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076CE" w14:textId="77777777" w:rsidR="00F23BDE" w:rsidRPr="00A70426" w:rsidRDefault="00F23BDE" w:rsidP="00FC4A90">
      <w:pPr>
        <w:spacing w:line="240" w:lineRule="auto"/>
        <w:rPr>
          <w:b/>
          <w:szCs w:val="22"/>
          <w:lang w:val="de-DE"/>
        </w:rPr>
      </w:pPr>
      <w:bookmarkStart w:id="0" w:name="_GoBack"/>
      <w:bookmarkEnd w:id="0"/>
    </w:p>
    <w:p w14:paraId="41EAB8FE" w14:textId="77777777" w:rsidR="006C5D6A" w:rsidRPr="00A70426" w:rsidRDefault="006C5D6A" w:rsidP="00FC4A90">
      <w:pPr>
        <w:spacing w:line="240" w:lineRule="auto"/>
        <w:rPr>
          <w:b/>
          <w:szCs w:val="22"/>
          <w:lang w:val="de-DE"/>
        </w:rPr>
      </w:pPr>
    </w:p>
    <w:p w14:paraId="64C7C15C" w14:textId="77777777" w:rsidR="006C5D6A" w:rsidRPr="00A70426" w:rsidRDefault="006C5D6A" w:rsidP="00FC4A90">
      <w:pPr>
        <w:spacing w:line="240" w:lineRule="auto"/>
        <w:rPr>
          <w:b/>
          <w:szCs w:val="22"/>
          <w:lang w:val="de-DE"/>
        </w:rPr>
      </w:pPr>
    </w:p>
    <w:p w14:paraId="5E51E580" w14:textId="77777777" w:rsidR="006C5D6A" w:rsidRPr="00A70426" w:rsidRDefault="006C5D6A" w:rsidP="00FC4A90">
      <w:pPr>
        <w:spacing w:line="240" w:lineRule="auto"/>
        <w:rPr>
          <w:b/>
          <w:szCs w:val="22"/>
          <w:lang w:val="de-DE"/>
        </w:rPr>
      </w:pPr>
    </w:p>
    <w:p w14:paraId="06DE3BBE" w14:textId="77777777" w:rsidR="006C5D6A" w:rsidRPr="00A70426" w:rsidRDefault="006C5D6A" w:rsidP="00FC4A90">
      <w:pPr>
        <w:spacing w:line="240" w:lineRule="auto"/>
        <w:rPr>
          <w:b/>
          <w:szCs w:val="22"/>
          <w:lang w:val="de-DE"/>
        </w:rPr>
      </w:pPr>
    </w:p>
    <w:p w14:paraId="16A68C24" w14:textId="77777777" w:rsidR="006C5D6A" w:rsidRPr="00A70426" w:rsidRDefault="006C5D6A" w:rsidP="00FC4A90">
      <w:pPr>
        <w:spacing w:line="240" w:lineRule="auto"/>
        <w:rPr>
          <w:b/>
          <w:szCs w:val="22"/>
          <w:lang w:val="de-DE"/>
        </w:rPr>
      </w:pPr>
    </w:p>
    <w:p w14:paraId="0E5B09B0" w14:textId="77777777" w:rsidR="006C5D6A" w:rsidRPr="00A70426" w:rsidRDefault="006C5D6A" w:rsidP="00FC4A90">
      <w:pPr>
        <w:spacing w:line="240" w:lineRule="auto"/>
        <w:rPr>
          <w:b/>
          <w:szCs w:val="22"/>
          <w:lang w:val="de-DE"/>
        </w:rPr>
      </w:pPr>
    </w:p>
    <w:p w14:paraId="558F58C9" w14:textId="77777777" w:rsidR="006C5D6A" w:rsidRPr="00A70426" w:rsidRDefault="006C5D6A" w:rsidP="00FC4A90">
      <w:pPr>
        <w:spacing w:line="240" w:lineRule="auto"/>
        <w:rPr>
          <w:b/>
          <w:szCs w:val="22"/>
          <w:lang w:val="de-DE"/>
        </w:rPr>
      </w:pPr>
    </w:p>
    <w:p w14:paraId="774E0B88" w14:textId="77777777" w:rsidR="006C5D6A" w:rsidRPr="00A70426" w:rsidRDefault="006C5D6A" w:rsidP="00FC4A90">
      <w:pPr>
        <w:spacing w:line="240" w:lineRule="auto"/>
        <w:rPr>
          <w:b/>
          <w:szCs w:val="22"/>
          <w:lang w:val="de-DE"/>
        </w:rPr>
      </w:pPr>
    </w:p>
    <w:p w14:paraId="081D4B8F" w14:textId="77777777" w:rsidR="006C5D6A" w:rsidRPr="00A70426" w:rsidRDefault="006C5D6A" w:rsidP="00FC4A90">
      <w:pPr>
        <w:spacing w:line="240" w:lineRule="auto"/>
        <w:rPr>
          <w:b/>
          <w:szCs w:val="22"/>
          <w:lang w:val="de-DE"/>
        </w:rPr>
      </w:pPr>
    </w:p>
    <w:p w14:paraId="66E856D5" w14:textId="77777777" w:rsidR="006C5D6A" w:rsidRPr="00A70426" w:rsidRDefault="006C5D6A" w:rsidP="00FC4A90">
      <w:pPr>
        <w:spacing w:line="240" w:lineRule="auto"/>
        <w:rPr>
          <w:b/>
          <w:szCs w:val="22"/>
          <w:lang w:val="de-DE"/>
        </w:rPr>
      </w:pPr>
    </w:p>
    <w:p w14:paraId="7A5817D2" w14:textId="77777777" w:rsidR="006C5D6A" w:rsidRPr="00A70426" w:rsidRDefault="006C5D6A" w:rsidP="00FC4A90">
      <w:pPr>
        <w:spacing w:line="240" w:lineRule="auto"/>
        <w:rPr>
          <w:b/>
          <w:szCs w:val="22"/>
          <w:lang w:val="de-DE"/>
        </w:rPr>
      </w:pPr>
    </w:p>
    <w:p w14:paraId="2096C974" w14:textId="77777777" w:rsidR="006C5D6A" w:rsidRPr="00A70426" w:rsidRDefault="006C5D6A" w:rsidP="00FC4A90">
      <w:pPr>
        <w:spacing w:line="240" w:lineRule="auto"/>
        <w:rPr>
          <w:b/>
          <w:szCs w:val="22"/>
          <w:lang w:val="de-DE"/>
        </w:rPr>
      </w:pPr>
    </w:p>
    <w:p w14:paraId="53BB2BD9" w14:textId="77777777" w:rsidR="006C5D6A" w:rsidRPr="00A70426" w:rsidRDefault="006C5D6A" w:rsidP="00FC4A90">
      <w:pPr>
        <w:spacing w:line="240" w:lineRule="auto"/>
        <w:rPr>
          <w:b/>
          <w:szCs w:val="22"/>
          <w:lang w:val="de-DE"/>
        </w:rPr>
      </w:pPr>
    </w:p>
    <w:p w14:paraId="4E8E1353" w14:textId="77777777" w:rsidR="006C5D6A" w:rsidRPr="00A70426" w:rsidRDefault="006C5D6A" w:rsidP="00FC4A90">
      <w:pPr>
        <w:spacing w:line="240" w:lineRule="auto"/>
        <w:rPr>
          <w:b/>
          <w:szCs w:val="22"/>
          <w:lang w:val="de-DE"/>
        </w:rPr>
      </w:pPr>
    </w:p>
    <w:p w14:paraId="3B883BC8" w14:textId="77777777" w:rsidR="006C5D6A" w:rsidRPr="00A70426" w:rsidRDefault="006C5D6A" w:rsidP="00FC4A90">
      <w:pPr>
        <w:spacing w:line="240" w:lineRule="auto"/>
        <w:rPr>
          <w:b/>
          <w:szCs w:val="22"/>
          <w:lang w:val="de-DE"/>
        </w:rPr>
      </w:pPr>
    </w:p>
    <w:p w14:paraId="746A3F52" w14:textId="77777777" w:rsidR="006C5D6A" w:rsidRPr="00A70426" w:rsidRDefault="006C5D6A" w:rsidP="00FC4A90">
      <w:pPr>
        <w:spacing w:line="240" w:lineRule="auto"/>
        <w:rPr>
          <w:b/>
          <w:szCs w:val="22"/>
          <w:lang w:val="de-DE"/>
        </w:rPr>
      </w:pPr>
    </w:p>
    <w:p w14:paraId="2B0C1A90" w14:textId="77777777" w:rsidR="006C5D6A" w:rsidRPr="00A70426" w:rsidRDefault="006C5D6A" w:rsidP="00FC4A90">
      <w:pPr>
        <w:spacing w:line="240" w:lineRule="auto"/>
        <w:rPr>
          <w:b/>
          <w:szCs w:val="22"/>
          <w:lang w:val="de-DE"/>
        </w:rPr>
      </w:pPr>
    </w:p>
    <w:p w14:paraId="0A63BDD7" w14:textId="77777777" w:rsidR="006C5D6A" w:rsidRPr="00A70426" w:rsidRDefault="006C5D6A" w:rsidP="00FC4A90">
      <w:pPr>
        <w:spacing w:line="240" w:lineRule="auto"/>
        <w:rPr>
          <w:b/>
          <w:szCs w:val="22"/>
          <w:lang w:val="de-DE"/>
        </w:rPr>
      </w:pPr>
    </w:p>
    <w:p w14:paraId="2F768513" w14:textId="77777777" w:rsidR="006C5D6A" w:rsidRPr="00A70426" w:rsidRDefault="006C5D6A" w:rsidP="00FC4A90">
      <w:pPr>
        <w:spacing w:line="240" w:lineRule="auto"/>
        <w:rPr>
          <w:b/>
          <w:szCs w:val="22"/>
          <w:lang w:val="de-DE"/>
        </w:rPr>
      </w:pPr>
    </w:p>
    <w:p w14:paraId="70DBE492" w14:textId="77777777" w:rsidR="006C5D6A" w:rsidRPr="00A70426" w:rsidRDefault="006C5D6A" w:rsidP="00FC4A90">
      <w:pPr>
        <w:spacing w:line="240" w:lineRule="auto"/>
        <w:rPr>
          <w:b/>
          <w:szCs w:val="22"/>
          <w:lang w:val="de-DE"/>
        </w:rPr>
      </w:pPr>
    </w:p>
    <w:p w14:paraId="3EDC977F" w14:textId="77777777" w:rsidR="006C5D6A" w:rsidRPr="00A70426" w:rsidRDefault="006C5D6A" w:rsidP="00FC4A90">
      <w:pPr>
        <w:spacing w:line="240" w:lineRule="auto"/>
        <w:rPr>
          <w:b/>
          <w:szCs w:val="22"/>
          <w:lang w:val="de-DE"/>
        </w:rPr>
      </w:pPr>
    </w:p>
    <w:p w14:paraId="2FACB0B0" w14:textId="77777777" w:rsidR="00540183" w:rsidRPr="00A70426" w:rsidRDefault="00540183" w:rsidP="00FC4A90">
      <w:pPr>
        <w:spacing w:line="240" w:lineRule="auto"/>
        <w:rPr>
          <w:b/>
          <w:szCs w:val="22"/>
          <w:lang w:val="de-DE"/>
        </w:rPr>
      </w:pPr>
    </w:p>
    <w:p w14:paraId="0F0329B4" w14:textId="77777777" w:rsidR="006C5D6A" w:rsidRPr="00A70426" w:rsidRDefault="006C5D6A" w:rsidP="00B802EB">
      <w:pPr>
        <w:jc w:val="center"/>
        <w:rPr>
          <w:b/>
          <w:lang w:val="de-DE"/>
        </w:rPr>
      </w:pPr>
      <w:r w:rsidRPr="00A70426">
        <w:rPr>
          <w:b/>
          <w:lang w:val="de-DE"/>
        </w:rPr>
        <w:t>ANHANG I</w:t>
      </w:r>
    </w:p>
    <w:p w14:paraId="0763A919" w14:textId="77777777" w:rsidR="006C5D6A" w:rsidRPr="00A70426" w:rsidRDefault="006C5D6A" w:rsidP="00DD2007">
      <w:pPr>
        <w:spacing w:line="240" w:lineRule="auto"/>
        <w:rPr>
          <w:b/>
          <w:szCs w:val="22"/>
          <w:lang w:val="de-DE"/>
        </w:rPr>
      </w:pPr>
    </w:p>
    <w:p w14:paraId="155ADB3B" w14:textId="77777777" w:rsidR="006C5D6A" w:rsidRPr="00A70426" w:rsidRDefault="006C5D6A" w:rsidP="00B802EB">
      <w:pPr>
        <w:spacing w:line="240" w:lineRule="auto"/>
        <w:jc w:val="center"/>
        <w:outlineLvl w:val="0"/>
        <w:rPr>
          <w:b/>
          <w:szCs w:val="22"/>
          <w:lang w:val="de-DE"/>
        </w:rPr>
      </w:pPr>
      <w:r w:rsidRPr="00A70426">
        <w:rPr>
          <w:b/>
          <w:szCs w:val="22"/>
          <w:lang w:val="de-DE"/>
        </w:rPr>
        <w:t xml:space="preserve">ZUSAMMENFASSUNG </w:t>
      </w:r>
      <w:smartTag w:uri="urn:schemas-microsoft-com:office:smarttags" w:element="stockticker">
        <w:r w:rsidRPr="00A70426">
          <w:rPr>
            <w:b/>
            <w:szCs w:val="22"/>
            <w:lang w:val="de-DE"/>
          </w:rPr>
          <w:t>DER</w:t>
        </w:r>
      </w:smartTag>
      <w:r w:rsidRPr="00A70426">
        <w:rPr>
          <w:b/>
          <w:szCs w:val="22"/>
          <w:lang w:val="de-DE"/>
        </w:rPr>
        <w:t xml:space="preserve"> MERKMALE </w:t>
      </w:r>
      <w:smartTag w:uri="urn:schemas-microsoft-com:office:smarttags" w:element="stockticker">
        <w:r w:rsidRPr="00A70426">
          <w:rPr>
            <w:b/>
            <w:szCs w:val="22"/>
            <w:lang w:val="de-DE"/>
          </w:rPr>
          <w:t>DES</w:t>
        </w:r>
      </w:smartTag>
      <w:r w:rsidRPr="00A70426">
        <w:rPr>
          <w:b/>
          <w:szCs w:val="22"/>
          <w:lang w:val="de-DE"/>
        </w:rPr>
        <w:t xml:space="preserve"> </w:t>
      </w:r>
      <w:r w:rsidR="00517E86" w:rsidRPr="00A70426">
        <w:rPr>
          <w:b/>
          <w:szCs w:val="22"/>
          <w:lang w:val="de-DE"/>
        </w:rPr>
        <w:t>TIER</w:t>
      </w:r>
      <w:r w:rsidRPr="00A70426">
        <w:rPr>
          <w:b/>
          <w:szCs w:val="22"/>
          <w:lang w:val="de-DE"/>
        </w:rPr>
        <w:t>ARZNEIMITTELS</w:t>
      </w:r>
    </w:p>
    <w:p w14:paraId="59993448" w14:textId="77777777" w:rsidR="00542622" w:rsidRPr="00A70426" w:rsidRDefault="00287929" w:rsidP="00FC4A90">
      <w:pPr>
        <w:pStyle w:val="BodyText24"/>
        <w:spacing w:line="240" w:lineRule="auto"/>
        <w:ind w:left="0" w:firstLine="0"/>
        <w:rPr>
          <w:szCs w:val="22"/>
          <w:lang w:val="de-DE"/>
        </w:rPr>
      </w:pPr>
      <w:r w:rsidRPr="00A70426">
        <w:rPr>
          <w:szCs w:val="22"/>
          <w:lang w:val="de-DE"/>
        </w:rPr>
        <w:br w:type="page"/>
      </w:r>
      <w:r w:rsidR="00542622" w:rsidRPr="00A70426">
        <w:rPr>
          <w:szCs w:val="22"/>
          <w:lang w:val="de-DE"/>
        </w:rPr>
        <w:lastRenderedPageBreak/>
        <w:t>1.</w:t>
      </w:r>
      <w:r w:rsidR="00542622" w:rsidRPr="00A70426">
        <w:rPr>
          <w:szCs w:val="22"/>
          <w:lang w:val="de-DE"/>
        </w:rPr>
        <w:tab/>
      </w:r>
      <w:r w:rsidR="00542622" w:rsidRPr="00A70426">
        <w:rPr>
          <w:caps/>
          <w:szCs w:val="22"/>
          <w:lang w:val="de-DE"/>
        </w:rPr>
        <w:t>Bezeichnung</w:t>
      </w:r>
      <w:r w:rsidR="00542622" w:rsidRPr="00A70426">
        <w:rPr>
          <w:szCs w:val="22"/>
          <w:lang w:val="de-DE"/>
        </w:rPr>
        <w:t xml:space="preserve"> </w:t>
      </w:r>
      <w:smartTag w:uri="urn:schemas-microsoft-com:office:smarttags" w:element="time">
        <w:r w:rsidR="00542622" w:rsidRPr="00A70426">
          <w:rPr>
            <w:szCs w:val="22"/>
            <w:lang w:val="de-DE"/>
          </w:rPr>
          <w:t>DES</w:t>
        </w:r>
      </w:smartTag>
      <w:r w:rsidR="00542622" w:rsidRPr="00A70426">
        <w:rPr>
          <w:szCs w:val="22"/>
          <w:lang w:val="de-DE"/>
        </w:rPr>
        <w:t xml:space="preserve"> TIERARZNEIMITTELS</w:t>
      </w:r>
    </w:p>
    <w:p w14:paraId="6577A3CB" w14:textId="77777777" w:rsidR="00542622" w:rsidRPr="00A70426" w:rsidRDefault="00542622" w:rsidP="00FC4A90">
      <w:pPr>
        <w:pStyle w:val="EndnoteText"/>
        <w:rPr>
          <w:szCs w:val="22"/>
          <w:lang w:val="de-DE"/>
        </w:rPr>
      </w:pPr>
    </w:p>
    <w:p w14:paraId="39D38354" w14:textId="77777777" w:rsidR="00542622" w:rsidRPr="00A70426" w:rsidRDefault="00542622" w:rsidP="00B802EB">
      <w:pPr>
        <w:pStyle w:val="EndnoteText"/>
        <w:outlineLvl w:val="1"/>
        <w:rPr>
          <w:szCs w:val="22"/>
          <w:lang w:val="de-DE"/>
        </w:rPr>
      </w:pPr>
      <w:r w:rsidRPr="00A70426">
        <w:rPr>
          <w:szCs w:val="22"/>
          <w:lang w:val="de-DE"/>
        </w:rPr>
        <w:t>Metacam 5 mg/ml Injektionslösung für Rinder und Schweine</w:t>
      </w:r>
    </w:p>
    <w:p w14:paraId="02620C87" w14:textId="77777777" w:rsidR="00542622" w:rsidRPr="00A70426" w:rsidRDefault="00542622" w:rsidP="00FC4A90">
      <w:pPr>
        <w:spacing w:line="240" w:lineRule="auto"/>
        <w:rPr>
          <w:szCs w:val="22"/>
          <w:lang w:val="de-DE"/>
        </w:rPr>
      </w:pPr>
    </w:p>
    <w:p w14:paraId="068756D0" w14:textId="77777777" w:rsidR="00542622" w:rsidRPr="00A70426" w:rsidRDefault="00542622" w:rsidP="00FC4A90">
      <w:pPr>
        <w:spacing w:line="240" w:lineRule="auto"/>
        <w:rPr>
          <w:szCs w:val="22"/>
          <w:lang w:val="de-DE"/>
        </w:rPr>
      </w:pPr>
    </w:p>
    <w:p w14:paraId="111A0CC9" w14:textId="77777777" w:rsidR="00542622" w:rsidRPr="00A70426" w:rsidRDefault="00542622" w:rsidP="00FC4A90">
      <w:pPr>
        <w:spacing w:line="240" w:lineRule="auto"/>
        <w:rPr>
          <w:szCs w:val="22"/>
          <w:lang w:val="de-DE"/>
        </w:rPr>
      </w:pPr>
      <w:r w:rsidRPr="00A70426">
        <w:rPr>
          <w:b/>
          <w:szCs w:val="22"/>
          <w:lang w:val="de-DE"/>
        </w:rPr>
        <w:t>2.</w:t>
      </w:r>
      <w:r w:rsidRPr="00A70426">
        <w:rPr>
          <w:b/>
          <w:szCs w:val="22"/>
          <w:lang w:val="de-DE"/>
        </w:rPr>
        <w:tab/>
        <w:t>QUALITATIVE UND QUANTITATIVE ZUSAMMENSETZUNG</w:t>
      </w:r>
    </w:p>
    <w:p w14:paraId="2F692D5D" w14:textId="77777777" w:rsidR="00542622" w:rsidRPr="00A70426" w:rsidRDefault="00542622" w:rsidP="00FC4A90">
      <w:pPr>
        <w:spacing w:line="240" w:lineRule="auto"/>
        <w:rPr>
          <w:szCs w:val="22"/>
          <w:lang w:val="de-DE"/>
        </w:rPr>
      </w:pPr>
    </w:p>
    <w:p w14:paraId="70FE15C5" w14:textId="77777777" w:rsidR="00542622" w:rsidRPr="00A70426" w:rsidRDefault="00542622" w:rsidP="00FC4A90">
      <w:pPr>
        <w:spacing w:line="240" w:lineRule="auto"/>
        <w:rPr>
          <w:szCs w:val="22"/>
          <w:lang w:val="de-DE"/>
        </w:rPr>
      </w:pPr>
      <w:r w:rsidRPr="00A70426">
        <w:rPr>
          <w:szCs w:val="22"/>
          <w:lang w:val="de-DE"/>
        </w:rPr>
        <w:t>Ein ml enthält:</w:t>
      </w:r>
    </w:p>
    <w:p w14:paraId="5E962BFA" w14:textId="77777777" w:rsidR="00542622" w:rsidRPr="00A70426" w:rsidRDefault="00542622" w:rsidP="00FC4A90">
      <w:pPr>
        <w:spacing w:line="240" w:lineRule="auto"/>
        <w:rPr>
          <w:szCs w:val="22"/>
          <w:lang w:val="de-DE"/>
        </w:rPr>
      </w:pPr>
    </w:p>
    <w:p w14:paraId="4221EC5D" w14:textId="77777777" w:rsidR="00542622" w:rsidRPr="00A70426" w:rsidRDefault="00542622" w:rsidP="00FC4A90">
      <w:pPr>
        <w:spacing w:line="240" w:lineRule="auto"/>
        <w:rPr>
          <w:szCs w:val="22"/>
          <w:lang w:val="de-DE"/>
        </w:rPr>
      </w:pPr>
      <w:r w:rsidRPr="00A70426">
        <w:rPr>
          <w:b/>
          <w:szCs w:val="22"/>
          <w:lang w:val="de-DE"/>
        </w:rPr>
        <w:t>Wirkstoff:</w:t>
      </w:r>
    </w:p>
    <w:p w14:paraId="2A757DC2" w14:textId="77777777" w:rsidR="00542622" w:rsidRPr="00A70426" w:rsidRDefault="00542622" w:rsidP="00151A11">
      <w:pPr>
        <w:pStyle w:val="EndnoteText"/>
        <w:tabs>
          <w:tab w:val="clear" w:pos="567"/>
          <w:tab w:val="left" w:pos="1985"/>
        </w:tabs>
        <w:rPr>
          <w:szCs w:val="22"/>
          <w:lang w:val="de-DE"/>
        </w:rPr>
      </w:pPr>
      <w:r w:rsidRPr="00A70426">
        <w:rPr>
          <w:szCs w:val="22"/>
          <w:lang w:val="de-DE"/>
        </w:rPr>
        <w:t>Meloxicam</w:t>
      </w:r>
      <w:r w:rsidRPr="00A70426">
        <w:rPr>
          <w:szCs w:val="22"/>
          <w:lang w:val="de-DE"/>
        </w:rPr>
        <w:tab/>
        <w:t>5 mg</w:t>
      </w:r>
    </w:p>
    <w:p w14:paraId="78664A5F" w14:textId="77777777" w:rsidR="00542622" w:rsidRPr="00A70426" w:rsidRDefault="00542622" w:rsidP="00FC4A90">
      <w:pPr>
        <w:spacing w:line="240" w:lineRule="auto"/>
        <w:rPr>
          <w:szCs w:val="22"/>
          <w:lang w:val="de-DE"/>
        </w:rPr>
      </w:pPr>
    </w:p>
    <w:p w14:paraId="074028FC" w14:textId="77777777" w:rsidR="00542622" w:rsidRPr="00151A11" w:rsidRDefault="00542622" w:rsidP="00FC4A90">
      <w:pPr>
        <w:rPr>
          <w:bCs/>
          <w:lang w:val="de-DE"/>
        </w:rPr>
      </w:pPr>
      <w:r w:rsidRPr="00A70426">
        <w:rPr>
          <w:b/>
          <w:lang w:val="de-DE"/>
        </w:rPr>
        <w:t>Sonstige</w:t>
      </w:r>
      <w:r w:rsidR="004044FD" w:rsidRPr="00A70426">
        <w:rPr>
          <w:b/>
          <w:lang w:val="de-DE"/>
        </w:rPr>
        <w:t>r</w:t>
      </w:r>
      <w:r w:rsidRPr="00A70426">
        <w:rPr>
          <w:b/>
          <w:lang w:val="de-DE"/>
        </w:rPr>
        <w:t xml:space="preserve"> Bestandteil:</w:t>
      </w:r>
    </w:p>
    <w:p w14:paraId="4370F26F" w14:textId="77777777" w:rsidR="00542622" w:rsidRPr="00A70426" w:rsidRDefault="00542622" w:rsidP="00151A11">
      <w:pPr>
        <w:pStyle w:val="BodyText26"/>
        <w:tabs>
          <w:tab w:val="left" w:pos="1985"/>
        </w:tabs>
        <w:spacing w:line="240" w:lineRule="auto"/>
        <w:ind w:left="0" w:firstLine="0"/>
        <w:rPr>
          <w:szCs w:val="22"/>
          <w:lang w:val="de-DE"/>
        </w:rPr>
      </w:pPr>
      <w:r w:rsidRPr="00A70426">
        <w:rPr>
          <w:b w:val="0"/>
          <w:szCs w:val="22"/>
          <w:lang w:val="de-DE"/>
        </w:rPr>
        <w:t>Ethanol</w:t>
      </w:r>
      <w:r w:rsidRPr="00A70426">
        <w:rPr>
          <w:szCs w:val="22"/>
          <w:lang w:val="de-DE"/>
        </w:rPr>
        <w:tab/>
      </w:r>
      <w:r w:rsidRPr="00A70426">
        <w:rPr>
          <w:b w:val="0"/>
          <w:szCs w:val="22"/>
          <w:lang w:val="de-DE"/>
        </w:rPr>
        <w:t>150 mg</w:t>
      </w:r>
    </w:p>
    <w:p w14:paraId="5F117094" w14:textId="77777777" w:rsidR="00542622" w:rsidRPr="00151A11" w:rsidRDefault="00542622" w:rsidP="00FC4A90">
      <w:pPr>
        <w:pStyle w:val="BodyText26"/>
        <w:tabs>
          <w:tab w:val="left" w:pos="1985"/>
        </w:tabs>
        <w:spacing w:line="240" w:lineRule="auto"/>
        <w:ind w:left="0" w:firstLine="0"/>
        <w:rPr>
          <w:b w:val="0"/>
          <w:bCs/>
          <w:szCs w:val="22"/>
          <w:lang w:val="de-DE"/>
        </w:rPr>
      </w:pPr>
    </w:p>
    <w:p w14:paraId="3B18B8F4" w14:textId="77777777" w:rsidR="00542622" w:rsidRPr="00A70426" w:rsidRDefault="004044FD" w:rsidP="00FC4A90">
      <w:pPr>
        <w:pStyle w:val="BodyText26"/>
        <w:tabs>
          <w:tab w:val="left" w:pos="1985"/>
        </w:tabs>
        <w:spacing w:line="240" w:lineRule="auto"/>
        <w:ind w:left="0" w:firstLine="0"/>
        <w:rPr>
          <w:b w:val="0"/>
          <w:szCs w:val="22"/>
          <w:lang w:val="de-DE"/>
        </w:rPr>
      </w:pPr>
      <w:r w:rsidRPr="00A70426">
        <w:rPr>
          <w:b w:val="0"/>
          <w:szCs w:val="22"/>
          <w:lang w:val="de-DE"/>
        </w:rPr>
        <w:t xml:space="preserve">Die </w:t>
      </w:r>
      <w:r w:rsidR="00542622" w:rsidRPr="00A70426">
        <w:rPr>
          <w:b w:val="0"/>
          <w:szCs w:val="22"/>
          <w:lang w:val="de-DE"/>
        </w:rPr>
        <w:t>vollständige Auflistung der sonstigen Bestandteile finden Sie unter Abschnitt 6.1.</w:t>
      </w:r>
    </w:p>
    <w:p w14:paraId="3E7C44A7" w14:textId="77777777" w:rsidR="00542622" w:rsidRPr="00151A11" w:rsidRDefault="00542622" w:rsidP="00FC4A90">
      <w:pPr>
        <w:pStyle w:val="BodyText26"/>
        <w:spacing w:line="240" w:lineRule="auto"/>
        <w:ind w:left="0" w:firstLine="0"/>
        <w:rPr>
          <w:b w:val="0"/>
          <w:bCs/>
          <w:szCs w:val="22"/>
          <w:lang w:val="de-DE"/>
        </w:rPr>
      </w:pPr>
    </w:p>
    <w:p w14:paraId="4062969B" w14:textId="77777777" w:rsidR="00542622" w:rsidRPr="00A70426" w:rsidRDefault="00542622" w:rsidP="00FC4A90">
      <w:pPr>
        <w:spacing w:line="240" w:lineRule="auto"/>
        <w:rPr>
          <w:szCs w:val="22"/>
          <w:lang w:val="de-DE"/>
        </w:rPr>
      </w:pPr>
    </w:p>
    <w:p w14:paraId="21388D48" w14:textId="77777777" w:rsidR="00542622" w:rsidRPr="00A70426" w:rsidRDefault="00542622" w:rsidP="00FC4A90">
      <w:pPr>
        <w:pStyle w:val="BodyText26"/>
        <w:spacing w:line="240" w:lineRule="auto"/>
        <w:ind w:left="0" w:firstLine="0"/>
        <w:rPr>
          <w:szCs w:val="22"/>
          <w:lang w:val="de-DE"/>
        </w:rPr>
      </w:pPr>
      <w:r w:rsidRPr="00A70426">
        <w:rPr>
          <w:szCs w:val="22"/>
          <w:lang w:val="de-DE"/>
        </w:rPr>
        <w:t>3.</w:t>
      </w:r>
      <w:r w:rsidRPr="00A70426">
        <w:rPr>
          <w:szCs w:val="22"/>
          <w:lang w:val="de-DE"/>
        </w:rPr>
        <w:tab/>
        <w:t>DARREICHUNGSFORM</w:t>
      </w:r>
    </w:p>
    <w:p w14:paraId="1190B5E3" w14:textId="77777777" w:rsidR="00542622" w:rsidRPr="00A70426" w:rsidRDefault="00542622" w:rsidP="00FC4A90">
      <w:pPr>
        <w:spacing w:line="240" w:lineRule="auto"/>
        <w:rPr>
          <w:szCs w:val="22"/>
          <w:lang w:val="de-DE"/>
        </w:rPr>
      </w:pPr>
    </w:p>
    <w:p w14:paraId="779E77D0" w14:textId="77777777" w:rsidR="00542622" w:rsidRPr="00A70426" w:rsidRDefault="00542622" w:rsidP="00FC4A90">
      <w:pPr>
        <w:spacing w:line="240" w:lineRule="auto"/>
        <w:rPr>
          <w:szCs w:val="22"/>
          <w:lang w:val="de-DE"/>
        </w:rPr>
      </w:pPr>
      <w:r w:rsidRPr="00A70426">
        <w:rPr>
          <w:szCs w:val="22"/>
          <w:lang w:val="de-DE"/>
        </w:rPr>
        <w:t xml:space="preserve">Injektionslösung </w:t>
      </w:r>
    </w:p>
    <w:p w14:paraId="1567692A" w14:textId="77777777" w:rsidR="00542622" w:rsidRPr="00A70426" w:rsidRDefault="00542622" w:rsidP="00FC4A90">
      <w:pPr>
        <w:spacing w:line="240" w:lineRule="auto"/>
        <w:rPr>
          <w:szCs w:val="22"/>
          <w:lang w:val="de-DE"/>
        </w:rPr>
      </w:pPr>
      <w:r w:rsidRPr="00A70426">
        <w:rPr>
          <w:szCs w:val="22"/>
          <w:lang w:val="de-DE"/>
        </w:rPr>
        <w:t>Klare, gelbe Lösung.</w:t>
      </w:r>
    </w:p>
    <w:p w14:paraId="3B3A3AD0" w14:textId="77777777" w:rsidR="00542622" w:rsidRPr="00151A11" w:rsidRDefault="00542622" w:rsidP="00FC4A90">
      <w:pPr>
        <w:spacing w:line="240" w:lineRule="auto"/>
        <w:rPr>
          <w:bCs/>
          <w:szCs w:val="22"/>
          <w:lang w:val="de-DE"/>
        </w:rPr>
      </w:pPr>
    </w:p>
    <w:p w14:paraId="43EF0D23" w14:textId="77777777" w:rsidR="00542622" w:rsidRPr="00A70426" w:rsidRDefault="00542622" w:rsidP="00FC4A90">
      <w:pPr>
        <w:spacing w:line="240" w:lineRule="auto"/>
        <w:rPr>
          <w:szCs w:val="22"/>
          <w:lang w:val="de-DE"/>
        </w:rPr>
      </w:pPr>
    </w:p>
    <w:p w14:paraId="44D7CDCF" w14:textId="77777777" w:rsidR="00542622" w:rsidRPr="00A70426" w:rsidRDefault="00542622" w:rsidP="00FC4A90">
      <w:pPr>
        <w:spacing w:line="240" w:lineRule="auto"/>
        <w:rPr>
          <w:szCs w:val="22"/>
          <w:lang w:val="de-DE"/>
        </w:rPr>
      </w:pPr>
      <w:r w:rsidRPr="00A70426">
        <w:rPr>
          <w:b/>
          <w:szCs w:val="22"/>
          <w:lang w:val="de-DE"/>
        </w:rPr>
        <w:t>4.</w:t>
      </w:r>
      <w:r w:rsidRPr="00A70426">
        <w:rPr>
          <w:b/>
          <w:szCs w:val="22"/>
          <w:lang w:val="de-DE"/>
        </w:rPr>
        <w:tab/>
        <w:t>KLINISCHE ANGABEN</w:t>
      </w:r>
    </w:p>
    <w:p w14:paraId="25FF4CBA" w14:textId="77777777" w:rsidR="00542622" w:rsidRPr="00A70426" w:rsidRDefault="00542622" w:rsidP="00FC4A90">
      <w:pPr>
        <w:spacing w:line="240" w:lineRule="auto"/>
        <w:rPr>
          <w:szCs w:val="22"/>
          <w:lang w:val="de-DE"/>
        </w:rPr>
      </w:pPr>
    </w:p>
    <w:p w14:paraId="4E2F3CD5" w14:textId="77777777" w:rsidR="00542622" w:rsidRPr="00A70426" w:rsidRDefault="00542622" w:rsidP="00FC4A90">
      <w:pPr>
        <w:spacing w:line="240" w:lineRule="auto"/>
        <w:rPr>
          <w:szCs w:val="22"/>
          <w:lang w:val="de-DE"/>
        </w:rPr>
      </w:pPr>
      <w:r w:rsidRPr="00A70426">
        <w:rPr>
          <w:b/>
          <w:szCs w:val="22"/>
          <w:lang w:val="de-DE"/>
        </w:rPr>
        <w:t>4.1</w:t>
      </w:r>
      <w:r w:rsidRPr="00A70426">
        <w:rPr>
          <w:b/>
          <w:szCs w:val="22"/>
          <w:lang w:val="de-DE"/>
        </w:rPr>
        <w:tab/>
        <w:t>Zieltierart</w:t>
      </w:r>
      <w:r w:rsidR="007D7793" w:rsidRPr="00A70426">
        <w:rPr>
          <w:b/>
          <w:szCs w:val="22"/>
          <w:lang w:val="de-DE"/>
        </w:rPr>
        <w:t>(</w:t>
      </w:r>
      <w:r w:rsidRPr="00A70426">
        <w:rPr>
          <w:b/>
          <w:szCs w:val="22"/>
          <w:lang w:val="de-DE"/>
        </w:rPr>
        <w:t>en</w:t>
      </w:r>
      <w:r w:rsidR="007D7793" w:rsidRPr="00A70426">
        <w:rPr>
          <w:b/>
          <w:szCs w:val="22"/>
          <w:lang w:val="de-DE"/>
        </w:rPr>
        <w:t>)</w:t>
      </w:r>
    </w:p>
    <w:p w14:paraId="053D993D" w14:textId="77777777" w:rsidR="00542622" w:rsidRPr="00A70426" w:rsidRDefault="00542622" w:rsidP="00FC4A90">
      <w:pPr>
        <w:spacing w:line="240" w:lineRule="auto"/>
        <w:rPr>
          <w:szCs w:val="22"/>
          <w:lang w:val="de-DE"/>
        </w:rPr>
      </w:pPr>
    </w:p>
    <w:p w14:paraId="272C752E" w14:textId="77777777" w:rsidR="00542622" w:rsidRPr="00A70426" w:rsidRDefault="00542622" w:rsidP="00FC4A90">
      <w:pPr>
        <w:spacing w:line="240" w:lineRule="auto"/>
        <w:rPr>
          <w:szCs w:val="22"/>
          <w:lang w:val="de-DE"/>
        </w:rPr>
      </w:pPr>
      <w:r w:rsidRPr="00A70426">
        <w:rPr>
          <w:szCs w:val="22"/>
          <w:lang w:val="de-DE"/>
        </w:rPr>
        <w:t>Rinder (Kälber und Jungrinder) und Schweine</w:t>
      </w:r>
    </w:p>
    <w:p w14:paraId="6F982C24" w14:textId="77777777" w:rsidR="00542622" w:rsidRPr="00151A11" w:rsidRDefault="00542622" w:rsidP="00FC4A90">
      <w:pPr>
        <w:spacing w:line="240" w:lineRule="auto"/>
        <w:rPr>
          <w:bCs/>
          <w:szCs w:val="22"/>
          <w:lang w:val="de-DE"/>
        </w:rPr>
      </w:pPr>
    </w:p>
    <w:p w14:paraId="3BE25764" w14:textId="77777777" w:rsidR="00542622" w:rsidRPr="00A70426" w:rsidRDefault="00542622" w:rsidP="00FC4A90">
      <w:pPr>
        <w:spacing w:line="240" w:lineRule="auto"/>
        <w:rPr>
          <w:szCs w:val="22"/>
          <w:lang w:val="de-DE"/>
        </w:rPr>
      </w:pPr>
      <w:r w:rsidRPr="00A70426">
        <w:rPr>
          <w:b/>
          <w:szCs w:val="22"/>
          <w:lang w:val="de-DE"/>
        </w:rPr>
        <w:t>4.2</w:t>
      </w:r>
      <w:r w:rsidRPr="00A70426">
        <w:rPr>
          <w:b/>
          <w:szCs w:val="22"/>
          <w:lang w:val="de-DE"/>
        </w:rPr>
        <w:tab/>
        <w:t>Anwendungsgebiete unter Angabe der Zieltierart</w:t>
      </w:r>
      <w:r w:rsidR="007D7793" w:rsidRPr="00A70426">
        <w:rPr>
          <w:b/>
          <w:szCs w:val="22"/>
          <w:lang w:val="de-DE"/>
        </w:rPr>
        <w:t>(</w:t>
      </w:r>
      <w:r w:rsidRPr="00A70426">
        <w:rPr>
          <w:b/>
          <w:szCs w:val="22"/>
          <w:lang w:val="de-DE"/>
        </w:rPr>
        <w:t>en</w:t>
      </w:r>
      <w:r w:rsidR="007D7793" w:rsidRPr="00A70426">
        <w:rPr>
          <w:b/>
          <w:szCs w:val="22"/>
          <w:lang w:val="de-DE"/>
        </w:rPr>
        <w:t>)</w:t>
      </w:r>
    </w:p>
    <w:p w14:paraId="753F69F9" w14:textId="77777777" w:rsidR="00542622" w:rsidRPr="00A70426" w:rsidRDefault="00542622" w:rsidP="00FC4A90">
      <w:pPr>
        <w:pStyle w:val="EndnoteText"/>
        <w:rPr>
          <w:szCs w:val="22"/>
          <w:lang w:val="de-DE"/>
        </w:rPr>
      </w:pPr>
    </w:p>
    <w:p w14:paraId="1CD15CB6" w14:textId="77777777" w:rsidR="00542622" w:rsidRPr="000649EB" w:rsidRDefault="00542622" w:rsidP="00FC4A90">
      <w:pPr>
        <w:spacing w:line="240" w:lineRule="auto"/>
        <w:rPr>
          <w:bCs/>
          <w:szCs w:val="22"/>
          <w:u w:val="single"/>
          <w:lang w:val="de-DE"/>
        </w:rPr>
      </w:pPr>
      <w:r w:rsidRPr="000649EB">
        <w:rPr>
          <w:bCs/>
          <w:szCs w:val="22"/>
          <w:u w:val="single"/>
          <w:lang w:val="de-DE"/>
        </w:rPr>
        <w:t>Rinder:</w:t>
      </w:r>
    </w:p>
    <w:p w14:paraId="26DE7149" w14:textId="77777777" w:rsidR="00542622" w:rsidRPr="00A70426" w:rsidRDefault="00542622" w:rsidP="00FC4A90">
      <w:pPr>
        <w:spacing w:line="240" w:lineRule="auto"/>
        <w:rPr>
          <w:szCs w:val="22"/>
          <w:lang w:val="de-DE"/>
        </w:rPr>
      </w:pPr>
      <w:r w:rsidRPr="00A70426">
        <w:rPr>
          <w:szCs w:val="22"/>
          <w:lang w:val="de-DE"/>
        </w:rPr>
        <w:t>Zur Anwendung bei akuten Atemwegsinfektionen in Verbindung mit einer angemessenen Antibiotika</w:t>
      </w:r>
      <w:r w:rsidR="00FA4725" w:rsidRPr="00A70426">
        <w:rPr>
          <w:szCs w:val="22"/>
          <w:lang w:val="de-DE"/>
        </w:rPr>
        <w:t>t</w:t>
      </w:r>
      <w:r w:rsidRPr="00A70426">
        <w:rPr>
          <w:szCs w:val="22"/>
          <w:lang w:val="de-DE"/>
        </w:rPr>
        <w:t>herapie zur Reduktion klinischer Symptome bei Rindern.</w:t>
      </w:r>
    </w:p>
    <w:p w14:paraId="3EACB5B7" w14:textId="77777777" w:rsidR="00542622" w:rsidRPr="00A70426" w:rsidRDefault="00542622" w:rsidP="00FC4A90">
      <w:pPr>
        <w:spacing w:line="240" w:lineRule="auto"/>
        <w:rPr>
          <w:szCs w:val="22"/>
          <w:lang w:val="de-DE"/>
        </w:rPr>
      </w:pPr>
      <w:r w:rsidRPr="00A70426">
        <w:rPr>
          <w:szCs w:val="22"/>
          <w:lang w:val="de-DE"/>
        </w:rPr>
        <w:t>Zur Anwendung bei Durchfallerkrankungen in Kombination mit einer oralen Flüssigkeitstherapie zur Reduktion klinischer Symptome bei Kälbern mit einem Mindestalter von einer Woche und</w:t>
      </w:r>
      <w:r w:rsidR="006D64FA" w:rsidRPr="00A70426">
        <w:rPr>
          <w:szCs w:val="22"/>
          <w:lang w:val="de-DE"/>
        </w:rPr>
        <w:t xml:space="preserve"> nicht-laktierenden Jungrindern</w:t>
      </w:r>
    </w:p>
    <w:p w14:paraId="02C4102A" w14:textId="77777777" w:rsidR="00A72409" w:rsidRPr="00A70426" w:rsidRDefault="001843C9" w:rsidP="00FC4A90">
      <w:pPr>
        <w:spacing w:line="240" w:lineRule="auto"/>
        <w:rPr>
          <w:lang w:val="de-DE"/>
        </w:rPr>
      </w:pPr>
      <w:r w:rsidRPr="00A70426">
        <w:rPr>
          <w:lang w:val="de-DE"/>
        </w:rPr>
        <w:t>Zur Linderung postoperativer Schmerzen nach dem Enthornen von Kälbern.</w:t>
      </w:r>
    </w:p>
    <w:p w14:paraId="36ACD734" w14:textId="77777777" w:rsidR="001843C9" w:rsidRPr="00A70426" w:rsidRDefault="001843C9" w:rsidP="00FC4A90">
      <w:pPr>
        <w:spacing w:line="240" w:lineRule="auto"/>
        <w:rPr>
          <w:szCs w:val="22"/>
          <w:lang w:val="de-DE"/>
        </w:rPr>
      </w:pPr>
    </w:p>
    <w:p w14:paraId="1FC8A55C" w14:textId="77777777" w:rsidR="00542622" w:rsidRPr="000649EB" w:rsidRDefault="00542622" w:rsidP="00FC4A90">
      <w:pPr>
        <w:spacing w:line="240" w:lineRule="auto"/>
        <w:rPr>
          <w:bCs/>
          <w:szCs w:val="22"/>
          <w:u w:val="single"/>
          <w:lang w:val="de-DE"/>
        </w:rPr>
      </w:pPr>
      <w:r w:rsidRPr="000649EB">
        <w:rPr>
          <w:bCs/>
          <w:szCs w:val="22"/>
          <w:u w:val="single"/>
          <w:lang w:val="de-DE"/>
        </w:rPr>
        <w:t>Schweine:</w:t>
      </w:r>
    </w:p>
    <w:p w14:paraId="6F7C7F21" w14:textId="77777777" w:rsidR="00542622" w:rsidRPr="00A70426" w:rsidRDefault="00542622" w:rsidP="00FC4A90">
      <w:pPr>
        <w:spacing w:line="240" w:lineRule="auto"/>
        <w:rPr>
          <w:szCs w:val="22"/>
          <w:lang w:val="de-DE"/>
        </w:rPr>
      </w:pPr>
      <w:r w:rsidRPr="00A70426">
        <w:rPr>
          <w:szCs w:val="22"/>
          <w:lang w:val="de-DE"/>
        </w:rPr>
        <w:t>Zur Anwendung bei nicht-infektiösen Bewegungsstörungen zur Reduktion von Lahmh</w:t>
      </w:r>
      <w:r w:rsidR="00A4208B" w:rsidRPr="00A70426">
        <w:rPr>
          <w:szCs w:val="22"/>
          <w:lang w:val="de-DE"/>
        </w:rPr>
        <w:t>eits- und Entzündungssymptomen.</w:t>
      </w:r>
    </w:p>
    <w:p w14:paraId="1626047C" w14:textId="77777777" w:rsidR="00542622" w:rsidRPr="00A70426" w:rsidRDefault="00542622" w:rsidP="00FC4A90">
      <w:pPr>
        <w:spacing w:line="240" w:lineRule="auto"/>
        <w:rPr>
          <w:szCs w:val="22"/>
          <w:lang w:val="de-DE"/>
        </w:rPr>
      </w:pPr>
      <w:r w:rsidRPr="00A70426">
        <w:rPr>
          <w:szCs w:val="22"/>
          <w:lang w:val="de-DE"/>
        </w:rPr>
        <w:t>Zur Linderung post-operativer Schmerzen bei kleiner</w:t>
      </w:r>
      <w:r w:rsidR="0040547C" w:rsidRPr="00A70426">
        <w:rPr>
          <w:szCs w:val="22"/>
          <w:lang w:val="de-DE"/>
        </w:rPr>
        <w:t>e</w:t>
      </w:r>
      <w:r w:rsidRPr="00A70426">
        <w:rPr>
          <w:szCs w:val="22"/>
          <w:lang w:val="de-DE"/>
        </w:rPr>
        <w:t>n Weichteiloperationen wie Kastrationen.</w:t>
      </w:r>
    </w:p>
    <w:p w14:paraId="4B86C750" w14:textId="77777777" w:rsidR="00542622" w:rsidRPr="00151A11" w:rsidRDefault="00542622" w:rsidP="00FC4A90">
      <w:pPr>
        <w:spacing w:line="240" w:lineRule="auto"/>
        <w:rPr>
          <w:bCs/>
          <w:szCs w:val="22"/>
          <w:lang w:val="de-DE"/>
        </w:rPr>
      </w:pPr>
    </w:p>
    <w:p w14:paraId="0C991FBB" w14:textId="77777777" w:rsidR="00542622" w:rsidRPr="00A70426" w:rsidRDefault="00542622" w:rsidP="00FC4A90">
      <w:pPr>
        <w:spacing w:line="240" w:lineRule="auto"/>
        <w:rPr>
          <w:szCs w:val="22"/>
          <w:lang w:val="de-DE"/>
        </w:rPr>
      </w:pPr>
      <w:r w:rsidRPr="00A70426">
        <w:rPr>
          <w:b/>
          <w:szCs w:val="22"/>
          <w:lang w:val="de-DE"/>
        </w:rPr>
        <w:t>4.3</w:t>
      </w:r>
      <w:r w:rsidRPr="00A70426">
        <w:rPr>
          <w:b/>
          <w:szCs w:val="22"/>
          <w:lang w:val="de-DE"/>
        </w:rPr>
        <w:tab/>
        <w:t>Gegenanzeigen</w:t>
      </w:r>
    </w:p>
    <w:p w14:paraId="69631057" w14:textId="77777777" w:rsidR="00542622" w:rsidRPr="00A70426" w:rsidRDefault="00542622" w:rsidP="00FC4A90">
      <w:pPr>
        <w:pStyle w:val="EndnoteText"/>
        <w:rPr>
          <w:szCs w:val="22"/>
          <w:lang w:val="de-DE"/>
        </w:rPr>
      </w:pPr>
    </w:p>
    <w:p w14:paraId="1876B76B" w14:textId="77777777" w:rsidR="00542622" w:rsidRPr="00A70426" w:rsidRDefault="00542622" w:rsidP="00FC4A90">
      <w:pPr>
        <w:spacing w:line="240" w:lineRule="auto"/>
        <w:rPr>
          <w:snapToGrid w:val="0"/>
          <w:szCs w:val="22"/>
          <w:lang w:val="de-DE"/>
        </w:rPr>
      </w:pPr>
      <w:r w:rsidRPr="00A70426">
        <w:rPr>
          <w:snapToGrid w:val="0"/>
          <w:szCs w:val="22"/>
          <w:lang w:val="de-DE"/>
        </w:rPr>
        <w:t xml:space="preserve">Nicht anwenden bei Tieren, die an Leber-, Herz- oder Nierenfunktionsstörungen oder haemorrhagischen Erkrankungen leiden oder bei denen Hinweise auf ulcerogene Magen-Darm-Schädigungen vorliegen. </w:t>
      </w:r>
    </w:p>
    <w:p w14:paraId="1D67473C" w14:textId="77777777" w:rsidR="00542622" w:rsidRPr="00A70426" w:rsidRDefault="00542622" w:rsidP="00FC4A90">
      <w:pPr>
        <w:spacing w:line="240" w:lineRule="auto"/>
        <w:rPr>
          <w:snapToGrid w:val="0"/>
          <w:szCs w:val="22"/>
          <w:lang w:val="de-DE"/>
        </w:rPr>
      </w:pPr>
      <w:r w:rsidRPr="00A70426">
        <w:rPr>
          <w:snapToGrid w:val="0"/>
          <w:szCs w:val="22"/>
          <w:lang w:val="de-DE"/>
        </w:rPr>
        <w:t>Nicht anwenden bei bekannter Überempfindlichkeit gegenüber dem Wirkstoff oder einem der sonstigen Bestandteile.</w:t>
      </w:r>
    </w:p>
    <w:p w14:paraId="1E248797" w14:textId="77777777" w:rsidR="00C10359" w:rsidRPr="00A70426" w:rsidRDefault="00542622" w:rsidP="00FC4A90">
      <w:pPr>
        <w:pStyle w:val="EndnoteText"/>
        <w:rPr>
          <w:szCs w:val="22"/>
          <w:lang w:val="de-DE"/>
        </w:rPr>
      </w:pPr>
      <w:r w:rsidRPr="00A70426">
        <w:rPr>
          <w:szCs w:val="22"/>
          <w:lang w:val="de-DE"/>
        </w:rPr>
        <w:t>Zur Behandlung von Durchfallerkrankungen bei Rindern, nicht anwenden bei Tieren mit einem Alter unter einer Woche.</w:t>
      </w:r>
    </w:p>
    <w:p w14:paraId="7A726792" w14:textId="77777777" w:rsidR="00542622" w:rsidRPr="00A70426" w:rsidRDefault="00542622" w:rsidP="00FC4A90">
      <w:pPr>
        <w:pStyle w:val="EndnoteText"/>
        <w:rPr>
          <w:szCs w:val="22"/>
          <w:lang w:val="de-DE"/>
        </w:rPr>
      </w:pPr>
      <w:r w:rsidRPr="00A70426">
        <w:rPr>
          <w:szCs w:val="22"/>
          <w:lang w:val="de-DE"/>
        </w:rPr>
        <w:t>Nicht anwenden bei Schweinen, die jünger als zwei Tage sind.</w:t>
      </w:r>
    </w:p>
    <w:p w14:paraId="11FC4354" w14:textId="77777777" w:rsidR="00C10359" w:rsidRPr="00A70426" w:rsidRDefault="00C10359" w:rsidP="00FC4A90">
      <w:pPr>
        <w:pStyle w:val="EndnoteText"/>
        <w:rPr>
          <w:szCs w:val="22"/>
          <w:lang w:val="de-DE"/>
        </w:rPr>
      </w:pPr>
    </w:p>
    <w:p w14:paraId="15AFA797" w14:textId="77777777" w:rsidR="00542622" w:rsidRPr="00A70426" w:rsidRDefault="00542622" w:rsidP="00C35804">
      <w:pPr>
        <w:keepNext/>
        <w:spacing w:line="240" w:lineRule="auto"/>
        <w:rPr>
          <w:b/>
          <w:szCs w:val="22"/>
          <w:lang w:val="de-DE"/>
        </w:rPr>
      </w:pPr>
      <w:r w:rsidRPr="00A70426">
        <w:rPr>
          <w:b/>
          <w:szCs w:val="22"/>
          <w:lang w:val="de-DE"/>
        </w:rPr>
        <w:lastRenderedPageBreak/>
        <w:t>4.4</w:t>
      </w:r>
      <w:r w:rsidRPr="00A70426">
        <w:rPr>
          <w:b/>
          <w:szCs w:val="22"/>
          <w:lang w:val="de-DE"/>
        </w:rPr>
        <w:tab/>
        <w:t xml:space="preserve">Besondere Warnhinweise </w:t>
      </w:r>
      <w:r w:rsidR="004044FD" w:rsidRPr="00A70426">
        <w:rPr>
          <w:b/>
          <w:szCs w:val="22"/>
          <w:lang w:val="de-DE"/>
        </w:rPr>
        <w:t>für jede Zieltierart</w:t>
      </w:r>
    </w:p>
    <w:p w14:paraId="0EBCF691" w14:textId="77777777" w:rsidR="00B045F6" w:rsidRPr="00A70426" w:rsidRDefault="00B045F6" w:rsidP="00FC4A90">
      <w:pPr>
        <w:spacing w:line="240" w:lineRule="auto"/>
        <w:rPr>
          <w:szCs w:val="22"/>
          <w:lang w:val="de-DE"/>
        </w:rPr>
      </w:pPr>
    </w:p>
    <w:p w14:paraId="024BE0B0" w14:textId="77777777" w:rsidR="00CB4E11" w:rsidRPr="00A70426" w:rsidRDefault="009446C2" w:rsidP="00146D63">
      <w:pPr>
        <w:spacing w:line="240" w:lineRule="auto"/>
        <w:rPr>
          <w:lang w:val="de-DE"/>
        </w:rPr>
      </w:pPr>
      <w:r w:rsidRPr="00A70426">
        <w:rPr>
          <w:lang w:val="de-DE"/>
        </w:rPr>
        <w:t>Die Behandlung von Kälbern</w:t>
      </w:r>
      <w:r w:rsidR="00CB4E11" w:rsidRPr="00A70426">
        <w:rPr>
          <w:lang w:val="de-DE"/>
        </w:rPr>
        <w:t xml:space="preserve"> mit Metacam 20 Minuten vor dem Enthornen lindert postoperative Schmerzen. Die alleinige Anwendung von Metacam lindert die Schmerzen während des Enthornens nicht ausreichend. Um eine angemessene Schmerzlinderung während des Eingriffs zu erzielen, ist die begleitende Verabreichung mit einem geeigneten Analgetikum nötig.</w:t>
      </w:r>
    </w:p>
    <w:p w14:paraId="33F76268" w14:textId="77777777" w:rsidR="00542622" w:rsidRPr="00A70426" w:rsidRDefault="00542622" w:rsidP="00FC4A90">
      <w:pPr>
        <w:spacing w:line="240" w:lineRule="auto"/>
        <w:rPr>
          <w:szCs w:val="22"/>
          <w:lang w:val="de-DE"/>
        </w:rPr>
      </w:pPr>
    </w:p>
    <w:p w14:paraId="3486F88A" w14:textId="77777777" w:rsidR="00542622" w:rsidRPr="00A70426" w:rsidRDefault="00542622" w:rsidP="00FC4A90">
      <w:pPr>
        <w:spacing w:line="240" w:lineRule="auto"/>
        <w:rPr>
          <w:szCs w:val="22"/>
          <w:lang w:val="de-DE"/>
        </w:rPr>
      </w:pPr>
      <w:r w:rsidRPr="00A70426">
        <w:rPr>
          <w:szCs w:val="22"/>
          <w:lang w:val="de-DE"/>
        </w:rPr>
        <w:t>Die Behandlung von Ferkeln mit Metacam vor der Kastration reduziert post-operative Schmerzen. Um eine Schmerzlinderung während des Eingriffs zu erzielen, ist eine begleitende Verabreichung geeigneter Anästhetika/Sedativa nötig.</w:t>
      </w:r>
    </w:p>
    <w:p w14:paraId="38F99EEC" w14:textId="77777777" w:rsidR="00542622" w:rsidRPr="00A70426" w:rsidRDefault="00542622" w:rsidP="00FC4A90">
      <w:pPr>
        <w:spacing w:line="240" w:lineRule="auto"/>
        <w:rPr>
          <w:szCs w:val="22"/>
          <w:lang w:val="de-DE"/>
        </w:rPr>
      </w:pPr>
    </w:p>
    <w:p w14:paraId="5B52A6F0" w14:textId="77777777" w:rsidR="00542622" w:rsidRPr="00A70426" w:rsidRDefault="00542622" w:rsidP="00FC4A90">
      <w:pPr>
        <w:spacing w:line="240" w:lineRule="auto"/>
        <w:rPr>
          <w:szCs w:val="22"/>
          <w:lang w:val="de-DE"/>
        </w:rPr>
      </w:pPr>
      <w:r w:rsidRPr="00A70426">
        <w:rPr>
          <w:szCs w:val="22"/>
          <w:lang w:val="de-DE"/>
        </w:rPr>
        <w:t>Um die bestmögliche schmerzlindernde Wirkung nach dem Eingriff zu erzielen, sollte Metacam 30</w:t>
      </w:r>
      <w:r w:rsidR="00C10359" w:rsidRPr="00A70426">
        <w:rPr>
          <w:szCs w:val="22"/>
          <w:lang w:val="de-DE"/>
        </w:rPr>
        <w:t> </w:t>
      </w:r>
      <w:r w:rsidRPr="00A70426">
        <w:rPr>
          <w:szCs w:val="22"/>
          <w:lang w:val="de-DE"/>
        </w:rPr>
        <w:t>Minuten vor der Operation verabreicht werden.</w:t>
      </w:r>
    </w:p>
    <w:p w14:paraId="0CDB31E9" w14:textId="77777777" w:rsidR="00542622" w:rsidRPr="00A70426" w:rsidRDefault="00542622" w:rsidP="00FC4A90">
      <w:pPr>
        <w:spacing w:line="240" w:lineRule="auto"/>
        <w:rPr>
          <w:szCs w:val="22"/>
          <w:lang w:val="de-DE"/>
        </w:rPr>
      </w:pPr>
    </w:p>
    <w:p w14:paraId="501680A0" w14:textId="77777777" w:rsidR="00542622" w:rsidRPr="00A70426" w:rsidRDefault="00542622" w:rsidP="00FC4A90">
      <w:pPr>
        <w:numPr>
          <w:ilvl w:val="1"/>
          <w:numId w:val="12"/>
        </w:numPr>
        <w:spacing w:line="240" w:lineRule="auto"/>
        <w:ind w:left="0" w:firstLine="0"/>
        <w:rPr>
          <w:b/>
          <w:szCs w:val="22"/>
          <w:lang w:val="de-DE"/>
        </w:rPr>
      </w:pPr>
      <w:r w:rsidRPr="00A70426">
        <w:rPr>
          <w:b/>
          <w:szCs w:val="22"/>
          <w:lang w:val="de-DE"/>
        </w:rPr>
        <w:t xml:space="preserve">Besondere Vorsichtsmaßnahmen für die Anwendung </w:t>
      </w:r>
    </w:p>
    <w:p w14:paraId="0A5150D2" w14:textId="77777777" w:rsidR="00542622" w:rsidRPr="00151A11" w:rsidRDefault="00542622" w:rsidP="00FC4A90">
      <w:pPr>
        <w:spacing w:line="240" w:lineRule="auto"/>
        <w:rPr>
          <w:bCs/>
          <w:szCs w:val="22"/>
          <w:lang w:val="de-DE"/>
        </w:rPr>
      </w:pPr>
    </w:p>
    <w:p w14:paraId="6C9641D5" w14:textId="77777777" w:rsidR="00542622" w:rsidRPr="00A70426" w:rsidRDefault="00542622" w:rsidP="00FC4A90">
      <w:pPr>
        <w:spacing w:line="240" w:lineRule="auto"/>
        <w:rPr>
          <w:szCs w:val="22"/>
          <w:u w:val="single"/>
          <w:lang w:val="de-DE"/>
        </w:rPr>
      </w:pPr>
      <w:r w:rsidRPr="00A70426">
        <w:rPr>
          <w:szCs w:val="22"/>
          <w:u w:val="single"/>
          <w:lang w:val="de-DE"/>
        </w:rPr>
        <w:t>Besondere Vorsichtsmaßnahmen für die Anwendung bei Tieren</w:t>
      </w:r>
    </w:p>
    <w:p w14:paraId="5B687566" w14:textId="77777777" w:rsidR="00542622" w:rsidRPr="00A70426" w:rsidRDefault="00542622" w:rsidP="00FC4A90">
      <w:pPr>
        <w:widowControl w:val="0"/>
        <w:tabs>
          <w:tab w:val="clear" w:pos="567"/>
        </w:tabs>
        <w:spacing w:line="240" w:lineRule="auto"/>
        <w:rPr>
          <w:szCs w:val="22"/>
          <w:lang w:val="de-DE"/>
        </w:rPr>
      </w:pPr>
      <w:r w:rsidRPr="00A70426">
        <w:rPr>
          <w:szCs w:val="22"/>
          <w:lang w:val="de-DE"/>
        </w:rPr>
        <w:t>Falls Nebenwirkungen auftreten, sollte die Behandlung abgebrochen und der Rat eines Tierarztes eingeholt werden.</w:t>
      </w:r>
    </w:p>
    <w:p w14:paraId="516CAEFB" w14:textId="77777777" w:rsidR="00542622" w:rsidRDefault="00542622" w:rsidP="00FC4A90">
      <w:pPr>
        <w:spacing w:line="240" w:lineRule="auto"/>
        <w:rPr>
          <w:szCs w:val="22"/>
          <w:lang w:val="de-DE"/>
        </w:rPr>
      </w:pPr>
      <w:r w:rsidRPr="00A70426">
        <w:rPr>
          <w:szCs w:val="22"/>
          <w:lang w:val="de-DE"/>
        </w:rPr>
        <w:t>Die Anwendung bei Tieren mit ausgeprägter Dehydratation, Hypovolämie oder Hypotension, bei denen eine parenterale Flüssigkeitstherapie erforderlich ist, ist zu vermeiden, da hier ein potentielles Risiko einer Nierentoxizität besteht.</w:t>
      </w:r>
    </w:p>
    <w:p w14:paraId="5181C6B9" w14:textId="77777777" w:rsidR="00542622" w:rsidRPr="00A70426" w:rsidRDefault="00542622" w:rsidP="00FC4A90">
      <w:pPr>
        <w:spacing w:line="240" w:lineRule="auto"/>
        <w:rPr>
          <w:szCs w:val="22"/>
          <w:lang w:val="de-DE"/>
        </w:rPr>
      </w:pPr>
    </w:p>
    <w:p w14:paraId="7AB1847D" w14:textId="77777777" w:rsidR="00542622" w:rsidRPr="00A70426" w:rsidRDefault="00542622" w:rsidP="00FC4A90">
      <w:pPr>
        <w:spacing w:line="240" w:lineRule="auto"/>
        <w:rPr>
          <w:szCs w:val="22"/>
          <w:u w:val="single"/>
          <w:lang w:val="de-DE"/>
        </w:rPr>
      </w:pPr>
      <w:r w:rsidRPr="00A70426">
        <w:rPr>
          <w:szCs w:val="22"/>
          <w:u w:val="single"/>
          <w:lang w:val="de-DE"/>
        </w:rPr>
        <w:t>Besondere Vorsichtsmaßnahmen für den Anwender</w:t>
      </w:r>
    </w:p>
    <w:p w14:paraId="0734B516" w14:textId="77777777" w:rsidR="00542622" w:rsidRPr="00A70426" w:rsidRDefault="00542622" w:rsidP="00FC4A90">
      <w:pPr>
        <w:pStyle w:val="BodyText"/>
        <w:tabs>
          <w:tab w:val="left" w:pos="567"/>
        </w:tabs>
        <w:jc w:val="left"/>
        <w:rPr>
          <w:szCs w:val="22"/>
          <w:lang w:val="de-DE"/>
        </w:rPr>
      </w:pPr>
      <w:r w:rsidRPr="00A70426">
        <w:rPr>
          <w:szCs w:val="22"/>
          <w:lang w:val="de-DE"/>
        </w:rPr>
        <w:t>Eine versehentliche Selbstinjektion kann schmerzhaft sein. Personen mit bekannter Überempfindlichkeit gegenüber nicht-steroidalen Antiphlogistika (NSAIDs) sollten den direkten Kontakt mit dem Tierarzneimittel vermeiden.</w:t>
      </w:r>
    </w:p>
    <w:p w14:paraId="0C13C245" w14:textId="77777777" w:rsidR="00542622" w:rsidRPr="00A70426" w:rsidRDefault="00542622" w:rsidP="00FC4A90">
      <w:pPr>
        <w:pStyle w:val="BodyText2"/>
        <w:jc w:val="left"/>
        <w:rPr>
          <w:color w:val="auto"/>
          <w:szCs w:val="22"/>
        </w:rPr>
      </w:pPr>
      <w:r w:rsidRPr="00A70426">
        <w:rPr>
          <w:color w:val="auto"/>
          <w:szCs w:val="22"/>
        </w:rPr>
        <w:t>Bei versehentlicher Selbstinjektion ist unverzüglich ein Arzt zu Rate zu ziehen und die Packungsbeilage oder das Etikett vorzuzeigen.</w:t>
      </w:r>
    </w:p>
    <w:p w14:paraId="6D108A29" w14:textId="6143ACBD" w:rsidR="005A7252" w:rsidRPr="003B7346" w:rsidRDefault="005A7252" w:rsidP="005A7252">
      <w:pPr>
        <w:rPr>
          <w:lang w:val="de-DE"/>
        </w:rPr>
      </w:pPr>
      <w:r w:rsidRPr="003B7346">
        <w:rPr>
          <w:lang w:val="de-DE"/>
        </w:rPr>
        <w:t xml:space="preserve">Dieses Produkt kann Augenreizungen hervorrufen. </w:t>
      </w:r>
      <w:r w:rsidR="00761CC9">
        <w:rPr>
          <w:lang w:val="de-DE"/>
        </w:rPr>
        <w:t>Bei</w:t>
      </w:r>
      <w:r w:rsidRPr="003B7346">
        <w:rPr>
          <w:lang w:val="de-DE"/>
        </w:rPr>
        <w:t xml:space="preserve"> versehentliche</w:t>
      </w:r>
      <w:r w:rsidR="00761CC9">
        <w:rPr>
          <w:lang w:val="de-DE"/>
        </w:rPr>
        <w:t>m</w:t>
      </w:r>
      <w:r w:rsidRPr="003B7346">
        <w:rPr>
          <w:lang w:val="de-DE"/>
        </w:rPr>
        <w:t xml:space="preserve"> Augenkontakt spülen Sie diese sofort gründlich mit Wasser.</w:t>
      </w:r>
    </w:p>
    <w:p w14:paraId="2E913078" w14:textId="77777777" w:rsidR="00542622" w:rsidRPr="00A70426" w:rsidRDefault="00542622" w:rsidP="00FC4A90">
      <w:pPr>
        <w:pStyle w:val="BodyText2"/>
        <w:jc w:val="left"/>
        <w:rPr>
          <w:color w:val="auto"/>
          <w:szCs w:val="22"/>
        </w:rPr>
      </w:pPr>
    </w:p>
    <w:p w14:paraId="12FD42E3" w14:textId="77777777" w:rsidR="00542622" w:rsidRPr="00A70426" w:rsidRDefault="00542622" w:rsidP="00FC4A90">
      <w:pPr>
        <w:pStyle w:val="BodyText2"/>
        <w:numPr>
          <w:ilvl w:val="1"/>
          <w:numId w:val="12"/>
        </w:numPr>
        <w:ind w:left="0" w:firstLine="0"/>
        <w:jc w:val="left"/>
        <w:rPr>
          <w:b/>
          <w:color w:val="auto"/>
          <w:szCs w:val="22"/>
        </w:rPr>
      </w:pPr>
      <w:r w:rsidRPr="00A70426">
        <w:rPr>
          <w:b/>
          <w:color w:val="auto"/>
          <w:szCs w:val="22"/>
        </w:rPr>
        <w:t>Nebenwirkungen (Häufigkeit und Schwere)</w:t>
      </w:r>
    </w:p>
    <w:p w14:paraId="18FBC965" w14:textId="77777777" w:rsidR="00542622" w:rsidRPr="00A70426" w:rsidRDefault="00542622" w:rsidP="00FC4A90">
      <w:pPr>
        <w:pStyle w:val="BodyText2"/>
        <w:jc w:val="left"/>
        <w:rPr>
          <w:color w:val="auto"/>
          <w:szCs w:val="22"/>
        </w:rPr>
      </w:pPr>
    </w:p>
    <w:p w14:paraId="0E69F3BF" w14:textId="4B61F4EB" w:rsidR="00542622" w:rsidRPr="00A70426" w:rsidRDefault="00875094" w:rsidP="00FC4A90">
      <w:pPr>
        <w:pStyle w:val="BodyText"/>
        <w:tabs>
          <w:tab w:val="left" w:pos="567"/>
        </w:tabs>
        <w:jc w:val="left"/>
        <w:rPr>
          <w:szCs w:val="22"/>
          <w:lang w:val="de-DE"/>
        </w:rPr>
      </w:pPr>
      <w:r>
        <w:rPr>
          <w:szCs w:val="22"/>
          <w:lang w:val="de-DE"/>
        </w:rPr>
        <w:t xml:space="preserve">Bei Rindern </w:t>
      </w:r>
      <w:r w:rsidR="00542622" w:rsidRPr="00875094">
        <w:rPr>
          <w:szCs w:val="22"/>
          <w:lang w:val="de-DE"/>
        </w:rPr>
        <w:t xml:space="preserve">wurde lediglich eine vorübergehende leichte Schwellung an der Injektionsstelle nach subkutaner Verabreichung bei weniger als 10 % der behandelten Rinder </w:t>
      </w:r>
      <w:r w:rsidRPr="00875094">
        <w:rPr>
          <w:szCs w:val="22"/>
          <w:lang w:val="de-DE"/>
        </w:rPr>
        <w:t xml:space="preserve">in klinischen Studien </w:t>
      </w:r>
      <w:r w:rsidR="00542622" w:rsidRPr="00875094">
        <w:rPr>
          <w:szCs w:val="22"/>
          <w:lang w:val="de-DE"/>
        </w:rPr>
        <w:t>beobachtet.</w:t>
      </w:r>
    </w:p>
    <w:p w14:paraId="11B8A7E1" w14:textId="77777777" w:rsidR="00542622" w:rsidRPr="00A70426" w:rsidRDefault="00542622" w:rsidP="00FC4A90">
      <w:pPr>
        <w:pStyle w:val="BodyText"/>
        <w:tabs>
          <w:tab w:val="left" w:pos="567"/>
        </w:tabs>
        <w:jc w:val="left"/>
        <w:rPr>
          <w:szCs w:val="22"/>
          <w:lang w:val="de-DE"/>
        </w:rPr>
      </w:pPr>
    </w:p>
    <w:p w14:paraId="740D0CC5" w14:textId="3DD44862" w:rsidR="00542622" w:rsidRPr="00A70426" w:rsidRDefault="00BF0E6A" w:rsidP="00FC4A90">
      <w:pPr>
        <w:pStyle w:val="BodyText"/>
        <w:tabs>
          <w:tab w:val="left" w:pos="567"/>
        </w:tabs>
        <w:jc w:val="left"/>
        <w:rPr>
          <w:szCs w:val="22"/>
          <w:lang w:val="de-DE"/>
        </w:rPr>
      </w:pPr>
      <w:r>
        <w:rPr>
          <w:szCs w:val="22"/>
          <w:lang w:val="de-DE"/>
        </w:rPr>
        <w:t>A</w:t>
      </w:r>
      <w:r w:rsidR="00542622" w:rsidRPr="00A70426">
        <w:rPr>
          <w:szCs w:val="22"/>
          <w:lang w:val="de-DE"/>
        </w:rPr>
        <w:t>naphylaktoide Reaktionen</w:t>
      </w:r>
      <w:r w:rsidR="004F79DE" w:rsidRPr="00A70426">
        <w:rPr>
          <w:szCs w:val="22"/>
          <w:lang w:val="de-DE"/>
        </w:rPr>
        <w:t xml:space="preserve">, die schwerwiegend </w:t>
      </w:r>
      <w:r w:rsidR="00C929B5" w:rsidRPr="00A70426">
        <w:rPr>
          <w:szCs w:val="22"/>
          <w:lang w:val="de-DE"/>
        </w:rPr>
        <w:t xml:space="preserve">(auch tödlich) </w:t>
      </w:r>
      <w:r w:rsidR="004F79DE" w:rsidRPr="00A70426">
        <w:rPr>
          <w:szCs w:val="22"/>
          <w:lang w:val="de-DE"/>
        </w:rPr>
        <w:t>sein können,</w:t>
      </w:r>
      <w:r w:rsidR="00542622" w:rsidRPr="00A70426">
        <w:rPr>
          <w:szCs w:val="22"/>
          <w:lang w:val="de-DE"/>
        </w:rPr>
        <w:t xml:space="preserve"> </w:t>
      </w:r>
      <w:r>
        <w:rPr>
          <w:szCs w:val="22"/>
          <w:lang w:val="de-DE"/>
        </w:rPr>
        <w:t xml:space="preserve">wurden sehr selten </w:t>
      </w:r>
      <w:r w:rsidR="00B50037">
        <w:rPr>
          <w:szCs w:val="22"/>
          <w:lang w:val="de-DE"/>
        </w:rPr>
        <w:t>bei</w:t>
      </w:r>
      <w:r>
        <w:rPr>
          <w:szCs w:val="22"/>
          <w:lang w:val="de-DE"/>
        </w:rPr>
        <w:t xml:space="preserve"> Erfahrungen zur </w:t>
      </w:r>
      <w:r w:rsidR="007F5BF4">
        <w:rPr>
          <w:szCs w:val="22"/>
          <w:lang w:val="de-DE"/>
        </w:rPr>
        <w:t>Verträglichkeit</w:t>
      </w:r>
      <w:r>
        <w:rPr>
          <w:szCs w:val="22"/>
          <w:lang w:val="de-DE"/>
        </w:rPr>
        <w:t xml:space="preserve"> nach Markteinführung </w:t>
      </w:r>
      <w:r w:rsidR="00581B9F">
        <w:rPr>
          <w:szCs w:val="22"/>
          <w:lang w:val="de-DE"/>
        </w:rPr>
        <w:t>beobachtet</w:t>
      </w:r>
      <w:r w:rsidRPr="00A70426">
        <w:rPr>
          <w:szCs w:val="22"/>
          <w:lang w:val="de-DE"/>
        </w:rPr>
        <w:t xml:space="preserve"> </w:t>
      </w:r>
      <w:r w:rsidR="00542622" w:rsidRPr="00A70426">
        <w:rPr>
          <w:szCs w:val="22"/>
          <w:lang w:val="de-DE"/>
        </w:rPr>
        <w:t>und sollten symptomatisch behandelt werden.</w:t>
      </w:r>
    </w:p>
    <w:p w14:paraId="33AFDDF3" w14:textId="77777777" w:rsidR="00983ADB" w:rsidRPr="00A70426" w:rsidRDefault="00983ADB" w:rsidP="00983ADB">
      <w:pPr>
        <w:tabs>
          <w:tab w:val="clear" w:pos="567"/>
        </w:tabs>
        <w:spacing w:line="240" w:lineRule="auto"/>
        <w:rPr>
          <w:lang w:val="de-DE"/>
        </w:rPr>
      </w:pPr>
    </w:p>
    <w:p w14:paraId="7CE27AD5"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178F2921" w14:textId="77777777" w:rsidR="00983ADB" w:rsidRPr="00A70426" w:rsidRDefault="00151A11" w:rsidP="00151A11">
      <w:pPr>
        <w:pStyle w:val="ListParagraph"/>
        <w:tabs>
          <w:tab w:val="clear" w:pos="567"/>
        </w:tabs>
        <w:spacing w:line="240" w:lineRule="auto"/>
        <w:ind w:left="0"/>
      </w:pPr>
      <w:r>
        <w:t xml:space="preserve">- </w:t>
      </w:r>
      <w:r w:rsidR="00983ADB" w:rsidRPr="00A70426">
        <w:t>Sehr häufig (mehr als 1 von 10 behandelten Tieren zeigen Nebenwirkungen</w:t>
      </w:r>
      <w:r w:rsidR="00C15785">
        <w:t>)</w:t>
      </w:r>
    </w:p>
    <w:p w14:paraId="6A299241" w14:textId="77777777" w:rsidR="00983ADB" w:rsidRPr="00A70426" w:rsidRDefault="00151A11" w:rsidP="00151A11">
      <w:pPr>
        <w:pStyle w:val="ListParagraph"/>
        <w:tabs>
          <w:tab w:val="clear" w:pos="567"/>
        </w:tabs>
        <w:spacing w:line="240" w:lineRule="auto"/>
        <w:ind w:left="0"/>
      </w:pPr>
      <w:r>
        <w:t xml:space="preserve">- </w:t>
      </w:r>
      <w:r w:rsidR="00983ADB" w:rsidRPr="00A70426">
        <w:t>Häufig (mehr als 1 aber weniger als 10 von 100 behandelten Tieren)</w:t>
      </w:r>
    </w:p>
    <w:p w14:paraId="57DCBB74" w14:textId="77777777" w:rsidR="00983ADB" w:rsidRPr="00A70426" w:rsidRDefault="00151A11" w:rsidP="00151A11">
      <w:pPr>
        <w:pStyle w:val="ListParagraph"/>
        <w:tabs>
          <w:tab w:val="clear" w:pos="567"/>
        </w:tabs>
        <w:spacing w:line="240" w:lineRule="auto"/>
        <w:ind w:left="0"/>
      </w:pPr>
      <w:r>
        <w:t xml:space="preserve">- </w:t>
      </w:r>
      <w:r w:rsidR="00983ADB" w:rsidRPr="00A70426">
        <w:t>Gelegentlich (mehr als 1 aber weniger als 10 von 1000 behandelten Tieren)</w:t>
      </w:r>
    </w:p>
    <w:p w14:paraId="4A1023F0" w14:textId="77777777" w:rsidR="00983ADB" w:rsidRPr="00A70426" w:rsidRDefault="00151A11" w:rsidP="00151A11">
      <w:pPr>
        <w:pStyle w:val="ListParagraph"/>
        <w:tabs>
          <w:tab w:val="clear" w:pos="567"/>
        </w:tabs>
        <w:spacing w:line="240" w:lineRule="auto"/>
        <w:ind w:left="0"/>
      </w:pPr>
      <w:r>
        <w:t xml:space="preserve">- </w:t>
      </w:r>
      <w:r w:rsidR="00983ADB" w:rsidRPr="00A70426">
        <w:t>Selten (mehr als 1 aber weniger als 10 von 10.000 behandelten Tieren)</w:t>
      </w:r>
    </w:p>
    <w:p w14:paraId="683F7D03" w14:textId="77777777" w:rsidR="00983ADB" w:rsidRPr="00A70426" w:rsidRDefault="00151A11" w:rsidP="00151A11">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66ABB939" w14:textId="77777777" w:rsidR="00542622" w:rsidRPr="00A70426" w:rsidRDefault="00542622" w:rsidP="00FC4A90">
      <w:pPr>
        <w:spacing w:line="240" w:lineRule="auto"/>
        <w:rPr>
          <w:szCs w:val="22"/>
          <w:lang w:val="de-DE"/>
        </w:rPr>
      </w:pPr>
    </w:p>
    <w:p w14:paraId="64EDB771" w14:textId="77777777" w:rsidR="00542622" w:rsidRPr="00A70426" w:rsidRDefault="00542622" w:rsidP="00FC4A90">
      <w:pPr>
        <w:spacing w:line="240" w:lineRule="auto"/>
        <w:rPr>
          <w:szCs w:val="22"/>
          <w:lang w:val="de-DE"/>
        </w:rPr>
      </w:pPr>
      <w:r w:rsidRPr="00A70426">
        <w:rPr>
          <w:b/>
          <w:szCs w:val="22"/>
          <w:lang w:val="de-DE"/>
        </w:rPr>
        <w:t>4.7</w:t>
      </w:r>
      <w:r w:rsidRPr="00A70426">
        <w:rPr>
          <w:b/>
          <w:szCs w:val="22"/>
          <w:lang w:val="de-DE"/>
        </w:rPr>
        <w:tab/>
        <w:t>Anwendung</w:t>
      </w:r>
      <w:r w:rsidRPr="00A70426">
        <w:rPr>
          <w:b/>
          <w:noProof/>
          <w:szCs w:val="22"/>
          <w:lang w:val="de-DE"/>
        </w:rPr>
        <w:t xml:space="preserve"> während der </w:t>
      </w:r>
      <w:r w:rsidRPr="00A70426">
        <w:rPr>
          <w:b/>
          <w:szCs w:val="22"/>
          <w:lang w:val="de-DE"/>
        </w:rPr>
        <w:t>Trächtigkeit, Laktation oder der Legeperiode</w:t>
      </w:r>
    </w:p>
    <w:p w14:paraId="0EA34DEF" w14:textId="77777777" w:rsidR="00542622" w:rsidRPr="00A70426" w:rsidRDefault="00542622" w:rsidP="00FC4A90">
      <w:pPr>
        <w:spacing w:line="240" w:lineRule="auto"/>
        <w:rPr>
          <w:szCs w:val="22"/>
          <w:lang w:val="de-DE"/>
        </w:rPr>
      </w:pPr>
    </w:p>
    <w:p w14:paraId="29F1822C" w14:textId="77777777" w:rsidR="00542622" w:rsidRPr="00A70426" w:rsidRDefault="00542622" w:rsidP="00FC4A90">
      <w:pPr>
        <w:tabs>
          <w:tab w:val="clear" w:pos="567"/>
          <w:tab w:val="left" w:pos="1276"/>
        </w:tabs>
        <w:spacing w:line="240" w:lineRule="auto"/>
        <w:rPr>
          <w:szCs w:val="22"/>
          <w:lang w:val="de-DE"/>
        </w:rPr>
      </w:pPr>
      <w:r w:rsidRPr="000649EB">
        <w:rPr>
          <w:bCs/>
          <w:szCs w:val="22"/>
          <w:u w:val="single"/>
          <w:lang w:val="de-DE"/>
        </w:rPr>
        <w:t>Rinder:</w:t>
      </w:r>
      <w:r w:rsidR="0056676F" w:rsidRPr="00A70426">
        <w:rPr>
          <w:b/>
          <w:szCs w:val="22"/>
          <w:lang w:val="de-DE"/>
        </w:rPr>
        <w:tab/>
      </w:r>
      <w:r w:rsidRPr="00A70426">
        <w:rPr>
          <w:szCs w:val="22"/>
          <w:lang w:val="de-DE"/>
        </w:rPr>
        <w:t>Kann während der Trächtigkeit angewendet werden.</w:t>
      </w:r>
    </w:p>
    <w:p w14:paraId="311B9C3D" w14:textId="77777777" w:rsidR="00542622" w:rsidRPr="00A70426" w:rsidRDefault="00542622" w:rsidP="00FC4A90">
      <w:pPr>
        <w:tabs>
          <w:tab w:val="clear" w:pos="567"/>
          <w:tab w:val="left" w:pos="1276"/>
        </w:tabs>
        <w:spacing w:line="240" w:lineRule="auto"/>
        <w:rPr>
          <w:szCs w:val="22"/>
          <w:lang w:val="de-DE"/>
        </w:rPr>
      </w:pPr>
      <w:r w:rsidRPr="000649EB">
        <w:rPr>
          <w:bCs/>
          <w:szCs w:val="22"/>
          <w:u w:val="single"/>
          <w:lang w:val="de-DE"/>
        </w:rPr>
        <w:t>Schweine:</w:t>
      </w:r>
      <w:r w:rsidR="0056676F" w:rsidRPr="000649EB">
        <w:rPr>
          <w:b/>
          <w:szCs w:val="22"/>
          <w:lang w:val="de-DE"/>
        </w:rPr>
        <w:tab/>
      </w:r>
      <w:r w:rsidRPr="00A70426">
        <w:rPr>
          <w:szCs w:val="22"/>
          <w:lang w:val="de-DE"/>
        </w:rPr>
        <w:t>Kann während der Trächtigkeit und Laktation angewendet werden.</w:t>
      </w:r>
    </w:p>
    <w:p w14:paraId="0B45AA3A" w14:textId="77777777" w:rsidR="00542622" w:rsidRPr="00A70426" w:rsidRDefault="00542622" w:rsidP="00FC4A90">
      <w:pPr>
        <w:spacing w:line="240" w:lineRule="auto"/>
        <w:rPr>
          <w:szCs w:val="22"/>
          <w:lang w:val="de-DE"/>
        </w:rPr>
      </w:pPr>
    </w:p>
    <w:p w14:paraId="0AA0334A" w14:textId="77777777" w:rsidR="00542622" w:rsidRPr="00A70426" w:rsidRDefault="00542622" w:rsidP="005B063C">
      <w:pPr>
        <w:keepNext/>
        <w:spacing w:line="240" w:lineRule="auto"/>
        <w:rPr>
          <w:szCs w:val="22"/>
          <w:lang w:val="de-DE"/>
        </w:rPr>
      </w:pPr>
      <w:r w:rsidRPr="00A70426">
        <w:rPr>
          <w:b/>
          <w:szCs w:val="22"/>
          <w:lang w:val="de-DE"/>
        </w:rPr>
        <w:lastRenderedPageBreak/>
        <w:t>4.8</w:t>
      </w:r>
      <w:r w:rsidRPr="00A70426">
        <w:rPr>
          <w:b/>
          <w:szCs w:val="22"/>
          <w:lang w:val="de-DE"/>
        </w:rPr>
        <w:tab/>
        <w:t>Wechselwirkungen mit anderen Arzneimitteln und andere Wechselwirkungen</w:t>
      </w:r>
    </w:p>
    <w:p w14:paraId="3EDC448C" w14:textId="77777777" w:rsidR="00542622" w:rsidRPr="00A70426" w:rsidRDefault="00542622" w:rsidP="005B063C">
      <w:pPr>
        <w:keepNext/>
        <w:spacing w:line="240" w:lineRule="auto"/>
        <w:rPr>
          <w:szCs w:val="22"/>
          <w:lang w:val="de-DE"/>
        </w:rPr>
      </w:pPr>
    </w:p>
    <w:p w14:paraId="233E7E36" w14:textId="77777777" w:rsidR="00542622" w:rsidRPr="00A70426" w:rsidRDefault="00542622" w:rsidP="005B063C">
      <w:pPr>
        <w:pStyle w:val="BodyText"/>
        <w:keepNext/>
        <w:tabs>
          <w:tab w:val="left" w:pos="567"/>
        </w:tabs>
        <w:jc w:val="left"/>
        <w:rPr>
          <w:szCs w:val="22"/>
          <w:lang w:val="de-DE"/>
        </w:rPr>
      </w:pPr>
      <w:r w:rsidRPr="00A70426">
        <w:rPr>
          <w:szCs w:val="22"/>
          <w:lang w:val="de-DE"/>
        </w:rPr>
        <w:t xml:space="preserve">Nicht zusammen mit </w:t>
      </w:r>
      <w:r w:rsidR="00870E58" w:rsidRPr="00A70426">
        <w:rPr>
          <w:snapToGrid w:val="0"/>
          <w:szCs w:val="22"/>
          <w:lang w:val="de-DE" w:eastAsia="en-US"/>
        </w:rPr>
        <w:t>Glukokortikosteroiden</w:t>
      </w:r>
      <w:r w:rsidRPr="00A70426">
        <w:rPr>
          <w:szCs w:val="22"/>
          <w:lang w:val="de-DE"/>
        </w:rPr>
        <w:t>, anderen nicht-steroidalen Antiphlogistika oder Antikoagulantien verabreichen.</w:t>
      </w:r>
    </w:p>
    <w:p w14:paraId="2F7C9ECE" w14:textId="77777777" w:rsidR="00542622" w:rsidRPr="00A70426" w:rsidRDefault="00542622" w:rsidP="00FC4A90">
      <w:pPr>
        <w:pStyle w:val="BodyText"/>
        <w:tabs>
          <w:tab w:val="left" w:pos="567"/>
        </w:tabs>
        <w:jc w:val="left"/>
        <w:rPr>
          <w:szCs w:val="22"/>
          <w:lang w:val="de-DE"/>
        </w:rPr>
      </w:pPr>
    </w:p>
    <w:p w14:paraId="5AE51FB9" w14:textId="77777777" w:rsidR="00542622" w:rsidRPr="00A70426" w:rsidRDefault="00542622" w:rsidP="00FC4A90">
      <w:pPr>
        <w:spacing w:line="240" w:lineRule="auto"/>
        <w:rPr>
          <w:szCs w:val="22"/>
          <w:lang w:val="de-DE"/>
        </w:rPr>
      </w:pPr>
      <w:r w:rsidRPr="00A70426">
        <w:rPr>
          <w:b/>
          <w:szCs w:val="22"/>
          <w:lang w:val="de-DE"/>
        </w:rPr>
        <w:t>4.9</w:t>
      </w:r>
      <w:r w:rsidRPr="00A70426">
        <w:rPr>
          <w:b/>
          <w:szCs w:val="22"/>
          <w:lang w:val="de-DE"/>
        </w:rPr>
        <w:tab/>
        <w:t>Dosierung und Art der Anwendung</w:t>
      </w:r>
    </w:p>
    <w:p w14:paraId="22FEE2B6" w14:textId="77777777" w:rsidR="00542622" w:rsidRPr="00A70426" w:rsidRDefault="00542622" w:rsidP="00FC4A90">
      <w:pPr>
        <w:spacing w:line="240" w:lineRule="auto"/>
        <w:rPr>
          <w:szCs w:val="22"/>
          <w:lang w:val="de-DE"/>
        </w:rPr>
      </w:pPr>
    </w:p>
    <w:p w14:paraId="274C262D" w14:textId="77777777" w:rsidR="00542622" w:rsidRPr="00A70426" w:rsidRDefault="00542622" w:rsidP="00FC4A90">
      <w:pPr>
        <w:spacing w:line="240" w:lineRule="auto"/>
        <w:rPr>
          <w:b/>
          <w:szCs w:val="22"/>
          <w:lang w:val="de-DE"/>
        </w:rPr>
      </w:pPr>
      <w:r w:rsidRPr="00A70426">
        <w:rPr>
          <w:b/>
          <w:szCs w:val="22"/>
          <w:lang w:val="de-DE"/>
        </w:rPr>
        <w:t>Rinder:</w:t>
      </w:r>
    </w:p>
    <w:p w14:paraId="2F615FD2" w14:textId="77777777" w:rsidR="00542622" w:rsidRPr="00A70426" w:rsidRDefault="00542622" w:rsidP="00FC4A90">
      <w:pPr>
        <w:spacing w:line="240" w:lineRule="auto"/>
        <w:rPr>
          <w:szCs w:val="22"/>
          <w:lang w:val="de-DE"/>
        </w:rPr>
      </w:pPr>
      <w:r w:rsidRPr="00A70426">
        <w:rPr>
          <w:szCs w:val="22"/>
          <w:lang w:val="de-DE"/>
        </w:rPr>
        <w:t>Einmalige subkutane oder intravenöse Injektion von 0,5 mg Meloxicam/kg Körpergewicht (entspr. 10,0 ml/100 kg Körpergewicht) in Verbindung mit einer Antibiotika</w:t>
      </w:r>
      <w:r w:rsidR="00FA4725" w:rsidRPr="00A70426">
        <w:rPr>
          <w:szCs w:val="22"/>
          <w:lang w:val="de-DE"/>
        </w:rPr>
        <w:t>t</w:t>
      </w:r>
      <w:r w:rsidRPr="00A70426">
        <w:rPr>
          <w:szCs w:val="22"/>
          <w:lang w:val="de-DE"/>
        </w:rPr>
        <w:t>herapie oder einer oralen Flüssigkeitstherapie, falls erforderlich.</w:t>
      </w:r>
    </w:p>
    <w:p w14:paraId="45A5BC1A" w14:textId="77777777" w:rsidR="00B045F6" w:rsidRPr="00A70426" w:rsidRDefault="00B045F6" w:rsidP="00FC4A90">
      <w:pPr>
        <w:spacing w:line="240" w:lineRule="auto"/>
        <w:rPr>
          <w:szCs w:val="22"/>
          <w:lang w:val="de-DE"/>
        </w:rPr>
      </w:pPr>
    </w:p>
    <w:p w14:paraId="022E0FDC" w14:textId="77777777" w:rsidR="00542622" w:rsidRPr="00A70426" w:rsidRDefault="00542622" w:rsidP="00FC4A90">
      <w:pPr>
        <w:spacing w:line="240" w:lineRule="auto"/>
        <w:rPr>
          <w:b/>
          <w:szCs w:val="22"/>
          <w:lang w:val="de-DE"/>
        </w:rPr>
      </w:pPr>
      <w:r w:rsidRPr="00A70426">
        <w:rPr>
          <w:b/>
          <w:szCs w:val="22"/>
          <w:lang w:val="de-DE"/>
        </w:rPr>
        <w:t>Schweine:</w:t>
      </w:r>
    </w:p>
    <w:p w14:paraId="3C23194E" w14:textId="77777777" w:rsidR="00542622" w:rsidRPr="00A70426" w:rsidRDefault="00542622" w:rsidP="00FC4A90">
      <w:pPr>
        <w:spacing w:line="240" w:lineRule="auto"/>
        <w:rPr>
          <w:szCs w:val="22"/>
          <w:u w:val="single"/>
          <w:lang w:val="de-DE"/>
        </w:rPr>
      </w:pPr>
      <w:r w:rsidRPr="00A70426">
        <w:rPr>
          <w:szCs w:val="22"/>
          <w:u w:val="single"/>
          <w:lang w:val="de-DE"/>
        </w:rPr>
        <w:t>Bewegungsstörungen:</w:t>
      </w:r>
    </w:p>
    <w:p w14:paraId="298E8986" w14:textId="77777777" w:rsidR="00A4208B" w:rsidRPr="00A70426" w:rsidRDefault="00542622" w:rsidP="00FC4A90">
      <w:pPr>
        <w:spacing w:line="240" w:lineRule="auto"/>
        <w:rPr>
          <w:szCs w:val="22"/>
          <w:lang w:val="de-DE"/>
        </w:rPr>
      </w:pPr>
      <w:r w:rsidRPr="00A70426">
        <w:rPr>
          <w:szCs w:val="22"/>
          <w:lang w:val="de-DE"/>
        </w:rPr>
        <w:t>Einmalige intramuskuläre Injektion von 0,4 mg Meloxicam/kg Körpergewicht (entspr. 2,0 ml/25 kg Körpergewicht). Bei Bedarf kann Meloxicam nach 24 Stunden ei</w:t>
      </w:r>
      <w:r w:rsidR="00A4208B" w:rsidRPr="00A70426">
        <w:rPr>
          <w:szCs w:val="22"/>
          <w:lang w:val="de-DE"/>
        </w:rPr>
        <w:t>n zweites Mal angewendet werden</w:t>
      </w:r>
    </w:p>
    <w:p w14:paraId="5C3EAF65" w14:textId="77777777" w:rsidR="00542622" w:rsidRPr="00A70426" w:rsidRDefault="00542622" w:rsidP="00FC4A90">
      <w:pPr>
        <w:spacing w:line="240" w:lineRule="auto"/>
        <w:rPr>
          <w:szCs w:val="22"/>
          <w:lang w:val="de-DE"/>
        </w:rPr>
      </w:pPr>
    </w:p>
    <w:p w14:paraId="6BDBAE19" w14:textId="77777777" w:rsidR="00542622" w:rsidRPr="00A70426" w:rsidRDefault="00542622" w:rsidP="00FC4A90">
      <w:pPr>
        <w:spacing w:line="240" w:lineRule="auto"/>
        <w:rPr>
          <w:szCs w:val="22"/>
          <w:u w:val="single"/>
          <w:lang w:val="de-DE"/>
        </w:rPr>
      </w:pPr>
      <w:r w:rsidRPr="00A70426">
        <w:rPr>
          <w:szCs w:val="22"/>
          <w:u w:val="single"/>
          <w:lang w:val="de-DE"/>
        </w:rPr>
        <w:t>Post-operative Schmerzlinderung:</w:t>
      </w:r>
    </w:p>
    <w:p w14:paraId="65B2F150" w14:textId="77777777" w:rsidR="00542622" w:rsidRPr="00A70426" w:rsidRDefault="00542622" w:rsidP="00FC4A90">
      <w:pPr>
        <w:spacing w:line="240" w:lineRule="auto"/>
        <w:rPr>
          <w:szCs w:val="22"/>
          <w:lang w:val="de-DE"/>
        </w:rPr>
      </w:pPr>
      <w:r w:rsidRPr="00A70426">
        <w:rPr>
          <w:szCs w:val="22"/>
          <w:lang w:val="de-DE"/>
        </w:rPr>
        <w:t>Einmalige intramuskuläre Injektion von 0,4 mg Meloxicam/kg Körpergewicht (entspr. 0,4 ml/5 kg Körpergewicht) vor der Operation.</w:t>
      </w:r>
    </w:p>
    <w:p w14:paraId="1CE06A33" w14:textId="77777777" w:rsidR="00542622" w:rsidRPr="00A70426" w:rsidRDefault="00542622" w:rsidP="00FC4A90">
      <w:pPr>
        <w:spacing w:line="240" w:lineRule="auto"/>
        <w:rPr>
          <w:szCs w:val="22"/>
          <w:lang w:val="de-DE"/>
        </w:rPr>
      </w:pPr>
      <w:r w:rsidRPr="00A70426">
        <w:rPr>
          <w:szCs w:val="22"/>
          <w:lang w:val="de-DE"/>
        </w:rPr>
        <w:t xml:space="preserve">Auf die Dosiergenauigkeit, die Verwendung eines ausreichend genau dosierenden Injektionsgeräts und die sorgfältige Schätzung des Körpergewichts sind besonders zu achten. </w:t>
      </w:r>
    </w:p>
    <w:p w14:paraId="6856DBB9" w14:textId="77777777" w:rsidR="00542622" w:rsidRPr="00A70426" w:rsidRDefault="00542622" w:rsidP="00FC4A90">
      <w:pPr>
        <w:spacing w:line="240" w:lineRule="auto"/>
        <w:rPr>
          <w:szCs w:val="22"/>
          <w:lang w:val="de-DE"/>
        </w:rPr>
      </w:pPr>
    </w:p>
    <w:p w14:paraId="6738470F" w14:textId="77777777" w:rsidR="00542622" w:rsidRPr="00A70426" w:rsidRDefault="00542622" w:rsidP="00FC4A90">
      <w:pPr>
        <w:spacing w:line="240" w:lineRule="auto"/>
        <w:rPr>
          <w:szCs w:val="22"/>
          <w:lang w:val="de-DE"/>
        </w:rPr>
      </w:pPr>
      <w:r w:rsidRPr="00A70426">
        <w:rPr>
          <w:szCs w:val="22"/>
          <w:lang w:val="de-DE"/>
        </w:rPr>
        <w:t>Verunreinigungen während der Entnahme sind zu vermeiden.</w:t>
      </w:r>
    </w:p>
    <w:p w14:paraId="750AF824" w14:textId="77777777" w:rsidR="00542622" w:rsidRPr="00A70426" w:rsidRDefault="00542622" w:rsidP="00FC4A90">
      <w:pPr>
        <w:spacing w:line="240" w:lineRule="auto"/>
        <w:rPr>
          <w:szCs w:val="22"/>
          <w:lang w:val="de-DE"/>
        </w:rPr>
      </w:pPr>
    </w:p>
    <w:p w14:paraId="40DE7A49" w14:textId="77777777" w:rsidR="00542622" w:rsidRPr="00A70426" w:rsidRDefault="00542622" w:rsidP="00FC4A90">
      <w:pPr>
        <w:spacing w:line="240" w:lineRule="auto"/>
        <w:rPr>
          <w:szCs w:val="22"/>
          <w:lang w:val="de-DE"/>
        </w:rPr>
      </w:pPr>
      <w:r w:rsidRPr="00A70426">
        <w:rPr>
          <w:b/>
          <w:szCs w:val="22"/>
          <w:lang w:val="de-DE"/>
        </w:rPr>
        <w:t>4.10</w:t>
      </w:r>
      <w:r w:rsidRPr="00A70426">
        <w:rPr>
          <w:b/>
          <w:szCs w:val="22"/>
          <w:lang w:val="de-DE"/>
        </w:rPr>
        <w:tab/>
        <w:t>Überdosierung (Symptome, Notfallmaßnahmen, Gegenmittel), falls erforderlich</w:t>
      </w:r>
    </w:p>
    <w:p w14:paraId="32060A14" w14:textId="77777777" w:rsidR="00542622" w:rsidRPr="00A70426" w:rsidRDefault="00542622" w:rsidP="00FC4A90">
      <w:pPr>
        <w:pStyle w:val="EndnoteText"/>
        <w:rPr>
          <w:szCs w:val="22"/>
          <w:lang w:val="de-DE"/>
        </w:rPr>
      </w:pPr>
    </w:p>
    <w:p w14:paraId="2CBD66A7" w14:textId="77777777" w:rsidR="00542622" w:rsidRPr="00A70426" w:rsidRDefault="00542622" w:rsidP="00FC4A90">
      <w:pPr>
        <w:pStyle w:val="EndnoteText"/>
        <w:rPr>
          <w:szCs w:val="22"/>
          <w:lang w:val="de-DE"/>
        </w:rPr>
      </w:pPr>
      <w:r w:rsidRPr="00A70426">
        <w:rPr>
          <w:szCs w:val="22"/>
          <w:lang w:val="de-DE"/>
        </w:rPr>
        <w:t>Im Falle einer Überdosi</w:t>
      </w:r>
      <w:r w:rsidR="00763193" w:rsidRPr="00A70426">
        <w:rPr>
          <w:szCs w:val="22"/>
          <w:lang w:val="de-DE"/>
        </w:rPr>
        <w:t>erung</w:t>
      </w:r>
      <w:r w:rsidRPr="00A70426">
        <w:rPr>
          <w:szCs w:val="22"/>
          <w:lang w:val="de-DE"/>
        </w:rPr>
        <w:t xml:space="preserve"> sollte eine symptomatische Behandlung eingeleitet werden.</w:t>
      </w:r>
    </w:p>
    <w:p w14:paraId="7917CFC9" w14:textId="77777777" w:rsidR="00542622" w:rsidRPr="00A70426" w:rsidRDefault="00542622" w:rsidP="00FC4A90">
      <w:pPr>
        <w:spacing w:line="240" w:lineRule="auto"/>
        <w:rPr>
          <w:szCs w:val="22"/>
          <w:lang w:val="de-DE"/>
        </w:rPr>
      </w:pPr>
    </w:p>
    <w:p w14:paraId="218B37ED" w14:textId="77777777" w:rsidR="00542622" w:rsidRPr="00A70426" w:rsidRDefault="00542622" w:rsidP="00FC4A90">
      <w:pPr>
        <w:spacing w:line="240" w:lineRule="auto"/>
        <w:rPr>
          <w:szCs w:val="22"/>
          <w:lang w:val="de-DE"/>
        </w:rPr>
      </w:pPr>
      <w:r w:rsidRPr="00A70426">
        <w:rPr>
          <w:b/>
          <w:szCs w:val="22"/>
          <w:lang w:val="de-DE"/>
        </w:rPr>
        <w:t>4.11</w:t>
      </w:r>
      <w:r w:rsidRPr="00A70426">
        <w:rPr>
          <w:b/>
          <w:szCs w:val="22"/>
          <w:lang w:val="de-DE"/>
        </w:rPr>
        <w:tab/>
        <w:t>Wartezeit</w:t>
      </w:r>
      <w:r w:rsidR="00F116FA" w:rsidRPr="00A70426">
        <w:rPr>
          <w:b/>
          <w:szCs w:val="22"/>
          <w:lang w:val="de-DE"/>
        </w:rPr>
        <w:t>(</w:t>
      </w:r>
      <w:r w:rsidRPr="00A70426">
        <w:rPr>
          <w:b/>
          <w:szCs w:val="22"/>
          <w:lang w:val="de-DE"/>
        </w:rPr>
        <w:t>en</w:t>
      </w:r>
      <w:r w:rsidR="00F116FA" w:rsidRPr="00A70426">
        <w:rPr>
          <w:b/>
          <w:szCs w:val="22"/>
          <w:lang w:val="de-DE"/>
        </w:rPr>
        <w:t>)</w:t>
      </w:r>
    </w:p>
    <w:p w14:paraId="74ED33C5" w14:textId="77777777" w:rsidR="00542622" w:rsidRPr="00A70426" w:rsidRDefault="00542622" w:rsidP="00FC4A90">
      <w:pPr>
        <w:spacing w:line="240" w:lineRule="auto"/>
        <w:rPr>
          <w:szCs w:val="22"/>
          <w:lang w:val="de-DE"/>
        </w:rPr>
      </w:pPr>
    </w:p>
    <w:p w14:paraId="4AE80101" w14:textId="77777777" w:rsidR="00542622" w:rsidRPr="00A70426" w:rsidRDefault="00542622" w:rsidP="00151A11">
      <w:pPr>
        <w:tabs>
          <w:tab w:val="clear" w:pos="567"/>
          <w:tab w:val="left" w:pos="1134"/>
        </w:tabs>
        <w:spacing w:line="240" w:lineRule="auto"/>
        <w:rPr>
          <w:szCs w:val="22"/>
          <w:lang w:val="de-DE"/>
        </w:rPr>
      </w:pPr>
      <w:r w:rsidRPr="000649EB">
        <w:rPr>
          <w:bCs/>
          <w:szCs w:val="22"/>
          <w:u w:val="single"/>
          <w:lang w:val="de-DE"/>
        </w:rPr>
        <w:t>Rinder:</w:t>
      </w:r>
      <w:r w:rsidR="00D1416D" w:rsidRPr="00A70426">
        <w:rPr>
          <w:b/>
          <w:szCs w:val="22"/>
          <w:lang w:val="de-DE"/>
        </w:rPr>
        <w:tab/>
      </w:r>
      <w:r w:rsidRPr="00A70426">
        <w:rPr>
          <w:szCs w:val="22"/>
          <w:lang w:val="de-DE"/>
        </w:rPr>
        <w:t>Essbare Gewebe: 15 Tage</w:t>
      </w:r>
    </w:p>
    <w:p w14:paraId="417B67B1" w14:textId="77777777" w:rsidR="00542622" w:rsidRPr="00A70426" w:rsidRDefault="00542622" w:rsidP="00151A11">
      <w:pPr>
        <w:pStyle w:val="EndnoteText"/>
        <w:tabs>
          <w:tab w:val="clear" w:pos="567"/>
          <w:tab w:val="left" w:pos="1134"/>
        </w:tabs>
        <w:rPr>
          <w:szCs w:val="22"/>
          <w:lang w:val="de-DE"/>
        </w:rPr>
      </w:pPr>
      <w:r w:rsidRPr="000649EB">
        <w:rPr>
          <w:bCs/>
          <w:szCs w:val="22"/>
          <w:u w:val="single"/>
          <w:lang w:val="de-DE"/>
        </w:rPr>
        <w:t>Schweine:</w:t>
      </w:r>
      <w:r w:rsidR="00D1416D" w:rsidRPr="00A70426">
        <w:rPr>
          <w:b/>
          <w:szCs w:val="22"/>
          <w:lang w:val="de-DE"/>
        </w:rPr>
        <w:tab/>
      </w:r>
      <w:r w:rsidRPr="00A70426">
        <w:rPr>
          <w:szCs w:val="22"/>
          <w:lang w:val="de-DE"/>
        </w:rPr>
        <w:t>Essbare Gewebe: 5 Tage</w:t>
      </w:r>
    </w:p>
    <w:p w14:paraId="3645D375" w14:textId="77777777" w:rsidR="00542622" w:rsidRPr="00A70426" w:rsidRDefault="00542622" w:rsidP="00FC4A90">
      <w:pPr>
        <w:spacing w:line="240" w:lineRule="auto"/>
        <w:rPr>
          <w:szCs w:val="22"/>
          <w:lang w:val="de-DE"/>
        </w:rPr>
      </w:pPr>
    </w:p>
    <w:p w14:paraId="2FCE0765" w14:textId="77777777" w:rsidR="00542622" w:rsidRPr="00A70426" w:rsidRDefault="00542622" w:rsidP="00FC4A90">
      <w:pPr>
        <w:spacing w:line="240" w:lineRule="auto"/>
        <w:rPr>
          <w:szCs w:val="22"/>
          <w:lang w:val="de-DE"/>
        </w:rPr>
      </w:pPr>
    </w:p>
    <w:p w14:paraId="0DFE8A02" w14:textId="77777777" w:rsidR="00542622" w:rsidRPr="00A70426" w:rsidRDefault="00542622" w:rsidP="00FC4A90">
      <w:pPr>
        <w:spacing w:line="240" w:lineRule="auto"/>
        <w:rPr>
          <w:szCs w:val="22"/>
          <w:lang w:val="de-DE"/>
        </w:rPr>
      </w:pPr>
      <w:r w:rsidRPr="00A70426">
        <w:rPr>
          <w:b/>
          <w:szCs w:val="22"/>
          <w:lang w:val="de-DE"/>
        </w:rPr>
        <w:t>5.</w:t>
      </w:r>
      <w:r w:rsidRPr="00A70426">
        <w:rPr>
          <w:b/>
          <w:szCs w:val="22"/>
          <w:lang w:val="de-DE"/>
        </w:rPr>
        <w:tab/>
        <w:t>PHARMAKOLOGISCHE EIGENSCHAFTEN</w:t>
      </w:r>
    </w:p>
    <w:p w14:paraId="790119CF" w14:textId="77777777" w:rsidR="00542622" w:rsidRPr="00A70426" w:rsidRDefault="00542622" w:rsidP="00FC4A90">
      <w:pPr>
        <w:spacing w:line="240" w:lineRule="auto"/>
        <w:rPr>
          <w:szCs w:val="22"/>
          <w:lang w:val="de-DE"/>
        </w:rPr>
      </w:pPr>
    </w:p>
    <w:p w14:paraId="3A48050C" w14:textId="77777777" w:rsidR="00542622" w:rsidRPr="00A70426" w:rsidRDefault="00542622" w:rsidP="00FC4A90">
      <w:pPr>
        <w:pStyle w:val="NoSpacing"/>
        <w:rPr>
          <w:lang w:val="de-DE"/>
        </w:rPr>
      </w:pPr>
      <w:r w:rsidRPr="00A70426">
        <w:rPr>
          <w:lang w:val="de-DE"/>
        </w:rPr>
        <w:t>Pharmakotherapeutische Gruppe:</w:t>
      </w:r>
      <w:r w:rsidR="00A4208B" w:rsidRPr="00A70426">
        <w:rPr>
          <w:lang w:val="de-DE"/>
        </w:rPr>
        <w:t xml:space="preserve"> </w:t>
      </w:r>
      <w:r w:rsidRPr="00A70426">
        <w:rPr>
          <w:lang w:val="de-DE"/>
        </w:rPr>
        <w:t>Nicht-steroidale antiphlogistische und antirheumatische Produkte (Oxicame)</w:t>
      </w:r>
    </w:p>
    <w:p w14:paraId="77F67818" w14:textId="77777777" w:rsidR="00542622" w:rsidRPr="00A70426" w:rsidRDefault="00A4208B" w:rsidP="00FC4A90">
      <w:pPr>
        <w:tabs>
          <w:tab w:val="clear" w:pos="567"/>
        </w:tabs>
        <w:spacing w:line="240" w:lineRule="auto"/>
        <w:rPr>
          <w:szCs w:val="22"/>
          <w:lang w:val="de-DE"/>
        </w:rPr>
      </w:pPr>
      <w:r w:rsidRPr="00A70426">
        <w:rPr>
          <w:szCs w:val="22"/>
          <w:lang w:val="de-DE"/>
        </w:rPr>
        <w:t xml:space="preserve">ATCvet-Code: </w:t>
      </w:r>
      <w:r w:rsidR="00542622" w:rsidRPr="00A70426">
        <w:rPr>
          <w:szCs w:val="22"/>
          <w:lang w:val="de-DE"/>
        </w:rPr>
        <w:t>QM 01AC06</w:t>
      </w:r>
    </w:p>
    <w:p w14:paraId="456A2FA6" w14:textId="77777777" w:rsidR="00542622" w:rsidRPr="00A70426" w:rsidRDefault="00542622" w:rsidP="00FC4A90">
      <w:pPr>
        <w:spacing w:line="240" w:lineRule="auto"/>
        <w:rPr>
          <w:szCs w:val="22"/>
          <w:lang w:val="de-DE"/>
        </w:rPr>
      </w:pPr>
    </w:p>
    <w:p w14:paraId="15B2C1C2" w14:textId="77777777" w:rsidR="00542622" w:rsidRPr="00A70426" w:rsidRDefault="00542622" w:rsidP="00FC4A90">
      <w:pPr>
        <w:numPr>
          <w:ilvl w:val="1"/>
          <w:numId w:val="11"/>
        </w:numPr>
        <w:tabs>
          <w:tab w:val="clear" w:pos="360"/>
          <w:tab w:val="clear" w:pos="567"/>
        </w:tabs>
        <w:spacing w:line="240" w:lineRule="auto"/>
        <w:ind w:left="0" w:firstLine="0"/>
        <w:rPr>
          <w:b/>
          <w:szCs w:val="22"/>
          <w:lang w:val="de-DE"/>
        </w:rPr>
      </w:pPr>
      <w:r w:rsidRPr="00A70426">
        <w:rPr>
          <w:b/>
          <w:szCs w:val="22"/>
          <w:lang w:val="de-DE"/>
        </w:rPr>
        <w:t>Pharmakodynamische Eigenschaften</w:t>
      </w:r>
    </w:p>
    <w:p w14:paraId="05BFE9C6" w14:textId="77777777" w:rsidR="00542622" w:rsidRPr="00151A11" w:rsidRDefault="00542622" w:rsidP="00FC4A90">
      <w:pPr>
        <w:tabs>
          <w:tab w:val="clear" w:pos="567"/>
        </w:tabs>
        <w:spacing w:line="240" w:lineRule="auto"/>
        <w:rPr>
          <w:bCs/>
          <w:szCs w:val="22"/>
          <w:lang w:val="de-DE"/>
        </w:rPr>
      </w:pPr>
    </w:p>
    <w:p w14:paraId="2E78108C" w14:textId="77777777" w:rsidR="00542622" w:rsidRPr="00A70426" w:rsidRDefault="00542622" w:rsidP="00FC4A90">
      <w:pPr>
        <w:spacing w:line="240" w:lineRule="auto"/>
        <w:rPr>
          <w:szCs w:val="22"/>
          <w:lang w:val="de-DE"/>
        </w:rPr>
      </w:pPr>
      <w:r w:rsidRPr="00A70426">
        <w:rPr>
          <w:szCs w:val="22"/>
          <w:lang w:val="de-DE"/>
        </w:rPr>
        <w:t xml:space="preserve">Meloxicam ist ein nicht-steroidales Antiphlogistikum (NSAID) der Oxicam-Gruppe, das die Prostaglandinsynthese hemmt und dadurch antiphlogistisch, anti-exsudativ, analgetisch und antipyretisch wirkt. Meloxicam hat ebenfalls antiendotoxische Eigenschaften, da gezeigt werden konnte, dass es die durch Gabe von </w:t>
      </w:r>
      <w:r w:rsidRPr="00A70426">
        <w:rPr>
          <w:i/>
          <w:szCs w:val="22"/>
          <w:lang w:val="de-DE"/>
        </w:rPr>
        <w:t>E. coli</w:t>
      </w:r>
      <w:r w:rsidRPr="00A70426">
        <w:rPr>
          <w:szCs w:val="22"/>
          <w:lang w:val="de-DE"/>
        </w:rPr>
        <w:t>-Endotoxin ausgelöste Thromboxan B</w:t>
      </w:r>
      <w:r w:rsidRPr="00A70426">
        <w:rPr>
          <w:szCs w:val="22"/>
          <w:vertAlign w:val="subscript"/>
          <w:lang w:val="de-DE"/>
        </w:rPr>
        <w:t>2</w:t>
      </w:r>
      <w:r w:rsidRPr="00A70426">
        <w:rPr>
          <w:szCs w:val="22"/>
          <w:lang w:val="de-DE"/>
        </w:rPr>
        <w:t xml:space="preserve">-Produktion in Kälbern und Schweinen hemmt. </w:t>
      </w:r>
    </w:p>
    <w:p w14:paraId="4F1F8680" w14:textId="77777777" w:rsidR="00542622" w:rsidRPr="00A70426" w:rsidRDefault="00542622" w:rsidP="00FC4A90">
      <w:pPr>
        <w:spacing w:line="240" w:lineRule="auto"/>
        <w:rPr>
          <w:szCs w:val="22"/>
          <w:lang w:val="de-DE"/>
        </w:rPr>
      </w:pPr>
    </w:p>
    <w:p w14:paraId="0777CCD2" w14:textId="77777777" w:rsidR="00542622" w:rsidRPr="00A70426" w:rsidRDefault="00542622" w:rsidP="00FC4A90">
      <w:pPr>
        <w:spacing w:line="240" w:lineRule="auto"/>
        <w:rPr>
          <w:szCs w:val="22"/>
          <w:lang w:val="de-DE"/>
        </w:rPr>
      </w:pPr>
      <w:r w:rsidRPr="00A70426">
        <w:rPr>
          <w:b/>
          <w:szCs w:val="22"/>
          <w:lang w:val="de-DE"/>
        </w:rPr>
        <w:t>5.2</w:t>
      </w:r>
      <w:r w:rsidRPr="00A70426">
        <w:rPr>
          <w:b/>
          <w:szCs w:val="22"/>
          <w:lang w:val="de-DE"/>
        </w:rPr>
        <w:tab/>
        <w:t xml:space="preserve">Angaben zur Pharmakokinetik </w:t>
      </w:r>
    </w:p>
    <w:p w14:paraId="19F9527B" w14:textId="77777777" w:rsidR="00542622" w:rsidRPr="00A70426" w:rsidRDefault="00542622" w:rsidP="00FC4A90">
      <w:pPr>
        <w:pStyle w:val="EndnoteText"/>
        <w:rPr>
          <w:szCs w:val="22"/>
          <w:lang w:val="de-DE"/>
        </w:rPr>
      </w:pPr>
    </w:p>
    <w:p w14:paraId="0CDE0963" w14:textId="77777777" w:rsidR="00542622" w:rsidRPr="00A70426" w:rsidRDefault="00542622" w:rsidP="00FC4A90">
      <w:pPr>
        <w:spacing w:line="240" w:lineRule="auto"/>
        <w:rPr>
          <w:szCs w:val="22"/>
          <w:u w:val="single"/>
          <w:lang w:val="de-DE"/>
        </w:rPr>
      </w:pPr>
      <w:r w:rsidRPr="00A70426">
        <w:rPr>
          <w:szCs w:val="22"/>
          <w:u w:val="single"/>
          <w:lang w:val="de-DE"/>
        </w:rPr>
        <w:t>Absorption</w:t>
      </w:r>
    </w:p>
    <w:p w14:paraId="3D1AC021" w14:textId="77777777" w:rsidR="00542622" w:rsidRPr="00A70426" w:rsidRDefault="00542622" w:rsidP="00FC4A90">
      <w:pPr>
        <w:spacing w:line="240" w:lineRule="auto"/>
        <w:rPr>
          <w:snapToGrid w:val="0"/>
          <w:szCs w:val="22"/>
          <w:lang w:val="de-DE"/>
        </w:rPr>
      </w:pPr>
      <w:r w:rsidRPr="00A70426">
        <w:rPr>
          <w:snapToGrid w:val="0"/>
          <w:szCs w:val="22"/>
          <w:lang w:val="de-DE"/>
        </w:rPr>
        <w:t xml:space="preserve">Nach subkutaner Verabreichung einer einzelnen Dosis von 0,5 mg Meloxicam/kg wurden im Plasma bei Jungrindern </w:t>
      </w:r>
      <w:r w:rsidRPr="00A70426">
        <w:rPr>
          <w:szCs w:val="22"/>
          <w:lang w:val="de-DE"/>
        </w:rPr>
        <w:t>C</w:t>
      </w:r>
      <w:r w:rsidRPr="00A70426">
        <w:rPr>
          <w:szCs w:val="22"/>
          <w:vertAlign w:val="subscript"/>
          <w:lang w:val="de-DE"/>
        </w:rPr>
        <w:t>max</w:t>
      </w:r>
      <w:r w:rsidRPr="00A70426">
        <w:rPr>
          <w:snapToGrid w:val="0"/>
          <w:szCs w:val="22"/>
          <w:lang w:val="de-DE"/>
        </w:rPr>
        <w:noBreakHyphen/>
        <w:t>Werte von 2,1 µg/ml nach 7,7 Stunden erreicht.</w:t>
      </w:r>
    </w:p>
    <w:p w14:paraId="46498F6C" w14:textId="77777777" w:rsidR="00542622" w:rsidRPr="00A70426" w:rsidRDefault="00542622" w:rsidP="00FC4A90">
      <w:pPr>
        <w:spacing w:line="240" w:lineRule="auto"/>
        <w:rPr>
          <w:snapToGrid w:val="0"/>
          <w:szCs w:val="22"/>
          <w:lang w:val="de-DE"/>
        </w:rPr>
      </w:pPr>
      <w:r w:rsidRPr="00A70426">
        <w:rPr>
          <w:snapToGrid w:val="0"/>
          <w:szCs w:val="22"/>
          <w:lang w:val="de-DE"/>
        </w:rPr>
        <w:t xml:space="preserve">Nach einer intramuskulären  Dosis von  0,4 mg Meloxicam/kg wurden im Plasma bei Schweinen </w:t>
      </w:r>
      <w:r w:rsidRPr="00A70426">
        <w:rPr>
          <w:szCs w:val="22"/>
          <w:lang w:val="de-DE"/>
        </w:rPr>
        <w:t>C</w:t>
      </w:r>
      <w:r w:rsidRPr="00A70426">
        <w:rPr>
          <w:szCs w:val="22"/>
          <w:vertAlign w:val="subscript"/>
          <w:lang w:val="de-DE"/>
        </w:rPr>
        <w:t>max</w:t>
      </w:r>
      <w:r w:rsidRPr="00A70426">
        <w:rPr>
          <w:snapToGrid w:val="0"/>
          <w:szCs w:val="22"/>
          <w:lang w:val="de-DE"/>
        </w:rPr>
        <w:noBreakHyphen/>
        <w:t>Werte von 1,1 bis 1,5 µg/ ml innerhalb 1 Stunde erreicht.</w:t>
      </w:r>
    </w:p>
    <w:p w14:paraId="0F100F7C" w14:textId="77777777" w:rsidR="00542622" w:rsidRPr="00A70426" w:rsidRDefault="00542622" w:rsidP="00FC4A90">
      <w:pPr>
        <w:spacing w:line="240" w:lineRule="auto"/>
        <w:rPr>
          <w:szCs w:val="22"/>
          <w:lang w:val="de-DE"/>
        </w:rPr>
      </w:pPr>
    </w:p>
    <w:p w14:paraId="762EB513" w14:textId="77777777" w:rsidR="00542622" w:rsidRPr="00A70426" w:rsidRDefault="00542622" w:rsidP="00FC4A90">
      <w:pPr>
        <w:spacing w:line="240" w:lineRule="auto"/>
        <w:rPr>
          <w:szCs w:val="22"/>
          <w:u w:val="single"/>
          <w:lang w:val="de-DE"/>
        </w:rPr>
      </w:pPr>
      <w:r w:rsidRPr="00A70426">
        <w:rPr>
          <w:szCs w:val="22"/>
          <w:u w:val="single"/>
          <w:lang w:val="de-DE"/>
        </w:rPr>
        <w:lastRenderedPageBreak/>
        <w:t>Verteilung</w:t>
      </w:r>
      <w:r w:rsidRPr="00A70426">
        <w:rPr>
          <w:szCs w:val="22"/>
          <w:lang w:val="de-DE"/>
        </w:rPr>
        <w:cr/>
        <w:t>Über 98 % von Meloxicam werden an Plasmaproteine gebunden. Die höchsten Meloxicam-Konzentrationen werden in der Leber und Niere gefunden. Vergleichsweise geringe Konzentrationen finden sich in der Skelettmuskulatur und im Fettgewebe.</w:t>
      </w:r>
      <w:r w:rsidRPr="00A70426">
        <w:rPr>
          <w:szCs w:val="22"/>
          <w:lang w:val="de-DE"/>
        </w:rPr>
        <w:cr/>
      </w:r>
      <w:r w:rsidRPr="00A70426">
        <w:rPr>
          <w:szCs w:val="22"/>
          <w:lang w:val="de-DE"/>
        </w:rPr>
        <w:cr/>
      </w:r>
      <w:r w:rsidRPr="00A70426">
        <w:rPr>
          <w:szCs w:val="22"/>
          <w:u w:val="single"/>
          <w:lang w:val="de-DE"/>
        </w:rPr>
        <w:t>Metabolismus</w:t>
      </w:r>
    </w:p>
    <w:p w14:paraId="78E5A078" w14:textId="77777777" w:rsidR="0077725F" w:rsidRPr="00A70426" w:rsidRDefault="00542622" w:rsidP="00FC4A90">
      <w:pPr>
        <w:pStyle w:val="BodyText"/>
        <w:tabs>
          <w:tab w:val="left" w:pos="567"/>
        </w:tabs>
        <w:jc w:val="left"/>
        <w:rPr>
          <w:szCs w:val="22"/>
          <w:lang w:val="de-DE"/>
        </w:rPr>
      </w:pPr>
      <w:r w:rsidRPr="00A70426">
        <w:rPr>
          <w:szCs w:val="22"/>
          <w:lang w:val="de-DE"/>
        </w:rPr>
        <w:t xml:space="preserve">Meloxicam wird vorwiegend im Plasma gefunden. Bei Rindern wird Meloxicam hauptsächlich über die Milch und Galle ausgeschieden, während Urin nur Spuren der Muttersubstanz enthält. Galle und Urin von Schweinen enthalten nur Spuren der Muttersubstanz. </w:t>
      </w:r>
    </w:p>
    <w:p w14:paraId="1C4A247E" w14:textId="77777777" w:rsidR="00542622" w:rsidRPr="00A70426" w:rsidRDefault="00542622" w:rsidP="00FC4A90">
      <w:pPr>
        <w:pStyle w:val="BodyText"/>
        <w:tabs>
          <w:tab w:val="left" w:pos="567"/>
        </w:tabs>
        <w:jc w:val="left"/>
        <w:rPr>
          <w:szCs w:val="22"/>
          <w:lang w:val="de-DE"/>
        </w:rPr>
      </w:pPr>
      <w:r w:rsidRPr="00A70426">
        <w:rPr>
          <w:szCs w:val="22"/>
          <w:lang w:val="de-DE"/>
        </w:rPr>
        <w:t>Meloxicam wird zu einem Alkohol, einem Säurederivat und mehreren polaren Metaboliten verstoffwechselt. Alle Hauptmetabolite haben sich als pharmakologisch inaktiv erwiesen.</w:t>
      </w:r>
    </w:p>
    <w:p w14:paraId="6366A3DA" w14:textId="77777777" w:rsidR="00542622" w:rsidRPr="00A70426" w:rsidRDefault="00542622" w:rsidP="00FC4A90">
      <w:pPr>
        <w:spacing w:line="240" w:lineRule="auto"/>
        <w:rPr>
          <w:szCs w:val="22"/>
          <w:lang w:val="de-DE"/>
        </w:rPr>
      </w:pPr>
    </w:p>
    <w:p w14:paraId="73A8D73B" w14:textId="77777777" w:rsidR="00542622" w:rsidRPr="00A70426" w:rsidRDefault="00542622" w:rsidP="00FC4A90">
      <w:pPr>
        <w:spacing w:line="240" w:lineRule="auto"/>
        <w:rPr>
          <w:snapToGrid w:val="0"/>
          <w:szCs w:val="22"/>
          <w:lang w:val="de-DE"/>
        </w:rPr>
      </w:pPr>
      <w:r w:rsidRPr="00A70426">
        <w:rPr>
          <w:szCs w:val="22"/>
          <w:u w:val="single"/>
          <w:lang w:val="de-DE"/>
        </w:rPr>
        <w:t>Elimination</w:t>
      </w:r>
      <w:r w:rsidRPr="00A70426">
        <w:rPr>
          <w:szCs w:val="22"/>
          <w:lang w:val="de-DE"/>
        </w:rPr>
        <w:cr/>
        <w:t>Meloxicam wird nach subkutaner Injektion bei Jungrindern mit einer Halbwertszeit von 26 Stunden eliminiert</w:t>
      </w:r>
      <w:r w:rsidRPr="00A70426">
        <w:rPr>
          <w:snapToGrid w:val="0"/>
          <w:szCs w:val="22"/>
          <w:lang w:val="de-DE"/>
        </w:rPr>
        <w:t>.</w:t>
      </w:r>
    </w:p>
    <w:p w14:paraId="2F55E7FF" w14:textId="77777777" w:rsidR="00542622" w:rsidRPr="00A70426" w:rsidRDefault="00542622" w:rsidP="00FC4A90">
      <w:pPr>
        <w:spacing w:line="240" w:lineRule="auto"/>
        <w:rPr>
          <w:snapToGrid w:val="0"/>
          <w:szCs w:val="22"/>
          <w:lang w:val="de-DE"/>
        </w:rPr>
      </w:pPr>
    </w:p>
    <w:p w14:paraId="0DB1FB54" w14:textId="77777777" w:rsidR="00542622" w:rsidRPr="00A70426" w:rsidRDefault="00542622" w:rsidP="00FC4A90">
      <w:pPr>
        <w:spacing w:line="240" w:lineRule="auto"/>
        <w:rPr>
          <w:snapToGrid w:val="0"/>
          <w:szCs w:val="22"/>
          <w:lang w:val="de-DE"/>
        </w:rPr>
      </w:pPr>
      <w:r w:rsidRPr="00A70426">
        <w:rPr>
          <w:snapToGrid w:val="0"/>
          <w:szCs w:val="22"/>
          <w:lang w:val="de-DE"/>
        </w:rPr>
        <w:t>Bei Schweinen beträgt die mittlere Plasma-Eliminations-Halbwertszeit nach intramuskulärer Verabreichung 2,5 Stunden.</w:t>
      </w:r>
    </w:p>
    <w:p w14:paraId="00038941" w14:textId="77777777" w:rsidR="00542622" w:rsidRPr="00A70426" w:rsidRDefault="00542622" w:rsidP="00FC4A90">
      <w:pPr>
        <w:spacing w:line="240" w:lineRule="auto"/>
        <w:rPr>
          <w:snapToGrid w:val="0"/>
          <w:szCs w:val="22"/>
          <w:lang w:val="de-DE"/>
        </w:rPr>
      </w:pPr>
    </w:p>
    <w:p w14:paraId="22B53DE2" w14:textId="77777777" w:rsidR="00542622" w:rsidRPr="00A70426" w:rsidRDefault="00542622" w:rsidP="00FC4A90">
      <w:pPr>
        <w:spacing w:line="240" w:lineRule="auto"/>
        <w:rPr>
          <w:szCs w:val="22"/>
          <w:lang w:val="de-DE"/>
        </w:rPr>
      </w:pPr>
      <w:r w:rsidRPr="00A70426">
        <w:rPr>
          <w:szCs w:val="22"/>
          <w:lang w:val="de-DE"/>
        </w:rPr>
        <w:t>Etwa 50 % der verabreichten Dosis werden über den Urin und der Rest über den Kot ausgeschieden.</w:t>
      </w:r>
    </w:p>
    <w:p w14:paraId="1E13D495" w14:textId="77777777" w:rsidR="00542622" w:rsidRPr="00A70426" w:rsidRDefault="00542622" w:rsidP="00FC4A90">
      <w:pPr>
        <w:spacing w:line="240" w:lineRule="auto"/>
        <w:rPr>
          <w:szCs w:val="22"/>
          <w:lang w:val="de-DE"/>
        </w:rPr>
      </w:pPr>
    </w:p>
    <w:p w14:paraId="79CF1262" w14:textId="77777777" w:rsidR="00542622" w:rsidRPr="00A70426" w:rsidRDefault="00542622" w:rsidP="00FC4A90">
      <w:pPr>
        <w:spacing w:line="240" w:lineRule="auto"/>
        <w:rPr>
          <w:szCs w:val="22"/>
          <w:lang w:val="de-DE"/>
        </w:rPr>
      </w:pPr>
    </w:p>
    <w:p w14:paraId="18012F47" w14:textId="77777777" w:rsidR="00542622" w:rsidRPr="00A70426" w:rsidRDefault="00542622" w:rsidP="00FC4A90">
      <w:pPr>
        <w:spacing w:line="240" w:lineRule="auto"/>
        <w:rPr>
          <w:szCs w:val="22"/>
          <w:lang w:val="de-DE"/>
        </w:rPr>
      </w:pPr>
      <w:r w:rsidRPr="00A70426">
        <w:rPr>
          <w:b/>
          <w:szCs w:val="22"/>
          <w:lang w:val="de-DE"/>
        </w:rPr>
        <w:t>6.</w:t>
      </w:r>
      <w:r w:rsidRPr="00A70426">
        <w:rPr>
          <w:b/>
          <w:szCs w:val="22"/>
          <w:lang w:val="de-DE"/>
        </w:rPr>
        <w:tab/>
        <w:t>PHARMAZEUTISCHE ANGABEN</w:t>
      </w:r>
    </w:p>
    <w:p w14:paraId="007F87CB" w14:textId="77777777" w:rsidR="00542622" w:rsidRPr="00A70426" w:rsidRDefault="00542622" w:rsidP="00FC4A90">
      <w:pPr>
        <w:spacing w:line="240" w:lineRule="auto"/>
        <w:rPr>
          <w:szCs w:val="22"/>
          <w:lang w:val="de-DE"/>
        </w:rPr>
      </w:pPr>
    </w:p>
    <w:p w14:paraId="378937C9" w14:textId="77777777" w:rsidR="00542622" w:rsidRPr="00A70426" w:rsidRDefault="00542622" w:rsidP="00FC4A90">
      <w:pPr>
        <w:spacing w:line="240" w:lineRule="auto"/>
        <w:rPr>
          <w:b/>
          <w:szCs w:val="22"/>
          <w:lang w:val="de-DE"/>
        </w:rPr>
      </w:pPr>
      <w:r w:rsidRPr="00A70426">
        <w:rPr>
          <w:b/>
          <w:szCs w:val="22"/>
          <w:lang w:val="de-DE"/>
        </w:rPr>
        <w:t>6.1</w:t>
      </w:r>
      <w:r w:rsidRPr="00A70426">
        <w:rPr>
          <w:b/>
          <w:szCs w:val="22"/>
          <w:lang w:val="de-DE"/>
        </w:rPr>
        <w:tab/>
        <w:t>Verzeichnis der sonstigen Bestandteile</w:t>
      </w:r>
    </w:p>
    <w:p w14:paraId="262DE6F9" w14:textId="77777777" w:rsidR="00542622" w:rsidRPr="00151A11" w:rsidRDefault="00542622" w:rsidP="00FC4A90">
      <w:pPr>
        <w:spacing w:line="240" w:lineRule="auto"/>
        <w:rPr>
          <w:bCs/>
          <w:szCs w:val="22"/>
          <w:lang w:val="de-DE"/>
        </w:rPr>
      </w:pPr>
    </w:p>
    <w:p w14:paraId="4A02B24D" w14:textId="77777777" w:rsidR="00542622" w:rsidRPr="00E46F35" w:rsidRDefault="00542622" w:rsidP="00FC4A90">
      <w:pPr>
        <w:spacing w:line="240" w:lineRule="auto"/>
        <w:rPr>
          <w:szCs w:val="22"/>
          <w:lang w:val="de-DE"/>
        </w:rPr>
      </w:pPr>
      <w:r w:rsidRPr="00E46F35">
        <w:rPr>
          <w:szCs w:val="22"/>
          <w:lang w:val="de-DE"/>
        </w:rPr>
        <w:t>Ethanol</w:t>
      </w:r>
    </w:p>
    <w:p w14:paraId="647F17A0" w14:textId="77777777" w:rsidR="00542622" w:rsidRPr="00E46F35" w:rsidRDefault="00542622" w:rsidP="00FC4A90">
      <w:pPr>
        <w:spacing w:line="240" w:lineRule="auto"/>
        <w:rPr>
          <w:szCs w:val="22"/>
          <w:lang w:val="de-DE"/>
        </w:rPr>
      </w:pPr>
      <w:r w:rsidRPr="00E46F35">
        <w:rPr>
          <w:szCs w:val="22"/>
          <w:lang w:val="de-DE"/>
        </w:rPr>
        <w:t>Poloxamer 188</w:t>
      </w:r>
    </w:p>
    <w:p w14:paraId="7ABA454A" w14:textId="77777777" w:rsidR="00542622" w:rsidRPr="00E46F35" w:rsidRDefault="00542622" w:rsidP="00FC4A90">
      <w:pPr>
        <w:spacing w:line="240" w:lineRule="auto"/>
        <w:rPr>
          <w:szCs w:val="22"/>
          <w:lang w:val="de-DE"/>
        </w:rPr>
      </w:pPr>
      <w:r w:rsidRPr="00E46F35">
        <w:rPr>
          <w:szCs w:val="22"/>
          <w:lang w:val="de-DE"/>
        </w:rPr>
        <w:t>Natriumchlorid</w:t>
      </w:r>
    </w:p>
    <w:p w14:paraId="570124DD" w14:textId="77777777" w:rsidR="00542622" w:rsidRPr="00E46F35" w:rsidRDefault="00542622" w:rsidP="00FC4A90">
      <w:pPr>
        <w:spacing w:line="240" w:lineRule="auto"/>
        <w:rPr>
          <w:szCs w:val="22"/>
          <w:lang w:val="de-DE"/>
        </w:rPr>
      </w:pPr>
      <w:r w:rsidRPr="00E46F35">
        <w:rPr>
          <w:szCs w:val="22"/>
          <w:lang w:val="de-DE"/>
        </w:rPr>
        <w:t>Glycin</w:t>
      </w:r>
    </w:p>
    <w:p w14:paraId="61F00B39" w14:textId="77777777" w:rsidR="00542622" w:rsidRPr="00E46F35" w:rsidRDefault="00542622" w:rsidP="00FC4A90">
      <w:pPr>
        <w:spacing w:line="240" w:lineRule="auto"/>
        <w:rPr>
          <w:szCs w:val="22"/>
          <w:lang w:val="de-DE"/>
        </w:rPr>
      </w:pPr>
      <w:r w:rsidRPr="00E46F35">
        <w:rPr>
          <w:szCs w:val="22"/>
          <w:lang w:val="de-DE"/>
        </w:rPr>
        <w:t>Natriumhydroxid</w:t>
      </w:r>
    </w:p>
    <w:p w14:paraId="50EB7AD9" w14:textId="77777777" w:rsidR="00542622" w:rsidRPr="00E46F35" w:rsidRDefault="00542622" w:rsidP="00FC4A90">
      <w:pPr>
        <w:spacing w:line="240" w:lineRule="auto"/>
        <w:rPr>
          <w:szCs w:val="22"/>
          <w:lang w:val="de-DE"/>
        </w:rPr>
      </w:pPr>
      <w:r w:rsidRPr="00E46F35">
        <w:rPr>
          <w:szCs w:val="22"/>
          <w:lang w:val="de-DE"/>
        </w:rPr>
        <w:t>Glycofurol</w:t>
      </w:r>
    </w:p>
    <w:p w14:paraId="74D4BB4F" w14:textId="77777777" w:rsidR="00542622" w:rsidRPr="00A70426" w:rsidRDefault="00542622" w:rsidP="00FC4A90">
      <w:pPr>
        <w:spacing w:line="240" w:lineRule="auto"/>
        <w:rPr>
          <w:szCs w:val="22"/>
          <w:lang w:val="de-DE"/>
        </w:rPr>
      </w:pPr>
      <w:r w:rsidRPr="00A70426">
        <w:rPr>
          <w:szCs w:val="22"/>
          <w:lang w:val="de-DE"/>
        </w:rPr>
        <w:t>Meglumin</w:t>
      </w:r>
    </w:p>
    <w:p w14:paraId="2022B5CB" w14:textId="77777777" w:rsidR="00542622" w:rsidRPr="00A70426" w:rsidRDefault="00542622" w:rsidP="00FC4A90">
      <w:pPr>
        <w:spacing w:line="240" w:lineRule="auto"/>
        <w:rPr>
          <w:szCs w:val="22"/>
          <w:lang w:val="de-DE"/>
        </w:rPr>
      </w:pPr>
      <w:r w:rsidRPr="00A70426">
        <w:rPr>
          <w:szCs w:val="22"/>
          <w:lang w:val="de-DE"/>
        </w:rPr>
        <w:t>Wasser für Injektionszwecke</w:t>
      </w:r>
    </w:p>
    <w:p w14:paraId="6EA4FC64" w14:textId="77777777" w:rsidR="00542622" w:rsidRPr="00A70426" w:rsidRDefault="00542622" w:rsidP="00FC4A90">
      <w:pPr>
        <w:spacing w:line="240" w:lineRule="auto"/>
        <w:rPr>
          <w:szCs w:val="22"/>
          <w:lang w:val="de-DE"/>
        </w:rPr>
      </w:pPr>
    </w:p>
    <w:p w14:paraId="4A738BC1" w14:textId="77777777" w:rsidR="00542622" w:rsidRPr="00A70426" w:rsidRDefault="00542622" w:rsidP="00FC4A90">
      <w:pPr>
        <w:spacing w:line="240" w:lineRule="auto"/>
        <w:rPr>
          <w:szCs w:val="22"/>
          <w:lang w:val="de-DE"/>
        </w:rPr>
      </w:pPr>
      <w:r w:rsidRPr="00A70426">
        <w:rPr>
          <w:b/>
          <w:szCs w:val="22"/>
          <w:lang w:val="de-DE"/>
        </w:rPr>
        <w:t>6.2</w:t>
      </w:r>
      <w:r w:rsidRPr="00A70426">
        <w:rPr>
          <w:b/>
          <w:szCs w:val="22"/>
          <w:lang w:val="de-DE"/>
        </w:rPr>
        <w:tab/>
      </w:r>
      <w:r w:rsidR="008D3A96">
        <w:rPr>
          <w:b/>
          <w:szCs w:val="22"/>
          <w:lang w:val="de-DE"/>
        </w:rPr>
        <w:t xml:space="preserve">Wesentliche </w:t>
      </w:r>
      <w:r w:rsidRPr="00A70426">
        <w:rPr>
          <w:b/>
          <w:szCs w:val="22"/>
          <w:lang w:val="de-DE"/>
        </w:rPr>
        <w:t>Inkompatibilitäten</w:t>
      </w:r>
    </w:p>
    <w:p w14:paraId="4DC535AB" w14:textId="77777777" w:rsidR="00542622" w:rsidRPr="00A70426" w:rsidRDefault="00542622" w:rsidP="00FC4A90">
      <w:pPr>
        <w:spacing w:line="240" w:lineRule="auto"/>
        <w:rPr>
          <w:szCs w:val="22"/>
          <w:lang w:val="de-DE"/>
        </w:rPr>
      </w:pPr>
    </w:p>
    <w:p w14:paraId="21A8B0B2" w14:textId="77777777" w:rsidR="00542622" w:rsidRPr="00A70426" w:rsidRDefault="004044FD" w:rsidP="00FC4A90">
      <w:pPr>
        <w:spacing w:line="240" w:lineRule="auto"/>
        <w:rPr>
          <w:szCs w:val="22"/>
          <w:lang w:val="de-DE"/>
        </w:rPr>
      </w:pPr>
      <w:r w:rsidRPr="00A70426">
        <w:rPr>
          <w:szCs w:val="22"/>
          <w:lang w:val="de-DE"/>
        </w:rPr>
        <w:t>Nicht zutreffend.</w:t>
      </w:r>
    </w:p>
    <w:p w14:paraId="5F8F72C1" w14:textId="77777777" w:rsidR="00542622" w:rsidRPr="00A70426" w:rsidRDefault="00542622" w:rsidP="00FC4A90">
      <w:pPr>
        <w:spacing w:line="240" w:lineRule="auto"/>
        <w:rPr>
          <w:szCs w:val="22"/>
          <w:lang w:val="de-DE"/>
        </w:rPr>
      </w:pPr>
    </w:p>
    <w:p w14:paraId="1D324B01" w14:textId="77777777" w:rsidR="00542622" w:rsidRPr="00A70426" w:rsidRDefault="00542622" w:rsidP="00FC4A90">
      <w:pPr>
        <w:spacing w:line="240" w:lineRule="auto"/>
        <w:rPr>
          <w:szCs w:val="22"/>
          <w:lang w:val="de-DE"/>
        </w:rPr>
      </w:pPr>
      <w:r w:rsidRPr="00A70426">
        <w:rPr>
          <w:b/>
          <w:szCs w:val="22"/>
          <w:lang w:val="de-DE"/>
        </w:rPr>
        <w:t>6.3</w:t>
      </w:r>
      <w:r w:rsidRPr="00A70426">
        <w:rPr>
          <w:b/>
          <w:szCs w:val="22"/>
          <w:lang w:val="de-DE"/>
        </w:rPr>
        <w:tab/>
        <w:t>Dauer der Haltbarkeit</w:t>
      </w:r>
    </w:p>
    <w:p w14:paraId="2D7426A1" w14:textId="77777777" w:rsidR="00542622" w:rsidRPr="00A70426" w:rsidRDefault="00542622" w:rsidP="00FC4A90">
      <w:pPr>
        <w:tabs>
          <w:tab w:val="clear" w:pos="567"/>
        </w:tabs>
        <w:spacing w:line="240" w:lineRule="auto"/>
        <w:rPr>
          <w:szCs w:val="22"/>
          <w:lang w:val="de-DE"/>
        </w:rPr>
      </w:pPr>
    </w:p>
    <w:p w14:paraId="5BFAA9FB" w14:textId="77777777" w:rsidR="00542622" w:rsidRPr="00A70426" w:rsidRDefault="00542622" w:rsidP="00FC4A90">
      <w:pPr>
        <w:tabs>
          <w:tab w:val="clear" w:pos="567"/>
          <w:tab w:val="left" w:pos="5954"/>
        </w:tabs>
        <w:spacing w:line="240" w:lineRule="auto"/>
        <w:rPr>
          <w:szCs w:val="22"/>
          <w:lang w:val="de-DE"/>
        </w:rPr>
      </w:pPr>
      <w:r w:rsidRPr="00A70426">
        <w:rPr>
          <w:szCs w:val="22"/>
          <w:lang w:val="de-DE"/>
        </w:rPr>
        <w:t>Haltbarkeit des Tierarzneimittels im unversehrten Behältnis:</w:t>
      </w:r>
      <w:r w:rsidR="00A4208B" w:rsidRPr="00A70426">
        <w:rPr>
          <w:szCs w:val="22"/>
          <w:lang w:val="de-DE"/>
        </w:rPr>
        <w:t xml:space="preserve"> </w:t>
      </w:r>
      <w:r w:rsidRPr="00A70426">
        <w:rPr>
          <w:szCs w:val="22"/>
          <w:lang w:val="de-DE"/>
        </w:rPr>
        <w:t>3 Jahre</w:t>
      </w:r>
    </w:p>
    <w:p w14:paraId="3A57E491" w14:textId="77777777" w:rsidR="00542622" w:rsidRPr="00A70426" w:rsidRDefault="00542622" w:rsidP="00FC4A90">
      <w:pPr>
        <w:pStyle w:val="BodyText26"/>
        <w:tabs>
          <w:tab w:val="clear" w:pos="567"/>
          <w:tab w:val="left" w:pos="5954"/>
        </w:tabs>
        <w:spacing w:line="240" w:lineRule="auto"/>
        <w:ind w:left="0" w:firstLine="0"/>
        <w:rPr>
          <w:b w:val="0"/>
          <w:snapToGrid w:val="0"/>
          <w:szCs w:val="22"/>
          <w:lang w:val="de-DE"/>
        </w:rPr>
      </w:pPr>
      <w:r w:rsidRPr="00A70426">
        <w:rPr>
          <w:b w:val="0"/>
          <w:szCs w:val="22"/>
          <w:lang w:val="de-DE"/>
        </w:rPr>
        <w:t>Haltbarkeit nach Anbruch des Behältnisses</w:t>
      </w:r>
      <w:r w:rsidRPr="00A70426">
        <w:rPr>
          <w:b w:val="0"/>
          <w:snapToGrid w:val="0"/>
          <w:szCs w:val="22"/>
          <w:lang w:val="de-DE"/>
        </w:rPr>
        <w:t>:</w:t>
      </w:r>
      <w:r w:rsidR="00A4208B" w:rsidRPr="00A70426">
        <w:rPr>
          <w:b w:val="0"/>
          <w:snapToGrid w:val="0"/>
          <w:szCs w:val="22"/>
          <w:lang w:val="de-DE"/>
        </w:rPr>
        <w:t xml:space="preserve"> </w:t>
      </w:r>
      <w:r w:rsidRPr="00A70426">
        <w:rPr>
          <w:b w:val="0"/>
          <w:szCs w:val="22"/>
          <w:lang w:val="de-DE"/>
        </w:rPr>
        <w:t>28 Tage</w:t>
      </w:r>
      <w:r w:rsidRPr="00A70426">
        <w:rPr>
          <w:b w:val="0"/>
          <w:snapToGrid w:val="0"/>
          <w:szCs w:val="22"/>
          <w:lang w:val="de-DE"/>
        </w:rPr>
        <w:t xml:space="preserve"> </w:t>
      </w:r>
    </w:p>
    <w:p w14:paraId="58E8551B" w14:textId="77777777" w:rsidR="00542622" w:rsidRPr="00A70426" w:rsidRDefault="00542622" w:rsidP="00FC4A90">
      <w:pPr>
        <w:spacing w:line="240" w:lineRule="auto"/>
        <w:rPr>
          <w:szCs w:val="22"/>
          <w:lang w:val="de-DE"/>
        </w:rPr>
      </w:pPr>
    </w:p>
    <w:p w14:paraId="6415E31E" w14:textId="77777777" w:rsidR="00542622" w:rsidRPr="00A70426" w:rsidRDefault="00542622" w:rsidP="00FC4A90">
      <w:pPr>
        <w:spacing w:line="240" w:lineRule="auto"/>
        <w:rPr>
          <w:szCs w:val="22"/>
          <w:lang w:val="de-DE"/>
        </w:rPr>
      </w:pPr>
      <w:r w:rsidRPr="00A70426">
        <w:rPr>
          <w:b/>
          <w:szCs w:val="22"/>
          <w:lang w:val="de-DE"/>
        </w:rPr>
        <w:t>6.4</w:t>
      </w:r>
      <w:r w:rsidRPr="00A70426">
        <w:rPr>
          <w:b/>
          <w:szCs w:val="22"/>
          <w:lang w:val="de-DE"/>
        </w:rPr>
        <w:tab/>
        <w:t>Besondere Lagerungshinweise</w:t>
      </w:r>
    </w:p>
    <w:p w14:paraId="36B6EED5" w14:textId="77777777" w:rsidR="00542622" w:rsidRPr="00A70426" w:rsidRDefault="00542622" w:rsidP="00FC4A90">
      <w:pPr>
        <w:spacing w:line="240" w:lineRule="auto"/>
        <w:rPr>
          <w:szCs w:val="22"/>
          <w:lang w:val="de-DE"/>
        </w:rPr>
      </w:pPr>
    </w:p>
    <w:p w14:paraId="22F541AA" w14:textId="77777777" w:rsidR="00542622" w:rsidRPr="00A70426" w:rsidRDefault="00542622" w:rsidP="00FC4A90">
      <w:pPr>
        <w:spacing w:line="240" w:lineRule="auto"/>
        <w:rPr>
          <w:szCs w:val="22"/>
          <w:lang w:val="de-DE"/>
        </w:rPr>
      </w:pPr>
      <w:r w:rsidRPr="00A70426">
        <w:rPr>
          <w:szCs w:val="22"/>
          <w:lang w:val="de-DE"/>
        </w:rPr>
        <w:t>Für dieses Tierarzneimittel sind keine besonderen Lagerungsbedingungen erforderlich.</w:t>
      </w:r>
    </w:p>
    <w:p w14:paraId="35E4D9E5" w14:textId="77777777" w:rsidR="00542622" w:rsidRPr="00A70426" w:rsidRDefault="00542622" w:rsidP="00FC4A90">
      <w:pPr>
        <w:spacing w:line="240" w:lineRule="auto"/>
        <w:rPr>
          <w:szCs w:val="22"/>
          <w:lang w:val="de-DE"/>
        </w:rPr>
      </w:pPr>
    </w:p>
    <w:p w14:paraId="2787F671" w14:textId="77777777" w:rsidR="00542622" w:rsidRPr="00A70426" w:rsidRDefault="00542622" w:rsidP="00FC4A90">
      <w:pPr>
        <w:spacing w:line="240" w:lineRule="auto"/>
        <w:rPr>
          <w:szCs w:val="22"/>
          <w:lang w:val="de-DE"/>
        </w:rPr>
      </w:pPr>
      <w:r w:rsidRPr="00A70426">
        <w:rPr>
          <w:b/>
          <w:szCs w:val="22"/>
          <w:lang w:val="de-DE"/>
        </w:rPr>
        <w:t>6.5</w:t>
      </w:r>
      <w:r w:rsidRPr="00A70426">
        <w:rPr>
          <w:b/>
          <w:szCs w:val="22"/>
          <w:lang w:val="de-DE"/>
        </w:rPr>
        <w:tab/>
        <w:t>Art und Beschaffenheit des Behältnisses</w:t>
      </w:r>
    </w:p>
    <w:p w14:paraId="26061522" w14:textId="77777777" w:rsidR="00542622" w:rsidRPr="00A70426" w:rsidRDefault="00542622" w:rsidP="00FC4A90">
      <w:pPr>
        <w:spacing w:line="240" w:lineRule="auto"/>
        <w:rPr>
          <w:szCs w:val="22"/>
          <w:lang w:val="de-DE"/>
        </w:rPr>
      </w:pPr>
    </w:p>
    <w:p w14:paraId="52658926" w14:textId="77777777" w:rsidR="00542622" w:rsidRPr="00A70426" w:rsidRDefault="00542622" w:rsidP="00FC4A90">
      <w:pPr>
        <w:spacing w:line="240" w:lineRule="auto"/>
        <w:rPr>
          <w:szCs w:val="22"/>
          <w:lang w:val="de-DE"/>
        </w:rPr>
      </w:pPr>
      <w:r w:rsidRPr="00A70426">
        <w:rPr>
          <w:szCs w:val="22"/>
          <w:lang w:val="de-DE"/>
        </w:rPr>
        <w:t>Pappschachtel mit 1 oder 12 farblose(n) Glas</w:t>
      </w:r>
      <w:r w:rsidR="00AF5247" w:rsidRPr="00A70426">
        <w:rPr>
          <w:szCs w:val="22"/>
          <w:lang w:val="de-DE"/>
        </w:rPr>
        <w:t>d</w:t>
      </w:r>
      <w:r w:rsidRPr="00A70426">
        <w:rPr>
          <w:szCs w:val="22"/>
          <w:lang w:val="de-DE"/>
        </w:rPr>
        <w:t xml:space="preserve">urchstechflasche(n) </w:t>
      </w:r>
      <w:r w:rsidR="00C06744" w:rsidRPr="00A70426">
        <w:rPr>
          <w:szCs w:val="22"/>
          <w:lang w:val="de-DE"/>
        </w:rPr>
        <w:t>mit 20 ml, 50 ml oder 100 ml Inhalt</w:t>
      </w:r>
      <w:r w:rsidRPr="00A70426">
        <w:rPr>
          <w:szCs w:val="22"/>
          <w:lang w:val="de-DE"/>
        </w:rPr>
        <w:t>, verschlossen mit einem Gummistopfen und versiegelt mit einer Aluminiumbördelkappe.</w:t>
      </w:r>
    </w:p>
    <w:p w14:paraId="1C4B61CE" w14:textId="77777777" w:rsidR="00542622" w:rsidRPr="00A70426" w:rsidRDefault="00542622" w:rsidP="00FC4A90">
      <w:pPr>
        <w:pStyle w:val="EndnoteText"/>
        <w:rPr>
          <w:szCs w:val="22"/>
          <w:lang w:val="de-DE"/>
        </w:rPr>
      </w:pPr>
      <w:r w:rsidRPr="00A70426">
        <w:rPr>
          <w:szCs w:val="22"/>
          <w:lang w:val="de-DE"/>
        </w:rPr>
        <w:t>Es werden möglicherweise nicht alle Packungsgrößen in Verkehr gebracht.</w:t>
      </w:r>
    </w:p>
    <w:p w14:paraId="12F3DE00" w14:textId="77777777" w:rsidR="00542622" w:rsidRPr="00A70426" w:rsidRDefault="00542622" w:rsidP="00FC4A90">
      <w:pPr>
        <w:pStyle w:val="EndnoteText"/>
        <w:rPr>
          <w:szCs w:val="22"/>
          <w:lang w:val="de-DE"/>
        </w:rPr>
      </w:pPr>
    </w:p>
    <w:p w14:paraId="30986863" w14:textId="77777777" w:rsidR="00542622" w:rsidRPr="00A70426" w:rsidRDefault="00542622" w:rsidP="005B063C">
      <w:pPr>
        <w:keepNext/>
        <w:tabs>
          <w:tab w:val="clear" w:pos="567"/>
        </w:tabs>
        <w:spacing w:line="240" w:lineRule="auto"/>
        <w:ind w:left="567" w:hanging="567"/>
        <w:rPr>
          <w:szCs w:val="22"/>
          <w:lang w:val="de-DE"/>
        </w:rPr>
      </w:pPr>
      <w:r w:rsidRPr="00A70426">
        <w:rPr>
          <w:b/>
          <w:szCs w:val="22"/>
          <w:lang w:val="de-DE"/>
        </w:rPr>
        <w:lastRenderedPageBreak/>
        <w:t>6.6</w:t>
      </w:r>
      <w:r w:rsidRPr="00A70426">
        <w:rPr>
          <w:b/>
          <w:szCs w:val="22"/>
          <w:lang w:val="de-DE"/>
        </w:rPr>
        <w:tab/>
      </w:r>
      <w:r w:rsidRPr="00A70426">
        <w:rPr>
          <w:b/>
          <w:noProof/>
          <w:szCs w:val="22"/>
          <w:lang w:val="de-DE"/>
        </w:rPr>
        <w:t>Besondere Vorsichtsmaßnahmen für die Entsorgung nicht verwendeter Tierarzneimittel oder bei der Anwendung entstehender Abfälle</w:t>
      </w:r>
    </w:p>
    <w:p w14:paraId="61E97541" w14:textId="77777777" w:rsidR="00542622" w:rsidRPr="00A70426" w:rsidRDefault="00542622" w:rsidP="005B063C">
      <w:pPr>
        <w:keepNext/>
        <w:spacing w:line="240" w:lineRule="auto"/>
        <w:rPr>
          <w:szCs w:val="22"/>
          <w:lang w:val="de-DE"/>
        </w:rPr>
      </w:pPr>
    </w:p>
    <w:p w14:paraId="54442FE7" w14:textId="77777777" w:rsidR="00A4208B" w:rsidRPr="00A70426" w:rsidRDefault="00542622" w:rsidP="005B063C">
      <w:pPr>
        <w:pStyle w:val="BodyText2"/>
        <w:keepNext/>
        <w:tabs>
          <w:tab w:val="left" w:pos="567"/>
        </w:tabs>
        <w:jc w:val="left"/>
        <w:rPr>
          <w:color w:val="auto"/>
          <w:szCs w:val="22"/>
        </w:rPr>
      </w:pPr>
      <w:r w:rsidRPr="00A70426">
        <w:rPr>
          <w:color w:val="auto"/>
          <w:szCs w:val="22"/>
        </w:rPr>
        <w:t>Nicht verwendete Tierarzneimittel oder davon stammende Abfallmaterialien sind entsprechend den nationalen Vorschriften zu entsorgen.</w:t>
      </w:r>
    </w:p>
    <w:p w14:paraId="56EEA355" w14:textId="77777777" w:rsidR="00B045F6" w:rsidRPr="00A70426" w:rsidRDefault="00B045F6" w:rsidP="00FC4A90">
      <w:pPr>
        <w:pStyle w:val="BodyText2"/>
        <w:tabs>
          <w:tab w:val="left" w:pos="567"/>
        </w:tabs>
        <w:jc w:val="left"/>
        <w:rPr>
          <w:color w:val="auto"/>
          <w:szCs w:val="22"/>
        </w:rPr>
      </w:pPr>
    </w:p>
    <w:p w14:paraId="1BFCDBBB" w14:textId="77777777" w:rsidR="00B045F6" w:rsidRPr="00A70426" w:rsidRDefault="00B045F6" w:rsidP="00FC4A90">
      <w:pPr>
        <w:pStyle w:val="BodyText2"/>
        <w:tabs>
          <w:tab w:val="left" w:pos="567"/>
        </w:tabs>
        <w:jc w:val="left"/>
        <w:rPr>
          <w:color w:val="auto"/>
          <w:szCs w:val="22"/>
        </w:rPr>
      </w:pPr>
    </w:p>
    <w:p w14:paraId="4E866555" w14:textId="77777777" w:rsidR="00542622" w:rsidRPr="00A70426" w:rsidRDefault="00542622" w:rsidP="00FC4A90">
      <w:pPr>
        <w:spacing w:line="240" w:lineRule="auto"/>
        <w:rPr>
          <w:szCs w:val="22"/>
          <w:lang w:val="de-DE"/>
        </w:rPr>
      </w:pPr>
      <w:r w:rsidRPr="00A70426">
        <w:rPr>
          <w:b/>
          <w:szCs w:val="22"/>
          <w:lang w:val="de-DE"/>
        </w:rPr>
        <w:t>7.</w:t>
      </w:r>
      <w:r w:rsidRPr="00A70426">
        <w:rPr>
          <w:b/>
          <w:szCs w:val="22"/>
          <w:lang w:val="de-DE"/>
        </w:rPr>
        <w:tab/>
      </w:r>
      <w:r w:rsidRPr="00A70426">
        <w:rPr>
          <w:b/>
          <w:noProof/>
          <w:szCs w:val="22"/>
          <w:lang w:val="de-DE"/>
        </w:rPr>
        <w:t>ZULASSSUNGSINHABER</w:t>
      </w:r>
    </w:p>
    <w:p w14:paraId="14EA43E6" w14:textId="77777777" w:rsidR="00542622" w:rsidRPr="00A70426" w:rsidRDefault="00542622" w:rsidP="00FC4A90">
      <w:pPr>
        <w:spacing w:line="240" w:lineRule="auto"/>
        <w:rPr>
          <w:szCs w:val="22"/>
          <w:lang w:val="de-DE"/>
        </w:rPr>
      </w:pPr>
    </w:p>
    <w:p w14:paraId="7A3B961C" w14:textId="77777777" w:rsidR="00542622" w:rsidRPr="00A70426" w:rsidRDefault="00542622" w:rsidP="00FC4A90">
      <w:pPr>
        <w:spacing w:line="240" w:lineRule="auto"/>
        <w:rPr>
          <w:szCs w:val="22"/>
          <w:lang w:val="de-DE"/>
        </w:rPr>
      </w:pPr>
      <w:r w:rsidRPr="00A70426">
        <w:rPr>
          <w:szCs w:val="22"/>
          <w:lang w:val="de-DE"/>
        </w:rPr>
        <w:t>Boehringer Ingelheim Vetmedica GmbH</w:t>
      </w:r>
    </w:p>
    <w:p w14:paraId="5AFA9BEB" w14:textId="77777777" w:rsidR="00542622" w:rsidRPr="00A70426" w:rsidRDefault="00542622" w:rsidP="00FC4A90">
      <w:pPr>
        <w:spacing w:line="240" w:lineRule="auto"/>
        <w:rPr>
          <w:szCs w:val="22"/>
          <w:lang w:val="de-DE"/>
        </w:rPr>
      </w:pPr>
      <w:r w:rsidRPr="00A70426">
        <w:rPr>
          <w:szCs w:val="22"/>
          <w:lang w:val="de-DE"/>
        </w:rPr>
        <w:t>55216 Ingelheim/Rhein</w:t>
      </w:r>
    </w:p>
    <w:p w14:paraId="5B3C6800" w14:textId="77777777" w:rsidR="00542622" w:rsidRPr="00EB2727" w:rsidRDefault="00542622" w:rsidP="00FC4A90">
      <w:pPr>
        <w:spacing w:line="240" w:lineRule="auto"/>
        <w:rPr>
          <w:caps/>
          <w:szCs w:val="22"/>
          <w:lang w:val="de-DE"/>
        </w:rPr>
      </w:pPr>
      <w:r w:rsidRPr="00EB2727">
        <w:rPr>
          <w:caps/>
          <w:szCs w:val="22"/>
          <w:lang w:val="de-DE"/>
        </w:rPr>
        <w:t>Deutschland</w:t>
      </w:r>
    </w:p>
    <w:p w14:paraId="376EBBD7" w14:textId="77777777" w:rsidR="00542622" w:rsidRPr="00A70426" w:rsidRDefault="00542622" w:rsidP="00FC4A90">
      <w:pPr>
        <w:tabs>
          <w:tab w:val="clear" w:pos="567"/>
        </w:tabs>
        <w:spacing w:line="240" w:lineRule="auto"/>
        <w:rPr>
          <w:szCs w:val="22"/>
          <w:lang w:val="de-DE"/>
        </w:rPr>
      </w:pPr>
    </w:p>
    <w:p w14:paraId="2E28F9E7" w14:textId="77777777" w:rsidR="00542622" w:rsidRPr="00A70426" w:rsidRDefault="00542622" w:rsidP="00FC4A90">
      <w:pPr>
        <w:tabs>
          <w:tab w:val="clear" w:pos="567"/>
        </w:tabs>
        <w:spacing w:line="240" w:lineRule="auto"/>
        <w:rPr>
          <w:szCs w:val="22"/>
          <w:lang w:val="de-DE"/>
        </w:rPr>
      </w:pPr>
    </w:p>
    <w:p w14:paraId="7507E1BD" w14:textId="77777777" w:rsidR="00542622" w:rsidRPr="00A70426" w:rsidRDefault="00542622" w:rsidP="00FC4A90">
      <w:pPr>
        <w:tabs>
          <w:tab w:val="clear" w:pos="567"/>
        </w:tabs>
        <w:spacing w:line="240" w:lineRule="auto"/>
        <w:rPr>
          <w:b/>
          <w:noProof/>
          <w:szCs w:val="22"/>
          <w:lang w:val="de-DE"/>
        </w:rPr>
      </w:pPr>
      <w:r w:rsidRPr="00A70426">
        <w:rPr>
          <w:b/>
          <w:noProof/>
          <w:szCs w:val="22"/>
          <w:lang w:val="de-DE"/>
        </w:rPr>
        <w:t>8.</w:t>
      </w:r>
      <w:r w:rsidRPr="00A70426">
        <w:rPr>
          <w:b/>
          <w:noProof/>
          <w:szCs w:val="22"/>
          <w:lang w:val="de-DE"/>
        </w:rPr>
        <w:tab/>
        <w:t>ZULASSUNGSNUMMER</w:t>
      </w:r>
      <w:r w:rsidR="00573DD5" w:rsidRPr="00A70426">
        <w:rPr>
          <w:b/>
          <w:noProof/>
          <w:szCs w:val="22"/>
          <w:lang w:val="de-DE"/>
        </w:rPr>
        <w:t>(</w:t>
      </w:r>
      <w:r w:rsidRPr="00A70426">
        <w:rPr>
          <w:b/>
          <w:noProof/>
          <w:szCs w:val="22"/>
          <w:lang w:val="de-DE"/>
        </w:rPr>
        <w:t>N</w:t>
      </w:r>
      <w:r w:rsidR="00573DD5" w:rsidRPr="00A70426">
        <w:rPr>
          <w:b/>
          <w:noProof/>
          <w:szCs w:val="22"/>
          <w:lang w:val="de-DE"/>
        </w:rPr>
        <w:t>)</w:t>
      </w:r>
    </w:p>
    <w:p w14:paraId="4A6C1329" w14:textId="77777777" w:rsidR="00542622" w:rsidRPr="00A70426" w:rsidRDefault="00542622" w:rsidP="00FC4A90">
      <w:pPr>
        <w:spacing w:line="240" w:lineRule="auto"/>
        <w:rPr>
          <w:noProof/>
          <w:szCs w:val="22"/>
          <w:lang w:val="de-DE"/>
        </w:rPr>
      </w:pPr>
    </w:p>
    <w:p w14:paraId="2F27DD58" w14:textId="77777777" w:rsidR="00542622" w:rsidRPr="00433FD3" w:rsidRDefault="00542622" w:rsidP="00FC4A90">
      <w:pPr>
        <w:spacing w:line="240" w:lineRule="auto"/>
        <w:rPr>
          <w:b/>
          <w:noProof/>
          <w:szCs w:val="22"/>
          <w:lang w:val="de-DE"/>
        </w:rPr>
      </w:pPr>
      <w:r w:rsidRPr="00433FD3">
        <w:rPr>
          <w:noProof/>
          <w:szCs w:val="22"/>
          <w:lang w:val="de-DE"/>
        </w:rPr>
        <w:t>EU/2/97/004/0</w:t>
      </w:r>
      <w:r w:rsidR="00EA024C" w:rsidRPr="00433FD3">
        <w:rPr>
          <w:noProof/>
          <w:szCs w:val="22"/>
          <w:lang w:val="de-DE"/>
        </w:rPr>
        <w:t>35</w:t>
      </w:r>
      <w:r w:rsidRPr="00433FD3">
        <w:rPr>
          <w:noProof/>
          <w:szCs w:val="22"/>
          <w:lang w:val="de-DE"/>
        </w:rPr>
        <w:t xml:space="preserve"> </w:t>
      </w:r>
      <w:r w:rsidR="00CF4589" w:rsidRPr="00433FD3">
        <w:rPr>
          <w:noProof/>
          <w:szCs w:val="22"/>
          <w:lang w:val="de-DE"/>
        </w:rPr>
        <w:t xml:space="preserve">1 x </w:t>
      </w:r>
      <w:r w:rsidRPr="00433FD3">
        <w:rPr>
          <w:noProof/>
          <w:szCs w:val="22"/>
          <w:lang w:val="de-DE"/>
        </w:rPr>
        <w:t>20 ml</w:t>
      </w:r>
    </w:p>
    <w:p w14:paraId="27633D74" w14:textId="77777777" w:rsidR="00542622" w:rsidRPr="00C35804" w:rsidRDefault="00542622" w:rsidP="00FC4A90">
      <w:pPr>
        <w:spacing w:line="240" w:lineRule="auto"/>
        <w:rPr>
          <w:b/>
          <w:noProof/>
          <w:szCs w:val="22"/>
          <w:lang w:val="pt-PT"/>
        </w:rPr>
      </w:pPr>
      <w:r w:rsidRPr="00C35804">
        <w:rPr>
          <w:noProof/>
          <w:szCs w:val="22"/>
          <w:lang w:val="pt-PT"/>
        </w:rPr>
        <w:t>EU/2/97/004/0</w:t>
      </w:r>
      <w:r w:rsidR="00EA024C" w:rsidRPr="00C35804">
        <w:rPr>
          <w:noProof/>
          <w:szCs w:val="22"/>
          <w:lang w:val="pt-PT"/>
        </w:rPr>
        <w:t>37</w:t>
      </w:r>
      <w:r w:rsidRPr="00C35804">
        <w:rPr>
          <w:noProof/>
          <w:szCs w:val="22"/>
          <w:lang w:val="pt-PT"/>
        </w:rPr>
        <w:t xml:space="preserve"> </w:t>
      </w:r>
      <w:r w:rsidR="00CF4589" w:rsidRPr="00C35804">
        <w:rPr>
          <w:noProof/>
          <w:szCs w:val="22"/>
          <w:lang w:val="pt-PT"/>
        </w:rPr>
        <w:t xml:space="preserve">1 x </w:t>
      </w:r>
      <w:r w:rsidRPr="00C35804">
        <w:rPr>
          <w:noProof/>
          <w:szCs w:val="22"/>
          <w:lang w:val="pt-PT"/>
        </w:rPr>
        <w:t>50 ml</w:t>
      </w:r>
    </w:p>
    <w:p w14:paraId="253965BB" w14:textId="77777777" w:rsidR="00542622" w:rsidRPr="00C35804" w:rsidRDefault="00542622" w:rsidP="00FC4A90">
      <w:pPr>
        <w:spacing w:line="240" w:lineRule="auto"/>
        <w:rPr>
          <w:noProof/>
          <w:szCs w:val="22"/>
          <w:lang w:val="pt-PT"/>
        </w:rPr>
      </w:pPr>
      <w:r w:rsidRPr="00C35804">
        <w:rPr>
          <w:noProof/>
          <w:szCs w:val="22"/>
          <w:lang w:val="pt-PT"/>
        </w:rPr>
        <w:t xml:space="preserve">EU/2/97/004/001 </w:t>
      </w:r>
      <w:r w:rsidR="00CF4589" w:rsidRPr="00C35804">
        <w:rPr>
          <w:noProof/>
          <w:szCs w:val="22"/>
          <w:lang w:val="pt-PT"/>
        </w:rPr>
        <w:t xml:space="preserve">1 x </w:t>
      </w:r>
      <w:r w:rsidRPr="00C35804">
        <w:rPr>
          <w:noProof/>
          <w:szCs w:val="22"/>
          <w:lang w:val="pt-PT"/>
        </w:rPr>
        <w:t>100 ml</w:t>
      </w:r>
    </w:p>
    <w:p w14:paraId="26008190" w14:textId="77777777" w:rsidR="00542622" w:rsidRPr="00C35804" w:rsidRDefault="00542622" w:rsidP="00FC4A90">
      <w:pPr>
        <w:spacing w:line="240" w:lineRule="auto"/>
        <w:rPr>
          <w:noProof/>
          <w:szCs w:val="22"/>
          <w:lang w:val="pt-PT"/>
        </w:rPr>
      </w:pPr>
      <w:r w:rsidRPr="00C35804">
        <w:rPr>
          <w:noProof/>
          <w:szCs w:val="22"/>
          <w:lang w:val="pt-PT"/>
        </w:rPr>
        <w:t>EU/2/97/004/0</w:t>
      </w:r>
      <w:r w:rsidR="00EA024C" w:rsidRPr="00C35804">
        <w:rPr>
          <w:noProof/>
          <w:szCs w:val="22"/>
          <w:lang w:val="pt-PT"/>
        </w:rPr>
        <w:t>36</w:t>
      </w:r>
      <w:r w:rsidRPr="00C35804">
        <w:rPr>
          <w:noProof/>
          <w:szCs w:val="22"/>
          <w:lang w:val="pt-PT"/>
        </w:rPr>
        <w:t xml:space="preserve"> 12 x 20 ml</w:t>
      </w:r>
    </w:p>
    <w:p w14:paraId="7C7747DA" w14:textId="77777777" w:rsidR="00542622" w:rsidRPr="00C35804" w:rsidRDefault="00542622" w:rsidP="00FC4A90">
      <w:pPr>
        <w:spacing w:line="240" w:lineRule="auto"/>
        <w:rPr>
          <w:noProof/>
          <w:szCs w:val="22"/>
          <w:lang w:val="de-DE"/>
        </w:rPr>
      </w:pPr>
      <w:r w:rsidRPr="00C35804">
        <w:rPr>
          <w:noProof/>
          <w:szCs w:val="22"/>
          <w:lang w:val="de-DE"/>
        </w:rPr>
        <w:t>EU/2/97/004/0</w:t>
      </w:r>
      <w:r w:rsidR="00EA024C" w:rsidRPr="00C35804">
        <w:rPr>
          <w:noProof/>
          <w:szCs w:val="22"/>
          <w:lang w:val="de-DE"/>
        </w:rPr>
        <w:t>38</w:t>
      </w:r>
      <w:r w:rsidRPr="00C35804">
        <w:rPr>
          <w:noProof/>
          <w:szCs w:val="22"/>
          <w:lang w:val="de-DE"/>
        </w:rPr>
        <w:t xml:space="preserve"> 12 x 50 ml</w:t>
      </w:r>
    </w:p>
    <w:p w14:paraId="070C6E89" w14:textId="77777777" w:rsidR="00542622" w:rsidRPr="00C35804" w:rsidRDefault="00542622" w:rsidP="00FC4A90">
      <w:pPr>
        <w:spacing w:line="240" w:lineRule="auto"/>
        <w:rPr>
          <w:szCs w:val="22"/>
          <w:lang w:val="de-DE"/>
        </w:rPr>
      </w:pPr>
      <w:r w:rsidRPr="00C35804">
        <w:rPr>
          <w:noProof/>
          <w:szCs w:val="22"/>
          <w:lang w:val="de-DE"/>
        </w:rPr>
        <w:t>EU/</w:t>
      </w:r>
      <w:r w:rsidRPr="00C35804">
        <w:rPr>
          <w:szCs w:val="22"/>
          <w:lang w:val="de-DE"/>
        </w:rPr>
        <w:t>2/97/004/010 12 x 100 ml</w:t>
      </w:r>
    </w:p>
    <w:p w14:paraId="02F92676" w14:textId="77777777" w:rsidR="00542622" w:rsidRPr="00C35804" w:rsidRDefault="00542622" w:rsidP="00FC4A90">
      <w:pPr>
        <w:spacing w:line="240" w:lineRule="auto"/>
        <w:rPr>
          <w:szCs w:val="22"/>
          <w:lang w:val="de-DE"/>
        </w:rPr>
      </w:pPr>
    </w:p>
    <w:p w14:paraId="2B45222F" w14:textId="77777777" w:rsidR="00542622" w:rsidRPr="00C35804" w:rsidRDefault="00542622" w:rsidP="00FC4A90">
      <w:pPr>
        <w:spacing w:line="240" w:lineRule="auto"/>
        <w:rPr>
          <w:szCs w:val="22"/>
          <w:lang w:val="de-DE"/>
        </w:rPr>
      </w:pPr>
    </w:p>
    <w:p w14:paraId="163D2A17" w14:textId="77777777" w:rsidR="00542622" w:rsidRPr="00A70426" w:rsidRDefault="00542622" w:rsidP="00FC4A90">
      <w:pPr>
        <w:spacing w:line="240" w:lineRule="auto"/>
        <w:ind w:left="567" w:hanging="567"/>
        <w:rPr>
          <w:szCs w:val="22"/>
          <w:lang w:val="de-DE"/>
        </w:rPr>
      </w:pPr>
      <w:r w:rsidRPr="00A70426">
        <w:rPr>
          <w:b/>
          <w:noProof/>
          <w:szCs w:val="22"/>
          <w:lang w:val="de-DE"/>
        </w:rPr>
        <w:t>9.</w:t>
      </w:r>
      <w:r w:rsidRPr="00A70426">
        <w:rPr>
          <w:b/>
          <w:noProof/>
          <w:szCs w:val="22"/>
          <w:lang w:val="de-DE"/>
        </w:rPr>
        <w:tab/>
        <w:t xml:space="preserve">DATUM </w:t>
      </w:r>
      <w:smartTag w:uri="urn:schemas-microsoft-com:office:smarttags" w:element="time">
        <w:r w:rsidRPr="00A70426">
          <w:rPr>
            <w:b/>
            <w:noProof/>
            <w:szCs w:val="22"/>
            <w:lang w:val="de-DE"/>
          </w:rPr>
          <w:t>DER</w:t>
        </w:r>
      </w:smartTag>
      <w:r w:rsidRPr="00A70426">
        <w:rPr>
          <w:b/>
          <w:noProof/>
          <w:szCs w:val="22"/>
          <w:lang w:val="de-DE"/>
        </w:rPr>
        <w:t xml:space="preserve"> ERTEILUNG </w:t>
      </w:r>
      <w:smartTag w:uri="urn:schemas-microsoft-com:office:smarttags" w:element="time">
        <w:r w:rsidRPr="00A70426">
          <w:rPr>
            <w:b/>
            <w:noProof/>
            <w:szCs w:val="22"/>
            <w:lang w:val="de-DE"/>
          </w:rPr>
          <w:t>DER</w:t>
        </w:r>
      </w:smartTag>
      <w:r w:rsidRPr="00A70426">
        <w:rPr>
          <w:b/>
          <w:noProof/>
          <w:szCs w:val="22"/>
          <w:lang w:val="de-DE"/>
        </w:rPr>
        <w:t xml:space="preserve"> ERSTZULASSUNG/VERLÄNGERUNG </w:t>
      </w:r>
      <w:smartTag w:uri="urn:schemas-microsoft-com:office:smarttags" w:element="time">
        <w:r w:rsidRPr="00A70426">
          <w:rPr>
            <w:b/>
            <w:noProof/>
            <w:szCs w:val="22"/>
            <w:lang w:val="de-DE"/>
          </w:rPr>
          <w:t>DER</w:t>
        </w:r>
      </w:smartTag>
      <w:r w:rsidRPr="00A70426">
        <w:rPr>
          <w:b/>
          <w:noProof/>
          <w:szCs w:val="22"/>
          <w:lang w:val="de-DE"/>
        </w:rPr>
        <w:t xml:space="preserve"> ZULASSUNG</w:t>
      </w:r>
    </w:p>
    <w:p w14:paraId="438463A3" w14:textId="77777777" w:rsidR="00542622" w:rsidRPr="00A70426" w:rsidRDefault="00542622" w:rsidP="00FC4A90">
      <w:pPr>
        <w:tabs>
          <w:tab w:val="clear" w:pos="567"/>
        </w:tabs>
        <w:spacing w:line="240" w:lineRule="auto"/>
        <w:rPr>
          <w:noProof/>
          <w:szCs w:val="22"/>
          <w:lang w:val="de-DE"/>
        </w:rPr>
      </w:pPr>
    </w:p>
    <w:p w14:paraId="48EF2F4B" w14:textId="77777777" w:rsidR="00542622" w:rsidRPr="00A70426" w:rsidRDefault="00542622" w:rsidP="00FC4A90">
      <w:pPr>
        <w:tabs>
          <w:tab w:val="clear" w:pos="567"/>
          <w:tab w:val="left" w:pos="3402"/>
        </w:tabs>
        <w:spacing w:line="240" w:lineRule="auto"/>
        <w:rPr>
          <w:szCs w:val="22"/>
          <w:lang w:val="de-DE"/>
        </w:rPr>
      </w:pPr>
      <w:r w:rsidRPr="00A70426">
        <w:rPr>
          <w:szCs w:val="22"/>
          <w:lang w:val="de-DE"/>
        </w:rPr>
        <w:t>Datum der Erstzulassung:</w:t>
      </w:r>
      <w:r w:rsidRPr="00A70426">
        <w:rPr>
          <w:szCs w:val="22"/>
          <w:lang w:val="de-DE"/>
        </w:rPr>
        <w:tab/>
        <w:t>07.01.1998</w:t>
      </w:r>
    </w:p>
    <w:p w14:paraId="1AF62A3D" w14:textId="77777777" w:rsidR="00542622" w:rsidRPr="00A70426" w:rsidRDefault="00542622" w:rsidP="00FC4A90">
      <w:pPr>
        <w:tabs>
          <w:tab w:val="clear" w:pos="567"/>
          <w:tab w:val="left" w:pos="3402"/>
        </w:tabs>
        <w:spacing w:line="240" w:lineRule="auto"/>
        <w:rPr>
          <w:szCs w:val="22"/>
          <w:lang w:val="de-DE"/>
        </w:rPr>
      </w:pPr>
      <w:r w:rsidRPr="00A70426">
        <w:rPr>
          <w:szCs w:val="22"/>
          <w:lang w:val="de-DE"/>
        </w:rPr>
        <w:t>Datum der l</w:t>
      </w:r>
      <w:r w:rsidR="00A4208B" w:rsidRPr="00A70426">
        <w:rPr>
          <w:szCs w:val="22"/>
          <w:lang w:val="de-DE"/>
        </w:rPr>
        <w:t>etzten Verlängerung:</w:t>
      </w:r>
      <w:r w:rsidR="00A4208B" w:rsidRPr="00A70426">
        <w:rPr>
          <w:szCs w:val="22"/>
          <w:lang w:val="de-DE"/>
        </w:rPr>
        <w:tab/>
        <w:t>06.12.2007</w:t>
      </w:r>
    </w:p>
    <w:p w14:paraId="70BF1F67" w14:textId="77777777" w:rsidR="00542622" w:rsidRPr="00A70426" w:rsidRDefault="00542622" w:rsidP="00FC4A90">
      <w:pPr>
        <w:tabs>
          <w:tab w:val="clear" w:pos="567"/>
        </w:tabs>
        <w:spacing w:line="240" w:lineRule="auto"/>
        <w:rPr>
          <w:szCs w:val="22"/>
          <w:lang w:val="de-DE"/>
        </w:rPr>
      </w:pPr>
    </w:p>
    <w:p w14:paraId="6F24A9ED" w14:textId="77777777" w:rsidR="00542622" w:rsidRPr="00A70426" w:rsidRDefault="00542622" w:rsidP="00FC4A90">
      <w:pPr>
        <w:tabs>
          <w:tab w:val="clear" w:pos="567"/>
        </w:tabs>
        <w:spacing w:line="240" w:lineRule="auto"/>
        <w:rPr>
          <w:szCs w:val="22"/>
          <w:lang w:val="de-DE"/>
        </w:rPr>
      </w:pPr>
    </w:p>
    <w:p w14:paraId="6C97DE82" w14:textId="77777777" w:rsidR="00542622" w:rsidRPr="00A70426" w:rsidRDefault="00542622" w:rsidP="00FC4A90">
      <w:pPr>
        <w:tabs>
          <w:tab w:val="clear" w:pos="567"/>
        </w:tabs>
        <w:spacing w:line="240" w:lineRule="auto"/>
        <w:rPr>
          <w:szCs w:val="22"/>
          <w:lang w:val="de-DE"/>
        </w:rPr>
      </w:pPr>
      <w:r w:rsidRPr="00A70426">
        <w:rPr>
          <w:b/>
          <w:noProof/>
          <w:szCs w:val="22"/>
          <w:lang w:val="de-DE"/>
        </w:rPr>
        <w:t>10.</w:t>
      </w:r>
      <w:r w:rsidRPr="00A70426">
        <w:rPr>
          <w:b/>
          <w:noProof/>
          <w:szCs w:val="22"/>
          <w:lang w:val="de-DE"/>
        </w:rPr>
        <w:tab/>
        <w:t xml:space="preserve">STAND </w:t>
      </w:r>
      <w:smartTag w:uri="urn:schemas-microsoft-com:office:smarttags" w:element="time">
        <w:r w:rsidRPr="00A70426">
          <w:rPr>
            <w:b/>
            <w:noProof/>
            <w:szCs w:val="22"/>
            <w:lang w:val="de-DE"/>
          </w:rPr>
          <w:t>DER</w:t>
        </w:r>
      </w:smartTag>
      <w:r w:rsidRPr="00A70426">
        <w:rPr>
          <w:b/>
          <w:noProof/>
          <w:szCs w:val="22"/>
          <w:lang w:val="de-DE"/>
        </w:rPr>
        <w:t xml:space="preserve"> INFORMATION</w:t>
      </w:r>
    </w:p>
    <w:p w14:paraId="19401358" w14:textId="77777777" w:rsidR="00542622" w:rsidRPr="00A70426" w:rsidRDefault="00542622" w:rsidP="00FC4A90">
      <w:pPr>
        <w:spacing w:line="240" w:lineRule="auto"/>
        <w:rPr>
          <w:szCs w:val="22"/>
          <w:lang w:val="de-DE"/>
        </w:rPr>
      </w:pPr>
    </w:p>
    <w:p w14:paraId="4A32E305" w14:textId="77777777" w:rsidR="00542622" w:rsidRPr="00A70426" w:rsidRDefault="00542622"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9654FD" w:rsidRPr="00A70426">
        <w:rPr>
          <w:noProof/>
          <w:szCs w:val="22"/>
          <w:lang w:val="de-DE"/>
        </w:rPr>
        <w:t>-</w:t>
      </w:r>
      <w:r w:rsidRPr="00A70426">
        <w:rPr>
          <w:noProof/>
          <w:szCs w:val="22"/>
          <w:lang w:val="de-DE"/>
        </w:rPr>
        <w:t xml:space="preserve">Agentur unter </w:t>
      </w:r>
      <w:hyperlink r:id="rId8" w:history="1">
        <w:r w:rsidR="00C35804" w:rsidRPr="00C35804">
          <w:rPr>
            <w:rStyle w:val="Hyperlink"/>
            <w:szCs w:val="22"/>
            <w:lang w:val="de-DE"/>
          </w:rPr>
          <w:t>http://www.ema.europa.eu/</w:t>
        </w:r>
      </w:hyperlink>
      <w:r w:rsidRPr="00A70426">
        <w:rPr>
          <w:noProof/>
          <w:szCs w:val="22"/>
          <w:lang w:val="de-DE"/>
        </w:rPr>
        <w:t>.</w:t>
      </w:r>
    </w:p>
    <w:p w14:paraId="1D3C1EAB" w14:textId="77777777" w:rsidR="00542622" w:rsidRPr="00A70426" w:rsidRDefault="00542622" w:rsidP="00FC4A90">
      <w:pPr>
        <w:tabs>
          <w:tab w:val="clear" w:pos="567"/>
        </w:tabs>
        <w:spacing w:line="240" w:lineRule="auto"/>
        <w:rPr>
          <w:noProof/>
          <w:szCs w:val="22"/>
          <w:lang w:val="de-DE"/>
        </w:rPr>
      </w:pPr>
    </w:p>
    <w:p w14:paraId="26715685" w14:textId="77777777" w:rsidR="00542622" w:rsidRPr="00A70426" w:rsidRDefault="00542622" w:rsidP="00FC4A90">
      <w:pPr>
        <w:tabs>
          <w:tab w:val="clear" w:pos="567"/>
        </w:tabs>
        <w:spacing w:line="240" w:lineRule="auto"/>
        <w:rPr>
          <w:szCs w:val="22"/>
          <w:lang w:val="de-DE"/>
        </w:rPr>
      </w:pPr>
    </w:p>
    <w:p w14:paraId="65110255" w14:textId="77777777" w:rsidR="00542622" w:rsidRPr="00A70426" w:rsidRDefault="00542622" w:rsidP="00FC4A90">
      <w:pPr>
        <w:tabs>
          <w:tab w:val="clear" w:pos="567"/>
        </w:tabs>
        <w:spacing w:line="240" w:lineRule="auto"/>
        <w:rPr>
          <w:b/>
          <w:noProof/>
          <w:szCs w:val="22"/>
          <w:lang w:val="de-DE"/>
        </w:rPr>
      </w:pPr>
      <w:r w:rsidRPr="00A70426">
        <w:rPr>
          <w:b/>
          <w:noProof/>
          <w:szCs w:val="22"/>
          <w:lang w:val="de-DE"/>
        </w:rPr>
        <w:t xml:space="preserve">VERBOT </w:t>
      </w:r>
      <w:smartTag w:uri="urn:schemas-microsoft-com:office:smarttags" w:element="time">
        <w:r w:rsidRPr="00A70426">
          <w:rPr>
            <w:b/>
            <w:noProof/>
            <w:szCs w:val="22"/>
            <w:lang w:val="de-DE"/>
          </w:rPr>
          <w:t>DES</w:t>
        </w:r>
      </w:smartTag>
      <w:r w:rsidRPr="00A70426">
        <w:rPr>
          <w:b/>
          <w:noProof/>
          <w:szCs w:val="22"/>
          <w:lang w:val="de-DE"/>
        </w:rPr>
        <w:t xml:space="preserve"> VERKAUFS, </w:t>
      </w:r>
      <w:smartTag w:uri="urn:schemas-microsoft-com:office:smarttags" w:element="time">
        <w:r w:rsidRPr="00A70426">
          <w:rPr>
            <w:b/>
            <w:noProof/>
            <w:szCs w:val="22"/>
            <w:lang w:val="de-DE"/>
          </w:rPr>
          <w:t>DER</w:t>
        </w:r>
      </w:smartTag>
      <w:r w:rsidRPr="00A70426">
        <w:rPr>
          <w:b/>
          <w:noProof/>
          <w:szCs w:val="22"/>
          <w:lang w:val="de-DE"/>
        </w:rPr>
        <w:t xml:space="preserve"> ABGABE UND/ODER </w:t>
      </w:r>
      <w:smartTag w:uri="urn:schemas-microsoft-com:office:smarttags" w:element="time">
        <w:r w:rsidRPr="00A70426">
          <w:rPr>
            <w:b/>
            <w:noProof/>
            <w:szCs w:val="22"/>
            <w:lang w:val="de-DE"/>
          </w:rPr>
          <w:t>DER</w:t>
        </w:r>
      </w:smartTag>
      <w:r w:rsidRPr="00A70426">
        <w:rPr>
          <w:b/>
          <w:noProof/>
          <w:szCs w:val="22"/>
          <w:lang w:val="de-DE"/>
        </w:rPr>
        <w:t xml:space="preserve"> ANWENDUNG</w:t>
      </w:r>
    </w:p>
    <w:p w14:paraId="589364CC" w14:textId="77777777" w:rsidR="00542622" w:rsidRPr="00151A11" w:rsidRDefault="00542622" w:rsidP="00FC4A90">
      <w:pPr>
        <w:tabs>
          <w:tab w:val="clear" w:pos="567"/>
        </w:tabs>
        <w:spacing w:line="240" w:lineRule="auto"/>
        <w:rPr>
          <w:bCs/>
          <w:noProof/>
          <w:szCs w:val="22"/>
          <w:lang w:val="de-DE"/>
        </w:rPr>
      </w:pPr>
    </w:p>
    <w:p w14:paraId="298ED1DC" w14:textId="77777777" w:rsidR="00542622" w:rsidRPr="00A70426" w:rsidRDefault="00542622" w:rsidP="00FC4A90">
      <w:pPr>
        <w:tabs>
          <w:tab w:val="clear" w:pos="567"/>
        </w:tabs>
        <w:spacing w:line="240" w:lineRule="auto"/>
        <w:rPr>
          <w:noProof/>
          <w:szCs w:val="22"/>
          <w:lang w:val="de-DE"/>
        </w:rPr>
      </w:pPr>
      <w:r w:rsidRPr="00A70426">
        <w:rPr>
          <w:noProof/>
          <w:szCs w:val="22"/>
          <w:lang w:val="de-DE"/>
        </w:rPr>
        <w:t>Nicht zutreffend.</w:t>
      </w:r>
    </w:p>
    <w:p w14:paraId="6715A00A" w14:textId="77777777" w:rsidR="005A5CC5" w:rsidRPr="00A70426" w:rsidRDefault="00287929" w:rsidP="00FC4A90">
      <w:pPr>
        <w:spacing w:line="240" w:lineRule="auto"/>
        <w:rPr>
          <w:snapToGrid w:val="0"/>
          <w:szCs w:val="22"/>
          <w:lang w:val="de-DE" w:eastAsia="en-US"/>
        </w:rPr>
      </w:pPr>
      <w:r w:rsidRPr="00A70426">
        <w:rPr>
          <w:szCs w:val="22"/>
          <w:lang w:val="de-DE"/>
        </w:rPr>
        <w:br w:type="page"/>
      </w:r>
      <w:r w:rsidR="005A5CC5" w:rsidRPr="00A70426">
        <w:rPr>
          <w:b/>
          <w:snapToGrid w:val="0"/>
          <w:szCs w:val="22"/>
          <w:lang w:val="de-DE" w:eastAsia="en-US"/>
        </w:rPr>
        <w:lastRenderedPageBreak/>
        <w:t>1.</w:t>
      </w:r>
      <w:r w:rsidR="005A5CC5" w:rsidRPr="00A70426">
        <w:rPr>
          <w:b/>
          <w:snapToGrid w:val="0"/>
          <w:szCs w:val="22"/>
          <w:lang w:val="de-DE" w:eastAsia="en-US"/>
        </w:rPr>
        <w:tab/>
        <w:t>BEZEICHNUNG DES TIERARZNEIMITTELS</w:t>
      </w:r>
    </w:p>
    <w:p w14:paraId="43A98589" w14:textId="77777777" w:rsidR="005A5CC5" w:rsidRPr="00A70426" w:rsidRDefault="005A5CC5" w:rsidP="00FC4A90">
      <w:pPr>
        <w:tabs>
          <w:tab w:val="clear" w:pos="567"/>
        </w:tabs>
        <w:spacing w:line="240" w:lineRule="auto"/>
        <w:rPr>
          <w:snapToGrid w:val="0"/>
          <w:szCs w:val="22"/>
          <w:lang w:val="de-DE" w:eastAsia="en-US"/>
        </w:rPr>
      </w:pPr>
    </w:p>
    <w:p w14:paraId="5974B3CE" w14:textId="77777777" w:rsidR="005A5CC5" w:rsidRPr="00A70426" w:rsidRDefault="005A5CC5" w:rsidP="00B802EB">
      <w:pPr>
        <w:pStyle w:val="EndnoteText"/>
        <w:outlineLvl w:val="1"/>
        <w:rPr>
          <w:szCs w:val="22"/>
          <w:lang w:val="de-DE"/>
        </w:rPr>
      </w:pPr>
      <w:r w:rsidRPr="00A70426">
        <w:rPr>
          <w:szCs w:val="22"/>
          <w:lang w:val="de-DE"/>
        </w:rPr>
        <w:t>Metacam 1,5</w:t>
      </w:r>
      <w:r w:rsidR="00041452" w:rsidRPr="00A70426">
        <w:rPr>
          <w:szCs w:val="22"/>
          <w:lang w:val="de-DE"/>
        </w:rPr>
        <w:t> </w:t>
      </w:r>
      <w:r w:rsidRPr="00A70426">
        <w:rPr>
          <w:szCs w:val="22"/>
          <w:lang w:val="de-DE"/>
        </w:rPr>
        <w:t>mg/ml Suspension zum Eingeben für Hunde</w:t>
      </w:r>
    </w:p>
    <w:p w14:paraId="6D22DA46" w14:textId="77777777" w:rsidR="005A5CC5" w:rsidRPr="00A70426" w:rsidRDefault="005A5CC5" w:rsidP="00FC4A90">
      <w:pPr>
        <w:tabs>
          <w:tab w:val="clear" w:pos="567"/>
        </w:tabs>
        <w:spacing w:line="240" w:lineRule="auto"/>
        <w:rPr>
          <w:snapToGrid w:val="0"/>
          <w:szCs w:val="22"/>
          <w:lang w:val="de-DE" w:eastAsia="en-US"/>
        </w:rPr>
      </w:pPr>
    </w:p>
    <w:p w14:paraId="6D1C939B" w14:textId="77777777" w:rsidR="005A5CC5" w:rsidRPr="00A70426" w:rsidRDefault="005A5CC5" w:rsidP="00FC4A90">
      <w:pPr>
        <w:tabs>
          <w:tab w:val="clear" w:pos="567"/>
        </w:tabs>
        <w:spacing w:line="240" w:lineRule="auto"/>
        <w:rPr>
          <w:snapToGrid w:val="0"/>
          <w:szCs w:val="22"/>
          <w:lang w:val="de-DE" w:eastAsia="en-US"/>
        </w:rPr>
      </w:pPr>
    </w:p>
    <w:p w14:paraId="7C579BF6" w14:textId="77777777" w:rsidR="005A5CC5" w:rsidRPr="00A70426" w:rsidRDefault="005A5CC5" w:rsidP="00FC4A90">
      <w:pP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t>QUALITATIVE UND QUANTITATIVE ZUSAMMENSETZUNG</w:t>
      </w:r>
    </w:p>
    <w:p w14:paraId="480739E8" w14:textId="77777777" w:rsidR="005A5CC5" w:rsidRPr="00A70426" w:rsidRDefault="005A5CC5" w:rsidP="00FC4A90">
      <w:pPr>
        <w:tabs>
          <w:tab w:val="clear" w:pos="567"/>
        </w:tabs>
        <w:spacing w:line="240" w:lineRule="auto"/>
        <w:rPr>
          <w:snapToGrid w:val="0"/>
          <w:szCs w:val="22"/>
          <w:lang w:val="de-DE" w:eastAsia="en-US"/>
        </w:rPr>
      </w:pPr>
    </w:p>
    <w:p w14:paraId="584557C4" w14:textId="77777777" w:rsidR="005A5CC5" w:rsidRPr="00A70426" w:rsidRDefault="00710155" w:rsidP="00FC4A90">
      <w:pPr>
        <w:tabs>
          <w:tab w:val="clear" w:pos="567"/>
        </w:tabs>
        <w:spacing w:line="240" w:lineRule="auto"/>
        <w:rPr>
          <w:snapToGrid w:val="0"/>
          <w:szCs w:val="22"/>
          <w:lang w:val="de-DE" w:eastAsia="en-US"/>
        </w:rPr>
      </w:pPr>
      <w:r w:rsidRPr="00A70426">
        <w:rPr>
          <w:snapToGrid w:val="0"/>
          <w:szCs w:val="22"/>
          <w:lang w:val="de-DE" w:eastAsia="en-US"/>
        </w:rPr>
        <w:t>Ein</w:t>
      </w:r>
      <w:r w:rsidR="005A5CC5" w:rsidRPr="00A70426">
        <w:rPr>
          <w:snapToGrid w:val="0"/>
          <w:szCs w:val="22"/>
          <w:lang w:val="de-DE" w:eastAsia="en-US"/>
        </w:rPr>
        <w:t xml:space="preserve"> ml enthält:</w:t>
      </w:r>
    </w:p>
    <w:p w14:paraId="7744D5EA" w14:textId="77777777" w:rsidR="005A5CC5" w:rsidRPr="00151A11" w:rsidRDefault="005A5CC5" w:rsidP="00FC4A90">
      <w:pPr>
        <w:tabs>
          <w:tab w:val="clear" w:pos="567"/>
        </w:tabs>
        <w:spacing w:line="240" w:lineRule="auto"/>
        <w:rPr>
          <w:bCs/>
          <w:snapToGrid w:val="0"/>
          <w:szCs w:val="22"/>
          <w:lang w:val="de-DE" w:eastAsia="en-US"/>
        </w:rPr>
      </w:pPr>
    </w:p>
    <w:p w14:paraId="26CF5870" w14:textId="77777777" w:rsidR="005A5CC5" w:rsidRPr="00A70426" w:rsidRDefault="00517E86" w:rsidP="00FC4A90">
      <w:pPr>
        <w:tabs>
          <w:tab w:val="clear" w:pos="567"/>
        </w:tabs>
        <w:spacing w:line="240" w:lineRule="auto"/>
        <w:rPr>
          <w:snapToGrid w:val="0"/>
          <w:szCs w:val="22"/>
          <w:lang w:val="de-DE" w:eastAsia="en-US"/>
        </w:rPr>
      </w:pPr>
      <w:r w:rsidRPr="00A70426">
        <w:rPr>
          <w:b/>
          <w:snapToGrid w:val="0"/>
          <w:szCs w:val="22"/>
          <w:lang w:val="de-DE" w:eastAsia="en-US"/>
        </w:rPr>
        <w:t>Wirkstoff</w:t>
      </w:r>
      <w:r w:rsidR="005A5CC5" w:rsidRPr="00A70426">
        <w:rPr>
          <w:b/>
          <w:snapToGrid w:val="0"/>
          <w:szCs w:val="22"/>
          <w:lang w:val="de-DE" w:eastAsia="en-US"/>
        </w:rPr>
        <w:t>:</w:t>
      </w:r>
    </w:p>
    <w:p w14:paraId="7B807FD9" w14:textId="77777777" w:rsidR="005A5CC5" w:rsidRPr="00A70426" w:rsidRDefault="005A5CC5" w:rsidP="00151A11">
      <w:pPr>
        <w:tabs>
          <w:tab w:val="clear" w:pos="567"/>
          <w:tab w:val="left" w:pos="1985"/>
        </w:tabs>
        <w:spacing w:line="240" w:lineRule="auto"/>
        <w:rPr>
          <w:snapToGrid w:val="0"/>
          <w:szCs w:val="22"/>
          <w:lang w:val="de-DE" w:eastAsia="en-US"/>
        </w:rPr>
      </w:pPr>
      <w:r w:rsidRPr="00A70426">
        <w:rPr>
          <w:szCs w:val="22"/>
          <w:lang w:val="de-DE" w:eastAsia="en-US"/>
        </w:rPr>
        <w:t>Meloxicam</w:t>
      </w:r>
      <w:r w:rsidRPr="00A70426">
        <w:rPr>
          <w:szCs w:val="22"/>
          <w:lang w:val="de-DE" w:eastAsia="en-US"/>
        </w:rPr>
        <w:tab/>
        <w:t>1,5</w:t>
      </w:r>
      <w:r w:rsidR="00041452" w:rsidRPr="00A70426">
        <w:rPr>
          <w:szCs w:val="22"/>
          <w:lang w:val="de-DE" w:eastAsia="en-US"/>
        </w:rPr>
        <w:t> </w:t>
      </w:r>
      <w:r w:rsidRPr="00A70426">
        <w:rPr>
          <w:szCs w:val="22"/>
          <w:lang w:val="de-DE" w:eastAsia="en-US"/>
        </w:rPr>
        <w:t>mg</w:t>
      </w:r>
      <w:r w:rsidR="00754963" w:rsidRPr="00A70426">
        <w:rPr>
          <w:szCs w:val="22"/>
          <w:lang w:val="de-DE" w:eastAsia="en-US"/>
        </w:rPr>
        <w:t xml:space="preserve"> </w:t>
      </w:r>
      <w:r w:rsidRPr="00A70426">
        <w:rPr>
          <w:snapToGrid w:val="0"/>
          <w:szCs w:val="22"/>
          <w:lang w:val="de-DE" w:eastAsia="en-US"/>
        </w:rPr>
        <w:t>(entsprechend 0,05</w:t>
      </w:r>
      <w:r w:rsidR="00041452" w:rsidRPr="00A70426">
        <w:rPr>
          <w:snapToGrid w:val="0"/>
          <w:szCs w:val="22"/>
          <w:lang w:val="de-DE" w:eastAsia="en-US"/>
        </w:rPr>
        <w:t> </w:t>
      </w:r>
      <w:r w:rsidRPr="00A70426">
        <w:rPr>
          <w:snapToGrid w:val="0"/>
          <w:szCs w:val="22"/>
          <w:lang w:val="de-DE" w:eastAsia="en-US"/>
        </w:rPr>
        <w:t>mg pro Tropfen)</w:t>
      </w:r>
    </w:p>
    <w:p w14:paraId="0BB5ACC2" w14:textId="77777777" w:rsidR="005A5CC5" w:rsidRPr="00A70426" w:rsidRDefault="005A5CC5" w:rsidP="00FC4A90">
      <w:pPr>
        <w:tabs>
          <w:tab w:val="clear" w:pos="567"/>
        </w:tabs>
        <w:spacing w:line="240" w:lineRule="auto"/>
        <w:rPr>
          <w:snapToGrid w:val="0"/>
          <w:szCs w:val="22"/>
          <w:lang w:val="de-DE" w:eastAsia="en-US"/>
        </w:rPr>
      </w:pPr>
    </w:p>
    <w:p w14:paraId="53B14AF1"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Sonstige</w:t>
      </w:r>
      <w:r w:rsidR="004044FD" w:rsidRPr="00A70426">
        <w:rPr>
          <w:b/>
          <w:snapToGrid w:val="0"/>
          <w:szCs w:val="22"/>
          <w:lang w:val="de-DE" w:eastAsia="en-US"/>
        </w:rPr>
        <w:t>r</w:t>
      </w:r>
      <w:r w:rsidRPr="00A70426">
        <w:rPr>
          <w:b/>
          <w:snapToGrid w:val="0"/>
          <w:szCs w:val="22"/>
          <w:lang w:val="de-DE" w:eastAsia="en-US"/>
        </w:rPr>
        <w:t xml:space="preserve"> Bestandteil:</w:t>
      </w:r>
    </w:p>
    <w:p w14:paraId="5394EFCB" w14:textId="77777777" w:rsidR="005A5CC5" w:rsidRPr="00A70426" w:rsidRDefault="005A5CC5" w:rsidP="00151A11">
      <w:pPr>
        <w:tabs>
          <w:tab w:val="clear" w:pos="567"/>
          <w:tab w:val="left" w:pos="1985"/>
        </w:tabs>
        <w:spacing w:line="240" w:lineRule="auto"/>
        <w:rPr>
          <w:snapToGrid w:val="0"/>
          <w:szCs w:val="22"/>
          <w:lang w:val="de-DE" w:eastAsia="en-US"/>
        </w:rPr>
      </w:pPr>
      <w:r w:rsidRPr="00A70426">
        <w:rPr>
          <w:snapToGrid w:val="0"/>
          <w:szCs w:val="22"/>
          <w:lang w:val="de-DE" w:eastAsia="en-US"/>
        </w:rPr>
        <w:t>Natriumbenzoat</w:t>
      </w:r>
      <w:r w:rsidRPr="00A70426">
        <w:rPr>
          <w:snapToGrid w:val="0"/>
          <w:szCs w:val="22"/>
          <w:lang w:val="de-DE" w:eastAsia="en-US"/>
        </w:rPr>
        <w:tab/>
        <w:t>1,5</w:t>
      </w:r>
      <w:r w:rsidR="00041452" w:rsidRPr="00A70426">
        <w:rPr>
          <w:snapToGrid w:val="0"/>
          <w:szCs w:val="22"/>
          <w:lang w:val="de-DE" w:eastAsia="en-US"/>
        </w:rPr>
        <w:t> </w:t>
      </w:r>
      <w:r w:rsidRPr="00A70426">
        <w:rPr>
          <w:snapToGrid w:val="0"/>
          <w:szCs w:val="22"/>
          <w:lang w:val="de-DE" w:eastAsia="en-US"/>
        </w:rPr>
        <w:t>mg</w:t>
      </w:r>
      <w:r w:rsidR="00754963" w:rsidRPr="00A70426">
        <w:rPr>
          <w:snapToGrid w:val="0"/>
          <w:szCs w:val="22"/>
          <w:lang w:val="de-DE" w:eastAsia="en-US"/>
        </w:rPr>
        <w:t xml:space="preserve"> </w:t>
      </w:r>
      <w:r w:rsidRPr="00A70426">
        <w:rPr>
          <w:snapToGrid w:val="0"/>
          <w:szCs w:val="22"/>
          <w:lang w:val="de-DE" w:eastAsia="en-US"/>
        </w:rPr>
        <w:t>(entsprechend 0,05</w:t>
      </w:r>
      <w:r w:rsidR="00041452" w:rsidRPr="00A70426">
        <w:rPr>
          <w:snapToGrid w:val="0"/>
          <w:szCs w:val="22"/>
          <w:lang w:val="de-DE" w:eastAsia="en-US"/>
        </w:rPr>
        <w:t> </w:t>
      </w:r>
      <w:r w:rsidRPr="00A70426">
        <w:rPr>
          <w:snapToGrid w:val="0"/>
          <w:szCs w:val="22"/>
          <w:lang w:val="de-DE" w:eastAsia="en-US"/>
        </w:rPr>
        <w:t>mg pro Tropfen)</w:t>
      </w:r>
    </w:p>
    <w:p w14:paraId="13C01C56" w14:textId="77777777" w:rsidR="005A5CC5" w:rsidRPr="00A70426" w:rsidRDefault="005A5CC5" w:rsidP="00FC4A90">
      <w:pPr>
        <w:tabs>
          <w:tab w:val="clear" w:pos="567"/>
        </w:tabs>
        <w:spacing w:line="240" w:lineRule="auto"/>
        <w:rPr>
          <w:snapToGrid w:val="0"/>
          <w:szCs w:val="22"/>
          <w:lang w:val="de-DE" w:eastAsia="en-US"/>
        </w:rPr>
      </w:pPr>
    </w:p>
    <w:p w14:paraId="4C0BBDB3" w14:textId="77777777" w:rsidR="005A5CC5" w:rsidRPr="00A70426" w:rsidRDefault="004044FD" w:rsidP="00FC4A90">
      <w:pPr>
        <w:tabs>
          <w:tab w:val="clear" w:pos="567"/>
        </w:tabs>
        <w:spacing w:line="240" w:lineRule="auto"/>
        <w:rPr>
          <w:snapToGrid w:val="0"/>
          <w:szCs w:val="22"/>
          <w:lang w:val="de-DE" w:eastAsia="en-US"/>
        </w:rPr>
      </w:pPr>
      <w:r w:rsidRPr="00A70426">
        <w:rPr>
          <w:snapToGrid w:val="0"/>
          <w:szCs w:val="22"/>
          <w:lang w:val="de-DE" w:eastAsia="en-US"/>
        </w:rPr>
        <w:t xml:space="preserve">Die </w:t>
      </w:r>
      <w:r w:rsidR="005A5CC5" w:rsidRPr="00A70426">
        <w:rPr>
          <w:snapToGrid w:val="0"/>
          <w:szCs w:val="22"/>
          <w:lang w:val="de-DE" w:eastAsia="en-US"/>
        </w:rPr>
        <w:t>vollständige Auflistung der sonstigen Bestandteile finden Sie unter Abschnitt 6.1.</w:t>
      </w:r>
    </w:p>
    <w:p w14:paraId="7979472D" w14:textId="77777777" w:rsidR="005A5CC5" w:rsidRPr="00A70426" w:rsidRDefault="005A5CC5" w:rsidP="00FC4A90">
      <w:pPr>
        <w:tabs>
          <w:tab w:val="clear" w:pos="567"/>
        </w:tabs>
        <w:spacing w:line="240" w:lineRule="auto"/>
        <w:rPr>
          <w:snapToGrid w:val="0"/>
          <w:szCs w:val="22"/>
          <w:lang w:val="de-DE" w:eastAsia="en-US"/>
        </w:rPr>
      </w:pPr>
    </w:p>
    <w:p w14:paraId="3CAC90AB" w14:textId="77777777" w:rsidR="005A5CC5" w:rsidRPr="00A70426" w:rsidRDefault="005A5CC5" w:rsidP="00FC4A90">
      <w:pPr>
        <w:tabs>
          <w:tab w:val="clear" w:pos="567"/>
        </w:tabs>
        <w:spacing w:line="240" w:lineRule="auto"/>
        <w:rPr>
          <w:snapToGrid w:val="0"/>
          <w:szCs w:val="22"/>
          <w:lang w:val="de-DE" w:eastAsia="en-US"/>
        </w:rPr>
      </w:pPr>
    </w:p>
    <w:p w14:paraId="4336CBC2"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2833B0F0" w14:textId="77777777" w:rsidR="005A5CC5" w:rsidRPr="00A70426" w:rsidRDefault="005A5CC5" w:rsidP="00FC4A90">
      <w:pPr>
        <w:tabs>
          <w:tab w:val="clear" w:pos="567"/>
        </w:tabs>
        <w:spacing w:line="240" w:lineRule="auto"/>
        <w:rPr>
          <w:snapToGrid w:val="0"/>
          <w:szCs w:val="22"/>
          <w:lang w:val="de-DE" w:eastAsia="en-US"/>
        </w:rPr>
      </w:pPr>
    </w:p>
    <w:p w14:paraId="6217AA65" w14:textId="77777777" w:rsidR="005A5CC5" w:rsidRPr="00A70426" w:rsidRDefault="00D6647B" w:rsidP="00FC4A90">
      <w:pPr>
        <w:tabs>
          <w:tab w:val="clear" w:pos="567"/>
        </w:tabs>
        <w:spacing w:line="240" w:lineRule="auto"/>
        <w:rPr>
          <w:snapToGrid w:val="0"/>
          <w:szCs w:val="22"/>
          <w:lang w:val="de-DE" w:eastAsia="en-US"/>
        </w:rPr>
      </w:pPr>
      <w:r w:rsidRPr="00A70426">
        <w:rPr>
          <w:snapToGrid w:val="0"/>
          <w:szCs w:val="22"/>
          <w:lang w:val="de-DE" w:eastAsia="en-US"/>
        </w:rPr>
        <w:t>Suspension zum Eingeben.</w:t>
      </w:r>
    </w:p>
    <w:p w14:paraId="40F0E246" w14:textId="77777777" w:rsidR="005A5CC5" w:rsidRPr="00A70426" w:rsidRDefault="003C5613" w:rsidP="00FC4A90">
      <w:pPr>
        <w:tabs>
          <w:tab w:val="clear" w:pos="567"/>
        </w:tabs>
        <w:spacing w:line="240" w:lineRule="auto"/>
        <w:rPr>
          <w:snapToGrid w:val="0"/>
          <w:szCs w:val="22"/>
          <w:lang w:val="de-DE" w:eastAsia="en-US"/>
        </w:rPr>
      </w:pPr>
      <w:r w:rsidRPr="00A70426">
        <w:rPr>
          <w:snapToGrid w:val="0"/>
          <w:szCs w:val="22"/>
          <w:lang w:val="de-DE" w:eastAsia="en-US"/>
        </w:rPr>
        <w:t>G</w:t>
      </w:r>
      <w:r w:rsidR="005A5CC5" w:rsidRPr="00A70426">
        <w:rPr>
          <w:snapToGrid w:val="0"/>
          <w:szCs w:val="22"/>
          <w:lang w:val="de-DE" w:eastAsia="en-US"/>
        </w:rPr>
        <w:t xml:space="preserve">elblich </w:t>
      </w:r>
      <w:r w:rsidR="004F497D" w:rsidRPr="00A70426">
        <w:rPr>
          <w:snapToGrid w:val="0"/>
          <w:szCs w:val="22"/>
          <w:lang w:val="de-DE" w:eastAsia="en-US"/>
        </w:rPr>
        <w:t>visk</w:t>
      </w:r>
      <w:r w:rsidR="004F497D">
        <w:rPr>
          <w:snapToGrid w:val="0"/>
          <w:szCs w:val="22"/>
          <w:lang w:val="de-DE" w:eastAsia="en-US"/>
        </w:rPr>
        <w:t>o</w:t>
      </w:r>
      <w:r w:rsidR="004F497D" w:rsidRPr="00A70426">
        <w:rPr>
          <w:snapToGrid w:val="0"/>
          <w:szCs w:val="22"/>
          <w:lang w:val="de-DE" w:eastAsia="en-US"/>
        </w:rPr>
        <w:t xml:space="preserve">se </w:t>
      </w:r>
      <w:r w:rsidR="005A5CC5" w:rsidRPr="00A70426">
        <w:rPr>
          <w:snapToGrid w:val="0"/>
          <w:szCs w:val="22"/>
          <w:lang w:val="de-DE" w:eastAsia="en-US"/>
        </w:rPr>
        <w:t>Suspension mit einem grünen Farbstich.</w:t>
      </w:r>
    </w:p>
    <w:p w14:paraId="74255B63" w14:textId="77777777" w:rsidR="005A5CC5" w:rsidRPr="00A70426" w:rsidRDefault="005A5CC5" w:rsidP="00FC4A90">
      <w:pPr>
        <w:tabs>
          <w:tab w:val="clear" w:pos="567"/>
        </w:tabs>
        <w:spacing w:line="240" w:lineRule="auto"/>
        <w:rPr>
          <w:snapToGrid w:val="0"/>
          <w:szCs w:val="22"/>
          <w:lang w:val="de-DE" w:eastAsia="en-US"/>
        </w:rPr>
      </w:pPr>
    </w:p>
    <w:p w14:paraId="582FDB80" w14:textId="77777777" w:rsidR="005A5CC5" w:rsidRPr="00A70426" w:rsidRDefault="005A5CC5" w:rsidP="00FC4A90">
      <w:pPr>
        <w:tabs>
          <w:tab w:val="clear" w:pos="567"/>
        </w:tabs>
        <w:spacing w:line="240" w:lineRule="auto"/>
        <w:rPr>
          <w:snapToGrid w:val="0"/>
          <w:szCs w:val="22"/>
          <w:lang w:val="de-DE" w:eastAsia="en-US"/>
        </w:rPr>
      </w:pPr>
    </w:p>
    <w:p w14:paraId="3F04A520"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KLINISCHE ANGABEN</w:t>
      </w:r>
    </w:p>
    <w:p w14:paraId="303F9E7C" w14:textId="77777777" w:rsidR="005A5CC5" w:rsidRPr="00A70426" w:rsidRDefault="005A5CC5" w:rsidP="00FC4A90">
      <w:pPr>
        <w:tabs>
          <w:tab w:val="clear" w:pos="567"/>
        </w:tabs>
        <w:spacing w:line="240" w:lineRule="auto"/>
        <w:rPr>
          <w:snapToGrid w:val="0"/>
          <w:szCs w:val="22"/>
          <w:lang w:val="de-DE" w:eastAsia="en-US"/>
        </w:rPr>
      </w:pPr>
    </w:p>
    <w:p w14:paraId="13AFB711"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w:t>
      </w:r>
      <w:r w:rsidRPr="00A70426">
        <w:rPr>
          <w:b/>
          <w:snapToGrid w:val="0"/>
          <w:szCs w:val="22"/>
          <w:lang w:val="de-DE" w:eastAsia="en-US"/>
        </w:rPr>
        <w:tab/>
        <w:t>Zieltierart</w:t>
      </w:r>
      <w:r w:rsidR="007D7793" w:rsidRPr="00A70426">
        <w:rPr>
          <w:b/>
          <w:snapToGrid w:val="0"/>
          <w:szCs w:val="22"/>
          <w:lang w:val="de-DE" w:eastAsia="en-US"/>
        </w:rPr>
        <w:t>(</w:t>
      </w:r>
      <w:r w:rsidRPr="00A70426">
        <w:rPr>
          <w:b/>
          <w:snapToGrid w:val="0"/>
          <w:szCs w:val="22"/>
          <w:lang w:val="de-DE" w:eastAsia="en-US"/>
        </w:rPr>
        <w:t>en</w:t>
      </w:r>
      <w:r w:rsidR="007D7793" w:rsidRPr="00A70426">
        <w:rPr>
          <w:b/>
          <w:snapToGrid w:val="0"/>
          <w:szCs w:val="22"/>
          <w:lang w:val="de-DE" w:eastAsia="en-US"/>
        </w:rPr>
        <w:t>)</w:t>
      </w:r>
    </w:p>
    <w:p w14:paraId="570ECD9B" w14:textId="77777777" w:rsidR="005A5CC5" w:rsidRPr="00A70426" w:rsidRDefault="005A5CC5" w:rsidP="00FC4A90">
      <w:pPr>
        <w:tabs>
          <w:tab w:val="clear" w:pos="567"/>
        </w:tabs>
        <w:spacing w:line="240" w:lineRule="auto"/>
        <w:rPr>
          <w:snapToGrid w:val="0"/>
          <w:szCs w:val="22"/>
          <w:lang w:val="de-DE" w:eastAsia="en-US"/>
        </w:rPr>
      </w:pPr>
    </w:p>
    <w:p w14:paraId="6DF2A99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Hund</w:t>
      </w:r>
      <w:r w:rsidR="00A411D3" w:rsidRPr="00A70426">
        <w:rPr>
          <w:snapToGrid w:val="0"/>
          <w:szCs w:val="22"/>
          <w:lang w:val="de-DE" w:eastAsia="en-US"/>
        </w:rPr>
        <w:t>e</w:t>
      </w:r>
    </w:p>
    <w:p w14:paraId="11620B56" w14:textId="77777777" w:rsidR="005A5CC5" w:rsidRPr="00A70426" w:rsidRDefault="005A5CC5" w:rsidP="00FC4A90">
      <w:pPr>
        <w:tabs>
          <w:tab w:val="clear" w:pos="567"/>
        </w:tabs>
        <w:spacing w:line="240" w:lineRule="auto"/>
        <w:rPr>
          <w:snapToGrid w:val="0"/>
          <w:szCs w:val="22"/>
          <w:lang w:val="de-DE" w:eastAsia="en-US"/>
        </w:rPr>
      </w:pPr>
    </w:p>
    <w:p w14:paraId="79599C4F"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4.2</w:t>
      </w:r>
      <w:r w:rsidRPr="00A70426">
        <w:rPr>
          <w:b/>
          <w:snapToGrid w:val="0"/>
          <w:szCs w:val="22"/>
          <w:lang w:val="de-DE" w:eastAsia="en-US"/>
        </w:rPr>
        <w:tab/>
        <w:t>Anwendungsgebiete unter Angabe der Zieltierart</w:t>
      </w:r>
      <w:r w:rsidR="007D7793" w:rsidRPr="00A70426">
        <w:rPr>
          <w:b/>
          <w:snapToGrid w:val="0"/>
          <w:szCs w:val="22"/>
          <w:lang w:val="de-DE" w:eastAsia="en-US"/>
        </w:rPr>
        <w:t>(</w:t>
      </w:r>
      <w:r w:rsidRPr="00A70426">
        <w:rPr>
          <w:b/>
          <w:snapToGrid w:val="0"/>
          <w:szCs w:val="22"/>
          <w:lang w:val="de-DE" w:eastAsia="en-US"/>
        </w:rPr>
        <w:t>en</w:t>
      </w:r>
      <w:r w:rsidR="007D7793" w:rsidRPr="00A70426">
        <w:rPr>
          <w:b/>
          <w:snapToGrid w:val="0"/>
          <w:szCs w:val="22"/>
          <w:lang w:val="de-DE" w:eastAsia="en-US"/>
        </w:rPr>
        <w:t>)</w:t>
      </w:r>
    </w:p>
    <w:p w14:paraId="7DCE7A22" w14:textId="77777777" w:rsidR="005A5CC5" w:rsidRPr="00A70426" w:rsidRDefault="005A5CC5" w:rsidP="00FC4A90">
      <w:pPr>
        <w:tabs>
          <w:tab w:val="clear" w:pos="567"/>
        </w:tabs>
        <w:spacing w:line="240" w:lineRule="auto"/>
        <w:rPr>
          <w:snapToGrid w:val="0"/>
          <w:szCs w:val="22"/>
          <w:lang w:val="de-DE" w:eastAsia="en-US"/>
        </w:rPr>
      </w:pPr>
    </w:p>
    <w:p w14:paraId="753058D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rPr>
        <w:t>Linderung von Entzündung und Schmerzen bei akuten und chronischen Erkrankungen des Bewegungsapparates</w:t>
      </w:r>
      <w:r w:rsidR="008237D7" w:rsidRPr="00A70426">
        <w:rPr>
          <w:snapToGrid w:val="0"/>
          <w:szCs w:val="22"/>
          <w:lang w:val="de-DE"/>
        </w:rPr>
        <w:t xml:space="preserve"> bei Hunden</w:t>
      </w:r>
      <w:r w:rsidRPr="00A70426">
        <w:rPr>
          <w:snapToGrid w:val="0"/>
          <w:szCs w:val="22"/>
          <w:lang w:val="de-DE"/>
        </w:rPr>
        <w:t>.</w:t>
      </w:r>
    </w:p>
    <w:p w14:paraId="5ACE39DA" w14:textId="77777777" w:rsidR="005A5CC5" w:rsidRPr="00A70426" w:rsidRDefault="005A5CC5" w:rsidP="00FC4A90">
      <w:pPr>
        <w:tabs>
          <w:tab w:val="clear" w:pos="567"/>
        </w:tabs>
        <w:spacing w:line="240" w:lineRule="auto"/>
        <w:rPr>
          <w:snapToGrid w:val="0"/>
          <w:szCs w:val="22"/>
          <w:lang w:val="de-DE" w:eastAsia="en-US"/>
        </w:rPr>
      </w:pPr>
    </w:p>
    <w:p w14:paraId="348E4E1E"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4.3</w:t>
      </w:r>
      <w:r w:rsidRPr="00A70426">
        <w:rPr>
          <w:b/>
          <w:snapToGrid w:val="0"/>
          <w:szCs w:val="22"/>
          <w:lang w:val="de-DE" w:eastAsia="en-US"/>
        </w:rPr>
        <w:tab/>
        <w:t>Gegenanzeigen</w:t>
      </w:r>
    </w:p>
    <w:p w14:paraId="52579A48" w14:textId="77777777" w:rsidR="005A5CC5" w:rsidRPr="00A70426" w:rsidRDefault="005A5CC5" w:rsidP="00FC4A90">
      <w:pPr>
        <w:tabs>
          <w:tab w:val="clear" w:pos="567"/>
        </w:tabs>
        <w:spacing w:line="240" w:lineRule="auto"/>
        <w:rPr>
          <w:snapToGrid w:val="0"/>
          <w:szCs w:val="22"/>
          <w:lang w:val="de-DE" w:eastAsia="en-US"/>
        </w:rPr>
      </w:pPr>
    </w:p>
    <w:p w14:paraId="05C69DA4" w14:textId="77777777" w:rsidR="005A5CC5" w:rsidRPr="00A70426" w:rsidRDefault="005A5CC5" w:rsidP="00FC4A90">
      <w:pPr>
        <w:tabs>
          <w:tab w:val="clear" w:pos="567"/>
        </w:tabs>
        <w:spacing w:line="240" w:lineRule="auto"/>
        <w:rPr>
          <w:snapToGrid w:val="0"/>
          <w:szCs w:val="22"/>
          <w:lang w:val="de-DE"/>
        </w:rPr>
      </w:pPr>
      <w:r w:rsidRPr="00A70426">
        <w:rPr>
          <w:snapToGrid w:val="0"/>
          <w:szCs w:val="22"/>
          <w:lang w:val="de-DE"/>
        </w:rPr>
        <w:t>Nicht anwenden bei trächtigen oder laktierenden Tieren.</w:t>
      </w:r>
    </w:p>
    <w:p w14:paraId="2F9A5C1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w:t>
      </w:r>
      <w:r w:rsidR="00C81411" w:rsidRPr="00A70426">
        <w:rPr>
          <w:snapToGrid w:val="0"/>
          <w:szCs w:val="22"/>
          <w:lang w:val="de-DE" w:eastAsia="en-US"/>
        </w:rPr>
        <w:t xml:space="preserve">Hunden </w:t>
      </w:r>
      <w:r w:rsidRPr="00A70426">
        <w:rPr>
          <w:snapToGrid w:val="0"/>
          <w:szCs w:val="22"/>
          <w:lang w:val="de-DE" w:eastAsia="en-US"/>
        </w:rPr>
        <w:t>mit gastrointestinalen Störungen wie Irritationen oder Hämorrhagien</w:t>
      </w:r>
      <w:r w:rsidR="00253900" w:rsidRPr="00A70426">
        <w:rPr>
          <w:snapToGrid w:val="0"/>
          <w:szCs w:val="22"/>
          <w:lang w:val="de-DE" w:eastAsia="en-US"/>
        </w:rPr>
        <w:t xml:space="preserve"> </w:t>
      </w:r>
      <w:r w:rsidRPr="00A70426">
        <w:rPr>
          <w:snapToGrid w:val="0"/>
          <w:szCs w:val="22"/>
          <w:lang w:val="de-DE" w:eastAsia="en-US"/>
        </w:rPr>
        <w:t>oder Funktionsstörungen von Leber, Herz oder Nieren. Weitere Gegenanzeigen sind Blutgerinnungsstörungen.</w:t>
      </w:r>
      <w:r w:rsidR="00C81411" w:rsidRPr="00A70426">
        <w:rPr>
          <w:snapToGrid w:val="0"/>
          <w:szCs w:val="22"/>
          <w:lang w:val="de-DE" w:eastAsia="en-US"/>
        </w:rPr>
        <w:t xml:space="preserve"> </w:t>
      </w:r>
      <w:r w:rsidRPr="00A70426">
        <w:rPr>
          <w:snapToGrid w:val="0"/>
          <w:szCs w:val="22"/>
          <w:lang w:val="de-DE" w:eastAsia="en-US"/>
        </w:rPr>
        <w:t xml:space="preserve">Nicht anwenden bei bekannter Überempfindlichkeit gegenüber </w:t>
      </w:r>
      <w:r w:rsidR="00E350EA" w:rsidRPr="00A70426">
        <w:rPr>
          <w:snapToGrid w:val="0"/>
          <w:szCs w:val="22"/>
          <w:lang w:val="de-DE" w:eastAsia="en-US"/>
        </w:rPr>
        <w:t xml:space="preserve">dem </w:t>
      </w:r>
      <w:r w:rsidR="00E25954" w:rsidRPr="00A70426">
        <w:rPr>
          <w:snapToGrid w:val="0"/>
          <w:szCs w:val="22"/>
          <w:lang w:val="de-DE" w:eastAsia="en-US"/>
        </w:rPr>
        <w:t>Wirkstoff</w:t>
      </w:r>
      <w:r w:rsidRPr="00A70426">
        <w:rPr>
          <w:snapToGrid w:val="0"/>
          <w:szCs w:val="22"/>
          <w:lang w:val="de-DE" w:eastAsia="en-US"/>
        </w:rPr>
        <w:t xml:space="preserve"> oder einem der sonstigen Bestandteile.</w:t>
      </w:r>
    </w:p>
    <w:p w14:paraId="4FCCC5F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Nicht anwenden bei Hunden, die jünger als 6 Wochen sind.</w:t>
      </w:r>
    </w:p>
    <w:p w14:paraId="7DD25642" w14:textId="77777777" w:rsidR="005A5CC5" w:rsidRPr="00A70426" w:rsidRDefault="005A5CC5" w:rsidP="00FC4A90">
      <w:pPr>
        <w:tabs>
          <w:tab w:val="clear" w:pos="567"/>
        </w:tabs>
        <w:spacing w:line="240" w:lineRule="auto"/>
        <w:rPr>
          <w:snapToGrid w:val="0"/>
          <w:szCs w:val="22"/>
          <w:lang w:val="de-DE" w:eastAsia="en-US"/>
        </w:rPr>
      </w:pPr>
    </w:p>
    <w:p w14:paraId="09442C86"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4.4</w:t>
      </w:r>
      <w:r w:rsidRPr="00A70426">
        <w:rPr>
          <w:b/>
          <w:snapToGrid w:val="0"/>
          <w:szCs w:val="22"/>
          <w:lang w:val="de-DE" w:eastAsia="en-US"/>
        </w:rPr>
        <w:tab/>
      </w:r>
      <w:r w:rsidR="00E3458B" w:rsidRPr="00A70426">
        <w:rPr>
          <w:b/>
          <w:snapToGrid w:val="0"/>
          <w:szCs w:val="22"/>
          <w:lang w:val="de-DE" w:eastAsia="en-US"/>
        </w:rPr>
        <w:t>Besondere Warnhinweise</w:t>
      </w:r>
      <w:r w:rsidR="004044FD" w:rsidRPr="00A70426">
        <w:rPr>
          <w:b/>
          <w:snapToGrid w:val="0"/>
          <w:szCs w:val="22"/>
          <w:lang w:val="de-DE" w:eastAsia="en-US"/>
        </w:rPr>
        <w:t xml:space="preserve"> </w:t>
      </w:r>
      <w:r w:rsidR="008D3A96">
        <w:rPr>
          <w:b/>
          <w:snapToGrid w:val="0"/>
          <w:szCs w:val="22"/>
          <w:lang w:val="de-DE" w:eastAsia="en-US"/>
        </w:rPr>
        <w:t>für jede Zieltierart</w:t>
      </w:r>
    </w:p>
    <w:p w14:paraId="176CBE9D" w14:textId="77777777" w:rsidR="005A5CC5" w:rsidRPr="00A70426" w:rsidRDefault="005A5CC5" w:rsidP="00FC4A90">
      <w:pPr>
        <w:tabs>
          <w:tab w:val="clear" w:pos="567"/>
        </w:tabs>
        <w:spacing w:line="240" w:lineRule="auto"/>
        <w:rPr>
          <w:snapToGrid w:val="0"/>
          <w:szCs w:val="22"/>
          <w:lang w:val="de-DE" w:eastAsia="en-US"/>
        </w:rPr>
      </w:pPr>
    </w:p>
    <w:p w14:paraId="41D94DC6"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48897C5F" w14:textId="77777777" w:rsidR="005A5CC5" w:rsidRPr="00A70426" w:rsidRDefault="005A5CC5" w:rsidP="00FC4A90">
      <w:pPr>
        <w:tabs>
          <w:tab w:val="clear" w:pos="567"/>
        </w:tabs>
        <w:spacing w:line="240" w:lineRule="auto"/>
        <w:rPr>
          <w:snapToGrid w:val="0"/>
          <w:szCs w:val="22"/>
          <w:lang w:val="de-DE" w:eastAsia="en-US"/>
        </w:rPr>
      </w:pPr>
    </w:p>
    <w:p w14:paraId="5D752160" w14:textId="77777777" w:rsidR="005A5CC5" w:rsidRPr="00A70426" w:rsidRDefault="005A5CC5" w:rsidP="00FC4A90">
      <w:pPr>
        <w:numPr>
          <w:ilvl w:val="1"/>
          <w:numId w:val="13"/>
        </w:numPr>
        <w:spacing w:line="240" w:lineRule="auto"/>
        <w:ind w:left="0" w:firstLine="0"/>
        <w:rPr>
          <w:b/>
          <w:noProof/>
          <w:snapToGrid w:val="0"/>
          <w:szCs w:val="22"/>
          <w:lang w:val="de-DE" w:eastAsia="en-US"/>
        </w:rPr>
      </w:pPr>
      <w:r w:rsidRPr="00A70426">
        <w:rPr>
          <w:b/>
          <w:snapToGrid w:val="0"/>
          <w:szCs w:val="22"/>
          <w:lang w:val="de-DE" w:eastAsia="en-US"/>
        </w:rPr>
        <w:t xml:space="preserve">Besondere </w:t>
      </w:r>
      <w:r w:rsidRPr="00A70426">
        <w:rPr>
          <w:b/>
          <w:noProof/>
          <w:snapToGrid w:val="0"/>
          <w:szCs w:val="22"/>
          <w:lang w:val="de-DE" w:eastAsia="en-US"/>
        </w:rPr>
        <w:t>Vorsichtsmaßnahmen für die Anwendung</w:t>
      </w:r>
    </w:p>
    <w:p w14:paraId="718E4A0C" w14:textId="77777777" w:rsidR="005A5CC5" w:rsidRPr="00151A11" w:rsidRDefault="005A5CC5" w:rsidP="00FC4A90">
      <w:pPr>
        <w:tabs>
          <w:tab w:val="clear" w:pos="567"/>
        </w:tabs>
        <w:spacing w:line="240" w:lineRule="auto"/>
        <w:rPr>
          <w:bCs/>
          <w:noProof/>
          <w:snapToGrid w:val="0"/>
          <w:szCs w:val="22"/>
          <w:lang w:val="de-DE" w:eastAsia="en-US"/>
        </w:rPr>
      </w:pPr>
    </w:p>
    <w:p w14:paraId="7ABB96F5" w14:textId="77777777" w:rsidR="005A5CC5" w:rsidRPr="00A70426" w:rsidRDefault="005A5CC5" w:rsidP="001414C4">
      <w:pPr>
        <w:spacing w:line="240" w:lineRule="auto"/>
        <w:rPr>
          <w:szCs w:val="22"/>
          <w:u w:val="single"/>
          <w:lang w:val="de-DE"/>
        </w:rPr>
      </w:pPr>
      <w:r w:rsidRPr="00A70426">
        <w:rPr>
          <w:szCs w:val="22"/>
          <w:u w:val="single"/>
          <w:lang w:val="de-DE"/>
        </w:rPr>
        <w:t>Besondere Vorsichtsmaßnahmen für die Anwendung bei Tieren</w:t>
      </w:r>
    </w:p>
    <w:p w14:paraId="099B24BA" w14:textId="77777777" w:rsidR="00D6647B"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dehydrierten, hypovolämischen oder hypotonischen Tieren, da hier ein </w:t>
      </w:r>
      <w:r w:rsidR="00C4237C" w:rsidRPr="00A70426">
        <w:rPr>
          <w:snapToGrid w:val="0"/>
          <w:szCs w:val="22"/>
          <w:lang w:val="de-DE" w:eastAsia="en-US"/>
        </w:rPr>
        <w:t xml:space="preserve">potentielles </w:t>
      </w:r>
      <w:r w:rsidRPr="00A70426">
        <w:rPr>
          <w:snapToGrid w:val="0"/>
          <w:szCs w:val="22"/>
          <w:lang w:val="de-DE" w:eastAsia="en-US"/>
        </w:rPr>
        <w:t xml:space="preserve">Risiko </w:t>
      </w:r>
      <w:r w:rsidR="00CB49E6" w:rsidRPr="00A70426">
        <w:rPr>
          <w:snapToGrid w:val="0"/>
          <w:szCs w:val="22"/>
          <w:lang w:val="de-DE" w:eastAsia="en-US"/>
        </w:rPr>
        <w:t>einer Nierentoxizität</w:t>
      </w:r>
      <w:r w:rsidRPr="00A70426">
        <w:rPr>
          <w:snapToGrid w:val="0"/>
          <w:szCs w:val="22"/>
          <w:lang w:val="de-DE" w:eastAsia="en-US"/>
        </w:rPr>
        <w:t xml:space="preserve"> besteht.</w:t>
      </w:r>
    </w:p>
    <w:p w14:paraId="1FDCA074" w14:textId="77777777" w:rsidR="005A5CC5" w:rsidRPr="00A70426" w:rsidRDefault="005A5CC5" w:rsidP="00FC4A90">
      <w:pPr>
        <w:tabs>
          <w:tab w:val="clear" w:pos="567"/>
        </w:tabs>
        <w:spacing w:line="240" w:lineRule="auto"/>
        <w:rPr>
          <w:snapToGrid w:val="0"/>
          <w:szCs w:val="22"/>
          <w:lang w:val="de-DE" w:eastAsia="en-US"/>
        </w:rPr>
      </w:pPr>
    </w:p>
    <w:p w14:paraId="6E045469" w14:textId="77777777" w:rsidR="005A5CC5" w:rsidRPr="00A70426" w:rsidRDefault="00DF2958" w:rsidP="00FC4A90">
      <w:pPr>
        <w:tabs>
          <w:tab w:val="clear" w:pos="567"/>
        </w:tabs>
        <w:spacing w:line="240" w:lineRule="auto"/>
        <w:rPr>
          <w:snapToGrid w:val="0"/>
          <w:szCs w:val="22"/>
          <w:lang w:val="de-DE" w:eastAsia="en-US"/>
        </w:rPr>
      </w:pPr>
      <w:r w:rsidRPr="00A70426">
        <w:rPr>
          <w:snapToGrid w:val="0"/>
          <w:szCs w:val="22"/>
          <w:lang w:val="de-DE" w:eastAsia="en-US"/>
        </w:rPr>
        <w:t>Dieses A</w:t>
      </w:r>
      <w:r w:rsidR="001D180F" w:rsidRPr="00A70426">
        <w:rPr>
          <w:snapToGrid w:val="0"/>
          <w:szCs w:val="22"/>
          <w:lang w:val="de-DE" w:eastAsia="en-US"/>
        </w:rPr>
        <w:t xml:space="preserve">rzneimittel </w:t>
      </w:r>
      <w:r w:rsidRPr="00A70426">
        <w:rPr>
          <w:snapToGrid w:val="0"/>
          <w:szCs w:val="22"/>
          <w:lang w:val="de-DE" w:eastAsia="en-US"/>
        </w:rPr>
        <w:t xml:space="preserve">für Hunde </w:t>
      </w:r>
      <w:r w:rsidR="001D180F" w:rsidRPr="00A70426">
        <w:rPr>
          <w:snapToGrid w:val="0"/>
          <w:szCs w:val="22"/>
          <w:lang w:val="de-DE" w:eastAsia="en-US"/>
        </w:rPr>
        <w:t>sollte</w:t>
      </w:r>
      <w:r w:rsidR="009444DF" w:rsidRPr="00A70426">
        <w:rPr>
          <w:snapToGrid w:val="0"/>
          <w:szCs w:val="22"/>
          <w:lang w:val="de-DE" w:eastAsia="en-US"/>
        </w:rPr>
        <w:t xml:space="preserve"> </w:t>
      </w:r>
      <w:r w:rsidR="001D180F" w:rsidRPr="00A70426">
        <w:rPr>
          <w:snapToGrid w:val="0"/>
          <w:szCs w:val="22"/>
          <w:lang w:val="de-DE" w:eastAsia="en-US"/>
        </w:rPr>
        <w:t>nicht bei Katzen angewen</w:t>
      </w:r>
      <w:r w:rsidR="009B3155" w:rsidRPr="00A70426">
        <w:rPr>
          <w:snapToGrid w:val="0"/>
          <w:szCs w:val="22"/>
          <w:lang w:val="de-DE" w:eastAsia="en-US"/>
        </w:rPr>
        <w:t>det werden</w:t>
      </w:r>
      <w:r w:rsidR="009444DF" w:rsidRPr="00A70426">
        <w:rPr>
          <w:snapToGrid w:val="0"/>
          <w:szCs w:val="22"/>
          <w:lang w:val="de-DE" w:eastAsia="en-US"/>
        </w:rPr>
        <w:t>, weil es für diese Tierart nicht geeignet ist</w:t>
      </w:r>
      <w:r w:rsidR="001D180F" w:rsidRPr="00A70426">
        <w:rPr>
          <w:snapToGrid w:val="0"/>
          <w:szCs w:val="22"/>
          <w:lang w:val="de-DE" w:eastAsia="en-US"/>
        </w:rPr>
        <w:t>. Für Katzen sollte Metacam 0,5</w:t>
      </w:r>
      <w:r w:rsidR="00FF4E20" w:rsidRPr="00A70426">
        <w:rPr>
          <w:snapToGrid w:val="0"/>
          <w:szCs w:val="22"/>
          <w:lang w:val="de-DE" w:eastAsia="en-US"/>
        </w:rPr>
        <w:t> </w:t>
      </w:r>
      <w:r w:rsidR="001D180F" w:rsidRPr="00A70426">
        <w:rPr>
          <w:snapToGrid w:val="0"/>
          <w:szCs w:val="22"/>
          <w:lang w:val="de-DE" w:eastAsia="en-US"/>
        </w:rPr>
        <w:t xml:space="preserve">mg/ml Suspension zum Eingeben </w:t>
      </w:r>
      <w:r w:rsidR="00194355" w:rsidRPr="00A70426">
        <w:rPr>
          <w:snapToGrid w:val="0"/>
          <w:szCs w:val="22"/>
          <w:lang w:val="de-DE" w:eastAsia="en-US"/>
        </w:rPr>
        <w:t xml:space="preserve">verwendet </w:t>
      </w:r>
      <w:r w:rsidR="001D180F" w:rsidRPr="00A70426">
        <w:rPr>
          <w:snapToGrid w:val="0"/>
          <w:szCs w:val="22"/>
          <w:lang w:val="de-DE" w:eastAsia="en-US"/>
        </w:rPr>
        <w:t>werden.</w:t>
      </w:r>
    </w:p>
    <w:p w14:paraId="37272AEB" w14:textId="77777777" w:rsidR="001D180F" w:rsidRPr="00A70426" w:rsidRDefault="001D180F" w:rsidP="00FC4A90">
      <w:pPr>
        <w:tabs>
          <w:tab w:val="clear" w:pos="567"/>
        </w:tabs>
        <w:spacing w:line="240" w:lineRule="auto"/>
        <w:rPr>
          <w:snapToGrid w:val="0"/>
          <w:szCs w:val="22"/>
          <w:lang w:val="de-DE" w:eastAsia="en-US"/>
        </w:rPr>
      </w:pPr>
    </w:p>
    <w:p w14:paraId="74A64D10" w14:textId="77777777" w:rsidR="005A5CC5" w:rsidRPr="00A70426" w:rsidRDefault="005A5CC5" w:rsidP="001414C4">
      <w:pPr>
        <w:spacing w:line="240" w:lineRule="auto"/>
        <w:rPr>
          <w:szCs w:val="22"/>
          <w:u w:val="single"/>
          <w:lang w:val="de-DE"/>
        </w:rPr>
      </w:pPr>
      <w:r w:rsidRPr="00A70426">
        <w:rPr>
          <w:szCs w:val="22"/>
          <w:u w:val="single"/>
          <w:lang w:val="de-DE"/>
        </w:rPr>
        <w:lastRenderedPageBreak/>
        <w:t>Besondere Vorsichtsmaßnahmen für den Anwender</w:t>
      </w:r>
    </w:p>
    <w:p w14:paraId="2AE75AE5"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Personen mit bekannter Überempfindlichkeit gegenüber nicht-steroidale</w:t>
      </w:r>
      <w:r w:rsidR="00194355" w:rsidRPr="00A70426">
        <w:rPr>
          <w:snapToGrid w:val="0"/>
          <w:szCs w:val="22"/>
          <w:lang w:val="de-DE" w:eastAsia="en-US"/>
        </w:rPr>
        <w:t>n</w:t>
      </w:r>
      <w:r w:rsidRPr="00A70426">
        <w:rPr>
          <w:snapToGrid w:val="0"/>
          <w:szCs w:val="22"/>
          <w:lang w:val="de-DE" w:eastAsia="en-US"/>
        </w:rPr>
        <w:t xml:space="preserve"> Antiphlogistika </w:t>
      </w:r>
      <w:r w:rsidR="00FA4725" w:rsidRPr="00A70426">
        <w:rPr>
          <w:snapToGrid w:val="0"/>
          <w:szCs w:val="22"/>
          <w:lang w:val="de-DE" w:eastAsia="en-US"/>
        </w:rPr>
        <w:t xml:space="preserve">(NSAIDs) </w:t>
      </w:r>
      <w:r w:rsidRPr="00A70426">
        <w:rPr>
          <w:snapToGrid w:val="0"/>
          <w:szCs w:val="22"/>
          <w:lang w:val="de-DE" w:eastAsia="en-US"/>
        </w:rPr>
        <w:t>sollten den Kontakt mit dem Tierarzneimittel vermeiden.</w:t>
      </w:r>
    </w:p>
    <w:p w14:paraId="0896D53E" w14:textId="77777777" w:rsidR="005A5CC5"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Packungsbeilage oder das Etikett </w:t>
      </w:r>
      <w:r w:rsidR="00787D9D" w:rsidRPr="00A70426">
        <w:rPr>
          <w:snapToGrid w:val="0"/>
          <w:szCs w:val="22"/>
          <w:lang w:val="de-DE" w:eastAsia="en-US"/>
        </w:rPr>
        <w:t>vorzu</w:t>
      </w:r>
      <w:r w:rsidRPr="00A70426">
        <w:rPr>
          <w:snapToGrid w:val="0"/>
          <w:szCs w:val="22"/>
          <w:lang w:val="de-DE" w:eastAsia="en-US"/>
        </w:rPr>
        <w:t>zeigen.</w:t>
      </w:r>
    </w:p>
    <w:p w14:paraId="39D3FB87" w14:textId="13E9A574" w:rsidR="00023FED" w:rsidRPr="00023FED" w:rsidRDefault="009F3D6F" w:rsidP="009F3D6F">
      <w:pPr>
        <w:rPr>
          <w:snapToGrid w:val="0"/>
          <w:szCs w:val="22"/>
          <w:lang w:val="de-DE" w:eastAsia="en-US"/>
        </w:rPr>
      </w:pPr>
      <w:r w:rsidRPr="007851E0">
        <w:rPr>
          <w:lang w:val="de-DE"/>
        </w:rPr>
        <w:t xml:space="preserve">Dieses Produkt kann Augenreizungen hervorrufen. </w:t>
      </w:r>
      <w:r w:rsidR="00761CC9">
        <w:rPr>
          <w:lang w:val="de-DE"/>
        </w:rPr>
        <w:t>Bei</w:t>
      </w:r>
      <w:r w:rsidRPr="007851E0">
        <w:rPr>
          <w:lang w:val="de-DE"/>
        </w:rPr>
        <w:t xml:space="preserve"> versehentliche</w:t>
      </w:r>
      <w:r w:rsidR="00761CC9">
        <w:rPr>
          <w:lang w:val="de-DE"/>
        </w:rPr>
        <w:t>m</w:t>
      </w:r>
      <w:r w:rsidRPr="007851E0">
        <w:rPr>
          <w:lang w:val="de-DE"/>
        </w:rPr>
        <w:t xml:space="preserve"> Augenkontakt spülen Sie diese sofort gründlich mit Wasser.</w:t>
      </w:r>
    </w:p>
    <w:p w14:paraId="146537AC" w14:textId="77777777" w:rsidR="005A5CC5" w:rsidRPr="00A70426" w:rsidRDefault="005A5CC5" w:rsidP="00FC4A90">
      <w:pPr>
        <w:tabs>
          <w:tab w:val="clear" w:pos="567"/>
        </w:tabs>
        <w:spacing w:line="240" w:lineRule="auto"/>
        <w:rPr>
          <w:noProof/>
          <w:snapToGrid w:val="0"/>
          <w:szCs w:val="22"/>
          <w:lang w:val="de-DE" w:eastAsia="en-US"/>
        </w:rPr>
      </w:pPr>
    </w:p>
    <w:p w14:paraId="0A157BDB" w14:textId="77777777" w:rsidR="005A5CC5" w:rsidRPr="00A70426" w:rsidRDefault="005A5CC5" w:rsidP="00FC4A90">
      <w:pPr>
        <w:tabs>
          <w:tab w:val="clear" w:pos="567"/>
        </w:tabs>
        <w:spacing w:line="240" w:lineRule="auto"/>
        <w:rPr>
          <w:b/>
          <w:snapToGrid w:val="0"/>
          <w:szCs w:val="22"/>
          <w:lang w:val="de-DE" w:eastAsia="en-US"/>
        </w:rPr>
      </w:pPr>
      <w:r w:rsidRPr="00A70426">
        <w:rPr>
          <w:b/>
          <w:snapToGrid w:val="0"/>
          <w:szCs w:val="22"/>
          <w:lang w:val="de-DE" w:eastAsia="en-US"/>
        </w:rPr>
        <w:t>4.6</w:t>
      </w:r>
      <w:r w:rsidRPr="00A70426">
        <w:rPr>
          <w:b/>
          <w:snapToGrid w:val="0"/>
          <w:szCs w:val="22"/>
          <w:lang w:val="de-DE" w:eastAsia="en-US"/>
        </w:rPr>
        <w:tab/>
      </w:r>
      <w:r w:rsidRPr="00A70426">
        <w:rPr>
          <w:b/>
          <w:noProof/>
          <w:snapToGrid w:val="0"/>
          <w:szCs w:val="22"/>
          <w:lang w:val="de-DE" w:eastAsia="en-US"/>
        </w:rPr>
        <w:t>Nebenwirkungen (Häufigkeit und Schwere)</w:t>
      </w:r>
    </w:p>
    <w:p w14:paraId="753D4723" w14:textId="77777777" w:rsidR="005A5CC5" w:rsidRPr="00A70426" w:rsidRDefault="005A5CC5" w:rsidP="00FC4A90">
      <w:pPr>
        <w:tabs>
          <w:tab w:val="clear" w:pos="567"/>
        </w:tabs>
        <w:spacing w:line="240" w:lineRule="auto"/>
        <w:rPr>
          <w:snapToGrid w:val="0"/>
          <w:szCs w:val="22"/>
          <w:lang w:val="de-DE" w:eastAsia="en-US"/>
        </w:rPr>
      </w:pPr>
    </w:p>
    <w:p w14:paraId="4ADF0DF7" w14:textId="48CEDA5D" w:rsidR="004125B9" w:rsidRDefault="00A15558" w:rsidP="00FC4A90">
      <w:pPr>
        <w:tabs>
          <w:tab w:val="clear" w:pos="567"/>
        </w:tabs>
        <w:spacing w:line="240" w:lineRule="auto"/>
        <w:rPr>
          <w:snapToGrid w:val="0"/>
          <w:szCs w:val="22"/>
          <w:lang w:val="de-DE" w:eastAsia="en-US"/>
        </w:rPr>
      </w:pPr>
      <w:r>
        <w:rPr>
          <w:snapToGrid w:val="0"/>
          <w:szCs w:val="22"/>
          <w:lang w:val="de-DE" w:eastAsia="en-US"/>
        </w:rPr>
        <w:t>T</w:t>
      </w:r>
      <w:r w:rsidR="004F79DE" w:rsidRPr="00A15558">
        <w:rPr>
          <w:snapToGrid w:val="0"/>
          <w:szCs w:val="22"/>
          <w:lang w:val="de-DE" w:eastAsia="en-US"/>
        </w:rPr>
        <w:t>ypische Nebenwirkungen von NSAIDs wie Appetitlosigkeit, Erbrechen, Durchfall, okkultes Blut im Kot, Lethargie</w:t>
      </w:r>
      <w:r w:rsidR="008738F2" w:rsidRPr="00A15558">
        <w:rPr>
          <w:snapToGrid w:val="0"/>
          <w:szCs w:val="22"/>
          <w:lang w:val="de-DE" w:eastAsia="en-US"/>
        </w:rPr>
        <w:t xml:space="preserve"> und</w:t>
      </w:r>
      <w:r w:rsidR="004F79DE" w:rsidRPr="00A15558">
        <w:rPr>
          <w:snapToGrid w:val="0"/>
          <w:szCs w:val="22"/>
          <w:lang w:val="de-DE" w:eastAsia="en-US"/>
        </w:rPr>
        <w:t xml:space="preserve"> Nierenversagen</w:t>
      </w:r>
      <w:r w:rsidR="008738F2" w:rsidRPr="00A15558">
        <w:rPr>
          <w:snapToGrid w:val="0"/>
          <w:szCs w:val="22"/>
          <w:lang w:val="de-DE" w:eastAsia="en-US"/>
        </w:rPr>
        <w:t xml:space="preserve">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D2147C">
        <w:rPr>
          <w:snapToGrid w:val="0"/>
          <w:szCs w:val="22"/>
          <w:lang w:val="de-DE" w:eastAsia="en-US"/>
        </w:rPr>
        <w:t>Verträglichkeit</w:t>
      </w:r>
      <w:r>
        <w:rPr>
          <w:snapToGrid w:val="0"/>
          <w:szCs w:val="22"/>
          <w:lang w:val="de-DE" w:eastAsia="en-US"/>
        </w:rPr>
        <w:t xml:space="preserve"> nach Markteinführung </w:t>
      </w:r>
      <w:r w:rsidR="008738F2" w:rsidRPr="00A15558">
        <w:rPr>
          <w:snapToGrid w:val="0"/>
          <w:szCs w:val="22"/>
          <w:lang w:val="de-DE" w:eastAsia="en-US"/>
        </w:rPr>
        <w:t xml:space="preserve">berichtet. </w:t>
      </w:r>
    </w:p>
    <w:p w14:paraId="6A278722" w14:textId="28398D7D" w:rsidR="004F79DE" w:rsidRPr="00A70426" w:rsidRDefault="00F3117B" w:rsidP="00FC4A90">
      <w:pPr>
        <w:tabs>
          <w:tab w:val="clear" w:pos="567"/>
        </w:tabs>
        <w:spacing w:line="240" w:lineRule="auto"/>
        <w:rPr>
          <w:snapToGrid w:val="0"/>
          <w:szCs w:val="22"/>
          <w:lang w:val="de-DE" w:eastAsia="en-US"/>
        </w:rPr>
      </w:pPr>
      <w:r>
        <w:rPr>
          <w:snapToGrid w:val="0"/>
          <w:szCs w:val="22"/>
          <w:lang w:val="de-DE" w:eastAsia="en-US"/>
        </w:rPr>
        <w:t>S</w:t>
      </w:r>
      <w:r w:rsidR="004F37B1" w:rsidRPr="00A15558">
        <w:rPr>
          <w:snapToGrid w:val="0"/>
          <w:szCs w:val="22"/>
          <w:lang w:val="de-DE" w:eastAsia="en-US"/>
        </w:rPr>
        <w:t>ehr seltene Fälle</w:t>
      </w:r>
      <w:r>
        <w:rPr>
          <w:snapToGrid w:val="0"/>
          <w:szCs w:val="22"/>
          <w:lang w:val="de-DE" w:eastAsia="en-US"/>
        </w:rPr>
        <w:t xml:space="preserve"> von</w:t>
      </w:r>
      <w:r w:rsidR="004F37B1" w:rsidRPr="00A15558">
        <w:rPr>
          <w:snapToGrid w:val="0"/>
          <w:szCs w:val="22"/>
          <w:lang w:val="de-DE" w:eastAsia="en-US"/>
        </w:rPr>
        <w:t xml:space="preserve"> </w:t>
      </w:r>
      <w:r w:rsidR="004F79DE" w:rsidRPr="00A15558">
        <w:rPr>
          <w:snapToGrid w:val="0"/>
          <w:szCs w:val="22"/>
          <w:lang w:val="de-DE" w:eastAsia="en-US"/>
        </w:rPr>
        <w:t>blutige</w:t>
      </w:r>
      <w:r>
        <w:rPr>
          <w:snapToGrid w:val="0"/>
          <w:szCs w:val="22"/>
          <w:lang w:val="de-DE" w:eastAsia="en-US"/>
        </w:rPr>
        <w:t>m</w:t>
      </w:r>
      <w:r w:rsidR="004F79DE" w:rsidRPr="00A15558">
        <w:rPr>
          <w:snapToGrid w:val="0"/>
          <w:szCs w:val="22"/>
          <w:lang w:val="de-DE" w:eastAsia="en-US"/>
        </w:rPr>
        <w:t xml:space="preserve"> Durchfall, </w:t>
      </w:r>
      <w:r w:rsidR="004F37B1" w:rsidRPr="00A15558">
        <w:rPr>
          <w:snapToGrid w:val="0"/>
          <w:szCs w:val="22"/>
          <w:lang w:val="de-DE" w:eastAsia="en-US"/>
        </w:rPr>
        <w:t>blutige</w:t>
      </w:r>
      <w:r>
        <w:rPr>
          <w:snapToGrid w:val="0"/>
          <w:szCs w:val="22"/>
          <w:lang w:val="de-DE" w:eastAsia="en-US"/>
        </w:rPr>
        <w:t>m</w:t>
      </w:r>
      <w:r w:rsidR="004F37B1" w:rsidRPr="00A15558">
        <w:rPr>
          <w:snapToGrid w:val="0"/>
          <w:szCs w:val="22"/>
          <w:lang w:val="de-DE" w:eastAsia="en-US"/>
        </w:rPr>
        <w:t xml:space="preserve"> E</w:t>
      </w:r>
      <w:r w:rsidR="004F79DE" w:rsidRPr="00A15558">
        <w:rPr>
          <w:snapToGrid w:val="0"/>
          <w:szCs w:val="22"/>
          <w:lang w:val="de-DE" w:eastAsia="en-US"/>
        </w:rPr>
        <w:t>rbrechen, gastrointestinale</w:t>
      </w:r>
      <w:r>
        <w:rPr>
          <w:snapToGrid w:val="0"/>
          <w:szCs w:val="22"/>
          <w:lang w:val="de-DE" w:eastAsia="en-US"/>
        </w:rPr>
        <w:t>n</w:t>
      </w:r>
      <w:r w:rsidR="004F79DE" w:rsidRPr="00A15558">
        <w:rPr>
          <w:snapToGrid w:val="0"/>
          <w:szCs w:val="22"/>
          <w:lang w:val="de-DE" w:eastAsia="en-US"/>
        </w:rPr>
        <w:t xml:space="preserve"> </w:t>
      </w:r>
      <w:r w:rsidR="00A15558">
        <w:rPr>
          <w:snapToGrid w:val="0"/>
          <w:szCs w:val="22"/>
          <w:lang w:val="de-DE" w:eastAsia="en-US"/>
        </w:rPr>
        <w:t>Geschwüre</w:t>
      </w:r>
      <w:r>
        <w:rPr>
          <w:snapToGrid w:val="0"/>
          <w:szCs w:val="22"/>
          <w:lang w:val="de-DE" w:eastAsia="en-US"/>
        </w:rPr>
        <w:t>n</w:t>
      </w:r>
      <w:r w:rsidR="004F79DE" w:rsidRPr="00A15558">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3F5BD2">
        <w:rPr>
          <w:snapToGrid w:val="0"/>
          <w:szCs w:val="22"/>
          <w:lang w:val="de-DE" w:eastAsia="en-US"/>
        </w:rPr>
        <w:t xml:space="preserve"> </w:t>
      </w:r>
      <w:r w:rsidR="004F79DE" w:rsidRPr="00A15558">
        <w:rPr>
          <w:snapToGrid w:val="0"/>
          <w:szCs w:val="22"/>
          <w:lang w:val="de-DE" w:eastAsia="en-US"/>
        </w:rPr>
        <w:t>Leberenzyme</w:t>
      </w:r>
      <w:r>
        <w:rPr>
          <w:snapToGrid w:val="0"/>
          <w:szCs w:val="22"/>
          <w:lang w:val="de-DE" w:eastAsia="en-US"/>
        </w:rPr>
        <w:t>n wurden</w:t>
      </w:r>
      <w:r w:rsidR="00023FED">
        <w:rPr>
          <w:snapToGrid w:val="0"/>
          <w:szCs w:val="22"/>
          <w:lang w:val="de-DE" w:eastAsia="en-US"/>
        </w:rPr>
        <w:t xml:space="preserve"> </w:t>
      </w:r>
      <w:r w:rsidR="00CB2CE3">
        <w:rPr>
          <w:snapToGrid w:val="0"/>
          <w:szCs w:val="22"/>
          <w:lang w:val="de-DE" w:eastAsia="en-US"/>
        </w:rPr>
        <w:t>bei</w:t>
      </w:r>
      <w:r w:rsidR="00A15558">
        <w:rPr>
          <w:snapToGrid w:val="0"/>
          <w:szCs w:val="22"/>
          <w:lang w:val="de-DE" w:eastAsia="en-US"/>
        </w:rPr>
        <w:t xml:space="preserve"> Erfahrungen zur </w:t>
      </w:r>
      <w:r w:rsidR="00D2147C">
        <w:rPr>
          <w:snapToGrid w:val="0"/>
          <w:szCs w:val="22"/>
          <w:lang w:val="de-DE" w:eastAsia="en-US"/>
        </w:rPr>
        <w:t>Verträglichkeit</w:t>
      </w:r>
      <w:r w:rsidR="00A15558">
        <w:rPr>
          <w:snapToGrid w:val="0"/>
          <w:szCs w:val="22"/>
          <w:lang w:val="de-DE" w:eastAsia="en-US"/>
        </w:rPr>
        <w:t xml:space="preserve"> nach Markteinfü</w:t>
      </w:r>
      <w:r w:rsidR="009B2B5E">
        <w:rPr>
          <w:snapToGrid w:val="0"/>
          <w:szCs w:val="22"/>
          <w:lang w:val="de-DE" w:eastAsia="en-US"/>
        </w:rPr>
        <w:t>hr</w:t>
      </w:r>
      <w:r w:rsidR="00A15558">
        <w:rPr>
          <w:snapToGrid w:val="0"/>
          <w:szCs w:val="22"/>
          <w:lang w:val="de-DE" w:eastAsia="en-US"/>
        </w:rPr>
        <w:t xml:space="preserve">ung </w:t>
      </w:r>
      <w:r w:rsidR="004F79DE" w:rsidRPr="00A15558">
        <w:rPr>
          <w:snapToGrid w:val="0"/>
          <w:szCs w:val="22"/>
          <w:lang w:val="de-DE" w:eastAsia="en-US"/>
        </w:rPr>
        <w:t>berichtet.</w:t>
      </w:r>
    </w:p>
    <w:p w14:paraId="09780B5B" w14:textId="77777777" w:rsidR="0077725F" w:rsidRPr="00A70426" w:rsidRDefault="0077725F" w:rsidP="00FC4A90">
      <w:pPr>
        <w:tabs>
          <w:tab w:val="clear" w:pos="567"/>
        </w:tabs>
        <w:spacing w:line="240" w:lineRule="auto"/>
        <w:rPr>
          <w:snapToGrid w:val="0"/>
          <w:szCs w:val="22"/>
          <w:lang w:val="de-DE" w:eastAsia="en-US"/>
        </w:rPr>
      </w:pPr>
    </w:p>
    <w:p w14:paraId="5D585A07"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Diese Nebenwirkungen treten generell in der ersten Behandlungswoche auf, sind meist vorübergehend und klingen nach Abbruch der Behandlung ab, können aber in sehr seltenen Fällen auch schwerwiegend oder lebensbedrohlich sein.</w:t>
      </w:r>
    </w:p>
    <w:p w14:paraId="2182B2AF" w14:textId="77777777" w:rsidR="004F79DE" w:rsidRPr="00A70426" w:rsidRDefault="004F79DE" w:rsidP="00FC4A90">
      <w:pPr>
        <w:tabs>
          <w:tab w:val="clear" w:pos="567"/>
        </w:tabs>
        <w:spacing w:line="240" w:lineRule="auto"/>
        <w:rPr>
          <w:snapToGrid w:val="0"/>
          <w:szCs w:val="22"/>
          <w:lang w:val="de-DE" w:eastAsia="en-US"/>
        </w:rPr>
      </w:pPr>
    </w:p>
    <w:p w14:paraId="2E0DABE2" w14:textId="77777777" w:rsidR="004F79DE" w:rsidRPr="00A70426" w:rsidRDefault="004F79DE" w:rsidP="0077725F">
      <w:pPr>
        <w:spacing w:line="240" w:lineRule="auto"/>
        <w:rPr>
          <w:snapToGrid w:val="0"/>
          <w:szCs w:val="22"/>
          <w:lang w:val="de-DE" w:eastAsia="en-US"/>
        </w:rPr>
      </w:pPr>
      <w:r w:rsidRPr="00A70426">
        <w:rPr>
          <w:snapToGrid w:val="0"/>
          <w:szCs w:val="22"/>
          <w:lang w:val="de-DE" w:eastAsia="en-US"/>
        </w:rPr>
        <w:t>Falls Nebenwirkungen auftreten, sollte die Behandlung abgebrochen und der Rat des Tierarztes eingeholt werden.</w:t>
      </w:r>
    </w:p>
    <w:p w14:paraId="5D87BB71" w14:textId="77777777" w:rsidR="00983ADB" w:rsidRPr="00A70426" w:rsidRDefault="00983ADB" w:rsidP="00983ADB">
      <w:pPr>
        <w:tabs>
          <w:tab w:val="clear" w:pos="567"/>
        </w:tabs>
        <w:spacing w:line="240" w:lineRule="auto"/>
        <w:rPr>
          <w:lang w:val="de-DE"/>
        </w:rPr>
      </w:pPr>
    </w:p>
    <w:p w14:paraId="3B2EBCB0"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0B096F3A" w14:textId="77777777" w:rsidR="00983ADB" w:rsidRPr="00A70426" w:rsidRDefault="00151A11" w:rsidP="00151A11">
      <w:pPr>
        <w:pStyle w:val="ListParagraph"/>
        <w:tabs>
          <w:tab w:val="clear" w:pos="567"/>
        </w:tabs>
        <w:spacing w:line="240" w:lineRule="auto"/>
        <w:ind w:left="0"/>
      </w:pPr>
      <w:r>
        <w:t xml:space="preserve">- </w:t>
      </w:r>
      <w:r w:rsidR="00983ADB" w:rsidRPr="00A70426">
        <w:t>Sehr häufig (mehr als 1 von 10 behandelten Tieren zeigen Nebenwirkungen)</w:t>
      </w:r>
    </w:p>
    <w:p w14:paraId="03FCBBE5" w14:textId="77777777" w:rsidR="00983ADB" w:rsidRPr="00A70426" w:rsidRDefault="00151A11" w:rsidP="00151A11">
      <w:pPr>
        <w:pStyle w:val="ListParagraph"/>
        <w:tabs>
          <w:tab w:val="clear" w:pos="567"/>
        </w:tabs>
        <w:spacing w:line="240" w:lineRule="auto"/>
        <w:ind w:left="0"/>
      </w:pPr>
      <w:r>
        <w:t xml:space="preserve">- </w:t>
      </w:r>
      <w:r w:rsidR="00983ADB" w:rsidRPr="00A70426">
        <w:t>Häufig (mehr als 1 aber weniger als 10 von 100 behandelten Tieren)</w:t>
      </w:r>
    </w:p>
    <w:p w14:paraId="11C10009" w14:textId="77777777" w:rsidR="00983ADB" w:rsidRPr="00A70426" w:rsidRDefault="00151A11" w:rsidP="00151A11">
      <w:pPr>
        <w:pStyle w:val="ListParagraph"/>
        <w:tabs>
          <w:tab w:val="clear" w:pos="567"/>
        </w:tabs>
        <w:spacing w:line="240" w:lineRule="auto"/>
        <w:ind w:left="0"/>
      </w:pPr>
      <w:r>
        <w:t xml:space="preserve">- </w:t>
      </w:r>
      <w:r w:rsidR="00983ADB" w:rsidRPr="00A70426">
        <w:t>Gelegentlich (mehr als 1 aber weniger als 10 von 1000 behandelten Tieren)</w:t>
      </w:r>
    </w:p>
    <w:p w14:paraId="342B0375" w14:textId="77777777" w:rsidR="00983ADB" w:rsidRPr="00A70426" w:rsidRDefault="00151A11" w:rsidP="00151A11">
      <w:pPr>
        <w:pStyle w:val="ListParagraph"/>
        <w:tabs>
          <w:tab w:val="clear" w:pos="567"/>
        </w:tabs>
        <w:spacing w:line="240" w:lineRule="auto"/>
        <w:ind w:left="0"/>
      </w:pPr>
      <w:r>
        <w:t xml:space="preserve">- </w:t>
      </w:r>
      <w:r w:rsidR="00983ADB" w:rsidRPr="00A70426">
        <w:t>Selten (mehr als 1 aber weniger als 10 von 10.000 behandelten Tieren)</w:t>
      </w:r>
    </w:p>
    <w:p w14:paraId="71305D18" w14:textId="77777777" w:rsidR="00983ADB" w:rsidRPr="00A70426" w:rsidRDefault="00151A11" w:rsidP="00151A11">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67704765" w14:textId="77777777" w:rsidR="005A5CC5" w:rsidRPr="00A70426" w:rsidRDefault="005A5CC5" w:rsidP="00FC4A90">
      <w:pPr>
        <w:tabs>
          <w:tab w:val="clear" w:pos="567"/>
        </w:tabs>
        <w:spacing w:line="240" w:lineRule="auto"/>
        <w:rPr>
          <w:snapToGrid w:val="0"/>
          <w:szCs w:val="22"/>
          <w:lang w:val="de-DE" w:eastAsia="en-US"/>
        </w:rPr>
      </w:pPr>
    </w:p>
    <w:p w14:paraId="596FDA43"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4.7</w:t>
      </w:r>
      <w:r w:rsidRPr="00A70426">
        <w:rPr>
          <w:b/>
          <w:snapToGrid w:val="0"/>
          <w:szCs w:val="22"/>
          <w:lang w:val="de-DE" w:eastAsia="en-US"/>
        </w:rPr>
        <w:tab/>
        <w:t>Anwendung</w:t>
      </w:r>
      <w:r w:rsidRPr="00A70426">
        <w:rPr>
          <w:b/>
          <w:noProof/>
          <w:snapToGrid w:val="0"/>
          <w:szCs w:val="22"/>
          <w:lang w:val="de-DE" w:eastAsia="en-US"/>
        </w:rPr>
        <w:t xml:space="preserve"> während der Trächtigkeit, Laktation oder Legeperiode</w:t>
      </w:r>
    </w:p>
    <w:p w14:paraId="33151DBF" w14:textId="77777777" w:rsidR="005A5CC5" w:rsidRPr="00A70426" w:rsidRDefault="005A5CC5" w:rsidP="00FC4A90">
      <w:pPr>
        <w:tabs>
          <w:tab w:val="clear" w:pos="567"/>
        </w:tabs>
        <w:spacing w:line="240" w:lineRule="auto"/>
        <w:rPr>
          <w:snapToGrid w:val="0"/>
          <w:szCs w:val="22"/>
          <w:lang w:val="de-DE" w:eastAsia="en-US"/>
        </w:rPr>
      </w:pPr>
    </w:p>
    <w:p w14:paraId="4C230752"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Die Unbedenklichkeit des Tierarzneimittels während Trächtigkeit und Laktation ist nicht belegt (siehe </w:t>
      </w:r>
      <w:r w:rsidR="00632E15" w:rsidRPr="00A70426">
        <w:rPr>
          <w:snapToGrid w:val="0"/>
          <w:szCs w:val="22"/>
          <w:lang w:val="de-DE" w:eastAsia="en-US"/>
        </w:rPr>
        <w:t xml:space="preserve">Abschnitt </w:t>
      </w:r>
      <w:r w:rsidRPr="00A70426">
        <w:rPr>
          <w:snapToGrid w:val="0"/>
          <w:szCs w:val="22"/>
          <w:lang w:val="de-DE" w:eastAsia="en-US"/>
        </w:rPr>
        <w:t>4.3).</w:t>
      </w:r>
    </w:p>
    <w:p w14:paraId="76DCB3F2" w14:textId="77777777" w:rsidR="005A5CC5" w:rsidRPr="00A70426" w:rsidRDefault="005A5CC5" w:rsidP="00FC4A90">
      <w:pPr>
        <w:tabs>
          <w:tab w:val="clear" w:pos="567"/>
        </w:tabs>
        <w:spacing w:line="240" w:lineRule="auto"/>
        <w:rPr>
          <w:snapToGrid w:val="0"/>
          <w:szCs w:val="22"/>
          <w:lang w:val="de-DE" w:eastAsia="en-US"/>
        </w:rPr>
      </w:pPr>
    </w:p>
    <w:p w14:paraId="0BF03EFB"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4.8</w:t>
      </w:r>
      <w:r w:rsidRPr="00A70426">
        <w:rPr>
          <w:b/>
          <w:snapToGrid w:val="0"/>
          <w:szCs w:val="22"/>
          <w:lang w:val="de-DE" w:eastAsia="en-US"/>
        </w:rPr>
        <w:tab/>
        <w:t xml:space="preserve">Wechselwirkungen mit anderen </w:t>
      </w:r>
      <w:r w:rsidR="00F905C2" w:rsidRPr="00A70426">
        <w:rPr>
          <w:b/>
          <w:snapToGrid w:val="0"/>
          <w:szCs w:val="22"/>
          <w:lang w:val="de-DE" w:eastAsia="en-US"/>
        </w:rPr>
        <w:t xml:space="preserve">Arzneimitteln </w:t>
      </w:r>
      <w:r w:rsidRPr="00A70426">
        <w:rPr>
          <w:b/>
          <w:snapToGrid w:val="0"/>
          <w:szCs w:val="22"/>
          <w:lang w:val="de-DE" w:eastAsia="en-US"/>
        </w:rPr>
        <w:t xml:space="preserve">und </w:t>
      </w:r>
      <w:r w:rsidR="00ED0C54" w:rsidRPr="00A70426">
        <w:rPr>
          <w:b/>
          <w:snapToGrid w:val="0"/>
          <w:szCs w:val="22"/>
          <w:lang w:val="de-DE" w:eastAsia="en-US"/>
        </w:rPr>
        <w:t xml:space="preserve">andere </w:t>
      </w:r>
      <w:r w:rsidRPr="00A70426">
        <w:rPr>
          <w:b/>
          <w:snapToGrid w:val="0"/>
          <w:szCs w:val="22"/>
          <w:lang w:val="de-DE" w:eastAsia="en-US"/>
        </w:rPr>
        <w:t>Wechselwirkungen</w:t>
      </w:r>
    </w:p>
    <w:p w14:paraId="1AACE499" w14:textId="77777777" w:rsidR="005A5CC5" w:rsidRPr="00A70426" w:rsidRDefault="005A5CC5" w:rsidP="00FC4A90">
      <w:pPr>
        <w:tabs>
          <w:tab w:val="clear" w:pos="567"/>
        </w:tabs>
        <w:spacing w:line="240" w:lineRule="auto"/>
        <w:rPr>
          <w:snapToGrid w:val="0"/>
          <w:szCs w:val="22"/>
          <w:lang w:val="de-DE" w:eastAsia="en-US"/>
        </w:rPr>
      </w:pPr>
    </w:p>
    <w:p w14:paraId="75CA8B02" w14:textId="42F5BA9E" w:rsidR="005A5CC5" w:rsidRPr="00A70426" w:rsidRDefault="005A5CC5" w:rsidP="00FC4A90">
      <w:pPr>
        <w:spacing w:line="240" w:lineRule="auto"/>
        <w:rPr>
          <w:snapToGrid w:val="0"/>
          <w:szCs w:val="22"/>
          <w:lang w:val="de-DE" w:eastAsia="en-US"/>
        </w:rPr>
      </w:pPr>
      <w:r w:rsidRPr="00A70426">
        <w:rPr>
          <w:snapToGrid w:val="0"/>
          <w:szCs w:val="22"/>
          <w:lang w:val="de-DE" w:eastAsia="en-US"/>
        </w:rPr>
        <w:t xml:space="preserve">Andere </w:t>
      </w:r>
      <w:r w:rsidR="00FA4725" w:rsidRPr="00A70426">
        <w:rPr>
          <w:snapToGrid w:val="0"/>
          <w:szCs w:val="22"/>
          <w:lang w:val="de-DE" w:eastAsia="en-US"/>
        </w:rPr>
        <w:t>NSAIDs</w:t>
      </w:r>
      <w:r w:rsidRPr="00A70426">
        <w:rPr>
          <w:snapToGrid w:val="0"/>
          <w:szCs w:val="22"/>
          <w:lang w:val="de-DE" w:eastAsia="en-US"/>
        </w:rPr>
        <w:t xml:space="preserve">, Diuretika, Antikoagulantien, Aminoglykosid-Antibiotika und Substanzen mit einer hohen Plasma-Protein-Bindung können um die Protein-Bindung konkurrieren und somit zu toxischen Effekten führen. Metacam </w:t>
      </w:r>
      <w:r w:rsidR="00526D29">
        <w:rPr>
          <w:snapToGrid w:val="0"/>
          <w:szCs w:val="22"/>
          <w:lang w:val="de-DE" w:eastAsia="en-US"/>
        </w:rPr>
        <w:t>darf</w:t>
      </w:r>
      <w:r w:rsidRPr="00A70426">
        <w:rPr>
          <w:snapToGrid w:val="0"/>
          <w:szCs w:val="22"/>
          <w:lang w:val="de-DE" w:eastAsia="en-US"/>
        </w:rPr>
        <w:t xml:space="preserve"> nicht zusammen mit anderen nicht-steroidalen Antiphlogistika oder Glukokortikoiden verabreicht werden.</w:t>
      </w:r>
    </w:p>
    <w:p w14:paraId="7643CC3A"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Eine Vorbehandlung mit entzündungshemmenden Substanzen kann zusätzliche oder verstärkte Nebenwirkungen hervorrufen, daher sollte vor einer Weiterbehandlung eine behandlungsfreie Zeit mit </w:t>
      </w:r>
      <w:r w:rsidR="003C5613" w:rsidRPr="00A70426">
        <w:rPr>
          <w:snapToGrid w:val="0"/>
          <w:szCs w:val="22"/>
          <w:lang w:val="de-DE" w:eastAsia="en-US"/>
        </w:rPr>
        <w:t>diesen Tierarzneimitteln</w:t>
      </w:r>
      <w:r w:rsidRPr="00A70426">
        <w:rPr>
          <w:snapToGrid w:val="0"/>
          <w:szCs w:val="22"/>
          <w:lang w:val="de-DE" w:eastAsia="en-US"/>
        </w:rPr>
        <w:t xml:space="preserve"> von mindestens 24 Stunden eingehalten werden. Bei der Dauer der behandlungsfreien Zeit sollten jedoch immer die pharmakologischen Eigenschaften der zuvor verabreichten Präparate berücksichtigt werden.</w:t>
      </w:r>
    </w:p>
    <w:p w14:paraId="21FEBAB1" w14:textId="77777777" w:rsidR="005A5CC5" w:rsidRPr="00A70426" w:rsidRDefault="005A5CC5" w:rsidP="00FC4A90">
      <w:pPr>
        <w:tabs>
          <w:tab w:val="clear" w:pos="567"/>
        </w:tabs>
        <w:spacing w:line="240" w:lineRule="auto"/>
        <w:rPr>
          <w:snapToGrid w:val="0"/>
          <w:szCs w:val="22"/>
          <w:lang w:val="de-DE" w:eastAsia="en-US"/>
        </w:rPr>
      </w:pPr>
    </w:p>
    <w:p w14:paraId="444CE840"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4.9</w:t>
      </w:r>
      <w:r w:rsidRPr="00A70426">
        <w:rPr>
          <w:b/>
          <w:snapToGrid w:val="0"/>
          <w:szCs w:val="22"/>
          <w:lang w:val="de-DE" w:eastAsia="en-US"/>
        </w:rPr>
        <w:tab/>
        <w:t>Dosierung und Art der Anwendung</w:t>
      </w:r>
    </w:p>
    <w:p w14:paraId="5576B1D2" w14:textId="77777777" w:rsidR="005A5CC5" w:rsidRPr="00A70426" w:rsidRDefault="005A5CC5" w:rsidP="00FC4A90">
      <w:pPr>
        <w:tabs>
          <w:tab w:val="clear" w:pos="567"/>
          <w:tab w:val="left" w:pos="6573"/>
        </w:tabs>
        <w:spacing w:line="240" w:lineRule="auto"/>
        <w:rPr>
          <w:snapToGrid w:val="0"/>
          <w:szCs w:val="22"/>
          <w:lang w:val="de-DE" w:eastAsia="en-US"/>
        </w:rPr>
      </w:pPr>
    </w:p>
    <w:p w14:paraId="4590A592"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Die Initialbehandlung erfolgt mit einer Dosis von 0,2 mg Meloxicam/kg Körpergewicht am ersten Tag. Zur täglichen Weiterbehandlung (im Abstand von 24 Stunden) ist eine Erhaltungsdosis von 0,1 mg Meloxicam/kg Körpergewicht einmal täglich oral zu verabreichen.</w:t>
      </w:r>
    </w:p>
    <w:p w14:paraId="592CBB89" w14:textId="77777777" w:rsidR="005A5CC5" w:rsidRPr="00A70426" w:rsidRDefault="005A5CC5" w:rsidP="00FC4A90">
      <w:pPr>
        <w:tabs>
          <w:tab w:val="clear" w:pos="567"/>
        </w:tabs>
        <w:spacing w:line="240" w:lineRule="auto"/>
        <w:rPr>
          <w:snapToGrid w:val="0"/>
          <w:szCs w:val="22"/>
          <w:lang w:val="de-DE" w:eastAsia="en-US"/>
        </w:rPr>
      </w:pPr>
    </w:p>
    <w:p w14:paraId="24236D62"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Wird klinisches Ansprechen beobachtet (nach mindestens 4 Tagen), so kann für die Langzeitbehandlung die Metacam-Dosis auf die niedrigste wirksame individuelle Dosis eingestellt werden. Dabei ist zu berücksichtigen, dass sich die Stärke des Schmerzes und der Entzündung </w:t>
      </w:r>
      <w:r w:rsidR="00194355" w:rsidRPr="00A70426">
        <w:rPr>
          <w:snapToGrid w:val="0"/>
          <w:szCs w:val="22"/>
          <w:lang w:val="de-DE" w:eastAsia="en-US"/>
        </w:rPr>
        <w:t>bei</w:t>
      </w:r>
      <w:r w:rsidRPr="00A70426">
        <w:rPr>
          <w:snapToGrid w:val="0"/>
          <w:szCs w:val="22"/>
          <w:lang w:val="de-DE" w:eastAsia="en-US"/>
        </w:rPr>
        <w:t xml:space="preserve"> chronischen Erkrankungen des Bewegungsapparates über die Zeit hinweg ändern kann.</w:t>
      </w:r>
    </w:p>
    <w:p w14:paraId="7E2810AE" w14:textId="77777777" w:rsidR="005A5CC5" w:rsidRPr="00A70426" w:rsidRDefault="005A5CC5" w:rsidP="00FC4A90">
      <w:pPr>
        <w:tabs>
          <w:tab w:val="clear" w:pos="567"/>
        </w:tabs>
        <w:spacing w:line="240" w:lineRule="auto"/>
        <w:rPr>
          <w:snapToGrid w:val="0"/>
          <w:szCs w:val="22"/>
          <w:lang w:val="de-DE" w:eastAsia="en-US"/>
        </w:rPr>
      </w:pPr>
    </w:p>
    <w:p w14:paraId="6214D95F" w14:textId="77777777" w:rsidR="005A5CC5" w:rsidRPr="00A70426" w:rsidRDefault="005A5CC5" w:rsidP="00FC4A90">
      <w:pPr>
        <w:tabs>
          <w:tab w:val="clear" w:pos="567"/>
        </w:tabs>
        <w:spacing w:line="240" w:lineRule="auto"/>
        <w:rPr>
          <w:szCs w:val="22"/>
          <w:lang w:val="de-DE" w:eastAsia="en-US"/>
        </w:rPr>
      </w:pPr>
      <w:r w:rsidRPr="00A70426">
        <w:rPr>
          <w:szCs w:val="22"/>
          <w:lang w:val="de-DE" w:eastAsia="en-US"/>
        </w:rPr>
        <w:t>Auf eine genaue Dosierung ist besonders zu achten.</w:t>
      </w:r>
    </w:p>
    <w:p w14:paraId="54E3FC95" w14:textId="77777777" w:rsidR="005A5CC5" w:rsidRPr="00A70426" w:rsidRDefault="005A5CC5" w:rsidP="00FC4A90">
      <w:pPr>
        <w:tabs>
          <w:tab w:val="clear" w:pos="567"/>
        </w:tabs>
        <w:spacing w:line="240" w:lineRule="auto"/>
        <w:rPr>
          <w:szCs w:val="22"/>
          <w:lang w:val="de-DE" w:eastAsia="en-US"/>
        </w:rPr>
      </w:pPr>
    </w:p>
    <w:p w14:paraId="495DCF9F" w14:textId="77777777" w:rsidR="0077725F" w:rsidRPr="00A70426" w:rsidRDefault="007767DA" w:rsidP="00FC4A90">
      <w:pPr>
        <w:tabs>
          <w:tab w:val="clear" w:pos="567"/>
        </w:tabs>
        <w:spacing w:line="240" w:lineRule="auto"/>
        <w:rPr>
          <w:szCs w:val="22"/>
          <w:lang w:val="de-DE" w:eastAsia="en-US"/>
        </w:rPr>
      </w:pPr>
      <w:r w:rsidRPr="00A70426">
        <w:rPr>
          <w:szCs w:val="22"/>
          <w:lang w:val="de-DE" w:eastAsia="en-US"/>
        </w:rPr>
        <w:t>Vor dem Gebrauch gut schütteln.</w:t>
      </w:r>
      <w:r w:rsidR="005A5CC5" w:rsidRPr="00A70426">
        <w:rPr>
          <w:szCs w:val="22"/>
          <w:lang w:val="de-DE" w:eastAsia="en-US"/>
        </w:rPr>
        <w:t xml:space="preserve"> Zum Eingeben entweder vermischt mit dem Futter oder direkt in den Fang.</w:t>
      </w:r>
    </w:p>
    <w:p w14:paraId="2EF2EB64" w14:textId="77777777" w:rsidR="005A5CC5" w:rsidRPr="00A70426" w:rsidRDefault="005A5CC5" w:rsidP="00FC4A90">
      <w:pPr>
        <w:tabs>
          <w:tab w:val="clear" w:pos="567"/>
        </w:tabs>
        <w:spacing w:line="240" w:lineRule="auto"/>
        <w:rPr>
          <w:szCs w:val="22"/>
          <w:lang w:val="de-DE" w:eastAsia="en-US"/>
        </w:rPr>
      </w:pPr>
    </w:p>
    <w:p w14:paraId="383D32FF"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Die Suspension kann entweder (bei sehr kleinen Hunden) durch Auftropfen aus der Flasche oder mit Hilfe der beiliegenden Do</w:t>
      </w:r>
      <w:r w:rsidR="00D6647B" w:rsidRPr="00A70426">
        <w:rPr>
          <w:snapToGrid w:val="0"/>
          <w:szCs w:val="22"/>
          <w:lang w:val="de-DE" w:eastAsia="en-US"/>
        </w:rPr>
        <w:t>sierspritze verabreicht werden.</w:t>
      </w:r>
    </w:p>
    <w:p w14:paraId="1EDA280C" w14:textId="77777777" w:rsidR="005A5CC5" w:rsidRPr="00A70426" w:rsidRDefault="005A5CC5" w:rsidP="00FC4A90">
      <w:pPr>
        <w:tabs>
          <w:tab w:val="left" w:pos="3969"/>
        </w:tabs>
        <w:spacing w:line="240" w:lineRule="auto"/>
        <w:rPr>
          <w:snapToGrid w:val="0"/>
          <w:szCs w:val="22"/>
          <w:lang w:val="de-DE" w:eastAsia="en-US"/>
        </w:rPr>
      </w:pPr>
    </w:p>
    <w:p w14:paraId="323F0BCF" w14:textId="77777777" w:rsidR="005A5CC5" w:rsidRPr="00A70426" w:rsidRDefault="005A5CC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Dosierung durch Auftropfen aus der Flasche:</w:t>
      </w:r>
    </w:p>
    <w:p w14:paraId="37B4C790" w14:textId="77777777" w:rsidR="005A5CC5" w:rsidRPr="00A70426" w:rsidRDefault="005A5CC5" w:rsidP="00FC4A90">
      <w:pPr>
        <w:tabs>
          <w:tab w:val="left" w:pos="1985"/>
        </w:tabs>
        <w:spacing w:line="240" w:lineRule="auto"/>
        <w:rPr>
          <w:snapToGrid w:val="0"/>
          <w:szCs w:val="22"/>
          <w:lang w:val="de-DE" w:eastAsia="en-US"/>
        </w:rPr>
      </w:pPr>
      <w:r w:rsidRPr="00A70426">
        <w:rPr>
          <w:snapToGrid w:val="0"/>
          <w:szCs w:val="22"/>
          <w:lang w:val="de-DE" w:eastAsia="en-US"/>
        </w:rPr>
        <w:t>Initi</w:t>
      </w:r>
      <w:r w:rsidR="00151A11">
        <w:rPr>
          <w:snapToGrid w:val="0"/>
          <w:szCs w:val="22"/>
          <w:lang w:val="de-DE" w:eastAsia="en-US"/>
        </w:rPr>
        <w:t>aldosis:</w:t>
      </w:r>
      <w:r w:rsidR="00FC4A90" w:rsidRPr="00A70426">
        <w:rPr>
          <w:snapToGrid w:val="0"/>
          <w:szCs w:val="22"/>
          <w:lang w:val="de-DE" w:eastAsia="en-US"/>
        </w:rPr>
        <w:tab/>
      </w:r>
      <w:r w:rsidRPr="00A70426">
        <w:rPr>
          <w:snapToGrid w:val="0"/>
          <w:szCs w:val="22"/>
          <w:lang w:val="de-DE" w:eastAsia="en-US"/>
        </w:rPr>
        <w:t>4 Tropfen/kg Körpergewicht</w:t>
      </w:r>
    </w:p>
    <w:p w14:paraId="2D589E1B" w14:textId="77777777" w:rsidR="005A5CC5" w:rsidRPr="00A70426" w:rsidRDefault="00151A11" w:rsidP="00FC4A90">
      <w:pPr>
        <w:tabs>
          <w:tab w:val="left" w:pos="1985"/>
        </w:tabs>
        <w:spacing w:line="240" w:lineRule="auto"/>
        <w:rPr>
          <w:snapToGrid w:val="0"/>
          <w:szCs w:val="22"/>
          <w:lang w:val="de-DE" w:eastAsia="en-US"/>
        </w:rPr>
      </w:pPr>
      <w:r>
        <w:rPr>
          <w:snapToGrid w:val="0"/>
          <w:szCs w:val="22"/>
          <w:lang w:val="de-DE" w:eastAsia="en-US"/>
        </w:rPr>
        <w:t>Erhaltungsdosis:</w:t>
      </w:r>
      <w:r w:rsidR="00FC4A90" w:rsidRPr="00A70426">
        <w:rPr>
          <w:snapToGrid w:val="0"/>
          <w:szCs w:val="22"/>
          <w:lang w:val="de-DE" w:eastAsia="en-US"/>
        </w:rPr>
        <w:tab/>
      </w:r>
      <w:r w:rsidR="005A5CC5" w:rsidRPr="00A70426">
        <w:rPr>
          <w:snapToGrid w:val="0"/>
          <w:szCs w:val="22"/>
          <w:lang w:val="de-DE" w:eastAsia="en-US"/>
        </w:rPr>
        <w:t>2 Tropfen/kg Körpergewicht</w:t>
      </w:r>
    </w:p>
    <w:p w14:paraId="3BB62D87" w14:textId="77777777" w:rsidR="005A5CC5" w:rsidRPr="00A70426" w:rsidRDefault="005A5CC5" w:rsidP="00FC4A90">
      <w:pPr>
        <w:tabs>
          <w:tab w:val="left" w:pos="3969"/>
        </w:tabs>
        <w:spacing w:line="240" w:lineRule="auto"/>
        <w:rPr>
          <w:snapToGrid w:val="0"/>
          <w:szCs w:val="22"/>
          <w:lang w:val="de-DE" w:eastAsia="en-US"/>
        </w:rPr>
      </w:pPr>
    </w:p>
    <w:p w14:paraId="56FD64F7" w14:textId="77777777" w:rsidR="005A5CC5" w:rsidRPr="00A70426" w:rsidRDefault="005A5CC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Dosierung mit der Dosierspritze:</w:t>
      </w:r>
    </w:p>
    <w:p w14:paraId="5217382A"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Die Spritze passt auf den Tropfaufsatz der Flasche und besitzt eine Skala nach kg Körpergewicht, welche der Erhaltungsdosis entspricht. Für den Therapiebeginn am ersten Tag wird also die zweifache Menge des Erhaltungsvolumens benötigt.</w:t>
      </w:r>
    </w:p>
    <w:p w14:paraId="5FD27454"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Alternativ kann die Therapie auch mit der Metacam 5 mg/ml Injektionslösung eingeleitet werden.</w:t>
      </w:r>
    </w:p>
    <w:p w14:paraId="27C5A8E3" w14:textId="77777777" w:rsidR="005A5CC5" w:rsidRPr="00A70426" w:rsidRDefault="005A5CC5" w:rsidP="00FC4A90">
      <w:pPr>
        <w:tabs>
          <w:tab w:val="left" w:pos="3969"/>
        </w:tabs>
        <w:spacing w:line="240" w:lineRule="auto"/>
        <w:rPr>
          <w:snapToGrid w:val="0"/>
          <w:szCs w:val="22"/>
          <w:lang w:val="de-DE" w:eastAsia="en-US"/>
        </w:rPr>
      </w:pPr>
    </w:p>
    <w:p w14:paraId="64ECD54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Eine Besserung der Symptome wird normalerweise innerhalb von 3</w:t>
      </w:r>
      <w:r w:rsidR="00A4208B" w:rsidRPr="00A70426">
        <w:rPr>
          <w:snapToGrid w:val="0"/>
          <w:szCs w:val="22"/>
          <w:lang w:val="de-DE" w:eastAsia="en-US"/>
        </w:rPr>
        <w:t>-</w:t>
      </w:r>
      <w:r w:rsidRPr="00A70426">
        <w:rPr>
          <w:snapToGrid w:val="0"/>
          <w:szCs w:val="22"/>
          <w:lang w:val="de-DE" w:eastAsia="en-US"/>
        </w:rPr>
        <w:t>4 Tagen beobachtet. Tritt keine klinische Besserung ein, sollte die Behandlung spätestens 10 Tage nach Therapiebeginn abgebrochen werden.</w:t>
      </w:r>
    </w:p>
    <w:p w14:paraId="6CBF8D5D" w14:textId="77777777" w:rsidR="005A5CC5" w:rsidRPr="00A70426" w:rsidRDefault="005A5CC5" w:rsidP="00FC4A90">
      <w:pPr>
        <w:tabs>
          <w:tab w:val="clear" w:pos="567"/>
        </w:tabs>
        <w:spacing w:line="240" w:lineRule="auto"/>
        <w:rPr>
          <w:snapToGrid w:val="0"/>
          <w:szCs w:val="22"/>
          <w:lang w:val="de-DE" w:eastAsia="en-US"/>
        </w:rPr>
      </w:pPr>
    </w:p>
    <w:p w14:paraId="0B9F10F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Verunreinigungen während der Entnahme sind zu vermeiden.</w:t>
      </w:r>
    </w:p>
    <w:p w14:paraId="70598D3E" w14:textId="77777777" w:rsidR="005A5CC5" w:rsidRPr="00A70426" w:rsidRDefault="005A5CC5" w:rsidP="00FC4A90">
      <w:pPr>
        <w:tabs>
          <w:tab w:val="clear" w:pos="567"/>
        </w:tabs>
        <w:spacing w:line="240" w:lineRule="auto"/>
        <w:rPr>
          <w:snapToGrid w:val="0"/>
          <w:szCs w:val="22"/>
          <w:lang w:val="de-DE" w:eastAsia="en-US"/>
        </w:rPr>
      </w:pPr>
    </w:p>
    <w:p w14:paraId="368C7D5C"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4.10</w:t>
      </w:r>
      <w:r w:rsidRPr="00A70426">
        <w:rPr>
          <w:b/>
          <w:snapToGrid w:val="0"/>
          <w:szCs w:val="22"/>
          <w:lang w:val="de-DE" w:eastAsia="en-US"/>
        </w:rPr>
        <w:tab/>
        <w:t>Überdosierung (Symptome, Notfallmaßnahmen, Gegenmittel), falls erforderlich</w:t>
      </w:r>
    </w:p>
    <w:p w14:paraId="46B1F362" w14:textId="77777777" w:rsidR="005A5CC5" w:rsidRPr="00A70426" w:rsidRDefault="005A5CC5" w:rsidP="00FC4A90">
      <w:pPr>
        <w:tabs>
          <w:tab w:val="clear" w:pos="567"/>
        </w:tabs>
        <w:spacing w:line="240" w:lineRule="auto"/>
        <w:rPr>
          <w:snapToGrid w:val="0"/>
          <w:szCs w:val="22"/>
          <w:lang w:val="de-DE" w:eastAsia="en-US"/>
        </w:rPr>
      </w:pPr>
    </w:p>
    <w:p w14:paraId="33D2E2F3"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3C5950C8" w14:textId="77777777" w:rsidR="005A5CC5" w:rsidRPr="00A70426" w:rsidRDefault="005A5CC5" w:rsidP="00FC4A90">
      <w:pPr>
        <w:tabs>
          <w:tab w:val="clear" w:pos="567"/>
        </w:tabs>
        <w:spacing w:line="240" w:lineRule="auto"/>
        <w:rPr>
          <w:snapToGrid w:val="0"/>
          <w:szCs w:val="22"/>
          <w:lang w:val="de-DE" w:eastAsia="en-US"/>
        </w:rPr>
      </w:pPr>
    </w:p>
    <w:p w14:paraId="497CCD97"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4.11</w:t>
      </w:r>
      <w:r w:rsidRPr="00A70426">
        <w:rPr>
          <w:b/>
          <w:snapToGrid w:val="0"/>
          <w:szCs w:val="22"/>
          <w:lang w:val="de-DE" w:eastAsia="en-US"/>
        </w:rPr>
        <w:tab/>
      </w:r>
      <w:r w:rsidRPr="00A70426">
        <w:rPr>
          <w:b/>
          <w:noProof/>
          <w:snapToGrid w:val="0"/>
          <w:szCs w:val="22"/>
          <w:lang w:val="de-DE" w:eastAsia="en-US"/>
        </w:rPr>
        <w:t>Wartezeit</w:t>
      </w:r>
      <w:r w:rsidR="00F116FA" w:rsidRPr="00A70426">
        <w:rPr>
          <w:b/>
          <w:noProof/>
          <w:snapToGrid w:val="0"/>
          <w:szCs w:val="22"/>
          <w:lang w:val="de-DE" w:eastAsia="en-US"/>
        </w:rPr>
        <w:t>(</w:t>
      </w:r>
      <w:r w:rsidRPr="00A70426">
        <w:rPr>
          <w:b/>
          <w:noProof/>
          <w:snapToGrid w:val="0"/>
          <w:szCs w:val="22"/>
          <w:lang w:val="de-DE" w:eastAsia="en-US"/>
        </w:rPr>
        <w:t>en</w:t>
      </w:r>
      <w:r w:rsidR="00F116FA" w:rsidRPr="00A70426">
        <w:rPr>
          <w:b/>
          <w:noProof/>
          <w:snapToGrid w:val="0"/>
          <w:szCs w:val="22"/>
          <w:lang w:val="de-DE" w:eastAsia="en-US"/>
        </w:rPr>
        <w:t>)</w:t>
      </w:r>
    </w:p>
    <w:p w14:paraId="53E7F7E4" w14:textId="77777777" w:rsidR="005A5CC5" w:rsidRPr="00A70426" w:rsidRDefault="005A5CC5" w:rsidP="00FC4A90">
      <w:pPr>
        <w:tabs>
          <w:tab w:val="clear" w:pos="567"/>
        </w:tabs>
        <w:spacing w:line="240" w:lineRule="auto"/>
        <w:rPr>
          <w:snapToGrid w:val="0"/>
          <w:szCs w:val="22"/>
          <w:lang w:val="de-DE" w:eastAsia="en-US"/>
        </w:rPr>
      </w:pPr>
    </w:p>
    <w:p w14:paraId="051DBE19"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61127782" w14:textId="77777777" w:rsidR="005A5CC5" w:rsidRPr="00A70426" w:rsidRDefault="005A5CC5" w:rsidP="00FC4A90">
      <w:pPr>
        <w:spacing w:line="240" w:lineRule="auto"/>
        <w:rPr>
          <w:snapToGrid w:val="0"/>
          <w:szCs w:val="22"/>
          <w:lang w:val="de-DE" w:eastAsia="en-US"/>
        </w:rPr>
      </w:pPr>
    </w:p>
    <w:p w14:paraId="1C7F996F" w14:textId="77777777" w:rsidR="005A5CC5" w:rsidRPr="00A70426" w:rsidRDefault="005A5CC5" w:rsidP="00FC4A90">
      <w:pPr>
        <w:spacing w:line="240" w:lineRule="auto"/>
        <w:rPr>
          <w:snapToGrid w:val="0"/>
          <w:szCs w:val="22"/>
          <w:lang w:val="de-DE" w:eastAsia="en-US"/>
        </w:rPr>
      </w:pPr>
    </w:p>
    <w:p w14:paraId="662DFDAE"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PHARMAKOLOGISCHE EIGENSCHAFTEN</w:t>
      </w:r>
    </w:p>
    <w:p w14:paraId="0D69EB8F" w14:textId="77777777" w:rsidR="005A5CC5" w:rsidRPr="00151A11" w:rsidRDefault="005A5CC5" w:rsidP="00FC4A90">
      <w:pPr>
        <w:spacing w:line="240" w:lineRule="auto"/>
        <w:rPr>
          <w:bCs/>
          <w:snapToGrid w:val="0"/>
          <w:szCs w:val="22"/>
          <w:lang w:val="de-DE" w:eastAsia="en-US"/>
        </w:rPr>
      </w:pPr>
    </w:p>
    <w:p w14:paraId="337E7D47" w14:textId="77777777" w:rsidR="005A5CC5" w:rsidRPr="00A70426" w:rsidRDefault="00D6647B" w:rsidP="00FC4A90">
      <w:pPr>
        <w:pStyle w:val="NoSpacing"/>
        <w:rPr>
          <w:snapToGrid w:val="0"/>
          <w:lang w:val="de-DE" w:eastAsia="en-US"/>
        </w:rPr>
      </w:pPr>
      <w:r w:rsidRPr="00A70426">
        <w:rPr>
          <w:snapToGrid w:val="0"/>
          <w:lang w:val="de-DE" w:eastAsia="en-US"/>
        </w:rPr>
        <w:t xml:space="preserve">Pharmakotherapeutische Gruppe: </w:t>
      </w:r>
      <w:r w:rsidR="005A5CC5" w:rsidRPr="00A70426">
        <w:rPr>
          <w:snapToGrid w:val="0"/>
          <w:lang w:val="de-DE" w:eastAsia="en-US"/>
        </w:rPr>
        <w:t>Nicht-steroidale antiphlogistische und antirheumatische Produkte (Oxicame)</w:t>
      </w:r>
    </w:p>
    <w:p w14:paraId="1698ECB4" w14:textId="77777777" w:rsidR="005A5CC5" w:rsidRPr="00A70426" w:rsidRDefault="00D6647B" w:rsidP="00FC4A90">
      <w:pPr>
        <w:spacing w:line="240" w:lineRule="auto"/>
        <w:rPr>
          <w:snapToGrid w:val="0"/>
          <w:szCs w:val="22"/>
          <w:lang w:val="de-DE" w:eastAsia="en-US"/>
        </w:rPr>
      </w:pPr>
      <w:r w:rsidRPr="00A70426">
        <w:rPr>
          <w:snapToGrid w:val="0"/>
          <w:szCs w:val="22"/>
          <w:lang w:val="de-DE" w:eastAsia="en-US"/>
        </w:rPr>
        <w:t xml:space="preserve">ATCvet-Code: </w:t>
      </w:r>
      <w:r w:rsidR="005A5CC5" w:rsidRPr="00A70426">
        <w:rPr>
          <w:snapToGrid w:val="0"/>
          <w:szCs w:val="22"/>
          <w:lang w:val="de-DE" w:eastAsia="en-US"/>
        </w:rPr>
        <w:t>QM 01AC06</w:t>
      </w:r>
    </w:p>
    <w:p w14:paraId="03BD7C0D" w14:textId="77777777" w:rsidR="005A5CC5" w:rsidRPr="00A70426" w:rsidRDefault="005A5CC5" w:rsidP="00FC4A90">
      <w:pPr>
        <w:tabs>
          <w:tab w:val="clear" w:pos="567"/>
        </w:tabs>
        <w:spacing w:line="240" w:lineRule="auto"/>
        <w:rPr>
          <w:snapToGrid w:val="0"/>
          <w:szCs w:val="22"/>
          <w:lang w:val="de-DE" w:eastAsia="en-US"/>
        </w:rPr>
      </w:pPr>
    </w:p>
    <w:p w14:paraId="174CBD37"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5.1</w:t>
      </w:r>
      <w:r w:rsidRPr="00A70426">
        <w:rPr>
          <w:b/>
          <w:snapToGrid w:val="0"/>
          <w:szCs w:val="22"/>
          <w:lang w:val="de-DE" w:eastAsia="en-US"/>
        </w:rPr>
        <w:tab/>
        <w:t>Pharmakodynamische Eigenschaften</w:t>
      </w:r>
    </w:p>
    <w:p w14:paraId="7603AD2F" w14:textId="77777777" w:rsidR="005A5CC5" w:rsidRPr="00A70426" w:rsidRDefault="005A5CC5" w:rsidP="00FC4A90">
      <w:pPr>
        <w:tabs>
          <w:tab w:val="clear" w:pos="567"/>
        </w:tabs>
        <w:spacing w:line="240" w:lineRule="auto"/>
        <w:rPr>
          <w:snapToGrid w:val="0"/>
          <w:szCs w:val="22"/>
          <w:lang w:val="de-DE" w:eastAsia="en-US"/>
        </w:rPr>
      </w:pPr>
    </w:p>
    <w:p w14:paraId="0617EBD9"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ist ein nicht-steroidales Antiphlogistikum</w:t>
      </w:r>
      <w:r w:rsidR="00662695" w:rsidRPr="00A70426">
        <w:rPr>
          <w:snapToGrid w:val="0"/>
          <w:szCs w:val="22"/>
          <w:lang w:val="de-DE" w:eastAsia="en-US"/>
        </w:rPr>
        <w:t xml:space="preserve"> (NSAID)</w:t>
      </w:r>
      <w:r w:rsidRPr="00A70426">
        <w:rPr>
          <w:snapToGrid w:val="0"/>
          <w:szCs w:val="22"/>
          <w:lang w:val="de-DE" w:eastAsia="en-US"/>
        </w:rPr>
        <w:t xml:space="preserve">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In vitro und in vivo Studien zeigten, daß Meloxicam die Cyclooxygenase-2 (</w:t>
      </w:r>
      <w:smartTag w:uri="urn:schemas-microsoft-com:office:smarttags" w:element="stockticker">
        <w:r w:rsidRPr="00A70426">
          <w:rPr>
            <w:snapToGrid w:val="0"/>
            <w:szCs w:val="22"/>
            <w:lang w:val="de-DE" w:eastAsia="en-US"/>
          </w:rPr>
          <w:t>COX</w:t>
        </w:r>
      </w:smartTag>
      <w:r w:rsidR="00FF4E20" w:rsidRPr="00A70426">
        <w:rPr>
          <w:snapToGrid w:val="0"/>
          <w:szCs w:val="22"/>
          <w:lang w:val="de-DE" w:eastAsia="en-US"/>
        </w:rPr>
        <w:noBreakHyphen/>
      </w:r>
      <w:r w:rsidRPr="00A70426">
        <w:rPr>
          <w:snapToGrid w:val="0"/>
          <w:szCs w:val="22"/>
          <w:lang w:val="de-DE" w:eastAsia="en-US"/>
        </w:rPr>
        <w:t xml:space="preserve">2) in einem größeren Ausmaß </w:t>
      </w:r>
      <w:r w:rsidR="00194355" w:rsidRPr="00A70426">
        <w:rPr>
          <w:snapToGrid w:val="0"/>
          <w:szCs w:val="22"/>
          <w:lang w:val="de-DE" w:eastAsia="en-US"/>
        </w:rPr>
        <w:t xml:space="preserve">hemmt </w:t>
      </w:r>
      <w:r w:rsidRPr="00A70426">
        <w:rPr>
          <w:snapToGrid w:val="0"/>
          <w:szCs w:val="22"/>
          <w:lang w:val="de-DE" w:eastAsia="en-US"/>
        </w:rPr>
        <w:t xml:space="preserve">als </w:t>
      </w:r>
      <w:r w:rsidR="00194355" w:rsidRPr="00A70426">
        <w:rPr>
          <w:snapToGrid w:val="0"/>
          <w:szCs w:val="22"/>
          <w:lang w:val="de-DE" w:eastAsia="en-US"/>
        </w:rPr>
        <w:t xml:space="preserve">die </w:t>
      </w:r>
      <w:r w:rsidRPr="00A70426">
        <w:rPr>
          <w:snapToGrid w:val="0"/>
          <w:szCs w:val="22"/>
          <w:lang w:val="de-DE" w:eastAsia="en-US"/>
        </w:rPr>
        <w:t>Cyclooxygenase</w:t>
      </w:r>
      <w:r w:rsidR="00FF4E20" w:rsidRPr="00A70426">
        <w:rPr>
          <w:snapToGrid w:val="0"/>
          <w:szCs w:val="22"/>
          <w:lang w:val="de-DE" w:eastAsia="en-US"/>
        </w:rPr>
        <w:noBreakHyphen/>
      </w:r>
      <w:r w:rsidRPr="00A70426">
        <w:rPr>
          <w:snapToGrid w:val="0"/>
          <w:szCs w:val="22"/>
          <w:lang w:val="de-DE" w:eastAsia="en-US"/>
        </w:rPr>
        <w:t>1 (</w:t>
      </w:r>
      <w:smartTag w:uri="urn:schemas-microsoft-com:office:smarttags" w:element="stockticker">
        <w:r w:rsidRPr="00A70426">
          <w:rPr>
            <w:snapToGrid w:val="0"/>
            <w:szCs w:val="22"/>
            <w:lang w:val="de-DE" w:eastAsia="en-US"/>
          </w:rPr>
          <w:t>COX</w:t>
        </w:r>
      </w:smartTag>
      <w:r w:rsidR="00FF4E20" w:rsidRPr="00A70426">
        <w:rPr>
          <w:snapToGrid w:val="0"/>
          <w:szCs w:val="22"/>
          <w:lang w:val="de-DE" w:eastAsia="en-US"/>
        </w:rPr>
        <w:noBreakHyphen/>
      </w:r>
      <w:r w:rsidRPr="00A70426">
        <w:rPr>
          <w:snapToGrid w:val="0"/>
          <w:szCs w:val="22"/>
          <w:lang w:val="de-DE" w:eastAsia="en-US"/>
        </w:rPr>
        <w:t>1).</w:t>
      </w:r>
    </w:p>
    <w:p w14:paraId="5EBF9C67" w14:textId="77777777" w:rsidR="005A5CC5" w:rsidRPr="00A70426" w:rsidRDefault="005A5CC5" w:rsidP="00FC4A90">
      <w:pPr>
        <w:tabs>
          <w:tab w:val="clear" w:pos="567"/>
        </w:tabs>
        <w:spacing w:line="240" w:lineRule="auto"/>
        <w:rPr>
          <w:snapToGrid w:val="0"/>
          <w:szCs w:val="22"/>
          <w:lang w:val="de-DE" w:eastAsia="en-US"/>
        </w:rPr>
      </w:pPr>
    </w:p>
    <w:p w14:paraId="77DFFA93" w14:textId="77777777" w:rsidR="005A5CC5" w:rsidRPr="00A70426" w:rsidRDefault="005A5CC5" w:rsidP="00151A11">
      <w:pPr>
        <w:tabs>
          <w:tab w:val="clear" w:pos="567"/>
        </w:tabs>
        <w:spacing w:line="240" w:lineRule="auto"/>
        <w:rPr>
          <w:snapToGrid w:val="0"/>
          <w:szCs w:val="22"/>
          <w:lang w:val="de-DE" w:eastAsia="en-US"/>
        </w:rPr>
      </w:pPr>
      <w:r w:rsidRPr="00A70426">
        <w:rPr>
          <w:b/>
          <w:snapToGrid w:val="0"/>
          <w:szCs w:val="22"/>
          <w:lang w:val="de-DE" w:eastAsia="en-US"/>
        </w:rPr>
        <w:t>5.2</w:t>
      </w:r>
      <w:r w:rsidRPr="00A70426">
        <w:rPr>
          <w:b/>
          <w:snapToGrid w:val="0"/>
          <w:szCs w:val="22"/>
          <w:lang w:val="de-DE" w:eastAsia="en-US"/>
        </w:rPr>
        <w:tab/>
        <w:t>Angaben zur Pharmakokinetik</w:t>
      </w:r>
    </w:p>
    <w:p w14:paraId="669CCD77" w14:textId="77777777" w:rsidR="005A5CC5" w:rsidRPr="00A70426" w:rsidRDefault="005A5CC5" w:rsidP="00151A11">
      <w:pPr>
        <w:tabs>
          <w:tab w:val="clear" w:pos="567"/>
        </w:tabs>
        <w:spacing w:line="240" w:lineRule="auto"/>
        <w:rPr>
          <w:snapToGrid w:val="0"/>
          <w:szCs w:val="22"/>
          <w:lang w:val="de-DE" w:eastAsia="en-US"/>
        </w:rPr>
      </w:pPr>
    </w:p>
    <w:p w14:paraId="28833602" w14:textId="77777777" w:rsidR="005A5CC5" w:rsidRPr="00A70426" w:rsidRDefault="005A5CC5" w:rsidP="00151A11">
      <w:pPr>
        <w:tabs>
          <w:tab w:val="clear" w:pos="567"/>
        </w:tabs>
        <w:spacing w:line="240" w:lineRule="auto"/>
        <w:rPr>
          <w:snapToGrid w:val="0"/>
          <w:szCs w:val="22"/>
          <w:u w:val="single"/>
          <w:lang w:val="de-DE" w:eastAsia="en-US"/>
        </w:rPr>
      </w:pPr>
      <w:r w:rsidRPr="00A70426">
        <w:rPr>
          <w:snapToGrid w:val="0"/>
          <w:szCs w:val="22"/>
          <w:u w:val="single"/>
          <w:lang w:val="de-DE" w:eastAsia="en-US"/>
        </w:rPr>
        <w:t>Resorption:</w:t>
      </w:r>
    </w:p>
    <w:p w14:paraId="4CBBB428"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Meloxicam wird nach oraler Verabreichung vollständig resorbiert; maximale Plasmakonzentrationen werden nach ungefähr </w:t>
      </w:r>
      <w:r w:rsidR="00AA2760" w:rsidRPr="00A70426">
        <w:rPr>
          <w:snapToGrid w:val="0"/>
          <w:szCs w:val="22"/>
          <w:lang w:val="de-DE" w:eastAsia="en-US"/>
        </w:rPr>
        <w:t>4</w:t>
      </w:r>
      <w:r w:rsidRPr="00A70426">
        <w:rPr>
          <w:snapToGrid w:val="0"/>
          <w:szCs w:val="22"/>
          <w:lang w:val="de-DE" w:eastAsia="en-US"/>
        </w:rPr>
        <w:t>,5 Stunden erzielt. Wird das Produkt entsprechend der Dosierungsanleitung verabreicht, wird ein Steady-state der Meloxicam-Plasmakonzentrationen am zweiten Behandlungstag erreicht.</w:t>
      </w:r>
    </w:p>
    <w:p w14:paraId="57FB3CAB" w14:textId="77777777" w:rsidR="005A5CC5" w:rsidRPr="00A70426" w:rsidRDefault="005A5CC5" w:rsidP="00FC4A90">
      <w:pPr>
        <w:tabs>
          <w:tab w:val="clear" w:pos="567"/>
        </w:tabs>
        <w:spacing w:line="240" w:lineRule="auto"/>
        <w:rPr>
          <w:snapToGrid w:val="0"/>
          <w:szCs w:val="22"/>
          <w:lang w:val="de-DE" w:eastAsia="en-US"/>
        </w:rPr>
      </w:pPr>
    </w:p>
    <w:p w14:paraId="5C5359AA"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lastRenderedPageBreak/>
        <w:t>Verteilung:</w:t>
      </w:r>
    </w:p>
    <w:p w14:paraId="04A3BE08" w14:textId="77777777" w:rsidR="00D6647B"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Im therapeutischen Dosisbereich besteht eine lineare Beziehung zwischen der verabreichten Dosis und der Plasmakonzentration. Ungefähr 97 % des verabreichten Meloxicams sind an Plasmaproteine gebunden. Das Verteilungsvolumen beträgt 0,3 l/kg.</w:t>
      </w:r>
    </w:p>
    <w:p w14:paraId="18BDE245" w14:textId="77777777" w:rsidR="002F4724" w:rsidRPr="00A70426" w:rsidRDefault="002F4724" w:rsidP="00FC4A90">
      <w:pPr>
        <w:tabs>
          <w:tab w:val="clear" w:pos="567"/>
        </w:tabs>
        <w:spacing w:line="240" w:lineRule="auto"/>
        <w:rPr>
          <w:snapToGrid w:val="0"/>
          <w:szCs w:val="22"/>
          <w:u w:val="single"/>
          <w:lang w:val="de-DE" w:eastAsia="en-US"/>
        </w:rPr>
      </w:pPr>
    </w:p>
    <w:p w14:paraId="479E2EBB"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Metabolismus:</w:t>
      </w:r>
    </w:p>
    <w:p w14:paraId="1A73A895"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wird vorwiegend im Plasma gefunden und hauptsächlich über die Galle ausgeschieden, während im Urin nur Spuren der Muttersubstanz nachweisbar sind. Meloxicam wird zu einem Alkohol, einem Säurederivat und mehreren polaren Metaboliten verstoffwechselt. Alle Hauptmetaboliten haben sich als pharmakologisch inaktiv erwiesen.</w:t>
      </w:r>
    </w:p>
    <w:p w14:paraId="62171E24" w14:textId="77777777" w:rsidR="005A5CC5" w:rsidRPr="00A70426" w:rsidRDefault="005A5CC5" w:rsidP="00FC4A90">
      <w:pPr>
        <w:tabs>
          <w:tab w:val="clear" w:pos="567"/>
        </w:tabs>
        <w:spacing w:line="240" w:lineRule="auto"/>
        <w:rPr>
          <w:snapToGrid w:val="0"/>
          <w:szCs w:val="22"/>
          <w:u w:val="single"/>
          <w:lang w:val="de-DE" w:eastAsia="en-US"/>
        </w:rPr>
      </w:pPr>
    </w:p>
    <w:p w14:paraId="2BEC25E5"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Elimination:</w:t>
      </w:r>
    </w:p>
    <w:p w14:paraId="1D767B5D"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wird mit einer Eliminationshalbwertszeit von 24 Stunden ausgeschieden. Etwa 75 % der verabreichten Dosis werden über die Fäzes und der Rest über den Urin eliminiert.</w:t>
      </w:r>
    </w:p>
    <w:p w14:paraId="656768F6" w14:textId="77777777" w:rsidR="005A5CC5" w:rsidRPr="00A70426" w:rsidRDefault="005A5CC5" w:rsidP="00FC4A90">
      <w:pPr>
        <w:tabs>
          <w:tab w:val="clear" w:pos="567"/>
        </w:tabs>
        <w:spacing w:line="240" w:lineRule="auto"/>
        <w:rPr>
          <w:snapToGrid w:val="0"/>
          <w:szCs w:val="22"/>
          <w:lang w:val="de-DE" w:eastAsia="en-US"/>
        </w:rPr>
      </w:pPr>
    </w:p>
    <w:p w14:paraId="4B329ED3" w14:textId="77777777" w:rsidR="005A5CC5" w:rsidRPr="00A70426" w:rsidRDefault="005A5CC5" w:rsidP="00FC4A90">
      <w:pPr>
        <w:tabs>
          <w:tab w:val="clear" w:pos="567"/>
        </w:tabs>
        <w:spacing w:line="240" w:lineRule="auto"/>
        <w:rPr>
          <w:snapToGrid w:val="0"/>
          <w:szCs w:val="22"/>
          <w:lang w:val="de-DE" w:eastAsia="en-US"/>
        </w:rPr>
      </w:pPr>
    </w:p>
    <w:p w14:paraId="7003EF59" w14:textId="77777777" w:rsidR="005A5CC5" w:rsidRPr="00A70426" w:rsidRDefault="005A5CC5" w:rsidP="00FC4A90">
      <w:pPr>
        <w:spacing w:line="240" w:lineRule="auto"/>
        <w:rPr>
          <w:b/>
          <w:szCs w:val="22"/>
          <w:lang w:val="de-DE" w:eastAsia="en-US"/>
        </w:rPr>
      </w:pPr>
      <w:r w:rsidRPr="00A70426">
        <w:rPr>
          <w:b/>
          <w:szCs w:val="22"/>
          <w:lang w:val="de-DE" w:eastAsia="en-US"/>
        </w:rPr>
        <w:t>6.</w:t>
      </w:r>
      <w:r w:rsidRPr="00A70426">
        <w:rPr>
          <w:b/>
          <w:szCs w:val="22"/>
          <w:lang w:val="de-DE" w:eastAsia="en-US"/>
        </w:rPr>
        <w:tab/>
        <w:t>PHARMAZEUTISCHE ANGABEN</w:t>
      </w:r>
    </w:p>
    <w:p w14:paraId="62021C58" w14:textId="77777777" w:rsidR="005A5CC5" w:rsidRPr="00A70426" w:rsidRDefault="005A5CC5" w:rsidP="00FC4A90">
      <w:pPr>
        <w:tabs>
          <w:tab w:val="clear" w:pos="567"/>
        </w:tabs>
        <w:spacing w:line="240" w:lineRule="auto"/>
        <w:rPr>
          <w:snapToGrid w:val="0"/>
          <w:szCs w:val="22"/>
          <w:lang w:val="de-DE" w:eastAsia="en-US"/>
        </w:rPr>
      </w:pPr>
    </w:p>
    <w:p w14:paraId="06065548" w14:textId="77777777" w:rsidR="005A5CC5" w:rsidRPr="00A70426" w:rsidRDefault="005A5CC5" w:rsidP="00FC4A90">
      <w:pPr>
        <w:tabs>
          <w:tab w:val="clear" w:pos="567"/>
        </w:tabs>
        <w:spacing w:line="240" w:lineRule="auto"/>
        <w:rPr>
          <w:b/>
          <w:snapToGrid w:val="0"/>
          <w:szCs w:val="22"/>
          <w:lang w:val="de-DE" w:eastAsia="en-US"/>
        </w:rPr>
      </w:pPr>
      <w:r w:rsidRPr="00A70426">
        <w:rPr>
          <w:b/>
          <w:snapToGrid w:val="0"/>
          <w:szCs w:val="22"/>
          <w:lang w:val="de-DE" w:eastAsia="en-US"/>
        </w:rPr>
        <w:t>6.1</w:t>
      </w:r>
      <w:r w:rsidRPr="00A70426">
        <w:rPr>
          <w:b/>
          <w:snapToGrid w:val="0"/>
          <w:szCs w:val="22"/>
          <w:lang w:val="de-DE" w:eastAsia="en-US"/>
        </w:rPr>
        <w:tab/>
        <w:t>Verzeichnis der sonstigen Bestandteile</w:t>
      </w:r>
    </w:p>
    <w:p w14:paraId="3C02618E" w14:textId="77777777" w:rsidR="005A5CC5" w:rsidRPr="00151A11" w:rsidRDefault="005A5CC5" w:rsidP="00FC4A90">
      <w:pPr>
        <w:tabs>
          <w:tab w:val="clear" w:pos="567"/>
        </w:tabs>
        <w:spacing w:line="240" w:lineRule="auto"/>
        <w:rPr>
          <w:bCs/>
          <w:snapToGrid w:val="0"/>
          <w:szCs w:val="22"/>
          <w:lang w:val="de-DE" w:eastAsia="en-US"/>
        </w:rPr>
      </w:pPr>
    </w:p>
    <w:p w14:paraId="4265597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Natriumbenzoat</w:t>
      </w:r>
    </w:p>
    <w:p w14:paraId="452695C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Sorbitol</w:t>
      </w:r>
    </w:p>
    <w:p w14:paraId="744DDCA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Glyzerin</w:t>
      </w:r>
    </w:p>
    <w:p w14:paraId="6A178E58"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Saccharin-Natrium</w:t>
      </w:r>
    </w:p>
    <w:p w14:paraId="24BCBA7C"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Xylitol</w:t>
      </w:r>
    </w:p>
    <w:p w14:paraId="774AEBD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Natriumdihydrogenphosphat-Dihydrat</w:t>
      </w:r>
    </w:p>
    <w:p w14:paraId="10461A7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hochdisperses Siliciumdioxid</w:t>
      </w:r>
    </w:p>
    <w:p w14:paraId="6C729AE7"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Hydroxyethylcellulose</w:t>
      </w:r>
    </w:p>
    <w:p w14:paraId="03AD6EE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Zitronensäure</w:t>
      </w:r>
    </w:p>
    <w:p w14:paraId="2F85603A"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Honigaroma</w:t>
      </w:r>
    </w:p>
    <w:p w14:paraId="2AC95AA7"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gereinigtes Wasser</w:t>
      </w:r>
    </w:p>
    <w:p w14:paraId="09A77A62" w14:textId="77777777" w:rsidR="005A5CC5" w:rsidRPr="00A70426" w:rsidRDefault="005A5CC5" w:rsidP="00FC4A90">
      <w:pPr>
        <w:tabs>
          <w:tab w:val="clear" w:pos="567"/>
        </w:tabs>
        <w:spacing w:line="240" w:lineRule="auto"/>
        <w:rPr>
          <w:snapToGrid w:val="0"/>
          <w:szCs w:val="22"/>
          <w:lang w:val="de-DE" w:eastAsia="en-US"/>
        </w:rPr>
      </w:pPr>
    </w:p>
    <w:p w14:paraId="790EC08A"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6.2</w:t>
      </w:r>
      <w:r w:rsidRPr="00A70426">
        <w:rPr>
          <w:b/>
          <w:snapToGrid w:val="0"/>
          <w:szCs w:val="22"/>
          <w:lang w:val="de-DE" w:eastAsia="en-US"/>
        </w:rPr>
        <w:tab/>
      </w:r>
      <w:r w:rsidR="008D3A96">
        <w:rPr>
          <w:b/>
          <w:snapToGrid w:val="0"/>
          <w:szCs w:val="22"/>
          <w:lang w:val="de-DE" w:eastAsia="en-US"/>
        </w:rPr>
        <w:t xml:space="preserve">Wesentliche </w:t>
      </w:r>
      <w:r w:rsidRPr="00A70426">
        <w:rPr>
          <w:b/>
          <w:noProof/>
          <w:snapToGrid w:val="0"/>
          <w:szCs w:val="22"/>
          <w:lang w:val="de-DE" w:eastAsia="en-US"/>
        </w:rPr>
        <w:t>Inkompatibilitäten</w:t>
      </w:r>
    </w:p>
    <w:p w14:paraId="45FD5E27" w14:textId="77777777" w:rsidR="005A5CC5" w:rsidRPr="00A70426" w:rsidRDefault="005A5CC5" w:rsidP="00FC4A90">
      <w:pPr>
        <w:tabs>
          <w:tab w:val="clear" w:pos="567"/>
        </w:tabs>
        <w:spacing w:line="240" w:lineRule="auto"/>
        <w:rPr>
          <w:snapToGrid w:val="0"/>
          <w:szCs w:val="22"/>
          <w:lang w:val="de-DE" w:eastAsia="en-US"/>
        </w:rPr>
      </w:pPr>
    </w:p>
    <w:p w14:paraId="2411C6ED" w14:textId="77777777" w:rsidR="005A5CC5" w:rsidRPr="00A70426" w:rsidRDefault="004044FD"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590933E2" w14:textId="77777777" w:rsidR="005A5CC5" w:rsidRPr="00151A11" w:rsidRDefault="005A5CC5" w:rsidP="00FC4A90">
      <w:pPr>
        <w:tabs>
          <w:tab w:val="clear" w:pos="567"/>
        </w:tabs>
        <w:spacing w:line="240" w:lineRule="auto"/>
        <w:rPr>
          <w:bCs/>
          <w:snapToGrid w:val="0"/>
          <w:szCs w:val="22"/>
          <w:lang w:val="de-DE" w:eastAsia="en-US"/>
        </w:rPr>
      </w:pPr>
    </w:p>
    <w:p w14:paraId="5118515F"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6.3</w:t>
      </w:r>
      <w:r w:rsidRPr="00A70426">
        <w:rPr>
          <w:b/>
          <w:snapToGrid w:val="0"/>
          <w:szCs w:val="22"/>
          <w:lang w:val="de-DE" w:eastAsia="en-US"/>
        </w:rPr>
        <w:tab/>
        <w:t>Dauer der Haltbarkeit</w:t>
      </w:r>
    </w:p>
    <w:p w14:paraId="2CF69569" w14:textId="77777777" w:rsidR="005A5CC5" w:rsidRPr="00A70426" w:rsidRDefault="005A5CC5" w:rsidP="00FC4A90">
      <w:pPr>
        <w:tabs>
          <w:tab w:val="clear" w:pos="567"/>
        </w:tabs>
        <w:spacing w:line="240" w:lineRule="auto"/>
        <w:rPr>
          <w:snapToGrid w:val="0"/>
          <w:szCs w:val="22"/>
          <w:lang w:val="de-DE" w:eastAsia="en-US"/>
        </w:rPr>
      </w:pPr>
    </w:p>
    <w:p w14:paraId="0ACEA63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Haltbarkeit des Tierarzneimittels </w:t>
      </w:r>
      <w:r w:rsidR="00517E86" w:rsidRPr="00A70426">
        <w:rPr>
          <w:snapToGrid w:val="0"/>
          <w:szCs w:val="22"/>
          <w:lang w:val="de-DE" w:eastAsia="en-US"/>
        </w:rPr>
        <w:t>im unversehrten Behältnis</w:t>
      </w:r>
      <w:r w:rsidRPr="00A70426">
        <w:rPr>
          <w:snapToGrid w:val="0"/>
          <w:szCs w:val="22"/>
          <w:lang w:val="de-DE" w:eastAsia="en-US"/>
        </w:rPr>
        <w:t>:</w:t>
      </w:r>
      <w:r w:rsidR="00D6647B" w:rsidRPr="00A70426">
        <w:rPr>
          <w:snapToGrid w:val="0"/>
          <w:szCs w:val="22"/>
          <w:lang w:val="de-DE" w:eastAsia="en-US"/>
        </w:rPr>
        <w:t xml:space="preserve"> </w:t>
      </w:r>
      <w:r w:rsidRPr="00A70426">
        <w:rPr>
          <w:snapToGrid w:val="0"/>
          <w:szCs w:val="22"/>
          <w:lang w:val="de-DE" w:eastAsia="en-US"/>
        </w:rPr>
        <w:t>3 Jahre</w:t>
      </w:r>
    </w:p>
    <w:p w14:paraId="34CAD030" w14:textId="77777777" w:rsidR="005A5CC5" w:rsidRPr="00A70426" w:rsidRDefault="005A5CC5" w:rsidP="00FC4A90">
      <w:pPr>
        <w:tabs>
          <w:tab w:val="clear" w:pos="567"/>
          <w:tab w:val="left" w:pos="1985"/>
        </w:tabs>
        <w:spacing w:line="240" w:lineRule="auto"/>
        <w:rPr>
          <w:snapToGrid w:val="0"/>
          <w:szCs w:val="22"/>
          <w:lang w:val="de-DE" w:eastAsia="en-US"/>
        </w:rPr>
      </w:pPr>
      <w:r w:rsidRPr="00A70426">
        <w:rPr>
          <w:szCs w:val="22"/>
          <w:lang w:val="de-DE"/>
        </w:rPr>
        <w:t xml:space="preserve">Haltbarkeit </w:t>
      </w:r>
      <w:r w:rsidR="00034BD4" w:rsidRPr="00A70426">
        <w:rPr>
          <w:szCs w:val="22"/>
          <w:lang w:val="de-DE"/>
        </w:rPr>
        <w:t>nach Anbruch des Behältnisses</w:t>
      </w:r>
      <w:r w:rsidRPr="00A70426">
        <w:rPr>
          <w:snapToGrid w:val="0"/>
          <w:szCs w:val="22"/>
          <w:lang w:val="de-DE" w:eastAsia="en-US"/>
        </w:rPr>
        <w:t>:</w:t>
      </w:r>
      <w:r w:rsidR="00D6647B" w:rsidRPr="00A70426">
        <w:rPr>
          <w:snapToGrid w:val="0"/>
          <w:szCs w:val="22"/>
          <w:lang w:val="de-DE" w:eastAsia="en-US"/>
        </w:rPr>
        <w:t xml:space="preserve"> </w:t>
      </w:r>
      <w:r w:rsidRPr="00A70426">
        <w:rPr>
          <w:snapToGrid w:val="0"/>
          <w:szCs w:val="22"/>
          <w:lang w:val="de-DE" w:eastAsia="en-US"/>
        </w:rPr>
        <w:t>6 Monate</w:t>
      </w:r>
    </w:p>
    <w:p w14:paraId="63A19D39" w14:textId="77777777" w:rsidR="005A5CC5" w:rsidRPr="00A70426" w:rsidRDefault="005A5CC5" w:rsidP="00FC4A90">
      <w:pPr>
        <w:tabs>
          <w:tab w:val="clear" w:pos="567"/>
        </w:tabs>
        <w:spacing w:line="240" w:lineRule="auto"/>
        <w:rPr>
          <w:snapToGrid w:val="0"/>
          <w:szCs w:val="22"/>
          <w:lang w:val="de-DE" w:eastAsia="en-US"/>
        </w:rPr>
      </w:pPr>
    </w:p>
    <w:p w14:paraId="4A19811A"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6.4</w:t>
      </w:r>
      <w:r w:rsidRPr="00A70426">
        <w:rPr>
          <w:b/>
          <w:snapToGrid w:val="0"/>
          <w:szCs w:val="22"/>
          <w:lang w:val="de-DE" w:eastAsia="en-US"/>
        </w:rPr>
        <w:tab/>
        <w:t>Besondere Lagerungshinweise</w:t>
      </w:r>
    </w:p>
    <w:p w14:paraId="4F7AA3C7" w14:textId="77777777" w:rsidR="005A5CC5" w:rsidRPr="00A70426" w:rsidRDefault="005A5CC5" w:rsidP="00FC4A90">
      <w:pPr>
        <w:tabs>
          <w:tab w:val="clear" w:pos="567"/>
        </w:tabs>
        <w:spacing w:line="240" w:lineRule="auto"/>
        <w:rPr>
          <w:snapToGrid w:val="0"/>
          <w:szCs w:val="22"/>
          <w:lang w:val="de-DE" w:eastAsia="en-US"/>
        </w:rPr>
      </w:pPr>
    </w:p>
    <w:p w14:paraId="2EE9E143"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5D738441" w14:textId="77777777" w:rsidR="005A5CC5" w:rsidRPr="00A70426" w:rsidRDefault="005A5CC5" w:rsidP="00FC4A90">
      <w:pPr>
        <w:tabs>
          <w:tab w:val="clear" w:pos="567"/>
        </w:tabs>
        <w:spacing w:line="240" w:lineRule="auto"/>
        <w:rPr>
          <w:snapToGrid w:val="0"/>
          <w:szCs w:val="22"/>
          <w:lang w:val="de-DE" w:eastAsia="en-US"/>
        </w:rPr>
      </w:pPr>
    </w:p>
    <w:p w14:paraId="33A5A54E" w14:textId="77777777" w:rsidR="005A5CC5" w:rsidRPr="00A70426" w:rsidRDefault="005A5CC5" w:rsidP="00151A11">
      <w:pPr>
        <w:tabs>
          <w:tab w:val="clear" w:pos="567"/>
        </w:tabs>
        <w:spacing w:line="240" w:lineRule="auto"/>
        <w:rPr>
          <w:snapToGrid w:val="0"/>
          <w:szCs w:val="22"/>
          <w:lang w:val="de-DE" w:eastAsia="en-US"/>
        </w:rPr>
      </w:pPr>
      <w:r w:rsidRPr="00A70426">
        <w:rPr>
          <w:b/>
          <w:snapToGrid w:val="0"/>
          <w:szCs w:val="22"/>
          <w:lang w:val="de-DE" w:eastAsia="en-US"/>
        </w:rPr>
        <w:t>6.5</w:t>
      </w:r>
      <w:r w:rsidRPr="00A70426">
        <w:rPr>
          <w:b/>
          <w:snapToGrid w:val="0"/>
          <w:szCs w:val="22"/>
          <w:lang w:val="de-DE" w:eastAsia="en-US"/>
        </w:rPr>
        <w:tab/>
        <w:t xml:space="preserve">Art und Beschaffenheit </w:t>
      </w:r>
      <w:r w:rsidR="00E350EA" w:rsidRPr="00A70426">
        <w:rPr>
          <w:b/>
          <w:snapToGrid w:val="0"/>
          <w:szCs w:val="22"/>
          <w:lang w:val="de-DE" w:eastAsia="en-US"/>
        </w:rPr>
        <w:t>des Behältnisses</w:t>
      </w:r>
    </w:p>
    <w:p w14:paraId="74C36631" w14:textId="77777777" w:rsidR="005A5CC5" w:rsidRPr="00A70426" w:rsidRDefault="005A5CC5" w:rsidP="00151A11">
      <w:pPr>
        <w:tabs>
          <w:tab w:val="clear" w:pos="567"/>
        </w:tabs>
        <w:spacing w:line="240" w:lineRule="auto"/>
        <w:rPr>
          <w:snapToGrid w:val="0"/>
          <w:szCs w:val="22"/>
          <w:lang w:val="de-DE" w:eastAsia="en-US"/>
        </w:rPr>
      </w:pPr>
    </w:p>
    <w:p w14:paraId="0734633C"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Polyethylen</w:t>
      </w:r>
      <w:r w:rsidR="00AF5247" w:rsidRPr="00A70426">
        <w:rPr>
          <w:snapToGrid w:val="0"/>
          <w:szCs w:val="22"/>
          <w:lang w:val="de-DE" w:eastAsia="en-US"/>
        </w:rPr>
        <w:t>f</w:t>
      </w:r>
      <w:r w:rsidRPr="00A70426">
        <w:rPr>
          <w:snapToGrid w:val="0"/>
          <w:szCs w:val="22"/>
          <w:lang w:val="de-DE" w:eastAsia="en-US"/>
        </w:rPr>
        <w:t>lasche mit 10</w:t>
      </w:r>
      <w:r w:rsidR="00050AB4" w:rsidRPr="00A70426">
        <w:rPr>
          <w:snapToGrid w:val="0"/>
          <w:szCs w:val="22"/>
          <w:lang w:val="de-DE" w:eastAsia="en-US"/>
        </w:rPr>
        <w:t xml:space="preserve"> ml</w:t>
      </w:r>
      <w:r w:rsidRPr="00A70426">
        <w:rPr>
          <w:snapToGrid w:val="0"/>
          <w:szCs w:val="22"/>
          <w:lang w:val="de-DE" w:eastAsia="en-US"/>
        </w:rPr>
        <w:t>, 32</w:t>
      </w:r>
      <w:r w:rsidR="00050AB4" w:rsidRPr="00A70426">
        <w:rPr>
          <w:snapToGrid w:val="0"/>
          <w:szCs w:val="22"/>
          <w:lang w:val="de-DE" w:eastAsia="en-US"/>
        </w:rPr>
        <w:t xml:space="preserve"> ml</w:t>
      </w:r>
      <w:r w:rsidR="00034BD4" w:rsidRPr="00A70426">
        <w:rPr>
          <w:snapToGrid w:val="0"/>
          <w:szCs w:val="22"/>
          <w:lang w:val="de-DE" w:eastAsia="en-US"/>
        </w:rPr>
        <w:t>,</w:t>
      </w:r>
      <w:r w:rsidRPr="00A70426">
        <w:rPr>
          <w:snapToGrid w:val="0"/>
          <w:szCs w:val="22"/>
          <w:lang w:val="de-DE" w:eastAsia="en-US"/>
        </w:rPr>
        <w:t xml:space="preserve"> 100</w:t>
      </w:r>
      <w:r w:rsidR="00050AB4" w:rsidRPr="00A70426">
        <w:rPr>
          <w:snapToGrid w:val="0"/>
          <w:szCs w:val="22"/>
          <w:lang w:val="de-DE" w:eastAsia="en-US"/>
        </w:rPr>
        <w:t xml:space="preserve"> ml</w:t>
      </w:r>
      <w:r w:rsidRPr="00A70426">
        <w:rPr>
          <w:snapToGrid w:val="0"/>
          <w:szCs w:val="22"/>
          <w:lang w:val="de-DE" w:eastAsia="en-US"/>
        </w:rPr>
        <w:t xml:space="preserve"> </w:t>
      </w:r>
      <w:r w:rsidR="00034BD4" w:rsidRPr="00A70426">
        <w:rPr>
          <w:snapToGrid w:val="0"/>
          <w:szCs w:val="22"/>
          <w:lang w:val="de-DE" w:eastAsia="en-US"/>
        </w:rPr>
        <w:t>oder 180</w:t>
      </w:r>
      <w:r w:rsidR="00FF4E20" w:rsidRPr="00A70426">
        <w:rPr>
          <w:snapToGrid w:val="0"/>
          <w:szCs w:val="22"/>
          <w:lang w:val="de-DE" w:eastAsia="en-US"/>
        </w:rPr>
        <w:t> </w:t>
      </w:r>
      <w:r w:rsidRPr="00A70426">
        <w:rPr>
          <w:snapToGrid w:val="0"/>
          <w:szCs w:val="22"/>
          <w:lang w:val="de-DE" w:eastAsia="en-US"/>
        </w:rPr>
        <w:t xml:space="preserve">ml </w:t>
      </w:r>
      <w:r w:rsidR="00C06744" w:rsidRPr="00A70426">
        <w:rPr>
          <w:snapToGrid w:val="0"/>
          <w:szCs w:val="22"/>
          <w:lang w:val="de-DE" w:eastAsia="en-US"/>
        </w:rPr>
        <w:t xml:space="preserve">Inhalt </w:t>
      </w:r>
      <w:r w:rsidRPr="00A70426">
        <w:rPr>
          <w:snapToGrid w:val="0"/>
          <w:szCs w:val="22"/>
          <w:lang w:val="de-DE" w:eastAsia="en-US"/>
        </w:rPr>
        <w:t>mit einem Polyethylen</w:t>
      </w:r>
      <w:r w:rsidR="00AF5247" w:rsidRPr="00A70426">
        <w:rPr>
          <w:snapToGrid w:val="0"/>
          <w:szCs w:val="22"/>
          <w:lang w:val="de-DE" w:eastAsia="en-US"/>
        </w:rPr>
        <w:t>t</w:t>
      </w:r>
      <w:r w:rsidRPr="00A70426">
        <w:rPr>
          <w:snapToGrid w:val="0"/>
          <w:szCs w:val="22"/>
          <w:lang w:val="de-DE" w:eastAsia="en-US"/>
        </w:rPr>
        <w:t>ropfer</w:t>
      </w:r>
      <w:r w:rsidR="00EF4345" w:rsidRPr="00A70426">
        <w:rPr>
          <w:snapToGrid w:val="0"/>
          <w:szCs w:val="22"/>
          <w:lang w:val="de-DE" w:eastAsia="en-US"/>
        </w:rPr>
        <w:t xml:space="preserve"> und</w:t>
      </w:r>
      <w:r w:rsidRPr="00A70426">
        <w:rPr>
          <w:snapToGrid w:val="0"/>
          <w:szCs w:val="22"/>
          <w:lang w:val="de-DE" w:eastAsia="en-US"/>
        </w:rPr>
        <w:t xml:space="preserve"> einem kindersicheren Verschluss</w:t>
      </w:r>
      <w:r w:rsidR="00EF4345" w:rsidRPr="00A70426">
        <w:rPr>
          <w:snapToGrid w:val="0"/>
          <w:szCs w:val="22"/>
          <w:lang w:val="de-DE" w:eastAsia="en-US"/>
        </w:rPr>
        <w:t>. Jede Flasche ist in eine</w:t>
      </w:r>
      <w:r w:rsidR="00D97715" w:rsidRPr="00A70426">
        <w:rPr>
          <w:snapToGrid w:val="0"/>
          <w:szCs w:val="22"/>
          <w:lang w:val="de-DE" w:eastAsia="en-US"/>
        </w:rPr>
        <w:t>r</w:t>
      </w:r>
      <w:r w:rsidR="00EF4345" w:rsidRPr="00A70426">
        <w:rPr>
          <w:snapToGrid w:val="0"/>
          <w:szCs w:val="22"/>
          <w:lang w:val="de-DE" w:eastAsia="en-US"/>
        </w:rPr>
        <w:t xml:space="preserve"> Papp</w:t>
      </w:r>
      <w:r w:rsidR="005B2823" w:rsidRPr="00A70426">
        <w:rPr>
          <w:snapToGrid w:val="0"/>
          <w:szCs w:val="22"/>
          <w:lang w:val="de-DE" w:eastAsia="en-US"/>
        </w:rPr>
        <w:t>schachtel</w:t>
      </w:r>
      <w:r w:rsidR="00EF4345" w:rsidRPr="00A70426">
        <w:rPr>
          <w:snapToGrid w:val="0"/>
          <w:szCs w:val="22"/>
          <w:lang w:val="de-DE" w:eastAsia="en-US"/>
        </w:rPr>
        <w:t xml:space="preserve"> abgepackt, bestückt mit </w:t>
      </w:r>
      <w:r w:rsidRPr="00A70426">
        <w:rPr>
          <w:snapToGrid w:val="0"/>
          <w:szCs w:val="22"/>
          <w:lang w:val="de-DE" w:eastAsia="en-US"/>
        </w:rPr>
        <w:t>einer Polypropylen</w:t>
      </w:r>
      <w:r w:rsidR="00AF5247" w:rsidRPr="00A70426">
        <w:rPr>
          <w:snapToGrid w:val="0"/>
          <w:szCs w:val="22"/>
          <w:lang w:val="de-DE" w:eastAsia="en-US"/>
        </w:rPr>
        <w:t>d</w:t>
      </w:r>
      <w:r w:rsidRPr="00A70426">
        <w:rPr>
          <w:snapToGrid w:val="0"/>
          <w:szCs w:val="22"/>
          <w:lang w:val="de-DE" w:eastAsia="en-US"/>
        </w:rPr>
        <w:t>osierspritze.</w:t>
      </w:r>
      <w:r w:rsidR="00433FD3">
        <w:rPr>
          <w:snapToGrid w:val="0"/>
          <w:szCs w:val="22"/>
          <w:lang w:val="de-DE" w:eastAsia="en-US"/>
        </w:rPr>
        <w:t xml:space="preserve"> </w:t>
      </w:r>
      <w:r w:rsidRPr="00A70426">
        <w:rPr>
          <w:snapToGrid w:val="0"/>
          <w:szCs w:val="22"/>
          <w:lang w:val="de-DE" w:eastAsia="en-US"/>
        </w:rPr>
        <w:t>Es werden möglicherweise nicht alle Packungsgrößen in Verkehr gebracht.</w:t>
      </w:r>
    </w:p>
    <w:p w14:paraId="7FCFAAF7" w14:textId="77777777" w:rsidR="005A5CC5" w:rsidRPr="00A70426" w:rsidRDefault="005A5CC5" w:rsidP="00FC4A90">
      <w:pPr>
        <w:tabs>
          <w:tab w:val="clear" w:pos="567"/>
        </w:tabs>
        <w:spacing w:line="240" w:lineRule="auto"/>
        <w:rPr>
          <w:snapToGrid w:val="0"/>
          <w:szCs w:val="22"/>
          <w:lang w:val="de-DE" w:eastAsia="en-US"/>
        </w:rPr>
      </w:pPr>
    </w:p>
    <w:p w14:paraId="5CDED272" w14:textId="77777777" w:rsidR="005A5CC5" w:rsidRPr="00A70426" w:rsidRDefault="005A5CC5" w:rsidP="00FC4A90">
      <w:pPr>
        <w:tabs>
          <w:tab w:val="clear" w:pos="567"/>
        </w:tabs>
        <w:spacing w:line="240" w:lineRule="auto"/>
        <w:ind w:left="567" w:hanging="567"/>
        <w:rPr>
          <w:snapToGrid w:val="0"/>
          <w:szCs w:val="22"/>
          <w:lang w:val="de-DE" w:eastAsia="en-US"/>
        </w:rPr>
      </w:pPr>
      <w:r w:rsidRPr="00A70426">
        <w:rPr>
          <w:b/>
          <w:snapToGrid w:val="0"/>
          <w:szCs w:val="22"/>
          <w:lang w:val="de-DE" w:eastAsia="en-US"/>
        </w:rPr>
        <w:t>6.6</w:t>
      </w:r>
      <w:r w:rsidRPr="00A70426">
        <w:rPr>
          <w:snapToGrid w:val="0"/>
          <w:szCs w:val="22"/>
          <w:lang w:val="de-DE" w:eastAsia="en-US"/>
        </w:rPr>
        <w:tab/>
      </w:r>
      <w:r w:rsidRPr="00A70426">
        <w:rPr>
          <w:b/>
          <w:noProof/>
          <w:snapToGrid w:val="0"/>
          <w:szCs w:val="22"/>
          <w:lang w:val="de-DE" w:eastAsia="en-US"/>
        </w:rPr>
        <w:t>Besondere Vorsichtsmaßnahmen für die Entsorgung nicht verwendete</w:t>
      </w:r>
      <w:r w:rsidR="00F905C2" w:rsidRPr="00A70426">
        <w:rPr>
          <w:b/>
          <w:noProof/>
          <w:snapToGrid w:val="0"/>
          <w:szCs w:val="22"/>
          <w:lang w:val="de-DE" w:eastAsia="en-US"/>
        </w:rPr>
        <w:t>r</w:t>
      </w:r>
      <w:r w:rsidRPr="00A70426">
        <w:rPr>
          <w:b/>
          <w:noProof/>
          <w:snapToGrid w:val="0"/>
          <w:szCs w:val="22"/>
          <w:lang w:val="de-DE" w:eastAsia="en-US"/>
        </w:rPr>
        <w:t xml:space="preserve"> Tierarzneimittel oder bei der Anwendung entstehender Abfälle </w:t>
      </w:r>
    </w:p>
    <w:p w14:paraId="6B3C3E0C" w14:textId="77777777" w:rsidR="005A5CC5" w:rsidRPr="00A70426" w:rsidRDefault="005A5CC5" w:rsidP="00FC4A90">
      <w:pPr>
        <w:tabs>
          <w:tab w:val="clear" w:pos="567"/>
        </w:tabs>
        <w:spacing w:line="240" w:lineRule="auto"/>
        <w:rPr>
          <w:snapToGrid w:val="0"/>
          <w:szCs w:val="22"/>
          <w:lang w:val="de-DE" w:eastAsia="en-US"/>
        </w:rPr>
      </w:pPr>
    </w:p>
    <w:p w14:paraId="01253C03" w14:textId="77777777" w:rsidR="005A5CC5" w:rsidRPr="00A70426" w:rsidRDefault="005A5CC5" w:rsidP="00FC4A90">
      <w:pPr>
        <w:tabs>
          <w:tab w:val="clear" w:pos="567"/>
        </w:tabs>
        <w:spacing w:line="240" w:lineRule="auto"/>
        <w:rPr>
          <w:snapToGrid w:val="0"/>
          <w:szCs w:val="22"/>
          <w:lang w:val="de-DE" w:eastAsia="en-US"/>
        </w:rPr>
      </w:pPr>
      <w:r w:rsidRPr="00A70426">
        <w:rPr>
          <w:noProof/>
          <w:snapToGrid w:val="0"/>
          <w:szCs w:val="22"/>
          <w:lang w:val="de-DE" w:eastAsia="en-US"/>
        </w:rPr>
        <w:t>Nicht verwendete Tierarzneimittel oder davon stammende Abfallmaterialien sind entsprechend den örtlichen Vorschriften zu entsorgen.</w:t>
      </w:r>
    </w:p>
    <w:p w14:paraId="0C7BF711" w14:textId="77777777" w:rsidR="005A5CC5" w:rsidRPr="00A70426" w:rsidRDefault="005A5CC5" w:rsidP="00FC4A90">
      <w:pPr>
        <w:tabs>
          <w:tab w:val="clear" w:pos="567"/>
        </w:tabs>
        <w:spacing w:line="240" w:lineRule="auto"/>
        <w:rPr>
          <w:snapToGrid w:val="0"/>
          <w:szCs w:val="22"/>
          <w:lang w:val="de-DE" w:eastAsia="en-US"/>
        </w:rPr>
      </w:pPr>
    </w:p>
    <w:p w14:paraId="0AC1EE98" w14:textId="77777777" w:rsidR="00D6647B" w:rsidRPr="00151A11" w:rsidRDefault="00D6647B" w:rsidP="00FC4A90">
      <w:pPr>
        <w:spacing w:line="240" w:lineRule="auto"/>
        <w:rPr>
          <w:bCs/>
          <w:snapToGrid w:val="0"/>
          <w:szCs w:val="22"/>
          <w:lang w:val="de-DE" w:eastAsia="en-US"/>
        </w:rPr>
      </w:pPr>
    </w:p>
    <w:p w14:paraId="4CEAEAAA"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7.</w:t>
      </w:r>
      <w:r w:rsidRPr="00A70426">
        <w:rPr>
          <w:b/>
          <w:snapToGrid w:val="0"/>
          <w:szCs w:val="22"/>
          <w:lang w:val="de-DE" w:eastAsia="en-US"/>
        </w:rPr>
        <w:tab/>
      </w:r>
      <w:r w:rsidRPr="00A70426">
        <w:rPr>
          <w:b/>
          <w:noProof/>
          <w:snapToGrid w:val="0"/>
          <w:szCs w:val="22"/>
          <w:lang w:val="de-DE" w:eastAsia="en-US"/>
        </w:rPr>
        <w:t>ZULASSUNGSINHABER</w:t>
      </w:r>
    </w:p>
    <w:p w14:paraId="6B3948BF" w14:textId="77777777" w:rsidR="005A5CC5" w:rsidRPr="00A70426" w:rsidRDefault="005A5CC5" w:rsidP="00FC4A90">
      <w:pPr>
        <w:tabs>
          <w:tab w:val="clear" w:pos="567"/>
        </w:tabs>
        <w:spacing w:line="240" w:lineRule="auto"/>
        <w:rPr>
          <w:snapToGrid w:val="0"/>
          <w:szCs w:val="22"/>
          <w:lang w:val="de-DE" w:eastAsia="en-US"/>
        </w:rPr>
      </w:pPr>
    </w:p>
    <w:p w14:paraId="0FA8A666"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Boehringer Ingelheim Vetmedica GmbH</w:t>
      </w:r>
    </w:p>
    <w:p w14:paraId="540456D1"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55216 Ingelheim/Rhein</w:t>
      </w:r>
    </w:p>
    <w:p w14:paraId="45837FDE" w14:textId="77777777" w:rsidR="005A5CC5" w:rsidRPr="00EB2727" w:rsidRDefault="005A5CC5" w:rsidP="00FC4A90">
      <w:pPr>
        <w:tabs>
          <w:tab w:val="clear" w:pos="567"/>
        </w:tabs>
        <w:spacing w:line="240" w:lineRule="auto"/>
        <w:rPr>
          <w:caps/>
          <w:szCs w:val="22"/>
          <w:lang w:val="de-DE" w:eastAsia="en-US"/>
        </w:rPr>
      </w:pPr>
      <w:r w:rsidRPr="00EB2727">
        <w:rPr>
          <w:caps/>
          <w:szCs w:val="22"/>
          <w:lang w:val="de-DE" w:eastAsia="en-US"/>
        </w:rPr>
        <w:t>Deutschland</w:t>
      </w:r>
    </w:p>
    <w:p w14:paraId="60CD4FB9" w14:textId="77777777" w:rsidR="005A5CC5" w:rsidRPr="00A70426" w:rsidRDefault="005A5CC5" w:rsidP="00FC4A90">
      <w:pPr>
        <w:tabs>
          <w:tab w:val="clear" w:pos="567"/>
        </w:tabs>
        <w:spacing w:line="240" w:lineRule="auto"/>
        <w:rPr>
          <w:noProof/>
          <w:snapToGrid w:val="0"/>
          <w:szCs w:val="22"/>
          <w:lang w:val="de-DE" w:eastAsia="en-US"/>
        </w:rPr>
      </w:pPr>
    </w:p>
    <w:p w14:paraId="3F785183" w14:textId="77777777" w:rsidR="005A5CC5" w:rsidRPr="00A70426" w:rsidRDefault="005A5CC5" w:rsidP="00FC4A90">
      <w:pPr>
        <w:tabs>
          <w:tab w:val="clear" w:pos="567"/>
        </w:tabs>
        <w:spacing w:line="240" w:lineRule="auto"/>
        <w:rPr>
          <w:noProof/>
          <w:snapToGrid w:val="0"/>
          <w:szCs w:val="22"/>
          <w:lang w:val="de-DE" w:eastAsia="en-US"/>
        </w:rPr>
      </w:pPr>
    </w:p>
    <w:p w14:paraId="05DBD840" w14:textId="77777777" w:rsidR="005A5CC5" w:rsidRPr="00A70426" w:rsidRDefault="005A5CC5" w:rsidP="00FC4A90">
      <w:pPr>
        <w:tabs>
          <w:tab w:val="clear" w:pos="567"/>
        </w:tabs>
        <w:spacing w:line="240" w:lineRule="auto"/>
        <w:rPr>
          <w:snapToGrid w:val="0"/>
          <w:szCs w:val="22"/>
          <w:lang w:val="de-DE" w:eastAsia="en-US"/>
        </w:rPr>
      </w:pPr>
      <w:r w:rsidRPr="00A70426">
        <w:rPr>
          <w:b/>
          <w:noProof/>
          <w:snapToGrid w:val="0"/>
          <w:szCs w:val="22"/>
          <w:lang w:val="de-DE" w:eastAsia="en-US"/>
        </w:rPr>
        <w:t>8.</w:t>
      </w:r>
      <w:r w:rsidRPr="00A70426">
        <w:rPr>
          <w:b/>
          <w:noProof/>
          <w:snapToGrid w:val="0"/>
          <w:szCs w:val="22"/>
          <w:lang w:val="de-DE" w:eastAsia="en-US"/>
        </w:rPr>
        <w:tab/>
        <w:t>ZULASSUNGSNUMMER</w:t>
      </w:r>
      <w:r w:rsidR="00573DD5" w:rsidRPr="00A70426">
        <w:rPr>
          <w:b/>
          <w:noProof/>
          <w:snapToGrid w:val="0"/>
          <w:szCs w:val="22"/>
          <w:lang w:val="de-DE" w:eastAsia="en-US"/>
        </w:rPr>
        <w:t>(</w:t>
      </w:r>
      <w:r w:rsidRPr="00A70426">
        <w:rPr>
          <w:b/>
          <w:noProof/>
          <w:snapToGrid w:val="0"/>
          <w:szCs w:val="22"/>
          <w:lang w:val="de-DE" w:eastAsia="en-US"/>
        </w:rPr>
        <w:t>N</w:t>
      </w:r>
      <w:r w:rsidR="00573DD5" w:rsidRPr="00A70426">
        <w:rPr>
          <w:b/>
          <w:noProof/>
          <w:snapToGrid w:val="0"/>
          <w:szCs w:val="22"/>
          <w:lang w:val="de-DE" w:eastAsia="en-US"/>
        </w:rPr>
        <w:t>)</w:t>
      </w:r>
    </w:p>
    <w:p w14:paraId="5E03B191" w14:textId="77777777" w:rsidR="005A5CC5" w:rsidRPr="00A70426" w:rsidRDefault="005A5CC5" w:rsidP="00FC4A90">
      <w:pPr>
        <w:tabs>
          <w:tab w:val="clear" w:pos="567"/>
        </w:tabs>
        <w:spacing w:line="240" w:lineRule="auto"/>
        <w:rPr>
          <w:snapToGrid w:val="0"/>
          <w:szCs w:val="22"/>
          <w:lang w:val="de-DE" w:eastAsia="en-US"/>
        </w:rPr>
      </w:pPr>
    </w:p>
    <w:p w14:paraId="4EBFE8DB" w14:textId="77777777" w:rsidR="005A5CC5" w:rsidRPr="00A70426" w:rsidRDefault="005A5CC5" w:rsidP="00FC4A90">
      <w:pPr>
        <w:spacing w:line="240" w:lineRule="auto"/>
        <w:rPr>
          <w:snapToGrid w:val="0"/>
          <w:szCs w:val="22"/>
          <w:lang w:val="de-DE" w:eastAsia="en-US"/>
        </w:rPr>
      </w:pPr>
      <w:r w:rsidRPr="00A70426">
        <w:rPr>
          <w:snapToGrid w:val="0"/>
          <w:szCs w:val="22"/>
          <w:lang w:val="de-DE" w:eastAsia="en-US"/>
        </w:rPr>
        <w:t>EU/2/97/004/003 10</w:t>
      </w:r>
      <w:r w:rsidR="00FF4E20" w:rsidRPr="00A70426">
        <w:rPr>
          <w:snapToGrid w:val="0"/>
          <w:szCs w:val="22"/>
          <w:lang w:val="de-DE" w:eastAsia="en-US"/>
        </w:rPr>
        <w:t> </w:t>
      </w:r>
      <w:r w:rsidRPr="00A70426">
        <w:rPr>
          <w:snapToGrid w:val="0"/>
          <w:szCs w:val="22"/>
          <w:lang w:val="de-DE" w:eastAsia="en-US"/>
        </w:rPr>
        <w:t>ml</w:t>
      </w:r>
    </w:p>
    <w:p w14:paraId="335509F4" w14:textId="77777777" w:rsidR="005A5CC5" w:rsidRPr="00A70426" w:rsidRDefault="005A5CC5" w:rsidP="00FC4A90">
      <w:pPr>
        <w:spacing w:line="240" w:lineRule="auto"/>
        <w:rPr>
          <w:snapToGrid w:val="0"/>
          <w:szCs w:val="22"/>
          <w:lang w:val="de-DE" w:eastAsia="en-US"/>
        </w:rPr>
      </w:pPr>
      <w:r w:rsidRPr="00A70426">
        <w:rPr>
          <w:snapToGrid w:val="0"/>
          <w:szCs w:val="22"/>
          <w:lang w:val="de-DE" w:eastAsia="en-US"/>
        </w:rPr>
        <w:t>EU/2/97/004/004 32</w:t>
      </w:r>
      <w:r w:rsidR="00FF4E20" w:rsidRPr="00A70426">
        <w:rPr>
          <w:snapToGrid w:val="0"/>
          <w:szCs w:val="22"/>
          <w:lang w:val="de-DE" w:eastAsia="en-US"/>
        </w:rPr>
        <w:t> </w:t>
      </w:r>
      <w:r w:rsidRPr="00A70426">
        <w:rPr>
          <w:snapToGrid w:val="0"/>
          <w:szCs w:val="22"/>
          <w:lang w:val="de-DE" w:eastAsia="en-US"/>
        </w:rPr>
        <w:t>ml</w:t>
      </w:r>
    </w:p>
    <w:p w14:paraId="606B9ACC" w14:textId="77777777" w:rsidR="005A5CC5" w:rsidRPr="00A70426" w:rsidRDefault="005A5CC5" w:rsidP="00FC4A90">
      <w:pPr>
        <w:spacing w:line="240" w:lineRule="auto"/>
        <w:rPr>
          <w:snapToGrid w:val="0"/>
          <w:szCs w:val="22"/>
          <w:lang w:val="de-DE" w:eastAsia="en-US"/>
        </w:rPr>
      </w:pPr>
      <w:r w:rsidRPr="00A70426">
        <w:rPr>
          <w:snapToGrid w:val="0"/>
          <w:szCs w:val="22"/>
          <w:lang w:val="de-DE" w:eastAsia="en-US"/>
        </w:rPr>
        <w:t>EU/2/97/004/005 100</w:t>
      </w:r>
      <w:r w:rsidR="00FF4E20" w:rsidRPr="00A70426">
        <w:rPr>
          <w:snapToGrid w:val="0"/>
          <w:szCs w:val="22"/>
          <w:lang w:val="de-DE" w:eastAsia="en-US"/>
        </w:rPr>
        <w:t> </w:t>
      </w:r>
      <w:r w:rsidRPr="00A70426">
        <w:rPr>
          <w:snapToGrid w:val="0"/>
          <w:szCs w:val="22"/>
          <w:lang w:val="de-DE" w:eastAsia="en-US"/>
        </w:rPr>
        <w:t>ml</w:t>
      </w:r>
    </w:p>
    <w:p w14:paraId="1B1E770D" w14:textId="77777777" w:rsidR="005A5CC5" w:rsidRPr="00A70426" w:rsidRDefault="00034BD4" w:rsidP="00FC4A90">
      <w:pPr>
        <w:tabs>
          <w:tab w:val="clear" w:pos="567"/>
        </w:tabs>
        <w:spacing w:line="240" w:lineRule="auto"/>
        <w:rPr>
          <w:snapToGrid w:val="0"/>
          <w:szCs w:val="22"/>
          <w:lang w:val="de-DE" w:eastAsia="en-US"/>
        </w:rPr>
      </w:pPr>
      <w:r w:rsidRPr="00A70426">
        <w:rPr>
          <w:snapToGrid w:val="0"/>
          <w:szCs w:val="22"/>
          <w:lang w:val="de-DE" w:eastAsia="en-US"/>
        </w:rPr>
        <w:t>EU/2/97/004/</w:t>
      </w:r>
      <w:r w:rsidR="003070D4" w:rsidRPr="00A70426">
        <w:rPr>
          <w:snapToGrid w:val="0"/>
          <w:szCs w:val="22"/>
          <w:lang w:val="de-DE" w:eastAsia="en-US"/>
        </w:rPr>
        <w:t xml:space="preserve">029 </w:t>
      </w:r>
      <w:r w:rsidRPr="00A70426">
        <w:rPr>
          <w:snapToGrid w:val="0"/>
          <w:szCs w:val="22"/>
          <w:lang w:val="de-DE" w:eastAsia="en-US"/>
        </w:rPr>
        <w:t>180</w:t>
      </w:r>
      <w:r w:rsidR="00FF4E20" w:rsidRPr="00A70426">
        <w:rPr>
          <w:snapToGrid w:val="0"/>
          <w:szCs w:val="22"/>
          <w:lang w:val="de-DE" w:eastAsia="en-US"/>
        </w:rPr>
        <w:t> </w:t>
      </w:r>
      <w:r w:rsidRPr="00A70426">
        <w:rPr>
          <w:snapToGrid w:val="0"/>
          <w:szCs w:val="22"/>
          <w:lang w:val="de-DE" w:eastAsia="en-US"/>
        </w:rPr>
        <w:t>ml</w:t>
      </w:r>
    </w:p>
    <w:p w14:paraId="7AC9F99F" w14:textId="77777777" w:rsidR="005A5CC5" w:rsidRPr="00A70426" w:rsidRDefault="005A5CC5" w:rsidP="00FC4A90">
      <w:pPr>
        <w:tabs>
          <w:tab w:val="clear" w:pos="567"/>
        </w:tabs>
        <w:spacing w:line="240" w:lineRule="auto"/>
        <w:rPr>
          <w:snapToGrid w:val="0"/>
          <w:szCs w:val="22"/>
          <w:lang w:val="de-DE" w:eastAsia="en-US"/>
        </w:rPr>
      </w:pPr>
    </w:p>
    <w:p w14:paraId="317A490A" w14:textId="77777777" w:rsidR="00FC4A90" w:rsidRPr="00A70426" w:rsidRDefault="00FC4A90" w:rsidP="00FC4A90">
      <w:pPr>
        <w:tabs>
          <w:tab w:val="clear" w:pos="567"/>
        </w:tabs>
        <w:spacing w:line="240" w:lineRule="auto"/>
        <w:rPr>
          <w:snapToGrid w:val="0"/>
          <w:szCs w:val="22"/>
          <w:lang w:val="de-DE" w:eastAsia="en-US"/>
        </w:rPr>
      </w:pPr>
    </w:p>
    <w:p w14:paraId="3B50DD46" w14:textId="77777777" w:rsidR="005A5CC5" w:rsidRPr="00A70426" w:rsidRDefault="005A5CC5" w:rsidP="00FC4A90">
      <w:pPr>
        <w:spacing w:line="240" w:lineRule="auto"/>
        <w:ind w:left="567" w:hanging="567"/>
        <w:rPr>
          <w:snapToGrid w:val="0"/>
          <w:szCs w:val="22"/>
          <w:lang w:val="de-DE" w:eastAsia="en-US"/>
        </w:rPr>
      </w:pPr>
      <w:r w:rsidRPr="00A70426">
        <w:rPr>
          <w:b/>
          <w:noProof/>
          <w:snapToGrid w:val="0"/>
          <w:szCs w:val="22"/>
          <w:lang w:val="de-DE" w:eastAsia="en-US"/>
        </w:rPr>
        <w:t>9.</w:t>
      </w:r>
      <w:r w:rsidRPr="00A70426">
        <w:rPr>
          <w:b/>
          <w:noProof/>
          <w:snapToGrid w:val="0"/>
          <w:szCs w:val="22"/>
          <w:lang w:val="de-DE" w:eastAsia="en-US"/>
        </w:rPr>
        <w:tab/>
        <w:t>DATUM DER ERTEILUNG DER ERSTZULASSUNG/VERLÄNGERUNG DER ZULASSUNG</w:t>
      </w:r>
    </w:p>
    <w:p w14:paraId="28459BB3" w14:textId="77777777" w:rsidR="005A5CC5" w:rsidRPr="00A70426" w:rsidRDefault="005A5CC5" w:rsidP="00FC4A90">
      <w:pPr>
        <w:tabs>
          <w:tab w:val="clear" w:pos="567"/>
        </w:tabs>
        <w:spacing w:line="240" w:lineRule="auto"/>
        <w:rPr>
          <w:snapToGrid w:val="0"/>
          <w:szCs w:val="22"/>
          <w:lang w:val="de-DE" w:eastAsia="en-US"/>
        </w:rPr>
      </w:pPr>
    </w:p>
    <w:p w14:paraId="1172F0A1" w14:textId="77777777" w:rsidR="005A5CC5" w:rsidRPr="00A70426" w:rsidRDefault="00151A11" w:rsidP="00FC4A90">
      <w:pPr>
        <w:tabs>
          <w:tab w:val="clear" w:pos="567"/>
        </w:tabs>
        <w:spacing w:line="240" w:lineRule="auto"/>
        <w:rPr>
          <w:snapToGrid w:val="0"/>
          <w:szCs w:val="22"/>
          <w:lang w:val="de-DE" w:eastAsia="en-US"/>
        </w:rPr>
      </w:pPr>
      <w:r>
        <w:rPr>
          <w:snapToGrid w:val="0"/>
          <w:szCs w:val="22"/>
          <w:lang w:val="de-DE" w:eastAsia="en-US"/>
        </w:rPr>
        <w:t>Datum der Erstzulassung:</w:t>
      </w:r>
      <w:r w:rsidR="003E60E8" w:rsidRPr="00A70426">
        <w:rPr>
          <w:snapToGrid w:val="0"/>
          <w:szCs w:val="22"/>
          <w:lang w:val="de-DE" w:eastAsia="en-US"/>
        </w:rPr>
        <w:tab/>
      </w:r>
      <w:r w:rsidR="003E60E8" w:rsidRPr="00A70426">
        <w:rPr>
          <w:snapToGrid w:val="0"/>
          <w:szCs w:val="22"/>
          <w:lang w:val="de-DE" w:eastAsia="en-US"/>
        </w:rPr>
        <w:tab/>
      </w:r>
      <w:r w:rsidR="00452450" w:rsidRPr="00151A11">
        <w:rPr>
          <w:szCs w:val="22"/>
          <w:lang w:val="de-DE"/>
        </w:rPr>
        <w:t>07.01.1998</w:t>
      </w:r>
    </w:p>
    <w:p w14:paraId="018618B9" w14:textId="77777777" w:rsidR="005A5CC5" w:rsidRPr="00A70426" w:rsidRDefault="00151A11" w:rsidP="00FC4A90">
      <w:pPr>
        <w:tabs>
          <w:tab w:val="clear" w:pos="567"/>
        </w:tabs>
        <w:spacing w:line="240" w:lineRule="auto"/>
        <w:rPr>
          <w:snapToGrid w:val="0"/>
          <w:szCs w:val="22"/>
          <w:lang w:val="de-DE" w:eastAsia="en-US"/>
        </w:rPr>
      </w:pPr>
      <w:r>
        <w:rPr>
          <w:snapToGrid w:val="0"/>
          <w:szCs w:val="22"/>
          <w:lang w:val="de-DE" w:eastAsia="en-US"/>
        </w:rPr>
        <w:t>Datum der letzten Verlängerung:</w:t>
      </w:r>
      <w:r w:rsidR="003E60E8" w:rsidRPr="00A70426">
        <w:rPr>
          <w:snapToGrid w:val="0"/>
          <w:szCs w:val="22"/>
          <w:lang w:val="de-DE" w:eastAsia="en-US"/>
        </w:rPr>
        <w:tab/>
        <w:t>06.12.2007</w:t>
      </w:r>
    </w:p>
    <w:p w14:paraId="106F2895" w14:textId="77777777" w:rsidR="009D2467" w:rsidRPr="00A70426" w:rsidRDefault="009D2467" w:rsidP="00FC4A90">
      <w:pPr>
        <w:tabs>
          <w:tab w:val="clear" w:pos="567"/>
        </w:tabs>
        <w:spacing w:line="240" w:lineRule="auto"/>
        <w:rPr>
          <w:snapToGrid w:val="0"/>
          <w:szCs w:val="22"/>
          <w:lang w:val="de-DE" w:eastAsia="en-US"/>
        </w:rPr>
      </w:pPr>
    </w:p>
    <w:p w14:paraId="13749886" w14:textId="77777777" w:rsidR="005A5CC5" w:rsidRPr="00A70426" w:rsidRDefault="005A5CC5" w:rsidP="00FC4A90">
      <w:pPr>
        <w:tabs>
          <w:tab w:val="clear" w:pos="567"/>
        </w:tabs>
        <w:spacing w:line="240" w:lineRule="auto"/>
        <w:rPr>
          <w:snapToGrid w:val="0"/>
          <w:szCs w:val="22"/>
          <w:lang w:val="de-DE" w:eastAsia="en-US"/>
        </w:rPr>
      </w:pPr>
    </w:p>
    <w:p w14:paraId="7B0C1B17" w14:textId="77777777" w:rsidR="005A5CC5" w:rsidRPr="00A70426" w:rsidRDefault="005A5CC5" w:rsidP="00FC4A90">
      <w:pPr>
        <w:spacing w:line="240" w:lineRule="auto"/>
        <w:rPr>
          <w:b/>
          <w:snapToGrid w:val="0"/>
          <w:szCs w:val="22"/>
          <w:lang w:val="de-DE" w:eastAsia="en-US"/>
        </w:rPr>
      </w:pPr>
      <w:r w:rsidRPr="00A70426">
        <w:rPr>
          <w:b/>
          <w:noProof/>
          <w:snapToGrid w:val="0"/>
          <w:szCs w:val="22"/>
          <w:lang w:val="de-DE" w:eastAsia="en-US"/>
        </w:rPr>
        <w:t>10.</w:t>
      </w:r>
      <w:r w:rsidRPr="00A70426">
        <w:rPr>
          <w:b/>
          <w:noProof/>
          <w:snapToGrid w:val="0"/>
          <w:szCs w:val="22"/>
          <w:lang w:val="de-DE" w:eastAsia="en-US"/>
        </w:rPr>
        <w:tab/>
        <w:t>STAND DER INFORMATION</w:t>
      </w:r>
    </w:p>
    <w:p w14:paraId="1A7831B7" w14:textId="77777777" w:rsidR="005A5CC5" w:rsidRPr="00A70426" w:rsidRDefault="005A5CC5" w:rsidP="00FC4A90">
      <w:pPr>
        <w:tabs>
          <w:tab w:val="clear" w:pos="567"/>
        </w:tabs>
        <w:spacing w:line="240" w:lineRule="auto"/>
        <w:rPr>
          <w:snapToGrid w:val="0"/>
          <w:szCs w:val="22"/>
          <w:lang w:val="de-DE" w:eastAsia="en-US"/>
        </w:rPr>
      </w:pPr>
    </w:p>
    <w:p w14:paraId="1017E804" w14:textId="77777777" w:rsidR="003A62D8" w:rsidRPr="00A70426" w:rsidRDefault="003A62D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9" w:history="1">
        <w:r w:rsidR="00C35804" w:rsidRPr="00C35804">
          <w:rPr>
            <w:rStyle w:val="Hyperlink"/>
            <w:szCs w:val="22"/>
            <w:lang w:val="de-DE"/>
          </w:rPr>
          <w:t>http://www.ema.europa.eu/</w:t>
        </w:r>
      </w:hyperlink>
      <w:r w:rsidR="00170FB8" w:rsidRPr="00A70426">
        <w:rPr>
          <w:noProof/>
          <w:szCs w:val="22"/>
          <w:lang w:val="de-DE"/>
        </w:rPr>
        <w:t>.</w:t>
      </w:r>
    </w:p>
    <w:p w14:paraId="002C8D37" w14:textId="77777777" w:rsidR="003E60E8" w:rsidRPr="00A70426" w:rsidRDefault="003E60E8" w:rsidP="00FC4A90">
      <w:pPr>
        <w:tabs>
          <w:tab w:val="clear" w:pos="567"/>
        </w:tabs>
        <w:spacing w:line="240" w:lineRule="auto"/>
        <w:rPr>
          <w:noProof/>
          <w:szCs w:val="22"/>
          <w:lang w:val="de-DE"/>
        </w:rPr>
      </w:pPr>
    </w:p>
    <w:p w14:paraId="48322D74" w14:textId="77777777" w:rsidR="005A5CC5" w:rsidRPr="00A70426" w:rsidRDefault="005A5CC5" w:rsidP="00FC4A90">
      <w:pPr>
        <w:spacing w:line="240" w:lineRule="auto"/>
        <w:rPr>
          <w:snapToGrid w:val="0"/>
          <w:szCs w:val="22"/>
          <w:lang w:val="de-DE" w:eastAsia="en-US"/>
        </w:rPr>
      </w:pPr>
    </w:p>
    <w:p w14:paraId="48069701" w14:textId="77777777" w:rsidR="005A5CC5" w:rsidRPr="00A70426" w:rsidRDefault="005A5CC5" w:rsidP="00FC4A90">
      <w:pPr>
        <w:spacing w:line="240" w:lineRule="auto"/>
        <w:rPr>
          <w:b/>
          <w:szCs w:val="22"/>
          <w:lang w:val="de-DE"/>
        </w:rPr>
      </w:pPr>
      <w:r w:rsidRPr="00A70426">
        <w:rPr>
          <w:b/>
          <w:szCs w:val="22"/>
          <w:lang w:val="de-DE"/>
        </w:rPr>
        <w:t>VERBOT DES VERKAUFS, DER ABGABE UND/ODER DER ANWENDUNG</w:t>
      </w:r>
    </w:p>
    <w:p w14:paraId="3FDBDDC0" w14:textId="77777777" w:rsidR="005A5CC5" w:rsidRPr="00A70426" w:rsidRDefault="005A5CC5" w:rsidP="00FC4A90">
      <w:pPr>
        <w:tabs>
          <w:tab w:val="clear" w:pos="567"/>
        </w:tabs>
        <w:spacing w:line="240" w:lineRule="auto"/>
        <w:rPr>
          <w:snapToGrid w:val="0"/>
          <w:szCs w:val="22"/>
          <w:lang w:val="de-DE" w:eastAsia="en-US"/>
        </w:rPr>
      </w:pPr>
    </w:p>
    <w:p w14:paraId="70D6E72A" w14:textId="77777777" w:rsidR="005A5CC5" w:rsidRPr="00A70426" w:rsidRDefault="005A5CC5" w:rsidP="00FC4A90">
      <w:pPr>
        <w:tabs>
          <w:tab w:val="clear" w:pos="567"/>
        </w:tabs>
        <w:spacing w:line="240" w:lineRule="auto"/>
        <w:rPr>
          <w:noProof/>
          <w:snapToGrid w:val="0"/>
          <w:szCs w:val="22"/>
          <w:lang w:val="de-DE" w:eastAsia="en-US"/>
        </w:rPr>
      </w:pPr>
      <w:r w:rsidRPr="00A70426">
        <w:rPr>
          <w:noProof/>
          <w:snapToGrid w:val="0"/>
          <w:szCs w:val="22"/>
          <w:lang w:val="de-DE" w:eastAsia="en-US"/>
        </w:rPr>
        <w:t>Nicht zutreffend.</w:t>
      </w:r>
    </w:p>
    <w:p w14:paraId="7F6F1CFB" w14:textId="77777777" w:rsidR="00C15859" w:rsidRPr="00A70426" w:rsidRDefault="005A5CC5" w:rsidP="00FC4A90">
      <w:pPr>
        <w:spacing w:line="240" w:lineRule="auto"/>
        <w:rPr>
          <w:b/>
          <w:szCs w:val="22"/>
          <w:lang w:val="de-DE"/>
        </w:rPr>
      </w:pPr>
      <w:r w:rsidRPr="00A70426">
        <w:rPr>
          <w:b/>
          <w:szCs w:val="22"/>
          <w:lang w:val="de-DE"/>
        </w:rPr>
        <w:br w:type="page"/>
      </w:r>
      <w:r w:rsidR="00C15859" w:rsidRPr="00A70426">
        <w:rPr>
          <w:b/>
          <w:szCs w:val="22"/>
          <w:lang w:val="de-DE"/>
        </w:rPr>
        <w:lastRenderedPageBreak/>
        <w:t>1.</w:t>
      </w:r>
      <w:r w:rsidR="00C15859" w:rsidRPr="00A70426">
        <w:rPr>
          <w:b/>
          <w:szCs w:val="22"/>
          <w:lang w:val="de-DE"/>
        </w:rPr>
        <w:tab/>
        <w:t>BEZEICHNUNG DES TIERARZNEIMITTELS</w:t>
      </w:r>
    </w:p>
    <w:p w14:paraId="64B7CA95" w14:textId="77777777" w:rsidR="00C15859" w:rsidRPr="00A70426" w:rsidRDefault="00C15859" w:rsidP="00FC4A90">
      <w:pPr>
        <w:tabs>
          <w:tab w:val="clear" w:pos="567"/>
        </w:tabs>
        <w:spacing w:line="240" w:lineRule="auto"/>
        <w:rPr>
          <w:szCs w:val="22"/>
          <w:lang w:val="de-DE"/>
        </w:rPr>
      </w:pPr>
    </w:p>
    <w:p w14:paraId="79E3AAA4" w14:textId="77777777" w:rsidR="00C15859" w:rsidRPr="00A70426" w:rsidRDefault="00C15859" w:rsidP="00B802EB">
      <w:pPr>
        <w:pStyle w:val="EndnoteText"/>
        <w:outlineLvl w:val="1"/>
        <w:rPr>
          <w:szCs w:val="22"/>
          <w:lang w:val="de-DE"/>
        </w:rPr>
      </w:pPr>
      <w:r w:rsidRPr="00A70426">
        <w:rPr>
          <w:szCs w:val="22"/>
          <w:lang w:val="de-DE"/>
        </w:rPr>
        <w:t>Metacam 5</w:t>
      </w:r>
      <w:r w:rsidR="00C7728D" w:rsidRPr="00A70426">
        <w:rPr>
          <w:szCs w:val="22"/>
          <w:lang w:val="de-DE"/>
        </w:rPr>
        <w:t> </w:t>
      </w:r>
      <w:r w:rsidRPr="00A70426">
        <w:rPr>
          <w:szCs w:val="22"/>
          <w:lang w:val="de-DE"/>
        </w:rPr>
        <w:t>mg/ml Injektionslösung für Hunde und Katzen</w:t>
      </w:r>
    </w:p>
    <w:p w14:paraId="2E1640BA" w14:textId="77777777" w:rsidR="00C15859" w:rsidRPr="00A70426" w:rsidRDefault="00C15859" w:rsidP="00FC4A90">
      <w:pPr>
        <w:tabs>
          <w:tab w:val="clear" w:pos="567"/>
        </w:tabs>
        <w:spacing w:line="240" w:lineRule="auto"/>
        <w:rPr>
          <w:szCs w:val="22"/>
          <w:lang w:val="de-DE"/>
        </w:rPr>
      </w:pPr>
    </w:p>
    <w:p w14:paraId="26BDEFD2" w14:textId="77777777" w:rsidR="00C15859" w:rsidRPr="00A70426" w:rsidRDefault="00C15859" w:rsidP="00FC4A90">
      <w:pPr>
        <w:tabs>
          <w:tab w:val="clear" w:pos="567"/>
        </w:tabs>
        <w:spacing w:line="240" w:lineRule="auto"/>
        <w:rPr>
          <w:szCs w:val="22"/>
          <w:lang w:val="de-DE"/>
        </w:rPr>
      </w:pPr>
    </w:p>
    <w:p w14:paraId="5FA6135E" w14:textId="77777777" w:rsidR="00C15859" w:rsidRPr="00A70426" w:rsidRDefault="00C15859" w:rsidP="00FC4A90">
      <w:pPr>
        <w:spacing w:line="240" w:lineRule="auto"/>
        <w:rPr>
          <w:szCs w:val="22"/>
          <w:lang w:val="de-DE"/>
        </w:rPr>
      </w:pPr>
      <w:r w:rsidRPr="00A70426">
        <w:rPr>
          <w:b/>
          <w:szCs w:val="22"/>
          <w:lang w:val="de-DE"/>
        </w:rPr>
        <w:t>2.</w:t>
      </w:r>
      <w:r w:rsidRPr="00A70426">
        <w:rPr>
          <w:b/>
          <w:szCs w:val="22"/>
          <w:lang w:val="de-DE"/>
        </w:rPr>
        <w:tab/>
        <w:t>QUALITATIVE UND QUANTITATIVE ZUSAMMENSETZUNG</w:t>
      </w:r>
    </w:p>
    <w:p w14:paraId="0141F351" w14:textId="77777777" w:rsidR="00C15859" w:rsidRPr="00A70426" w:rsidRDefault="00C15859" w:rsidP="00FC4A90">
      <w:pPr>
        <w:tabs>
          <w:tab w:val="clear" w:pos="567"/>
        </w:tabs>
        <w:spacing w:line="240" w:lineRule="auto"/>
        <w:rPr>
          <w:szCs w:val="22"/>
          <w:lang w:val="de-DE"/>
        </w:rPr>
      </w:pPr>
    </w:p>
    <w:p w14:paraId="5A2008B2" w14:textId="77777777" w:rsidR="00C15859" w:rsidRPr="00A70426" w:rsidRDefault="00EF4345" w:rsidP="00FC4A90">
      <w:pPr>
        <w:tabs>
          <w:tab w:val="clear" w:pos="567"/>
        </w:tabs>
        <w:spacing w:line="240" w:lineRule="auto"/>
        <w:rPr>
          <w:szCs w:val="22"/>
          <w:lang w:val="de-DE"/>
        </w:rPr>
      </w:pPr>
      <w:r w:rsidRPr="00A70426">
        <w:rPr>
          <w:szCs w:val="22"/>
          <w:lang w:val="de-DE"/>
        </w:rPr>
        <w:t>Ein</w:t>
      </w:r>
      <w:r w:rsidR="00C15859" w:rsidRPr="00A70426">
        <w:rPr>
          <w:szCs w:val="22"/>
          <w:lang w:val="de-DE"/>
        </w:rPr>
        <w:t xml:space="preserve"> ml enthält:</w:t>
      </w:r>
    </w:p>
    <w:p w14:paraId="19FA7D31" w14:textId="77777777" w:rsidR="00C15859" w:rsidRPr="00A70426" w:rsidRDefault="00C15859" w:rsidP="00FC4A90">
      <w:pPr>
        <w:tabs>
          <w:tab w:val="clear" w:pos="567"/>
        </w:tabs>
        <w:spacing w:line="240" w:lineRule="auto"/>
        <w:rPr>
          <w:szCs w:val="22"/>
          <w:lang w:val="de-DE"/>
        </w:rPr>
      </w:pPr>
    </w:p>
    <w:p w14:paraId="39A18EA7" w14:textId="77777777" w:rsidR="00C15859" w:rsidRPr="00A70426" w:rsidRDefault="00517E86" w:rsidP="00FC4A90">
      <w:pPr>
        <w:tabs>
          <w:tab w:val="clear" w:pos="567"/>
        </w:tabs>
        <w:spacing w:line="240" w:lineRule="auto"/>
        <w:rPr>
          <w:szCs w:val="22"/>
          <w:lang w:val="de-DE"/>
        </w:rPr>
      </w:pPr>
      <w:r w:rsidRPr="00A70426">
        <w:rPr>
          <w:b/>
          <w:szCs w:val="22"/>
          <w:lang w:val="de-DE"/>
        </w:rPr>
        <w:t>Wirkstoff</w:t>
      </w:r>
      <w:r w:rsidR="00ED0C54" w:rsidRPr="00A70426">
        <w:rPr>
          <w:b/>
          <w:szCs w:val="22"/>
          <w:lang w:val="de-DE"/>
        </w:rPr>
        <w:t>:</w:t>
      </w:r>
    </w:p>
    <w:p w14:paraId="05EA6BF2" w14:textId="77777777" w:rsidR="00C15859" w:rsidRPr="00A70426" w:rsidRDefault="00C15859" w:rsidP="00151A11">
      <w:pPr>
        <w:tabs>
          <w:tab w:val="clear" w:pos="567"/>
          <w:tab w:val="left" w:pos="1985"/>
        </w:tabs>
        <w:spacing w:line="240" w:lineRule="auto"/>
        <w:rPr>
          <w:szCs w:val="22"/>
          <w:lang w:val="de-DE"/>
        </w:rPr>
      </w:pPr>
      <w:r w:rsidRPr="00A70426">
        <w:rPr>
          <w:szCs w:val="22"/>
          <w:lang w:val="de-DE"/>
        </w:rPr>
        <w:t>Meloxicam</w:t>
      </w:r>
      <w:r w:rsidRPr="00A70426">
        <w:rPr>
          <w:szCs w:val="22"/>
          <w:lang w:val="de-DE"/>
        </w:rPr>
        <w:tab/>
        <w:t>5</w:t>
      </w:r>
      <w:r w:rsidR="00C7728D" w:rsidRPr="00A70426">
        <w:rPr>
          <w:szCs w:val="22"/>
          <w:lang w:val="de-DE"/>
        </w:rPr>
        <w:t> </w:t>
      </w:r>
      <w:r w:rsidRPr="00A70426">
        <w:rPr>
          <w:szCs w:val="22"/>
          <w:lang w:val="de-DE"/>
        </w:rPr>
        <w:t>mg</w:t>
      </w:r>
    </w:p>
    <w:p w14:paraId="0D3BDD23" w14:textId="77777777" w:rsidR="00C15859" w:rsidRPr="00A70426" w:rsidRDefault="00C15859" w:rsidP="00FC4A90">
      <w:pPr>
        <w:tabs>
          <w:tab w:val="clear" w:pos="567"/>
        </w:tabs>
        <w:spacing w:line="240" w:lineRule="auto"/>
        <w:rPr>
          <w:szCs w:val="22"/>
          <w:lang w:val="de-DE"/>
        </w:rPr>
      </w:pPr>
    </w:p>
    <w:p w14:paraId="4C9F405C" w14:textId="77777777" w:rsidR="00C15859" w:rsidRPr="00A70426" w:rsidRDefault="00D00701" w:rsidP="00FC4A90">
      <w:pPr>
        <w:tabs>
          <w:tab w:val="clear" w:pos="567"/>
        </w:tabs>
        <w:spacing w:line="240" w:lineRule="auto"/>
        <w:rPr>
          <w:b/>
          <w:noProof/>
          <w:szCs w:val="22"/>
          <w:lang w:val="de-DE"/>
        </w:rPr>
      </w:pPr>
      <w:r w:rsidRPr="00A70426">
        <w:rPr>
          <w:b/>
          <w:noProof/>
          <w:szCs w:val="22"/>
          <w:lang w:val="de-DE"/>
        </w:rPr>
        <w:t>Sonstige</w:t>
      </w:r>
      <w:r w:rsidR="004044FD" w:rsidRPr="00A70426">
        <w:rPr>
          <w:b/>
          <w:noProof/>
          <w:szCs w:val="22"/>
          <w:lang w:val="de-DE"/>
        </w:rPr>
        <w:t>r</w:t>
      </w:r>
      <w:r w:rsidRPr="00A70426">
        <w:rPr>
          <w:b/>
          <w:noProof/>
          <w:szCs w:val="22"/>
          <w:lang w:val="de-DE"/>
        </w:rPr>
        <w:t xml:space="preserve"> Bestandteil:</w:t>
      </w:r>
    </w:p>
    <w:p w14:paraId="1474EF8D" w14:textId="77777777" w:rsidR="00C15859" w:rsidRPr="00A70426" w:rsidRDefault="00151A11" w:rsidP="00151A11">
      <w:pPr>
        <w:tabs>
          <w:tab w:val="clear" w:pos="567"/>
          <w:tab w:val="left" w:pos="1985"/>
        </w:tabs>
        <w:spacing w:line="240" w:lineRule="auto"/>
        <w:rPr>
          <w:szCs w:val="22"/>
          <w:lang w:val="de-DE"/>
        </w:rPr>
      </w:pPr>
      <w:r>
        <w:rPr>
          <w:szCs w:val="22"/>
          <w:lang w:val="de-DE"/>
        </w:rPr>
        <w:t>Ethanol</w:t>
      </w:r>
      <w:r w:rsidR="0056676F" w:rsidRPr="00A70426">
        <w:rPr>
          <w:szCs w:val="22"/>
          <w:lang w:val="de-DE"/>
        </w:rPr>
        <w:tab/>
      </w:r>
      <w:r w:rsidR="00471CCD" w:rsidRPr="00A70426">
        <w:rPr>
          <w:szCs w:val="22"/>
          <w:lang w:val="de-DE"/>
        </w:rPr>
        <w:t>1</w:t>
      </w:r>
      <w:r w:rsidR="00C15859" w:rsidRPr="00A70426">
        <w:rPr>
          <w:szCs w:val="22"/>
          <w:lang w:val="de-DE"/>
        </w:rPr>
        <w:t>50</w:t>
      </w:r>
      <w:r w:rsidR="00C7728D" w:rsidRPr="00A70426">
        <w:rPr>
          <w:szCs w:val="22"/>
          <w:lang w:val="de-DE"/>
        </w:rPr>
        <w:t> </w:t>
      </w:r>
      <w:r w:rsidR="00C15859" w:rsidRPr="00A70426">
        <w:rPr>
          <w:szCs w:val="22"/>
          <w:lang w:val="de-DE"/>
        </w:rPr>
        <w:t>mg</w:t>
      </w:r>
    </w:p>
    <w:p w14:paraId="6516BDCD" w14:textId="77777777" w:rsidR="003854D6" w:rsidRPr="00A70426" w:rsidRDefault="003854D6" w:rsidP="00FC4A90">
      <w:pPr>
        <w:tabs>
          <w:tab w:val="clear" w:pos="567"/>
        </w:tabs>
        <w:spacing w:line="240" w:lineRule="auto"/>
        <w:rPr>
          <w:szCs w:val="22"/>
          <w:lang w:val="de-DE"/>
        </w:rPr>
      </w:pPr>
    </w:p>
    <w:p w14:paraId="347C498D" w14:textId="77777777" w:rsidR="003854D6" w:rsidRPr="00A70426" w:rsidRDefault="004044FD" w:rsidP="00FC4A90">
      <w:pPr>
        <w:tabs>
          <w:tab w:val="clear" w:pos="567"/>
        </w:tabs>
        <w:spacing w:line="240" w:lineRule="auto"/>
        <w:rPr>
          <w:szCs w:val="22"/>
          <w:lang w:val="de-DE"/>
        </w:rPr>
      </w:pPr>
      <w:r w:rsidRPr="00A70426">
        <w:rPr>
          <w:szCs w:val="22"/>
          <w:lang w:val="de-DE"/>
        </w:rPr>
        <w:t xml:space="preserve">Die </w:t>
      </w:r>
      <w:r w:rsidR="00DC0EC8" w:rsidRPr="00A70426">
        <w:rPr>
          <w:szCs w:val="22"/>
          <w:lang w:val="de-DE"/>
        </w:rPr>
        <w:t>vollständige Auflistung der sonstigen Bestandteile finden Sie unter Abschnitt 6.1.</w:t>
      </w:r>
    </w:p>
    <w:p w14:paraId="1F1E652A" w14:textId="77777777" w:rsidR="00C15859" w:rsidRPr="00A70426" w:rsidRDefault="00C15859" w:rsidP="00FC4A90">
      <w:pPr>
        <w:tabs>
          <w:tab w:val="clear" w:pos="567"/>
        </w:tabs>
        <w:spacing w:line="240" w:lineRule="auto"/>
        <w:rPr>
          <w:szCs w:val="22"/>
          <w:lang w:val="de-DE"/>
        </w:rPr>
      </w:pPr>
    </w:p>
    <w:p w14:paraId="6C1BC5E9" w14:textId="77777777" w:rsidR="00C15859" w:rsidRPr="00A70426" w:rsidRDefault="00C15859" w:rsidP="00FC4A90">
      <w:pPr>
        <w:tabs>
          <w:tab w:val="clear" w:pos="567"/>
        </w:tabs>
        <w:spacing w:line="240" w:lineRule="auto"/>
        <w:rPr>
          <w:szCs w:val="22"/>
          <w:lang w:val="de-DE"/>
        </w:rPr>
      </w:pPr>
    </w:p>
    <w:p w14:paraId="00846AB1" w14:textId="77777777" w:rsidR="00C15859" w:rsidRPr="00A70426" w:rsidRDefault="00C15859" w:rsidP="00FC4A90">
      <w:pPr>
        <w:spacing w:line="240" w:lineRule="auto"/>
        <w:rPr>
          <w:b/>
          <w:szCs w:val="22"/>
          <w:lang w:val="de-DE"/>
        </w:rPr>
      </w:pPr>
      <w:r w:rsidRPr="00A70426">
        <w:rPr>
          <w:b/>
          <w:szCs w:val="22"/>
          <w:lang w:val="de-DE"/>
        </w:rPr>
        <w:t>3.</w:t>
      </w:r>
      <w:r w:rsidRPr="00A70426">
        <w:rPr>
          <w:b/>
          <w:szCs w:val="22"/>
          <w:lang w:val="de-DE"/>
        </w:rPr>
        <w:tab/>
        <w:t>DARREICHUNGSFORM</w:t>
      </w:r>
    </w:p>
    <w:p w14:paraId="72FDC344" w14:textId="77777777" w:rsidR="00C15859" w:rsidRPr="00A70426" w:rsidRDefault="00C15859" w:rsidP="00FC4A90">
      <w:pPr>
        <w:tabs>
          <w:tab w:val="clear" w:pos="567"/>
        </w:tabs>
        <w:spacing w:line="240" w:lineRule="auto"/>
        <w:rPr>
          <w:szCs w:val="22"/>
          <w:lang w:val="de-DE"/>
        </w:rPr>
      </w:pPr>
    </w:p>
    <w:p w14:paraId="0C390609" w14:textId="77777777" w:rsidR="00EF4345" w:rsidRPr="00A70426" w:rsidRDefault="00EF4345" w:rsidP="00FC4A90">
      <w:pPr>
        <w:tabs>
          <w:tab w:val="clear" w:pos="567"/>
        </w:tabs>
        <w:spacing w:line="240" w:lineRule="auto"/>
        <w:rPr>
          <w:szCs w:val="22"/>
          <w:lang w:val="de-DE"/>
        </w:rPr>
      </w:pPr>
      <w:r w:rsidRPr="00A70426">
        <w:rPr>
          <w:szCs w:val="22"/>
          <w:lang w:val="de-DE"/>
        </w:rPr>
        <w:t>Injektionslösung.</w:t>
      </w:r>
    </w:p>
    <w:p w14:paraId="02A94FBB" w14:textId="77777777" w:rsidR="00C15859" w:rsidRPr="00A70426" w:rsidRDefault="00CB49E6" w:rsidP="00FC4A90">
      <w:pPr>
        <w:tabs>
          <w:tab w:val="clear" w:pos="567"/>
        </w:tabs>
        <w:spacing w:line="240" w:lineRule="auto"/>
        <w:rPr>
          <w:szCs w:val="22"/>
          <w:lang w:val="de-DE"/>
        </w:rPr>
      </w:pPr>
      <w:r w:rsidRPr="00A70426">
        <w:rPr>
          <w:szCs w:val="22"/>
          <w:lang w:val="de-DE"/>
        </w:rPr>
        <w:t xml:space="preserve">Klare, gelbe </w:t>
      </w:r>
      <w:r w:rsidR="00710155" w:rsidRPr="00A70426">
        <w:rPr>
          <w:szCs w:val="22"/>
          <w:lang w:val="de-DE"/>
        </w:rPr>
        <w:t>L</w:t>
      </w:r>
      <w:r w:rsidR="00C15859" w:rsidRPr="00A70426">
        <w:rPr>
          <w:szCs w:val="22"/>
          <w:lang w:val="de-DE"/>
        </w:rPr>
        <w:t>ösung.</w:t>
      </w:r>
    </w:p>
    <w:p w14:paraId="34645ED9" w14:textId="77777777" w:rsidR="00C15859" w:rsidRPr="00A70426" w:rsidRDefault="00C15859" w:rsidP="00FC4A90">
      <w:pPr>
        <w:tabs>
          <w:tab w:val="clear" w:pos="567"/>
        </w:tabs>
        <w:spacing w:line="240" w:lineRule="auto"/>
        <w:rPr>
          <w:szCs w:val="22"/>
          <w:lang w:val="de-DE"/>
        </w:rPr>
      </w:pPr>
    </w:p>
    <w:p w14:paraId="0997813B" w14:textId="77777777" w:rsidR="00C15859" w:rsidRPr="00A70426" w:rsidRDefault="00C15859" w:rsidP="00FC4A90">
      <w:pPr>
        <w:tabs>
          <w:tab w:val="clear" w:pos="567"/>
        </w:tabs>
        <w:spacing w:line="240" w:lineRule="auto"/>
        <w:rPr>
          <w:szCs w:val="22"/>
          <w:lang w:val="de-DE"/>
        </w:rPr>
      </w:pPr>
    </w:p>
    <w:p w14:paraId="1445691C" w14:textId="77777777" w:rsidR="00C15859" w:rsidRPr="00A70426" w:rsidRDefault="003854D6" w:rsidP="00FC4A90">
      <w:pPr>
        <w:spacing w:line="240" w:lineRule="auto"/>
        <w:rPr>
          <w:b/>
          <w:szCs w:val="22"/>
          <w:lang w:val="de-DE"/>
        </w:rPr>
      </w:pPr>
      <w:r w:rsidRPr="00A70426">
        <w:rPr>
          <w:b/>
          <w:szCs w:val="22"/>
          <w:lang w:val="de-DE"/>
        </w:rPr>
        <w:t>4</w:t>
      </w:r>
      <w:r w:rsidR="00C15859" w:rsidRPr="00A70426">
        <w:rPr>
          <w:b/>
          <w:szCs w:val="22"/>
          <w:lang w:val="de-DE"/>
        </w:rPr>
        <w:t>.</w:t>
      </w:r>
      <w:r w:rsidR="00C15859" w:rsidRPr="00A70426">
        <w:rPr>
          <w:b/>
          <w:szCs w:val="22"/>
          <w:lang w:val="de-DE"/>
        </w:rPr>
        <w:tab/>
        <w:t>KLINISCHE ANGABEN</w:t>
      </w:r>
    </w:p>
    <w:p w14:paraId="45DE253F" w14:textId="77777777" w:rsidR="00C15859" w:rsidRPr="00A70426" w:rsidRDefault="00C15859" w:rsidP="00FC4A90">
      <w:pPr>
        <w:tabs>
          <w:tab w:val="clear" w:pos="567"/>
        </w:tabs>
        <w:spacing w:line="240" w:lineRule="auto"/>
        <w:rPr>
          <w:szCs w:val="22"/>
          <w:lang w:val="de-DE"/>
        </w:rPr>
      </w:pPr>
    </w:p>
    <w:p w14:paraId="7647C610" w14:textId="77777777" w:rsidR="00C15859" w:rsidRPr="00A70426" w:rsidRDefault="003854D6" w:rsidP="00FC4A90">
      <w:pPr>
        <w:tabs>
          <w:tab w:val="clear" w:pos="567"/>
        </w:tabs>
        <w:spacing w:line="240" w:lineRule="auto"/>
        <w:rPr>
          <w:szCs w:val="22"/>
          <w:lang w:val="de-DE"/>
        </w:rPr>
      </w:pPr>
      <w:r w:rsidRPr="00A70426">
        <w:rPr>
          <w:b/>
          <w:szCs w:val="22"/>
          <w:lang w:val="de-DE"/>
        </w:rPr>
        <w:t>4</w:t>
      </w:r>
      <w:r w:rsidR="00C15859" w:rsidRPr="00A70426">
        <w:rPr>
          <w:b/>
          <w:szCs w:val="22"/>
          <w:lang w:val="de-DE"/>
        </w:rPr>
        <w:t>.1</w:t>
      </w:r>
      <w:r w:rsidR="00C15859" w:rsidRPr="00A70426">
        <w:rPr>
          <w:b/>
          <w:szCs w:val="22"/>
          <w:lang w:val="de-DE"/>
        </w:rPr>
        <w:tab/>
      </w:r>
      <w:r w:rsidR="00C7728D" w:rsidRPr="00A70426">
        <w:rPr>
          <w:b/>
          <w:szCs w:val="22"/>
          <w:lang w:val="de-DE"/>
        </w:rPr>
        <w:t>Zieltierart</w:t>
      </w:r>
      <w:r w:rsidR="007D7793" w:rsidRPr="00A70426">
        <w:rPr>
          <w:b/>
          <w:szCs w:val="22"/>
          <w:lang w:val="de-DE"/>
        </w:rPr>
        <w:t>(</w:t>
      </w:r>
      <w:r w:rsidR="00C7728D" w:rsidRPr="00A70426">
        <w:rPr>
          <w:b/>
          <w:szCs w:val="22"/>
          <w:lang w:val="de-DE"/>
        </w:rPr>
        <w:t>en</w:t>
      </w:r>
      <w:r w:rsidR="007D7793" w:rsidRPr="00A70426">
        <w:rPr>
          <w:b/>
          <w:szCs w:val="22"/>
          <w:lang w:val="de-DE"/>
        </w:rPr>
        <w:t>)</w:t>
      </w:r>
    </w:p>
    <w:p w14:paraId="3A864E65" w14:textId="77777777" w:rsidR="00C15859" w:rsidRPr="00A70426" w:rsidRDefault="00C15859" w:rsidP="00FC4A90">
      <w:pPr>
        <w:tabs>
          <w:tab w:val="clear" w:pos="567"/>
        </w:tabs>
        <w:spacing w:line="240" w:lineRule="auto"/>
        <w:rPr>
          <w:szCs w:val="22"/>
          <w:lang w:val="de-DE"/>
        </w:rPr>
      </w:pPr>
    </w:p>
    <w:p w14:paraId="4D7A58D3" w14:textId="77777777" w:rsidR="00C15859" w:rsidRPr="00A70426" w:rsidRDefault="00C15859" w:rsidP="00FC4A90">
      <w:pPr>
        <w:tabs>
          <w:tab w:val="clear" w:pos="567"/>
        </w:tabs>
        <w:spacing w:line="240" w:lineRule="auto"/>
        <w:rPr>
          <w:szCs w:val="22"/>
          <w:lang w:val="de-DE"/>
        </w:rPr>
      </w:pPr>
      <w:r w:rsidRPr="00A70426">
        <w:rPr>
          <w:szCs w:val="22"/>
          <w:lang w:val="de-DE"/>
        </w:rPr>
        <w:t>Hunde und Katzen</w:t>
      </w:r>
    </w:p>
    <w:p w14:paraId="69AE7236" w14:textId="77777777" w:rsidR="00C15859" w:rsidRPr="00A70426" w:rsidRDefault="00C15859" w:rsidP="00FC4A90">
      <w:pPr>
        <w:tabs>
          <w:tab w:val="clear" w:pos="567"/>
        </w:tabs>
        <w:spacing w:line="240" w:lineRule="auto"/>
        <w:rPr>
          <w:szCs w:val="22"/>
          <w:lang w:val="de-DE"/>
        </w:rPr>
      </w:pPr>
    </w:p>
    <w:p w14:paraId="64608078" w14:textId="77777777" w:rsidR="00C15859" w:rsidRPr="00A70426" w:rsidRDefault="003854D6" w:rsidP="00FC4A90">
      <w:pPr>
        <w:tabs>
          <w:tab w:val="clear" w:pos="567"/>
        </w:tabs>
        <w:spacing w:line="240" w:lineRule="auto"/>
        <w:rPr>
          <w:szCs w:val="22"/>
          <w:lang w:val="de-DE"/>
        </w:rPr>
      </w:pPr>
      <w:r w:rsidRPr="00A70426">
        <w:rPr>
          <w:b/>
          <w:szCs w:val="22"/>
          <w:lang w:val="de-DE"/>
        </w:rPr>
        <w:t>4</w:t>
      </w:r>
      <w:r w:rsidR="00C15859" w:rsidRPr="00A70426">
        <w:rPr>
          <w:b/>
          <w:szCs w:val="22"/>
          <w:lang w:val="de-DE"/>
        </w:rPr>
        <w:t>.2</w:t>
      </w:r>
      <w:r w:rsidR="00C15859" w:rsidRPr="00A70426">
        <w:rPr>
          <w:b/>
          <w:szCs w:val="22"/>
          <w:lang w:val="de-DE"/>
        </w:rPr>
        <w:tab/>
        <w:t>Anwendungsgebiete</w:t>
      </w:r>
      <w:r w:rsidR="00DC0EC8" w:rsidRPr="00A70426">
        <w:rPr>
          <w:b/>
          <w:szCs w:val="22"/>
          <w:lang w:val="de-DE"/>
        </w:rPr>
        <w:t xml:space="preserve"> unter Angabe der Zieltierart</w:t>
      </w:r>
      <w:r w:rsidR="007D7793" w:rsidRPr="00A70426">
        <w:rPr>
          <w:b/>
          <w:szCs w:val="22"/>
          <w:lang w:val="de-DE"/>
        </w:rPr>
        <w:t>(</w:t>
      </w:r>
      <w:r w:rsidR="00DC0EC8" w:rsidRPr="00A70426">
        <w:rPr>
          <w:b/>
          <w:szCs w:val="22"/>
          <w:lang w:val="de-DE"/>
        </w:rPr>
        <w:t>en</w:t>
      </w:r>
      <w:r w:rsidR="007D7793" w:rsidRPr="00A70426">
        <w:rPr>
          <w:b/>
          <w:szCs w:val="22"/>
          <w:lang w:val="de-DE"/>
        </w:rPr>
        <w:t>)</w:t>
      </w:r>
    </w:p>
    <w:p w14:paraId="652D6949" w14:textId="77777777" w:rsidR="00C15859" w:rsidRPr="00A70426" w:rsidRDefault="00C15859" w:rsidP="00FC4A90">
      <w:pPr>
        <w:tabs>
          <w:tab w:val="clear" w:pos="567"/>
        </w:tabs>
        <w:spacing w:line="240" w:lineRule="auto"/>
        <w:rPr>
          <w:szCs w:val="22"/>
          <w:lang w:val="de-DE"/>
        </w:rPr>
      </w:pPr>
    </w:p>
    <w:p w14:paraId="1A2D12BA" w14:textId="77777777" w:rsidR="00C15859" w:rsidRPr="000649EB" w:rsidRDefault="00C15859" w:rsidP="00FC4A90">
      <w:pPr>
        <w:spacing w:line="240" w:lineRule="auto"/>
        <w:rPr>
          <w:bCs/>
          <w:snapToGrid w:val="0"/>
          <w:szCs w:val="22"/>
          <w:u w:val="single"/>
          <w:lang w:val="de-DE"/>
        </w:rPr>
      </w:pPr>
      <w:r w:rsidRPr="000649EB">
        <w:rPr>
          <w:bCs/>
          <w:snapToGrid w:val="0"/>
          <w:szCs w:val="22"/>
          <w:u w:val="single"/>
          <w:lang w:val="de-DE"/>
        </w:rPr>
        <w:t>Hunde:</w:t>
      </w:r>
    </w:p>
    <w:p w14:paraId="4E34310D" w14:textId="77777777" w:rsidR="00C15859" w:rsidRPr="00A70426" w:rsidRDefault="00C15859" w:rsidP="00FC4A90">
      <w:pPr>
        <w:spacing w:line="240" w:lineRule="auto"/>
        <w:rPr>
          <w:snapToGrid w:val="0"/>
          <w:szCs w:val="22"/>
          <w:lang w:val="de-DE"/>
        </w:rPr>
      </w:pPr>
      <w:r w:rsidRPr="00A70426">
        <w:rPr>
          <w:snapToGrid w:val="0"/>
          <w:szCs w:val="22"/>
          <w:lang w:val="de-DE"/>
        </w:rPr>
        <w:t>Linderung von Entzündung und Schmerzen bei akuten und chronischen Erkrankungen des Bewegungsapparates. Verminderung post-operativer Schmerzen und Entzündungen nach orthopädischen Eingriffen und Weichteiloperationen.</w:t>
      </w:r>
    </w:p>
    <w:p w14:paraId="434AA480" w14:textId="77777777" w:rsidR="00C15859" w:rsidRPr="00A70426" w:rsidRDefault="00C15859" w:rsidP="00FC4A90">
      <w:pPr>
        <w:tabs>
          <w:tab w:val="clear" w:pos="567"/>
        </w:tabs>
        <w:spacing w:line="240" w:lineRule="auto"/>
        <w:rPr>
          <w:szCs w:val="22"/>
          <w:lang w:val="de-DE"/>
        </w:rPr>
      </w:pPr>
    </w:p>
    <w:p w14:paraId="2195A81B" w14:textId="77777777" w:rsidR="00C15859" w:rsidRPr="000649EB" w:rsidRDefault="00C15859" w:rsidP="000649EB">
      <w:pPr>
        <w:spacing w:line="240" w:lineRule="auto"/>
        <w:rPr>
          <w:bCs/>
          <w:snapToGrid w:val="0"/>
          <w:szCs w:val="22"/>
          <w:u w:val="single"/>
          <w:lang w:val="de-DE"/>
        </w:rPr>
      </w:pPr>
      <w:r w:rsidRPr="000649EB">
        <w:rPr>
          <w:bCs/>
          <w:snapToGrid w:val="0"/>
          <w:szCs w:val="22"/>
          <w:u w:val="single"/>
          <w:lang w:val="de-DE"/>
        </w:rPr>
        <w:t>Katzen:</w:t>
      </w:r>
    </w:p>
    <w:p w14:paraId="055ED2FA" w14:textId="77777777" w:rsidR="00C15859" w:rsidRPr="00A70426" w:rsidRDefault="00C15859" w:rsidP="00FC4A90">
      <w:pPr>
        <w:widowControl w:val="0"/>
        <w:tabs>
          <w:tab w:val="clear" w:pos="567"/>
          <w:tab w:val="left" w:pos="993"/>
        </w:tabs>
        <w:spacing w:line="240" w:lineRule="auto"/>
        <w:rPr>
          <w:snapToGrid w:val="0"/>
          <w:szCs w:val="22"/>
          <w:lang w:val="de-DE"/>
        </w:rPr>
      </w:pPr>
      <w:r w:rsidRPr="00A70426">
        <w:rPr>
          <w:snapToGrid w:val="0"/>
          <w:szCs w:val="22"/>
          <w:lang w:val="de-DE"/>
        </w:rPr>
        <w:t xml:space="preserve">Verminderung post-operativer Schmerzen nach Ovariohysterektomie und </w:t>
      </w:r>
      <w:r w:rsidR="00194355" w:rsidRPr="00A70426">
        <w:rPr>
          <w:snapToGrid w:val="0"/>
          <w:szCs w:val="22"/>
          <w:lang w:val="de-DE"/>
        </w:rPr>
        <w:t xml:space="preserve">kleineren </w:t>
      </w:r>
      <w:r w:rsidRPr="00A70426">
        <w:rPr>
          <w:snapToGrid w:val="0"/>
          <w:szCs w:val="22"/>
          <w:lang w:val="de-DE"/>
        </w:rPr>
        <w:t>Weichteiloperationen.</w:t>
      </w:r>
    </w:p>
    <w:p w14:paraId="21D07905" w14:textId="77777777" w:rsidR="00C15859" w:rsidRPr="00A70426" w:rsidRDefault="00C15859" w:rsidP="00FC4A90">
      <w:pPr>
        <w:tabs>
          <w:tab w:val="clear" w:pos="567"/>
        </w:tabs>
        <w:spacing w:line="240" w:lineRule="auto"/>
        <w:rPr>
          <w:szCs w:val="22"/>
          <w:lang w:val="de-DE"/>
        </w:rPr>
      </w:pPr>
    </w:p>
    <w:p w14:paraId="55BF7122" w14:textId="77777777" w:rsidR="00C15859" w:rsidRPr="00A70426" w:rsidRDefault="003854D6" w:rsidP="00FC4A90">
      <w:pPr>
        <w:tabs>
          <w:tab w:val="clear" w:pos="567"/>
        </w:tabs>
        <w:spacing w:line="240" w:lineRule="auto"/>
        <w:rPr>
          <w:szCs w:val="22"/>
          <w:lang w:val="de-DE"/>
        </w:rPr>
      </w:pPr>
      <w:r w:rsidRPr="00A70426">
        <w:rPr>
          <w:b/>
          <w:szCs w:val="22"/>
          <w:lang w:val="de-DE"/>
        </w:rPr>
        <w:t>4</w:t>
      </w:r>
      <w:r w:rsidR="00C15859" w:rsidRPr="00A70426">
        <w:rPr>
          <w:b/>
          <w:szCs w:val="22"/>
          <w:lang w:val="de-DE"/>
        </w:rPr>
        <w:t>.3</w:t>
      </w:r>
      <w:r w:rsidR="00C15859" w:rsidRPr="00A70426">
        <w:rPr>
          <w:b/>
          <w:szCs w:val="22"/>
          <w:lang w:val="de-DE"/>
        </w:rPr>
        <w:tab/>
        <w:t>Gegenanzeigen</w:t>
      </w:r>
    </w:p>
    <w:p w14:paraId="2C6407A9" w14:textId="77777777" w:rsidR="00C15859" w:rsidRPr="00A70426" w:rsidRDefault="00C15859" w:rsidP="00FC4A90">
      <w:pPr>
        <w:tabs>
          <w:tab w:val="clear" w:pos="567"/>
        </w:tabs>
        <w:spacing w:line="240" w:lineRule="auto"/>
        <w:rPr>
          <w:szCs w:val="22"/>
          <w:lang w:val="de-DE"/>
        </w:rPr>
      </w:pPr>
    </w:p>
    <w:p w14:paraId="14869DDD" w14:textId="77777777" w:rsidR="00A411D3" w:rsidRPr="00A70426" w:rsidRDefault="00A411D3" w:rsidP="00FC4A90">
      <w:pPr>
        <w:tabs>
          <w:tab w:val="clear" w:pos="567"/>
        </w:tabs>
        <w:spacing w:line="240" w:lineRule="auto"/>
        <w:rPr>
          <w:szCs w:val="22"/>
          <w:lang w:val="de-DE"/>
        </w:rPr>
      </w:pPr>
      <w:r w:rsidRPr="00A70426">
        <w:rPr>
          <w:snapToGrid w:val="0"/>
          <w:szCs w:val="22"/>
          <w:lang w:val="de-DE"/>
        </w:rPr>
        <w:t>Nicht anwenden bei trächtigen oder laktierenden Tieren.</w:t>
      </w:r>
    </w:p>
    <w:p w14:paraId="0B62D4FF" w14:textId="77777777" w:rsidR="00A411D3" w:rsidRPr="00A70426" w:rsidRDefault="00A411D3" w:rsidP="00FC4A90">
      <w:pPr>
        <w:tabs>
          <w:tab w:val="clear" w:pos="567"/>
        </w:tabs>
        <w:spacing w:line="240" w:lineRule="auto"/>
        <w:rPr>
          <w:szCs w:val="22"/>
          <w:lang w:val="de-DE"/>
        </w:rPr>
      </w:pPr>
      <w:r w:rsidRPr="00A70426">
        <w:rPr>
          <w:szCs w:val="22"/>
          <w:lang w:val="de-DE"/>
        </w:rPr>
        <w:t>Nicht anwenden bei Tieren mit gastrointestinalen Störungen wie Irritationen oder Hämorrhagien, oder Funktionsstörungen von Leber, Herz oder Nieren. Weitere Gegenanzeigen sind Blutgerinnungsstörungen.</w:t>
      </w:r>
    </w:p>
    <w:p w14:paraId="6991E678" w14:textId="77777777" w:rsidR="00A411D3" w:rsidRPr="00A70426" w:rsidRDefault="00A411D3" w:rsidP="00FC4A90">
      <w:pPr>
        <w:tabs>
          <w:tab w:val="clear" w:pos="567"/>
        </w:tabs>
        <w:spacing w:line="240" w:lineRule="auto"/>
        <w:rPr>
          <w:szCs w:val="22"/>
          <w:lang w:val="de-DE"/>
        </w:rPr>
      </w:pPr>
      <w:r w:rsidRPr="00A70426">
        <w:rPr>
          <w:szCs w:val="22"/>
          <w:lang w:val="de-DE"/>
        </w:rPr>
        <w:t>Nicht anwenden bei bekannter Überempfindlichkeit gegenüber dem Wirkstoff oder einem der sonstigen Bestandteile.</w:t>
      </w:r>
    </w:p>
    <w:p w14:paraId="1D436D67" w14:textId="77777777" w:rsidR="00A411D3" w:rsidRPr="00A70426" w:rsidRDefault="00A411D3" w:rsidP="00FC4A90">
      <w:pPr>
        <w:tabs>
          <w:tab w:val="clear" w:pos="567"/>
        </w:tabs>
        <w:spacing w:line="240" w:lineRule="auto"/>
        <w:rPr>
          <w:szCs w:val="22"/>
          <w:lang w:val="de-DE"/>
        </w:rPr>
      </w:pPr>
      <w:r w:rsidRPr="00A70426">
        <w:rPr>
          <w:snapToGrid w:val="0"/>
          <w:szCs w:val="22"/>
          <w:lang w:val="de-DE"/>
        </w:rPr>
        <w:t>Nicht anwenden bei Tieren, die jünger als 6 Wochen sind, oder bei Katzen mit einem geringerem Gewicht als 2 kg</w:t>
      </w:r>
      <w:r w:rsidRPr="00A70426">
        <w:rPr>
          <w:szCs w:val="22"/>
          <w:lang w:val="de-DE"/>
        </w:rPr>
        <w:t>.</w:t>
      </w:r>
    </w:p>
    <w:p w14:paraId="3EC8B9CC" w14:textId="77777777" w:rsidR="00C15859" w:rsidRPr="00A70426" w:rsidRDefault="00C15859" w:rsidP="00FC4A90">
      <w:pPr>
        <w:widowControl w:val="0"/>
        <w:tabs>
          <w:tab w:val="clear" w:pos="567"/>
        </w:tabs>
        <w:spacing w:line="240" w:lineRule="auto"/>
        <w:rPr>
          <w:szCs w:val="22"/>
          <w:lang w:val="de-DE"/>
        </w:rPr>
      </w:pPr>
    </w:p>
    <w:p w14:paraId="358C957C" w14:textId="77777777" w:rsidR="003854D6" w:rsidRPr="00A70426" w:rsidRDefault="003854D6" w:rsidP="00FC4A90">
      <w:pPr>
        <w:tabs>
          <w:tab w:val="clear" w:pos="567"/>
        </w:tabs>
        <w:spacing w:line="240" w:lineRule="auto"/>
        <w:rPr>
          <w:szCs w:val="22"/>
          <w:lang w:val="de-DE"/>
        </w:rPr>
      </w:pPr>
      <w:r w:rsidRPr="00A70426">
        <w:rPr>
          <w:b/>
          <w:szCs w:val="22"/>
          <w:lang w:val="de-DE"/>
        </w:rPr>
        <w:t>4.4</w:t>
      </w:r>
      <w:r w:rsidRPr="00A70426">
        <w:rPr>
          <w:b/>
          <w:szCs w:val="22"/>
          <w:lang w:val="de-DE"/>
        </w:rPr>
        <w:tab/>
      </w:r>
      <w:r w:rsidR="00E3458B" w:rsidRPr="00A70426">
        <w:rPr>
          <w:b/>
          <w:szCs w:val="22"/>
          <w:lang w:val="de-DE"/>
        </w:rPr>
        <w:t>Besondere Warnhinweise</w:t>
      </w:r>
      <w:r w:rsidR="004044FD" w:rsidRPr="00A70426">
        <w:rPr>
          <w:b/>
          <w:szCs w:val="22"/>
          <w:lang w:val="de-DE"/>
        </w:rPr>
        <w:t xml:space="preserve"> für jede Zieltierart</w:t>
      </w:r>
    </w:p>
    <w:p w14:paraId="6D4F8FBC" w14:textId="77777777" w:rsidR="003854D6" w:rsidRPr="00A70426" w:rsidRDefault="003854D6" w:rsidP="00FC4A90">
      <w:pPr>
        <w:tabs>
          <w:tab w:val="clear" w:pos="567"/>
        </w:tabs>
        <w:spacing w:line="240" w:lineRule="auto"/>
        <w:rPr>
          <w:szCs w:val="22"/>
          <w:lang w:val="de-DE"/>
        </w:rPr>
      </w:pPr>
    </w:p>
    <w:p w14:paraId="204A0966" w14:textId="77777777" w:rsidR="0077725F" w:rsidRPr="00A70426" w:rsidRDefault="00776806" w:rsidP="00FC4A90">
      <w:pPr>
        <w:tabs>
          <w:tab w:val="clear" w:pos="567"/>
        </w:tabs>
        <w:spacing w:line="240" w:lineRule="auto"/>
        <w:rPr>
          <w:snapToGrid w:val="0"/>
          <w:szCs w:val="22"/>
          <w:lang w:val="de-DE"/>
        </w:rPr>
      </w:pPr>
      <w:r w:rsidRPr="00A70426">
        <w:rPr>
          <w:snapToGrid w:val="0"/>
          <w:szCs w:val="22"/>
          <w:lang w:val="de-DE"/>
        </w:rPr>
        <w:t>Keine.</w:t>
      </w:r>
    </w:p>
    <w:p w14:paraId="53574952" w14:textId="77777777" w:rsidR="003854D6" w:rsidRPr="00151A11" w:rsidRDefault="003854D6" w:rsidP="00FC4A90">
      <w:pPr>
        <w:tabs>
          <w:tab w:val="clear" w:pos="567"/>
        </w:tabs>
        <w:spacing w:line="240" w:lineRule="auto"/>
        <w:rPr>
          <w:bCs/>
          <w:szCs w:val="22"/>
          <w:lang w:val="de-DE"/>
        </w:rPr>
      </w:pPr>
    </w:p>
    <w:p w14:paraId="56A4C2A1" w14:textId="77777777" w:rsidR="00C15859" w:rsidRPr="00A70426" w:rsidRDefault="003D69FF" w:rsidP="007E0EE6">
      <w:pPr>
        <w:keepNext/>
        <w:tabs>
          <w:tab w:val="clear" w:pos="567"/>
        </w:tabs>
        <w:spacing w:line="240" w:lineRule="auto"/>
        <w:rPr>
          <w:szCs w:val="22"/>
          <w:lang w:val="de-DE"/>
        </w:rPr>
      </w:pPr>
      <w:r w:rsidRPr="00A70426">
        <w:rPr>
          <w:b/>
          <w:szCs w:val="22"/>
          <w:lang w:val="de-DE"/>
        </w:rPr>
        <w:lastRenderedPageBreak/>
        <w:t>4</w:t>
      </w:r>
      <w:r w:rsidR="00C15859" w:rsidRPr="00A70426">
        <w:rPr>
          <w:b/>
          <w:szCs w:val="22"/>
          <w:lang w:val="de-DE"/>
        </w:rPr>
        <w:t>.5</w:t>
      </w:r>
      <w:r w:rsidR="00C15859" w:rsidRPr="00A70426">
        <w:rPr>
          <w:b/>
          <w:szCs w:val="22"/>
          <w:lang w:val="de-DE"/>
        </w:rPr>
        <w:tab/>
        <w:t xml:space="preserve">Besondere </w:t>
      </w:r>
      <w:r w:rsidR="00C15859" w:rsidRPr="00A70426">
        <w:rPr>
          <w:b/>
          <w:noProof/>
          <w:szCs w:val="22"/>
          <w:lang w:val="de-DE"/>
        </w:rPr>
        <w:t>Vorsichtsmaßnahmen für die Anwendung</w:t>
      </w:r>
    </w:p>
    <w:p w14:paraId="09CB6D4A" w14:textId="77777777" w:rsidR="00C15859" w:rsidRPr="00A70426" w:rsidRDefault="00C15859" w:rsidP="007E0EE6">
      <w:pPr>
        <w:keepNext/>
        <w:tabs>
          <w:tab w:val="clear" w:pos="567"/>
        </w:tabs>
        <w:spacing w:line="240" w:lineRule="auto"/>
        <w:rPr>
          <w:szCs w:val="22"/>
          <w:lang w:val="de-DE"/>
        </w:rPr>
      </w:pPr>
    </w:p>
    <w:p w14:paraId="5C2C5858" w14:textId="77777777" w:rsidR="003D69FF" w:rsidRPr="00A70426" w:rsidRDefault="003D69FF" w:rsidP="001414C4">
      <w:pPr>
        <w:spacing w:line="240" w:lineRule="auto"/>
        <w:rPr>
          <w:szCs w:val="22"/>
          <w:u w:val="single"/>
          <w:lang w:val="de-DE"/>
        </w:rPr>
      </w:pPr>
      <w:r w:rsidRPr="00A70426">
        <w:rPr>
          <w:szCs w:val="22"/>
          <w:u w:val="single"/>
          <w:lang w:val="de-DE"/>
        </w:rPr>
        <w:t xml:space="preserve">Besondere Vorsichtsmaßnahmen </w:t>
      </w:r>
      <w:r w:rsidR="00C072E9" w:rsidRPr="00A70426">
        <w:rPr>
          <w:szCs w:val="22"/>
          <w:u w:val="single"/>
          <w:lang w:val="de-DE"/>
        </w:rPr>
        <w:t>für die Anwendung bei Tieren</w:t>
      </w:r>
    </w:p>
    <w:p w14:paraId="2C46051B" w14:textId="77777777" w:rsidR="00776806" w:rsidRPr="00A70426" w:rsidRDefault="00C15859" w:rsidP="00FC4A90">
      <w:pPr>
        <w:tabs>
          <w:tab w:val="clear" w:pos="567"/>
        </w:tabs>
        <w:spacing w:line="240" w:lineRule="auto"/>
        <w:rPr>
          <w:snapToGrid w:val="0"/>
          <w:szCs w:val="22"/>
          <w:lang w:val="de-DE" w:eastAsia="en-US"/>
        </w:rPr>
      </w:pPr>
      <w:r w:rsidRPr="00A70426">
        <w:rPr>
          <w:szCs w:val="22"/>
          <w:lang w:val="de-DE"/>
        </w:rPr>
        <w:t xml:space="preserve">Nicht anwenden bei dehydrierten, hypovolämischen oder hypotonischen Tieren, da hier ein </w:t>
      </w:r>
      <w:r w:rsidR="00C4237C" w:rsidRPr="00A70426">
        <w:rPr>
          <w:szCs w:val="22"/>
          <w:lang w:val="de-DE"/>
        </w:rPr>
        <w:t xml:space="preserve">potentielles </w:t>
      </w:r>
      <w:r w:rsidRPr="00A70426">
        <w:rPr>
          <w:szCs w:val="22"/>
          <w:lang w:val="de-DE"/>
        </w:rPr>
        <w:t xml:space="preserve">Risiko </w:t>
      </w:r>
      <w:r w:rsidR="00CB49E6" w:rsidRPr="00A70426">
        <w:rPr>
          <w:szCs w:val="22"/>
          <w:lang w:val="de-DE"/>
        </w:rPr>
        <w:t>einer Nierentoxizität</w:t>
      </w:r>
      <w:r w:rsidRPr="00A70426">
        <w:rPr>
          <w:szCs w:val="22"/>
          <w:lang w:val="de-DE"/>
        </w:rPr>
        <w:t xml:space="preserve"> besteht.</w:t>
      </w:r>
      <w:r w:rsidR="00580EB8">
        <w:rPr>
          <w:szCs w:val="22"/>
          <w:lang w:val="de-DE"/>
        </w:rPr>
        <w:t xml:space="preserve"> </w:t>
      </w:r>
      <w:r w:rsidR="00776806" w:rsidRPr="00A70426">
        <w:rPr>
          <w:snapToGrid w:val="0"/>
          <w:szCs w:val="22"/>
          <w:lang w:val="de-DE" w:eastAsia="en-US"/>
        </w:rPr>
        <w:t>Während der Anästhesie sollten Überwachung und Rehydratationstherapie als Standardverfahren in Betracht gezogen werden.</w:t>
      </w:r>
    </w:p>
    <w:p w14:paraId="153EAE2F" w14:textId="77777777" w:rsidR="003D69FF" w:rsidRPr="00A70426" w:rsidRDefault="003D69FF" w:rsidP="00FC4A90">
      <w:pPr>
        <w:tabs>
          <w:tab w:val="clear" w:pos="567"/>
        </w:tabs>
        <w:spacing w:line="240" w:lineRule="auto"/>
        <w:rPr>
          <w:szCs w:val="22"/>
          <w:lang w:val="de-DE"/>
        </w:rPr>
      </w:pPr>
    </w:p>
    <w:p w14:paraId="20ACFE98" w14:textId="77777777" w:rsidR="003D69FF" w:rsidRPr="00A70426" w:rsidRDefault="003D69FF" w:rsidP="001414C4">
      <w:pPr>
        <w:spacing w:line="240" w:lineRule="auto"/>
        <w:rPr>
          <w:szCs w:val="22"/>
          <w:u w:val="single"/>
          <w:lang w:val="de-DE"/>
        </w:rPr>
      </w:pPr>
      <w:r w:rsidRPr="00A70426">
        <w:rPr>
          <w:szCs w:val="22"/>
          <w:u w:val="single"/>
          <w:lang w:val="de-DE"/>
        </w:rPr>
        <w:t>Besondere Vorsichtsmaßnahmen für den Anwender</w:t>
      </w:r>
    </w:p>
    <w:p w14:paraId="27AFC591" w14:textId="77777777" w:rsidR="003D69FF" w:rsidRPr="00A70426" w:rsidRDefault="003D69FF" w:rsidP="00FC4A90">
      <w:pPr>
        <w:tabs>
          <w:tab w:val="clear" w:pos="567"/>
        </w:tabs>
        <w:spacing w:line="240" w:lineRule="auto"/>
        <w:rPr>
          <w:szCs w:val="22"/>
          <w:lang w:val="de-DE"/>
        </w:rPr>
      </w:pPr>
      <w:r w:rsidRPr="00A70426">
        <w:rPr>
          <w:szCs w:val="22"/>
          <w:lang w:val="de-DE"/>
        </w:rPr>
        <w:t>Eine versehentliche Selbstinjektion kann schmerzhaft sein. Personen mit bekannter Überempfindlichkeit gegenüber nicht-steroidale</w:t>
      </w:r>
      <w:r w:rsidR="00C61B79" w:rsidRPr="00A70426">
        <w:rPr>
          <w:szCs w:val="22"/>
          <w:lang w:val="de-DE"/>
        </w:rPr>
        <w:t>n</w:t>
      </w:r>
      <w:r w:rsidRPr="00A70426">
        <w:rPr>
          <w:szCs w:val="22"/>
          <w:lang w:val="de-DE"/>
        </w:rPr>
        <w:t xml:space="preserve"> Antiphlogistika </w:t>
      </w:r>
      <w:r w:rsidR="004434A4">
        <w:rPr>
          <w:szCs w:val="22"/>
          <w:lang w:val="de-DE"/>
        </w:rPr>
        <w:t xml:space="preserve">(NSAIDs) </w:t>
      </w:r>
      <w:r w:rsidRPr="00A70426">
        <w:rPr>
          <w:szCs w:val="22"/>
          <w:lang w:val="de-DE"/>
        </w:rPr>
        <w:t xml:space="preserve">sollten den </w:t>
      </w:r>
      <w:r w:rsidR="00C61B79" w:rsidRPr="00A70426">
        <w:rPr>
          <w:szCs w:val="22"/>
          <w:lang w:val="de-DE"/>
        </w:rPr>
        <w:t>Kontakt</w:t>
      </w:r>
      <w:r w:rsidR="00564998" w:rsidRPr="00A70426">
        <w:rPr>
          <w:szCs w:val="22"/>
          <w:lang w:val="de-DE"/>
        </w:rPr>
        <w:t xml:space="preserve"> </w:t>
      </w:r>
      <w:r w:rsidRPr="00A70426">
        <w:rPr>
          <w:szCs w:val="22"/>
          <w:lang w:val="de-DE"/>
        </w:rPr>
        <w:t>mit dem Tierarzneimittel vermeiden.</w:t>
      </w:r>
    </w:p>
    <w:p w14:paraId="1D3B15EF" w14:textId="77777777" w:rsidR="003D69FF" w:rsidRDefault="003D69FF" w:rsidP="00FC4A90">
      <w:pPr>
        <w:tabs>
          <w:tab w:val="clear" w:pos="567"/>
        </w:tabs>
        <w:spacing w:line="240" w:lineRule="auto"/>
        <w:rPr>
          <w:szCs w:val="22"/>
          <w:lang w:val="de-DE"/>
        </w:rPr>
      </w:pPr>
      <w:r w:rsidRPr="00A70426">
        <w:rPr>
          <w:szCs w:val="22"/>
          <w:lang w:val="de-DE"/>
        </w:rPr>
        <w:t xml:space="preserve">Bei versehentlicher Selbstinjektion ist unverzüglich ein Arzt zu Rate zu ziehen und die Packungsbeilage oder das Etikett </w:t>
      </w:r>
      <w:r w:rsidR="00787D9D" w:rsidRPr="00A70426">
        <w:rPr>
          <w:szCs w:val="22"/>
          <w:lang w:val="de-DE"/>
        </w:rPr>
        <w:t>vorzu</w:t>
      </w:r>
      <w:r w:rsidRPr="00A70426">
        <w:rPr>
          <w:szCs w:val="22"/>
          <w:lang w:val="de-DE"/>
        </w:rPr>
        <w:t>zeigen.</w:t>
      </w:r>
    </w:p>
    <w:p w14:paraId="6C3D6C41" w14:textId="4CC22DBA" w:rsidR="00560D09" w:rsidRPr="00560D09" w:rsidRDefault="009F3D6F" w:rsidP="009F3D6F">
      <w:pPr>
        <w:rPr>
          <w:szCs w:val="22"/>
          <w:lang w:val="de-DE"/>
        </w:rPr>
      </w:pPr>
      <w:r w:rsidRPr="00560D09">
        <w:rPr>
          <w:lang w:val="de-DE"/>
        </w:rPr>
        <w:t xml:space="preserve">Dieses Produkt kann Augenreizungen hervorrufen. </w:t>
      </w:r>
      <w:r w:rsidR="00761CC9">
        <w:rPr>
          <w:lang w:val="de-DE"/>
        </w:rPr>
        <w:t>Bei</w:t>
      </w:r>
      <w:r w:rsidRPr="00560D09">
        <w:rPr>
          <w:lang w:val="de-DE"/>
        </w:rPr>
        <w:t xml:space="preserve"> versehentliche</w:t>
      </w:r>
      <w:r w:rsidR="00761CC9">
        <w:rPr>
          <w:lang w:val="de-DE"/>
        </w:rPr>
        <w:t>m</w:t>
      </w:r>
      <w:r w:rsidRPr="00560D09">
        <w:rPr>
          <w:lang w:val="de-DE"/>
        </w:rPr>
        <w:t xml:space="preserve"> Augenkontak</w:t>
      </w:r>
      <w:r w:rsidR="00761CC9">
        <w:rPr>
          <w:lang w:val="de-DE"/>
        </w:rPr>
        <w:t>t</w:t>
      </w:r>
      <w:r w:rsidRPr="00560D09">
        <w:rPr>
          <w:lang w:val="de-DE"/>
        </w:rPr>
        <w:t xml:space="preserve"> spülen Sie diese sofort gründlich mit Wasser.</w:t>
      </w:r>
    </w:p>
    <w:p w14:paraId="0B6EED15" w14:textId="77777777" w:rsidR="003D69FF" w:rsidRPr="0084242F" w:rsidRDefault="003D69FF" w:rsidP="00FC4A90">
      <w:pPr>
        <w:tabs>
          <w:tab w:val="clear" w:pos="567"/>
        </w:tabs>
        <w:spacing w:line="240" w:lineRule="auto"/>
        <w:rPr>
          <w:szCs w:val="22"/>
          <w:lang w:val="de-DE"/>
        </w:rPr>
      </w:pPr>
    </w:p>
    <w:p w14:paraId="3989EEA9" w14:textId="77777777" w:rsidR="003854D6" w:rsidRPr="00A70426" w:rsidRDefault="003854D6" w:rsidP="00FC4A90">
      <w:pPr>
        <w:tabs>
          <w:tab w:val="clear" w:pos="567"/>
        </w:tabs>
        <w:spacing w:line="240" w:lineRule="auto"/>
        <w:rPr>
          <w:szCs w:val="22"/>
          <w:lang w:val="de-DE"/>
        </w:rPr>
      </w:pPr>
      <w:r w:rsidRPr="00A70426">
        <w:rPr>
          <w:b/>
          <w:szCs w:val="22"/>
          <w:lang w:val="de-DE"/>
        </w:rPr>
        <w:t>4.6</w:t>
      </w:r>
      <w:r w:rsidRPr="00A70426">
        <w:rPr>
          <w:b/>
          <w:szCs w:val="22"/>
          <w:lang w:val="de-DE"/>
        </w:rPr>
        <w:tab/>
        <w:t>Nebenwirkungen</w:t>
      </w:r>
      <w:r w:rsidR="00DC0EC8" w:rsidRPr="00A70426">
        <w:rPr>
          <w:b/>
          <w:szCs w:val="22"/>
          <w:lang w:val="de-DE"/>
        </w:rPr>
        <w:t xml:space="preserve"> (Häufigkeit und Schwere)</w:t>
      </w:r>
    </w:p>
    <w:p w14:paraId="7B958D6D" w14:textId="77777777" w:rsidR="003854D6" w:rsidRPr="00A70426" w:rsidRDefault="003854D6" w:rsidP="00FC4A90">
      <w:pPr>
        <w:tabs>
          <w:tab w:val="clear" w:pos="567"/>
        </w:tabs>
        <w:spacing w:line="240" w:lineRule="auto"/>
        <w:rPr>
          <w:szCs w:val="22"/>
          <w:lang w:val="de-DE"/>
        </w:rPr>
      </w:pPr>
    </w:p>
    <w:p w14:paraId="738EA4DF" w14:textId="47E4AEF8" w:rsidR="0077725F" w:rsidRPr="00A15558" w:rsidRDefault="00A15558" w:rsidP="00A129D9">
      <w:pPr>
        <w:tabs>
          <w:tab w:val="clear" w:pos="567"/>
        </w:tabs>
        <w:spacing w:line="240" w:lineRule="auto"/>
        <w:rPr>
          <w:snapToGrid w:val="0"/>
          <w:szCs w:val="22"/>
          <w:lang w:val="de-DE" w:eastAsia="en-US"/>
        </w:rPr>
      </w:pPr>
      <w:r>
        <w:rPr>
          <w:snapToGrid w:val="0"/>
          <w:szCs w:val="22"/>
          <w:lang w:val="de-DE" w:eastAsia="en-US"/>
        </w:rPr>
        <w:t>T</w:t>
      </w:r>
      <w:r w:rsidR="00A129D9" w:rsidRPr="00A15558">
        <w:rPr>
          <w:snapToGrid w:val="0"/>
          <w:szCs w:val="22"/>
          <w:lang w:val="de-DE" w:eastAsia="en-US"/>
        </w:rPr>
        <w:t>ypische Nebenwirkungen von NSAIDs wie Appetitlosigkeit, Erbrechen, Durchfall, okkultes Blut im Kot, Lethargie</w:t>
      </w:r>
      <w:r w:rsidR="004F37B1" w:rsidRPr="00A15558">
        <w:rPr>
          <w:snapToGrid w:val="0"/>
          <w:szCs w:val="22"/>
          <w:lang w:val="de-DE" w:eastAsia="en-US"/>
        </w:rPr>
        <w:t xml:space="preserve"> und</w:t>
      </w:r>
      <w:r w:rsidR="00A129D9" w:rsidRPr="00A15558">
        <w:rPr>
          <w:snapToGrid w:val="0"/>
          <w:szCs w:val="22"/>
          <w:lang w:val="de-DE" w:eastAsia="en-US"/>
        </w:rPr>
        <w:t xml:space="preserve"> Nierenversagen</w:t>
      </w:r>
      <w:r>
        <w:rPr>
          <w:snapToGrid w:val="0"/>
          <w:szCs w:val="22"/>
          <w:lang w:val="de-DE" w:eastAsia="en-US"/>
        </w:rPr>
        <w:t xml:space="preserve"> wurden sehr selten </w:t>
      </w:r>
      <w:r w:rsidR="00761CC9">
        <w:rPr>
          <w:snapToGrid w:val="0"/>
          <w:szCs w:val="22"/>
          <w:lang w:val="de-DE" w:eastAsia="en-US"/>
        </w:rPr>
        <w:t>bei Erfahrungen</w:t>
      </w:r>
      <w:r>
        <w:rPr>
          <w:snapToGrid w:val="0"/>
          <w:szCs w:val="22"/>
          <w:lang w:val="de-DE" w:eastAsia="en-US"/>
        </w:rPr>
        <w:t xml:space="preserve"> </w:t>
      </w:r>
      <w:r w:rsidR="00581B9F">
        <w:rPr>
          <w:snapToGrid w:val="0"/>
          <w:szCs w:val="22"/>
          <w:lang w:val="de-DE" w:eastAsia="en-US"/>
        </w:rPr>
        <w:t>zur</w:t>
      </w:r>
      <w:r>
        <w:rPr>
          <w:snapToGrid w:val="0"/>
          <w:szCs w:val="22"/>
          <w:lang w:val="de-DE" w:eastAsia="en-US"/>
        </w:rPr>
        <w:t xml:space="preserve"> </w:t>
      </w:r>
      <w:r w:rsidR="00D2147C">
        <w:rPr>
          <w:snapToGrid w:val="0"/>
          <w:szCs w:val="22"/>
          <w:lang w:val="de-DE" w:eastAsia="en-US"/>
        </w:rPr>
        <w:t>Verträglichkeit</w:t>
      </w:r>
      <w:r>
        <w:rPr>
          <w:snapToGrid w:val="0"/>
          <w:szCs w:val="22"/>
          <w:lang w:val="de-DE" w:eastAsia="en-US"/>
        </w:rPr>
        <w:t xml:space="preserve"> nach Markteinführung</w:t>
      </w:r>
      <w:r w:rsidR="004F37B1" w:rsidRPr="00A15558">
        <w:rPr>
          <w:snapToGrid w:val="0"/>
          <w:szCs w:val="22"/>
          <w:lang w:val="de-DE" w:eastAsia="en-US"/>
        </w:rPr>
        <w:t xml:space="preserve"> berichtet. </w:t>
      </w:r>
      <w:r w:rsidR="00357799" w:rsidRPr="00A15558" w:rsidDel="00A15558">
        <w:rPr>
          <w:snapToGrid w:val="0"/>
          <w:szCs w:val="22"/>
          <w:lang w:val="de-DE" w:eastAsia="en-US"/>
        </w:rPr>
        <w:t xml:space="preserve"> </w:t>
      </w:r>
    </w:p>
    <w:p w14:paraId="0E9CC18B" w14:textId="3ED0DC36" w:rsidR="00F3117B" w:rsidRPr="006F16E4" w:rsidRDefault="00544CDE" w:rsidP="006F16E4">
      <w:pPr>
        <w:tabs>
          <w:tab w:val="clear" w:pos="567"/>
        </w:tabs>
        <w:spacing w:line="240" w:lineRule="auto"/>
        <w:rPr>
          <w:snapToGrid w:val="0"/>
          <w:szCs w:val="22"/>
          <w:lang w:val="de-DE"/>
        </w:rPr>
      </w:pPr>
      <w:r>
        <w:rPr>
          <w:snapToGrid w:val="0"/>
          <w:szCs w:val="22"/>
          <w:lang w:val="de-DE" w:eastAsia="en-US"/>
        </w:rPr>
        <w:t>S</w:t>
      </w:r>
      <w:r w:rsidR="009C3E6C" w:rsidRPr="00A15558">
        <w:rPr>
          <w:snapToGrid w:val="0"/>
          <w:szCs w:val="22"/>
          <w:lang w:val="de-DE" w:eastAsia="en-US"/>
        </w:rPr>
        <w:t>ehr selten</w:t>
      </w:r>
      <w:r>
        <w:rPr>
          <w:snapToGrid w:val="0"/>
          <w:szCs w:val="22"/>
          <w:lang w:val="de-DE" w:eastAsia="en-US"/>
        </w:rPr>
        <w:t>e</w:t>
      </w:r>
      <w:r w:rsidR="009C3E6C" w:rsidRPr="00A15558">
        <w:rPr>
          <w:snapToGrid w:val="0"/>
          <w:szCs w:val="22"/>
          <w:lang w:val="de-DE" w:eastAsia="en-US"/>
        </w:rPr>
        <w:t xml:space="preserve"> Fälle</w:t>
      </w:r>
      <w:r>
        <w:rPr>
          <w:snapToGrid w:val="0"/>
          <w:szCs w:val="22"/>
          <w:lang w:val="de-DE" w:eastAsia="en-US"/>
        </w:rPr>
        <w:t xml:space="preserve"> von</w:t>
      </w:r>
      <w:r w:rsidR="009C3E6C" w:rsidRPr="00A15558">
        <w:rPr>
          <w:snapToGrid w:val="0"/>
          <w:szCs w:val="22"/>
          <w:lang w:val="de-DE" w:eastAsia="en-US"/>
        </w:rPr>
        <w:t xml:space="preserve"> </w:t>
      </w:r>
      <w:r w:rsidR="00A129D9" w:rsidRPr="00A15558">
        <w:rPr>
          <w:snapToGrid w:val="0"/>
          <w:szCs w:val="22"/>
          <w:lang w:val="de-DE" w:eastAsia="en-US"/>
        </w:rPr>
        <w:t>blutige</w:t>
      </w:r>
      <w:r>
        <w:rPr>
          <w:snapToGrid w:val="0"/>
          <w:szCs w:val="22"/>
          <w:lang w:val="de-DE" w:eastAsia="en-US"/>
        </w:rPr>
        <w:t>m</w:t>
      </w:r>
      <w:r w:rsidR="00A129D9" w:rsidRPr="00A15558">
        <w:rPr>
          <w:snapToGrid w:val="0"/>
          <w:szCs w:val="22"/>
          <w:lang w:val="de-DE" w:eastAsia="en-US"/>
        </w:rPr>
        <w:t xml:space="preserve"> Durchfall, </w:t>
      </w:r>
      <w:r w:rsidR="002B323A" w:rsidRPr="00A15558">
        <w:rPr>
          <w:snapToGrid w:val="0"/>
          <w:szCs w:val="22"/>
          <w:lang w:val="de-DE" w:eastAsia="en-US"/>
        </w:rPr>
        <w:t>blutig</w:t>
      </w:r>
      <w:r>
        <w:rPr>
          <w:snapToGrid w:val="0"/>
          <w:szCs w:val="22"/>
          <w:lang w:val="de-DE" w:eastAsia="en-US"/>
        </w:rPr>
        <w:t>m</w:t>
      </w:r>
      <w:r w:rsidR="002B323A" w:rsidRPr="00A15558">
        <w:rPr>
          <w:snapToGrid w:val="0"/>
          <w:szCs w:val="22"/>
          <w:lang w:val="de-DE" w:eastAsia="en-US"/>
        </w:rPr>
        <w:t>s E</w:t>
      </w:r>
      <w:r w:rsidR="00A129D9" w:rsidRPr="00A15558">
        <w:rPr>
          <w:snapToGrid w:val="0"/>
          <w:szCs w:val="22"/>
          <w:lang w:val="de-DE" w:eastAsia="en-US"/>
        </w:rPr>
        <w:t>rbrechen</w:t>
      </w:r>
      <w:r w:rsidR="0038068C">
        <w:rPr>
          <w:snapToGrid w:val="0"/>
          <w:szCs w:val="22"/>
          <w:lang w:val="de-DE" w:eastAsia="en-US"/>
        </w:rPr>
        <w:t>,</w:t>
      </w:r>
      <w:r w:rsidR="00A129D9" w:rsidRPr="00A15558">
        <w:rPr>
          <w:snapToGrid w:val="0"/>
          <w:szCs w:val="22"/>
          <w:lang w:val="de-DE" w:eastAsia="en-US"/>
        </w:rPr>
        <w:t xml:space="preserve">  gastrointestinale</w:t>
      </w:r>
      <w:r>
        <w:rPr>
          <w:snapToGrid w:val="0"/>
          <w:szCs w:val="22"/>
          <w:lang w:val="de-DE" w:eastAsia="en-US"/>
        </w:rPr>
        <w:t>n</w:t>
      </w:r>
      <w:r w:rsidR="00A129D9" w:rsidRPr="00A15558">
        <w:rPr>
          <w:snapToGrid w:val="0"/>
          <w:szCs w:val="22"/>
          <w:lang w:val="de-DE" w:eastAsia="en-US"/>
        </w:rPr>
        <w:t xml:space="preserve"> </w:t>
      </w:r>
      <w:r w:rsidR="00BE4A58">
        <w:rPr>
          <w:snapToGrid w:val="0"/>
          <w:szCs w:val="22"/>
          <w:lang w:val="de-DE" w:eastAsia="en-US"/>
        </w:rPr>
        <w:t>Geschwüre</w:t>
      </w:r>
      <w:r>
        <w:rPr>
          <w:snapToGrid w:val="0"/>
          <w:szCs w:val="22"/>
          <w:lang w:val="de-DE" w:eastAsia="en-US"/>
        </w:rPr>
        <w:t>n</w:t>
      </w:r>
      <w:r w:rsidR="00A129D9" w:rsidRPr="00A15558">
        <w:rPr>
          <w:snapToGrid w:val="0"/>
          <w:szCs w:val="22"/>
          <w:lang w:val="de-DE" w:eastAsia="en-US"/>
        </w:rPr>
        <w:t xml:space="preserve"> </w:t>
      </w:r>
      <w:r w:rsidR="0038068C">
        <w:rPr>
          <w:snapToGrid w:val="0"/>
          <w:szCs w:val="22"/>
          <w:lang w:val="de-DE" w:eastAsia="en-US"/>
        </w:rPr>
        <w:t>und erhöhte</w:t>
      </w:r>
      <w:r>
        <w:rPr>
          <w:snapToGrid w:val="0"/>
          <w:szCs w:val="22"/>
          <w:lang w:val="de-DE" w:eastAsia="en-US"/>
        </w:rPr>
        <w:t>n</w:t>
      </w:r>
      <w:r w:rsidR="0038068C">
        <w:rPr>
          <w:snapToGrid w:val="0"/>
          <w:szCs w:val="22"/>
          <w:lang w:val="de-DE" w:eastAsia="en-US"/>
        </w:rPr>
        <w:t xml:space="preserve"> Leberenzyme</w:t>
      </w:r>
      <w:r>
        <w:rPr>
          <w:snapToGrid w:val="0"/>
          <w:szCs w:val="22"/>
          <w:lang w:val="de-DE" w:eastAsia="en-US"/>
        </w:rPr>
        <w:t>n</w:t>
      </w:r>
      <w:r w:rsidR="0038068C">
        <w:rPr>
          <w:snapToGrid w:val="0"/>
          <w:szCs w:val="22"/>
          <w:lang w:val="de-DE" w:eastAsia="en-US"/>
        </w:rPr>
        <w:t xml:space="preserve"> </w:t>
      </w:r>
      <w:r w:rsidRPr="00A15558">
        <w:rPr>
          <w:snapToGrid w:val="0"/>
          <w:szCs w:val="22"/>
          <w:lang w:val="de-DE" w:eastAsia="en-US"/>
        </w:rPr>
        <w:t xml:space="preserve">wurden </w:t>
      </w:r>
      <w:r w:rsidR="00761CC9">
        <w:rPr>
          <w:snapToGrid w:val="0"/>
          <w:szCs w:val="22"/>
          <w:lang w:val="de-DE" w:eastAsia="en-US"/>
        </w:rPr>
        <w:t>bei Erfahrungen</w:t>
      </w:r>
      <w:r w:rsidR="00357799">
        <w:rPr>
          <w:snapToGrid w:val="0"/>
          <w:szCs w:val="22"/>
          <w:lang w:val="de-DE" w:eastAsia="en-US"/>
        </w:rPr>
        <w:t xml:space="preserve"> zur </w:t>
      </w:r>
      <w:r w:rsidR="00D2147C">
        <w:rPr>
          <w:snapToGrid w:val="0"/>
          <w:szCs w:val="22"/>
          <w:lang w:val="de-DE" w:eastAsia="en-US"/>
        </w:rPr>
        <w:t>Verträglichkeit</w:t>
      </w:r>
      <w:r w:rsidR="00357799">
        <w:rPr>
          <w:snapToGrid w:val="0"/>
          <w:szCs w:val="22"/>
          <w:lang w:val="de-DE" w:eastAsia="en-US"/>
        </w:rPr>
        <w:t xml:space="preserve"> nach Markteinführung </w:t>
      </w:r>
      <w:r w:rsidR="00A129D9" w:rsidRPr="00A15558">
        <w:rPr>
          <w:snapToGrid w:val="0"/>
          <w:szCs w:val="22"/>
          <w:lang w:val="de-DE" w:eastAsia="en-US"/>
        </w:rPr>
        <w:t>berichtet.</w:t>
      </w:r>
      <w:r w:rsidR="006F16E4" w:rsidRPr="00A15558">
        <w:rPr>
          <w:snapToGrid w:val="0"/>
          <w:szCs w:val="22"/>
          <w:lang w:val="de-DE" w:eastAsia="en-US"/>
        </w:rPr>
        <w:t xml:space="preserve"> </w:t>
      </w:r>
      <w:r w:rsidR="009C3E6C" w:rsidRPr="00A15558">
        <w:rPr>
          <w:szCs w:val="22"/>
          <w:lang w:val="de-DE"/>
        </w:rPr>
        <w:t>D</w:t>
      </w:r>
      <w:r w:rsidR="003854D6" w:rsidRPr="00A15558">
        <w:rPr>
          <w:szCs w:val="22"/>
          <w:lang w:val="de-DE"/>
        </w:rPr>
        <w:t>iese</w:t>
      </w:r>
      <w:r w:rsidR="003854D6" w:rsidRPr="00A15558">
        <w:rPr>
          <w:snapToGrid w:val="0"/>
          <w:szCs w:val="22"/>
          <w:lang w:val="de-DE"/>
        </w:rPr>
        <w:t xml:space="preserve"> Nebenwirkungen </w:t>
      </w:r>
      <w:r w:rsidR="009C3E6C" w:rsidRPr="00A15558">
        <w:rPr>
          <w:szCs w:val="22"/>
          <w:lang w:val="de-DE"/>
        </w:rPr>
        <w:t>treten</w:t>
      </w:r>
      <w:r w:rsidR="009C3E6C" w:rsidRPr="00A15558">
        <w:rPr>
          <w:snapToGrid w:val="0"/>
          <w:szCs w:val="22"/>
          <w:lang w:val="de-DE"/>
        </w:rPr>
        <w:t xml:space="preserve"> </w:t>
      </w:r>
      <w:r w:rsidR="003854D6" w:rsidRPr="00A15558">
        <w:rPr>
          <w:snapToGrid w:val="0"/>
          <w:szCs w:val="22"/>
          <w:lang w:val="de-DE"/>
        </w:rPr>
        <w:t>generell in der ersten Behandlungswoche auf, sind meist vorübergehend und klingen nach Abbruch der Behandlung ab, können aber in sehr seltenen Fällen auch schwerwiegend oder lebensbedrohlich sein.</w:t>
      </w:r>
    </w:p>
    <w:p w14:paraId="451D5058" w14:textId="77777777" w:rsidR="006F16E4" w:rsidRDefault="006F16E4" w:rsidP="00FC4A90">
      <w:pPr>
        <w:pStyle w:val="BodyText"/>
        <w:tabs>
          <w:tab w:val="left" w:pos="567"/>
        </w:tabs>
        <w:jc w:val="left"/>
        <w:rPr>
          <w:szCs w:val="22"/>
          <w:lang w:val="de-DE"/>
        </w:rPr>
      </w:pPr>
    </w:p>
    <w:p w14:paraId="10A025B9" w14:textId="05E047F3" w:rsidR="00AA2760" w:rsidRPr="00A70426" w:rsidRDefault="00581B9F" w:rsidP="00FC4A90">
      <w:pPr>
        <w:pStyle w:val="BodyText"/>
        <w:tabs>
          <w:tab w:val="left" w:pos="567"/>
        </w:tabs>
        <w:jc w:val="left"/>
        <w:rPr>
          <w:szCs w:val="22"/>
          <w:lang w:val="de-DE"/>
        </w:rPr>
      </w:pPr>
      <w:r>
        <w:rPr>
          <w:szCs w:val="22"/>
          <w:lang w:val="de-DE"/>
        </w:rPr>
        <w:t>A</w:t>
      </w:r>
      <w:r w:rsidR="00AA2760" w:rsidRPr="006F16E4">
        <w:rPr>
          <w:szCs w:val="22"/>
          <w:lang w:val="de-DE"/>
        </w:rPr>
        <w:t xml:space="preserve">naphylaktoide Reaktionen </w:t>
      </w:r>
      <w:r>
        <w:rPr>
          <w:szCs w:val="22"/>
          <w:lang w:val="de-DE"/>
        </w:rPr>
        <w:t>wurden sehr selt</w:t>
      </w:r>
      <w:r w:rsidR="00B50037">
        <w:rPr>
          <w:szCs w:val="22"/>
          <w:lang w:val="de-DE"/>
        </w:rPr>
        <w:t>en bei</w:t>
      </w:r>
      <w:r>
        <w:rPr>
          <w:szCs w:val="22"/>
          <w:lang w:val="de-DE"/>
        </w:rPr>
        <w:t xml:space="preserve"> Erfahrungen zur </w:t>
      </w:r>
      <w:r w:rsidR="00D2147C">
        <w:rPr>
          <w:szCs w:val="22"/>
          <w:lang w:val="de-DE"/>
        </w:rPr>
        <w:t>Verträglichkeit</w:t>
      </w:r>
      <w:r>
        <w:rPr>
          <w:szCs w:val="22"/>
          <w:lang w:val="de-DE"/>
        </w:rPr>
        <w:t xml:space="preserve"> nach Markteinführung beobachtet</w:t>
      </w:r>
      <w:r w:rsidR="00AA2760" w:rsidRPr="006F16E4">
        <w:rPr>
          <w:szCs w:val="22"/>
          <w:lang w:val="de-DE"/>
        </w:rPr>
        <w:t xml:space="preserve"> und sollten symptomatisch</w:t>
      </w:r>
      <w:r w:rsidR="00AA2760" w:rsidRPr="00A70426">
        <w:rPr>
          <w:szCs w:val="22"/>
          <w:lang w:val="de-DE"/>
        </w:rPr>
        <w:t xml:space="preserve"> behandelt werden.</w:t>
      </w:r>
    </w:p>
    <w:p w14:paraId="6AD3F74E" w14:textId="77777777" w:rsidR="00776806" w:rsidRPr="00A70426" w:rsidRDefault="00776806" w:rsidP="00FC4A90">
      <w:pPr>
        <w:pStyle w:val="BodyText"/>
        <w:tabs>
          <w:tab w:val="left" w:pos="567"/>
        </w:tabs>
        <w:jc w:val="left"/>
        <w:rPr>
          <w:szCs w:val="22"/>
          <w:lang w:val="de-DE"/>
        </w:rPr>
      </w:pPr>
    </w:p>
    <w:p w14:paraId="60C36804" w14:textId="77777777" w:rsidR="00776806" w:rsidRPr="00A70426" w:rsidRDefault="00776806" w:rsidP="0077725F">
      <w:pPr>
        <w:widowControl w:val="0"/>
        <w:tabs>
          <w:tab w:val="clear" w:pos="567"/>
        </w:tabs>
        <w:spacing w:line="240" w:lineRule="auto"/>
        <w:rPr>
          <w:szCs w:val="22"/>
          <w:lang w:val="de-DE"/>
        </w:rPr>
      </w:pPr>
      <w:r w:rsidRPr="00A70426">
        <w:rPr>
          <w:szCs w:val="22"/>
          <w:lang w:val="de-DE"/>
        </w:rPr>
        <w:t>Falls Nebenwirkungen auftreten, sollte die Behandlung abgebrochen und der Rat eines Tierarztes eingeholt werden.</w:t>
      </w:r>
    </w:p>
    <w:p w14:paraId="437A44E2" w14:textId="77777777" w:rsidR="00983ADB" w:rsidRPr="00A70426" w:rsidRDefault="00983ADB" w:rsidP="00983ADB">
      <w:pPr>
        <w:tabs>
          <w:tab w:val="clear" w:pos="567"/>
        </w:tabs>
        <w:spacing w:line="240" w:lineRule="auto"/>
        <w:rPr>
          <w:lang w:val="de-DE"/>
        </w:rPr>
      </w:pPr>
    </w:p>
    <w:p w14:paraId="44B16D5D"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65BD6BC3" w14:textId="77777777" w:rsidR="00983ADB" w:rsidRPr="00A70426" w:rsidRDefault="00151A11" w:rsidP="00151A11">
      <w:pPr>
        <w:pStyle w:val="ListParagraph"/>
        <w:tabs>
          <w:tab w:val="clear" w:pos="567"/>
        </w:tabs>
        <w:spacing w:line="240" w:lineRule="auto"/>
        <w:ind w:left="0"/>
      </w:pPr>
      <w:r>
        <w:t xml:space="preserve">- </w:t>
      </w:r>
      <w:r w:rsidR="00983ADB" w:rsidRPr="00A70426">
        <w:t>Sehr häufig (mehr als 1 von 10 behandelten Tieren zeigen Nebenwirkungen)</w:t>
      </w:r>
    </w:p>
    <w:p w14:paraId="2EDC1605" w14:textId="77777777" w:rsidR="00983ADB" w:rsidRPr="00A70426" w:rsidRDefault="00151A11" w:rsidP="00151A11">
      <w:pPr>
        <w:pStyle w:val="ListParagraph"/>
        <w:tabs>
          <w:tab w:val="clear" w:pos="567"/>
        </w:tabs>
        <w:spacing w:line="240" w:lineRule="auto"/>
        <w:ind w:left="0"/>
      </w:pPr>
      <w:r>
        <w:t xml:space="preserve">- </w:t>
      </w:r>
      <w:r w:rsidR="00983ADB" w:rsidRPr="00A70426">
        <w:t>Häufig (mehr als 1 aber weniger als 10 von 100 behandelten Tieren)</w:t>
      </w:r>
    </w:p>
    <w:p w14:paraId="4C459329" w14:textId="77777777" w:rsidR="00983ADB" w:rsidRPr="00A70426" w:rsidRDefault="00151A11" w:rsidP="00151A11">
      <w:pPr>
        <w:pStyle w:val="ListParagraph"/>
        <w:tabs>
          <w:tab w:val="clear" w:pos="567"/>
        </w:tabs>
        <w:spacing w:line="240" w:lineRule="auto"/>
        <w:ind w:left="0"/>
      </w:pPr>
      <w:r>
        <w:t xml:space="preserve">- </w:t>
      </w:r>
      <w:r w:rsidR="00983ADB" w:rsidRPr="00A70426">
        <w:t>Gelegentlich (mehr als 1 aber weniger als 10 von 1000 behandelten Tieren)</w:t>
      </w:r>
    </w:p>
    <w:p w14:paraId="242B6177" w14:textId="77777777" w:rsidR="00983ADB" w:rsidRPr="00A70426" w:rsidRDefault="00151A11" w:rsidP="00151A11">
      <w:pPr>
        <w:pStyle w:val="ListParagraph"/>
        <w:tabs>
          <w:tab w:val="clear" w:pos="567"/>
        </w:tabs>
        <w:spacing w:line="240" w:lineRule="auto"/>
        <w:ind w:left="0"/>
      </w:pPr>
      <w:r>
        <w:t xml:space="preserve">- </w:t>
      </w:r>
      <w:r w:rsidR="00983ADB" w:rsidRPr="00A70426">
        <w:t>Selten (mehr als 1 aber weniger als 10 von 10.000 behandelten Tieren)</w:t>
      </w:r>
    </w:p>
    <w:p w14:paraId="2F46D657" w14:textId="77777777" w:rsidR="00983ADB" w:rsidRPr="00A70426" w:rsidRDefault="00151A11" w:rsidP="00151A11">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4B99A5B7" w14:textId="77777777" w:rsidR="003854D6" w:rsidRPr="00151A11" w:rsidRDefault="003854D6" w:rsidP="00FC4A90">
      <w:pPr>
        <w:tabs>
          <w:tab w:val="clear" w:pos="567"/>
        </w:tabs>
        <w:spacing w:line="240" w:lineRule="auto"/>
        <w:rPr>
          <w:bCs/>
          <w:szCs w:val="22"/>
          <w:lang w:val="de-DE"/>
        </w:rPr>
      </w:pPr>
    </w:p>
    <w:p w14:paraId="60773CB6" w14:textId="77777777" w:rsidR="00C15859" w:rsidRPr="00A70426" w:rsidRDefault="003D69FF" w:rsidP="00FC4A90">
      <w:pPr>
        <w:tabs>
          <w:tab w:val="clear" w:pos="567"/>
        </w:tabs>
        <w:spacing w:line="240" w:lineRule="auto"/>
        <w:rPr>
          <w:szCs w:val="22"/>
          <w:lang w:val="de-DE"/>
        </w:rPr>
      </w:pPr>
      <w:r w:rsidRPr="00A70426">
        <w:rPr>
          <w:b/>
          <w:szCs w:val="22"/>
          <w:lang w:val="de-DE"/>
        </w:rPr>
        <w:t>4.7</w:t>
      </w:r>
      <w:r w:rsidR="00C15859" w:rsidRPr="00A70426">
        <w:rPr>
          <w:b/>
          <w:szCs w:val="22"/>
          <w:lang w:val="de-DE"/>
        </w:rPr>
        <w:tab/>
        <w:t>Anwendung</w:t>
      </w:r>
      <w:r w:rsidR="00C15859" w:rsidRPr="00A70426">
        <w:rPr>
          <w:b/>
          <w:noProof/>
          <w:szCs w:val="22"/>
          <w:lang w:val="de-DE"/>
        </w:rPr>
        <w:t xml:space="preserve"> während der Trächtigkeit</w:t>
      </w:r>
      <w:r w:rsidRPr="00A70426">
        <w:rPr>
          <w:b/>
          <w:noProof/>
          <w:szCs w:val="22"/>
          <w:lang w:val="de-DE"/>
        </w:rPr>
        <w:t xml:space="preserve">, </w:t>
      </w:r>
      <w:r w:rsidR="006B6066" w:rsidRPr="00A70426">
        <w:rPr>
          <w:b/>
          <w:noProof/>
          <w:szCs w:val="22"/>
          <w:lang w:val="de-DE"/>
        </w:rPr>
        <w:t>Laktation oder Legeperiode</w:t>
      </w:r>
    </w:p>
    <w:p w14:paraId="59610D26" w14:textId="77777777" w:rsidR="00C15859" w:rsidRPr="00A70426" w:rsidRDefault="00C15859" w:rsidP="00FC4A90">
      <w:pPr>
        <w:tabs>
          <w:tab w:val="clear" w:pos="567"/>
        </w:tabs>
        <w:spacing w:line="240" w:lineRule="auto"/>
        <w:rPr>
          <w:szCs w:val="22"/>
          <w:lang w:val="de-DE"/>
        </w:rPr>
      </w:pPr>
    </w:p>
    <w:p w14:paraId="7B424E62" w14:textId="77777777" w:rsidR="00C15859" w:rsidRPr="00A70426" w:rsidRDefault="00C15859" w:rsidP="00FC4A90">
      <w:pPr>
        <w:tabs>
          <w:tab w:val="clear" w:pos="567"/>
        </w:tabs>
        <w:spacing w:line="240" w:lineRule="auto"/>
        <w:rPr>
          <w:szCs w:val="22"/>
          <w:lang w:val="de-DE"/>
        </w:rPr>
      </w:pPr>
      <w:r w:rsidRPr="00A70426">
        <w:rPr>
          <w:szCs w:val="22"/>
          <w:lang w:val="de-DE"/>
        </w:rPr>
        <w:t>Die Unbedenklichkeit des Tierarzneimittels während Trächtigkeit und Laktation ist nicht belegt (siehe</w:t>
      </w:r>
      <w:r w:rsidR="003D69FF" w:rsidRPr="00A70426">
        <w:rPr>
          <w:szCs w:val="22"/>
          <w:lang w:val="de-DE"/>
        </w:rPr>
        <w:t xml:space="preserve"> </w:t>
      </w:r>
      <w:r w:rsidR="00710155" w:rsidRPr="00A70426">
        <w:rPr>
          <w:szCs w:val="22"/>
          <w:lang w:val="de-DE"/>
        </w:rPr>
        <w:t xml:space="preserve">Abschnitt </w:t>
      </w:r>
      <w:r w:rsidR="003D69FF" w:rsidRPr="00A70426">
        <w:rPr>
          <w:szCs w:val="22"/>
          <w:lang w:val="de-DE"/>
        </w:rPr>
        <w:t>4</w:t>
      </w:r>
      <w:r w:rsidRPr="00A70426">
        <w:rPr>
          <w:szCs w:val="22"/>
          <w:lang w:val="de-DE"/>
        </w:rPr>
        <w:t>.3).</w:t>
      </w:r>
    </w:p>
    <w:p w14:paraId="39C5EECD" w14:textId="77777777" w:rsidR="00C15859" w:rsidRPr="00A70426" w:rsidRDefault="00C15859" w:rsidP="00FC4A90">
      <w:pPr>
        <w:tabs>
          <w:tab w:val="clear" w:pos="567"/>
        </w:tabs>
        <w:spacing w:line="240" w:lineRule="auto"/>
        <w:rPr>
          <w:szCs w:val="22"/>
          <w:lang w:val="de-DE"/>
        </w:rPr>
      </w:pPr>
    </w:p>
    <w:p w14:paraId="79670935" w14:textId="77777777" w:rsidR="00C15859" w:rsidRPr="00A70426" w:rsidRDefault="003D69FF" w:rsidP="00FC4A90">
      <w:pPr>
        <w:tabs>
          <w:tab w:val="clear" w:pos="567"/>
        </w:tabs>
        <w:spacing w:line="240" w:lineRule="auto"/>
        <w:rPr>
          <w:szCs w:val="22"/>
          <w:lang w:val="de-DE"/>
        </w:rPr>
      </w:pPr>
      <w:r w:rsidRPr="00A70426">
        <w:rPr>
          <w:b/>
          <w:szCs w:val="22"/>
          <w:lang w:val="de-DE"/>
        </w:rPr>
        <w:t>4.8</w:t>
      </w:r>
      <w:r w:rsidR="00C15859" w:rsidRPr="00A70426">
        <w:rPr>
          <w:b/>
          <w:szCs w:val="22"/>
          <w:lang w:val="de-DE"/>
        </w:rPr>
        <w:tab/>
      </w:r>
      <w:r w:rsidR="00C15859" w:rsidRPr="00A70426">
        <w:rPr>
          <w:b/>
          <w:noProof/>
          <w:szCs w:val="22"/>
          <w:lang w:val="de-DE"/>
        </w:rPr>
        <w:t xml:space="preserve">Wechselwirkungen mit anderen </w:t>
      </w:r>
      <w:r w:rsidR="00F905C2" w:rsidRPr="00A70426">
        <w:rPr>
          <w:b/>
          <w:noProof/>
          <w:szCs w:val="22"/>
          <w:lang w:val="de-DE"/>
        </w:rPr>
        <w:t xml:space="preserve">Arzneimitteln </w:t>
      </w:r>
      <w:r w:rsidR="00C15859" w:rsidRPr="00A70426">
        <w:rPr>
          <w:b/>
          <w:noProof/>
          <w:szCs w:val="22"/>
          <w:lang w:val="de-DE"/>
        </w:rPr>
        <w:t xml:space="preserve">und </w:t>
      </w:r>
      <w:r w:rsidR="0032456B" w:rsidRPr="00A70426">
        <w:rPr>
          <w:b/>
          <w:noProof/>
          <w:szCs w:val="22"/>
          <w:lang w:val="de-DE"/>
        </w:rPr>
        <w:t xml:space="preserve">andere </w:t>
      </w:r>
      <w:r w:rsidR="00C15859" w:rsidRPr="00A70426">
        <w:rPr>
          <w:b/>
          <w:noProof/>
          <w:szCs w:val="22"/>
          <w:lang w:val="de-DE"/>
        </w:rPr>
        <w:t>Wechselwirkungen</w:t>
      </w:r>
    </w:p>
    <w:p w14:paraId="00D93530" w14:textId="77777777" w:rsidR="00C15859" w:rsidRPr="00A70426" w:rsidRDefault="00C15859" w:rsidP="00FC4A90">
      <w:pPr>
        <w:tabs>
          <w:tab w:val="clear" w:pos="567"/>
        </w:tabs>
        <w:spacing w:line="240" w:lineRule="auto"/>
        <w:rPr>
          <w:szCs w:val="22"/>
          <w:lang w:val="de-DE"/>
        </w:rPr>
      </w:pPr>
    </w:p>
    <w:p w14:paraId="27DA1A87" w14:textId="0834D700" w:rsidR="00B40FB1" w:rsidRPr="00A70426" w:rsidRDefault="00C15859" w:rsidP="00FC4A90">
      <w:pPr>
        <w:tabs>
          <w:tab w:val="clear" w:pos="567"/>
        </w:tabs>
        <w:spacing w:line="240" w:lineRule="auto"/>
        <w:rPr>
          <w:snapToGrid w:val="0"/>
          <w:szCs w:val="22"/>
          <w:lang w:val="de-DE"/>
        </w:rPr>
      </w:pPr>
      <w:r w:rsidRPr="00A70426">
        <w:rPr>
          <w:szCs w:val="22"/>
          <w:lang w:val="de-DE"/>
        </w:rPr>
        <w:t xml:space="preserve">Andere </w:t>
      </w:r>
      <w:r w:rsidR="00FA4725" w:rsidRPr="00A70426">
        <w:rPr>
          <w:szCs w:val="22"/>
          <w:lang w:val="de-DE"/>
        </w:rPr>
        <w:t>NSAIDs</w:t>
      </w:r>
      <w:r w:rsidRPr="00A70426">
        <w:rPr>
          <w:szCs w:val="22"/>
          <w:lang w:val="de-DE"/>
        </w:rPr>
        <w:t xml:space="preserve">, Diuretika, Antikoagulantien, Aminoglykosid-Antibiotika und Substanzen mit einer hohen Plasma-Protein-Bindung können um die Protein-Bindung konkurrieren und somit zu toxischen Effekten führen. Metacam </w:t>
      </w:r>
      <w:r w:rsidR="00526D29">
        <w:rPr>
          <w:szCs w:val="22"/>
          <w:lang w:val="de-DE"/>
        </w:rPr>
        <w:t>darf</w:t>
      </w:r>
      <w:r w:rsidRPr="00A70426">
        <w:rPr>
          <w:szCs w:val="22"/>
          <w:lang w:val="de-DE"/>
        </w:rPr>
        <w:t xml:space="preserve"> nicht zusammen mit anderen </w:t>
      </w:r>
      <w:r w:rsidR="00FA4725" w:rsidRPr="00A70426">
        <w:rPr>
          <w:szCs w:val="22"/>
          <w:lang w:val="de-DE"/>
        </w:rPr>
        <w:t>NSAIDs</w:t>
      </w:r>
      <w:r w:rsidRPr="00A70426">
        <w:rPr>
          <w:szCs w:val="22"/>
          <w:lang w:val="de-DE"/>
        </w:rPr>
        <w:t xml:space="preserve"> oder Glukokortikoiden verabreicht werden. Die gleichzeitige Verabreichung potentiell nephrotoxischer Präparate sollte vermieden werden</w:t>
      </w:r>
      <w:r w:rsidRPr="00A70426">
        <w:rPr>
          <w:snapToGrid w:val="0"/>
          <w:szCs w:val="22"/>
          <w:lang w:val="de-DE"/>
        </w:rPr>
        <w:t xml:space="preserve">. </w:t>
      </w:r>
    </w:p>
    <w:p w14:paraId="75386756" w14:textId="77777777" w:rsidR="00B40FB1" w:rsidRPr="00A70426" w:rsidRDefault="00B40FB1" w:rsidP="00FC4A90">
      <w:pPr>
        <w:tabs>
          <w:tab w:val="clear" w:pos="567"/>
        </w:tabs>
        <w:spacing w:line="240" w:lineRule="auto"/>
        <w:rPr>
          <w:snapToGrid w:val="0"/>
          <w:szCs w:val="22"/>
          <w:lang w:val="de-DE"/>
        </w:rPr>
      </w:pPr>
    </w:p>
    <w:p w14:paraId="0FE13FB9" w14:textId="77777777" w:rsidR="00C15859" w:rsidRPr="00A70426" w:rsidRDefault="00C15859" w:rsidP="00FC4A90">
      <w:pPr>
        <w:tabs>
          <w:tab w:val="clear" w:pos="567"/>
        </w:tabs>
        <w:spacing w:line="240" w:lineRule="auto"/>
        <w:rPr>
          <w:snapToGrid w:val="0"/>
          <w:szCs w:val="22"/>
          <w:lang w:val="de-DE"/>
        </w:rPr>
      </w:pPr>
      <w:r w:rsidRPr="00A70426">
        <w:rPr>
          <w:snapToGrid w:val="0"/>
          <w:szCs w:val="22"/>
          <w:lang w:val="de-DE"/>
        </w:rPr>
        <w:t>Bei Tieren mit einem erhöhten Narkoserisiko (z.</w:t>
      </w:r>
      <w:r w:rsidR="00D92255" w:rsidRPr="00A70426">
        <w:rPr>
          <w:snapToGrid w:val="0"/>
          <w:szCs w:val="22"/>
          <w:lang w:val="de-DE"/>
        </w:rPr>
        <w:t xml:space="preserve"> </w:t>
      </w:r>
      <w:r w:rsidRPr="00A70426">
        <w:rPr>
          <w:snapToGrid w:val="0"/>
          <w:szCs w:val="22"/>
          <w:lang w:val="de-DE"/>
        </w:rPr>
        <w:t>B. ältere Tiere) sollte während der Anästhesie eine intravenöse oder subkutane Flüssigkeitstherapie in Erwägung gezogen werden. Wenn Anäst</w:t>
      </w:r>
      <w:r w:rsidR="00194355" w:rsidRPr="00A70426">
        <w:rPr>
          <w:snapToGrid w:val="0"/>
          <w:szCs w:val="22"/>
          <w:lang w:val="de-DE"/>
        </w:rPr>
        <w:t>h</w:t>
      </w:r>
      <w:r w:rsidRPr="00A70426">
        <w:rPr>
          <w:snapToGrid w:val="0"/>
          <w:szCs w:val="22"/>
          <w:lang w:val="de-DE"/>
        </w:rPr>
        <w:t>etika und NSAID</w:t>
      </w:r>
      <w:r w:rsidR="00FA4725" w:rsidRPr="00A70426">
        <w:rPr>
          <w:snapToGrid w:val="0"/>
          <w:szCs w:val="22"/>
          <w:lang w:val="de-DE"/>
        </w:rPr>
        <w:t>s</w:t>
      </w:r>
      <w:r w:rsidRPr="00A70426">
        <w:rPr>
          <w:snapToGrid w:val="0"/>
          <w:szCs w:val="22"/>
          <w:lang w:val="de-DE"/>
        </w:rPr>
        <w:t xml:space="preserve"> zusammen verabreicht werden, kann eine </w:t>
      </w:r>
      <w:r w:rsidR="00843B24" w:rsidRPr="00A70426">
        <w:rPr>
          <w:snapToGrid w:val="0"/>
          <w:szCs w:val="22"/>
          <w:lang w:val="de-DE"/>
        </w:rPr>
        <w:t xml:space="preserve">Beeinträchtigung </w:t>
      </w:r>
      <w:r w:rsidRPr="00A70426">
        <w:rPr>
          <w:snapToGrid w:val="0"/>
          <w:szCs w:val="22"/>
          <w:lang w:val="de-DE"/>
        </w:rPr>
        <w:t>der Nierenfunktion nicht ausgeschlossen werden.</w:t>
      </w:r>
    </w:p>
    <w:p w14:paraId="4F56669C" w14:textId="77777777" w:rsidR="00632E15" w:rsidRPr="00A70426" w:rsidRDefault="00632E15" w:rsidP="00FC4A90">
      <w:pPr>
        <w:tabs>
          <w:tab w:val="clear" w:pos="567"/>
        </w:tabs>
        <w:spacing w:line="240" w:lineRule="auto"/>
        <w:rPr>
          <w:snapToGrid w:val="0"/>
          <w:szCs w:val="22"/>
          <w:lang w:val="de-DE"/>
        </w:rPr>
      </w:pPr>
    </w:p>
    <w:p w14:paraId="40AB56AC" w14:textId="77777777" w:rsidR="0077725F" w:rsidRPr="00A70426" w:rsidRDefault="00C15859" w:rsidP="00FC4A90">
      <w:pPr>
        <w:tabs>
          <w:tab w:val="clear" w:pos="567"/>
        </w:tabs>
        <w:spacing w:line="240" w:lineRule="auto"/>
        <w:rPr>
          <w:szCs w:val="22"/>
          <w:lang w:val="de-DE"/>
        </w:rPr>
      </w:pPr>
      <w:r w:rsidRPr="00A70426">
        <w:rPr>
          <w:szCs w:val="22"/>
          <w:lang w:val="de-DE"/>
        </w:rPr>
        <w:t xml:space="preserve">Eine Vorbehandlung mit entzündungshemmenden Substanzen kann zusätzliche oder verstärkte Nebenwirkungen hervorrufen, daher sollte vor einer Weiterbehandlung eine behandlungsfreie Zeit mit </w:t>
      </w:r>
      <w:r w:rsidR="003C5613" w:rsidRPr="00A70426">
        <w:rPr>
          <w:szCs w:val="22"/>
          <w:lang w:val="de-DE"/>
        </w:rPr>
        <w:t>diesen</w:t>
      </w:r>
      <w:r w:rsidR="00FA4725" w:rsidRPr="00A70426">
        <w:rPr>
          <w:szCs w:val="22"/>
          <w:lang w:val="de-DE"/>
        </w:rPr>
        <w:t xml:space="preserve"> Tierarzneimitteln</w:t>
      </w:r>
      <w:r w:rsidRPr="00A70426">
        <w:rPr>
          <w:szCs w:val="22"/>
          <w:lang w:val="de-DE"/>
        </w:rPr>
        <w:t xml:space="preserve"> von mindestens 24 Stunden eingehalten werden. </w:t>
      </w:r>
    </w:p>
    <w:p w14:paraId="0828E2D3" w14:textId="77777777" w:rsidR="0077725F" w:rsidRPr="00A70426" w:rsidRDefault="0077725F" w:rsidP="00FC4A90">
      <w:pPr>
        <w:tabs>
          <w:tab w:val="clear" w:pos="567"/>
        </w:tabs>
        <w:spacing w:line="240" w:lineRule="auto"/>
        <w:rPr>
          <w:szCs w:val="22"/>
          <w:lang w:val="de-DE"/>
        </w:rPr>
      </w:pPr>
    </w:p>
    <w:p w14:paraId="23926011" w14:textId="77777777" w:rsidR="00D6647B" w:rsidRPr="00A70426" w:rsidRDefault="00C15859" w:rsidP="00FC4A90">
      <w:pPr>
        <w:tabs>
          <w:tab w:val="clear" w:pos="567"/>
        </w:tabs>
        <w:spacing w:line="240" w:lineRule="auto"/>
        <w:rPr>
          <w:szCs w:val="22"/>
          <w:lang w:val="de-DE"/>
        </w:rPr>
      </w:pPr>
      <w:r w:rsidRPr="00A70426">
        <w:rPr>
          <w:szCs w:val="22"/>
          <w:lang w:val="de-DE"/>
        </w:rPr>
        <w:t xml:space="preserve">Bei der Dauer der behandlungsfreien Zeit sollten jedoch immer die </w:t>
      </w:r>
      <w:r w:rsidR="00651458" w:rsidRPr="00A70426">
        <w:rPr>
          <w:szCs w:val="22"/>
          <w:lang w:val="de-DE"/>
        </w:rPr>
        <w:t xml:space="preserve">pharmakologischen </w:t>
      </w:r>
      <w:r w:rsidRPr="00A70426">
        <w:rPr>
          <w:szCs w:val="22"/>
          <w:lang w:val="de-DE"/>
        </w:rPr>
        <w:t>Eigenschaften der zuvor verabreichten Präparate berücksichtigt werden.</w:t>
      </w:r>
    </w:p>
    <w:p w14:paraId="417C347B" w14:textId="77777777" w:rsidR="00C15859" w:rsidRPr="00A70426" w:rsidRDefault="00C15859" w:rsidP="00FC4A90">
      <w:pPr>
        <w:tabs>
          <w:tab w:val="clear" w:pos="567"/>
        </w:tabs>
        <w:spacing w:line="240" w:lineRule="auto"/>
        <w:rPr>
          <w:szCs w:val="22"/>
          <w:lang w:val="de-DE"/>
        </w:rPr>
      </w:pPr>
    </w:p>
    <w:p w14:paraId="54F63763" w14:textId="77777777" w:rsidR="00C15859" w:rsidRPr="00A70426" w:rsidRDefault="003D69FF" w:rsidP="00FC4A90">
      <w:pPr>
        <w:tabs>
          <w:tab w:val="clear" w:pos="567"/>
        </w:tabs>
        <w:spacing w:line="240" w:lineRule="auto"/>
        <w:rPr>
          <w:szCs w:val="22"/>
          <w:lang w:val="de-DE"/>
        </w:rPr>
      </w:pPr>
      <w:r w:rsidRPr="00A70426">
        <w:rPr>
          <w:b/>
          <w:szCs w:val="22"/>
          <w:lang w:val="de-DE"/>
        </w:rPr>
        <w:t>4.9</w:t>
      </w:r>
      <w:r w:rsidR="006B6066" w:rsidRPr="00A70426">
        <w:rPr>
          <w:b/>
          <w:szCs w:val="22"/>
          <w:lang w:val="de-DE"/>
        </w:rPr>
        <w:tab/>
        <w:t>Dosierung</w:t>
      </w:r>
      <w:r w:rsidR="00C15859" w:rsidRPr="00A70426">
        <w:rPr>
          <w:b/>
          <w:szCs w:val="22"/>
          <w:lang w:val="de-DE"/>
        </w:rPr>
        <w:t xml:space="preserve"> </w:t>
      </w:r>
      <w:r w:rsidR="006B6066" w:rsidRPr="00A70426">
        <w:rPr>
          <w:b/>
          <w:szCs w:val="22"/>
          <w:lang w:val="de-DE"/>
        </w:rPr>
        <w:t xml:space="preserve">und </w:t>
      </w:r>
      <w:r w:rsidR="00C15859" w:rsidRPr="00A70426">
        <w:rPr>
          <w:b/>
          <w:szCs w:val="22"/>
          <w:lang w:val="de-DE"/>
        </w:rPr>
        <w:t>Art der Anwendung</w:t>
      </w:r>
    </w:p>
    <w:p w14:paraId="04B7AF9A" w14:textId="77777777" w:rsidR="00C15859" w:rsidRPr="00A70426" w:rsidRDefault="00C15859" w:rsidP="00FC4A90">
      <w:pPr>
        <w:tabs>
          <w:tab w:val="clear" w:pos="567"/>
        </w:tabs>
        <w:spacing w:line="240" w:lineRule="auto"/>
        <w:rPr>
          <w:szCs w:val="22"/>
          <w:lang w:val="de-DE"/>
        </w:rPr>
      </w:pPr>
    </w:p>
    <w:p w14:paraId="15D86A3C" w14:textId="77777777" w:rsidR="00C15859" w:rsidRPr="00A70426" w:rsidRDefault="00C15859" w:rsidP="00FC4A90">
      <w:pPr>
        <w:tabs>
          <w:tab w:val="clear" w:pos="567"/>
        </w:tabs>
        <w:spacing w:line="240" w:lineRule="auto"/>
        <w:rPr>
          <w:b/>
          <w:szCs w:val="22"/>
          <w:lang w:val="de-DE"/>
        </w:rPr>
      </w:pPr>
      <w:r w:rsidRPr="00A70426">
        <w:rPr>
          <w:b/>
          <w:szCs w:val="22"/>
          <w:lang w:val="de-DE"/>
        </w:rPr>
        <w:t>Hunde:</w:t>
      </w:r>
    </w:p>
    <w:p w14:paraId="2A70379F" w14:textId="77777777" w:rsidR="00C15859" w:rsidRPr="00A70426" w:rsidRDefault="00C15859" w:rsidP="00FC4A90">
      <w:pPr>
        <w:tabs>
          <w:tab w:val="clear" w:pos="567"/>
        </w:tabs>
        <w:spacing w:line="240" w:lineRule="auto"/>
        <w:rPr>
          <w:szCs w:val="22"/>
          <w:u w:val="single"/>
          <w:lang w:val="de-DE"/>
        </w:rPr>
      </w:pPr>
      <w:r w:rsidRPr="00A70426">
        <w:rPr>
          <w:szCs w:val="22"/>
          <w:u w:val="single"/>
          <w:lang w:val="de-DE"/>
        </w:rPr>
        <w:t>Erkrankungen des Bewegungsapparates:</w:t>
      </w:r>
    </w:p>
    <w:p w14:paraId="2E128E9A" w14:textId="77777777" w:rsidR="00C15859" w:rsidRPr="00A70426" w:rsidRDefault="00C15859" w:rsidP="00FC4A90">
      <w:pPr>
        <w:tabs>
          <w:tab w:val="clear" w:pos="567"/>
        </w:tabs>
        <w:spacing w:line="240" w:lineRule="auto"/>
        <w:rPr>
          <w:szCs w:val="22"/>
          <w:lang w:val="de-DE"/>
        </w:rPr>
      </w:pPr>
      <w:r w:rsidRPr="00A70426">
        <w:rPr>
          <w:szCs w:val="22"/>
          <w:lang w:val="de-DE"/>
        </w:rPr>
        <w:t>Zur einmaligen subkutanen Anwendung in einer Dosis von 0,2</w:t>
      </w:r>
      <w:r w:rsidR="00B9146B" w:rsidRPr="00A70426">
        <w:rPr>
          <w:szCs w:val="22"/>
          <w:lang w:val="de-DE"/>
        </w:rPr>
        <w:t> </w:t>
      </w:r>
      <w:r w:rsidRPr="00A70426">
        <w:rPr>
          <w:szCs w:val="22"/>
          <w:lang w:val="de-DE"/>
        </w:rPr>
        <w:t>mg Meloxicam/kg Körpergewicht (entspricht 0,4 ml/10 kg Körpergewicht).</w:t>
      </w:r>
    </w:p>
    <w:p w14:paraId="18F57A7F" w14:textId="77777777" w:rsidR="00C15859" w:rsidRPr="00A70426" w:rsidRDefault="00C15859" w:rsidP="00FC4A90">
      <w:pPr>
        <w:tabs>
          <w:tab w:val="clear" w:pos="567"/>
        </w:tabs>
        <w:spacing w:line="240" w:lineRule="auto"/>
        <w:rPr>
          <w:szCs w:val="22"/>
          <w:lang w:val="de-DE"/>
        </w:rPr>
      </w:pPr>
      <w:r w:rsidRPr="00A70426">
        <w:rPr>
          <w:szCs w:val="22"/>
          <w:lang w:val="de-DE"/>
        </w:rPr>
        <w:t xml:space="preserve">Zur Weiterbehandlung </w:t>
      </w:r>
      <w:r w:rsidR="00843B24" w:rsidRPr="00A70426">
        <w:rPr>
          <w:szCs w:val="22"/>
          <w:lang w:val="de-DE"/>
        </w:rPr>
        <w:t xml:space="preserve">können </w:t>
      </w:r>
      <w:r w:rsidRPr="00A70426">
        <w:rPr>
          <w:szCs w:val="22"/>
          <w:lang w:val="de-DE"/>
        </w:rPr>
        <w:t>Metacam 1,</w:t>
      </w:r>
      <w:r w:rsidR="00B9146B" w:rsidRPr="00A70426">
        <w:rPr>
          <w:szCs w:val="22"/>
          <w:lang w:val="de-DE"/>
        </w:rPr>
        <w:t>5 </w:t>
      </w:r>
      <w:r w:rsidRPr="00A70426">
        <w:rPr>
          <w:szCs w:val="22"/>
          <w:lang w:val="de-DE"/>
        </w:rPr>
        <w:t>mg/ml Suspension zum Eingeben</w:t>
      </w:r>
      <w:r w:rsidR="00C4237C" w:rsidRPr="00A70426">
        <w:rPr>
          <w:szCs w:val="22"/>
          <w:lang w:val="de-DE"/>
        </w:rPr>
        <w:t xml:space="preserve"> für Hunde oder Metacam 1</w:t>
      </w:r>
      <w:r w:rsidR="00B9146B" w:rsidRPr="00A70426">
        <w:rPr>
          <w:szCs w:val="22"/>
          <w:lang w:val="de-DE"/>
        </w:rPr>
        <w:t> </w:t>
      </w:r>
      <w:r w:rsidR="00C4237C" w:rsidRPr="00A70426">
        <w:rPr>
          <w:szCs w:val="22"/>
          <w:lang w:val="de-DE"/>
        </w:rPr>
        <w:t>mg bzw. 2,5</w:t>
      </w:r>
      <w:r w:rsidR="00B9146B" w:rsidRPr="00A70426">
        <w:rPr>
          <w:szCs w:val="22"/>
          <w:lang w:val="de-DE"/>
        </w:rPr>
        <w:t> </w:t>
      </w:r>
      <w:r w:rsidR="00C4237C" w:rsidRPr="00A70426">
        <w:rPr>
          <w:szCs w:val="22"/>
          <w:lang w:val="de-DE"/>
        </w:rPr>
        <w:t>mg Kautabletten für Hunde</w:t>
      </w:r>
      <w:r w:rsidRPr="00A70426">
        <w:rPr>
          <w:szCs w:val="22"/>
          <w:lang w:val="de-DE"/>
        </w:rPr>
        <w:t xml:space="preserve"> in einer Dosierung von 0,1 mg Meloxicam/kg Körpergewicht 24 Stunden nach der Injektion eingesetzt werden.</w:t>
      </w:r>
    </w:p>
    <w:p w14:paraId="1C6917BB" w14:textId="77777777" w:rsidR="00C15859" w:rsidRPr="00A70426" w:rsidRDefault="00C15859" w:rsidP="00FC4A90">
      <w:pPr>
        <w:tabs>
          <w:tab w:val="clear" w:pos="567"/>
        </w:tabs>
        <w:spacing w:line="240" w:lineRule="auto"/>
        <w:rPr>
          <w:szCs w:val="22"/>
          <w:lang w:val="de-DE"/>
        </w:rPr>
      </w:pPr>
    </w:p>
    <w:p w14:paraId="06C02040" w14:textId="77777777" w:rsidR="00C15859" w:rsidRPr="00A70426" w:rsidRDefault="00C15859" w:rsidP="00FC4A90">
      <w:pPr>
        <w:tabs>
          <w:tab w:val="clear" w:pos="567"/>
        </w:tabs>
        <w:spacing w:line="240" w:lineRule="auto"/>
        <w:rPr>
          <w:szCs w:val="22"/>
          <w:u w:val="single"/>
          <w:lang w:val="de-DE"/>
        </w:rPr>
      </w:pPr>
      <w:r w:rsidRPr="00A70426">
        <w:rPr>
          <w:szCs w:val="22"/>
          <w:u w:val="single"/>
          <w:lang w:val="de-DE"/>
        </w:rPr>
        <w:t>Verminderung post-operativer Schmerzen (über einen Zeitraum von 24 Stunden):</w:t>
      </w:r>
    </w:p>
    <w:p w14:paraId="13A1FD63" w14:textId="77777777" w:rsidR="00C15859" w:rsidRPr="00A70426" w:rsidRDefault="00C15859" w:rsidP="00FC4A90">
      <w:pPr>
        <w:tabs>
          <w:tab w:val="clear" w:pos="567"/>
        </w:tabs>
        <w:spacing w:line="240" w:lineRule="auto"/>
        <w:rPr>
          <w:szCs w:val="22"/>
          <w:lang w:val="de-DE"/>
        </w:rPr>
      </w:pPr>
      <w:r w:rsidRPr="00A70426">
        <w:rPr>
          <w:szCs w:val="22"/>
          <w:lang w:val="de-DE"/>
        </w:rPr>
        <w:t>Zur einmaligen intravenösen oder subkutanen Anwendung in einer Dosis von 0,2 mg Meloxicam/kg Körpergewicht (entspricht 0,4 ml/10 kg Körpergewicht) vor dem Eingriff, z.</w:t>
      </w:r>
      <w:r w:rsidR="00D92255" w:rsidRPr="00A70426">
        <w:rPr>
          <w:szCs w:val="22"/>
          <w:lang w:val="de-DE"/>
        </w:rPr>
        <w:t xml:space="preserve"> </w:t>
      </w:r>
      <w:r w:rsidRPr="00A70426">
        <w:rPr>
          <w:szCs w:val="22"/>
          <w:lang w:val="de-DE"/>
        </w:rPr>
        <w:t>B. zum Zeitpunkt des Einleitens der Anästhesie.</w:t>
      </w:r>
    </w:p>
    <w:p w14:paraId="4882730A" w14:textId="77777777" w:rsidR="00C15859" w:rsidRPr="00A70426" w:rsidRDefault="00C15859" w:rsidP="00FC4A90">
      <w:pPr>
        <w:tabs>
          <w:tab w:val="clear" w:pos="567"/>
        </w:tabs>
        <w:spacing w:line="240" w:lineRule="auto"/>
        <w:rPr>
          <w:szCs w:val="22"/>
          <w:lang w:val="de-DE"/>
        </w:rPr>
      </w:pPr>
    </w:p>
    <w:p w14:paraId="4F8429B0" w14:textId="77777777" w:rsidR="00C15859" w:rsidRPr="00A70426" w:rsidRDefault="00C15859" w:rsidP="00FC4A90">
      <w:pPr>
        <w:tabs>
          <w:tab w:val="clear" w:pos="567"/>
        </w:tabs>
        <w:spacing w:line="240" w:lineRule="auto"/>
        <w:rPr>
          <w:b/>
          <w:szCs w:val="22"/>
          <w:lang w:val="de-DE"/>
        </w:rPr>
      </w:pPr>
      <w:r w:rsidRPr="00A70426">
        <w:rPr>
          <w:b/>
          <w:szCs w:val="22"/>
          <w:lang w:val="de-DE"/>
        </w:rPr>
        <w:t>Katzen:</w:t>
      </w:r>
    </w:p>
    <w:p w14:paraId="1C4023B9" w14:textId="77777777" w:rsidR="00C15859" w:rsidRPr="00A70426" w:rsidRDefault="00C15859" w:rsidP="00FC4A90">
      <w:pPr>
        <w:widowControl w:val="0"/>
        <w:tabs>
          <w:tab w:val="clear" w:pos="567"/>
        </w:tabs>
        <w:spacing w:line="240" w:lineRule="auto"/>
        <w:rPr>
          <w:snapToGrid w:val="0"/>
          <w:szCs w:val="22"/>
          <w:u w:val="single"/>
          <w:lang w:val="de-DE"/>
        </w:rPr>
      </w:pPr>
      <w:r w:rsidRPr="00A70426">
        <w:rPr>
          <w:snapToGrid w:val="0"/>
          <w:szCs w:val="22"/>
          <w:u w:val="single"/>
          <w:lang w:val="de-DE"/>
        </w:rPr>
        <w:t>Verminderung post-operativer Schmerzen:</w:t>
      </w:r>
    </w:p>
    <w:p w14:paraId="63A7416D" w14:textId="77777777" w:rsidR="00C15859" w:rsidRPr="00A70426" w:rsidRDefault="00C15859" w:rsidP="00FC4A90">
      <w:pPr>
        <w:tabs>
          <w:tab w:val="clear" w:pos="567"/>
        </w:tabs>
        <w:spacing w:line="240" w:lineRule="auto"/>
        <w:rPr>
          <w:szCs w:val="22"/>
          <w:lang w:val="de-DE"/>
        </w:rPr>
      </w:pPr>
      <w:r w:rsidRPr="00A70426">
        <w:rPr>
          <w:szCs w:val="22"/>
          <w:lang w:val="de-DE"/>
        </w:rPr>
        <w:t>Zur einmaligen subkutanen Anwendung in einer Dosis von 0,3 mg Meloxicam/kg Körpergewicht (entspricht 0,06 ml/kg Körpergewicht) vor dem Eingriff, z.</w:t>
      </w:r>
      <w:r w:rsidR="00D92255" w:rsidRPr="00A70426">
        <w:rPr>
          <w:szCs w:val="22"/>
          <w:lang w:val="de-DE"/>
        </w:rPr>
        <w:t xml:space="preserve"> </w:t>
      </w:r>
      <w:r w:rsidRPr="00A70426">
        <w:rPr>
          <w:szCs w:val="22"/>
          <w:lang w:val="de-DE"/>
        </w:rPr>
        <w:t>B. zum Zeitpunkt des Einleitens der Anästhesie.</w:t>
      </w:r>
    </w:p>
    <w:p w14:paraId="2285EEE8" w14:textId="77777777" w:rsidR="00C15859" w:rsidRPr="00A70426" w:rsidRDefault="00C15859" w:rsidP="00FC4A90">
      <w:pPr>
        <w:tabs>
          <w:tab w:val="clear" w:pos="567"/>
        </w:tabs>
        <w:spacing w:line="240" w:lineRule="auto"/>
        <w:rPr>
          <w:szCs w:val="22"/>
          <w:lang w:val="de-DE"/>
        </w:rPr>
      </w:pPr>
    </w:p>
    <w:p w14:paraId="072AFAE0" w14:textId="77777777" w:rsidR="00C15859" w:rsidRPr="00A70426" w:rsidRDefault="00C15859" w:rsidP="00FC4A90">
      <w:pPr>
        <w:tabs>
          <w:tab w:val="clear" w:pos="567"/>
        </w:tabs>
        <w:spacing w:line="240" w:lineRule="auto"/>
        <w:rPr>
          <w:szCs w:val="22"/>
          <w:lang w:val="de-DE"/>
        </w:rPr>
      </w:pPr>
      <w:r w:rsidRPr="00A70426">
        <w:rPr>
          <w:szCs w:val="22"/>
          <w:lang w:val="de-DE"/>
        </w:rPr>
        <w:t>Auf eine genaue Dosierung ist besonders zu achten.</w:t>
      </w:r>
    </w:p>
    <w:p w14:paraId="16E70685" w14:textId="77777777" w:rsidR="00C15859" w:rsidRPr="00A70426" w:rsidRDefault="00C15859" w:rsidP="00FC4A90">
      <w:pPr>
        <w:tabs>
          <w:tab w:val="clear" w:pos="567"/>
        </w:tabs>
        <w:spacing w:line="240" w:lineRule="auto"/>
        <w:rPr>
          <w:szCs w:val="22"/>
          <w:lang w:val="de-DE"/>
        </w:rPr>
      </w:pPr>
      <w:r w:rsidRPr="00A70426">
        <w:rPr>
          <w:szCs w:val="22"/>
          <w:lang w:val="de-DE"/>
        </w:rPr>
        <w:t>Verunreinigungen während der Entnahme sind zu vermeiden.</w:t>
      </w:r>
    </w:p>
    <w:p w14:paraId="37F1D710" w14:textId="77777777" w:rsidR="00C15859" w:rsidRPr="00A70426" w:rsidRDefault="00C15859" w:rsidP="00FC4A90">
      <w:pPr>
        <w:tabs>
          <w:tab w:val="clear" w:pos="567"/>
        </w:tabs>
        <w:spacing w:line="240" w:lineRule="auto"/>
        <w:rPr>
          <w:szCs w:val="22"/>
          <w:lang w:val="de-DE"/>
        </w:rPr>
      </w:pPr>
    </w:p>
    <w:p w14:paraId="53D443DF" w14:textId="77777777" w:rsidR="00C15859" w:rsidRPr="00A70426" w:rsidRDefault="003D69FF" w:rsidP="00FC4A90">
      <w:pPr>
        <w:tabs>
          <w:tab w:val="clear" w:pos="567"/>
        </w:tabs>
        <w:spacing w:line="240" w:lineRule="auto"/>
        <w:rPr>
          <w:szCs w:val="22"/>
          <w:lang w:val="de-DE"/>
        </w:rPr>
      </w:pPr>
      <w:r w:rsidRPr="00A70426">
        <w:rPr>
          <w:b/>
          <w:szCs w:val="22"/>
          <w:lang w:val="de-DE"/>
        </w:rPr>
        <w:t>4.10</w:t>
      </w:r>
      <w:r w:rsidR="00C15859" w:rsidRPr="00A70426">
        <w:rPr>
          <w:b/>
          <w:szCs w:val="22"/>
          <w:lang w:val="de-DE"/>
        </w:rPr>
        <w:tab/>
        <w:t>Überdosierung</w:t>
      </w:r>
      <w:r w:rsidR="00DC0EC8" w:rsidRPr="00A70426">
        <w:rPr>
          <w:b/>
          <w:szCs w:val="22"/>
          <w:lang w:val="de-DE"/>
        </w:rPr>
        <w:t xml:space="preserve"> (Symptome, Notfallmaßnahmen, Gegenmittel), falls erforderlich</w:t>
      </w:r>
    </w:p>
    <w:p w14:paraId="113CB1A8" w14:textId="77777777" w:rsidR="00C15859" w:rsidRPr="00A70426" w:rsidRDefault="00C15859" w:rsidP="00FC4A90">
      <w:pPr>
        <w:tabs>
          <w:tab w:val="clear" w:pos="567"/>
        </w:tabs>
        <w:spacing w:line="240" w:lineRule="auto"/>
        <w:rPr>
          <w:szCs w:val="22"/>
          <w:lang w:val="de-DE"/>
        </w:rPr>
      </w:pPr>
    </w:p>
    <w:p w14:paraId="6078463B" w14:textId="77777777" w:rsidR="00C15859" w:rsidRPr="00A70426" w:rsidRDefault="00C15859" w:rsidP="00FC4A90">
      <w:pPr>
        <w:tabs>
          <w:tab w:val="clear" w:pos="567"/>
        </w:tabs>
        <w:spacing w:line="240" w:lineRule="auto"/>
        <w:rPr>
          <w:szCs w:val="22"/>
          <w:lang w:val="de-DE"/>
        </w:rPr>
      </w:pPr>
      <w:r w:rsidRPr="00A70426">
        <w:rPr>
          <w:szCs w:val="22"/>
          <w:lang w:val="de-DE"/>
        </w:rPr>
        <w:t>Im Falle einer Überdosierung sollte eine symptomatische Behandlung eingeleitet werden.</w:t>
      </w:r>
    </w:p>
    <w:p w14:paraId="012B3B3A" w14:textId="77777777" w:rsidR="00C15859" w:rsidRPr="00A70426" w:rsidRDefault="00C15859" w:rsidP="00FC4A90">
      <w:pPr>
        <w:tabs>
          <w:tab w:val="clear" w:pos="567"/>
        </w:tabs>
        <w:spacing w:line="240" w:lineRule="auto"/>
        <w:rPr>
          <w:szCs w:val="22"/>
          <w:lang w:val="de-DE"/>
        </w:rPr>
      </w:pPr>
    </w:p>
    <w:p w14:paraId="728BC1DC" w14:textId="77777777" w:rsidR="00C15859" w:rsidRPr="00A70426" w:rsidRDefault="003D69FF" w:rsidP="00FC4A90">
      <w:pPr>
        <w:tabs>
          <w:tab w:val="clear" w:pos="567"/>
        </w:tabs>
        <w:spacing w:line="240" w:lineRule="auto"/>
        <w:rPr>
          <w:szCs w:val="22"/>
          <w:lang w:val="de-DE"/>
        </w:rPr>
      </w:pPr>
      <w:r w:rsidRPr="00A70426">
        <w:rPr>
          <w:b/>
          <w:szCs w:val="22"/>
          <w:lang w:val="de-DE"/>
        </w:rPr>
        <w:t>4</w:t>
      </w:r>
      <w:r w:rsidR="00C15859" w:rsidRPr="00A70426">
        <w:rPr>
          <w:b/>
          <w:szCs w:val="22"/>
          <w:lang w:val="de-DE"/>
        </w:rPr>
        <w:t>.11</w:t>
      </w:r>
      <w:r w:rsidR="00C15859" w:rsidRPr="00A70426">
        <w:rPr>
          <w:b/>
          <w:szCs w:val="22"/>
          <w:lang w:val="de-DE"/>
        </w:rPr>
        <w:tab/>
      </w:r>
      <w:r w:rsidR="00DC0EC8" w:rsidRPr="00A70426">
        <w:rPr>
          <w:b/>
          <w:noProof/>
          <w:szCs w:val="22"/>
          <w:lang w:val="de-DE"/>
        </w:rPr>
        <w:t>Wartezeit</w:t>
      </w:r>
      <w:r w:rsidR="00F116FA" w:rsidRPr="00A70426">
        <w:rPr>
          <w:b/>
          <w:noProof/>
          <w:szCs w:val="22"/>
          <w:lang w:val="de-DE"/>
        </w:rPr>
        <w:t>(</w:t>
      </w:r>
      <w:r w:rsidR="00DC0EC8" w:rsidRPr="00A70426">
        <w:rPr>
          <w:b/>
          <w:noProof/>
          <w:szCs w:val="22"/>
          <w:lang w:val="de-DE"/>
        </w:rPr>
        <w:t>en</w:t>
      </w:r>
      <w:r w:rsidR="00F116FA" w:rsidRPr="00A70426">
        <w:rPr>
          <w:b/>
          <w:noProof/>
          <w:szCs w:val="22"/>
          <w:lang w:val="de-DE"/>
        </w:rPr>
        <w:t>)</w:t>
      </w:r>
    </w:p>
    <w:p w14:paraId="7699120D" w14:textId="77777777" w:rsidR="00C15859" w:rsidRPr="00A70426" w:rsidRDefault="00C15859" w:rsidP="00FC4A90">
      <w:pPr>
        <w:tabs>
          <w:tab w:val="clear" w:pos="567"/>
        </w:tabs>
        <w:spacing w:line="240" w:lineRule="auto"/>
        <w:rPr>
          <w:szCs w:val="22"/>
          <w:lang w:val="de-DE"/>
        </w:rPr>
      </w:pPr>
    </w:p>
    <w:p w14:paraId="69566F23" w14:textId="77777777" w:rsidR="00C15859" w:rsidRPr="00A70426" w:rsidRDefault="00C15859" w:rsidP="00FC4A90">
      <w:pPr>
        <w:tabs>
          <w:tab w:val="clear" w:pos="567"/>
        </w:tabs>
        <w:spacing w:line="240" w:lineRule="auto"/>
        <w:rPr>
          <w:szCs w:val="22"/>
          <w:lang w:val="de-DE"/>
        </w:rPr>
      </w:pPr>
      <w:r w:rsidRPr="00A70426">
        <w:rPr>
          <w:szCs w:val="22"/>
          <w:lang w:val="de-DE"/>
        </w:rPr>
        <w:t>Nicht zutreffend.</w:t>
      </w:r>
    </w:p>
    <w:p w14:paraId="33F279A4" w14:textId="77777777" w:rsidR="00480209" w:rsidRPr="00A70426" w:rsidRDefault="00480209" w:rsidP="00FC4A90">
      <w:pPr>
        <w:spacing w:line="240" w:lineRule="auto"/>
        <w:rPr>
          <w:szCs w:val="22"/>
          <w:lang w:val="de-DE"/>
        </w:rPr>
      </w:pPr>
    </w:p>
    <w:p w14:paraId="78315FF1" w14:textId="77777777" w:rsidR="00480209" w:rsidRPr="00A70426" w:rsidRDefault="00480209" w:rsidP="00FC4A90">
      <w:pPr>
        <w:spacing w:line="240" w:lineRule="auto"/>
        <w:rPr>
          <w:szCs w:val="22"/>
          <w:lang w:val="de-DE"/>
        </w:rPr>
      </w:pPr>
    </w:p>
    <w:p w14:paraId="193A98D0" w14:textId="77777777" w:rsidR="003854D6" w:rsidRPr="00A70426" w:rsidRDefault="003854D6" w:rsidP="00FC4A90">
      <w:pPr>
        <w:spacing w:line="240" w:lineRule="auto"/>
        <w:rPr>
          <w:b/>
          <w:szCs w:val="22"/>
          <w:lang w:val="de-DE"/>
        </w:rPr>
      </w:pPr>
      <w:r w:rsidRPr="00A70426">
        <w:rPr>
          <w:b/>
          <w:szCs w:val="22"/>
          <w:lang w:val="de-DE"/>
        </w:rPr>
        <w:t>5.</w:t>
      </w:r>
      <w:r w:rsidRPr="00A70426">
        <w:rPr>
          <w:b/>
          <w:szCs w:val="22"/>
          <w:lang w:val="de-DE"/>
        </w:rPr>
        <w:tab/>
        <w:t>PHARMAKOLOGISCHE EIGENSCHAFTEN</w:t>
      </w:r>
    </w:p>
    <w:p w14:paraId="78052B91" w14:textId="77777777" w:rsidR="003854D6" w:rsidRPr="00151A11" w:rsidRDefault="003854D6" w:rsidP="00FC4A90">
      <w:pPr>
        <w:spacing w:line="240" w:lineRule="auto"/>
        <w:rPr>
          <w:bCs/>
          <w:szCs w:val="22"/>
          <w:lang w:val="de-DE"/>
        </w:rPr>
      </w:pPr>
    </w:p>
    <w:p w14:paraId="796548DE" w14:textId="77777777" w:rsidR="003854D6" w:rsidRPr="00A70426" w:rsidRDefault="00D00701" w:rsidP="00FC4A90">
      <w:pPr>
        <w:pStyle w:val="NoSpacing"/>
        <w:rPr>
          <w:lang w:val="de-DE"/>
        </w:rPr>
      </w:pPr>
      <w:r w:rsidRPr="00A70426">
        <w:rPr>
          <w:lang w:val="de-DE"/>
        </w:rPr>
        <w:t>Pharmakotherapeutische Gruppe:</w:t>
      </w:r>
      <w:r w:rsidR="00D6647B" w:rsidRPr="00A70426">
        <w:rPr>
          <w:lang w:val="de-DE"/>
        </w:rPr>
        <w:t xml:space="preserve"> </w:t>
      </w:r>
      <w:r w:rsidR="003854D6" w:rsidRPr="00A70426">
        <w:rPr>
          <w:lang w:val="de-DE"/>
        </w:rPr>
        <w:t xml:space="preserve">Nicht-steroidale </w:t>
      </w:r>
      <w:r w:rsidR="00641636" w:rsidRPr="00A70426">
        <w:rPr>
          <w:lang w:val="de-DE"/>
        </w:rPr>
        <w:t>antiphlogistische</w:t>
      </w:r>
      <w:r w:rsidR="003854D6" w:rsidRPr="00A70426">
        <w:rPr>
          <w:lang w:val="de-DE"/>
        </w:rPr>
        <w:t xml:space="preserve"> und antirheumatische Produkte (Oxicame)</w:t>
      </w:r>
    </w:p>
    <w:p w14:paraId="3DA95BC4" w14:textId="77777777" w:rsidR="003854D6" w:rsidRPr="00A70426" w:rsidRDefault="00D6647B" w:rsidP="00FC4A90">
      <w:pPr>
        <w:spacing w:line="240" w:lineRule="auto"/>
        <w:rPr>
          <w:szCs w:val="22"/>
          <w:lang w:val="de-DE"/>
        </w:rPr>
      </w:pPr>
      <w:r w:rsidRPr="00A70426">
        <w:rPr>
          <w:szCs w:val="22"/>
          <w:lang w:val="de-DE"/>
        </w:rPr>
        <w:t xml:space="preserve">ATCvet-Code: </w:t>
      </w:r>
      <w:r w:rsidR="003854D6" w:rsidRPr="00A70426">
        <w:rPr>
          <w:szCs w:val="22"/>
          <w:lang w:val="de-DE"/>
        </w:rPr>
        <w:t>QM 01AC06</w:t>
      </w:r>
    </w:p>
    <w:p w14:paraId="2532566E" w14:textId="77777777" w:rsidR="00580EB8" w:rsidRPr="00151A11" w:rsidRDefault="00580EB8" w:rsidP="00FC4A90">
      <w:pPr>
        <w:tabs>
          <w:tab w:val="clear" w:pos="567"/>
        </w:tabs>
        <w:spacing w:line="240" w:lineRule="auto"/>
        <w:rPr>
          <w:bCs/>
          <w:szCs w:val="22"/>
          <w:lang w:val="de-DE"/>
        </w:rPr>
      </w:pPr>
    </w:p>
    <w:p w14:paraId="172A86D7" w14:textId="77777777" w:rsidR="003854D6" w:rsidRPr="00A70426" w:rsidRDefault="003854D6" w:rsidP="00FC4A90">
      <w:pPr>
        <w:tabs>
          <w:tab w:val="clear" w:pos="567"/>
        </w:tabs>
        <w:spacing w:line="240" w:lineRule="auto"/>
        <w:rPr>
          <w:szCs w:val="22"/>
          <w:lang w:val="de-DE"/>
        </w:rPr>
      </w:pPr>
      <w:r w:rsidRPr="00A70426">
        <w:rPr>
          <w:b/>
          <w:szCs w:val="22"/>
          <w:lang w:val="de-DE"/>
        </w:rPr>
        <w:t>5.1</w:t>
      </w:r>
      <w:r w:rsidRPr="00A70426">
        <w:rPr>
          <w:b/>
          <w:szCs w:val="22"/>
          <w:lang w:val="de-DE"/>
        </w:rPr>
        <w:tab/>
        <w:t>Pharmakodynamische Eigenschaften</w:t>
      </w:r>
    </w:p>
    <w:p w14:paraId="5583A784" w14:textId="77777777" w:rsidR="003854D6" w:rsidRPr="00A70426" w:rsidRDefault="003854D6" w:rsidP="00FC4A90">
      <w:pPr>
        <w:tabs>
          <w:tab w:val="clear" w:pos="567"/>
        </w:tabs>
        <w:spacing w:line="240" w:lineRule="auto"/>
        <w:rPr>
          <w:szCs w:val="22"/>
          <w:lang w:val="de-DE"/>
        </w:rPr>
      </w:pPr>
    </w:p>
    <w:p w14:paraId="36BE62BF" w14:textId="77777777" w:rsidR="003854D6" w:rsidRPr="00A70426" w:rsidRDefault="003854D6" w:rsidP="00FC4A90">
      <w:pPr>
        <w:widowControl w:val="0"/>
        <w:tabs>
          <w:tab w:val="clear" w:pos="567"/>
        </w:tabs>
        <w:spacing w:line="240" w:lineRule="auto"/>
        <w:rPr>
          <w:szCs w:val="22"/>
          <w:lang w:val="de-DE"/>
        </w:rPr>
      </w:pPr>
      <w:r w:rsidRPr="00A70426">
        <w:rPr>
          <w:szCs w:val="22"/>
          <w:lang w:val="de-DE"/>
        </w:rPr>
        <w:t>Meloxicam ist ein nicht-steroidales Antiphlogistikum</w:t>
      </w:r>
      <w:r w:rsidR="00662695" w:rsidRPr="00A70426">
        <w:rPr>
          <w:szCs w:val="22"/>
          <w:lang w:val="de-DE"/>
        </w:rPr>
        <w:t xml:space="preserve"> (NSAID)</w:t>
      </w:r>
      <w:r w:rsidRPr="00A70426">
        <w:rPr>
          <w:szCs w:val="22"/>
          <w:lang w:val="de-DE"/>
        </w:rPr>
        <w:t xml:space="preserve">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In vitro und in vivo Studien zeigten, dass Meloxicam die Cyclooxygenase-2 (</w:t>
      </w:r>
      <w:smartTag w:uri="urn:schemas-microsoft-com:office:smarttags" w:element="stockticker">
        <w:r w:rsidRPr="00A70426">
          <w:rPr>
            <w:szCs w:val="22"/>
            <w:lang w:val="de-DE"/>
          </w:rPr>
          <w:t>COX</w:t>
        </w:r>
      </w:smartTag>
      <w:r w:rsidRPr="00A70426">
        <w:rPr>
          <w:szCs w:val="22"/>
          <w:lang w:val="de-DE"/>
        </w:rPr>
        <w:t xml:space="preserve">-2) in einem größeren Ausmaß </w:t>
      </w:r>
      <w:r w:rsidR="00843B24" w:rsidRPr="00A70426">
        <w:rPr>
          <w:szCs w:val="22"/>
          <w:lang w:val="de-DE"/>
        </w:rPr>
        <w:t xml:space="preserve">hemmt </w:t>
      </w:r>
      <w:r w:rsidRPr="00A70426">
        <w:rPr>
          <w:szCs w:val="22"/>
          <w:lang w:val="de-DE"/>
        </w:rPr>
        <w:t xml:space="preserve">als </w:t>
      </w:r>
      <w:r w:rsidR="00843B24" w:rsidRPr="00A70426">
        <w:rPr>
          <w:szCs w:val="22"/>
          <w:lang w:val="de-DE"/>
        </w:rPr>
        <w:t xml:space="preserve">die </w:t>
      </w:r>
      <w:r w:rsidRPr="00A70426">
        <w:rPr>
          <w:szCs w:val="22"/>
          <w:lang w:val="de-DE"/>
        </w:rPr>
        <w:t>Cyclooxygenase-1 (</w:t>
      </w:r>
      <w:smartTag w:uri="urn:schemas-microsoft-com:office:smarttags" w:element="stockticker">
        <w:r w:rsidRPr="00A70426">
          <w:rPr>
            <w:szCs w:val="22"/>
            <w:lang w:val="de-DE"/>
          </w:rPr>
          <w:t>COX</w:t>
        </w:r>
      </w:smartTag>
      <w:r w:rsidRPr="00A70426">
        <w:rPr>
          <w:szCs w:val="22"/>
          <w:lang w:val="de-DE"/>
        </w:rPr>
        <w:t>-1).</w:t>
      </w:r>
    </w:p>
    <w:p w14:paraId="40DF1387" w14:textId="77777777" w:rsidR="00480209" w:rsidRPr="00A70426" w:rsidRDefault="00480209" w:rsidP="00FC4A90">
      <w:pPr>
        <w:tabs>
          <w:tab w:val="clear" w:pos="567"/>
        </w:tabs>
        <w:spacing w:line="240" w:lineRule="auto"/>
        <w:rPr>
          <w:szCs w:val="22"/>
          <w:lang w:val="de-DE"/>
        </w:rPr>
      </w:pPr>
    </w:p>
    <w:p w14:paraId="48FCE93A" w14:textId="77777777" w:rsidR="003854D6" w:rsidRPr="00A70426" w:rsidRDefault="003854D6" w:rsidP="007E0EE6">
      <w:pPr>
        <w:keepNext/>
        <w:tabs>
          <w:tab w:val="clear" w:pos="567"/>
        </w:tabs>
        <w:spacing w:line="240" w:lineRule="auto"/>
        <w:rPr>
          <w:szCs w:val="22"/>
          <w:lang w:val="de-DE"/>
        </w:rPr>
      </w:pPr>
      <w:r w:rsidRPr="00A70426">
        <w:rPr>
          <w:b/>
          <w:szCs w:val="22"/>
          <w:lang w:val="de-DE"/>
        </w:rPr>
        <w:lastRenderedPageBreak/>
        <w:t>5.2</w:t>
      </w:r>
      <w:r w:rsidRPr="00A70426">
        <w:rPr>
          <w:b/>
          <w:szCs w:val="22"/>
          <w:lang w:val="de-DE"/>
        </w:rPr>
        <w:tab/>
      </w:r>
      <w:r w:rsidR="003D69FF" w:rsidRPr="00A70426">
        <w:rPr>
          <w:b/>
          <w:szCs w:val="22"/>
          <w:lang w:val="de-DE"/>
        </w:rPr>
        <w:t>Angaben</w:t>
      </w:r>
      <w:r w:rsidR="006B6066" w:rsidRPr="00A70426">
        <w:rPr>
          <w:b/>
          <w:szCs w:val="22"/>
          <w:lang w:val="de-DE"/>
        </w:rPr>
        <w:t xml:space="preserve"> zur Pharmakokinetik</w:t>
      </w:r>
    </w:p>
    <w:p w14:paraId="298C1EFA" w14:textId="77777777" w:rsidR="003854D6" w:rsidRPr="00A70426" w:rsidRDefault="003854D6" w:rsidP="007E0EE6">
      <w:pPr>
        <w:keepNext/>
        <w:tabs>
          <w:tab w:val="clear" w:pos="567"/>
        </w:tabs>
        <w:spacing w:line="240" w:lineRule="auto"/>
        <w:rPr>
          <w:szCs w:val="22"/>
          <w:lang w:val="de-DE"/>
        </w:rPr>
      </w:pPr>
    </w:p>
    <w:p w14:paraId="7F8D2C8A" w14:textId="77777777" w:rsidR="003854D6" w:rsidRPr="00A70426" w:rsidRDefault="003854D6" w:rsidP="00FC4A90">
      <w:pPr>
        <w:tabs>
          <w:tab w:val="clear" w:pos="567"/>
        </w:tabs>
        <w:spacing w:line="240" w:lineRule="auto"/>
        <w:rPr>
          <w:szCs w:val="22"/>
          <w:u w:val="single"/>
          <w:lang w:val="de-DE"/>
        </w:rPr>
      </w:pPr>
      <w:r w:rsidRPr="00A70426">
        <w:rPr>
          <w:szCs w:val="22"/>
          <w:u w:val="single"/>
          <w:lang w:val="de-DE"/>
        </w:rPr>
        <w:t>Absorption:</w:t>
      </w:r>
    </w:p>
    <w:p w14:paraId="65F2B486" w14:textId="77777777" w:rsidR="00D6647B" w:rsidRPr="00A70426" w:rsidRDefault="003854D6" w:rsidP="00FC4A90">
      <w:pPr>
        <w:tabs>
          <w:tab w:val="left" w:pos="0"/>
          <w:tab w:val="left" w:pos="709"/>
        </w:tabs>
        <w:spacing w:line="240" w:lineRule="auto"/>
        <w:rPr>
          <w:szCs w:val="22"/>
          <w:lang w:val="de-DE"/>
        </w:rPr>
      </w:pPr>
      <w:r w:rsidRPr="00A70426">
        <w:rPr>
          <w:szCs w:val="22"/>
          <w:lang w:val="de-DE"/>
        </w:rPr>
        <w:t>Nach subkutaner Applikation ist Meloxicam vollständig bioverfügbar, maximale Plasmakonzentrationen von durchschnittlich 0,73 µg/ml bei Hunden und 1,1</w:t>
      </w:r>
      <w:r w:rsidR="00B9146B" w:rsidRPr="00A70426">
        <w:rPr>
          <w:szCs w:val="22"/>
          <w:lang w:val="de-DE"/>
        </w:rPr>
        <w:t> </w:t>
      </w:r>
      <w:r w:rsidRPr="00A70426">
        <w:rPr>
          <w:szCs w:val="22"/>
          <w:lang w:val="de-DE"/>
        </w:rPr>
        <w:t>µg/ml bei Katzen wurden etwa 2,5 bzw. 1,5 Stunden nach der Applikation erreicht.</w:t>
      </w:r>
    </w:p>
    <w:p w14:paraId="2B046567" w14:textId="77777777" w:rsidR="003854D6" w:rsidRPr="00A70426" w:rsidRDefault="003854D6" w:rsidP="00FC4A90">
      <w:pPr>
        <w:tabs>
          <w:tab w:val="left" w:pos="0"/>
          <w:tab w:val="left" w:pos="709"/>
        </w:tabs>
        <w:spacing w:line="240" w:lineRule="auto"/>
        <w:rPr>
          <w:szCs w:val="22"/>
          <w:lang w:val="de-DE"/>
        </w:rPr>
      </w:pPr>
    </w:p>
    <w:p w14:paraId="62B2E965" w14:textId="77777777" w:rsidR="003854D6" w:rsidRPr="00A70426" w:rsidRDefault="003854D6" w:rsidP="00FC4A90">
      <w:pPr>
        <w:tabs>
          <w:tab w:val="clear" w:pos="567"/>
        </w:tabs>
        <w:spacing w:line="240" w:lineRule="auto"/>
        <w:rPr>
          <w:szCs w:val="22"/>
          <w:u w:val="single"/>
          <w:lang w:val="de-DE"/>
        </w:rPr>
      </w:pPr>
      <w:r w:rsidRPr="00A70426">
        <w:rPr>
          <w:szCs w:val="22"/>
          <w:u w:val="single"/>
          <w:lang w:val="de-DE"/>
        </w:rPr>
        <w:t>Verteilung:</w:t>
      </w:r>
    </w:p>
    <w:p w14:paraId="04B0C4C0" w14:textId="77777777" w:rsidR="003854D6" w:rsidRPr="00A70426" w:rsidRDefault="003854D6" w:rsidP="00FC4A90">
      <w:pPr>
        <w:spacing w:line="240" w:lineRule="auto"/>
        <w:rPr>
          <w:szCs w:val="22"/>
          <w:lang w:val="de-DE"/>
        </w:rPr>
      </w:pPr>
      <w:r w:rsidRPr="00A70426">
        <w:rPr>
          <w:snapToGrid w:val="0"/>
          <w:szCs w:val="22"/>
          <w:lang w:val="de-DE"/>
        </w:rPr>
        <w:t>Im therapeutischen Dosisbereich besteht bei Hunden</w:t>
      </w:r>
      <w:r w:rsidR="00A129D9" w:rsidRPr="00A70426">
        <w:rPr>
          <w:snapToGrid w:val="0"/>
          <w:szCs w:val="22"/>
          <w:lang w:val="de-DE"/>
        </w:rPr>
        <w:t xml:space="preserve"> und Katzen</w:t>
      </w:r>
      <w:r w:rsidRPr="00A70426">
        <w:rPr>
          <w:snapToGrid w:val="0"/>
          <w:szCs w:val="22"/>
          <w:lang w:val="de-DE"/>
        </w:rPr>
        <w:t xml:space="preserve"> eine lineare Beziehung zwischen der verabreichten Dosis und der Plasmakonzentration. </w:t>
      </w:r>
      <w:r w:rsidRPr="00A70426">
        <w:rPr>
          <w:szCs w:val="22"/>
          <w:lang w:val="de-DE"/>
        </w:rPr>
        <w:t>Mehr als 97 % des Meloxicams ist an Plasmaproteine gebunden. Das Verteilungsvolumen beträgt 0,3 l/kg bei Hunden und 0,09 l/kg bei Katzen.</w:t>
      </w:r>
    </w:p>
    <w:p w14:paraId="0C78B34C" w14:textId="77777777" w:rsidR="003854D6" w:rsidRPr="00A70426" w:rsidRDefault="003854D6" w:rsidP="00FC4A90">
      <w:pPr>
        <w:spacing w:line="240" w:lineRule="auto"/>
        <w:rPr>
          <w:szCs w:val="22"/>
          <w:lang w:val="de-DE"/>
        </w:rPr>
      </w:pPr>
    </w:p>
    <w:p w14:paraId="0D833145" w14:textId="77777777" w:rsidR="003854D6" w:rsidRPr="00A70426" w:rsidRDefault="003854D6" w:rsidP="00FC4A90">
      <w:pPr>
        <w:tabs>
          <w:tab w:val="clear" w:pos="567"/>
        </w:tabs>
        <w:spacing w:line="240" w:lineRule="auto"/>
        <w:rPr>
          <w:szCs w:val="22"/>
          <w:u w:val="single"/>
          <w:lang w:val="de-DE"/>
        </w:rPr>
      </w:pPr>
      <w:r w:rsidRPr="00A70426">
        <w:rPr>
          <w:szCs w:val="22"/>
          <w:u w:val="single"/>
          <w:lang w:val="de-DE"/>
        </w:rPr>
        <w:t>Metabolismus:</w:t>
      </w:r>
    </w:p>
    <w:p w14:paraId="7D05E28E" w14:textId="77777777" w:rsidR="003854D6" w:rsidRPr="00A70426" w:rsidRDefault="0077725F" w:rsidP="00FC4A90">
      <w:pPr>
        <w:tabs>
          <w:tab w:val="clear" w:pos="567"/>
        </w:tabs>
        <w:spacing w:line="240" w:lineRule="auto"/>
        <w:rPr>
          <w:szCs w:val="22"/>
          <w:lang w:val="de-DE"/>
        </w:rPr>
      </w:pPr>
      <w:r w:rsidRPr="00A70426">
        <w:rPr>
          <w:snapToGrid w:val="0"/>
          <w:szCs w:val="22"/>
          <w:lang w:val="de-DE"/>
        </w:rPr>
        <w:t xml:space="preserve">Bei Hunden wird </w:t>
      </w:r>
      <w:r w:rsidR="003854D6" w:rsidRPr="00A70426">
        <w:rPr>
          <w:snapToGrid w:val="0"/>
          <w:szCs w:val="22"/>
          <w:lang w:val="de-DE"/>
        </w:rPr>
        <w:t xml:space="preserve">Meloxicam vorwiegend im Plasma gefunden und hauptsächlich über die Galle ausgeschieden, während im Urin nur Spuren der Muttersubstanz nachweisbar sind. </w:t>
      </w:r>
      <w:r w:rsidR="003854D6" w:rsidRPr="00A70426">
        <w:rPr>
          <w:szCs w:val="22"/>
          <w:lang w:val="de-DE"/>
        </w:rPr>
        <w:t>Meloxicam wird zu einem Alkohol, einem Säurederivat und mehreren polaren Metaboliten verstoffwechselt. Alle Hauptmetaboliten haben sich als pharmakologisch inaktiv erwiesen.</w:t>
      </w:r>
    </w:p>
    <w:p w14:paraId="65D14E28" w14:textId="77777777" w:rsidR="00A129D9" w:rsidRPr="00A70426" w:rsidRDefault="00A129D9" w:rsidP="00A129D9">
      <w:pPr>
        <w:tabs>
          <w:tab w:val="clear" w:pos="567"/>
        </w:tabs>
        <w:spacing w:line="240" w:lineRule="auto"/>
        <w:rPr>
          <w:szCs w:val="22"/>
          <w:lang w:val="de-DE"/>
        </w:rPr>
      </w:pPr>
      <w:r w:rsidRPr="00A70426">
        <w:rPr>
          <w:szCs w:val="22"/>
          <w:lang w:val="de-DE"/>
        </w:rPr>
        <w:t>Bei Katzen</w:t>
      </w:r>
      <w:r w:rsidRPr="00A70426">
        <w:rPr>
          <w:snapToGrid w:val="0"/>
          <w:szCs w:val="22"/>
          <w:lang w:val="de-DE"/>
        </w:rPr>
        <w:t xml:space="preserve"> wird Meloxicam vorwiegend im Plasma gefunden und hauptsächlich über die Galle ausgeschieden, während </w:t>
      </w:r>
      <w:r w:rsidR="00255B03" w:rsidRPr="00A70426">
        <w:rPr>
          <w:snapToGrid w:val="0"/>
          <w:szCs w:val="22"/>
          <w:lang w:val="de-DE"/>
        </w:rPr>
        <w:t>im</w:t>
      </w:r>
      <w:r w:rsidRPr="00A70426">
        <w:rPr>
          <w:snapToGrid w:val="0"/>
          <w:szCs w:val="22"/>
          <w:lang w:val="de-DE"/>
        </w:rPr>
        <w:t xml:space="preserve"> Urin nur Spuren der Muttersubstanz nachweisbar sind.</w:t>
      </w:r>
      <w:r w:rsidRPr="00A70426">
        <w:rPr>
          <w:szCs w:val="22"/>
          <w:lang w:val="de-DE"/>
        </w:rPr>
        <w:t xml:space="preserve"> Fünf Hauptmetabolite wurden identifiziert, die alle pharmakologisch nicht aktiv sind</w:t>
      </w:r>
      <w:r w:rsidRPr="00A70426">
        <w:rPr>
          <w:snapToGrid w:val="0"/>
          <w:szCs w:val="22"/>
          <w:lang w:val="de-DE"/>
        </w:rPr>
        <w:t xml:space="preserve">. </w:t>
      </w:r>
      <w:r w:rsidRPr="00A70426">
        <w:rPr>
          <w:szCs w:val="22"/>
          <w:lang w:val="de-DE"/>
        </w:rPr>
        <w:t>Meloxicam wird zu einem Alkohol, einem Säurederivat und mehreren polaren Metaboliten verstoffwechselt. Wie an anderen Tierarten untersucht, ist der Hauptstoffwechselweg von Meloxciam bei Katzen die Oxidation.</w:t>
      </w:r>
    </w:p>
    <w:p w14:paraId="29B03604" w14:textId="77777777" w:rsidR="003854D6" w:rsidRPr="00A70426" w:rsidRDefault="003854D6" w:rsidP="00FC4A90">
      <w:pPr>
        <w:tabs>
          <w:tab w:val="clear" w:pos="567"/>
        </w:tabs>
        <w:spacing w:line="240" w:lineRule="auto"/>
        <w:rPr>
          <w:szCs w:val="22"/>
          <w:u w:val="single"/>
          <w:lang w:val="de-DE"/>
        </w:rPr>
      </w:pPr>
    </w:p>
    <w:p w14:paraId="6814F6FD" w14:textId="77777777" w:rsidR="003854D6" w:rsidRPr="00A70426" w:rsidRDefault="003854D6" w:rsidP="00FC4A90">
      <w:pPr>
        <w:tabs>
          <w:tab w:val="clear" w:pos="567"/>
        </w:tabs>
        <w:spacing w:line="240" w:lineRule="auto"/>
        <w:rPr>
          <w:szCs w:val="22"/>
          <w:u w:val="single"/>
          <w:lang w:val="de-DE"/>
        </w:rPr>
      </w:pPr>
      <w:r w:rsidRPr="00A70426">
        <w:rPr>
          <w:szCs w:val="22"/>
          <w:u w:val="single"/>
          <w:lang w:val="de-DE"/>
        </w:rPr>
        <w:t>Elimination:</w:t>
      </w:r>
    </w:p>
    <w:p w14:paraId="07544951" w14:textId="77777777" w:rsidR="003854D6" w:rsidRPr="00A70426" w:rsidRDefault="00A129D9" w:rsidP="00FC4A90">
      <w:pPr>
        <w:tabs>
          <w:tab w:val="clear" w:pos="567"/>
        </w:tabs>
        <w:spacing w:line="240" w:lineRule="auto"/>
        <w:rPr>
          <w:szCs w:val="22"/>
          <w:lang w:val="de-DE"/>
        </w:rPr>
      </w:pPr>
      <w:r w:rsidRPr="00A70426">
        <w:rPr>
          <w:szCs w:val="22"/>
          <w:lang w:val="de-DE"/>
        </w:rPr>
        <w:t xml:space="preserve">Bei Hunden wird </w:t>
      </w:r>
      <w:r w:rsidR="003854D6" w:rsidRPr="00A70426">
        <w:rPr>
          <w:szCs w:val="22"/>
          <w:lang w:val="de-DE"/>
        </w:rPr>
        <w:t>Meloxicam mit einer Halbwertzeit von 24 Stunden ausgeschieden. Etwa 75 % der verabreichten Dosis werden über die Fä</w:t>
      </w:r>
      <w:r w:rsidR="00DC2D55" w:rsidRPr="00A70426">
        <w:rPr>
          <w:szCs w:val="22"/>
          <w:lang w:val="de-DE"/>
        </w:rPr>
        <w:t>z</w:t>
      </w:r>
      <w:r w:rsidR="003854D6" w:rsidRPr="00A70426">
        <w:rPr>
          <w:szCs w:val="22"/>
          <w:lang w:val="de-DE"/>
        </w:rPr>
        <w:t>es und der Rest über den Urin eliminiert.</w:t>
      </w:r>
    </w:p>
    <w:p w14:paraId="478D5023" w14:textId="77777777" w:rsidR="00A129D9" w:rsidRPr="00A70426" w:rsidRDefault="00A129D9" w:rsidP="00FC4A90">
      <w:pPr>
        <w:tabs>
          <w:tab w:val="clear" w:pos="567"/>
        </w:tabs>
        <w:spacing w:line="240" w:lineRule="auto"/>
        <w:rPr>
          <w:szCs w:val="22"/>
          <w:lang w:val="de-DE"/>
        </w:rPr>
      </w:pPr>
      <w:r w:rsidRPr="00A70426">
        <w:rPr>
          <w:szCs w:val="22"/>
          <w:lang w:val="de-DE"/>
        </w:rPr>
        <w:t>Bei Katzen wird Meloxicam mit einer Halbwertzeit von 24 Stunden ausgeschieden. Der Nachweis von Stoffwechselprodukten der Muttersubstanz in Urin und Fäzes, jedoch nicht im Plasma, ist bezeichnend für deren schnelle Ausscheidung. 21 % der wiedergefundenen Dosis w</w:t>
      </w:r>
      <w:r w:rsidR="002B323A" w:rsidRPr="00A70426">
        <w:rPr>
          <w:szCs w:val="22"/>
          <w:lang w:val="de-DE"/>
        </w:rPr>
        <w:t>erden</w:t>
      </w:r>
      <w:r w:rsidRPr="00A70426">
        <w:rPr>
          <w:szCs w:val="22"/>
          <w:lang w:val="de-DE"/>
        </w:rPr>
        <w:t xml:space="preserve"> im Urin ausgeschieden (2 % als unverändertes Meloxicam, 19 % als Metaboliten) und 79 % in den Fäzes (49 % als unverändertes Meloxicam, 30 % als Metaboliten).</w:t>
      </w:r>
    </w:p>
    <w:p w14:paraId="134832E6" w14:textId="77777777" w:rsidR="00480209" w:rsidRPr="00A70426" w:rsidRDefault="00480209" w:rsidP="00FC4A90">
      <w:pPr>
        <w:spacing w:line="240" w:lineRule="auto"/>
        <w:rPr>
          <w:szCs w:val="22"/>
          <w:lang w:val="de-DE"/>
        </w:rPr>
      </w:pPr>
    </w:p>
    <w:p w14:paraId="53D54F69" w14:textId="77777777" w:rsidR="00480209" w:rsidRPr="00A70426" w:rsidRDefault="00480209" w:rsidP="00FC4A90">
      <w:pPr>
        <w:spacing w:line="240" w:lineRule="auto"/>
        <w:rPr>
          <w:szCs w:val="22"/>
          <w:lang w:val="de-DE"/>
        </w:rPr>
      </w:pPr>
    </w:p>
    <w:p w14:paraId="39544F47" w14:textId="77777777" w:rsidR="00C15859" w:rsidRPr="00A70426" w:rsidRDefault="00C15859" w:rsidP="00FC4A90">
      <w:pPr>
        <w:spacing w:line="240" w:lineRule="auto"/>
        <w:rPr>
          <w:szCs w:val="22"/>
          <w:lang w:val="de-DE"/>
        </w:rPr>
      </w:pPr>
      <w:r w:rsidRPr="00A70426">
        <w:rPr>
          <w:b/>
          <w:szCs w:val="22"/>
          <w:lang w:val="de-DE"/>
        </w:rPr>
        <w:t>6.</w:t>
      </w:r>
      <w:r w:rsidRPr="00A70426">
        <w:rPr>
          <w:b/>
          <w:szCs w:val="22"/>
          <w:lang w:val="de-DE"/>
        </w:rPr>
        <w:tab/>
        <w:t>PHARMAZEUTISCHE ANGABEN</w:t>
      </w:r>
    </w:p>
    <w:p w14:paraId="7272325A" w14:textId="77777777" w:rsidR="00480209" w:rsidRPr="00A70426" w:rsidRDefault="00480209" w:rsidP="00FC4A90">
      <w:pPr>
        <w:tabs>
          <w:tab w:val="clear" w:pos="567"/>
        </w:tabs>
        <w:spacing w:line="240" w:lineRule="auto"/>
        <w:rPr>
          <w:szCs w:val="22"/>
          <w:lang w:val="de-DE"/>
        </w:rPr>
      </w:pPr>
    </w:p>
    <w:p w14:paraId="2202A58D" w14:textId="77777777" w:rsidR="003D69FF" w:rsidRPr="00A70426" w:rsidRDefault="003D69FF" w:rsidP="00FC4A90">
      <w:pPr>
        <w:tabs>
          <w:tab w:val="clear" w:pos="567"/>
        </w:tabs>
        <w:spacing w:line="240" w:lineRule="auto"/>
        <w:rPr>
          <w:b/>
          <w:szCs w:val="22"/>
          <w:lang w:val="de-DE"/>
        </w:rPr>
      </w:pPr>
      <w:r w:rsidRPr="00A70426">
        <w:rPr>
          <w:b/>
          <w:szCs w:val="22"/>
          <w:lang w:val="de-DE"/>
        </w:rPr>
        <w:t>6.1</w:t>
      </w:r>
      <w:r w:rsidRPr="00A70426">
        <w:rPr>
          <w:b/>
          <w:szCs w:val="22"/>
          <w:lang w:val="de-DE"/>
        </w:rPr>
        <w:tab/>
      </w:r>
      <w:r w:rsidR="006B6066" w:rsidRPr="00A70426">
        <w:rPr>
          <w:b/>
          <w:szCs w:val="22"/>
          <w:lang w:val="de-DE"/>
        </w:rPr>
        <w:t>Verzeichnis der sonstigen Bestandteile</w:t>
      </w:r>
    </w:p>
    <w:p w14:paraId="5A95D9A1" w14:textId="77777777" w:rsidR="00617187" w:rsidRPr="00A70426" w:rsidRDefault="00617187" w:rsidP="00FC4A90">
      <w:pPr>
        <w:spacing w:line="240" w:lineRule="auto"/>
        <w:rPr>
          <w:szCs w:val="22"/>
          <w:lang w:val="de-DE"/>
        </w:rPr>
      </w:pPr>
    </w:p>
    <w:p w14:paraId="41CAD34C" w14:textId="77777777" w:rsidR="003D69FF" w:rsidRPr="00C35804" w:rsidRDefault="003D69FF" w:rsidP="00FC4A90">
      <w:pPr>
        <w:spacing w:line="240" w:lineRule="auto"/>
        <w:rPr>
          <w:szCs w:val="22"/>
          <w:lang w:val="de-DE"/>
        </w:rPr>
      </w:pPr>
      <w:r w:rsidRPr="00C35804">
        <w:rPr>
          <w:szCs w:val="22"/>
          <w:lang w:val="de-DE"/>
        </w:rPr>
        <w:t>Ethanol</w:t>
      </w:r>
    </w:p>
    <w:p w14:paraId="1D18F456" w14:textId="77777777" w:rsidR="003D69FF" w:rsidRPr="00C35804" w:rsidRDefault="003D69FF" w:rsidP="00FC4A90">
      <w:pPr>
        <w:spacing w:line="240" w:lineRule="auto"/>
        <w:rPr>
          <w:szCs w:val="22"/>
          <w:lang w:val="de-DE"/>
        </w:rPr>
      </w:pPr>
      <w:r w:rsidRPr="00C35804">
        <w:rPr>
          <w:szCs w:val="22"/>
          <w:lang w:val="de-DE"/>
        </w:rPr>
        <w:t>Poloxamer 188</w:t>
      </w:r>
    </w:p>
    <w:p w14:paraId="61624608" w14:textId="77777777" w:rsidR="003D69FF" w:rsidRPr="00C35804" w:rsidRDefault="003D69FF" w:rsidP="00FC4A90">
      <w:pPr>
        <w:spacing w:line="240" w:lineRule="auto"/>
        <w:rPr>
          <w:szCs w:val="22"/>
          <w:lang w:val="de-DE"/>
        </w:rPr>
      </w:pPr>
      <w:r w:rsidRPr="00C35804">
        <w:rPr>
          <w:szCs w:val="22"/>
          <w:lang w:val="de-DE"/>
        </w:rPr>
        <w:t>Natriumchlorid</w:t>
      </w:r>
    </w:p>
    <w:p w14:paraId="122582FE" w14:textId="77777777" w:rsidR="003D69FF" w:rsidRPr="00C35804" w:rsidRDefault="003D69FF" w:rsidP="00FC4A90">
      <w:pPr>
        <w:spacing w:line="240" w:lineRule="auto"/>
        <w:rPr>
          <w:szCs w:val="22"/>
          <w:lang w:val="de-DE"/>
        </w:rPr>
      </w:pPr>
      <w:r w:rsidRPr="00C35804">
        <w:rPr>
          <w:szCs w:val="22"/>
          <w:lang w:val="de-DE"/>
        </w:rPr>
        <w:t>Glycin</w:t>
      </w:r>
    </w:p>
    <w:p w14:paraId="441EF4D5" w14:textId="77777777" w:rsidR="003D69FF" w:rsidRPr="00C35804" w:rsidRDefault="003D69FF" w:rsidP="00FC4A90">
      <w:pPr>
        <w:spacing w:line="240" w:lineRule="auto"/>
        <w:rPr>
          <w:szCs w:val="22"/>
          <w:lang w:val="de-DE"/>
        </w:rPr>
      </w:pPr>
      <w:r w:rsidRPr="00C35804">
        <w:rPr>
          <w:szCs w:val="22"/>
          <w:lang w:val="de-DE"/>
        </w:rPr>
        <w:t>Natriumhydroxid</w:t>
      </w:r>
    </w:p>
    <w:p w14:paraId="72A36FCF" w14:textId="77777777" w:rsidR="003D69FF" w:rsidRPr="00C35804" w:rsidRDefault="003D69FF" w:rsidP="00FC4A90">
      <w:pPr>
        <w:spacing w:line="240" w:lineRule="auto"/>
        <w:rPr>
          <w:szCs w:val="22"/>
          <w:lang w:val="de-DE"/>
        </w:rPr>
      </w:pPr>
      <w:r w:rsidRPr="00C35804">
        <w:rPr>
          <w:szCs w:val="22"/>
          <w:lang w:val="de-DE"/>
        </w:rPr>
        <w:t>Glycofurol</w:t>
      </w:r>
    </w:p>
    <w:p w14:paraId="03054FA4" w14:textId="77777777" w:rsidR="003D69FF" w:rsidRPr="00A70426" w:rsidRDefault="003D69FF" w:rsidP="00FC4A90">
      <w:pPr>
        <w:spacing w:line="240" w:lineRule="auto"/>
        <w:rPr>
          <w:szCs w:val="22"/>
          <w:lang w:val="de-DE"/>
        </w:rPr>
      </w:pPr>
      <w:r w:rsidRPr="00A70426">
        <w:rPr>
          <w:szCs w:val="22"/>
          <w:lang w:val="de-DE"/>
        </w:rPr>
        <w:t>Meglumin</w:t>
      </w:r>
    </w:p>
    <w:p w14:paraId="7DCCE85E" w14:textId="77777777" w:rsidR="003D69FF" w:rsidRPr="00A70426" w:rsidRDefault="003D69FF" w:rsidP="00FC4A90">
      <w:pPr>
        <w:tabs>
          <w:tab w:val="clear" w:pos="567"/>
        </w:tabs>
        <w:spacing w:line="240" w:lineRule="auto"/>
        <w:rPr>
          <w:b/>
          <w:szCs w:val="22"/>
          <w:lang w:val="de-DE"/>
        </w:rPr>
      </w:pPr>
      <w:r w:rsidRPr="00A70426">
        <w:rPr>
          <w:szCs w:val="22"/>
          <w:lang w:val="de-DE"/>
        </w:rPr>
        <w:t>Wasser für Injektionszwecke</w:t>
      </w:r>
    </w:p>
    <w:p w14:paraId="38FB5B48" w14:textId="77777777" w:rsidR="003D69FF" w:rsidRPr="00A70426" w:rsidRDefault="003D69FF" w:rsidP="00FC4A90">
      <w:pPr>
        <w:tabs>
          <w:tab w:val="clear" w:pos="567"/>
        </w:tabs>
        <w:spacing w:line="240" w:lineRule="auto"/>
        <w:rPr>
          <w:szCs w:val="22"/>
          <w:lang w:val="de-DE"/>
        </w:rPr>
      </w:pPr>
    </w:p>
    <w:p w14:paraId="1DE9B0C0" w14:textId="77777777" w:rsidR="00C15859" w:rsidRPr="00A70426" w:rsidRDefault="003D69FF" w:rsidP="00FC4A90">
      <w:pPr>
        <w:tabs>
          <w:tab w:val="clear" w:pos="567"/>
        </w:tabs>
        <w:spacing w:line="240" w:lineRule="auto"/>
        <w:rPr>
          <w:szCs w:val="22"/>
          <w:lang w:val="de-DE"/>
        </w:rPr>
      </w:pPr>
      <w:r w:rsidRPr="00A70426">
        <w:rPr>
          <w:b/>
          <w:szCs w:val="22"/>
          <w:lang w:val="de-DE"/>
        </w:rPr>
        <w:t>6.2</w:t>
      </w:r>
      <w:r w:rsidR="00C15859" w:rsidRPr="00A70426">
        <w:rPr>
          <w:b/>
          <w:szCs w:val="22"/>
          <w:lang w:val="de-DE"/>
        </w:rPr>
        <w:tab/>
      </w:r>
      <w:r w:rsidR="000649EB">
        <w:rPr>
          <w:b/>
          <w:szCs w:val="22"/>
          <w:lang w:val="de-DE"/>
        </w:rPr>
        <w:t xml:space="preserve">Wesentliche </w:t>
      </w:r>
      <w:r w:rsidR="00C15859" w:rsidRPr="00A70426">
        <w:rPr>
          <w:b/>
          <w:szCs w:val="22"/>
          <w:lang w:val="de-DE"/>
        </w:rPr>
        <w:t>Inkompatibilitäten</w:t>
      </w:r>
    </w:p>
    <w:p w14:paraId="292E7631" w14:textId="77777777" w:rsidR="00C15859" w:rsidRPr="00A70426" w:rsidRDefault="00C15859" w:rsidP="00FC4A90">
      <w:pPr>
        <w:tabs>
          <w:tab w:val="clear" w:pos="567"/>
        </w:tabs>
        <w:spacing w:line="240" w:lineRule="auto"/>
        <w:rPr>
          <w:szCs w:val="22"/>
          <w:lang w:val="de-DE"/>
        </w:rPr>
      </w:pPr>
    </w:p>
    <w:p w14:paraId="7678F15E" w14:textId="77777777" w:rsidR="00C15859" w:rsidRPr="00A70426" w:rsidRDefault="004044FD" w:rsidP="00FC4A90">
      <w:pPr>
        <w:tabs>
          <w:tab w:val="clear" w:pos="567"/>
        </w:tabs>
        <w:spacing w:line="240" w:lineRule="auto"/>
        <w:rPr>
          <w:szCs w:val="22"/>
          <w:lang w:val="de-DE"/>
        </w:rPr>
      </w:pPr>
      <w:r w:rsidRPr="00A70426">
        <w:rPr>
          <w:snapToGrid w:val="0"/>
          <w:szCs w:val="22"/>
          <w:lang w:val="de-DE" w:eastAsia="en-US"/>
        </w:rPr>
        <w:t>Nicht zutreffend.</w:t>
      </w:r>
    </w:p>
    <w:p w14:paraId="18D08C80" w14:textId="77777777" w:rsidR="00C15859" w:rsidRPr="00A70426" w:rsidRDefault="00C15859" w:rsidP="00FC4A90">
      <w:pPr>
        <w:tabs>
          <w:tab w:val="clear" w:pos="567"/>
        </w:tabs>
        <w:spacing w:line="240" w:lineRule="auto"/>
        <w:rPr>
          <w:szCs w:val="22"/>
          <w:lang w:val="de-DE"/>
        </w:rPr>
      </w:pPr>
    </w:p>
    <w:p w14:paraId="13AACCF7" w14:textId="77777777" w:rsidR="00C15859" w:rsidRPr="00A70426" w:rsidRDefault="003D69FF" w:rsidP="00FC4A90">
      <w:pPr>
        <w:tabs>
          <w:tab w:val="clear" w:pos="567"/>
        </w:tabs>
        <w:spacing w:line="240" w:lineRule="auto"/>
        <w:rPr>
          <w:szCs w:val="22"/>
          <w:lang w:val="de-DE"/>
        </w:rPr>
      </w:pPr>
      <w:r w:rsidRPr="00A70426">
        <w:rPr>
          <w:b/>
          <w:szCs w:val="22"/>
          <w:lang w:val="de-DE"/>
        </w:rPr>
        <w:t>6.3</w:t>
      </w:r>
      <w:r w:rsidR="00C15859" w:rsidRPr="00A70426">
        <w:rPr>
          <w:b/>
          <w:szCs w:val="22"/>
          <w:lang w:val="de-DE"/>
        </w:rPr>
        <w:tab/>
        <w:t>Dauer der Haltbarkeit</w:t>
      </w:r>
    </w:p>
    <w:p w14:paraId="1A85D7A1" w14:textId="77777777" w:rsidR="00C15859" w:rsidRPr="00A70426" w:rsidRDefault="00C15859" w:rsidP="00FC4A90">
      <w:pPr>
        <w:tabs>
          <w:tab w:val="clear" w:pos="567"/>
        </w:tabs>
        <w:spacing w:line="240" w:lineRule="auto"/>
        <w:rPr>
          <w:szCs w:val="22"/>
          <w:lang w:val="de-DE"/>
        </w:rPr>
      </w:pPr>
    </w:p>
    <w:p w14:paraId="1BAE024C" w14:textId="77777777" w:rsidR="003B00E4" w:rsidRPr="00A70426" w:rsidRDefault="003B00E4" w:rsidP="00FC4A90">
      <w:pPr>
        <w:tabs>
          <w:tab w:val="clear" w:pos="567"/>
          <w:tab w:val="left" w:pos="5954"/>
        </w:tabs>
        <w:spacing w:line="240" w:lineRule="auto"/>
        <w:rPr>
          <w:szCs w:val="22"/>
          <w:lang w:val="de-DE"/>
        </w:rPr>
      </w:pPr>
      <w:r w:rsidRPr="00A70426">
        <w:rPr>
          <w:szCs w:val="22"/>
          <w:lang w:val="de-DE"/>
        </w:rPr>
        <w:t xml:space="preserve">Haltbarkeit des Tierarzneimittels </w:t>
      </w:r>
      <w:r w:rsidR="00517E86" w:rsidRPr="00A70426">
        <w:rPr>
          <w:szCs w:val="22"/>
          <w:lang w:val="de-DE"/>
        </w:rPr>
        <w:t>im unversehrten Behältnis</w:t>
      </w:r>
      <w:r w:rsidRPr="00A70426">
        <w:rPr>
          <w:szCs w:val="22"/>
          <w:lang w:val="de-DE"/>
        </w:rPr>
        <w:t>:</w:t>
      </w:r>
      <w:r w:rsidR="00D6647B" w:rsidRPr="00A70426">
        <w:rPr>
          <w:szCs w:val="22"/>
          <w:lang w:val="de-DE"/>
        </w:rPr>
        <w:t xml:space="preserve"> </w:t>
      </w:r>
      <w:r w:rsidRPr="00A70426">
        <w:rPr>
          <w:szCs w:val="22"/>
          <w:lang w:val="de-DE"/>
        </w:rPr>
        <w:t>3 Jahre</w:t>
      </w:r>
    </w:p>
    <w:p w14:paraId="7D9AEA08" w14:textId="77777777" w:rsidR="003B00E4" w:rsidRPr="00A70426" w:rsidRDefault="00995D65" w:rsidP="00FC4A90">
      <w:pPr>
        <w:pStyle w:val="BodyText21"/>
        <w:tabs>
          <w:tab w:val="left" w:pos="1985"/>
          <w:tab w:val="left" w:pos="5954"/>
        </w:tabs>
        <w:ind w:left="0" w:firstLine="0"/>
        <w:rPr>
          <w:b w:val="0"/>
          <w:snapToGrid w:val="0"/>
          <w:szCs w:val="22"/>
        </w:rPr>
      </w:pPr>
      <w:r w:rsidRPr="00A70426">
        <w:rPr>
          <w:b w:val="0"/>
          <w:szCs w:val="22"/>
        </w:rPr>
        <w:t xml:space="preserve">Haltbarkeit </w:t>
      </w:r>
      <w:r w:rsidR="00034BD4" w:rsidRPr="00A70426">
        <w:rPr>
          <w:b w:val="0"/>
          <w:szCs w:val="22"/>
        </w:rPr>
        <w:t>nach Anbruch des Behältnisses</w:t>
      </w:r>
      <w:r w:rsidRPr="00A70426">
        <w:rPr>
          <w:b w:val="0"/>
          <w:szCs w:val="22"/>
        </w:rPr>
        <w:t>:</w:t>
      </w:r>
      <w:r w:rsidR="00D6647B" w:rsidRPr="00A70426">
        <w:rPr>
          <w:b w:val="0"/>
          <w:szCs w:val="22"/>
        </w:rPr>
        <w:t xml:space="preserve"> </w:t>
      </w:r>
      <w:r w:rsidR="003B00E4" w:rsidRPr="00A70426">
        <w:rPr>
          <w:b w:val="0"/>
          <w:szCs w:val="22"/>
        </w:rPr>
        <w:t>28 Tage</w:t>
      </w:r>
      <w:r w:rsidR="003B00E4" w:rsidRPr="00A70426">
        <w:rPr>
          <w:b w:val="0"/>
          <w:snapToGrid w:val="0"/>
          <w:szCs w:val="22"/>
        </w:rPr>
        <w:t xml:space="preserve"> </w:t>
      </w:r>
    </w:p>
    <w:p w14:paraId="3B113F99" w14:textId="77777777" w:rsidR="003B00E4" w:rsidRPr="00A70426" w:rsidRDefault="003B00E4" w:rsidP="00FC4A90">
      <w:pPr>
        <w:tabs>
          <w:tab w:val="clear" w:pos="567"/>
        </w:tabs>
        <w:spacing w:line="240" w:lineRule="auto"/>
        <w:rPr>
          <w:szCs w:val="22"/>
          <w:lang w:val="de-DE"/>
        </w:rPr>
      </w:pPr>
    </w:p>
    <w:p w14:paraId="1FC1B2D1" w14:textId="77777777" w:rsidR="00C15859" w:rsidRPr="00A70426" w:rsidRDefault="003D69FF" w:rsidP="007E0EE6">
      <w:pPr>
        <w:keepNext/>
        <w:tabs>
          <w:tab w:val="clear" w:pos="567"/>
        </w:tabs>
        <w:spacing w:line="240" w:lineRule="auto"/>
        <w:rPr>
          <w:szCs w:val="22"/>
          <w:lang w:val="de-DE"/>
        </w:rPr>
      </w:pPr>
      <w:r w:rsidRPr="00A70426">
        <w:rPr>
          <w:b/>
          <w:szCs w:val="22"/>
          <w:lang w:val="de-DE"/>
        </w:rPr>
        <w:lastRenderedPageBreak/>
        <w:t>6.4</w:t>
      </w:r>
      <w:r w:rsidR="00C15859" w:rsidRPr="00A70426">
        <w:rPr>
          <w:b/>
          <w:szCs w:val="22"/>
          <w:lang w:val="de-DE"/>
        </w:rPr>
        <w:tab/>
        <w:t>Besondere Lagerungshinweise</w:t>
      </w:r>
    </w:p>
    <w:p w14:paraId="64F5B46B" w14:textId="77777777" w:rsidR="00C15859" w:rsidRPr="00A70426" w:rsidRDefault="00C15859" w:rsidP="007E0EE6">
      <w:pPr>
        <w:keepNext/>
        <w:tabs>
          <w:tab w:val="clear" w:pos="567"/>
        </w:tabs>
        <w:spacing w:line="240" w:lineRule="auto"/>
        <w:rPr>
          <w:szCs w:val="22"/>
          <w:lang w:val="de-DE"/>
        </w:rPr>
      </w:pPr>
    </w:p>
    <w:p w14:paraId="41176B6D" w14:textId="77777777" w:rsidR="003A5F08" w:rsidRPr="00A70426" w:rsidRDefault="003A5F08" w:rsidP="00FC4A90">
      <w:pPr>
        <w:tabs>
          <w:tab w:val="clear" w:pos="567"/>
        </w:tabs>
        <w:spacing w:line="240" w:lineRule="auto"/>
        <w:rPr>
          <w:szCs w:val="22"/>
          <w:lang w:val="de-DE"/>
        </w:rPr>
      </w:pPr>
      <w:r w:rsidRPr="00A70426">
        <w:rPr>
          <w:szCs w:val="22"/>
          <w:lang w:val="de-DE"/>
        </w:rPr>
        <w:t>Für dieses Tierarzneimittel sind keine besonderen Lagerungsbedingungen erforderlich.</w:t>
      </w:r>
    </w:p>
    <w:p w14:paraId="3A81066C" w14:textId="77777777" w:rsidR="00C15859" w:rsidRPr="00A70426" w:rsidRDefault="00C15859" w:rsidP="00FC4A90">
      <w:pPr>
        <w:tabs>
          <w:tab w:val="clear" w:pos="567"/>
        </w:tabs>
        <w:spacing w:line="240" w:lineRule="auto"/>
        <w:rPr>
          <w:szCs w:val="22"/>
          <w:lang w:val="de-DE"/>
        </w:rPr>
      </w:pPr>
    </w:p>
    <w:p w14:paraId="02E01E34" w14:textId="77777777" w:rsidR="00C15859" w:rsidRPr="00A70426" w:rsidRDefault="003D69FF" w:rsidP="00FC4A90">
      <w:pPr>
        <w:tabs>
          <w:tab w:val="clear" w:pos="567"/>
        </w:tabs>
        <w:spacing w:line="240" w:lineRule="auto"/>
        <w:rPr>
          <w:szCs w:val="22"/>
          <w:lang w:val="de-DE"/>
        </w:rPr>
      </w:pPr>
      <w:r w:rsidRPr="00A70426">
        <w:rPr>
          <w:b/>
          <w:szCs w:val="22"/>
          <w:lang w:val="de-DE"/>
        </w:rPr>
        <w:t>6.5</w:t>
      </w:r>
      <w:r w:rsidR="00C15859" w:rsidRPr="00A70426">
        <w:rPr>
          <w:b/>
          <w:szCs w:val="22"/>
          <w:lang w:val="de-DE"/>
        </w:rPr>
        <w:tab/>
        <w:t xml:space="preserve">Art und </w:t>
      </w:r>
      <w:r w:rsidR="006B6066" w:rsidRPr="00A70426">
        <w:rPr>
          <w:b/>
          <w:szCs w:val="22"/>
          <w:lang w:val="de-DE"/>
        </w:rPr>
        <w:t xml:space="preserve">Beschaffenheit </w:t>
      </w:r>
      <w:r w:rsidR="00E350EA" w:rsidRPr="00A70426">
        <w:rPr>
          <w:b/>
          <w:szCs w:val="22"/>
          <w:lang w:val="de-DE"/>
        </w:rPr>
        <w:t>des Behältnisses</w:t>
      </w:r>
    </w:p>
    <w:p w14:paraId="6AF35082" w14:textId="77777777" w:rsidR="00C15859" w:rsidRPr="00A70426" w:rsidRDefault="00C15859" w:rsidP="00FC4A90">
      <w:pPr>
        <w:tabs>
          <w:tab w:val="clear" w:pos="567"/>
        </w:tabs>
        <w:spacing w:line="240" w:lineRule="auto"/>
        <w:rPr>
          <w:szCs w:val="22"/>
          <w:lang w:val="de-DE"/>
        </w:rPr>
      </w:pPr>
    </w:p>
    <w:p w14:paraId="13647E19" w14:textId="77777777" w:rsidR="008653A0" w:rsidRPr="00A70426" w:rsidRDefault="00C365AF" w:rsidP="00FC4A90">
      <w:pPr>
        <w:spacing w:line="240" w:lineRule="auto"/>
        <w:rPr>
          <w:szCs w:val="22"/>
          <w:lang w:val="de-DE"/>
        </w:rPr>
      </w:pPr>
      <w:r w:rsidRPr="00A70426">
        <w:rPr>
          <w:szCs w:val="22"/>
          <w:lang w:val="de-DE"/>
        </w:rPr>
        <w:t>Papp</w:t>
      </w:r>
      <w:r w:rsidR="00BB6AE0" w:rsidRPr="00A70426">
        <w:rPr>
          <w:szCs w:val="22"/>
          <w:lang w:val="de-DE"/>
        </w:rPr>
        <w:t>schachtel</w:t>
      </w:r>
      <w:r w:rsidRPr="00A70426">
        <w:rPr>
          <w:szCs w:val="22"/>
          <w:lang w:val="de-DE"/>
        </w:rPr>
        <w:t xml:space="preserve"> mit einer f</w:t>
      </w:r>
      <w:r w:rsidR="00C15859" w:rsidRPr="00A70426">
        <w:rPr>
          <w:szCs w:val="22"/>
          <w:lang w:val="de-DE"/>
        </w:rPr>
        <w:t>arblose</w:t>
      </w:r>
      <w:r w:rsidRPr="00A70426">
        <w:rPr>
          <w:szCs w:val="22"/>
          <w:lang w:val="de-DE"/>
        </w:rPr>
        <w:t>n</w:t>
      </w:r>
      <w:r w:rsidR="00C15859" w:rsidRPr="00A70426">
        <w:rPr>
          <w:szCs w:val="22"/>
          <w:lang w:val="de-DE"/>
        </w:rPr>
        <w:t xml:space="preserve"> Glas</w:t>
      </w:r>
      <w:r w:rsidR="00AF5247" w:rsidRPr="00A70426">
        <w:rPr>
          <w:szCs w:val="22"/>
          <w:lang w:val="de-DE"/>
        </w:rPr>
        <w:t>d</w:t>
      </w:r>
      <w:r w:rsidR="00C15859" w:rsidRPr="00A70426">
        <w:rPr>
          <w:szCs w:val="22"/>
          <w:lang w:val="de-DE"/>
        </w:rPr>
        <w:t>urchst</w:t>
      </w:r>
      <w:r w:rsidR="00DC2D55" w:rsidRPr="00A70426">
        <w:rPr>
          <w:szCs w:val="22"/>
          <w:lang w:val="de-DE"/>
        </w:rPr>
        <w:t>e</w:t>
      </w:r>
      <w:r w:rsidR="00C15859" w:rsidRPr="00A70426">
        <w:rPr>
          <w:szCs w:val="22"/>
          <w:lang w:val="de-DE"/>
        </w:rPr>
        <w:t xml:space="preserve">chflasche </w:t>
      </w:r>
      <w:r w:rsidRPr="00A70426">
        <w:rPr>
          <w:szCs w:val="22"/>
          <w:lang w:val="de-DE"/>
        </w:rPr>
        <w:t>mit</w:t>
      </w:r>
      <w:r w:rsidR="00C15859" w:rsidRPr="00A70426">
        <w:rPr>
          <w:szCs w:val="22"/>
          <w:lang w:val="de-DE"/>
        </w:rPr>
        <w:t xml:space="preserve"> 10</w:t>
      </w:r>
      <w:r w:rsidR="00050AB4" w:rsidRPr="00A70426">
        <w:rPr>
          <w:szCs w:val="22"/>
          <w:lang w:val="de-DE"/>
        </w:rPr>
        <w:t xml:space="preserve"> ml</w:t>
      </w:r>
      <w:r w:rsidR="00C15859" w:rsidRPr="00A70426">
        <w:rPr>
          <w:szCs w:val="22"/>
          <w:lang w:val="de-DE"/>
        </w:rPr>
        <w:t xml:space="preserve"> </w:t>
      </w:r>
      <w:r w:rsidR="003B00E4" w:rsidRPr="00A70426">
        <w:rPr>
          <w:szCs w:val="22"/>
          <w:lang w:val="de-DE"/>
        </w:rPr>
        <w:t>oder 20</w:t>
      </w:r>
      <w:r w:rsidR="00B9146B" w:rsidRPr="00A70426">
        <w:rPr>
          <w:szCs w:val="22"/>
          <w:lang w:val="de-DE"/>
        </w:rPr>
        <w:t> </w:t>
      </w:r>
      <w:r w:rsidR="00C15859" w:rsidRPr="00A70426">
        <w:rPr>
          <w:szCs w:val="22"/>
          <w:lang w:val="de-DE"/>
        </w:rPr>
        <w:t>ml</w:t>
      </w:r>
      <w:r w:rsidR="00C06744" w:rsidRPr="00A70426">
        <w:rPr>
          <w:szCs w:val="22"/>
          <w:lang w:val="de-DE"/>
        </w:rPr>
        <w:t xml:space="preserve"> Inhalt</w:t>
      </w:r>
      <w:r w:rsidR="00C15859" w:rsidRPr="00A70426">
        <w:rPr>
          <w:szCs w:val="22"/>
          <w:lang w:val="de-DE"/>
        </w:rPr>
        <w:t>, verschlossen mit einem Gummistopfen und versiegelt mit einer Aluminiumbördelkappe.</w:t>
      </w:r>
      <w:r w:rsidR="003B00E4" w:rsidRPr="00A70426">
        <w:rPr>
          <w:szCs w:val="22"/>
          <w:lang w:val="de-DE"/>
        </w:rPr>
        <w:t xml:space="preserve"> </w:t>
      </w:r>
      <w:r w:rsidR="008653A0" w:rsidRPr="00A70426">
        <w:rPr>
          <w:szCs w:val="22"/>
          <w:lang w:val="de-DE"/>
        </w:rPr>
        <w:t>Es werden möglicherweise nicht alle Packungsgrö</w:t>
      </w:r>
      <w:r w:rsidR="00DC0EC8" w:rsidRPr="00A70426">
        <w:rPr>
          <w:szCs w:val="22"/>
          <w:lang w:val="de-DE"/>
        </w:rPr>
        <w:t>ß</w:t>
      </w:r>
      <w:r w:rsidR="008653A0" w:rsidRPr="00A70426">
        <w:rPr>
          <w:szCs w:val="22"/>
          <w:lang w:val="de-DE"/>
        </w:rPr>
        <w:t>en in Verkehr gebracht.</w:t>
      </w:r>
    </w:p>
    <w:p w14:paraId="11463AA9" w14:textId="77777777" w:rsidR="00C15859" w:rsidRPr="00A70426" w:rsidRDefault="00C15859" w:rsidP="00FC4A90">
      <w:pPr>
        <w:tabs>
          <w:tab w:val="clear" w:pos="567"/>
        </w:tabs>
        <w:spacing w:line="240" w:lineRule="auto"/>
        <w:rPr>
          <w:szCs w:val="22"/>
          <w:lang w:val="de-DE"/>
        </w:rPr>
      </w:pPr>
    </w:p>
    <w:p w14:paraId="4E451400" w14:textId="77777777" w:rsidR="00C15859" w:rsidRPr="00A70426" w:rsidRDefault="00C15859" w:rsidP="00FC4A90">
      <w:pPr>
        <w:spacing w:line="240" w:lineRule="auto"/>
        <w:ind w:left="567" w:hanging="567"/>
        <w:rPr>
          <w:szCs w:val="22"/>
          <w:lang w:val="de-DE"/>
        </w:rPr>
      </w:pPr>
      <w:r w:rsidRPr="00A70426">
        <w:rPr>
          <w:b/>
          <w:szCs w:val="22"/>
          <w:lang w:val="de-DE"/>
        </w:rPr>
        <w:t>6.</w:t>
      </w:r>
      <w:r w:rsidR="003D69FF" w:rsidRPr="00A70426">
        <w:rPr>
          <w:b/>
          <w:szCs w:val="22"/>
          <w:lang w:val="de-DE"/>
        </w:rPr>
        <w:t>6</w:t>
      </w:r>
      <w:r w:rsidRPr="00A70426">
        <w:rPr>
          <w:szCs w:val="22"/>
          <w:lang w:val="de-DE"/>
        </w:rPr>
        <w:tab/>
      </w:r>
      <w:r w:rsidRPr="00A70426">
        <w:rPr>
          <w:b/>
          <w:noProof/>
          <w:szCs w:val="22"/>
          <w:lang w:val="de-DE"/>
        </w:rPr>
        <w:t xml:space="preserve">Besondere Vorsichtsmaßnahmen für die Entsorgung nicht </w:t>
      </w:r>
      <w:r w:rsidR="00F905C2" w:rsidRPr="00A70426">
        <w:rPr>
          <w:b/>
          <w:noProof/>
          <w:szCs w:val="22"/>
          <w:lang w:val="de-DE"/>
        </w:rPr>
        <w:t xml:space="preserve">verwendeter </w:t>
      </w:r>
      <w:r w:rsidR="003D69FF" w:rsidRPr="00A70426">
        <w:rPr>
          <w:b/>
          <w:noProof/>
          <w:szCs w:val="22"/>
          <w:lang w:val="de-DE"/>
        </w:rPr>
        <w:t>Tiera</w:t>
      </w:r>
      <w:r w:rsidRPr="00A70426">
        <w:rPr>
          <w:b/>
          <w:noProof/>
          <w:szCs w:val="22"/>
          <w:lang w:val="de-DE"/>
        </w:rPr>
        <w:t xml:space="preserve">rzneimittel oder </w:t>
      </w:r>
      <w:r w:rsidR="006B6066" w:rsidRPr="00A70426">
        <w:rPr>
          <w:b/>
          <w:noProof/>
          <w:szCs w:val="22"/>
          <w:lang w:val="de-DE"/>
        </w:rPr>
        <w:t>bei der Anwendung entstehender Abfälle</w:t>
      </w:r>
    </w:p>
    <w:p w14:paraId="4B1D1D17" w14:textId="77777777" w:rsidR="00C15859" w:rsidRPr="00A70426" w:rsidRDefault="00C15859" w:rsidP="00FC4A90">
      <w:pPr>
        <w:tabs>
          <w:tab w:val="clear" w:pos="567"/>
        </w:tabs>
        <w:spacing w:line="240" w:lineRule="auto"/>
        <w:rPr>
          <w:szCs w:val="22"/>
          <w:lang w:val="de-DE"/>
        </w:rPr>
      </w:pPr>
    </w:p>
    <w:p w14:paraId="36F1D412" w14:textId="77777777" w:rsidR="00D6647B" w:rsidRPr="00A70426" w:rsidRDefault="00C15859" w:rsidP="00FC4A90">
      <w:pPr>
        <w:tabs>
          <w:tab w:val="clear" w:pos="567"/>
        </w:tabs>
        <w:spacing w:line="240" w:lineRule="auto"/>
        <w:rPr>
          <w:szCs w:val="22"/>
          <w:lang w:val="de-DE"/>
        </w:rPr>
      </w:pPr>
      <w:r w:rsidRPr="00A70426">
        <w:rPr>
          <w:szCs w:val="22"/>
          <w:lang w:val="de-DE"/>
        </w:rPr>
        <w:t>Nicht verwendete Tierarzneimittel oder davon stammende Abfallmaterialien sind entsprechend den örtlichen Vorschriften zu entsorgen.</w:t>
      </w:r>
    </w:p>
    <w:p w14:paraId="766192C6" w14:textId="77777777" w:rsidR="00C15859" w:rsidRPr="00A70426" w:rsidRDefault="00C15859" w:rsidP="00FC4A90">
      <w:pPr>
        <w:tabs>
          <w:tab w:val="clear" w:pos="567"/>
        </w:tabs>
        <w:spacing w:line="240" w:lineRule="auto"/>
        <w:rPr>
          <w:szCs w:val="22"/>
          <w:lang w:val="de-DE"/>
        </w:rPr>
      </w:pPr>
    </w:p>
    <w:p w14:paraId="1848A6C6" w14:textId="77777777" w:rsidR="0077725F" w:rsidRPr="00A70426" w:rsidRDefault="0077725F" w:rsidP="00FC4A90">
      <w:pPr>
        <w:tabs>
          <w:tab w:val="clear" w:pos="567"/>
        </w:tabs>
        <w:spacing w:line="240" w:lineRule="auto"/>
        <w:rPr>
          <w:szCs w:val="22"/>
          <w:lang w:val="de-DE"/>
        </w:rPr>
      </w:pPr>
    </w:p>
    <w:p w14:paraId="3632C2B0" w14:textId="77777777" w:rsidR="00C15859" w:rsidRPr="00A70426" w:rsidRDefault="00C15859" w:rsidP="00FC4A90">
      <w:pPr>
        <w:spacing w:line="240" w:lineRule="auto"/>
        <w:rPr>
          <w:b/>
          <w:szCs w:val="22"/>
          <w:lang w:val="de-DE"/>
        </w:rPr>
      </w:pPr>
      <w:r w:rsidRPr="00A70426">
        <w:rPr>
          <w:b/>
          <w:szCs w:val="22"/>
          <w:lang w:val="de-DE"/>
        </w:rPr>
        <w:t>7.</w:t>
      </w:r>
      <w:r w:rsidRPr="00A70426">
        <w:rPr>
          <w:b/>
          <w:szCs w:val="22"/>
          <w:lang w:val="de-DE"/>
        </w:rPr>
        <w:tab/>
      </w:r>
      <w:r w:rsidR="006B6066" w:rsidRPr="00A70426">
        <w:rPr>
          <w:b/>
          <w:noProof/>
          <w:szCs w:val="22"/>
          <w:lang w:val="de-DE"/>
        </w:rPr>
        <w:t>ZULASSUNGSINHABER</w:t>
      </w:r>
    </w:p>
    <w:p w14:paraId="54639BB9" w14:textId="77777777" w:rsidR="00C15859" w:rsidRPr="00A70426" w:rsidRDefault="00C15859" w:rsidP="00FC4A90">
      <w:pPr>
        <w:tabs>
          <w:tab w:val="clear" w:pos="567"/>
        </w:tabs>
        <w:spacing w:line="240" w:lineRule="auto"/>
        <w:rPr>
          <w:szCs w:val="22"/>
          <w:lang w:val="de-DE"/>
        </w:rPr>
      </w:pPr>
    </w:p>
    <w:p w14:paraId="0C59F47B" w14:textId="77777777" w:rsidR="00C15859" w:rsidRPr="00A70426" w:rsidRDefault="00C15859" w:rsidP="00FC4A90">
      <w:pPr>
        <w:tabs>
          <w:tab w:val="clear" w:pos="567"/>
        </w:tabs>
        <w:spacing w:line="240" w:lineRule="auto"/>
        <w:rPr>
          <w:szCs w:val="22"/>
          <w:lang w:val="de-DE"/>
        </w:rPr>
      </w:pPr>
      <w:r w:rsidRPr="00A70426">
        <w:rPr>
          <w:szCs w:val="22"/>
          <w:lang w:val="de-DE"/>
        </w:rPr>
        <w:t>Boehringer Ingelheim Vetmedica GmbH</w:t>
      </w:r>
    </w:p>
    <w:p w14:paraId="7204D837" w14:textId="77777777" w:rsidR="00C15859" w:rsidRPr="00A70426" w:rsidRDefault="00C15859" w:rsidP="00FC4A90">
      <w:pPr>
        <w:tabs>
          <w:tab w:val="clear" w:pos="567"/>
        </w:tabs>
        <w:spacing w:line="240" w:lineRule="auto"/>
        <w:rPr>
          <w:szCs w:val="22"/>
          <w:lang w:val="de-DE"/>
        </w:rPr>
      </w:pPr>
      <w:r w:rsidRPr="00A70426">
        <w:rPr>
          <w:szCs w:val="22"/>
          <w:lang w:val="de-DE"/>
        </w:rPr>
        <w:t>55216 Ingelheim/Rhein</w:t>
      </w:r>
    </w:p>
    <w:p w14:paraId="3EE7A566" w14:textId="77777777" w:rsidR="00C15859" w:rsidRPr="00EB2727" w:rsidRDefault="00C15859" w:rsidP="00FC4A90">
      <w:pPr>
        <w:tabs>
          <w:tab w:val="clear" w:pos="567"/>
        </w:tabs>
        <w:spacing w:line="240" w:lineRule="auto"/>
        <w:rPr>
          <w:caps/>
          <w:szCs w:val="22"/>
          <w:lang w:val="de-DE"/>
        </w:rPr>
      </w:pPr>
      <w:r w:rsidRPr="00EB2727">
        <w:rPr>
          <w:caps/>
          <w:szCs w:val="22"/>
          <w:lang w:val="de-DE"/>
        </w:rPr>
        <w:t>Deutschland</w:t>
      </w:r>
    </w:p>
    <w:p w14:paraId="57C117CA" w14:textId="77777777" w:rsidR="00C15859" w:rsidRPr="00A70426" w:rsidRDefault="00C15859" w:rsidP="00FC4A90">
      <w:pPr>
        <w:tabs>
          <w:tab w:val="clear" w:pos="567"/>
        </w:tabs>
        <w:spacing w:line="240" w:lineRule="auto"/>
        <w:rPr>
          <w:szCs w:val="22"/>
          <w:lang w:val="de-DE"/>
        </w:rPr>
      </w:pPr>
    </w:p>
    <w:p w14:paraId="25BA8324" w14:textId="77777777" w:rsidR="00C15859" w:rsidRPr="00A70426" w:rsidRDefault="00C15859" w:rsidP="00FC4A90">
      <w:pPr>
        <w:tabs>
          <w:tab w:val="clear" w:pos="567"/>
        </w:tabs>
        <w:spacing w:line="240" w:lineRule="auto"/>
        <w:rPr>
          <w:szCs w:val="22"/>
          <w:lang w:val="de-DE"/>
        </w:rPr>
      </w:pPr>
    </w:p>
    <w:p w14:paraId="7F45BEFC" w14:textId="77777777" w:rsidR="00C15859" w:rsidRPr="00A70426" w:rsidRDefault="003D69FF" w:rsidP="00FC4A90">
      <w:pPr>
        <w:tabs>
          <w:tab w:val="clear" w:pos="567"/>
        </w:tabs>
        <w:spacing w:line="240" w:lineRule="auto"/>
        <w:rPr>
          <w:b/>
          <w:noProof/>
          <w:szCs w:val="22"/>
          <w:lang w:val="de-DE"/>
        </w:rPr>
      </w:pPr>
      <w:r w:rsidRPr="00A70426">
        <w:rPr>
          <w:b/>
          <w:noProof/>
          <w:szCs w:val="22"/>
          <w:lang w:val="de-DE"/>
        </w:rPr>
        <w:t>8.</w:t>
      </w:r>
      <w:r w:rsidRPr="00A70426">
        <w:rPr>
          <w:b/>
          <w:noProof/>
          <w:szCs w:val="22"/>
          <w:lang w:val="de-DE"/>
        </w:rPr>
        <w:tab/>
      </w:r>
      <w:r w:rsidR="006B6066" w:rsidRPr="00A70426">
        <w:rPr>
          <w:b/>
          <w:noProof/>
          <w:szCs w:val="22"/>
          <w:lang w:val="de-DE"/>
        </w:rPr>
        <w:t>ZULASSUNGSNUMMER</w:t>
      </w:r>
      <w:r w:rsidR="00573DD5" w:rsidRPr="00A70426">
        <w:rPr>
          <w:b/>
          <w:noProof/>
          <w:szCs w:val="22"/>
          <w:lang w:val="de-DE"/>
        </w:rPr>
        <w:t>(</w:t>
      </w:r>
      <w:r w:rsidR="006B6066" w:rsidRPr="00A70426">
        <w:rPr>
          <w:b/>
          <w:noProof/>
          <w:szCs w:val="22"/>
          <w:lang w:val="de-DE"/>
        </w:rPr>
        <w:t>N</w:t>
      </w:r>
      <w:r w:rsidR="00573DD5" w:rsidRPr="00A70426">
        <w:rPr>
          <w:b/>
          <w:noProof/>
          <w:szCs w:val="22"/>
          <w:lang w:val="de-DE"/>
        </w:rPr>
        <w:t>)</w:t>
      </w:r>
    </w:p>
    <w:p w14:paraId="31BCD19E" w14:textId="77777777" w:rsidR="00C15859" w:rsidRPr="00151A11" w:rsidRDefault="00C15859" w:rsidP="00FC4A90">
      <w:pPr>
        <w:tabs>
          <w:tab w:val="clear" w:pos="567"/>
        </w:tabs>
        <w:spacing w:line="240" w:lineRule="auto"/>
        <w:rPr>
          <w:bCs/>
          <w:noProof/>
          <w:szCs w:val="22"/>
          <w:lang w:val="de-DE"/>
        </w:rPr>
      </w:pPr>
    </w:p>
    <w:p w14:paraId="33C26ED8" w14:textId="77777777" w:rsidR="00C15859" w:rsidRPr="00A70426" w:rsidRDefault="00C15859" w:rsidP="00FC4A90">
      <w:pPr>
        <w:tabs>
          <w:tab w:val="clear" w:pos="567"/>
        </w:tabs>
        <w:spacing w:line="240" w:lineRule="auto"/>
        <w:rPr>
          <w:noProof/>
          <w:szCs w:val="22"/>
          <w:lang w:val="de-DE"/>
        </w:rPr>
      </w:pPr>
      <w:r w:rsidRPr="00A70426">
        <w:rPr>
          <w:noProof/>
          <w:szCs w:val="22"/>
          <w:lang w:val="de-DE"/>
        </w:rPr>
        <w:t>EU/2/97/004/006</w:t>
      </w:r>
      <w:r w:rsidR="00151A11">
        <w:rPr>
          <w:noProof/>
          <w:szCs w:val="22"/>
          <w:lang w:val="de-DE"/>
        </w:rPr>
        <w:t xml:space="preserve"> </w:t>
      </w:r>
      <w:r w:rsidR="004F582E" w:rsidRPr="00A70426">
        <w:rPr>
          <w:noProof/>
          <w:szCs w:val="22"/>
          <w:lang w:val="de-DE"/>
        </w:rPr>
        <w:t>10</w:t>
      </w:r>
      <w:r w:rsidR="00B9146B" w:rsidRPr="00A70426">
        <w:rPr>
          <w:noProof/>
          <w:szCs w:val="22"/>
          <w:lang w:val="de-DE"/>
        </w:rPr>
        <w:t> </w:t>
      </w:r>
      <w:r w:rsidR="004F582E" w:rsidRPr="00A70426">
        <w:rPr>
          <w:noProof/>
          <w:szCs w:val="22"/>
          <w:lang w:val="de-DE"/>
        </w:rPr>
        <w:t>ml</w:t>
      </w:r>
    </w:p>
    <w:p w14:paraId="45232325" w14:textId="77777777" w:rsidR="004F582E" w:rsidRPr="00A70426" w:rsidRDefault="003B7B5C" w:rsidP="00FC4A90">
      <w:pPr>
        <w:tabs>
          <w:tab w:val="clear" w:pos="567"/>
        </w:tabs>
        <w:spacing w:line="240" w:lineRule="auto"/>
        <w:rPr>
          <w:szCs w:val="22"/>
          <w:lang w:val="de-DE"/>
        </w:rPr>
      </w:pPr>
      <w:r w:rsidRPr="00A70426">
        <w:rPr>
          <w:noProof/>
          <w:szCs w:val="22"/>
          <w:lang w:val="de-DE"/>
        </w:rPr>
        <w:t>EU/2/97/004/011</w:t>
      </w:r>
      <w:r w:rsidR="00151A11">
        <w:rPr>
          <w:noProof/>
          <w:szCs w:val="22"/>
          <w:lang w:val="de-DE"/>
        </w:rPr>
        <w:t xml:space="preserve"> </w:t>
      </w:r>
      <w:r w:rsidR="004F582E" w:rsidRPr="00A70426">
        <w:rPr>
          <w:noProof/>
          <w:szCs w:val="22"/>
          <w:lang w:val="de-DE"/>
        </w:rPr>
        <w:t>20</w:t>
      </w:r>
      <w:r w:rsidR="00B9146B" w:rsidRPr="00A70426">
        <w:rPr>
          <w:noProof/>
          <w:szCs w:val="22"/>
          <w:lang w:val="de-DE"/>
        </w:rPr>
        <w:t> </w:t>
      </w:r>
      <w:r w:rsidR="004F582E" w:rsidRPr="00A70426">
        <w:rPr>
          <w:noProof/>
          <w:szCs w:val="22"/>
          <w:lang w:val="de-DE"/>
        </w:rPr>
        <w:t>ml</w:t>
      </w:r>
    </w:p>
    <w:p w14:paraId="700811A3" w14:textId="77777777" w:rsidR="004F582E" w:rsidRPr="00151A11" w:rsidRDefault="004F582E" w:rsidP="00FC4A90">
      <w:pPr>
        <w:spacing w:line="240" w:lineRule="auto"/>
        <w:rPr>
          <w:bCs/>
          <w:noProof/>
          <w:szCs w:val="22"/>
          <w:lang w:val="de-DE"/>
        </w:rPr>
      </w:pPr>
    </w:p>
    <w:p w14:paraId="00999A32" w14:textId="77777777" w:rsidR="004F582E" w:rsidRPr="00151A11" w:rsidRDefault="004F582E" w:rsidP="00FC4A90">
      <w:pPr>
        <w:spacing w:line="240" w:lineRule="auto"/>
        <w:rPr>
          <w:bCs/>
          <w:noProof/>
          <w:szCs w:val="22"/>
          <w:lang w:val="de-DE"/>
        </w:rPr>
      </w:pPr>
    </w:p>
    <w:p w14:paraId="1FBD2CEF" w14:textId="77777777" w:rsidR="00C15859" w:rsidRPr="00A70426" w:rsidRDefault="003D69FF" w:rsidP="00FC4A90">
      <w:pPr>
        <w:spacing w:line="240" w:lineRule="auto"/>
        <w:ind w:left="567" w:hanging="567"/>
        <w:rPr>
          <w:szCs w:val="22"/>
          <w:lang w:val="de-DE"/>
        </w:rPr>
      </w:pPr>
      <w:r w:rsidRPr="00A70426">
        <w:rPr>
          <w:b/>
          <w:noProof/>
          <w:szCs w:val="22"/>
          <w:lang w:val="de-DE"/>
        </w:rPr>
        <w:t>9.</w:t>
      </w:r>
      <w:r w:rsidRPr="00A70426">
        <w:rPr>
          <w:b/>
          <w:noProof/>
          <w:szCs w:val="22"/>
          <w:lang w:val="de-DE"/>
        </w:rPr>
        <w:tab/>
      </w:r>
      <w:r w:rsidR="0022674E" w:rsidRPr="00A70426">
        <w:rPr>
          <w:b/>
          <w:noProof/>
          <w:szCs w:val="22"/>
          <w:lang w:val="de-DE"/>
        </w:rPr>
        <w:t>DATUM DER ERTEILUNG DER ERSTZULASSUNG/VERLÄNGERUNG DER ZULASSUNG</w:t>
      </w:r>
    </w:p>
    <w:p w14:paraId="37718C37" w14:textId="77777777" w:rsidR="00C15859" w:rsidRPr="00A70426" w:rsidRDefault="00C15859" w:rsidP="00FC4A90">
      <w:pPr>
        <w:tabs>
          <w:tab w:val="clear" w:pos="567"/>
        </w:tabs>
        <w:spacing w:line="240" w:lineRule="auto"/>
        <w:rPr>
          <w:noProof/>
          <w:szCs w:val="22"/>
          <w:lang w:val="de-DE"/>
        </w:rPr>
      </w:pPr>
    </w:p>
    <w:p w14:paraId="1A1CF296" w14:textId="77777777" w:rsidR="00C15859" w:rsidRPr="00A70426" w:rsidRDefault="00151A11" w:rsidP="00151A11">
      <w:pPr>
        <w:tabs>
          <w:tab w:val="clear" w:pos="567"/>
          <w:tab w:val="left" w:pos="3402"/>
        </w:tabs>
        <w:spacing w:line="240" w:lineRule="auto"/>
        <w:rPr>
          <w:noProof/>
          <w:szCs w:val="22"/>
          <w:lang w:val="de-DE"/>
        </w:rPr>
      </w:pPr>
      <w:r>
        <w:rPr>
          <w:noProof/>
          <w:szCs w:val="22"/>
          <w:lang w:val="de-DE"/>
        </w:rPr>
        <w:t>Datum der Erstzulassung:</w:t>
      </w:r>
      <w:r>
        <w:rPr>
          <w:noProof/>
          <w:szCs w:val="22"/>
          <w:lang w:val="de-DE"/>
        </w:rPr>
        <w:tab/>
      </w:r>
      <w:r w:rsidR="00452450" w:rsidRPr="00151A11">
        <w:rPr>
          <w:szCs w:val="22"/>
          <w:lang w:val="de-DE"/>
        </w:rPr>
        <w:t>07.01.1998</w:t>
      </w:r>
    </w:p>
    <w:p w14:paraId="63932321" w14:textId="77777777" w:rsidR="003D69FF" w:rsidRPr="00A70426" w:rsidRDefault="00F23263" w:rsidP="00FC4A90">
      <w:pPr>
        <w:tabs>
          <w:tab w:val="clear" w:pos="567"/>
        </w:tabs>
        <w:spacing w:line="240" w:lineRule="auto"/>
        <w:rPr>
          <w:noProof/>
          <w:szCs w:val="22"/>
          <w:lang w:val="de-DE"/>
        </w:rPr>
      </w:pPr>
      <w:r w:rsidRPr="00A70426">
        <w:rPr>
          <w:noProof/>
          <w:szCs w:val="22"/>
          <w:lang w:val="de-DE"/>
        </w:rPr>
        <w:t>Datum der letzten V</w:t>
      </w:r>
      <w:r w:rsidR="00151A11">
        <w:rPr>
          <w:noProof/>
          <w:szCs w:val="22"/>
          <w:lang w:val="de-DE"/>
        </w:rPr>
        <w:t>erlängerung:</w:t>
      </w:r>
      <w:r w:rsidR="003E60E8" w:rsidRPr="00A70426">
        <w:rPr>
          <w:noProof/>
          <w:szCs w:val="22"/>
          <w:lang w:val="de-DE"/>
        </w:rPr>
        <w:tab/>
        <w:t>06.12.2007</w:t>
      </w:r>
    </w:p>
    <w:p w14:paraId="1EB7A380" w14:textId="77777777" w:rsidR="003D69FF" w:rsidRPr="00A70426" w:rsidRDefault="003D69FF" w:rsidP="00FC4A90">
      <w:pPr>
        <w:tabs>
          <w:tab w:val="clear" w:pos="567"/>
        </w:tabs>
        <w:spacing w:line="240" w:lineRule="auto"/>
        <w:rPr>
          <w:noProof/>
          <w:szCs w:val="22"/>
          <w:lang w:val="de-DE"/>
        </w:rPr>
      </w:pPr>
    </w:p>
    <w:p w14:paraId="0608184E" w14:textId="77777777" w:rsidR="003D69FF" w:rsidRPr="00A70426" w:rsidRDefault="003D69FF" w:rsidP="00FC4A90">
      <w:pPr>
        <w:tabs>
          <w:tab w:val="clear" w:pos="567"/>
        </w:tabs>
        <w:spacing w:line="240" w:lineRule="auto"/>
        <w:rPr>
          <w:szCs w:val="22"/>
          <w:lang w:val="de-DE"/>
        </w:rPr>
      </w:pPr>
    </w:p>
    <w:p w14:paraId="7F9921A7" w14:textId="77777777" w:rsidR="00C15859" w:rsidRPr="00A70426" w:rsidRDefault="003D69FF" w:rsidP="00FC4A90">
      <w:pPr>
        <w:spacing w:line="240" w:lineRule="auto"/>
        <w:rPr>
          <w:b/>
          <w:noProof/>
          <w:szCs w:val="22"/>
          <w:lang w:val="de-DE"/>
        </w:rPr>
      </w:pPr>
      <w:r w:rsidRPr="00A70426">
        <w:rPr>
          <w:b/>
          <w:noProof/>
          <w:szCs w:val="22"/>
          <w:lang w:val="de-DE"/>
        </w:rPr>
        <w:t>10.</w:t>
      </w:r>
      <w:r w:rsidRPr="00A70426">
        <w:rPr>
          <w:b/>
          <w:noProof/>
          <w:szCs w:val="22"/>
          <w:lang w:val="de-DE"/>
        </w:rPr>
        <w:tab/>
      </w:r>
      <w:r w:rsidR="00480209" w:rsidRPr="00A70426">
        <w:rPr>
          <w:b/>
          <w:noProof/>
          <w:szCs w:val="22"/>
          <w:lang w:val="de-DE"/>
        </w:rPr>
        <w:t>STAND DER INFORMATION</w:t>
      </w:r>
    </w:p>
    <w:p w14:paraId="30AD0226" w14:textId="77777777" w:rsidR="003B7B5C" w:rsidRPr="00A70426" w:rsidRDefault="003B7B5C" w:rsidP="00FC4A90">
      <w:pPr>
        <w:pStyle w:val="BodyText21"/>
        <w:ind w:left="0" w:firstLine="0"/>
        <w:rPr>
          <w:b w:val="0"/>
          <w:szCs w:val="22"/>
        </w:rPr>
      </w:pPr>
    </w:p>
    <w:p w14:paraId="783836A8" w14:textId="77777777" w:rsidR="003A62D8" w:rsidRPr="00A70426" w:rsidRDefault="003A62D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unter </w:t>
      </w:r>
      <w:hyperlink r:id="rId10" w:history="1">
        <w:r w:rsidR="00C35804" w:rsidRPr="00C35804">
          <w:rPr>
            <w:rStyle w:val="Hyperlink"/>
            <w:szCs w:val="22"/>
            <w:lang w:val="de-DE"/>
          </w:rPr>
          <w:t>http://www.ema.europa.eu/</w:t>
        </w:r>
      </w:hyperlink>
      <w:r w:rsidR="00170FB8" w:rsidRPr="00A70426">
        <w:rPr>
          <w:noProof/>
          <w:szCs w:val="22"/>
          <w:lang w:val="de-DE"/>
        </w:rPr>
        <w:t>.</w:t>
      </w:r>
    </w:p>
    <w:p w14:paraId="1F95B67B" w14:textId="77777777" w:rsidR="003A62D8" w:rsidRPr="00151A11" w:rsidRDefault="003A62D8" w:rsidP="00FC4A90">
      <w:pPr>
        <w:tabs>
          <w:tab w:val="clear" w:pos="567"/>
        </w:tabs>
        <w:spacing w:line="240" w:lineRule="auto"/>
        <w:rPr>
          <w:bCs/>
          <w:noProof/>
          <w:szCs w:val="22"/>
          <w:lang w:val="de-DE"/>
        </w:rPr>
      </w:pPr>
    </w:p>
    <w:p w14:paraId="4D865271" w14:textId="77777777" w:rsidR="003A62D8" w:rsidRPr="00151A11" w:rsidRDefault="003A62D8" w:rsidP="00FC4A90">
      <w:pPr>
        <w:tabs>
          <w:tab w:val="clear" w:pos="567"/>
        </w:tabs>
        <w:spacing w:line="240" w:lineRule="auto"/>
        <w:rPr>
          <w:bCs/>
          <w:noProof/>
          <w:szCs w:val="22"/>
          <w:lang w:val="de-DE"/>
        </w:rPr>
      </w:pPr>
    </w:p>
    <w:p w14:paraId="35159703" w14:textId="77777777" w:rsidR="003D69FF" w:rsidRPr="00A70426" w:rsidRDefault="00480209" w:rsidP="00FC4A90">
      <w:pPr>
        <w:tabs>
          <w:tab w:val="clear" w:pos="567"/>
        </w:tabs>
        <w:spacing w:line="240" w:lineRule="auto"/>
        <w:rPr>
          <w:b/>
          <w:noProof/>
          <w:szCs w:val="22"/>
          <w:lang w:val="de-DE"/>
        </w:rPr>
      </w:pPr>
      <w:r w:rsidRPr="00A70426">
        <w:rPr>
          <w:b/>
          <w:noProof/>
          <w:szCs w:val="22"/>
          <w:lang w:val="de-DE"/>
        </w:rPr>
        <w:t>VERBOT DES VERKAUFS, DER ABGABE UND/ODER DER VERLÄNGERUNG</w:t>
      </w:r>
    </w:p>
    <w:p w14:paraId="184F1F64" w14:textId="77777777" w:rsidR="003D69FF" w:rsidRPr="00151A11" w:rsidRDefault="003D69FF" w:rsidP="00FC4A90">
      <w:pPr>
        <w:tabs>
          <w:tab w:val="clear" w:pos="567"/>
        </w:tabs>
        <w:spacing w:line="240" w:lineRule="auto"/>
        <w:rPr>
          <w:bCs/>
          <w:noProof/>
          <w:szCs w:val="22"/>
          <w:lang w:val="de-DE"/>
        </w:rPr>
      </w:pPr>
    </w:p>
    <w:p w14:paraId="2E73F5E1" w14:textId="77777777" w:rsidR="00651458" w:rsidRPr="00A70426" w:rsidRDefault="003D69FF" w:rsidP="00FC4A90">
      <w:pPr>
        <w:spacing w:line="240" w:lineRule="auto"/>
        <w:rPr>
          <w:snapToGrid w:val="0"/>
          <w:szCs w:val="22"/>
          <w:lang w:val="de-DE" w:eastAsia="en-US"/>
        </w:rPr>
      </w:pPr>
      <w:r w:rsidRPr="00A70426">
        <w:rPr>
          <w:noProof/>
          <w:szCs w:val="22"/>
          <w:lang w:val="de-DE"/>
        </w:rPr>
        <w:t>Nicht zutreffend.</w:t>
      </w:r>
    </w:p>
    <w:p w14:paraId="31AC7535" w14:textId="77777777" w:rsidR="00EC58F0" w:rsidRPr="00A70426" w:rsidRDefault="006B4717" w:rsidP="00FC4A90">
      <w:pPr>
        <w:pStyle w:val="BodyText21"/>
        <w:ind w:left="0" w:firstLine="0"/>
        <w:rPr>
          <w:szCs w:val="22"/>
        </w:rPr>
      </w:pPr>
      <w:r w:rsidRPr="00A70426">
        <w:rPr>
          <w:szCs w:val="22"/>
        </w:rPr>
        <w:br w:type="page"/>
      </w:r>
      <w:r w:rsidR="00EC58F0" w:rsidRPr="00A70426">
        <w:rPr>
          <w:szCs w:val="22"/>
        </w:rPr>
        <w:lastRenderedPageBreak/>
        <w:t>1.</w:t>
      </w:r>
      <w:r w:rsidR="00EC58F0" w:rsidRPr="00A70426">
        <w:rPr>
          <w:szCs w:val="22"/>
        </w:rPr>
        <w:tab/>
      </w:r>
      <w:r w:rsidR="00EC58F0" w:rsidRPr="00A70426">
        <w:rPr>
          <w:caps/>
          <w:szCs w:val="22"/>
        </w:rPr>
        <w:t>Bezeichnung</w:t>
      </w:r>
      <w:r w:rsidR="00EC58F0" w:rsidRPr="00A70426">
        <w:rPr>
          <w:szCs w:val="22"/>
        </w:rPr>
        <w:t xml:space="preserve"> DES TIERARZNEIMITTELS</w:t>
      </w:r>
    </w:p>
    <w:p w14:paraId="40193C22" w14:textId="77777777" w:rsidR="00EC58F0" w:rsidRPr="00A70426" w:rsidRDefault="00EC58F0" w:rsidP="00FC4A90">
      <w:pPr>
        <w:pStyle w:val="EndnoteText"/>
        <w:rPr>
          <w:szCs w:val="22"/>
          <w:lang w:val="de-DE"/>
        </w:rPr>
      </w:pPr>
    </w:p>
    <w:p w14:paraId="2324C1F0" w14:textId="77777777" w:rsidR="00EC58F0" w:rsidRPr="00A70426" w:rsidRDefault="00EC58F0" w:rsidP="008F19B7">
      <w:pPr>
        <w:pStyle w:val="EndnoteText"/>
        <w:outlineLvl w:val="1"/>
        <w:rPr>
          <w:szCs w:val="22"/>
          <w:lang w:val="de-DE"/>
        </w:rPr>
      </w:pPr>
      <w:r w:rsidRPr="00A70426">
        <w:rPr>
          <w:szCs w:val="22"/>
          <w:lang w:val="de-DE"/>
        </w:rPr>
        <w:t>Metacam 20</w:t>
      </w:r>
      <w:r w:rsidR="005254C5" w:rsidRPr="00A70426">
        <w:rPr>
          <w:szCs w:val="22"/>
          <w:lang w:val="de-DE"/>
        </w:rPr>
        <w:t> </w:t>
      </w:r>
      <w:r w:rsidRPr="00A70426">
        <w:rPr>
          <w:szCs w:val="22"/>
          <w:lang w:val="de-DE"/>
        </w:rPr>
        <w:t>mg/ml Injektionslösung für Rinder, Schweine und Pferde</w:t>
      </w:r>
    </w:p>
    <w:p w14:paraId="5430E901" w14:textId="77777777" w:rsidR="00EC58F0" w:rsidRPr="00A70426" w:rsidRDefault="00EC58F0" w:rsidP="00FC4A90">
      <w:pPr>
        <w:tabs>
          <w:tab w:val="clear" w:pos="567"/>
          <w:tab w:val="left" w:pos="1213"/>
        </w:tabs>
        <w:spacing w:line="240" w:lineRule="auto"/>
        <w:rPr>
          <w:szCs w:val="22"/>
          <w:lang w:val="de-DE"/>
        </w:rPr>
      </w:pPr>
    </w:p>
    <w:p w14:paraId="7367BCE0" w14:textId="77777777" w:rsidR="00EC58F0" w:rsidRPr="00A70426" w:rsidRDefault="00EC58F0" w:rsidP="00FC4A90">
      <w:pPr>
        <w:spacing w:line="240" w:lineRule="auto"/>
        <w:rPr>
          <w:szCs w:val="22"/>
          <w:lang w:val="de-DE"/>
        </w:rPr>
      </w:pPr>
    </w:p>
    <w:p w14:paraId="6DC5E4B1" w14:textId="77777777" w:rsidR="00EC58F0" w:rsidRPr="00A70426" w:rsidRDefault="00EC58F0" w:rsidP="00FC4A90">
      <w:pPr>
        <w:spacing w:line="240" w:lineRule="auto"/>
        <w:rPr>
          <w:szCs w:val="22"/>
          <w:lang w:val="de-DE"/>
        </w:rPr>
      </w:pPr>
      <w:r w:rsidRPr="00A70426">
        <w:rPr>
          <w:b/>
          <w:szCs w:val="22"/>
          <w:lang w:val="de-DE"/>
        </w:rPr>
        <w:t>2.</w:t>
      </w:r>
      <w:r w:rsidRPr="00A70426">
        <w:rPr>
          <w:b/>
          <w:szCs w:val="22"/>
          <w:lang w:val="de-DE"/>
        </w:rPr>
        <w:tab/>
        <w:t>QUALITATIVE UND QUANTITATIVE ZUSAMMENSETZUNG</w:t>
      </w:r>
    </w:p>
    <w:p w14:paraId="5BE35C4D" w14:textId="77777777" w:rsidR="00EC58F0" w:rsidRPr="00A70426" w:rsidRDefault="00EC58F0" w:rsidP="00FC4A90">
      <w:pPr>
        <w:spacing w:line="240" w:lineRule="auto"/>
        <w:rPr>
          <w:szCs w:val="22"/>
          <w:lang w:val="de-DE"/>
        </w:rPr>
      </w:pPr>
    </w:p>
    <w:p w14:paraId="3C58D582" w14:textId="77777777" w:rsidR="00EC58F0" w:rsidRPr="00A70426" w:rsidRDefault="00710155" w:rsidP="00FC4A90">
      <w:pPr>
        <w:spacing w:line="240" w:lineRule="auto"/>
        <w:rPr>
          <w:szCs w:val="22"/>
          <w:lang w:val="de-DE"/>
        </w:rPr>
      </w:pPr>
      <w:r w:rsidRPr="00A70426">
        <w:rPr>
          <w:szCs w:val="22"/>
          <w:lang w:val="de-DE"/>
        </w:rPr>
        <w:t>Ein</w:t>
      </w:r>
      <w:r w:rsidR="005254C5" w:rsidRPr="00A70426">
        <w:rPr>
          <w:szCs w:val="22"/>
          <w:lang w:val="de-DE"/>
        </w:rPr>
        <w:t> </w:t>
      </w:r>
      <w:r w:rsidR="00EC58F0" w:rsidRPr="00A70426">
        <w:rPr>
          <w:szCs w:val="22"/>
          <w:lang w:val="de-DE"/>
        </w:rPr>
        <w:t>ml enthält:</w:t>
      </w:r>
    </w:p>
    <w:p w14:paraId="3703A668" w14:textId="77777777" w:rsidR="00EC58F0" w:rsidRPr="00A70426" w:rsidRDefault="00EC58F0" w:rsidP="00FC4A90">
      <w:pPr>
        <w:spacing w:line="240" w:lineRule="auto"/>
        <w:rPr>
          <w:szCs w:val="22"/>
          <w:lang w:val="de-DE"/>
        </w:rPr>
      </w:pPr>
    </w:p>
    <w:p w14:paraId="2213B6E1" w14:textId="77777777" w:rsidR="00EC58F0" w:rsidRPr="00A70426" w:rsidRDefault="0032456B" w:rsidP="00FC4A90">
      <w:pPr>
        <w:spacing w:line="240" w:lineRule="auto"/>
        <w:rPr>
          <w:szCs w:val="22"/>
          <w:lang w:val="de-DE"/>
        </w:rPr>
      </w:pPr>
      <w:r w:rsidRPr="00A70426">
        <w:rPr>
          <w:b/>
          <w:szCs w:val="22"/>
          <w:lang w:val="de-DE"/>
        </w:rPr>
        <w:t>Wirkstoff:</w:t>
      </w:r>
    </w:p>
    <w:p w14:paraId="695B9A12" w14:textId="77777777" w:rsidR="00EC58F0" w:rsidRPr="00A70426" w:rsidRDefault="00EC58F0" w:rsidP="00151A11">
      <w:pPr>
        <w:pStyle w:val="EndnoteText"/>
        <w:tabs>
          <w:tab w:val="clear" w:pos="567"/>
          <w:tab w:val="left" w:pos="1985"/>
        </w:tabs>
        <w:rPr>
          <w:szCs w:val="22"/>
          <w:lang w:val="de-DE"/>
        </w:rPr>
      </w:pPr>
      <w:r w:rsidRPr="00A70426">
        <w:rPr>
          <w:szCs w:val="22"/>
          <w:lang w:val="de-DE"/>
        </w:rPr>
        <w:t>Meloxicam</w:t>
      </w:r>
      <w:r w:rsidRPr="00A70426">
        <w:rPr>
          <w:szCs w:val="22"/>
          <w:lang w:val="de-DE"/>
        </w:rPr>
        <w:tab/>
        <w:t>20</w:t>
      </w:r>
      <w:r w:rsidR="005254C5" w:rsidRPr="00A70426">
        <w:rPr>
          <w:szCs w:val="22"/>
          <w:lang w:val="de-DE"/>
        </w:rPr>
        <w:t> </w:t>
      </w:r>
      <w:r w:rsidRPr="00A70426">
        <w:rPr>
          <w:szCs w:val="22"/>
          <w:lang w:val="de-DE"/>
        </w:rPr>
        <w:t>mg</w:t>
      </w:r>
    </w:p>
    <w:p w14:paraId="7A32978D" w14:textId="77777777" w:rsidR="00EC58F0" w:rsidRPr="00A70426" w:rsidRDefault="00EC58F0" w:rsidP="00FC4A90">
      <w:pPr>
        <w:pStyle w:val="EndnoteText"/>
        <w:tabs>
          <w:tab w:val="left" w:pos="1276"/>
        </w:tabs>
        <w:rPr>
          <w:szCs w:val="22"/>
          <w:lang w:val="de-DE"/>
        </w:rPr>
      </w:pPr>
    </w:p>
    <w:p w14:paraId="01ECF576" w14:textId="77777777" w:rsidR="00EC58F0" w:rsidRPr="00A70426" w:rsidRDefault="00EC58F0" w:rsidP="00FC4A90">
      <w:pPr>
        <w:spacing w:line="240" w:lineRule="auto"/>
        <w:rPr>
          <w:b/>
          <w:szCs w:val="22"/>
          <w:lang w:val="de-DE"/>
        </w:rPr>
      </w:pPr>
      <w:r w:rsidRPr="00A70426">
        <w:rPr>
          <w:b/>
          <w:szCs w:val="22"/>
          <w:lang w:val="de-DE"/>
        </w:rPr>
        <w:t>Sonstige</w:t>
      </w:r>
      <w:r w:rsidR="004044FD" w:rsidRPr="00A70426">
        <w:rPr>
          <w:b/>
          <w:szCs w:val="22"/>
          <w:lang w:val="de-DE"/>
        </w:rPr>
        <w:t>r</w:t>
      </w:r>
      <w:r w:rsidRPr="00A70426">
        <w:rPr>
          <w:b/>
          <w:szCs w:val="22"/>
          <w:lang w:val="de-DE"/>
        </w:rPr>
        <w:t xml:space="preserve"> Bestandteil</w:t>
      </w:r>
      <w:r w:rsidR="0032456B" w:rsidRPr="00A70426">
        <w:rPr>
          <w:b/>
          <w:szCs w:val="22"/>
          <w:lang w:val="de-DE"/>
        </w:rPr>
        <w:t>:</w:t>
      </w:r>
    </w:p>
    <w:p w14:paraId="7A915F72" w14:textId="77777777" w:rsidR="00EC58F0" w:rsidRPr="00A70426" w:rsidRDefault="00EC58F0" w:rsidP="00151A11">
      <w:pPr>
        <w:pStyle w:val="BodyText21"/>
        <w:tabs>
          <w:tab w:val="left" w:pos="1985"/>
        </w:tabs>
        <w:ind w:left="0" w:firstLine="0"/>
        <w:rPr>
          <w:b w:val="0"/>
          <w:szCs w:val="22"/>
        </w:rPr>
      </w:pPr>
      <w:r w:rsidRPr="00A70426">
        <w:rPr>
          <w:b w:val="0"/>
          <w:szCs w:val="22"/>
        </w:rPr>
        <w:t>Ethanol</w:t>
      </w:r>
      <w:r w:rsidRPr="00A70426">
        <w:rPr>
          <w:b w:val="0"/>
          <w:szCs w:val="22"/>
        </w:rPr>
        <w:tab/>
        <w:t>150</w:t>
      </w:r>
      <w:r w:rsidR="005254C5" w:rsidRPr="00A70426">
        <w:rPr>
          <w:b w:val="0"/>
          <w:szCs w:val="22"/>
        </w:rPr>
        <w:t> </w:t>
      </w:r>
      <w:r w:rsidRPr="00A70426">
        <w:rPr>
          <w:b w:val="0"/>
          <w:szCs w:val="22"/>
        </w:rPr>
        <w:t>mg</w:t>
      </w:r>
    </w:p>
    <w:p w14:paraId="36077F5E" w14:textId="77777777" w:rsidR="00EC58F0" w:rsidRPr="00A70426" w:rsidRDefault="00EC58F0" w:rsidP="00FC4A90">
      <w:pPr>
        <w:pStyle w:val="BodyText21"/>
        <w:tabs>
          <w:tab w:val="left" w:pos="1985"/>
        </w:tabs>
        <w:ind w:left="0" w:firstLine="0"/>
        <w:rPr>
          <w:b w:val="0"/>
          <w:szCs w:val="22"/>
        </w:rPr>
      </w:pPr>
    </w:p>
    <w:p w14:paraId="58AE19BB" w14:textId="77777777" w:rsidR="00EC58F0" w:rsidRPr="00A70426" w:rsidRDefault="004044FD" w:rsidP="00FC4A90">
      <w:pPr>
        <w:pStyle w:val="BodyText21"/>
        <w:tabs>
          <w:tab w:val="left" w:pos="1985"/>
        </w:tabs>
        <w:ind w:left="0" w:firstLine="0"/>
        <w:rPr>
          <w:b w:val="0"/>
          <w:szCs w:val="22"/>
        </w:rPr>
      </w:pPr>
      <w:r w:rsidRPr="00A70426">
        <w:rPr>
          <w:b w:val="0"/>
          <w:szCs w:val="22"/>
        </w:rPr>
        <w:t xml:space="preserve">Die </w:t>
      </w:r>
      <w:r w:rsidR="00EC58F0" w:rsidRPr="00A70426">
        <w:rPr>
          <w:b w:val="0"/>
          <w:szCs w:val="22"/>
        </w:rPr>
        <w:t>vollständige Auflistung der sonstigen Bestandteile finden Sie unter Abschnitt 6.1.</w:t>
      </w:r>
    </w:p>
    <w:p w14:paraId="2A1DF9F2" w14:textId="77777777" w:rsidR="00EC58F0" w:rsidRPr="00151A11" w:rsidRDefault="00EC58F0" w:rsidP="00FC4A90">
      <w:pPr>
        <w:pStyle w:val="BodyText21"/>
        <w:ind w:left="0" w:firstLine="0"/>
        <w:rPr>
          <w:b w:val="0"/>
          <w:bCs/>
          <w:szCs w:val="22"/>
        </w:rPr>
      </w:pPr>
    </w:p>
    <w:p w14:paraId="5B0A78AD" w14:textId="77777777" w:rsidR="00EC58F0" w:rsidRPr="00A70426" w:rsidRDefault="00EC58F0" w:rsidP="00FC4A90">
      <w:pPr>
        <w:spacing w:line="240" w:lineRule="auto"/>
        <w:rPr>
          <w:szCs w:val="22"/>
          <w:lang w:val="de-DE"/>
        </w:rPr>
      </w:pPr>
    </w:p>
    <w:p w14:paraId="3BC474CB" w14:textId="77777777" w:rsidR="00EC58F0" w:rsidRPr="00A70426" w:rsidRDefault="00EC58F0" w:rsidP="00FC4A90">
      <w:pPr>
        <w:pStyle w:val="BodyText21"/>
        <w:ind w:left="0" w:firstLine="0"/>
        <w:rPr>
          <w:szCs w:val="22"/>
        </w:rPr>
      </w:pPr>
      <w:r w:rsidRPr="00A70426">
        <w:rPr>
          <w:szCs w:val="22"/>
        </w:rPr>
        <w:t>3.</w:t>
      </w:r>
      <w:r w:rsidRPr="00A70426">
        <w:rPr>
          <w:szCs w:val="22"/>
        </w:rPr>
        <w:tab/>
        <w:t>DARREICHUNGSFORM</w:t>
      </w:r>
    </w:p>
    <w:p w14:paraId="7AC15174" w14:textId="77777777" w:rsidR="00EC58F0" w:rsidRPr="00A70426" w:rsidRDefault="00EC58F0" w:rsidP="00FC4A90">
      <w:pPr>
        <w:spacing w:line="240" w:lineRule="auto"/>
        <w:rPr>
          <w:szCs w:val="22"/>
          <w:lang w:val="de-DE"/>
        </w:rPr>
      </w:pPr>
    </w:p>
    <w:p w14:paraId="655EDACE" w14:textId="77777777" w:rsidR="00710155" w:rsidRPr="00A70426" w:rsidRDefault="00710155" w:rsidP="00FC4A90">
      <w:pPr>
        <w:spacing w:line="240" w:lineRule="auto"/>
        <w:rPr>
          <w:szCs w:val="22"/>
          <w:lang w:val="de-DE"/>
        </w:rPr>
      </w:pPr>
      <w:r w:rsidRPr="00A70426">
        <w:rPr>
          <w:szCs w:val="22"/>
          <w:lang w:val="de-DE"/>
        </w:rPr>
        <w:t>Injektionslösung</w:t>
      </w:r>
    </w:p>
    <w:p w14:paraId="02FD00DC" w14:textId="77777777" w:rsidR="00EC58F0" w:rsidRPr="00A70426" w:rsidRDefault="00EC58F0" w:rsidP="00FC4A90">
      <w:pPr>
        <w:spacing w:line="240" w:lineRule="auto"/>
        <w:rPr>
          <w:szCs w:val="22"/>
          <w:lang w:val="de-DE"/>
        </w:rPr>
      </w:pPr>
      <w:r w:rsidRPr="00A70426">
        <w:rPr>
          <w:szCs w:val="22"/>
          <w:lang w:val="de-DE"/>
        </w:rPr>
        <w:t xml:space="preserve">Klare, gelbe </w:t>
      </w:r>
      <w:r w:rsidR="00710155" w:rsidRPr="00A70426">
        <w:rPr>
          <w:szCs w:val="22"/>
          <w:lang w:val="de-DE"/>
        </w:rPr>
        <w:t>L</w:t>
      </w:r>
      <w:r w:rsidRPr="00A70426">
        <w:rPr>
          <w:szCs w:val="22"/>
          <w:lang w:val="de-DE"/>
        </w:rPr>
        <w:t>ösung.</w:t>
      </w:r>
    </w:p>
    <w:p w14:paraId="3F169A3D" w14:textId="77777777" w:rsidR="00EC58F0" w:rsidRPr="00A70426" w:rsidRDefault="00EC58F0" w:rsidP="00FC4A90">
      <w:pPr>
        <w:spacing w:line="240" w:lineRule="auto"/>
        <w:rPr>
          <w:szCs w:val="22"/>
          <w:lang w:val="de-DE"/>
        </w:rPr>
      </w:pPr>
    </w:p>
    <w:p w14:paraId="6127F758" w14:textId="77777777" w:rsidR="00EC58F0" w:rsidRPr="00A70426" w:rsidRDefault="00EC58F0" w:rsidP="00FC4A90">
      <w:pPr>
        <w:spacing w:line="240" w:lineRule="auto"/>
        <w:rPr>
          <w:szCs w:val="22"/>
          <w:lang w:val="de-DE"/>
        </w:rPr>
      </w:pPr>
    </w:p>
    <w:p w14:paraId="5548CC00" w14:textId="77777777" w:rsidR="00EC58F0" w:rsidRPr="00A70426" w:rsidRDefault="00EC58F0" w:rsidP="00FC4A90">
      <w:pPr>
        <w:spacing w:line="240" w:lineRule="auto"/>
        <w:rPr>
          <w:szCs w:val="22"/>
          <w:lang w:val="de-DE"/>
        </w:rPr>
      </w:pPr>
      <w:r w:rsidRPr="00A70426">
        <w:rPr>
          <w:b/>
          <w:szCs w:val="22"/>
          <w:lang w:val="de-DE"/>
        </w:rPr>
        <w:t>4.</w:t>
      </w:r>
      <w:r w:rsidRPr="00A70426">
        <w:rPr>
          <w:b/>
          <w:szCs w:val="22"/>
          <w:lang w:val="de-DE"/>
        </w:rPr>
        <w:tab/>
        <w:t>KLINISCHE ANGABEN</w:t>
      </w:r>
    </w:p>
    <w:p w14:paraId="64C6FE74" w14:textId="77777777" w:rsidR="00EC58F0" w:rsidRPr="00A70426" w:rsidRDefault="00EC58F0" w:rsidP="00FC4A90">
      <w:pPr>
        <w:spacing w:line="240" w:lineRule="auto"/>
        <w:rPr>
          <w:szCs w:val="22"/>
          <w:lang w:val="de-DE"/>
        </w:rPr>
      </w:pPr>
    </w:p>
    <w:p w14:paraId="411C9BE8" w14:textId="77777777" w:rsidR="00EC58F0" w:rsidRPr="00A70426" w:rsidRDefault="00EC58F0" w:rsidP="00FC4A90">
      <w:pPr>
        <w:spacing w:line="240" w:lineRule="auto"/>
        <w:rPr>
          <w:szCs w:val="22"/>
          <w:lang w:val="de-DE"/>
        </w:rPr>
      </w:pPr>
      <w:r w:rsidRPr="00A70426">
        <w:rPr>
          <w:b/>
          <w:szCs w:val="22"/>
          <w:lang w:val="de-DE"/>
        </w:rPr>
        <w:t>4.1</w:t>
      </w:r>
      <w:r w:rsidRPr="00A70426">
        <w:rPr>
          <w:b/>
          <w:szCs w:val="22"/>
          <w:lang w:val="de-DE"/>
        </w:rPr>
        <w:tab/>
        <w:t>Zieltierart</w:t>
      </w:r>
      <w:r w:rsidR="007D7793" w:rsidRPr="00A70426">
        <w:rPr>
          <w:b/>
          <w:szCs w:val="22"/>
          <w:lang w:val="de-DE"/>
        </w:rPr>
        <w:t>(</w:t>
      </w:r>
      <w:r w:rsidRPr="00A70426">
        <w:rPr>
          <w:b/>
          <w:szCs w:val="22"/>
          <w:lang w:val="de-DE"/>
        </w:rPr>
        <w:t>en</w:t>
      </w:r>
      <w:r w:rsidR="007D7793" w:rsidRPr="00A70426">
        <w:rPr>
          <w:b/>
          <w:szCs w:val="22"/>
          <w:lang w:val="de-DE"/>
        </w:rPr>
        <w:t>)</w:t>
      </w:r>
    </w:p>
    <w:p w14:paraId="0195DF1D" w14:textId="77777777" w:rsidR="00EC58F0" w:rsidRPr="00A70426" w:rsidRDefault="00EC58F0" w:rsidP="00FC4A90">
      <w:pPr>
        <w:spacing w:line="240" w:lineRule="auto"/>
        <w:rPr>
          <w:szCs w:val="22"/>
          <w:lang w:val="de-DE"/>
        </w:rPr>
      </w:pPr>
    </w:p>
    <w:p w14:paraId="6D9D081D" w14:textId="77777777" w:rsidR="00EC58F0" w:rsidRPr="00A70426" w:rsidRDefault="00EC58F0" w:rsidP="00FC4A90">
      <w:pPr>
        <w:spacing w:line="240" w:lineRule="auto"/>
        <w:rPr>
          <w:szCs w:val="22"/>
          <w:lang w:val="de-DE"/>
        </w:rPr>
      </w:pPr>
      <w:r w:rsidRPr="00A70426">
        <w:rPr>
          <w:szCs w:val="22"/>
          <w:lang w:val="de-DE"/>
        </w:rPr>
        <w:t>Rinder, Schweine und Pferde</w:t>
      </w:r>
    </w:p>
    <w:p w14:paraId="3C4D43A9" w14:textId="77777777" w:rsidR="00EC58F0" w:rsidRPr="00151A11" w:rsidRDefault="00EC58F0" w:rsidP="00FC4A90">
      <w:pPr>
        <w:spacing w:line="240" w:lineRule="auto"/>
        <w:rPr>
          <w:bCs/>
          <w:szCs w:val="22"/>
          <w:lang w:val="de-DE"/>
        </w:rPr>
      </w:pPr>
    </w:p>
    <w:p w14:paraId="7B298AD3" w14:textId="77777777" w:rsidR="00EC58F0" w:rsidRPr="00A70426" w:rsidRDefault="00EC58F0" w:rsidP="00FC4A90">
      <w:pPr>
        <w:spacing w:line="240" w:lineRule="auto"/>
        <w:rPr>
          <w:szCs w:val="22"/>
          <w:lang w:val="de-DE"/>
        </w:rPr>
      </w:pPr>
      <w:r w:rsidRPr="00A70426">
        <w:rPr>
          <w:b/>
          <w:szCs w:val="22"/>
          <w:lang w:val="de-DE"/>
        </w:rPr>
        <w:t>4.2</w:t>
      </w:r>
      <w:r w:rsidRPr="00A70426">
        <w:rPr>
          <w:b/>
          <w:szCs w:val="22"/>
          <w:lang w:val="de-DE"/>
        </w:rPr>
        <w:tab/>
        <w:t>Anwendungsgebiete unter Angabe der Zieltierart</w:t>
      </w:r>
      <w:r w:rsidR="007D7793" w:rsidRPr="00A70426">
        <w:rPr>
          <w:b/>
          <w:szCs w:val="22"/>
          <w:lang w:val="de-DE"/>
        </w:rPr>
        <w:t>(</w:t>
      </w:r>
      <w:r w:rsidRPr="00A70426">
        <w:rPr>
          <w:b/>
          <w:szCs w:val="22"/>
          <w:lang w:val="de-DE"/>
        </w:rPr>
        <w:t>en</w:t>
      </w:r>
      <w:r w:rsidR="007D7793" w:rsidRPr="00A70426">
        <w:rPr>
          <w:b/>
          <w:szCs w:val="22"/>
          <w:lang w:val="de-DE"/>
        </w:rPr>
        <w:t>)</w:t>
      </w:r>
    </w:p>
    <w:p w14:paraId="03BFB818" w14:textId="77777777" w:rsidR="00EC58F0" w:rsidRPr="00A70426" w:rsidRDefault="00EC58F0" w:rsidP="00FC4A90">
      <w:pPr>
        <w:pStyle w:val="EndnoteText"/>
        <w:rPr>
          <w:szCs w:val="22"/>
          <w:lang w:val="de-DE"/>
        </w:rPr>
      </w:pPr>
    </w:p>
    <w:p w14:paraId="6D061282" w14:textId="77777777" w:rsidR="00EC58F0" w:rsidRPr="000649EB" w:rsidRDefault="00EC58F0" w:rsidP="00FC4A90">
      <w:pPr>
        <w:spacing w:line="240" w:lineRule="auto"/>
        <w:rPr>
          <w:bCs/>
          <w:szCs w:val="22"/>
          <w:u w:val="single"/>
          <w:lang w:val="de-DE"/>
        </w:rPr>
      </w:pPr>
      <w:r w:rsidRPr="000649EB">
        <w:rPr>
          <w:bCs/>
          <w:szCs w:val="22"/>
          <w:u w:val="single"/>
          <w:lang w:val="de-DE"/>
        </w:rPr>
        <w:t>Rinder:</w:t>
      </w:r>
    </w:p>
    <w:p w14:paraId="1D01025C" w14:textId="77777777" w:rsidR="00EC58F0" w:rsidRPr="00A70426" w:rsidRDefault="00EC58F0" w:rsidP="00FC4A90">
      <w:pPr>
        <w:spacing w:line="240" w:lineRule="auto"/>
        <w:rPr>
          <w:szCs w:val="22"/>
          <w:lang w:val="de-DE"/>
        </w:rPr>
      </w:pPr>
      <w:r w:rsidRPr="00A70426">
        <w:rPr>
          <w:szCs w:val="22"/>
          <w:lang w:val="de-DE"/>
        </w:rPr>
        <w:t>Zur Anwendung bei akuten Atemwegsinfektionen in Verbindung mit einer angemessenen Antibiotika</w:t>
      </w:r>
      <w:r w:rsidR="00FA4725" w:rsidRPr="00A70426">
        <w:rPr>
          <w:szCs w:val="22"/>
          <w:lang w:val="de-DE"/>
        </w:rPr>
        <w:t>t</w:t>
      </w:r>
      <w:r w:rsidRPr="00A70426">
        <w:rPr>
          <w:szCs w:val="22"/>
          <w:lang w:val="de-DE"/>
        </w:rPr>
        <w:t>herapie zur Reduktion klinischer Symptome bei Rindern.</w:t>
      </w:r>
    </w:p>
    <w:p w14:paraId="4AC44416" w14:textId="77777777" w:rsidR="00EC58F0" w:rsidRPr="00A70426" w:rsidRDefault="00EC58F0" w:rsidP="00FC4A90">
      <w:pPr>
        <w:spacing w:line="240" w:lineRule="auto"/>
        <w:rPr>
          <w:szCs w:val="22"/>
          <w:lang w:val="de-DE"/>
        </w:rPr>
      </w:pPr>
      <w:r w:rsidRPr="00A70426">
        <w:rPr>
          <w:szCs w:val="22"/>
          <w:lang w:val="de-DE"/>
        </w:rPr>
        <w:t xml:space="preserve">Zur Anwendung bei Durchfallerkrankungen in Kombination mit einer oralen Flüssigkeitstherapie zur Reduktion klinischer Symptome bei Kälbern mit einem </w:t>
      </w:r>
      <w:r w:rsidR="004E792F" w:rsidRPr="00A70426">
        <w:rPr>
          <w:szCs w:val="22"/>
          <w:lang w:val="de-DE"/>
        </w:rPr>
        <w:t>Mindestalter von einer</w:t>
      </w:r>
      <w:r w:rsidRPr="00A70426">
        <w:rPr>
          <w:szCs w:val="22"/>
          <w:lang w:val="de-DE"/>
        </w:rPr>
        <w:t xml:space="preserve"> Woche und nicht-laktierenden Jungrindern.</w:t>
      </w:r>
    </w:p>
    <w:p w14:paraId="6674D077" w14:textId="77777777" w:rsidR="00EC58F0" w:rsidRPr="00A70426" w:rsidRDefault="00EC58F0" w:rsidP="006D64FA">
      <w:pPr>
        <w:spacing w:line="240" w:lineRule="auto"/>
        <w:rPr>
          <w:szCs w:val="22"/>
          <w:lang w:val="de-DE"/>
        </w:rPr>
      </w:pPr>
      <w:r w:rsidRPr="00A70426">
        <w:rPr>
          <w:szCs w:val="22"/>
          <w:lang w:val="de-DE"/>
        </w:rPr>
        <w:t>Zur zusätzlichen Therapie in der Behandlung der akuten Mastitis in Verbindung mit einer Antibiotika</w:t>
      </w:r>
      <w:r w:rsidR="00FA4725" w:rsidRPr="00A70426">
        <w:rPr>
          <w:szCs w:val="22"/>
          <w:lang w:val="de-DE"/>
        </w:rPr>
        <w:t>t</w:t>
      </w:r>
      <w:r w:rsidRPr="00A70426">
        <w:rPr>
          <w:szCs w:val="22"/>
          <w:lang w:val="de-DE"/>
        </w:rPr>
        <w:t>herapie.</w:t>
      </w:r>
      <w:r w:rsidR="006D64FA" w:rsidRPr="00A70426">
        <w:rPr>
          <w:b/>
          <w:i/>
          <w:lang w:val="de-DE"/>
        </w:rPr>
        <w:t xml:space="preserve"> </w:t>
      </w:r>
    </w:p>
    <w:p w14:paraId="2A6E4238" w14:textId="77777777" w:rsidR="00A72409" w:rsidRPr="00A70426" w:rsidRDefault="001843C9" w:rsidP="00FC4A90">
      <w:pPr>
        <w:spacing w:line="240" w:lineRule="auto"/>
        <w:rPr>
          <w:lang w:val="de-DE"/>
        </w:rPr>
      </w:pPr>
      <w:r w:rsidRPr="00A70426">
        <w:rPr>
          <w:lang w:val="de-DE"/>
        </w:rPr>
        <w:t>Zur Linderung postoperativer Schmerzen nach dem Enthornen von Kälbern.</w:t>
      </w:r>
    </w:p>
    <w:p w14:paraId="62EF21C7" w14:textId="77777777" w:rsidR="001843C9" w:rsidRPr="00A70426" w:rsidRDefault="001843C9" w:rsidP="00FC4A90">
      <w:pPr>
        <w:spacing w:line="240" w:lineRule="auto"/>
        <w:rPr>
          <w:szCs w:val="22"/>
          <w:lang w:val="de-DE"/>
        </w:rPr>
      </w:pPr>
    </w:p>
    <w:p w14:paraId="0AEFBB6B" w14:textId="77777777" w:rsidR="00EC58F0" w:rsidRPr="000649EB" w:rsidRDefault="00EC58F0" w:rsidP="00FC4A90">
      <w:pPr>
        <w:spacing w:line="240" w:lineRule="auto"/>
        <w:rPr>
          <w:bCs/>
          <w:szCs w:val="22"/>
          <w:u w:val="single"/>
          <w:lang w:val="de-DE"/>
        </w:rPr>
      </w:pPr>
      <w:r w:rsidRPr="000649EB">
        <w:rPr>
          <w:bCs/>
          <w:szCs w:val="22"/>
          <w:u w:val="single"/>
          <w:lang w:val="de-DE"/>
        </w:rPr>
        <w:t>Schweine:</w:t>
      </w:r>
    </w:p>
    <w:p w14:paraId="29F5AF78" w14:textId="77777777" w:rsidR="00EC58F0" w:rsidRPr="00A70426" w:rsidRDefault="00EC58F0" w:rsidP="00FC4A90">
      <w:pPr>
        <w:spacing w:line="240" w:lineRule="auto"/>
        <w:rPr>
          <w:szCs w:val="22"/>
          <w:lang w:val="de-DE"/>
        </w:rPr>
      </w:pPr>
      <w:r w:rsidRPr="00A70426">
        <w:rPr>
          <w:szCs w:val="22"/>
          <w:lang w:val="de-DE"/>
        </w:rPr>
        <w:t xml:space="preserve">Zur Anwendung bei nicht-infektiösen Bewegungsstörungen zur Reduktion von Lahmheits- und Entzündungssymptomen. </w:t>
      </w:r>
    </w:p>
    <w:p w14:paraId="51595FE4" w14:textId="77777777" w:rsidR="00EC58F0" w:rsidRPr="00A70426" w:rsidRDefault="00EC58F0" w:rsidP="00FC4A90">
      <w:pPr>
        <w:spacing w:line="240" w:lineRule="auto"/>
        <w:rPr>
          <w:szCs w:val="22"/>
          <w:lang w:val="de-DE"/>
        </w:rPr>
      </w:pPr>
      <w:r w:rsidRPr="00A70426">
        <w:rPr>
          <w:szCs w:val="22"/>
          <w:lang w:val="de-DE"/>
        </w:rPr>
        <w:t>Zur Unterstützung einer geeigneten Antibiotika</w:t>
      </w:r>
      <w:r w:rsidR="00FA4725" w:rsidRPr="00A70426">
        <w:rPr>
          <w:szCs w:val="22"/>
          <w:lang w:val="de-DE"/>
        </w:rPr>
        <w:t>t</w:t>
      </w:r>
      <w:r w:rsidRPr="00A70426">
        <w:rPr>
          <w:szCs w:val="22"/>
          <w:lang w:val="de-DE"/>
        </w:rPr>
        <w:t>herapie bei der Behandlung der puerperalen Septikämie und Toxämie (Mastitis-Metritis-</w:t>
      </w:r>
      <w:r w:rsidR="004E792F" w:rsidRPr="00A70426">
        <w:rPr>
          <w:szCs w:val="22"/>
          <w:lang w:val="de-DE"/>
        </w:rPr>
        <w:t>Agalaktie</w:t>
      </w:r>
      <w:r w:rsidRPr="00A70426">
        <w:rPr>
          <w:szCs w:val="22"/>
          <w:lang w:val="de-DE"/>
        </w:rPr>
        <w:t>-Syndrom).</w:t>
      </w:r>
    </w:p>
    <w:p w14:paraId="6CC08ABD" w14:textId="77777777" w:rsidR="00EC58F0" w:rsidRPr="00151A11" w:rsidRDefault="00EC58F0" w:rsidP="00FC4A90">
      <w:pPr>
        <w:spacing w:line="240" w:lineRule="auto"/>
        <w:rPr>
          <w:bCs/>
          <w:szCs w:val="22"/>
          <w:lang w:val="de-DE"/>
        </w:rPr>
      </w:pPr>
    </w:p>
    <w:p w14:paraId="3197577E" w14:textId="77777777" w:rsidR="00EC58F0" w:rsidRPr="000649EB" w:rsidRDefault="00EC58F0" w:rsidP="00FC4A90">
      <w:pPr>
        <w:spacing w:line="240" w:lineRule="auto"/>
        <w:rPr>
          <w:bCs/>
          <w:szCs w:val="22"/>
          <w:u w:val="single"/>
          <w:lang w:val="de-DE"/>
        </w:rPr>
      </w:pPr>
      <w:r w:rsidRPr="000649EB">
        <w:rPr>
          <w:bCs/>
          <w:szCs w:val="22"/>
          <w:u w:val="single"/>
          <w:lang w:val="de-DE"/>
        </w:rPr>
        <w:t>Pferde:</w:t>
      </w:r>
    </w:p>
    <w:p w14:paraId="160446BB" w14:textId="77777777" w:rsidR="00EC58F0" w:rsidRPr="00A70426" w:rsidRDefault="00EC58F0" w:rsidP="00FC4A90">
      <w:pPr>
        <w:pStyle w:val="BodyText"/>
        <w:jc w:val="left"/>
        <w:rPr>
          <w:szCs w:val="22"/>
          <w:lang w:val="de-DE"/>
        </w:rPr>
      </w:pPr>
      <w:r w:rsidRPr="00A70426">
        <w:rPr>
          <w:szCs w:val="22"/>
          <w:lang w:val="de-DE"/>
        </w:rPr>
        <w:t>Zur Linderung von Entzündung und Schmerzen bei akuten und chronischen Erkrankungen des Bewegungsapparates.</w:t>
      </w:r>
    </w:p>
    <w:p w14:paraId="3D1A3220" w14:textId="77777777" w:rsidR="00EC58F0" w:rsidRPr="00A70426" w:rsidRDefault="00EC58F0" w:rsidP="00FC4A90">
      <w:pPr>
        <w:spacing w:line="240" w:lineRule="auto"/>
        <w:rPr>
          <w:szCs w:val="22"/>
          <w:lang w:val="de-DE"/>
        </w:rPr>
      </w:pPr>
      <w:r w:rsidRPr="00A70426">
        <w:rPr>
          <w:szCs w:val="22"/>
          <w:lang w:val="de-DE"/>
        </w:rPr>
        <w:t>Zur Schmerzlinderung bei Kolik.</w:t>
      </w:r>
    </w:p>
    <w:p w14:paraId="3101C653" w14:textId="77777777" w:rsidR="00EC58F0" w:rsidRPr="00A70426" w:rsidRDefault="00EC58F0" w:rsidP="00FC4A90">
      <w:pPr>
        <w:spacing w:line="240" w:lineRule="auto"/>
        <w:rPr>
          <w:szCs w:val="22"/>
          <w:lang w:val="de-DE"/>
        </w:rPr>
      </w:pPr>
    </w:p>
    <w:p w14:paraId="2C2229AE" w14:textId="77777777" w:rsidR="00EC58F0" w:rsidRPr="00A70426" w:rsidRDefault="00EC58F0" w:rsidP="00FC4A90">
      <w:pPr>
        <w:spacing w:line="240" w:lineRule="auto"/>
        <w:rPr>
          <w:szCs w:val="22"/>
          <w:lang w:val="de-DE"/>
        </w:rPr>
      </w:pPr>
      <w:r w:rsidRPr="00A70426">
        <w:rPr>
          <w:b/>
          <w:szCs w:val="22"/>
          <w:lang w:val="de-DE"/>
        </w:rPr>
        <w:t>4.3</w:t>
      </w:r>
      <w:r w:rsidRPr="00A70426">
        <w:rPr>
          <w:b/>
          <w:szCs w:val="22"/>
          <w:lang w:val="de-DE"/>
        </w:rPr>
        <w:tab/>
        <w:t>Gegenanzeigen</w:t>
      </w:r>
    </w:p>
    <w:p w14:paraId="35A5D5A6" w14:textId="77777777" w:rsidR="00EC58F0" w:rsidRPr="00A70426" w:rsidRDefault="00EC58F0" w:rsidP="00FC4A90">
      <w:pPr>
        <w:tabs>
          <w:tab w:val="clear" w:pos="567"/>
        </w:tabs>
        <w:spacing w:line="240" w:lineRule="auto"/>
        <w:rPr>
          <w:szCs w:val="22"/>
          <w:lang w:val="de-DE"/>
        </w:rPr>
      </w:pPr>
    </w:p>
    <w:p w14:paraId="36020830" w14:textId="77777777" w:rsidR="00EC58F0" w:rsidRPr="00A70426" w:rsidRDefault="00EC58F0" w:rsidP="00FC4A90">
      <w:pPr>
        <w:tabs>
          <w:tab w:val="clear" w:pos="567"/>
        </w:tabs>
        <w:spacing w:line="240" w:lineRule="auto"/>
        <w:rPr>
          <w:szCs w:val="22"/>
          <w:lang w:val="de-DE"/>
        </w:rPr>
      </w:pPr>
      <w:r w:rsidRPr="00A70426">
        <w:rPr>
          <w:szCs w:val="22"/>
          <w:lang w:val="de-DE"/>
        </w:rPr>
        <w:t>Siehe auch Abschnitt 4.7.</w:t>
      </w:r>
    </w:p>
    <w:p w14:paraId="0700ECD6" w14:textId="77777777" w:rsidR="00EC58F0" w:rsidRPr="00A70426" w:rsidRDefault="00EC58F0" w:rsidP="00FC4A90">
      <w:pPr>
        <w:tabs>
          <w:tab w:val="clear" w:pos="567"/>
        </w:tabs>
        <w:spacing w:line="240" w:lineRule="auto"/>
        <w:rPr>
          <w:szCs w:val="22"/>
          <w:lang w:val="de-DE"/>
        </w:rPr>
      </w:pPr>
      <w:r w:rsidRPr="00A70426">
        <w:rPr>
          <w:szCs w:val="22"/>
          <w:lang w:val="de-DE"/>
        </w:rPr>
        <w:t>Nicht anwenden bei Pferden, die jünger als 6 Wochen sind.</w:t>
      </w:r>
    </w:p>
    <w:p w14:paraId="498A8796" w14:textId="77777777" w:rsidR="00EC58F0" w:rsidRPr="00A70426" w:rsidRDefault="00EC58F0" w:rsidP="00FC4A90">
      <w:pPr>
        <w:spacing w:line="240" w:lineRule="auto"/>
        <w:rPr>
          <w:snapToGrid w:val="0"/>
          <w:szCs w:val="22"/>
          <w:lang w:val="de-DE"/>
        </w:rPr>
      </w:pPr>
      <w:r w:rsidRPr="00A70426">
        <w:rPr>
          <w:snapToGrid w:val="0"/>
          <w:szCs w:val="22"/>
          <w:lang w:val="de-DE"/>
        </w:rPr>
        <w:lastRenderedPageBreak/>
        <w:t>Nicht anwenden bei Tieren, die an Leber-, Herz- oder Nierenfunktionsstörungen oder haemorrhagischen Erkrankungen leiden, oder bei denen Hinweise auf ulcerogene gastrointestinale Läsionen vorliegen.</w:t>
      </w:r>
    </w:p>
    <w:p w14:paraId="62806805" w14:textId="77777777" w:rsidR="00EC58F0" w:rsidRPr="00A70426" w:rsidRDefault="00EC58F0" w:rsidP="00FC4A90">
      <w:pPr>
        <w:spacing w:line="240" w:lineRule="auto"/>
        <w:rPr>
          <w:snapToGrid w:val="0"/>
          <w:szCs w:val="22"/>
          <w:lang w:val="de-DE"/>
        </w:rPr>
      </w:pPr>
      <w:r w:rsidRPr="00A70426">
        <w:rPr>
          <w:snapToGrid w:val="0"/>
          <w:szCs w:val="22"/>
          <w:lang w:val="de-DE"/>
        </w:rPr>
        <w:t xml:space="preserve">Nicht anwenden bei bekannter Überempfindlichkeit gegenüber dem </w:t>
      </w:r>
      <w:r w:rsidR="00034BD4" w:rsidRPr="00A70426">
        <w:rPr>
          <w:snapToGrid w:val="0"/>
          <w:szCs w:val="22"/>
          <w:lang w:val="de-DE"/>
        </w:rPr>
        <w:t>Wirkstoff</w:t>
      </w:r>
      <w:r w:rsidRPr="00A70426">
        <w:rPr>
          <w:snapToGrid w:val="0"/>
          <w:szCs w:val="22"/>
          <w:lang w:val="de-DE"/>
        </w:rPr>
        <w:t xml:space="preserve"> oder einem der sonstigen Bestandteile. </w:t>
      </w:r>
    </w:p>
    <w:p w14:paraId="7323828C" w14:textId="77777777" w:rsidR="00EC58F0" w:rsidRPr="00A70426" w:rsidRDefault="00EC58F0" w:rsidP="00FC4A90">
      <w:pPr>
        <w:pStyle w:val="EndnoteText"/>
        <w:rPr>
          <w:szCs w:val="22"/>
          <w:lang w:val="de-DE"/>
        </w:rPr>
      </w:pPr>
      <w:r w:rsidRPr="00A70426">
        <w:rPr>
          <w:szCs w:val="22"/>
          <w:lang w:val="de-DE"/>
        </w:rPr>
        <w:t>Zur Behandlung von Durchfallerkrankungen bei Rindern, nicht anwenden bei Tieren mit einem Alter unter einer Woche.</w:t>
      </w:r>
    </w:p>
    <w:p w14:paraId="345422EE" w14:textId="77777777" w:rsidR="00EC58F0" w:rsidRPr="00A70426" w:rsidRDefault="00EC58F0" w:rsidP="00FC4A90">
      <w:pPr>
        <w:pStyle w:val="EndnoteText"/>
        <w:rPr>
          <w:szCs w:val="22"/>
          <w:lang w:val="de-DE"/>
        </w:rPr>
      </w:pPr>
    </w:p>
    <w:p w14:paraId="1ACCD7DC" w14:textId="77777777" w:rsidR="00EC58F0" w:rsidRPr="00A70426" w:rsidRDefault="00EC58F0" w:rsidP="00FC4A90">
      <w:pPr>
        <w:spacing w:line="240" w:lineRule="auto"/>
        <w:rPr>
          <w:szCs w:val="22"/>
          <w:lang w:val="de-DE"/>
        </w:rPr>
      </w:pPr>
      <w:r w:rsidRPr="00A70426">
        <w:rPr>
          <w:b/>
          <w:szCs w:val="22"/>
          <w:lang w:val="de-DE"/>
        </w:rPr>
        <w:t>4.4</w:t>
      </w:r>
      <w:r w:rsidRPr="00A70426">
        <w:rPr>
          <w:b/>
          <w:szCs w:val="22"/>
          <w:lang w:val="de-DE"/>
        </w:rPr>
        <w:tab/>
        <w:t xml:space="preserve">Besondere Warnhinweise </w:t>
      </w:r>
      <w:r w:rsidR="004044FD" w:rsidRPr="00A70426">
        <w:rPr>
          <w:b/>
          <w:szCs w:val="22"/>
          <w:lang w:val="de-DE"/>
        </w:rPr>
        <w:t>für jede Zieltierart</w:t>
      </w:r>
    </w:p>
    <w:p w14:paraId="3F81CCC4" w14:textId="77777777" w:rsidR="00EC58F0" w:rsidRPr="00A70426" w:rsidRDefault="00EC58F0" w:rsidP="00197274">
      <w:pPr>
        <w:spacing w:line="240" w:lineRule="auto"/>
        <w:rPr>
          <w:szCs w:val="22"/>
          <w:lang w:val="de-DE"/>
        </w:rPr>
      </w:pPr>
    </w:p>
    <w:p w14:paraId="71995DBB" w14:textId="77777777" w:rsidR="00CB4E11" w:rsidRPr="00A70426" w:rsidRDefault="009446C2" w:rsidP="00146D63">
      <w:pPr>
        <w:spacing w:line="240" w:lineRule="auto"/>
        <w:rPr>
          <w:lang w:val="de-DE"/>
        </w:rPr>
      </w:pPr>
      <w:r w:rsidRPr="00A70426">
        <w:rPr>
          <w:lang w:val="de-DE"/>
        </w:rPr>
        <w:t>Die Behandlung von Kälbern</w:t>
      </w:r>
      <w:r w:rsidR="00CB4E11" w:rsidRPr="00A70426">
        <w:rPr>
          <w:lang w:val="de-DE"/>
        </w:rPr>
        <w:t xml:space="preserve"> mit Metacam 20 Minuten vor dem Enthornen lindert postoperative Schmerzen. Die alleinige Anwendung von Metacam lindert die Schmerzen während des Enthornens nicht ausreichend. Um eine angemessene Schmerzlinderung während des Eingriffs zu erzielen, ist die begleitende Verabreichung mit einem geeigneten Analgetikum nötig.</w:t>
      </w:r>
    </w:p>
    <w:p w14:paraId="23ADC9AB" w14:textId="77777777" w:rsidR="00EC58F0" w:rsidRPr="00151A11" w:rsidRDefault="00EC58F0" w:rsidP="00197274">
      <w:pPr>
        <w:spacing w:line="240" w:lineRule="auto"/>
        <w:rPr>
          <w:bCs/>
          <w:szCs w:val="22"/>
          <w:lang w:val="de-DE"/>
        </w:rPr>
      </w:pPr>
    </w:p>
    <w:p w14:paraId="5D1E6CFA" w14:textId="77777777" w:rsidR="00EC58F0" w:rsidRPr="00A70426" w:rsidRDefault="00EC58F0" w:rsidP="00FC4A90">
      <w:pPr>
        <w:spacing w:line="240" w:lineRule="auto"/>
        <w:rPr>
          <w:szCs w:val="22"/>
          <w:lang w:val="de-DE"/>
        </w:rPr>
      </w:pPr>
      <w:r w:rsidRPr="00A70426">
        <w:rPr>
          <w:b/>
          <w:szCs w:val="22"/>
          <w:lang w:val="de-DE"/>
        </w:rPr>
        <w:t>4.5</w:t>
      </w:r>
      <w:r w:rsidRPr="00A70426">
        <w:rPr>
          <w:b/>
          <w:szCs w:val="22"/>
          <w:lang w:val="de-DE"/>
        </w:rPr>
        <w:tab/>
        <w:t>Besondere Vorsichtsmaßnahmen für die Anwendung</w:t>
      </w:r>
    </w:p>
    <w:p w14:paraId="73479413" w14:textId="77777777" w:rsidR="00EC58F0" w:rsidRPr="00A70426" w:rsidRDefault="00EC58F0" w:rsidP="00FC4A90">
      <w:pPr>
        <w:spacing w:line="240" w:lineRule="auto"/>
        <w:rPr>
          <w:szCs w:val="22"/>
          <w:lang w:val="de-DE"/>
        </w:rPr>
      </w:pPr>
    </w:p>
    <w:p w14:paraId="1C089444" w14:textId="77777777" w:rsidR="00EC58F0" w:rsidRPr="00A70426" w:rsidRDefault="00EC58F0" w:rsidP="00FC4A90">
      <w:pPr>
        <w:spacing w:line="240" w:lineRule="auto"/>
        <w:rPr>
          <w:szCs w:val="22"/>
          <w:u w:val="single"/>
          <w:lang w:val="de-DE"/>
        </w:rPr>
      </w:pPr>
      <w:r w:rsidRPr="00A70426">
        <w:rPr>
          <w:szCs w:val="22"/>
          <w:u w:val="single"/>
          <w:lang w:val="de-DE"/>
        </w:rPr>
        <w:t>Besondere Vorsichtsmaßnahmen für die Anwendung bei Tieren</w:t>
      </w:r>
    </w:p>
    <w:p w14:paraId="102CB5D2" w14:textId="77777777" w:rsidR="00EC58F0" w:rsidRPr="00A70426" w:rsidRDefault="00EC58F0" w:rsidP="00FC4A90">
      <w:pPr>
        <w:spacing w:line="240" w:lineRule="auto"/>
        <w:rPr>
          <w:szCs w:val="22"/>
          <w:lang w:val="de-DE"/>
        </w:rPr>
      </w:pPr>
      <w:r w:rsidRPr="00A70426">
        <w:rPr>
          <w:szCs w:val="22"/>
          <w:lang w:val="de-DE"/>
        </w:rPr>
        <w:t>Falls Nebenwirkungen auftreten, sollte die Behandlung abgebrochen werden und der Rat eines Tierarztes eingeholt werden.</w:t>
      </w:r>
    </w:p>
    <w:p w14:paraId="1E47E6D9" w14:textId="77777777" w:rsidR="00EC58F0" w:rsidRPr="00A70426" w:rsidRDefault="00EC58F0" w:rsidP="00FC4A90">
      <w:pPr>
        <w:spacing w:line="240" w:lineRule="auto"/>
        <w:rPr>
          <w:szCs w:val="22"/>
          <w:lang w:val="de-DE"/>
        </w:rPr>
      </w:pPr>
      <w:r w:rsidRPr="00A70426">
        <w:rPr>
          <w:szCs w:val="22"/>
          <w:lang w:val="de-DE"/>
        </w:rPr>
        <w:t xml:space="preserve">Die Anwendung bei Tieren mit ausgeprägter Dehydratation, Hypovolämie oder Hypotension, bei denen eine parenterale Flüssigkeitstherapie erforderlich ist, ist zu vermeiden, da hier ein </w:t>
      </w:r>
      <w:r w:rsidR="00E73A4B" w:rsidRPr="00A70426">
        <w:rPr>
          <w:szCs w:val="22"/>
          <w:lang w:val="de-DE"/>
        </w:rPr>
        <w:t xml:space="preserve">potentielles </w:t>
      </w:r>
      <w:r w:rsidRPr="00A70426">
        <w:rPr>
          <w:szCs w:val="22"/>
          <w:lang w:val="de-DE"/>
        </w:rPr>
        <w:t xml:space="preserve">Risiko </w:t>
      </w:r>
      <w:r w:rsidR="00034BD4" w:rsidRPr="00A70426">
        <w:rPr>
          <w:szCs w:val="22"/>
          <w:lang w:val="de-DE"/>
        </w:rPr>
        <w:t>einer</w:t>
      </w:r>
      <w:r w:rsidRPr="00A70426">
        <w:rPr>
          <w:szCs w:val="22"/>
          <w:lang w:val="de-DE"/>
        </w:rPr>
        <w:t xml:space="preserve"> Nierentoxizität besteht.</w:t>
      </w:r>
    </w:p>
    <w:p w14:paraId="476FD717" w14:textId="77777777" w:rsidR="00EC58F0" w:rsidRPr="00A70426" w:rsidRDefault="00EC58F0" w:rsidP="00FC4A90">
      <w:pPr>
        <w:spacing w:line="240" w:lineRule="auto"/>
        <w:rPr>
          <w:szCs w:val="22"/>
          <w:lang w:val="de-DE"/>
        </w:rPr>
      </w:pPr>
      <w:r w:rsidRPr="00A70426">
        <w:rPr>
          <w:szCs w:val="22"/>
          <w:lang w:val="de-DE"/>
        </w:rPr>
        <w:t>Ist bei der Behandlung von Koliken bei Pferden eine ungenügende Schmerzlinderung festzustellen, sollte eine sorgfältige Überprüfung der Diagnose erfolgen, da dies auf die Notwendigkeit eines chirurgischen Eingriffes hindeuten könnte.</w:t>
      </w:r>
    </w:p>
    <w:p w14:paraId="289B7967" w14:textId="77777777" w:rsidR="00EC58F0" w:rsidRPr="00A70426" w:rsidRDefault="00EC58F0" w:rsidP="00FC4A90">
      <w:pPr>
        <w:spacing w:line="240" w:lineRule="auto"/>
        <w:rPr>
          <w:szCs w:val="22"/>
          <w:lang w:val="de-DE"/>
        </w:rPr>
      </w:pPr>
    </w:p>
    <w:p w14:paraId="6F8D3B68" w14:textId="77777777" w:rsidR="00EC58F0" w:rsidRPr="00A70426" w:rsidRDefault="00EC58F0" w:rsidP="00FC4A90">
      <w:pPr>
        <w:spacing w:line="240" w:lineRule="auto"/>
        <w:rPr>
          <w:szCs w:val="22"/>
          <w:u w:val="single"/>
          <w:lang w:val="de-DE"/>
        </w:rPr>
      </w:pPr>
      <w:r w:rsidRPr="00A70426">
        <w:rPr>
          <w:szCs w:val="22"/>
          <w:u w:val="single"/>
          <w:lang w:val="de-DE"/>
        </w:rPr>
        <w:t>Besondere Vorsichtsmaßnahmen für den Anwender</w:t>
      </w:r>
    </w:p>
    <w:p w14:paraId="182D0091" w14:textId="77777777" w:rsidR="00EC58F0" w:rsidRPr="00A70426" w:rsidRDefault="00EC58F0" w:rsidP="00FC4A90">
      <w:pPr>
        <w:pStyle w:val="BodyText"/>
        <w:tabs>
          <w:tab w:val="left" w:pos="567"/>
        </w:tabs>
        <w:jc w:val="left"/>
        <w:rPr>
          <w:szCs w:val="22"/>
          <w:lang w:val="de-DE"/>
        </w:rPr>
      </w:pPr>
      <w:r w:rsidRPr="00A70426">
        <w:rPr>
          <w:szCs w:val="22"/>
          <w:lang w:val="de-DE"/>
        </w:rPr>
        <w:t xml:space="preserve">Eine versehentliche Selbstinjektion kann schmerzhaft sein. Personen mit bekannter Überempfindlichkeit gegenüber nicht-steroidalen Antiphlogistika </w:t>
      </w:r>
      <w:r w:rsidR="000A479C" w:rsidRPr="00A70426">
        <w:rPr>
          <w:szCs w:val="22"/>
          <w:lang w:val="de-DE"/>
        </w:rPr>
        <w:t xml:space="preserve">(NSAIDs) </w:t>
      </w:r>
      <w:r w:rsidRPr="00A70426">
        <w:rPr>
          <w:szCs w:val="22"/>
          <w:lang w:val="de-DE"/>
        </w:rPr>
        <w:t>sollten den direkten Kontakt mit dem Produkt vermeiden.</w:t>
      </w:r>
    </w:p>
    <w:p w14:paraId="117B70DA" w14:textId="77777777" w:rsidR="00EC58F0" w:rsidRDefault="00EC58F0" w:rsidP="00FC4A90">
      <w:pPr>
        <w:pStyle w:val="BodyText2"/>
        <w:tabs>
          <w:tab w:val="left" w:pos="567"/>
        </w:tabs>
        <w:jc w:val="left"/>
        <w:rPr>
          <w:color w:val="auto"/>
          <w:szCs w:val="22"/>
        </w:rPr>
      </w:pPr>
      <w:r w:rsidRPr="00A70426">
        <w:rPr>
          <w:color w:val="auto"/>
          <w:szCs w:val="22"/>
        </w:rPr>
        <w:t>Bei versehentlicher Selbstinjektion ist unverzüglich ein Arzt zu Rate zu ziehen und die Packungsbeilage oder das Etikett vorzuzeigen.</w:t>
      </w:r>
    </w:p>
    <w:p w14:paraId="2410B890" w14:textId="6E28C46F" w:rsidR="00560D09" w:rsidRPr="00E46F35" w:rsidRDefault="009F3D6F" w:rsidP="009F3D6F">
      <w:pPr>
        <w:rPr>
          <w:szCs w:val="22"/>
          <w:lang w:val="de-DE"/>
        </w:rPr>
      </w:pPr>
      <w:r w:rsidRPr="00560D09">
        <w:rPr>
          <w:lang w:val="de-DE"/>
        </w:rPr>
        <w:t xml:space="preserve">Dieses Produkt kann Augenreizungen hervorrufen. </w:t>
      </w:r>
      <w:r w:rsidR="00761CC9">
        <w:rPr>
          <w:lang w:val="de-DE"/>
        </w:rPr>
        <w:t>Bei versehentlichem Augenkontakt</w:t>
      </w:r>
      <w:r w:rsidRPr="00560D09">
        <w:rPr>
          <w:lang w:val="de-DE"/>
        </w:rPr>
        <w:t xml:space="preserve"> spülen Sie diese sofort gründlich mit Wasser.</w:t>
      </w:r>
    </w:p>
    <w:p w14:paraId="308521AA" w14:textId="77777777" w:rsidR="00EC58F0" w:rsidRPr="00A70426" w:rsidRDefault="00EC58F0" w:rsidP="00FC4A90">
      <w:pPr>
        <w:spacing w:line="240" w:lineRule="auto"/>
        <w:rPr>
          <w:szCs w:val="22"/>
          <w:lang w:val="de-DE"/>
        </w:rPr>
      </w:pPr>
    </w:p>
    <w:p w14:paraId="7E6936D1" w14:textId="77777777" w:rsidR="00EC58F0" w:rsidRPr="00A70426" w:rsidRDefault="00EC58F0" w:rsidP="00FC4A90">
      <w:pPr>
        <w:spacing w:line="240" w:lineRule="auto"/>
        <w:rPr>
          <w:szCs w:val="22"/>
          <w:lang w:val="de-DE"/>
        </w:rPr>
      </w:pPr>
      <w:r w:rsidRPr="00A70426">
        <w:rPr>
          <w:b/>
          <w:szCs w:val="22"/>
          <w:lang w:val="de-DE"/>
        </w:rPr>
        <w:t>4.6</w:t>
      </w:r>
      <w:r w:rsidRPr="00A70426">
        <w:rPr>
          <w:b/>
          <w:szCs w:val="22"/>
          <w:lang w:val="de-DE"/>
        </w:rPr>
        <w:tab/>
        <w:t>Nebenwirkungen (Häufigkeit und Schwere)</w:t>
      </w:r>
    </w:p>
    <w:p w14:paraId="2568FBBE" w14:textId="77777777" w:rsidR="00EC58F0" w:rsidRPr="00A70426" w:rsidRDefault="00EC58F0" w:rsidP="00FC4A90">
      <w:pPr>
        <w:spacing w:line="240" w:lineRule="auto"/>
        <w:rPr>
          <w:szCs w:val="22"/>
          <w:lang w:val="de-DE"/>
        </w:rPr>
      </w:pPr>
    </w:p>
    <w:p w14:paraId="478E7FC4" w14:textId="2D04C153" w:rsidR="00EC58F0" w:rsidRDefault="00EC58F0" w:rsidP="00FC4A90">
      <w:pPr>
        <w:pStyle w:val="BodyText"/>
        <w:tabs>
          <w:tab w:val="left" w:pos="567"/>
        </w:tabs>
        <w:jc w:val="left"/>
        <w:rPr>
          <w:szCs w:val="22"/>
          <w:lang w:val="de-DE"/>
        </w:rPr>
      </w:pPr>
      <w:r w:rsidRPr="00BE4A58">
        <w:rPr>
          <w:szCs w:val="22"/>
          <w:lang w:val="de-DE"/>
        </w:rPr>
        <w:t>Bei Rindern wurde lediglich eine vorübergehende leichte Schwellung an der Injektionsstelle nach subkutaner Verabreichung bei weniger als 10</w:t>
      </w:r>
      <w:r w:rsidR="005254C5" w:rsidRPr="00BE4A58">
        <w:rPr>
          <w:szCs w:val="22"/>
          <w:lang w:val="de-DE"/>
        </w:rPr>
        <w:t> </w:t>
      </w:r>
      <w:r w:rsidRPr="00BE4A58">
        <w:rPr>
          <w:szCs w:val="22"/>
          <w:lang w:val="de-DE"/>
        </w:rPr>
        <w:t xml:space="preserve">% der behandelten Rinder </w:t>
      </w:r>
      <w:r w:rsidR="00BE4A58" w:rsidRPr="00BE4A58">
        <w:rPr>
          <w:szCs w:val="22"/>
          <w:lang w:val="de-DE"/>
        </w:rPr>
        <w:t xml:space="preserve">in klinischen Studien </w:t>
      </w:r>
      <w:r w:rsidRPr="00BE4A58">
        <w:rPr>
          <w:szCs w:val="22"/>
          <w:lang w:val="de-DE"/>
        </w:rPr>
        <w:t>beobachtet.</w:t>
      </w:r>
    </w:p>
    <w:p w14:paraId="40C85094" w14:textId="77777777" w:rsidR="00357799" w:rsidRPr="00BE4A58" w:rsidRDefault="00357799" w:rsidP="00FC4A90">
      <w:pPr>
        <w:pStyle w:val="BodyText"/>
        <w:tabs>
          <w:tab w:val="left" w:pos="567"/>
        </w:tabs>
        <w:jc w:val="left"/>
        <w:rPr>
          <w:szCs w:val="22"/>
          <w:lang w:val="de-DE"/>
        </w:rPr>
      </w:pPr>
    </w:p>
    <w:p w14:paraId="5FC81774" w14:textId="77CC3FB7" w:rsidR="00034BD4" w:rsidRDefault="00034BD4" w:rsidP="00FC4A90">
      <w:pPr>
        <w:pStyle w:val="BodyText"/>
        <w:tabs>
          <w:tab w:val="left" w:pos="567"/>
        </w:tabs>
        <w:jc w:val="left"/>
        <w:rPr>
          <w:szCs w:val="22"/>
          <w:lang w:val="de-DE"/>
        </w:rPr>
      </w:pPr>
      <w:r w:rsidRPr="00BE4A58">
        <w:rPr>
          <w:szCs w:val="22"/>
          <w:lang w:val="de-DE"/>
        </w:rPr>
        <w:t xml:space="preserve">Bei Pferden </w:t>
      </w:r>
      <w:r w:rsidR="00BE4A58">
        <w:rPr>
          <w:szCs w:val="22"/>
          <w:lang w:val="de-DE"/>
        </w:rPr>
        <w:t>wurde</w:t>
      </w:r>
      <w:r w:rsidRPr="00BE4A58">
        <w:rPr>
          <w:szCs w:val="22"/>
          <w:lang w:val="de-DE"/>
        </w:rPr>
        <w:t xml:space="preserve"> eine vorübergehende Schwellung an der Injektionsstelle </w:t>
      </w:r>
      <w:r w:rsidR="00BE4A58">
        <w:rPr>
          <w:szCs w:val="22"/>
          <w:lang w:val="de-DE"/>
        </w:rPr>
        <w:t xml:space="preserve">in Einzelfällen während klinischer Studien beobachtet. Diese </w:t>
      </w:r>
      <w:r w:rsidR="009B2B5E">
        <w:rPr>
          <w:szCs w:val="22"/>
          <w:lang w:val="de-DE"/>
        </w:rPr>
        <w:t>gingen</w:t>
      </w:r>
      <w:r w:rsidR="00E2324F">
        <w:rPr>
          <w:szCs w:val="22"/>
          <w:lang w:val="de-DE"/>
        </w:rPr>
        <w:t xml:space="preserve"> jedoch</w:t>
      </w:r>
      <w:r w:rsidR="00BE4A58">
        <w:rPr>
          <w:szCs w:val="22"/>
          <w:lang w:val="de-DE"/>
        </w:rPr>
        <w:t xml:space="preserve"> ohne Behandlung </w:t>
      </w:r>
      <w:r w:rsidR="009B2B5E">
        <w:rPr>
          <w:szCs w:val="22"/>
          <w:lang w:val="de-DE"/>
        </w:rPr>
        <w:t>zurück</w:t>
      </w:r>
      <w:r w:rsidRPr="00BE4A58">
        <w:rPr>
          <w:szCs w:val="22"/>
          <w:lang w:val="de-DE"/>
        </w:rPr>
        <w:t>.</w:t>
      </w:r>
    </w:p>
    <w:p w14:paraId="594328B9" w14:textId="77777777" w:rsidR="00BB396D" w:rsidRPr="00A70426" w:rsidRDefault="00BB396D" w:rsidP="00FC4A90">
      <w:pPr>
        <w:pStyle w:val="BodyText"/>
        <w:tabs>
          <w:tab w:val="left" w:pos="567"/>
        </w:tabs>
        <w:jc w:val="left"/>
        <w:rPr>
          <w:szCs w:val="22"/>
          <w:lang w:val="de-DE"/>
        </w:rPr>
      </w:pPr>
    </w:p>
    <w:p w14:paraId="1A38A73E" w14:textId="10F01200" w:rsidR="00EC58F0" w:rsidRPr="00A70426" w:rsidRDefault="009B2B5E" w:rsidP="00FC4A90">
      <w:pPr>
        <w:pStyle w:val="BodyText"/>
        <w:tabs>
          <w:tab w:val="left" w:pos="567"/>
        </w:tabs>
        <w:jc w:val="left"/>
        <w:rPr>
          <w:szCs w:val="22"/>
          <w:lang w:val="de-DE"/>
        </w:rPr>
      </w:pPr>
      <w:r>
        <w:rPr>
          <w:szCs w:val="22"/>
          <w:lang w:val="de-DE"/>
        </w:rPr>
        <w:t>A</w:t>
      </w:r>
      <w:r w:rsidR="00AA2760" w:rsidRPr="00A70426">
        <w:rPr>
          <w:szCs w:val="22"/>
          <w:lang w:val="de-DE"/>
        </w:rPr>
        <w:t>naphylaktoide Reaktionen</w:t>
      </w:r>
      <w:r w:rsidR="003A5F08" w:rsidRPr="00A70426">
        <w:rPr>
          <w:szCs w:val="22"/>
          <w:lang w:val="de-DE"/>
        </w:rPr>
        <w:t xml:space="preserve">, die schwerwiegend </w:t>
      </w:r>
      <w:r w:rsidR="00CF72EB" w:rsidRPr="00A70426">
        <w:rPr>
          <w:szCs w:val="22"/>
          <w:lang w:val="de-DE"/>
        </w:rPr>
        <w:t xml:space="preserve">(auch tödlich) </w:t>
      </w:r>
      <w:r w:rsidR="003A5F08" w:rsidRPr="00A70426">
        <w:rPr>
          <w:szCs w:val="22"/>
          <w:lang w:val="de-DE"/>
        </w:rPr>
        <w:t>sein können,</w:t>
      </w:r>
      <w:r w:rsidR="00B50037">
        <w:rPr>
          <w:szCs w:val="22"/>
          <w:lang w:val="de-DE"/>
        </w:rPr>
        <w:t xml:space="preserve"> wurden sehr selten bei</w:t>
      </w:r>
      <w:r>
        <w:rPr>
          <w:szCs w:val="22"/>
          <w:lang w:val="de-DE"/>
        </w:rPr>
        <w:t xml:space="preserve"> Erfahrungen zur </w:t>
      </w:r>
      <w:r w:rsidR="00D2147C">
        <w:rPr>
          <w:szCs w:val="22"/>
          <w:lang w:val="de-DE"/>
        </w:rPr>
        <w:t>Verträglichkeit</w:t>
      </w:r>
      <w:r>
        <w:rPr>
          <w:szCs w:val="22"/>
          <w:lang w:val="de-DE"/>
        </w:rPr>
        <w:t xml:space="preserve"> nach Markteinführung beobachtet</w:t>
      </w:r>
      <w:r w:rsidR="00AA2760" w:rsidRPr="00A70426">
        <w:rPr>
          <w:szCs w:val="22"/>
          <w:lang w:val="de-DE"/>
        </w:rPr>
        <w:t xml:space="preserve"> und sollten symptomatisch behandelt werden.</w:t>
      </w:r>
    </w:p>
    <w:p w14:paraId="0A74B0CC" w14:textId="77777777" w:rsidR="00983ADB" w:rsidRPr="00A70426" w:rsidRDefault="00983ADB" w:rsidP="00FC4A90">
      <w:pPr>
        <w:pStyle w:val="BodyText"/>
        <w:tabs>
          <w:tab w:val="left" w:pos="567"/>
        </w:tabs>
        <w:jc w:val="left"/>
        <w:rPr>
          <w:szCs w:val="22"/>
          <w:lang w:val="de-DE"/>
        </w:rPr>
      </w:pPr>
    </w:p>
    <w:p w14:paraId="39AF2939"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0FCD4282" w14:textId="77777777" w:rsidR="00983ADB" w:rsidRPr="00A70426" w:rsidRDefault="00151A11" w:rsidP="00151A11">
      <w:pPr>
        <w:pStyle w:val="ListParagraph"/>
        <w:tabs>
          <w:tab w:val="clear" w:pos="567"/>
        </w:tabs>
        <w:spacing w:line="240" w:lineRule="auto"/>
        <w:ind w:left="0"/>
      </w:pPr>
      <w:r>
        <w:t xml:space="preserve">- </w:t>
      </w:r>
      <w:r w:rsidR="00983ADB" w:rsidRPr="00A70426">
        <w:t>Sehr häufig (mehr als 1 von 10 behandelten Tieren zeigen Nebenwirkungen)</w:t>
      </w:r>
    </w:p>
    <w:p w14:paraId="507D1DB0" w14:textId="77777777" w:rsidR="00983ADB" w:rsidRPr="00A70426" w:rsidRDefault="00151A11" w:rsidP="00151A11">
      <w:pPr>
        <w:pStyle w:val="ListParagraph"/>
        <w:tabs>
          <w:tab w:val="clear" w:pos="567"/>
        </w:tabs>
        <w:spacing w:line="240" w:lineRule="auto"/>
        <w:ind w:left="0"/>
      </w:pPr>
      <w:r>
        <w:t xml:space="preserve">- </w:t>
      </w:r>
      <w:r w:rsidR="00983ADB" w:rsidRPr="00A70426">
        <w:t>Häufig (mehr als 1 aber weniger als 10 von 100 behandelten Tieren)</w:t>
      </w:r>
    </w:p>
    <w:p w14:paraId="6AE8C612" w14:textId="77777777" w:rsidR="00983ADB" w:rsidRPr="00A70426" w:rsidRDefault="00151A11" w:rsidP="00151A11">
      <w:pPr>
        <w:pStyle w:val="ListParagraph"/>
        <w:tabs>
          <w:tab w:val="clear" w:pos="567"/>
        </w:tabs>
        <w:spacing w:line="240" w:lineRule="auto"/>
        <w:ind w:left="0"/>
      </w:pPr>
      <w:r>
        <w:t xml:space="preserve">- </w:t>
      </w:r>
      <w:r w:rsidR="00983ADB" w:rsidRPr="00A70426">
        <w:t>Gelegentlich (mehr als 1 aber weniger als 10 von 1000 behandelten Tieren)</w:t>
      </w:r>
    </w:p>
    <w:p w14:paraId="7F039845" w14:textId="77777777" w:rsidR="00983ADB" w:rsidRPr="00A70426" w:rsidRDefault="00151A11" w:rsidP="00151A11">
      <w:pPr>
        <w:pStyle w:val="ListParagraph"/>
        <w:tabs>
          <w:tab w:val="clear" w:pos="567"/>
        </w:tabs>
        <w:spacing w:line="240" w:lineRule="auto"/>
        <w:ind w:left="0"/>
      </w:pPr>
      <w:r>
        <w:t xml:space="preserve">- </w:t>
      </w:r>
      <w:r w:rsidR="00983ADB" w:rsidRPr="00A70426">
        <w:t>Selten (mehr als 1 aber weniger als 10 von 10.000 behandelten Tieren)</w:t>
      </w:r>
    </w:p>
    <w:p w14:paraId="47F59975" w14:textId="77777777" w:rsidR="00870E58" w:rsidRPr="00A70426" w:rsidRDefault="00151A11" w:rsidP="00151A11">
      <w:pPr>
        <w:pStyle w:val="ListParagraph"/>
        <w:tabs>
          <w:tab w:val="clear" w:pos="567"/>
        </w:tabs>
        <w:spacing w:line="240" w:lineRule="auto"/>
        <w:ind w:left="0"/>
        <w:rPr>
          <w:szCs w:val="22"/>
        </w:rPr>
      </w:pPr>
      <w:r>
        <w:t xml:space="preserve">- </w:t>
      </w:r>
      <w:r w:rsidR="00983ADB" w:rsidRPr="00A70426">
        <w:t>Sehr selten (weniger als 1 von 10.000 behandelten Tieren, einschließlich Einzelfallberichte).</w:t>
      </w:r>
    </w:p>
    <w:p w14:paraId="340D0A3A" w14:textId="77777777" w:rsidR="00870E58" w:rsidRPr="00A70426" w:rsidRDefault="00870E58" w:rsidP="00870E58">
      <w:pPr>
        <w:pStyle w:val="ListParagraph"/>
        <w:tabs>
          <w:tab w:val="clear" w:pos="567"/>
        </w:tabs>
        <w:spacing w:line="240" w:lineRule="auto"/>
        <w:ind w:left="0"/>
        <w:rPr>
          <w:szCs w:val="22"/>
        </w:rPr>
      </w:pPr>
    </w:p>
    <w:p w14:paraId="734E1C0C" w14:textId="77777777" w:rsidR="00EC58F0" w:rsidRPr="00A70426" w:rsidRDefault="00EC58F0" w:rsidP="00151A11">
      <w:pPr>
        <w:pStyle w:val="ListParagraph"/>
        <w:keepNext/>
        <w:tabs>
          <w:tab w:val="clear" w:pos="567"/>
        </w:tabs>
        <w:spacing w:line="240" w:lineRule="auto"/>
        <w:ind w:left="0"/>
        <w:contextualSpacing w:val="0"/>
        <w:rPr>
          <w:szCs w:val="22"/>
        </w:rPr>
      </w:pPr>
      <w:r w:rsidRPr="00A70426">
        <w:rPr>
          <w:b/>
          <w:szCs w:val="22"/>
        </w:rPr>
        <w:lastRenderedPageBreak/>
        <w:t>4.7</w:t>
      </w:r>
      <w:r w:rsidRPr="00A70426">
        <w:rPr>
          <w:b/>
          <w:szCs w:val="22"/>
        </w:rPr>
        <w:tab/>
        <w:t>Anwendung</w:t>
      </w:r>
      <w:r w:rsidRPr="00A70426">
        <w:rPr>
          <w:b/>
          <w:noProof/>
          <w:szCs w:val="22"/>
        </w:rPr>
        <w:t xml:space="preserve"> während der </w:t>
      </w:r>
      <w:r w:rsidRPr="00A70426">
        <w:rPr>
          <w:b/>
          <w:szCs w:val="22"/>
        </w:rPr>
        <w:t>Trächtigkeit, Laktation oder Legeperiode</w:t>
      </w:r>
    </w:p>
    <w:p w14:paraId="1696F56B" w14:textId="77777777" w:rsidR="00EC58F0" w:rsidRPr="00A70426" w:rsidRDefault="00EC58F0" w:rsidP="00151A11">
      <w:pPr>
        <w:keepNext/>
        <w:spacing w:line="240" w:lineRule="auto"/>
        <w:rPr>
          <w:szCs w:val="22"/>
          <w:lang w:val="de-DE"/>
        </w:rPr>
      </w:pPr>
    </w:p>
    <w:p w14:paraId="3851C37E" w14:textId="77777777" w:rsidR="00EC58F0" w:rsidRPr="00A70426" w:rsidRDefault="00EC58F0" w:rsidP="00151A11">
      <w:pPr>
        <w:keepNext/>
        <w:tabs>
          <w:tab w:val="clear" w:pos="567"/>
          <w:tab w:val="left" w:pos="2552"/>
        </w:tabs>
        <w:spacing w:line="240" w:lineRule="auto"/>
        <w:rPr>
          <w:szCs w:val="22"/>
          <w:lang w:val="de-DE"/>
        </w:rPr>
      </w:pPr>
      <w:r w:rsidRPr="000649EB">
        <w:rPr>
          <w:bCs/>
          <w:szCs w:val="22"/>
          <w:u w:val="single"/>
          <w:lang w:val="de-DE"/>
        </w:rPr>
        <w:t>Rinder und Schweine:</w:t>
      </w:r>
      <w:r w:rsidR="00843D8C" w:rsidRPr="00A70426">
        <w:rPr>
          <w:b/>
          <w:szCs w:val="22"/>
          <w:lang w:val="de-DE"/>
        </w:rPr>
        <w:tab/>
      </w:r>
      <w:r w:rsidRPr="00A70426">
        <w:rPr>
          <w:szCs w:val="22"/>
          <w:lang w:val="de-DE"/>
        </w:rPr>
        <w:t>Kann während der Trächtigkeit und Laktation angewendet werden.</w:t>
      </w:r>
    </w:p>
    <w:p w14:paraId="33C58666" w14:textId="77777777" w:rsidR="00EC58F0" w:rsidRPr="00A70426" w:rsidRDefault="00EC58F0" w:rsidP="00151A11">
      <w:pPr>
        <w:keepNext/>
        <w:tabs>
          <w:tab w:val="clear" w:pos="567"/>
          <w:tab w:val="left" w:pos="2552"/>
        </w:tabs>
        <w:spacing w:line="240" w:lineRule="auto"/>
        <w:rPr>
          <w:szCs w:val="22"/>
          <w:lang w:val="de-DE"/>
        </w:rPr>
      </w:pPr>
      <w:r w:rsidRPr="000649EB">
        <w:rPr>
          <w:bCs/>
          <w:szCs w:val="22"/>
          <w:u w:val="single"/>
          <w:lang w:val="de-DE"/>
        </w:rPr>
        <w:t>Pferde:</w:t>
      </w:r>
      <w:r w:rsidR="00843D8C" w:rsidRPr="00A70426">
        <w:rPr>
          <w:b/>
          <w:szCs w:val="22"/>
          <w:lang w:val="de-DE"/>
        </w:rPr>
        <w:tab/>
      </w:r>
      <w:r w:rsidR="00843B24" w:rsidRPr="00A70426">
        <w:rPr>
          <w:szCs w:val="22"/>
          <w:lang w:val="de-DE"/>
        </w:rPr>
        <w:t>Nicht</w:t>
      </w:r>
      <w:r w:rsidRPr="00A70426">
        <w:rPr>
          <w:szCs w:val="22"/>
          <w:lang w:val="de-DE"/>
        </w:rPr>
        <w:t xml:space="preserve"> bei tragenden oder laktierenden Stuten </w:t>
      </w:r>
      <w:r w:rsidR="00843B24" w:rsidRPr="00A70426">
        <w:rPr>
          <w:szCs w:val="22"/>
          <w:lang w:val="de-DE"/>
        </w:rPr>
        <w:t>anwenden</w:t>
      </w:r>
      <w:r w:rsidRPr="00A70426">
        <w:rPr>
          <w:szCs w:val="22"/>
          <w:lang w:val="de-DE"/>
        </w:rPr>
        <w:t>.</w:t>
      </w:r>
    </w:p>
    <w:p w14:paraId="3BC1D7CA" w14:textId="77777777" w:rsidR="00EC58F0" w:rsidRPr="00A70426" w:rsidRDefault="00EC58F0" w:rsidP="00FC4A90">
      <w:pPr>
        <w:spacing w:line="240" w:lineRule="auto"/>
        <w:rPr>
          <w:szCs w:val="22"/>
          <w:lang w:val="de-DE"/>
        </w:rPr>
      </w:pPr>
    </w:p>
    <w:p w14:paraId="168026F8" w14:textId="77777777" w:rsidR="00EC58F0" w:rsidRPr="00A70426" w:rsidRDefault="00EC58F0" w:rsidP="00FC4A90">
      <w:pPr>
        <w:spacing w:line="240" w:lineRule="auto"/>
        <w:rPr>
          <w:szCs w:val="22"/>
          <w:lang w:val="de-DE"/>
        </w:rPr>
      </w:pPr>
      <w:r w:rsidRPr="00A70426">
        <w:rPr>
          <w:szCs w:val="22"/>
          <w:lang w:val="de-DE"/>
        </w:rPr>
        <w:t>Siehe auch Abschnitt 4.3.</w:t>
      </w:r>
    </w:p>
    <w:p w14:paraId="4D63AF9D" w14:textId="77777777" w:rsidR="00EC58F0" w:rsidRPr="00A70426" w:rsidRDefault="00EC58F0" w:rsidP="00FC4A90">
      <w:pPr>
        <w:spacing w:line="240" w:lineRule="auto"/>
        <w:rPr>
          <w:szCs w:val="22"/>
          <w:lang w:val="de-DE"/>
        </w:rPr>
      </w:pPr>
    </w:p>
    <w:p w14:paraId="04550ABB" w14:textId="77777777" w:rsidR="00EC58F0" w:rsidRPr="00A70426" w:rsidRDefault="00EC58F0" w:rsidP="00FC4A90">
      <w:pPr>
        <w:spacing w:line="240" w:lineRule="auto"/>
        <w:rPr>
          <w:szCs w:val="22"/>
          <w:lang w:val="de-DE"/>
        </w:rPr>
      </w:pPr>
      <w:r w:rsidRPr="00A70426">
        <w:rPr>
          <w:b/>
          <w:szCs w:val="22"/>
          <w:lang w:val="de-DE"/>
        </w:rPr>
        <w:t>4.8</w:t>
      </w:r>
      <w:r w:rsidRPr="00A70426">
        <w:rPr>
          <w:b/>
          <w:szCs w:val="22"/>
          <w:lang w:val="de-DE"/>
        </w:rPr>
        <w:tab/>
        <w:t>Wechselwirkungen mit anderen Arzneimitteln und andere Wechselwirkungen</w:t>
      </w:r>
    </w:p>
    <w:p w14:paraId="4D89629A" w14:textId="77777777" w:rsidR="00EC58F0" w:rsidRPr="00A70426" w:rsidRDefault="00EC58F0" w:rsidP="00FC4A90">
      <w:pPr>
        <w:spacing w:line="240" w:lineRule="auto"/>
        <w:rPr>
          <w:szCs w:val="22"/>
          <w:lang w:val="de-DE"/>
        </w:rPr>
      </w:pPr>
    </w:p>
    <w:p w14:paraId="2A989067" w14:textId="77777777" w:rsidR="00EC58F0" w:rsidRPr="00A70426" w:rsidRDefault="00EC58F0" w:rsidP="00FC4A90">
      <w:pPr>
        <w:pStyle w:val="BodyText"/>
        <w:tabs>
          <w:tab w:val="left" w:pos="567"/>
        </w:tabs>
        <w:jc w:val="left"/>
        <w:rPr>
          <w:szCs w:val="22"/>
          <w:lang w:val="de-DE"/>
        </w:rPr>
      </w:pPr>
      <w:r w:rsidRPr="00A70426">
        <w:rPr>
          <w:szCs w:val="22"/>
          <w:lang w:val="de-DE"/>
        </w:rPr>
        <w:t>Nicht zusammen mit Glukokortikoiden, anderen nicht-steroidalen Antiphlogistika oder Antikoagulantien verabreichen.</w:t>
      </w:r>
    </w:p>
    <w:p w14:paraId="39E88CD2" w14:textId="77777777" w:rsidR="00EC58F0" w:rsidRPr="00A70426" w:rsidRDefault="00EC58F0" w:rsidP="00FC4A90">
      <w:pPr>
        <w:spacing w:line="240" w:lineRule="auto"/>
        <w:rPr>
          <w:szCs w:val="22"/>
          <w:lang w:val="de-DE"/>
        </w:rPr>
      </w:pPr>
    </w:p>
    <w:p w14:paraId="296F201E" w14:textId="77777777" w:rsidR="00EC58F0" w:rsidRPr="00A70426" w:rsidRDefault="00EC58F0" w:rsidP="00FC4A90">
      <w:pPr>
        <w:spacing w:line="240" w:lineRule="auto"/>
        <w:rPr>
          <w:szCs w:val="22"/>
          <w:lang w:val="de-DE"/>
        </w:rPr>
      </w:pPr>
      <w:r w:rsidRPr="00A70426">
        <w:rPr>
          <w:b/>
          <w:szCs w:val="22"/>
          <w:lang w:val="de-DE"/>
        </w:rPr>
        <w:t>4.9</w:t>
      </w:r>
      <w:r w:rsidRPr="00A70426">
        <w:rPr>
          <w:b/>
          <w:szCs w:val="22"/>
          <w:lang w:val="de-DE"/>
        </w:rPr>
        <w:tab/>
        <w:t>Dosierung und Art der Anwendung</w:t>
      </w:r>
    </w:p>
    <w:p w14:paraId="272FF1D9" w14:textId="77777777" w:rsidR="00EC58F0" w:rsidRPr="00A70426" w:rsidRDefault="00EC58F0" w:rsidP="00FC4A90">
      <w:pPr>
        <w:spacing w:line="240" w:lineRule="auto"/>
        <w:rPr>
          <w:szCs w:val="22"/>
          <w:lang w:val="de-DE"/>
        </w:rPr>
      </w:pPr>
    </w:p>
    <w:p w14:paraId="755DC83A" w14:textId="77777777" w:rsidR="00EC58F0" w:rsidRPr="000649EB" w:rsidRDefault="00EC58F0" w:rsidP="00FC4A90">
      <w:pPr>
        <w:spacing w:line="240" w:lineRule="auto"/>
        <w:rPr>
          <w:bCs/>
          <w:szCs w:val="22"/>
          <w:u w:val="single"/>
          <w:lang w:val="de-DE"/>
        </w:rPr>
      </w:pPr>
      <w:r w:rsidRPr="000649EB">
        <w:rPr>
          <w:bCs/>
          <w:szCs w:val="22"/>
          <w:u w:val="single"/>
          <w:lang w:val="de-DE"/>
        </w:rPr>
        <w:t>Rinder:</w:t>
      </w:r>
    </w:p>
    <w:p w14:paraId="29D75454" w14:textId="77777777" w:rsidR="00EC58F0" w:rsidRPr="00A70426" w:rsidRDefault="00EC58F0" w:rsidP="00FC4A90">
      <w:pPr>
        <w:spacing w:line="240" w:lineRule="auto"/>
        <w:rPr>
          <w:szCs w:val="22"/>
          <w:lang w:val="de-DE"/>
        </w:rPr>
      </w:pPr>
      <w:r w:rsidRPr="00A70426">
        <w:rPr>
          <w:szCs w:val="22"/>
          <w:lang w:val="de-DE"/>
        </w:rPr>
        <w:t>Einmalige subkutane oder intravenöse Injektion von 0,5 mg Meloxicam/kg Körpergewicht (entspr. 2,5 ml/100</w:t>
      </w:r>
      <w:r w:rsidR="005254C5" w:rsidRPr="00A70426">
        <w:rPr>
          <w:szCs w:val="22"/>
          <w:lang w:val="de-DE"/>
        </w:rPr>
        <w:t> </w:t>
      </w:r>
      <w:r w:rsidRPr="00A70426">
        <w:rPr>
          <w:szCs w:val="22"/>
          <w:lang w:val="de-DE"/>
        </w:rPr>
        <w:t>kg Körpergewicht) in Verbindung mit einer Antibiotika</w:t>
      </w:r>
      <w:r w:rsidR="00FA4725" w:rsidRPr="00A70426">
        <w:rPr>
          <w:szCs w:val="22"/>
          <w:lang w:val="de-DE"/>
        </w:rPr>
        <w:t>t</w:t>
      </w:r>
      <w:r w:rsidRPr="00A70426">
        <w:rPr>
          <w:szCs w:val="22"/>
          <w:lang w:val="de-DE"/>
        </w:rPr>
        <w:t>herapie oder einer oralen Flüssigkeitstherapie, falls erforderlich.</w:t>
      </w:r>
    </w:p>
    <w:p w14:paraId="44CAECB6" w14:textId="77777777" w:rsidR="00EC58F0" w:rsidRPr="00A70426" w:rsidRDefault="00EC58F0" w:rsidP="00FC4A90">
      <w:pPr>
        <w:spacing w:line="240" w:lineRule="auto"/>
        <w:rPr>
          <w:szCs w:val="22"/>
          <w:lang w:val="de-DE"/>
        </w:rPr>
      </w:pPr>
    </w:p>
    <w:p w14:paraId="37E7E5EC" w14:textId="77777777" w:rsidR="00EC58F0" w:rsidRPr="000649EB" w:rsidRDefault="00EC58F0" w:rsidP="00FC4A90">
      <w:pPr>
        <w:spacing w:line="240" w:lineRule="auto"/>
        <w:rPr>
          <w:bCs/>
          <w:szCs w:val="22"/>
          <w:u w:val="single"/>
          <w:lang w:val="de-DE"/>
        </w:rPr>
      </w:pPr>
      <w:r w:rsidRPr="000649EB">
        <w:rPr>
          <w:bCs/>
          <w:szCs w:val="22"/>
          <w:u w:val="single"/>
          <w:lang w:val="de-DE"/>
        </w:rPr>
        <w:t>Schweine:</w:t>
      </w:r>
    </w:p>
    <w:p w14:paraId="566C6679" w14:textId="77777777" w:rsidR="00EC58F0" w:rsidRPr="00A70426" w:rsidRDefault="00EC58F0" w:rsidP="00FC4A90">
      <w:pPr>
        <w:spacing w:line="240" w:lineRule="auto"/>
        <w:rPr>
          <w:szCs w:val="22"/>
          <w:lang w:val="de-DE"/>
        </w:rPr>
      </w:pPr>
      <w:r w:rsidRPr="00A70426">
        <w:rPr>
          <w:szCs w:val="22"/>
          <w:lang w:val="de-DE"/>
        </w:rPr>
        <w:t>Einmalige intramuskuläre Injektion von 0,4</w:t>
      </w:r>
      <w:r w:rsidR="005254C5" w:rsidRPr="00A70426">
        <w:rPr>
          <w:szCs w:val="22"/>
          <w:lang w:val="de-DE"/>
        </w:rPr>
        <w:t> </w:t>
      </w:r>
      <w:r w:rsidRPr="00A70426">
        <w:rPr>
          <w:szCs w:val="22"/>
          <w:lang w:val="de-DE"/>
        </w:rPr>
        <w:t>mg Meloxicam/kg Körpergewicht (entspr. 2,0</w:t>
      </w:r>
      <w:r w:rsidR="005254C5" w:rsidRPr="00A70426">
        <w:rPr>
          <w:szCs w:val="22"/>
          <w:lang w:val="de-DE"/>
        </w:rPr>
        <w:t> </w:t>
      </w:r>
      <w:r w:rsidRPr="00A70426">
        <w:rPr>
          <w:szCs w:val="22"/>
          <w:lang w:val="de-DE"/>
        </w:rPr>
        <w:t>ml/100</w:t>
      </w:r>
      <w:r w:rsidR="005254C5" w:rsidRPr="00A70426">
        <w:rPr>
          <w:szCs w:val="22"/>
          <w:lang w:val="de-DE"/>
        </w:rPr>
        <w:t> </w:t>
      </w:r>
      <w:r w:rsidRPr="00A70426">
        <w:rPr>
          <w:szCs w:val="22"/>
          <w:lang w:val="de-DE"/>
        </w:rPr>
        <w:t>kg Körpergewicht) in Verbindung mit einer Antibiotika</w:t>
      </w:r>
      <w:r w:rsidR="00FA4725" w:rsidRPr="00A70426">
        <w:rPr>
          <w:szCs w:val="22"/>
          <w:lang w:val="de-DE"/>
        </w:rPr>
        <w:t>t</w:t>
      </w:r>
      <w:r w:rsidRPr="00A70426">
        <w:rPr>
          <w:szCs w:val="22"/>
          <w:lang w:val="de-DE"/>
        </w:rPr>
        <w:t>herapie, falls erforderlich. Bei Bedarf kann eine zweite Meloxicam</w:t>
      </w:r>
      <w:r w:rsidR="004E792F" w:rsidRPr="00A70426">
        <w:rPr>
          <w:szCs w:val="22"/>
          <w:lang w:val="de-DE"/>
        </w:rPr>
        <w:t>-</w:t>
      </w:r>
      <w:r w:rsidRPr="00A70426">
        <w:rPr>
          <w:szCs w:val="22"/>
          <w:lang w:val="de-DE"/>
        </w:rPr>
        <w:t xml:space="preserve">Gabe nach 24 Stunden </w:t>
      </w:r>
      <w:r w:rsidR="004E792F" w:rsidRPr="00A70426">
        <w:rPr>
          <w:szCs w:val="22"/>
          <w:lang w:val="de-DE"/>
        </w:rPr>
        <w:t>erfolgen</w:t>
      </w:r>
      <w:r w:rsidRPr="00A70426">
        <w:rPr>
          <w:szCs w:val="22"/>
          <w:lang w:val="de-DE"/>
        </w:rPr>
        <w:t>.</w:t>
      </w:r>
    </w:p>
    <w:p w14:paraId="17A424B3" w14:textId="77777777" w:rsidR="00EC58F0" w:rsidRPr="00A70426" w:rsidRDefault="00EC58F0" w:rsidP="00FC4A90">
      <w:pPr>
        <w:spacing w:line="240" w:lineRule="auto"/>
        <w:rPr>
          <w:szCs w:val="22"/>
          <w:lang w:val="de-DE"/>
        </w:rPr>
      </w:pPr>
    </w:p>
    <w:p w14:paraId="0F209A5B" w14:textId="77777777" w:rsidR="00EC58F0" w:rsidRPr="000649EB" w:rsidRDefault="00EC58F0" w:rsidP="00FC4A90">
      <w:pPr>
        <w:spacing w:line="240" w:lineRule="auto"/>
        <w:rPr>
          <w:bCs/>
          <w:szCs w:val="22"/>
          <w:u w:val="single"/>
          <w:lang w:val="de-DE"/>
        </w:rPr>
      </w:pPr>
      <w:r w:rsidRPr="000649EB">
        <w:rPr>
          <w:bCs/>
          <w:szCs w:val="22"/>
          <w:u w:val="single"/>
          <w:lang w:val="de-DE"/>
        </w:rPr>
        <w:t>Pferde:</w:t>
      </w:r>
    </w:p>
    <w:p w14:paraId="70CE58CB" w14:textId="77777777" w:rsidR="00EC58F0" w:rsidRPr="00A70426" w:rsidRDefault="00EC58F0" w:rsidP="00FC4A90">
      <w:pPr>
        <w:spacing w:line="240" w:lineRule="auto"/>
        <w:rPr>
          <w:szCs w:val="22"/>
          <w:lang w:val="de-DE"/>
        </w:rPr>
      </w:pPr>
      <w:r w:rsidRPr="00A70426">
        <w:rPr>
          <w:szCs w:val="22"/>
          <w:lang w:val="de-DE"/>
        </w:rPr>
        <w:t>Einmalige intravenöse Injektion von 0,6</w:t>
      </w:r>
      <w:r w:rsidR="005254C5" w:rsidRPr="00A70426">
        <w:rPr>
          <w:szCs w:val="22"/>
          <w:lang w:val="de-DE"/>
        </w:rPr>
        <w:t> </w:t>
      </w:r>
      <w:r w:rsidRPr="00A70426">
        <w:rPr>
          <w:szCs w:val="22"/>
          <w:lang w:val="de-DE"/>
        </w:rPr>
        <w:t>mg Meloxicam/kg Körpergewicht (entspr. 3,0</w:t>
      </w:r>
      <w:r w:rsidR="005254C5" w:rsidRPr="00A70426">
        <w:rPr>
          <w:szCs w:val="22"/>
          <w:lang w:val="de-DE"/>
        </w:rPr>
        <w:t> </w:t>
      </w:r>
      <w:r w:rsidRPr="00A70426">
        <w:rPr>
          <w:szCs w:val="22"/>
          <w:lang w:val="de-DE"/>
        </w:rPr>
        <w:t>ml/100</w:t>
      </w:r>
      <w:r w:rsidR="005254C5" w:rsidRPr="00A70426">
        <w:rPr>
          <w:szCs w:val="22"/>
          <w:lang w:val="de-DE"/>
        </w:rPr>
        <w:t> </w:t>
      </w:r>
      <w:r w:rsidRPr="00A70426">
        <w:rPr>
          <w:szCs w:val="22"/>
          <w:lang w:val="de-DE"/>
        </w:rPr>
        <w:t>kg Körpergewicht). Zur Linderung von Entzündungen und Schmerzen bei akuten oder chronischen Erkrankungen des Bewegungsapparates kann Metacam 15</w:t>
      </w:r>
      <w:r w:rsidR="005254C5" w:rsidRPr="00A70426">
        <w:rPr>
          <w:szCs w:val="22"/>
          <w:lang w:val="de-DE"/>
        </w:rPr>
        <w:t> </w:t>
      </w:r>
      <w:r w:rsidRPr="00A70426">
        <w:rPr>
          <w:szCs w:val="22"/>
          <w:lang w:val="de-DE"/>
        </w:rPr>
        <w:t>mg/ml Suspension zum Eingeben in einer Dosierung von 0,6</w:t>
      </w:r>
      <w:r w:rsidR="005254C5" w:rsidRPr="00A70426">
        <w:rPr>
          <w:szCs w:val="22"/>
          <w:lang w:val="de-DE"/>
        </w:rPr>
        <w:t> </w:t>
      </w:r>
      <w:r w:rsidRPr="00A70426">
        <w:rPr>
          <w:szCs w:val="22"/>
          <w:lang w:val="de-DE"/>
        </w:rPr>
        <w:t>mg Meloxicam/kg Körpergewicht 24 Stunden nach der Injektion zur Weiterbehandlung eingesetzt werden.</w:t>
      </w:r>
    </w:p>
    <w:p w14:paraId="37314561" w14:textId="77777777" w:rsidR="00EC58F0" w:rsidRPr="00A70426" w:rsidRDefault="00EC58F0" w:rsidP="00FC4A90">
      <w:pPr>
        <w:spacing w:line="240" w:lineRule="auto"/>
        <w:rPr>
          <w:szCs w:val="22"/>
          <w:lang w:val="de-DE"/>
        </w:rPr>
      </w:pPr>
    </w:p>
    <w:p w14:paraId="783F67C9" w14:textId="77777777" w:rsidR="00EC58F0" w:rsidRPr="00A70426" w:rsidRDefault="00EC58F0" w:rsidP="00FC4A90">
      <w:pPr>
        <w:spacing w:line="240" w:lineRule="auto"/>
        <w:rPr>
          <w:szCs w:val="22"/>
          <w:lang w:val="de-DE"/>
        </w:rPr>
      </w:pPr>
      <w:r w:rsidRPr="00A70426">
        <w:rPr>
          <w:szCs w:val="22"/>
          <w:lang w:val="de-DE"/>
        </w:rPr>
        <w:t>Verunreinigungen während der Entnahme sind zu vermeiden.</w:t>
      </w:r>
    </w:p>
    <w:p w14:paraId="337D8A26" w14:textId="77777777" w:rsidR="00EC58F0" w:rsidRPr="00A70426" w:rsidRDefault="00EC58F0" w:rsidP="00FC4A90">
      <w:pPr>
        <w:spacing w:line="240" w:lineRule="auto"/>
        <w:rPr>
          <w:szCs w:val="22"/>
          <w:lang w:val="de-DE"/>
        </w:rPr>
      </w:pPr>
    </w:p>
    <w:p w14:paraId="72299EA8" w14:textId="77777777" w:rsidR="00EC58F0" w:rsidRPr="00A70426" w:rsidRDefault="00EC58F0" w:rsidP="00FC4A90">
      <w:pPr>
        <w:spacing w:line="240" w:lineRule="auto"/>
        <w:rPr>
          <w:szCs w:val="22"/>
          <w:lang w:val="de-DE"/>
        </w:rPr>
      </w:pPr>
      <w:r w:rsidRPr="00A70426">
        <w:rPr>
          <w:b/>
          <w:szCs w:val="22"/>
          <w:lang w:val="de-DE"/>
        </w:rPr>
        <w:t>4.10</w:t>
      </w:r>
      <w:r w:rsidRPr="00A70426">
        <w:rPr>
          <w:b/>
          <w:szCs w:val="22"/>
          <w:lang w:val="de-DE"/>
        </w:rPr>
        <w:tab/>
        <w:t>Überdosierung (Symptome, Notfallmaßnahmen,</w:t>
      </w:r>
      <w:r w:rsidR="00D1416D" w:rsidRPr="00A70426">
        <w:rPr>
          <w:b/>
          <w:szCs w:val="22"/>
          <w:lang w:val="de-DE"/>
        </w:rPr>
        <w:t xml:space="preserve"> </w:t>
      </w:r>
      <w:r w:rsidRPr="00A70426">
        <w:rPr>
          <w:b/>
          <w:szCs w:val="22"/>
          <w:lang w:val="de-DE"/>
        </w:rPr>
        <w:t>Gegenmittel), falls erforderlich</w:t>
      </w:r>
    </w:p>
    <w:p w14:paraId="41B87E7B" w14:textId="77777777" w:rsidR="00EC58F0" w:rsidRPr="00A70426" w:rsidRDefault="00EC58F0" w:rsidP="00FC4A90">
      <w:pPr>
        <w:pStyle w:val="EndnoteText"/>
        <w:rPr>
          <w:szCs w:val="22"/>
          <w:lang w:val="de-DE"/>
        </w:rPr>
      </w:pPr>
    </w:p>
    <w:p w14:paraId="5DD8FA71" w14:textId="77777777" w:rsidR="00EC58F0" w:rsidRPr="00A70426" w:rsidRDefault="00EC58F0" w:rsidP="00FC4A90">
      <w:pPr>
        <w:pStyle w:val="EndnoteText"/>
        <w:rPr>
          <w:szCs w:val="22"/>
          <w:lang w:val="de-DE"/>
        </w:rPr>
      </w:pPr>
      <w:r w:rsidRPr="00A70426">
        <w:rPr>
          <w:szCs w:val="22"/>
          <w:lang w:val="de-DE"/>
        </w:rPr>
        <w:t>Im Falle einer Überdosierung sollte eine symptomatische Behandlung eingeleitet werden.</w:t>
      </w:r>
    </w:p>
    <w:p w14:paraId="680C9F02" w14:textId="77777777" w:rsidR="00EC58F0" w:rsidRPr="00A70426" w:rsidRDefault="00EC58F0" w:rsidP="00FC4A90">
      <w:pPr>
        <w:pStyle w:val="EndnoteText"/>
        <w:rPr>
          <w:szCs w:val="22"/>
          <w:lang w:val="de-DE"/>
        </w:rPr>
      </w:pPr>
    </w:p>
    <w:p w14:paraId="473D0763" w14:textId="77777777" w:rsidR="00EC58F0" w:rsidRPr="00A70426" w:rsidRDefault="00EC58F0" w:rsidP="00FC4A90">
      <w:pPr>
        <w:spacing w:line="240" w:lineRule="auto"/>
        <w:rPr>
          <w:szCs w:val="22"/>
          <w:lang w:val="de-DE"/>
        </w:rPr>
      </w:pPr>
      <w:r w:rsidRPr="00A70426">
        <w:rPr>
          <w:b/>
          <w:szCs w:val="22"/>
          <w:lang w:val="de-DE"/>
        </w:rPr>
        <w:t>4.11</w:t>
      </w:r>
      <w:r w:rsidRPr="00A70426">
        <w:rPr>
          <w:b/>
          <w:szCs w:val="22"/>
          <w:lang w:val="de-DE"/>
        </w:rPr>
        <w:tab/>
        <w:t>Wartezeit</w:t>
      </w:r>
      <w:r w:rsidR="00F116FA" w:rsidRPr="00A70426">
        <w:rPr>
          <w:b/>
          <w:szCs w:val="22"/>
          <w:lang w:val="de-DE"/>
        </w:rPr>
        <w:t>(</w:t>
      </w:r>
      <w:r w:rsidRPr="00A70426">
        <w:rPr>
          <w:b/>
          <w:szCs w:val="22"/>
          <w:lang w:val="de-DE"/>
        </w:rPr>
        <w:t>en</w:t>
      </w:r>
      <w:r w:rsidR="00F116FA" w:rsidRPr="00A70426">
        <w:rPr>
          <w:b/>
          <w:szCs w:val="22"/>
          <w:lang w:val="de-DE"/>
        </w:rPr>
        <w:t>)</w:t>
      </w:r>
    </w:p>
    <w:p w14:paraId="0B513DE1" w14:textId="77777777" w:rsidR="00EC58F0" w:rsidRPr="00A70426" w:rsidRDefault="00EC58F0" w:rsidP="00FC4A90">
      <w:pPr>
        <w:spacing w:line="240" w:lineRule="auto"/>
        <w:rPr>
          <w:szCs w:val="22"/>
          <w:lang w:val="de-DE"/>
        </w:rPr>
      </w:pPr>
    </w:p>
    <w:p w14:paraId="46BF9D35" w14:textId="77777777" w:rsidR="00EC58F0" w:rsidRPr="00A70426" w:rsidRDefault="00EC58F0" w:rsidP="00FC4A90">
      <w:pPr>
        <w:tabs>
          <w:tab w:val="clear" w:pos="567"/>
          <w:tab w:val="left" w:pos="1276"/>
          <w:tab w:val="left" w:pos="3119"/>
          <w:tab w:val="left" w:pos="4253"/>
          <w:tab w:val="left" w:pos="4678"/>
        </w:tabs>
        <w:spacing w:line="240" w:lineRule="auto"/>
        <w:rPr>
          <w:szCs w:val="22"/>
          <w:lang w:val="de-DE"/>
        </w:rPr>
      </w:pPr>
      <w:r w:rsidRPr="000649EB">
        <w:rPr>
          <w:bCs/>
          <w:szCs w:val="22"/>
          <w:u w:val="single"/>
          <w:lang w:val="de-DE"/>
        </w:rPr>
        <w:t>Rinder:</w:t>
      </w:r>
      <w:r w:rsidR="0006166B" w:rsidRPr="00A70426">
        <w:rPr>
          <w:szCs w:val="22"/>
          <w:lang w:val="de-DE"/>
        </w:rPr>
        <w:tab/>
      </w:r>
      <w:r w:rsidRPr="00A70426">
        <w:rPr>
          <w:szCs w:val="22"/>
          <w:lang w:val="de-DE"/>
        </w:rPr>
        <w:t>Essbare Gewebe:</w:t>
      </w:r>
      <w:r w:rsidR="00C35804">
        <w:rPr>
          <w:szCs w:val="22"/>
          <w:lang w:val="de-DE"/>
        </w:rPr>
        <w:t xml:space="preserve"> </w:t>
      </w:r>
      <w:r w:rsidRPr="00A70426">
        <w:rPr>
          <w:szCs w:val="22"/>
          <w:lang w:val="de-DE"/>
        </w:rPr>
        <w:t>15 Tage</w:t>
      </w:r>
      <w:r w:rsidR="00FC4A90" w:rsidRPr="00A70426">
        <w:rPr>
          <w:szCs w:val="22"/>
          <w:lang w:val="de-DE"/>
        </w:rPr>
        <w:t xml:space="preserve">; </w:t>
      </w:r>
      <w:r w:rsidRPr="00A70426">
        <w:rPr>
          <w:szCs w:val="22"/>
          <w:lang w:val="de-DE"/>
        </w:rPr>
        <w:t>Milch:</w:t>
      </w:r>
      <w:r w:rsidR="00C35804">
        <w:rPr>
          <w:szCs w:val="22"/>
          <w:lang w:val="de-DE"/>
        </w:rPr>
        <w:t xml:space="preserve"> </w:t>
      </w:r>
      <w:r w:rsidRPr="00A70426">
        <w:rPr>
          <w:szCs w:val="22"/>
          <w:lang w:val="de-DE"/>
        </w:rPr>
        <w:t>5 Tage</w:t>
      </w:r>
    </w:p>
    <w:p w14:paraId="3FFEC422" w14:textId="77777777" w:rsidR="00EC58F0" w:rsidRPr="00A70426" w:rsidRDefault="00EC58F0" w:rsidP="00FC4A90">
      <w:pPr>
        <w:pStyle w:val="EndnoteText"/>
        <w:tabs>
          <w:tab w:val="clear" w:pos="567"/>
          <w:tab w:val="left" w:pos="1276"/>
          <w:tab w:val="left" w:pos="1985"/>
          <w:tab w:val="left" w:pos="3119"/>
          <w:tab w:val="left" w:pos="4253"/>
          <w:tab w:val="left" w:pos="5103"/>
        </w:tabs>
        <w:rPr>
          <w:szCs w:val="22"/>
          <w:lang w:val="de-DE"/>
        </w:rPr>
      </w:pPr>
      <w:r w:rsidRPr="000649EB">
        <w:rPr>
          <w:bCs/>
          <w:szCs w:val="22"/>
          <w:u w:val="single"/>
          <w:lang w:val="de-DE"/>
        </w:rPr>
        <w:t>Schweine:</w:t>
      </w:r>
      <w:r w:rsidR="0006166B" w:rsidRPr="00A70426">
        <w:rPr>
          <w:szCs w:val="22"/>
          <w:lang w:val="de-DE"/>
        </w:rPr>
        <w:tab/>
      </w:r>
      <w:r w:rsidRPr="00A70426">
        <w:rPr>
          <w:szCs w:val="22"/>
          <w:lang w:val="de-DE"/>
        </w:rPr>
        <w:t>Essbare Gewebe:</w:t>
      </w:r>
      <w:r w:rsidR="00C35804">
        <w:rPr>
          <w:szCs w:val="22"/>
          <w:lang w:val="de-DE"/>
        </w:rPr>
        <w:t xml:space="preserve"> </w:t>
      </w:r>
      <w:r w:rsidRPr="00A70426">
        <w:rPr>
          <w:szCs w:val="22"/>
          <w:lang w:val="de-DE"/>
        </w:rPr>
        <w:t>5 Tage</w:t>
      </w:r>
    </w:p>
    <w:p w14:paraId="2BB729F0" w14:textId="77777777" w:rsidR="00EC58F0" w:rsidRPr="00A70426" w:rsidRDefault="00EC58F0" w:rsidP="00FC4A90">
      <w:pPr>
        <w:pStyle w:val="EndnoteText"/>
        <w:tabs>
          <w:tab w:val="clear" w:pos="567"/>
          <w:tab w:val="left" w:pos="1276"/>
          <w:tab w:val="left" w:pos="1985"/>
          <w:tab w:val="left" w:pos="3119"/>
          <w:tab w:val="left" w:pos="4253"/>
          <w:tab w:val="left" w:pos="5103"/>
        </w:tabs>
        <w:rPr>
          <w:szCs w:val="22"/>
          <w:lang w:val="de-DE"/>
        </w:rPr>
      </w:pPr>
      <w:r w:rsidRPr="000649EB">
        <w:rPr>
          <w:bCs/>
          <w:szCs w:val="22"/>
          <w:u w:val="single"/>
          <w:lang w:val="de-DE"/>
        </w:rPr>
        <w:t>Pferde:</w:t>
      </w:r>
      <w:r w:rsidR="0006166B" w:rsidRPr="00A70426">
        <w:rPr>
          <w:szCs w:val="22"/>
          <w:lang w:val="de-DE"/>
        </w:rPr>
        <w:tab/>
      </w:r>
      <w:r w:rsidRPr="00A70426">
        <w:rPr>
          <w:szCs w:val="22"/>
          <w:lang w:val="de-DE"/>
        </w:rPr>
        <w:t>Essbare Gewebe:</w:t>
      </w:r>
      <w:r w:rsidR="00C35804">
        <w:rPr>
          <w:szCs w:val="22"/>
          <w:lang w:val="de-DE"/>
        </w:rPr>
        <w:t xml:space="preserve"> </w:t>
      </w:r>
      <w:r w:rsidRPr="00A70426">
        <w:rPr>
          <w:szCs w:val="22"/>
          <w:lang w:val="de-DE"/>
        </w:rPr>
        <w:t>5 Tage</w:t>
      </w:r>
    </w:p>
    <w:p w14:paraId="2CD0B102" w14:textId="77777777" w:rsidR="0056676F" w:rsidRPr="00A70426" w:rsidRDefault="00785278" w:rsidP="00FC4A90">
      <w:pPr>
        <w:spacing w:line="240" w:lineRule="auto"/>
        <w:rPr>
          <w:szCs w:val="22"/>
          <w:lang w:val="de-DE"/>
        </w:rPr>
      </w:pPr>
      <w:r w:rsidRPr="00A70426">
        <w:rPr>
          <w:noProof/>
          <w:lang w:val="de-DE"/>
        </w:rPr>
        <w:t xml:space="preserve">Nicht bei </w:t>
      </w:r>
      <w:r w:rsidR="00D12E75" w:rsidRPr="00A70426">
        <w:rPr>
          <w:noProof/>
          <w:lang w:val="de-DE"/>
        </w:rPr>
        <w:t>Stuten</w:t>
      </w:r>
      <w:r w:rsidRPr="00A70426">
        <w:rPr>
          <w:noProof/>
          <w:lang w:val="de-DE"/>
        </w:rPr>
        <w:t xml:space="preserve"> anwenden, deren Milch für den menschlichen Verzehr vorgesehen ist.</w:t>
      </w:r>
    </w:p>
    <w:p w14:paraId="5D2364E1" w14:textId="77777777" w:rsidR="00EC58F0" w:rsidRPr="00A70426" w:rsidRDefault="00EC58F0" w:rsidP="00FC4A90">
      <w:pPr>
        <w:spacing w:line="240" w:lineRule="auto"/>
        <w:rPr>
          <w:szCs w:val="22"/>
          <w:lang w:val="de-DE"/>
        </w:rPr>
      </w:pPr>
    </w:p>
    <w:p w14:paraId="31E1ECB2" w14:textId="77777777" w:rsidR="00EC58F0" w:rsidRPr="00A70426" w:rsidRDefault="00EC58F0" w:rsidP="00FC4A90">
      <w:pPr>
        <w:spacing w:line="240" w:lineRule="auto"/>
        <w:rPr>
          <w:szCs w:val="22"/>
          <w:lang w:val="de-DE"/>
        </w:rPr>
      </w:pPr>
    </w:p>
    <w:p w14:paraId="43424427" w14:textId="77777777" w:rsidR="00EC58F0" w:rsidRPr="00A70426" w:rsidRDefault="00EC58F0" w:rsidP="00FC4A90">
      <w:pPr>
        <w:spacing w:line="240" w:lineRule="auto"/>
        <w:rPr>
          <w:szCs w:val="22"/>
          <w:lang w:val="de-DE"/>
        </w:rPr>
      </w:pPr>
      <w:r w:rsidRPr="00A70426">
        <w:rPr>
          <w:b/>
          <w:szCs w:val="22"/>
          <w:lang w:val="de-DE"/>
        </w:rPr>
        <w:t>5.</w:t>
      </w:r>
      <w:r w:rsidRPr="00A70426">
        <w:rPr>
          <w:b/>
          <w:szCs w:val="22"/>
          <w:lang w:val="de-DE"/>
        </w:rPr>
        <w:tab/>
        <w:t>PHARMAKOLOGISCHE EIGENSCHAFTEN</w:t>
      </w:r>
    </w:p>
    <w:p w14:paraId="603D5DB0" w14:textId="77777777" w:rsidR="00EC58F0" w:rsidRPr="00A70426" w:rsidRDefault="00EC58F0" w:rsidP="00FC4A90">
      <w:pPr>
        <w:spacing w:line="240" w:lineRule="auto"/>
        <w:rPr>
          <w:szCs w:val="22"/>
          <w:lang w:val="de-DE"/>
        </w:rPr>
      </w:pPr>
    </w:p>
    <w:p w14:paraId="2D401AC1" w14:textId="77777777" w:rsidR="00EC58F0" w:rsidRPr="00A70426" w:rsidRDefault="00EC58F0" w:rsidP="00FC4A90">
      <w:pPr>
        <w:pStyle w:val="NoSpacing"/>
        <w:rPr>
          <w:lang w:val="de-DE"/>
        </w:rPr>
      </w:pPr>
      <w:r w:rsidRPr="00A70426">
        <w:rPr>
          <w:noProof/>
          <w:lang w:val="de-DE"/>
        </w:rPr>
        <w:t>Pharmakotherapeutische</w:t>
      </w:r>
      <w:r w:rsidRPr="00A70426" w:rsidDel="00C57967">
        <w:rPr>
          <w:lang w:val="de-DE"/>
        </w:rPr>
        <w:t xml:space="preserve"> </w:t>
      </w:r>
      <w:r w:rsidR="00D6647B" w:rsidRPr="00A70426">
        <w:rPr>
          <w:lang w:val="de-DE"/>
        </w:rPr>
        <w:t xml:space="preserve">Gruppe: </w:t>
      </w:r>
      <w:r w:rsidRPr="00A70426">
        <w:rPr>
          <w:lang w:val="de-DE"/>
        </w:rPr>
        <w:t>Nicht-steroidale antiphlogistische und antirheumatische Produkte (Oxicame)</w:t>
      </w:r>
    </w:p>
    <w:p w14:paraId="0F4F3495" w14:textId="77777777" w:rsidR="00EC58F0" w:rsidRPr="00A70426" w:rsidRDefault="00D6647B" w:rsidP="00FC4A90">
      <w:pPr>
        <w:tabs>
          <w:tab w:val="clear" w:pos="567"/>
        </w:tabs>
        <w:spacing w:line="240" w:lineRule="auto"/>
        <w:rPr>
          <w:szCs w:val="22"/>
          <w:lang w:val="de-DE"/>
        </w:rPr>
      </w:pPr>
      <w:r w:rsidRPr="00A70426">
        <w:rPr>
          <w:szCs w:val="22"/>
          <w:lang w:val="de-DE"/>
        </w:rPr>
        <w:t xml:space="preserve">ATCvet-Code: </w:t>
      </w:r>
      <w:r w:rsidR="00EC58F0" w:rsidRPr="00A70426">
        <w:rPr>
          <w:szCs w:val="22"/>
          <w:lang w:val="de-DE"/>
        </w:rPr>
        <w:t>QM 01AC06</w:t>
      </w:r>
    </w:p>
    <w:p w14:paraId="6CA10321" w14:textId="77777777" w:rsidR="00EC58F0" w:rsidRPr="00A70426" w:rsidRDefault="00EC58F0" w:rsidP="00FC4A90">
      <w:pPr>
        <w:spacing w:line="240" w:lineRule="auto"/>
        <w:rPr>
          <w:szCs w:val="22"/>
          <w:lang w:val="de-DE"/>
        </w:rPr>
      </w:pPr>
    </w:p>
    <w:p w14:paraId="7802025E" w14:textId="77777777" w:rsidR="00EC58F0" w:rsidRPr="00A70426" w:rsidRDefault="00EC58F0" w:rsidP="00FC4A90">
      <w:pPr>
        <w:spacing w:line="240" w:lineRule="auto"/>
        <w:rPr>
          <w:szCs w:val="22"/>
          <w:lang w:val="de-DE"/>
        </w:rPr>
      </w:pPr>
      <w:r w:rsidRPr="00A70426">
        <w:rPr>
          <w:b/>
          <w:szCs w:val="22"/>
          <w:lang w:val="de-DE"/>
        </w:rPr>
        <w:t>5.1</w:t>
      </w:r>
      <w:r w:rsidRPr="00A70426">
        <w:rPr>
          <w:b/>
          <w:szCs w:val="22"/>
          <w:lang w:val="de-DE"/>
        </w:rPr>
        <w:tab/>
        <w:t>Pharmakodynamische Eigenschaften</w:t>
      </w:r>
    </w:p>
    <w:p w14:paraId="0021DA3F" w14:textId="77777777" w:rsidR="00EC58F0" w:rsidRPr="00A70426" w:rsidRDefault="00EC58F0" w:rsidP="00FC4A90">
      <w:pPr>
        <w:spacing w:line="240" w:lineRule="auto"/>
        <w:rPr>
          <w:szCs w:val="22"/>
          <w:lang w:val="de-DE"/>
        </w:rPr>
      </w:pPr>
    </w:p>
    <w:p w14:paraId="2DBE4D5F" w14:textId="77777777" w:rsidR="00870E58" w:rsidRPr="00A70426" w:rsidRDefault="00EC58F0" w:rsidP="00FC4A90">
      <w:pPr>
        <w:spacing w:line="240" w:lineRule="auto"/>
        <w:rPr>
          <w:szCs w:val="22"/>
          <w:lang w:val="de-DE"/>
        </w:rPr>
      </w:pPr>
      <w:r w:rsidRPr="00A70426">
        <w:rPr>
          <w:szCs w:val="22"/>
          <w:lang w:val="de-DE"/>
        </w:rPr>
        <w:t>Meloxicam ist ein nicht-steroidales Antiphlogistikum</w:t>
      </w:r>
      <w:r w:rsidR="00662695" w:rsidRPr="00A70426">
        <w:rPr>
          <w:szCs w:val="22"/>
          <w:lang w:val="de-DE"/>
        </w:rPr>
        <w:t xml:space="preserve"> (NSAID)</w:t>
      </w:r>
      <w:r w:rsidRPr="00A70426">
        <w:rPr>
          <w:szCs w:val="22"/>
          <w:lang w:val="de-DE"/>
        </w:rPr>
        <w:t xml:space="preserve"> der Oxicam-Gruppe, das die Prostaglandinsynthese hemmt und dadurch antiphlogistisch, anti-exsudativ, analgetisch und antipyretisch wirkt. Es reduziert die Leukozyteninfiltration in das entzündete Gewebe. </w:t>
      </w:r>
    </w:p>
    <w:p w14:paraId="78AB0EF9" w14:textId="77777777" w:rsidR="00870E58" w:rsidRPr="00A70426" w:rsidRDefault="00870E58" w:rsidP="00FC4A90">
      <w:pPr>
        <w:spacing w:line="240" w:lineRule="auto"/>
        <w:rPr>
          <w:szCs w:val="22"/>
          <w:lang w:val="de-DE"/>
        </w:rPr>
      </w:pPr>
    </w:p>
    <w:p w14:paraId="556A7066" w14:textId="77777777" w:rsidR="00EC58F0" w:rsidRPr="00A70426" w:rsidRDefault="00EC58F0" w:rsidP="00FC4A90">
      <w:pPr>
        <w:spacing w:line="240" w:lineRule="auto"/>
        <w:rPr>
          <w:szCs w:val="22"/>
          <w:lang w:val="de-DE"/>
        </w:rPr>
      </w:pPr>
      <w:r w:rsidRPr="00A70426">
        <w:rPr>
          <w:szCs w:val="22"/>
          <w:lang w:val="de-DE"/>
        </w:rPr>
        <w:lastRenderedPageBreak/>
        <w:t xml:space="preserve">Außerdem besteht eine schwache Hemmung der kollageninduzierten Thrombozytenaggregation. Meloxicam hat ebenfalls antiendotoxische Eigenschaften, da gezeigt werden konnte, dass es die durch Gabe von </w:t>
      </w:r>
      <w:r w:rsidRPr="00A70426">
        <w:rPr>
          <w:i/>
          <w:szCs w:val="22"/>
          <w:lang w:val="de-DE"/>
        </w:rPr>
        <w:t>E. coli</w:t>
      </w:r>
      <w:r w:rsidRPr="00A70426">
        <w:rPr>
          <w:szCs w:val="22"/>
          <w:lang w:val="de-DE"/>
        </w:rPr>
        <w:t>-Endotoxin ausgelöste Thromboxan B</w:t>
      </w:r>
      <w:r w:rsidRPr="00A70426">
        <w:rPr>
          <w:szCs w:val="22"/>
          <w:vertAlign w:val="subscript"/>
          <w:lang w:val="de-DE"/>
        </w:rPr>
        <w:t>2</w:t>
      </w:r>
      <w:r w:rsidR="005254C5" w:rsidRPr="00A70426">
        <w:rPr>
          <w:szCs w:val="22"/>
          <w:lang w:val="de-DE"/>
        </w:rPr>
        <w:noBreakHyphen/>
      </w:r>
      <w:r w:rsidRPr="00A70426">
        <w:rPr>
          <w:szCs w:val="22"/>
          <w:lang w:val="de-DE"/>
        </w:rPr>
        <w:t xml:space="preserve">Produktion in Kälbern, Milchkühen und Schweinen hemmt. </w:t>
      </w:r>
    </w:p>
    <w:p w14:paraId="6F66E254" w14:textId="77777777" w:rsidR="00EC58F0" w:rsidRPr="00A70426" w:rsidRDefault="00EC58F0" w:rsidP="00FC4A90">
      <w:pPr>
        <w:spacing w:line="240" w:lineRule="auto"/>
        <w:rPr>
          <w:szCs w:val="22"/>
          <w:lang w:val="de-DE"/>
        </w:rPr>
      </w:pPr>
    </w:p>
    <w:p w14:paraId="59059239" w14:textId="77777777" w:rsidR="00EC58F0" w:rsidRPr="00A70426" w:rsidRDefault="00EC58F0" w:rsidP="00FC4A90">
      <w:pPr>
        <w:spacing w:line="240" w:lineRule="auto"/>
        <w:rPr>
          <w:szCs w:val="22"/>
          <w:lang w:val="de-DE"/>
        </w:rPr>
      </w:pPr>
      <w:r w:rsidRPr="00A70426">
        <w:rPr>
          <w:b/>
          <w:szCs w:val="22"/>
          <w:lang w:val="de-DE"/>
        </w:rPr>
        <w:t>5.2</w:t>
      </w:r>
      <w:r w:rsidRPr="00A70426">
        <w:rPr>
          <w:b/>
          <w:szCs w:val="22"/>
          <w:lang w:val="de-DE"/>
        </w:rPr>
        <w:tab/>
        <w:t>Angaben zur Pharmakokinetik</w:t>
      </w:r>
    </w:p>
    <w:p w14:paraId="45C76927" w14:textId="77777777" w:rsidR="00EC58F0" w:rsidRPr="00A70426" w:rsidRDefault="00EC58F0" w:rsidP="00FC4A90">
      <w:pPr>
        <w:spacing w:line="240" w:lineRule="auto"/>
        <w:rPr>
          <w:szCs w:val="22"/>
          <w:lang w:val="de-DE"/>
        </w:rPr>
      </w:pPr>
    </w:p>
    <w:p w14:paraId="0E19CBD9" w14:textId="77777777" w:rsidR="00EC58F0" w:rsidRPr="00A70426" w:rsidRDefault="00EC58F0" w:rsidP="00FC4A90">
      <w:pPr>
        <w:spacing w:line="240" w:lineRule="auto"/>
        <w:rPr>
          <w:szCs w:val="22"/>
          <w:u w:val="single"/>
          <w:lang w:val="de-DE"/>
        </w:rPr>
      </w:pPr>
      <w:r w:rsidRPr="00A70426">
        <w:rPr>
          <w:szCs w:val="22"/>
          <w:u w:val="single"/>
          <w:lang w:val="de-DE"/>
        </w:rPr>
        <w:t>Absorption</w:t>
      </w:r>
    </w:p>
    <w:p w14:paraId="0EADECAC" w14:textId="77777777" w:rsidR="00EC58F0" w:rsidRPr="00A70426" w:rsidRDefault="00EC58F0" w:rsidP="00FC4A90">
      <w:pPr>
        <w:spacing w:line="240" w:lineRule="auto"/>
        <w:rPr>
          <w:snapToGrid w:val="0"/>
          <w:szCs w:val="22"/>
          <w:lang w:val="de-DE"/>
        </w:rPr>
      </w:pPr>
      <w:r w:rsidRPr="00A70426">
        <w:rPr>
          <w:snapToGrid w:val="0"/>
          <w:szCs w:val="22"/>
          <w:lang w:val="de-DE"/>
        </w:rPr>
        <w:t xml:space="preserve">Nach subkutaner Verabreichung einer einzelnen Dosis von 0,5 mg Meloxicam/kg wurden im Plasma bei Jungrindern </w:t>
      </w:r>
      <w:r w:rsidRPr="00A70426">
        <w:rPr>
          <w:szCs w:val="22"/>
          <w:lang w:val="de-DE"/>
        </w:rPr>
        <w:t>C</w:t>
      </w:r>
      <w:r w:rsidRPr="00A70426">
        <w:rPr>
          <w:szCs w:val="22"/>
          <w:vertAlign w:val="subscript"/>
          <w:lang w:val="de-DE"/>
        </w:rPr>
        <w:t>max</w:t>
      </w:r>
      <w:r w:rsidR="005254C5" w:rsidRPr="00A70426">
        <w:rPr>
          <w:snapToGrid w:val="0"/>
          <w:szCs w:val="22"/>
          <w:lang w:val="de-DE"/>
        </w:rPr>
        <w:noBreakHyphen/>
      </w:r>
      <w:r w:rsidRPr="00A70426">
        <w:rPr>
          <w:snapToGrid w:val="0"/>
          <w:szCs w:val="22"/>
          <w:lang w:val="de-DE"/>
        </w:rPr>
        <w:t>Werte von 2,1 µg/ml nach 7,7 Stunden bzw. bei Milchkühen 2,7</w:t>
      </w:r>
      <w:r w:rsidR="005254C5" w:rsidRPr="00A70426">
        <w:rPr>
          <w:snapToGrid w:val="0"/>
          <w:szCs w:val="22"/>
          <w:lang w:val="de-DE"/>
        </w:rPr>
        <w:t> </w:t>
      </w:r>
      <w:r w:rsidRPr="00A70426">
        <w:rPr>
          <w:snapToGrid w:val="0"/>
          <w:szCs w:val="22"/>
          <w:lang w:val="de-DE"/>
        </w:rPr>
        <w:t>µg/ml nach 4 Stunden erreicht.</w:t>
      </w:r>
    </w:p>
    <w:p w14:paraId="415D35BC" w14:textId="77777777" w:rsidR="00EC58F0" w:rsidRPr="00A70426" w:rsidRDefault="00EC58F0" w:rsidP="00FC4A90">
      <w:pPr>
        <w:spacing w:line="240" w:lineRule="auto"/>
        <w:rPr>
          <w:snapToGrid w:val="0"/>
          <w:szCs w:val="22"/>
          <w:lang w:val="de-DE"/>
        </w:rPr>
      </w:pPr>
    </w:p>
    <w:p w14:paraId="2FE3506E" w14:textId="64EF523B" w:rsidR="00EC58F0" w:rsidRPr="00A70426" w:rsidRDefault="00EC58F0" w:rsidP="00FC4A90">
      <w:pPr>
        <w:spacing w:line="240" w:lineRule="auto"/>
        <w:rPr>
          <w:snapToGrid w:val="0"/>
          <w:szCs w:val="22"/>
          <w:lang w:val="de-DE"/>
        </w:rPr>
      </w:pPr>
      <w:r w:rsidRPr="00A70426">
        <w:rPr>
          <w:snapToGrid w:val="0"/>
          <w:szCs w:val="22"/>
          <w:lang w:val="de-DE"/>
        </w:rPr>
        <w:t>Nach zwei intramuskulären Dosen von 0,4</w:t>
      </w:r>
      <w:r w:rsidR="005254C5" w:rsidRPr="00A70426">
        <w:rPr>
          <w:snapToGrid w:val="0"/>
          <w:szCs w:val="22"/>
          <w:lang w:val="de-DE"/>
        </w:rPr>
        <w:t> </w:t>
      </w:r>
      <w:r w:rsidRPr="00A70426">
        <w:rPr>
          <w:snapToGrid w:val="0"/>
          <w:szCs w:val="22"/>
          <w:lang w:val="de-DE"/>
        </w:rPr>
        <w:t xml:space="preserve">mg Meloxicam/kg wurden im Plasma bei Schweinen </w:t>
      </w:r>
      <w:r w:rsidRPr="00A70426">
        <w:rPr>
          <w:szCs w:val="22"/>
          <w:lang w:val="de-DE"/>
        </w:rPr>
        <w:t>C</w:t>
      </w:r>
      <w:r w:rsidRPr="00A70426">
        <w:rPr>
          <w:szCs w:val="22"/>
          <w:vertAlign w:val="subscript"/>
          <w:lang w:val="de-DE"/>
        </w:rPr>
        <w:t>max</w:t>
      </w:r>
      <w:r w:rsidR="005254C5" w:rsidRPr="00A70426">
        <w:rPr>
          <w:snapToGrid w:val="0"/>
          <w:szCs w:val="22"/>
          <w:lang w:val="de-DE"/>
        </w:rPr>
        <w:noBreakHyphen/>
      </w:r>
      <w:r w:rsidRPr="00A70426">
        <w:rPr>
          <w:snapToGrid w:val="0"/>
          <w:szCs w:val="22"/>
          <w:lang w:val="de-DE"/>
        </w:rPr>
        <w:t>Werte von 1,9</w:t>
      </w:r>
      <w:r w:rsidR="005254C5" w:rsidRPr="00A70426">
        <w:rPr>
          <w:snapToGrid w:val="0"/>
          <w:szCs w:val="22"/>
          <w:lang w:val="de-DE"/>
        </w:rPr>
        <w:t> </w:t>
      </w:r>
      <w:r w:rsidRPr="00A70426">
        <w:rPr>
          <w:snapToGrid w:val="0"/>
          <w:szCs w:val="22"/>
          <w:lang w:val="de-DE"/>
        </w:rPr>
        <w:t>µg/ml nach 1 Stunde erreicht.</w:t>
      </w:r>
    </w:p>
    <w:p w14:paraId="3E914B5A" w14:textId="77777777" w:rsidR="00EC58F0" w:rsidRPr="00A70426" w:rsidRDefault="00EC58F0" w:rsidP="00FC4A90">
      <w:pPr>
        <w:spacing w:line="240" w:lineRule="auto"/>
        <w:rPr>
          <w:szCs w:val="22"/>
          <w:lang w:val="de-DE"/>
        </w:rPr>
      </w:pPr>
    </w:p>
    <w:p w14:paraId="670488CB" w14:textId="77777777" w:rsidR="00EC58F0" w:rsidRPr="00A70426" w:rsidRDefault="00EC58F0" w:rsidP="00FC4A90">
      <w:pPr>
        <w:spacing w:line="240" w:lineRule="auto"/>
        <w:rPr>
          <w:szCs w:val="22"/>
          <w:u w:val="single"/>
          <w:lang w:val="de-DE"/>
        </w:rPr>
      </w:pPr>
      <w:r w:rsidRPr="00A70426">
        <w:rPr>
          <w:szCs w:val="22"/>
          <w:u w:val="single"/>
          <w:lang w:val="de-DE"/>
        </w:rPr>
        <w:t>Verteilung</w:t>
      </w:r>
      <w:r w:rsidRPr="00A70426">
        <w:rPr>
          <w:szCs w:val="22"/>
          <w:lang w:val="de-DE"/>
        </w:rPr>
        <w:cr/>
        <w:t>Über 98 % von Meloxicam werden an Plasmaproteine gebunden. Die höchsten Meloxicam-Konzentrationen werden in der Leber und Niere gefunden. Vergleichsweise geringe Konzentrationen finden sich in der Skelettmuskulatur und im Fettgewebe.</w:t>
      </w:r>
      <w:r w:rsidRPr="00A70426">
        <w:rPr>
          <w:szCs w:val="22"/>
          <w:lang w:val="de-DE"/>
        </w:rPr>
        <w:cr/>
      </w:r>
      <w:r w:rsidRPr="00A70426">
        <w:rPr>
          <w:szCs w:val="22"/>
          <w:lang w:val="de-DE"/>
        </w:rPr>
        <w:cr/>
      </w:r>
      <w:r w:rsidRPr="00A70426">
        <w:rPr>
          <w:szCs w:val="22"/>
          <w:u w:val="single"/>
          <w:lang w:val="de-DE"/>
        </w:rPr>
        <w:t>Metabolismus</w:t>
      </w:r>
    </w:p>
    <w:p w14:paraId="3400D06E" w14:textId="77777777" w:rsidR="00EC58F0" w:rsidRPr="00A70426" w:rsidRDefault="00EC58F0" w:rsidP="00FC4A90">
      <w:pPr>
        <w:pStyle w:val="BodyText"/>
        <w:tabs>
          <w:tab w:val="left" w:pos="567"/>
        </w:tabs>
        <w:jc w:val="left"/>
        <w:rPr>
          <w:szCs w:val="22"/>
          <w:lang w:val="de-DE"/>
        </w:rPr>
      </w:pPr>
      <w:r w:rsidRPr="00A70426">
        <w:rPr>
          <w:szCs w:val="22"/>
          <w:lang w:val="de-DE"/>
        </w:rPr>
        <w:t xml:space="preserve">Meloxicam wird vorwiegend im Plasma gefunden. </w:t>
      </w:r>
      <w:r w:rsidR="00843B24" w:rsidRPr="00A70426">
        <w:rPr>
          <w:szCs w:val="22"/>
          <w:lang w:val="de-DE"/>
        </w:rPr>
        <w:t>Bei Rindern</w:t>
      </w:r>
      <w:r w:rsidRPr="00A70426">
        <w:rPr>
          <w:szCs w:val="22"/>
          <w:lang w:val="de-DE"/>
        </w:rPr>
        <w:t xml:space="preserve"> wird Meloxicam hauptsächlich über die Milch und Galle ausgeschieden, während Urin nur Spuren der Muttersubstanz enthält. Galle und Urin </w:t>
      </w:r>
      <w:r w:rsidR="00843B24" w:rsidRPr="00A70426">
        <w:rPr>
          <w:szCs w:val="22"/>
          <w:lang w:val="de-DE"/>
        </w:rPr>
        <w:t xml:space="preserve">von Schweinen enthalten </w:t>
      </w:r>
      <w:r w:rsidRPr="00A70426">
        <w:rPr>
          <w:szCs w:val="22"/>
          <w:lang w:val="de-DE"/>
        </w:rPr>
        <w:t>nur Spuren der Muttersubstanz. Meloxicam wird zu einem Alkohol, einem Säurederivat und mehreren polaren Metaboliten verstoffwechselt. Alle Hauptmetabolite haben sich als pharmakologisch inaktiv erwiesen.  Der Metabolismus bei Pferden wurde nicht untersucht.</w:t>
      </w:r>
    </w:p>
    <w:p w14:paraId="1E48C908" w14:textId="77777777" w:rsidR="00EC58F0" w:rsidRPr="00A70426" w:rsidRDefault="00EC58F0" w:rsidP="00FC4A90">
      <w:pPr>
        <w:spacing w:line="240" w:lineRule="auto"/>
        <w:rPr>
          <w:szCs w:val="22"/>
          <w:lang w:val="de-DE"/>
        </w:rPr>
      </w:pPr>
    </w:p>
    <w:p w14:paraId="6954ECCE" w14:textId="77777777" w:rsidR="00EC58F0" w:rsidRPr="00A70426" w:rsidRDefault="00EC58F0" w:rsidP="00FC4A90">
      <w:pPr>
        <w:spacing w:line="240" w:lineRule="auto"/>
        <w:rPr>
          <w:snapToGrid w:val="0"/>
          <w:szCs w:val="22"/>
          <w:lang w:val="de-DE"/>
        </w:rPr>
      </w:pPr>
      <w:r w:rsidRPr="00A70426">
        <w:rPr>
          <w:szCs w:val="22"/>
          <w:u w:val="single"/>
          <w:lang w:val="de-DE"/>
        </w:rPr>
        <w:t>Elimination</w:t>
      </w:r>
      <w:r w:rsidRPr="00A70426">
        <w:rPr>
          <w:szCs w:val="22"/>
          <w:lang w:val="de-DE"/>
        </w:rPr>
        <w:cr/>
        <w:t>Meloxicam wird nach subkutaner Injektion bei Jungrindern mit einer Halbwertszeit von 26 Stunden und bei Milchkühen mit einer Halbwertszeit von 17,5 Stunden eliminiert</w:t>
      </w:r>
      <w:r w:rsidRPr="00A70426">
        <w:rPr>
          <w:snapToGrid w:val="0"/>
          <w:szCs w:val="22"/>
          <w:lang w:val="de-DE"/>
        </w:rPr>
        <w:t>.</w:t>
      </w:r>
    </w:p>
    <w:p w14:paraId="7A0D7DD0" w14:textId="77777777" w:rsidR="00EC58F0" w:rsidRPr="00A70426" w:rsidRDefault="00EC58F0" w:rsidP="00FC4A90">
      <w:pPr>
        <w:spacing w:line="240" w:lineRule="auto"/>
        <w:rPr>
          <w:snapToGrid w:val="0"/>
          <w:szCs w:val="22"/>
          <w:lang w:val="de-DE"/>
        </w:rPr>
      </w:pPr>
    </w:p>
    <w:p w14:paraId="72A092BD" w14:textId="77777777" w:rsidR="00EC58F0" w:rsidRPr="00A70426" w:rsidRDefault="00EC58F0" w:rsidP="00FC4A90">
      <w:pPr>
        <w:spacing w:line="240" w:lineRule="auto"/>
        <w:rPr>
          <w:snapToGrid w:val="0"/>
          <w:szCs w:val="22"/>
          <w:lang w:val="de-DE"/>
        </w:rPr>
      </w:pPr>
      <w:r w:rsidRPr="00A70426">
        <w:rPr>
          <w:snapToGrid w:val="0"/>
          <w:szCs w:val="22"/>
          <w:lang w:val="de-DE"/>
        </w:rPr>
        <w:t>Bei Schweinen beträgt die mittlere Plasma-Eliminations-Halbwertszeit nach intramuskulärer Verabreichung 2,5 Stunden.</w:t>
      </w:r>
    </w:p>
    <w:p w14:paraId="152A585F" w14:textId="77777777" w:rsidR="00EC58F0" w:rsidRPr="00A70426" w:rsidRDefault="00EC58F0" w:rsidP="00FC4A90">
      <w:pPr>
        <w:spacing w:line="240" w:lineRule="auto"/>
        <w:rPr>
          <w:snapToGrid w:val="0"/>
          <w:szCs w:val="22"/>
          <w:lang w:val="de-DE"/>
        </w:rPr>
      </w:pPr>
    </w:p>
    <w:p w14:paraId="148CE3CB" w14:textId="77777777" w:rsidR="00EC58F0" w:rsidRPr="00A70426" w:rsidRDefault="00EC58F0" w:rsidP="00FC4A90">
      <w:pPr>
        <w:spacing w:line="240" w:lineRule="auto"/>
        <w:rPr>
          <w:snapToGrid w:val="0"/>
          <w:szCs w:val="22"/>
          <w:lang w:val="de-DE"/>
        </w:rPr>
      </w:pPr>
      <w:r w:rsidRPr="00A70426">
        <w:rPr>
          <w:snapToGrid w:val="0"/>
          <w:szCs w:val="22"/>
          <w:lang w:val="de-DE"/>
        </w:rPr>
        <w:t>Bei Pferden wird Meloxicam nach intravenöser Verabreichung mit einer Eliminations-Halbwertszeit von 8,5 Stunden ausgeschieden.</w:t>
      </w:r>
    </w:p>
    <w:p w14:paraId="7C0BADD2" w14:textId="77777777" w:rsidR="00EC58F0" w:rsidRPr="00A70426" w:rsidRDefault="00EC58F0" w:rsidP="00FC4A90">
      <w:pPr>
        <w:spacing w:line="240" w:lineRule="auto"/>
        <w:rPr>
          <w:snapToGrid w:val="0"/>
          <w:szCs w:val="22"/>
          <w:lang w:val="de-DE"/>
        </w:rPr>
      </w:pPr>
    </w:p>
    <w:p w14:paraId="671851A4" w14:textId="77777777" w:rsidR="00EC58F0" w:rsidRPr="00A70426" w:rsidRDefault="00EC58F0" w:rsidP="00FC4A90">
      <w:pPr>
        <w:spacing w:line="240" w:lineRule="auto"/>
        <w:rPr>
          <w:szCs w:val="22"/>
          <w:lang w:val="de-DE"/>
        </w:rPr>
      </w:pPr>
      <w:r w:rsidRPr="00A70426">
        <w:rPr>
          <w:szCs w:val="22"/>
          <w:lang w:val="de-DE"/>
        </w:rPr>
        <w:t>Etwa 50 % der verabreichten Dosis werden über den Urin und der Rest über den Kot ausgeschieden.</w:t>
      </w:r>
    </w:p>
    <w:p w14:paraId="2B00E043" w14:textId="77777777" w:rsidR="00EC58F0" w:rsidRPr="000B1BEF" w:rsidRDefault="00EC58F0" w:rsidP="00FC4A90">
      <w:pPr>
        <w:spacing w:line="240" w:lineRule="auto"/>
        <w:rPr>
          <w:bCs/>
          <w:szCs w:val="22"/>
          <w:lang w:val="de-DE"/>
        </w:rPr>
      </w:pPr>
    </w:p>
    <w:p w14:paraId="5BA84274" w14:textId="77777777" w:rsidR="00EC58F0" w:rsidRPr="000B1BEF" w:rsidRDefault="00EC58F0" w:rsidP="00FC4A90">
      <w:pPr>
        <w:spacing w:line="240" w:lineRule="auto"/>
        <w:rPr>
          <w:bCs/>
          <w:szCs w:val="22"/>
          <w:lang w:val="de-DE"/>
        </w:rPr>
      </w:pPr>
    </w:p>
    <w:p w14:paraId="610A4D5B" w14:textId="77777777" w:rsidR="00EC58F0" w:rsidRPr="00A70426" w:rsidRDefault="00EC58F0" w:rsidP="00FC4A90">
      <w:pPr>
        <w:spacing w:line="240" w:lineRule="auto"/>
        <w:rPr>
          <w:szCs w:val="22"/>
          <w:lang w:val="de-DE"/>
        </w:rPr>
      </w:pPr>
      <w:r w:rsidRPr="00A70426">
        <w:rPr>
          <w:b/>
          <w:szCs w:val="22"/>
          <w:lang w:val="de-DE"/>
        </w:rPr>
        <w:t>6.</w:t>
      </w:r>
      <w:r w:rsidRPr="00A70426">
        <w:rPr>
          <w:b/>
          <w:szCs w:val="22"/>
          <w:lang w:val="de-DE"/>
        </w:rPr>
        <w:tab/>
        <w:t>PHARMAZEUTISCHE ANGABEN</w:t>
      </w:r>
    </w:p>
    <w:p w14:paraId="63468781" w14:textId="77777777" w:rsidR="00EC58F0" w:rsidRPr="00A70426" w:rsidRDefault="00EC58F0" w:rsidP="00FC4A90">
      <w:pPr>
        <w:spacing w:line="240" w:lineRule="auto"/>
        <w:rPr>
          <w:szCs w:val="22"/>
          <w:lang w:val="de-DE"/>
        </w:rPr>
      </w:pPr>
    </w:p>
    <w:p w14:paraId="23C94BD6" w14:textId="77777777" w:rsidR="00EC58F0" w:rsidRPr="00A70426" w:rsidRDefault="00EC58F0" w:rsidP="00FC4A90">
      <w:pPr>
        <w:spacing w:line="240" w:lineRule="auto"/>
        <w:rPr>
          <w:b/>
          <w:szCs w:val="22"/>
          <w:lang w:val="de-DE"/>
        </w:rPr>
      </w:pPr>
      <w:r w:rsidRPr="00A70426">
        <w:rPr>
          <w:b/>
          <w:szCs w:val="22"/>
          <w:lang w:val="de-DE"/>
        </w:rPr>
        <w:t>6.1</w:t>
      </w:r>
      <w:r w:rsidRPr="00A70426">
        <w:rPr>
          <w:b/>
          <w:szCs w:val="22"/>
          <w:lang w:val="de-DE"/>
        </w:rPr>
        <w:tab/>
        <w:t>Verzeichnis der sonstigen Bestandteile</w:t>
      </w:r>
    </w:p>
    <w:p w14:paraId="7C6F20C3" w14:textId="77777777" w:rsidR="00EC58F0" w:rsidRPr="000B1BEF" w:rsidRDefault="00EC58F0" w:rsidP="00FC4A90">
      <w:pPr>
        <w:spacing w:line="240" w:lineRule="auto"/>
        <w:rPr>
          <w:bCs/>
          <w:szCs w:val="22"/>
          <w:lang w:val="de-DE"/>
        </w:rPr>
      </w:pPr>
    </w:p>
    <w:p w14:paraId="4E48D8BE" w14:textId="77777777" w:rsidR="00EC58F0" w:rsidRPr="00C35804" w:rsidRDefault="00EC58F0" w:rsidP="00FC4A90">
      <w:pPr>
        <w:spacing w:line="240" w:lineRule="auto"/>
        <w:rPr>
          <w:szCs w:val="22"/>
          <w:lang w:val="de-DE"/>
        </w:rPr>
      </w:pPr>
      <w:r w:rsidRPr="00C35804">
        <w:rPr>
          <w:szCs w:val="22"/>
          <w:lang w:val="de-DE"/>
        </w:rPr>
        <w:t>Ethanol</w:t>
      </w:r>
    </w:p>
    <w:p w14:paraId="5BAFCD42" w14:textId="77777777" w:rsidR="00EC58F0" w:rsidRPr="00C35804" w:rsidRDefault="00EC58F0" w:rsidP="00FC4A90">
      <w:pPr>
        <w:spacing w:line="240" w:lineRule="auto"/>
        <w:rPr>
          <w:szCs w:val="22"/>
          <w:lang w:val="de-DE"/>
        </w:rPr>
      </w:pPr>
      <w:r w:rsidRPr="00C35804">
        <w:rPr>
          <w:szCs w:val="22"/>
          <w:lang w:val="de-DE"/>
        </w:rPr>
        <w:t>Poloxamer 188</w:t>
      </w:r>
    </w:p>
    <w:p w14:paraId="02624DD3" w14:textId="77777777" w:rsidR="00EC58F0" w:rsidRPr="00C35804" w:rsidRDefault="00EC58F0" w:rsidP="00FC4A90">
      <w:pPr>
        <w:spacing w:line="240" w:lineRule="auto"/>
        <w:rPr>
          <w:szCs w:val="22"/>
          <w:lang w:val="de-DE"/>
        </w:rPr>
      </w:pPr>
      <w:r w:rsidRPr="00C35804">
        <w:rPr>
          <w:szCs w:val="22"/>
          <w:lang w:val="de-DE"/>
        </w:rPr>
        <w:t>Macrogol 300</w:t>
      </w:r>
    </w:p>
    <w:p w14:paraId="105039E6" w14:textId="77777777" w:rsidR="00EC58F0" w:rsidRPr="00C35804" w:rsidRDefault="00EC58F0" w:rsidP="00FC4A90">
      <w:pPr>
        <w:spacing w:line="240" w:lineRule="auto"/>
        <w:rPr>
          <w:szCs w:val="22"/>
          <w:lang w:val="de-DE"/>
        </w:rPr>
      </w:pPr>
      <w:r w:rsidRPr="00C35804">
        <w:rPr>
          <w:szCs w:val="22"/>
          <w:lang w:val="de-DE"/>
        </w:rPr>
        <w:t>Glycin</w:t>
      </w:r>
    </w:p>
    <w:p w14:paraId="70C9E068" w14:textId="77777777" w:rsidR="00EC58F0" w:rsidRPr="00C35804" w:rsidRDefault="00EC58F0" w:rsidP="00FC4A90">
      <w:pPr>
        <w:spacing w:line="240" w:lineRule="auto"/>
        <w:rPr>
          <w:szCs w:val="22"/>
          <w:lang w:val="de-DE"/>
        </w:rPr>
      </w:pPr>
      <w:r w:rsidRPr="00C35804">
        <w:rPr>
          <w:szCs w:val="22"/>
          <w:lang w:val="de-DE"/>
        </w:rPr>
        <w:t>Natriumedetat</w:t>
      </w:r>
    </w:p>
    <w:p w14:paraId="0BB2DAF0" w14:textId="77777777" w:rsidR="00B045F6" w:rsidRPr="00C35804" w:rsidRDefault="00EC58F0" w:rsidP="00FC4A90">
      <w:pPr>
        <w:spacing w:line="240" w:lineRule="auto"/>
        <w:rPr>
          <w:szCs w:val="22"/>
          <w:lang w:val="de-DE"/>
        </w:rPr>
      </w:pPr>
      <w:r w:rsidRPr="00C35804">
        <w:rPr>
          <w:szCs w:val="22"/>
          <w:lang w:val="de-DE"/>
        </w:rPr>
        <w:t>Natriumhydroxid</w:t>
      </w:r>
    </w:p>
    <w:p w14:paraId="6785E50E" w14:textId="77777777" w:rsidR="00EC58F0" w:rsidRPr="00A70426" w:rsidRDefault="00EC58F0" w:rsidP="00FC4A90">
      <w:pPr>
        <w:spacing w:line="240" w:lineRule="auto"/>
        <w:rPr>
          <w:szCs w:val="22"/>
          <w:lang w:val="de-DE"/>
        </w:rPr>
      </w:pPr>
      <w:r w:rsidRPr="00A70426">
        <w:rPr>
          <w:szCs w:val="22"/>
          <w:lang w:val="de-DE"/>
        </w:rPr>
        <w:t>Salzsäure</w:t>
      </w:r>
    </w:p>
    <w:p w14:paraId="16B128F3" w14:textId="77777777" w:rsidR="00EC58F0" w:rsidRPr="00A70426" w:rsidRDefault="00EC58F0" w:rsidP="00FC4A90">
      <w:pPr>
        <w:spacing w:line="240" w:lineRule="auto"/>
        <w:rPr>
          <w:szCs w:val="22"/>
          <w:lang w:val="de-DE"/>
        </w:rPr>
      </w:pPr>
      <w:r w:rsidRPr="00A70426">
        <w:rPr>
          <w:szCs w:val="22"/>
          <w:lang w:val="de-DE"/>
        </w:rPr>
        <w:t>Meglumin</w:t>
      </w:r>
    </w:p>
    <w:p w14:paraId="257CA41B" w14:textId="77777777" w:rsidR="00EC58F0" w:rsidRPr="00A70426" w:rsidRDefault="00EC58F0" w:rsidP="00FC4A90">
      <w:pPr>
        <w:spacing w:line="240" w:lineRule="auto"/>
        <w:rPr>
          <w:szCs w:val="22"/>
          <w:lang w:val="de-DE"/>
        </w:rPr>
      </w:pPr>
      <w:r w:rsidRPr="00A70426">
        <w:rPr>
          <w:szCs w:val="22"/>
          <w:lang w:val="de-DE"/>
        </w:rPr>
        <w:t>Wasser für Injektionszwecke</w:t>
      </w:r>
    </w:p>
    <w:p w14:paraId="39B071A2" w14:textId="77777777" w:rsidR="00EC58F0" w:rsidRPr="00A70426" w:rsidRDefault="00EC58F0" w:rsidP="00FC4A90">
      <w:pPr>
        <w:spacing w:line="240" w:lineRule="auto"/>
        <w:rPr>
          <w:szCs w:val="22"/>
          <w:lang w:val="de-DE"/>
        </w:rPr>
      </w:pPr>
    </w:p>
    <w:p w14:paraId="410414D1" w14:textId="77777777" w:rsidR="00EC58F0" w:rsidRPr="00A70426" w:rsidRDefault="00EC58F0" w:rsidP="005B063C">
      <w:pPr>
        <w:widowControl w:val="0"/>
        <w:spacing w:line="240" w:lineRule="auto"/>
        <w:rPr>
          <w:szCs w:val="22"/>
          <w:lang w:val="de-DE"/>
        </w:rPr>
      </w:pPr>
      <w:r w:rsidRPr="00A70426">
        <w:rPr>
          <w:b/>
          <w:szCs w:val="22"/>
          <w:lang w:val="de-DE"/>
        </w:rPr>
        <w:t>6.2</w:t>
      </w:r>
      <w:r w:rsidRPr="00A70426">
        <w:rPr>
          <w:b/>
          <w:szCs w:val="22"/>
          <w:lang w:val="de-DE"/>
        </w:rPr>
        <w:tab/>
      </w:r>
      <w:r w:rsidR="00A66135">
        <w:rPr>
          <w:b/>
          <w:szCs w:val="22"/>
          <w:lang w:val="de-DE"/>
        </w:rPr>
        <w:t xml:space="preserve">Wesentliche </w:t>
      </w:r>
      <w:r w:rsidRPr="00A70426">
        <w:rPr>
          <w:b/>
          <w:szCs w:val="22"/>
          <w:lang w:val="de-DE"/>
        </w:rPr>
        <w:t>Inkompatibilitäten</w:t>
      </w:r>
    </w:p>
    <w:p w14:paraId="549F5BE8" w14:textId="77777777" w:rsidR="00EC58F0" w:rsidRPr="00A70426" w:rsidRDefault="00EC58F0" w:rsidP="005B063C">
      <w:pPr>
        <w:widowControl w:val="0"/>
        <w:spacing w:line="240" w:lineRule="auto"/>
        <w:rPr>
          <w:szCs w:val="22"/>
          <w:lang w:val="de-DE"/>
        </w:rPr>
      </w:pPr>
    </w:p>
    <w:p w14:paraId="0095C627" w14:textId="77777777" w:rsidR="00EC58F0" w:rsidRPr="00A70426" w:rsidRDefault="00812FFF" w:rsidP="00FC4A90">
      <w:pPr>
        <w:spacing w:line="240" w:lineRule="auto"/>
        <w:rPr>
          <w:szCs w:val="22"/>
          <w:lang w:val="de-DE"/>
        </w:rPr>
      </w:pPr>
      <w:r w:rsidRPr="00A70426">
        <w:rPr>
          <w:snapToGrid w:val="0"/>
          <w:szCs w:val="22"/>
          <w:lang w:val="de-DE" w:eastAsia="en-US"/>
        </w:rPr>
        <w:t>Nicht zutreffend.</w:t>
      </w:r>
    </w:p>
    <w:p w14:paraId="0CDF64BE" w14:textId="77777777" w:rsidR="00EC58F0" w:rsidRPr="00A70426" w:rsidRDefault="00EC58F0" w:rsidP="00FC4A90">
      <w:pPr>
        <w:spacing w:line="240" w:lineRule="auto"/>
        <w:rPr>
          <w:szCs w:val="22"/>
          <w:lang w:val="de-DE"/>
        </w:rPr>
      </w:pPr>
    </w:p>
    <w:p w14:paraId="712884B2" w14:textId="77777777" w:rsidR="00EC58F0" w:rsidRPr="00A70426" w:rsidRDefault="00EC58F0" w:rsidP="00FC4A90">
      <w:pPr>
        <w:spacing w:line="240" w:lineRule="auto"/>
        <w:rPr>
          <w:szCs w:val="22"/>
          <w:lang w:val="de-DE"/>
        </w:rPr>
      </w:pPr>
      <w:r w:rsidRPr="00A70426">
        <w:rPr>
          <w:b/>
          <w:szCs w:val="22"/>
          <w:lang w:val="de-DE"/>
        </w:rPr>
        <w:t>6.3</w:t>
      </w:r>
      <w:r w:rsidRPr="00A70426">
        <w:rPr>
          <w:b/>
          <w:szCs w:val="22"/>
          <w:lang w:val="de-DE"/>
        </w:rPr>
        <w:tab/>
        <w:t>Dauer der Haltbarkeit</w:t>
      </w:r>
    </w:p>
    <w:p w14:paraId="3A77846F" w14:textId="77777777" w:rsidR="00EC58F0" w:rsidRPr="00A70426" w:rsidRDefault="00EC58F0" w:rsidP="00FC4A90">
      <w:pPr>
        <w:tabs>
          <w:tab w:val="clear" w:pos="567"/>
        </w:tabs>
        <w:spacing w:line="240" w:lineRule="auto"/>
        <w:rPr>
          <w:szCs w:val="22"/>
          <w:lang w:val="de-DE"/>
        </w:rPr>
      </w:pPr>
    </w:p>
    <w:p w14:paraId="16205771" w14:textId="77777777" w:rsidR="00EC58F0" w:rsidRPr="00A70426" w:rsidRDefault="00EC58F0" w:rsidP="00FC4A90">
      <w:pPr>
        <w:tabs>
          <w:tab w:val="clear" w:pos="567"/>
          <w:tab w:val="left" w:pos="7655"/>
        </w:tabs>
        <w:spacing w:line="240" w:lineRule="auto"/>
        <w:rPr>
          <w:szCs w:val="22"/>
          <w:lang w:val="de-DE"/>
        </w:rPr>
      </w:pPr>
      <w:r w:rsidRPr="00A70426">
        <w:rPr>
          <w:szCs w:val="22"/>
          <w:lang w:val="de-DE"/>
        </w:rPr>
        <w:t xml:space="preserve">Haltbarkeit des Tierarzneimittels </w:t>
      </w:r>
      <w:r w:rsidR="00517E86" w:rsidRPr="00A70426">
        <w:rPr>
          <w:szCs w:val="22"/>
          <w:lang w:val="de-DE"/>
        </w:rPr>
        <w:t>im unversehrten Behältnis</w:t>
      </w:r>
      <w:r w:rsidRPr="00A70426">
        <w:rPr>
          <w:szCs w:val="22"/>
          <w:lang w:val="de-DE"/>
        </w:rPr>
        <w:t>:</w:t>
      </w:r>
      <w:r w:rsidR="00D6647B" w:rsidRPr="00A70426">
        <w:rPr>
          <w:szCs w:val="22"/>
          <w:lang w:val="de-DE"/>
        </w:rPr>
        <w:t xml:space="preserve"> </w:t>
      </w:r>
      <w:r w:rsidR="00E14407" w:rsidRPr="00A70426">
        <w:rPr>
          <w:szCs w:val="22"/>
          <w:lang w:val="de-DE"/>
        </w:rPr>
        <w:t>3 </w:t>
      </w:r>
      <w:r w:rsidRPr="00A70426">
        <w:rPr>
          <w:szCs w:val="22"/>
          <w:lang w:val="de-DE"/>
        </w:rPr>
        <w:t>Jahre</w:t>
      </w:r>
    </w:p>
    <w:p w14:paraId="71C7379B" w14:textId="77777777" w:rsidR="00EC58F0" w:rsidRPr="00A70426" w:rsidRDefault="00EC58F0" w:rsidP="00FC4A90">
      <w:pPr>
        <w:pStyle w:val="BodyText21"/>
        <w:tabs>
          <w:tab w:val="left" w:pos="1985"/>
          <w:tab w:val="left" w:pos="7655"/>
        </w:tabs>
        <w:ind w:left="0" w:firstLine="0"/>
        <w:rPr>
          <w:b w:val="0"/>
          <w:snapToGrid w:val="0"/>
          <w:szCs w:val="22"/>
        </w:rPr>
      </w:pPr>
      <w:r w:rsidRPr="00A70426">
        <w:rPr>
          <w:b w:val="0"/>
          <w:szCs w:val="22"/>
        </w:rPr>
        <w:t xml:space="preserve">Haltbarkeit nach </w:t>
      </w:r>
      <w:r w:rsidR="00E25954" w:rsidRPr="00A70426">
        <w:rPr>
          <w:b w:val="0"/>
          <w:szCs w:val="22"/>
        </w:rPr>
        <w:t>Anbruch des Behältnisses</w:t>
      </w:r>
      <w:r w:rsidRPr="00A70426">
        <w:rPr>
          <w:b w:val="0"/>
          <w:szCs w:val="22"/>
        </w:rPr>
        <w:t>:</w:t>
      </w:r>
      <w:r w:rsidR="00D6647B" w:rsidRPr="00A70426">
        <w:rPr>
          <w:b w:val="0"/>
          <w:szCs w:val="22"/>
        </w:rPr>
        <w:t xml:space="preserve"> </w:t>
      </w:r>
      <w:r w:rsidRPr="00A70426">
        <w:rPr>
          <w:b w:val="0"/>
          <w:szCs w:val="22"/>
        </w:rPr>
        <w:t>28 Tage</w:t>
      </w:r>
      <w:r w:rsidRPr="00A70426">
        <w:rPr>
          <w:b w:val="0"/>
          <w:snapToGrid w:val="0"/>
          <w:szCs w:val="22"/>
        </w:rPr>
        <w:t xml:space="preserve"> </w:t>
      </w:r>
    </w:p>
    <w:p w14:paraId="02AD1FF0" w14:textId="77777777" w:rsidR="00EC58F0" w:rsidRPr="00A70426" w:rsidRDefault="00EC58F0" w:rsidP="00FC4A90">
      <w:pPr>
        <w:spacing w:line="240" w:lineRule="auto"/>
        <w:rPr>
          <w:szCs w:val="22"/>
          <w:lang w:val="de-DE"/>
        </w:rPr>
      </w:pPr>
    </w:p>
    <w:p w14:paraId="46AED995" w14:textId="77777777" w:rsidR="00EC58F0" w:rsidRPr="00A70426" w:rsidRDefault="00EC58F0" w:rsidP="00FC4A90">
      <w:pPr>
        <w:spacing w:line="240" w:lineRule="auto"/>
        <w:rPr>
          <w:szCs w:val="22"/>
          <w:lang w:val="de-DE"/>
        </w:rPr>
      </w:pPr>
      <w:r w:rsidRPr="00A70426">
        <w:rPr>
          <w:b/>
          <w:szCs w:val="22"/>
          <w:lang w:val="de-DE"/>
        </w:rPr>
        <w:t>6.4</w:t>
      </w:r>
      <w:r w:rsidRPr="00A70426">
        <w:rPr>
          <w:b/>
          <w:szCs w:val="22"/>
          <w:lang w:val="de-DE"/>
        </w:rPr>
        <w:tab/>
        <w:t>Besondere Lagerungshinweise</w:t>
      </w:r>
    </w:p>
    <w:p w14:paraId="3CDE0718" w14:textId="77777777" w:rsidR="00EC58F0" w:rsidRPr="00A70426" w:rsidRDefault="00EC58F0" w:rsidP="00FC4A90">
      <w:pPr>
        <w:spacing w:line="240" w:lineRule="auto"/>
        <w:rPr>
          <w:szCs w:val="22"/>
          <w:lang w:val="de-DE"/>
        </w:rPr>
      </w:pPr>
    </w:p>
    <w:p w14:paraId="2CC2E5A8" w14:textId="77777777" w:rsidR="00EC58F0" w:rsidRPr="00A70426" w:rsidRDefault="00EC58F0" w:rsidP="00FC4A90">
      <w:pPr>
        <w:spacing w:line="240" w:lineRule="auto"/>
        <w:rPr>
          <w:szCs w:val="22"/>
          <w:lang w:val="de-DE"/>
        </w:rPr>
      </w:pPr>
      <w:r w:rsidRPr="00A70426">
        <w:rPr>
          <w:szCs w:val="22"/>
          <w:lang w:val="de-DE"/>
        </w:rPr>
        <w:t>Für dieses Tierarzneimittel sind keine besonderen Lagerungsbedingungen erforderlich.</w:t>
      </w:r>
    </w:p>
    <w:p w14:paraId="4BF131E0" w14:textId="77777777" w:rsidR="00EC58F0" w:rsidRPr="00A70426" w:rsidRDefault="00EC58F0" w:rsidP="00FC4A90">
      <w:pPr>
        <w:spacing w:line="240" w:lineRule="auto"/>
        <w:rPr>
          <w:szCs w:val="22"/>
          <w:lang w:val="de-DE"/>
        </w:rPr>
      </w:pPr>
    </w:p>
    <w:p w14:paraId="7F134207" w14:textId="77777777" w:rsidR="00EC58F0" w:rsidRPr="00A70426" w:rsidRDefault="00EC58F0" w:rsidP="00FC4A90">
      <w:pPr>
        <w:spacing w:line="240" w:lineRule="auto"/>
        <w:rPr>
          <w:szCs w:val="22"/>
          <w:lang w:val="de-DE"/>
        </w:rPr>
      </w:pPr>
      <w:r w:rsidRPr="00A70426">
        <w:rPr>
          <w:b/>
          <w:szCs w:val="22"/>
          <w:lang w:val="de-DE"/>
        </w:rPr>
        <w:t>6.5</w:t>
      </w:r>
      <w:r w:rsidRPr="00A70426">
        <w:rPr>
          <w:b/>
          <w:szCs w:val="22"/>
          <w:lang w:val="de-DE"/>
        </w:rPr>
        <w:tab/>
        <w:t xml:space="preserve">Art und Beschaffenheit </w:t>
      </w:r>
      <w:r w:rsidR="00E350EA" w:rsidRPr="00A70426">
        <w:rPr>
          <w:b/>
          <w:szCs w:val="22"/>
          <w:lang w:val="de-DE"/>
        </w:rPr>
        <w:t>des Behältnisses</w:t>
      </w:r>
    </w:p>
    <w:p w14:paraId="20D8F6B6" w14:textId="77777777" w:rsidR="00EC58F0" w:rsidRPr="00A70426" w:rsidRDefault="00EC58F0" w:rsidP="00FC4A90">
      <w:pPr>
        <w:spacing w:line="240" w:lineRule="auto"/>
        <w:rPr>
          <w:szCs w:val="22"/>
          <w:lang w:val="de-DE"/>
        </w:rPr>
      </w:pPr>
    </w:p>
    <w:p w14:paraId="3E7D7ACF" w14:textId="77777777" w:rsidR="00705811" w:rsidRPr="00A70426" w:rsidRDefault="00C365AF" w:rsidP="00FC4A90">
      <w:pPr>
        <w:spacing w:line="240" w:lineRule="auto"/>
        <w:rPr>
          <w:szCs w:val="22"/>
          <w:lang w:val="de-DE"/>
        </w:rPr>
      </w:pPr>
      <w:r w:rsidRPr="00A70426">
        <w:rPr>
          <w:szCs w:val="22"/>
          <w:lang w:val="de-DE"/>
        </w:rPr>
        <w:t>Papp</w:t>
      </w:r>
      <w:r w:rsidR="00BB6AE0" w:rsidRPr="00A70426">
        <w:rPr>
          <w:szCs w:val="22"/>
          <w:lang w:val="de-DE"/>
        </w:rPr>
        <w:t>schachtel</w:t>
      </w:r>
      <w:r w:rsidR="00EC58F0" w:rsidRPr="00A70426">
        <w:rPr>
          <w:szCs w:val="22"/>
          <w:lang w:val="de-DE"/>
        </w:rPr>
        <w:t xml:space="preserve"> mit 1 oder 12 farblose</w:t>
      </w:r>
      <w:r w:rsidR="00D46BED" w:rsidRPr="00A70426">
        <w:rPr>
          <w:szCs w:val="22"/>
          <w:lang w:val="de-DE"/>
        </w:rPr>
        <w:t>(</w:t>
      </w:r>
      <w:r w:rsidR="00EC58F0" w:rsidRPr="00A70426">
        <w:rPr>
          <w:szCs w:val="22"/>
          <w:lang w:val="de-DE"/>
        </w:rPr>
        <w:t>n</w:t>
      </w:r>
      <w:r w:rsidR="00D46BED" w:rsidRPr="00A70426">
        <w:rPr>
          <w:szCs w:val="22"/>
          <w:lang w:val="de-DE"/>
        </w:rPr>
        <w:t>)</w:t>
      </w:r>
      <w:r w:rsidR="00EC58F0" w:rsidRPr="00A70426">
        <w:rPr>
          <w:szCs w:val="22"/>
          <w:lang w:val="de-DE"/>
        </w:rPr>
        <w:t xml:space="preserve"> Glas</w:t>
      </w:r>
      <w:r w:rsidR="00AF5247" w:rsidRPr="00A70426">
        <w:rPr>
          <w:szCs w:val="22"/>
          <w:lang w:val="de-DE"/>
        </w:rPr>
        <w:t>d</w:t>
      </w:r>
      <w:r w:rsidR="00EC58F0" w:rsidRPr="00A70426">
        <w:rPr>
          <w:szCs w:val="22"/>
          <w:lang w:val="de-DE"/>
        </w:rPr>
        <w:t>urchst</w:t>
      </w:r>
      <w:r w:rsidR="00DC2D55" w:rsidRPr="00A70426">
        <w:rPr>
          <w:szCs w:val="22"/>
          <w:lang w:val="de-DE"/>
        </w:rPr>
        <w:t>e</w:t>
      </w:r>
      <w:r w:rsidR="00EC58F0" w:rsidRPr="00A70426">
        <w:rPr>
          <w:szCs w:val="22"/>
          <w:lang w:val="de-DE"/>
        </w:rPr>
        <w:t xml:space="preserve">chflasche(n) </w:t>
      </w:r>
      <w:r w:rsidR="00C06744" w:rsidRPr="00A70426">
        <w:rPr>
          <w:szCs w:val="22"/>
          <w:lang w:val="de-DE"/>
        </w:rPr>
        <w:t xml:space="preserve">mit </w:t>
      </w:r>
      <w:r w:rsidR="00EC58F0" w:rsidRPr="00A70426">
        <w:rPr>
          <w:szCs w:val="22"/>
          <w:lang w:val="de-DE"/>
        </w:rPr>
        <w:t>(20</w:t>
      </w:r>
      <w:r w:rsidR="00050AB4" w:rsidRPr="00A70426">
        <w:rPr>
          <w:szCs w:val="22"/>
          <w:lang w:val="de-DE"/>
        </w:rPr>
        <w:t xml:space="preserve"> ml</w:t>
      </w:r>
      <w:r w:rsidR="00EC58F0" w:rsidRPr="00A70426">
        <w:rPr>
          <w:szCs w:val="22"/>
          <w:lang w:val="de-DE"/>
        </w:rPr>
        <w:t>, 50</w:t>
      </w:r>
      <w:r w:rsidR="00050AB4" w:rsidRPr="00A70426">
        <w:rPr>
          <w:szCs w:val="22"/>
          <w:lang w:val="de-DE"/>
        </w:rPr>
        <w:t xml:space="preserve"> ml</w:t>
      </w:r>
      <w:r w:rsidR="00EC58F0" w:rsidRPr="00A70426">
        <w:rPr>
          <w:szCs w:val="22"/>
          <w:lang w:val="de-DE"/>
        </w:rPr>
        <w:t xml:space="preserve"> oder 100</w:t>
      </w:r>
      <w:r w:rsidR="00C900AD" w:rsidRPr="00A70426">
        <w:rPr>
          <w:szCs w:val="22"/>
          <w:lang w:val="de-DE"/>
        </w:rPr>
        <w:t> </w:t>
      </w:r>
      <w:r w:rsidR="00EC58F0" w:rsidRPr="00A70426">
        <w:rPr>
          <w:szCs w:val="22"/>
          <w:lang w:val="de-DE"/>
        </w:rPr>
        <w:t>ml)</w:t>
      </w:r>
      <w:r w:rsidR="00C06744" w:rsidRPr="00A70426">
        <w:rPr>
          <w:szCs w:val="22"/>
          <w:lang w:val="de-DE"/>
        </w:rPr>
        <w:t xml:space="preserve"> Inhalt</w:t>
      </w:r>
      <w:r w:rsidR="00705811" w:rsidRPr="00A70426">
        <w:rPr>
          <w:szCs w:val="22"/>
          <w:lang w:val="de-DE"/>
        </w:rPr>
        <w:t>.</w:t>
      </w:r>
    </w:p>
    <w:p w14:paraId="6EDD371B" w14:textId="77777777" w:rsidR="00170FB8" w:rsidRPr="00A70426" w:rsidRDefault="00C365AF" w:rsidP="00FC4A90">
      <w:pPr>
        <w:spacing w:line="240" w:lineRule="auto"/>
        <w:rPr>
          <w:szCs w:val="22"/>
          <w:lang w:val="de-DE"/>
        </w:rPr>
      </w:pPr>
      <w:r w:rsidRPr="00A70426">
        <w:rPr>
          <w:szCs w:val="22"/>
          <w:lang w:val="de-DE"/>
        </w:rPr>
        <w:t>Papp</w:t>
      </w:r>
      <w:r w:rsidR="00BB6AE0" w:rsidRPr="00A70426">
        <w:rPr>
          <w:szCs w:val="22"/>
          <w:lang w:val="de-DE"/>
        </w:rPr>
        <w:t>schachtel</w:t>
      </w:r>
      <w:r w:rsidR="00705811" w:rsidRPr="00A70426">
        <w:rPr>
          <w:szCs w:val="22"/>
          <w:lang w:val="de-DE"/>
        </w:rPr>
        <w:t xml:space="preserve"> mit 1 oder 6 farblose</w:t>
      </w:r>
      <w:r w:rsidR="00D46BED" w:rsidRPr="00A70426">
        <w:rPr>
          <w:szCs w:val="22"/>
          <w:lang w:val="de-DE"/>
        </w:rPr>
        <w:t>(</w:t>
      </w:r>
      <w:r w:rsidR="00705811" w:rsidRPr="00A70426">
        <w:rPr>
          <w:szCs w:val="22"/>
          <w:lang w:val="de-DE"/>
        </w:rPr>
        <w:t>n</w:t>
      </w:r>
      <w:r w:rsidR="00D46BED" w:rsidRPr="00A70426">
        <w:rPr>
          <w:szCs w:val="22"/>
          <w:lang w:val="de-DE"/>
        </w:rPr>
        <w:t>)</w:t>
      </w:r>
      <w:r w:rsidR="00705811" w:rsidRPr="00A70426">
        <w:rPr>
          <w:szCs w:val="22"/>
          <w:lang w:val="de-DE"/>
        </w:rPr>
        <w:t xml:space="preserve"> Glas</w:t>
      </w:r>
      <w:r w:rsidR="00AF5247" w:rsidRPr="00A70426">
        <w:rPr>
          <w:szCs w:val="22"/>
          <w:lang w:val="de-DE"/>
        </w:rPr>
        <w:t>d</w:t>
      </w:r>
      <w:r w:rsidR="00705811" w:rsidRPr="00A70426">
        <w:rPr>
          <w:szCs w:val="22"/>
          <w:lang w:val="de-DE"/>
        </w:rPr>
        <w:t xml:space="preserve">urchstechflasche(n) </w:t>
      </w:r>
      <w:r w:rsidR="00C06744" w:rsidRPr="00A70426">
        <w:rPr>
          <w:szCs w:val="22"/>
          <w:lang w:val="de-DE"/>
        </w:rPr>
        <w:t xml:space="preserve">mit </w:t>
      </w:r>
      <w:r w:rsidR="00705811" w:rsidRPr="00A70426">
        <w:rPr>
          <w:szCs w:val="22"/>
          <w:lang w:val="de-DE"/>
        </w:rPr>
        <w:t>250 ml</w:t>
      </w:r>
      <w:r w:rsidR="00C06744" w:rsidRPr="00A70426">
        <w:rPr>
          <w:szCs w:val="22"/>
          <w:lang w:val="de-DE"/>
        </w:rPr>
        <w:t xml:space="preserve"> Inhalt</w:t>
      </w:r>
      <w:r w:rsidR="00705811" w:rsidRPr="00A70426">
        <w:rPr>
          <w:szCs w:val="22"/>
          <w:lang w:val="de-DE"/>
        </w:rPr>
        <w:t>.</w:t>
      </w:r>
    </w:p>
    <w:p w14:paraId="3797F3D5" w14:textId="77777777" w:rsidR="00705811" w:rsidRPr="00A70426" w:rsidRDefault="00170FB8" w:rsidP="00FC4A90">
      <w:pPr>
        <w:spacing w:line="240" w:lineRule="auto"/>
        <w:rPr>
          <w:szCs w:val="22"/>
          <w:lang w:val="de-DE"/>
        </w:rPr>
      </w:pPr>
      <w:r w:rsidRPr="00A70426">
        <w:rPr>
          <w:szCs w:val="22"/>
          <w:lang w:val="de-DE"/>
        </w:rPr>
        <w:t xml:space="preserve">Jede Durchstechflasche ist </w:t>
      </w:r>
      <w:r w:rsidR="00705811" w:rsidRPr="00A70426">
        <w:rPr>
          <w:szCs w:val="22"/>
          <w:lang w:val="de-DE"/>
        </w:rPr>
        <w:t xml:space="preserve">mit einem Gummistopfen </w:t>
      </w:r>
      <w:r w:rsidRPr="00A70426">
        <w:rPr>
          <w:szCs w:val="22"/>
          <w:lang w:val="de-DE"/>
        </w:rPr>
        <w:t xml:space="preserve">verschlossen </w:t>
      </w:r>
      <w:r w:rsidR="00705811" w:rsidRPr="00A70426">
        <w:rPr>
          <w:szCs w:val="22"/>
          <w:lang w:val="de-DE"/>
        </w:rPr>
        <w:t>und mit einer Aluminiumbördelkappe</w:t>
      </w:r>
      <w:r w:rsidRPr="00A70426">
        <w:rPr>
          <w:szCs w:val="22"/>
          <w:lang w:val="de-DE"/>
        </w:rPr>
        <w:t xml:space="preserve"> versiegelt</w:t>
      </w:r>
      <w:r w:rsidR="00705811" w:rsidRPr="00A70426">
        <w:rPr>
          <w:szCs w:val="22"/>
          <w:lang w:val="de-DE"/>
        </w:rPr>
        <w:t xml:space="preserve">. </w:t>
      </w:r>
    </w:p>
    <w:p w14:paraId="5B71F0F1" w14:textId="77777777" w:rsidR="00EC58F0" w:rsidRPr="00A70426" w:rsidRDefault="00EC58F0" w:rsidP="00FC4A90">
      <w:pPr>
        <w:spacing w:line="240" w:lineRule="auto"/>
        <w:rPr>
          <w:szCs w:val="22"/>
          <w:lang w:val="de-DE"/>
        </w:rPr>
      </w:pPr>
      <w:r w:rsidRPr="00A70426">
        <w:rPr>
          <w:szCs w:val="22"/>
          <w:lang w:val="de-DE"/>
        </w:rPr>
        <w:t>Es werden möglicherweise nicht alle Packungsgrößen in Verkehr gebracht.</w:t>
      </w:r>
    </w:p>
    <w:p w14:paraId="3D354117" w14:textId="77777777" w:rsidR="00EC58F0" w:rsidRPr="00A70426" w:rsidRDefault="00EC58F0" w:rsidP="00FC4A90">
      <w:pPr>
        <w:pStyle w:val="EndnoteText"/>
        <w:rPr>
          <w:szCs w:val="22"/>
          <w:lang w:val="de-DE"/>
        </w:rPr>
      </w:pPr>
    </w:p>
    <w:p w14:paraId="3F0EECA4" w14:textId="77777777" w:rsidR="00EC58F0" w:rsidRPr="00A70426" w:rsidRDefault="00EC58F0" w:rsidP="00FC4A90">
      <w:pPr>
        <w:spacing w:line="240" w:lineRule="auto"/>
        <w:ind w:left="567" w:hanging="567"/>
        <w:rPr>
          <w:szCs w:val="22"/>
          <w:lang w:val="de-DE"/>
        </w:rPr>
      </w:pPr>
      <w:r w:rsidRPr="00A70426">
        <w:rPr>
          <w:b/>
          <w:szCs w:val="22"/>
          <w:lang w:val="de-DE"/>
        </w:rPr>
        <w:t>6.6</w:t>
      </w:r>
      <w:r w:rsidRPr="00A70426">
        <w:rPr>
          <w:b/>
          <w:szCs w:val="22"/>
          <w:lang w:val="de-DE"/>
        </w:rPr>
        <w:tab/>
      </w:r>
      <w:r w:rsidRPr="00A70426">
        <w:rPr>
          <w:b/>
          <w:noProof/>
          <w:szCs w:val="22"/>
          <w:lang w:val="de-DE"/>
        </w:rPr>
        <w:t>Besondere Vorsichtsmaßnahmen für die Entsorgung nicht verwendeter Tierarzneimittel oder bei der Anwendung entstehender Abfälle</w:t>
      </w:r>
    </w:p>
    <w:p w14:paraId="3A992EE3" w14:textId="77777777" w:rsidR="00EC58F0" w:rsidRPr="00A70426" w:rsidRDefault="00EC58F0" w:rsidP="00FC4A90">
      <w:pPr>
        <w:spacing w:line="240" w:lineRule="auto"/>
        <w:rPr>
          <w:szCs w:val="22"/>
          <w:lang w:val="de-DE"/>
        </w:rPr>
      </w:pPr>
    </w:p>
    <w:p w14:paraId="21A8961B" w14:textId="77777777" w:rsidR="00EC58F0" w:rsidRPr="00A70426" w:rsidRDefault="00EC58F0" w:rsidP="00FC4A90">
      <w:pPr>
        <w:pStyle w:val="BodyText2"/>
        <w:tabs>
          <w:tab w:val="left" w:pos="567"/>
        </w:tabs>
        <w:jc w:val="left"/>
        <w:rPr>
          <w:color w:val="auto"/>
          <w:szCs w:val="22"/>
        </w:rPr>
      </w:pPr>
      <w:r w:rsidRPr="00A70426">
        <w:rPr>
          <w:color w:val="auto"/>
          <w:szCs w:val="22"/>
        </w:rPr>
        <w:t>Nicht verwendete Tierarzneimittel oder davon stammende Abfallmaterialien sind entsprechend den örtlichen Vorschriften zu entsorgen.</w:t>
      </w:r>
    </w:p>
    <w:p w14:paraId="5B9342E7" w14:textId="77777777" w:rsidR="00EC58F0" w:rsidRPr="00A70426" w:rsidRDefault="00EC58F0" w:rsidP="00FC4A90">
      <w:pPr>
        <w:spacing w:line="240" w:lineRule="auto"/>
        <w:rPr>
          <w:szCs w:val="22"/>
          <w:lang w:val="de-DE"/>
        </w:rPr>
      </w:pPr>
    </w:p>
    <w:p w14:paraId="3B7A817E" w14:textId="77777777" w:rsidR="00EC58F0" w:rsidRPr="00A70426" w:rsidRDefault="00EC58F0" w:rsidP="00FC4A90">
      <w:pPr>
        <w:spacing w:line="240" w:lineRule="auto"/>
        <w:rPr>
          <w:szCs w:val="22"/>
          <w:lang w:val="de-DE"/>
        </w:rPr>
      </w:pPr>
    </w:p>
    <w:p w14:paraId="65C695FD" w14:textId="77777777" w:rsidR="00EC58F0" w:rsidRPr="00A70426" w:rsidRDefault="00EC58F0" w:rsidP="00FC4A90">
      <w:pPr>
        <w:spacing w:line="240" w:lineRule="auto"/>
        <w:rPr>
          <w:szCs w:val="22"/>
          <w:lang w:val="de-DE"/>
        </w:rPr>
      </w:pPr>
      <w:r w:rsidRPr="00A70426">
        <w:rPr>
          <w:b/>
          <w:szCs w:val="22"/>
          <w:lang w:val="de-DE"/>
        </w:rPr>
        <w:t>7.</w:t>
      </w:r>
      <w:r w:rsidRPr="00A70426">
        <w:rPr>
          <w:b/>
          <w:szCs w:val="22"/>
          <w:lang w:val="de-DE"/>
        </w:rPr>
        <w:tab/>
      </w:r>
      <w:r w:rsidRPr="00A70426">
        <w:rPr>
          <w:b/>
          <w:noProof/>
          <w:szCs w:val="22"/>
          <w:lang w:val="de-DE"/>
        </w:rPr>
        <w:t>ZULASSUNGSINHABER</w:t>
      </w:r>
    </w:p>
    <w:p w14:paraId="0E74F53D" w14:textId="77777777" w:rsidR="00EC58F0" w:rsidRPr="00A70426" w:rsidRDefault="00EC58F0" w:rsidP="00FC4A90">
      <w:pPr>
        <w:spacing w:line="240" w:lineRule="auto"/>
        <w:rPr>
          <w:szCs w:val="22"/>
          <w:lang w:val="de-DE"/>
        </w:rPr>
      </w:pPr>
    </w:p>
    <w:p w14:paraId="37F0CEF9" w14:textId="77777777" w:rsidR="00EC58F0" w:rsidRPr="00A70426" w:rsidRDefault="00EC58F0" w:rsidP="00FC4A90">
      <w:pPr>
        <w:tabs>
          <w:tab w:val="clear" w:pos="567"/>
          <w:tab w:val="left" w:pos="0"/>
        </w:tabs>
        <w:spacing w:line="240" w:lineRule="auto"/>
        <w:rPr>
          <w:szCs w:val="22"/>
          <w:lang w:val="de-DE"/>
        </w:rPr>
      </w:pPr>
      <w:r w:rsidRPr="00A70426">
        <w:rPr>
          <w:szCs w:val="22"/>
          <w:lang w:val="de-DE"/>
        </w:rPr>
        <w:t>Boehringer Ingelheim Vetmedica GmbH</w:t>
      </w:r>
    </w:p>
    <w:p w14:paraId="2C40E792" w14:textId="77777777" w:rsidR="00EC58F0" w:rsidRPr="00A70426" w:rsidRDefault="00EC58F0" w:rsidP="00FC4A90">
      <w:pPr>
        <w:tabs>
          <w:tab w:val="clear" w:pos="567"/>
          <w:tab w:val="left" w:pos="0"/>
        </w:tabs>
        <w:spacing w:line="240" w:lineRule="auto"/>
        <w:rPr>
          <w:szCs w:val="22"/>
          <w:lang w:val="de-DE"/>
        </w:rPr>
      </w:pPr>
      <w:r w:rsidRPr="00A70426">
        <w:rPr>
          <w:szCs w:val="22"/>
          <w:lang w:val="de-DE"/>
        </w:rPr>
        <w:t>D-55216 Ingelheim/Rhein</w:t>
      </w:r>
    </w:p>
    <w:p w14:paraId="51009FF5" w14:textId="77777777" w:rsidR="00EC58F0" w:rsidRPr="00EB2727" w:rsidRDefault="00EC58F0" w:rsidP="00FC4A90">
      <w:pPr>
        <w:tabs>
          <w:tab w:val="clear" w:pos="567"/>
          <w:tab w:val="left" w:pos="0"/>
        </w:tabs>
        <w:spacing w:line="240" w:lineRule="auto"/>
        <w:rPr>
          <w:caps/>
          <w:szCs w:val="22"/>
          <w:lang w:val="de-DE"/>
        </w:rPr>
      </w:pPr>
      <w:r w:rsidRPr="00EB2727">
        <w:rPr>
          <w:caps/>
          <w:szCs w:val="22"/>
          <w:lang w:val="de-DE"/>
        </w:rPr>
        <w:t>Deutschland</w:t>
      </w:r>
    </w:p>
    <w:p w14:paraId="200564A1" w14:textId="77777777" w:rsidR="00EC58F0" w:rsidRPr="00A70426" w:rsidRDefault="00EC58F0" w:rsidP="00FC4A90">
      <w:pPr>
        <w:tabs>
          <w:tab w:val="clear" w:pos="567"/>
          <w:tab w:val="left" w:pos="0"/>
        </w:tabs>
        <w:spacing w:line="240" w:lineRule="auto"/>
        <w:rPr>
          <w:szCs w:val="22"/>
          <w:lang w:val="de-DE"/>
        </w:rPr>
      </w:pPr>
    </w:p>
    <w:p w14:paraId="09F23A2D" w14:textId="77777777" w:rsidR="00EC58F0" w:rsidRPr="00A70426" w:rsidRDefault="00EC58F0" w:rsidP="00FC4A90">
      <w:pPr>
        <w:tabs>
          <w:tab w:val="clear" w:pos="567"/>
          <w:tab w:val="left" w:pos="0"/>
        </w:tabs>
        <w:spacing w:line="240" w:lineRule="auto"/>
        <w:rPr>
          <w:szCs w:val="22"/>
          <w:lang w:val="de-DE"/>
        </w:rPr>
      </w:pPr>
    </w:p>
    <w:p w14:paraId="2CAE80FA" w14:textId="77777777" w:rsidR="00EC58F0" w:rsidRPr="00A70426" w:rsidRDefault="00EC58F0" w:rsidP="00FC4A90">
      <w:pPr>
        <w:tabs>
          <w:tab w:val="clear" w:pos="567"/>
          <w:tab w:val="left" w:pos="0"/>
        </w:tabs>
        <w:spacing w:line="240" w:lineRule="auto"/>
        <w:rPr>
          <w:b/>
          <w:noProof/>
          <w:szCs w:val="22"/>
          <w:lang w:val="de-DE"/>
        </w:rPr>
      </w:pPr>
      <w:r w:rsidRPr="00A70426">
        <w:rPr>
          <w:b/>
          <w:noProof/>
          <w:szCs w:val="22"/>
          <w:lang w:val="de-DE"/>
        </w:rPr>
        <w:t>8.</w:t>
      </w:r>
      <w:r w:rsidRPr="00A70426">
        <w:rPr>
          <w:b/>
          <w:noProof/>
          <w:szCs w:val="22"/>
          <w:lang w:val="de-DE"/>
        </w:rPr>
        <w:tab/>
        <w:t>ZULASSUNGSNUMMER</w:t>
      </w:r>
      <w:r w:rsidR="00573DD5" w:rsidRPr="00A70426">
        <w:rPr>
          <w:b/>
          <w:noProof/>
          <w:szCs w:val="22"/>
          <w:lang w:val="de-DE"/>
        </w:rPr>
        <w:t>(</w:t>
      </w:r>
      <w:r w:rsidRPr="00A70426">
        <w:rPr>
          <w:b/>
          <w:noProof/>
          <w:szCs w:val="22"/>
          <w:lang w:val="de-DE"/>
        </w:rPr>
        <w:t>N</w:t>
      </w:r>
      <w:r w:rsidR="00573DD5" w:rsidRPr="00A70426">
        <w:rPr>
          <w:b/>
          <w:noProof/>
          <w:szCs w:val="22"/>
          <w:lang w:val="de-DE"/>
        </w:rPr>
        <w:t>)</w:t>
      </w:r>
    </w:p>
    <w:p w14:paraId="3D96CC3D" w14:textId="77777777" w:rsidR="00EC58F0" w:rsidRPr="000B1BEF" w:rsidRDefault="00EC58F0" w:rsidP="00FC4A90">
      <w:pPr>
        <w:tabs>
          <w:tab w:val="clear" w:pos="567"/>
          <w:tab w:val="left" w:pos="0"/>
        </w:tabs>
        <w:spacing w:line="240" w:lineRule="auto"/>
        <w:rPr>
          <w:bCs/>
          <w:noProof/>
          <w:szCs w:val="22"/>
          <w:lang w:val="de-DE"/>
        </w:rPr>
      </w:pPr>
    </w:p>
    <w:p w14:paraId="5D261CB2" w14:textId="77777777" w:rsidR="00EC58F0" w:rsidRPr="00A70426" w:rsidRDefault="00EC58F0" w:rsidP="00FC4A90">
      <w:pPr>
        <w:tabs>
          <w:tab w:val="clear" w:pos="567"/>
          <w:tab w:val="left" w:pos="0"/>
        </w:tabs>
        <w:spacing w:line="240" w:lineRule="auto"/>
        <w:rPr>
          <w:noProof/>
          <w:szCs w:val="22"/>
          <w:lang w:val="de-DE"/>
        </w:rPr>
      </w:pPr>
      <w:r w:rsidRPr="00A70426">
        <w:rPr>
          <w:noProof/>
          <w:szCs w:val="22"/>
          <w:lang w:val="de-DE"/>
        </w:rPr>
        <w:t>EU/2/97/004/</w:t>
      </w:r>
      <w:r w:rsidR="0020590B" w:rsidRPr="00A70426">
        <w:rPr>
          <w:noProof/>
          <w:szCs w:val="22"/>
          <w:lang w:val="de-DE"/>
        </w:rPr>
        <w:t>027</w:t>
      </w:r>
      <w:r w:rsidRPr="00A70426">
        <w:rPr>
          <w:noProof/>
          <w:szCs w:val="22"/>
          <w:lang w:val="de-DE"/>
        </w:rPr>
        <w:t xml:space="preserve"> 1 x 20</w:t>
      </w:r>
      <w:r w:rsidR="00C900AD" w:rsidRPr="00A70426">
        <w:rPr>
          <w:noProof/>
          <w:szCs w:val="22"/>
          <w:lang w:val="de-DE"/>
        </w:rPr>
        <w:t> </w:t>
      </w:r>
      <w:r w:rsidRPr="00A70426">
        <w:rPr>
          <w:noProof/>
          <w:szCs w:val="22"/>
          <w:lang w:val="de-DE"/>
        </w:rPr>
        <w:t>ml</w:t>
      </w:r>
    </w:p>
    <w:p w14:paraId="1A27BF05" w14:textId="77777777" w:rsidR="00EC58F0" w:rsidRPr="00C35804" w:rsidRDefault="00EC58F0" w:rsidP="00FC4A90">
      <w:pPr>
        <w:tabs>
          <w:tab w:val="clear" w:pos="567"/>
          <w:tab w:val="left" w:pos="0"/>
          <w:tab w:val="left" w:pos="284"/>
        </w:tabs>
        <w:spacing w:line="240" w:lineRule="auto"/>
        <w:rPr>
          <w:szCs w:val="22"/>
          <w:lang w:val="pt-PT"/>
        </w:rPr>
      </w:pPr>
      <w:r w:rsidRPr="00C35804">
        <w:rPr>
          <w:szCs w:val="22"/>
          <w:lang w:val="pt-PT"/>
        </w:rPr>
        <w:t>EU/2/97/004/007 1 x 50</w:t>
      </w:r>
      <w:r w:rsidR="00C900AD" w:rsidRPr="00C35804">
        <w:rPr>
          <w:szCs w:val="22"/>
          <w:lang w:val="pt-PT"/>
        </w:rPr>
        <w:t> </w:t>
      </w:r>
      <w:r w:rsidRPr="00C35804">
        <w:rPr>
          <w:szCs w:val="22"/>
          <w:lang w:val="pt-PT"/>
        </w:rPr>
        <w:t>ml</w:t>
      </w:r>
    </w:p>
    <w:p w14:paraId="01D7DAF1" w14:textId="77777777" w:rsidR="00EC58F0" w:rsidRPr="00A70426" w:rsidRDefault="00EC58F0" w:rsidP="00FC4A90">
      <w:pPr>
        <w:tabs>
          <w:tab w:val="clear" w:pos="567"/>
          <w:tab w:val="left" w:pos="0"/>
        </w:tabs>
        <w:spacing w:line="240" w:lineRule="auto"/>
        <w:rPr>
          <w:szCs w:val="22"/>
          <w:lang w:val="pt-BR"/>
        </w:rPr>
      </w:pPr>
      <w:r w:rsidRPr="00A70426">
        <w:rPr>
          <w:szCs w:val="22"/>
          <w:lang w:val="pt-BR"/>
        </w:rPr>
        <w:t>EU/2/97/004/008 1 x 100</w:t>
      </w:r>
      <w:r w:rsidR="00C900AD" w:rsidRPr="00A70426">
        <w:rPr>
          <w:szCs w:val="22"/>
          <w:lang w:val="pt-BR"/>
        </w:rPr>
        <w:t> </w:t>
      </w:r>
      <w:r w:rsidRPr="00A70426">
        <w:rPr>
          <w:szCs w:val="22"/>
          <w:lang w:val="pt-BR"/>
        </w:rPr>
        <w:t>ml</w:t>
      </w:r>
    </w:p>
    <w:p w14:paraId="50F704E6" w14:textId="77777777" w:rsidR="00677910" w:rsidRPr="00A70426" w:rsidRDefault="00677910" w:rsidP="00FC4A90">
      <w:pPr>
        <w:tabs>
          <w:tab w:val="clear" w:pos="567"/>
          <w:tab w:val="left" w:pos="0"/>
        </w:tabs>
        <w:spacing w:line="240" w:lineRule="auto"/>
        <w:rPr>
          <w:noProof/>
          <w:szCs w:val="22"/>
          <w:lang w:val="pt-BR"/>
        </w:rPr>
      </w:pPr>
      <w:r w:rsidRPr="00A70426">
        <w:rPr>
          <w:noProof/>
          <w:szCs w:val="22"/>
          <w:lang w:val="pt-BR"/>
        </w:rPr>
        <w:t>EU/2/97/004/</w:t>
      </w:r>
      <w:r w:rsidR="00DC4C40" w:rsidRPr="00A70426">
        <w:rPr>
          <w:noProof/>
          <w:szCs w:val="22"/>
          <w:lang w:val="pt-BR"/>
        </w:rPr>
        <w:t xml:space="preserve">031 </w:t>
      </w:r>
      <w:r w:rsidRPr="00A70426">
        <w:rPr>
          <w:noProof/>
          <w:szCs w:val="22"/>
          <w:lang w:val="pt-BR"/>
        </w:rPr>
        <w:t>1 x 250 ml</w:t>
      </w:r>
    </w:p>
    <w:p w14:paraId="2F83D1FC" w14:textId="77777777" w:rsidR="00EC58F0" w:rsidRPr="00A70426" w:rsidRDefault="00EC58F0" w:rsidP="00FC4A90">
      <w:pPr>
        <w:tabs>
          <w:tab w:val="clear" w:pos="567"/>
          <w:tab w:val="left" w:pos="0"/>
        </w:tabs>
        <w:spacing w:line="240" w:lineRule="auto"/>
        <w:rPr>
          <w:noProof/>
          <w:szCs w:val="22"/>
          <w:lang w:val="pt-BR"/>
        </w:rPr>
      </w:pPr>
      <w:r w:rsidRPr="00A70426">
        <w:rPr>
          <w:noProof/>
          <w:szCs w:val="22"/>
          <w:lang w:val="pt-BR"/>
        </w:rPr>
        <w:t>EU/2/97/004/</w:t>
      </w:r>
      <w:r w:rsidR="0020590B" w:rsidRPr="00A70426">
        <w:rPr>
          <w:noProof/>
          <w:szCs w:val="22"/>
          <w:lang w:val="pt-BR"/>
        </w:rPr>
        <w:t>028</w:t>
      </w:r>
      <w:r w:rsidRPr="00A70426">
        <w:rPr>
          <w:noProof/>
          <w:szCs w:val="22"/>
          <w:lang w:val="pt-BR"/>
        </w:rPr>
        <w:t xml:space="preserve"> 12 x 20</w:t>
      </w:r>
      <w:r w:rsidR="00C900AD" w:rsidRPr="00A70426">
        <w:rPr>
          <w:noProof/>
          <w:szCs w:val="22"/>
          <w:lang w:val="pt-BR"/>
        </w:rPr>
        <w:t> </w:t>
      </w:r>
      <w:r w:rsidRPr="00A70426">
        <w:rPr>
          <w:noProof/>
          <w:szCs w:val="22"/>
          <w:lang w:val="pt-BR"/>
        </w:rPr>
        <w:t>ml</w:t>
      </w:r>
    </w:p>
    <w:p w14:paraId="6F1B86A3" w14:textId="77777777" w:rsidR="00EC58F0" w:rsidRPr="00A70426" w:rsidRDefault="00EC58F0" w:rsidP="00FC4A90">
      <w:pPr>
        <w:tabs>
          <w:tab w:val="clear" w:pos="567"/>
          <w:tab w:val="left" w:pos="0"/>
        </w:tabs>
        <w:spacing w:line="240" w:lineRule="auto"/>
        <w:rPr>
          <w:noProof/>
          <w:szCs w:val="22"/>
          <w:lang w:val="pt-BR"/>
        </w:rPr>
      </w:pPr>
      <w:r w:rsidRPr="00A70426">
        <w:rPr>
          <w:noProof/>
          <w:szCs w:val="22"/>
          <w:lang w:val="pt-BR"/>
        </w:rPr>
        <w:t>EU/2/97/004/014 12 x 50</w:t>
      </w:r>
      <w:r w:rsidR="00C900AD" w:rsidRPr="00A70426">
        <w:rPr>
          <w:noProof/>
          <w:szCs w:val="22"/>
          <w:lang w:val="pt-BR"/>
        </w:rPr>
        <w:t> </w:t>
      </w:r>
      <w:r w:rsidRPr="00A70426">
        <w:rPr>
          <w:noProof/>
          <w:szCs w:val="22"/>
          <w:lang w:val="pt-BR"/>
        </w:rPr>
        <w:t>ml</w:t>
      </w:r>
    </w:p>
    <w:p w14:paraId="0E09101B" w14:textId="77777777" w:rsidR="00EC58F0" w:rsidRPr="00C35804" w:rsidRDefault="00EC58F0" w:rsidP="00FC4A90">
      <w:pPr>
        <w:tabs>
          <w:tab w:val="clear" w:pos="567"/>
          <w:tab w:val="left" w:pos="0"/>
        </w:tabs>
        <w:spacing w:line="240" w:lineRule="auto"/>
        <w:rPr>
          <w:noProof/>
          <w:szCs w:val="22"/>
          <w:lang w:val="pt-PT"/>
        </w:rPr>
      </w:pPr>
      <w:r w:rsidRPr="00C35804">
        <w:rPr>
          <w:noProof/>
          <w:szCs w:val="22"/>
          <w:lang w:val="pt-PT"/>
        </w:rPr>
        <w:t>EU/2/97/004/015 12 x 100</w:t>
      </w:r>
      <w:r w:rsidR="00C900AD" w:rsidRPr="00C35804">
        <w:rPr>
          <w:noProof/>
          <w:szCs w:val="22"/>
          <w:lang w:val="pt-PT"/>
        </w:rPr>
        <w:t> </w:t>
      </w:r>
      <w:r w:rsidRPr="00C35804">
        <w:rPr>
          <w:noProof/>
          <w:szCs w:val="22"/>
          <w:lang w:val="pt-PT"/>
        </w:rPr>
        <w:t>ml</w:t>
      </w:r>
    </w:p>
    <w:p w14:paraId="0CBB9D13" w14:textId="77777777" w:rsidR="00EC58F0" w:rsidRPr="00A70426" w:rsidRDefault="00677910" w:rsidP="00FC4A90">
      <w:pPr>
        <w:tabs>
          <w:tab w:val="clear" w:pos="567"/>
          <w:tab w:val="left" w:pos="0"/>
          <w:tab w:val="left" w:pos="1005"/>
        </w:tabs>
        <w:spacing w:line="240" w:lineRule="auto"/>
        <w:rPr>
          <w:bCs/>
          <w:noProof/>
          <w:szCs w:val="22"/>
          <w:lang w:val="de-DE"/>
        </w:rPr>
      </w:pPr>
      <w:r w:rsidRPr="00A70426">
        <w:rPr>
          <w:bCs/>
          <w:noProof/>
          <w:szCs w:val="22"/>
          <w:lang w:val="de-DE"/>
        </w:rPr>
        <w:t>EU/2/97/004/</w:t>
      </w:r>
      <w:r w:rsidR="00DC4C40" w:rsidRPr="00A70426">
        <w:rPr>
          <w:bCs/>
          <w:noProof/>
          <w:szCs w:val="22"/>
          <w:lang w:val="de-DE"/>
        </w:rPr>
        <w:t xml:space="preserve">032 </w:t>
      </w:r>
      <w:r w:rsidRPr="00A70426">
        <w:rPr>
          <w:bCs/>
          <w:noProof/>
          <w:szCs w:val="22"/>
          <w:lang w:val="de-DE"/>
        </w:rPr>
        <w:t>6 x 250 ml</w:t>
      </w:r>
    </w:p>
    <w:p w14:paraId="14859D66" w14:textId="77777777" w:rsidR="00EC58F0" w:rsidRPr="000B1BEF" w:rsidRDefault="00EC58F0" w:rsidP="00FC4A90">
      <w:pPr>
        <w:tabs>
          <w:tab w:val="clear" w:pos="567"/>
          <w:tab w:val="left" w:pos="0"/>
          <w:tab w:val="left" w:pos="1005"/>
        </w:tabs>
        <w:spacing w:line="240" w:lineRule="auto"/>
        <w:rPr>
          <w:bCs/>
          <w:noProof/>
          <w:szCs w:val="22"/>
          <w:lang w:val="de-DE"/>
        </w:rPr>
      </w:pPr>
    </w:p>
    <w:p w14:paraId="64F40E12" w14:textId="77777777" w:rsidR="00870E58" w:rsidRPr="000B1BEF" w:rsidRDefault="00870E58" w:rsidP="00FC4A90">
      <w:pPr>
        <w:tabs>
          <w:tab w:val="clear" w:pos="567"/>
          <w:tab w:val="left" w:pos="0"/>
          <w:tab w:val="left" w:pos="1005"/>
        </w:tabs>
        <w:spacing w:line="240" w:lineRule="auto"/>
        <w:rPr>
          <w:bCs/>
          <w:noProof/>
          <w:szCs w:val="22"/>
          <w:lang w:val="de-DE"/>
        </w:rPr>
      </w:pPr>
    </w:p>
    <w:p w14:paraId="01CCB557" w14:textId="77777777" w:rsidR="00EC58F0" w:rsidRPr="00A70426" w:rsidRDefault="00EC58F0" w:rsidP="00FC4A90">
      <w:pPr>
        <w:tabs>
          <w:tab w:val="clear" w:pos="567"/>
          <w:tab w:val="left" w:pos="0"/>
          <w:tab w:val="left" w:pos="1005"/>
        </w:tabs>
        <w:spacing w:line="240" w:lineRule="auto"/>
        <w:ind w:left="567" w:hanging="567"/>
        <w:rPr>
          <w:b/>
          <w:noProof/>
          <w:szCs w:val="22"/>
          <w:lang w:val="de-DE"/>
        </w:rPr>
      </w:pPr>
      <w:r w:rsidRPr="00A70426">
        <w:rPr>
          <w:b/>
          <w:noProof/>
          <w:szCs w:val="22"/>
          <w:lang w:val="de-DE"/>
        </w:rPr>
        <w:t>9.</w:t>
      </w:r>
      <w:r w:rsidRPr="00A70426">
        <w:rPr>
          <w:b/>
          <w:noProof/>
          <w:szCs w:val="22"/>
          <w:lang w:val="de-DE"/>
        </w:rPr>
        <w:tab/>
        <w:t xml:space="preserve">DATUM DER ERTEILUNG DER ERSTZULASSUNG/VERLÄNGERUNG DER ZULASSUNG </w:t>
      </w:r>
    </w:p>
    <w:p w14:paraId="25557431" w14:textId="77777777" w:rsidR="00EC58F0" w:rsidRPr="00A70426" w:rsidRDefault="00EC58F0" w:rsidP="00FC4A90">
      <w:pPr>
        <w:tabs>
          <w:tab w:val="clear" w:pos="567"/>
          <w:tab w:val="left" w:pos="0"/>
        </w:tabs>
        <w:spacing w:line="240" w:lineRule="auto"/>
        <w:rPr>
          <w:noProof/>
          <w:szCs w:val="22"/>
          <w:lang w:val="de-DE"/>
        </w:rPr>
      </w:pPr>
    </w:p>
    <w:p w14:paraId="5A574E5F" w14:textId="77777777" w:rsidR="00EC58F0" w:rsidRPr="00A70426" w:rsidRDefault="00EC58F0" w:rsidP="00FC4A90">
      <w:pPr>
        <w:tabs>
          <w:tab w:val="clear" w:pos="567"/>
          <w:tab w:val="left" w:pos="0"/>
        </w:tabs>
        <w:spacing w:line="240" w:lineRule="auto"/>
        <w:rPr>
          <w:noProof/>
          <w:szCs w:val="22"/>
          <w:lang w:val="de-DE"/>
        </w:rPr>
      </w:pPr>
      <w:r w:rsidRPr="00A70426">
        <w:rPr>
          <w:noProof/>
          <w:szCs w:val="22"/>
          <w:lang w:val="de-DE"/>
        </w:rPr>
        <w:t xml:space="preserve">Datum der ersten Zulassung: </w:t>
      </w:r>
      <w:r w:rsidR="003E60E8" w:rsidRPr="00A70426">
        <w:rPr>
          <w:noProof/>
          <w:szCs w:val="22"/>
          <w:lang w:val="de-DE"/>
        </w:rPr>
        <w:tab/>
      </w:r>
      <w:r w:rsidR="003E60E8" w:rsidRPr="00A70426">
        <w:rPr>
          <w:noProof/>
          <w:szCs w:val="22"/>
          <w:lang w:val="de-DE"/>
        </w:rPr>
        <w:tab/>
      </w:r>
      <w:r w:rsidR="00452450" w:rsidRPr="004D614B">
        <w:rPr>
          <w:szCs w:val="22"/>
          <w:lang w:val="de-DE"/>
        </w:rPr>
        <w:t>07.01.1998</w:t>
      </w:r>
    </w:p>
    <w:p w14:paraId="626689CC" w14:textId="77777777" w:rsidR="00EC58F0" w:rsidRPr="00A70426" w:rsidRDefault="00EC58F0" w:rsidP="00FC4A90">
      <w:pPr>
        <w:tabs>
          <w:tab w:val="clear" w:pos="567"/>
          <w:tab w:val="left" w:pos="0"/>
        </w:tabs>
        <w:spacing w:line="240" w:lineRule="auto"/>
        <w:rPr>
          <w:noProof/>
          <w:szCs w:val="22"/>
          <w:lang w:val="de-DE"/>
        </w:rPr>
      </w:pPr>
      <w:r w:rsidRPr="00A70426">
        <w:rPr>
          <w:noProof/>
          <w:szCs w:val="22"/>
          <w:lang w:val="de-DE"/>
        </w:rPr>
        <w:t>Datum der letzten Verlängerung:</w:t>
      </w:r>
      <w:r w:rsidR="003E60E8" w:rsidRPr="00A70426">
        <w:rPr>
          <w:noProof/>
          <w:szCs w:val="22"/>
          <w:lang w:val="de-DE"/>
        </w:rPr>
        <w:tab/>
        <w:t>06.12.2007</w:t>
      </w:r>
      <w:r w:rsidRPr="00A70426">
        <w:rPr>
          <w:noProof/>
          <w:szCs w:val="22"/>
          <w:lang w:val="de-DE"/>
        </w:rPr>
        <w:t xml:space="preserve"> </w:t>
      </w:r>
    </w:p>
    <w:p w14:paraId="12C1378C" w14:textId="77777777" w:rsidR="00EC58F0" w:rsidRPr="00A70426" w:rsidRDefault="00EC58F0" w:rsidP="00FC4A90">
      <w:pPr>
        <w:tabs>
          <w:tab w:val="clear" w:pos="567"/>
          <w:tab w:val="left" w:pos="0"/>
        </w:tabs>
        <w:spacing w:line="240" w:lineRule="auto"/>
        <w:rPr>
          <w:szCs w:val="22"/>
          <w:lang w:val="de-DE"/>
        </w:rPr>
      </w:pPr>
    </w:p>
    <w:p w14:paraId="197CA092" w14:textId="77777777" w:rsidR="00B045F6" w:rsidRPr="00A70426" w:rsidRDefault="00B045F6" w:rsidP="00FC4A90">
      <w:pPr>
        <w:tabs>
          <w:tab w:val="clear" w:pos="567"/>
          <w:tab w:val="left" w:pos="0"/>
        </w:tabs>
        <w:spacing w:line="240" w:lineRule="auto"/>
        <w:rPr>
          <w:szCs w:val="22"/>
          <w:lang w:val="de-DE"/>
        </w:rPr>
      </w:pPr>
    </w:p>
    <w:p w14:paraId="5D28C90B" w14:textId="77777777" w:rsidR="00EC58F0" w:rsidRPr="00A70426" w:rsidRDefault="007E0EE6" w:rsidP="005B063C">
      <w:pPr>
        <w:widowControl w:val="0"/>
        <w:spacing w:line="240" w:lineRule="auto"/>
        <w:rPr>
          <w:b/>
          <w:noProof/>
          <w:szCs w:val="22"/>
          <w:lang w:val="de-DE"/>
        </w:rPr>
      </w:pPr>
      <w:r>
        <w:rPr>
          <w:b/>
          <w:noProof/>
          <w:szCs w:val="22"/>
          <w:lang w:val="de-DE"/>
        </w:rPr>
        <w:t>10.</w:t>
      </w:r>
      <w:r>
        <w:rPr>
          <w:b/>
          <w:noProof/>
          <w:szCs w:val="22"/>
          <w:lang w:val="de-DE"/>
        </w:rPr>
        <w:tab/>
      </w:r>
      <w:r w:rsidR="00EC58F0" w:rsidRPr="00A70426">
        <w:rPr>
          <w:b/>
          <w:noProof/>
          <w:szCs w:val="22"/>
          <w:lang w:val="de-DE"/>
        </w:rPr>
        <w:t>STAND DER INFORMATION</w:t>
      </w:r>
    </w:p>
    <w:p w14:paraId="00B59A32" w14:textId="77777777" w:rsidR="00EC58F0" w:rsidRPr="000B1BEF" w:rsidRDefault="00EC58F0" w:rsidP="005B063C">
      <w:pPr>
        <w:widowControl w:val="0"/>
        <w:tabs>
          <w:tab w:val="clear" w:pos="567"/>
          <w:tab w:val="left" w:pos="0"/>
        </w:tabs>
        <w:spacing w:line="240" w:lineRule="auto"/>
        <w:rPr>
          <w:bCs/>
          <w:noProof/>
          <w:szCs w:val="22"/>
          <w:lang w:val="de-DE"/>
        </w:rPr>
      </w:pPr>
    </w:p>
    <w:p w14:paraId="51E9128E" w14:textId="77777777" w:rsidR="003A62D8" w:rsidRPr="00A70426" w:rsidRDefault="003A62D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11" w:history="1">
        <w:r w:rsidR="00C35804" w:rsidRPr="00C35804">
          <w:rPr>
            <w:rStyle w:val="Hyperlink"/>
            <w:szCs w:val="22"/>
            <w:lang w:val="de-DE"/>
          </w:rPr>
          <w:t>http://www.ema.europa.eu/</w:t>
        </w:r>
      </w:hyperlink>
      <w:r w:rsidR="00170FB8" w:rsidRPr="00A70426">
        <w:rPr>
          <w:noProof/>
          <w:szCs w:val="22"/>
          <w:lang w:val="de-DE"/>
        </w:rPr>
        <w:t>.</w:t>
      </w:r>
    </w:p>
    <w:p w14:paraId="7579B9BC" w14:textId="77777777" w:rsidR="00EC58F0" w:rsidRPr="000B1BEF" w:rsidRDefault="00EC58F0" w:rsidP="00FC4A90">
      <w:pPr>
        <w:tabs>
          <w:tab w:val="clear" w:pos="567"/>
          <w:tab w:val="left" w:pos="0"/>
        </w:tabs>
        <w:spacing w:line="240" w:lineRule="auto"/>
        <w:rPr>
          <w:bCs/>
          <w:noProof/>
          <w:szCs w:val="22"/>
          <w:lang w:val="de-DE"/>
        </w:rPr>
      </w:pPr>
    </w:p>
    <w:p w14:paraId="59D75908" w14:textId="77777777" w:rsidR="003A62D8" w:rsidRPr="000B1BEF" w:rsidRDefault="003A62D8" w:rsidP="00FC4A90">
      <w:pPr>
        <w:tabs>
          <w:tab w:val="clear" w:pos="567"/>
          <w:tab w:val="left" w:pos="0"/>
        </w:tabs>
        <w:spacing w:line="240" w:lineRule="auto"/>
        <w:rPr>
          <w:bCs/>
          <w:noProof/>
          <w:szCs w:val="22"/>
          <w:lang w:val="de-DE"/>
        </w:rPr>
      </w:pPr>
    </w:p>
    <w:p w14:paraId="357F6BF0" w14:textId="77777777" w:rsidR="00EC58F0" w:rsidRPr="00A70426" w:rsidRDefault="00EC58F0" w:rsidP="00FC4A90">
      <w:pPr>
        <w:tabs>
          <w:tab w:val="clear" w:pos="567"/>
          <w:tab w:val="left" w:pos="0"/>
        </w:tabs>
        <w:spacing w:line="240" w:lineRule="auto"/>
        <w:rPr>
          <w:b/>
          <w:noProof/>
          <w:szCs w:val="22"/>
          <w:lang w:val="de-DE"/>
        </w:rPr>
      </w:pPr>
      <w:r w:rsidRPr="00A70426">
        <w:rPr>
          <w:b/>
          <w:noProof/>
          <w:szCs w:val="22"/>
          <w:lang w:val="de-DE"/>
        </w:rPr>
        <w:t>VERBOT DES VERKAUFS, DER ABGABE UND/ODER DER ANWENDUNG</w:t>
      </w:r>
    </w:p>
    <w:p w14:paraId="745C9C78" w14:textId="77777777" w:rsidR="00EC58F0" w:rsidRPr="000B1BEF" w:rsidRDefault="00EC58F0" w:rsidP="00FC4A90">
      <w:pPr>
        <w:tabs>
          <w:tab w:val="clear" w:pos="567"/>
          <w:tab w:val="left" w:pos="0"/>
        </w:tabs>
        <w:spacing w:line="240" w:lineRule="auto"/>
        <w:rPr>
          <w:bCs/>
          <w:noProof/>
          <w:szCs w:val="22"/>
          <w:lang w:val="de-DE"/>
        </w:rPr>
      </w:pPr>
    </w:p>
    <w:p w14:paraId="1FEB8FF9" w14:textId="77777777" w:rsidR="00651458" w:rsidRPr="00A70426" w:rsidRDefault="00EC58F0" w:rsidP="00FC4A90">
      <w:pPr>
        <w:tabs>
          <w:tab w:val="clear" w:pos="567"/>
          <w:tab w:val="left" w:pos="0"/>
        </w:tabs>
        <w:spacing w:line="240" w:lineRule="auto"/>
        <w:rPr>
          <w:szCs w:val="22"/>
          <w:lang w:val="de-DE"/>
        </w:rPr>
      </w:pPr>
      <w:r w:rsidRPr="00A70426">
        <w:rPr>
          <w:noProof/>
          <w:szCs w:val="22"/>
          <w:lang w:val="de-DE"/>
        </w:rPr>
        <w:t>Nicht zutreffend.</w:t>
      </w:r>
    </w:p>
    <w:p w14:paraId="2AFEF7FC" w14:textId="77777777" w:rsidR="000E38EF" w:rsidRPr="00A70426" w:rsidRDefault="00EC58F0" w:rsidP="00FC4A90">
      <w:pPr>
        <w:tabs>
          <w:tab w:val="clear" w:pos="567"/>
          <w:tab w:val="left" w:pos="0"/>
        </w:tabs>
        <w:spacing w:line="240" w:lineRule="auto"/>
        <w:rPr>
          <w:noProof/>
          <w:szCs w:val="22"/>
          <w:lang w:val="de-DE"/>
        </w:rPr>
      </w:pPr>
      <w:r w:rsidRPr="00A70426">
        <w:rPr>
          <w:noProof/>
          <w:szCs w:val="22"/>
          <w:lang w:val="de-DE"/>
        </w:rPr>
        <w:br w:type="page"/>
      </w:r>
      <w:r w:rsidR="000E38EF" w:rsidRPr="00A70426">
        <w:rPr>
          <w:b/>
          <w:snapToGrid w:val="0"/>
          <w:szCs w:val="22"/>
          <w:lang w:val="de-DE" w:eastAsia="en-US"/>
        </w:rPr>
        <w:lastRenderedPageBreak/>
        <w:t>1.</w:t>
      </w:r>
      <w:r w:rsidR="000E38EF" w:rsidRPr="00A70426">
        <w:rPr>
          <w:b/>
          <w:snapToGrid w:val="0"/>
          <w:szCs w:val="22"/>
          <w:lang w:val="de-DE" w:eastAsia="en-US"/>
        </w:rPr>
        <w:tab/>
        <w:t>BEZEICHNUNG DES TIERARZNEIMITTELS</w:t>
      </w:r>
    </w:p>
    <w:p w14:paraId="127C3EB0" w14:textId="77777777" w:rsidR="000E38EF" w:rsidRPr="00A70426" w:rsidRDefault="000E38EF" w:rsidP="00FC4A90">
      <w:pPr>
        <w:tabs>
          <w:tab w:val="clear" w:pos="567"/>
        </w:tabs>
        <w:spacing w:line="240" w:lineRule="auto"/>
        <w:rPr>
          <w:snapToGrid w:val="0"/>
          <w:szCs w:val="22"/>
          <w:lang w:val="de-DE" w:eastAsia="en-US"/>
        </w:rPr>
      </w:pPr>
    </w:p>
    <w:p w14:paraId="437DABFF" w14:textId="77777777" w:rsidR="000E38EF" w:rsidRPr="00A70426" w:rsidRDefault="000E38EF" w:rsidP="00B802EB">
      <w:pPr>
        <w:pStyle w:val="EndnoteText"/>
        <w:outlineLvl w:val="1"/>
        <w:rPr>
          <w:szCs w:val="22"/>
          <w:lang w:val="de-DE"/>
        </w:rPr>
      </w:pPr>
      <w:r w:rsidRPr="00A70426">
        <w:rPr>
          <w:szCs w:val="22"/>
          <w:lang w:val="de-DE"/>
        </w:rPr>
        <w:t>Metacam 15</w:t>
      </w:r>
      <w:r w:rsidR="009C61EB" w:rsidRPr="00A70426">
        <w:rPr>
          <w:szCs w:val="22"/>
          <w:lang w:val="de-DE"/>
        </w:rPr>
        <w:t> </w:t>
      </w:r>
      <w:r w:rsidRPr="00A70426">
        <w:rPr>
          <w:szCs w:val="22"/>
          <w:lang w:val="de-DE"/>
        </w:rPr>
        <w:t>mg/ml Suspension zum Eingeben für Pferde</w:t>
      </w:r>
    </w:p>
    <w:p w14:paraId="473C291B" w14:textId="77777777" w:rsidR="000E38EF" w:rsidRPr="00A70426" w:rsidRDefault="000E38EF" w:rsidP="00FC4A90">
      <w:pPr>
        <w:tabs>
          <w:tab w:val="clear" w:pos="567"/>
        </w:tabs>
        <w:spacing w:line="240" w:lineRule="auto"/>
        <w:rPr>
          <w:snapToGrid w:val="0"/>
          <w:szCs w:val="22"/>
          <w:lang w:val="de-DE" w:eastAsia="en-US"/>
        </w:rPr>
      </w:pPr>
    </w:p>
    <w:p w14:paraId="6A01D7FC" w14:textId="77777777" w:rsidR="000E38EF" w:rsidRPr="00A70426" w:rsidRDefault="000E38EF" w:rsidP="00FC4A90">
      <w:pPr>
        <w:tabs>
          <w:tab w:val="clear" w:pos="567"/>
        </w:tabs>
        <w:spacing w:line="240" w:lineRule="auto"/>
        <w:rPr>
          <w:snapToGrid w:val="0"/>
          <w:szCs w:val="22"/>
          <w:lang w:val="de-DE" w:eastAsia="en-US"/>
        </w:rPr>
      </w:pPr>
    </w:p>
    <w:p w14:paraId="63C7BCF4" w14:textId="77777777" w:rsidR="000E38EF" w:rsidRPr="00A70426" w:rsidRDefault="000E38EF" w:rsidP="00FC4A90">
      <w:pP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t>QUALITATIVE UND QUANTITATIVE ZUSAMMENSETZUNG</w:t>
      </w:r>
    </w:p>
    <w:p w14:paraId="00A8D7C1" w14:textId="77777777" w:rsidR="000E38EF" w:rsidRPr="00A70426" w:rsidRDefault="000E38EF" w:rsidP="00FC4A90">
      <w:pPr>
        <w:tabs>
          <w:tab w:val="clear" w:pos="567"/>
        </w:tabs>
        <w:spacing w:line="240" w:lineRule="auto"/>
        <w:rPr>
          <w:snapToGrid w:val="0"/>
          <w:szCs w:val="22"/>
          <w:lang w:val="de-DE" w:eastAsia="en-US"/>
        </w:rPr>
      </w:pPr>
    </w:p>
    <w:p w14:paraId="6869A4EF" w14:textId="77777777" w:rsidR="000E38EF" w:rsidRPr="00A70426" w:rsidRDefault="00710155" w:rsidP="00FC4A90">
      <w:pPr>
        <w:tabs>
          <w:tab w:val="clear" w:pos="567"/>
        </w:tabs>
        <w:spacing w:line="240" w:lineRule="auto"/>
        <w:rPr>
          <w:snapToGrid w:val="0"/>
          <w:szCs w:val="22"/>
          <w:lang w:val="de-DE" w:eastAsia="en-US"/>
        </w:rPr>
      </w:pPr>
      <w:r w:rsidRPr="00A70426">
        <w:rPr>
          <w:snapToGrid w:val="0"/>
          <w:szCs w:val="22"/>
          <w:lang w:val="de-DE" w:eastAsia="en-US"/>
        </w:rPr>
        <w:t>Ein</w:t>
      </w:r>
      <w:r w:rsidR="000E38EF" w:rsidRPr="00A70426">
        <w:rPr>
          <w:snapToGrid w:val="0"/>
          <w:szCs w:val="22"/>
          <w:lang w:val="de-DE" w:eastAsia="en-US"/>
        </w:rPr>
        <w:t xml:space="preserve"> ml enthält:</w:t>
      </w:r>
    </w:p>
    <w:p w14:paraId="37E949E8" w14:textId="77777777" w:rsidR="000E38EF" w:rsidRPr="000B1BEF" w:rsidRDefault="000E38EF" w:rsidP="00FC4A90">
      <w:pPr>
        <w:tabs>
          <w:tab w:val="clear" w:pos="567"/>
        </w:tabs>
        <w:spacing w:line="240" w:lineRule="auto"/>
        <w:rPr>
          <w:bCs/>
          <w:snapToGrid w:val="0"/>
          <w:szCs w:val="22"/>
          <w:lang w:val="de-DE" w:eastAsia="en-US"/>
        </w:rPr>
      </w:pPr>
    </w:p>
    <w:p w14:paraId="0BC50980" w14:textId="77777777" w:rsidR="000E38EF" w:rsidRPr="00A70426" w:rsidRDefault="00517E86" w:rsidP="00FC4A90">
      <w:pPr>
        <w:tabs>
          <w:tab w:val="clear" w:pos="567"/>
        </w:tabs>
        <w:spacing w:line="240" w:lineRule="auto"/>
        <w:rPr>
          <w:snapToGrid w:val="0"/>
          <w:szCs w:val="22"/>
          <w:lang w:val="de-DE" w:eastAsia="en-US"/>
        </w:rPr>
      </w:pPr>
      <w:r w:rsidRPr="00A70426">
        <w:rPr>
          <w:b/>
          <w:snapToGrid w:val="0"/>
          <w:szCs w:val="22"/>
          <w:lang w:val="de-DE" w:eastAsia="en-US"/>
        </w:rPr>
        <w:t>Wirkstoff</w:t>
      </w:r>
      <w:r w:rsidR="000E38EF" w:rsidRPr="00A70426">
        <w:rPr>
          <w:b/>
          <w:snapToGrid w:val="0"/>
          <w:szCs w:val="22"/>
          <w:lang w:val="de-DE" w:eastAsia="en-US"/>
        </w:rPr>
        <w:t>:</w:t>
      </w:r>
    </w:p>
    <w:p w14:paraId="210A1A2A" w14:textId="77777777" w:rsidR="000E38EF" w:rsidRPr="00A70426" w:rsidRDefault="000E38EF" w:rsidP="000B1BEF">
      <w:pPr>
        <w:tabs>
          <w:tab w:val="clear" w:pos="567"/>
          <w:tab w:val="left" w:pos="1985"/>
        </w:tabs>
        <w:spacing w:line="240" w:lineRule="auto"/>
        <w:rPr>
          <w:szCs w:val="22"/>
          <w:lang w:val="de-DE" w:eastAsia="en-US"/>
        </w:rPr>
      </w:pPr>
      <w:r w:rsidRPr="00A70426">
        <w:rPr>
          <w:szCs w:val="22"/>
          <w:lang w:val="de-DE" w:eastAsia="en-US"/>
        </w:rPr>
        <w:t>Meloxicam</w:t>
      </w:r>
      <w:r w:rsidRPr="00A70426">
        <w:rPr>
          <w:szCs w:val="22"/>
          <w:lang w:val="de-DE" w:eastAsia="en-US"/>
        </w:rPr>
        <w:tab/>
        <w:t>15</w:t>
      </w:r>
      <w:r w:rsidR="009C61EB" w:rsidRPr="00A70426">
        <w:rPr>
          <w:szCs w:val="22"/>
          <w:lang w:val="de-DE" w:eastAsia="en-US"/>
        </w:rPr>
        <w:t> </w:t>
      </w:r>
      <w:r w:rsidRPr="00A70426">
        <w:rPr>
          <w:szCs w:val="22"/>
          <w:lang w:val="de-DE" w:eastAsia="en-US"/>
        </w:rPr>
        <w:t>mg</w:t>
      </w:r>
    </w:p>
    <w:p w14:paraId="1B9A8C9C" w14:textId="77777777" w:rsidR="000E38EF" w:rsidRPr="00A70426" w:rsidRDefault="000E38EF" w:rsidP="00FC4A90">
      <w:pPr>
        <w:tabs>
          <w:tab w:val="clear" w:pos="567"/>
        </w:tabs>
        <w:spacing w:line="240" w:lineRule="auto"/>
        <w:rPr>
          <w:snapToGrid w:val="0"/>
          <w:szCs w:val="22"/>
          <w:lang w:val="de-DE" w:eastAsia="en-US"/>
        </w:rPr>
      </w:pPr>
    </w:p>
    <w:p w14:paraId="1310FDDD" w14:textId="77777777" w:rsidR="000E38EF" w:rsidRPr="00A70426" w:rsidRDefault="00D00701" w:rsidP="00FC4A90">
      <w:pPr>
        <w:tabs>
          <w:tab w:val="clear" w:pos="567"/>
        </w:tabs>
        <w:spacing w:line="240" w:lineRule="auto"/>
        <w:rPr>
          <w:snapToGrid w:val="0"/>
          <w:szCs w:val="22"/>
          <w:lang w:val="de-DE" w:eastAsia="en-US"/>
        </w:rPr>
      </w:pPr>
      <w:r w:rsidRPr="00A70426">
        <w:rPr>
          <w:b/>
          <w:snapToGrid w:val="0"/>
          <w:szCs w:val="22"/>
          <w:lang w:val="de-DE" w:eastAsia="en-US"/>
        </w:rPr>
        <w:t>Sonstige</w:t>
      </w:r>
      <w:r w:rsidR="00812FFF" w:rsidRPr="00A70426">
        <w:rPr>
          <w:b/>
          <w:snapToGrid w:val="0"/>
          <w:szCs w:val="22"/>
          <w:lang w:val="de-DE" w:eastAsia="en-US"/>
        </w:rPr>
        <w:t>r</w:t>
      </w:r>
      <w:r w:rsidRPr="00A70426">
        <w:rPr>
          <w:b/>
          <w:snapToGrid w:val="0"/>
          <w:szCs w:val="22"/>
          <w:lang w:val="de-DE" w:eastAsia="en-US"/>
        </w:rPr>
        <w:t xml:space="preserve"> Bestandteil:</w:t>
      </w:r>
    </w:p>
    <w:p w14:paraId="0DE7BBD0" w14:textId="77777777" w:rsidR="000E38EF" w:rsidRPr="00A70426" w:rsidRDefault="000E38EF" w:rsidP="000B1BEF">
      <w:pPr>
        <w:tabs>
          <w:tab w:val="clear" w:pos="567"/>
          <w:tab w:val="left" w:pos="1985"/>
        </w:tabs>
        <w:spacing w:line="240" w:lineRule="auto"/>
        <w:rPr>
          <w:snapToGrid w:val="0"/>
          <w:szCs w:val="22"/>
          <w:lang w:val="de-DE" w:eastAsia="en-US"/>
        </w:rPr>
      </w:pPr>
      <w:r w:rsidRPr="00A70426">
        <w:rPr>
          <w:snapToGrid w:val="0"/>
          <w:szCs w:val="22"/>
          <w:lang w:val="de-DE" w:eastAsia="en-US"/>
        </w:rPr>
        <w:t>Natriumbenzoat</w:t>
      </w:r>
      <w:r w:rsidRPr="00A70426">
        <w:rPr>
          <w:snapToGrid w:val="0"/>
          <w:szCs w:val="22"/>
          <w:lang w:val="de-DE" w:eastAsia="en-US"/>
        </w:rPr>
        <w:tab/>
        <w:t>1,5</w:t>
      </w:r>
      <w:r w:rsidR="009C61EB" w:rsidRPr="00A70426">
        <w:rPr>
          <w:snapToGrid w:val="0"/>
          <w:szCs w:val="22"/>
          <w:lang w:val="de-DE" w:eastAsia="en-US"/>
        </w:rPr>
        <w:t> </w:t>
      </w:r>
      <w:r w:rsidRPr="00A70426">
        <w:rPr>
          <w:snapToGrid w:val="0"/>
          <w:szCs w:val="22"/>
          <w:lang w:val="de-DE" w:eastAsia="en-US"/>
        </w:rPr>
        <w:t>mg</w:t>
      </w:r>
    </w:p>
    <w:p w14:paraId="0E1CDAB4" w14:textId="77777777" w:rsidR="00F23263" w:rsidRPr="00A70426" w:rsidRDefault="00F23263" w:rsidP="00FC4A90">
      <w:pPr>
        <w:tabs>
          <w:tab w:val="clear" w:pos="567"/>
        </w:tabs>
        <w:spacing w:line="240" w:lineRule="auto"/>
        <w:rPr>
          <w:snapToGrid w:val="0"/>
          <w:szCs w:val="22"/>
          <w:lang w:val="de-DE" w:eastAsia="en-US"/>
        </w:rPr>
      </w:pPr>
    </w:p>
    <w:p w14:paraId="03FEF174" w14:textId="77777777" w:rsidR="00F23263"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 xml:space="preserve">Die </w:t>
      </w:r>
      <w:r w:rsidR="00DC0EC8" w:rsidRPr="00A70426">
        <w:rPr>
          <w:snapToGrid w:val="0"/>
          <w:szCs w:val="22"/>
          <w:lang w:val="de-DE" w:eastAsia="en-US"/>
        </w:rPr>
        <w:t>vollständige Auflistung der sonstigen Bestandteile finden Sie unter Abschnitt 6.1.</w:t>
      </w:r>
    </w:p>
    <w:p w14:paraId="66819C3F" w14:textId="77777777" w:rsidR="000E38EF" w:rsidRPr="00A70426" w:rsidRDefault="000E38EF" w:rsidP="00FC4A90">
      <w:pPr>
        <w:tabs>
          <w:tab w:val="clear" w:pos="567"/>
        </w:tabs>
        <w:spacing w:line="240" w:lineRule="auto"/>
        <w:rPr>
          <w:snapToGrid w:val="0"/>
          <w:szCs w:val="22"/>
          <w:lang w:val="de-DE" w:eastAsia="en-US"/>
        </w:rPr>
      </w:pPr>
    </w:p>
    <w:p w14:paraId="15540411" w14:textId="77777777" w:rsidR="000E38EF" w:rsidRPr="00A70426" w:rsidRDefault="000E38EF" w:rsidP="00FC4A90">
      <w:pPr>
        <w:tabs>
          <w:tab w:val="clear" w:pos="567"/>
        </w:tabs>
        <w:spacing w:line="240" w:lineRule="auto"/>
        <w:rPr>
          <w:snapToGrid w:val="0"/>
          <w:szCs w:val="22"/>
          <w:lang w:val="de-DE" w:eastAsia="en-US"/>
        </w:rPr>
      </w:pPr>
    </w:p>
    <w:p w14:paraId="532CB839" w14:textId="77777777" w:rsidR="000E38EF" w:rsidRPr="00A70426" w:rsidRDefault="000E38EF" w:rsidP="00FC4A90">
      <w:pPr>
        <w:spacing w:line="240" w:lineRule="auto"/>
        <w:rPr>
          <w:b/>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75A43773" w14:textId="77777777" w:rsidR="0057421B" w:rsidRPr="00A70426" w:rsidRDefault="0057421B" w:rsidP="00FC4A90">
      <w:pPr>
        <w:tabs>
          <w:tab w:val="clear" w:pos="567"/>
        </w:tabs>
        <w:spacing w:line="240" w:lineRule="auto"/>
        <w:rPr>
          <w:snapToGrid w:val="0"/>
          <w:szCs w:val="22"/>
          <w:lang w:val="de-DE" w:eastAsia="en-US"/>
        </w:rPr>
      </w:pPr>
    </w:p>
    <w:p w14:paraId="37F02154"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Suspension zum Eingeben.</w:t>
      </w:r>
    </w:p>
    <w:p w14:paraId="123B5262" w14:textId="77777777" w:rsidR="00CB49E6" w:rsidRPr="00A70426" w:rsidRDefault="003C5613" w:rsidP="00FC4A90">
      <w:pPr>
        <w:tabs>
          <w:tab w:val="clear" w:pos="567"/>
        </w:tabs>
        <w:spacing w:line="240" w:lineRule="auto"/>
        <w:rPr>
          <w:snapToGrid w:val="0"/>
          <w:szCs w:val="22"/>
          <w:lang w:val="de-DE" w:eastAsia="en-US"/>
        </w:rPr>
      </w:pPr>
      <w:r w:rsidRPr="00A70426">
        <w:rPr>
          <w:snapToGrid w:val="0"/>
          <w:szCs w:val="22"/>
          <w:lang w:val="de-DE" w:eastAsia="en-US"/>
        </w:rPr>
        <w:t>G</w:t>
      </w:r>
      <w:r w:rsidR="00CB49E6" w:rsidRPr="00A70426">
        <w:rPr>
          <w:snapToGrid w:val="0"/>
          <w:szCs w:val="22"/>
          <w:lang w:val="de-DE" w:eastAsia="en-US"/>
        </w:rPr>
        <w:t xml:space="preserve">elblich </w:t>
      </w:r>
      <w:r w:rsidR="004F497D" w:rsidRPr="00A70426">
        <w:rPr>
          <w:snapToGrid w:val="0"/>
          <w:szCs w:val="22"/>
          <w:lang w:val="de-DE" w:eastAsia="en-US"/>
        </w:rPr>
        <w:t>visk</w:t>
      </w:r>
      <w:r w:rsidR="004F497D">
        <w:rPr>
          <w:snapToGrid w:val="0"/>
          <w:szCs w:val="22"/>
          <w:lang w:val="de-DE" w:eastAsia="en-US"/>
        </w:rPr>
        <w:t>o</w:t>
      </w:r>
      <w:r w:rsidR="004F497D" w:rsidRPr="00A70426">
        <w:rPr>
          <w:snapToGrid w:val="0"/>
          <w:szCs w:val="22"/>
          <w:lang w:val="de-DE" w:eastAsia="en-US"/>
        </w:rPr>
        <w:t xml:space="preserve">se </w:t>
      </w:r>
      <w:r w:rsidR="00CB49E6" w:rsidRPr="00A70426">
        <w:rPr>
          <w:snapToGrid w:val="0"/>
          <w:szCs w:val="22"/>
          <w:lang w:val="de-DE" w:eastAsia="en-US"/>
        </w:rPr>
        <w:t>Suspension mit einem grünen Farbstich.</w:t>
      </w:r>
    </w:p>
    <w:p w14:paraId="08D43C4B" w14:textId="77777777" w:rsidR="0057421B" w:rsidRPr="00A70426" w:rsidRDefault="0057421B" w:rsidP="00FC4A90">
      <w:pPr>
        <w:tabs>
          <w:tab w:val="clear" w:pos="567"/>
        </w:tabs>
        <w:spacing w:line="240" w:lineRule="auto"/>
        <w:rPr>
          <w:snapToGrid w:val="0"/>
          <w:szCs w:val="22"/>
          <w:lang w:val="de-DE" w:eastAsia="en-US"/>
        </w:rPr>
      </w:pPr>
    </w:p>
    <w:p w14:paraId="5119AFAF" w14:textId="77777777" w:rsidR="0057421B" w:rsidRPr="00A70426" w:rsidRDefault="0057421B" w:rsidP="00FC4A90">
      <w:pPr>
        <w:tabs>
          <w:tab w:val="clear" w:pos="567"/>
        </w:tabs>
        <w:spacing w:line="240" w:lineRule="auto"/>
        <w:rPr>
          <w:snapToGrid w:val="0"/>
          <w:szCs w:val="22"/>
          <w:lang w:val="de-DE" w:eastAsia="en-US"/>
        </w:rPr>
      </w:pPr>
    </w:p>
    <w:p w14:paraId="6175AD61" w14:textId="77777777" w:rsidR="000E38EF"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w:t>
      </w:r>
      <w:r w:rsidR="000E38EF" w:rsidRPr="00A70426">
        <w:rPr>
          <w:b/>
          <w:snapToGrid w:val="0"/>
          <w:szCs w:val="22"/>
          <w:lang w:val="de-DE" w:eastAsia="en-US"/>
        </w:rPr>
        <w:t>.</w:t>
      </w:r>
      <w:r w:rsidR="000E38EF" w:rsidRPr="00A70426">
        <w:rPr>
          <w:b/>
          <w:snapToGrid w:val="0"/>
          <w:szCs w:val="22"/>
          <w:lang w:val="de-DE" w:eastAsia="en-US"/>
        </w:rPr>
        <w:tab/>
        <w:t>KLINISCHE ANGABEN</w:t>
      </w:r>
    </w:p>
    <w:p w14:paraId="7A895626" w14:textId="77777777" w:rsidR="000E38EF" w:rsidRPr="00A70426" w:rsidRDefault="000E38EF" w:rsidP="00FC4A90">
      <w:pPr>
        <w:tabs>
          <w:tab w:val="clear" w:pos="567"/>
        </w:tabs>
        <w:spacing w:line="240" w:lineRule="auto"/>
        <w:rPr>
          <w:snapToGrid w:val="0"/>
          <w:szCs w:val="22"/>
          <w:lang w:val="de-DE" w:eastAsia="en-US"/>
        </w:rPr>
      </w:pPr>
    </w:p>
    <w:p w14:paraId="01BAEFF0" w14:textId="77777777" w:rsidR="000E38EF"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w:t>
      </w:r>
      <w:r w:rsidR="000E38EF" w:rsidRPr="00A70426">
        <w:rPr>
          <w:b/>
          <w:snapToGrid w:val="0"/>
          <w:szCs w:val="22"/>
          <w:lang w:val="de-DE" w:eastAsia="en-US"/>
        </w:rPr>
        <w:t>.1</w:t>
      </w:r>
      <w:r w:rsidR="000E38EF" w:rsidRPr="00A70426">
        <w:rPr>
          <w:b/>
          <w:snapToGrid w:val="0"/>
          <w:szCs w:val="22"/>
          <w:lang w:val="de-DE" w:eastAsia="en-US"/>
        </w:rPr>
        <w:tab/>
      </w:r>
      <w:r w:rsidR="00B47D0A" w:rsidRPr="00A70426">
        <w:rPr>
          <w:b/>
          <w:snapToGrid w:val="0"/>
          <w:szCs w:val="22"/>
          <w:lang w:val="de-DE" w:eastAsia="en-US"/>
        </w:rPr>
        <w:t>Zieltierart</w:t>
      </w:r>
      <w:r w:rsidR="007D7793" w:rsidRPr="00A70426">
        <w:rPr>
          <w:b/>
          <w:snapToGrid w:val="0"/>
          <w:szCs w:val="22"/>
          <w:lang w:val="de-DE" w:eastAsia="en-US"/>
        </w:rPr>
        <w:t>(</w:t>
      </w:r>
      <w:r w:rsidR="00B47D0A" w:rsidRPr="00A70426">
        <w:rPr>
          <w:b/>
          <w:snapToGrid w:val="0"/>
          <w:szCs w:val="22"/>
          <w:lang w:val="de-DE" w:eastAsia="en-US"/>
        </w:rPr>
        <w:t>en</w:t>
      </w:r>
      <w:r w:rsidR="007D7793" w:rsidRPr="00A70426">
        <w:rPr>
          <w:b/>
          <w:snapToGrid w:val="0"/>
          <w:szCs w:val="22"/>
          <w:lang w:val="de-DE" w:eastAsia="en-US"/>
        </w:rPr>
        <w:t>)</w:t>
      </w:r>
    </w:p>
    <w:p w14:paraId="7B936EAD" w14:textId="77777777" w:rsidR="000E38EF" w:rsidRPr="00A70426" w:rsidRDefault="000E38EF" w:rsidP="00FC4A90">
      <w:pPr>
        <w:tabs>
          <w:tab w:val="clear" w:pos="567"/>
        </w:tabs>
        <w:spacing w:line="240" w:lineRule="auto"/>
        <w:rPr>
          <w:snapToGrid w:val="0"/>
          <w:szCs w:val="22"/>
          <w:lang w:val="de-DE" w:eastAsia="en-US"/>
        </w:rPr>
      </w:pPr>
    </w:p>
    <w:p w14:paraId="6209CE4C"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Pferd</w:t>
      </w:r>
      <w:r w:rsidR="00A411D3" w:rsidRPr="00A70426">
        <w:rPr>
          <w:snapToGrid w:val="0"/>
          <w:szCs w:val="22"/>
          <w:lang w:val="de-DE" w:eastAsia="en-US"/>
        </w:rPr>
        <w:t>e</w:t>
      </w:r>
    </w:p>
    <w:p w14:paraId="2D3C164C" w14:textId="77777777" w:rsidR="000E38EF" w:rsidRPr="00A70426" w:rsidRDefault="000E38EF" w:rsidP="00FC4A90">
      <w:pPr>
        <w:tabs>
          <w:tab w:val="clear" w:pos="567"/>
        </w:tabs>
        <w:spacing w:line="240" w:lineRule="auto"/>
        <w:rPr>
          <w:snapToGrid w:val="0"/>
          <w:szCs w:val="22"/>
          <w:lang w:val="de-DE" w:eastAsia="en-US"/>
        </w:rPr>
      </w:pPr>
    </w:p>
    <w:p w14:paraId="75302F88" w14:textId="77777777" w:rsidR="000E38EF"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w:t>
      </w:r>
      <w:r w:rsidR="000E38EF" w:rsidRPr="00A70426">
        <w:rPr>
          <w:b/>
          <w:snapToGrid w:val="0"/>
          <w:szCs w:val="22"/>
          <w:lang w:val="de-DE" w:eastAsia="en-US"/>
        </w:rPr>
        <w:t>.2</w:t>
      </w:r>
      <w:r w:rsidR="000E38EF" w:rsidRPr="00A70426">
        <w:rPr>
          <w:b/>
          <w:snapToGrid w:val="0"/>
          <w:szCs w:val="22"/>
          <w:lang w:val="de-DE" w:eastAsia="en-US"/>
        </w:rPr>
        <w:tab/>
        <w:t>Anwendungsgebiete</w:t>
      </w:r>
      <w:r w:rsidR="00DC0EC8" w:rsidRPr="00A70426">
        <w:rPr>
          <w:b/>
          <w:snapToGrid w:val="0"/>
          <w:szCs w:val="22"/>
          <w:lang w:val="de-DE" w:eastAsia="en-US"/>
        </w:rPr>
        <w:t xml:space="preserve"> unter Angabe der Zieltierart</w:t>
      </w:r>
      <w:r w:rsidR="007D7793" w:rsidRPr="00A70426">
        <w:rPr>
          <w:b/>
          <w:snapToGrid w:val="0"/>
          <w:szCs w:val="22"/>
          <w:lang w:val="de-DE" w:eastAsia="en-US"/>
        </w:rPr>
        <w:t>(</w:t>
      </w:r>
      <w:r w:rsidR="00DC0EC8" w:rsidRPr="00A70426">
        <w:rPr>
          <w:b/>
          <w:snapToGrid w:val="0"/>
          <w:szCs w:val="22"/>
          <w:lang w:val="de-DE" w:eastAsia="en-US"/>
        </w:rPr>
        <w:t>en</w:t>
      </w:r>
      <w:r w:rsidR="007D7793" w:rsidRPr="00A70426">
        <w:rPr>
          <w:b/>
          <w:snapToGrid w:val="0"/>
          <w:szCs w:val="22"/>
          <w:lang w:val="de-DE" w:eastAsia="en-US"/>
        </w:rPr>
        <w:t>)</w:t>
      </w:r>
    </w:p>
    <w:p w14:paraId="549C7103" w14:textId="77777777" w:rsidR="000E38EF" w:rsidRPr="00A70426" w:rsidRDefault="000E38EF" w:rsidP="00FC4A90">
      <w:pPr>
        <w:tabs>
          <w:tab w:val="clear" w:pos="567"/>
        </w:tabs>
        <w:spacing w:line="240" w:lineRule="auto"/>
        <w:rPr>
          <w:snapToGrid w:val="0"/>
          <w:szCs w:val="22"/>
          <w:lang w:val="de-DE" w:eastAsia="en-US"/>
        </w:rPr>
      </w:pPr>
    </w:p>
    <w:p w14:paraId="10A85CA1"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rPr>
        <w:t>Linderung von Entzündung und Schmerzen bei akuten und chronischen Erkrankungen des Bewegungsapparates</w:t>
      </w:r>
      <w:r w:rsidR="008237D7" w:rsidRPr="00A70426">
        <w:rPr>
          <w:snapToGrid w:val="0"/>
          <w:szCs w:val="22"/>
          <w:lang w:val="de-DE"/>
        </w:rPr>
        <w:t xml:space="preserve"> bei Pferden</w:t>
      </w:r>
      <w:r w:rsidRPr="00A70426">
        <w:rPr>
          <w:snapToGrid w:val="0"/>
          <w:szCs w:val="22"/>
          <w:lang w:val="de-DE"/>
        </w:rPr>
        <w:t>.</w:t>
      </w:r>
    </w:p>
    <w:p w14:paraId="25F64C7B" w14:textId="77777777" w:rsidR="000E38EF" w:rsidRPr="00A70426" w:rsidRDefault="000E38EF" w:rsidP="00FC4A90">
      <w:pPr>
        <w:tabs>
          <w:tab w:val="clear" w:pos="567"/>
        </w:tabs>
        <w:spacing w:line="240" w:lineRule="auto"/>
        <w:rPr>
          <w:snapToGrid w:val="0"/>
          <w:szCs w:val="22"/>
          <w:lang w:val="de-DE" w:eastAsia="en-US"/>
        </w:rPr>
      </w:pPr>
    </w:p>
    <w:p w14:paraId="74E0C2CD" w14:textId="77777777" w:rsidR="000E38EF"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w:t>
      </w:r>
      <w:r w:rsidR="000E38EF" w:rsidRPr="00A70426">
        <w:rPr>
          <w:b/>
          <w:snapToGrid w:val="0"/>
          <w:szCs w:val="22"/>
          <w:lang w:val="de-DE" w:eastAsia="en-US"/>
        </w:rPr>
        <w:t>.3</w:t>
      </w:r>
      <w:r w:rsidR="000E38EF" w:rsidRPr="00A70426">
        <w:rPr>
          <w:b/>
          <w:snapToGrid w:val="0"/>
          <w:szCs w:val="22"/>
          <w:lang w:val="de-DE" w:eastAsia="en-US"/>
        </w:rPr>
        <w:tab/>
        <w:t>Gegenanzeigen</w:t>
      </w:r>
    </w:p>
    <w:p w14:paraId="6D9E348C" w14:textId="77777777" w:rsidR="000E38EF" w:rsidRPr="00A70426" w:rsidRDefault="000E38EF" w:rsidP="00FC4A90">
      <w:pPr>
        <w:tabs>
          <w:tab w:val="clear" w:pos="567"/>
        </w:tabs>
        <w:spacing w:line="240" w:lineRule="auto"/>
        <w:rPr>
          <w:snapToGrid w:val="0"/>
          <w:szCs w:val="22"/>
          <w:lang w:val="de-DE" w:eastAsia="en-US"/>
        </w:rPr>
      </w:pPr>
    </w:p>
    <w:p w14:paraId="6952C549" w14:textId="77777777" w:rsidR="00A411D3" w:rsidRPr="00A70426" w:rsidRDefault="00A411D3" w:rsidP="00FC4A90">
      <w:pPr>
        <w:tabs>
          <w:tab w:val="clear" w:pos="567"/>
        </w:tabs>
        <w:spacing w:line="240" w:lineRule="auto"/>
        <w:rPr>
          <w:snapToGrid w:val="0"/>
          <w:szCs w:val="22"/>
          <w:lang w:val="de-DE"/>
        </w:rPr>
      </w:pPr>
      <w:r w:rsidRPr="00A70426">
        <w:rPr>
          <w:snapToGrid w:val="0"/>
          <w:szCs w:val="22"/>
          <w:lang w:val="de-DE"/>
        </w:rPr>
        <w:t>Nicht anwenden bei trächtigen oder laktierenden Stuten.</w:t>
      </w:r>
    </w:p>
    <w:p w14:paraId="2767670D" w14:textId="77777777" w:rsidR="00A411D3" w:rsidRPr="00A70426" w:rsidRDefault="00A411D3" w:rsidP="00FC4A90">
      <w:pPr>
        <w:tabs>
          <w:tab w:val="clear" w:pos="567"/>
        </w:tabs>
        <w:spacing w:line="240" w:lineRule="auto"/>
        <w:rPr>
          <w:snapToGrid w:val="0"/>
          <w:szCs w:val="22"/>
          <w:lang w:val="de-DE" w:eastAsia="en-US"/>
        </w:rPr>
      </w:pPr>
      <w:r w:rsidRPr="00A70426">
        <w:rPr>
          <w:snapToGrid w:val="0"/>
          <w:szCs w:val="22"/>
          <w:lang w:val="de-DE" w:eastAsia="en-US"/>
        </w:rPr>
        <w:t>Nicht anwenden bei Pferden mit gastrointestinalen Störungen wie Irritationen oder Hämorrhagien. Nicht anwenden bei Funktionsstörungen von Leber, Herz oder Nieren. Weitere Gegenanzeigen sind Blutgerinnungsstörungen.</w:t>
      </w:r>
    </w:p>
    <w:p w14:paraId="44E915EB" w14:textId="77777777" w:rsidR="00A411D3" w:rsidRPr="00A70426" w:rsidRDefault="00A411D3"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3CFABB0D" w14:textId="77777777" w:rsidR="00A411D3" w:rsidRPr="00A70426" w:rsidRDefault="00A411D3" w:rsidP="00FC4A90">
      <w:pPr>
        <w:tabs>
          <w:tab w:val="clear" w:pos="567"/>
        </w:tabs>
        <w:spacing w:line="240" w:lineRule="auto"/>
        <w:rPr>
          <w:snapToGrid w:val="0"/>
          <w:szCs w:val="22"/>
          <w:lang w:val="de-DE" w:eastAsia="en-US"/>
        </w:rPr>
      </w:pPr>
      <w:r w:rsidRPr="00A70426">
        <w:rPr>
          <w:snapToGrid w:val="0"/>
          <w:szCs w:val="22"/>
          <w:lang w:val="de-DE" w:eastAsia="en-US"/>
        </w:rPr>
        <w:t>Nicht anwenden bei Pferden, die jünger als 6 Wochen sind.</w:t>
      </w:r>
    </w:p>
    <w:p w14:paraId="79E6C406" w14:textId="77777777" w:rsidR="000E38EF" w:rsidRPr="00A70426" w:rsidRDefault="000E38EF" w:rsidP="00FC4A90">
      <w:pPr>
        <w:tabs>
          <w:tab w:val="clear" w:pos="567"/>
        </w:tabs>
        <w:spacing w:line="240" w:lineRule="auto"/>
        <w:rPr>
          <w:snapToGrid w:val="0"/>
          <w:szCs w:val="22"/>
          <w:lang w:val="de-DE" w:eastAsia="en-US"/>
        </w:rPr>
      </w:pPr>
    </w:p>
    <w:p w14:paraId="24FB265F" w14:textId="77777777" w:rsidR="00F23263"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4.4</w:t>
      </w:r>
      <w:r w:rsidRPr="00A70426">
        <w:rPr>
          <w:b/>
          <w:snapToGrid w:val="0"/>
          <w:szCs w:val="22"/>
          <w:lang w:val="de-DE" w:eastAsia="en-US"/>
        </w:rPr>
        <w:tab/>
      </w:r>
      <w:r w:rsidR="00E3458B" w:rsidRPr="00A70426">
        <w:rPr>
          <w:b/>
          <w:snapToGrid w:val="0"/>
          <w:szCs w:val="22"/>
          <w:lang w:val="de-DE" w:eastAsia="en-US"/>
        </w:rPr>
        <w:t>Besondere Warnhinweise</w:t>
      </w:r>
      <w:r w:rsidR="00812FFF" w:rsidRPr="00A70426">
        <w:rPr>
          <w:b/>
          <w:snapToGrid w:val="0"/>
          <w:szCs w:val="22"/>
          <w:lang w:val="de-DE" w:eastAsia="en-US"/>
        </w:rPr>
        <w:t xml:space="preserve"> </w:t>
      </w:r>
      <w:r w:rsidR="00A66135">
        <w:rPr>
          <w:b/>
          <w:snapToGrid w:val="0"/>
          <w:szCs w:val="22"/>
          <w:lang w:val="de-DE" w:eastAsia="en-US"/>
        </w:rPr>
        <w:t>für jede Zieltierart</w:t>
      </w:r>
    </w:p>
    <w:p w14:paraId="51FBDEA8" w14:textId="77777777" w:rsidR="00F23263" w:rsidRPr="00A70426" w:rsidRDefault="00F23263" w:rsidP="00FC4A90">
      <w:pPr>
        <w:tabs>
          <w:tab w:val="clear" w:pos="567"/>
        </w:tabs>
        <w:spacing w:line="240" w:lineRule="auto"/>
        <w:rPr>
          <w:snapToGrid w:val="0"/>
          <w:szCs w:val="22"/>
          <w:lang w:val="de-DE" w:eastAsia="en-US"/>
        </w:rPr>
      </w:pPr>
    </w:p>
    <w:p w14:paraId="4699AC32"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106FD9DA" w14:textId="77777777" w:rsidR="00F23263" w:rsidRPr="000B1BEF" w:rsidRDefault="00F23263" w:rsidP="00FC4A90">
      <w:pPr>
        <w:tabs>
          <w:tab w:val="clear" w:pos="567"/>
        </w:tabs>
        <w:spacing w:line="240" w:lineRule="auto"/>
        <w:rPr>
          <w:bCs/>
          <w:snapToGrid w:val="0"/>
          <w:szCs w:val="22"/>
          <w:lang w:val="de-DE" w:eastAsia="en-US"/>
        </w:rPr>
      </w:pPr>
    </w:p>
    <w:p w14:paraId="2E0531F3" w14:textId="77777777" w:rsidR="00F23263"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4.5</w:t>
      </w:r>
      <w:r w:rsidRPr="00A70426">
        <w:rPr>
          <w:b/>
          <w:snapToGrid w:val="0"/>
          <w:szCs w:val="22"/>
          <w:lang w:val="de-DE" w:eastAsia="en-US"/>
        </w:rPr>
        <w:tab/>
        <w:t xml:space="preserve">Besondere </w:t>
      </w:r>
      <w:r w:rsidRPr="00A70426">
        <w:rPr>
          <w:b/>
          <w:noProof/>
          <w:snapToGrid w:val="0"/>
          <w:szCs w:val="22"/>
          <w:lang w:val="de-DE" w:eastAsia="en-US"/>
        </w:rPr>
        <w:t>Vorsichtsmaßnahmen für die Anwendung</w:t>
      </w:r>
    </w:p>
    <w:p w14:paraId="185A0222" w14:textId="77777777" w:rsidR="00F23263" w:rsidRPr="00A70426" w:rsidRDefault="00F23263" w:rsidP="00FC4A90">
      <w:pPr>
        <w:spacing w:line="240" w:lineRule="auto"/>
        <w:rPr>
          <w:snapToGrid w:val="0"/>
          <w:szCs w:val="22"/>
          <w:lang w:val="de-DE" w:eastAsia="en-US"/>
        </w:rPr>
      </w:pPr>
    </w:p>
    <w:p w14:paraId="5010976F" w14:textId="77777777" w:rsidR="00F23263" w:rsidRPr="00A70426" w:rsidRDefault="00F23263" w:rsidP="00FC4A90">
      <w:pPr>
        <w:spacing w:line="240" w:lineRule="auto"/>
        <w:rPr>
          <w:szCs w:val="22"/>
          <w:u w:val="single"/>
          <w:lang w:val="de-DE"/>
        </w:rPr>
      </w:pPr>
      <w:r w:rsidRPr="00A70426">
        <w:rPr>
          <w:szCs w:val="22"/>
          <w:u w:val="single"/>
          <w:lang w:val="de-DE"/>
        </w:rPr>
        <w:t>Besondere Vorsichtsmaßna</w:t>
      </w:r>
      <w:r w:rsidR="00C072E9" w:rsidRPr="00A70426">
        <w:rPr>
          <w:szCs w:val="22"/>
          <w:u w:val="single"/>
          <w:lang w:val="de-DE"/>
        </w:rPr>
        <w:t>hmen für die Anwendung bei Tieren</w:t>
      </w:r>
    </w:p>
    <w:p w14:paraId="278E694C"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dehydrierten, hypovolämischen oder hypotonischen Tieren, da hier ein </w:t>
      </w:r>
      <w:r w:rsidR="00E73A4B" w:rsidRPr="00A70426">
        <w:rPr>
          <w:snapToGrid w:val="0"/>
          <w:szCs w:val="22"/>
          <w:lang w:val="de-DE" w:eastAsia="en-US"/>
        </w:rPr>
        <w:t xml:space="preserve">potentielles </w:t>
      </w:r>
      <w:r w:rsidRPr="00A70426">
        <w:rPr>
          <w:snapToGrid w:val="0"/>
          <w:szCs w:val="22"/>
          <w:lang w:val="de-DE" w:eastAsia="en-US"/>
        </w:rPr>
        <w:t xml:space="preserve">Risiko </w:t>
      </w:r>
      <w:r w:rsidR="00CB49E6" w:rsidRPr="00A70426">
        <w:rPr>
          <w:snapToGrid w:val="0"/>
          <w:szCs w:val="22"/>
          <w:lang w:val="de-DE" w:eastAsia="en-US"/>
        </w:rPr>
        <w:t>einer Nierentoxizität</w:t>
      </w:r>
      <w:r w:rsidRPr="00A70426">
        <w:rPr>
          <w:snapToGrid w:val="0"/>
          <w:szCs w:val="22"/>
          <w:lang w:val="de-DE" w:eastAsia="en-US"/>
        </w:rPr>
        <w:t xml:space="preserve"> besteht.</w:t>
      </w:r>
    </w:p>
    <w:p w14:paraId="1D6A58A3" w14:textId="77777777" w:rsidR="00F23263" w:rsidRPr="00A70426" w:rsidRDefault="00F23263" w:rsidP="00FC4A90">
      <w:pPr>
        <w:tabs>
          <w:tab w:val="clear" w:pos="567"/>
        </w:tabs>
        <w:spacing w:line="240" w:lineRule="auto"/>
        <w:rPr>
          <w:snapToGrid w:val="0"/>
          <w:szCs w:val="22"/>
          <w:lang w:val="de-DE" w:eastAsia="en-US"/>
        </w:rPr>
      </w:pPr>
    </w:p>
    <w:p w14:paraId="13D71865" w14:textId="77777777" w:rsidR="00F23263" w:rsidRPr="00A70426" w:rsidRDefault="00F23263" w:rsidP="007E0EE6">
      <w:pPr>
        <w:keepNext/>
        <w:spacing w:line="240" w:lineRule="auto"/>
        <w:rPr>
          <w:szCs w:val="22"/>
          <w:u w:val="single"/>
          <w:lang w:val="de-DE"/>
        </w:rPr>
      </w:pPr>
      <w:r w:rsidRPr="00A70426">
        <w:rPr>
          <w:szCs w:val="22"/>
          <w:u w:val="single"/>
          <w:lang w:val="de-DE"/>
        </w:rPr>
        <w:lastRenderedPageBreak/>
        <w:t>Besondere Vorsichtsmaßnahmen für den Anwender</w:t>
      </w:r>
    </w:p>
    <w:p w14:paraId="3DCF907E" w14:textId="77777777" w:rsidR="00F23263" w:rsidRPr="00A70426" w:rsidRDefault="00F23263" w:rsidP="007E0EE6">
      <w:pPr>
        <w:keepNext/>
        <w:tabs>
          <w:tab w:val="clear" w:pos="567"/>
        </w:tabs>
        <w:spacing w:line="240" w:lineRule="auto"/>
        <w:rPr>
          <w:snapToGrid w:val="0"/>
          <w:szCs w:val="22"/>
          <w:lang w:val="de-DE" w:eastAsia="en-US"/>
        </w:rPr>
      </w:pPr>
      <w:r w:rsidRPr="00A70426">
        <w:rPr>
          <w:snapToGrid w:val="0"/>
          <w:szCs w:val="22"/>
          <w:lang w:val="de-DE" w:eastAsia="en-US"/>
        </w:rPr>
        <w:t xml:space="preserve">Personen mit bekannter Überempfindlichkeit gegenüber </w:t>
      </w:r>
      <w:r w:rsidR="00564998" w:rsidRPr="00A70426">
        <w:rPr>
          <w:snapToGrid w:val="0"/>
          <w:szCs w:val="22"/>
          <w:lang w:val="de-DE" w:eastAsia="en-US"/>
        </w:rPr>
        <w:t>nicht-steroidalen Antiphlogist</w:t>
      </w:r>
      <w:r w:rsidR="008B2C8D" w:rsidRPr="00A70426">
        <w:rPr>
          <w:snapToGrid w:val="0"/>
          <w:szCs w:val="22"/>
          <w:lang w:val="de-DE" w:eastAsia="en-US"/>
        </w:rPr>
        <w:t>i</w:t>
      </w:r>
      <w:r w:rsidR="00564998" w:rsidRPr="00A70426">
        <w:rPr>
          <w:snapToGrid w:val="0"/>
          <w:szCs w:val="22"/>
          <w:lang w:val="de-DE" w:eastAsia="en-US"/>
        </w:rPr>
        <w:t>ka</w:t>
      </w:r>
      <w:r w:rsidR="00675C35" w:rsidRPr="00A70426">
        <w:rPr>
          <w:snapToGrid w:val="0"/>
          <w:szCs w:val="22"/>
          <w:lang w:val="de-DE" w:eastAsia="en-US"/>
        </w:rPr>
        <w:t xml:space="preserve"> (NSAIDs)</w:t>
      </w:r>
      <w:r w:rsidRPr="00A70426">
        <w:rPr>
          <w:snapToGrid w:val="0"/>
          <w:szCs w:val="22"/>
          <w:lang w:val="de-DE" w:eastAsia="en-US"/>
        </w:rPr>
        <w:t xml:space="preserve"> sollten den </w:t>
      </w:r>
      <w:r w:rsidR="00C61B79" w:rsidRPr="00A70426">
        <w:rPr>
          <w:snapToGrid w:val="0"/>
          <w:szCs w:val="22"/>
          <w:lang w:val="de-DE" w:eastAsia="en-US"/>
        </w:rPr>
        <w:t xml:space="preserve">Kontakt </w:t>
      </w:r>
      <w:r w:rsidRPr="00A70426">
        <w:rPr>
          <w:snapToGrid w:val="0"/>
          <w:szCs w:val="22"/>
          <w:lang w:val="de-DE" w:eastAsia="en-US"/>
        </w:rPr>
        <w:t>mit dem Tierarzneimittel vermeiden.</w:t>
      </w:r>
    </w:p>
    <w:p w14:paraId="5EE6F548" w14:textId="77777777" w:rsidR="00F23263" w:rsidRDefault="00F23263"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diesem die Packungsbeilage oder das Etikett </w:t>
      </w:r>
      <w:r w:rsidR="00787D9D" w:rsidRPr="00A70426">
        <w:rPr>
          <w:snapToGrid w:val="0"/>
          <w:szCs w:val="22"/>
          <w:lang w:val="de-DE" w:eastAsia="en-US"/>
        </w:rPr>
        <w:t>vorzu</w:t>
      </w:r>
      <w:r w:rsidRPr="00A70426">
        <w:rPr>
          <w:snapToGrid w:val="0"/>
          <w:szCs w:val="22"/>
          <w:lang w:val="de-DE" w:eastAsia="en-US"/>
        </w:rPr>
        <w:t>zeigen.</w:t>
      </w:r>
    </w:p>
    <w:p w14:paraId="49FB50BA" w14:textId="4C327F2B" w:rsidR="00560D09" w:rsidRPr="00560D09" w:rsidRDefault="009F3D6F" w:rsidP="009F3D6F">
      <w:pPr>
        <w:rPr>
          <w:snapToGrid w:val="0"/>
          <w:szCs w:val="22"/>
          <w:lang w:val="de-DE" w:eastAsia="en-US"/>
        </w:rPr>
      </w:pPr>
      <w:r w:rsidRPr="00560D09">
        <w:rPr>
          <w:lang w:val="de-DE"/>
        </w:rPr>
        <w:t xml:space="preserve">Dieses Produkt kann Augenreizungen hervorrufen. </w:t>
      </w:r>
      <w:r w:rsidR="00761CC9">
        <w:rPr>
          <w:lang w:val="de-DE"/>
        </w:rPr>
        <w:t>Bei versehentlichem Augenkontakt</w:t>
      </w:r>
      <w:r w:rsidRPr="00560D09">
        <w:rPr>
          <w:lang w:val="de-DE"/>
        </w:rPr>
        <w:t xml:space="preserve"> spülen Sie diese sofort gründlich mit Wasser.</w:t>
      </w:r>
    </w:p>
    <w:p w14:paraId="4954C13E" w14:textId="77777777" w:rsidR="0057421B" w:rsidRPr="00A70426" w:rsidRDefault="0057421B" w:rsidP="00FC4A90">
      <w:pPr>
        <w:tabs>
          <w:tab w:val="clear" w:pos="567"/>
        </w:tabs>
        <w:spacing w:line="240" w:lineRule="auto"/>
        <w:rPr>
          <w:snapToGrid w:val="0"/>
          <w:szCs w:val="22"/>
          <w:lang w:val="de-DE" w:eastAsia="en-US"/>
        </w:rPr>
      </w:pPr>
    </w:p>
    <w:p w14:paraId="538640E9" w14:textId="77777777" w:rsidR="000E38EF" w:rsidRPr="00A70426" w:rsidRDefault="00F23263" w:rsidP="00FC4A90">
      <w:pPr>
        <w:tabs>
          <w:tab w:val="clear" w:pos="567"/>
        </w:tabs>
        <w:spacing w:line="240" w:lineRule="auto"/>
        <w:rPr>
          <w:b/>
          <w:snapToGrid w:val="0"/>
          <w:szCs w:val="22"/>
          <w:lang w:val="de-DE" w:eastAsia="en-US"/>
        </w:rPr>
      </w:pPr>
      <w:r w:rsidRPr="00A70426">
        <w:rPr>
          <w:b/>
          <w:snapToGrid w:val="0"/>
          <w:szCs w:val="22"/>
          <w:lang w:val="de-DE" w:eastAsia="en-US"/>
        </w:rPr>
        <w:t>4.6</w:t>
      </w:r>
      <w:r w:rsidR="000E38EF" w:rsidRPr="00A70426">
        <w:rPr>
          <w:b/>
          <w:snapToGrid w:val="0"/>
          <w:szCs w:val="22"/>
          <w:lang w:val="de-DE" w:eastAsia="en-US"/>
        </w:rPr>
        <w:tab/>
      </w:r>
      <w:r w:rsidR="000E38EF" w:rsidRPr="00A70426">
        <w:rPr>
          <w:b/>
          <w:noProof/>
          <w:snapToGrid w:val="0"/>
          <w:szCs w:val="22"/>
          <w:lang w:val="de-DE" w:eastAsia="en-US"/>
        </w:rPr>
        <w:t>Nebenwirkungen</w:t>
      </w:r>
      <w:r w:rsidR="00DC0EC8" w:rsidRPr="00A70426">
        <w:rPr>
          <w:b/>
          <w:noProof/>
          <w:snapToGrid w:val="0"/>
          <w:szCs w:val="22"/>
          <w:lang w:val="de-DE" w:eastAsia="en-US"/>
        </w:rPr>
        <w:t xml:space="preserve"> (Häufigkeit und Schwere)</w:t>
      </w:r>
      <w:r w:rsidR="000E38EF" w:rsidRPr="00A70426">
        <w:rPr>
          <w:b/>
          <w:noProof/>
          <w:snapToGrid w:val="0"/>
          <w:szCs w:val="22"/>
          <w:lang w:val="de-DE" w:eastAsia="en-US"/>
        </w:rPr>
        <w:t xml:space="preserve"> </w:t>
      </w:r>
    </w:p>
    <w:p w14:paraId="60751F3B" w14:textId="77777777" w:rsidR="000E38EF" w:rsidRPr="00A70426" w:rsidRDefault="000E38EF" w:rsidP="00FC4A90">
      <w:pPr>
        <w:tabs>
          <w:tab w:val="clear" w:pos="567"/>
        </w:tabs>
        <w:spacing w:line="240" w:lineRule="auto"/>
        <w:rPr>
          <w:snapToGrid w:val="0"/>
          <w:szCs w:val="22"/>
          <w:lang w:val="de-DE" w:eastAsia="en-US"/>
        </w:rPr>
      </w:pPr>
    </w:p>
    <w:p w14:paraId="083C0C8E" w14:textId="464E0426" w:rsidR="000E38EF" w:rsidRPr="00BE4A58" w:rsidRDefault="00BE4A58" w:rsidP="00FC4A90">
      <w:pPr>
        <w:tabs>
          <w:tab w:val="clear" w:pos="567"/>
        </w:tabs>
        <w:spacing w:line="240" w:lineRule="auto"/>
        <w:rPr>
          <w:snapToGrid w:val="0"/>
          <w:szCs w:val="22"/>
          <w:lang w:val="de-DE" w:eastAsia="en-US"/>
        </w:rPr>
      </w:pPr>
      <w:r>
        <w:rPr>
          <w:snapToGrid w:val="0"/>
          <w:szCs w:val="22"/>
          <w:lang w:val="de-DE" w:eastAsia="en-US"/>
        </w:rPr>
        <w:t>Durchfall</w:t>
      </w:r>
      <w:r w:rsidR="00785142">
        <w:rPr>
          <w:snapToGrid w:val="0"/>
          <w:szCs w:val="22"/>
          <w:lang w:val="de-DE" w:eastAsia="en-US"/>
        </w:rPr>
        <w:t>, eine typische Nebenwirkung von</w:t>
      </w:r>
      <w:r w:rsidR="00BB396D">
        <w:rPr>
          <w:snapToGrid w:val="0"/>
          <w:szCs w:val="22"/>
          <w:lang w:val="de-DE" w:eastAsia="en-US"/>
        </w:rPr>
        <w:t xml:space="preserve"> nicht-steroidalen Antiphlogistika</w:t>
      </w:r>
      <w:r w:rsidR="00785142">
        <w:rPr>
          <w:snapToGrid w:val="0"/>
          <w:szCs w:val="22"/>
          <w:lang w:val="de-DE" w:eastAsia="en-US"/>
        </w:rPr>
        <w:t xml:space="preserve"> </w:t>
      </w:r>
      <w:r w:rsidR="00BB396D">
        <w:rPr>
          <w:snapToGrid w:val="0"/>
          <w:szCs w:val="22"/>
          <w:lang w:val="de-DE" w:eastAsia="en-US"/>
        </w:rPr>
        <w:t>(</w:t>
      </w:r>
      <w:r w:rsidR="00785142">
        <w:rPr>
          <w:snapToGrid w:val="0"/>
          <w:szCs w:val="22"/>
          <w:lang w:val="de-DE" w:eastAsia="en-US"/>
        </w:rPr>
        <w:t>NSAIDs</w:t>
      </w:r>
      <w:r w:rsidR="00BB396D">
        <w:rPr>
          <w:snapToGrid w:val="0"/>
          <w:szCs w:val="22"/>
          <w:lang w:val="de-DE" w:eastAsia="en-US"/>
        </w:rPr>
        <w:t>)</w:t>
      </w:r>
      <w:r w:rsidR="00785142">
        <w:rPr>
          <w:snapToGrid w:val="0"/>
          <w:szCs w:val="22"/>
          <w:lang w:val="de-DE" w:eastAsia="en-US"/>
        </w:rPr>
        <w:t>,</w:t>
      </w:r>
      <w:r>
        <w:rPr>
          <w:snapToGrid w:val="0"/>
          <w:szCs w:val="22"/>
          <w:lang w:val="de-DE" w:eastAsia="en-US"/>
        </w:rPr>
        <w:t xml:space="preserve"> wurde sehr selten in klinischen Studien beobachtet.</w:t>
      </w:r>
      <w:r w:rsidR="000E38EF" w:rsidRPr="00BE4A58">
        <w:rPr>
          <w:snapToGrid w:val="0"/>
          <w:szCs w:val="22"/>
          <w:lang w:val="de-DE" w:eastAsia="en-US"/>
        </w:rPr>
        <w:t xml:space="preserve"> </w:t>
      </w:r>
      <w:r w:rsidR="00785142">
        <w:rPr>
          <w:snapToGrid w:val="0"/>
          <w:szCs w:val="22"/>
          <w:lang w:val="de-DE" w:eastAsia="en-US"/>
        </w:rPr>
        <w:t>D</w:t>
      </w:r>
      <w:r w:rsidR="00BB396D">
        <w:rPr>
          <w:snapToGrid w:val="0"/>
          <w:szCs w:val="22"/>
          <w:lang w:val="de-DE" w:eastAsia="en-US"/>
        </w:rPr>
        <w:t>as klinische Z</w:t>
      </w:r>
      <w:r w:rsidR="00785142">
        <w:rPr>
          <w:snapToGrid w:val="0"/>
          <w:szCs w:val="22"/>
          <w:lang w:val="de-DE" w:eastAsia="en-US"/>
        </w:rPr>
        <w:t>eichen war</w:t>
      </w:r>
      <w:r w:rsidR="000E38EF" w:rsidRPr="00BE4A58">
        <w:rPr>
          <w:snapToGrid w:val="0"/>
          <w:szCs w:val="22"/>
          <w:lang w:val="de-DE" w:eastAsia="en-US"/>
        </w:rPr>
        <w:t xml:space="preserve"> reversibel.</w:t>
      </w:r>
    </w:p>
    <w:p w14:paraId="02BA4934" w14:textId="2FE79F0D" w:rsidR="003A5F08" w:rsidRPr="00A70426" w:rsidRDefault="003A5F08" w:rsidP="00FC4A90">
      <w:pPr>
        <w:tabs>
          <w:tab w:val="clear" w:pos="567"/>
        </w:tabs>
        <w:spacing w:line="240" w:lineRule="auto"/>
        <w:rPr>
          <w:snapToGrid w:val="0"/>
          <w:szCs w:val="22"/>
          <w:lang w:val="de-DE" w:eastAsia="en-US"/>
        </w:rPr>
      </w:pPr>
      <w:r w:rsidRPr="00BE4A58">
        <w:rPr>
          <w:snapToGrid w:val="0"/>
          <w:szCs w:val="22"/>
          <w:lang w:val="de-DE" w:eastAsia="en-US"/>
        </w:rPr>
        <w:t>Appetitlosigkeit, Lethargie, Bauchschmerzen</w:t>
      </w:r>
      <w:r w:rsidR="00785142">
        <w:rPr>
          <w:snapToGrid w:val="0"/>
          <w:szCs w:val="22"/>
          <w:lang w:val="de-DE" w:eastAsia="en-US"/>
        </w:rPr>
        <w:t>,</w:t>
      </w:r>
      <w:r w:rsidRPr="00BE4A58">
        <w:rPr>
          <w:snapToGrid w:val="0"/>
          <w:szCs w:val="22"/>
          <w:lang w:val="de-DE" w:eastAsia="en-US"/>
        </w:rPr>
        <w:t xml:space="preserve"> Colitis </w:t>
      </w:r>
      <w:r w:rsidR="00785142" w:rsidRPr="00BE4A58">
        <w:rPr>
          <w:snapToGrid w:val="0"/>
          <w:szCs w:val="22"/>
          <w:lang w:val="de-DE" w:eastAsia="en-US"/>
        </w:rPr>
        <w:t xml:space="preserve">und </w:t>
      </w:r>
      <w:r w:rsidR="00785142">
        <w:rPr>
          <w:snapToGrid w:val="0"/>
          <w:szCs w:val="22"/>
          <w:lang w:val="de-DE" w:eastAsia="en-US"/>
        </w:rPr>
        <w:t>Urticaria wurden</w:t>
      </w:r>
      <w:r w:rsidR="00CB2CE3">
        <w:rPr>
          <w:snapToGrid w:val="0"/>
          <w:szCs w:val="22"/>
          <w:lang w:val="de-DE" w:eastAsia="en-US"/>
        </w:rPr>
        <w:t xml:space="preserve"> sehr selten</w:t>
      </w:r>
      <w:r w:rsidR="00785142">
        <w:rPr>
          <w:snapToGrid w:val="0"/>
          <w:szCs w:val="22"/>
          <w:lang w:val="de-DE" w:eastAsia="en-US"/>
        </w:rPr>
        <w:t xml:space="preserve"> </w:t>
      </w:r>
      <w:r w:rsidR="00761CC9">
        <w:rPr>
          <w:snapToGrid w:val="0"/>
          <w:szCs w:val="22"/>
          <w:lang w:val="de-DE" w:eastAsia="en-US"/>
        </w:rPr>
        <w:t>bei Erfahrungen</w:t>
      </w:r>
      <w:r w:rsidR="00BE4A58">
        <w:rPr>
          <w:snapToGrid w:val="0"/>
          <w:szCs w:val="22"/>
          <w:lang w:val="de-DE" w:eastAsia="en-US"/>
        </w:rPr>
        <w:t xml:space="preserve"> zur </w:t>
      </w:r>
      <w:r w:rsidR="00D2147C">
        <w:rPr>
          <w:snapToGrid w:val="0"/>
          <w:szCs w:val="22"/>
          <w:lang w:val="de-DE" w:eastAsia="en-US"/>
        </w:rPr>
        <w:t xml:space="preserve">Verträglichkeit </w:t>
      </w:r>
      <w:r w:rsidR="00BE4A58">
        <w:rPr>
          <w:snapToGrid w:val="0"/>
          <w:szCs w:val="22"/>
          <w:lang w:val="de-DE" w:eastAsia="en-US"/>
        </w:rPr>
        <w:t xml:space="preserve">nach Markteinführung </w:t>
      </w:r>
      <w:r w:rsidR="00785142">
        <w:rPr>
          <w:snapToGrid w:val="0"/>
          <w:szCs w:val="22"/>
          <w:lang w:val="de-DE" w:eastAsia="en-US"/>
        </w:rPr>
        <w:t>beobachtet</w:t>
      </w:r>
      <w:r w:rsidRPr="00BE4A58">
        <w:rPr>
          <w:snapToGrid w:val="0"/>
          <w:szCs w:val="22"/>
          <w:lang w:val="de-DE" w:eastAsia="en-US"/>
        </w:rPr>
        <w:t>.</w:t>
      </w:r>
    </w:p>
    <w:p w14:paraId="3F970A69" w14:textId="7F44EB58" w:rsidR="003A5F08" w:rsidRPr="00A70426" w:rsidRDefault="0011465B" w:rsidP="00FC4A90">
      <w:pPr>
        <w:tabs>
          <w:tab w:val="clear" w:pos="567"/>
        </w:tabs>
        <w:spacing w:line="240" w:lineRule="auto"/>
        <w:rPr>
          <w:snapToGrid w:val="0"/>
          <w:szCs w:val="22"/>
          <w:lang w:val="de-DE" w:eastAsia="en-US"/>
        </w:rPr>
      </w:pPr>
      <w:r>
        <w:rPr>
          <w:snapToGrid w:val="0"/>
          <w:szCs w:val="22"/>
          <w:lang w:val="de-DE" w:eastAsia="en-US"/>
        </w:rPr>
        <w:t>A</w:t>
      </w:r>
      <w:r w:rsidR="003A5F08" w:rsidRPr="00A70426">
        <w:rPr>
          <w:snapToGrid w:val="0"/>
          <w:szCs w:val="22"/>
          <w:lang w:val="de-DE" w:eastAsia="en-US"/>
        </w:rPr>
        <w:t xml:space="preserve">naphylaktoide Reaktionen, die schwerwiegend </w:t>
      </w:r>
      <w:r w:rsidR="00B57018" w:rsidRPr="00A70426">
        <w:rPr>
          <w:snapToGrid w:val="0"/>
          <w:szCs w:val="22"/>
          <w:lang w:val="de-DE" w:eastAsia="en-US"/>
        </w:rPr>
        <w:t xml:space="preserve">(auch tödlich) </w:t>
      </w:r>
      <w:r w:rsidR="003A5F08" w:rsidRPr="00A70426">
        <w:rPr>
          <w:snapToGrid w:val="0"/>
          <w:szCs w:val="22"/>
          <w:lang w:val="de-DE" w:eastAsia="en-US"/>
        </w:rPr>
        <w:t xml:space="preserve">sein können, </w:t>
      </w:r>
      <w:r>
        <w:rPr>
          <w:snapToGrid w:val="0"/>
          <w:szCs w:val="22"/>
          <w:lang w:val="de-DE" w:eastAsia="en-US"/>
        </w:rPr>
        <w:t xml:space="preserve">wurden sehr selten bei Erfahrungen zur </w:t>
      </w:r>
      <w:r w:rsidR="00D2147C">
        <w:rPr>
          <w:snapToGrid w:val="0"/>
          <w:szCs w:val="22"/>
          <w:lang w:val="de-DE" w:eastAsia="en-US"/>
        </w:rPr>
        <w:t>Verträglichkeit</w:t>
      </w:r>
      <w:r>
        <w:rPr>
          <w:snapToGrid w:val="0"/>
          <w:szCs w:val="22"/>
          <w:lang w:val="de-DE" w:eastAsia="en-US"/>
        </w:rPr>
        <w:t xml:space="preserve"> nach Markteinführung beobachtet</w:t>
      </w:r>
      <w:r w:rsidRPr="00A70426">
        <w:rPr>
          <w:snapToGrid w:val="0"/>
          <w:szCs w:val="22"/>
          <w:lang w:val="de-DE" w:eastAsia="en-US"/>
        </w:rPr>
        <w:t xml:space="preserve"> </w:t>
      </w:r>
      <w:r w:rsidR="003A5F08" w:rsidRPr="00A70426">
        <w:rPr>
          <w:snapToGrid w:val="0"/>
          <w:szCs w:val="22"/>
          <w:lang w:val="de-DE" w:eastAsia="en-US"/>
        </w:rPr>
        <w:t>und sollten symptomatisch behandelt werden.</w:t>
      </w:r>
    </w:p>
    <w:p w14:paraId="207732AB" w14:textId="77777777" w:rsidR="003A5F08" w:rsidRPr="00A70426" w:rsidRDefault="003A5F08" w:rsidP="00FC4A90">
      <w:pPr>
        <w:tabs>
          <w:tab w:val="clear" w:pos="567"/>
        </w:tabs>
        <w:spacing w:line="240" w:lineRule="auto"/>
        <w:rPr>
          <w:snapToGrid w:val="0"/>
          <w:szCs w:val="22"/>
          <w:lang w:val="de-DE" w:eastAsia="en-US"/>
        </w:rPr>
      </w:pPr>
    </w:p>
    <w:p w14:paraId="17DF9068" w14:textId="77777777" w:rsidR="003A5F08" w:rsidRPr="00A70426" w:rsidRDefault="003A5F08" w:rsidP="003A5F08">
      <w:pPr>
        <w:spacing w:line="240" w:lineRule="auto"/>
        <w:rPr>
          <w:snapToGrid w:val="0"/>
          <w:szCs w:val="22"/>
          <w:lang w:val="de-DE" w:eastAsia="en-US"/>
        </w:rPr>
      </w:pPr>
      <w:r w:rsidRPr="00A70426">
        <w:rPr>
          <w:snapToGrid w:val="0"/>
          <w:szCs w:val="22"/>
          <w:lang w:val="de-DE" w:eastAsia="en-US"/>
        </w:rPr>
        <w:t>Falls Nebenwirkungen auftreten, sollte die Behandlung abgebrochen werden und der Rat des Tierarztes eingeholt werden.</w:t>
      </w:r>
    </w:p>
    <w:p w14:paraId="76B3A7CA" w14:textId="77777777" w:rsidR="00983ADB" w:rsidRPr="00A70426" w:rsidRDefault="00983ADB" w:rsidP="00983ADB">
      <w:pPr>
        <w:tabs>
          <w:tab w:val="clear" w:pos="567"/>
        </w:tabs>
        <w:spacing w:line="240" w:lineRule="auto"/>
        <w:rPr>
          <w:lang w:val="de-DE"/>
        </w:rPr>
      </w:pPr>
    </w:p>
    <w:p w14:paraId="6538F18F"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5497DA7B" w14:textId="77777777" w:rsidR="00983ADB" w:rsidRPr="00A70426" w:rsidRDefault="000B1BEF" w:rsidP="000B1BEF">
      <w:pPr>
        <w:pStyle w:val="ListParagraph"/>
        <w:tabs>
          <w:tab w:val="clear" w:pos="567"/>
        </w:tabs>
        <w:spacing w:line="240" w:lineRule="auto"/>
        <w:ind w:left="0"/>
      </w:pPr>
      <w:r>
        <w:t xml:space="preserve">- </w:t>
      </w:r>
      <w:r w:rsidR="00983ADB" w:rsidRPr="00A70426">
        <w:t>Sehr häufig (mehr als 1 von 10 behandelten Tieren zeigen Nebenwirkungen)</w:t>
      </w:r>
    </w:p>
    <w:p w14:paraId="60A59139" w14:textId="77777777" w:rsidR="00983ADB" w:rsidRPr="00A70426" w:rsidRDefault="000B1BEF" w:rsidP="000B1BEF">
      <w:pPr>
        <w:pStyle w:val="ListParagraph"/>
        <w:tabs>
          <w:tab w:val="clear" w:pos="567"/>
        </w:tabs>
        <w:spacing w:line="240" w:lineRule="auto"/>
        <w:ind w:left="0"/>
      </w:pPr>
      <w:r>
        <w:t xml:space="preserve">- </w:t>
      </w:r>
      <w:r w:rsidR="00983ADB" w:rsidRPr="00A70426">
        <w:t>Häufig (mehr als 1 aber weniger als 10 von 100 behandelten Tieren)</w:t>
      </w:r>
    </w:p>
    <w:p w14:paraId="4AC1312A" w14:textId="77777777" w:rsidR="00983ADB" w:rsidRPr="00A70426" w:rsidRDefault="000B1BEF" w:rsidP="000B1BEF">
      <w:pPr>
        <w:pStyle w:val="ListParagraph"/>
        <w:tabs>
          <w:tab w:val="clear" w:pos="567"/>
        </w:tabs>
        <w:spacing w:line="240" w:lineRule="auto"/>
        <w:ind w:left="0"/>
      </w:pPr>
      <w:r>
        <w:t xml:space="preserve">- </w:t>
      </w:r>
      <w:r w:rsidR="00983ADB" w:rsidRPr="00A70426">
        <w:t>Gelegentlich (mehr als 1 aber weniger als 10 von 1000 behandelten Tieren)</w:t>
      </w:r>
    </w:p>
    <w:p w14:paraId="708802F4" w14:textId="77777777" w:rsidR="00983ADB" w:rsidRPr="00A70426" w:rsidRDefault="000B1BEF" w:rsidP="000B1BEF">
      <w:pPr>
        <w:pStyle w:val="ListParagraph"/>
        <w:tabs>
          <w:tab w:val="clear" w:pos="567"/>
        </w:tabs>
        <w:spacing w:line="240" w:lineRule="auto"/>
        <w:ind w:left="0"/>
      </w:pPr>
      <w:r>
        <w:t xml:space="preserve">- </w:t>
      </w:r>
      <w:r w:rsidR="00983ADB" w:rsidRPr="00A70426">
        <w:t>Selten (mehr als 1 aber weniger als 10 von 10.000 behandelten Tieren)</w:t>
      </w:r>
    </w:p>
    <w:p w14:paraId="2CE63DA8" w14:textId="77777777" w:rsidR="00983ADB" w:rsidRPr="00A70426" w:rsidRDefault="000B1BEF" w:rsidP="000B1BE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17D828FB" w14:textId="77777777" w:rsidR="000E38EF" w:rsidRPr="00A70426" w:rsidRDefault="000E38EF" w:rsidP="00FC4A90">
      <w:pPr>
        <w:tabs>
          <w:tab w:val="clear" w:pos="567"/>
        </w:tabs>
        <w:spacing w:line="240" w:lineRule="auto"/>
        <w:rPr>
          <w:snapToGrid w:val="0"/>
          <w:szCs w:val="22"/>
          <w:lang w:val="de-DE"/>
        </w:rPr>
      </w:pPr>
    </w:p>
    <w:p w14:paraId="5AA8DB95"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4.7</w:t>
      </w:r>
      <w:r w:rsidR="000E38EF" w:rsidRPr="00A70426">
        <w:rPr>
          <w:b/>
          <w:snapToGrid w:val="0"/>
          <w:szCs w:val="22"/>
          <w:lang w:val="de-DE" w:eastAsia="en-US"/>
        </w:rPr>
        <w:tab/>
        <w:t>Anwendung</w:t>
      </w:r>
      <w:r w:rsidR="000E38EF" w:rsidRPr="00A70426">
        <w:rPr>
          <w:b/>
          <w:noProof/>
          <w:snapToGrid w:val="0"/>
          <w:szCs w:val="22"/>
          <w:lang w:val="de-DE" w:eastAsia="en-US"/>
        </w:rPr>
        <w:t xml:space="preserve"> während der Trächtigkeit</w:t>
      </w:r>
      <w:r w:rsidRPr="00A70426">
        <w:rPr>
          <w:b/>
          <w:noProof/>
          <w:snapToGrid w:val="0"/>
          <w:szCs w:val="22"/>
          <w:lang w:val="de-DE" w:eastAsia="en-US"/>
        </w:rPr>
        <w:t xml:space="preserve">, </w:t>
      </w:r>
      <w:r w:rsidR="006B6066" w:rsidRPr="00A70426">
        <w:rPr>
          <w:b/>
          <w:noProof/>
          <w:snapToGrid w:val="0"/>
          <w:szCs w:val="22"/>
          <w:lang w:val="de-DE" w:eastAsia="en-US"/>
        </w:rPr>
        <w:t>Laktation oder Legeperiode</w:t>
      </w:r>
    </w:p>
    <w:p w14:paraId="1AFCB806" w14:textId="77777777" w:rsidR="000E38EF" w:rsidRPr="00A70426" w:rsidRDefault="000E38EF" w:rsidP="00FC4A90">
      <w:pPr>
        <w:tabs>
          <w:tab w:val="clear" w:pos="567"/>
        </w:tabs>
        <w:spacing w:line="240" w:lineRule="auto"/>
        <w:rPr>
          <w:snapToGrid w:val="0"/>
          <w:szCs w:val="22"/>
          <w:lang w:val="de-DE" w:eastAsia="en-US"/>
        </w:rPr>
      </w:pPr>
    </w:p>
    <w:p w14:paraId="6C2C904C"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Laborstudien am Rind haben keinen Hinweis auf teratogene, foetotoxische oder maternotoxische Wirkungen geliefert. Es wurden jedoch keine Daten für das Pferd erhoben. Deshalb wird die Anwendung bei dieser Spezies während Trächtigkeit und Laktation nicht empfohlen</w:t>
      </w:r>
    </w:p>
    <w:p w14:paraId="04A8B6D0" w14:textId="77777777" w:rsidR="000E38EF" w:rsidRPr="00A70426" w:rsidRDefault="000E38EF" w:rsidP="00FC4A90">
      <w:pPr>
        <w:tabs>
          <w:tab w:val="clear" w:pos="567"/>
        </w:tabs>
        <w:spacing w:line="240" w:lineRule="auto"/>
        <w:rPr>
          <w:snapToGrid w:val="0"/>
          <w:szCs w:val="22"/>
          <w:lang w:val="de-DE" w:eastAsia="en-US"/>
        </w:rPr>
      </w:pPr>
    </w:p>
    <w:p w14:paraId="5779FF23"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4.8</w:t>
      </w:r>
      <w:r w:rsidR="000E38EF" w:rsidRPr="00A70426">
        <w:rPr>
          <w:b/>
          <w:snapToGrid w:val="0"/>
          <w:szCs w:val="22"/>
          <w:lang w:val="de-DE" w:eastAsia="en-US"/>
        </w:rPr>
        <w:tab/>
        <w:t xml:space="preserve">Wechselwirkungen mit anderen </w:t>
      </w:r>
      <w:r w:rsidR="00F905C2" w:rsidRPr="00A70426">
        <w:rPr>
          <w:b/>
          <w:snapToGrid w:val="0"/>
          <w:szCs w:val="22"/>
          <w:lang w:val="de-DE" w:eastAsia="en-US"/>
        </w:rPr>
        <w:t xml:space="preserve">Arzneimitteln </w:t>
      </w:r>
      <w:r w:rsidR="000E38EF" w:rsidRPr="00A70426">
        <w:rPr>
          <w:b/>
          <w:snapToGrid w:val="0"/>
          <w:szCs w:val="22"/>
          <w:lang w:val="de-DE" w:eastAsia="en-US"/>
        </w:rPr>
        <w:t xml:space="preserve">und </w:t>
      </w:r>
      <w:r w:rsidR="007D15D8" w:rsidRPr="00A70426">
        <w:rPr>
          <w:b/>
          <w:snapToGrid w:val="0"/>
          <w:szCs w:val="22"/>
          <w:lang w:val="de-DE" w:eastAsia="en-US"/>
        </w:rPr>
        <w:t xml:space="preserve">andere </w:t>
      </w:r>
      <w:r w:rsidR="000E38EF" w:rsidRPr="00A70426">
        <w:rPr>
          <w:b/>
          <w:snapToGrid w:val="0"/>
          <w:szCs w:val="22"/>
          <w:lang w:val="de-DE" w:eastAsia="en-US"/>
        </w:rPr>
        <w:t>Wechselwirkungen</w:t>
      </w:r>
    </w:p>
    <w:p w14:paraId="7E3DB6AE" w14:textId="77777777" w:rsidR="000E38EF" w:rsidRPr="00A70426" w:rsidRDefault="000E38EF" w:rsidP="00FC4A90">
      <w:pPr>
        <w:tabs>
          <w:tab w:val="clear" w:pos="567"/>
        </w:tabs>
        <w:spacing w:line="240" w:lineRule="auto"/>
        <w:rPr>
          <w:snapToGrid w:val="0"/>
          <w:szCs w:val="22"/>
          <w:lang w:val="de-DE" w:eastAsia="en-US"/>
        </w:rPr>
      </w:pPr>
    </w:p>
    <w:p w14:paraId="209630AB" w14:textId="77777777" w:rsidR="000E38EF" w:rsidRPr="00A70426" w:rsidRDefault="000E38EF" w:rsidP="00FC4A90">
      <w:pPr>
        <w:spacing w:line="240" w:lineRule="auto"/>
        <w:rPr>
          <w:snapToGrid w:val="0"/>
          <w:szCs w:val="22"/>
          <w:lang w:val="de-DE" w:eastAsia="en-US"/>
        </w:rPr>
      </w:pPr>
      <w:r w:rsidRPr="00A70426">
        <w:rPr>
          <w:snapToGrid w:val="0"/>
          <w:szCs w:val="22"/>
          <w:lang w:val="de-DE" w:eastAsia="en-US"/>
        </w:rPr>
        <w:t xml:space="preserve">Nicht zusammen mit </w:t>
      </w:r>
      <w:r w:rsidR="00AF638D" w:rsidRPr="00A70426">
        <w:rPr>
          <w:snapToGrid w:val="0"/>
          <w:szCs w:val="22"/>
          <w:lang w:val="de-DE" w:eastAsia="en-US"/>
        </w:rPr>
        <w:t>Glukokortikosteroiden</w:t>
      </w:r>
      <w:r w:rsidRPr="00A70426">
        <w:rPr>
          <w:snapToGrid w:val="0"/>
          <w:szCs w:val="22"/>
          <w:lang w:val="de-DE" w:eastAsia="en-US"/>
        </w:rPr>
        <w:t>, anderen nicht-steroidalen Antiphlogistika oder mit Antikoagulantien verabreichen.</w:t>
      </w:r>
    </w:p>
    <w:p w14:paraId="3CD5C28C" w14:textId="77777777" w:rsidR="000E38EF" w:rsidRPr="000B1BEF" w:rsidRDefault="000E38EF" w:rsidP="00FC4A90">
      <w:pPr>
        <w:tabs>
          <w:tab w:val="clear" w:pos="567"/>
        </w:tabs>
        <w:spacing w:line="240" w:lineRule="auto"/>
        <w:rPr>
          <w:bCs/>
          <w:snapToGrid w:val="0"/>
          <w:szCs w:val="22"/>
          <w:lang w:val="de-DE" w:eastAsia="en-US"/>
        </w:rPr>
      </w:pPr>
    </w:p>
    <w:p w14:paraId="6F955810"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4.9</w:t>
      </w:r>
      <w:r w:rsidR="006B6066" w:rsidRPr="00A70426">
        <w:rPr>
          <w:b/>
          <w:snapToGrid w:val="0"/>
          <w:szCs w:val="22"/>
          <w:lang w:val="de-DE" w:eastAsia="en-US"/>
        </w:rPr>
        <w:tab/>
        <w:t xml:space="preserve">Dosierung und </w:t>
      </w:r>
      <w:r w:rsidR="000E38EF" w:rsidRPr="00A70426">
        <w:rPr>
          <w:b/>
          <w:snapToGrid w:val="0"/>
          <w:szCs w:val="22"/>
          <w:lang w:val="de-DE" w:eastAsia="en-US"/>
        </w:rPr>
        <w:t>Art der Anwendung</w:t>
      </w:r>
    </w:p>
    <w:p w14:paraId="4F604A88" w14:textId="77777777" w:rsidR="000E38EF" w:rsidRPr="00A70426" w:rsidRDefault="000E38EF" w:rsidP="00FC4A90">
      <w:pPr>
        <w:tabs>
          <w:tab w:val="clear" w:pos="567"/>
        </w:tabs>
        <w:spacing w:line="240" w:lineRule="auto"/>
        <w:rPr>
          <w:snapToGrid w:val="0"/>
          <w:szCs w:val="22"/>
          <w:lang w:val="de-DE" w:eastAsia="en-US"/>
        </w:rPr>
      </w:pPr>
    </w:p>
    <w:p w14:paraId="3C1832D3" w14:textId="77777777" w:rsidR="000E38EF" w:rsidRPr="00A70426" w:rsidRDefault="000E38EF" w:rsidP="00FC4A90">
      <w:pPr>
        <w:tabs>
          <w:tab w:val="clear" w:pos="567"/>
        </w:tabs>
        <w:spacing w:line="240" w:lineRule="auto"/>
        <w:rPr>
          <w:szCs w:val="22"/>
          <w:lang w:val="de-DE" w:eastAsia="en-US"/>
        </w:rPr>
      </w:pPr>
      <w:r w:rsidRPr="00A70426">
        <w:rPr>
          <w:szCs w:val="22"/>
          <w:lang w:val="de-DE" w:eastAsia="en-US"/>
        </w:rPr>
        <w:t>Verabreichung einmal täglich bis zu 14 Tagen entweder mit dem Futter vermischt oder direkt in das Maul in einer Dosis von 0,6</w:t>
      </w:r>
      <w:r w:rsidR="00E60B89" w:rsidRPr="00A70426">
        <w:rPr>
          <w:szCs w:val="22"/>
          <w:lang w:val="de-DE" w:eastAsia="en-US"/>
        </w:rPr>
        <w:t> </w:t>
      </w:r>
      <w:r w:rsidRPr="00A70426">
        <w:rPr>
          <w:szCs w:val="22"/>
          <w:lang w:val="de-DE" w:eastAsia="en-US"/>
        </w:rPr>
        <w:t>mg/kg Körpergewicht.</w:t>
      </w:r>
    </w:p>
    <w:p w14:paraId="0762A651"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 xml:space="preserve">Bei Verabreichung mit dem Futter sollte eine kleine Futtermenge vor der eigentlichen Fütterung gegeben werden. </w:t>
      </w:r>
    </w:p>
    <w:p w14:paraId="6E9326D9" w14:textId="77777777" w:rsidR="000E38EF" w:rsidRPr="00A70426" w:rsidRDefault="000E38EF" w:rsidP="00FC4A90">
      <w:pPr>
        <w:tabs>
          <w:tab w:val="clear" w:pos="567"/>
        </w:tabs>
        <w:spacing w:line="240" w:lineRule="auto"/>
        <w:rPr>
          <w:snapToGrid w:val="0"/>
          <w:szCs w:val="22"/>
          <w:lang w:val="de-DE" w:eastAsia="en-US"/>
        </w:rPr>
      </w:pPr>
    </w:p>
    <w:p w14:paraId="1E46403B" w14:textId="77777777" w:rsidR="000E38EF" w:rsidRPr="00A70426" w:rsidRDefault="000E38EF" w:rsidP="00FC4A90">
      <w:pPr>
        <w:tabs>
          <w:tab w:val="left" w:pos="3969"/>
        </w:tabs>
        <w:spacing w:line="240" w:lineRule="auto"/>
        <w:rPr>
          <w:snapToGrid w:val="0"/>
          <w:szCs w:val="22"/>
          <w:lang w:val="de-DE" w:eastAsia="en-US"/>
        </w:rPr>
      </w:pPr>
      <w:r w:rsidRPr="00A70426">
        <w:rPr>
          <w:snapToGrid w:val="0"/>
          <w:szCs w:val="22"/>
          <w:lang w:val="de-DE" w:eastAsia="en-US"/>
        </w:rPr>
        <w:t>Die Suspension sollte mit Hilfe der beiliegenden Dosierspritze verabreicht werden. Die Spritze passt auf die Flasche und besitzt eine Skala nach kg-Körpergewicht.</w:t>
      </w:r>
    </w:p>
    <w:p w14:paraId="081AD268" w14:textId="77777777" w:rsidR="000E38EF" w:rsidRPr="00A70426" w:rsidRDefault="000E38EF" w:rsidP="00FC4A90">
      <w:pPr>
        <w:tabs>
          <w:tab w:val="left" w:pos="3969"/>
        </w:tabs>
        <w:spacing w:line="240" w:lineRule="auto"/>
        <w:rPr>
          <w:snapToGrid w:val="0"/>
          <w:szCs w:val="22"/>
          <w:lang w:val="de-DE" w:eastAsia="en-US"/>
        </w:rPr>
      </w:pPr>
    </w:p>
    <w:p w14:paraId="08069163" w14:textId="77777777" w:rsidR="000E38EF" w:rsidRPr="00A70426" w:rsidRDefault="000E38EF" w:rsidP="00FC4A90">
      <w:pPr>
        <w:tabs>
          <w:tab w:val="left" w:pos="3969"/>
        </w:tabs>
        <w:spacing w:line="240" w:lineRule="auto"/>
        <w:rPr>
          <w:snapToGrid w:val="0"/>
          <w:szCs w:val="22"/>
          <w:lang w:val="de-DE" w:eastAsia="en-US"/>
        </w:rPr>
      </w:pPr>
      <w:r w:rsidRPr="00A70426">
        <w:rPr>
          <w:snapToGrid w:val="0"/>
          <w:szCs w:val="22"/>
          <w:lang w:val="de-DE" w:eastAsia="en-US"/>
        </w:rPr>
        <w:t>Vor dem Gebrauch gut schütteln.</w:t>
      </w:r>
    </w:p>
    <w:p w14:paraId="7F043FE1" w14:textId="77777777" w:rsidR="006B32D9" w:rsidRPr="00A70426" w:rsidRDefault="006B32D9" w:rsidP="00FC4A90">
      <w:pPr>
        <w:tabs>
          <w:tab w:val="left" w:pos="3969"/>
        </w:tabs>
        <w:spacing w:line="240" w:lineRule="auto"/>
        <w:rPr>
          <w:snapToGrid w:val="0"/>
          <w:szCs w:val="22"/>
          <w:lang w:val="de-DE" w:eastAsia="en-US"/>
        </w:rPr>
      </w:pPr>
    </w:p>
    <w:p w14:paraId="61138E6D" w14:textId="77777777" w:rsidR="006B32D9" w:rsidRPr="00A70426" w:rsidRDefault="006B32D9" w:rsidP="00FC4A90">
      <w:pPr>
        <w:tabs>
          <w:tab w:val="clear" w:pos="567"/>
        </w:tabs>
        <w:spacing w:line="240" w:lineRule="auto"/>
        <w:rPr>
          <w:snapToGrid w:val="0"/>
          <w:szCs w:val="22"/>
          <w:lang w:val="de-DE" w:eastAsia="en-US"/>
        </w:rPr>
      </w:pPr>
      <w:r w:rsidRPr="00A70426">
        <w:rPr>
          <w:snapToGrid w:val="0"/>
          <w:szCs w:val="22"/>
          <w:lang w:val="de-DE" w:eastAsia="en-US"/>
        </w:rPr>
        <w:t>Nach Verabreichung des Medikamentes ist die Flasche durch Aufsetzen des Deckels zu verschließen.</w:t>
      </w:r>
    </w:p>
    <w:p w14:paraId="464BD6D2" w14:textId="77777777" w:rsidR="006B32D9" w:rsidRPr="00A70426" w:rsidRDefault="006B32D9" w:rsidP="00FC4A90">
      <w:pPr>
        <w:tabs>
          <w:tab w:val="clear" w:pos="567"/>
        </w:tabs>
        <w:spacing w:line="240" w:lineRule="auto"/>
        <w:rPr>
          <w:snapToGrid w:val="0"/>
          <w:szCs w:val="22"/>
          <w:lang w:val="de-DE" w:eastAsia="en-US"/>
        </w:rPr>
      </w:pPr>
      <w:r w:rsidRPr="00A70426">
        <w:rPr>
          <w:snapToGrid w:val="0"/>
          <w:szCs w:val="22"/>
          <w:lang w:val="de-DE" w:eastAsia="en-US"/>
        </w:rPr>
        <w:t>Die Dosierspritze ist mit warmem Wasser zu reinigen und anschließend trocknen zu lassen.</w:t>
      </w:r>
    </w:p>
    <w:p w14:paraId="667D0D5B" w14:textId="77777777" w:rsidR="000E38EF" w:rsidRPr="00A70426" w:rsidRDefault="000E38EF" w:rsidP="00FC4A90">
      <w:pPr>
        <w:tabs>
          <w:tab w:val="clear" w:pos="567"/>
        </w:tabs>
        <w:spacing w:line="240" w:lineRule="auto"/>
        <w:rPr>
          <w:snapToGrid w:val="0"/>
          <w:szCs w:val="22"/>
          <w:lang w:val="de-DE" w:eastAsia="en-US"/>
        </w:rPr>
      </w:pPr>
    </w:p>
    <w:p w14:paraId="66763871"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Verunreinigungen während der Entnahme sind zu vermeiden.</w:t>
      </w:r>
    </w:p>
    <w:p w14:paraId="606045D4" w14:textId="77777777" w:rsidR="000E38EF" w:rsidRPr="00A70426" w:rsidRDefault="000E38EF" w:rsidP="00FC4A90">
      <w:pPr>
        <w:tabs>
          <w:tab w:val="clear" w:pos="567"/>
        </w:tabs>
        <w:spacing w:line="240" w:lineRule="auto"/>
        <w:rPr>
          <w:snapToGrid w:val="0"/>
          <w:szCs w:val="22"/>
          <w:lang w:val="de-DE" w:eastAsia="en-US"/>
        </w:rPr>
      </w:pPr>
    </w:p>
    <w:p w14:paraId="6863BCBD" w14:textId="77777777" w:rsidR="000E38EF" w:rsidRPr="00A70426" w:rsidRDefault="00F62D6A" w:rsidP="005B063C">
      <w:pPr>
        <w:keepNext/>
        <w:tabs>
          <w:tab w:val="clear" w:pos="567"/>
        </w:tabs>
        <w:spacing w:line="240" w:lineRule="auto"/>
        <w:rPr>
          <w:snapToGrid w:val="0"/>
          <w:szCs w:val="22"/>
          <w:lang w:val="de-DE" w:eastAsia="en-US"/>
        </w:rPr>
      </w:pPr>
      <w:r w:rsidRPr="00A70426">
        <w:rPr>
          <w:b/>
          <w:snapToGrid w:val="0"/>
          <w:szCs w:val="22"/>
          <w:lang w:val="de-DE" w:eastAsia="en-US"/>
        </w:rPr>
        <w:lastRenderedPageBreak/>
        <w:t>4.10</w:t>
      </w:r>
      <w:r w:rsidR="000E38EF" w:rsidRPr="00A70426">
        <w:rPr>
          <w:b/>
          <w:snapToGrid w:val="0"/>
          <w:szCs w:val="22"/>
          <w:lang w:val="de-DE" w:eastAsia="en-US"/>
        </w:rPr>
        <w:tab/>
        <w:t>Überdosierung</w:t>
      </w:r>
      <w:r w:rsidR="00DC0EC8" w:rsidRPr="00A70426">
        <w:rPr>
          <w:b/>
          <w:snapToGrid w:val="0"/>
          <w:szCs w:val="22"/>
          <w:lang w:val="de-DE" w:eastAsia="en-US"/>
        </w:rPr>
        <w:t xml:space="preserve"> (Symptome, Notfallmaßnahmen, Gegenmittel), falls erforderlich</w:t>
      </w:r>
    </w:p>
    <w:p w14:paraId="554C9FFC" w14:textId="77777777" w:rsidR="000E38EF" w:rsidRPr="00A70426" w:rsidRDefault="000E38EF" w:rsidP="005B063C">
      <w:pPr>
        <w:keepNext/>
        <w:tabs>
          <w:tab w:val="clear" w:pos="567"/>
        </w:tabs>
        <w:spacing w:line="240" w:lineRule="auto"/>
        <w:rPr>
          <w:snapToGrid w:val="0"/>
          <w:szCs w:val="22"/>
          <w:lang w:val="de-DE" w:eastAsia="en-US"/>
        </w:rPr>
      </w:pPr>
    </w:p>
    <w:p w14:paraId="77A27404" w14:textId="77777777" w:rsidR="000E38EF" w:rsidRPr="00A70426" w:rsidRDefault="000E38EF" w:rsidP="005B063C">
      <w:pPr>
        <w:keepNext/>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2E49A5C1" w14:textId="77777777" w:rsidR="000E38EF" w:rsidRPr="00A70426" w:rsidRDefault="000E38EF" w:rsidP="00FC4A90">
      <w:pPr>
        <w:tabs>
          <w:tab w:val="clear" w:pos="567"/>
        </w:tabs>
        <w:spacing w:line="240" w:lineRule="auto"/>
        <w:rPr>
          <w:snapToGrid w:val="0"/>
          <w:szCs w:val="22"/>
          <w:lang w:val="de-DE" w:eastAsia="en-US"/>
        </w:rPr>
      </w:pPr>
    </w:p>
    <w:p w14:paraId="5A68B0F5"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4</w:t>
      </w:r>
      <w:r w:rsidR="000E38EF" w:rsidRPr="00A70426">
        <w:rPr>
          <w:b/>
          <w:snapToGrid w:val="0"/>
          <w:szCs w:val="22"/>
          <w:lang w:val="de-DE" w:eastAsia="en-US"/>
        </w:rPr>
        <w:t>.11</w:t>
      </w:r>
      <w:r w:rsidR="000E38EF" w:rsidRPr="00A70426">
        <w:rPr>
          <w:b/>
          <w:snapToGrid w:val="0"/>
          <w:szCs w:val="22"/>
          <w:lang w:val="de-DE" w:eastAsia="en-US"/>
        </w:rPr>
        <w:tab/>
      </w:r>
      <w:r w:rsidR="00DC0EC8" w:rsidRPr="00A70426">
        <w:rPr>
          <w:b/>
          <w:noProof/>
          <w:snapToGrid w:val="0"/>
          <w:szCs w:val="22"/>
          <w:lang w:val="de-DE" w:eastAsia="en-US"/>
        </w:rPr>
        <w:t>Wartezeit</w:t>
      </w:r>
      <w:r w:rsidR="00F116FA" w:rsidRPr="00A70426">
        <w:rPr>
          <w:b/>
          <w:noProof/>
          <w:snapToGrid w:val="0"/>
          <w:szCs w:val="22"/>
          <w:lang w:val="de-DE" w:eastAsia="en-US"/>
        </w:rPr>
        <w:t>(</w:t>
      </w:r>
      <w:r w:rsidR="00DC0EC8" w:rsidRPr="00A70426">
        <w:rPr>
          <w:b/>
          <w:noProof/>
          <w:snapToGrid w:val="0"/>
          <w:szCs w:val="22"/>
          <w:lang w:val="de-DE" w:eastAsia="en-US"/>
        </w:rPr>
        <w:t>en</w:t>
      </w:r>
      <w:r w:rsidR="00F116FA" w:rsidRPr="00A70426">
        <w:rPr>
          <w:b/>
          <w:noProof/>
          <w:snapToGrid w:val="0"/>
          <w:szCs w:val="22"/>
          <w:lang w:val="de-DE" w:eastAsia="en-US"/>
        </w:rPr>
        <w:t>)</w:t>
      </w:r>
    </w:p>
    <w:p w14:paraId="7D598AA8" w14:textId="77777777" w:rsidR="000E38EF" w:rsidRPr="00A70426" w:rsidRDefault="000E38EF" w:rsidP="00FC4A90">
      <w:pPr>
        <w:tabs>
          <w:tab w:val="clear" w:pos="567"/>
        </w:tabs>
        <w:spacing w:line="240" w:lineRule="auto"/>
        <w:rPr>
          <w:snapToGrid w:val="0"/>
          <w:szCs w:val="22"/>
          <w:lang w:val="de-DE" w:eastAsia="en-US"/>
        </w:rPr>
      </w:pPr>
    </w:p>
    <w:p w14:paraId="6F293F32"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Essbare Gewebe: 3 Tage.</w:t>
      </w:r>
    </w:p>
    <w:p w14:paraId="1C6A5E39" w14:textId="77777777" w:rsidR="00D6647B" w:rsidRPr="000B1BEF" w:rsidRDefault="00D6647B" w:rsidP="00FC4A90">
      <w:pPr>
        <w:spacing w:line="240" w:lineRule="auto"/>
        <w:rPr>
          <w:bCs/>
          <w:snapToGrid w:val="0"/>
          <w:szCs w:val="22"/>
          <w:lang w:val="de-DE" w:eastAsia="en-US"/>
        </w:rPr>
      </w:pPr>
    </w:p>
    <w:p w14:paraId="37AD6A54" w14:textId="77777777" w:rsidR="00983ADB" w:rsidRPr="000B1BEF" w:rsidRDefault="00983ADB" w:rsidP="00FC4A90">
      <w:pPr>
        <w:spacing w:line="240" w:lineRule="auto"/>
        <w:rPr>
          <w:bCs/>
          <w:snapToGrid w:val="0"/>
          <w:szCs w:val="22"/>
          <w:lang w:val="de-DE" w:eastAsia="en-US"/>
        </w:rPr>
      </w:pPr>
    </w:p>
    <w:p w14:paraId="12D4E625" w14:textId="77777777" w:rsidR="00F23263" w:rsidRPr="00A70426" w:rsidRDefault="00F23263" w:rsidP="00FC4A90">
      <w:pP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PHARMAKOLOGISCHE EIGENSCHAFTEN</w:t>
      </w:r>
    </w:p>
    <w:p w14:paraId="0C8DD3D0" w14:textId="77777777" w:rsidR="00F23263" w:rsidRPr="00A70426" w:rsidRDefault="00F23263" w:rsidP="00FC4A90">
      <w:pPr>
        <w:tabs>
          <w:tab w:val="clear" w:pos="567"/>
        </w:tabs>
        <w:spacing w:line="240" w:lineRule="auto"/>
        <w:rPr>
          <w:snapToGrid w:val="0"/>
          <w:szCs w:val="22"/>
          <w:lang w:val="de-DE" w:eastAsia="en-US"/>
        </w:rPr>
      </w:pPr>
    </w:p>
    <w:p w14:paraId="38039925" w14:textId="77777777" w:rsidR="00F23263" w:rsidRPr="00A70426" w:rsidRDefault="00D00701" w:rsidP="00FC4A90">
      <w:pPr>
        <w:pStyle w:val="NoSpacing"/>
        <w:rPr>
          <w:snapToGrid w:val="0"/>
          <w:lang w:val="de-DE" w:eastAsia="en-US"/>
        </w:rPr>
      </w:pPr>
      <w:r w:rsidRPr="00A70426">
        <w:rPr>
          <w:snapToGrid w:val="0"/>
          <w:lang w:val="de-DE" w:eastAsia="en-US"/>
        </w:rPr>
        <w:t>Pharmakotherapeutische Gruppe:</w:t>
      </w:r>
      <w:r w:rsidR="00D6647B" w:rsidRPr="00A70426">
        <w:rPr>
          <w:snapToGrid w:val="0"/>
          <w:lang w:val="de-DE" w:eastAsia="en-US"/>
        </w:rPr>
        <w:t xml:space="preserve"> </w:t>
      </w:r>
      <w:r w:rsidR="00F23263" w:rsidRPr="00A70426">
        <w:rPr>
          <w:snapToGrid w:val="0"/>
          <w:lang w:val="de-DE" w:eastAsia="en-US"/>
        </w:rPr>
        <w:t xml:space="preserve">Nicht-steroidale </w:t>
      </w:r>
      <w:r w:rsidR="00641636" w:rsidRPr="00A70426">
        <w:rPr>
          <w:snapToGrid w:val="0"/>
          <w:lang w:val="de-DE" w:eastAsia="en-US"/>
        </w:rPr>
        <w:t>antiphlogistische</w:t>
      </w:r>
      <w:r w:rsidR="00F23263" w:rsidRPr="00A70426">
        <w:rPr>
          <w:snapToGrid w:val="0"/>
          <w:lang w:val="de-DE" w:eastAsia="en-US"/>
        </w:rPr>
        <w:t xml:space="preserve"> und antirheumatische Produkte (Oxicame)</w:t>
      </w:r>
    </w:p>
    <w:p w14:paraId="7D16FE53"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ATCvet-Code:</w:t>
      </w:r>
      <w:r w:rsidR="00D6647B" w:rsidRPr="00A70426">
        <w:rPr>
          <w:snapToGrid w:val="0"/>
          <w:szCs w:val="22"/>
          <w:lang w:val="de-DE" w:eastAsia="en-US"/>
        </w:rPr>
        <w:t xml:space="preserve"> </w:t>
      </w:r>
      <w:r w:rsidRPr="00A70426">
        <w:rPr>
          <w:snapToGrid w:val="0"/>
          <w:szCs w:val="22"/>
          <w:lang w:val="de-DE" w:eastAsia="en-US"/>
        </w:rPr>
        <w:t>QM 01AC06</w:t>
      </w:r>
    </w:p>
    <w:p w14:paraId="7627A6D7" w14:textId="77777777" w:rsidR="00F23263" w:rsidRPr="00A70426" w:rsidRDefault="00F23263" w:rsidP="00FC4A90">
      <w:pPr>
        <w:tabs>
          <w:tab w:val="clear" w:pos="567"/>
        </w:tabs>
        <w:spacing w:line="240" w:lineRule="auto"/>
        <w:rPr>
          <w:snapToGrid w:val="0"/>
          <w:szCs w:val="22"/>
          <w:lang w:val="de-DE" w:eastAsia="en-US"/>
        </w:rPr>
      </w:pPr>
    </w:p>
    <w:p w14:paraId="6A388D80" w14:textId="77777777" w:rsidR="00F23263" w:rsidRPr="00A70426" w:rsidRDefault="00F23263" w:rsidP="00FC4A90">
      <w:pPr>
        <w:tabs>
          <w:tab w:val="clear" w:pos="567"/>
        </w:tabs>
        <w:spacing w:line="240" w:lineRule="auto"/>
        <w:rPr>
          <w:snapToGrid w:val="0"/>
          <w:szCs w:val="22"/>
          <w:lang w:val="de-DE" w:eastAsia="en-US"/>
        </w:rPr>
      </w:pPr>
      <w:r w:rsidRPr="00A70426">
        <w:rPr>
          <w:b/>
          <w:snapToGrid w:val="0"/>
          <w:szCs w:val="22"/>
          <w:lang w:val="de-DE" w:eastAsia="en-US"/>
        </w:rPr>
        <w:t>5.1</w:t>
      </w:r>
      <w:r w:rsidRPr="00A70426">
        <w:rPr>
          <w:b/>
          <w:snapToGrid w:val="0"/>
          <w:szCs w:val="22"/>
          <w:lang w:val="de-DE" w:eastAsia="en-US"/>
        </w:rPr>
        <w:tab/>
        <w:t>Pharmakodynamische Eigenschaften</w:t>
      </w:r>
    </w:p>
    <w:p w14:paraId="16994A09" w14:textId="77777777" w:rsidR="00F23263" w:rsidRPr="00A70426" w:rsidRDefault="00F23263" w:rsidP="00FC4A90">
      <w:pPr>
        <w:tabs>
          <w:tab w:val="clear" w:pos="567"/>
        </w:tabs>
        <w:spacing w:line="240" w:lineRule="auto"/>
        <w:rPr>
          <w:snapToGrid w:val="0"/>
          <w:szCs w:val="22"/>
          <w:lang w:val="de-DE" w:eastAsia="en-US"/>
        </w:rPr>
      </w:pPr>
    </w:p>
    <w:p w14:paraId="11B9E947" w14:textId="77777777" w:rsidR="00F23263" w:rsidRPr="00A70426" w:rsidRDefault="00F23263" w:rsidP="00FC4A90">
      <w:pPr>
        <w:spacing w:line="240" w:lineRule="auto"/>
        <w:rPr>
          <w:snapToGrid w:val="0"/>
          <w:szCs w:val="22"/>
          <w:lang w:val="de-DE" w:eastAsia="en-US"/>
        </w:rPr>
      </w:pPr>
      <w:r w:rsidRPr="00A70426">
        <w:rPr>
          <w:snapToGrid w:val="0"/>
          <w:szCs w:val="22"/>
          <w:lang w:val="de-DE" w:eastAsia="en-US"/>
        </w:rPr>
        <w:t>Meloxicam ist ein nicht-steroidales Antiphlogistikum (NSAID)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Meloxicam verfügt außerdem über antiendotoxische Eigenschaften. Es konnte gezeigt werden, dass die Thromboxan B</w:t>
      </w:r>
      <w:r w:rsidRPr="00A70426">
        <w:rPr>
          <w:snapToGrid w:val="0"/>
          <w:szCs w:val="22"/>
          <w:vertAlign w:val="subscript"/>
          <w:lang w:val="de-DE" w:eastAsia="en-US"/>
        </w:rPr>
        <w:t>2</w:t>
      </w:r>
      <w:r w:rsidRPr="00A70426">
        <w:rPr>
          <w:snapToGrid w:val="0"/>
          <w:szCs w:val="22"/>
          <w:lang w:val="de-DE" w:eastAsia="en-US"/>
        </w:rPr>
        <w:t xml:space="preserve"> Produktion bei Kälbern und Schweinen nach intravenöser </w:t>
      </w:r>
      <w:r w:rsidRPr="00A70426">
        <w:rPr>
          <w:i/>
          <w:snapToGrid w:val="0"/>
          <w:szCs w:val="22"/>
          <w:lang w:val="de-DE" w:eastAsia="en-US"/>
        </w:rPr>
        <w:t>E. coli</w:t>
      </w:r>
      <w:r w:rsidRPr="00A70426">
        <w:rPr>
          <w:snapToGrid w:val="0"/>
          <w:szCs w:val="22"/>
          <w:lang w:val="de-DE" w:eastAsia="en-US"/>
        </w:rPr>
        <w:t>-Endotoxin-Verabreichung durch Meloxicam gehemmt wurde.</w:t>
      </w:r>
    </w:p>
    <w:p w14:paraId="24371080" w14:textId="77777777" w:rsidR="00F23263" w:rsidRPr="00A70426" w:rsidRDefault="00F23263" w:rsidP="00FC4A90">
      <w:pPr>
        <w:spacing w:line="240" w:lineRule="auto"/>
        <w:rPr>
          <w:snapToGrid w:val="0"/>
          <w:szCs w:val="22"/>
          <w:lang w:val="de-DE" w:eastAsia="en-US"/>
        </w:rPr>
      </w:pPr>
    </w:p>
    <w:p w14:paraId="6F80D1D1" w14:textId="77777777" w:rsidR="00F23263" w:rsidRPr="00A70426" w:rsidRDefault="0057421B" w:rsidP="00FC4A90">
      <w:pPr>
        <w:tabs>
          <w:tab w:val="clear" w:pos="567"/>
        </w:tabs>
        <w:spacing w:line="240" w:lineRule="auto"/>
        <w:rPr>
          <w:snapToGrid w:val="0"/>
          <w:szCs w:val="22"/>
          <w:lang w:val="de-DE" w:eastAsia="en-US"/>
        </w:rPr>
      </w:pPr>
      <w:r w:rsidRPr="00A70426">
        <w:rPr>
          <w:b/>
          <w:snapToGrid w:val="0"/>
          <w:szCs w:val="22"/>
          <w:lang w:val="de-DE" w:eastAsia="en-US"/>
        </w:rPr>
        <w:t>5</w:t>
      </w:r>
      <w:r w:rsidR="00F23263" w:rsidRPr="00A70426">
        <w:rPr>
          <w:b/>
          <w:snapToGrid w:val="0"/>
          <w:szCs w:val="22"/>
          <w:lang w:val="de-DE" w:eastAsia="en-US"/>
        </w:rPr>
        <w:t>.2</w:t>
      </w:r>
      <w:r w:rsidR="00F23263" w:rsidRPr="00A70426">
        <w:rPr>
          <w:b/>
          <w:snapToGrid w:val="0"/>
          <w:szCs w:val="22"/>
          <w:lang w:val="de-DE" w:eastAsia="en-US"/>
        </w:rPr>
        <w:tab/>
        <w:t>Angaben</w:t>
      </w:r>
      <w:r w:rsidR="006B6066" w:rsidRPr="00A70426">
        <w:rPr>
          <w:b/>
          <w:snapToGrid w:val="0"/>
          <w:szCs w:val="22"/>
          <w:lang w:val="de-DE" w:eastAsia="en-US"/>
        </w:rPr>
        <w:t xml:space="preserve"> zur Pharmakokinetik</w:t>
      </w:r>
    </w:p>
    <w:p w14:paraId="3BFE3E87" w14:textId="77777777" w:rsidR="00F23263" w:rsidRPr="00A70426" w:rsidRDefault="00F23263" w:rsidP="00FC4A90">
      <w:pPr>
        <w:tabs>
          <w:tab w:val="clear" w:pos="567"/>
        </w:tabs>
        <w:spacing w:line="240" w:lineRule="auto"/>
        <w:rPr>
          <w:snapToGrid w:val="0"/>
          <w:szCs w:val="22"/>
          <w:lang w:val="de-DE" w:eastAsia="en-US"/>
        </w:rPr>
      </w:pPr>
    </w:p>
    <w:p w14:paraId="23B1A7C6" w14:textId="77777777" w:rsidR="00F23263" w:rsidRPr="00A70426" w:rsidRDefault="00F23263"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Resorption:</w:t>
      </w:r>
    </w:p>
    <w:p w14:paraId="717E0B87"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Wird das Produkt entsprechend der Dosierungsanleitung verabreicht, beträgt die orale Bioverfügbarkeit ungefähr 98</w:t>
      </w:r>
      <w:r w:rsidR="00E60B89" w:rsidRPr="00A70426">
        <w:rPr>
          <w:snapToGrid w:val="0"/>
          <w:szCs w:val="22"/>
          <w:lang w:val="de-DE" w:eastAsia="en-US"/>
        </w:rPr>
        <w:t> </w:t>
      </w:r>
      <w:r w:rsidRPr="00A70426">
        <w:rPr>
          <w:snapToGrid w:val="0"/>
          <w:szCs w:val="22"/>
          <w:lang w:val="de-DE" w:eastAsia="en-US"/>
        </w:rPr>
        <w:t>%. Maximale Plasmakonzentrationen werden nach ungefähr 2</w:t>
      </w:r>
      <w:r w:rsidR="00E60B89" w:rsidRPr="00A70426">
        <w:rPr>
          <w:snapToGrid w:val="0"/>
          <w:szCs w:val="22"/>
          <w:lang w:val="de-DE" w:eastAsia="en-US"/>
        </w:rPr>
        <w:noBreakHyphen/>
      </w:r>
      <w:r w:rsidRPr="00A70426">
        <w:rPr>
          <w:snapToGrid w:val="0"/>
          <w:szCs w:val="22"/>
          <w:lang w:val="de-DE" w:eastAsia="en-US"/>
        </w:rPr>
        <w:t xml:space="preserve">3 Stunden erreicht. Der Kumulationsfaktor von 1.08 </w:t>
      </w:r>
      <w:r w:rsidR="00E60B89" w:rsidRPr="00A70426">
        <w:rPr>
          <w:snapToGrid w:val="0"/>
          <w:szCs w:val="22"/>
          <w:lang w:val="de-DE" w:eastAsia="en-US"/>
        </w:rPr>
        <w:t>weißt</w:t>
      </w:r>
      <w:r w:rsidRPr="00A70426">
        <w:rPr>
          <w:snapToGrid w:val="0"/>
          <w:szCs w:val="22"/>
          <w:lang w:val="de-DE" w:eastAsia="en-US"/>
        </w:rPr>
        <w:t xml:space="preserve"> darauf hin, dass Meloxicam sich bei täglicher Verabreichung nicht anreichert.</w:t>
      </w:r>
    </w:p>
    <w:p w14:paraId="0B8D2784" w14:textId="77777777" w:rsidR="00F23263" w:rsidRPr="00A70426" w:rsidRDefault="00F23263" w:rsidP="00FC4A90">
      <w:pPr>
        <w:tabs>
          <w:tab w:val="clear" w:pos="567"/>
        </w:tabs>
        <w:spacing w:line="240" w:lineRule="auto"/>
        <w:rPr>
          <w:snapToGrid w:val="0"/>
          <w:szCs w:val="22"/>
          <w:lang w:val="de-DE" w:eastAsia="en-US"/>
        </w:rPr>
      </w:pPr>
    </w:p>
    <w:p w14:paraId="4131B4F7" w14:textId="77777777" w:rsidR="00F23263" w:rsidRPr="00A70426" w:rsidRDefault="00F23263"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Verteilung:</w:t>
      </w:r>
    </w:p>
    <w:p w14:paraId="2AF8428C"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Meloxicam ist zu ungefähr 98</w:t>
      </w:r>
      <w:r w:rsidR="00E60B89" w:rsidRPr="00A70426">
        <w:rPr>
          <w:snapToGrid w:val="0"/>
          <w:szCs w:val="22"/>
          <w:lang w:val="de-DE" w:eastAsia="en-US"/>
        </w:rPr>
        <w:t> </w:t>
      </w:r>
      <w:r w:rsidRPr="00A70426">
        <w:rPr>
          <w:snapToGrid w:val="0"/>
          <w:szCs w:val="22"/>
          <w:lang w:val="de-DE" w:eastAsia="en-US"/>
        </w:rPr>
        <w:t>% an Plasmaproteine gebunden. Das Verteilungsvolumen beträgt 0,12</w:t>
      </w:r>
      <w:r w:rsidR="00E60B89" w:rsidRPr="00A70426">
        <w:rPr>
          <w:snapToGrid w:val="0"/>
          <w:szCs w:val="22"/>
          <w:lang w:val="de-DE" w:eastAsia="en-US"/>
        </w:rPr>
        <w:t> </w:t>
      </w:r>
      <w:r w:rsidRPr="00A70426">
        <w:rPr>
          <w:snapToGrid w:val="0"/>
          <w:szCs w:val="22"/>
          <w:lang w:val="de-DE" w:eastAsia="en-US"/>
        </w:rPr>
        <w:t>l/kg.</w:t>
      </w:r>
    </w:p>
    <w:p w14:paraId="111DAE08" w14:textId="77777777" w:rsidR="00F23263" w:rsidRPr="00A70426" w:rsidRDefault="00F23263" w:rsidP="00FC4A90">
      <w:pPr>
        <w:tabs>
          <w:tab w:val="clear" w:pos="567"/>
        </w:tabs>
        <w:spacing w:line="240" w:lineRule="auto"/>
        <w:rPr>
          <w:snapToGrid w:val="0"/>
          <w:szCs w:val="22"/>
          <w:lang w:val="de-DE" w:eastAsia="en-US"/>
        </w:rPr>
      </w:pPr>
    </w:p>
    <w:p w14:paraId="3AAA3316" w14:textId="77777777" w:rsidR="00F23263" w:rsidRPr="00A70426" w:rsidRDefault="00F23263"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Metabolismus:</w:t>
      </w:r>
    </w:p>
    <w:p w14:paraId="2E76A617"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 xml:space="preserve">Der Metabolismus </w:t>
      </w:r>
      <w:r w:rsidR="003224F8" w:rsidRPr="00A70426">
        <w:rPr>
          <w:snapToGrid w:val="0"/>
          <w:szCs w:val="22"/>
          <w:lang w:val="de-DE" w:eastAsia="en-US"/>
        </w:rPr>
        <w:t>bei</w:t>
      </w:r>
      <w:r w:rsidRPr="00A70426">
        <w:rPr>
          <w:snapToGrid w:val="0"/>
          <w:szCs w:val="22"/>
          <w:lang w:val="de-DE" w:eastAsia="en-US"/>
        </w:rPr>
        <w:t xml:space="preserve"> Ratten, Mini-Schweinen, Menschen, Rind</w:t>
      </w:r>
      <w:r w:rsidR="003224F8" w:rsidRPr="00A70426">
        <w:rPr>
          <w:snapToGrid w:val="0"/>
          <w:szCs w:val="22"/>
          <w:lang w:val="de-DE" w:eastAsia="en-US"/>
        </w:rPr>
        <w:t>ern</w:t>
      </w:r>
      <w:r w:rsidRPr="00A70426">
        <w:rPr>
          <w:snapToGrid w:val="0"/>
          <w:szCs w:val="22"/>
          <w:lang w:val="de-DE" w:eastAsia="en-US"/>
        </w:rPr>
        <w:t xml:space="preserve"> und Schwein</w:t>
      </w:r>
      <w:r w:rsidR="003224F8" w:rsidRPr="00A70426">
        <w:rPr>
          <w:snapToGrid w:val="0"/>
          <w:szCs w:val="22"/>
          <w:lang w:val="de-DE" w:eastAsia="en-US"/>
        </w:rPr>
        <w:t>en</w:t>
      </w:r>
      <w:r w:rsidRPr="00A70426">
        <w:rPr>
          <w:snapToGrid w:val="0"/>
          <w:szCs w:val="22"/>
          <w:lang w:val="de-DE" w:eastAsia="en-US"/>
        </w:rPr>
        <w:t xml:space="preserve"> ist qualitativ ähnlich, unterscheidet sich jedoch quantitativ. Die in allen Spezies gefundenen Hauptmetaboliten sind 5</w:t>
      </w:r>
      <w:r w:rsidR="00E60B89" w:rsidRPr="00A70426">
        <w:rPr>
          <w:snapToGrid w:val="0"/>
          <w:szCs w:val="22"/>
          <w:lang w:val="de-DE" w:eastAsia="en-US"/>
        </w:rPr>
        <w:noBreakHyphen/>
      </w:r>
      <w:r w:rsidRPr="00A70426">
        <w:rPr>
          <w:snapToGrid w:val="0"/>
          <w:szCs w:val="22"/>
          <w:lang w:val="de-DE" w:eastAsia="en-US"/>
        </w:rPr>
        <w:t>Hydroxy- und 5</w:t>
      </w:r>
      <w:r w:rsidR="00E60B89" w:rsidRPr="00A70426">
        <w:rPr>
          <w:snapToGrid w:val="0"/>
          <w:szCs w:val="22"/>
          <w:lang w:val="de-DE" w:eastAsia="en-US"/>
        </w:rPr>
        <w:noBreakHyphen/>
      </w:r>
      <w:r w:rsidRPr="00A70426">
        <w:rPr>
          <w:snapToGrid w:val="0"/>
          <w:szCs w:val="22"/>
          <w:lang w:val="de-DE" w:eastAsia="en-US"/>
        </w:rPr>
        <w:t>Carboxy</w:t>
      </w:r>
      <w:r w:rsidR="00E60B89" w:rsidRPr="00A70426">
        <w:rPr>
          <w:snapToGrid w:val="0"/>
          <w:szCs w:val="22"/>
          <w:lang w:val="de-DE" w:eastAsia="en-US"/>
        </w:rPr>
        <w:noBreakHyphen/>
      </w:r>
      <w:r w:rsidRPr="00A70426">
        <w:rPr>
          <w:snapToGrid w:val="0"/>
          <w:szCs w:val="22"/>
          <w:lang w:val="de-DE" w:eastAsia="en-US"/>
        </w:rPr>
        <w:t xml:space="preserve">Metabolite sowie Oxalyl-Metabolite. Der Metabolismus </w:t>
      </w:r>
      <w:r w:rsidR="003224F8" w:rsidRPr="00A70426">
        <w:rPr>
          <w:snapToGrid w:val="0"/>
          <w:szCs w:val="22"/>
          <w:lang w:val="de-DE" w:eastAsia="en-US"/>
        </w:rPr>
        <w:t xml:space="preserve">bei </w:t>
      </w:r>
      <w:r w:rsidRPr="00A70426">
        <w:rPr>
          <w:snapToGrid w:val="0"/>
          <w:szCs w:val="22"/>
          <w:lang w:val="de-DE" w:eastAsia="en-US"/>
        </w:rPr>
        <w:t>Pferd</w:t>
      </w:r>
      <w:r w:rsidR="003224F8" w:rsidRPr="00A70426">
        <w:rPr>
          <w:snapToGrid w:val="0"/>
          <w:szCs w:val="22"/>
          <w:lang w:val="de-DE" w:eastAsia="en-US"/>
        </w:rPr>
        <w:t>en</w:t>
      </w:r>
      <w:r w:rsidRPr="00A70426">
        <w:rPr>
          <w:snapToGrid w:val="0"/>
          <w:szCs w:val="22"/>
          <w:lang w:val="de-DE" w:eastAsia="en-US"/>
        </w:rPr>
        <w:t xml:space="preserve"> wurde nicht untersucht. Alle Hauptmetaboliten haben sich als pharmakologisch inaktiv erwiesen.</w:t>
      </w:r>
    </w:p>
    <w:p w14:paraId="18CE84B1" w14:textId="77777777" w:rsidR="00F23263" w:rsidRPr="00A70426" w:rsidRDefault="00F23263" w:rsidP="00FC4A90">
      <w:pPr>
        <w:tabs>
          <w:tab w:val="clear" w:pos="567"/>
        </w:tabs>
        <w:spacing w:line="240" w:lineRule="auto"/>
        <w:rPr>
          <w:snapToGrid w:val="0"/>
          <w:szCs w:val="22"/>
          <w:u w:val="single"/>
          <w:lang w:val="de-DE" w:eastAsia="en-US"/>
        </w:rPr>
      </w:pPr>
    </w:p>
    <w:p w14:paraId="45C546F4" w14:textId="77777777" w:rsidR="00F23263" w:rsidRPr="00A70426" w:rsidRDefault="00F23263"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Elimination:</w:t>
      </w:r>
    </w:p>
    <w:p w14:paraId="3C3FD183" w14:textId="77777777" w:rsidR="00F23263" w:rsidRPr="00A70426" w:rsidRDefault="00F23263" w:rsidP="00FC4A90">
      <w:pPr>
        <w:tabs>
          <w:tab w:val="clear" w:pos="567"/>
        </w:tabs>
        <w:spacing w:line="240" w:lineRule="auto"/>
        <w:rPr>
          <w:snapToGrid w:val="0"/>
          <w:szCs w:val="22"/>
          <w:lang w:val="de-DE" w:eastAsia="en-US"/>
        </w:rPr>
      </w:pPr>
      <w:r w:rsidRPr="00A70426">
        <w:rPr>
          <w:snapToGrid w:val="0"/>
          <w:szCs w:val="22"/>
          <w:lang w:val="de-DE" w:eastAsia="en-US"/>
        </w:rPr>
        <w:t>Meloxicam wird mit einer Eliminationshalbwertszeit von 7,7 Stunden ausgeschieden.</w:t>
      </w:r>
    </w:p>
    <w:p w14:paraId="77556461" w14:textId="77777777" w:rsidR="00F23263" w:rsidRPr="00A70426" w:rsidRDefault="00F23263" w:rsidP="00FC4A90">
      <w:pPr>
        <w:tabs>
          <w:tab w:val="clear" w:pos="567"/>
        </w:tabs>
        <w:spacing w:line="240" w:lineRule="auto"/>
        <w:rPr>
          <w:snapToGrid w:val="0"/>
          <w:szCs w:val="22"/>
          <w:lang w:val="de-DE" w:eastAsia="en-US"/>
        </w:rPr>
      </w:pPr>
    </w:p>
    <w:p w14:paraId="21F8DC9E" w14:textId="77777777" w:rsidR="00F23263" w:rsidRPr="000B1BEF" w:rsidRDefault="00F23263" w:rsidP="00FC4A90">
      <w:pPr>
        <w:spacing w:line="240" w:lineRule="auto"/>
        <w:rPr>
          <w:bCs/>
          <w:szCs w:val="22"/>
          <w:lang w:val="de-DE" w:eastAsia="en-US"/>
        </w:rPr>
      </w:pPr>
    </w:p>
    <w:p w14:paraId="63346B25" w14:textId="77777777" w:rsidR="000E38EF" w:rsidRPr="00A70426" w:rsidRDefault="000E38EF" w:rsidP="00FC4A90">
      <w:pPr>
        <w:spacing w:line="240" w:lineRule="auto"/>
        <w:rPr>
          <w:b/>
          <w:szCs w:val="22"/>
          <w:lang w:val="de-DE" w:eastAsia="en-US"/>
        </w:rPr>
      </w:pPr>
      <w:r w:rsidRPr="00A70426">
        <w:rPr>
          <w:b/>
          <w:szCs w:val="22"/>
          <w:lang w:val="de-DE" w:eastAsia="en-US"/>
        </w:rPr>
        <w:t>6.</w:t>
      </w:r>
      <w:r w:rsidRPr="00A70426">
        <w:rPr>
          <w:b/>
          <w:szCs w:val="22"/>
          <w:lang w:val="de-DE" w:eastAsia="en-US"/>
        </w:rPr>
        <w:tab/>
        <w:t>PHARMAZEUTISCHE ANGABEN</w:t>
      </w:r>
    </w:p>
    <w:p w14:paraId="6CFF4ACC" w14:textId="77777777" w:rsidR="000E38EF" w:rsidRPr="00A70426" w:rsidRDefault="000E38EF" w:rsidP="00FC4A90">
      <w:pPr>
        <w:tabs>
          <w:tab w:val="clear" w:pos="567"/>
        </w:tabs>
        <w:spacing w:line="240" w:lineRule="auto"/>
        <w:rPr>
          <w:snapToGrid w:val="0"/>
          <w:szCs w:val="22"/>
          <w:lang w:val="de-DE" w:eastAsia="en-US"/>
        </w:rPr>
      </w:pPr>
    </w:p>
    <w:p w14:paraId="18E56494" w14:textId="77777777" w:rsidR="00F62D6A" w:rsidRPr="00A70426" w:rsidRDefault="00F62D6A" w:rsidP="00FC4A90">
      <w:pPr>
        <w:tabs>
          <w:tab w:val="clear" w:pos="567"/>
        </w:tabs>
        <w:spacing w:line="240" w:lineRule="auto"/>
        <w:rPr>
          <w:b/>
          <w:snapToGrid w:val="0"/>
          <w:szCs w:val="22"/>
          <w:lang w:val="de-DE" w:eastAsia="en-US"/>
        </w:rPr>
      </w:pPr>
      <w:r w:rsidRPr="00A70426">
        <w:rPr>
          <w:b/>
          <w:snapToGrid w:val="0"/>
          <w:szCs w:val="22"/>
          <w:lang w:val="de-DE" w:eastAsia="en-US"/>
        </w:rPr>
        <w:t>6.1</w:t>
      </w:r>
      <w:r w:rsidRPr="00A70426">
        <w:rPr>
          <w:b/>
          <w:snapToGrid w:val="0"/>
          <w:szCs w:val="22"/>
          <w:lang w:val="de-DE" w:eastAsia="en-US"/>
        </w:rPr>
        <w:tab/>
      </w:r>
      <w:r w:rsidR="006B6066" w:rsidRPr="00A70426">
        <w:rPr>
          <w:b/>
          <w:snapToGrid w:val="0"/>
          <w:szCs w:val="22"/>
          <w:lang w:val="de-DE" w:eastAsia="en-US"/>
        </w:rPr>
        <w:t>Verzeichnis der sonstigen Bestandteile</w:t>
      </w:r>
    </w:p>
    <w:p w14:paraId="33504DF8" w14:textId="77777777" w:rsidR="00F62D6A" w:rsidRPr="000B1BEF" w:rsidRDefault="00F62D6A" w:rsidP="00FC4A90">
      <w:pPr>
        <w:tabs>
          <w:tab w:val="clear" w:pos="567"/>
        </w:tabs>
        <w:spacing w:line="240" w:lineRule="auto"/>
        <w:rPr>
          <w:bCs/>
          <w:snapToGrid w:val="0"/>
          <w:szCs w:val="22"/>
          <w:lang w:val="de-DE" w:eastAsia="en-US"/>
        </w:rPr>
      </w:pPr>
    </w:p>
    <w:p w14:paraId="2ACBF285"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Natriumbenzoat</w:t>
      </w:r>
    </w:p>
    <w:p w14:paraId="6D23A078"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Sorbitol</w:t>
      </w:r>
    </w:p>
    <w:p w14:paraId="0AD018BA"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Glyzerin</w:t>
      </w:r>
    </w:p>
    <w:p w14:paraId="6C51583B"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Saccharin Natrium</w:t>
      </w:r>
    </w:p>
    <w:p w14:paraId="07B2C646"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Xylitol</w:t>
      </w:r>
    </w:p>
    <w:p w14:paraId="706D2233"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Natriumdihydrogenphosphat Dihydrat</w:t>
      </w:r>
    </w:p>
    <w:p w14:paraId="25C5F644"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lastRenderedPageBreak/>
        <w:t>hochdisperser Siliciumdioxid</w:t>
      </w:r>
    </w:p>
    <w:p w14:paraId="36854C5F"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Hydroxyethylcellulose</w:t>
      </w:r>
    </w:p>
    <w:p w14:paraId="32CF9ECC"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Zitronensäure</w:t>
      </w:r>
    </w:p>
    <w:p w14:paraId="620BBA1F"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Honigaroma</w:t>
      </w:r>
    </w:p>
    <w:p w14:paraId="76F01212" w14:textId="77777777" w:rsidR="00F62D6A" w:rsidRPr="00A70426" w:rsidRDefault="00F62D6A" w:rsidP="00FC4A90">
      <w:pPr>
        <w:tabs>
          <w:tab w:val="clear" w:pos="567"/>
        </w:tabs>
        <w:spacing w:line="240" w:lineRule="auto"/>
        <w:rPr>
          <w:snapToGrid w:val="0"/>
          <w:szCs w:val="22"/>
          <w:lang w:val="de-DE" w:eastAsia="en-US"/>
        </w:rPr>
      </w:pPr>
      <w:r w:rsidRPr="00A70426">
        <w:rPr>
          <w:snapToGrid w:val="0"/>
          <w:szCs w:val="22"/>
          <w:lang w:val="de-DE" w:eastAsia="en-US"/>
        </w:rPr>
        <w:t>gereinigtes Wasser</w:t>
      </w:r>
    </w:p>
    <w:p w14:paraId="72F2426F" w14:textId="77777777" w:rsidR="00F62D6A" w:rsidRPr="00A70426" w:rsidRDefault="00F62D6A" w:rsidP="00FC4A90">
      <w:pPr>
        <w:tabs>
          <w:tab w:val="clear" w:pos="567"/>
        </w:tabs>
        <w:spacing w:line="240" w:lineRule="auto"/>
        <w:rPr>
          <w:snapToGrid w:val="0"/>
          <w:szCs w:val="22"/>
          <w:lang w:val="de-DE" w:eastAsia="en-US"/>
        </w:rPr>
      </w:pPr>
    </w:p>
    <w:p w14:paraId="52EB8CF1"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6.2</w:t>
      </w:r>
      <w:r w:rsidR="000E38EF" w:rsidRPr="00A70426">
        <w:rPr>
          <w:b/>
          <w:snapToGrid w:val="0"/>
          <w:szCs w:val="22"/>
          <w:lang w:val="de-DE" w:eastAsia="en-US"/>
        </w:rPr>
        <w:tab/>
      </w:r>
      <w:r w:rsidR="00A66135">
        <w:rPr>
          <w:b/>
          <w:snapToGrid w:val="0"/>
          <w:szCs w:val="22"/>
          <w:lang w:val="de-DE" w:eastAsia="en-US"/>
        </w:rPr>
        <w:t xml:space="preserve">Wesentliche </w:t>
      </w:r>
      <w:r w:rsidR="000E38EF" w:rsidRPr="00A70426">
        <w:rPr>
          <w:b/>
          <w:noProof/>
          <w:snapToGrid w:val="0"/>
          <w:szCs w:val="22"/>
          <w:lang w:val="de-DE" w:eastAsia="en-US"/>
        </w:rPr>
        <w:t>Inkompatibilitäten</w:t>
      </w:r>
    </w:p>
    <w:p w14:paraId="318AD3B1" w14:textId="77777777" w:rsidR="000E38EF" w:rsidRPr="00A70426" w:rsidRDefault="000E38EF" w:rsidP="00FC4A90">
      <w:pPr>
        <w:tabs>
          <w:tab w:val="clear" w:pos="567"/>
        </w:tabs>
        <w:spacing w:line="240" w:lineRule="auto"/>
        <w:rPr>
          <w:snapToGrid w:val="0"/>
          <w:szCs w:val="22"/>
          <w:lang w:val="de-DE" w:eastAsia="en-US"/>
        </w:rPr>
      </w:pPr>
    </w:p>
    <w:p w14:paraId="35E7F47C" w14:textId="77777777" w:rsidR="000E38EF"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1E9B01F4" w14:textId="77777777" w:rsidR="000E38EF" w:rsidRPr="000B1BEF" w:rsidRDefault="000E38EF" w:rsidP="00FC4A90">
      <w:pPr>
        <w:tabs>
          <w:tab w:val="clear" w:pos="567"/>
        </w:tabs>
        <w:spacing w:line="240" w:lineRule="auto"/>
        <w:rPr>
          <w:bCs/>
          <w:snapToGrid w:val="0"/>
          <w:szCs w:val="22"/>
          <w:lang w:val="de-DE" w:eastAsia="en-US"/>
        </w:rPr>
      </w:pPr>
    </w:p>
    <w:p w14:paraId="3BA6BD5D"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6.3</w:t>
      </w:r>
      <w:r w:rsidR="000E38EF" w:rsidRPr="00A70426">
        <w:rPr>
          <w:b/>
          <w:snapToGrid w:val="0"/>
          <w:szCs w:val="22"/>
          <w:lang w:val="de-DE" w:eastAsia="en-US"/>
        </w:rPr>
        <w:tab/>
        <w:t>Dauer der Haltbarkeit</w:t>
      </w:r>
    </w:p>
    <w:p w14:paraId="06BB7CD1" w14:textId="77777777" w:rsidR="000E38EF" w:rsidRPr="00A70426" w:rsidRDefault="000E38EF" w:rsidP="00FC4A90">
      <w:pPr>
        <w:tabs>
          <w:tab w:val="clear" w:pos="567"/>
        </w:tabs>
        <w:spacing w:line="240" w:lineRule="auto"/>
        <w:rPr>
          <w:snapToGrid w:val="0"/>
          <w:szCs w:val="22"/>
          <w:lang w:val="de-DE" w:eastAsia="en-US"/>
        </w:rPr>
      </w:pPr>
    </w:p>
    <w:p w14:paraId="61B02435"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 xml:space="preserve">Haltbarkeit des Tierarzneimittels </w:t>
      </w:r>
      <w:r w:rsidR="00517E86" w:rsidRPr="00A70426">
        <w:rPr>
          <w:snapToGrid w:val="0"/>
          <w:szCs w:val="22"/>
          <w:lang w:val="de-DE" w:eastAsia="en-US"/>
        </w:rPr>
        <w:t>im unversehrten Behältnis</w:t>
      </w:r>
      <w:r w:rsidRPr="00A70426">
        <w:rPr>
          <w:snapToGrid w:val="0"/>
          <w:szCs w:val="22"/>
          <w:lang w:val="de-DE" w:eastAsia="en-US"/>
        </w:rPr>
        <w:t>: 3 Jahre</w:t>
      </w:r>
    </w:p>
    <w:p w14:paraId="3D69EDA1" w14:textId="77777777" w:rsidR="000E38EF" w:rsidRPr="00A70426" w:rsidRDefault="00B47D0A" w:rsidP="00FC4A90">
      <w:pPr>
        <w:tabs>
          <w:tab w:val="clear" w:pos="567"/>
          <w:tab w:val="left" w:pos="1985"/>
        </w:tabs>
        <w:spacing w:line="240" w:lineRule="auto"/>
        <w:rPr>
          <w:snapToGrid w:val="0"/>
          <w:szCs w:val="22"/>
          <w:lang w:val="de-DE" w:eastAsia="en-US"/>
        </w:rPr>
      </w:pPr>
      <w:r w:rsidRPr="00A70426">
        <w:rPr>
          <w:szCs w:val="22"/>
          <w:lang w:val="de-DE"/>
        </w:rPr>
        <w:t xml:space="preserve">Haltbarkeit </w:t>
      </w:r>
      <w:r w:rsidR="00034BD4" w:rsidRPr="00A70426">
        <w:rPr>
          <w:szCs w:val="22"/>
          <w:lang w:val="de-DE"/>
        </w:rPr>
        <w:t>nach Anbruch des Behältnisses</w:t>
      </w:r>
      <w:r w:rsidR="000E38EF" w:rsidRPr="00A70426">
        <w:rPr>
          <w:snapToGrid w:val="0"/>
          <w:szCs w:val="22"/>
          <w:lang w:val="de-DE" w:eastAsia="en-US"/>
        </w:rPr>
        <w:t>: 6 Monate</w:t>
      </w:r>
    </w:p>
    <w:p w14:paraId="23CE144E" w14:textId="77777777" w:rsidR="000E38EF" w:rsidRPr="00A70426" w:rsidRDefault="000E38EF" w:rsidP="00FC4A90">
      <w:pPr>
        <w:tabs>
          <w:tab w:val="clear" w:pos="567"/>
        </w:tabs>
        <w:spacing w:line="240" w:lineRule="auto"/>
        <w:rPr>
          <w:snapToGrid w:val="0"/>
          <w:szCs w:val="22"/>
          <w:lang w:val="de-DE" w:eastAsia="en-US"/>
        </w:rPr>
      </w:pPr>
    </w:p>
    <w:p w14:paraId="33EDAD82"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6.4</w:t>
      </w:r>
      <w:r w:rsidR="000E38EF" w:rsidRPr="00A70426">
        <w:rPr>
          <w:b/>
          <w:snapToGrid w:val="0"/>
          <w:szCs w:val="22"/>
          <w:lang w:val="de-DE" w:eastAsia="en-US"/>
        </w:rPr>
        <w:tab/>
        <w:t>Besondere Lagerungshinweise</w:t>
      </w:r>
    </w:p>
    <w:p w14:paraId="40261E68" w14:textId="77777777" w:rsidR="000E38EF" w:rsidRPr="00A70426" w:rsidRDefault="000E38EF" w:rsidP="00FC4A90">
      <w:pPr>
        <w:tabs>
          <w:tab w:val="clear" w:pos="567"/>
        </w:tabs>
        <w:spacing w:line="240" w:lineRule="auto"/>
        <w:rPr>
          <w:snapToGrid w:val="0"/>
          <w:szCs w:val="22"/>
          <w:lang w:val="de-DE" w:eastAsia="en-US"/>
        </w:rPr>
      </w:pPr>
    </w:p>
    <w:p w14:paraId="11694EE1" w14:textId="77777777" w:rsidR="00995D65" w:rsidRPr="00A70426" w:rsidRDefault="00995D65" w:rsidP="00FC4A90">
      <w:pPr>
        <w:spacing w:line="240" w:lineRule="auto"/>
        <w:rPr>
          <w:szCs w:val="22"/>
          <w:lang w:val="de-DE"/>
        </w:rPr>
      </w:pPr>
      <w:r w:rsidRPr="00A70426">
        <w:rPr>
          <w:szCs w:val="22"/>
          <w:lang w:val="de-DE"/>
        </w:rPr>
        <w:t>Für dieses Tierarzneimittel sind keine besonderen Lagerungsbedingungen erforderlich.</w:t>
      </w:r>
    </w:p>
    <w:p w14:paraId="1003D213" w14:textId="77777777" w:rsidR="000E38EF" w:rsidRPr="00A70426" w:rsidRDefault="000E38EF" w:rsidP="00FC4A90">
      <w:pPr>
        <w:tabs>
          <w:tab w:val="clear" w:pos="567"/>
        </w:tabs>
        <w:spacing w:line="240" w:lineRule="auto"/>
        <w:rPr>
          <w:snapToGrid w:val="0"/>
          <w:szCs w:val="22"/>
          <w:lang w:val="de-DE" w:eastAsia="en-US"/>
        </w:rPr>
      </w:pPr>
    </w:p>
    <w:p w14:paraId="7D9EEF8D" w14:textId="77777777" w:rsidR="000E38EF" w:rsidRPr="00A70426" w:rsidRDefault="00F62D6A" w:rsidP="00FC4A90">
      <w:pPr>
        <w:tabs>
          <w:tab w:val="clear" w:pos="567"/>
        </w:tabs>
        <w:spacing w:line="240" w:lineRule="auto"/>
        <w:rPr>
          <w:snapToGrid w:val="0"/>
          <w:szCs w:val="22"/>
          <w:lang w:val="de-DE" w:eastAsia="en-US"/>
        </w:rPr>
      </w:pPr>
      <w:r w:rsidRPr="00A70426">
        <w:rPr>
          <w:b/>
          <w:snapToGrid w:val="0"/>
          <w:szCs w:val="22"/>
          <w:lang w:val="de-DE" w:eastAsia="en-US"/>
        </w:rPr>
        <w:t>6.5</w:t>
      </w:r>
      <w:r w:rsidR="000E38EF" w:rsidRPr="00A70426">
        <w:rPr>
          <w:b/>
          <w:snapToGrid w:val="0"/>
          <w:szCs w:val="22"/>
          <w:lang w:val="de-DE" w:eastAsia="en-US"/>
        </w:rPr>
        <w:tab/>
        <w:t xml:space="preserve">Art und </w:t>
      </w:r>
      <w:r w:rsidR="006B6066" w:rsidRPr="00A70426">
        <w:rPr>
          <w:b/>
          <w:snapToGrid w:val="0"/>
          <w:szCs w:val="22"/>
          <w:lang w:val="de-DE" w:eastAsia="en-US"/>
        </w:rPr>
        <w:t xml:space="preserve">Beschaffenheit </w:t>
      </w:r>
      <w:r w:rsidR="00E350EA" w:rsidRPr="00A70426">
        <w:rPr>
          <w:b/>
          <w:snapToGrid w:val="0"/>
          <w:szCs w:val="22"/>
          <w:lang w:val="de-DE" w:eastAsia="en-US"/>
        </w:rPr>
        <w:t>des Behältnisses</w:t>
      </w:r>
    </w:p>
    <w:p w14:paraId="5558ED75" w14:textId="77777777" w:rsidR="000E38EF" w:rsidRPr="00A70426" w:rsidRDefault="000E38EF" w:rsidP="00FC4A90">
      <w:pPr>
        <w:tabs>
          <w:tab w:val="clear" w:pos="567"/>
        </w:tabs>
        <w:spacing w:line="240" w:lineRule="auto"/>
        <w:rPr>
          <w:snapToGrid w:val="0"/>
          <w:szCs w:val="22"/>
          <w:lang w:val="de-DE" w:eastAsia="en-US"/>
        </w:rPr>
      </w:pPr>
    </w:p>
    <w:p w14:paraId="4F9A7772"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Polyethylen</w:t>
      </w:r>
      <w:r w:rsidR="00AF5247" w:rsidRPr="00A70426">
        <w:rPr>
          <w:snapToGrid w:val="0"/>
          <w:szCs w:val="22"/>
          <w:lang w:val="de-DE" w:eastAsia="en-US"/>
        </w:rPr>
        <w:t>f</w:t>
      </w:r>
      <w:r w:rsidRPr="00A70426">
        <w:rPr>
          <w:snapToGrid w:val="0"/>
          <w:szCs w:val="22"/>
          <w:lang w:val="de-DE" w:eastAsia="en-US"/>
        </w:rPr>
        <w:t>lasche mit 100</w:t>
      </w:r>
      <w:r w:rsidR="00034BD4" w:rsidRPr="00A70426">
        <w:rPr>
          <w:snapToGrid w:val="0"/>
          <w:szCs w:val="22"/>
          <w:lang w:val="de-DE" w:eastAsia="en-US"/>
        </w:rPr>
        <w:t xml:space="preserve"> </w:t>
      </w:r>
      <w:r w:rsidR="00050AB4" w:rsidRPr="00A70426">
        <w:rPr>
          <w:snapToGrid w:val="0"/>
          <w:szCs w:val="22"/>
          <w:lang w:val="de-DE" w:eastAsia="en-US"/>
        </w:rPr>
        <w:t xml:space="preserve">ml </w:t>
      </w:r>
      <w:r w:rsidR="00034BD4" w:rsidRPr="00A70426">
        <w:rPr>
          <w:snapToGrid w:val="0"/>
          <w:szCs w:val="22"/>
          <w:lang w:val="de-DE" w:eastAsia="en-US"/>
        </w:rPr>
        <w:t>oder 250</w:t>
      </w:r>
      <w:r w:rsidR="00E60B89" w:rsidRPr="00A70426">
        <w:rPr>
          <w:snapToGrid w:val="0"/>
          <w:szCs w:val="22"/>
          <w:lang w:val="de-DE" w:eastAsia="en-US"/>
        </w:rPr>
        <w:t> </w:t>
      </w:r>
      <w:r w:rsidRPr="00A70426">
        <w:rPr>
          <w:snapToGrid w:val="0"/>
          <w:szCs w:val="22"/>
          <w:lang w:val="de-DE" w:eastAsia="en-US"/>
        </w:rPr>
        <w:t>ml Inhalt, einem Polyethylen</w:t>
      </w:r>
      <w:r w:rsidR="00AF5247" w:rsidRPr="00A70426">
        <w:rPr>
          <w:snapToGrid w:val="0"/>
          <w:szCs w:val="22"/>
          <w:lang w:val="de-DE" w:eastAsia="en-US"/>
        </w:rPr>
        <w:t>a</w:t>
      </w:r>
      <w:r w:rsidRPr="00A70426">
        <w:rPr>
          <w:snapToGrid w:val="0"/>
          <w:szCs w:val="22"/>
          <w:lang w:val="de-DE" w:eastAsia="en-US"/>
        </w:rPr>
        <w:t xml:space="preserve">dapter, einem kindersicheren Verschluss und einer </w:t>
      </w:r>
      <w:r w:rsidR="0016101A">
        <w:rPr>
          <w:snapToGrid w:val="0"/>
          <w:szCs w:val="22"/>
          <w:lang w:val="de-DE" w:eastAsia="en-US"/>
        </w:rPr>
        <w:t>D</w:t>
      </w:r>
      <w:r w:rsidRPr="00A70426">
        <w:rPr>
          <w:snapToGrid w:val="0"/>
          <w:szCs w:val="22"/>
          <w:lang w:val="de-DE" w:eastAsia="en-US"/>
        </w:rPr>
        <w:t>osierspritze.</w:t>
      </w:r>
    </w:p>
    <w:p w14:paraId="73E5375D" w14:textId="77777777" w:rsidR="007D15D8" w:rsidRPr="00A70426" w:rsidRDefault="007D15D8" w:rsidP="00FC4A90">
      <w:pPr>
        <w:tabs>
          <w:tab w:val="clear" w:pos="567"/>
        </w:tabs>
        <w:spacing w:line="240" w:lineRule="auto"/>
        <w:rPr>
          <w:snapToGrid w:val="0"/>
          <w:szCs w:val="22"/>
          <w:lang w:val="de-DE" w:eastAsia="en-US"/>
        </w:rPr>
      </w:pPr>
      <w:r w:rsidRPr="00A70426">
        <w:rPr>
          <w:snapToGrid w:val="0"/>
          <w:szCs w:val="22"/>
          <w:lang w:val="de-DE" w:eastAsia="en-US"/>
        </w:rPr>
        <w:t>Es werden möglicherweise nicht alle Packungsgrößen in Verkehr gebracht.</w:t>
      </w:r>
    </w:p>
    <w:p w14:paraId="3B89DAA7" w14:textId="77777777" w:rsidR="000E38EF" w:rsidRPr="00A70426" w:rsidRDefault="000E38EF" w:rsidP="00FC4A90">
      <w:pPr>
        <w:tabs>
          <w:tab w:val="clear" w:pos="567"/>
        </w:tabs>
        <w:spacing w:line="240" w:lineRule="auto"/>
        <w:rPr>
          <w:snapToGrid w:val="0"/>
          <w:szCs w:val="22"/>
          <w:lang w:val="de-DE" w:eastAsia="en-US"/>
        </w:rPr>
      </w:pPr>
    </w:p>
    <w:p w14:paraId="329619DA" w14:textId="77777777" w:rsidR="000E38EF" w:rsidRPr="00A70426" w:rsidRDefault="000E38EF" w:rsidP="00FC4A90">
      <w:pPr>
        <w:spacing w:line="240" w:lineRule="auto"/>
        <w:ind w:left="567" w:hanging="567"/>
        <w:rPr>
          <w:snapToGrid w:val="0"/>
          <w:szCs w:val="22"/>
          <w:lang w:val="de-DE" w:eastAsia="en-US"/>
        </w:rPr>
      </w:pPr>
      <w:r w:rsidRPr="00A70426">
        <w:rPr>
          <w:b/>
          <w:snapToGrid w:val="0"/>
          <w:szCs w:val="22"/>
          <w:lang w:val="de-DE" w:eastAsia="en-US"/>
        </w:rPr>
        <w:t>6.</w:t>
      </w:r>
      <w:r w:rsidR="00F62D6A" w:rsidRPr="00A70426">
        <w:rPr>
          <w:b/>
          <w:snapToGrid w:val="0"/>
          <w:szCs w:val="22"/>
          <w:lang w:val="de-DE" w:eastAsia="en-US"/>
        </w:rPr>
        <w:t>6</w:t>
      </w:r>
      <w:r w:rsidRPr="00A70426">
        <w:rPr>
          <w:snapToGrid w:val="0"/>
          <w:szCs w:val="22"/>
          <w:lang w:val="de-DE" w:eastAsia="en-US"/>
        </w:rPr>
        <w:tab/>
      </w:r>
      <w:r w:rsidRPr="00A70426">
        <w:rPr>
          <w:b/>
          <w:noProof/>
          <w:snapToGrid w:val="0"/>
          <w:szCs w:val="22"/>
          <w:lang w:val="de-DE" w:eastAsia="en-US"/>
        </w:rPr>
        <w:t xml:space="preserve">Besondere Vorsichtsmaßnahmen für die Entsorgung nicht </w:t>
      </w:r>
      <w:r w:rsidR="00F905C2" w:rsidRPr="00A70426">
        <w:rPr>
          <w:b/>
          <w:noProof/>
          <w:snapToGrid w:val="0"/>
          <w:szCs w:val="22"/>
          <w:lang w:val="de-DE" w:eastAsia="en-US"/>
        </w:rPr>
        <w:t xml:space="preserve">verwendeter </w:t>
      </w:r>
      <w:r w:rsidR="00F62D6A" w:rsidRPr="00A70426">
        <w:rPr>
          <w:b/>
          <w:noProof/>
          <w:snapToGrid w:val="0"/>
          <w:szCs w:val="22"/>
          <w:lang w:val="de-DE" w:eastAsia="en-US"/>
        </w:rPr>
        <w:t>Tiera</w:t>
      </w:r>
      <w:r w:rsidRPr="00A70426">
        <w:rPr>
          <w:b/>
          <w:noProof/>
          <w:snapToGrid w:val="0"/>
          <w:szCs w:val="22"/>
          <w:lang w:val="de-DE" w:eastAsia="en-US"/>
        </w:rPr>
        <w:t xml:space="preserve">rzneimittel oder </w:t>
      </w:r>
      <w:r w:rsidR="006B6066" w:rsidRPr="00A70426">
        <w:rPr>
          <w:b/>
          <w:noProof/>
          <w:snapToGrid w:val="0"/>
          <w:szCs w:val="22"/>
          <w:lang w:val="de-DE" w:eastAsia="en-US"/>
        </w:rPr>
        <w:t>bei der Anwendung entstehender Abfälle</w:t>
      </w:r>
      <w:r w:rsidRPr="00A70426">
        <w:rPr>
          <w:b/>
          <w:noProof/>
          <w:snapToGrid w:val="0"/>
          <w:szCs w:val="22"/>
          <w:lang w:val="de-DE" w:eastAsia="en-US"/>
        </w:rPr>
        <w:t xml:space="preserve"> </w:t>
      </w:r>
    </w:p>
    <w:p w14:paraId="436A8A39" w14:textId="77777777" w:rsidR="000E38EF" w:rsidRPr="00A70426" w:rsidRDefault="000E38EF" w:rsidP="00FC4A90">
      <w:pPr>
        <w:tabs>
          <w:tab w:val="clear" w:pos="567"/>
        </w:tabs>
        <w:spacing w:line="240" w:lineRule="auto"/>
        <w:rPr>
          <w:snapToGrid w:val="0"/>
          <w:szCs w:val="22"/>
          <w:lang w:val="de-DE" w:eastAsia="en-US"/>
        </w:rPr>
      </w:pPr>
    </w:p>
    <w:p w14:paraId="6945983A" w14:textId="77777777" w:rsidR="000E38EF" w:rsidRPr="00A70426" w:rsidRDefault="000E38EF" w:rsidP="00FC4A90">
      <w:pPr>
        <w:tabs>
          <w:tab w:val="clear" w:pos="567"/>
        </w:tabs>
        <w:spacing w:line="240" w:lineRule="auto"/>
        <w:rPr>
          <w:snapToGrid w:val="0"/>
          <w:szCs w:val="22"/>
          <w:lang w:val="de-DE" w:eastAsia="en-US"/>
        </w:rPr>
      </w:pPr>
      <w:r w:rsidRPr="00A70426">
        <w:rPr>
          <w:noProof/>
          <w:snapToGrid w:val="0"/>
          <w:szCs w:val="22"/>
          <w:lang w:val="de-DE" w:eastAsia="en-US"/>
        </w:rPr>
        <w:t>Nicht verwendete Tierarzneimittel oder davon stammende Abfallmaterialien sind entsprechend den örtlichen Vorschriften zu entsorgen.</w:t>
      </w:r>
    </w:p>
    <w:p w14:paraId="2DEDDC03" w14:textId="77777777" w:rsidR="000E38EF" w:rsidRPr="00A70426" w:rsidRDefault="000E38EF" w:rsidP="00FC4A90">
      <w:pPr>
        <w:tabs>
          <w:tab w:val="clear" w:pos="567"/>
        </w:tabs>
        <w:spacing w:line="240" w:lineRule="auto"/>
        <w:rPr>
          <w:snapToGrid w:val="0"/>
          <w:szCs w:val="22"/>
          <w:lang w:val="de-DE" w:eastAsia="en-US"/>
        </w:rPr>
      </w:pPr>
    </w:p>
    <w:p w14:paraId="191E2AFF" w14:textId="77777777" w:rsidR="000E38EF" w:rsidRPr="00A70426" w:rsidRDefault="000E38EF" w:rsidP="00FC4A90">
      <w:pPr>
        <w:tabs>
          <w:tab w:val="clear" w:pos="567"/>
        </w:tabs>
        <w:spacing w:line="240" w:lineRule="auto"/>
        <w:rPr>
          <w:snapToGrid w:val="0"/>
          <w:szCs w:val="22"/>
          <w:lang w:val="de-DE" w:eastAsia="en-US"/>
        </w:rPr>
      </w:pPr>
    </w:p>
    <w:p w14:paraId="35642C30" w14:textId="77777777" w:rsidR="000E38EF" w:rsidRPr="00A70426" w:rsidRDefault="000E38EF" w:rsidP="00FC4A90">
      <w:pPr>
        <w:spacing w:line="240" w:lineRule="auto"/>
        <w:rPr>
          <w:b/>
          <w:snapToGrid w:val="0"/>
          <w:szCs w:val="22"/>
          <w:lang w:val="de-DE" w:eastAsia="en-US"/>
        </w:rPr>
      </w:pPr>
      <w:r w:rsidRPr="00A70426">
        <w:rPr>
          <w:b/>
          <w:snapToGrid w:val="0"/>
          <w:szCs w:val="22"/>
          <w:lang w:val="de-DE" w:eastAsia="en-US"/>
        </w:rPr>
        <w:t>7.</w:t>
      </w:r>
      <w:r w:rsidRPr="00A70426">
        <w:rPr>
          <w:b/>
          <w:snapToGrid w:val="0"/>
          <w:szCs w:val="22"/>
          <w:lang w:val="de-DE" w:eastAsia="en-US"/>
        </w:rPr>
        <w:tab/>
      </w:r>
      <w:r w:rsidR="006B6066" w:rsidRPr="00A70426">
        <w:rPr>
          <w:b/>
          <w:noProof/>
          <w:snapToGrid w:val="0"/>
          <w:szCs w:val="22"/>
          <w:lang w:val="de-DE" w:eastAsia="en-US"/>
        </w:rPr>
        <w:t>ZULASSUNGSINHABER</w:t>
      </w:r>
    </w:p>
    <w:p w14:paraId="5F000613" w14:textId="77777777" w:rsidR="000E38EF" w:rsidRPr="00A70426" w:rsidRDefault="000E38EF" w:rsidP="00FC4A90">
      <w:pPr>
        <w:tabs>
          <w:tab w:val="clear" w:pos="567"/>
        </w:tabs>
        <w:spacing w:line="240" w:lineRule="auto"/>
        <w:rPr>
          <w:snapToGrid w:val="0"/>
          <w:szCs w:val="22"/>
          <w:lang w:val="de-DE" w:eastAsia="en-US"/>
        </w:rPr>
      </w:pPr>
    </w:p>
    <w:p w14:paraId="1EF60289"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Boehringer Ingelheim Vetmedica GmbH</w:t>
      </w:r>
    </w:p>
    <w:p w14:paraId="5ECC105E"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55216 Ingelheim/Rhein</w:t>
      </w:r>
    </w:p>
    <w:p w14:paraId="559CD4BE" w14:textId="77777777" w:rsidR="000E38EF" w:rsidRPr="00EB2727" w:rsidRDefault="000E38EF" w:rsidP="00FC4A90">
      <w:pPr>
        <w:tabs>
          <w:tab w:val="clear" w:pos="567"/>
        </w:tabs>
        <w:spacing w:line="240" w:lineRule="auto"/>
        <w:rPr>
          <w:caps/>
          <w:szCs w:val="22"/>
          <w:lang w:val="de-DE" w:eastAsia="en-US"/>
        </w:rPr>
      </w:pPr>
      <w:r w:rsidRPr="00EB2727">
        <w:rPr>
          <w:caps/>
          <w:szCs w:val="22"/>
          <w:lang w:val="de-DE" w:eastAsia="en-US"/>
        </w:rPr>
        <w:t>Deutschland</w:t>
      </w:r>
    </w:p>
    <w:p w14:paraId="7C9A5AC1" w14:textId="77777777" w:rsidR="0057421B" w:rsidRPr="000B1BEF" w:rsidRDefault="0057421B" w:rsidP="00FC4A90">
      <w:pPr>
        <w:tabs>
          <w:tab w:val="clear" w:pos="567"/>
        </w:tabs>
        <w:spacing w:line="240" w:lineRule="auto"/>
        <w:rPr>
          <w:bCs/>
          <w:snapToGrid w:val="0"/>
          <w:szCs w:val="22"/>
          <w:lang w:val="de-DE" w:eastAsia="en-US"/>
        </w:rPr>
      </w:pPr>
    </w:p>
    <w:p w14:paraId="4898A73B" w14:textId="77777777" w:rsidR="0057421B" w:rsidRPr="000B1BEF" w:rsidRDefault="0057421B" w:rsidP="00FC4A90">
      <w:pPr>
        <w:tabs>
          <w:tab w:val="clear" w:pos="567"/>
        </w:tabs>
        <w:spacing w:line="240" w:lineRule="auto"/>
        <w:rPr>
          <w:bCs/>
          <w:snapToGrid w:val="0"/>
          <w:szCs w:val="22"/>
          <w:lang w:val="de-DE" w:eastAsia="en-US"/>
        </w:rPr>
      </w:pPr>
    </w:p>
    <w:p w14:paraId="23546BDC" w14:textId="77777777" w:rsidR="000E38EF" w:rsidRPr="00A70426" w:rsidRDefault="00F62D6A" w:rsidP="00FC4A90">
      <w:pPr>
        <w:tabs>
          <w:tab w:val="clear" w:pos="567"/>
        </w:tabs>
        <w:spacing w:line="240" w:lineRule="auto"/>
        <w:rPr>
          <w:snapToGrid w:val="0"/>
          <w:szCs w:val="22"/>
          <w:lang w:val="de-DE" w:eastAsia="en-US"/>
        </w:rPr>
      </w:pPr>
      <w:r w:rsidRPr="00A70426">
        <w:rPr>
          <w:b/>
          <w:noProof/>
          <w:snapToGrid w:val="0"/>
          <w:szCs w:val="22"/>
          <w:lang w:val="de-DE" w:eastAsia="en-US"/>
        </w:rPr>
        <w:t>8.</w:t>
      </w:r>
      <w:r w:rsidRPr="00A70426">
        <w:rPr>
          <w:b/>
          <w:noProof/>
          <w:snapToGrid w:val="0"/>
          <w:szCs w:val="22"/>
          <w:lang w:val="de-DE" w:eastAsia="en-US"/>
        </w:rPr>
        <w:tab/>
      </w:r>
      <w:r w:rsidR="006B6066" w:rsidRPr="00A70426">
        <w:rPr>
          <w:b/>
          <w:noProof/>
          <w:snapToGrid w:val="0"/>
          <w:szCs w:val="22"/>
          <w:lang w:val="de-DE" w:eastAsia="en-US"/>
        </w:rPr>
        <w:t>ZULASSUNGSNUMMER</w:t>
      </w:r>
      <w:r w:rsidR="00573DD5" w:rsidRPr="00A70426">
        <w:rPr>
          <w:b/>
          <w:noProof/>
          <w:snapToGrid w:val="0"/>
          <w:szCs w:val="22"/>
          <w:lang w:val="de-DE" w:eastAsia="en-US"/>
        </w:rPr>
        <w:t>(</w:t>
      </w:r>
      <w:r w:rsidR="006B6066" w:rsidRPr="00A70426">
        <w:rPr>
          <w:b/>
          <w:noProof/>
          <w:snapToGrid w:val="0"/>
          <w:szCs w:val="22"/>
          <w:lang w:val="de-DE" w:eastAsia="en-US"/>
        </w:rPr>
        <w:t>N</w:t>
      </w:r>
      <w:r w:rsidR="00573DD5" w:rsidRPr="00A70426">
        <w:rPr>
          <w:b/>
          <w:noProof/>
          <w:snapToGrid w:val="0"/>
          <w:szCs w:val="22"/>
          <w:lang w:val="de-DE" w:eastAsia="en-US"/>
        </w:rPr>
        <w:t>)</w:t>
      </w:r>
    </w:p>
    <w:p w14:paraId="78BAA033" w14:textId="77777777" w:rsidR="000E38EF" w:rsidRPr="00A70426" w:rsidRDefault="000E38EF" w:rsidP="00FC4A90">
      <w:pPr>
        <w:tabs>
          <w:tab w:val="clear" w:pos="567"/>
        </w:tabs>
        <w:spacing w:line="240" w:lineRule="auto"/>
        <w:rPr>
          <w:snapToGrid w:val="0"/>
          <w:szCs w:val="22"/>
          <w:lang w:val="de-DE" w:eastAsia="en-US"/>
        </w:rPr>
      </w:pPr>
    </w:p>
    <w:p w14:paraId="2AA0B718"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EU/2/97/004/009</w:t>
      </w:r>
      <w:r w:rsidR="00C35804">
        <w:rPr>
          <w:snapToGrid w:val="0"/>
          <w:szCs w:val="22"/>
          <w:lang w:val="de-DE" w:eastAsia="en-US"/>
        </w:rPr>
        <w:t xml:space="preserve"> </w:t>
      </w:r>
      <w:r w:rsidR="00034BD4" w:rsidRPr="00A70426">
        <w:rPr>
          <w:snapToGrid w:val="0"/>
          <w:szCs w:val="22"/>
          <w:lang w:val="de-DE" w:eastAsia="en-US"/>
        </w:rPr>
        <w:t>100</w:t>
      </w:r>
      <w:r w:rsidR="00E60B89" w:rsidRPr="00A70426">
        <w:rPr>
          <w:snapToGrid w:val="0"/>
          <w:szCs w:val="22"/>
          <w:lang w:val="de-DE" w:eastAsia="en-US"/>
        </w:rPr>
        <w:t> </w:t>
      </w:r>
      <w:r w:rsidR="00034BD4" w:rsidRPr="00A70426">
        <w:rPr>
          <w:snapToGrid w:val="0"/>
          <w:szCs w:val="22"/>
          <w:lang w:val="de-DE" w:eastAsia="en-US"/>
        </w:rPr>
        <w:t>ml</w:t>
      </w:r>
    </w:p>
    <w:p w14:paraId="729CE337" w14:textId="77777777" w:rsidR="00034BD4" w:rsidRPr="00A70426" w:rsidRDefault="00034BD4" w:rsidP="00FC4A90">
      <w:pPr>
        <w:tabs>
          <w:tab w:val="clear" w:pos="567"/>
        </w:tabs>
        <w:spacing w:line="240" w:lineRule="auto"/>
        <w:rPr>
          <w:snapToGrid w:val="0"/>
          <w:szCs w:val="22"/>
          <w:lang w:val="de-DE" w:eastAsia="en-US"/>
        </w:rPr>
      </w:pPr>
      <w:r w:rsidRPr="00A70426">
        <w:rPr>
          <w:snapToGrid w:val="0"/>
          <w:szCs w:val="22"/>
          <w:lang w:val="de-DE" w:eastAsia="en-US"/>
        </w:rPr>
        <w:t>EU/2/97/004/030</w:t>
      </w:r>
      <w:r w:rsidR="00C35804">
        <w:rPr>
          <w:snapToGrid w:val="0"/>
          <w:szCs w:val="22"/>
          <w:lang w:val="de-DE" w:eastAsia="en-US"/>
        </w:rPr>
        <w:t xml:space="preserve"> </w:t>
      </w:r>
      <w:r w:rsidRPr="00A70426">
        <w:rPr>
          <w:snapToGrid w:val="0"/>
          <w:szCs w:val="22"/>
          <w:lang w:val="de-DE" w:eastAsia="en-US"/>
        </w:rPr>
        <w:t>250</w:t>
      </w:r>
      <w:r w:rsidR="00E60B89" w:rsidRPr="00A70426">
        <w:rPr>
          <w:snapToGrid w:val="0"/>
          <w:szCs w:val="22"/>
          <w:lang w:val="de-DE" w:eastAsia="en-US"/>
        </w:rPr>
        <w:t> </w:t>
      </w:r>
      <w:r w:rsidRPr="00A70426">
        <w:rPr>
          <w:snapToGrid w:val="0"/>
          <w:szCs w:val="22"/>
          <w:lang w:val="de-DE" w:eastAsia="en-US"/>
        </w:rPr>
        <w:t>ml</w:t>
      </w:r>
    </w:p>
    <w:p w14:paraId="07C5AA79" w14:textId="77777777" w:rsidR="0057421B" w:rsidRPr="00A70426" w:rsidRDefault="0057421B" w:rsidP="00FC4A90">
      <w:pPr>
        <w:spacing w:line="240" w:lineRule="auto"/>
        <w:rPr>
          <w:snapToGrid w:val="0"/>
          <w:szCs w:val="22"/>
          <w:lang w:val="de-DE" w:eastAsia="en-US"/>
        </w:rPr>
      </w:pPr>
    </w:p>
    <w:p w14:paraId="4529903D" w14:textId="77777777" w:rsidR="0057421B" w:rsidRPr="00A70426" w:rsidRDefault="0057421B" w:rsidP="00FC4A90">
      <w:pPr>
        <w:spacing w:line="240" w:lineRule="auto"/>
        <w:rPr>
          <w:snapToGrid w:val="0"/>
          <w:szCs w:val="22"/>
          <w:lang w:val="de-DE" w:eastAsia="en-US"/>
        </w:rPr>
      </w:pPr>
    </w:p>
    <w:p w14:paraId="668F5B69" w14:textId="77777777" w:rsidR="000E38EF" w:rsidRPr="00A70426" w:rsidRDefault="00F62D6A" w:rsidP="00FC4A90">
      <w:pPr>
        <w:spacing w:line="240" w:lineRule="auto"/>
        <w:ind w:left="567" w:hanging="567"/>
        <w:rPr>
          <w:snapToGrid w:val="0"/>
          <w:szCs w:val="22"/>
          <w:lang w:val="de-DE" w:eastAsia="en-US"/>
        </w:rPr>
      </w:pPr>
      <w:r w:rsidRPr="00A70426">
        <w:rPr>
          <w:b/>
          <w:noProof/>
          <w:snapToGrid w:val="0"/>
          <w:szCs w:val="22"/>
          <w:lang w:val="de-DE" w:eastAsia="en-US"/>
        </w:rPr>
        <w:t>9.</w:t>
      </w:r>
      <w:r w:rsidRPr="00A70426">
        <w:rPr>
          <w:b/>
          <w:noProof/>
          <w:snapToGrid w:val="0"/>
          <w:szCs w:val="22"/>
          <w:lang w:val="de-DE" w:eastAsia="en-US"/>
        </w:rPr>
        <w:tab/>
      </w:r>
      <w:r w:rsidR="0022674E" w:rsidRPr="00A70426">
        <w:rPr>
          <w:b/>
          <w:noProof/>
          <w:snapToGrid w:val="0"/>
          <w:szCs w:val="22"/>
          <w:lang w:val="de-DE" w:eastAsia="en-US"/>
        </w:rPr>
        <w:t>DATUM DER ERTEILUNG DER ERSTZULASSUNG/VERLÄNGERUNG DER ZULASSUNG</w:t>
      </w:r>
    </w:p>
    <w:p w14:paraId="24B2B086" w14:textId="77777777" w:rsidR="000E38EF" w:rsidRPr="00A70426" w:rsidRDefault="000E38EF" w:rsidP="00FC4A90">
      <w:pPr>
        <w:tabs>
          <w:tab w:val="clear" w:pos="567"/>
        </w:tabs>
        <w:spacing w:line="240" w:lineRule="auto"/>
        <w:rPr>
          <w:snapToGrid w:val="0"/>
          <w:szCs w:val="22"/>
          <w:lang w:val="de-DE" w:eastAsia="en-US"/>
        </w:rPr>
      </w:pPr>
    </w:p>
    <w:p w14:paraId="762AD54D" w14:textId="77777777" w:rsidR="000E38EF" w:rsidRPr="00A70426" w:rsidRDefault="000E38EF" w:rsidP="00FC4A90">
      <w:pPr>
        <w:tabs>
          <w:tab w:val="clear" w:pos="567"/>
        </w:tabs>
        <w:spacing w:line="240" w:lineRule="auto"/>
        <w:rPr>
          <w:snapToGrid w:val="0"/>
          <w:szCs w:val="22"/>
          <w:lang w:val="de-DE" w:eastAsia="en-US"/>
        </w:rPr>
      </w:pPr>
      <w:r w:rsidRPr="00A70426">
        <w:rPr>
          <w:snapToGrid w:val="0"/>
          <w:szCs w:val="22"/>
          <w:lang w:val="de-DE" w:eastAsia="en-US"/>
        </w:rPr>
        <w:t xml:space="preserve">Datum der Erstzulassung: </w:t>
      </w:r>
      <w:r w:rsidR="003E60E8" w:rsidRPr="00A70426">
        <w:rPr>
          <w:snapToGrid w:val="0"/>
          <w:szCs w:val="22"/>
          <w:lang w:val="de-DE" w:eastAsia="en-US"/>
        </w:rPr>
        <w:tab/>
      </w:r>
      <w:r w:rsidR="003E60E8" w:rsidRPr="00A70426">
        <w:rPr>
          <w:snapToGrid w:val="0"/>
          <w:szCs w:val="22"/>
          <w:lang w:val="de-DE" w:eastAsia="en-US"/>
        </w:rPr>
        <w:tab/>
      </w:r>
      <w:r w:rsidR="00452450" w:rsidRPr="00C35804">
        <w:rPr>
          <w:szCs w:val="22"/>
          <w:lang w:val="de-DE"/>
        </w:rPr>
        <w:t>07.01.1998</w:t>
      </w:r>
    </w:p>
    <w:p w14:paraId="6445D5E5" w14:textId="77777777" w:rsidR="000E38EF" w:rsidRPr="00A70426" w:rsidRDefault="009D2467" w:rsidP="00FC4A90">
      <w:pPr>
        <w:tabs>
          <w:tab w:val="clear" w:pos="567"/>
        </w:tabs>
        <w:spacing w:line="240" w:lineRule="auto"/>
        <w:rPr>
          <w:snapToGrid w:val="0"/>
          <w:szCs w:val="22"/>
          <w:lang w:val="de-DE" w:eastAsia="en-US"/>
        </w:rPr>
      </w:pPr>
      <w:r w:rsidRPr="00A70426">
        <w:rPr>
          <w:snapToGrid w:val="0"/>
          <w:szCs w:val="22"/>
          <w:lang w:val="de-DE" w:eastAsia="en-US"/>
        </w:rPr>
        <w:t>Datum der letzten Verlängerung:</w:t>
      </w:r>
      <w:r w:rsidR="003E60E8" w:rsidRPr="00A70426">
        <w:rPr>
          <w:snapToGrid w:val="0"/>
          <w:szCs w:val="22"/>
          <w:lang w:val="de-DE" w:eastAsia="en-US"/>
        </w:rPr>
        <w:tab/>
        <w:t>06.12.2007</w:t>
      </w:r>
    </w:p>
    <w:p w14:paraId="662B93D2" w14:textId="77777777" w:rsidR="009D2467" w:rsidRPr="00A70426" w:rsidRDefault="009D2467" w:rsidP="00FC4A90">
      <w:pPr>
        <w:tabs>
          <w:tab w:val="clear" w:pos="567"/>
        </w:tabs>
        <w:spacing w:line="240" w:lineRule="auto"/>
        <w:rPr>
          <w:snapToGrid w:val="0"/>
          <w:szCs w:val="22"/>
          <w:lang w:val="de-DE" w:eastAsia="en-US"/>
        </w:rPr>
      </w:pPr>
    </w:p>
    <w:p w14:paraId="30D2D321" w14:textId="77777777" w:rsidR="0057421B" w:rsidRPr="000B1BEF" w:rsidRDefault="0057421B" w:rsidP="00FC4A90">
      <w:pPr>
        <w:spacing w:line="240" w:lineRule="auto"/>
        <w:rPr>
          <w:bCs/>
          <w:noProof/>
          <w:snapToGrid w:val="0"/>
          <w:szCs w:val="22"/>
          <w:lang w:val="de-DE" w:eastAsia="en-US"/>
        </w:rPr>
      </w:pPr>
    </w:p>
    <w:p w14:paraId="22FA6BC9" w14:textId="77777777" w:rsidR="000E38EF" w:rsidRPr="00A70426" w:rsidRDefault="00F62D6A" w:rsidP="00FC4A90">
      <w:pPr>
        <w:spacing w:line="240" w:lineRule="auto"/>
        <w:rPr>
          <w:b/>
          <w:noProof/>
          <w:snapToGrid w:val="0"/>
          <w:szCs w:val="22"/>
          <w:lang w:val="de-DE" w:eastAsia="en-US"/>
        </w:rPr>
      </w:pPr>
      <w:r w:rsidRPr="00A70426">
        <w:rPr>
          <w:b/>
          <w:noProof/>
          <w:snapToGrid w:val="0"/>
          <w:szCs w:val="22"/>
          <w:lang w:val="de-DE" w:eastAsia="en-US"/>
        </w:rPr>
        <w:t>10.</w:t>
      </w:r>
      <w:r w:rsidRPr="00A70426">
        <w:rPr>
          <w:b/>
          <w:noProof/>
          <w:snapToGrid w:val="0"/>
          <w:szCs w:val="22"/>
          <w:lang w:val="de-DE" w:eastAsia="en-US"/>
        </w:rPr>
        <w:tab/>
      </w:r>
      <w:r w:rsidR="0057421B" w:rsidRPr="00A70426">
        <w:rPr>
          <w:b/>
          <w:noProof/>
          <w:snapToGrid w:val="0"/>
          <w:szCs w:val="22"/>
          <w:lang w:val="de-DE" w:eastAsia="en-US"/>
        </w:rPr>
        <w:t>STAND DER INFORMATION</w:t>
      </w:r>
    </w:p>
    <w:p w14:paraId="7C05CCD7" w14:textId="77777777" w:rsidR="00F51C17" w:rsidRPr="000B1BEF" w:rsidRDefault="00F51C17" w:rsidP="00FC4A90">
      <w:pPr>
        <w:spacing w:line="240" w:lineRule="auto"/>
        <w:rPr>
          <w:bCs/>
          <w:noProof/>
          <w:snapToGrid w:val="0"/>
          <w:szCs w:val="22"/>
          <w:lang w:val="de-DE" w:eastAsia="en-US"/>
        </w:rPr>
      </w:pPr>
    </w:p>
    <w:p w14:paraId="0590579C" w14:textId="77777777" w:rsidR="003A62D8" w:rsidRPr="00A70426" w:rsidRDefault="003A62D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12" w:history="1">
        <w:r w:rsidR="00C35804" w:rsidRPr="00C35804">
          <w:rPr>
            <w:rStyle w:val="Hyperlink"/>
            <w:szCs w:val="22"/>
            <w:lang w:val="de-DE"/>
          </w:rPr>
          <w:t>http://www.ema.europa.eu/</w:t>
        </w:r>
      </w:hyperlink>
      <w:r w:rsidR="00170FB8" w:rsidRPr="00A70426">
        <w:rPr>
          <w:noProof/>
          <w:szCs w:val="22"/>
          <w:lang w:val="de-DE"/>
        </w:rPr>
        <w:t>.</w:t>
      </w:r>
      <w:r w:rsidR="003E60E8" w:rsidRPr="00A70426">
        <w:rPr>
          <w:noProof/>
          <w:szCs w:val="22"/>
          <w:lang w:val="de-DE"/>
        </w:rPr>
        <w:t xml:space="preserve"> </w:t>
      </w:r>
    </w:p>
    <w:p w14:paraId="0D7DA6C2" w14:textId="77777777" w:rsidR="00543671" w:rsidRPr="00A70426" w:rsidRDefault="00543671" w:rsidP="00FC4A90">
      <w:pPr>
        <w:spacing w:line="240" w:lineRule="auto"/>
        <w:rPr>
          <w:snapToGrid w:val="0"/>
          <w:szCs w:val="22"/>
          <w:lang w:val="de-DE" w:eastAsia="en-US"/>
        </w:rPr>
      </w:pPr>
    </w:p>
    <w:p w14:paraId="287324F6" w14:textId="77777777" w:rsidR="003A62D8" w:rsidRPr="00A70426" w:rsidRDefault="003A62D8" w:rsidP="00FC4A90">
      <w:pPr>
        <w:spacing w:line="240" w:lineRule="auto"/>
        <w:rPr>
          <w:snapToGrid w:val="0"/>
          <w:szCs w:val="22"/>
          <w:lang w:val="de-DE" w:eastAsia="en-US"/>
        </w:rPr>
      </w:pPr>
    </w:p>
    <w:p w14:paraId="645DCBF4" w14:textId="77777777" w:rsidR="00F62D6A" w:rsidRPr="00A70426" w:rsidRDefault="0057421B" w:rsidP="005B063C">
      <w:pPr>
        <w:widowControl w:val="0"/>
        <w:spacing w:line="240" w:lineRule="auto"/>
        <w:rPr>
          <w:b/>
          <w:szCs w:val="22"/>
          <w:lang w:val="de-DE"/>
        </w:rPr>
      </w:pPr>
      <w:r w:rsidRPr="00A70426">
        <w:rPr>
          <w:b/>
          <w:szCs w:val="22"/>
          <w:lang w:val="de-DE"/>
        </w:rPr>
        <w:t>VERBOT DES VERKAUFS, DER ABGABE UND/ODER DER ANWENDUNG</w:t>
      </w:r>
    </w:p>
    <w:p w14:paraId="7D6640A1" w14:textId="77777777" w:rsidR="00F62D6A" w:rsidRPr="00A70426" w:rsidRDefault="00F62D6A" w:rsidP="005B063C">
      <w:pPr>
        <w:widowControl w:val="0"/>
        <w:tabs>
          <w:tab w:val="clear" w:pos="567"/>
        </w:tabs>
        <w:spacing w:line="240" w:lineRule="auto"/>
        <w:rPr>
          <w:snapToGrid w:val="0"/>
          <w:szCs w:val="22"/>
          <w:lang w:val="de-DE" w:eastAsia="en-US"/>
        </w:rPr>
      </w:pPr>
    </w:p>
    <w:p w14:paraId="56CA5D65" w14:textId="77777777" w:rsidR="0032564D" w:rsidRPr="00A70426" w:rsidRDefault="00F62D6A" w:rsidP="00FC4A90">
      <w:pPr>
        <w:tabs>
          <w:tab w:val="clear" w:pos="567"/>
        </w:tabs>
        <w:spacing w:line="240" w:lineRule="auto"/>
        <w:rPr>
          <w:noProof/>
          <w:snapToGrid w:val="0"/>
          <w:szCs w:val="22"/>
          <w:lang w:val="de-DE" w:eastAsia="en-US"/>
        </w:rPr>
      </w:pPr>
      <w:r w:rsidRPr="00A70426">
        <w:rPr>
          <w:noProof/>
          <w:snapToGrid w:val="0"/>
          <w:szCs w:val="22"/>
          <w:lang w:val="de-DE" w:eastAsia="en-US"/>
        </w:rPr>
        <w:t>Nicht zutreffend.</w:t>
      </w:r>
    </w:p>
    <w:p w14:paraId="2C6DBDBD" w14:textId="77777777" w:rsidR="005A5CC5" w:rsidRPr="00A70426" w:rsidRDefault="00617187" w:rsidP="00FC4A90">
      <w:pPr>
        <w:tabs>
          <w:tab w:val="clear" w:pos="567"/>
        </w:tabs>
        <w:spacing w:line="240" w:lineRule="auto"/>
        <w:rPr>
          <w:snapToGrid w:val="0"/>
          <w:szCs w:val="22"/>
          <w:lang w:val="de-DE" w:eastAsia="en-US"/>
        </w:rPr>
      </w:pPr>
      <w:r w:rsidRPr="00A70426">
        <w:rPr>
          <w:snapToGrid w:val="0"/>
          <w:szCs w:val="22"/>
          <w:lang w:val="de-DE" w:eastAsia="en-US"/>
        </w:rPr>
        <w:br w:type="page"/>
      </w:r>
      <w:r w:rsidR="005A5CC5" w:rsidRPr="00A70426">
        <w:rPr>
          <w:b/>
          <w:snapToGrid w:val="0"/>
          <w:szCs w:val="22"/>
          <w:lang w:val="de-DE" w:eastAsia="en-US"/>
        </w:rPr>
        <w:lastRenderedPageBreak/>
        <w:t>1.</w:t>
      </w:r>
      <w:r w:rsidR="005A5CC5" w:rsidRPr="00A70426">
        <w:rPr>
          <w:b/>
          <w:snapToGrid w:val="0"/>
          <w:szCs w:val="22"/>
          <w:lang w:val="de-DE" w:eastAsia="en-US"/>
        </w:rPr>
        <w:tab/>
        <w:t>BEZEICHNUNG DES TIERARZNEIMITTELS</w:t>
      </w:r>
    </w:p>
    <w:p w14:paraId="0914D188" w14:textId="77777777" w:rsidR="005A5CC5" w:rsidRPr="00A70426" w:rsidRDefault="005A5CC5" w:rsidP="00FC4A90">
      <w:pPr>
        <w:tabs>
          <w:tab w:val="clear" w:pos="567"/>
        </w:tabs>
        <w:spacing w:line="240" w:lineRule="auto"/>
        <w:rPr>
          <w:snapToGrid w:val="0"/>
          <w:szCs w:val="22"/>
          <w:lang w:val="de-DE" w:eastAsia="en-US"/>
        </w:rPr>
      </w:pPr>
    </w:p>
    <w:p w14:paraId="7EB70806" w14:textId="77777777" w:rsidR="005A5CC5" w:rsidRPr="00A70426" w:rsidRDefault="005A5CC5" w:rsidP="00B802EB">
      <w:pPr>
        <w:pStyle w:val="EndnoteText"/>
        <w:outlineLvl w:val="1"/>
        <w:rPr>
          <w:szCs w:val="22"/>
          <w:lang w:val="de-DE"/>
        </w:rPr>
      </w:pPr>
      <w:r w:rsidRPr="00A70426">
        <w:rPr>
          <w:szCs w:val="22"/>
          <w:lang w:val="de-DE"/>
        </w:rPr>
        <w:t>Metacam 0,5</w:t>
      </w:r>
      <w:r w:rsidR="00F63014" w:rsidRPr="00A70426">
        <w:rPr>
          <w:szCs w:val="22"/>
          <w:lang w:val="de-DE"/>
        </w:rPr>
        <w:t> </w:t>
      </w:r>
      <w:r w:rsidRPr="00A70426">
        <w:rPr>
          <w:szCs w:val="22"/>
          <w:lang w:val="de-DE"/>
        </w:rPr>
        <w:t>mg/ml Suspension zum Eingeben für Hunde</w:t>
      </w:r>
    </w:p>
    <w:p w14:paraId="4EBBC22B" w14:textId="77777777" w:rsidR="005A5CC5" w:rsidRPr="00A70426" w:rsidRDefault="005A5CC5" w:rsidP="00FC4A90">
      <w:pPr>
        <w:tabs>
          <w:tab w:val="clear" w:pos="567"/>
        </w:tabs>
        <w:spacing w:line="240" w:lineRule="auto"/>
        <w:rPr>
          <w:snapToGrid w:val="0"/>
          <w:szCs w:val="22"/>
          <w:lang w:val="de-DE" w:eastAsia="en-US"/>
        </w:rPr>
      </w:pPr>
    </w:p>
    <w:p w14:paraId="1414CC5B" w14:textId="77777777" w:rsidR="005A5CC5" w:rsidRPr="00A70426" w:rsidRDefault="005A5CC5" w:rsidP="00FC4A90">
      <w:pPr>
        <w:tabs>
          <w:tab w:val="clear" w:pos="567"/>
        </w:tabs>
        <w:spacing w:line="240" w:lineRule="auto"/>
        <w:rPr>
          <w:snapToGrid w:val="0"/>
          <w:szCs w:val="22"/>
          <w:lang w:val="de-DE" w:eastAsia="en-US"/>
        </w:rPr>
      </w:pPr>
    </w:p>
    <w:p w14:paraId="7CF085A3" w14:textId="77777777" w:rsidR="005A5CC5" w:rsidRPr="00A70426" w:rsidRDefault="005A5CC5" w:rsidP="00FC4A90">
      <w:pP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t>QUALITATIVE UND QUANTITATIVE ZUSAMMENSETZUNG</w:t>
      </w:r>
    </w:p>
    <w:p w14:paraId="3243C277" w14:textId="77777777" w:rsidR="005A5CC5" w:rsidRPr="00A70426" w:rsidRDefault="005A5CC5" w:rsidP="00FC4A90">
      <w:pPr>
        <w:tabs>
          <w:tab w:val="clear" w:pos="567"/>
        </w:tabs>
        <w:spacing w:line="240" w:lineRule="auto"/>
        <w:rPr>
          <w:snapToGrid w:val="0"/>
          <w:szCs w:val="22"/>
          <w:lang w:val="de-DE" w:eastAsia="en-US"/>
        </w:rPr>
      </w:pPr>
    </w:p>
    <w:p w14:paraId="6C8819A2" w14:textId="77777777" w:rsidR="005A5CC5" w:rsidRPr="00A70426" w:rsidRDefault="00A411D3" w:rsidP="00FC4A90">
      <w:pPr>
        <w:tabs>
          <w:tab w:val="clear" w:pos="567"/>
        </w:tabs>
        <w:spacing w:line="240" w:lineRule="auto"/>
        <w:rPr>
          <w:snapToGrid w:val="0"/>
          <w:szCs w:val="22"/>
          <w:lang w:val="de-DE" w:eastAsia="en-US"/>
        </w:rPr>
      </w:pPr>
      <w:r w:rsidRPr="00A70426">
        <w:rPr>
          <w:snapToGrid w:val="0"/>
          <w:szCs w:val="22"/>
          <w:lang w:val="de-DE" w:eastAsia="en-US"/>
        </w:rPr>
        <w:t>Ein </w:t>
      </w:r>
      <w:r w:rsidR="005A5CC5" w:rsidRPr="00A70426">
        <w:rPr>
          <w:snapToGrid w:val="0"/>
          <w:szCs w:val="22"/>
          <w:lang w:val="de-DE" w:eastAsia="en-US"/>
        </w:rPr>
        <w:t>ml enthält:</w:t>
      </w:r>
    </w:p>
    <w:p w14:paraId="3C4C43DA" w14:textId="77777777" w:rsidR="005A5CC5" w:rsidRPr="000B1BEF" w:rsidRDefault="005A5CC5" w:rsidP="00FC4A90">
      <w:pPr>
        <w:tabs>
          <w:tab w:val="clear" w:pos="567"/>
        </w:tabs>
        <w:spacing w:line="240" w:lineRule="auto"/>
        <w:rPr>
          <w:bCs/>
          <w:snapToGrid w:val="0"/>
          <w:szCs w:val="22"/>
          <w:lang w:val="de-DE" w:eastAsia="en-US"/>
        </w:rPr>
      </w:pPr>
    </w:p>
    <w:p w14:paraId="54D3E087" w14:textId="77777777" w:rsidR="005A5CC5" w:rsidRPr="00A70426" w:rsidRDefault="00517E86" w:rsidP="00FC4A90">
      <w:pPr>
        <w:tabs>
          <w:tab w:val="clear" w:pos="567"/>
        </w:tabs>
        <w:spacing w:line="240" w:lineRule="auto"/>
        <w:rPr>
          <w:snapToGrid w:val="0"/>
          <w:szCs w:val="22"/>
          <w:lang w:val="de-DE" w:eastAsia="en-US"/>
        </w:rPr>
      </w:pPr>
      <w:r w:rsidRPr="00A70426">
        <w:rPr>
          <w:b/>
          <w:snapToGrid w:val="0"/>
          <w:szCs w:val="22"/>
          <w:lang w:val="de-DE" w:eastAsia="en-US"/>
        </w:rPr>
        <w:t>Wirkstoff</w:t>
      </w:r>
      <w:r w:rsidR="005A5CC5" w:rsidRPr="00A70426">
        <w:rPr>
          <w:b/>
          <w:snapToGrid w:val="0"/>
          <w:szCs w:val="22"/>
          <w:lang w:val="de-DE" w:eastAsia="en-US"/>
        </w:rPr>
        <w:t>:</w:t>
      </w:r>
    </w:p>
    <w:p w14:paraId="5F598F2E" w14:textId="77777777" w:rsidR="005A5CC5" w:rsidRPr="00A70426" w:rsidRDefault="005A5CC5" w:rsidP="000B1BEF">
      <w:pPr>
        <w:tabs>
          <w:tab w:val="clear" w:pos="567"/>
          <w:tab w:val="left" w:pos="1985"/>
        </w:tabs>
        <w:spacing w:line="240" w:lineRule="auto"/>
        <w:rPr>
          <w:snapToGrid w:val="0"/>
          <w:szCs w:val="22"/>
          <w:lang w:val="de-DE" w:eastAsia="en-US"/>
        </w:rPr>
      </w:pPr>
      <w:r w:rsidRPr="00A70426">
        <w:rPr>
          <w:szCs w:val="22"/>
          <w:lang w:val="de-DE" w:eastAsia="en-US"/>
        </w:rPr>
        <w:t>Meloxicam</w:t>
      </w:r>
      <w:r w:rsidRPr="00A70426">
        <w:rPr>
          <w:szCs w:val="22"/>
          <w:lang w:val="de-DE" w:eastAsia="en-US"/>
        </w:rPr>
        <w:tab/>
        <w:t>0,</w:t>
      </w:r>
      <w:r w:rsidR="00F63014" w:rsidRPr="00A70426">
        <w:rPr>
          <w:szCs w:val="22"/>
          <w:lang w:val="de-DE" w:eastAsia="en-US"/>
        </w:rPr>
        <w:t>5 </w:t>
      </w:r>
      <w:r w:rsidRPr="00A70426">
        <w:rPr>
          <w:szCs w:val="22"/>
          <w:lang w:val="de-DE" w:eastAsia="en-US"/>
        </w:rPr>
        <w:t>mg</w:t>
      </w:r>
      <w:r w:rsidR="00754963" w:rsidRPr="00A70426">
        <w:rPr>
          <w:szCs w:val="22"/>
          <w:lang w:val="de-DE" w:eastAsia="en-US"/>
        </w:rPr>
        <w:t xml:space="preserve"> </w:t>
      </w:r>
      <w:r w:rsidRPr="00A70426">
        <w:rPr>
          <w:snapToGrid w:val="0"/>
          <w:szCs w:val="22"/>
          <w:lang w:val="de-DE" w:eastAsia="en-US"/>
        </w:rPr>
        <w:t>(entsprechend 0,02</w:t>
      </w:r>
      <w:r w:rsidR="00F63014" w:rsidRPr="00A70426">
        <w:rPr>
          <w:snapToGrid w:val="0"/>
          <w:szCs w:val="22"/>
          <w:lang w:val="de-DE" w:eastAsia="en-US"/>
        </w:rPr>
        <w:t> </w:t>
      </w:r>
      <w:r w:rsidRPr="00A70426">
        <w:rPr>
          <w:snapToGrid w:val="0"/>
          <w:szCs w:val="22"/>
          <w:lang w:val="de-DE" w:eastAsia="en-US"/>
        </w:rPr>
        <w:t>mg pro Tropfen)</w:t>
      </w:r>
    </w:p>
    <w:p w14:paraId="09D6C662" w14:textId="77777777" w:rsidR="005A5CC5" w:rsidRPr="00A70426" w:rsidRDefault="005A5CC5" w:rsidP="00FC4A90">
      <w:pPr>
        <w:tabs>
          <w:tab w:val="clear" w:pos="567"/>
        </w:tabs>
        <w:spacing w:line="240" w:lineRule="auto"/>
        <w:rPr>
          <w:snapToGrid w:val="0"/>
          <w:szCs w:val="22"/>
          <w:lang w:val="de-DE" w:eastAsia="en-US"/>
        </w:rPr>
      </w:pPr>
    </w:p>
    <w:p w14:paraId="0F855BF2"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Sonstige</w:t>
      </w:r>
      <w:r w:rsidR="00812FFF" w:rsidRPr="00A70426">
        <w:rPr>
          <w:b/>
          <w:snapToGrid w:val="0"/>
          <w:szCs w:val="22"/>
          <w:lang w:val="de-DE" w:eastAsia="en-US"/>
        </w:rPr>
        <w:t>r</w:t>
      </w:r>
      <w:r w:rsidRPr="00A70426">
        <w:rPr>
          <w:b/>
          <w:snapToGrid w:val="0"/>
          <w:szCs w:val="22"/>
          <w:lang w:val="de-DE" w:eastAsia="en-US"/>
        </w:rPr>
        <w:t xml:space="preserve"> Bestandteil:</w:t>
      </w:r>
    </w:p>
    <w:p w14:paraId="0A250B30" w14:textId="77777777" w:rsidR="005A5CC5" w:rsidRPr="00A70426" w:rsidRDefault="005A5CC5" w:rsidP="000B1BEF">
      <w:pPr>
        <w:tabs>
          <w:tab w:val="clear" w:pos="567"/>
          <w:tab w:val="left" w:pos="1985"/>
        </w:tabs>
        <w:spacing w:line="240" w:lineRule="auto"/>
        <w:rPr>
          <w:snapToGrid w:val="0"/>
          <w:szCs w:val="22"/>
          <w:lang w:val="de-DE" w:eastAsia="en-US"/>
        </w:rPr>
      </w:pPr>
      <w:r w:rsidRPr="00A70426">
        <w:rPr>
          <w:snapToGrid w:val="0"/>
          <w:szCs w:val="22"/>
          <w:lang w:val="de-DE" w:eastAsia="en-US"/>
        </w:rPr>
        <w:t>Natriumbenzoat</w:t>
      </w:r>
      <w:r w:rsidRPr="00A70426">
        <w:rPr>
          <w:snapToGrid w:val="0"/>
          <w:szCs w:val="22"/>
          <w:lang w:val="de-DE" w:eastAsia="en-US"/>
        </w:rPr>
        <w:tab/>
        <w:t>1,5</w:t>
      </w:r>
      <w:r w:rsidR="00F63014" w:rsidRPr="00A70426">
        <w:rPr>
          <w:snapToGrid w:val="0"/>
          <w:szCs w:val="22"/>
          <w:lang w:val="de-DE" w:eastAsia="en-US"/>
        </w:rPr>
        <w:t> </w:t>
      </w:r>
      <w:r w:rsidRPr="00A70426">
        <w:rPr>
          <w:snapToGrid w:val="0"/>
          <w:szCs w:val="22"/>
          <w:lang w:val="de-DE" w:eastAsia="en-US"/>
        </w:rPr>
        <w:t>mg</w:t>
      </w:r>
      <w:r w:rsidR="00754963" w:rsidRPr="00A70426">
        <w:rPr>
          <w:snapToGrid w:val="0"/>
          <w:szCs w:val="22"/>
          <w:lang w:val="de-DE" w:eastAsia="en-US"/>
        </w:rPr>
        <w:t xml:space="preserve"> </w:t>
      </w:r>
      <w:r w:rsidRPr="00A70426">
        <w:rPr>
          <w:snapToGrid w:val="0"/>
          <w:szCs w:val="22"/>
          <w:lang w:val="de-DE" w:eastAsia="en-US"/>
        </w:rPr>
        <w:t>(entsprechend 0,06</w:t>
      </w:r>
      <w:r w:rsidR="00F63014" w:rsidRPr="00A70426">
        <w:rPr>
          <w:snapToGrid w:val="0"/>
          <w:szCs w:val="22"/>
          <w:lang w:val="de-DE" w:eastAsia="en-US"/>
        </w:rPr>
        <w:t> </w:t>
      </w:r>
      <w:r w:rsidRPr="00A70426">
        <w:rPr>
          <w:snapToGrid w:val="0"/>
          <w:szCs w:val="22"/>
          <w:lang w:val="de-DE" w:eastAsia="en-US"/>
        </w:rPr>
        <w:t>mg pro Tropfen)</w:t>
      </w:r>
    </w:p>
    <w:p w14:paraId="4A2AF3B9" w14:textId="77777777" w:rsidR="005A5CC5" w:rsidRPr="00A70426" w:rsidRDefault="005A5CC5" w:rsidP="00FC4A90">
      <w:pPr>
        <w:tabs>
          <w:tab w:val="clear" w:pos="567"/>
        </w:tabs>
        <w:spacing w:line="240" w:lineRule="auto"/>
        <w:rPr>
          <w:snapToGrid w:val="0"/>
          <w:szCs w:val="22"/>
          <w:lang w:val="de-DE" w:eastAsia="en-US"/>
        </w:rPr>
      </w:pPr>
    </w:p>
    <w:p w14:paraId="6CD4DE64" w14:textId="77777777" w:rsidR="005A5CC5"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 xml:space="preserve">Die </w:t>
      </w:r>
      <w:r w:rsidR="005A5CC5" w:rsidRPr="00A70426">
        <w:rPr>
          <w:snapToGrid w:val="0"/>
          <w:szCs w:val="22"/>
          <w:lang w:val="de-DE" w:eastAsia="en-US"/>
        </w:rPr>
        <w:t>vollständige Auflistung der sonstigen Bestandteile finden Sie unter Abschnitt 6.1.</w:t>
      </w:r>
    </w:p>
    <w:p w14:paraId="3D648888" w14:textId="77777777" w:rsidR="005A5CC5" w:rsidRPr="00A70426" w:rsidRDefault="005A5CC5" w:rsidP="00FC4A90">
      <w:pPr>
        <w:tabs>
          <w:tab w:val="clear" w:pos="567"/>
        </w:tabs>
        <w:spacing w:line="240" w:lineRule="auto"/>
        <w:rPr>
          <w:snapToGrid w:val="0"/>
          <w:szCs w:val="22"/>
          <w:lang w:val="de-DE" w:eastAsia="en-US"/>
        </w:rPr>
      </w:pPr>
    </w:p>
    <w:p w14:paraId="54D699F4" w14:textId="77777777" w:rsidR="005A5CC5" w:rsidRPr="00A70426" w:rsidRDefault="005A5CC5" w:rsidP="00FC4A90">
      <w:pPr>
        <w:tabs>
          <w:tab w:val="clear" w:pos="567"/>
        </w:tabs>
        <w:spacing w:line="240" w:lineRule="auto"/>
        <w:rPr>
          <w:snapToGrid w:val="0"/>
          <w:szCs w:val="22"/>
          <w:lang w:val="de-DE" w:eastAsia="en-US"/>
        </w:rPr>
      </w:pPr>
    </w:p>
    <w:p w14:paraId="47DD0998"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05C5F1E6" w14:textId="77777777" w:rsidR="005A5CC5" w:rsidRPr="00A70426" w:rsidRDefault="005A5CC5" w:rsidP="00FC4A90">
      <w:pPr>
        <w:tabs>
          <w:tab w:val="clear" w:pos="567"/>
        </w:tabs>
        <w:spacing w:line="240" w:lineRule="auto"/>
        <w:rPr>
          <w:snapToGrid w:val="0"/>
          <w:szCs w:val="22"/>
          <w:lang w:val="de-DE" w:eastAsia="en-US"/>
        </w:rPr>
      </w:pPr>
    </w:p>
    <w:p w14:paraId="15DDCAB1"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Suspension zum Eingeben. </w:t>
      </w:r>
    </w:p>
    <w:p w14:paraId="78B59C5F" w14:textId="77777777" w:rsidR="005A5CC5" w:rsidRPr="00A70426" w:rsidRDefault="003C5613" w:rsidP="00FC4A90">
      <w:pPr>
        <w:tabs>
          <w:tab w:val="clear" w:pos="567"/>
        </w:tabs>
        <w:spacing w:line="240" w:lineRule="auto"/>
        <w:rPr>
          <w:snapToGrid w:val="0"/>
          <w:szCs w:val="22"/>
          <w:lang w:val="de-DE" w:eastAsia="en-US"/>
        </w:rPr>
      </w:pPr>
      <w:r w:rsidRPr="00A70426">
        <w:rPr>
          <w:snapToGrid w:val="0"/>
          <w:szCs w:val="22"/>
          <w:lang w:val="de-DE" w:eastAsia="en-US"/>
        </w:rPr>
        <w:t>G</w:t>
      </w:r>
      <w:r w:rsidR="005A5CC5" w:rsidRPr="00A70426">
        <w:rPr>
          <w:snapToGrid w:val="0"/>
          <w:szCs w:val="22"/>
          <w:lang w:val="de-DE" w:eastAsia="en-US"/>
        </w:rPr>
        <w:t xml:space="preserve">elblich </w:t>
      </w:r>
      <w:r w:rsidR="004F497D" w:rsidRPr="00A70426">
        <w:rPr>
          <w:snapToGrid w:val="0"/>
          <w:szCs w:val="22"/>
          <w:lang w:val="de-DE" w:eastAsia="en-US"/>
        </w:rPr>
        <w:t>visk</w:t>
      </w:r>
      <w:r w:rsidR="004F497D">
        <w:rPr>
          <w:snapToGrid w:val="0"/>
          <w:szCs w:val="22"/>
          <w:lang w:val="de-DE" w:eastAsia="en-US"/>
        </w:rPr>
        <w:t>o</w:t>
      </w:r>
      <w:r w:rsidR="004F497D" w:rsidRPr="00A70426">
        <w:rPr>
          <w:snapToGrid w:val="0"/>
          <w:szCs w:val="22"/>
          <w:lang w:val="de-DE" w:eastAsia="en-US"/>
        </w:rPr>
        <w:t xml:space="preserve">se </w:t>
      </w:r>
      <w:r w:rsidR="005A5CC5" w:rsidRPr="00A70426">
        <w:rPr>
          <w:snapToGrid w:val="0"/>
          <w:szCs w:val="22"/>
          <w:lang w:val="de-DE" w:eastAsia="en-US"/>
        </w:rPr>
        <w:t>Suspension mit einem grünen Farbstich.</w:t>
      </w:r>
    </w:p>
    <w:p w14:paraId="6A3CF1EE" w14:textId="77777777" w:rsidR="005A5CC5" w:rsidRPr="00A70426" w:rsidRDefault="005A5CC5" w:rsidP="00FC4A90">
      <w:pPr>
        <w:tabs>
          <w:tab w:val="clear" w:pos="567"/>
        </w:tabs>
        <w:spacing w:line="240" w:lineRule="auto"/>
        <w:rPr>
          <w:snapToGrid w:val="0"/>
          <w:szCs w:val="22"/>
          <w:lang w:val="de-DE" w:eastAsia="en-US"/>
        </w:rPr>
      </w:pPr>
    </w:p>
    <w:p w14:paraId="3F1A1665" w14:textId="77777777" w:rsidR="005A5CC5" w:rsidRPr="00A70426" w:rsidRDefault="005A5CC5" w:rsidP="00FC4A90">
      <w:pPr>
        <w:tabs>
          <w:tab w:val="clear" w:pos="567"/>
        </w:tabs>
        <w:spacing w:line="240" w:lineRule="auto"/>
        <w:rPr>
          <w:snapToGrid w:val="0"/>
          <w:szCs w:val="22"/>
          <w:lang w:val="de-DE" w:eastAsia="en-US"/>
        </w:rPr>
      </w:pPr>
    </w:p>
    <w:p w14:paraId="66D9FFD9"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KLINISCHE ANGABEN</w:t>
      </w:r>
    </w:p>
    <w:p w14:paraId="54391BE5" w14:textId="77777777" w:rsidR="005A5CC5" w:rsidRPr="00A70426" w:rsidRDefault="005A5CC5" w:rsidP="00FC4A90">
      <w:pPr>
        <w:tabs>
          <w:tab w:val="clear" w:pos="567"/>
        </w:tabs>
        <w:spacing w:line="240" w:lineRule="auto"/>
        <w:rPr>
          <w:snapToGrid w:val="0"/>
          <w:szCs w:val="22"/>
          <w:lang w:val="de-DE" w:eastAsia="en-US"/>
        </w:rPr>
      </w:pPr>
    </w:p>
    <w:p w14:paraId="2DF007E5"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w:t>
      </w:r>
      <w:r w:rsidRPr="00A70426">
        <w:rPr>
          <w:b/>
          <w:snapToGrid w:val="0"/>
          <w:szCs w:val="22"/>
          <w:lang w:val="de-DE" w:eastAsia="en-US"/>
        </w:rPr>
        <w:tab/>
        <w:t>Zieltierart</w:t>
      </w:r>
      <w:r w:rsidR="007D7793" w:rsidRPr="00A70426">
        <w:rPr>
          <w:b/>
          <w:snapToGrid w:val="0"/>
          <w:szCs w:val="22"/>
          <w:lang w:val="de-DE" w:eastAsia="en-US"/>
        </w:rPr>
        <w:t>(</w:t>
      </w:r>
      <w:r w:rsidRPr="00A70426">
        <w:rPr>
          <w:b/>
          <w:snapToGrid w:val="0"/>
          <w:szCs w:val="22"/>
          <w:lang w:val="de-DE" w:eastAsia="en-US"/>
        </w:rPr>
        <w:t>en</w:t>
      </w:r>
      <w:r w:rsidR="007D7793" w:rsidRPr="00A70426">
        <w:rPr>
          <w:b/>
          <w:snapToGrid w:val="0"/>
          <w:szCs w:val="22"/>
          <w:lang w:val="de-DE" w:eastAsia="en-US"/>
        </w:rPr>
        <w:t>)</w:t>
      </w:r>
    </w:p>
    <w:p w14:paraId="6C6B9EA7" w14:textId="77777777" w:rsidR="005A5CC5" w:rsidRPr="00A70426" w:rsidRDefault="005A5CC5" w:rsidP="00FC4A90">
      <w:pPr>
        <w:tabs>
          <w:tab w:val="clear" w:pos="567"/>
        </w:tabs>
        <w:spacing w:line="240" w:lineRule="auto"/>
        <w:rPr>
          <w:snapToGrid w:val="0"/>
          <w:szCs w:val="22"/>
          <w:lang w:val="de-DE" w:eastAsia="en-US"/>
        </w:rPr>
      </w:pPr>
    </w:p>
    <w:p w14:paraId="77B24AED"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Hund</w:t>
      </w:r>
      <w:r w:rsidR="00A411D3" w:rsidRPr="00A70426">
        <w:rPr>
          <w:snapToGrid w:val="0"/>
          <w:szCs w:val="22"/>
          <w:lang w:val="de-DE" w:eastAsia="en-US"/>
        </w:rPr>
        <w:t>e</w:t>
      </w:r>
    </w:p>
    <w:p w14:paraId="0DF1536C" w14:textId="77777777" w:rsidR="005A5CC5" w:rsidRPr="00A70426" w:rsidRDefault="005A5CC5" w:rsidP="00FC4A90">
      <w:pPr>
        <w:tabs>
          <w:tab w:val="clear" w:pos="567"/>
        </w:tabs>
        <w:spacing w:line="240" w:lineRule="auto"/>
        <w:rPr>
          <w:snapToGrid w:val="0"/>
          <w:szCs w:val="22"/>
          <w:lang w:val="de-DE" w:eastAsia="en-US"/>
        </w:rPr>
      </w:pPr>
    </w:p>
    <w:p w14:paraId="7E1A0A4E"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4.2</w:t>
      </w:r>
      <w:r w:rsidRPr="00A70426">
        <w:rPr>
          <w:b/>
          <w:snapToGrid w:val="0"/>
          <w:szCs w:val="22"/>
          <w:lang w:val="de-DE" w:eastAsia="en-US"/>
        </w:rPr>
        <w:tab/>
        <w:t>Anwendungsgebiete unter Angabe der Zieltierart</w:t>
      </w:r>
      <w:r w:rsidR="007D7793" w:rsidRPr="00A70426">
        <w:rPr>
          <w:b/>
          <w:snapToGrid w:val="0"/>
          <w:szCs w:val="22"/>
          <w:lang w:val="de-DE" w:eastAsia="en-US"/>
        </w:rPr>
        <w:t>(</w:t>
      </w:r>
      <w:r w:rsidRPr="00A70426">
        <w:rPr>
          <w:b/>
          <w:snapToGrid w:val="0"/>
          <w:szCs w:val="22"/>
          <w:lang w:val="de-DE" w:eastAsia="en-US"/>
        </w:rPr>
        <w:t>en</w:t>
      </w:r>
      <w:r w:rsidR="007D7793" w:rsidRPr="00A70426">
        <w:rPr>
          <w:b/>
          <w:snapToGrid w:val="0"/>
          <w:szCs w:val="22"/>
          <w:lang w:val="de-DE" w:eastAsia="en-US"/>
        </w:rPr>
        <w:t>)</w:t>
      </w:r>
    </w:p>
    <w:p w14:paraId="480A5BC1" w14:textId="77777777" w:rsidR="005A5CC5" w:rsidRPr="00A70426" w:rsidRDefault="005A5CC5" w:rsidP="00FC4A90">
      <w:pPr>
        <w:tabs>
          <w:tab w:val="clear" w:pos="567"/>
        </w:tabs>
        <w:spacing w:line="240" w:lineRule="auto"/>
        <w:rPr>
          <w:snapToGrid w:val="0"/>
          <w:szCs w:val="22"/>
          <w:lang w:val="de-DE" w:eastAsia="en-US"/>
        </w:rPr>
      </w:pPr>
    </w:p>
    <w:p w14:paraId="506EDA0C"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rPr>
        <w:t>Linderung von Entzündung und Schmerzen bei akuten und chronischen Erkrankungen des Bewegungsapparates</w:t>
      </w:r>
      <w:r w:rsidR="00675C35" w:rsidRPr="00A70426">
        <w:rPr>
          <w:snapToGrid w:val="0"/>
          <w:szCs w:val="22"/>
          <w:lang w:val="de-DE"/>
        </w:rPr>
        <w:t xml:space="preserve"> bei Hunden</w:t>
      </w:r>
      <w:r w:rsidRPr="00A70426">
        <w:rPr>
          <w:snapToGrid w:val="0"/>
          <w:szCs w:val="22"/>
          <w:lang w:val="de-DE"/>
        </w:rPr>
        <w:t>.</w:t>
      </w:r>
    </w:p>
    <w:p w14:paraId="47AFDD85" w14:textId="77777777" w:rsidR="005A5CC5" w:rsidRPr="00A70426" w:rsidRDefault="005A5CC5" w:rsidP="00FC4A90">
      <w:pPr>
        <w:tabs>
          <w:tab w:val="clear" w:pos="567"/>
        </w:tabs>
        <w:spacing w:line="240" w:lineRule="auto"/>
        <w:rPr>
          <w:snapToGrid w:val="0"/>
          <w:szCs w:val="22"/>
          <w:lang w:val="de-DE" w:eastAsia="en-US"/>
        </w:rPr>
      </w:pPr>
    </w:p>
    <w:p w14:paraId="40D20504"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4.3</w:t>
      </w:r>
      <w:r w:rsidRPr="00A70426">
        <w:rPr>
          <w:b/>
          <w:snapToGrid w:val="0"/>
          <w:szCs w:val="22"/>
          <w:lang w:val="de-DE" w:eastAsia="en-US"/>
        </w:rPr>
        <w:tab/>
        <w:t>Gegenanzeigen</w:t>
      </w:r>
    </w:p>
    <w:p w14:paraId="54175227" w14:textId="77777777" w:rsidR="005A5CC5" w:rsidRPr="00A70426" w:rsidRDefault="005A5CC5" w:rsidP="00FC4A90">
      <w:pPr>
        <w:tabs>
          <w:tab w:val="clear" w:pos="567"/>
        </w:tabs>
        <w:spacing w:line="240" w:lineRule="auto"/>
        <w:rPr>
          <w:snapToGrid w:val="0"/>
          <w:szCs w:val="22"/>
          <w:lang w:val="de-DE" w:eastAsia="en-US"/>
        </w:rPr>
      </w:pPr>
    </w:p>
    <w:p w14:paraId="1DB78AFF" w14:textId="77777777" w:rsidR="006D2F26" w:rsidRPr="00A70426" w:rsidRDefault="006D2F26" w:rsidP="00FC4A90">
      <w:pPr>
        <w:tabs>
          <w:tab w:val="clear" w:pos="567"/>
        </w:tabs>
        <w:spacing w:line="240" w:lineRule="auto"/>
        <w:rPr>
          <w:snapToGrid w:val="0"/>
          <w:szCs w:val="22"/>
          <w:lang w:val="de-DE"/>
        </w:rPr>
      </w:pPr>
      <w:r w:rsidRPr="00A70426">
        <w:rPr>
          <w:snapToGrid w:val="0"/>
          <w:szCs w:val="22"/>
          <w:lang w:val="de-DE"/>
        </w:rPr>
        <w:t>Nicht anwenden bei trächtigen oder laktierenden Tieren.</w:t>
      </w:r>
    </w:p>
    <w:p w14:paraId="255C1089" w14:textId="77777777" w:rsidR="006D2F26" w:rsidRPr="00A70426" w:rsidRDefault="006D2F26" w:rsidP="00FC4A90">
      <w:pPr>
        <w:tabs>
          <w:tab w:val="clear" w:pos="567"/>
        </w:tabs>
        <w:spacing w:line="240" w:lineRule="auto"/>
        <w:rPr>
          <w:snapToGrid w:val="0"/>
          <w:szCs w:val="22"/>
          <w:lang w:val="de-DE" w:eastAsia="en-US"/>
        </w:rPr>
      </w:pPr>
      <w:r w:rsidRPr="00A70426">
        <w:rPr>
          <w:snapToGrid w:val="0"/>
          <w:szCs w:val="22"/>
          <w:lang w:val="de-DE" w:eastAsia="en-US"/>
        </w:rPr>
        <w:t>Nicht anwenden bei Hunden mit gastrointestinalen Störungen wie Irritationen oder Hämorrhagien oder Funktionsstörungen von Leber, Herz oder Nieren. Weitere Gegenanzeigen sind Blutgerinnungsstörungen.</w:t>
      </w:r>
    </w:p>
    <w:p w14:paraId="57F31E93" w14:textId="77777777" w:rsidR="006D2F26" w:rsidRPr="00A70426" w:rsidRDefault="006D2F26"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24E8E032" w14:textId="77777777" w:rsidR="006D2F26" w:rsidRPr="00A70426" w:rsidRDefault="006D2F26" w:rsidP="00FC4A90">
      <w:pPr>
        <w:tabs>
          <w:tab w:val="clear" w:pos="567"/>
        </w:tabs>
        <w:spacing w:line="240" w:lineRule="auto"/>
        <w:rPr>
          <w:snapToGrid w:val="0"/>
          <w:szCs w:val="22"/>
          <w:lang w:val="de-DE" w:eastAsia="en-US"/>
        </w:rPr>
      </w:pPr>
      <w:r w:rsidRPr="00A70426">
        <w:rPr>
          <w:snapToGrid w:val="0"/>
          <w:szCs w:val="22"/>
          <w:lang w:val="de-DE" w:eastAsia="en-US"/>
        </w:rPr>
        <w:t>Nicht anwenden bei Hunden, die jünger als 6 Wochen sind.</w:t>
      </w:r>
    </w:p>
    <w:p w14:paraId="14ED9C22" w14:textId="77777777" w:rsidR="005A5CC5" w:rsidRPr="00A70426" w:rsidRDefault="005A5CC5" w:rsidP="00FC4A90">
      <w:pPr>
        <w:tabs>
          <w:tab w:val="clear" w:pos="567"/>
        </w:tabs>
        <w:spacing w:line="240" w:lineRule="auto"/>
        <w:rPr>
          <w:snapToGrid w:val="0"/>
          <w:szCs w:val="22"/>
          <w:lang w:val="de-DE" w:eastAsia="en-US"/>
        </w:rPr>
      </w:pPr>
    </w:p>
    <w:p w14:paraId="7A8B8024"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4.4</w:t>
      </w:r>
      <w:r w:rsidRPr="00A70426">
        <w:rPr>
          <w:b/>
          <w:snapToGrid w:val="0"/>
          <w:szCs w:val="22"/>
          <w:lang w:val="de-DE" w:eastAsia="en-US"/>
        </w:rPr>
        <w:tab/>
      </w:r>
      <w:r w:rsidR="00E3458B" w:rsidRPr="00A70426">
        <w:rPr>
          <w:b/>
          <w:snapToGrid w:val="0"/>
          <w:szCs w:val="22"/>
          <w:lang w:val="de-DE" w:eastAsia="en-US"/>
        </w:rPr>
        <w:t>Besondere Warnhinweise</w:t>
      </w:r>
      <w:r w:rsidR="00812FFF" w:rsidRPr="00A70426">
        <w:rPr>
          <w:b/>
          <w:snapToGrid w:val="0"/>
          <w:szCs w:val="22"/>
          <w:lang w:val="de-DE" w:eastAsia="en-US"/>
        </w:rPr>
        <w:t xml:space="preserve"> </w:t>
      </w:r>
      <w:r w:rsidR="00A66135">
        <w:rPr>
          <w:b/>
          <w:snapToGrid w:val="0"/>
          <w:szCs w:val="22"/>
          <w:lang w:val="de-DE" w:eastAsia="en-US"/>
        </w:rPr>
        <w:t>für jede Zieltierart</w:t>
      </w:r>
    </w:p>
    <w:p w14:paraId="54BFE355" w14:textId="77777777" w:rsidR="005A5CC5" w:rsidRPr="00A70426" w:rsidRDefault="005A5CC5" w:rsidP="00FC4A90">
      <w:pPr>
        <w:tabs>
          <w:tab w:val="clear" w:pos="567"/>
        </w:tabs>
        <w:spacing w:line="240" w:lineRule="auto"/>
        <w:rPr>
          <w:snapToGrid w:val="0"/>
          <w:szCs w:val="22"/>
          <w:lang w:val="de-DE" w:eastAsia="en-US"/>
        </w:rPr>
      </w:pPr>
    </w:p>
    <w:p w14:paraId="6081104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5259D91E" w14:textId="77777777" w:rsidR="005A5CC5" w:rsidRPr="000B1BEF" w:rsidRDefault="005A5CC5" w:rsidP="00FC4A90">
      <w:pPr>
        <w:tabs>
          <w:tab w:val="clear" w:pos="567"/>
        </w:tabs>
        <w:spacing w:line="240" w:lineRule="auto"/>
        <w:rPr>
          <w:bCs/>
          <w:snapToGrid w:val="0"/>
          <w:szCs w:val="22"/>
          <w:lang w:val="de-DE" w:eastAsia="en-US"/>
        </w:rPr>
      </w:pPr>
    </w:p>
    <w:p w14:paraId="5BEB3AA0" w14:textId="77777777" w:rsidR="005A5CC5" w:rsidRPr="00A70426" w:rsidRDefault="005A5CC5" w:rsidP="00FC4A90">
      <w:pPr>
        <w:numPr>
          <w:ilvl w:val="1"/>
          <w:numId w:val="14"/>
        </w:numPr>
        <w:spacing w:line="240" w:lineRule="auto"/>
        <w:ind w:left="0" w:firstLine="0"/>
        <w:rPr>
          <w:b/>
          <w:noProof/>
          <w:snapToGrid w:val="0"/>
          <w:szCs w:val="22"/>
          <w:lang w:val="de-DE" w:eastAsia="en-US"/>
        </w:rPr>
      </w:pPr>
      <w:r w:rsidRPr="00A70426">
        <w:rPr>
          <w:b/>
          <w:snapToGrid w:val="0"/>
          <w:szCs w:val="22"/>
          <w:lang w:val="de-DE" w:eastAsia="en-US"/>
        </w:rPr>
        <w:t xml:space="preserve">Besondere </w:t>
      </w:r>
      <w:r w:rsidRPr="00A70426">
        <w:rPr>
          <w:b/>
          <w:noProof/>
          <w:snapToGrid w:val="0"/>
          <w:szCs w:val="22"/>
          <w:lang w:val="de-DE" w:eastAsia="en-US"/>
        </w:rPr>
        <w:t>Vorsichtsmaßnahmen für die Anwendung</w:t>
      </w:r>
    </w:p>
    <w:p w14:paraId="6A34E716" w14:textId="77777777" w:rsidR="005A5CC5" w:rsidRPr="000B1BEF" w:rsidRDefault="005A5CC5" w:rsidP="00FC4A90">
      <w:pPr>
        <w:tabs>
          <w:tab w:val="clear" w:pos="567"/>
        </w:tabs>
        <w:spacing w:line="240" w:lineRule="auto"/>
        <w:rPr>
          <w:bCs/>
          <w:noProof/>
          <w:snapToGrid w:val="0"/>
          <w:szCs w:val="22"/>
          <w:lang w:val="de-DE" w:eastAsia="en-US"/>
        </w:rPr>
      </w:pPr>
    </w:p>
    <w:p w14:paraId="0A922477" w14:textId="77777777" w:rsidR="005A5CC5" w:rsidRPr="00A70426" w:rsidRDefault="005A5CC5"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die Anwendung bei Tieren</w:t>
      </w:r>
    </w:p>
    <w:p w14:paraId="238DAB2B" w14:textId="77777777" w:rsidR="0077725F"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dehydrierten, hypovolämischen oder hypotonischen Tieren, da hier ein </w:t>
      </w:r>
      <w:r w:rsidR="00E73A4B" w:rsidRPr="00A70426">
        <w:rPr>
          <w:snapToGrid w:val="0"/>
          <w:szCs w:val="22"/>
          <w:lang w:val="de-DE" w:eastAsia="en-US"/>
        </w:rPr>
        <w:t xml:space="preserve">potentielles </w:t>
      </w:r>
      <w:r w:rsidRPr="00A70426">
        <w:rPr>
          <w:snapToGrid w:val="0"/>
          <w:szCs w:val="22"/>
          <w:lang w:val="de-DE" w:eastAsia="en-US"/>
        </w:rPr>
        <w:t xml:space="preserve">Risiko </w:t>
      </w:r>
      <w:r w:rsidR="00CB49E6" w:rsidRPr="00A70426">
        <w:rPr>
          <w:snapToGrid w:val="0"/>
          <w:szCs w:val="22"/>
          <w:lang w:val="de-DE" w:eastAsia="en-US"/>
        </w:rPr>
        <w:t>einer Nierentoxizität</w:t>
      </w:r>
      <w:r w:rsidRPr="00A70426">
        <w:rPr>
          <w:snapToGrid w:val="0"/>
          <w:szCs w:val="22"/>
          <w:lang w:val="de-DE" w:eastAsia="en-US"/>
        </w:rPr>
        <w:t xml:space="preserve"> besteht.</w:t>
      </w:r>
    </w:p>
    <w:p w14:paraId="0CEC6478" w14:textId="77777777" w:rsidR="0077725F" w:rsidRPr="00A70426" w:rsidRDefault="0077725F" w:rsidP="00FC4A90">
      <w:pPr>
        <w:tabs>
          <w:tab w:val="clear" w:pos="567"/>
        </w:tabs>
        <w:spacing w:line="240" w:lineRule="auto"/>
        <w:rPr>
          <w:snapToGrid w:val="0"/>
          <w:szCs w:val="22"/>
          <w:lang w:val="de-DE" w:eastAsia="en-US"/>
        </w:rPr>
      </w:pPr>
    </w:p>
    <w:p w14:paraId="63D70CE2" w14:textId="77777777" w:rsidR="005A5CC5" w:rsidRPr="00A70426" w:rsidRDefault="00DF2958" w:rsidP="00FC4A90">
      <w:pPr>
        <w:tabs>
          <w:tab w:val="clear" w:pos="567"/>
        </w:tabs>
        <w:spacing w:line="240" w:lineRule="auto"/>
        <w:rPr>
          <w:snapToGrid w:val="0"/>
          <w:szCs w:val="22"/>
          <w:lang w:val="de-DE" w:eastAsia="en-US"/>
        </w:rPr>
      </w:pPr>
      <w:r w:rsidRPr="00A70426">
        <w:rPr>
          <w:snapToGrid w:val="0"/>
          <w:szCs w:val="22"/>
          <w:lang w:val="de-DE" w:eastAsia="en-US"/>
        </w:rPr>
        <w:lastRenderedPageBreak/>
        <w:t>Dieses A</w:t>
      </w:r>
      <w:r w:rsidR="001D180F" w:rsidRPr="00A70426">
        <w:rPr>
          <w:snapToGrid w:val="0"/>
          <w:szCs w:val="22"/>
          <w:lang w:val="de-DE" w:eastAsia="en-US"/>
        </w:rPr>
        <w:t xml:space="preserve">rzneimittel </w:t>
      </w:r>
      <w:r w:rsidRPr="00A70426">
        <w:rPr>
          <w:snapToGrid w:val="0"/>
          <w:szCs w:val="22"/>
          <w:lang w:val="de-DE" w:eastAsia="en-US"/>
        </w:rPr>
        <w:t xml:space="preserve">für Hunde </w:t>
      </w:r>
      <w:r w:rsidR="001D180F" w:rsidRPr="00A70426">
        <w:rPr>
          <w:snapToGrid w:val="0"/>
          <w:szCs w:val="22"/>
          <w:lang w:val="de-DE" w:eastAsia="en-US"/>
        </w:rPr>
        <w:t>sollte</w:t>
      </w:r>
      <w:r w:rsidR="009B3155" w:rsidRPr="00A70426">
        <w:rPr>
          <w:snapToGrid w:val="0"/>
          <w:szCs w:val="22"/>
          <w:lang w:val="de-DE" w:eastAsia="en-US"/>
        </w:rPr>
        <w:t xml:space="preserve"> wegen unterschiedlicher Dosierhilfen</w:t>
      </w:r>
      <w:r w:rsidR="001D180F" w:rsidRPr="00A70426">
        <w:rPr>
          <w:snapToGrid w:val="0"/>
          <w:szCs w:val="22"/>
          <w:lang w:val="de-DE" w:eastAsia="en-US"/>
        </w:rPr>
        <w:t xml:space="preserve"> nicht bei Katzen angewendet wer</w:t>
      </w:r>
      <w:r w:rsidR="009B3155" w:rsidRPr="00A70426">
        <w:rPr>
          <w:snapToGrid w:val="0"/>
          <w:szCs w:val="22"/>
          <w:lang w:val="de-DE" w:eastAsia="en-US"/>
        </w:rPr>
        <w:t>den</w:t>
      </w:r>
      <w:r w:rsidR="001D180F" w:rsidRPr="00A70426">
        <w:rPr>
          <w:snapToGrid w:val="0"/>
          <w:szCs w:val="22"/>
          <w:lang w:val="de-DE" w:eastAsia="en-US"/>
        </w:rPr>
        <w:t>. Für Katzen sollte Metacam 0,5</w:t>
      </w:r>
      <w:r w:rsidR="00F63014" w:rsidRPr="00A70426">
        <w:rPr>
          <w:snapToGrid w:val="0"/>
          <w:szCs w:val="22"/>
          <w:lang w:val="de-DE" w:eastAsia="en-US"/>
        </w:rPr>
        <w:t> </w:t>
      </w:r>
      <w:r w:rsidR="001D180F" w:rsidRPr="00A70426">
        <w:rPr>
          <w:snapToGrid w:val="0"/>
          <w:szCs w:val="22"/>
          <w:lang w:val="de-DE" w:eastAsia="en-US"/>
        </w:rPr>
        <w:t xml:space="preserve">mg/ml Suspension zum Eingeben </w:t>
      </w:r>
      <w:r w:rsidR="00564998" w:rsidRPr="00A70426">
        <w:rPr>
          <w:snapToGrid w:val="0"/>
          <w:szCs w:val="22"/>
          <w:lang w:val="de-DE" w:eastAsia="en-US"/>
        </w:rPr>
        <w:t>ver</w:t>
      </w:r>
      <w:r w:rsidR="001D180F" w:rsidRPr="00A70426">
        <w:rPr>
          <w:snapToGrid w:val="0"/>
          <w:szCs w:val="22"/>
          <w:lang w:val="de-DE" w:eastAsia="en-US"/>
        </w:rPr>
        <w:t>wendet werden.</w:t>
      </w:r>
    </w:p>
    <w:p w14:paraId="4C162A45" w14:textId="77777777" w:rsidR="001D180F" w:rsidRPr="00A70426" w:rsidRDefault="001D180F" w:rsidP="00FC4A90">
      <w:pPr>
        <w:tabs>
          <w:tab w:val="clear" w:pos="567"/>
        </w:tabs>
        <w:spacing w:line="240" w:lineRule="auto"/>
        <w:rPr>
          <w:snapToGrid w:val="0"/>
          <w:szCs w:val="22"/>
          <w:lang w:val="de-DE" w:eastAsia="en-US"/>
        </w:rPr>
      </w:pPr>
    </w:p>
    <w:p w14:paraId="09606FB0" w14:textId="77777777" w:rsidR="005A5CC5" w:rsidRPr="00A70426" w:rsidRDefault="005A5CC5"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den Anwender</w:t>
      </w:r>
    </w:p>
    <w:p w14:paraId="53A96583"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Personen mit bekannter Überempfindlichkeit gegenüber nicht-steroidalen Antiphlogistika </w:t>
      </w:r>
      <w:r w:rsidR="000A479C" w:rsidRPr="00A70426">
        <w:rPr>
          <w:snapToGrid w:val="0"/>
          <w:szCs w:val="22"/>
          <w:lang w:val="de-DE" w:eastAsia="en-US"/>
        </w:rPr>
        <w:t xml:space="preserve">(NSAIDs) </w:t>
      </w:r>
      <w:r w:rsidRPr="00A70426">
        <w:rPr>
          <w:snapToGrid w:val="0"/>
          <w:szCs w:val="22"/>
          <w:lang w:val="de-DE" w:eastAsia="en-US"/>
        </w:rPr>
        <w:t>sollten den Kontakt mit dem Tierarzneimittel vermeiden.</w:t>
      </w:r>
    </w:p>
    <w:p w14:paraId="24A843BC" w14:textId="77777777" w:rsidR="005A5CC5"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Packungsbeilage oder das Etikett </w:t>
      </w:r>
      <w:r w:rsidR="00787D9D" w:rsidRPr="00A70426">
        <w:rPr>
          <w:snapToGrid w:val="0"/>
          <w:szCs w:val="22"/>
          <w:lang w:val="de-DE" w:eastAsia="en-US"/>
        </w:rPr>
        <w:t>vorzu</w:t>
      </w:r>
      <w:r w:rsidRPr="00A70426">
        <w:rPr>
          <w:snapToGrid w:val="0"/>
          <w:szCs w:val="22"/>
          <w:lang w:val="de-DE" w:eastAsia="en-US"/>
        </w:rPr>
        <w:t>zeigen.</w:t>
      </w:r>
    </w:p>
    <w:p w14:paraId="0A49493E" w14:textId="12058E33" w:rsidR="00560D09" w:rsidRPr="00560D09" w:rsidRDefault="009F3D6F" w:rsidP="009F3D6F">
      <w:pPr>
        <w:rPr>
          <w:snapToGrid w:val="0"/>
          <w:szCs w:val="22"/>
          <w:lang w:val="de-DE" w:eastAsia="en-US"/>
        </w:rPr>
      </w:pPr>
      <w:r w:rsidRPr="00560D09">
        <w:rPr>
          <w:lang w:val="de-DE"/>
        </w:rPr>
        <w:t xml:space="preserve">Dieses Produkt kann Augenreizungen hervorrufen. </w:t>
      </w:r>
      <w:r w:rsidR="00761CC9">
        <w:rPr>
          <w:lang w:val="de-DE"/>
        </w:rPr>
        <w:t>Bei versehentlichem Augenkontakt</w:t>
      </w:r>
      <w:r w:rsidRPr="00560D09">
        <w:rPr>
          <w:lang w:val="de-DE"/>
        </w:rPr>
        <w:t xml:space="preserve"> spülen Sie diese sofort gründlich mit Wasser.</w:t>
      </w:r>
    </w:p>
    <w:p w14:paraId="388B78CF" w14:textId="77777777" w:rsidR="005A5CC5" w:rsidRPr="00A70426" w:rsidRDefault="005A5CC5" w:rsidP="00FC4A90">
      <w:pPr>
        <w:tabs>
          <w:tab w:val="clear" w:pos="567"/>
        </w:tabs>
        <w:spacing w:line="240" w:lineRule="auto"/>
        <w:rPr>
          <w:snapToGrid w:val="0"/>
          <w:szCs w:val="22"/>
          <w:lang w:val="de-DE" w:eastAsia="en-US"/>
        </w:rPr>
      </w:pPr>
    </w:p>
    <w:p w14:paraId="59A67A42" w14:textId="77777777" w:rsidR="005A5CC5" w:rsidRPr="00A70426" w:rsidRDefault="005A5CC5" w:rsidP="00FC4A90">
      <w:pPr>
        <w:tabs>
          <w:tab w:val="clear" w:pos="567"/>
        </w:tabs>
        <w:spacing w:line="240" w:lineRule="auto"/>
        <w:rPr>
          <w:b/>
          <w:snapToGrid w:val="0"/>
          <w:szCs w:val="22"/>
          <w:lang w:val="de-DE" w:eastAsia="en-US"/>
        </w:rPr>
      </w:pPr>
      <w:r w:rsidRPr="00A70426">
        <w:rPr>
          <w:b/>
          <w:snapToGrid w:val="0"/>
          <w:szCs w:val="22"/>
          <w:lang w:val="de-DE" w:eastAsia="en-US"/>
        </w:rPr>
        <w:t>4.6</w:t>
      </w:r>
      <w:r w:rsidRPr="00A70426">
        <w:rPr>
          <w:b/>
          <w:snapToGrid w:val="0"/>
          <w:szCs w:val="22"/>
          <w:lang w:val="de-DE" w:eastAsia="en-US"/>
        </w:rPr>
        <w:tab/>
      </w:r>
      <w:r w:rsidRPr="00A70426">
        <w:rPr>
          <w:b/>
          <w:noProof/>
          <w:snapToGrid w:val="0"/>
          <w:szCs w:val="22"/>
          <w:lang w:val="de-DE" w:eastAsia="en-US"/>
        </w:rPr>
        <w:t xml:space="preserve">Nebenwirkungen (Häufigkeit und Schwere) </w:t>
      </w:r>
    </w:p>
    <w:p w14:paraId="62AD26BE" w14:textId="77777777" w:rsidR="005A5CC5" w:rsidRPr="00A70426" w:rsidRDefault="005A5CC5" w:rsidP="00FC4A90">
      <w:pPr>
        <w:tabs>
          <w:tab w:val="clear" w:pos="567"/>
        </w:tabs>
        <w:spacing w:line="240" w:lineRule="auto"/>
        <w:rPr>
          <w:snapToGrid w:val="0"/>
          <w:szCs w:val="22"/>
          <w:lang w:val="de-DE" w:eastAsia="en-US"/>
        </w:rPr>
      </w:pPr>
    </w:p>
    <w:p w14:paraId="27B42F07" w14:textId="4B1428C1" w:rsidR="00407CCE" w:rsidRDefault="00EA7612" w:rsidP="003E4D43">
      <w:pPr>
        <w:tabs>
          <w:tab w:val="clear" w:pos="567"/>
        </w:tabs>
        <w:spacing w:line="240" w:lineRule="auto"/>
        <w:rPr>
          <w:snapToGrid w:val="0"/>
          <w:szCs w:val="22"/>
          <w:lang w:val="de-DE" w:eastAsia="en-US"/>
        </w:rPr>
      </w:pPr>
      <w:r>
        <w:rPr>
          <w:snapToGrid w:val="0"/>
          <w:szCs w:val="22"/>
          <w:lang w:val="de-DE" w:eastAsia="en-US"/>
        </w:rPr>
        <w:t>T</w:t>
      </w:r>
      <w:r w:rsidR="003E4D43" w:rsidRPr="00EA7612">
        <w:rPr>
          <w:snapToGrid w:val="0"/>
          <w:szCs w:val="22"/>
          <w:lang w:val="de-DE" w:eastAsia="en-US"/>
        </w:rPr>
        <w:t>ypische Nebenwirkungen von NSAIDs wie Appetitlosigkeit, Erbrechen, Durchfall, okkultes Blut im Kot, Lethargie</w:t>
      </w:r>
      <w:r w:rsidR="00B57018" w:rsidRPr="00EA7612">
        <w:rPr>
          <w:snapToGrid w:val="0"/>
          <w:szCs w:val="22"/>
          <w:lang w:val="de-DE" w:eastAsia="en-US"/>
        </w:rPr>
        <w:t xml:space="preserve"> und</w:t>
      </w:r>
      <w:r w:rsidR="003E4D43" w:rsidRPr="00EA7612">
        <w:rPr>
          <w:snapToGrid w:val="0"/>
          <w:szCs w:val="22"/>
          <w:lang w:val="de-DE" w:eastAsia="en-US"/>
        </w:rPr>
        <w:t xml:space="preserve"> Nierenversagen</w:t>
      </w:r>
      <w:r>
        <w:rPr>
          <w:snapToGrid w:val="0"/>
          <w:szCs w:val="22"/>
          <w:lang w:val="de-DE" w:eastAsia="en-US"/>
        </w:rPr>
        <w:t xml:space="preserve"> wurden sehr selten </w:t>
      </w:r>
      <w:r w:rsidR="00761CC9">
        <w:rPr>
          <w:snapToGrid w:val="0"/>
          <w:szCs w:val="22"/>
          <w:lang w:val="de-DE" w:eastAsia="en-US"/>
        </w:rPr>
        <w:t>bei Erfahrungen</w:t>
      </w:r>
      <w:r>
        <w:rPr>
          <w:snapToGrid w:val="0"/>
          <w:szCs w:val="22"/>
          <w:lang w:val="de-DE" w:eastAsia="en-US"/>
        </w:rPr>
        <w:t xml:space="preserve"> zur </w:t>
      </w:r>
      <w:r w:rsidR="00EA7EE2">
        <w:rPr>
          <w:snapToGrid w:val="0"/>
          <w:szCs w:val="22"/>
          <w:lang w:val="de-DE" w:eastAsia="en-US"/>
        </w:rPr>
        <w:t>Verträglichkeit</w:t>
      </w:r>
      <w:r>
        <w:rPr>
          <w:snapToGrid w:val="0"/>
          <w:szCs w:val="22"/>
          <w:lang w:val="de-DE" w:eastAsia="en-US"/>
        </w:rPr>
        <w:t xml:space="preserve"> nach Markteinführung</w:t>
      </w:r>
      <w:r w:rsidR="00B57018" w:rsidRPr="00EA7612">
        <w:rPr>
          <w:snapToGrid w:val="0"/>
          <w:szCs w:val="22"/>
          <w:lang w:val="de-DE" w:eastAsia="en-US"/>
        </w:rPr>
        <w:t xml:space="preserve"> berichtet.</w:t>
      </w:r>
      <w:r w:rsidR="003E4D43" w:rsidRPr="00EA7612">
        <w:rPr>
          <w:snapToGrid w:val="0"/>
          <w:szCs w:val="22"/>
          <w:lang w:val="de-DE" w:eastAsia="en-US"/>
        </w:rPr>
        <w:t xml:space="preserve"> </w:t>
      </w:r>
    </w:p>
    <w:p w14:paraId="467CD784" w14:textId="273675C8" w:rsidR="003E4D43" w:rsidRPr="00A70426" w:rsidRDefault="00544CDE" w:rsidP="003E4D43">
      <w:pPr>
        <w:tabs>
          <w:tab w:val="clear" w:pos="567"/>
        </w:tabs>
        <w:spacing w:line="240" w:lineRule="auto"/>
        <w:rPr>
          <w:snapToGrid w:val="0"/>
          <w:szCs w:val="22"/>
          <w:lang w:val="de-DE" w:eastAsia="en-US"/>
        </w:rPr>
      </w:pPr>
      <w:r>
        <w:rPr>
          <w:snapToGrid w:val="0"/>
          <w:szCs w:val="22"/>
          <w:lang w:val="de-DE" w:eastAsia="en-US"/>
        </w:rPr>
        <w:t>S</w:t>
      </w:r>
      <w:r w:rsidR="00B57018" w:rsidRPr="00EA7612">
        <w:rPr>
          <w:snapToGrid w:val="0"/>
          <w:szCs w:val="22"/>
          <w:lang w:val="de-DE" w:eastAsia="en-US"/>
        </w:rPr>
        <w:t>ehr seltene Fälle</w:t>
      </w:r>
      <w:r>
        <w:rPr>
          <w:snapToGrid w:val="0"/>
          <w:szCs w:val="22"/>
          <w:lang w:val="de-DE" w:eastAsia="en-US"/>
        </w:rPr>
        <w:t xml:space="preserve"> von</w:t>
      </w:r>
      <w:r w:rsidR="00A12E49">
        <w:rPr>
          <w:snapToGrid w:val="0"/>
          <w:szCs w:val="22"/>
          <w:lang w:val="de-DE" w:eastAsia="en-US"/>
        </w:rPr>
        <w:t xml:space="preserve"> </w:t>
      </w:r>
      <w:r w:rsidR="00B57018" w:rsidRPr="00EA7612">
        <w:rPr>
          <w:snapToGrid w:val="0"/>
          <w:szCs w:val="22"/>
          <w:lang w:val="de-DE" w:eastAsia="en-US"/>
        </w:rPr>
        <w:t xml:space="preserve"> </w:t>
      </w:r>
      <w:r w:rsidR="003E4D43" w:rsidRPr="00EA7612">
        <w:rPr>
          <w:snapToGrid w:val="0"/>
          <w:szCs w:val="22"/>
          <w:lang w:val="de-DE" w:eastAsia="en-US"/>
        </w:rPr>
        <w:t>blutige</w:t>
      </w:r>
      <w:r>
        <w:rPr>
          <w:snapToGrid w:val="0"/>
          <w:szCs w:val="22"/>
          <w:lang w:val="de-DE" w:eastAsia="en-US"/>
        </w:rPr>
        <w:t>m</w:t>
      </w:r>
      <w:r w:rsidR="003E4D43" w:rsidRPr="00EA7612">
        <w:rPr>
          <w:snapToGrid w:val="0"/>
          <w:szCs w:val="22"/>
          <w:lang w:val="de-DE" w:eastAsia="en-US"/>
        </w:rPr>
        <w:t xml:space="preserve"> Durchfall, </w:t>
      </w:r>
      <w:r w:rsidR="00B57018" w:rsidRPr="00EA7612">
        <w:rPr>
          <w:snapToGrid w:val="0"/>
          <w:szCs w:val="22"/>
          <w:lang w:val="de-DE" w:eastAsia="en-US"/>
        </w:rPr>
        <w:t>blutige</w:t>
      </w:r>
      <w:r>
        <w:rPr>
          <w:snapToGrid w:val="0"/>
          <w:szCs w:val="22"/>
          <w:lang w:val="de-DE" w:eastAsia="en-US"/>
        </w:rPr>
        <w:t>m</w:t>
      </w:r>
      <w:r w:rsidR="00B57018" w:rsidRPr="00EA7612">
        <w:rPr>
          <w:snapToGrid w:val="0"/>
          <w:szCs w:val="22"/>
          <w:lang w:val="de-DE" w:eastAsia="en-US"/>
        </w:rPr>
        <w:t xml:space="preserve"> E</w:t>
      </w:r>
      <w:r w:rsidR="003E4D43" w:rsidRPr="00EA7612">
        <w:rPr>
          <w:snapToGrid w:val="0"/>
          <w:szCs w:val="22"/>
          <w:lang w:val="de-DE" w:eastAsia="en-US"/>
        </w:rPr>
        <w:t>rbrechen, gastrointestinale</w:t>
      </w:r>
      <w:r>
        <w:rPr>
          <w:snapToGrid w:val="0"/>
          <w:szCs w:val="22"/>
          <w:lang w:val="de-DE" w:eastAsia="en-US"/>
        </w:rPr>
        <w:t>n</w:t>
      </w:r>
      <w:r w:rsidR="003E4D43" w:rsidRPr="00EA7612">
        <w:rPr>
          <w:snapToGrid w:val="0"/>
          <w:szCs w:val="22"/>
          <w:lang w:val="de-DE" w:eastAsia="en-US"/>
        </w:rPr>
        <w:t xml:space="preserve"> </w:t>
      </w:r>
      <w:r w:rsidR="00EA7612">
        <w:rPr>
          <w:snapToGrid w:val="0"/>
          <w:szCs w:val="22"/>
          <w:lang w:val="de-DE" w:eastAsia="en-US"/>
        </w:rPr>
        <w:t>Geschwüre</w:t>
      </w:r>
      <w:r>
        <w:rPr>
          <w:snapToGrid w:val="0"/>
          <w:szCs w:val="22"/>
          <w:lang w:val="de-DE" w:eastAsia="en-US"/>
        </w:rPr>
        <w:t>n</w:t>
      </w:r>
      <w:r w:rsidR="003E4D43" w:rsidRPr="00EA7612">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3F5BD2">
        <w:rPr>
          <w:snapToGrid w:val="0"/>
          <w:szCs w:val="22"/>
          <w:lang w:val="de-DE" w:eastAsia="en-US"/>
        </w:rPr>
        <w:t xml:space="preserve"> </w:t>
      </w:r>
      <w:r w:rsidR="003E4D43" w:rsidRPr="00EA7612">
        <w:rPr>
          <w:snapToGrid w:val="0"/>
          <w:szCs w:val="22"/>
          <w:lang w:val="de-DE" w:eastAsia="en-US"/>
        </w:rPr>
        <w:t>Leberenzyme</w:t>
      </w:r>
      <w:r>
        <w:rPr>
          <w:snapToGrid w:val="0"/>
          <w:szCs w:val="22"/>
          <w:lang w:val="de-DE" w:eastAsia="en-US"/>
        </w:rPr>
        <w:t>n</w:t>
      </w:r>
      <w:r w:rsidR="003E4D43" w:rsidRPr="00EA7612">
        <w:rPr>
          <w:snapToGrid w:val="0"/>
          <w:szCs w:val="22"/>
          <w:lang w:val="de-DE" w:eastAsia="en-US"/>
        </w:rPr>
        <w:t xml:space="preserve"> </w:t>
      </w:r>
      <w:r w:rsidRPr="00EA7612">
        <w:rPr>
          <w:snapToGrid w:val="0"/>
          <w:szCs w:val="22"/>
          <w:lang w:val="de-DE" w:eastAsia="en-US"/>
        </w:rPr>
        <w:t xml:space="preserve">wurden </w:t>
      </w:r>
      <w:r w:rsidR="00761CC9">
        <w:rPr>
          <w:snapToGrid w:val="0"/>
          <w:szCs w:val="22"/>
          <w:lang w:val="de-DE" w:eastAsia="en-US"/>
        </w:rPr>
        <w:t>bei Erfahrungen</w:t>
      </w:r>
      <w:r w:rsidR="00EA7612">
        <w:rPr>
          <w:snapToGrid w:val="0"/>
          <w:szCs w:val="22"/>
          <w:lang w:val="de-DE" w:eastAsia="en-US"/>
        </w:rPr>
        <w:t xml:space="preserve"> zur </w:t>
      </w:r>
      <w:r w:rsidR="00EA7EE2">
        <w:rPr>
          <w:snapToGrid w:val="0"/>
          <w:szCs w:val="22"/>
          <w:lang w:val="de-DE" w:eastAsia="en-US"/>
        </w:rPr>
        <w:t>Verträglichkeit</w:t>
      </w:r>
      <w:r w:rsidR="00EA7612">
        <w:rPr>
          <w:snapToGrid w:val="0"/>
          <w:szCs w:val="22"/>
          <w:lang w:val="de-DE" w:eastAsia="en-US"/>
        </w:rPr>
        <w:t xml:space="preserve"> nach Markteinführung </w:t>
      </w:r>
      <w:r w:rsidR="003E4D43" w:rsidRPr="00EA7612">
        <w:rPr>
          <w:snapToGrid w:val="0"/>
          <w:szCs w:val="22"/>
          <w:lang w:val="de-DE" w:eastAsia="en-US"/>
        </w:rPr>
        <w:t>berichtet.</w:t>
      </w:r>
    </w:p>
    <w:p w14:paraId="3E64B0BB" w14:textId="77777777" w:rsidR="003E4D43" w:rsidRPr="00A70426" w:rsidRDefault="003E4D43" w:rsidP="00FC4A90">
      <w:pPr>
        <w:tabs>
          <w:tab w:val="clear" w:pos="567"/>
        </w:tabs>
        <w:spacing w:line="240" w:lineRule="auto"/>
        <w:rPr>
          <w:snapToGrid w:val="0"/>
          <w:szCs w:val="22"/>
          <w:lang w:val="de-DE" w:eastAsia="en-US"/>
        </w:rPr>
      </w:pPr>
    </w:p>
    <w:p w14:paraId="37DCBE3D"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Diese Nebenwirkungen treten generell in der ersten Behandlungswoche auf, sind meist vorübergehend und klingen nach Abbruch der Behandlung ab, können aber in sehr seltenen Fällen auch schwerwiegend oder lebensbedrohlich sein.</w:t>
      </w:r>
    </w:p>
    <w:p w14:paraId="2A7B0EDE" w14:textId="77777777" w:rsidR="003E4D43" w:rsidRPr="00A70426" w:rsidRDefault="003E4D43" w:rsidP="00FC4A90">
      <w:pPr>
        <w:tabs>
          <w:tab w:val="clear" w:pos="567"/>
        </w:tabs>
        <w:spacing w:line="240" w:lineRule="auto"/>
        <w:rPr>
          <w:snapToGrid w:val="0"/>
          <w:szCs w:val="22"/>
          <w:lang w:val="de-DE" w:eastAsia="en-US"/>
        </w:rPr>
      </w:pPr>
    </w:p>
    <w:p w14:paraId="4DF612EB" w14:textId="77777777" w:rsidR="003E4D43" w:rsidRPr="00A70426" w:rsidRDefault="003E4D43" w:rsidP="0077725F">
      <w:pPr>
        <w:spacing w:line="240" w:lineRule="auto"/>
        <w:rPr>
          <w:snapToGrid w:val="0"/>
          <w:szCs w:val="22"/>
          <w:lang w:val="de-DE" w:eastAsia="en-US"/>
        </w:rPr>
      </w:pPr>
      <w:r w:rsidRPr="00A70426">
        <w:rPr>
          <w:snapToGrid w:val="0"/>
          <w:szCs w:val="22"/>
          <w:lang w:val="de-DE" w:eastAsia="en-US"/>
        </w:rPr>
        <w:t>Falls Nebenwirkungen auftreten, sollte die Behandlung abgebrochen werden und der Rat des Tierarztes eingeholt werden.</w:t>
      </w:r>
    </w:p>
    <w:p w14:paraId="7440AB04" w14:textId="77777777" w:rsidR="005A5CC5" w:rsidRPr="00A70426" w:rsidRDefault="005A5CC5" w:rsidP="00FC4A90">
      <w:pPr>
        <w:tabs>
          <w:tab w:val="clear" w:pos="567"/>
        </w:tabs>
        <w:spacing w:line="240" w:lineRule="auto"/>
        <w:rPr>
          <w:snapToGrid w:val="0"/>
          <w:szCs w:val="22"/>
          <w:lang w:val="de-DE"/>
        </w:rPr>
      </w:pPr>
    </w:p>
    <w:p w14:paraId="6FEDBD00" w14:textId="77777777" w:rsidR="00BB30B3" w:rsidRPr="00A70426" w:rsidRDefault="00BB30B3" w:rsidP="00BB30B3">
      <w:pPr>
        <w:tabs>
          <w:tab w:val="clear" w:pos="567"/>
        </w:tabs>
        <w:spacing w:line="240" w:lineRule="auto"/>
        <w:rPr>
          <w:lang w:val="de-DE"/>
        </w:rPr>
      </w:pPr>
      <w:r w:rsidRPr="00A70426">
        <w:rPr>
          <w:lang w:val="de-DE"/>
        </w:rPr>
        <w:t>Die Angaben zur Häufigkeit von Nebenwirkungen sind folgendermaßen definiert:</w:t>
      </w:r>
    </w:p>
    <w:p w14:paraId="0E788F48" w14:textId="77777777" w:rsidR="00BB30B3" w:rsidRPr="00A70426" w:rsidRDefault="000B1BEF" w:rsidP="000B1BEF">
      <w:pPr>
        <w:pStyle w:val="ListParagraph"/>
        <w:tabs>
          <w:tab w:val="clear" w:pos="567"/>
        </w:tabs>
        <w:spacing w:line="240" w:lineRule="auto"/>
        <w:ind w:left="0"/>
      </w:pPr>
      <w:r>
        <w:t xml:space="preserve">- </w:t>
      </w:r>
      <w:r w:rsidR="00BB30B3" w:rsidRPr="00A70426">
        <w:t>Sehr häufig (mehr als 1 von 10 behandelten Tieren zeigen Nebenwirkungen)</w:t>
      </w:r>
    </w:p>
    <w:p w14:paraId="421D6E62" w14:textId="77777777" w:rsidR="00BB30B3" w:rsidRPr="00A70426" w:rsidRDefault="000B1BEF" w:rsidP="000B1BEF">
      <w:pPr>
        <w:pStyle w:val="ListParagraph"/>
        <w:tabs>
          <w:tab w:val="clear" w:pos="567"/>
        </w:tabs>
        <w:spacing w:line="240" w:lineRule="auto"/>
        <w:ind w:left="0"/>
      </w:pPr>
      <w:r>
        <w:t xml:space="preserve">- </w:t>
      </w:r>
      <w:r w:rsidR="00BB30B3" w:rsidRPr="00A70426">
        <w:t>Häufig (mehr als 1 aber weniger als 10 von 100 behandelten Tieren)</w:t>
      </w:r>
    </w:p>
    <w:p w14:paraId="7E208C66" w14:textId="77777777" w:rsidR="00BB30B3" w:rsidRPr="00A70426" w:rsidRDefault="000B1BEF" w:rsidP="000B1BEF">
      <w:pPr>
        <w:pStyle w:val="ListParagraph"/>
        <w:tabs>
          <w:tab w:val="clear" w:pos="567"/>
        </w:tabs>
        <w:spacing w:line="240" w:lineRule="auto"/>
        <w:ind w:left="0"/>
      </w:pPr>
      <w:r>
        <w:t xml:space="preserve">- </w:t>
      </w:r>
      <w:r w:rsidR="00BB30B3" w:rsidRPr="00A70426">
        <w:t>Gelegentlich (mehr als 1 aber weniger als 10 von 1000 behandelten Tieren)</w:t>
      </w:r>
    </w:p>
    <w:p w14:paraId="41B72D59" w14:textId="77777777" w:rsidR="00BB30B3" w:rsidRPr="00A70426" w:rsidRDefault="000B1BEF" w:rsidP="000B1BEF">
      <w:pPr>
        <w:pStyle w:val="ListParagraph"/>
        <w:tabs>
          <w:tab w:val="clear" w:pos="567"/>
        </w:tabs>
        <w:spacing w:line="240" w:lineRule="auto"/>
        <w:ind w:left="0"/>
      </w:pPr>
      <w:r>
        <w:t xml:space="preserve">- </w:t>
      </w:r>
      <w:r w:rsidR="00BB30B3" w:rsidRPr="00A70426">
        <w:t>Selten (mehr als 1 aber weniger als 10 von 10.000 behandelten Tieren)</w:t>
      </w:r>
    </w:p>
    <w:p w14:paraId="2B5398C2" w14:textId="77777777" w:rsidR="00BB30B3" w:rsidRPr="00A70426" w:rsidRDefault="000B1BEF" w:rsidP="000B1BEF">
      <w:pPr>
        <w:tabs>
          <w:tab w:val="clear" w:pos="567"/>
        </w:tabs>
        <w:spacing w:line="240" w:lineRule="auto"/>
        <w:rPr>
          <w:lang w:val="de-DE"/>
        </w:rPr>
      </w:pPr>
      <w:r>
        <w:rPr>
          <w:lang w:val="de-DE"/>
        </w:rPr>
        <w:t xml:space="preserve">- </w:t>
      </w:r>
      <w:r w:rsidR="00BB30B3" w:rsidRPr="00A70426">
        <w:rPr>
          <w:lang w:val="de-DE"/>
        </w:rPr>
        <w:t>Sehr selten (weniger als 1 von 10.000 behandelten Tieren, einschließlich Einzelfallberichte).</w:t>
      </w:r>
    </w:p>
    <w:p w14:paraId="411813C2" w14:textId="77777777" w:rsidR="00BB30B3" w:rsidRPr="00A70426" w:rsidRDefault="00BB30B3" w:rsidP="00BB30B3">
      <w:pPr>
        <w:tabs>
          <w:tab w:val="clear" w:pos="567"/>
        </w:tabs>
        <w:spacing w:line="240" w:lineRule="auto"/>
        <w:rPr>
          <w:snapToGrid w:val="0"/>
          <w:szCs w:val="22"/>
          <w:lang w:val="de-DE"/>
        </w:rPr>
      </w:pPr>
    </w:p>
    <w:p w14:paraId="53BAC5AE"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4.7</w:t>
      </w:r>
      <w:r w:rsidRPr="00A70426">
        <w:rPr>
          <w:b/>
          <w:snapToGrid w:val="0"/>
          <w:szCs w:val="22"/>
          <w:lang w:val="de-DE" w:eastAsia="en-US"/>
        </w:rPr>
        <w:tab/>
        <w:t>Anwendung</w:t>
      </w:r>
      <w:r w:rsidRPr="00A70426">
        <w:rPr>
          <w:b/>
          <w:noProof/>
          <w:snapToGrid w:val="0"/>
          <w:szCs w:val="22"/>
          <w:lang w:val="de-DE" w:eastAsia="en-US"/>
        </w:rPr>
        <w:t xml:space="preserve"> während der Trächtigkeit, Laktation oder Legeperiode</w:t>
      </w:r>
    </w:p>
    <w:p w14:paraId="3F3E73A3" w14:textId="77777777" w:rsidR="005A5CC5" w:rsidRPr="00A70426" w:rsidRDefault="005A5CC5" w:rsidP="00FC4A90">
      <w:pPr>
        <w:tabs>
          <w:tab w:val="clear" w:pos="567"/>
        </w:tabs>
        <w:spacing w:line="240" w:lineRule="auto"/>
        <w:rPr>
          <w:snapToGrid w:val="0"/>
          <w:szCs w:val="22"/>
          <w:lang w:val="de-DE" w:eastAsia="en-US"/>
        </w:rPr>
      </w:pPr>
    </w:p>
    <w:p w14:paraId="59E6FC5F"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Die Unbedenklichkeit des Tierarzneimittels während Trächtigkeit und Laktation ist nicht belegt (siehe </w:t>
      </w:r>
      <w:r w:rsidR="00D1416D" w:rsidRPr="00A70426">
        <w:rPr>
          <w:snapToGrid w:val="0"/>
          <w:szCs w:val="22"/>
          <w:lang w:val="de-DE" w:eastAsia="en-US"/>
        </w:rPr>
        <w:t xml:space="preserve">Abschnitt </w:t>
      </w:r>
      <w:r w:rsidRPr="00A70426">
        <w:rPr>
          <w:snapToGrid w:val="0"/>
          <w:szCs w:val="22"/>
          <w:lang w:val="de-DE" w:eastAsia="en-US"/>
        </w:rPr>
        <w:t>4.3).</w:t>
      </w:r>
    </w:p>
    <w:p w14:paraId="0D6C9F48" w14:textId="77777777" w:rsidR="005A5CC5" w:rsidRPr="00A70426" w:rsidRDefault="005A5CC5" w:rsidP="00FC4A90">
      <w:pPr>
        <w:tabs>
          <w:tab w:val="clear" w:pos="567"/>
        </w:tabs>
        <w:spacing w:line="240" w:lineRule="auto"/>
        <w:rPr>
          <w:snapToGrid w:val="0"/>
          <w:szCs w:val="22"/>
          <w:lang w:val="de-DE" w:eastAsia="en-US"/>
        </w:rPr>
      </w:pPr>
    </w:p>
    <w:p w14:paraId="1B274DAC"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4.8</w:t>
      </w:r>
      <w:r w:rsidRPr="00A70426">
        <w:rPr>
          <w:b/>
          <w:snapToGrid w:val="0"/>
          <w:szCs w:val="22"/>
          <w:lang w:val="de-DE" w:eastAsia="en-US"/>
        </w:rPr>
        <w:tab/>
        <w:t xml:space="preserve">Wechselwirkungen mit anderen </w:t>
      </w:r>
      <w:r w:rsidR="00F905C2" w:rsidRPr="00A70426">
        <w:rPr>
          <w:b/>
          <w:snapToGrid w:val="0"/>
          <w:szCs w:val="22"/>
          <w:lang w:val="de-DE" w:eastAsia="en-US"/>
        </w:rPr>
        <w:t xml:space="preserve">Arzneimitteln </w:t>
      </w:r>
      <w:r w:rsidRPr="00A70426">
        <w:rPr>
          <w:b/>
          <w:snapToGrid w:val="0"/>
          <w:szCs w:val="22"/>
          <w:lang w:val="de-DE" w:eastAsia="en-US"/>
        </w:rPr>
        <w:t xml:space="preserve">und </w:t>
      </w:r>
      <w:r w:rsidR="007D15D8" w:rsidRPr="00A70426">
        <w:rPr>
          <w:b/>
          <w:snapToGrid w:val="0"/>
          <w:szCs w:val="22"/>
          <w:lang w:val="de-DE" w:eastAsia="en-US"/>
        </w:rPr>
        <w:t xml:space="preserve">andere </w:t>
      </w:r>
      <w:r w:rsidRPr="00A70426">
        <w:rPr>
          <w:b/>
          <w:snapToGrid w:val="0"/>
          <w:szCs w:val="22"/>
          <w:lang w:val="de-DE" w:eastAsia="en-US"/>
        </w:rPr>
        <w:t>Wechselwirkungen</w:t>
      </w:r>
    </w:p>
    <w:p w14:paraId="4DDB8205" w14:textId="77777777" w:rsidR="005A5CC5" w:rsidRPr="00A70426" w:rsidRDefault="005A5CC5" w:rsidP="00FC4A90">
      <w:pPr>
        <w:tabs>
          <w:tab w:val="clear" w:pos="567"/>
        </w:tabs>
        <w:spacing w:line="240" w:lineRule="auto"/>
        <w:rPr>
          <w:snapToGrid w:val="0"/>
          <w:szCs w:val="22"/>
          <w:lang w:val="de-DE" w:eastAsia="en-US"/>
        </w:rPr>
      </w:pPr>
    </w:p>
    <w:p w14:paraId="7917DF0B" w14:textId="6F513B24" w:rsidR="005A5CC5" w:rsidRPr="00A70426" w:rsidRDefault="005A5CC5" w:rsidP="00FC4A90">
      <w:pPr>
        <w:spacing w:line="240" w:lineRule="auto"/>
        <w:rPr>
          <w:snapToGrid w:val="0"/>
          <w:szCs w:val="22"/>
          <w:lang w:val="de-DE" w:eastAsia="en-US"/>
        </w:rPr>
      </w:pPr>
      <w:r w:rsidRPr="00A70426">
        <w:rPr>
          <w:snapToGrid w:val="0"/>
          <w:szCs w:val="22"/>
          <w:lang w:val="de-DE" w:eastAsia="en-US"/>
        </w:rPr>
        <w:t xml:space="preserve">Andere </w:t>
      </w:r>
      <w:r w:rsidR="00FA4725" w:rsidRPr="00A70426">
        <w:rPr>
          <w:snapToGrid w:val="0"/>
          <w:szCs w:val="22"/>
          <w:lang w:val="de-DE" w:eastAsia="en-US"/>
        </w:rPr>
        <w:t>NSAIDs</w:t>
      </w:r>
      <w:r w:rsidRPr="00A70426">
        <w:rPr>
          <w:snapToGrid w:val="0"/>
          <w:szCs w:val="22"/>
          <w:lang w:val="de-DE" w:eastAsia="en-US"/>
        </w:rPr>
        <w:t xml:space="preserve">, Diuretika, Antikoagulantien, Aminoglykosid-Antibiotika und Substanzen mit einer hohen Plasma-Protein-Bindung können um die Protein-Bindung konkurrieren und somit zu toxischen Effekten führen. Metacam </w:t>
      </w:r>
      <w:r w:rsidR="00526D29">
        <w:rPr>
          <w:snapToGrid w:val="0"/>
          <w:szCs w:val="22"/>
          <w:lang w:val="de-DE" w:eastAsia="en-US"/>
        </w:rPr>
        <w:t>darf</w:t>
      </w:r>
      <w:r w:rsidRPr="00A70426">
        <w:rPr>
          <w:snapToGrid w:val="0"/>
          <w:szCs w:val="22"/>
          <w:lang w:val="de-DE" w:eastAsia="en-US"/>
        </w:rPr>
        <w:t xml:space="preserve"> nicht zusammen mit anderen </w:t>
      </w:r>
      <w:r w:rsidR="00FA4725" w:rsidRPr="00A70426">
        <w:rPr>
          <w:snapToGrid w:val="0"/>
          <w:szCs w:val="22"/>
          <w:lang w:val="de-DE" w:eastAsia="en-US"/>
        </w:rPr>
        <w:t>NSAIDs</w:t>
      </w:r>
      <w:r w:rsidRPr="00A70426">
        <w:rPr>
          <w:snapToGrid w:val="0"/>
          <w:szCs w:val="22"/>
          <w:lang w:val="de-DE" w:eastAsia="en-US"/>
        </w:rPr>
        <w:t xml:space="preserve"> oder Glukokortikoiden verabreicht werden.</w:t>
      </w:r>
    </w:p>
    <w:p w14:paraId="23D4920C" w14:textId="77777777" w:rsidR="008B2C8D" w:rsidRPr="00A70426" w:rsidRDefault="008B2C8D" w:rsidP="00FC4A90">
      <w:pPr>
        <w:spacing w:line="240" w:lineRule="auto"/>
        <w:rPr>
          <w:snapToGrid w:val="0"/>
          <w:szCs w:val="22"/>
          <w:lang w:val="de-DE" w:eastAsia="en-US"/>
        </w:rPr>
      </w:pPr>
    </w:p>
    <w:p w14:paraId="2CF3A35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Eine Vorbehandlung mit entzündungshemmenden Substanzen kann zusätzliche oder verstärkte Nebenwirkungen hervorrufen, daher sollte vor einer Weiterbehandlung eine behandlungsfreie Zeit mit </w:t>
      </w:r>
      <w:r w:rsidR="003C5613" w:rsidRPr="00A70426">
        <w:rPr>
          <w:snapToGrid w:val="0"/>
          <w:szCs w:val="22"/>
          <w:lang w:val="de-DE" w:eastAsia="en-US"/>
        </w:rPr>
        <w:t>diesen Tierarzneimitteln</w:t>
      </w:r>
      <w:r w:rsidRPr="00A70426">
        <w:rPr>
          <w:snapToGrid w:val="0"/>
          <w:szCs w:val="22"/>
          <w:lang w:val="de-DE" w:eastAsia="en-US"/>
        </w:rPr>
        <w:t xml:space="preserve"> von mindestens 24 Stunden eingehalten werden. Bei der Dauer der behandlungsfreien Zeit sollten jedoch immer die pharmakologischen Eigenschaften der zuvor verabreichten Präparate berücksichtigt werden.</w:t>
      </w:r>
    </w:p>
    <w:p w14:paraId="19CCFC72" w14:textId="77777777" w:rsidR="005A5CC5" w:rsidRPr="00A70426" w:rsidRDefault="005A5CC5" w:rsidP="00FC4A90">
      <w:pPr>
        <w:tabs>
          <w:tab w:val="clear" w:pos="567"/>
        </w:tabs>
        <w:spacing w:line="240" w:lineRule="auto"/>
        <w:rPr>
          <w:snapToGrid w:val="0"/>
          <w:szCs w:val="22"/>
          <w:lang w:val="de-DE" w:eastAsia="en-US"/>
        </w:rPr>
      </w:pPr>
    </w:p>
    <w:p w14:paraId="67FD66B8"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4.9</w:t>
      </w:r>
      <w:r w:rsidRPr="00A70426">
        <w:rPr>
          <w:b/>
          <w:snapToGrid w:val="0"/>
          <w:szCs w:val="22"/>
          <w:lang w:val="de-DE" w:eastAsia="en-US"/>
        </w:rPr>
        <w:tab/>
        <w:t>Dosierung und Art der Anwendung</w:t>
      </w:r>
    </w:p>
    <w:p w14:paraId="7F5AA1B8" w14:textId="77777777" w:rsidR="005A5CC5" w:rsidRPr="00A70426" w:rsidRDefault="005A5CC5" w:rsidP="00FC4A90">
      <w:pPr>
        <w:tabs>
          <w:tab w:val="clear" w:pos="567"/>
          <w:tab w:val="left" w:pos="6573"/>
        </w:tabs>
        <w:spacing w:line="240" w:lineRule="auto"/>
        <w:rPr>
          <w:snapToGrid w:val="0"/>
          <w:szCs w:val="22"/>
          <w:lang w:val="de-DE" w:eastAsia="en-US"/>
        </w:rPr>
      </w:pPr>
    </w:p>
    <w:p w14:paraId="52FAF9D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Die Initialbehandlung erfolgt mit einer Dosis von 0,2 mg Meloxicam/kg Körpergewicht am ersten Tag. Zur täglichen Weiterbehandlung (im Abstand von 24 Stunden) ist eine Erhaltungsdosis von 0,1 mg Meloxicam/kg Körpergewicht einmal täglich oral zu verabreichen.</w:t>
      </w:r>
    </w:p>
    <w:p w14:paraId="01509464" w14:textId="77777777" w:rsidR="005A5CC5" w:rsidRPr="00A70426" w:rsidRDefault="005A5CC5" w:rsidP="00FC4A90">
      <w:pPr>
        <w:tabs>
          <w:tab w:val="clear" w:pos="567"/>
        </w:tabs>
        <w:spacing w:line="240" w:lineRule="auto"/>
        <w:rPr>
          <w:snapToGrid w:val="0"/>
          <w:szCs w:val="22"/>
          <w:lang w:val="de-DE" w:eastAsia="en-US"/>
        </w:rPr>
      </w:pPr>
    </w:p>
    <w:p w14:paraId="0B597289"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Wird klinisches Ansprechen beobachtet (nach mindestens 4 Tagen), so kann für die Langzeitbehandlung die Metacam-Dosis auf die niedrigste wirksame individuelle Dosis eingestellt werden. Dabei ist zu berücksichtigen, dass sich die Stärke des Schmerzes und der Entzündung </w:t>
      </w:r>
      <w:r w:rsidR="00564998" w:rsidRPr="00A70426">
        <w:rPr>
          <w:snapToGrid w:val="0"/>
          <w:szCs w:val="22"/>
          <w:lang w:val="de-DE" w:eastAsia="en-US"/>
        </w:rPr>
        <w:t>bei</w:t>
      </w:r>
      <w:r w:rsidRPr="00A70426">
        <w:rPr>
          <w:snapToGrid w:val="0"/>
          <w:szCs w:val="22"/>
          <w:lang w:val="de-DE" w:eastAsia="en-US"/>
        </w:rPr>
        <w:t xml:space="preserve"> chronischen Erkrankungen des Bewegungsapparates über die Zeit hinweg ändern kann.</w:t>
      </w:r>
    </w:p>
    <w:p w14:paraId="018B99B6" w14:textId="77777777" w:rsidR="005A5CC5" w:rsidRPr="00A70426" w:rsidRDefault="005A5CC5" w:rsidP="00FC4A90">
      <w:pPr>
        <w:tabs>
          <w:tab w:val="clear" w:pos="567"/>
        </w:tabs>
        <w:spacing w:line="240" w:lineRule="auto"/>
        <w:rPr>
          <w:snapToGrid w:val="0"/>
          <w:szCs w:val="22"/>
          <w:lang w:val="de-DE" w:eastAsia="en-US"/>
        </w:rPr>
      </w:pPr>
    </w:p>
    <w:p w14:paraId="639492F9" w14:textId="77777777" w:rsidR="00BB30B3" w:rsidRPr="00A70426" w:rsidRDefault="005A5CC5" w:rsidP="00FC4A90">
      <w:pPr>
        <w:tabs>
          <w:tab w:val="clear" w:pos="567"/>
        </w:tabs>
        <w:spacing w:line="240" w:lineRule="auto"/>
        <w:rPr>
          <w:szCs w:val="22"/>
          <w:lang w:val="de-DE" w:eastAsia="en-US"/>
        </w:rPr>
      </w:pPr>
      <w:r w:rsidRPr="00A70426">
        <w:rPr>
          <w:szCs w:val="22"/>
          <w:lang w:val="de-DE" w:eastAsia="en-US"/>
        </w:rPr>
        <w:t>Auf eine genaue Dosierung ist besonders zu achten.</w:t>
      </w:r>
    </w:p>
    <w:p w14:paraId="55D75753" w14:textId="77777777" w:rsidR="00BB30B3" w:rsidRPr="00A70426" w:rsidRDefault="00BB30B3" w:rsidP="00FC4A90">
      <w:pPr>
        <w:tabs>
          <w:tab w:val="clear" w:pos="567"/>
        </w:tabs>
        <w:spacing w:line="240" w:lineRule="auto"/>
        <w:rPr>
          <w:szCs w:val="22"/>
          <w:lang w:val="de-DE" w:eastAsia="en-US"/>
        </w:rPr>
      </w:pPr>
    </w:p>
    <w:p w14:paraId="413DF853" w14:textId="77777777" w:rsidR="00D6647B" w:rsidRPr="00A70426" w:rsidRDefault="007767DA" w:rsidP="00FC4A90">
      <w:pPr>
        <w:tabs>
          <w:tab w:val="clear" w:pos="567"/>
        </w:tabs>
        <w:spacing w:line="240" w:lineRule="auto"/>
        <w:rPr>
          <w:szCs w:val="22"/>
          <w:lang w:val="de-DE" w:eastAsia="en-US"/>
        </w:rPr>
      </w:pPr>
      <w:r w:rsidRPr="00A70426">
        <w:rPr>
          <w:szCs w:val="22"/>
          <w:lang w:val="de-DE" w:eastAsia="en-US"/>
        </w:rPr>
        <w:t>Vor dem Gebrauch gut schütteln.</w:t>
      </w:r>
      <w:r w:rsidR="005A5CC5" w:rsidRPr="00A70426">
        <w:rPr>
          <w:szCs w:val="22"/>
          <w:lang w:val="de-DE" w:eastAsia="en-US"/>
        </w:rPr>
        <w:t xml:space="preserve"> Zum Eingeben entweder vermischt mi</w:t>
      </w:r>
      <w:r w:rsidR="00815F55" w:rsidRPr="00A70426">
        <w:rPr>
          <w:szCs w:val="22"/>
          <w:lang w:val="de-DE" w:eastAsia="en-US"/>
        </w:rPr>
        <w:t xml:space="preserve">t dem Futter oder direkt in den </w:t>
      </w:r>
      <w:r w:rsidR="005A5CC5" w:rsidRPr="00A70426">
        <w:rPr>
          <w:szCs w:val="22"/>
          <w:lang w:val="de-DE" w:eastAsia="en-US"/>
        </w:rPr>
        <w:t>Fang.</w:t>
      </w:r>
    </w:p>
    <w:p w14:paraId="016C5495" w14:textId="77777777" w:rsidR="005A5CC5" w:rsidRPr="00A70426" w:rsidRDefault="005A5CC5" w:rsidP="00FC4A90">
      <w:pPr>
        <w:tabs>
          <w:tab w:val="clear" w:pos="567"/>
        </w:tabs>
        <w:spacing w:line="240" w:lineRule="auto"/>
        <w:rPr>
          <w:szCs w:val="22"/>
          <w:lang w:val="de-DE" w:eastAsia="en-US"/>
        </w:rPr>
      </w:pPr>
    </w:p>
    <w:p w14:paraId="33F59618"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 xml:space="preserve">Die Suspension kann entweder (bei sehr kleinen Hunden) durch Auftropfen aus der Flasche oder mit Hilfe der beiliegenden Dosierspritze verabreicht werden. </w:t>
      </w:r>
    </w:p>
    <w:p w14:paraId="6F8BF8E0" w14:textId="77777777" w:rsidR="005A5CC5" w:rsidRPr="00A70426" w:rsidRDefault="005A5CC5" w:rsidP="00FC4A90">
      <w:pPr>
        <w:tabs>
          <w:tab w:val="left" w:pos="3969"/>
        </w:tabs>
        <w:spacing w:line="240" w:lineRule="auto"/>
        <w:rPr>
          <w:snapToGrid w:val="0"/>
          <w:szCs w:val="22"/>
          <w:lang w:val="de-DE" w:eastAsia="en-US"/>
        </w:rPr>
      </w:pPr>
    </w:p>
    <w:p w14:paraId="67D78CC4" w14:textId="77777777" w:rsidR="005A5CC5" w:rsidRPr="00A70426" w:rsidRDefault="005A5CC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Dosierung durch Auftropfen aus der Flasche:</w:t>
      </w:r>
    </w:p>
    <w:p w14:paraId="53402646" w14:textId="77777777" w:rsidR="005A5CC5" w:rsidRPr="00A70426" w:rsidRDefault="005A5CC5" w:rsidP="00FC4A90">
      <w:pPr>
        <w:tabs>
          <w:tab w:val="clear" w:pos="567"/>
          <w:tab w:val="left" w:pos="1843"/>
        </w:tabs>
        <w:spacing w:line="240" w:lineRule="auto"/>
        <w:rPr>
          <w:snapToGrid w:val="0"/>
          <w:szCs w:val="22"/>
          <w:lang w:val="de-DE" w:eastAsia="en-US"/>
        </w:rPr>
      </w:pPr>
      <w:r w:rsidRPr="00A70426">
        <w:rPr>
          <w:snapToGrid w:val="0"/>
          <w:szCs w:val="22"/>
          <w:lang w:val="de-DE" w:eastAsia="en-US"/>
        </w:rPr>
        <w:t xml:space="preserve">Initialdosis: </w:t>
      </w:r>
      <w:r w:rsidR="0077725F" w:rsidRPr="00A70426">
        <w:rPr>
          <w:snapToGrid w:val="0"/>
          <w:szCs w:val="22"/>
          <w:lang w:val="de-DE" w:eastAsia="en-US"/>
        </w:rPr>
        <w:tab/>
      </w:r>
      <w:r w:rsidRPr="00A70426">
        <w:rPr>
          <w:snapToGrid w:val="0"/>
          <w:szCs w:val="22"/>
          <w:lang w:val="de-DE" w:eastAsia="en-US"/>
        </w:rPr>
        <w:t>10 Tropfen/kg Körpergewicht</w:t>
      </w:r>
    </w:p>
    <w:p w14:paraId="5F093AEC" w14:textId="77777777" w:rsidR="005A5CC5" w:rsidRPr="00A70426" w:rsidRDefault="005A5CC5" w:rsidP="00FC4A90">
      <w:pPr>
        <w:tabs>
          <w:tab w:val="clear" w:pos="567"/>
          <w:tab w:val="left" w:pos="1843"/>
        </w:tabs>
        <w:spacing w:line="240" w:lineRule="auto"/>
        <w:rPr>
          <w:snapToGrid w:val="0"/>
          <w:szCs w:val="22"/>
          <w:lang w:val="de-DE" w:eastAsia="en-US"/>
        </w:rPr>
      </w:pPr>
      <w:r w:rsidRPr="00A70426">
        <w:rPr>
          <w:snapToGrid w:val="0"/>
          <w:szCs w:val="22"/>
          <w:lang w:val="de-DE" w:eastAsia="en-US"/>
        </w:rPr>
        <w:t xml:space="preserve">Erhaltungsdosis: </w:t>
      </w:r>
      <w:r w:rsidR="0077725F" w:rsidRPr="00A70426">
        <w:rPr>
          <w:snapToGrid w:val="0"/>
          <w:szCs w:val="22"/>
          <w:lang w:val="de-DE" w:eastAsia="en-US"/>
        </w:rPr>
        <w:tab/>
      </w:r>
      <w:r w:rsidRPr="00A70426">
        <w:rPr>
          <w:snapToGrid w:val="0"/>
          <w:szCs w:val="22"/>
          <w:lang w:val="de-DE" w:eastAsia="en-US"/>
        </w:rPr>
        <w:t>5 Tropfen/kg Körpergewicht</w:t>
      </w:r>
    </w:p>
    <w:p w14:paraId="0026545E" w14:textId="77777777" w:rsidR="005A5CC5" w:rsidRPr="00A70426" w:rsidRDefault="005A5CC5" w:rsidP="00FC4A90">
      <w:pPr>
        <w:tabs>
          <w:tab w:val="left" w:pos="3969"/>
        </w:tabs>
        <w:spacing w:line="240" w:lineRule="auto"/>
        <w:rPr>
          <w:snapToGrid w:val="0"/>
          <w:szCs w:val="22"/>
          <w:lang w:val="de-DE" w:eastAsia="en-US"/>
        </w:rPr>
      </w:pPr>
    </w:p>
    <w:p w14:paraId="597F4B73" w14:textId="77777777" w:rsidR="005A5CC5" w:rsidRPr="00A70426" w:rsidRDefault="005A5CC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Dosierung mit der Dosierspritze:</w:t>
      </w:r>
    </w:p>
    <w:p w14:paraId="037E688E"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Die Spritze passt auf den Tropfaufsatz der Flasche und besitzt eine Skala nach kg Körpergewicht, welche der Erhaltungsdosis entspricht. Für den Therapiebeginn am ersten Tag wird also die zweifache Menge des Erhaltungsvolumens benötigt.</w:t>
      </w:r>
    </w:p>
    <w:p w14:paraId="237DAF0F" w14:textId="77777777" w:rsidR="005A5CC5" w:rsidRPr="00A70426" w:rsidRDefault="005A5CC5" w:rsidP="00FC4A90">
      <w:pPr>
        <w:tabs>
          <w:tab w:val="left" w:pos="3969"/>
        </w:tabs>
        <w:spacing w:line="240" w:lineRule="auto"/>
        <w:rPr>
          <w:snapToGrid w:val="0"/>
          <w:szCs w:val="22"/>
          <w:lang w:val="de-DE" w:eastAsia="en-US"/>
        </w:rPr>
      </w:pPr>
      <w:r w:rsidRPr="00A70426">
        <w:rPr>
          <w:snapToGrid w:val="0"/>
          <w:szCs w:val="22"/>
          <w:lang w:val="de-DE" w:eastAsia="en-US"/>
        </w:rPr>
        <w:t>Alternativ kann die Therapie auch mit der Metacam 5 mg/ml Injektionslösung eingeleitet werden.</w:t>
      </w:r>
    </w:p>
    <w:p w14:paraId="27B19104" w14:textId="77777777" w:rsidR="005A5CC5" w:rsidRPr="00A70426" w:rsidRDefault="005A5CC5" w:rsidP="00FC4A90">
      <w:pPr>
        <w:tabs>
          <w:tab w:val="left" w:pos="3969"/>
        </w:tabs>
        <w:spacing w:line="240" w:lineRule="auto"/>
        <w:rPr>
          <w:snapToGrid w:val="0"/>
          <w:szCs w:val="22"/>
          <w:lang w:val="de-DE" w:eastAsia="en-US"/>
        </w:rPr>
      </w:pPr>
    </w:p>
    <w:p w14:paraId="621513A1"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Eine Besserung der Symptome wird normalerweise innerhalb von 3</w:t>
      </w:r>
      <w:r w:rsidR="00A4208B" w:rsidRPr="00A70426">
        <w:rPr>
          <w:snapToGrid w:val="0"/>
          <w:szCs w:val="22"/>
          <w:lang w:val="de-DE" w:eastAsia="en-US"/>
        </w:rPr>
        <w:t>-</w:t>
      </w:r>
      <w:r w:rsidRPr="00A70426">
        <w:rPr>
          <w:snapToGrid w:val="0"/>
          <w:szCs w:val="22"/>
          <w:lang w:val="de-DE" w:eastAsia="en-US"/>
        </w:rPr>
        <w:t>4 Tagen beobachtet. Tritt keine klinische Besserung ein, sollte die Behandlung spätestens 10 Tage nach Therapiebeginn abgebrochen werden.</w:t>
      </w:r>
    </w:p>
    <w:p w14:paraId="5D9EE4C6" w14:textId="77777777" w:rsidR="005A5CC5" w:rsidRPr="00A70426" w:rsidRDefault="005A5CC5" w:rsidP="00FC4A90">
      <w:pPr>
        <w:tabs>
          <w:tab w:val="clear" w:pos="567"/>
        </w:tabs>
        <w:spacing w:line="240" w:lineRule="auto"/>
        <w:rPr>
          <w:snapToGrid w:val="0"/>
          <w:szCs w:val="22"/>
          <w:lang w:val="de-DE" w:eastAsia="en-US"/>
        </w:rPr>
      </w:pPr>
    </w:p>
    <w:p w14:paraId="33BB5F3D"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Verunreinigungen während der Entnahme sind zu vermeiden.</w:t>
      </w:r>
    </w:p>
    <w:p w14:paraId="364182CC" w14:textId="77777777" w:rsidR="005A5CC5" w:rsidRPr="00A70426" w:rsidRDefault="005A5CC5" w:rsidP="00FC4A90">
      <w:pPr>
        <w:tabs>
          <w:tab w:val="clear" w:pos="567"/>
        </w:tabs>
        <w:spacing w:line="240" w:lineRule="auto"/>
        <w:rPr>
          <w:snapToGrid w:val="0"/>
          <w:szCs w:val="22"/>
          <w:lang w:val="de-DE" w:eastAsia="en-US"/>
        </w:rPr>
      </w:pPr>
    </w:p>
    <w:p w14:paraId="0A43AB92"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4.10</w:t>
      </w:r>
      <w:r w:rsidRPr="00A70426">
        <w:rPr>
          <w:b/>
          <w:snapToGrid w:val="0"/>
          <w:szCs w:val="22"/>
          <w:lang w:val="de-DE" w:eastAsia="en-US"/>
        </w:rPr>
        <w:tab/>
        <w:t>Überdosierung (Symptome, Notfallmaßnahmen, Gegenmittel), falls erforderlich</w:t>
      </w:r>
    </w:p>
    <w:p w14:paraId="6119C340" w14:textId="77777777" w:rsidR="005A5CC5" w:rsidRPr="00A70426" w:rsidRDefault="005A5CC5" w:rsidP="00FC4A90">
      <w:pPr>
        <w:tabs>
          <w:tab w:val="clear" w:pos="567"/>
        </w:tabs>
        <w:spacing w:line="240" w:lineRule="auto"/>
        <w:rPr>
          <w:snapToGrid w:val="0"/>
          <w:szCs w:val="22"/>
          <w:lang w:val="de-DE" w:eastAsia="en-US"/>
        </w:rPr>
      </w:pPr>
    </w:p>
    <w:p w14:paraId="34644578"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05C9D08F" w14:textId="77777777" w:rsidR="005A5CC5" w:rsidRPr="00A70426" w:rsidRDefault="005A5CC5" w:rsidP="00FC4A90">
      <w:pPr>
        <w:tabs>
          <w:tab w:val="clear" w:pos="567"/>
        </w:tabs>
        <w:spacing w:line="240" w:lineRule="auto"/>
        <w:rPr>
          <w:snapToGrid w:val="0"/>
          <w:szCs w:val="22"/>
          <w:lang w:val="de-DE" w:eastAsia="en-US"/>
        </w:rPr>
      </w:pPr>
    </w:p>
    <w:p w14:paraId="2A52A7C3"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4.11</w:t>
      </w:r>
      <w:r w:rsidRPr="00A70426">
        <w:rPr>
          <w:b/>
          <w:snapToGrid w:val="0"/>
          <w:szCs w:val="22"/>
          <w:lang w:val="de-DE" w:eastAsia="en-US"/>
        </w:rPr>
        <w:tab/>
      </w:r>
      <w:r w:rsidRPr="00A70426">
        <w:rPr>
          <w:b/>
          <w:noProof/>
          <w:snapToGrid w:val="0"/>
          <w:szCs w:val="22"/>
          <w:lang w:val="de-DE" w:eastAsia="en-US"/>
        </w:rPr>
        <w:t>Wartezeit</w:t>
      </w:r>
      <w:r w:rsidR="00F116FA" w:rsidRPr="00A70426">
        <w:rPr>
          <w:b/>
          <w:noProof/>
          <w:snapToGrid w:val="0"/>
          <w:szCs w:val="22"/>
          <w:lang w:val="de-DE" w:eastAsia="en-US"/>
        </w:rPr>
        <w:t>(</w:t>
      </w:r>
      <w:r w:rsidRPr="00A70426">
        <w:rPr>
          <w:b/>
          <w:noProof/>
          <w:snapToGrid w:val="0"/>
          <w:szCs w:val="22"/>
          <w:lang w:val="de-DE" w:eastAsia="en-US"/>
        </w:rPr>
        <w:t>en</w:t>
      </w:r>
      <w:r w:rsidR="00F116FA" w:rsidRPr="00A70426">
        <w:rPr>
          <w:b/>
          <w:noProof/>
          <w:snapToGrid w:val="0"/>
          <w:szCs w:val="22"/>
          <w:lang w:val="de-DE" w:eastAsia="en-US"/>
        </w:rPr>
        <w:t>)</w:t>
      </w:r>
    </w:p>
    <w:p w14:paraId="3FFAA4F4" w14:textId="77777777" w:rsidR="005A5CC5" w:rsidRPr="00A70426" w:rsidRDefault="005A5CC5" w:rsidP="00FC4A90">
      <w:pPr>
        <w:tabs>
          <w:tab w:val="clear" w:pos="567"/>
        </w:tabs>
        <w:spacing w:line="240" w:lineRule="auto"/>
        <w:rPr>
          <w:snapToGrid w:val="0"/>
          <w:szCs w:val="22"/>
          <w:lang w:val="de-DE" w:eastAsia="en-US"/>
        </w:rPr>
      </w:pPr>
    </w:p>
    <w:p w14:paraId="0D96F89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73CA7092" w14:textId="77777777" w:rsidR="005A5CC5" w:rsidRPr="00A70426" w:rsidRDefault="005A5CC5" w:rsidP="00FC4A90">
      <w:pPr>
        <w:spacing w:line="240" w:lineRule="auto"/>
        <w:rPr>
          <w:snapToGrid w:val="0"/>
          <w:szCs w:val="22"/>
          <w:lang w:val="de-DE" w:eastAsia="en-US"/>
        </w:rPr>
      </w:pPr>
    </w:p>
    <w:p w14:paraId="384D7D16" w14:textId="77777777" w:rsidR="005A5CC5" w:rsidRPr="00A70426" w:rsidRDefault="005A5CC5" w:rsidP="00FC4A90">
      <w:pPr>
        <w:spacing w:line="240" w:lineRule="auto"/>
        <w:rPr>
          <w:snapToGrid w:val="0"/>
          <w:szCs w:val="22"/>
          <w:lang w:val="de-DE" w:eastAsia="en-US"/>
        </w:rPr>
      </w:pPr>
    </w:p>
    <w:p w14:paraId="0FC48C23"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PHARMAKOLOGISCHE EIGENSCHAFTEN</w:t>
      </w:r>
    </w:p>
    <w:p w14:paraId="0240D7B6" w14:textId="77777777" w:rsidR="005A5CC5" w:rsidRPr="000B1BEF" w:rsidRDefault="005A5CC5" w:rsidP="00FC4A90">
      <w:pPr>
        <w:spacing w:line="240" w:lineRule="auto"/>
        <w:rPr>
          <w:bCs/>
          <w:snapToGrid w:val="0"/>
          <w:szCs w:val="22"/>
          <w:lang w:val="de-DE" w:eastAsia="en-US"/>
        </w:rPr>
      </w:pPr>
    </w:p>
    <w:p w14:paraId="0CA00F0D" w14:textId="77777777" w:rsidR="005A5CC5" w:rsidRPr="00A70426" w:rsidRDefault="005A5CC5" w:rsidP="00FC4A90">
      <w:pPr>
        <w:pStyle w:val="NoSpacing"/>
        <w:rPr>
          <w:snapToGrid w:val="0"/>
          <w:lang w:val="de-DE" w:eastAsia="en-US"/>
        </w:rPr>
      </w:pPr>
      <w:r w:rsidRPr="00A70426">
        <w:rPr>
          <w:snapToGrid w:val="0"/>
          <w:lang w:val="de-DE" w:eastAsia="en-US"/>
        </w:rPr>
        <w:t>Pharmakotherapeutische Gruppe:</w:t>
      </w:r>
      <w:r w:rsidR="00D6647B" w:rsidRPr="00A70426">
        <w:rPr>
          <w:snapToGrid w:val="0"/>
          <w:lang w:val="de-DE" w:eastAsia="en-US"/>
        </w:rPr>
        <w:t xml:space="preserve"> </w:t>
      </w:r>
      <w:r w:rsidRPr="00A70426">
        <w:rPr>
          <w:snapToGrid w:val="0"/>
          <w:lang w:val="de-DE" w:eastAsia="en-US"/>
        </w:rPr>
        <w:t>Nicht-steroidale antiphlogistische und antirheumatische Produkte (Oxicame)</w:t>
      </w:r>
    </w:p>
    <w:p w14:paraId="736E2676" w14:textId="77777777" w:rsidR="005A5CC5" w:rsidRPr="00A70426" w:rsidRDefault="005A5CC5" w:rsidP="00FC4A90">
      <w:pPr>
        <w:spacing w:line="240" w:lineRule="auto"/>
        <w:rPr>
          <w:snapToGrid w:val="0"/>
          <w:szCs w:val="22"/>
          <w:lang w:val="de-DE" w:eastAsia="en-US"/>
        </w:rPr>
      </w:pPr>
      <w:r w:rsidRPr="00A70426">
        <w:rPr>
          <w:snapToGrid w:val="0"/>
          <w:szCs w:val="22"/>
          <w:lang w:val="de-DE" w:eastAsia="en-US"/>
        </w:rPr>
        <w:t>ATCvet-Code:</w:t>
      </w:r>
      <w:r w:rsidR="00D6647B" w:rsidRPr="00A70426">
        <w:rPr>
          <w:snapToGrid w:val="0"/>
          <w:szCs w:val="22"/>
          <w:lang w:val="de-DE" w:eastAsia="en-US"/>
        </w:rPr>
        <w:t xml:space="preserve"> </w:t>
      </w:r>
      <w:r w:rsidRPr="00A70426">
        <w:rPr>
          <w:snapToGrid w:val="0"/>
          <w:szCs w:val="22"/>
          <w:lang w:val="de-DE" w:eastAsia="en-US"/>
        </w:rPr>
        <w:t>QM 01AC06</w:t>
      </w:r>
    </w:p>
    <w:p w14:paraId="63C66B4D" w14:textId="77777777" w:rsidR="005A5CC5" w:rsidRPr="00A70426" w:rsidRDefault="005A5CC5" w:rsidP="00FC4A90">
      <w:pPr>
        <w:tabs>
          <w:tab w:val="clear" w:pos="567"/>
        </w:tabs>
        <w:spacing w:line="240" w:lineRule="auto"/>
        <w:rPr>
          <w:snapToGrid w:val="0"/>
          <w:szCs w:val="22"/>
          <w:lang w:val="de-DE" w:eastAsia="en-US"/>
        </w:rPr>
      </w:pPr>
    </w:p>
    <w:p w14:paraId="4E0F5000"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5.1</w:t>
      </w:r>
      <w:r w:rsidRPr="00A70426">
        <w:rPr>
          <w:b/>
          <w:snapToGrid w:val="0"/>
          <w:szCs w:val="22"/>
          <w:lang w:val="de-DE" w:eastAsia="en-US"/>
        </w:rPr>
        <w:tab/>
        <w:t>Pharmakodynamische Eigenschaften</w:t>
      </w:r>
    </w:p>
    <w:p w14:paraId="3C7CE079" w14:textId="77777777" w:rsidR="005A5CC5" w:rsidRPr="00A70426" w:rsidRDefault="005A5CC5" w:rsidP="00FC4A90">
      <w:pPr>
        <w:tabs>
          <w:tab w:val="clear" w:pos="567"/>
        </w:tabs>
        <w:spacing w:line="240" w:lineRule="auto"/>
        <w:rPr>
          <w:snapToGrid w:val="0"/>
          <w:szCs w:val="22"/>
          <w:lang w:val="de-DE" w:eastAsia="en-US"/>
        </w:rPr>
      </w:pPr>
    </w:p>
    <w:p w14:paraId="1DBC5EF2"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ist ein nicht-steroidales Antiphlogistikum</w:t>
      </w:r>
      <w:r w:rsidR="00662695" w:rsidRPr="00A70426">
        <w:rPr>
          <w:snapToGrid w:val="0"/>
          <w:szCs w:val="22"/>
          <w:lang w:val="de-DE" w:eastAsia="en-US"/>
        </w:rPr>
        <w:t xml:space="preserve"> (NSAID)</w:t>
      </w:r>
      <w:r w:rsidRPr="00A70426">
        <w:rPr>
          <w:snapToGrid w:val="0"/>
          <w:szCs w:val="22"/>
          <w:lang w:val="de-DE" w:eastAsia="en-US"/>
        </w:rPr>
        <w:t xml:space="preserve">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In vitro und in vivo Studien zeigten, daß Meloxicam die Cyclooxygenase-2 (</w:t>
      </w:r>
      <w:smartTag w:uri="urn:schemas-microsoft-com:office:smarttags" w:element="stockticker">
        <w:r w:rsidRPr="00A70426">
          <w:rPr>
            <w:snapToGrid w:val="0"/>
            <w:szCs w:val="22"/>
            <w:lang w:val="de-DE" w:eastAsia="en-US"/>
          </w:rPr>
          <w:t>COX</w:t>
        </w:r>
      </w:smartTag>
      <w:r w:rsidRPr="00A70426">
        <w:rPr>
          <w:snapToGrid w:val="0"/>
          <w:szCs w:val="22"/>
          <w:lang w:val="de-DE" w:eastAsia="en-US"/>
        </w:rPr>
        <w:t xml:space="preserve">-2) in einem größeren Ausmaß </w:t>
      </w:r>
      <w:r w:rsidR="00843B24" w:rsidRPr="00A70426">
        <w:rPr>
          <w:snapToGrid w:val="0"/>
          <w:szCs w:val="22"/>
          <w:lang w:val="de-DE" w:eastAsia="en-US"/>
        </w:rPr>
        <w:t xml:space="preserve">hemmt </w:t>
      </w:r>
      <w:r w:rsidRPr="00A70426">
        <w:rPr>
          <w:snapToGrid w:val="0"/>
          <w:szCs w:val="22"/>
          <w:lang w:val="de-DE" w:eastAsia="en-US"/>
        </w:rPr>
        <w:t xml:space="preserve">als </w:t>
      </w:r>
      <w:r w:rsidR="00843B24" w:rsidRPr="00A70426">
        <w:rPr>
          <w:snapToGrid w:val="0"/>
          <w:szCs w:val="22"/>
          <w:lang w:val="de-DE" w:eastAsia="en-US"/>
        </w:rPr>
        <w:t xml:space="preserve">die </w:t>
      </w:r>
      <w:r w:rsidRPr="00A70426">
        <w:rPr>
          <w:snapToGrid w:val="0"/>
          <w:szCs w:val="22"/>
          <w:lang w:val="de-DE" w:eastAsia="en-US"/>
        </w:rPr>
        <w:t>Cyclooxygenase-1 (</w:t>
      </w:r>
      <w:smartTag w:uri="urn:schemas-microsoft-com:office:smarttags" w:element="stockticker">
        <w:r w:rsidRPr="00A70426">
          <w:rPr>
            <w:snapToGrid w:val="0"/>
            <w:szCs w:val="22"/>
            <w:lang w:val="de-DE" w:eastAsia="en-US"/>
          </w:rPr>
          <w:t>COX</w:t>
        </w:r>
      </w:smartTag>
      <w:r w:rsidRPr="00A70426">
        <w:rPr>
          <w:snapToGrid w:val="0"/>
          <w:szCs w:val="22"/>
          <w:lang w:val="de-DE" w:eastAsia="en-US"/>
        </w:rPr>
        <w:t>-1).</w:t>
      </w:r>
    </w:p>
    <w:p w14:paraId="5E932D59" w14:textId="77777777" w:rsidR="005A5CC5" w:rsidRPr="00A70426" w:rsidRDefault="005A5CC5" w:rsidP="00FC4A90">
      <w:pPr>
        <w:spacing w:line="240" w:lineRule="auto"/>
        <w:rPr>
          <w:snapToGrid w:val="0"/>
          <w:szCs w:val="22"/>
          <w:lang w:val="de-DE" w:eastAsia="en-US"/>
        </w:rPr>
      </w:pPr>
    </w:p>
    <w:p w14:paraId="4F3F9B74" w14:textId="77777777" w:rsidR="005A5CC5" w:rsidRPr="00A70426" w:rsidRDefault="005A5CC5" w:rsidP="007E0EE6">
      <w:pPr>
        <w:keepNext/>
        <w:tabs>
          <w:tab w:val="clear" w:pos="567"/>
        </w:tabs>
        <w:spacing w:line="240" w:lineRule="auto"/>
        <w:rPr>
          <w:snapToGrid w:val="0"/>
          <w:szCs w:val="22"/>
          <w:lang w:val="de-DE" w:eastAsia="en-US"/>
        </w:rPr>
      </w:pPr>
      <w:r w:rsidRPr="00A70426">
        <w:rPr>
          <w:b/>
          <w:snapToGrid w:val="0"/>
          <w:szCs w:val="22"/>
          <w:lang w:val="de-DE" w:eastAsia="en-US"/>
        </w:rPr>
        <w:lastRenderedPageBreak/>
        <w:t>5.2</w:t>
      </w:r>
      <w:r w:rsidRPr="00A70426">
        <w:rPr>
          <w:b/>
          <w:snapToGrid w:val="0"/>
          <w:szCs w:val="22"/>
          <w:lang w:val="de-DE" w:eastAsia="en-US"/>
        </w:rPr>
        <w:tab/>
        <w:t>Angaben zur Pharmakokinetik</w:t>
      </w:r>
    </w:p>
    <w:p w14:paraId="563B8F1A" w14:textId="77777777" w:rsidR="005A5CC5" w:rsidRPr="00A70426" w:rsidRDefault="005A5CC5" w:rsidP="007E0EE6">
      <w:pPr>
        <w:keepNext/>
        <w:tabs>
          <w:tab w:val="clear" w:pos="567"/>
        </w:tabs>
        <w:spacing w:line="240" w:lineRule="auto"/>
        <w:rPr>
          <w:snapToGrid w:val="0"/>
          <w:szCs w:val="22"/>
          <w:lang w:val="de-DE" w:eastAsia="en-US"/>
        </w:rPr>
      </w:pPr>
    </w:p>
    <w:p w14:paraId="45EDA9BE" w14:textId="77777777" w:rsidR="005A5CC5" w:rsidRPr="00A70426" w:rsidRDefault="005A5CC5" w:rsidP="007E0EE6">
      <w:pPr>
        <w:keepNext/>
        <w:tabs>
          <w:tab w:val="clear" w:pos="567"/>
        </w:tabs>
        <w:spacing w:line="240" w:lineRule="auto"/>
        <w:rPr>
          <w:snapToGrid w:val="0"/>
          <w:szCs w:val="22"/>
          <w:u w:val="single"/>
          <w:lang w:val="de-DE" w:eastAsia="en-US"/>
        </w:rPr>
      </w:pPr>
      <w:r w:rsidRPr="00A70426">
        <w:rPr>
          <w:snapToGrid w:val="0"/>
          <w:szCs w:val="22"/>
          <w:u w:val="single"/>
          <w:lang w:val="de-DE" w:eastAsia="en-US"/>
        </w:rPr>
        <w:t>Resorption:</w:t>
      </w:r>
    </w:p>
    <w:p w14:paraId="4995BAEF"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Meloxicam wird nach oraler Verabreichung vollständig resorbiert; maximale Plasmakonzentrationen werden nach ungefähr </w:t>
      </w:r>
      <w:r w:rsidR="00AA2760" w:rsidRPr="00A70426">
        <w:rPr>
          <w:snapToGrid w:val="0"/>
          <w:szCs w:val="22"/>
          <w:lang w:val="de-DE" w:eastAsia="en-US"/>
        </w:rPr>
        <w:t>4</w:t>
      </w:r>
      <w:r w:rsidRPr="00A70426">
        <w:rPr>
          <w:snapToGrid w:val="0"/>
          <w:szCs w:val="22"/>
          <w:lang w:val="de-DE" w:eastAsia="en-US"/>
        </w:rPr>
        <w:t>,5 Stunden erzielt. Wird das Produkt entsprechend der Dosierungsanleitung verabreicht, wird ein Steady-state der Meloxicam-Plasmakonzentrationen am zweiten Behandlungstag erreicht.</w:t>
      </w:r>
    </w:p>
    <w:p w14:paraId="103145A8" w14:textId="77777777" w:rsidR="005A5CC5" w:rsidRPr="00A70426" w:rsidRDefault="005A5CC5" w:rsidP="00FC4A90">
      <w:pPr>
        <w:tabs>
          <w:tab w:val="clear" w:pos="567"/>
        </w:tabs>
        <w:spacing w:line="240" w:lineRule="auto"/>
        <w:rPr>
          <w:snapToGrid w:val="0"/>
          <w:szCs w:val="22"/>
          <w:lang w:val="de-DE" w:eastAsia="en-US"/>
        </w:rPr>
      </w:pPr>
    </w:p>
    <w:p w14:paraId="4D4A07E9"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Verteilung:</w:t>
      </w:r>
    </w:p>
    <w:p w14:paraId="2C1E533B" w14:textId="77777777" w:rsidR="00D6647B"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Im therapeutischen Dosisbereich besteht eine lineare Beziehung zwischen der verabreichten Dosis und der Plasmakonzentration. Ungefähr 97 % des verabreichten Meloxicams sind an Plasmaproteine gebunden. Das Verteilungsvolumen beträgt 0,3 l/kg.</w:t>
      </w:r>
    </w:p>
    <w:p w14:paraId="226BD341" w14:textId="77777777" w:rsidR="005A5CC5" w:rsidRPr="00A70426" w:rsidRDefault="005A5CC5" w:rsidP="00FC4A90">
      <w:pPr>
        <w:tabs>
          <w:tab w:val="clear" w:pos="567"/>
        </w:tabs>
        <w:spacing w:line="240" w:lineRule="auto"/>
        <w:rPr>
          <w:snapToGrid w:val="0"/>
          <w:szCs w:val="22"/>
          <w:lang w:val="de-DE" w:eastAsia="en-US"/>
        </w:rPr>
      </w:pPr>
    </w:p>
    <w:p w14:paraId="1D942FC5"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Metabolismus:</w:t>
      </w:r>
    </w:p>
    <w:p w14:paraId="58F95329"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wird vorwiegend im Plasma gefunden und hauptsächlich über die Galle ausgeschieden, während im Urin nur Spuren der Muttersubstanz nachweisbar sind. Meloxicam wird zu einem Alkohol, einem Säurederivat und mehreren polaren Metaboliten verstoffwechselt. Alle Hauptmetaboliten haben sich als pharmakologisch inaktiv erwiesen.</w:t>
      </w:r>
    </w:p>
    <w:p w14:paraId="6FF82761" w14:textId="77777777" w:rsidR="005A5CC5" w:rsidRPr="00A70426" w:rsidRDefault="005A5CC5" w:rsidP="00FC4A90">
      <w:pPr>
        <w:tabs>
          <w:tab w:val="clear" w:pos="567"/>
        </w:tabs>
        <w:spacing w:line="240" w:lineRule="auto"/>
        <w:rPr>
          <w:snapToGrid w:val="0"/>
          <w:szCs w:val="22"/>
          <w:u w:val="single"/>
          <w:lang w:val="de-DE" w:eastAsia="en-US"/>
        </w:rPr>
      </w:pPr>
    </w:p>
    <w:p w14:paraId="1E0BAC20" w14:textId="77777777" w:rsidR="005A5CC5" w:rsidRPr="00A70426" w:rsidRDefault="005A5CC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Elimination:</w:t>
      </w:r>
    </w:p>
    <w:p w14:paraId="40D7131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Meloxicam wird mit einer Eliminationshalbwertszeit von 24 Stunden ausgeschieden. Etwa 75 % der verabreichten Dosis werden über die Fäzes und der Rest über den Urin eliminiert.</w:t>
      </w:r>
    </w:p>
    <w:p w14:paraId="1603BCBC" w14:textId="77777777" w:rsidR="005A5CC5" w:rsidRPr="00A70426" w:rsidRDefault="005A5CC5" w:rsidP="00FC4A90">
      <w:pPr>
        <w:tabs>
          <w:tab w:val="clear" w:pos="567"/>
        </w:tabs>
        <w:spacing w:line="240" w:lineRule="auto"/>
        <w:rPr>
          <w:snapToGrid w:val="0"/>
          <w:szCs w:val="22"/>
          <w:lang w:val="de-DE" w:eastAsia="en-US"/>
        </w:rPr>
      </w:pPr>
    </w:p>
    <w:p w14:paraId="286C434D" w14:textId="77777777" w:rsidR="005A5CC5" w:rsidRPr="000B1BEF" w:rsidRDefault="005A5CC5" w:rsidP="00FC4A90">
      <w:pPr>
        <w:spacing w:line="240" w:lineRule="auto"/>
        <w:rPr>
          <w:bCs/>
          <w:szCs w:val="22"/>
          <w:lang w:val="de-DE" w:eastAsia="en-US"/>
        </w:rPr>
      </w:pPr>
    </w:p>
    <w:p w14:paraId="5C5EB3FE" w14:textId="77777777" w:rsidR="005A5CC5" w:rsidRPr="00A70426" w:rsidRDefault="005A5CC5" w:rsidP="00FC4A90">
      <w:pPr>
        <w:spacing w:line="240" w:lineRule="auto"/>
        <w:rPr>
          <w:b/>
          <w:szCs w:val="22"/>
          <w:lang w:val="de-DE" w:eastAsia="en-US"/>
        </w:rPr>
      </w:pPr>
      <w:r w:rsidRPr="00A70426">
        <w:rPr>
          <w:b/>
          <w:szCs w:val="22"/>
          <w:lang w:val="de-DE" w:eastAsia="en-US"/>
        </w:rPr>
        <w:t>6.</w:t>
      </w:r>
      <w:r w:rsidRPr="00A70426">
        <w:rPr>
          <w:b/>
          <w:szCs w:val="22"/>
          <w:lang w:val="de-DE" w:eastAsia="en-US"/>
        </w:rPr>
        <w:tab/>
        <w:t>PHARMAZEUTISCHE ANGABEN</w:t>
      </w:r>
    </w:p>
    <w:p w14:paraId="382BFB01" w14:textId="77777777" w:rsidR="005A5CC5" w:rsidRPr="00A70426" w:rsidRDefault="005A5CC5" w:rsidP="00FC4A90">
      <w:pPr>
        <w:tabs>
          <w:tab w:val="clear" w:pos="567"/>
        </w:tabs>
        <w:spacing w:line="240" w:lineRule="auto"/>
        <w:rPr>
          <w:snapToGrid w:val="0"/>
          <w:szCs w:val="22"/>
          <w:lang w:val="de-DE" w:eastAsia="en-US"/>
        </w:rPr>
      </w:pPr>
    </w:p>
    <w:p w14:paraId="0A492624" w14:textId="77777777" w:rsidR="005A5CC5" w:rsidRPr="00A70426" w:rsidRDefault="005A5CC5" w:rsidP="00FC4A90">
      <w:pPr>
        <w:tabs>
          <w:tab w:val="clear" w:pos="567"/>
        </w:tabs>
        <w:spacing w:line="240" w:lineRule="auto"/>
        <w:rPr>
          <w:b/>
          <w:snapToGrid w:val="0"/>
          <w:szCs w:val="22"/>
          <w:lang w:val="de-DE" w:eastAsia="en-US"/>
        </w:rPr>
      </w:pPr>
      <w:r w:rsidRPr="00A70426">
        <w:rPr>
          <w:b/>
          <w:snapToGrid w:val="0"/>
          <w:szCs w:val="22"/>
          <w:lang w:val="de-DE" w:eastAsia="en-US"/>
        </w:rPr>
        <w:t>6.1</w:t>
      </w:r>
      <w:r w:rsidRPr="00A70426">
        <w:rPr>
          <w:b/>
          <w:snapToGrid w:val="0"/>
          <w:szCs w:val="22"/>
          <w:lang w:val="de-DE" w:eastAsia="en-US"/>
        </w:rPr>
        <w:tab/>
        <w:t>Verzeichnis der sonstigen Bestandteile</w:t>
      </w:r>
    </w:p>
    <w:p w14:paraId="3348DF36" w14:textId="77777777" w:rsidR="005A5CC5" w:rsidRPr="000B1BEF" w:rsidRDefault="005A5CC5" w:rsidP="00FC4A90">
      <w:pPr>
        <w:tabs>
          <w:tab w:val="clear" w:pos="567"/>
        </w:tabs>
        <w:spacing w:line="240" w:lineRule="auto"/>
        <w:rPr>
          <w:bCs/>
          <w:snapToGrid w:val="0"/>
          <w:szCs w:val="22"/>
          <w:lang w:val="de-DE" w:eastAsia="en-US"/>
        </w:rPr>
      </w:pPr>
    </w:p>
    <w:p w14:paraId="0DA7F3EF"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Natriumbenzoat</w:t>
      </w:r>
    </w:p>
    <w:p w14:paraId="7F45DF1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Sorbitol</w:t>
      </w:r>
    </w:p>
    <w:p w14:paraId="368BF881"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Glyzerin</w:t>
      </w:r>
    </w:p>
    <w:p w14:paraId="32C9389E"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Saccharin Natrium</w:t>
      </w:r>
    </w:p>
    <w:p w14:paraId="6C8DD16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Xylitol</w:t>
      </w:r>
    </w:p>
    <w:p w14:paraId="17A630C3"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Natriumdihydrogenphosphat Dihydrat</w:t>
      </w:r>
    </w:p>
    <w:p w14:paraId="5DA95712"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hochdisperses Siliciumdioxid</w:t>
      </w:r>
    </w:p>
    <w:p w14:paraId="447E2A27"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Hydroxyethylcellulose</w:t>
      </w:r>
    </w:p>
    <w:p w14:paraId="3723E120"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Zitronensäure</w:t>
      </w:r>
    </w:p>
    <w:p w14:paraId="768062FC"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Honigaroma</w:t>
      </w:r>
    </w:p>
    <w:p w14:paraId="36625FFF"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gereinigtes Wasser</w:t>
      </w:r>
    </w:p>
    <w:p w14:paraId="77099C9D" w14:textId="77777777" w:rsidR="005A5CC5" w:rsidRPr="00A70426" w:rsidRDefault="005A5CC5" w:rsidP="00FC4A90">
      <w:pPr>
        <w:tabs>
          <w:tab w:val="clear" w:pos="567"/>
        </w:tabs>
        <w:spacing w:line="240" w:lineRule="auto"/>
        <w:rPr>
          <w:snapToGrid w:val="0"/>
          <w:szCs w:val="22"/>
          <w:lang w:val="de-DE" w:eastAsia="en-US"/>
        </w:rPr>
      </w:pPr>
    </w:p>
    <w:p w14:paraId="46CA3137"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6.2</w:t>
      </w:r>
      <w:r w:rsidRPr="00A70426">
        <w:rPr>
          <w:b/>
          <w:snapToGrid w:val="0"/>
          <w:szCs w:val="22"/>
          <w:lang w:val="de-DE" w:eastAsia="en-US"/>
        </w:rPr>
        <w:tab/>
      </w:r>
      <w:r w:rsidR="00A66135">
        <w:rPr>
          <w:b/>
          <w:snapToGrid w:val="0"/>
          <w:szCs w:val="22"/>
          <w:lang w:val="de-DE" w:eastAsia="en-US"/>
        </w:rPr>
        <w:t xml:space="preserve">Wesentliche </w:t>
      </w:r>
      <w:r w:rsidRPr="00A70426">
        <w:rPr>
          <w:b/>
          <w:noProof/>
          <w:snapToGrid w:val="0"/>
          <w:szCs w:val="22"/>
          <w:lang w:val="de-DE" w:eastAsia="en-US"/>
        </w:rPr>
        <w:t>Inkompatibilitäten</w:t>
      </w:r>
    </w:p>
    <w:p w14:paraId="55CEE053" w14:textId="77777777" w:rsidR="005A5CC5" w:rsidRPr="00A70426" w:rsidRDefault="005A5CC5" w:rsidP="00FC4A90">
      <w:pPr>
        <w:tabs>
          <w:tab w:val="clear" w:pos="567"/>
        </w:tabs>
        <w:spacing w:line="240" w:lineRule="auto"/>
        <w:rPr>
          <w:snapToGrid w:val="0"/>
          <w:szCs w:val="22"/>
          <w:lang w:val="de-DE" w:eastAsia="en-US"/>
        </w:rPr>
      </w:pPr>
    </w:p>
    <w:p w14:paraId="7C80A5B8" w14:textId="77777777" w:rsidR="005A5CC5"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6E626E50" w14:textId="77777777" w:rsidR="005A5CC5" w:rsidRPr="000B1BEF" w:rsidRDefault="005A5CC5" w:rsidP="00FC4A90">
      <w:pPr>
        <w:tabs>
          <w:tab w:val="clear" w:pos="567"/>
        </w:tabs>
        <w:spacing w:line="240" w:lineRule="auto"/>
        <w:rPr>
          <w:bCs/>
          <w:snapToGrid w:val="0"/>
          <w:szCs w:val="22"/>
          <w:lang w:val="de-DE" w:eastAsia="en-US"/>
        </w:rPr>
      </w:pPr>
    </w:p>
    <w:p w14:paraId="512EF79C"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6.3</w:t>
      </w:r>
      <w:r w:rsidRPr="00A70426">
        <w:rPr>
          <w:b/>
          <w:snapToGrid w:val="0"/>
          <w:szCs w:val="22"/>
          <w:lang w:val="de-DE" w:eastAsia="en-US"/>
        </w:rPr>
        <w:tab/>
        <w:t>Dauer der Haltbarkeit</w:t>
      </w:r>
    </w:p>
    <w:p w14:paraId="11DE01F4" w14:textId="77777777" w:rsidR="005A5CC5" w:rsidRPr="00A70426" w:rsidRDefault="005A5CC5" w:rsidP="00FC4A90">
      <w:pPr>
        <w:tabs>
          <w:tab w:val="clear" w:pos="567"/>
        </w:tabs>
        <w:spacing w:line="240" w:lineRule="auto"/>
        <w:rPr>
          <w:snapToGrid w:val="0"/>
          <w:szCs w:val="22"/>
          <w:lang w:val="de-DE" w:eastAsia="en-US"/>
        </w:rPr>
      </w:pPr>
    </w:p>
    <w:p w14:paraId="0CFD9ECC"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Haltbarkeit des Tierarzneimittels </w:t>
      </w:r>
      <w:r w:rsidR="00517E86" w:rsidRPr="00A70426">
        <w:rPr>
          <w:snapToGrid w:val="0"/>
          <w:szCs w:val="22"/>
          <w:lang w:val="de-DE" w:eastAsia="en-US"/>
        </w:rPr>
        <w:t>im unversehrten Behältnis</w:t>
      </w:r>
      <w:r w:rsidRPr="00A70426">
        <w:rPr>
          <w:snapToGrid w:val="0"/>
          <w:szCs w:val="22"/>
          <w:lang w:val="de-DE" w:eastAsia="en-US"/>
        </w:rPr>
        <w:t>:</w:t>
      </w:r>
      <w:r w:rsidR="00D6647B" w:rsidRPr="00A70426">
        <w:rPr>
          <w:snapToGrid w:val="0"/>
          <w:szCs w:val="22"/>
          <w:lang w:val="de-DE" w:eastAsia="en-US"/>
        </w:rPr>
        <w:t xml:space="preserve"> </w:t>
      </w:r>
      <w:r w:rsidR="00A816D0" w:rsidRPr="00A70426">
        <w:rPr>
          <w:snapToGrid w:val="0"/>
          <w:szCs w:val="22"/>
          <w:lang w:val="de-DE" w:eastAsia="en-US"/>
        </w:rPr>
        <w:t xml:space="preserve">3 </w:t>
      </w:r>
      <w:r w:rsidRPr="00A70426">
        <w:rPr>
          <w:snapToGrid w:val="0"/>
          <w:szCs w:val="22"/>
          <w:lang w:val="de-DE" w:eastAsia="en-US"/>
        </w:rPr>
        <w:t>Jahre</w:t>
      </w:r>
    </w:p>
    <w:p w14:paraId="78C1B194" w14:textId="77777777" w:rsidR="005A5CC5" w:rsidRPr="00A70426" w:rsidRDefault="005A5CC5" w:rsidP="00FC4A90">
      <w:pPr>
        <w:tabs>
          <w:tab w:val="clear" w:pos="567"/>
          <w:tab w:val="left" w:pos="1985"/>
        </w:tabs>
        <w:spacing w:line="240" w:lineRule="auto"/>
        <w:rPr>
          <w:snapToGrid w:val="0"/>
          <w:szCs w:val="22"/>
          <w:lang w:val="de-DE" w:eastAsia="en-US"/>
        </w:rPr>
      </w:pPr>
      <w:r w:rsidRPr="00A70426">
        <w:rPr>
          <w:szCs w:val="22"/>
          <w:lang w:val="de-DE" w:eastAsia="en-US"/>
        </w:rPr>
        <w:t xml:space="preserve">Haltbarkeit </w:t>
      </w:r>
      <w:r w:rsidR="007E6965" w:rsidRPr="00A70426">
        <w:rPr>
          <w:szCs w:val="22"/>
          <w:lang w:val="de-DE" w:eastAsia="en-US"/>
        </w:rPr>
        <w:t>n</w:t>
      </w:r>
      <w:r w:rsidR="00034BD4" w:rsidRPr="00A70426">
        <w:rPr>
          <w:szCs w:val="22"/>
          <w:lang w:val="de-DE" w:eastAsia="en-US"/>
        </w:rPr>
        <w:t>ach Anbruch des Behältnisses</w:t>
      </w:r>
      <w:r w:rsidRPr="00A70426">
        <w:rPr>
          <w:snapToGrid w:val="0"/>
          <w:szCs w:val="22"/>
          <w:lang w:val="de-DE" w:eastAsia="en-US"/>
        </w:rPr>
        <w:t>:</w:t>
      </w:r>
      <w:r w:rsidR="00D6647B" w:rsidRPr="00A70426">
        <w:rPr>
          <w:snapToGrid w:val="0"/>
          <w:szCs w:val="22"/>
          <w:lang w:val="de-DE" w:eastAsia="en-US"/>
        </w:rPr>
        <w:t xml:space="preserve"> </w:t>
      </w:r>
      <w:r w:rsidRPr="00A70426">
        <w:rPr>
          <w:snapToGrid w:val="0"/>
          <w:szCs w:val="22"/>
          <w:lang w:val="de-DE" w:eastAsia="en-US"/>
        </w:rPr>
        <w:t>6 Monate</w:t>
      </w:r>
    </w:p>
    <w:p w14:paraId="39C660D2" w14:textId="77777777" w:rsidR="005A5CC5" w:rsidRPr="00A70426" w:rsidRDefault="005A5CC5" w:rsidP="00FC4A90">
      <w:pPr>
        <w:tabs>
          <w:tab w:val="clear" w:pos="567"/>
        </w:tabs>
        <w:spacing w:line="240" w:lineRule="auto"/>
        <w:rPr>
          <w:snapToGrid w:val="0"/>
          <w:szCs w:val="22"/>
          <w:lang w:val="de-DE" w:eastAsia="en-US"/>
        </w:rPr>
      </w:pPr>
    </w:p>
    <w:p w14:paraId="0A7D1B0E" w14:textId="77777777" w:rsidR="005A5CC5" w:rsidRPr="00A70426" w:rsidRDefault="005A5CC5" w:rsidP="00FC4A90">
      <w:pPr>
        <w:tabs>
          <w:tab w:val="clear" w:pos="567"/>
        </w:tabs>
        <w:spacing w:line="240" w:lineRule="auto"/>
        <w:rPr>
          <w:snapToGrid w:val="0"/>
          <w:szCs w:val="22"/>
          <w:lang w:val="de-DE" w:eastAsia="en-US"/>
        </w:rPr>
      </w:pPr>
      <w:r w:rsidRPr="00A70426">
        <w:rPr>
          <w:b/>
          <w:snapToGrid w:val="0"/>
          <w:szCs w:val="22"/>
          <w:lang w:val="de-DE" w:eastAsia="en-US"/>
        </w:rPr>
        <w:t>6.4</w:t>
      </w:r>
      <w:r w:rsidRPr="00A70426">
        <w:rPr>
          <w:b/>
          <w:snapToGrid w:val="0"/>
          <w:szCs w:val="22"/>
          <w:lang w:val="de-DE" w:eastAsia="en-US"/>
        </w:rPr>
        <w:tab/>
        <w:t>Besondere Lagerungshinweise</w:t>
      </w:r>
    </w:p>
    <w:p w14:paraId="7C83957D" w14:textId="77777777" w:rsidR="005A5CC5" w:rsidRPr="00A70426" w:rsidRDefault="005A5CC5" w:rsidP="00FC4A90">
      <w:pPr>
        <w:tabs>
          <w:tab w:val="clear" w:pos="567"/>
        </w:tabs>
        <w:spacing w:line="240" w:lineRule="auto"/>
        <w:rPr>
          <w:snapToGrid w:val="0"/>
          <w:szCs w:val="22"/>
          <w:lang w:val="de-DE" w:eastAsia="en-US"/>
        </w:rPr>
      </w:pPr>
    </w:p>
    <w:p w14:paraId="5F0ADF75" w14:textId="77777777" w:rsidR="005A5CC5" w:rsidRPr="00A70426" w:rsidRDefault="005A5CC5" w:rsidP="00FC4A90">
      <w:pPr>
        <w:spacing w:line="240" w:lineRule="auto"/>
        <w:rPr>
          <w:szCs w:val="22"/>
          <w:lang w:val="de-DE"/>
        </w:rPr>
      </w:pPr>
      <w:r w:rsidRPr="00A70426">
        <w:rPr>
          <w:szCs w:val="22"/>
          <w:lang w:val="de-DE"/>
        </w:rPr>
        <w:t>Für dieses Tierarzneimittel sind keine besonderen Lagerungsbedingungen erforderlich.</w:t>
      </w:r>
    </w:p>
    <w:p w14:paraId="3F2B7FDE" w14:textId="77777777" w:rsidR="005A5CC5" w:rsidRPr="00A70426" w:rsidRDefault="005A5CC5" w:rsidP="00FC4A90">
      <w:pPr>
        <w:tabs>
          <w:tab w:val="clear" w:pos="567"/>
        </w:tabs>
        <w:spacing w:line="240" w:lineRule="auto"/>
        <w:rPr>
          <w:snapToGrid w:val="0"/>
          <w:szCs w:val="22"/>
          <w:lang w:val="de-DE" w:eastAsia="en-US"/>
        </w:rPr>
      </w:pPr>
    </w:p>
    <w:p w14:paraId="02D544DD" w14:textId="77777777" w:rsidR="005A5CC5" w:rsidRPr="00A70426" w:rsidRDefault="005A5CC5" w:rsidP="007E0EE6">
      <w:pPr>
        <w:keepNext/>
        <w:tabs>
          <w:tab w:val="clear" w:pos="567"/>
        </w:tabs>
        <w:spacing w:line="240" w:lineRule="auto"/>
        <w:rPr>
          <w:snapToGrid w:val="0"/>
          <w:szCs w:val="22"/>
          <w:lang w:val="de-DE" w:eastAsia="en-US"/>
        </w:rPr>
      </w:pPr>
      <w:r w:rsidRPr="00A70426">
        <w:rPr>
          <w:b/>
          <w:snapToGrid w:val="0"/>
          <w:szCs w:val="22"/>
          <w:lang w:val="de-DE" w:eastAsia="en-US"/>
        </w:rPr>
        <w:lastRenderedPageBreak/>
        <w:t>6.5</w:t>
      </w:r>
      <w:r w:rsidRPr="00A70426">
        <w:rPr>
          <w:b/>
          <w:snapToGrid w:val="0"/>
          <w:szCs w:val="22"/>
          <w:lang w:val="de-DE" w:eastAsia="en-US"/>
        </w:rPr>
        <w:tab/>
        <w:t xml:space="preserve">Art und Beschaffenheit </w:t>
      </w:r>
      <w:r w:rsidR="00E350EA" w:rsidRPr="00A70426">
        <w:rPr>
          <w:b/>
          <w:snapToGrid w:val="0"/>
          <w:szCs w:val="22"/>
          <w:lang w:val="de-DE" w:eastAsia="en-US"/>
        </w:rPr>
        <w:t>des Behältnisses</w:t>
      </w:r>
    </w:p>
    <w:p w14:paraId="4ABF8443" w14:textId="77777777" w:rsidR="005A5CC5" w:rsidRPr="00A70426" w:rsidRDefault="005A5CC5" w:rsidP="007E0EE6">
      <w:pPr>
        <w:keepNext/>
        <w:tabs>
          <w:tab w:val="clear" w:pos="567"/>
        </w:tabs>
        <w:spacing w:line="240" w:lineRule="auto"/>
        <w:rPr>
          <w:snapToGrid w:val="0"/>
          <w:szCs w:val="22"/>
          <w:lang w:val="de-DE" w:eastAsia="en-US"/>
        </w:rPr>
      </w:pPr>
    </w:p>
    <w:p w14:paraId="3041DE1A"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Polyethylen</w:t>
      </w:r>
      <w:r w:rsidR="00AF5247" w:rsidRPr="00A70426">
        <w:rPr>
          <w:snapToGrid w:val="0"/>
          <w:szCs w:val="22"/>
          <w:lang w:val="de-DE" w:eastAsia="en-US"/>
        </w:rPr>
        <w:t>f</w:t>
      </w:r>
      <w:r w:rsidRPr="00A70426">
        <w:rPr>
          <w:snapToGrid w:val="0"/>
          <w:szCs w:val="22"/>
          <w:lang w:val="de-DE" w:eastAsia="en-US"/>
        </w:rPr>
        <w:t xml:space="preserve">lasche mit 15 </w:t>
      </w:r>
      <w:r w:rsidR="00050AB4" w:rsidRPr="00A70426">
        <w:rPr>
          <w:snapToGrid w:val="0"/>
          <w:szCs w:val="22"/>
          <w:lang w:val="de-DE" w:eastAsia="en-US"/>
        </w:rPr>
        <w:t xml:space="preserve">ml </w:t>
      </w:r>
      <w:r w:rsidRPr="00A70426">
        <w:rPr>
          <w:snapToGrid w:val="0"/>
          <w:szCs w:val="22"/>
          <w:lang w:val="de-DE" w:eastAsia="en-US"/>
        </w:rPr>
        <w:t>oder 30</w:t>
      </w:r>
      <w:r w:rsidR="00F63014" w:rsidRPr="00A70426">
        <w:rPr>
          <w:snapToGrid w:val="0"/>
          <w:szCs w:val="22"/>
          <w:lang w:val="de-DE" w:eastAsia="en-US"/>
        </w:rPr>
        <w:t> </w:t>
      </w:r>
      <w:r w:rsidRPr="00A70426">
        <w:rPr>
          <w:snapToGrid w:val="0"/>
          <w:szCs w:val="22"/>
          <w:lang w:val="de-DE" w:eastAsia="en-US"/>
        </w:rPr>
        <w:t>ml</w:t>
      </w:r>
      <w:r w:rsidR="00C06744" w:rsidRPr="00A70426">
        <w:rPr>
          <w:snapToGrid w:val="0"/>
          <w:szCs w:val="22"/>
          <w:lang w:val="de-DE" w:eastAsia="en-US"/>
        </w:rPr>
        <w:t xml:space="preserve"> Inhalt</w:t>
      </w:r>
      <w:r w:rsidR="006B32D9" w:rsidRPr="00A70426">
        <w:rPr>
          <w:snapToGrid w:val="0"/>
          <w:szCs w:val="22"/>
          <w:lang w:val="de-DE" w:eastAsia="en-US"/>
        </w:rPr>
        <w:t>,</w:t>
      </w:r>
      <w:r w:rsidRPr="00A70426">
        <w:rPr>
          <w:snapToGrid w:val="0"/>
          <w:szCs w:val="22"/>
          <w:lang w:val="de-DE" w:eastAsia="en-US"/>
        </w:rPr>
        <w:t xml:space="preserve"> einem Polyethylen</w:t>
      </w:r>
      <w:r w:rsidR="00AF5247" w:rsidRPr="00A70426">
        <w:rPr>
          <w:snapToGrid w:val="0"/>
          <w:szCs w:val="22"/>
          <w:lang w:val="de-DE" w:eastAsia="en-US"/>
        </w:rPr>
        <w:t>t</w:t>
      </w:r>
      <w:r w:rsidRPr="00A70426">
        <w:rPr>
          <w:snapToGrid w:val="0"/>
          <w:szCs w:val="22"/>
          <w:lang w:val="de-DE" w:eastAsia="en-US"/>
        </w:rPr>
        <w:t>ropfer</w:t>
      </w:r>
      <w:r w:rsidR="00EF4345" w:rsidRPr="00A70426">
        <w:rPr>
          <w:snapToGrid w:val="0"/>
          <w:szCs w:val="22"/>
          <w:lang w:val="de-DE" w:eastAsia="en-US"/>
        </w:rPr>
        <w:t xml:space="preserve"> und</w:t>
      </w:r>
      <w:r w:rsidRPr="00A70426">
        <w:rPr>
          <w:snapToGrid w:val="0"/>
          <w:szCs w:val="22"/>
          <w:lang w:val="de-DE" w:eastAsia="en-US"/>
        </w:rPr>
        <w:t xml:space="preserve"> einem kindersicheren Verschluss</w:t>
      </w:r>
      <w:r w:rsidR="00EF4345" w:rsidRPr="00A70426">
        <w:rPr>
          <w:snapToGrid w:val="0"/>
          <w:szCs w:val="22"/>
          <w:lang w:val="de-DE" w:eastAsia="en-US"/>
        </w:rPr>
        <w:t>. Jede Flasche ist in eine</w:t>
      </w:r>
      <w:r w:rsidR="00BB6AE0" w:rsidRPr="00A70426">
        <w:rPr>
          <w:snapToGrid w:val="0"/>
          <w:szCs w:val="22"/>
          <w:lang w:val="de-DE" w:eastAsia="en-US"/>
        </w:rPr>
        <w:t>r</w:t>
      </w:r>
      <w:r w:rsidR="00EF4345" w:rsidRPr="00A70426">
        <w:rPr>
          <w:snapToGrid w:val="0"/>
          <w:szCs w:val="22"/>
          <w:lang w:val="de-DE" w:eastAsia="en-US"/>
        </w:rPr>
        <w:t xml:space="preserve"> Papp</w:t>
      </w:r>
      <w:r w:rsidR="00BB6AE0" w:rsidRPr="00A70426">
        <w:rPr>
          <w:snapToGrid w:val="0"/>
          <w:szCs w:val="22"/>
          <w:lang w:val="de-DE" w:eastAsia="en-US"/>
        </w:rPr>
        <w:t>schachtel</w:t>
      </w:r>
      <w:r w:rsidR="00EF4345" w:rsidRPr="00A70426">
        <w:rPr>
          <w:snapToGrid w:val="0"/>
          <w:szCs w:val="22"/>
          <w:lang w:val="de-DE" w:eastAsia="en-US"/>
        </w:rPr>
        <w:t xml:space="preserve"> abgepackt, bestückt mit</w:t>
      </w:r>
      <w:r w:rsidRPr="00A70426">
        <w:rPr>
          <w:snapToGrid w:val="0"/>
          <w:szCs w:val="22"/>
          <w:lang w:val="de-DE" w:eastAsia="en-US"/>
        </w:rPr>
        <w:t xml:space="preserve"> einer Polypropylen</w:t>
      </w:r>
      <w:r w:rsidR="00AF5247" w:rsidRPr="00A70426">
        <w:rPr>
          <w:snapToGrid w:val="0"/>
          <w:szCs w:val="22"/>
          <w:lang w:val="de-DE" w:eastAsia="en-US"/>
        </w:rPr>
        <w:t>d</w:t>
      </w:r>
      <w:r w:rsidRPr="00A70426">
        <w:rPr>
          <w:snapToGrid w:val="0"/>
          <w:szCs w:val="22"/>
          <w:lang w:val="de-DE" w:eastAsia="en-US"/>
        </w:rPr>
        <w:t>osierspritze.</w:t>
      </w:r>
    </w:p>
    <w:p w14:paraId="69F25B2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Es werden möglicherweise nicht alle Packungsgrößen in Verkehr gebracht.</w:t>
      </w:r>
    </w:p>
    <w:p w14:paraId="11A064A7" w14:textId="77777777" w:rsidR="00BB30B3" w:rsidRPr="00A70426" w:rsidRDefault="00BB30B3" w:rsidP="00FC4A90">
      <w:pPr>
        <w:tabs>
          <w:tab w:val="clear" w:pos="567"/>
        </w:tabs>
        <w:spacing w:line="240" w:lineRule="auto"/>
        <w:rPr>
          <w:snapToGrid w:val="0"/>
          <w:szCs w:val="22"/>
          <w:lang w:val="de-DE" w:eastAsia="en-US"/>
        </w:rPr>
      </w:pPr>
    </w:p>
    <w:p w14:paraId="514220F3" w14:textId="77777777" w:rsidR="005A5CC5" w:rsidRPr="00A70426" w:rsidRDefault="005A5CC5" w:rsidP="00FC4A90">
      <w:pPr>
        <w:spacing w:line="240" w:lineRule="auto"/>
        <w:ind w:left="567" w:hanging="567"/>
        <w:rPr>
          <w:snapToGrid w:val="0"/>
          <w:szCs w:val="22"/>
          <w:lang w:val="de-DE" w:eastAsia="en-US"/>
        </w:rPr>
      </w:pPr>
      <w:r w:rsidRPr="00A70426">
        <w:rPr>
          <w:b/>
          <w:snapToGrid w:val="0"/>
          <w:szCs w:val="22"/>
          <w:lang w:val="de-DE" w:eastAsia="en-US"/>
        </w:rPr>
        <w:t>6.6</w:t>
      </w:r>
      <w:r w:rsidRPr="00A70426">
        <w:rPr>
          <w:snapToGrid w:val="0"/>
          <w:szCs w:val="22"/>
          <w:lang w:val="de-DE" w:eastAsia="en-US"/>
        </w:rPr>
        <w:tab/>
      </w:r>
      <w:r w:rsidRPr="00A70426">
        <w:rPr>
          <w:b/>
          <w:noProof/>
          <w:snapToGrid w:val="0"/>
          <w:szCs w:val="22"/>
          <w:lang w:val="de-DE" w:eastAsia="en-US"/>
        </w:rPr>
        <w:t xml:space="preserve">Besondere Vorsichtsmaßnahmen für die Entsorgung nicht </w:t>
      </w:r>
      <w:r w:rsidR="00F905C2" w:rsidRPr="00A70426">
        <w:rPr>
          <w:b/>
          <w:noProof/>
          <w:snapToGrid w:val="0"/>
          <w:szCs w:val="22"/>
          <w:lang w:val="de-DE" w:eastAsia="en-US"/>
        </w:rPr>
        <w:t xml:space="preserve">verwendeter </w:t>
      </w:r>
      <w:r w:rsidRPr="00A70426">
        <w:rPr>
          <w:b/>
          <w:noProof/>
          <w:snapToGrid w:val="0"/>
          <w:szCs w:val="22"/>
          <w:lang w:val="de-DE" w:eastAsia="en-US"/>
        </w:rPr>
        <w:t>Tierarzneimittel oder bei der Anwendung entstehender Abfälle</w:t>
      </w:r>
    </w:p>
    <w:p w14:paraId="70F6F2A6" w14:textId="77777777" w:rsidR="005A5CC5" w:rsidRPr="00A70426" w:rsidRDefault="005A5CC5" w:rsidP="00FC4A90">
      <w:pPr>
        <w:tabs>
          <w:tab w:val="clear" w:pos="567"/>
        </w:tabs>
        <w:spacing w:line="240" w:lineRule="auto"/>
        <w:rPr>
          <w:snapToGrid w:val="0"/>
          <w:szCs w:val="22"/>
          <w:lang w:val="de-DE" w:eastAsia="en-US"/>
        </w:rPr>
      </w:pPr>
    </w:p>
    <w:p w14:paraId="4CC7CB7B" w14:textId="77777777" w:rsidR="005A5CC5" w:rsidRPr="00A70426" w:rsidRDefault="005A5CC5" w:rsidP="00FC4A90">
      <w:pPr>
        <w:tabs>
          <w:tab w:val="clear" w:pos="567"/>
        </w:tabs>
        <w:spacing w:line="240" w:lineRule="auto"/>
        <w:rPr>
          <w:snapToGrid w:val="0"/>
          <w:szCs w:val="22"/>
          <w:lang w:val="de-DE" w:eastAsia="en-US"/>
        </w:rPr>
      </w:pPr>
      <w:r w:rsidRPr="00A70426">
        <w:rPr>
          <w:noProof/>
          <w:snapToGrid w:val="0"/>
          <w:szCs w:val="22"/>
          <w:lang w:val="de-DE" w:eastAsia="en-US"/>
        </w:rPr>
        <w:t>Nicht verwendete Tierarzneimittel oder davon stammende Abfallmaterialien sind entsprechend den örtlichen Vorschriften zu entsorgen.</w:t>
      </w:r>
    </w:p>
    <w:p w14:paraId="27D60D38" w14:textId="77777777" w:rsidR="005A5CC5" w:rsidRPr="00A70426" w:rsidRDefault="005A5CC5" w:rsidP="00FC4A90">
      <w:pPr>
        <w:tabs>
          <w:tab w:val="clear" w:pos="567"/>
        </w:tabs>
        <w:spacing w:line="240" w:lineRule="auto"/>
        <w:rPr>
          <w:snapToGrid w:val="0"/>
          <w:szCs w:val="22"/>
          <w:lang w:val="de-DE" w:eastAsia="en-US"/>
        </w:rPr>
      </w:pPr>
    </w:p>
    <w:p w14:paraId="59C5E786" w14:textId="77777777" w:rsidR="00D6647B" w:rsidRPr="000B1BEF" w:rsidRDefault="00D6647B" w:rsidP="00FC4A90">
      <w:pPr>
        <w:spacing w:line="240" w:lineRule="auto"/>
        <w:rPr>
          <w:bCs/>
          <w:snapToGrid w:val="0"/>
          <w:szCs w:val="22"/>
          <w:lang w:val="de-DE" w:eastAsia="en-US"/>
        </w:rPr>
      </w:pPr>
    </w:p>
    <w:p w14:paraId="184FD2C7" w14:textId="77777777" w:rsidR="005A5CC5" w:rsidRPr="00A70426" w:rsidRDefault="005A5CC5" w:rsidP="00FC4A90">
      <w:pPr>
        <w:spacing w:line="240" w:lineRule="auto"/>
        <w:rPr>
          <w:b/>
          <w:snapToGrid w:val="0"/>
          <w:szCs w:val="22"/>
          <w:lang w:val="de-DE" w:eastAsia="en-US"/>
        </w:rPr>
      </w:pPr>
      <w:r w:rsidRPr="00A70426">
        <w:rPr>
          <w:b/>
          <w:snapToGrid w:val="0"/>
          <w:szCs w:val="22"/>
          <w:lang w:val="de-DE" w:eastAsia="en-US"/>
        </w:rPr>
        <w:t>7.</w:t>
      </w:r>
      <w:r w:rsidRPr="00A70426">
        <w:rPr>
          <w:b/>
          <w:snapToGrid w:val="0"/>
          <w:szCs w:val="22"/>
          <w:lang w:val="de-DE" w:eastAsia="en-US"/>
        </w:rPr>
        <w:tab/>
      </w:r>
      <w:r w:rsidRPr="00A70426">
        <w:rPr>
          <w:b/>
          <w:noProof/>
          <w:snapToGrid w:val="0"/>
          <w:szCs w:val="22"/>
          <w:lang w:val="de-DE" w:eastAsia="en-US"/>
        </w:rPr>
        <w:t>ZULASSUNGSINHABER</w:t>
      </w:r>
    </w:p>
    <w:p w14:paraId="4955E0A1" w14:textId="77777777" w:rsidR="005A5CC5" w:rsidRPr="00A70426" w:rsidRDefault="005A5CC5" w:rsidP="00FC4A90">
      <w:pPr>
        <w:tabs>
          <w:tab w:val="clear" w:pos="567"/>
        </w:tabs>
        <w:spacing w:line="240" w:lineRule="auto"/>
        <w:rPr>
          <w:snapToGrid w:val="0"/>
          <w:szCs w:val="22"/>
          <w:lang w:val="de-DE" w:eastAsia="en-US"/>
        </w:rPr>
      </w:pPr>
    </w:p>
    <w:p w14:paraId="7E974D23"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Boehringer Ingelheim Vetmedica GmbH</w:t>
      </w:r>
    </w:p>
    <w:p w14:paraId="0D7730F4"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55216 Ingelheim/Rhein</w:t>
      </w:r>
    </w:p>
    <w:p w14:paraId="309DB039" w14:textId="77777777" w:rsidR="005A5CC5" w:rsidRPr="00EB2727" w:rsidRDefault="005A5CC5" w:rsidP="00FC4A90">
      <w:pPr>
        <w:tabs>
          <w:tab w:val="clear" w:pos="567"/>
        </w:tabs>
        <w:spacing w:line="240" w:lineRule="auto"/>
        <w:rPr>
          <w:caps/>
          <w:szCs w:val="22"/>
          <w:lang w:val="de-DE" w:eastAsia="en-US"/>
        </w:rPr>
      </w:pPr>
      <w:r w:rsidRPr="00EB2727">
        <w:rPr>
          <w:caps/>
          <w:szCs w:val="22"/>
          <w:lang w:val="de-DE" w:eastAsia="en-US"/>
        </w:rPr>
        <w:t>Deutschland</w:t>
      </w:r>
    </w:p>
    <w:p w14:paraId="2C7E3B4C" w14:textId="77777777" w:rsidR="005A5CC5" w:rsidRPr="000B1BEF" w:rsidRDefault="005A5CC5" w:rsidP="00FC4A90">
      <w:pPr>
        <w:tabs>
          <w:tab w:val="clear" w:pos="567"/>
        </w:tabs>
        <w:spacing w:line="240" w:lineRule="auto"/>
        <w:rPr>
          <w:bCs/>
          <w:snapToGrid w:val="0"/>
          <w:szCs w:val="22"/>
          <w:lang w:val="de-DE" w:eastAsia="en-US"/>
        </w:rPr>
      </w:pPr>
    </w:p>
    <w:p w14:paraId="01B59C1E" w14:textId="77777777" w:rsidR="005A5CC5" w:rsidRPr="000B1BEF" w:rsidRDefault="005A5CC5" w:rsidP="00FC4A90">
      <w:pPr>
        <w:tabs>
          <w:tab w:val="clear" w:pos="567"/>
        </w:tabs>
        <w:spacing w:line="240" w:lineRule="auto"/>
        <w:rPr>
          <w:bCs/>
          <w:snapToGrid w:val="0"/>
          <w:szCs w:val="22"/>
          <w:lang w:val="de-DE" w:eastAsia="en-US"/>
        </w:rPr>
      </w:pPr>
    </w:p>
    <w:p w14:paraId="2F32E5A5" w14:textId="77777777" w:rsidR="005A5CC5" w:rsidRPr="00A70426" w:rsidRDefault="005A5CC5" w:rsidP="00FC4A90">
      <w:pPr>
        <w:tabs>
          <w:tab w:val="clear" w:pos="567"/>
        </w:tabs>
        <w:spacing w:line="240" w:lineRule="auto"/>
        <w:rPr>
          <w:snapToGrid w:val="0"/>
          <w:szCs w:val="22"/>
          <w:lang w:val="de-DE" w:eastAsia="en-US"/>
        </w:rPr>
      </w:pPr>
      <w:r w:rsidRPr="00A70426">
        <w:rPr>
          <w:b/>
          <w:noProof/>
          <w:snapToGrid w:val="0"/>
          <w:szCs w:val="22"/>
          <w:lang w:val="de-DE" w:eastAsia="en-US"/>
        </w:rPr>
        <w:t>8.</w:t>
      </w:r>
      <w:r w:rsidRPr="00A70426">
        <w:rPr>
          <w:b/>
          <w:noProof/>
          <w:snapToGrid w:val="0"/>
          <w:szCs w:val="22"/>
          <w:lang w:val="de-DE" w:eastAsia="en-US"/>
        </w:rPr>
        <w:tab/>
        <w:t>ZULASSUNGSNUMMER</w:t>
      </w:r>
      <w:r w:rsidR="00573DD5" w:rsidRPr="00A70426">
        <w:rPr>
          <w:b/>
          <w:noProof/>
          <w:snapToGrid w:val="0"/>
          <w:szCs w:val="22"/>
          <w:lang w:val="de-DE" w:eastAsia="en-US"/>
        </w:rPr>
        <w:t>(</w:t>
      </w:r>
      <w:r w:rsidRPr="00A70426">
        <w:rPr>
          <w:b/>
          <w:noProof/>
          <w:snapToGrid w:val="0"/>
          <w:szCs w:val="22"/>
          <w:lang w:val="de-DE" w:eastAsia="en-US"/>
        </w:rPr>
        <w:t>N</w:t>
      </w:r>
      <w:r w:rsidR="00573DD5" w:rsidRPr="00A70426">
        <w:rPr>
          <w:b/>
          <w:noProof/>
          <w:snapToGrid w:val="0"/>
          <w:szCs w:val="22"/>
          <w:lang w:val="de-DE" w:eastAsia="en-US"/>
        </w:rPr>
        <w:t>)</w:t>
      </w:r>
    </w:p>
    <w:p w14:paraId="4EA0AE01" w14:textId="77777777" w:rsidR="005A5CC5" w:rsidRPr="00A70426" w:rsidRDefault="005A5CC5" w:rsidP="00FC4A90">
      <w:pPr>
        <w:tabs>
          <w:tab w:val="clear" w:pos="567"/>
        </w:tabs>
        <w:spacing w:line="240" w:lineRule="auto"/>
        <w:rPr>
          <w:snapToGrid w:val="0"/>
          <w:szCs w:val="22"/>
          <w:lang w:val="de-DE" w:eastAsia="en-US"/>
        </w:rPr>
      </w:pPr>
    </w:p>
    <w:p w14:paraId="05403CA6" w14:textId="77777777" w:rsidR="005A5CC5" w:rsidRPr="00A70426" w:rsidRDefault="005A5CC5" w:rsidP="00FC4A90">
      <w:pPr>
        <w:spacing w:line="240" w:lineRule="auto"/>
        <w:rPr>
          <w:snapToGrid w:val="0"/>
          <w:szCs w:val="22"/>
          <w:lang w:val="de-DE" w:eastAsia="en-US"/>
        </w:rPr>
      </w:pPr>
      <w:r w:rsidRPr="00A70426">
        <w:rPr>
          <w:snapToGrid w:val="0"/>
          <w:szCs w:val="22"/>
          <w:lang w:val="de-DE" w:eastAsia="en-US"/>
        </w:rPr>
        <w:t>EU/2/97/004/012</w:t>
      </w:r>
      <w:r w:rsidR="0077725F" w:rsidRPr="00A70426">
        <w:rPr>
          <w:snapToGrid w:val="0"/>
          <w:szCs w:val="22"/>
          <w:lang w:val="de-DE" w:eastAsia="en-US"/>
        </w:rPr>
        <w:t xml:space="preserve"> </w:t>
      </w:r>
      <w:r w:rsidRPr="00A70426">
        <w:rPr>
          <w:snapToGrid w:val="0"/>
          <w:szCs w:val="22"/>
          <w:lang w:val="de-DE" w:eastAsia="en-US"/>
        </w:rPr>
        <w:t>15</w:t>
      </w:r>
      <w:r w:rsidR="00F63014" w:rsidRPr="00A70426">
        <w:rPr>
          <w:snapToGrid w:val="0"/>
          <w:szCs w:val="22"/>
          <w:lang w:val="de-DE" w:eastAsia="en-US"/>
        </w:rPr>
        <w:t> </w:t>
      </w:r>
      <w:r w:rsidRPr="00A70426">
        <w:rPr>
          <w:snapToGrid w:val="0"/>
          <w:szCs w:val="22"/>
          <w:lang w:val="de-DE" w:eastAsia="en-US"/>
        </w:rPr>
        <w:t>ml</w:t>
      </w:r>
    </w:p>
    <w:p w14:paraId="0C636F72" w14:textId="77777777" w:rsidR="005A5CC5" w:rsidRPr="00A70426" w:rsidRDefault="0077725F" w:rsidP="00FC4A90">
      <w:pPr>
        <w:spacing w:line="240" w:lineRule="auto"/>
        <w:rPr>
          <w:snapToGrid w:val="0"/>
          <w:szCs w:val="22"/>
          <w:lang w:val="de-DE" w:eastAsia="en-US"/>
        </w:rPr>
      </w:pPr>
      <w:r w:rsidRPr="00A70426">
        <w:rPr>
          <w:snapToGrid w:val="0"/>
          <w:szCs w:val="22"/>
          <w:lang w:val="de-DE" w:eastAsia="en-US"/>
        </w:rPr>
        <w:t xml:space="preserve">EU/2/97/004/013 </w:t>
      </w:r>
      <w:r w:rsidR="005A5CC5" w:rsidRPr="00A70426">
        <w:rPr>
          <w:snapToGrid w:val="0"/>
          <w:szCs w:val="22"/>
          <w:lang w:val="de-DE" w:eastAsia="en-US"/>
        </w:rPr>
        <w:t>30</w:t>
      </w:r>
      <w:r w:rsidR="00F63014" w:rsidRPr="00A70426">
        <w:rPr>
          <w:snapToGrid w:val="0"/>
          <w:szCs w:val="22"/>
          <w:lang w:val="de-DE" w:eastAsia="en-US"/>
        </w:rPr>
        <w:t> </w:t>
      </w:r>
      <w:r w:rsidR="005A5CC5" w:rsidRPr="00A70426">
        <w:rPr>
          <w:snapToGrid w:val="0"/>
          <w:szCs w:val="22"/>
          <w:lang w:val="de-DE" w:eastAsia="en-US"/>
        </w:rPr>
        <w:t>ml</w:t>
      </w:r>
    </w:p>
    <w:p w14:paraId="5DB7124C" w14:textId="77777777" w:rsidR="005A5CC5" w:rsidRPr="00A70426" w:rsidRDefault="005A5CC5" w:rsidP="00FC4A90">
      <w:pPr>
        <w:tabs>
          <w:tab w:val="clear" w:pos="567"/>
        </w:tabs>
        <w:spacing w:line="240" w:lineRule="auto"/>
        <w:rPr>
          <w:snapToGrid w:val="0"/>
          <w:szCs w:val="22"/>
          <w:lang w:val="de-DE" w:eastAsia="en-US"/>
        </w:rPr>
      </w:pPr>
    </w:p>
    <w:p w14:paraId="5345DC0E" w14:textId="77777777" w:rsidR="005A5CC5" w:rsidRPr="000B1BEF" w:rsidRDefault="005A5CC5" w:rsidP="00FC4A90">
      <w:pPr>
        <w:spacing w:line="240" w:lineRule="auto"/>
        <w:rPr>
          <w:bCs/>
          <w:noProof/>
          <w:snapToGrid w:val="0"/>
          <w:szCs w:val="22"/>
          <w:lang w:val="de-DE" w:eastAsia="en-US"/>
        </w:rPr>
      </w:pPr>
    </w:p>
    <w:p w14:paraId="3A17D4E3" w14:textId="77777777" w:rsidR="005A5CC5" w:rsidRPr="00A70426" w:rsidRDefault="005A5CC5" w:rsidP="00FC4A90">
      <w:pPr>
        <w:spacing w:line="240" w:lineRule="auto"/>
        <w:ind w:left="567" w:hanging="567"/>
        <w:rPr>
          <w:snapToGrid w:val="0"/>
          <w:szCs w:val="22"/>
          <w:lang w:val="de-DE" w:eastAsia="en-US"/>
        </w:rPr>
      </w:pPr>
      <w:r w:rsidRPr="00A70426">
        <w:rPr>
          <w:b/>
          <w:noProof/>
          <w:snapToGrid w:val="0"/>
          <w:szCs w:val="22"/>
          <w:lang w:val="de-DE" w:eastAsia="en-US"/>
        </w:rPr>
        <w:t>9.</w:t>
      </w:r>
      <w:r w:rsidRPr="00A70426">
        <w:rPr>
          <w:b/>
          <w:noProof/>
          <w:snapToGrid w:val="0"/>
          <w:szCs w:val="22"/>
          <w:lang w:val="de-DE" w:eastAsia="en-US"/>
        </w:rPr>
        <w:tab/>
        <w:t>DATUM DER ERTEILUNG DER ERSTZULASSUNG/VERLÄNGERUNG DER ZULASSUNG</w:t>
      </w:r>
    </w:p>
    <w:p w14:paraId="3F4ECD19" w14:textId="77777777" w:rsidR="005A5CC5" w:rsidRPr="00A70426" w:rsidRDefault="005A5CC5" w:rsidP="00FC4A90">
      <w:pPr>
        <w:tabs>
          <w:tab w:val="clear" w:pos="567"/>
        </w:tabs>
        <w:spacing w:line="240" w:lineRule="auto"/>
        <w:rPr>
          <w:snapToGrid w:val="0"/>
          <w:szCs w:val="22"/>
          <w:lang w:val="de-DE" w:eastAsia="en-US"/>
        </w:rPr>
      </w:pPr>
    </w:p>
    <w:p w14:paraId="4D1F209B"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 xml:space="preserve">Datum der Erstzulassung: </w:t>
      </w:r>
      <w:r w:rsidR="003E60E8" w:rsidRPr="00A70426">
        <w:rPr>
          <w:snapToGrid w:val="0"/>
          <w:szCs w:val="22"/>
          <w:lang w:val="de-DE" w:eastAsia="en-US"/>
        </w:rPr>
        <w:tab/>
      </w:r>
      <w:r w:rsidR="003E60E8" w:rsidRPr="00A70426">
        <w:rPr>
          <w:snapToGrid w:val="0"/>
          <w:szCs w:val="22"/>
          <w:lang w:val="de-DE" w:eastAsia="en-US"/>
        </w:rPr>
        <w:tab/>
      </w:r>
      <w:r w:rsidR="00452450" w:rsidRPr="004D614B">
        <w:rPr>
          <w:szCs w:val="22"/>
          <w:lang w:val="de-DE"/>
        </w:rPr>
        <w:t>07.01.1998</w:t>
      </w:r>
    </w:p>
    <w:p w14:paraId="3E32C30F" w14:textId="77777777" w:rsidR="005A5CC5" w:rsidRPr="00A70426" w:rsidRDefault="009D2467" w:rsidP="00FC4A90">
      <w:pPr>
        <w:tabs>
          <w:tab w:val="clear" w:pos="567"/>
        </w:tabs>
        <w:spacing w:line="240" w:lineRule="auto"/>
        <w:rPr>
          <w:snapToGrid w:val="0"/>
          <w:szCs w:val="22"/>
          <w:lang w:val="de-DE" w:eastAsia="en-US"/>
        </w:rPr>
      </w:pPr>
      <w:r w:rsidRPr="00A70426">
        <w:rPr>
          <w:snapToGrid w:val="0"/>
          <w:szCs w:val="22"/>
          <w:lang w:val="de-DE" w:eastAsia="en-US"/>
        </w:rPr>
        <w:t>Datum der letzten Verlängerung:</w:t>
      </w:r>
      <w:r w:rsidR="003E60E8" w:rsidRPr="00A70426">
        <w:rPr>
          <w:snapToGrid w:val="0"/>
          <w:szCs w:val="22"/>
          <w:lang w:val="de-DE" w:eastAsia="en-US"/>
        </w:rPr>
        <w:tab/>
        <w:t>06.12.2007</w:t>
      </w:r>
    </w:p>
    <w:p w14:paraId="3C71EDBE" w14:textId="77777777" w:rsidR="009D2467" w:rsidRPr="00A70426" w:rsidRDefault="009D2467" w:rsidP="00FC4A90">
      <w:pPr>
        <w:tabs>
          <w:tab w:val="clear" w:pos="567"/>
        </w:tabs>
        <w:spacing w:line="240" w:lineRule="auto"/>
        <w:rPr>
          <w:snapToGrid w:val="0"/>
          <w:szCs w:val="22"/>
          <w:lang w:val="de-DE" w:eastAsia="en-US"/>
        </w:rPr>
      </w:pPr>
    </w:p>
    <w:p w14:paraId="79BA5CF3" w14:textId="77777777" w:rsidR="005A5CC5" w:rsidRPr="000B1BEF" w:rsidRDefault="005A5CC5" w:rsidP="00FC4A90">
      <w:pPr>
        <w:spacing w:line="240" w:lineRule="auto"/>
        <w:rPr>
          <w:bCs/>
          <w:noProof/>
          <w:snapToGrid w:val="0"/>
          <w:szCs w:val="22"/>
          <w:lang w:val="de-DE" w:eastAsia="en-US"/>
        </w:rPr>
      </w:pPr>
    </w:p>
    <w:p w14:paraId="7D8CC8B0" w14:textId="77777777" w:rsidR="005A5CC5" w:rsidRPr="00A70426" w:rsidRDefault="005A5CC5" w:rsidP="00FC4A90">
      <w:pPr>
        <w:spacing w:line="240" w:lineRule="auto"/>
        <w:rPr>
          <w:b/>
          <w:snapToGrid w:val="0"/>
          <w:szCs w:val="22"/>
          <w:lang w:val="de-DE" w:eastAsia="en-US"/>
        </w:rPr>
      </w:pPr>
      <w:r w:rsidRPr="00A70426">
        <w:rPr>
          <w:b/>
          <w:noProof/>
          <w:snapToGrid w:val="0"/>
          <w:szCs w:val="22"/>
          <w:lang w:val="de-DE" w:eastAsia="en-US"/>
        </w:rPr>
        <w:t>10.</w:t>
      </w:r>
      <w:r w:rsidRPr="00A70426">
        <w:rPr>
          <w:b/>
          <w:noProof/>
          <w:snapToGrid w:val="0"/>
          <w:szCs w:val="22"/>
          <w:lang w:val="de-DE" w:eastAsia="en-US"/>
        </w:rPr>
        <w:tab/>
        <w:t>STAND DER INFORMATION</w:t>
      </w:r>
    </w:p>
    <w:p w14:paraId="1CFC163B" w14:textId="77777777" w:rsidR="005A5CC5" w:rsidRPr="00A70426" w:rsidRDefault="005A5CC5" w:rsidP="00FC4A90">
      <w:pPr>
        <w:tabs>
          <w:tab w:val="clear" w:pos="567"/>
        </w:tabs>
        <w:spacing w:line="240" w:lineRule="auto"/>
        <w:rPr>
          <w:snapToGrid w:val="0"/>
          <w:szCs w:val="22"/>
          <w:lang w:val="de-DE" w:eastAsia="en-US"/>
        </w:rPr>
      </w:pPr>
    </w:p>
    <w:p w14:paraId="0DED8684" w14:textId="77777777" w:rsidR="003A62D8" w:rsidRPr="00A70426" w:rsidRDefault="003A62D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13" w:history="1">
        <w:r w:rsidR="00C35804" w:rsidRPr="00C35804">
          <w:rPr>
            <w:rStyle w:val="Hyperlink"/>
            <w:szCs w:val="22"/>
            <w:lang w:val="de-DE"/>
          </w:rPr>
          <w:t>http://www.ema.europa.eu/</w:t>
        </w:r>
      </w:hyperlink>
      <w:r w:rsidR="00170FB8" w:rsidRPr="00A70426">
        <w:rPr>
          <w:noProof/>
          <w:szCs w:val="22"/>
          <w:lang w:val="de-DE"/>
        </w:rPr>
        <w:t>.</w:t>
      </w:r>
    </w:p>
    <w:p w14:paraId="6C4E2874" w14:textId="77777777" w:rsidR="005A5CC5" w:rsidRPr="00A70426" w:rsidRDefault="005A5CC5" w:rsidP="00FC4A90">
      <w:pPr>
        <w:spacing w:line="240" w:lineRule="auto"/>
        <w:rPr>
          <w:szCs w:val="22"/>
          <w:lang w:val="de-DE"/>
        </w:rPr>
      </w:pPr>
    </w:p>
    <w:p w14:paraId="0D72D451" w14:textId="77777777" w:rsidR="003A62D8" w:rsidRPr="00A70426" w:rsidRDefault="003A62D8" w:rsidP="00FC4A90">
      <w:pPr>
        <w:spacing w:line="240" w:lineRule="auto"/>
        <w:rPr>
          <w:szCs w:val="22"/>
          <w:lang w:val="de-DE"/>
        </w:rPr>
      </w:pPr>
    </w:p>
    <w:p w14:paraId="0947E9BE" w14:textId="77777777" w:rsidR="005A5CC5" w:rsidRPr="00A70426" w:rsidRDefault="005A5CC5" w:rsidP="00FC4A90">
      <w:pPr>
        <w:spacing w:line="240" w:lineRule="auto"/>
        <w:rPr>
          <w:b/>
          <w:szCs w:val="22"/>
          <w:lang w:val="de-DE"/>
        </w:rPr>
      </w:pPr>
      <w:r w:rsidRPr="00A70426">
        <w:rPr>
          <w:b/>
          <w:szCs w:val="22"/>
          <w:lang w:val="de-DE"/>
        </w:rPr>
        <w:t>VERBOT DES VERKAUFS, DER ABGABE UND/ODER DER ANWENDUNG</w:t>
      </w:r>
    </w:p>
    <w:p w14:paraId="26DEC7FC" w14:textId="77777777" w:rsidR="005A5CC5" w:rsidRPr="00A70426" w:rsidRDefault="005A5CC5" w:rsidP="00FC4A90">
      <w:pPr>
        <w:tabs>
          <w:tab w:val="clear" w:pos="567"/>
        </w:tabs>
        <w:spacing w:line="240" w:lineRule="auto"/>
        <w:rPr>
          <w:snapToGrid w:val="0"/>
          <w:szCs w:val="22"/>
          <w:lang w:val="de-DE" w:eastAsia="en-US"/>
        </w:rPr>
      </w:pPr>
    </w:p>
    <w:p w14:paraId="4BAADD99" w14:textId="77777777" w:rsidR="00651458" w:rsidRPr="00A70426" w:rsidRDefault="005A5CC5" w:rsidP="00FC4A90">
      <w:pPr>
        <w:tabs>
          <w:tab w:val="clear" w:pos="567"/>
        </w:tabs>
        <w:spacing w:line="240" w:lineRule="auto"/>
        <w:rPr>
          <w:noProof/>
          <w:snapToGrid w:val="0"/>
          <w:szCs w:val="22"/>
          <w:lang w:val="de-DE" w:eastAsia="en-US"/>
        </w:rPr>
      </w:pPr>
      <w:r w:rsidRPr="00A70426">
        <w:rPr>
          <w:noProof/>
          <w:snapToGrid w:val="0"/>
          <w:szCs w:val="22"/>
          <w:lang w:val="de-DE" w:eastAsia="en-US"/>
        </w:rPr>
        <w:t>Nicht zutreffend.</w:t>
      </w:r>
    </w:p>
    <w:p w14:paraId="75040242" w14:textId="77777777" w:rsidR="003379AA" w:rsidRPr="00A70426" w:rsidRDefault="005A5CC5" w:rsidP="00FC4A90">
      <w:pPr>
        <w:pStyle w:val="BodyText24"/>
        <w:spacing w:line="240" w:lineRule="auto"/>
        <w:ind w:left="0" w:firstLine="0"/>
        <w:rPr>
          <w:snapToGrid w:val="0"/>
          <w:lang w:val="de-DE" w:eastAsia="en-US"/>
        </w:rPr>
      </w:pPr>
      <w:r w:rsidRPr="00A70426">
        <w:rPr>
          <w:noProof/>
          <w:snapToGrid w:val="0"/>
          <w:szCs w:val="22"/>
          <w:lang w:val="de-DE" w:eastAsia="en-US"/>
        </w:rPr>
        <w:br w:type="page"/>
      </w:r>
      <w:r w:rsidR="003379AA" w:rsidRPr="00A70426">
        <w:rPr>
          <w:snapToGrid w:val="0"/>
          <w:lang w:val="de-DE" w:eastAsia="en-US"/>
        </w:rPr>
        <w:lastRenderedPageBreak/>
        <w:t>1.</w:t>
      </w:r>
      <w:r w:rsidR="003379AA" w:rsidRPr="00A70426">
        <w:rPr>
          <w:snapToGrid w:val="0"/>
          <w:lang w:val="de-DE" w:eastAsia="en-US"/>
        </w:rPr>
        <w:tab/>
        <w:t>BEZEICHNUNG DES TIERARZNEIMITTELS</w:t>
      </w:r>
    </w:p>
    <w:p w14:paraId="35D7895A" w14:textId="77777777" w:rsidR="003379AA" w:rsidRPr="00A70426" w:rsidRDefault="003379AA" w:rsidP="00FC4A90">
      <w:pPr>
        <w:tabs>
          <w:tab w:val="clear" w:pos="567"/>
        </w:tabs>
        <w:spacing w:line="240" w:lineRule="auto"/>
        <w:rPr>
          <w:snapToGrid w:val="0"/>
          <w:lang w:val="de-DE" w:eastAsia="en-US"/>
        </w:rPr>
      </w:pPr>
    </w:p>
    <w:p w14:paraId="28BD0069" w14:textId="77777777" w:rsidR="003379AA" w:rsidRPr="00A70426" w:rsidRDefault="003379AA" w:rsidP="00B802EB">
      <w:pPr>
        <w:pStyle w:val="EndnoteText"/>
        <w:outlineLvl w:val="1"/>
        <w:rPr>
          <w:szCs w:val="22"/>
          <w:lang w:val="de-DE"/>
        </w:rPr>
      </w:pPr>
      <w:r w:rsidRPr="00A70426">
        <w:rPr>
          <w:szCs w:val="22"/>
          <w:lang w:val="de-DE"/>
        </w:rPr>
        <w:t>Metacam 1 mg Kautabletten für Hunde</w:t>
      </w:r>
    </w:p>
    <w:p w14:paraId="75C59741" w14:textId="77777777" w:rsidR="003379AA" w:rsidRPr="00A70426" w:rsidRDefault="003379AA" w:rsidP="00A94420">
      <w:pPr>
        <w:tabs>
          <w:tab w:val="clear" w:pos="567"/>
        </w:tabs>
        <w:spacing w:line="240" w:lineRule="auto"/>
        <w:outlineLvl w:val="1"/>
        <w:rPr>
          <w:snapToGrid w:val="0"/>
          <w:lang w:val="de-DE" w:eastAsia="en-US"/>
        </w:rPr>
      </w:pPr>
      <w:r w:rsidRPr="00A70426">
        <w:rPr>
          <w:snapToGrid w:val="0"/>
          <w:lang w:val="de-DE" w:eastAsia="en-US"/>
        </w:rPr>
        <w:t>Metacam 2,5 mg Kautabletten für Hunde</w:t>
      </w:r>
    </w:p>
    <w:p w14:paraId="38489405" w14:textId="77777777" w:rsidR="003379AA" w:rsidRPr="00A70426" w:rsidRDefault="003379AA" w:rsidP="00FC4A90">
      <w:pPr>
        <w:tabs>
          <w:tab w:val="clear" w:pos="567"/>
        </w:tabs>
        <w:spacing w:line="240" w:lineRule="auto"/>
        <w:rPr>
          <w:snapToGrid w:val="0"/>
          <w:lang w:val="de-DE" w:eastAsia="en-US"/>
        </w:rPr>
      </w:pPr>
    </w:p>
    <w:p w14:paraId="536363F3" w14:textId="77777777" w:rsidR="003379AA" w:rsidRPr="00A70426" w:rsidRDefault="003379AA" w:rsidP="00FC4A90">
      <w:pPr>
        <w:tabs>
          <w:tab w:val="clear" w:pos="567"/>
        </w:tabs>
        <w:spacing w:line="240" w:lineRule="auto"/>
        <w:rPr>
          <w:snapToGrid w:val="0"/>
          <w:lang w:val="de-DE" w:eastAsia="en-US"/>
        </w:rPr>
      </w:pPr>
    </w:p>
    <w:p w14:paraId="26FE3CD7" w14:textId="77777777" w:rsidR="003379AA" w:rsidRPr="00A70426" w:rsidRDefault="003379AA" w:rsidP="00FC4A90">
      <w:pPr>
        <w:spacing w:line="240" w:lineRule="auto"/>
        <w:rPr>
          <w:snapToGrid w:val="0"/>
          <w:lang w:val="de-DE" w:eastAsia="en-US"/>
        </w:rPr>
      </w:pPr>
      <w:r w:rsidRPr="00A70426">
        <w:rPr>
          <w:b/>
          <w:snapToGrid w:val="0"/>
          <w:lang w:val="de-DE" w:eastAsia="en-US"/>
        </w:rPr>
        <w:t>2.</w:t>
      </w:r>
      <w:r w:rsidRPr="00A70426">
        <w:rPr>
          <w:b/>
          <w:snapToGrid w:val="0"/>
          <w:lang w:val="de-DE" w:eastAsia="en-US"/>
        </w:rPr>
        <w:tab/>
        <w:t>QUALITATIVE UND QUANTITATIVE ZUSAMMENSETZUNG</w:t>
      </w:r>
    </w:p>
    <w:p w14:paraId="0270DC9A" w14:textId="77777777" w:rsidR="003379AA" w:rsidRPr="00A70426" w:rsidRDefault="003379AA" w:rsidP="00FC4A90">
      <w:pPr>
        <w:tabs>
          <w:tab w:val="clear" w:pos="567"/>
        </w:tabs>
        <w:spacing w:line="240" w:lineRule="auto"/>
        <w:rPr>
          <w:snapToGrid w:val="0"/>
          <w:lang w:val="de-DE" w:eastAsia="en-US"/>
        </w:rPr>
      </w:pPr>
    </w:p>
    <w:p w14:paraId="3ECBA0E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Eine Kautablette enthält:</w:t>
      </w:r>
    </w:p>
    <w:p w14:paraId="24E907DB" w14:textId="77777777" w:rsidR="003379AA" w:rsidRPr="00A70426" w:rsidRDefault="003379AA" w:rsidP="00FC4A90">
      <w:pPr>
        <w:tabs>
          <w:tab w:val="clear" w:pos="567"/>
        </w:tabs>
        <w:spacing w:line="240" w:lineRule="auto"/>
        <w:rPr>
          <w:b/>
          <w:snapToGrid w:val="0"/>
          <w:lang w:val="de-DE" w:eastAsia="en-US"/>
        </w:rPr>
      </w:pPr>
    </w:p>
    <w:p w14:paraId="1ADF14AF"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Wirkstoff:</w:t>
      </w:r>
    </w:p>
    <w:p w14:paraId="7B2932EB" w14:textId="77777777" w:rsidR="003379AA" w:rsidRPr="00A70426" w:rsidRDefault="00D6647B" w:rsidP="000B1BEF">
      <w:pPr>
        <w:tabs>
          <w:tab w:val="clear" w:pos="567"/>
          <w:tab w:val="left" w:pos="1985"/>
        </w:tabs>
        <w:spacing w:line="240" w:lineRule="auto"/>
        <w:rPr>
          <w:lang w:val="de-DE" w:eastAsia="en-US"/>
        </w:rPr>
      </w:pPr>
      <w:r w:rsidRPr="00A70426">
        <w:rPr>
          <w:lang w:val="de-DE" w:eastAsia="en-US"/>
        </w:rPr>
        <w:t>Meloxicam</w:t>
      </w:r>
      <w:r w:rsidRPr="00A70426">
        <w:rPr>
          <w:lang w:val="de-DE" w:eastAsia="en-US"/>
        </w:rPr>
        <w:tab/>
        <w:t>1 mg</w:t>
      </w:r>
    </w:p>
    <w:p w14:paraId="76936E29" w14:textId="77777777" w:rsidR="003379AA" w:rsidRPr="00A70426" w:rsidRDefault="00D6647B" w:rsidP="000B1BEF">
      <w:pPr>
        <w:tabs>
          <w:tab w:val="clear" w:pos="567"/>
          <w:tab w:val="left" w:pos="1985"/>
        </w:tabs>
        <w:spacing w:line="240" w:lineRule="auto"/>
        <w:rPr>
          <w:lang w:val="de-DE" w:eastAsia="en-US"/>
        </w:rPr>
      </w:pPr>
      <w:r w:rsidRPr="00A70426">
        <w:rPr>
          <w:lang w:val="de-DE" w:eastAsia="en-US"/>
        </w:rPr>
        <w:t>Meloxicam</w:t>
      </w:r>
      <w:r w:rsidRPr="00A70426">
        <w:rPr>
          <w:lang w:val="de-DE" w:eastAsia="en-US"/>
        </w:rPr>
        <w:tab/>
        <w:t>2,5 mg</w:t>
      </w:r>
    </w:p>
    <w:p w14:paraId="10F6006D" w14:textId="77777777" w:rsidR="003379AA" w:rsidRPr="00A70426" w:rsidRDefault="003379AA" w:rsidP="00FC4A90">
      <w:pPr>
        <w:tabs>
          <w:tab w:val="clear" w:pos="567"/>
        </w:tabs>
        <w:spacing w:line="240" w:lineRule="auto"/>
        <w:rPr>
          <w:snapToGrid w:val="0"/>
          <w:lang w:val="de-DE" w:eastAsia="en-US"/>
        </w:rPr>
      </w:pPr>
    </w:p>
    <w:p w14:paraId="487B0DDE"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Sonstige Bestandteile:</w:t>
      </w:r>
    </w:p>
    <w:p w14:paraId="33CFE74C" w14:textId="77777777" w:rsidR="003379AA" w:rsidRPr="00A70426" w:rsidRDefault="00812FFF" w:rsidP="00FC4A90">
      <w:pPr>
        <w:tabs>
          <w:tab w:val="clear" w:pos="567"/>
        </w:tabs>
        <w:spacing w:line="240" w:lineRule="auto"/>
        <w:rPr>
          <w:snapToGrid w:val="0"/>
          <w:lang w:val="de-DE" w:eastAsia="en-US"/>
        </w:rPr>
      </w:pPr>
      <w:r w:rsidRPr="00A70426">
        <w:rPr>
          <w:snapToGrid w:val="0"/>
          <w:lang w:val="de-DE" w:eastAsia="en-US"/>
        </w:rPr>
        <w:t xml:space="preserve">Die </w:t>
      </w:r>
      <w:r w:rsidR="003379AA" w:rsidRPr="00A70426">
        <w:rPr>
          <w:snapToGrid w:val="0"/>
          <w:lang w:val="de-DE" w:eastAsia="en-US"/>
        </w:rPr>
        <w:t>vollständige Auflistung der sonstigen Bestandteile finden Sie unter Abschnitt 6.1.</w:t>
      </w:r>
    </w:p>
    <w:p w14:paraId="49E92CCB" w14:textId="77777777" w:rsidR="003379AA" w:rsidRPr="00A70426" w:rsidRDefault="003379AA" w:rsidP="00FC4A90">
      <w:pPr>
        <w:tabs>
          <w:tab w:val="clear" w:pos="567"/>
        </w:tabs>
        <w:spacing w:line="240" w:lineRule="auto"/>
        <w:rPr>
          <w:snapToGrid w:val="0"/>
          <w:lang w:val="de-DE" w:eastAsia="en-US"/>
        </w:rPr>
      </w:pPr>
    </w:p>
    <w:p w14:paraId="11684DF4" w14:textId="77777777" w:rsidR="003379AA" w:rsidRPr="00A70426" w:rsidRDefault="003379AA" w:rsidP="00FC4A90">
      <w:pPr>
        <w:tabs>
          <w:tab w:val="clear" w:pos="567"/>
        </w:tabs>
        <w:spacing w:line="240" w:lineRule="auto"/>
        <w:rPr>
          <w:snapToGrid w:val="0"/>
          <w:lang w:val="de-DE" w:eastAsia="en-US"/>
        </w:rPr>
      </w:pPr>
    </w:p>
    <w:p w14:paraId="698333D3" w14:textId="77777777" w:rsidR="003379AA" w:rsidRPr="00A70426" w:rsidRDefault="003379AA" w:rsidP="00FC4A90">
      <w:pPr>
        <w:spacing w:line="240" w:lineRule="auto"/>
        <w:rPr>
          <w:b/>
          <w:snapToGrid w:val="0"/>
          <w:lang w:val="de-DE" w:eastAsia="en-US"/>
        </w:rPr>
      </w:pPr>
      <w:r w:rsidRPr="00A70426">
        <w:rPr>
          <w:b/>
          <w:snapToGrid w:val="0"/>
          <w:lang w:val="de-DE" w:eastAsia="en-US"/>
        </w:rPr>
        <w:t>3.</w:t>
      </w:r>
      <w:r w:rsidRPr="00A70426">
        <w:rPr>
          <w:b/>
          <w:snapToGrid w:val="0"/>
          <w:lang w:val="de-DE" w:eastAsia="en-US"/>
        </w:rPr>
        <w:tab/>
        <w:t>DARREICHUNGSFORM</w:t>
      </w:r>
    </w:p>
    <w:p w14:paraId="6968099B" w14:textId="77777777" w:rsidR="003379AA" w:rsidRPr="00A70426" w:rsidRDefault="003379AA" w:rsidP="00FC4A90">
      <w:pPr>
        <w:tabs>
          <w:tab w:val="clear" w:pos="567"/>
        </w:tabs>
        <w:spacing w:line="240" w:lineRule="auto"/>
        <w:rPr>
          <w:snapToGrid w:val="0"/>
          <w:lang w:val="de-DE" w:eastAsia="en-US"/>
        </w:rPr>
      </w:pPr>
    </w:p>
    <w:p w14:paraId="574564FC" w14:textId="77777777" w:rsidR="003379AA" w:rsidRPr="00A70426" w:rsidRDefault="00D6647B" w:rsidP="00FC4A90">
      <w:pPr>
        <w:tabs>
          <w:tab w:val="clear" w:pos="567"/>
        </w:tabs>
        <w:spacing w:line="240" w:lineRule="auto"/>
        <w:rPr>
          <w:snapToGrid w:val="0"/>
          <w:lang w:val="de-DE" w:eastAsia="en-US"/>
        </w:rPr>
      </w:pPr>
      <w:r w:rsidRPr="00A70426">
        <w:rPr>
          <w:snapToGrid w:val="0"/>
          <w:lang w:val="de-DE" w:eastAsia="en-US"/>
        </w:rPr>
        <w:t>Kautabletten</w:t>
      </w:r>
    </w:p>
    <w:p w14:paraId="1C40040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Runde, marmorierte, beige, bikonvexe Tabletten, mit Bruchrille an der Oberseite </w:t>
      </w:r>
      <w:r w:rsidR="009B5316" w:rsidRPr="00A70426">
        <w:rPr>
          <w:snapToGrid w:val="0"/>
          <w:lang w:val="de-DE" w:eastAsia="en-US"/>
        </w:rPr>
        <w:t xml:space="preserve">und </w:t>
      </w:r>
      <w:r w:rsidRPr="00A70426">
        <w:rPr>
          <w:snapToGrid w:val="0"/>
          <w:lang w:val="de-DE" w:eastAsia="en-US"/>
        </w:rPr>
        <w:t>mit Eindruck „M10“ oder „M25“ auf einer Seite.</w:t>
      </w:r>
    </w:p>
    <w:p w14:paraId="5EE7F46F"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Die Tablette kann in zwei gleiche Hälften geteilt werden.</w:t>
      </w:r>
    </w:p>
    <w:p w14:paraId="03992962" w14:textId="77777777" w:rsidR="003379AA" w:rsidRPr="00A70426" w:rsidRDefault="003379AA" w:rsidP="00FC4A90">
      <w:pPr>
        <w:tabs>
          <w:tab w:val="clear" w:pos="567"/>
        </w:tabs>
        <w:spacing w:line="240" w:lineRule="auto"/>
        <w:rPr>
          <w:snapToGrid w:val="0"/>
          <w:lang w:val="de-DE" w:eastAsia="en-US"/>
        </w:rPr>
      </w:pPr>
    </w:p>
    <w:p w14:paraId="25D54D06" w14:textId="77777777" w:rsidR="003379AA" w:rsidRPr="00A70426" w:rsidRDefault="003379AA" w:rsidP="00FC4A90">
      <w:pPr>
        <w:tabs>
          <w:tab w:val="clear" w:pos="567"/>
        </w:tabs>
        <w:spacing w:line="240" w:lineRule="auto"/>
        <w:rPr>
          <w:snapToGrid w:val="0"/>
          <w:lang w:val="de-DE" w:eastAsia="en-US"/>
        </w:rPr>
      </w:pPr>
    </w:p>
    <w:p w14:paraId="02F8B068"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w:t>
      </w:r>
      <w:r w:rsidRPr="00A70426">
        <w:rPr>
          <w:b/>
          <w:snapToGrid w:val="0"/>
          <w:lang w:val="de-DE" w:eastAsia="en-US"/>
        </w:rPr>
        <w:tab/>
        <w:t>KLINISCHE ANGABEN</w:t>
      </w:r>
    </w:p>
    <w:p w14:paraId="1994355D" w14:textId="77777777" w:rsidR="003379AA" w:rsidRPr="00A70426" w:rsidRDefault="003379AA" w:rsidP="00FC4A90">
      <w:pPr>
        <w:tabs>
          <w:tab w:val="clear" w:pos="567"/>
        </w:tabs>
        <w:spacing w:line="240" w:lineRule="auto"/>
        <w:rPr>
          <w:snapToGrid w:val="0"/>
          <w:lang w:val="de-DE" w:eastAsia="en-US"/>
        </w:rPr>
      </w:pPr>
    </w:p>
    <w:p w14:paraId="65CFF160"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4.1</w:t>
      </w:r>
      <w:r w:rsidRPr="00A70426">
        <w:rPr>
          <w:b/>
          <w:snapToGrid w:val="0"/>
          <w:lang w:val="de-DE" w:eastAsia="en-US"/>
        </w:rPr>
        <w:tab/>
        <w:t>Zieltierart(en)</w:t>
      </w:r>
    </w:p>
    <w:p w14:paraId="756BD061" w14:textId="77777777" w:rsidR="003379AA" w:rsidRPr="00A70426" w:rsidRDefault="003379AA" w:rsidP="00FC4A90">
      <w:pPr>
        <w:tabs>
          <w:tab w:val="clear" w:pos="567"/>
        </w:tabs>
        <w:spacing w:line="240" w:lineRule="auto"/>
        <w:rPr>
          <w:snapToGrid w:val="0"/>
          <w:lang w:val="de-DE" w:eastAsia="en-US"/>
        </w:rPr>
      </w:pPr>
    </w:p>
    <w:p w14:paraId="442617A4"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Hunde</w:t>
      </w:r>
    </w:p>
    <w:p w14:paraId="0465D8E8" w14:textId="77777777" w:rsidR="003379AA" w:rsidRPr="00A70426" w:rsidRDefault="003379AA" w:rsidP="00FC4A90">
      <w:pPr>
        <w:tabs>
          <w:tab w:val="clear" w:pos="567"/>
        </w:tabs>
        <w:spacing w:line="240" w:lineRule="auto"/>
        <w:rPr>
          <w:snapToGrid w:val="0"/>
          <w:lang w:val="de-DE" w:eastAsia="en-US"/>
        </w:rPr>
      </w:pPr>
    </w:p>
    <w:p w14:paraId="523EE617"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4.2</w:t>
      </w:r>
      <w:r w:rsidRPr="00A70426">
        <w:rPr>
          <w:b/>
          <w:snapToGrid w:val="0"/>
          <w:lang w:val="de-DE" w:eastAsia="en-US"/>
        </w:rPr>
        <w:tab/>
        <w:t>Anwendungsgebiete unter Angabe der Zieltierart(en)</w:t>
      </w:r>
    </w:p>
    <w:p w14:paraId="520DE7D5" w14:textId="77777777" w:rsidR="003379AA" w:rsidRPr="00A70426" w:rsidRDefault="003379AA" w:rsidP="00FC4A90">
      <w:pPr>
        <w:tabs>
          <w:tab w:val="clear" w:pos="567"/>
        </w:tabs>
        <w:spacing w:line="240" w:lineRule="auto"/>
        <w:rPr>
          <w:snapToGrid w:val="0"/>
          <w:lang w:val="de-DE" w:eastAsia="en-US"/>
        </w:rPr>
      </w:pPr>
    </w:p>
    <w:p w14:paraId="7A83AA4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rPr>
        <w:t>Linderung von Entzündung und Schmerzen bei akuten und chronischen Erkrankungen des Bewegungsapparates bei Hunden.</w:t>
      </w:r>
    </w:p>
    <w:p w14:paraId="2829103C" w14:textId="77777777" w:rsidR="003379AA" w:rsidRPr="00A70426" w:rsidRDefault="003379AA" w:rsidP="00FC4A90">
      <w:pPr>
        <w:tabs>
          <w:tab w:val="clear" w:pos="567"/>
        </w:tabs>
        <w:spacing w:line="240" w:lineRule="auto"/>
        <w:rPr>
          <w:snapToGrid w:val="0"/>
          <w:lang w:val="de-DE" w:eastAsia="en-US"/>
        </w:rPr>
      </w:pPr>
    </w:p>
    <w:p w14:paraId="4A60938E"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4.3</w:t>
      </w:r>
      <w:r w:rsidRPr="00A70426">
        <w:rPr>
          <w:b/>
          <w:snapToGrid w:val="0"/>
          <w:lang w:val="de-DE" w:eastAsia="en-US"/>
        </w:rPr>
        <w:tab/>
        <w:t>Gegenanzeigen</w:t>
      </w:r>
    </w:p>
    <w:p w14:paraId="76098C8B" w14:textId="77777777" w:rsidR="003379AA" w:rsidRPr="00A70426" w:rsidRDefault="003379AA" w:rsidP="00FC4A90">
      <w:pPr>
        <w:tabs>
          <w:tab w:val="clear" w:pos="567"/>
        </w:tabs>
        <w:spacing w:line="240" w:lineRule="auto"/>
        <w:rPr>
          <w:snapToGrid w:val="0"/>
          <w:lang w:val="de-DE" w:eastAsia="en-US"/>
        </w:rPr>
      </w:pPr>
    </w:p>
    <w:p w14:paraId="6761A828" w14:textId="77777777" w:rsidR="003379AA" w:rsidRPr="00A70426" w:rsidRDefault="003379AA" w:rsidP="00FC4A90">
      <w:pPr>
        <w:tabs>
          <w:tab w:val="clear" w:pos="567"/>
        </w:tabs>
        <w:spacing w:line="240" w:lineRule="auto"/>
        <w:rPr>
          <w:snapToGrid w:val="0"/>
          <w:lang w:val="de-DE"/>
        </w:rPr>
      </w:pPr>
      <w:r w:rsidRPr="00A70426">
        <w:rPr>
          <w:snapToGrid w:val="0"/>
          <w:lang w:val="de-DE"/>
        </w:rPr>
        <w:t>Nicht anwenden bei trächtigen oder laktierenden Tieren.</w:t>
      </w:r>
    </w:p>
    <w:p w14:paraId="287CE385"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Nicht anwenden bei Hunden mit gastrointestinalen Störungen wie Irritationen oder Hämorrhagien oder Funktionsstörungen von Leber, Herz oder Nieren oder Blutgerinnungsstörungen. </w:t>
      </w:r>
    </w:p>
    <w:p w14:paraId="5A3128C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Hunden, die jünger als 6 Wochen sind oder weniger als 4 kg wiegen.</w:t>
      </w:r>
    </w:p>
    <w:p w14:paraId="2AF539E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bekannter Überempfindlichkeit gegenüber dem Wirkstoff oder einem der sonstigen Bestandteile.</w:t>
      </w:r>
    </w:p>
    <w:p w14:paraId="1CB9FDF9" w14:textId="77777777" w:rsidR="003379AA" w:rsidRPr="00A70426" w:rsidRDefault="003379AA" w:rsidP="00FC4A90">
      <w:pPr>
        <w:tabs>
          <w:tab w:val="clear" w:pos="567"/>
        </w:tabs>
        <w:spacing w:line="240" w:lineRule="auto"/>
        <w:rPr>
          <w:snapToGrid w:val="0"/>
          <w:lang w:val="de-DE" w:eastAsia="en-US"/>
        </w:rPr>
      </w:pPr>
    </w:p>
    <w:p w14:paraId="26510AC2"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4.4</w:t>
      </w:r>
      <w:r w:rsidRPr="00A70426">
        <w:rPr>
          <w:b/>
          <w:snapToGrid w:val="0"/>
          <w:lang w:val="de-DE" w:eastAsia="en-US"/>
        </w:rPr>
        <w:tab/>
        <w:t>Besondere Warnhinweise</w:t>
      </w:r>
      <w:r w:rsidR="00DC3B6F">
        <w:rPr>
          <w:b/>
          <w:snapToGrid w:val="0"/>
          <w:lang w:val="de-DE" w:eastAsia="en-US"/>
        </w:rPr>
        <w:t xml:space="preserve"> für jede Zieltierart</w:t>
      </w:r>
    </w:p>
    <w:p w14:paraId="0E166B07" w14:textId="77777777" w:rsidR="003379AA" w:rsidRPr="00A70426" w:rsidRDefault="003379AA" w:rsidP="00FC4A90">
      <w:pPr>
        <w:tabs>
          <w:tab w:val="clear" w:pos="567"/>
        </w:tabs>
        <w:spacing w:line="240" w:lineRule="auto"/>
        <w:rPr>
          <w:snapToGrid w:val="0"/>
          <w:lang w:val="de-DE" w:eastAsia="en-US"/>
        </w:rPr>
      </w:pPr>
    </w:p>
    <w:p w14:paraId="0D14A80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Keine.</w:t>
      </w:r>
    </w:p>
    <w:p w14:paraId="6C7E44F7" w14:textId="77777777" w:rsidR="003379AA" w:rsidRPr="00A70426" w:rsidRDefault="003379AA" w:rsidP="00FC4A90">
      <w:pPr>
        <w:tabs>
          <w:tab w:val="clear" w:pos="567"/>
        </w:tabs>
        <w:spacing w:line="240" w:lineRule="auto"/>
        <w:rPr>
          <w:snapToGrid w:val="0"/>
          <w:lang w:val="de-DE" w:eastAsia="en-US"/>
        </w:rPr>
      </w:pPr>
    </w:p>
    <w:p w14:paraId="4328BBAE" w14:textId="77777777" w:rsidR="003379AA" w:rsidRPr="00A70426" w:rsidRDefault="003379AA" w:rsidP="00FC4A90">
      <w:pPr>
        <w:numPr>
          <w:ilvl w:val="1"/>
          <w:numId w:val="30"/>
        </w:numPr>
        <w:spacing w:line="240" w:lineRule="auto"/>
        <w:ind w:left="0" w:firstLine="0"/>
        <w:rPr>
          <w:b/>
          <w:noProof/>
          <w:snapToGrid w:val="0"/>
          <w:lang w:val="de-DE" w:eastAsia="en-US"/>
        </w:rPr>
      </w:pPr>
      <w:r w:rsidRPr="00A70426">
        <w:rPr>
          <w:b/>
          <w:snapToGrid w:val="0"/>
          <w:lang w:val="de-DE" w:eastAsia="en-US"/>
        </w:rPr>
        <w:t xml:space="preserve">Besondere </w:t>
      </w:r>
      <w:r w:rsidRPr="00A70426">
        <w:rPr>
          <w:b/>
          <w:noProof/>
          <w:snapToGrid w:val="0"/>
          <w:lang w:val="de-DE" w:eastAsia="en-US"/>
        </w:rPr>
        <w:t>Vorsichtsmaßnahmen für die Anwendung</w:t>
      </w:r>
    </w:p>
    <w:p w14:paraId="0CB4D71C" w14:textId="77777777" w:rsidR="003379AA" w:rsidRPr="000B1BEF" w:rsidRDefault="003379AA" w:rsidP="00FC4A90">
      <w:pPr>
        <w:tabs>
          <w:tab w:val="clear" w:pos="567"/>
        </w:tabs>
        <w:spacing w:line="240" w:lineRule="auto"/>
        <w:rPr>
          <w:bCs/>
          <w:noProof/>
          <w:snapToGrid w:val="0"/>
          <w:lang w:val="de-DE" w:eastAsia="en-US"/>
        </w:rPr>
      </w:pPr>
    </w:p>
    <w:p w14:paraId="10ACF8EF" w14:textId="77777777" w:rsidR="003379AA" w:rsidRPr="00A70426" w:rsidRDefault="003379AA" w:rsidP="00FC4A90">
      <w:pPr>
        <w:tabs>
          <w:tab w:val="clear" w:pos="567"/>
        </w:tabs>
        <w:spacing w:line="240" w:lineRule="auto"/>
        <w:rPr>
          <w:noProof/>
          <w:snapToGrid w:val="0"/>
          <w:u w:val="single"/>
          <w:lang w:val="de-DE" w:eastAsia="en-US"/>
        </w:rPr>
      </w:pPr>
      <w:r w:rsidRPr="00A70426">
        <w:rPr>
          <w:noProof/>
          <w:snapToGrid w:val="0"/>
          <w:u w:val="single"/>
          <w:lang w:val="de-DE" w:eastAsia="en-US"/>
        </w:rPr>
        <w:t>Besondere Vorsichtsmaßnahmen für die Anwendung bei Tieren</w:t>
      </w:r>
    </w:p>
    <w:p w14:paraId="56D69F4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dehydrierten, hypovolämischen oder hypotonischen Tieren, da hier ein potentielles Risiko einer Nierentoxizität besteht.</w:t>
      </w:r>
    </w:p>
    <w:p w14:paraId="02AA027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Dieses Arzneimittel für Hunde sollte nicht bei Katzen angewendet werden, weil es für diese Spezies nicht geeignet ist. Für Katzen sollte Metacam 0,5 mg/ml Suspension zum Eingeben verwendet werden.</w:t>
      </w:r>
    </w:p>
    <w:p w14:paraId="4F2DA9F5" w14:textId="77777777" w:rsidR="003379AA" w:rsidRPr="00A70426" w:rsidRDefault="003379AA" w:rsidP="00FC4A90">
      <w:pPr>
        <w:tabs>
          <w:tab w:val="clear" w:pos="567"/>
        </w:tabs>
        <w:spacing w:line="240" w:lineRule="auto"/>
        <w:rPr>
          <w:snapToGrid w:val="0"/>
          <w:lang w:val="de-DE" w:eastAsia="en-US"/>
        </w:rPr>
      </w:pPr>
    </w:p>
    <w:p w14:paraId="25DDF938" w14:textId="77777777" w:rsidR="003379AA" w:rsidRPr="00A70426" w:rsidRDefault="003379AA" w:rsidP="00FC4A90">
      <w:pPr>
        <w:tabs>
          <w:tab w:val="clear" w:pos="567"/>
        </w:tabs>
        <w:spacing w:line="240" w:lineRule="auto"/>
        <w:rPr>
          <w:noProof/>
          <w:snapToGrid w:val="0"/>
          <w:u w:val="single"/>
          <w:lang w:val="de-DE" w:eastAsia="en-US"/>
        </w:rPr>
      </w:pPr>
      <w:r w:rsidRPr="00A70426">
        <w:rPr>
          <w:noProof/>
          <w:snapToGrid w:val="0"/>
          <w:u w:val="single"/>
          <w:lang w:val="de-DE" w:eastAsia="en-US"/>
        </w:rPr>
        <w:t>Besondere Vorsichtsmaßnahmen für den Anwender</w:t>
      </w:r>
    </w:p>
    <w:p w14:paraId="4FAEA25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Personen mit bekannter Überempfindlichkeit gegenüber nicht-steroidalen Antiphlogistika (NSAIDs) sollten den Kontakt mit dem Tierarzneimittel vermeiden.</w:t>
      </w:r>
    </w:p>
    <w:p w14:paraId="799620D7"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Bei versehentlicher Einnahme ist unverzüglich ein Arzt zu Rate zu ziehen und die Packungsbeilage oder das Etikett vorzuzeigen.</w:t>
      </w:r>
    </w:p>
    <w:p w14:paraId="0F76DE61" w14:textId="77777777" w:rsidR="003379AA" w:rsidRPr="00A70426" w:rsidRDefault="003379AA" w:rsidP="00FC4A90">
      <w:pPr>
        <w:tabs>
          <w:tab w:val="clear" w:pos="567"/>
        </w:tabs>
        <w:spacing w:line="240" w:lineRule="auto"/>
        <w:rPr>
          <w:noProof/>
          <w:snapToGrid w:val="0"/>
          <w:lang w:val="de-DE" w:eastAsia="en-US"/>
        </w:rPr>
      </w:pPr>
    </w:p>
    <w:p w14:paraId="5E3DF5E5" w14:textId="77777777" w:rsidR="003379AA" w:rsidRPr="00A70426" w:rsidRDefault="003379AA" w:rsidP="00FC4A90">
      <w:pPr>
        <w:tabs>
          <w:tab w:val="clear" w:pos="567"/>
        </w:tabs>
        <w:spacing w:line="240" w:lineRule="auto"/>
        <w:rPr>
          <w:b/>
          <w:snapToGrid w:val="0"/>
          <w:lang w:val="de-DE" w:eastAsia="en-US"/>
        </w:rPr>
      </w:pPr>
      <w:r w:rsidRPr="00A70426">
        <w:rPr>
          <w:b/>
          <w:snapToGrid w:val="0"/>
          <w:lang w:val="de-DE" w:eastAsia="en-US"/>
        </w:rPr>
        <w:t>4.6</w:t>
      </w:r>
      <w:r w:rsidRPr="00A70426">
        <w:rPr>
          <w:b/>
          <w:snapToGrid w:val="0"/>
          <w:lang w:val="de-DE" w:eastAsia="en-US"/>
        </w:rPr>
        <w:tab/>
      </w:r>
      <w:r w:rsidRPr="00A70426">
        <w:rPr>
          <w:b/>
          <w:noProof/>
          <w:snapToGrid w:val="0"/>
          <w:lang w:val="de-DE" w:eastAsia="en-US"/>
        </w:rPr>
        <w:t>Nebenwirkungen (Häufigkeit und Schwere)</w:t>
      </w:r>
    </w:p>
    <w:p w14:paraId="0A0F370C" w14:textId="77777777" w:rsidR="003379AA" w:rsidRPr="00A70426" w:rsidRDefault="003379AA" w:rsidP="00FC4A90">
      <w:pPr>
        <w:tabs>
          <w:tab w:val="clear" w:pos="567"/>
        </w:tabs>
        <w:spacing w:line="240" w:lineRule="auto"/>
        <w:rPr>
          <w:snapToGrid w:val="0"/>
          <w:lang w:val="de-DE" w:eastAsia="en-US"/>
        </w:rPr>
      </w:pPr>
    </w:p>
    <w:p w14:paraId="04BF8D92" w14:textId="21CD230E" w:rsidR="00710C8E" w:rsidRDefault="002A2D4D" w:rsidP="003E4D43">
      <w:pPr>
        <w:tabs>
          <w:tab w:val="clear" w:pos="567"/>
        </w:tabs>
        <w:spacing w:line="240" w:lineRule="auto"/>
        <w:rPr>
          <w:snapToGrid w:val="0"/>
          <w:szCs w:val="22"/>
          <w:lang w:val="de-DE" w:eastAsia="en-US"/>
        </w:rPr>
      </w:pPr>
      <w:r>
        <w:rPr>
          <w:snapToGrid w:val="0"/>
          <w:szCs w:val="22"/>
          <w:lang w:val="de-DE" w:eastAsia="en-US"/>
        </w:rPr>
        <w:t>T</w:t>
      </w:r>
      <w:r w:rsidR="003E4D43" w:rsidRPr="002A2D4D">
        <w:rPr>
          <w:snapToGrid w:val="0"/>
          <w:szCs w:val="22"/>
          <w:lang w:val="de-DE" w:eastAsia="en-US"/>
        </w:rPr>
        <w:t>ypische Nebenwirkungen von NSAIDs wie Appetitlosigkeit, Erbrechen, Durchfall, okkultes Blut im Kot, Lethargie</w:t>
      </w:r>
      <w:r w:rsidR="000D366F" w:rsidRPr="002A2D4D">
        <w:rPr>
          <w:snapToGrid w:val="0"/>
          <w:szCs w:val="22"/>
          <w:lang w:val="de-DE" w:eastAsia="en-US"/>
        </w:rPr>
        <w:t xml:space="preserve"> und</w:t>
      </w:r>
      <w:r w:rsidR="003E4D43" w:rsidRPr="002A2D4D">
        <w:rPr>
          <w:snapToGrid w:val="0"/>
          <w:szCs w:val="22"/>
          <w:lang w:val="de-DE" w:eastAsia="en-US"/>
        </w:rPr>
        <w:t xml:space="preserve"> Nierenversagen</w:t>
      </w:r>
      <w:r>
        <w:rPr>
          <w:snapToGrid w:val="0"/>
          <w:szCs w:val="22"/>
          <w:lang w:val="de-DE" w:eastAsia="en-US"/>
        </w:rPr>
        <w:t xml:space="preserve"> wurden sehr selten </w:t>
      </w:r>
      <w:r w:rsidR="00761CC9">
        <w:rPr>
          <w:snapToGrid w:val="0"/>
          <w:szCs w:val="22"/>
          <w:lang w:val="de-DE" w:eastAsia="en-US"/>
        </w:rPr>
        <w:t>bei Erfahrungen</w:t>
      </w:r>
      <w:r>
        <w:rPr>
          <w:snapToGrid w:val="0"/>
          <w:szCs w:val="22"/>
          <w:lang w:val="de-DE" w:eastAsia="en-US"/>
        </w:rPr>
        <w:t xml:space="preserve"> zur </w:t>
      </w:r>
      <w:r w:rsidR="00EA7EE2">
        <w:rPr>
          <w:snapToGrid w:val="0"/>
          <w:szCs w:val="22"/>
          <w:lang w:val="de-DE" w:eastAsia="en-US"/>
        </w:rPr>
        <w:t>Verträglichkeit</w:t>
      </w:r>
      <w:r>
        <w:rPr>
          <w:snapToGrid w:val="0"/>
          <w:szCs w:val="22"/>
          <w:lang w:val="de-DE" w:eastAsia="en-US"/>
        </w:rPr>
        <w:t xml:space="preserve"> nach Markteinführung</w:t>
      </w:r>
      <w:r w:rsidR="000D366F" w:rsidRPr="002A2D4D">
        <w:rPr>
          <w:snapToGrid w:val="0"/>
          <w:szCs w:val="22"/>
          <w:lang w:val="de-DE" w:eastAsia="en-US"/>
        </w:rPr>
        <w:t xml:space="preserve"> berichtet. </w:t>
      </w:r>
    </w:p>
    <w:p w14:paraId="43A6D515" w14:textId="345BC9E7" w:rsidR="003E4D43" w:rsidRPr="00A70426" w:rsidRDefault="00544CDE" w:rsidP="003E4D43">
      <w:pPr>
        <w:tabs>
          <w:tab w:val="clear" w:pos="567"/>
        </w:tabs>
        <w:spacing w:line="240" w:lineRule="auto"/>
        <w:rPr>
          <w:snapToGrid w:val="0"/>
          <w:szCs w:val="22"/>
          <w:lang w:val="de-DE" w:eastAsia="en-US"/>
        </w:rPr>
      </w:pPr>
      <w:r>
        <w:rPr>
          <w:snapToGrid w:val="0"/>
          <w:szCs w:val="22"/>
          <w:lang w:val="de-DE" w:eastAsia="en-US"/>
        </w:rPr>
        <w:t>S</w:t>
      </w:r>
      <w:r w:rsidR="000D366F" w:rsidRPr="002A2D4D">
        <w:rPr>
          <w:snapToGrid w:val="0"/>
          <w:szCs w:val="22"/>
          <w:lang w:val="de-DE" w:eastAsia="en-US"/>
        </w:rPr>
        <w:t>ehr seltene Fälle</w:t>
      </w:r>
      <w:r>
        <w:rPr>
          <w:snapToGrid w:val="0"/>
          <w:szCs w:val="22"/>
          <w:lang w:val="de-DE" w:eastAsia="en-US"/>
        </w:rPr>
        <w:t xml:space="preserve"> von</w:t>
      </w:r>
      <w:r w:rsidR="000D366F" w:rsidRPr="002A2D4D">
        <w:rPr>
          <w:snapToGrid w:val="0"/>
          <w:szCs w:val="22"/>
          <w:lang w:val="de-DE" w:eastAsia="en-US"/>
        </w:rPr>
        <w:t xml:space="preserve"> </w:t>
      </w:r>
      <w:r w:rsidR="003E4D43" w:rsidRPr="002A2D4D">
        <w:rPr>
          <w:snapToGrid w:val="0"/>
          <w:szCs w:val="22"/>
          <w:lang w:val="de-DE" w:eastAsia="en-US"/>
        </w:rPr>
        <w:t>blutige</w:t>
      </w:r>
      <w:r>
        <w:rPr>
          <w:snapToGrid w:val="0"/>
          <w:szCs w:val="22"/>
          <w:lang w:val="de-DE" w:eastAsia="en-US"/>
        </w:rPr>
        <w:t>m</w:t>
      </w:r>
      <w:r w:rsidR="003E4D43" w:rsidRPr="002A2D4D">
        <w:rPr>
          <w:snapToGrid w:val="0"/>
          <w:szCs w:val="22"/>
          <w:lang w:val="de-DE" w:eastAsia="en-US"/>
        </w:rPr>
        <w:t xml:space="preserve"> Durchfall, </w:t>
      </w:r>
      <w:r w:rsidR="000D366F" w:rsidRPr="002A2D4D">
        <w:rPr>
          <w:snapToGrid w:val="0"/>
          <w:szCs w:val="22"/>
          <w:lang w:val="de-DE" w:eastAsia="en-US"/>
        </w:rPr>
        <w:t>blutige</w:t>
      </w:r>
      <w:r>
        <w:rPr>
          <w:snapToGrid w:val="0"/>
          <w:szCs w:val="22"/>
          <w:lang w:val="de-DE" w:eastAsia="en-US"/>
        </w:rPr>
        <w:t>m</w:t>
      </w:r>
      <w:r w:rsidR="000D366F" w:rsidRPr="002A2D4D">
        <w:rPr>
          <w:snapToGrid w:val="0"/>
          <w:szCs w:val="22"/>
          <w:lang w:val="de-DE" w:eastAsia="en-US"/>
        </w:rPr>
        <w:t xml:space="preserve"> E</w:t>
      </w:r>
      <w:r w:rsidR="003E4D43" w:rsidRPr="002A2D4D">
        <w:rPr>
          <w:snapToGrid w:val="0"/>
          <w:szCs w:val="22"/>
          <w:lang w:val="de-DE" w:eastAsia="en-US"/>
        </w:rPr>
        <w:t>rbrechen, gastrointestinale</w:t>
      </w:r>
      <w:r>
        <w:rPr>
          <w:snapToGrid w:val="0"/>
          <w:szCs w:val="22"/>
          <w:lang w:val="de-DE" w:eastAsia="en-US"/>
        </w:rPr>
        <w:t>n</w:t>
      </w:r>
      <w:r w:rsidR="003E4D43" w:rsidRPr="002A2D4D">
        <w:rPr>
          <w:snapToGrid w:val="0"/>
          <w:szCs w:val="22"/>
          <w:lang w:val="de-DE" w:eastAsia="en-US"/>
        </w:rPr>
        <w:t xml:space="preserve"> </w:t>
      </w:r>
      <w:r w:rsidR="002A2D4D">
        <w:rPr>
          <w:snapToGrid w:val="0"/>
          <w:szCs w:val="22"/>
          <w:lang w:val="de-DE" w:eastAsia="en-US"/>
        </w:rPr>
        <w:t>Geschwüre</w:t>
      </w:r>
      <w:r>
        <w:rPr>
          <w:snapToGrid w:val="0"/>
          <w:szCs w:val="22"/>
          <w:lang w:val="de-DE" w:eastAsia="en-US"/>
        </w:rPr>
        <w:t>n</w:t>
      </w:r>
      <w:r w:rsidR="003E4D43" w:rsidRPr="002A2D4D">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3F5BD2">
        <w:rPr>
          <w:snapToGrid w:val="0"/>
          <w:szCs w:val="22"/>
          <w:lang w:val="de-DE" w:eastAsia="en-US"/>
        </w:rPr>
        <w:t xml:space="preserve"> </w:t>
      </w:r>
      <w:r w:rsidR="003E4D43" w:rsidRPr="002A2D4D">
        <w:rPr>
          <w:snapToGrid w:val="0"/>
          <w:szCs w:val="22"/>
          <w:lang w:val="de-DE" w:eastAsia="en-US"/>
        </w:rPr>
        <w:t>Leberenzyme</w:t>
      </w:r>
      <w:r>
        <w:rPr>
          <w:snapToGrid w:val="0"/>
          <w:szCs w:val="22"/>
          <w:lang w:val="de-DE" w:eastAsia="en-US"/>
        </w:rPr>
        <w:t>n</w:t>
      </w:r>
      <w:r w:rsidR="002A2D4D">
        <w:rPr>
          <w:snapToGrid w:val="0"/>
          <w:szCs w:val="22"/>
          <w:lang w:val="de-DE" w:eastAsia="en-US"/>
        </w:rPr>
        <w:t xml:space="preserve"> </w:t>
      </w:r>
      <w:r w:rsidRPr="002A2D4D">
        <w:rPr>
          <w:snapToGrid w:val="0"/>
          <w:szCs w:val="22"/>
          <w:lang w:val="de-DE" w:eastAsia="en-US"/>
        </w:rPr>
        <w:t xml:space="preserve">wurden </w:t>
      </w:r>
      <w:r w:rsidR="00761CC9">
        <w:rPr>
          <w:snapToGrid w:val="0"/>
          <w:szCs w:val="22"/>
          <w:lang w:val="de-DE" w:eastAsia="en-US"/>
        </w:rPr>
        <w:t>bei Erfahrungen</w:t>
      </w:r>
      <w:r w:rsidR="002A2D4D">
        <w:rPr>
          <w:snapToGrid w:val="0"/>
          <w:szCs w:val="22"/>
          <w:lang w:val="de-DE" w:eastAsia="en-US"/>
        </w:rPr>
        <w:t xml:space="preserve"> zur </w:t>
      </w:r>
      <w:r w:rsidR="00EA7EE2">
        <w:rPr>
          <w:snapToGrid w:val="0"/>
          <w:szCs w:val="22"/>
          <w:lang w:val="de-DE" w:eastAsia="en-US"/>
        </w:rPr>
        <w:t>Verträglichkeit</w:t>
      </w:r>
      <w:r w:rsidR="002A2D4D">
        <w:rPr>
          <w:snapToGrid w:val="0"/>
          <w:szCs w:val="22"/>
          <w:lang w:val="de-DE" w:eastAsia="en-US"/>
        </w:rPr>
        <w:t xml:space="preserve"> nach Markteinführung</w:t>
      </w:r>
      <w:r w:rsidR="003E4D43" w:rsidRPr="002A2D4D">
        <w:rPr>
          <w:snapToGrid w:val="0"/>
          <w:szCs w:val="22"/>
          <w:lang w:val="de-DE" w:eastAsia="en-US"/>
        </w:rPr>
        <w:t xml:space="preserve"> berichtet.</w:t>
      </w:r>
    </w:p>
    <w:p w14:paraId="7249658F" w14:textId="77777777" w:rsidR="0077725F" w:rsidRPr="00A70426" w:rsidRDefault="0077725F" w:rsidP="00FC4A90">
      <w:pPr>
        <w:tabs>
          <w:tab w:val="clear" w:pos="567"/>
        </w:tabs>
        <w:spacing w:line="240" w:lineRule="auto"/>
        <w:rPr>
          <w:snapToGrid w:val="0"/>
          <w:lang w:val="de-DE" w:eastAsia="en-US"/>
        </w:rPr>
      </w:pPr>
    </w:p>
    <w:p w14:paraId="04CA247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Diese Nebenwirkungen treten generell in der ersten Behandlungswoche auf, sind meist vorübergehend und klingen nach Abbruch der Behandlung ab, können aber in sehr seltenen Fällen auch schwerwiegend oder lebensbedrohlich sein.</w:t>
      </w:r>
    </w:p>
    <w:p w14:paraId="59E603CE" w14:textId="77777777" w:rsidR="003E4D43" w:rsidRPr="00A70426" w:rsidRDefault="003E4D43" w:rsidP="00FC4A90">
      <w:pPr>
        <w:tabs>
          <w:tab w:val="clear" w:pos="567"/>
        </w:tabs>
        <w:spacing w:line="240" w:lineRule="auto"/>
        <w:rPr>
          <w:snapToGrid w:val="0"/>
          <w:lang w:val="de-DE" w:eastAsia="en-US"/>
        </w:rPr>
      </w:pPr>
    </w:p>
    <w:p w14:paraId="682CEB79" w14:textId="77777777" w:rsidR="003E4D43" w:rsidRPr="00A70426" w:rsidRDefault="003E4D43" w:rsidP="0077725F">
      <w:pPr>
        <w:spacing w:line="240" w:lineRule="auto"/>
        <w:rPr>
          <w:snapToGrid w:val="0"/>
          <w:lang w:val="de-DE" w:eastAsia="en-US"/>
        </w:rPr>
      </w:pPr>
      <w:r w:rsidRPr="00A70426">
        <w:rPr>
          <w:snapToGrid w:val="0"/>
          <w:lang w:val="de-DE" w:eastAsia="en-US"/>
        </w:rPr>
        <w:t>Falls Nebenwirkungen auftreten, sollte die Behandlung abgebrochen werden und der Rat des Tierarztes eingeholt werden.</w:t>
      </w:r>
    </w:p>
    <w:p w14:paraId="1E52618B" w14:textId="77777777" w:rsidR="003379AA" w:rsidRPr="00A70426" w:rsidRDefault="003379AA" w:rsidP="00FC4A90">
      <w:pPr>
        <w:tabs>
          <w:tab w:val="clear" w:pos="567"/>
        </w:tabs>
        <w:spacing w:line="240" w:lineRule="auto"/>
        <w:rPr>
          <w:snapToGrid w:val="0"/>
          <w:lang w:val="de-DE" w:eastAsia="en-US"/>
        </w:rPr>
      </w:pPr>
    </w:p>
    <w:p w14:paraId="5974CA24" w14:textId="77777777" w:rsidR="00BB30B3" w:rsidRPr="00A70426" w:rsidRDefault="00BB30B3" w:rsidP="00BB30B3">
      <w:pPr>
        <w:tabs>
          <w:tab w:val="clear" w:pos="567"/>
        </w:tabs>
        <w:spacing w:line="240" w:lineRule="auto"/>
        <w:rPr>
          <w:lang w:val="de-DE"/>
        </w:rPr>
      </w:pPr>
      <w:r w:rsidRPr="00A70426">
        <w:rPr>
          <w:lang w:val="de-DE"/>
        </w:rPr>
        <w:t>Die Angaben zur Häufigkeit von Nebenwirkungen sind folgendermaßen definiert:</w:t>
      </w:r>
    </w:p>
    <w:p w14:paraId="707BAD34" w14:textId="77777777" w:rsidR="00BB30B3" w:rsidRPr="00A70426" w:rsidRDefault="000B1BEF" w:rsidP="000B1BEF">
      <w:pPr>
        <w:pStyle w:val="ListParagraph"/>
        <w:tabs>
          <w:tab w:val="clear" w:pos="567"/>
        </w:tabs>
        <w:spacing w:line="240" w:lineRule="auto"/>
        <w:ind w:left="0"/>
      </w:pPr>
      <w:r>
        <w:t xml:space="preserve">- </w:t>
      </w:r>
      <w:r w:rsidR="00BB30B3" w:rsidRPr="00A70426">
        <w:t>Sehr häufig (mehr als 1 von 10 behandelten Tieren zeigen Nebenwirkungen)</w:t>
      </w:r>
    </w:p>
    <w:p w14:paraId="53B093D5" w14:textId="77777777" w:rsidR="00BB30B3" w:rsidRPr="00A70426" w:rsidRDefault="000B1BEF" w:rsidP="000B1BEF">
      <w:pPr>
        <w:pStyle w:val="ListParagraph"/>
        <w:tabs>
          <w:tab w:val="clear" w:pos="567"/>
        </w:tabs>
        <w:spacing w:line="240" w:lineRule="auto"/>
        <w:ind w:left="0"/>
      </w:pPr>
      <w:r>
        <w:t xml:space="preserve">- </w:t>
      </w:r>
      <w:r w:rsidR="00BB30B3" w:rsidRPr="00A70426">
        <w:t>Häufig (mehr als 1 aber weniger als 10 von 100 behandelten Tieren)</w:t>
      </w:r>
    </w:p>
    <w:p w14:paraId="38243A9B" w14:textId="77777777" w:rsidR="00BB30B3" w:rsidRPr="00A70426" w:rsidRDefault="000B1BEF" w:rsidP="000B1BEF">
      <w:pPr>
        <w:pStyle w:val="ListParagraph"/>
        <w:tabs>
          <w:tab w:val="clear" w:pos="567"/>
        </w:tabs>
        <w:spacing w:line="240" w:lineRule="auto"/>
        <w:ind w:left="0"/>
      </w:pPr>
      <w:r>
        <w:t xml:space="preserve">- </w:t>
      </w:r>
      <w:r w:rsidR="00BB30B3" w:rsidRPr="00A70426">
        <w:t>Gelegentlich (mehr als 1 aber weniger als 10 von 1000 behandelten Tieren)</w:t>
      </w:r>
    </w:p>
    <w:p w14:paraId="60E9192F" w14:textId="77777777" w:rsidR="00BB30B3" w:rsidRPr="00A70426" w:rsidRDefault="000B1BEF" w:rsidP="000B1BEF">
      <w:pPr>
        <w:pStyle w:val="ListParagraph"/>
        <w:tabs>
          <w:tab w:val="clear" w:pos="567"/>
        </w:tabs>
        <w:spacing w:line="240" w:lineRule="auto"/>
        <w:ind w:left="0"/>
      </w:pPr>
      <w:r>
        <w:t xml:space="preserve">- </w:t>
      </w:r>
      <w:r w:rsidR="00BB30B3" w:rsidRPr="00A70426">
        <w:t>Selten (mehr als 1 aber weniger als 10 von 10.000 behandelten Tieren)</w:t>
      </w:r>
    </w:p>
    <w:p w14:paraId="697807D9" w14:textId="77777777" w:rsidR="00BB30B3" w:rsidRPr="00A70426" w:rsidRDefault="000B1BEF" w:rsidP="000B1BEF">
      <w:pPr>
        <w:tabs>
          <w:tab w:val="clear" w:pos="567"/>
        </w:tabs>
        <w:spacing w:line="240" w:lineRule="auto"/>
        <w:rPr>
          <w:lang w:val="de-DE"/>
        </w:rPr>
      </w:pPr>
      <w:r>
        <w:rPr>
          <w:lang w:val="de-DE"/>
        </w:rPr>
        <w:t xml:space="preserve">- </w:t>
      </w:r>
      <w:r w:rsidR="00BB30B3" w:rsidRPr="00A70426">
        <w:rPr>
          <w:lang w:val="de-DE"/>
        </w:rPr>
        <w:t>Sehr selten (weniger als 1 von 10.000 behandelten Tieren, einschließlich Einzelfallberichte).</w:t>
      </w:r>
    </w:p>
    <w:p w14:paraId="3CD1FFA0" w14:textId="77777777" w:rsidR="00BB30B3" w:rsidRPr="00A70426" w:rsidRDefault="00BB30B3" w:rsidP="00BB30B3">
      <w:pPr>
        <w:tabs>
          <w:tab w:val="clear" w:pos="567"/>
        </w:tabs>
        <w:spacing w:line="240" w:lineRule="auto"/>
        <w:rPr>
          <w:snapToGrid w:val="0"/>
          <w:lang w:val="de-DE" w:eastAsia="en-US"/>
        </w:rPr>
      </w:pPr>
    </w:p>
    <w:p w14:paraId="5F487743"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4.7</w:t>
      </w:r>
      <w:r w:rsidRPr="00A70426">
        <w:rPr>
          <w:b/>
          <w:snapToGrid w:val="0"/>
          <w:lang w:val="de-DE" w:eastAsia="en-US"/>
        </w:rPr>
        <w:tab/>
        <w:t>Anwendung</w:t>
      </w:r>
      <w:r w:rsidRPr="00A70426">
        <w:rPr>
          <w:b/>
          <w:noProof/>
          <w:snapToGrid w:val="0"/>
          <w:lang w:val="de-DE" w:eastAsia="en-US"/>
        </w:rPr>
        <w:t xml:space="preserve"> während der Trächtigkeit, Laktation oder Legeperiode</w:t>
      </w:r>
    </w:p>
    <w:p w14:paraId="7A1432E2" w14:textId="77777777" w:rsidR="003379AA" w:rsidRPr="00A70426" w:rsidRDefault="003379AA" w:rsidP="00FC4A90">
      <w:pPr>
        <w:tabs>
          <w:tab w:val="clear" w:pos="567"/>
        </w:tabs>
        <w:spacing w:line="240" w:lineRule="auto"/>
        <w:rPr>
          <w:snapToGrid w:val="0"/>
          <w:lang w:val="de-DE" w:eastAsia="en-US"/>
        </w:rPr>
      </w:pPr>
    </w:p>
    <w:p w14:paraId="73F0F75E"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Die Unbedenklichkeit des Tierarzneimittels während Trächtigkeit und Laktation ist nicht belegt (siehe Abschnitt 4.3).</w:t>
      </w:r>
    </w:p>
    <w:p w14:paraId="7E4EC74F" w14:textId="77777777" w:rsidR="003379AA" w:rsidRPr="00A70426" w:rsidRDefault="003379AA" w:rsidP="00FC4A90">
      <w:pPr>
        <w:tabs>
          <w:tab w:val="clear" w:pos="567"/>
        </w:tabs>
        <w:spacing w:line="240" w:lineRule="auto"/>
        <w:rPr>
          <w:snapToGrid w:val="0"/>
          <w:lang w:val="de-DE" w:eastAsia="en-US"/>
        </w:rPr>
      </w:pPr>
    </w:p>
    <w:p w14:paraId="2F410CC6"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4.8</w:t>
      </w:r>
      <w:r w:rsidRPr="00A70426">
        <w:rPr>
          <w:b/>
          <w:snapToGrid w:val="0"/>
          <w:lang w:val="de-DE" w:eastAsia="en-US"/>
        </w:rPr>
        <w:tab/>
        <w:t>Wechselwirkungen mit anderen Arzneimitteln und andere Wechselwirkungen</w:t>
      </w:r>
    </w:p>
    <w:p w14:paraId="6D93D122" w14:textId="77777777" w:rsidR="003379AA" w:rsidRPr="00A70426" w:rsidRDefault="003379AA" w:rsidP="00FC4A90">
      <w:pPr>
        <w:tabs>
          <w:tab w:val="clear" w:pos="567"/>
        </w:tabs>
        <w:spacing w:line="240" w:lineRule="auto"/>
        <w:rPr>
          <w:snapToGrid w:val="0"/>
          <w:lang w:val="de-DE" w:eastAsia="en-US"/>
        </w:rPr>
      </w:pPr>
    </w:p>
    <w:p w14:paraId="5ACAF0F3" w14:textId="405D636E" w:rsidR="003379AA" w:rsidRPr="00A70426" w:rsidRDefault="003379AA" w:rsidP="00FC4A90">
      <w:pPr>
        <w:spacing w:line="240" w:lineRule="auto"/>
        <w:rPr>
          <w:snapToGrid w:val="0"/>
          <w:lang w:val="de-DE" w:eastAsia="en-US"/>
        </w:rPr>
      </w:pPr>
      <w:r w:rsidRPr="00A70426">
        <w:rPr>
          <w:snapToGrid w:val="0"/>
          <w:lang w:val="de-DE" w:eastAsia="en-US"/>
        </w:rPr>
        <w:t xml:space="preserve">Andere NSAIDs, Diuretika, Antikoagulantien, Aminoglykosid-Antibiotika und Substanzen mit einer hohen Plasma-Protein-Bindung können um die Protein-Bindung konkurrieren und somit zu toxischen Effekten führen. Metacam </w:t>
      </w:r>
      <w:r w:rsidR="00526D29">
        <w:rPr>
          <w:snapToGrid w:val="0"/>
          <w:lang w:val="de-DE" w:eastAsia="en-US"/>
        </w:rPr>
        <w:t>darf</w:t>
      </w:r>
      <w:r w:rsidRPr="00A70426">
        <w:rPr>
          <w:snapToGrid w:val="0"/>
          <w:lang w:val="de-DE" w:eastAsia="en-US"/>
        </w:rPr>
        <w:t xml:space="preserve"> nicht zusammen mit anderen nicht-steroidalen Antiphlogistika oder Glukokortikoiden verabreicht werden.</w:t>
      </w:r>
    </w:p>
    <w:p w14:paraId="368A6DD3" w14:textId="77777777" w:rsidR="003379AA" w:rsidRPr="00A70426" w:rsidRDefault="003379AA" w:rsidP="00FC4A90">
      <w:pPr>
        <w:spacing w:line="240" w:lineRule="auto"/>
        <w:rPr>
          <w:snapToGrid w:val="0"/>
          <w:lang w:val="de-DE" w:eastAsia="en-US"/>
        </w:rPr>
      </w:pPr>
    </w:p>
    <w:p w14:paraId="77A3FF6E"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Eine Vorbehandlung mit entzündungshemmenden Substanzen kann zusätzliche oder verstärkte Nebenwirkungen hervorrufen, daher sollte vor einer Weiterbehandlung eine behandlungsfreie Zeit mit diesen Tierarzneimitteln von mindestens 24 Stunden eingehalten werden. Bei der Dauer der behandlungsfreien Zeit sollten jedoch immer die pharmakologischen Eigenschaften der zuvor verabreichten Präparate berücksichtigt werden.</w:t>
      </w:r>
    </w:p>
    <w:p w14:paraId="698B1F9C" w14:textId="77777777" w:rsidR="003379AA" w:rsidRPr="00A70426" w:rsidRDefault="003379AA" w:rsidP="00FC4A90">
      <w:pPr>
        <w:tabs>
          <w:tab w:val="clear" w:pos="567"/>
        </w:tabs>
        <w:spacing w:line="240" w:lineRule="auto"/>
        <w:rPr>
          <w:snapToGrid w:val="0"/>
          <w:lang w:val="de-DE" w:eastAsia="en-US"/>
        </w:rPr>
      </w:pPr>
    </w:p>
    <w:p w14:paraId="19489F3B"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4.9</w:t>
      </w:r>
      <w:r w:rsidRPr="00A70426">
        <w:rPr>
          <w:b/>
          <w:snapToGrid w:val="0"/>
          <w:lang w:val="de-DE" w:eastAsia="en-US"/>
        </w:rPr>
        <w:tab/>
        <w:t>Dosierung und Art der Anwendung</w:t>
      </w:r>
    </w:p>
    <w:p w14:paraId="12116211" w14:textId="77777777" w:rsidR="003379AA" w:rsidRPr="00A70426" w:rsidRDefault="003379AA" w:rsidP="00FC4A90">
      <w:pPr>
        <w:tabs>
          <w:tab w:val="clear" w:pos="567"/>
          <w:tab w:val="left" w:pos="6573"/>
        </w:tabs>
        <w:spacing w:line="240" w:lineRule="auto"/>
        <w:rPr>
          <w:snapToGrid w:val="0"/>
          <w:lang w:val="de-DE" w:eastAsia="en-US"/>
        </w:rPr>
      </w:pPr>
    </w:p>
    <w:p w14:paraId="3FEBF287" w14:textId="77777777" w:rsidR="003379AA" w:rsidRPr="00A70426" w:rsidRDefault="003379AA" w:rsidP="00FC4A90">
      <w:pPr>
        <w:tabs>
          <w:tab w:val="left" w:pos="3969"/>
        </w:tabs>
        <w:spacing w:line="240" w:lineRule="auto"/>
        <w:rPr>
          <w:snapToGrid w:val="0"/>
          <w:lang w:val="de-DE" w:eastAsia="en-US"/>
        </w:rPr>
      </w:pPr>
      <w:r w:rsidRPr="00A70426">
        <w:rPr>
          <w:snapToGrid w:val="0"/>
          <w:lang w:val="de-DE" w:eastAsia="en-US"/>
        </w:rPr>
        <w:t xml:space="preserve">Die Initialbehandlung erfolgt mit einer </w:t>
      </w:r>
      <w:r w:rsidR="00D8342C" w:rsidRPr="00A70426">
        <w:rPr>
          <w:snapToGrid w:val="0"/>
          <w:lang w:val="de-DE" w:eastAsia="en-US"/>
        </w:rPr>
        <w:t xml:space="preserve">einmalingen </w:t>
      </w:r>
      <w:r w:rsidRPr="00A70426">
        <w:rPr>
          <w:snapToGrid w:val="0"/>
          <w:lang w:val="de-DE" w:eastAsia="en-US"/>
        </w:rPr>
        <w:t>Dosis von 0,2 mg Meloxicam/kg Körpergewicht am ersten Behandlungstag. Diese Dosis kann oral eingegeben werden oder alternativ kann die Therapie auch mit der Metacam 5 mg/ml Injektionslösung für Hunde und Katzen eingeleitet werden.</w:t>
      </w:r>
    </w:p>
    <w:p w14:paraId="59C40267" w14:textId="77777777" w:rsidR="003379AA" w:rsidRPr="00A70426" w:rsidRDefault="003379AA" w:rsidP="00FC4A90">
      <w:pPr>
        <w:tabs>
          <w:tab w:val="left" w:pos="3969"/>
        </w:tabs>
        <w:spacing w:line="240" w:lineRule="auto"/>
        <w:rPr>
          <w:snapToGrid w:val="0"/>
          <w:lang w:val="de-DE" w:eastAsia="en-US"/>
        </w:rPr>
      </w:pPr>
    </w:p>
    <w:p w14:paraId="4F9D0FB2"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Zur täglichen Weiterbehandlung (im Abstand von 24 Stunden) ist eine Erhaltungsdosis von 0,1 mg Meloxicam/kg Körpergewicht einmal täglich oral zu verabreichen.</w:t>
      </w:r>
      <w:r w:rsidR="00BB30B3" w:rsidRPr="00A70426" w:rsidDel="00BB30B3">
        <w:rPr>
          <w:snapToGrid w:val="0"/>
          <w:lang w:val="de-DE" w:eastAsia="en-US"/>
        </w:rPr>
        <w:t xml:space="preserve"> </w:t>
      </w:r>
    </w:p>
    <w:p w14:paraId="576FF72E" w14:textId="77777777" w:rsidR="00BB30B3" w:rsidRPr="00A70426" w:rsidRDefault="00BB30B3" w:rsidP="00FC4A90">
      <w:pPr>
        <w:tabs>
          <w:tab w:val="clear" w:pos="567"/>
        </w:tabs>
        <w:spacing w:line="240" w:lineRule="auto"/>
        <w:rPr>
          <w:snapToGrid w:val="0"/>
          <w:lang w:val="de-DE" w:eastAsia="en-US"/>
        </w:rPr>
      </w:pPr>
    </w:p>
    <w:p w14:paraId="7D6A7F8A" w14:textId="77777777" w:rsidR="00D6647B" w:rsidRPr="00A70426" w:rsidRDefault="003379AA" w:rsidP="00FC4A90">
      <w:pPr>
        <w:tabs>
          <w:tab w:val="clear" w:pos="567"/>
        </w:tabs>
        <w:spacing w:line="240" w:lineRule="auto"/>
        <w:rPr>
          <w:snapToGrid w:val="0"/>
          <w:lang w:val="de-DE" w:eastAsia="en-US"/>
        </w:rPr>
      </w:pPr>
      <w:r w:rsidRPr="00A70426">
        <w:rPr>
          <w:snapToGrid w:val="0"/>
          <w:lang w:val="de-DE" w:eastAsia="en-US"/>
        </w:rPr>
        <w:lastRenderedPageBreak/>
        <w:t>Jede Kautablette enthält entweder 1 mg oder 2,5 mg Meloxicam, was der täglichen Erhaltungsdosis  für Hunde mit 10 kg  bzw. 25 kg Körpergewicht entspricht.</w:t>
      </w:r>
    </w:p>
    <w:p w14:paraId="79ABDD8C" w14:textId="77777777" w:rsidR="003379AA" w:rsidRPr="00A70426" w:rsidRDefault="003379AA" w:rsidP="00FC4A90">
      <w:pPr>
        <w:tabs>
          <w:tab w:val="clear" w:pos="567"/>
        </w:tabs>
        <w:spacing w:line="240" w:lineRule="auto"/>
        <w:rPr>
          <w:snapToGrid w:val="0"/>
          <w:lang w:val="de-DE" w:eastAsia="en-US"/>
        </w:rPr>
      </w:pPr>
    </w:p>
    <w:p w14:paraId="515F2CF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Jede Kautablette kann zur genauen Dosierung entsprechend dem individuellen Körpergewicht des Hundes halbiert werden. </w:t>
      </w:r>
    </w:p>
    <w:p w14:paraId="4B4D9364" w14:textId="77777777" w:rsidR="003379AA" w:rsidRPr="00A70426" w:rsidRDefault="003379AA" w:rsidP="00FC4A90">
      <w:pPr>
        <w:tabs>
          <w:tab w:val="clear" w:pos="567"/>
        </w:tabs>
        <w:spacing w:line="240" w:lineRule="auto"/>
        <w:rPr>
          <w:lang w:val="de-DE" w:eastAsia="en-US"/>
        </w:rPr>
      </w:pPr>
      <w:r w:rsidRPr="00A70426">
        <w:rPr>
          <w:lang w:val="de-DE" w:eastAsia="en-US"/>
        </w:rPr>
        <w:t>Metacam Kautabletten können mit oder ohne Futter verabreicht werden, sind schmackhaft und werden von den meisten Hunden gerne genommen.</w:t>
      </w:r>
    </w:p>
    <w:p w14:paraId="7A1C46FB" w14:textId="77777777" w:rsidR="003379AA" w:rsidRPr="00A70426" w:rsidRDefault="003379AA" w:rsidP="00FC4A90">
      <w:pPr>
        <w:tabs>
          <w:tab w:val="clear" w:pos="567"/>
        </w:tabs>
        <w:spacing w:line="240" w:lineRule="auto"/>
        <w:rPr>
          <w:lang w:val="de-DE" w:eastAsia="en-US"/>
        </w:rPr>
      </w:pPr>
    </w:p>
    <w:p w14:paraId="29DBFB5A" w14:textId="77777777" w:rsidR="003379AA" w:rsidRPr="00A70426" w:rsidRDefault="003379AA" w:rsidP="00FC4A90">
      <w:pPr>
        <w:tabs>
          <w:tab w:val="clear" w:pos="567"/>
        </w:tabs>
        <w:spacing w:line="240" w:lineRule="auto"/>
        <w:rPr>
          <w:lang w:val="de-DE" w:eastAsia="en-US"/>
        </w:rPr>
      </w:pPr>
      <w:r w:rsidRPr="00A70426">
        <w:rPr>
          <w:lang w:val="de-DE" w:eastAsia="en-US"/>
        </w:rPr>
        <w:t>Dosierungsschema für die Erhaltungsdosis:</w:t>
      </w:r>
    </w:p>
    <w:p w14:paraId="77468262" w14:textId="77777777" w:rsidR="003379AA" w:rsidRPr="00A70426" w:rsidRDefault="003379AA" w:rsidP="00FC4A90">
      <w:pPr>
        <w:tabs>
          <w:tab w:val="clear" w:pos="567"/>
        </w:tabs>
        <w:spacing w:line="240" w:lineRule="auto"/>
        <w:rPr>
          <w:lang w:val="de-DE" w:eastAsia="en-US"/>
        </w:rPr>
      </w:pPr>
    </w:p>
    <w:tbl>
      <w:tblPr>
        <w:tblW w:w="9229" w:type="dxa"/>
        <w:tblInd w:w="55" w:type="dxa"/>
        <w:tblCellMar>
          <w:left w:w="70" w:type="dxa"/>
          <w:right w:w="70" w:type="dxa"/>
        </w:tblCellMar>
        <w:tblLook w:val="0000" w:firstRow="0" w:lastRow="0" w:firstColumn="0" w:lastColumn="0" w:noHBand="0" w:noVBand="0"/>
      </w:tblPr>
      <w:tblGrid>
        <w:gridCol w:w="2709"/>
        <w:gridCol w:w="1842"/>
        <w:gridCol w:w="1843"/>
        <w:gridCol w:w="2835"/>
      </w:tblGrid>
      <w:tr w:rsidR="00FC4A90" w:rsidRPr="00A70426" w14:paraId="17DE1D0D" w14:textId="77777777" w:rsidTr="00B802EB">
        <w:trPr>
          <w:trHeight w:val="255"/>
        </w:trPr>
        <w:tc>
          <w:tcPr>
            <w:tcW w:w="2709" w:type="dxa"/>
            <w:vMerge w:val="restart"/>
            <w:tcBorders>
              <w:top w:val="single" w:sz="4" w:space="0" w:color="auto"/>
              <w:left w:val="single" w:sz="4" w:space="0" w:color="auto"/>
              <w:right w:val="single" w:sz="4" w:space="0" w:color="auto"/>
            </w:tcBorders>
            <w:shd w:val="clear" w:color="auto" w:fill="auto"/>
            <w:noWrap/>
            <w:vAlign w:val="center"/>
          </w:tcPr>
          <w:p w14:paraId="6704EFDF" w14:textId="77777777" w:rsidR="00FC4A90" w:rsidRPr="00A70426" w:rsidRDefault="00FC4A90" w:rsidP="00FC4A90">
            <w:r w:rsidRPr="00A70426">
              <w:t>Körpergewicht (kg)</w:t>
            </w:r>
          </w:p>
        </w:tc>
        <w:tc>
          <w:tcPr>
            <w:tcW w:w="3685" w:type="dxa"/>
            <w:gridSpan w:val="2"/>
            <w:tcBorders>
              <w:top w:val="single" w:sz="4" w:space="0" w:color="auto"/>
              <w:left w:val="nil"/>
              <w:bottom w:val="single" w:sz="6" w:space="0" w:color="auto"/>
              <w:right w:val="single" w:sz="4" w:space="0" w:color="auto"/>
            </w:tcBorders>
            <w:shd w:val="clear" w:color="auto" w:fill="auto"/>
            <w:noWrap/>
            <w:vAlign w:val="center"/>
          </w:tcPr>
          <w:p w14:paraId="43732B08" w14:textId="77777777" w:rsidR="00FC4A90" w:rsidRPr="00A70426" w:rsidRDefault="00FC4A90" w:rsidP="00FC4A90">
            <w:pPr>
              <w:spacing w:line="240" w:lineRule="auto"/>
              <w:jc w:val="center"/>
            </w:pPr>
            <w:r w:rsidRPr="00A70426">
              <w:t>Anzahl Kautabletten</w:t>
            </w:r>
          </w:p>
        </w:tc>
        <w:tc>
          <w:tcPr>
            <w:tcW w:w="2835" w:type="dxa"/>
            <w:vMerge w:val="restart"/>
            <w:tcBorders>
              <w:top w:val="single" w:sz="4" w:space="0" w:color="auto"/>
              <w:left w:val="single" w:sz="4" w:space="0" w:color="auto"/>
              <w:right w:val="single" w:sz="4" w:space="0" w:color="auto"/>
            </w:tcBorders>
            <w:shd w:val="clear" w:color="auto" w:fill="auto"/>
            <w:noWrap/>
            <w:vAlign w:val="center"/>
          </w:tcPr>
          <w:p w14:paraId="3446B6C3" w14:textId="77777777" w:rsidR="00FC4A90" w:rsidRPr="00A70426" w:rsidRDefault="00FC4A90" w:rsidP="00FC4A90">
            <w:pPr>
              <w:spacing w:line="240" w:lineRule="auto"/>
              <w:jc w:val="center"/>
            </w:pPr>
            <w:r w:rsidRPr="00A70426">
              <w:t>mg/kg</w:t>
            </w:r>
          </w:p>
        </w:tc>
      </w:tr>
      <w:tr w:rsidR="00FC4A90" w:rsidRPr="00A70426" w14:paraId="4D701458" w14:textId="77777777" w:rsidTr="00B802EB">
        <w:trPr>
          <w:trHeight w:val="255"/>
        </w:trPr>
        <w:tc>
          <w:tcPr>
            <w:tcW w:w="2709" w:type="dxa"/>
            <w:vMerge/>
            <w:tcBorders>
              <w:left w:val="single" w:sz="4" w:space="0" w:color="auto"/>
              <w:bottom w:val="single" w:sz="4" w:space="0" w:color="auto"/>
              <w:right w:val="single" w:sz="4" w:space="0" w:color="auto"/>
            </w:tcBorders>
            <w:shd w:val="clear" w:color="auto" w:fill="auto"/>
            <w:noWrap/>
            <w:vAlign w:val="center"/>
          </w:tcPr>
          <w:p w14:paraId="3F0D36C4" w14:textId="77777777" w:rsidR="00FC4A90" w:rsidRPr="00A70426" w:rsidRDefault="00FC4A90" w:rsidP="00FC4A90"/>
        </w:tc>
        <w:tc>
          <w:tcPr>
            <w:tcW w:w="1842" w:type="dxa"/>
            <w:tcBorders>
              <w:top w:val="single" w:sz="6" w:space="0" w:color="auto"/>
              <w:left w:val="nil"/>
              <w:bottom w:val="single" w:sz="4" w:space="0" w:color="auto"/>
              <w:right w:val="single" w:sz="6" w:space="0" w:color="auto"/>
            </w:tcBorders>
            <w:shd w:val="clear" w:color="auto" w:fill="auto"/>
            <w:noWrap/>
            <w:vAlign w:val="center"/>
          </w:tcPr>
          <w:p w14:paraId="78FADC22" w14:textId="77777777" w:rsidR="00FC4A90" w:rsidRPr="00A70426" w:rsidRDefault="00FC4A90" w:rsidP="00FC4A90">
            <w:pPr>
              <w:spacing w:line="240" w:lineRule="auto"/>
              <w:jc w:val="center"/>
            </w:pPr>
            <w:r w:rsidRPr="00A70426">
              <w:t>1 mg</w:t>
            </w:r>
          </w:p>
        </w:tc>
        <w:tc>
          <w:tcPr>
            <w:tcW w:w="1843" w:type="dxa"/>
            <w:tcBorders>
              <w:top w:val="single" w:sz="6" w:space="0" w:color="auto"/>
              <w:left w:val="single" w:sz="6" w:space="0" w:color="auto"/>
              <w:bottom w:val="single" w:sz="4" w:space="0" w:color="auto"/>
              <w:right w:val="single" w:sz="4" w:space="0" w:color="auto"/>
            </w:tcBorders>
            <w:vAlign w:val="center"/>
          </w:tcPr>
          <w:p w14:paraId="4ADC09E0" w14:textId="77777777" w:rsidR="00FC4A90" w:rsidRPr="00A70426" w:rsidRDefault="00FC4A90" w:rsidP="00FC4A90">
            <w:pPr>
              <w:spacing w:line="240" w:lineRule="auto"/>
              <w:jc w:val="center"/>
            </w:pPr>
            <w:r w:rsidRPr="00A70426">
              <w:t>2,5 mg</w:t>
            </w:r>
          </w:p>
        </w:tc>
        <w:tc>
          <w:tcPr>
            <w:tcW w:w="2835" w:type="dxa"/>
            <w:vMerge/>
            <w:tcBorders>
              <w:left w:val="single" w:sz="4" w:space="0" w:color="auto"/>
              <w:bottom w:val="single" w:sz="4" w:space="0" w:color="auto"/>
              <w:right w:val="single" w:sz="4" w:space="0" w:color="auto"/>
            </w:tcBorders>
            <w:shd w:val="clear" w:color="auto" w:fill="auto"/>
            <w:noWrap/>
            <w:vAlign w:val="center"/>
          </w:tcPr>
          <w:p w14:paraId="7673A439" w14:textId="77777777" w:rsidR="00FC4A90" w:rsidRPr="00A70426" w:rsidRDefault="00FC4A90" w:rsidP="00FC4A90">
            <w:pPr>
              <w:spacing w:line="240" w:lineRule="auto"/>
            </w:pPr>
          </w:p>
        </w:tc>
      </w:tr>
      <w:tr w:rsidR="003379AA" w:rsidRPr="00A70426" w14:paraId="3D2883A4"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5FC954B3" w14:textId="77777777" w:rsidR="003379AA" w:rsidRPr="00A70426" w:rsidRDefault="00DC7DD8" w:rsidP="00FC4A90">
            <w:pPr>
              <w:spacing w:before="40" w:after="40" w:line="260" w:lineRule="atLeast"/>
              <w:jc w:val="center"/>
            </w:pPr>
            <w:r w:rsidRPr="00A70426">
              <w:t>4,0–</w:t>
            </w:r>
            <w:r w:rsidR="003379AA" w:rsidRPr="00A70426">
              <w:t>7,0</w:t>
            </w:r>
          </w:p>
        </w:tc>
        <w:tc>
          <w:tcPr>
            <w:tcW w:w="1842" w:type="dxa"/>
            <w:tcBorders>
              <w:top w:val="nil"/>
              <w:left w:val="nil"/>
              <w:bottom w:val="single" w:sz="4" w:space="0" w:color="auto"/>
              <w:right w:val="single" w:sz="4" w:space="0" w:color="auto"/>
            </w:tcBorders>
            <w:shd w:val="clear" w:color="auto" w:fill="auto"/>
            <w:noWrap/>
            <w:vAlign w:val="bottom"/>
          </w:tcPr>
          <w:p w14:paraId="49C343F9" w14:textId="77777777" w:rsidR="003379AA" w:rsidRPr="00A70426" w:rsidRDefault="003379AA" w:rsidP="00FC4A90">
            <w:pPr>
              <w:spacing w:before="40" w:after="40" w:line="260" w:lineRule="atLeast"/>
              <w:jc w:val="center"/>
            </w:pPr>
            <w:r w:rsidRPr="00A70426">
              <w:t>½</w:t>
            </w:r>
          </w:p>
        </w:tc>
        <w:tc>
          <w:tcPr>
            <w:tcW w:w="1843" w:type="dxa"/>
            <w:tcBorders>
              <w:top w:val="nil"/>
              <w:left w:val="nil"/>
              <w:bottom w:val="single" w:sz="4" w:space="0" w:color="auto"/>
              <w:right w:val="single" w:sz="4" w:space="0" w:color="auto"/>
            </w:tcBorders>
          </w:tcPr>
          <w:p w14:paraId="63138557" w14:textId="77777777" w:rsidR="003379AA" w:rsidRPr="00A70426" w:rsidRDefault="003379AA" w:rsidP="00FC4A90">
            <w:pPr>
              <w:spacing w:before="40" w:after="40" w:line="260" w:lineRule="atLeast"/>
              <w:jc w:val="center"/>
            </w:pP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7EEF4B4B" w14:textId="77777777" w:rsidR="003379AA" w:rsidRPr="00A70426" w:rsidRDefault="00DC7DD8" w:rsidP="00FC4A90">
            <w:pPr>
              <w:spacing w:before="40" w:after="40" w:line="260" w:lineRule="atLeast"/>
              <w:jc w:val="center"/>
            </w:pPr>
            <w:r w:rsidRPr="00A70426">
              <w:t>0,13</w:t>
            </w:r>
            <w:r w:rsidR="003379AA" w:rsidRPr="00A70426">
              <w:t>–0,1</w:t>
            </w:r>
          </w:p>
        </w:tc>
      </w:tr>
      <w:tr w:rsidR="003379AA" w:rsidRPr="00A70426" w14:paraId="2D5F8DDC"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564F0D1C" w14:textId="77777777" w:rsidR="003379AA" w:rsidRPr="00A70426" w:rsidRDefault="00DC7DD8" w:rsidP="00FC4A90">
            <w:pPr>
              <w:spacing w:before="40" w:after="40" w:line="260" w:lineRule="atLeast"/>
              <w:jc w:val="center"/>
            </w:pPr>
            <w:r w:rsidRPr="00A70426">
              <w:t>7,1–</w:t>
            </w:r>
            <w:r w:rsidR="003379AA" w:rsidRPr="00A70426">
              <w:t>10,0</w:t>
            </w:r>
          </w:p>
        </w:tc>
        <w:tc>
          <w:tcPr>
            <w:tcW w:w="1842" w:type="dxa"/>
            <w:tcBorders>
              <w:top w:val="nil"/>
              <w:left w:val="nil"/>
              <w:bottom w:val="single" w:sz="4" w:space="0" w:color="auto"/>
              <w:right w:val="single" w:sz="4" w:space="0" w:color="auto"/>
            </w:tcBorders>
            <w:shd w:val="clear" w:color="auto" w:fill="auto"/>
            <w:noWrap/>
            <w:vAlign w:val="bottom"/>
          </w:tcPr>
          <w:p w14:paraId="31B6BF8B" w14:textId="77777777" w:rsidR="003379AA" w:rsidRPr="00A70426" w:rsidRDefault="003379AA" w:rsidP="00FC4A90">
            <w:pPr>
              <w:spacing w:before="40" w:after="40" w:line="260" w:lineRule="atLeast"/>
              <w:jc w:val="center"/>
            </w:pPr>
            <w:r w:rsidRPr="00A70426">
              <w:t>1</w:t>
            </w:r>
          </w:p>
        </w:tc>
        <w:tc>
          <w:tcPr>
            <w:tcW w:w="1843" w:type="dxa"/>
            <w:tcBorders>
              <w:top w:val="nil"/>
              <w:left w:val="nil"/>
              <w:bottom w:val="single" w:sz="4" w:space="0" w:color="auto"/>
              <w:right w:val="single" w:sz="4" w:space="0" w:color="auto"/>
            </w:tcBorders>
          </w:tcPr>
          <w:p w14:paraId="4ADEFF34" w14:textId="77777777" w:rsidR="003379AA" w:rsidRPr="00A70426" w:rsidRDefault="003379AA" w:rsidP="00FC4A90">
            <w:pPr>
              <w:spacing w:before="40" w:after="40" w:line="260" w:lineRule="atLeast"/>
              <w:jc w:val="center"/>
            </w:pP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67F14135" w14:textId="77777777" w:rsidR="003379AA" w:rsidRPr="00A70426" w:rsidRDefault="00DC7DD8" w:rsidP="00FC4A90">
            <w:pPr>
              <w:spacing w:before="40" w:after="40" w:line="260" w:lineRule="atLeast"/>
              <w:jc w:val="center"/>
            </w:pPr>
            <w:r w:rsidRPr="00A70426">
              <w:t>0,14–</w:t>
            </w:r>
            <w:r w:rsidR="003379AA" w:rsidRPr="00A70426">
              <w:t>0,1</w:t>
            </w:r>
          </w:p>
        </w:tc>
      </w:tr>
      <w:tr w:rsidR="003379AA" w:rsidRPr="00A70426" w14:paraId="50C4AC12"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45D1F136" w14:textId="77777777" w:rsidR="003379AA" w:rsidRPr="00A70426" w:rsidRDefault="00DC7DD8" w:rsidP="00FC4A90">
            <w:pPr>
              <w:spacing w:before="40" w:after="40" w:line="260" w:lineRule="atLeast"/>
              <w:jc w:val="center"/>
            </w:pPr>
            <w:r w:rsidRPr="00A70426">
              <w:t>10,1–</w:t>
            </w:r>
            <w:r w:rsidR="003379AA" w:rsidRPr="00A70426">
              <w:t>15,0</w:t>
            </w:r>
          </w:p>
        </w:tc>
        <w:tc>
          <w:tcPr>
            <w:tcW w:w="1842" w:type="dxa"/>
            <w:tcBorders>
              <w:top w:val="nil"/>
              <w:left w:val="nil"/>
              <w:bottom w:val="single" w:sz="4" w:space="0" w:color="auto"/>
              <w:right w:val="single" w:sz="4" w:space="0" w:color="auto"/>
            </w:tcBorders>
            <w:shd w:val="clear" w:color="auto" w:fill="auto"/>
            <w:noWrap/>
            <w:vAlign w:val="bottom"/>
          </w:tcPr>
          <w:p w14:paraId="221F789D" w14:textId="77777777" w:rsidR="003379AA" w:rsidRPr="00A70426" w:rsidRDefault="003379AA" w:rsidP="00FC4A90">
            <w:pPr>
              <w:spacing w:before="40" w:after="40" w:line="260" w:lineRule="atLeast"/>
              <w:jc w:val="center"/>
            </w:pPr>
            <w:r w:rsidRPr="00A70426">
              <w:t>1½</w:t>
            </w:r>
          </w:p>
        </w:tc>
        <w:tc>
          <w:tcPr>
            <w:tcW w:w="1843" w:type="dxa"/>
            <w:tcBorders>
              <w:top w:val="nil"/>
              <w:left w:val="nil"/>
              <w:bottom w:val="single" w:sz="4" w:space="0" w:color="auto"/>
              <w:right w:val="single" w:sz="4" w:space="0" w:color="auto"/>
            </w:tcBorders>
          </w:tcPr>
          <w:p w14:paraId="2C62EA44" w14:textId="77777777" w:rsidR="003379AA" w:rsidRPr="00A70426" w:rsidRDefault="003379AA" w:rsidP="00FC4A90">
            <w:pPr>
              <w:spacing w:before="40" w:after="40" w:line="260" w:lineRule="atLeast"/>
              <w:jc w:val="center"/>
            </w:pP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69C1F443" w14:textId="77777777" w:rsidR="003379AA" w:rsidRPr="00A70426" w:rsidRDefault="00DC7DD8" w:rsidP="00FC4A90">
            <w:pPr>
              <w:spacing w:before="40" w:after="40" w:line="260" w:lineRule="atLeast"/>
              <w:jc w:val="center"/>
            </w:pPr>
            <w:r w:rsidRPr="00A70426">
              <w:t>0,15–</w:t>
            </w:r>
            <w:r w:rsidR="003379AA" w:rsidRPr="00A70426">
              <w:t>0,1</w:t>
            </w:r>
          </w:p>
        </w:tc>
      </w:tr>
      <w:tr w:rsidR="003379AA" w:rsidRPr="00A70426" w14:paraId="2BEAFFC7"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240A0070" w14:textId="77777777" w:rsidR="003379AA" w:rsidRPr="00A70426" w:rsidRDefault="00DC7DD8" w:rsidP="00FC4A90">
            <w:pPr>
              <w:spacing w:before="40" w:after="40" w:line="260" w:lineRule="atLeast"/>
              <w:jc w:val="center"/>
            </w:pPr>
            <w:r w:rsidRPr="00A70426">
              <w:t>15,1–</w:t>
            </w:r>
            <w:r w:rsidR="003379AA" w:rsidRPr="00A70426">
              <w:t>20,0</w:t>
            </w:r>
          </w:p>
        </w:tc>
        <w:tc>
          <w:tcPr>
            <w:tcW w:w="1842" w:type="dxa"/>
            <w:tcBorders>
              <w:top w:val="nil"/>
              <w:left w:val="nil"/>
              <w:bottom w:val="single" w:sz="4" w:space="0" w:color="auto"/>
              <w:right w:val="single" w:sz="4" w:space="0" w:color="auto"/>
            </w:tcBorders>
            <w:shd w:val="clear" w:color="auto" w:fill="auto"/>
            <w:noWrap/>
            <w:vAlign w:val="bottom"/>
          </w:tcPr>
          <w:p w14:paraId="2EBF909F" w14:textId="77777777" w:rsidR="003379AA" w:rsidRPr="00A70426" w:rsidRDefault="003379AA" w:rsidP="00FC4A90">
            <w:pPr>
              <w:spacing w:before="40" w:after="40" w:line="260" w:lineRule="atLeast"/>
              <w:jc w:val="center"/>
            </w:pPr>
            <w:r w:rsidRPr="00A70426">
              <w:t>2</w:t>
            </w:r>
          </w:p>
        </w:tc>
        <w:tc>
          <w:tcPr>
            <w:tcW w:w="1843" w:type="dxa"/>
            <w:tcBorders>
              <w:top w:val="nil"/>
              <w:left w:val="nil"/>
              <w:bottom w:val="single" w:sz="4" w:space="0" w:color="auto"/>
              <w:right w:val="single" w:sz="4" w:space="0" w:color="auto"/>
            </w:tcBorders>
          </w:tcPr>
          <w:p w14:paraId="061BE5A1" w14:textId="77777777" w:rsidR="003379AA" w:rsidRPr="00A70426" w:rsidRDefault="003379AA" w:rsidP="00FC4A90">
            <w:pPr>
              <w:spacing w:before="40" w:after="40" w:line="260" w:lineRule="atLeast"/>
              <w:jc w:val="center"/>
            </w:pP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7744F800" w14:textId="77777777" w:rsidR="003379AA" w:rsidRPr="00A70426" w:rsidRDefault="00DC7DD8" w:rsidP="00FC4A90">
            <w:pPr>
              <w:spacing w:before="40" w:after="40" w:line="260" w:lineRule="atLeast"/>
              <w:jc w:val="center"/>
            </w:pPr>
            <w:r w:rsidRPr="00A70426">
              <w:t>0,13–</w:t>
            </w:r>
            <w:r w:rsidR="003379AA" w:rsidRPr="00A70426">
              <w:t>0,1</w:t>
            </w:r>
          </w:p>
        </w:tc>
      </w:tr>
      <w:tr w:rsidR="003379AA" w:rsidRPr="00A70426" w14:paraId="2787312B"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71633ECC" w14:textId="77777777" w:rsidR="003379AA" w:rsidRPr="00A70426" w:rsidRDefault="00DC7DD8" w:rsidP="00FC4A90">
            <w:pPr>
              <w:spacing w:before="40" w:after="40" w:line="260" w:lineRule="atLeast"/>
              <w:jc w:val="center"/>
            </w:pPr>
            <w:r w:rsidRPr="00A70426">
              <w:t>20,1–</w:t>
            </w:r>
            <w:r w:rsidR="003379AA" w:rsidRPr="00A70426">
              <w:t>25,0</w:t>
            </w:r>
          </w:p>
        </w:tc>
        <w:tc>
          <w:tcPr>
            <w:tcW w:w="1842" w:type="dxa"/>
            <w:tcBorders>
              <w:top w:val="nil"/>
              <w:left w:val="nil"/>
              <w:bottom w:val="single" w:sz="4" w:space="0" w:color="auto"/>
              <w:right w:val="single" w:sz="4" w:space="0" w:color="auto"/>
            </w:tcBorders>
            <w:shd w:val="clear" w:color="auto" w:fill="auto"/>
            <w:noWrap/>
            <w:vAlign w:val="bottom"/>
          </w:tcPr>
          <w:p w14:paraId="076CF938" w14:textId="77777777" w:rsidR="003379AA" w:rsidRPr="00A70426" w:rsidRDefault="003379AA" w:rsidP="00FC4A90">
            <w:pPr>
              <w:spacing w:before="40" w:after="40" w:line="260" w:lineRule="atLeast"/>
              <w:jc w:val="center"/>
            </w:pPr>
          </w:p>
        </w:tc>
        <w:tc>
          <w:tcPr>
            <w:tcW w:w="1843" w:type="dxa"/>
            <w:tcBorders>
              <w:top w:val="nil"/>
              <w:left w:val="nil"/>
              <w:bottom w:val="single" w:sz="4" w:space="0" w:color="auto"/>
              <w:right w:val="single" w:sz="4" w:space="0" w:color="auto"/>
            </w:tcBorders>
            <w:vAlign w:val="bottom"/>
          </w:tcPr>
          <w:p w14:paraId="7AA19C67" w14:textId="77777777" w:rsidR="003379AA" w:rsidRPr="00A70426" w:rsidRDefault="003379AA" w:rsidP="00FC4A90">
            <w:pPr>
              <w:spacing w:before="40" w:after="40" w:line="260" w:lineRule="atLeast"/>
              <w:jc w:val="center"/>
            </w:pPr>
            <w:r w:rsidRPr="00A70426">
              <w:t>1</w:t>
            </w: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24FA0B10" w14:textId="77777777" w:rsidR="003379AA" w:rsidRPr="00A70426" w:rsidRDefault="00DC7DD8" w:rsidP="00FC4A90">
            <w:pPr>
              <w:spacing w:before="40" w:after="40" w:line="260" w:lineRule="atLeast"/>
              <w:jc w:val="center"/>
            </w:pPr>
            <w:r w:rsidRPr="00A70426">
              <w:t>0,12–</w:t>
            </w:r>
            <w:r w:rsidR="003379AA" w:rsidRPr="00A70426">
              <w:t>0,1</w:t>
            </w:r>
          </w:p>
        </w:tc>
      </w:tr>
      <w:tr w:rsidR="003379AA" w:rsidRPr="00A70426" w14:paraId="5C2E8E73"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0875F59F" w14:textId="77777777" w:rsidR="003379AA" w:rsidRPr="00A70426" w:rsidRDefault="00DC7DD8" w:rsidP="00FC4A90">
            <w:pPr>
              <w:spacing w:before="40" w:after="40" w:line="260" w:lineRule="atLeast"/>
              <w:jc w:val="center"/>
            </w:pPr>
            <w:r w:rsidRPr="00A70426">
              <w:t>25,1–</w:t>
            </w:r>
            <w:r w:rsidR="003379AA" w:rsidRPr="00A70426">
              <w:t>35,0</w:t>
            </w:r>
          </w:p>
        </w:tc>
        <w:tc>
          <w:tcPr>
            <w:tcW w:w="1842" w:type="dxa"/>
            <w:tcBorders>
              <w:top w:val="nil"/>
              <w:left w:val="nil"/>
              <w:bottom w:val="single" w:sz="4" w:space="0" w:color="auto"/>
              <w:right w:val="single" w:sz="4" w:space="0" w:color="auto"/>
            </w:tcBorders>
            <w:shd w:val="clear" w:color="auto" w:fill="auto"/>
            <w:noWrap/>
            <w:vAlign w:val="bottom"/>
          </w:tcPr>
          <w:p w14:paraId="305C94AD" w14:textId="77777777" w:rsidR="003379AA" w:rsidRPr="00A70426" w:rsidRDefault="003379AA" w:rsidP="00FC4A90">
            <w:pPr>
              <w:spacing w:before="40" w:after="40" w:line="260" w:lineRule="atLeast"/>
              <w:jc w:val="center"/>
            </w:pPr>
          </w:p>
        </w:tc>
        <w:tc>
          <w:tcPr>
            <w:tcW w:w="1843" w:type="dxa"/>
            <w:tcBorders>
              <w:top w:val="nil"/>
              <w:left w:val="nil"/>
              <w:bottom w:val="single" w:sz="4" w:space="0" w:color="auto"/>
              <w:right w:val="single" w:sz="4" w:space="0" w:color="auto"/>
            </w:tcBorders>
            <w:vAlign w:val="bottom"/>
          </w:tcPr>
          <w:p w14:paraId="6AC0885D" w14:textId="77777777" w:rsidR="003379AA" w:rsidRPr="00A70426" w:rsidRDefault="003379AA" w:rsidP="00FC4A90">
            <w:pPr>
              <w:spacing w:before="40" w:after="40" w:line="260" w:lineRule="atLeast"/>
              <w:jc w:val="center"/>
            </w:pPr>
            <w:r w:rsidRPr="00A70426">
              <w:t>1½</w:t>
            </w: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773C379E" w14:textId="77777777" w:rsidR="003379AA" w:rsidRPr="00A70426" w:rsidRDefault="00DC7DD8" w:rsidP="00FC4A90">
            <w:pPr>
              <w:spacing w:before="40" w:after="40" w:line="260" w:lineRule="atLeast"/>
              <w:jc w:val="center"/>
            </w:pPr>
            <w:r w:rsidRPr="00A70426">
              <w:t>0,15–</w:t>
            </w:r>
            <w:r w:rsidR="003379AA" w:rsidRPr="00A70426">
              <w:t>0,1</w:t>
            </w:r>
          </w:p>
        </w:tc>
      </w:tr>
      <w:tr w:rsidR="003379AA" w:rsidRPr="00A70426" w14:paraId="069CD81E" w14:textId="77777777" w:rsidTr="00FC4A9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tcPr>
          <w:p w14:paraId="011BBAE8" w14:textId="77777777" w:rsidR="003379AA" w:rsidRPr="00A70426" w:rsidRDefault="00DC7DD8" w:rsidP="00FC4A90">
            <w:pPr>
              <w:spacing w:before="40" w:after="40" w:line="260" w:lineRule="atLeast"/>
              <w:jc w:val="center"/>
            </w:pPr>
            <w:r w:rsidRPr="00A70426">
              <w:t>35,1–</w:t>
            </w:r>
            <w:r w:rsidR="003379AA" w:rsidRPr="00A70426">
              <w:t>50,0</w:t>
            </w:r>
          </w:p>
        </w:tc>
        <w:tc>
          <w:tcPr>
            <w:tcW w:w="1842" w:type="dxa"/>
            <w:tcBorders>
              <w:top w:val="nil"/>
              <w:left w:val="nil"/>
              <w:bottom w:val="single" w:sz="4" w:space="0" w:color="auto"/>
              <w:right w:val="single" w:sz="4" w:space="0" w:color="auto"/>
            </w:tcBorders>
            <w:shd w:val="clear" w:color="auto" w:fill="auto"/>
            <w:noWrap/>
            <w:vAlign w:val="bottom"/>
          </w:tcPr>
          <w:p w14:paraId="1FDE03B1" w14:textId="77777777" w:rsidR="003379AA" w:rsidRPr="00A70426" w:rsidRDefault="003379AA" w:rsidP="00FC4A90">
            <w:pPr>
              <w:spacing w:before="40" w:after="40" w:line="260" w:lineRule="atLeast"/>
              <w:jc w:val="center"/>
            </w:pPr>
          </w:p>
        </w:tc>
        <w:tc>
          <w:tcPr>
            <w:tcW w:w="1843" w:type="dxa"/>
            <w:tcBorders>
              <w:top w:val="nil"/>
              <w:left w:val="nil"/>
              <w:bottom w:val="single" w:sz="4" w:space="0" w:color="auto"/>
              <w:right w:val="single" w:sz="4" w:space="0" w:color="auto"/>
            </w:tcBorders>
            <w:vAlign w:val="bottom"/>
          </w:tcPr>
          <w:p w14:paraId="234053A1" w14:textId="77777777" w:rsidR="003379AA" w:rsidRPr="00A70426" w:rsidRDefault="003379AA" w:rsidP="00FC4A90">
            <w:pPr>
              <w:spacing w:before="40" w:after="40" w:line="260" w:lineRule="atLeast"/>
              <w:jc w:val="center"/>
            </w:pPr>
            <w:r w:rsidRPr="00A70426">
              <w:t>2</w:t>
            </w:r>
          </w:p>
        </w:tc>
        <w:tc>
          <w:tcPr>
            <w:tcW w:w="2835" w:type="dxa"/>
            <w:tcBorders>
              <w:top w:val="nil"/>
              <w:left w:val="single" w:sz="4" w:space="0" w:color="auto"/>
              <w:bottom w:val="single" w:sz="4" w:space="0" w:color="auto"/>
              <w:right w:val="single" w:sz="4" w:space="0" w:color="auto"/>
            </w:tcBorders>
            <w:shd w:val="clear" w:color="auto" w:fill="auto"/>
            <w:noWrap/>
            <w:vAlign w:val="bottom"/>
          </w:tcPr>
          <w:p w14:paraId="75D4FA8D" w14:textId="77777777" w:rsidR="003379AA" w:rsidRPr="00A70426" w:rsidRDefault="00DC7DD8" w:rsidP="00FC4A90">
            <w:pPr>
              <w:spacing w:before="40" w:after="40" w:line="260" w:lineRule="atLeast"/>
              <w:jc w:val="center"/>
            </w:pPr>
            <w:r w:rsidRPr="00A70426">
              <w:t>0,14–</w:t>
            </w:r>
            <w:r w:rsidR="003379AA" w:rsidRPr="00A70426">
              <w:t>0,1</w:t>
            </w:r>
          </w:p>
        </w:tc>
      </w:tr>
    </w:tbl>
    <w:p w14:paraId="4A1BAD85" w14:textId="77777777" w:rsidR="003379AA" w:rsidRPr="00A70426" w:rsidRDefault="003379AA" w:rsidP="00FC4A90">
      <w:pPr>
        <w:spacing w:line="240" w:lineRule="auto"/>
      </w:pPr>
    </w:p>
    <w:p w14:paraId="22DCB11E" w14:textId="77777777" w:rsidR="003379AA" w:rsidRPr="00A70426" w:rsidRDefault="003379AA" w:rsidP="00FC4A90">
      <w:pPr>
        <w:tabs>
          <w:tab w:val="clear" w:pos="567"/>
        </w:tabs>
        <w:spacing w:line="240" w:lineRule="auto"/>
        <w:rPr>
          <w:lang w:val="de-DE" w:eastAsia="en-US"/>
        </w:rPr>
      </w:pPr>
      <w:r w:rsidRPr="00A70426">
        <w:rPr>
          <w:lang w:val="de-DE" w:eastAsia="en-US"/>
        </w:rPr>
        <w:t>Für eine noch genauere Dosierung kann die Verabreichung von Metacam Suspension zum Eingeben für Hunde in Betracht gezogen werden. Für Hunde mit einem Körpergewicht von weniger als 4 kg wird die Anwendung von Metacam Suspension zu</w:t>
      </w:r>
      <w:r w:rsidR="00D6647B" w:rsidRPr="00A70426">
        <w:rPr>
          <w:lang w:val="de-DE" w:eastAsia="en-US"/>
        </w:rPr>
        <w:t>m Eingeben für Hunde empfohlen.</w:t>
      </w:r>
    </w:p>
    <w:p w14:paraId="078391A9" w14:textId="77777777" w:rsidR="003379AA" w:rsidRPr="00A70426" w:rsidRDefault="003379AA" w:rsidP="00FC4A90">
      <w:pPr>
        <w:tabs>
          <w:tab w:val="clear" w:pos="567"/>
        </w:tabs>
        <w:spacing w:line="240" w:lineRule="auto"/>
        <w:rPr>
          <w:lang w:val="de-DE" w:eastAsia="en-US"/>
        </w:rPr>
      </w:pPr>
    </w:p>
    <w:p w14:paraId="5D77B7F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Eine Besserung der Symptome wird normalerweise innerhalb von 3</w:t>
      </w:r>
      <w:r w:rsidR="00A4208B" w:rsidRPr="00A70426">
        <w:rPr>
          <w:snapToGrid w:val="0"/>
          <w:lang w:val="de-DE" w:eastAsia="en-US"/>
        </w:rPr>
        <w:t>-</w:t>
      </w:r>
      <w:r w:rsidRPr="00A70426">
        <w:rPr>
          <w:snapToGrid w:val="0"/>
          <w:lang w:val="de-DE" w:eastAsia="en-US"/>
        </w:rPr>
        <w:t>4 Tagen beobachtet. Tritt keine klinische Besserung ein, sollte die Behandlung spätestens 10 Tage nach Therapiebeginn abgebrochen werden.</w:t>
      </w:r>
    </w:p>
    <w:p w14:paraId="54DA5C92" w14:textId="77777777" w:rsidR="003379AA" w:rsidRPr="00A70426" w:rsidRDefault="003379AA" w:rsidP="00FC4A90">
      <w:pPr>
        <w:tabs>
          <w:tab w:val="clear" w:pos="567"/>
        </w:tabs>
        <w:spacing w:line="240" w:lineRule="auto"/>
        <w:rPr>
          <w:snapToGrid w:val="0"/>
          <w:lang w:val="de-DE" w:eastAsia="en-US"/>
        </w:rPr>
      </w:pPr>
    </w:p>
    <w:p w14:paraId="581E29F3"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4.10</w:t>
      </w:r>
      <w:r w:rsidRPr="00A70426">
        <w:rPr>
          <w:b/>
          <w:snapToGrid w:val="0"/>
          <w:lang w:val="de-DE" w:eastAsia="en-US"/>
        </w:rPr>
        <w:tab/>
        <w:t>Überdosierung (Symptome, Notfallmaßnahmen, Gegenmittel), falls erforderlich</w:t>
      </w:r>
    </w:p>
    <w:p w14:paraId="183C321C" w14:textId="77777777" w:rsidR="003379AA" w:rsidRPr="00A70426" w:rsidRDefault="003379AA" w:rsidP="00FC4A90">
      <w:pPr>
        <w:tabs>
          <w:tab w:val="clear" w:pos="567"/>
        </w:tabs>
        <w:spacing w:line="240" w:lineRule="auto"/>
        <w:rPr>
          <w:snapToGrid w:val="0"/>
          <w:lang w:val="de-DE" w:eastAsia="en-US"/>
        </w:rPr>
      </w:pPr>
    </w:p>
    <w:p w14:paraId="585B260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Im Falle einer Überdosierung sollte eine symptomatische Behandlung eingeleitet werden.</w:t>
      </w:r>
    </w:p>
    <w:p w14:paraId="3BCF9E4F" w14:textId="77777777" w:rsidR="003379AA" w:rsidRPr="00A70426" w:rsidRDefault="003379AA" w:rsidP="00FC4A90">
      <w:pPr>
        <w:tabs>
          <w:tab w:val="clear" w:pos="567"/>
        </w:tabs>
        <w:spacing w:line="240" w:lineRule="auto"/>
        <w:rPr>
          <w:snapToGrid w:val="0"/>
          <w:lang w:val="de-DE" w:eastAsia="en-US"/>
        </w:rPr>
      </w:pPr>
    </w:p>
    <w:p w14:paraId="26F91185"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4.11</w:t>
      </w:r>
      <w:r w:rsidRPr="00A70426">
        <w:rPr>
          <w:b/>
          <w:snapToGrid w:val="0"/>
          <w:lang w:val="de-DE" w:eastAsia="en-US"/>
        </w:rPr>
        <w:tab/>
      </w:r>
      <w:r w:rsidRPr="00A70426">
        <w:rPr>
          <w:b/>
          <w:noProof/>
          <w:snapToGrid w:val="0"/>
          <w:lang w:val="de-DE" w:eastAsia="en-US"/>
        </w:rPr>
        <w:t>Wartezeit(en)</w:t>
      </w:r>
    </w:p>
    <w:p w14:paraId="3C21E678" w14:textId="77777777" w:rsidR="003379AA" w:rsidRPr="00A70426" w:rsidRDefault="003379AA" w:rsidP="00FC4A90">
      <w:pPr>
        <w:tabs>
          <w:tab w:val="clear" w:pos="567"/>
        </w:tabs>
        <w:spacing w:line="240" w:lineRule="auto"/>
        <w:rPr>
          <w:snapToGrid w:val="0"/>
          <w:lang w:val="de-DE" w:eastAsia="en-US"/>
        </w:rPr>
      </w:pPr>
    </w:p>
    <w:p w14:paraId="7B936A8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zutreffend.</w:t>
      </w:r>
    </w:p>
    <w:p w14:paraId="616B7EB5" w14:textId="77777777" w:rsidR="003379AA" w:rsidRPr="00A70426" w:rsidRDefault="003379AA" w:rsidP="00FC4A90">
      <w:pPr>
        <w:spacing w:line="240" w:lineRule="auto"/>
        <w:rPr>
          <w:snapToGrid w:val="0"/>
          <w:lang w:val="de-DE" w:eastAsia="en-US"/>
        </w:rPr>
      </w:pPr>
    </w:p>
    <w:p w14:paraId="73E8DDB6" w14:textId="77777777" w:rsidR="003379AA" w:rsidRPr="00A70426" w:rsidRDefault="003379AA" w:rsidP="00FC4A90">
      <w:pPr>
        <w:spacing w:line="240" w:lineRule="auto"/>
        <w:rPr>
          <w:snapToGrid w:val="0"/>
          <w:lang w:val="de-DE" w:eastAsia="en-US"/>
        </w:rPr>
      </w:pPr>
    </w:p>
    <w:p w14:paraId="478E87E7" w14:textId="77777777" w:rsidR="003379AA" w:rsidRPr="00A70426" w:rsidRDefault="003379AA" w:rsidP="00FC4A90">
      <w:pPr>
        <w:spacing w:line="240" w:lineRule="auto"/>
        <w:rPr>
          <w:b/>
          <w:snapToGrid w:val="0"/>
          <w:lang w:val="de-DE" w:eastAsia="en-US"/>
        </w:rPr>
      </w:pPr>
      <w:r w:rsidRPr="00A70426">
        <w:rPr>
          <w:b/>
          <w:snapToGrid w:val="0"/>
          <w:lang w:val="de-DE" w:eastAsia="en-US"/>
        </w:rPr>
        <w:t>5.</w:t>
      </w:r>
      <w:r w:rsidRPr="00A70426">
        <w:rPr>
          <w:b/>
          <w:snapToGrid w:val="0"/>
          <w:lang w:val="de-DE" w:eastAsia="en-US"/>
        </w:rPr>
        <w:tab/>
        <w:t>PHARMAKOLOGISCHE EIGENSCHAFTEN</w:t>
      </w:r>
    </w:p>
    <w:p w14:paraId="42007B44" w14:textId="77777777" w:rsidR="003379AA" w:rsidRPr="00A70426" w:rsidRDefault="003379AA" w:rsidP="00FC4A90">
      <w:pPr>
        <w:spacing w:line="240" w:lineRule="auto"/>
        <w:rPr>
          <w:b/>
          <w:snapToGrid w:val="0"/>
          <w:lang w:val="de-DE" w:eastAsia="en-US"/>
        </w:rPr>
      </w:pPr>
    </w:p>
    <w:p w14:paraId="2785AB15" w14:textId="77777777" w:rsidR="003379AA" w:rsidRPr="00A70426" w:rsidRDefault="00D6647B" w:rsidP="00FC4A90">
      <w:pPr>
        <w:pStyle w:val="NoSpacing"/>
        <w:rPr>
          <w:snapToGrid w:val="0"/>
          <w:lang w:val="de-DE" w:eastAsia="en-US"/>
        </w:rPr>
      </w:pPr>
      <w:r w:rsidRPr="00A70426">
        <w:rPr>
          <w:snapToGrid w:val="0"/>
          <w:lang w:val="de-DE" w:eastAsia="en-US"/>
        </w:rPr>
        <w:t xml:space="preserve">Pharmakotherapeutische Gruppe: </w:t>
      </w:r>
      <w:r w:rsidR="003379AA" w:rsidRPr="00A70426">
        <w:rPr>
          <w:snapToGrid w:val="0"/>
          <w:lang w:val="de-DE" w:eastAsia="en-US"/>
        </w:rPr>
        <w:t>Nicht-steroidale antiphlogistische und antirheumatische Produkte (Oxicame)</w:t>
      </w:r>
    </w:p>
    <w:p w14:paraId="4E011421" w14:textId="77777777" w:rsidR="003379AA" w:rsidRPr="00A70426" w:rsidRDefault="00D6647B" w:rsidP="00FC4A90">
      <w:pPr>
        <w:spacing w:line="240" w:lineRule="auto"/>
        <w:rPr>
          <w:snapToGrid w:val="0"/>
          <w:lang w:val="de-DE" w:eastAsia="en-US"/>
        </w:rPr>
      </w:pPr>
      <w:r w:rsidRPr="00A70426">
        <w:rPr>
          <w:snapToGrid w:val="0"/>
          <w:lang w:val="de-DE" w:eastAsia="en-US"/>
        </w:rPr>
        <w:t xml:space="preserve">ATCvet-Code: </w:t>
      </w:r>
      <w:r w:rsidR="003379AA" w:rsidRPr="00A70426">
        <w:rPr>
          <w:snapToGrid w:val="0"/>
          <w:lang w:val="de-DE" w:eastAsia="en-US"/>
        </w:rPr>
        <w:t>QM 01AC06</w:t>
      </w:r>
    </w:p>
    <w:p w14:paraId="1A6E051D" w14:textId="77777777" w:rsidR="003379AA" w:rsidRPr="00A70426" w:rsidRDefault="003379AA" w:rsidP="00FC4A90">
      <w:pPr>
        <w:tabs>
          <w:tab w:val="clear" w:pos="567"/>
        </w:tabs>
        <w:spacing w:line="240" w:lineRule="auto"/>
        <w:rPr>
          <w:snapToGrid w:val="0"/>
          <w:lang w:val="de-DE" w:eastAsia="en-US"/>
        </w:rPr>
      </w:pPr>
    </w:p>
    <w:p w14:paraId="09C6FC2F"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5.1</w:t>
      </w:r>
      <w:r w:rsidRPr="00A70426">
        <w:rPr>
          <w:b/>
          <w:snapToGrid w:val="0"/>
          <w:lang w:val="de-DE" w:eastAsia="en-US"/>
        </w:rPr>
        <w:tab/>
        <w:t>Pharmakodynamische Eigenschaften</w:t>
      </w:r>
    </w:p>
    <w:p w14:paraId="31C557F7" w14:textId="77777777" w:rsidR="003379AA" w:rsidRPr="00A70426" w:rsidRDefault="003379AA" w:rsidP="00FC4A90">
      <w:pPr>
        <w:tabs>
          <w:tab w:val="clear" w:pos="567"/>
        </w:tabs>
        <w:spacing w:line="240" w:lineRule="auto"/>
        <w:rPr>
          <w:snapToGrid w:val="0"/>
          <w:lang w:val="de-DE" w:eastAsia="en-US"/>
        </w:rPr>
      </w:pPr>
    </w:p>
    <w:p w14:paraId="7ACC5DBE" w14:textId="77777777" w:rsidR="00B40FB1"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Meloxicam ist ein nicht-steroidales Antiphlogistikum (NSAID) der Oxicam-Gruppe, das die Prostaglandinsynthese hemmt und dadurch antiinflammatorisch, analgetisch, antiexsudativ und antipyretisch wirkt. Es reduziert die Leukozyten-Infiltration in das entzündete Gewebe. </w:t>
      </w:r>
    </w:p>
    <w:p w14:paraId="0D353903" w14:textId="77777777" w:rsidR="00D6647B" w:rsidRPr="00A70426" w:rsidRDefault="003379AA" w:rsidP="00FC4A90">
      <w:pPr>
        <w:tabs>
          <w:tab w:val="clear" w:pos="567"/>
        </w:tabs>
        <w:spacing w:line="240" w:lineRule="auto"/>
        <w:rPr>
          <w:snapToGrid w:val="0"/>
          <w:lang w:val="de-DE" w:eastAsia="en-US"/>
        </w:rPr>
      </w:pPr>
      <w:r w:rsidRPr="00A70426">
        <w:rPr>
          <w:snapToGrid w:val="0"/>
          <w:lang w:val="de-DE" w:eastAsia="en-US"/>
        </w:rPr>
        <w:t>Außerdem besteht eine schwache Hemmung der kollageninduzierten Thrombozyten-Aggregation. In vitro und in vivo Studien zeigten, dass Meloxicam die Cyclooxygenase-2 (</w:t>
      </w:r>
      <w:smartTag w:uri="urn:schemas-microsoft-com:office:smarttags" w:element="stockticker">
        <w:r w:rsidRPr="00A70426">
          <w:rPr>
            <w:snapToGrid w:val="0"/>
            <w:lang w:val="de-DE" w:eastAsia="en-US"/>
          </w:rPr>
          <w:t>COX</w:t>
        </w:r>
      </w:smartTag>
      <w:r w:rsidRPr="00A70426">
        <w:rPr>
          <w:snapToGrid w:val="0"/>
          <w:lang w:val="de-DE" w:eastAsia="en-US"/>
        </w:rPr>
        <w:t>-2) in einem größeren Ausmaß hemmt als die Cyclooxygenase-1 (</w:t>
      </w:r>
      <w:smartTag w:uri="urn:schemas-microsoft-com:office:smarttags" w:element="stockticker">
        <w:r w:rsidRPr="00A70426">
          <w:rPr>
            <w:snapToGrid w:val="0"/>
            <w:lang w:val="de-DE" w:eastAsia="en-US"/>
          </w:rPr>
          <w:t>COX</w:t>
        </w:r>
      </w:smartTag>
      <w:r w:rsidRPr="00A70426">
        <w:rPr>
          <w:snapToGrid w:val="0"/>
          <w:lang w:val="de-DE" w:eastAsia="en-US"/>
        </w:rPr>
        <w:t>-1).</w:t>
      </w:r>
    </w:p>
    <w:p w14:paraId="4DD8ECA6" w14:textId="77777777" w:rsidR="00BB30B3" w:rsidRPr="000B1BEF" w:rsidRDefault="00BB30B3" w:rsidP="00FC4A90">
      <w:pPr>
        <w:tabs>
          <w:tab w:val="clear" w:pos="567"/>
        </w:tabs>
        <w:spacing w:line="240" w:lineRule="auto"/>
        <w:rPr>
          <w:bCs/>
          <w:snapToGrid w:val="0"/>
          <w:lang w:val="de-DE" w:eastAsia="en-US"/>
        </w:rPr>
      </w:pPr>
    </w:p>
    <w:p w14:paraId="15FB7DDD" w14:textId="77777777" w:rsidR="003379AA" w:rsidRPr="00A70426" w:rsidRDefault="003379AA" w:rsidP="005B063C">
      <w:pPr>
        <w:keepNext/>
        <w:tabs>
          <w:tab w:val="clear" w:pos="567"/>
        </w:tabs>
        <w:spacing w:line="240" w:lineRule="auto"/>
        <w:rPr>
          <w:snapToGrid w:val="0"/>
          <w:lang w:val="de-DE" w:eastAsia="en-US"/>
        </w:rPr>
      </w:pPr>
      <w:r w:rsidRPr="00A70426">
        <w:rPr>
          <w:b/>
          <w:snapToGrid w:val="0"/>
          <w:lang w:val="de-DE" w:eastAsia="en-US"/>
        </w:rPr>
        <w:lastRenderedPageBreak/>
        <w:t>5.2</w:t>
      </w:r>
      <w:r w:rsidRPr="00A70426">
        <w:rPr>
          <w:b/>
          <w:snapToGrid w:val="0"/>
          <w:lang w:val="de-DE" w:eastAsia="en-US"/>
        </w:rPr>
        <w:tab/>
        <w:t>Angaben zur Pharmakokinetik</w:t>
      </w:r>
    </w:p>
    <w:p w14:paraId="6C184DCA" w14:textId="77777777" w:rsidR="003379AA" w:rsidRPr="00A70426" w:rsidRDefault="003379AA" w:rsidP="005B063C">
      <w:pPr>
        <w:keepNext/>
        <w:tabs>
          <w:tab w:val="clear" w:pos="567"/>
        </w:tabs>
        <w:spacing w:line="240" w:lineRule="auto"/>
        <w:rPr>
          <w:snapToGrid w:val="0"/>
          <w:lang w:val="de-DE" w:eastAsia="en-US"/>
        </w:rPr>
      </w:pPr>
    </w:p>
    <w:p w14:paraId="7B6D3BA9" w14:textId="77777777" w:rsidR="003379AA" w:rsidRPr="00A70426" w:rsidRDefault="003379AA" w:rsidP="005B063C">
      <w:pPr>
        <w:keepNext/>
        <w:tabs>
          <w:tab w:val="clear" w:pos="567"/>
        </w:tabs>
        <w:spacing w:line="240" w:lineRule="auto"/>
        <w:rPr>
          <w:snapToGrid w:val="0"/>
          <w:u w:val="single"/>
          <w:lang w:val="de-DE" w:eastAsia="en-US"/>
        </w:rPr>
      </w:pPr>
      <w:r w:rsidRPr="00A70426">
        <w:rPr>
          <w:snapToGrid w:val="0"/>
          <w:u w:val="single"/>
          <w:lang w:val="de-DE" w:eastAsia="en-US"/>
        </w:rPr>
        <w:t>Resorption:</w:t>
      </w:r>
    </w:p>
    <w:p w14:paraId="2896B736"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 wird nach oraler Verabreichung vollständig resorbiert; maximale Plasmakonzentrationen werden nach ungefähr 4,5 Stunden erzielt. Wird das Produkt entsprechend der Dosierungsanleitung verabreicht, wird ein Steady-state der Meloxicam-Plasmakonzentrationen am zweiten Behandlungstag erreicht.</w:t>
      </w:r>
    </w:p>
    <w:p w14:paraId="38FF4CFD" w14:textId="77777777" w:rsidR="003379AA" w:rsidRPr="00A70426" w:rsidRDefault="003379AA" w:rsidP="00FC4A90">
      <w:pPr>
        <w:tabs>
          <w:tab w:val="clear" w:pos="567"/>
        </w:tabs>
        <w:spacing w:line="240" w:lineRule="auto"/>
        <w:rPr>
          <w:snapToGrid w:val="0"/>
          <w:lang w:val="de-DE" w:eastAsia="en-US"/>
        </w:rPr>
      </w:pPr>
    </w:p>
    <w:p w14:paraId="35394C7E" w14:textId="77777777" w:rsidR="003379AA" w:rsidRPr="00A70426" w:rsidRDefault="003379AA" w:rsidP="00FC4A90">
      <w:pPr>
        <w:tabs>
          <w:tab w:val="clear" w:pos="567"/>
        </w:tabs>
        <w:spacing w:line="240" w:lineRule="auto"/>
        <w:rPr>
          <w:snapToGrid w:val="0"/>
          <w:u w:val="single"/>
          <w:lang w:val="de-DE" w:eastAsia="en-US"/>
        </w:rPr>
      </w:pPr>
      <w:r w:rsidRPr="00A70426">
        <w:rPr>
          <w:snapToGrid w:val="0"/>
          <w:u w:val="single"/>
          <w:lang w:val="de-DE" w:eastAsia="en-US"/>
        </w:rPr>
        <w:t>Verteilung:</w:t>
      </w:r>
    </w:p>
    <w:p w14:paraId="72385BA8"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Im therapeutischen Dosisbereich besteht eine lineare Beziehung zwischen der verabreichten Dosis und der Plasmakonzentration. Ungefähr 97 % des verabreichten Meloxicams sind an Plasmaproteine gebunden. Das Verteilungsvolumen beträgt 0,3l /kg.</w:t>
      </w:r>
    </w:p>
    <w:p w14:paraId="77212CB8" w14:textId="77777777" w:rsidR="003379AA" w:rsidRPr="00A70426" w:rsidRDefault="003379AA" w:rsidP="00FC4A90">
      <w:pPr>
        <w:tabs>
          <w:tab w:val="clear" w:pos="567"/>
        </w:tabs>
        <w:spacing w:line="240" w:lineRule="auto"/>
        <w:rPr>
          <w:snapToGrid w:val="0"/>
          <w:lang w:val="de-DE" w:eastAsia="en-US"/>
        </w:rPr>
      </w:pPr>
    </w:p>
    <w:p w14:paraId="4EBD963D" w14:textId="77777777" w:rsidR="003379AA" w:rsidRPr="00A70426" w:rsidRDefault="003379AA" w:rsidP="00FC4A90">
      <w:pPr>
        <w:tabs>
          <w:tab w:val="clear" w:pos="567"/>
        </w:tabs>
        <w:spacing w:line="240" w:lineRule="auto"/>
        <w:rPr>
          <w:snapToGrid w:val="0"/>
          <w:u w:val="single"/>
          <w:lang w:val="de-DE" w:eastAsia="en-US"/>
        </w:rPr>
      </w:pPr>
      <w:r w:rsidRPr="00A70426">
        <w:rPr>
          <w:snapToGrid w:val="0"/>
          <w:u w:val="single"/>
          <w:lang w:val="de-DE" w:eastAsia="en-US"/>
        </w:rPr>
        <w:t>Metabolismus:</w:t>
      </w:r>
    </w:p>
    <w:p w14:paraId="5A3984B1"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 wird vorwiegend im Plasma gefunden und hauptsächlich über die Galle ausgeschieden, während im Urin nur Spuren der Muttersubstanz nachweisbar sind. Meloxicam wird zu einem Alkohol, einem Säurederivat und mehreren polaren Metaboliten verstoffwechselt. Alle Hauptmetaboliten haben sich als pharmakologisch inaktiv erwiesen.</w:t>
      </w:r>
    </w:p>
    <w:p w14:paraId="6BA44EAB" w14:textId="77777777" w:rsidR="003379AA" w:rsidRPr="00A70426" w:rsidRDefault="003379AA" w:rsidP="00FC4A90">
      <w:pPr>
        <w:tabs>
          <w:tab w:val="clear" w:pos="567"/>
        </w:tabs>
        <w:spacing w:line="240" w:lineRule="auto"/>
        <w:rPr>
          <w:snapToGrid w:val="0"/>
          <w:u w:val="single"/>
          <w:lang w:val="de-DE" w:eastAsia="en-US"/>
        </w:rPr>
      </w:pPr>
    </w:p>
    <w:p w14:paraId="196AE432" w14:textId="77777777" w:rsidR="003379AA" w:rsidRPr="00A70426" w:rsidRDefault="003379AA" w:rsidP="00FC4A90">
      <w:pPr>
        <w:tabs>
          <w:tab w:val="clear" w:pos="567"/>
        </w:tabs>
        <w:spacing w:line="240" w:lineRule="auto"/>
        <w:rPr>
          <w:snapToGrid w:val="0"/>
          <w:u w:val="single"/>
          <w:lang w:val="de-DE" w:eastAsia="en-US"/>
        </w:rPr>
      </w:pPr>
      <w:r w:rsidRPr="00A70426">
        <w:rPr>
          <w:snapToGrid w:val="0"/>
          <w:u w:val="single"/>
          <w:lang w:val="de-DE" w:eastAsia="en-US"/>
        </w:rPr>
        <w:t>Elimination:</w:t>
      </w:r>
    </w:p>
    <w:p w14:paraId="34C0FF32"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 wird mit einer Eliminationshalbwertszeit von 24 Stunden ausgeschieden. Etwa 75 % der verabreichten Dosis werden über die Fäzes und der Rest über den Urin eliminiert.</w:t>
      </w:r>
    </w:p>
    <w:p w14:paraId="6B0B015F" w14:textId="77777777" w:rsidR="003379AA" w:rsidRPr="00A70426" w:rsidRDefault="003379AA" w:rsidP="00FC4A90">
      <w:pPr>
        <w:tabs>
          <w:tab w:val="clear" w:pos="567"/>
        </w:tabs>
        <w:spacing w:line="240" w:lineRule="auto"/>
        <w:rPr>
          <w:snapToGrid w:val="0"/>
          <w:lang w:val="de-DE" w:eastAsia="en-US"/>
        </w:rPr>
      </w:pPr>
    </w:p>
    <w:p w14:paraId="20407C0B" w14:textId="77777777" w:rsidR="003379AA" w:rsidRPr="00A70426" w:rsidRDefault="003379AA" w:rsidP="00FC4A90">
      <w:pPr>
        <w:tabs>
          <w:tab w:val="clear" w:pos="567"/>
        </w:tabs>
        <w:spacing w:line="240" w:lineRule="auto"/>
        <w:rPr>
          <w:snapToGrid w:val="0"/>
          <w:lang w:val="de-DE" w:eastAsia="en-US"/>
        </w:rPr>
      </w:pPr>
    </w:p>
    <w:p w14:paraId="64E38670" w14:textId="77777777" w:rsidR="003379AA" w:rsidRPr="00A70426" w:rsidRDefault="003379AA" w:rsidP="00FC4A90">
      <w:pPr>
        <w:spacing w:line="240" w:lineRule="auto"/>
        <w:rPr>
          <w:b/>
          <w:lang w:val="de-DE" w:eastAsia="en-US"/>
        </w:rPr>
      </w:pPr>
      <w:r w:rsidRPr="00A70426">
        <w:rPr>
          <w:b/>
          <w:lang w:val="de-DE" w:eastAsia="en-US"/>
        </w:rPr>
        <w:t>6.</w:t>
      </w:r>
      <w:r w:rsidRPr="00A70426">
        <w:rPr>
          <w:b/>
          <w:lang w:val="de-DE" w:eastAsia="en-US"/>
        </w:rPr>
        <w:tab/>
        <w:t>PHARMAZEUTISCHE ANGABEN</w:t>
      </w:r>
    </w:p>
    <w:p w14:paraId="07A96BBB" w14:textId="77777777" w:rsidR="003379AA" w:rsidRPr="00A70426" w:rsidRDefault="003379AA" w:rsidP="00FC4A90">
      <w:pPr>
        <w:tabs>
          <w:tab w:val="clear" w:pos="567"/>
        </w:tabs>
        <w:spacing w:line="240" w:lineRule="auto"/>
        <w:rPr>
          <w:snapToGrid w:val="0"/>
          <w:lang w:val="de-DE" w:eastAsia="en-US"/>
        </w:rPr>
      </w:pPr>
    </w:p>
    <w:p w14:paraId="09968DC6" w14:textId="77777777" w:rsidR="003379AA" w:rsidRPr="00A70426" w:rsidRDefault="003379AA" w:rsidP="00FC4A90">
      <w:pPr>
        <w:tabs>
          <w:tab w:val="clear" w:pos="567"/>
        </w:tabs>
        <w:spacing w:line="240" w:lineRule="auto"/>
        <w:rPr>
          <w:b/>
          <w:snapToGrid w:val="0"/>
          <w:lang w:val="de-DE" w:eastAsia="en-US"/>
        </w:rPr>
      </w:pPr>
      <w:r w:rsidRPr="00A70426">
        <w:rPr>
          <w:b/>
          <w:snapToGrid w:val="0"/>
          <w:lang w:val="de-DE" w:eastAsia="en-US"/>
        </w:rPr>
        <w:t>6.1</w:t>
      </w:r>
      <w:r w:rsidRPr="00A70426">
        <w:rPr>
          <w:b/>
          <w:snapToGrid w:val="0"/>
          <w:lang w:val="de-DE" w:eastAsia="en-US"/>
        </w:rPr>
        <w:tab/>
        <w:t>Verzeichnis der sonstigen Bestandteile</w:t>
      </w:r>
    </w:p>
    <w:p w14:paraId="6FC9982E" w14:textId="77777777" w:rsidR="003379AA" w:rsidRPr="000B1BEF" w:rsidRDefault="003379AA" w:rsidP="00FC4A90">
      <w:pPr>
        <w:tabs>
          <w:tab w:val="clear" w:pos="567"/>
        </w:tabs>
        <w:spacing w:line="240" w:lineRule="auto"/>
        <w:rPr>
          <w:bCs/>
          <w:snapToGrid w:val="0"/>
          <w:lang w:val="de-DE" w:eastAsia="en-US"/>
        </w:rPr>
      </w:pPr>
    </w:p>
    <w:p w14:paraId="23DFFFD8"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Natriumcitratdihydrat</w:t>
      </w:r>
    </w:p>
    <w:p w14:paraId="6366C0EE" w14:textId="77777777" w:rsidR="00A22B10" w:rsidRDefault="00A22B10" w:rsidP="00FC4A90">
      <w:pPr>
        <w:tabs>
          <w:tab w:val="clear" w:pos="567"/>
        </w:tabs>
        <w:spacing w:line="240" w:lineRule="auto"/>
        <w:rPr>
          <w:snapToGrid w:val="0"/>
          <w:lang w:val="de-DE" w:eastAsia="en-US"/>
        </w:rPr>
      </w:pPr>
      <w:r w:rsidRPr="00A22B10">
        <w:rPr>
          <w:snapToGrid w:val="0"/>
          <w:lang w:val="de-DE" w:eastAsia="en-US"/>
        </w:rPr>
        <w:t>Vorverkleisterte Stärke</w:t>
      </w:r>
    </w:p>
    <w:p w14:paraId="780464E4" w14:textId="77777777" w:rsidR="003379AA" w:rsidRPr="00A70426" w:rsidRDefault="009B5316" w:rsidP="00FC4A90">
      <w:pPr>
        <w:tabs>
          <w:tab w:val="clear" w:pos="567"/>
        </w:tabs>
        <w:spacing w:line="240" w:lineRule="auto"/>
        <w:rPr>
          <w:snapToGrid w:val="0"/>
          <w:lang w:val="de-DE" w:eastAsia="en-US"/>
        </w:rPr>
      </w:pPr>
      <w:r w:rsidRPr="00A70426">
        <w:rPr>
          <w:lang w:val="de-DE"/>
        </w:rPr>
        <w:t>Eisen(III)-oxid</w:t>
      </w:r>
    </w:p>
    <w:p w14:paraId="5B9F7763" w14:textId="77777777" w:rsidR="003379AA" w:rsidRPr="00E46F35" w:rsidRDefault="009B5316" w:rsidP="00FC4A90">
      <w:pPr>
        <w:tabs>
          <w:tab w:val="clear" w:pos="567"/>
        </w:tabs>
        <w:spacing w:line="240" w:lineRule="auto"/>
        <w:rPr>
          <w:snapToGrid w:val="0"/>
          <w:lang w:val="pt-PT" w:eastAsia="en-US"/>
        </w:rPr>
      </w:pPr>
      <w:r w:rsidRPr="00E46F35">
        <w:rPr>
          <w:lang w:val="pt-PT"/>
        </w:rPr>
        <w:t>Eisen(III)-hydroxid-oxid x H</w:t>
      </w:r>
      <w:r w:rsidRPr="00E46F35">
        <w:rPr>
          <w:vertAlign w:val="subscript"/>
          <w:lang w:val="pt-PT"/>
        </w:rPr>
        <w:t>2</w:t>
      </w:r>
      <w:r w:rsidRPr="00E46F35">
        <w:rPr>
          <w:lang w:val="pt-PT"/>
        </w:rPr>
        <w:t>O</w:t>
      </w:r>
    </w:p>
    <w:p w14:paraId="0FB3F4D9" w14:textId="77777777" w:rsidR="003379AA" w:rsidRPr="00E46F35" w:rsidRDefault="003379AA" w:rsidP="00FC4A90">
      <w:pPr>
        <w:tabs>
          <w:tab w:val="clear" w:pos="567"/>
        </w:tabs>
        <w:spacing w:line="240" w:lineRule="auto"/>
        <w:rPr>
          <w:snapToGrid w:val="0"/>
          <w:lang w:val="pt-PT" w:eastAsia="en-US"/>
        </w:rPr>
      </w:pPr>
      <w:r w:rsidRPr="00E46F35">
        <w:rPr>
          <w:snapToGrid w:val="0"/>
          <w:lang w:val="pt-PT" w:eastAsia="en-US"/>
        </w:rPr>
        <w:t>mikrokristalline Cellulose</w:t>
      </w:r>
    </w:p>
    <w:p w14:paraId="05C4E12F" w14:textId="77777777" w:rsidR="003379AA" w:rsidRPr="00E46F35" w:rsidRDefault="009B5316" w:rsidP="00FC4A90">
      <w:pPr>
        <w:tabs>
          <w:tab w:val="clear" w:pos="567"/>
        </w:tabs>
        <w:spacing w:line="240" w:lineRule="auto"/>
        <w:rPr>
          <w:snapToGrid w:val="0"/>
          <w:lang w:val="pt-PT" w:eastAsia="en-US"/>
        </w:rPr>
      </w:pPr>
      <w:r w:rsidRPr="00E46F35">
        <w:rPr>
          <w:snapToGrid w:val="0"/>
          <w:lang w:val="pt-PT" w:eastAsia="en-US"/>
        </w:rPr>
        <w:t>Fleisch-Aroma</w:t>
      </w:r>
    </w:p>
    <w:p w14:paraId="6CFF6BF6" w14:textId="77777777" w:rsidR="003379AA" w:rsidRPr="00E46F35" w:rsidRDefault="003379AA" w:rsidP="00FC4A90">
      <w:pPr>
        <w:tabs>
          <w:tab w:val="clear" w:pos="567"/>
        </w:tabs>
        <w:spacing w:line="240" w:lineRule="auto"/>
        <w:rPr>
          <w:snapToGrid w:val="0"/>
          <w:lang w:val="pt-PT" w:eastAsia="en-US"/>
        </w:rPr>
      </w:pPr>
      <w:r w:rsidRPr="00E46F35">
        <w:rPr>
          <w:snapToGrid w:val="0"/>
          <w:lang w:val="pt-PT" w:eastAsia="en-US"/>
        </w:rPr>
        <w:t>hochdisperses Siliciumdioxid</w:t>
      </w:r>
    </w:p>
    <w:p w14:paraId="1DDDBCC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Magnesiumstearat</w:t>
      </w:r>
    </w:p>
    <w:p w14:paraId="5EA09E79" w14:textId="77777777" w:rsidR="003379AA" w:rsidRPr="00A70426" w:rsidRDefault="003379AA" w:rsidP="00FC4A90">
      <w:pPr>
        <w:tabs>
          <w:tab w:val="clear" w:pos="567"/>
        </w:tabs>
        <w:spacing w:line="240" w:lineRule="auto"/>
        <w:rPr>
          <w:snapToGrid w:val="0"/>
          <w:lang w:val="de-DE" w:eastAsia="en-US"/>
        </w:rPr>
      </w:pPr>
    </w:p>
    <w:p w14:paraId="52EC62EB"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6.2</w:t>
      </w:r>
      <w:r w:rsidRPr="00A70426">
        <w:rPr>
          <w:b/>
          <w:snapToGrid w:val="0"/>
          <w:lang w:val="de-DE" w:eastAsia="en-US"/>
        </w:rPr>
        <w:tab/>
      </w:r>
      <w:r w:rsidR="00DC3B6F">
        <w:rPr>
          <w:b/>
          <w:snapToGrid w:val="0"/>
          <w:lang w:val="de-DE" w:eastAsia="en-US"/>
        </w:rPr>
        <w:t xml:space="preserve">Wesentliche </w:t>
      </w:r>
      <w:r w:rsidRPr="00A70426">
        <w:rPr>
          <w:b/>
          <w:noProof/>
          <w:snapToGrid w:val="0"/>
          <w:lang w:val="de-DE" w:eastAsia="en-US"/>
        </w:rPr>
        <w:t>Inkompatibilitäten</w:t>
      </w:r>
    </w:p>
    <w:p w14:paraId="519BBED7" w14:textId="77777777" w:rsidR="003379AA" w:rsidRPr="00A70426" w:rsidRDefault="003379AA" w:rsidP="00FC4A90">
      <w:pPr>
        <w:tabs>
          <w:tab w:val="clear" w:pos="567"/>
        </w:tabs>
        <w:spacing w:line="240" w:lineRule="auto"/>
        <w:rPr>
          <w:snapToGrid w:val="0"/>
          <w:lang w:val="de-DE" w:eastAsia="en-US"/>
        </w:rPr>
      </w:pPr>
    </w:p>
    <w:p w14:paraId="5EF52667" w14:textId="77777777" w:rsidR="003379AA" w:rsidRPr="00A70426" w:rsidRDefault="00812FFF" w:rsidP="00FC4A90">
      <w:pPr>
        <w:tabs>
          <w:tab w:val="clear" w:pos="567"/>
        </w:tabs>
        <w:spacing w:line="240" w:lineRule="auto"/>
        <w:rPr>
          <w:snapToGrid w:val="0"/>
          <w:lang w:val="de-DE" w:eastAsia="en-US"/>
        </w:rPr>
      </w:pPr>
      <w:r w:rsidRPr="00A70426">
        <w:rPr>
          <w:snapToGrid w:val="0"/>
          <w:lang w:val="de-DE" w:eastAsia="en-US"/>
        </w:rPr>
        <w:t>Nicht zutreffend.</w:t>
      </w:r>
    </w:p>
    <w:p w14:paraId="7DCF379F" w14:textId="77777777" w:rsidR="003379AA" w:rsidRPr="000B1BEF" w:rsidRDefault="003379AA" w:rsidP="00FC4A90">
      <w:pPr>
        <w:tabs>
          <w:tab w:val="clear" w:pos="567"/>
        </w:tabs>
        <w:spacing w:line="240" w:lineRule="auto"/>
        <w:rPr>
          <w:bCs/>
          <w:snapToGrid w:val="0"/>
          <w:lang w:val="de-DE" w:eastAsia="en-US"/>
        </w:rPr>
      </w:pPr>
    </w:p>
    <w:p w14:paraId="1195D8C8"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6.3</w:t>
      </w:r>
      <w:r w:rsidRPr="00A70426">
        <w:rPr>
          <w:b/>
          <w:snapToGrid w:val="0"/>
          <w:lang w:val="de-DE" w:eastAsia="en-US"/>
        </w:rPr>
        <w:tab/>
        <w:t>Dauer der Haltbarkeit</w:t>
      </w:r>
    </w:p>
    <w:p w14:paraId="3CAA3A9C" w14:textId="77777777" w:rsidR="003379AA" w:rsidRPr="00A70426" w:rsidRDefault="003379AA" w:rsidP="00FC4A90">
      <w:pPr>
        <w:tabs>
          <w:tab w:val="clear" w:pos="567"/>
        </w:tabs>
        <w:spacing w:line="240" w:lineRule="auto"/>
        <w:rPr>
          <w:snapToGrid w:val="0"/>
          <w:lang w:val="de-DE" w:eastAsia="en-US"/>
        </w:rPr>
      </w:pPr>
    </w:p>
    <w:p w14:paraId="69975739"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Haltbarkeit des Tierarzneimittels im unversehrten Behältnis:</w:t>
      </w:r>
      <w:r w:rsidRPr="00A70426">
        <w:rPr>
          <w:snapToGrid w:val="0"/>
          <w:lang w:val="de-DE" w:eastAsia="en-US"/>
        </w:rPr>
        <w:tab/>
      </w:r>
      <w:r w:rsidR="00983ADB" w:rsidRPr="00A70426">
        <w:rPr>
          <w:snapToGrid w:val="0"/>
          <w:lang w:val="de-DE" w:eastAsia="en-US"/>
        </w:rPr>
        <w:t xml:space="preserve">3 </w:t>
      </w:r>
      <w:r w:rsidR="00F0584E" w:rsidRPr="00A70426">
        <w:rPr>
          <w:snapToGrid w:val="0"/>
          <w:lang w:val="de-DE" w:eastAsia="en-US"/>
        </w:rPr>
        <w:t>Jahre</w:t>
      </w:r>
    </w:p>
    <w:p w14:paraId="6DFA1CC4" w14:textId="77777777" w:rsidR="003379AA" w:rsidRPr="00A70426" w:rsidRDefault="003379AA" w:rsidP="00FC4A90">
      <w:pPr>
        <w:tabs>
          <w:tab w:val="clear" w:pos="567"/>
        </w:tabs>
        <w:spacing w:line="240" w:lineRule="auto"/>
        <w:rPr>
          <w:snapToGrid w:val="0"/>
          <w:lang w:val="de-DE" w:eastAsia="en-US"/>
        </w:rPr>
      </w:pPr>
    </w:p>
    <w:p w14:paraId="2F2E7D18" w14:textId="77777777" w:rsidR="003379AA" w:rsidRPr="00A70426" w:rsidRDefault="003379AA" w:rsidP="00FC4A90">
      <w:pPr>
        <w:tabs>
          <w:tab w:val="clear" w:pos="567"/>
        </w:tabs>
        <w:spacing w:line="240" w:lineRule="auto"/>
        <w:rPr>
          <w:snapToGrid w:val="0"/>
          <w:lang w:val="de-DE" w:eastAsia="en-US"/>
        </w:rPr>
      </w:pPr>
      <w:r w:rsidRPr="00A70426">
        <w:rPr>
          <w:b/>
          <w:snapToGrid w:val="0"/>
          <w:lang w:val="de-DE" w:eastAsia="en-US"/>
        </w:rPr>
        <w:t>6.4</w:t>
      </w:r>
      <w:r w:rsidRPr="00A70426">
        <w:rPr>
          <w:b/>
          <w:snapToGrid w:val="0"/>
          <w:lang w:val="de-DE" w:eastAsia="en-US"/>
        </w:rPr>
        <w:tab/>
        <w:t>Besondere Lagerungshinweise</w:t>
      </w:r>
    </w:p>
    <w:p w14:paraId="2581DF28" w14:textId="77777777" w:rsidR="003379AA" w:rsidRPr="00A70426" w:rsidRDefault="003379AA" w:rsidP="00FC4A90">
      <w:pPr>
        <w:tabs>
          <w:tab w:val="clear" w:pos="567"/>
        </w:tabs>
        <w:spacing w:line="240" w:lineRule="auto"/>
        <w:rPr>
          <w:snapToGrid w:val="0"/>
          <w:lang w:val="de-DE" w:eastAsia="en-US"/>
        </w:rPr>
      </w:pPr>
    </w:p>
    <w:p w14:paraId="025AC86B" w14:textId="77777777" w:rsidR="003379AA" w:rsidRPr="00A70426" w:rsidRDefault="009B5316" w:rsidP="00FC4A90">
      <w:pPr>
        <w:tabs>
          <w:tab w:val="clear" w:pos="567"/>
        </w:tabs>
        <w:spacing w:line="240" w:lineRule="auto"/>
        <w:rPr>
          <w:snapToGrid w:val="0"/>
          <w:lang w:val="de-DE" w:eastAsia="en-US"/>
        </w:rPr>
      </w:pPr>
      <w:r w:rsidRPr="00A70426">
        <w:rPr>
          <w:snapToGrid w:val="0"/>
          <w:lang w:val="de-DE" w:eastAsia="en-US"/>
        </w:rPr>
        <w:t>Für dieses Tierarzneimittel sind keine besonderen Lagerungsbedingungen erforderlich.</w:t>
      </w:r>
    </w:p>
    <w:p w14:paraId="6FC75DE7" w14:textId="77777777" w:rsidR="003379AA" w:rsidRPr="00A70426" w:rsidRDefault="003379AA" w:rsidP="00FC4A90">
      <w:pPr>
        <w:tabs>
          <w:tab w:val="clear" w:pos="567"/>
        </w:tabs>
        <w:spacing w:line="240" w:lineRule="auto"/>
        <w:rPr>
          <w:snapToGrid w:val="0"/>
          <w:lang w:val="de-DE" w:eastAsia="en-US"/>
        </w:rPr>
      </w:pPr>
    </w:p>
    <w:p w14:paraId="4E6A4721" w14:textId="77777777" w:rsidR="003379AA" w:rsidRPr="00A70426" w:rsidRDefault="003379AA" w:rsidP="005B063C">
      <w:pPr>
        <w:widowControl w:val="0"/>
        <w:tabs>
          <w:tab w:val="clear" w:pos="567"/>
        </w:tabs>
        <w:spacing w:line="240" w:lineRule="auto"/>
        <w:rPr>
          <w:snapToGrid w:val="0"/>
          <w:lang w:val="de-DE" w:eastAsia="en-US"/>
        </w:rPr>
      </w:pPr>
      <w:r w:rsidRPr="00A70426">
        <w:rPr>
          <w:b/>
          <w:snapToGrid w:val="0"/>
          <w:lang w:val="de-DE" w:eastAsia="en-US"/>
        </w:rPr>
        <w:t>6.5</w:t>
      </w:r>
      <w:r w:rsidRPr="00A70426">
        <w:rPr>
          <w:b/>
          <w:snapToGrid w:val="0"/>
          <w:lang w:val="de-DE" w:eastAsia="en-US"/>
        </w:rPr>
        <w:tab/>
        <w:t>Art und Beschaffenheit des Behältnisses</w:t>
      </w:r>
    </w:p>
    <w:p w14:paraId="5E37903B" w14:textId="77777777" w:rsidR="003379AA" w:rsidRPr="00A70426" w:rsidRDefault="003379AA" w:rsidP="005B063C">
      <w:pPr>
        <w:widowControl w:val="0"/>
        <w:tabs>
          <w:tab w:val="clear" w:pos="567"/>
        </w:tabs>
        <w:spacing w:line="240" w:lineRule="auto"/>
        <w:rPr>
          <w:snapToGrid w:val="0"/>
          <w:lang w:val="de-DE" w:eastAsia="en-US"/>
        </w:rPr>
      </w:pPr>
    </w:p>
    <w:p w14:paraId="14A52012" w14:textId="77777777" w:rsidR="003379AA" w:rsidRPr="00A70426" w:rsidRDefault="003379AA" w:rsidP="005B063C">
      <w:pPr>
        <w:widowControl w:val="0"/>
        <w:tabs>
          <w:tab w:val="clear" w:pos="567"/>
        </w:tabs>
        <w:spacing w:line="240" w:lineRule="auto"/>
        <w:rPr>
          <w:snapToGrid w:val="0"/>
          <w:lang w:val="de-DE" w:eastAsia="en-US"/>
        </w:rPr>
      </w:pPr>
      <w:r w:rsidRPr="00A70426">
        <w:rPr>
          <w:snapToGrid w:val="0"/>
          <w:lang w:val="de-DE" w:eastAsia="en-US"/>
        </w:rPr>
        <w:t>Pappschachtel mit 7, 84 oder 252 Tabletten in Alu/Alu kindersicheren Blistern</w:t>
      </w:r>
    </w:p>
    <w:p w14:paraId="1DCC16F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Es werden möglicherweise nicht alle Packungsgrößen in Verkehr gebracht.</w:t>
      </w:r>
    </w:p>
    <w:p w14:paraId="39993BE6" w14:textId="77777777" w:rsidR="00BB30B3" w:rsidRPr="00A70426" w:rsidRDefault="00BB30B3" w:rsidP="00FC4A90">
      <w:pPr>
        <w:tabs>
          <w:tab w:val="clear" w:pos="567"/>
        </w:tabs>
        <w:spacing w:line="240" w:lineRule="auto"/>
        <w:rPr>
          <w:snapToGrid w:val="0"/>
          <w:lang w:val="de-DE" w:eastAsia="en-US"/>
        </w:rPr>
      </w:pPr>
    </w:p>
    <w:p w14:paraId="469BB54E" w14:textId="77777777" w:rsidR="003379AA" w:rsidRPr="00A70426" w:rsidRDefault="003379AA" w:rsidP="005B063C">
      <w:pPr>
        <w:keepNext/>
        <w:spacing w:line="240" w:lineRule="auto"/>
        <w:ind w:left="567" w:hanging="567"/>
        <w:rPr>
          <w:snapToGrid w:val="0"/>
          <w:lang w:val="de-DE" w:eastAsia="en-US"/>
        </w:rPr>
      </w:pPr>
      <w:r w:rsidRPr="00A70426">
        <w:rPr>
          <w:b/>
          <w:snapToGrid w:val="0"/>
          <w:lang w:val="de-DE" w:eastAsia="en-US"/>
        </w:rPr>
        <w:lastRenderedPageBreak/>
        <w:t>6.6</w:t>
      </w:r>
      <w:r w:rsidRPr="00A70426">
        <w:rPr>
          <w:snapToGrid w:val="0"/>
          <w:lang w:val="de-DE" w:eastAsia="en-US"/>
        </w:rPr>
        <w:tab/>
      </w:r>
      <w:r w:rsidRPr="00A70426">
        <w:rPr>
          <w:b/>
          <w:noProof/>
          <w:snapToGrid w:val="0"/>
          <w:lang w:val="de-DE" w:eastAsia="en-US"/>
        </w:rPr>
        <w:t xml:space="preserve">Besondere Vorsichtsmaßnahmen für die Entsorgung nicht verwendeter Tierarzneimittel oder bei der Anwendung entstehender Abfälle </w:t>
      </w:r>
    </w:p>
    <w:p w14:paraId="5E874780" w14:textId="77777777" w:rsidR="003379AA" w:rsidRPr="00A70426" w:rsidRDefault="003379AA" w:rsidP="005B063C">
      <w:pPr>
        <w:keepNext/>
        <w:tabs>
          <w:tab w:val="clear" w:pos="567"/>
        </w:tabs>
        <w:spacing w:line="240" w:lineRule="auto"/>
        <w:rPr>
          <w:snapToGrid w:val="0"/>
          <w:lang w:val="de-DE" w:eastAsia="en-US"/>
        </w:rPr>
      </w:pPr>
    </w:p>
    <w:p w14:paraId="06CEF55C" w14:textId="77777777" w:rsidR="003379AA" w:rsidRPr="00A70426" w:rsidRDefault="003379AA" w:rsidP="005B063C">
      <w:pPr>
        <w:keepNext/>
        <w:tabs>
          <w:tab w:val="clear" w:pos="567"/>
        </w:tabs>
        <w:spacing w:line="240" w:lineRule="auto"/>
        <w:rPr>
          <w:snapToGrid w:val="0"/>
          <w:lang w:val="de-DE" w:eastAsia="en-US"/>
        </w:rPr>
      </w:pPr>
      <w:r w:rsidRPr="00A70426">
        <w:rPr>
          <w:noProof/>
          <w:snapToGrid w:val="0"/>
          <w:lang w:val="de-DE" w:eastAsia="en-US"/>
        </w:rPr>
        <w:t>Nicht verwendete Tierarzneimittel oder davon stammende Abfallmaterialien sind entsprechend den örtlichen Vorschriften zu entsorgen.</w:t>
      </w:r>
    </w:p>
    <w:p w14:paraId="4CA78790" w14:textId="77777777" w:rsidR="003379AA" w:rsidRPr="00A70426" w:rsidRDefault="003379AA" w:rsidP="00FC4A90">
      <w:pPr>
        <w:tabs>
          <w:tab w:val="clear" w:pos="567"/>
        </w:tabs>
        <w:spacing w:line="240" w:lineRule="auto"/>
        <w:rPr>
          <w:snapToGrid w:val="0"/>
          <w:lang w:val="de-DE" w:eastAsia="en-US"/>
        </w:rPr>
      </w:pPr>
    </w:p>
    <w:p w14:paraId="5208818B" w14:textId="77777777" w:rsidR="003379AA" w:rsidRPr="00A70426" w:rsidRDefault="003379AA" w:rsidP="00FC4A90">
      <w:pPr>
        <w:tabs>
          <w:tab w:val="clear" w:pos="567"/>
        </w:tabs>
        <w:spacing w:line="240" w:lineRule="auto"/>
        <w:rPr>
          <w:snapToGrid w:val="0"/>
          <w:lang w:val="de-DE" w:eastAsia="en-US"/>
        </w:rPr>
      </w:pPr>
    </w:p>
    <w:p w14:paraId="2B5E905B" w14:textId="77777777" w:rsidR="003379AA" w:rsidRPr="00A70426" w:rsidRDefault="003379AA" w:rsidP="00FC4A90">
      <w:pPr>
        <w:spacing w:line="240" w:lineRule="auto"/>
        <w:rPr>
          <w:b/>
          <w:snapToGrid w:val="0"/>
          <w:lang w:val="de-DE" w:eastAsia="en-US"/>
        </w:rPr>
      </w:pPr>
      <w:r w:rsidRPr="00A70426">
        <w:rPr>
          <w:b/>
          <w:snapToGrid w:val="0"/>
          <w:lang w:val="de-DE" w:eastAsia="en-US"/>
        </w:rPr>
        <w:t>7.</w:t>
      </w:r>
      <w:r w:rsidRPr="00A70426">
        <w:rPr>
          <w:b/>
          <w:snapToGrid w:val="0"/>
          <w:lang w:val="de-DE" w:eastAsia="en-US"/>
        </w:rPr>
        <w:tab/>
      </w:r>
      <w:r w:rsidRPr="00A70426">
        <w:rPr>
          <w:b/>
          <w:noProof/>
          <w:snapToGrid w:val="0"/>
          <w:lang w:val="de-DE" w:eastAsia="en-US"/>
        </w:rPr>
        <w:t>ZULASSUNGSINHABER</w:t>
      </w:r>
    </w:p>
    <w:p w14:paraId="65D4CB3F" w14:textId="77777777" w:rsidR="003379AA" w:rsidRPr="00A70426" w:rsidRDefault="003379AA" w:rsidP="00FC4A90">
      <w:pPr>
        <w:tabs>
          <w:tab w:val="clear" w:pos="567"/>
        </w:tabs>
        <w:spacing w:line="240" w:lineRule="auto"/>
        <w:rPr>
          <w:snapToGrid w:val="0"/>
          <w:lang w:val="de-DE" w:eastAsia="en-US"/>
        </w:rPr>
      </w:pPr>
    </w:p>
    <w:p w14:paraId="2F86281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Boehringer Ingelheim Vetmedica GmbH</w:t>
      </w:r>
    </w:p>
    <w:p w14:paraId="48BC21D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55216 Ingelheim/Rhein</w:t>
      </w:r>
    </w:p>
    <w:p w14:paraId="746C07A1" w14:textId="77777777" w:rsidR="003379AA" w:rsidRPr="00EB2727" w:rsidRDefault="003379AA" w:rsidP="00FC4A90">
      <w:pPr>
        <w:tabs>
          <w:tab w:val="clear" w:pos="567"/>
        </w:tabs>
        <w:spacing w:line="240" w:lineRule="auto"/>
        <w:rPr>
          <w:caps/>
          <w:szCs w:val="22"/>
          <w:lang w:val="de-DE" w:eastAsia="en-US"/>
        </w:rPr>
      </w:pPr>
      <w:r w:rsidRPr="00EB2727">
        <w:rPr>
          <w:caps/>
          <w:szCs w:val="22"/>
          <w:lang w:val="de-DE" w:eastAsia="en-US"/>
        </w:rPr>
        <w:t>Deutschland</w:t>
      </w:r>
    </w:p>
    <w:p w14:paraId="6F6D9E5A" w14:textId="77777777" w:rsidR="003379AA" w:rsidRPr="00A70426" w:rsidRDefault="003379AA" w:rsidP="00FC4A90">
      <w:pPr>
        <w:tabs>
          <w:tab w:val="clear" w:pos="567"/>
        </w:tabs>
        <w:spacing w:line="240" w:lineRule="auto"/>
        <w:rPr>
          <w:noProof/>
          <w:snapToGrid w:val="0"/>
          <w:lang w:val="de-DE" w:eastAsia="en-US"/>
        </w:rPr>
      </w:pPr>
    </w:p>
    <w:p w14:paraId="5B60CE11" w14:textId="77777777" w:rsidR="003379AA" w:rsidRPr="00A70426" w:rsidRDefault="003379AA" w:rsidP="00FC4A90">
      <w:pPr>
        <w:tabs>
          <w:tab w:val="clear" w:pos="567"/>
        </w:tabs>
        <w:spacing w:line="240" w:lineRule="auto"/>
        <w:rPr>
          <w:noProof/>
          <w:snapToGrid w:val="0"/>
          <w:lang w:val="de-DE" w:eastAsia="en-US"/>
        </w:rPr>
      </w:pPr>
    </w:p>
    <w:p w14:paraId="2BCE4741" w14:textId="77777777" w:rsidR="003379AA" w:rsidRPr="00A70426" w:rsidRDefault="003379AA" w:rsidP="00FC4A90">
      <w:pPr>
        <w:tabs>
          <w:tab w:val="clear" w:pos="567"/>
        </w:tabs>
        <w:spacing w:line="240" w:lineRule="auto"/>
        <w:rPr>
          <w:snapToGrid w:val="0"/>
          <w:lang w:val="de-DE" w:eastAsia="en-US"/>
        </w:rPr>
      </w:pPr>
      <w:r w:rsidRPr="00A70426">
        <w:rPr>
          <w:b/>
          <w:noProof/>
          <w:snapToGrid w:val="0"/>
          <w:lang w:val="de-DE" w:eastAsia="en-US"/>
        </w:rPr>
        <w:t>8.</w:t>
      </w:r>
      <w:r w:rsidRPr="00A70426">
        <w:rPr>
          <w:b/>
          <w:noProof/>
          <w:snapToGrid w:val="0"/>
          <w:lang w:val="de-DE" w:eastAsia="en-US"/>
        </w:rPr>
        <w:tab/>
        <w:t>ZULASSUNGSNUMMER(N)</w:t>
      </w:r>
    </w:p>
    <w:p w14:paraId="239063BA" w14:textId="77777777" w:rsidR="003379AA" w:rsidRPr="00A70426" w:rsidRDefault="003379AA" w:rsidP="00FC4A90">
      <w:pPr>
        <w:tabs>
          <w:tab w:val="clear" w:pos="567"/>
        </w:tabs>
        <w:spacing w:line="240" w:lineRule="auto"/>
        <w:rPr>
          <w:snapToGrid w:val="0"/>
          <w:lang w:val="de-DE" w:eastAsia="en-US"/>
        </w:rPr>
      </w:pPr>
    </w:p>
    <w:p w14:paraId="754EAB9C" w14:textId="77777777" w:rsidR="003379AA" w:rsidRPr="00A70426" w:rsidRDefault="003379AA" w:rsidP="00FC4A90">
      <w:pPr>
        <w:spacing w:line="240" w:lineRule="auto"/>
        <w:rPr>
          <w:snapToGrid w:val="0"/>
          <w:szCs w:val="22"/>
          <w:u w:val="single"/>
          <w:lang w:val="de-DE" w:eastAsia="en-US"/>
        </w:rPr>
      </w:pPr>
      <w:r w:rsidRPr="00A70426">
        <w:rPr>
          <w:snapToGrid w:val="0"/>
          <w:szCs w:val="22"/>
          <w:u w:val="single"/>
          <w:lang w:val="de-DE" w:eastAsia="en-US"/>
        </w:rPr>
        <w:t>Metacam 1 mg Kautabletten für Hunde:</w:t>
      </w:r>
    </w:p>
    <w:p w14:paraId="661A8617" w14:textId="77777777" w:rsidR="003379AA" w:rsidRPr="00E46F35" w:rsidRDefault="003379AA" w:rsidP="00FC4A90">
      <w:pPr>
        <w:spacing w:line="240" w:lineRule="auto"/>
        <w:rPr>
          <w:snapToGrid w:val="0"/>
          <w:szCs w:val="22"/>
          <w:lang w:val="nb-NO" w:eastAsia="en-US"/>
        </w:rPr>
      </w:pPr>
      <w:r w:rsidRPr="00E46F35">
        <w:rPr>
          <w:snapToGrid w:val="0"/>
          <w:szCs w:val="22"/>
          <w:lang w:val="nb-NO" w:eastAsia="en-US"/>
        </w:rPr>
        <w:t>Blister:</w:t>
      </w:r>
    </w:p>
    <w:p w14:paraId="22971B77" w14:textId="77777777" w:rsidR="003379AA" w:rsidRPr="00E46F35" w:rsidRDefault="003379AA" w:rsidP="00FC4A90">
      <w:pPr>
        <w:spacing w:line="240" w:lineRule="auto"/>
        <w:rPr>
          <w:snapToGrid w:val="0"/>
          <w:szCs w:val="22"/>
          <w:lang w:val="nb-NO" w:eastAsia="en-US"/>
        </w:rPr>
      </w:pPr>
      <w:r w:rsidRPr="00E46F35">
        <w:rPr>
          <w:snapToGrid w:val="0"/>
          <w:szCs w:val="22"/>
          <w:lang w:val="nb-NO" w:eastAsia="en-US"/>
        </w:rPr>
        <w:t>EU/2/97/004/</w:t>
      </w:r>
      <w:r w:rsidR="00AC5202" w:rsidRPr="00E46F35">
        <w:rPr>
          <w:snapToGrid w:val="0"/>
          <w:szCs w:val="22"/>
          <w:lang w:val="nb-NO" w:eastAsia="en-US"/>
        </w:rPr>
        <w:t>043</w:t>
      </w:r>
      <w:r w:rsidRPr="00E46F35">
        <w:rPr>
          <w:snapToGrid w:val="0"/>
          <w:szCs w:val="22"/>
          <w:lang w:val="nb-NO" w:eastAsia="en-US"/>
        </w:rPr>
        <w:t xml:space="preserve"> 7 Tabletten</w:t>
      </w:r>
    </w:p>
    <w:p w14:paraId="1A05686B" w14:textId="77777777" w:rsidR="003379AA" w:rsidRPr="00E46F35" w:rsidRDefault="003379AA" w:rsidP="00FC4A90">
      <w:pPr>
        <w:spacing w:line="240" w:lineRule="auto"/>
        <w:rPr>
          <w:snapToGrid w:val="0"/>
          <w:szCs w:val="22"/>
          <w:lang w:val="nb-NO" w:eastAsia="en-US"/>
        </w:rPr>
      </w:pPr>
      <w:r w:rsidRPr="00E46F35">
        <w:rPr>
          <w:snapToGrid w:val="0"/>
          <w:szCs w:val="22"/>
          <w:lang w:val="nb-NO" w:eastAsia="en-US"/>
        </w:rPr>
        <w:t>EU/2/97/004/</w:t>
      </w:r>
      <w:r w:rsidR="00AC5202" w:rsidRPr="00E46F35">
        <w:rPr>
          <w:snapToGrid w:val="0"/>
          <w:szCs w:val="22"/>
          <w:lang w:val="nb-NO" w:eastAsia="en-US"/>
        </w:rPr>
        <w:t>044</w:t>
      </w:r>
      <w:r w:rsidRPr="00E46F35">
        <w:rPr>
          <w:snapToGrid w:val="0"/>
          <w:szCs w:val="22"/>
          <w:lang w:val="nb-NO" w:eastAsia="en-US"/>
        </w:rPr>
        <w:t xml:space="preserve"> 84 Tabletten</w:t>
      </w:r>
    </w:p>
    <w:p w14:paraId="5C838F96" w14:textId="77777777" w:rsidR="003379AA" w:rsidRPr="00E46F35" w:rsidRDefault="003379AA" w:rsidP="00FC4A90">
      <w:pPr>
        <w:spacing w:line="240" w:lineRule="auto"/>
        <w:rPr>
          <w:snapToGrid w:val="0"/>
          <w:szCs w:val="22"/>
          <w:lang w:val="nb-NO" w:eastAsia="en-US"/>
        </w:rPr>
      </w:pPr>
      <w:r w:rsidRPr="00E46F35">
        <w:rPr>
          <w:snapToGrid w:val="0"/>
          <w:szCs w:val="22"/>
          <w:lang w:val="nb-NO" w:eastAsia="en-US"/>
        </w:rPr>
        <w:t>EU/2/97/004/</w:t>
      </w:r>
      <w:r w:rsidR="00AC5202" w:rsidRPr="00E46F35">
        <w:rPr>
          <w:snapToGrid w:val="0"/>
          <w:szCs w:val="22"/>
          <w:lang w:val="nb-NO" w:eastAsia="en-US"/>
        </w:rPr>
        <w:t>045</w:t>
      </w:r>
      <w:r w:rsidRPr="00E46F35">
        <w:rPr>
          <w:snapToGrid w:val="0"/>
          <w:szCs w:val="22"/>
          <w:lang w:val="nb-NO" w:eastAsia="en-US"/>
        </w:rPr>
        <w:t xml:space="preserve"> 252 Tabletten</w:t>
      </w:r>
    </w:p>
    <w:p w14:paraId="3E28489B" w14:textId="77777777" w:rsidR="003379AA" w:rsidRPr="00E46F35" w:rsidRDefault="003379AA" w:rsidP="00FC4A90">
      <w:pPr>
        <w:spacing w:line="240" w:lineRule="auto"/>
        <w:rPr>
          <w:snapToGrid w:val="0"/>
          <w:szCs w:val="22"/>
          <w:lang w:val="nb-NO" w:eastAsia="en-US"/>
        </w:rPr>
      </w:pPr>
    </w:p>
    <w:p w14:paraId="2A76375B" w14:textId="77777777" w:rsidR="003379AA" w:rsidRPr="00E46F35" w:rsidRDefault="003379AA" w:rsidP="00FC4A90">
      <w:pPr>
        <w:spacing w:line="240" w:lineRule="auto"/>
        <w:rPr>
          <w:snapToGrid w:val="0"/>
          <w:szCs w:val="22"/>
          <w:u w:val="single"/>
          <w:lang w:val="nb-NO" w:eastAsia="en-US"/>
        </w:rPr>
      </w:pPr>
      <w:r w:rsidRPr="00E46F35">
        <w:rPr>
          <w:snapToGrid w:val="0"/>
          <w:szCs w:val="22"/>
          <w:u w:val="single"/>
          <w:lang w:val="nb-NO" w:eastAsia="en-US"/>
        </w:rPr>
        <w:t>Metacam 2,5 mg Kautabletten für Hunde:</w:t>
      </w:r>
    </w:p>
    <w:p w14:paraId="143657C2" w14:textId="77777777" w:rsidR="003379AA" w:rsidRPr="00E46F35" w:rsidRDefault="003379AA" w:rsidP="00FC4A90">
      <w:pPr>
        <w:spacing w:line="240" w:lineRule="auto"/>
        <w:rPr>
          <w:snapToGrid w:val="0"/>
          <w:szCs w:val="22"/>
          <w:lang w:val="nb-NO" w:eastAsia="en-US"/>
        </w:rPr>
      </w:pPr>
      <w:r w:rsidRPr="00E46F35">
        <w:rPr>
          <w:snapToGrid w:val="0"/>
          <w:szCs w:val="22"/>
          <w:lang w:val="nb-NO" w:eastAsia="en-US"/>
        </w:rPr>
        <w:t>Blister:</w:t>
      </w:r>
    </w:p>
    <w:p w14:paraId="03D15BB6" w14:textId="77777777" w:rsidR="003379AA" w:rsidRPr="00A70426" w:rsidRDefault="003379AA" w:rsidP="00FC4A90">
      <w:pPr>
        <w:spacing w:line="240" w:lineRule="auto"/>
        <w:rPr>
          <w:snapToGrid w:val="0"/>
          <w:szCs w:val="22"/>
          <w:lang w:val="de-DE" w:eastAsia="en-US"/>
        </w:rPr>
      </w:pPr>
      <w:r w:rsidRPr="00A70426">
        <w:rPr>
          <w:snapToGrid w:val="0"/>
          <w:szCs w:val="22"/>
          <w:lang w:val="de-DE" w:eastAsia="en-US"/>
        </w:rPr>
        <w:t>EU/2/97/004/</w:t>
      </w:r>
      <w:r w:rsidR="00AC5202" w:rsidRPr="00A70426">
        <w:rPr>
          <w:snapToGrid w:val="0"/>
          <w:szCs w:val="22"/>
          <w:lang w:val="de-DE" w:eastAsia="en-US"/>
        </w:rPr>
        <w:t>046</w:t>
      </w:r>
      <w:r w:rsidRPr="00A70426">
        <w:rPr>
          <w:snapToGrid w:val="0"/>
          <w:szCs w:val="22"/>
          <w:lang w:val="de-DE" w:eastAsia="en-US"/>
        </w:rPr>
        <w:t xml:space="preserve"> 7 Tabletten</w:t>
      </w:r>
    </w:p>
    <w:p w14:paraId="11B80B5E" w14:textId="77777777" w:rsidR="003379AA" w:rsidRPr="00A70426" w:rsidRDefault="003379AA" w:rsidP="00FC4A90">
      <w:pPr>
        <w:spacing w:line="240" w:lineRule="auto"/>
        <w:rPr>
          <w:snapToGrid w:val="0"/>
          <w:szCs w:val="22"/>
          <w:lang w:val="de-DE" w:eastAsia="en-US"/>
        </w:rPr>
      </w:pPr>
      <w:r w:rsidRPr="00A70426">
        <w:rPr>
          <w:snapToGrid w:val="0"/>
          <w:szCs w:val="22"/>
          <w:lang w:val="de-DE" w:eastAsia="en-US"/>
        </w:rPr>
        <w:t>EU/2/97/004/</w:t>
      </w:r>
      <w:r w:rsidR="00AC5202" w:rsidRPr="00A70426">
        <w:rPr>
          <w:snapToGrid w:val="0"/>
          <w:szCs w:val="22"/>
          <w:lang w:val="de-DE" w:eastAsia="en-US"/>
        </w:rPr>
        <w:t>047</w:t>
      </w:r>
      <w:r w:rsidRPr="00A70426">
        <w:rPr>
          <w:snapToGrid w:val="0"/>
          <w:szCs w:val="22"/>
          <w:lang w:val="de-DE" w:eastAsia="en-US"/>
        </w:rPr>
        <w:t xml:space="preserve"> 84 Tabletten</w:t>
      </w:r>
    </w:p>
    <w:p w14:paraId="5C98DC1B" w14:textId="77777777" w:rsidR="003379AA" w:rsidRPr="00A70426" w:rsidRDefault="003379AA" w:rsidP="00FC4A90">
      <w:pPr>
        <w:spacing w:line="240" w:lineRule="auto"/>
        <w:rPr>
          <w:snapToGrid w:val="0"/>
          <w:szCs w:val="22"/>
          <w:lang w:val="de-DE" w:eastAsia="en-US"/>
        </w:rPr>
      </w:pPr>
      <w:r w:rsidRPr="00A70426">
        <w:rPr>
          <w:snapToGrid w:val="0"/>
          <w:szCs w:val="22"/>
          <w:lang w:val="de-DE" w:eastAsia="en-US"/>
        </w:rPr>
        <w:t>EU/2/97/004/</w:t>
      </w:r>
      <w:r w:rsidR="00AC5202" w:rsidRPr="00A70426">
        <w:rPr>
          <w:snapToGrid w:val="0"/>
          <w:szCs w:val="22"/>
          <w:lang w:val="de-DE" w:eastAsia="en-US"/>
        </w:rPr>
        <w:t>048</w:t>
      </w:r>
      <w:r w:rsidRPr="00A70426">
        <w:rPr>
          <w:snapToGrid w:val="0"/>
          <w:szCs w:val="22"/>
          <w:lang w:val="de-DE" w:eastAsia="en-US"/>
        </w:rPr>
        <w:t xml:space="preserve"> 252 Tabletten</w:t>
      </w:r>
    </w:p>
    <w:p w14:paraId="6F40D22B" w14:textId="77777777" w:rsidR="003379AA" w:rsidRPr="00A70426" w:rsidRDefault="003379AA" w:rsidP="00FC4A90">
      <w:pPr>
        <w:spacing w:line="240" w:lineRule="auto"/>
        <w:rPr>
          <w:snapToGrid w:val="0"/>
          <w:szCs w:val="22"/>
          <w:lang w:val="de-DE" w:eastAsia="en-US"/>
        </w:rPr>
      </w:pPr>
    </w:p>
    <w:p w14:paraId="24CBBE13" w14:textId="77777777" w:rsidR="003379AA" w:rsidRPr="00A70426" w:rsidRDefault="003379AA" w:rsidP="00FC4A90">
      <w:pPr>
        <w:tabs>
          <w:tab w:val="clear" w:pos="567"/>
        </w:tabs>
        <w:spacing w:line="240" w:lineRule="auto"/>
        <w:rPr>
          <w:snapToGrid w:val="0"/>
          <w:lang w:val="de-DE" w:eastAsia="en-US"/>
        </w:rPr>
      </w:pPr>
    </w:p>
    <w:p w14:paraId="37479B85" w14:textId="77777777" w:rsidR="003379AA" w:rsidRPr="00A70426" w:rsidRDefault="003379AA" w:rsidP="00FC4A90">
      <w:pPr>
        <w:spacing w:line="240" w:lineRule="auto"/>
        <w:ind w:left="567" w:hanging="567"/>
        <w:rPr>
          <w:snapToGrid w:val="0"/>
          <w:lang w:val="de-DE" w:eastAsia="en-US"/>
        </w:rPr>
      </w:pPr>
      <w:r w:rsidRPr="00A70426">
        <w:rPr>
          <w:b/>
          <w:noProof/>
          <w:snapToGrid w:val="0"/>
          <w:lang w:val="de-DE" w:eastAsia="en-US"/>
        </w:rPr>
        <w:t>9.</w:t>
      </w:r>
      <w:r w:rsidRPr="00A70426">
        <w:rPr>
          <w:b/>
          <w:noProof/>
          <w:snapToGrid w:val="0"/>
          <w:lang w:val="de-DE" w:eastAsia="en-US"/>
        </w:rPr>
        <w:tab/>
        <w:t>DATUM DER ERTEILUNG DER ERSTZULASSUNG/VERLÄNGERUNG DER ZULASSUNG</w:t>
      </w:r>
    </w:p>
    <w:p w14:paraId="51261522" w14:textId="77777777" w:rsidR="003379AA" w:rsidRPr="00A70426" w:rsidRDefault="003379AA" w:rsidP="00FC4A90">
      <w:pPr>
        <w:tabs>
          <w:tab w:val="clear" w:pos="567"/>
        </w:tabs>
        <w:spacing w:line="240" w:lineRule="auto"/>
        <w:rPr>
          <w:snapToGrid w:val="0"/>
          <w:lang w:val="de-DE" w:eastAsia="en-US"/>
        </w:rPr>
      </w:pPr>
    </w:p>
    <w:p w14:paraId="3D058EB2"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Datum der Erstzulassung: </w:t>
      </w:r>
      <w:r w:rsidRPr="00A70426">
        <w:rPr>
          <w:snapToGrid w:val="0"/>
          <w:lang w:val="de-DE" w:eastAsia="en-US"/>
        </w:rPr>
        <w:tab/>
      </w:r>
      <w:r w:rsidRPr="00A70426">
        <w:rPr>
          <w:snapToGrid w:val="0"/>
          <w:lang w:val="de-DE" w:eastAsia="en-US"/>
        </w:rPr>
        <w:tab/>
      </w:r>
      <w:r w:rsidR="00452450" w:rsidRPr="00C35804">
        <w:rPr>
          <w:szCs w:val="22"/>
          <w:lang w:val="de-DE"/>
        </w:rPr>
        <w:t>07.01.1998</w:t>
      </w:r>
    </w:p>
    <w:p w14:paraId="1940183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Datum der letzten Verlängerung:</w:t>
      </w:r>
      <w:r w:rsidRPr="00A70426">
        <w:rPr>
          <w:snapToGrid w:val="0"/>
          <w:lang w:val="de-DE" w:eastAsia="en-US"/>
        </w:rPr>
        <w:tab/>
        <w:t>06.12.2007</w:t>
      </w:r>
    </w:p>
    <w:p w14:paraId="4AEE79E8" w14:textId="77777777" w:rsidR="003379AA" w:rsidRPr="00A70426" w:rsidRDefault="003379AA" w:rsidP="00FC4A90">
      <w:pPr>
        <w:tabs>
          <w:tab w:val="clear" w:pos="567"/>
        </w:tabs>
        <w:spacing w:line="240" w:lineRule="auto"/>
        <w:rPr>
          <w:snapToGrid w:val="0"/>
          <w:lang w:val="de-DE" w:eastAsia="en-US"/>
        </w:rPr>
      </w:pPr>
    </w:p>
    <w:p w14:paraId="39C79764" w14:textId="77777777" w:rsidR="003379AA" w:rsidRPr="00A70426" w:rsidRDefault="003379AA" w:rsidP="00FC4A90">
      <w:pPr>
        <w:tabs>
          <w:tab w:val="clear" w:pos="567"/>
        </w:tabs>
        <w:spacing w:line="240" w:lineRule="auto"/>
        <w:rPr>
          <w:snapToGrid w:val="0"/>
          <w:lang w:val="de-DE" w:eastAsia="en-US"/>
        </w:rPr>
      </w:pPr>
    </w:p>
    <w:p w14:paraId="3907B690" w14:textId="77777777" w:rsidR="003379AA" w:rsidRPr="00A70426" w:rsidRDefault="003379AA" w:rsidP="00FC4A90">
      <w:pPr>
        <w:spacing w:line="240" w:lineRule="auto"/>
        <w:rPr>
          <w:b/>
          <w:snapToGrid w:val="0"/>
          <w:lang w:val="de-DE" w:eastAsia="en-US"/>
        </w:rPr>
      </w:pPr>
      <w:r w:rsidRPr="00A70426">
        <w:rPr>
          <w:b/>
          <w:noProof/>
          <w:snapToGrid w:val="0"/>
          <w:lang w:val="de-DE" w:eastAsia="en-US"/>
        </w:rPr>
        <w:t>10.</w:t>
      </w:r>
      <w:r w:rsidRPr="00A70426">
        <w:rPr>
          <w:b/>
          <w:noProof/>
          <w:snapToGrid w:val="0"/>
          <w:lang w:val="de-DE" w:eastAsia="en-US"/>
        </w:rPr>
        <w:tab/>
        <w:t>STAND DER INFORMATION</w:t>
      </w:r>
    </w:p>
    <w:p w14:paraId="77F386FA" w14:textId="77777777" w:rsidR="003379AA" w:rsidRPr="00A70426" w:rsidRDefault="003379AA" w:rsidP="00FC4A90">
      <w:pPr>
        <w:tabs>
          <w:tab w:val="clear" w:pos="567"/>
        </w:tabs>
        <w:spacing w:line="240" w:lineRule="auto"/>
        <w:rPr>
          <w:snapToGrid w:val="0"/>
          <w:lang w:val="de-DE" w:eastAsia="en-US"/>
        </w:rPr>
      </w:pPr>
    </w:p>
    <w:p w14:paraId="548E2EC3" w14:textId="77777777" w:rsidR="003379AA" w:rsidRPr="00A70426" w:rsidRDefault="003379AA"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14" w:history="1">
        <w:r w:rsidR="00C35804" w:rsidRPr="00C35804">
          <w:rPr>
            <w:rStyle w:val="Hyperlink"/>
            <w:szCs w:val="22"/>
            <w:lang w:val="de-DE"/>
          </w:rPr>
          <w:t>http://www.ema.europa.eu/</w:t>
        </w:r>
      </w:hyperlink>
      <w:r w:rsidRPr="00A70426">
        <w:rPr>
          <w:noProof/>
          <w:szCs w:val="22"/>
          <w:lang w:val="de-DE"/>
        </w:rPr>
        <w:t xml:space="preserve">. </w:t>
      </w:r>
    </w:p>
    <w:p w14:paraId="6DA4D81D" w14:textId="77777777" w:rsidR="003379AA" w:rsidRPr="00A70426" w:rsidRDefault="003379AA" w:rsidP="00FC4A90">
      <w:pPr>
        <w:spacing w:line="240" w:lineRule="auto"/>
        <w:rPr>
          <w:snapToGrid w:val="0"/>
          <w:lang w:val="de-DE" w:eastAsia="en-US"/>
        </w:rPr>
      </w:pPr>
    </w:p>
    <w:p w14:paraId="6803B23D" w14:textId="77777777" w:rsidR="003379AA" w:rsidRPr="00A70426" w:rsidRDefault="003379AA" w:rsidP="00FC4A90">
      <w:pPr>
        <w:spacing w:line="240" w:lineRule="auto"/>
        <w:rPr>
          <w:snapToGrid w:val="0"/>
          <w:lang w:val="de-DE" w:eastAsia="en-US"/>
        </w:rPr>
      </w:pPr>
    </w:p>
    <w:p w14:paraId="70D9C8F7" w14:textId="77777777" w:rsidR="003379AA" w:rsidRPr="00A70426" w:rsidRDefault="003379AA" w:rsidP="00FC4A90">
      <w:pPr>
        <w:rPr>
          <w:b/>
          <w:lang w:val="de-DE"/>
        </w:rPr>
      </w:pPr>
      <w:r w:rsidRPr="00A70426">
        <w:rPr>
          <w:b/>
          <w:lang w:val="de-DE"/>
        </w:rPr>
        <w:t>VERBOT DES VERKAUFS, DER ABGABE UND/ODER DER ANWENDUNG</w:t>
      </w:r>
    </w:p>
    <w:p w14:paraId="6DFFA0C4" w14:textId="77777777" w:rsidR="003379AA" w:rsidRPr="00A70426" w:rsidRDefault="003379AA" w:rsidP="00FC4A90">
      <w:pPr>
        <w:tabs>
          <w:tab w:val="clear" w:pos="567"/>
        </w:tabs>
        <w:spacing w:line="240" w:lineRule="auto"/>
        <w:rPr>
          <w:snapToGrid w:val="0"/>
          <w:lang w:val="de-DE" w:eastAsia="en-US"/>
        </w:rPr>
      </w:pPr>
    </w:p>
    <w:p w14:paraId="02C774EB" w14:textId="77777777" w:rsidR="003379AA" w:rsidRPr="00A70426" w:rsidRDefault="003379AA" w:rsidP="00FC4A90">
      <w:pPr>
        <w:tabs>
          <w:tab w:val="clear" w:pos="567"/>
        </w:tabs>
        <w:spacing w:line="240" w:lineRule="auto"/>
        <w:rPr>
          <w:noProof/>
          <w:snapToGrid w:val="0"/>
          <w:lang w:val="de-DE" w:eastAsia="en-US"/>
        </w:rPr>
      </w:pPr>
      <w:r w:rsidRPr="00A70426">
        <w:rPr>
          <w:noProof/>
          <w:snapToGrid w:val="0"/>
          <w:lang w:val="de-DE" w:eastAsia="en-US"/>
        </w:rPr>
        <w:t>Nicht zutreffend.</w:t>
      </w:r>
    </w:p>
    <w:p w14:paraId="38DD1CA2" w14:textId="77777777" w:rsidR="00050C15" w:rsidRPr="00A70426" w:rsidRDefault="005237B1" w:rsidP="00FC4A90">
      <w:pPr>
        <w:spacing w:line="240" w:lineRule="auto"/>
        <w:rPr>
          <w:snapToGrid w:val="0"/>
          <w:szCs w:val="22"/>
          <w:lang w:val="de-DE" w:eastAsia="en-US"/>
        </w:rPr>
      </w:pPr>
      <w:r w:rsidRPr="00A70426">
        <w:rPr>
          <w:b/>
          <w:szCs w:val="22"/>
          <w:lang w:val="de-DE"/>
        </w:rPr>
        <w:br w:type="page"/>
      </w:r>
      <w:r w:rsidR="00050C15" w:rsidRPr="00A70426">
        <w:rPr>
          <w:b/>
          <w:snapToGrid w:val="0"/>
          <w:szCs w:val="22"/>
          <w:lang w:val="de-DE" w:eastAsia="en-US"/>
        </w:rPr>
        <w:lastRenderedPageBreak/>
        <w:t>1.</w:t>
      </w:r>
      <w:r w:rsidR="00050C15" w:rsidRPr="00A70426">
        <w:rPr>
          <w:b/>
          <w:snapToGrid w:val="0"/>
          <w:szCs w:val="22"/>
          <w:lang w:val="de-DE" w:eastAsia="en-US"/>
        </w:rPr>
        <w:tab/>
        <w:t xml:space="preserve">BEZEICHNUNG </w:t>
      </w:r>
      <w:smartTag w:uri="urn:schemas-microsoft-com:office:smarttags" w:element="time">
        <w:r w:rsidR="00050C15" w:rsidRPr="00A70426">
          <w:rPr>
            <w:b/>
            <w:snapToGrid w:val="0"/>
            <w:szCs w:val="22"/>
            <w:lang w:val="de-DE" w:eastAsia="en-US"/>
          </w:rPr>
          <w:t>DES</w:t>
        </w:r>
      </w:smartTag>
      <w:r w:rsidR="00050C15" w:rsidRPr="00A70426">
        <w:rPr>
          <w:b/>
          <w:snapToGrid w:val="0"/>
          <w:szCs w:val="22"/>
          <w:lang w:val="de-DE" w:eastAsia="en-US"/>
        </w:rPr>
        <w:t xml:space="preserve"> TIERARZNEIMITTELS</w:t>
      </w:r>
    </w:p>
    <w:p w14:paraId="15A054B7" w14:textId="77777777" w:rsidR="00050C15" w:rsidRPr="00A70426" w:rsidRDefault="00050C15" w:rsidP="00FC4A90">
      <w:pPr>
        <w:tabs>
          <w:tab w:val="clear" w:pos="567"/>
        </w:tabs>
        <w:spacing w:line="240" w:lineRule="auto"/>
        <w:rPr>
          <w:snapToGrid w:val="0"/>
          <w:szCs w:val="22"/>
          <w:lang w:val="de-DE" w:eastAsia="en-US"/>
        </w:rPr>
      </w:pPr>
    </w:p>
    <w:p w14:paraId="42DE9D23" w14:textId="77777777" w:rsidR="00050C15" w:rsidRPr="00A70426" w:rsidRDefault="00050C15" w:rsidP="00B802EB">
      <w:pPr>
        <w:pStyle w:val="EndnoteText"/>
        <w:outlineLvl w:val="1"/>
        <w:rPr>
          <w:szCs w:val="22"/>
          <w:lang w:val="de-DE"/>
        </w:rPr>
      </w:pPr>
      <w:r w:rsidRPr="00A70426">
        <w:rPr>
          <w:szCs w:val="22"/>
          <w:lang w:val="de-DE"/>
        </w:rPr>
        <w:t>Metacam 0,5 mg/ml Suspension zum Eingeben für Katzen</w:t>
      </w:r>
      <w:r w:rsidR="0000065D">
        <w:rPr>
          <w:szCs w:val="22"/>
          <w:lang w:val="de-DE"/>
        </w:rPr>
        <w:t xml:space="preserve"> und Meerschweinchen</w:t>
      </w:r>
    </w:p>
    <w:p w14:paraId="713F2B71" w14:textId="77777777" w:rsidR="00050C15" w:rsidRPr="00A70426" w:rsidRDefault="00050C15" w:rsidP="00FC4A90">
      <w:pPr>
        <w:tabs>
          <w:tab w:val="clear" w:pos="567"/>
        </w:tabs>
        <w:spacing w:line="240" w:lineRule="auto"/>
        <w:rPr>
          <w:snapToGrid w:val="0"/>
          <w:szCs w:val="22"/>
          <w:lang w:val="de-DE" w:eastAsia="en-US"/>
        </w:rPr>
      </w:pPr>
    </w:p>
    <w:p w14:paraId="1F728530" w14:textId="77777777" w:rsidR="00050C15" w:rsidRPr="00A70426" w:rsidRDefault="00050C15" w:rsidP="00FC4A90">
      <w:pPr>
        <w:tabs>
          <w:tab w:val="clear" w:pos="567"/>
        </w:tabs>
        <w:spacing w:line="240" w:lineRule="auto"/>
        <w:rPr>
          <w:snapToGrid w:val="0"/>
          <w:szCs w:val="22"/>
          <w:lang w:val="de-DE" w:eastAsia="en-US"/>
        </w:rPr>
      </w:pPr>
    </w:p>
    <w:p w14:paraId="076C5516" w14:textId="77777777" w:rsidR="00050C15" w:rsidRPr="00A70426" w:rsidRDefault="00050C15" w:rsidP="00FC4A90">
      <w:pP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t>QUALITATIVE UND QUANTITATIVE ZUSAMMENSETZUNG</w:t>
      </w:r>
    </w:p>
    <w:p w14:paraId="6208EDE1" w14:textId="77777777" w:rsidR="00050C15" w:rsidRPr="00A70426" w:rsidRDefault="00050C15" w:rsidP="00FC4A90">
      <w:pPr>
        <w:tabs>
          <w:tab w:val="clear" w:pos="567"/>
        </w:tabs>
        <w:spacing w:line="240" w:lineRule="auto"/>
        <w:rPr>
          <w:snapToGrid w:val="0"/>
          <w:szCs w:val="22"/>
          <w:lang w:val="de-DE" w:eastAsia="en-US"/>
        </w:rPr>
      </w:pPr>
    </w:p>
    <w:p w14:paraId="0B9AB61F" w14:textId="77777777" w:rsidR="00050C15"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Ein</w:t>
      </w:r>
      <w:r w:rsidR="00050C15" w:rsidRPr="00A70426">
        <w:rPr>
          <w:snapToGrid w:val="0"/>
          <w:szCs w:val="22"/>
          <w:lang w:val="de-DE" w:eastAsia="en-US"/>
        </w:rPr>
        <w:t> ml enthält:</w:t>
      </w:r>
    </w:p>
    <w:p w14:paraId="49496D85" w14:textId="77777777" w:rsidR="00050C15" w:rsidRPr="00A46E3F" w:rsidRDefault="00050C15" w:rsidP="00FC4A90">
      <w:pPr>
        <w:tabs>
          <w:tab w:val="clear" w:pos="567"/>
        </w:tabs>
        <w:spacing w:line="240" w:lineRule="auto"/>
        <w:rPr>
          <w:bCs/>
          <w:snapToGrid w:val="0"/>
          <w:szCs w:val="22"/>
          <w:lang w:val="de-DE" w:eastAsia="en-US"/>
        </w:rPr>
      </w:pPr>
    </w:p>
    <w:p w14:paraId="20FB723E"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Wirkstoff:</w:t>
      </w:r>
    </w:p>
    <w:p w14:paraId="695A6FB7" w14:textId="77777777" w:rsidR="00050C15" w:rsidRPr="00A70426" w:rsidRDefault="00050C15" w:rsidP="00A46E3F">
      <w:pPr>
        <w:tabs>
          <w:tab w:val="clear" w:pos="567"/>
          <w:tab w:val="left" w:pos="1985"/>
        </w:tabs>
        <w:spacing w:line="240" w:lineRule="auto"/>
        <w:rPr>
          <w:snapToGrid w:val="0"/>
          <w:szCs w:val="22"/>
          <w:lang w:val="de-DE" w:eastAsia="en-US"/>
        </w:rPr>
      </w:pPr>
      <w:r w:rsidRPr="00A70426">
        <w:rPr>
          <w:szCs w:val="22"/>
          <w:lang w:val="de-DE" w:eastAsia="en-US"/>
        </w:rPr>
        <w:t>Meloxicam</w:t>
      </w:r>
      <w:r w:rsidRPr="00A70426">
        <w:rPr>
          <w:szCs w:val="22"/>
          <w:lang w:val="de-DE" w:eastAsia="en-US"/>
        </w:rPr>
        <w:tab/>
        <w:t>0,5 mg</w:t>
      </w:r>
      <w:r w:rsidR="00754963" w:rsidRPr="00A70426">
        <w:rPr>
          <w:szCs w:val="22"/>
          <w:lang w:val="de-DE" w:eastAsia="en-US"/>
        </w:rPr>
        <w:t xml:space="preserve"> </w:t>
      </w:r>
      <w:r w:rsidRPr="00A70426">
        <w:rPr>
          <w:snapToGrid w:val="0"/>
          <w:szCs w:val="22"/>
          <w:lang w:val="de-DE" w:eastAsia="en-US"/>
        </w:rPr>
        <w:t>(entsprechend 0,017 mg pro Tropfen)</w:t>
      </w:r>
    </w:p>
    <w:p w14:paraId="4D7CAC5A" w14:textId="77777777" w:rsidR="00050C15" w:rsidRPr="00A70426" w:rsidRDefault="00050C15" w:rsidP="00FC4A90">
      <w:pPr>
        <w:tabs>
          <w:tab w:val="clear" w:pos="567"/>
        </w:tabs>
        <w:spacing w:line="240" w:lineRule="auto"/>
        <w:rPr>
          <w:snapToGrid w:val="0"/>
          <w:szCs w:val="22"/>
          <w:lang w:val="de-DE" w:eastAsia="en-US"/>
        </w:rPr>
      </w:pPr>
    </w:p>
    <w:p w14:paraId="42ECCF9D"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Sonstige</w:t>
      </w:r>
      <w:r w:rsidR="004D3730" w:rsidRPr="00A70426">
        <w:rPr>
          <w:b/>
          <w:snapToGrid w:val="0"/>
          <w:szCs w:val="22"/>
          <w:lang w:val="de-DE" w:eastAsia="en-US"/>
        </w:rPr>
        <w:t>r</w:t>
      </w:r>
      <w:r w:rsidRPr="00A70426">
        <w:rPr>
          <w:b/>
          <w:snapToGrid w:val="0"/>
          <w:szCs w:val="22"/>
          <w:lang w:val="de-DE" w:eastAsia="en-US"/>
        </w:rPr>
        <w:t xml:space="preserve"> Bestandteil:</w:t>
      </w:r>
    </w:p>
    <w:p w14:paraId="11E5887D" w14:textId="77777777" w:rsidR="00050C15" w:rsidRPr="00A70426" w:rsidRDefault="00050C15" w:rsidP="00A46E3F">
      <w:pPr>
        <w:tabs>
          <w:tab w:val="clear" w:pos="567"/>
          <w:tab w:val="left" w:pos="1985"/>
        </w:tabs>
        <w:spacing w:line="240" w:lineRule="auto"/>
        <w:rPr>
          <w:snapToGrid w:val="0"/>
          <w:szCs w:val="22"/>
          <w:lang w:val="de-DE" w:eastAsia="en-US"/>
        </w:rPr>
      </w:pPr>
      <w:r w:rsidRPr="00A70426">
        <w:rPr>
          <w:snapToGrid w:val="0"/>
          <w:szCs w:val="22"/>
          <w:lang w:val="de-DE" w:eastAsia="en-US"/>
        </w:rPr>
        <w:t>Natriumbenzoat</w:t>
      </w:r>
      <w:r w:rsidRPr="00A70426">
        <w:rPr>
          <w:snapToGrid w:val="0"/>
          <w:szCs w:val="22"/>
          <w:lang w:val="de-DE" w:eastAsia="en-US"/>
        </w:rPr>
        <w:tab/>
        <w:t>1,5 mg</w:t>
      </w:r>
      <w:r w:rsidR="00754963" w:rsidRPr="00A70426">
        <w:rPr>
          <w:snapToGrid w:val="0"/>
          <w:szCs w:val="22"/>
          <w:lang w:val="de-DE" w:eastAsia="en-US"/>
        </w:rPr>
        <w:t xml:space="preserve"> </w:t>
      </w:r>
      <w:r w:rsidRPr="00A70426">
        <w:rPr>
          <w:snapToGrid w:val="0"/>
          <w:szCs w:val="22"/>
          <w:lang w:val="de-DE" w:eastAsia="en-US"/>
        </w:rPr>
        <w:t>(entsprechend 0,05 mg pro Tropfen)</w:t>
      </w:r>
    </w:p>
    <w:p w14:paraId="2DB1DDB5" w14:textId="77777777" w:rsidR="00050C15" w:rsidRPr="00A70426" w:rsidRDefault="00050C15" w:rsidP="00FC4A90">
      <w:pPr>
        <w:tabs>
          <w:tab w:val="clear" w:pos="567"/>
        </w:tabs>
        <w:spacing w:line="240" w:lineRule="auto"/>
        <w:rPr>
          <w:snapToGrid w:val="0"/>
          <w:szCs w:val="22"/>
          <w:lang w:val="de-DE" w:eastAsia="en-US"/>
        </w:rPr>
      </w:pPr>
    </w:p>
    <w:p w14:paraId="1B93285F" w14:textId="77777777" w:rsidR="00050C15"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 xml:space="preserve">Die </w:t>
      </w:r>
      <w:r w:rsidR="00050C15" w:rsidRPr="00A70426">
        <w:rPr>
          <w:snapToGrid w:val="0"/>
          <w:szCs w:val="22"/>
          <w:lang w:val="de-DE" w:eastAsia="en-US"/>
        </w:rPr>
        <w:t>vollständige Auflistung der sonstigen Bestandteile finden Sie unter Abschnitt 6.1.</w:t>
      </w:r>
    </w:p>
    <w:p w14:paraId="77808027" w14:textId="77777777" w:rsidR="00050C15" w:rsidRPr="00A70426" w:rsidRDefault="00050C15" w:rsidP="00FC4A90">
      <w:pPr>
        <w:tabs>
          <w:tab w:val="clear" w:pos="567"/>
        </w:tabs>
        <w:spacing w:line="240" w:lineRule="auto"/>
        <w:rPr>
          <w:snapToGrid w:val="0"/>
          <w:szCs w:val="22"/>
          <w:lang w:val="de-DE" w:eastAsia="en-US"/>
        </w:rPr>
      </w:pPr>
    </w:p>
    <w:p w14:paraId="17C1487D" w14:textId="77777777" w:rsidR="00050C15" w:rsidRPr="00A70426" w:rsidRDefault="00050C15" w:rsidP="00FC4A90">
      <w:pPr>
        <w:tabs>
          <w:tab w:val="clear" w:pos="567"/>
        </w:tabs>
        <w:spacing w:line="240" w:lineRule="auto"/>
        <w:rPr>
          <w:snapToGrid w:val="0"/>
          <w:szCs w:val="22"/>
          <w:lang w:val="de-DE" w:eastAsia="en-US"/>
        </w:rPr>
      </w:pPr>
    </w:p>
    <w:p w14:paraId="6D06A1AC" w14:textId="77777777" w:rsidR="00050C15" w:rsidRPr="00A70426" w:rsidRDefault="00050C15" w:rsidP="00FC4A90">
      <w:pPr>
        <w:spacing w:line="240" w:lineRule="auto"/>
        <w:rPr>
          <w:b/>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32754184" w14:textId="77777777" w:rsidR="00050C15" w:rsidRPr="00A70426" w:rsidRDefault="00050C15" w:rsidP="00FC4A90">
      <w:pPr>
        <w:tabs>
          <w:tab w:val="clear" w:pos="567"/>
        </w:tabs>
        <w:spacing w:line="240" w:lineRule="auto"/>
        <w:rPr>
          <w:snapToGrid w:val="0"/>
          <w:szCs w:val="22"/>
          <w:lang w:val="de-DE" w:eastAsia="en-US"/>
        </w:rPr>
      </w:pPr>
    </w:p>
    <w:p w14:paraId="575F2C82"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Suspension zum Eingeben.</w:t>
      </w:r>
    </w:p>
    <w:p w14:paraId="793B62F8" w14:textId="77777777" w:rsidR="00050C15" w:rsidRPr="00A70426" w:rsidRDefault="003C5613" w:rsidP="00FC4A90">
      <w:pPr>
        <w:tabs>
          <w:tab w:val="clear" w:pos="567"/>
        </w:tabs>
        <w:spacing w:line="240" w:lineRule="auto"/>
        <w:rPr>
          <w:snapToGrid w:val="0"/>
          <w:szCs w:val="22"/>
          <w:lang w:val="de-DE" w:eastAsia="en-US"/>
        </w:rPr>
      </w:pPr>
      <w:r w:rsidRPr="00A70426">
        <w:rPr>
          <w:snapToGrid w:val="0"/>
          <w:szCs w:val="22"/>
          <w:lang w:val="de-DE" w:eastAsia="en-US"/>
        </w:rPr>
        <w:t>G</w:t>
      </w:r>
      <w:r w:rsidR="00050C15" w:rsidRPr="00A70426">
        <w:rPr>
          <w:snapToGrid w:val="0"/>
          <w:szCs w:val="22"/>
          <w:lang w:val="de-DE" w:eastAsia="en-US"/>
        </w:rPr>
        <w:t>elblich</w:t>
      </w:r>
      <w:r w:rsidR="004F497D">
        <w:rPr>
          <w:snapToGrid w:val="0"/>
          <w:szCs w:val="22"/>
          <w:lang w:val="de-DE" w:eastAsia="en-US"/>
        </w:rPr>
        <w:t xml:space="preserve">, </w:t>
      </w:r>
      <w:r w:rsidR="004F497D" w:rsidRPr="00A70426">
        <w:rPr>
          <w:snapToGrid w:val="0"/>
          <w:szCs w:val="22"/>
          <w:lang w:val="de-DE" w:eastAsia="en-US"/>
        </w:rPr>
        <w:t>visk</w:t>
      </w:r>
      <w:r w:rsidR="004F497D">
        <w:rPr>
          <w:snapToGrid w:val="0"/>
          <w:szCs w:val="22"/>
          <w:lang w:val="de-DE" w:eastAsia="en-US"/>
        </w:rPr>
        <w:t>o</w:t>
      </w:r>
      <w:r w:rsidR="004F497D" w:rsidRPr="00A70426">
        <w:rPr>
          <w:snapToGrid w:val="0"/>
          <w:szCs w:val="22"/>
          <w:lang w:val="de-DE" w:eastAsia="en-US"/>
        </w:rPr>
        <w:t xml:space="preserve">se Suspension </w:t>
      </w:r>
      <w:r w:rsidR="004F497D">
        <w:rPr>
          <w:snapToGrid w:val="0"/>
          <w:szCs w:val="22"/>
          <w:lang w:val="de-DE" w:eastAsia="en-US"/>
        </w:rPr>
        <w:t>mit einem grünen Farbstich.</w:t>
      </w:r>
    </w:p>
    <w:p w14:paraId="7650CBF0" w14:textId="77777777" w:rsidR="00050C15" w:rsidRPr="00A70426" w:rsidRDefault="00050C15" w:rsidP="00FC4A90">
      <w:pPr>
        <w:tabs>
          <w:tab w:val="clear" w:pos="567"/>
        </w:tabs>
        <w:spacing w:line="240" w:lineRule="auto"/>
        <w:rPr>
          <w:snapToGrid w:val="0"/>
          <w:szCs w:val="22"/>
          <w:lang w:val="de-DE" w:eastAsia="en-US"/>
        </w:rPr>
      </w:pPr>
    </w:p>
    <w:p w14:paraId="14AC9C2B" w14:textId="77777777" w:rsidR="00050C15" w:rsidRPr="00A70426" w:rsidRDefault="00050C15" w:rsidP="00FC4A90">
      <w:pPr>
        <w:tabs>
          <w:tab w:val="clear" w:pos="567"/>
        </w:tabs>
        <w:spacing w:line="240" w:lineRule="auto"/>
        <w:rPr>
          <w:snapToGrid w:val="0"/>
          <w:szCs w:val="22"/>
          <w:lang w:val="de-DE" w:eastAsia="en-US"/>
        </w:rPr>
      </w:pPr>
    </w:p>
    <w:p w14:paraId="3CEFD957"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KLINISCHE ANGABEN</w:t>
      </w:r>
    </w:p>
    <w:p w14:paraId="5871AF87" w14:textId="77777777" w:rsidR="00050C15" w:rsidRPr="00A70426" w:rsidRDefault="00050C15" w:rsidP="00FC4A90">
      <w:pPr>
        <w:tabs>
          <w:tab w:val="clear" w:pos="567"/>
        </w:tabs>
        <w:spacing w:line="240" w:lineRule="auto"/>
        <w:rPr>
          <w:snapToGrid w:val="0"/>
          <w:szCs w:val="22"/>
          <w:lang w:val="de-DE" w:eastAsia="en-US"/>
        </w:rPr>
      </w:pPr>
    </w:p>
    <w:p w14:paraId="1C67AE7A"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4.1</w:t>
      </w:r>
      <w:r w:rsidRPr="00A70426">
        <w:rPr>
          <w:b/>
          <w:snapToGrid w:val="0"/>
          <w:szCs w:val="22"/>
          <w:lang w:val="de-DE" w:eastAsia="en-US"/>
        </w:rPr>
        <w:tab/>
        <w:t>Zieltierart</w:t>
      </w:r>
      <w:r w:rsidR="007D7793" w:rsidRPr="00A70426">
        <w:rPr>
          <w:b/>
          <w:snapToGrid w:val="0"/>
          <w:szCs w:val="22"/>
          <w:lang w:val="de-DE" w:eastAsia="en-US"/>
        </w:rPr>
        <w:t>(en)</w:t>
      </w:r>
    </w:p>
    <w:p w14:paraId="509D4F64" w14:textId="77777777" w:rsidR="00050C15" w:rsidRPr="00A70426" w:rsidRDefault="00050C15" w:rsidP="00FC4A90">
      <w:pPr>
        <w:tabs>
          <w:tab w:val="clear" w:pos="567"/>
        </w:tabs>
        <w:spacing w:line="240" w:lineRule="auto"/>
        <w:rPr>
          <w:snapToGrid w:val="0"/>
          <w:szCs w:val="22"/>
          <w:lang w:val="de-DE" w:eastAsia="en-US"/>
        </w:rPr>
      </w:pPr>
    </w:p>
    <w:p w14:paraId="3DFB9DB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Katze</w:t>
      </w:r>
      <w:r w:rsidR="0000065D">
        <w:rPr>
          <w:snapToGrid w:val="0"/>
          <w:szCs w:val="22"/>
          <w:lang w:val="de-DE" w:eastAsia="en-US"/>
        </w:rPr>
        <w:t>n und Meerschweinchen</w:t>
      </w:r>
    </w:p>
    <w:p w14:paraId="78DDA4DB" w14:textId="77777777" w:rsidR="00050C15" w:rsidRPr="00A70426" w:rsidRDefault="00050C15" w:rsidP="00FC4A90">
      <w:pPr>
        <w:tabs>
          <w:tab w:val="clear" w:pos="567"/>
        </w:tabs>
        <w:spacing w:line="240" w:lineRule="auto"/>
        <w:rPr>
          <w:snapToGrid w:val="0"/>
          <w:szCs w:val="22"/>
          <w:lang w:val="de-DE" w:eastAsia="en-US"/>
        </w:rPr>
      </w:pPr>
    </w:p>
    <w:p w14:paraId="6A0A54AD"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4.2</w:t>
      </w:r>
      <w:r w:rsidRPr="00A70426">
        <w:rPr>
          <w:b/>
          <w:snapToGrid w:val="0"/>
          <w:szCs w:val="22"/>
          <w:lang w:val="de-DE" w:eastAsia="en-US"/>
        </w:rPr>
        <w:tab/>
        <w:t>Anwendungsgebiete unter Angabe der Zieltierart</w:t>
      </w:r>
      <w:r w:rsidR="007D7793" w:rsidRPr="00A70426">
        <w:rPr>
          <w:b/>
          <w:snapToGrid w:val="0"/>
          <w:szCs w:val="22"/>
          <w:lang w:val="de-DE" w:eastAsia="en-US"/>
        </w:rPr>
        <w:t>(en)</w:t>
      </w:r>
    </w:p>
    <w:p w14:paraId="295F5913" w14:textId="77777777" w:rsidR="00050C15" w:rsidRPr="00A70426" w:rsidRDefault="00050C15" w:rsidP="00FC4A90">
      <w:pPr>
        <w:tabs>
          <w:tab w:val="clear" w:pos="567"/>
        </w:tabs>
        <w:spacing w:line="240" w:lineRule="auto"/>
        <w:rPr>
          <w:snapToGrid w:val="0"/>
          <w:szCs w:val="22"/>
          <w:lang w:val="de-DE" w:eastAsia="en-US"/>
        </w:rPr>
      </w:pPr>
    </w:p>
    <w:p w14:paraId="49E8FAC7" w14:textId="77777777" w:rsidR="0000065D" w:rsidRPr="00F956EE" w:rsidRDefault="0000065D" w:rsidP="00FC4A90">
      <w:pPr>
        <w:tabs>
          <w:tab w:val="clear" w:pos="567"/>
        </w:tabs>
        <w:spacing w:line="240" w:lineRule="auto"/>
        <w:rPr>
          <w:snapToGrid w:val="0"/>
          <w:szCs w:val="22"/>
          <w:u w:val="single"/>
          <w:lang w:val="de-DE"/>
        </w:rPr>
      </w:pPr>
      <w:r w:rsidRPr="00F956EE">
        <w:rPr>
          <w:snapToGrid w:val="0"/>
          <w:szCs w:val="22"/>
          <w:u w:val="single"/>
          <w:lang w:val="de-DE"/>
        </w:rPr>
        <w:t>Katzen:</w:t>
      </w:r>
    </w:p>
    <w:p w14:paraId="09E98C13" w14:textId="77777777" w:rsidR="000C2959" w:rsidRPr="00A70426" w:rsidRDefault="004765A8" w:rsidP="00FC4A90">
      <w:pPr>
        <w:tabs>
          <w:tab w:val="clear" w:pos="567"/>
        </w:tabs>
        <w:spacing w:line="240" w:lineRule="auto"/>
        <w:rPr>
          <w:snapToGrid w:val="0"/>
          <w:szCs w:val="22"/>
          <w:lang w:val="de-DE"/>
        </w:rPr>
      </w:pPr>
      <w:r w:rsidRPr="00A70426">
        <w:rPr>
          <w:snapToGrid w:val="0"/>
          <w:szCs w:val="22"/>
          <w:lang w:val="de-DE"/>
        </w:rPr>
        <w:t xml:space="preserve">Verminderung </w:t>
      </w:r>
      <w:r w:rsidR="000C2959" w:rsidRPr="00A70426">
        <w:rPr>
          <w:snapToGrid w:val="0"/>
          <w:szCs w:val="22"/>
          <w:lang w:val="de-DE"/>
        </w:rPr>
        <w:t xml:space="preserve">von </w:t>
      </w:r>
      <w:r w:rsidR="00927829" w:rsidRPr="00A70426">
        <w:rPr>
          <w:snapToGrid w:val="0"/>
          <w:szCs w:val="22"/>
          <w:lang w:val="de-DE"/>
        </w:rPr>
        <w:t xml:space="preserve">geringen bis mäßigen </w:t>
      </w:r>
      <w:r w:rsidRPr="00A70426">
        <w:rPr>
          <w:snapToGrid w:val="0"/>
          <w:szCs w:val="22"/>
          <w:lang w:val="de-DE"/>
        </w:rPr>
        <w:t>post-operative</w:t>
      </w:r>
      <w:r w:rsidR="00927829" w:rsidRPr="00A70426">
        <w:rPr>
          <w:snapToGrid w:val="0"/>
          <w:szCs w:val="22"/>
          <w:lang w:val="de-DE"/>
        </w:rPr>
        <w:t>n</w:t>
      </w:r>
      <w:r w:rsidRPr="00A70426">
        <w:rPr>
          <w:snapToGrid w:val="0"/>
          <w:szCs w:val="22"/>
          <w:lang w:val="de-DE"/>
        </w:rPr>
        <w:t xml:space="preserve"> Schmerzen und Entzündungen nach operativen Eingriffen bei Katzen, z. B. orthopädischen Eingriffen und Weichteiloperationen. </w:t>
      </w:r>
    </w:p>
    <w:p w14:paraId="5FAF57F8" w14:textId="77777777" w:rsidR="00050C15" w:rsidRDefault="00050C15" w:rsidP="00FC4A90">
      <w:pPr>
        <w:tabs>
          <w:tab w:val="clear" w:pos="567"/>
        </w:tabs>
        <w:spacing w:line="240" w:lineRule="auto"/>
        <w:rPr>
          <w:snapToGrid w:val="0"/>
          <w:szCs w:val="22"/>
          <w:lang w:val="de-DE"/>
        </w:rPr>
      </w:pPr>
      <w:r w:rsidRPr="00A70426">
        <w:rPr>
          <w:snapToGrid w:val="0"/>
          <w:szCs w:val="22"/>
          <w:lang w:val="de-DE"/>
        </w:rPr>
        <w:t xml:space="preserve">Linderung von </w:t>
      </w:r>
      <w:r w:rsidR="00974553" w:rsidRPr="00A70426">
        <w:rPr>
          <w:snapToGrid w:val="0"/>
          <w:szCs w:val="22"/>
          <w:lang w:val="de-DE"/>
        </w:rPr>
        <w:t xml:space="preserve">Schmerzen und </w:t>
      </w:r>
      <w:r w:rsidRPr="00A70426">
        <w:rPr>
          <w:snapToGrid w:val="0"/>
          <w:szCs w:val="22"/>
          <w:lang w:val="de-DE"/>
        </w:rPr>
        <w:t>Entzündung</w:t>
      </w:r>
      <w:r w:rsidR="00913BDB" w:rsidRPr="00A70426">
        <w:rPr>
          <w:snapToGrid w:val="0"/>
          <w:szCs w:val="22"/>
          <w:lang w:val="de-DE"/>
        </w:rPr>
        <w:t>en</w:t>
      </w:r>
      <w:r w:rsidRPr="00A70426">
        <w:rPr>
          <w:snapToGrid w:val="0"/>
          <w:szCs w:val="22"/>
          <w:lang w:val="de-DE"/>
        </w:rPr>
        <w:t xml:space="preserve"> bei </w:t>
      </w:r>
      <w:r w:rsidR="00386704" w:rsidRPr="00A70426">
        <w:rPr>
          <w:snapToGrid w:val="0"/>
          <w:szCs w:val="22"/>
          <w:lang w:val="de-DE"/>
        </w:rPr>
        <w:t xml:space="preserve">akuten und </w:t>
      </w:r>
      <w:r w:rsidRPr="00A70426">
        <w:rPr>
          <w:snapToGrid w:val="0"/>
          <w:szCs w:val="22"/>
          <w:lang w:val="de-DE"/>
        </w:rPr>
        <w:t>chronischen Erkrankungen des Bewegungsapparates</w:t>
      </w:r>
      <w:r w:rsidR="00FF236D" w:rsidRPr="00A70426">
        <w:rPr>
          <w:snapToGrid w:val="0"/>
          <w:szCs w:val="22"/>
          <w:lang w:val="de-DE"/>
        </w:rPr>
        <w:t xml:space="preserve"> bei Katzen</w:t>
      </w:r>
      <w:r w:rsidRPr="00A70426">
        <w:rPr>
          <w:snapToGrid w:val="0"/>
          <w:szCs w:val="22"/>
          <w:lang w:val="de-DE"/>
        </w:rPr>
        <w:t>.</w:t>
      </w:r>
    </w:p>
    <w:p w14:paraId="64CE9F3B" w14:textId="77777777" w:rsidR="0000065D" w:rsidRDefault="0000065D" w:rsidP="00FC4A90">
      <w:pPr>
        <w:tabs>
          <w:tab w:val="clear" w:pos="567"/>
        </w:tabs>
        <w:spacing w:line="240" w:lineRule="auto"/>
        <w:rPr>
          <w:snapToGrid w:val="0"/>
          <w:szCs w:val="22"/>
          <w:lang w:val="de-DE"/>
        </w:rPr>
      </w:pPr>
    </w:p>
    <w:p w14:paraId="65BF87FA" w14:textId="77777777" w:rsidR="0000065D" w:rsidRPr="00F956EE" w:rsidRDefault="0000065D" w:rsidP="00FC4A90">
      <w:pPr>
        <w:tabs>
          <w:tab w:val="clear" w:pos="567"/>
        </w:tabs>
        <w:spacing w:line="240" w:lineRule="auto"/>
        <w:rPr>
          <w:snapToGrid w:val="0"/>
          <w:szCs w:val="22"/>
          <w:u w:val="single"/>
          <w:lang w:val="de-DE"/>
        </w:rPr>
      </w:pPr>
      <w:r w:rsidRPr="00F956EE">
        <w:rPr>
          <w:snapToGrid w:val="0"/>
          <w:szCs w:val="22"/>
          <w:u w:val="single"/>
          <w:lang w:val="de-DE"/>
        </w:rPr>
        <w:t>Meerschweinchen:</w:t>
      </w:r>
    </w:p>
    <w:p w14:paraId="7FD07116" w14:textId="77777777" w:rsidR="00CC3A70" w:rsidRDefault="00CC3A70" w:rsidP="00FC4A90">
      <w:pPr>
        <w:tabs>
          <w:tab w:val="clear" w:pos="567"/>
        </w:tabs>
        <w:spacing w:line="240" w:lineRule="auto"/>
        <w:rPr>
          <w:snapToGrid w:val="0"/>
          <w:szCs w:val="22"/>
          <w:lang w:val="de-DE" w:eastAsia="en-US"/>
        </w:rPr>
      </w:pPr>
      <w:r>
        <w:rPr>
          <w:snapToGrid w:val="0"/>
          <w:szCs w:val="22"/>
          <w:lang w:val="de-DE" w:eastAsia="en-US"/>
        </w:rPr>
        <w:t>Linderung von leichten bis mäßigen postoperativen Schmerzen bei Weichteiloperationen wie der Kastrierung männlicher Tiere.</w:t>
      </w:r>
    </w:p>
    <w:p w14:paraId="7A8F4F13" w14:textId="77777777" w:rsidR="00CC3A70" w:rsidRPr="00A70426" w:rsidRDefault="00CC3A70" w:rsidP="00FC4A90">
      <w:pPr>
        <w:tabs>
          <w:tab w:val="clear" w:pos="567"/>
        </w:tabs>
        <w:spacing w:line="240" w:lineRule="auto"/>
        <w:rPr>
          <w:snapToGrid w:val="0"/>
          <w:szCs w:val="22"/>
          <w:lang w:val="de-DE" w:eastAsia="en-US"/>
        </w:rPr>
      </w:pPr>
    </w:p>
    <w:p w14:paraId="66D9964B"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4.3</w:t>
      </w:r>
      <w:r w:rsidRPr="00A70426">
        <w:rPr>
          <w:b/>
          <w:snapToGrid w:val="0"/>
          <w:szCs w:val="22"/>
          <w:lang w:val="de-DE" w:eastAsia="en-US"/>
        </w:rPr>
        <w:tab/>
        <w:t>Gegenanzeigen</w:t>
      </w:r>
    </w:p>
    <w:p w14:paraId="4467A7F8" w14:textId="77777777" w:rsidR="00050C15" w:rsidRPr="00A70426" w:rsidRDefault="00050C15" w:rsidP="00FC4A90">
      <w:pPr>
        <w:tabs>
          <w:tab w:val="clear" w:pos="567"/>
        </w:tabs>
        <w:spacing w:line="240" w:lineRule="auto"/>
        <w:rPr>
          <w:snapToGrid w:val="0"/>
          <w:szCs w:val="22"/>
          <w:lang w:val="de-DE" w:eastAsia="en-US"/>
        </w:rPr>
      </w:pPr>
    </w:p>
    <w:p w14:paraId="57A39E13" w14:textId="77777777" w:rsidR="00050C15" w:rsidRPr="00A70426" w:rsidRDefault="00050C15" w:rsidP="00FC4A90">
      <w:pPr>
        <w:tabs>
          <w:tab w:val="clear" w:pos="567"/>
        </w:tabs>
        <w:spacing w:line="240" w:lineRule="auto"/>
        <w:rPr>
          <w:snapToGrid w:val="0"/>
          <w:szCs w:val="22"/>
          <w:lang w:val="de-DE"/>
        </w:rPr>
      </w:pPr>
      <w:r w:rsidRPr="00A70426">
        <w:rPr>
          <w:snapToGrid w:val="0"/>
          <w:szCs w:val="22"/>
          <w:lang w:val="de-DE"/>
        </w:rPr>
        <w:t>Nicht anwenden bei trächtigen oder laktierenden Tieren.</w:t>
      </w:r>
    </w:p>
    <w:p w14:paraId="3AF41598" w14:textId="77777777" w:rsidR="00FF236D" w:rsidRPr="00A70426" w:rsidRDefault="00FF236D" w:rsidP="00FC4A90">
      <w:pPr>
        <w:tabs>
          <w:tab w:val="clear" w:pos="567"/>
        </w:tabs>
        <w:spacing w:line="240" w:lineRule="auto"/>
        <w:rPr>
          <w:snapToGrid w:val="0"/>
          <w:szCs w:val="22"/>
          <w:lang w:val="de-DE"/>
        </w:rPr>
      </w:pPr>
      <w:r w:rsidRPr="00A70426">
        <w:rPr>
          <w:snapToGrid w:val="0"/>
          <w:szCs w:val="22"/>
          <w:lang w:val="de-DE"/>
        </w:rPr>
        <w:t>Nicht anwenden bei Katzen, die an gastrointestinalen Störungen wie Irritationen und Hämorrhagien, an einer beeinträchtigten Leber-, Herz- oder Nierenfunktion und an Störungen der Blutgerinnung leiden.</w:t>
      </w:r>
    </w:p>
    <w:p w14:paraId="40ED4821" w14:textId="77777777" w:rsidR="00FF236D"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69F4E0A5" w14:textId="77777777" w:rsidR="00050C15" w:rsidRDefault="00FF236D" w:rsidP="00FC4A90">
      <w:pPr>
        <w:tabs>
          <w:tab w:val="clear" w:pos="567"/>
        </w:tabs>
        <w:spacing w:line="240" w:lineRule="auto"/>
        <w:rPr>
          <w:snapToGrid w:val="0"/>
          <w:szCs w:val="22"/>
          <w:lang w:val="de-DE" w:eastAsia="en-US"/>
        </w:rPr>
      </w:pPr>
      <w:r w:rsidRPr="00A70426">
        <w:rPr>
          <w:snapToGrid w:val="0"/>
          <w:szCs w:val="22"/>
          <w:lang w:val="de-DE" w:eastAsia="en-US"/>
        </w:rPr>
        <w:t>Nicht anwenden bei Katzen, die jünger als 6 Wochen sind</w:t>
      </w:r>
      <w:r w:rsidR="00050C15" w:rsidRPr="00A70426">
        <w:rPr>
          <w:snapToGrid w:val="0"/>
          <w:szCs w:val="22"/>
          <w:lang w:val="de-DE" w:eastAsia="en-US"/>
        </w:rPr>
        <w:t>.</w:t>
      </w:r>
    </w:p>
    <w:p w14:paraId="725AFECB" w14:textId="77777777" w:rsidR="0000065D" w:rsidRPr="00A70426" w:rsidRDefault="0000065D" w:rsidP="00FC4A90">
      <w:pPr>
        <w:tabs>
          <w:tab w:val="clear" w:pos="567"/>
        </w:tabs>
        <w:spacing w:line="240" w:lineRule="auto"/>
        <w:rPr>
          <w:snapToGrid w:val="0"/>
          <w:szCs w:val="22"/>
          <w:lang w:val="de-DE" w:eastAsia="en-US"/>
        </w:rPr>
      </w:pPr>
      <w:r>
        <w:rPr>
          <w:snapToGrid w:val="0"/>
          <w:szCs w:val="22"/>
          <w:lang w:val="de-DE" w:eastAsia="en-US"/>
        </w:rPr>
        <w:t>Nicht anwenden bei Meerschweinchen, die jünger als 4 Wochen sind.</w:t>
      </w:r>
    </w:p>
    <w:p w14:paraId="27ED9E52" w14:textId="77777777" w:rsidR="00050C15" w:rsidRPr="00A70426" w:rsidRDefault="00050C15" w:rsidP="00FC4A90">
      <w:pPr>
        <w:tabs>
          <w:tab w:val="clear" w:pos="567"/>
        </w:tabs>
        <w:spacing w:line="240" w:lineRule="auto"/>
        <w:rPr>
          <w:snapToGrid w:val="0"/>
          <w:szCs w:val="22"/>
          <w:lang w:val="de-DE" w:eastAsia="en-US"/>
        </w:rPr>
      </w:pPr>
    </w:p>
    <w:p w14:paraId="61DF6AE8"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4.4</w:t>
      </w:r>
      <w:r w:rsidRPr="00A70426">
        <w:rPr>
          <w:b/>
          <w:snapToGrid w:val="0"/>
          <w:szCs w:val="22"/>
          <w:lang w:val="de-DE" w:eastAsia="en-US"/>
        </w:rPr>
        <w:tab/>
        <w:t>Besondere Warnhinweise</w:t>
      </w:r>
      <w:r w:rsidR="00812FFF" w:rsidRPr="00A70426">
        <w:rPr>
          <w:b/>
          <w:snapToGrid w:val="0"/>
          <w:szCs w:val="22"/>
          <w:lang w:val="de-DE" w:eastAsia="en-US"/>
        </w:rPr>
        <w:t xml:space="preserve"> </w:t>
      </w:r>
      <w:r w:rsidR="00DC3B6F">
        <w:rPr>
          <w:b/>
          <w:snapToGrid w:val="0"/>
          <w:szCs w:val="22"/>
          <w:lang w:val="de-DE" w:eastAsia="en-US"/>
        </w:rPr>
        <w:t>für jede Zieltierart</w:t>
      </w:r>
    </w:p>
    <w:p w14:paraId="53152C2F" w14:textId="77777777" w:rsidR="00050C15" w:rsidRPr="00A70426" w:rsidRDefault="00050C15" w:rsidP="00FC4A90">
      <w:pPr>
        <w:tabs>
          <w:tab w:val="clear" w:pos="567"/>
        </w:tabs>
        <w:spacing w:line="240" w:lineRule="auto"/>
        <w:rPr>
          <w:snapToGrid w:val="0"/>
          <w:szCs w:val="22"/>
          <w:lang w:val="de-DE" w:eastAsia="en-US"/>
        </w:rPr>
      </w:pPr>
    </w:p>
    <w:p w14:paraId="6E4CE21C"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168B409D" w14:textId="77777777" w:rsidR="00050C15" w:rsidRPr="00F956EE" w:rsidRDefault="00050C15" w:rsidP="00FC4A90">
      <w:pPr>
        <w:tabs>
          <w:tab w:val="clear" w:pos="567"/>
        </w:tabs>
        <w:spacing w:line="240" w:lineRule="auto"/>
        <w:rPr>
          <w:bCs/>
          <w:snapToGrid w:val="0"/>
          <w:szCs w:val="22"/>
          <w:lang w:val="de-DE" w:eastAsia="en-US"/>
        </w:rPr>
      </w:pPr>
    </w:p>
    <w:p w14:paraId="773A84FF" w14:textId="77777777" w:rsidR="00050C15" w:rsidRPr="00A70426" w:rsidRDefault="00050C15" w:rsidP="00FC4A90">
      <w:pPr>
        <w:numPr>
          <w:ilvl w:val="1"/>
          <w:numId w:val="31"/>
        </w:numPr>
        <w:spacing w:line="240" w:lineRule="auto"/>
        <w:ind w:left="0" w:firstLine="0"/>
        <w:rPr>
          <w:b/>
          <w:noProof/>
          <w:snapToGrid w:val="0"/>
          <w:szCs w:val="22"/>
          <w:lang w:val="de-DE" w:eastAsia="en-US"/>
        </w:rPr>
      </w:pPr>
      <w:r w:rsidRPr="00A70426">
        <w:rPr>
          <w:b/>
          <w:snapToGrid w:val="0"/>
          <w:szCs w:val="22"/>
          <w:lang w:val="de-DE" w:eastAsia="en-US"/>
        </w:rPr>
        <w:lastRenderedPageBreak/>
        <w:t xml:space="preserve">Besondere </w:t>
      </w:r>
      <w:r w:rsidRPr="00A70426">
        <w:rPr>
          <w:b/>
          <w:noProof/>
          <w:snapToGrid w:val="0"/>
          <w:szCs w:val="22"/>
          <w:lang w:val="de-DE" w:eastAsia="en-US"/>
        </w:rPr>
        <w:t>Vorsichtsmaßnahmen für die Anwendung</w:t>
      </w:r>
    </w:p>
    <w:p w14:paraId="1B0D3329" w14:textId="77777777" w:rsidR="00050C15" w:rsidRPr="00F956EE" w:rsidRDefault="00050C15" w:rsidP="00FC4A90">
      <w:pPr>
        <w:tabs>
          <w:tab w:val="clear" w:pos="567"/>
        </w:tabs>
        <w:spacing w:line="240" w:lineRule="auto"/>
        <w:rPr>
          <w:bCs/>
          <w:noProof/>
          <w:snapToGrid w:val="0"/>
          <w:szCs w:val="22"/>
          <w:lang w:val="de-DE" w:eastAsia="en-US"/>
        </w:rPr>
      </w:pPr>
    </w:p>
    <w:p w14:paraId="64705D92" w14:textId="77777777" w:rsidR="00050C15" w:rsidRPr="00A70426" w:rsidRDefault="00050C15"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die Anwendung bei Tieren</w:t>
      </w:r>
    </w:p>
    <w:p w14:paraId="45C2944A"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Nicht anwenden bei dehydrierten, hypovolämischen oder hypotonischen Tieren, da hier ein potentielles Risiko einer Nierentoxizität besteht.</w:t>
      </w:r>
    </w:p>
    <w:p w14:paraId="54BFA416" w14:textId="77777777" w:rsidR="00706A3B" w:rsidRPr="00A70426" w:rsidRDefault="00706A3B" w:rsidP="00FC4A90">
      <w:pPr>
        <w:tabs>
          <w:tab w:val="clear" w:pos="567"/>
        </w:tabs>
        <w:spacing w:line="240" w:lineRule="auto"/>
        <w:rPr>
          <w:snapToGrid w:val="0"/>
          <w:szCs w:val="22"/>
          <w:u w:val="single"/>
          <w:lang w:val="de-DE"/>
        </w:rPr>
      </w:pPr>
    </w:p>
    <w:p w14:paraId="5706CB97" w14:textId="77777777" w:rsidR="00B544A3" w:rsidRPr="00A70426" w:rsidRDefault="00B544A3" w:rsidP="00FC4A90">
      <w:pPr>
        <w:tabs>
          <w:tab w:val="clear" w:pos="567"/>
        </w:tabs>
        <w:spacing w:line="240" w:lineRule="auto"/>
        <w:rPr>
          <w:noProof/>
          <w:snapToGrid w:val="0"/>
          <w:u w:val="single"/>
          <w:lang w:val="de-DE" w:eastAsia="en-US"/>
        </w:rPr>
      </w:pPr>
      <w:r w:rsidRPr="00C04A4F">
        <w:rPr>
          <w:noProof/>
          <w:snapToGrid w:val="0"/>
          <w:u w:val="single"/>
          <w:lang w:val="de-DE" w:eastAsia="en-US"/>
        </w:rPr>
        <w:t xml:space="preserve">Post-operative </w:t>
      </w:r>
      <w:r w:rsidR="006E15A3" w:rsidRPr="00C04A4F">
        <w:rPr>
          <w:noProof/>
          <w:snapToGrid w:val="0"/>
          <w:u w:val="single"/>
          <w:lang w:val="de-DE" w:eastAsia="en-US"/>
        </w:rPr>
        <w:t xml:space="preserve">Anwendung </w:t>
      </w:r>
      <w:r w:rsidR="0000065D" w:rsidRPr="00C04A4F">
        <w:rPr>
          <w:noProof/>
          <w:snapToGrid w:val="0"/>
          <w:u w:val="single"/>
          <w:lang w:val="de-DE" w:eastAsia="en-US"/>
        </w:rPr>
        <w:t>bei Katzen und Meerschweinchen</w:t>
      </w:r>
      <w:r w:rsidRPr="00C04A4F">
        <w:rPr>
          <w:noProof/>
          <w:snapToGrid w:val="0"/>
          <w:u w:val="single"/>
          <w:lang w:val="de-DE" w:eastAsia="en-US"/>
        </w:rPr>
        <w:t>:</w:t>
      </w:r>
    </w:p>
    <w:p w14:paraId="3ABD3367" w14:textId="77777777" w:rsidR="00D87CC1" w:rsidRPr="00A70426" w:rsidRDefault="00D87CC1" w:rsidP="00FC4A90">
      <w:pPr>
        <w:tabs>
          <w:tab w:val="clear" w:pos="567"/>
        </w:tabs>
        <w:spacing w:line="240" w:lineRule="auto"/>
        <w:rPr>
          <w:snapToGrid w:val="0"/>
          <w:szCs w:val="22"/>
          <w:lang w:val="de-DE" w:eastAsia="en-US"/>
        </w:rPr>
      </w:pPr>
      <w:r w:rsidRPr="00A70426">
        <w:rPr>
          <w:snapToGrid w:val="0"/>
          <w:szCs w:val="22"/>
          <w:lang w:val="de-DE" w:eastAsia="en-US"/>
        </w:rPr>
        <w:t>Falls eine zusätzliche Schmerzlinderung erforderlich ist, sollte eine multimodale Schmerzbehandlung in Erwägung gezogen werden.</w:t>
      </w:r>
    </w:p>
    <w:p w14:paraId="0769BE34" w14:textId="77777777" w:rsidR="00050C15" w:rsidRPr="00A70426" w:rsidRDefault="00050C15" w:rsidP="00FC4A90">
      <w:pPr>
        <w:tabs>
          <w:tab w:val="clear" w:pos="567"/>
        </w:tabs>
        <w:spacing w:line="240" w:lineRule="auto"/>
        <w:rPr>
          <w:snapToGrid w:val="0"/>
          <w:szCs w:val="22"/>
          <w:lang w:val="de-DE" w:eastAsia="en-US"/>
        </w:rPr>
      </w:pPr>
    </w:p>
    <w:p w14:paraId="7EB284D0" w14:textId="77777777" w:rsidR="0063294B" w:rsidRPr="00A70426" w:rsidRDefault="0063294B" w:rsidP="00FC4A90">
      <w:pPr>
        <w:tabs>
          <w:tab w:val="clear" w:pos="567"/>
        </w:tabs>
        <w:spacing w:line="240" w:lineRule="auto"/>
        <w:rPr>
          <w:noProof/>
          <w:snapToGrid w:val="0"/>
          <w:u w:val="single"/>
          <w:lang w:val="de-DE" w:eastAsia="en-US"/>
        </w:rPr>
      </w:pPr>
      <w:r w:rsidRPr="00A70426">
        <w:rPr>
          <w:noProof/>
          <w:snapToGrid w:val="0"/>
          <w:u w:val="single"/>
          <w:lang w:val="de-DE" w:eastAsia="en-US"/>
        </w:rPr>
        <w:t>Chronische Erkrankungen des Bewegungsapparates</w:t>
      </w:r>
      <w:r w:rsidR="0000065D">
        <w:rPr>
          <w:noProof/>
          <w:snapToGrid w:val="0"/>
          <w:u w:val="single"/>
          <w:lang w:val="de-DE" w:eastAsia="en-US"/>
        </w:rPr>
        <w:t xml:space="preserve"> bei Katzen</w:t>
      </w:r>
      <w:r w:rsidRPr="00A70426">
        <w:rPr>
          <w:noProof/>
          <w:snapToGrid w:val="0"/>
          <w:u w:val="single"/>
          <w:lang w:val="de-DE" w:eastAsia="en-US"/>
        </w:rPr>
        <w:t>:</w:t>
      </w:r>
    </w:p>
    <w:p w14:paraId="219E1B0C"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Die Reaktion auf eine Langzeittherapie sollte in regelmäßigen Abständen durch einen Tierarzt überwacht werden.</w:t>
      </w:r>
    </w:p>
    <w:p w14:paraId="49805C06" w14:textId="77777777" w:rsidR="00050C15" w:rsidRPr="00A70426" w:rsidRDefault="00050C15" w:rsidP="00FC4A90">
      <w:pPr>
        <w:tabs>
          <w:tab w:val="clear" w:pos="567"/>
        </w:tabs>
        <w:spacing w:line="240" w:lineRule="auto"/>
        <w:rPr>
          <w:snapToGrid w:val="0"/>
          <w:szCs w:val="22"/>
          <w:lang w:val="de-DE" w:eastAsia="en-US"/>
        </w:rPr>
      </w:pPr>
    </w:p>
    <w:p w14:paraId="5C5722A7" w14:textId="77777777" w:rsidR="00050C15" w:rsidRPr="00A70426" w:rsidRDefault="00050C15"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den Anwender</w:t>
      </w:r>
    </w:p>
    <w:p w14:paraId="15D93DA8"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Personen mit bekannter Überempfindlichkeit gegenüber nicht-steroidalen Antiphlogistika</w:t>
      </w:r>
      <w:r w:rsidR="00FA4725" w:rsidRPr="00A70426">
        <w:rPr>
          <w:snapToGrid w:val="0"/>
          <w:szCs w:val="22"/>
          <w:lang w:val="de-DE" w:eastAsia="en-US"/>
        </w:rPr>
        <w:t xml:space="preserve"> (NSAIDs)</w:t>
      </w:r>
      <w:r w:rsidRPr="00A70426">
        <w:rPr>
          <w:snapToGrid w:val="0"/>
          <w:szCs w:val="22"/>
          <w:lang w:val="de-DE" w:eastAsia="en-US"/>
        </w:rPr>
        <w:t xml:space="preserve"> sollten den Kontakt mit dem Tierarzneimittel vermeiden.</w:t>
      </w:r>
    </w:p>
    <w:p w14:paraId="4A1F1977" w14:textId="77777777" w:rsidR="00050C15"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Packungsbeilage oder das Etikett </w:t>
      </w:r>
      <w:r w:rsidR="00787D9D" w:rsidRPr="00A70426">
        <w:rPr>
          <w:snapToGrid w:val="0"/>
          <w:szCs w:val="22"/>
          <w:lang w:val="de-DE" w:eastAsia="en-US"/>
        </w:rPr>
        <w:t>vorzu</w:t>
      </w:r>
      <w:r w:rsidRPr="00A70426">
        <w:rPr>
          <w:snapToGrid w:val="0"/>
          <w:szCs w:val="22"/>
          <w:lang w:val="de-DE" w:eastAsia="en-US"/>
        </w:rPr>
        <w:t>zeigen.</w:t>
      </w:r>
    </w:p>
    <w:p w14:paraId="54CC18A8" w14:textId="59BC5BDC" w:rsidR="0084242F" w:rsidRPr="0084242F" w:rsidRDefault="009F3D6F" w:rsidP="009F3D6F">
      <w:pPr>
        <w:rPr>
          <w:snapToGrid w:val="0"/>
          <w:szCs w:val="22"/>
          <w:lang w:val="de-DE" w:eastAsia="en-US"/>
        </w:rPr>
      </w:pPr>
      <w:r w:rsidRPr="0084242F">
        <w:rPr>
          <w:lang w:val="de-DE"/>
        </w:rPr>
        <w:t xml:space="preserve">Dieses Produkt kann Augenreizungen hervorrufen. </w:t>
      </w:r>
      <w:r w:rsidR="00761CC9">
        <w:rPr>
          <w:lang w:val="de-DE"/>
        </w:rPr>
        <w:t>Bei versehentlichem Augenkontakt</w:t>
      </w:r>
      <w:r w:rsidRPr="0084242F">
        <w:rPr>
          <w:lang w:val="de-DE"/>
        </w:rPr>
        <w:t xml:space="preserve"> spülen Sie diese sofort gründlich mit Wasser.</w:t>
      </w:r>
    </w:p>
    <w:p w14:paraId="34DAB654" w14:textId="77777777" w:rsidR="00050C15" w:rsidRPr="00A70426" w:rsidRDefault="00050C15" w:rsidP="00FC4A90">
      <w:pPr>
        <w:tabs>
          <w:tab w:val="clear" w:pos="567"/>
        </w:tabs>
        <w:spacing w:line="240" w:lineRule="auto"/>
        <w:rPr>
          <w:snapToGrid w:val="0"/>
          <w:szCs w:val="22"/>
          <w:lang w:val="de-DE" w:eastAsia="en-US"/>
        </w:rPr>
      </w:pPr>
    </w:p>
    <w:p w14:paraId="4591916D" w14:textId="77777777" w:rsidR="00050C15" w:rsidRPr="00A70426" w:rsidRDefault="00050C15" w:rsidP="00FC4A90">
      <w:pPr>
        <w:tabs>
          <w:tab w:val="clear" w:pos="567"/>
        </w:tabs>
        <w:spacing w:line="240" w:lineRule="auto"/>
        <w:rPr>
          <w:b/>
          <w:snapToGrid w:val="0"/>
          <w:szCs w:val="22"/>
          <w:lang w:val="de-DE" w:eastAsia="en-US"/>
        </w:rPr>
      </w:pPr>
      <w:r w:rsidRPr="00A70426">
        <w:rPr>
          <w:b/>
          <w:snapToGrid w:val="0"/>
          <w:szCs w:val="22"/>
          <w:lang w:val="de-DE" w:eastAsia="en-US"/>
        </w:rPr>
        <w:t>4.6</w:t>
      </w:r>
      <w:r w:rsidRPr="00A70426">
        <w:rPr>
          <w:b/>
          <w:snapToGrid w:val="0"/>
          <w:szCs w:val="22"/>
          <w:lang w:val="de-DE" w:eastAsia="en-US"/>
        </w:rPr>
        <w:tab/>
      </w:r>
      <w:r w:rsidRPr="00A70426">
        <w:rPr>
          <w:b/>
          <w:noProof/>
          <w:snapToGrid w:val="0"/>
          <w:szCs w:val="22"/>
          <w:lang w:val="de-DE" w:eastAsia="en-US"/>
        </w:rPr>
        <w:t xml:space="preserve">Nebenwirkungen (Häufigkeit und Schwere) </w:t>
      </w:r>
    </w:p>
    <w:p w14:paraId="7C84E56D" w14:textId="77777777" w:rsidR="00050C15" w:rsidRPr="00A70426" w:rsidRDefault="00050C15" w:rsidP="00FC4A90">
      <w:pPr>
        <w:tabs>
          <w:tab w:val="clear" w:pos="567"/>
        </w:tabs>
        <w:spacing w:line="240" w:lineRule="auto"/>
        <w:rPr>
          <w:snapToGrid w:val="0"/>
          <w:szCs w:val="22"/>
          <w:lang w:val="de-DE" w:eastAsia="en-US"/>
        </w:rPr>
      </w:pPr>
    </w:p>
    <w:p w14:paraId="116276D8" w14:textId="125E963B" w:rsidR="0077725F" w:rsidRDefault="0000065D" w:rsidP="00FC4A90">
      <w:pPr>
        <w:tabs>
          <w:tab w:val="clear" w:pos="567"/>
        </w:tabs>
        <w:spacing w:line="240" w:lineRule="auto"/>
        <w:rPr>
          <w:snapToGrid w:val="0"/>
          <w:szCs w:val="22"/>
          <w:lang w:val="de-DE" w:eastAsia="en-US"/>
        </w:rPr>
      </w:pPr>
      <w:r w:rsidRPr="005D11A3">
        <w:rPr>
          <w:snapToGrid w:val="0"/>
          <w:szCs w:val="22"/>
          <w:lang w:val="de-DE" w:eastAsia="en-US"/>
        </w:rPr>
        <w:t>Bei Katzen wurden</w:t>
      </w:r>
      <w:r w:rsidR="003E4D43" w:rsidRPr="005D11A3">
        <w:rPr>
          <w:snapToGrid w:val="0"/>
          <w:szCs w:val="22"/>
          <w:lang w:val="de-DE" w:eastAsia="en-US"/>
        </w:rPr>
        <w:t xml:space="preserve"> typische Nebenwirkungen von NSAIDs wie Appetitlosigkeit, Erbrechen, Durchfall, okkultes Blut im Kot, Lethargie</w:t>
      </w:r>
      <w:r w:rsidR="000D366F" w:rsidRPr="005D11A3">
        <w:rPr>
          <w:snapToGrid w:val="0"/>
          <w:szCs w:val="22"/>
          <w:lang w:val="de-DE" w:eastAsia="en-US"/>
        </w:rPr>
        <w:t xml:space="preserve"> und</w:t>
      </w:r>
      <w:r w:rsidR="003E4D43" w:rsidRPr="005D11A3">
        <w:rPr>
          <w:snapToGrid w:val="0"/>
          <w:szCs w:val="22"/>
          <w:lang w:val="de-DE" w:eastAsia="en-US"/>
        </w:rPr>
        <w:t xml:space="preserve"> Ni</w:t>
      </w:r>
      <w:r w:rsidR="00E93692" w:rsidRPr="005D11A3">
        <w:rPr>
          <w:snapToGrid w:val="0"/>
          <w:szCs w:val="22"/>
          <w:lang w:val="de-DE" w:eastAsia="en-US"/>
        </w:rPr>
        <w:t>erenversagen</w:t>
      </w:r>
      <w:r w:rsidR="005D11A3">
        <w:rPr>
          <w:snapToGrid w:val="0"/>
          <w:szCs w:val="22"/>
          <w:lang w:val="de-DE" w:eastAsia="en-US"/>
        </w:rPr>
        <w:t xml:space="preserve"> sehr selten </w:t>
      </w:r>
      <w:r w:rsidR="00761CC9">
        <w:rPr>
          <w:snapToGrid w:val="0"/>
          <w:szCs w:val="22"/>
          <w:lang w:val="de-DE" w:eastAsia="en-US"/>
        </w:rPr>
        <w:t>bei Erfahrungen</w:t>
      </w:r>
      <w:r w:rsidR="005D11A3">
        <w:rPr>
          <w:snapToGrid w:val="0"/>
          <w:szCs w:val="22"/>
          <w:lang w:val="de-DE" w:eastAsia="en-US"/>
        </w:rPr>
        <w:t xml:space="preserve"> zur </w:t>
      </w:r>
      <w:r w:rsidR="00A02B4F">
        <w:rPr>
          <w:snapToGrid w:val="0"/>
          <w:szCs w:val="22"/>
          <w:lang w:val="de-DE" w:eastAsia="en-US"/>
        </w:rPr>
        <w:t>Verträglichkeit</w:t>
      </w:r>
      <w:r w:rsidR="005D11A3">
        <w:rPr>
          <w:snapToGrid w:val="0"/>
          <w:szCs w:val="22"/>
          <w:lang w:val="de-DE" w:eastAsia="en-US"/>
        </w:rPr>
        <w:t xml:space="preserve"> nach Markteinführung</w:t>
      </w:r>
      <w:r w:rsidR="000D366F" w:rsidRPr="005D11A3">
        <w:rPr>
          <w:snapToGrid w:val="0"/>
          <w:szCs w:val="22"/>
          <w:lang w:val="de-DE" w:eastAsia="en-US"/>
        </w:rPr>
        <w:t xml:space="preserve"> berichtet</w:t>
      </w:r>
      <w:r w:rsidR="00CC3A70" w:rsidRPr="005D11A3">
        <w:rPr>
          <w:snapToGrid w:val="0"/>
          <w:szCs w:val="22"/>
          <w:lang w:val="de-DE" w:eastAsia="en-US"/>
        </w:rPr>
        <w:t>.</w:t>
      </w:r>
      <w:r w:rsidR="006F62D9" w:rsidRPr="005D11A3">
        <w:rPr>
          <w:snapToGrid w:val="0"/>
          <w:szCs w:val="22"/>
          <w:lang w:val="de-DE" w:eastAsia="en-US"/>
        </w:rPr>
        <w:t xml:space="preserve"> </w:t>
      </w:r>
      <w:r w:rsidR="00CC3A70" w:rsidRPr="005D11A3">
        <w:rPr>
          <w:snapToGrid w:val="0"/>
          <w:szCs w:val="22"/>
          <w:lang w:val="de-DE" w:eastAsia="en-US"/>
        </w:rPr>
        <w:t xml:space="preserve">Gastrointestinale </w:t>
      </w:r>
      <w:r w:rsidR="006F62D9" w:rsidRPr="005D11A3">
        <w:rPr>
          <w:snapToGrid w:val="0"/>
          <w:szCs w:val="22"/>
          <w:lang w:val="de-DE" w:eastAsia="en-US"/>
        </w:rPr>
        <w:t xml:space="preserve">Geschwüre </w:t>
      </w:r>
      <w:r w:rsidR="006312D4">
        <w:rPr>
          <w:snapToGrid w:val="0"/>
          <w:szCs w:val="22"/>
          <w:lang w:val="de-DE" w:eastAsia="en-US"/>
        </w:rPr>
        <w:t>und</w:t>
      </w:r>
      <w:r w:rsidR="006312D4" w:rsidRPr="005D11A3">
        <w:rPr>
          <w:snapToGrid w:val="0"/>
          <w:szCs w:val="22"/>
          <w:lang w:val="de-DE" w:eastAsia="en-US"/>
        </w:rPr>
        <w:t xml:space="preserve"> </w:t>
      </w:r>
      <w:r w:rsidR="008F41CE" w:rsidRPr="005D11A3">
        <w:rPr>
          <w:snapToGrid w:val="0"/>
          <w:szCs w:val="22"/>
          <w:lang w:val="de-DE" w:eastAsia="en-US"/>
        </w:rPr>
        <w:t>erhöhte</w:t>
      </w:r>
      <w:r w:rsidR="003E4D43" w:rsidRPr="005D11A3">
        <w:rPr>
          <w:snapToGrid w:val="0"/>
          <w:szCs w:val="22"/>
          <w:lang w:val="de-DE" w:eastAsia="en-US"/>
        </w:rPr>
        <w:t xml:space="preserve"> Leberenzyme</w:t>
      </w:r>
      <w:r w:rsidR="00CC3A70" w:rsidRPr="005D11A3">
        <w:rPr>
          <w:snapToGrid w:val="0"/>
          <w:szCs w:val="22"/>
          <w:lang w:val="de-DE" w:eastAsia="en-US"/>
        </w:rPr>
        <w:t xml:space="preserve"> wurden in sehr seltenen Fällen</w:t>
      </w:r>
      <w:r w:rsidR="005D11A3">
        <w:rPr>
          <w:snapToGrid w:val="0"/>
          <w:szCs w:val="22"/>
          <w:lang w:val="de-DE" w:eastAsia="en-US"/>
        </w:rPr>
        <w:t xml:space="preserve"> </w:t>
      </w:r>
      <w:r w:rsidR="00761CC9">
        <w:rPr>
          <w:snapToGrid w:val="0"/>
          <w:szCs w:val="22"/>
          <w:lang w:val="de-DE" w:eastAsia="en-US"/>
        </w:rPr>
        <w:t>bei Erfahrungen</w:t>
      </w:r>
      <w:r w:rsidR="005D11A3">
        <w:rPr>
          <w:snapToGrid w:val="0"/>
          <w:szCs w:val="22"/>
          <w:lang w:val="de-DE" w:eastAsia="en-US"/>
        </w:rPr>
        <w:t xml:space="preserve"> zur </w:t>
      </w:r>
      <w:r w:rsidR="00A02B4F">
        <w:rPr>
          <w:snapToGrid w:val="0"/>
          <w:szCs w:val="22"/>
          <w:lang w:val="de-DE" w:eastAsia="en-US"/>
        </w:rPr>
        <w:t>Verträglichkeit</w:t>
      </w:r>
      <w:r w:rsidR="005D11A3">
        <w:rPr>
          <w:snapToGrid w:val="0"/>
          <w:szCs w:val="22"/>
          <w:lang w:val="de-DE" w:eastAsia="en-US"/>
        </w:rPr>
        <w:t xml:space="preserve"> nach Markteinführung</w:t>
      </w:r>
      <w:r w:rsidR="00CC3A70" w:rsidRPr="005D11A3">
        <w:rPr>
          <w:snapToGrid w:val="0"/>
          <w:szCs w:val="22"/>
          <w:lang w:val="de-DE" w:eastAsia="en-US"/>
        </w:rPr>
        <w:t xml:space="preserve"> berichtet</w:t>
      </w:r>
      <w:r w:rsidR="003E4D43" w:rsidRPr="005D11A3">
        <w:rPr>
          <w:snapToGrid w:val="0"/>
          <w:szCs w:val="22"/>
          <w:lang w:val="de-DE" w:eastAsia="en-US"/>
        </w:rPr>
        <w:t>.</w:t>
      </w:r>
    </w:p>
    <w:p w14:paraId="0975F3D8" w14:textId="77777777" w:rsidR="0077725F" w:rsidRPr="00A70426" w:rsidRDefault="0077725F" w:rsidP="00FC4A90">
      <w:pPr>
        <w:tabs>
          <w:tab w:val="clear" w:pos="567"/>
        </w:tabs>
        <w:spacing w:line="240" w:lineRule="auto"/>
        <w:rPr>
          <w:snapToGrid w:val="0"/>
          <w:szCs w:val="22"/>
          <w:lang w:val="de-DE" w:eastAsia="en-US"/>
        </w:rPr>
      </w:pPr>
    </w:p>
    <w:p w14:paraId="0D1861DD"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Diese Nebenwirkungen sind meist vorübergehend und klingen nach Abbruch der Behandlung ab, können aber in sehr seltenen Fällen auch schwerwiegend oder lebensbedrohlich sein.</w:t>
      </w:r>
    </w:p>
    <w:p w14:paraId="7B6F1E31" w14:textId="77777777" w:rsidR="003E4D43" w:rsidRPr="00A70426" w:rsidRDefault="003E4D43" w:rsidP="00FC4A90">
      <w:pPr>
        <w:tabs>
          <w:tab w:val="clear" w:pos="567"/>
        </w:tabs>
        <w:spacing w:line="240" w:lineRule="auto"/>
        <w:rPr>
          <w:snapToGrid w:val="0"/>
          <w:szCs w:val="22"/>
          <w:lang w:val="de-DE" w:eastAsia="en-US"/>
        </w:rPr>
      </w:pPr>
    </w:p>
    <w:p w14:paraId="70E645DE" w14:textId="77777777" w:rsidR="003E4D43" w:rsidRPr="00A70426" w:rsidRDefault="003E4D43" w:rsidP="003E4D43">
      <w:pPr>
        <w:spacing w:line="240" w:lineRule="auto"/>
        <w:rPr>
          <w:snapToGrid w:val="0"/>
          <w:szCs w:val="22"/>
          <w:lang w:val="de-DE" w:eastAsia="en-US"/>
        </w:rPr>
      </w:pPr>
      <w:r w:rsidRPr="00A70426">
        <w:rPr>
          <w:snapToGrid w:val="0"/>
          <w:szCs w:val="22"/>
          <w:lang w:val="de-DE" w:eastAsia="en-US"/>
        </w:rPr>
        <w:t>Falls Nebenwirkungen auftreten, sollte die Behandlung abgebrochen und der Rat des Tierarztes eingeholt werden.</w:t>
      </w:r>
    </w:p>
    <w:p w14:paraId="4D135075" w14:textId="77777777" w:rsidR="00050C15" w:rsidRPr="00A70426" w:rsidRDefault="00050C15" w:rsidP="00FC4A90">
      <w:pPr>
        <w:tabs>
          <w:tab w:val="clear" w:pos="567"/>
        </w:tabs>
        <w:spacing w:line="240" w:lineRule="auto"/>
        <w:rPr>
          <w:snapToGrid w:val="0"/>
          <w:szCs w:val="22"/>
          <w:lang w:val="de-DE"/>
        </w:rPr>
      </w:pPr>
    </w:p>
    <w:p w14:paraId="79026740" w14:textId="77777777" w:rsidR="00BB30B3" w:rsidRPr="00A70426" w:rsidRDefault="00BB30B3" w:rsidP="00BB30B3">
      <w:pPr>
        <w:tabs>
          <w:tab w:val="clear" w:pos="567"/>
        </w:tabs>
        <w:spacing w:line="240" w:lineRule="auto"/>
        <w:rPr>
          <w:lang w:val="de-DE"/>
        </w:rPr>
      </w:pPr>
      <w:r w:rsidRPr="00A70426">
        <w:rPr>
          <w:lang w:val="de-DE"/>
        </w:rPr>
        <w:t>Die Angaben zur Häufigkeit von Nebenwirkungen sind folgendermaßen definiert:</w:t>
      </w:r>
    </w:p>
    <w:p w14:paraId="6C3FFEC7" w14:textId="77777777" w:rsidR="00BB30B3" w:rsidRPr="00A70426" w:rsidRDefault="002E3345" w:rsidP="002E3345">
      <w:pPr>
        <w:pStyle w:val="ListParagraph"/>
        <w:tabs>
          <w:tab w:val="clear" w:pos="567"/>
        </w:tabs>
        <w:spacing w:line="240" w:lineRule="auto"/>
        <w:ind w:left="0"/>
      </w:pPr>
      <w:r>
        <w:t xml:space="preserve">- </w:t>
      </w:r>
      <w:r w:rsidR="00BB30B3" w:rsidRPr="00A70426">
        <w:t>Sehr häufig (mehr als 1 von 10 behandelten Tieren zeigen Nebenwirkungen)</w:t>
      </w:r>
    </w:p>
    <w:p w14:paraId="6E1E144C" w14:textId="77777777" w:rsidR="00BB30B3" w:rsidRPr="00A70426" w:rsidRDefault="002E3345" w:rsidP="002E3345">
      <w:pPr>
        <w:pStyle w:val="ListParagraph"/>
        <w:tabs>
          <w:tab w:val="clear" w:pos="567"/>
        </w:tabs>
        <w:spacing w:line="240" w:lineRule="auto"/>
        <w:ind w:left="0"/>
      </w:pPr>
      <w:r>
        <w:t xml:space="preserve">- </w:t>
      </w:r>
      <w:r w:rsidR="00BB30B3" w:rsidRPr="00A70426">
        <w:t>Häufig (mehr als 1 aber weniger als 10 von 100 behandelten Tieren)</w:t>
      </w:r>
    </w:p>
    <w:p w14:paraId="12FD9921" w14:textId="77777777" w:rsidR="00BB30B3" w:rsidRPr="00A70426" w:rsidRDefault="002E3345" w:rsidP="002E3345">
      <w:pPr>
        <w:pStyle w:val="ListParagraph"/>
        <w:tabs>
          <w:tab w:val="clear" w:pos="567"/>
        </w:tabs>
        <w:spacing w:line="240" w:lineRule="auto"/>
        <w:ind w:left="0"/>
      </w:pPr>
      <w:r>
        <w:t xml:space="preserve">- </w:t>
      </w:r>
      <w:r w:rsidR="00BB30B3" w:rsidRPr="00A70426">
        <w:t>Gelegentlich (mehr als 1 aber weniger als 10 von 1000 behandelten Tieren)</w:t>
      </w:r>
    </w:p>
    <w:p w14:paraId="25E841A9" w14:textId="77777777" w:rsidR="00BB30B3" w:rsidRPr="00A70426" w:rsidRDefault="002E3345" w:rsidP="002E3345">
      <w:pPr>
        <w:pStyle w:val="ListParagraph"/>
        <w:tabs>
          <w:tab w:val="clear" w:pos="567"/>
        </w:tabs>
        <w:spacing w:line="240" w:lineRule="auto"/>
        <w:ind w:left="0"/>
      </w:pPr>
      <w:r>
        <w:t xml:space="preserve">- </w:t>
      </w:r>
      <w:r w:rsidR="00BB30B3" w:rsidRPr="00A70426">
        <w:t>Selten (mehr als 1 aber weniger als 10 von 10.000 behandelten Tieren)</w:t>
      </w:r>
    </w:p>
    <w:p w14:paraId="5A2BAC7C" w14:textId="77777777" w:rsidR="00BB30B3" w:rsidRPr="00A70426" w:rsidRDefault="002E3345" w:rsidP="002E3345">
      <w:pPr>
        <w:tabs>
          <w:tab w:val="clear" w:pos="567"/>
        </w:tabs>
        <w:spacing w:line="240" w:lineRule="auto"/>
        <w:rPr>
          <w:lang w:val="de-DE"/>
        </w:rPr>
      </w:pPr>
      <w:r>
        <w:rPr>
          <w:lang w:val="de-DE"/>
        </w:rPr>
        <w:t xml:space="preserve">- </w:t>
      </w:r>
      <w:r w:rsidR="00BB30B3" w:rsidRPr="00A70426">
        <w:rPr>
          <w:lang w:val="de-DE"/>
        </w:rPr>
        <w:t>Sehr selten (weniger als 1 von 10.000 behandelten Tieren, einschließlich Einzelfallberichte).</w:t>
      </w:r>
    </w:p>
    <w:p w14:paraId="588504CF" w14:textId="77777777" w:rsidR="00BB30B3" w:rsidRPr="00A70426" w:rsidRDefault="00BB30B3" w:rsidP="00BB30B3">
      <w:pPr>
        <w:tabs>
          <w:tab w:val="clear" w:pos="567"/>
        </w:tabs>
        <w:spacing w:line="240" w:lineRule="auto"/>
        <w:rPr>
          <w:snapToGrid w:val="0"/>
          <w:szCs w:val="22"/>
          <w:lang w:val="de-DE"/>
        </w:rPr>
      </w:pPr>
    </w:p>
    <w:p w14:paraId="02166B65"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4.7</w:t>
      </w:r>
      <w:r w:rsidRPr="00A70426">
        <w:rPr>
          <w:b/>
          <w:snapToGrid w:val="0"/>
          <w:szCs w:val="22"/>
          <w:lang w:val="de-DE" w:eastAsia="en-US"/>
        </w:rPr>
        <w:tab/>
        <w:t>Anwendung</w:t>
      </w:r>
      <w:r w:rsidRPr="00A70426">
        <w:rPr>
          <w:b/>
          <w:noProof/>
          <w:snapToGrid w:val="0"/>
          <w:szCs w:val="22"/>
          <w:lang w:val="de-DE" w:eastAsia="en-US"/>
        </w:rPr>
        <w:t xml:space="preserve"> während der Trächtigkeit, Laktation oder Legeperiode</w:t>
      </w:r>
    </w:p>
    <w:p w14:paraId="3122AE46" w14:textId="77777777" w:rsidR="00050C15" w:rsidRPr="00A70426" w:rsidRDefault="00050C15" w:rsidP="00FC4A90">
      <w:pPr>
        <w:tabs>
          <w:tab w:val="clear" w:pos="567"/>
        </w:tabs>
        <w:spacing w:line="240" w:lineRule="auto"/>
        <w:rPr>
          <w:snapToGrid w:val="0"/>
          <w:szCs w:val="22"/>
          <w:lang w:val="de-DE" w:eastAsia="en-US"/>
        </w:rPr>
      </w:pPr>
    </w:p>
    <w:p w14:paraId="1A849032"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Die Unbedenklichkeit des Tierarzneimittels während Trächtigkeit und Laktation ist nicht belegt (siehe </w:t>
      </w:r>
      <w:r w:rsidR="00FF236D" w:rsidRPr="00A70426">
        <w:rPr>
          <w:snapToGrid w:val="0"/>
          <w:szCs w:val="22"/>
          <w:lang w:val="de-DE" w:eastAsia="en-US"/>
        </w:rPr>
        <w:t xml:space="preserve">Abschnitt </w:t>
      </w:r>
      <w:r w:rsidRPr="00A70426">
        <w:rPr>
          <w:snapToGrid w:val="0"/>
          <w:szCs w:val="22"/>
          <w:lang w:val="de-DE" w:eastAsia="en-US"/>
        </w:rPr>
        <w:t>4.3).</w:t>
      </w:r>
    </w:p>
    <w:p w14:paraId="6A9C93B2" w14:textId="77777777" w:rsidR="00050C15" w:rsidRPr="00A70426" w:rsidRDefault="00050C15" w:rsidP="00FC4A90">
      <w:pPr>
        <w:tabs>
          <w:tab w:val="clear" w:pos="567"/>
        </w:tabs>
        <w:spacing w:line="240" w:lineRule="auto"/>
        <w:rPr>
          <w:snapToGrid w:val="0"/>
          <w:szCs w:val="22"/>
          <w:lang w:val="de-DE" w:eastAsia="en-US"/>
        </w:rPr>
      </w:pPr>
    </w:p>
    <w:p w14:paraId="13DB0316"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4.8</w:t>
      </w:r>
      <w:r w:rsidRPr="00A70426">
        <w:rPr>
          <w:b/>
          <w:snapToGrid w:val="0"/>
          <w:szCs w:val="22"/>
          <w:lang w:val="de-DE" w:eastAsia="en-US"/>
        </w:rPr>
        <w:tab/>
        <w:t>Wechselwirkungen mit anderen Tierarzneimitteln und sonstige Wechselwirkungen</w:t>
      </w:r>
    </w:p>
    <w:p w14:paraId="54121A4A" w14:textId="77777777" w:rsidR="00050C15" w:rsidRPr="00A70426" w:rsidRDefault="00050C15" w:rsidP="00FC4A90">
      <w:pPr>
        <w:tabs>
          <w:tab w:val="clear" w:pos="567"/>
        </w:tabs>
        <w:spacing w:line="240" w:lineRule="auto"/>
        <w:rPr>
          <w:snapToGrid w:val="0"/>
          <w:szCs w:val="22"/>
          <w:lang w:val="de-DE" w:eastAsia="en-US"/>
        </w:rPr>
      </w:pPr>
    </w:p>
    <w:p w14:paraId="558764AB" w14:textId="5368F74F" w:rsidR="00050C15" w:rsidRPr="00A70426" w:rsidRDefault="00050C15" w:rsidP="00FC4A90">
      <w:pPr>
        <w:spacing w:line="240" w:lineRule="auto"/>
        <w:rPr>
          <w:snapToGrid w:val="0"/>
          <w:szCs w:val="22"/>
          <w:lang w:val="de-DE" w:eastAsia="en-US"/>
        </w:rPr>
      </w:pPr>
      <w:r w:rsidRPr="00A70426">
        <w:rPr>
          <w:snapToGrid w:val="0"/>
          <w:szCs w:val="22"/>
          <w:lang w:val="de-DE" w:eastAsia="en-US"/>
        </w:rPr>
        <w:t xml:space="preserve">Andere </w:t>
      </w:r>
      <w:r w:rsidR="00FA4725" w:rsidRPr="00A70426">
        <w:rPr>
          <w:snapToGrid w:val="0"/>
          <w:szCs w:val="22"/>
          <w:lang w:val="de-DE" w:eastAsia="en-US"/>
        </w:rPr>
        <w:t>NSAIDs</w:t>
      </w:r>
      <w:r w:rsidRPr="00A70426">
        <w:rPr>
          <w:snapToGrid w:val="0"/>
          <w:szCs w:val="22"/>
          <w:lang w:val="de-DE" w:eastAsia="en-US"/>
        </w:rPr>
        <w:t>, Diuretika, Antikoagulantien, Aminoglykosid-Antibiotika und Substanzen mit einer hohen Plasma-Protein-Bindung können um die Protein-Bindung konkurrieren und somit zu toxischen Effekten führen. Metacam</w:t>
      </w:r>
      <w:r w:rsidR="00B52B9A">
        <w:rPr>
          <w:snapToGrid w:val="0"/>
          <w:szCs w:val="22"/>
          <w:lang w:val="de-DE" w:eastAsia="en-US"/>
        </w:rPr>
        <w:t xml:space="preserve"> darf</w:t>
      </w:r>
      <w:r w:rsidRPr="00A70426">
        <w:rPr>
          <w:snapToGrid w:val="0"/>
          <w:szCs w:val="22"/>
          <w:lang w:val="de-DE" w:eastAsia="en-US"/>
        </w:rPr>
        <w:t xml:space="preserve"> nicht zusammen mit anderen nicht-steroidalen Antiphlogistika oder Glukokortikoiden verabreicht werden.</w:t>
      </w:r>
    </w:p>
    <w:p w14:paraId="462DE184" w14:textId="77777777" w:rsidR="00050C15" w:rsidRPr="00A70426" w:rsidRDefault="00050C15" w:rsidP="00FC4A90">
      <w:pPr>
        <w:tabs>
          <w:tab w:val="clear" w:pos="567"/>
        </w:tabs>
        <w:spacing w:line="240" w:lineRule="auto"/>
        <w:rPr>
          <w:snapToGrid w:val="0"/>
          <w:szCs w:val="22"/>
          <w:lang w:val="de-DE" w:eastAsia="en-US"/>
        </w:rPr>
      </w:pPr>
    </w:p>
    <w:p w14:paraId="69316648" w14:textId="77777777" w:rsidR="00050C15" w:rsidRPr="00A70426" w:rsidRDefault="006E15A3" w:rsidP="00FC4A90">
      <w:pPr>
        <w:tabs>
          <w:tab w:val="clear" w:pos="567"/>
        </w:tabs>
        <w:spacing w:line="240" w:lineRule="auto"/>
        <w:rPr>
          <w:snapToGrid w:val="0"/>
          <w:szCs w:val="22"/>
          <w:lang w:val="de-DE" w:eastAsia="en-US"/>
        </w:rPr>
      </w:pPr>
      <w:r w:rsidRPr="00C04A4F">
        <w:rPr>
          <w:snapToGrid w:val="0"/>
          <w:szCs w:val="22"/>
          <w:lang w:val="de-DE" w:eastAsia="en-US"/>
        </w:rPr>
        <w:t>Bei Katzen kann e</w:t>
      </w:r>
      <w:r w:rsidR="00050C15" w:rsidRPr="00C04A4F">
        <w:rPr>
          <w:snapToGrid w:val="0"/>
          <w:szCs w:val="22"/>
          <w:lang w:val="de-DE" w:eastAsia="en-US"/>
        </w:rPr>
        <w:t xml:space="preserve">ine Vorbehandlung mit </w:t>
      </w:r>
      <w:r w:rsidR="00386704" w:rsidRPr="00C04A4F">
        <w:rPr>
          <w:snapToGrid w:val="0"/>
          <w:szCs w:val="22"/>
          <w:lang w:val="de-DE" w:eastAsia="en-US"/>
        </w:rPr>
        <w:t xml:space="preserve">anderen </w:t>
      </w:r>
      <w:r w:rsidR="00050C15" w:rsidRPr="00C04A4F">
        <w:rPr>
          <w:snapToGrid w:val="0"/>
          <w:szCs w:val="22"/>
          <w:lang w:val="de-DE" w:eastAsia="en-US"/>
        </w:rPr>
        <w:t xml:space="preserve">entzündungshemmenden Substanzen </w:t>
      </w:r>
      <w:r w:rsidR="00386704" w:rsidRPr="00C04A4F">
        <w:rPr>
          <w:snapToGrid w:val="0"/>
          <w:szCs w:val="22"/>
          <w:lang w:val="de-DE" w:eastAsia="en-US"/>
        </w:rPr>
        <w:t xml:space="preserve">als Metacam 2 mg/ml Injektionslösung </w:t>
      </w:r>
      <w:r w:rsidRPr="00C04A4F">
        <w:rPr>
          <w:snapToGrid w:val="0"/>
          <w:szCs w:val="22"/>
          <w:lang w:val="de-DE" w:eastAsia="en-US"/>
        </w:rPr>
        <w:t xml:space="preserve">für Katzen </w:t>
      </w:r>
      <w:r w:rsidR="00386704" w:rsidRPr="00C04A4F">
        <w:rPr>
          <w:snapToGrid w:val="0"/>
          <w:szCs w:val="22"/>
          <w:lang w:val="de-DE" w:eastAsia="en-US"/>
        </w:rPr>
        <w:t xml:space="preserve">in einer Einzeldosis von 0,2 mg/kg Körpergewicht </w:t>
      </w:r>
      <w:r w:rsidR="00050C15" w:rsidRPr="00C04A4F">
        <w:rPr>
          <w:snapToGrid w:val="0"/>
          <w:szCs w:val="22"/>
          <w:lang w:val="de-DE" w:eastAsia="en-US"/>
        </w:rPr>
        <w:t>zusätzliche</w:t>
      </w:r>
      <w:r w:rsidR="00050C15" w:rsidRPr="00A70426">
        <w:rPr>
          <w:snapToGrid w:val="0"/>
          <w:szCs w:val="22"/>
          <w:lang w:val="de-DE" w:eastAsia="en-US"/>
        </w:rPr>
        <w:t xml:space="preserve"> oder </w:t>
      </w:r>
      <w:r w:rsidR="00050C15" w:rsidRPr="00A70426">
        <w:rPr>
          <w:snapToGrid w:val="0"/>
          <w:szCs w:val="22"/>
          <w:lang w:val="de-DE" w:eastAsia="en-US"/>
        </w:rPr>
        <w:lastRenderedPageBreak/>
        <w:t xml:space="preserve">verstärkte Nebenwirkungen hervorrufen, daher sollte vor einer Weiterbehandlung eine behandlungsfreie Zeit mit </w:t>
      </w:r>
      <w:r w:rsidR="003C5613" w:rsidRPr="00A70426">
        <w:rPr>
          <w:snapToGrid w:val="0"/>
          <w:szCs w:val="22"/>
          <w:lang w:val="de-DE" w:eastAsia="en-US"/>
        </w:rPr>
        <w:t>diesen Tierarzneimitteln</w:t>
      </w:r>
      <w:r w:rsidR="00050C15" w:rsidRPr="00A70426">
        <w:rPr>
          <w:snapToGrid w:val="0"/>
          <w:szCs w:val="22"/>
          <w:lang w:val="de-DE" w:eastAsia="en-US"/>
        </w:rPr>
        <w:t xml:space="preserve"> von mindestens 24 Stunden eingehalten werden. Bei der Dauer der behandlungsfreien Zeit sollten jedoch immer die pharmakologischen Eigenschaften der zuvor verabreichten Präparate berücksichtigt werden. Die gleichzeitige Verabreichung potenziell nephrotoxischer Präparate sollte vermieden werden.</w:t>
      </w:r>
    </w:p>
    <w:p w14:paraId="272DD67D" w14:textId="77777777" w:rsidR="00C51DC6" w:rsidRPr="00A70426" w:rsidRDefault="00C51DC6" w:rsidP="00FC4A90">
      <w:pPr>
        <w:tabs>
          <w:tab w:val="clear" w:pos="567"/>
        </w:tabs>
        <w:spacing w:line="240" w:lineRule="auto"/>
        <w:rPr>
          <w:snapToGrid w:val="0"/>
          <w:szCs w:val="22"/>
          <w:lang w:val="de-DE" w:eastAsia="en-US"/>
        </w:rPr>
      </w:pPr>
    </w:p>
    <w:p w14:paraId="248A3654" w14:textId="77777777" w:rsidR="00050C15" w:rsidRPr="00A70426" w:rsidRDefault="00050C15" w:rsidP="002E3345">
      <w:pPr>
        <w:tabs>
          <w:tab w:val="clear" w:pos="567"/>
        </w:tabs>
        <w:spacing w:line="240" w:lineRule="auto"/>
        <w:rPr>
          <w:snapToGrid w:val="0"/>
          <w:szCs w:val="22"/>
          <w:lang w:val="de-DE" w:eastAsia="en-US"/>
        </w:rPr>
      </w:pPr>
      <w:r w:rsidRPr="00A70426">
        <w:rPr>
          <w:b/>
          <w:snapToGrid w:val="0"/>
          <w:szCs w:val="22"/>
          <w:lang w:val="de-DE" w:eastAsia="en-US"/>
        </w:rPr>
        <w:t>4.9</w:t>
      </w:r>
      <w:r w:rsidRPr="00A70426">
        <w:rPr>
          <w:b/>
          <w:snapToGrid w:val="0"/>
          <w:szCs w:val="22"/>
          <w:lang w:val="de-DE" w:eastAsia="en-US"/>
        </w:rPr>
        <w:tab/>
        <w:t>Dosierung und Art der Anwendung</w:t>
      </w:r>
    </w:p>
    <w:p w14:paraId="655301D7" w14:textId="77777777" w:rsidR="00050C15" w:rsidRPr="00A70426" w:rsidRDefault="00050C15" w:rsidP="002E3345">
      <w:pPr>
        <w:tabs>
          <w:tab w:val="clear" w:pos="567"/>
          <w:tab w:val="left" w:pos="6573"/>
        </w:tabs>
        <w:spacing w:line="240" w:lineRule="auto"/>
        <w:rPr>
          <w:snapToGrid w:val="0"/>
          <w:szCs w:val="22"/>
          <w:lang w:val="de-DE" w:eastAsia="en-US"/>
        </w:rPr>
      </w:pPr>
    </w:p>
    <w:p w14:paraId="3C7A8054" w14:textId="77777777" w:rsidR="001A5D10" w:rsidRPr="002E3345" w:rsidRDefault="001A5D10" w:rsidP="00FC4A90">
      <w:pPr>
        <w:tabs>
          <w:tab w:val="clear" w:pos="567"/>
        </w:tabs>
        <w:spacing w:line="240" w:lineRule="auto"/>
        <w:rPr>
          <w:b/>
          <w:bCs/>
          <w:snapToGrid w:val="0"/>
          <w:szCs w:val="22"/>
          <w:lang w:val="de-DE" w:eastAsia="en-US"/>
        </w:rPr>
      </w:pPr>
      <w:r w:rsidRPr="002E3345">
        <w:rPr>
          <w:b/>
          <w:bCs/>
          <w:snapToGrid w:val="0"/>
          <w:szCs w:val="22"/>
          <w:lang w:val="de-DE" w:eastAsia="en-US"/>
        </w:rPr>
        <w:t>Katzen:</w:t>
      </w:r>
    </w:p>
    <w:p w14:paraId="4299ED95" w14:textId="77777777" w:rsidR="00F517CD" w:rsidRPr="00B75327" w:rsidRDefault="00F517CD" w:rsidP="00FC4A90">
      <w:pPr>
        <w:tabs>
          <w:tab w:val="clear" w:pos="567"/>
        </w:tabs>
        <w:spacing w:line="240" w:lineRule="auto"/>
        <w:rPr>
          <w:b/>
          <w:bCs/>
          <w:snapToGrid w:val="0"/>
          <w:szCs w:val="22"/>
          <w:lang w:val="de-DE" w:eastAsia="en-US"/>
        </w:rPr>
      </w:pPr>
      <w:r w:rsidRPr="00B75327">
        <w:rPr>
          <w:b/>
          <w:bCs/>
          <w:snapToGrid w:val="0"/>
          <w:szCs w:val="22"/>
          <w:lang w:val="de-DE" w:eastAsia="en-US"/>
        </w:rPr>
        <w:t>Dosierung</w:t>
      </w:r>
    </w:p>
    <w:p w14:paraId="263C4984" w14:textId="77777777" w:rsidR="00112697" w:rsidRPr="00A70426" w:rsidRDefault="00112697" w:rsidP="00FC4A90">
      <w:pPr>
        <w:tabs>
          <w:tab w:val="clear" w:pos="567"/>
        </w:tabs>
        <w:spacing w:line="240" w:lineRule="auto"/>
        <w:rPr>
          <w:snapToGrid w:val="0"/>
          <w:szCs w:val="22"/>
          <w:u w:val="single"/>
          <w:lang w:val="de-DE" w:eastAsia="en-US"/>
        </w:rPr>
      </w:pPr>
      <w:r w:rsidRPr="00A70426">
        <w:rPr>
          <w:snapToGrid w:val="0"/>
          <w:szCs w:val="22"/>
          <w:u w:val="single"/>
          <w:lang w:val="de-DE"/>
        </w:rPr>
        <w:t>Post-operative Schmerzen und Entzündungen nach operativen Eingriffen:</w:t>
      </w:r>
    </w:p>
    <w:p w14:paraId="71DD255E" w14:textId="77777777" w:rsidR="00112697" w:rsidRPr="00A70426" w:rsidRDefault="00112697" w:rsidP="00FC4A90">
      <w:pPr>
        <w:tabs>
          <w:tab w:val="clear" w:pos="567"/>
        </w:tabs>
        <w:spacing w:line="240" w:lineRule="auto"/>
        <w:rPr>
          <w:snapToGrid w:val="0"/>
          <w:szCs w:val="22"/>
          <w:lang w:val="de-DE" w:eastAsia="en-US"/>
        </w:rPr>
      </w:pPr>
      <w:r w:rsidRPr="00A70426">
        <w:rPr>
          <w:snapToGrid w:val="0"/>
          <w:szCs w:val="22"/>
          <w:lang w:val="de-DE" w:eastAsia="en-US"/>
        </w:rPr>
        <w:t>Nach Initialbehandlung mit Metacam 2 mg/ml Injektionslösung für Katzen die Behandlung 24</w:t>
      </w:r>
      <w:r w:rsidR="00FC4A90" w:rsidRPr="00A70426">
        <w:rPr>
          <w:snapToGrid w:val="0"/>
          <w:szCs w:val="22"/>
          <w:lang w:val="de-DE" w:eastAsia="en-US"/>
        </w:rPr>
        <w:t> </w:t>
      </w:r>
      <w:r w:rsidRPr="00A70426">
        <w:rPr>
          <w:snapToGrid w:val="0"/>
          <w:szCs w:val="22"/>
          <w:lang w:val="de-DE" w:eastAsia="en-US"/>
        </w:rPr>
        <w:t>Stunden später mit Metacam 0,5 mg/ml Suspension für Katzen mit einer Dosierung von 0,05 mg Meloxicam/kg Körpergewicht fortsetzen. Die orale Fortsetzungsdosis kann einmal täglich (im 24-Stunden-Intervall) bis zu vier Tage</w:t>
      </w:r>
      <w:r w:rsidR="00720643" w:rsidRPr="00A70426">
        <w:rPr>
          <w:snapToGrid w:val="0"/>
          <w:szCs w:val="22"/>
          <w:lang w:val="de-DE" w:eastAsia="en-US"/>
        </w:rPr>
        <w:t xml:space="preserve"> </w:t>
      </w:r>
      <w:r w:rsidR="00564367" w:rsidRPr="00A70426">
        <w:rPr>
          <w:snapToGrid w:val="0"/>
          <w:szCs w:val="22"/>
          <w:lang w:val="de-DE" w:eastAsia="en-US"/>
        </w:rPr>
        <w:t>eingege</w:t>
      </w:r>
      <w:r w:rsidR="00720643" w:rsidRPr="00A70426">
        <w:rPr>
          <w:snapToGrid w:val="0"/>
          <w:szCs w:val="22"/>
          <w:lang w:val="de-DE" w:eastAsia="en-US"/>
        </w:rPr>
        <w:t>be</w:t>
      </w:r>
      <w:r w:rsidR="00564367" w:rsidRPr="00A70426">
        <w:rPr>
          <w:snapToGrid w:val="0"/>
          <w:szCs w:val="22"/>
          <w:lang w:val="de-DE" w:eastAsia="en-US"/>
        </w:rPr>
        <w:t>n</w:t>
      </w:r>
      <w:r w:rsidR="00720643" w:rsidRPr="00A70426">
        <w:rPr>
          <w:snapToGrid w:val="0"/>
          <w:szCs w:val="22"/>
          <w:lang w:val="de-DE" w:eastAsia="en-US"/>
        </w:rPr>
        <w:t xml:space="preserve"> werden.</w:t>
      </w:r>
    </w:p>
    <w:p w14:paraId="4BEF6DE0" w14:textId="77777777" w:rsidR="00386704" w:rsidRPr="00A70426" w:rsidRDefault="00386704" w:rsidP="00386704">
      <w:pPr>
        <w:tabs>
          <w:tab w:val="clear" w:pos="567"/>
        </w:tabs>
        <w:spacing w:line="240" w:lineRule="auto"/>
        <w:rPr>
          <w:snapToGrid w:val="0"/>
          <w:szCs w:val="22"/>
          <w:lang w:val="de-DE" w:eastAsia="en-US"/>
        </w:rPr>
      </w:pPr>
    </w:p>
    <w:p w14:paraId="3B57056A" w14:textId="77777777" w:rsidR="00386704" w:rsidRPr="00A70426" w:rsidRDefault="00386704" w:rsidP="00386704">
      <w:pPr>
        <w:tabs>
          <w:tab w:val="clear" w:pos="567"/>
        </w:tabs>
        <w:spacing w:line="240" w:lineRule="auto"/>
        <w:rPr>
          <w:snapToGrid w:val="0"/>
          <w:szCs w:val="22"/>
          <w:u w:val="single"/>
          <w:lang w:val="de-DE" w:eastAsia="en-US"/>
        </w:rPr>
      </w:pPr>
      <w:r w:rsidRPr="00A70426">
        <w:rPr>
          <w:snapToGrid w:val="0"/>
          <w:szCs w:val="22"/>
          <w:u w:val="single"/>
          <w:lang w:val="de-DE" w:eastAsia="en-US"/>
        </w:rPr>
        <w:t xml:space="preserve">Akute </w:t>
      </w:r>
      <w:r w:rsidR="002142AA" w:rsidRPr="00A70426">
        <w:rPr>
          <w:snapToGrid w:val="0"/>
          <w:szCs w:val="22"/>
          <w:u w:val="single"/>
          <w:lang w:val="de-DE" w:eastAsia="en-US"/>
        </w:rPr>
        <w:t>Erkrankungen des Bewegungsapparates</w:t>
      </w:r>
      <w:r w:rsidRPr="00A70426">
        <w:rPr>
          <w:snapToGrid w:val="0"/>
          <w:szCs w:val="22"/>
          <w:u w:val="single"/>
          <w:lang w:val="de-DE" w:eastAsia="en-US"/>
        </w:rPr>
        <w:t>:</w:t>
      </w:r>
    </w:p>
    <w:p w14:paraId="14778196" w14:textId="77777777" w:rsidR="00386704" w:rsidRPr="00A70426" w:rsidRDefault="00386704" w:rsidP="00386704">
      <w:pPr>
        <w:tabs>
          <w:tab w:val="clear" w:pos="567"/>
        </w:tabs>
        <w:spacing w:line="240" w:lineRule="auto"/>
        <w:rPr>
          <w:snapToGrid w:val="0"/>
          <w:szCs w:val="22"/>
          <w:lang w:val="de-DE" w:eastAsia="en-US"/>
        </w:rPr>
      </w:pPr>
      <w:r w:rsidRPr="00A70426">
        <w:rPr>
          <w:snapToGrid w:val="0"/>
          <w:szCs w:val="22"/>
          <w:lang w:val="de-DE" w:eastAsia="en-US"/>
        </w:rPr>
        <w:t>Am ersten Tag wird eine Anfangsdosis von 0,</w:t>
      </w:r>
      <w:r w:rsidR="00E60677" w:rsidRPr="00A70426">
        <w:rPr>
          <w:snapToGrid w:val="0"/>
          <w:szCs w:val="22"/>
          <w:lang w:val="de-DE" w:eastAsia="en-US"/>
        </w:rPr>
        <w:t>2</w:t>
      </w:r>
      <w:r w:rsidRPr="00A70426">
        <w:rPr>
          <w:snapToGrid w:val="0"/>
          <w:szCs w:val="22"/>
          <w:lang w:val="de-DE" w:eastAsia="en-US"/>
        </w:rPr>
        <w:t xml:space="preserve"> mg Meloxicam/kg Körpergewicht oral eingegeben. Die Behandlung wird mit einer Erhaltungsdosis von</w:t>
      </w:r>
      <w:r w:rsidR="002142AA" w:rsidRPr="00A70426">
        <w:rPr>
          <w:snapToGrid w:val="0"/>
          <w:szCs w:val="22"/>
          <w:lang w:val="de-DE" w:eastAsia="en-US"/>
        </w:rPr>
        <w:t xml:space="preserve"> </w:t>
      </w:r>
      <w:r w:rsidRPr="00A70426">
        <w:rPr>
          <w:snapToGrid w:val="0"/>
          <w:szCs w:val="22"/>
          <w:lang w:val="de-DE" w:eastAsia="en-US"/>
        </w:rPr>
        <w:t>0,05 mg Meloxicam/kg Körpergewicht oral einmal täglich (im Abstand von 24 Stunden) fortgesetzt, solange Schmerzen und Entzündung anhalten.</w:t>
      </w:r>
    </w:p>
    <w:p w14:paraId="47B3154F" w14:textId="77777777" w:rsidR="00112697" w:rsidRPr="00A70426" w:rsidRDefault="00112697" w:rsidP="00FC4A90">
      <w:pPr>
        <w:tabs>
          <w:tab w:val="clear" w:pos="567"/>
        </w:tabs>
        <w:spacing w:line="240" w:lineRule="auto"/>
        <w:rPr>
          <w:snapToGrid w:val="0"/>
          <w:szCs w:val="22"/>
          <w:u w:val="single"/>
          <w:lang w:val="de-DE" w:eastAsia="en-US"/>
        </w:rPr>
      </w:pPr>
    </w:p>
    <w:p w14:paraId="3C454BEB" w14:textId="77777777" w:rsidR="00112697" w:rsidRPr="00A70426" w:rsidRDefault="00112697" w:rsidP="00FC4A90">
      <w:pPr>
        <w:tabs>
          <w:tab w:val="clear" w:pos="567"/>
        </w:tabs>
        <w:spacing w:line="240" w:lineRule="auto"/>
        <w:rPr>
          <w:snapToGrid w:val="0"/>
          <w:szCs w:val="22"/>
          <w:u w:val="single"/>
          <w:lang w:val="de-DE" w:eastAsia="en-US"/>
        </w:rPr>
      </w:pPr>
      <w:r w:rsidRPr="00A70426">
        <w:rPr>
          <w:snapToGrid w:val="0"/>
          <w:szCs w:val="22"/>
          <w:u w:val="single"/>
          <w:lang w:val="de-DE"/>
        </w:rPr>
        <w:t>Chronische Erkrankungen des Bewegungsapparates:</w:t>
      </w:r>
    </w:p>
    <w:p w14:paraId="497E5681"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Zur Initialbehandlung wird eine Dosis von 0,1 mg Meloxicam/kg Körpergewicht am ersten Tag der Behandlung eingegeben. Zur Weiterbehandlung (im Abstand von 24 Stunden) ist eine Erhaltungsdosis von 0,05 mg Meloxicam/kg Körpergewicht einmal täglich einzugeben.</w:t>
      </w:r>
    </w:p>
    <w:p w14:paraId="0EC96E6E" w14:textId="77777777" w:rsidR="00CF2EE7" w:rsidRPr="00A70426" w:rsidRDefault="00CF2EE7" w:rsidP="00FC4A90">
      <w:pPr>
        <w:tabs>
          <w:tab w:val="clear" w:pos="567"/>
        </w:tabs>
        <w:spacing w:line="240" w:lineRule="auto"/>
        <w:rPr>
          <w:snapToGrid w:val="0"/>
          <w:szCs w:val="22"/>
          <w:lang w:val="de-DE" w:eastAsia="en-US"/>
        </w:rPr>
      </w:pPr>
      <w:r w:rsidRPr="00A70426">
        <w:rPr>
          <w:snapToGrid w:val="0"/>
          <w:szCs w:val="22"/>
          <w:lang w:val="de-DE" w:eastAsia="en-US"/>
        </w:rPr>
        <w:t>Eine Besserung der Symptome wird normalerweise innerhalb von 7 Tagen beobachtet. Tritt keine klinische Besserung ein, sollte die Behandlung spätestens 14 Tage nach Therapiebeginn abgebrochen werden.</w:t>
      </w:r>
    </w:p>
    <w:p w14:paraId="609E2416" w14:textId="77777777" w:rsidR="005137D4" w:rsidRPr="00A70426" w:rsidRDefault="005137D4" w:rsidP="00FC4A90">
      <w:pPr>
        <w:tabs>
          <w:tab w:val="clear" w:pos="567"/>
        </w:tabs>
        <w:spacing w:line="240" w:lineRule="auto"/>
        <w:rPr>
          <w:snapToGrid w:val="0"/>
          <w:szCs w:val="22"/>
          <w:lang w:val="de-DE" w:eastAsia="en-US"/>
        </w:rPr>
      </w:pPr>
    </w:p>
    <w:p w14:paraId="2DDB4DB0" w14:textId="77777777" w:rsidR="00CF2EE7" w:rsidRPr="00B75327" w:rsidRDefault="00CF2EE7" w:rsidP="00B75327">
      <w:pPr>
        <w:tabs>
          <w:tab w:val="clear" w:pos="567"/>
        </w:tabs>
        <w:spacing w:line="240" w:lineRule="auto"/>
        <w:rPr>
          <w:b/>
          <w:bCs/>
          <w:snapToGrid w:val="0"/>
          <w:szCs w:val="22"/>
          <w:lang w:val="de-DE" w:eastAsia="en-US"/>
        </w:rPr>
      </w:pPr>
      <w:r w:rsidRPr="00B75327">
        <w:rPr>
          <w:b/>
          <w:bCs/>
          <w:snapToGrid w:val="0"/>
          <w:szCs w:val="22"/>
          <w:lang w:val="de-DE" w:eastAsia="en-US"/>
        </w:rPr>
        <w:t>Art der Anwendung</w:t>
      </w:r>
      <w:r w:rsidR="001A5D10" w:rsidRPr="00B75327">
        <w:rPr>
          <w:b/>
          <w:bCs/>
          <w:snapToGrid w:val="0"/>
          <w:szCs w:val="22"/>
          <w:lang w:val="de-DE" w:eastAsia="en-US"/>
        </w:rPr>
        <w:t>:</w:t>
      </w:r>
    </w:p>
    <w:p w14:paraId="51402FC7" w14:textId="77777777" w:rsidR="00CF2EE7" w:rsidRPr="00A70426" w:rsidRDefault="00CF2EE7"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Dosieren durch Auftropfen:</w:t>
      </w:r>
    </w:p>
    <w:p w14:paraId="2675D324" w14:textId="77777777" w:rsidR="003E4D43" w:rsidRPr="00A70426" w:rsidRDefault="003E4D43" w:rsidP="008B31D6">
      <w:pPr>
        <w:tabs>
          <w:tab w:val="left" w:pos="4678"/>
        </w:tabs>
        <w:spacing w:line="240" w:lineRule="auto"/>
        <w:rPr>
          <w:snapToGrid w:val="0"/>
          <w:szCs w:val="22"/>
          <w:lang w:val="de-DE" w:eastAsia="en-US"/>
        </w:rPr>
      </w:pPr>
      <w:r w:rsidRPr="00A70426">
        <w:rPr>
          <w:snapToGrid w:val="0"/>
          <w:szCs w:val="22"/>
          <w:lang w:val="de-DE" w:eastAsia="en-US"/>
        </w:rPr>
        <w:t>Dosis mit 0,2</w:t>
      </w:r>
      <w:r w:rsidR="002E3345">
        <w:rPr>
          <w:snapToGrid w:val="0"/>
          <w:szCs w:val="22"/>
          <w:lang w:val="de-DE" w:eastAsia="en-US"/>
        </w:rPr>
        <w:t xml:space="preserve"> mg Meloxicam/kg Körpergewicht:</w:t>
      </w:r>
      <w:r w:rsidR="008B31D6" w:rsidRPr="00A70426">
        <w:rPr>
          <w:snapToGrid w:val="0"/>
          <w:szCs w:val="22"/>
          <w:lang w:val="de-DE" w:eastAsia="en-US"/>
        </w:rPr>
        <w:tab/>
      </w:r>
      <w:r w:rsidRPr="00A70426">
        <w:rPr>
          <w:snapToGrid w:val="0"/>
          <w:szCs w:val="22"/>
          <w:lang w:val="de-DE" w:eastAsia="en-US"/>
        </w:rPr>
        <w:t>12 Tropfen/kg Körpergewicht</w:t>
      </w:r>
    </w:p>
    <w:p w14:paraId="1131CA7F" w14:textId="77777777" w:rsidR="00CF2EE7" w:rsidRPr="00A70426" w:rsidRDefault="00CF2EE7" w:rsidP="008B31D6">
      <w:pPr>
        <w:tabs>
          <w:tab w:val="left" w:pos="4678"/>
          <w:tab w:val="left" w:pos="4820"/>
        </w:tabs>
        <w:spacing w:line="240" w:lineRule="auto"/>
        <w:rPr>
          <w:snapToGrid w:val="0"/>
          <w:szCs w:val="22"/>
          <w:lang w:val="de-DE" w:eastAsia="en-US"/>
        </w:rPr>
      </w:pPr>
      <w:r w:rsidRPr="00A70426">
        <w:rPr>
          <w:snapToGrid w:val="0"/>
          <w:szCs w:val="22"/>
          <w:lang w:val="de-DE" w:eastAsia="en-US"/>
        </w:rPr>
        <w:t xml:space="preserve">Dosis </w:t>
      </w:r>
      <w:r w:rsidR="00770E2C" w:rsidRPr="00A70426">
        <w:rPr>
          <w:snapToGrid w:val="0"/>
          <w:szCs w:val="22"/>
          <w:lang w:val="de-DE" w:eastAsia="en-US"/>
        </w:rPr>
        <w:t xml:space="preserve">mit </w:t>
      </w:r>
      <w:r w:rsidRPr="00A70426">
        <w:rPr>
          <w:snapToGrid w:val="0"/>
          <w:szCs w:val="22"/>
          <w:lang w:val="de-DE" w:eastAsia="en-US"/>
        </w:rPr>
        <w:t>0,1</w:t>
      </w:r>
      <w:r w:rsidR="002E3345">
        <w:rPr>
          <w:snapToGrid w:val="0"/>
          <w:szCs w:val="22"/>
          <w:lang w:val="de-DE" w:eastAsia="en-US"/>
        </w:rPr>
        <w:t xml:space="preserve"> mg Meloxicam/kg Körpergewicht:</w:t>
      </w:r>
      <w:r w:rsidR="008B31D6" w:rsidRPr="00A70426">
        <w:rPr>
          <w:snapToGrid w:val="0"/>
          <w:szCs w:val="22"/>
          <w:lang w:val="de-DE" w:eastAsia="en-US"/>
        </w:rPr>
        <w:tab/>
      </w:r>
      <w:r w:rsidRPr="00A70426">
        <w:rPr>
          <w:snapToGrid w:val="0"/>
          <w:szCs w:val="22"/>
          <w:lang w:val="de-DE" w:eastAsia="en-US"/>
        </w:rPr>
        <w:t>6 Tropfen/kg Körpergewicht</w:t>
      </w:r>
    </w:p>
    <w:p w14:paraId="3E322960" w14:textId="77777777" w:rsidR="00CF2EE7" w:rsidRPr="00A70426" w:rsidRDefault="00CF2EE7" w:rsidP="008B31D6">
      <w:pPr>
        <w:tabs>
          <w:tab w:val="left" w:pos="4678"/>
          <w:tab w:val="left" w:pos="4820"/>
        </w:tabs>
        <w:spacing w:line="240" w:lineRule="auto"/>
        <w:rPr>
          <w:snapToGrid w:val="0"/>
          <w:szCs w:val="22"/>
          <w:lang w:val="de-DE" w:eastAsia="en-US"/>
        </w:rPr>
      </w:pPr>
      <w:r w:rsidRPr="00A70426">
        <w:rPr>
          <w:snapToGrid w:val="0"/>
          <w:szCs w:val="22"/>
          <w:lang w:val="de-DE" w:eastAsia="en-US"/>
        </w:rPr>
        <w:t xml:space="preserve">Dosis </w:t>
      </w:r>
      <w:r w:rsidR="00770E2C" w:rsidRPr="00A70426">
        <w:rPr>
          <w:snapToGrid w:val="0"/>
          <w:szCs w:val="22"/>
          <w:lang w:val="de-DE" w:eastAsia="en-US"/>
        </w:rPr>
        <w:t xml:space="preserve">mit </w:t>
      </w:r>
      <w:r w:rsidRPr="00A70426">
        <w:rPr>
          <w:snapToGrid w:val="0"/>
          <w:szCs w:val="22"/>
          <w:lang w:val="de-DE" w:eastAsia="en-US"/>
        </w:rPr>
        <w:t>0,05</w:t>
      </w:r>
      <w:r w:rsidR="002E3345">
        <w:rPr>
          <w:snapToGrid w:val="0"/>
          <w:szCs w:val="22"/>
          <w:lang w:val="de-DE" w:eastAsia="en-US"/>
        </w:rPr>
        <w:t xml:space="preserve"> mg Meloxicam/kg Körpergewicht:</w:t>
      </w:r>
      <w:r w:rsidR="008B31D6" w:rsidRPr="00A70426">
        <w:rPr>
          <w:snapToGrid w:val="0"/>
          <w:szCs w:val="22"/>
          <w:lang w:val="de-DE" w:eastAsia="en-US"/>
        </w:rPr>
        <w:tab/>
      </w:r>
      <w:r w:rsidRPr="00A70426">
        <w:rPr>
          <w:snapToGrid w:val="0"/>
          <w:szCs w:val="22"/>
          <w:lang w:val="de-DE" w:eastAsia="en-US"/>
        </w:rPr>
        <w:t>3 Tropfen/kg Körpergewicht</w:t>
      </w:r>
    </w:p>
    <w:p w14:paraId="256A2D68" w14:textId="77777777" w:rsidR="00CF2EE7" w:rsidRPr="00A70426" w:rsidRDefault="00CF2EE7" w:rsidP="00FC4A90">
      <w:pPr>
        <w:tabs>
          <w:tab w:val="left" w:pos="3969"/>
        </w:tabs>
        <w:spacing w:line="240" w:lineRule="auto"/>
        <w:rPr>
          <w:snapToGrid w:val="0"/>
          <w:szCs w:val="22"/>
          <w:lang w:val="de-DE" w:eastAsia="en-US"/>
        </w:rPr>
      </w:pPr>
    </w:p>
    <w:p w14:paraId="755CA6F9" w14:textId="77777777" w:rsidR="00CF2EE7" w:rsidRPr="00A70426" w:rsidRDefault="00CF2EE7"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Dosieren mit der Dosierspritze:</w:t>
      </w:r>
    </w:p>
    <w:p w14:paraId="7E7EA77F" w14:textId="77777777" w:rsidR="00CF2EE7" w:rsidRPr="00A70426" w:rsidRDefault="00CF2EE7" w:rsidP="00FC4A90">
      <w:pPr>
        <w:tabs>
          <w:tab w:val="left" w:pos="3969"/>
        </w:tabs>
        <w:spacing w:line="240" w:lineRule="auto"/>
        <w:rPr>
          <w:snapToGrid w:val="0"/>
          <w:szCs w:val="22"/>
          <w:lang w:val="de-DE" w:eastAsia="en-US"/>
        </w:rPr>
      </w:pPr>
      <w:r w:rsidRPr="00A70426">
        <w:rPr>
          <w:snapToGrid w:val="0"/>
          <w:szCs w:val="22"/>
          <w:lang w:val="de-DE" w:eastAsia="en-US"/>
        </w:rPr>
        <w:t>Die Spritze passt auf den Tropfeinsatz der Flasche und besitzt eine Skala nach kg Körpergewicht, welche der Dosis 0,05 mg Meloxicam/kg Körpergewicht entspricht. Für den Therapiebeginn bei der Behandlung c</w:t>
      </w:r>
      <w:r w:rsidRPr="00A70426">
        <w:rPr>
          <w:snapToGrid w:val="0"/>
          <w:szCs w:val="22"/>
          <w:lang w:val="de-DE"/>
        </w:rPr>
        <w:t>hronischer Erkrankungen des Bewegungsapparates</w:t>
      </w:r>
      <w:r w:rsidRPr="00A70426">
        <w:rPr>
          <w:snapToGrid w:val="0"/>
          <w:szCs w:val="22"/>
          <w:lang w:val="de-DE" w:eastAsia="en-US"/>
        </w:rPr>
        <w:t xml:space="preserve"> wird</w:t>
      </w:r>
      <w:r w:rsidR="00770E2C" w:rsidRPr="00A70426">
        <w:rPr>
          <w:snapToGrid w:val="0"/>
          <w:szCs w:val="22"/>
          <w:lang w:val="de-DE" w:eastAsia="en-US"/>
        </w:rPr>
        <w:t xml:space="preserve"> also</w:t>
      </w:r>
      <w:r w:rsidRPr="00A70426">
        <w:rPr>
          <w:snapToGrid w:val="0"/>
          <w:szCs w:val="22"/>
          <w:lang w:val="de-DE" w:eastAsia="en-US"/>
        </w:rPr>
        <w:t xml:space="preserve"> am ersten Tag die zweifache Menge des Erhaltungsvolumens benötigt.</w:t>
      </w:r>
    </w:p>
    <w:p w14:paraId="5BECBBE1" w14:textId="77777777" w:rsidR="001610AD" w:rsidRDefault="001610AD" w:rsidP="00FC4A90">
      <w:pPr>
        <w:tabs>
          <w:tab w:val="left" w:pos="3969"/>
        </w:tabs>
        <w:spacing w:line="240" w:lineRule="auto"/>
        <w:rPr>
          <w:snapToGrid w:val="0"/>
          <w:szCs w:val="22"/>
          <w:lang w:val="de-DE" w:eastAsia="en-US"/>
        </w:rPr>
      </w:pPr>
      <w:r w:rsidRPr="00A70426">
        <w:rPr>
          <w:snapToGrid w:val="0"/>
          <w:szCs w:val="22"/>
          <w:lang w:val="de-DE" w:eastAsia="en-US"/>
        </w:rPr>
        <w:t>Zu Beginn der Behandlung von akuten Erkrankungen des Bewegungsapparates wird am ersten Tag das Vierfache der Erhaltungsdosis benötigt.</w:t>
      </w:r>
    </w:p>
    <w:p w14:paraId="23F0939C" w14:textId="77777777" w:rsidR="00B64321" w:rsidRDefault="00B64321" w:rsidP="00FC4A90">
      <w:pPr>
        <w:tabs>
          <w:tab w:val="left" w:pos="3969"/>
        </w:tabs>
        <w:spacing w:line="240" w:lineRule="auto"/>
        <w:rPr>
          <w:snapToGrid w:val="0"/>
          <w:szCs w:val="22"/>
          <w:lang w:val="de-DE" w:eastAsia="en-US"/>
        </w:rPr>
      </w:pPr>
    </w:p>
    <w:p w14:paraId="5F5B9E96" w14:textId="77777777" w:rsidR="00B64321" w:rsidRPr="00C35804" w:rsidRDefault="00B64321" w:rsidP="00B64321">
      <w:pPr>
        <w:tabs>
          <w:tab w:val="left" w:pos="3969"/>
        </w:tabs>
        <w:spacing w:line="240" w:lineRule="auto"/>
        <w:rPr>
          <w:snapToGrid w:val="0"/>
          <w:szCs w:val="22"/>
          <w:lang w:val="de-DE" w:eastAsia="en-US"/>
        </w:rPr>
      </w:pPr>
      <w:r w:rsidRPr="00C35804">
        <w:rPr>
          <w:snapToGrid w:val="0"/>
          <w:szCs w:val="22"/>
          <w:lang w:val="de-DE" w:eastAsia="en-US"/>
        </w:rPr>
        <w:t>Zum Eingeben mit dem Futter oder direkt in den Fang.</w:t>
      </w:r>
    </w:p>
    <w:p w14:paraId="58DFD54E" w14:textId="77777777" w:rsidR="00B64321" w:rsidRPr="00C35804" w:rsidRDefault="00B64321" w:rsidP="00B64321">
      <w:pPr>
        <w:tabs>
          <w:tab w:val="left" w:pos="3969"/>
        </w:tabs>
        <w:spacing w:line="240" w:lineRule="auto"/>
        <w:rPr>
          <w:snapToGrid w:val="0"/>
          <w:szCs w:val="22"/>
          <w:lang w:val="de-DE" w:eastAsia="en-US"/>
        </w:rPr>
      </w:pPr>
      <w:r w:rsidRPr="00C35804">
        <w:rPr>
          <w:snapToGrid w:val="0"/>
          <w:szCs w:val="22"/>
          <w:lang w:val="de-DE" w:eastAsia="en-US"/>
        </w:rPr>
        <w:t xml:space="preserve">Die Suspension kann Katzen jeglichen Körpergewichts durch Auftropfen verabreicht werden. </w:t>
      </w:r>
    </w:p>
    <w:p w14:paraId="1E06F1FF" w14:textId="77777777" w:rsidR="00B64321" w:rsidRPr="00C35804" w:rsidRDefault="00B64321" w:rsidP="00B64321">
      <w:pPr>
        <w:tabs>
          <w:tab w:val="left" w:pos="3969"/>
        </w:tabs>
        <w:spacing w:line="240" w:lineRule="auto"/>
        <w:rPr>
          <w:snapToGrid w:val="0"/>
          <w:szCs w:val="22"/>
          <w:lang w:val="de-DE" w:eastAsia="en-US"/>
        </w:rPr>
      </w:pPr>
      <w:r w:rsidRPr="00C35804">
        <w:rPr>
          <w:snapToGrid w:val="0"/>
          <w:szCs w:val="22"/>
          <w:lang w:val="de-DE" w:eastAsia="en-US"/>
        </w:rPr>
        <w:t>Alternativ kann bei Katzen mit einem Körpergewicht von mindestens 2 kg die beiliegende Dosierspritze verwendet werden.</w:t>
      </w:r>
    </w:p>
    <w:p w14:paraId="0B7E8341" w14:textId="77777777" w:rsidR="00B64321" w:rsidRDefault="00B64321" w:rsidP="00B64321">
      <w:pPr>
        <w:tabs>
          <w:tab w:val="left" w:pos="3969"/>
        </w:tabs>
        <w:spacing w:line="240" w:lineRule="auto"/>
        <w:rPr>
          <w:snapToGrid w:val="0"/>
          <w:szCs w:val="22"/>
          <w:u w:val="single"/>
          <w:lang w:val="de-DE" w:eastAsia="en-US"/>
        </w:rPr>
      </w:pPr>
    </w:p>
    <w:p w14:paraId="0F7E1042" w14:textId="77777777" w:rsidR="00B64321" w:rsidRPr="00A70426" w:rsidRDefault="00B64321" w:rsidP="00B64321">
      <w:pPr>
        <w:tabs>
          <w:tab w:val="clear" w:pos="567"/>
        </w:tabs>
        <w:spacing w:line="240" w:lineRule="auto"/>
        <w:rPr>
          <w:snapToGrid w:val="0"/>
          <w:szCs w:val="22"/>
          <w:lang w:val="de-DE" w:eastAsia="en-US"/>
        </w:rPr>
      </w:pPr>
      <w:r w:rsidRPr="00A70426">
        <w:rPr>
          <w:szCs w:val="22"/>
          <w:lang w:val="de-DE" w:eastAsia="en-US"/>
        </w:rPr>
        <w:t>Auf eine genaue Dosierung ist besonders zu achten. Die empfohlene Dosis sollte nicht überschritten werden.</w:t>
      </w:r>
    </w:p>
    <w:p w14:paraId="72427DEE" w14:textId="77777777" w:rsidR="00CE2179" w:rsidRDefault="00CE2179" w:rsidP="00FC4A90">
      <w:pPr>
        <w:tabs>
          <w:tab w:val="left" w:pos="3969"/>
        </w:tabs>
        <w:spacing w:line="240" w:lineRule="auto"/>
        <w:rPr>
          <w:snapToGrid w:val="0"/>
          <w:szCs w:val="22"/>
          <w:lang w:val="de-DE" w:eastAsia="en-US"/>
        </w:rPr>
      </w:pPr>
    </w:p>
    <w:p w14:paraId="7BE5F803" w14:textId="77777777" w:rsidR="001A5D10" w:rsidRPr="00DC3B6F" w:rsidRDefault="001A5D10" w:rsidP="00D12CD4">
      <w:pPr>
        <w:tabs>
          <w:tab w:val="clear" w:pos="567"/>
        </w:tabs>
        <w:spacing w:line="240" w:lineRule="auto"/>
        <w:rPr>
          <w:b/>
          <w:bCs/>
          <w:snapToGrid w:val="0"/>
          <w:szCs w:val="22"/>
          <w:lang w:val="de-DE" w:eastAsia="en-US"/>
        </w:rPr>
      </w:pPr>
      <w:r w:rsidRPr="000D1DC9">
        <w:rPr>
          <w:b/>
          <w:bCs/>
          <w:snapToGrid w:val="0"/>
          <w:szCs w:val="22"/>
          <w:lang w:val="de-DE" w:eastAsia="en-US"/>
        </w:rPr>
        <w:t>Meerschweinchen:</w:t>
      </w:r>
    </w:p>
    <w:p w14:paraId="4068824D" w14:textId="77777777" w:rsidR="001A5D10" w:rsidRPr="000D1DC9" w:rsidRDefault="001A5D10" w:rsidP="00D12CD4">
      <w:pPr>
        <w:tabs>
          <w:tab w:val="left" w:pos="3969"/>
        </w:tabs>
        <w:spacing w:line="240" w:lineRule="auto"/>
        <w:rPr>
          <w:b/>
          <w:bCs/>
          <w:snapToGrid w:val="0"/>
          <w:szCs w:val="22"/>
          <w:lang w:val="de-DE" w:eastAsia="en-US"/>
        </w:rPr>
      </w:pPr>
      <w:r w:rsidRPr="000D1DC9">
        <w:rPr>
          <w:b/>
          <w:bCs/>
          <w:snapToGrid w:val="0"/>
          <w:szCs w:val="22"/>
          <w:lang w:val="de-DE" w:eastAsia="en-US"/>
        </w:rPr>
        <w:t>Dosierung</w:t>
      </w:r>
    </w:p>
    <w:p w14:paraId="045B9D84" w14:textId="77777777" w:rsidR="001A5D10" w:rsidRDefault="001A5D10" w:rsidP="00D12CD4">
      <w:pPr>
        <w:tabs>
          <w:tab w:val="left" w:pos="3969"/>
        </w:tabs>
        <w:spacing w:line="240" w:lineRule="auto"/>
        <w:rPr>
          <w:snapToGrid w:val="0"/>
          <w:szCs w:val="22"/>
          <w:u w:val="single"/>
          <w:lang w:val="de-DE" w:eastAsia="en-US"/>
        </w:rPr>
      </w:pPr>
      <w:r>
        <w:rPr>
          <w:snapToGrid w:val="0"/>
          <w:szCs w:val="22"/>
          <w:u w:val="single"/>
          <w:lang w:val="de-DE" w:eastAsia="en-US"/>
        </w:rPr>
        <w:t>Post-operative Schmerzen nach Weichteiloperationen:</w:t>
      </w:r>
    </w:p>
    <w:p w14:paraId="49B686C0" w14:textId="77777777" w:rsidR="001A5D10" w:rsidRDefault="001A5D10" w:rsidP="00D12CD4">
      <w:pPr>
        <w:tabs>
          <w:tab w:val="left" w:pos="3969"/>
        </w:tabs>
        <w:spacing w:line="240" w:lineRule="auto"/>
        <w:rPr>
          <w:snapToGrid w:val="0"/>
          <w:szCs w:val="22"/>
          <w:lang w:val="de-DE" w:eastAsia="en-US"/>
        </w:rPr>
      </w:pPr>
      <w:r>
        <w:rPr>
          <w:snapToGrid w:val="0"/>
          <w:szCs w:val="22"/>
          <w:lang w:val="de-DE" w:eastAsia="en-US"/>
        </w:rPr>
        <w:t>Am ersten Tag (vor der Operation) wird initial mit einer einzelnen Dosis von 0,2 mg</w:t>
      </w:r>
      <w:r w:rsidR="0058573D">
        <w:rPr>
          <w:snapToGrid w:val="0"/>
          <w:szCs w:val="22"/>
          <w:lang w:val="de-DE" w:eastAsia="en-US"/>
        </w:rPr>
        <w:t xml:space="preserve"> Meloxicam</w:t>
      </w:r>
      <w:r>
        <w:rPr>
          <w:snapToGrid w:val="0"/>
          <w:szCs w:val="22"/>
          <w:lang w:val="de-DE" w:eastAsia="en-US"/>
        </w:rPr>
        <w:t>/kg Körpergewicht</w:t>
      </w:r>
      <w:r w:rsidR="00FB44D0">
        <w:rPr>
          <w:snapToGrid w:val="0"/>
          <w:szCs w:val="22"/>
          <w:lang w:val="de-DE" w:eastAsia="en-US"/>
        </w:rPr>
        <w:t xml:space="preserve"> behandelt. Die Behandlung wird einmal täglich mit einer oralen Dosis von 0,1 mg </w:t>
      </w:r>
      <w:r w:rsidR="00FB44D0">
        <w:rPr>
          <w:snapToGrid w:val="0"/>
          <w:szCs w:val="22"/>
          <w:lang w:val="de-DE" w:eastAsia="en-US"/>
        </w:rPr>
        <w:lastRenderedPageBreak/>
        <w:t xml:space="preserve">Meloxicam /kg Körpergewicht am 2. und 3. Tag </w:t>
      </w:r>
      <w:r w:rsidR="00B64321">
        <w:rPr>
          <w:snapToGrid w:val="0"/>
          <w:szCs w:val="22"/>
          <w:lang w:val="de-DE" w:eastAsia="en-US"/>
        </w:rPr>
        <w:t>(</w:t>
      </w:r>
      <w:r w:rsidR="00FB44D0">
        <w:rPr>
          <w:snapToGrid w:val="0"/>
          <w:szCs w:val="22"/>
          <w:lang w:val="de-DE" w:eastAsia="en-US"/>
        </w:rPr>
        <w:t>nach der Operation</w:t>
      </w:r>
      <w:r w:rsidR="00B64321">
        <w:rPr>
          <w:snapToGrid w:val="0"/>
          <w:szCs w:val="22"/>
          <w:lang w:val="de-DE" w:eastAsia="en-US"/>
        </w:rPr>
        <w:t>)</w:t>
      </w:r>
      <w:r w:rsidR="00FB44D0">
        <w:rPr>
          <w:snapToGrid w:val="0"/>
          <w:szCs w:val="22"/>
          <w:lang w:val="de-DE" w:eastAsia="en-US"/>
        </w:rPr>
        <w:t xml:space="preserve"> in 24 Stundenabständen fortgesetzt.</w:t>
      </w:r>
    </w:p>
    <w:p w14:paraId="7A5C5D9F" w14:textId="77777777" w:rsidR="00B64321" w:rsidRDefault="00B64321" w:rsidP="00FC4A90">
      <w:pPr>
        <w:tabs>
          <w:tab w:val="left" w:pos="3969"/>
        </w:tabs>
        <w:spacing w:line="240" w:lineRule="auto"/>
        <w:rPr>
          <w:snapToGrid w:val="0"/>
          <w:szCs w:val="22"/>
          <w:lang w:val="de-DE" w:eastAsia="en-US"/>
        </w:rPr>
      </w:pPr>
      <w:r>
        <w:rPr>
          <w:snapToGrid w:val="0"/>
          <w:szCs w:val="22"/>
          <w:lang w:val="de-DE" w:eastAsia="en-US"/>
        </w:rPr>
        <w:t xml:space="preserve">Nach dem Ermessen des Tierarztes kann die Dosis in Einzelfällen auf bis zu 0,5 mg/kg erhöht werden. Die Sicherheit von Dosierungen, die </w:t>
      </w:r>
      <w:r w:rsidR="002037F7">
        <w:rPr>
          <w:snapToGrid w:val="0"/>
          <w:szCs w:val="22"/>
          <w:lang w:val="de-DE" w:eastAsia="en-US"/>
        </w:rPr>
        <w:t>0,6 mg/kg übersteigen, wurde</w:t>
      </w:r>
      <w:r>
        <w:rPr>
          <w:snapToGrid w:val="0"/>
          <w:szCs w:val="22"/>
          <w:lang w:val="de-DE" w:eastAsia="en-US"/>
        </w:rPr>
        <w:t xml:space="preserve"> jedoch nicht beim Meerschweinchen untersucht.</w:t>
      </w:r>
    </w:p>
    <w:p w14:paraId="44808FDA" w14:textId="77777777" w:rsidR="00FB44D0" w:rsidRDefault="00FB44D0" w:rsidP="00FC4A90">
      <w:pPr>
        <w:tabs>
          <w:tab w:val="left" w:pos="3969"/>
        </w:tabs>
        <w:spacing w:line="240" w:lineRule="auto"/>
        <w:rPr>
          <w:snapToGrid w:val="0"/>
          <w:szCs w:val="22"/>
          <w:lang w:val="de-DE" w:eastAsia="en-US"/>
        </w:rPr>
      </w:pPr>
    </w:p>
    <w:p w14:paraId="131B780A" w14:textId="77777777" w:rsidR="00FB44D0" w:rsidRPr="000D1DC9" w:rsidRDefault="00FB44D0" w:rsidP="00FC4A90">
      <w:pPr>
        <w:tabs>
          <w:tab w:val="left" w:pos="3969"/>
        </w:tabs>
        <w:spacing w:line="240" w:lineRule="auto"/>
        <w:rPr>
          <w:b/>
          <w:bCs/>
          <w:snapToGrid w:val="0"/>
          <w:szCs w:val="22"/>
          <w:lang w:val="de-DE" w:eastAsia="en-US"/>
        </w:rPr>
      </w:pPr>
      <w:r w:rsidRPr="000D1DC9">
        <w:rPr>
          <w:b/>
          <w:bCs/>
          <w:snapToGrid w:val="0"/>
          <w:szCs w:val="22"/>
          <w:lang w:val="de-DE" w:eastAsia="en-US"/>
        </w:rPr>
        <w:t>Art der Anwendung:</w:t>
      </w:r>
    </w:p>
    <w:p w14:paraId="1FD8C2F2" w14:textId="77777777" w:rsidR="00FB44D0" w:rsidRDefault="00FB44D0" w:rsidP="00FC4A90">
      <w:pPr>
        <w:tabs>
          <w:tab w:val="left" w:pos="3969"/>
        </w:tabs>
        <w:spacing w:line="240" w:lineRule="auto"/>
        <w:rPr>
          <w:snapToGrid w:val="0"/>
          <w:szCs w:val="22"/>
          <w:lang w:val="de-DE" w:eastAsia="en-US"/>
        </w:rPr>
      </w:pPr>
      <w:r>
        <w:rPr>
          <w:snapToGrid w:val="0"/>
          <w:szCs w:val="22"/>
          <w:lang w:val="de-DE" w:eastAsia="en-US"/>
        </w:rPr>
        <w:t xml:space="preserve">Die Suspension </w:t>
      </w:r>
      <w:r w:rsidR="00B64321">
        <w:rPr>
          <w:snapToGrid w:val="0"/>
          <w:szCs w:val="22"/>
          <w:lang w:val="de-DE" w:eastAsia="en-US"/>
        </w:rPr>
        <w:t xml:space="preserve">sollte </w:t>
      </w:r>
      <w:r>
        <w:rPr>
          <w:snapToGrid w:val="0"/>
          <w:szCs w:val="22"/>
          <w:lang w:val="de-DE" w:eastAsia="en-US"/>
        </w:rPr>
        <w:t>mit</w:t>
      </w:r>
      <w:r w:rsidR="00513609">
        <w:rPr>
          <w:snapToGrid w:val="0"/>
          <w:szCs w:val="22"/>
          <w:lang w:val="de-DE" w:eastAsia="en-US"/>
        </w:rPr>
        <w:t>hilfe</w:t>
      </w:r>
      <w:r>
        <w:rPr>
          <w:snapToGrid w:val="0"/>
          <w:szCs w:val="22"/>
          <w:lang w:val="de-DE" w:eastAsia="en-US"/>
        </w:rPr>
        <w:t xml:space="preserve"> einer 1 ml </w:t>
      </w:r>
      <w:r w:rsidR="0058573D">
        <w:rPr>
          <w:snapToGrid w:val="0"/>
          <w:szCs w:val="22"/>
          <w:lang w:val="de-DE" w:eastAsia="en-US"/>
        </w:rPr>
        <w:t>Standard-</w:t>
      </w:r>
      <w:r>
        <w:rPr>
          <w:snapToGrid w:val="0"/>
          <w:szCs w:val="22"/>
          <w:lang w:val="de-DE" w:eastAsia="en-US"/>
        </w:rPr>
        <w:t xml:space="preserve">Spritze mit Milliliter-Skala und 0,01 ml Skalierung </w:t>
      </w:r>
      <w:r w:rsidR="00B64321">
        <w:rPr>
          <w:snapToGrid w:val="0"/>
          <w:szCs w:val="22"/>
          <w:lang w:val="de-DE" w:eastAsia="en-US"/>
        </w:rPr>
        <w:t xml:space="preserve">direkt ins Maul </w:t>
      </w:r>
      <w:r>
        <w:rPr>
          <w:snapToGrid w:val="0"/>
          <w:szCs w:val="22"/>
          <w:lang w:val="de-DE" w:eastAsia="en-US"/>
        </w:rPr>
        <w:t>eingegeben werden.</w:t>
      </w:r>
    </w:p>
    <w:p w14:paraId="59BB70F0" w14:textId="77777777" w:rsidR="00FB44D0" w:rsidRDefault="00FB44D0" w:rsidP="00FC4A90">
      <w:pPr>
        <w:tabs>
          <w:tab w:val="left" w:pos="3969"/>
        </w:tabs>
        <w:spacing w:line="240" w:lineRule="auto"/>
        <w:rPr>
          <w:snapToGrid w:val="0"/>
          <w:szCs w:val="22"/>
          <w:lang w:val="de-DE" w:eastAsia="en-US"/>
        </w:rPr>
      </w:pPr>
    </w:p>
    <w:p w14:paraId="06E89BC8" w14:textId="77777777" w:rsidR="00FC34E6" w:rsidRDefault="00FC34E6" w:rsidP="00FC34E6">
      <w:pPr>
        <w:tabs>
          <w:tab w:val="left" w:pos="3969"/>
        </w:tabs>
        <w:spacing w:line="240" w:lineRule="auto"/>
        <w:rPr>
          <w:snapToGrid w:val="0"/>
          <w:szCs w:val="22"/>
          <w:lang w:val="de-DE" w:eastAsia="en-US"/>
        </w:rPr>
      </w:pPr>
      <w:r>
        <w:rPr>
          <w:snapToGrid w:val="0"/>
          <w:szCs w:val="22"/>
          <w:lang w:val="de-DE" w:eastAsia="en-US"/>
        </w:rPr>
        <w:t>0,2 mg Meloxicam/kg Körpergewicht Dosis:</w:t>
      </w:r>
      <w:r>
        <w:rPr>
          <w:snapToGrid w:val="0"/>
          <w:szCs w:val="22"/>
          <w:lang w:val="de-DE" w:eastAsia="en-US"/>
        </w:rPr>
        <w:tab/>
      </w:r>
      <w:r>
        <w:rPr>
          <w:snapToGrid w:val="0"/>
          <w:szCs w:val="22"/>
          <w:lang w:val="de-DE" w:eastAsia="en-US"/>
        </w:rPr>
        <w:tab/>
        <w:t>0,4 ml/kg Körpergewicht</w:t>
      </w:r>
    </w:p>
    <w:p w14:paraId="24ACED0C" w14:textId="77777777" w:rsidR="00FC34E6" w:rsidRDefault="00FC34E6" w:rsidP="00FC34E6">
      <w:pPr>
        <w:tabs>
          <w:tab w:val="left" w:pos="3969"/>
        </w:tabs>
        <w:spacing w:line="240" w:lineRule="auto"/>
        <w:rPr>
          <w:snapToGrid w:val="0"/>
          <w:szCs w:val="22"/>
          <w:lang w:val="de-DE" w:eastAsia="en-US"/>
        </w:rPr>
      </w:pPr>
      <w:r>
        <w:rPr>
          <w:snapToGrid w:val="0"/>
          <w:szCs w:val="22"/>
          <w:lang w:val="de-DE" w:eastAsia="en-US"/>
        </w:rPr>
        <w:t>0,1 mg Meloxicam/kg Körpergewicht Dosis:</w:t>
      </w:r>
      <w:r>
        <w:rPr>
          <w:snapToGrid w:val="0"/>
          <w:szCs w:val="22"/>
          <w:lang w:val="de-DE" w:eastAsia="en-US"/>
        </w:rPr>
        <w:tab/>
      </w:r>
      <w:r>
        <w:rPr>
          <w:snapToGrid w:val="0"/>
          <w:szCs w:val="22"/>
          <w:lang w:val="de-DE" w:eastAsia="en-US"/>
        </w:rPr>
        <w:tab/>
        <w:t>0,2 ml/kg Körpergewicht</w:t>
      </w:r>
    </w:p>
    <w:p w14:paraId="190EB157" w14:textId="77777777" w:rsidR="00FC34E6" w:rsidRDefault="00FC34E6" w:rsidP="00FC34E6">
      <w:pPr>
        <w:tabs>
          <w:tab w:val="left" w:pos="3969"/>
        </w:tabs>
        <w:spacing w:line="240" w:lineRule="auto"/>
        <w:rPr>
          <w:snapToGrid w:val="0"/>
          <w:szCs w:val="22"/>
          <w:lang w:val="de-DE" w:eastAsia="en-US"/>
        </w:rPr>
      </w:pPr>
    </w:p>
    <w:p w14:paraId="63B6111F" w14:textId="77777777" w:rsidR="00FC34E6" w:rsidRDefault="00FC34E6" w:rsidP="00FC34E6">
      <w:pPr>
        <w:tabs>
          <w:tab w:val="left" w:pos="3969"/>
        </w:tabs>
        <w:spacing w:line="240" w:lineRule="auto"/>
        <w:rPr>
          <w:snapToGrid w:val="0"/>
          <w:szCs w:val="22"/>
          <w:lang w:val="de-DE" w:eastAsia="en-US"/>
        </w:rPr>
      </w:pPr>
      <w:r>
        <w:rPr>
          <w:snapToGrid w:val="0"/>
          <w:szCs w:val="22"/>
          <w:lang w:val="de-DE" w:eastAsia="en-US"/>
        </w:rPr>
        <w:t>Benutzen Sie ein kleines Gefäß (z.B. einen Teelöffel) und tropfen Sie Metacam orale Suspension hinein (es wird empfohlen,</w:t>
      </w:r>
      <w:r w:rsidR="00A37939">
        <w:rPr>
          <w:snapToGrid w:val="0"/>
          <w:szCs w:val="22"/>
          <w:lang w:val="de-DE" w:eastAsia="en-US"/>
        </w:rPr>
        <w:t xml:space="preserve"> ei</w:t>
      </w:r>
      <w:r>
        <w:rPr>
          <w:snapToGrid w:val="0"/>
          <w:szCs w:val="22"/>
          <w:lang w:val="de-DE" w:eastAsia="en-US"/>
        </w:rPr>
        <w:t>nige Tropfen mehr als erforderlich zu dosieren). Dann ziehen Sie Metacam entsprechend dem Körpergewicht</w:t>
      </w:r>
      <w:r w:rsidR="0058573D">
        <w:rPr>
          <w:snapToGrid w:val="0"/>
          <w:szCs w:val="22"/>
          <w:lang w:val="de-DE" w:eastAsia="en-US"/>
        </w:rPr>
        <w:t xml:space="preserve"> des Meerschweinchens</w:t>
      </w:r>
      <w:r>
        <w:rPr>
          <w:snapToGrid w:val="0"/>
          <w:szCs w:val="22"/>
          <w:lang w:val="de-DE" w:eastAsia="en-US"/>
        </w:rPr>
        <w:t xml:space="preserve"> mit</w:t>
      </w:r>
      <w:r w:rsidR="00513609">
        <w:rPr>
          <w:snapToGrid w:val="0"/>
          <w:szCs w:val="22"/>
          <w:lang w:val="de-DE" w:eastAsia="en-US"/>
        </w:rPr>
        <w:t>hilfe</w:t>
      </w:r>
      <w:r>
        <w:rPr>
          <w:snapToGrid w:val="0"/>
          <w:szCs w:val="22"/>
          <w:lang w:val="de-DE" w:eastAsia="en-US"/>
        </w:rPr>
        <w:t xml:space="preserve"> einer 1 ml </w:t>
      </w:r>
      <w:r w:rsidR="0058573D">
        <w:rPr>
          <w:snapToGrid w:val="0"/>
          <w:szCs w:val="22"/>
          <w:lang w:val="de-DE" w:eastAsia="en-US"/>
        </w:rPr>
        <w:t>Standard-</w:t>
      </w:r>
      <w:r>
        <w:rPr>
          <w:snapToGrid w:val="0"/>
          <w:szCs w:val="22"/>
          <w:lang w:val="de-DE" w:eastAsia="en-US"/>
        </w:rPr>
        <w:t>Spritze auf. Geben Sie Metacam mit der Sp</w:t>
      </w:r>
      <w:r w:rsidR="003D502B">
        <w:rPr>
          <w:snapToGrid w:val="0"/>
          <w:szCs w:val="22"/>
          <w:lang w:val="de-DE" w:eastAsia="en-US"/>
        </w:rPr>
        <w:t>r</w:t>
      </w:r>
      <w:r>
        <w:rPr>
          <w:snapToGrid w:val="0"/>
          <w:szCs w:val="22"/>
          <w:lang w:val="de-DE" w:eastAsia="en-US"/>
        </w:rPr>
        <w:t>itze direkt ins Maul des Meerschweinchens ein. Spülen Sie das kleine Gefäß mit Wasser und trocknen es vor der nächsten Anwendung.</w:t>
      </w:r>
    </w:p>
    <w:p w14:paraId="5ABBCD25" w14:textId="77777777" w:rsidR="00FC34E6" w:rsidRDefault="00FC34E6" w:rsidP="00FC34E6">
      <w:pPr>
        <w:tabs>
          <w:tab w:val="left" w:pos="3969"/>
        </w:tabs>
        <w:spacing w:line="240" w:lineRule="auto"/>
        <w:rPr>
          <w:snapToGrid w:val="0"/>
          <w:szCs w:val="22"/>
          <w:lang w:val="de-DE" w:eastAsia="en-US"/>
        </w:rPr>
      </w:pPr>
    </w:p>
    <w:p w14:paraId="71B9DA15" w14:textId="77777777" w:rsidR="00FB44D0" w:rsidRPr="001A5D10" w:rsidRDefault="002037F7" w:rsidP="00FC4A90">
      <w:pPr>
        <w:tabs>
          <w:tab w:val="left" w:pos="3969"/>
        </w:tabs>
        <w:spacing w:line="240" w:lineRule="auto"/>
        <w:rPr>
          <w:snapToGrid w:val="0"/>
          <w:szCs w:val="22"/>
          <w:lang w:val="de-DE" w:eastAsia="en-US"/>
        </w:rPr>
      </w:pPr>
      <w:r>
        <w:rPr>
          <w:snapToGrid w:val="0"/>
          <w:szCs w:val="22"/>
          <w:lang w:val="de-DE" w:eastAsia="en-US"/>
        </w:rPr>
        <w:t>Benutzen Sie f</w:t>
      </w:r>
      <w:r w:rsidR="00087021">
        <w:rPr>
          <w:snapToGrid w:val="0"/>
          <w:szCs w:val="22"/>
          <w:lang w:val="de-DE" w:eastAsia="en-US"/>
        </w:rPr>
        <w:t>ür Meerschweinchen n</w:t>
      </w:r>
      <w:r w:rsidR="00FC34E6">
        <w:rPr>
          <w:snapToGrid w:val="0"/>
          <w:szCs w:val="22"/>
          <w:lang w:val="de-DE" w:eastAsia="en-US"/>
        </w:rPr>
        <w:t xml:space="preserve">icht die </w:t>
      </w:r>
      <w:r w:rsidR="00D32540">
        <w:rPr>
          <w:snapToGrid w:val="0"/>
          <w:szCs w:val="22"/>
          <w:lang w:val="de-DE" w:eastAsia="en-US"/>
        </w:rPr>
        <w:t>Katzen-</w:t>
      </w:r>
      <w:r w:rsidR="00FC34E6">
        <w:rPr>
          <w:snapToGrid w:val="0"/>
          <w:szCs w:val="22"/>
          <w:lang w:val="de-DE" w:eastAsia="en-US"/>
        </w:rPr>
        <w:t>Dosierspritze</w:t>
      </w:r>
      <w:r w:rsidR="00087021">
        <w:rPr>
          <w:snapToGrid w:val="0"/>
          <w:szCs w:val="22"/>
          <w:lang w:val="de-DE" w:eastAsia="en-US"/>
        </w:rPr>
        <w:t xml:space="preserve"> mit der kg-Körpergewicht-Skala und dem</w:t>
      </w:r>
      <w:r w:rsidR="00FC34E6">
        <w:rPr>
          <w:snapToGrid w:val="0"/>
          <w:szCs w:val="22"/>
          <w:lang w:val="de-DE" w:eastAsia="en-US"/>
        </w:rPr>
        <w:t xml:space="preserve"> Katzen</w:t>
      </w:r>
      <w:r w:rsidR="00087021">
        <w:rPr>
          <w:snapToGrid w:val="0"/>
          <w:szCs w:val="22"/>
          <w:lang w:val="de-DE" w:eastAsia="en-US"/>
        </w:rPr>
        <w:t>-Piktogramm.</w:t>
      </w:r>
    </w:p>
    <w:p w14:paraId="01F04913" w14:textId="77777777" w:rsidR="00050C15" w:rsidRPr="00A70426" w:rsidRDefault="00050C15" w:rsidP="00FC4A90">
      <w:pPr>
        <w:tabs>
          <w:tab w:val="clear" w:pos="567"/>
        </w:tabs>
        <w:spacing w:line="240" w:lineRule="auto"/>
        <w:rPr>
          <w:szCs w:val="22"/>
          <w:lang w:val="de-DE" w:eastAsia="en-US"/>
        </w:rPr>
      </w:pPr>
    </w:p>
    <w:p w14:paraId="7A3011AD" w14:textId="77777777" w:rsidR="002037F7" w:rsidRPr="00D12CD4" w:rsidRDefault="002037F7" w:rsidP="00087021">
      <w:pPr>
        <w:tabs>
          <w:tab w:val="clear" w:pos="567"/>
        </w:tabs>
        <w:spacing w:line="240" w:lineRule="auto"/>
        <w:rPr>
          <w:b/>
          <w:szCs w:val="22"/>
          <w:lang w:val="de-DE" w:eastAsia="en-US"/>
        </w:rPr>
      </w:pPr>
      <w:r w:rsidRPr="00D12CD4">
        <w:rPr>
          <w:b/>
          <w:szCs w:val="22"/>
          <w:lang w:val="de-DE" w:eastAsia="en-US"/>
        </w:rPr>
        <w:t>Hinweise für die richtige Anwendung</w:t>
      </w:r>
    </w:p>
    <w:p w14:paraId="21230766" w14:textId="77777777" w:rsidR="00C35804" w:rsidRPr="00A70426" w:rsidRDefault="00C35804" w:rsidP="00C35804">
      <w:pPr>
        <w:tabs>
          <w:tab w:val="clear" w:pos="567"/>
        </w:tabs>
        <w:spacing w:line="240" w:lineRule="auto"/>
        <w:rPr>
          <w:snapToGrid w:val="0"/>
          <w:szCs w:val="22"/>
          <w:lang w:val="de-DE" w:eastAsia="en-US"/>
        </w:rPr>
      </w:pPr>
      <w:r w:rsidRPr="00A70426">
        <w:rPr>
          <w:szCs w:val="22"/>
          <w:lang w:val="de-DE" w:eastAsia="en-US"/>
        </w:rPr>
        <w:t xml:space="preserve">Vor dem Gebrauch gut schütteln. </w:t>
      </w:r>
    </w:p>
    <w:p w14:paraId="57DF8DAC"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Verunreinigungen während der Entnahme sind zu vermeiden.</w:t>
      </w:r>
    </w:p>
    <w:p w14:paraId="364AF379" w14:textId="77777777" w:rsidR="00050C15" w:rsidRPr="00A70426" w:rsidRDefault="00050C15" w:rsidP="00FC4A90">
      <w:pPr>
        <w:tabs>
          <w:tab w:val="clear" w:pos="567"/>
        </w:tabs>
        <w:spacing w:line="240" w:lineRule="auto"/>
        <w:rPr>
          <w:snapToGrid w:val="0"/>
          <w:szCs w:val="22"/>
          <w:lang w:val="de-DE" w:eastAsia="en-US"/>
        </w:rPr>
      </w:pPr>
    </w:p>
    <w:p w14:paraId="746B49B0"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4.10</w:t>
      </w:r>
      <w:r w:rsidRPr="00A70426">
        <w:rPr>
          <w:b/>
          <w:snapToGrid w:val="0"/>
          <w:szCs w:val="22"/>
          <w:lang w:val="de-DE" w:eastAsia="en-US"/>
        </w:rPr>
        <w:tab/>
        <w:t xml:space="preserve">Überdosierung (Symptome, Notfallmaßnahmen, Gegenmittel), </w:t>
      </w:r>
      <w:r w:rsidRPr="00A70426">
        <w:rPr>
          <w:b/>
          <w:noProof/>
          <w:szCs w:val="22"/>
          <w:lang w:val="de-DE"/>
        </w:rPr>
        <w:t>falls erforderlich</w:t>
      </w:r>
    </w:p>
    <w:p w14:paraId="52F6D1E2" w14:textId="77777777" w:rsidR="00050C15" w:rsidRPr="00A70426" w:rsidRDefault="00050C15" w:rsidP="00FC4A90">
      <w:pPr>
        <w:tabs>
          <w:tab w:val="clear" w:pos="567"/>
        </w:tabs>
        <w:spacing w:line="240" w:lineRule="auto"/>
        <w:rPr>
          <w:snapToGrid w:val="0"/>
          <w:szCs w:val="22"/>
          <w:lang w:val="de-DE" w:eastAsia="en-US"/>
        </w:rPr>
      </w:pPr>
    </w:p>
    <w:p w14:paraId="61DEA92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 hat eine geringe therapeutische Breite bei Katzen, und klinische Zeichen einer Überdosierung können schon bei verhältnismäßig geringer Überschreitung der Dosis beobachtet werden.</w:t>
      </w:r>
    </w:p>
    <w:p w14:paraId="360B7BFB" w14:textId="77777777" w:rsidR="002037F7" w:rsidRDefault="00050C15" w:rsidP="00FC4A90">
      <w:pPr>
        <w:tabs>
          <w:tab w:val="clear" w:pos="567"/>
        </w:tabs>
        <w:spacing w:line="240" w:lineRule="auto"/>
        <w:rPr>
          <w:snapToGrid w:val="0"/>
          <w:szCs w:val="22"/>
          <w:lang w:val="de-DE" w:eastAsia="en-US"/>
        </w:rPr>
      </w:pPr>
      <w:r w:rsidRPr="00A70426">
        <w:rPr>
          <w:snapToGrid w:val="0"/>
          <w:szCs w:val="22"/>
          <w:lang w:val="de-DE" w:eastAsia="en-US"/>
        </w:rPr>
        <w:t>Im Fall</w:t>
      </w:r>
      <w:r w:rsidR="00763193" w:rsidRPr="00A70426">
        <w:rPr>
          <w:snapToGrid w:val="0"/>
          <w:szCs w:val="22"/>
          <w:lang w:val="de-DE" w:eastAsia="en-US"/>
        </w:rPr>
        <w:t>e</w:t>
      </w:r>
      <w:r w:rsidRPr="00A70426">
        <w:rPr>
          <w:snapToGrid w:val="0"/>
          <w:szCs w:val="22"/>
          <w:lang w:val="de-DE" w:eastAsia="en-US"/>
        </w:rPr>
        <w:t xml:space="preserve"> einer Überdosierung sind Nebenwirkungen, wie in Abschnitt 4.6 aufgeführt, stärker und häufiger zu erwarten. Im Falle einer Überdosi</w:t>
      </w:r>
      <w:r w:rsidR="00763193" w:rsidRPr="00A70426">
        <w:rPr>
          <w:snapToGrid w:val="0"/>
          <w:szCs w:val="22"/>
          <w:lang w:val="de-DE" w:eastAsia="en-US"/>
        </w:rPr>
        <w:t>erung</w:t>
      </w:r>
      <w:r w:rsidRPr="00A70426">
        <w:rPr>
          <w:snapToGrid w:val="0"/>
          <w:szCs w:val="22"/>
          <w:lang w:val="de-DE" w:eastAsia="en-US"/>
        </w:rPr>
        <w:t xml:space="preserve"> sollte eine symptomatische Behandlung eingeleitet werden.</w:t>
      </w:r>
    </w:p>
    <w:p w14:paraId="71A024F9" w14:textId="77777777" w:rsidR="002037F7" w:rsidRDefault="002037F7" w:rsidP="00FC4A90">
      <w:pPr>
        <w:tabs>
          <w:tab w:val="clear" w:pos="567"/>
        </w:tabs>
        <w:spacing w:line="240" w:lineRule="auto"/>
        <w:rPr>
          <w:snapToGrid w:val="0"/>
          <w:szCs w:val="22"/>
          <w:lang w:val="de-DE" w:eastAsia="en-US"/>
        </w:rPr>
      </w:pPr>
    </w:p>
    <w:p w14:paraId="27B747AA" w14:textId="77777777" w:rsidR="00050C15" w:rsidRPr="00A70426" w:rsidRDefault="002037F7" w:rsidP="00FC4A90">
      <w:pPr>
        <w:tabs>
          <w:tab w:val="clear" w:pos="567"/>
        </w:tabs>
        <w:spacing w:line="240" w:lineRule="auto"/>
        <w:rPr>
          <w:snapToGrid w:val="0"/>
          <w:szCs w:val="22"/>
          <w:lang w:val="de-DE" w:eastAsia="en-US"/>
        </w:rPr>
      </w:pPr>
      <w:r>
        <w:rPr>
          <w:snapToGrid w:val="0"/>
          <w:szCs w:val="22"/>
          <w:lang w:val="de-DE" w:eastAsia="en-US"/>
        </w:rPr>
        <w:t>Eine Überdosis von 0,6 mg/kg Körpergewicht, die an 3 Tagen verabreicht wurde, und nachfolgend eine Dosis</w:t>
      </w:r>
      <w:r w:rsidR="00C51DC6" w:rsidRPr="00A70426" w:rsidDel="00C51DC6">
        <w:rPr>
          <w:snapToGrid w:val="0"/>
          <w:szCs w:val="22"/>
          <w:lang w:val="de-DE" w:eastAsia="en-US"/>
        </w:rPr>
        <w:t xml:space="preserve"> </w:t>
      </w:r>
      <w:r>
        <w:rPr>
          <w:snapToGrid w:val="0"/>
          <w:szCs w:val="22"/>
          <w:lang w:val="de-DE" w:eastAsia="en-US"/>
        </w:rPr>
        <w:t>von 0,3 mg/kg während weiterer 6 Tage verursachte beim Meerschweinchen nicht die für Meloxicam typischen Nebenwirkungen. Die Sicherheit von Dosierungen, die 0,6 mg/kg übersteigen, wurde bei Meerschweinchen nicht untersucht.</w:t>
      </w:r>
    </w:p>
    <w:p w14:paraId="3D450B1E" w14:textId="77777777" w:rsidR="00C51DC6" w:rsidRPr="00A70426" w:rsidRDefault="00C51DC6" w:rsidP="00FC4A90">
      <w:pPr>
        <w:tabs>
          <w:tab w:val="clear" w:pos="567"/>
        </w:tabs>
        <w:spacing w:line="240" w:lineRule="auto"/>
        <w:rPr>
          <w:snapToGrid w:val="0"/>
          <w:szCs w:val="22"/>
          <w:lang w:val="de-DE" w:eastAsia="en-US"/>
        </w:rPr>
      </w:pPr>
    </w:p>
    <w:p w14:paraId="1CC846E2" w14:textId="77777777" w:rsidR="00050C15" w:rsidRPr="00A70426" w:rsidRDefault="00050C15" w:rsidP="002E3345">
      <w:pPr>
        <w:tabs>
          <w:tab w:val="clear" w:pos="567"/>
        </w:tabs>
        <w:spacing w:line="240" w:lineRule="auto"/>
        <w:rPr>
          <w:snapToGrid w:val="0"/>
          <w:szCs w:val="22"/>
          <w:lang w:val="de-DE" w:eastAsia="en-US"/>
        </w:rPr>
      </w:pPr>
      <w:r w:rsidRPr="00A70426">
        <w:rPr>
          <w:b/>
          <w:snapToGrid w:val="0"/>
          <w:szCs w:val="22"/>
          <w:lang w:val="de-DE" w:eastAsia="en-US"/>
        </w:rPr>
        <w:t>4.11</w:t>
      </w:r>
      <w:r w:rsidRPr="00A70426">
        <w:rPr>
          <w:b/>
          <w:snapToGrid w:val="0"/>
          <w:szCs w:val="22"/>
          <w:lang w:val="de-DE" w:eastAsia="en-US"/>
        </w:rPr>
        <w:tab/>
      </w:r>
      <w:r w:rsidRPr="00A70426">
        <w:rPr>
          <w:b/>
          <w:noProof/>
          <w:snapToGrid w:val="0"/>
          <w:szCs w:val="22"/>
          <w:lang w:val="de-DE" w:eastAsia="en-US"/>
        </w:rPr>
        <w:t>Wartezeit(en)</w:t>
      </w:r>
    </w:p>
    <w:p w14:paraId="4A53FC6E" w14:textId="77777777" w:rsidR="00050C15" w:rsidRPr="00A70426" w:rsidRDefault="00050C15" w:rsidP="002E3345">
      <w:pPr>
        <w:tabs>
          <w:tab w:val="clear" w:pos="567"/>
        </w:tabs>
        <w:spacing w:line="240" w:lineRule="auto"/>
        <w:rPr>
          <w:snapToGrid w:val="0"/>
          <w:szCs w:val="22"/>
          <w:lang w:val="de-DE" w:eastAsia="en-US"/>
        </w:rPr>
      </w:pPr>
    </w:p>
    <w:p w14:paraId="1307E7DF"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31571CAC" w14:textId="77777777" w:rsidR="00050C15" w:rsidRPr="00A70426" w:rsidRDefault="00050C15" w:rsidP="00FC4A90">
      <w:pPr>
        <w:spacing w:line="240" w:lineRule="auto"/>
        <w:rPr>
          <w:snapToGrid w:val="0"/>
          <w:szCs w:val="22"/>
          <w:lang w:val="de-DE" w:eastAsia="en-US"/>
        </w:rPr>
      </w:pPr>
    </w:p>
    <w:p w14:paraId="75F3B0F9" w14:textId="77777777" w:rsidR="00050C15" w:rsidRPr="00A70426" w:rsidRDefault="00050C15" w:rsidP="00FC4A90">
      <w:pPr>
        <w:spacing w:line="240" w:lineRule="auto"/>
        <w:rPr>
          <w:snapToGrid w:val="0"/>
          <w:szCs w:val="22"/>
          <w:lang w:val="de-DE" w:eastAsia="en-US"/>
        </w:rPr>
      </w:pPr>
    </w:p>
    <w:p w14:paraId="20D92D08" w14:textId="77777777" w:rsidR="00050C15" w:rsidRPr="00A70426" w:rsidRDefault="00050C15" w:rsidP="00FC4A90">
      <w:pP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PHARMAKOLOGISCHE EIGENSCHAFTEN</w:t>
      </w:r>
    </w:p>
    <w:p w14:paraId="46A14706" w14:textId="77777777" w:rsidR="00050C15" w:rsidRPr="003C48D2" w:rsidRDefault="00050C15" w:rsidP="00FC4A90">
      <w:pPr>
        <w:spacing w:line="240" w:lineRule="auto"/>
        <w:rPr>
          <w:bCs/>
          <w:snapToGrid w:val="0"/>
          <w:szCs w:val="22"/>
          <w:lang w:val="de-DE" w:eastAsia="en-US"/>
        </w:rPr>
      </w:pPr>
    </w:p>
    <w:p w14:paraId="342E9715" w14:textId="77777777" w:rsidR="00050C15" w:rsidRPr="00A70426" w:rsidRDefault="00050C15" w:rsidP="00FC4A90">
      <w:pPr>
        <w:pStyle w:val="NoSpacing"/>
        <w:rPr>
          <w:snapToGrid w:val="0"/>
          <w:lang w:val="de-DE" w:eastAsia="en-US"/>
        </w:rPr>
      </w:pPr>
      <w:r w:rsidRPr="00A70426">
        <w:rPr>
          <w:snapToGrid w:val="0"/>
          <w:lang w:val="de-DE" w:eastAsia="en-US"/>
        </w:rPr>
        <w:t>Pharmakotherapeutische Gruppe: Nicht-steroidale antiphlogistische und antirheumatische Produkte (Oxicame)</w:t>
      </w:r>
    </w:p>
    <w:p w14:paraId="7A66DBAA" w14:textId="77777777" w:rsidR="00050C15" w:rsidRPr="00A70426" w:rsidRDefault="00050C15" w:rsidP="00FC4A90">
      <w:pPr>
        <w:spacing w:line="240" w:lineRule="auto"/>
        <w:rPr>
          <w:snapToGrid w:val="0"/>
          <w:szCs w:val="22"/>
          <w:lang w:val="de-DE" w:eastAsia="en-US"/>
        </w:rPr>
      </w:pPr>
      <w:r w:rsidRPr="00A70426">
        <w:rPr>
          <w:snapToGrid w:val="0"/>
          <w:szCs w:val="22"/>
          <w:lang w:val="de-DE" w:eastAsia="en-US"/>
        </w:rPr>
        <w:t>ATCvet-Code: QM 01AC06</w:t>
      </w:r>
    </w:p>
    <w:p w14:paraId="5705FD32" w14:textId="77777777" w:rsidR="00050C15" w:rsidRPr="00A70426" w:rsidRDefault="00050C15" w:rsidP="00FC4A90">
      <w:pPr>
        <w:tabs>
          <w:tab w:val="clear" w:pos="567"/>
        </w:tabs>
        <w:spacing w:line="240" w:lineRule="auto"/>
        <w:rPr>
          <w:snapToGrid w:val="0"/>
          <w:szCs w:val="22"/>
          <w:lang w:val="de-DE" w:eastAsia="en-US"/>
        </w:rPr>
      </w:pPr>
    </w:p>
    <w:p w14:paraId="1BCF4B7F"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5.1</w:t>
      </w:r>
      <w:r w:rsidRPr="00A70426">
        <w:rPr>
          <w:b/>
          <w:snapToGrid w:val="0"/>
          <w:szCs w:val="22"/>
          <w:lang w:val="de-DE" w:eastAsia="en-US"/>
        </w:rPr>
        <w:tab/>
        <w:t>Pharmakodynamische Eigenschaften</w:t>
      </w:r>
    </w:p>
    <w:p w14:paraId="7A9002ED" w14:textId="77777777" w:rsidR="00050C15" w:rsidRPr="00A70426" w:rsidRDefault="00050C15" w:rsidP="00FC4A90">
      <w:pPr>
        <w:tabs>
          <w:tab w:val="clear" w:pos="567"/>
        </w:tabs>
        <w:spacing w:line="240" w:lineRule="auto"/>
        <w:rPr>
          <w:snapToGrid w:val="0"/>
          <w:szCs w:val="22"/>
          <w:lang w:val="de-DE" w:eastAsia="en-US"/>
        </w:rPr>
      </w:pPr>
    </w:p>
    <w:p w14:paraId="01CD3C5B"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 ist ein nicht-steroidales Antiphlogistikum</w:t>
      </w:r>
      <w:r w:rsidR="00662695" w:rsidRPr="00A70426">
        <w:rPr>
          <w:snapToGrid w:val="0"/>
          <w:szCs w:val="22"/>
          <w:lang w:val="de-DE" w:eastAsia="en-US"/>
        </w:rPr>
        <w:t xml:space="preserve"> (NSAID)</w:t>
      </w:r>
      <w:r w:rsidRPr="00A70426">
        <w:rPr>
          <w:snapToGrid w:val="0"/>
          <w:szCs w:val="22"/>
          <w:lang w:val="de-DE" w:eastAsia="en-US"/>
        </w:rPr>
        <w:t xml:space="preserve">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In vitro und in </w:t>
      </w:r>
      <w:r w:rsidRPr="00A70426">
        <w:rPr>
          <w:snapToGrid w:val="0"/>
          <w:szCs w:val="22"/>
          <w:lang w:val="de-DE" w:eastAsia="en-US"/>
        </w:rPr>
        <w:lastRenderedPageBreak/>
        <w:t>vivo Studien zeigten, dass Meloxicam die Cyclooxygenase-2 (</w:t>
      </w:r>
      <w:smartTag w:uri="urn:schemas-microsoft-com:office:smarttags" w:element="stockticker">
        <w:smartTag w:uri="urn:schemas-microsoft-com:office:smarttags" w:element="time">
          <w:r w:rsidRPr="00A70426">
            <w:rPr>
              <w:snapToGrid w:val="0"/>
              <w:szCs w:val="22"/>
              <w:lang w:val="de-DE" w:eastAsia="en-US"/>
            </w:rPr>
            <w:t>COX</w:t>
          </w:r>
        </w:smartTag>
      </w:smartTag>
      <w:r w:rsidRPr="00A70426">
        <w:rPr>
          <w:snapToGrid w:val="0"/>
          <w:szCs w:val="22"/>
          <w:lang w:val="de-DE" w:eastAsia="en-US"/>
        </w:rPr>
        <w:t>-2) in einem größeren Ausmaß hemmt als die Cyclooxygenase-1 (</w:t>
      </w:r>
      <w:smartTag w:uri="urn:schemas-microsoft-com:office:smarttags" w:element="stockticker">
        <w:smartTag w:uri="urn:schemas-microsoft-com:office:smarttags" w:element="time">
          <w:r w:rsidRPr="00A70426">
            <w:rPr>
              <w:snapToGrid w:val="0"/>
              <w:szCs w:val="22"/>
              <w:lang w:val="de-DE" w:eastAsia="en-US"/>
            </w:rPr>
            <w:t>COX</w:t>
          </w:r>
        </w:smartTag>
      </w:smartTag>
      <w:r w:rsidRPr="00A70426">
        <w:rPr>
          <w:snapToGrid w:val="0"/>
          <w:szCs w:val="22"/>
          <w:lang w:val="de-DE" w:eastAsia="en-US"/>
        </w:rPr>
        <w:t>-1).</w:t>
      </w:r>
    </w:p>
    <w:p w14:paraId="39912515" w14:textId="77777777" w:rsidR="00050C15" w:rsidRPr="00A70426" w:rsidRDefault="00050C15" w:rsidP="00FC4A90">
      <w:pPr>
        <w:spacing w:line="240" w:lineRule="auto"/>
        <w:rPr>
          <w:snapToGrid w:val="0"/>
          <w:szCs w:val="22"/>
          <w:lang w:val="de-DE" w:eastAsia="en-US"/>
        </w:rPr>
      </w:pPr>
    </w:p>
    <w:p w14:paraId="10486F0D"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5.2</w:t>
      </w:r>
      <w:r w:rsidRPr="00A70426">
        <w:rPr>
          <w:b/>
          <w:snapToGrid w:val="0"/>
          <w:szCs w:val="22"/>
          <w:lang w:val="de-DE" w:eastAsia="en-US"/>
        </w:rPr>
        <w:tab/>
        <w:t>Angaben zur Pharmakokinetik</w:t>
      </w:r>
    </w:p>
    <w:p w14:paraId="45D8F6BA" w14:textId="77777777" w:rsidR="00050C15" w:rsidRPr="00A70426" w:rsidRDefault="00050C15" w:rsidP="00FC4A90">
      <w:pPr>
        <w:tabs>
          <w:tab w:val="clear" w:pos="567"/>
        </w:tabs>
        <w:spacing w:line="240" w:lineRule="auto"/>
        <w:rPr>
          <w:snapToGrid w:val="0"/>
          <w:szCs w:val="22"/>
          <w:lang w:val="de-DE" w:eastAsia="en-US"/>
        </w:rPr>
      </w:pPr>
    </w:p>
    <w:p w14:paraId="2F7E0F78" w14:textId="77777777" w:rsidR="00087021" w:rsidRPr="003C48D2" w:rsidRDefault="00087021" w:rsidP="00FC4A90">
      <w:pPr>
        <w:tabs>
          <w:tab w:val="clear" w:pos="567"/>
        </w:tabs>
        <w:spacing w:line="240" w:lineRule="auto"/>
        <w:rPr>
          <w:b/>
          <w:bCs/>
          <w:snapToGrid w:val="0"/>
          <w:szCs w:val="22"/>
          <w:lang w:val="de-DE" w:eastAsia="en-US"/>
        </w:rPr>
      </w:pPr>
      <w:r w:rsidRPr="003C48D2">
        <w:rPr>
          <w:b/>
          <w:bCs/>
          <w:snapToGrid w:val="0"/>
          <w:szCs w:val="22"/>
          <w:lang w:val="de-DE" w:eastAsia="en-US"/>
        </w:rPr>
        <w:t>Katzen:</w:t>
      </w:r>
    </w:p>
    <w:p w14:paraId="12243687" w14:textId="77777777" w:rsidR="00050C15" w:rsidRPr="00A70426" w:rsidRDefault="00050C1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Resorption:</w:t>
      </w:r>
    </w:p>
    <w:p w14:paraId="124C9AE8"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Wenn das Tier bei der Verabreichung nüchtern ist, werden maximale Plasmakonzentrationen nach ungefähr 3 Stunden erzielt. Bei Verabreichung mit der Fütterung des Tieres kann die Resorption etwas verzögert sein. </w:t>
      </w:r>
    </w:p>
    <w:p w14:paraId="1FDF8329" w14:textId="77777777" w:rsidR="00050C15" w:rsidRPr="00A70426" w:rsidRDefault="00050C15" w:rsidP="00FC4A90">
      <w:pPr>
        <w:tabs>
          <w:tab w:val="clear" w:pos="567"/>
        </w:tabs>
        <w:spacing w:line="240" w:lineRule="auto"/>
        <w:rPr>
          <w:snapToGrid w:val="0"/>
          <w:szCs w:val="22"/>
          <w:lang w:val="de-DE" w:eastAsia="en-US"/>
        </w:rPr>
      </w:pPr>
    </w:p>
    <w:p w14:paraId="5CB77D4E" w14:textId="77777777" w:rsidR="00050C15" w:rsidRPr="00A70426" w:rsidRDefault="00050C1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Verteilung:</w:t>
      </w:r>
    </w:p>
    <w:p w14:paraId="064F0922"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Im therapeutischen Dosisbereich besteht eine lineare Beziehung zwischen der verabreichten Dosis und der Plasmakonzentration. Ungefähr 97 % des verabreichten Meloxicams sind an Plasmaproteine gebunden. </w:t>
      </w:r>
    </w:p>
    <w:p w14:paraId="211E1121" w14:textId="77777777" w:rsidR="00050C15" w:rsidRPr="00A70426" w:rsidRDefault="00050C15" w:rsidP="00FC4A90">
      <w:pPr>
        <w:tabs>
          <w:tab w:val="clear" w:pos="567"/>
        </w:tabs>
        <w:spacing w:line="240" w:lineRule="auto"/>
        <w:rPr>
          <w:snapToGrid w:val="0"/>
          <w:szCs w:val="22"/>
          <w:lang w:val="de-DE" w:eastAsia="en-US"/>
        </w:rPr>
      </w:pPr>
    </w:p>
    <w:p w14:paraId="1983E62C" w14:textId="77777777" w:rsidR="00050C15" w:rsidRPr="00A70426" w:rsidRDefault="00050C1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Metabolismus:</w:t>
      </w:r>
    </w:p>
    <w:p w14:paraId="7421EEE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Meloxicam wird vorwiegend im Plasma gefunden und hauptsächlich über die Galle ausgeschieden, während im Urin nur Spuren der Muttersubstanz nachweisbar sind. </w:t>
      </w:r>
      <w:r w:rsidR="00C4449B" w:rsidRPr="00A70426">
        <w:rPr>
          <w:snapToGrid w:val="0"/>
          <w:szCs w:val="22"/>
          <w:lang w:val="de-DE" w:eastAsia="en-US"/>
        </w:rPr>
        <w:t>Fünf Hauptmetabolite</w:t>
      </w:r>
      <w:r w:rsidR="00F05F24" w:rsidRPr="00A70426">
        <w:rPr>
          <w:snapToGrid w:val="0"/>
          <w:szCs w:val="22"/>
          <w:lang w:val="de-DE" w:eastAsia="en-US"/>
        </w:rPr>
        <w:t xml:space="preserve"> wurden identifiziert</w:t>
      </w:r>
      <w:r w:rsidR="001610AD" w:rsidRPr="00A70426">
        <w:rPr>
          <w:snapToGrid w:val="0"/>
          <w:szCs w:val="22"/>
          <w:lang w:val="de-DE" w:eastAsia="en-US"/>
        </w:rPr>
        <w:t>,</w:t>
      </w:r>
      <w:r w:rsidR="001610AD" w:rsidRPr="00A70426">
        <w:rPr>
          <w:szCs w:val="22"/>
          <w:lang w:val="de-DE"/>
        </w:rPr>
        <w:t xml:space="preserve"> die alle pharmakologisch nicht aktiv sind</w:t>
      </w:r>
      <w:r w:rsidR="00C4449B" w:rsidRPr="00A70426">
        <w:rPr>
          <w:snapToGrid w:val="0"/>
          <w:szCs w:val="22"/>
          <w:lang w:val="de-DE" w:eastAsia="en-US"/>
        </w:rPr>
        <w:t xml:space="preserve">. </w:t>
      </w:r>
      <w:r w:rsidRPr="00A70426">
        <w:rPr>
          <w:snapToGrid w:val="0"/>
          <w:szCs w:val="22"/>
          <w:lang w:val="de-DE" w:eastAsia="en-US"/>
        </w:rPr>
        <w:t xml:space="preserve">Meloxicam wird zu einem Alkohol, einem Säurederivat und mehreren polaren Metaboliten verstoffwechselt. </w:t>
      </w:r>
      <w:r w:rsidR="00C4449B" w:rsidRPr="00A70426">
        <w:rPr>
          <w:snapToGrid w:val="0"/>
          <w:szCs w:val="22"/>
          <w:lang w:val="de-DE" w:eastAsia="en-US"/>
        </w:rPr>
        <w:t xml:space="preserve">Wie </w:t>
      </w:r>
      <w:r w:rsidR="000A479C" w:rsidRPr="00A70426">
        <w:rPr>
          <w:snapToGrid w:val="0"/>
          <w:szCs w:val="22"/>
          <w:lang w:val="de-DE" w:eastAsia="en-US"/>
        </w:rPr>
        <w:t>a</w:t>
      </w:r>
      <w:r w:rsidR="00C4449B" w:rsidRPr="00A70426">
        <w:rPr>
          <w:snapToGrid w:val="0"/>
          <w:szCs w:val="22"/>
          <w:lang w:val="de-DE" w:eastAsia="en-US"/>
        </w:rPr>
        <w:t>n anderen Tierarten untersucht, ist der Hauptstoffwechselweg von Meloxicam bei Katzen die Oxidation.</w:t>
      </w:r>
    </w:p>
    <w:p w14:paraId="54D6708D" w14:textId="77777777" w:rsidR="00050C15" w:rsidRPr="00A70426" w:rsidRDefault="00050C15" w:rsidP="00FC4A90">
      <w:pPr>
        <w:tabs>
          <w:tab w:val="clear" w:pos="567"/>
        </w:tabs>
        <w:spacing w:line="240" w:lineRule="auto"/>
        <w:rPr>
          <w:snapToGrid w:val="0"/>
          <w:szCs w:val="22"/>
          <w:u w:val="single"/>
          <w:lang w:val="de-DE" w:eastAsia="en-US"/>
        </w:rPr>
      </w:pPr>
    </w:p>
    <w:p w14:paraId="41A8B541" w14:textId="77777777" w:rsidR="00050C15" w:rsidRPr="00A70426" w:rsidRDefault="00050C15"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Elimination:</w:t>
      </w:r>
    </w:p>
    <w:p w14:paraId="003E44E6" w14:textId="77777777" w:rsidR="00050C15" w:rsidRDefault="00050C15" w:rsidP="00FC4A90">
      <w:pPr>
        <w:tabs>
          <w:tab w:val="clear" w:pos="567"/>
        </w:tabs>
        <w:spacing w:line="240" w:lineRule="auto"/>
        <w:rPr>
          <w:szCs w:val="22"/>
          <w:lang w:val="de-DE"/>
        </w:rPr>
      </w:pPr>
      <w:r w:rsidRPr="00A70426">
        <w:rPr>
          <w:snapToGrid w:val="0"/>
          <w:szCs w:val="22"/>
          <w:lang w:val="de-DE" w:eastAsia="en-US"/>
        </w:rPr>
        <w:t xml:space="preserve">Meloxicam wird mit einer Eliminationshalbwertszeit von 24 Stunden ausgeschieden. </w:t>
      </w:r>
      <w:r w:rsidR="00736550" w:rsidRPr="00A70426">
        <w:rPr>
          <w:szCs w:val="22"/>
          <w:lang w:val="de-DE"/>
        </w:rPr>
        <w:t>Der Nachweis von Stoffwechselprodukten der Muttersubstanz in Urin und Fäzes, jedoch nicht im Plasma, ist bezeichnend für deren schnelle Ausscheidung. 21</w:t>
      </w:r>
      <w:r w:rsidR="003D2C19" w:rsidRPr="00A70426">
        <w:rPr>
          <w:szCs w:val="22"/>
          <w:lang w:val="de-DE"/>
        </w:rPr>
        <w:t> </w:t>
      </w:r>
      <w:r w:rsidR="00736550" w:rsidRPr="00A70426">
        <w:rPr>
          <w:szCs w:val="22"/>
          <w:lang w:val="de-DE"/>
        </w:rPr>
        <w:t xml:space="preserve"> % der wiedergefundenen Dosis wird im Urin ausgeschieden (2</w:t>
      </w:r>
      <w:r w:rsidR="003D2C19" w:rsidRPr="00A70426">
        <w:rPr>
          <w:szCs w:val="22"/>
          <w:lang w:val="de-DE"/>
        </w:rPr>
        <w:t> </w:t>
      </w:r>
      <w:r w:rsidR="00736550" w:rsidRPr="00A70426">
        <w:rPr>
          <w:szCs w:val="22"/>
          <w:lang w:val="de-DE"/>
        </w:rPr>
        <w:t xml:space="preserve">% als unverändertes Meloxicam, 19 </w:t>
      </w:r>
      <w:r w:rsidR="003D2C19" w:rsidRPr="00A70426">
        <w:rPr>
          <w:szCs w:val="22"/>
          <w:lang w:val="de-DE"/>
        </w:rPr>
        <w:t> </w:t>
      </w:r>
      <w:r w:rsidR="00736550" w:rsidRPr="00A70426">
        <w:rPr>
          <w:szCs w:val="22"/>
          <w:lang w:val="de-DE"/>
        </w:rPr>
        <w:t>% als Metaboliten) und 79</w:t>
      </w:r>
      <w:r w:rsidR="003D2C19" w:rsidRPr="00A70426">
        <w:rPr>
          <w:szCs w:val="22"/>
          <w:lang w:val="de-DE"/>
        </w:rPr>
        <w:t> </w:t>
      </w:r>
      <w:r w:rsidR="00736550" w:rsidRPr="00A70426">
        <w:rPr>
          <w:szCs w:val="22"/>
          <w:lang w:val="de-DE"/>
        </w:rPr>
        <w:t xml:space="preserve"> % in den Fäzes (49</w:t>
      </w:r>
      <w:r w:rsidR="003D2C19" w:rsidRPr="00A70426">
        <w:rPr>
          <w:szCs w:val="22"/>
          <w:lang w:val="de-DE"/>
        </w:rPr>
        <w:t> </w:t>
      </w:r>
      <w:r w:rsidR="00736550" w:rsidRPr="00A70426">
        <w:rPr>
          <w:szCs w:val="22"/>
          <w:lang w:val="de-DE"/>
        </w:rPr>
        <w:t xml:space="preserve">% als unverändertes Meloxicam, 30 </w:t>
      </w:r>
      <w:r w:rsidR="003D2C19" w:rsidRPr="00A70426">
        <w:rPr>
          <w:szCs w:val="22"/>
          <w:lang w:val="de-DE"/>
        </w:rPr>
        <w:t> </w:t>
      </w:r>
      <w:r w:rsidR="00736550" w:rsidRPr="00A70426">
        <w:rPr>
          <w:szCs w:val="22"/>
          <w:lang w:val="de-DE"/>
        </w:rPr>
        <w:t>% als Metaboliten)</w:t>
      </w:r>
      <w:r w:rsidR="00087021">
        <w:rPr>
          <w:szCs w:val="22"/>
          <w:lang w:val="de-DE"/>
        </w:rPr>
        <w:t>.</w:t>
      </w:r>
    </w:p>
    <w:p w14:paraId="6FE5ED90" w14:textId="77777777" w:rsidR="00087021" w:rsidRDefault="00087021" w:rsidP="00FC4A90">
      <w:pPr>
        <w:tabs>
          <w:tab w:val="clear" w:pos="567"/>
        </w:tabs>
        <w:spacing w:line="240" w:lineRule="auto"/>
        <w:rPr>
          <w:szCs w:val="22"/>
          <w:lang w:val="de-DE"/>
        </w:rPr>
      </w:pPr>
    </w:p>
    <w:p w14:paraId="62D7AE7D" w14:textId="77777777" w:rsidR="00087021" w:rsidRDefault="00087021" w:rsidP="00FC4A90">
      <w:pPr>
        <w:tabs>
          <w:tab w:val="clear" w:pos="567"/>
        </w:tabs>
        <w:spacing w:line="240" w:lineRule="auto"/>
        <w:rPr>
          <w:b/>
          <w:bCs/>
          <w:szCs w:val="22"/>
          <w:lang w:val="de-DE"/>
        </w:rPr>
      </w:pPr>
      <w:r>
        <w:rPr>
          <w:b/>
          <w:bCs/>
          <w:szCs w:val="22"/>
          <w:lang w:val="de-DE"/>
        </w:rPr>
        <w:t>Meerschweinchen:</w:t>
      </w:r>
    </w:p>
    <w:p w14:paraId="074DDF55" w14:textId="77777777" w:rsidR="00087021" w:rsidRPr="00087021" w:rsidRDefault="00087021" w:rsidP="00FC4A90">
      <w:pPr>
        <w:tabs>
          <w:tab w:val="clear" w:pos="567"/>
        </w:tabs>
        <w:spacing w:line="240" w:lineRule="auto"/>
        <w:rPr>
          <w:snapToGrid w:val="0"/>
          <w:szCs w:val="22"/>
          <w:lang w:val="de-DE" w:eastAsia="en-US"/>
        </w:rPr>
      </w:pPr>
      <w:r>
        <w:rPr>
          <w:szCs w:val="22"/>
          <w:lang w:val="de-DE"/>
        </w:rPr>
        <w:t xml:space="preserve">Keine Daten </w:t>
      </w:r>
      <w:r w:rsidR="008370C8">
        <w:rPr>
          <w:szCs w:val="22"/>
          <w:lang w:val="de-DE"/>
        </w:rPr>
        <w:t>verfügbar</w:t>
      </w:r>
      <w:r>
        <w:rPr>
          <w:szCs w:val="22"/>
          <w:lang w:val="de-DE"/>
        </w:rPr>
        <w:t>.</w:t>
      </w:r>
    </w:p>
    <w:p w14:paraId="517D8543" w14:textId="77777777" w:rsidR="00050C15" w:rsidRPr="00A70426" w:rsidRDefault="00050C15" w:rsidP="00FC4A90">
      <w:pPr>
        <w:tabs>
          <w:tab w:val="clear" w:pos="567"/>
        </w:tabs>
        <w:spacing w:line="240" w:lineRule="auto"/>
        <w:rPr>
          <w:snapToGrid w:val="0"/>
          <w:szCs w:val="22"/>
          <w:lang w:val="de-DE" w:eastAsia="en-US"/>
        </w:rPr>
      </w:pPr>
    </w:p>
    <w:p w14:paraId="576E3CD2" w14:textId="77777777" w:rsidR="00050C15" w:rsidRPr="003C48D2" w:rsidRDefault="00050C15" w:rsidP="00FC4A90">
      <w:pPr>
        <w:spacing w:line="240" w:lineRule="auto"/>
        <w:rPr>
          <w:bCs/>
          <w:szCs w:val="22"/>
          <w:lang w:val="de-DE" w:eastAsia="en-US"/>
        </w:rPr>
      </w:pPr>
    </w:p>
    <w:p w14:paraId="3B202A31" w14:textId="77777777" w:rsidR="00050C15" w:rsidRPr="00A70426" w:rsidRDefault="00050C15" w:rsidP="00FC4A90">
      <w:pPr>
        <w:spacing w:line="240" w:lineRule="auto"/>
        <w:rPr>
          <w:b/>
          <w:szCs w:val="22"/>
          <w:lang w:val="de-DE" w:eastAsia="en-US"/>
        </w:rPr>
      </w:pPr>
      <w:r w:rsidRPr="00A70426">
        <w:rPr>
          <w:b/>
          <w:szCs w:val="22"/>
          <w:lang w:val="de-DE" w:eastAsia="en-US"/>
        </w:rPr>
        <w:t>6.</w:t>
      </w:r>
      <w:r w:rsidRPr="00A70426">
        <w:rPr>
          <w:b/>
          <w:szCs w:val="22"/>
          <w:lang w:val="de-DE" w:eastAsia="en-US"/>
        </w:rPr>
        <w:tab/>
        <w:t>PHARMAZEUTISCHE ANGABEN</w:t>
      </w:r>
    </w:p>
    <w:p w14:paraId="5BFF74D6" w14:textId="77777777" w:rsidR="00050C15" w:rsidRPr="00A70426" w:rsidRDefault="00050C15" w:rsidP="00FC4A90">
      <w:pPr>
        <w:tabs>
          <w:tab w:val="clear" w:pos="567"/>
        </w:tabs>
        <w:spacing w:line="240" w:lineRule="auto"/>
        <w:rPr>
          <w:snapToGrid w:val="0"/>
          <w:szCs w:val="22"/>
          <w:lang w:val="de-DE" w:eastAsia="en-US"/>
        </w:rPr>
      </w:pPr>
    </w:p>
    <w:p w14:paraId="72322A2E" w14:textId="77777777" w:rsidR="00050C15" w:rsidRPr="00A70426" w:rsidRDefault="00050C15" w:rsidP="00FC4A90">
      <w:pPr>
        <w:tabs>
          <w:tab w:val="clear" w:pos="567"/>
        </w:tabs>
        <w:spacing w:line="240" w:lineRule="auto"/>
        <w:rPr>
          <w:b/>
          <w:snapToGrid w:val="0"/>
          <w:szCs w:val="22"/>
          <w:lang w:val="de-DE" w:eastAsia="en-US"/>
        </w:rPr>
      </w:pPr>
      <w:r w:rsidRPr="00A70426">
        <w:rPr>
          <w:b/>
          <w:snapToGrid w:val="0"/>
          <w:szCs w:val="22"/>
          <w:lang w:val="de-DE" w:eastAsia="en-US"/>
        </w:rPr>
        <w:t>6.1</w:t>
      </w:r>
      <w:r w:rsidRPr="00A70426">
        <w:rPr>
          <w:b/>
          <w:snapToGrid w:val="0"/>
          <w:szCs w:val="22"/>
          <w:lang w:val="de-DE" w:eastAsia="en-US"/>
        </w:rPr>
        <w:tab/>
        <w:t>Verzeichnis der sonstigen Bestandteile</w:t>
      </w:r>
    </w:p>
    <w:p w14:paraId="09890AE5" w14:textId="77777777" w:rsidR="00050C15" w:rsidRPr="003C48D2" w:rsidRDefault="00050C15" w:rsidP="00FC4A90">
      <w:pPr>
        <w:tabs>
          <w:tab w:val="clear" w:pos="567"/>
        </w:tabs>
        <w:spacing w:line="240" w:lineRule="auto"/>
        <w:rPr>
          <w:bCs/>
          <w:snapToGrid w:val="0"/>
          <w:szCs w:val="22"/>
          <w:lang w:val="de-DE" w:eastAsia="en-US"/>
        </w:rPr>
      </w:pPr>
    </w:p>
    <w:p w14:paraId="6973A11F"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Natriumbenzoat</w:t>
      </w:r>
    </w:p>
    <w:p w14:paraId="13F9095E"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Sorbitol</w:t>
      </w:r>
    </w:p>
    <w:p w14:paraId="53E90C3A"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Glyzerin</w:t>
      </w:r>
    </w:p>
    <w:p w14:paraId="2E86E5F0" w14:textId="77777777" w:rsidR="008B31D6"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Saccharin Natrium</w:t>
      </w:r>
    </w:p>
    <w:p w14:paraId="082FEC00"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Xylitol</w:t>
      </w:r>
    </w:p>
    <w:p w14:paraId="317D7E3D"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Natriumdihydrogenphosphat Dihydrat</w:t>
      </w:r>
    </w:p>
    <w:p w14:paraId="3660B384"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hochdisperses Siliciumdioxid</w:t>
      </w:r>
    </w:p>
    <w:p w14:paraId="36D3A220"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Hydroxyethylcellulose</w:t>
      </w:r>
    </w:p>
    <w:p w14:paraId="6FFF70ED" w14:textId="77777777" w:rsidR="00386704"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Zitronensäure</w:t>
      </w:r>
    </w:p>
    <w:p w14:paraId="359C22FE"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Honigaroma</w:t>
      </w:r>
    </w:p>
    <w:p w14:paraId="41F73D85"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gereinigtes Wasser</w:t>
      </w:r>
    </w:p>
    <w:p w14:paraId="44FFE996" w14:textId="77777777" w:rsidR="00050C15" w:rsidRPr="00A70426" w:rsidRDefault="00050C15" w:rsidP="00FC4A90">
      <w:pPr>
        <w:tabs>
          <w:tab w:val="clear" w:pos="567"/>
        </w:tabs>
        <w:spacing w:line="240" w:lineRule="auto"/>
        <w:rPr>
          <w:snapToGrid w:val="0"/>
          <w:szCs w:val="22"/>
          <w:lang w:val="de-DE" w:eastAsia="en-US"/>
        </w:rPr>
      </w:pPr>
    </w:p>
    <w:p w14:paraId="28B10A44"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6.2</w:t>
      </w:r>
      <w:r w:rsidRPr="00A70426">
        <w:rPr>
          <w:b/>
          <w:snapToGrid w:val="0"/>
          <w:szCs w:val="22"/>
          <w:lang w:val="de-DE" w:eastAsia="en-US"/>
        </w:rPr>
        <w:tab/>
      </w:r>
      <w:r w:rsidR="00DC3B6F">
        <w:rPr>
          <w:b/>
          <w:snapToGrid w:val="0"/>
          <w:szCs w:val="22"/>
          <w:lang w:val="de-DE" w:eastAsia="en-US"/>
        </w:rPr>
        <w:t xml:space="preserve">Wesentliche </w:t>
      </w:r>
      <w:r w:rsidRPr="00A70426">
        <w:rPr>
          <w:b/>
          <w:noProof/>
          <w:snapToGrid w:val="0"/>
          <w:szCs w:val="22"/>
          <w:lang w:val="de-DE" w:eastAsia="en-US"/>
        </w:rPr>
        <w:t>Inkompatibilitäten</w:t>
      </w:r>
    </w:p>
    <w:p w14:paraId="2AE3A653" w14:textId="77777777" w:rsidR="00050C15" w:rsidRPr="00A70426" w:rsidRDefault="00050C15" w:rsidP="00FC4A90">
      <w:pPr>
        <w:tabs>
          <w:tab w:val="clear" w:pos="567"/>
        </w:tabs>
        <w:spacing w:line="240" w:lineRule="auto"/>
        <w:rPr>
          <w:snapToGrid w:val="0"/>
          <w:szCs w:val="22"/>
          <w:lang w:val="de-DE" w:eastAsia="en-US"/>
        </w:rPr>
      </w:pPr>
    </w:p>
    <w:p w14:paraId="7A708CE6" w14:textId="77777777" w:rsidR="003D2C19"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4ADA5016" w14:textId="77777777" w:rsidR="00050C15" w:rsidRPr="00A70426" w:rsidRDefault="00050C15" w:rsidP="00FC4A90">
      <w:pPr>
        <w:tabs>
          <w:tab w:val="clear" w:pos="567"/>
        </w:tabs>
        <w:spacing w:line="240" w:lineRule="auto"/>
        <w:rPr>
          <w:snapToGrid w:val="0"/>
          <w:szCs w:val="22"/>
          <w:lang w:val="de-DE" w:eastAsia="en-US"/>
        </w:rPr>
      </w:pPr>
    </w:p>
    <w:p w14:paraId="343F31A3" w14:textId="77777777" w:rsidR="00050C15" w:rsidRPr="00A70426" w:rsidRDefault="00050C15" w:rsidP="005B063C">
      <w:pPr>
        <w:keepNext/>
        <w:tabs>
          <w:tab w:val="clear" w:pos="567"/>
        </w:tabs>
        <w:spacing w:line="240" w:lineRule="auto"/>
        <w:rPr>
          <w:snapToGrid w:val="0"/>
          <w:szCs w:val="22"/>
          <w:lang w:val="de-DE" w:eastAsia="en-US"/>
        </w:rPr>
      </w:pPr>
      <w:r w:rsidRPr="00A70426">
        <w:rPr>
          <w:b/>
          <w:snapToGrid w:val="0"/>
          <w:szCs w:val="22"/>
          <w:lang w:val="de-DE" w:eastAsia="en-US"/>
        </w:rPr>
        <w:lastRenderedPageBreak/>
        <w:t>6.3</w:t>
      </w:r>
      <w:r w:rsidRPr="00A70426">
        <w:rPr>
          <w:b/>
          <w:snapToGrid w:val="0"/>
          <w:szCs w:val="22"/>
          <w:lang w:val="de-DE" w:eastAsia="en-US"/>
        </w:rPr>
        <w:tab/>
        <w:t>Dauer der Haltbarkeit</w:t>
      </w:r>
    </w:p>
    <w:p w14:paraId="7760054A" w14:textId="77777777" w:rsidR="00050C15" w:rsidRPr="00A70426" w:rsidRDefault="00050C15" w:rsidP="005B063C">
      <w:pPr>
        <w:keepNext/>
        <w:tabs>
          <w:tab w:val="clear" w:pos="567"/>
        </w:tabs>
        <w:spacing w:line="240" w:lineRule="auto"/>
        <w:rPr>
          <w:snapToGrid w:val="0"/>
          <w:szCs w:val="22"/>
          <w:lang w:val="de-DE" w:eastAsia="en-US"/>
        </w:rPr>
      </w:pPr>
    </w:p>
    <w:p w14:paraId="39B7E83C" w14:textId="77777777" w:rsidR="00FF236D" w:rsidRPr="00A70426" w:rsidRDefault="00FF236D" w:rsidP="005B063C">
      <w:pPr>
        <w:keepNext/>
        <w:tabs>
          <w:tab w:val="clear" w:pos="567"/>
        </w:tabs>
        <w:spacing w:line="240" w:lineRule="auto"/>
        <w:rPr>
          <w:snapToGrid w:val="0"/>
          <w:szCs w:val="22"/>
          <w:u w:val="single"/>
          <w:lang w:val="de-DE" w:eastAsia="en-US"/>
        </w:rPr>
      </w:pPr>
      <w:r w:rsidRPr="00A70426">
        <w:rPr>
          <w:snapToGrid w:val="0"/>
          <w:szCs w:val="22"/>
          <w:u w:val="single"/>
          <w:lang w:val="de-DE" w:eastAsia="en-US"/>
        </w:rPr>
        <w:t xml:space="preserve">Haltbarkeit des Tierarzneimittels im unversehrten Behältnis: </w:t>
      </w:r>
    </w:p>
    <w:p w14:paraId="5F55257B" w14:textId="77777777" w:rsidR="00FF236D" w:rsidRPr="00A70426" w:rsidRDefault="00FF236D" w:rsidP="005B063C">
      <w:pPr>
        <w:keepNext/>
        <w:tabs>
          <w:tab w:val="clear" w:pos="567"/>
          <w:tab w:val="left" w:pos="3119"/>
        </w:tabs>
        <w:spacing w:line="240" w:lineRule="auto"/>
        <w:rPr>
          <w:snapToGrid w:val="0"/>
          <w:szCs w:val="22"/>
          <w:lang w:val="de-DE" w:eastAsia="en-US"/>
        </w:rPr>
      </w:pPr>
      <w:r w:rsidRPr="00A70426">
        <w:rPr>
          <w:snapToGrid w:val="0"/>
          <w:szCs w:val="22"/>
          <w:lang w:val="de-DE" w:eastAsia="en-US"/>
        </w:rPr>
        <w:t>3 ml Flasche:</w:t>
      </w:r>
      <w:r w:rsidR="009C2C93" w:rsidRPr="00A70426">
        <w:rPr>
          <w:snapToGrid w:val="0"/>
          <w:szCs w:val="22"/>
          <w:lang w:val="de-DE" w:eastAsia="en-US"/>
        </w:rPr>
        <w:tab/>
      </w:r>
      <w:r w:rsidR="00807E8C" w:rsidRPr="00A70426">
        <w:rPr>
          <w:snapToGrid w:val="0"/>
          <w:szCs w:val="22"/>
          <w:lang w:val="de-DE" w:eastAsia="en-US"/>
        </w:rPr>
        <w:t>2 Jahre</w:t>
      </w:r>
    </w:p>
    <w:p w14:paraId="608BB7CC" w14:textId="77777777" w:rsidR="00FF236D" w:rsidRPr="00A70426" w:rsidRDefault="00FF236D" w:rsidP="0035777D">
      <w:pPr>
        <w:tabs>
          <w:tab w:val="clear" w:pos="567"/>
          <w:tab w:val="left" w:pos="3119"/>
        </w:tabs>
        <w:spacing w:line="240" w:lineRule="auto"/>
        <w:rPr>
          <w:snapToGrid w:val="0"/>
          <w:szCs w:val="22"/>
          <w:lang w:val="de-DE" w:eastAsia="en-US"/>
        </w:rPr>
      </w:pPr>
      <w:r w:rsidRPr="00A70426">
        <w:rPr>
          <w:snapToGrid w:val="0"/>
          <w:szCs w:val="22"/>
          <w:lang w:val="de-DE" w:eastAsia="en-US"/>
        </w:rPr>
        <w:t>10 ml</w:t>
      </w:r>
      <w:r w:rsidR="0035777D" w:rsidRPr="00A70426">
        <w:rPr>
          <w:snapToGrid w:val="0"/>
          <w:szCs w:val="22"/>
          <w:lang w:val="de-DE" w:eastAsia="en-US"/>
        </w:rPr>
        <w:t>, 15 ml</w:t>
      </w:r>
      <w:r w:rsidRPr="00A70426">
        <w:rPr>
          <w:snapToGrid w:val="0"/>
          <w:szCs w:val="22"/>
          <w:lang w:val="de-DE" w:eastAsia="en-US"/>
        </w:rPr>
        <w:t xml:space="preserve"> </w:t>
      </w:r>
      <w:r w:rsidR="00975394" w:rsidRPr="00A70426">
        <w:rPr>
          <w:snapToGrid w:val="0"/>
          <w:szCs w:val="22"/>
          <w:lang w:val="de-DE" w:eastAsia="en-US"/>
        </w:rPr>
        <w:t xml:space="preserve">und </w:t>
      </w:r>
      <w:r w:rsidR="0035777D" w:rsidRPr="00A70426">
        <w:rPr>
          <w:snapToGrid w:val="0"/>
          <w:szCs w:val="22"/>
          <w:lang w:val="de-DE" w:eastAsia="en-US"/>
        </w:rPr>
        <w:t xml:space="preserve">30 </w:t>
      </w:r>
      <w:r w:rsidR="00975394" w:rsidRPr="00A70426">
        <w:rPr>
          <w:snapToGrid w:val="0"/>
          <w:szCs w:val="22"/>
          <w:lang w:val="de-DE" w:eastAsia="en-US"/>
        </w:rPr>
        <w:t xml:space="preserve">ml </w:t>
      </w:r>
      <w:r w:rsidRPr="00A70426">
        <w:rPr>
          <w:snapToGrid w:val="0"/>
          <w:szCs w:val="22"/>
          <w:lang w:val="de-DE" w:eastAsia="en-US"/>
        </w:rPr>
        <w:t>Flasche:</w:t>
      </w:r>
      <w:r w:rsidR="009C2C93" w:rsidRPr="00A70426">
        <w:rPr>
          <w:snapToGrid w:val="0"/>
          <w:szCs w:val="22"/>
          <w:lang w:val="de-DE" w:eastAsia="en-US"/>
        </w:rPr>
        <w:tab/>
      </w:r>
      <w:r w:rsidRPr="00A70426">
        <w:rPr>
          <w:snapToGrid w:val="0"/>
          <w:szCs w:val="22"/>
          <w:lang w:val="de-DE" w:eastAsia="en-US"/>
        </w:rPr>
        <w:t>3 Jahre</w:t>
      </w:r>
    </w:p>
    <w:p w14:paraId="6B16FE53" w14:textId="77777777" w:rsidR="00706A3B" w:rsidRPr="00A70426" w:rsidRDefault="00706A3B" w:rsidP="00FC4A90">
      <w:pPr>
        <w:tabs>
          <w:tab w:val="clear" w:pos="567"/>
          <w:tab w:val="left" w:pos="2835"/>
        </w:tabs>
        <w:spacing w:line="240" w:lineRule="auto"/>
        <w:rPr>
          <w:snapToGrid w:val="0"/>
          <w:szCs w:val="22"/>
          <w:lang w:val="de-DE" w:eastAsia="en-US"/>
        </w:rPr>
      </w:pPr>
    </w:p>
    <w:p w14:paraId="6C27A199" w14:textId="77777777" w:rsidR="00FF236D" w:rsidRPr="00A70426" w:rsidRDefault="00FF236D" w:rsidP="00FC4A90">
      <w:pPr>
        <w:tabs>
          <w:tab w:val="clear" w:pos="567"/>
          <w:tab w:val="left" w:pos="2835"/>
        </w:tabs>
        <w:spacing w:line="240" w:lineRule="auto"/>
        <w:rPr>
          <w:snapToGrid w:val="0"/>
          <w:szCs w:val="22"/>
          <w:u w:val="single"/>
          <w:lang w:val="de-DE" w:eastAsia="en-US"/>
        </w:rPr>
      </w:pPr>
      <w:r w:rsidRPr="00A70426">
        <w:rPr>
          <w:szCs w:val="22"/>
          <w:u w:val="single"/>
          <w:lang w:val="de-DE" w:eastAsia="en-US"/>
        </w:rPr>
        <w:t>Haltbarkeit nach Anbruch des Behältnisses</w:t>
      </w:r>
      <w:r w:rsidRPr="00A70426">
        <w:rPr>
          <w:snapToGrid w:val="0"/>
          <w:szCs w:val="22"/>
          <w:u w:val="single"/>
          <w:lang w:val="de-DE" w:eastAsia="en-US"/>
        </w:rPr>
        <w:t>:</w:t>
      </w:r>
    </w:p>
    <w:p w14:paraId="476F56B4" w14:textId="77777777" w:rsidR="00FF236D" w:rsidRPr="00A70426" w:rsidRDefault="00FF236D" w:rsidP="0035777D">
      <w:pPr>
        <w:tabs>
          <w:tab w:val="clear" w:pos="567"/>
          <w:tab w:val="left" w:pos="3119"/>
        </w:tabs>
        <w:spacing w:line="240" w:lineRule="auto"/>
        <w:rPr>
          <w:snapToGrid w:val="0"/>
          <w:szCs w:val="22"/>
          <w:lang w:val="de-DE" w:eastAsia="en-US"/>
        </w:rPr>
      </w:pPr>
      <w:r w:rsidRPr="00A70426">
        <w:rPr>
          <w:snapToGrid w:val="0"/>
          <w:szCs w:val="22"/>
          <w:lang w:val="de-DE" w:eastAsia="en-US"/>
        </w:rPr>
        <w:t>3 ml Flasche:</w:t>
      </w:r>
      <w:r w:rsidR="009C2C93" w:rsidRPr="00A70426">
        <w:rPr>
          <w:snapToGrid w:val="0"/>
          <w:szCs w:val="22"/>
          <w:lang w:val="de-DE" w:eastAsia="en-US"/>
        </w:rPr>
        <w:tab/>
      </w:r>
      <w:r w:rsidRPr="00A70426">
        <w:rPr>
          <w:snapToGrid w:val="0"/>
          <w:szCs w:val="22"/>
          <w:lang w:val="de-DE" w:eastAsia="en-US"/>
        </w:rPr>
        <w:t>14 Tage</w:t>
      </w:r>
    </w:p>
    <w:p w14:paraId="155E156E" w14:textId="77777777" w:rsidR="00FF236D" w:rsidRPr="00A70426" w:rsidRDefault="00FF236D" w:rsidP="0035777D">
      <w:pPr>
        <w:tabs>
          <w:tab w:val="clear" w:pos="567"/>
          <w:tab w:val="left" w:pos="3119"/>
        </w:tabs>
        <w:spacing w:line="240" w:lineRule="auto"/>
        <w:rPr>
          <w:snapToGrid w:val="0"/>
          <w:szCs w:val="22"/>
          <w:lang w:val="de-DE" w:eastAsia="en-US"/>
        </w:rPr>
      </w:pPr>
      <w:r w:rsidRPr="00A70426">
        <w:rPr>
          <w:snapToGrid w:val="0"/>
          <w:szCs w:val="22"/>
          <w:lang w:val="de-DE" w:eastAsia="en-US"/>
        </w:rPr>
        <w:t>10 ml</w:t>
      </w:r>
      <w:r w:rsidR="0035777D" w:rsidRPr="00A70426">
        <w:rPr>
          <w:snapToGrid w:val="0"/>
          <w:szCs w:val="22"/>
          <w:lang w:val="de-DE" w:eastAsia="en-US"/>
        </w:rPr>
        <w:t>, 15 ml</w:t>
      </w:r>
      <w:r w:rsidRPr="00A70426">
        <w:rPr>
          <w:snapToGrid w:val="0"/>
          <w:szCs w:val="22"/>
          <w:lang w:val="de-DE" w:eastAsia="en-US"/>
        </w:rPr>
        <w:t xml:space="preserve"> und </w:t>
      </w:r>
      <w:r w:rsidR="0035777D" w:rsidRPr="00A70426">
        <w:rPr>
          <w:snapToGrid w:val="0"/>
          <w:szCs w:val="22"/>
          <w:lang w:val="de-DE" w:eastAsia="en-US"/>
        </w:rPr>
        <w:t xml:space="preserve">30 </w:t>
      </w:r>
      <w:r w:rsidRPr="00A70426">
        <w:rPr>
          <w:snapToGrid w:val="0"/>
          <w:szCs w:val="22"/>
          <w:lang w:val="de-DE" w:eastAsia="en-US"/>
        </w:rPr>
        <w:t>ml Flasche:</w:t>
      </w:r>
      <w:r w:rsidR="009C2C93" w:rsidRPr="00A70426">
        <w:rPr>
          <w:snapToGrid w:val="0"/>
          <w:szCs w:val="22"/>
          <w:lang w:val="de-DE" w:eastAsia="en-US"/>
        </w:rPr>
        <w:tab/>
      </w:r>
      <w:r w:rsidRPr="00A70426">
        <w:rPr>
          <w:snapToGrid w:val="0"/>
          <w:szCs w:val="22"/>
          <w:lang w:val="de-DE" w:eastAsia="en-US"/>
        </w:rPr>
        <w:t>6 Monate</w:t>
      </w:r>
    </w:p>
    <w:p w14:paraId="5568CEDD" w14:textId="77777777" w:rsidR="00050C15" w:rsidRPr="00A70426" w:rsidRDefault="00050C15" w:rsidP="00FC4A90">
      <w:pPr>
        <w:tabs>
          <w:tab w:val="clear" w:pos="567"/>
        </w:tabs>
        <w:spacing w:line="240" w:lineRule="auto"/>
        <w:rPr>
          <w:snapToGrid w:val="0"/>
          <w:szCs w:val="22"/>
          <w:lang w:val="de-DE" w:eastAsia="en-US"/>
        </w:rPr>
      </w:pPr>
    </w:p>
    <w:p w14:paraId="30D4CD14"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6.4</w:t>
      </w:r>
      <w:r w:rsidRPr="00A70426">
        <w:rPr>
          <w:b/>
          <w:snapToGrid w:val="0"/>
          <w:szCs w:val="22"/>
          <w:lang w:val="de-DE" w:eastAsia="en-US"/>
        </w:rPr>
        <w:tab/>
        <w:t>Besondere Lagerungshinweise</w:t>
      </w:r>
    </w:p>
    <w:p w14:paraId="6ECC351B" w14:textId="77777777" w:rsidR="00050C15" w:rsidRPr="00A70426" w:rsidRDefault="00050C15" w:rsidP="00FC4A90">
      <w:pPr>
        <w:tabs>
          <w:tab w:val="clear" w:pos="567"/>
        </w:tabs>
        <w:spacing w:line="240" w:lineRule="auto"/>
        <w:rPr>
          <w:snapToGrid w:val="0"/>
          <w:szCs w:val="22"/>
          <w:lang w:val="de-DE" w:eastAsia="en-US"/>
        </w:rPr>
      </w:pPr>
    </w:p>
    <w:p w14:paraId="2B1E3988" w14:textId="77777777" w:rsidR="00050C15" w:rsidRPr="00A70426" w:rsidRDefault="00050C15" w:rsidP="00FC4A90">
      <w:pPr>
        <w:spacing w:line="240" w:lineRule="auto"/>
        <w:rPr>
          <w:szCs w:val="22"/>
          <w:lang w:val="de-DE"/>
        </w:rPr>
      </w:pPr>
      <w:r w:rsidRPr="00A70426">
        <w:rPr>
          <w:szCs w:val="22"/>
          <w:lang w:val="de-DE"/>
        </w:rPr>
        <w:t>Für dieses Tierarzneimittel sind keine besonderen Lagerungsbedingungen erforderlich.</w:t>
      </w:r>
    </w:p>
    <w:p w14:paraId="4191DF76" w14:textId="77777777" w:rsidR="00050C15" w:rsidRPr="00A70426" w:rsidRDefault="00050C15" w:rsidP="00FC4A90">
      <w:pPr>
        <w:tabs>
          <w:tab w:val="clear" w:pos="567"/>
        </w:tabs>
        <w:spacing w:line="240" w:lineRule="auto"/>
        <w:rPr>
          <w:snapToGrid w:val="0"/>
          <w:szCs w:val="22"/>
          <w:lang w:val="de-DE" w:eastAsia="en-US"/>
        </w:rPr>
      </w:pPr>
    </w:p>
    <w:p w14:paraId="14368F88" w14:textId="77777777" w:rsidR="00050C15" w:rsidRPr="00A70426" w:rsidRDefault="00050C15" w:rsidP="00FC4A90">
      <w:pPr>
        <w:tabs>
          <w:tab w:val="clear" w:pos="567"/>
        </w:tabs>
        <w:spacing w:line="240" w:lineRule="auto"/>
        <w:rPr>
          <w:snapToGrid w:val="0"/>
          <w:szCs w:val="22"/>
          <w:lang w:val="de-DE" w:eastAsia="en-US"/>
        </w:rPr>
      </w:pPr>
      <w:r w:rsidRPr="00A70426">
        <w:rPr>
          <w:b/>
          <w:snapToGrid w:val="0"/>
          <w:szCs w:val="22"/>
          <w:lang w:val="de-DE" w:eastAsia="en-US"/>
        </w:rPr>
        <w:t>6.5</w:t>
      </w:r>
      <w:r w:rsidRPr="00A70426">
        <w:rPr>
          <w:b/>
          <w:snapToGrid w:val="0"/>
          <w:szCs w:val="22"/>
          <w:lang w:val="de-DE" w:eastAsia="en-US"/>
        </w:rPr>
        <w:tab/>
        <w:t>Art und Beschaffenheit des Behältnisses</w:t>
      </w:r>
    </w:p>
    <w:p w14:paraId="0C2D09D5" w14:textId="77777777" w:rsidR="00050C15" w:rsidRPr="00A70426" w:rsidRDefault="00050C15" w:rsidP="00FC4A90">
      <w:pPr>
        <w:tabs>
          <w:tab w:val="clear" w:pos="567"/>
        </w:tabs>
        <w:spacing w:line="240" w:lineRule="auto"/>
        <w:rPr>
          <w:snapToGrid w:val="0"/>
          <w:szCs w:val="22"/>
          <w:lang w:val="de-DE" w:eastAsia="en-US"/>
        </w:rPr>
      </w:pPr>
    </w:p>
    <w:p w14:paraId="36DEF769" w14:textId="77777777" w:rsidR="00FF236D"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Polypropylenflasche mit 3 ml mit einem Polyethylentropfer und einem kindersicheren Verschluss.</w:t>
      </w:r>
    </w:p>
    <w:p w14:paraId="22C6587A" w14:textId="77777777" w:rsidR="00FF236D"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Polyethylenflasche mit 10 ml</w:t>
      </w:r>
      <w:r w:rsidR="0035777D" w:rsidRPr="00A70426">
        <w:rPr>
          <w:snapToGrid w:val="0"/>
          <w:szCs w:val="22"/>
          <w:lang w:val="de-DE" w:eastAsia="en-US"/>
        </w:rPr>
        <w:t>, 15 ml</w:t>
      </w:r>
      <w:r w:rsidRPr="00A70426">
        <w:rPr>
          <w:snapToGrid w:val="0"/>
          <w:szCs w:val="22"/>
          <w:lang w:val="de-DE" w:eastAsia="en-US"/>
        </w:rPr>
        <w:t xml:space="preserve"> oder </w:t>
      </w:r>
      <w:r w:rsidR="0035777D" w:rsidRPr="00A70426">
        <w:rPr>
          <w:snapToGrid w:val="0"/>
          <w:szCs w:val="22"/>
          <w:lang w:val="de-DE" w:eastAsia="en-US"/>
        </w:rPr>
        <w:t>30 </w:t>
      </w:r>
      <w:r w:rsidRPr="00A70426">
        <w:rPr>
          <w:snapToGrid w:val="0"/>
          <w:szCs w:val="22"/>
          <w:lang w:val="de-DE" w:eastAsia="en-US"/>
        </w:rPr>
        <w:t>ml</w:t>
      </w:r>
      <w:r w:rsidR="00C06744" w:rsidRPr="00A70426">
        <w:rPr>
          <w:snapToGrid w:val="0"/>
          <w:szCs w:val="22"/>
          <w:lang w:val="de-DE" w:eastAsia="en-US"/>
        </w:rPr>
        <w:t xml:space="preserve"> Inhalt</w:t>
      </w:r>
      <w:r w:rsidR="006B32D9" w:rsidRPr="00A70426">
        <w:rPr>
          <w:snapToGrid w:val="0"/>
          <w:szCs w:val="22"/>
          <w:lang w:val="de-DE" w:eastAsia="en-US"/>
        </w:rPr>
        <w:t>,</w:t>
      </w:r>
      <w:r w:rsidRPr="00A70426">
        <w:rPr>
          <w:snapToGrid w:val="0"/>
          <w:szCs w:val="22"/>
          <w:lang w:val="de-DE" w:eastAsia="en-US"/>
        </w:rPr>
        <w:t xml:space="preserve"> einem Polyethylentropfer und einem kindersicheren Verschluss.</w:t>
      </w:r>
    </w:p>
    <w:p w14:paraId="2E3D184A" w14:textId="77777777" w:rsidR="00C51DC6" w:rsidRPr="00A70426" w:rsidRDefault="00C51DC6" w:rsidP="00FC4A90">
      <w:pPr>
        <w:tabs>
          <w:tab w:val="clear" w:pos="567"/>
        </w:tabs>
        <w:spacing w:line="240" w:lineRule="auto"/>
        <w:rPr>
          <w:snapToGrid w:val="0"/>
          <w:szCs w:val="22"/>
          <w:lang w:val="de-DE" w:eastAsia="en-US"/>
        </w:rPr>
      </w:pPr>
    </w:p>
    <w:p w14:paraId="78D98BCC" w14:textId="77777777" w:rsidR="00FF236D"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 xml:space="preserve">Jede Flasche ist in </w:t>
      </w:r>
      <w:r w:rsidR="00BB6AE0" w:rsidRPr="00A70426">
        <w:rPr>
          <w:snapToGrid w:val="0"/>
          <w:szCs w:val="22"/>
          <w:lang w:val="de-DE" w:eastAsia="en-US"/>
        </w:rPr>
        <w:t xml:space="preserve">einer Pappschachtel </w:t>
      </w:r>
      <w:r w:rsidRPr="00A70426">
        <w:rPr>
          <w:snapToGrid w:val="0"/>
          <w:szCs w:val="22"/>
          <w:lang w:val="de-DE" w:eastAsia="en-US"/>
        </w:rPr>
        <w:t>verpackt, zusammen mit einer Polypropylendosierspritze, die ein Volumen von 1 ml hat und auf der eine Skala in kg Körpergewicht für Katzen (2</w:t>
      </w:r>
      <w:r w:rsidRPr="00A70426">
        <w:rPr>
          <w:snapToGrid w:val="0"/>
          <w:szCs w:val="22"/>
          <w:lang w:val="de-DE" w:eastAsia="en-US"/>
        </w:rPr>
        <w:noBreakHyphen/>
        <w:t>10 kg) und ein Piktogramm mit einer Katze aufgedruckt sind.</w:t>
      </w:r>
    </w:p>
    <w:p w14:paraId="4CD504CC" w14:textId="77777777" w:rsidR="00FF236D" w:rsidRPr="00A70426" w:rsidRDefault="00FF236D" w:rsidP="00FC4A90">
      <w:pPr>
        <w:tabs>
          <w:tab w:val="clear" w:pos="567"/>
        </w:tabs>
        <w:spacing w:line="240" w:lineRule="auto"/>
        <w:rPr>
          <w:snapToGrid w:val="0"/>
          <w:szCs w:val="22"/>
          <w:lang w:val="de-DE" w:eastAsia="en-US"/>
        </w:rPr>
      </w:pPr>
      <w:r w:rsidRPr="00A70426">
        <w:rPr>
          <w:snapToGrid w:val="0"/>
          <w:szCs w:val="22"/>
          <w:lang w:val="de-DE" w:eastAsia="en-US"/>
        </w:rPr>
        <w:t>Es werden möglicherweise nicht alle Packungsgrößen in Verkehr gebracht.</w:t>
      </w:r>
    </w:p>
    <w:p w14:paraId="2325F155" w14:textId="77777777" w:rsidR="00050C15" w:rsidRPr="00A70426" w:rsidRDefault="00050C15" w:rsidP="00FC4A90">
      <w:pPr>
        <w:tabs>
          <w:tab w:val="clear" w:pos="567"/>
        </w:tabs>
        <w:spacing w:line="240" w:lineRule="auto"/>
        <w:rPr>
          <w:snapToGrid w:val="0"/>
          <w:szCs w:val="22"/>
          <w:lang w:val="de-DE" w:eastAsia="en-US"/>
        </w:rPr>
      </w:pPr>
    </w:p>
    <w:p w14:paraId="01A820F3" w14:textId="77777777" w:rsidR="00050C15" w:rsidRPr="00A70426" w:rsidRDefault="00050C15" w:rsidP="00FC4A90">
      <w:pPr>
        <w:spacing w:line="240" w:lineRule="auto"/>
        <w:ind w:left="567" w:hanging="567"/>
        <w:rPr>
          <w:snapToGrid w:val="0"/>
          <w:szCs w:val="22"/>
          <w:lang w:val="de-DE" w:eastAsia="en-US"/>
        </w:rPr>
      </w:pPr>
      <w:r w:rsidRPr="00A70426">
        <w:rPr>
          <w:b/>
          <w:snapToGrid w:val="0"/>
          <w:szCs w:val="22"/>
          <w:lang w:val="de-DE" w:eastAsia="en-US"/>
        </w:rPr>
        <w:t>6.6</w:t>
      </w:r>
      <w:r w:rsidRPr="00A70426">
        <w:rPr>
          <w:snapToGrid w:val="0"/>
          <w:szCs w:val="22"/>
          <w:lang w:val="de-DE" w:eastAsia="en-US"/>
        </w:rPr>
        <w:tab/>
      </w:r>
      <w:r w:rsidRPr="00A70426">
        <w:rPr>
          <w:b/>
          <w:noProof/>
          <w:snapToGrid w:val="0"/>
          <w:szCs w:val="22"/>
          <w:lang w:val="de-DE" w:eastAsia="en-US"/>
        </w:rPr>
        <w:t>Besondere Vorsichtsmaßnahmen für die Entsorgung von nicht verwendeten Tierarzneimitteln oder bei der Anwendung entstehender Abfälle</w:t>
      </w:r>
    </w:p>
    <w:p w14:paraId="2A04C04D" w14:textId="77777777" w:rsidR="00050C15" w:rsidRPr="00A70426" w:rsidRDefault="00050C15" w:rsidP="00FC4A90">
      <w:pPr>
        <w:tabs>
          <w:tab w:val="clear" w:pos="567"/>
        </w:tabs>
        <w:spacing w:line="240" w:lineRule="auto"/>
        <w:rPr>
          <w:snapToGrid w:val="0"/>
          <w:szCs w:val="22"/>
          <w:lang w:val="de-DE" w:eastAsia="en-US"/>
        </w:rPr>
      </w:pPr>
    </w:p>
    <w:p w14:paraId="13522264" w14:textId="77777777" w:rsidR="00050C15" w:rsidRPr="00A70426" w:rsidRDefault="00050C15" w:rsidP="00FC4A90">
      <w:pPr>
        <w:tabs>
          <w:tab w:val="clear" w:pos="567"/>
        </w:tabs>
        <w:spacing w:line="240" w:lineRule="auto"/>
        <w:rPr>
          <w:snapToGrid w:val="0"/>
          <w:szCs w:val="22"/>
          <w:lang w:val="de-DE" w:eastAsia="en-US"/>
        </w:rPr>
      </w:pPr>
      <w:r w:rsidRPr="00A70426">
        <w:rPr>
          <w:noProof/>
          <w:snapToGrid w:val="0"/>
          <w:szCs w:val="22"/>
          <w:lang w:val="de-DE" w:eastAsia="en-US"/>
        </w:rPr>
        <w:t xml:space="preserve">Nicht verwendete Tierarzneimittel oder davon stammende Abfallmaterialien sind entsprechend den </w:t>
      </w:r>
      <w:r w:rsidRPr="00A70426">
        <w:rPr>
          <w:noProof/>
          <w:szCs w:val="22"/>
          <w:lang w:val="de-DE"/>
        </w:rPr>
        <w:t>nationalen</w:t>
      </w:r>
      <w:r w:rsidRPr="00A70426">
        <w:rPr>
          <w:noProof/>
          <w:snapToGrid w:val="0"/>
          <w:szCs w:val="22"/>
          <w:lang w:val="de-DE" w:eastAsia="en-US"/>
        </w:rPr>
        <w:t xml:space="preserve"> Vorschriften zu entsorgen.</w:t>
      </w:r>
    </w:p>
    <w:p w14:paraId="50FE2231" w14:textId="77777777" w:rsidR="00050C15" w:rsidRPr="00A70426" w:rsidRDefault="00050C15" w:rsidP="00FC4A90">
      <w:pPr>
        <w:tabs>
          <w:tab w:val="clear" w:pos="567"/>
        </w:tabs>
        <w:spacing w:line="240" w:lineRule="auto"/>
        <w:rPr>
          <w:snapToGrid w:val="0"/>
          <w:szCs w:val="22"/>
          <w:lang w:val="de-DE" w:eastAsia="en-US"/>
        </w:rPr>
      </w:pPr>
    </w:p>
    <w:p w14:paraId="40729B6A" w14:textId="77777777" w:rsidR="00050C15" w:rsidRPr="00A70426" w:rsidRDefault="00050C15" w:rsidP="00FC4A90">
      <w:pPr>
        <w:tabs>
          <w:tab w:val="clear" w:pos="567"/>
        </w:tabs>
        <w:spacing w:line="240" w:lineRule="auto"/>
        <w:rPr>
          <w:snapToGrid w:val="0"/>
          <w:szCs w:val="22"/>
          <w:lang w:val="de-DE" w:eastAsia="en-US"/>
        </w:rPr>
      </w:pPr>
    </w:p>
    <w:p w14:paraId="07C0F8FE" w14:textId="77777777" w:rsidR="00050C15" w:rsidRPr="00A70426" w:rsidRDefault="00050C15" w:rsidP="00FC4A90">
      <w:pPr>
        <w:spacing w:line="240" w:lineRule="auto"/>
        <w:rPr>
          <w:b/>
          <w:snapToGrid w:val="0"/>
          <w:szCs w:val="22"/>
          <w:lang w:val="de-DE" w:eastAsia="en-US"/>
        </w:rPr>
      </w:pPr>
      <w:r w:rsidRPr="00A70426">
        <w:rPr>
          <w:b/>
          <w:snapToGrid w:val="0"/>
          <w:szCs w:val="22"/>
          <w:lang w:val="de-DE" w:eastAsia="en-US"/>
        </w:rPr>
        <w:t>7.</w:t>
      </w:r>
      <w:r w:rsidRPr="00A70426">
        <w:rPr>
          <w:b/>
          <w:snapToGrid w:val="0"/>
          <w:szCs w:val="22"/>
          <w:lang w:val="de-DE" w:eastAsia="en-US"/>
        </w:rPr>
        <w:tab/>
      </w:r>
      <w:r w:rsidRPr="00A70426">
        <w:rPr>
          <w:b/>
          <w:noProof/>
          <w:snapToGrid w:val="0"/>
          <w:szCs w:val="22"/>
          <w:lang w:val="de-DE" w:eastAsia="en-US"/>
        </w:rPr>
        <w:t>ZULASSUNGSINHABER</w:t>
      </w:r>
    </w:p>
    <w:p w14:paraId="111CE6B1" w14:textId="77777777" w:rsidR="00050C15" w:rsidRPr="00A70426" w:rsidRDefault="00050C15" w:rsidP="00FC4A90">
      <w:pPr>
        <w:tabs>
          <w:tab w:val="clear" w:pos="567"/>
        </w:tabs>
        <w:spacing w:line="240" w:lineRule="auto"/>
        <w:rPr>
          <w:snapToGrid w:val="0"/>
          <w:szCs w:val="22"/>
          <w:lang w:val="de-DE" w:eastAsia="en-US"/>
        </w:rPr>
      </w:pPr>
    </w:p>
    <w:p w14:paraId="1CCAD38B"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Boehringer Ingelheim Vetmedica GmbH</w:t>
      </w:r>
    </w:p>
    <w:p w14:paraId="2C223AAA"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55216 Ingelheim/Rhein</w:t>
      </w:r>
    </w:p>
    <w:p w14:paraId="383143F4" w14:textId="77777777" w:rsidR="00050C15" w:rsidRPr="00EB2727" w:rsidRDefault="00050C15" w:rsidP="00FC4A90">
      <w:pPr>
        <w:tabs>
          <w:tab w:val="clear" w:pos="567"/>
        </w:tabs>
        <w:spacing w:line="240" w:lineRule="auto"/>
        <w:rPr>
          <w:caps/>
          <w:szCs w:val="22"/>
          <w:lang w:val="de-DE" w:eastAsia="en-US"/>
        </w:rPr>
      </w:pPr>
      <w:r w:rsidRPr="00EB2727">
        <w:rPr>
          <w:caps/>
          <w:szCs w:val="22"/>
          <w:lang w:val="de-DE" w:eastAsia="en-US"/>
        </w:rPr>
        <w:t>Deutschland</w:t>
      </w:r>
    </w:p>
    <w:p w14:paraId="5508CA52" w14:textId="77777777" w:rsidR="00050C15" w:rsidRPr="003C48D2" w:rsidRDefault="00050C15" w:rsidP="00FC4A90">
      <w:pPr>
        <w:tabs>
          <w:tab w:val="clear" w:pos="567"/>
        </w:tabs>
        <w:spacing w:line="240" w:lineRule="auto"/>
        <w:rPr>
          <w:bCs/>
          <w:snapToGrid w:val="0"/>
          <w:szCs w:val="22"/>
          <w:lang w:val="de-DE" w:eastAsia="en-US"/>
        </w:rPr>
      </w:pPr>
    </w:p>
    <w:p w14:paraId="4D468E18" w14:textId="77777777" w:rsidR="00050C15" w:rsidRPr="003C48D2" w:rsidRDefault="00050C15" w:rsidP="00FC4A90">
      <w:pPr>
        <w:tabs>
          <w:tab w:val="clear" w:pos="567"/>
        </w:tabs>
        <w:spacing w:line="240" w:lineRule="auto"/>
        <w:rPr>
          <w:bCs/>
          <w:snapToGrid w:val="0"/>
          <w:szCs w:val="22"/>
          <w:lang w:val="de-DE" w:eastAsia="en-US"/>
        </w:rPr>
      </w:pPr>
    </w:p>
    <w:p w14:paraId="26C6148C" w14:textId="77777777" w:rsidR="00050C15" w:rsidRPr="00A70426" w:rsidRDefault="00050C15" w:rsidP="00FC4A90">
      <w:pPr>
        <w:tabs>
          <w:tab w:val="clear" w:pos="567"/>
        </w:tabs>
        <w:spacing w:line="240" w:lineRule="auto"/>
        <w:rPr>
          <w:snapToGrid w:val="0"/>
          <w:szCs w:val="22"/>
          <w:lang w:val="de-DE" w:eastAsia="en-US"/>
        </w:rPr>
      </w:pPr>
      <w:r w:rsidRPr="00A70426">
        <w:rPr>
          <w:b/>
          <w:noProof/>
          <w:snapToGrid w:val="0"/>
          <w:szCs w:val="22"/>
          <w:lang w:val="de-DE" w:eastAsia="en-US"/>
        </w:rPr>
        <w:t>8.</w:t>
      </w:r>
      <w:r w:rsidRPr="00A70426">
        <w:rPr>
          <w:b/>
          <w:noProof/>
          <w:snapToGrid w:val="0"/>
          <w:szCs w:val="22"/>
          <w:lang w:val="de-DE" w:eastAsia="en-US"/>
        </w:rPr>
        <w:tab/>
        <w:t>ZULASSUNGSNUMMER(N)</w:t>
      </w:r>
    </w:p>
    <w:p w14:paraId="180F12EF" w14:textId="77777777" w:rsidR="00050C15" w:rsidRPr="00A70426" w:rsidRDefault="00050C15" w:rsidP="00FC4A90">
      <w:pPr>
        <w:tabs>
          <w:tab w:val="clear" w:pos="567"/>
        </w:tabs>
        <w:spacing w:line="240" w:lineRule="auto"/>
        <w:rPr>
          <w:snapToGrid w:val="0"/>
          <w:szCs w:val="22"/>
          <w:lang w:val="de-DE" w:eastAsia="en-US"/>
        </w:rPr>
      </w:pPr>
    </w:p>
    <w:p w14:paraId="155606A9" w14:textId="77777777" w:rsidR="00FF236D" w:rsidRPr="00433FD3" w:rsidRDefault="000E6E3A" w:rsidP="00FC4A90">
      <w:pPr>
        <w:spacing w:line="240" w:lineRule="auto"/>
        <w:rPr>
          <w:snapToGrid w:val="0"/>
          <w:szCs w:val="22"/>
          <w:lang w:val="de-DE" w:eastAsia="en-US"/>
        </w:rPr>
      </w:pPr>
      <w:r w:rsidRPr="00433FD3">
        <w:rPr>
          <w:snapToGrid w:val="0"/>
          <w:szCs w:val="22"/>
          <w:lang w:val="de-DE" w:eastAsia="en-US"/>
        </w:rPr>
        <w:t>EU/2/97/004/034</w:t>
      </w:r>
      <w:r w:rsidR="00FF236D" w:rsidRPr="00433FD3">
        <w:rPr>
          <w:snapToGrid w:val="0"/>
          <w:szCs w:val="22"/>
          <w:lang w:val="de-DE" w:eastAsia="en-US"/>
        </w:rPr>
        <w:t xml:space="preserve"> 3 ml</w:t>
      </w:r>
    </w:p>
    <w:p w14:paraId="204A3ED7" w14:textId="77777777" w:rsidR="00FF236D" w:rsidRPr="00433FD3" w:rsidRDefault="00FF236D" w:rsidP="00FC4A90">
      <w:pPr>
        <w:spacing w:line="240" w:lineRule="auto"/>
        <w:rPr>
          <w:snapToGrid w:val="0"/>
          <w:szCs w:val="22"/>
          <w:lang w:val="de-DE" w:eastAsia="en-US"/>
        </w:rPr>
      </w:pPr>
      <w:r w:rsidRPr="00433FD3">
        <w:rPr>
          <w:snapToGrid w:val="0"/>
          <w:szCs w:val="22"/>
          <w:lang w:val="de-DE" w:eastAsia="en-US"/>
        </w:rPr>
        <w:t>EU/2/97/004/033 10 ml</w:t>
      </w:r>
    </w:p>
    <w:p w14:paraId="5B596F7B" w14:textId="77777777" w:rsidR="00633B5C" w:rsidRPr="00433FD3" w:rsidRDefault="00FF236D" w:rsidP="00FC4A90">
      <w:pPr>
        <w:spacing w:line="240" w:lineRule="auto"/>
        <w:rPr>
          <w:b/>
          <w:noProof/>
          <w:snapToGrid w:val="0"/>
          <w:szCs w:val="22"/>
          <w:lang w:val="de-DE" w:eastAsia="en-US"/>
        </w:rPr>
      </w:pPr>
      <w:r w:rsidRPr="00433FD3">
        <w:rPr>
          <w:snapToGrid w:val="0"/>
          <w:szCs w:val="22"/>
          <w:lang w:val="de-DE" w:eastAsia="en-US"/>
        </w:rPr>
        <w:t>EU/2/97/004/026 15 ml</w:t>
      </w:r>
    </w:p>
    <w:p w14:paraId="1116B66D" w14:textId="77777777" w:rsidR="00AF3B91" w:rsidRPr="00A70426" w:rsidRDefault="00AF3B91" w:rsidP="00AF3B91">
      <w:pPr>
        <w:spacing w:line="240" w:lineRule="auto"/>
        <w:rPr>
          <w:b/>
          <w:noProof/>
          <w:snapToGrid w:val="0"/>
          <w:szCs w:val="22"/>
          <w:lang w:val="de-DE" w:eastAsia="en-US"/>
        </w:rPr>
      </w:pPr>
      <w:r w:rsidRPr="00433FD3">
        <w:rPr>
          <w:snapToGrid w:val="0"/>
          <w:szCs w:val="22"/>
          <w:lang w:val="de-DE" w:eastAsia="en-US"/>
        </w:rPr>
        <w:t>EU/2/97/004/0</w:t>
      </w:r>
      <w:r w:rsidR="00B65CFB" w:rsidRPr="00433FD3">
        <w:rPr>
          <w:snapToGrid w:val="0"/>
          <w:szCs w:val="22"/>
          <w:lang w:val="de-DE" w:eastAsia="en-US"/>
        </w:rPr>
        <w:t>49</w:t>
      </w:r>
      <w:r w:rsidRPr="00433FD3">
        <w:rPr>
          <w:snapToGrid w:val="0"/>
          <w:szCs w:val="22"/>
          <w:lang w:val="de-DE" w:eastAsia="en-US"/>
        </w:rPr>
        <w:t xml:space="preserve"> 30 ml</w:t>
      </w:r>
    </w:p>
    <w:p w14:paraId="2F6126ED" w14:textId="77777777" w:rsidR="0035777D" w:rsidRPr="003C48D2" w:rsidRDefault="0035777D" w:rsidP="00FC4A90">
      <w:pPr>
        <w:spacing w:line="240" w:lineRule="auto"/>
        <w:rPr>
          <w:bCs/>
          <w:noProof/>
          <w:snapToGrid w:val="0"/>
          <w:szCs w:val="22"/>
          <w:lang w:val="de-DE" w:eastAsia="en-US"/>
        </w:rPr>
      </w:pPr>
    </w:p>
    <w:p w14:paraId="3D1F15D5" w14:textId="77777777" w:rsidR="0035777D" w:rsidRPr="003C48D2" w:rsidRDefault="0035777D" w:rsidP="00FC4A90">
      <w:pPr>
        <w:spacing w:line="240" w:lineRule="auto"/>
        <w:rPr>
          <w:bCs/>
          <w:noProof/>
          <w:snapToGrid w:val="0"/>
          <w:szCs w:val="22"/>
          <w:lang w:val="de-DE" w:eastAsia="en-US"/>
        </w:rPr>
      </w:pPr>
    </w:p>
    <w:p w14:paraId="6C956E02" w14:textId="77777777" w:rsidR="00050C15" w:rsidRPr="00A70426" w:rsidRDefault="00050C15" w:rsidP="00FC4A90">
      <w:pPr>
        <w:spacing w:line="240" w:lineRule="auto"/>
        <w:ind w:left="567" w:hanging="567"/>
        <w:rPr>
          <w:snapToGrid w:val="0"/>
          <w:szCs w:val="22"/>
          <w:lang w:val="de-DE" w:eastAsia="en-US"/>
        </w:rPr>
      </w:pPr>
      <w:r w:rsidRPr="00A70426">
        <w:rPr>
          <w:b/>
          <w:noProof/>
          <w:snapToGrid w:val="0"/>
          <w:szCs w:val="22"/>
          <w:lang w:val="de-DE" w:eastAsia="en-US"/>
        </w:rPr>
        <w:t>9.</w:t>
      </w:r>
      <w:r w:rsidRPr="00A70426">
        <w:rPr>
          <w:b/>
          <w:noProof/>
          <w:snapToGrid w:val="0"/>
          <w:szCs w:val="22"/>
          <w:lang w:val="de-DE" w:eastAsia="en-US"/>
        </w:rPr>
        <w:tab/>
        <w:t xml:space="preserve">DATUM </w:t>
      </w:r>
      <w:smartTag w:uri="urn:schemas-microsoft-com:office:smarttags" w:element="time">
        <w:r w:rsidRPr="00A70426">
          <w:rPr>
            <w:b/>
            <w:noProof/>
            <w:snapToGrid w:val="0"/>
            <w:szCs w:val="22"/>
            <w:lang w:val="de-DE" w:eastAsia="en-US"/>
          </w:rPr>
          <w:t>DER</w:t>
        </w:r>
      </w:smartTag>
      <w:r w:rsidRPr="00A70426">
        <w:rPr>
          <w:b/>
          <w:noProof/>
          <w:snapToGrid w:val="0"/>
          <w:szCs w:val="22"/>
          <w:lang w:val="de-DE" w:eastAsia="en-US"/>
        </w:rPr>
        <w:t xml:space="preserve"> ERTEILUNG </w:t>
      </w:r>
      <w:smartTag w:uri="urn:schemas-microsoft-com:office:smarttags" w:element="time">
        <w:r w:rsidRPr="00A70426">
          <w:rPr>
            <w:b/>
            <w:noProof/>
            <w:snapToGrid w:val="0"/>
            <w:szCs w:val="22"/>
            <w:lang w:val="de-DE" w:eastAsia="en-US"/>
          </w:rPr>
          <w:t>DER</w:t>
        </w:r>
      </w:smartTag>
      <w:r w:rsidRPr="00A70426">
        <w:rPr>
          <w:b/>
          <w:noProof/>
          <w:snapToGrid w:val="0"/>
          <w:szCs w:val="22"/>
          <w:lang w:val="de-DE" w:eastAsia="en-US"/>
        </w:rPr>
        <w:t xml:space="preserve"> ERSTZULASSUNG/VERLÄNGERUNG </w:t>
      </w:r>
      <w:smartTag w:uri="urn:schemas-microsoft-com:office:smarttags" w:element="time">
        <w:r w:rsidRPr="00A70426">
          <w:rPr>
            <w:b/>
            <w:noProof/>
            <w:snapToGrid w:val="0"/>
            <w:szCs w:val="22"/>
            <w:lang w:val="de-DE" w:eastAsia="en-US"/>
          </w:rPr>
          <w:t>DER</w:t>
        </w:r>
      </w:smartTag>
      <w:r w:rsidRPr="00A70426">
        <w:rPr>
          <w:b/>
          <w:noProof/>
          <w:snapToGrid w:val="0"/>
          <w:szCs w:val="22"/>
          <w:lang w:val="de-DE" w:eastAsia="en-US"/>
        </w:rPr>
        <w:t xml:space="preserve"> ZULASSUNG</w:t>
      </w:r>
    </w:p>
    <w:p w14:paraId="3BAA3691" w14:textId="77777777" w:rsidR="00050C15" w:rsidRPr="00A70426" w:rsidRDefault="00050C15" w:rsidP="00FC4A90">
      <w:pPr>
        <w:tabs>
          <w:tab w:val="clear" w:pos="567"/>
        </w:tabs>
        <w:spacing w:line="240" w:lineRule="auto"/>
        <w:rPr>
          <w:snapToGrid w:val="0"/>
          <w:szCs w:val="22"/>
          <w:lang w:val="de-DE" w:eastAsia="en-US"/>
        </w:rPr>
      </w:pPr>
    </w:p>
    <w:p w14:paraId="0BFC2BA0"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Datum der Erstzulassung: </w:t>
      </w:r>
      <w:r w:rsidRPr="00A70426">
        <w:rPr>
          <w:snapToGrid w:val="0"/>
          <w:szCs w:val="22"/>
          <w:lang w:val="de-DE" w:eastAsia="en-US"/>
        </w:rPr>
        <w:tab/>
      </w:r>
      <w:r w:rsidRPr="00A70426">
        <w:rPr>
          <w:snapToGrid w:val="0"/>
          <w:szCs w:val="22"/>
          <w:lang w:val="de-DE" w:eastAsia="en-US"/>
        </w:rPr>
        <w:tab/>
      </w:r>
      <w:r w:rsidR="00452450" w:rsidRPr="004D614B">
        <w:rPr>
          <w:szCs w:val="22"/>
          <w:lang w:val="de-DE"/>
        </w:rPr>
        <w:t>07.01.1998</w:t>
      </w:r>
    </w:p>
    <w:p w14:paraId="64224F85"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Datum der letzten Verlängerung:</w:t>
      </w:r>
      <w:r w:rsidRPr="00A70426">
        <w:rPr>
          <w:snapToGrid w:val="0"/>
          <w:szCs w:val="22"/>
          <w:lang w:val="de-DE" w:eastAsia="en-US"/>
        </w:rPr>
        <w:tab/>
        <w:t>06.12.2007</w:t>
      </w:r>
    </w:p>
    <w:p w14:paraId="13519C94" w14:textId="77777777" w:rsidR="00050C15" w:rsidRPr="00A70426" w:rsidRDefault="00050C15" w:rsidP="00FC4A90">
      <w:pPr>
        <w:tabs>
          <w:tab w:val="clear" w:pos="567"/>
        </w:tabs>
        <w:spacing w:line="240" w:lineRule="auto"/>
        <w:rPr>
          <w:snapToGrid w:val="0"/>
          <w:szCs w:val="22"/>
          <w:lang w:val="de-DE" w:eastAsia="en-US"/>
        </w:rPr>
      </w:pPr>
    </w:p>
    <w:p w14:paraId="3CF08586" w14:textId="77777777" w:rsidR="00050C15" w:rsidRPr="003C48D2" w:rsidRDefault="00050C15" w:rsidP="00FC4A90">
      <w:pPr>
        <w:spacing w:line="240" w:lineRule="auto"/>
        <w:rPr>
          <w:bCs/>
          <w:noProof/>
          <w:snapToGrid w:val="0"/>
          <w:szCs w:val="22"/>
          <w:lang w:val="de-DE" w:eastAsia="en-US"/>
        </w:rPr>
      </w:pPr>
    </w:p>
    <w:p w14:paraId="723F4283" w14:textId="77777777" w:rsidR="00050C15" w:rsidRPr="00A70426" w:rsidRDefault="00050C15" w:rsidP="005B063C">
      <w:pPr>
        <w:keepNext/>
        <w:spacing w:line="240" w:lineRule="auto"/>
        <w:rPr>
          <w:b/>
          <w:snapToGrid w:val="0"/>
          <w:szCs w:val="22"/>
          <w:lang w:val="de-DE" w:eastAsia="en-US"/>
        </w:rPr>
      </w:pPr>
      <w:r w:rsidRPr="00A70426">
        <w:rPr>
          <w:b/>
          <w:noProof/>
          <w:snapToGrid w:val="0"/>
          <w:szCs w:val="22"/>
          <w:lang w:val="de-DE" w:eastAsia="en-US"/>
        </w:rPr>
        <w:lastRenderedPageBreak/>
        <w:t>10.</w:t>
      </w:r>
      <w:r w:rsidRPr="00A70426">
        <w:rPr>
          <w:b/>
          <w:noProof/>
          <w:snapToGrid w:val="0"/>
          <w:szCs w:val="22"/>
          <w:lang w:val="de-DE" w:eastAsia="en-US"/>
        </w:rPr>
        <w:tab/>
        <w:t xml:space="preserve">STAND </w:t>
      </w:r>
      <w:smartTag w:uri="urn:schemas-microsoft-com:office:smarttags" w:element="time">
        <w:r w:rsidRPr="00A70426">
          <w:rPr>
            <w:b/>
            <w:noProof/>
            <w:snapToGrid w:val="0"/>
            <w:szCs w:val="22"/>
            <w:lang w:val="de-DE" w:eastAsia="en-US"/>
          </w:rPr>
          <w:t>DER</w:t>
        </w:r>
      </w:smartTag>
      <w:r w:rsidRPr="00A70426">
        <w:rPr>
          <w:b/>
          <w:noProof/>
          <w:snapToGrid w:val="0"/>
          <w:szCs w:val="22"/>
          <w:lang w:val="de-DE" w:eastAsia="en-US"/>
        </w:rPr>
        <w:t xml:space="preserve"> INFORMATION</w:t>
      </w:r>
    </w:p>
    <w:p w14:paraId="7FE79DD0" w14:textId="77777777" w:rsidR="00050C15" w:rsidRPr="00A70426" w:rsidRDefault="00050C15" w:rsidP="005B063C">
      <w:pPr>
        <w:keepNext/>
        <w:tabs>
          <w:tab w:val="clear" w:pos="567"/>
        </w:tabs>
        <w:spacing w:line="240" w:lineRule="auto"/>
        <w:rPr>
          <w:snapToGrid w:val="0"/>
          <w:szCs w:val="22"/>
          <w:lang w:val="de-DE" w:eastAsia="en-US"/>
        </w:rPr>
      </w:pPr>
    </w:p>
    <w:p w14:paraId="739E2913" w14:textId="77777777" w:rsidR="00050C15" w:rsidRPr="00A70426" w:rsidRDefault="00050C15" w:rsidP="005B063C">
      <w:pPr>
        <w:keepNext/>
        <w:spacing w:line="240" w:lineRule="auto"/>
        <w:rPr>
          <w:szCs w:val="22"/>
          <w:lang w:val="de-DE"/>
        </w:rPr>
      </w:pPr>
      <w:r w:rsidRPr="00A70426">
        <w:rPr>
          <w:szCs w:val="22"/>
          <w:lang w:val="de-DE"/>
        </w:rPr>
        <w:t>Detaillierte Angaben zu diesem Tierarzneimittel finden Sie auf der Website der Europäischen Arzneimittel</w:t>
      </w:r>
      <w:r w:rsidR="00FF236D" w:rsidRPr="00A70426">
        <w:rPr>
          <w:szCs w:val="22"/>
          <w:lang w:val="de-DE"/>
        </w:rPr>
        <w:t>-</w:t>
      </w:r>
      <w:r w:rsidRPr="00A70426">
        <w:rPr>
          <w:szCs w:val="22"/>
          <w:lang w:val="de-DE"/>
        </w:rPr>
        <w:t xml:space="preserve">Agentur unter </w:t>
      </w:r>
      <w:hyperlink r:id="rId15" w:history="1">
        <w:r w:rsidR="00C35804" w:rsidRPr="00C35804">
          <w:rPr>
            <w:rStyle w:val="Hyperlink"/>
            <w:szCs w:val="22"/>
            <w:lang w:val="de-DE"/>
          </w:rPr>
          <w:t>http://www.ema.europa.eu/</w:t>
        </w:r>
      </w:hyperlink>
      <w:r w:rsidRPr="00A70426">
        <w:rPr>
          <w:szCs w:val="22"/>
          <w:lang w:val="de-DE"/>
        </w:rPr>
        <w:t xml:space="preserve">. </w:t>
      </w:r>
    </w:p>
    <w:p w14:paraId="159AA921" w14:textId="77777777" w:rsidR="00050C15" w:rsidRPr="00A70426" w:rsidRDefault="00050C15" w:rsidP="00FC4A90">
      <w:pPr>
        <w:spacing w:line="240" w:lineRule="auto"/>
        <w:rPr>
          <w:szCs w:val="22"/>
          <w:lang w:val="de-DE"/>
        </w:rPr>
      </w:pPr>
    </w:p>
    <w:p w14:paraId="695707C4" w14:textId="77777777" w:rsidR="00050C15" w:rsidRPr="00A70426" w:rsidRDefault="00050C15" w:rsidP="00FC4A90">
      <w:pPr>
        <w:spacing w:line="240" w:lineRule="auto"/>
        <w:rPr>
          <w:szCs w:val="22"/>
          <w:lang w:val="de-DE"/>
        </w:rPr>
      </w:pPr>
    </w:p>
    <w:p w14:paraId="4AD1CD8F" w14:textId="77777777" w:rsidR="00050C15" w:rsidRPr="00A70426" w:rsidRDefault="00050C15" w:rsidP="00FC4A90">
      <w:pPr>
        <w:spacing w:line="240" w:lineRule="auto"/>
        <w:rPr>
          <w:b/>
          <w:szCs w:val="22"/>
          <w:lang w:val="de-DE"/>
        </w:rPr>
      </w:pPr>
      <w:r w:rsidRPr="00A70426">
        <w:rPr>
          <w:b/>
          <w:szCs w:val="22"/>
          <w:lang w:val="de-DE"/>
        </w:rPr>
        <w:t xml:space="preserve">VERBOT </w:t>
      </w:r>
      <w:smartTag w:uri="urn:schemas-microsoft-com:office:smarttags" w:element="time">
        <w:r w:rsidRPr="00A70426">
          <w:rPr>
            <w:b/>
            <w:szCs w:val="22"/>
            <w:lang w:val="de-DE"/>
          </w:rPr>
          <w:t>DES</w:t>
        </w:r>
      </w:smartTag>
      <w:r w:rsidRPr="00A70426">
        <w:rPr>
          <w:b/>
          <w:szCs w:val="22"/>
          <w:lang w:val="de-DE"/>
        </w:rPr>
        <w:t xml:space="preserve"> VERKAUFS, </w:t>
      </w:r>
      <w:smartTag w:uri="urn:schemas-microsoft-com:office:smarttags" w:element="time">
        <w:r w:rsidRPr="00A70426">
          <w:rPr>
            <w:b/>
            <w:szCs w:val="22"/>
            <w:lang w:val="de-DE"/>
          </w:rPr>
          <w:t>DER</w:t>
        </w:r>
      </w:smartTag>
      <w:r w:rsidRPr="00A70426">
        <w:rPr>
          <w:b/>
          <w:szCs w:val="22"/>
          <w:lang w:val="de-DE"/>
        </w:rPr>
        <w:t xml:space="preserve"> ABGABE UND/ODER </w:t>
      </w:r>
      <w:smartTag w:uri="urn:schemas-microsoft-com:office:smarttags" w:element="time">
        <w:r w:rsidRPr="00A70426">
          <w:rPr>
            <w:b/>
            <w:szCs w:val="22"/>
            <w:lang w:val="de-DE"/>
          </w:rPr>
          <w:t>DER</w:t>
        </w:r>
      </w:smartTag>
      <w:r w:rsidRPr="00A70426">
        <w:rPr>
          <w:b/>
          <w:szCs w:val="22"/>
          <w:lang w:val="de-DE"/>
        </w:rPr>
        <w:t xml:space="preserve"> ANWENDUNG</w:t>
      </w:r>
    </w:p>
    <w:p w14:paraId="6DC7BB3E" w14:textId="77777777" w:rsidR="00050C15" w:rsidRPr="00A70426" w:rsidRDefault="00050C15" w:rsidP="00FC4A90">
      <w:pPr>
        <w:tabs>
          <w:tab w:val="clear" w:pos="567"/>
        </w:tabs>
        <w:spacing w:line="240" w:lineRule="auto"/>
        <w:rPr>
          <w:snapToGrid w:val="0"/>
          <w:szCs w:val="22"/>
          <w:lang w:val="de-DE" w:eastAsia="en-US"/>
        </w:rPr>
      </w:pPr>
    </w:p>
    <w:p w14:paraId="226720A0" w14:textId="77777777" w:rsidR="005237B1" w:rsidRPr="00A70426" w:rsidRDefault="00050C15" w:rsidP="00FC4A90">
      <w:pPr>
        <w:tabs>
          <w:tab w:val="clear" w:pos="567"/>
        </w:tabs>
        <w:spacing w:line="240" w:lineRule="auto"/>
        <w:rPr>
          <w:noProof/>
          <w:snapToGrid w:val="0"/>
          <w:szCs w:val="22"/>
          <w:lang w:val="de-DE" w:eastAsia="en-US"/>
        </w:rPr>
      </w:pPr>
      <w:r w:rsidRPr="00A70426">
        <w:rPr>
          <w:noProof/>
          <w:snapToGrid w:val="0"/>
          <w:szCs w:val="22"/>
          <w:lang w:val="de-DE" w:eastAsia="en-US"/>
        </w:rPr>
        <w:t>Nicht zutreffend.</w:t>
      </w:r>
      <w:r w:rsidRPr="00A70426">
        <w:rPr>
          <w:noProof/>
          <w:szCs w:val="22"/>
          <w:lang w:val="de-DE"/>
        </w:rPr>
        <w:t xml:space="preserve"> </w:t>
      </w:r>
    </w:p>
    <w:p w14:paraId="695B7190" w14:textId="77777777" w:rsidR="007550E2" w:rsidRPr="00A70426" w:rsidRDefault="007550E2" w:rsidP="00FC4A90">
      <w:pPr>
        <w:spacing w:line="240" w:lineRule="auto"/>
        <w:rPr>
          <w:b/>
          <w:szCs w:val="22"/>
          <w:lang w:val="de-DE"/>
        </w:rPr>
      </w:pPr>
      <w:r w:rsidRPr="00A70426">
        <w:rPr>
          <w:noProof/>
          <w:snapToGrid w:val="0"/>
          <w:szCs w:val="22"/>
          <w:lang w:val="de-DE" w:eastAsia="en-US"/>
        </w:rPr>
        <w:br w:type="page"/>
      </w:r>
      <w:r w:rsidRPr="00A70426">
        <w:rPr>
          <w:b/>
          <w:szCs w:val="22"/>
          <w:lang w:val="de-DE"/>
        </w:rPr>
        <w:lastRenderedPageBreak/>
        <w:t>1.</w:t>
      </w:r>
      <w:r w:rsidRPr="00A70426">
        <w:rPr>
          <w:b/>
          <w:szCs w:val="22"/>
          <w:lang w:val="de-DE"/>
        </w:rPr>
        <w:tab/>
        <w:t xml:space="preserve">BEZEICHNUNG </w:t>
      </w:r>
      <w:smartTag w:uri="urn:schemas-microsoft-com:office:smarttags" w:element="stockticker">
        <w:r w:rsidRPr="00A70426">
          <w:rPr>
            <w:b/>
            <w:szCs w:val="22"/>
            <w:lang w:val="de-DE"/>
          </w:rPr>
          <w:t>DES</w:t>
        </w:r>
      </w:smartTag>
      <w:r w:rsidRPr="00A70426">
        <w:rPr>
          <w:b/>
          <w:szCs w:val="22"/>
          <w:lang w:val="de-DE"/>
        </w:rPr>
        <w:t xml:space="preserve"> TIERARZNEIMITTELS</w:t>
      </w:r>
    </w:p>
    <w:p w14:paraId="7420A08A" w14:textId="77777777" w:rsidR="007550E2" w:rsidRPr="00A70426" w:rsidRDefault="007550E2" w:rsidP="00FC4A90">
      <w:pPr>
        <w:tabs>
          <w:tab w:val="clear" w:pos="567"/>
        </w:tabs>
        <w:spacing w:line="240" w:lineRule="auto"/>
        <w:rPr>
          <w:szCs w:val="22"/>
          <w:lang w:val="de-DE"/>
        </w:rPr>
      </w:pPr>
    </w:p>
    <w:p w14:paraId="22BBB84F" w14:textId="77777777" w:rsidR="007550E2" w:rsidRPr="00A70426" w:rsidRDefault="007550E2" w:rsidP="00B802EB">
      <w:pPr>
        <w:pStyle w:val="EndnoteText"/>
        <w:outlineLvl w:val="1"/>
        <w:rPr>
          <w:szCs w:val="22"/>
          <w:lang w:val="de-DE"/>
        </w:rPr>
      </w:pPr>
      <w:r w:rsidRPr="00A70426">
        <w:rPr>
          <w:szCs w:val="22"/>
          <w:lang w:val="de-DE"/>
        </w:rPr>
        <w:t>Metacam 2 mg/ml Injektionslösung für Katzen</w:t>
      </w:r>
    </w:p>
    <w:p w14:paraId="169A7103" w14:textId="77777777" w:rsidR="007550E2" w:rsidRPr="00A70426" w:rsidRDefault="007550E2" w:rsidP="00FC4A90">
      <w:pPr>
        <w:tabs>
          <w:tab w:val="clear" w:pos="567"/>
        </w:tabs>
        <w:spacing w:line="240" w:lineRule="auto"/>
        <w:rPr>
          <w:szCs w:val="22"/>
          <w:lang w:val="de-DE"/>
        </w:rPr>
      </w:pPr>
    </w:p>
    <w:p w14:paraId="3DEE506A" w14:textId="77777777" w:rsidR="007550E2" w:rsidRPr="00A70426" w:rsidRDefault="007550E2" w:rsidP="00FC4A90">
      <w:pPr>
        <w:tabs>
          <w:tab w:val="clear" w:pos="567"/>
        </w:tabs>
        <w:spacing w:line="240" w:lineRule="auto"/>
        <w:rPr>
          <w:szCs w:val="22"/>
          <w:lang w:val="de-DE"/>
        </w:rPr>
      </w:pPr>
    </w:p>
    <w:p w14:paraId="7A8FC18E" w14:textId="77777777" w:rsidR="007550E2" w:rsidRPr="00A70426" w:rsidRDefault="007550E2" w:rsidP="00FC4A90">
      <w:pPr>
        <w:spacing w:line="240" w:lineRule="auto"/>
        <w:rPr>
          <w:szCs w:val="22"/>
          <w:lang w:val="de-DE"/>
        </w:rPr>
      </w:pPr>
      <w:r w:rsidRPr="00A70426">
        <w:rPr>
          <w:b/>
          <w:szCs w:val="22"/>
          <w:lang w:val="de-DE"/>
        </w:rPr>
        <w:t>2.</w:t>
      </w:r>
      <w:r w:rsidRPr="00A70426">
        <w:rPr>
          <w:b/>
          <w:szCs w:val="22"/>
          <w:lang w:val="de-DE"/>
        </w:rPr>
        <w:tab/>
        <w:t>QUALITATIVE UND QUANTITATIVE ZUSAMMENSETZUNG</w:t>
      </w:r>
    </w:p>
    <w:p w14:paraId="780156A0" w14:textId="77777777" w:rsidR="007550E2" w:rsidRPr="00A70426" w:rsidRDefault="007550E2" w:rsidP="00FC4A90">
      <w:pPr>
        <w:tabs>
          <w:tab w:val="clear" w:pos="567"/>
        </w:tabs>
        <w:spacing w:line="240" w:lineRule="auto"/>
        <w:rPr>
          <w:szCs w:val="22"/>
          <w:lang w:val="de-DE"/>
        </w:rPr>
      </w:pPr>
    </w:p>
    <w:p w14:paraId="666523A5" w14:textId="77777777" w:rsidR="007550E2" w:rsidRPr="00A70426" w:rsidRDefault="00D92255" w:rsidP="00FC4A90">
      <w:pPr>
        <w:tabs>
          <w:tab w:val="clear" w:pos="567"/>
        </w:tabs>
        <w:spacing w:line="240" w:lineRule="auto"/>
        <w:rPr>
          <w:szCs w:val="22"/>
          <w:lang w:val="de-DE"/>
        </w:rPr>
      </w:pPr>
      <w:r w:rsidRPr="00A70426">
        <w:rPr>
          <w:szCs w:val="22"/>
          <w:lang w:val="de-DE"/>
        </w:rPr>
        <w:t>Ein</w:t>
      </w:r>
      <w:r w:rsidR="007550E2" w:rsidRPr="00A70426">
        <w:rPr>
          <w:szCs w:val="22"/>
          <w:lang w:val="de-DE"/>
        </w:rPr>
        <w:t xml:space="preserve"> ml enthält:</w:t>
      </w:r>
    </w:p>
    <w:p w14:paraId="511563F5" w14:textId="77777777" w:rsidR="007550E2" w:rsidRPr="00A70426" w:rsidRDefault="007550E2" w:rsidP="00FC4A90">
      <w:pPr>
        <w:tabs>
          <w:tab w:val="clear" w:pos="567"/>
        </w:tabs>
        <w:spacing w:line="240" w:lineRule="auto"/>
        <w:rPr>
          <w:szCs w:val="22"/>
          <w:lang w:val="de-DE"/>
        </w:rPr>
      </w:pPr>
    </w:p>
    <w:p w14:paraId="3CA880E0" w14:textId="77777777" w:rsidR="007550E2" w:rsidRPr="00A70426" w:rsidRDefault="007550E2" w:rsidP="00FC4A90">
      <w:pPr>
        <w:tabs>
          <w:tab w:val="clear" w:pos="567"/>
        </w:tabs>
        <w:spacing w:line="240" w:lineRule="auto"/>
        <w:rPr>
          <w:szCs w:val="22"/>
          <w:lang w:val="de-DE"/>
        </w:rPr>
      </w:pPr>
      <w:r w:rsidRPr="00A70426">
        <w:rPr>
          <w:b/>
          <w:szCs w:val="22"/>
          <w:lang w:val="de-DE"/>
        </w:rPr>
        <w:t>Wirkstoff:</w:t>
      </w:r>
    </w:p>
    <w:p w14:paraId="2764E72B" w14:textId="77777777" w:rsidR="007550E2" w:rsidRPr="00A70426" w:rsidRDefault="007550E2" w:rsidP="003C48D2">
      <w:pPr>
        <w:tabs>
          <w:tab w:val="clear" w:pos="567"/>
          <w:tab w:val="left" w:pos="1985"/>
        </w:tabs>
        <w:spacing w:line="240" w:lineRule="auto"/>
        <w:rPr>
          <w:szCs w:val="22"/>
          <w:lang w:val="de-DE"/>
        </w:rPr>
      </w:pPr>
      <w:r w:rsidRPr="00A70426">
        <w:rPr>
          <w:szCs w:val="22"/>
          <w:lang w:val="de-DE"/>
        </w:rPr>
        <w:t>Meloxicam</w:t>
      </w:r>
      <w:r w:rsidR="003C48D2">
        <w:rPr>
          <w:szCs w:val="22"/>
          <w:lang w:val="de-DE"/>
        </w:rPr>
        <w:tab/>
      </w:r>
      <w:r w:rsidRPr="00A70426">
        <w:rPr>
          <w:szCs w:val="22"/>
          <w:lang w:val="de-DE"/>
        </w:rPr>
        <w:t>2 mg</w:t>
      </w:r>
    </w:p>
    <w:p w14:paraId="650535A2" w14:textId="77777777" w:rsidR="007550E2" w:rsidRPr="00A70426" w:rsidRDefault="007550E2" w:rsidP="00FC4A90">
      <w:pPr>
        <w:tabs>
          <w:tab w:val="clear" w:pos="567"/>
        </w:tabs>
        <w:spacing w:line="240" w:lineRule="auto"/>
        <w:rPr>
          <w:szCs w:val="22"/>
          <w:lang w:val="de-DE"/>
        </w:rPr>
      </w:pPr>
    </w:p>
    <w:p w14:paraId="13E77FF7" w14:textId="77777777" w:rsidR="007550E2" w:rsidRPr="00A70426" w:rsidRDefault="007550E2" w:rsidP="00FC4A90">
      <w:pPr>
        <w:tabs>
          <w:tab w:val="clear" w:pos="567"/>
        </w:tabs>
        <w:spacing w:line="240" w:lineRule="auto"/>
        <w:rPr>
          <w:b/>
          <w:noProof/>
          <w:szCs w:val="22"/>
          <w:lang w:val="de-DE"/>
        </w:rPr>
      </w:pPr>
      <w:r w:rsidRPr="00A70426">
        <w:rPr>
          <w:b/>
          <w:noProof/>
          <w:szCs w:val="22"/>
          <w:lang w:val="de-DE"/>
        </w:rPr>
        <w:t>Sonstige</w:t>
      </w:r>
      <w:r w:rsidR="00812FFF" w:rsidRPr="00A70426">
        <w:rPr>
          <w:b/>
          <w:noProof/>
          <w:szCs w:val="22"/>
          <w:lang w:val="de-DE"/>
        </w:rPr>
        <w:t>r</w:t>
      </w:r>
      <w:r w:rsidRPr="00A70426">
        <w:rPr>
          <w:b/>
          <w:noProof/>
          <w:szCs w:val="22"/>
          <w:lang w:val="de-DE"/>
        </w:rPr>
        <w:t xml:space="preserve"> Bestandteil:</w:t>
      </w:r>
    </w:p>
    <w:p w14:paraId="3324E0BA" w14:textId="77777777" w:rsidR="007550E2" w:rsidRPr="00A70426" w:rsidRDefault="007550E2" w:rsidP="003C48D2">
      <w:pPr>
        <w:tabs>
          <w:tab w:val="clear" w:pos="567"/>
          <w:tab w:val="left" w:pos="1985"/>
        </w:tabs>
        <w:spacing w:line="240" w:lineRule="auto"/>
        <w:rPr>
          <w:szCs w:val="22"/>
          <w:lang w:val="de-DE"/>
        </w:rPr>
      </w:pPr>
      <w:r w:rsidRPr="00A70426">
        <w:rPr>
          <w:szCs w:val="22"/>
          <w:lang w:val="de-DE"/>
        </w:rPr>
        <w:t>Ethanol</w:t>
      </w:r>
      <w:r w:rsidR="003C48D2">
        <w:rPr>
          <w:szCs w:val="22"/>
          <w:lang w:val="de-DE"/>
        </w:rPr>
        <w:tab/>
      </w:r>
      <w:r w:rsidRPr="00A70426">
        <w:rPr>
          <w:szCs w:val="22"/>
          <w:lang w:val="de-DE"/>
        </w:rPr>
        <w:t>150 mg</w:t>
      </w:r>
    </w:p>
    <w:p w14:paraId="28CE09AD" w14:textId="77777777" w:rsidR="007550E2" w:rsidRPr="00A70426" w:rsidRDefault="007550E2" w:rsidP="00FC4A90">
      <w:pPr>
        <w:tabs>
          <w:tab w:val="clear" w:pos="567"/>
        </w:tabs>
        <w:spacing w:line="240" w:lineRule="auto"/>
        <w:rPr>
          <w:szCs w:val="22"/>
          <w:lang w:val="de-DE"/>
        </w:rPr>
      </w:pPr>
    </w:p>
    <w:p w14:paraId="0355FDFB" w14:textId="77777777" w:rsidR="007550E2" w:rsidRPr="00A70426" w:rsidRDefault="00812FFF" w:rsidP="00FC4A90">
      <w:pPr>
        <w:tabs>
          <w:tab w:val="clear" w:pos="567"/>
        </w:tabs>
        <w:spacing w:line="240" w:lineRule="auto"/>
        <w:rPr>
          <w:szCs w:val="22"/>
          <w:lang w:val="de-DE"/>
        </w:rPr>
      </w:pPr>
      <w:r w:rsidRPr="00A70426">
        <w:rPr>
          <w:szCs w:val="22"/>
          <w:lang w:val="de-DE"/>
        </w:rPr>
        <w:t xml:space="preserve">Die </w:t>
      </w:r>
      <w:r w:rsidR="007550E2" w:rsidRPr="00A70426">
        <w:rPr>
          <w:szCs w:val="22"/>
          <w:lang w:val="de-DE"/>
        </w:rPr>
        <w:t>vollständige Auflistung der sonstigen Bestandteile finden Sie unter Abschnitt 6.1.</w:t>
      </w:r>
    </w:p>
    <w:p w14:paraId="14FD2847" w14:textId="77777777" w:rsidR="007550E2" w:rsidRPr="00A70426" w:rsidRDefault="007550E2" w:rsidP="00FC4A90">
      <w:pPr>
        <w:tabs>
          <w:tab w:val="clear" w:pos="567"/>
        </w:tabs>
        <w:spacing w:line="240" w:lineRule="auto"/>
        <w:rPr>
          <w:szCs w:val="22"/>
          <w:lang w:val="de-DE"/>
        </w:rPr>
      </w:pPr>
    </w:p>
    <w:p w14:paraId="4EFEF812" w14:textId="77777777" w:rsidR="007550E2" w:rsidRPr="00A70426" w:rsidRDefault="007550E2" w:rsidP="00FC4A90">
      <w:pPr>
        <w:tabs>
          <w:tab w:val="clear" w:pos="567"/>
        </w:tabs>
        <w:spacing w:line="240" w:lineRule="auto"/>
        <w:rPr>
          <w:szCs w:val="22"/>
          <w:lang w:val="de-DE"/>
        </w:rPr>
      </w:pPr>
    </w:p>
    <w:p w14:paraId="267FA0EF" w14:textId="77777777" w:rsidR="007550E2" w:rsidRPr="00A70426" w:rsidRDefault="007550E2" w:rsidP="00FC4A90">
      <w:pPr>
        <w:spacing w:line="240" w:lineRule="auto"/>
        <w:rPr>
          <w:b/>
          <w:szCs w:val="22"/>
          <w:lang w:val="de-DE"/>
        </w:rPr>
      </w:pPr>
      <w:r w:rsidRPr="00A70426">
        <w:rPr>
          <w:b/>
          <w:szCs w:val="22"/>
          <w:lang w:val="de-DE"/>
        </w:rPr>
        <w:t>3.</w:t>
      </w:r>
      <w:r w:rsidRPr="00A70426">
        <w:rPr>
          <w:b/>
          <w:szCs w:val="22"/>
          <w:lang w:val="de-DE"/>
        </w:rPr>
        <w:tab/>
        <w:t>DARREICHUNGSFORM</w:t>
      </w:r>
    </w:p>
    <w:p w14:paraId="094DB4DD" w14:textId="77777777" w:rsidR="007550E2" w:rsidRPr="00A70426" w:rsidRDefault="007550E2" w:rsidP="00FC4A90">
      <w:pPr>
        <w:tabs>
          <w:tab w:val="clear" w:pos="567"/>
        </w:tabs>
        <w:spacing w:line="240" w:lineRule="auto"/>
        <w:rPr>
          <w:szCs w:val="22"/>
          <w:lang w:val="de-DE"/>
        </w:rPr>
      </w:pPr>
    </w:p>
    <w:p w14:paraId="05203311" w14:textId="77777777" w:rsidR="00D92255" w:rsidRPr="00A70426" w:rsidRDefault="00D92255" w:rsidP="00FC4A90">
      <w:pPr>
        <w:tabs>
          <w:tab w:val="clear" w:pos="567"/>
        </w:tabs>
        <w:spacing w:line="240" w:lineRule="auto"/>
        <w:rPr>
          <w:szCs w:val="22"/>
          <w:lang w:val="de-DE"/>
        </w:rPr>
      </w:pPr>
      <w:r w:rsidRPr="00A70426">
        <w:rPr>
          <w:szCs w:val="22"/>
          <w:lang w:val="de-DE"/>
        </w:rPr>
        <w:t>Injektionslösung.</w:t>
      </w:r>
    </w:p>
    <w:p w14:paraId="3F53D02B" w14:textId="77777777" w:rsidR="007550E2" w:rsidRPr="00A70426" w:rsidRDefault="007550E2" w:rsidP="00FC4A90">
      <w:pPr>
        <w:tabs>
          <w:tab w:val="clear" w:pos="567"/>
        </w:tabs>
        <w:spacing w:line="240" w:lineRule="auto"/>
        <w:rPr>
          <w:szCs w:val="22"/>
          <w:lang w:val="de-DE"/>
        </w:rPr>
      </w:pPr>
      <w:r w:rsidRPr="00A70426">
        <w:rPr>
          <w:szCs w:val="22"/>
          <w:lang w:val="de-DE"/>
        </w:rPr>
        <w:t xml:space="preserve">Klare, gelbe </w:t>
      </w:r>
      <w:r w:rsidR="00D92255" w:rsidRPr="00A70426">
        <w:rPr>
          <w:szCs w:val="22"/>
          <w:lang w:val="de-DE"/>
        </w:rPr>
        <w:t>L</w:t>
      </w:r>
      <w:r w:rsidRPr="00A70426">
        <w:rPr>
          <w:szCs w:val="22"/>
          <w:lang w:val="de-DE"/>
        </w:rPr>
        <w:t>ösung.</w:t>
      </w:r>
    </w:p>
    <w:p w14:paraId="0D65D5EB" w14:textId="77777777" w:rsidR="007550E2" w:rsidRPr="00A70426" w:rsidRDefault="007550E2" w:rsidP="00FC4A90">
      <w:pPr>
        <w:tabs>
          <w:tab w:val="clear" w:pos="567"/>
        </w:tabs>
        <w:spacing w:line="240" w:lineRule="auto"/>
        <w:rPr>
          <w:szCs w:val="22"/>
          <w:lang w:val="de-DE"/>
        </w:rPr>
      </w:pPr>
    </w:p>
    <w:p w14:paraId="16CC591D" w14:textId="77777777" w:rsidR="007550E2" w:rsidRPr="00A70426" w:rsidRDefault="007550E2" w:rsidP="00FC4A90">
      <w:pPr>
        <w:tabs>
          <w:tab w:val="clear" w:pos="567"/>
        </w:tabs>
        <w:spacing w:line="240" w:lineRule="auto"/>
        <w:rPr>
          <w:szCs w:val="22"/>
          <w:lang w:val="de-DE"/>
        </w:rPr>
      </w:pPr>
    </w:p>
    <w:p w14:paraId="38835E9D" w14:textId="77777777" w:rsidR="007550E2" w:rsidRPr="00A70426" w:rsidRDefault="007550E2" w:rsidP="00FC4A90">
      <w:pPr>
        <w:spacing w:line="240" w:lineRule="auto"/>
        <w:rPr>
          <w:b/>
          <w:szCs w:val="22"/>
          <w:lang w:val="de-DE"/>
        </w:rPr>
      </w:pPr>
      <w:r w:rsidRPr="00A70426">
        <w:rPr>
          <w:b/>
          <w:szCs w:val="22"/>
          <w:lang w:val="de-DE"/>
        </w:rPr>
        <w:t>4.</w:t>
      </w:r>
      <w:r w:rsidRPr="00A70426">
        <w:rPr>
          <w:b/>
          <w:szCs w:val="22"/>
          <w:lang w:val="de-DE"/>
        </w:rPr>
        <w:tab/>
        <w:t>KLINISCHE ANGABEN</w:t>
      </w:r>
    </w:p>
    <w:p w14:paraId="22D185E7" w14:textId="77777777" w:rsidR="007550E2" w:rsidRPr="00A70426" w:rsidRDefault="007550E2" w:rsidP="00FC4A90">
      <w:pPr>
        <w:tabs>
          <w:tab w:val="clear" w:pos="567"/>
        </w:tabs>
        <w:spacing w:line="240" w:lineRule="auto"/>
        <w:rPr>
          <w:szCs w:val="22"/>
          <w:lang w:val="de-DE"/>
        </w:rPr>
      </w:pPr>
    </w:p>
    <w:p w14:paraId="5B0AB2BA" w14:textId="77777777" w:rsidR="007550E2" w:rsidRPr="00A70426" w:rsidRDefault="007550E2" w:rsidP="00FC4A90">
      <w:pPr>
        <w:tabs>
          <w:tab w:val="clear" w:pos="567"/>
        </w:tabs>
        <w:spacing w:line="240" w:lineRule="auto"/>
        <w:rPr>
          <w:szCs w:val="22"/>
          <w:lang w:val="de-DE"/>
        </w:rPr>
      </w:pPr>
      <w:r w:rsidRPr="00A70426">
        <w:rPr>
          <w:b/>
          <w:szCs w:val="22"/>
          <w:lang w:val="de-DE"/>
        </w:rPr>
        <w:t>4.1</w:t>
      </w:r>
      <w:r w:rsidRPr="00A70426">
        <w:rPr>
          <w:b/>
          <w:szCs w:val="22"/>
          <w:lang w:val="de-DE"/>
        </w:rPr>
        <w:tab/>
        <w:t>Zieltierart(en)</w:t>
      </w:r>
    </w:p>
    <w:p w14:paraId="4477722C" w14:textId="77777777" w:rsidR="007550E2" w:rsidRPr="00A70426" w:rsidRDefault="007550E2" w:rsidP="00FC4A90">
      <w:pPr>
        <w:tabs>
          <w:tab w:val="clear" w:pos="567"/>
        </w:tabs>
        <w:spacing w:line="240" w:lineRule="auto"/>
        <w:rPr>
          <w:szCs w:val="22"/>
          <w:lang w:val="de-DE"/>
        </w:rPr>
      </w:pPr>
    </w:p>
    <w:p w14:paraId="3563CB57" w14:textId="77777777" w:rsidR="007550E2" w:rsidRPr="00A70426" w:rsidRDefault="007550E2" w:rsidP="00FC4A90">
      <w:pPr>
        <w:tabs>
          <w:tab w:val="clear" w:pos="567"/>
        </w:tabs>
        <w:spacing w:line="240" w:lineRule="auto"/>
        <w:rPr>
          <w:szCs w:val="22"/>
          <w:lang w:val="de-DE"/>
        </w:rPr>
      </w:pPr>
      <w:r w:rsidRPr="00A70426">
        <w:rPr>
          <w:szCs w:val="22"/>
          <w:lang w:val="de-DE"/>
        </w:rPr>
        <w:t>Katzen</w:t>
      </w:r>
    </w:p>
    <w:p w14:paraId="507C9BC6" w14:textId="77777777" w:rsidR="007550E2" w:rsidRPr="00A70426" w:rsidRDefault="007550E2" w:rsidP="00FC4A90">
      <w:pPr>
        <w:tabs>
          <w:tab w:val="clear" w:pos="567"/>
        </w:tabs>
        <w:spacing w:line="240" w:lineRule="auto"/>
        <w:rPr>
          <w:szCs w:val="22"/>
          <w:lang w:val="de-DE"/>
        </w:rPr>
      </w:pPr>
    </w:p>
    <w:p w14:paraId="5770EC98" w14:textId="77777777" w:rsidR="007550E2" w:rsidRPr="00A70426" w:rsidRDefault="007550E2" w:rsidP="00FC4A90">
      <w:pPr>
        <w:tabs>
          <w:tab w:val="clear" w:pos="567"/>
        </w:tabs>
        <w:spacing w:line="240" w:lineRule="auto"/>
        <w:rPr>
          <w:szCs w:val="22"/>
          <w:lang w:val="de-DE"/>
        </w:rPr>
      </w:pPr>
      <w:r w:rsidRPr="00A70426">
        <w:rPr>
          <w:b/>
          <w:szCs w:val="22"/>
          <w:lang w:val="de-DE"/>
        </w:rPr>
        <w:t>4.2</w:t>
      </w:r>
      <w:r w:rsidRPr="00A70426">
        <w:rPr>
          <w:b/>
          <w:szCs w:val="22"/>
          <w:lang w:val="de-DE"/>
        </w:rPr>
        <w:tab/>
        <w:t>Anwendungsgebiete unter Angabe der Zieltierarten</w:t>
      </w:r>
    </w:p>
    <w:p w14:paraId="2231721D" w14:textId="77777777" w:rsidR="007550E2" w:rsidRPr="00A70426" w:rsidRDefault="007550E2" w:rsidP="00FC4A90">
      <w:pPr>
        <w:tabs>
          <w:tab w:val="clear" w:pos="567"/>
        </w:tabs>
        <w:spacing w:line="240" w:lineRule="auto"/>
        <w:rPr>
          <w:szCs w:val="22"/>
          <w:lang w:val="de-DE"/>
        </w:rPr>
      </w:pPr>
    </w:p>
    <w:p w14:paraId="5DF395C7" w14:textId="7CE482C3" w:rsidR="007550E2" w:rsidRPr="00A70426" w:rsidRDefault="00736550" w:rsidP="00FC4A90">
      <w:pPr>
        <w:widowControl w:val="0"/>
        <w:tabs>
          <w:tab w:val="clear" w:pos="567"/>
          <w:tab w:val="left" w:pos="993"/>
        </w:tabs>
        <w:spacing w:line="240" w:lineRule="auto"/>
        <w:rPr>
          <w:snapToGrid w:val="0"/>
          <w:szCs w:val="22"/>
          <w:lang w:val="de-DE"/>
        </w:rPr>
      </w:pPr>
      <w:r w:rsidRPr="00A70426">
        <w:rPr>
          <w:szCs w:val="22"/>
          <w:lang w:val="de-DE"/>
        </w:rPr>
        <w:t>Verminderung</w:t>
      </w:r>
      <w:r w:rsidR="000C2959" w:rsidRPr="00A70426">
        <w:rPr>
          <w:szCs w:val="22"/>
          <w:lang w:val="de-DE"/>
        </w:rPr>
        <w:t xml:space="preserve"> von</w:t>
      </w:r>
      <w:r w:rsidRPr="00A70426">
        <w:rPr>
          <w:szCs w:val="22"/>
          <w:lang w:val="de-DE"/>
        </w:rPr>
        <w:t xml:space="preserve"> </w:t>
      </w:r>
      <w:r w:rsidR="004D387D" w:rsidRPr="00A70426">
        <w:rPr>
          <w:szCs w:val="22"/>
          <w:lang w:val="de-DE"/>
        </w:rPr>
        <w:t xml:space="preserve">geringen bis mäßigen </w:t>
      </w:r>
      <w:r w:rsidRPr="00A70426">
        <w:rPr>
          <w:szCs w:val="22"/>
          <w:lang w:val="de-DE"/>
        </w:rPr>
        <w:t>post-operative</w:t>
      </w:r>
      <w:r w:rsidR="000C2959" w:rsidRPr="00A70426">
        <w:rPr>
          <w:szCs w:val="22"/>
          <w:lang w:val="de-DE"/>
        </w:rPr>
        <w:t>n</w:t>
      </w:r>
      <w:r w:rsidRPr="00A70426">
        <w:rPr>
          <w:szCs w:val="22"/>
          <w:lang w:val="de-DE"/>
        </w:rPr>
        <w:t xml:space="preserve"> Sch</w:t>
      </w:r>
      <w:r w:rsidR="000C2959" w:rsidRPr="00A70426">
        <w:rPr>
          <w:szCs w:val="22"/>
          <w:lang w:val="de-DE"/>
        </w:rPr>
        <w:t>m</w:t>
      </w:r>
      <w:r w:rsidRPr="00A70426">
        <w:rPr>
          <w:szCs w:val="22"/>
          <w:lang w:val="de-DE"/>
        </w:rPr>
        <w:t xml:space="preserve">erzen und Entzündungen nach operativen Eingriffen </w:t>
      </w:r>
      <w:r w:rsidRPr="00A70426">
        <w:rPr>
          <w:snapToGrid w:val="0"/>
          <w:szCs w:val="22"/>
          <w:lang w:val="de-DE"/>
        </w:rPr>
        <w:t>bei Katzen</w:t>
      </w:r>
      <w:r w:rsidR="007550E2" w:rsidRPr="00A70426">
        <w:rPr>
          <w:snapToGrid w:val="0"/>
          <w:szCs w:val="22"/>
          <w:lang w:val="de-DE"/>
        </w:rPr>
        <w:t>, z.</w:t>
      </w:r>
      <w:r w:rsidR="00D92255" w:rsidRPr="00A70426">
        <w:rPr>
          <w:snapToGrid w:val="0"/>
          <w:szCs w:val="22"/>
          <w:lang w:val="de-DE"/>
        </w:rPr>
        <w:t xml:space="preserve"> </w:t>
      </w:r>
      <w:r w:rsidR="007550E2" w:rsidRPr="00A70426">
        <w:rPr>
          <w:snapToGrid w:val="0"/>
          <w:szCs w:val="22"/>
          <w:lang w:val="de-DE"/>
        </w:rPr>
        <w:t xml:space="preserve">B. </w:t>
      </w:r>
      <w:r w:rsidR="000C2959" w:rsidRPr="00A70426">
        <w:rPr>
          <w:snapToGrid w:val="0"/>
          <w:szCs w:val="22"/>
          <w:lang w:val="de-DE"/>
        </w:rPr>
        <w:t xml:space="preserve">orthopädischen </w:t>
      </w:r>
      <w:r w:rsidRPr="00A70426">
        <w:rPr>
          <w:snapToGrid w:val="0"/>
          <w:szCs w:val="22"/>
          <w:lang w:val="de-DE"/>
        </w:rPr>
        <w:t xml:space="preserve">Eingriffen </w:t>
      </w:r>
      <w:r w:rsidR="007550E2" w:rsidRPr="00A70426">
        <w:rPr>
          <w:snapToGrid w:val="0"/>
          <w:szCs w:val="22"/>
          <w:lang w:val="de-DE"/>
        </w:rPr>
        <w:t xml:space="preserve">und </w:t>
      </w:r>
      <w:r w:rsidRPr="00A70426">
        <w:rPr>
          <w:snapToGrid w:val="0"/>
          <w:szCs w:val="22"/>
          <w:lang w:val="de-DE"/>
        </w:rPr>
        <w:t>Weichteiloperationen</w:t>
      </w:r>
      <w:r w:rsidR="007550E2" w:rsidRPr="00A70426">
        <w:rPr>
          <w:snapToGrid w:val="0"/>
          <w:szCs w:val="22"/>
          <w:lang w:val="de-DE"/>
        </w:rPr>
        <w:t>.</w:t>
      </w:r>
    </w:p>
    <w:p w14:paraId="64C5EBED" w14:textId="77777777" w:rsidR="007550E2" w:rsidRPr="00A70426" w:rsidRDefault="007550E2" w:rsidP="00FC4A90">
      <w:pPr>
        <w:tabs>
          <w:tab w:val="clear" w:pos="567"/>
        </w:tabs>
        <w:spacing w:line="240" w:lineRule="auto"/>
        <w:rPr>
          <w:szCs w:val="22"/>
          <w:lang w:val="de-DE"/>
        </w:rPr>
      </w:pPr>
    </w:p>
    <w:p w14:paraId="17F8CDE0" w14:textId="77777777" w:rsidR="007550E2" w:rsidRPr="00A70426" w:rsidRDefault="007550E2" w:rsidP="00FC4A90">
      <w:pPr>
        <w:tabs>
          <w:tab w:val="clear" w:pos="567"/>
        </w:tabs>
        <w:spacing w:line="240" w:lineRule="auto"/>
        <w:rPr>
          <w:szCs w:val="22"/>
          <w:lang w:val="de-DE"/>
        </w:rPr>
      </w:pPr>
      <w:r w:rsidRPr="00A70426">
        <w:rPr>
          <w:b/>
          <w:szCs w:val="22"/>
          <w:lang w:val="de-DE"/>
        </w:rPr>
        <w:t>4.3</w:t>
      </w:r>
      <w:r w:rsidRPr="00A70426">
        <w:rPr>
          <w:b/>
          <w:szCs w:val="22"/>
          <w:lang w:val="de-DE"/>
        </w:rPr>
        <w:tab/>
        <w:t>Gegenanzeigen</w:t>
      </w:r>
    </w:p>
    <w:p w14:paraId="3EFEB7A2" w14:textId="77777777" w:rsidR="007550E2" w:rsidRPr="00A70426" w:rsidRDefault="007550E2" w:rsidP="00FC4A90">
      <w:pPr>
        <w:tabs>
          <w:tab w:val="clear" w:pos="567"/>
        </w:tabs>
        <w:spacing w:line="240" w:lineRule="auto"/>
        <w:rPr>
          <w:szCs w:val="22"/>
          <w:lang w:val="de-DE"/>
        </w:rPr>
      </w:pPr>
    </w:p>
    <w:p w14:paraId="4CD7909A" w14:textId="77777777" w:rsidR="007550E2" w:rsidRPr="00A70426" w:rsidRDefault="007550E2" w:rsidP="00FC4A90">
      <w:pPr>
        <w:tabs>
          <w:tab w:val="clear" w:pos="567"/>
        </w:tabs>
        <w:spacing w:line="240" w:lineRule="auto"/>
        <w:rPr>
          <w:szCs w:val="22"/>
          <w:lang w:val="de-DE"/>
        </w:rPr>
      </w:pPr>
      <w:r w:rsidRPr="00A70426">
        <w:rPr>
          <w:snapToGrid w:val="0"/>
          <w:szCs w:val="22"/>
          <w:lang w:val="de-DE"/>
        </w:rPr>
        <w:t>Nicht anwenden bei trächtigen oder laktierenden Tieren.</w:t>
      </w:r>
    </w:p>
    <w:p w14:paraId="04D33A1E" w14:textId="77777777" w:rsidR="007550E2" w:rsidRPr="00A70426" w:rsidRDefault="007550E2" w:rsidP="00FC4A90">
      <w:pPr>
        <w:tabs>
          <w:tab w:val="clear" w:pos="567"/>
        </w:tabs>
        <w:spacing w:line="240" w:lineRule="auto"/>
        <w:rPr>
          <w:szCs w:val="22"/>
          <w:lang w:val="de-DE"/>
        </w:rPr>
      </w:pPr>
      <w:r w:rsidRPr="00A70426">
        <w:rPr>
          <w:szCs w:val="22"/>
          <w:lang w:val="de-DE"/>
        </w:rPr>
        <w:t>Nicht anwenden bei Katzen mit gastrointestinalen Störungen und Irritationen oder Hämorrhagien, oder Funktionsstörungen von Leber, Herz oder Nieren oder Blutgerinnungsstörungen.</w:t>
      </w:r>
    </w:p>
    <w:p w14:paraId="36694007" w14:textId="77777777" w:rsidR="007550E2" w:rsidRPr="00A70426" w:rsidRDefault="007550E2" w:rsidP="00FC4A90">
      <w:pPr>
        <w:tabs>
          <w:tab w:val="clear" w:pos="567"/>
        </w:tabs>
        <w:spacing w:line="240" w:lineRule="auto"/>
        <w:rPr>
          <w:szCs w:val="22"/>
          <w:lang w:val="de-DE"/>
        </w:rPr>
      </w:pPr>
      <w:r w:rsidRPr="00A70426">
        <w:rPr>
          <w:szCs w:val="22"/>
          <w:lang w:val="de-DE"/>
        </w:rPr>
        <w:t>Nicht anwenden bei bekannter Überempfindlichkeit gegenüber dem Wirkstoff oder einem der sonstigen Bestandteile.</w:t>
      </w:r>
    </w:p>
    <w:p w14:paraId="7ECA300B" w14:textId="77777777" w:rsidR="007550E2" w:rsidRPr="00A70426" w:rsidRDefault="007550E2" w:rsidP="00FC4A90">
      <w:pPr>
        <w:tabs>
          <w:tab w:val="clear" w:pos="567"/>
        </w:tabs>
        <w:spacing w:line="240" w:lineRule="auto"/>
        <w:rPr>
          <w:szCs w:val="22"/>
          <w:lang w:val="de-DE"/>
        </w:rPr>
      </w:pPr>
      <w:r w:rsidRPr="00A70426">
        <w:rPr>
          <w:snapToGrid w:val="0"/>
          <w:szCs w:val="22"/>
          <w:lang w:val="de-DE"/>
        </w:rPr>
        <w:t xml:space="preserve">Nicht anwenden bei </w:t>
      </w:r>
      <w:r w:rsidR="00383A88" w:rsidRPr="00A70426">
        <w:rPr>
          <w:snapToGrid w:val="0"/>
          <w:szCs w:val="22"/>
          <w:lang w:val="de-DE"/>
        </w:rPr>
        <w:t>Katzen</w:t>
      </w:r>
      <w:r w:rsidRPr="00A70426">
        <w:rPr>
          <w:snapToGrid w:val="0"/>
          <w:szCs w:val="22"/>
          <w:lang w:val="de-DE"/>
        </w:rPr>
        <w:t>, die jünger als 6 Wochen sind</w:t>
      </w:r>
      <w:r w:rsidR="004D3730" w:rsidRPr="00A70426">
        <w:rPr>
          <w:snapToGrid w:val="0"/>
          <w:szCs w:val="22"/>
          <w:lang w:val="de-DE"/>
        </w:rPr>
        <w:t xml:space="preserve"> oder weniger als 2 kg wiegen</w:t>
      </w:r>
      <w:r w:rsidR="003D2C19" w:rsidRPr="00A70426">
        <w:rPr>
          <w:snapToGrid w:val="0"/>
          <w:szCs w:val="22"/>
          <w:lang w:val="de-DE"/>
        </w:rPr>
        <w:t>.</w:t>
      </w:r>
    </w:p>
    <w:p w14:paraId="2DA21E98" w14:textId="77777777" w:rsidR="007550E2" w:rsidRPr="00A70426" w:rsidRDefault="007550E2" w:rsidP="00FC4A90">
      <w:pPr>
        <w:widowControl w:val="0"/>
        <w:tabs>
          <w:tab w:val="clear" w:pos="567"/>
        </w:tabs>
        <w:spacing w:line="240" w:lineRule="auto"/>
        <w:rPr>
          <w:szCs w:val="22"/>
          <w:lang w:val="de-DE"/>
        </w:rPr>
      </w:pPr>
    </w:p>
    <w:p w14:paraId="3F7C65CA" w14:textId="77777777" w:rsidR="007550E2" w:rsidRPr="00A70426" w:rsidRDefault="007550E2" w:rsidP="00FC4A90">
      <w:pPr>
        <w:tabs>
          <w:tab w:val="clear" w:pos="567"/>
        </w:tabs>
        <w:spacing w:line="240" w:lineRule="auto"/>
        <w:rPr>
          <w:szCs w:val="22"/>
          <w:lang w:val="de-DE"/>
        </w:rPr>
      </w:pPr>
      <w:r w:rsidRPr="00A70426">
        <w:rPr>
          <w:b/>
          <w:szCs w:val="22"/>
          <w:lang w:val="de-DE"/>
        </w:rPr>
        <w:t>4.4</w:t>
      </w:r>
      <w:r w:rsidRPr="00A70426">
        <w:rPr>
          <w:b/>
          <w:szCs w:val="22"/>
          <w:lang w:val="de-DE"/>
        </w:rPr>
        <w:tab/>
        <w:t>Besondere Warnhinweise</w:t>
      </w:r>
      <w:r w:rsidR="00812FFF" w:rsidRPr="00A70426">
        <w:rPr>
          <w:b/>
          <w:szCs w:val="22"/>
          <w:lang w:val="de-DE"/>
        </w:rPr>
        <w:t xml:space="preserve"> </w:t>
      </w:r>
      <w:r w:rsidR="00EE3C01">
        <w:rPr>
          <w:b/>
          <w:szCs w:val="22"/>
          <w:lang w:val="de-DE"/>
        </w:rPr>
        <w:t>für jede Zieltierart</w:t>
      </w:r>
    </w:p>
    <w:p w14:paraId="2259D58B" w14:textId="77777777" w:rsidR="007550E2" w:rsidRPr="00A70426" w:rsidRDefault="007550E2" w:rsidP="00FC4A90">
      <w:pPr>
        <w:tabs>
          <w:tab w:val="clear" w:pos="567"/>
        </w:tabs>
        <w:spacing w:line="240" w:lineRule="auto"/>
        <w:rPr>
          <w:szCs w:val="22"/>
          <w:lang w:val="de-DE"/>
        </w:rPr>
      </w:pPr>
    </w:p>
    <w:p w14:paraId="6B620332" w14:textId="77777777" w:rsidR="007550E2" w:rsidRPr="00A70426" w:rsidRDefault="007550E2" w:rsidP="00FC4A90">
      <w:pPr>
        <w:tabs>
          <w:tab w:val="clear" w:pos="567"/>
        </w:tabs>
        <w:spacing w:line="240" w:lineRule="auto"/>
        <w:rPr>
          <w:szCs w:val="22"/>
          <w:lang w:val="de-DE"/>
        </w:rPr>
      </w:pPr>
      <w:r w:rsidRPr="00A70426">
        <w:rPr>
          <w:snapToGrid w:val="0"/>
          <w:szCs w:val="22"/>
          <w:lang w:val="de-DE"/>
        </w:rPr>
        <w:t>Keine</w:t>
      </w:r>
      <w:r w:rsidR="004D3730" w:rsidRPr="00A70426">
        <w:rPr>
          <w:snapToGrid w:val="0"/>
          <w:szCs w:val="22"/>
          <w:lang w:val="de-DE"/>
        </w:rPr>
        <w:t>.</w:t>
      </w:r>
    </w:p>
    <w:p w14:paraId="2A217CDE" w14:textId="77777777" w:rsidR="007550E2" w:rsidRPr="003C48D2" w:rsidRDefault="007550E2" w:rsidP="00FC4A90">
      <w:pPr>
        <w:tabs>
          <w:tab w:val="clear" w:pos="567"/>
        </w:tabs>
        <w:spacing w:line="240" w:lineRule="auto"/>
        <w:rPr>
          <w:bCs/>
          <w:szCs w:val="22"/>
          <w:lang w:val="de-DE"/>
        </w:rPr>
      </w:pPr>
    </w:p>
    <w:p w14:paraId="61C0131C" w14:textId="77777777" w:rsidR="007550E2" w:rsidRPr="00A70426" w:rsidRDefault="007550E2" w:rsidP="00FC4A90">
      <w:pPr>
        <w:tabs>
          <w:tab w:val="clear" w:pos="567"/>
        </w:tabs>
        <w:spacing w:line="240" w:lineRule="auto"/>
        <w:rPr>
          <w:szCs w:val="22"/>
          <w:lang w:val="de-DE"/>
        </w:rPr>
      </w:pPr>
      <w:r w:rsidRPr="00A70426">
        <w:rPr>
          <w:b/>
          <w:szCs w:val="22"/>
          <w:lang w:val="de-DE"/>
        </w:rPr>
        <w:t>4.5</w:t>
      </w:r>
      <w:r w:rsidRPr="00A70426">
        <w:rPr>
          <w:b/>
          <w:szCs w:val="22"/>
          <w:lang w:val="de-DE"/>
        </w:rPr>
        <w:tab/>
        <w:t xml:space="preserve">Besondere </w:t>
      </w:r>
      <w:r w:rsidRPr="00A70426">
        <w:rPr>
          <w:b/>
          <w:noProof/>
          <w:szCs w:val="22"/>
          <w:lang w:val="de-DE"/>
        </w:rPr>
        <w:t>Vorsichtsmaßnahmen für die Anwendung</w:t>
      </w:r>
    </w:p>
    <w:p w14:paraId="20A9F76F" w14:textId="77777777" w:rsidR="007550E2" w:rsidRPr="00A70426" w:rsidRDefault="007550E2" w:rsidP="00FC4A90">
      <w:pPr>
        <w:widowControl w:val="0"/>
        <w:tabs>
          <w:tab w:val="clear" w:pos="567"/>
        </w:tabs>
        <w:spacing w:line="240" w:lineRule="auto"/>
        <w:rPr>
          <w:szCs w:val="22"/>
          <w:lang w:val="de-DE"/>
        </w:rPr>
      </w:pPr>
    </w:p>
    <w:p w14:paraId="33862422" w14:textId="77777777" w:rsidR="007550E2" w:rsidRPr="00A70426" w:rsidRDefault="007550E2"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die Anwendung bei Tieren</w:t>
      </w:r>
    </w:p>
    <w:p w14:paraId="3C24F8C7" w14:textId="77777777" w:rsidR="007550E2" w:rsidRPr="00A70426" w:rsidRDefault="007550E2" w:rsidP="00FC4A90">
      <w:pPr>
        <w:widowControl w:val="0"/>
        <w:tabs>
          <w:tab w:val="clear" w:pos="567"/>
        </w:tabs>
        <w:spacing w:line="240" w:lineRule="auto"/>
        <w:rPr>
          <w:szCs w:val="22"/>
          <w:lang w:val="de-DE"/>
        </w:rPr>
      </w:pPr>
      <w:r w:rsidRPr="00A70426">
        <w:rPr>
          <w:szCs w:val="22"/>
          <w:lang w:val="de-DE"/>
        </w:rPr>
        <w:t>Falls Nebenwirkungen auftreten, sollte die Behandlung abgebrochen und der Rat eines Tierarztes eingeholt werden.</w:t>
      </w:r>
    </w:p>
    <w:p w14:paraId="7168CE9F" w14:textId="77777777" w:rsidR="003D2C19" w:rsidRPr="00A70426" w:rsidRDefault="007550E2" w:rsidP="00FC4A90">
      <w:pPr>
        <w:tabs>
          <w:tab w:val="clear" w:pos="567"/>
        </w:tabs>
        <w:spacing w:line="240" w:lineRule="auto"/>
        <w:rPr>
          <w:szCs w:val="22"/>
          <w:lang w:val="de-DE"/>
        </w:rPr>
      </w:pPr>
      <w:r w:rsidRPr="00A70426">
        <w:rPr>
          <w:szCs w:val="22"/>
          <w:lang w:val="de-DE"/>
        </w:rPr>
        <w:t xml:space="preserve">Nicht anwenden bei dehydrierten, hypovolämischen oder hypotonischen </w:t>
      </w:r>
      <w:r w:rsidR="00F02607" w:rsidRPr="00A70426">
        <w:rPr>
          <w:szCs w:val="22"/>
          <w:lang w:val="de-DE"/>
        </w:rPr>
        <w:t>Katzen</w:t>
      </w:r>
      <w:r w:rsidRPr="00A70426">
        <w:rPr>
          <w:szCs w:val="22"/>
          <w:lang w:val="de-DE"/>
        </w:rPr>
        <w:t>, da hier ein potentielles Risiko einer Nierentoxizität besteht.</w:t>
      </w:r>
    </w:p>
    <w:p w14:paraId="5CCB8BEB" w14:textId="77777777" w:rsidR="00736550" w:rsidRPr="00A70426" w:rsidRDefault="00736550" w:rsidP="00FC4A90">
      <w:pPr>
        <w:tabs>
          <w:tab w:val="clear" w:pos="567"/>
        </w:tabs>
        <w:spacing w:line="240" w:lineRule="auto"/>
        <w:rPr>
          <w:szCs w:val="22"/>
          <w:lang w:val="de-DE"/>
        </w:rPr>
      </w:pPr>
    </w:p>
    <w:p w14:paraId="07C38E6A" w14:textId="77777777" w:rsidR="004D387D" w:rsidRPr="00A70426" w:rsidRDefault="004D387D" w:rsidP="00FC4A90">
      <w:pPr>
        <w:tabs>
          <w:tab w:val="clear" w:pos="567"/>
        </w:tabs>
        <w:spacing w:line="240" w:lineRule="auto"/>
        <w:rPr>
          <w:snapToGrid w:val="0"/>
          <w:szCs w:val="22"/>
          <w:lang w:val="de-DE" w:eastAsia="en-US"/>
        </w:rPr>
      </w:pPr>
      <w:r w:rsidRPr="00A70426">
        <w:rPr>
          <w:snapToGrid w:val="0"/>
          <w:szCs w:val="22"/>
          <w:lang w:val="de-DE" w:eastAsia="en-US"/>
        </w:rPr>
        <w:lastRenderedPageBreak/>
        <w:t xml:space="preserve">Während der Anästhesie sollten Überwachung und Rehydratationstherapie als Standardverfahren </w:t>
      </w:r>
      <w:r w:rsidR="00F27A0C" w:rsidRPr="00A70426">
        <w:rPr>
          <w:snapToGrid w:val="0"/>
          <w:szCs w:val="22"/>
          <w:lang w:val="de-DE" w:eastAsia="en-US"/>
        </w:rPr>
        <w:t>in Betracht gezogen werden.</w:t>
      </w:r>
    </w:p>
    <w:p w14:paraId="743B3C64" w14:textId="77777777" w:rsidR="00736550" w:rsidRPr="00A70426" w:rsidRDefault="004D3730" w:rsidP="00FC4A90">
      <w:pPr>
        <w:tabs>
          <w:tab w:val="clear" w:pos="567"/>
        </w:tabs>
        <w:spacing w:line="240" w:lineRule="auto"/>
        <w:rPr>
          <w:snapToGrid w:val="0"/>
          <w:szCs w:val="22"/>
          <w:lang w:val="de-DE" w:eastAsia="en-US"/>
        </w:rPr>
      </w:pPr>
      <w:r w:rsidRPr="00A70426">
        <w:rPr>
          <w:snapToGrid w:val="0"/>
          <w:szCs w:val="22"/>
          <w:lang w:val="de-DE" w:eastAsia="en-US"/>
        </w:rPr>
        <w:t>Falls eine zusätzliche</w:t>
      </w:r>
      <w:r w:rsidR="00736550" w:rsidRPr="00A70426">
        <w:rPr>
          <w:snapToGrid w:val="0"/>
          <w:szCs w:val="22"/>
          <w:lang w:val="de-DE" w:eastAsia="en-US"/>
        </w:rPr>
        <w:t xml:space="preserve"> Schmerzlinderung </w:t>
      </w:r>
      <w:r w:rsidRPr="00A70426">
        <w:rPr>
          <w:snapToGrid w:val="0"/>
          <w:szCs w:val="22"/>
          <w:lang w:val="de-DE" w:eastAsia="en-US"/>
        </w:rPr>
        <w:t xml:space="preserve">erforderlich ist, </w:t>
      </w:r>
      <w:r w:rsidR="00736550" w:rsidRPr="00A70426">
        <w:rPr>
          <w:snapToGrid w:val="0"/>
          <w:szCs w:val="22"/>
          <w:lang w:val="de-DE" w:eastAsia="en-US"/>
        </w:rPr>
        <w:t>sollte eine multimodale Schmerzbehandlung in Erwägung gezogen werden.</w:t>
      </w:r>
    </w:p>
    <w:p w14:paraId="1F88B7E6" w14:textId="77777777" w:rsidR="007550E2" w:rsidRPr="00A70426" w:rsidRDefault="007550E2" w:rsidP="00FC4A90">
      <w:pPr>
        <w:tabs>
          <w:tab w:val="clear" w:pos="567"/>
        </w:tabs>
        <w:spacing w:line="240" w:lineRule="auto"/>
        <w:rPr>
          <w:szCs w:val="22"/>
          <w:lang w:val="de-DE"/>
        </w:rPr>
      </w:pPr>
    </w:p>
    <w:p w14:paraId="5B03B7DD" w14:textId="77777777" w:rsidR="007550E2" w:rsidRPr="00A70426" w:rsidRDefault="007550E2"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den Anwender</w:t>
      </w:r>
    </w:p>
    <w:p w14:paraId="38B173CD" w14:textId="77777777" w:rsidR="007550E2" w:rsidRPr="00A70426" w:rsidRDefault="007550E2" w:rsidP="00FC4A90">
      <w:pPr>
        <w:tabs>
          <w:tab w:val="clear" w:pos="567"/>
        </w:tabs>
        <w:spacing w:line="240" w:lineRule="auto"/>
        <w:rPr>
          <w:szCs w:val="22"/>
          <w:lang w:val="de-DE"/>
        </w:rPr>
      </w:pPr>
      <w:r w:rsidRPr="00A70426">
        <w:rPr>
          <w:szCs w:val="22"/>
          <w:lang w:val="de-DE"/>
        </w:rPr>
        <w:t>Eine versehentliche Selbstinjektion kann schmerzhaft sein. Personen mit bekannter Überempfindlichkeit gegenüber nicht-steroidalen Antiphlogistika</w:t>
      </w:r>
      <w:r w:rsidR="00F02607" w:rsidRPr="00A70426">
        <w:rPr>
          <w:szCs w:val="22"/>
          <w:lang w:val="de-DE"/>
        </w:rPr>
        <w:t xml:space="preserve"> </w:t>
      </w:r>
      <w:r w:rsidR="00F02607" w:rsidRPr="00A70426">
        <w:rPr>
          <w:snapToGrid w:val="0"/>
          <w:szCs w:val="22"/>
          <w:lang w:val="de-DE"/>
        </w:rPr>
        <w:t>(NSAIDs)</w:t>
      </w:r>
      <w:r w:rsidRPr="00A70426">
        <w:rPr>
          <w:szCs w:val="22"/>
          <w:lang w:val="de-DE"/>
        </w:rPr>
        <w:t xml:space="preserve"> sollten den Kontakt mit dem Tierarzneimittel vermeiden.</w:t>
      </w:r>
    </w:p>
    <w:p w14:paraId="0AB44323" w14:textId="77777777" w:rsidR="007550E2" w:rsidRDefault="007550E2" w:rsidP="00FC4A90">
      <w:pPr>
        <w:tabs>
          <w:tab w:val="clear" w:pos="567"/>
        </w:tabs>
        <w:spacing w:line="240" w:lineRule="auto"/>
        <w:rPr>
          <w:szCs w:val="22"/>
          <w:lang w:val="de-DE"/>
        </w:rPr>
      </w:pPr>
      <w:r w:rsidRPr="00A70426">
        <w:rPr>
          <w:szCs w:val="22"/>
          <w:lang w:val="de-DE"/>
        </w:rPr>
        <w:t>Bei versehentlicher Selbstinjektion ist unverzüglich ein Arzt zu Rate zu ziehen und die Packungsbeilage oder das Etikett dem Arzt vorzuzeigen.</w:t>
      </w:r>
    </w:p>
    <w:p w14:paraId="14A44D0E" w14:textId="657976B6" w:rsidR="0084242F" w:rsidRPr="0084242F" w:rsidRDefault="009F3D6F" w:rsidP="009F3D6F">
      <w:pPr>
        <w:rPr>
          <w:szCs w:val="22"/>
          <w:lang w:val="de-DE"/>
        </w:rPr>
      </w:pPr>
      <w:r w:rsidRPr="0084242F">
        <w:rPr>
          <w:lang w:val="de-DE"/>
        </w:rPr>
        <w:t xml:space="preserve">Dieses Produkt kann Augenreizungen hervorrufen. </w:t>
      </w:r>
      <w:r w:rsidR="00761CC9">
        <w:rPr>
          <w:lang w:val="de-DE"/>
        </w:rPr>
        <w:t>Bei versehentlichem Augenkontakt</w:t>
      </w:r>
      <w:r w:rsidRPr="0084242F">
        <w:rPr>
          <w:lang w:val="de-DE"/>
        </w:rPr>
        <w:t xml:space="preserve"> spülen Sie diese sofort gründlich mit Wasser.</w:t>
      </w:r>
    </w:p>
    <w:p w14:paraId="7E2CBE24" w14:textId="77777777" w:rsidR="007550E2" w:rsidRPr="00A70426" w:rsidRDefault="007550E2" w:rsidP="00FC4A90">
      <w:pPr>
        <w:tabs>
          <w:tab w:val="clear" w:pos="567"/>
        </w:tabs>
        <w:spacing w:line="240" w:lineRule="auto"/>
        <w:rPr>
          <w:szCs w:val="22"/>
          <w:lang w:val="de-DE"/>
        </w:rPr>
      </w:pPr>
    </w:p>
    <w:p w14:paraId="158763CA" w14:textId="77777777" w:rsidR="007550E2" w:rsidRPr="00A70426" w:rsidRDefault="007550E2" w:rsidP="00FC4A90">
      <w:pPr>
        <w:tabs>
          <w:tab w:val="clear" w:pos="567"/>
        </w:tabs>
        <w:spacing w:line="240" w:lineRule="auto"/>
        <w:rPr>
          <w:szCs w:val="22"/>
          <w:lang w:val="de-DE"/>
        </w:rPr>
      </w:pPr>
      <w:r w:rsidRPr="00A70426">
        <w:rPr>
          <w:b/>
          <w:szCs w:val="22"/>
          <w:lang w:val="de-DE"/>
        </w:rPr>
        <w:t>4.6</w:t>
      </w:r>
      <w:r w:rsidRPr="00A70426">
        <w:rPr>
          <w:b/>
          <w:szCs w:val="22"/>
          <w:lang w:val="de-DE"/>
        </w:rPr>
        <w:tab/>
        <w:t>Nebenwirkungen (Häufigkeit und Schwere)</w:t>
      </w:r>
    </w:p>
    <w:p w14:paraId="060C07D7" w14:textId="77777777" w:rsidR="007550E2" w:rsidRPr="00A70426" w:rsidRDefault="007550E2" w:rsidP="00FC4A90">
      <w:pPr>
        <w:tabs>
          <w:tab w:val="clear" w:pos="567"/>
        </w:tabs>
        <w:spacing w:line="240" w:lineRule="auto"/>
        <w:rPr>
          <w:szCs w:val="22"/>
          <w:lang w:val="de-DE"/>
        </w:rPr>
      </w:pPr>
    </w:p>
    <w:p w14:paraId="16957336" w14:textId="60709C4B" w:rsidR="00710C8E" w:rsidRDefault="005D11A3" w:rsidP="00FC4A90">
      <w:pPr>
        <w:widowControl w:val="0"/>
        <w:tabs>
          <w:tab w:val="clear" w:pos="567"/>
        </w:tabs>
        <w:spacing w:line="240" w:lineRule="auto"/>
        <w:rPr>
          <w:snapToGrid w:val="0"/>
          <w:szCs w:val="22"/>
          <w:lang w:val="de-DE" w:eastAsia="en-US"/>
        </w:rPr>
      </w:pPr>
      <w:r>
        <w:rPr>
          <w:snapToGrid w:val="0"/>
          <w:szCs w:val="22"/>
          <w:lang w:val="de-DE" w:eastAsia="en-US"/>
        </w:rPr>
        <w:t>T</w:t>
      </w:r>
      <w:r w:rsidR="001610AD" w:rsidRPr="005D11A3">
        <w:rPr>
          <w:snapToGrid w:val="0"/>
          <w:szCs w:val="22"/>
          <w:lang w:val="de-DE" w:eastAsia="en-US"/>
        </w:rPr>
        <w:t>ypische Nebenwirkungen von NSAIDs wie Appetitlosigkeit, Erbrechen, Durchfall, okkultes Blut im Kot, Lethargie</w:t>
      </w:r>
      <w:r w:rsidR="004F7E0E" w:rsidRPr="005D11A3">
        <w:rPr>
          <w:snapToGrid w:val="0"/>
          <w:szCs w:val="22"/>
          <w:lang w:val="de-DE" w:eastAsia="en-US"/>
        </w:rPr>
        <w:t xml:space="preserve"> und</w:t>
      </w:r>
      <w:r w:rsidR="001610AD" w:rsidRPr="005D11A3">
        <w:rPr>
          <w:snapToGrid w:val="0"/>
          <w:szCs w:val="22"/>
          <w:lang w:val="de-DE" w:eastAsia="en-US"/>
        </w:rPr>
        <w:t xml:space="preserve"> Nierenversagen</w:t>
      </w:r>
      <w:r w:rsidR="004F7E0E" w:rsidRPr="005D11A3">
        <w:rPr>
          <w:snapToGrid w:val="0"/>
          <w:szCs w:val="22"/>
          <w:lang w:val="de-DE" w:eastAsia="en-US"/>
        </w:rPr>
        <w:t xml:space="preserve">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A02B4F">
        <w:rPr>
          <w:snapToGrid w:val="0"/>
          <w:szCs w:val="22"/>
          <w:lang w:val="de-DE" w:eastAsia="en-US"/>
        </w:rPr>
        <w:t>Verträglichkeit</w:t>
      </w:r>
      <w:r>
        <w:rPr>
          <w:snapToGrid w:val="0"/>
          <w:szCs w:val="22"/>
          <w:lang w:val="de-DE" w:eastAsia="en-US"/>
        </w:rPr>
        <w:t xml:space="preserve"> nach Markteinführung </w:t>
      </w:r>
      <w:r w:rsidR="004F7E0E" w:rsidRPr="005D11A3">
        <w:rPr>
          <w:snapToGrid w:val="0"/>
          <w:szCs w:val="22"/>
          <w:lang w:val="de-DE" w:eastAsia="en-US"/>
        </w:rPr>
        <w:t>berichtet</w:t>
      </w:r>
      <w:r>
        <w:rPr>
          <w:snapToGrid w:val="0"/>
          <w:szCs w:val="22"/>
          <w:lang w:val="de-DE" w:eastAsia="en-US"/>
        </w:rPr>
        <w:t>.</w:t>
      </w:r>
      <w:r w:rsidR="009C3E6C" w:rsidRPr="005D11A3">
        <w:rPr>
          <w:snapToGrid w:val="0"/>
          <w:szCs w:val="22"/>
          <w:lang w:val="de-DE" w:eastAsia="en-US"/>
        </w:rPr>
        <w:t xml:space="preserve"> </w:t>
      </w:r>
    </w:p>
    <w:p w14:paraId="7E71A99E" w14:textId="46E4E840" w:rsidR="003D2C19" w:rsidRPr="00A70426" w:rsidRDefault="005D11A3" w:rsidP="00FC4A90">
      <w:pPr>
        <w:widowControl w:val="0"/>
        <w:tabs>
          <w:tab w:val="clear" w:pos="567"/>
        </w:tabs>
        <w:spacing w:line="240" w:lineRule="auto"/>
        <w:rPr>
          <w:snapToGrid w:val="0"/>
          <w:szCs w:val="22"/>
          <w:lang w:val="de-DE" w:eastAsia="en-US"/>
        </w:rPr>
      </w:pPr>
      <w:r>
        <w:rPr>
          <w:snapToGrid w:val="0"/>
          <w:szCs w:val="22"/>
          <w:lang w:val="de-DE" w:eastAsia="en-US"/>
        </w:rPr>
        <w:t>G</w:t>
      </w:r>
      <w:r w:rsidR="009C3E6C" w:rsidRPr="005D11A3">
        <w:rPr>
          <w:snapToGrid w:val="0"/>
          <w:szCs w:val="22"/>
          <w:lang w:val="de-DE" w:eastAsia="en-US"/>
        </w:rPr>
        <w:t xml:space="preserve">astrointestinale Geschwüre </w:t>
      </w:r>
      <w:r>
        <w:rPr>
          <w:snapToGrid w:val="0"/>
          <w:szCs w:val="22"/>
          <w:lang w:val="de-DE" w:eastAsia="en-US"/>
        </w:rPr>
        <w:t>und</w:t>
      </w:r>
      <w:r w:rsidR="009C3E6C" w:rsidRPr="005D11A3">
        <w:rPr>
          <w:snapToGrid w:val="0"/>
          <w:szCs w:val="22"/>
          <w:lang w:val="de-DE" w:eastAsia="en-US"/>
        </w:rPr>
        <w:t xml:space="preserve"> </w:t>
      </w:r>
      <w:r w:rsidR="001C0FA7" w:rsidRPr="005D11A3">
        <w:rPr>
          <w:snapToGrid w:val="0"/>
          <w:szCs w:val="22"/>
          <w:lang w:val="de-DE" w:eastAsia="en-US"/>
        </w:rPr>
        <w:t xml:space="preserve">erhöhte </w:t>
      </w:r>
      <w:r w:rsidR="001610AD" w:rsidRPr="005D11A3">
        <w:rPr>
          <w:snapToGrid w:val="0"/>
          <w:szCs w:val="22"/>
          <w:lang w:val="de-DE" w:eastAsia="en-US"/>
        </w:rPr>
        <w:t>Leberenzyme</w:t>
      </w:r>
      <w:r>
        <w:rPr>
          <w:snapToGrid w:val="0"/>
          <w:szCs w:val="22"/>
          <w:lang w:val="de-DE" w:eastAsia="en-US"/>
        </w:rPr>
        <w:t xml:space="preserve"> wurden</w:t>
      </w:r>
      <w:r w:rsidRPr="005D11A3">
        <w:rPr>
          <w:snapToGrid w:val="0"/>
          <w:szCs w:val="22"/>
          <w:lang w:val="de-DE" w:eastAsia="en-US"/>
        </w:rPr>
        <w:t xml:space="preserve"> in sehr seltenen Fällen</w:t>
      </w:r>
      <w:r>
        <w:rPr>
          <w:snapToGrid w:val="0"/>
          <w:szCs w:val="22"/>
          <w:lang w:val="de-DE" w:eastAsia="en-US"/>
        </w:rPr>
        <w:t xml:space="preserve"> </w:t>
      </w:r>
      <w:r w:rsidR="00761CC9">
        <w:rPr>
          <w:snapToGrid w:val="0"/>
          <w:szCs w:val="22"/>
          <w:lang w:val="de-DE" w:eastAsia="en-US"/>
        </w:rPr>
        <w:t>bei Erfahrungen</w:t>
      </w:r>
      <w:r>
        <w:rPr>
          <w:snapToGrid w:val="0"/>
          <w:szCs w:val="22"/>
          <w:lang w:val="de-DE" w:eastAsia="en-US"/>
        </w:rPr>
        <w:t xml:space="preserve"> zur </w:t>
      </w:r>
      <w:r w:rsidR="00A02B4F">
        <w:rPr>
          <w:snapToGrid w:val="0"/>
          <w:szCs w:val="22"/>
          <w:lang w:val="de-DE" w:eastAsia="en-US"/>
        </w:rPr>
        <w:t xml:space="preserve">Verträglichkeit </w:t>
      </w:r>
      <w:r>
        <w:rPr>
          <w:snapToGrid w:val="0"/>
          <w:szCs w:val="22"/>
          <w:lang w:val="de-DE" w:eastAsia="en-US"/>
        </w:rPr>
        <w:t>nach Markteinführung berichtet</w:t>
      </w:r>
      <w:r w:rsidR="001610AD" w:rsidRPr="005D11A3">
        <w:rPr>
          <w:snapToGrid w:val="0"/>
          <w:szCs w:val="22"/>
          <w:lang w:val="de-DE" w:eastAsia="en-US"/>
        </w:rPr>
        <w:t>.</w:t>
      </w:r>
    </w:p>
    <w:p w14:paraId="69850BC8" w14:textId="77777777" w:rsidR="008B31D6" w:rsidRPr="00A70426" w:rsidRDefault="008B31D6" w:rsidP="00FC4A90">
      <w:pPr>
        <w:widowControl w:val="0"/>
        <w:tabs>
          <w:tab w:val="clear" w:pos="567"/>
        </w:tabs>
        <w:spacing w:line="240" w:lineRule="auto"/>
        <w:rPr>
          <w:snapToGrid w:val="0"/>
          <w:szCs w:val="22"/>
          <w:lang w:val="de-DE" w:eastAsia="en-US"/>
        </w:rPr>
      </w:pPr>
    </w:p>
    <w:p w14:paraId="3021DB63" w14:textId="06F455AE" w:rsidR="007550E2" w:rsidRDefault="007550E2" w:rsidP="00FC4A90">
      <w:pPr>
        <w:widowControl w:val="0"/>
        <w:tabs>
          <w:tab w:val="clear" w:pos="567"/>
        </w:tabs>
        <w:spacing w:line="240" w:lineRule="auto"/>
        <w:rPr>
          <w:snapToGrid w:val="0"/>
          <w:szCs w:val="22"/>
          <w:lang w:val="de-DE"/>
        </w:rPr>
      </w:pPr>
      <w:r w:rsidRPr="00A70426">
        <w:rPr>
          <w:szCs w:val="22"/>
          <w:lang w:val="de-DE"/>
        </w:rPr>
        <w:t>Diese</w:t>
      </w:r>
      <w:r w:rsidRPr="00A70426">
        <w:rPr>
          <w:snapToGrid w:val="0"/>
          <w:szCs w:val="22"/>
          <w:lang w:val="de-DE"/>
        </w:rPr>
        <w:t xml:space="preserve"> Nebenwirkungen sind meist vorübergehend und klingen nach Beendigung der Behandlung ab, können aber in sehr seltenen Fällen auch schwerwiegend oder lebensbedrohlich sein.</w:t>
      </w:r>
    </w:p>
    <w:p w14:paraId="66879879" w14:textId="77777777" w:rsidR="00D50652" w:rsidRPr="00A70426" w:rsidRDefault="00D50652" w:rsidP="00FC4A90">
      <w:pPr>
        <w:widowControl w:val="0"/>
        <w:tabs>
          <w:tab w:val="clear" w:pos="567"/>
        </w:tabs>
        <w:spacing w:line="240" w:lineRule="auto"/>
        <w:rPr>
          <w:snapToGrid w:val="0"/>
          <w:szCs w:val="22"/>
          <w:lang w:val="de-DE"/>
        </w:rPr>
      </w:pPr>
    </w:p>
    <w:p w14:paraId="1DEA35BD" w14:textId="6D2A3114" w:rsidR="001610AD" w:rsidRPr="00A70426" w:rsidRDefault="00D50652" w:rsidP="00FC4A90">
      <w:pPr>
        <w:pStyle w:val="BodyText"/>
        <w:tabs>
          <w:tab w:val="left" w:pos="567"/>
        </w:tabs>
        <w:jc w:val="left"/>
        <w:rPr>
          <w:szCs w:val="22"/>
          <w:lang w:val="de-DE"/>
        </w:rPr>
      </w:pPr>
      <w:r>
        <w:rPr>
          <w:szCs w:val="22"/>
          <w:lang w:val="de-DE"/>
        </w:rPr>
        <w:t>A</w:t>
      </w:r>
      <w:r w:rsidR="007550E2" w:rsidRPr="00A70426">
        <w:rPr>
          <w:szCs w:val="22"/>
          <w:lang w:val="de-DE"/>
        </w:rPr>
        <w:t xml:space="preserve">naphylaktoide Reaktionen </w:t>
      </w:r>
      <w:r>
        <w:rPr>
          <w:szCs w:val="22"/>
          <w:lang w:val="de-DE"/>
        </w:rPr>
        <w:t xml:space="preserve">wurden sehr selten bei Erfahrungen zur </w:t>
      </w:r>
      <w:r w:rsidR="00A02B4F">
        <w:rPr>
          <w:szCs w:val="22"/>
          <w:lang w:val="de-DE"/>
        </w:rPr>
        <w:t>Verträglichkeit</w:t>
      </w:r>
      <w:r>
        <w:rPr>
          <w:szCs w:val="22"/>
          <w:lang w:val="de-DE"/>
        </w:rPr>
        <w:t xml:space="preserve"> nach Markteinführung beobachtet</w:t>
      </w:r>
      <w:r w:rsidRPr="00A70426">
        <w:rPr>
          <w:szCs w:val="22"/>
          <w:lang w:val="de-DE"/>
        </w:rPr>
        <w:t xml:space="preserve"> </w:t>
      </w:r>
      <w:r w:rsidR="007550E2" w:rsidRPr="00A70426">
        <w:rPr>
          <w:szCs w:val="22"/>
          <w:lang w:val="de-DE"/>
        </w:rPr>
        <w:t>und sollten symptomatisch behandelt werden.</w:t>
      </w:r>
    </w:p>
    <w:p w14:paraId="3D1C6628" w14:textId="77777777" w:rsidR="00C51DC6" w:rsidRPr="00A70426" w:rsidRDefault="00C51DC6" w:rsidP="00C51DC6">
      <w:pPr>
        <w:tabs>
          <w:tab w:val="clear" w:pos="567"/>
        </w:tabs>
        <w:spacing w:line="240" w:lineRule="auto"/>
        <w:rPr>
          <w:lang w:val="de-DE"/>
        </w:rPr>
      </w:pPr>
    </w:p>
    <w:p w14:paraId="0587E5DA" w14:textId="77777777" w:rsidR="00C51DC6" w:rsidRPr="00A70426" w:rsidRDefault="00C51DC6" w:rsidP="00C51DC6">
      <w:pPr>
        <w:tabs>
          <w:tab w:val="clear" w:pos="567"/>
        </w:tabs>
        <w:spacing w:line="240" w:lineRule="auto"/>
        <w:rPr>
          <w:lang w:val="de-DE"/>
        </w:rPr>
      </w:pPr>
      <w:r w:rsidRPr="00A70426">
        <w:rPr>
          <w:lang w:val="de-DE"/>
        </w:rPr>
        <w:t>Die Angaben zur Häufigkeit von Nebenwirkungen sind folgendermaßen definiert:</w:t>
      </w:r>
    </w:p>
    <w:p w14:paraId="49897D17" w14:textId="77777777" w:rsidR="00C51DC6" w:rsidRPr="00A70426" w:rsidRDefault="003C48D2" w:rsidP="003C48D2">
      <w:pPr>
        <w:pStyle w:val="ListParagraph"/>
        <w:tabs>
          <w:tab w:val="clear" w:pos="567"/>
        </w:tabs>
        <w:spacing w:line="240" w:lineRule="auto"/>
        <w:ind w:left="0"/>
      </w:pPr>
      <w:r>
        <w:t xml:space="preserve">- </w:t>
      </w:r>
      <w:r w:rsidR="00C51DC6" w:rsidRPr="00A70426">
        <w:t>Sehr häufig (mehr als 1 von 10 behandelten Tieren zeigen Nebenwirkungen)</w:t>
      </w:r>
    </w:p>
    <w:p w14:paraId="3A90AB3B" w14:textId="77777777" w:rsidR="00C51DC6" w:rsidRPr="00A70426" w:rsidRDefault="003C48D2" w:rsidP="003C48D2">
      <w:pPr>
        <w:pStyle w:val="ListParagraph"/>
        <w:tabs>
          <w:tab w:val="clear" w:pos="567"/>
        </w:tabs>
        <w:spacing w:line="240" w:lineRule="auto"/>
        <w:ind w:left="0"/>
      </w:pPr>
      <w:r>
        <w:t xml:space="preserve">- </w:t>
      </w:r>
      <w:r w:rsidR="00C51DC6" w:rsidRPr="00A70426">
        <w:t>Häufig (mehr als 1 aber weniger als 10 von 100 behandelten Tieren)</w:t>
      </w:r>
    </w:p>
    <w:p w14:paraId="5B05C209" w14:textId="77777777" w:rsidR="00C51DC6" w:rsidRPr="00A70426" w:rsidRDefault="003C48D2" w:rsidP="003C48D2">
      <w:pPr>
        <w:pStyle w:val="ListParagraph"/>
        <w:tabs>
          <w:tab w:val="clear" w:pos="567"/>
        </w:tabs>
        <w:spacing w:line="240" w:lineRule="auto"/>
        <w:ind w:left="0"/>
      </w:pPr>
      <w:r>
        <w:t xml:space="preserve">- </w:t>
      </w:r>
      <w:r w:rsidR="00C51DC6" w:rsidRPr="00A70426">
        <w:t>Gelegentlich (mehr als 1 aber weniger als 10 von 1000 behandelten Tieren)</w:t>
      </w:r>
    </w:p>
    <w:p w14:paraId="06F1B7AD" w14:textId="77777777" w:rsidR="00C51DC6" w:rsidRPr="00A70426" w:rsidRDefault="003C48D2" w:rsidP="003C48D2">
      <w:pPr>
        <w:pStyle w:val="ListParagraph"/>
        <w:tabs>
          <w:tab w:val="clear" w:pos="567"/>
        </w:tabs>
        <w:spacing w:line="240" w:lineRule="auto"/>
        <w:ind w:left="0"/>
      </w:pPr>
      <w:r>
        <w:t xml:space="preserve">- </w:t>
      </w:r>
      <w:r w:rsidR="00C51DC6" w:rsidRPr="00A70426">
        <w:t>Selten (mehr als 1 aber weniger als 10 von 10.000 behandelten Tieren)</w:t>
      </w:r>
    </w:p>
    <w:p w14:paraId="02202A9D" w14:textId="77777777" w:rsidR="007550E2" w:rsidRPr="00A70426" w:rsidRDefault="003C48D2" w:rsidP="003C48D2">
      <w:pPr>
        <w:tabs>
          <w:tab w:val="clear" w:pos="567"/>
        </w:tabs>
        <w:spacing w:line="240" w:lineRule="auto"/>
        <w:rPr>
          <w:b/>
          <w:szCs w:val="22"/>
          <w:lang w:val="de-DE"/>
        </w:rPr>
      </w:pPr>
      <w:r>
        <w:rPr>
          <w:lang w:val="de-DE"/>
        </w:rPr>
        <w:t xml:space="preserve">- </w:t>
      </w:r>
      <w:r w:rsidR="00C51DC6" w:rsidRPr="00A70426">
        <w:rPr>
          <w:lang w:val="de-DE"/>
        </w:rPr>
        <w:t>Sehr selten (weniger als 1 von 10.000 behandelten Tieren, einschließlich Einzelfallberichte).</w:t>
      </w:r>
    </w:p>
    <w:p w14:paraId="270F7672" w14:textId="77777777" w:rsidR="00C51DC6" w:rsidRPr="003C48D2" w:rsidRDefault="00C51DC6" w:rsidP="00FC4A90">
      <w:pPr>
        <w:tabs>
          <w:tab w:val="clear" w:pos="567"/>
        </w:tabs>
        <w:spacing w:line="240" w:lineRule="auto"/>
        <w:rPr>
          <w:bCs/>
          <w:szCs w:val="22"/>
          <w:lang w:val="de-DE"/>
        </w:rPr>
      </w:pPr>
    </w:p>
    <w:p w14:paraId="173FA9BE" w14:textId="77777777" w:rsidR="007550E2" w:rsidRPr="00A70426" w:rsidRDefault="007550E2" w:rsidP="00FC4A90">
      <w:pPr>
        <w:tabs>
          <w:tab w:val="clear" w:pos="567"/>
        </w:tabs>
        <w:spacing w:line="240" w:lineRule="auto"/>
        <w:rPr>
          <w:szCs w:val="22"/>
          <w:lang w:val="de-DE"/>
        </w:rPr>
      </w:pPr>
      <w:r w:rsidRPr="00A70426">
        <w:rPr>
          <w:b/>
          <w:szCs w:val="22"/>
          <w:lang w:val="de-DE"/>
        </w:rPr>
        <w:t>4.7</w:t>
      </w:r>
      <w:r w:rsidRPr="00A70426">
        <w:rPr>
          <w:b/>
          <w:szCs w:val="22"/>
          <w:lang w:val="de-DE"/>
        </w:rPr>
        <w:tab/>
        <w:t>Anwendung</w:t>
      </w:r>
      <w:r w:rsidRPr="00A70426">
        <w:rPr>
          <w:b/>
          <w:noProof/>
          <w:szCs w:val="22"/>
          <w:lang w:val="de-DE"/>
        </w:rPr>
        <w:t xml:space="preserve"> während der Trächtigkeit, Laktation oder Legeperiode</w:t>
      </w:r>
    </w:p>
    <w:p w14:paraId="005F9C98" w14:textId="77777777" w:rsidR="007550E2" w:rsidRPr="00A70426" w:rsidRDefault="007550E2" w:rsidP="00FC4A90">
      <w:pPr>
        <w:tabs>
          <w:tab w:val="clear" w:pos="567"/>
        </w:tabs>
        <w:spacing w:line="240" w:lineRule="auto"/>
        <w:rPr>
          <w:szCs w:val="22"/>
          <w:lang w:val="de-DE"/>
        </w:rPr>
      </w:pPr>
    </w:p>
    <w:p w14:paraId="6F071A07" w14:textId="77777777" w:rsidR="007550E2" w:rsidRPr="00A70426" w:rsidRDefault="007550E2" w:rsidP="00FC4A90">
      <w:pPr>
        <w:tabs>
          <w:tab w:val="clear" w:pos="567"/>
        </w:tabs>
        <w:spacing w:line="240" w:lineRule="auto"/>
        <w:rPr>
          <w:szCs w:val="22"/>
          <w:lang w:val="de-DE"/>
        </w:rPr>
      </w:pPr>
      <w:r w:rsidRPr="00A70426">
        <w:rPr>
          <w:szCs w:val="22"/>
          <w:lang w:val="de-DE"/>
        </w:rPr>
        <w:t>Die Unbedenklichkeit des Tierarzneimittels während Trächtigkeit und Laktation ist nicht belegt (siehe Abschnitt 4.3).</w:t>
      </w:r>
    </w:p>
    <w:p w14:paraId="7E7E8231" w14:textId="77777777" w:rsidR="007550E2" w:rsidRPr="00A70426" w:rsidRDefault="007550E2" w:rsidP="00FC4A90">
      <w:pPr>
        <w:tabs>
          <w:tab w:val="clear" w:pos="567"/>
        </w:tabs>
        <w:spacing w:line="240" w:lineRule="auto"/>
        <w:rPr>
          <w:szCs w:val="22"/>
          <w:lang w:val="de-DE"/>
        </w:rPr>
      </w:pPr>
    </w:p>
    <w:p w14:paraId="56557F92" w14:textId="77777777" w:rsidR="007550E2" w:rsidRPr="00A70426" w:rsidRDefault="007550E2" w:rsidP="00FC4A90">
      <w:pPr>
        <w:tabs>
          <w:tab w:val="clear" w:pos="567"/>
        </w:tabs>
        <w:spacing w:line="240" w:lineRule="auto"/>
        <w:rPr>
          <w:szCs w:val="22"/>
          <w:lang w:val="de-DE"/>
        </w:rPr>
      </w:pPr>
      <w:r w:rsidRPr="00A70426">
        <w:rPr>
          <w:b/>
          <w:szCs w:val="22"/>
          <w:lang w:val="de-DE"/>
        </w:rPr>
        <w:t>4.8</w:t>
      </w:r>
      <w:r w:rsidRPr="00A70426">
        <w:rPr>
          <w:b/>
          <w:szCs w:val="22"/>
          <w:lang w:val="de-DE"/>
        </w:rPr>
        <w:tab/>
      </w:r>
      <w:r w:rsidRPr="00A70426">
        <w:rPr>
          <w:b/>
          <w:noProof/>
          <w:szCs w:val="22"/>
          <w:lang w:val="de-DE"/>
        </w:rPr>
        <w:t>Wechselwirkungen mit anderen Arzneimitteln und andere Wechselwirkungen</w:t>
      </w:r>
    </w:p>
    <w:p w14:paraId="290BE1ED" w14:textId="77777777" w:rsidR="007550E2" w:rsidRPr="00A70426" w:rsidRDefault="007550E2" w:rsidP="00FC4A90">
      <w:pPr>
        <w:tabs>
          <w:tab w:val="clear" w:pos="567"/>
        </w:tabs>
        <w:spacing w:line="240" w:lineRule="auto"/>
        <w:rPr>
          <w:szCs w:val="22"/>
          <w:lang w:val="de-DE"/>
        </w:rPr>
      </w:pPr>
    </w:p>
    <w:p w14:paraId="47E70B6D" w14:textId="06A9CF65" w:rsidR="007550E2" w:rsidRPr="00A70426" w:rsidRDefault="007550E2" w:rsidP="00FC4A90">
      <w:pPr>
        <w:tabs>
          <w:tab w:val="clear" w:pos="567"/>
        </w:tabs>
        <w:spacing w:line="240" w:lineRule="auto"/>
        <w:rPr>
          <w:snapToGrid w:val="0"/>
          <w:szCs w:val="22"/>
          <w:lang w:val="de-DE"/>
        </w:rPr>
      </w:pPr>
      <w:r w:rsidRPr="00A70426">
        <w:rPr>
          <w:szCs w:val="22"/>
          <w:lang w:val="de-DE"/>
        </w:rPr>
        <w:t xml:space="preserve">Andere nicht-steroidale Antiphlogistika, Diuretika, Antikoagulantien, Aminoglykosid-Antibiotika und Substanzen mit einer hohen Plasma-Protein-Bindung können um die Protein-Bindung konkurrieren und so zu toxischen Effekten führen. Metacam </w:t>
      </w:r>
      <w:r w:rsidR="00720062">
        <w:rPr>
          <w:szCs w:val="22"/>
          <w:lang w:val="de-DE"/>
        </w:rPr>
        <w:t>darf</w:t>
      </w:r>
      <w:r w:rsidRPr="00A70426">
        <w:rPr>
          <w:szCs w:val="22"/>
          <w:lang w:val="de-DE"/>
        </w:rPr>
        <w:t xml:space="preserve"> nicht zusammen mit anderen nicht-steroidalen Antiphlogistika oder Glukokortikoiden verabreicht werden. Die gleichzeitige Verabreichung potentiell nephrotoxischer </w:t>
      </w:r>
      <w:r w:rsidR="00F02607" w:rsidRPr="00A70426">
        <w:rPr>
          <w:szCs w:val="22"/>
          <w:lang w:val="de-DE"/>
        </w:rPr>
        <w:t>Tierarzneimittel</w:t>
      </w:r>
      <w:r w:rsidRPr="00A70426">
        <w:rPr>
          <w:szCs w:val="22"/>
          <w:lang w:val="de-DE"/>
        </w:rPr>
        <w:t xml:space="preserve"> sollte vermieden werden</w:t>
      </w:r>
      <w:r w:rsidRPr="00A70426">
        <w:rPr>
          <w:snapToGrid w:val="0"/>
          <w:szCs w:val="22"/>
          <w:lang w:val="de-DE"/>
        </w:rPr>
        <w:t>. Bei Tieren mit einem erhöhten Narkoserisiko (z.</w:t>
      </w:r>
      <w:r w:rsidR="00D92255" w:rsidRPr="00A70426">
        <w:rPr>
          <w:snapToGrid w:val="0"/>
          <w:szCs w:val="22"/>
          <w:lang w:val="de-DE"/>
        </w:rPr>
        <w:t xml:space="preserve"> </w:t>
      </w:r>
      <w:r w:rsidRPr="00A70426">
        <w:rPr>
          <w:snapToGrid w:val="0"/>
          <w:szCs w:val="22"/>
          <w:lang w:val="de-DE"/>
        </w:rPr>
        <w:t>B. ältere Tiere) sollte während der Anästhesie eine intravenöse oder subkutane Flüssigkeitstherapie in Erwägung gezogen werden. Wenn Anästhetika und NSAID begleitend verabreicht werden, kann eine Beeinträchtigung der Nierenfunktion nicht ausgeschlossen werden.</w:t>
      </w:r>
    </w:p>
    <w:p w14:paraId="05AE35A2" w14:textId="77777777" w:rsidR="007550E2" w:rsidRPr="00A70426" w:rsidRDefault="007550E2" w:rsidP="00FC4A90">
      <w:pPr>
        <w:tabs>
          <w:tab w:val="clear" w:pos="567"/>
        </w:tabs>
        <w:spacing w:line="240" w:lineRule="auto"/>
        <w:rPr>
          <w:snapToGrid w:val="0"/>
          <w:szCs w:val="22"/>
          <w:lang w:val="de-DE"/>
        </w:rPr>
      </w:pPr>
    </w:p>
    <w:p w14:paraId="074C43F3" w14:textId="77777777" w:rsidR="007550E2" w:rsidRPr="00A70426" w:rsidRDefault="007550E2" w:rsidP="00FC4A90">
      <w:pPr>
        <w:tabs>
          <w:tab w:val="clear" w:pos="567"/>
        </w:tabs>
        <w:spacing w:line="240" w:lineRule="auto"/>
        <w:rPr>
          <w:szCs w:val="22"/>
          <w:lang w:val="de-DE"/>
        </w:rPr>
      </w:pPr>
      <w:r w:rsidRPr="00A70426">
        <w:rPr>
          <w:szCs w:val="22"/>
          <w:lang w:val="de-DE"/>
        </w:rPr>
        <w:t>Eine Vorbehandlung mit entzündungshemmenden Substanzen kann zusätzliche oder verstärkte Nebenwirkungen hervorrufen, daher sollte vor einer Weiterbehandlung eine behandlungsfreie Zeit mit diesen Tierarzneimitteln von mindestens 24 Stunden eingehalten werden. Bei der Dauer der behandlungsfreien Zeit sollten jedoch immer die pharmakologischen Eigenschaften der zuvor verabreichten Präparate berücksichtigt werden.</w:t>
      </w:r>
    </w:p>
    <w:p w14:paraId="13D76851" w14:textId="77777777" w:rsidR="007550E2" w:rsidRPr="00A70426" w:rsidRDefault="007550E2" w:rsidP="00FC4A90">
      <w:pPr>
        <w:tabs>
          <w:tab w:val="clear" w:pos="567"/>
        </w:tabs>
        <w:spacing w:line="240" w:lineRule="auto"/>
        <w:rPr>
          <w:szCs w:val="22"/>
          <w:lang w:val="de-DE"/>
        </w:rPr>
      </w:pPr>
    </w:p>
    <w:p w14:paraId="49C9B741" w14:textId="77777777" w:rsidR="007550E2" w:rsidRPr="00A70426" w:rsidRDefault="007550E2" w:rsidP="003C48D2">
      <w:pPr>
        <w:tabs>
          <w:tab w:val="clear" w:pos="567"/>
        </w:tabs>
        <w:spacing w:line="240" w:lineRule="auto"/>
        <w:rPr>
          <w:szCs w:val="22"/>
          <w:lang w:val="de-DE"/>
        </w:rPr>
      </w:pPr>
      <w:r w:rsidRPr="00A70426">
        <w:rPr>
          <w:b/>
          <w:szCs w:val="22"/>
          <w:lang w:val="de-DE"/>
        </w:rPr>
        <w:lastRenderedPageBreak/>
        <w:t>4.9</w:t>
      </w:r>
      <w:r w:rsidRPr="00A70426">
        <w:rPr>
          <w:b/>
          <w:szCs w:val="22"/>
          <w:lang w:val="de-DE"/>
        </w:rPr>
        <w:tab/>
        <w:t>Dosierung und Art der Anwendung</w:t>
      </w:r>
    </w:p>
    <w:p w14:paraId="5A880B8F" w14:textId="77777777" w:rsidR="007550E2" w:rsidRPr="00A70426" w:rsidRDefault="007550E2" w:rsidP="003C48D2">
      <w:pPr>
        <w:tabs>
          <w:tab w:val="clear" w:pos="567"/>
        </w:tabs>
        <w:spacing w:line="240" w:lineRule="auto"/>
        <w:rPr>
          <w:szCs w:val="22"/>
          <w:lang w:val="de-DE"/>
        </w:rPr>
      </w:pPr>
    </w:p>
    <w:p w14:paraId="303049B6" w14:textId="77777777" w:rsidR="007550E2" w:rsidRPr="00A70426" w:rsidRDefault="007550E2" w:rsidP="00FC4A90">
      <w:pPr>
        <w:tabs>
          <w:tab w:val="clear" w:pos="567"/>
        </w:tabs>
        <w:spacing w:line="240" w:lineRule="auto"/>
        <w:rPr>
          <w:szCs w:val="22"/>
          <w:lang w:val="de-DE"/>
        </w:rPr>
      </w:pPr>
      <w:r w:rsidRPr="00A70426">
        <w:rPr>
          <w:szCs w:val="22"/>
          <w:lang w:val="de-DE"/>
        </w:rPr>
        <w:t xml:space="preserve">Einmalige subkutane Injektion </w:t>
      </w:r>
      <w:r w:rsidR="00A60355" w:rsidRPr="00A70426">
        <w:rPr>
          <w:szCs w:val="22"/>
          <w:lang w:val="de-DE"/>
        </w:rPr>
        <w:t xml:space="preserve">einer Dosis </w:t>
      </w:r>
      <w:r w:rsidRPr="00A70426">
        <w:rPr>
          <w:szCs w:val="22"/>
          <w:lang w:val="de-DE"/>
        </w:rPr>
        <w:t>von 0,2 mg Meloxicam/kg Körpergewicht (entspricht 0,1ml/kg Körpergewicht) vor dem Eingriff, z.</w:t>
      </w:r>
      <w:r w:rsidR="00D92255" w:rsidRPr="00A70426">
        <w:rPr>
          <w:szCs w:val="22"/>
          <w:lang w:val="de-DE"/>
        </w:rPr>
        <w:t xml:space="preserve"> </w:t>
      </w:r>
      <w:r w:rsidRPr="00A70426">
        <w:rPr>
          <w:szCs w:val="22"/>
          <w:lang w:val="de-DE"/>
        </w:rPr>
        <w:t>B. zum Zeitpunkt der Einleitung der Anästhesie.</w:t>
      </w:r>
    </w:p>
    <w:p w14:paraId="4788A003" w14:textId="77777777" w:rsidR="007550E2" w:rsidRPr="00A70426" w:rsidRDefault="007550E2" w:rsidP="00FC4A90">
      <w:pPr>
        <w:tabs>
          <w:tab w:val="clear" w:pos="567"/>
        </w:tabs>
        <w:spacing w:line="240" w:lineRule="auto"/>
        <w:rPr>
          <w:szCs w:val="22"/>
          <w:lang w:val="de-DE"/>
        </w:rPr>
      </w:pPr>
      <w:r w:rsidRPr="00A70426">
        <w:rPr>
          <w:szCs w:val="22"/>
          <w:lang w:val="de-DE"/>
        </w:rPr>
        <w:t>Nach dieser Initialdosis kann die Behandlung 24 Stunden später mit Metacam 0,5 mg/ml Suspension zum Eingeben in einer Dosierung von 0,05 mg Meloxicam/kg Körpergewicht fortgesetzt werden. Die Erhaltungsdosis zum Eingeben kann bis zu viermal insgesamt im Abstand von je 24 Stunden angewendet werden.</w:t>
      </w:r>
    </w:p>
    <w:p w14:paraId="5F6F6536" w14:textId="77777777" w:rsidR="00C51DC6" w:rsidRPr="00A70426" w:rsidRDefault="00C51DC6" w:rsidP="00FC4A90">
      <w:pPr>
        <w:tabs>
          <w:tab w:val="clear" w:pos="567"/>
        </w:tabs>
        <w:spacing w:line="240" w:lineRule="auto"/>
        <w:rPr>
          <w:szCs w:val="22"/>
          <w:lang w:val="de-DE"/>
        </w:rPr>
      </w:pPr>
    </w:p>
    <w:p w14:paraId="4F8AA574" w14:textId="77777777" w:rsidR="00FC4A90" w:rsidRPr="00A70426" w:rsidRDefault="007550E2" w:rsidP="00FC4A90">
      <w:pPr>
        <w:tabs>
          <w:tab w:val="clear" w:pos="567"/>
        </w:tabs>
        <w:spacing w:line="240" w:lineRule="auto"/>
        <w:rPr>
          <w:szCs w:val="22"/>
          <w:lang w:val="de-DE"/>
        </w:rPr>
      </w:pPr>
      <w:r w:rsidRPr="00A70426">
        <w:rPr>
          <w:szCs w:val="22"/>
          <w:lang w:val="de-DE"/>
        </w:rPr>
        <w:t xml:space="preserve">Eine einzelne Injektion von 0,3 mg Meloxicam/kg Körpergewicht (also 0,15 ml/kg Körpergewicht) ist nachweislich unschädlich und wirksam zur Verminderung post-operativer Schmerzen und Entzündung. </w:t>
      </w:r>
    </w:p>
    <w:p w14:paraId="14FA2F01" w14:textId="77777777" w:rsidR="00FC4A90" w:rsidRPr="00A70426" w:rsidRDefault="00FC4A90" w:rsidP="00FC4A90">
      <w:pPr>
        <w:tabs>
          <w:tab w:val="clear" w:pos="567"/>
        </w:tabs>
        <w:spacing w:line="240" w:lineRule="auto"/>
        <w:rPr>
          <w:szCs w:val="22"/>
          <w:lang w:val="de-DE"/>
        </w:rPr>
      </w:pPr>
    </w:p>
    <w:p w14:paraId="5CEA075D" w14:textId="77777777" w:rsidR="007550E2" w:rsidRPr="00A70426" w:rsidRDefault="007550E2" w:rsidP="00FC4A90">
      <w:pPr>
        <w:tabs>
          <w:tab w:val="clear" w:pos="567"/>
        </w:tabs>
        <w:spacing w:line="240" w:lineRule="auto"/>
        <w:rPr>
          <w:szCs w:val="22"/>
          <w:lang w:val="de-DE"/>
        </w:rPr>
      </w:pPr>
      <w:r w:rsidRPr="00A70426">
        <w:rPr>
          <w:szCs w:val="22"/>
          <w:lang w:val="de-DE"/>
        </w:rPr>
        <w:t>Diese Behandlung kann für Katzen in Betracht gezogen werden, die nach der Operation nicht oral weiter behandelt werden können, z.</w:t>
      </w:r>
      <w:r w:rsidR="00D92255" w:rsidRPr="00A70426">
        <w:rPr>
          <w:szCs w:val="22"/>
          <w:lang w:val="de-DE"/>
        </w:rPr>
        <w:t xml:space="preserve"> </w:t>
      </w:r>
      <w:r w:rsidRPr="00A70426">
        <w:rPr>
          <w:szCs w:val="22"/>
          <w:lang w:val="de-DE"/>
        </w:rPr>
        <w:t>B. Wildkatzen. In diesem Fall ist nicht mit Suspension zum Eingeben weiterzubehandeln.</w:t>
      </w:r>
    </w:p>
    <w:p w14:paraId="19295800" w14:textId="77777777" w:rsidR="007550E2" w:rsidRPr="00A70426" w:rsidRDefault="007550E2" w:rsidP="00FC4A90">
      <w:pPr>
        <w:tabs>
          <w:tab w:val="clear" w:pos="567"/>
        </w:tabs>
        <w:spacing w:line="240" w:lineRule="auto"/>
        <w:rPr>
          <w:szCs w:val="22"/>
          <w:lang w:val="de-DE"/>
        </w:rPr>
      </w:pPr>
    </w:p>
    <w:p w14:paraId="6221A9FA" w14:textId="77777777" w:rsidR="007550E2" w:rsidRPr="00A70426" w:rsidRDefault="007550E2" w:rsidP="00FC4A90">
      <w:pPr>
        <w:tabs>
          <w:tab w:val="clear" w:pos="567"/>
        </w:tabs>
        <w:spacing w:line="240" w:lineRule="auto"/>
        <w:rPr>
          <w:szCs w:val="22"/>
          <w:lang w:val="de-DE"/>
        </w:rPr>
      </w:pPr>
      <w:r w:rsidRPr="00A70426">
        <w:rPr>
          <w:szCs w:val="22"/>
          <w:lang w:val="de-DE"/>
        </w:rPr>
        <w:t>Auf eine genaue Dosierung ist besonders zu achten.</w:t>
      </w:r>
    </w:p>
    <w:p w14:paraId="4082BB94" w14:textId="77777777" w:rsidR="007550E2" w:rsidRPr="00A70426" w:rsidRDefault="007550E2" w:rsidP="00FC4A90">
      <w:pPr>
        <w:tabs>
          <w:tab w:val="clear" w:pos="567"/>
        </w:tabs>
        <w:spacing w:line="240" w:lineRule="auto"/>
        <w:rPr>
          <w:szCs w:val="22"/>
          <w:lang w:val="de-DE"/>
        </w:rPr>
      </w:pPr>
      <w:r w:rsidRPr="00A70426">
        <w:rPr>
          <w:szCs w:val="22"/>
          <w:lang w:val="de-DE"/>
        </w:rPr>
        <w:t>Verunreinigungen während der Entnahme sind zu vermeiden.</w:t>
      </w:r>
    </w:p>
    <w:p w14:paraId="7262FBD9" w14:textId="77777777" w:rsidR="007550E2" w:rsidRPr="00A70426" w:rsidRDefault="007550E2" w:rsidP="00FC4A90">
      <w:pPr>
        <w:tabs>
          <w:tab w:val="clear" w:pos="567"/>
        </w:tabs>
        <w:spacing w:line="240" w:lineRule="auto"/>
        <w:rPr>
          <w:szCs w:val="22"/>
          <w:lang w:val="de-DE"/>
        </w:rPr>
      </w:pPr>
    </w:p>
    <w:p w14:paraId="5A64A0ED" w14:textId="77777777" w:rsidR="007550E2" w:rsidRPr="00A70426" w:rsidRDefault="007550E2" w:rsidP="00FC4A90">
      <w:pPr>
        <w:tabs>
          <w:tab w:val="clear" w:pos="567"/>
        </w:tabs>
        <w:spacing w:line="240" w:lineRule="auto"/>
        <w:rPr>
          <w:szCs w:val="22"/>
          <w:lang w:val="de-DE"/>
        </w:rPr>
      </w:pPr>
      <w:r w:rsidRPr="00A70426">
        <w:rPr>
          <w:b/>
          <w:szCs w:val="22"/>
          <w:lang w:val="de-DE"/>
        </w:rPr>
        <w:t>4.10</w:t>
      </w:r>
      <w:r w:rsidRPr="00A70426">
        <w:rPr>
          <w:b/>
          <w:szCs w:val="22"/>
          <w:lang w:val="de-DE"/>
        </w:rPr>
        <w:tab/>
        <w:t>Überdosierung (Symptome, Notfallmaßnahmen, Gegenmittel), falls erforderlich</w:t>
      </w:r>
    </w:p>
    <w:p w14:paraId="617E8FEB" w14:textId="77777777" w:rsidR="007550E2" w:rsidRPr="00A70426" w:rsidRDefault="007550E2" w:rsidP="00FC4A90">
      <w:pPr>
        <w:tabs>
          <w:tab w:val="clear" w:pos="567"/>
        </w:tabs>
        <w:spacing w:line="240" w:lineRule="auto"/>
        <w:rPr>
          <w:szCs w:val="22"/>
          <w:lang w:val="de-DE"/>
        </w:rPr>
      </w:pPr>
    </w:p>
    <w:p w14:paraId="4F6412D2" w14:textId="77777777" w:rsidR="007550E2" w:rsidRPr="00A70426" w:rsidRDefault="007550E2" w:rsidP="00FC4A90">
      <w:pPr>
        <w:tabs>
          <w:tab w:val="clear" w:pos="567"/>
        </w:tabs>
        <w:spacing w:line="240" w:lineRule="auto"/>
        <w:rPr>
          <w:szCs w:val="22"/>
          <w:lang w:val="de-DE"/>
        </w:rPr>
      </w:pPr>
      <w:r w:rsidRPr="00A70426">
        <w:rPr>
          <w:szCs w:val="22"/>
          <w:lang w:val="de-DE"/>
        </w:rPr>
        <w:t>Im Falle einer Überdosi</w:t>
      </w:r>
      <w:r w:rsidR="00D92255" w:rsidRPr="00A70426">
        <w:rPr>
          <w:szCs w:val="22"/>
          <w:lang w:val="de-DE"/>
        </w:rPr>
        <w:t>erung</w:t>
      </w:r>
      <w:r w:rsidRPr="00A70426">
        <w:rPr>
          <w:szCs w:val="22"/>
          <w:lang w:val="de-DE"/>
        </w:rPr>
        <w:t xml:space="preserve"> sollte eine symptomatische Behandlung eingeleitet werden.</w:t>
      </w:r>
    </w:p>
    <w:p w14:paraId="4D32E412" w14:textId="77777777" w:rsidR="007550E2" w:rsidRPr="00A70426" w:rsidRDefault="007550E2" w:rsidP="00FC4A90">
      <w:pPr>
        <w:tabs>
          <w:tab w:val="clear" w:pos="567"/>
        </w:tabs>
        <w:spacing w:line="240" w:lineRule="auto"/>
        <w:rPr>
          <w:szCs w:val="22"/>
          <w:lang w:val="de-DE"/>
        </w:rPr>
      </w:pPr>
    </w:p>
    <w:p w14:paraId="346461F4" w14:textId="77777777" w:rsidR="007550E2" w:rsidRPr="00A70426" w:rsidRDefault="007550E2" w:rsidP="00FC4A90">
      <w:pPr>
        <w:tabs>
          <w:tab w:val="clear" w:pos="567"/>
        </w:tabs>
        <w:spacing w:line="240" w:lineRule="auto"/>
        <w:rPr>
          <w:szCs w:val="22"/>
          <w:lang w:val="de-DE"/>
        </w:rPr>
      </w:pPr>
      <w:r w:rsidRPr="00A70426">
        <w:rPr>
          <w:b/>
          <w:szCs w:val="22"/>
          <w:lang w:val="de-DE"/>
        </w:rPr>
        <w:t>4.11</w:t>
      </w:r>
      <w:r w:rsidRPr="00A70426">
        <w:rPr>
          <w:b/>
          <w:szCs w:val="22"/>
          <w:lang w:val="de-DE"/>
        </w:rPr>
        <w:tab/>
      </w:r>
      <w:r w:rsidRPr="00A70426">
        <w:rPr>
          <w:b/>
          <w:noProof/>
          <w:szCs w:val="22"/>
          <w:lang w:val="de-DE"/>
        </w:rPr>
        <w:t>Wartezeit</w:t>
      </w:r>
      <w:r w:rsidR="0084242F">
        <w:rPr>
          <w:b/>
          <w:noProof/>
          <w:szCs w:val="22"/>
          <w:lang w:val="de-DE"/>
        </w:rPr>
        <w:t>(</w:t>
      </w:r>
      <w:r w:rsidRPr="00A70426">
        <w:rPr>
          <w:b/>
          <w:noProof/>
          <w:szCs w:val="22"/>
          <w:lang w:val="de-DE"/>
        </w:rPr>
        <w:t>en</w:t>
      </w:r>
      <w:r w:rsidR="0084242F">
        <w:rPr>
          <w:b/>
          <w:noProof/>
          <w:szCs w:val="22"/>
          <w:lang w:val="de-DE"/>
        </w:rPr>
        <w:t>)</w:t>
      </w:r>
    </w:p>
    <w:p w14:paraId="0A0E9833" w14:textId="77777777" w:rsidR="007550E2" w:rsidRPr="00A70426" w:rsidRDefault="007550E2" w:rsidP="00FC4A90">
      <w:pPr>
        <w:tabs>
          <w:tab w:val="clear" w:pos="567"/>
        </w:tabs>
        <w:spacing w:line="240" w:lineRule="auto"/>
        <w:rPr>
          <w:szCs w:val="22"/>
          <w:lang w:val="de-DE"/>
        </w:rPr>
      </w:pPr>
    </w:p>
    <w:p w14:paraId="6CF185BC" w14:textId="77777777" w:rsidR="007550E2" w:rsidRPr="00A70426" w:rsidRDefault="007550E2" w:rsidP="00FC4A90">
      <w:pPr>
        <w:tabs>
          <w:tab w:val="clear" w:pos="567"/>
        </w:tabs>
        <w:spacing w:line="240" w:lineRule="auto"/>
        <w:rPr>
          <w:szCs w:val="22"/>
          <w:lang w:val="de-DE"/>
        </w:rPr>
      </w:pPr>
      <w:r w:rsidRPr="00A70426">
        <w:rPr>
          <w:szCs w:val="22"/>
          <w:lang w:val="de-DE"/>
        </w:rPr>
        <w:t>Nicht zutreffend.</w:t>
      </w:r>
    </w:p>
    <w:p w14:paraId="08A479C2" w14:textId="77777777" w:rsidR="007550E2" w:rsidRPr="00A70426" w:rsidRDefault="007550E2" w:rsidP="00FC4A90">
      <w:pPr>
        <w:spacing w:line="240" w:lineRule="auto"/>
        <w:rPr>
          <w:szCs w:val="22"/>
          <w:lang w:val="de-DE"/>
        </w:rPr>
      </w:pPr>
    </w:p>
    <w:p w14:paraId="28DFAFB7" w14:textId="77777777" w:rsidR="007550E2" w:rsidRPr="00A70426" w:rsidRDefault="007550E2" w:rsidP="00FC4A90">
      <w:pPr>
        <w:spacing w:line="240" w:lineRule="auto"/>
        <w:rPr>
          <w:szCs w:val="22"/>
          <w:lang w:val="de-DE"/>
        </w:rPr>
      </w:pPr>
    </w:p>
    <w:p w14:paraId="2864C7B7" w14:textId="77777777" w:rsidR="007550E2" w:rsidRPr="00A70426" w:rsidRDefault="007550E2" w:rsidP="00FC4A90">
      <w:pPr>
        <w:spacing w:line="240" w:lineRule="auto"/>
        <w:rPr>
          <w:b/>
          <w:szCs w:val="22"/>
          <w:lang w:val="de-DE"/>
        </w:rPr>
      </w:pPr>
      <w:r w:rsidRPr="00A70426">
        <w:rPr>
          <w:b/>
          <w:szCs w:val="22"/>
          <w:lang w:val="de-DE"/>
        </w:rPr>
        <w:t>5.</w:t>
      </w:r>
      <w:r w:rsidRPr="00A70426">
        <w:rPr>
          <w:b/>
          <w:szCs w:val="22"/>
          <w:lang w:val="de-DE"/>
        </w:rPr>
        <w:tab/>
        <w:t>PHARMAKOLOGISCHE EIGENSCHAFTEN</w:t>
      </w:r>
    </w:p>
    <w:p w14:paraId="3D4E6EDA" w14:textId="77777777" w:rsidR="007550E2" w:rsidRPr="003C48D2" w:rsidRDefault="007550E2" w:rsidP="00FC4A90">
      <w:pPr>
        <w:spacing w:line="240" w:lineRule="auto"/>
        <w:rPr>
          <w:bCs/>
          <w:szCs w:val="22"/>
          <w:lang w:val="de-DE"/>
        </w:rPr>
      </w:pPr>
    </w:p>
    <w:p w14:paraId="04FF83F4" w14:textId="77777777" w:rsidR="007550E2" w:rsidRPr="00A70426" w:rsidRDefault="003D2C19" w:rsidP="00FC4A90">
      <w:pPr>
        <w:pStyle w:val="NoSpacing"/>
        <w:rPr>
          <w:lang w:val="de-DE"/>
        </w:rPr>
      </w:pPr>
      <w:r w:rsidRPr="00A70426">
        <w:rPr>
          <w:lang w:val="de-DE"/>
        </w:rPr>
        <w:t xml:space="preserve">Pharmakotherapeutische Gruppe: </w:t>
      </w:r>
      <w:r w:rsidR="007550E2" w:rsidRPr="00A70426">
        <w:rPr>
          <w:lang w:val="de-DE"/>
        </w:rPr>
        <w:t>Nicht-steroidale antiphlogistische und antirheumatische Produkte (Oxicame)</w:t>
      </w:r>
    </w:p>
    <w:p w14:paraId="5975EA8D" w14:textId="77777777" w:rsidR="007550E2" w:rsidRPr="00A70426" w:rsidRDefault="003D2C19" w:rsidP="00FC4A90">
      <w:pPr>
        <w:spacing w:line="240" w:lineRule="auto"/>
        <w:rPr>
          <w:szCs w:val="22"/>
          <w:lang w:val="de-DE"/>
        </w:rPr>
      </w:pPr>
      <w:r w:rsidRPr="00A70426">
        <w:rPr>
          <w:szCs w:val="22"/>
          <w:lang w:val="de-DE"/>
        </w:rPr>
        <w:t xml:space="preserve">ATCvet-Code: </w:t>
      </w:r>
      <w:r w:rsidR="007550E2" w:rsidRPr="00A70426">
        <w:rPr>
          <w:szCs w:val="22"/>
          <w:lang w:val="de-DE"/>
        </w:rPr>
        <w:t>QM 01AC06</w:t>
      </w:r>
    </w:p>
    <w:p w14:paraId="1BB404EF" w14:textId="77777777" w:rsidR="007550E2" w:rsidRPr="00A70426" w:rsidRDefault="007550E2" w:rsidP="00FC4A90">
      <w:pPr>
        <w:tabs>
          <w:tab w:val="clear" w:pos="567"/>
        </w:tabs>
        <w:spacing w:line="240" w:lineRule="auto"/>
        <w:rPr>
          <w:szCs w:val="22"/>
          <w:lang w:val="de-DE"/>
        </w:rPr>
      </w:pPr>
    </w:p>
    <w:p w14:paraId="642DF2E7" w14:textId="77777777" w:rsidR="007550E2" w:rsidRPr="00A70426" w:rsidRDefault="007550E2" w:rsidP="00FC4A90">
      <w:pPr>
        <w:tabs>
          <w:tab w:val="clear" w:pos="567"/>
        </w:tabs>
        <w:spacing w:line="240" w:lineRule="auto"/>
        <w:rPr>
          <w:szCs w:val="22"/>
          <w:lang w:val="de-DE"/>
        </w:rPr>
      </w:pPr>
      <w:r w:rsidRPr="00A70426">
        <w:rPr>
          <w:b/>
          <w:szCs w:val="22"/>
          <w:lang w:val="de-DE"/>
        </w:rPr>
        <w:t>5.1</w:t>
      </w:r>
      <w:r w:rsidRPr="00A70426">
        <w:rPr>
          <w:b/>
          <w:szCs w:val="22"/>
          <w:lang w:val="de-DE"/>
        </w:rPr>
        <w:tab/>
        <w:t>Pharmakodynamische Eigenschaften</w:t>
      </w:r>
    </w:p>
    <w:p w14:paraId="51CC7CF5" w14:textId="77777777" w:rsidR="007550E2" w:rsidRPr="00A70426" w:rsidRDefault="007550E2" w:rsidP="00FC4A90">
      <w:pPr>
        <w:tabs>
          <w:tab w:val="clear" w:pos="567"/>
        </w:tabs>
        <w:spacing w:line="240" w:lineRule="auto"/>
        <w:rPr>
          <w:szCs w:val="22"/>
          <w:lang w:val="de-DE"/>
        </w:rPr>
      </w:pPr>
    </w:p>
    <w:p w14:paraId="2CE29234" w14:textId="77777777" w:rsidR="007550E2" w:rsidRPr="00A70426" w:rsidRDefault="007550E2" w:rsidP="00FC4A90">
      <w:pPr>
        <w:widowControl w:val="0"/>
        <w:tabs>
          <w:tab w:val="clear" w:pos="567"/>
        </w:tabs>
        <w:spacing w:line="240" w:lineRule="auto"/>
        <w:rPr>
          <w:szCs w:val="22"/>
          <w:lang w:val="de-DE"/>
        </w:rPr>
      </w:pPr>
      <w:r w:rsidRPr="00A70426">
        <w:rPr>
          <w:szCs w:val="22"/>
          <w:lang w:val="de-DE"/>
        </w:rPr>
        <w:t>Meloxicam ist ein nicht-steroidales Antiphlogistikum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In vitro und in vivo Studien zeigten, dass Meloxicam die Cyclooxygenase-2 (</w:t>
      </w:r>
      <w:smartTag w:uri="urn:schemas-microsoft-com:office:smarttags" w:element="stockticker">
        <w:r w:rsidRPr="00A70426">
          <w:rPr>
            <w:szCs w:val="22"/>
            <w:lang w:val="de-DE"/>
          </w:rPr>
          <w:t>COX</w:t>
        </w:r>
      </w:smartTag>
      <w:r w:rsidRPr="00A70426">
        <w:rPr>
          <w:szCs w:val="22"/>
          <w:lang w:val="de-DE"/>
        </w:rPr>
        <w:t>-2) in einem größeren Ausmaß hemmt als die Cyclooxygenase-1 (</w:t>
      </w:r>
      <w:smartTag w:uri="urn:schemas-microsoft-com:office:smarttags" w:element="stockticker">
        <w:r w:rsidRPr="00A70426">
          <w:rPr>
            <w:szCs w:val="22"/>
            <w:lang w:val="de-DE"/>
          </w:rPr>
          <w:t>COX</w:t>
        </w:r>
      </w:smartTag>
      <w:r w:rsidRPr="00A70426">
        <w:rPr>
          <w:szCs w:val="22"/>
          <w:lang w:val="de-DE"/>
        </w:rPr>
        <w:t>-1).</w:t>
      </w:r>
    </w:p>
    <w:p w14:paraId="0B0FAE82" w14:textId="77777777" w:rsidR="007550E2" w:rsidRPr="00A70426" w:rsidRDefault="007550E2" w:rsidP="00FC4A90">
      <w:pPr>
        <w:tabs>
          <w:tab w:val="clear" w:pos="567"/>
        </w:tabs>
        <w:spacing w:line="240" w:lineRule="auto"/>
        <w:rPr>
          <w:szCs w:val="22"/>
          <w:lang w:val="de-DE"/>
        </w:rPr>
      </w:pPr>
    </w:p>
    <w:p w14:paraId="73A66DFE" w14:textId="77777777" w:rsidR="007550E2" w:rsidRPr="00A70426" w:rsidRDefault="007550E2" w:rsidP="00FC4A90">
      <w:pPr>
        <w:tabs>
          <w:tab w:val="clear" w:pos="567"/>
        </w:tabs>
        <w:spacing w:line="240" w:lineRule="auto"/>
        <w:rPr>
          <w:szCs w:val="22"/>
          <w:lang w:val="de-DE"/>
        </w:rPr>
      </w:pPr>
      <w:r w:rsidRPr="00A70426">
        <w:rPr>
          <w:b/>
          <w:szCs w:val="22"/>
          <w:lang w:val="de-DE"/>
        </w:rPr>
        <w:t>5.2</w:t>
      </w:r>
      <w:r w:rsidRPr="00A70426">
        <w:rPr>
          <w:b/>
          <w:szCs w:val="22"/>
          <w:lang w:val="de-DE"/>
        </w:rPr>
        <w:tab/>
        <w:t>Angaben zur Pharmakokinetik</w:t>
      </w:r>
    </w:p>
    <w:p w14:paraId="52D68F06" w14:textId="77777777" w:rsidR="007550E2" w:rsidRPr="00A70426" w:rsidRDefault="007550E2" w:rsidP="00FC4A90">
      <w:pPr>
        <w:tabs>
          <w:tab w:val="clear" w:pos="567"/>
        </w:tabs>
        <w:spacing w:line="240" w:lineRule="auto"/>
        <w:rPr>
          <w:szCs w:val="22"/>
          <w:lang w:val="de-DE"/>
        </w:rPr>
      </w:pPr>
    </w:p>
    <w:p w14:paraId="0C39CCCC" w14:textId="77777777" w:rsidR="007550E2" w:rsidRPr="00A70426" w:rsidRDefault="007550E2" w:rsidP="00FC4A90">
      <w:pPr>
        <w:tabs>
          <w:tab w:val="clear" w:pos="567"/>
        </w:tabs>
        <w:spacing w:line="240" w:lineRule="auto"/>
        <w:rPr>
          <w:szCs w:val="22"/>
          <w:u w:val="single"/>
          <w:lang w:val="de-DE"/>
        </w:rPr>
      </w:pPr>
      <w:r w:rsidRPr="00A70426">
        <w:rPr>
          <w:szCs w:val="22"/>
          <w:u w:val="single"/>
          <w:lang w:val="de-DE"/>
        </w:rPr>
        <w:t>Absorption:</w:t>
      </w:r>
    </w:p>
    <w:p w14:paraId="20726C01" w14:textId="77777777" w:rsidR="007550E2" w:rsidRPr="00A70426" w:rsidRDefault="007550E2" w:rsidP="00FC4A90">
      <w:pPr>
        <w:tabs>
          <w:tab w:val="left" w:pos="0"/>
          <w:tab w:val="left" w:pos="709"/>
        </w:tabs>
        <w:spacing w:line="240" w:lineRule="auto"/>
        <w:rPr>
          <w:szCs w:val="22"/>
          <w:lang w:val="de-DE"/>
        </w:rPr>
      </w:pPr>
      <w:r w:rsidRPr="00A70426">
        <w:rPr>
          <w:szCs w:val="22"/>
          <w:lang w:val="de-DE"/>
        </w:rPr>
        <w:t>Nach subkutaner Applikation ist Meloxicam vollständig bioverfügbar, maximale Plasmakonzentrationen von durchschnittlich 1,1 µg/ml wurden etwa</w:t>
      </w:r>
      <w:r w:rsidR="00F27A0C" w:rsidRPr="00A70426">
        <w:rPr>
          <w:szCs w:val="22"/>
          <w:lang w:val="de-DE"/>
        </w:rPr>
        <w:t xml:space="preserve"> </w:t>
      </w:r>
      <w:r w:rsidRPr="00A70426">
        <w:rPr>
          <w:szCs w:val="22"/>
          <w:lang w:val="de-DE"/>
        </w:rPr>
        <w:t>1,5 Stunden nach der Applikation erreicht.</w:t>
      </w:r>
    </w:p>
    <w:p w14:paraId="60A61730" w14:textId="77777777" w:rsidR="007550E2" w:rsidRPr="00A70426" w:rsidRDefault="007550E2" w:rsidP="00FC4A90">
      <w:pPr>
        <w:widowControl w:val="0"/>
        <w:tabs>
          <w:tab w:val="clear" w:pos="567"/>
        </w:tabs>
        <w:spacing w:line="240" w:lineRule="auto"/>
        <w:rPr>
          <w:szCs w:val="22"/>
          <w:lang w:val="de-DE"/>
        </w:rPr>
      </w:pPr>
    </w:p>
    <w:p w14:paraId="5ED46873" w14:textId="77777777" w:rsidR="007550E2" w:rsidRPr="00A70426" w:rsidRDefault="007550E2" w:rsidP="00FC4A90">
      <w:pPr>
        <w:tabs>
          <w:tab w:val="clear" w:pos="567"/>
        </w:tabs>
        <w:spacing w:line="240" w:lineRule="auto"/>
        <w:rPr>
          <w:szCs w:val="22"/>
          <w:u w:val="single"/>
          <w:lang w:val="de-DE"/>
        </w:rPr>
      </w:pPr>
      <w:r w:rsidRPr="00A70426">
        <w:rPr>
          <w:szCs w:val="22"/>
          <w:u w:val="single"/>
          <w:lang w:val="de-DE"/>
        </w:rPr>
        <w:t>Verteilung:</w:t>
      </w:r>
    </w:p>
    <w:p w14:paraId="15B7DFB8" w14:textId="77777777" w:rsidR="007550E2" w:rsidRPr="00A70426" w:rsidRDefault="007550E2" w:rsidP="00FC4A90">
      <w:pPr>
        <w:spacing w:line="240" w:lineRule="auto"/>
        <w:rPr>
          <w:szCs w:val="22"/>
          <w:lang w:val="de-DE"/>
        </w:rPr>
      </w:pPr>
      <w:r w:rsidRPr="00A70426">
        <w:rPr>
          <w:snapToGrid w:val="0"/>
          <w:szCs w:val="22"/>
          <w:lang w:val="de-DE"/>
        </w:rPr>
        <w:t xml:space="preserve">Im therapeutischen Dosisbereich besteht eine lineare Beziehung zwischen der verabreichten Dosis und der Plasmakonzentration. </w:t>
      </w:r>
      <w:r w:rsidRPr="00A70426">
        <w:rPr>
          <w:szCs w:val="22"/>
          <w:lang w:val="de-DE"/>
        </w:rPr>
        <w:t>Mehr als 97 % des Meloxicams ist an Plasmaproteine gebunden. Das Verteilungsvolumen beträgt 0,09 l/kg bei Katzen.</w:t>
      </w:r>
    </w:p>
    <w:p w14:paraId="4A0E4473" w14:textId="77777777" w:rsidR="007550E2" w:rsidRPr="00A70426" w:rsidRDefault="007550E2" w:rsidP="00FC4A90">
      <w:pPr>
        <w:spacing w:line="240" w:lineRule="auto"/>
        <w:rPr>
          <w:szCs w:val="22"/>
          <w:lang w:val="de-DE"/>
        </w:rPr>
      </w:pPr>
    </w:p>
    <w:p w14:paraId="2064C8DF" w14:textId="77777777" w:rsidR="007550E2" w:rsidRPr="00A70426" w:rsidRDefault="007550E2" w:rsidP="005B063C">
      <w:pPr>
        <w:keepNext/>
        <w:tabs>
          <w:tab w:val="clear" w:pos="567"/>
        </w:tabs>
        <w:spacing w:line="240" w:lineRule="auto"/>
        <w:rPr>
          <w:szCs w:val="22"/>
          <w:u w:val="single"/>
          <w:lang w:val="de-DE"/>
        </w:rPr>
      </w:pPr>
      <w:r w:rsidRPr="00A70426">
        <w:rPr>
          <w:szCs w:val="22"/>
          <w:u w:val="single"/>
          <w:lang w:val="de-DE"/>
        </w:rPr>
        <w:lastRenderedPageBreak/>
        <w:t>Metabolismus:</w:t>
      </w:r>
    </w:p>
    <w:p w14:paraId="557AC55D" w14:textId="77777777" w:rsidR="007550E2" w:rsidRPr="00A70426" w:rsidRDefault="007550E2" w:rsidP="005B063C">
      <w:pPr>
        <w:keepNext/>
        <w:tabs>
          <w:tab w:val="clear" w:pos="567"/>
        </w:tabs>
        <w:spacing w:line="240" w:lineRule="auto"/>
        <w:rPr>
          <w:szCs w:val="22"/>
          <w:lang w:val="de-DE"/>
        </w:rPr>
      </w:pPr>
      <w:r w:rsidRPr="00A70426">
        <w:rPr>
          <w:snapToGrid w:val="0"/>
          <w:szCs w:val="22"/>
          <w:lang w:val="de-DE"/>
        </w:rPr>
        <w:t xml:space="preserve">Meloxicam wird vorwiegend im Plasma gefunden und ist </w:t>
      </w:r>
      <w:r w:rsidR="004D387D" w:rsidRPr="00A70426">
        <w:rPr>
          <w:snapToGrid w:val="0"/>
          <w:szCs w:val="22"/>
          <w:lang w:val="de-DE"/>
        </w:rPr>
        <w:t>hauptsächlich</w:t>
      </w:r>
      <w:r w:rsidRPr="00A70426">
        <w:rPr>
          <w:snapToGrid w:val="0"/>
          <w:szCs w:val="22"/>
          <w:lang w:val="de-DE"/>
        </w:rPr>
        <w:t xml:space="preserve"> über die Galle</w:t>
      </w:r>
      <w:r w:rsidR="004D387D" w:rsidRPr="00A70426">
        <w:rPr>
          <w:snapToGrid w:val="0"/>
          <w:szCs w:val="22"/>
          <w:lang w:val="de-DE"/>
        </w:rPr>
        <w:t xml:space="preserve"> ausgeschieden</w:t>
      </w:r>
      <w:r w:rsidRPr="00A70426">
        <w:rPr>
          <w:snapToGrid w:val="0"/>
          <w:szCs w:val="22"/>
          <w:lang w:val="de-DE"/>
        </w:rPr>
        <w:t xml:space="preserve">, während der Urin nur Spuren der Muttersubstanz </w:t>
      </w:r>
      <w:r w:rsidR="004D387D" w:rsidRPr="00A70426">
        <w:rPr>
          <w:snapToGrid w:val="0"/>
          <w:szCs w:val="22"/>
          <w:lang w:val="de-DE"/>
        </w:rPr>
        <w:t>nachweisbar sind</w:t>
      </w:r>
      <w:r w:rsidRPr="00A70426">
        <w:rPr>
          <w:snapToGrid w:val="0"/>
          <w:szCs w:val="22"/>
          <w:lang w:val="de-DE"/>
        </w:rPr>
        <w:t>.</w:t>
      </w:r>
      <w:r w:rsidRPr="00A70426">
        <w:rPr>
          <w:szCs w:val="22"/>
          <w:lang w:val="de-DE"/>
        </w:rPr>
        <w:t xml:space="preserve"> Fünf Hauptmetabolite wurden </w:t>
      </w:r>
      <w:r w:rsidR="004D387D" w:rsidRPr="00A70426">
        <w:rPr>
          <w:szCs w:val="22"/>
          <w:lang w:val="de-DE"/>
        </w:rPr>
        <w:t>identifiziert</w:t>
      </w:r>
      <w:r w:rsidR="002B5A2E" w:rsidRPr="00A70426">
        <w:rPr>
          <w:szCs w:val="22"/>
          <w:lang w:val="de-DE"/>
        </w:rPr>
        <w:t>, die alle pharmakologisch n</w:t>
      </w:r>
      <w:r w:rsidR="00FD36E2" w:rsidRPr="00A70426">
        <w:rPr>
          <w:szCs w:val="22"/>
          <w:lang w:val="de-DE"/>
        </w:rPr>
        <w:t>icht a</w:t>
      </w:r>
      <w:r w:rsidR="002B5A2E" w:rsidRPr="00A70426">
        <w:rPr>
          <w:szCs w:val="22"/>
          <w:lang w:val="de-DE"/>
        </w:rPr>
        <w:t>ktiv sind</w:t>
      </w:r>
      <w:r w:rsidRPr="00A70426">
        <w:rPr>
          <w:snapToGrid w:val="0"/>
          <w:szCs w:val="22"/>
          <w:lang w:val="de-DE"/>
        </w:rPr>
        <w:t xml:space="preserve">. </w:t>
      </w:r>
      <w:r w:rsidRPr="00A70426">
        <w:rPr>
          <w:szCs w:val="22"/>
          <w:lang w:val="de-DE"/>
        </w:rPr>
        <w:t xml:space="preserve">Meloxicam wird zu einem Alkohol, einem Säurederivat und mehreren polaren Metaboliten verstoffwechselt. Wie an anderen </w:t>
      </w:r>
      <w:r w:rsidR="00736550" w:rsidRPr="00A70426">
        <w:rPr>
          <w:szCs w:val="22"/>
          <w:lang w:val="de-DE"/>
        </w:rPr>
        <w:t>Tierarten untersucht</w:t>
      </w:r>
      <w:r w:rsidRPr="00A70426">
        <w:rPr>
          <w:szCs w:val="22"/>
          <w:lang w:val="de-DE"/>
        </w:rPr>
        <w:t xml:space="preserve">, ist </w:t>
      </w:r>
      <w:r w:rsidR="00736550" w:rsidRPr="00A70426">
        <w:rPr>
          <w:szCs w:val="22"/>
          <w:lang w:val="de-DE"/>
        </w:rPr>
        <w:t xml:space="preserve">der Hauptstoffwechselweg von Meloxciam bei Katzen </w:t>
      </w:r>
      <w:r w:rsidRPr="00A70426">
        <w:rPr>
          <w:szCs w:val="22"/>
          <w:lang w:val="de-DE"/>
        </w:rPr>
        <w:t>die Oxidation.</w:t>
      </w:r>
    </w:p>
    <w:p w14:paraId="61F25D05" w14:textId="77777777" w:rsidR="00C51DC6" w:rsidRPr="00A70426" w:rsidRDefault="00C51DC6" w:rsidP="00FC4A90">
      <w:pPr>
        <w:tabs>
          <w:tab w:val="clear" w:pos="567"/>
        </w:tabs>
        <w:spacing w:line="240" w:lineRule="auto"/>
        <w:rPr>
          <w:szCs w:val="22"/>
          <w:u w:val="single"/>
          <w:lang w:val="de-DE"/>
        </w:rPr>
      </w:pPr>
    </w:p>
    <w:p w14:paraId="29E779A9" w14:textId="77777777" w:rsidR="007550E2" w:rsidRPr="00A70426" w:rsidRDefault="007550E2" w:rsidP="00FC4A90">
      <w:pPr>
        <w:tabs>
          <w:tab w:val="clear" w:pos="567"/>
        </w:tabs>
        <w:spacing w:line="240" w:lineRule="auto"/>
        <w:rPr>
          <w:szCs w:val="22"/>
          <w:u w:val="single"/>
          <w:lang w:val="de-DE"/>
        </w:rPr>
      </w:pPr>
      <w:r w:rsidRPr="00A70426">
        <w:rPr>
          <w:szCs w:val="22"/>
          <w:u w:val="single"/>
          <w:lang w:val="de-DE"/>
        </w:rPr>
        <w:t>Elimination:</w:t>
      </w:r>
    </w:p>
    <w:p w14:paraId="30331100" w14:textId="77777777" w:rsidR="003D2C19" w:rsidRPr="00A70426" w:rsidRDefault="007550E2" w:rsidP="00FC4A90">
      <w:pPr>
        <w:tabs>
          <w:tab w:val="clear" w:pos="567"/>
        </w:tabs>
        <w:spacing w:line="240" w:lineRule="auto"/>
        <w:rPr>
          <w:szCs w:val="22"/>
          <w:lang w:val="de-DE"/>
        </w:rPr>
      </w:pPr>
      <w:r w:rsidRPr="00A70426">
        <w:rPr>
          <w:szCs w:val="22"/>
          <w:lang w:val="de-DE"/>
        </w:rPr>
        <w:t>Meloxicam wird mit einer Halbwertzeit von 24 Stunden ausgeschieden. Der Nachweis von Stoffwechselprodukten der Muttersubstanz in Urin und Fäzes, jedoch nicht im Plasma, ist bezeichnend für deren schnelle Ausscheidung. 21 % der wiedergefundenen Dosis wird im Urin ausgeschieden (2 % als unverändertes Meloxicam, 19 % als Metaboliten) und 79 % in den Fäzes (49</w:t>
      </w:r>
      <w:r w:rsidR="00FC4A90" w:rsidRPr="00A70426">
        <w:rPr>
          <w:szCs w:val="22"/>
          <w:lang w:val="de-DE"/>
        </w:rPr>
        <w:t> </w:t>
      </w:r>
      <w:r w:rsidRPr="00A70426">
        <w:rPr>
          <w:szCs w:val="22"/>
          <w:lang w:val="de-DE"/>
        </w:rPr>
        <w:t>% als unverändertes Meloxicam, 30 % als Metaboliten).</w:t>
      </w:r>
    </w:p>
    <w:p w14:paraId="32200737" w14:textId="77777777" w:rsidR="007550E2" w:rsidRPr="00A70426" w:rsidRDefault="007550E2" w:rsidP="00FC4A90">
      <w:pPr>
        <w:tabs>
          <w:tab w:val="clear" w:pos="567"/>
        </w:tabs>
        <w:spacing w:line="240" w:lineRule="auto"/>
        <w:rPr>
          <w:szCs w:val="22"/>
          <w:lang w:val="de-DE"/>
        </w:rPr>
      </w:pPr>
    </w:p>
    <w:p w14:paraId="11C19722" w14:textId="77777777" w:rsidR="007550E2" w:rsidRPr="00A70426" w:rsidRDefault="007550E2" w:rsidP="00FC4A90">
      <w:pPr>
        <w:spacing w:line="240" w:lineRule="auto"/>
        <w:rPr>
          <w:szCs w:val="22"/>
          <w:lang w:val="de-DE"/>
        </w:rPr>
      </w:pPr>
    </w:p>
    <w:p w14:paraId="4ACFB823" w14:textId="77777777" w:rsidR="007550E2" w:rsidRPr="00A70426" w:rsidRDefault="007550E2" w:rsidP="00FC4A90">
      <w:pPr>
        <w:spacing w:line="240" w:lineRule="auto"/>
        <w:rPr>
          <w:szCs w:val="22"/>
          <w:lang w:val="de-DE"/>
        </w:rPr>
      </w:pPr>
      <w:r w:rsidRPr="00A70426">
        <w:rPr>
          <w:b/>
          <w:szCs w:val="22"/>
          <w:lang w:val="de-DE"/>
        </w:rPr>
        <w:t>6.</w:t>
      </w:r>
      <w:r w:rsidRPr="00A70426">
        <w:rPr>
          <w:b/>
          <w:szCs w:val="22"/>
          <w:lang w:val="de-DE"/>
        </w:rPr>
        <w:tab/>
        <w:t>PHARMAZEUTISCHE ANGABEN</w:t>
      </w:r>
    </w:p>
    <w:p w14:paraId="1DD7E6D1" w14:textId="77777777" w:rsidR="007550E2" w:rsidRPr="00A70426" w:rsidRDefault="007550E2" w:rsidP="00FC4A90">
      <w:pPr>
        <w:tabs>
          <w:tab w:val="clear" w:pos="567"/>
        </w:tabs>
        <w:spacing w:line="240" w:lineRule="auto"/>
        <w:rPr>
          <w:szCs w:val="22"/>
          <w:lang w:val="de-DE"/>
        </w:rPr>
      </w:pPr>
    </w:p>
    <w:p w14:paraId="7EBE9A11" w14:textId="77777777" w:rsidR="007550E2" w:rsidRPr="00A70426" w:rsidRDefault="007550E2" w:rsidP="00FC4A90">
      <w:pPr>
        <w:tabs>
          <w:tab w:val="clear" w:pos="567"/>
        </w:tabs>
        <w:spacing w:line="240" w:lineRule="auto"/>
        <w:rPr>
          <w:b/>
          <w:szCs w:val="22"/>
          <w:lang w:val="de-DE"/>
        </w:rPr>
      </w:pPr>
      <w:r w:rsidRPr="00A70426">
        <w:rPr>
          <w:b/>
          <w:szCs w:val="22"/>
          <w:lang w:val="de-DE"/>
        </w:rPr>
        <w:t>6.1</w:t>
      </w:r>
      <w:r w:rsidRPr="00A70426">
        <w:rPr>
          <w:b/>
          <w:szCs w:val="22"/>
          <w:lang w:val="de-DE"/>
        </w:rPr>
        <w:tab/>
        <w:t>Verzeichnis der sonstigen Bestandteile</w:t>
      </w:r>
    </w:p>
    <w:p w14:paraId="71297C94" w14:textId="77777777" w:rsidR="007550E2" w:rsidRPr="00A70426" w:rsidRDefault="007550E2" w:rsidP="00FC4A90">
      <w:pPr>
        <w:spacing w:line="240" w:lineRule="auto"/>
        <w:rPr>
          <w:szCs w:val="22"/>
          <w:lang w:val="de-DE"/>
        </w:rPr>
      </w:pPr>
    </w:p>
    <w:p w14:paraId="5F9D2416" w14:textId="77777777" w:rsidR="007550E2" w:rsidRPr="00A70426" w:rsidRDefault="007550E2" w:rsidP="00FC4A90">
      <w:pPr>
        <w:spacing w:line="240" w:lineRule="auto"/>
        <w:rPr>
          <w:szCs w:val="22"/>
          <w:lang w:val="de-DE"/>
        </w:rPr>
      </w:pPr>
      <w:r w:rsidRPr="00A70426">
        <w:rPr>
          <w:szCs w:val="22"/>
          <w:lang w:val="de-DE"/>
        </w:rPr>
        <w:t>Ethanol</w:t>
      </w:r>
    </w:p>
    <w:p w14:paraId="2A7E569B" w14:textId="77777777" w:rsidR="007550E2" w:rsidRPr="00A70426" w:rsidRDefault="007550E2" w:rsidP="00FC4A90">
      <w:pPr>
        <w:spacing w:line="240" w:lineRule="auto"/>
        <w:rPr>
          <w:szCs w:val="22"/>
          <w:lang w:val="de-DE"/>
        </w:rPr>
      </w:pPr>
      <w:r w:rsidRPr="00A70426">
        <w:rPr>
          <w:szCs w:val="22"/>
          <w:lang w:val="de-DE"/>
        </w:rPr>
        <w:t>Poloxamer 188</w:t>
      </w:r>
    </w:p>
    <w:p w14:paraId="4BCD4064" w14:textId="77777777" w:rsidR="007550E2" w:rsidRPr="00A70426" w:rsidRDefault="007550E2" w:rsidP="00FC4A90">
      <w:pPr>
        <w:spacing w:line="240" w:lineRule="auto"/>
        <w:rPr>
          <w:szCs w:val="22"/>
          <w:lang w:val="de-DE"/>
        </w:rPr>
      </w:pPr>
      <w:r w:rsidRPr="00A70426">
        <w:rPr>
          <w:szCs w:val="22"/>
          <w:lang w:val="de-DE"/>
        </w:rPr>
        <w:t>Macrogol 300</w:t>
      </w:r>
    </w:p>
    <w:p w14:paraId="1C2C0C21" w14:textId="77777777" w:rsidR="007550E2" w:rsidRPr="00A70426" w:rsidRDefault="007550E2" w:rsidP="00FC4A90">
      <w:pPr>
        <w:spacing w:line="240" w:lineRule="auto"/>
        <w:rPr>
          <w:szCs w:val="22"/>
          <w:lang w:val="de-DE"/>
        </w:rPr>
      </w:pPr>
      <w:r w:rsidRPr="00A70426">
        <w:rPr>
          <w:szCs w:val="22"/>
          <w:lang w:val="de-DE"/>
        </w:rPr>
        <w:t>Glycin</w:t>
      </w:r>
    </w:p>
    <w:p w14:paraId="60DA129F" w14:textId="77777777" w:rsidR="007550E2" w:rsidRPr="00A70426" w:rsidRDefault="00B30D66" w:rsidP="00FC4A90">
      <w:pPr>
        <w:spacing w:line="240" w:lineRule="auto"/>
        <w:rPr>
          <w:szCs w:val="22"/>
          <w:lang w:val="de-DE"/>
        </w:rPr>
      </w:pPr>
      <w:r w:rsidRPr="00A70426">
        <w:rPr>
          <w:szCs w:val="22"/>
          <w:lang w:val="de-DE"/>
        </w:rPr>
        <w:t>N</w:t>
      </w:r>
      <w:r w:rsidR="007550E2" w:rsidRPr="00A70426">
        <w:rPr>
          <w:szCs w:val="22"/>
          <w:lang w:val="de-DE"/>
        </w:rPr>
        <w:t>atriumedetat</w:t>
      </w:r>
    </w:p>
    <w:p w14:paraId="2909464A" w14:textId="77777777" w:rsidR="007550E2" w:rsidRPr="00A70426" w:rsidRDefault="007550E2" w:rsidP="00FC4A90">
      <w:pPr>
        <w:spacing w:line="240" w:lineRule="auto"/>
        <w:rPr>
          <w:szCs w:val="22"/>
          <w:lang w:val="de-DE"/>
        </w:rPr>
      </w:pPr>
      <w:r w:rsidRPr="00A70426">
        <w:rPr>
          <w:szCs w:val="22"/>
          <w:lang w:val="de-DE"/>
        </w:rPr>
        <w:t>Natriumhydroxid (zur pH-Einstellung)</w:t>
      </w:r>
    </w:p>
    <w:p w14:paraId="63DA4744" w14:textId="77777777" w:rsidR="007550E2" w:rsidRPr="00A70426" w:rsidRDefault="007550E2" w:rsidP="00FC4A90">
      <w:pPr>
        <w:spacing w:line="240" w:lineRule="auto"/>
        <w:rPr>
          <w:szCs w:val="22"/>
          <w:lang w:val="de-DE"/>
        </w:rPr>
      </w:pPr>
      <w:r w:rsidRPr="00A70426">
        <w:rPr>
          <w:szCs w:val="22"/>
          <w:lang w:val="de-DE"/>
        </w:rPr>
        <w:t>Salzsäure (zur pH-Einstellung)</w:t>
      </w:r>
    </w:p>
    <w:p w14:paraId="47ECF95C" w14:textId="77777777" w:rsidR="007550E2" w:rsidRPr="00A70426" w:rsidRDefault="007550E2" w:rsidP="00FC4A90">
      <w:pPr>
        <w:spacing w:line="240" w:lineRule="auto"/>
        <w:rPr>
          <w:szCs w:val="22"/>
          <w:lang w:val="de-DE"/>
        </w:rPr>
      </w:pPr>
      <w:r w:rsidRPr="00A70426">
        <w:rPr>
          <w:szCs w:val="22"/>
          <w:lang w:val="de-DE"/>
        </w:rPr>
        <w:t>Meglumin</w:t>
      </w:r>
    </w:p>
    <w:p w14:paraId="69270959" w14:textId="77777777" w:rsidR="007550E2" w:rsidRPr="00A70426" w:rsidRDefault="007550E2" w:rsidP="00FC4A90">
      <w:pPr>
        <w:tabs>
          <w:tab w:val="clear" w:pos="567"/>
        </w:tabs>
        <w:spacing w:line="240" w:lineRule="auto"/>
        <w:rPr>
          <w:b/>
          <w:szCs w:val="22"/>
          <w:lang w:val="de-DE"/>
        </w:rPr>
      </w:pPr>
      <w:r w:rsidRPr="00A70426">
        <w:rPr>
          <w:szCs w:val="22"/>
          <w:lang w:val="de-DE"/>
        </w:rPr>
        <w:t>Wasser für Injektionszwecke</w:t>
      </w:r>
    </w:p>
    <w:p w14:paraId="199E8DC0" w14:textId="77777777" w:rsidR="007550E2" w:rsidRPr="00A70426" w:rsidRDefault="007550E2" w:rsidP="00FC4A90">
      <w:pPr>
        <w:tabs>
          <w:tab w:val="clear" w:pos="567"/>
        </w:tabs>
        <w:spacing w:line="240" w:lineRule="auto"/>
        <w:rPr>
          <w:szCs w:val="22"/>
          <w:lang w:val="de-DE"/>
        </w:rPr>
      </w:pPr>
    </w:p>
    <w:p w14:paraId="72B0C03C" w14:textId="77777777" w:rsidR="007550E2" w:rsidRPr="00A70426" w:rsidRDefault="007550E2" w:rsidP="00FC4A90">
      <w:pPr>
        <w:tabs>
          <w:tab w:val="clear" w:pos="567"/>
        </w:tabs>
        <w:spacing w:line="240" w:lineRule="auto"/>
        <w:rPr>
          <w:szCs w:val="22"/>
          <w:lang w:val="de-DE"/>
        </w:rPr>
      </w:pPr>
      <w:r w:rsidRPr="00A70426">
        <w:rPr>
          <w:b/>
          <w:szCs w:val="22"/>
          <w:lang w:val="de-DE"/>
        </w:rPr>
        <w:t>6.2</w:t>
      </w:r>
      <w:r w:rsidRPr="00A70426">
        <w:rPr>
          <w:b/>
          <w:szCs w:val="22"/>
          <w:lang w:val="de-DE"/>
        </w:rPr>
        <w:tab/>
      </w:r>
      <w:r w:rsidR="00EE3C01">
        <w:rPr>
          <w:b/>
          <w:szCs w:val="22"/>
          <w:lang w:val="de-DE"/>
        </w:rPr>
        <w:t xml:space="preserve">Wesentliche </w:t>
      </w:r>
      <w:r w:rsidRPr="00A70426">
        <w:rPr>
          <w:b/>
          <w:szCs w:val="22"/>
          <w:lang w:val="de-DE"/>
        </w:rPr>
        <w:t>Inkompatibilitäten</w:t>
      </w:r>
    </w:p>
    <w:p w14:paraId="01CBB490" w14:textId="77777777" w:rsidR="007550E2" w:rsidRPr="00A70426" w:rsidRDefault="007550E2" w:rsidP="00FC4A90">
      <w:pPr>
        <w:tabs>
          <w:tab w:val="clear" w:pos="567"/>
        </w:tabs>
        <w:spacing w:line="240" w:lineRule="auto"/>
        <w:rPr>
          <w:szCs w:val="22"/>
          <w:lang w:val="de-DE"/>
        </w:rPr>
      </w:pPr>
    </w:p>
    <w:p w14:paraId="7EDAA80A" w14:textId="77777777" w:rsidR="007550E2" w:rsidRPr="00A70426" w:rsidRDefault="003119A4" w:rsidP="00FC4A90">
      <w:pPr>
        <w:tabs>
          <w:tab w:val="clear" w:pos="567"/>
        </w:tabs>
        <w:spacing w:line="240" w:lineRule="auto"/>
        <w:rPr>
          <w:szCs w:val="22"/>
          <w:lang w:val="de-DE"/>
        </w:rPr>
      </w:pPr>
      <w:r w:rsidRPr="00A70426">
        <w:rPr>
          <w:szCs w:val="22"/>
          <w:lang w:val="de-DE"/>
        </w:rPr>
        <w:t>Da keine</w:t>
      </w:r>
      <w:r w:rsidR="00F02607" w:rsidRPr="00A70426">
        <w:rPr>
          <w:szCs w:val="22"/>
          <w:lang w:val="de-DE"/>
        </w:rPr>
        <w:t xml:space="preserve"> Kompatibilitätsstudien </w:t>
      </w:r>
      <w:r w:rsidRPr="00A70426">
        <w:rPr>
          <w:szCs w:val="22"/>
          <w:lang w:val="de-DE"/>
        </w:rPr>
        <w:t xml:space="preserve">durchgeführt wurden, </w:t>
      </w:r>
      <w:r w:rsidR="00F02607" w:rsidRPr="00A70426">
        <w:rPr>
          <w:szCs w:val="22"/>
          <w:lang w:val="de-DE"/>
        </w:rPr>
        <w:t>darf dieses Tierarzneimittel nicht mit anderen Tierarzneimitteln gemischt werden</w:t>
      </w:r>
      <w:r w:rsidR="007550E2" w:rsidRPr="00A70426">
        <w:rPr>
          <w:szCs w:val="22"/>
          <w:lang w:val="de-DE"/>
        </w:rPr>
        <w:t>.</w:t>
      </w:r>
    </w:p>
    <w:p w14:paraId="256D7C86" w14:textId="77777777" w:rsidR="007550E2" w:rsidRPr="00A70426" w:rsidRDefault="007550E2" w:rsidP="00FC4A90">
      <w:pPr>
        <w:tabs>
          <w:tab w:val="clear" w:pos="567"/>
        </w:tabs>
        <w:spacing w:line="240" w:lineRule="auto"/>
        <w:rPr>
          <w:szCs w:val="22"/>
          <w:lang w:val="de-DE"/>
        </w:rPr>
      </w:pPr>
    </w:p>
    <w:p w14:paraId="744EF904" w14:textId="77777777" w:rsidR="007550E2" w:rsidRPr="00A70426" w:rsidRDefault="007550E2" w:rsidP="00FC4A90">
      <w:pPr>
        <w:tabs>
          <w:tab w:val="clear" w:pos="567"/>
        </w:tabs>
        <w:spacing w:line="240" w:lineRule="auto"/>
        <w:rPr>
          <w:szCs w:val="22"/>
          <w:lang w:val="de-DE"/>
        </w:rPr>
      </w:pPr>
      <w:r w:rsidRPr="00A70426">
        <w:rPr>
          <w:b/>
          <w:szCs w:val="22"/>
          <w:lang w:val="de-DE"/>
        </w:rPr>
        <w:t>6.3</w:t>
      </w:r>
      <w:r w:rsidRPr="00A70426">
        <w:rPr>
          <w:b/>
          <w:szCs w:val="22"/>
          <w:lang w:val="de-DE"/>
        </w:rPr>
        <w:tab/>
        <w:t>Dauer der Haltbarkeit</w:t>
      </w:r>
    </w:p>
    <w:p w14:paraId="14B41494" w14:textId="77777777" w:rsidR="007550E2" w:rsidRPr="00A70426" w:rsidRDefault="007550E2" w:rsidP="00FC4A90">
      <w:pPr>
        <w:tabs>
          <w:tab w:val="clear" w:pos="567"/>
        </w:tabs>
        <w:spacing w:line="240" w:lineRule="auto"/>
        <w:rPr>
          <w:szCs w:val="22"/>
          <w:lang w:val="de-DE"/>
        </w:rPr>
      </w:pPr>
    </w:p>
    <w:p w14:paraId="5B862AA3" w14:textId="77777777" w:rsidR="007550E2" w:rsidRPr="00A70426" w:rsidRDefault="007550E2" w:rsidP="00FC4A90">
      <w:pPr>
        <w:tabs>
          <w:tab w:val="clear" w:pos="567"/>
        </w:tabs>
        <w:spacing w:line="240" w:lineRule="auto"/>
        <w:rPr>
          <w:szCs w:val="22"/>
          <w:lang w:val="de-DE"/>
        </w:rPr>
      </w:pPr>
      <w:r w:rsidRPr="00A70426">
        <w:rPr>
          <w:szCs w:val="22"/>
          <w:lang w:val="de-DE"/>
        </w:rPr>
        <w:t>Haltbarkeit des Tierarzneimit</w:t>
      </w:r>
      <w:r w:rsidR="003D2C19" w:rsidRPr="00A70426">
        <w:rPr>
          <w:szCs w:val="22"/>
          <w:lang w:val="de-DE"/>
        </w:rPr>
        <w:t xml:space="preserve">tels im unversehrten Behältnis: </w:t>
      </w:r>
      <w:r w:rsidR="008056B8">
        <w:rPr>
          <w:szCs w:val="22"/>
          <w:lang w:val="de-DE"/>
        </w:rPr>
        <w:t>3 Jahre</w:t>
      </w:r>
      <w:r w:rsidR="003D2C19" w:rsidRPr="00A70426">
        <w:rPr>
          <w:szCs w:val="22"/>
          <w:lang w:val="de-DE"/>
        </w:rPr>
        <w:t>.</w:t>
      </w:r>
    </w:p>
    <w:p w14:paraId="451E83E2" w14:textId="77777777" w:rsidR="007550E2" w:rsidRPr="00A70426" w:rsidRDefault="007550E2" w:rsidP="00FC4A90">
      <w:pPr>
        <w:pStyle w:val="BodyText26"/>
        <w:tabs>
          <w:tab w:val="clear" w:pos="567"/>
        </w:tabs>
        <w:spacing w:line="240" w:lineRule="auto"/>
        <w:ind w:left="0" w:firstLine="0"/>
        <w:rPr>
          <w:b w:val="0"/>
          <w:snapToGrid w:val="0"/>
          <w:szCs w:val="22"/>
          <w:lang w:val="de-DE"/>
        </w:rPr>
      </w:pPr>
      <w:r w:rsidRPr="00A70426">
        <w:rPr>
          <w:b w:val="0"/>
          <w:szCs w:val="22"/>
          <w:lang w:val="de-DE"/>
        </w:rPr>
        <w:t>Haltbarkeit na</w:t>
      </w:r>
      <w:r w:rsidR="003D2C19" w:rsidRPr="00A70426">
        <w:rPr>
          <w:b w:val="0"/>
          <w:szCs w:val="22"/>
          <w:lang w:val="de-DE"/>
        </w:rPr>
        <w:t xml:space="preserve">ch Anbruch des Behältnisses: </w:t>
      </w:r>
      <w:r w:rsidRPr="00A70426">
        <w:rPr>
          <w:b w:val="0"/>
          <w:szCs w:val="22"/>
          <w:lang w:val="de-DE"/>
        </w:rPr>
        <w:t>28 Tage</w:t>
      </w:r>
      <w:r w:rsidRPr="00A70426">
        <w:rPr>
          <w:b w:val="0"/>
          <w:snapToGrid w:val="0"/>
          <w:szCs w:val="22"/>
          <w:lang w:val="de-DE"/>
        </w:rPr>
        <w:t xml:space="preserve"> </w:t>
      </w:r>
    </w:p>
    <w:p w14:paraId="3EB658AF" w14:textId="77777777" w:rsidR="007550E2" w:rsidRPr="00A70426" w:rsidRDefault="007550E2" w:rsidP="00FC4A90">
      <w:pPr>
        <w:tabs>
          <w:tab w:val="clear" w:pos="567"/>
        </w:tabs>
        <w:spacing w:line="240" w:lineRule="auto"/>
        <w:rPr>
          <w:szCs w:val="22"/>
          <w:lang w:val="de-DE"/>
        </w:rPr>
      </w:pPr>
    </w:p>
    <w:p w14:paraId="7474F468" w14:textId="77777777" w:rsidR="007550E2" w:rsidRPr="00A70426" w:rsidRDefault="007550E2" w:rsidP="00FC4A90">
      <w:pPr>
        <w:tabs>
          <w:tab w:val="clear" w:pos="567"/>
        </w:tabs>
        <w:spacing w:line="240" w:lineRule="auto"/>
        <w:rPr>
          <w:szCs w:val="22"/>
          <w:lang w:val="de-DE"/>
        </w:rPr>
      </w:pPr>
      <w:r w:rsidRPr="00A70426">
        <w:rPr>
          <w:b/>
          <w:szCs w:val="22"/>
          <w:lang w:val="de-DE"/>
        </w:rPr>
        <w:t>6.4</w:t>
      </w:r>
      <w:r w:rsidRPr="00A70426">
        <w:rPr>
          <w:b/>
          <w:szCs w:val="22"/>
          <w:lang w:val="de-DE"/>
        </w:rPr>
        <w:tab/>
        <w:t>Besondere Lagerungshinweise</w:t>
      </w:r>
    </w:p>
    <w:p w14:paraId="45D13AE2" w14:textId="77777777" w:rsidR="007550E2" w:rsidRPr="00A70426" w:rsidRDefault="007550E2" w:rsidP="00FC4A90">
      <w:pPr>
        <w:tabs>
          <w:tab w:val="clear" w:pos="567"/>
        </w:tabs>
        <w:spacing w:line="240" w:lineRule="auto"/>
        <w:rPr>
          <w:szCs w:val="22"/>
          <w:lang w:val="de-DE"/>
        </w:rPr>
      </w:pPr>
    </w:p>
    <w:p w14:paraId="06CCC8BF" w14:textId="77777777" w:rsidR="007550E2" w:rsidRPr="00A70426" w:rsidRDefault="007550E2" w:rsidP="00FC4A90">
      <w:pPr>
        <w:tabs>
          <w:tab w:val="clear" w:pos="567"/>
        </w:tabs>
        <w:spacing w:line="240" w:lineRule="auto"/>
        <w:rPr>
          <w:szCs w:val="22"/>
          <w:lang w:val="de-DE"/>
        </w:rPr>
      </w:pPr>
      <w:r w:rsidRPr="00A70426">
        <w:rPr>
          <w:szCs w:val="22"/>
          <w:lang w:val="de-DE"/>
        </w:rPr>
        <w:t>Für dieses Tierarzneimittel sind keine besonderen Lagerungsbedingungen erforderlich.</w:t>
      </w:r>
    </w:p>
    <w:p w14:paraId="793DF64A" w14:textId="77777777" w:rsidR="007550E2" w:rsidRPr="00A70426" w:rsidRDefault="007550E2" w:rsidP="00FC4A90">
      <w:pPr>
        <w:tabs>
          <w:tab w:val="clear" w:pos="567"/>
        </w:tabs>
        <w:spacing w:line="240" w:lineRule="auto"/>
        <w:rPr>
          <w:szCs w:val="22"/>
          <w:lang w:val="de-DE"/>
        </w:rPr>
      </w:pPr>
    </w:p>
    <w:p w14:paraId="591E69D8" w14:textId="77777777" w:rsidR="007550E2" w:rsidRPr="00A70426" w:rsidRDefault="007550E2" w:rsidP="00FC4A90">
      <w:pPr>
        <w:tabs>
          <w:tab w:val="clear" w:pos="567"/>
        </w:tabs>
        <w:spacing w:line="240" w:lineRule="auto"/>
        <w:rPr>
          <w:szCs w:val="22"/>
          <w:lang w:val="de-DE"/>
        </w:rPr>
      </w:pPr>
      <w:r w:rsidRPr="00A70426">
        <w:rPr>
          <w:b/>
          <w:szCs w:val="22"/>
          <w:lang w:val="de-DE"/>
        </w:rPr>
        <w:t>6.5</w:t>
      </w:r>
      <w:r w:rsidRPr="00A70426">
        <w:rPr>
          <w:b/>
          <w:szCs w:val="22"/>
          <w:lang w:val="de-DE"/>
        </w:rPr>
        <w:tab/>
        <w:t>Art und Beschaffenheit des Behältnisses</w:t>
      </w:r>
    </w:p>
    <w:p w14:paraId="7ECF7222" w14:textId="77777777" w:rsidR="007550E2" w:rsidRPr="00A70426" w:rsidRDefault="007550E2" w:rsidP="00FC4A90">
      <w:pPr>
        <w:tabs>
          <w:tab w:val="clear" w:pos="567"/>
        </w:tabs>
        <w:spacing w:line="240" w:lineRule="auto"/>
        <w:rPr>
          <w:szCs w:val="22"/>
          <w:lang w:val="de-DE"/>
        </w:rPr>
      </w:pPr>
    </w:p>
    <w:p w14:paraId="775A8D6A" w14:textId="77777777" w:rsidR="007550E2" w:rsidRPr="00A70426" w:rsidRDefault="00A87BC7" w:rsidP="00FC4A90">
      <w:pPr>
        <w:spacing w:line="240" w:lineRule="auto"/>
        <w:rPr>
          <w:szCs w:val="22"/>
          <w:lang w:val="de-DE"/>
        </w:rPr>
      </w:pPr>
      <w:r w:rsidRPr="00A70426">
        <w:rPr>
          <w:szCs w:val="22"/>
          <w:lang w:val="de-DE"/>
        </w:rPr>
        <w:t xml:space="preserve">Pappschachtel </w:t>
      </w:r>
      <w:r w:rsidR="007550E2" w:rsidRPr="00A70426">
        <w:rPr>
          <w:szCs w:val="22"/>
          <w:lang w:val="de-DE"/>
        </w:rPr>
        <w:t xml:space="preserve">mit </w:t>
      </w:r>
      <w:r w:rsidR="001E2C93" w:rsidRPr="00A70426">
        <w:rPr>
          <w:szCs w:val="22"/>
          <w:lang w:val="de-DE"/>
        </w:rPr>
        <w:t xml:space="preserve">einer </w:t>
      </w:r>
      <w:r w:rsidR="007550E2" w:rsidRPr="00A70426">
        <w:rPr>
          <w:szCs w:val="22"/>
          <w:lang w:val="de-DE"/>
        </w:rPr>
        <w:t xml:space="preserve">farblosen Glasdurchstechflasche </w:t>
      </w:r>
      <w:r w:rsidR="001E2C93" w:rsidRPr="00A70426">
        <w:rPr>
          <w:szCs w:val="22"/>
          <w:lang w:val="de-DE"/>
        </w:rPr>
        <w:t>mit</w:t>
      </w:r>
      <w:r w:rsidR="007550E2" w:rsidRPr="00A70426">
        <w:rPr>
          <w:szCs w:val="22"/>
          <w:lang w:val="de-DE"/>
        </w:rPr>
        <w:t xml:space="preserve"> 10 ml oder 20 ml</w:t>
      </w:r>
      <w:r w:rsidR="001E2C93" w:rsidRPr="00A70426">
        <w:rPr>
          <w:szCs w:val="22"/>
          <w:lang w:val="de-DE"/>
        </w:rPr>
        <w:t xml:space="preserve"> Inhalt</w:t>
      </w:r>
      <w:r w:rsidR="007550E2" w:rsidRPr="00A70426">
        <w:rPr>
          <w:szCs w:val="22"/>
          <w:lang w:val="de-DE"/>
        </w:rPr>
        <w:t>, verschlossen mit einem Gummistopfen und versiegelt mit einer Aluminiumbördelkappe. Es werden möglicherweise nicht alle Packungsgrößen in Verkehr gebracht.</w:t>
      </w:r>
    </w:p>
    <w:p w14:paraId="67F02081" w14:textId="77777777" w:rsidR="007550E2" w:rsidRPr="00A70426" w:rsidRDefault="007550E2" w:rsidP="00FC4A90">
      <w:pPr>
        <w:tabs>
          <w:tab w:val="clear" w:pos="567"/>
        </w:tabs>
        <w:spacing w:line="240" w:lineRule="auto"/>
        <w:rPr>
          <w:szCs w:val="22"/>
          <w:lang w:val="de-DE"/>
        </w:rPr>
      </w:pPr>
    </w:p>
    <w:p w14:paraId="021BDE97" w14:textId="77777777" w:rsidR="007550E2" w:rsidRPr="00A70426" w:rsidRDefault="007550E2" w:rsidP="00FC4A90">
      <w:pPr>
        <w:spacing w:line="240" w:lineRule="auto"/>
        <w:ind w:left="567" w:hanging="567"/>
        <w:rPr>
          <w:szCs w:val="22"/>
          <w:lang w:val="de-DE"/>
        </w:rPr>
      </w:pPr>
      <w:r w:rsidRPr="00A70426">
        <w:rPr>
          <w:b/>
          <w:szCs w:val="22"/>
          <w:lang w:val="de-DE"/>
        </w:rPr>
        <w:t>6.6</w:t>
      </w:r>
      <w:r w:rsidRPr="00A70426">
        <w:rPr>
          <w:szCs w:val="22"/>
          <w:lang w:val="de-DE"/>
        </w:rPr>
        <w:tab/>
      </w:r>
      <w:r w:rsidRPr="00A70426">
        <w:rPr>
          <w:b/>
          <w:noProof/>
          <w:szCs w:val="22"/>
          <w:lang w:val="de-DE"/>
        </w:rPr>
        <w:t>Besondere Vorsichtsmaßnahmen für die Entsorgung nicht verwendeter Tierarzneimittel oder bei der Anwendung entstehender Abfälle</w:t>
      </w:r>
    </w:p>
    <w:p w14:paraId="023705A6" w14:textId="77777777" w:rsidR="007550E2" w:rsidRPr="00A70426" w:rsidRDefault="007550E2" w:rsidP="00FC4A90">
      <w:pPr>
        <w:tabs>
          <w:tab w:val="clear" w:pos="567"/>
        </w:tabs>
        <w:spacing w:line="240" w:lineRule="auto"/>
        <w:rPr>
          <w:szCs w:val="22"/>
          <w:lang w:val="de-DE"/>
        </w:rPr>
      </w:pPr>
    </w:p>
    <w:p w14:paraId="13E06D07" w14:textId="77777777" w:rsidR="007550E2" w:rsidRPr="00A70426" w:rsidRDefault="007550E2" w:rsidP="00FC4A90">
      <w:pPr>
        <w:tabs>
          <w:tab w:val="clear" w:pos="567"/>
        </w:tabs>
        <w:spacing w:line="240" w:lineRule="auto"/>
        <w:rPr>
          <w:szCs w:val="22"/>
          <w:lang w:val="de-DE"/>
        </w:rPr>
      </w:pPr>
      <w:r w:rsidRPr="00A70426">
        <w:rPr>
          <w:szCs w:val="22"/>
          <w:lang w:val="de-DE"/>
        </w:rPr>
        <w:t>Nicht verwendete Tierarzneimittel oder davon stammende Abfallmaterialien sind entsprechend den nationalen Vorschriften zu entsorgen.</w:t>
      </w:r>
    </w:p>
    <w:p w14:paraId="23C3671A" w14:textId="77777777" w:rsidR="007550E2" w:rsidRPr="00A70426" w:rsidRDefault="007550E2" w:rsidP="00FC4A90">
      <w:pPr>
        <w:tabs>
          <w:tab w:val="clear" w:pos="567"/>
        </w:tabs>
        <w:spacing w:line="240" w:lineRule="auto"/>
        <w:rPr>
          <w:szCs w:val="22"/>
          <w:lang w:val="de-DE"/>
        </w:rPr>
      </w:pPr>
    </w:p>
    <w:p w14:paraId="1A572031" w14:textId="77777777" w:rsidR="007550E2" w:rsidRPr="00A70426" w:rsidRDefault="007550E2" w:rsidP="00FC4A90">
      <w:pPr>
        <w:tabs>
          <w:tab w:val="clear" w:pos="567"/>
        </w:tabs>
        <w:spacing w:line="240" w:lineRule="auto"/>
        <w:rPr>
          <w:szCs w:val="22"/>
          <w:lang w:val="de-DE"/>
        </w:rPr>
      </w:pPr>
    </w:p>
    <w:p w14:paraId="1B7AAD9A" w14:textId="77777777" w:rsidR="007550E2" w:rsidRPr="00A70426" w:rsidRDefault="007550E2" w:rsidP="005B063C">
      <w:pPr>
        <w:keepNext/>
        <w:spacing w:line="240" w:lineRule="auto"/>
        <w:rPr>
          <w:b/>
          <w:szCs w:val="22"/>
          <w:lang w:val="de-DE"/>
        </w:rPr>
      </w:pPr>
      <w:r w:rsidRPr="00A70426">
        <w:rPr>
          <w:b/>
          <w:szCs w:val="22"/>
          <w:lang w:val="de-DE"/>
        </w:rPr>
        <w:lastRenderedPageBreak/>
        <w:t>7.</w:t>
      </w:r>
      <w:r w:rsidRPr="00A70426">
        <w:rPr>
          <w:b/>
          <w:szCs w:val="22"/>
          <w:lang w:val="de-DE"/>
        </w:rPr>
        <w:tab/>
      </w:r>
      <w:r w:rsidRPr="00A70426">
        <w:rPr>
          <w:b/>
          <w:noProof/>
          <w:szCs w:val="22"/>
          <w:lang w:val="de-DE"/>
        </w:rPr>
        <w:t>ZULASSUNGSINHABER</w:t>
      </w:r>
    </w:p>
    <w:p w14:paraId="4C62B075" w14:textId="77777777" w:rsidR="007550E2" w:rsidRPr="00A70426" w:rsidRDefault="007550E2" w:rsidP="005B063C">
      <w:pPr>
        <w:keepNext/>
        <w:tabs>
          <w:tab w:val="clear" w:pos="567"/>
        </w:tabs>
        <w:spacing w:line="240" w:lineRule="auto"/>
        <w:rPr>
          <w:szCs w:val="22"/>
          <w:lang w:val="de-DE"/>
        </w:rPr>
      </w:pPr>
    </w:p>
    <w:p w14:paraId="0118453C" w14:textId="77777777" w:rsidR="007550E2" w:rsidRPr="00A70426" w:rsidRDefault="007550E2" w:rsidP="005B063C">
      <w:pPr>
        <w:keepNext/>
        <w:tabs>
          <w:tab w:val="clear" w:pos="567"/>
        </w:tabs>
        <w:spacing w:line="240" w:lineRule="auto"/>
        <w:rPr>
          <w:szCs w:val="22"/>
          <w:lang w:val="de-DE"/>
        </w:rPr>
      </w:pPr>
      <w:r w:rsidRPr="00A70426">
        <w:rPr>
          <w:szCs w:val="22"/>
          <w:lang w:val="de-DE"/>
        </w:rPr>
        <w:t>Boehringer Ingelheim Vetmedica GmbH</w:t>
      </w:r>
    </w:p>
    <w:p w14:paraId="1B24C246" w14:textId="77777777" w:rsidR="007550E2" w:rsidRPr="00A70426" w:rsidRDefault="007550E2" w:rsidP="00FC4A90">
      <w:pPr>
        <w:tabs>
          <w:tab w:val="clear" w:pos="567"/>
        </w:tabs>
        <w:spacing w:line="240" w:lineRule="auto"/>
        <w:rPr>
          <w:szCs w:val="22"/>
          <w:lang w:val="de-DE"/>
        </w:rPr>
      </w:pPr>
      <w:r w:rsidRPr="00A70426">
        <w:rPr>
          <w:szCs w:val="22"/>
          <w:lang w:val="de-DE"/>
        </w:rPr>
        <w:t>55216 Ingelheim/Rhein</w:t>
      </w:r>
    </w:p>
    <w:p w14:paraId="6C3DC91A" w14:textId="77777777" w:rsidR="007550E2" w:rsidRPr="00EB2727" w:rsidRDefault="007550E2" w:rsidP="00FC4A90">
      <w:pPr>
        <w:tabs>
          <w:tab w:val="clear" w:pos="567"/>
        </w:tabs>
        <w:spacing w:line="240" w:lineRule="auto"/>
        <w:rPr>
          <w:caps/>
          <w:szCs w:val="22"/>
          <w:lang w:val="de-DE"/>
        </w:rPr>
      </w:pPr>
      <w:r w:rsidRPr="00EB2727">
        <w:rPr>
          <w:caps/>
          <w:szCs w:val="22"/>
          <w:lang w:val="de-DE"/>
        </w:rPr>
        <w:t>Deutschland</w:t>
      </w:r>
    </w:p>
    <w:p w14:paraId="1958CF57" w14:textId="77777777" w:rsidR="00C51DC6" w:rsidRPr="00A70426" w:rsidRDefault="00C51DC6" w:rsidP="00FC4A90">
      <w:pPr>
        <w:tabs>
          <w:tab w:val="clear" w:pos="567"/>
        </w:tabs>
        <w:spacing w:line="240" w:lineRule="auto"/>
        <w:rPr>
          <w:szCs w:val="22"/>
          <w:lang w:val="de-DE"/>
        </w:rPr>
      </w:pPr>
    </w:p>
    <w:p w14:paraId="7F16F33A" w14:textId="77777777" w:rsidR="007550E2" w:rsidRPr="00A70426" w:rsidRDefault="007550E2" w:rsidP="00FC4A90">
      <w:pPr>
        <w:tabs>
          <w:tab w:val="clear" w:pos="567"/>
        </w:tabs>
        <w:spacing w:line="240" w:lineRule="auto"/>
        <w:rPr>
          <w:b/>
          <w:noProof/>
          <w:szCs w:val="22"/>
          <w:lang w:val="de-DE"/>
        </w:rPr>
      </w:pPr>
      <w:r w:rsidRPr="00A70426">
        <w:rPr>
          <w:b/>
          <w:noProof/>
          <w:szCs w:val="22"/>
          <w:lang w:val="de-DE"/>
        </w:rPr>
        <w:t>8.</w:t>
      </w:r>
      <w:r w:rsidRPr="00A70426">
        <w:rPr>
          <w:b/>
          <w:noProof/>
          <w:szCs w:val="22"/>
          <w:lang w:val="de-DE"/>
        </w:rPr>
        <w:tab/>
        <w:t>ZULASSUNGSNUMMERN</w:t>
      </w:r>
    </w:p>
    <w:p w14:paraId="2E7DE1DF" w14:textId="77777777" w:rsidR="007550E2" w:rsidRPr="003C48D2" w:rsidRDefault="007550E2" w:rsidP="00FC4A90">
      <w:pPr>
        <w:tabs>
          <w:tab w:val="clear" w:pos="567"/>
        </w:tabs>
        <w:spacing w:line="240" w:lineRule="auto"/>
        <w:rPr>
          <w:bCs/>
          <w:noProof/>
          <w:szCs w:val="22"/>
          <w:lang w:val="de-DE"/>
        </w:rPr>
      </w:pPr>
    </w:p>
    <w:p w14:paraId="2E4EEDC5" w14:textId="77777777" w:rsidR="007550E2" w:rsidRPr="00A70426" w:rsidRDefault="007550E2" w:rsidP="00FC4A90">
      <w:pPr>
        <w:tabs>
          <w:tab w:val="clear" w:pos="567"/>
        </w:tabs>
        <w:spacing w:line="240" w:lineRule="auto"/>
        <w:rPr>
          <w:noProof/>
          <w:szCs w:val="22"/>
          <w:lang w:val="de-DE"/>
        </w:rPr>
      </w:pPr>
      <w:r w:rsidRPr="00A70426">
        <w:rPr>
          <w:noProof/>
          <w:szCs w:val="22"/>
          <w:lang w:val="de-DE"/>
        </w:rPr>
        <w:t>EU/2/97/004/</w:t>
      </w:r>
      <w:r w:rsidR="0027559F" w:rsidRPr="00A70426">
        <w:rPr>
          <w:noProof/>
          <w:szCs w:val="22"/>
          <w:lang w:val="de-DE"/>
        </w:rPr>
        <w:t xml:space="preserve">039 </w:t>
      </w:r>
      <w:r w:rsidRPr="00A70426">
        <w:rPr>
          <w:noProof/>
          <w:szCs w:val="22"/>
          <w:lang w:val="de-DE"/>
        </w:rPr>
        <w:t>10 ml</w:t>
      </w:r>
    </w:p>
    <w:p w14:paraId="25047C87" w14:textId="77777777" w:rsidR="007550E2" w:rsidRPr="00A70426" w:rsidRDefault="007550E2" w:rsidP="00FC4A90">
      <w:pPr>
        <w:tabs>
          <w:tab w:val="clear" w:pos="567"/>
        </w:tabs>
        <w:spacing w:line="240" w:lineRule="auto"/>
        <w:rPr>
          <w:szCs w:val="22"/>
          <w:lang w:val="de-DE"/>
        </w:rPr>
      </w:pPr>
      <w:r w:rsidRPr="00A70426">
        <w:rPr>
          <w:noProof/>
          <w:szCs w:val="22"/>
          <w:lang w:val="de-DE"/>
        </w:rPr>
        <w:t>EU/2/97/004/</w:t>
      </w:r>
      <w:r w:rsidR="0027559F" w:rsidRPr="00A70426">
        <w:rPr>
          <w:noProof/>
          <w:szCs w:val="22"/>
          <w:lang w:val="de-DE"/>
        </w:rPr>
        <w:t xml:space="preserve">040 </w:t>
      </w:r>
      <w:r w:rsidRPr="00A70426">
        <w:rPr>
          <w:noProof/>
          <w:szCs w:val="22"/>
          <w:lang w:val="de-DE"/>
        </w:rPr>
        <w:t>20 ml</w:t>
      </w:r>
    </w:p>
    <w:p w14:paraId="382A1857" w14:textId="77777777" w:rsidR="007550E2" w:rsidRPr="003C48D2" w:rsidRDefault="007550E2" w:rsidP="00FC4A90">
      <w:pPr>
        <w:spacing w:line="240" w:lineRule="auto"/>
        <w:rPr>
          <w:bCs/>
          <w:noProof/>
          <w:szCs w:val="22"/>
          <w:lang w:val="de-DE"/>
        </w:rPr>
      </w:pPr>
    </w:p>
    <w:p w14:paraId="41F49E84" w14:textId="77777777" w:rsidR="00FC4A90" w:rsidRPr="003C48D2" w:rsidRDefault="00FC4A90" w:rsidP="00FC4A90">
      <w:pPr>
        <w:spacing w:line="240" w:lineRule="auto"/>
        <w:rPr>
          <w:bCs/>
          <w:noProof/>
          <w:szCs w:val="22"/>
          <w:lang w:val="de-DE"/>
        </w:rPr>
      </w:pPr>
    </w:p>
    <w:p w14:paraId="607210C8" w14:textId="77777777" w:rsidR="007550E2" w:rsidRPr="00A70426" w:rsidRDefault="007550E2" w:rsidP="00FC4A90">
      <w:pPr>
        <w:spacing w:line="240" w:lineRule="auto"/>
        <w:ind w:left="567" w:hanging="567"/>
        <w:rPr>
          <w:szCs w:val="22"/>
          <w:lang w:val="de-DE"/>
        </w:rPr>
      </w:pPr>
      <w:r w:rsidRPr="00A70426">
        <w:rPr>
          <w:b/>
          <w:noProof/>
          <w:szCs w:val="22"/>
          <w:lang w:val="de-DE"/>
        </w:rPr>
        <w:t>9.</w:t>
      </w:r>
      <w:r w:rsidRPr="00A70426">
        <w:rPr>
          <w:b/>
          <w:noProof/>
          <w:szCs w:val="22"/>
          <w:lang w:val="de-DE"/>
        </w:rPr>
        <w:tab/>
        <w:t xml:space="preserve">DATUM </w:t>
      </w:r>
      <w:smartTag w:uri="urn:schemas-microsoft-com:office:smarttags" w:element="stockticker">
        <w:r w:rsidRPr="00A70426">
          <w:rPr>
            <w:b/>
            <w:noProof/>
            <w:szCs w:val="22"/>
            <w:lang w:val="de-DE"/>
          </w:rPr>
          <w:t>DER</w:t>
        </w:r>
      </w:smartTag>
      <w:r w:rsidRPr="00A70426">
        <w:rPr>
          <w:b/>
          <w:noProof/>
          <w:szCs w:val="22"/>
          <w:lang w:val="de-DE"/>
        </w:rPr>
        <w:t xml:space="preserve"> ERTEILUNG </w:t>
      </w:r>
      <w:smartTag w:uri="urn:schemas-microsoft-com:office:smarttags" w:element="stockticker">
        <w:r w:rsidRPr="00A70426">
          <w:rPr>
            <w:b/>
            <w:noProof/>
            <w:szCs w:val="22"/>
            <w:lang w:val="de-DE"/>
          </w:rPr>
          <w:t>DER</w:t>
        </w:r>
      </w:smartTag>
      <w:r w:rsidRPr="00A70426">
        <w:rPr>
          <w:b/>
          <w:noProof/>
          <w:szCs w:val="22"/>
          <w:lang w:val="de-DE"/>
        </w:rPr>
        <w:t xml:space="preserve"> ERSTZULASSUNG/VERLÄNGERUNG </w:t>
      </w:r>
      <w:smartTag w:uri="urn:schemas-microsoft-com:office:smarttags" w:element="stockticker">
        <w:r w:rsidRPr="00A70426">
          <w:rPr>
            <w:b/>
            <w:noProof/>
            <w:szCs w:val="22"/>
            <w:lang w:val="de-DE"/>
          </w:rPr>
          <w:t>DER</w:t>
        </w:r>
      </w:smartTag>
      <w:r w:rsidRPr="00A70426">
        <w:rPr>
          <w:b/>
          <w:noProof/>
          <w:szCs w:val="22"/>
          <w:lang w:val="de-DE"/>
        </w:rPr>
        <w:t xml:space="preserve"> ZULASSUNG</w:t>
      </w:r>
    </w:p>
    <w:p w14:paraId="12FAB8E7" w14:textId="77777777" w:rsidR="007550E2" w:rsidRPr="00A70426" w:rsidRDefault="007550E2" w:rsidP="00FC4A90">
      <w:pPr>
        <w:tabs>
          <w:tab w:val="clear" w:pos="567"/>
        </w:tabs>
        <w:spacing w:line="240" w:lineRule="auto"/>
        <w:rPr>
          <w:noProof/>
          <w:szCs w:val="22"/>
          <w:lang w:val="de-DE"/>
        </w:rPr>
      </w:pPr>
    </w:p>
    <w:p w14:paraId="37942D24" w14:textId="77777777" w:rsidR="007550E2" w:rsidRPr="00A70426" w:rsidRDefault="007550E2" w:rsidP="00E34140">
      <w:pPr>
        <w:tabs>
          <w:tab w:val="clear" w:pos="567"/>
          <w:tab w:val="left" w:pos="3402"/>
        </w:tabs>
        <w:spacing w:line="240" w:lineRule="auto"/>
        <w:rPr>
          <w:noProof/>
          <w:szCs w:val="22"/>
          <w:lang w:val="de-DE"/>
        </w:rPr>
      </w:pPr>
      <w:r w:rsidRPr="00A70426">
        <w:rPr>
          <w:noProof/>
          <w:szCs w:val="22"/>
          <w:lang w:val="de-DE"/>
        </w:rPr>
        <w:t>Datum der Erstzulassung:</w:t>
      </w:r>
      <w:r w:rsidR="00E34140">
        <w:rPr>
          <w:noProof/>
          <w:szCs w:val="22"/>
          <w:lang w:val="de-DE"/>
        </w:rPr>
        <w:tab/>
      </w:r>
      <w:r w:rsidR="00452450" w:rsidRPr="004D614B">
        <w:rPr>
          <w:szCs w:val="22"/>
          <w:lang w:val="de-DE"/>
        </w:rPr>
        <w:t>07.01.1998</w:t>
      </w:r>
    </w:p>
    <w:p w14:paraId="4A9492E6" w14:textId="77777777" w:rsidR="00E34140" w:rsidRPr="00A70426" w:rsidRDefault="00E34140" w:rsidP="00E34140">
      <w:pPr>
        <w:tabs>
          <w:tab w:val="clear" w:pos="567"/>
        </w:tabs>
        <w:spacing w:line="240" w:lineRule="auto"/>
        <w:rPr>
          <w:snapToGrid w:val="0"/>
          <w:szCs w:val="22"/>
          <w:lang w:val="de-DE" w:eastAsia="en-US"/>
        </w:rPr>
      </w:pPr>
      <w:r w:rsidRPr="00A70426">
        <w:rPr>
          <w:snapToGrid w:val="0"/>
          <w:szCs w:val="22"/>
          <w:lang w:val="de-DE" w:eastAsia="en-US"/>
        </w:rPr>
        <w:t>Datum der letzten Verlängerung:</w:t>
      </w:r>
      <w:r w:rsidRPr="00A70426">
        <w:rPr>
          <w:snapToGrid w:val="0"/>
          <w:szCs w:val="22"/>
          <w:lang w:val="de-DE" w:eastAsia="en-US"/>
        </w:rPr>
        <w:tab/>
        <w:t>06.12.2007</w:t>
      </w:r>
    </w:p>
    <w:p w14:paraId="40D44CB5" w14:textId="77777777" w:rsidR="007550E2" w:rsidRPr="00A70426" w:rsidRDefault="007550E2" w:rsidP="00FC4A90">
      <w:pPr>
        <w:tabs>
          <w:tab w:val="clear" w:pos="567"/>
        </w:tabs>
        <w:spacing w:line="240" w:lineRule="auto"/>
        <w:rPr>
          <w:noProof/>
          <w:szCs w:val="22"/>
          <w:lang w:val="de-DE"/>
        </w:rPr>
      </w:pPr>
    </w:p>
    <w:p w14:paraId="2B8F9CB6" w14:textId="77777777" w:rsidR="007550E2" w:rsidRPr="00A70426" w:rsidRDefault="007550E2" w:rsidP="00FC4A90">
      <w:pPr>
        <w:tabs>
          <w:tab w:val="clear" w:pos="567"/>
        </w:tabs>
        <w:spacing w:line="240" w:lineRule="auto"/>
        <w:rPr>
          <w:szCs w:val="22"/>
          <w:lang w:val="de-DE"/>
        </w:rPr>
      </w:pPr>
    </w:p>
    <w:p w14:paraId="3F7BCD9B" w14:textId="77777777" w:rsidR="007550E2" w:rsidRPr="00A70426" w:rsidRDefault="007550E2" w:rsidP="00FC4A90">
      <w:pPr>
        <w:spacing w:line="240" w:lineRule="auto"/>
        <w:rPr>
          <w:b/>
          <w:noProof/>
          <w:szCs w:val="22"/>
          <w:lang w:val="de-DE"/>
        </w:rPr>
      </w:pPr>
      <w:r w:rsidRPr="00A70426">
        <w:rPr>
          <w:b/>
          <w:noProof/>
          <w:szCs w:val="22"/>
          <w:lang w:val="de-DE"/>
        </w:rPr>
        <w:t>10.</w:t>
      </w:r>
      <w:r w:rsidRPr="00A70426">
        <w:rPr>
          <w:b/>
          <w:noProof/>
          <w:szCs w:val="22"/>
          <w:lang w:val="de-DE"/>
        </w:rPr>
        <w:tab/>
        <w:t xml:space="preserve">STAND </w:t>
      </w:r>
      <w:smartTag w:uri="urn:schemas-microsoft-com:office:smarttags" w:element="stockticker">
        <w:r w:rsidRPr="00A70426">
          <w:rPr>
            <w:b/>
            <w:noProof/>
            <w:szCs w:val="22"/>
            <w:lang w:val="de-DE"/>
          </w:rPr>
          <w:t>DER</w:t>
        </w:r>
      </w:smartTag>
      <w:r w:rsidRPr="00A70426">
        <w:rPr>
          <w:b/>
          <w:noProof/>
          <w:szCs w:val="22"/>
          <w:lang w:val="de-DE"/>
        </w:rPr>
        <w:t xml:space="preserve"> INFORMATION</w:t>
      </w:r>
    </w:p>
    <w:p w14:paraId="0B8B84D6" w14:textId="77777777" w:rsidR="007550E2" w:rsidRPr="00A70426" w:rsidRDefault="007550E2" w:rsidP="00FC4A90">
      <w:pPr>
        <w:pStyle w:val="BodyText26"/>
        <w:spacing w:line="240" w:lineRule="auto"/>
        <w:ind w:left="0" w:firstLine="0"/>
        <w:rPr>
          <w:b w:val="0"/>
          <w:szCs w:val="22"/>
          <w:lang w:val="de-DE"/>
        </w:rPr>
      </w:pPr>
    </w:p>
    <w:p w14:paraId="0273AAD6" w14:textId="77777777" w:rsidR="00A85142" w:rsidRPr="00A70426" w:rsidRDefault="007550E2"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16" w:history="1">
        <w:r w:rsidR="00C35804" w:rsidRPr="00C35804">
          <w:rPr>
            <w:rStyle w:val="Hyperlink"/>
            <w:szCs w:val="22"/>
            <w:lang w:val="de-DE"/>
          </w:rPr>
          <w:t>http://www.ema.europa.eu/</w:t>
        </w:r>
      </w:hyperlink>
    </w:p>
    <w:p w14:paraId="2A6D83D9" w14:textId="77777777" w:rsidR="007550E2" w:rsidRPr="00A70426" w:rsidRDefault="007550E2" w:rsidP="00FC4A90">
      <w:pPr>
        <w:tabs>
          <w:tab w:val="clear" w:pos="567"/>
        </w:tabs>
        <w:spacing w:line="240" w:lineRule="auto"/>
        <w:rPr>
          <w:noProof/>
          <w:szCs w:val="22"/>
          <w:lang w:val="de-DE"/>
        </w:rPr>
      </w:pPr>
    </w:p>
    <w:p w14:paraId="4667E6D6" w14:textId="77777777" w:rsidR="007550E2" w:rsidRPr="003C48D2" w:rsidRDefault="007550E2" w:rsidP="00FC4A90">
      <w:pPr>
        <w:tabs>
          <w:tab w:val="clear" w:pos="567"/>
        </w:tabs>
        <w:spacing w:line="240" w:lineRule="auto"/>
        <w:rPr>
          <w:bCs/>
          <w:noProof/>
          <w:szCs w:val="22"/>
          <w:lang w:val="de-DE"/>
        </w:rPr>
      </w:pPr>
    </w:p>
    <w:p w14:paraId="1B0F89C5" w14:textId="77777777" w:rsidR="007550E2" w:rsidRPr="00A70426" w:rsidRDefault="007550E2" w:rsidP="00FC4A90">
      <w:pPr>
        <w:tabs>
          <w:tab w:val="clear" w:pos="567"/>
        </w:tabs>
        <w:spacing w:line="240" w:lineRule="auto"/>
        <w:rPr>
          <w:b/>
          <w:noProof/>
          <w:szCs w:val="22"/>
          <w:lang w:val="de-DE"/>
        </w:rPr>
      </w:pPr>
      <w:r w:rsidRPr="00A70426">
        <w:rPr>
          <w:b/>
          <w:noProof/>
          <w:szCs w:val="22"/>
          <w:lang w:val="de-DE"/>
        </w:rPr>
        <w:t xml:space="preserve">VERBOT </w:t>
      </w:r>
      <w:smartTag w:uri="urn:schemas-microsoft-com:office:smarttags" w:element="stockticker">
        <w:r w:rsidRPr="00A70426">
          <w:rPr>
            <w:b/>
            <w:noProof/>
            <w:szCs w:val="22"/>
            <w:lang w:val="de-DE"/>
          </w:rPr>
          <w:t>DES</w:t>
        </w:r>
      </w:smartTag>
      <w:r w:rsidRPr="00A70426">
        <w:rPr>
          <w:b/>
          <w:noProof/>
          <w:szCs w:val="22"/>
          <w:lang w:val="de-DE"/>
        </w:rPr>
        <w:t xml:space="preserve"> VERKAUFS, </w:t>
      </w:r>
      <w:smartTag w:uri="urn:schemas-microsoft-com:office:smarttags" w:element="stockticker">
        <w:r w:rsidRPr="00A70426">
          <w:rPr>
            <w:b/>
            <w:noProof/>
            <w:szCs w:val="22"/>
            <w:lang w:val="de-DE"/>
          </w:rPr>
          <w:t>DER</w:t>
        </w:r>
      </w:smartTag>
      <w:r w:rsidRPr="00A70426">
        <w:rPr>
          <w:b/>
          <w:noProof/>
          <w:szCs w:val="22"/>
          <w:lang w:val="de-DE"/>
        </w:rPr>
        <w:t xml:space="preserve"> ABGABE UND/ODER </w:t>
      </w:r>
      <w:smartTag w:uri="urn:schemas-microsoft-com:office:smarttags" w:element="stockticker">
        <w:r w:rsidRPr="00A70426">
          <w:rPr>
            <w:b/>
            <w:noProof/>
            <w:szCs w:val="22"/>
            <w:lang w:val="de-DE"/>
          </w:rPr>
          <w:t>DER</w:t>
        </w:r>
      </w:smartTag>
      <w:r w:rsidRPr="00A70426">
        <w:rPr>
          <w:b/>
          <w:noProof/>
          <w:szCs w:val="22"/>
          <w:lang w:val="de-DE"/>
        </w:rPr>
        <w:t xml:space="preserve"> VERLÄNGERUNG</w:t>
      </w:r>
    </w:p>
    <w:p w14:paraId="3E24FEDE" w14:textId="77777777" w:rsidR="007550E2" w:rsidRPr="003C48D2" w:rsidRDefault="007550E2" w:rsidP="00FC4A90">
      <w:pPr>
        <w:tabs>
          <w:tab w:val="clear" w:pos="567"/>
        </w:tabs>
        <w:spacing w:line="240" w:lineRule="auto"/>
        <w:rPr>
          <w:bCs/>
          <w:noProof/>
          <w:szCs w:val="22"/>
          <w:lang w:val="de-DE"/>
        </w:rPr>
      </w:pPr>
    </w:p>
    <w:p w14:paraId="2C525C3F" w14:textId="77777777" w:rsidR="007550E2" w:rsidRPr="00A70426" w:rsidRDefault="007550E2" w:rsidP="00FC4A90">
      <w:pPr>
        <w:spacing w:line="240" w:lineRule="auto"/>
        <w:rPr>
          <w:noProof/>
          <w:szCs w:val="22"/>
          <w:lang w:val="de-DE"/>
        </w:rPr>
      </w:pPr>
      <w:r w:rsidRPr="00A70426">
        <w:rPr>
          <w:noProof/>
          <w:szCs w:val="22"/>
          <w:lang w:val="de-DE"/>
        </w:rPr>
        <w:t>Nicht zutreffend.</w:t>
      </w:r>
    </w:p>
    <w:p w14:paraId="6EA9AF4E" w14:textId="77777777" w:rsidR="006A0FA1" w:rsidRPr="00A70426" w:rsidRDefault="006A0FA1" w:rsidP="00FC4A90">
      <w:pPr>
        <w:tabs>
          <w:tab w:val="clear" w:pos="567"/>
          <w:tab w:val="left" w:pos="0"/>
        </w:tabs>
        <w:spacing w:line="240" w:lineRule="auto"/>
        <w:rPr>
          <w:noProof/>
          <w:szCs w:val="22"/>
          <w:lang w:val="de-DE"/>
        </w:rPr>
      </w:pPr>
      <w:r w:rsidRPr="00A70426">
        <w:rPr>
          <w:noProof/>
          <w:snapToGrid w:val="0"/>
          <w:szCs w:val="22"/>
          <w:lang w:val="de-DE" w:eastAsia="en-US"/>
        </w:rPr>
        <w:br w:type="page"/>
      </w:r>
      <w:r w:rsidRPr="00A70426">
        <w:rPr>
          <w:b/>
          <w:snapToGrid w:val="0"/>
          <w:szCs w:val="22"/>
          <w:lang w:val="de-DE" w:eastAsia="en-US"/>
        </w:rPr>
        <w:lastRenderedPageBreak/>
        <w:t>1.</w:t>
      </w:r>
      <w:r w:rsidRPr="00A70426">
        <w:rPr>
          <w:b/>
          <w:snapToGrid w:val="0"/>
          <w:szCs w:val="22"/>
          <w:lang w:val="de-DE" w:eastAsia="en-US"/>
        </w:rPr>
        <w:tab/>
        <w:t xml:space="preserve">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TIERARZNEIMITTELS</w:t>
      </w:r>
    </w:p>
    <w:p w14:paraId="7EB73C0B" w14:textId="77777777" w:rsidR="006A0FA1" w:rsidRPr="00A70426" w:rsidRDefault="006A0FA1" w:rsidP="00FC4A90">
      <w:pPr>
        <w:tabs>
          <w:tab w:val="clear" w:pos="567"/>
        </w:tabs>
        <w:spacing w:line="240" w:lineRule="auto"/>
        <w:rPr>
          <w:snapToGrid w:val="0"/>
          <w:szCs w:val="22"/>
          <w:lang w:val="de-DE" w:eastAsia="en-US"/>
        </w:rPr>
      </w:pPr>
    </w:p>
    <w:p w14:paraId="568763D0" w14:textId="77777777" w:rsidR="006A0FA1" w:rsidRPr="00A70426" w:rsidRDefault="006A0FA1" w:rsidP="00B802EB">
      <w:pPr>
        <w:pStyle w:val="EndnoteText"/>
        <w:outlineLvl w:val="1"/>
        <w:rPr>
          <w:szCs w:val="22"/>
          <w:lang w:val="de-DE"/>
        </w:rPr>
      </w:pPr>
      <w:r w:rsidRPr="00A70426">
        <w:rPr>
          <w:szCs w:val="22"/>
          <w:lang w:val="de-DE"/>
        </w:rPr>
        <w:t>Metacam 15 mg/ml Suspension zum Eingeben für Schweine</w:t>
      </w:r>
    </w:p>
    <w:p w14:paraId="230CF91B" w14:textId="77777777" w:rsidR="006A0FA1" w:rsidRPr="00A70426" w:rsidRDefault="006A0FA1" w:rsidP="00FC4A90">
      <w:pPr>
        <w:tabs>
          <w:tab w:val="clear" w:pos="567"/>
        </w:tabs>
        <w:spacing w:line="240" w:lineRule="auto"/>
        <w:rPr>
          <w:snapToGrid w:val="0"/>
          <w:szCs w:val="22"/>
          <w:lang w:val="de-DE" w:eastAsia="en-US"/>
        </w:rPr>
      </w:pPr>
    </w:p>
    <w:p w14:paraId="43BD52C8" w14:textId="77777777" w:rsidR="006A0FA1" w:rsidRPr="00A70426" w:rsidRDefault="006A0FA1" w:rsidP="00FC4A90">
      <w:pPr>
        <w:tabs>
          <w:tab w:val="clear" w:pos="567"/>
        </w:tabs>
        <w:spacing w:line="240" w:lineRule="auto"/>
        <w:rPr>
          <w:snapToGrid w:val="0"/>
          <w:szCs w:val="22"/>
          <w:lang w:val="de-DE" w:eastAsia="en-US"/>
        </w:rPr>
      </w:pPr>
    </w:p>
    <w:p w14:paraId="511D918E" w14:textId="77777777" w:rsidR="006A0FA1" w:rsidRPr="00A70426" w:rsidRDefault="006A0FA1" w:rsidP="00FC4A90">
      <w:pP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t>QUALITATIVE UND QUANTITATIVE ZUSAMMENSETZUNG</w:t>
      </w:r>
    </w:p>
    <w:p w14:paraId="7665D8B0" w14:textId="77777777" w:rsidR="006A0FA1" w:rsidRPr="00A70426" w:rsidRDefault="006A0FA1" w:rsidP="00FC4A90">
      <w:pPr>
        <w:tabs>
          <w:tab w:val="clear" w:pos="567"/>
        </w:tabs>
        <w:spacing w:line="240" w:lineRule="auto"/>
        <w:rPr>
          <w:snapToGrid w:val="0"/>
          <w:szCs w:val="22"/>
          <w:lang w:val="de-DE" w:eastAsia="en-US"/>
        </w:rPr>
      </w:pPr>
    </w:p>
    <w:p w14:paraId="3C36CB8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1D2BC48E" w14:textId="77777777" w:rsidR="006A0FA1" w:rsidRPr="003C48D2" w:rsidRDefault="006A0FA1" w:rsidP="00FC4A90">
      <w:pPr>
        <w:tabs>
          <w:tab w:val="clear" w:pos="567"/>
        </w:tabs>
        <w:spacing w:line="240" w:lineRule="auto"/>
        <w:rPr>
          <w:bCs/>
          <w:snapToGrid w:val="0"/>
          <w:szCs w:val="22"/>
          <w:lang w:val="de-DE" w:eastAsia="en-US"/>
        </w:rPr>
      </w:pPr>
    </w:p>
    <w:p w14:paraId="33203761"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Wirkstoff:</w:t>
      </w:r>
    </w:p>
    <w:p w14:paraId="75F95C20" w14:textId="77777777" w:rsidR="006A0FA1" w:rsidRPr="00A70426" w:rsidRDefault="006A0FA1" w:rsidP="003C48D2">
      <w:pPr>
        <w:tabs>
          <w:tab w:val="clear" w:pos="567"/>
          <w:tab w:val="left" w:pos="1985"/>
        </w:tabs>
        <w:spacing w:line="240" w:lineRule="auto"/>
        <w:rPr>
          <w:szCs w:val="22"/>
          <w:lang w:val="de-DE" w:eastAsia="en-US"/>
        </w:rPr>
      </w:pPr>
      <w:r w:rsidRPr="00A70426">
        <w:rPr>
          <w:szCs w:val="22"/>
          <w:lang w:val="de-DE" w:eastAsia="en-US"/>
        </w:rPr>
        <w:t>Meloxicam</w:t>
      </w:r>
      <w:r w:rsidRPr="00A70426">
        <w:rPr>
          <w:szCs w:val="22"/>
          <w:lang w:val="de-DE" w:eastAsia="en-US"/>
        </w:rPr>
        <w:tab/>
        <w:t>15 mg</w:t>
      </w:r>
    </w:p>
    <w:p w14:paraId="7A503A4C" w14:textId="77777777" w:rsidR="006A0FA1" w:rsidRPr="00A70426" w:rsidRDefault="006A0FA1" w:rsidP="00FC4A90">
      <w:pPr>
        <w:tabs>
          <w:tab w:val="clear" w:pos="567"/>
        </w:tabs>
        <w:spacing w:line="240" w:lineRule="auto"/>
        <w:rPr>
          <w:snapToGrid w:val="0"/>
          <w:szCs w:val="22"/>
          <w:lang w:val="de-DE" w:eastAsia="en-US"/>
        </w:rPr>
      </w:pPr>
    </w:p>
    <w:p w14:paraId="72D96D6B"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Sonstige</w:t>
      </w:r>
      <w:r w:rsidR="00812FFF" w:rsidRPr="00A70426">
        <w:rPr>
          <w:b/>
          <w:snapToGrid w:val="0"/>
          <w:szCs w:val="22"/>
          <w:lang w:val="de-DE" w:eastAsia="en-US"/>
        </w:rPr>
        <w:t>r</w:t>
      </w:r>
      <w:r w:rsidRPr="00A70426">
        <w:rPr>
          <w:b/>
          <w:snapToGrid w:val="0"/>
          <w:szCs w:val="22"/>
          <w:lang w:val="de-DE" w:eastAsia="en-US"/>
        </w:rPr>
        <w:t xml:space="preserve"> Bestandteil:</w:t>
      </w:r>
    </w:p>
    <w:p w14:paraId="1A478CCC" w14:textId="77777777" w:rsidR="006A0FA1" w:rsidRPr="00A70426" w:rsidRDefault="006A0FA1" w:rsidP="003C48D2">
      <w:pPr>
        <w:tabs>
          <w:tab w:val="clear" w:pos="567"/>
          <w:tab w:val="left" w:pos="1985"/>
        </w:tabs>
        <w:spacing w:line="240" w:lineRule="auto"/>
        <w:rPr>
          <w:snapToGrid w:val="0"/>
          <w:szCs w:val="22"/>
          <w:lang w:val="de-DE" w:eastAsia="en-US"/>
        </w:rPr>
      </w:pPr>
      <w:r w:rsidRPr="00A70426">
        <w:rPr>
          <w:snapToGrid w:val="0"/>
          <w:szCs w:val="22"/>
          <w:lang w:val="de-DE" w:eastAsia="en-US"/>
        </w:rPr>
        <w:t>Natriumbenzoat</w:t>
      </w:r>
      <w:r w:rsidRPr="00A70426">
        <w:rPr>
          <w:snapToGrid w:val="0"/>
          <w:szCs w:val="22"/>
          <w:lang w:val="de-DE" w:eastAsia="en-US"/>
        </w:rPr>
        <w:tab/>
        <w:t>1,5 mg</w:t>
      </w:r>
    </w:p>
    <w:p w14:paraId="45F12961" w14:textId="77777777" w:rsidR="006A0FA1" w:rsidRPr="00A70426" w:rsidRDefault="006A0FA1" w:rsidP="00FC4A90">
      <w:pPr>
        <w:tabs>
          <w:tab w:val="clear" w:pos="567"/>
        </w:tabs>
        <w:spacing w:line="240" w:lineRule="auto"/>
        <w:rPr>
          <w:snapToGrid w:val="0"/>
          <w:szCs w:val="22"/>
          <w:lang w:val="de-DE" w:eastAsia="en-US"/>
        </w:rPr>
      </w:pPr>
    </w:p>
    <w:p w14:paraId="4FCD3BB7" w14:textId="77777777" w:rsidR="006A0FA1"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 xml:space="preserve">Die </w:t>
      </w:r>
      <w:r w:rsidR="006A0FA1" w:rsidRPr="00A70426">
        <w:rPr>
          <w:snapToGrid w:val="0"/>
          <w:szCs w:val="22"/>
          <w:lang w:val="de-DE" w:eastAsia="en-US"/>
        </w:rPr>
        <w:t>vollständige Auflistung der sonstigen Bestandteile finden Sie unter Abschnitt 6.1.</w:t>
      </w:r>
    </w:p>
    <w:p w14:paraId="0F78AE48" w14:textId="77777777" w:rsidR="006A0FA1" w:rsidRPr="00A70426" w:rsidRDefault="006A0FA1" w:rsidP="00FC4A90">
      <w:pPr>
        <w:tabs>
          <w:tab w:val="clear" w:pos="567"/>
        </w:tabs>
        <w:spacing w:line="240" w:lineRule="auto"/>
        <w:rPr>
          <w:snapToGrid w:val="0"/>
          <w:szCs w:val="22"/>
          <w:lang w:val="de-DE" w:eastAsia="en-US"/>
        </w:rPr>
      </w:pPr>
    </w:p>
    <w:p w14:paraId="23C2A89F" w14:textId="77777777" w:rsidR="006A0FA1" w:rsidRPr="00A70426" w:rsidRDefault="006A0FA1" w:rsidP="00FC4A90">
      <w:pPr>
        <w:tabs>
          <w:tab w:val="clear" w:pos="567"/>
        </w:tabs>
        <w:spacing w:line="240" w:lineRule="auto"/>
        <w:rPr>
          <w:snapToGrid w:val="0"/>
          <w:szCs w:val="22"/>
          <w:lang w:val="de-DE" w:eastAsia="en-US"/>
        </w:rPr>
      </w:pPr>
    </w:p>
    <w:p w14:paraId="7DCB9288" w14:textId="77777777" w:rsidR="006A0FA1" w:rsidRPr="00A70426" w:rsidRDefault="006A0FA1" w:rsidP="00FC4A90">
      <w:pPr>
        <w:spacing w:line="240" w:lineRule="auto"/>
        <w:rPr>
          <w:b/>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05C16325" w14:textId="77777777" w:rsidR="006A0FA1" w:rsidRPr="00A70426" w:rsidRDefault="006A0FA1" w:rsidP="00FC4A90">
      <w:pPr>
        <w:tabs>
          <w:tab w:val="clear" w:pos="567"/>
        </w:tabs>
        <w:spacing w:line="240" w:lineRule="auto"/>
        <w:rPr>
          <w:snapToGrid w:val="0"/>
          <w:szCs w:val="22"/>
          <w:lang w:val="de-DE" w:eastAsia="en-US"/>
        </w:rPr>
      </w:pPr>
    </w:p>
    <w:p w14:paraId="6705401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Suspension zum Eingeben.</w:t>
      </w:r>
    </w:p>
    <w:p w14:paraId="4F793874"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Gelblich </w:t>
      </w:r>
      <w:r w:rsidR="004F497D" w:rsidRPr="00A70426">
        <w:rPr>
          <w:snapToGrid w:val="0"/>
          <w:szCs w:val="22"/>
          <w:lang w:val="de-DE" w:eastAsia="en-US"/>
        </w:rPr>
        <w:t>visk</w:t>
      </w:r>
      <w:r w:rsidR="004F497D">
        <w:rPr>
          <w:snapToGrid w:val="0"/>
          <w:szCs w:val="22"/>
          <w:lang w:val="de-DE" w:eastAsia="en-US"/>
        </w:rPr>
        <w:t>o</w:t>
      </w:r>
      <w:r w:rsidR="004F497D" w:rsidRPr="00A70426">
        <w:rPr>
          <w:snapToGrid w:val="0"/>
          <w:szCs w:val="22"/>
          <w:lang w:val="de-DE" w:eastAsia="en-US"/>
        </w:rPr>
        <w:t xml:space="preserve">se </w:t>
      </w:r>
      <w:r w:rsidRPr="00A70426">
        <w:rPr>
          <w:snapToGrid w:val="0"/>
          <w:szCs w:val="22"/>
          <w:lang w:val="de-DE" w:eastAsia="en-US"/>
        </w:rPr>
        <w:t>Suspension mit einem grünen Farbstich.</w:t>
      </w:r>
    </w:p>
    <w:p w14:paraId="7877A283" w14:textId="77777777" w:rsidR="006A0FA1" w:rsidRPr="00A70426" w:rsidRDefault="006A0FA1" w:rsidP="00FC4A90">
      <w:pPr>
        <w:tabs>
          <w:tab w:val="clear" w:pos="567"/>
        </w:tabs>
        <w:spacing w:line="240" w:lineRule="auto"/>
        <w:rPr>
          <w:snapToGrid w:val="0"/>
          <w:szCs w:val="22"/>
          <w:lang w:val="de-DE" w:eastAsia="en-US"/>
        </w:rPr>
      </w:pPr>
    </w:p>
    <w:p w14:paraId="20A27CC5" w14:textId="77777777" w:rsidR="006A0FA1" w:rsidRPr="00A70426" w:rsidRDefault="006A0FA1" w:rsidP="00FC4A90">
      <w:pPr>
        <w:tabs>
          <w:tab w:val="clear" w:pos="567"/>
        </w:tabs>
        <w:spacing w:line="240" w:lineRule="auto"/>
        <w:rPr>
          <w:snapToGrid w:val="0"/>
          <w:szCs w:val="22"/>
          <w:lang w:val="de-DE" w:eastAsia="en-US"/>
        </w:rPr>
      </w:pPr>
    </w:p>
    <w:p w14:paraId="14994ABD"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KLINISCHE ANGABEN</w:t>
      </w:r>
    </w:p>
    <w:p w14:paraId="57D4FED7" w14:textId="77777777" w:rsidR="006A0FA1" w:rsidRPr="00A70426" w:rsidRDefault="006A0FA1" w:rsidP="00FC4A90">
      <w:pPr>
        <w:tabs>
          <w:tab w:val="clear" w:pos="567"/>
        </w:tabs>
        <w:spacing w:line="240" w:lineRule="auto"/>
        <w:rPr>
          <w:snapToGrid w:val="0"/>
          <w:szCs w:val="22"/>
          <w:lang w:val="de-DE" w:eastAsia="en-US"/>
        </w:rPr>
      </w:pPr>
    </w:p>
    <w:p w14:paraId="21415134"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4.1</w:t>
      </w:r>
      <w:r w:rsidRPr="00A70426">
        <w:rPr>
          <w:b/>
          <w:snapToGrid w:val="0"/>
          <w:szCs w:val="22"/>
          <w:lang w:val="de-DE" w:eastAsia="en-US"/>
        </w:rPr>
        <w:tab/>
        <w:t>Zieltierart(en)</w:t>
      </w:r>
    </w:p>
    <w:p w14:paraId="61D4FC39" w14:textId="77777777" w:rsidR="006A0FA1" w:rsidRPr="00A70426" w:rsidRDefault="006A0FA1" w:rsidP="00FC4A90">
      <w:pPr>
        <w:tabs>
          <w:tab w:val="clear" w:pos="567"/>
        </w:tabs>
        <w:spacing w:line="240" w:lineRule="auto"/>
        <w:rPr>
          <w:snapToGrid w:val="0"/>
          <w:szCs w:val="22"/>
          <w:lang w:val="de-DE" w:eastAsia="en-US"/>
        </w:rPr>
      </w:pPr>
    </w:p>
    <w:p w14:paraId="42DD09B9"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Schweine</w:t>
      </w:r>
    </w:p>
    <w:p w14:paraId="34CAD114" w14:textId="77777777" w:rsidR="006A0FA1" w:rsidRPr="00A70426" w:rsidRDefault="006A0FA1" w:rsidP="00FC4A90">
      <w:pPr>
        <w:tabs>
          <w:tab w:val="clear" w:pos="567"/>
        </w:tabs>
        <w:spacing w:line="240" w:lineRule="auto"/>
        <w:rPr>
          <w:snapToGrid w:val="0"/>
          <w:szCs w:val="22"/>
          <w:lang w:val="de-DE" w:eastAsia="en-US"/>
        </w:rPr>
      </w:pPr>
    </w:p>
    <w:p w14:paraId="63C3C20F"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4.2</w:t>
      </w:r>
      <w:r w:rsidRPr="00A70426">
        <w:rPr>
          <w:b/>
          <w:snapToGrid w:val="0"/>
          <w:szCs w:val="22"/>
          <w:lang w:val="de-DE" w:eastAsia="en-US"/>
        </w:rPr>
        <w:tab/>
        <w:t>Anwendungsgebiete unter Angabe der Zieltierart(en)</w:t>
      </w:r>
    </w:p>
    <w:p w14:paraId="67F89276" w14:textId="77777777" w:rsidR="006A0FA1" w:rsidRPr="00A70426" w:rsidRDefault="006A0FA1" w:rsidP="00FC4A90">
      <w:pPr>
        <w:tabs>
          <w:tab w:val="clear" w:pos="567"/>
        </w:tabs>
        <w:spacing w:line="240" w:lineRule="auto"/>
        <w:rPr>
          <w:snapToGrid w:val="0"/>
          <w:szCs w:val="22"/>
          <w:lang w:val="de-DE" w:eastAsia="en-US"/>
        </w:rPr>
      </w:pPr>
    </w:p>
    <w:p w14:paraId="4617B0FA" w14:textId="77777777" w:rsidR="006A0FA1" w:rsidRPr="00A70426" w:rsidRDefault="006A0FA1" w:rsidP="00FC4A90">
      <w:pPr>
        <w:spacing w:line="240" w:lineRule="auto"/>
        <w:rPr>
          <w:szCs w:val="22"/>
          <w:lang w:val="de-DE"/>
        </w:rPr>
      </w:pPr>
      <w:r w:rsidRPr="00A70426">
        <w:rPr>
          <w:szCs w:val="22"/>
          <w:lang w:val="de-DE"/>
        </w:rPr>
        <w:t>Zur Anwendung bei nicht-infektiösen Bewegungsstörungen zur Reduktion von Lahmh</w:t>
      </w:r>
      <w:r w:rsidR="003D2C19" w:rsidRPr="00A70426">
        <w:rPr>
          <w:szCs w:val="22"/>
          <w:lang w:val="de-DE"/>
        </w:rPr>
        <w:t>eits- und Entzündungssymptomen.</w:t>
      </w:r>
    </w:p>
    <w:p w14:paraId="15ED472E" w14:textId="77777777" w:rsidR="006A0FA1" w:rsidRPr="00A70426" w:rsidRDefault="006A0FA1" w:rsidP="00FC4A90">
      <w:pPr>
        <w:tabs>
          <w:tab w:val="clear" w:pos="567"/>
        </w:tabs>
        <w:spacing w:line="240" w:lineRule="auto"/>
        <w:rPr>
          <w:snapToGrid w:val="0"/>
          <w:szCs w:val="22"/>
          <w:lang w:val="de-DE" w:eastAsia="en-US"/>
        </w:rPr>
      </w:pPr>
      <w:r w:rsidRPr="00A70426">
        <w:rPr>
          <w:szCs w:val="22"/>
          <w:lang w:val="de-DE"/>
        </w:rPr>
        <w:t xml:space="preserve">Zur Unterstützung einer geeigneten Antibiotikatherapie bei der Behandlung der puerperalen Septikämie und Toxämie (Mastitis-Metritis-Agalaktie-Syndrom </w:t>
      </w:r>
      <w:smartTag w:uri="urn:schemas-microsoft-com:office:smarttags" w:element="stockticker">
        <w:r w:rsidRPr="00A70426">
          <w:rPr>
            <w:szCs w:val="22"/>
            <w:lang w:val="de-DE"/>
          </w:rPr>
          <w:t>MMA</w:t>
        </w:r>
      </w:smartTag>
      <w:r w:rsidRPr="00A70426">
        <w:rPr>
          <w:szCs w:val="22"/>
          <w:lang w:val="de-DE"/>
        </w:rPr>
        <w:t>).</w:t>
      </w:r>
    </w:p>
    <w:p w14:paraId="4AD079D1" w14:textId="77777777" w:rsidR="006A0FA1" w:rsidRPr="00A70426" w:rsidRDefault="006A0FA1" w:rsidP="00FC4A90">
      <w:pPr>
        <w:tabs>
          <w:tab w:val="clear" w:pos="567"/>
        </w:tabs>
        <w:spacing w:line="240" w:lineRule="auto"/>
        <w:rPr>
          <w:snapToGrid w:val="0"/>
          <w:szCs w:val="22"/>
          <w:lang w:val="de-DE" w:eastAsia="en-US"/>
        </w:rPr>
      </w:pPr>
    </w:p>
    <w:p w14:paraId="3ADE130E"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4.3</w:t>
      </w:r>
      <w:r w:rsidRPr="00A70426">
        <w:rPr>
          <w:b/>
          <w:snapToGrid w:val="0"/>
          <w:szCs w:val="22"/>
          <w:lang w:val="de-DE" w:eastAsia="en-US"/>
        </w:rPr>
        <w:tab/>
        <w:t>Gegenanzeigen</w:t>
      </w:r>
    </w:p>
    <w:p w14:paraId="748DC88A" w14:textId="77777777" w:rsidR="006A0FA1" w:rsidRPr="00A70426" w:rsidRDefault="006A0FA1" w:rsidP="00FC4A90">
      <w:pPr>
        <w:tabs>
          <w:tab w:val="clear" w:pos="567"/>
        </w:tabs>
        <w:spacing w:line="240" w:lineRule="auto"/>
        <w:rPr>
          <w:snapToGrid w:val="0"/>
          <w:szCs w:val="22"/>
          <w:lang w:val="de-DE" w:eastAsia="en-US"/>
        </w:rPr>
      </w:pPr>
    </w:p>
    <w:p w14:paraId="7E5348C5"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w:t>
      </w:r>
      <w:r w:rsidRPr="00A70426">
        <w:rPr>
          <w:snapToGrid w:val="0"/>
          <w:szCs w:val="22"/>
          <w:lang w:val="de-DE"/>
        </w:rPr>
        <w:t>icht anwenden bei Schweinen, die an Leber-, Herz- oder Nierenfunktionsstörungen oder haemorrhagischen Erkrankungen leiden, oder bei denen Hinweise auf ulcerogene gastrointestinale Läsionen vorliegen</w:t>
      </w:r>
      <w:r w:rsidRPr="00A70426">
        <w:rPr>
          <w:snapToGrid w:val="0"/>
          <w:szCs w:val="22"/>
          <w:lang w:val="de-DE" w:eastAsia="en-US"/>
        </w:rPr>
        <w:t>.</w:t>
      </w:r>
    </w:p>
    <w:p w14:paraId="5C1BAA78"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2C67B601" w14:textId="77777777" w:rsidR="006A0FA1" w:rsidRPr="00A70426" w:rsidRDefault="006A0FA1" w:rsidP="00FC4A90">
      <w:pPr>
        <w:tabs>
          <w:tab w:val="clear" w:pos="567"/>
        </w:tabs>
        <w:spacing w:line="240" w:lineRule="auto"/>
        <w:rPr>
          <w:snapToGrid w:val="0"/>
          <w:szCs w:val="22"/>
          <w:lang w:val="de-DE" w:eastAsia="en-US"/>
        </w:rPr>
      </w:pPr>
    </w:p>
    <w:p w14:paraId="21BE1A3C"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4.4</w:t>
      </w:r>
      <w:r w:rsidRPr="00A70426">
        <w:rPr>
          <w:b/>
          <w:snapToGrid w:val="0"/>
          <w:szCs w:val="22"/>
          <w:lang w:val="de-DE" w:eastAsia="en-US"/>
        </w:rPr>
        <w:tab/>
        <w:t>Besondere Warnhinweise</w:t>
      </w:r>
      <w:r w:rsidR="00812FFF" w:rsidRPr="00A70426">
        <w:rPr>
          <w:b/>
          <w:snapToGrid w:val="0"/>
          <w:szCs w:val="22"/>
          <w:lang w:val="de-DE" w:eastAsia="en-US"/>
        </w:rPr>
        <w:t xml:space="preserve"> </w:t>
      </w:r>
      <w:r w:rsidR="00303850">
        <w:rPr>
          <w:b/>
          <w:snapToGrid w:val="0"/>
          <w:szCs w:val="22"/>
          <w:lang w:val="de-DE" w:eastAsia="en-US"/>
        </w:rPr>
        <w:t>für jede Zieltierart</w:t>
      </w:r>
    </w:p>
    <w:p w14:paraId="1501296B" w14:textId="77777777" w:rsidR="006A0FA1" w:rsidRPr="00A70426" w:rsidRDefault="006A0FA1" w:rsidP="00FC4A90">
      <w:pPr>
        <w:tabs>
          <w:tab w:val="clear" w:pos="567"/>
        </w:tabs>
        <w:spacing w:line="240" w:lineRule="auto"/>
        <w:rPr>
          <w:snapToGrid w:val="0"/>
          <w:szCs w:val="22"/>
          <w:lang w:val="de-DE" w:eastAsia="en-US"/>
        </w:rPr>
      </w:pPr>
    </w:p>
    <w:p w14:paraId="689EBB7F"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2C8BD7DF" w14:textId="77777777" w:rsidR="006A0FA1" w:rsidRPr="003C48D2" w:rsidRDefault="006A0FA1" w:rsidP="00FC4A90">
      <w:pPr>
        <w:tabs>
          <w:tab w:val="clear" w:pos="567"/>
        </w:tabs>
        <w:spacing w:line="240" w:lineRule="auto"/>
        <w:rPr>
          <w:bCs/>
          <w:snapToGrid w:val="0"/>
          <w:szCs w:val="22"/>
          <w:lang w:val="de-DE" w:eastAsia="en-US"/>
        </w:rPr>
      </w:pPr>
    </w:p>
    <w:p w14:paraId="0BE54C99"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4.5</w:t>
      </w:r>
      <w:r w:rsidRPr="00A70426">
        <w:rPr>
          <w:b/>
          <w:snapToGrid w:val="0"/>
          <w:szCs w:val="22"/>
          <w:lang w:val="de-DE" w:eastAsia="en-US"/>
        </w:rPr>
        <w:tab/>
        <w:t xml:space="preserve">Besondere </w:t>
      </w:r>
      <w:r w:rsidRPr="00A70426">
        <w:rPr>
          <w:b/>
          <w:noProof/>
          <w:snapToGrid w:val="0"/>
          <w:szCs w:val="22"/>
          <w:lang w:val="de-DE" w:eastAsia="en-US"/>
        </w:rPr>
        <w:t>Vorsichtsmaßnahmen für die Anwendung</w:t>
      </w:r>
    </w:p>
    <w:p w14:paraId="76B8411A" w14:textId="77777777" w:rsidR="006A0FA1" w:rsidRPr="00A70426" w:rsidRDefault="006A0FA1" w:rsidP="00FC4A90">
      <w:pPr>
        <w:spacing w:line="240" w:lineRule="auto"/>
        <w:rPr>
          <w:snapToGrid w:val="0"/>
          <w:szCs w:val="22"/>
          <w:lang w:val="de-DE" w:eastAsia="en-US"/>
        </w:rPr>
      </w:pPr>
    </w:p>
    <w:p w14:paraId="15A67324" w14:textId="77777777" w:rsidR="006A0FA1" w:rsidRPr="00A70426" w:rsidRDefault="006A0FA1"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die Anwendung bei Tieren</w:t>
      </w:r>
    </w:p>
    <w:p w14:paraId="2D9BE6C0" w14:textId="77777777" w:rsidR="003D2C19" w:rsidRPr="00A70426" w:rsidRDefault="006A0FA1" w:rsidP="00FC4A90">
      <w:pPr>
        <w:spacing w:line="240" w:lineRule="auto"/>
        <w:rPr>
          <w:snapToGrid w:val="0"/>
          <w:szCs w:val="22"/>
          <w:lang w:val="de-DE" w:eastAsia="en-US"/>
        </w:rPr>
      </w:pPr>
      <w:r w:rsidRPr="00A70426">
        <w:rPr>
          <w:snapToGrid w:val="0"/>
          <w:szCs w:val="22"/>
          <w:lang w:val="de-DE" w:eastAsia="en-US"/>
        </w:rPr>
        <w:t>Falls Nebenwirkungen auftreten, sollte die Behandlung abgebrochen werden und der Rat des Tierarztes eingeholt werden.</w:t>
      </w:r>
    </w:p>
    <w:p w14:paraId="50F00FD7" w14:textId="77777777" w:rsidR="006A0FA1" w:rsidRPr="00A70426" w:rsidRDefault="006A0FA1" w:rsidP="00FC4A90">
      <w:pPr>
        <w:spacing w:line="240" w:lineRule="auto"/>
        <w:rPr>
          <w:snapToGrid w:val="0"/>
          <w:szCs w:val="22"/>
          <w:lang w:val="de-DE" w:eastAsia="en-US"/>
        </w:rPr>
      </w:pPr>
    </w:p>
    <w:p w14:paraId="249C9EDF"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lastRenderedPageBreak/>
        <w:t xml:space="preserve">Nicht anwenden bei </w:t>
      </w:r>
      <w:r w:rsidRPr="00A70426">
        <w:rPr>
          <w:szCs w:val="22"/>
          <w:lang w:val="de-DE"/>
        </w:rPr>
        <w:t>ausgeprägt</w:t>
      </w:r>
      <w:r w:rsidRPr="00A70426">
        <w:rPr>
          <w:snapToGrid w:val="0"/>
          <w:szCs w:val="22"/>
          <w:lang w:val="de-DE" w:eastAsia="en-US"/>
        </w:rPr>
        <w:t xml:space="preserve"> dehydrierten, hypovolämischen oder hypotonischen Schweinen, die eine parenterale Rehydratation nötig haben, da hier ein potentielles Risiko einer Nierentoxizität bestehen könnte.</w:t>
      </w:r>
    </w:p>
    <w:p w14:paraId="27879CD7" w14:textId="77777777" w:rsidR="006A0FA1" w:rsidRPr="00A70426" w:rsidRDefault="006A0FA1" w:rsidP="00FC4A90">
      <w:pPr>
        <w:tabs>
          <w:tab w:val="clear" w:pos="567"/>
        </w:tabs>
        <w:spacing w:line="240" w:lineRule="auto"/>
        <w:rPr>
          <w:snapToGrid w:val="0"/>
          <w:szCs w:val="22"/>
          <w:lang w:val="de-DE" w:eastAsia="en-US"/>
        </w:rPr>
      </w:pPr>
    </w:p>
    <w:p w14:paraId="1898B70E" w14:textId="77777777" w:rsidR="006A0FA1" w:rsidRPr="00A70426" w:rsidRDefault="006A0FA1"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Besondere Vorsichtsmaßnahmen für den Anwender</w:t>
      </w:r>
    </w:p>
    <w:p w14:paraId="35B34A7C"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Personen mit bekannter Überempfindlichkeit gegenüber nicht-steroidalen Antiphlogistika (NSAIDs) sollten den Kontakt mit dem Tierarzneimittel vermeiden.</w:t>
      </w:r>
    </w:p>
    <w:p w14:paraId="3A3D4BF1" w14:textId="77777777" w:rsidR="006A0FA1"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diesem die Packungsbeilage oder das Etikett </w:t>
      </w:r>
      <w:r w:rsidR="007F3996" w:rsidRPr="00A70426">
        <w:rPr>
          <w:snapToGrid w:val="0"/>
          <w:szCs w:val="22"/>
          <w:lang w:val="de-DE" w:eastAsia="en-US"/>
        </w:rPr>
        <w:t>vor</w:t>
      </w:r>
      <w:r w:rsidRPr="00A70426">
        <w:rPr>
          <w:snapToGrid w:val="0"/>
          <w:szCs w:val="22"/>
          <w:lang w:val="de-DE" w:eastAsia="en-US"/>
        </w:rPr>
        <w:t>zuzeigen.</w:t>
      </w:r>
    </w:p>
    <w:p w14:paraId="2EE65952" w14:textId="3B86045F" w:rsidR="0084242F" w:rsidRPr="0084242F" w:rsidRDefault="009F3D6F" w:rsidP="009F3D6F">
      <w:pPr>
        <w:rPr>
          <w:snapToGrid w:val="0"/>
          <w:szCs w:val="22"/>
          <w:lang w:val="de-DE" w:eastAsia="en-US"/>
        </w:rPr>
      </w:pPr>
      <w:r w:rsidRPr="0084242F">
        <w:rPr>
          <w:lang w:val="de-DE"/>
        </w:rPr>
        <w:t xml:space="preserve">Dieses Produkt kann Augenreizungen hervorrufen. </w:t>
      </w:r>
      <w:r w:rsidR="00761CC9">
        <w:rPr>
          <w:lang w:val="de-DE"/>
        </w:rPr>
        <w:t>Bei versehentlichem Augenkontakt</w:t>
      </w:r>
      <w:r w:rsidRPr="0084242F">
        <w:rPr>
          <w:lang w:val="de-DE"/>
        </w:rPr>
        <w:t xml:space="preserve"> spülen Sie diese sofort gründlich mit Wasser.</w:t>
      </w:r>
    </w:p>
    <w:p w14:paraId="55FD7AA6" w14:textId="77777777" w:rsidR="006A0FA1" w:rsidRPr="0084242F" w:rsidRDefault="006A0FA1" w:rsidP="00FC4A90">
      <w:pPr>
        <w:tabs>
          <w:tab w:val="clear" w:pos="567"/>
        </w:tabs>
        <w:spacing w:line="240" w:lineRule="auto"/>
        <w:rPr>
          <w:snapToGrid w:val="0"/>
          <w:szCs w:val="22"/>
          <w:lang w:val="de-DE" w:eastAsia="en-US"/>
        </w:rPr>
      </w:pPr>
    </w:p>
    <w:p w14:paraId="785726AA" w14:textId="77777777" w:rsidR="006A0FA1" w:rsidRPr="00A70426" w:rsidRDefault="006A0FA1" w:rsidP="00FC4A90">
      <w:pPr>
        <w:tabs>
          <w:tab w:val="clear" w:pos="567"/>
        </w:tabs>
        <w:spacing w:line="240" w:lineRule="auto"/>
        <w:rPr>
          <w:b/>
          <w:snapToGrid w:val="0"/>
          <w:szCs w:val="22"/>
          <w:lang w:val="de-DE" w:eastAsia="en-US"/>
        </w:rPr>
      </w:pPr>
      <w:r w:rsidRPr="00A70426">
        <w:rPr>
          <w:b/>
          <w:snapToGrid w:val="0"/>
          <w:szCs w:val="22"/>
          <w:lang w:val="de-DE" w:eastAsia="en-US"/>
        </w:rPr>
        <w:t>4.6</w:t>
      </w:r>
      <w:r w:rsidRPr="00A70426">
        <w:rPr>
          <w:b/>
          <w:snapToGrid w:val="0"/>
          <w:szCs w:val="22"/>
          <w:lang w:val="de-DE" w:eastAsia="en-US"/>
        </w:rPr>
        <w:tab/>
      </w:r>
      <w:r w:rsidRPr="00A70426">
        <w:rPr>
          <w:b/>
          <w:noProof/>
          <w:snapToGrid w:val="0"/>
          <w:szCs w:val="22"/>
          <w:lang w:val="de-DE" w:eastAsia="en-US"/>
        </w:rPr>
        <w:t>Nebenwir</w:t>
      </w:r>
      <w:r w:rsidR="003D2C19" w:rsidRPr="00A70426">
        <w:rPr>
          <w:b/>
          <w:noProof/>
          <w:snapToGrid w:val="0"/>
          <w:szCs w:val="22"/>
          <w:lang w:val="de-DE" w:eastAsia="en-US"/>
        </w:rPr>
        <w:t>kungen (Häufigkeit und Schwere)</w:t>
      </w:r>
    </w:p>
    <w:p w14:paraId="42734B55" w14:textId="77777777" w:rsidR="006A0FA1" w:rsidRPr="00A70426" w:rsidRDefault="006A0FA1" w:rsidP="00FC4A90">
      <w:pPr>
        <w:tabs>
          <w:tab w:val="clear" w:pos="567"/>
        </w:tabs>
        <w:spacing w:line="240" w:lineRule="auto"/>
        <w:rPr>
          <w:snapToGrid w:val="0"/>
          <w:szCs w:val="22"/>
          <w:lang w:val="de-DE" w:eastAsia="en-US"/>
        </w:rPr>
      </w:pPr>
    </w:p>
    <w:p w14:paraId="5C1DD438" w14:textId="77777777" w:rsidR="003F0869" w:rsidRPr="00A70426" w:rsidRDefault="006A0FA1" w:rsidP="003F0869">
      <w:pPr>
        <w:tabs>
          <w:tab w:val="clear" w:pos="567"/>
        </w:tabs>
        <w:spacing w:line="240" w:lineRule="auto"/>
        <w:rPr>
          <w:snapToGrid w:val="0"/>
          <w:szCs w:val="22"/>
          <w:lang w:val="de-DE" w:eastAsia="en-US"/>
        </w:rPr>
      </w:pPr>
      <w:r w:rsidRPr="00A70426">
        <w:rPr>
          <w:snapToGrid w:val="0"/>
          <w:szCs w:val="22"/>
          <w:lang w:val="de-DE" w:eastAsia="en-US"/>
        </w:rPr>
        <w:t>Keine.</w:t>
      </w:r>
    </w:p>
    <w:p w14:paraId="7F634819" w14:textId="77777777" w:rsidR="006A0FA1" w:rsidRPr="00A70426" w:rsidRDefault="006A0FA1" w:rsidP="003F0869">
      <w:pPr>
        <w:tabs>
          <w:tab w:val="clear" w:pos="567"/>
        </w:tabs>
        <w:spacing w:line="240" w:lineRule="auto"/>
        <w:rPr>
          <w:snapToGrid w:val="0"/>
          <w:szCs w:val="22"/>
          <w:lang w:val="de-DE"/>
        </w:rPr>
      </w:pPr>
    </w:p>
    <w:p w14:paraId="1ED1EC88"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4.7</w:t>
      </w:r>
      <w:r w:rsidRPr="00A70426">
        <w:rPr>
          <w:b/>
          <w:snapToGrid w:val="0"/>
          <w:szCs w:val="22"/>
          <w:lang w:val="de-DE" w:eastAsia="en-US"/>
        </w:rPr>
        <w:tab/>
        <w:t>Anwendung</w:t>
      </w:r>
      <w:r w:rsidRPr="00A70426">
        <w:rPr>
          <w:b/>
          <w:noProof/>
          <w:snapToGrid w:val="0"/>
          <w:szCs w:val="22"/>
          <w:lang w:val="de-DE" w:eastAsia="en-US"/>
        </w:rPr>
        <w:t xml:space="preserve"> während der Trächtigkeit, Laktation oder der Legeperiode</w:t>
      </w:r>
    </w:p>
    <w:p w14:paraId="766BE436" w14:textId="77777777" w:rsidR="006A0FA1" w:rsidRPr="00A70426" w:rsidRDefault="006A0FA1" w:rsidP="00FC4A90">
      <w:pPr>
        <w:tabs>
          <w:tab w:val="clear" w:pos="567"/>
        </w:tabs>
        <w:spacing w:line="240" w:lineRule="auto"/>
        <w:rPr>
          <w:snapToGrid w:val="0"/>
          <w:szCs w:val="22"/>
          <w:lang w:val="de-DE" w:eastAsia="en-US"/>
        </w:rPr>
      </w:pPr>
    </w:p>
    <w:p w14:paraId="241EDE69"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Kann während der Trächtigkeit und Laktation angewendet werden.</w:t>
      </w:r>
    </w:p>
    <w:p w14:paraId="4F47201C" w14:textId="77777777" w:rsidR="006A0FA1" w:rsidRPr="00A70426" w:rsidRDefault="006A0FA1" w:rsidP="00FC4A90">
      <w:pPr>
        <w:tabs>
          <w:tab w:val="clear" w:pos="567"/>
        </w:tabs>
        <w:spacing w:line="240" w:lineRule="auto"/>
        <w:rPr>
          <w:snapToGrid w:val="0"/>
          <w:szCs w:val="22"/>
          <w:lang w:val="de-DE" w:eastAsia="en-US"/>
        </w:rPr>
      </w:pPr>
    </w:p>
    <w:p w14:paraId="76A7B453"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4.8</w:t>
      </w:r>
      <w:r w:rsidRPr="00A70426">
        <w:rPr>
          <w:b/>
          <w:snapToGrid w:val="0"/>
          <w:szCs w:val="22"/>
          <w:lang w:val="de-DE" w:eastAsia="en-US"/>
        </w:rPr>
        <w:tab/>
        <w:t>Wechselwirkungen mit anderen Arzneimitteln und andere Wechselwirkungen</w:t>
      </w:r>
    </w:p>
    <w:p w14:paraId="1ABDD269" w14:textId="77777777" w:rsidR="006A0FA1" w:rsidRPr="00A70426" w:rsidRDefault="006A0FA1" w:rsidP="00FC4A90">
      <w:pPr>
        <w:tabs>
          <w:tab w:val="clear" w:pos="567"/>
        </w:tabs>
        <w:spacing w:line="240" w:lineRule="auto"/>
        <w:rPr>
          <w:snapToGrid w:val="0"/>
          <w:szCs w:val="22"/>
          <w:lang w:val="de-DE" w:eastAsia="en-US"/>
        </w:rPr>
      </w:pPr>
    </w:p>
    <w:p w14:paraId="7F3DBC2A"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 xml:space="preserve">Nicht zusammen mit </w:t>
      </w:r>
      <w:r w:rsidR="00AF638D" w:rsidRPr="00A70426">
        <w:rPr>
          <w:snapToGrid w:val="0"/>
          <w:szCs w:val="22"/>
          <w:lang w:val="de-DE" w:eastAsia="en-US"/>
        </w:rPr>
        <w:t>Glukokortikosteroiden</w:t>
      </w:r>
      <w:r w:rsidRPr="00A70426">
        <w:rPr>
          <w:snapToGrid w:val="0"/>
          <w:szCs w:val="22"/>
          <w:lang w:val="de-DE" w:eastAsia="en-US"/>
        </w:rPr>
        <w:t>, anderen nicht-steroidalen Antiphlogistika oder mit Antikoagulantien verabreichen.</w:t>
      </w:r>
    </w:p>
    <w:p w14:paraId="7E689608" w14:textId="77777777" w:rsidR="006A0FA1" w:rsidRPr="003C48D2" w:rsidRDefault="006A0FA1" w:rsidP="00FC4A90">
      <w:pPr>
        <w:tabs>
          <w:tab w:val="clear" w:pos="567"/>
        </w:tabs>
        <w:spacing w:line="240" w:lineRule="auto"/>
        <w:rPr>
          <w:bCs/>
          <w:snapToGrid w:val="0"/>
          <w:szCs w:val="22"/>
          <w:lang w:val="de-DE" w:eastAsia="en-US"/>
        </w:rPr>
      </w:pPr>
    </w:p>
    <w:p w14:paraId="0D50BE00"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4.9</w:t>
      </w:r>
      <w:r w:rsidRPr="00A70426">
        <w:rPr>
          <w:b/>
          <w:snapToGrid w:val="0"/>
          <w:szCs w:val="22"/>
          <w:lang w:val="de-DE" w:eastAsia="en-US"/>
        </w:rPr>
        <w:tab/>
        <w:t>Dosierung und Art der Anwendung</w:t>
      </w:r>
    </w:p>
    <w:p w14:paraId="6D95BAAC" w14:textId="77777777" w:rsidR="006A0FA1" w:rsidRPr="00A70426" w:rsidRDefault="006A0FA1" w:rsidP="00FC4A90">
      <w:pPr>
        <w:tabs>
          <w:tab w:val="clear" w:pos="567"/>
        </w:tabs>
        <w:spacing w:line="240" w:lineRule="auto"/>
        <w:rPr>
          <w:snapToGrid w:val="0"/>
          <w:szCs w:val="22"/>
          <w:lang w:val="de-DE" w:eastAsia="en-US"/>
        </w:rPr>
      </w:pPr>
    </w:p>
    <w:p w14:paraId="24274CED" w14:textId="77777777" w:rsidR="006A0FA1" w:rsidRPr="00A70426" w:rsidRDefault="006A0FA1" w:rsidP="00FC4A90">
      <w:pPr>
        <w:tabs>
          <w:tab w:val="clear" w:pos="567"/>
        </w:tabs>
        <w:spacing w:line="240" w:lineRule="auto"/>
        <w:rPr>
          <w:szCs w:val="22"/>
          <w:lang w:val="de-DE" w:eastAsia="en-US"/>
        </w:rPr>
      </w:pPr>
      <w:r w:rsidRPr="00A70426">
        <w:rPr>
          <w:szCs w:val="22"/>
          <w:lang w:val="de-DE" w:eastAsia="en-US"/>
        </w:rPr>
        <w:t>Verabreichung der oralen Suspension in einer Dosis von 0,4 mg/kg Körpergewicht (d. h. 2,7</w:t>
      </w:r>
      <w:r w:rsidR="003D2C19" w:rsidRPr="00A70426">
        <w:rPr>
          <w:szCs w:val="22"/>
          <w:lang w:val="de-DE"/>
        </w:rPr>
        <w:t> </w:t>
      </w:r>
      <w:r w:rsidRPr="00A70426">
        <w:rPr>
          <w:szCs w:val="22"/>
          <w:lang w:val="de-DE" w:eastAsia="en-US"/>
        </w:rPr>
        <w:t>ml/100</w:t>
      </w:r>
      <w:r w:rsidR="003D2C19" w:rsidRPr="00A70426">
        <w:rPr>
          <w:szCs w:val="22"/>
          <w:lang w:val="de-DE"/>
        </w:rPr>
        <w:t> </w:t>
      </w:r>
      <w:r w:rsidRPr="00A70426">
        <w:rPr>
          <w:szCs w:val="22"/>
          <w:lang w:val="de-DE" w:eastAsia="en-US"/>
        </w:rPr>
        <w:t>kg) in</w:t>
      </w:r>
      <w:r w:rsidRPr="00A70426">
        <w:rPr>
          <w:szCs w:val="22"/>
          <w:lang w:val="de-DE"/>
        </w:rPr>
        <w:t xml:space="preserve"> Verbindung mit einer Antibiotikatherapie, falls erforderlich</w:t>
      </w:r>
      <w:r w:rsidRPr="00A70426">
        <w:rPr>
          <w:szCs w:val="22"/>
          <w:lang w:val="de-DE" w:eastAsia="en-US"/>
        </w:rPr>
        <w:t>. Bei Bedarf kann eine zweite Dosis Meloxicam nach 24 Stunden verabreicht werden.</w:t>
      </w:r>
    </w:p>
    <w:p w14:paraId="12BEDE11" w14:textId="77777777" w:rsidR="006A0FA1" w:rsidRPr="00A70426" w:rsidRDefault="006A0FA1" w:rsidP="00FC4A90">
      <w:pPr>
        <w:tabs>
          <w:tab w:val="clear" w:pos="567"/>
        </w:tabs>
        <w:spacing w:line="240" w:lineRule="auto"/>
        <w:rPr>
          <w:szCs w:val="22"/>
          <w:lang w:val="de-DE" w:eastAsia="en-US"/>
        </w:rPr>
      </w:pPr>
      <w:r w:rsidRPr="00A70426">
        <w:rPr>
          <w:szCs w:val="22"/>
          <w:lang w:val="de-DE" w:eastAsia="en-US"/>
        </w:rPr>
        <w:t xml:space="preserve">Im Falle einer </w:t>
      </w:r>
      <w:smartTag w:uri="urn:schemas-microsoft-com:office:smarttags" w:element="stockticker">
        <w:r w:rsidRPr="00A70426">
          <w:rPr>
            <w:szCs w:val="22"/>
            <w:lang w:val="de-DE" w:eastAsia="en-US"/>
          </w:rPr>
          <w:t>MMA</w:t>
        </w:r>
      </w:smartTag>
      <w:r w:rsidRPr="00A70426">
        <w:rPr>
          <w:szCs w:val="22"/>
          <w:lang w:val="de-DE" w:eastAsia="en-US"/>
        </w:rPr>
        <w:t xml:space="preserve"> mit einem stark gestörten Allgemeinbefinden (z. B. Anorexie) wird die Anwendung von Metacam 20 mg/ml Injektionslösung empfohlen.</w:t>
      </w:r>
    </w:p>
    <w:p w14:paraId="3F59EDF8" w14:textId="77777777" w:rsidR="006A0FA1" w:rsidRPr="00A70426" w:rsidRDefault="006A0FA1" w:rsidP="00FC4A90">
      <w:pPr>
        <w:tabs>
          <w:tab w:val="clear" w:pos="567"/>
        </w:tabs>
        <w:spacing w:line="240" w:lineRule="auto"/>
        <w:rPr>
          <w:szCs w:val="22"/>
          <w:lang w:val="de-DE" w:eastAsia="en-US"/>
        </w:rPr>
      </w:pPr>
    </w:p>
    <w:p w14:paraId="780B1AF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Bevorzugt mit einer kleinen Futtermenge gemischt zu verabreichen. Alternativ vor der eigentlichen Fütterung geben oder direkt ins Maul. </w:t>
      </w:r>
    </w:p>
    <w:p w14:paraId="5D1711DB" w14:textId="77777777" w:rsidR="006A0FA1" w:rsidRPr="00A70426" w:rsidRDefault="006A0FA1" w:rsidP="00FC4A90">
      <w:pPr>
        <w:tabs>
          <w:tab w:val="left" w:pos="3969"/>
        </w:tabs>
        <w:spacing w:line="240" w:lineRule="auto"/>
        <w:rPr>
          <w:snapToGrid w:val="0"/>
          <w:szCs w:val="22"/>
          <w:lang w:val="de-DE" w:eastAsia="en-US"/>
        </w:rPr>
      </w:pPr>
      <w:r w:rsidRPr="00A70426">
        <w:rPr>
          <w:snapToGrid w:val="0"/>
          <w:szCs w:val="22"/>
          <w:lang w:val="de-DE" w:eastAsia="en-US"/>
        </w:rPr>
        <w:t>Die Suspension sollte mit Hilfe der beiliegenden Dosierspritze verabreicht werden. Die Spritze passt auf die Flasche und besitzt eine Skala nach kg-Körpergewicht.</w:t>
      </w:r>
    </w:p>
    <w:p w14:paraId="5914F65E" w14:textId="77777777" w:rsidR="006A0FA1" w:rsidRPr="00A70426" w:rsidRDefault="006A0FA1" w:rsidP="00FC4A90">
      <w:pPr>
        <w:tabs>
          <w:tab w:val="left" w:pos="3969"/>
        </w:tabs>
        <w:spacing w:line="240" w:lineRule="auto"/>
        <w:rPr>
          <w:snapToGrid w:val="0"/>
          <w:szCs w:val="22"/>
          <w:lang w:val="de-DE" w:eastAsia="en-US"/>
        </w:rPr>
      </w:pPr>
    </w:p>
    <w:p w14:paraId="143C5F00" w14:textId="77777777" w:rsidR="006A0FA1" w:rsidRPr="00A70426" w:rsidRDefault="006A0FA1" w:rsidP="00FC4A90">
      <w:pPr>
        <w:tabs>
          <w:tab w:val="left" w:pos="3969"/>
        </w:tabs>
        <w:spacing w:line="240" w:lineRule="auto"/>
        <w:rPr>
          <w:snapToGrid w:val="0"/>
          <w:szCs w:val="22"/>
          <w:lang w:val="de-DE" w:eastAsia="en-US"/>
        </w:rPr>
      </w:pPr>
      <w:r w:rsidRPr="00A70426">
        <w:rPr>
          <w:snapToGrid w:val="0"/>
          <w:szCs w:val="22"/>
          <w:lang w:val="de-DE" w:eastAsia="en-US"/>
        </w:rPr>
        <w:t>Vor dem Gebrauch gut schütteln.</w:t>
      </w:r>
    </w:p>
    <w:p w14:paraId="6B153739" w14:textId="77777777" w:rsidR="006A0FA1" w:rsidRPr="00A70426" w:rsidRDefault="006A0FA1" w:rsidP="00FC4A90">
      <w:pPr>
        <w:tabs>
          <w:tab w:val="clear" w:pos="567"/>
        </w:tabs>
        <w:spacing w:line="240" w:lineRule="auto"/>
        <w:rPr>
          <w:snapToGrid w:val="0"/>
          <w:szCs w:val="22"/>
          <w:lang w:val="de-DE" w:eastAsia="en-US"/>
        </w:rPr>
      </w:pPr>
    </w:p>
    <w:p w14:paraId="27F476B3"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Nach der Verabreichung des Tierarzneimittels die Flasche mit dem Deckel verschließen, die Dosierspritze mit warmem Wasser reinigen und trocknen lassen.</w:t>
      </w:r>
    </w:p>
    <w:p w14:paraId="687A8791" w14:textId="77777777" w:rsidR="006A0FA1" w:rsidRPr="00A70426" w:rsidRDefault="006A0FA1" w:rsidP="00FC4A90">
      <w:pPr>
        <w:tabs>
          <w:tab w:val="clear" w:pos="567"/>
        </w:tabs>
        <w:spacing w:line="240" w:lineRule="auto"/>
        <w:rPr>
          <w:snapToGrid w:val="0"/>
          <w:szCs w:val="22"/>
          <w:lang w:val="de-DE" w:eastAsia="en-US"/>
        </w:rPr>
      </w:pPr>
    </w:p>
    <w:p w14:paraId="3FAFBE03"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4.10</w:t>
      </w:r>
      <w:r w:rsidRPr="00A70426">
        <w:rPr>
          <w:b/>
          <w:snapToGrid w:val="0"/>
          <w:szCs w:val="22"/>
          <w:lang w:val="de-DE" w:eastAsia="en-US"/>
        </w:rPr>
        <w:tab/>
        <w:t>Überdosierung (Symptome, Notfallmaßnahmen, Gegenmittel), falls erforderlich</w:t>
      </w:r>
    </w:p>
    <w:p w14:paraId="541947FD" w14:textId="77777777" w:rsidR="006A0FA1" w:rsidRPr="00A70426" w:rsidRDefault="006A0FA1" w:rsidP="00FC4A90">
      <w:pPr>
        <w:tabs>
          <w:tab w:val="clear" w:pos="567"/>
        </w:tabs>
        <w:spacing w:line="240" w:lineRule="auto"/>
        <w:rPr>
          <w:snapToGrid w:val="0"/>
          <w:szCs w:val="22"/>
          <w:lang w:val="de-DE" w:eastAsia="en-US"/>
        </w:rPr>
      </w:pPr>
    </w:p>
    <w:p w14:paraId="68EB9903"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3159FBB5" w14:textId="77777777" w:rsidR="006A0FA1" w:rsidRPr="00A70426" w:rsidRDefault="006A0FA1" w:rsidP="00FC4A90">
      <w:pPr>
        <w:tabs>
          <w:tab w:val="clear" w:pos="567"/>
        </w:tabs>
        <w:spacing w:line="240" w:lineRule="auto"/>
        <w:rPr>
          <w:snapToGrid w:val="0"/>
          <w:szCs w:val="22"/>
          <w:lang w:val="de-DE" w:eastAsia="en-US"/>
        </w:rPr>
      </w:pPr>
    </w:p>
    <w:p w14:paraId="641A0CA5"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4.11</w:t>
      </w:r>
      <w:r w:rsidRPr="00A70426">
        <w:rPr>
          <w:b/>
          <w:snapToGrid w:val="0"/>
          <w:szCs w:val="22"/>
          <w:lang w:val="de-DE" w:eastAsia="en-US"/>
        </w:rPr>
        <w:tab/>
      </w:r>
      <w:r w:rsidRPr="00A70426">
        <w:rPr>
          <w:b/>
          <w:noProof/>
          <w:snapToGrid w:val="0"/>
          <w:szCs w:val="22"/>
          <w:lang w:val="de-DE" w:eastAsia="en-US"/>
        </w:rPr>
        <w:t>Wartezeit(en)</w:t>
      </w:r>
    </w:p>
    <w:p w14:paraId="5663F121" w14:textId="77777777" w:rsidR="006A0FA1" w:rsidRPr="00A70426" w:rsidRDefault="006A0FA1" w:rsidP="00FC4A90">
      <w:pPr>
        <w:tabs>
          <w:tab w:val="clear" w:pos="567"/>
        </w:tabs>
        <w:spacing w:line="240" w:lineRule="auto"/>
        <w:rPr>
          <w:snapToGrid w:val="0"/>
          <w:szCs w:val="22"/>
          <w:lang w:val="de-DE" w:eastAsia="en-US"/>
        </w:rPr>
      </w:pPr>
    </w:p>
    <w:p w14:paraId="53265B00"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Essbare Gewebe: 5 Tage.</w:t>
      </w:r>
    </w:p>
    <w:p w14:paraId="017DEAF1" w14:textId="77777777" w:rsidR="006A0FA1" w:rsidRPr="00A70426" w:rsidRDefault="006A0FA1" w:rsidP="00FC4A90">
      <w:pPr>
        <w:spacing w:line="240" w:lineRule="auto"/>
        <w:rPr>
          <w:snapToGrid w:val="0"/>
          <w:szCs w:val="22"/>
          <w:lang w:val="de-DE" w:eastAsia="en-US"/>
        </w:rPr>
      </w:pPr>
    </w:p>
    <w:p w14:paraId="56AACE28" w14:textId="77777777" w:rsidR="006A0FA1" w:rsidRPr="00A70426" w:rsidRDefault="006A0FA1" w:rsidP="00FC4A90">
      <w:pPr>
        <w:spacing w:line="240" w:lineRule="auto"/>
        <w:rPr>
          <w:snapToGrid w:val="0"/>
          <w:szCs w:val="22"/>
          <w:lang w:val="de-DE" w:eastAsia="en-US"/>
        </w:rPr>
      </w:pPr>
    </w:p>
    <w:p w14:paraId="71B3AD9F" w14:textId="77777777" w:rsidR="006A0FA1" w:rsidRPr="00A70426" w:rsidRDefault="006A0FA1" w:rsidP="00FC4A90">
      <w:pP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PHARMAKOLOGISCHE EIGENSCHAFTEN</w:t>
      </w:r>
    </w:p>
    <w:p w14:paraId="151890F2" w14:textId="77777777" w:rsidR="006A0FA1" w:rsidRPr="00A70426" w:rsidRDefault="006A0FA1" w:rsidP="00FC4A90">
      <w:pPr>
        <w:tabs>
          <w:tab w:val="clear" w:pos="567"/>
        </w:tabs>
        <w:spacing w:line="240" w:lineRule="auto"/>
        <w:rPr>
          <w:snapToGrid w:val="0"/>
          <w:szCs w:val="22"/>
          <w:lang w:val="de-DE" w:eastAsia="en-US"/>
        </w:rPr>
      </w:pPr>
    </w:p>
    <w:p w14:paraId="6A7D41D8"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Pharmakotherapeutische Gruppe: Nicht-steroidale antiphlogistische und antirheumatische Produkte (Oxicame)</w:t>
      </w:r>
    </w:p>
    <w:p w14:paraId="6253E291"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ATCvet-Code: QM 01AC06</w:t>
      </w:r>
    </w:p>
    <w:p w14:paraId="4727D27B" w14:textId="77777777" w:rsidR="00C51DC6" w:rsidRPr="00A70426" w:rsidRDefault="00C51DC6" w:rsidP="00FC4A90">
      <w:pPr>
        <w:spacing w:line="240" w:lineRule="auto"/>
        <w:rPr>
          <w:snapToGrid w:val="0"/>
          <w:szCs w:val="22"/>
          <w:lang w:val="de-DE" w:eastAsia="en-US"/>
        </w:rPr>
      </w:pPr>
    </w:p>
    <w:p w14:paraId="5DC2918C" w14:textId="77777777" w:rsidR="006A0FA1" w:rsidRPr="00A70426" w:rsidRDefault="006A0FA1" w:rsidP="005B063C">
      <w:pPr>
        <w:widowControl w:val="0"/>
        <w:tabs>
          <w:tab w:val="clear" w:pos="567"/>
        </w:tabs>
        <w:spacing w:line="240" w:lineRule="auto"/>
        <w:rPr>
          <w:snapToGrid w:val="0"/>
          <w:szCs w:val="22"/>
          <w:lang w:val="de-DE" w:eastAsia="en-US"/>
        </w:rPr>
      </w:pPr>
      <w:r w:rsidRPr="00A70426">
        <w:rPr>
          <w:b/>
          <w:snapToGrid w:val="0"/>
          <w:szCs w:val="22"/>
          <w:lang w:val="de-DE" w:eastAsia="en-US"/>
        </w:rPr>
        <w:t>5.1</w:t>
      </w:r>
      <w:r w:rsidRPr="00A70426">
        <w:rPr>
          <w:b/>
          <w:snapToGrid w:val="0"/>
          <w:szCs w:val="22"/>
          <w:lang w:val="de-DE" w:eastAsia="en-US"/>
        </w:rPr>
        <w:tab/>
        <w:t>Pharmakodynamische Eigenschaften</w:t>
      </w:r>
    </w:p>
    <w:p w14:paraId="0C569209" w14:textId="77777777" w:rsidR="006A0FA1" w:rsidRPr="00A70426" w:rsidRDefault="006A0FA1" w:rsidP="005B063C">
      <w:pPr>
        <w:widowControl w:val="0"/>
        <w:tabs>
          <w:tab w:val="clear" w:pos="567"/>
        </w:tabs>
        <w:spacing w:line="240" w:lineRule="auto"/>
        <w:rPr>
          <w:snapToGrid w:val="0"/>
          <w:szCs w:val="22"/>
          <w:lang w:val="de-DE" w:eastAsia="en-US"/>
        </w:rPr>
      </w:pPr>
    </w:p>
    <w:p w14:paraId="702D2581"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Meloxicam ist ein nicht-steroidales Antiphlogistikum (NSAID) der Oxicam-Gruppe, das die Prostaglandinsynthese hemmt und dadurch antiinflammatorisch, analgetisch, antiexsudativ und antipyretisch wirkt. Es reduziert die Leukozyteninfiltration in das entzündete Gewebe. Außerdem besteht eine schwache Hemmung der kollageninduzierten Thrombozytenaggregation. Meloxicam verfügt außerdem über antiendotoxische Eigenschaften. Es konnte gezeigt werden, dass die Thromboxan B</w:t>
      </w:r>
      <w:r w:rsidRPr="00A70426">
        <w:rPr>
          <w:snapToGrid w:val="0"/>
          <w:szCs w:val="22"/>
          <w:vertAlign w:val="subscript"/>
          <w:lang w:val="de-DE" w:eastAsia="en-US"/>
        </w:rPr>
        <w:t>2</w:t>
      </w:r>
      <w:r w:rsidRPr="00A70426">
        <w:rPr>
          <w:snapToGrid w:val="0"/>
          <w:szCs w:val="22"/>
          <w:lang w:val="de-DE" w:eastAsia="en-US"/>
        </w:rPr>
        <w:t xml:space="preserve"> Produktion bei Kälbern und Schweinen nach intravenöser </w:t>
      </w:r>
      <w:r w:rsidRPr="00A70426">
        <w:rPr>
          <w:i/>
          <w:snapToGrid w:val="0"/>
          <w:szCs w:val="22"/>
          <w:lang w:val="de-DE" w:eastAsia="en-US"/>
        </w:rPr>
        <w:t>E. coli</w:t>
      </w:r>
      <w:r w:rsidRPr="00A70426">
        <w:rPr>
          <w:snapToGrid w:val="0"/>
          <w:szCs w:val="22"/>
          <w:lang w:val="de-DE" w:eastAsia="en-US"/>
        </w:rPr>
        <w:t>-Endotoxin-Verabreichung durch Meloxicam gehemmt wurde.</w:t>
      </w:r>
    </w:p>
    <w:p w14:paraId="0F04B596" w14:textId="77777777" w:rsidR="006A0FA1" w:rsidRPr="00A70426" w:rsidRDefault="006A0FA1" w:rsidP="00FC4A90">
      <w:pPr>
        <w:spacing w:line="240" w:lineRule="auto"/>
        <w:rPr>
          <w:snapToGrid w:val="0"/>
          <w:szCs w:val="22"/>
          <w:lang w:val="de-DE" w:eastAsia="en-US"/>
        </w:rPr>
      </w:pPr>
    </w:p>
    <w:p w14:paraId="42B6E860"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5.2</w:t>
      </w:r>
      <w:r w:rsidRPr="00A70426">
        <w:rPr>
          <w:b/>
          <w:snapToGrid w:val="0"/>
          <w:szCs w:val="22"/>
          <w:lang w:val="de-DE" w:eastAsia="en-US"/>
        </w:rPr>
        <w:tab/>
        <w:t>Angaben zur Pharmakokinetik</w:t>
      </w:r>
    </w:p>
    <w:p w14:paraId="7DFD7D25" w14:textId="77777777" w:rsidR="006A0FA1" w:rsidRPr="00A70426" w:rsidRDefault="006A0FA1" w:rsidP="00FC4A90">
      <w:pPr>
        <w:tabs>
          <w:tab w:val="clear" w:pos="567"/>
        </w:tabs>
        <w:spacing w:line="240" w:lineRule="auto"/>
        <w:rPr>
          <w:snapToGrid w:val="0"/>
          <w:szCs w:val="22"/>
          <w:lang w:val="de-DE" w:eastAsia="en-US"/>
        </w:rPr>
      </w:pPr>
    </w:p>
    <w:p w14:paraId="00B6DF38" w14:textId="77777777" w:rsidR="006A0FA1" w:rsidRPr="00A70426" w:rsidRDefault="006A0FA1"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Resorption:</w:t>
      </w:r>
    </w:p>
    <w:p w14:paraId="029E14AE"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rPr>
        <w:t xml:space="preserve">Nach einer einzelnen oralen Dosis von 0,4 mg Meloxicam/kg wurde nach 2 Stunden ein </w:t>
      </w:r>
      <w:r w:rsidRPr="00A70426">
        <w:rPr>
          <w:szCs w:val="22"/>
          <w:lang w:val="de-DE"/>
        </w:rPr>
        <w:t>C</w:t>
      </w:r>
      <w:r w:rsidRPr="00A70426">
        <w:rPr>
          <w:szCs w:val="22"/>
          <w:vertAlign w:val="subscript"/>
          <w:lang w:val="de-DE"/>
        </w:rPr>
        <w:t>max</w:t>
      </w:r>
      <w:r w:rsidRPr="00A70426">
        <w:rPr>
          <w:snapToGrid w:val="0"/>
          <w:szCs w:val="22"/>
          <w:lang w:val="de-DE"/>
        </w:rPr>
        <w:noBreakHyphen/>
        <w:t>Wert von 0,81 µg/ml erreicht.</w:t>
      </w:r>
    </w:p>
    <w:p w14:paraId="058C0692" w14:textId="77777777" w:rsidR="006A0FA1" w:rsidRPr="00A70426" w:rsidRDefault="006A0FA1" w:rsidP="00FC4A90">
      <w:pPr>
        <w:tabs>
          <w:tab w:val="clear" w:pos="567"/>
        </w:tabs>
        <w:spacing w:line="240" w:lineRule="auto"/>
        <w:rPr>
          <w:snapToGrid w:val="0"/>
          <w:szCs w:val="22"/>
          <w:lang w:val="de-DE" w:eastAsia="en-US"/>
        </w:rPr>
      </w:pPr>
    </w:p>
    <w:p w14:paraId="67E4C638" w14:textId="77777777" w:rsidR="006A0FA1" w:rsidRPr="00A70426" w:rsidRDefault="006A0FA1"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Verteilung:</w:t>
      </w:r>
    </w:p>
    <w:p w14:paraId="4E95463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Mehr als 98</w:t>
      </w:r>
      <w:r w:rsidR="003D2C19" w:rsidRPr="00A70426">
        <w:rPr>
          <w:szCs w:val="22"/>
          <w:lang w:val="de-DE"/>
        </w:rPr>
        <w:t> </w:t>
      </w:r>
      <w:r w:rsidRPr="00A70426">
        <w:rPr>
          <w:snapToGrid w:val="0"/>
          <w:szCs w:val="22"/>
          <w:lang w:val="de-DE" w:eastAsia="en-US"/>
        </w:rPr>
        <w:t>% des Meloxicams ist an Plasmaproteine gebunden. Die höchsten Meloxicam-Konzentrationen werden in Leber und Nieren gefunden. Vergleichsweise niedrige Konzentrationen sind in den Skelettmuskeln und im Fett nachweisbar.</w:t>
      </w:r>
    </w:p>
    <w:p w14:paraId="4FB417C7" w14:textId="77777777" w:rsidR="006A0FA1" w:rsidRPr="00A70426" w:rsidRDefault="006A0FA1" w:rsidP="00FC4A90">
      <w:pPr>
        <w:tabs>
          <w:tab w:val="clear" w:pos="567"/>
        </w:tabs>
        <w:spacing w:line="240" w:lineRule="auto"/>
        <w:rPr>
          <w:snapToGrid w:val="0"/>
          <w:szCs w:val="22"/>
          <w:lang w:val="de-DE" w:eastAsia="en-US"/>
        </w:rPr>
      </w:pPr>
    </w:p>
    <w:p w14:paraId="4B011F09" w14:textId="77777777" w:rsidR="006A0FA1" w:rsidRPr="00A70426" w:rsidRDefault="006A0FA1"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Metabolismus:</w:t>
      </w:r>
    </w:p>
    <w:p w14:paraId="05106BC6"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Meloxicam wird vorwiegend im Plasma gefunden. Gallenflüssigkeit und Urin enthalten nur Spuren der Muttersubstanz. </w:t>
      </w:r>
      <w:r w:rsidRPr="00A70426">
        <w:rPr>
          <w:szCs w:val="22"/>
          <w:lang w:val="de-DE"/>
        </w:rPr>
        <w:t xml:space="preserve">Meloxicam wird zu einem Alkohol, einem Säurederivat und mehreren polaren Metaboliten verstoffwechselt. </w:t>
      </w:r>
      <w:r w:rsidRPr="00A70426">
        <w:rPr>
          <w:snapToGrid w:val="0"/>
          <w:szCs w:val="22"/>
          <w:lang w:val="de-DE" w:eastAsia="en-US"/>
        </w:rPr>
        <w:t>Alle Hauptmetaboliten haben sich als pharmakologisch inaktiv erwiesen.</w:t>
      </w:r>
    </w:p>
    <w:p w14:paraId="620333B0" w14:textId="77777777" w:rsidR="006A0FA1" w:rsidRPr="00A70426" w:rsidRDefault="006A0FA1" w:rsidP="00FC4A90">
      <w:pPr>
        <w:tabs>
          <w:tab w:val="clear" w:pos="567"/>
        </w:tabs>
        <w:spacing w:line="240" w:lineRule="auto"/>
        <w:rPr>
          <w:snapToGrid w:val="0"/>
          <w:szCs w:val="22"/>
          <w:u w:val="single"/>
          <w:lang w:val="de-DE" w:eastAsia="en-US"/>
        </w:rPr>
      </w:pPr>
    </w:p>
    <w:p w14:paraId="2FE2DFF3" w14:textId="77777777" w:rsidR="006A0FA1" w:rsidRPr="00A70426" w:rsidRDefault="006A0FA1"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Elimination:</w:t>
      </w:r>
    </w:p>
    <w:p w14:paraId="2DB62E2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Nach oraler Verabreichung beträgt die durchschnittliche Eliminationshalbwertszeit aus dem Plasma 2,3</w:t>
      </w:r>
      <w:r w:rsidR="003D2C19" w:rsidRPr="00A70426">
        <w:rPr>
          <w:szCs w:val="22"/>
          <w:lang w:val="de-DE"/>
        </w:rPr>
        <w:t> </w:t>
      </w:r>
      <w:r w:rsidRPr="00A70426">
        <w:rPr>
          <w:snapToGrid w:val="0"/>
          <w:szCs w:val="22"/>
          <w:lang w:val="de-DE" w:eastAsia="en-US"/>
        </w:rPr>
        <w:t>Stunden. Ungefähr 50</w:t>
      </w:r>
      <w:r w:rsidR="003D2C19" w:rsidRPr="00A70426">
        <w:rPr>
          <w:szCs w:val="22"/>
          <w:lang w:val="de-DE"/>
        </w:rPr>
        <w:t> </w:t>
      </w:r>
      <w:r w:rsidRPr="00A70426">
        <w:rPr>
          <w:snapToGrid w:val="0"/>
          <w:szCs w:val="22"/>
          <w:lang w:val="de-DE" w:eastAsia="en-US"/>
        </w:rPr>
        <w:t>% der verabreichten Dosis wird über den Urin und der Rest über den Faeces ausgeschieden.</w:t>
      </w:r>
    </w:p>
    <w:p w14:paraId="4115E6A3" w14:textId="77777777" w:rsidR="006A0FA1" w:rsidRPr="00A70426" w:rsidRDefault="006A0FA1" w:rsidP="00FC4A90">
      <w:pPr>
        <w:tabs>
          <w:tab w:val="clear" w:pos="567"/>
        </w:tabs>
        <w:spacing w:line="240" w:lineRule="auto"/>
        <w:rPr>
          <w:snapToGrid w:val="0"/>
          <w:szCs w:val="22"/>
          <w:lang w:val="de-DE" w:eastAsia="en-US"/>
        </w:rPr>
      </w:pPr>
    </w:p>
    <w:p w14:paraId="003DCBD8" w14:textId="77777777" w:rsidR="006A0FA1" w:rsidRPr="003C48D2" w:rsidRDefault="006A0FA1" w:rsidP="00FC4A90">
      <w:pPr>
        <w:spacing w:line="240" w:lineRule="auto"/>
        <w:rPr>
          <w:bCs/>
          <w:szCs w:val="22"/>
          <w:lang w:val="de-DE" w:eastAsia="en-US"/>
        </w:rPr>
      </w:pPr>
    </w:p>
    <w:p w14:paraId="5DC1BBAA" w14:textId="77777777" w:rsidR="006A0FA1" w:rsidRPr="00A70426" w:rsidRDefault="006A0FA1" w:rsidP="00FC4A90">
      <w:pPr>
        <w:spacing w:line="240" w:lineRule="auto"/>
        <w:rPr>
          <w:b/>
          <w:szCs w:val="22"/>
          <w:lang w:val="de-DE" w:eastAsia="en-US"/>
        </w:rPr>
      </w:pPr>
      <w:r w:rsidRPr="00A70426">
        <w:rPr>
          <w:b/>
          <w:szCs w:val="22"/>
          <w:lang w:val="de-DE" w:eastAsia="en-US"/>
        </w:rPr>
        <w:t>6.</w:t>
      </w:r>
      <w:r w:rsidRPr="00A70426">
        <w:rPr>
          <w:b/>
          <w:szCs w:val="22"/>
          <w:lang w:val="de-DE" w:eastAsia="en-US"/>
        </w:rPr>
        <w:tab/>
        <w:t>PHARMAZEUTISCHE ANGABEN</w:t>
      </w:r>
    </w:p>
    <w:p w14:paraId="6C494A50" w14:textId="77777777" w:rsidR="006A0FA1" w:rsidRPr="00A70426" w:rsidRDefault="006A0FA1" w:rsidP="00FC4A90">
      <w:pPr>
        <w:tabs>
          <w:tab w:val="clear" w:pos="567"/>
        </w:tabs>
        <w:spacing w:line="240" w:lineRule="auto"/>
        <w:rPr>
          <w:snapToGrid w:val="0"/>
          <w:szCs w:val="22"/>
          <w:lang w:val="de-DE" w:eastAsia="en-US"/>
        </w:rPr>
      </w:pPr>
    </w:p>
    <w:p w14:paraId="52B4DA52" w14:textId="77777777" w:rsidR="006A0FA1" w:rsidRPr="00A70426" w:rsidRDefault="006A0FA1" w:rsidP="00FC4A90">
      <w:pPr>
        <w:tabs>
          <w:tab w:val="clear" w:pos="567"/>
        </w:tabs>
        <w:spacing w:line="240" w:lineRule="auto"/>
        <w:rPr>
          <w:b/>
          <w:snapToGrid w:val="0"/>
          <w:szCs w:val="22"/>
          <w:lang w:val="de-DE" w:eastAsia="en-US"/>
        </w:rPr>
      </w:pPr>
      <w:r w:rsidRPr="00A70426">
        <w:rPr>
          <w:b/>
          <w:snapToGrid w:val="0"/>
          <w:szCs w:val="22"/>
          <w:lang w:val="de-DE" w:eastAsia="en-US"/>
        </w:rPr>
        <w:t>6.1</w:t>
      </w:r>
      <w:r w:rsidRPr="00A70426">
        <w:rPr>
          <w:b/>
          <w:snapToGrid w:val="0"/>
          <w:szCs w:val="22"/>
          <w:lang w:val="de-DE" w:eastAsia="en-US"/>
        </w:rPr>
        <w:tab/>
        <w:t>Verzeichnis der sonstigen Bestandteile</w:t>
      </w:r>
    </w:p>
    <w:p w14:paraId="7F284DFB" w14:textId="77777777" w:rsidR="006A0FA1" w:rsidRPr="003C48D2" w:rsidRDefault="006A0FA1" w:rsidP="00FC4A90">
      <w:pPr>
        <w:tabs>
          <w:tab w:val="clear" w:pos="567"/>
        </w:tabs>
        <w:spacing w:line="240" w:lineRule="auto"/>
        <w:rPr>
          <w:bCs/>
          <w:snapToGrid w:val="0"/>
          <w:szCs w:val="22"/>
          <w:lang w:val="de-DE" w:eastAsia="en-US"/>
        </w:rPr>
      </w:pPr>
    </w:p>
    <w:p w14:paraId="4844A05A"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Natriumbenzoat</w:t>
      </w:r>
    </w:p>
    <w:p w14:paraId="0BC8747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Sorbitol</w:t>
      </w:r>
    </w:p>
    <w:p w14:paraId="2427BB1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Glyzerin</w:t>
      </w:r>
    </w:p>
    <w:p w14:paraId="23402E8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Saccharin Natrium</w:t>
      </w:r>
    </w:p>
    <w:p w14:paraId="7044CE99"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Xylitol</w:t>
      </w:r>
    </w:p>
    <w:p w14:paraId="1AB6A53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Natriumdihydrogenphosphat Dihydrat</w:t>
      </w:r>
    </w:p>
    <w:p w14:paraId="6BECFC8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hochdisperse</w:t>
      </w:r>
      <w:r w:rsidR="009769FF" w:rsidRPr="00A70426">
        <w:rPr>
          <w:snapToGrid w:val="0"/>
          <w:szCs w:val="22"/>
          <w:lang w:val="de-DE" w:eastAsia="en-US"/>
        </w:rPr>
        <w:t>s</w:t>
      </w:r>
      <w:r w:rsidRPr="00A70426">
        <w:rPr>
          <w:snapToGrid w:val="0"/>
          <w:szCs w:val="22"/>
          <w:lang w:val="de-DE" w:eastAsia="en-US"/>
        </w:rPr>
        <w:t xml:space="preserve"> Siliciumdioxid</w:t>
      </w:r>
    </w:p>
    <w:p w14:paraId="7DA0C72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Hydroxyethylcellulose</w:t>
      </w:r>
    </w:p>
    <w:p w14:paraId="1C05ADD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Zitronensäure</w:t>
      </w:r>
    </w:p>
    <w:p w14:paraId="20EAD644"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Honigaroma</w:t>
      </w:r>
    </w:p>
    <w:p w14:paraId="6C2ABB4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gereinigtes Wasser</w:t>
      </w:r>
    </w:p>
    <w:p w14:paraId="3E5F850F" w14:textId="77777777" w:rsidR="006A0FA1" w:rsidRPr="00A70426" w:rsidRDefault="006A0FA1" w:rsidP="00FC4A90">
      <w:pPr>
        <w:tabs>
          <w:tab w:val="clear" w:pos="567"/>
        </w:tabs>
        <w:spacing w:line="240" w:lineRule="auto"/>
        <w:rPr>
          <w:snapToGrid w:val="0"/>
          <w:szCs w:val="22"/>
          <w:lang w:val="de-DE" w:eastAsia="en-US"/>
        </w:rPr>
      </w:pPr>
    </w:p>
    <w:p w14:paraId="71806A6F"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6.2</w:t>
      </w:r>
      <w:r w:rsidRPr="00A70426">
        <w:rPr>
          <w:b/>
          <w:snapToGrid w:val="0"/>
          <w:szCs w:val="22"/>
          <w:lang w:val="de-DE" w:eastAsia="en-US"/>
        </w:rPr>
        <w:tab/>
      </w:r>
      <w:r w:rsidR="00303850">
        <w:rPr>
          <w:b/>
          <w:snapToGrid w:val="0"/>
          <w:szCs w:val="22"/>
          <w:lang w:val="de-DE" w:eastAsia="en-US"/>
        </w:rPr>
        <w:t xml:space="preserve">Wesentliche </w:t>
      </w:r>
      <w:r w:rsidRPr="00A70426">
        <w:rPr>
          <w:b/>
          <w:noProof/>
          <w:snapToGrid w:val="0"/>
          <w:szCs w:val="22"/>
          <w:lang w:val="de-DE" w:eastAsia="en-US"/>
        </w:rPr>
        <w:t>Inkompatibilitäten</w:t>
      </w:r>
    </w:p>
    <w:p w14:paraId="66802A4B" w14:textId="77777777" w:rsidR="006A0FA1" w:rsidRPr="00A70426" w:rsidRDefault="006A0FA1" w:rsidP="00FC4A90">
      <w:pPr>
        <w:tabs>
          <w:tab w:val="clear" w:pos="567"/>
        </w:tabs>
        <w:spacing w:line="240" w:lineRule="auto"/>
        <w:rPr>
          <w:snapToGrid w:val="0"/>
          <w:szCs w:val="22"/>
          <w:lang w:val="de-DE" w:eastAsia="en-US"/>
        </w:rPr>
      </w:pPr>
    </w:p>
    <w:p w14:paraId="5DE376C1" w14:textId="77777777" w:rsidR="003D2C19" w:rsidRPr="00A70426" w:rsidRDefault="00812FFF"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7A4FBF73" w14:textId="77777777" w:rsidR="00C51DC6" w:rsidRPr="003C48D2" w:rsidRDefault="00C51DC6" w:rsidP="00FC4A90">
      <w:pPr>
        <w:tabs>
          <w:tab w:val="clear" w:pos="567"/>
        </w:tabs>
        <w:spacing w:line="240" w:lineRule="auto"/>
        <w:rPr>
          <w:bCs/>
          <w:snapToGrid w:val="0"/>
          <w:szCs w:val="22"/>
          <w:lang w:val="de-DE" w:eastAsia="en-US"/>
        </w:rPr>
      </w:pPr>
    </w:p>
    <w:p w14:paraId="607089D9" w14:textId="77777777" w:rsidR="006A0FA1" w:rsidRPr="00A70426" w:rsidRDefault="006A0FA1" w:rsidP="00433FD3">
      <w:pPr>
        <w:keepNext/>
        <w:tabs>
          <w:tab w:val="clear" w:pos="567"/>
        </w:tabs>
        <w:spacing w:line="240" w:lineRule="auto"/>
        <w:rPr>
          <w:snapToGrid w:val="0"/>
          <w:szCs w:val="22"/>
          <w:lang w:val="de-DE" w:eastAsia="en-US"/>
        </w:rPr>
      </w:pPr>
      <w:r w:rsidRPr="00A70426">
        <w:rPr>
          <w:b/>
          <w:snapToGrid w:val="0"/>
          <w:szCs w:val="22"/>
          <w:lang w:val="de-DE" w:eastAsia="en-US"/>
        </w:rPr>
        <w:lastRenderedPageBreak/>
        <w:t>6.3</w:t>
      </w:r>
      <w:r w:rsidRPr="00A70426">
        <w:rPr>
          <w:b/>
          <w:snapToGrid w:val="0"/>
          <w:szCs w:val="22"/>
          <w:lang w:val="de-DE" w:eastAsia="en-US"/>
        </w:rPr>
        <w:tab/>
        <w:t>Dauer der Haltbarkeit</w:t>
      </w:r>
    </w:p>
    <w:p w14:paraId="58653966" w14:textId="77777777" w:rsidR="006A0FA1" w:rsidRPr="00A70426" w:rsidRDefault="006A0FA1" w:rsidP="00433FD3">
      <w:pPr>
        <w:keepNext/>
        <w:tabs>
          <w:tab w:val="clear" w:pos="567"/>
        </w:tabs>
        <w:spacing w:line="240" w:lineRule="auto"/>
        <w:rPr>
          <w:snapToGrid w:val="0"/>
          <w:szCs w:val="22"/>
          <w:lang w:val="de-DE" w:eastAsia="en-US"/>
        </w:rPr>
      </w:pPr>
    </w:p>
    <w:p w14:paraId="3E57E9A7" w14:textId="77777777" w:rsidR="006A0FA1" w:rsidRPr="00A70426" w:rsidRDefault="006A0FA1" w:rsidP="00433FD3">
      <w:pPr>
        <w:keepNext/>
        <w:tabs>
          <w:tab w:val="clear" w:pos="567"/>
        </w:tabs>
        <w:spacing w:line="240" w:lineRule="auto"/>
        <w:rPr>
          <w:snapToGrid w:val="0"/>
          <w:szCs w:val="22"/>
          <w:lang w:val="de-DE" w:eastAsia="en-US"/>
        </w:rPr>
      </w:pPr>
      <w:r w:rsidRPr="00A70426">
        <w:rPr>
          <w:snapToGrid w:val="0"/>
          <w:szCs w:val="22"/>
          <w:lang w:val="de-DE" w:eastAsia="en-US"/>
        </w:rPr>
        <w:t>Haltbarkeit des Tierarzneimittels im unversehrten Behältnis: 3 Jahre</w:t>
      </w:r>
    </w:p>
    <w:p w14:paraId="4DAB7F36" w14:textId="77777777" w:rsidR="006A0FA1" w:rsidRPr="00A70426" w:rsidRDefault="006A0FA1" w:rsidP="00FC4A90">
      <w:pPr>
        <w:tabs>
          <w:tab w:val="clear" w:pos="567"/>
          <w:tab w:val="left" w:pos="1985"/>
        </w:tabs>
        <w:spacing w:line="240" w:lineRule="auto"/>
        <w:rPr>
          <w:snapToGrid w:val="0"/>
          <w:szCs w:val="22"/>
          <w:lang w:val="de-DE" w:eastAsia="en-US"/>
        </w:rPr>
      </w:pPr>
      <w:r w:rsidRPr="00A70426">
        <w:rPr>
          <w:szCs w:val="22"/>
          <w:lang w:val="de-DE"/>
        </w:rPr>
        <w:t>Haltbarkeit nach Anbruch des Behältnisses</w:t>
      </w:r>
      <w:r w:rsidRPr="00A70426">
        <w:rPr>
          <w:snapToGrid w:val="0"/>
          <w:szCs w:val="22"/>
          <w:lang w:val="de-DE" w:eastAsia="en-US"/>
        </w:rPr>
        <w:t>: 6 Monate</w:t>
      </w:r>
    </w:p>
    <w:p w14:paraId="473C28C3" w14:textId="77777777" w:rsidR="006A0FA1" w:rsidRPr="00A70426" w:rsidRDefault="006A0FA1" w:rsidP="00FC4A90">
      <w:pPr>
        <w:tabs>
          <w:tab w:val="clear" w:pos="567"/>
        </w:tabs>
        <w:spacing w:line="240" w:lineRule="auto"/>
        <w:rPr>
          <w:snapToGrid w:val="0"/>
          <w:szCs w:val="22"/>
          <w:lang w:val="de-DE" w:eastAsia="en-US"/>
        </w:rPr>
      </w:pPr>
    </w:p>
    <w:p w14:paraId="69F49B20"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6.4</w:t>
      </w:r>
      <w:r w:rsidRPr="00A70426">
        <w:rPr>
          <w:b/>
          <w:snapToGrid w:val="0"/>
          <w:szCs w:val="22"/>
          <w:lang w:val="de-DE" w:eastAsia="en-US"/>
        </w:rPr>
        <w:tab/>
        <w:t>Besondere Lagerungshinweise</w:t>
      </w:r>
    </w:p>
    <w:p w14:paraId="67F0161B" w14:textId="77777777" w:rsidR="006A0FA1" w:rsidRPr="00A70426" w:rsidRDefault="006A0FA1" w:rsidP="00FC4A90">
      <w:pPr>
        <w:tabs>
          <w:tab w:val="clear" w:pos="567"/>
        </w:tabs>
        <w:spacing w:line="240" w:lineRule="auto"/>
        <w:rPr>
          <w:snapToGrid w:val="0"/>
          <w:szCs w:val="22"/>
          <w:lang w:val="de-DE" w:eastAsia="en-US"/>
        </w:rPr>
      </w:pPr>
    </w:p>
    <w:p w14:paraId="008CF0D7" w14:textId="77777777" w:rsidR="006A0FA1" w:rsidRPr="00A70426" w:rsidRDefault="006A0FA1" w:rsidP="00FC4A90">
      <w:pPr>
        <w:spacing w:line="240" w:lineRule="auto"/>
        <w:rPr>
          <w:szCs w:val="22"/>
          <w:lang w:val="de-DE"/>
        </w:rPr>
      </w:pPr>
      <w:r w:rsidRPr="00A70426">
        <w:rPr>
          <w:szCs w:val="22"/>
          <w:lang w:val="de-DE"/>
        </w:rPr>
        <w:t>Für dieses Tierarzneimittel sind keine besonderen Lagerungsbedingungen erforderlich.</w:t>
      </w:r>
    </w:p>
    <w:p w14:paraId="3A001237" w14:textId="77777777" w:rsidR="006A0FA1" w:rsidRPr="00A70426" w:rsidRDefault="006A0FA1" w:rsidP="00FC4A90">
      <w:pPr>
        <w:tabs>
          <w:tab w:val="clear" w:pos="567"/>
        </w:tabs>
        <w:spacing w:line="240" w:lineRule="auto"/>
        <w:rPr>
          <w:snapToGrid w:val="0"/>
          <w:szCs w:val="22"/>
          <w:lang w:val="de-DE" w:eastAsia="en-US"/>
        </w:rPr>
      </w:pPr>
    </w:p>
    <w:p w14:paraId="2FC7A4F8" w14:textId="77777777" w:rsidR="006A0FA1" w:rsidRPr="00A70426" w:rsidRDefault="006A0FA1" w:rsidP="00FC4A90">
      <w:pPr>
        <w:tabs>
          <w:tab w:val="clear" w:pos="567"/>
        </w:tabs>
        <w:spacing w:line="240" w:lineRule="auto"/>
        <w:rPr>
          <w:snapToGrid w:val="0"/>
          <w:szCs w:val="22"/>
          <w:lang w:val="de-DE" w:eastAsia="en-US"/>
        </w:rPr>
      </w:pPr>
      <w:r w:rsidRPr="00A70426">
        <w:rPr>
          <w:b/>
          <w:snapToGrid w:val="0"/>
          <w:szCs w:val="22"/>
          <w:lang w:val="de-DE" w:eastAsia="en-US"/>
        </w:rPr>
        <w:t>6.5</w:t>
      </w:r>
      <w:r w:rsidRPr="00A70426">
        <w:rPr>
          <w:b/>
          <w:snapToGrid w:val="0"/>
          <w:szCs w:val="22"/>
          <w:lang w:val="de-DE" w:eastAsia="en-US"/>
        </w:rPr>
        <w:tab/>
        <w:t>Art und Beschaffenheit des Behältnisses</w:t>
      </w:r>
    </w:p>
    <w:p w14:paraId="19108CFF" w14:textId="77777777" w:rsidR="006A0FA1" w:rsidRPr="00A70426" w:rsidRDefault="006A0FA1" w:rsidP="00FC4A90">
      <w:pPr>
        <w:tabs>
          <w:tab w:val="clear" w:pos="567"/>
        </w:tabs>
        <w:spacing w:line="240" w:lineRule="auto"/>
        <w:rPr>
          <w:snapToGrid w:val="0"/>
          <w:szCs w:val="22"/>
          <w:lang w:val="de-DE" w:eastAsia="en-US"/>
        </w:rPr>
      </w:pPr>
    </w:p>
    <w:p w14:paraId="2AFDD06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Pappschachtel mit einer Polyethylen</w:t>
      </w:r>
      <w:r w:rsidR="002B4AB0" w:rsidRPr="00A70426">
        <w:rPr>
          <w:snapToGrid w:val="0"/>
          <w:szCs w:val="22"/>
          <w:lang w:val="de-DE" w:eastAsia="en-US"/>
        </w:rPr>
        <w:t>f</w:t>
      </w:r>
      <w:r w:rsidRPr="00A70426">
        <w:rPr>
          <w:snapToGrid w:val="0"/>
          <w:szCs w:val="22"/>
          <w:lang w:val="de-DE" w:eastAsia="en-US"/>
        </w:rPr>
        <w:t>lasche mit 100 ml oder 250 ml Inhalt mit einem Polyethylen</w:t>
      </w:r>
      <w:r w:rsidR="001E0EAA" w:rsidRPr="00A70426">
        <w:rPr>
          <w:snapToGrid w:val="0"/>
          <w:szCs w:val="22"/>
          <w:lang w:val="de-DE" w:eastAsia="en-US"/>
        </w:rPr>
        <w:t>-adapter</w:t>
      </w:r>
      <w:r w:rsidRPr="00A70426">
        <w:rPr>
          <w:snapToGrid w:val="0"/>
          <w:szCs w:val="22"/>
          <w:lang w:val="de-DE" w:eastAsia="en-US"/>
        </w:rPr>
        <w:t>, einem kindersicheren Verschluss und einer Dosierspritze.</w:t>
      </w:r>
    </w:p>
    <w:p w14:paraId="662FE67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Es werden möglicherweise nicht alle Packungsgrößen in Verkehr gebracht.</w:t>
      </w:r>
    </w:p>
    <w:p w14:paraId="56AA2DAA" w14:textId="77777777" w:rsidR="006A0FA1" w:rsidRPr="00A70426" w:rsidRDefault="006A0FA1" w:rsidP="00FC4A90">
      <w:pPr>
        <w:tabs>
          <w:tab w:val="clear" w:pos="567"/>
        </w:tabs>
        <w:spacing w:line="240" w:lineRule="auto"/>
        <w:rPr>
          <w:snapToGrid w:val="0"/>
          <w:szCs w:val="22"/>
          <w:lang w:val="de-DE" w:eastAsia="en-US"/>
        </w:rPr>
      </w:pPr>
    </w:p>
    <w:p w14:paraId="59A6ADF2" w14:textId="77777777" w:rsidR="006A0FA1" w:rsidRPr="00A70426" w:rsidRDefault="006A0FA1" w:rsidP="00FC4A90">
      <w:pPr>
        <w:spacing w:line="240" w:lineRule="auto"/>
        <w:ind w:left="567" w:hanging="567"/>
        <w:rPr>
          <w:snapToGrid w:val="0"/>
          <w:szCs w:val="22"/>
          <w:lang w:val="de-DE" w:eastAsia="en-US"/>
        </w:rPr>
      </w:pPr>
      <w:r w:rsidRPr="00A70426">
        <w:rPr>
          <w:b/>
          <w:snapToGrid w:val="0"/>
          <w:szCs w:val="22"/>
          <w:lang w:val="de-DE" w:eastAsia="en-US"/>
        </w:rPr>
        <w:t>6.6</w:t>
      </w:r>
      <w:r w:rsidRPr="00A70426">
        <w:rPr>
          <w:snapToGrid w:val="0"/>
          <w:szCs w:val="22"/>
          <w:lang w:val="de-DE" w:eastAsia="en-US"/>
        </w:rPr>
        <w:tab/>
      </w:r>
      <w:r w:rsidRPr="00A70426">
        <w:rPr>
          <w:b/>
          <w:noProof/>
          <w:snapToGrid w:val="0"/>
          <w:szCs w:val="22"/>
          <w:lang w:val="de-DE" w:eastAsia="en-US"/>
        </w:rPr>
        <w:t xml:space="preserve">Besondere Vorsichtsmaßnahmen für die Entsorgung nicht verwendeter Tierarzneimittel oder bei der Anwendung entstehender Abfälle </w:t>
      </w:r>
    </w:p>
    <w:p w14:paraId="6A6BF8EC" w14:textId="77777777" w:rsidR="006A0FA1" w:rsidRPr="00A70426" w:rsidRDefault="006A0FA1" w:rsidP="00FC4A90">
      <w:pPr>
        <w:tabs>
          <w:tab w:val="clear" w:pos="567"/>
        </w:tabs>
        <w:spacing w:line="240" w:lineRule="auto"/>
        <w:rPr>
          <w:snapToGrid w:val="0"/>
          <w:szCs w:val="22"/>
          <w:lang w:val="de-DE" w:eastAsia="en-US"/>
        </w:rPr>
      </w:pPr>
    </w:p>
    <w:p w14:paraId="4B397809" w14:textId="77777777" w:rsidR="006A0FA1" w:rsidRPr="00A70426" w:rsidRDefault="006A0FA1" w:rsidP="00FC4A90">
      <w:pPr>
        <w:tabs>
          <w:tab w:val="clear" w:pos="567"/>
        </w:tabs>
        <w:spacing w:line="240" w:lineRule="auto"/>
        <w:rPr>
          <w:snapToGrid w:val="0"/>
          <w:szCs w:val="22"/>
          <w:lang w:val="de-DE" w:eastAsia="en-US"/>
        </w:rPr>
      </w:pPr>
      <w:r w:rsidRPr="00A70426">
        <w:rPr>
          <w:noProof/>
          <w:snapToGrid w:val="0"/>
          <w:szCs w:val="22"/>
          <w:lang w:val="de-DE" w:eastAsia="en-US"/>
        </w:rPr>
        <w:t>Nicht verwendete Tierarzneimittel oder davon stammende Abfallmaterialien sind entsprechend den nationalen Vorschriften zu entsorgen.</w:t>
      </w:r>
    </w:p>
    <w:p w14:paraId="76BEC63C" w14:textId="77777777" w:rsidR="006A0FA1" w:rsidRPr="00A70426" w:rsidRDefault="006A0FA1" w:rsidP="00FC4A90">
      <w:pPr>
        <w:tabs>
          <w:tab w:val="clear" w:pos="567"/>
        </w:tabs>
        <w:spacing w:line="240" w:lineRule="auto"/>
        <w:rPr>
          <w:snapToGrid w:val="0"/>
          <w:szCs w:val="22"/>
          <w:lang w:val="de-DE" w:eastAsia="en-US"/>
        </w:rPr>
      </w:pPr>
    </w:p>
    <w:p w14:paraId="0FC7EB41" w14:textId="77777777" w:rsidR="006A0FA1" w:rsidRPr="00A70426" w:rsidRDefault="006A0FA1" w:rsidP="00FC4A90">
      <w:pPr>
        <w:tabs>
          <w:tab w:val="clear" w:pos="567"/>
        </w:tabs>
        <w:spacing w:line="240" w:lineRule="auto"/>
        <w:rPr>
          <w:snapToGrid w:val="0"/>
          <w:szCs w:val="22"/>
          <w:lang w:val="de-DE" w:eastAsia="en-US"/>
        </w:rPr>
      </w:pPr>
    </w:p>
    <w:p w14:paraId="0398CF0B" w14:textId="77777777" w:rsidR="006A0FA1" w:rsidRPr="00A70426" w:rsidRDefault="006A0FA1" w:rsidP="00FC4A90">
      <w:pPr>
        <w:spacing w:line="240" w:lineRule="auto"/>
        <w:rPr>
          <w:b/>
          <w:snapToGrid w:val="0"/>
          <w:szCs w:val="22"/>
          <w:lang w:val="de-DE" w:eastAsia="en-US"/>
        </w:rPr>
      </w:pPr>
      <w:r w:rsidRPr="00A70426">
        <w:rPr>
          <w:b/>
          <w:snapToGrid w:val="0"/>
          <w:szCs w:val="22"/>
          <w:lang w:val="de-DE" w:eastAsia="en-US"/>
        </w:rPr>
        <w:t>7.</w:t>
      </w:r>
      <w:r w:rsidRPr="00A70426">
        <w:rPr>
          <w:b/>
          <w:snapToGrid w:val="0"/>
          <w:szCs w:val="22"/>
          <w:lang w:val="de-DE" w:eastAsia="en-US"/>
        </w:rPr>
        <w:tab/>
      </w:r>
      <w:r w:rsidRPr="00A70426">
        <w:rPr>
          <w:b/>
          <w:noProof/>
          <w:snapToGrid w:val="0"/>
          <w:szCs w:val="22"/>
          <w:lang w:val="de-DE" w:eastAsia="en-US"/>
        </w:rPr>
        <w:t>ZULASSUNGSINHABER</w:t>
      </w:r>
    </w:p>
    <w:p w14:paraId="184B95D7" w14:textId="77777777" w:rsidR="006A0FA1" w:rsidRPr="00A70426" w:rsidRDefault="006A0FA1" w:rsidP="00FC4A90">
      <w:pPr>
        <w:tabs>
          <w:tab w:val="clear" w:pos="567"/>
        </w:tabs>
        <w:spacing w:line="240" w:lineRule="auto"/>
        <w:rPr>
          <w:snapToGrid w:val="0"/>
          <w:szCs w:val="22"/>
          <w:lang w:val="de-DE" w:eastAsia="en-US"/>
        </w:rPr>
      </w:pPr>
    </w:p>
    <w:p w14:paraId="26C01F7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Boehringer Ingelheim Vetmedica GmbH</w:t>
      </w:r>
    </w:p>
    <w:p w14:paraId="3383E136"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55216 Ingelheim/Rhein</w:t>
      </w:r>
    </w:p>
    <w:p w14:paraId="6563AB4F" w14:textId="77777777" w:rsidR="006A0FA1" w:rsidRPr="00EB2727" w:rsidRDefault="006A0FA1" w:rsidP="00FC4A90">
      <w:pPr>
        <w:tabs>
          <w:tab w:val="clear" w:pos="567"/>
        </w:tabs>
        <w:spacing w:line="240" w:lineRule="auto"/>
        <w:rPr>
          <w:caps/>
          <w:szCs w:val="22"/>
          <w:lang w:val="de-DE" w:eastAsia="en-US"/>
        </w:rPr>
      </w:pPr>
      <w:r w:rsidRPr="00EB2727">
        <w:rPr>
          <w:caps/>
          <w:szCs w:val="22"/>
          <w:lang w:val="de-DE" w:eastAsia="en-US"/>
        </w:rPr>
        <w:t>Deutschland</w:t>
      </w:r>
    </w:p>
    <w:p w14:paraId="3BAFD59C" w14:textId="77777777" w:rsidR="006A0FA1" w:rsidRPr="003C48D2" w:rsidRDefault="006A0FA1" w:rsidP="00FC4A90">
      <w:pPr>
        <w:tabs>
          <w:tab w:val="clear" w:pos="567"/>
        </w:tabs>
        <w:spacing w:line="240" w:lineRule="auto"/>
        <w:rPr>
          <w:bCs/>
          <w:snapToGrid w:val="0"/>
          <w:szCs w:val="22"/>
          <w:lang w:val="de-DE" w:eastAsia="en-US"/>
        </w:rPr>
      </w:pPr>
    </w:p>
    <w:p w14:paraId="63A28854" w14:textId="77777777" w:rsidR="006A0FA1" w:rsidRPr="003C48D2" w:rsidRDefault="006A0FA1" w:rsidP="00FC4A90">
      <w:pPr>
        <w:tabs>
          <w:tab w:val="clear" w:pos="567"/>
        </w:tabs>
        <w:spacing w:line="240" w:lineRule="auto"/>
        <w:rPr>
          <w:bCs/>
          <w:snapToGrid w:val="0"/>
          <w:szCs w:val="22"/>
          <w:lang w:val="de-DE" w:eastAsia="en-US"/>
        </w:rPr>
      </w:pPr>
    </w:p>
    <w:p w14:paraId="6D54E35E" w14:textId="77777777" w:rsidR="006A0FA1" w:rsidRPr="00A70426" w:rsidRDefault="006A0FA1" w:rsidP="00FC4A90">
      <w:pPr>
        <w:tabs>
          <w:tab w:val="clear" w:pos="567"/>
        </w:tabs>
        <w:spacing w:line="240" w:lineRule="auto"/>
        <w:rPr>
          <w:snapToGrid w:val="0"/>
          <w:szCs w:val="22"/>
          <w:lang w:val="de-DE" w:eastAsia="en-US"/>
        </w:rPr>
      </w:pPr>
      <w:r w:rsidRPr="00A70426">
        <w:rPr>
          <w:b/>
          <w:noProof/>
          <w:snapToGrid w:val="0"/>
          <w:szCs w:val="22"/>
          <w:lang w:val="de-DE" w:eastAsia="en-US"/>
        </w:rPr>
        <w:t>8.</w:t>
      </w:r>
      <w:r w:rsidRPr="00A70426">
        <w:rPr>
          <w:b/>
          <w:noProof/>
          <w:snapToGrid w:val="0"/>
          <w:szCs w:val="22"/>
          <w:lang w:val="de-DE" w:eastAsia="en-US"/>
        </w:rPr>
        <w:tab/>
        <w:t>ZULASSUNGSNUMMER(N)</w:t>
      </w:r>
    </w:p>
    <w:p w14:paraId="6CA379B8" w14:textId="77777777" w:rsidR="006A0FA1" w:rsidRPr="00A70426" w:rsidRDefault="006A0FA1" w:rsidP="00FC4A90">
      <w:pPr>
        <w:tabs>
          <w:tab w:val="clear" w:pos="567"/>
        </w:tabs>
        <w:spacing w:line="240" w:lineRule="auto"/>
        <w:rPr>
          <w:snapToGrid w:val="0"/>
          <w:szCs w:val="22"/>
          <w:lang w:val="de-DE" w:eastAsia="en-US"/>
        </w:rPr>
      </w:pPr>
    </w:p>
    <w:p w14:paraId="56816953" w14:textId="77777777" w:rsidR="006A0FA1" w:rsidRPr="00A70426" w:rsidRDefault="006A0FA1" w:rsidP="00303850">
      <w:pPr>
        <w:tabs>
          <w:tab w:val="clear" w:pos="567"/>
        </w:tabs>
        <w:spacing w:line="240" w:lineRule="auto"/>
        <w:rPr>
          <w:snapToGrid w:val="0"/>
          <w:szCs w:val="22"/>
          <w:lang w:val="de-DE" w:eastAsia="en-US"/>
        </w:rPr>
      </w:pPr>
      <w:r w:rsidRPr="00A70426">
        <w:rPr>
          <w:snapToGrid w:val="0"/>
          <w:szCs w:val="22"/>
          <w:lang w:val="de-DE" w:eastAsia="en-US"/>
        </w:rPr>
        <w:t>EU/2/97/004/</w:t>
      </w:r>
      <w:r w:rsidR="0027559F" w:rsidRPr="00A70426">
        <w:rPr>
          <w:snapToGrid w:val="0"/>
          <w:szCs w:val="22"/>
          <w:lang w:val="de-DE" w:eastAsia="en-US"/>
        </w:rPr>
        <w:t>041</w:t>
      </w:r>
      <w:r w:rsidRPr="00A70426">
        <w:rPr>
          <w:snapToGrid w:val="0"/>
          <w:szCs w:val="22"/>
          <w:lang w:val="de-DE" w:eastAsia="en-US"/>
        </w:rPr>
        <w:tab/>
        <w:t>100 ml</w:t>
      </w:r>
    </w:p>
    <w:p w14:paraId="3DB27B21" w14:textId="77777777" w:rsidR="006A0FA1" w:rsidRPr="00A70426" w:rsidRDefault="006A0FA1" w:rsidP="000649EB">
      <w:pPr>
        <w:tabs>
          <w:tab w:val="clear" w:pos="567"/>
        </w:tabs>
        <w:spacing w:line="240" w:lineRule="auto"/>
        <w:rPr>
          <w:snapToGrid w:val="0"/>
          <w:szCs w:val="22"/>
          <w:lang w:val="de-DE" w:eastAsia="en-US"/>
        </w:rPr>
      </w:pPr>
      <w:r w:rsidRPr="00A70426">
        <w:rPr>
          <w:snapToGrid w:val="0"/>
          <w:szCs w:val="22"/>
          <w:lang w:val="de-DE" w:eastAsia="en-US"/>
        </w:rPr>
        <w:t>EU/2/97/004/</w:t>
      </w:r>
      <w:r w:rsidR="0027559F" w:rsidRPr="00A70426">
        <w:rPr>
          <w:snapToGrid w:val="0"/>
          <w:szCs w:val="22"/>
          <w:lang w:val="de-DE" w:eastAsia="en-US"/>
        </w:rPr>
        <w:t>042</w:t>
      </w:r>
      <w:r w:rsidRPr="00A70426">
        <w:rPr>
          <w:snapToGrid w:val="0"/>
          <w:szCs w:val="22"/>
          <w:lang w:val="de-DE" w:eastAsia="en-US"/>
        </w:rPr>
        <w:tab/>
        <w:t>250 ml</w:t>
      </w:r>
    </w:p>
    <w:p w14:paraId="032A8300" w14:textId="77777777" w:rsidR="006A0FA1" w:rsidRPr="00A70426" w:rsidRDefault="006A0FA1" w:rsidP="00FC4A90">
      <w:pPr>
        <w:spacing w:line="240" w:lineRule="auto"/>
        <w:rPr>
          <w:snapToGrid w:val="0"/>
          <w:szCs w:val="22"/>
          <w:lang w:val="de-DE" w:eastAsia="en-US"/>
        </w:rPr>
      </w:pPr>
    </w:p>
    <w:p w14:paraId="10F03A98" w14:textId="77777777" w:rsidR="006A0FA1" w:rsidRPr="00A70426" w:rsidRDefault="006A0FA1" w:rsidP="00FC4A90">
      <w:pPr>
        <w:spacing w:line="240" w:lineRule="auto"/>
        <w:rPr>
          <w:snapToGrid w:val="0"/>
          <w:szCs w:val="22"/>
          <w:lang w:val="de-DE" w:eastAsia="en-US"/>
        </w:rPr>
      </w:pPr>
    </w:p>
    <w:p w14:paraId="6B049769" w14:textId="77777777" w:rsidR="006A0FA1" w:rsidRPr="00A70426" w:rsidRDefault="006A0FA1" w:rsidP="00FC4A90">
      <w:pPr>
        <w:spacing w:line="240" w:lineRule="auto"/>
        <w:ind w:left="567" w:hanging="567"/>
        <w:rPr>
          <w:snapToGrid w:val="0"/>
          <w:szCs w:val="22"/>
          <w:lang w:val="de-DE" w:eastAsia="en-US"/>
        </w:rPr>
      </w:pPr>
      <w:r w:rsidRPr="00A70426">
        <w:rPr>
          <w:b/>
          <w:noProof/>
          <w:snapToGrid w:val="0"/>
          <w:szCs w:val="22"/>
          <w:lang w:val="de-DE" w:eastAsia="en-US"/>
        </w:rPr>
        <w:t>9.</w:t>
      </w:r>
      <w:r w:rsidRPr="00A70426">
        <w:rPr>
          <w:b/>
          <w:noProof/>
          <w:snapToGrid w:val="0"/>
          <w:szCs w:val="22"/>
          <w:lang w:val="de-DE" w:eastAsia="en-US"/>
        </w:rPr>
        <w:tab/>
        <w:t xml:space="preserve">DATUM </w:t>
      </w:r>
      <w:smartTag w:uri="urn:schemas-microsoft-com:office:smarttags" w:element="stockticker">
        <w:r w:rsidRPr="00A70426">
          <w:rPr>
            <w:b/>
            <w:noProof/>
            <w:snapToGrid w:val="0"/>
            <w:szCs w:val="22"/>
            <w:lang w:val="de-DE" w:eastAsia="en-US"/>
          </w:rPr>
          <w:t>DER</w:t>
        </w:r>
      </w:smartTag>
      <w:r w:rsidRPr="00A70426">
        <w:rPr>
          <w:b/>
          <w:noProof/>
          <w:snapToGrid w:val="0"/>
          <w:szCs w:val="22"/>
          <w:lang w:val="de-DE" w:eastAsia="en-US"/>
        </w:rPr>
        <w:t xml:space="preserve"> ERTEILUNG </w:t>
      </w:r>
      <w:smartTag w:uri="urn:schemas-microsoft-com:office:smarttags" w:element="stockticker">
        <w:r w:rsidRPr="00A70426">
          <w:rPr>
            <w:b/>
            <w:noProof/>
            <w:snapToGrid w:val="0"/>
            <w:szCs w:val="22"/>
            <w:lang w:val="de-DE" w:eastAsia="en-US"/>
          </w:rPr>
          <w:t>DER</w:t>
        </w:r>
      </w:smartTag>
      <w:r w:rsidRPr="00A70426">
        <w:rPr>
          <w:b/>
          <w:noProof/>
          <w:snapToGrid w:val="0"/>
          <w:szCs w:val="22"/>
          <w:lang w:val="de-DE" w:eastAsia="en-US"/>
        </w:rPr>
        <w:t xml:space="preserve"> ERSTZULASSUNG/VERLÄNGERUNG </w:t>
      </w:r>
      <w:smartTag w:uri="urn:schemas-microsoft-com:office:smarttags" w:element="stockticker">
        <w:r w:rsidRPr="00A70426">
          <w:rPr>
            <w:b/>
            <w:noProof/>
            <w:snapToGrid w:val="0"/>
            <w:szCs w:val="22"/>
            <w:lang w:val="de-DE" w:eastAsia="en-US"/>
          </w:rPr>
          <w:t>DER</w:t>
        </w:r>
      </w:smartTag>
      <w:r w:rsidRPr="00A70426">
        <w:rPr>
          <w:b/>
          <w:noProof/>
          <w:snapToGrid w:val="0"/>
          <w:szCs w:val="22"/>
          <w:lang w:val="de-DE" w:eastAsia="en-US"/>
        </w:rPr>
        <w:t xml:space="preserve"> ZULASSUNG</w:t>
      </w:r>
    </w:p>
    <w:p w14:paraId="2A317ED9" w14:textId="77777777" w:rsidR="006A0FA1" w:rsidRPr="00A70426" w:rsidRDefault="006A0FA1" w:rsidP="00FC4A90">
      <w:pPr>
        <w:tabs>
          <w:tab w:val="clear" w:pos="567"/>
        </w:tabs>
        <w:spacing w:line="240" w:lineRule="auto"/>
        <w:rPr>
          <w:snapToGrid w:val="0"/>
          <w:szCs w:val="22"/>
          <w:lang w:val="de-DE" w:eastAsia="en-US"/>
        </w:rPr>
      </w:pPr>
    </w:p>
    <w:p w14:paraId="47DC0D4B" w14:textId="77777777" w:rsidR="006A0FA1" w:rsidRPr="00A70426" w:rsidRDefault="006A0FA1" w:rsidP="006C3B69">
      <w:pPr>
        <w:tabs>
          <w:tab w:val="clear" w:pos="567"/>
          <w:tab w:val="left" w:pos="3402"/>
        </w:tabs>
        <w:spacing w:line="240" w:lineRule="auto"/>
        <w:rPr>
          <w:snapToGrid w:val="0"/>
          <w:szCs w:val="22"/>
          <w:lang w:val="de-DE" w:eastAsia="en-US"/>
        </w:rPr>
      </w:pPr>
      <w:r w:rsidRPr="00A70426">
        <w:rPr>
          <w:snapToGrid w:val="0"/>
          <w:szCs w:val="22"/>
          <w:lang w:val="de-DE" w:eastAsia="en-US"/>
        </w:rPr>
        <w:t xml:space="preserve">Datum der Erstzulassung: </w:t>
      </w:r>
      <w:r w:rsidRPr="00A70426">
        <w:rPr>
          <w:snapToGrid w:val="0"/>
          <w:szCs w:val="22"/>
          <w:lang w:val="de-DE" w:eastAsia="en-US"/>
        </w:rPr>
        <w:tab/>
      </w:r>
      <w:r w:rsidR="00452450" w:rsidRPr="00C35804">
        <w:rPr>
          <w:szCs w:val="22"/>
          <w:lang w:val="de-DE"/>
        </w:rPr>
        <w:t>07.01.1998</w:t>
      </w:r>
    </w:p>
    <w:p w14:paraId="5FF6D481" w14:textId="77777777" w:rsidR="006C3B69" w:rsidRPr="00A70426" w:rsidRDefault="006C3B69" w:rsidP="006C3B69">
      <w:pPr>
        <w:tabs>
          <w:tab w:val="clear" w:pos="567"/>
        </w:tabs>
        <w:spacing w:line="240" w:lineRule="auto"/>
        <w:rPr>
          <w:snapToGrid w:val="0"/>
          <w:szCs w:val="22"/>
          <w:lang w:val="de-DE" w:eastAsia="en-US"/>
        </w:rPr>
      </w:pPr>
      <w:r w:rsidRPr="00A70426">
        <w:rPr>
          <w:snapToGrid w:val="0"/>
          <w:szCs w:val="22"/>
          <w:lang w:val="de-DE" w:eastAsia="en-US"/>
        </w:rPr>
        <w:t>Datum der letzten Verlängerung:</w:t>
      </w:r>
      <w:r w:rsidRPr="00A70426">
        <w:rPr>
          <w:snapToGrid w:val="0"/>
          <w:szCs w:val="22"/>
          <w:lang w:val="de-DE" w:eastAsia="en-US"/>
        </w:rPr>
        <w:tab/>
        <w:t>06.12.2007</w:t>
      </w:r>
    </w:p>
    <w:p w14:paraId="1B434609" w14:textId="77777777" w:rsidR="006A0FA1" w:rsidRPr="00A70426" w:rsidRDefault="006A0FA1" w:rsidP="00FC4A90">
      <w:pPr>
        <w:tabs>
          <w:tab w:val="clear" w:pos="567"/>
        </w:tabs>
        <w:spacing w:line="240" w:lineRule="auto"/>
        <w:rPr>
          <w:snapToGrid w:val="0"/>
          <w:szCs w:val="22"/>
          <w:lang w:val="de-DE" w:eastAsia="en-US"/>
        </w:rPr>
      </w:pPr>
    </w:p>
    <w:p w14:paraId="7EE293B1" w14:textId="77777777" w:rsidR="006A0FA1" w:rsidRPr="003C48D2" w:rsidRDefault="006A0FA1" w:rsidP="00FC4A90">
      <w:pPr>
        <w:spacing w:line="240" w:lineRule="auto"/>
        <w:rPr>
          <w:bCs/>
          <w:noProof/>
          <w:snapToGrid w:val="0"/>
          <w:szCs w:val="22"/>
          <w:lang w:val="de-DE" w:eastAsia="en-US"/>
        </w:rPr>
      </w:pPr>
    </w:p>
    <w:p w14:paraId="5548F7FE" w14:textId="77777777" w:rsidR="006A0FA1" w:rsidRPr="00A70426" w:rsidRDefault="006A0FA1" w:rsidP="00FC4A90">
      <w:pPr>
        <w:spacing w:line="240" w:lineRule="auto"/>
        <w:rPr>
          <w:b/>
          <w:noProof/>
          <w:snapToGrid w:val="0"/>
          <w:szCs w:val="22"/>
          <w:lang w:val="de-DE" w:eastAsia="en-US"/>
        </w:rPr>
      </w:pPr>
      <w:r w:rsidRPr="00A70426">
        <w:rPr>
          <w:b/>
          <w:noProof/>
          <w:snapToGrid w:val="0"/>
          <w:szCs w:val="22"/>
          <w:lang w:val="de-DE" w:eastAsia="en-US"/>
        </w:rPr>
        <w:t>10.</w:t>
      </w:r>
      <w:r w:rsidRPr="00A70426">
        <w:rPr>
          <w:b/>
          <w:noProof/>
          <w:snapToGrid w:val="0"/>
          <w:szCs w:val="22"/>
          <w:lang w:val="de-DE" w:eastAsia="en-US"/>
        </w:rPr>
        <w:tab/>
        <w:t xml:space="preserve">STAND </w:t>
      </w:r>
      <w:smartTag w:uri="urn:schemas-microsoft-com:office:smarttags" w:element="stockticker">
        <w:r w:rsidRPr="00A70426">
          <w:rPr>
            <w:b/>
            <w:noProof/>
            <w:snapToGrid w:val="0"/>
            <w:szCs w:val="22"/>
            <w:lang w:val="de-DE" w:eastAsia="en-US"/>
          </w:rPr>
          <w:t>DER</w:t>
        </w:r>
      </w:smartTag>
      <w:r w:rsidRPr="00A70426">
        <w:rPr>
          <w:b/>
          <w:noProof/>
          <w:snapToGrid w:val="0"/>
          <w:szCs w:val="22"/>
          <w:lang w:val="de-DE" w:eastAsia="en-US"/>
        </w:rPr>
        <w:t xml:space="preserve"> INFORMATION</w:t>
      </w:r>
    </w:p>
    <w:p w14:paraId="6B5EAD81" w14:textId="77777777" w:rsidR="006A0FA1" w:rsidRPr="003C48D2" w:rsidRDefault="006A0FA1" w:rsidP="00FC4A90">
      <w:pPr>
        <w:spacing w:line="240" w:lineRule="auto"/>
        <w:rPr>
          <w:bCs/>
          <w:noProof/>
          <w:snapToGrid w:val="0"/>
          <w:szCs w:val="22"/>
          <w:lang w:val="de-DE" w:eastAsia="en-US"/>
        </w:rPr>
      </w:pPr>
    </w:p>
    <w:p w14:paraId="2A330CB9" w14:textId="77777777" w:rsidR="006A0FA1" w:rsidRPr="00A70426" w:rsidRDefault="006A0FA1"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17" w:history="1">
        <w:r w:rsidR="00C35804" w:rsidRPr="00C35804">
          <w:rPr>
            <w:rStyle w:val="Hyperlink"/>
            <w:szCs w:val="22"/>
            <w:lang w:val="de-DE"/>
          </w:rPr>
          <w:t>http://www.ema.europa.eu/</w:t>
        </w:r>
      </w:hyperlink>
      <w:r w:rsidRPr="00A70426">
        <w:rPr>
          <w:noProof/>
          <w:szCs w:val="22"/>
          <w:lang w:val="de-DE"/>
        </w:rPr>
        <w:t xml:space="preserve">. </w:t>
      </w:r>
    </w:p>
    <w:p w14:paraId="037BED8D" w14:textId="77777777" w:rsidR="006A0FA1" w:rsidRPr="00A70426" w:rsidRDefault="006A0FA1" w:rsidP="00FC4A90">
      <w:pPr>
        <w:spacing w:line="240" w:lineRule="auto"/>
        <w:rPr>
          <w:snapToGrid w:val="0"/>
          <w:szCs w:val="22"/>
          <w:lang w:val="de-DE" w:eastAsia="en-US"/>
        </w:rPr>
      </w:pPr>
    </w:p>
    <w:p w14:paraId="4454F39E" w14:textId="77777777" w:rsidR="006A0FA1" w:rsidRPr="00A70426" w:rsidRDefault="006A0FA1" w:rsidP="00FC4A90">
      <w:pPr>
        <w:spacing w:line="240" w:lineRule="auto"/>
        <w:rPr>
          <w:snapToGrid w:val="0"/>
          <w:szCs w:val="22"/>
          <w:lang w:val="de-DE" w:eastAsia="en-US"/>
        </w:rPr>
      </w:pPr>
    </w:p>
    <w:p w14:paraId="0A12D37C" w14:textId="77777777" w:rsidR="006A0FA1" w:rsidRPr="00A70426" w:rsidRDefault="006A0FA1" w:rsidP="00FC4A90">
      <w:pPr>
        <w:spacing w:line="240" w:lineRule="auto"/>
        <w:rPr>
          <w:b/>
          <w:szCs w:val="22"/>
          <w:lang w:val="de-DE"/>
        </w:rPr>
      </w:pPr>
      <w:r w:rsidRPr="00A70426">
        <w:rPr>
          <w:b/>
          <w:szCs w:val="22"/>
          <w:lang w:val="de-DE"/>
        </w:rPr>
        <w:t xml:space="preserve">VERBOT </w:t>
      </w:r>
      <w:smartTag w:uri="urn:schemas-microsoft-com:office:smarttags" w:element="stockticker">
        <w:r w:rsidRPr="00A70426">
          <w:rPr>
            <w:b/>
            <w:szCs w:val="22"/>
            <w:lang w:val="de-DE"/>
          </w:rPr>
          <w:t>DES</w:t>
        </w:r>
      </w:smartTag>
      <w:r w:rsidRPr="00A70426">
        <w:rPr>
          <w:b/>
          <w:szCs w:val="22"/>
          <w:lang w:val="de-DE"/>
        </w:rPr>
        <w:t xml:space="preserve"> VERKAUFS, </w:t>
      </w:r>
      <w:smartTag w:uri="urn:schemas-microsoft-com:office:smarttags" w:element="stockticker">
        <w:r w:rsidRPr="00A70426">
          <w:rPr>
            <w:b/>
            <w:szCs w:val="22"/>
            <w:lang w:val="de-DE"/>
          </w:rPr>
          <w:t>DER</w:t>
        </w:r>
      </w:smartTag>
      <w:r w:rsidRPr="00A70426">
        <w:rPr>
          <w:b/>
          <w:szCs w:val="22"/>
          <w:lang w:val="de-DE"/>
        </w:rPr>
        <w:t xml:space="preserve"> ABGABE UND/ODER </w:t>
      </w:r>
      <w:smartTag w:uri="urn:schemas-microsoft-com:office:smarttags" w:element="stockticker">
        <w:r w:rsidRPr="00A70426">
          <w:rPr>
            <w:b/>
            <w:szCs w:val="22"/>
            <w:lang w:val="de-DE"/>
          </w:rPr>
          <w:t>DER</w:t>
        </w:r>
      </w:smartTag>
      <w:r w:rsidRPr="00A70426">
        <w:rPr>
          <w:b/>
          <w:szCs w:val="22"/>
          <w:lang w:val="de-DE"/>
        </w:rPr>
        <w:t xml:space="preserve"> ANWENDUNG</w:t>
      </w:r>
    </w:p>
    <w:p w14:paraId="0F4802C8" w14:textId="77777777" w:rsidR="006A0FA1" w:rsidRPr="00A70426" w:rsidRDefault="006A0FA1" w:rsidP="00FC4A90">
      <w:pPr>
        <w:tabs>
          <w:tab w:val="clear" w:pos="567"/>
        </w:tabs>
        <w:spacing w:line="240" w:lineRule="auto"/>
        <w:rPr>
          <w:snapToGrid w:val="0"/>
          <w:szCs w:val="22"/>
          <w:lang w:val="de-DE" w:eastAsia="en-US"/>
        </w:rPr>
      </w:pPr>
    </w:p>
    <w:p w14:paraId="589F781D" w14:textId="77777777" w:rsidR="006A0FA1" w:rsidRPr="00A70426" w:rsidRDefault="006A0FA1" w:rsidP="00FC4A90">
      <w:pPr>
        <w:tabs>
          <w:tab w:val="clear" w:pos="567"/>
        </w:tabs>
        <w:spacing w:line="240" w:lineRule="auto"/>
        <w:rPr>
          <w:noProof/>
          <w:snapToGrid w:val="0"/>
          <w:szCs w:val="22"/>
          <w:lang w:val="de-DE" w:eastAsia="en-US"/>
        </w:rPr>
      </w:pPr>
      <w:r w:rsidRPr="00A70426">
        <w:rPr>
          <w:noProof/>
          <w:snapToGrid w:val="0"/>
          <w:szCs w:val="22"/>
          <w:lang w:val="de-DE" w:eastAsia="en-US"/>
        </w:rPr>
        <w:t>Nicht zutreffend.</w:t>
      </w:r>
    </w:p>
    <w:p w14:paraId="78CFD8FB" w14:textId="77777777" w:rsidR="008B15BA" w:rsidRDefault="008B15BA" w:rsidP="00DD2007">
      <w:pPr>
        <w:spacing w:line="240" w:lineRule="auto"/>
        <w:ind w:left="567" w:hanging="567"/>
        <w:rPr>
          <w:szCs w:val="22"/>
          <w:lang w:val="de-DE"/>
        </w:rPr>
      </w:pPr>
      <w:r>
        <w:rPr>
          <w:b/>
          <w:szCs w:val="22"/>
          <w:lang w:val="de-DE"/>
        </w:rPr>
        <w:br w:type="page"/>
      </w:r>
      <w:r>
        <w:rPr>
          <w:b/>
          <w:szCs w:val="22"/>
          <w:lang w:val="de-DE"/>
        </w:rPr>
        <w:lastRenderedPageBreak/>
        <w:t>1.</w:t>
      </w:r>
      <w:r>
        <w:rPr>
          <w:szCs w:val="22"/>
          <w:lang w:val="de-DE"/>
        </w:rPr>
        <w:tab/>
      </w:r>
      <w:r>
        <w:rPr>
          <w:b/>
          <w:caps/>
          <w:szCs w:val="22"/>
          <w:lang w:val="de-DE"/>
        </w:rPr>
        <w:t>Bezeichung des Tierarzneimittel</w:t>
      </w:r>
      <w:r>
        <w:rPr>
          <w:b/>
          <w:szCs w:val="22"/>
          <w:lang w:val="de-DE"/>
        </w:rPr>
        <w:t>S</w:t>
      </w:r>
    </w:p>
    <w:p w14:paraId="58C41D54" w14:textId="77777777" w:rsidR="008B15BA" w:rsidRDefault="008B15BA" w:rsidP="008B15BA">
      <w:pPr>
        <w:tabs>
          <w:tab w:val="clear" w:pos="567"/>
          <w:tab w:val="left" w:pos="708"/>
        </w:tabs>
        <w:spacing w:line="240" w:lineRule="auto"/>
        <w:ind w:left="567" w:hanging="567"/>
        <w:rPr>
          <w:szCs w:val="22"/>
          <w:lang w:val="de-DE"/>
        </w:rPr>
      </w:pPr>
    </w:p>
    <w:p w14:paraId="76A5FB00" w14:textId="77777777" w:rsidR="008B15BA" w:rsidRDefault="008B15BA" w:rsidP="008B15BA">
      <w:pPr>
        <w:pStyle w:val="EndnoteText"/>
        <w:outlineLvl w:val="1"/>
        <w:rPr>
          <w:szCs w:val="22"/>
          <w:lang w:val="de-DE"/>
        </w:rPr>
      </w:pPr>
      <w:r>
        <w:rPr>
          <w:szCs w:val="22"/>
          <w:lang w:val="de-DE"/>
        </w:rPr>
        <w:t>Metacam 40 mg/ml Injektionslösung für Rinder und Pferde</w:t>
      </w:r>
    </w:p>
    <w:p w14:paraId="589B26E2" w14:textId="77777777" w:rsidR="008B15BA" w:rsidRDefault="008B15BA" w:rsidP="008B15BA">
      <w:pPr>
        <w:tabs>
          <w:tab w:val="clear" w:pos="567"/>
          <w:tab w:val="left" w:pos="708"/>
        </w:tabs>
        <w:spacing w:line="240" w:lineRule="auto"/>
        <w:ind w:left="567" w:hanging="567"/>
        <w:rPr>
          <w:szCs w:val="22"/>
          <w:lang w:val="de-DE"/>
        </w:rPr>
      </w:pPr>
    </w:p>
    <w:p w14:paraId="532F9DEB" w14:textId="77777777" w:rsidR="008B15BA" w:rsidRDefault="008B15BA" w:rsidP="008B15BA">
      <w:pPr>
        <w:spacing w:line="240" w:lineRule="auto"/>
        <w:ind w:left="567" w:hanging="567"/>
        <w:rPr>
          <w:bCs/>
          <w:szCs w:val="22"/>
          <w:lang w:val="de-DE"/>
        </w:rPr>
      </w:pPr>
    </w:p>
    <w:p w14:paraId="64CA16D6" w14:textId="77777777" w:rsidR="008B15BA" w:rsidRDefault="008B15BA" w:rsidP="008B15BA">
      <w:pPr>
        <w:spacing w:line="240" w:lineRule="auto"/>
        <w:ind w:left="567" w:hanging="567"/>
        <w:rPr>
          <w:szCs w:val="22"/>
          <w:lang w:val="de-DE"/>
        </w:rPr>
      </w:pPr>
      <w:r>
        <w:rPr>
          <w:b/>
          <w:szCs w:val="22"/>
          <w:lang w:val="de-DE"/>
        </w:rPr>
        <w:t>2.</w:t>
      </w:r>
      <w:r>
        <w:rPr>
          <w:b/>
          <w:szCs w:val="22"/>
          <w:lang w:val="de-DE"/>
        </w:rPr>
        <w:tab/>
        <w:t>QUALITATIVE UND QUANTITATIVE ZUSAMMENSETZUNG</w:t>
      </w:r>
    </w:p>
    <w:p w14:paraId="37DB011C" w14:textId="77777777" w:rsidR="008B15BA" w:rsidRDefault="008B15BA" w:rsidP="008B15BA">
      <w:pPr>
        <w:tabs>
          <w:tab w:val="clear" w:pos="567"/>
          <w:tab w:val="left" w:pos="708"/>
        </w:tabs>
        <w:spacing w:line="240" w:lineRule="auto"/>
        <w:ind w:left="567" w:hanging="567"/>
        <w:rPr>
          <w:szCs w:val="22"/>
          <w:lang w:val="de-DE"/>
        </w:rPr>
      </w:pPr>
    </w:p>
    <w:p w14:paraId="67C66231" w14:textId="77777777" w:rsidR="008B15BA" w:rsidRDefault="008B15BA" w:rsidP="008B15BA">
      <w:pPr>
        <w:tabs>
          <w:tab w:val="clear" w:pos="567"/>
          <w:tab w:val="left" w:pos="708"/>
        </w:tabs>
        <w:autoSpaceDE w:val="0"/>
        <w:autoSpaceDN w:val="0"/>
        <w:spacing w:line="240" w:lineRule="auto"/>
        <w:ind w:left="567" w:hanging="567"/>
        <w:rPr>
          <w:szCs w:val="22"/>
          <w:lang w:val="de-DE"/>
        </w:rPr>
      </w:pPr>
      <w:r>
        <w:rPr>
          <w:szCs w:val="22"/>
          <w:lang w:val="de-DE"/>
        </w:rPr>
        <w:t>Ein ml enthält:</w:t>
      </w:r>
    </w:p>
    <w:p w14:paraId="40B1D588" w14:textId="77777777" w:rsidR="008B15BA" w:rsidRPr="003C48D2" w:rsidRDefault="008B15BA" w:rsidP="008B15BA">
      <w:pPr>
        <w:tabs>
          <w:tab w:val="clear" w:pos="567"/>
          <w:tab w:val="left" w:pos="708"/>
        </w:tabs>
        <w:autoSpaceDE w:val="0"/>
        <w:autoSpaceDN w:val="0"/>
        <w:spacing w:line="240" w:lineRule="auto"/>
        <w:ind w:left="567" w:hanging="567"/>
        <w:rPr>
          <w:bCs/>
          <w:szCs w:val="22"/>
          <w:lang w:val="de-DE"/>
        </w:rPr>
      </w:pPr>
    </w:p>
    <w:p w14:paraId="0159932F" w14:textId="77777777" w:rsidR="008B15BA" w:rsidRDefault="008B15BA" w:rsidP="008B15BA">
      <w:pPr>
        <w:tabs>
          <w:tab w:val="clear" w:pos="567"/>
          <w:tab w:val="left" w:pos="708"/>
        </w:tabs>
        <w:autoSpaceDE w:val="0"/>
        <w:autoSpaceDN w:val="0"/>
        <w:spacing w:line="240" w:lineRule="auto"/>
        <w:ind w:left="567" w:hanging="567"/>
        <w:rPr>
          <w:szCs w:val="22"/>
          <w:lang w:val="de-DE"/>
        </w:rPr>
      </w:pPr>
      <w:r>
        <w:rPr>
          <w:b/>
          <w:szCs w:val="22"/>
          <w:lang w:val="de-DE"/>
        </w:rPr>
        <w:t>Wirkstoff:</w:t>
      </w:r>
    </w:p>
    <w:p w14:paraId="64701E35" w14:textId="77777777" w:rsidR="008B15BA" w:rsidRPr="008B15BA" w:rsidRDefault="008B15BA" w:rsidP="003C48D2">
      <w:pPr>
        <w:tabs>
          <w:tab w:val="clear" w:pos="567"/>
          <w:tab w:val="left" w:pos="1985"/>
          <w:tab w:val="right" w:pos="4536"/>
        </w:tabs>
        <w:autoSpaceDE w:val="0"/>
        <w:autoSpaceDN w:val="0"/>
        <w:spacing w:line="240" w:lineRule="auto"/>
        <w:rPr>
          <w:rFonts w:eastAsia="Calibri"/>
          <w:szCs w:val="22"/>
          <w:lang w:val="de-DE" w:eastAsia="en-US"/>
        </w:rPr>
      </w:pPr>
      <w:r w:rsidRPr="008B15BA">
        <w:rPr>
          <w:rFonts w:eastAsia="Calibri"/>
          <w:szCs w:val="22"/>
          <w:lang w:val="de-DE" w:eastAsia="en-US"/>
        </w:rPr>
        <w:t xml:space="preserve">Meloxicam </w:t>
      </w:r>
      <w:r w:rsidRPr="008B15BA">
        <w:rPr>
          <w:rFonts w:eastAsia="Calibri"/>
          <w:szCs w:val="22"/>
          <w:lang w:val="de-DE" w:eastAsia="en-US"/>
        </w:rPr>
        <w:tab/>
        <w:t>40 mg</w:t>
      </w:r>
    </w:p>
    <w:p w14:paraId="3C43B092" w14:textId="77777777" w:rsidR="008B15BA" w:rsidRPr="003C48D2" w:rsidRDefault="008B15BA" w:rsidP="008B15BA">
      <w:pPr>
        <w:tabs>
          <w:tab w:val="clear" w:pos="567"/>
          <w:tab w:val="left" w:pos="708"/>
        </w:tabs>
        <w:autoSpaceDE w:val="0"/>
        <w:autoSpaceDN w:val="0"/>
        <w:spacing w:line="240" w:lineRule="auto"/>
        <w:ind w:left="567" w:hanging="567"/>
        <w:rPr>
          <w:rFonts w:eastAsia="MS Mincho"/>
          <w:bCs/>
          <w:szCs w:val="22"/>
          <w:lang w:val="de-DE" w:eastAsia="ja-JP"/>
        </w:rPr>
      </w:pPr>
    </w:p>
    <w:p w14:paraId="0BD9A3C3" w14:textId="77777777" w:rsidR="008B15BA" w:rsidRDefault="008B15BA" w:rsidP="008B15BA">
      <w:pPr>
        <w:tabs>
          <w:tab w:val="clear" w:pos="567"/>
          <w:tab w:val="left" w:pos="708"/>
        </w:tabs>
        <w:autoSpaceDE w:val="0"/>
        <w:autoSpaceDN w:val="0"/>
        <w:spacing w:line="240" w:lineRule="auto"/>
        <w:ind w:left="567" w:hanging="567"/>
        <w:rPr>
          <w:szCs w:val="22"/>
          <w:lang w:val="de-DE"/>
        </w:rPr>
      </w:pPr>
      <w:r>
        <w:rPr>
          <w:b/>
          <w:szCs w:val="22"/>
          <w:lang w:val="de-DE"/>
        </w:rPr>
        <w:t>Sonstiger Bestandteil:</w:t>
      </w:r>
    </w:p>
    <w:p w14:paraId="376C37B2" w14:textId="77777777" w:rsidR="008B15BA" w:rsidRPr="008B15BA" w:rsidRDefault="008B15BA" w:rsidP="003C48D2">
      <w:pPr>
        <w:tabs>
          <w:tab w:val="clear" w:pos="567"/>
          <w:tab w:val="left" w:pos="1985"/>
          <w:tab w:val="right" w:pos="4536"/>
        </w:tabs>
        <w:autoSpaceDE w:val="0"/>
        <w:autoSpaceDN w:val="0"/>
        <w:spacing w:line="240" w:lineRule="auto"/>
        <w:rPr>
          <w:rFonts w:eastAsia="Calibri"/>
          <w:szCs w:val="22"/>
          <w:lang w:val="de-DE" w:eastAsia="en-US"/>
        </w:rPr>
      </w:pPr>
      <w:r w:rsidRPr="008B15BA">
        <w:rPr>
          <w:rFonts w:eastAsia="Calibri"/>
          <w:szCs w:val="22"/>
          <w:lang w:val="de-DE" w:eastAsia="en-US"/>
        </w:rPr>
        <w:t>Ethanol</w:t>
      </w:r>
      <w:r w:rsidRPr="008B15BA">
        <w:rPr>
          <w:rFonts w:eastAsia="Calibri"/>
          <w:szCs w:val="22"/>
          <w:lang w:val="de-DE" w:eastAsia="en-US"/>
        </w:rPr>
        <w:tab/>
      </w:r>
      <w:r w:rsidR="00303850">
        <w:rPr>
          <w:rFonts w:eastAsia="Calibri"/>
          <w:szCs w:val="22"/>
          <w:lang w:val="de-DE" w:eastAsia="en-US"/>
        </w:rPr>
        <w:t>150</w:t>
      </w:r>
      <w:r w:rsidRPr="008B15BA">
        <w:rPr>
          <w:rFonts w:eastAsia="Calibri"/>
          <w:szCs w:val="22"/>
          <w:lang w:val="de-DE" w:eastAsia="en-US"/>
        </w:rPr>
        <w:t> mg</w:t>
      </w:r>
    </w:p>
    <w:p w14:paraId="4DA188EC" w14:textId="77777777" w:rsidR="008B15BA" w:rsidRDefault="008B15BA" w:rsidP="008B15BA">
      <w:pPr>
        <w:tabs>
          <w:tab w:val="clear" w:pos="567"/>
          <w:tab w:val="left" w:pos="708"/>
        </w:tabs>
        <w:autoSpaceDE w:val="0"/>
        <w:autoSpaceDN w:val="0"/>
        <w:spacing w:line="240" w:lineRule="auto"/>
        <w:ind w:left="567" w:hanging="567"/>
        <w:rPr>
          <w:rFonts w:eastAsia="MS Mincho"/>
          <w:szCs w:val="22"/>
          <w:lang w:val="de-DE" w:eastAsia="ja-JP"/>
        </w:rPr>
      </w:pPr>
    </w:p>
    <w:p w14:paraId="490E96BB" w14:textId="77777777" w:rsidR="008B15BA" w:rsidRDefault="008B15BA" w:rsidP="008B15BA">
      <w:pPr>
        <w:tabs>
          <w:tab w:val="clear" w:pos="567"/>
          <w:tab w:val="left" w:pos="708"/>
        </w:tabs>
        <w:autoSpaceDE w:val="0"/>
        <w:autoSpaceDN w:val="0"/>
        <w:spacing w:line="240" w:lineRule="auto"/>
        <w:ind w:left="567" w:hanging="567"/>
        <w:rPr>
          <w:szCs w:val="22"/>
          <w:lang w:val="de-DE"/>
        </w:rPr>
      </w:pPr>
      <w:r>
        <w:rPr>
          <w:szCs w:val="22"/>
          <w:lang w:val="de-DE"/>
        </w:rPr>
        <w:t>Die vollständige Auflistung der sonstigen Bestandteile finden Sie unter Abschnitt 6.1.</w:t>
      </w:r>
    </w:p>
    <w:p w14:paraId="4FB96B56" w14:textId="77777777" w:rsidR="008B15BA" w:rsidRDefault="008B15BA" w:rsidP="008B15BA">
      <w:pPr>
        <w:tabs>
          <w:tab w:val="clear" w:pos="567"/>
          <w:tab w:val="left" w:pos="708"/>
        </w:tabs>
        <w:spacing w:line="240" w:lineRule="auto"/>
        <w:ind w:left="567" w:hanging="567"/>
        <w:rPr>
          <w:szCs w:val="22"/>
          <w:lang w:val="de-DE"/>
        </w:rPr>
      </w:pPr>
    </w:p>
    <w:p w14:paraId="17578F32" w14:textId="77777777" w:rsidR="008B15BA" w:rsidRDefault="008B15BA" w:rsidP="008B15BA">
      <w:pPr>
        <w:spacing w:line="240" w:lineRule="auto"/>
        <w:ind w:left="567" w:hanging="567"/>
        <w:rPr>
          <w:bCs/>
          <w:szCs w:val="22"/>
          <w:lang w:val="de-DE"/>
        </w:rPr>
      </w:pPr>
    </w:p>
    <w:p w14:paraId="151D398C" w14:textId="77777777" w:rsidR="008B15BA" w:rsidRDefault="008B15BA" w:rsidP="008B15BA">
      <w:pPr>
        <w:spacing w:line="240" w:lineRule="auto"/>
        <w:ind w:left="567" w:hanging="567"/>
        <w:rPr>
          <w:szCs w:val="22"/>
          <w:lang w:val="de-DE"/>
        </w:rPr>
      </w:pPr>
      <w:r>
        <w:rPr>
          <w:b/>
          <w:szCs w:val="22"/>
          <w:lang w:val="de-DE"/>
        </w:rPr>
        <w:t>3.</w:t>
      </w:r>
      <w:r>
        <w:rPr>
          <w:b/>
          <w:szCs w:val="22"/>
          <w:lang w:val="de-DE"/>
        </w:rPr>
        <w:tab/>
        <w:t>DARREICHUNGSFORM</w:t>
      </w:r>
    </w:p>
    <w:p w14:paraId="1D35752C" w14:textId="77777777" w:rsidR="008B15BA" w:rsidRDefault="008B15BA" w:rsidP="008B15BA">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spacing w:line="240" w:lineRule="auto"/>
        <w:ind w:left="567" w:hanging="567"/>
        <w:rPr>
          <w:szCs w:val="22"/>
          <w:lang w:val="de-DE"/>
        </w:rPr>
      </w:pPr>
    </w:p>
    <w:p w14:paraId="26DCCD23" w14:textId="77777777" w:rsidR="008B15BA" w:rsidRDefault="008B15BA" w:rsidP="008B15BA">
      <w:pPr>
        <w:autoSpaceDE w:val="0"/>
        <w:autoSpaceDN w:val="0"/>
        <w:spacing w:line="240" w:lineRule="auto"/>
        <w:ind w:left="567" w:hanging="567"/>
        <w:rPr>
          <w:szCs w:val="22"/>
          <w:lang w:val="de-DE"/>
        </w:rPr>
      </w:pPr>
      <w:r>
        <w:rPr>
          <w:color w:val="000000"/>
          <w:szCs w:val="22"/>
          <w:lang w:val="de-DE"/>
        </w:rPr>
        <w:t>Injektionslösung</w:t>
      </w:r>
    </w:p>
    <w:p w14:paraId="7FB67B5F" w14:textId="77777777" w:rsidR="008B15BA" w:rsidRDefault="008B15BA" w:rsidP="008B15BA">
      <w:pPr>
        <w:autoSpaceDE w:val="0"/>
        <w:autoSpaceDN w:val="0"/>
        <w:spacing w:line="240" w:lineRule="auto"/>
        <w:ind w:left="567" w:hanging="567"/>
        <w:rPr>
          <w:szCs w:val="22"/>
          <w:lang w:val="de-DE"/>
        </w:rPr>
      </w:pPr>
      <w:r>
        <w:rPr>
          <w:color w:val="000000"/>
          <w:szCs w:val="22"/>
          <w:lang w:val="de-DE"/>
        </w:rPr>
        <w:t>Klare, gelbe Lösung.</w:t>
      </w:r>
    </w:p>
    <w:p w14:paraId="16A7EC8B" w14:textId="77777777" w:rsidR="008B15BA" w:rsidRDefault="008B15BA" w:rsidP="008B15BA">
      <w:pPr>
        <w:tabs>
          <w:tab w:val="clear" w:pos="567"/>
          <w:tab w:val="left" w:pos="708"/>
        </w:tabs>
        <w:spacing w:line="240" w:lineRule="auto"/>
        <w:ind w:left="567" w:hanging="567"/>
        <w:rPr>
          <w:szCs w:val="22"/>
          <w:lang w:val="de-DE"/>
        </w:rPr>
      </w:pPr>
    </w:p>
    <w:p w14:paraId="432A3BE1" w14:textId="77777777" w:rsidR="008B15BA" w:rsidRDefault="008B15BA" w:rsidP="008B15BA">
      <w:pPr>
        <w:tabs>
          <w:tab w:val="clear" w:pos="567"/>
          <w:tab w:val="left" w:pos="708"/>
        </w:tabs>
        <w:spacing w:line="240" w:lineRule="auto"/>
        <w:ind w:left="567" w:hanging="567"/>
        <w:rPr>
          <w:bCs/>
          <w:szCs w:val="22"/>
          <w:lang w:val="de-DE"/>
        </w:rPr>
      </w:pPr>
    </w:p>
    <w:p w14:paraId="46480719" w14:textId="77777777" w:rsidR="008B15BA" w:rsidRDefault="008B15BA" w:rsidP="008B15BA">
      <w:pPr>
        <w:tabs>
          <w:tab w:val="clear" w:pos="567"/>
          <w:tab w:val="left" w:pos="708"/>
        </w:tabs>
        <w:spacing w:line="240" w:lineRule="auto"/>
        <w:ind w:left="567" w:hanging="567"/>
        <w:rPr>
          <w:b/>
          <w:szCs w:val="22"/>
          <w:lang w:val="de-DE"/>
        </w:rPr>
      </w:pPr>
      <w:r>
        <w:rPr>
          <w:b/>
          <w:szCs w:val="22"/>
          <w:lang w:val="de-DE"/>
        </w:rPr>
        <w:t>4.</w:t>
      </w:r>
      <w:r>
        <w:rPr>
          <w:b/>
          <w:szCs w:val="22"/>
          <w:lang w:val="de-DE"/>
        </w:rPr>
        <w:tab/>
        <w:t>KLINISCHE ANGABEN</w:t>
      </w:r>
    </w:p>
    <w:p w14:paraId="5445142F" w14:textId="77777777" w:rsidR="008B15BA" w:rsidRDefault="008B15BA" w:rsidP="008B15BA">
      <w:pPr>
        <w:tabs>
          <w:tab w:val="clear" w:pos="567"/>
          <w:tab w:val="left" w:pos="708"/>
        </w:tabs>
        <w:spacing w:line="240" w:lineRule="auto"/>
        <w:ind w:left="567" w:hanging="567"/>
        <w:rPr>
          <w:szCs w:val="22"/>
          <w:lang w:val="de-DE"/>
        </w:rPr>
      </w:pPr>
    </w:p>
    <w:p w14:paraId="79244190" w14:textId="77777777" w:rsidR="008B15BA" w:rsidRDefault="008B15BA" w:rsidP="008B15BA">
      <w:pPr>
        <w:tabs>
          <w:tab w:val="clear" w:pos="567"/>
          <w:tab w:val="left" w:pos="708"/>
        </w:tabs>
        <w:spacing w:line="240" w:lineRule="auto"/>
        <w:ind w:left="567" w:hanging="567"/>
        <w:rPr>
          <w:b/>
          <w:szCs w:val="22"/>
          <w:lang w:val="de-DE"/>
        </w:rPr>
      </w:pPr>
      <w:r>
        <w:rPr>
          <w:b/>
          <w:szCs w:val="22"/>
          <w:lang w:val="de-DE"/>
        </w:rPr>
        <w:t>4.1</w:t>
      </w:r>
      <w:r>
        <w:rPr>
          <w:b/>
          <w:szCs w:val="22"/>
          <w:lang w:val="de-DE"/>
        </w:rPr>
        <w:tab/>
        <w:t>Zieltierarten</w:t>
      </w:r>
    </w:p>
    <w:p w14:paraId="7EF42021" w14:textId="77777777" w:rsidR="008B15BA" w:rsidRDefault="008B15BA" w:rsidP="008B15BA">
      <w:pPr>
        <w:tabs>
          <w:tab w:val="clear" w:pos="567"/>
          <w:tab w:val="left" w:pos="708"/>
        </w:tabs>
        <w:spacing w:line="240" w:lineRule="auto"/>
        <w:ind w:left="567" w:hanging="567"/>
        <w:rPr>
          <w:bCs/>
          <w:szCs w:val="22"/>
          <w:lang w:val="de-DE"/>
        </w:rPr>
      </w:pPr>
    </w:p>
    <w:p w14:paraId="768184B3" w14:textId="77777777" w:rsidR="008B15BA" w:rsidRDefault="008B15BA" w:rsidP="008B15BA">
      <w:pPr>
        <w:autoSpaceDE w:val="0"/>
        <w:autoSpaceDN w:val="0"/>
        <w:spacing w:line="240" w:lineRule="auto"/>
        <w:ind w:left="567" w:hanging="567"/>
        <w:rPr>
          <w:color w:val="000000"/>
          <w:szCs w:val="22"/>
          <w:lang w:val="de-DE"/>
        </w:rPr>
      </w:pPr>
      <w:r>
        <w:rPr>
          <w:color w:val="000000"/>
          <w:szCs w:val="22"/>
          <w:lang w:val="de-DE"/>
        </w:rPr>
        <w:t>Rinder und Pferde</w:t>
      </w:r>
    </w:p>
    <w:p w14:paraId="61CCCAD3" w14:textId="77777777" w:rsidR="008B15BA" w:rsidRDefault="008B15BA" w:rsidP="008B15BA">
      <w:pPr>
        <w:tabs>
          <w:tab w:val="clear" w:pos="567"/>
          <w:tab w:val="left" w:pos="708"/>
        </w:tabs>
        <w:spacing w:line="240" w:lineRule="auto"/>
        <w:ind w:left="567" w:hanging="567"/>
        <w:rPr>
          <w:szCs w:val="22"/>
          <w:lang w:val="de-DE"/>
        </w:rPr>
      </w:pPr>
    </w:p>
    <w:p w14:paraId="088DEDFA"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4.2</w:t>
      </w:r>
      <w:r>
        <w:rPr>
          <w:b/>
          <w:szCs w:val="22"/>
          <w:lang w:val="de-DE"/>
        </w:rPr>
        <w:tab/>
        <w:t>Anwendungsgebiete unter Angabe der Zieltierarten</w:t>
      </w:r>
    </w:p>
    <w:p w14:paraId="47EF43D2" w14:textId="77777777" w:rsidR="008B15BA" w:rsidRDefault="008B15BA" w:rsidP="008B15BA">
      <w:pPr>
        <w:autoSpaceDE w:val="0"/>
        <w:autoSpaceDN w:val="0"/>
        <w:spacing w:line="240" w:lineRule="auto"/>
        <w:ind w:left="567" w:hanging="567"/>
        <w:rPr>
          <w:color w:val="000000"/>
          <w:szCs w:val="22"/>
          <w:lang w:val="de-DE"/>
        </w:rPr>
      </w:pPr>
    </w:p>
    <w:p w14:paraId="4109AB60" w14:textId="77777777" w:rsidR="008B15BA" w:rsidRDefault="008B15BA" w:rsidP="008B15BA">
      <w:pPr>
        <w:autoSpaceDE w:val="0"/>
        <w:autoSpaceDN w:val="0"/>
        <w:spacing w:line="240" w:lineRule="auto"/>
        <w:ind w:left="567" w:hanging="567"/>
        <w:rPr>
          <w:bCs/>
          <w:szCs w:val="22"/>
          <w:u w:val="single"/>
          <w:lang w:val="de-DE"/>
        </w:rPr>
      </w:pPr>
      <w:r>
        <w:rPr>
          <w:bCs/>
          <w:color w:val="000000"/>
          <w:szCs w:val="22"/>
          <w:u w:val="single"/>
          <w:lang w:val="de-DE"/>
        </w:rPr>
        <w:t>Rinder:</w:t>
      </w:r>
    </w:p>
    <w:p w14:paraId="2B0064C8"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Anwendung bei akuten Atemwegsinfektionen in Verbindung mit einer geeigneten Antibiotikatherapie zur Linderung klinischer Symptome bei Rindern.</w:t>
      </w:r>
    </w:p>
    <w:p w14:paraId="49271D81"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Anwendung bei Durchfallerkrankungen in Kombination mit einer oralen Flüssigkeitstherapie zur Linderung klinischer Symptome bei Kälbern mit einem Mindestalter von einer Woche und nicht-laktierenden Jungrindern.</w:t>
      </w:r>
    </w:p>
    <w:p w14:paraId="7CA3B753" w14:textId="77777777" w:rsidR="008B15BA" w:rsidRDefault="008B15BA" w:rsidP="008B15BA">
      <w:pPr>
        <w:autoSpaceDE w:val="0"/>
        <w:autoSpaceDN w:val="0"/>
        <w:spacing w:line="240" w:lineRule="auto"/>
        <w:ind w:left="567" w:hanging="567"/>
        <w:rPr>
          <w:color w:val="000000"/>
          <w:szCs w:val="22"/>
          <w:lang w:val="de-DE"/>
        </w:rPr>
      </w:pPr>
      <w:r>
        <w:rPr>
          <w:color w:val="000000"/>
          <w:szCs w:val="22"/>
          <w:lang w:val="de-DE"/>
        </w:rPr>
        <w:t>Als Zusatztherapie zur Behandlung der akuten Mastitis in Verbindung mit einer Antibiotikatherapie.</w:t>
      </w:r>
    </w:p>
    <w:p w14:paraId="2FBCE6B6" w14:textId="77777777" w:rsidR="008B15BA" w:rsidRDefault="008B15BA" w:rsidP="008B15BA">
      <w:pPr>
        <w:autoSpaceDE w:val="0"/>
        <w:autoSpaceDN w:val="0"/>
        <w:spacing w:line="240" w:lineRule="auto"/>
        <w:ind w:left="567" w:hanging="567"/>
        <w:rPr>
          <w:color w:val="000000"/>
          <w:szCs w:val="22"/>
          <w:lang w:val="de-DE"/>
        </w:rPr>
      </w:pPr>
      <w:r>
        <w:rPr>
          <w:szCs w:val="22"/>
          <w:lang w:val="de-DE"/>
        </w:rPr>
        <w:t>Zur Linderung postoperativer Schmerzen nach dem Enthornen von Kälbern.</w:t>
      </w:r>
    </w:p>
    <w:p w14:paraId="7CEB9BD2" w14:textId="77777777" w:rsidR="008B15BA" w:rsidRDefault="008B15BA" w:rsidP="008B15BA">
      <w:pPr>
        <w:spacing w:line="240" w:lineRule="auto"/>
        <w:ind w:left="567" w:hanging="567"/>
        <w:rPr>
          <w:szCs w:val="22"/>
          <w:lang w:val="de-DE"/>
        </w:rPr>
      </w:pPr>
    </w:p>
    <w:p w14:paraId="75C5C0F8" w14:textId="77777777" w:rsidR="008B15BA" w:rsidRDefault="008B15BA" w:rsidP="008B15BA">
      <w:pPr>
        <w:autoSpaceDE w:val="0"/>
        <w:autoSpaceDN w:val="0"/>
        <w:spacing w:line="240" w:lineRule="auto"/>
        <w:ind w:left="567" w:hanging="567"/>
        <w:rPr>
          <w:bCs/>
          <w:szCs w:val="22"/>
          <w:u w:val="single"/>
          <w:lang w:val="de-DE"/>
        </w:rPr>
      </w:pPr>
      <w:r>
        <w:rPr>
          <w:bCs/>
          <w:color w:val="000000"/>
          <w:szCs w:val="22"/>
          <w:u w:val="single"/>
          <w:lang w:val="de-DE"/>
        </w:rPr>
        <w:t>Pferde:</w:t>
      </w:r>
    </w:p>
    <w:p w14:paraId="3E88E9B2"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Linderung von Entzündungen und Schmerzen bei akuten und chronischen Erkrankungen des Bewegungsapparates.</w:t>
      </w:r>
    </w:p>
    <w:p w14:paraId="257A3865" w14:textId="77777777" w:rsidR="008B15BA" w:rsidRDefault="008B15BA" w:rsidP="008B15BA">
      <w:pPr>
        <w:autoSpaceDE w:val="0"/>
        <w:autoSpaceDN w:val="0"/>
        <w:spacing w:line="240" w:lineRule="auto"/>
        <w:ind w:left="567" w:hanging="567"/>
        <w:rPr>
          <w:szCs w:val="22"/>
          <w:lang w:val="de-DE"/>
        </w:rPr>
      </w:pPr>
      <w:r>
        <w:rPr>
          <w:color w:val="000000"/>
          <w:szCs w:val="22"/>
          <w:lang w:val="de-DE"/>
        </w:rPr>
        <w:t>Zur Schmerzlinderung bei Kolik.</w:t>
      </w:r>
    </w:p>
    <w:p w14:paraId="5CD22F4A" w14:textId="77777777" w:rsidR="008B15BA" w:rsidRDefault="008B15BA" w:rsidP="008B15BA">
      <w:pPr>
        <w:spacing w:line="240" w:lineRule="auto"/>
        <w:ind w:left="567" w:hanging="567"/>
        <w:rPr>
          <w:bCs/>
          <w:szCs w:val="22"/>
          <w:lang w:val="de-DE"/>
        </w:rPr>
      </w:pPr>
    </w:p>
    <w:p w14:paraId="066D175B"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4.3</w:t>
      </w:r>
      <w:r>
        <w:rPr>
          <w:b/>
          <w:szCs w:val="22"/>
          <w:lang w:val="de-DE"/>
        </w:rPr>
        <w:tab/>
        <w:t>Gegenanzeigen</w:t>
      </w:r>
    </w:p>
    <w:p w14:paraId="2225BFFF" w14:textId="77777777" w:rsidR="008B15BA" w:rsidRDefault="008B15BA" w:rsidP="008B15BA">
      <w:pPr>
        <w:autoSpaceDE w:val="0"/>
        <w:autoSpaceDN w:val="0"/>
        <w:spacing w:line="240" w:lineRule="auto"/>
        <w:ind w:left="567" w:hanging="567"/>
        <w:rPr>
          <w:color w:val="000000"/>
          <w:szCs w:val="22"/>
          <w:lang w:val="de-DE"/>
        </w:rPr>
      </w:pPr>
    </w:p>
    <w:p w14:paraId="1D436D7C" w14:textId="77777777" w:rsidR="008B15BA" w:rsidRDefault="00ED1374" w:rsidP="008B15BA">
      <w:pPr>
        <w:autoSpaceDE w:val="0"/>
        <w:autoSpaceDN w:val="0"/>
        <w:spacing w:line="240" w:lineRule="auto"/>
        <w:ind w:left="567" w:hanging="567"/>
        <w:rPr>
          <w:szCs w:val="22"/>
          <w:lang w:val="de-DE"/>
        </w:rPr>
      </w:pPr>
      <w:r>
        <w:rPr>
          <w:szCs w:val="22"/>
          <w:lang w:val="de-DE"/>
        </w:rPr>
        <w:t>Nicht anwenden bei trächtigen oder laktierenden Stuten</w:t>
      </w:r>
      <w:r>
        <w:rPr>
          <w:color w:val="000000"/>
          <w:szCs w:val="22"/>
          <w:lang w:val="de-DE"/>
        </w:rPr>
        <w:t xml:space="preserve"> (s</w:t>
      </w:r>
      <w:r w:rsidR="008B15BA">
        <w:rPr>
          <w:color w:val="000000"/>
          <w:szCs w:val="22"/>
          <w:lang w:val="de-DE"/>
        </w:rPr>
        <w:t>iehe auch Abschnitt 4.7</w:t>
      </w:r>
      <w:r>
        <w:rPr>
          <w:color w:val="000000"/>
          <w:szCs w:val="22"/>
          <w:lang w:val="de-DE"/>
        </w:rPr>
        <w:t>)</w:t>
      </w:r>
      <w:r w:rsidR="008B15BA">
        <w:rPr>
          <w:color w:val="000000"/>
          <w:szCs w:val="22"/>
          <w:lang w:val="de-DE"/>
        </w:rPr>
        <w:t>.</w:t>
      </w:r>
    </w:p>
    <w:p w14:paraId="3ECBEB57" w14:textId="77777777" w:rsidR="008B15BA" w:rsidRDefault="008B15BA" w:rsidP="008B15BA">
      <w:pPr>
        <w:autoSpaceDE w:val="0"/>
        <w:autoSpaceDN w:val="0"/>
        <w:spacing w:line="240" w:lineRule="auto"/>
        <w:ind w:left="567" w:hanging="567"/>
        <w:rPr>
          <w:szCs w:val="22"/>
          <w:lang w:val="de-DE"/>
        </w:rPr>
      </w:pPr>
      <w:r>
        <w:rPr>
          <w:color w:val="000000"/>
          <w:szCs w:val="22"/>
          <w:lang w:val="de-DE"/>
        </w:rPr>
        <w:t>Nicht anwenden bei Pferden, die jünger als 6 Wochen sind.</w:t>
      </w:r>
    </w:p>
    <w:p w14:paraId="30103269"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Nicht anwenden bei Tieren, die an Leber-, Herz- oder Nierenfunktionsstörungen oder hämorrhagischen Erkrankungen leiden oder bei denen Hinweise auf ulzerogene Magen-Darm-Schädigungen vorliegen.</w:t>
      </w:r>
    </w:p>
    <w:p w14:paraId="786ABCC2" w14:textId="77777777" w:rsidR="008B15BA" w:rsidRDefault="008B15BA" w:rsidP="008B15BA">
      <w:pPr>
        <w:tabs>
          <w:tab w:val="left" w:pos="0"/>
        </w:tabs>
        <w:autoSpaceDE w:val="0"/>
        <w:autoSpaceDN w:val="0"/>
        <w:spacing w:line="240" w:lineRule="auto"/>
        <w:rPr>
          <w:szCs w:val="22"/>
          <w:lang w:val="de-DE"/>
        </w:rPr>
      </w:pPr>
      <w:r>
        <w:rPr>
          <w:szCs w:val="22"/>
          <w:lang w:val="de-DE"/>
        </w:rPr>
        <w:t>Nicht anwenden bei Überempfindlichkeit gegenüber dem Wirkstoff oder einem der sonstigen Bestandteile.</w:t>
      </w:r>
    </w:p>
    <w:p w14:paraId="31D85DC8" w14:textId="77777777" w:rsidR="008B15BA" w:rsidRDefault="008B15BA" w:rsidP="008B15BA">
      <w:pPr>
        <w:tabs>
          <w:tab w:val="left" w:pos="0"/>
        </w:tabs>
        <w:spacing w:line="240" w:lineRule="auto"/>
        <w:rPr>
          <w:szCs w:val="22"/>
          <w:lang w:val="de-DE"/>
        </w:rPr>
      </w:pPr>
      <w:r>
        <w:rPr>
          <w:szCs w:val="22"/>
          <w:lang w:val="de-DE"/>
        </w:rPr>
        <w:t>Zur Behandlung von Durchfallerkrankungen bei Rindern nicht anwenden bei Tieren mit einem Alter von weniger als einer Woche.</w:t>
      </w:r>
    </w:p>
    <w:p w14:paraId="54928C82" w14:textId="77777777" w:rsidR="008B15BA" w:rsidRDefault="008B15BA" w:rsidP="008B15BA">
      <w:pPr>
        <w:spacing w:line="240" w:lineRule="auto"/>
        <w:ind w:left="567" w:hanging="567"/>
        <w:rPr>
          <w:bCs/>
          <w:szCs w:val="22"/>
          <w:lang w:val="de-DE"/>
        </w:rPr>
      </w:pPr>
    </w:p>
    <w:p w14:paraId="152542AD" w14:textId="77777777" w:rsidR="008B15BA" w:rsidRDefault="008B15BA" w:rsidP="00DD2007">
      <w:pPr>
        <w:tabs>
          <w:tab w:val="clear" w:pos="567"/>
          <w:tab w:val="left" w:pos="708"/>
        </w:tabs>
        <w:spacing w:line="240" w:lineRule="auto"/>
        <w:ind w:left="567" w:hanging="567"/>
        <w:rPr>
          <w:b/>
          <w:szCs w:val="22"/>
          <w:lang w:val="de-DE"/>
        </w:rPr>
      </w:pPr>
      <w:r>
        <w:rPr>
          <w:b/>
          <w:szCs w:val="22"/>
          <w:lang w:val="de-DE"/>
        </w:rPr>
        <w:t>4.4</w:t>
      </w:r>
      <w:r>
        <w:rPr>
          <w:b/>
          <w:szCs w:val="22"/>
          <w:lang w:val="de-DE"/>
        </w:rPr>
        <w:tab/>
        <w:t>Besondere Warnhinweise für jede Zieltierart</w:t>
      </w:r>
    </w:p>
    <w:p w14:paraId="517BAC75" w14:textId="77777777" w:rsidR="008B15BA" w:rsidRPr="00C35804" w:rsidRDefault="008B15BA" w:rsidP="00DD2007">
      <w:pPr>
        <w:rPr>
          <w:lang w:val="de-DE"/>
        </w:rPr>
      </w:pPr>
    </w:p>
    <w:p w14:paraId="1093D488" w14:textId="77777777" w:rsidR="008B15BA" w:rsidRDefault="008B15BA" w:rsidP="008B15BA">
      <w:pPr>
        <w:tabs>
          <w:tab w:val="left" w:pos="0"/>
        </w:tabs>
        <w:spacing w:line="240" w:lineRule="auto"/>
        <w:rPr>
          <w:szCs w:val="22"/>
          <w:lang w:val="de-DE"/>
        </w:rPr>
      </w:pPr>
      <w:r>
        <w:rPr>
          <w:szCs w:val="22"/>
          <w:lang w:val="de-DE"/>
        </w:rPr>
        <w:t>Die Behandlung von Kälbern mit Metacam 20 Minuten vor dem Enthornen lindert postoperative Schmerzen. Die alleinige Anwendung von Metacam lindert die Schmerzen während des Enthornens nicht ausreichend. Um Schmerzen während des Eingriffs ausreichend zu lindern, ist begleitend die Anwendung eines geeigneten Analgetikums nötig.</w:t>
      </w:r>
    </w:p>
    <w:p w14:paraId="124D1896" w14:textId="77777777" w:rsidR="008B15BA" w:rsidRDefault="008B15BA" w:rsidP="008B15BA">
      <w:pPr>
        <w:tabs>
          <w:tab w:val="clear" w:pos="567"/>
          <w:tab w:val="left" w:pos="708"/>
        </w:tabs>
        <w:spacing w:line="240" w:lineRule="auto"/>
        <w:ind w:left="567" w:hanging="567"/>
        <w:rPr>
          <w:rFonts w:eastAsia="MS Mincho"/>
          <w:bCs/>
          <w:szCs w:val="22"/>
          <w:lang w:val="de-DE" w:eastAsia="ja-JP"/>
        </w:rPr>
      </w:pPr>
    </w:p>
    <w:p w14:paraId="32B4E84B"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4.5</w:t>
      </w:r>
      <w:r>
        <w:rPr>
          <w:b/>
          <w:szCs w:val="22"/>
          <w:lang w:val="de-DE"/>
        </w:rPr>
        <w:tab/>
        <w:t>Besondere Vorsichtsmaßnahmen für die Anwendung</w:t>
      </w:r>
    </w:p>
    <w:p w14:paraId="614048C1" w14:textId="77777777" w:rsidR="008B15BA" w:rsidRDefault="008B15BA" w:rsidP="008B15BA">
      <w:pPr>
        <w:tabs>
          <w:tab w:val="clear" w:pos="567"/>
          <w:tab w:val="left" w:pos="708"/>
        </w:tabs>
        <w:spacing w:line="240" w:lineRule="auto"/>
        <w:ind w:left="567" w:hanging="567"/>
        <w:rPr>
          <w:szCs w:val="22"/>
          <w:lang w:val="de-DE"/>
        </w:rPr>
      </w:pPr>
    </w:p>
    <w:p w14:paraId="7A340733" w14:textId="77777777" w:rsidR="008B15BA" w:rsidRDefault="008B15BA" w:rsidP="008B15BA">
      <w:pPr>
        <w:tabs>
          <w:tab w:val="clear" w:pos="567"/>
          <w:tab w:val="left" w:pos="708"/>
        </w:tabs>
        <w:spacing w:line="240" w:lineRule="auto"/>
        <w:ind w:left="567" w:hanging="567"/>
        <w:rPr>
          <w:bCs/>
          <w:szCs w:val="22"/>
          <w:u w:val="single"/>
          <w:lang w:val="de-DE"/>
        </w:rPr>
      </w:pPr>
      <w:r>
        <w:rPr>
          <w:bCs/>
          <w:szCs w:val="22"/>
          <w:u w:val="single"/>
          <w:lang w:val="de-DE"/>
        </w:rPr>
        <w:t>Besondere Vorsichtsmaßnahmen für die Anwendung bei Tieren</w:t>
      </w:r>
    </w:p>
    <w:p w14:paraId="39052FBB" w14:textId="77777777" w:rsidR="008B15BA" w:rsidRDefault="008B15BA" w:rsidP="008B15BA">
      <w:pPr>
        <w:tabs>
          <w:tab w:val="left" w:pos="0"/>
        </w:tabs>
        <w:spacing w:line="240" w:lineRule="auto"/>
        <w:rPr>
          <w:szCs w:val="22"/>
          <w:lang w:val="de-DE"/>
        </w:rPr>
      </w:pPr>
      <w:r>
        <w:rPr>
          <w:szCs w:val="22"/>
          <w:lang w:val="de-DE"/>
        </w:rPr>
        <w:t>Falls Nebenwirkungen auftreten, sollte die Behandlung abgebrochen und der Rat eines Tierarztes eingeholt werden.</w:t>
      </w:r>
    </w:p>
    <w:p w14:paraId="1704EAAF" w14:textId="77777777" w:rsidR="008B15BA" w:rsidRDefault="008B15BA" w:rsidP="008B15BA">
      <w:pPr>
        <w:tabs>
          <w:tab w:val="left" w:pos="0"/>
        </w:tabs>
        <w:autoSpaceDE w:val="0"/>
        <w:autoSpaceDN w:val="0"/>
        <w:spacing w:line="240" w:lineRule="auto"/>
        <w:rPr>
          <w:szCs w:val="22"/>
          <w:lang w:val="de-DE"/>
        </w:rPr>
      </w:pPr>
      <w:r>
        <w:rPr>
          <w:szCs w:val="22"/>
          <w:lang w:val="de-DE"/>
        </w:rPr>
        <w:t>Nicht anwenden bei ausgeprägt dehydrierten, hypovolämischen oder hypotonen Tieren, die parenteral rehydriert werden müssen, da hier ein potenzielles Risiko einer Nierentoxizität besteht.</w:t>
      </w:r>
    </w:p>
    <w:p w14:paraId="32ABF592" w14:textId="77777777" w:rsidR="008B15BA" w:rsidRDefault="008B15BA" w:rsidP="008B15BA">
      <w:pPr>
        <w:tabs>
          <w:tab w:val="left" w:pos="0"/>
        </w:tabs>
        <w:autoSpaceDE w:val="0"/>
        <w:autoSpaceDN w:val="0"/>
        <w:spacing w:line="240" w:lineRule="auto"/>
        <w:rPr>
          <w:szCs w:val="22"/>
          <w:lang w:val="de-DE"/>
        </w:rPr>
      </w:pPr>
      <w:r>
        <w:rPr>
          <w:szCs w:val="22"/>
          <w:lang w:val="de-DE"/>
        </w:rPr>
        <w:t>Wenn bei der Anwendung bei einer Pferdekolik die Schmerzen nicht ausreichend gelindert werden, sollte die Diagnose sorgfältig überprüft werden, da ein chirurgischer Eingriff nötig sein könnte.</w:t>
      </w:r>
    </w:p>
    <w:p w14:paraId="09F8AC26" w14:textId="77777777" w:rsidR="008B15BA" w:rsidRDefault="008B15BA" w:rsidP="008B15BA">
      <w:pPr>
        <w:spacing w:line="240" w:lineRule="auto"/>
        <w:ind w:left="567" w:hanging="567"/>
        <w:rPr>
          <w:bCs/>
          <w:szCs w:val="22"/>
          <w:lang w:val="de-DE"/>
        </w:rPr>
      </w:pPr>
    </w:p>
    <w:p w14:paraId="23F0D392" w14:textId="77777777" w:rsidR="008B15BA" w:rsidRDefault="008B15BA" w:rsidP="008B15BA">
      <w:pPr>
        <w:spacing w:line="240" w:lineRule="auto"/>
        <w:ind w:left="567" w:hanging="567"/>
        <w:rPr>
          <w:bCs/>
          <w:szCs w:val="22"/>
          <w:u w:val="single"/>
          <w:lang w:val="de-DE"/>
        </w:rPr>
      </w:pPr>
      <w:r>
        <w:rPr>
          <w:bCs/>
          <w:szCs w:val="22"/>
          <w:u w:val="single"/>
          <w:lang w:val="de-DE"/>
        </w:rPr>
        <w:t>Besondere Vorsichtsmaßnahmen für den Anwender</w:t>
      </w:r>
    </w:p>
    <w:p w14:paraId="68F1507E" w14:textId="77777777" w:rsidR="008B15BA" w:rsidRDefault="008B15BA" w:rsidP="008B15BA">
      <w:pPr>
        <w:tabs>
          <w:tab w:val="left" w:pos="0"/>
        </w:tabs>
        <w:autoSpaceDE w:val="0"/>
        <w:autoSpaceDN w:val="0"/>
        <w:spacing w:line="240" w:lineRule="auto"/>
        <w:rPr>
          <w:szCs w:val="22"/>
          <w:lang w:val="de-DE"/>
        </w:rPr>
      </w:pPr>
      <w:r>
        <w:rPr>
          <w:szCs w:val="22"/>
          <w:lang w:val="de-DE"/>
        </w:rPr>
        <w:t>Eine versehentliche Selbstinjektion kann schmerzhaft sein. Personen mit bekannter Überempfindlichkeit gegenüber nicht-steroidalen Antiphlogistika (NSAIDs) sollten den direkten Kontakt mit dem Tierarzneimittel vermeiden.</w:t>
      </w:r>
    </w:p>
    <w:p w14:paraId="0CA9E46B" w14:textId="77777777" w:rsidR="008B15BA" w:rsidRDefault="008B15BA" w:rsidP="008B15BA">
      <w:pPr>
        <w:tabs>
          <w:tab w:val="left" w:pos="0"/>
        </w:tabs>
        <w:autoSpaceDE w:val="0"/>
        <w:autoSpaceDN w:val="0"/>
        <w:spacing w:line="240" w:lineRule="auto"/>
        <w:rPr>
          <w:szCs w:val="22"/>
          <w:lang w:val="de-DE"/>
        </w:rPr>
      </w:pPr>
      <w:r>
        <w:rPr>
          <w:szCs w:val="22"/>
          <w:lang w:val="de-DE"/>
        </w:rPr>
        <w:t>Bei versehentlicher Selbstinjektion ist unverzüglich ein Arzt zu Rate zu ziehen und die Packungsbeilage oder das Etikett vorzuzeigen.</w:t>
      </w:r>
    </w:p>
    <w:p w14:paraId="6CAC8CE6" w14:textId="77777777" w:rsidR="008B15BA" w:rsidRDefault="008B15BA" w:rsidP="008B15BA">
      <w:pPr>
        <w:tabs>
          <w:tab w:val="left" w:pos="0"/>
        </w:tabs>
        <w:autoSpaceDE w:val="0"/>
        <w:autoSpaceDN w:val="0"/>
        <w:spacing w:line="240" w:lineRule="auto"/>
        <w:rPr>
          <w:szCs w:val="22"/>
          <w:lang w:val="de-DE"/>
        </w:rPr>
      </w:pPr>
    </w:p>
    <w:p w14:paraId="32A63DF4" w14:textId="77777777" w:rsidR="008B15BA" w:rsidRDefault="008B15BA" w:rsidP="008B15BA">
      <w:pPr>
        <w:tabs>
          <w:tab w:val="left" w:pos="0"/>
        </w:tabs>
        <w:autoSpaceDE w:val="0"/>
        <w:autoSpaceDN w:val="0"/>
        <w:spacing w:line="240" w:lineRule="auto"/>
        <w:rPr>
          <w:szCs w:val="22"/>
          <w:lang w:val="de-DE"/>
        </w:rPr>
      </w:pPr>
      <w:r>
        <w:rPr>
          <w:szCs w:val="22"/>
          <w:lang w:val="de-DE"/>
        </w:rPr>
        <w:t>Angesichts des Risikos einer versehentlichen Selbstinjektion und der bekannten unerwünschten Klassenwirkungen von nicht-steroidalen Antiphlogistika (NSAIDs) und anderen Prostaglandinhemmern auf die Schwangerschaft und/oder die embryofetale Entwicklung sollte das Tierarzneimittel nicht von schwangeren Frauen oder Frauen, die eine Schwangerschaft planen, verabreicht werden.</w:t>
      </w:r>
    </w:p>
    <w:p w14:paraId="26034363" w14:textId="1F629092" w:rsidR="0084242F" w:rsidRPr="0084242F" w:rsidRDefault="009F3D6F" w:rsidP="009F3D6F">
      <w:pPr>
        <w:rPr>
          <w:szCs w:val="22"/>
          <w:lang w:val="de-DE"/>
        </w:rPr>
      </w:pPr>
      <w:r w:rsidRPr="0084242F">
        <w:rPr>
          <w:lang w:val="de-DE"/>
        </w:rPr>
        <w:t xml:space="preserve">Dieses Produkt kann Augenreizungen hervorrufen. </w:t>
      </w:r>
      <w:r w:rsidR="00761CC9">
        <w:rPr>
          <w:lang w:val="de-DE"/>
        </w:rPr>
        <w:t>Bei versehentlichem Augenkontakt</w:t>
      </w:r>
      <w:r w:rsidRPr="0084242F">
        <w:rPr>
          <w:lang w:val="de-DE"/>
        </w:rPr>
        <w:t xml:space="preserve"> spülen Sie diese sofort gründlich mit Wasser.</w:t>
      </w:r>
    </w:p>
    <w:p w14:paraId="663CEDB3" w14:textId="77777777" w:rsidR="008B15BA" w:rsidRDefault="008B15BA" w:rsidP="008B15BA">
      <w:pPr>
        <w:tabs>
          <w:tab w:val="left" w:pos="0"/>
        </w:tabs>
        <w:autoSpaceDE w:val="0"/>
        <w:autoSpaceDN w:val="0"/>
        <w:spacing w:line="240" w:lineRule="auto"/>
        <w:rPr>
          <w:szCs w:val="22"/>
          <w:lang w:val="de-DE"/>
        </w:rPr>
      </w:pPr>
    </w:p>
    <w:p w14:paraId="4A77E9D5" w14:textId="77777777" w:rsidR="008B15BA" w:rsidRDefault="008B15BA" w:rsidP="008B15BA">
      <w:pPr>
        <w:tabs>
          <w:tab w:val="clear" w:pos="567"/>
          <w:tab w:val="left" w:pos="708"/>
        </w:tabs>
        <w:spacing w:line="240" w:lineRule="auto"/>
        <w:ind w:left="567" w:hanging="567"/>
        <w:rPr>
          <w:szCs w:val="22"/>
          <w:lang w:val="de-DE"/>
        </w:rPr>
      </w:pPr>
      <w:r w:rsidRPr="006105F0">
        <w:rPr>
          <w:b/>
          <w:szCs w:val="22"/>
          <w:lang w:val="de-DE"/>
        </w:rPr>
        <w:t>4.6</w:t>
      </w:r>
      <w:r w:rsidRPr="006105F0">
        <w:rPr>
          <w:b/>
          <w:szCs w:val="22"/>
          <w:lang w:val="de-DE"/>
        </w:rPr>
        <w:tab/>
        <w:t>Nebenwirkungen (Häufigkeit und Schwere)</w:t>
      </w:r>
    </w:p>
    <w:p w14:paraId="7552693E" w14:textId="77777777" w:rsidR="008B15BA" w:rsidRDefault="008B15BA" w:rsidP="008B15BA">
      <w:pPr>
        <w:spacing w:line="240" w:lineRule="auto"/>
        <w:ind w:left="567" w:hanging="567"/>
        <w:rPr>
          <w:szCs w:val="22"/>
          <w:lang w:val="de-DE"/>
        </w:rPr>
      </w:pPr>
    </w:p>
    <w:p w14:paraId="759C59B2" w14:textId="3B9E61E5" w:rsidR="008B15BA" w:rsidRPr="00EE2E42" w:rsidRDefault="00710C8E" w:rsidP="0091522B">
      <w:pPr>
        <w:tabs>
          <w:tab w:val="clear" w:pos="567"/>
        </w:tabs>
        <w:autoSpaceDE w:val="0"/>
        <w:autoSpaceDN w:val="0"/>
        <w:spacing w:line="240" w:lineRule="auto"/>
        <w:rPr>
          <w:szCs w:val="22"/>
          <w:lang w:val="de-DE"/>
        </w:rPr>
      </w:pPr>
      <w:r>
        <w:rPr>
          <w:szCs w:val="22"/>
          <w:lang w:val="de-DE"/>
        </w:rPr>
        <w:t xml:space="preserve">Bei </w:t>
      </w:r>
      <w:r w:rsidR="001C283F" w:rsidRPr="00EE2E42">
        <w:rPr>
          <w:szCs w:val="22"/>
          <w:lang w:val="de-DE"/>
        </w:rPr>
        <w:t>Rindern</w:t>
      </w:r>
      <w:r>
        <w:rPr>
          <w:szCs w:val="22"/>
          <w:lang w:val="de-DE"/>
        </w:rPr>
        <w:t xml:space="preserve"> wurde lediglich</w:t>
      </w:r>
      <w:r w:rsidR="001C283F" w:rsidRPr="00EE2E42">
        <w:rPr>
          <w:szCs w:val="22"/>
          <w:lang w:val="de-DE"/>
        </w:rPr>
        <w:t xml:space="preserve"> </w:t>
      </w:r>
      <w:r w:rsidR="0022371E" w:rsidRPr="00EE2E42">
        <w:rPr>
          <w:szCs w:val="22"/>
          <w:lang w:val="de-DE"/>
        </w:rPr>
        <w:t xml:space="preserve">eine </w:t>
      </w:r>
      <w:r w:rsidR="001C283F" w:rsidRPr="00EE2E42">
        <w:rPr>
          <w:szCs w:val="22"/>
          <w:lang w:val="de-DE"/>
        </w:rPr>
        <w:t>vorübergehend</w:t>
      </w:r>
      <w:r w:rsidR="0022371E" w:rsidRPr="00EE2E42">
        <w:rPr>
          <w:szCs w:val="22"/>
          <w:lang w:val="de-DE"/>
        </w:rPr>
        <w:t>e,</w:t>
      </w:r>
      <w:r w:rsidR="001C283F" w:rsidRPr="00EE2E42">
        <w:rPr>
          <w:szCs w:val="22"/>
          <w:lang w:val="de-DE"/>
        </w:rPr>
        <w:t xml:space="preserve"> leichte Schwellung </w:t>
      </w:r>
      <w:r w:rsidRPr="00EE2E42">
        <w:rPr>
          <w:szCs w:val="22"/>
          <w:lang w:val="de-DE"/>
        </w:rPr>
        <w:t>an der Injektionsstelle</w:t>
      </w:r>
      <w:r>
        <w:rPr>
          <w:szCs w:val="22"/>
          <w:lang w:val="de-DE"/>
        </w:rPr>
        <w:t xml:space="preserve"> nach subkutaner Verabreichung bei weniger als 10 % der behandelten Rinder in klinischen Studien</w:t>
      </w:r>
      <w:r w:rsidRPr="00EE2E42">
        <w:rPr>
          <w:szCs w:val="22"/>
          <w:lang w:val="de-DE"/>
        </w:rPr>
        <w:t xml:space="preserve"> </w:t>
      </w:r>
      <w:r w:rsidR="001C283F" w:rsidRPr="00EE2E42">
        <w:rPr>
          <w:szCs w:val="22"/>
          <w:lang w:val="de-DE"/>
        </w:rPr>
        <w:t xml:space="preserve">beobachtet.  </w:t>
      </w:r>
    </w:p>
    <w:p w14:paraId="0A29EA58" w14:textId="77777777" w:rsidR="008B15BA" w:rsidRPr="00EE2E42" w:rsidRDefault="008B15BA" w:rsidP="008B15BA">
      <w:pPr>
        <w:autoSpaceDE w:val="0"/>
        <w:autoSpaceDN w:val="0"/>
        <w:spacing w:line="240" w:lineRule="auto"/>
        <w:ind w:left="567" w:hanging="567"/>
        <w:rPr>
          <w:szCs w:val="22"/>
          <w:lang w:val="de-DE"/>
        </w:rPr>
      </w:pPr>
    </w:p>
    <w:p w14:paraId="050FDC02" w14:textId="32018165" w:rsidR="008B15BA" w:rsidRDefault="008B15BA" w:rsidP="008B15BA">
      <w:pPr>
        <w:tabs>
          <w:tab w:val="clear" w:pos="567"/>
          <w:tab w:val="left" w:pos="708"/>
        </w:tabs>
        <w:autoSpaceDE w:val="0"/>
        <w:autoSpaceDN w:val="0"/>
        <w:spacing w:line="240" w:lineRule="auto"/>
        <w:rPr>
          <w:szCs w:val="22"/>
          <w:lang w:val="de-DE"/>
        </w:rPr>
      </w:pPr>
      <w:r w:rsidRPr="00EE2E42">
        <w:rPr>
          <w:szCs w:val="22"/>
          <w:lang w:val="de-DE"/>
        </w:rPr>
        <w:t xml:space="preserve">Bei Pferden </w:t>
      </w:r>
      <w:r w:rsidR="00EE2E42">
        <w:rPr>
          <w:szCs w:val="22"/>
          <w:lang w:val="de-DE"/>
        </w:rPr>
        <w:t>wurde</w:t>
      </w:r>
      <w:r w:rsidRPr="00EE2E42">
        <w:rPr>
          <w:szCs w:val="22"/>
          <w:lang w:val="de-DE"/>
        </w:rPr>
        <w:t xml:space="preserve"> eine vorübergehende Schwellung an der Injektionsstelle</w:t>
      </w:r>
      <w:r w:rsidR="00EE2E42">
        <w:rPr>
          <w:szCs w:val="22"/>
          <w:lang w:val="de-DE"/>
        </w:rPr>
        <w:t xml:space="preserve"> in Einzelfällen während klinischer Studien beobachtet.</w:t>
      </w:r>
      <w:r w:rsidRPr="00EE2E42">
        <w:rPr>
          <w:szCs w:val="22"/>
          <w:lang w:val="de-DE"/>
        </w:rPr>
        <w:t xml:space="preserve"> </w:t>
      </w:r>
      <w:r w:rsidR="00EE2E42">
        <w:rPr>
          <w:szCs w:val="22"/>
          <w:lang w:val="de-DE"/>
        </w:rPr>
        <w:t>D</w:t>
      </w:r>
      <w:r w:rsidRPr="00EE2E42">
        <w:rPr>
          <w:szCs w:val="22"/>
          <w:lang w:val="de-DE"/>
        </w:rPr>
        <w:t xml:space="preserve">iese </w:t>
      </w:r>
      <w:r w:rsidR="001525BA">
        <w:rPr>
          <w:szCs w:val="22"/>
          <w:lang w:val="de-DE"/>
        </w:rPr>
        <w:t>gingen</w:t>
      </w:r>
      <w:r w:rsidR="001525BA" w:rsidRPr="00EE2E42">
        <w:rPr>
          <w:szCs w:val="22"/>
          <w:lang w:val="de-DE"/>
        </w:rPr>
        <w:t xml:space="preserve"> </w:t>
      </w:r>
      <w:r w:rsidRPr="00EE2E42">
        <w:rPr>
          <w:szCs w:val="22"/>
          <w:lang w:val="de-DE"/>
        </w:rPr>
        <w:t xml:space="preserve">jedoch ohne Behandlung </w:t>
      </w:r>
      <w:r w:rsidR="001525BA">
        <w:rPr>
          <w:szCs w:val="22"/>
          <w:lang w:val="de-DE"/>
        </w:rPr>
        <w:t>zurück</w:t>
      </w:r>
      <w:r w:rsidRPr="00EE2E42">
        <w:rPr>
          <w:szCs w:val="22"/>
          <w:lang w:val="de-DE"/>
        </w:rPr>
        <w:t>.</w:t>
      </w:r>
    </w:p>
    <w:p w14:paraId="4C77E861" w14:textId="77777777" w:rsidR="008B15BA" w:rsidRDefault="008B15BA" w:rsidP="008B15BA">
      <w:pPr>
        <w:autoSpaceDE w:val="0"/>
        <w:autoSpaceDN w:val="0"/>
        <w:spacing w:line="240" w:lineRule="auto"/>
        <w:ind w:left="567" w:hanging="567"/>
        <w:rPr>
          <w:szCs w:val="22"/>
          <w:lang w:val="de-DE"/>
        </w:rPr>
      </w:pPr>
    </w:p>
    <w:p w14:paraId="2F1ABF29" w14:textId="4840BBBC" w:rsidR="008B15BA" w:rsidRDefault="001525BA" w:rsidP="008B15BA">
      <w:pPr>
        <w:tabs>
          <w:tab w:val="left" w:pos="0"/>
        </w:tabs>
        <w:autoSpaceDE w:val="0"/>
        <w:autoSpaceDN w:val="0"/>
        <w:spacing w:line="240" w:lineRule="auto"/>
        <w:rPr>
          <w:szCs w:val="22"/>
          <w:lang w:val="de-DE"/>
        </w:rPr>
      </w:pPr>
      <w:r>
        <w:rPr>
          <w:szCs w:val="22"/>
          <w:lang w:val="de-DE"/>
        </w:rPr>
        <w:t>A</w:t>
      </w:r>
      <w:r w:rsidR="008B15BA">
        <w:rPr>
          <w:szCs w:val="22"/>
          <w:lang w:val="de-DE"/>
        </w:rPr>
        <w:t>naphylaktoide Reaktionen, die schwerwiegend (auch tödlich) sein können</w:t>
      </w:r>
      <w:r>
        <w:rPr>
          <w:szCs w:val="22"/>
          <w:lang w:val="de-DE"/>
        </w:rPr>
        <w:t xml:space="preserve">, wurden sehr selten </w:t>
      </w:r>
      <w:r w:rsidR="00D50652">
        <w:rPr>
          <w:szCs w:val="22"/>
          <w:lang w:val="de-DE"/>
        </w:rPr>
        <w:t>bei</w:t>
      </w:r>
      <w:r>
        <w:rPr>
          <w:szCs w:val="22"/>
          <w:lang w:val="de-DE"/>
        </w:rPr>
        <w:t xml:space="preserve"> Erfahrungen zur </w:t>
      </w:r>
      <w:r w:rsidR="005930A5">
        <w:rPr>
          <w:szCs w:val="22"/>
          <w:lang w:val="de-DE"/>
        </w:rPr>
        <w:t>Verträglichkeit</w:t>
      </w:r>
      <w:r>
        <w:rPr>
          <w:szCs w:val="22"/>
          <w:lang w:val="de-DE"/>
        </w:rPr>
        <w:t xml:space="preserve"> nach Markteinführung beobachtet</w:t>
      </w:r>
      <w:r w:rsidR="008B15BA">
        <w:rPr>
          <w:szCs w:val="22"/>
          <w:lang w:val="de-DE"/>
        </w:rPr>
        <w:t xml:space="preserve"> und symptomatisch behandelt werden sollten.</w:t>
      </w:r>
    </w:p>
    <w:p w14:paraId="30244D48" w14:textId="77777777" w:rsidR="008B15BA" w:rsidRDefault="008B15BA" w:rsidP="008B15BA">
      <w:pPr>
        <w:autoSpaceDE w:val="0"/>
        <w:autoSpaceDN w:val="0"/>
        <w:spacing w:line="240" w:lineRule="auto"/>
        <w:ind w:left="567" w:hanging="567"/>
        <w:rPr>
          <w:szCs w:val="22"/>
          <w:lang w:val="de-DE"/>
        </w:rPr>
      </w:pPr>
    </w:p>
    <w:p w14:paraId="7BB57E45" w14:textId="77777777" w:rsidR="008B15BA" w:rsidRDefault="008B15BA" w:rsidP="008B15BA">
      <w:pPr>
        <w:autoSpaceDE w:val="0"/>
        <w:autoSpaceDN w:val="0"/>
        <w:spacing w:line="240" w:lineRule="auto"/>
        <w:ind w:left="567" w:hanging="567"/>
        <w:rPr>
          <w:szCs w:val="22"/>
          <w:lang w:val="de-DE"/>
        </w:rPr>
      </w:pPr>
      <w:r>
        <w:rPr>
          <w:szCs w:val="22"/>
          <w:lang w:val="de-DE"/>
        </w:rPr>
        <w:t>Die Angaben zur Häufigkeit von Nebenwirkungen sind folgendermaßen definiert:</w:t>
      </w:r>
    </w:p>
    <w:p w14:paraId="7CBA2954" w14:textId="77777777" w:rsidR="008B15BA" w:rsidRDefault="003C48D2" w:rsidP="003C48D2">
      <w:pPr>
        <w:autoSpaceDE w:val="0"/>
        <w:autoSpaceDN w:val="0"/>
        <w:spacing w:line="240" w:lineRule="auto"/>
        <w:rPr>
          <w:szCs w:val="22"/>
          <w:lang w:val="de-DE"/>
        </w:rPr>
      </w:pPr>
      <w:r>
        <w:rPr>
          <w:szCs w:val="22"/>
          <w:lang w:val="de-DE"/>
        </w:rPr>
        <w:t xml:space="preserve">- </w:t>
      </w:r>
      <w:r w:rsidR="008B15BA">
        <w:rPr>
          <w:szCs w:val="22"/>
          <w:lang w:val="de-DE"/>
        </w:rPr>
        <w:t>Sehr häufig (mehr als 1 von 10 behandelten Tieren zeigen Nebenwirkungen)</w:t>
      </w:r>
    </w:p>
    <w:p w14:paraId="0CD07CEC" w14:textId="77777777" w:rsidR="008B15BA" w:rsidRDefault="003C48D2" w:rsidP="003C48D2">
      <w:pPr>
        <w:autoSpaceDE w:val="0"/>
        <w:autoSpaceDN w:val="0"/>
        <w:spacing w:line="240" w:lineRule="auto"/>
        <w:rPr>
          <w:szCs w:val="22"/>
          <w:lang w:val="de-DE"/>
        </w:rPr>
      </w:pPr>
      <w:r>
        <w:rPr>
          <w:szCs w:val="22"/>
          <w:lang w:val="de-DE"/>
        </w:rPr>
        <w:t xml:space="preserve">- </w:t>
      </w:r>
      <w:r w:rsidR="008B15BA">
        <w:rPr>
          <w:szCs w:val="22"/>
          <w:lang w:val="de-DE"/>
        </w:rPr>
        <w:t>Häufig (mehr als 1 aber weniger als 10 von 100 behandelten Tieren)</w:t>
      </w:r>
    </w:p>
    <w:p w14:paraId="35551186" w14:textId="77777777" w:rsidR="008B15BA" w:rsidRDefault="003C48D2" w:rsidP="003C48D2">
      <w:pPr>
        <w:autoSpaceDE w:val="0"/>
        <w:autoSpaceDN w:val="0"/>
        <w:spacing w:line="240" w:lineRule="auto"/>
        <w:rPr>
          <w:szCs w:val="22"/>
          <w:lang w:val="de-DE"/>
        </w:rPr>
      </w:pPr>
      <w:r>
        <w:rPr>
          <w:szCs w:val="22"/>
          <w:lang w:val="de-DE"/>
        </w:rPr>
        <w:t xml:space="preserve">- </w:t>
      </w:r>
      <w:r w:rsidR="008B15BA">
        <w:rPr>
          <w:szCs w:val="22"/>
          <w:lang w:val="de-DE"/>
        </w:rPr>
        <w:t>Gelegentlich (mehr als 1 aber weniger als 10 von 1000 behandelten Tieren)</w:t>
      </w:r>
    </w:p>
    <w:p w14:paraId="1B8E0677" w14:textId="77777777" w:rsidR="008B15BA" w:rsidRDefault="003C48D2" w:rsidP="003C48D2">
      <w:pPr>
        <w:autoSpaceDE w:val="0"/>
        <w:autoSpaceDN w:val="0"/>
        <w:spacing w:line="240" w:lineRule="auto"/>
        <w:rPr>
          <w:szCs w:val="22"/>
          <w:lang w:val="de-DE"/>
        </w:rPr>
      </w:pPr>
      <w:r>
        <w:rPr>
          <w:szCs w:val="22"/>
          <w:lang w:val="de-DE"/>
        </w:rPr>
        <w:t xml:space="preserve">- </w:t>
      </w:r>
      <w:r w:rsidR="008B15BA">
        <w:rPr>
          <w:szCs w:val="22"/>
          <w:lang w:val="de-DE"/>
        </w:rPr>
        <w:t>Selten (mehr als 1 aber weniger als 10 von 10.000 behandelten Tieren)</w:t>
      </w:r>
    </w:p>
    <w:p w14:paraId="329AD354" w14:textId="77777777" w:rsidR="008B15BA" w:rsidRDefault="003C48D2" w:rsidP="003C48D2">
      <w:pPr>
        <w:autoSpaceDE w:val="0"/>
        <w:autoSpaceDN w:val="0"/>
        <w:spacing w:line="240" w:lineRule="auto"/>
        <w:rPr>
          <w:szCs w:val="22"/>
          <w:lang w:val="de-DE"/>
        </w:rPr>
      </w:pPr>
      <w:r>
        <w:rPr>
          <w:szCs w:val="22"/>
          <w:lang w:val="de-DE"/>
        </w:rPr>
        <w:t xml:space="preserve">- </w:t>
      </w:r>
      <w:r w:rsidR="008B15BA">
        <w:rPr>
          <w:szCs w:val="22"/>
          <w:lang w:val="de-DE"/>
        </w:rPr>
        <w:t>Sehr selten (weniger als 1 von 10.000 behandelten Tieren, einschließlich Einzelfallberichte).</w:t>
      </w:r>
    </w:p>
    <w:p w14:paraId="78AA1E05" w14:textId="77777777" w:rsidR="008B15BA" w:rsidRDefault="008B15BA" w:rsidP="008B15BA">
      <w:pPr>
        <w:spacing w:line="240" w:lineRule="auto"/>
        <w:ind w:left="567" w:hanging="567"/>
        <w:rPr>
          <w:bCs/>
          <w:szCs w:val="22"/>
          <w:lang w:val="de-DE"/>
        </w:rPr>
      </w:pPr>
    </w:p>
    <w:p w14:paraId="314EA439"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4.7</w:t>
      </w:r>
      <w:r>
        <w:rPr>
          <w:b/>
          <w:szCs w:val="22"/>
          <w:lang w:val="de-DE"/>
        </w:rPr>
        <w:tab/>
        <w:t>Anwendung während der Trächtigkeit, Laktation oder der Legeperiode</w:t>
      </w:r>
    </w:p>
    <w:p w14:paraId="30FEE2AB" w14:textId="77777777" w:rsidR="008B15BA" w:rsidRDefault="008B15BA" w:rsidP="008B15BA">
      <w:pPr>
        <w:tabs>
          <w:tab w:val="clear" w:pos="567"/>
          <w:tab w:val="left" w:pos="708"/>
        </w:tabs>
        <w:spacing w:line="240" w:lineRule="auto"/>
        <w:ind w:left="567" w:hanging="567"/>
        <w:rPr>
          <w:szCs w:val="22"/>
          <w:lang w:val="de-DE"/>
        </w:rPr>
      </w:pPr>
    </w:p>
    <w:p w14:paraId="3D4A8A4B" w14:textId="77777777" w:rsidR="008B15BA" w:rsidRDefault="008B15BA" w:rsidP="00B111DE">
      <w:pPr>
        <w:tabs>
          <w:tab w:val="clear" w:pos="567"/>
          <w:tab w:val="left" w:pos="1134"/>
        </w:tabs>
        <w:autoSpaceDE w:val="0"/>
        <w:autoSpaceDN w:val="0"/>
        <w:spacing w:line="240" w:lineRule="auto"/>
        <w:rPr>
          <w:szCs w:val="22"/>
          <w:lang w:val="de-DE"/>
        </w:rPr>
      </w:pPr>
      <w:r>
        <w:rPr>
          <w:bCs/>
          <w:szCs w:val="22"/>
          <w:u w:val="single"/>
          <w:lang w:val="de-DE"/>
        </w:rPr>
        <w:t>Rinder:</w:t>
      </w:r>
      <w:r w:rsidR="00B111DE">
        <w:rPr>
          <w:bCs/>
          <w:szCs w:val="22"/>
          <w:lang w:val="de-DE"/>
        </w:rPr>
        <w:tab/>
      </w:r>
      <w:r>
        <w:rPr>
          <w:szCs w:val="22"/>
          <w:lang w:val="de-DE"/>
        </w:rPr>
        <w:t>Kann während der Trächtigkeit und Laktation angewendet werden.</w:t>
      </w:r>
    </w:p>
    <w:p w14:paraId="6FA846B8" w14:textId="77777777" w:rsidR="008B15BA" w:rsidRDefault="008B15BA" w:rsidP="00B111DE">
      <w:pPr>
        <w:tabs>
          <w:tab w:val="clear" w:pos="567"/>
          <w:tab w:val="left" w:pos="1134"/>
        </w:tabs>
        <w:autoSpaceDE w:val="0"/>
        <w:autoSpaceDN w:val="0"/>
        <w:spacing w:line="240" w:lineRule="auto"/>
        <w:rPr>
          <w:szCs w:val="22"/>
          <w:lang w:val="de-DE"/>
        </w:rPr>
      </w:pPr>
      <w:r>
        <w:rPr>
          <w:bCs/>
          <w:szCs w:val="22"/>
          <w:u w:val="single"/>
          <w:lang w:val="de-DE"/>
        </w:rPr>
        <w:t>Pferde:</w:t>
      </w:r>
      <w:r w:rsidR="00B111DE">
        <w:rPr>
          <w:bCs/>
          <w:szCs w:val="22"/>
          <w:lang w:val="de-DE"/>
        </w:rPr>
        <w:tab/>
      </w:r>
      <w:r>
        <w:rPr>
          <w:szCs w:val="22"/>
          <w:lang w:val="de-DE"/>
        </w:rPr>
        <w:t>Nicht anwenden bei trächtigen oder laktierenden Stuten</w:t>
      </w:r>
      <w:r w:rsidR="00ED1374">
        <w:rPr>
          <w:szCs w:val="22"/>
          <w:lang w:val="de-DE"/>
        </w:rPr>
        <w:t xml:space="preserve"> </w:t>
      </w:r>
      <w:r w:rsidR="00ED1374">
        <w:rPr>
          <w:color w:val="000000"/>
          <w:szCs w:val="22"/>
          <w:lang w:val="de-DE"/>
        </w:rPr>
        <w:t>(siehe auch Abschnitt 4.3)</w:t>
      </w:r>
      <w:r>
        <w:rPr>
          <w:szCs w:val="22"/>
          <w:lang w:val="de-DE"/>
        </w:rPr>
        <w:t>.</w:t>
      </w:r>
    </w:p>
    <w:p w14:paraId="25ADFB21" w14:textId="77777777" w:rsidR="008B15BA" w:rsidRDefault="008B15BA" w:rsidP="008B15BA">
      <w:pPr>
        <w:autoSpaceDE w:val="0"/>
        <w:autoSpaceDN w:val="0"/>
        <w:spacing w:line="240" w:lineRule="auto"/>
        <w:ind w:left="567" w:hanging="567"/>
        <w:rPr>
          <w:szCs w:val="22"/>
          <w:lang w:val="de-DE"/>
        </w:rPr>
      </w:pPr>
    </w:p>
    <w:p w14:paraId="1E87E540" w14:textId="77777777" w:rsidR="008B15BA" w:rsidRPr="00DD2007" w:rsidRDefault="008B15BA" w:rsidP="003C48D2">
      <w:pPr>
        <w:tabs>
          <w:tab w:val="clear" w:pos="567"/>
          <w:tab w:val="left" w:pos="708"/>
        </w:tabs>
        <w:spacing w:line="240" w:lineRule="auto"/>
        <w:rPr>
          <w:b/>
          <w:szCs w:val="22"/>
          <w:lang w:val="de-DE"/>
        </w:rPr>
      </w:pPr>
      <w:r>
        <w:rPr>
          <w:b/>
          <w:szCs w:val="22"/>
          <w:lang w:val="de-DE"/>
        </w:rPr>
        <w:t>4.8</w:t>
      </w:r>
      <w:r>
        <w:rPr>
          <w:b/>
          <w:szCs w:val="22"/>
          <w:lang w:val="de-DE"/>
        </w:rPr>
        <w:tab/>
        <w:t>Wechselwirkungen mit anderen Arzneimitteln und andere Wechselwirkungen</w:t>
      </w:r>
    </w:p>
    <w:p w14:paraId="5E728DEF" w14:textId="77777777" w:rsidR="008B15BA" w:rsidRPr="00C35804" w:rsidRDefault="008B15BA" w:rsidP="003C48D2">
      <w:pPr>
        <w:spacing w:line="240" w:lineRule="auto"/>
        <w:rPr>
          <w:lang w:val="de-DE"/>
        </w:rPr>
      </w:pPr>
    </w:p>
    <w:p w14:paraId="6BBBE0D0" w14:textId="77777777" w:rsidR="008B15BA" w:rsidRDefault="008B15BA" w:rsidP="008B15BA">
      <w:pPr>
        <w:tabs>
          <w:tab w:val="left" w:pos="0"/>
        </w:tabs>
        <w:autoSpaceDE w:val="0"/>
        <w:autoSpaceDN w:val="0"/>
        <w:spacing w:line="240" w:lineRule="auto"/>
        <w:rPr>
          <w:szCs w:val="22"/>
          <w:lang w:val="de-DE"/>
        </w:rPr>
      </w:pPr>
      <w:r>
        <w:rPr>
          <w:szCs w:val="22"/>
          <w:lang w:val="de-DE"/>
        </w:rPr>
        <w:t>Nicht zusammen mit Glukokortikoiden, anderen NSAIDs oder Antikoagulantien verabreichen.</w:t>
      </w:r>
    </w:p>
    <w:p w14:paraId="21AC8759" w14:textId="77777777" w:rsidR="008B15BA" w:rsidRDefault="008B15BA" w:rsidP="008B15BA">
      <w:pPr>
        <w:tabs>
          <w:tab w:val="clear" w:pos="567"/>
          <w:tab w:val="left" w:pos="708"/>
        </w:tabs>
        <w:spacing w:line="240" w:lineRule="auto"/>
        <w:rPr>
          <w:bCs/>
          <w:szCs w:val="22"/>
          <w:lang w:val="de-DE"/>
        </w:rPr>
      </w:pPr>
    </w:p>
    <w:p w14:paraId="72D11781" w14:textId="77777777" w:rsidR="008B15BA" w:rsidRDefault="008B15BA" w:rsidP="008B15BA">
      <w:pPr>
        <w:tabs>
          <w:tab w:val="clear" w:pos="567"/>
          <w:tab w:val="left" w:pos="708"/>
        </w:tabs>
        <w:spacing w:line="240" w:lineRule="auto"/>
        <w:ind w:left="567" w:hanging="567"/>
        <w:rPr>
          <w:szCs w:val="22"/>
          <w:lang w:val="de-DE"/>
        </w:rPr>
      </w:pPr>
      <w:r w:rsidRPr="0091522B">
        <w:rPr>
          <w:b/>
          <w:szCs w:val="22"/>
          <w:lang w:val="de-DE"/>
        </w:rPr>
        <w:t>4.9</w:t>
      </w:r>
      <w:r w:rsidRPr="0091522B">
        <w:rPr>
          <w:b/>
          <w:szCs w:val="22"/>
          <w:lang w:val="de-DE"/>
        </w:rPr>
        <w:tab/>
        <w:t>Dosierung und Art der Anwendung</w:t>
      </w:r>
    </w:p>
    <w:p w14:paraId="5A7F9637" w14:textId="77777777" w:rsidR="008B15BA" w:rsidRDefault="008B15BA" w:rsidP="008B15BA">
      <w:pPr>
        <w:tabs>
          <w:tab w:val="clear" w:pos="567"/>
          <w:tab w:val="left" w:pos="708"/>
        </w:tabs>
        <w:spacing w:line="240" w:lineRule="auto"/>
        <w:ind w:left="567" w:hanging="567"/>
        <w:rPr>
          <w:szCs w:val="22"/>
          <w:lang w:val="de-DE"/>
        </w:rPr>
      </w:pPr>
    </w:p>
    <w:p w14:paraId="6BB29A9D" w14:textId="77777777" w:rsidR="008B15BA" w:rsidRDefault="008B15BA" w:rsidP="008B15BA">
      <w:pPr>
        <w:autoSpaceDE w:val="0"/>
        <w:autoSpaceDN w:val="0"/>
        <w:spacing w:line="240" w:lineRule="auto"/>
        <w:ind w:left="567" w:hanging="567"/>
        <w:rPr>
          <w:bCs/>
          <w:szCs w:val="22"/>
          <w:u w:val="single"/>
          <w:lang w:val="de-DE"/>
        </w:rPr>
      </w:pPr>
      <w:r>
        <w:rPr>
          <w:bCs/>
          <w:szCs w:val="22"/>
          <w:u w:val="single"/>
          <w:lang w:val="de-DE"/>
        </w:rPr>
        <w:t>Rinder:</w:t>
      </w:r>
    </w:p>
    <w:p w14:paraId="3DE262AF" w14:textId="77777777" w:rsidR="008B15BA" w:rsidRDefault="008B15BA" w:rsidP="008B15BA">
      <w:pPr>
        <w:tabs>
          <w:tab w:val="left" w:pos="0"/>
        </w:tabs>
        <w:autoSpaceDE w:val="0"/>
        <w:autoSpaceDN w:val="0"/>
        <w:spacing w:line="240" w:lineRule="auto"/>
        <w:rPr>
          <w:szCs w:val="22"/>
          <w:lang w:val="de-DE"/>
        </w:rPr>
      </w:pPr>
      <w:r>
        <w:rPr>
          <w:szCs w:val="22"/>
          <w:lang w:val="de-DE"/>
        </w:rPr>
        <w:t xml:space="preserve">Einmalige </w:t>
      </w:r>
      <w:r w:rsidR="00A95E3F">
        <w:rPr>
          <w:szCs w:val="22"/>
          <w:lang w:val="de-DE"/>
        </w:rPr>
        <w:t xml:space="preserve">subkutane oder </w:t>
      </w:r>
      <w:r>
        <w:rPr>
          <w:szCs w:val="22"/>
          <w:lang w:val="de-DE"/>
        </w:rPr>
        <w:t>intravenöse Injektion mit einer Dosis von 0,5 mg Meloxicam/kg Körpergewicht (entspricht 1,25 ml/100 kg Körpergewicht) in Verbindung mit einer Antibiotikatherapie oder einer oralen Flüssigkeitstherapie, soweit erforderlich.</w:t>
      </w:r>
    </w:p>
    <w:p w14:paraId="30F0B1E9" w14:textId="77777777" w:rsidR="008B15BA" w:rsidRDefault="008B15BA" w:rsidP="008B15BA">
      <w:pPr>
        <w:autoSpaceDE w:val="0"/>
        <w:autoSpaceDN w:val="0"/>
        <w:spacing w:line="240" w:lineRule="auto"/>
        <w:ind w:left="567" w:hanging="567"/>
        <w:rPr>
          <w:bCs/>
          <w:szCs w:val="22"/>
          <w:lang w:val="de-DE"/>
        </w:rPr>
      </w:pPr>
    </w:p>
    <w:p w14:paraId="1CE6056C" w14:textId="77777777" w:rsidR="008B15BA" w:rsidRDefault="008B15BA" w:rsidP="008B15BA">
      <w:pPr>
        <w:autoSpaceDE w:val="0"/>
        <w:autoSpaceDN w:val="0"/>
        <w:spacing w:line="240" w:lineRule="auto"/>
        <w:ind w:left="567" w:hanging="567"/>
        <w:rPr>
          <w:bCs/>
          <w:szCs w:val="22"/>
          <w:u w:val="single"/>
          <w:lang w:val="de-DE"/>
        </w:rPr>
      </w:pPr>
      <w:r>
        <w:rPr>
          <w:bCs/>
          <w:szCs w:val="22"/>
          <w:u w:val="single"/>
          <w:lang w:val="de-DE"/>
        </w:rPr>
        <w:t>Pferde:</w:t>
      </w:r>
    </w:p>
    <w:p w14:paraId="3F6AC88A" w14:textId="77777777" w:rsidR="008B15BA" w:rsidRDefault="008B15BA" w:rsidP="008B15BA">
      <w:pPr>
        <w:tabs>
          <w:tab w:val="left" w:pos="0"/>
        </w:tabs>
        <w:autoSpaceDE w:val="0"/>
        <w:autoSpaceDN w:val="0"/>
        <w:spacing w:line="240" w:lineRule="auto"/>
        <w:rPr>
          <w:szCs w:val="22"/>
          <w:lang w:val="de-DE"/>
        </w:rPr>
      </w:pPr>
      <w:r>
        <w:rPr>
          <w:szCs w:val="22"/>
          <w:lang w:val="de-DE"/>
        </w:rPr>
        <w:t>Einmalige intravenöse Injektion mit einer Dosis von 0,6 mg Meloxicam/kg Körpergewicht (entspricht 1,5 ml/100 kg Körpergewicht).</w:t>
      </w:r>
    </w:p>
    <w:p w14:paraId="7E9C3AD5" w14:textId="77777777" w:rsidR="008B15BA" w:rsidRDefault="008B15BA" w:rsidP="008B15BA">
      <w:pPr>
        <w:tabs>
          <w:tab w:val="left" w:pos="0"/>
        </w:tabs>
        <w:autoSpaceDE w:val="0"/>
        <w:autoSpaceDN w:val="0"/>
        <w:spacing w:line="240" w:lineRule="auto"/>
        <w:rPr>
          <w:szCs w:val="22"/>
          <w:lang w:val="de-DE"/>
        </w:rPr>
      </w:pPr>
    </w:p>
    <w:p w14:paraId="4A8A0260" w14:textId="77777777" w:rsidR="008B15BA" w:rsidRDefault="008B15BA" w:rsidP="008B15BA">
      <w:pPr>
        <w:tabs>
          <w:tab w:val="left" w:pos="0"/>
        </w:tabs>
        <w:autoSpaceDE w:val="0"/>
        <w:autoSpaceDN w:val="0"/>
        <w:spacing w:line="240" w:lineRule="auto"/>
        <w:rPr>
          <w:szCs w:val="22"/>
          <w:lang w:val="de-DE"/>
        </w:rPr>
      </w:pPr>
      <w:r>
        <w:rPr>
          <w:szCs w:val="22"/>
          <w:lang w:val="de-DE"/>
        </w:rPr>
        <w:t>Zur Linderung von Entzündungen oder Schmerzen bei akuten oder chronischen Erkrankungen des Bewegungsapparates kann die Therapie mit Metacam 15 mg/ml Suspension zum Eingeben mit einer Dosis von 0,6 mg/Meloxicam/kg Körpergewicht 24 Stunden danach fortgesetzt werden.</w:t>
      </w:r>
    </w:p>
    <w:p w14:paraId="2B8A069A" w14:textId="77777777" w:rsidR="008B15BA" w:rsidRDefault="008B15BA" w:rsidP="008B15BA">
      <w:pPr>
        <w:autoSpaceDE w:val="0"/>
        <w:autoSpaceDN w:val="0"/>
        <w:spacing w:line="240" w:lineRule="auto"/>
        <w:ind w:left="567" w:hanging="567"/>
        <w:rPr>
          <w:szCs w:val="22"/>
          <w:lang w:val="de-DE"/>
        </w:rPr>
      </w:pPr>
    </w:p>
    <w:p w14:paraId="692C00BC" w14:textId="77777777" w:rsidR="008B15BA" w:rsidRDefault="008B15BA" w:rsidP="008B15BA">
      <w:pPr>
        <w:autoSpaceDE w:val="0"/>
        <w:autoSpaceDN w:val="0"/>
        <w:spacing w:line="240" w:lineRule="auto"/>
        <w:ind w:left="567" w:hanging="567"/>
        <w:rPr>
          <w:szCs w:val="22"/>
          <w:lang w:val="de-DE"/>
        </w:rPr>
      </w:pPr>
      <w:r>
        <w:rPr>
          <w:szCs w:val="22"/>
          <w:lang w:val="de-DE"/>
        </w:rPr>
        <w:t xml:space="preserve">Verunreinigungen während der Entnahme sind zu vermeiden. </w:t>
      </w:r>
    </w:p>
    <w:p w14:paraId="58250E60" w14:textId="77777777" w:rsidR="008B15BA" w:rsidRDefault="008B15BA" w:rsidP="008B15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rPr>
          <w:szCs w:val="22"/>
          <w:lang w:val="de-DE"/>
        </w:rPr>
      </w:pPr>
    </w:p>
    <w:p w14:paraId="20A5702A" w14:textId="77777777" w:rsidR="008B15BA" w:rsidRDefault="008B15BA" w:rsidP="008B15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rPr>
          <w:b/>
          <w:szCs w:val="22"/>
          <w:lang w:val="de-DE"/>
        </w:rPr>
      </w:pPr>
      <w:r>
        <w:rPr>
          <w:b/>
          <w:szCs w:val="22"/>
          <w:lang w:val="de-DE"/>
        </w:rPr>
        <w:t>4.10</w:t>
      </w:r>
      <w:r>
        <w:rPr>
          <w:b/>
          <w:szCs w:val="22"/>
          <w:lang w:val="de-DE"/>
        </w:rPr>
        <w:tab/>
        <w:t>Überdosierung (Symptome, Notfallmaßnahmen, Gegenmittel), falls erforderlich</w:t>
      </w:r>
    </w:p>
    <w:p w14:paraId="05CCB555" w14:textId="77777777" w:rsidR="008B15BA" w:rsidRDefault="008B15BA" w:rsidP="008B15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rPr>
          <w:szCs w:val="22"/>
          <w:lang w:val="de-DE"/>
        </w:rPr>
      </w:pPr>
    </w:p>
    <w:p w14:paraId="19552897" w14:textId="77777777" w:rsidR="008B15BA" w:rsidRDefault="008B15BA" w:rsidP="008B15BA">
      <w:pPr>
        <w:autoSpaceDE w:val="0"/>
        <w:autoSpaceDN w:val="0"/>
        <w:spacing w:line="240" w:lineRule="auto"/>
        <w:ind w:left="567" w:hanging="567"/>
        <w:rPr>
          <w:szCs w:val="22"/>
          <w:lang w:val="de-DE"/>
        </w:rPr>
      </w:pPr>
      <w:r>
        <w:rPr>
          <w:szCs w:val="22"/>
          <w:lang w:val="de-DE"/>
        </w:rPr>
        <w:t>Im Falle einer Überdosierung sollte eine symptomatische Behandlung eingeleitet werden.</w:t>
      </w:r>
    </w:p>
    <w:p w14:paraId="7302F0DC" w14:textId="77777777" w:rsidR="008B15BA" w:rsidRDefault="008B15BA" w:rsidP="008B15BA">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rPr>
          <w:bCs/>
          <w:szCs w:val="22"/>
          <w:lang w:val="de-DE"/>
        </w:rPr>
      </w:pPr>
    </w:p>
    <w:p w14:paraId="52DF171D"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4.11</w:t>
      </w:r>
      <w:r>
        <w:rPr>
          <w:b/>
          <w:szCs w:val="22"/>
          <w:lang w:val="de-DE"/>
        </w:rPr>
        <w:tab/>
        <w:t>Wartezeit</w:t>
      </w:r>
      <w:r w:rsidR="0084242F">
        <w:rPr>
          <w:b/>
          <w:szCs w:val="22"/>
          <w:lang w:val="de-DE"/>
        </w:rPr>
        <w:t>(</w:t>
      </w:r>
      <w:r>
        <w:rPr>
          <w:b/>
          <w:szCs w:val="22"/>
          <w:lang w:val="de-DE"/>
        </w:rPr>
        <w:t>en</w:t>
      </w:r>
      <w:r w:rsidR="0084242F">
        <w:rPr>
          <w:b/>
          <w:szCs w:val="22"/>
          <w:lang w:val="de-DE"/>
        </w:rPr>
        <w:t>)</w:t>
      </w:r>
    </w:p>
    <w:p w14:paraId="5386A2A7" w14:textId="77777777" w:rsidR="008B15BA" w:rsidRDefault="008B15BA" w:rsidP="008B15BA">
      <w:pPr>
        <w:tabs>
          <w:tab w:val="clear" w:pos="567"/>
          <w:tab w:val="left" w:pos="708"/>
        </w:tabs>
        <w:spacing w:line="240" w:lineRule="auto"/>
        <w:ind w:left="567" w:hanging="567"/>
        <w:rPr>
          <w:szCs w:val="22"/>
          <w:lang w:val="de-DE"/>
        </w:rPr>
      </w:pPr>
    </w:p>
    <w:p w14:paraId="6F1AC8D1" w14:textId="77777777" w:rsidR="008B15BA" w:rsidRPr="008B15BA" w:rsidRDefault="008B15BA" w:rsidP="004517DE">
      <w:pPr>
        <w:pStyle w:val="BodyText"/>
        <w:tabs>
          <w:tab w:val="left" w:pos="993"/>
          <w:tab w:val="left" w:pos="2835"/>
          <w:tab w:val="left" w:pos="4536"/>
          <w:tab w:val="left" w:pos="5245"/>
        </w:tabs>
        <w:jc w:val="left"/>
        <w:rPr>
          <w:szCs w:val="22"/>
          <w:lang w:val="de-DE"/>
        </w:rPr>
      </w:pPr>
      <w:r>
        <w:rPr>
          <w:bCs/>
          <w:szCs w:val="22"/>
          <w:u w:val="single"/>
          <w:lang w:val="de-DE"/>
        </w:rPr>
        <w:t>Rinder:</w:t>
      </w:r>
      <w:r w:rsidR="004517DE">
        <w:rPr>
          <w:bCs/>
          <w:szCs w:val="22"/>
          <w:lang w:val="de-DE"/>
        </w:rPr>
        <w:tab/>
      </w:r>
      <w:r w:rsidRPr="008B15BA">
        <w:rPr>
          <w:szCs w:val="22"/>
          <w:lang w:val="de-DE"/>
        </w:rPr>
        <w:t>Essbare Gewebe:</w:t>
      </w:r>
      <w:r w:rsidR="004517DE">
        <w:rPr>
          <w:szCs w:val="22"/>
          <w:lang w:val="de-DE"/>
        </w:rPr>
        <w:t xml:space="preserve"> </w:t>
      </w:r>
      <w:r w:rsidRPr="008B15BA">
        <w:rPr>
          <w:szCs w:val="22"/>
          <w:lang w:val="de-DE"/>
        </w:rPr>
        <w:t>15 Tage; Milch:</w:t>
      </w:r>
      <w:r w:rsidR="004517DE">
        <w:rPr>
          <w:szCs w:val="22"/>
          <w:lang w:val="de-DE"/>
        </w:rPr>
        <w:t xml:space="preserve"> </w:t>
      </w:r>
      <w:r w:rsidRPr="008B15BA">
        <w:rPr>
          <w:szCs w:val="22"/>
          <w:lang w:val="de-DE"/>
        </w:rPr>
        <w:t>5 Tage.</w:t>
      </w:r>
    </w:p>
    <w:p w14:paraId="7196E632" w14:textId="77777777" w:rsidR="008B15BA" w:rsidRDefault="008B15BA" w:rsidP="004517DE">
      <w:pPr>
        <w:pStyle w:val="BodyText"/>
        <w:tabs>
          <w:tab w:val="left" w:pos="993"/>
          <w:tab w:val="left" w:pos="2835"/>
          <w:tab w:val="left" w:pos="4536"/>
          <w:tab w:val="left" w:pos="5245"/>
        </w:tabs>
        <w:jc w:val="left"/>
        <w:rPr>
          <w:szCs w:val="22"/>
          <w:lang w:val="de-DE"/>
        </w:rPr>
      </w:pPr>
      <w:r>
        <w:rPr>
          <w:bCs/>
          <w:szCs w:val="22"/>
          <w:u w:val="single"/>
          <w:lang w:val="de-DE"/>
        </w:rPr>
        <w:t>Pferde:</w:t>
      </w:r>
      <w:r w:rsidR="004517DE">
        <w:rPr>
          <w:bCs/>
          <w:szCs w:val="22"/>
          <w:lang w:val="de-DE"/>
        </w:rPr>
        <w:tab/>
      </w:r>
      <w:r>
        <w:rPr>
          <w:szCs w:val="22"/>
          <w:lang w:val="de-DE"/>
        </w:rPr>
        <w:t>Essbare Gewebe: 5 Tage</w:t>
      </w:r>
    </w:p>
    <w:p w14:paraId="4509F823" w14:textId="77777777" w:rsidR="008B15BA" w:rsidRDefault="008B15BA" w:rsidP="008B15BA">
      <w:pPr>
        <w:autoSpaceDE w:val="0"/>
        <w:autoSpaceDN w:val="0"/>
        <w:spacing w:line="240" w:lineRule="auto"/>
        <w:ind w:left="567" w:hanging="567"/>
        <w:rPr>
          <w:szCs w:val="22"/>
          <w:lang w:val="de-DE"/>
        </w:rPr>
      </w:pPr>
      <w:r>
        <w:rPr>
          <w:szCs w:val="22"/>
          <w:lang w:val="de-DE"/>
        </w:rPr>
        <w:t>Nicht bei Stuten anwenden, deren Milch für den menschlichen Verzehr vorgesehen ist.</w:t>
      </w:r>
    </w:p>
    <w:p w14:paraId="2A8126D1" w14:textId="77777777" w:rsidR="008B15BA" w:rsidRDefault="008B15BA" w:rsidP="008B15BA">
      <w:pPr>
        <w:spacing w:line="240" w:lineRule="auto"/>
        <w:ind w:left="567" w:hanging="567"/>
        <w:rPr>
          <w:bCs/>
          <w:szCs w:val="22"/>
          <w:lang w:val="de-DE"/>
        </w:rPr>
      </w:pPr>
    </w:p>
    <w:p w14:paraId="37BADA12" w14:textId="77777777" w:rsidR="008B15BA" w:rsidRDefault="008B15BA" w:rsidP="008B15BA">
      <w:pPr>
        <w:spacing w:line="240" w:lineRule="auto"/>
        <w:ind w:left="567" w:hanging="567"/>
        <w:rPr>
          <w:bCs/>
          <w:szCs w:val="22"/>
          <w:lang w:val="de-DE"/>
        </w:rPr>
      </w:pPr>
    </w:p>
    <w:p w14:paraId="164CBC95" w14:textId="77777777" w:rsidR="008B15BA" w:rsidRDefault="008B15BA" w:rsidP="008B15BA">
      <w:pPr>
        <w:spacing w:line="240" w:lineRule="auto"/>
        <w:ind w:left="567" w:hanging="567"/>
        <w:rPr>
          <w:szCs w:val="22"/>
          <w:lang w:val="de-DE"/>
        </w:rPr>
      </w:pPr>
      <w:r>
        <w:rPr>
          <w:b/>
          <w:szCs w:val="22"/>
          <w:lang w:val="de-DE"/>
        </w:rPr>
        <w:t>5.</w:t>
      </w:r>
      <w:r>
        <w:rPr>
          <w:b/>
          <w:szCs w:val="22"/>
          <w:lang w:val="de-DE"/>
        </w:rPr>
        <w:tab/>
        <w:t>PHARMAKOLOGISCHE EIGENSCHAFTEN</w:t>
      </w:r>
    </w:p>
    <w:p w14:paraId="18EB6404" w14:textId="77777777" w:rsidR="008B15BA" w:rsidRDefault="008B15BA" w:rsidP="008B15BA">
      <w:pPr>
        <w:spacing w:line="240" w:lineRule="auto"/>
        <w:ind w:left="567" w:hanging="567"/>
        <w:rPr>
          <w:bCs/>
          <w:szCs w:val="22"/>
          <w:lang w:val="de-DE"/>
        </w:rPr>
      </w:pPr>
    </w:p>
    <w:p w14:paraId="1968B6A9" w14:textId="77777777" w:rsidR="008B15BA" w:rsidRDefault="008B15BA" w:rsidP="008B15BA">
      <w:pPr>
        <w:tabs>
          <w:tab w:val="clear" w:pos="567"/>
          <w:tab w:val="left" w:pos="2880"/>
        </w:tabs>
        <w:spacing w:line="240" w:lineRule="auto"/>
        <w:rPr>
          <w:szCs w:val="22"/>
          <w:lang w:val="de-DE"/>
        </w:rPr>
      </w:pPr>
      <w:r>
        <w:rPr>
          <w:szCs w:val="22"/>
          <w:lang w:val="de-DE"/>
        </w:rPr>
        <w:t>Pharmakotherapeutische Gruppe: Nicht-steroidale antiphlogistische und antirheumatische Produkte (Oxicame).</w:t>
      </w:r>
    </w:p>
    <w:p w14:paraId="613436A0" w14:textId="77777777" w:rsidR="008B15BA" w:rsidRDefault="008B15BA" w:rsidP="008B15BA">
      <w:pPr>
        <w:autoSpaceDE w:val="0"/>
        <w:autoSpaceDN w:val="0"/>
        <w:spacing w:line="240" w:lineRule="auto"/>
        <w:ind w:left="567" w:hanging="567"/>
        <w:rPr>
          <w:szCs w:val="22"/>
          <w:lang w:val="de-DE"/>
        </w:rPr>
      </w:pPr>
      <w:r>
        <w:rPr>
          <w:szCs w:val="22"/>
          <w:lang w:val="de-DE"/>
        </w:rPr>
        <w:t>ATCvet-Code: QM01AC06.</w:t>
      </w:r>
    </w:p>
    <w:p w14:paraId="2B209209" w14:textId="77777777" w:rsidR="008B15BA" w:rsidRDefault="008B15BA" w:rsidP="008B15BA">
      <w:pPr>
        <w:autoSpaceDE w:val="0"/>
        <w:autoSpaceDN w:val="0"/>
        <w:spacing w:line="240" w:lineRule="auto"/>
        <w:ind w:left="567" w:hanging="567"/>
        <w:rPr>
          <w:bCs/>
          <w:szCs w:val="22"/>
          <w:lang w:val="de-DE"/>
        </w:rPr>
      </w:pPr>
    </w:p>
    <w:p w14:paraId="1B8F2B0E" w14:textId="77777777" w:rsidR="008B15BA" w:rsidRDefault="008B15BA" w:rsidP="008B15BA">
      <w:pPr>
        <w:tabs>
          <w:tab w:val="clear" w:pos="567"/>
          <w:tab w:val="left" w:pos="708"/>
        </w:tabs>
        <w:spacing w:line="240" w:lineRule="auto"/>
        <w:ind w:left="567" w:hanging="567"/>
        <w:rPr>
          <w:b/>
          <w:szCs w:val="22"/>
          <w:lang w:val="de-DE"/>
        </w:rPr>
      </w:pPr>
      <w:r>
        <w:rPr>
          <w:b/>
          <w:szCs w:val="22"/>
          <w:lang w:val="de-DE"/>
        </w:rPr>
        <w:t>5.1</w:t>
      </w:r>
      <w:r>
        <w:rPr>
          <w:b/>
          <w:szCs w:val="22"/>
          <w:lang w:val="de-DE"/>
        </w:rPr>
        <w:tab/>
        <w:t>Pharmakodynamische Eigenschaften</w:t>
      </w:r>
    </w:p>
    <w:p w14:paraId="5E736C02" w14:textId="77777777" w:rsidR="008B15BA" w:rsidRDefault="008B15BA" w:rsidP="008B15BA">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spacing w:line="240" w:lineRule="auto"/>
        <w:ind w:left="567" w:hanging="567"/>
        <w:rPr>
          <w:szCs w:val="22"/>
          <w:lang w:val="de-DE"/>
        </w:rPr>
      </w:pPr>
    </w:p>
    <w:p w14:paraId="0D038436" w14:textId="77777777" w:rsidR="008B15BA" w:rsidRDefault="008B15BA" w:rsidP="008B15BA">
      <w:pPr>
        <w:tabs>
          <w:tab w:val="left" w:pos="0"/>
        </w:tabs>
        <w:autoSpaceDE w:val="0"/>
        <w:autoSpaceDN w:val="0"/>
        <w:spacing w:line="240" w:lineRule="auto"/>
        <w:rPr>
          <w:szCs w:val="22"/>
          <w:lang w:val="de-DE"/>
        </w:rPr>
      </w:pPr>
      <w:r>
        <w:rPr>
          <w:szCs w:val="22"/>
          <w:lang w:val="de-DE"/>
        </w:rPr>
        <w:t xml:space="preserve">Meloxicam ist ein nicht-steroidales Antiphlogistikum (NSAID) der Oxicam-Klasse, das die Prostaglandinsynthese hemmt und dadurch antiphlogistisch, anti-exsudativ, analgetisch und antipyretisch wirkt. Es reduziert die Leukozyten-Infiltration in das entzündete Gewebe. Außerdem hemmt es in geringem Ausmaß die kollageninduzierte Thrombozyten-Aggregation. Meloxicam hat darüber hinaus antiendotoxische Eigenschaften, da gezeigt werden konnte, dass es die durch Gabe von </w:t>
      </w:r>
      <w:r>
        <w:rPr>
          <w:i/>
          <w:szCs w:val="22"/>
          <w:lang w:val="de-DE"/>
        </w:rPr>
        <w:t>E. coli</w:t>
      </w:r>
      <w:r>
        <w:rPr>
          <w:szCs w:val="22"/>
          <w:lang w:val="de-DE"/>
        </w:rPr>
        <w:t>-Endotoxin ausgelöste Thromboxan B</w:t>
      </w:r>
      <w:r>
        <w:rPr>
          <w:szCs w:val="22"/>
          <w:vertAlign w:val="subscript"/>
          <w:lang w:val="de-DE"/>
        </w:rPr>
        <w:t>2</w:t>
      </w:r>
      <w:r>
        <w:rPr>
          <w:szCs w:val="22"/>
          <w:lang w:val="de-DE"/>
        </w:rPr>
        <w:t>-Produktion in Kälbern und Milchkühen hemmt.</w:t>
      </w:r>
    </w:p>
    <w:p w14:paraId="5AF3CC47" w14:textId="77777777" w:rsidR="008B15BA" w:rsidRDefault="008B15BA" w:rsidP="008B15BA">
      <w:pPr>
        <w:autoSpaceDE w:val="0"/>
        <w:autoSpaceDN w:val="0"/>
        <w:spacing w:line="240" w:lineRule="auto"/>
        <w:ind w:left="567" w:hanging="567"/>
        <w:rPr>
          <w:szCs w:val="22"/>
          <w:lang w:val="de-DE"/>
        </w:rPr>
      </w:pPr>
    </w:p>
    <w:p w14:paraId="55F0B6A1" w14:textId="77777777" w:rsidR="008B15BA" w:rsidRDefault="008B15BA" w:rsidP="008B15BA">
      <w:pPr>
        <w:autoSpaceDE w:val="0"/>
        <w:autoSpaceDN w:val="0"/>
        <w:spacing w:line="240" w:lineRule="auto"/>
        <w:ind w:left="567" w:hanging="567"/>
        <w:rPr>
          <w:szCs w:val="22"/>
          <w:lang w:val="de-DE"/>
        </w:rPr>
      </w:pPr>
      <w:r>
        <w:rPr>
          <w:b/>
          <w:szCs w:val="22"/>
          <w:lang w:val="de-DE"/>
        </w:rPr>
        <w:t>5.2</w:t>
      </w:r>
      <w:r>
        <w:rPr>
          <w:b/>
          <w:szCs w:val="22"/>
          <w:lang w:val="de-DE"/>
        </w:rPr>
        <w:tab/>
        <w:t>Angaben zur Pharmakokinetik</w:t>
      </w:r>
    </w:p>
    <w:p w14:paraId="0E9B1B7A" w14:textId="77777777" w:rsidR="008B15BA" w:rsidRDefault="008B15BA" w:rsidP="008B15BA">
      <w:pPr>
        <w:autoSpaceDE w:val="0"/>
        <w:autoSpaceDN w:val="0"/>
        <w:spacing w:line="240" w:lineRule="auto"/>
        <w:ind w:left="567" w:hanging="567"/>
        <w:rPr>
          <w:szCs w:val="22"/>
          <w:u w:val="single"/>
          <w:lang w:val="de-DE"/>
        </w:rPr>
      </w:pPr>
    </w:p>
    <w:p w14:paraId="6F79DAC1" w14:textId="77777777" w:rsidR="008B15BA" w:rsidRDefault="008B15BA" w:rsidP="008B15BA">
      <w:pPr>
        <w:spacing w:line="240" w:lineRule="auto"/>
        <w:ind w:left="567" w:hanging="567"/>
        <w:rPr>
          <w:szCs w:val="22"/>
          <w:u w:val="single"/>
          <w:lang w:val="de-DE"/>
        </w:rPr>
      </w:pPr>
      <w:r>
        <w:rPr>
          <w:szCs w:val="22"/>
          <w:u w:val="single"/>
          <w:lang w:val="de-DE"/>
        </w:rPr>
        <w:t>Absorption</w:t>
      </w:r>
    </w:p>
    <w:p w14:paraId="30CA0A3C" w14:textId="77777777" w:rsidR="008B15BA" w:rsidRDefault="008B15BA" w:rsidP="008B15BA">
      <w:pPr>
        <w:tabs>
          <w:tab w:val="left" w:pos="0"/>
        </w:tabs>
        <w:autoSpaceDE w:val="0"/>
        <w:autoSpaceDN w:val="0"/>
        <w:spacing w:line="240" w:lineRule="auto"/>
        <w:rPr>
          <w:rFonts w:eastAsia="MS Mincho"/>
          <w:szCs w:val="22"/>
          <w:u w:val="single"/>
          <w:lang w:val="de-DE" w:eastAsia="ja-JP"/>
        </w:rPr>
      </w:pPr>
      <w:r>
        <w:rPr>
          <w:szCs w:val="22"/>
          <w:lang w:val="de-DE"/>
        </w:rPr>
        <w:t>Nach einmaliger subkutaner Dosis von 0,5 mg/kg wurden C</w:t>
      </w:r>
      <w:r>
        <w:rPr>
          <w:szCs w:val="22"/>
          <w:vertAlign w:val="subscript"/>
          <w:lang w:val="de-DE"/>
        </w:rPr>
        <w:t xml:space="preserve">max </w:t>
      </w:r>
      <w:r>
        <w:rPr>
          <w:szCs w:val="22"/>
          <w:lang w:val="de-DE"/>
        </w:rPr>
        <w:t>Werte von 2,1 µg/ml bzw. 2,7 µg/ml  nach 7,7 bzw. 4 Stunden bei Jungrindern und Milchkühen erreicht.</w:t>
      </w:r>
    </w:p>
    <w:p w14:paraId="51F77DD5" w14:textId="77777777" w:rsidR="008B15BA" w:rsidRDefault="008B15BA" w:rsidP="008B15BA">
      <w:pPr>
        <w:autoSpaceDE w:val="0"/>
        <w:autoSpaceDN w:val="0"/>
        <w:spacing w:line="240" w:lineRule="auto"/>
        <w:ind w:left="567" w:hanging="567"/>
        <w:rPr>
          <w:szCs w:val="22"/>
          <w:u w:val="single"/>
          <w:lang w:val="de-DE"/>
        </w:rPr>
      </w:pPr>
    </w:p>
    <w:p w14:paraId="1EA32CA6" w14:textId="77777777" w:rsidR="008B15BA" w:rsidRPr="00DD2007" w:rsidRDefault="008B15BA" w:rsidP="007E0EE6">
      <w:pPr>
        <w:keepNext/>
        <w:spacing w:line="240" w:lineRule="auto"/>
        <w:rPr>
          <w:szCs w:val="22"/>
          <w:u w:val="single"/>
          <w:lang w:val="de-DE"/>
        </w:rPr>
      </w:pPr>
      <w:r>
        <w:rPr>
          <w:szCs w:val="22"/>
          <w:u w:val="single"/>
          <w:lang w:val="de-DE"/>
        </w:rPr>
        <w:lastRenderedPageBreak/>
        <w:t>Verteilung</w:t>
      </w:r>
    </w:p>
    <w:p w14:paraId="74F48EBB" w14:textId="77777777" w:rsidR="008B15BA" w:rsidRDefault="008B15BA" w:rsidP="007E0EE6">
      <w:pPr>
        <w:keepNext/>
        <w:spacing w:line="240" w:lineRule="auto"/>
        <w:rPr>
          <w:lang w:val="de-DE"/>
        </w:rPr>
      </w:pPr>
      <w:r>
        <w:rPr>
          <w:lang w:val="de-DE"/>
        </w:rPr>
        <w:t xml:space="preserve">Mehr als 98 % des Meloxicams wird an </w:t>
      </w:r>
      <w:r w:rsidRPr="00C35804">
        <w:rPr>
          <w:lang w:val="de-DE"/>
        </w:rPr>
        <w:t>Plasmaproteine</w:t>
      </w:r>
      <w:r>
        <w:rPr>
          <w:lang w:val="de-DE"/>
        </w:rPr>
        <w:t xml:space="preserve"> gebunden. Die höchsten Meloxicam-Konzentrationen werden in der Leber und der Niere gefunden. Vergleichsweise geringe Konzentrationen finden sich in der Skelettmuskulatur und im Fettgewebe.</w:t>
      </w:r>
    </w:p>
    <w:p w14:paraId="65147F23" w14:textId="77777777" w:rsidR="008B15BA" w:rsidRDefault="008B15BA" w:rsidP="008B15BA">
      <w:pPr>
        <w:autoSpaceDE w:val="0"/>
        <w:autoSpaceDN w:val="0"/>
        <w:spacing w:line="240" w:lineRule="auto"/>
        <w:ind w:left="567" w:hanging="567"/>
        <w:rPr>
          <w:szCs w:val="22"/>
          <w:u w:val="single"/>
          <w:lang w:val="de-DE"/>
        </w:rPr>
      </w:pPr>
    </w:p>
    <w:p w14:paraId="5E5E4E6F" w14:textId="77777777" w:rsidR="008B15BA" w:rsidRDefault="008B15BA" w:rsidP="008B15BA">
      <w:pPr>
        <w:autoSpaceDE w:val="0"/>
        <w:autoSpaceDN w:val="0"/>
        <w:spacing w:line="240" w:lineRule="auto"/>
        <w:ind w:left="567" w:hanging="567"/>
        <w:rPr>
          <w:szCs w:val="22"/>
          <w:lang w:val="de-DE"/>
        </w:rPr>
      </w:pPr>
      <w:r>
        <w:rPr>
          <w:szCs w:val="22"/>
          <w:u w:val="single"/>
          <w:lang w:val="de-DE"/>
        </w:rPr>
        <w:t>Metabolismus</w:t>
      </w:r>
    </w:p>
    <w:p w14:paraId="62F3E7AA" w14:textId="77777777" w:rsidR="008B15BA" w:rsidRDefault="008B15BA" w:rsidP="008B15BA">
      <w:pPr>
        <w:tabs>
          <w:tab w:val="left" w:pos="0"/>
        </w:tabs>
        <w:autoSpaceDE w:val="0"/>
        <w:autoSpaceDN w:val="0"/>
        <w:spacing w:line="240" w:lineRule="auto"/>
        <w:rPr>
          <w:szCs w:val="22"/>
          <w:lang w:val="de-DE"/>
        </w:rPr>
      </w:pPr>
      <w:r>
        <w:rPr>
          <w:szCs w:val="22"/>
          <w:lang w:val="de-DE"/>
        </w:rPr>
        <w:t xml:space="preserve">Meloxicam wird vorwiegend im Plasma gefunden. Bei Rindern wird es hauptsächlich über die Milch </w:t>
      </w:r>
    </w:p>
    <w:p w14:paraId="420B61D0" w14:textId="77777777" w:rsidR="008B15BA" w:rsidRDefault="008B15BA" w:rsidP="008B15BA">
      <w:pPr>
        <w:tabs>
          <w:tab w:val="left" w:pos="0"/>
        </w:tabs>
        <w:autoSpaceDE w:val="0"/>
        <w:autoSpaceDN w:val="0"/>
        <w:spacing w:line="240" w:lineRule="auto"/>
        <w:rPr>
          <w:szCs w:val="22"/>
          <w:lang w:val="de-DE"/>
        </w:rPr>
      </w:pPr>
      <w:r>
        <w:rPr>
          <w:szCs w:val="22"/>
          <w:lang w:val="de-DE"/>
        </w:rPr>
        <w:t>und die Galle ausgeschieden, während im Urin nur Spuren der Muttersubstanz nachweisbar sind. Meloxicam wird zu einem Alkohol, einem Säurederivat und mehreren polaren Metaboliten verstoffwechselt. Alle Hauptmetaboliten haben sich als pharmakologisch inaktiv erwiesen. Der Metabolismus bei Pferden ist nicht untersucht worden.</w:t>
      </w:r>
    </w:p>
    <w:p w14:paraId="49B44878" w14:textId="77777777" w:rsidR="008B15BA" w:rsidRDefault="008B15BA" w:rsidP="008B15BA">
      <w:pPr>
        <w:autoSpaceDE w:val="0"/>
        <w:autoSpaceDN w:val="0"/>
        <w:spacing w:line="240" w:lineRule="auto"/>
        <w:ind w:left="567" w:hanging="567"/>
        <w:rPr>
          <w:szCs w:val="22"/>
          <w:u w:val="single"/>
          <w:lang w:val="de-DE"/>
        </w:rPr>
      </w:pPr>
    </w:p>
    <w:p w14:paraId="244D109E" w14:textId="77777777" w:rsidR="008B15BA" w:rsidRDefault="008B15BA" w:rsidP="008B15BA">
      <w:pPr>
        <w:autoSpaceDE w:val="0"/>
        <w:autoSpaceDN w:val="0"/>
        <w:spacing w:line="240" w:lineRule="auto"/>
        <w:ind w:left="567" w:hanging="567"/>
        <w:rPr>
          <w:szCs w:val="22"/>
          <w:lang w:val="de-DE"/>
        </w:rPr>
      </w:pPr>
      <w:r>
        <w:rPr>
          <w:szCs w:val="22"/>
          <w:u w:val="single"/>
          <w:lang w:val="de-DE"/>
        </w:rPr>
        <w:t>Elimination</w:t>
      </w:r>
    </w:p>
    <w:p w14:paraId="3B833BE4" w14:textId="77777777" w:rsidR="008B15BA" w:rsidRDefault="008B15BA" w:rsidP="008B15BA">
      <w:pPr>
        <w:tabs>
          <w:tab w:val="left" w:pos="0"/>
        </w:tabs>
        <w:autoSpaceDE w:val="0"/>
        <w:autoSpaceDN w:val="0"/>
        <w:spacing w:line="240" w:lineRule="auto"/>
        <w:rPr>
          <w:szCs w:val="22"/>
          <w:lang w:val="de-DE"/>
        </w:rPr>
      </w:pPr>
      <w:r>
        <w:rPr>
          <w:szCs w:val="22"/>
          <w:lang w:val="de-DE"/>
        </w:rPr>
        <w:t>Meloxicam wird nach subkutaner Injektion bei Jungrindern und Milchkühen mit einer Halbwertszeit von 26 bzw. 17,5 Stunden eliminiert.</w:t>
      </w:r>
    </w:p>
    <w:p w14:paraId="349D6009" w14:textId="77777777" w:rsidR="008B15BA" w:rsidRDefault="008B15BA" w:rsidP="008B15BA">
      <w:pPr>
        <w:tabs>
          <w:tab w:val="left" w:pos="0"/>
        </w:tabs>
        <w:autoSpaceDE w:val="0"/>
        <w:autoSpaceDN w:val="0"/>
        <w:spacing w:line="240" w:lineRule="auto"/>
        <w:rPr>
          <w:szCs w:val="22"/>
          <w:lang w:val="de-DE"/>
        </w:rPr>
      </w:pPr>
    </w:p>
    <w:p w14:paraId="147A1AAE" w14:textId="77777777" w:rsidR="008B15BA" w:rsidRDefault="008B15BA" w:rsidP="008B15BA">
      <w:pPr>
        <w:tabs>
          <w:tab w:val="left" w:pos="0"/>
        </w:tabs>
        <w:autoSpaceDE w:val="0"/>
        <w:autoSpaceDN w:val="0"/>
        <w:spacing w:line="240" w:lineRule="auto"/>
        <w:rPr>
          <w:szCs w:val="22"/>
          <w:lang w:val="de-DE"/>
        </w:rPr>
      </w:pPr>
      <w:r>
        <w:rPr>
          <w:szCs w:val="22"/>
          <w:lang w:val="de-DE"/>
        </w:rPr>
        <w:t>Bei Pferden wird Meloxicam nach intravenöser Injektion mit einer Halbwertzeit von 8,5 Stunden ausgeschieden.</w:t>
      </w:r>
    </w:p>
    <w:p w14:paraId="2B5E3DC9" w14:textId="77777777" w:rsidR="008B15BA" w:rsidRDefault="008B15BA" w:rsidP="008B15BA">
      <w:pPr>
        <w:tabs>
          <w:tab w:val="left" w:pos="0"/>
        </w:tabs>
        <w:spacing w:line="240" w:lineRule="auto"/>
        <w:rPr>
          <w:szCs w:val="22"/>
          <w:lang w:val="de-DE"/>
        </w:rPr>
      </w:pPr>
      <w:r>
        <w:rPr>
          <w:szCs w:val="22"/>
          <w:lang w:val="de-DE"/>
        </w:rPr>
        <w:t>Etwa 50 % der verabreichten Dosis werden über den Urin und der Rest über den Kot ausgeschieden.</w:t>
      </w:r>
    </w:p>
    <w:p w14:paraId="597500D0" w14:textId="77777777" w:rsidR="008B15BA" w:rsidRDefault="008B15BA" w:rsidP="008B15BA">
      <w:pPr>
        <w:tabs>
          <w:tab w:val="clear" w:pos="567"/>
          <w:tab w:val="left" w:pos="708"/>
        </w:tabs>
        <w:spacing w:line="240" w:lineRule="auto"/>
        <w:ind w:left="567" w:hanging="567"/>
        <w:rPr>
          <w:szCs w:val="22"/>
          <w:lang w:val="de-DE"/>
        </w:rPr>
      </w:pPr>
    </w:p>
    <w:p w14:paraId="78AD1FA0" w14:textId="77777777" w:rsidR="008B15BA" w:rsidRDefault="008B15BA" w:rsidP="008B15BA">
      <w:pPr>
        <w:spacing w:line="240" w:lineRule="auto"/>
        <w:ind w:left="567" w:hanging="567"/>
        <w:rPr>
          <w:bCs/>
          <w:szCs w:val="22"/>
          <w:lang w:val="de-DE"/>
        </w:rPr>
      </w:pPr>
    </w:p>
    <w:p w14:paraId="24A324D4" w14:textId="77777777" w:rsidR="008B15BA" w:rsidRPr="00DD2007" w:rsidRDefault="008B15BA" w:rsidP="00DD2007">
      <w:pPr>
        <w:tabs>
          <w:tab w:val="clear" w:pos="567"/>
          <w:tab w:val="left" w:pos="708"/>
        </w:tabs>
        <w:spacing w:line="240" w:lineRule="auto"/>
        <w:ind w:left="567" w:hanging="567"/>
        <w:rPr>
          <w:b/>
          <w:szCs w:val="22"/>
          <w:lang w:val="de-DE"/>
        </w:rPr>
      </w:pPr>
      <w:r>
        <w:rPr>
          <w:b/>
          <w:szCs w:val="22"/>
          <w:lang w:val="de-DE"/>
        </w:rPr>
        <w:t>6.</w:t>
      </w:r>
      <w:r>
        <w:rPr>
          <w:b/>
          <w:szCs w:val="22"/>
          <w:lang w:val="de-DE"/>
        </w:rPr>
        <w:tab/>
        <w:t>PHARMAZEUTISCHE ANGABEN</w:t>
      </w:r>
    </w:p>
    <w:p w14:paraId="21C89B7B" w14:textId="77777777" w:rsidR="008B15BA" w:rsidRDefault="008B15BA" w:rsidP="00DD2007">
      <w:pPr>
        <w:tabs>
          <w:tab w:val="clear" w:pos="567"/>
          <w:tab w:val="left" w:pos="708"/>
        </w:tabs>
        <w:spacing w:line="240" w:lineRule="auto"/>
        <w:ind w:left="567" w:hanging="567"/>
        <w:rPr>
          <w:szCs w:val="22"/>
          <w:lang w:val="de-DE"/>
        </w:rPr>
      </w:pPr>
    </w:p>
    <w:p w14:paraId="28017595" w14:textId="77777777" w:rsidR="008B15BA" w:rsidRDefault="008B15BA" w:rsidP="00DD2007">
      <w:pPr>
        <w:tabs>
          <w:tab w:val="clear" w:pos="567"/>
          <w:tab w:val="left" w:pos="708"/>
        </w:tabs>
        <w:spacing w:line="240" w:lineRule="auto"/>
        <w:ind w:left="567" w:hanging="567"/>
        <w:rPr>
          <w:b/>
          <w:szCs w:val="22"/>
          <w:lang w:val="de-DE"/>
        </w:rPr>
      </w:pPr>
      <w:r>
        <w:rPr>
          <w:b/>
          <w:szCs w:val="22"/>
          <w:lang w:val="de-DE"/>
        </w:rPr>
        <w:t>6.1</w:t>
      </w:r>
      <w:r>
        <w:rPr>
          <w:b/>
          <w:szCs w:val="22"/>
          <w:lang w:val="de-DE"/>
        </w:rPr>
        <w:tab/>
        <w:t>Verzeichnis der sonstigen Bestandteile</w:t>
      </w:r>
    </w:p>
    <w:p w14:paraId="5B089BEF" w14:textId="77777777" w:rsidR="008B15BA" w:rsidRDefault="008B15BA" w:rsidP="008B15BA">
      <w:pPr>
        <w:tabs>
          <w:tab w:val="clear" w:pos="567"/>
          <w:tab w:val="left" w:pos="708"/>
        </w:tabs>
        <w:spacing w:line="240" w:lineRule="auto"/>
        <w:ind w:left="567" w:hanging="567"/>
        <w:rPr>
          <w:szCs w:val="22"/>
          <w:lang w:val="de-DE"/>
        </w:rPr>
      </w:pPr>
    </w:p>
    <w:p w14:paraId="7453129D" w14:textId="77777777" w:rsidR="008B15BA" w:rsidRDefault="008B15BA" w:rsidP="008B15BA">
      <w:pPr>
        <w:spacing w:line="240" w:lineRule="auto"/>
        <w:ind w:left="567" w:hanging="567"/>
        <w:rPr>
          <w:szCs w:val="22"/>
          <w:lang w:val="de-DE"/>
        </w:rPr>
      </w:pPr>
      <w:r>
        <w:rPr>
          <w:szCs w:val="22"/>
          <w:lang w:val="de-DE"/>
        </w:rPr>
        <w:t xml:space="preserve">Ethanol </w:t>
      </w:r>
    </w:p>
    <w:p w14:paraId="31FDF55E" w14:textId="77777777" w:rsidR="008B15BA" w:rsidRDefault="008B15BA" w:rsidP="008B15BA">
      <w:pPr>
        <w:spacing w:line="240" w:lineRule="auto"/>
        <w:ind w:left="567" w:hanging="567"/>
        <w:rPr>
          <w:szCs w:val="22"/>
          <w:lang w:val="de-DE"/>
        </w:rPr>
      </w:pPr>
      <w:r>
        <w:rPr>
          <w:szCs w:val="22"/>
          <w:lang w:val="de-DE"/>
        </w:rPr>
        <w:t>Poloxamer 188</w:t>
      </w:r>
    </w:p>
    <w:p w14:paraId="76BAD303" w14:textId="77777777" w:rsidR="008B15BA" w:rsidRDefault="008B15BA" w:rsidP="008B15BA">
      <w:pPr>
        <w:tabs>
          <w:tab w:val="clear" w:pos="567"/>
          <w:tab w:val="left" w:pos="708"/>
        </w:tabs>
        <w:spacing w:line="240" w:lineRule="auto"/>
        <w:ind w:left="567" w:hanging="567"/>
        <w:rPr>
          <w:szCs w:val="22"/>
          <w:lang w:val="de-DE"/>
        </w:rPr>
      </w:pPr>
      <w:r>
        <w:rPr>
          <w:szCs w:val="22"/>
          <w:lang w:val="de-DE"/>
        </w:rPr>
        <w:t>Macrogol 300</w:t>
      </w:r>
    </w:p>
    <w:p w14:paraId="783E1F4F" w14:textId="77777777" w:rsidR="008B15BA" w:rsidRDefault="008B15BA" w:rsidP="008B15BA">
      <w:pPr>
        <w:spacing w:line="240" w:lineRule="auto"/>
        <w:ind w:left="567" w:hanging="567"/>
        <w:rPr>
          <w:szCs w:val="22"/>
          <w:lang w:val="de-DE"/>
        </w:rPr>
      </w:pPr>
      <w:r>
        <w:rPr>
          <w:szCs w:val="22"/>
          <w:lang w:val="de-DE"/>
        </w:rPr>
        <w:t>Glycin</w:t>
      </w:r>
    </w:p>
    <w:p w14:paraId="02441868" w14:textId="77777777" w:rsidR="008B15BA" w:rsidRDefault="008B15BA" w:rsidP="008B15BA">
      <w:pPr>
        <w:spacing w:line="240" w:lineRule="auto"/>
        <w:ind w:left="567" w:hanging="567"/>
        <w:rPr>
          <w:szCs w:val="22"/>
          <w:lang w:val="de-DE"/>
        </w:rPr>
      </w:pPr>
      <w:r>
        <w:rPr>
          <w:szCs w:val="22"/>
          <w:lang w:val="de-DE"/>
        </w:rPr>
        <w:t>Natriumedetat</w:t>
      </w:r>
    </w:p>
    <w:p w14:paraId="09690741" w14:textId="77777777" w:rsidR="008B15BA" w:rsidRDefault="008B15BA" w:rsidP="008B15BA">
      <w:pPr>
        <w:spacing w:line="240" w:lineRule="auto"/>
        <w:ind w:left="567" w:hanging="567"/>
        <w:rPr>
          <w:szCs w:val="22"/>
          <w:lang w:val="de-DE"/>
        </w:rPr>
      </w:pPr>
      <w:r>
        <w:rPr>
          <w:szCs w:val="22"/>
          <w:lang w:val="de-DE"/>
        </w:rPr>
        <w:t>Natriumhydroxid</w:t>
      </w:r>
    </w:p>
    <w:p w14:paraId="1D48084F" w14:textId="77777777" w:rsidR="008B15BA" w:rsidRDefault="008B15BA" w:rsidP="008B15BA">
      <w:pPr>
        <w:tabs>
          <w:tab w:val="clear" w:pos="567"/>
          <w:tab w:val="left" w:pos="708"/>
        </w:tabs>
        <w:spacing w:line="240" w:lineRule="auto"/>
        <w:ind w:left="567" w:hanging="567"/>
        <w:rPr>
          <w:szCs w:val="22"/>
          <w:lang w:val="de-DE"/>
        </w:rPr>
      </w:pPr>
      <w:r>
        <w:rPr>
          <w:szCs w:val="22"/>
          <w:lang w:val="de-DE"/>
        </w:rPr>
        <w:t>Salzsäure</w:t>
      </w:r>
    </w:p>
    <w:p w14:paraId="6F7371F0" w14:textId="77777777" w:rsidR="008B15BA" w:rsidRDefault="008B15BA" w:rsidP="008B15BA">
      <w:pPr>
        <w:tabs>
          <w:tab w:val="clear" w:pos="567"/>
          <w:tab w:val="left" w:pos="708"/>
        </w:tabs>
        <w:spacing w:line="240" w:lineRule="auto"/>
        <w:ind w:left="567" w:hanging="567"/>
        <w:rPr>
          <w:szCs w:val="22"/>
          <w:lang w:val="de-DE"/>
        </w:rPr>
      </w:pPr>
      <w:r>
        <w:rPr>
          <w:szCs w:val="22"/>
          <w:lang w:val="de-DE"/>
        </w:rPr>
        <w:t>Meglumin</w:t>
      </w:r>
    </w:p>
    <w:p w14:paraId="3AE6FE6F" w14:textId="77777777" w:rsidR="008B15BA" w:rsidRDefault="008B15BA" w:rsidP="008B15BA">
      <w:pPr>
        <w:tabs>
          <w:tab w:val="clear" w:pos="567"/>
          <w:tab w:val="left" w:pos="708"/>
        </w:tabs>
        <w:spacing w:line="240" w:lineRule="auto"/>
        <w:ind w:left="567" w:hanging="567"/>
        <w:rPr>
          <w:szCs w:val="22"/>
          <w:lang w:val="de-DE"/>
        </w:rPr>
      </w:pPr>
      <w:r>
        <w:rPr>
          <w:szCs w:val="22"/>
          <w:lang w:val="de-DE"/>
        </w:rPr>
        <w:t>Wasser für Injektionszwecke</w:t>
      </w:r>
    </w:p>
    <w:p w14:paraId="4ABBBC52" w14:textId="77777777" w:rsidR="008B15BA" w:rsidRDefault="008B15BA" w:rsidP="008B15BA">
      <w:pPr>
        <w:tabs>
          <w:tab w:val="clear" w:pos="567"/>
          <w:tab w:val="left" w:pos="708"/>
        </w:tabs>
        <w:spacing w:line="240" w:lineRule="auto"/>
        <w:ind w:left="567" w:hanging="567"/>
        <w:rPr>
          <w:bCs/>
          <w:szCs w:val="22"/>
          <w:lang w:val="de-DE"/>
        </w:rPr>
      </w:pPr>
    </w:p>
    <w:p w14:paraId="1F346105"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6.2</w:t>
      </w:r>
      <w:r>
        <w:rPr>
          <w:b/>
          <w:szCs w:val="22"/>
          <w:lang w:val="de-DE"/>
        </w:rPr>
        <w:tab/>
      </w:r>
      <w:r w:rsidR="00303850">
        <w:rPr>
          <w:b/>
          <w:szCs w:val="22"/>
          <w:lang w:val="de-DE"/>
        </w:rPr>
        <w:t xml:space="preserve">Wesentliche </w:t>
      </w:r>
      <w:r>
        <w:rPr>
          <w:b/>
          <w:szCs w:val="22"/>
          <w:lang w:val="de-DE"/>
        </w:rPr>
        <w:t>Inkompatibilitäten</w:t>
      </w:r>
    </w:p>
    <w:p w14:paraId="377ABE61" w14:textId="77777777" w:rsidR="008B15BA" w:rsidRDefault="008B15BA" w:rsidP="008B15BA">
      <w:pPr>
        <w:autoSpaceDE w:val="0"/>
        <w:autoSpaceDN w:val="0"/>
        <w:spacing w:line="240" w:lineRule="auto"/>
        <w:ind w:left="567" w:hanging="567"/>
        <w:rPr>
          <w:szCs w:val="22"/>
          <w:lang w:val="de-DE"/>
        </w:rPr>
      </w:pPr>
    </w:p>
    <w:p w14:paraId="7AE6669A" w14:textId="77777777" w:rsidR="008B15BA" w:rsidRDefault="008B15BA" w:rsidP="008B15BA">
      <w:pPr>
        <w:tabs>
          <w:tab w:val="left" w:pos="0"/>
        </w:tabs>
        <w:autoSpaceDE w:val="0"/>
        <w:autoSpaceDN w:val="0"/>
        <w:spacing w:line="240" w:lineRule="auto"/>
        <w:rPr>
          <w:szCs w:val="22"/>
          <w:lang w:val="de-DE"/>
        </w:rPr>
      </w:pPr>
      <w:r>
        <w:rPr>
          <w:szCs w:val="22"/>
          <w:lang w:val="de-DE"/>
        </w:rPr>
        <w:t>Da keine Kompatibilitätsstudien durchgeführt wurden, darf dieses Tierarzneimittel nicht mit anderen Tierarzneimitteln gemischt werden.</w:t>
      </w:r>
    </w:p>
    <w:p w14:paraId="73FB1A34" w14:textId="77777777" w:rsidR="008B15BA" w:rsidRDefault="008B15BA" w:rsidP="008B15BA">
      <w:pPr>
        <w:tabs>
          <w:tab w:val="clear" w:pos="567"/>
          <w:tab w:val="left" w:pos="708"/>
        </w:tabs>
        <w:spacing w:line="240" w:lineRule="auto"/>
        <w:ind w:left="567" w:hanging="567"/>
        <w:rPr>
          <w:szCs w:val="22"/>
          <w:lang w:val="de-DE"/>
        </w:rPr>
      </w:pPr>
    </w:p>
    <w:p w14:paraId="03292B44"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6.3</w:t>
      </w:r>
      <w:r>
        <w:rPr>
          <w:b/>
          <w:szCs w:val="22"/>
          <w:lang w:val="de-DE"/>
        </w:rPr>
        <w:tab/>
        <w:t>Dauer der Haltbarkeit</w:t>
      </w:r>
    </w:p>
    <w:p w14:paraId="5D6D723E" w14:textId="77777777" w:rsidR="008B15BA" w:rsidRDefault="008B15BA" w:rsidP="008B15BA">
      <w:pPr>
        <w:spacing w:line="240" w:lineRule="auto"/>
        <w:ind w:left="567" w:hanging="567"/>
        <w:rPr>
          <w:szCs w:val="22"/>
          <w:lang w:val="de-DE"/>
        </w:rPr>
      </w:pPr>
    </w:p>
    <w:p w14:paraId="4AC4AA9D" w14:textId="77777777" w:rsidR="008B15BA" w:rsidRDefault="008B15BA" w:rsidP="008B15BA">
      <w:pPr>
        <w:spacing w:line="240" w:lineRule="auto"/>
        <w:ind w:left="567" w:hanging="567"/>
        <w:rPr>
          <w:szCs w:val="22"/>
          <w:lang w:val="de-DE"/>
        </w:rPr>
      </w:pPr>
      <w:r>
        <w:rPr>
          <w:szCs w:val="22"/>
          <w:lang w:val="de-DE"/>
        </w:rPr>
        <w:t>Haltbarkeit des Tierarzneimittels im unversehrten Behältnis: 3 Jahre.</w:t>
      </w:r>
    </w:p>
    <w:p w14:paraId="75D21DB3" w14:textId="77777777" w:rsidR="008B15BA" w:rsidRDefault="008B15BA" w:rsidP="008B15BA">
      <w:pPr>
        <w:spacing w:line="240" w:lineRule="auto"/>
        <w:ind w:left="567" w:hanging="567"/>
        <w:rPr>
          <w:szCs w:val="22"/>
          <w:lang w:val="de-DE"/>
        </w:rPr>
      </w:pPr>
      <w:r>
        <w:rPr>
          <w:szCs w:val="22"/>
          <w:lang w:val="de-DE"/>
        </w:rPr>
        <w:t>Haltbarkeit nach erstmaligem Öffnen des Behältnisses: 28 Tage.</w:t>
      </w:r>
    </w:p>
    <w:p w14:paraId="18CA65F9" w14:textId="77777777" w:rsidR="008B15BA" w:rsidRDefault="008B15BA" w:rsidP="008B15BA">
      <w:pPr>
        <w:tabs>
          <w:tab w:val="clear" w:pos="567"/>
          <w:tab w:val="left" w:pos="708"/>
        </w:tabs>
        <w:spacing w:line="240" w:lineRule="auto"/>
        <w:ind w:left="567" w:hanging="567"/>
        <w:rPr>
          <w:szCs w:val="22"/>
          <w:lang w:val="de-DE"/>
        </w:rPr>
      </w:pPr>
    </w:p>
    <w:p w14:paraId="27B6C45F"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6.4</w:t>
      </w:r>
      <w:r>
        <w:rPr>
          <w:b/>
          <w:szCs w:val="22"/>
          <w:lang w:val="de-DE"/>
        </w:rPr>
        <w:tab/>
        <w:t>Besondere Lagerungshinweise</w:t>
      </w:r>
    </w:p>
    <w:p w14:paraId="29982BDB" w14:textId="77777777" w:rsidR="008B15BA" w:rsidRDefault="008B15BA" w:rsidP="008B15BA">
      <w:pPr>
        <w:autoSpaceDE w:val="0"/>
        <w:autoSpaceDN w:val="0"/>
        <w:spacing w:line="240" w:lineRule="auto"/>
        <w:ind w:left="567" w:hanging="567"/>
        <w:rPr>
          <w:szCs w:val="22"/>
          <w:lang w:val="de-DE"/>
        </w:rPr>
      </w:pPr>
    </w:p>
    <w:p w14:paraId="4DD74501" w14:textId="77777777" w:rsidR="008B15BA" w:rsidRDefault="008B15BA" w:rsidP="008B15BA">
      <w:pPr>
        <w:autoSpaceDE w:val="0"/>
        <w:autoSpaceDN w:val="0"/>
        <w:spacing w:line="240" w:lineRule="auto"/>
        <w:ind w:left="567" w:hanging="567"/>
        <w:rPr>
          <w:szCs w:val="22"/>
          <w:lang w:val="de-DE"/>
        </w:rPr>
      </w:pPr>
      <w:r>
        <w:rPr>
          <w:szCs w:val="22"/>
          <w:lang w:val="de-DE"/>
        </w:rPr>
        <w:t>Für dieses Tierarzneimittel sind keine besonderen Lagerungsbedingungen erforderlich.</w:t>
      </w:r>
    </w:p>
    <w:p w14:paraId="567F0609" w14:textId="77777777" w:rsidR="008B15BA" w:rsidRDefault="008B15BA" w:rsidP="008B15BA">
      <w:pPr>
        <w:tabs>
          <w:tab w:val="clear" w:pos="567"/>
          <w:tab w:val="left" w:pos="708"/>
        </w:tabs>
        <w:spacing w:line="240" w:lineRule="auto"/>
        <w:ind w:left="567" w:hanging="567"/>
        <w:rPr>
          <w:szCs w:val="22"/>
          <w:lang w:val="de-DE"/>
        </w:rPr>
      </w:pPr>
    </w:p>
    <w:p w14:paraId="62177CD5" w14:textId="77777777" w:rsidR="008B15BA" w:rsidRDefault="008B15BA" w:rsidP="008B15BA">
      <w:pPr>
        <w:tabs>
          <w:tab w:val="clear" w:pos="567"/>
          <w:tab w:val="left" w:pos="708"/>
        </w:tabs>
        <w:spacing w:line="240" w:lineRule="auto"/>
        <w:ind w:left="567" w:hanging="567"/>
        <w:rPr>
          <w:szCs w:val="22"/>
          <w:lang w:val="de-DE"/>
        </w:rPr>
      </w:pPr>
      <w:r w:rsidRPr="006105F0">
        <w:rPr>
          <w:b/>
          <w:szCs w:val="22"/>
          <w:lang w:val="de-DE"/>
        </w:rPr>
        <w:t>6.5</w:t>
      </w:r>
      <w:r w:rsidRPr="006105F0">
        <w:rPr>
          <w:b/>
          <w:szCs w:val="22"/>
          <w:lang w:val="de-DE"/>
        </w:rPr>
        <w:tab/>
        <w:t>Art und Beschaffenheit des Behältnisses</w:t>
      </w:r>
    </w:p>
    <w:p w14:paraId="3A1CD0FE" w14:textId="77777777" w:rsidR="008B15BA" w:rsidRDefault="008B15BA" w:rsidP="008B15BA">
      <w:pPr>
        <w:pStyle w:val="BodyText"/>
        <w:ind w:left="567" w:hanging="567"/>
        <w:jc w:val="left"/>
        <w:rPr>
          <w:szCs w:val="22"/>
          <w:lang w:val="de-DE"/>
        </w:rPr>
      </w:pPr>
    </w:p>
    <w:p w14:paraId="7E8A8366" w14:textId="77777777" w:rsidR="008B15BA" w:rsidRDefault="00A95E3F" w:rsidP="008B15BA">
      <w:pPr>
        <w:pStyle w:val="BodyText"/>
        <w:jc w:val="left"/>
        <w:rPr>
          <w:szCs w:val="22"/>
          <w:lang w:val="de-DE"/>
        </w:rPr>
      </w:pPr>
      <w:r>
        <w:rPr>
          <w:szCs w:val="22"/>
          <w:lang w:val="de-DE"/>
        </w:rPr>
        <w:t xml:space="preserve">Packungsgrößen von </w:t>
      </w:r>
      <w:r w:rsidR="008B15BA">
        <w:rPr>
          <w:szCs w:val="22"/>
          <w:lang w:val="de-DE"/>
        </w:rPr>
        <w:t>1 oder 12 Durchstechflasche(n) aus farblosem Glas mit 50 ml oder 100 ml. Die Durchstechflaschen sind mit Gummistopfen verschlossen und mit Aluminiumbördelkappen versiegelt.</w:t>
      </w:r>
    </w:p>
    <w:p w14:paraId="22DFEC2C" w14:textId="77777777" w:rsidR="008B15BA" w:rsidRDefault="008B15BA" w:rsidP="008B15BA">
      <w:pPr>
        <w:autoSpaceDE w:val="0"/>
        <w:autoSpaceDN w:val="0"/>
        <w:spacing w:line="240" w:lineRule="auto"/>
        <w:ind w:left="567" w:hanging="567"/>
        <w:rPr>
          <w:szCs w:val="22"/>
          <w:lang w:val="de-DE"/>
        </w:rPr>
      </w:pPr>
      <w:r>
        <w:rPr>
          <w:szCs w:val="22"/>
          <w:lang w:val="de-DE"/>
        </w:rPr>
        <w:t>Es werden möglicherweise nicht alle Packungsgrößen in Verkehr gebracht.</w:t>
      </w:r>
    </w:p>
    <w:p w14:paraId="0374213D" w14:textId="77777777" w:rsidR="008B15BA" w:rsidRDefault="008B15BA" w:rsidP="008B15BA">
      <w:pPr>
        <w:tabs>
          <w:tab w:val="clear" w:pos="567"/>
          <w:tab w:val="left" w:pos="708"/>
        </w:tabs>
        <w:spacing w:line="240" w:lineRule="auto"/>
        <w:ind w:left="567" w:hanging="567"/>
        <w:rPr>
          <w:szCs w:val="22"/>
          <w:lang w:val="de-DE"/>
        </w:rPr>
      </w:pPr>
    </w:p>
    <w:p w14:paraId="192BDF0E" w14:textId="77777777" w:rsidR="008B15BA" w:rsidRPr="00DD2007" w:rsidRDefault="008B15BA" w:rsidP="007E0EE6">
      <w:pPr>
        <w:keepNext/>
        <w:tabs>
          <w:tab w:val="clear" w:pos="567"/>
        </w:tabs>
        <w:spacing w:line="240" w:lineRule="auto"/>
        <w:ind w:left="567" w:hanging="567"/>
        <w:rPr>
          <w:b/>
          <w:szCs w:val="22"/>
          <w:lang w:val="de-DE"/>
        </w:rPr>
      </w:pPr>
      <w:r>
        <w:rPr>
          <w:b/>
          <w:szCs w:val="22"/>
          <w:lang w:val="de-DE"/>
        </w:rPr>
        <w:lastRenderedPageBreak/>
        <w:t>6.6</w:t>
      </w:r>
      <w:r w:rsidRPr="00DD2007">
        <w:rPr>
          <w:b/>
          <w:szCs w:val="22"/>
          <w:lang w:val="de-DE"/>
        </w:rPr>
        <w:tab/>
      </w:r>
      <w:r>
        <w:rPr>
          <w:b/>
          <w:szCs w:val="22"/>
          <w:lang w:val="de-DE"/>
        </w:rPr>
        <w:t>Besondere Vorsichtsmaßnahmen für die Entsorgung nicht verwendeter Tierarzneimittel oder bei der Anwendung entstehender Abfälle</w:t>
      </w:r>
    </w:p>
    <w:p w14:paraId="4318D0E9" w14:textId="77777777" w:rsidR="008B15BA" w:rsidRPr="00C35804" w:rsidRDefault="008B15BA" w:rsidP="007E0EE6">
      <w:pPr>
        <w:keepNext/>
        <w:spacing w:line="240" w:lineRule="auto"/>
        <w:rPr>
          <w:lang w:val="de-DE"/>
        </w:rPr>
      </w:pPr>
    </w:p>
    <w:p w14:paraId="2A1356A8" w14:textId="77777777" w:rsidR="008B15BA" w:rsidRDefault="008B15BA" w:rsidP="00DD2007">
      <w:pPr>
        <w:rPr>
          <w:lang w:val="de-DE"/>
        </w:rPr>
      </w:pPr>
      <w:r w:rsidRPr="000F0269">
        <w:rPr>
          <w:lang w:val="de-DE"/>
        </w:rPr>
        <w:t>Nicht v</w:t>
      </w:r>
      <w:r>
        <w:rPr>
          <w:lang w:val="de-DE"/>
        </w:rPr>
        <w:t>erwendete Tierarzneimittel oder davon stammende Abfallmaterialien sind entsprechend den nationalen Vorschriften zu entsorgen.</w:t>
      </w:r>
    </w:p>
    <w:p w14:paraId="42F046F8" w14:textId="77777777" w:rsidR="008B15BA" w:rsidRDefault="008B15BA" w:rsidP="008B15BA">
      <w:pPr>
        <w:tabs>
          <w:tab w:val="clear" w:pos="567"/>
          <w:tab w:val="left" w:pos="708"/>
        </w:tabs>
        <w:spacing w:line="240" w:lineRule="auto"/>
        <w:ind w:left="567" w:hanging="567"/>
        <w:rPr>
          <w:szCs w:val="22"/>
          <w:lang w:val="de-DE"/>
        </w:rPr>
      </w:pPr>
    </w:p>
    <w:p w14:paraId="16DF6D11" w14:textId="77777777" w:rsidR="008B15BA" w:rsidRDefault="008B15BA" w:rsidP="008B15BA">
      <w:pPr>
        <w:tabs>
          <w:tab w:val="clear" w:pos="567"/>
          <w:tab w:val="left" w:pos="708"/>
        </w:tabs>
        <w:spacing w:line="240" w:lineRule="auto"/>
        <w:ind w:left="567" w:hanging="567"/>
        <w:rPr>
          <w:szCs w:val="22"/>
          <w:lang w:val="de-DE"/>
        </w:rPr>
      </w:pPr>
    </w:p>
    <w:p w14:paraId="1467D7E8" w14:textId="77777777" w:rsidR="008B15BA" w:rsidRDefault="008B15BA" w:rsidP="008B15BA">
      <w:pPr>
        <w:spacing w:line="240" w:lineRule="auto"/>
        <w:ind w:left="567" w:hanging="567"/>
        <w:rPr>
          <w:b/>
          <w:szCs w:val="22"/>
          <w:lang w:val="de-DE"/>
        </w:rPr>
      </w:pPr>
      <w:r>
        <w:rPr>
          <w:b/>
          <w:szCs w:val="22"/>
          <w:lang w:val="de-DE"/>
        </w:rPr>
        <w:t>7.</w:t>
      </w:r>
      <w:r>
        <w:rPr>
          <w:b/>
          <w:szCs w:val="22"/>
          <w:lang w:val="de-DE"/>
        </w:rPr>
        <w:tab/>
        <w:t>ZULASSUNGSINHABER</w:t>
      </w:r>
    </w:p>
    <w:p w14:paraId="6ED291A1" w14:textId="77777777" w:rsidR="008B15BA" w:rsidRDefault="008B15BA" w:rsidP="008B15BA">
      <w:pPr>
        <w:tabs>
          <w:tab w:val="clear" w:pos="567"/>
          <w:tab w:val="left" w:pos="708"/>
        </w:tabs>
        <w:spacing w:line="240" w:lineRule="auto"/>
        <w:ind w:left="567" w:hanging="567"/>
        <w:rPr>
          <w:szCs w:val="22"/>
          <w:lang w:val="de-DE"/>
        </w:rPr>
      </w:pPr>
    </w:p>
    <w:p w14:paraId="1F29D017" w14:textId="77777777" w:rsidR="008B15BA" w:rsidRDefault="008B15BA" w:rsidP="008B15BA">
      <w:pPr>
        <w:tabs>
          <w:tab w:val="clear" w:pos="567"/>
          <w:tab w:val="left" w:pos="708"/>
        </w:tabs>
        <w:spacing w:line="240" w:lineRule="auto"/>
        <w:ind w:left="567" w:hanging="567"/>
        <w:rPr>
          <w:szCs w:val="22"/>
          <w:lang w:val="de-DE"/>
        </w:rPr>
      </w:pPr>
      <w:r>
        <w:rPr>
          <w:szCs w:val="22"/>
          <w:lang w:val="de-DE"/>
        </w:rPr>
        <w:t>Boehringer Ingelheim Vetmedica GmbH</w:t>
      </w:r>
    </w:p>
    <w:p w14:paraId="2220CCE9" w14:textId="77777777" w:rsidR="008B15BA" w:rsidRDefault="008B15BA" w:rsidP="008B15BA">
      <w:pPr>
        <w:tabs>
          <w:tab w:val="clear" w:pos="567"/>
          <w:tab w:val="left" w:pos="708"/>
        </w:tabs>
        <w:spacing w:line="240" w:lineRule="auto"/>
        <w:ind w:left="567" w:hanging="567"/>
        <w:rPr>
          <w:szCs w:val="22"/>
          <w:lang w:val="de-DE"/>
        </w:rPr>
      </w:pPr>
      <w:r>
        <w:rPr>
          <w:szCs w:val="22"/>
          <w:lang w:val="de-DE"/>
        </w:rPr>
        <w:t>55216 Ingelheim/Rhein</w:t>
      </w:r>
    </w:p>
    <w:p w14:paraId="5F61D637" w14:textId="77777777" w:rsidR="008B15BA" w:rsidRDefault="008B15BA" w:rsidP="008B15BA">
      <w:pPr>
        <w:tabs>
          <w:tab w:val="clear" w:pos="567"/>
          <w:tab w:val="left" w:pos="708"/>
        </w:tabs>
        <w:spacing w:line="240" w:lineRule="auto"/>
        <w:ind w:left="567" w:hanging="567"/>
        <w:rPr>
          <w:szCs w:val="22"/>
          <w:lang w:val="de-DE"/>
        </w:rPr>
      </w:pPr>
      <w:r>
        <w:rPr>
          <w:szCs w:val="22"/>
          <w:lang w:val="de-DE"/>
        </w:rPr>
        <w:t>DEUTSCHLAND</w:t>
      </w:r>
    </w:p>
    <w:p w14:paraId="4763F870" w14:textId="77777777" w:rsidR="008B15BA" w:rsidRDefault="008B15BA" w:rsidP="008B15BA">
      <w:pPr>
        <w:tabs>
          <w:tab w:val="clear" w:pos="567"/>
          <w:tab w:val="left" w:pos="708"/>
        </w:tabs>
        <w:spacing w:line="240" w:lineRule="auto"/>
        <w:ind w:left="567" w:hanging="567"/>
        <w:rPr>
          <w:szCs w:val="22"/>
          <w:lang w:val="de-DE"/>
        </w:rPr>
      </w:pPr>
    </w:p>
    <w:p w14:paraId="613EAF36" w14:textId="77777777" w:rsidR="008B15BA" w:rsidRDefault="008B15BA" w:rsidP="008B15BA">
      <w:pPr>
        <w:tabs>
          <w:tab w:val="clear" w:pos="567"/>
          <w:tab w:val="left" w:pos="708"/>
        </w:tabs>
        <w:spacing w:line="240" w:lineRule="auto"/>
        <w:ind w:left="567" w:hanging="567"/>
        <w:rPr>
          <w:szCs w:val="22"/>
          <w:lang w:val="de-DE"/>
        </w:rPr>
      </w:pPr>
    </w:p>
    <w:p w14:paraId="3CD4923E"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8.</w:t>
      </w:r>
      <w:r>
        <w:rPr>
          <w:b/>
          <w:szCs w:val="22"/>
          <w:lang w:val="de-DE"/>
        </w:rPr>
        <w:tab/>
        <w:t>ZULASSUNGSNUMMERN</w:t>
      </w:r>
    </w:p>
    <w:p w14:paraId="41FB3661" w14:textId="77777777" w:rsidR="008B15BA" w:rsidRDefault="008B15BA" w:rsidP="008B15BA">
      <w:pPr>
        <w:tabs>
          <w:tab w:val="clear" w:pos="567"/>
          <w:tab w:val="left" w:pos="708"/>
        </w:tabs>
        <w:spacing w:line="240" w:lineRule="auto"/>
        <w:ind w:left="567" w:hanging="567"/>
        <w:rPr>
          <w:szCs w:val="22"/>
          <w:lang w:val="de-DE"/>
        </w:rPr>
      </w:pPr>
    </w:p>
    <w:p w14:paraId="5D62099E" w14:textId="77777777" w:rsidR="008B15BA" w:rsidRPr="008B15BA" w:rsidRDefault="008B15BA" w:rsidP="008B15BA">
      <w:pPr>
        <w:spacing w:line="240" w:lineRule="auto"/>
        <w:rPr>
          <w:szCs w:val="22"/>
          <w:lang w:val="de-DE"/>
        </w:rPr>
      </w:pPr>
      <w:r w:rsidRPr="008B15BA">
        <w:rPr>
          <w:szCs w:val="22"/>
          <w:lang w:val="de-DE"/>
        </w:rPr>
        <w:t>EU/2/97/004/050–053</w:t>
      </w:r>
    </w:p>
    <w:p w14:paraId="1517DF32" w14:textId="77777777" w:rsidR="008B15BA" w:rsidRDefault="008B15BA" w:rsidP="008B15BA">
      <w:pPr>
        <w:tabs>
          <w:tab w:val="clear" w:pos="567"/>
          <w:tab w:val="left" w:pos="708"/>
        </w:tabs>
        <w:spacing w:line="240" w:lineRule="auto"/>
        <w:ind w:left="567" w:hanging="567"/>
        <w:rPr>
          <w:szCs w:val="22"/>
          <w:lang w:val="de-DE"/>
        </w:rPr>
      </w:pPr>
    </w:p>
    <w:p w14:paraId="4FDA511D" w14:textId="77777777" w:rsidR="008B15BA" w:rsidRDefault="008B15BA" w:rsidP="008B15BA">
      <w:pPr>
        <w:tabs>
          <w:tab w:val="clear" w:pos="567"/>
          <w:tab w:val="left" w:pos="708"/>
        </w:tabs>
        <w:spacing w:line="240" w:lineRule="auto"/>
        <w:ind w:left="567" w:hanging="567"/>
        <w:rPr>
          <w:szCs w:val="22"/>
          <w:lang w:val="de-DE"/>
        </w:rPr>
      </w:pPr>
    </w:p>
    <w:p w14:paraId="0566981C"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9.</w:t>
      </w:r>
      <w:r>
        <w:rPr>
          <w:b/>
          <w:szCs w:val="22"/>
          <w:lang w:val="de-DE"/>
        </w:rPr>
        <w:tab/>
        <w:t>DATUM DER ERTEILUNG DER ERSTZULASSUNG/VERLÄNGERUNG DER ZULASSUNG</w:t>
      </w:r>
    </w:p>
    <w:p w14:paraId="4BE62417" w14:textId="77777777" w:rsidR="008B15BA" w:rsidRDefault="008B15BA" w:rsidP="008B15BA">
      <w:pPr>
        <w:tabs>
          <w:tab w:val="clear" w:pos="567"/>
          <w:tab w:val="left" w:pos="708"/>
        </w:tabs>
        <w:spacing w:line="240" w:lineRule="auto"/>
        <w:ind w:left="567" w:hanging="567"/>
        <w:rPr>
          <w:szCs w:val="22"/>
          <w:lang w:val="de-DE"/>
        </w:rPr>
      </w:pPr>
    </w:p>
    <w:p w14:paraId="57036FDA" w14:textId="77777777" w:rsidR="008B15BA" w:rsidRDefault="008B15BA" w:rsidP="00452450">
      <w:pPr>
        <w:tabs>
          <w:tab w:val="left" w:pos="3402"/>
        </w:tabs>
        <w:autoSpaceDE w:val="0"/>
        <w:autoSpaceDN w:val="0"/>
        <w:spacing w:line="240" w:lineRule="auto"/>
        <w:ind w:left="567" w:hanging="567"/>
        <w:rPr>
          <w:szCs w:val="22"/>
          <w:lang w:val="de-DE"/>
        </w:rPr>
      </w:pPr>
      <w:r>
        <w:rPr>
          <w:szCs w:val="22"/>
          <w:lang w:val="de-DE"/>
        </w:rPr>
        <w:t>Datum der Erstzulassung:</w:t>
      </w:r>
      <w:r w:rsidR="00452450" w:rsidRPr="00DD2007">
        <w:rPr>
          <w:szCs w:val="22"/>
          <w:lang w:val="de-DE"/>
        </w:rPr>
        <w:t xml:space="preserve"> </w:t>
      </w:r>
      <w:r w:rsidR="00452450" w:rsidRPr="00DD2007">
        <w:rPr>
          <w:szCs w:val="22"/>
          <w:lang w:val="de-DE"/>
        </w:rPr>
        <w:tab/>
        <w:t>07.01.1998</w:t>
      </w:r>
    </w:p>
    <w:p w14:paraId="39E6F4CF" w14:textId="77777777" w:rsidR="008B15BA" w:rsidRPr="008B15BA" w:rsidRDefault="008B15BA" w:rsidP="008B15BA">
      <w:pPr>
        <w:tabs>
          <w:tab w:val="clear" w:pos="567"/>
          <w:tab w:val="left" w:pos="708"/>
        </w:tabs>
        <w:spacing w:line="240" w:lineRule="auto"/>
        <w:ind w:left="567" w:hanging="567"/>
        <w:rPr>
          <w:szCs w:val="22"/>
          <w:lang w:val="de-DE"/>
        </w:rPr>
      </w:pPr>
      <w:r w:rsidRPr="008B15BA">
        <w:rPr>
          <w:szCs w:val="22"/>
          <w:lang w:val="de-DE"/>
        </w:rPr>
        <w:t>Datum der letzten Verlängerung:</w:t>
      </w:r>
      <w:r w:rsidR="00B42A8C" w:rsidRPr="00DD2007">
        <w:rPr>
          <w:lang w:val="de-DE"/>
        </w:rPr>
        <w:t xml:space="preserve"> </w:t>
      </w:r>
      <w:r w:rsidR="00B42A8C" w:rsidRPr="00DD2007">
        <w:rPr>
          <w:lang w:val="de-DE"/>
        </w:rPr>
        <w:tab/>
        <w:t>06.12.2007</w:t>
      </w:r>
    </w:p>
    <w:p w14:paraId="6C4A7147" w14:textId="77777777" w:rsidR="008B15BA" w:rsidRDefault="008B15BA" w:rsidP="008B15BA">
      <w:pPr>
        <w:tabs>
          <w:tab w:val="clear" w:pos="567"/>
          <w:tab w:val="left" w:pos="708"/>
        </w:tabs>
        <w:spacing w:line="240" w:lineRule="auto"/>
        <w:ind w:left="567" w:hanging="567"/>
        <w:rPr>
          <w:szCs w:val="22"/>
          <w:lang w:val="de-DE"/>
        </w:rPr>
      </w:pPr>
    </w:p>
    <w:p w14:paraId="7EE8A6F4" w14:textId="77777777" w:rsidR="008B15BA" w:rsidRDefault="008B15BA" w:rsidP="008B15BA">
      <w:pPr>
        <w:tabs>
          <w:tab w:val="clear" w:pos="567"/>
          <w:tab w:val="left" w:pos="708"/>
        </w:tabs>
        <w:spacing w:line="240" w:lineRule="auto"/>
        <w:ind w:left="567" w:hanging="567"/>
        <w:rPr>
          <w:szCs w:val="22"/>
          <w:lang w:val="de-DE"/>
        </w:rPr>
      </w:pPr>
    </w:p>
    <w:p w14:paraId="3E59C9B7" w14:textId="77777777" w:rsidR="008B15BA" w:rsidRDefault="008B15BA" w:rsidP="008B15BA">
      <w:pPr>
        <w:tabs>
          <w:tab w:val="clear" w:pos="567"/>
          <w:tab w:val="left" w:pos="708"/>
        </w:tabs>
        <w:spacing w:line="240" w:lineRule="auto"/>
        <w:ind w:left="567" w:hanging="567"/>
        <w:rPr>
          <w:b/>
          <w:szCs w:val="22"/>
          <w:lang w:val="de-DE"/>
        </w:rPr>
      </w:pPr>
      <w:r>
        <w:rPr>
          <w:b/>
          <w:szCs w:val="22"/>
          <w:lang w:val="de-DE"/>
        </w:rPr>
        <w:t>10.</w:t>
      </w:r>
      <w:r>
        <w:rPr>
          <w:b/>
          <w:szCs w:val="22"/>
          <w:lang w:val="de-DE"/>
        </w:rPr>
        <w:tab/>
        <w:t>STAND DER INFORMATION</w:t>
      </w:r>
    </w:p>
    <w:p w14:paraId="159C3AB0" w14:textId="77777777" w:rsidR="008B15BA" w:rsidRDefault="008B15BA" w:rsidP="008B15BA">
      <w:pPr>
        <w:autoSpaceDE w:val="0"/>
        <w:autoSpaceDN w:val="0"/>
        <w:spacing w:line="240" w:lineRule="auto"/>
        <w:ind w:left="567" w:hanging="567"/>
        <w:rPr>
          <w:szCs w:val="22"/>
          <w:lang w:val="de-DE"/>
        </w:rPr>
      </w:pPr>
    </w:p>
    <w:p w14:paraId="2584372C" w14:textId="77777777" w:rsidR="008B15BA" w:rsidRDefault="008B15BA" w:rsidP="008B15BA">
      <w:pPr>
        <w:tabs>
          <w:tab w:val="clear" w:pos="567"/>
          <w:tab w:val="left" w:pos="708"/>
        </w:tabs>
        <w:spacing w:line="240" w:lineRule="auto"/>
        <w:rPr>
          <w:szCs w:val="22"/>
          <w:lang w:val="de-DE"/>
        </w:rPr>
      </w:pPr>
      <w:r>
        <w:rPr>
          <w:szCs w:val="22"/>
          <w:lang w:val="de-DE"/>
        </w:rPr>
        <w:t xml:space="preserve">Detaillierte Angaben zu diesem Tierarzneimittel finden Sie auf der Website der Europäischen Arzneimittel-Agentur unter </w:t>
      </w:r>
      <w:hyperlink r:id="rId18" w:history="1">
        <w:r>
          <w:rPr>
            <w:rStyle w:val="Hyperlink"/>
            <w:szCs w:val="22"/>
            <w:lang w:val="de-DE"/>
          </w:rPr>
          <w:t>http://www.ema.europa.eu/</w:t>
        </w:r>
      </w:hyperlink>
      <w:r>
        <w:rPr>
          <w:szCs w:val="22"/>
          <w:lang w:val="de-DE"/>
        </w:rPr>
        <w:t>.</w:t>
      </w:r>
    </w:p>
    <w:p w14:paraId="5C456687" w14:textId="77777777" w:rsidR="008B15BA" w:rsidRDefault="008B15BA" w:rsidP="008B15BA">
      <w:pPr>
        <w:tabs>
          <w:tab w:val="clear" w:pos="567"/>
          <w:tab w:val="left" w:pos="708"/>
        </w:tabs>
        <w:spacing w:line="240" w:lineRule="auto"/>
        <w:ind w:left="567" w:hanging="567"/>
        <w:rPr>
          <w:szCs w:val="22"/>
          <w:lang w:val="de-DE"/>
        </w:rPr>
      </w:pPr>
    </w:p>
    <w:p w14:paraId="6D7B372F" w14:textId="77777777" w:rsidR="008B15BA" w:rsidRDefault="008B15BA" w:rsidP="008B15BA">
      <w:pPr>
        <w:tabs>
          <w:tab w:val="left" w:pos="0"/>
        </w:tabs>
        <w:spacing w:line="240" w:lineRule="auto"/>
        <w:ind w:left="567" w:hanging="567"/>
        <w:rPr>
          <w:bCs/>
          <w:szCs w:val="22"/>
          <w:lang w:val="de-DE"/>
        </w:rPr>
      </w:pPr>
    </w:p>
    <w:p w14:paraId="2B0106BA" w14:textId="77777777" w:rsidR="008B15BA" w:rsidRDefault="008B15BA" w:rsidP="008B15BA">
      <w:pPr>
        <w:tabs>
          <w:tab w:val="clear" w:pos="567"/>
          <w:tab w:val="left" w:pos="708"/>
        </w:tabs>
        <w:spacing w:line="240" w:lineRule="auto"/>
        <w:ind w:left="567" w:hanging="567"/>
        <w:rPr>
          <w:szCs w:val="22"/>
          <w:lang w:val="de-DE"/>
        </w:rPr>
      </w:pPr>
      <w:r>
        <w:rPr>
          <w:b/>
          <w:szCs w:val="22"/>
          <w:lang w:val="de-DE"/>
        </w:rPr>
        <w:t>VERBOT DES VERKAUFS, DER ABGABE UND/ODER DER ANWENDUNG</w:t>
      </w:r>
    </w:p>
    <w:p w14:paraId="616BE2C3" w14:textId="77777777" w:rsidR="008B15BA" w:rsidRDefault="008B15BA" w:rsidP="008B15BA">
      <w:pPr>
        <w:tabs>
          <w:tab w:val="clear" w:pos="567"/>
          <w:tab w:val="left" w:pos="708"/>
        </w:tabs>
        <w:spacing w:line="240" w:lineRule="auto"/>
        <w:ind w:left="567" w:hanging="567"/>
        <w:rPr>
          <w:szCs w:val="22"/>
          <w:lang w:val="de-DE"/>
        </w:rPr>
      </w:pPr>
    </w:p>
    <w:p w14:paraId="02E740D7" w14:textId="77777777" w:rsidR="008B15BA" w:rsidRDefault="008B15BA" w:rsidP="008B15BA">
      <w:pPr>
        <w:tabs>
          <w:tab w:val="clear" w:pos="567"/>
          <w:tab w:val="left" w:pos="708"/>
        </w:tabs>
        <w:spacing w:line="240" w:lineRule="auto"/>
        <w:ind w:left="567" w:hanging="567"/>
        <w:rPr>
          <w:szCs w:val="22"/>
          <w:lang w:val="de-DE"/>
        </w:rPr>
      </w:pPr>
      <w:r>
        <w:rPr>
          <w:szCs w:val="22"/>
          <w:lang w:val="de-DE"/>
        </w:rPr>
        <w:t>Nicht zutreffend.</w:t>
      </w:r>
    </w:p>
    <w:p w14:paraId="7CAF1E17" w14:textId="77777777" w:rsidR="00BE15AB" w:rsidRPr="00A70426" w:rsidRDefault="00B7381D" w:rsidP="00BE15AB">
      <w:pPr>
        <w:spacing w:line="240" w:lineRule="auto"/>
        <w:rPr>
          <w:b/>
          <w:szCs w:val="22"/>
          <w:lang w:val="de-DE"/>
        </w:rPr>
      </w:pPr>
      <w:r w:rsidRPr="00A70426">
        <w:rPr>
          <w:b/>
          <w:szCs w:val="22"/>
          <w:lang w:val="de-DE"/>
        </w:rPr>
        <w:br w:type="page"/>
      </w:r>
    </w:p>
    <w:p w14:paraId="65225C14" w14:textId="77777777" w:rsidR="00BE15AB" w:rsidRPr="00A70426" w:rsidRDefault="00BE15AB" w:rsidP="00BE15AB">
      <w:pPr>
        <w:spacing w:line="240" w:lineRule="auto"/>
        <w:rPr>
          <w:b/>
          <w:szCs w:val="22"/>
          <w:lang w:val="de-DE"/>
        </w:rPr>
      </w:pPr>
    </w:p>
    <w:p w14:paraId="7233689E" w14:textId="77777777" w:rsidR="00BE15AB" w:rsidRPr="00A70426" w:rsidRDefault="00BE15AB" w:rsidP="00BE15AB">
      <w:pPr>
        <w:spacing w:line="240" w:lineRule="auto"/>
        <w:rPr>
          <w:b/>
          <w:szCs w:val="22"/>
          <w:lang w:val="de-DE"/>
        </w:rPr>
      </w:pPr>
    </w:p>
    <w:p w14:paraId="3941712E" w14:textId="77777777" w:rsidR="00BE15AB" w:rsidRPr="00A70426" w:rsidRDefault="00BE15AB" w:rsidP="00BE15AB">
      <w:pPr>
        <w:spacing w:line="240" w:lineRule="auto"/>
        <w:rPr>
          <w:szCs w:val="22"/>
          <w:lang w:val="de-DE"/>
        </w:rPr>
      </w:pPr>
    </w:p>
    <w:p w14:paraId="1E9FCE40" w14:textId="77777777" w:rsidR="00BE15AB" w:rsidRPr="00A70426" w:rsidRDefault="00BE15AB" w:rsidP="00BE15AB">
      <w:pPr>
        <w:spacing w:line="240" w:lineRule="auto"/>
        <w:rPr>
          <w:b/>
          <w:szCs w:val="22"/>
          <w:lang w:val="de-DE"/>
        </w:rPr>
      </w:pPr>
    </w:p>
    <w:p w14:paraId="73B82D3C" w14:textId="77777777" w:rsidR="00BE15AB" w:rsidRPr="00A70426" w:rsidRDefault="00BE15AB" w:rsidP="00BE15AB">
      <w:pPr>
        <w:spacing w:line="240" w:lineRule="auto"/>
        <w:rPr>
          <w:b/>
          <w:szCs w:val="22"/>
          <w:lang w:val="de-DE"/>
        </w:rPr>
      </w:pPr>
    </w:p>
    <w:p w14:paraId="7BAC5BA4" w14:textId="77777777" w:rsidR="00BE15AB" w:rsidRPr="00A70426" w:rsidRDefault="00BE15AB" w:rsidP="00BE15AB">
      <w:pPr>
        <w:spacing w:line="240" w:lineRule="auto"/>
        <w:rPr>
          <w:b/>
          <w:szCs w:val="22"/>
          <w:lang w:val="de-DE"/>
        </w:rPr>
      </w:pPr>
    </w:p>
    <w:p w14:paraId="1E44A4BB" w14:textId="77777777" w:rsidR="00BE15AB" w:rsidRPr="00A70426" w:rsidRDefault="00BE15AB" w:rsidP="00BE15AB">
      <w:pPr>
        <w:tabs>
          <w:tab w:val="clear" w:pos="567"/>
        </w:tabs>
        <w:spacing w:line="240" w:lineRule="auto"/>
        <w:rPr>
          <w:b/>
          <w:szCs w:val="22"/>
          <w:lang w:val="de-DE"/>
        </w:rPr>
      </w:pPr>
    </w:p>
    <w:p w14:paraId="4A70610A" w14:textId="77777777" w:rsidR="00BE15AB" w:rsidRPr="00A70426" w:rsidRDefault="00BE15AB" w:rsidP="00BE15AB">
      <w:pPr>
        <w:tabs>
          <w:tab w:val="clear" w:pos="567"/>
        </w:tabs>
        <w:spacing w:line="240" w:lineRule="auto"/>
        <w:rPr>
          <w:b/>
          <w:szCs w:val="22"/>
          <w:lang w:val="de-DE"/>
        </w:rPr>
      </w:pPr>
    </w:p>
    <w:p w14:paraId="5447A4EF" w14:textId="77777777" w:rsidR="00BE15AB" w:rsidRPr="00A70426" w:rsidRDefault="00BE15AB" w:rsidP="00BE15AB">
      <w:pPr>
        <w:tabs>
          <w:tab w:val="clear" w:pos="567"/>
        </w:tabs>
        <w:spacing w:line="240" w:lineRule="auto"/>
        <w:rPr>
          <w:b/>
          <w:szCs w:val="22"/>
          <w:lang w:val="de-DE"/>
        </w:rPr>
      </w:pPr>
    </w:p>
    <w:p w14:paraId="5B8F38AB" w14:textId="77777777" w:rsidR="00BE15AB" w:rsidRPr="00A70426" w:rsidRDefault="00BE15AB" w:rsidP="00BE15AB">
      <w:pPr>
        <w:tabs>
          <w:tab w:val="clear" w:pos="567"/>
        </w:tabs>
        <w:spacing w:line="240" w:lineRule="auto"/>
        <w:rPr>
          <w:b/>
          <w:szCs w:val="22"/>
          <w:lang w:val="de-DE"/>
        </w:rPr>
      </w:pPr>
    </w:p>
    <w:p w14:paraId="207DDBC7" w14:textId="77777777" w:rsidR="00BE15AB" w:rsidRPr="00A70426" w:rsidRDefault="00BE15AB" w:rsidP="00BE15AB">
      <w:pPr>
        <w:tabs>
          <w:tab w:val="clear" w:pos="567"/>
        </w:tabs>
        <w:spacing w:line="240" w:lineRule="auto"/>
        <w:rPr>
          <w:b/>
          <w:szCs w:val="22"/>
          <w:lang w:val="de-DE"/>
        </w:rPr>
      </w:pPr>
    </w:p>
    <w:p w14:paraId="17652B1A" w14:textId="77777777" w:rsidR="00BE15AB" w:rsidRPr="00A70426" w:rsidRDefault="00BE15AB" w:rsidP="00BE15AB">
      <w:pPr>
        <w:tabs>
          <w:tab w:val="clear" w:pos="567"/>
        </w:tabs>
        <w:spacing w:line="240" w:lineRule="auto"/>
        <w:rPr>
          <w:b/>
          <w:szCs w:val="22"/>
          <w:lang w:val="de-DE"/>
        </w:rPr>
      </w:pPr>
    </w:p>
    <w:p w14:paraId="1F3334B4" w14:textId="77777777" w:rsidR="00BE15AB" w:rsidRPr="00A70426" w:rsidRDefault="00BE15AB" w:rsidP="00BE15AB">
      <w:pPr>
        <w:tabs>
          <w:tab w:val="clear" w:pos="567"/>
        </w:tabs>
        <w:spacing w:line="240" w:lineRule="auto"/>
        <w:rPr>
          <w:b/>
          <w:szCs w:val="22"/>
          <w:lang w:val="de-DE"/>
        </w:rPr>
      </w:pPr>
    </w:p>
    <w:p w14:paraId="0A798FF9" w14:textId="77777777" w:rsidR="00BE15AB" w:rsidRPr="00A70426" w:rsidRDefault="00BE15AB" w:rsidP="00BE15AB">
      <w:pPr>
        <w:tabs>
          <w:tab w:val="clear" w:pos="567"/>
        </w:tabs>
        <w:spacing w:line="240" w:lineRule="auto"/>
        <w:rPr>
          <w:b/>
          <w:szCs w:val="22"/>
          <w:lang w:val="de-DE"/>
        </w:rPr>
      </w:pPr>
    </w:p>
    <w:p w14:paraId="7494E7DF" w14:textId="77777777" w:rsidR="00BE15AB" w:rsidRPr="00A70426" w:rsidRDefault="00BE15AB" w:rsidP="00BE15AB">
      <w:pPr>
        <w:tabs>
          <w:tab w:val="clear" w:pos="567"/>
        </w:tabs>
        <w:spacing w:line="240" w:lineRule="auto"/>
        <w:rPr>
          <w:b/>
          <w:szCs w:val="22"/>
          <w:lang w:val="de-DE"/>
        </w:rPr>
      </w:pPr>
    </w:p>
    <w:p w14:paraId="0F903A7E" w14:textId="77777777" w:rsidR="00BE15AB" w:rsidRPr="00A70426" w:rsidRDefault="00BE15AB" w:rsidP="00BE15AB">
      <w:pPr>
        <w:tabs>
          <w:tab w:val="clear" w:pos="567"/>
        </w:tabs>
        <w:spacing w:line="240" w:lineRule="auto"/>
        <w:rPr>
          <w:b/>
          <w:szCs w:val="22"/>
          <w:lang w:val="de-DE"/>
        </w:rPr>
      </w:pPr>
    </w:p>
    <w:p w14:paraId="2B20BD94" w14:textId="77777777" w:rsidR="00BE15AB" w:rsidRPr="00A70426" w:rsidRDefault="00BE15AB" w:rsidP="00BE15AB">
      <w:pPr>
        <w:tabs>
          <w:tab w:val="clear" w:pos="567"/>
        </w:tabs>
        <w:spacing w:line="240" w:lineRule="auto"/>
        <w:rPr>
          <w:b/>
          <w:szCs w:val="22"/>
          <w:lang w:val="de-DE"/>
        </w:rPr>
      </w:pPr>
    </w:p>
    <w:p w14:paraId="2215AD63" w14:textId="77777777" w:rsidR="00BE15AB" w:rsidRPr="00A70426" w:rsidRDefault="00BE15AB" w:rsidP="00BE15AB">
      <w:pPr>
        <w:tabs>
          <w:tab w:val="clear" w:pos="567"/>
        </w:tabs>
        <w:spacing w:line="240" w:lineRule="auto"/>
        <w:rPr>
          <w:b/>
          <w:szCs w:val="22"/>
          <w:lang w:val="de-DE"/>
        </w:rPr>
      </w:pPr>
    </w:p>
    <w:p w14:paraId="34A9618B" w14:textId="77777777" w:rsidR="00BE15AB" w:rsidRPr="00A70426" w:rsidRDefault="00BE15AB" w:rsidP="00BE15AB">
      <w:pPr>
        <w:tabs>
          <w:tab w:val="clear" w:pos="567"/>
        </w:tabs>
        <w:spacing w:line="240" w:lineRule="auto"/>
        <w:rPr>
          <w:b/>
          <w:szCs w:val="22"/>
          <w:lang w:val="de-DE"/>
        </w:rPr>
      </w:pPr>
    </w:p>
    <w:p w14:paraId="610FDC46" w14:textId="77777777" w:rsidR="00BE15AB" w:rsidRPr="00A70426" w:rsidRDefault="00BE15AB" w:rsidP="00BE15AB">
      <w:pPr>
        <w:tabs>
          <w:tab w:val="clear" w:pos="567"/>
        </w:tabs>
        <w:spacing w:line="240" w:lineRule="auto"/>
        <w:rPr>
          <w:b/>
          <w:szCs w:val="22"/>
          <w:lang w:val="de-DE"/>
        </w:rPr>
      </w:pPr>
    </w:p>
    <w:p w14:paraId="38824DE9" w14:textId="77777777" w:rsidR="00BE15AB" w:rsidRPr="00A70426" w:rsidRDefault="00BE15AB" w:rsidP="00BE15AB">
      <w:pPr>
        <w:tabs>
          <w:tab w:val="clear" w:pos="567"/>
        </w:tabs>
        <w:spacing w:line="240" w:lineRule="auto"/>
        <w:rPr>
          <w:b/>
          <w:szCs w:val="22"/>
          <w:lang w:val="de-DE"/>
        </w:rPr>
      </w:pPr>
    </w:p>
    <w:p w14:paraId="79F3AD5F" w14:textId="77777777" w:rsidR="00BE15AB" w:rsidRPr="00A70426" w:rsidRDefault="00BE15AB" w:rsidP="00BE15AB">
      <w:pPr>
        <w:tabs>
          <w:tab w:val="clear" w:pos="567"/>
        </w:tabs>
        <w:spacing w:line="240" w:lineRule="auto"/>
        <w:rPr>
          <w:b/>
          <w:szCs w:val="22"/>
          <w:lang w:val="de-DE"/>
        </w:rPr>
      </w:pPr>
    </w:p>
    <w:p w14:paraId="144F0B87" w14:textId="77777777" w:rsidR="00BE15AB" w:rsidRPr="00A70426" w:rsidRDefault="00BE15AB" w:rsidP="00BE15AB">
      <w:pPr>
        <w:tabs>
          <w:tab w:val="clear" w:pos="567"/>
        </w:tabs>
        <w:spacing w:line="240" w:lineRule="auto"/>
        <w:jc w:val="center"/>
        <w:outlineLvl w:val="0"/>
        <w:rPr>
          <w:b/>
          <w:noProof/>
          <w:snapToGrid w:val="0"/>
          <w:szCs w:val="22"/>
          <w:lang w:val="de-DE" w:eastAsia="en-US"/>
        </w:rPr>
      </w:pPr>
      <w:r w:rsidRPr="00A70426">
        <w:rPr>
          <w:b/>
          <w:szCs w:val="22"/>
          <w:lang w:val="de-DE"/>
        </w:rPr>
        <w:t>ANHANG II</w:t>
      </w:r>
    </w:p>
    <w:p w14:paraId="3779F0D1" w14:textId="77777777" w:rsidR="00BE15AB" w:rsidRPr="00A70426" w:rsidRDefault="00BE15AB" w:rsidP="00DD2007">
      <w:pPr>
        <w:tabs>
          <w:tab w:val="left" w:pos="720"/>
        </w:tabs>
        <w:spacing w:line="240" w:lineRule="auto"/>
        <w:rPr>
          <w:b/>
          <w:szCs w:val="22"/>
          <w:lang w:val="de-DE"/>
        </w:rPr>
      </w:pPr>
    </w:p>
    <w:p w14:paraId="5C18534C" w14:textId="77777777" w:rsidR="00BE15AB" w:rsidRPr="00A70426" w:rsidRDefault="00BE15AB" w:rsidP="00C35804">
      <w:pPr>
        <w:tabs>
          <w:tab w:val="clear" w:pos="567"/>
        </w:tabs>
        <w:spacing w:line="240" w:lineRule="auto"/>
        <w:ind w:left="567" w:hanging="567"/>
        <w:rPr>
          <w:szCs w:val="22"/>
          <w:lang w:val="de-DE"/>
        </w:rPr>
      </w:pPr>
      <w:r w:rsidRPr="00A70426">
        <w:rPr>
          <w:b/>
          <w:szCs w:val="22"/>
          <w:lang w:val="de-DE"/>
        </w:rPr>
        <w:t>A.</w:t>
      </w:r>
      <w:r w:rsidRPr="00A70426">
        <w:rPr>
          <w:b/>
          <w:szCs w:val="22"/>
          <w:lang w:val="de-DE"/>
        </w:rPr>
        <w:tab/>
      </w:r>
      <w:r w:rsidR="00AF638D" w:rsidRPr="00A70426">
        <w:rPr>
          <w:b/>
          <w:szCs w:val="22"/>
          <w:lang w:val="de-DE"/>
        </w:rPr>
        <w:t>HERSTELLER</w:t>
      </w:r>
      <w:r w:rsidRPr="00A70426">
        <w:rPr>
          <w:b/>
          <w:szCs w:val="22"/>
          <w:lang w:val="de-DE"/>
        </w:rPr>
        <w:t>, DER/DIE FÜR DIE CHARGENFREIGABE VERANTWORTLICH IST/SIND</w:t>
      </w:r>
    </w:p>
    <w:p w14:paraId="2C406E7E" w14:textId="77777777" w:rsidR="00BE15AB" w:rsidRPr="00A70426" w:rsidRDefault="00BE15AB" w:rsidP="00C35804">
      <w:pPr>
        <w:tabs>
          <w:tab w:val="left" w:pos="720"/>
        </w:tabs>
        <w:spacing w:line="240" w:lineRule="auto"/>
        <w:ind w:left="567" w:hanging="567"/>
        <w:rPr>
          <w:b/>
          <w:szCs w:val="22"/>
          <w:lang w:val="de-DE"/>
        </w:rPr>
      </w:pPr>
    </w:p>
    <w:p w14:paraId="3EDB901F" w14:textId="77777777" w:rsidR="00BE15AB" w:rsidRPr="00A70426" w:rsidRDefault="00BE15AB" w:rsidP="00C35804">
      <w:pPr>
        <w:tabs>
          <w:tab w:val="clear" w:pos="567"/>
        </w:tabs>
        <w:spacing w:line="240" w:lineRule="auto"/>
        <w:ind w:left="567" w:hanging="567"/>
        <w:rPr>
          <w:szCs w:val="22"/>
          <w:lang w:val="de-DE"/>
        </w:rPr>
      </w:pPr>
      <w:r w:rsidRPr="00A70426">
        <w:rPr>
          <w:b/>
          <w:szCs w:val="22"/>
          <w:lang w:val="de-DE"/>
        </w:rPr>
        <w:t>B.</w:t>
      </w:r>
      <w:r w:rsidRPr="00A70426">
        <w:rPr>
          <w:b/>
          <w:szCs w:val="22"/>
          <w:lang w:val="de-DE"/>
        </w:rPr>
        <w:tab/>
        <w:t xml:space="preserve">BEDINGUNGEN ODER </w:t>
      </w:r>
      <w:r w:rsidR="00AF638D" w:rsidRPr="00A70426">
        <w:rPr>
          <w:b/>
          <w:szCs w:val="22"/>
          <w:lang w:val="de-DE"/>
        </w:rPr>
        <w:t xml:space="preserve">EINSCHRÄNKUNGEN FÜR DIE </w:t>
      </w:r>
      <w:r w:rsidRPr="00A70426">
        <w:rPr>
          <w:b/>
          <w:szCs w:val="22"/>
          <w:lang w:val="de-DE"/>
        </w:rPr>
        <w:t xml:space="preserve">ABGABE UND </w:t>
      </w:r>
      <w:r w:rsidR="00AF638D" w:rsidRPr="00A70426">
        <w:rPr>
          <w:b/>
          <w:szCs w:val="22"/>
          <w:lang w:val="de-DE"/>
        </w:rPr>
        <w:t>DEN GEBRAUCH</w:t>
      </w:r>
    </w:p>
    <w:p w14:paraId="0834BF85" w14:textId="77777777" w:rsidR="00BE15AB" w:rsidRPr="00A70426" w:rsidRDefault="00BE15AB" w:rsidP="00C35804">
      <w:pPr>
        <w:tabs>
          <w:tab w:val="left" w:pos="720"/>
        </w:tabs>
        <w:spacing w:line="240" w:lineRule="auto"/>
        <w:ind w:left="567" w:hanging="567"/>
        <w:rPr>
          <w:b/>
          <w:szCs w:val="22"/>
          <w:lang w:val="de-DE"/>
        </w:rPr>
      </w:pPr>
    </w:p>
    <w:p w14:paraId="6AA40504" w14:textId="77777777" w:rsidR="00BE15AB" w:rsidRDefault="00BE15AB" w:rsidP="00C35804">
      <w:pPr>
        <w:tabs>
          <w:tab w:val="clear" w:pos="567"/>
        </w:tabs>
        <w:spacing w:line="240" w:lineRule="auto"/>
        <w:ind w:left="567" w:hanging="567"/>
        <w:rPr>
          <w:b/>
          <w:szCs w:val="22"/>
          <w:lang w:val="de-DE"/>
        </w:rPr>
      </w:pPr>
      <w:r w:rsidRPr="00A70426">
        <w:rPr>
          <w:b/>
          <w:szCs w:val="22"/>
          <w:lang w:val="de-DE"/>
        </w:rPr>
        <w:t>C.</w:t>
      </w:r>
      <w:r w:rsidRPr="00A70426">
        <w:rPr>
          <w:b/>
          <w:szCs w:val="22"/>
          <w:lang w:val="de-DE"/>
        </w:rPr>
        <w:tab/>
        <w:t>ANGABE DER RÜCKSTANDSHÖCHSTMENGEN(MRLs)</w:t>
      </w:r>
    </w:p>
    <w:p w14:paraId="31615108" w14:textId="77777777" w:rsidR="00B3124E" w:rsidRDefault="00B3124E" w:rsidP="00C35804">
      <w:pPr>
        <w:tabs>
          <w:tab w:val="clear" w:pos="567"/>
        </w:tabs>
        <w:spacing w:line="240" w:lineRule="auto"/>
        <w:ind w:left="567" w:hanging="567"/>
        <w:rPr>
          <w:b/>
          <w:szCs w:val="22"/>
          <w:lang w:val="de-DE"/>
        </w:rPr>
      </w:pPr>
    </w:p>
    <w:p w14:paraId="7D6E6CEE" w14:textId="77777777" w:rsidR="00B3124E" w:rsidRPr="00A70426" w:rsidRDefault="00B3124E" w:rsidP="00C35804">
      <w:pPr>
        <w:tabs>
          <w:tab w:val="clear" w:pos="567"/>
        </w:tabs>
        <w:spacing w:line="240" w:lineRule="auto"/>
        <w:ind w:left="567" w:hanging="567"/>
        <w:rPr>
          <w:b/>
          <w:szCs w:val="22"/>
          <w:lang w:val="de-DE"/>
        </w:rPr>
      </w:pPr>
      <w:r>
        <w:rPr>
          <w:b/>
          <w:szCs w:val="22"/>
          <w:lang w:val="de-DE"/>
        </w:rPr>
        <w:t>D.</w:t>
      </w:r>
      <w:r>
        <w:rPr>
          <w:b/>
          <w:szCs w:val="22"/>
          <w:lang w:val="de-DE"/>
        </w:rPr>
        <w:tab/>
        <w:t>SONSTIGE BEDINGUNGEN UND ANFORDERUNGEN FÜR DIE GENEHMIGUNG FÜR DAS INVERKEHRBRINGEN</w:t>
      </w:r>
    </w:p>
    <w:p w14:paraId="1055DC2D" w14:textId="77777777" w:rsidR="00BE15AB" w:rsidRPr="00A70426" w:rsidRDefault="00BE15AB" w:rsidP="001B3BA1">
      <w:pPr>
        <w:pStyle w:val="EndnoteText"/>
        <w:ind w:left="567" w:hanging="567"/>
        <w:rPr>
          <w:szCs w:val="22"/>
          <w:lang w:val="de-DE"/>
        </w:rPr>
      </w:pPr>
      <w:r w:rsidRPr="00A70426">
        <w:rPr>
          <w:b/>
          <w:szCs w:val="22"/>
          <w:lang w:val="de-DE"/>
        </w:rPr>
        <w:br w:type="page"/>
      </w:r>
      <w:r w:rsidRPr="00A70426">
        <w:rPr>
          <w:b/>
          <w:szCs w:val="22"/>
          <w:lang w:val="de-DE"/>
        </w:rPr>
        <w:lastRenderedPageBreak/>
        <w:t>A.</w:t>
      </w:r>
      <w:r w:rsidRPr="00A70426">
        <w:rPr>
          <w:b/>
          <w:szCs w:val="22"/>
          <w:lang w:val="de-DE"/>
        </w:rPr>
        <w:tab/>
        <w:t>HERSTELLER, DER/DIE FÜR DIE CHARGENFREIGABE VERANTWORTLICH IST/SIND</w:t>
      </w:r>
    </w:p>
    <w:p w14:paraId="48EC6B9C" w14:textId="77777777" w:rsidR="00BE15AB" w:rsidRPr="00A70426" w:rsidRDefault="00BE15AB" w:rsidP="00151A11">
      <w:pPr>
        <w:tabs>
          <w:tab w:val="left" w:pos="709"/>
        </w:tabs>
        <w:spacing w:line="240" w:lineRule="auto"/>
        <w:rPr>
          <w:szCs w:val="22"/>
          <w:lang w:val="de-DE"/>
        </w:rPr>
      </w:pPr>
    </w:p>
    <w:p w14:paraId="30E92188" w14:textId="77777777" w:rsidR="00BE15AB" w:rsidRDefault="00BE15AB" w:rsidP="00151A11">
      <w:pPr>
        <w:spacing w:line="240" w:lineRule="auto"/>
        <w:rPr>
          <w:szCs w:val="22"/>
          <w:u w:val="single"/>
          <w:lang w:val="de-DE"/>
        </w:rPr>
      </w:pPr>
      <w:r w:rsidRPr="00A70426">
        <w:rPr>
          <w:szCs w:val="22"/>
          <w:u w:val="single"/>
          <w:lang w:val="de-DE"/>
        </w:rPr>
        <w:t>Name und Anschrift des für die Chargenfreigabe verantwortlichen Herstellers</w:t>
      </w:r>
    </w:p>
    <w:p w14:paraId="7AB81A6C" w14:textId="77777777" w:rsidR="00B3124E" w:rsidRDefault="00B3124E" w:rsidP="00151A11">
      <w:pPr>
        <w:spacing w:line="240" w:lineRule="auto"/>
        <w:rPr>
          <w:szCs w:val="22"/>
          <w:u w:val="single"/>
          <w:lang w:val="de-DE"/>
        </w:rPr>
      </w:pPr>
    </w:p>
    <w:p w14:paraId="03DA8E09" w14:textId="77777777" w:rsidR="00B3124E" w:rsidRPr="00E46F35" w:rsidRDefault="00B3124E" w:rsidP="002E3345">
      <w:pPr>
        <w:spacing w:line="240" w:lineRule="auto"/>
        <w:rPr>
          <w:i/>
          <w:iCs/>
          <w:szCs w:val="22"/>
          <w:u w:val="single"/>
        </w:rPr>
      </w:pPr>
      <w:r w:rsidRPr="00E46F35">
        <w:rPr>
          <w:i/>
          <w:iCs/>
          <w:szCs w:val="22"/>
        </w:rPr>
        <w:t>Injektionslösung</w:t>
      </w:r>
      <w:r w:rsidRPr="00E46F35">
        <w:rPr>
          <w:i/>
          <w:iCs/>
          <w:szCs w:val="22"/>
          <w:u w:val="single"/>
        </w:rPr>
        <w:t>:</w:t>
      </w:r>
    </w:p>
    <w:p w14:paraId="728798DA" w14:textId="77777777" w:rsidR="00B3124E" w:rsidRPr="00E46F35" w:rsidRDefault="00B3124E" w:rsidP="0004707A">
      <w:pPr>
        <w:spacing w:line="240" w:lineRule="auto"/>
        <w:rPr>
          <w:szCs w:val="22"/>
          <w:u w:val="single"/>
        </w:rPr>
      </w:pPr>
    </w:p>
    <w:p w14:paraId="56FFDC21" w14:textId="77777777" w:rsidR="00BE15AB" w:rsidRPr="00A70426" w:rsidRDefault="00BE15AB" w:rsidP="00B357BF">
      <w:pPr>
        <w:tabs>
          <w:tab w:val="left" w:pos="709"/>
        </w:tabs>
        <w:spacing w:line="240" w:lineRule="auto"/>
        <w:rPr>
          <w:szCs w:val="22"/>
        </w:rPr>
      </w:pPr>
      <w:r w:rsidRPr="00A70426">
        <w:rPr>
          <w:szCs w:val="22"/>
        </w:rPr>
        <w:t>Labiana Life Sciences S.A.</w:t>
      </w:r>
    </w:p>
    <w:p w14:paraId="30ACBE6C" w14:textId="77777777" w:rsidR="00BE15AB" w:rsidRPr="00E46F35" w:rsidRDefault="00BE15AB" w:rsidP="00B357BF">
      <w:pPr>
        <w:tabs>
          <w:tab w:val="left" w:pos="709"/>
        </w:tabs>
        <w:spacing w:line="240" w:lineRule="auto"/>
        <w:rPr>
          <w:szCs w:val="22"/>
          <w:lang w:val="sv-SE"/>
        </w:rPr>
      </w:pPr>
      <w:r w:rsidRPr="00E46F35">
        <w:rPr>
          <w:szCs w:val="22"/>
          <w:lang w:val="sv-SE"/>
        </w:rPr>
        <w:t>Venus, 26</w:t>
      </w:r>
    </w:p>
    <w:p w14:paraId="6E12064E" w14:textId="77777777" w:rsidR="00BE15AB" w:rsidRPr="00E46F35" w:rsidRDefault="00BE15AB" w:rsidP="00B357BF">
      <w:pPr>
        <w:tabs>
          <w:tab w:val="left" w:pos="709"/>
        </w:tabs>
        <w:spacing w:line="240" w:lineRule="auto"/>
        <w:rPr>
          <w:szCs w:val="22"/>
          <w:lang w:val="sv-SE"/>
        </w:rPr>
      </w:pPr>
      <w:r w:rsidRPr="00E46F35">
        <w:rPr>
          <w:szCs w:val="22"/>
          <w:lang w:val="sv-SE"/>
        </w:rPr>
        <w:t>Can Parellada Industrial</w:t>
      </w:r>
    </w:p>
    <w:p w14:paraId="4488CCB5" w14:textId="77777777" w:rsidR="00BE15AB" w:rsidRPr="00E46F35" w:rsidRDefault="00BE15AB" w:rsidP="00B357BF">
      <w:pPr>
        <w:tabs>
          <w:tab w:val="left" w:pos="709"/>
        </w:tabs>
        <w:spacing w:line="240" w:lineRule="auto"/>
        <w:rPr>
          <w:szCs w:val="22"/>
          <w:lang w:val="sv-SE"/>
        </w:rPr>
      </w:pPr>
      <w:r w:rsidRPr="00E46F35">
        <w:rPr>
          <w:szCs w:val="22"/>
          <w:lang w:val="sv-SE"/>
        </w:rPr>
        <w:t>08228 Terrassa</w:t>
      </w:r>
      <w:r w:rsidR="00303850" w:rsidRPr="00E46F35">
        <w:rPr>
          <w:szCs w:val="22"/>
          <w:lang w:val="sv-SE"/>
        </w:rPr>
        <w:t>, Barcelona</w:t>
      </w:r>
    </w:p>
    <w:p w14:paraId="4F2204A9" w14:textId="77777777" w:rsidR="00BE15AB" w:rsidRPr="00E46F35" w:rsidRDefault="00B3124E" w:rsidP="00B357BF">
      <w:pPr>
        <w:tabs>
          <w:tab w:val="left" w:pos="709"/>
        </w:tabs>
        <w:spacing w:line="240" w:lineRule="auto"/>
        <w:rPr>
          <w:szCs w:val="22"/>
          <w:lang w:val="sv-SE"/>
        </w:rPr>
      </w:pPr>
      <w:r w:rsidRPr="00E46F35">
        <w:rPr>
          <w:szCs w:val="22"/>
          <w:lang w:val="sv-SE"/>
        </w:rPr>
        <w:t>SPANIEN</w:t>
      </w:r>
    </w:p>
    <w:p w14:paraId="6719971E" w14:textId="77777777" w:rsidR="00BE15AB" w:rsidRPr="00E46F35" w:rsidRDefault="00BE15AB" w:rsidP="00B357BF">
      <w:pPr>
        <w:tabs>
          <w:tab w:val="left" w:pos="720"/>
        </w:tabs>
        <w:spacing w:line="240" w:lineRule="auto"/>
        <w:rPr>
          <w:bCs/>
          <w:szCs w:val="22"/>
          <w:lang w:val="sv-SE"/>
        </w:rPr>
      </w:pPr>
    </w:p>
    <w:p w14:paraId="5BC73DED" w14:textId="77777777" w:rsidR="00675F5F" w:rsidRPr="00675F5F" w:rsidRDefault="00675F5F" w:rsidP="00B357BF">
      <w:pPr>
        <w:widowControl w:val="0"/>
        <w:adjustRightInd w:val="0"/>
        <w:jc w:val="both"/>
        <w:textAlignment w:val="baseline"/>
        <w:rPr>
          <w:szCs w:val="22"/>
          <w:lang w:val="sv-SE" w:eastAsia="en-US"/>
        </w:rPr>
      </w:pPr>
      <w:r w:rsidRPr="00675F5F">
        <w:rPr>
          <w:szCs w:val="22"/>
          <w:lang w:val="sv-SE" w:eastAsia="en-US"/>
        </w:rPr>
        <w:t>KVP Pharma + Veterinär Produkte GmbH</w:t>
      </w:r>
    </w:p>
    <w:p w14:paraId="059F99BF" w14:textId="77777777" w:rsidR="0016589B" w:rsidRPr="00E46F35" w:rsidRDefault="0016589B" w:rsidP="00B357BF">
      <w:pPr>
        <w:widowControl w:val="0"/>
        <w:adjustRightInd w:val="0"/>
        <w:jc w:val="both"/>
        <w:textAlignment w:val="baseline"/>
        <w:rPr>
          <w:szCs w:val="22"/>
          <w:lang w:val="de-DE" w:eastAsia="en-US"/>
        </w:rPr>
      </w:pPr>
      <w:r w:rsidRPr="00E46F35">
        <w:rPr>
          <w:szCs w:val="22"/>
          <w:lang w:val="de-DE" w:eastAsia="en-US"/>
        </w:rPr>
        <w:t>Projensdorfer Str. 324</w:t>
      </w:r>
    </w:p>
    <w:p w14:paraId="56D9F666" w14:textId="77777777" w:rsidR="00675F5F" w:rsidRPr="00E46F35" w:rsidRDefault="00675F5F" w:rsidP="00B357BF">
      <w:pPr>
        <w:widowControl w:val="0"/>
        <w:adjustRightInd w:val="0"/>
        <w:jc w:val="both"/>
        <w:textAlignment w:val="baseline"/>
        <w:rPr>
          <w:szCs w:val="22"/>
          <w:lang w:val="de-DE" w:eastAsia="en-US"/>
        </w:rPr>
      </w:pPr>
      <w:r w:rsidRPr="00E46F35">
        <w:rPr>
          <w:szCs w:val="22"/>
          <w:lang w:val="de-DE" w:eastAsia="en-US"/>
        </w:rPr>
        <w:t>24106 Kiel</w:t>
      </w:r>
    </w:p>
    <w:p w14:paraId="02CE81DF" w14:textId="77777777" w:rsidR="00675F5F" w:rsidRPr="00E46F35" w:rsidRDefault="00AC6491" w:rsidP="00B357BF">
      <w:pPr>
        <w:widowControl w:val="0"/>
        <w:adjustRightInd w:val="0"/>
        <w:jc w:val="both"/>
        <w:textAlignment w:val="baseline"/>
        <w:rPr>
          <w:szCs w:val="22"/>
          <w:lang w:val="de-DE" w:eastAsia="en-US"/>
        </w:rPr>
      </w:pPr>
      <w:r w:rsidRPr="00E46F35">
        <w:rPr>
          <w:szCs w:val="22"/>
          <w:lang w:val="de-DE" w:eastAsia="en-US"/>
        </w:rPr>
        <w:t>DEUTSCHLAND</w:t>
      </w:r>
    </w:p>
    <w:p w14:paraId="4759012F" w14:textId="77777777" w:rsidR="00675F5F" w:rsidRPr="00E46F35" w:rsidRDefault="00675F5F" w:rsidP="00B357BF">
      <w:pPr>
        <w:widowControl w:val="0"/>
        <w:adjustRightInd w:val="0"/>
        <w:jc w:val="both"/>
        <w:textAlignment w:val="baseline"/>
        <w:rPr>
          <w:szCs w:val="22"/>
          <w:lang w:val="de-DE" w:eastAsia="en-US"/>
        </w:rPr>
      </w:pPr>
    </w:p>
    <w:p w14:paraId="3C8F3242" w14:textId="77777777" w:rsidR="00B3124E" w:rsidRPr="00E46F35" w:rsidRDefault="00B3124E" w:rsidP="00B357BF">
      <w:pPr>
        <w:widowControl w:val="0"/>
        <w:adjustRightInd w:val="0"/>
        <w:jc w:val="both"/>
        <w:textAlignment w:val="baseline"/>
        <w:rPr>
          <w:i/>
          <w:iCs/>
          <w:szCs w:val="22"/>
          <w:lang w:val="de-DE" w:eastAsia="en-US"/>
        </w:rPr>
      </w:pPr>
      <w:r w:rsidRPr="00E46F35">
        <w:rPr>
          <w:i/>
          <w:iCs/>
          <w:szCs w:val="22"/>
          <w:lang w:val="de-DE" w:eastAsia="en-US"/>
        </w:rPr>
        <w:t>Suspension zum Eingeben, Kautablette:</w:t>
      </w:r>
    </w:p>
    <w:p w14:paraId="5C87D1B6" w14:textId="77777777" w:rsidR="00B3124E" w:rsidRPr="00E46F35" w:rsidRDefault="00B3124E" w:rsidP="00B357BF">
      <w:pPr>
        <w:widowControl w:val="0"/>
        <w:adjustRightInd w:val="0"/>
        <w:jc w:val="both"/>
        <w:textAlignment w:val="baseline"/>
        <w:rPr>
          <w:i/>
          <w:iCs/>
          <w:szCs w:val="22"/>
          <w:u w:val="single"/>
          <w:lang w:val="de-DE" w:eastAsia="en-US"/>
        </w:rPr>
      </w:pPr>
    </w:p>
    <w:p w14:paraId="618514BF" w14:textId="77777777" w:rsidR="00B3124E" w:rsidRPr="00E46F35" w:rsidRDefault="00B3124E" w:rsidP="00B357BF">
      <w:pPr>
        <w:widowControl w:val="0"/>
        <w:adjustRightInd w:val="0"/>
        <w:jc w:val="both"/>
        <w:textAlignment w:val="baseline"/>
        <w:rPr>
          <w:szCs w:val="22"/>
          <w:lang w:val="de-DE" w:eastAsia="en-US"/>
        </w:rPr>
      </w:pPr>
      <w:r w:rsidRPr="00E46F35">
        <w:rPr>
          <w:szCs w:val="22"/>
          <w:lang w:val="de-DE" w:eastAsia="en-US"/>
        </w:rPr>
        <w:t>Boehringer Ingelheim Vetmedica GmbH</w:t>
      </w:r>
    </w:p>
    <w:p w14:paraId="4979D73A" w14:textId="77777777" w:rsidR="00B3124E" w:rsidRPr="00E46F35" w:rsidRDefault="00B3124E" w:rsidP="00B357BF">
      <w:pPr>
        <w:widowControl w:val="0"/>
        <w:adjustRightInd w:val="0"/>
        <w:jc w:val="both"/>
        <w:textAlignment w:val="baseline"/>
        <w:rPr>
          <w:szCs w:val="22"/>
          <w:lang w:val="de-DE" w:eastAsia="en-US"/>
        </w:rPr>
      </w:pPr>
      <w:r w:rsidRPr="00E46F35">
        <w:rPr>
          <w:szCs w:val="22"/>
          <w:lang w:val="de-DE" w:eastAsia="en-US"/>
        </w:rPr>
        <w:t>55216 Ingelheim/Rhein</w:t>
      </w:r>
    </w:p>
    <w:p w14:paraId="62429EDD" w14:textId="77777777" w:rsidR="00B3124E" w:rsidRPr="00E46F35" w:rsidRDefault="00B3124E" w:rsidP="00B357BF">
      <w:pPr>
        <w:widowControl w:val="0"/>
        <w:adjustRightInd w:val="0"/>
        <w:jc w:val="both"/>
        <w:textAlignment w:val="baseline"/>
        <w:rPr>
          <w:szCs w:val="22"/>
          <w:lang w:val="de-DE" w:eastAsia="en-US"/>
        </w:rPr>
      </w:pPr>
      <w:r w:rsidRPr="00E46F35">
        <w:rPr>
          <w:szCs w:val="22"/>
          <w:lang w:val="de-DE" w:eastAsia="en-US"/>
        </w:rPr>
        <w:t>DEUTSCHLAND</w:t>
      </w:r>
    </w:p>
    <w:p w14:paraId="30D57979" w14:textId="77777777" w:rsidR="00B3124E" w:rsidRPr="00E46F35" w:rsidRDefault="00B3124E" w:rsidP="00B357BF">
      <w:pPr>
        <w:widowControl w:val="0"/>
        <w:adjustRightInd w:val="0"/>
        <w:jc w:val="both"/>
        <w:textAlignment w:val="baseline"/>
        <w:rPr>
          <w:szCs w:val="22"/>
          <w:lang w:val="de-DE" w:eastAsia="en-US"/>
        </w:rPr>
      </w:pPr>
    </w:p>
    <w:p w14:paraId="08A1F419" w14:textId="77777777" w:rsidR="00303850" w:rsidRPr="00B3124E" w:rsidRDefault="00303850" w:rsidP="00C35804">
      <w:pPr>
        <w:widowControl w:val="0"/>
        <w:adjustRightInd w:val="0"/>
        <w:textAlignment w:val="baseline"/>
        <w:rPr>
          <w:szCs w:val="22"/>
          <w:lang w:val="de-DE" w:eastAsia="en-US"/>
        </w:rPr>
      </w:pPr>
      <w:r w:rsidRPr="00B3124E">
        <w:rPr>
          <w:szCs w:val="22"/>
          <w:lang w:val="de-DE" w:eastAsia="en-US"/>
        </w:rPr>
        <w:t xml:space="preserve">In der Druckversion der Packungsbeilage des Arzneimittels müssen Name und Anschrift des Herstellers, der für die Freigabe der betreffenden Charge verantwortlich ist, angegeben </w:t>
      </w:r>
      <w:r w:rsidRPr="00303850">
        <w:rPr>
          <w:szCs w:val="22"/>
          <w:lang w:val="de-DE" w:eastAsia="en-US"/>
        </w:rPr>
        <w:t>w</w:t>
      </w:r>
      <w:r>
        <w:rPr>
          <w:szCs w:val="22"/>
          <w:lang w:val="de-DE" w:eastAsia="en-US"/>
        </w:rPr>
        <w:t>e</w:t>
      </w:r>
      <w:r w:rsidRPr="00B3124E">
        <w:rPr>
          <w:szCs w:val="22"/>
          <w:lang w:val="de-DE" w:eastAsia="en-US"/>
        </w:rPr>
        <w:t>rden.</w:t>
      </w:r>
    </w:p>
    <w:p w14:paraId="481E0E17" w14:textId="77777777" w:rsidR="00BE15AB" w:rsidRPr="00151A11" w:rsidRDefault="00BE15AB" w:rsidP="00B357BF">
      <w:pPr>
        <w:tabs>
          <w:tab w:val="left" w:pos="720"/>
        </w:tabs>
        <w:spacing w:line="240" w:lineRule="auto"/>
        <w:rPr>
          <w:bCs/>
          <w:szCs w:val="22"/>
          <w:lang w:val="de-DE"/>
        </w:rPr>
      </w:pPr>
    </w:p>
    <w:p w14:paraId="440F6C3C" w14:textId="77777777" w:rsidR="00B3124E" w:rsidRPr="00151A11" w:rsidRDefault="00B3124E" w:rsidP="00B357BF">
      <w:pPr>
        <w:tabs>
          <w:tab w:val="left" w:pos="720"/>
        </w:tabs>
        <w:spacing w:line="240" w:lineRule="auto"/>
        <w:rPr>
          <w:bCs/>
          <w:szCs w:val="22"/>
          <w:lang w:val="de-DE"/>
        </w:rPr>
      </w:pPr>
    </w:p>
    <w:p w14:paraId="1EB81882" w14:textId="77777777" w:rsidR="00BE15AB" w:rsidRPr="00A70426" w:rsidRDefault="00BE15AB" w:rsidP="001B3BA1">
      <w:pPr>
        <w:tabs>
          <w:tab w:val="left" w:pos="720"/>
        </w:tabs>
        <w:spacing w:line="240" w:lineRule="auto"/>
        <w:ind w:left="567" w:hanging="567"/>
        <w:rPr>
          <w:szCs w:val="22"/>
          <w:lang w:val="de-DE"/>
        </w:rPr>
      </w:pPr>
      <w:r w:rsidRPr="00A70426">
        <w:rPr>
          <w:b/>
          <w:szCs w:val="22"/>
          <w:lang w:val="de-DE"/>
        </w:rPr>
        <w:t>B.</w:t>
      </w:r>
      <w:r w:rsidRPr="00A70426">
        <w:rPr>
          <w:b/>
          <w:szCs w:val="22"/>
          <w:lang w:val="de-DE"/>
        </w:rPr>
        <w:tab/>
        <w:t>BEDINGUNGEN ODER EINSCHRÄNKUNGEN FÜR DIE ABGABE UND DEN GEBRAUCH</w:t>
      </w:r>
    </w:p>
    <w:p w14:paraId="1790FD7C" w14:textId="77777777" w:rsidR="00BE15AB" w:rsidRPr="00A70426" w:rsidRDefault="00BE15AB" w:rsidP="00151A11">
      <w:pPr>
        <w:tabs>
          <w:tab w:val="left" w:pos="720"/>
        </w:tabs>
        <w:spacing w:line="240" w:lineRule="auto"/>
        <w:ind w:left="567" w:hanging="567"/>
        <w:rPr>
          <w:szCs w:val="22"/>
          <w:lang w:val="de-DE"/>
        </w:rPr>
      </w:pPr>
    </w:p>
    <w:p w14:paraId="305931C0" w14:textId="77777777" w:rsidR="00BE15AB" w:rsidRPr="00A70426" w:rsidRDefault="00BE15AB" w:rsidP="00151A11">
      <w:pPr>
        <w:tabs>
          <w:tab w:val="clear" w:pos="567"/>
          <w:tab w:val="left" w:pos="720"/>
        </w:tabs>
        <w:spacing w:line="240" w:lineRule="auto"/>
        <w:rPr>
          <w:szCs w:val="22"/>
          <w:lang w:val="de-DE"/>
        </w:rPr>
      </w:pPr>
      <w:r w:rsidRPr="00A70426">
        <w:rPr>
          <w:szCs w:val="22"/>
          <w:lang w:val="de-DE"/>
        </w:rPr>
        <w:t>Tierarzneimittel, das der Verschreibungspflicht unterliegt.</w:t>
      </w:r>
    </w:p>
    <w:p w14:paraId="68D652F6" w14:textId="77777777" w:rsidR="00BE15AB" w:rsidRPr="00A70426" w:rsidRDefault="00BE15AB" w:rsidP="002E3345">
      <w:pPr>
        <w:tabs>
          <w:tab w:val="left" w:pos="720"/>
        </w:tabs>
        <w:spacing w:line="240" w:lineRule="auto"/>
        <w:rPr>
          <w:szCs w:val="22"/>
          <w:lang w:val="de-DE"/>
        </w:rPr>
      </w:pPr>
    </w:p>
    <w:p w14:paraId="01399AC3" w14:textId="77777777" w:rsidR="00BE15AB" w:rsidRPr="00A70426" w:rsidRDefault="00BE15AB" w:rsidP="0004707A">
      <w:pPr>
        <w:tabs>
          <w:tab w:val="left" w:pos="720"/>
        </w:tabs>
        <w:spacing w:line="240" w:lineRule="auto"/>
        <w:rPr>
          <w:szCs w:val="22"/>
          <w:lang w:val="de-DE"/>
        </w:rPr>
      </w:pPr>
    </w:p>
    <w:p w14:paraId="19F2D3D4" w14:textId="77777777" w:rsidR="00BE15AB" w:rsidRPr="00A70426" w:rsidRDefault="00BE15AB" w:rsidP="001B3BA1">
      <w:pPr>
        <w:spacing w:line="240" w:lineRule="auto"/>
        <w:ind w:left="567" w:hanging="567"/>
        <w:rPr>
          <w:szCs w:val="22"/>
          <w:lang w:val="de-DE"/>
        </w:rPr>
      </w:pPr>
      <w:r w:rsidRPr="00A70426">
        <w:rPr>
          <w:b/>
          <w:szCs w:val="22"/>
          <w:lang w:val="de-DE"/>
        </w:rPr>
        <w:t>C.</w:t>
      </w:r>
      <w:r w:rsidRPr="00A70426">
        <w:rPr>
          <w:b/>
          <w:szCs w:val="22"/>
          <w:lang w:val="de-DE"/>
        </w:rPr>
        <w:tab/>
        <w:t>ANGABE DER RÜCKSTANDSHÖCHSTMENGEN (MRLs)</w:t>
      </w:r>
    </w:p>
    <w:p w14:paraId="13B52D35" w14:textId="77777777" w:rsidR="00BE15AB" w:rsidRPr="00A70426" w:rsidRDefault="00BE15AB" w:rsidP="00151A11">
      <w:pPr>
        <w:spacing w:line="240" w:lineRule="auto"/>
        <w:rPr>
          <w:szCs w:val="22"/>
          <w:lang w:val="de-DE"/>
        </w:rPr>
      </w:pPr>
    </w:p>
    <w:p w14:paraId="28940A48" w14:textId="77777777" w:rsidR="00B3124E" w:rsidRDefault="00B3124E" w:rsidP="00151A11">
      <w:pPr>
        <w:tabs>
          <w:tab w:val="left" w:pos="0"/>
        </w:tabs>
        <w:spacing w:line="240" w:lineRule="auto"/>
        <w:rPr>
          <w:szCs w:val="22"/>
          <w:lang w:val="de-DE"/>
        </w:rPr>
      </w:pPr>
      <w:r>
        <w:rPr>
          <w:szCs w:val="22"/>
          <w:lang w:val="de-DE"/>
        </w:rPr>
        <w:t>Der Wirkstoff in Metacam ist ein zulässiger Stoff wie in Tabelle 1 des Anhangs der Verordnung  (EU) Nr. 37/2010 aufgeführt:</w:t>
      </w:r>
    </w:p>
    <w:p w14:paraId="525B3AF1" w14:textId="77777777" w:rsidR="00BE15AB" w:rsidRPr="00A70426" w:rsidRDefault="00BE15AB" w:rsidP="002E3345">
      <w:pPr>
        <w:spacing w:line="240" w:lineRule="auto"/>
        <w:rPr>
          <w:szCs w:val="22"/>
          <w:lang w:val="de-DE"/>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30"/>
        <w:gridCol w:w="1134"/>
        <w:gridCol w:w="1134"/>
        <w:gridCol w:w="1417"/>
        <w:gridCol w:w="992"/>
        <w:gridCol w:w="1276"/>
        <w:gridCol w:w="1701"/>
      </w:tblGrid>
      <w:tr w:rsidR="00BE15AB" w:rsidRPr="00A70426" w14:paraId="272BF912" w14:textId="77777777" w:rsidTr="008E2A11">
        <w:trPr>
          <w:cantSplit/>
        </w:trPr>
        <w:tc>
          <w:tcPr>
            <w:tcW w:w="1630" w:type="dxa"/>
            <w:tcBorders>
              <w:top w:val="single" w:sz="4" w:space="0" w:color="auto"/>
              <w:left w:val="single" w:sz="4" w:space="0" w:color="auto"/>
              <w:bottom w:val="single" w:sz="4" w:space="0" w:color="auto"/>
              <w:right w:val="single" w:sz="4" w:space="0" w:color="auto"/>
            </w:tcBorders>
          </w:tcPr>
          <w:p w14:paraId="10F11C63" w14:textId="77777777" w:rsidR="00BE15AB" w:rsidRPr="00A70426" w:rsidRDefault="00BE15AB" w:rsidP="0004707A">
            <w:pPr>
              <w:spacing w:line="260" w:lineRule="atLeast"/>
              <w:jc w:val="center"/>
              <w:rPr>
                <w:sz w:val="21"/>
                <w:szCs w:val="21"/>
                <w:lang w:val="de-DE"/>
              </w:rPr>
            </w:pPr>
            <w:r w:rsidRPr="00A70426">
              <w:rPr>
                <w:sz w:val="21"/>
                <w:szCs w:val="21"/>
                <w:lang w:val="de-DE"/>
              </w:rPr>
              <w:t>Pharmakologisch wirksamer Stoff</w:t>
            </w:r>
          </w:p>
        </w:tc>
        <w:tc>
          <w:tcPr>
            <w:tcW w:w="1134" w:type="dxa"/>
            <w:tcBorders>
              <w:top w:val="single" w:sz="4" w:space="0" w:color="auto"/>
              <w:left w:val="single" w:sz="4" w:space="0" w:color="auto"/>
              <w:bottom w:val="single" w:sz="4" w:space="0" w:color="auto"/>
              <w:right w:val="single" w:sz="4" w:space="0" w:color="auto"/>
            </w:tcBorders>
          </w:tcPr>
          <w:p w14:paraId="0CDAC242" w14:textId="77777777" w:rsidR="00BE15AB" w:rsidRPr="00A70426" w:rsidRDefault="00BE15AB" w:rsidP="00B357BF">
            <w:pPr>
              <w:spacing w:line="260" w:lineRule="atLeast"/>
              <w:jc w:val="center"/>
              <w:rPr>
                <w:sz w:val="21"/>
                <w:szCs w:val="21"/>
                <w:lang w:val="de-DE"/>
              </w:rPr>
            </w:pPr>
            <w:r w:rsidRPr="00A70426">
              <w:rPr>
                <w:sz w:val="21"/>
                <w:szCs w:val="21"/>
                <w:lang w:val="de-DE"/>
              </w:rPr>
              <w:t>Marker</w:t>
            </w:r>
            <w:r w:rsidRPr="00A70426">
              <w:rPr>
                <w:sz w:val="21"/>
                <w:szCs w:val="21"/>
                <w:lang w:val="de-DE"/>
              </w:rPr>
              <w:softHyphen/>
              <w:t>rückstand</w:t>
            </w:r>
          </w:p>
        </w:tc>
        <w:tc>
          <w:tcPr>
            <w:tcW w:w="1134" w:type="dxa"/>
            <w:tcBorders>
              <w:top w:val="single" w:sz="4" w:space="0" w:color="auto"/>
              <w:left w:val="single" w:sz="4" w:space="0" w:color="auto"/>
              <w:bottom w:val="single" w:sz="4" w:space="0" w:color="auto"/>
              <w:right w:val="single" w:sz="4" w:space="0" w:color="auto"/>
            </w:tcBorders>
          </w:tcPr>
          <w:p w14:paraId="3F5B0B9C" w14:textId="77777777" w:rsidR="00BE15AB" w:rsidRPr="00A70426" w:rsidRDefault="00BE15AB" w:rsidP="00B357BF">
            <w:pPr>
              <w:spacing w:line="260" w:lineRule="atLeast"/>
              <w:jc w:val="center"/>
              <w:rPr>
                <w:sz w:val="21"/>
                <w:szCs w:val="21"/>
                <w:lang w:val="de-DE"/>
              </w:rPr>
            </w:pPr>
            <w:r w:rsidRPr="00A70426">
              <w:rPr>
                <w:sz w:val="21"/>
                <w:szCs w:val="21"/>
                <w:lang w:val="de-DE"/>
              </w:rPr>
              <w:t>Tierarten</w:t>
            </w:r>
          </w:p>
        </w:tc>
        <w:tc>
          <w:tcPr>
            <w:tcW w:w="1417" w:type="dxa"/>
            <w:tcBorders>
              <w:top w:val="single" w:sz="4" w:space="0" w:color="auto"/>
              <w:left w:val="single" w:sz="4" w:space="0" w:color="auto"/>
              <w:bottom w:val="single" w:sz="4" w:space="0" w:color="auto"/>
              <w:right w:val="single" w:sz="4" w:space="0" w:color="auto"/>
            </w:tcBorders>
          </w:tcPr>
          <w:p w14:paraId="22D92AE7" w14:textId="77777777" w:rsidR="00BE15AB" w:rsidRPr="00A70426" w:rsidRDefault="00BE15AB" w:rsidP="00B357BF">
            <w:pPr>
              <w:spacing w:line="260" w:lineRule="atLeast"/>
              <w:jc w:val="center"/>
              <w:rPr>
                <w:sz w:val="21"/>
                <w:szCs w:val="21"/>
                <w:lang w:val="de-DE"/>
              </w:rPr>
            </w:pPr>
            <w:r w:rsidRPr="00A70426">
              <w:rPr>
                <w:sz w:val="21"/>
                <w:szCs w:val="21"/>
                <w:lang w:val="de-DE"/>
              </w:rPr>
              <w:t>Rückstands-höchstmengen</w:t>
            </w:r>
          </w:p>
        </w:tc>
        <w:tc>
          <w:tcPr>
            <w:tcW w:w="992" w:type="dxa"/>
            <w:tcBorders>
              <w:top w:val="single" w:sz="4" w:space="0" w:color="auto"/>
              <w:left w:val="single" w:sz="4" w:space="0" w:color="auto"/>
              <w:bottom w:val="single" w:sz="4" w:space="0" w:color="auto"/>
              <w:right w:val="single" w:sz="4" w:space="0" w:color="auto"/>
            </w:tcBorders>
          </w:tcPr>
          <w:p w14:paraId="004FA17C" w14:textId="77777777" w:rsidR="00BE15AB" w:rsidRPr="00A70426" w:rsidRDefault="00BE15AB" w:rsidP="00B357BF">
            <w:pPr>
              <w:spacing w:line="260" w:lineRule="atLeast"/>
              <w:jc w:val="center"/>
              <w:rPr>
                <w:sz w:val="21"/>
                <w:szCs w:val="21"/>
                <w:lang w:val="de-DE"/>
              </w:rPr>
            </w:pPr>
            <w:r w:rsidRPr="00A70426">
              <w:rPr>
                <w:sz w:val="21"/>
                <w:szCs w:val="21"/>
                <w:lang w:val="de-DE"/>
              </w:rPr>
              <w:t>Ziel-gewebe</w:t>
            </w:r>
          </w:p>
        </w:tc>
        <w:tc>
          <w:tcPr>
            <w:tcW w:w="1276" w:type="dxa"/>
            <w:tcBorders>
              <w:top w:val="single" w:sz="4" w:space="0" w:color="auto"/>
              <w:left w:val="single" w:sz="4" w:space="0" w:color="auto"/>
              <w:bottom w:val="single" w:sz="4" w:space="0" w:color="auto"/>
              <w:right w:val="single" w:sz="4" w:space="0" w:color="auto"/>
            </w:tcBorders>
          </w:tcPr>
          <w:p w14:paraId="09F2C30E" w14:textId="77777777" w:rsidR="00BE15AB" w:rsidRPr="00A70426" w:rsidRDefault="00BE15AB" w:rsidP="00B357BF">
            <w:pPr>
              <w:spacing w:line="260" w:lineRule="atLeast"/>
              <w:jc w:val="center"/>
              <w:rPr>
                <w:sz w:val="21"/>
                <w:szCs w:val="21"/>
                <w:lang w:val="de-DE"/>
              </w:rPr>
            </w:pPr>
            <w:r w:rsidRPr="00A70426">
              <w:rPr>
                <w:sz w:val="21"/>
                <w:szCs w:val="21"/>
                <w:lang w:val="de-DE"/>
              </w:rPr>
              <w:t>Sonstige Vorschriften</w:t>
            </w:r>
          </w:p>
        </w:tc>
        <w:tc>
          <w:tcPr>
            <w:tcW w:w="1701" w:type="dxa"/>
            <w:tcBorders>
              <w:top w:val="single" w:sz="4" w:space="0" w:color="auto"/>
              <w:left w:val="single" w:sz="4" w:space="0" w:color="auto"/>
              <w:bottom w:val="single" w:sz="4" w:space="0" w:color="auto"/>
              <w:right w:val="single" w:sz="4" w:space="0" w:color="auto"/>
            </w:tcBorders>
          </w:tcPr>
          <w:p w14:paraId="41319B9F" w14:textId="77777777" w:rsidR="00BE15AB" w:rsidRPr="00A70426" w:rsidRDefault="00BE15AB" w:rsidP="00B357BF">
            <w:pPr>
              <w:tabs>
                <w:tab w:val="clear" w:pos="567"/>
              </w:tabs>
              <w:spacing w:line="260" w:lineRule="atLeast"/>
              <w:jc w:val="center"/>
              <w:rPr>
                <w:sz w:val="21"/>
                <w:szCs w:val="21"/>
                <w:lang w:val="de-DE"/>
              </w:rPr>
            </w:pPr>
            <w:r w:rsidRPr="00A70426">
              <w:rPr>
                <w:sz w:val="21"/>
                <w:szCs w:val="21"/>
                <w:lang w:val="de-DE"/>
              </w:rPr>
              <w:t>Therapeutische Einstufung</w:t>
            </w:r>
          </w:p>
        </w:tc>
      </w:tr>
      <w:tr w:rsidR="00BE15AB" w:rsidRPr="005B063C" w14:paraId="1F8FB793" w14:textId="77777777" w:rsidTr="008E2A11">
        <w:trPr>
          <w:cantSplit/>
        </w:trPr>
        <w:tc>
          <w:tcPr>
            <w:tcW w:w="1630" w:type="dxa"/>
            <w:vMerge w:val="restart"/>
            <w:tcBorders>
              <w:top w:val="single" w:sz="4" w:space="0" w:color="auto"/>
              <w:left w:val="single" w:sz="4" w:space="0" w:color="auto"/>
              <w:right w:val="single" w:sz="4" w:space="0" w:color="auto"/>
            </w:tcBorders>
          </w:tcPr>
          <w:p w14:paraId="5CFEFBAF" w14:textId="77777777" w:rsidR="00BE15AB" w:rsidRPr="00A70426" w:rsidRDefault="00BE15AB" w:rsidP="00151A11">
            <w:pPr>
              <w:spacing w:line="260" w:lineRule="atLeast"/>
              <w:rPr>
                <w:sz w:val="21"/>
                <w:szCs w:val="21"/>
                <w:lang w:val="de-DE"/>
              </w:rPr>
            </w:pPr>
            <w:r w:rsidRPr="00A70426">
              <w:rPr>
                <w:sz w:val="21"/>
                <w:szCs w:val="21"/>
                <w:lang w:val="de-DE"/>
              </w:rPr>
              <w:t>Meloxicam</w:t>
            </w:r>
          </w:p>
        </w:tc>
        <w:tc>
          <w:tcPr>
            <w:tcW w:w="1134" w:type="dxa"/>
            <w:vMerge w:val="restart"/>
            <w:tcBorders>
              <w:top w:val="single" w:sz="4" w:space="0" w:color="auto"/>
              <w:left w:val="single" w:sz="4" w:space="0" w:color="auto"/>
              <w:right w:val="single" w:sz="4" w:space="0" w:color="auto"/>
            </w:tcBorders>
          </w:tcPr>
          <w:p w14:paraId="3D0A41BD" w14:textId="77777777" w:rsidR="00BE15AB" w:rsidRPr="00A70426" w:rsidRDefault="00BE15AB" w:rsidP="00151A11">
            <w:pPr>
              <w:spacing w:line="260" w:lineRule="atLeast"/>
              <w:rPr>
                <w:sz w:val="21"/>
                <w:szCs w:val="21"/>
                <w:lang w:val="de-DE"/>
              </w:rPr>
            </w:pPr>
            <w:r w:rsidRPr="00A70426">
              <w:rPr>
                <w:sz w:val="21"/>
                <w:szCs w:val="21"/>
                <w:lang w:val="de-DE"/>
              </w:rPr>
              <w:t>Meloxicam</w:t>
            </w:r>
          </w:p>
        </w:tc>
        <w:tc>
          <w:tcPr>
            <w:tcW w:w="1134" w:type="dxa"/>
            <w:tcBorders>
              <w:top w:val="single" w:sz="4" w:space="0" w:color="auto"/>
              <w:left w:val="single" w:sz="4" w:space="0" w:color="auto"/>
              <w:bottom w:val="single" w:sz="4" w:space="0" w:color="auto"/>
              <w:right w:val="single" w:sz="4" w:space="0" w:color="auto"/>
            </w:tcBorders>
          </w:tcPr>
          <w:p w14:paraId="4D88CF58" w14:textId="77777777" w:rsidR="00BE15AB" w:rsidRPr="00A70426" w:rsidRDefault="00BE15AB" w:rsidP="002E3345">
            <w:pPr>
              <w:tabs>
                <w:tab w:val="clear" w:pos="567"/>
              </w:tabs>
              <w:spacing w:line="260" w:lineRule="atLeast"/>
              <w:rPr>
                <w:sz w:val="21"/>
                <w:szCs w:val="21"/>
                <w:lang w:val="de-DE"/>
              </w:rPr>
            </w:pPr>
            <w:r w:rsidRPr="00A70426">
              <w:rPr>
                <w:sz w:val="21"/>
                <w:szCs w:val="21"/>
                <w:lang w:val="de-DE"/>
              </w:rPr>
              <w:t xml:space="preserve">Rinder, </w:t>
            </w:r>
          </w:p>
          <w:p w14:paraId="14873B16" w14:textId="77777777" w:rsidR="00BE15AB" w:rsidRPr="00A70426" w:rsidRDefault="00BE15AB" w:rsidP="0004707A">
            <w:pPr>
              <w:tabs>
                <w:tab w:val="clear" w:pos="567"/>
              </w:tabs>
              <w:spacing w:line="260" w:lineRule="atLeast"/>
              <w:rPr>
                <w:sz w:val="21"/>
                <w:szCs w:val="21"/>
                <w:lang w:val="de-DE"/>
              </w:rPr>
            </w:pPr>
            <w:r w:rsidRPr="00A70426">
              <w:rPr>
                <w:sz w:val="21"/>
                <w:szCs w:val="21"/>
                <w:lang w:val="de-DE"/>
              </w:rPr>
              <w:t xml:space="preserve">Ziegen, </w:t>
            </w:r>
          </w:p>
          <w:p w14:paraId="22F285D9" w14:textId="77777777" w:rsidR="00BE15AB" w:rsidRPr="00A70426" w:rsidRDefault="00BE15AB" w:rsidP="00151A11">
            <w:pPr>
              <w:tabs>
                <w:tab w:val="clear" w:pos="567"/>
              </w:tabs>
              <w:spacing w:line="260" w:lineRule="atLeast"/>
              <w:rPr>
                <w:bCs/>
                <w:sz w:val="21"/>
                <w:szCs w:val="21"/>
                <w:lang w:val="de-DE"/>
              </w:rPr>
            </w:pPr>
            <w:r w:rsidRPr="00A70426">
              <w:rPr>
                <w:sz w:val="21"/>
                <w:szCs w:val="21"/>
                <w:lang w:val="de-DE"/>
              </w:rPr>
              <w:t xml:space="preserve">Schweine, Kaninchen, </w:t>
            </w:r>
            <w:r w:rsidRPr="00151A11">
              <w:rPr>
                <w:iCs/>
                <w:sz w:val="21"/>
                <w:szCs w:val="21"/>
                <w:lang w:val="de-DE"/>
              </w:rPr>
              <w:t>Equiden</w:t>
            </w:r>
          </w:p>
        </w:tc>
        <w:tc>
          <w:tcPr>
            <w:tcW w:w="1417" w:type="dxa"/>
            <w:tcBorders>
              <w:top w:val="single" w:sz="4" w:space="0" w:color="auto"/>
              <w:left w:val="single" w:sz="4" w:space="0" w:color="auto"/>
              <w:bottom w:val="single" w:sz="4" w:space="0" w:color="auto"/>
              <w:right w:val="single" w:sz="4" w:space="0" w:color="auto"/>
            </w:tcBorders>
          </w:tcPr>
          <w:p w14:paraId="4D059AEA" w14:textId="77777777" w:rsidR="00BE15AB" w:rsidRPr="00A70426" w:rsidRDefault="00BE15AB" w:rsidP="00151A11">
            <w:pPr>
              <w:tabs>
                <w:tab w:val="clear" w:pos="567"/>
              </w:tabs>
              <w:spacing w:line="260" w:lineRule="atLeast"/>
              <w:rPr>
                <w:sz w:val="21"/>
                <w:szCs w:val="21"/>
                <w:lang w:val="de-DE"/>
              </w:rPr>
            </w:pPr>
            <w:r w:rsidRPr="00A70426">
              <w:rPr>
                <w:sz w:val="21"/>
                <w:szCs w:val="21"/>
                <w:lang w:val="de-DE"/>
              </w:rPr>
              <w:t>20 µg/kg</w:t>
            </w:r>
          </w:p>
          <w:p w14:paraId="6B14EEFA" w14:textId="77777777" w:rsidR="00BE15AB" w:rsidRPr="00A70426" w:rsidRDefault="00BE15AB" w:rsidP="002E3345">
            <w:pPr>
              <w:tabs>
                <w:tab w:val="clear" w:pos="567"/>
              </w:tabs>
              <w:spacing w:line="260" w:lineRule="atLeast"/>
              <w:rPr>
                <w:sz w:val="21"/>
                <w:szCs w:val="21"/>
                <w:lang w:val="de-DE"/>
              </w:rPr>
            </w:pPr>
            <w:r w:rsidRPr="00A70426">
              <w:rPr>
                <w:sz w:val="21"/>
                <w:szCs w:val="21"/>
                <w:lang w:val="de-DE"/>
              </w:rPr>
              <w:t>65 µg/kg</w:t>
            </w:r>
          </w:p>
          <w:p w14:paraId="1D20E336" w14:textId="77777777" w:rsidR="00BE15AB" w:rsidRPr="00A70426" w:rsidRDefault="00BE15AB" w:rsidP="0004707A">
            <w:pPr>
              <w:tabs>
                <w:tab w:val="clear" w:pos="567"/>
              </w:tabs>
              <w:spacing w:line="260" w:lineRule="atLeast"/>
              <w:rPr>
                <w:sz w:val="21"/>
                <w:szCs w:val="21"/>
                <w:lang w:val="de-DE"/>
              </w:rPr>
            </w:pPr>
            <w:r w:rsidRPr="00A70426">
              <w:rPr>
                <w:sz w:val="21"/>
                <w:szCs w:val="21"/>
                <w:lang w:val="de-DE"/>
              </w:rPr>
              <w:t>65 µg/kg</w:t>
            </w:r>
          </w:p>
          <w:p w14:paraId="11B941CC" w14:textId="77777777" w:rsidR="00BE15AB" w:rsidRPr="00A70426" w:rsidRDefault="00BE15AB" w:rsidP="00B357BF">
            <w:pPr>
              <w:spacing w:line="260" w:lineRule="atLeast"/>
              <w:rPr>
                <w:sz w:val="21"/>
                <w:szCs w:val="21"/>
                <w:lang w:val="de-DE"/>
              </w:rPr>
            </w:pPr>
          </w:p>
        </w:tc>
        <w:tc>
          <w:tcPr>
            <w:tcW w:w="992" w:type="dxa"/>
            <w:tcBorders>
              <w:top w:val="single" w:sz="4" w:space="0" w:color="auto"/>
              <w:left w:val="single" w:sz="4" w:space="0" w:color="auto"/>
              <w:bottom w:val="single" w:sz="4" w:space="0" w:color="auto"/>
              <w:right w:val="single" w:sz="4" w:space="0" w:color="auto"/>
            </w:tcBorders>
          </w:tcPr>
          <w:p w14:paraId="0B1DE4E9" w14:textId="77777777" w:rsidR="00BE15AB" w:rsidRPr="00A70426" w:rsidRDefault="00BE15AB" w:rsidP="00B357BF">
            <w:pPr>
              <w:spacing w:line="260" w:lineRule="atLeast"/>
              <w:rPr>
                <w:sz w:val="21"/>
                <w:szCs w:val="21"/>
                <w:lang w:val="de-DE"/>
              </w:rPr>
            </w:pPr>
            <w:r w:rsidRPr="00A70426">
              <w:rPr>
                <w:sz w:val="21"/>
                <w:szCs w:val="21"/>
                <w:lang w:val="de-DE"/>
              </w:rPr>
              <w:t>Muskeln</w:t>
            </w:r>
          </w:p>
          <w:p w14:paraId="14E38228" w14:textId="77777777" w:rsidR="00BE15AB" w:rsidRPr="00A70426" w:rsidRDefault="00BE15AB" w:rsidP="00B357BF">
            <w:pPr>
              <w:spacing w:line="260" w:lineRule="atLeast"/>
              <w:rPr>
                <w:sz w:val="21"/>
                <w:szCs w:val="21"/>
                <w:lang w:val="de-DE"/>
              </w:rPr>
            </w:pPr>
            <w:r w:rsidRPr="00A70426">
              <w:rPr>
                <w:sz w:val="21"/>
                <w:szCs w:val="21"/>
                <w:lang w:val="de-DE"/>
              </w:rPr>
              <w:t>Leber</w:t>
            </w:r>
          </w:p>
          <w:p w14:paraId="77050541" w14:textId="77777777" w:rsidR="00BE15AB" w:rsidRPr="00A70426" w:rsidRDefault="00BE15AB" w:rsidP="00B357BF">
            <w:pPr>
              <w:spacing w:line="260" w:lineRule="atLeast"/>
              <w:rPr>
                <w:sz w:val="21"/>
                <w:szCs w:val="21"/>
                <w:lang w:val="de-DE"/>
              </w:rPr>
            </w:pPr>
            <w:r w:rsidRPr="00A70426">
              <w:rPr>
                <w:sz w:val="21"/>
                <w:szCs w:val="21"/>
                <w:lang w:val="de-DE"/>
              </w:rPr>
              <w:t>Niere</w:t>
            </w:r>
          </w:p>
          <w:p w14:paraId="16A78ED2" w14:textId="77777777" w:rsidR="00BE15AB" w:rsidRPr="00A70426" w:rsidRDefault="00BE15AB" w:rsidP="00B357BF">
            <w:pPr>
              <w:spacing w:line="260" w:lineRule="atLeast"/>
              <w:rPr>
                <w:sz w:val="21"/>
                <w:szCs w:val="21"/>
                <w:lang w:val="de-DE"/>
              </w:rPr>
            </w:pPr>
          </w:p>
        </w:tc>
        <w:tc>
          <w:tcPr>
            <w:tcW w:w="1276" w:type="dxa"/>
            <w:vMerge w:val="restart"/>
            <w:tcBorders>
              <w:top w:val="single" w:sz="4" w:space="0" w:color="auto"/>
              <w:left w:val="single" w:sz="4" w:space="0" w:color="auto"/>
              <w:right w:val="single" w:sz="4" w:space="0" w:color="auto"/>
            </w:tcBorders>
          </w:tcPr>
          <w:p w14:paraId="351EB9AC" w14:textId="77777777" w:rsidR="00BE15AB" w:rsidRPr="00A70426" w:rsidRDefault="00BE15AB" w:rsidP="00B357BF">
            <w:pPr>
              <w:spacing w:line="260" w:lineRule="atLeast"/>
              <w:rPr>
                <w:sz w:val="21"/>
                <w:szCs w:val="21"/>
                <w:lang w:val="de-DE"/>
              </w:rPr>
            </w:pPr>
            <w:r w:rsidRPr="00A70426">
              <w:rPr>
                <w:sz w:val="21"/>
                <w:szCs w:val="21"/>
                <w:lang w:val="de-DE"/>
              </w:rPr>
              <w:t>Kein Eintrag</w:t>
            </w:r>
          </w:p>
        </w:tc>
        <w:tc>
          <w:tcPr>
            <w:tcW w:w="1701" w:type="dxa"/>
            <w:vMerge w:val="restart"/>
            <w:tcBorders>
              <w:top w:val="single" w:sz="4" w:space="0" w:color="auto"/>
              <w:left w:val="single" w:sz="4" w:space="0" w:color="auto"/>
              <w:right w:val="single" w:sz="4" w:space="0" w:color="auto"/>
            </w:tcBorders>
          </w:tcPr>
          <w:p w14:paraId="76C5DBD7" w14:textId="77777777" w:rsidR="00BE15AB" w:rsidRPr="00A70426" w:rsidRDefault="00BE15AB" w:rsidP="00B357BF">
            <w:pPr>
              <w:tabs>
                <w:tab w:val="clear" w:pos="567"/>
              </w:tabs>
              <w:spacing w:line="260" w:lineRule="atLeast"/>
              <w:rPr>
                <w:sz w:val="21"/>
                <w:szCs w:val="21"/>
                <w:lang w:val="de-DE"/>
              </w:rPr>
            </w:pPr>
            <w:r w:rsidRPr="00A70426">
              <w:rPr>
                <w:sz w:val="21"/>
                <w:szCs w:val="21"/>
                <w:lang w:val="de-DE"/>
              </w:rPr>
              <w:t>Entzündungs-hemmende Mittel/</w:t>
            </w:r>
            <w:r w:rsidRPr="00A70426">
              <w:rPr>
                <w:sz w:val="21"/>
                <w:szCs w:val="21"/>
                <w:lang w:val="de-DE"/>
              </w:rPr>
              <w:br/>
              <w:t>Nicht-steroidale entzündungs-hemmende Mittel</w:t>
            </w:r>
          </w:p>
        </w:tc>
      </w:tr>
      <w:tr w:rsidR="00BE15AB" w:rsidRPr="00A70426" w14:paraId="539F66F3" w14:textId="77777777" w:rsidTr="008E2A11">
        <w:trPr>
          <w:cantSplit/>
        </w:trPr>
        <w:tc>
          <w:tcPr>
            <w:tcW w:w="1630" w:type="dxa"/>
            <w:vMerge/>
            <w:tcBorders>
              <w:left w:val="single" w:sz="4" w:space="0" w:color="auto"/>
              <w:bottom w:val="single" w:sz="4" w:space="0" w:color="auto"/>
              <w:right w:val="single" w:sz="4" w:space="0" w:color="auto"/>
            </w:tcBorders>
          </w:tcPr>
          <w:p w14:paraId="67824E9A" w14:textId="77777777" w:rsidR="00BE15AB" w:rsidRPr="00A70426" w:rsidRDefault="00BE15AB" w:rsidP="00B357BF">
            <w:pPr>
              <w:spacing w:line="260" w:lineRule="atLeast"/>
              <w:rPr>
                <w:sz w:val="21"/>
                <w:szCs w:val="21"/>
                <w:lang w:val="de-DE"/>
              </w:rPr>
            </w:pPr>
          </w:p>
        </w:tc>
        <w:tc>
          <w:tcPr>
            <w:tcW w:w="1134" w:type="dxa"/>
            <w:vMerge/>
            <w:tcBorders>
              <w:left w:val="single" w:sz="4" w:space="0" w:color="auto"/>
              <w:bottom w:val="single" w:sz="4" w:space="0" w:color="auto"/>
              <w:right w:val="single" w:sz="4" w:space="0" w:color="auto"/>
            </w:tcBorders>
          </w:tcPr>
          <w:p w14:paraId="0D0E5FBC" w14:textId="77777777" w:rsidR="00BE15AB" w:rsidRPr="00A70426" w:rsidRDefault="00BE15AB" w:rsidP="00B357BF">
            <w:pPr>
              <w:spacing w:line="260" w:lineRule="atLeast"/>
              <w:rPr>
                <w:sz w:val="21"/>
                <w:szCs w:val="21"/>
                <w:lang w:val="de-DE"/>
              </w:rPr>
            </w:pPr>
          </w:p>
        </w:tc>
        <w:tc>
          <w:tcPr>
            <w:tcW w:w="1134" w:type="dxa"/>
            <w:tcBorders>
              <w:top w:val="single" w:sz="4" w:space="0" w:color="auto"/>
              <w:left w:val="single" w:sz="4" w:space="0" w:color="auto"/>
              <w:bottom w:val="single" w:sz="4" w:space="0" w:color="auto"/>
              <w:right w:val="single" w:sz="4" w:space="0" w:color="auto"/>
            </w:tcBorders>
          </w:tcPr>
          <w:p w14:paraId="7B7B7773" w14:textId="77777777" w:rsidR="00BE15AB" w:rsidRPr="00A70426" w:rsidRDefault="00BE15AB" w:rsidP="00B357BF">
            <w:pPr>
              <w:spacing w:line="260" w:lineRule="atLeast"/>
              <w:rPr>
                <w:bCs/>
                <w:sz w:val="21"/>
                <w:szCs w:val="21"/>
                <w:lang w:val="de-DE"/>
              </w:rPr>
            </w:pPr>
            <w:r w:rsidRPr="00A70426">
              <w:rPr>
                <w:bCs/>
                <w:sz w:val="21"/>
                <w:szCs w:val="21"/>
                <w:lang w:val="de-DE"/>
              </w:rPr>
              <w:t xml:space="preserve">Rinder, </w:t>
            </w:r>
          </w:p>
          <w:p w14:paraId="4AA273E8" w14:textId="77777777" w:rsidR="00BE15AB" w:rsidRPr="00A70426" w:rsidRDefault="00BE15AB" w:rsidP="00B357BF">
            <w:pPr>
              <w:spacing w:line="260" w:lineRule="atLeast"/>
              <w:rPr>
                <w:sz w:val="21"/>
                <w:szCs w:val="21"/>
                <w:lang w:val="de-DE"/>
              </w:rPr>
            </w:pPr>
            <w:r w:rsidRPr="00A70426">
              <w:rPr>
                <w:bCs/>
                <w:sz w:val="21"/>
                <w:szCs w:val="21"/>
                <w:lang w:val="de-DE"/>
              </w:rPr>
              <w:t>Ziegen</w:t>
            </w:r>
          </w:p>
        </w:tc>
        <w:tc>
          <w:tcPr>
            <w:tcW w:w="1417" w:type="dxa"/>
            <w:tcBorders>
              <w:top w:val="single" w:sz="4" w:space="0" w:color="auto"/>
              <w:left w:val="single" w:sz="4" w:space="0" w:color="auto"/>
              <w:bottom w:val="single" w:sz="4" w:space="0" w:color="auto"/>
              <w:right w:val="single" w:sz="4" w:space="0" w:color="auto"/>
            </w:tcBorders>
          </w:tcPr>
          <w:p w14:paraId="5545724F" w14:textId="77777777" w:rsidR="00BE15AB" w:rsidRPr="00A70426" w:rsidRDefault="00BE15AB" w:rsidP="00B357BF">
            <w:pPr>
              <w:tabs>
                <w:tab w:val="clear" w:pos="567"/>
              </w:tabs>
              <w:spacing w:line="260" w:lineRule="atLeast"/>
              <w:rPr>
                <w:sz w:val="21"/>
                <w:szCs w:val="21"/>
                <w:lang w:val="de-DE"/>
              </w:rPr>
            </w:pPr>
            <w:r w:rsidRPr="00A70426">
              <w:rPr>
                <w:sz w:val="21"/>
                <w:szCs w:val="21"/>
                <w:lang w:val="de-DE"/>
              </w:rPr>
              <w:t>15 µg/kg</w:t>
            </w:r>
          </w:p>
        </w:tc>
        <w:tc>
          <w:tcPr>
            <w:tcW w:w="992" w:type="dxa"/>
            <w:tcBorders>
              <w:top w:val="single" w:sz="4" w:space="0" w:color="auto"/>
              <w:left w:val="single" w:sz="4" w:space="0" w:color="auto"/>
              <w:bottom w:val="single" w:sz="4" w:space="0" w:color="auto"/>
              <w:right w:val="single" w:sz="4" w:space="0" w:color="auto"/>
            </w:tcBorders>
          </w:tcPr>
          <w:p w14:paraId="643F112C" w14:textId="77777777" w:rsidR="00BE15AB" w:rsidRPr="00A70426" w:rsidRDefault="00BE15AB" w:rsidP="00B357BF">
            <w:pPr>
              <w:spacing w:line="260" w:lineRule="atLeast"/>
              <w:rPr>
                <w:sz w:val="21"/>
                <w:szCs w:val="21"/>
                <w:lang w:val="de-DE"/>
              </w:rPr>
            </w:pPr>
            <w:r w:rsidRPr="00A70426">
              <w:rPr>
                <w:sz w:val="21"/>
                <w:szCs w:val="21"/>
                <w:lang w:val="de-DE"/>
              </w:rPr>
              <w:t>Milch</w:t>
            </w:r>
          </w:p>
        </w:tc>
        <w:tc>
          <w:tcPr>
            <w:tcW w:w="1276" w:type="dxa"/>
            <w:vMerge/>
            <w:tcBorders>
              <w:left w:val="single" w:sz="4" w:space="0" w:color="auto"/>
              <w:bottom w:val="single" w:sz="4" w:space="0" w:color="auto"/>
              <w:right w:val="single" w:sz="4" w:space="0" w:color="auto"/>
            </w:tcBorders>
          </w:tcPr>
          <w:p w14:paraId="6282A1F8" w14:textId="77777777" w:rsidR="00BE15AB" w:rsidRPr="00A70426" w:rsidRDefault="00BE15AB" w:rsidP="00B357BF">
            <w:pPr>
              <w:spacing w:line="260" w:lineRule="atLeast"/>
              <w:rPr>
                <w:sz w:val="21"/>
                <w:szCs w:val="21"/>
                <w:lang w:val="de-DE"/>
              </w:rPr>
            </w:pPr>
          </w:p>
        </w:tc>
        <w:tc>
          <w:tcPr>
            <w:tcW w:w="1701" w:type="dxa"/>
            <w:vMerge/>
            <w:tcBorders>
              <w:left w:val="single" w:sz="4" w:space="0" w:color="auto"/>
              <w:bottom w:val="single" w:sz="4" w:space="0" w:color="auto"/>
              <w:right w:val="single" w:sz="4" w:space="0" w:color="auto"/>
            </w:tcBorders>
          </w:tcPr>
          <w:p w14:paraId="488C90E4" w14:textId="77777777" w:rsidR="00BE15AB" w:rsidRPr="00A70426" w:rsidRDefault="00BE15AB" w:rsidP="00B357BF">
            <w:pPr>
              <w:tabs>
                <w:tab w:val="clear" w:pos="567"/>
              </w:tabs>
              <w:spacing w:line="260" w:lineRule="atLeast"/>
              <w:rPr>
                <w:sz w:val="21"/>
                <w:szCs w:val="21"/>
                <w:lang w:val="de-DE"/>
              </w:rPr>
            </w:pPr>
          </w:p>
        </w:tc>
      </w:tr>
    </w:tbl>
    <w:p w14:paraId="253D563D" w14:textId="77777777" w:rsidR="00BE15AB" w:rsidRPr="00A70426" w:rsidRDefault="00BE15AB" w:rsidP="00151A11">
      <w:pPr>
        <w:spacing w:line="240" w:lineRule="auto"/>
        <w:rPr>
          <w:szCs w:val="22"/>
          <w:lang w:val="de-DE"/>
        </w:rPr>
      </w:pPr>
    </w:p>
    <w:p w14:paraId="3D223375" w14:textId="77777777" w:rsidR="00BE15AB" w:rsidRDefault="00BE15AB" w:rsidP="00151A11">
      <w:pPr>
        <w:spacing w:line="240" w:lineRule="auto"/>
        <w:rPr>
          <w:szCs w:val="22"/>
          <w:lang w:val="de-DE"/>
        </w:rPr>
      </w:pPr>
      <w:r w:rsidRPr="00A70426">
        <w:rPr>
          <w:szCs w:val="22"/>
          <w:lang w:val="de-DE"/>
        </w:rPr>
        <w:t xml:space="preserve">Die </w:t>
      </w:r>
      <w:r w:rsidR="00551A4B">
        <w:rPr>
          <w:szCs w:val="22"/>
          <w:lang w:val="de-DE"/>
        </w:rPr>
        <w:t>unter Punkt</w:t>
      </w:r>
      <w:r w:rsidRPr="00A70426">
        <w:rPr>
          <w:szCs w:val="22"/>
          <w:lang w:val="de-DE"/>
        </w:rPr>
        <w:t xml:space="preserve"> 6.1 der </w:t>
      </w:r>
      <w:r w:rsidR="00551A4B">
        <w:rPr>
          <w:szCs w:val="22"/>
          <w:lang w:val="de-DE"/>
        </w:rPr>
        <w:t>SPC</w:t>
      </w:r>
      <w:r w:rsidRPr="00A70426">
        <w:rPr>
          <w:szCs w:val="22"/>
          <w:lang w:val="de-DE"/>
        </w:rPr>
        <w:t xml:space="preserve"> aufgeführten </w:t>
      </w:r>
      <w:r w:rsidR="00551A4B">
        <w:rPr>
          <w:szCs w:val="22"/>
          <w:lang w:val="de-DE"/>
        </w:rPr>
        <w:t>sonstigen Bestandteile</w:t>
      </w:r>
      <w:r w:rsidR="00551A4B" w:rsidRPr="00A70426">
        <w:rPr>
          <w:szCs w:val="22"/>
          <w:lang w:val="de-DE"/>
        </w:rPr>
        <w:t xml:space="preserve"> </w:t>
      </w:r>
      <w:r w:rsidRPr="00A70426">
        <w:rPr>
          <w:szCs w:val="22"/>
          <w:lang w:val="de-DE"/>
        </w:rPr>
        <w:t xml:space="preserve">sind entweder zulässige Stoffe, für die </w:t>
      </w:r>
      <w:r w:rsidR="00551A4B">
        <w:rPr>
          <w:szCs w:val="22"/>
          <w:lang w:val="de-DE"/>
        </w:rPr>
        <w:t xml:space="preserve">gemäß </w:t>
      </w:r>
      <w:r w:rsidRPr="00A70426">
        <w:rPr>
          <w:szCs w:val="22"/>
          <w:lang w:val="de-DE"/>
        </w:rPr>
        <w:t xml:space="preserve">Tabelle 1 des Anhangs zur Verordnung (EU) Nr. 37/2010 </w:t>
      </w:r>
      <w:r w:rsidR="00551A4B">
        <w:rPr>
          <w:szCs w:val="22"/>
          <w:lang w:val="de-DE"/>
        </w:rPr>
        <w:t>kein MRL erforderlich ist</w:t>
      </w:r>
      <w:r w:rsidRPr="00A70426">
        <w:rPr>
          <w:szCs w:val="22"/>
          <w:lang w:val="de-DE"/>
        </w:rPr>
        <w:t xml:space="preserve">, oder </w:t>
      </w:r>
      <w:r w:rsidR="00551A4B" w:rsidRPr="00A70426">
        <w:rPr>
          <w:szCs w:val="22"/>
          <w:lang w:val="de-DE"/>
        </w:rPr>
        <w:t xml:space="preserve">fallen </w:t>
      </w:r>
      <w:r w:rsidR="00551A4B">
        <w:rPr>
          <w:szCs w:val="22"/>
          <w:lang w:val="de-DE"/>
        </w:rPr>
        <w:t>bei der Anwendung in</w:t>
      </w:r>
      <w:r w:rsidRPr="00A70426">
        <w:rPr>
          <w:szCs w:val="22"/>
          <w:lang w:val="de-DE"/>
        </w:rPr>
        <w:t xml:space="preserve"> diesem </w:t>
      </w:r>
      <w:r w:rsidR="00551A4B">
        <w:rPr>
          <w:szCs w:val="22"/>
          <w:lang w:val="de-DE"/>
        </w:rPr>
        <w:t>Tierarzneimittel</w:t>
      </w:r>
      <w:r w:rsidRPr="00A70426">
        <w:rPr>
          <w:szCs w:val="22"/>
          <w:lang w:val="de-DE"/>
        </w:rPr>
        <w:t xml:space="preserve"> nicht </w:t>
      </w:r>
      <w:r w:rsidR="00551A4B">
        <w:rPr>
          <w:szCs w:val="22"/>
          <w:lang w:val="de-DE"/>
        </w:rPr>
        <w:t>unter</w:t>
      </w:r>
      <w:r w:rsidR="00551A4B" w:rsidRPr="00A70426">
        <w:rPr>
          <w:szCs w:val="22"/>
          <w:lang w:val="de-DE"/>
        </w:rPr>
        <w:t xml:space="preserve"> </w:t>
      </w:r>
      <w:r w:rsidRPr="00A70426">
        <w:rPr>
          <w:szCs w:val="22"/>
          <w:lang w:val="de-DE"/>
        </w:rPr>
        <w:t xml:space="preserve">den </w:t>
      </w:r>
      <w:r w:rsidR="00551A4B">
        <w:rPr>
          <w:szCs w:val="22"/>
          <w:lang w:val="de-DE"/>
        </w:rPr>
        <w:t>Anwendungsbereich</w:t>
      </w:r>
      <w:r w:rsidR="00551A4B" w:rsidRPr="00A70426">
        <w:rPr>
          <w:szCs w:val="22"/>
          <w:lang w:val="de-DE"/>
        </w:rPr>
        <w:t xml:space="preserve"> </w:t>
      </w:r>
      <w:r w:rsidRPr="00A70426">
        <w:rPr>
          <w:szCs w:val="22"/>
          <w:lang w:val="de-DE"/>
        </w:rPr>
        <w:t>der Verordnung (EC) Nr. 470/2009.</w:t>
      </w:r>
    </w:p>
    <w:p w14:paraId="641CEC6A" w14:textId="77777777" w:rsidR="00551A4B" w:rsidRDefault="00551A4B" w:rsidP="00151A11">
      <w:pPr>
        <w:spacing w:line="240" w:lineRule="auto"/>
        <w:rPr>
          <w:szCs w:val="22"/>
          <w:lang w:val="de-DE"/>
        </w:rPr>
      </w:pPr>
    </w:p>
    <w:p w14:paraId="44A68157" w14:textId="77777777" w:rsidR="00551A4B" w:rsidRDefault="00551A4B" w:rsidP="00151A11">
      <w:pPr>
        <w:spacing w:line="240" w:lineRule="auto"/>
        <w:rPr>
          <w:szCs w:val="22"/>
          <w:lang w:val="de-DE"/>
        </w:rPr>
      </w:pPr>
    </w:p>
    <w:p w14:paraId="42BCB07C" w14:textId="77777777" w:rsidR="00551A4B" w:rsidRDefault="00551A4B" w:rsidP="001B3BA1">
      <w:pPr>
        <w:spacing w:line="240" w:lineRule="auto"/>
        <w:ind w:left="567" w:hanging="567"/>
        <w:rPr>
          <w:b/>
          <w:bCs/>
          <w:szCs w:val="22"/>
          <w:lang w:val="de-DE"/>
        </w:rPr>
      </w:pPr>
      <w:r w:rsidRPr="00551A4B">
        <w:rPr>
          <w:b/>
          <w:bCs/>
          <w:szCs w:val="22"/>
          <w:lang w:val="de-DE"/>
        </w:rPr>
        <w:lastRenderedPageBreak/>
        <w:t>D.</w:t>
      </w:r>
      <w:r w:rsidRPr="00551A4B">
        <w:rPr>
          <w:b/>
          <w:bCs/>
          <w:szCs w:val="22"/>
          <w:lang w:val="de-DE"/>
        </w:rPr>
        <w:tab/>
        <w:t>SONSTIGE BEDINGUNGEN UND ANFORDERUNGEN FÜR DIE GENEHMIGUNG FÜR DAS INVERKEHRBRINGEN</w:t>
      </w:r>
    </w:p>
    <w:p w14:paraId="5BCB62A2" w14:textId="77777777" w:rsidR="00551A4B" w:rsidRPr="003C48D2" w:rsidRDefault="00551A4B" w:rsidP="00151A11">
      <w:pPr>
        <w:spacing w:line="240" w:lineRule="auto"/>
        <w:rPr>
          <w:szCs w:val="22"/>
          <w:lang w:val="de-DE"/>
        </w:rPr>
      </w:pPr>
    </w:p>
    <w:p w14:paraId="2493B5AC" w14:textId="77777777" w:rsidR="00551A4B" w:rsidRDefault="00551A4B" w:rsidP="00151A11">
      <w:pPr>
        <w:tabs>
          <w:tab w:val="clear" w:pos="567"/>
        </w:tabs>
        <w:spacing w:line="240" w:lineRule="auto"/>
        <w:rPr>
          <w:szCs w:val="22"/>
          <w:lang w:val="de-DE"/>
        </w:rPr>
      </w:pPr>
    </w:p>
    <w:p w14:paraId="51AD52A3" w14:textId="77777777" w:rsidR="00BF238C" w:rsidRDefault="00551A4B" w:rsidP="00151A11">
      <w:pPr>
        <w:tabs>
          <w:tab w:val="clear" w:pos="567"/>
        </w:tabs>
        <w:spacing w:line="240" w:lineRule="auto"/>
        <w:rPr>
          <w:b/>
          <w:bCs/>
          <w:szCs w:val="22"/>
          <w:lang w:val="de-DE"/>
        </w:rPr>
      </w:pPr>
      <w:r w:rsidRPr="00BF238C">
        <w:rPr>
          <w:b/>
          <w:bCs/>
          <w:szCs w:val="22"/>
          <w:lang w:val="de-DE"/>
        </w:rPr>
        <w:t>BEDINGUNGEN ODER EINSCHRÄNKUNGEN FÜR DIE SICHERE UND WIRKSAME ANWENDUNG DES TIERARZNEIMITTELS</w:t>
      </w:r>
    </w:p>
    <w:p w14:paraId="0148182D" w14:textId="77777777" w:rsidR="00BF238C" w:rsidRPr="003C48D2" w:rsidRDefault="00BF238C" w:rsidP="00151A11">
      <w:pPr>
        <w:tabs>
          <w:tab w:val="clear" w:pos="567"/>
        </w:tabs>
        <w:spacing w:line="240" w:lineRule="auto"/>
        <w:rPr>
          <w:szCs w:val="22"/>
          <w:lang w:val="de-DE"/>
        </w:rPr>
      </w:pPr>
    </w:p>
    <w:p w14:paraId="45D42B79" w14:textId="77777777" w:rsidR="00151A11" w:rsidRDefault="00BF238C" w:rsidP="00151A11">
      <w:pPr>
        <w:tabs>
          <w:tab w:val="clear" w:pos="567"/>
        </w:tabs>
        <w:spacing w:line="240" w:lineRule="auto"/>
        <w:rPr>
          <w:szCs w:val="22"/>
          <w:lang w:val="de-DE"/>
        </w:rPr>
      </w:pPr>
      <w:r>
        <w:rPr>
          <w:szCs w:val="22"/>
          <w:lang w:val="de-DE"/>
        </w:rPr>
        <w:t>Nicht zutreffend.</w:t>
      </w:r>
    </w:p>
    <w:p w14:paraId="7794927A" w14:textId="77777777" w:rsidR="00AC080E" w:rsidRPr="00A70426" w:rsidRDefault="00BE15AB" w:rsidP="00151A11">
      <w:pPr>
        <w:tabs>
          <w:tab w:val="clear" w:pos="567"/>
        </w:tabs>
        <w:spacing w:line="240" w:lineRule="auto"/>
        <w:rPr>
          <w:szCs w:val="22"/>
          <w:lang w:val="de-DE"/>
        </w:rPr>
      </w:pPr>
      <w:r w:rsidRPr="00A70426">
        <w:rPr>
          <w:szCs w:val="22"/>
          <w:lang w:val="de-DE"/>
        </w:rPr>
        <w:br w:type="page"/>
      </w:r>
    </w:p>
    <w:p w14:paraId="19C44F9A" w14:textId="77777777" w:rsidR="00AC080E" w:rsidRPr="00A70426" w:rsidRDefault="00AC080E" w:rsidP="00FC4A90">
      <w:pPr>
        <w:spacing w:line="240" w:lineRule="auto"/>
        <w:rPr>
          <w:b/>
          <w:szCs w:val="22"/>
          <w:lang w:val="de-DE"/>
        </w:rPr>
      </w:pPr>
    </w:p>
    <w:p w14:paraId="1B2E9566" w14:textId="77777777" w:rsidR="00AC080E" w:rsidRPr="00A70426" w:rsidRDefault="00AC080E" w:rsidP="00FC4A90">
      <w:pPr>
        <w:spacing w:line="240" w:lineRule="auto"/>
        <w:rPr>
          <w:b/>
          <w:szCs w:val="22"/>
          <w:lang w:val="de-DE"/>
        </w:rPr>
      </w:pPr>
    </w:p>
    <w:p w14:paraId="65262459" w14:textId="77777777" w:rsidR="00AC080E" w:rsidRPr="00A70426" w:rsidRDefault="00AC080E" w:rsidP="00FC4A90">
      <w:pPr>
        <w:spacing w:line="240" w:lineRule="auto"/>
        <w:rPr>
          <w:b/>
          <w:szCs w:val="22"/>
          <w:lang w:val="de-DE"/>
        </w:rPr>
      </w:pPr>
    </w:p>
    <w:p w14:paraId="034D5050" w14:textId="77777777" w:rsidR="00AC080E" w:rsidRPr="00A70426" w:rsidRDefault="00AC080E" w:rsidP="00FC4A90">
      <w:pPr>
        <w:spacing w:line="240" w:lineRule="auto"/>
        <w:rPr>
          <w:szCs w:val="22"/>
          <w:lang w:val="de-DE"/>
        </w:rPr>
      </w:pPr>
    </w:p>
    <w:p w14:paraId="480EC8B5" w14:textId="77777777" w:rsidR="00AC080E" w:rsidRPr="00A70426" w:rsidRDefault="00AC080E" w:rsidP="00FC4A90">
      <w:pPr>
        <w:spacing w:line="240" w:lineRule="auto"/>
        <w:rPr>
          <w:b/>
          <w:szCs w:val="22"/>
          <w:lang w:val="de-DE"/>
        </w:rPr>
      </w:pPr>
    </w:p>
    <w:p w14:paraId="7A3691B5" w14:textId="77777777" w:rsidR="00AC080E" w:rsidRPr="00A70426" w:rsidRDefault="00AC080E" w:rsidP="00FC4A90">
      <w:pPr>
        <w:spacing w:line="240" w:lineRule="auto"/>
        <w:rPr>
          <w:b/>
          <w:szCs w:val="22"/>
          <w:lang w:val="de-DE"/>
        </w:rPr>
      </w:pPr>
    </w:p>
    <w:p w14:paraId="1A80C850" w14:textId="77777777" w:rsidR="00AC080E" w:rsidRPr="00A70426" w:rsidRDefault="00AC080E" w:rsidP="00FC4A90">
      <w:pPr>
        <w:spacing w:line="240" w:lineRule="auto"/>
        <w:rPr>
          <w:b/>
          <w:szCs w:val="22"/>
          <w:lang w:val="de-DE"/>
        </w:rPr>
      </w:pPr>
    </w:p>
    <w:p w14:paraId="59916CC5" w14:textId="77777777" w:rsidR="00AC080E" w:rsidRPr="00A70426" w:rsidRDefault="00AC080E" w:rsidP="00FC4A90">
      <w:pPr>
        <w:spacing w:line="240" w:lineRule="auto"/>
        <w:rPr>
          <w:b/>
          <w:szCs w:val="22"/>
          <w:lang w:val="de-DE"/>
        </w:rPr>
      </w:pPr>
    </w:p>
    <w:p w14:paraId="3B0694E3" w14:textId="77777777" w:rsidR="00AC080E" w:rsidRPr="00A70426" w:rsidRDefault="00AC080E" w:rsidP="00FC4A90">
      <w:pPr>
        <w:spacing w:line="240" w:lineRule="auto"/>
        <w:rPr>
          <w:b/>
          <w:szCs w:val="22"/>
          <w:lang w:val="de-DE"/>
        </w:rPr>
      </w:pPr>
    </w:p>
    <w:p w14:paraId="068AA1B5" w14:textId="77777777" w:rsidR="00AC080E" w:rsidRPr="00A70426" w:rsidRDefault="00AC080E" w:rsidP="00FC4A90">
      <w:pPr>
        <w:spacing w:line="240" w:lineRule="auto"/>
        <w:rPr>
          <w:b/>
          <w:szCs w:val="22"/>
          <w:lang w:val="de-DE"/>
        </w:rPr>
      </w:pPr>
    </w:p>
    <w:p w14:paraId="0F6A5D0C" w14:textId="77777777" w:rsidR="00AC080E" w:rsidRPr="00A70426" w:rsidRDefault="00AC080E" w:rsidP="00FC4A90">
      <w:pPr>
        <w:spacing w:line="240" w:lineRule="auto"/>
        <w:rPr>
          <w:b/>
          <w:szCs w:val="22"/>
          <w:lang w:val="de-DE"/>
        </w:rPr>
      </w:pPr>
    </w:p>
    <w:p w14:paraId="7E8042FD" w14:textId="77777777" w:rsidR="00AC080E" w:rsidRPr="00A70426" w:rsidRDefault="00AC080E" w:rsidP="00FC4A90">
      <w:pPr>
        <w:spacing w:line="240" w:lineRule="auto"/>
        <w:rPr>
          <w:b/>
          <w:szCs w:val="22"/>
          <w:lang w:val="de-DE"/>
        </w:rPr>
      </w:pPr>
    </w:p>
    <w:p w14:paraId="1996D581" w14:textId="77777777" w:rsidR="00AC080E" w:rsidRPr="00A70426" w:rsidRDefault="00AC080E" w:rsidP="00FC4A90">
      <w:pPr>
        <w:spacing w:line="240" w:lineRule="auto"/>
        <w:rPr>
          <w:b/>
          <w:szCs w:val="22"/>
          <w:lang w:val="de-DE"/>
        </w:rPr>
      </w:pPr>
    </w:p>
    <w:p w14:paraId="4A89776D" w14:textId="77777777" w:rsidR="00AC080E" w:rsidRPr="00A70426" w:rsidRDefault="00AC080E" w:rsidP="00FC4A90">
      <w:pPr>
        <w:spacing w:line="240" w:lineRule="auto"/>
        <w:rPr>
          <w:b/>
          <w:szCs w:val="22"/>
          <w:lang w:val="de-DE"/>
        </w:rPr>
      </w:pPr>
    </w:p>
    <w:p w14:paraId="16B767F8" w14:textId="77777777" w:rsidR="00AC080E" w:rsidRPr="00A70426" w:rsidRDefault="00AC080E" w:rsidP="00FC4A90">
      <w:pPr>
        <w:spacing w:line="240" w:lineRule="auto"/>
        <w:rPr>
          <w:b/>
          <w:szCs w:val="22"/>
          <w:lang w:val="de-DE"/>
        </w:rPr>
      </w:pPr>
    </w:p>
    <w:p w14:paraId="151C40A1" w14:textId="77777777" w:rsidR="00AC080E" w:rsidRPr="00A70426" w:rsidRDefault="00AC080E" w:rsidP="00FC4A90">
      <w:pPr>
        <w:spacing w:line="240" w:lineRule="auto"/>
        <w:rPr>
          <w:b/>
          <w:szCs w:val="22"/>
          <w:lang w:val="de-DE"/>
        </w:rPr>
      </w:pPr>
    </w:p>
    <w:p w14:paraId="77E8286B" w14:textId="77777777" w:rsidR="00AC080E" w:rsidRPr="00A70426" w:rsidRDefault="00AC080E" w:rsidP="00FC4A90">
      <w:pPr>
        <w:spacing w:line="240" w:lineRule="auto"/>
        <w:rPr>
          <w:b/>
          <w:szCs w:val="22"/>
          <w:lang w:val="de-DE"/>
        </w:rPr>
      </w:pPr>
    </w:p>
    <w:p w14:paraId="20637919" w14:textId="77777777" w:rsidR="00AC080E" w:rsidRPr="00A70426" w:rsidRDefault="00AC080E" w:rsidP="00FC4A90">
      <w:pPr>
        <w:spacing w:line="240" w:lineRule="auto"/>
        <w:rPr>
          <w:b/>
          <w:szCs w:val="22"/>
          <w:lang w:val="de-DE"/>
        </w:rPr>
      </w:pPr>
    </w:p>
    <w:p w14:paraId="23298109" w14:textId="77777777" w:rsidR="00AC080E" w:rsidRPr="00A70426" w:rsidRDefault="00AC080E" w:rsidP="00FC4A90">
      <w:pPr>
        <w:spacing w:line="240" w:lineRule="auto"/>
        <w:rPr>
          <w:b/>
          <w:szCs w:val="22"/>
          <w:lang w:val="de-DE"/>
        </w:rPr>
      </w:pPr>
    </w:p>
    <w:p w14:paraId="0A47FEA7" w14:textId="77777777" w:rsidR="00AC080E" w:rsidRPr="00A70426" w:rsidRDefault="00AC080E" w:rsidP="00FC4A90">
      <w:pPr>
        <w:spacing w:line="240" w:lineRule="auto"/>
        <w:rPr>
          <w:b/>
          <w:szCs w:val="22"/>
          <w:lang w:val="de-DE"/>
        </w:rPr>
      </w:pPr>
    </w:p>
    <w:p w14:paraId="070111FB" w14:textId="77777777" w:rsidR="00AC080E" w:rsidRPr="00A70426" w:rsidRDefault="00AC080E" w:rsidP="00FC4A90">
      <w:pPr>
        <w:spacing w:line="240" w:lineRule="auto"/>
        <w:rPr>
          <w:b/>
          <w:szCs w:val="22"/>
          <w:lang w:val="de-DE"/>
        </w:rPr>
      </w:pPr>
    </w:p>
    <w:p w14:paraId="4F1B7E55" w14:textId="77777777" w:rsidR="00AC080E" w:rsidRPr="00A70426" w:rsidRDefault="00AC080E" w:rsidP="00FC4A90">
      <w:pPr>
        <w:spacing w:line="240" w:lineRule="auto"/>
        <w:rPr>
          <w:b/>
          <w:szCs w:val="22"/>
          <w:lang w:val="de-DE"/>
        </w:rPr>
      </w:pPr>
    </w:p>
    <w:p w14:paraId="6CCA6CE6" w14:textId="77777777" w:rsidR="00AC080E" w:rsidRPr="00A70426" w:rsidRDefault="00AC080E" w:rsidP="00FC4A90">
      <w:pPr>
        <w:spacing w:line="240" w:lineRule="auto"/>
        <w:jc w:val="center"/>
        <w:rPr>
          <w:b/>
          <w:szCs w:val="22"/>
          <w:lang w:val="de-DE"/>
        </w:rPr>
      </w:pPr>
      <w:r w:rsidRPr="00A70426">
        <w:rPr>
          <w:b/>
          <w:szCs w:val="22"/>
          <w:lang w:val="de-DE"/>
        </w:rPr>
        <w:t>ANHANG III</w:t>
      </w:r>
    </w:p>
    <w:p w14:paraId="2CC0B495" w14:textId="77777777" w:rsidR="00AC080E" w:rsidRPr="00A70426" w:rsidRDefault="00AC080E" w:rsidP="00DD2007">
      <w:pPr>
        <w:spacing w:line="240" w:lineRule="auto"/>
        <w:rPr>
          <w:b/>
          <w:szCs w:val="22"/>
          <w:lang w:val="de-DE"/>
        </w:rPr>
      </w:pPr>
    </w:p>
    <w:p w14:paraId="77DC89DF" w14:textId="77777777" w:rsidR="00AC080E" w:rsidRPr="00A70426" w:rsidRDefault="00AC080E" w:rsidP="00FC4A90">
      <w:pPr>
        <w:spacing w:line="240" w:lineRule="auto"/>
        <w:jc w:val="center"/>
        <w:rPr>
          <w:b/>
          <w:szCs w:val="22"/>
          <w:lang w:val="de-DE"/>
        </w:rPr>
      </w:pPr>
      <w:r w:rsidRPr="00A70426">
        <w:rPr>
          <w:b/>
          <w:szCs w:val="22"/>
          <w:lang w:val="de-DE"/>
        </w:rPr>
        <w:t>KENNZEICHNUNG UND PACKUNGSBEILAGE</w:t>
      </w:r>
    </w:p>
    <w:p w14:paraId="62A236BB" w14:textId="77777777" w:rsidR="00AC080E" w:rsidRPr="00A70426" w:rsidRDefault="00AC080E" w:rsidP="00FC4A90">
      <w:pPr>
        <w:spacing w:line="240" w:lineRule="auto"/>
        <w:rPr>
          <w:b/>
          <w:szCs w:val="22"/>
          <w:lang w:val="de-DE"/>
        </w:rPr>
      </w:pPr>
      <w:r w:rsidRPr="00A70426">
        <w:rPr>
          <w:szCs w:val="22"/>
          <w:lang w:val="de-DE"/>
        </w:rPr>
        <w:br w:type="page"/>
      </w:r>
    </w:p>
    <w:p w14:paraId="041A948E" w14:textId="77777777" w:rsidR="00AC080E" w:rsidRPr="00A70426" w:rsidRDefault="00AC080E" w:rsidP="00FC4A90">
      <w:pPr>
        <w:spacing w:line="240" w:lineRule="auto"/>
        <w:rPr>
          <w:b/>
          <w:szCs w:val="22"/>
          <w:lang w:val="de-DE"/>
        </w:rPr>
      </w:pPr>
    </w:p>
    <w:p w14:paraId="0AC1BF4A" w14:textId="77777777" w:rsidR="00AC080E" w:rsidRPr="00A70426" w:rsidRDefault="00AC080E" w:rsidP="00FC4A90">
      <w:pPr>
        <w:spacing w:line="240" w:lineRule="auto"/>
        <w:rPr>
          <w:b/>
          <w:szCs w:val="22"/>
          <w:lang w:val="de-DE"/>
        </w:rPr>
      </w:pPr>
    </w:p>
    <w:p w14:paraId="45D43A19" w14:textId="77777777" w:rsidR="00AC080E" w:rsidRPr="00A70426" w:rsidRDefault="00AC080E" w:rsidP="00FC4A90">
      <w:pPr>
        <w:spacing w:line="240" w:lineRule="auto"/>
        <w:rPr>
          <w:b/>
          <w:szCs w:val="22"/>
          <w:lang w:val="de-DE"/>
        </w:rPr>
      </w:pPr>
    </w:p>
    <w:p w14:paraId="79C59E1B" w14:textId="77777777" w:rsidR="00AC080E" w:rsidRPr="00A70426" w:rsidRDefault="00AC080E" w:rsidP="00FC4A90">
      <w:pPr>
        <w:spacing w:line="240" w:lineRule="auto"/>
        <w:rPr>
          <w:b/>
          <w:szCs w:val="22"/>
          <w:lang w:val="de-DE"/>
        </w:rPr>
      </w:pPr>
    </w:p>
    <w:p w14:paraId="2D4F6786" w14:textId="77777777" w:rsidR="00AC080E" w:rsidRPr="00A70426" w:rsidRDefault="00AC080E" w:rsidP="00FC4A90">
      <w:pPr>
        <w:spacing w:line="240" w:lineRule="auto"/>
        <w:rPr>
          <w:b/>
          <w:szCs w:val="22"/>
          <w:lang w:val="de-DE"/>
        </w:rPr>
      </w:pPr>
    </w:p>
    <w:p w14:paraId="5A4340F1" w14:textId="77777777" w:rsidR="00AC080E" w:rsidRPr="00A70426" w:rsidRDefault="00AC080E" w:rsidP="00FC4A90">
      <w:pPr>
        <w:spacing w:line="240" w:lineRule="auto"/>
        <w:rPr>
          <w:b/>
          <w:szCs w:val="22"/>
          <w:lang w:val="de-DE"/>
        </w:rPr>
      </w:pPr>
    </w:p>
    <w:p w14:paraId="611F3F68" w14:textId="77777777" w:rsidR="00AC080E" w:rsidRPr="00A70426" w:rsidRDefault="00AC080E" w:rsidP="00FC4A90">
      <w:pPr>
        <w:spacing w:line="240" w:lineRule="auto"/>
        <w:rPr>
          <w:b/>
          <w:szCs w:val="22"/>
          <w:lang w:val="de-DE"/>
        </w:rPr>
      </w:pPr>
    </w:p>
    <w:p w14:paraId="06D05B2A" w14:textId="77777777" w:rsidR="00AC080E" w:rsidRPr="00A70426" w:rsidRDefault="00AC080E" w:rsidP="00FC4A90">
      <w:pPr>
        <w:spacing w:line="240" w:lineRule="auto"/>
        <w:rPr>
          <w:b/>
          <w:szCs w:val="22"/>
          <w:lang w:val="de-DE"/>
        </w:rPr>
      </w:pPr>
    </w:p>
    <w:p w14:paraId="024620B2" w14:textId="77777777" w:rsidR="00AC080E" w:rsidRPr="00A70426" w:rsidRDefault="00AC080E" w:rsidP="00FC4A90">
      <w:pPr>
        <w:spacing w:line="240" w:lineRule="auto"/>
        <w:rPr>
          <w:b/>
          <w:szCs w:val="22"/>
          <w:lang w:val="de-DE"/>
        </w:rPr>
      </w:pPr>
    </w:p>
    <w:p w14:paraId="5760F640" w14:textId="77777777" w:rsidR="00AC080E" w:rsidRPr="00A70426" w:rsidRDefault="00AC080E" w:rsidP="00FC4A90">
      <w:pPr>
        <w:spacing w:line="240" w:lineRule="auto"/>
        <w:rPr>
          <w:b/>
          <w:szCs w:val="22"/>
          <w:lang w:val="de-DE"/>
        </w:rPr>
      </w:pPr>
    </w:p>
    <w:p w14:paraId="3DD3C7D3" w14:textId="77777777" w:rsidR="00AC080E" w:rsidRPr="00A70426" w:rsidRDefault="00AC080E" w:rsidP="00FC4A90">
      <w:pPr>
        <w:spacing w:line="240" w:lineRule="auto"/>
        <w:rPr>
          <w:b/>
          <w:szCs w:val="22"/>
          <w:lang w:val="de-DE"/>
        </w:rPr>
      </w:pPr>
    </w:p>
    <w:p w14:paraId="00A5BA94" w14:textId="77777777" w:rsidR="00AC080E" w:rsidRPr="00A70426" w:rsidRDefault="00AC080E" w:rsidP="00FC4A90">
      <w:pPr>
        <w:spacing w:line="240" w:lineRule="auto"/>
        <w:rPr>
          <w:b/>
          <w:szCs w:val="22"/>
          <w:lang w:val="de-DE"/>
        </w:rPr>
      </w:pPr>
    </w:p>
    <w:p w14:paraId="70F379D5" w14:textId="77777777" w:rsidR="00AC080E" w:rsidRPr="00A70426" w:rsidRDefault="00AC080E" w:rsidP="00FC4A90">
      <w:pPr>
        <w:spacing w:line="240" w:lineRule="auto"/>
        <w:rPr>
          <w:b/>
          <w:szCs w:val="22"/>
          <w:lang w:val="de-DE"/>
        </w:rPr>
      </w:pPr>
    </w:p>
    <w:p w14:paraId="4795D7D1" w14:textId="77777777" w:rsidR="00AC080E" w:rsidRPr="00A70426" w:rsidRDefault="00AC080E" w:rsidP="00FC4A90">
      <w:pPr>
        <w:spacing w:line="240" w:lineRule="auto"/>
        <w:rPr>
          <w:b/>
          <w:szCs w:val="22"/>
          <w:lang w:val="de-DE"/>
        </w:rPr>
      </w:pPr>
    </w:p>
    <w:p w14:paraId="5A854078" w14:textId="77777777" w:rsidR="00AC080E" w:rsidRPr="00A70426" w:rsidRDefault="00AC080E" w:rsidP="00FC4A90">
      <w:pPr>
        <w:spacing w:line="240" w:lineRule="auto"/>
        <w:rPr>
          <w:b/>
          <w:szCs w:val="22"/>
          <w:lang w:val="de-DE"/>
        </w:rPr>
      </w:pPr>
    </w:p>
    <w:p w14:paraId="450729BD" w14:textId="77777777" w:rsidR="00AC080E" w:rsidRPr="00A70426" w:rsidRDefault="00AC080E" w:rsidP="00FC4A90">
      <w:pPr>
        <w:spacing w:line="240" w:lineRule="auto"/>
        <w:rPr>
          <w:b/>
          <w:szCs w:val="22"/>
          <w:lang w:val="de-DE"/>
        </w:rPr>
      </w:pPr>
    </w:p>
    <w:p w14:paraId="3ED911F3" w14:textId="77777777" w:rsidR="00AC080E" w:rsidRPr="00A70426" w:rsidRDefault="00AC080E" w:rsidP="00FC4A90">
      <w:pPr>
        <w:spacing w:line="240" w:lineRule="auto"/>
        <w:rPr>
          <w:b/>
          <w:szCs w:val="22"/>
          <w:lang w:val="de-DE"/>
        </w:rPr>
      </w:pPr>
    </w:p>
    <w:p w14:paraId="28926C66" w14:textId="77777777" w:rsidR="00AC080E" w:rsidRPr="00A70426" w:rsidRDefault="00AC080E" w:rsidP="00FC4A90">
      <w:pPr>
        <w:spacing w:line="240" w:lineRule="auto"/>
        <w:rPr>
          <w:b/>
          <w:szCs w:val="22"/>
          <w:lang w:val="de-DE"/>
        </w:rPr>
      </w:pPr>
    </w:p>
    <w:p w14:paraId="145545B9" w14:textId="77777777" w:rsidR="00AC080E" w:rsidRPr="00A70426" w:rsidRDefault="00AC080E" w:rsidP="00FC4A90">
      <w:pPr>
        <w:spacing w:line="240" w:lineRule="auto"/>
        <w:rPr>
          <w:b/>
          <w:szCs w:val="22"/>
          <w:lang w:val="de-DE"/>
        </w:rPr>
      </w:pPr>
    </w:p>
    <w:p w14:paraId="26607452" w14:textId="77777777" w:rsidR="00AC080E" w:rsidRPr="00A70426" w:rsidRDefault="00AC080E" w:rsidP="00FC4A90">
      <w:pPr>
        <w:spacing w:line="240" w:lineRule="auto"/>
        <w:rPr>
          <w:b/>
          <w:szCs w:val="22"/>
          <w:lang w:val="de-DE"/>
        </w:rPr>
      </w:pPr>
    </w:p>
    <w:p w14:paraId="5D5B2469" w14:textId="77777777" w:rsidR="00AC080E" w:rsidRPr="00A70426" w:rsidRDefault="00AC080E" w:rsidP="00FC4A90">
      <w:pPr>
        <w:spacing w:line="240" w:lineRule="auto"/>
        <w:rPr>
          <w:b/>
          <w:szCs w:val="22"/>
          <w:lang w:val="de-DE"/>
        </w:rPr>
      </w:pPr>
    </w:p>
    <w:p w14:paraId="0C90B9F2" w14:textId="77777777" w:rsidR="00AC080E" w:rsidRPr="00A70426" w:rsidRDefault="00AC080E" w:rsidP="00FC4A90">
      <w:pPr>
        <w:spacing w:line="240" w:lineRule="auto"/>
        <w:rPr>
          <w:b/>
          <w:szCs w:val="22"/>
          <w:lang w:val="de-DE"/>
        </w:rPr>
      </w:pPr>
    </w:p>
    <w:p w14:paraId="273A3EAD" w14:textId="77777777" w:rsidR="00AC080E" w:rsidRPr="00A70426" w:rsidRDefault="00AC080E" w:rsidP="00B802EB">
      <w:pPr>
        <w:spacing w:line="240" w:lineRule="auto"/>
        <w:jc w:val="center"/>
        <w:outlineLvl w:val="0"/>
        <w:rPr>
          <w:b/>
          <w:szCs w:val="22"/>
          <w:lang w:val="de-DE"/>
        </w:rPr>
      </w:pPr>
      <w:r w:rsidRPr="00A70426">
        <w:rPr>
          <w:b/>
          <w:szCs w:val="22"/>
          <w:lang w:val="de-DE"/>
        </w:rPr>
        <w:t>A. KENNZEICHNUNG</w:t>
      </w:r>
    </w:p>
    <w:p w14:paraId="00832A73" w14:textId="77777777" w:rsidR="00542622" w:rsidRPr="00A70426" w:rsidRDefault="00AC080E" w:rsidP="00FC4A90">
      <w:pPr>
        <w:spacing w:line="240" w:lineRule="auto"/>
        <w:rPr>
          <w:szCs w:val="22"/>
          <w:lang w:val="de-DE"/>
        </w:rPr>
      </w:pPr>
      <w:r w:rsidRPr="00A70426">
        <w:rPr>
          <w:szCs w:val="22"/>
          <w:lang w:val="de-DE"/>
        </w:rPr>
        <w:br w:type="page"/>
      </w:r>
    </w:p>
    <w:p w14:paraId="430028B6" w14:textId="77777777" w:rsidR="00542622" w:rsidRDefault="00542622" w:rsidP="00FC4A90">
      <w:pPr>
        <w:pBdr>
          <w:top w:val="single" w:sz="4" w:space="1" w:color="auto"/>
          <w:left w:val="single" w:sz="4" w:space="4" w:color="auto"/>
          <w:bottom w:val="single" w:sz="4" w:space="1" w:color="auto"/>
          <w:right w:val="single" w:sz="4" w:space="4" w:color="auto"/>
        </w:pBdr>
        <w:spacing w:line="240" w:lineRule="auto"/>
        <w:rPr>
          <w:b/>
          <w:noProof/>
          <w:szCs w:val="22"/>
          <w:lang w:val="de-DE"/>
        </w:rPr>
      </w:pPr>
      <w:r w:rsidRPr="00A70426">
        <w:rPr>
          <w:b/>
          <w:noProof/>
          <w:szCs w:val="22"/>
          <w:lang w:val="de-DE"/>
        </w:rPr>
        <w:lastRenderedPageBreak/>
        <w:t xml:space="preserve">ANGABEN AUF </w:t>
      </w:r>
      <w:smartTag w:uri="urn:schemas-microsoft-com:office:smarttags" w:element="time">
        <w:r w:rsidRPr="00A70426">
          <w:rPr>
            <w:b/>
            <w:noProof/>
            <w:szCs w:val="22"/>
            <w:lang w:val="de-DE"/>
          </w:rPr>
          <w:t>DER</w:t>
        </w:r>
      </w:smartTag>
      <w:r w:rsidRPr="00A70426">
        <w:rPr>
          <w:b/>
          <w:noProof/>
          <w:szCs w:val="22"/>
          <w:lang w:val="de-DE"/>
        </w:rPr>
        <w:t xml:space="preserve"> ÄUSSEREN UMHÜLLUNG</w:t>
      </w:r>
    </w:p>
    <w:p w14:paraId="7826AB07" w14:textId="77777777" w:rsidR="00231DB0" w:rsidRDefault="00231DB0" w:rsidP="00FC4A90">
      <w:pPr>
        <w:pBdr>
          <w:top w:val="single" w:sz="4" w:space="1" w:color="auto"/>
          <w:left w:val="single" w:sz="4" w:space="4" w:color="auto"/>
          <w:bottom w:val="single" w:sz="4" w:space="1" w:color="auto"/>
          <w:right w:val="single" w:sz="4" w:space="4" w:color="auto"/>
        </w:pBdr>
        <w:spacing w:line="240" w:lineRule="auto"/>
        <w:rPr>
          <w:b/>
          <w:noProof/>
          <w:szCs w:val="22"/>
          <w:lang w:val="de-DE"/>
        </w:rPr>
      </w:pPr>
    </w:p>
    <w:p w14:paraId="7E7C19D5" w14:textId="77777777" w:rsidR="00231DB0" w:rsidRPr="00A70426" w:rsidRDefault="00231DB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Pr>
          <w:b/>
          <w:noProof/>
          <w:szCs w:val="22"/>
          <w:lang w:val="de-DE"/>
        </w:rPr>
        <w:t>Faltschachtel für 20 ml, 50 ml und 100 ml</w:t>
      </w:r>
    </w:p>
    <w:p w14:paraId="79F80EF7" w14:textId="77777777" w:rsidR="00542622" w:rsidRPr="00A70426" w:rsidRDefault="00542622" w:rsidP="00FC4A90">
      <w:pPr>
        <w:spacing w:line="240" w:lineRule="auto"/>
        <w:rPr>
          <w:szCs w:val="22"/>
          <w:lang w:val="de-DE"/>
        </w:rPr>
      </w:pPr>
    </w:p>
    <w:p w14:paraId="3C630D0C"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sidRPr="00A70426">
        <w:rPr>
          <w:b/>
          <w:szCs w:val="22"/>
          <w:lang w:val="de-DE"/>
        </w:rPr>
        <w:t>1.</w:t>
      </w:r>
      <w:r w:rsidRPr="00A70426">
        <w:rPr>
          <w:b/>
          <w:szCs w:val="22"/>
          <w:lang w:val="de-DE"/>
        </w:rPr>
        <w:tab/>
        <w:t xml:space="preserve">BEZEICHNUNG </w:t>
      </w:r>
      <w:smartTag w:uri="urn:schemas-microsoft-com:office:smarttags" w:element="time">
        <w:r w:rsidRPr="00A70426">
          <w:rPr>
            <w:b/>
            <w:szCs w:val="22"/>
            <w:lang w:val="de-DE"/>
          </w:rPr>
          <w:t>DES</w:t>
        </w:r>
      </w:smartTag>
      <w:r w:rsidRPr="00A70426">
        <w:rPr>
          <w:b/>
          <w:szCs w:val="22"/>
          <w:lang w:val="de-DE"/>
        </w:rPr>
        <w:t xml:space="preserve"> TIERARZNEIMITTELS</w:t>
      </w:r>
    </w:p>
    <w:p w14:paraId="3EF84DD1" w14:textId="77777777" w:rsidR="00542622" w:rsidRPr="00A70426" w:rsidRDefault="00542622" w:rsidP="00FC4A90">
      <w:pPr>
        <w:spacing w:line="240" w:lineRule="auto"/>
        <w:rPr>
          <w:szCs w:val="22"/>
          <w:lang w:val="de-DE"/>
        </w:rPr>
      </w:pPr>
    </w:p>
    <w:p w14:paraId="56CE1734" w14:textId="77777777" w:rsidR="00542622" w:rsidRPr="00A70426" w:rsidRDefault="00542622" w:rsidP="00B802EB">
      <w:pPr>
        <w:spacing w:line="240" w:lineRule="auto"/>
        <w:outlineLvl w:val="1"/>
        <w:rPr>
          <w:szCs w:val="22"/>
          <w:lang w:val="de-DE"/>
        </w:rPr>
      </w:pPr>
      <w:r w:rsidRPr="00A70426">
        <w:rPr>
          <w:szCs w:val="22"/>
          <w:lang w:val="de-DE"/>
        </w:rPr>
        <w:t>Metacam 5 mg/ml Injektionslösung für Rinder und Schweine</w:t>
      </w:r>
    </w:p>
    <w:p w14:paraId="3B5CFC49" w14:textId="77777777" w:rsidR="00542622" w:rsidRPr="00C35804" w:rsidRDefault="00542622" w:rsidP="00FC4A90">
      <w:pPr>
        <w:spacing w:line="240" w:lineRule="auto"/>
        <w:rPr>
          <w:szCs w:val="22"/>
          <w:lang w:val="pt-PT"/>
        </w:rPr>
      </w:pPr>
      <w:r w:rsidRPr="00C35804">
        <w:rPr>
          <w:szCs w:val="22"/>
          <w:lang w:val="pt-PT"/>
        </w:rPr>
        <w:t>Meloxicam</w:t>
      </w:r>
    </w:p>
    <w:p w14:paraId="7947408D" w14:textId="77777777" w:rsidR="00542622" w:rsidRPr="00C35804" w:rsidRDefault="00542622" w:rsidP="00FC4A90">
      <w:pPr>
        <w:spacing w:line="240" w:lineRule="auto"/>
        <w:rPr>
          <w:szCs w:val="22"/>
          <w:u w:val="single"/>
          <w:lang w:val="pt-PT"/>
        </w:rPr>
      </w:pPr>
    </w:p>
    <w:p w14:paraId="3D845EBA" w14:textId="77777777" w:rsidR="00542622" w:rsidRPr="00C35804" w:rsidRDefault="00542622" w:rsidP="00FC4A90">
      <w:pPr>
        <w:spacing w:line="240" w:lineRule="auto"/>
        <w:rPr>
          <w:szCs w:val="22"/>
          <w:u w:val="single"/>
          <w:lang w:val="pt-PT"/>
        </w:rPr>
      </w:pPr>
    </w:p>
    <w:p w14:paraId="1A32E901" w14:textId="77777777" w:rsidR="00542622" w:rsidRPr="00C35804"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C35804">
        <w:rPr>
          <w:b/>
          <w:szCs w:val="22"/>
          <w:lang w:val="pt-PT"/>
        </w:rPr>
        <w:t>2.</w:t>
      </w:r>
      <w:r w:rsidRPr="00C35804">
        <w:rPr>
          <w:b/>
          <w:szCs w:val="22"/>
          <w:lang w:val="pt-PT"/>
        </w:rPr>
        <w:tab/>
        <w:t xml:space="preserve">WIRKSTOFF(E) </w:t>
      </w:r>
    </w:p>
    <w:p w14:paraId="2E218044" w14:textId="77777777" w:rsidR="00542622" w:rsidRPr="00C35804" w:rsidRDefault="00542622" w:rsidP="00FC4A90">
      <w:pPr>
        <w:spacing w:line="240" w:lineRule="auto"/>
        <w:rPr>
          <w:szCs w:val="22"/>
          <w:lang w:val="pt-PT"/>
        </w:rPr>
      </w:pPr>
    </w:p>
    <w:p w14:paraId="56426D52" w14:textId="77777777" w:rsidR="00542622" w:rsidRPr="00C35804" w:rsidRDefault="00542622" w:rsidP="00FC4A90">
      <w:pPr>
        <w:tabs>
          <w:tab w:val="left" w:pos="1276"/>
        </w:tabs>
        <w:spacing w:line="240" w:lineRule="auto"/>
        <w:rPr>
          <w:szCs w:val="22"/>
          <w:lang w:val="pt-PT"/>
        </w:rPr>
      </w:pPr>
      <w:r w:rsidRPr="00C35804">
        <w:rPr>
          <w:szCs w:val="22"/>
          <w:lang w:val="pt-PT"/>
        </w:rPr>
        <w:t>Meloxicam</w:t>
      </w:r>
      <w:r w:rsidR="003C48D2" w:rsidRPr="00C35804">
        <w:rPr>
          <w:szCs w:val="22"/>
          <w:lang w:val="pt-PT"/>
        </w:rPr>
        <w:t xml:space="preserve"> </w:t>
      </w:r>
      <w:r w:rsidRPr="00C60C31">
        <w:rPr>
          <w:szCs w:val="22"/>
          <w:lang w:val="pt-PT"/>
          <w14:shadow w14:blurRad="50800" w14:dist="38100" w14:dir="2700000" w14:sx="100000" w14:sy="100000" w14:kx="0" w14:ky="0" w14:algn="tl">
            <w14:srgbClr w14:val="000000">
              <w14:alpha w14:val="60000"/>
            </w14:srgbClr>
          </w14:shadow>
        </w:rPr>
        <w:t>5 mg/ml</w:t>
      </w:r>
    </w:p>
    <w:p w14:paraId="4D68BA9B" w14:textId="77777777" w:rsidR="00542622" w:rsidRPr="00C35804" w:rsidRDefault="00542622" w:rsidP="00FC4A90">
      <w:pPr>
        <w:spacing w:line="240" w:lineRule="auto"/>
        <w:rPr>
          <w:szCs w:val="22"/>
          <w:lang w:val="pt-PT"/>
        </w:rPr>
      </w:pPr>
    </w:p>
    <w:p w14:paraId="45CBA1A7" w14:textId="77777777" w:rsidR="00542622" w:rsidRPr="00C35804" w:rsidRDefault="00542622" w:rsidP="00FC4A90">
      <w:pPr>
        <w:spacing w:line="240" w:lineRule="auto"/>
        <w:rPr>
          <w:szCs w:val="22"/>
          <w:lang w:val="pt-PT"/>
        </w:rPr>
      </w:pPr>
    </w:p>
    <w:p w14:paraId="3005593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583D3D45" w14:textId="77777777" w:rsidR="00542622" w:rsidRPr="00A70426" w:rsidRDefault="00542622" w:rsidP="00FC4A90">
      <w:pPr>
        <w:spacing w:line="240" w:lineRule="auto"/>
        <w:rPr>
          <w:szCs w:val="22"/>
          <w:lang w:val="de-DE"/>
        </w:rPr>
      </w:pPr>
    </w:p>
    <w:p w14:paraId="40645E2D" w14:textId="77777777" w:rsidR="00542622" w:rsidRPr="00A70426" w:rsidRDefault="00542622" w:rsidP="00FC4A90">
      <w:pPr>
        <w:spacing w:line="240" w:lineRule="auto"/>
        <w:rPr>
          <w:szCs w:val="22"/>
          <w:lang w:val="de-DE"/>
        </w:rPr>
      </w:pPr>
      <w:r w:rsidRPr="00A70426">
        <w:rPr>
          <w:szCs w:val="22"/>
          <w:highlight w:val="lightGray"/>
          <w:lang w:val="de-DE"/>
        </w:rPr>
        <w:t>Injektionslösung</w:t>
      </w:r>
    </w:p>
    <w:p w14:paraId="657DC394" w14:textId="77777777" w:rsidR="00542622" w:rsidRPr="00A70426" w:rsidRDefault="00542622" w:rsidP="00FC4A90">
      <w:pPr>
        <w:spacing w:line="240" w:lineRule="auto"/>
        <w:rPr>
          <w:szCs w:val="22"/>
          <w:lang w:val="de-DE"/>
        </w:rPr>
      </w:pPr>
    </w:p>
    <w:p w14:paraId="24C4FFCD" w14:textId="77777777" w:rsidR="00542622" w:rsidRPr="00A70426" w:rsidRDefault="00542622" w:rsidP="00FC4A90">
      <w:pPr>
        <w:spacing w:line="240" w:lineRule="auto"/>
        <w:rPr>
          <w:szCs w:val="22"/>
          <w:lang w:val="de-DE"/>
        </w:rPr>
      </w:pPr>
    </w:p>
    <w:p w14:paraId="349618B1"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PACKUNGSGRÖSSE(N)</w:t>
      </w:r>
    </w:p>
    <w:p w14:paraId="7D3E0122" w14:textId="77777777" w:rsidR="00542622" w:rsidRPr="00A70426" w:rsidRDefault="00542622" w:rsidP="00FC4A90">
      <w:pPr>
        <w:spacing w:line="240" w:lineRule="auto"/>
        <w:rPr>
          <w:szCs w:val="22"/>
          <w:lang w:val="de-DE"/>
        </w:rPr>
      </w:pPr>
    </w:p>
    <w:p w14:paraId="4EBE7674" w14:textId="77777777" w:rsidR="00542622" w:rsidRPr="00A70426" w:rsidRDefault="00CF4589" w:rsidP="00FC4A90">
      <w:pPr>
        <w:spacing w:line="240" w:lineRule="auto"/>
        <w:rPr>
          <w:szCs w:val="22"/>
          <w:lang w:val="de-DE"/>
        </w:rPr>
      </w:pPr>
      <w:r w:rsidRPr="004D614B">
        <w:rPr>
          <w:szCs w:val="22"/>
          <w:highlight w:val="lightGray"/>
          <w:lang w:val="de-DE"/>
        </w:rPr>
        <w:t>1 x</w:t>
      </w:r>
      <w:r w:rsidRPr="00A70426">
        <w:rPr>
          <w:szCs w:val="22"/>
          <w:lang w:val="de-DE"/>
        </w:rPr>
        <w:t xml:space="preserve"> </w:t>
      </w:r>
      <w:r w:rsidR="00542622" w:rsidRPr="00A70426">
        <w:rPr>
          <w:szCs w:val="22"/>
          <w:lang w:val="de-DE"/>
        </w:rPr>
        <w:t>20 ml</w:t>
      </w:r>
    </w:p>
    <w:p w14:paraId="7BD318C7" w14:textId="77777777" w:rsidR="00542622" w:rsidRPr="00A70426" w:rsidRDefault="00CF4589" w:rsidP="00FC4A90">
      <w:pPr>
        <w:spacing w:line="240" w:lineRule="auto"/>
        <w:rPr>
          <w:szCs w:val="22"/>
          <w:highlight w:val="lightGray"/>
          <w:lang w:val="de-DE"/>
        </w:rPr>
      </w:pPr>
      <w:r w:rsidRPr="00A70426">
        <w:rPr>
          <w:szCs w:val="22"/>
          <w:highlight w:val="lightGray"/>
          <w:lang w:val="de-DE"/>
        </w:rPr>
        <w:t xml:space="preserve">1 x </w:t>
      </w:r>
      <w:r w:rsidR="00542622" w:rsidRPr="00A70426">
        <w:rPr>
          <w:szCs w:val="22"/>
          <w:highlight w:val="lightGray"/>
          <w:lang w:val="de-DE"/>
        </w:rPr>
        <w:t>50 ml</w:t>
      </w:r>
    </w:p>
    <w:p w14:paraId="6C6A85EC" w14:textId="77777777" w:rsidR="00542622" w:rsidRPr="00A70426" w:rsidRDefault="00CF4589" w:rsidP="00FC4A90">
      <w:pPr>
        <w:spacing w:line="240" w:lineRule="auto"/>
        <w:rPr>
          <w:szCs w:val="22"/>
          <w:highlight w:val="lightGray"/>
          <w:lang w:val="de-DE"/>
        </w:rPr>
      </w:pPr>
      <w:r w:rsidRPr="00A70426">
        <w:rPr>
          <w:szCs w:val="22"/>
          <w:highlight w:val="lightGray"/>
          <w:lang w:val="de-DE"/>
        </w:rPr>
        <w:t xml:space="preserve">1 x </w:t>
      </w:r>
      <w:r w:rsidR="00542622" w:rsidRPr="00A70426">
        <w:rPr>
          <w:szCs w:val="22"/>
          <w:highlight w:val="lightGray"/>
          <w:lang w:val="de-DE"/>
        </w:rPr>
        <w:t>100 ml</w:t>
      </w:r>
    </w:p>
    <w:p w14:paraId="4DA0A3D9" w14:textId="77777777" w:rsidR="00542622" w:rsidRPr="00A70426" w:rsidRDefault="00542622" w:rsidP="00FC4A90">
      <w:pPr>
        <w:spacing w:line="240" w:lineRule="auto"/>
        <w:rPr>
          <w:szCs w:val="22"/>
          <w:highlight w:val="lightGray"/>
          <w:lang w:val="de-DE"/>
        </w:rPr>
      </w:pPr>
      <w:r w:rsidRPr="00A70426">
        <w:rPr>
          <w:szCs w:val="22"/>
          <w:highlight w:val="lightGray"/>
          <w:lang w:val="de-DE"/>
        </w:rPr>
        <w:t>12 x 20 ml</w:t>
      </w:r>
    </w:p>
    <w:p w14:paraId="26BA9214" w14:textId="77777777" w:rsidR="00542622" w:rsidRPr="00A70426" w:rsidRDefault="00542622" w:rsidP="00FC4A90">
      <w:pPr>
        <w:spacing w:line="240" w:lineRule="auto"/>
        <w:rPr>
          <w:szCs w:val="22"/>
          <w:highlight w:val="lightGray"/>
          <w:lang w:val="de-DE"/>
        </w:rPr>
      </w:pPr>
      <w:r w:rsidRPr="00A70426">
        <w:rPr>
          <w:szCs w:val="22"/>
          <w:highlight w:val="lightGray"/>
          <w:lang w:val="de-DE"/>
        </w:rPr>
        <w:t>12 x 50 ml</w:t>
      </w:r>
    </w:p>
    <w:p w14:paraId="5E82BF5D" w14:textId="77777777" w:rsidR="00542622" w:rsidRPr="00A70426" w:rsidRDefault="00542622" w:rsidP="00FC4A90">
      <w:pPr>
        <w:spacing w:line="240" w:lineRule="auto"/>
        <w:rPr>
          <w:szCs w:val="22"/>
          <w:lang w:val="de-DE"/>
        </w:rPr>
      </w:pPr>
      <w:r w:rsidRPr="00A70426">
        <w:rPr>
          <w:szCs w:val="22"/>
          <w:highlight w:val="lightGray"/>
          <w:lang w:val="de-DE"/>
        </w:rPr>
        <w:t>12 x 100 ml</w:t>
      </w:r>
    </w:p>
    <w:p w14:paraId="58F4322B" w14:textId="77777777" w:rsidR="00542622" w:rsidRPr="00A70426" w:rsidRDefault="00542622" w:rsidP="00FC4A90">
      <w:pPr>
        <w:spacing w:line="240" w:lineRule="auto"/>
        <w:rPr>
          <w:szCs w:val="22"/>
          <w:lang w:val="de-DE"/>
        </w:rPr>
      </w:pPr>
    </w:p>
    <w:p w14:paraId="2B357E3A" w14:textId="77777777" w:rsidR="00542622" w:rsidRPr="00A70426" w:rsidRDefault="00542622" w:rsidP="00FC4A90">
      <w:pPr>
        <w:spacing w:line="240" w:lineRule="auto"/>
        <w:rPr>
          <w:szCs w:val="22"/>
          <w:lang w:val="de-DE"/>
        </w:rPr>
      </w:pPr>
    </w:p>
    <w:p w14:paraId="3E385269"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ZIELTIERART(EN)</w:t>
      </w:r>
    </w:p>
    <w:p w14:paraId="11BE49BC" w14:textId="77777777" w:rsidR="00542622" w:rsidRPr="00A70426" w:rsidRDefault="00542622" w:rsidP="00FC4A90">
      <w:pPr>
        <w:spacing w:line="240" w:lineRule="auto"/>
        <w:rPr>
          <w:szCs w:val="22"/>
          <w:lang w:val="de-DE"/>
        </w:rPr>
      </w:pPr>
    </w:p>
    <w:p w14:paraId="4C1F5EA1" w14:textId="77777777" w:rsidR="00542622" w:rsidRPr="00A70426" w:rsidRDefault="00542622" w:rsidP="00FC4A90">
      <w:pPr>
        <w:spacing w:line="240" w:lineRule="auto"/>
        <w:rPr>
          <w:szCs w:val="22"/>
          <w:lang w:val="de-DE"/>
        </w:rPr>
      </w:pPr>
      <w:r w:rsidRPr="00A70426">
        <w:rPr>
          <w:szCs w:val="22"/>
          <w:lang w:val="de-DE"/>
        </w:rPr>
        <w:t>Rinder (Kälber und Jungrinder) und Schweine</w:t>
      </w:r>
    </w:p>
    <w:p w14:paraId="6A7E1C34" w14:textId="77777777" w:rsidR="00542622" w:rsidRPr="00A70426" w:rsidRDefault="00542622" w:rsidP="00FC4A90">
      <w:pPr>
        <w:spacing w:line="240" w:lineRule="auto"/>
        <w:rPr>
          <w:szCs w:val="22"/>
          <w:lang w:val="de-DE"/>
        </w:rPr>
      </w:pPr>
    </w:p>
    <w:p w14:paraId="030CEF4E" w14:textId="77777777" w:rsidR="00542622" w:rsidRPr="00A70426" w:rsidRDefault="00542622" w:rsidP="00FC4A90">
      <w:pPr>
        <w:spacing w:line="240" w:lineRule="auto"/>
        <w:rPr>
          <w:szCs w:val="22"/>
          <w:lang w:val="de-DE"/>
        </w:rPr>
      </w:pPr>
    </w:p>
    <w:p w14:paraId="224532D8"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Pr="00A70426">
        <w:rPr>
          <w:b/>
          <w:szCs w:val="22"/>
          <w:lang w:val="de-DE"/>
        </w:rPr>
        <w:tab/>
        <w:t>ANWENDUNGSGEBIET(E)</w:t>
      </w:r>
    </w:p>
    <w:p w14:paraId="53BC4217" w14:textId="77777777" w:rsidR="00542622" w:rsidRPr="00A70426" w:rsidRDefault="00542622" w:rsidP="00FC4A90">
      <w:pPr>
        <w:spacing w:line="240" w:lineRule="auto"/>
        <w:rPr>
          <w:szCs w:val="22"/>
          <w:lang w:val="de-DE"/>
        </w:rPr>
      </w:pPr>
    </w:p>
    <w:p w14:paraId="784050FB" w14:textId="77777777" w:rsidR="00542622" w:rsidRPr="00A70426" w:rsidRDefault="00542622" w:rsidP="00FC4A90">
      <w:pPr>
        <w:spacing w:line="240" w:lineRule="auto"/>
        <w:rPr>
          <w:szCs w:val="22"/>
          <w:lang w:val="de-DE"/>
        </w:rPr>
      </w:pPr>
    </w:p>
    <w:p w14:paraId="566FAB36" w14:textId="77777777" w:rsidR="00542622" w:rsidRPr="00A70426" w:rsidRDefault="00542622" w:rsidP="00FC4A90">
      <w:pPr>
        <w:spacing w:line="240" w:lineRule="auto"/>
        <w:rPr>
          <w:szCs w:val="22"/>
          <w:lang w:val="de-DE"/>
        </w:rPr>
      </w:pPr>
    </w:p>
    <w:p w14:paraId="1508248A"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r>
      <w:smartTag w:uri="urn:schemas-microsoft-com:office:smarttags" w:element="time">
        <w:r w:rsidRPr="00A70426">
          <w:rPr>
            <w:b/>
            <w:szCs w:val="22"/>
            <w:lang w:val="de-DE"/>
          </w:rPr>
          <w:t>ART</w:t>
        </w:r>
      </w:smartTag>
      <w:r w:rsidRPr="00A70426">
        <w:rPr>
          <w:b/>
          <w:szCs w:val="22"/>
          <w:lang w:val="de-DE"/>
        </w:rPr>
        <w:t xml:space="preserve"> </w:t>
      </w:r>
      <w:smartTag w:uri="urn:schemas-microsoft-com:office:smarttags" w:element="time">
        <w:r w:rsidRPr="00A70426">
          <w:rPr>
            <w:b/>
            <w:szCs w:val="22"/>
            <w:lang w:val="de-DE"/>
          </w:rPr>
          <w:t>DER</w:t>
        </w:r>
      </w:smartTag>
      <w:r w:rsidRPr="00A70426">
        <w:rPr>
          <w:b/>
          <w:szCs w:val="22"/>
          <w:lang w:val="de-DE"/>
        </w:rPr>
        <w:t xml:space="preserve"> ANWENDUNG</w:t>
      </w:r>
    </w:p>
    <w:p w14:paraId="746E8783" w14:textId="77777777" w:rsidR="00542622" w:rsidRPr="00A70426" w:rsidRDefault="00542622" w:rsidP="00FC4A90">
      <w:pPr>
        <w:spacing w:line="240" w:lineRule="auto"/>
        <w:rPr>
          <w:szCs w:val="22"/>
          <w:lang w:val="de-DE"/>
        </w:rPr>
      </w:pPr>
    </w:p>
    <w:p w14:paraId="4F51B46F" w14:textId="77777777" w:rsidR="00433FD3" w:rsidRDefault="00542622" w:rsidP="00433FD3">
      <w:pPr>
        <w:tabs>
          <w:tab w:val="clear" w:pos="567"/>
        </w:tabs>
        <w:spacing w:line="240" w:lineRule="auto"/>
        <w:ind w:left="1134" w:hanging="1134"/>
        <w:rPr>
          <w:szCs w:val="22"/>
          <w:lang w:val="de-DE"/>
        </w:rPr>
      </w:pPr>
      <w:r w:rsidRPr="00231DB0">
        <w:rPr>
          <w:bCs/>
          <w:szCs w:val="22"/>
          <w:u w:val="single"/>
          <w:lang w:val="de-DE"/>
        </w:rPr>
        <w:t>Rinder:</w:t>
      </w:r>
      <w:r w:rsidR="00433FD3">
        <w:rPr>
          <w:b/>
          <w:szCs w:val="22"/>
          <w:lang w:val="de-DE"/>
        </w:rPr>
        <w:tab/>
      </w:r>
      <w:r w:rsidRPr="00A70426">
        <w:rPr>
          <w:szCs w:val="22"/>
          <w:lang w:val="de-DE"/>
        </w:rPr>
        <w:t>Einmalige subkutane oder intravenöse Injektion.</w:t>
      </w:r>
    </w:p>
    <w:p w14:paraId="0C83EC4E" w14:textId="77777777" w:rsidR="00542622" w:rsidRPr="00A70426" w:rsidRDefault="00542622" w:rsidP="00433FD3">
      <w:pPr>
        <w:tabs>
          <w:tab w:val="clear" w:pos="567"/>
        </w:tabs>
        <w:spacing w:line="240" w:lineRule="auto"/>
        <w:ind w:left="1134" w:hanging="1134"/>
        <w:rPr>
          <w:szCs w:val="22"/>
          <w:lang w:val="de-DE"/>
        </w:rPr>
      </w:pPr>
      <w:r w:rsidRPr="00231DB0">
        <w:rPr>
          <w:bCs/>
          <w:szCs w:val="22"/>
          <w:u w:val="single"/>
          <w:lang w:val="de-DE"/>
        </w:rPr>
        <w:t>Schweine:</w:t>
      </w:r>
      <w:r w:rsidR="00433FD3">
        <w:rPr>
          <w:b/>
          <w:szCs w:val="22"/>
          <w:lang w:val="de-DE"/>
        </w:rPr>
        <w:tab/>
      </w:r>
      <w:r w:rsidRPr="00A70426">
        <w:rPr>
          <w:szCs w:val="22"/>
          <w:lang w:val="de-DE"/>
        </w:rPr>
        <w:t>Einmalige intramuskuläre Injektion. Bei Bedarf kann eine zweite Gabe nach 24 Stunden</w:t>
      </w:r>
      <w:r w:rsidRPr="00A70426">
        <w:rPr>
          <w:szCs w:val="22"/>
          <w:lang w:val="de-DE"/>
        </w:rPr>
        <w:cr/>
        <w:t>verabreicht werden.</w:t>
      </w:r>
    </w:p>
    <w:p w14:paraId="3C0D27FB" w14:textId="77777777" w:rsidR="0056676F" w:rsidRPr="00A70426" w:rsidRDefault="0056676F" w:rsidP="00FC4A90">
      <w:pPr>
        <w:spacing w:line="240" w:lineRule="auto"/>
        <w:rPr>
          <w:szCs w:val="22"/>
          <w:lang w:val="de-DE"/>
        </w:rPr>
      </w:pPr>
    </w:p>
    <w:p w14:paraId="5FC39223" w14:textId="77777777" w:rsidR="00542622" w:rsidRPr="00A70426" w:rsidRDefault="00542622" w:rsidP="00FC4A90">
      <w:pPr>
        <w:spacing w:line="240" w:lineRule="auto"/>
        <w:rPr>
          <w:szCs w:val="22"/>
          <w:lang w:val="de-DE"/>
        </w:rPr>
      </w:pPr>
      <w:r w:rsidRPr="00A70426">
        <w:rPr>
          <w:szCs w:val="22"/>
          <w:lang w:val="de-DE"/>
        </w:rPr>
        <w:t>Einmalige intramuskuläre Injektion vor Operationen.</w:t>
      </w:r>
    </w:p>
    <w:p w14:paraId="6CCA2D44" w14:textId="77777777" w:rsidR="00542622" w:rsidRDefault="00542622" w:rsidP="00FC4A90">
      <w:pPr>
        <w:spacing w:line="240" w:lineRule="auto"/>
        <w:rPr>
          <w:szCs w:val="22"/>
          <w:lang w:val="de-DE"/>
        </w:rPr>
      </w:pPr>
      <w:r w:rsidRPr="00A70426">
        <w:rPr>
          <w:szCs w:val="22"/>
          <w:lang w:val="de-DE"/>
        </w:rPr>
        <w:t xml:space="preserve">Auf genaue Dosierung, Verwendung eines genau dosierenden Injektionsgerätes und sorgfältig geschätztes Körpergewicht achten. </w:t>
      </w:r>
    </w:p>
    <w:p w14:paraId="233780C4" w14:textId="77777777" w:rsidR="00180AF1" w:rsidRPr="00A70426" w:rsidRDefault="00180AF1" w:rsidP="00FC4A90">
      <w:pPr>
        <w:spacing w:line="240" w:lineRule="auto"/>
        <w:rPr>
          <w:szCs w:val="22"/>
          <w:lang w:val="de-DE"/>
        </w:rPr>
      </w:pPr>
    </w:p>
    <w:p w14:paraId="2353AACF" w14:textId="77777777" w:rsidR="00542622" w:rsidRPr="00A70426" w:rsidRDefault="00542622" w:rsidP="00FC4A90">
      <w:pPr>
        <w:spacing w:line="240" w:lineRule="auto"/>
        <w:rPr>
          <w:szCs w:val="22"/>
          <w:lang w:val="de-DE"/>
        </w:rPr>
      </w:pPr>
      <w:r w:rsidRPr="004D614B">
        <w:rPr>
          <w:szCs w:val="22"/>
          <w:lang w:val="de-DE"/>
        </w:rPr>
        <w:t>Lesen Sie vor der Anwendung die Packungsbeilage.</w:t>
      </w:r>
    </w:p>
    <w:p w14:paraId="5BCC853D" w14:textId="77777777" w:rsidR="00542622" w:rsidRPr="00A70426" w:rsidRDefault="00542622" w:rsidP="00FC4A90">
      <w:pPr>
        <w:spacing w:line="240" w:lineRule="auto"/>
        <w:rPr>
          <w:szCs w:val="22"/>
          <w:lang w:val="de-DE"/>
        </w:rPr>
      </w:pPr>
    </w:p>
    <w:p w14:paraId="50205E49" w14:textId="77777777" w:rsidR="00542622" w:rsidRPr="00A70426" w:rsidRDefault="00542622" w:rsidP="00FC4A90">
      <w:pPr>
        <w:spacing w:line="240" w:lineRule="auto"/>
        <w:rPr>
          <w:szCs w:val="22"/>
          <w:lang w:val="de-DE"/>
        </w:rPr>
      </w:pPr>
    </w:p>
    <w:p w14:paraId="04CDEA4B" w14:textId="77777777" w:rsidR="00542622" w:rsidRPr="00A70426" w:rsidRDefault="00542622" w:rsidP="00433FD3">
      <w:pPr>
        <w:keepNext/>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231DB0">
        <w:rPr>
          <w:b/>
          <w:szCs w:val="22"/>
          <w:lang w:val="de-DE"/>
        </w:rPr>
        <w:t>(EN)</w:t>
      </w:r>
    </w:p>
    <w:p w14:paraId="6AA1F591" w14:textId="77777777" w:rsidR="00542622" w:rsidRPr="00A70426" w:rsidRDefault="00542622" w:rsidP="00433FD3">
      <w:pPr>
        <w:keepNext/>
        <w:spacing w:line="240" w:lineRule="auto"/>
        <w:rPr>
          <w:szCs w:val="22"/>
          <w:lang w:val="de-DE"/>
        </w:rPr>
      </w:pPr>
    </w:p>
    <w:p w14:paraId="6256AFF6" w14:textId="77777777" w:rsidR="00785278" w:rsidRPr="00A70426" w:rsidRDefault="00785278" w:rsidP="00FC4A90">
      <w:pPr>
        <w:spacing w:line="240" w:lineRule="auto"/>
        <w:rPr>
          <w:noProof/>
          <w:lang w:val="de-DE"/>
        </w:rPr>
      </w:pPr>
      <w:r w:rsidRPr="00A70426">
        <w:rPr>
          <w:noProof/>
          <w:lang w:val="de-DE"/>
        </w:rPr>
        <w:t>Wartezeit:</w:t>
      </w:r>
    </w:p>
    <w:p w14:paraId="32A96CF9" w14:textId="77777777" w:rsidR="00542622" w:rsidRPr="00A70426" w:rsidRDefault="00542622" w:rsidP="00FC4A90">
      <w:pPr>
        <w:spacing w:line="240" w:lineRule="auto"/>
        <w:rPr>
          <w:b/>
          <w:szCs w:val="22"/>
          <w:lang w:val="de-DE"/>
        </w:rPr>
      </w:pPr>
      <w:r w:rsidRPr="00180AF1">
        <w:rPr>
          <w:bCs/>
          <w:szCs w:val="22"/>
          <w:u w:val="single"/>
          <w:lang w:val="de-DE"/>
        </w:rPr>
        <w:lastRenderedPageBreak/>
        <w:t>Rinder:</w:t>
      </w:r>
      <w:r w:rsidR="007237A8" w:rsidRPr="00A70426">
        <w:rPr>
          <w:b/>
          <w:szCs w:val="22"/>
          <w:lang w:val="de-DE"/>
        </w:rPr>
        <w:tab/>
      </w:r>
      <w:r w:rsidR="005A38AF" w:rsidRPr="00A70426">
        <w:rPr>
          <w:szCs w:val="22"/>
          <w:lang w:val="de-DE"/>
        </w:rPr>
        <w:t>Essbare</w:t>
      </w:r>
      <w:r w:rsidRPr="00A70426">
        <w:rPr>
          <w:szCs w:val="22"/>
          <w:lang w:val="de-DE"/>
        </w:rPr>
        <w:t xml:space="preserve"> Gewebe: 15 Tage</w:t>
      </w:r>
    </w:p>
    <w:p w14:paraId="28C668EC" w14:textId="77777777" w:rsidR="00542622" w:rsidRPr="00A70426" w:rsidRDefault="00542622" w:rsidP="00FC4A90">
      <w:pPr>
        <w:spacing w:line="240" w:lineRule="auto"/>
        <w:rPr>
          <w:szCs w:val="22"/>
          <w:lang w:val="de-DE"/>
        </w:rPr>
      </w:pPr>
      <w:r w:rsidRPr="00180AF1">
        <w:rPr>
          <w:bCs/>
          <w:szCs w:val="22"/>
          <w:u w:val="single"/>
          <w:lang w:val="de-DE"/>
        </w:rPr>
        <w:t>Schweine:</w:t>
      </w:r>
      <w:r w:rsidR="007237A8" w:rsidRPr="00A70426">
        <w:rPr>
          <w:b/>
          <w:szCs w:val="22"/>
          <w:lang w:val="de-DE"/>
        </w:rPr>
        <w:tab/>
      </w:r>
      <w:r w:rsidR="005A38AF" w:rsidRPr="00A70426">
        <w:rPr>
          <w:szCs w:val="22"/>
          <w:lang w:val="de-DE"/>
        </w:rPr>
        <w:t>Essbare</w:t>
      </w:r>
      <w:r w:rsidRPr="00A70426">
        <w:rPr>
          <w:szCs w:val="22"/>
          <w:lang w:val="de-DE"/>
        </w:rPr>
        <w:t xml:space="preserve"> Gewebe: 5 Tage</w:t>
      </w:r>
    </w:p>
    <w:p w14:paraId="5EB3DEC1" w14:textId="77777777" w:rsidR="00542622" w:rsidRPr="00A70426" w:rsidRDefault="00542622" w:rsidP="00FC4A90">
      <w:pPr>
        <w:spacing w:line="240" w:lineRule="auto"/>
        <w:rPr>
          <w:szCs w:val="22"/>
          <w:lang w:val="de-DE"/>
        </w:rPr>
      </w:pPr>
    </w:p>
    <w:p w14:paraId="357574B8" w14:textId="77777777" w:rsidR="00542622" w:rsidRPr="00A70426" w:rsidRDefault="00542622" w:rsidP="00FC4A90">
      <w:pPr>
        <w:spacing w:line="240" w:lineRule="auto"/>
        <w:rPr>
          <w:szCs w:val="22"/>
          <w:lang w:val="de-DE"/>
        </w:rPr>
      </w:pPr>
    </w:p>
    <w:p w14:paraId="760B922E"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Pr="00A70426">
        <w:rPr>
          <w:b/>
          <w:szCs w:val="22"/>
          <w:lang w:val="de-DE"/>
        </w:rPr>
        <w:tab/>
        <w:t xml:space="preserve">BESONDERE WARNHINWEISE, </w:t>
      </w:r>
      <w:r w:rsidR="007869A3" w:rsidRPr="00A70426">
        <w:rPr>
          <w:b/>
          <w:szCs w:val="22"/>
          <w:lang w:val="de-DE"/>
        </w:rPr>
        <w:t xml:space="preserve">soweit </w:t>
      </w:r>
      <w:r w:rsidRPr="00A70426">
        <w:rPr>
          <w:b/>
          <w:szCs w:val="22"/>
          <w:lang w:val="de-DE"/>
        </w:rPr>
        <w:t>erforderlich</w:t>
      </w:r>
    </w:p>
    <w:p w14:paraId="34F3D8A9" w14:textId="77777777" w:rsidR="00542622" w:rsidRPr="00A70426" w:rsidRDefault="00542622" w:rsidP="00FC4A90">
      <w:pPr>
        <w:spacing w:line="240" w:lineRule="auto"/>
        <w:rPr>
          <w:szCs w:val="22"/>
          <w:lang w:val="de-DE"/>
        </w:rPr>
      </w:pPr>
    </w:p>
    <w:p w14:paraId="09CB9F3E" w14:textId="77777777" w:rsidR="00542622" w:rsidRPr="00A70426" w:rsidRDefault="00542622" w:rsidP="00FC4A90">
      <w:pPr>
        <w:spacing w:line="240" w:lineRule="auto"/>
        <w:rPr>
          <w:szCs w:val="22"/>
          <w:lang w:val="de-DE"/>
        </w:rPr>
      </w:pPr>
    </w:p>
    <w:p w14:paraId="63A8CAD0" w14:textId="77777777" w:rsidR="00542622" w:rsidRPr="003C48D2" w:rsidRDefault="00542622" w:rsidP="00FC4A90">
      <w:pPr>
        <w:spacing w:line="240" w:lineRule="auto"/>
        <w:rPr>
          <w:bCs/>
          <w:szCs w:val="22"/>
          <w:lang w:val="de-DE"/>
        </w:rPr>
      </w:pPr>
    </w:p>
    <w:p w14:paraId="5D797DBB"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10.</w:t>
      </w:r>
      <w:r w:rsidRPr="00A70426">
        <w:rPr>
          <w:b/>
          <w:szCs w:val="22"/>
          <w:lang w:val="de-DE"/>
        </w:rPr>
        <w:tab/>
        <w:t>VERFALLDATUM</w:t>
      </w:r>
    </w:p>
    <w:p w14:paraId="18D9458E" w14:textId="77777777" w:rsidR="00542622" w:rsidRPr="00A70426" w:rsidRDefault="00542622" w:rsidP="00FC4A90">
      <w:pPr>
        <w:spacing w:line="240" w:lineRule="auto"/>
        <w:rPr>
          <w:szCs w:val="22"/>
          <w:lang w:val="de-DE"/>
        </w:rPr>
      </w:pPr>
    </w:p>
    <w:p w14:paraId="624E0B29" w14:textId="77777777" w:rsidR="00542622" w:rsidRPr="00A70426" w:rsidRDefault="00542622" w:rsidP="00FC4A90">
      <w:pPr>
        <w:spacing w:line="240" w:lineRule="auto"/>
        <w:rPr>
          <w:szCs w:val="22"/>
          <w:lang w:val="de-DE"/>
        </w:rPr>
      </w:pPr>
      <w:r w:rsidRPr="00A70426">
        <w:rPr>
          <w:szCs w:val="22"/>
          <w:lang w:val="de-DE"/>
        </w:rPr>
        <w:t>Verwendbar bis {MM/JJJJ}</w:t>
      </w:r>
    </w:p>
    <w:p w14:paraId="670F1509" w14:textId="77777777" w:rsidR="00542622" w:rsidRPr="00A70426" w:rsidRDefault="00ED34E3" w:rsidP="00FC4A90">
      <w:pPr>
        <w:spacing w:line="240" w:lineRule="auto"/>
        <w:rPr>
          <w:szCs w:val="22"/>
          <w:lang w:val="de-DE"/>
        </w:rPr>
      </w:pPr>
      <w:r>
        <w:rPr>
          <w:szCs w:val="22"/>
          <w:lang w:val="de-DE"/>
        </w:rPr>
        <w:t>Nach</w:t>
      </w:r>
      <w:r w:rsidRPr="00A70426">
        <w:rPr>
          <w:szCs w:val="22"/>
          <w:lang w:val="de-DE"/>
        </w:rPr>
        <w:t xml:space="preserve"> </w:t>
      </w:r>
      <w:r w:rsidR="00542622" w:rsidRPr="00A70426">
        <w:rPr>
          <w:szCs w:val="22"/>
          <w:lang w:val="de-DE"/>
        </w:rPr>
        <w:t>Anbruch</w:t>
      </w:r>
      <w:r>
        <w:rPr>
          <w:szCs w:val="22"/>
          <w:lang w:val="de-DE"/>
        </w:rPr>
        <w:t xml:space="preserve"> innerhalb von</w:t>
      </w:r>
      <w:r w:rsidR="00542622" w:rsidRPr="00A70426">
        <w:rPr>
          <w:szCs w:val="22"/>
          <w:lang w:val="de-DE"/>
        </w:rPr>
        <w:t xml:space="preserve"> 28 Tage</w:t>
      </w:r>
      <w:r>
        <w:rPr>
          <w:szCs w:val="22"/>
          <w:lang w:val="de-DE"/>
        </w:rPr>
        <w:t>n verbrauchen</w:t>
      </w:r>
      <w:r w:rsidR="00542622" w:rsidRPr="00A70426">
        <w:rPr>
          <w:szCs w:val="22"/>
          <w:lang w:val="de-DE"/>
        </w:rPr>
        <w:t>.</w:t>
      </w:r>
      <w:r w:rsidR="00542622" w:rsidRPr="00A70426">
        <w:rPr>
          <w:szCs w:val="22"/>
          <w:lang w:val="de-DE"/>
        </w:rPr>
        <w:cr/>
      </w:r>
    </w:p>
    <w:p w14:paraId="48A6DEC0" w14:textId="77777777" w:rsidR="00542622" w:rsidRPr="00A70426" w:rsidRDefault="00542622" w:rsidP="00FC4A90">
      <w:pPr>
        <w:spacing w:line="240" w:lineRule="auto"/>
        <w:rPr>
          <w:szCs w:val="22"/>
          <w:lang w:val="de-DE"/>
        </w:rPr>
      </w:pPr>
    </w:p>
    <w:p w14:paraId="44BC357B" w14:textId="77777777" w:rsidR="00542622" w:rsidRPr="00A70426" w:rsidRDefault="00542622" w:rsidP="00FC4A90">
      <w:pPr>
        <w:pBdr>
          <w:top w:val="single" w:sz="4" w:space="1" w:color="auto"/>
          <w:left w:val="single" w:sz="4" w:space="4" w:color="auto"/>
          <w:bottom w:val="single" w:sz="4" w:space="1" w:color="auto"/>
          <w:right w:val="single" w:sz="4" w:space="4" w:color="auto"/>
        </w:pBdr>
        <w:tabs>
          <w:tab w:val="clear" w:pos="567"/>
        </w:tabs>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035C7F56" w14:textId="77777777" w:rsidR="00542622" w:rsidRPr="00A70426" w:rsidRDefault="00542622" w:rsidP="00FC4A90">
      <w:pPr>
        <w:spacing w:line="240" w:lineRule="auto"/>
        <w:rPr>
          <w:szCs w:val="22"/>
          <w:lang w:val="de-DE"/>
        </w:rPr>
      </w:pPr>
    </w:p>
    <w:p w14:paraId="0E8DBCF1" w14:textId="77777777" w:rsidR="00542622" w:rsidRPr="00A70426" w:rsidRDefault="00542622" w:rsidP="00FC4A90">
      <w:pPr>
        <w:spacing w:line="240" w:lineRule="auto"/>
        <w:rPr>
          <w:szCs w:val="22"/>
          <w:lang w:val="de-DE"/>
        </w:rPr>
      </w:pPr>
    </w:p>
    <w:p w14:paraId="6E9633F4" w14:textId="77777777" w:rsidR="00542622" w:rsidRPr="00A70426" w:rsidRDefault="00542622" w:rsidP="00FC4A90">
      <w:pPr>
        <w:spacing w:line="240" w:lineRule="auto"/>
        <w:rPr>
          <w:szCs w:val="22"/>
          <w:lang w:val="de-DE"/>
        </w:rPr>
      </w:pPr>
    </w:p>
    <w:p w14:paraId="1353FFA5"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b/>
          <w:szCs w:val="22"/>
          <w:lang w:val="de-DE"/>
        </w:rPr>
      </w:pPr>
      <w:r w:rsidRPr="00A70426">
        <w:rPr>
          <w:b/>
          <w:noProof/>
          <w:szCs w:val="22"/>
          <w:lang w:val="de-DE"/>
        </w:rPr>
        <w:t>12.</w:t>
      </w:r>
      <w:r w:rsidRPr="00A70426">
        <w:rPr>
          <w:b/>
          <w:noProof/>
          <w:szCs w:val="22"/>
          <w:lang w:val="de-DE"/>
        </w:rPr>
        <w:tab/>
        <w:t>BESONDERE VORSICHTSMASSNAHMEN FÜR DIE ENTSORGUNG VON NICHT VERWENDETEN ARZNEIMITTELN ODER ABFALLMATERIALIEN, SOFERN ERFORDERLICH</w:t>
      </w:r>
    </w:p>
    <w:p w14:paraId="188314EA" w14:textId="77777777" w:rsidR="00542622" w:rsidRPr="00A70426" w:rsidRDefault="00542622" w:rsidP="00FC4A90">
      <w:pPr>
        <w:spacing w:line="240" w:lineRule="auto"/>
        <w:rPr>
          <w:szCs w:val="22"/>
          <w:lang w:val="de-DE"/>
        </w:rPr>
      </w:pPr>
    </w:p>
    <w:p w14:paraId="77C622C8" w14:textId="77777777" w:rsidR="00542622" w:rsidRPr="00A70426" w:rsidRDefault="00BF238C" w:rsidP="00FC4A90">
      <w:pPr>
        <w:spacing w:line="240" w:lineRule="auto"/>
        <w:rPr>
          <w:szCs w:val="22"/>
          <w:lang w:val="de-DE"/>
        </w:rPr>
      </w:pPr>
      <w:r w:rsidRPr="00BF238C">
        <w:rPr>
          <w:szCs w:val="22"/>
          <w:lang w:val="de-DE"/>
        </w:rPr>
        <w:t xml:space="preserve">Entsorgung: </w:t>
      </w:r>
      <w:r w:rsidR="00542622" w:rsidRPr="00BF238C">
        <w:rPr>
          <w:szCs w:val="22"/>
          <w:lang w:val="de-DE"/>
        </w:rPr>
        <w:t>Lesen Sie die Packungsbeilage.</w:t>
      </w:r>
    </w:p>
    <w:p w14:paraId="07314154" w14:textId="77777777" w:rsidR="00542622" w:rsidRDefault="00542622" w:rsidP="00FC4A90">
      <w:pPr>
        <w:spacing w:line="240" w:lineRule="auto"/>
        <w:rPr>
          <w:szCs w:val="22"/>
          <w:lang w:val="de-DE"/>
        </w:rPr>
      </w:pPr>
    </w:p>
    <w:p w14:paraId="07A3F1EF" w14:textId="77777777" w:rsidR="003C48D2" w:rsidRPr="00A70426" w:rsidRDefault="003C48D2" w:rsidP="00FC4A90">
      <w:pPr>
        <w:spacing w:line="240" w:lineRule="auto"/>
        <w:rPr>
          <w:szCs w:val="22"/>
          <w:lang w:val="de-DE"/>
        </w:rPr>
      </w:pPr>
    </w:p>
    <w:p w14:paraId="37851D11"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13.</w:t>
      </w:r>
      <w:r w:rsidRPr="00A70426">
        <w:rPr>
          <w:b/>
          <w:szCs w:val="22"/>
          <w:lang w:val="de-DE"/>
        </w:rPr>
        <w:tab/>
        <w:t xml:space="preserve">VERMERK ”FÜR TIERE“ SOWIE BEDINGUNGEN ODER BESCHRÄNKUNGEN FÜR EINE SICHERE UND WIRKSAME ANWENDUNG </w:t>
      </w:r>
      <w:smartTag w:uri="urn:schemas-microsoft-com:office:smarttags" w:element="time">
        <w:r w:rsidRPr="00A70426">
          <w:rPr>
            <w:b/>
            <w:szCs w:val="22"/>
            <w:lang w:val="de-DE"/>
          </w:rPr>
          <w:t>DES</w:t>
        </w:r>
      </w:smartTag>
      <w:r w:rsidRPr="00A70426">
        <w:rPr>
          <w:b/>
          <w:szCs w:val="22"/>
          <w:lang w:val="de-DE"/>
        </w:rPr>
        <w:t xml:space="preserve"> TIERARZNEIMITTELS, sofern erforderlich</w:t>
      </w:r>
    </w:p>
    <w:p w14:paraId="08B8D458" w14:textId="77777777" w:rsidR="00542622" w:rsidRPr="00A70426" w:rsidRDefault="00542622" w:rsidP="00FC4A90">
      <w:pPr>
        <w:spacing w:line="240" w:lineRule="auto"/>
        <w:rPr>
          <w:szCs w:val="22"/>
          <w:lang w:val="de-DE"/>
        </w:rPr>
      </w:pPr>
    </w:p>
    <w:p w14:paraId="35B6EC2A" w14:textId="77777777" w:rsidR="00542622" w:rsidRPr="00A70426" w:rsidRDefault="00542622" w:rsidP="00FC4A90">
      <w:pPr>
        <w:spacing w:line="240" w:lineRule="auto"/>
        <w:rPr>
          <w:szCs w:val="22"/>
          <w:lang w:val="de-DE"/>
        </w:rPr>
      </w:pPr>
      <w:r w:rsidRPr="00A70426">
        <w:rPr>
          <w:szCs w:val="22"/>
          <w:lang w:val="de-DE"/>
        </w:rPr>
        <w:t>Für Tiere</w:t>
      </w:r>
      <w:r w:rsidR="00C35804">
        <w:rPr>
          <w:szCs w:val="22"/>
          <w:lang w:val="de-DE"/>
        </w:rPr>
        <w:t>.</w:t>
      </w:r>
      <w:r w:rsidR="00ED34E3">
        <w:rPr>
          <w:szCs w:val="22"/>
          <w:lang w:val="de-DE"/>
        </w:rPr>
        <w:t xml:space="preserve"> </w:t>
      </w:r>
      <w:r w:rsidRPr="00A70426">
        <w:rPr>
          <w:szCs w:val="22"/>
          <w:lang w:val="de-DE"/>
        </w:rPr>
        <w:t>Verschreibungspflichtig</w:t>
      </w:r>
      <w:r w:rsidR="00A11DBF" w:rsidRPr="00A70426">
        <w:rPr>
          <w:szCs w:val="22"/>
          <w:lang w:val="de-DE"/>
        </w:rPr>
        <w:t>.</w:t>
      </w:r>
    </w:p>
    <w:p w14:paraId="458EE9F0" w14:textId="77777777" w:rsidR="00542622" w:rsidRPr="00A70426" w:rsidRDefault="00542622" w:rsidP="00FC4A90">
      <w:pPr>
        <w:spacing w:line="240" w:lineRule="auto"/>
        <w:rPr>
          <w:szCs w:val="22"/>
          <w:lang w:val="de-DE"/>
        </w:rPr>
      </w:pPr>
    </w:p>
    <w:p w14:paraId="16B17E7F" w14:textId="77777777" w:rsidR="00542622" w:rsidRPr="00A70426" w:rsidRDefault="00542622" w:rsidP="00FC4A90">
      <w:pPr>
        <w:spacing w:line="240" w:lineRule="auto"/>
        <w:rPr>
          <w:szCs w:val="22"/>
          <w:lang w:val="de-DE"/>
        </w:rPr>
      </w:pPr>
    </w:p>
    <w:p w14:paraId="324E8D9A"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14.</w:t>
      </w:r>
      <w:r w:rsidRPr="00A70426">
        <w:rPr>
          <w:b/>
          <w:szCs w:val="22"/>
          <w:lang w:val="de-DE"/>
        </w:rPr>
        <w:tab/>
        <w:t>KINDERWARNHINWEIS "</w:t>
      </w:r>
      <w:r w:rsidR="007869A3" w:rsidRPr="00A70426">
        <w:rPr>
          <w:b/>
          <w:szCs w:val="22"/>
          <w:lang w:val="de-DE"/>
        </w:rPr>
        <w:t>ARZNEIMITTEL UNZUGÄNGLICH FÜR KINDER AUFBEWAHREN</w:t>
      </w:r>
      <w:r w:rsidRPr="00A70426">
        <w:rPr>
          <w:b/>
          <w:szCs w:val="22"/>
          <w:lang w:val="de-DE"/>
        </w:rPr>
        <w:t>"</w:t>
      </w:r>
    </w:p>
    <w:p w14:paraId="0A9B2105" w14:textId="77777777" w:rsidR="00542622" w:rsidRPr="00A70426" w:rsidRDefault="00542622" w:rsidP="00FC4A90">
      <w:pPr>
        <w:tabs>
          <w:tab w:val="clear" w:pos="567"/>
        </w:tabs>
        <w:spacing w:line="240" w:lineRule="auto"/>
        <w:rPr>
          <w:szCs w:val="22"/>
          <w:lang w:val="de-DE"/>
        </w:rPr>
      </w:pPr>
    </w:p>
    <w:p w14:paraId="7C4E68A5" w14:textId="77777777" w:rsidR="003D2C19" w:rsidRPr="00A70426" w:rsidRDefault="00542622" w:rsidP="00FC4A90">
      <w:pPr>
        <w:tabs>
          <w:tab w:val="clear" w:pos="567"/>
        </w:tabs>
        <w:spacing w:line="240" w:lineRule="auto"/>
        <w:rPr>
          <w:szCs w:val="22"/>
          <w:lang w:val="de-DE"/>
        </w:rPr>
      </w:pPr>
      <w:r w:rsidRPr="00A70426">
        <w:rPr>
          <w:szCs w:val="22"/>
          <w:lang w:val="de-DE"/>
        </w:rPr>
        <w:t>Arzneimittel unzugänglich für Kinder aufbewahren.</w:t>
      </w:r>
    </w:p>
    <w:p w14:paraId="67118C1B" w14:textId="77777777" w:rsidR="00542622" w:rsidRPr="00A70426" w:rsidRDefault="00542622" w:rsidP="00FC4A90">
      <w:pPr>
        <w:tabs>
          <w:tab w:val="clear" w:pos="567"/>
        </w:tabs>
        <w:spacing w:line="240" w:lineRule="auto"/>
        <w:rPr>
          <w:szCs w:val="22"/>
          <w:lang w:val="de-DE"/>
        </w:rPr>
      </w:pPr>
    </w:p>
    <w:p w14:paraId="2738E5EA" w14:textId="77777777" w:rsidR="00A43B09" w:rsidRPr="00A70426" w:rsidRDefault="00A43B09" w:rsidP="00FC4A90">
      <w:pPr>
        <w:tabs>
          <w:tab w:val="clear" w:pos="567"/>
        </w:tabs>
        <w:spacing w:line="240" w:lineRule="auto"/>
        <w:rPr>
          <w:szCs w:val="22"/>
          <w:lang w:val="de-DE"/>
        </w:rPr>
      </w:pPr>
    </w:p>
    <w:p w14:paraId="4CD91062"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15.</w:t>
      </w:r>
      <w:r w:rsidRPr="00A70426">
        <w:rPr>
          <w:b/>
          <w:szCs w:val="22"/>
          <w:lang w:val="de-DE"/>
        </w:rPr>
        <w:tab/>
        <w:t xml:space="preserve">NAME UND ANSCHRIFT </w:t>
      </w:r>
      <w:smartTag w:uri="urn:schemas-microsoft-com:office:smarttags" w:element="time">
        <w:r w:rsidRPr="00A70426">
          <w:rPr>
            <w:b/>
            <w:caps/>
            <w:szCs w:val="22"/>
            <w:lang w:val="de-DE"/>
          </w:rPr>
          <w:t>des</w:t>
        </w:r>
      </w:smartTag>
      <w:r w:rsidRPr="00A70426">
        <w:rPr>
          <w:b/>
          <w:caps/>
          <w:szCs w:val="22"/>
          <w:lang w:val="de-DE"/>
        </w:rPr>
        <w:t xml:space="preserve"> ZULASSUNGSINHABERS</w:t>
      </w:r>
    </w:p>
    <w:p w14:paraId="3E56594B" w14:textId="77777777" w:rsidR="00542622" w:rsidRPr="00A70426" w:rsidRDefault="00542622" w:rsidP="00FC4A90">
      <w:pPr>
        <w:spacing w:line="240" w:lineRule="auto"/>
        <w:rPr>
          <w:szCs w:val="22"/>
          <w:lang w:val="de-DE"/>
        </w:rPr>
      </w:pPr>
    </w:p>
    <w:p w14:paraId="11AC55FC" w14:textId="77777777" w:rsidR="00542622" w:rsidRPr="00A70426" w:rsidRDefault="00542622" w:rsidP="00FC4A90">
      <w:pPr>
        <w:spacing w:line="240" w:lineRule="auto"/>
        <w:rPr>
          <w:szCs w:val="22"/>
          <w:lang w:val="de-DE"/>
        </w:rPr>
      </w:pPr>
      <w:r w:rsidRPr="00A70426">
        <w:rPr>
          <w:szCs w:val="22"/>
          <w:lang w:val="de-DE"/>
        </w:rPr>
        <w:t>Boehringer Ingelheim Vetmedica GmbH</w:t>
      </w:r>
    </w:p>
    <w:p w14:paraId="1B6B5FD1" w14:textId="77777777" w:rsidR="00542622" w:rsidRPr="00A70426" w:rsidRDefault="00542622" w:rsidP="00FC4A90">
      <w:pPr>
        <w:spacing w:line="240" w:lineRule="auto"/>
        <w:rPr>
          <w:szCs w:val="22"/>
          <w:lang w:val="de-DE"/>
        </w:rPr>
      </w:pPr>
      <w:r w:rsidRPr="00A70426">
        <w:rPr>
          <w:szCs w:val="22"/>
          <w:lang w:val="de-DE"/>
        </w:rPr>
        <w:t>55216 Ingelheim/Rhein</w:t>
      </w:r>
    </w:p>
    <w:p w14:paraId="0147A268" w14:textId="77777777" w:rsidR="00542622" w:rsidRPr="00EB2727" w:rsidRDefault="00542622" w:rsidP="00FC4A90">
      <w:pPr>
        <w:spacing w:line="240" w:lineRule="auto"/>
        <w:rPr>
          <w:caps/>
          <w:szCs w:val="22"/>
          <w:lang w:val="de-DE"/>
        </w:rPr>
      </w:pPr>
      <w:r w:rsidRPr="00EB2727">
        <w:rPr>
          <w:caps/>
          <w:szCs w:val="22"/>
          <w:lang w:val="de-DE"/>
        </w:rPr>
        <w:t>Deutschland</w:t>
      </w:r>
    </w:p>
    <w:p w14:paraId="342E1C37" w14:textId="77777777" w:rsidR="00542622" w:rsidRPr="00A70426" w:rsidRDefault="00542622" w:rsidP="00FC4A90">
      <w:pPr>
        <w:spacing w:line="240" w:lineRule="auto"/>
        <w:rPr>
          <w:szCs w:val="22"/>
          <w:lang w:val="de-DE"/>
        </w:rPr>
      </w:pPr>
    </w:p>
    <w:p w14:paraId="67FD38CE" w14:textId="77777777" w:rsidR="00542622" w:rsidRPr="00A70426" w:rsidRDefault="00542622" w:rsidP="00FC4A90">
      <w:pPr>
        <w:spacing w:line="240" w:lineRule="auto"/>
        <w:rPr>
          <w:szCs w:val="22"/>
          <w:lang w:val="de-DE"/>
        </w:rPr>
      </w:pPr>
    </w:p>
    <w:p w14:paraId="78791F78" w14:textId="77777777" w:rsidR="00542622" w:rsidRPr="00433FD3" w:rsidRDefault="00542622" w:rsidP="00433FD3">
      <w:pPr>
        <w:pBdr>
          <w:top w:val="single" w:sz="4" w:space="1" w:color="auto"/>
          <w:left w:val="single" w:sz="4" w:space="4" w:color="auto"/>
          <w:bottom w:val="single" w:sz="4" w:space="1" w:color="auto"/>
          <w:right w:val="single" w:sz="4" w:space="4" w:color="auto"/>
        </w:pBdr>
        <w:spacing w:line="240" w:lineRule="auto"/>
        <w:rPr>
          <w:b/>
          <w:szCs w:val="22"/>
          <w:lang w:val="de-DE"/>
        </w:rPr>
      </w:pPr>
      <w:r w:rsidRPr="00A70426">
        <w:rPr>
          <w:b/>
          <w:szCs w:val="22"/>
          <w:lang w:val="de-DE"/>
        </w:rPr>
        <w:t>16.</w:t>
      </w:r>
      <w:r w:rsidRPr="00A70426">
        <w:rPr>
          <w:b/>
          <w:szCs w:val="22"/>
          <w:lang w:val="de-DE"/>
        </w:rPr>
        <w:tab/>
        <w:t xml:space="preserve">ZULASSUNGSNUMMER(N) </w:t>
      </w:r>
    </w:p>
    <w:p w14:paraId="59B94504" w14:textId="77777777" w:rsidR="00542622" w:rsidRPr="00C35804" w:rsidRDefault="00542622" w:rsidP="00433FD3">
      <w:pPr>
        <w:rPr>
          <w:lang w:val="de-DE"/>
        </w:rPr>
      </w:pPr>
    </w:p>
    <w:p w14:paraId="33997F33" w14:textId="77777777" w:rsidR="00EA024C" w:rsidRPr="00C35804" w:rsidRDefault="00EA024C" w:rsidP="00FC4A90">
      <w:pPr>
        <w:spacing w:line="240" w:lineRule="auto"/>
        <w:rPr>
          <w:b/>
          <w:noProof/>
          <w:szCs w:val="22"/>
          <w:highlight w:val="lightGray"/>
          <w:lang w:val="pt-PT"/>
        </w:rPr>
      </w:pPr>
      <w:r w:rsidRPr="00C35804">
        <w:rPr>
          <w:noProof/>
          <w:szCs w:val="22"/>
          <w:lang w:val="pt-PT"/>
        </w:rPr>
        <w:t xml:space="preserve">EU/2/97/004/035 </w:t>
      </w:r>
      <w:r w:rsidR="00CF4589" w:rsidRPr="00C35804">
        <w:rPr>
          <w:noProof/>
          <w:szCs w:val="22"/>
          <w:highlight w:val="lightGray"/>
          <w:lang w:val="pt-PT"/>
        </w:rPr>
        <w:t xml:space="preserve">1 x </w:t>
      </w:r>
      <w:r w:rsidRPr="00C35804">
        <w:rPr>
          <w:noProof/>
          <w:szCs w:val="22"/>
          <w:highlight w:val="lightGray"/>
          <w:lang w:val="pt-PT"/>
        </w:rPr>
        <w:t>20 ml</w:t>
      </w:r>
    </w:p>
    <w:p w14:paraId="22B18BB7" w14:textId="77777777" w:rsidR="00EA024C" w:rsidRPr="00C35804" w:rsidRDefault="00EA024C" w:rsidP="00FC4A90">
      <w:pPr>
        <w:spacing w:line="240" w:lineRule="auto"/>
        <w:rPr>
          <w:b/>
          <w:noProof/>
          <w:szCs w:val="22"/>
          <w:highlight w:val="lightGray"/>
          <w:lang w:val="pt-PT"/>
        </w:rPr>
      </w:pPr>
      <w:r w:rsidRPr="00C35804">
        <w:rPr>
          <w:noProof/>
          <w:szCs w:val="22"/>
          <w:highlight w:val="lightGray"/>
          <w:lang w:val="pt-PT"/>
        </w:rPr>
        <w:t xml:space="preserve">EU/2/97/004/037 </w:t>
      </w:r>
      <w:r w:rsidR="00CF4589" w:rsidRPr="00C35804">
        <w:rPr>
          <w:noProof/>
          <w:szCs w:val="22"/>
          <w:highlight w:val="lightGray"/>
          <w:lang w:val="pt-PT"/>
        </w:rPr>
        <w:t xml:space="preserve">1 x </w:t>
      </w:r>
      <w:r w:rsidRPr="00C35804">
        <w:rPr>
          <w:noProof/>
          <w:szCs w:val="22"/>
          <w:highlight w:val="lightGray"/>
          <w:lang w:val="pt-PT"/>
        </w:rPr>
        <w:t>50 ml</w:t>
      </w:r>
    </w:p>
    <w:p w14:paraId="1049AA33" w14:textId="77777777" w:rsidR="00EA024C" w:rsidRPr="00C35804" w:rsidRDefault="00EA024C" w:rsidP="00FC4A90">
      <w:pPr>
        <w:spacing w:line="240" w:lineRule="auto"/>
        <w:rPr>
          <w:noProof/>
          <w:szCs w:val="22"/>
          <w:highlight w:val="lightGray"/>
          <w:lang w:val="pt-PT"/>
        </w:rPr>
      </w:pPr>
      <w:r w:rsidRPr="00C35804">
        <w:rPr>
          <w:noProof/>
          <w:szCs w:val="22"/>
          <w:highlight w:val="lightGray"/>
          <w:lang w:val="pt-PT"/>
        </w:rPr>
        <w:t xml:space="preserve">EU/2/97/004/001 </w:t>
      </w:r>
      <w:r w:rsidR="00CF4589" w:rsidRPr="00C35804">
        <w:rPr>
          <w:noProof/>
          <w:szCs w:val="22"/>
          <w:highlight w:val="lightGray"/>
          <w:lang w:val="pt-PT"/>
        </w:rPr>
        <w:t xml:space="preserve">1 x </w:t>
      </w:r>
      <w:r w:rsidRPr="00C35804">
        <w:rPr>
          <w:noProof/>
          <w:szCs w:val="22"/>
          <w:highlight w:val="lightGray"/>
          <w:lang w:val="pt-PT"/>
        </w:rPr>
        <w:t>100 ml</w:t>
      </w:r>
    </w:p>
    <w:p w14:paraId="75131B46" w14:textId="77777777" w:rsidR="00EA024C" w:rsidRPr="00C35804" w:rsidRDefault="00EA024C" w:rsidP="00FC4A90">
      <w:pPr>
        <w:spacing w:line="240" w:lineRule="auto"/>
        <w:rPr>
          <w:noProof/>
          <w:szCs w:val="22"/>
          <w:highlight w:val="lightGray"/>
          <w:lang w:val="pt-PT"/>
        </w:rPr>
      </w:pPr>
      <w:r w:rsidRPr="00C35804">
        <w:rPr>
          <w:noProof/>
          <w:szCs w:val="22"/>
          <w:highlight w:val="lightGray"/>
          <w:lang w:val="pt-PT"/>
        </w:rPr>
        <w:t>EU/2/97/004/036 12 x 20 ml</w:t>
      </w:r>
    </w:p>
    <w:p w14:paraId="790A47D5" w14:textId="77777777" w:rsidR="00EA024C" w:rsidRPr="00C35804" w:rsidRDefault="00EA024C" w:rsidP="00FC4A90">
      <w:pPr>
        <w:spacing w:line="240" w:lineRule="auto"/>
        <w:rPr>
          <w:noProof/>
          <w:szCs w:val="22"/>
          <w:highlight w:val="lightGray"/>
          <w:lang w:val="pt-PT"/>
        </w:rPr>
      </w:pPr>
      <w:r w:rsidRPr="00C35804">
        <w:rPr>
          <w:noProof/>
          <w:szCs w:val="22"/>
          <w:highlight w:val="lightGray"/>
          <w:lang w:val="pt-PT"/>
        </w:rPr>
        <w:t>EU/2/97/004/038 12 x 50 ml</w:t>
      </w:r>
    </w:p>
    <w:p w14:paraId="1A72BCE1" w14:textId="77777777" w:rsidR="00EA024C" w:rsidRPr="00C35804" w:rsidRDefault="00EA024C" w:rsidP="00FC4A90">
      <w:pPr>
        <w:spacing w:line="240" w:lineRule="auto"/>
        <w:rPr>
          <w:szCs w:val="22"/>
          <w:lang w:val="pt-PT"/>
        </w:rPr>
      </w:pPr>
      <w:r w:rsidRPr="00C35804">
        <w:rPr>
          <w:noProof/>
          <w:szCs w:val="22"/>
          <w:highlight w:val="lightGray"/>
          <w:lang w:val="pt-PT"/>
        </w:rPr>
        <w:t>EU/</w:t>
      </w:r>
      <w:r w:rsidRPr="00C35804">
        <w:rPr>
          <w:szCs w:val="22"/>
          <w:highlight w:val="lightGray"/>
          <w:lang w:val="pt-PT"/>
        </w:rPr>
        <w:t>2/97/004/010 12 x 100 ml</w:t>
      </w:r>
    </w:p>
    <w:p w14:paraId="3EC4B903" w14:textId="77777777" w:rsidR="00542622" w:rsidRPr="004D614B" w:rsidRDefault="00542622" w:rsidP="00FC4A90">
      <w:pPr>
        <w:spacing w:line="240" w:lineRule="auto"/>
        <w:rPr>
          <w:szCs w:val="22"/>
          <w:lang w:val="pt-PT"/>
        </w:rPr>
      </w:pPr>
    </w:p>
    <w:p w14:paraId="1BFA878D" w14:textId="77777777" w:rsidR="00542622" w:rsidRPr="004D614B" w:rsidRDefault="00542622" w:rsidP="00FC4A90">
      <w:pPr>
        <w:spacing w:line="240" w:lineRule="auto"/>
        <w:rPr>
          <w:szCs w:val="22"/>
          <w:lang w:val="pt-PT"/>
        </w:rPr>
      </w:pPr>
    </w:p>
    <w:p w14:paraId="752EEF6E"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C35804">
        <w:rPr>
          <w:b/>
          <w:szCs w:val="22"/>
          <w:lang w:val="de-DE"/>
        </w:rPr>
        <w:lastRenderedPageBreak/>
        <w:t>17.</w:t>
      </w:r>
      <w:r w:rsidRPr="00C35804">
        <w:rPr>
          <w:b/>
          <w:szCs w:val="22"/>
          <w:lang w:val="de-DE"/>
        </w:rPr>
        <w:tab/>
      </w:r>
      <w:r w:rsidRPr="00A70426">
        <w:rPr>
          <w:b/>
          <w:szCs w:val="22"/>
          <w:lang w:val="de-DE"/>
        </w:rPr>
        <w:t xml:space="preserve">CHARGENBEZEICHNUNG </w:t>
      </w:r>
      <w:smartTag w:uri="urn:schemas-microsoft-com:office:smarttags" w:element="time">
        <w:r w:rsidRPr="00A70426">
          <w:rPr>
            <w:b/>
            <w:szCs w:val="22"/>
            <w:lang w:val="de-DE"/>
          </w:rPr>
          <w:t>DES</w:t>
        </w:r>
      </w:smartTag>
      <w:r w:rsidRPr="00A70426">
        <w:rPr>
          <w:b/>
          <w:szCs w:val="22"/>
          <w:lang w:val="de-DE"/>
        </w:rPr>
        <w:t xml:space="preserve"> HER</w:t>
      </w:r>
      <w:smartTag w:uri="urn:schemas-microsoft-com:office:smarttags" w:element="PersonName">
        <w:r w:rsidRPr="00A70426">
          <w:rPr>
            <w:b/>
            <w:szCs w:val="22"/>
            <w:lang w:val="de-DE"/>
          </w:rPr>
          <w:t>STELLER</w:t>
        </w:r>
      </w:smartTag>
      <w:r w:rsidRPr="00A70426">
        <w:rPr>
          <w:b/>
          <w:szCs w:val="22"/>
          <w:lang w:val="de-DE"/>
        </w:rPr>
        <w:t>S</w:t>
      </w:r>
    </w:p>
    <w:p w14:paraId="24A44C8B" w14:textId="77777777" w:rsidR="00542622" w:rsidRPr="00A70426" w:rsidRDefault="00542622" w:rsidP="00FC4A90">
      <w:pPr>
        <w:spacing w:line="240" w:lineRule="auto"/>
        <w:rPr>
          <w:szCs w:val="22"/>
          <w:lang w:val="de-DE"/>
        </w:rPr>
      </w:pPr>
    </w:p>
    <w:p w14:paraId="4E193475" w14:textId="77777777" w:rsidR="003D2C19" w:rsidRPr="00A70426" w:rsidRDefault="00542622" w:rsidP="00FC4A90">
      <w:pPr>
        <w:spacing w:line="240" w:lineRule="auto"/>
        <w:rPr>
          <w:szCs w:val="22"/>
          <w:lang w:val="de-DE"/>
        </w:rPr>
      </w:pPr>
      <w:r w:rsidRPr="00A70426">
        <w:rPr>
          <w:szCs w:val="22"/>
          <w:lang w:val="de-DE"/>
        </w:rPr>
        <w:t>Ch.-B.</w:t>
      </w:r>
      <w:r w:rsidR="00B46031" w:rsidRPr="00A70426">
        <w:rPr>
          <w:szCs w:val="22"/>
          <w:lang w:val="de-DE"/>
        </w:rPr>
        <w:t>:</w:t>
      </w:r>
      <w:r w:rsidRPr="00A70426">
        <w:rPr>
          <w:noProof/>
          <w:szCs w:val="22"/>
          <w:lang w:val="de-DE"/>
        </w:rPr>
        <w:t xml:space="preserve"> {Nummer}</w:t>
      </w:r>
      <w:r w:rsidRPr="00A70426">
        <w:rPr>
          <w:szCs w:val="22"/>
          <w:lang w:val="de-DE"/>
        </w:rPr>
        <w:cr/>
      </w:r>
      <w:r w:rsidRPr="00A70426">
        <w:rPr>
          <w:szCs w:val="22"/>
          <w:lang w:val="de-DE"/>
        </w:rPr>
        <w:br w:type="page"/>
      </w:r>
    </w:p>
    <w:p w14:paraId="37FE3CAE" w14:textId="77777777" w:rsidR="00542622" w:rsidRDefault="00542622"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sidRPr="00A70426">
        <w:rPr>
          <w:b/>
          <w:szCs w:val="22"/>
          <w:lang w:val="de-DE"/>
        </w:rPr>
        <w:lastRenderedPageBreak/>
        <w:t>ANGABEN AUF DEM BEHÄLTNIS</w:t>
      </w:r>
    </w:p>
    <w:p w14:paraId="2F6AA053" w14:textId="77777777" w:rsidR="00ED34E3" w:rsidRDefault="00ED34E3" w:rsidP="00FC4A90">
      <w:pPr>
        <w:pBdr>
          <w:top w:val="single" w:sz="4" w:space="1" w:color="auto"/>
          <w:left w:val="single" w:sz="4" w:space="4" w:color="auto"/>
          <w:bottom w:val="single" w:sz="4" w:space="1" w:color="auto"/>
          <w:right w:val="single" w:sz="4" w:space="4" w:color="auto"/>
        </w:pBdr>
        <w:spacing w:line="240" w:lineRule="auto"/>
        <w:rPr>
          <w:b/>
          <w:szCs w:val="22"/>
          <w:lang w:val="de-DE"/>
        </w:rPr>
      </w:pPr>
    </w:p>
    <w:p w14:paraId="28956413" w14:textId="77777777" w:rsidR="00ED34E3" w:rsidRPr="00A70426" w:rsidRDefault="00ED34E3" w:rsidP="00FC4A90">
      <w:pPr>
        <w:pBdr>
          <w:top w:val="single" w:sz="4" w:space="1" w:color="auto"/>
          <w:left w:val="single" w:sz="4" w:space="4" w:color="auto"/>
          <w:bottom w:val="single" w:sz="4" w:space="1" w:color="auto"/>
          <w:right w:val="single" w:sz="4" w:space="4" w:color="auto"/>
        </w:pBdr>
        <w:spacing w:line="240" w:lineRule="auto"/>
        <w:rPr>
          <w:szCs w:val="22"/>
          <w:lang w:val="de-DE"/>
        </w:rPr>
      </w:pPr>
      <w:r>
        <w:rPr>
          <w:b/>
          <w:szCs w:val="22"/>
          <w:lang w:val="de-DE"/>
        </w:rPr>
        <w:t>Durchstechflasche, 100 ml</w:t>
      </w:r>
    </w:p>
    <w:p w14:paraId="062CF12A" w14:textId="77777777" w:rsidR="00542622" w:rsidRPr="00A70426" w:rsidRDefault="00542622" w:rsidP="00FC4A90">
      <w:pPr>
        <w:spacing w:line="240" w:lineRule="auto"/>
        <w:rPr>
          <w:szCs w:val="22"/>
          <w:lang w:val="de-DE"/>
        </w:rPr>
      </w:pPr>
    </w:p>
    <w:p w14:paraId="052C9DF2"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Pr="00A70426">
        <w:rPr>
          <w:b/>
          <w:szCs w:val="22"/>
          <w:lang w:val="de-DE"/>
        </w:rPr>
        <w:tab/>
        <w:t xml:space="preserve">BEZEICHNUNG </w:t>
      </w:r>
      <w:smartTag w:uri="urn:schemas-microsoft-com:office:smarttags" w:element="time">
        <w:r w:rsidRPr="00A70426">
          <w:rPr>
            <w:b/>
            <w:szCs w:val="22"/>
            <w:lang w:val="de-DE"/>
          </w:rPr>
          <w:t>DES</w:t>
        </w:r>
      </w:smartTag>
      <w:r w:rsidRPr="00A70426">
        <w:rPr>
          <w:b/>
          <w:szCs w:val="22"/>
          <w:lang w:val="de-DE"/>
        </w:rPr>
        <w:t xml:space="preserve"> TIERARZNEIMITTELS</w:t>
      </w:r>
    </w:p>
    <w:p w14:paraId="1BB3FD8C" w14:textId="77777777" w:rsidR="00542622" w:rsidRPr="00A70426" w:rsidRDefault="00542622" w:rsidP="00FC4A90">
      <w:pPr>
        <w:spacing w:line="240" w:lineRule="auto"/>
        <w:rPr>
          <w:szCs w:val="22"/>
          <w:lang w:val="de-DE"/>
        </w:rPr>
      </w:pPr>
    </w:p>
    <w:p w14:paraId="631292EA" w14:textId="77777777" w:rsidR="00542622" w:rsidRPr="00A70426" w:rsidRDefault="00542622" w:rsidP="00FC4A90">
      <w:pPr>
        <w:spacing w:line="240" w:lineRule="auto"/>
        <w:rPr>
          <w:szCs w:val="22"/>
          <w:lang w:val="de-DE"/>
        </w:rPr>
      </w:pPr>
      <w:r w:rsidRPr="00A70426">
        <w:rPr>
          <w:szCs w:val="22"/>
          <w:lang w:val="de-DE"/>
        </w:rPr>
        <w:t>Metacam 5 mg/ml Injektionslösung für Rinder und Schweine</w:t>
      </w:r>
    </w:p>
    <w:p w14:paraId="5A9AF78B" w14:textId="77777777" w:rsidR="00542622" w:rsidRPr="00C35804" w:rsidRDefault="00542622" w:rsidP="00FC4A90">
      <w:pPr>
        <w:spacing w:line="240" w:lineRule="auto"/>
        <w:rPr>
          <w:szCs w:val="22"/>
          <w:lang w:val="pt-PT"/>
        </w:rPr>
      </w:pPr>
      <w:r w:rsidRPr="00C35804">
        <w:rPr>
          <w:szCs w:val="22"/>
          <w:lang w:val="pt-PT"/>
        </w:rPr>
        <w:t>Meloxicam</w:t>
      </w:r>
    </w:p>
    <w:p w14:paraId="061775DA" w14:textId="77777777" w:rsidR="00542622" w:rsidRPr="00C35804" w:rsidRDefault="00542622" w:rsidP="00FC4A90">
      <w:pPr>
        <w:spacing w:line="240" w:lineRule="auto"/>
        <w:rPr>
          <w:szCs w:val="22"/>
          <w:lang w:val="pt-PT"/>
        </w:rPr>
      </w:pPr>
    </w:p>
    <w:p w14:paraId="4D10E451" w14:textId="77777777" w:rsidR="00542622" w:rsidRPr="00C35804" w:rsidRDefault="00542622" w:rsidP="00FC4A90">
      <w:pPr>
        <w:spacing w:line="240" w:lineRule="auto"/>
        <w:rPr>
          <w:szCs w:val="22"/>
          <w:lang w:val="pt-PT"/>
        </w:rPr>
      </w:pPr>
    </w:p>
    <w:p w14:paraId="1C13D324" w14:textId="77777777" w:rsidR="00542622" w:rsidRPr="00C35804"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C35804">
        <w:rPr>
          <w:b/>
          <w:szCs w:val="22"/>
          <w:lang w:val="pt-PT"/>
        </w:rPr>
        <w:t>2.</w:t>
      </w:r>
      <w:r w:rsidRPr="00C35804">
        <w:rPr>
          <w:b/>
          <w:szCs w:val="22"/>
          <w:lang w:val="pt-PT"/>
        </w:rPr>
        <w:tab/>
        <w:t xml:space="preserve">WIRKSTOFF(E) </w:t>
      </w:r>
    </w:p>
    <w:p w14:paraId="3F97CC24" w14:textId="77777777" w:rsidR="00542622" w:rsidRPr="00C35804" w:rsidRDefault="00542622" w:rsidP="00FC4A90">
      <w:pPr>
        <w:spacing w:line="240" w:lineRule="auto"/>
        <w:rPr>
          <w:szCs w:val="22"/>
          <w:lang w:val="pt-PT"/>
        </w:rPr>
      </w:pPr>
    </w:p>
    <w:p w14:paraId="3D7F6688" w14:textId="77777777" w:rsidR="00542622" w:rsidRPr="00A70426" w:rsidRDefault="003C48D2" w:rsidP="00FC4A90">
      <w:pPr>
        <w:spacing w:line="240" w:lineRule="auto"/>
        <w:rPr>
          <w:szCs w:val="22"/>
          <w:lang w:val="pt-BR"/>
        </w:rPr>
      </w:pPr>
      <w:r>
        <w:rPr>
          <w:szCs w:val="22"/>
          <w:lang w:val="pt-BR"/>
        </w:rPr>
        <w:t xml:space="preserve">Meloxicam </w:t>
      </w:r>
      <w:r w:rsidR="00542622" w:rsidRPr="00A70426">
        <w:rPr>
          <w:szCs w:val="22"/>
          <w:lang w:val="pt-BR"/>
        </w:rPr>
        <w:t>5 mg/ml</w:t>
      </w:r>
    </w:p>
    <w:p w14:paraId="5B8D46FF" w14:textId="77777777" w:rsidR="00542622" w:rsidRPr="00A70426" w:rsidRDefault="00542622" w:rsidP="00FC4A90">
      <w:pPr>
        <w:spacing w:line="240" w:lineRule="auto"/>
        <w:rPr>
          <w:szCs w:val="22"/>
          <w:lang w:val="pt-BR"/>
        </w:rPr>
      </w:pPr>
    </w:p>
    <w:p w14:paraId="55E98B70" w14:textId="77777777" w:rsidR="00542622" w:rsidRPr="00A70426" w:rsidRDefault="00542622" w:rsidP="00FC4A90">
      <w:pPr>
        <w:spacing w:line="240" w:lineRule="auto"/>
        <w:rPr>
          <w:szCs w:val="22"/>
          <w:lang w:val="pt-BR"/>
        </w:rPr>
      </w:pPr>
    </w:p>
    <w:p w14:paraId="7B97299E" w14:textId="77777777" w:rsidR="00542622" w:rsidRPr="00C35804"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C35804">
        <w:rPr>
          <w:b/>
          <w:szCs w:val="22"/>
          <w:lang w:val="de-DE"/>
        </w:rPr>
        <w:t>3.</w:t>
      </w:r>
      <w:r w:rsidRPr="00C35804">
        <w:rPr>
          <w:b/>
          <w:szCs w:val="22"/>
          <w:lang w:val="de-DE"/>
        </w:rPr>
        <w:tab/>
        <w:t>DARREICHUNGSFORM</w:t>
      </w:r>
    </w:p>
    <w:p w14:paraId="71247BBF" w14:textId="77777777" w:rsidR="00542622" w:rsidRPr="00C35804" w:rsidRDefault="00542622" w:rsidP="00FC4A90">
      <w:pPr>
        <w:spacing w:line="240" w:lineRule="auto"/>
        <w:rPr>
          <w:szCs w:val="22"/>
          <w:lang w:val="de-DE"/>
        </w:rPr>
      </w:pPr>
    </w:p>
    <w:p w14:paraId="1FAC3737" w14:textId="77777777" w:rsidR="00542622" w:rsidRPr="00C35804" w:rsidRDefault="00542622" w:rsidP="00FC4A90">
      <w:pPr>
        <w:spacing w:line="240" w:lineRule="auto"/>
        <w:rPr>
          <w:szCs w:val="22"/>
          <w:lang w:val="de-DE"/>
        </w:rPr>
      </w:pPr>
    </w:p>
    <w:p w14:paraId="2CCEF0F4" w14:textId="77777777" w:rsidR="00542622" w:rsidRPr="00C35804" w:rsidRDefault="00542622" w:rsidP="00FC4A90">
      <w:pPr>
        <w:spacing w:line="240" w:lineRule="auto"/>
        <w:rPr>
          <w:szCs w:val="22"/>
          <w:lang w:val="de-DE"/>
        </w:rPr>
      </w:pPr>
    </w:p>
    <w:p w14:paraId="19FE8E6B" w14:textId="77777777" w:rsidR="00542622" w:rsidRPr="00C35804"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C35804">
        <w:rPr>
          <w:b/>
          <w:szCs w:val="22"/>
          <w:lang w:val="de-DE"/>
        </w:rPr>
        <w:t>4.</w:t>
      </w:r>
      <w:r w:rsidRPr="00C35804">
        <w:rPr>
          <w:b/>
          <w:szCs w:val="22"/>
          <w:lang w:val="de-DE"/>
        </w:rPr>
        <w:tab/>
        <w:t>PACKUNGSGRÖSSE(N)</w:t>
      </w:r>
    </w:p>
    <w:p w14:paraId="55AA672D" w14:textId="77777777" w:rsidR="00542622" w:rsidRPr="00C35804" w:rsidRDefault="00542622" w:rsidP="00FC4A90">
      <w:pPr>
        <w:spacing w:line="240" w:lineRule="auto"/>
        <w:rPr>
          <w:szCs w:val="22"/>
          <w:lang w:val="de-DE"/>
        </w:rPr>
      </w:pPr>
    </w:p>
    <w:p w14:paraId="05450E0E" w14:textId="77777777" w:rsidR="00542622" w:rsidRPr="00A70426" w:rsidRDefault="00542622" w:rsidP="00FC4A90">
      <w:pPr>
        <w:spacing w:line="240" w:lineRule="auto"/>
        <w:rPr>
          <w:szCs w:val="22"/>
          <w:lang w:val="de-DE"/>
        </w:rPr>
      </w:pPr>
      <w:r w:rsidRPr="00A70426">
        <w:rPr>
          <w:szCs w:val="22"/>
          <w:lang w:val="de-DE"/>
        </w:rPr>
        <w:t>100 ml</w:t>
      </w:r>
    </w:p>
    <w:p w14:paraId="4538E75B" w14:textId="77777777" w:rsidR="00542622" w:rsidRPr="00A70426" w:rsidRDefault="00542622" w:rsidP="00FC4A90">
      <w:pPr>
        <w:spacing w:line="240" w:lineRule="auto"/>
        <w:rPr>
          <w:szCs w:val="22"/>
          <w:lang w:val="de-DE"/>
        </w:rPr>
      </w:pPr>
    </w:p>
    <w:p w14:paraId="331077B5" w14:textId="77777777" w:rsidR="00542622" w:rsidRPr="00A70426" w:rsidRDefault="00542622" w:rsidP="00FC4A90">
      <w:pPr>
        <w:spacing w:line="240" w:lineRule="auto"/>
        <w:rPr>
          <w:szCs w:val="22"/>
          <w:lang w:val="de-DE"/>
        </w:rPr>
      </w:pPr>
    </w:p>
    <w:p w14:paraId="19CD38F1"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szCs w:val="22"/>
          <w:lang w:val="de-DE"/>
        </w:rPr>
        <w:t>5.</w:t>
      </w:r>
      <w:r w:rsidRPr="00A70426">
        <w:rPr>
          <w:b/>
          <w:szCs w:val="22"/>
          <w:lang w:val="de-DE"/>
        </w:rPr>
        <w:tab/>
      </w:r>
      <w:r w:rsidRPr="00A70426">
        <w:rPr>
          <w:b/>
          <w:caps/>
          <w:szCs w:val="22"/>
          <w:lang w:val="de-DE"/>
        </w:rPr>
        <w:t>Zieltierart(en)</w:t>
      </w:r>
    </w:p>
    <w:p w14:paraId="710E3563" w14:textId="77777777" w:rsidR="00542622" w:rsidRPr="00A70426" w:rsidRDefault="00542622" w:rsidP="00FC4A90">
      <w:pPr>
        <w:spacing w:line="240" w:lineRule="auto"/>
        <w:rPr>
          <w:szCs w:val="22"/>
          <w:lang w:val="de-DE"/>
        </w:rPr>
      </w:pPr>
    </w:p>
    <w:p w14:paraId="49230DE0" w14:textId="77777777" w:rsidR="00542622" w:rsidRPr="00A70426" w:rsidRDefault="00542622" w:rsidP="00FC4A90">
      <w:pPr>
        <w:spacing w:line="240" w:lineRule="auto"/>
        <w:rPr>
          <w:szCs w:val="22"/>
          <w:lang w:val="de-DE"/>
        </w:rPr>
      </w:pPr>
      <w:r w:rsidRPr="00A70426">
        <w:rPr>
          <w:szCs w:val="22"/>
          <w:lang w:val="de-DE"/>
        </w:rPr>
        <w:t>Rinder (Kälber und Jungrinder) und Schweine</w:t>
      </w:r>
    </w:p>
    <w:p w14:paraId="60D82E67" w14:textId="77777777" w:rsidR="00542622" w:rsidRPr="00A70426" w:rsidRDefault="00542622" w:rsidP="00FC4A90">
      <w:pPr>
        <w:spacing w:line="240" w:lineRule="auto"/>
        <w:rPr>
          <w:szCs w:val="22"/>
          <w:lang w:val="de-DE"/>
        </w:rPr>
      </w:pPr>
    </w:p>
    <w:p w14:paraId="60791210" w14:textId="77777777" w:rsidR="00542622" w:rsidRPr="00A70426" w:rsidRDefault="00542622" w:rsidP="00FC4A90">
      <w:pPr>
        <w:spacing w:line="240" w:lineRule="auto"/>
        <w:rPr>
          <w:szCs w:val="22"/>
          <w:lang w:val="de-DE"/>
        </w:rPr>
      </w:pPr>
    </w:p>
    <w:p w14:paraId="1FB6D831"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Pr="00A70426">
        <w:rPr>
          <w:b/>
          <w:szCs w:val="22"/>
          <w:lang w:val="de-DE"/>
        </w:rPr>
        <w:tab/>
        <w:t>ANWENDUNGSGEBIET</w:t>
      </w:r>
      <w:r w:rsidR="007D7793" w:rsidRPr="00A70426">
        <w:rPr>
          <w:b/>
          <w:szCs w:val="22"/>
          <w:lang w:val="de-DE"/>
        </w:rPr>
        <w:t>(E)</w:t>
      </w:r>
    </w:p>
    <w:p w14:paraId="44908440" w14:textId="77777777" w:rsidR="00542622" w:rsidRPr="00A70426" w:rsidRDefault="00542622" w:rsidP="00FC4A90">
      <w:pPr>
        <w:spacing w:line="240" w:lineRule="auto"/>
        <w:rPr>
          <w:szCs w:val="22"/>
          <w:lang w:val="de-DE"/>
        </w:rPr>
      </w:pPr>
    </w:p>
    <w:p w14:paraId="772E6AC8" w14:textId="77777777" w:rsidR="00542622" w:rsidRPr="00A70426" w:rsidRDefault="00542622" w:rsidP="00FC4A90">
      <w:pPr>
        <w:spacing w:line="240" w:lineRule="auto"/>
        <w:rPr>
          <w:szCs w:val="22"/>
          <w:lang w:val="de-DE"/>
        </w:rPr>
      </w:pPr>
    </w:p>
    <w:p w14:paraId="4AC36B33" w14:textId="77777777" w:rsidR="00542622" w:rsidRPr="00A70426" w:rsidRDefault="00542622" w:rsidP="00FC4A90">
      <w:pPr>
        <w:spacing w:line="240" w:lineRule="auto"/>
        <w:rPr>
          <w:szCs w:val="22"/>
          <w:lang w:val="de-DE"/>
        </w:rPr>
      </w:pPr>
    </w:p>
    <w:p w14:paraId="45F456C6"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t xml:space="preserve">ARTEN </w:t>
      </w:r>
      <w:smartTag w:uri="urn:schemas-microsoft-com:office:smarttags" w:element="time">
        <w:r w:rsidRPr="00A70426">
          <w:rPr>
            <w:b/>
            <w:szCs w:val="22"/>
            <w:lang w:val="de-DE"/>
          </w:rPr>
          <w:t>DER</w:t>
        </w:r>
      </w:smartTag>
      <w:r w:rsidRPr="00A70426">
        <w:rPr>
          <w:b/>
          <w:szCs w:val="22"/>
          <w:lang w:val="de-DE"/>
        </w:rPr>
        <w:t xml:space="preserve"> ANWENDUNG</w:t>
      </w:r>
    </w:p>
    <w:p w14:paraId="49B1BC33" w14:textId="77777777" w:rsidR="00542622" w:rsidRPr="00A70426" w:rsidRDefault="00542622" w:rsidP="00FC4A90">
      <w:pPr>
        <w:spacing w:line="240" w:lineRule="auto"/>
        <w:rPr>
          <w:szCs w:val="22"/>
          <w:lang w:val="de-DE"/>
        </w:rPr>
      </w:pPr>
    </w:p>
    <w:p w14:paraId="428DDB4D" w14:textId="77777777" w:rsidR="00542622" w:rsidRPr="00A70426" w:rsidRDefault="00542622" w:rsidP="003C48D2">
      <w:pPr>
        <w:tabs>
          <w:tab w:val="clear" w:pos="567"/>
          <w:tab w:val="left" w:pos="1134"/>
        </w:tabs>
        <w:spacing w:line="240" w:lineRule="auto"/>
        <w:rPr>
          <w:szCs w:val="22"/>
          <w:lang w:val="de-DE"/>
        </w:rPr>
      </w:pPr>
      <w:r w:rsidRPr="00591531">
        <w:rPr>
          <w:bCs/>
          <w:szCs w:val="22"/>
          <w:u w:val="single"/>
          <w:lang w:val="de-DE"/>
        </w:rPr>
        <w:t>Rinder:</w:t>
      </w:r>
      <w:r w:rsidR="007237A8" w:rsidRPr="00A70426">
        <w:rPr>
          <w:b/>
          <w:szCs w:val="22"/>
          <w:lang w:val="de-DE"/>
        </w:rPr>
        <w:tab/>
      </w:r>
      <w:r w:rsidRPr="00A70426">
        <w:rPr>
          <w:szCs w:val="22"/>
          <w:lang w:val="de-DE"/>
        </w:rPr>
        <w:t>s.c. oder i.v. Injektion</w:t>
      </w:r>
    </w:p>
    <w:p w14:paraId="5722EC97" w14:textId="77777777" w:rsidR="00542622" w:rsidRDefault="00542622" w:rsidP="003C48D2">
      <w:pPr>
        <w:tabs>
          <w:tab w:val="clear" w:pos="567"/>
          <w:tab w:val="left" w:pos="1134"/>
        </w:tabs>
        <w:spacing w:line="240" w:lineRule="auto"/>
        <w:rPr>
          <w:szCs w:val="22"/>
          <w:lang w:val="de-DE"/>
        </w:rPr>
      </w:pPr>
      <w:r w:rsidRPr="00591531">
        <w:rPr>
          <w:bCs/>
          <w:szCs w:val="22"/>
          <w:u w:val="single"/>
          <w:lang w:val="de-DE"/>
        </w:rPr>
        <w:t>Schweine:</w:t>
      </w:r>
      <w:r w:rsidR="007237A8" w:rsidRPr="00A70426">
        <w:rPr>
          <w:b/>
          <w:szCs w:val="22"/>
          <w:lang w:val="de-DE"/>
        </w:rPr>
        <w:tab/>
      </w:r>
      <w:r w:rsidRPr="00A70426">
        <w:rPr>
          <w:szCs w:val="22"/>
          <w:lang w:val="de-DE"/>
        </w:rPr>
        <w:t>i.m. Injektion</w:t>
      </w:r>
    </w:p>
    <w:p w14:paraId="71DB51F7" w14:textId="77777777" w:rsidR="00591531" w:rsidRPr="00A70426" w:rsidRDefault="00591531" w:rsidP="00FC4A90">
      <w:pPr>
        <w:tabs>
          <w:tab w:val="clear" w:pos="567"/>
          <w:tab w:val="left" w:pos="1418"/>
        </w:tabs>
        <w:spacing w:line="240" w:lineRule="auto"/>
        <w:rPr>
          <w:szCs w:val="22"/>
          <w:lang w:val="de-DE"/>
        </w:rPr>
      </w:pPr>
    </w:p>
    <w:p w14:paraId="05E46D44" w14:textId="77777777" w:rsidR="00542622" w:rsidRPr="00A70426" w:rsidRDefault="00542622" w:rsidP="00FC4A90">
      <w:pPr>
        <w:spacing w:line="240" w:lineRule="auto"/>
        <w:rPr>
          <w:szCs w:val="22"/>
          <w:lang w:val="de-DE"/>
        </w:rPr>
      </w:pPr>
      <w:r w:rsidRPr="00591531">
        <w:rPr>
          <w:szCs w:val="22"/>
          <w:lang w:val="de-DE"/>
        </w:rPr>
        <w:t>Lesen Sie vor der Anwendung die Packungsbeilage.</w:t>
      </w:r>
    </w:p>
    <w:p w14:paraId="274078FC" w14:textId="77777777" w:rsidR="00542622" w:rsidRPr="00A70426" w:rsidRDefault="00542622" w:rsidP="00FC4A90">
      <w:pPr>
        <w:spacing w:line="240" w:lineRule="auto"/>
        <w:rPr>
          <w:szCs w:val="22"/>
          <w:lang w:val="de-DE"/>
        </w:rPr>
      </w:pPr>
    </w:p>
    <w:p w14:paraId="6F6E269F" w14:textId="77777777" w:rsidR="00542622" w:rsidRPr="00A70426" w:rsidRDefault="00542622" w:rsidP="00FC4A90">
      <w:pPr>
        <w:spacing w:line="240" w:lineRule="auto"/>
        <w:rPr>
          <w:szCs w:val="22"/>
          <w:lang w:val="de-DE"/>
        </w:rPr>
      </w:pPr>
    </w:p>
    <w:p w14:paraId="6FCCA21C"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ED34E3">
        <w:rPr>
          <w:b/>
          <w:szCs w:val="22"/>
          <w:lang w:val="de-DE"/>
        </w:rPr>
        <w:t>(EN)</w:t>
      </w:r>
    </w:p>
    <w:p w14:paraId="18741239" w14:textId="77777777" w:rsidR="00542622" w:rsidRPr="00A70426" w:rsidRDefault="00542622" w:rsidP="00FC4A90">
      <w:pPr>
        <w:spacing w:line="240" w:lineRule="auto"/>
        <w:rPr>
          <w:szCs w:val="22"/>
          <w:lang w:val="de-DE"/>
        </w:rPr>
      </w:pPr>
    </w:p>
    <w:p w14:paraId="37EBC689" w14:textId="77777777" w:rsidR="00785278" w:rsidRPr="00A70426" w:rsidRDefault="00785278" w:rsidP="00FC4A90">
      <w:pPr>
        <w:spacing w:line="240" w:lineRule="auto"/>
        <w:rPr>
          <w:noProof/>
          <w:lang w:val="de-DE"/>
        </w:rPr>
      </w:pPr>
      <w:r w:rsidRPr="00A70426">
        <w:rPr>
          <w:noProof/>
          <w:lang w:val="de-DE"/>
        </w:rPr>
        <w:t>Wartezeit:</w:t>
      </w:r>
    </w:p>
    <w:p w14:paraId="6B2C4797" w14:textId="77777777" w:rsidR="00542622" w:rsidRPr="00A70426" w:rsidRDefault="00542622" w:rsidP="003C48D2">
      <w:pPr>
        <w:tabs>
          <w:tab w:val="clear" w:pos="567"/>
          <w:tab w:val="left" w:pos="1134"/>
        </w:tabs>
        <w:spacing w:line="240" w:lineRule="auto"/>
        <w:rPr>
          <w:b/>
          <w:szCs w:val="22"/>
          <w:lang w:val="de-DE"/>
        </w:rPr>
      </w:pPr>
      <w:r w:rsidRPr="00591531">
        <w:rPr>
          <w:bCs/>
          <w:szCs w:val="22"/>
          <w:u w:val="single"/>
          <w:lang w:val="de-DE"/>
        </w:rPr>
        <w:t>Rinder:</w:t>
      </w:r>
      <w:r w:rsidR="007237A8" w:rsidRPr="00A70426">
        <w:rPr>
          <w:b/>
          <w:szCs w:val="22"/>
          <w:lang w:val="de-DE"/>
        </w:rPr>
        <w:tab/>
      </w:r>
      <w:r w:rsidR="005A38AF" w:rsidRPr="00A70426">
        <w:rPr>
          <w:szCs w:val="22"/>
          <w:lang w:val="de-DE"/>
        </w:rPr>
        <w:t>Essbare</w:t>
      </w:r>
      <w:r w:rsidRPr="00A70426">
        <w:rPr>
          <w:szCs w:val="22"/>
          <w:lang w:val="de-DE"/>
        </w:rPr>
        <w:t xml:space="preserve"> Gewebe: 15 Tage</w:t>
      </w:r>
    </w:p>
    <w:p w14:paraId="1CC3532F" w14:textId="77777777" w:rsidR="00542622" w:rsidRPr="00A70426" w:rsidRDefault="00542622" w:rsidP="003C48D2">
      <w:pPr>
        <w:tabs>
          <w:tab w:val="clear" w:pos="567"/>
          <w:tab w:val="left" w:pos="1134"/>
        </w:tabs>
        <w:spacing w:line="240" w:lineRule="auto"/>
        <w:rPr>
          <w:b/>
          <w:szCs w:val="22"/>
          <w:lang w:val="de-DE"/>
        </w:rPr>
      </w:pPr>
      <w:r w:rsidRPr="00591531">
        <w:rPr>
          <w:bCs/>
          <w:szCs w:val="22"/>
          <w:u w:val="single"/>
          <w:lang w:val="de-DE"/>
        </w:rPr>
        <w:t>Schweine:</w:t>
      </w:r>
      <w:r w:rsidR="007237A8" w:rsidRPr="00A70426">
        <w:rPr>
          <w:b/>
          <w:szCs w:val="22"/>
          <w:lang w:val="de-DE"/>
        </w:rPr>
        <w:tab/>
      </w:r>
      <w:r w:rsidR="005A38AF" w:rsidRPr="00A70426">
        <w:rPr>
          <w:szCs w:val="22"/>
          <w:lang w:val="de-DE"/>
        </w:rPr>
        <w:t>Essbare</w:t>
      </w:r>
      <w:r w:rsidRPr="00A70426">
        <w:rPr>
          <w:szCs w:val="22"/>
          <w:lang w:val="de-DE"/>
        </w:rPr>
        <w:t xml:space="preserve"> Gewebe: 5 Tage</w:t>
      </w:r>
    </w:p>
    <w:p w14:paraId="0C5AF823" w14:textId="77777777" w:rsidR="00542622" w:rsidRPr="00A70426" w:rsidRDefault="00542622" w:rsidP="00FC4A90">
      <w:pPr>
        <w:spacing w:line="240" w:lineRule="auto"/>
        <w:rPr>
          <w:szCs w:val="22"/>
          <w:lang w:val="de-DE"/>
        </w:rPr>
      </w:pPr>
    </w:p>
    <w:p w14:paraId="18EE03D3" w14:textId="77777777" w:rsidR="00542622" w:rsidRPr="00A70426" w:rsidRDefault="00542622" w:rsidP="00FC4A90">
      <w:pPr>
        <w:spacing w:line="240" w:lineRule="auto"/>
        <w:rPr>
          <w:szCs w:val="22"/>
          <w:lang w:val="de-DE"/>
        </w:rPr>
      </w:pPr>
    </w:p>
    <w:p w14:paraId="7E157676"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Pr="00A70426">
        <w:rPr>
          <w:b/>
          <w:szCs w:val="22"/>
          <w:lang w:val="de-DE"/>
        </w:rPr>
        <w:tab/>
        <w:t>BESONDERE WARNHINWEISE, falls erforderlich</w:t>
      </w:r>
    </w:p>
    <w:p w14:paraId="186E91A5" w14:textId="77777777" w:rsidR="00542622" w:rsidRPr="00A70426" w:rsidRDefault="00542622" w:rsidP="00FC4A90">
      <w:pPr>
        <w:spacing w:line="240" w:lineRule="auto"/>
        <w:rPr>
          <w:szCs w:val="22"/>
          <w:lang w:val="de-DE"/>
        </w:rPr>
      </w:pPr>
    </w:p>
    <w:p w14:paraId="64D61552" w14:textId="77777777" w:rsidR="00542622" w:rsidRPr="00A70426" w:rsidRDefault="00542622" w:rsidP="00FC4A90">
      <w:pPr>
        <w:spacing w:line="240" w:lineRule="auto"/>
        <w:rPr>
          <w:szCs w:val="22"/>
          <w:lang w:val="de-DE"/>
        </w:rPr>
      </w:pPr>
    </w:p>
    <w:p w14:paraId="03FCD557" w14:textId="77777777" w:rsidR="00542622" w:rsidRPr="00A70426" w:rsidRDefault="00542622" w:rsidP="00FC4A90">
      <w:pPr>
        <w:spacing w:line="240" w:lineRule="auto"/>
        <w:rPr>
          <w:szCs w:val="22"/>
          <w:lang w:val="de-DE"/>
        </w:rPr>
      </w:pPr>
    </w:p>
    <w:p w14:paraId="15912953"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10.</w:t>
      </w:r>
      <w:r w:rsidRPr="00A70426">
        <w:rPr>
          <w:b/>
          <w:szCs w:val="22"/>
          <w:lang w:val="de-DE"/>
        </w:rPr>
        <w:tab/>
        <w:t>VERFALLDATUM</w:t>
      </w:r>
    </w:p>
    <w:p w14:paraId="7CEB09E6" w14:textId="77777777" w:rsidR="00542622" w:rsidRPr="00A70426" w:rsidRDefault="00542622" w:rsidP="00FC4A90">
      <w:pPr>
        <w:spacing w:line="240" w:lineRule="auto"/>
        <w:rPr>
          <w:szCs w:val="22"/>
          <w:lang w:val="de-DE"/>
        </w:rPr>
      </w:pPr>
    </w:p>
    <w:p w14:paraId="5FE7B7F6" w14:textId="77777777" w:rsidR="00542622" w:rsidRPr="00A70426" w:rsidRDefault="00542622" w:rsidP="00FC4A90">
      <w:pPr>
        <w:spacing w:line="240" w:lineRule="auto"/>
        <w:rPr>
          <w:szCs w:val="22"/>
          <w:lang w:val="de-DE"/>
        </w:rPr>
      </w:pPr>
      <w:r w:rsidRPr="00A70426">
        <w:rPr>
          <w:szCs w:val="22"/>
          <w:lang w:val="de-DE"/>
        </w:rPr>
        <w:lastRenderedPageBreak/>
        <w:t>Verwendbar bis: {MM/JJJJ}</w:t>
      </w:r>
    </w:p>
    <w:p w14:paraId="57893880" w14:textId="77777777" w:rsidR="00ED34E3" w:rsidRDefault="00ED34E3" w:rsidP="00FC4A90">
      <w:pPr>
        <w:spacing w:line="240" w:lineRule="auto"/>
        <w:rPr>
          <w:szCs w:val="22"/>
          <w:lang w:val="de-DE"/>
        </w:rPr>
      </w:pPr>
      <w:r>
        <w:rPr>
          <w:szCs w:val="22"/>
          <w:lang w:val="de-DE"/>
        </w:rPr>
        <w:t>Nach</w:t>
      </w:r>
      <w:r w:rsidR="00542622" w:rsidRPr="00A70426">
        <w:rPr>
          <w:szCs w:val="22"/>
          <w:lang w:val="de-DE"/>
        </w:rPr>
        <w:t xml:space="preserve"> Anbruch</w:t>
      </w:r>
      <w:r>
        <w:rPr>
          <w:szCs w:val="22"/>
          <w:lang w:val="de-DE"/>
        </w:rPr>
        <w:t xml:space="preserve"> innerhalb von</w:t>
      </w:r>
      <w:r w:rsidR="00542622" w:rsidRPr="00A70426">
        <w:rPr>
          <w:szCs w:val="22"/>
          <w:lang w:val="de-DE"/>
        </w:rPr>
        <w:t xml:space="preserve"> 28 Tage</w:t>
      </w:r>
      <w:r>
        <w:rPr>
          <w:szCs w:val="22"/>
          <w:lang w:val="de-DE"/>
        </w:rPr>
        <w:t>n verbrauchen</w:t>
      </w:r>
      <w:r w:rsidR="00542622" w:rsidRPr="00A70426">
        <w:rPr>
          <w:szCs w:val="22"/>
          <w:lang w:val="de-DE"/>
        </w:rPr>
        <w:t>.</w:t>
      </w:r>
    </w:p>
    <w:p w14:paraId="46496210" w14:textId="77777777" w:rsidR="00542622" w:rsidRPr="00A70426" w:rsidRDefault="00542622" w:rsidP="00FC4A90">
      <w:pPr>
        <w:spacing w:line="240" w:lineRule="auto"/>
        <w:rPr>
          <w:szCs w:val="22"/>
          <w:lang w:val="de-DE"/>
        </w:rPr>
      </w:pPr>
    </w:p>
    <w:p w14:paraId="0843D84E" w14:textId="77777777" w:rsidR="00542622" w:rsidRPr="00A70426" w:rsidRDefault="00542622" w:rsidP="00FC4A90">
      <w:pPr>
        <w:spacing w:line="240" w:lineRule="auto"/>
        <w:rPr>
          <w:szCs w:val="22"/>
          <w:lang w:val="de-DE"/>
        </w:rPr>
      </w:pPr>
    </w:p>
    <w:p w14:paraId="2DCDEFAB"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507049F6" w14:textId="77777777" w:rsidR="00542622" w:rsidRPr="00A70426" w:rsidRDefault="00542622" w:rsidP="00FC4A90">
      <w:pPr>
        <w:spacing w:line="240" w:lineRule="auto"/>
        <w:rPr>
          <w:szCs w:val="22"/>
          <w:lang w:val="de-DE"/>
        </w:rPr>
      </w:pPr>
    </w:p>
    <w:p w14:paraId="7ED25035" w14:textId="77777777" w:rsidR="00542622" w:rsidRPr="00A70426" w:rsidRDefault="00542622" w:rsidP="00FC4A90">
      <w:pPr>
        <w:spacing w:line="240" w:lineRule="auto"/>
        <w:rPr>
          <w:szCs w:val="22"/>
          <w:lang w:val="de-DE"/>
        </w:rPr>
      </w:pPr>
    </w:p>
    <w:p w14:paraId="655C0C65" w14:textId="77777777" w:rsidR="00542622" w:rsidRPr="00A70426" w:rsidRDefault="00542622" w:rsidP="00FC4A90">
      <w:pPr>
        <w:spacing w:line="240" w:lineRule="auto"/>
        <w:rPr>
          <w:szCs w:val="22"/>
          <w:lang w:val="de-DE"/>
        </w:rPr>
      </w:pPr>
    </w:p>
    <w:p w14:paraId="1754645F"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b/>
          <w:caps/>
          <w:szCs w:val="22"/>
          <w:lang w:val="de-DE"/>
        </w:rPr>
      </w:pPr>
      <w:r w:rsidRPr="00A70426">
        <w:rPr>
          <w:b/>
          <w:caps/>
          <w:szCs w:val="22"/>
          <w:lang w:val="de-DE"/>
        </w:rPr>
        <w:t>12.</w:t>
      </w:r>
      <w:r w:rsidRPr="00A70426">
        <w:rPr>
          <w:b/>
          <w:caps/>
          <w:szCs w:val="22"/>
          <w:lang w:val="de-DE"/>
        </w:rPr>
        <w:tab/>
        <w:t>Besondere VORSICHTSMASSNAHMEN FÜR DIE ENTSORGUNG VON NICHT VERWENDETEN ARZNEIMITTELN ODER ABFALLMATERIALIEN, SOFERN ERFORDERLICH</w:t>
      </w:r>
    </w:p>
    <w:p w14:paraId="1B9B56A6" w14:textId="77777777" w:rsidR="00542622" w:rsidRPr="00A70426" w:rsidRDefault="00542622" w:rsidP="00FC4A90">
      <w:pPr>
        <w:spacing w:line="240" w:lineRule="auto"/>
        <w:rPr>
          <w:szCs w:val="22"/>
          <w:lang w:val="de-DE"/>
        </w:rPr>
      </w:pPr>
    </w:p>
    <w:p w14:paraId="3157D262" w14:textId="77777777" w:rsidR="00542622" w:rsidRPr="00A70426" w:rsidRDefault="00542622" w:rsidP="00FC4A90">
      <w:pPr>
        <w:spacing w:line="240" w:lineRule="auto"/>
        <w:rPr>
          <w:szCs w:val="22"/>
          <w:lang w:val="de-DE"/>
        </w:rPr>
      </w:pPr>
    </w:p>
    <w:p w14:paraId="112EB64C" w14:textId="77777777" w:rsidR="00542622" w:rsidRPr="00A70426" w:rsidRDefault="00542622" w:rsidP="00FC4A90">
      <w:pPr>
        <w:spacing w:line="240" w:lineRule="auto"/>
        <w:rPr>
          <w:szCs w:val="22"/>
          <w:lang w:val="de-DE"/>
        </w:rPr>
      </w:pPr>
    </w:p>
    <w:p w14:paraId="48143A08"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b/>
          <w:szCs w:val="22"/>
          <w:lang w:val="de-DE"/>
        </w:rPr>
      </w:pPr>
      <w:r w:rsidRPr="00A70426">
        <w:rPr>
          <w:b/>
          <w:szCs w:val="22"/>
          <w:lang w:val="de-DE"/>
        </w:rPr>
        <w:t>13.</w:t>
      </w:r>
      <w:r w:rsidRPr="00A70426">
        <w:rPr>
          <w:b/>
          <w:szCs w:val="22"/>
          <w:lang w:val="de-DE"/>
        </w:rPr>
        <w:tab/>
        <w:t xml:space="preserve">VERMERK ”FÜR TIERE“, SOWIE BEDINGUNGEN ODER BESCHRÄNKUNGEN FÜR EINE SICHERE UND WIRKSAME ANWENDUNG </w:t>
      </w:r>
      <w:smartTag w:uri="urn:schemas-microsoft-com:office:smarttags" w:element="time">
        <w:r w:rsidRPr="00A70426">
          <w:rPr>
            <w:b/>
            <w:szCs w:val="22"/>
            <w:lang w:val="de-DE"/>
          </w:rPr>
          <w:t>DES</w:t>
        </w:r>
      </w:smartTag>
      <w:r w:rsidRPr="00A70426">
        <w:rPr>
          <w:b/>
          <w:szCs w:val="22"/>
          <w:lang w:val="de-DE"/>
        </w:rPr>
        <w:t xml:space="preserve"> TIERARZNEIMITTELS, sofern erforderlich</w:t>
      </w:r>
    </w:p>
    <w:p w14:paraId="4B031621" w14:textId="77777777" w:rsidR="00542622" w:rsidRPr="00A70426" w:rsidRDefault="00542622" w:rsidP="00FC4A90">
      <w:pPr>
        <w:spacing w:line="240" w:lineRule="auto"/>
        <w:rPr>
          <w:szCs w:val="22"/>
          <w:lang w:val="de-DE"/>
        </w:rPr>
      </w:pPr>
    </w:p>
    <w:p w14:paraId="5074C5EE" w14:textId="77777777" w:rsidR="00542622" w:rsidRPr="00A70426" w:rsidRDefault="00542622" w:rsidP="00FC4A90">
      <w:pPr>
        <w:spacing w:line="240" w:lineRule="auto"/>
        <w:rPr>
          <w:szCs w:val="22"/>
          <w:lang w:val="de-DE"/>
        </w:rPr>
      </w:pPr>
      <w:r w:rsidRPr="00A70426">
        <w:rPr>
          <w:szCs w:val="22"/>
          <w:lang w:val="de-DE"/>
        </w:rPr>
        <w:t>Für Tiere.</w:t>
      </w:r>
      <w:r w:rsidR="00BF238C">
        <w:rPr>
          <w:szCs w:val="22"/>
          <w:lang w:val="de-DE"/>
        </w:rPr>
        <w:t xml:space="preserve"> Verschreibungspflichtig.</w:t>
      </w:r>
    </w:p>
    <w:p w14:paraId="2ADA226A" w14:textId="77777777" w:rsidR="00542622" w:rsidRPr="00A70426" w:rsidRDefault="00542622" w:rsidP="00FC4A90">
      <w:pPr>
        <w:spacing w:line="240" w:lineRule="auto"/>
        <w:rPr>
          <w:szCs w:val="22"/>
          <w:lang w:val="de-DE"/>
        </w:rPr>
      </w:pPr>
    </w:p>
    <w:p w14:paraId="0D670604" w14:textId="77777777" w:rsidR="00542622" w:rsidRPr="00A70426" w:rsidRDefault="00542622" w:rsidP="00FC4A90">
      <w:pPr>
        <w:spacing w:line="240" w:lineRule="auto"/>
        <w:rPr>
          <w:szCs w:val="22"/>
          <w:lang w:val="de-DE"/>
        </w:rPr>
      </w:pPr>
    </w:p>
    <w:p w14:paraId="445E8232"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14.</w:t>
      </w:r>
      <w:r w:rsidRPr="00A70426">
        <w:rPr>
          <w:b/>
          <w:szCs w:val="22"/>
          <w:lang w:val="de-DE"/>
        </w:rPr>
        <w:tab/>
        <w:t>KINDERWARNHINWEIS "</w:t>
      </w:r>
      <w:r w:rsidR="007869A3" w:rsidRPr="00A70426">
        <w:rPr>
          <w:b/>
          <w:szCs w:val="22"/>
          <w:lang w:val="de-DE"/>
        </w:rPr>
        <w:t>ARZNEIMITTEL FÜR KINDER UNZUGÄNGLICH AUFBEWAHREN</w:t>
      </w:r>
      <w:r w:rsidRPr="00A70426">
        <w:rPr>
          <w:b/>
          <w:szCs w:val="22"/>
          <w:lang w:val="de-DE"/>
        </w:rPr>
        <w:t>"</w:t>
      </w:r>
    </w:p>
    <w:p w14:paraId="78B5A196" w14:textId="77777777" w:rsidR="00542622" w:rsidRPr="00A70426" w:rsidRDefault="00542622" w:rsidP="00FC4A90">
      <w:pPr>
        <w:tabs>
          <w:tab w:val="clear" w:pos="567"/>
        </w:tabs>
        <w:spacing w:line="240" w:lineRule="auto"/>
        <w:rPr>
          <w:szCs w:val="22"/>
          <w:lang w:val="de-DE"/>
        </w:rPr>
      </w:pPr>
    </w:p>
    <w:p w14:paraId="6B04E722" w14:textId="77777777" w:rsidR="00542622" w:rsidRPr="00A70426" w:rsidRDefault="00542622" w:rsidP="00FC4A90">
      <w:pPr>
        <w:spacing w:line="240" w:lineRule="auto"/>
        <w:rPr>
          <w:szCs w:val="22"/>
          <w:lang w:val="de-DE"/>
        </w:rPr>
      </w:pPr>
    </w:p>
    <w:p w14:paraId="3623F611" w14:textId="77777777" w:rsidR="00542622" w:rsidRPr="00A70426" w:rsidRDefault="00542622" w:rsidP="00FC4A90">
      <w:pPr>
        <w:spacing w:line="240" w:lineRule="auto"/>
        <w:rPr>
          <w:szCs w:val="22"/>
          <w:lang w:val="de-DE"/>
        </w:rPr>
      </w:pPr>
    </w:p>
    <w:p w14:paraId="1CA3C79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15.</w:t>
      </w:r>
      <w:r w:rsidRPr="00A70426">
        <w:rPr>
          <w:b/>
          <w:szCs w:val="22"/>
          <w:lang w:val="de-DE"/>
        </w:rPr>
        <w:tab/>
        <w:t xml:space="preserve">NAME UND ANSCHRIFT </w:t>
      </w:r>
      <w:smartTag w:uri="urn:schemas-microsoft-com:office:smarttags" w:element="time">
        <w:r w:rsidRPr="00A70426">
          <w:rPr>
            <w:b/>
            <w:caps/>
            <w:szCs w:val="22"/>
            <w:lang w:val="de-DE"/>
          </w:rPr>
          <w:t>des</w:t>
        </w:r>
      </w:smartTag>
      <w:r w:rsidRPr="00A70426">
        <w:rPr>
          <w:b/>
          <w:caps/>
          <w:szCs w:val="22"/>
          <w:lang w:val="de-DE"/>
        </w:rPr>
        <w:t xml:space="preserve"> ZULASSUNGSINHABERS</w:t>
      </w:r>
    </w:p>
    <w:p w14:paraId="522D98EB" w14:textId="77777777" w:rsidR="00542622" w:rsidRPr="00A70426" w:rsidRDefault="00542622" w:rsidP="00FC4A90">
      <w:pPr>
        <w:spacing w:line="240" w:lineRule="auto"/>
        <w:rPr>
          <w:szCs w:val="22"/>
          <w:lang w:val="de-DE"/>
        </w:rPr>
      </w:pPr>
    </w:p>
    <w:p w14:paraId="3A5042C4" w14:textId="77777777" w:rsidR="00A43B09" w:rsidRPr="004D614B" w:rsidRDefault="00A43B09" w:rsidP="00A43B09">
      <w:pPr>
        <w:spacing w:line="240" w:lineRule="auto"/>
        <w:rPr>
          <w:szCs w:val="22"/>
          <w:lang w:val="de-DE"/>
        </w:rPr>
      </w:pPr>
      <w:r w:rsidRPr="004D614B">
        <w:rPr>
          <w:szCs w:val="22"/>
          <w:lang w:val="de-DE"/>
        </w:rPr>
        <w:t>Boehringer Ingelheim Vetmedica GmbH</w:t>
      </w:r>
    </w:p>
    <w:p w14:paraId="341E3969" w14:textId="77777777" w:rsidR="00A43B09" w:rsidRPr="00EB2727" w:rsidRDefault="00A43B09" w:rsidP="00A43B09">
      <w:pPr>
        <w:spacing w:line="240" w:lineRule="auto"/>
        <w:rPr>
          <w:caps/>
          <w:szCs w:val="22"/>
          <w:lang w:val="de-DE"/>
        </w:rPr>
      </w:pPr>
      <w:r w:rsidRPr="004D614B">
        <w:rPr>
          <w:caps/>
          <w:szCs w:val="22"/>
          <w:lang w:val="de-DE"/>
        </w:rPr>
        <w:t>Deutschland</w:t>
      </w:r>
    </w:p>
    <w:p w14:paraId="068D53AE" w14:textId="77777777" w:rsidR="00542622" w:rsidRPr="00A70426" w:rsidRDefault="00542622" w:rsidP="00FC4A90">
      <w:pPr>
        <w:spacing w:line="240" w:lineRule="auto"/>
        <w:rPr>
          <w:szCs w:val="22"/>
          <w:lang w:val="de-DE"/>
        </w:rPr>
      </w:pPr>
    </w:p>
    <w:p w14:paraId="76CFE837" w14:textId="77777777" w:rsidR="00542622" w:rsidRPr="00A70426" w:rsidRDefault="00542622" w:rsidP="00FC4A90">
      <w:pPr>
        <w:spacing w:line="240" w:lineRule="auto"/>
        <w:rPr>
          <w:szCs w:val="22"/>
          <w:lang w:val="de-DE"/>
        </w:rPr>
      </w:pPr>
    </w:p>
    <w:p w14:paraId="210C740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16.</w:t>
      </w:r>
      <w:r w:rsidRPr="00A70426">
        <w:rPr>
          <w:b/>
          <w:szCs w:val="22"/>
          <w:lang w:val="de-DE"/>
        </w:rPr>
        <w:tab/>
        <w:t xml:space="preserve">ZULASSUNGSNUMMER(N) </w:t>
      </w:r>
    </w:p>
    <w:p w14:paraId="75CCEA1D" w14:textId="77777777" w:rsidR="00542622" w:rsidRPr="00A70426" w:rsidRDefault="00542622" w:rsidP="00FC4A90">
      <w:pPr>
        <w:spacing w:line="240" w:lineRule="auto"/>
        <w:rPr>
          <w:szCs w:val="22"/>
          <w:lang w:val="de-DE"/>
        </w:rPr>
      </w:pPr>
    </w:p>
    <w:p w14:paraId="513E611B" w14:textId="77777777" w:rsidR="00EA024C" w:rsidRPr="00A70426" w:rsidRDefault="00EA024C" w:rsidP="00FC4A90">
      <w:pPr>
        <w:spacing w:line="240" w:lineRule="auto"/>
        <w:rPr>
          <w:noProof/>
          <w:szCs w:val="22"/>
          <w:highlight w:val="lightGray"/>
          <w:lang w:val="de-DE"/>
        </w:rPr>
      </w:pPr>
      <w:r w:rsidRPr="00A70426">
        <w:rPr>
          <w:noProof/>
          <w:szCs w:val="22"/>
          <w:highlight w:val="lightGray"/>
          <w:lang w:val="de-DE"/>
        </w:rPr>
        <w:t xml:space="preserve">EU/2/97/004/001 </w:t>
      </w:r>
      <w:r w:rsidR="00FC601E" w:rsidRPr="00A70426">
        <w:rPr>
          <w:noProof/>
          <w:szCs w:val="22"/>
          <w:highlight w:val="lightGray"/>
          <w:lang w:val="de-DE"/>
        </w:rPr>
        <w:t xml:space="preserve">1 x </w:t>
      </w:r>
      <w:r w:rsidRPr="00A70426">
        <w:rPr>
          <w:noProof/>
          <w:szCs w:val="22"/>
          <w:highlight w:val="lightGray"/>
          <w:lang w:val="de-DE"/>
        </w:rPr>
        <w:t>100 ml</w:t>
      </w:r>
    </w:p>
    <w:p w14:paraId="61202B56" w14:textId="77777777" w:rsidR="00EA024C" w:rsidRPr="00C35804" w:rsidRDefault="00EA024C" w:rsidP="00FC4A90">
      <w:pPr>
        <w:spacing w:line="240" w:lineRule="auto"/>
        <w:rPr>
          <w:szCs w:val="22"/>
          <w:lang w:val="de-DE"/>
        </w:rPr>
      </w:pPr>
      <w:r w:rsidRPr="00C35804">
        <w:rPr>
          <w:noProof/>
          <w:szCs w:val="22"/>
          <w:highlight w:val="lightGray"/>
          <w:lang w:val="de-DE"/>
        </w:rPr>
        <w:t>EU/</w:t>
      </w:r>
      <w:r w:rsidRPr="00C35804">
        <w:rPr>
          <w:szCs w:val="22"/>
          <w:highlight w:val="lightGray"/>
          <w:lang w:val="de-DE"/>
        </w:rPr>
        <w:t>2/97/004/010 12 x 100 ml</w:t>
      </w:r>
    </w:p>
    <w:p w14:paraId="2A2B7CFA" w14:textId="77777777" w:rsidR="00542622" w:rsidRPr="00C35804" w:rsidRDefault="00542622" w:rsidP="00FC4A90">
      <w:pPr>
        <w:spacing w:line="240" w:lineRule="auto"/>
        <w:rPr>
          <w:szCs w:val="22"/>
          <w:lang w:val="de-DE"/>
        </w:rPr>
      </w:pPr>
    </w:p>
    <w:p w14:paraId="61664A86" w14:textId="77777777" w:rsidR="00542622" w:rsidRPr="00C35804" w:rsidRDefault="00542622" w:rsidP="00FC4A90">
      <w:pPr>
        <w:spacing w:line="240" w:lineRule="auto"/>
        <w:rPr>
          <w:szCs w:val="22"/>
          <w:lang w:val="de-DE"/>
        </w:rPr>
      </w:pPr>
    </w:p>
    <w:p w14:paraId="2C45F05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17.</w:t>
      </w:r>
      <w:r w:rsidRPr="00A70426">
        <w:rPr>
          <w:b/>
          <w:szCs w:val="22"/>
          <w:lang w:val="de-DE"/>
        </w:rPr>
        <w:tab/>
        <w:t xml:space="preserve">CHARGENBEZEICHNUNG </w:t>
      </w:r>
      <w:smartTag w:uri="urn:schemas-microsoft-com:office:smarttags" w:element="time">
        <w:r w:rsidRPr="00A70426">
          <w:rPr>
            <w:b/>
            <w:szCs w:val="22"/>
            <w:lang w:val="de-DE"/>
          </w:rPr>
          <w:t>DES</w:t>
        </w:r>
      </w:smartTag>
      <w:r w:rsidRPr="00A70426">
        <w:rPr>
          <w:b/>
          <w:szCs w:val="22"/>
          <w:lang w:val="de-DE"/>
        </w:rPr>
        <w:t xml:space="preserve"> HER</w:t>
      </w:r>
      <w:smartTag w:uri="urn:schemas-microsoft-com:office:smarttags" w:element="PersonName">
        <w:r w:rsidRPr="00A70426">
          <w:rPr>
            <w:b/>
            <w:szCs w:val="22"/>
            <w:lang w:val="de-DE"/>
          </w:rPr>
          <w:t>STELLER</w:t>
        </w:r>
      </w:smartTag>
      <w:r w:rsidRPr="00A70426">
        <w:rPr>
          <w:b/>
          <w:szCs w:val="22"/>
          <w:lang w:val="de-DE"/>
        </w:rPr>
        <w:t>S</w:t>
      </w:r>
    </w:p>
    <w:p w14:paraId="1222F907" w14:textId="77777777" w:rsidR="00542622" w:rsidRPr="00A70426" w:rsidRDefault="00542622" w:rsidP="00FC4A90">
      <w:pPr>
        <w:spacing w:line="240" w:lineRule="auto"/>
        <w:rPr>
          <w:szCs w:val="22"/>
          <w:lang w:val="de-DE"/>
        </w:rPr>
      </w:pPr>
    </w:p>
    <w:p w14:paraId="62B841D4" w14:textId="77777777" w:rsidR="00542622" w:rsidRPr="00A70426" w:rsidRDefault="00542622" w:rsidP="00FC4A90">
      <w:pPr>
        <w:spacing w:line="240" w:lineRule="auto"/>
        <w:rPr>
          <w:szCs w:val="22"/>
          <w:lang w:val="de-DE"/>
        </w:rPr>
      </w:pPr>
      <w:r w:rsidRPr="00A70426">
        <w:rPr>
          <w:szCs w:val="22"/>
          <w:lang w:val="de-DE"/>
        </w:rPr>
        <w:t>Ch.-B.</w:t>
      </w:r>
      <w:r w:rsidR="00B46031" w:rsidRPr="00A70426">
        <w:rPr>
          <w:szCs w:val="22"/>
          <w:lang w:val="de-DE"/>
        </w:rPr>
        <w:t>:</w:t>
      </w:r>
      <w:r w:rsidRPr="00A70426">
        <w:rPr>
          <w:noProof/>
          <w:szCs w:val="22"/>
          <w:lang w:val="de-DE"/>
        </w:rPr>
        <w:t xml:space="preserve"> {Nummer}</w:t>
      </w:r>
      <w:r w:rsidRPr="00A70426">
        <w:rPr>
          <w:szCs w:val="22"/>
          <w:lang w:val="de-DE"/>
        </w:rPr>
        <w:cr/>
      </w:r>
      <w:r w:rsidRPr="00A70426">
        <w:rPr>
          <w:b/>
          <w:szCs w:val="22"/>
          <w:lang w:val="de-DE"/>
        </w:rPr>
        <w:br w:type="page"/>
      </w:r>
    </w:p>
    <w:p w14:paraId="51C25C5F" w14:textId="77777777" w:rsidR="00542622" w:rsidRDefault="00542622"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sidRPr="00A70426">
        <w:rPr>
          <w:b/>
          <w:szCs w:val="22"/>
          <w:lang w:val="de-DE"/>
        </w:rPr>
        <w:lastRenderedPageBreak/>
        <w:t>MINDESTANGABEN AUF KLEINEN BEHÄLTNISSEN</w:t>
      </w:r>
    </w:p>
    <w:p w14:paraId="285E9A1B" w14:textId="77777777" w:rsidR="00ED34E3" w:rsidRDefault="00ED34E3" w:rsidP="00FC4A90">
      <w:pPr>
        <w:pBdr>
          <w:top w:val="single" w:sz="4" w:space="1" w:color="auto"/>
          <w:left w:val="single" w:sz="4" w:space="4" w:color="auto"/>
          <w:bottom w:val="single" w:sz="4" w:space="1" w:color="auto"/>
          <w:right w:val="single" w:sz="4" w:space="4" w:color="auto"/>
        </w:pBdr>
        <w:spacing w:line="240" w:lineRule="auto"/>
        <w:rPr>
          <w:b/>
          <w:szCs w:val="22"/>
          <w:lang w:val="de-DE"/>
        </w:rPr>
      </w:pPr>
    </w:p>
    <w:p w14:paraId="504ABF5F" w14:textId="77777777" w:rsidR="00AC6491" w:rsidRPr="00A70426" w:rsidRDefault="00ED34E3"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Pr>
          <w:b/>
          <w:szCs w:val="22"/>
          <w:lang w:val="de-DE"/>
        </w:rPr>
        <w:t>Durchstechflasche, 20 ml und 50 ml</w:t>
      </w:r>
    </w:p>
    <w:p w14:paraId="5E9C76E0" w14:textId="77777777" w:rsidR="00542622" w:rsidRPr="00A70426" w:rsidRDefault="00542622" w:rsidP="00FC4A90">
      <w:pPr>
        <w:spacing w:line="240" w:lineRule="auto"/>
        <w:rPr>
          <w:b/>
          <w:szCs w:val="22"/>
          <w:lang w:val="de-DE"/>
        </w:rPr>
      </w:pPr>
    </w:p>
    <w:p w14:paraId="338967A3" w14:textId="77777777" w:rsidR="00542622" w:rsidRPr="00A70426" w:rsidRDefault="00542622" w:rsidP="00FC4A90">
      <w:pPr>
        <w:pStyle w:val="BodyText26"/>
        <w:pBdr>
          <w:top w:val="single" w:sz="4" w:space="1" w:color="auto"/>
          <w:left w:val="single" w:sz="4" w:space="4" w:color="auto"/>
          <w:bottom w:val="single" w:sz="4" w:space="1" w:color="auto"/>
          <w:right w:val="single" w:sz="4" w:space="4" w:color="auto"/>
        </w:pBdr>
        <w:spacing w:line="240" w:lineRule="auto"/>
        <w:ind w:left="0" w:firstLine="0"/>
        <w:rPr>
          <w:szCs w:val="22"/>
          <w:lang w:val="de-DE"/>
        </w:rPr>
      </w:pPr>
      <w:r w:rsidRPr="00A70426">
        <w:rPr>
          <w:szCs w:val="22"/>
          <w:lang w:val="de-DE"/>
        </w:rPr>
        <w:t>1.</w:t>
      </w:r>
      <w:r w:rsidRPr="00A70426">
        <w:rPr>
          <w:szCs w:val="22"/>
          <w:lang w:val="de-DE"/>
        </w:rPr>
        <w:tab/>
        <w:t xml:space="preserve">BEZEICHNUNG </w:t>
      </w:r>
      <w:smartTag w:uri="urn:schemas-microsoft-com:office:smarttags" w:element="time">
        <w:r w:rsidRPr="00A70426">
          <w:rPr>
            <w:szCs w:val="22"/>
            <w:lang w:val="de-DE"/>
          </w:rPr>
          <w:t>DES</w:t>
        </w:r>
      </w:smartTag>
      <w:r w:rsidRPr="00A70426">
        <w:rPr>
          <w:szCs w:val="22"/>
          <w:lang w:val="de-DE"/>
        </w:rPr>
        <w:t xml:space="preserve"> TIERARZNEIMITTELS</w:t>
      </w:r>
    </w:p>
    <w:p w14:paraId="3959A026" w14:textId="77777777" w:rsidR="00542622" w:rsidRPr="00A70426" w:rsidRDefault="00542622" w:rsidP="00FC4A90">
      <w:pPr>
        <w:pStyle w:val="EndnoteText"/>
        <w:rPr>
          <w:szCs w:val="22"/>
          <w:lang w:val="de-DE"/>
        </w:rPr>
      </w:pPr>
    </w:p>
    <w:p w14:paraId="3E6193AB" w14:textId="77777777" w:rsidR="00542622" w:rsidRPr="00A70426" w:rsidRDefault="00542622" w:rsidP="00FC4A90">
      <w:pPr>
        <w:pStyle w:val="EndnoteText"/>
        <w:rPr>
          <w:szCs w:val="22"/>
          <w:lang w:val="de-DE"/>
        </w:rPr>
      </w:pPr>
      <w:r w:rsidRPr="00A70426">
        <w:rPr>
          <w:szCs w:val="22"/>
          <w:lang w:val="de-DE"/>
        </w:rPr>
        <w:t>Metacam 5 mg/ml Injektion</w:t>
      </w:r>
      <w:r w:rsidR="003D2C19" w:rsidRPr="00A70426">
        <w:rPr>
          <w:szCs w:val="22"/>
          <w:lang w:val="de-DE"/>
        </w:rPr>
        <w:t>slösung für Rinder und Schweine</w:t>
      </w:r>
    </w:p>
    <w:p w14:paraId="406AD3FF" w14:textId="77777777" w:rsidR="00542622" w:rsidRPr="00A70426" w:rsidRDefault="00542622" w:rsidP="00FC4A90">
      <w:pPr>
        <w:pStyle w:val="EndnoteText"/>
        <w:rPr>
          <w:szCs w:val="22"/>
          <w:lang w:val="de-DE"/>
        </w:rPr>
      </w:pPr>
      <w:r w:rsidRPr="00A70426">
        <w:rPr>
          <w:szCs w:val="22"/>
          <w:lang w:val="de-DE"/>
        </w:rPr>
        <w:t>Meloxicam</w:t>
      </w:r>
    </w:p>
    <w:p w14:paraId="5D53C569" w14:textId="77777777" w:rsidR="00542622" w:rsidRPr="00A70426" w:rsidRDefault="00542622" w:rsidP="00FC4A90">
      <w:pPr>
        <w:spacing w:line="240" w:lineRule="auto"/>
        <w:rPr>
          <w:szCs w:val="22"/>
          <w:u w:val="single"/>
          <w:lang w:val="de-DE"/>
        </w:rPr>
      </w:pPr>
    </w:p>
    <w:p w14:paraId="71C93CEF" w14:textId="77777777" w:rsidR="00542622" w:rsidRPr="00A70426" w:rsidRDefault="00542622" w:rsidP="00FC4A90">
      <w:pPr>
        <w:spacing w:line="240" w:lineRule="auto"/>
        <w:rPr>
          <w:szCs w:val="22"/>
          <w:u w:val="single"/>
          <w:lang w:val="de-DE"/>
        </w:rPr>
      </w:pPr>
    </w:p>
    <w:p w14:paraId="50339D53"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2.</w:t>
      </w:r>
      <w:r w:rsidRPr="00A70426">
        <w:rPr>
          <w:b/>
          <w:szCs w:val="22"/>
          <w:lang w:val="de-DE"/>
        </w:rPr>
        <w:tab/>
        <w:t xml:space="preserve">WIRKSTOFF(E) NACH </w:t>
      </w:r>
      <w:smartTag w:uri="urn:schemas-microsoft-com:office:smarttags" w:element="time">
        <w:r w:rsidRPr="00A70426">
          <w:rPr>
            <w:b/>
            <w:szCs w:val="22"/>
            <w:lang w:val="de-DE"/>
          </w:rPr>
          <w:t>ART</w:t>
        </w:r>
      </w:smartTag>
      <w:r w:rsidRPr="00A70426">
        <w:rPr>
          <w:b/>
          <w:szCs w:val="22"/>
          <w:lang w:val="de-DE"/>
        </w:rPr>
        <w:t xml:space="preserve"> UND MENGE</w:t>
      </w:r>
    </w:p>
    <w:p w14:paraId="672766C5" w14:textId="77777777" w:rsidR="00542622" w:rsidRPr="00A70426" w:rsidRDefault="00542622" w:rsidP="00FC4A90">
      <w:pPr>
        <w:spacing w:line="240" w:lineRule="auto"/>
        <w:rPr>
          <w:szCs w:val="22"/>
          <w:lang w:val="de-DE"/>
        </w:rPr>
      </w:pPr>
    </w:p>
    <w:p w14:paraId="6D9E89CD" w14:textId="77777777" w:rsidR="00542622" w:rsidRPr="00A70426" w:rsidRDefault="00C35804" w:rsidP="00FC4A90">
      <w:pPr>
        <w:pStyle w:val="EndnoteText"/>
        <w:tabs>
          <w:tab w:val="left" w:pos="1276"/>
        </w:tabs>
        <w:rPr>
          <w:szCs w:val="22"/>
          <w:lang w:val="de-DE"/>
        </w:rPr>
      </w:pPr>
      <w:r>
        <w:rPr>
          <w:szCs w:val="22"/>
          <w:lang w:val="de-DE"/>
        </w:rPr>
        <w:t xml:space="preserve">Meloxicam </w:t>
      </w:r>
      <w:r w:rsidR="00542622" w:rsidRPr="00A70426">
        <w:rPr>
          <w:szCs w:val="22"/>
          <w:lang w:val="de-DE"/>
        </w:rPr>
        <w:t>5 mg/ml</w:t>
      </w:r>
    </w:p>
    <w:p w14:paraId="76196F70" w14:textId="77777777" w:rsidR="00542622" w:rsidRPr="00A70426" w:rsidRDefault="00542622" w:rsidP="00FC4A90">
      <w:pPr>
        <w:spacing w:line="240" w:lineRule="auto"/>
        <w:rPr>
          <w:szCs w:val="22"/>
          <w:lang w:val="de-DE"/>
        </w:rPr>
      </w:pPr>
    </w:p>
    <w:p w14:paraId="48D5002B" w14:textId="77777777" w:rsidR="00542622" w:rsidRPr="00A70426" w:rsidRDefault="00542622" w:rsidP="00FC4A90">
      <w:pPr>
        <w:spacing w:line="240" w:lineRule="auto"/>
        <w:rPr>
          <w:szCs w:val="22"/>
          <w:lang w:val="de-DE"/>
        </w:rPr>
      </w:pPr>
    </w:p>
    <w:p w14:paraId="2E743B6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INHALT NACH GEWICHT, VOLUMEN ODER STÜCKZAHL</w:t>
      </w:r>
    </w:p>
    <w:p w14:paraId="3C189B37" w14:textId="77777777" w:rsidR="00542622" w:rsidRPr="00A70426" w:rsidRDefault="00542622" w:rsidP="00FC4A90">
      <w:pPr>
        <w:spacing w:line="240" w:lineRule="auto"/>
        <w:rPr>
          <w:szCs w:val="22"/>
          <w:lang w:val="de-DE"/>
        </w:rPr>
      </w:pPr>
    </w:p>
    <w:p w14:paraId="170765EC" w14:textId="77777777" w:rsidR="00542622" w:rsidRPr="00A70426" w:rsidRDefault="00542622" w:rsidP="00FC4A90">
      <w:pPr>
        <w:pStyle w:val="EndnoteText"/>
        <w:rPr>
          <w:szCs w:val="22"/>
          <w:lang w:val="de-DE"/>
        </w:rPr>
      </w:pPr>
      <w:r w:rsidRPr="00A70426">
        <w:rPr>
          <w:szCs w:val="22"/>
          <w:lang w:val="de-DE"/>
        </w:rPr>
        <w:t>20 ml</w:t>
      </w:r>
    </w:p>
    <w:p w14:paraId="11DDD984" w14:textId="77777777" w:rsidR="00542622" w:rsidRPr="00A70426" w:rsidRDefault="00542622" w:rsidP="00FC4A90">
      <w:pPr>
        <w:pStyle w:val="EndnoteText"/>
        <w:rPr>
          <w:szCs w:val="22"/>
          <w:lang w:val="de-DE"/>
        </w:rPr>
      </w:pPr>
      <w:r w:rsidRPr="00A70426">
        <w:rPr>
          <w:szCs w:val="22"/>
          <w:highlight w:val="lightGray"/>
          <w:lang w:val="de-DE"/>
        </w:rPr>
        <w:t>50 ml</w:t>
      </w:r>
    </w:p>
    <w:p w14:paraId="06EE5B13" w14:textId="77777777" w:rsidR="00542622" w:rsidRPr="00A70426" w:rsidRDefault="00542622" w:rsidP="00FC4A90">
      <w:pPr>
        <w:spacing w:line="240" w:lineRule="auto"/>
        <w:rPr>
          <w:szCs w:val="22"/>
          <w:lang w:val="de-DE"/>
        </w:rPr>
      </w:pPr>
    </w:p>
    <w:p w14:paraId="01288B46" w14:textId="77777777" w:rsidR="00542622" w:rsidRPr="00A70426" w:rsidRDefault="00542622" w:rsidP="00FC4A90">
      <w:pPr>
        <w:spacing w:line="240" w:lineRule="auto"/>
        <w:rPr>
          <w:szCs w:val="22"/>
          <w:lang w:val="de-DE"/>
        </w:rPr>
      </w:pPr>
    </w:p>
    <w:p w14:paraId="0B73A5B8"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ART</w:t>
      </w:r>
      <w:r w:rsidR="007869A3" w:rsidRPr="00A70426">
        <w:rPr>
          <w:b/>
          <w:szCs w:val="22"/>
          <w:lang w:val="de-DE"/>
        </w:rPr>
        <w:t>(</w:t>
      </w:r>
      <w:r w:rsidRPr="00A70426">
        <w:rPr>
          <w:b/>
          <w:szCs w:val="22"/>
          <w:lang w:val="de-DE"/>
        </w:rPr>
        <w:t>EN</w:t>
      </w:r>
      <w:r w:rsidR="007869A3" w:rsidRPr="00A70426">
        <w:rPr>
          <w:b/>
          <w:szCs w:val="22"/>
          <w:lang w:val="de-DE"/>
        </w:rPr>
        <w:t>)</w:t>
      </w:r>
      <w:r w:rsidRPr="00A70426">
        <w:rPr>
          <w:b/>
          <w:szCs w:val="22"/>
          <w:lang w:val="de-DE"/>
        </w:rPr>
        <w:t xml:space="preserve"> </w:t>
      </w:r>
      <w:smartTag w:uri="urn:schemas-microsoft-com:office:smarttags" w:element="time">
        <w:r w:rsidRPr="00A70426">
          <w:rPr>
            <w:b/>
            <w:szCs w:val="22"/>
            <w:lang w:val="de-DE"/>
          </w:rPr>
          <w:t>DER</w:t>
        </w:r>
      </w:smartTag>
      <w:r w:rsidRPr="00A70426">
        <w:rPr>
          <w:b/>
          <w:szCs w:val="22"/>
          <w:lang w:val="de-DE"/>
        </w:rPr>
        <w:t xml:space="preserve"> ANWENDUNG</w:t>
      </w:r>
    </w:p>
    <w:p w14:paraId="6EA93A8A" w14:textId="77777777" w:rsidR="00542622" w:rsidRPr="00A70426" w:rsidRDefault="00542622" w:rsidP="00FC4A90">
      <w:pPr>
        <w:spacing w:line="240" w:lineRule="auto"/>
        <w:rPr>
          <w:szCs w:val="22"/>
          <w:lang w:val="de-DE"/>
        </w:rPr>
      </w:pPr>
    </w:p>
    <w:p w14:paraId="6D37BC66" w14:textId="77777777" w:rsidR="00542622" w:rsidRPr="00A70426" w:rsidRDefault="00542622" w:rsidP="003C48D2">
      <w:pPr>
        <w:tabs>
          <w:tab w:val="clear" w:pos="567"/>
          <w:tab w:val="left" w:pos="1134"/>
        </w:tabs>
        <w:spacing w:line="240" w:lineRule="auto"/>
        <w:rPr>
          <w:szCs w:val="22"/>
          <w:lang w:val="de-DE"/>
        </w:rPr>
      </w:pPr>
      <w:r w:rsidRPr="00591531">
        <w:rPr>
          <w:bCs/>
          <w:szCs w:val="22"/>
          <w:u w:val="single"/>
          <w:lang w:val="de-DE"/>
        </w:rPr>
        <w:t>Rinder:</w:t>
      </w:r>
      <w:r w:rsidR="007237A8" w:rsidRPr="00A70426">
        <w:rPr>
          <w:b/>
          <w:szCs w:val="22"/>
          <w:lang w:val="de-DE"/>
        </w:rPr>
        <w:tab/>
      </w:r>
      <w:r w:rsidRPr="00A70426">
        <w:rPr>
          <w:szCs w:val="22"/>
          <w:lang w:val="de-DE"/>
        </w:rPr>
        <w:t>s.c. oder i.v.</w:t>
      </w:r>
    </w:p>
    <w:p w14:paraId="0E438BD2" w14:textId="77777777" w:rsidR="00542622" w:rsidRPr="00A70426" w:rsidRDefault="00542622" w:rsidP="003C48D2">
      <w:pPr>
        <w:tabs>
          <w:tab w:val="clear" w:pos="567"/>
          <w:tab w:val="left" w:pos="1134"/>
        </w:tabs>
        <w:spacing w:line="240" w:lineRule="auto"/>
        <w:rPr>
          <w:szCs w:val="22"/>
          <w:lang w:val="de-DE"/>
        </w:rPr>
      </w:pPr>
      <w:r w:rsidRPr="00591531">
        <w:rPr>
          <w:bCs/>
          <w:szCs w:val="22"/>
          <w:u w:val="single"/>
          <w:lang w:val="de-DE"/>
        </w:rPr>
        <w:t>Schweine:</w:t>
      </w:r>
      <w:r w:rsidR="007237A8" w:rsidRPr="00A70426">
        <w:rPr>
          <w:b/>
          <w:szCs w:val="22"/>
          <w:lang w:val="de-DE"/>
        </w:rPr>
        <w:tab/>
      </w:r>
      <w:r w:rsidRPr="00A70426">
        <w:rPr>
          <w:szCs w:val="22"/>
          <w:lang w:val="de-DE"/>
        </w:rPr>
        <w:t>i.m.</w:t>
      </w:r>
    </w:p>
    <w:p w14:paraId="5057A705" w14:textId="77777777" w:rsidR="00542622" w:rsidRPr="00A70426" w:rsidRDefault="00542622" w:rsidP="00FC4A90">
      <w:pPr>
        <w:spacing w:line="240" w:lineRule="auto"/>
        <w:rPr>
          <w:szCs w:val="22"/>
          <w:lang w:val="de-DE"/>
        </w:rPr>
      </w:pPr>
    </w:p>
    <w:p w14:paraId="4DAF3957" w14:textId="77777777" w:rsidR="00542622" w:rsidRPr="00A70426" w:rsidRDefault="00542622" w:rsidP="00FC4A90">
      <w:pPr>
        <w:spacing w:line="240" w:lineRule="auto"/>
        <w:rPr>
          <w:szCs w:val="22"/>
          <w:lang w:val="de-DE"/>
        </w:rPr>
      </w:pPr>
    </w:p>
    <w:p w14:paraId="5637A63B"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WARTEZEIT</w:t>
      </w:r>
      <w:r w:rsidR="00591531">
        <w:rPr>
          <w:b/>
          <w:szCs w:val="22"/>
          <w:lang w:val="de-DE"/>
        </w:rPr>
        <w:t>(EN)</w:t>
      </w:r>
    </w:p>
    <w:p w14:paraId="2FF1074B" w14:textId="77777777" w:rsidR="00542622" w:rsidRPr="00A70426" w:rsidRDefault="00542622" w:rsidP="00FC4A90">
      <w:pPr>
        <w:spacing w:line="240" w:lineRule="auto"/>
        <w:rPr>
          <w:szCs w:val="22"/>
          <w:lang w:val="de-DE"/>
        </w:rPr>
      </w:pPr>
    </w:p>
    <w:p w14:paraId="4CB18443" w14:textId="77777777" w:rsidR="00785278" w:rsidRPr="00A70426" w:rsidRDefault="00785278" w:rsidP="00FC4A90">
      <w:pPr>
        <w:spacing w:line="240" w:lineRule="auto"/>
        <w:rPr>
          <w:noProof/>
          <w:lang w:val="de-DE"/>
        </w:rPr>
      </w:pPr>
      <w:r w:rsidRPr="00A70426">
        <w:rPr>
          <w:noProof/>
          <w:lang w:val="de-DE"/>
        </w:rPr>
        <w:t>Wartezeit:</w:t>
      </w:r>
    </w:p>
    <w:p w14:paraId="512BEB23" w14:textId="77777777" w:rsidR="00542622" w:rsidRPr="00A70426" w:rsidRDefault="00542622" w:rsidP="003C48D2">
      <w:pPr>
        <w:tabs>
          <w:tab w:val="clear" w:pos="567"/>
          <w:tab w:val="left" w:pos="1134"/>
        </w:tabs>
        <w:spacing w:line="240" w:lineRule="auto"/>
        <w:rPr>
          <w:b/>
          <w:szCs w:val="22"/>
          <w:lang w:val="de-DE"/>
        </w:rPr>
      </w:pPr>
      <w:r w:rsidRPr="00591531">
        <w:rPr>
          <w:bCs/>
          <w:szCs w:val="22"/>
          <w:u w:val="single"/>
          <w:lang w:val="de-DE"/>
        </w:rPr>
        <w:t>Rinder:</w:t>
      </w:r>
      <w:r w:rsidR="007237A8" w:rsidRPr="00A70426">
        <w:rPr>
          <w:b/>
          <w:szCs w:val="22"/>
          <w:lang w:val="de-DE"/>
        </w:rPr>
        <w:tab/>
      </w:r>
      <w:r w:rsidRPr="00A70426">
        <w:rPr>
          <w:szCs w:val="22"/>
          <w:lang w:val="de-DE"/>
        </w:rPr>
        <w:t>Essbare Gewebe: 15 Tage</w:t>
      </w:r>
    </w:p>
    <w:p w14:paraId="1CE86DAA" w14:textId="77777777" w:rsidR="00542622" w:rsidRPr="00A70426" w:rsidRDefault="00542622" w:rsidP="003C48D2">
      <w:pPr>
        <w:pStyle w:val="EndnoteText"/>
        <w:tabs>
          <w:tab w:val="clear" w:pos="567"/>
          <w:tab w:val="left" w:pos="1134"/>
        </w:tabs>
        <w:rPr>
          <w:b/>
          <w:szCs w:val="22"/>
          <w:lang w:val="de-DE"/>
        </w:rPr>
      </w:pPr>
      <w:r w:rsidRPr="00591531">
        <w:rPr>
          <w:bCs/>
          <w:szCs w:val="22"/>
          <w:u w:val="single"/>
          <w:lang w:val="de-DE"/>
        </w:rPr>
        <w:t>Schweine:</w:t>
      </w:r>
      <w:r w:rsidR="007237A8" w:rsidRPr="00A70426">
        <w:rPr>
          <w:b/>
          <w:szCs w:val="22"/>
          <w:lang w:val="de-DE"/>
        </w:rPr>
        <w:tab/>
      </w:r>
      <w:r w:rsidRPr="00A70426">
        <w:rPr>
          <w:szCs w:val="22"/>
          <w:lang w:val="de-DE"/>
        </w:rPr>
        <w:t>Essbare Gewebe: 5 Tage</w:t>
      </w:r>
    </w:p>
    <w:p w14:paraId="1BC3E555" w14:textId="77777777" w:rsidR="00542622" w:rsidRPr="00A70426" w:rsidRDefault="00542622" w:rsidP="00FC4A90">
      <w:pPr>
        <w:spacing w:line="240" w:lineRule="auto"/>
        <w:rPr>
          <w:szCs w:val="22"/>
          <w:lang w:val="de-DE"/>
        </w:rPr>
      </w:pPr>
    </w:p>
    <w:p w14:paraId="4541A7CC" w14:textId="77777777" w:rsidR="00542622" w:rsidRPr="00A70426" w:rsidRDefault="00542622" w:rsidP="00FC4A90">
      <w:pPr>
        <w:spacing w:line="240" w:lineRule="auto"/>
        <w:rPr>
          <w:szCs w:val="22"/>
          <w:lang w:val="de-DE"/>
        </w:rPr>
      </w:pPr>
    </w:p>
    <w:p w14:paraId="02CF269D"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Pr="00A70426">
        <w:rPr>
          <w:b/>
          <w:szCs w:val="22"/>
          <w:lang w:val="de-DE"/>
        </w:rPr>
        <w:tab/>
        <w:t xml:space="preserve">CHARGENBEZEICHNUNG </w:t>
      </w:r>
    </w:p>
    <w:p w14:paraId="6008FEEB" w14:textId="77777777" w:rsidR="00542622" w:rsidRPr="00A70426" w:rsidRDefault="00542622" w:rsidP="00FC4A90">
      <w:pPr>
        <w:spacing w:line="240" w:lineRule="auto"/>
        <w:rPr>
          <w:szCs w:val="22"/>
          <w:lang w:val="de-DE"/>
        </w:rPr>
      </w:pPr>
    </w:p>
    <w:p w14:paraId="54286BD1" w14:textId="77777777" w:rsidR="00542622" w:rsidRPr="00A70426" w:rsidRDefault="00542622" w:rsidP="00FC4A90">
      <w:pPr>
        <w:spacing w:line="240" w:lineRule="auto"/>
        <w:rPr>
          <w:szCs w:val="22"/>
          <w:lang w:val="de-DE"/>
        </w:rPr>
      </w:pPr>
      <w:r w:rsidRPr="00A70426">
        <w:rPr>
          <w:szCs w:val="22"/>
          <w:lang w:val="de-DE"/>
        </w:rPr>
        <w:t>Lot</w:t>
      </w:r>
      <w:r w:rsidRPr="00A70426">
        <w:rPr>
          <w:noProof/>
          <w:szCs w:val="22"/>
          <w:lang w:val="de-DE"/>
        </w:rPr>
        <w:t xml:space="preserve"> {Nummer}</w:t>
      </w:r>
      <w:r w:rsidRPr="00A70426">
        <w:rPr>
          <w:szCs w:val="22"/>
          <w:lang w:val="de-DE"/>
        </w:rPr>
        <w:cr/>
      </w:r>
    </w:p>
    <w:p w14:paraId="2DBD17BB" w14:textId="77777777" w:rsidR="00542622" w:rsidRPr="00A70426" w:rsidRDefault="00542622" w:rsidP="00FC4A90">
      <w:pPr>
        <w:spacing w:line="240" w:lineRule="auto"/>
        <w:rPr>
          <w:szCs w:val="22"/>
          <w:lang w:val="de-DE"/>
        </w:rPr>
      </w:pPr>
    </w:p>
    <w:p w14:paraId="4A441C80"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t>VERFALLDATUM</w:t>
      </w:r>
    </w:p>
    <w:p w14:paraId="320643DA" w14:textId="77777777" w:rsidR="00542622" w:rsidRPr="00A70426" w:rsidRDefault="00542622" w:rsidP="00FC4A90">
      <w:pPr>
        <w:spacing w:line="240" w:lineRule="auto"/>
        <w:rPr>
          <w:szCs w:val="22"/>
          <w:lang w:val="de-DE"/>
        </w:rPr>
      </w:pPr>
    </w:p>
    <w:p w14:paraId="3565C482" w14:textId="77777777" w:rsidR="00542622" w:rsidRPr="00A70426" w:rsidRDefault="00542622" w:rsidP="00FC4A90">
      <w:pPr>
        <w:spacing w:line="240" w:lineRule="auto"/>
        <w:rPr>
          <w:szCs w:val="22"/>
          <w:lang w:val="de-DE"/>
        </w:rPr>
      </w:pPr>
      <w:r w:rsidRPr="00A70426">
        <w:rPr>
          <w:szCs w:val="22"/>
          <w:lang w:val="de-DE"/>
        </w:rPr>
        <w:t>EXP {MM/JJJJ}</w:t>
      </w:r>
    </w:p>
    <w:p w14:paraId="1C307F8D" w14:textId="77777777" w:rsidR="006D2907" w:rsidRDefault="006D2907" w:rsidP="00FC4A90">
      <w:pPr>
        <w:spacing w:line="240" w:lineRule="auto"/>
        <w:rPr>
          <w:szCs w:val="22"/>
          <w:lang w:val="de-DE"/>
        </w:rPr>
      </w:pPr>
      <w:r>
        <w:rPr>
          <w:szCs w:val="22"/>
          <w:lang w:val="de-DE"/>
        </w:rPr>
        <w:t xml:space="preserve">Nach </w:t>
      </w:r>
      <w:r w:rsidR="00542622" w:rsidRPr="00A70426">
        <w:rPr>
          <w:szCs w:val="22"/>
          <w:lang w:val="de-DE"/>
        </w:rPr>
        <w:t>Anbruch</w:t>
      </w:r>
      <w:r>
        <w:rPr>
          <w:szCs w:val="22"/>
          <w:lang w:val="de-DE"/>
        </w:rPr>
        <w:t xml:space="preserve"> innerhalb von</w:t>
      </w:r>
      <w:r w:rsidR="00542622" w:rsidRPr="00A70426">
        <w:rPr>
          <w:szCs w:val="22"/>
          <w:lang w:val="de-DE"/>
        </w:rPr>
        <w:t xml:space="preserve"> 28 Tage</w:t>
      </w:r>
      <w:r>
        <w:rPr>
          <w:szCs w:val="22"/>
          <w:lang w:val="de-DE"/>
        </w:rPr>
        <w:t>n verbrauchen</w:t>
      </w:r>
      <w:r w:rsidR="00542622" w:rsidRPr="00A70426">
        <w:rPr>
          <w:szCs w:val="22"/>
          <w:lang w:val="de-DE"/>
        </w:rPr>
        <w:t>.</w:t>
      </w:r>
    </w:p>
    <w:p w14:paraId="0B9A1347" w14:textId="77777777" w:rsidR="00542622" w:rsidRPr="00A70426" w:rsidRDefault="00542622" w:rsidP="00FC4A90">
      <w:pPr>
        <w:spacing w:line="240" w:lineRule="auto"/>
        <w:rPr>
          <w:szCs w:val="22"/>
          <w:lang w:val="de-DE"/>
        </w:rPr>
      </w:pPr>
    </w:p>
    <w:p w14:paraId="30E2301C" w14:textId="77777777" w:rsidR="00542622" w:rsidRPr="00A70426" w:rsidRDefault="00542622" w:rsidP="00FC4A90">
      <w:pPr>
        <w:spacing w:line="240" w:lineRule="auto"/>
        <w:rPr>
          <w:szCs w:val="22"/>
          <w:lang w:val="de-DE"/>
        </w:rPr>
      </w:pPr>
    </w:p>
    <w:p w14:paraId="705C672E" w14:textId="77777777" w:rsidR="00542622" w:rsidRPr="00A70426" w:rsidRDefault="00542622"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8.</w:t>
      </w:r>
      <w:r w:rsidRPr="00A70426">
        <w:rPr>
          <w:b/>
          <w:szCs w:val="22"/>
          <w:lang w:val="de-DE"/>
        </w:rPr>
        <w:tab/>
        <w:t>VERMERK ”FÜR TIERE</w:t>
      </w:r>
      <w:r w:rsidR="00FC4A90" w:rsidRPr="00A70426">
        <w:rPr>
          <w:b/>
          <w:szCs w:val="22"/>
          <w:lang w:val="de-DE"/>
        </w:rPr>
        <w:t>“</w:t>
      </w:r>
    </w:p>
    <w:p w14:paraId="23EF34B7" w14:textId="77777777" w:rsidR="00542622" w:rsidRPr="00A70426" w:rsidRDefault="00542622" w:rsidP="00FC4A90">
      <w:pPr>
        <w:spacing w:line="240" w:lineRule="auto"/>
        <w:rPr>
          <w:szCs w:val="22"/>
          <w:lang w:val="de-DE"/>
        </w:rPr>
      </w:pPr>
    </w:p>
    <w:p w14:paraId="2AC624A0" w14:textId="77777777" w:rsidR="00542622" w:rsidRPr="00A70426" w:rsidRDefault="00542622" w:rsidP="00FC4A90">
      <w:pPr>
        <w:spacing w:line="240" w:lineRule="auto"/>
        <w:rPr>
          <w:szCs w:val="22"/>
          <w:lang w:val="de-DE"/>
        </w:rPr>
      </w:pPr>
      <w:r w:rsidRPr="00A70426">
        <w:rPr>
          <w:szCs w:val="22"/>
          <w:lang w:val="de-DE"/>
        </w:rPr>
        <w:t>Für Tiere.</w:t>
      </w:r>
    </w:p>
    <w:p w14:paraId="0E77E74B" w14:textId="77777777" w:rsidR="003D2C19" w:rsidRPr="00A70426" w:rsidRDefault="00AC080E" w:rsidP="00FC4A90">
      <w:pPr>
        <w:tabs>
          <w:tab w:val="clear" w:pos="567"/>
        </w:tabs>
        <w:spacing w:line="240" w:lineRule="auto"/>
        <w:rPr>
          <w:szCs w:val="22"/>
          <w:lang w:val="de-DE"/>
        </w:rPr>
      </w:pPr>
      <w:r w:rsidRPr="00A70426">
        <w:rPr>
          <w:szCs w:val="22"/>
          <w:lang w:val="de-DE"/>
        </w:rPr>
        <w:br w:type="page"/>
      </w:r>
    </w:p>
    <w:p w14:paraId="28F0E191" w14:textId="77777777" w:rsidR="005A5CC5" w:rsidRPr="00A70426" w:rsidRDefault="005A5CC5" w:rsidP="00FC4A90">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de-DE" w:eastAsia="en-US"/>
        </w:rPr>
      </w:pPr>
      <w:r w:rsidRPr="00A70426">
        <w:rPr>
          <w:b/>
          <w:snapToGrid w:val="0"/>
          <w:szCs w:val="22"/>
          <w:lang w:val="de-DE" w:eastAsia="en-US"/>
        </w:rPr>
        <w:lastRenderedPageBreak/>
        <w:t>ANGABEN AUF DER ÄUSSEREN UMHÜLLUNG</w:t>
      </w:r>
    </w:p>
    <w:p w14:paraId="3C0A4FCB" w14:textId="77777777" w:rsidR="005A5CC5" w:rsidRDefault="005A5CC5" w:rsidP="00FC4A90">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de-DE" w:eastAsia="en-US"/>
        </w:rPr>
      </w:pPr>
    </w:p>
    <w:p w14:paraId="72A3E999" w14:textId="77777777" w:rsidR="006D2907" w:rsidRPr="006D2907" w:rsidRDefault="006D2907" w:rsidP="00FC4A90">
      <w:pPr>
        <w:pBdr>
          <w:top w:val="single" w:sz="4" w:space="1" w:color="auto"/>
          <w:left w:val="single" w:sz="4" w:space="4" w:color="auto"/>
          <w:bottom w:val="single" w:sz="4" w:space="1" w:color="auto"/>
          <w:right w:val="single" w:sz="4" w:space="4" w:color="auto"/>
        </w:pBdr>
        <w:tabs>
          <w:tab w:val="clear" w:pos="567"/>
        </w:tabs>
        <w:spacing w:line="240" w:lineRule="auto"/>
        <w:rPr>
          <w:b/>
          <w:bCs/>
          <w:snapToGrid w:val="0"/>
          <w:szCs w:val="22"/>
          <w:lang w:val="de-DE" w:eastAsia="en-US"/>
        </w:rPr>
      </w:pPr>
      <w:r w:rsidRPr="006D2907">
        <w:rPr>
          <w:b/>
          <w:bCs/>
          <w:snapToGrid w:val="0"/>
          <w:szCs w:val="22"/>
          <w:lang w:val="de-DE" w:eastAsia="en-US"/>
        </w:rPr>
        <w:t>Faltschachtel für 10 ml, 32 ml, 100 ml und 180 ml</w:t>
      </w:r>
    </w:p>
    <w:p w14:paraId="15457E08" w14:textId="77777777" w:rsidR="005A5CC5" w:rsidRPr="00A70426" w:rsidRDefault="005A5CC5" w:rsidP="00FC4A90">
      <w:pPr>
        <w:tabs>
          <w:tab w:val="clear" w:pos="567"/>
        </w:tabs>
        <w:spacing w:line="240" w:lineRule="auto"/>
        <w:rPr>
          <w:b/>
          <w:snapToGrid w:val="0"/>
          <w:szCs w:val="22"/>
          <w:lang w:val="de-DE" w:eastAsia="en-US"/>
        </w:rPr>
      </w:pPr>
    </w:p>
    <w:p w14:paraId="2600BEAB"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059F5DB9" w14:textId="77777777" w:rsidR="005A5CC5" w:rsidRPr="00A70426" w:rsidRDefault="005A5CC5" w:rsidP="00FC4A90">
      <w:pPr>
        <w:tabs>
          <w:tab w:val="clear" w:pos="567"/>
        </w:tabs>
        <w:spacing w:line="240" w:lineRule="auto"/>
        <w:rPr>
          <w:snapToGrid w:val="0"/>
          <w:szCs w:val="22"/>
          <w:lang w:val="de-DE" w:eastAsia="en-US"/>
        </w:rPr>
      </w:pPr>
    </w:p>
    <w:p w14:paraId="4DDB2D24" w14:textId="77777777" w:rsidR="005A5CC5" w:rsidRPr="00A70426" w:rsidRDefault="005A5CC5" w:rsidP="00B802EB">
      <w:pPr>
        <w:spacing w:line="240" w:lineRule="auto"/>
        <w:outlineLvl w:val="1"/>
        <w:rPr>
          <w:szCs w:val="22"/>
          <w:lang w:val="de-DE"/>
        </w:rPr>
      </w:pPr>
      <w:r w:rsidRPr="00A70426">
        <w:rPr>
          <w:szCs w:val="22"/>
          <w:lang w:val="de-DE"/>
        </w:rPr>
        <w:t>Metacam 1,5</w:t>
      </w:r>
      <w:r w:rsidR="00A1172F" w:rsidRPr="00A70426">
        <w:rPr>
          <w:szCs w:val="22"/>
          <w:lang w:val="de-DE"/>
        </w:rPr>
        <w:t> </w:t>
      </w:r>
      <w:r w:rsidRPr="00A70426">
        <w:rPr>
          <w:szCs w:val="22"/>
          <w:lang w:val="de-DE"/>
        </w:rPr>
        <w:t>mg/ml Suspension zum Eingeben für Hunde</w:t>
      </w:r>
    </w:p>
    <w:p w14:paraId="6C5F9AFD" w14:textId="77777777" w:rsidR="005A5CC5" w:rsidRPr="00E46F35" w:rsidRDefault="005A5CC5" w:rsidP="00FC4A90">
      <w:pPr>
        <w:tabs>
          <w:tab w:val="clear" w:pos="567"/>
        </w:tabs>
        <w:spacing w:line="240" w:lineRule="auto"/>
        <w:rPr>
          <w:snapToGrid w:val="0"/>
          <w:szCs w:val="22"/>
          <w:lang w:val="pt-PT" w:eastAsia="en-US"/>
        </w:rPr>
      </w:pPr>
      <w:r w:rsidRPr="00E46F35">
        <w:rPr>
          <w:snapToGrid w:val="0"/>
          <w:szCs w:val="22"/>
          <w:lang w:val="pt-PT" w:eastAsia="en-US"/>
        </w:rPr>
        <w:t>Meloxicam</w:t>
      </w:r>
    </w:p>
    <w:p w14:paraId="2AC9BEBE" w14:textId="77777777" w:rsidR="005A5CC5" w:rsidRPr="00E46F35" w:rsidRDefault="005A5CC5" w:rsidP="00FC4A90">
      <w:pPr>
        <w:tabs>
          <w:tab w:val="clear" w:pos="567"/>
        </w:tabs>
        <w:spacing w:line="240" w:lineRule="auto"/>
        <w:rPr>
          <w:snapToGrid w:val="0"/>
          <w:szCs w:val="22"/>
          <w:u w:val="single"/>
          <w:lang w:val="pt-PT" w:eastAsia="en-US"/>
        </w:rPr>
      </w:pPr>
    </w:p>
    <w:p w14:paraId="18A748FB" w14:textId="77777777" w:rsidR="005A5CC5" w:rsidRPr="00E46F35" w:rsidRDefault="005A5CC5" w:rsidP="00FC4A90">
      <w:pPr>
        <w:tabs>
          <w:tab w:val="clear" w:pos="567"/>
        </w:tabs>
        <w:spacing w:line="240" w:lineRule="auto"/>
        <w:rPr>
          <w:snapToGrid w:val="0"/>
          <w:szCs w:val="22"/>
          <w:u w:val="single"/>
          <w:lang w:val="pt-PT" w:eastAsia="en-US"/>
        </w:rPr>
      </w:pPr>
    </w:p>
    <w:p w14:paraId="64A7835F" w14:textId="77777777" w:rsidR="005A5CC5" w:rsidRPr="00E46F35"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E46F35">
        <w:rPr>
          <w:b/>
          <w:snapToGrid w:val="0"/>
          <w:szCs w:val="22"/>
          <w:lang w:val="pt-PT" w:eastAsia="en-US"/>
        </w:rPr>
        <w:t>2.</w:t>
      </w:r>
      <w:r w:rsidRPr="00E46F35">
        <w:rPr>
          <w:b/>
          <w:snapToGrid w:val="0"/>
          <w:szCs w:val="22"/>
          <w:lang w:val="pt-PT" w:eastAsia="en-US"/>
        </w:rPr>
        <w:tab/>
      </w:r>
      <w:r w:rsidR="00517E86" w:rsidRPr="00E46F35">
        <w:rPr>
          <w:b/>
          <w:snapToGrid w:val="0"/>
          <w:szCs w:val="22"/>
          <w:lang w:val="pt-PT" w:eastAsia="en-US"/>
        </w:rPr>
        <w:t>WIRKSTOFF(E)</w:t>
      </w:r>
      <w:r w:rsidRPr="00E46F35">
        <w:rPr>
          <w:b/>
          <w:snapToGrid w:val="0"/>
          <w:szCs w:val="22"/>
          <w:lang w:val="pt-PT" w:eastAsia="en-US"/>
        </w:rPr>
        <w:t xml:space="preserve"> </w:t>
      </w:r>
    </w:p>
    <w:p w14:paraId="0967CA94" w14:textId="77777777" w:rsidR="005A5CC5" w:rsidRPr="00E46F35" w:rsidRDefault="005A5CC5" w:rsidP="00FC4A90">
      <w:pPr>
        <w:spacing w:line="240" w:lineRule="auto"/>
        <w:rPr>
          <w:snapToGrid w:val="0"/>
          <w:szCs w:val="22"/>
          <w:lang w:val="pt-PT" w:eastAsia="en-US"/>
        </w:rPr>
      </w:pPr>
    </w:p>
    <w:p w14:paraId="6DD334ED" w14:textId="77777777" w:rsidR="005A5CC5" w:rsidRPr="00E46F35" w:rsidRDefault="005A5CC5" w:rsidP="00FC4A90">
      <w:pPr>
        <w:tabs>
          <w:tab w:val="clear" w:pos="567"/>
        </w:tabs>
        <w:spacing w:line="240" w:lineRule="auto"/>
        <w:rPr>
          <w:snapToGrid w:val="0"/>
          <w:szCs w:val="22"/>
          <w:lang w:val="pt-PT" w:eastAsia="en-US"/>
        </w:rPr>
      </w:pPr>
      <w:r w:rsidRPr="00E46F35">
        <w:rPr>
          <w:snapToGrid w:val="0"/>
          <w:szCs w:val="22"/>
          <w:lang w:val="pt-PT" w:eastAsia="en-US"/>
        </w:rPr>
        <w:t>Meloxicam</w:t>
      </w:r>
      <w:r w:rsidR="003C48D2" w:rsidRPr="00E46F35">
        <w:rPr>
          <w:snapToGrid w:val="0"/>
          <w:szCs w:val="22"/>
          <w:lang w:val="pt-PT" w:eastAsia="en-US"/>
        </w:rPr>
        <w:t xml:space="preserve"> </w:t>
      </w:r>
      <w:r w:rsidRPr="00E46F35">
        <w:rPr>
          <w:snapToGrid w:val="0"/>
          <w:szCs w:val="22"/>
          <w:lang w:val="pt-PT" w:eastAsia="en-US"/>
        </w:rPr>
        <w:t>1,5</w:t>
      </w:r>
      <w:r w:rsidR="00A1172F" w:rsidRPr="00E46F35">
        <w:rPr>
          <w:snapToGrid w:val="0"/>
          <w:szCs w:val="22"/>
          <w:lang w:val="pt-PT" w:eastAsia="en-US"/>
        </w:rPr>
        <w:t> </w:t>
      </w:r>
      <w:r w:rsidRPr="00E46F35">
        <w:rPr>
          <w:snapToGrid w:val="0"/>
          <w:szCs w:val="22"/>
          <w:lang w:val="pt-PT" w:eastAsia="en-US"/>
        </w:rPr>
        <w:t>mg/ml</w:t>
      </w:r>
    </w:p>
    <w:p w14:paraId="5AA26BE5" w14:textId="77777777" w:rsidR="005A5CC5" w:rsidRPr="00E46F35" w:rsidRDefault="005A5CC5" w:rsidP="00FC4A90">
      <w:pPr>
        <w:tabs>
          <w:tab w:val="clear" w:pos="567"/>
        </w:tabs>
        <w:spacing w:line="240" w:lineRule="auto"/>
        <w:rPr>
          <w:snapToGrid w:val="0"/>
          <w:szCs w:val="22"/>
          <w:lang w:val="pt-PT" w:eastAsia="en-US"/>
        </w:rPr>
      </w:pPr>
    </w:p>
    <w:p w14:paraId="24121D84" w14:textId="77777777" w:rsidR="005A5CC5" w:rsidRPr="00E46F35" w:rsidRDefault="005A5CC5" w:rsidP="00FC4A90">
      <w:pPr>
        <w:tabs>
          <w:tab w:val="clear" w:pos="567"/>
        </w:tabs>
        <w:spacing w:line="240" w:lineRule="auto"/>
        <w:rPr>
          <w:snapToGrid w:val="0"/>
          <w:szCs w:val="22"/>
          <w:lang w:val="pt-PT" w:eastAsia="en-US"/>
        </w:rPr>
      </w:pPr>
    </w:p>
    <w:p w14:paraId="660304F4"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1CE1E0BB" w14:textId="77777777" w:rsidR="005A5CC5" w:rsidRPr="00A70426" w:rsidRDefault="005A5CC5" w:rsidP="00FC4A90">
      <w:pPr>
        <w:tabs>
          <w:tab w:val="clear" w:pos="567"/>
        </w:tabs>
        <w:spacing w:line="240" w:lineRule="auto"/>
        <w:rPr>
          <w:snapToGrid w:val="0"/>
          <w:szCs w:val="22"/>
          <w:lang w:val="de-DE" w:eastAsia="en-US"/>
        </w:rPr>
      </w:pPr>
    </w:p>
    <w:p w14:paraId="2077227A"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Suspension zum Eingeben</w:t>
      </w:r>
    </w:p>
    <w:p w14:paraId="1572732C" w14:textId="77777777" w:rsidR="005A5CC5" w:rsidRPr="00A70426" w:rsidRDefault="005A5CC5" w:rsidP="00FC4A90">
      <w:pPr>
        <w:tabs>
          <w:tab w:val="clear" w:pos="567"/>
        </w:tabs>
        <w:spacing w:line="240" w:lineRule="auto"/>
        <w:rPr>
          <w:snapToGrid w:val="0"/>
          <w:szCs w:val="22"/>
          <w:lang w:val="de-DE" w:eastAsia="en-US"/>
        </w:rPr>
      </w:pPr>
    </w:p>
    <w:p w14:paraId="62B91215" w14:textId="77777777" w:rsidR="005A5CC5" w:rsidRPr="00A70426" w:rsidRDefault="005A5CC5" w:rsidP="00FC4A90">
      <w:pPr>
        <w:tabs>
          <w:tab w:val="clear" w:pos="567"/>
        </w:tabs>
        <w:spacing w:line="240" w:lineRule="auto"/>
        <w:rPr>
          <w:snapToGrid w:val="0"/>
          <w:szCs w:val="22"/>
          <w:lang w:val="de-DE" w:eastAsia="en-US"/>
        </w:rPr>
      </w:pPr>
    </w:p>
    <w:p w14:paraId="70F7AB2F"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PACKUNGSGRÖSSE(N)</w:t>
      </w:r>
    </w:p>
    <w:p w14:paraId="686F1811" w14:textId="77777777" w:rsidR="005A5CC5" w:rsidRPr="00A70426" w:rsidRDefault="005A5CC5" w:rsidP="00FC4A90">
      <w:pPr>
        <w:tabs>
          <w:tab w:val="clear" w:pos="567"/>
        </w:tabs>
        <w:spacing w:line="240" w:lineRule="auto"/>
        <w:rPr>
          <w:snapToGrid w:val="0"/>
          <w:szCs w:val="22"/>
          <w:lang w:val="de-DE" w:eastAsia="en-US"/>
        </w:rPr>
      </w:pPr>
    </w:p>
    <w:p w14:paraId="08FB36E5" w14:textId="77777777" w:rsidR="005A5CC5" w:rsidRPr="00E46F35" w:rsidRDefault="005A5CC5" w:rsidP="00FC4A90">
      <w:pPr>
        <w:tabs>
          <w:tab w:val="clear" w:pos="567"/>
        </w:tabs>
        <w:spacing w:line="240" w:lineRule="auto"/>
        <w:rPr>
          <w:snapToGrid w:val="0"/>
          <w:szCs w:val="22"/>
          <w:lang w:val="sv-SE" w:eastAsia="en-US"/>
        </w:rPr>
      </w:pPr>
      <w:r w:rsidRPr="00E46F35">
        <w:rPr>
          <w:snapToGrid w:val="0"/>
          <w:szCs w:val="22"/>
          <w:lang w:val="sv-SE" w:eastAsia="en-US"/>
        </w:rPr>
        <w:t>10</w:t>
      </w:r>
      <w:r w:rsidR="0018788F" w:rsidRPr="00E46F35">
        <w:rPr>
          <w:snapToGrid w:val="0"/>
          <w:szCs w:val="22"/>
          <w:lang w:val="sv-SE" w:eastAsia="en-US"/>
        </w:rPr>
        <w:t> </w:t>
      </w:r>
      <w:r w:rsidRPr="00E46F35">
        <w:rPr>
          <w:snapToGrid w:val="0"/>
          <w:szCs w:val="22"/>
          <w:lang w:val="sv-SE" w:eastAsia="en-US"/>
        </w:rPr>
        <w:t>ml</w:t>
      </w:r>
    </w:p>
    <w:p w14:paraId="2875A631" w14:textId="77777777" w:rsidR="005A5CC5" w:rsidRPr="00E46F35" w:rsidRDefault="005A5CC5" w:rsidP="00FC4A90">
      <w:pPr>
        <w:spacing w:line="240" w:lineRule="auto"/>
        <w:rPr>
          <w:snapToGrid w:val="0"/>
          <w:szCs w:val="22"/>
          <w:highlight w:val="lightGray"/>
          <w:lang w:val="sv-SE" w:eastAsia="en-US"/>
        </w:rPr>
      </w:pPr>
      <w:r w:rsidRPr="00E46F35">
        <w:rPr>
          <w:snapToGrid w:val="0"/>
          <w:szCs w:val="22"/>
          <w:highlight w:val="lightGray"/>
          <w:lang w:val="sv-SE" w:eastAsia="en-US"/>
        </w:rPr>
        <w:t>32</w:t>
      </w:r>
      <w:r w:rsidR="0018788F" w:rsidRPr="00E46F35">
        <w:rPr>
          <w:snapToGrid w:val="0"/>
          <w:szCs w:val="22"/>
          <w:highlight w:val="lightGray"/>
          <w:lang w:val="sv-SE" w:eastAsia="en-US"/>
        </w:rPr>
        <w:t> </w:t>
      </w:r>
      <w:r w:rsidRPr="00E46F35">
        <w:rPr>
          <w:snapToGrid w:val="0"/>
          <w:szCs w:val="22"/>
          <w:highlight w:val="lightGray"/>
          <w:lang w:val="sv-SE" w:eastAsia="en-US"/>
        </w:rPr>
        <w:t>ml</w:t>
      </w:r>
    </w:p>
    <w:p w14:paraId="447565B7" w14:textId="77777777" w:rsidR="005A5CC5" w:rsidRPr="00E46F35" w:rsidRDefault="005A5CC5" w:rsidP="00FC4A90">
      <w:pPr>
        <w:spacing w:line="240" w:lineRule="auto"/>
        <w:rPr>
          <w:snapToGrid w:val="0"/>
          <w:szCs w:val="22"/>
          <w:highlight w:val="lightGray"/>
          <w:lang w:val="sv-SE" w:eastAsia="en-US"/>
        </w:rPr>
      </w:pPr>
      <w:r w:rsidRPr="00E46F35">
        <w:rPr>
          <w:snapToGrid w:val="0"/>
          <w:szCs w:val="22"/>
          <w:highlight w:val="lightGray"/>
          <w:lang w:val="sv-SE" w:eastAsia="en-US"/>
        </w:rPr>
        <w:t>100</w:t>
      </w:r>
      <w:r w:rsidR="0018788F" w:rsidRPr="00E46F35">
        <w:rPr>
          <w:snapToGrid w:val="0"/>
          <w:szCs w:val="22"/>
          <w:highlight w:val="lightGray"/>
          <w:lang w:val="sv-SE" w:eastAsia="en-US"/>
        </w:rPr>
        <w:t> </w:t>
      </w:r>
      <w:r w:rsidRPr="00E46F35">
        <w:rPr>
          <w:snapToGrid w:val="0"/>
          <w:szCs w:val="22"/>
          <w:highlight w:val="lightGray"/>
          <w:lang w:val="sv-SE" w:eastAsia="en-US"/>
        </w:rPr>
        <w:t>ml</w:t>
      </w:r>
    </w:p>
    <w:p w14:paraId="66CBF4FF" w14:textId="77777777" w:rsidR="00254920" w:rsidRPr="00E46F35" w:rsidRDefault="00254920" w:rsidP="00FC4A90">
      <w:pPr>
        <w:spacing w:line="240" w:lineRule="auto"/>
        <w:rPr>
          <w:snapToGrid w:val="0"/>
          <w:szCs w:val="22"/>
          <w:lang w:val="sv-SE" w:eastAsia="en-US"/>
        </w:rPr>
      </w:pPr>
      <w:r w:rsidRPr="00E46F35">
        <w:rPr>
          <w:snapToGrid w:val="0"/>
          <w:szCs w:val="22"/>
          <w:highlight w:val="lightGray"/>
          <w:lang w:val="sv-SE" w:eastAsia="en-US"/>
        </w:rPr>
        <w:t>180</w:t>
      </w:r>
      <w:r w:rsidR="0018788F" w:rsidRPr="00E46F35">
        <w:rPr>
          <w:snapToGrid w:val="0"/>
          <w:szCs w:val="22"/>
          <w:highlight w:val="lightGray"/>
          <w:lang w:val="sv-SE" w:eastAsia="en-US"/>
        </w:rPr>
        <w:t> </w:t>
      </w:r>
      <w:r w:rsidRPr="00E46F35">
        <w:rPr>
          <w:snapToGrid w:val="0"/>
          <w:szCs w:val="22"/>
          <w:highlight w:val="lightGray"/>
          <w:lang w:val="sv-SE" w:eastAsia="en-US"/>
        </w:rPr>
        <w:t>ml</w:t>
      </w:r>
    </w:p>
    <w:p w14:paraId="3982BA79" w14:textId="77777777" w:rsidR="005A5CC5" w:rsidRPr="00E46F35" w:rsidRDefault="005A5CC5" w:rsidP="00FC4A90">
      <w:pPr>
        <w:tabs>
          <w:tab w:val="clear" w:pos="567"/>
        </w:tabs>
        <w:spacing w:line="240" w:lineRule="auto"/>
        <w:rPr>
          <w:snapToGrid w:val="0"/>
          <w:szCs w:val="22"/>
          <w:lang w:val="sv-SE" w:eastAsia="en-US"/>
        </w:rPr>
      </w:pPr>
    </w:p>
    <w:p w14:paraId="673873A5" w14:textId="77777777" w:rsidR="00720B89" w:rsidRPr="00E46F35" w:rsidRDefault="00720B89" w:rsidP="00FC4A90">
      <w:pPr>
        <w:spacing w:line="240" w:lineRule="auto"/>
        <w:rPr>
          <w:szCs w:val="22"/>
          <w:lang w:val="sv-SE"/>
        </w:rPr>
      </w:pPr>
    </w:p>
    <w:p w14:paraId="7BB969EA" w14:textId="77777777" w:rsidR="00720B89" w:rsidRPr="00E46F35" w:rsidRDefault="00720B89" w:rsidP="00FC4A90">
      <w:pPr>
        <w:pBdr>
          <w:top w:val="single" w:sz="4" w:space="1" w:color="auto"/>
          <w:left w:val="single" w:sz="4" w:space="4" w:color="auto"/>
          <w:bottom w:val="single" w:sz="4" w:space="1" w:color="auto"/>
          <w:right w:val="single" w:sz="4" w:space="4" w:color="auto"/>
        </w:pBdr>
        <w:spacing w:line="240" w:lineRule="auto"/>
        <w:rPr>
          <w:b/>
          <w:caps/>
          <w:szCs w:val="22"/>
          <w:lang w:val="sv-SE"/>
        </w:rPr>
      </w:pPr>
      <w:r w:rsidRPr="00E46F35">
        <w:rPr>
          <w:b/>
          <w:szCs w:val="22"/>
          <w:lang w:val="sv-SE"/>
        </w:rPr>
        <w:t>5.</w:t>
      </w:r>
      <w:r w:rsidRPr="00E46F35">
        <w:rPr>
          <w:b/>
          <w:szCs w:val="22"/>
          <w:lang w:val="sv-SE"/>
        </w:rPr>
        <w:tab/>
      </w:r>
      <w:r w:rsidRPr="00E46F35">
        <w:rPr>
          <w:b/>
          <w:caps/>
          <w:szCs w:val="22"/>
          <w:lang w:val="sv-SE"/>
        </w:rPr>
        <w:t>Zieltierart(en)</w:t>
      </w:r>
    </w:p>
    <w:p w14:paraId="13212235" w14:textId="77777777" w:rsidR="00720B89" w:rsidRPr="00E46F35" w:rsidRDefault="00720B89" w:rsidP="00FC4A90">
      <w:pPr>
        <w:spacing w:line="240" w:lineRule="auto"/>
        <w:rPr>
          <w:szCs w:val="22"/>
          <w:lang w:val="sv-SE"/>
        </w:rPr>
      </w:pPr>
    </w:p>
    <w:p w14:paraId="792A09D1" w14:textId="77777777" w:rsidR="00720B89" w:rsidRPr="00A70426" w:rsidRDefault="00720B89" w:rsidP="00FC4A90">
      <w:pPr>
        <w:spacing w:line="240" w:lineRule="auto"/>
        <w:rPr>
          <w:szCs w:val="22"/>
          <w:lang w:val="de-DE"/>
        </w:rPr>
      </w:pPr>
      <w:r w:rsidRPr="00A70426">
        <w:rPr>
          <w:szCs w:val="22"/>
          <w:highlight w:val="lightGray"/>
          <w:lang w:val="de-DE"/>
        </w:rPr>
        <w:t>Hunde</w:t>
      </w:r>
    </w:p>
    <w:p w14:paraId="5CC78A77" w14:textId="77777777" w:rsidR="00720B89" w:rsidRPr="00A70426" w:rsidRDefault="00720B89" w:rsidP="00FC4A90">
      <w:pPr>
        <w:spacing w:line="240" w:lineRule="auto"/>
        <w:rPr>
          <w:szCs w:val="22"/>
          <w:lang w:val="de-DE"/>
        </w:rPr>
      </w:pPr>
    </w:p>
    <w:p w14:paraId="6E17D4AA" w14:textId="77777777" w:rsidR="005A5CC5" w:rsidRPr="00A70426" w:rsidRDefault="005A5CC5" w:rsidP="00FC4A90">
      <w:pPr>
        <w:tabs>
          <w:tab w:val="clear" w:pos="567"/>
        </w:tabs>
        <w:spacing w:line="240" w:lineRule="auto"/>
        <w:rPr>
          <w:snapToGrid w:val="0"/>
          <w:szCs w:val="22"/>
          <w:lang w:val="de-DE" w:eastAsia="en-US"/>
        </w:rPr>
      </w:pPr>
    </w:p>
    <w:p w14:paraId="23466B01" w14:textId="77777777" w:rsidR="005A5CC5" w:rsidRPr="00A70426" w:rsidRDefault="00720B89"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005A5CC5" w:rsidRPr="00A70426">
        <w:rPr>
          <w:b/>
          <w:snapToGrid w:val="0"/>
          <w:szCs w:val="22"/>
          <w:lang w:val="de-DE" w:eastAsia="en-US"/>
        </w:rPr>
        <w:t>.</w:t>
      </w:r>
      <w:r w:rsidR="005A5CC5" w:rsidRPr="00A70426">
        <w:rPr>
          <w:b/>
          <w:snapToGrid w:val="0"/>
          <w:szCs w:val="22"/>
          <w:lang w:val="de-DE" w:eastAsia="en-US"/>
        </w:rPr>
        <w:tab/>
        <w:t>ANWENDUNGSGEBIET</w:t>
      </w:r>
      <w:r w:rsidR="007D7793" w:rsidRPr="00A70426">
        <w:rPr>
          <w:b/>
          <w:snapToGrid w:val="0"/>
          <w:szCs w:val="22"/>
          <w:lang w:val="de-DE" w:eastAsia="en-US"/>
        </w:rPr>
        <w:t>(</w:t>
      </w:r>
      <w:r w:rsidR="005A5CC5" w:rsidRPr="00A70426">
        <w:rPr>
          <w:b/>
          <w:snapToGrid w:val="0"/>
          <w:szCs w:val="22"/>
          <w:lang w:val="de-DE" w:eastAsia="en-US"/>
        </w:rPr>
        <w:t>E</w:t>
      </w:r>
      <w:r w:rsidR="007D7793" w:rsidRPr="00A70426">
        <w:rPr>
          <w:b/>
          <w:snapToGrid w:val="0"/>
          <w:szCs w:val="22"/>
          <w:lang w:val="de-DE" w:eastAsia="en-US"/>
        </w:rPr>
        <w:t>)</w:t>
      </w:r>
    </w:p>
    <w:p w14:paraId="5F83D8E8" w14:textId="77777777" w:rsidR="005A5CC5" w:rsidRPr="00A70426" w:rsidRDefault="005A5CC5" w:rsidP="00FC4A90">
      <w:pPr>
        <w:tabs>
          <w:tab w:val="clear" w:pos="567"/>
        </w:tabs>
        <w:spacing w:line="240" w:lineRule="auto"/>
        <w:rPr>
          <w:snapToGrid w:val="0"/>
          <w:szCs w:val="22"/>
          <w:lang w:val="de-DE" w:eastAsia="en-US"/>
        </w:rPr>
      </w:pPr>
    </w:p>
    <w:p w14:paraId="60252A6D" w14:textId="77777777" w:rsidR="005A5CC5" w:rsidRPr="00A70426" w:rsidRDefault="005A5CC5" w:rsidP="00FC4A90">
      <w:pPr>
        <w:tabs>
          <w:tab w:val="clear" w:pos="567"/>
        </w:tabs>
        <w:spacing w:line="240" w:lineRule="auto"/>
        <w:rPr>
          <w:snapToGrid w:val="0"/>
          <w:szCs w:val="22"/>
          <w:lang w:val="de-DE" w:eastAsia="en-US"/>
        </w:rPr>
      </w:pPr>
    </w:p>
    <w:p w14:paraId="0CD971E4" w14:textId="77777777" w:rsidR="005A5CC5" w:rsidRPr="00A70426" w:rsidRDefault="005A5CC5" w:rsidP="00FC4A90">
      <w:pPr>
        <w:tabs>
          <w:tab w:val="clear" w:pos="567"/>
        </w:tabs>
        <w:spacing w:line="240" w:lineRule="auto"/>
        <w:rPr>
          <w:snapToGrid w:val="0"/>
          <w:szCs w:val="22"/>
          <w:lang w:val="de-DE" w:eastAsia="en-US"/>
        </w:rPr>
      </w:pPr>
    </w:p>
    <w:p w14:paraId="0CF2E696" w14:textId="77777777" w:rsidR="005A5CC5" w:rsidRPr="00A70426" w:rsidRDefault="00720B8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005A5CC5" w:rsidRPr="00A70426">
        <w:rPr>
          <w:b/>
          <w:snapToGrid w:val="0"/>
          <w:szCs w:val="22"/>
          <w:lang w:val="de-DE" w:eastAsia="en-US"/>
        </w:rPr>
        <w:t>.</w:t>
      </w:r>
      <w:r w:rsidR="005A5CC5" w:rsidRPr="00A70426">
        <w:rPr>
          <w:b/>
          <w:snapToGrid w:val="0"/>
          <w:szCs w:val="22"/>
          <w:lang w:val="de-DE" w:eastAsia="en-US"/>
        </w:rPr>
        <w:tab/>
      </w:r>
      <w:smartTag w:uri="urn:schemas-microsoft-com:office:smarttags" w:element="stockticker">
        <w:r w:rsidR="005A5CC5" w:rsidRPr="00A70426">
          <w:rPr>
            <w:b/>
            <w:snapToGrid w:val="0"/>
            <w:szCs w:val="22"/>
            <w:lang w:val="de-DE" w:eastAsia="en-US"/>
          </w:rPr>
          <w:t>ART</w:t>
        </w:r>
      </w:smartTag>
      <w:r w:rsidR="005A5CC5" w:rsidRPr="00A70426">
        <w:rPr>
          <w:b/>
          <w:snapToGrid w:val="0"/>
          <w:szCs w:val="22"/>
          <w:lang w:val="de-DE" w:eastAsia="en-US"/>
        </w:rPr>
        <w:t xml:space="preserve"> </w:t>
      </w:r>
      <w:smartTag w:uri="urn:schemas-microsoft-com:office:smarttags" w:element="stockticker">
        <w:r w:rsidR="005A5CC5" w:rsidRPr="00A70426">
          <w:rPr>
            <w:b/>
            <w:snapToGrid w:val="0"/>
            <w:szCs w:val="22"/>
            <w:lang w:val="de-DE" w:eastAsia="en-US"/>
          </w:rPr>
          <w:t>DER</w:t>
        </w:r>
      </w:smartTag>
      <w:r w:rsidR="005A5CC5" w:rsidRPr="00A70426">
        <w:rPr>
          <w:b/>
          <w:snapToGrid w:val="0"/>
          <w:szCs w:val="22"/>
          <w:lang w:val="de-DE" w:eastAsia="en-US"/>
        </w:rPr>
        <w:t xml:space="preserve"> ANWENDUNG</w:t>
      </w:r>
    </w:p>
    <w:p w14:paraId="5D84C927" w14:textId="77777777" w:rsidR="005A5CC5" w:rsidRPr="00A70426" w:rsidRDefault="005A5CC5" w:rsidP="00FC4A90">
      <w:pPr>
        <w:tabs>
          <w:tab w:val="clear" w:pos="567"/>
        </w:tabs>
        <w:spacing w:line="240" w:lineRule="auto"/>
        <w:rPr>
          <w:snapToGrid w:val="0"/>
          <w:szCs w:val="22"/>
          <w:lang w:val="de-DE" w:eastAsia="en-US"/>
        </w:rPr>
      </w:pPr>
    </w:p>
    <w:p w14:paraId="4A25D401"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2843075A"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Zum Eingeben.</w:t>
      </w:r>
    </w:p>
    <w:p w14:paraId="2E7DCB22" w14:textId="77777777" w:rsidR="005A5CC5" w:rsidRPr="00A70426" w:rsidRDefault="005A5CC5" w:rsidP="00FC4A90">
      <w:pPr>
        <w:spacing w:line="240" w:lineRule="auto"/>
        <w:rPr>
          <w:snapToGrid w:val="0"/>
          <w:szCs w:val="22"/>
          <w:lang w:val="de-DE" w:eastAsia="en-US"/>
        </w:rPr>
      </w:pPr>
      <w:r w:rsidRPr="004D614B">
        <w:rPr>
          <w:snapToGrid w:val="0"/>
          <w:szCs w:val="22"/>
          <w:lang w:val="de-DE" w:eastAsia="en-US"/>
        </w:rPr>
        <w:t xml:space="preserve">Lesen Sie vor der Anwendung die </w:t>
      </w:r>
      <w:r w:rsidR="00254920" w:rsidRPr="004D614B">
        <w:rPr>
          <w:snapToGrid w:val="0"/>
          <w:szCs w:val="22"/>
          <w:lang w:val="de-DE" w:eastAsia="en-US"/>
        </w:rPr>
        <w:t>Packungsbeilage</w:t>
      </w:r>
      <w:r w:rsidRPr="004D614B">
        <w:rPr>
          <w:snapToGrid w:val="0"/>
          <w:szCs w:val="22"/>
          <w:lang w:val="de-DE" w:eastAsia="en-US"/>
        </w:rPr>
        <w:t>.</w:t>
      </w:r>
    </w:p>
    <w:p w14:paraId="2AE69D1D" w14:textId="77777777" w:rsidR="00720B89" w:rsidRPr="00A70426" w:rsidRDefault="00720B89" w:rsidP="00FC4A90">
      <w:pPr>
        <w:spacing w:line="240" w:lineRule="auto"/>
        <w:rPr>
          <w:szCs w:val="22"/>
          <w:lang w:val="de-DE"/>
        </w:rPr>
      </w:pPr>
    </w:p>
    <w:p w14:paraId="6C261921" w14:textId="77777777" w:rsidR="00720B89" w:rsidRPr="00A70426" w:rsidRDefault="00720B89" w:rsidP="00FC4A90">
      <w:pPr>
        <w:spacing w:line="240" w:lineRule="auto"/>
        <w:rPr>
          <w:szCs w:val="22"/>
          <w:lang w:val="de-DE"/>
        </w:rPr>
      </w:pPr>
    </w:p>
    <w:p w14:paraId="0C9EFEA7" w14:textId="77777777" w:rsidR="00720B89" w:rsidRPr="00A70426" w:rsidRDefault="00720B89"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591531">
        <w:rPr>
          <w:b/>
          <w:szCs w:val="22"/>
          <w:lang w:val="de-DE"/>
        </w:rPr>
        <w:t>(EN)</w:t>
      </w:r>
    </w:p>
    <w:p w14:paraId="4A9C034A" w14:textId="77777777" w:rsidR="00720B89" w:rsidRPr="00A70426" w:rsidRDefault="00720B89" w:rsidP="00FC4A90">
      <w:pPr>
        <w:spacing w:line="240" w:lineRule="auto"/>
        <w:rPr>
          <w:szCs w:val="22"/>
          <w:lang w:val="de-DE"/>
        </w:rPr>
      </w:pPr>
    </w:p>
    <w:p w14:paraId="5E3717AE" w14:textId="77777777" w:rsidR="005A5CC5" w:rsidRPr="00A70426" w:rsidRDefault="005A5CC5" w:rsidP="00FC4A90">
      <w:pPr>
        <w:tabs>
          <w:tab w:val="clear" w:pos="567"/>
        </w:tabs>
        <w:spacing w:line="240" w:lineRule="auto"/>
        <w:rPr>
          <w:snapToGrid w:val="0"/>
          <w:szCs w:val="22"/>
          <w:lang w:val="de-DE" w:eastAsia="en-US"/>
        </w:rPr>
      </w:pPr>
    </w:p>
    <w:p w14:paraId="02945A56" w14:textId="77777777" w:rsidR="005A5CC5" w:rsidRPr="00A70426" w:rsidRDefault="005A5CC5" w:rsidP="00FC4A90">
      <w:pPr>
        <w:tabs>
          <w:tab w:val="clear" w:pos="567"/>
        </w:tabs>
        <w:spacing w:line="240" w:lineRule="auto"/>
        <w:rPr>
          <w:snapToGrid w:val="0"/>
          <w:szCs w:val="22"/>
          <w:lang w:val="de-DE" w:eastAsia="en-US"/>
        </w:rPr>
      </w:pPr>
    </w:p>
    <w:p w14:paraId="105A4CD8" w14:textId="77777777" w:rsidR="005A5CC5" w:rsidRPr="00A70426" w:rsidRDefault="00720B8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9</w:t>
      </w:r>
      <w:r w:rsidR="005A5CC5" w:rsidRPr="00A70426">
        <w:rPr>
          <w:b/>
          <w:snapToGrid w:val="0"/>
          <w:szCs w:val="22"/>
          <w:lang w:val="de-DE" w:eastAsia="en-US"/>
        </w:rPr>
        <w:t>.</w:t>
      </w:r>
      <w:r w:rsidR="005A5CC5" w:rsidRPr="00A70426">
        <w:rPr>
          <w:b/>
          <w:snapToGrid w:val="0"/>
          <w:szCs w:val="22"/>
          <w:lang w:val="de-DE" w:eastAsia="en-US"/>
        </w:rPr>
        <w:tab/>
      </w:r>
      <w:r w:rsidR="00B63A6E" w:rsidRPr="00A70426">
        <w:rPr>
          <w:b/>
          <w:snapToGrid w:val="0"/>
          <w:szCs w:val="22"/>
          <w:lang w:val="de-DE" w:eastAsia="en-US"/>
        </w:rPr>
        <w:t>BESONDERE</w:t>
      </w:r>
      <w:r w:rsidR="005A5CC5" w:rsidRPr="00A70426">
        <w:rPr>
          <w:b/>
          <w:snapToGrid w:val="0"/>
          <w:szCs w:val="22"/>
          <w:lang w:val="de-DE" w:eastAsia="en-US"/>
        </w:rPr>
        <w:t xml:space="preserve"> WARNHINWEISE</w:t>
      </w:r>
      <w:r w:rsidR="00B63A6E" w:rsidRPr="00A70426">
        <w:rPr>
          <w:b/>
          <w:snapToGrid w:val="0"/>
          <w:szCs w:val="22"/>
          <w:lang w:val="de-DE" w:eastAsia="en-US"/>
        </w:rPr>
        <w:t xml:space="preserve">, </w:t>
      </w:r>
      <w:r w:rsidR="00595FC7" w:rsidRPr="00A70426">
        <w:rPr>
          <w:b/>
          <w:snapToGrid w:val="0"/>
          <w:szCs w:val="22"/>
          <w:lang w:val="de-DE" w:eastAsia="en-US"/>
        </w:rPr>
        <w:t>SOWEIT ERFORDERLICH</w:t>
      </w:r>
    </w:p>
    <w:p w14:paraId="7342A567" w14:textId="77777777" w:rsidR="005A5CC5" w:rsidRPr="00A70426" w:rsidRDefault="005A5CC5" w:rsidP="00FC4A90">
      <w:pPr>
        <w:tabs>
          <w:tab w:val="clear" w:pos="567"/>
        </w:tabs>
        <w:spacing w:line="240" w:lineRule="auto"/>
        <w:rPr>
          <w:snapToGrid w:val="0"/>
          <w:szCs w:val="22"/>
          <w:lang w:val="de-DE" w:eastAsia="en-US"/>
        </w:rPr>
      </w:pPr>
    </w:p>
    <w:p w14:paraId="5ED05455" w14:textId="77777777" w:rsidR="005A5CC5"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79401AB7" w14:textId="77777777" w:rsidR="005A5CC5" w:rsidRPr="00A70426" w:rsidRDefault="005A5CC5" w:rsidP="00FC4A90">
      <w:pPr>
        <w:tabs>
          <w:tab w:val="clear" w:pos="567"/>
        </w:tabs>
        <w:spacing w:line="240" w:lineRule="auto"/>
        <w:rPr>
          <w:snapToGrid w:val="0"/>
          <w:szCs w:val="22"/>
          <w:lang w:val="de-DE" w:eastAsia="en-US"/>
        </w:rPr>
      </w:pPr>
    </w:p>
    <w:p w14:paraId="2B4DD684" w14:textId="77777777" w:rsidR="005A5CC5" w:rsidRPr="00A70426" w:rsidRDefault="005A5CC5" w:rsidP="00FC4A90">
      <w:pPr>
        <w:tabs>
          <w:tab w:val="clear" w:pos="567"/>
        </w:tabs>
        <w:spacing w:line="240" w:lineRule="auto"/>
        <w:rPr>
          <w:snapToGrid w:val="0"/>
          <w:szCs w:val="22"/>
          <w:lang w:val="de-DE" w:eastAsia="en-US"/>
        </w:rPr>
      </w:pPr>
    </w:p>
    <w:p w14:paraId="642B5F7E" w14:textId="77777777" w:rsidR="005A5CC5" w:rsidRPr="00A70426" w:rsidRDefault="00720B89" w:rsidP="005B063C">
      <w:pPr>
        <w:keepNext/>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10</w:t>
      </w:r>
      <w:r w:rsidR="005A5CC5" w:rsidRPr="00A70426">
        <w:rPr>
          <w:b/>
          <w:snapToGrid w:val="0"/>
          <w:szCs w:val="22"/>
          <w:lang w:val="de-DE" w:eastAsia="en-US"/>
        </w:rPr>
        <w:t>.</w:t>
      </w:r>
      <w:r w:rsidR="005A5CC5" w:rsidRPr="00A70426">
        <w:rPr>
          <w:b/>
          <w:snapToGrid w:val="0"/>
          <w:szCs w:val="22"/>
          <w:lang w:val="de-DE" w:eastAsia="en-US"/>
        </w:rPr>
        <w:tab/>
        <w:t>VERFALLDATUM</w:t>
      </w:r>
    </w:p>
    <w:p w14:paraId="6EFB40EF" w14:textId="77777777" w:rsidR="005A5CC5" w:rsidRPr="00A70426" w:rsidRDefault="005A5CC5" w:rsidP="005B063C">
      <w:pPr>
        <w:keepNext/>
        <w:tabs>
          <w:tab w:val="clear" w:pos="567"/>
        </w:tabs>
        <w:spacing w:line="240" w:lineRule="auto"/>
        <w:rPr>
          <w:snapToGrid w:val="0"/>
          <w:szCs w:val="22"/>
          <w:lang w:val="de-DE" w:eastAsia="en-US"/>
        </w:rPr>
      </w:pPr>
    </w:p>
    <w:p w14:paraId="37F6FAB3" w14:textId="77777777" w:rsidR="005A5CC5" w:rsidRPr="00A70426" w:rsidRDefault="005A5CC5" w:rsidP="005B063C">
      <w:pPr>
        <w:keepNext/>
        <w:tabs>
          <w:tab w:val="clear" w:pos="567"/>
        </w:tabs>
        <w:spacing w:line="240" w:lineRule="auto"/>
        <w:rPr>
          <w:snapToGrid w:val="0"/>
          <w:szCs w:val="22"/>
          <w:lang w:val="de-DE" w:eastAsia="en-US"/>
        </w:rPr>
      </w:pPr>
      <w:r w:rsidRPr="00A70426">
        <w:rPr>
          <w:noProof/>
          <w:snapToGrid w:val="0"/>
          <w:szCs w:val="22"/>
          <w:lang w:val="de-DE" w:eastAsia="en-US"/>
        </w:rPr>
        <w:t>Verwendbar bis {MM/JJJJ}</w:t>
      </w:r>
    </w:p>
    <w:p w14:paraId="18FC71D5" w14:textId="77777777" w:rsidR="005A5CC5" w:rsidRPr="00A70426" w:rsidRDefault="00591531" w:rsidP="00FC4A90">
      <w:pPr>
        <w:tabs>
          <w:tab w:val="clear" w:pos="567"/>
        </w:tabs>
        <w:spacing w:line="240" w:lineRule="auto"/>
        <w:rPr>
          <w:snapToGrid w:val="0"/>
          <w:szCs w:val="22"/>
          <w:lang w:val="de-DE" w:eastAsia="en-US"/>
        </w:rPr>
      </w:pPr>
      <w:r>
        <w:rPr>
          <w:snapToGrid w:val="0"/>
          <w:szCs w:val="22"/>
          <w:lang w:val="de-DE" w:eastAsia="en-US"/>
        </w:rPr>
        <w:t>Nach erstmaligem Öffnen</w:t>
      </w:r>
      <w:r w:rsidR="006D2907">
        <w:rPr>
          <w:snapToGrid w:val="0"/>
          <w:szCs w:val="22"/>
          <w:lang w:val="de-DE" w:eastAsia="en-US"/>
        </w:rPr>
        <w:t xml:space="preserve"> innerhalb von</w:t>
      </w:r>
      <w:r w:rsidR="005A5CC5" w:rsidRPr="00A70426">
        <w:rPr>
          <w:snapToGrid w:val="0"/>
          <w:szCs w:val="22"/>
          <w:lang w:val="de-DE" w:eastAsia="en-US"/>
        </w:rPr>
        <w:t xml:space="preserve"> 6 Monate</w:t>
      </w:r>
      <w:r w:rsidR="006D2907">
        <w:rPr>
          <w:snapToGrid w:val="0"/>
          <w:szCs w:val="22"/>
          <w:lang w:val="de-DE" w:eastAsia="en-US"/>
        </w:rPr>
        <w:t>n verbrauchen</w:t>
      </w:r>
      <w:r w:rsidR="005A5CC5" w:rsidRPr="00A70426">
        <w:rPr>
          <w:snapToGrid w:val="0"/>
          <w:szCs w:val="22"/>
          <w:lang w:val="de-DE" w:eastAsia="en-US"/>
        </w:rPr>
        <w:t>.</w:t>
      </w:r>
    </w:p>
    <w:p w14:paraId="27A7B2D3" w14:textId="77777777" w:rsidR="00720B89" w:rsidRPr="00A70426" w:rsidRDefault="00720B89" w:rsidP="00FC4A90">
      <w:pPr>
        <w:spacing w:line="240" w:lineRule="auto"/>
        <w:rPr>
          <w:szCs w:val="22"/>
          <w:lang w:val="de-DE"/>
        </w:rPr>
      </w:pPr>
    </w:p>
    <w:p w14:paraId="67841633" w14:textId="77777777" w:rsidR="00720B89" w:rsidRPr="00A70426" w:rsidRDefault="00720B89" w:rsidP="00FC4A90">
      <w:pPr>
        <w:spacing w:line="240" w:lineRule="auto"/>
        <w:rPr>
          <w:szCs w:val="22"/>
          <w:lang w:val="de-DE"/>
        </w:rPr>
      </w:pPr>
    </w:p>
    <w:p w14:paraId="5154A2A7" w14:textId="77777777" w:rsidR="00720B89" w:rsidRPr="00A70426" w:rsidRDefault="00720B89"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36F0D1BC" w14:textId="77777777" w:rsidR="00720B89" w:rsidRPr="00A70426" w:rsidRDefault="00720B89" w:rsidP="00FC4A90">
      <w:pPr>
        <w:spacing w:line="240" w:lineRule="auto"/>
        <w:rPr>
          <w:szCs w:val="22"/>
          <w:lang w:val="de-DE"/>
        </w:rPr>
      </w:pPr>
    </w:p>
    <w:p w14:paraId="4FAAF6CF" w14:textId="77777777" w:rsidR="005A5CC5" w:rsidRPr="00A70426" w:rsidRDefault="005A5CC5" w:rsidP="00FC4A90">
      <w:pPr>
        <w:spacing w:line="240" w:lineRule="auto"/>
        <w:rPr>
          <w:snapToGrid w:val="0"/>
          <w:szCs w:val="22"/>
          <w:lang w:val="de-DE" w:eastAsia="en-US"/>
        </w:rPr>
      </w:pPr>
    </w:p>
    <w:p w14:paraId="6CCB310C" w14:textId="77777777" w:rsidR="005A5CC5" w:rsidRPr="00A70426" w:rsidRDefault="005A5CC5" w:rsidP="00FC4A90">
      <w:pPr>
        <w:spacing w:line="240" w:lineRule="auto"/>
        <w:rPr>
          <w:snapToGrid w:val="0"/>
          <w:szCs w:val="22"/>
          <w:lang w:val="de-DE" w:eastAsia="en-US"/>
        </w:rPr>
      </w:pPr>
    </w:p>
    <w:p w14:paraId="4A258EFF" w14:textId="77777777" w:rsidR="005A5CC5" w:rsidRPr="00A70426" w:rsidRDefault="00720B89"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12</w:t>
      </w:r>
      <w:r w:rsidR="005A5CC5" w:rsidRPr="00A70426">
        <w:rPr>
          <w:b/>
          <w:snapToGrid w:val="0"/>
          <w:szCs w:val="22"/>
          <w:lang w:val="de-DE" w:eastAsia="en-US"/>
        </w:rPr>
        <w:t>.</w:t>
      </w:r>
      <w:r w:rsidR="005A5CC5" w:rsidRPr="00A70426">
        <w:rPr>
          <w:b/>
          <w:snapToGrid w:val="0"/>
          <w:szCs w:val="22"/>
          <w:lang w:val="de-DE" w:eastAsia="en-US"/>
        </w:rPr>
        <w:tab/>
      </w:r>
      <w:r w:rsidR="005A5CC5" w:rsidRPr="00A70426">
        <w:rPr>
          <w:b/>
          <w:noProof/>
          <w:snapToGrid w:val="0"/>
          <w:szCs w:val="22"/>
          <w:lang w:val="de-DE" w:eastAsia="en-US"/>
        </w:rPr>
        <w:t>BESONDERE VORSICHTSMASSNAHMEN FÜR DIE ENTSORGUNG VON NICHT VERWENDETEN ARZNEIMITTELN ODER ABFALLMATERIALIEN, SOFERN ERFORDERLICH</w:t>
      </w:r>
    </w:p>
    <w:p w14:paraId="1DEBAD5F" w14:textId="77777777" w:rsidR="005A5CC5" w:rsidRPr="00A70426" w:rsidRDefault="005A5CC5" w:rsidP="00FC4A90">
      <w:pPr>
        <w:spacing w:line="240" w:lineRule="auto"/>
        <w:rPr>
          <w:snapToGrid w:val="0"/>
          <w:szCs w:val="22"/>
          <w:lang w:val="de-DE" w:eastAsia="en-US"/>
        </w:rPr>
      </w:pPr>
    </w:p>
    <w:p w14:paraId="7566DC17" w14:textId="77777777" w:rsidR="005A5CC5" w:rsidRPr="00A70426" w:rsidRDefault="00BF238C" w:rsidP="00FC4A90">
      <w:pPr>
        <w:spacing w:line="240" w:lineRule="auto"/>
        <w:rPr>
          <w:snapToGrid w:val="0"/>
          <w:szCs w:val="22"/>
          <w:lang w:val="de-DE" w:eastAsia="en-US"/>
        </w:rPr>
      </w:pPr>
      <w:r w:rsidRPr="00BF238C">
        <w:rPr>
          <w:snapToGrid w:val="0"/>
          <w:szCs w:val="22"/>
          <w:lang w:val="de-DE" w:eastAsia="en-US"/>
        </w:rPr>
        <w:t xml:space="preserve">Entsorgung: </w:t>
      </w:r>
      <w:r w:rsidR="00254920" w:rsidRPr="00BF238C">
        <w:rPr>
          <w:snapToGrid w:val="0"/>
          <w:szCs w:val="22"/>
          <w:lang w:val="de-DE" w:eastAsia="en-US"/>
        </w:rPr>
        <w:t>Lesen Sie die Packungsbeilage</w:t>
      </w:r>
      <w:r w:rsidR="009D2467" w:rsidRPr="00BF238C">
        <w:rPr>
          <w:snapToGrid w:val="0"/>
          <w:szCs w:val="22"/>
          <w:lang w:val="de-DE" w:eastAsia="en-US"/>
        </w:rPr>
        <w:t>.</w:t>
      </w:r>
    </w:p>
    <w:p w14:paraId="0616629C" w14:textId="77777777" w:rsidR="005A5CC5" w:rsidRPr="00A70426" w:rsidRDefault="005A5CC5" w:rsidP="00FC4A90">
      <w:pPr>
        <w:spacing w:line="240" w:lineRule="auto"/>
        <w:rPr>
          <w:snapToGrid w:val="0"/>
          <w:szCs w:val="22"/>
          <w:lang w:val="de-DE" w:eastAsia="en-US"/>
        </w:rPr>
      </w:pPr>
    </w:p>
    <w:p w14:paraId="23D19EB7" w14:textId="77777777" w:rsidR="005A5CC5" w:rsidRPr="00A70426" w:rsidRDefault="005A5CC5" w:rsidP="00FC4A90">
      <w:pPr>
        <w:tabs>
          <w:tab w:val="clear" w:pos="567"/>
        </w:tabs>
        <w:spacing w:line="240" w:lineRule="auto"/>
        <w:rPr>
          <w:snapToGrid w:val="0"/>
          <w:szCs w:val="22"/>
          <w:lang w:val="de-DE" w:eastAsia="en-US"/>
        </w:rPr>
      </w:pPr>
    </w:p>
    <w:p w14:paraId="3BC2941E"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w:t>
      </w:r>
      <w:r w:rsidR="00720B89" w:rsidRPr="00A70426">
        <w:rPr>
          <w:b/>
          <w:snapToGrid w:val="0"/>
          <w:szCs w:val="22"/>
          <w:lang w:val="de-DE" w:eastAsia="en-US"/>
        </w:rPr>
        <w:t>3</w:t>
      </w:r>
      <w:r w:rsidRPr="00A70426">
        <w:rPr>
          <w:b/>
          <w:snapToGrid w:val="0"/>
          <w:szCs w:val="22"/>
          <w:lang w:val="de-DE" w:eastAsia="en-US"/>
        </w:rPr>
        <w:t>.</w:t>
      </w:r>
      <w:r w:rsidRPr="00A70426">
        <w:rPr>
          <w:b/>
          <w:snapToGrid w:val="0"/>
          <w:szCs w:val="22"/>
          <w:lang w:val="de-DE" w:eastAsia="en-US"/>
        </w:rPr>
        <w:tab/>
      </w:r>
      <w:r w:rsidRPr="00A70426">
        <w:rPr>
          <w:b/>
          <w:szCs w:val="22"/>
          <w:lang w:val="de-DE"/>
        </w:rPr>
        <w:t>VERMERK ”</w:t>
      </w:r>
      <w:r w:rsidR="00E350EA" w:rsidRPr="00A70426">
        <w:rPr>
          <w:b/>
          <w:szCs w:val="22"/>
          <w:lang w:val="de-DE"/>
        </w:rPr>
        <w:t>FÜR TIERE</w:t>
      </w:r>
      <w:r w:rsidRPr="00A70426">
        <w:rPr>
          <w:b/>
          <w:szCs w:val="22"/>
          <w:lang w:val="de-DE"/>
        </w:rPr>
        <w:t xml:space="preserv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7869A3" w:rsidRPr="00A70426">
        <w:rPr>
          <w:b/>
          <w:szCs w:val="22"/>
          <w:lang w:val="de-DE"/>
        </w:rPr>
        <w:t>SOFERN ZUTREFFEND</w:t>
      </w:r>
    </w:p>
    <w:p w14:paraId="32B9213C" w14:textId="77777777" w:rsidR="005A5CC5" w:rsidRPr="00A70426" w:rsidRDefault="005A5CC5" w:rsidP="00FC4A90">
      <w:pPr>
        <w:tabs>
          <w:tab w:val="clear" w:pos="567"/>
        </w:tabs>
        <w:spacing w:line="240" w:lineRule="auto"/>
        <w:rPr>
          <w:snapToGrid w:val="0"/>
          <w:szCs w:val="22"/>
          <w:lang w:val="de-DE" w:eastAsia="en-US"/>
        </w:rPr>
      </w:pPr>
    </w:p>
    <w:p w14:paraId="033CC894" w14:textId="77777777" w:rsidR="005A5CC5"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6D2907">
        <w:rPr>
          <w:snapToGrid w:val="0"/>
          <w:szCs w:val="22"/>
          <w:lang w:val="de-DE" w:eastAsia="en-US"/>
        </w:rPr>
        <w:t xml:space="preserve">. </w:t>
      </w:r>
      <w:r w:rsidRPr="00A70426">
        <w:rPr>
          <w:snapToGrid w:val="0"/>
          <w:szCs w:val="22"/>
          <w:lang w:val="de-DE" w:eastAsia="en-US"/>
        </w:rPr>
        <w:t>Verschreibungspflichtig</w:t>
      </w:r>
      <w:r w:rsidR="00A11DBF" w:rsidRPr="00A70426">
        <w:rPr>
          <w:snapToGrid w:val="0"/>
          <w:szCs w:val="22"/>
          <w:lang w:val="de-DE" w:eastAsia="en-US"/>
        </w:rPr>
        <w:t>.</w:t>
      </w:r>
    </w:p>
    <w:p w14:paraId="4DE777B5" w14:textId="77777777" w:rsidR="005A5CC5" w:rsidRPr="00A70426" w:rsidRDefault="005A5CC5" w:rsidP="00FC4A90">
      <w:pPr>
        <w:tabs>
          <w:tab w:val="clear" w:pos="567"/>
        </w:tabs>
        <w:spacing w:line="240" w:lineRule="auto"/>
        <w:rPr>
          <w:snapToGrid w:val="0"/>
          <w:szCs w:val="22"/>
          <w:lang w:val="de-DE" w:eastAsia="en-US"/>
        </w:rPr>
      </w:pPr>
    </w:p>
    <w:p w14:paraId="43E83F76" w14:textId="77777777" w:rsidR="005A5CC5" w:rsidRPr="00A70426" w:rsidRDefault="005A5CC5" w:rsidP="00FC4A90">
      <w:pPr>
        <w:tabs>
          <w:tab w:val="clear" w:pos="567"/>
        </w:tabs>
        <w:spacing w:line="240" w:lineRule="auto"/>
        <w:rPr>
          <w:snapToGrid w:val="0"/>
          <w:szCs w:val="22"/>
          <w:lang w:val="de-DE" w:eastAsia="en-US"/>
        </w:rPr>
      </w:pPr>
    </w:p>
    <w:p w14:paraId="3FD76124"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w:t>
      </w:r>
      <w:r w:rsidR="00720B89" w:rsidRPr="00A70426">
        <w:rPr>
          <w:b/>
          <w:snapToGrid w:val="0"/>
          <w:szCs w:val="22"/>
          <w:lang w:val="de-DE" w:eastAsia="en-US"/>
        </w:rPr>
        <w:t>4</w:t>
      </w:r>
      <w:r w:rsidRPr="00A70426">
        <w:rPr>
          <w:b/>
          <w:snapToGrid w:val="0"/>
          <w:szCs w:val="22"/>
          <w:lang w:val="de-DE" w:eastAsia="en-US"/>
        </w:rPr>
        <w:t>.</w:t>
      </w:r>
      <w:r w:rsidRPr="00A70426">
        <w:rPr>
          <w:b/>
          <w:snapToGrid w:val="0"/>
          <w:szCs w:val="22"/>
          <w:lang w:val="de-DE" w:eastAsia="en-US"/>
        </w:rPr>
        <w:tab/>
        <w:t>KINDERWARNHINWEIS "</w:t>
      </w:r>
      <w:r w:rsidR="007869A3" w:rsidRPr="00A70426">
        <w:rPr>
          <w:b/>
          <w:snapToGrid w:val="0"/>
          <w:szCs w:val="22"/>
          <w:lang w:val="de-DE" w:eastAsia="en-US"/>
        </w:rPr>
        <w:t>ARZNEIMITTEL UNZUGÄNGLICH FÜR KINDER AUFBEWAHREN</w:t>
      </w:r>
      <w:r w:rsidRPr="00A70426">
        <w:rPr>
          <w:b/>
          <w:snapToGrid w:val="0"/>
          <w:szCs w:val="22"/>
          <w:lang w:val="de-DE" w:eastAsia="en-US"/>
        </w:rPr>
        <w:t>"</w:t>
      </w:r>
    </w:p>
    <w:p w14:paraId="44B682A9" w14:textId="77777777" w:rsidR="005A5CC5" w:rsidRPr="00A70426" w:rsidRDefault="005A5CC5" w:rsidP="00FC4A90">
      <w:pPr>
        <w:tabs>
          <w:tab w:val="clear" w:pos="567"/>
        </w:tabs>
        <w:spacing w:line="240" w:lineRule="auto"/>
        <w:rPr>
          <w:snapToGrid w:val="0"/>
          <w:szCs w:val="22"/>
          <w:lang w:val="de-DE" w:eastAsia="en-US"/>
        </w:rPr>
      </w:pPr>
    </w:p>
    <w:p w14:paraId="28BF6C68" w14:textId="77777777" w:rsidR="005A5CC5"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52AE918B" w14:textId="77777777" w:rsidR="005A5CC5" w:rsidRPr="00A70426" w:rsidRDefault="005A5CC5" w:rsidP="00FC4A90">
      <w:pPr>
        <w:tabs>
          <w:tab w:val="clear" w:pos="567"/>
        </w:tabs>
        <w:spacing w:line="240" w:lineRule="auto"/>
        <w:rPr>
          <w:snapToGrid w:val="0"/>
          <w:szCs w:val="22"/>
          <w:lang w:val="de-DE" w:eastAsia="en-US"/>
        </w:rPr>
      </w:pPr>
    </w:p>
    <w:p w14:paraId="0E127171" w14:textId="77777777" w:rsidR="005A5CC5" w:rsidRPr="00A70426" w:rsidRDefault="005A5CC5" w:rsidP="00FC4A90">
      <w:pPr>
        <w:tabs>
          <w:tab w:val="clear" w:pos="567"/>
        </w:tabs>
        <w:spacing w:line="240" w:lineRule="auto"/>
        <w:rPr>
          <w:snapToGrid w:val="0"/>
          <w:szCs w:val="22"/>
          <w:lang w:val="de-DE" w:eastAsia="en-US"/>
        </w:rPr>
      </w:pPr>
    </w:p>
    <w:p w14:paraId="7496BDC3"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b/>
          <w:noProof/>
          <w:snapToGrid w:val="0"/>
          <w:szCs w:val="22"/>
          <w:lang w:val="de-DE" w:eastAsia="en-US"/>
        </w:rPr>
      </w:pPr>
      <w:r w:rsidRPr="00A70426">
        <w:rPr>
          <w:b/>
          <w:noProof/>
          <w:snapToGrid w:val="0"/>
          <w:szCs w:val="22"/>
          <w:lang w:val="de-DE" w:eastAsia="en-US"/>
        </w:rPr>
        <w:t>1</w:t>
      </w:r>
      <w:r w:rsidR="00720B89" w:rsidRPr="00A70426">
        <w:rPr>
          <w:b/>
          <w:noProof/>
          <w:snapToGrid w:val="0"/>
          <w:szCs w:val="22"/>
          <w:lang w:val="de-DE" w:eastAsia="en-US"/>
        </w:rPr>
        <w:t>5</w:t>
      </w:r>
      <w:r w:rsidRPr="00A70426">
        <w:rPr>
          <w:b/>
          <w:noProof/>
          <w:snapToGrid w:val="0"/>
          <w:szCs w:val="22"/>
          <w:lang w:val="de-DE" w:eastAsia="en-US"/>
        </w:rPr>
        <w:t>.</w:t>
      </w:r>
      <w:r w:rsidRPr="00A70426">
        <w:rPr>
          <w:b/>
          <w:noProof/>
          <w:snapToGrid w:val="0"/>
          <w:szCs w:val="22"/>
          <w:lang w:val="de-DE" w:eastAsia="en-US"/>
        </w:rPr>
        <w:tab/>
        <w:t xml:space="preserve">NAME UND ANSCHRIFT </w:t>
      </w:r>
      <w:smartTag w:uri="urn:schemas-microsoft-com:office:smarttags" w:element="stockticker">
        <w:smartTag w:uri="urn:schemas-microsoft-com:office:smarttags" w:element="time">
          <w:r w:rsidRPr="00A70426">
            <w:rPr>
              <w:b/>
              <w:caps/>
              <w:noProof/>
              <w:snapToGrid w:val="0"/>
              <w:szCs w:val="22"/>
              <w:lang w:val="de-DE" w:eastAsia="en-US"/>
            </w:rPr>
            <w:t>des</w:t>
          </w:r>
        </w:smartTag>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w:t>
      </w:r>
    </w:p>
    <w:p w14:paraId="55FAC724" w14:textId="77777777" w:rsidR="005A5CC5" w:rsidRPr="003C48D2" w:rsidRDefault="005A5CC5" w:rsidP="00FC4A90">
      <w:pPr>
        <w:spacing w:line="240" w:lineRule="auto"/>
        <w:rPr>
          <w:bCs/>
          <w:snapToGrid w:val="0"/>
          <w:szCs w:val="22"/>
          <w:lang w:val="de-DE" w:eastAsia="en-US"/>
        </w:rPr>
      </w:pPr>
    </w:p>
    <w:p w14:paraId="10B6A019" w14:textId="77777777" w:rsidR="005A5CC5" w:rsidRPr="00A70426" w:rsidRDefault="005A5CC5" w:rsidP="00FC4A90">
      <w:pPr>
        <w:tabs>
          <w:tab w:val="clear" w:pos="567"/>
        </w:tabs>
        <w:spacing w:line="240" w:lineRule="auto"/>
        <w:rPr>
          <w:szCs w:val="22"/>
          <w:lang w:val="de-DE"/>
        </w:rPr>
      </w:pPr>
      <w:r w:rsidRPr="00A70426">
        <w:rPr>
          <w:szCs w:val="22"/>
          <w:lang w:val="de-DE"/>
        </w:rPr>
        <w:t>Boehringer Ingelheim Vetmedica GmbH</w:t>
      </w:r>
    </w:p>
    <w:p w14:paraId="4928A7C3" w14:textId="77777777" w:rsidR="005A5CC5" w:rsidRPr="00A70426" w:rsidRDefault="005A5CC5" w:rsidP="00FC4A90">
      <w:pPr>
        <w:tabs>
          <w:tab w:val="clear" w:pos="567"/>
        </w:tabs>
        <w:spacing w:line="240" w:lineRule="auto"/>
        <w:rPr>
          <w:szCs w:val="22"/>
          <w:lang w:val="de-DE"/>
        </w:rPr>
      </w:pPr>
      <w:r w:rsidRPr="00A70426">
        <w:rPr>
          <w:szCs w:val="22"/>
          <w:lang w:val="de-DE"/>
        </w:rPr>
        <w:t>55216 Ingelheim/Rhein</w:t>
      </w:r>
    </w:p>
    <w:p w14:paraId="37B8C506" w14:textId="77777777" w:rsidR="005A5CC5" w:rsidRPr="00EB2727" w:rsidRDefault="005A5CC5" w:rsidP="00FC4A90">
      <w:pPr>
        <w:spacing w:line="240" w:lineRule="auto"/>
        <w:rPr>
          <w:caps/>
          <w:szCs w:val="22"/>
          <w:lang w:val="de-DE"/>
        </w:rPr>
      </w:pPr>
      <w:r w:rsidRPr="00EB2727">
        <w:rPr>
          <w:caps/>
          <w:szCs w:val="22"/>
          <w:lang w:val="de-DE"/>
        </w:rPr>
        <w:t>Deutschland</w:t>
      </w:r>
    </w:p>
    <w:p w14:paraId="466B4135" w14:textId="77777777" w:rsidR="005A5CC5" w:rsidRPr="003C48D2" w:rsidRDefault="005A5CC5" w:rsidP="00FC4A90">
      <w:pPr>
        <w:spacing w:line="240" w:lineRule="auto"/>
        <w:rPr>
          <w:bCs/>
          <w:snapToGrid w:val="0"/>
          <w:szCs w:val="22"/>
          <w:lang w:val="de-DE" w:eastAsia="en-US"/>
        </w:rPr>
      </w:pPr>
    </w:p>
    <w:p w14:paraId="1BB179C7" w14:textId="77777777" w:rsidR="005A5CC5" w:rsidRPr="003C48D2" w:rsidRDefault="005A5CC5" w:rsidP="00FC4A90">
      <w:pPr>
        <w:spacing w:line="240" w:lineRule="auto"/>
        <w:rPr>
          <w:bCs/>
          <w:snapToGrid w:val="0"/>
          <w:szCs w:val="22"/>
          <w:lang w:val="de-DE" w:eastAsia="en-US"/>
        </w:rPr>
      </w:pPr>
    </w:p>
    <w:p w14:paraId="029993E0"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00720B89" w:rsidRPr="00A70426">
        <w:rPr>
          <w:b/>
          <w:snapToGrid w:val="0"/>
          <w:szCs w:val="22"/>
          <w:lang w:val="de-DE" w:eastAsia="en-US"/>
        </w:rPr>
        <w:t>6</w:t>
      </w:r>
      <w:r w:rsidRPr="00A70426">
        <w:rPr>
          <w:b/>
          <w:snapToGrid w:val="0"/>
          <w:szCs w:val="22"/>
          <w:lang w:val="de-DE" w:eastAsia="en-US"/>
        </w:rPr>
        <w:t>.</w:t>
      </w:r>
      <w:r w:rsidRPr="00A70426">
        <w:rPr>
          <w:b/>
          <w:snapToGrid w:val="0"/>
          <w:szCs w:val="22"/>
          <w:lang w:val="de-DE" w:eastAsia="en-US"/>
        </w:rPr>
        <w:tab/>
        <w:t>ZULASSUNGS</w:t>
      </w:r>
      <w:r w:rsidRPr="00A70426">
        <w:rPr>
          <w:b/>
          <w:noProof/>
          <w:snapToGrid w:val="0"/>
          <w:szCs w:val="22"/>
          <w:lang w:val="de-DE" w:eastAsia="en-US"/>
        </w:rPr>
        <w:t xml:space="preserve">NUMMER(N) </w:t>
      </w:r>
    </w:p>
    <w:p w14:paraId="58CA9DEA" w14:textId="77777777" w:rsidR="005A5CC5" w:rsidRPr="00A70426" w:rsidRDefault="005A5CC5" w:rsidP="00FC4A90">
      <w:pPr>
        <w:tabs>
          <w:tab w:val="clear" w:pos="567"/>
        </w:tabs>
        <w:spacing w:line="240" w:lineRule="auto"/>
        <w:rPr>
          <w:snapToGrid w:val="0"/>
          <w:szCs w:val="22"/>
          <w:lang w:val="de-DE" w:eastAsia="en-US"/>
        </w:rPr>
      </w:pPr>
    </w:p>
    <w:p w14:paraId="7018F3EC" w14:textId="77777777" w:rsidR="005A5CC5" w:rsidRPr="00C35804" w:rsidRDefault="005A5CC5" w:rsidP="00FC4A90">
      <w:pPr>
        <w:spacing w:line="240" w:lineRule="auto"/>
        <w:rPr>
          <w:snapToGrid w:val="0"/>
          <w:szCs w:val="22"/>
          <w:highlight w:val="lightGray"/>
          <w:lang w:val="pt-PT" w:eastAsia="en-US"/>
        </w:rPr>
      </w:pPr>
      <w:r w:rsidRPr="00C35804">
        <w:rPr>
          <w:snapToGrid w:val="0"/>
          <w:szCs w:val="22"/>
          <w:lang w:val="pt-PT" w:eastAsia="en-US"/>
        </w:rPr>
        <w:t xml:space="preserve">EU/2/97/004/003 </w:t>
      </w:r>
      <w:r w:rsidRPr="00C35804">
        <w:rPr>
          <w:snapToGrid w:val="0"/>
          <w:szCs w:val="22"/>
          <w:highlight w:val="lightGray"/>
          <w:lang w:val="pt-PT" w:eastAsia="en-US"/>
        </w:rPr>
        <w:t>10</w:t>
      </w:r>
      <w:r w:rsidR="0018788F" w:rsidRPr="00C35804">
        <w:rPr>
          <w:snapToGrid w:val="0"/>
          <w:szCs w:val="22"/>
          <w:highlight w:val="lightGray"/>
          <w:lang w:val="pt-PT" w:eastAsia="en-US"/>
        </w:rPr>
        <w:t> </w:t>
      </w:r>
      <w:r w:rsidRPr="00C35804">
        <w:rPr>
          <w:snapToGrid w:val="0"/>
          <w:szCs w:val="22"/>
          <w:highlight w:val="lightGray"/>
          <w:lang w:val="pt-PT" w:eastAsia="en-US"/>
        </w:rPr>
        <w:t>ml</w:t>
      </w:r>
    </w:p>
    <w:p w14:paraId="08529462" w14:textId="77777777" w:rsidR="005A5CC5" w:rsidRPr="00C35804" w:rsidRDefault="005A5CC5" w:rsidP="00FC4A90">
      <w:pPr>
        <w:spacing w:line="240" w:lineRule="auto"/>
        <w:rPr>
          <w:snapToGrid w:val="0"/>
          <w:szCs w:val="22"/>
          <w:highlight w:val="lightGray"/>
          <w:lang w:val="pt-PT" w:eastAsia="en-US"/>
        </w:rPr>
      </w:pPr>
      <w:r w:rsidRPr="00C35804">
        <w:rPr>
          <w:snapToGrid w:val="0"/>
          <w:szCs w:val="22"/>
          <w:highlight w:val="lightGray"/>
          <w:lang w:val="pt-PT" w:eastAsia="en-US"/>
        </w:rPr>
        <w:t>EU/2/97/004/004 32</w:t>
      </w:r>
      <w:r w:rsidR="0018788F" w:rsidRPr="00C35804">
        <w:rPr>
          <w:snapToGrid w:val="0"/>
          <w:szCs w:val="22"/>
          <w:highlight w:val="lightGray"/>
          <w:lang w:val="pt-PT" w:eastAsia="en-US"/>
        </w:rPr>
        <w:t> </w:t>
      </w:r>
      <w:r w:rsidRPr="00C35804">
        <w:rPr>
          <w:snapToGrid w:val="0"/>
          <w:szCs w:val="22"/>
          <w:highlight w:val="lightGray"/>
          <w:lang w:val="pt-PT" w:eastAsia="en-US"/>
        </w:rPr>
        <w:t>ml</w:t>
      </w:r>
    </w:p>
    <w:p w14:paraId="63131997" w14:textId="77777777" w:rsidR="005A5CC5" w:rsidRPr="00C35804" w:rsidRDefault="005A5CC5" w:rsidP="00FC4A90">
      <w:pPr>
        <w:spacing w:line="240" w:lineRule="auto"/>
        <w:rPr>
          <w:snapToGrid w:val="0"/>
          <w:szCs w:val="22"/>
          <w:highlight w:val="lightGray"/>
          <w:lang w:val="pt-PT" w:eastAsia="en-US"/>
        </w:rPr>
      </w:pPr>
      <w:r w:rsidRPr="00C35804">
        <w:rPr>
          <w:snapToGrid w:val="0"/>
          <w:szCs w:val="22"/>
          <w:highlight w:val="lightGray"/>
          <w:lang w:val="pt-PT" w:eastAsia="en-US"/>
        </w:rPr>
        <w:t>EU/2/97/004/005 100</w:t>
      </w:r>
      <w:r w:rsidR="0018788F" w:rsidRPr="00C35804">
        <w:rPr>
          <w:snapToGrid w:val="0"/>
          <w:szCs w:val="22"/>
          <w:highlight w:val="lightGray"/>
          <w:lang w:val="pt-PT" w:eastAsia="en-US"/>
        </w:rPr>
        <w:t> </w:t>
      </w:r>
      <w:r w:rsidRPr="00C35804">
        <w:rPr>
          <w:snapToGrid w:val="0"/>
          <w:szCs w:val="22"/>
          <w:highlight w:val="lightGray"/>
          <w:lang w:val="pt-PT" w:eastAsia="en-US"/>
        </w:rPr>
        <w:t>ml</w:t>
      </w:r>
    </w:p>
    <w:p w14:paraId="6EC99337" w14:textId="77777777" w:rsidR="005A5CC5" w:rsidRPr="00A70426" w:rsidRDefault="00254920"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EU/2/97/004/029 180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46218B42" w14:textId="77777777" w:rsidR="00F20B7D" w:rsidRPr="00A70426" w:rsidRDefault="00F20B7D" w:rsidP="00FC4A90">
      <w:pPr>
        <w:tabs>
          <w:tab w:val="clear" w:pos="567"/>
        </w:tabs>
        <w:spacing w:line="240" w:lineRule="auto"/>
        <w:rPr>
          <w:snapToGrid w:val="0"/>
          <w:szCs w:val="22"/>
          <w:lang w:val="de-DE" w:eastAsia="en-US"/>
        </w:rPr>
      </w:pPr>
    </w:p>
    <w:p w14:paraId="0FE83A92" w14:textId="77777777" w:rsidR="005A5CC5" w:rsidRPr="00A70426" w:rsidRDefault="005A5CC5" w:rsidP="00FC4A90">
      <w:pPr>
        <w:tabs>
          <w:tab w:val="clear" w:pos="567"/>
        </w:tabs>
        <w:spacing w:line="240" w:lineRule="auto"/>
        <w:rPr>
          <w:snapToGrid w:val="0"/>
          <w:szCs w:val="22"/>
          <w:lang w:val="de-DE" w:eastAsia="en-US"/>
        </w:rPr>
      </w:pPr>
    </w:p>
    <w:p w14:paraId="5B1BB37A" w14:textId="77777777" w:rsidR="005A5CC5" w:rsidRPr="00A70426" w:rsidRDefault="005A5CC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00720B89" w:rsidRPr="00A70426">
        <w:rPr>
          <w:b/>
          <w:snapToGrid w:val="0"/>
          <w:szCs w:val="22"/>
          <w:lang w:val="de-DE" w:eastAsia="en-US"/>
        </w:rPr>
        <w:t>7</w:t>
      </w:r>
      <w:r w:rsidRPr="00A70426">
        <w:rPr>
          <w:b/>
          <w:snapToGrid w:val="0"/>
          <w:szCs w:val="22"/>
          <w:lang w:val="de-DE" w:eastAsia="en-US"/>
        </w:rPr>
        <w:t>.</w:t>
      </w:r>
      <w:r w:rsidRPr="00A70426">
        <w:rPr>
          <w:b/>
          <w:snapToGrid w:val="0"/>
          <w:szCs w:val="22"/>
          <w:lang w:val="de-DE" w:eastAsia="en-US"/>
        </w:rPr>
        <w:tab/>
        <w:t xml:space="preserve">CHARGENBEZEICHNUNG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HERSTELLERS</w:t>
      </w:r>
    </w:p>
    <w:p w14:paraId="50C13140" w14:textId="77777777" w:rsidR="005A5CC5" w:rsidRPr="00A70426" w:rsidRDefault="005A5CC5" w:rsidP="00FC4A90">
      <w:pPr>
        <w:tabs>
          <w:tab w:val="clear" w:pos="567"/>
        </w:tabs>
        <w:spacing w:line="240" w:lineRule="auto"/>
        <w:rPr>
          <w:snapToGrid w:val="0"/>
          <w:szCs w:val="22"/>
          <w:lang w:val="de-DE" w:eastAsia="en-US"/>
        </w:rPr>
      </w:pPr>
    </w:p>
    <w:p w14:paraId="1E8B4D9A" w14:textId="77777777" w:rsidR="005A5CC5" w:rsidRPr="00A70426" w:rsidRDefault="005A5CC5" w:rsidP="00FC4A90">
      <w:pPr>
        <w:tabs>
          <w:tab w:val="clear" w:pos="567"/>
        </w:tabs>
        <w:spacing w:line="240" w:lineRule="auto"/>
        <w:rPr>
          <w:snapToGrid w:val="0"/>
          <w:szCs w:val="22"/>
          <w:lang w:val="de-DE" w:eastAsia="en-US"/>
        </w:rPr>
      </w:pPr>
      <w:r w:rsidRPr="00A70426">
        <w:rPr>
          <w:noProof/>
          <w:snapToGrid w:val="0"/>
          <w:szCs w:val="22"/>
          <w:lang w:val="de-DE" w:eastAsia="en-US"/>
        </w:rPr>
        <w:t>Ch.-B.</w:t>
      </w:r>
      <w:r w:rsidR="00B46031" w:rsidRPr="00A70426">
        <w:rPr>
          <w:noProof/>
          <w:snapToGrid w:val="0"/>
          <w:szCs w:val="22"/>
          <w:lang w:val="de-DE" w:eastAsia="en-US"/>
        </w:rPr>
        <w:t>:</w:t>
      </w:r>
      <w:r w:rsidRPr="00A70426">
        <w:rPr>
          <w:noProof/>
          <w:snapToGrid w:val="0"/>
          <w:szCs w:val="22"/>
          <w:lang w:val="de-DE" w:eastAsia="en-US"/>
        </w:rPr>
        <w:t xml:space="preserve"> {Nummer}</w:t>
      </w:r>
    </w:p>
    <w:p w14:paraId="612CCF41" w14:textId="77777777" w:rsidR="005A5CC5" w:rsidRPr="00A70426" w:rsidRDefault="0032564D" w:rsidP="002A111A">
      <w:pPr>
        <w:tabs>
          <w:tab w:val="clear" w:pos="567"/>
        </w:tabs>
        <w:spacing w:line="240" w:lineRule="auto"/>
        <w:rPr>
          <w:snapToGrid w:val="0"/>
          <w:szCs w:val="22"/>
          <w:lang w:val="de-DE" w:eastAsia="en-US"/>
        </w:rPr>
      </w:pPr>
      <w:r w:rsidRPr="00A70426">
        <w:rPr>
          <w:snapToGrid w:val="0"/>
          <w:szCs w:val="22"/>
          <w:lang w:val="de-DE" w:eastAsia="en-US"/>
        </w:rPr>
        <w:br w:type="page"/>
      </w:r>
    </w:p>
    <w:p w14:paraId="0F17E74E" w14:textId="77777777" w:rsidR="00720B89" w:rsidRPr="00A70426" w:rsidRDefault="00720B8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ANGABEN AUF DEM BEHÄLTNIS</w:t>
      </w:r>
    </w:p>
    <w:p w14:paraId="23114406" w14:textId="77777777" w:rsidR="00720B89" w:rsidRDefault="00720B89"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686B65DB" w14:textId="77777777" w:rsidR="006D2907" w:rsidRPr="00A70426" w:rsidRDefault="006D2907"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Flasche, 100 ml und 180 ml</w:t>
      </w:r>
    </w:p>
    <w:p w14:paraId="7B2F6DED" w14:textId="77777777" w:rsidR="00720B89" w:rsidRPr="00A70426" w:rsidRDefault="00720B89" w:rsidP="00FC4A90">
      <w:pPr>
        <w:spacing w:line="240" w:lineRule="auto"/>
        <w:rPr>
          <w:b/>
          <w:snapToGrid w:val="0"/>
          <w:szCs w:val="22"/>
          <w:lang w:val="de-DE" w:eastAsia="en-US"/>
        </w:rPr>
      </w:pPr>
    </w:p>
    <w:p w14:paraId="65992876" w14:textId="77777777" w:rsidR="00720B89" w:rsidRPr="00A70426" w:rsidRDefault="00720B8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 xml:space="preserve">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TIERARZNEIMITTELS</w:t>
      </w:r>
    </w:p>
    <w:p w14:paraId="3FB23160" w14:textId="77777777" w:rsidR="00720B89" w:rsidRPr="00A70426" w:rsidRDefault="00720B89" w:rsidP="00FC4A90">
      <w:pPr>
        <w:tabs>
          <w:tab w:val="clear" w:pos="567"/>
        </w:tabs>
        <w:spacing w:line="240" w:lineRule="auto"/>
        <w:rPr>
          <w:snapToGrid w:val="0"/>
          <w:szCs w:val="22"/>
          <w:lang w:val="de-DE" w:eastAsia="en-US"/>
        </w:rPr>
      </w:pPr>
    </w:p>
    <w:p w14:paraId="321D090A" w14:textId="77777777" w:rsidR="00720B89" w:rsidRPr="00A70426" w:rsidRDefault="00720B89" w:rsidP="00FC4A90">
      <w:pPr>
        <w:tabs>
          <w:tab w:val="clear" w:pos="567"/>
        </w:tabs>
        <w:spacing w:line="240" w:lineRule="auto"/>
        <w:rPr>
          <w:snapToGrid w:val="0"/>
          <w:szCs w:val="22"/>
          <w:lang w:val="de-DE" w:eastAsia="en-US"/>
        </w:rPr>
      </w:pPr>
      <w:r w:rsidRPr="00A70426">
        <w:rPr>
          <w:snapToGrid w:val="0"/>
          <w:szCs w:val="22"/>
          <w:lang w:val="de-DE" w:eastAsia="en-US"/>
        </w:rPr>
        <w:t>Metacam 1,5 mg/ml Suspension zum Eingeben für Hunde</w:t>
      </w:r>
    </w:p>
    <w:p w14:paraId="1EF0A452" w14:textId="77777777" w:rsidR="00720B89" w:rsidRPr="00C35804" w:rsidRDefault="00720B89" w:rsidP="00FC4A90">
      <w:pPr>
        <w:tabs>
          <w:tab w:val="clear" w:pos="567"/>
        </w:tabs>
        <w:spacing w:line="240" w:lineRule="auto"/>
        <w:rPr>
          <w:snapToGrid w:val="0"/>
          <w:szCs w:val="22"/>
          <w:lang w:val="pt-PT" w:eastAsia="en-US"/>
        </w:rPr>
      </w:pPr>
      <w:r w:rsidRPr="00C35804">
        <w:rPr>
          <w:snapToGrid w:val="0"/>
          <w:szCs w:val="22"/>
          <w:lang w:val="pt-PT" w:eastAsia="en-US"/>
        </w:rPr>
        <w:t>Meloxicam</w:t>
      </w:r>
    </w:p>
    <w:p w14:paraId="10DC8F8B" w14:textId="77777777" w:rsidR="00720B89" w:rsidRPr="00C35804" w:rsidRDefault="00720B89" w:rsidP="00FC4A90">
      <w:pPr>
        <w:tabs>
          <w:tab w:val="clear" w:pos="567"/>
        </w:tabs>
        <w:spacing w:line="240" w:lineRule="auto"/>
        <w:rPr>
          <w:snapToGrid w:val="0"/>
          <w:szCs w:val="22"/>
          <w:lang w:val="pt-PT" w:eastAsia="en-US"/>
        </w:rPr>
      </w:pPr>
    </w:p>
    <w:p w14:paraId="787B9259" w14:textId="77777777" w:rsidR="00720B89" w:rsidRPr="00C35804" w:rsidRDefault="00720B89" w:rsidP="00FC4A90">
      <w:pPr>
        <w:tabs>
          <w:tab w:val="clear" w:pos="567"/>
        </w:tabs>
        <w:spacing w:line="240" w:lineRule="auto"/>
        <w:rPr>
          <w:snapToGrid w:val="0"/>
          <w:szCs w:val="22"/>
          <w:lang w:val="pt-PT" w:eastAsia="en-US"/>
        </w:rPr>
      </w:pPr>
    </w:p>
    <w:p w14:paraId="37AA4BC8" w14:textId="77777777" w:rsidR="00720B89" w:rsidRPr="00C35804" w:rsidRDefault="00720B89"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C35804">
        <w:rPr>
          <w:b/>
          <w:snapToGrid w:val="0"/>
          <w:szCs w:val="22"/>
          <w:lang w:val="pt-PT" w:eastAsia="en-US"/>
        </w:rPr>
        <w:t>2.</w:t>
      </w:r>
      <w:r w:rsidRPr="00C35804">
        <w:rPr>
          <w:b/>
          <w:snapToGrid w:val="0"/>
          <w:szCs w:val="22"/>
          <w:lang w:val="pt-PT" w:eastAsia="en-US"/>
        </w:rPr>
        <w:tab/>
      </w:r>
      <w:r w:rsidRPr="00C35804">
        <w:rPr>
          <w:b/>
          <w:noProof/>
          <w:snapToGrid w:val="0"/>
          <w:szCs w:val="22"/>
          <w:lang w:val="pt-PT" w:eastAsia="en-US"/>
        </w:rPr>
        <w:t xml:space="preserve">WIRKSTOFF(E) </w:t>
      </w:r>
    </w:p>
    <w:p w14:paraId="1B29FD6B" w14:textId="77777777" w:rsidR="00720B89" w:rsidRPr="00C35804" w:rsidRDefault="00720B89" w:rsidP="00FC4A90">
      <w:pPr>
        <w:tabs>
          <w:tab w:val="clear" w:pos="567"/>
        </w:tabs>
        <w:spacing w:line="240" w:lineRule="auto"/>
        <w:rPr>
          <w:snapToGrid w:val="0"/>
          <w:szCs w:val="22"/>
          <w:lang w:val="pt-PT" w:eastAsia="en-US"/>
        </w:rPr>
      </w:pPr>
    </w:p>
    <w:p w14:paraId="34EBA978" w14:textId="77777777" w:rsidR="00720B89" w:rsidRPr="00C35804" w:rsidRDefault="00720B89" w:rsidP="00FC4A90">
      <w:pPr>
        <w:tabs>
          <w:tab w:val="clear" w:pos="567"/>
        </w:tabs>
        <w:spacing w:line="240" w:lineRule="auto"/>
        <w:rPr>
          <w:snapToGrid w:val="0"/>
          <w:szCs w:val="22"/>
          <w:lang w:val="pt-PT" w:eastAsia="en-US"/>
        </w:rPr>
      </w:pPr>
      <w:r w:rsidRPr="00C35804">
        <w:rPr>
          <w:snapToGrid w:val="0"/>
          <w:szCs w:val="22"/>
          <w:lang w:val="pt-PT" w:eastAsia="en-US"/>
        </w:rPr>
        <w:t>Meloxicam</w:t>
      </w:r>
      <w:r w:rsidR="003C48D2" w:rsidRPr="00C35804">
        <w:rPr>
          <w:snapToGrid w:val="0"/>
          <w:szCs w:val="22"/>
          <w:lang w:val="pt-PT" w:eastAsia="en-US"/>
        </w:rPr>
        <w:t xml:space="preserve"> </w:t>
      </w:r>
      <w:r w:rsidRPr="00C35804">
        <w:rPr>
          <w:snapToGrid w:val="0"/>
          <w:szCs w:val="22"/>
          <w:lang w:val="pt-PT" w:eastAsia="en-US"/>
        </w:rPr>
        <w:t>1,5 mg/ml</w:t>
      </w:r>
    </w:p>
    <w:p w14:paraId="4FD131E4" w14:textId="77777777" w:rsidR="00720B89" w:rsidRPr="00C35804" w:rsidRDefault="00720B89" w:rsidP="00FC4A90">
      <w:pPr>
        <w:tabs>
          <w:tab w:val="clear" w:pos="567"/>
        </w:tabs>
        <w:spacing w:line="240" w:lineRule="auto"/>
        <w:rPr>
          <w:snapToGrid w:val="0"/>
          <w:szCs w:val="22"/>
          <w:lang w:val="pt-PT" w:eastAsia="en-US"/>
        </w:rPr>
      </w:pPr>
    </w:p>
    <w:p w14:paraId="2773D4BE" w14:textId="77777777" w:rsidR="003F61F2" w:rsidRPr="00C35804" w:rsidRDefault="003F61F2" w:rsidP="00FC4A90">
      <w:pPr>
        <w:tabs>
          <w:tab w:val="clear" w:pos="567"/>
        </w:tabs>
        <w:spacing w:line="240" w:lineRule="auto"/>
        <w:rPr>
          <w:szCs w:val="22"/>
          <w:lang w:val="pt-PT"/>
        </w:rPr>
      </w:pPr>
    </w:p>
    <w:p w14:paraId="21B5397E" w14:textId="77777777" w:rsidR="003F61F2" w:rsidRPr="00A70426" w:rsidRDefault="003F61F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406B60A7" w14:textId="77777777" w:rsidR="003F61F2" w:rsidRPr="00A70426" w:rsidRDefault="003F61F2" w:rsidP="00FC4A90">
      <w:pPr>
        <w:tabs>
          <w:tab w:val="clear" w:pos="567"/>
        </w:tabs>
        <w:spacing w:line="240" w:lineRule="auto"/>
        <w:rPr>
          <w:szCs w:val="22"/>
          <w:lang w:val="de-DE"/>
        </w:rPr>
      </w:pPr>
    </w:p>
    <w:p w14:paraId="7267C440" w14:textId="77777777" w:rsidR="003F61F2" w:rsidRPr="00A70426" w:rsidRDefault="003F61F2" w:rsidP="00FC4A90">
      <w:pPr>
        <w:tabs>
          <w:tab w:val="clear" w:pos="567"/>
        </w:tabs>
        <w:spacing w:line="240" w:lineRule="auto"/>
        <w:rPr>
          <w:szCs w:val="22"/>
          <w:lang w:val="de-DE"/>
        </w:rPr>
      </w:pPr>
    </w:p>
    <w:p w14:paraId="11E0C66F" w14:textId="77777777" w:rsidR="00720B89" w:rsidRPr="00A70426" w:rsidRDefault="00720B89" w:rsidP="00FC4A90">
      <w:pPr>
        <w:tabs>
          <w:tab w:val="clear" w:pos="567"/>
        </w:tabs>
        <w:spacing w:line="240" w:lineRule="auto"/>
        <w:rPr>
          <w:snapToGrid w:val="0"/>
          <w:szCs w:val="22"/>
          <w:lang w:val="de-DE" w:eastAsia="en-US"/>
        </w:rPr>
      </w:pPr>
    </w:p>
    <w:p w14:paraId="77295B79" w14:textId="77777777" w:rsidR="00720B89" w:rsidRPr="00A70426" w:rsidRDefault="003F61F2"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00720B89" w:rsidRPr="00A70426">
        <w:rPr>
          <w:b/>
          <w:snapToGrid w:val="0"/>
          <w:szCs w:val="22"/>
          <w:lang w:val="de-DE" w:eastAsia="en-US"/>
        </w:rPr>
        <w:t>.</w:t>
      </w:r>
      <w:r w:rsidR="00720B89" w:rsidRPr="00A70426">
        <w:rPr>
          <w:b/>
          <w:snapToGrid w:val="0"/>
          <w:szCs w:val="22"/>
          <w:lang w:val="de-DE" w:eastAsia="en-US"/>
        </w:rPr>
        <w:tab/>
      </w:r>
      <w:r w:rsidRPr="00A70426">
        <w:rPr>
          <w:b/>
          <w:snapToGrid w:val="0"/>
          <w:szCs w:val="22"/>
          <w:lang w:val="de-DE" w:eastAsia="en-US"/>
        </w:rPr>
        <w:t>PACKUNGSGRÖSSE(N)</w:t>
      </w:r>
    </w:p>
    <w:p w14:paraId="08A73848" w14:textId="77777777" w:rsidR="00720B89" w:rsidRPr="00A70426" w:rsidRDefault="00720B89" w:rsidP="00FC4A90">
      <w:pPr>
        <w:tabs>
          <w:tab w:val="clear" w:pos="567"/>
        </w:tabs>
        <w:spacing w:line="240" w:lineRule="auto"/>
        <w:rPr>
          <w:snapToGrid w:val="0"/>
          <w:szCs w:val="22"/>
          <w:lang w:val="de-DE" w:eastAsia="en-US"/>
        </w:rPr>
      </w:pPr>
    </w:p>
    <w:p w14:paraId="1226D76F" w14:textId="77777777" w:rsidR="00720B89" w:rsidRPr="00A70426" w:rsidRDefault="00720B89" w:rsidP="00FC4A90">
      <w:pPr>
        <w:tabs>
          <w:tab w:val="clear" w:pos="567"/>
        </w:tabs>
        <w:spacing w:line="240" w:lineRule="auto"/>
        <w:rPr>
          <w:snapToGrid w:val="0"/>
          <w:szCs w:val="22"/>
          <w:lang w:val="de-DE" w:eastAsia="en-US"/>
        </w:rPr>
      </w:pPr>
      <w:r w:rsidRPr="00A70426">
        <w:rPr>
          <w:snapToGrid w:val="0"/>
          <w:szCs w:val="22"/>
          <w:lang w:val="de-DE" w:eastAsia="en-US"/>
        </w:rPr>
        <w:t>100 ml</w:t>
      </w:r>
    </w:p>
    <w:p w14:paraId="7723766B" w14:textId="77777777" w:rsidR="00720B89" w:rsidRPr="00A70426" w:rsidRDefault="00720B89" w:rsidP="00FC4A90">
      <w:pPr>
        <w:spacing w:line="240" w:lineRule="auto"/>
        <w:rPr>
          <w:snapToGrid w:val="0"/>
          <w:szCs w:val="22"/>
          <w:lang w:val="de-DE" w:eastAsia="en-US"/>
        </w:rPr>
      </w:pPr>
      <w:r w:rsidRPr="00A70426">
        <w:rPr>
          <w:snapToGrid w:val="0"/>
          <w:szCs w:val="22"/>
          <w:highlight w:val="lightGray"/>
          <w:lang w:val="de-DE" w:eastAsia="en-US"/>
        </w:rPr>
        <w:t>180 ml</w:t>
      </w:r>
    </w:p>
    <w:p w14:paraId="2682D072" w14:textId="77777777" w:rsidR="003F61F2" w:rsidRPr="00A70426" w:rsidRDefault="003F61F2" w:rsidP="00FC4A90">
      <w:pPr>
        <w:spacing w:line="240" w:lineRule="auto"/>
        <w:rPr>
          <w:szCs w:val="22"/>
          <w:lang w:val="de-DE"/>
        </w:rPr>
      </w:pPr>
    </w:p>
    <w:p w14:paraId="03837CB6" w14:textId="77777777" w:rsidR="003F61F2" w:rsidRPr="00A70426" w:rsidRDefault="003F61F2" w:rsidP="00FC4A90">
      <w:pPr>
        <w:spacing w:line="240" w:lineRule="auto"/>
        <w:rPr>
          <w:szCs w:val="22"/>
          <w:lang w:val="de-DE"/>
        </w:rPr>
      </w:pPr>
    </w:p>
    <w:p w14:paraId="6653F6AE" w14:textId="77777777" w:rsidR="003F61F2" w:rsidRPr="00A70426" w:rsidRDefault="003F61F2"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szCs w:val="22"/>
          <w:lang w:val="de-DE"/>
        </w:rPr>
        <w:t>5.</w:t>
      </w:r>
      <w:r w:rsidRPr="00A70426">
        <w:rPr>
          <w:b/>
          <w:szCs w:val="22"/>
          <w:lang w:val="de-DE"/>
        </w:rPr>
        <w:tab/>
      </w:r>
      <w:r w:rsidRPr="00A70426">
        <w:rPr>
          <w:b/>
          <w:caps/>
          <w:szCs w:val="22"/>
          <w:lang w:val="de-DE"/>
        </w:rPr>
        <w:t>Zieltierart(en)</w:t>
      </w:r>
    </w:p>
    <w:p w14:paraId="3E2B63A0" w14:textId="77777777" w:rsidR="003F61F2" w:rsidRPr="00A70426" w:rsidRDefault="003F61F2" w:rsidP="00FC4A90">
      <w:pPr>
        <w:spacing w:line="240" w:lineRule="auto"/>
        <w:rPr>
          <w:szCs w:val="22"/>
          <w:lang w:val="de-DE"/>
        </w:rPr>
      </w:pPr>
    </w:p>
    <w:p w14:paraId="2199D8FA" w14:textId="77777777" w:rsidR="003F61F2" w:rsidRPr="00A70426" w:rsidRDefault="003F61F2" w:rsidP="00FC4A90">
      <w:pPr>
        <w:spacing w:line="240" w:lineRule="auto"/>
        <w:rPr>
          <w:szCs w:val="22"/>
          <w:lang w:val="de-DE"/>
        </w:rPr>
      </w:pPr>
      <w:r w:rsidRPr="00A70426">
        <w:rPr>
          <w:szCs w:val="22"/>
          <w:highlight w:val="lightGray"/>
          <w:lang w:val="de-DE"/>
        </w:rPr>
        <w:t>Hunde</w:t>
      </w:r>
    </w:p>
    <w:p w14:paraId="2625BF38" w14:textId="77777777" w:rsidR="003F61F2" w:rsidRPr="00A70426" w:rsidRDefault="003F61F2" w:rsidP="00FC4A90">
      <w:pPr>
        <w:tabs>
          <w:tab w:val="clear" w:pos="567"/>
        </w:tabs>
        <w:spacing w:line="240" w:lineRule="auto"/>
        <w:rPr>
          <w:snapToGrid w:val="0"/>
          <w:szCs w:val="22"/>
          <w:lang w:val="de-DE" w:eastAsia="en-US"/>
        </w:rPr>
      </w:pPr>
    </w:p>
    <w:p w14:paraId="11259D5D" w14:textId="77777777" w:rsidR="003F61F2" w:rsidRPr="00A70426" w:rsidRDefault="003F61F2" w:rsidP="00FC4A90">
      <w:pPr>
        <w:tabs>
          <w:tab w:val="clear" w:pos="567"/>
        </w:tabs>
        <w:spacing w:line="240" w:lineRule="auto"/>
        <w:rPr>
          <w:snapToGrid w:val="0"/>
          <w:szCs w:val="22"/>
          <w:lang w:val="de-DE" w:eastAsia="en-US"/>
        </w:rPr>
      </w:pPr>
    </w:p>
    <w:p w14:paraId="6B12C057" w14:textId="77777777" w:rsidR="003F61F2" w:rsidRPr="00A70426" w:rsidRDefault="003F61F2"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4969B55A" w14:textId="77777777" w:rsidR="003F61F2" w:rsidRPr="00A70426" w:rsidRDefault="003F61F2" w:rsidP="00FC4A90">
      <w:pPr>
        <w:tabs>
          <w:tab w:val="clear" w:pos="567"/>
        </w:tabs>
        <w:spacing w:line="240" w:lineRule="auto"/>
        <w:rPr>
          <w:snapToGrid w:val="0"/>
          <w:szCs w:val="22"/>
          <w:lang w:val="de-DE" w:eastAsia="en-US"/>
        </w:rPr>
      </w:pPr>
    </w:p>
    <w:p w14:paraId="775F1F53" w14:textId="77777777" w:rsidR="003F61F2" w:rsidRPr="00A70426" w:rsidRDefault="003F61F2" w:rsidP="00FC4A90">
      <w:pPr>
        <w:tabs>
          <w:tab w:val="clear" w:pos="567"/>
        </w:tabs>
        <w:spacing w:line="240" w:lineRule="auto"/>
        <w:rPr>
          <w:snapToGrid w:val="0"/>
          <w:szCs w:val="22"/>
          <w:lang w:val="de-DE" w:eastAsia="en-US"/>
        </w:rPr>
      </w:pPr>
    </w:p>
    <w:p w14:paraId="1741A6FF" w14:textId="77777777" w:rsidR="003F61F2" w:rsidRPr="00A70426" w:rsidRDefault="003F61F2" w:rsidP="00FC4A90">
      <w:pPr>
        <w:tabs>
          <w:tab w:val="clear" w:pos="567"/>
        </w:tabs>
        <w:spacing w:line="240" w:lineRule="auto"/>
        <w:rPr>
          <w:snapToGrid w:val="0"/>
          <w:szCs w:val="22"/>
          <w:lang w:val="de-DE" w:eastAsia="en-US"/>
        </w:rPr>
      </w:pPr>
    </w:p>
    <w:p w14:paraId="4CB03138" w14:textId="77777777" w:rsidR="003F61F2" w:rsidRPr="00A70426" w:rsidRDefault="003F61F2"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r>
      <w:smartTag w:uri="urn:schemas-microsoft-com:office:smarttags" w:element="stockticker">
        <w:r w:rsidRPr="00A70426">
          <w:rPr>
            <w:b/>
            <w:snapToGrid w:val="0"/>
            <w:szCs w:val="22"/>
            <w:lang w:val="de-DE" w:eastAsia="en-US"/>
          </w:rPr>
          <w:t>ART</w:t>
        </w:r>
      </w:smartTag>
      <w:r w:rsidRPr="00A70426">
        <w:rPr>
          <w:b/>
          <w:snapToGrid w:val="0"/>
          <w:szCs w:val="22"/>
          <w:lang w:val="de-DE" w:eastAsia="en-US"/>
        </w:rPr>
        <w:t xml:space="preserve">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ANWENDUNG</w:t>
      </w:r>
    </w:p>
    <w:p w14:paraId="1E5D0E1B" w14:textId="77777777" w:rsidR="003F61F2" w:rsidRPr="00A70426" w:rsidRDefault="003F61F2" w:rsidP="00FC4A90">
      <w:pPr>
        <w:tabs>
          <w:tab w:val="clear" w:pos="567"/>
        </w:tabs>
        <w:spacing w:line="240" w:lineRule="auto"/>
        <w:rPr>
          <w:snapToGrid w:val="0"/>
          <w:szCs w:val="22"/>
          <w:lang w:val="de-DE" w:eastAsia="en-US"/>
        </w:rPr>
      </w:pPr>
    </w:p>
    <w:p w14:paraId="72F2F6B3" w14:textId="77777777" w:rsidR="003F61F2" w:rsidRPr="00A70426" w:rsidRDefault="003F61F2"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6DEF2982" w14:textId="77777777" w:rsidR="003F61F2" w:rsidRPr="00A70426" w:rsidRDefault="003F61F2" w:rsidP="00FC4A90">
      <w:pPr>
        <w:tabs>
          <w:tab w:val="clear" w:pos="567"/>
        </w:tabs>
        <w:spacing w:line="240" w:lineRule="auto"/>
        <w:rPr>
          <w:snapToGrid w:val="0"/>
          <w:szCs w:val="22"/>
          <w:lang w:val="de-DE" w:eastAsia="en-US"/>
        </w:rPr>
      </w:pPr>
      <w:r w:rsidRPr="00A70426">
        <w:rPr>
          <w:snapToGrid w:val="0"/>
          <w:szCs w:val="22"/>
          <w:lang w:val="de-DE" w:eastAsia="en-US"/>
        </w:rPr>
        <w:t>Zum Eingeben.</w:t>
      </w:r>
    </w:p>
    <w:p w14:paraId="0B18636E" w14:textId="77777777" w:rsidR="003F61F2" w:rsidRPr="00A70426" w:rsidRDefault="003F61F2" w:rsidP="00FC4A90">
      <w:pPr>
        <w:tabs>
          <w:tab w:val="clear" w:pos="567"/>
        </w:tabs>
        <w:spacing w:line="240" w:lineRule="auto"/>
        <w:rPr>
          <w:snapToGrid w:val="0"/>
          <w:szCs w:val="22"/>
          <w:lang w:val="de-DE" w:eastAsia="en-US"/>
        </w:rPr>
      </w:pPr>
      <w:r w:rsidRPr="004D614B">
        <w:rPr>
          <w:snapToGrid w:val="0"/>
          <w:szCs w:val="22"/>
          <w:lang w:val="de-DE" w:eastAsia="en-US"/>
        </w:rPr>
        <w:t>Lesen Sie vor der Anwendung die Packungsbeilage.</w:t>
      </w:r>
    </w:p>
    <w:p w14:paraId="41AB2889" w14:textId="77777777" w:rsidR="00720B89" w:rsidRPr="00A70426" w:rsidRDefault="00720B89" w:rsidP="00FC4A90">
      <w:pPr>
        <w:tabs>
          <w:tab w:val="clear" w:pos="567"/>
        </w:tabs>
        <w:spacing w:line="240" w:lineRule="auto"/>
        <w:rPr>
          <w:snapToGrid w:val="0"/>
          <w:szCs w:val="22"/>
          <w:lang w:val="de-DE" w:eastAsia="en-US"/>
        </w:rPr>
      </w:pPr>
    </w:p>
    <w:p w14:paraId="5E3EE4BD" w14:textId="77777777" w:rsidR="003F61F2" w:rsidRPr="00A70426" w:rsidRDefault="003F61F2" w:rsidP="00FC4A90">
      <w:pPr>
        <w:spacing w:line="240" w:lineRule="auto"/>
        <w:rPr>
          <w:szCs w:val="22"/>
          <w:lang w:val="de-DE"/>
        </w:rPr>
      </w:pPr>
    </w:p>
    <w:p w14:paraId="2DD9FFC0" w14:textId="77777777" w:rsidR="003F61F2" w:rsidRPr="00A70426" w:rsidRDefault="003F61F2"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AF7180">
        <w:rPr>
          <w:b/>
          <w:szCs w:val="22"/>
          <w:lang w:val="de-DE"/>
        </w:rPr>
        <w:t>(EN)</w:t>
      </w:r>
    </w:p>
    <w:p w14:paraId="1F354178" w14:textId="77777777" w:rsidR="003F61F2" w:rsidRPr="00A70426" w:rsidRDefault="003F61F2" w:rsidP="00FC4A90">
      <w:pPr>
        <w:spacing w:line="240" w:lineRule="auto"/>
        <w:rPr>
          <w:szCs w:val="22"/>
          <w:lang w:val="de-DE"/>
        </w:rPr>
      </w:pPr>
    </w:p>
    <w:p w14:paraId="591D4E77" w14:textId="77777777" w:rsidR="003F61F2" w:rsidRPr="00A70426" w:rsidRDefault="003F61F2" w:rsidP="00FC4A90">
      <w:pPr>
        <w:tabs>
          <w:tab w:val="clear" w:pos="567"/>
        </w:tabs>
        <w:spacing w:line="240" w:lineRule="auto"/>
        <w:rPr>
          <w:snapToGrid w:val="0"/>
          <w:szCs w:val="22"/>
          <w:lang w:val="de-DE" w:eastAsia="en-US"/>
        </w:rPr>
      </w:pPr>
    </w:p>
    <w:p w14:paraId="54581C12" w14:textId="77777777" w:rsidR="001748B9" w:rsidRPr="00A70426" w:rsidRDefault="001748B9" w:rsidP="00FC4A90">
      <w:pPr>
        <w:tabs>
          <w:tab w:val="clear" w:pos="567"/>
        </w:tabs>
        <w:spacing w:line="240" w:lineRule="auto"/>
        <w:rPr>
          <w:snapToGrid w:val="0"/>
          <w:szCs w:val="22"/>
          <w:lang w:val="de-DE" w:eastAsia="en-US"/>
        </w:rPr>
      </w:pPr>
    </w:p>
    <w:p w14:paraId="5339CD82"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9.</w:t>
      </w:r>
      <w:r w:rsidRPr="00A70426">
        <w:rPr>
          <w:b/>
          <w:snapToGrid w:val="0"/>
          <w:szCs w:val="22"/>
          <w:lang w:val="de-DE" w:eastAsia="en-US"/>
        </w:rPr>
        <w:tab/>
        <w:t>BESONDERE WARNHINWEISE, SOWEIT ERFORDERLICH</w:t>
      </w:r>
    </w:p>
    <w:p w14:paraId="6B8DCE70" w14:textId="77777777" w:rsidR="001748B9" w:rsidRPr="00A70426" w:rsidRDefault="001748B9" w:rsidP="00FC4A90">
      <w:pPr>
        <w:tabs>
          <w:tab w:val="clear" w:pos="567"/>
        </w:tabs>
        <w:spacing w:line="240" w:lineRule="auto"/>
        <w:rPr>
          <w:snapToGrid w:val="0"/>
          <w:szCs w:val="22"/>
          <w:lang w:val="de-DE" w:eastAsia="en-US"/>
        </w:rPr>
      </w:pPr>
    </w:p>
    <w:p w14:paraId="3A359334" w14:textId="77777777" w:rsidR="001748B9" w:rsidRDefault="001748B9" w:rsidP="00FC4A90">
      <w:pPr>
        <w:spacing w:line="240" w:lineRule="auto"/>
        <w:rPr>
          <w:snapToGrid w:val="0"/>
          <w:szCs w:val="22"/>
          <w:lang w:val="de-DE" w:eastAsia="en-US"/>
        </w:rPr>
      </w:pPr>
    </w:p>
    <w:p w14:paraId="345CF6C0" w14:textId="77777777" w:rsidR="00DD2007" w:rsidRPr="00A70426" w:rsidRDefault="00DD2007" w:rsidP="00FC4A90">
      <w:pPr>
        <w:spacing w:line="240" w:lineRule="auto"/>
        <w:rPr>
          <w:snapToGrid w:val="0"/>
          <w:szCs w:val="22"/>
          <w:lang w:val="de-DE" w:eastAsia="en-US"/>
        </w:rPr>
      </w:pPr>
    </w:p>
    <w:p w14:paraId="6D72FAD0" w14:textId="77777777" w:rsidR="001748B9" w:rsidRPr="00A70426" w:rsidRDefault="001748B9" w:rsidP="003C48D2">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10.</w:t>
      </w:r>
      <w:r w:rsidRPr="00A70426">
        <w:rPr>
          <w:b/>
          <w:snapToGrid w:val="0"/>
          <w:szCs w:val="22"/>
          <w:lang w:val="de-DE" w:eastAsia="en-US"/>
        </w:rPr>
        <w:tab/>
        <w:t>VERFALLDATUM</w:t>
      </w:r>
    </w:p>
    <w:p w14:paraId="6F0D004F" w14:textId="77777777" w:rsidR="001748B9" w:rsidRPr="00A70426" w:rsidRDefault="001748B9" w:rsidP="003C48D2">
      <w:pPr>
        <w:tabs>
          <w:tab w:val="clear" w:pos="567"/>
        </w:tabs>
        <w:spacing w:line="240" w:lineRule="auto"/>
        <w:rPr>
          <w:snapToGrid w:val="0"/>
          <w:szCs w:val="22"/>
          <w:lang w:val="de-DE" w:eastAsia="en-US"/>
        </w:rPr>
      </w:pPr>
    </w:p>
    <w:p w14:paraId="60D1D58D" w14:textId="77777777" w:rsidR="001748B9" w:rsidRPr="00A70426" w:rsidRDefault="00B46031" w:rsidP="00FC4A90">
      <w:pPr>
        <w:tabs>
          <w:tab w:val="clear" w:pos="567"/>
        </w:tabs>
        <w:spacing w:line="240" w:lineRule="auto"/>
        <w:rPr>
          <w:snapToGrid w:val="0"/>
          <w:szCs w:val="22"/>
          <w:lang w:val="de-DE" w:eastAsia="en-US"/>
        </w:rPr>
      </w:pPr>
      <w:r w:rsidRPr="00A70426">
        <w:rPr>
          <w:noProof/>
          <w:snapToGrid w:val="0"/>
          <w:szCs w:val="22"/>
          <w:lang w:val="de-DE" w:eastAsia="en-US"/>
        </w:rPr>
        <w:t xml:space="preserve">Verwendbar bis </w:t>
      </w:r>
      <w:r w:rsidR="001748B9" w:rsidRPr="00A70426">
        <w:rPr>
          <w:noProof/>
          <w:snapToGrid w:val="0"/>
          <w:szCs w:val="22"/>
          <w:lang w:val="de-DE" w:eastAsia="en-US"/>
        </w:rPr>
        <w:t>{MM/JJJJ}</w:t>
      </w:r>
    </w:p>
    <w:p w14:paraId="6CFA6FFD" w14:textId="77777777" w:rsidR="001748B9" w:rsidRDefault="00591531" w:rsidP="00FC4A90">
      <w:pPr>
        <w:tabs>
          <w:tab w:val="clear" w:pos="567"/>
        </w:tabs>
        <w:spacing w:line="240" w:lineRule="auto"/>
        <w:rPr>
          <w:snapToGrid w:val="0"/>
          <w:szCs w:val="22"/>
          <w:lang w:val="de-DE" w:eastAsia="en-US"/>
        </w:rPr>
      </w:pPr>
      <w:r>
        <w:rPr>
          <w:snapToGrid w:val="0"/>
          <w:szCs w:val="22"/>
          <w:lang w:val="de-DE" w:eastAsia="en-US"/>
        </w:rPr>
        <w:t xml:space="preserve">Nach erstmaligem Öffnen </w:t>
      </w:r>
      <w:r w:rsidR="006D2907">
        <w:rPr>
          <w:snapToGrid w:val="0"/>
          <w:szCs w:val="22"/>
          <w:lang w:val="de-DE" w:eastAsia="en-US"/>
        </w:rPr>
        <w:t>innerhalb von</w:t>
      </w:r>
      <w:r w:rsidR="001748B9" w:rsidRPr="00A70426">
        <w:rPr>
          <w:snapToGrid w:val="0"/>
          <w:szCs w:val="22"/>
          <w:lang w:val="de-DE" w:eastAsia="en-US"/>
        </w:rPr>
        <w:t xml:space="preserve"> 6 Monate</w:t>
      </w:r>
      <w:r w:rsidR="006D2907">
        <w:rPr>
          <w:snapToGrid w:val="0"/>
          <w:szCs w:val="22"/>
          <w:lang w:val="de-DE" w:eastAsia="en-US"/>
        </w:rPr>
        <w:t>n verbrauchen</w:t>
      </w:r>
      <w:r w:rsidR="001748B9" w:rsidRPr="00A70426">
        <w:rPr>
          <w:snapToGrid w:val="0"/>
          <w:szCs w:val="22"/>
          <w:lang w:val="de-DE" w:eastAsia="en-US"/>
        </w:rPr>
        <w:t>.</w:t>
      </w:r>
    </w:p>
    <w:p w14:paraId="5EA74115" w14:textId="77777777" w:rsidR="001748B9" w:rsidRPr="00A70426" w:rsidRDefault="001748B9" w:rsidP="00FC4A90">
      <w:pPr>
        <w:spacing w:line="240" w:lineRule="auto"/>
        <w:rPr>
          <w:szCs w:val="22"/>
          <w:lang w:val="de-DE"/>
        </w:rPr>
      </w:pPr>
    </w:p>
    <w:p w14:paraId="5178AC5A" w14:textId="77777777" w:rsidR="001748B9" w:rsidRPr="00A70426" w:rsidRDefault="001748B9" w:rsidP="00FC4A90">
      <w:pPr>
        <w:spacing w:line="240" w:lineRule="auto"/>
        <w:rPr>
          <w:szCs w:val="22"/>
          <w:lang w:val="de-DE"/>
        </w:rPr>
      </w:pPr>
    </w:p>
    <w:p w14:paraId="1D78DDDA"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40E3AFEA" w14:textId="77777777" w:rsidR="001748B9" w:rsidRPr="00A70426" w:rsidRDefault="001748B9" w:rsidP="00FC4A90">
      <w:pPr>
        <w:spacing w:line="240" w:lineRule="auto"/>
        <w:rPr>
          <w:szCs w:val="22"/>
          <w:lang w:val="de-DE"/>
        </w:rPr>
      </w:pPr>
    </w:p>
    <w:p w14:paraId="79E074ED" w14:textId="77777777" w:rsidR="001748B9" w:rsidRPr="00A70426" w:rsidRDefault="001748B9" w:rsidP="00FC4A90">
      <w:pPr>
        <w:spacing w:line="240" w:lineRule="auto"/>
        <w:rPr>
          <w:snapToGrid w:val="0"/>
          <w:szCs w:val="22"/>
          <w:lang w:val="de-DE" w:eastAsia="en-US"/>
        </w:rPr>
      </w:pPr>
    </w:p>
    <w:p w14:paraId="32F2AEE5" w14:textId="77777777" w:rsidR="001748B9" w:rsidRPr="00A70426" w:rsidRDefault="001748B9" w:rsidP="00FC4A90">
      <w:pPr>
        <w:spacing w:line="240" w:lineRule="auto"/>
        <w:rPr>
          <w:snapToGrid w:val="0"/>
          <w:szCs w:val="22"/>
          <w:lang w:val="de-DE" w:eastAsia="en-US"/>
        </w:rPr>
      </w:pPr>
    </w:p>
    <w:p w14:paraId="232C5857"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12.</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ABFALLMATERIALIEN, SOFERN ERFORDERLICH</w:t>
      </w:r>
    </w:p>
    <w:p w14:paraId="7745D094" w14:textId="77777777" w:rsidR="001748B9" w:rsidRPr="00A70426" w:rsidRDefault="001748B9" w:rsidP="00FC4A90">
      <w:pPr>
        <w:spacing w:line="240" w:lineRule="auto"/>
        <w:rPr>
          <w:snapToGrid w:val="0"/>
          <w:szCs w:val="22"/>
          <w:lang w:val="de-DE" w:eastAsia="en-US"/>
        </w:rPr>
      </w:pPr>
    </w:p>
    <w:p w14:paraId="4C5FA8D6" w14:textId="77777777" w:rsidR="001748B9" w:rsidRPr="00A70426" w:rsidRDefault="001748B9" w:rsidP="00FC4A90">
      <w:pPr>
        <w:spacing w:line="240" w:lineRule="auto"/>
        <w:rPr>
          <w:snapToGrid w:val="0"/>
          <w:szCs w:val="22"/>
          <w:lang w:val="de-DE" w:eastAsia="en-US"/>
        </w:rPr>
      </w:pPr>
    </w:p>
    <w:p w14:paraId="0CDD0950" w14:textId="77777777" w:rsidR="001748B9" w:rsidRPr="00A70426" w:rsidRDefault="001748B9" w:rsidP="00FC4A90">
      <w:pPr>
        <w:tabs>
          <w:tab w:val="clear" w:pos="567"/>
        </w:tabs>
        <w:spacing w:line="240" w:lineRule="auto"/>
        <w:rPr>
          <w:snapToGrid w:val="0"/>
          <w:szCs w:val="22"/>
          <w:lang w:val="de-DE" w:eastAsia="en-US"/>
        </w:rPr>
      </w:pPr>
    </w:p>
    <w:p w14:paraId="16BB074D"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13.</w:t>
      </w:r>
      <w:r w:rsidRPr="00A70426">
        <w:rPr>
          <w:b/>
          <w:snapToGrid w:val="0"/>
          <w:szCs w:val="22"/>
          <w:lang w:val="de-DE" w:eastAsia="en-US"/>
        </w:rPr>
        <w:tab/>
      </w:r>
      <w:r w:rsidRPr="00A70426">
        <w:rPr>
          <w:b/>
          <w:szCs w:val="22"/>
          <w:lang w:val="de-DE"/>
        </w:rPr>
        <w:t xml:space="preserve">VERMERK ”FÜR TIERE“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7869A3" w:rsidRPr="00A70426">
        <w:rPr>
          <w:b/>
          <w:szCs w:val="22"/>
          <w:lang w:val="de-DE"/>
        </w:rPr>
        <w:t>SOFERN ZUTREFFEND</w:t>
      </w:r>
    </w:p>
    <w:p w14:paraId="2013C228" w14:textId="77777777" w:rsidR="001748B9" w:rsidRPr="00A70426" w:rsidRDefault="001748B9" w:rsidP="00FC4A90">
      <w:pPr>
        <w:tabs>
          <w:tab w:val="clear" w:pos="567"/>
        </w:tabs>
        <w:spacing w:line="240" w:lineRule="auto"/>
        <w:rPr>
          <w:snapToGrid w:val="0"/>
          <w:szCs w:val="22"/>
          <w:lang w:val="de-DE" w:eastAsia="en-US"/>
        </w:rPr>
      </w:pPr>
    </w:p>
    <w:p w14:paraId="310C4050" w14:textId="77777777" w:rsidR="001748B9" w:rsidRPr="00A70426" w:rsidRDefault="001748B9"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BF238C">
        <w:rPr>
          <w:snapToGrid w:val="0"/>
          <w:szCs w:val="22"/>
          <w:lang w:val="de-DE" w:eastAsia="en-US"/>
        </w:rPr>
        <w:t xml:space="preserve"> Verschreibungspflichtig. </w:t>
      </w:r>
    </w:p>
    <w:p w14:paraId="3E0C175A" w14:textId="77777777" w:rsidR="001748B9" w:rsidRPr="00A70426" w:rsidRDefault="001748B9" w:rsidP="00FC4A90">
      <w:pPr>
        <w:tabs>
          <w:tab w:val="clear" w:pos="567"/>
        </w:tabs>
        <w:spacing w:line="240" w:lineRule="auto"/>
        <w:rPr>
          <w:snapToGrid w:val="0"/>
          <w:szCs w:val="22"/>
          <w:lang w:val="de-DE" w:eastAsia="en-US"/>
        </w:rPr>
      </w:pPr>
    </w:p>
    <w:p w14:paraId="70E8ACD0" w14:textId="77777777" w:rsidR="001748B9" w:rsidRPr="00A70426" w:rsidRDefault="001748B9" w:rsidP="00FC4A90">
      <w:pPr>
        <w:tabs>
          <w:tab w:val="clear" w:pos="567"/>
        </w:tabs>
        <w:spacing w:line="240" w:lineRule="auto"/>
        <w:rPr>
          <w:snapToGrid w:val="0"/>
          <w:szCs w:val="22"/>
          <w:lang w:val="de-DE" w:eastAsia="en-US"/>
        </w:rPr>
      </w:pPr>
    </w:p>
    <w:p w14:paraId="293A8E97"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14.</w:t>
      </w:r>
      <w:r w:rsidRPr="00A70426">
        <w:rPr>
          <w:b/>
          <w:snapToGrid w:val="0"/>
          <w:szCs w:val="22"/>
          <w:lang w:val="de-DE" w:eastAsia="en-US"/>
        </w:rPr>
        <w:tab/>
        <w:t>KINDERWARNHINWEIS "</w:t>
      </w:r>
      <w:r w:rsidR="007869A3" w:rsidRPr="00A70426">
        <w:rPr>
          <w:b/>
          <w:snapToGrid w:val="0"/>
          <w:szCs w:val="22"/>
          <w:lang w:val="de-DE" w:eastAsia="en-US"/>
        </w:rPr>
        <w:t>ARZNEIMITTEL UNZUGÄNGLICH FÜR KINDER AUFBEWAHREN</w:t>
      </w:r>
      <w:r w:rsidRPr="00A70426">
        <w:rPr>
          <w:b/>
          <w:snapToGrid w:val="0"/>
          <w:szCs w:val="22"/>
          <w:lang w:val="de-DE" w:eastAsia="en-US"/>
        </w:rPr>
        <w:t>"</w:t>
      </w:r>
    </w:p>
    <w:p w14:paraId="467D0767" w14:textId="77777777" w:rsidR="001748B9" w:rsidRPr="00A70426" w:rsidRDefault="001748B9" w:rsidP="00FC4A90">
      <w:pPr>
        <w:tabs>
          <w:tab w:val="clear" w:pos="567"/>
        </w:tabs>
        <w:spacing w:line="240" w:lineRule="auto"/>
        <w:rPr>
          <w:snapToGrid w:val="0"/>
          <w:szCs w:val="22"/>
          <w:lang w:val="de-DE" w:eastAsia="en-US"/>
        </w:rPr>
      </w:pPr>
    </w:p>
    <w:p w14:paraId="4591DE5F" w14:textId="77777777" w:rsidR="00F20B7D" w:rsidRPr="00A70426" w:rsidRDefault="00F20B7D" w:rsidP="00FC4A90">
      <w:pPr>
        <w:spacing w:line="240" w:lineRule="auto"/>
        <w:rPr>
          <w:szCs w:val="22"/>
          <w:lang w:val="de-DE"/>
        </w:rPr>
      </w:pPr>
    </w:p>
    <w:p w14:paraId="080CC831" w14:textId="77777777" w:rsidR="001748B9" w:rsidRPr="00A70426" w:rsidRDefault="001748B9" w:rsidP="00FC4A90">
      <w:pPr>
        <w:tabs>
          <w:tab w:val="clear" w:pos="567"/>
        </w:tabs>
        <w:spacing w:line="240" w:lineRule="auto"/>
        <w:rPr>
          <w:snapToGrid w:val="0"/>
          <w:szCs w:val="22"/>
          <w:lang w:val="de-DE" w:eastAsia="en-US"/>
        </w:rPr>
      </w:pPr>
    </w:p>
    <w:p w14:paraId="6D68C5EE"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rPr>
          <w:b/>
          <w:noProof/>
          <w:snapToGrid w:val="0"/>
          <w:szCs w:val="22"/>
          <w:lang w:val="de-DE" w:eastAsia="en-US"/>
        </w:rPr>
      </w:pPr>
      <w:r w:rsidRPr="00A70426">
        <w:rPr>
          <w:b/>
          <w:noProof/>
          <w:snapToGrid w:val="0"/>
          <w:szCs w:val="22"/>
          <w:lang w:val="de-DE" w:eastAsia="en-US"/>
        </w:rPr>
        <w:t>15.</w:t>
      </w:r>
      <w:r w:rsidRPr="00A70426">
        <w:rPr>
          <w:b/>
          <w:noProof/>
          <w:snapToGrid w:val="0"/>
          <w:szCs w:val="22"/>
          <w:lang w:val="de-DE" w:eastAsia="en-US"/>
        </w:rPr>
        <w:tab/>
        <w:t xml:space="preserve">NAME UND ANSCHRIFT </w:t>
      </w:r>
      <w:smartTag w:uri="urn:schemas-microsoft-com:office:smarttags" w:element="stockticker">
        <w:smartTag w:uri="urn:schemas-microsoft-com:office:smarttags" w:element="time">
          <w:r w:rsidRPr="00A70426">
            <w:rPr>
              <w:b/>
              <w:caps/>
              <w:noProof/>
              <w:snapToGrid w:val="0"/>
              <w:szCs w:val="22"/>
              <w:lang w:val="de-DE" w:eastAsia="en-US"/>
            </w:rPr>
            <w:t>des</w:t>
          </w:r>
        </w:smartTag>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w:t>
      </w:r>
    </w:p>
    <w:p w14:paraId="677E3C43" w14:textId="77777777" w:rsidR="001748B9" w:rsidRPr="003C48D2" w:rsidRDefault="001748B9" w:rsidP="00FC4A90">
      <w:pPr>
        <w:spacing w:line="240" w:lineRule="auto"/>
        <w:rPr>
          <w:bCs/>
          <w:snapToGrid w:val="0"/>
          <w:szCs w:val="22"/>
          <w:lang w:val="de-DE" w:eastAsia="en-US"/>
        </w:rPr>
      </w:pPr>
    </w:p>
    <w:p w14:paraId="70DAB978" w14:textId="77777777" w:rsidR="001748B9" w:rsidRPr="004D614B" w:rsidRDefault="001748B9" w:rsidP="00FC4A90">
      <w:pPr>
        <w:tabs>
          <w:tab w:val="clear" w:pos="567"/>
        </w:tabs>
        <w:spacing w:line="240" w:lineRule="auto"/>
        <w:rPr>
          <w:szCs w:val="22"/>
          <w:lang w:val="de-DE"/>
        </w:rPr>
      </w:pPr>
      <w:r w:rsidRPr="004D614B">
        <w:rPr>
          <w:szCs w:val="22"/>
          <w:lang w:val="de-DE"/>
        </w:rPr>
        <w:t>Boehringer Ingelheim Vetmedica GmbH</w:t>
      </w:r>
    </w:p>
    <w:p w14:paraId="120A1659" w14:textId="77777777" w:rsidR="001748B9" w:rsidRPr="00EB2727" w:rsidRDefault="001748B9" w:rsidP="00FC4A90">
      <w:pPr>
        <w:spacing w:line="240" w:lineRule="auto"/>
        <w:rPr>
          <w:caps/>
          <w:szCs w:val="22"/>
          <w:lang w:val="de-DE"/>
        </w:rPr>
      </w:pPr>
      <w:r w:rsidRPr="004D614B">
        <w:rPr>
          <w:caps/>
          <w:szCs w:val="22"/>
          <w:lang w:val="de-DE"/>
        </w:rPr>
        <w:t>Deutschland</w:t>
      </w:r>
    </w:p>
    <w:p w14:paraId="28082196" w14:textId="77777777" w:rsidR="001748B9" w:rsidRPr="003C48D2" w:rsidRDefault="001748B9" w:rsidP="00FC4A90">
      <w:pPr>
        <w:spacing w:line="240" w:lineRule="auto"/>
        <w:rPr>
          <w:bCs/>
          <w:snapToGrid w:val="0"/>
          <w:szCs w:val="22"/>
          <w:lang w:val="de-DE" w:eastAsia="en-US"/>
        </w:rPr>
      </w:pPr>
    </w:p>
    <w:p w14:paraId="5AFD3562" w14:textId="77777777" w:rsidR="001748B9" w:rsidRPr="003C48D2" w:rsidRDefault="001748B9" w:rsidP="00FC4A90">
      <w:pPr>
        <w:spacing w:line="240" w:lineRule="auto"/>
        <w:rPr>
          <w:bCs/>
          <w:snapToGrid w:val="0"/>
          <w:szCs w:val="22"/>
          <w:lang w:val="de-DE" w:eastAsia="en-US"/>
        </w:rPr>
      </w:pPr>
    </w:p>
    <w:p w14:paraId="3EF5CBCA"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16.</w:t>
      </w:r>
      <w:r w:rsidRPr="00A70426">
        <w:rPr>
          <w:b/>
          <w:snapToGrid w:val="0"/>
          <w:szCs w:val="22"/>
          <w:lang w:val="de-DE" w:eastAsia="en-US"/>
        </w:rPr>
        <w:tab/>
        <w:t>ZULASSUNGS</w:t>
      </w:r>
      <w:r w:rsidRPr="00A70426">
        <w:rPr>
          <w:b/>
          <w:noProof/>
          <w:snapToGrid w:val="0"/>
          <w:szCs w:val="22"/>
          <w:lang w:val="de-DE" w:eastAsia="en-US"/>
        </w:rPr>
        <w:t xml:space="preserve">NUMMER(N) </w:t>
      </w:r>
    </w:p>
    <w:p w14:paraId="7697E064" w14:textId="77777777" w:rsidR="001748B9" w:rsidRPr="00A70426" w:rsidRDefault="001748B9" w:rsidP="00FC4A90">
      <w:pPr>
        <w:tabs>
          <w:tab w:val="clear" w:pos="567"/>
        </w:tabs>
        <w:spacing w:line="240" w:lineRule="auto"/>
        <w:rPr>
          <w:snapToGrid w:val="0"/>
          <w:szCs w:val="22"/>
          <w:lang w:val="de-DE" w:eastAsia="en-US"/>
        </w:rPr>
      </w:pPr>
    </w:p>
    <w:p w14:paraId="3B885EA1" w14:textId="77777777" w:rsidR="001748B9" w:rsidRPr="00A70426" w:rsidRDefault="001748B9" w:rsidP="00FC4A90">
      <w:pPr>
        <w:spacing w:line="240" w:lineRule="auto"/>
        <w:rPr>
          <w:snapToGrid w:val="0"/>
          <w:szCs w:val="22"/>
          <w:highlight w:val="lightGray"/>
          <w:lang w:val="de-DE" w:eastAsia="en-US"/>
        </w:rPr>
      </w:pPr>
      <w:r w:rsidRPr="00A70426">
        <w:rPr>
          <w:snapToGrid w:val="0"/>
          <w:szCs w:val="22"/>
          <w:highlight w:val="lightGray"/>
          <w:lang w:val="de-DE" w:eastAsia="en-US"/>
        </w:rPr>
        <w:t>EU/2/97/004/005 100 ml</w:t>
      </w:r>
    </w:p>
    <w:p w14:paraId="79A31B87" w14:textId="77777777" w:rsidR="001748B9" w:rsidRPr="00A70426" w:rsidRDefault="001748B9"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EU/2/97/004/029 180 ml</w:t>
      </w:r>
    </w:p>
    <w:p w14:paraId="01641078" w14:textId="77777777" w:rsidR="001748B9" w:rsidRPr="00A70426" w:rsidRDefault="001748B9" w:rsidP="00FC4A90">
      <w:pPr>
        <w:tabs>
          <w:tab w:val="clear" w:pos="567"/>
        </w:tabs>
        <w:spacing w:line="240" w:lineRule="auto"/>
        <w:rPr>
          <w:snapToGrid w:val="0"/>
          <w:szCs w:val="22"/>
          <w:lang w:val="de-DE" w:eastAsia="en-US"/>
        </w:rPr>
      </w:pPr>
    </w:p>
    <w:p w14:paraId="76D879F9" w14:textId="77777777" w:rsidR="0027010C" w:rsidRPr="00A70426" w:rsidRDefault="0027010C" w:rsidP="00FC4A90">
      <w:pPr>
        <w:tabs>
          <w:tab w:val="clear" w:pos="567"/>
        </w:tabs>
        <w:spacing w:line="240" w:lineRule="auto"/>
        <w:rPr>
          <w:snapToGrid w:val="0"/>
          <w:szCs w:val="22"/>
          <w:lang w:val="de-DE" w:eastAsia="en-US"/>
        </w:rPr>
      </w:pPr>
    </w:p>
    <w:p w14:paraId="69CC3001" w14:textId="77777777" w:rsidR="001748B9" w:rsidRPr="00A70426" w:rsidRDefault="001748B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17.</w:t>
      </w:r>
      <w:r w:rsidRPr="00A70426">
        <w:rPr>
          <w:b/>
          <w:snapToGrid w:val="0"/>
          <w:szCs w:val="22"/>
          <w:lang w:val="de-DE" w:eastAsia="en-US"/>
        </w:rPr>
        <w:tab/>
        <w:t xml:space="preserve">CHARGENBEZEICHNUNG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HERSTELLERS</w:t>
      </w:r>
    </w:p>
    <w:p w14:paraId="595A86FB" w14:textId="77777777" w:rsidR="00720B89" w:rsidRPr="00A70426" w:rsidRDefault="00720B89" w:rsidP="00FC4A90">
      <w:pPr>
        <w:tabs>
          <w:tab w:val="clear" w:pos="567"/>
        </w:tabs>
        <w:spacing w:line="240" w:lineRule="auto"/>
        <w:rPr>
          <w:snapToGrid w:val="0"/>
          <w:szCs w:val="22"/>
          <w:lang w:val="de-DE" w:eastAsia="en-US"/>
        </w:rPr>
      </w:pPr>
    </w:p>
    <w:p w14:paraId="00F92540" w14:textId="77777777" w:rsidR="00720B89" w:rsidRPr="00A70426" w:rsidRDefault="00B46031" w:rsidP="00FC4A90">
      <w:pPr>
        <w:tabs>
          <w:tab w:val="clear" w:pos="567"/>
          <w:tab w:val="left" w:pos="2835"/>
        </w:tabs>
        <w:spacing w:line="240" w:lineRule="auto"/>
        <w:rPr>
          <w:snapToGrid w:val="0"/>
          <w:szCs w:val="22"/>
          <w:lang w:val="de-DE" w:eastAsia="en-US"/>
        </w:rPr>
      </w:pPr>
      <w:r w:rsidRPr="00A70426">
        <w:rPr>
          <w:noProof/>
          <w:snapToGrid w:val="0"/>
          <w:szCs w:val="22"/>
          <w:lang w:val="de-DE" w:eastAsia="en-US"/>
        </w:rPr>
        <w:t>Ch.-B.:</w:t>
      </w:r>
      <w:r w:rsidR="00720B89" w:rsidRPr="00A70426">
        <w:rPr>
          <w:noProof/>
          <w:snapToGrid w:val="0"/>
          <w:szCs w:val="22"/>
          <w:lang w:val="de-DE" w:eastAsia="en-US"/>
        </w:rPr>
        <w:t xml:space="preserve"> {Nummer}</w:t>
      </w:r>
    </w:p>
    <w:p w14:paraId="7116C876" w14:textId="77777777" w:rsidR="002A111A" w:rsidRPr="00A70426" w:rsidRDefault="002A111A" w:rsidP="002A111A">
      <w:pPr>
        <w:tabs>
          <w:tab w:val="clear" w:pos="567"/>
        </w:tabs>
        <w:spacing w:line="240" w:lineRule="auto"/>
        <w:rPr>
          <w:snapToGrid w:val="0"/>
          <w:szCs w:val="22"/>
          <w:lang w:val="de-DE" w:eastAsia="en-US"/>
        </w:rPr>
      </w:pPr>
      <w:r>
        <w:rPr>
          <w:snapToGrid w:val="0"/>
          <w:szCs w:val="22"/>
          <w:lang w:val="de-DE" w:eastAsia="en-US"/>
        </w:rPr>
        <w:br w:type="page"/>
      </w:r>
    </w:p>
    <w:p w14:paraId="12154A43"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MINDESTANGABEN AUF KLEINEN BEHÄLTNISSEN</w:t>
      </w:r>
    </w:p>
    <w:p w14:paraId="55CEA0DD" w14:textId="77777777" w:rsidR="002A111A" w:rsidRDefault="002A111A" w:rsidP="002A111A">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72FE24C9" w14:textId="77777777" w:rsidR="006D2907" w:rsidRPr="00A70426" w:rsidRDefault="006D2907" w:rsidP="002A111A">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Flasche, 10 ml und 32 ml</w:t>
      </w:r>
    </w:p>
    <w:p w14:paraId="1AD61F72" w14:textId="77777777" w:rsidR="002A111A" w:rsidRPr="00A70426" w:rsidRDefault="002A111A" w:rsidP="002A111A">
      <w:pPr>
        <w:spacing w:line="240" w:lineRule="auto"/>
        <w:rPr>
          <w:snapToGrid w:val="0"/>
          <w:szCs w:val="22"/>
          <w:lang w:val="de-DE" w:eastAsia="en-US"/>
        </w:rPr>
      </w:pPr>
    </w:p>
    <w:p w14:paraId="23810599"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27C0865D" w14:textId="77777777" w:rsidR="002A111A" w:rsidRPr="00A70426" w:rsidRDefault="002A111A" w:rsidP="002A111A">
      <w:pPr>
        <w:tabs>
          <w:tab w:val="clear" w:pos="567"/>
        </w:tabs>
        <w:spacing w:line="240" w:lineRule="auto"/>
        <w:rPr>
          <w:snapToGrid w:val="0"/>
          <w:szCs w:val="22"/>
          <w:lang w:val="de-DE" w:eastAsia="en-US"/>
        </w:rPr>
      </w:pPr>
    </w:p>
    <w:p w14:paraId="1FEF7813"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Metacam 1,5 mg/ml Suspension zum Eingeben für Hunde</w:t>
      </w:r>
    </w:p>
    <w:p w14:paraId="40DE4605"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Meloxicam</w:t>
      </w:r>
    </w:p>
    <w:p w14:paraId="2A3114D8" w14:textId="77777777" w:rsidR="002A111A" w:rsidRPr="00A70426" w:rsidRDefault="002A111A" w:rsidP="002A111A">
      <w:pPr>
        <w:tabs>
          <w:tab w:val="clear" w:pos="567"/>
        </w:tabs>
        <w:spacing w:line="240" w:lineRule="auto"/>
        <w:rPr>
          <w:snapToGrid w:val="0"/>
          <w:szCs w:val="22"/>
          <w:lang w:val="de-DE" w:eastAsia="en-US"/>
        </w:rPr>
      </w:pPr>
    </w:p>
    <w:p w14:paraId="37F972F1" w14:textId="77777777" w:rsidR="002A111A" w:rsidRPr="00A70426" w:rsidRDefault="002A111A" w:rsidP="002A111A">
      <w:pPr>
        <w:tabs>
          <w:tab w:val="clear" w:pos="567"/>
        </w:tabs>
        <w:spacing w:line="240" w:lineRule="auto"/>
        <w:rPr>
          <w:snapToGrid w:val="0"/>
          <w:szCs w:val="22"/>
          <w:lang w:val="de-DE" w:eastAsia="en-US"/>
        </w:rPr>
      </w:pPr>
    </w:p>
    <w:p w14:paraId="77BB6489"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r>
      <w:r w:rsidRPr="00A70426">
        <w:rPr>
          <w:b/>
          <w:noProof/>
          <w:snapToGrid w:val="0"/>
          <w:szCs w:val="22"/>
          <w:lang w:val="de-DE" w:eastAsia="en-US"/>
        </w:rPr>
        <w:t xml:space="preserve">WIRKSTOFF(E) NACH ART UND MENGE </w:t>
      </w:r>
    </w:p>
    <w:p w14:paraId="6B0CC591" w14:textId="77777777" w:rsidR="002A111A" w:rsidRPr="00A70426" w:rsidRDefault="002A111A" w:rsidP="002A111A">
      <w:pPr>
        <w:tabs>
          <w:tab w:val="clear" w:pos="567"/>
        </w:tabs>
        <w:spacing w:line="240" w:lineRule="auto"/>
        <w:rPr>
          <w:snapToGrid w:val="0"/>
          <w:szCs w:val="22"/>
          <w:lang w:val="de-DE" w:eastAsia="en-US"/>
        </w:rPr>
      </w:pPr>
    </w:p>
    <w:p w14:paraId="640437CC"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Meloxicam</w:t>
      </w:r>
      <w:r w:rsidR="003C48D2">
        <w:rPr>
          <w:snapToGrid w:val="0"/>
          <w:szCs w:val="22"/>
          <w:lang w:val="de-DE" w:eastAsia="en-US"/>
        </w:rPr>
        <w:t xml:space="preserve"> </w:t>
      </w:r>
      <w:r w:rsidRPr="00A70426">
        <w:rPr>
          <w:snapToGrid w:val="0"/>
          <w:szCs w:val="22"/>
          <w:lang w:val="de-DE" w:eastAsia="en-US"/>
        </w:rPr>
        <w:t>1,5 mg/ml</w:t>
      </w:r>
    </w:p>
    <w:p w14:paraId="10DD6B26" w14:textId="77777777" w:rsidR="002A111A" w:rsidRPr="00A70426" w:rsidRDefault="002A111A" w:rsidP="002A111A">
      <w:pPr>
        <w:tabs>
          <w:tab w:val="clear" w:pos="567"/>
        </w:tabs>
        <w:spacing w:line="240" w:lineRule="auto"/>
        <w:rPr>
          <w:snapToGrid w:val="0"/>
          <w:szCs w:val="22"/>
          <w:lang w:val="de-DE" w:eastAsia="en-US"/>
        </w:rPr>
      </w:pPr>
    </w:p>
    <w:p w14:paraId="196442B6" w14:textId="77777777" w:rsidR="002A111A" w:rsidRPr="00A70426" w:rsidRDefault="002A111A" w:rsidP="002A111A">
      <w:pPr>
        <w:tabs>
          <w:tab w:val="clear" w:pos="567"/>
        </w:tabs>
        <w:spacing w:line="240" w:lineRule="auto"/>
        <w:rPr>
          <w:snapToGrid w:val="0"/>
          <w:szCs w:val="22"/>
          <w:lang w:val="de-DE" w:eastAsia="en-US"/>
        </w:rPr>
      </w:pPr>
    </w:p>
    <w:p w14:paraId="365FF28B"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INHALT NACH GEWICHT, RAUMINHALT ODER STÜCKZAHL</w:t>
      </w:r>
    </w:p>
    <w:p w14:paraId="19E8A1B4" w14:textId="77777777" w:rsidR="002A111A" w:rsidRPr="00A70426" w:rsidRDefault="002A111A" w:rsidP="002A111A">
      <w:pPr>
        <w:tabs>
          <w:tab w:val="clear" w:pos="567"/>
        </w:tabs>
        <w:spacing w:line="240" w:lineRule="auto"/>
        <w:rPr>
          <w:snapToGrid w:val="0"/>
          <w:szCs w:val="22"/>
          <w:lang w:val="de-DE" w:eastAsia="en-US"/>
        </w:rPr>
      </w:pPr>
    </w:p>
    <w:p w14:paraId="0C903CC0"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10 ml</w:t>
      </w:r>
    </w:p>
    <w:p w14:paraId="14775ABC" w14:textId="77777777" w:rsidR="002A111A" w:rsidRPr="00A70426" w:rsidRDefault="002A111A" w:rsidP="002A111A">
      <w:pPr>
        <w:spacing w:line="240" w:lineRule="auto"/>
        <w:rPr>
          <w:snapToGrid w:val="0"/>
          <w:szCs w:val="22"/>
          <w:lang w:val="de-DE" w:eastAsia="en-US"/>
        </w:rPr>
      </w:pPr>
      <w:r w:rsidRPr="00A70426">
        <w:rPr>
          <w:snapToGrid w:val="0"/>
          <w:szCs w:val="22"/>
          <w:highlight w:val="lightGray"/>
          <w:lang w:val="de-DE" w:eastAsia="en-US"/>
        </w:rPr>
        <w:t>32 ml</w:t>
      </w:r>
    </w:p>
    <w:p w14:paraId="41E08EA0" w14:textId="77777777" w:rsidR="002A111A" w:rsidRPr="00A70426" w:rsidRDefault="002A111A" w:rsidP="002A111A">
      <w:pPr>
        <w:tabs>
          <w:tab w:val="clear" w:pos="567"/>
        </w:tabs>
        <w:spacing w:line="240" w:lineRule="auto"/>
        <w:rPr>
          <w:snapToGrid w:val="0"/>
          <w:szCs w:val="22"/>
          <w:lang w:val="de-DE" w:eastAsia="en-US"/>
        </w:rPr>
      </w:pPr>
    </w:p>
    <w:p w14:paraId="5ECC7008" w14:textId="77777777" w:rsidR="002A111A" w:rsidRPr="00A70426" w:rsidRDefault="002A111A" w:rsidP="002A111A">
      <w:pPr>
        <w:tabs>
          <w:tab w:val="clear" w:pos="567"/>
        </w:tabs>
        <w:spacing w:line="240" w:lineRule="auto"/>
        <w:rPr>
          <w:snapToGrid w:val="0"/>
          <w:szCs w:val="22"/>
          <w:lang w:val="de-DE" w:eastAsia="en-US"/>
        </w:rPr>
      </w:pPr>
    </w:p>
    <w:p w14:paraId="63F2CFED"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ART(EN) DER ANWENDUNG</w:t>
      </w:r>
    </w:p>
    <w:p w14:paraId="751F9BF3" w14:textId="77777777" w:rsidR="002A111A" w:rsidRPr="00A70426" w:rsidRDefault="002A111A" w:rsidP="002A111A">
      <w:pPr>
        <w:tabs>
          <w:tab w:val="clear" w:pos="567"/>
        </w:tabs>
        <w:spacing w:line="240" w:lineRule="auto"/>
        <w:rPr>
          <w:snapToGrid w:val="0"/>
          <w:szCs w:val="22"/>
          <w:lang w:val="de-DE" w:eastAsia="en-US"/>
        </w:rPr>
      </w:pPr>
    </w:p>
    <w:p w14:paraId="58AEA5D9"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3F1D5750"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Zum Eingeben.</w:t>
      </w:r>
    </w:p>
    <w:p w14:paraId="63AB7DF7" w14:textId="77777777" w:rsidR="002A111A" w:rsidRPr="00A70426" w:rsidRDefault="002A111A" w:rsidP="002A111A">
      <w:pPr>
        <w:spacing w:line="240" w:lineRule="auto"/>
        <w:rPr>
          <w:szCs w:val="22"/>
          <w:lang w:val="de-DE"/>
        </w:rPr>
      </w:pPr>
    </w:p>
    <w:p w14:paraId="450C47C5" w14:textId="77777777" w:rsidR="002A111A" w:rsidRPr="00A70426" w:rsidRDefault="002A111A" w:rsidP="002A111A">
      <w:pPr>
        <w:spacing w:line="240" w:lineRule="auto"/>
        <w:rPr>
          <w:szCs w:val="22"/>
          <w:lang w:val="de-DE"/>
        </w:rPr>
      </w:pPr>
    </w:p>
    <w:p w14:paraId="032A1EA5"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WARTEZEIT</w:t>
      </w:r>
    </w:p>
    <w:p w14:paraId="01E65DC3" w14:textId="77777777" w:rsidR="002A111A" w:rsidRPr="00A70426" w:rsidRDefault="002A111A" w:rsidP="002A111A">
      <w:pPr>
        <w:spacing w:line="240" w:lineRule="auto"/>
        <w:rPr>
          <w:szCs w:val="22"/>
          <w:lang w:val="de-DE"/>
        </w:rPr>
      </w:pPr>
    </w:p>
    <w:p w14:paraId="7DA7AFB2" w14:textId="77777777" w:rsidR="002A111A" w:rsidRPr="00A70426" w:rsidRDefault="002A111A" w:rsidP="002A111A">
      <w:pPr>
        <w:tabs>
          <w:tab w:val="clear" w:pos="567"/>
        </w:tabs>
        <w:spacing w:line="240" w:lineRule="auto"/>
        <w:rPr>
          <w:snapToGrid w:val="0"/>
          <w:szCs w:val="22"/>
          <w:lang w:val="de-DE" w:eastAsia="en-US"/>
        </w:rPr>
      </w:pPr>
    </w:p>
    <w:p w14:paraId="250C36CC" w14:textId="77777777" w:rsidR="002A111A" w:rsidRPr="00A70426" w:rsidRDefault="002A111A" w:rsidP="002A111A">
      <w:pPr>
        <w:tabs>
          <w:tab w:val="clear" w:pos="567"/>
        </w:tabs>
        <w:spacing w:line="240" w:lineRule="auto"/>
        <w:rPr>
          <w:snapToGrid w:val="0"/>
          <w:szCs w:val="22"/>
          <w:lang w:val="de-DE" w:eastAsia="en-US"/>
        </w:rPr>
      </w:pPr>
    </w:p>
    <w:p w14:paraId="609EFB1C"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6.</w:t>
      </w:r>
      <w:r w:rsidRPr="00A70426">
        <w:rPr>
          <w:b/>
          <w:snapToGrid w:val="0"/>
          <w:szCs w:val="22"/>
          <w:lang w:val="de-DE" w:eastAsia="en-US"/>
        </w:rPr>
        <w:tab/>
        <w:t>CHARGENBEZEICHNUNG</w:t>
      </w:r>
    </w:p>
    <w:p w14:paraId="4E145A8E" w14:textId="77777777" w:rsidR="002A111A" w:rsidRPr="00A70426" w:rsidRDefault="002A111A" w:rsidP="002A111A">
      <w:pPr>
        <w:tabs>
          <w:tab w:val="clear" w:pos="567"/>
        </w:tabs>
        <w:spacing w:line="240" w:lineRule="auto"/>
        <w:rPr>
          <w:snapToGrid w:val="0"/>
          <w:szCs w:val="22"/>
          <w:lang w:val="de-DE" w:eastAsia="en-US"/>
        </w:rPr>
      </w:pPr>
    </w:p>
    <w:p w14:paraId="7DE2DD50" w14:textId="77777777" w:rsidR="002A111A" w:rsidRPr="00A70426" w:rsidRDefault="002A111A" w:rsidP="002A111A">
      <w:pPr>
        <w:tabs>
          <w:tab w:val="clear" w:pos="567"/>
          <w:tab w:val="left" w:pos="2835"/>
        </w:tabs>
        <w:spacing w:line="240" w:lineRule="auto"/>
        <w:rPr>
          <w:snapToGrid w:val="0"/>
          <w:szCs w:val="22"/>
          <w:lang w:val="de-DE" w:eastAsia="en-US"/>
        </w:rPr>
      </w:pPr>
      <w:r w:rsidRPr="00A70426">
        <w:rPr>
          <w:noProof/>
          <w:snapToGrid w:val="0"/>
          <w:szCs w:val="22"/>
          <w:lang w:val="de-DE" w:eastAsia="en-US"/>
        </w:rPr>
        <w:t>Lot {Nummer}</w:t>
      </w:r>
    </w:p>
    <w:p w14:paraId="03513D34" w14:textId="77777777" w:rsidR="002A111A" w:rsidRPr="00A70426" w:rsidRDefault="002A111A" w:rsidP="002A111A">
      <w:pPr>
        <w:tabs>
          <w:tab w:val="clear" w:pos="567"/>
        </w:tabs>
        <w:spacing w:line="240" w:lineRule="auto"/>
        <w:rPr>
          <w:snapToGrid w:val="0"/>
          <w:szCs w:val="22"/>
          <w:lang w:val="de-DE" w:eastAsia="en-US"/>
        </w:rPr>
      </w:pPr>
    </w:p>
    <w:p w14:paraId="5EA5A02C" w14:textId="77777777" w:rsidR="002A111A" w:rsidRPr="00A70426" w:rsidRDefault="002A111A" w:rsidP="002A111A">
      <w:pPr>
        <w:tabs>
          <w:tab w:val="clear" w:pos="567"/>
        </w:tabs>
        <w:spacing w:line="240" w:lineRule="auto"/>
        <w:rPr>
          <w:snapToGrid w:val="0"/>
          <w:szCs w:val="22"/>
          <w:lang w:val="de-DE" w:eastAsia="en-US"/>
        </w:rPr>
      </w:pPr>
    </w:p>
    <w:p w14:paraId="12FE9F3E"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t>VERFALLDATUM</w:t>
      </w:r>
    </w:p>
    <w:p w14:paraId="4D2FBD2D" w14:textId="77777777" w:rsidR="002A111A" w:rsidRPr="00A70426" w:rsidRDefault="002A111A" w:rsidP="002A111A">
      <w:pPr>
        <w:tabs>
          <w:tab w:val="clear" w:pos="567"/>
        </w:tabs>
        <w:spacing w:line="240" w:lineRule="auto"/>
        <w:rPr>
          <w:snapToGrid w:val="0"/>
          <w:szCs w:val="22"/>
          <w:lang w:val="de-DE" w:eastAsia="en-US"/>
        </w:rPr>
      </w:pPr>
    </w:p>
    <w:p w14:paraId="3B795545" w14:textId="77777777" w:rsidR="002A111A" w:rsidRPr="00A70426" w:rsidRDefault="002A111A" w:rsidP="002A111A">
      <w:pPr>
        <w:tabs>
          <w:tab w:val="clear" w:pos="567"/>
        </w:tabs>
        <w:spacing w:line="240" w:lineRule="auto"/>
        <w:rPr>
          <w:snapToGrid w:val="0"/>
          <w:szCs w:val="22"/>
          <w:lang w:val="de-DE" w:eastAsia="en-US"/>
        </w:rPr>
      </w:pPr>
      <w:r w:rsidRPr="00A70426">
        <w:rPr>
          <w:noProof/>
          <w:snapToGrid w:val="0"/>
          <w:szCs w:val="22"/>
          <w:lang w:val="de-DE" w:eastAsia="en-US"/>
        </w:rPr>
        <w:t>EXP {MM/JJJJ}</w:t>
      </w:r>
    </w:p>
    <w:p w14:paraId="38C8FD73" w14:textId="77777777" w:rsidR="002A111A" w:rsidRDefault="00591531" w:rsidP="002A111A">
      <w:pPr>
        <w:tabs>
          <w:tab w:val="clear" w:pos="567"/>
        </w:tabs>
        <w:spacing w:line="240" w:lineRule="auto"/>
        <w:rPr>
          <w:snapToGrid w:val="0"/>
          <w:szCs w:val="22"/>
          <w:lang w:val="de-DE" w:eastAsia="en-US"/>
        </w:rPr>
      </w:pPr>
      <w:r>
        <w:rPr>
          <w:snapToGrid w:val="0"/>
          <w:szCs w:val="22"/>
          <w:lang w:val="de-DE" w:eastAsia="en-US"/>
        </w:rPr>
        <w:t xml:space="preserve">Nach erstmaligem Öffnen </w:t>
      </w:r>
      <w:r w:rsidR="006D2907">
        <w:rPr>
          <w:snapToGrid w:val="0"/>
          <w:szCs w:val="22"/>
          <w:lang w:val="de-DE" w:eastAsia="en-US"/>
        </w:rPr>
        <w:t>innerhalb von</w:t>
      </w:r>
      <w:r w:rsidR="002A111A" w:rsidRPr="00A70426">
        <w:rPr>
          <w:snapToGrid w:val="0"/>
          <w:szCs w:val="22"/>
          <w:lang w:val="de-DE" w:eastAsia="en-US"/>
        </w:rPr>
        <w:t xml:space="preserve"> 6 Monate</w:t>
      </w:r>
      <w:r w:rsidR="006D2907">
        <w:rPr>
          <w:snapToGrid w:val="0"/>
          <w:szCs w:val="22"/>
          <w:lang w:val="de-DE" w:eastAsia="en-US"/>
        </w:rPr>
        <w:t>n verbrauchen</w:t>
      </w:r>
      <w:r w:rsidR="002A111A" w:rsidRPr="00A70426">
        <w:rPr>
          <w:snapToGrid w:val="0"/>
          <w:szCs w:val="22"/>
          <w:lang w:val="de-DE" w:eastAsia="en-US"/>
        </w:rPr>
        <w:t>.</w:t>
      </w:r>
    </w:p>
    <w:p w14:paraId="11B00643" w14:textId="77777777" w:rsidR="006D2907" w:rsidRPr="00A70426" w:rsidRDefault="006D2907" w:rsidP="002A111A">
      <w:pPr>
        <w:tabs>
          <w:tab w:val="clear" w:pos="567"/>
        </w:tabs>
        <w:spacing w:line="240" w:lineRule="auto"/>
        <w:rPr>
          <w:snapToGrid w:val="0"/>
          <w:szCs w:val="22"/>
          <w:lang w:val="de-DE" w:eastAsia="en-US"/>
        </w:rPr>
      </w:pPr>
    </w:p>
    <w:p w14:paraId="28ECF7E1" w14:textId="77777777" w:rsidR="002A111A" w:rsidRPr="00A70426" w:rsidRDefault="002A111A" w:rsidP="002A111A">
      <w:pPr>
        <w:tabs>
          <w:tab w:val="clear" w:pos="567"/>
        </w:tabs>
        <w:spacing w:line="240" w:lineRule="auto"/>
        <w:rPr>
          <w:snapToGrid w:val="0"/>
          <w:szCs w:val="22"/>
          <w:lang w:val="de-DE" w:eastAsia="en-US"/>
        </w:rPr>
      </w:pPr>
    </w:p>
    <w:p w14:paraId="25EE4DC7" w14:textId="77777777" w:rsidR="002A111A" w:rsidRPr="00A70426" w:rsidRDefault="002A111A" w:rsidP="002A111A">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Pr="00A70426">
        <w:rPr>
          <w:b/>
          <w:snapToGrid w:val="0"/>
          <w:szCs w:val="22"/>
          <w:lang w:val="de-DE" w:eastAsia="en-US"/>
        </w:rPr>
        <w:tab/>
        <w:t>VERMERK „FÜR TIERE“</w:t>
      </w:r>
    </w:p>
    <w:p w14:paraId="422A995E" w14:textId="77777777" w:rsidR="002A111A" w:rsidRPr="00A70426" w:rsidRDefault="002A111A" w:rsidP="002A111A">
      <w:pPr>
        <w:tabs>
          <w:tab w:val="clear" w:pos="567"/>
        </w:tabs>
        <w:spacing w:line="240" w:lineRule="auto"/>
        <w:rPr>
          <w:snapToGrid w:val="0"/>
          <w:szCs w:val="22"/>
          <w:lang w:val="de-DE" w:eastAsia="en-US"/>
        </w:rPr>
      </w:pPr>
    </w:p>
    <w:p w14:paraId="774A8F53" w14:textId="77777777" w:rsidR="002A111A" w:rsidRPr="00A70426" w:rsidRDefault="002A111A" w:rsidP="002A111A">
      <w:pPr>
        <w:tabs>
          <w:tab w:val="clear" w:pos="567"/>
        </w:tabs>
        <w:spacing w:line="240" w:lineRule="auto"/>
        <w:rPr>
          <w:snapToGrid w:val="0"/>
          <w:szCs w:val="22"/>
          <w:lang w:val="de-DE" w:eastAsia="en-US"/>
        </w:rPr>
      </w:pPr>
      <w:r w:rsidRPr="00A70426">
        <w:rPr>
          <w:snapToGrid w:val="0"/>
          <w:szCs w:val="22"/>
          <w:lang w:val="de-DE" w:eastAsia="en-US"/>
        </w:rPr>
        <w:t>Für Tiere.</w:t>
      </w:r>
    </w:p>
    <w:p w14:paraId="02695DBD" w14:textId="77777777" w:rsidR="0001537E" w:rsidRPr="00A70426" w:rsidRDefault="005A5CC5" w:rsidP="00FC4A90">
      <w:pPr>
        <w:tabs>
          <w:tab w:val="clear" w:pos="567"/>
        </w:tabs>
        <w:spacing w:line="240" w:lineRule="auto"/>
        <w:rPr>
          <w:snapToGrid w:val="0"/>
          <w:szCs w:val="22"/>
          <w:lang w:val="de-DE" w:eastAsia="en-US"/>
        </w:rPr>
      </w:pPr>
      <w:r w:rsidRPr="00A70426">
        <w:rPr>
          <w:snapToGrid w:val="0"/>
          <w:szCs w:val="22"/>
          <w:lang w:val="de-DE" w:eastAsia="en-US"/>
        </w:rPr>
        <w:br w:type="page"/>
      </w:r>
    </w:p>
    <w:p w14:paraId="1F3DD56F" w14:textId="77777777" w:rsidR="00AC080E" w:rsidRPr="00A70426" w:rsidRDefault="00AC080E"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noProof/>
          <w:szCs w:val="22"/>
          <w:lang w:val="de-DE"/>
        </w:rPr>
        <w:lastRenderedPageBreak/>
        <w:t>ANGABEN AUF DER ÄUSSEREN UMHÜLLUNG</w:t>
      </w:r>
    </w:p>
    <w:p w14:paraId="2231B887" w14:textId="77777777" w:rsidR="00AC080E" w:rsidRDefault="00AC080E"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p>
    <w:p w14:paraId="6880DC2C" w14:textId="77777777" w:rsidR="006D2907" w:rsidRPr="00A70426" w:rsidRDefault="006D2907"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Pr>
          <w:b/>
          <w:szCs w:val="22"/>
          <w:lang w:val="de-DE"/>
        </w:rPr>
        <w:t>Faltschachtel für 10 ml und 20 ml</w:t>
      </w:r>
    </w:p>
    <w:p w14:paraId="328B689D" w14:textId="77777777" w:rsidR="00AC080E" w:rsidRPr="00A70426" w:rsidRDefault="00AC080E" w:rsidP="00FC4A90">
      <w:pPr>
        <w:tabs>
          <w:tab w:val="clear" w:pos="567"/>
        </w:tabs>
        <w:spacing w:line="240" w:lineRule="auto"/>
        <w:rPr>
          <w:szCs w:val="22"/>
          <w:lang w:val="de-DE"/>
        </w:rPr>
      </w:pPr>
    </w:p>
    <w:p w14:paraId="293926B4"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Pr="00A70426">
        <w:rPr>
          <w:b/>
          <w:szCs w:val="22"/>
          <w:lang w:val="de-DE"/>
        </w:rPr>
        <w:tab/>
        <w:t>BEZEICHNUNG DES TIERARZNEIMITTELS</w:t>
      </w:r>
    </w:p>
    <w:p w14:paraId="108E8ECD" w14:textId="77777777" w:rsidR="00AC080E" w:rsidRPr="00A70426" w:rsidRDefault="00AC080E" w:rsidP="00FC4A90">
      <w:pPr>
        <w:tabs>
          <w:tab w:val="clear" w:pos="567"/>
        </w:tabs>
        <w:spacing w:line="240" w:lineRule="auto"/>
        <w:rPr>
          <w:szCs w:val="22"/>
          <w:lang w:val="de-DE"/>
        </w:rPr>
      </w:pPr>
    </w:p>
    <w:p w14:paraId="480905EB" w14:textId="77777777" w:rsidR="00AC080E" w:rsidRPr="00A70426" w:rsidRDefault="00AC080E" w:rsidP="00B802EB">
      <w:pPr>
        <w:spacing w:line="240" w:lineRule="auto"/>
        <w:outlineLvl w:val="1"/>
        <w:rPr>
          <w:szCs w:val="22"/>
          <w:lang w:val="de-DE"/>
        </w:rPr>
      </w:pPr>
      <w:r w:rsidRPr="00A70426">
        <w:rPr>
          <w:szCs w:val="22"/>
          <w:lang w:val="de-DE"/>
        </w:rPr>
        <w:t>Metacam 5</w:t>
      </w:r>
      <w:r w:rsidR="0018788F" w:rsidRPr="00A70426">
        <w:rPr>
          <w:szCs w:val="22"/>
          <w:lang w:val="de-DE"/>
        </w:rPr>
        <w:t> </w:t>
      </w:r>
      <w:r w:rsidRPr="00A70426">
        <w:rPr>
          <w:szCs w:val="22"/>
          <w:lang w:val="de-DE"/>
        </w:rPr>
        <w:t>mg/ml Injektionslösung für Hunde und Katzen</w:t>
      </w:r>
    </w:p>
    <w:p w14:paraId="1D34F219" w14:textId="77777777" w:rsidR="003F6C51" w:rsidRPr="00E46F35" w:rsidRDefault="003F6C51" w:rsidP="00FC4A90">
      <w:pPr>
        <w:tabs>
          <w:tab w:val="clear" w:pos="567"/>
        </w:tabs>
        <w:spacing w:line="240" w:lineRule="auto"/>
        <w:rPr>
          <w:szCs w:val="22"/>
          <w:lang w:val="pt-PT"/>
        </w:rPr>
      </w:pPr>
      <w:r w:rsidRPr="00E46F35">
        <w:rPr>
          <w:szCs w:val="22"/>
          <w:lang w:val="pt-PT"/>
        </w:rPr>
        <w:t>Meloxicam</w:t>
      </w:r>
    </w:p>
    <w:p w14:paraId="133867E0" w14:textId="77777777" w:rsidR="00AC080E" w:rsidRPr="00E46F35" w:rsidRDefault="00AC080E" w:rsidP="00FC4A90">
      <w:pPr>
        <w:tabs>
          <w:tab w:val="clear" w:pos="567"/>
        </w:tabs>
        <w:spacing w:line="240" w:lineRule="auto"/>
        <w:rPr>
          <w:szCs w:val="22"/>
          <w:u w:val="single"/>
          <w:lang w:val="pt-PT"/>
        </w:rPr>
      </w:pPr>
    </w:p>
    <w:p w14:paraId="75F5B817" w14:textId="77777777" w:rsidR="00AC080E" w:rsidRPr="00E46F35" w:rsidRDefault="00AC080E" w:rsidP="00FC4A90">
      <w:pPr>
        <w:tabs>
          <w:tab w:val="clear" w:pos="567"/>
        </w:tabs>
        <w:spacing w:line="240" w:lineRule="auto"/>
        <w:rPr>
          <w:szCs w:val="22"/>
          <w:u w:val="single"/>
          <w:lang w:val="pt-PT"/>
        </w:rPr>
      </w:pPr>
    </w:p>
    <w:p w14:paraId="6EA441A4" w14:textId="77777777" w:rsidR="00AC080E" w:rsidRPr="00E46F35"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E46F35">
        <w:rPr>
          <w:b/>
          <w:szCs w:val="22"/>
          <w:lang w:val="pt-PT"/>
        </w:rPr>
        <w:t>2.</w:t>
      </w:r>
      <w:r w:rsidRPr="00E46F35">
        <w:rPr>
          <w:b/>
          <w:szCs w:val="22"/>
          <w:lang w:val="pt-PT"/>
        </w:rPr>
        <w:tab/>
      </w:r>
      <w:r w:rsidR="00517E86" w:rsidRPr="00E46F35">
        <w:rPr>
          <w:b/>
          <w:szCs w:val="22"/>
          <w:lang w:val="pt-PT"/>
        </w:rPr>
        <w:t>WIRKSTOFF(E)</w:t>
      </w:r>
      <w:r w:rsidRPr="00E46F35">
        <w:rPr>
          <w:b/>
          <w:szCs w:val="22"/>
          <w:lang w:val="pt-PT"/>
        </w:rPr>
        <w:t xml:space="preserve"> </w:t>
      </w:r>
    </w:p>
    <w:p w14:paraId="2E771103" w14:textId="77777777" w:rsidR="00AC080E" w:rsidRPr="00E46F35" w:rsidRDefault="00AC080E" w:rsidP="00FC4A90">
      <w:pPr>
        <w:tabs>
          <w:tab w:val="clear" w:pos="567"/>
        </w:tabs>
        <w:spacing w:line="240" w:lineRule="auto"/>
        <w:rPr>
          <w:szCs w:val="22"/>
          <w:lang w:val="pt-PT"/>
        </w:rPr>
      </w:pPr>
    </w:p>
    <w:p w14:paraId="28D4713D" w14:textId="77777777" w:rsidR="00AC080E" w:rsidRPr="00E46F35" w:rsidRDefault="00AC080E" w:rsidP="00FC4A90">
      <w:pPr>
        <w:tabs>
          <w:tab w:val="clear" w:pos="567"/>
        </w:tabs>
        <w:spacing w:line="240" w:lineRule="auto"/>
        <w:rPr>
          <w:szCs w:val="22"/>
          <w:lang w:val="pt-PT"/>
        </w:rPr>
      </w:pPr>
      <w:r w:rsidRPr="00E46F35">
        <w:rPr>
          <w:szCs w:val="22"/>
          <w:lang w:val="pt-PT"/>
        </w:rPr>
        <w:t>Meloxicam</w:t>
      </w:r>
      <w:r w:rsidR="000F3562" w:rsidRPr="00E46F35">
        <w:rPr>
          <w:szCs w:val="22"/>
          <w:lang w:val="pt-PT"/>
        </w:rPr>
        <w:t xml:space="preserve"> </w:t>
      </w:r>
      <w:r w:rsidRPr="00E46F35">
        <w:rPr>
          <w:szCs w:val="22"/>
          <w:lang w:val="pt-PT"/>
        </w:rPr>
        <w:t>5</w:t>
      </w:r>
      <w:r w:rsidR="0018788F" w:rsidRPr="00E46F35">
        <w:rPr>
          <w:szCs w:val="22"/>
          <w:lang w:val="pt-PT"/>
        </w:rPr>
        <w:t> </w:t>
      </w:r>
      <w:r w:rsidRPr="00E46F35">
        <w:rPr>
          <w:szCs w:val="22"/>
          <w:lang w:val="pt-PT"/>
        </w:rPr>
        <w:t>mg/ml</w:t>
      </w:r>
    </w:p>
    <w:p w14:paraId="79090022" w14:textId="77777777" w:rsidR="00AC080E" w:rsidRPr="00E46F35" w:rsidRDefault="00AC080E" w:rsidP="00FC4A90">
      <w:pPr>
        <w:tabs>
          <w:tab w:val="clear" w:pos="567"/>
        </w:tabs>
        <w:spacing w:line="240" w:lineRule="auto"/>
        <w:rPr>
          <w:szCs w:val="22"/>
          <w:lang w:val="pt-PT"/>
        </w:rPr>
      </w:pPr>
    </w:p>
    <w:p w14:paraId="6957036C" w14:textId="77777777" w:rsidR="00AC080E" w:rsidRPr="00E46F35" w:rsidRDefault="00AC080E" w:rsidP="00FC4A90">
      <w:pPr>
        <w:tabs>
          <w:tab w:val="clear" w:pos="567"/>
        </w:tabs>
        <w:spacing w:line="240" w:lineRule="auto"/>
        <w:rPr>
          <w:szCs w:val="22"/>
          <w:lang w:val="pt-PT"/>
        </w:rPr>
      </w:pPr>
    </w:p>
    <w:p w14:paraId="4A2B35CD"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76BBE511" w14:textId="77777777" w:rsidR="00AC080E" w:rsidRPr="00A70426" w:rsidRDefault="00AC080E" w:rsidP="00FC4A90">
      <w:pPr>
        <w:tabs>
          <w:tab w:val="clear" w:pos="567"/>
        </w:tabs>
        <w:spacing w:line="240" w:lineRule="auto"/>
        <w:rPr>
          <w:szCs w:val="22"/>
          <w:lang w:val="de-DE"/>
        </w:rPr>
      </w:pPr>
    </w:p>
    <w:p w14:paraId="214FB716"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Injektionslösung</w:t>
      </w:r>
    </w:p>
    <w:p w14:paraId="0A2F8EDA" w14:textId="77777777" w:rsidR="00AC080E" w:rsidRPr="00A70426" w:rsidRDefault="00AC080E" w:rsidP="00FC4A90">
      <w:pPr>
        <w:tabs>
          <w:tab w:val="clear" w:pos="567"/>
        </w:tabs>
        <w:spacing w:line="240" w:lineRule="auto"/>
        <w:rPr>
          <w:szCs w:val="22"/>
          <w:lang w:val="de-DE"/>
        </w:rPr>
      </w:pPr>
    </w:p>
    <w:p w14:paraId="5D87FC16" w14:textId="77777777" w:rsidR="00AC080E" w:rsidRPr="00A70426" w:rsidRDefault="00AC080E" w:rsidP="00FC4A90">
      <w:pPr>
        <w:tabs>
          <w:tab w:val="clear" w:pos="567"/>
        </w:tabs>
        <w:spacing w:line="240" w:lineRule="auto"/>
        <w:rPr>
          <w:szCs w:val="22"/>
          <w:lang w:val="de-DE"/>
        </w:rPr>
      </w:pPr>
    </w:p>
    <w:p w14:paraId="44DECF5A"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r>
      <w:r w:rsidR="00237252" w:rsidRPr="00A70426">
        <w:rPr>
          <w:b/>
          <w:szCs w:val="22"/>
          <w:lang w:val="de-DE"/>
        </w:rPr>
        <w:t>PACKUNGSGRÖSSE(N)</w:t>
      </w:r>
    </w:p>
    <w:p w14:paraId="32C59719" w14:textId="77777777" w:rsidR="00AC080E" w:rsidRPr="00A70426" w:rsidRDefault="00AC080E" w:rsidP="00FC4A90">
      <w:pPr>
        <w:tabs>
          <w:tab w:val="clear" w:pos="567"/>
        </w:tabs>
        <w:spacing w:line="240" w:lineRule="auto"/>
        <w:rPr>
          <w:szCs w:val="22"/>
          <w:lang w:val="de-DE"/>
        </w:rPr>
      </w:pPr>
    </w:p>
    <w:p w14:paraId="61426708" w14:textId="77777777" w:rsidR="00AC080E" w:rsidRPr="00A70426" w:rsidRDefault="00AC080E" w:rsidP="00FC4A90">
      <w:pPr>
        <w:tabs>
          <w:tab w:val="clear" w:pos="567"/>
        </w:tabs>
        <w:spacing w:line="240" w:lineRule="auto"/>
        <w:rPr>
          <w:szCs w:val="22"/>
          <w:lang w:val="de-DE"/>
        </w:rPr>
      </w:pPr>
      <w:r w:rsidRPr="00A70426">
        <w:rPr>
          <w:szCs w:val="22"/>
          <w:lang w:val="de-DE"/>
        </w:rPr>
        <w:t>10</w:t>
      </w:r>
      <w:r w:rsidR="0018788F" w:rsidRPr="00A70426">
        <w:rPr>
          <w:szCs w:val="22"/>
          <w:lang w:val="de-DE"/>
        </w:rPr>
        <w:t> </w:t>
      </w:r>
      <w:r w:rsidRPr="00A70426">
        <w:rPr>
          <w:szCs w:val="22"/>
          <w:lang w:val="de-DE"/>
        </w:rPr>
        <w:t xml:space="preserve">ml </w:t>
      </w:r>
    </w:p>
    <w:p w14:paraId="4B778CA6" w14:textId="77777777" w:rsidR="004F582E" w:rsidRPr="00A70426" w:rsidRDefault="004F582E" w:rsidP="00FC4A90">
      <w:pPr>
        <w:tabs>
          <w:tab w:val="clear" w:pos="567"/>
        </w:tabs>
        <w:spacing w:line="240" w:lineRule="auto"/>
        <w:rPr>
          <w:szCs w:val="22"/>
          <w:lang w:val="de-DE"/>
        </w:rPr>
      </w:pPr>
      <w:r w:rsidRPr="00A70426">
        <w:rPr>
          <w:szCs w:val="22"/>
          <w:highlight w:val="lightGray"/>
          <w:lang w:val="de-DE"/>
        </w:rPr>
        <w:t>20</w:t>
      </w:r>
      <w:r w:rsidR="0018788F" w:rsidRPr="00A70426">
        <w:rPr>
          <w:szCs w:val="22"/>
          <w:highlight w:val="lightGray"/>
          <w:lang w:val="de-DE"/>
        </w:rPr>
        <w:t> </w:t>
      </w:r>
      <w:r w:rsidRPr="00A70426">
        <w:rPr>
          <w:szCs w:val="22"/>
          <w:highlight w:val="lightGray"/>
          <w:lang w:val="de-DE"/>
        </w:rPr>
        <w:t>ml</w:t>
      </w:r>
    </w:p>
    <w:p w14:paraId="445BA7FA" w14:textId="77777777" w:rsidR="00AC080E" w:rsidRPr="00A70426" w:rsidRDefault="00AC080E" w:rsidP="00FC4A90">
      <w:pPr>
        <w:tabs>
          <w:tab w:val="clear" w:pos="567"/>
        </w:tabs>
        <w:spacing w:line="240" w:lineRule="auto"/>
        <w:rPr>
          <w:szCs w:val="22"/>
          <w:lang w:val="de-DE"/>
        </w:rPr>
      </w:pPr>
    </w:p>
    <w:p w14:paraId="0B47FC56" w14:textId="77777777" w:rsidR="00AC080E" w:rsidRPr="00A70426" w:rsidRDefault="00AC080E" w:rsidP="00FC4A90">
      <w:pPr>
        <w:tabs>
          <w:tab w:val="clear" w:pos="567"/>
        </w:tabs>
        <w:spacing w:line="240" w:lineRule="auto"/>
        <w:rPr>
          <w:szCs w:val="22"/>
          <w:lang w:val="de-DE"/>
        </w:rPr>
      </w:pPr>
    </w:p>
    <w:p w14:paraId="63A832E7"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ZIELTIERART</w:t>
      </w:r>
      <w:r w:rsidR="007D7793" w:rsidRPr="00A70426">
        <w:rPr>
          <w:b/>
          <w:szCs w:val="22"/>
          <w:lang w:val="de-DE"/>
        </w:rPr>
        <w:t>(</w:t>
      </w:r>
      <w:r w:rsidRPr="00A70426">
        <w:rPr>
          <w:b/>
          <w:szCs w:val="22"/>
          <w:lang w:val="de-DE"/>
        </w:rPr>
        <w:t>EN</w:t>
      </w:r>
      <w:r w:rsidR="007D7793" w:rsidRPr="00A70426">
        <w:rPr>
          <w:b/>
          <w:szCs w:val="22"/>
          <w:lang w:val="de-DE"/>
        </w:rPr>
        <w:t>)</w:t>
      </w:r>
    </w:p>
    <w:p w14:paraId="46B5A295" w14:textId="77777777" w:rsidR="00AC080E" w:rsidRPr="00A70426" w:rsidRDefault="00AC080E" w:rsidP="00FC4A90">
      <w:pPr>
        <w:tabs>
          <w:tab w:val="clear" w:pos="567"/>
        </w:tabs>
        <w:spacing w:line="240" w:lineRule="auto"/>
        <w:rPr>
          <w:szCs w:val="22"/>
          <w:lang w:val="de-DE"/>
        </w:rPr>
      </w:pPr>
    </w:p>
    <w:p w14:paraId="412AFFBA"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Hunde und Katzen</w:t>
      </w:r>
    </w:p>
    <w:p w14:paraId="29A154FE" w14:textId="77777777" w:rsidR="0027010C" w:rsidRPr="00A70426" w:rsidRDefault="0027010C" w:rsidP="00FC4A90">
      <w:pPr>
        <w:tabs>
          <w:tab w:val="clear" w:pos="567"/>
        </w:tabs>
        <w:spacing w:line="240" w:lineRule="auto"/>
        <w:rPr>
          <w:snapToGrid w:val="0"/>
          <w:szCs w:val="22"/>
          <w:lang w:val="de-DE" w:eastAsia="en-US"/>
        </w:rPr>
      </w:pPr>
    </w:p>
    <w:p w14:paraId="2D46669F" w14:textId="77777777" w:rsidR="0027010C" w:rsidRPr="00A70426" w:rsidRDefault="0027010C" w:rsidP="00FC4A90">
      <w:pPr>
        <w:tabs>
          <w:tab w:val="clear" w:pos="567"/>
        </w:tabs>
        <w:spacing w:line="240" w:lineRule="auto"/>
        <w:rPr>
          <w:snapToGrid w:val="0"/>
          <w:szCs w:val="22"/>
          <w:lang w:val="de-DE" w:eastAsia="en-US"/>
        </w:rPr>
      </w:pPr>
    </w:p>
    <w:p w14:paraId="00DBAD25" w14:textId="77777777" w:rsidR="0027010C" w:rsidRPr="00A70426" w:rsidRDefault="0027010C"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068E0D95" w14:textId="77777777" w:rsidR="0027010C" w:rsidRPr="00A70426" w:rsidRDefault="0027010C" w:rsidP="00FC4A90">
      <w:pPr>
        <w:tabs>
          <w:tab w:val="clear" w:pos="567"/>
        </w:tabs>
        <w:spacing w:line="240" w:lineRule="auto"/>
        <w:rPr>
          <w:snapToGrid w:val="0"/>
          <w:szCs w:val="22"/>
          <w:lang w:val="de-DE" w:eastAsia="en-US"/>
        </w:rPr>
      </w:pPr>
    </w:p>
    <w:p w14:paraId="12ABB5E5" w14:textId="77777777" w:rsidR="00AC080E" w:rsidRPr="00A70426" w:rsidRDefault="00AC080E" w:rsidP="00FC4A90">
      <w:pPr>
        <w:tabs>
          <w:tab w:val="clear" w:pos="567"/>
        </w:tabs>
        <w:spacing w:line="240" w:lineRule="auto"/>
        <w:rPr>
          <w:szCs w:val="22"/>
          <w:lang w:val="de-DE"/>
        </w:rPr>
      </w:pPr>
    </w:p>
    <w:p w14:paraId="606DC9F8" w14:textId="77777777" w:rsidR="00AC080E" w:rsidRPr="00A70426" w:rsidRDefault="00AC080E" w:rsidP="00FC4A90">
      <w:pPr>
        <w:tabs>
          <w:tab w:val="clear" w:pos="567"/>
        </w:tabs>
        <w:spacing w:line="240" w:lineRule="auto"/>
        <w:rPr>
          <w:szCs w:val="22"/>
          <w:lang w:val="de-DE"/>
        </w:rPr>
      </w:pPr>
    </w:p>
    <w:p w14:paraId="6EEA1D5E" w14:textId="77777777" w:rsidR="00AC080E" w:rsidRPr="00A70426" w:rsidRDefault="00E653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00AC080E" w:rsidRPr="00A70426">
        <w:rPr>
          <w:b/>
          <w:szCs w:val="22"/>
          <w:lang w:val="de-DE"/>
        </w:rPr>
        <w:t>.</w:t>
      </w:r>
      <w:r w:rsidR="00AC080E" w:rsidRPr="00A70426">
        <w:rPr>
          <w:b/>
          <w:szCs w:val="22"/>
          <w:lang w:val="de-DE"/>
        </w:rPr>
        <w:tab/>
      </w:r>
      <w:smartTag w:uri="urn:schemas-microsoft-com:office:smarttags" w:element="stockticker">
        <w:r w:rsidR="00F61692" w:rsidRPr="00A70426">
          <w:rPr>
            <w:b/>
            <w:szCs w:val="22"/>
            <w:lang w:val="de-DE"/>
          </w:rPr>
          <w:t>ART</w:t>
        </w:r>
      </w:smartTag>
      <w:r w:rsidR="00B91948" w:rsidRPr="00A70426">
        <w:rPr>
          <w:b/>
          <w:szCs w:val="22"/>
          <w:lang w:val="de-DE"/>
        </w:rPr>
        <w:t xml:space="preserve"> </w:t>
      </w:r>
      <w:smartTag w:uri="urn:schemas-microsoft-com:office:smarttags" w:element="stockticker">
        <w:r w:rsidR="00B91948" w:rsidRPr="00A70426">
          <w:rPr>
            <w:b/>
            <w:szCs w:val="22"/>
            <w:lang w:val="de-DE"/>
          </w:rPr>
          <w:t>DER</w:t>
        </w:r>
      </w:smartTag>
      <w:r w:rsidR="00B91948" w:rsidRPr="00A70426">
        <w:rPr>
          <w:b/>
          <w:szCs w:val="22"/>
          <w:lang w:val="de-DE"/>
        </w:rPr>
        <w:t xml:space="preserve"> ANWENDUNG</w:t>
      </w:r>
    </w:p>
    <w:p w14:paraId="26758F3E" w14:textId="77777777" w:rsidR="00AC080E" w:rsidRPr="00A70426" w:rsidRDefault="00AC080E" w:rsidP="00FC4A90">
      <w:pPr>
        <w:tabs>
          <w:tab w:val="clear" w:pos="567"/>
        </w:tabs>
        <w:spacing w:line="240" w:lineRule="auto"/>
        <w:rPr>
          <w:szCs w:val="22"/>
          <w:lang w:val="de-DE"/>
        </w:rPr>
      </w:pPr>
    </w:p>
    <w:p w14:paraId="07050D2D" w14:textId="77777777" w:rsidR="00AC080E" w:rsidRPr="00A70426" w:rsidRDefault="00AC080E" w:rsidP="00FC4A90">
      <w:pPr>
        <w:tabs>
          <w:tab w:val="clear" w:pos="567"/>
          <w:tab w:val="left" w:pos="1418"/>
        </w:tabs>
        <w:spacing w:line="240" w:lineRule="auto"/>
        <w:rPr>
          <w:szCs w:val="22"/>
          <w:lang w:val="de-DE"/>
        </w:rPr>
      </w:pPr>
      <w:r w:rsidRPr="000920C1">
        <w:rPr>
          <w:bCs/>
          <w:szCs w:val="22"/>
          <w:u w:val="single"/>
          <w:lang w:val="de-DE"/>
        </w:rPr>
        <w:t>Hunde:</w:t>
      </w:r>
      <w:r w:rsidRPr="00A70426">
        <w:rPr>
          <w:szCs w:val="22"/>
          <w:lang w:val="de-DE"/>
        </w:rPr>
        <w:t xml:space="preserve"> </w:t>
      </w:r>
      <w:r w:rsidRPr="00A70426">
        <w:rPr>
          <w:szCs w:val="22"/>
          <w:lang w:val="de-DE"/>
        </w:rPr>
        <w:tab/>
        <w:t>Erkrankungen des Bewegungsapparates: zur einmaligen subkutanen Injektion.</w:t>
      </w:r>
    </w:p>
    <w:p w14:paraId="67D72E0B" w14:textId="77777777" w:rsidR="00AC080E" w:rsidRPr="00A70426" w:rsidRDefault="00AC080E" w:rsidP="00FC4A90">
      <w:pPr>
        <w:tabs>
          <w:tab w:val="clear" w:pos="567"/>
          <w:tab w:val="left" w:pos="1418"/>
        </w:tabs>
        <w:spacing w:line="240" w:lineRule="auto"/>
        <w:rPr>
          <w:szCs w:val="22"/>
          <w:lang w:val="de-DE"/>
        </w:rPr>
      </w:pPr>
      <w:r w:rsidRPr="00A70426">
        <w:rPr>
          <w:szCs w:val="22"/>
          <w:lang w:val="de-DE"/>
        </w:rPr>
        <w:tab/>
        <w:t>Post-operative Schmerzen: zur einmaligen intravenösen oder subkutanen Injektion.</w:t>
      </w:r>
    </w:p>
    <w:p w14:paraId="450E4CC3" w14:textId="77777777" w:rsidR="00AC080E" w:rsidRPr="00A70426" w:rsidRDefault="00AC080E" w:rsidP="00FC4A90">
      <w:pPr>
        <w:tabs>
          <w:tab w:val="clear" w:pos="567"/>
          <w:tab w:val="left" w:pos="1418"/>
        </w:tabs>
        <w:spacing w:line="240" w:lineRule="auto"/>
        <w:rPr>
          <w:snapToGrid w:val="0"/>
          <w:szCs w:val="22"/>
          <w:lang w:val="de-DE"/>
        </w:rPr>
      </w:pPr>
      <w:r w:rsidRPr="000920C1">
        <w:rPr>
          <w:bCs/>
          <w:szCs w:val="22"/>
          <w:lang w:val="de-DE"/>
        </w:rPr>
        <w:t>Katzen:</w:t>
      </w:r>
      <w:r w:rsidRPr="00A70426">
        <w:rPr>
          <w:szCs w:val="22"/>
          <w:lang w:val="de-DE"/>
        </w:rPr>
        <w:tab/>
        <w:t>P</w:t>
      </w:r>
      <w:r w:rsidRPr="00A70426">
        <w:rPr>
          <w:snapToGrid w:val="0"/>
          <w:szCs w:val="22"/>
          <w:lang w:val="de-DE"/>
        </w:rPr>
        <w:t>ost-operative Schmerzen: zur einmaligen subkutanen Injektion.</w:t>
      </w:r>
    </w:p>
    <w:p w14:paraId="50A3BCD7" w14:textId="77777777" w:rsidR="00591531" w:rsidRDefault="00591531" w:rsidP="00591531">
      <w:pPr>
        <w:tabs>
          <w:tab w:val="clear" w:pos="567"/>
          <w:tab w:val="left" w:pos="1418"/>
        </w:tabs>
        <w:spacing w:line="240" w:lineRule="auto"/>
        <w:rPr>
          <w:snapToGrid w:val="0"/>
          <w:szCs w:val="22"/>
          <w:lang w:val="de-DE"/>
        </w:rPr>
      </w:pPr>
    </w:p>
    <w:p w14:paraId="34906271" w14:textId="77777777" w:rsidR="0001537E" w:rsidRPr="00A70426" w:rsidRDefault="0001537E" w:rsidP="00591531">
      <w:pPr>
        <w:tabs>
          <w:tab w:val="clear" w:pos="567"/>
          <w:tab w:val="left" w:pos="1418"/>
        </w:tabs>
        <w:spacing w:line="240" w:lineRule="auto"/>
        <w:rPr>
          <w:szCs w:val="22"/>
          <w:lang w:val="de-DE"/>
        </w:rPr>
      </w:pPr>
      <w:r w:rsidRPr="004D614B">
        <w:rPr>
          <w:szCs w:val="22"/>
          <w:lang w:val="de-DE"/>
        </w:rPr>
        <w:t xml:space="preserve">Lesen Sie </w:t>
      </w:r>
      <w:r w:rsidR="00951384" w:rsidRPr="004D614B">
        <w:rPr>
          <w:szCs w:val="22"/>
          <w:lang w:val="de-DE"/>
        </w:rPr>
        <w:t xml:space="preserve">vor der Anwendung </w:t>
      </w:r>
      <w:r w:rsidRPr="004D614B">
        <w:rPr>
          <w:szCs w:val="22"/>
          <w:lang w:val="de-DE"/>
        </w:rPr>
        <w:t xml:space="preserve">die </w:t>
      </w:r>
      <w:r w:rsidR="00254920" w:rsidRPr="004D614B">
        <w:rPr>
          <w:szCs w:val="22"/>
          <w:lang w:val="de-DE"/>
        </w:rPr>
        <w:t>Packungsbeilage</w:t>
      </w:r>
      <w:r w:rsidRPr="004D614B">
        <w:rPr>
          <w:szCs w:val="22"/>
          <w:lang w:val="de-DE"/>
        </w:rPr>
        <w:t>.</w:t>
      </w:r>
    </w:p>
    <w:p w14:paraId="221D56D4" w14:textId="77777777" w:rsidR="00AC080E" w:rsidRPr="00A70426" w:rsidRDefault="00AC080E" w:rsidP="00FC4A90">
      <w:pPr>
        <w:spacing w:line="240" w:lineRule="auto"/>
        <w:rPr>
          <w:szCs w:val="22"/>
          <w:lang w:val="de-DE"/>
        </w:rPr>
      </w:pPr>
    </w:p>
    <w:p w14:paraId="5A98CB52" w14:textId="77777777" w:rsidR="00E6537D" w:rsidRPr="00A70426" w:rsidRDefault="00E6537D" w:rsidP="00FC4A90">
      <w:pPr>
        <w:spacing w:line="240" w:lineRule="auto"/>
        <w:rPr>
          <w:szCs w:val="22"/>
          <w:lang w:val="de-DE"/>
        </w:rPr>
      </w:pPr>
    </w:p>
    <w:p w14:paraId="32BCED7E" w14:textId="77777777" w:rsidR="00E6537D" w:rsidRPr="00A70426" w:rsidRDefault="00E653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AF7180">
        <w:rPr>
          <w:b/>
          <w:szCs w:val="22"/>
          <w:lang w:val="de-DE"/>
        </w:rPr>
        <w:t>(EN)</w:t>
      </w:r>
    </w:p>
    <w:p w14:paraId="14EFD969" w14:textId="77777777" w:rsidR="00E6537D" w:rsidRPr="00A70426" w:rsidRDefault="00E6537D" w:rsidP="00FC4A90">
      <w:pPr>
        <w:spacing w:line="240" w:lineRule="auto"/>
        <w:rPr>
          <w:szCs w:val="22"/>
          <w:lang w:val="de-DE"/>
        </w:rPr>
      </w:pPr>
    </w:p>
    <w:p w14:paraId="5074546E" w14:textId="77777777" w:rsidR="00AC080E" w:rsidRDefault="00AC080E" w:rsidP="00FC4A90">
      <w:pPr>
        <w:spacing w:line="240" w:lineRule="auto"/>
        <w:rPr>
          <w:szCs w:val="22"/>
          <w:lang w:val="de-DE"/>
        </w:rPr>
      </w:pPr>
    </w:p>
    <w:p w14:paraId="19D7DE26" w14:textId="77777777" w:rsidR="00DD2007" w:rsidRPr="00A70426" w:rsidRDefault="00DD2007" w:rsidP="00FC4A90">
      <w:pPr>
        <w:spacing w:line="240" w:lineRule="auto"/>
        <w:rPr>
          <w:szCs w:val="22"/>
          <w:lang w:val="de-DE"/>
        </w:rPr>
      </w:pPr>
    </w:p>
    <w:p w14:paraId="097217A6" w14:textId="77777777" w:rsidR="00AC080E" w:rsidRPr="00A70426" w:rsidRDefault="00E653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00AC080E" w:rsidRPr="00A70426">
        <w:rPr>
          <w:b/>
          <w:szCs w:val="22"/>
          <w:lang w:val="de-DE"/>
        </w:rPr>
        <w:t>.</w:t>
      </w:r>
      <w:r w:rsidR="00AC080E" w:rsidRPr="00A70426">
        <w:rPr>
          <w:b/>
          <w:szCs w:val="22"/>
          <w:lang w:val="de-DE"/>
        </w:rPr>
        <w:tab/>
      </w:r>
      <w:r w:rsidR="003F6C51" w:rsidRPr="00A70426">
        <w:rPr>
          <w:b/>
          <w:szCs w:val="22"/>
          <w:lang w:val="de-DE"/>
        </w:rPr>
        <w:t xml:space="preserve">BESONDERE </w:t>
      </w:r>
      <w:r w:rsidR="00AC080E" w:rsidRPr="00A70426">
        <w:rPr>
          <w:b/>
          <w:szCs w:val="22"/>
          <w:lang w:val="de-DE"/>
        </w:rPr>
        <w:t>WARNHINWEISE</w:t>
      </w:r>
      <w:r w:rsidR="003F6C51" w:rsidRPr="00A70426">
        <w:rPr>
          <w:b/>
          <w:szCs w:val="22"/>
          <w:lang w:val="de-DE"/>
        </w:rPr>
        <w:t xml:space="preserve">, </w:t>
      </w:r>
      <w:r w:rsidR="00B63A6E" w:rsidRPr="00A70426">
        <w:rPr>
          <w:b/>
          <w:szCs w:val="22"/>
          <w:lang w:val="de-DE"/>
        </w:rPr>
        <w:t>SOWEIT ERFORDERLICH</w:t>
      </w:r>
    </w:p>
    <w:p w14:paraId="7901E57C" w14:textId="77777777" w:rsidR="00AC080E" w:rsidRPr="00A70426" w:rsidRDefault="00AC080E" w:rsidP="00FC4A90">
      <w:pPr>
        <w:tabs>
          <w:tab w:val="clear" w:pos="567"/>
        </w:tabs>
        <w:spacing w:line="240" w:lineRule="auto"/>
        <w:rPr>
          <w:szCs w:val="22"/>
          <w:lang w:val="de-DE"/>
        </w:rPr>
      </w:pPr>
    </w:p>
    <w:p w14:paraId="58CDD05D" w14:textId="77777777" w:rsidR="00AC080E" w:rsidRPr="00A70426" w:rsidRDefault="00AC080E" w:rsidP="00FC4A90">
      <w:pPr>
        <w:tabs>
          <w:tab w:val="clear" w:pos="567"/>
        </w:tabs>
        <w:spacing w:line="240" w:lineRule="auto"/>
        <w:rPr>
          <w:szCs w:val="22"/>
          <w:lang w:val="de-DE"/>
        </w:rPr>
      </w:pPr>
      <w:r w:rsidRPr="00A70426">
        <w:rPr>
          <w:snapToGrid w:val="0"/>
          <w:szCs w:val="22"/>
          <w:lang w:val="de-DE"/>
        </w:rPr>
        <w:t>Nicht anwenden bei trächtigen oder laktierenden Tieren.</w:t>
      </w:r>
    </w:p>
    <w:p w14:paraId="6ABF659C" w14:textId="77777777" w:rsidR="00AC080E" w:rsidRPr="00A70426" w:rsidRDefault="00AC080E" w:rsidP="00FC4A90">
      <w:pPr>
        <w:tabs>
          <w:tab w:val="clear" w:pos="567"/>
        </w:tabs>
        <w:spacing w:line="240" w:lineRule="auto"/>
        <w:rPr>
          <w:szCs w:val="22"/>
          <w:lang w:val="de-DE"/>
        </w:rPr>
      </w:pPr>
    </w:p>
    <w:p w14:paraId="4BAA0C1B" w14:textId="77777777" w:rsidR="0001537E" w:rsidRPr="00A70426" w:rsidRDefault="0001537E" w:rsidP="005B063C">
      <w:pPr>
        <w:widowControl w:val="0"/>
        <w:tabs>
          <w:tab w:val="clear" w:pos="567"/>
        </w:tabs>
        <w:spacing w:line="240" w:lineRule="auto"/>
        <w:rPr>
          <w:szCs w:val="22"/>
          <w:lang w:val="de-DE"/>
        </w:rPr>
      </w:pPr>
    </w:p>
    <w:p w14:paraId="559F3A01" w14:textId="77777777" w:rsidR="00AC080E" w:rsidRPr="00A70426" w:rsidRDefault="00E6537D" w:rsidP="005B063C">
      <w:pPr>
        <w:keepNext/>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lastRenderedPageBreak/>
        <w:t>10</w:t>
      </w:r>
      <w:r w:rsidR="00AC080E" w:rsidRPr="00A70426">
        <w:rPr>
          <w:b/>
          <w:szCs w:val="22"/>
          <w:lang w:val="de-DE"/>
        </w:rPr>
        <w:t>.</w:t>
      </w:r>
      <w:r w:rsidR="00AC080E" w:rsidRPr="00A70426">
        <w:rPr>
          <w:b/>
          <w:szCs w:val="22"/>
          <w:lang w:val="de-DE"/>
        </w:rPr>
        <w:tab/>
        <w:t>VERFALLDATUM</w:t>
      </w:r>
    </w:p>
    <w:p w14:paraId="58811C2B" w14:textId="77777777" w:rsidR="00AC080E" w:rsidRPr="00A70426" w:rsidRDefault="00AC080E" w:rsidP="005B063C">
      <w:pPr>
        <w:keepNext/>
        <w:tabs>
          <w:tab w:val="clear" w:pos="567"/>
        </w:tabs>
        <w:spacing w:line="240" w:lineRule="auto"/>
        <w:rPr>
          <w:szCs w:val="22"/>
          <w:lang w:val="de-DE"/>
        </w:rPr>
      </w:pPr>
    </w:p>
    <w:p w14:paraId="6C22755C" w14:textId="77777777" w:rsidR="00AC080E" w:rsidRPr="00A70426" w:rsidRDefault="00AC080E" w:rsidP="005B063C">
      <w:pPr>
        <w:keepNext/>
        <w:tabs>
          <w:tab w:val="clear" w:pos="567"/>
        </w:tabs>
        <w:spacing w:line="240" w:lineRule="auto"/>
        <w:rPr>
          <w:szCs w:val="22"/>
          <w:lang w:val="de-DE"/>
        </w:rPr>
      </w:pPr>
      <w:r w:rsidRPr="00A70426">
        <w:rPr>
          <w:szCs w:val="22"/>
          <w:lang w:val="de-DE"/>
        </w:rPr>
        <w:t>Verwendbar bis {MM/JJJJ}</w:t>
      </w:r>
    </w:p>
    <w:p w14:paraId="00FD3F2A" w14:textId="77777777" w:rsidR="00AC080E" w:rsidRPr="00A70426" w:rsidRDefault="006D2907" w:rsidP="00FC4A90">
      <w:pPr>
        <w:tabs>
          <w:tab w:val="clear" w:pos="567"/>
        </w:tabs>
        <w:spacing w:line="240" w:lineRule="auto"/>
        <w:rPr>
          <w:szCs w:val="22"/>
          <w:lang w:val="de-DE"/>
        </w:rPr>
      </w:pPr>
      <w:r>
        <w:rPr>
          <w:szCs w:val="22"/>
          <w:lang w:val="de-DE"/>
        </w:rPr>
        <w:t xml:space="preserve">Nach </w:t>
      </w:r>
      <w:r w:rsidR="007852FF" w:rsidRPr="00A70426">
        <w:rPr>
          <w:szCs w:val="22"/>
          <w:lang w:val="de-DE"/>
        </w:rPr>
        <w:t>Anbruch</w:t>
      </w:r>
      <w:r>
        <w:rPr>
          <w:szCs w:val="22"/>
          <w:lang w:val="de-DE"/>
        </w:rPr>
        <w:t xml:space="preserve"> innerhalb von</w:t>
      </w:r>
      <w:r w:rsidR="00AC080E" w:rsidRPr="00A70426">
        <w:rPr>
          <w:szCs w:val="22"/>
          <w:lang w:val="de-DE"/>
        </w:rPr>
        <w:t xml:space="preserve"> 28 Tage</w:t>
      </w:r>
      <w:r>
        <w:rPr>
          <w:szCs w:val="22"/>
          <w:lang w:val="de-DE"/>
        </w:rPr>
        <w:t>n verbrauchen</w:t>
      </w:r>
      <w:r w:rsidR="00AC080E" w:rsidRPr="00A70426">
        <w:rPr>
          <w:szCs w:val="22"/>
          <w:lang w:val="de-DE"/>
        </w:rPr>
        <w:t>.</w:t>
      </w:r>
    </w:p>
    <w:p w14:paraId="0E6CE1BD" w14:textId="77777777" w:rsidR="00AC080E" w:rsidRPr="00A70426" w:rsidRDefault="00AC080E" w:rsidP="00FC4A90">
      <w:pPr>
        <w:tabs>
          <w:tab w:val="clear" w:pos="567"/>
        </w:tabs>
        <w:spacing w:line="240" w:lineRule="auto"/>
        <w:rPr>
          <w:szCs w:val="22"/>
          <w:lang w:val="de-DE"/>
        </w:rPr>
      </w:pPr>
    </w:p>
    <w:p w14:paraId="021CBAF9" w14:textId="77777777" w:rsidR="00AC080E" w:rsidRPr="00A70426" w:rsidRDefault="00AC080E" w:rsidP="00FC4A90">
      <w:pPr>
        <w:tabs>
          <w:tab w:val="clear" w:pos="567"/>
        </w:tabs>
        <w:spacing w:line="240" w:lineRule="auto"/>
        <w:rPr>
          <w:szCs w:val="22"/>
          <w:lang w:val="de-DE"/>
        </w:rPr>
      </w:pPr>
    </w:p>
    <w:p w14:paraId="233DA0FD" w14:textId="77777777" w:rsidR="00AC080E" w:rsidRPr="00A70426" w:rsidRDefault="00E6537D" w:rsidP="00FC4A90">
      <w:pPr>
        <w:pBdr>
          <w:top w:val="single" w:sz="4" w:space="1" w:color="auto"/>
          <w:left w:val="single" w:sz="4" w:space="4" w:color="auto"/>
          <w:bottom w:val="single" w:sz="4" w:space="1" w:color="auto"/>
          <w:right w:val="single" w:sz="4" w:space="4" w:color="auto"/>
        </w:pBdr>
        <w:tabs>
          <w:tab w:val="clear" w:pos="567"/>
        </w:tabs>
        <w:spacing w:line="240" w:lineRule="auto"/>
        <w:rPr>
          <w:szCs w:val="22"/>
          <w:lang w:val="de-DE"/>
        </w:rPr>
      </w:pPr>
      <w:r w:rsidRPr="00A70426">
        <w:rPr>
          <w:b/>
          <w:szCs w:val="22"/>
          <w:lang w:val="de-DE"/>
        </w:rPr>
        <w:t>11</w:t>
      </w:r>
      <w:r w:rsidR="00AC080E" w:rsidRPr="00A70426">
        <w:rPr>
          <w:b/>
          <w:szCs w:val="22"/>
          <w:lang w:val="de-DE"/>
        </w:rPr>
        <w:t>.</w:t>
      </w:r>
      <w:r w:rsidR="00AC080E" w:rsidRPr="00A70426">
        <w:rPr>
          <w:b/>
          <w:szCs w:val="22"/>
          <w:lang w:val="de-DE"/>
        </w:rPr>
        <w:tab/>
        <w:t xml:space="preserve">BESONDERE </w:t>
      </w:r>
      <w:r w:rsidR="00611B08" w:rsidRPr="00A70426">
        <w:rPr>
          <w:b/>
          <w:szCs w:val="22"/>
          <w:lang w:val="de-DE"/>
        </w:rPr>
        <w:t>LAGERUNGSBEDINGUNGEN</w:t>
      </w:r>
    </w:p>
    <w:p w14:paraId="0E55C06D" w14:textId="77777777" w:rsidR="00AC080E" w:rsidRPr="00A70426" w:rsidRDefault="00AC080E" w:rsidP="00FC4A90">
      <w:pPr>
        <w:tabs>
          <w:tab w:val="clear" w:pos="567"/>
        </w:tabs>
        <w:spacing w:line="240" w:lineRule="auto"/>
        <w:rPr>
          <w:szCs w:val="22"/>
          <w:lang w:val="de-DE"/>
        </w:rPr>
      </w:pPr>
    </w:p>
    <w:p w14:paraId="0AC3D268" w14:textId="77777777" w:rsidR="00AC080E" w:rsidRPr="00A70426" w:rsidRDefault="00AC080E" w:rsidP="00FC4A90">
      <w:pPr>
        <w:spacing w:line="240" w:lineRule="auto"/>
        <w:rPr>
          <w:szCs w:val="22"/>
          <w:lang w:val="de-DE"/>
        </w:rPr>
      </w:pPr>
    </w:p>
    <w:p w14:paraId="156B8F7A" w14:textId="77777777" w:rsidR="00AC080E" w:rsidRPr="00A70426" w:rsidRDefault="00AC080E" w:rsidP="00FC4A90">
      <w:pPr>
        <w:spacing w:line="240" w:lineRule="auto"/>
        <w:rPr>
          <w:szCs w:val="22"/>
          <w:lang w:val="de-DE"/>
        </w:rPr>
      </w:pPr>
    </w:p>
    <w:p w14:paraId="5A6BF32E" w14:textId="77777777" w:rsidR="00AC080E" w:rsidRPr="00A70426" w:rsidRDefault="0001537E" w:rsidP="00FC4A9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szCs w:val="22"/>
          <w:lang w:val="de-DE"/>
        </w:rPr>
      </w:pPr>
      <w:r w:rsidRPr="00A70426">
        <w:rPr>
          <w:b/>
          <w:noProof/>
          <w:szCs w:val="22"/>
          <w:lang w:val="de-DE"/>
        </w:rPr>
        <w:t>1</w:t>
      </w:r>
      <w:r w:rsidR="00E6537D" w:rsidRPr="00A70426">
        <w:rPr>
          <w:b/>
          <w:noProof/>
          <w:szCs w:val="22"/>
          <w:lang w:val="de-DE"/>
        </w:rPr>
        <w:t>2</w:t>
      </w:r>
      <w:r w:rsidRPr="00A70426">
        <w:rPr>
          <w:b/>
          <w:noProof/>
          <w:szCs w:val="22"/>
          <w:lang w:val="de-DE"/>
        </w:rPr>
        <w:t>.</w:t>
      </w:r>
      <w:r w:rsidRPr="00A70426">
        <w:rPr>
          <w:b/>
          <w:noProof/>
          <w:szCs w:val="22"/>
          <w:lang w:val="de-DE"/>
        </w:rPr>
        <w:tab/>
      </w:r>
      <w:r w:rsidR="00AC080E" w:rsidRPr="00A70426">
        <w:rPr>
          <w:b/>
          <w:noProof/>
          <w:szCs w:val="22"/>
          <w:lang w:val="de-DE"/>
        </w:rPr>
        <w:t>BESONDERE VORSICHTSMASSNAHMEN FÜR DIE ENTSORGUNG VON NICHT VERWENDETEN ARZNEIMITTELN ODER ABFALLMATERIALIEN, SOFERN ERFORDERLICH</w:t>
      </w:r>
    </w:p>
    <w:p w14:paraId="7A5D0236" w14:textId="77777777" w:rsidR="00AC080E" w:rsidRPr="00A70426" w:rsidRDefault="00AC080E" w:rsidP="00FC4A90">
      <w:pPr>
        <w:spacing w:line="240" w:lineRule="auto"/>
        <w:rPr>
          <w:szCs w:val="22"/>
          <w:lang w:val="de-DE"/>
        </w:rPr>
      </w:pPr>
    </w:p>
    <w:p w14:paraId="5D2AD9AF" w14:textId="77777777" w:rsidR="009D2467" w:rsidRPr="00A70426" w:rsidRDefault="000920C1" w:rsidP="00FC4A90">
      <w:pPr>
        <w:spacing w:line="240" w:lineRule="auto"/>
        <w:rPr>
          <w:snapToGrid w:val="0"/>
          <w:szCs w:val="22"/>
          <w:lang w:val="de-DE" w:eastAsia="en-US"/>
        </w:rPr>
      </w:pPr>
      <w:r w:rsidRPr="000920C1">
        <w:rPr>
          <w:snapToGrid w:val="0"/>
          <w:szCs w:val="22"/>
          <w:lang w:val="de-DE" w:eastAsia="en-US"/>
        </w:rPr>
        <w:t xml:space="preserve">Entsorgung: </w:t>
      </w:r>
      <w:r w:rsidR="00254920" w:rsidRPr="000920C1">
        <w:rPr>
          <w:snapToGrid w:val="0"/>
          <w:szCs w:val="22"/>
          <w:lang w:val="de-DE" w:eastAsia="en-US"/>
        </w:rPr>
        <w:t>Lesen Sie die Packungsbeilage</w:t>
      </w:r>
      <w:r w:rsidR="009D2467" w:rsidRPr="000920C1">
        <w:rPr>
          <w:snapToGrid w:val="0"/>
          <w:szCs w:val="22"/>
          <w:lang w:val="de-DE" w:eastAsia="en-US"/>
        </w:rPr>
        <w:t>.</w:t>
      </w:r>
    </w:p>
    <w:p w14:paraId="4FEE0962" w14:textId="77777777" w:rsidR="00AC080E" w:rsidRPr="00A70426" w:rsidRDefault="00AC080E" w:rsidP="00FC4A90">
      <w:pPr>
        <w:tabs>
          <w:tab w:val="clear" w:pos="567"/>
        </w:tabs>
        <w:spacing w:line="240" w:lineRule="auto"/>
        <w:rPr>
          <w:szCs w:val="22"/>
          <w:lang w:val="de-DE"/>
        </w:rPr>
      </w:pPr>
    </w:p>
    <w:p w14:paraId="79EAC346" w14:textId="77777777" w:rsidR="00AC080E" w:rsidRPr="00A70426" w:rsidRDefault="00AC080E" w:rsidP="00FC4A90">
      <w:pPr>
        <w:tabs>
          <w:tab w:val="clear" w:pos="567"/>
        </w:tabs>
        <w:spacing w:line="240" w:lineRule="auto"/>
        <w:rPr>
          <w:szCs w:val="22"/>
          <w:lang w:val="de-DE"/>
        </w:rPr>
      </w:pPr>
    </w:p>
    <w:p w14:paraId="3E5249FE" w14:textId="77777777" w:rsidR="00AC080E" w:rsidRPr="00A70426" w:rsidRDefault="0001537E"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w:t>
      </w:r>
      <w:r w:rsidR="00E6537D" w:rsidRPr="00A70426">
        <w:rPr>
          <w:b/>
          <w:szCs w:val="22"/>
          <w:lang w:val="de-DE"/>
        </w:rPr>
        <w:t>3</w:t>
      </w:r>
      <w:r w:rsidR="00AC080E" w:rsidRPr="00A70426">
        <w:rPr>
          <w:b/>
          <w:szCs w:val="22"/>
          <w:lang w:val="de-DE"/>
        </w:rPr>
        <w:t>.</w:t>
      </w:r>
      <w:r w:rsidR="00AC080E" w:rsidRPr="00A70426">
        <w:rPr>
          <w:b/>
          <w:szCs w:val="22"/>
          <w:lang w:val="de-DE"/>
        </w:rPr>
        <w:tab/>
      </w:r>
      <w:r w:rsidR="00DB5A26" w:rsidRPr="00A70426">
        <w:rPr>
          <w:b/>
          <w:szCs w:val="22"/>
          <w:lang w:val="de-DE"/>
        </w:rPr>
        <w:t>VERMERK ”</w:t>
      </w:r>
      <w:r w:rsidR="00E350EA" w:rsidRPr="00A70426">
        <w:rPr>
          <w:b/>
          <w:szCs w:val="22"/>
          <w:lang w:val="de-DE"/>
        </w:rPr>
        <w:t>FÜR TIERE</w:t>
      </w:r>
      <w:r w:rsidR="00DB5A26" w:rsidRPr="00A70426">
        <w:rPr>
          <w:b/>
          <w:szCs w:val="22"/>
          <w:lang w:val="de-DE"/>
        </w:rPr>
        <w:t xml:space="preserve">“ SOWIE BEDINGUNGEN ODER BESCHRÄNKUNGEN FÜR EINE SICHERE UND WIRKSAME ANWENDUNG </w:t>
      </w:r>
      <w:smartTag w:uri="urn:schemas-microsoft-com:office:smarttags" w:element="stockticker">
        <w:r w:rsidR="00DB5A26" w:rsidRPr="00A70426">
          <w:rPr>
            <w:b/>
            <w:szCs w:val="22"/>
            <w:lang w:val="de-DE"/>
          </w:rPr>
          <w:t>DES</w:t>
        </w:r>
      </w:smartTag>
      <w:r w:rsidR="00DB5A26" w:rsidRPr="00A70426">
        <w:rPr>
          <w:b/>
          <w:szCs w:val="22"/>
          <w:lang w:val="de-DE"/>
        </w:rPr>
        <w:t xml:space="preserve"> TIERARZNEIMITTELS, </w:t>
      </w:r>
      <w:r w:rsidR="00F63E4B" w:rsidRPr="00A70426">
        <w:rPr>
          <w:b/>
          <w:szCs w:val="22"/>
          <w:lang w:val="de-DE"/>
        </w:rPr>
        <w:t>SOFERN ZUTREFFEND</w:t>
      </w:r>
    </w:p>
    <w:p w14:paraId="75ED6EF6" w14:textId="77777777" w:rsidR="003F6C51" w:rsidRPr="00A70426" w:rsidRDefault="003F6C51" w:rsidP="00FC4A90">
      <w:pPr>
        <w:tabs>
          <w:tab w:val="clear" w:pos="567"/>
        </w:tabs>
        <w:spacing w:line="240" w:lineRule="auto"/>
        <w:rPr>
          <w:snapToGrid w:val="0"/>
          <w:szCs w:val="22"/>
          <w:lang w:val="de-DE" w:eastAsia="en-US"/>
        </w:rPr>
      </w:pPr>
    </w:p>
    <w:p w14:paraId="30C6BD78" w14:textId="77777777" w:rsidR="00DB5A26"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6D2907">
        <w:rPr>
          <w:snapToGrid w:val="0"/>
          <w:szCs w:val="22"/>
          <w:lang w:val="de-DE" w:eastAsia="en-US"/>
        </w:rPr>
        <w:t xml:space="preserve">. </w:t>
      </w:r>
      <w:r w:rsidRPr="00A70426">
        <w:rPr>
          <w:snapToGrid w:val="0"/>
          <w:szCs w:val="22"/>
          <w:lang w:val="de-DE" w:eastAsia="en-US"/>
        </w:rPr>
        <w:t>Verschreibungspflichtig</w:t>
      </w:r>
      <w:r w:rsidR="00D45260" w:rsidRPr="00A70426">
        <w:rPr>
          <w:snapToGrid w:val="0"/>
          <w:szCs w:val="22"/>
          <w:lang w:val="de-DE" w:eastAsia="en-US"/>
        </w:rPr>
        <w:t>.</w:t>
      </w:r>
    </w:p>
    <w:p w14:paraId="535F5FDC" w14:textId="77777777" w:rsidR="00AC080E" w:rsidRPr="00A70426" w:rsidRDefault="00AC080E" w:rsidP="00FC4A90">
      <w:pPr>
        <w:tabs>
          <w:tab w:val="clear" w:pos="567"/>
        </w:tabs>
        <w:spacing w:line="240" w:lineRule="auto"/>
        <w:rPr>
          <w:szCs w:val="22"/>
          <w:lang w:val="de-DE"/>
        </w:rPr>
      </w:pPr>
    </w:p>
    <w:p w14:paraId="0CED6EC4" w14:textId="77777777" w:rsidR="00AC080E" w:rsidRPr="00A70426" w:rsidRDefault="00AC080E" w:rsidP="00FC4A90">
      <w:pPr>
        <w:tabs>
          <w:tab w:val="clear" w:pos="567"/>
        </w:tabs>
        <w:spacing w:line="240" w:lineRule="auto"/>
        <w:rPr>
          <w:szCs w:val="22"/>
          <w:lang w:val="de-DE"/>
        </w:rPr>
      </w:pPr>
    </w:p>
    <w:p w14:paraId="0BBF01A4"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w:t>
      </w:r>
      <w:r w:rsidR="00E6537D" w:rsidRPr="00A70426">
        <w:rPr>
          <w:b/>
          <w:szCs w:val="22"/>
          <w:lang w:val="de-DE"/>
        </w:rPr>
        <w:t>4</w:t>
      </w:r>
      <w:r w:rsidR="00AC080E" w:rsidRPr="00A70426">
        <w:rPr>
          <w:b/>
          <w:szCs w:val="22"/>
          <w:lang w:val="de-DE"/>
        </w:rPr>
        <w:t>.</w:t>
      </w:r>
      <w:r w:rsidR="00AC080E" w:rsidRPr="00A70426">
        <w:rPr>
          <w:b/>
          <w:szCs w:val="22"/>
          <w:lang w:val="de-DE"/>
        </w:rPr>
        <w:tab/>
        <w:t>KINDERWARNHINWEIS "</w:t>
      </w:r>
      <w:r w:rsidR="00F63E4B" w:rsidRPr="00A70426">
        <w:rPr>
          <w:b/>
          <w:szCs w:val="22"/>
          <w:lang w:val="de-DE"/>
        </w:rPr>
        <w:t>ARZNEIMITTEL UNZUGÄNGLICH FÜR KINDER AUFBEWAHREN</w:t>
      </w:r>
      <w:r w:rsidR="00AC080E" w:rsidRPr="00A70426">
        <w:rPr>
          <w:b/>
          <w:szCs w:val="22"/>
          <w:lang w:val="de-DE"/>
        </w:rPr>
        <w:t>"</w:t>
      </w:r>
    </w:p>
    <w:p w14:paraId="39AE990A" w14:textId="77777777" w:rsidR="00AC080E" w:rsidRPr="00A70426" w:rsidRDefault="00AC080E" w:rsidP="00FC4A90">
      <w:pPr>
        <w:spacing w:line="240" w:lineRule="auto"/>
        <w:rPr>
          <w:szCs w:val="22"/>
          <w:lang w:val="de-DE"/>
        </w:rPr>
      </w:pPr>
    </w:p>
    <w:p w14:paraId="7A31F1C4" w14:textId="77777777" w:rsidR="00AC080E" w:rsidRPr="00A70426" w:rsidRDefault="00E350EA" w:rsidP="00FC4A90">
      <w:pPr>
        <w:spacing w:line="240" w:lineRule="auto"/>
        <w:rPr>
          <w:szCs w:val="22"/>
          <w:lang w:val="de-DE"/>
        </w:rPr>
      </w:pPr>
      <w:r w:rsidRPr="00A70426">
        <w:rPr>
          <w:szCs w:val="22"/>
          <w:lang w:val="de-DE"/>
        </w:rPr>
        <w:t>Arzneimittel unzugänglich für Kinder aufbewahren.</w:t>
      </w:r>
    </w:p>
    <w:p w14:paraId="6914E3F0" w14:textId="77777777" w:rsidR="00AC080E" w:rsidRPr="00A70426" w:rsidRDefault="00AC080E" w:rsidP="00FC4A90">
      <w:pPr>
        <w:tabs>
          <w:tab w:val="clear" w:pos="567"/>
        </w:tabs>
        <w:spacing w:line="240" w:lineRule="auto"/>
        <w:rPr>
          <w:szCs w:val="22"/>
          <w:lang w:val="de-DE"/>
        </w:rPr>
      </w:pPr>
    </w:p>
    <w:p w14:paraId="61795237" w14:textId="77777777" w:rsidR="00AC080E" w:rsidRPr="00A70426" w:rsidRDefault="00AC080E" w:rsidP="00FC4A90">
      <w:pPr>
        <w:tabs>
          <w:tab w:val="clear" w:pos="567"/>
        </w:tabs>
        <w:spacing w:line="240" w:lineRule="auto"/>
        <w:rPr>
          <w:szCs w:val="22"/>
          <w:lang w:val="de-DE"/>
        </w:rPr>
      </w:pPr>
    </w:p>
    <w:p w14:paraId="0653F4A1"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E6537D" w:rsidRPr="00A70426">
        <w:rPr>
          <w:b/>
          <w:szCs w:val="22"/>
          <w:lang w:val="de-DE"/>
        </w:rPr>
        <w:t>5</w:t>
      </w:r>
      <w:r w:rsidR="00AC080E" w:rsidRPr="00A70426">
        <w:rPr>
          <w:b/>
          <w:szCs w:val="22"/>
          <w:lang w:val="de-DE"/>
        </w:rPr>
        <w:t>.</w:t>
      </w:r>
      <w:r w:rsidR="00AC080E" w:rsidRPr="00A70426">
        <w:rPr>
          <w:b/>
          <w:szCs w:val="22"/>
          <w:lang w:val="de-DE"/>
        </w:rPr>
        <w:tab/>
      </w:r>
      <w:r w:rsidR="00AC080E" w:rsidRPr="00A70426">
        <w:rPr>
          <w:b/>
          <w:noProof/>
          <w:szCs w:val="22"/>
          <w:lang w:val="de-DE"/>
        </w:rPr>
        <w:t xml:space="preserve">NAME UND ANSCHRIFT </w:t>
      </w:r>
      <w:smartTag w:uri="urn:schemas-microsoft-com:office:smarttags" w:element="stockticker">
        <w:smartTag w:uri="urn:schemas-microsoft-com:office:smarttags" w:element="time">
          <w:r w:rsidR="00AC080E" w:rsidRPr="00A70426">
            <w:rPr>
              <w:b/>
              <w:caps/>
              <w:noProof/>
              <w:szCs w:val="22"/>
              <w:lang w:val="de-DE"/>
            </w:rPr>
            <w:t>des</w:t>
          </w:r>
        </w:smartTag>
      </w:smartTag>
      <w:r w:rsidR="00AC080E" w:rsidRPr="00A70426">
        <w:rPr>
          <w:b/>
          <w:caps/>
          <w:noProof/>
          <w:szCs w:val="22"/>
          <w:lang w:val="de-DE"/>
        </w:rPr>
        <w:t xml:space="preserve"> zulassungsinhabers</w:t>
      </w:r>
      <w:r w:rsidR="00AC080E" w:rsidRPr="00A70426">
        <w:rPr>
          <w:b/>
          <w:noProof/>
          <w:szCs w:val="22"/>
          <w:lang w:val="de-DE"/>
        </w:rPr>
        <w:t xml:space="preserve"> </w:t>
      </w:r>
    </w:p>
    <w:p w14:paraId="5DDC8680" w14:textId="77777777" w:rsidR="00AC080E" w:rsidRPr="00A70426" w:rsidRDefault="00AC080E" w:rsidP="00FC4A90">
      <w:pPr>
        <w:tabs>
          <w:tab w:val="clear" w:pos="567"/>
        </w:tabs>
        <w:spacing w:line="240" w:lineRule="auto"/>
        <w:rPr>
          <w:szCs w:val="22"/>
          <w:lang w:val="de-DE"/>
        </w:rPr>
      </w:pPr>
    </w:p>
    <w:p w14:paraId="7020B74F" w14:textId="77777777" w:rsidR="00AC080E" w:rsidRPr="00A70426" w:rsidRDefault="00BA55E7" w:rsidP="00FC4A90">
      <w:pPr>
        <w:tabs>
          <w:tab w:val="clear" w:pos="567"/>
        </w:tabs>
        <w:spacing w:line="240" w:lineRule="auto"/>
        <w:rPr>
          <w:szCs w:val="22"/>
          <w:lang w:val="de-DE"/>
        </w:rPr>
      </w:pPr>
      <w:r w:rsidRPr="00A70426">
        <w:rPr>
          <w:szCs w:val="22"/>
          <w:lang w:val="de-DE"/>
        </w:rPr>
        <w:t>Boehringer Ingelheim Vetmedica GmbH</w:t>
      </w:r>
    </w:p>
    <w:p w14:paraId="32255799" w14:textId="77777777" w:rsidR="00BA55E7" w:rsidRPr="00A70426" w:rsidRDefault="00BA55E7" w:rsidP="00FC4A90">
      <w:pPr>
        <w:tabs>
          <w:tab w:val="clear" w:pos="567"/>
        </w:tabs>
        <w:spacing w:line="240" w:lineRule="auto"/>
        <w:rPr>
          <w:szCs w:val="22"/>
          <w:lang w:val="de-DE"/>
        </w:rPr>
      </w:pPr>
      <w:r w:rsidRPr="00A70426">
        <w:rPr>
          <w:szCs w:val="22"/>
          <w:lang w:val="de-DE"/>
        </w:rPr>
        <w:t>55216 Ingelheim</w:t>
      </w:r>
      <w:r w:rsidR="0018788F" w:rsidRPr="00A70426">
        <w:rPr>
          <w:szCs w:val="22"/>
          <w:lang w:val="de-DE"/>
        </w:rPr>
        <w:t>/Rhein</w:t>
      </w:r>
    </w:p>
    <w:p w14:paraId="5D9E52D6" w14:textId="77777777" w:rsidR="00BA55E7" w:rsidRPr="00EB2727" w:rsidRDefault="00BA55E7" w:rsidP="00FC4A90">
      <w:pPr>
        <w:tabs>
          <w:tab w:val="clear" w:pos="567"/>
        </w:tabs>
        <w:spacing w:line="240" w:lineRule="auto"/>
        <w:rPr>
          <w:caps/>
          <w:szCs w:val="22"/>
          <w:lang w:val="de-DE"/>
        </w:rPr>
      </w:pPr>
      <w:r w:rsidRPr="00EB2727">
        <w:rPr>
          <w:caps/>
          <w:szCs w:val="22"/>
          <w:lang w:val="de-DE"/>
        </w:rPr>
        <w:t>Deutschland</w:t>
      </w:r>
    </w:p>
    <w:p w14:paraId="1DDCB5CF" w14:textId="77777777" w:rsidR="00AC080E" w:rsidRPr="00A70426" w:rsidRDefault="00AC080E" w:rsidP="00FC4A90">
      <w:pPr>
        <w:tabs>
          <w:tab w:val="clear" w:pos="567"/>
        </w:tabs>
        <w:spacing w:line="240" w:lineRule="auto"/>
        <w:rPr>
          <w:szCs w:val="22"/>
          <w:lang w:val="de-DE"/>
        </w:rPr>
      </w:pPr>
    </w:p>
    <w:p w14:paraId="3737866A" w14:textId="77777777" w:rsidR="00062F77" w:rsidRPr="00A70426" w:rsidRDefault="00062F77" w:rsidP="00FC4A90">
      <w:pPr>
        <w:tabs>
          <w:tab w:val="clear" w:pos="567"/>
        </w:tabs>
        <w:spacing w:line="240" w:lineRule="auto"/>
        <w:rPr>
          <w:szCs w:val="22"/>
          <w:lang w:val="de-DE"/>
        </w:rPr>
      </w:pPr>
    </w:p>
    <w:p w14:paraId="682C5D88"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E6537D" w:rsidRPr="00A70426">
        <w:rPr>
          <w:b/>
          <w:szCs w:val="22"/>
          <w:lang w:val="de-DE"/>
        </w:rPr>
        <w:t>6</w:t>
      </w:r>
      <w:r w:rsidR="00AC080E" w:rsidRPr="00A70426">
        <w:rPr>
          <w:b/>
          <w:szCs w:val="22"/>
          <w:lang w:val="de-DE"/>
        </w:rPr>
        <w:t>.</w:t>
      </w:r>
      <w:r w:rsidR="00AC080E" w:rsidRPr="00A70426">
        <w:rPr>
          <w:b/>
          <w:szCs w:val="22"/>
          <w:lang w:val="de-DE"/>
        </w:rPr>
        <w:tab/>
      </w:r>
      <w:r w:rsidR="00951384" w:rsidRPr="00A70426">
        <w:rPr>
          <w:b/>
          <w:szCs w:val="22"/>
          <w:lang w:val="de-DE"/>
        </w:rPr>
        <w:t>ZULASSUNGS</w:t>
      </w:r>
      <w:r w:rsidR="00AC080E" w:rsidRPr="00A70426">
        <w:rPr>
          <w:b/>
          <w:szCs w:val="22"/>
          <w:lang w:val="de-DE"/>
        </w:rPr>
        <w:t>NUMMER</w:t>
      </w:r>
      <w:r w:rsidR="00573DD5" w:rsidRPr="00A70426">
        <w:rPr>
          <w:b/>
          <w:szCs w:val="22"/>
          <w:lang w:val="de-DE"/>
        </w:rPr>
        <w:t>(</w:t>
      </w:r>
      <w:r w:rsidR="00AC080E" w:rsidRPr="00A70426">
        <w:rPr>
          <w:b/>
          <w:szCs w:val="22"/>
          <w:lang w:val="de-DE"/>
        </w:rPr>
        <w:t>N</w:t>
      </w:r>
      <w:r w:rsidR="00573DD5" w:rsidRPr="00A70426">
        <w:rPr>
          <w:b/>
          <w:szCs w:val="22"/>
          <w:lang w:val="de-DE"/>
        </w:rPr>
        <w:t>)</w:t>
      </w:r>
      <w:r w:rsidR="00AC080E" w:rsidRPr="00A70426">
        <w:rPr>
          <w:b/>
          <w:szCs w:val="22"/>
          <w:lang w:val="de-DE"/>
        </w:rPr>
        <w:t xml:space="preserve"> </w:t>
      </w:r>
    </w:p>
    <w:p w14:paraId="090D201F" w14:textId="77777777" w:rsidR="00AC080E" w:rsidRPr="00A70426" w:rsidRDefault="00AC080E" w:rsidP="00FC4A90">
      <w:pPr>
        <w:tabs>
          <w:tab w:val="clear" w:pos="567"/>
        </w:tabs>
        <w:spacing w:line="240" w:lineRule="auto"/>
        <w:rPr>
          <w:szCs w:val="22"/>
          <w:lang w:val="de-DE"/>
        </w:rPr>
      </w:pPr>
    </w:p>
    <w:p w14:paraId="57960673" w14:textId="77777777" w:rsidR="00AC080E" w:rsidRPr="00A70426" w:rsidRDefault="00AC080E" w:rsidP="00FC4A90">
      <w:pPr>
        <w:tabs>
          <w:tab w:val="clear" w:pos="567"/>
        </w:tabs>
        <w:spacing w:line="240" w:lineRule="auto"/>
        <w:rPr>
          <w:noProof/>
          <w:szCs w:val="22"/>
          <w:highlight w:val="lightGray"/>
          <w:lang w:val="de-DE"/>
        </w:rPr>
      </w:pPr>
      <w:r w:rsidRPr="00A70426">
        <w:rPr>
          <w:noProof/>
          <w:szCs w:val="22"/>
          <w:highlight w:val="lightGray"/>
          <w:lang w:val="de-DE"/>
        </w:rPr>
        <w:t>EU/2/97/004/006</w:t>
      </w:r>
      <w:r w:rsidR="008B31D6" w:rsidRPr="00A70426">
        <w:rPr>
          <w:noProof/>
          <w:szCs w:val="22"/>
          <w:highlight w:val="lightGray"/>
          <w:lang w:val="de-DE"/>
        </w:rPr>
        <w:t xml:space="preserve"> </w:t>
      </w:r>
      <w:r w:rsidR="005E748B" w:rsidRPr="00A70426">
        <w:rPr>
          <w:noProof/>
          <w:szCs w:val="22"/>
          <w:highlight w:val="lightGray"/>
          <w:lang w:val="de-DE"/>
        </w:rPr>
        <w:t>10</w:t>
      </w:r>
      <w:r w:rsidR="0018788F" w:rsidRPr="00A70426">
        <w:rPr>
          <w:noProof/>
          <w:szCs w:val="22"/>
          <w:highlight w:val="lightGray"/>
          <w:lang w:val="de-DE"/>
        </w:rPr>
        <w:t> </w:t>
      </w:r>
      <w:r w:rsidR="005E748B" w:rsidRPr="00A70426">
        <w:rPr>
          <w:noProof/>
          <w:szCs w:val="22"/>
          <w:highlight w:val="lightGray"/>
          <w:lang w:val="de-DE"/>
        </w:rPr>
        <w:t>ml</w:t>
      </w:r>
    </w:p>
    <w:p w14:paraId="318244AB" w14:textId="77777777" w:rsidR="005E748B" w:rsidRPr="00A70426" w:rsidRDefault="005E748B" w:rsidP="00FC4A90">
      <w:pPr>
        <w:tabs>
          <w:tab w:val="clear" w:pos="567"/>
        </w:tabs>
        <w:spacing w:line="240" w:lineRule="auto"/>
        <w:rPr>
          <w:szCs w:val="22"/>
          <w:lang w:val="de-DE"/>
        </w:rPr>
      </w:pPr>
      <w:r w:rsidRPr="00A70426">
        <w:rPr>
          <w:noProof/>
          <w:szCs w:val="22"/>
          <w:highlight w:val="lightGray"/>
          <w:lang w:val="de-DE"/>
        </w:rPr>
        <w:t>EU/2/97/004/0</w:t>
      </w:r>
      <w:r w:rsidR="003B7B5C" w:rsidRPr="00A70426">
        <w:rPr>
          <w:noProof/>
          <w:szCs w:val="22"/>
          <w:highlight w:val="lightGray"/>
          <w:lang w:val="de-DE"/>
        </w:rPr>
        <w:t>11</w:t>
      </w:r>
      <w:r w:rsidR="008B31D6" w:rsidRPr="00A70426">
        <w:rPr>
          <w:noProof/>
          <w:szCs w:val="22"/>
          <w:highlight w:val="lightGray"/>
          <w:lang w:val="de-DE"/>
        </w:rPr>
        <w:t xml:space="preserve"> </w:t>
      </w:r>
      <w:r w:rsidRPr="00A70426">
        <w:rPr>
          <w:noProof/>
          <w:szCs w:val="22"/>
          <w:highlight w:val="lightGray"/>
          <w:lang w:val="de-DE"/>
        </w:rPr>
        <w:t>20</w:t>
      </w:r>
      <w:r w:rsidR="0018788F" w:rsidRPr="00A70426">
        <w:rPr>
          <w:noProof/>
          <w:szCs w:val="22"/>
          <w:highlight w:val="lightGray"/>
          <w:lang w:val="de-DE"/>
        </w:rPr>
        <w:t> </w:t>
      </w:r>
      <w:r w:rsidRPr="00A70426">
        <w:rPr>
          <w:noProof/>
          <w:szCs w:val="22"/>
          <w:highlight w:val="lightGray"/>
          <w:lang w:val="de-DE"/>
        </w:rPr>
        <w:t>ml</w:t>
      </w:r>
    </w:p>
    <w:p w14:paraId="6D911442" w14:textId="77777777" w:rsidR="00AC080E" w:rsidRPr="00A70426" w:rsidRDefault="00AC080E" w:rsidP="00FC4A90">
      <w:pPr>
        <w:tabs>
          <w:tab w:val="clear" w:pos="567"/>
        </w:tabs>
        <w:spacing w:line="240" w:lineRule="auto"/>
        <w:rPr>
          <w:szCs w:val="22"/>
          <w:lang w:val="de-DE"/>
        </w:rPr>
      </w:pPr>
    </w:p>
    <w:p w14:paraId="71C31465" w14:textId="77777777" w:rsidR="00AC080E" w:rsidRPr="00A70426" w:rsidRDefault="00AC080E" w:rsidP="00FC4A90">
      <w:pPr>
        <w:tabs>
          <w:tab w:val="clear" w:pos="567"/>
        </w:tabs>
        <w:spacing w:line="240" w:lineRule="auto"/>
        <w:rPr>
          <w:szCs w:val="22"/>
          <w:lang w:val="de-DE"/>
        </w:rPr>
      </w:pPr>
    </w:p>
    <w:p w14:paraId="63F26099"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E6537D" w:rsidRPr="00A70426">
        <w:rPr>
          <w:b/>
          <w:szCs w:val="22"/>
          <w:lang w:val="de-DE"/>
        </w:rPr>
        <w:t>7</w:t>
      </w:r>
      <w:r w:rsidR="00AC080E" w:rsidRPr="00A70426">
        <w:rPr>
          <w:b/>
          <w:szCs w:val="22"/>
          <w:lang w:val="de-DE"/>
        </w:rPr>
        <w:t>.</w:t>
      </w:r>
      <w:r w:rsidR="00AC080E" w:rsidRPr="00A70426">
        <w:rPr>
          <w:b/>
          <w:szCs w:val="22"/>
          <w:lang w:val="de-DE"/>
        </w:rPr>
        <w:tab/>
        <w:t xml:space="preserve">CHARGENBEZEICHNUNG </w:t>
      </w:r>
      <w:smartTag w:uri="urn:schemas-microsoft-com:office:smarttags" w:element="stockticker">
        <w:r w:rsidR="00AC080E" w:rsidRPr="00A70426">
          <w:rPr>
            <w:b/>
            <w:szCs w:val="22"/>
            <w:lang w:val="de-DE"/>
          </w:rPr>
          <w:t>DES</w:t>
        </w:r>
      </w:smartTag>
      <w:r w:rsidR="00AC080E" w:rsidRPr="00A70426">
        <w:rPr>
          <w:b/>
          <w:szCs w:val="22"/>
          <w:lang w:val="de-DE"/>
        </w:rPr>
        <w:t xml:space="preserve"> HERSTELLERS</w:t>
      </w:r>
    </w:p>
    <w:p w14:paraId="6470BBCD" w14:textId="77777777" w:rsidR="00AC080E" w:rsidRPr="00A70426" w:rsidRDefault="00AC080E" w:rsidP="00FC4A90">
      <w:pPr>
        <w:tabs>
          <w:tab w:val="clear" w:pos="567"/>
        </w:tabs>
        <w:spacing w:line="240" w:lineRule="auto"/>
        <w:rPr>
          <w:szCs w:val="22"/>
          <w:lang w:val="de-DE"/>
        </w:rPr>
      </w:pPr>
    </w:p>
    <w:p w14:paraId="53E188BB" w14:textId="77777777" w:rsidR="00AC080E" w:rsidRPr="00A70426" w:rsidRDefault="002862CF" w:rsidP="00FC4A90">
      <w:pPr>
        <w:tabs>
          <w:tab w:val="clear" w:pos="567"/>
        </w:tabs>
        <w:spacing w:line="240" w:lineRule="auto"/>
        <w:rPr>
          <w:noProof/>
          <w:szCs w:val="22"/>
          <w:lang w:val="de-DE"/>
        </w:rPr>
      </w:pPr>
      <w:r w:rsidRPr="00A70426">
        <w:rPr>
          <w:noProof/>
          <w:szCs w:val="22"/>
          <w:lang w:val="de-DE"/>
        </w:rPr>
        <w:t>Ch.-B.</w:t>
      </w:r>
      <w:r w:rsidR="00B46031" w:rsidRPr="00A70426">
        <w:rPr>
          <w:noProof/>
          <w:szCs w:val="22"/>
          <w:lang w:val="de-DE"/>
        </w:rPr>
        <w:t>:</w:t>
      </w:r>
      <w:r w:rsidR="00AC080E" w:rsidRPr="00A70426">
        <w:rPr>
          <w:noProof/>
          <w:szCs w:val="22"/>
          <w:lang w:val="de-DE"/>
        </w:rPr>
        <w:t xml:space="preserve"> {Nummer}</w:t>
      </w:r>
    </w:p>
    <w:p w14:paraId="0E473EEF" w14:textId="77777777" w:rsidR="003D2C19" w:rsidRPr="00A70426" w:rsidRDefault="00AC080E" w:rsidP="00FC4A90">
      <w:pPr>
        <w:tabs>
          <w:tab w:val="clear" w:pos="567"/>
        </w:tabs>
        <w:spacing w:line="240" w:lineRule="auto"/>
        <w:rPr>
          <w:szCs w:val="22"/>
          <w:lang w:val="de-DE"/>
        </w:rPr>
      </w:pPr>
      <w:r w:rsidRPr="00A70426">
        <w:rPr>
          <w:szCs w:val="22"/>
          <w:lang w:val="de-DE"/>
        </w:rPr>
        <w:br w:type="page"/>
      </w:r>
    </w:p>
    <w:p w14:paraId="5E4617DC" w14:textId="77777777" w:rsidR="00AC080E" w:rsidRPr="00A70426" w:rsidRDefault="00AC080E"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szCs w:val="22"/>
          <w:lang w:val="de-DE"/>
        </w:rPr>
        <w:lastRenderedPageBreak/>
        <w:t xml:space="preserve">MINDESTANGABEN AUF KLEINEN </w:t>
      </w:r>
      <w:r w:rsidR="00E350EA" w:rsidRPr="00A70426">
        <w:rPr>
          <w:b/>
          <w:snapToGrid w:val="0"/>
          <w:szCs w:val="22"/>
          <w:lang w:val="de-DE" w:eastAsia="en-US"/>
        </w:rPr>
        <w:t>BEHÄLTNISSEN</w:t>
      </w:r>
    </w:p>
    <w:p w14:paraId="420E463D" w14:textId="77777777" w:rsidR="00AC080E" w:rsidRDefault="00AC080E"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p>
    <w:p w14:paraId="38A95A8B" w14:textId="77777777" w:rsidR="006D2907" w:rsidRPr="00A70426" w:rsidRDefault="006D2907"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Pr>
          <w:b/>
          <w:szCs w:val="22"/>
          <w:lang w:val="de-DE"/>
        </w:rPr>
        <w:t>Durchstechflasche, 10 ml und 20 ml</w:t>
      </w:r>
    </w:p>
    <w:p w14:paraId="54034BCE" w14:textId="77777777" w:rsidR="00AC080E" w:rsidRPr="00A70426" w:rsidRDefault="00AC080E" w:rsidP="00FC4A90">
      <w:pPr>
        <w:tabs>
          <w:tab w:val="clear" w:pos="567"/>
        </w:tabs>
        <w:spacing w:line="240" w:lineRule="auto"/>
        <w:rPr>
          <w:szCs w:val="22"/>
          <w:lang w:val="de-DE"/>
        </w:rPr>
      </w:pPr>
    </w:p>
    <w:p w14:paraId="1D7FF85A" w14:textId="77777777" w:rsidR="00AC080E" w:rsidRPr="00A70426" w:rsidRDefault="00AC080E" w:rsidP="00FC4A90">
      <w:pPr>
        <w:numPr>
          <w:ilvl w:val="0"/>
          <w:numId w:val="9"/>
        </w:numPr>
        <w:pBdr>
          <w:top w:val="single" w:sz="4" w:space="1" w:color="auto"/>
          <w:left w:val="single" w:sz="4" w:space="4" w:color="auto"/>
          <w:bottom w:val="single" w:sz="4" w:space="1" w:color="auto"/>
          <w:right w:val="single" w:sz="4" w:space="4" w:color="auto"/>
        </w:pBdr>
        <w:spacing w:line="240" w:lineRule="auto"/>
        <w:ind w:left="0" w:firstLine="0"/>
        <w:rPr>
          <w:b/>
          <w:szCs w:val="22"/>
          <w:lang w:val="de-DE"/>
        </w:rPr>
      </w:pPr>
      <w:r w:rsidRPr="00A70426">
        <w:rPr>
          <w:b/>
          <w:szCs w:val="22"/>
          <w:lang w:val="de-DE"/>
        </w:rPr>
        <w:t>BEZEICHNUNG DES TIERARZNEIMITTELS</w:t>
      </w:r>
    </w:p>
    <w:p w14:paraId="5167585B" w14:textId="77777777" w:rsidR="00AC080E" w:rsidRPr="00A70426" w:rsidRDefault="00AC080E" w:rsidP="00FC4A90">
      <w:pPr>
        <w:tabs>
          <w:tab w:val="clear" w:pos="567"/>
        </w:tabs>
        <w:spacing w:line="240" w:lineRule="auto"/>
        <w:rPr>
          <w:szCs w:val="22"/>
          <w:lang w:val="de-DE"/>
        </w:rPr>
      </w:pPr>
    </w:p>
    <w:p w14:paraId="04B575BA" w14:textId="77777777" w:rsidR="00AC080E" w:rsidRPr="00A70426" w:rsidRDefault="00AC080E" w:rsidP="00FC4A90">
      <w:pPr>
        <w:tabs>
          <w:tab w:val="clear" w:pos="567"/>
        </w:tabs>
        <w:spacing w:line="240" w:lineRule="auto"/>
        <w:rPr>
          <w:szCs w:val="22"/>
          <w:lang w:val="de-DE"/>
        </w:rPr>
      </w:pPr>
      <w:r w:rsidRPr="00A70426">
        <w:rPr>
          <w:szCs w:val="22"/>
          <w:lang w:val="de-DE"/>
        </w:rPr>
        <w:t xml:space="preserve">Metacam </w:t>
      </w:r>
      <w:r w:rsidR="0018788F" w:rsidRPr="00A70426">
        <w:rPr>
          <w:szCs w:val="22"/>
          <w:lang w:val="de-DE"/>
        </w:rPr>
        <w:t>5 </w:t>
      </w:r>
      <w:r w:rsidRPr="00A70426">
        <w:rPr>
          <w:szCs w:val="22"/>
          <w:lang w:val="de-DE"/>
        </w:rPr>
        <w:t>mg/ml Injektionslösung für Hunde und Katzen</w:t>
      </w:r>
    </w:p>
    <w:p w14:paraId="40720BCE" w14:textId="77777777" w:rsidR="003F6C51" w:rsidRPr="00A70426" w:rsidRDefault="003F6C51" w:rsidP="00FC4A90">
      <w:pPr>
        <w:tabs>
          <w:tab w:val="clear" w:pos="567"/>
        </w:tabs>
        <w:spacing w:line="240" w:lineRule="auto"/>
        <w:rPr>
          <w:szCs w:val="22"/>
          <w:lang w:val="de-DE"/>
        </w:rPr>
      </w:pPr>
      <w:r w:rsidRPr="00A70426">
        <w:rPr>
          <w:szCs w:val="22"/>
          <w:lang w:val="de-DE"/>
        </w:rPr>
        <w:t>Meloxicam</w:t>
      </w:r>
    </w:p>
    <w:p w14:paraId="723BB041" w14:textId="77777777" w:rsidR="00AC080E" w:rsidRPr="00A70426" w:rsidRDefault="00AC080E" w:rsidP="00FC4A90">
      <w:pPr>
        <w:tabs>
          <w:tab w:val="clear" w:pos="567"/>
        </w:tabs>
        <w:spacing w:line="240" w:lineRule="auto"/>
        <w:rPr>
          <w:szCs w:val="22"/>
          <w:lang w:val="de-DE"/>
        </w:rPr>
      </w:pPr>
    </w:p>
    <w:p w14:paraId="76E5A652" w14:textId="77777777" w:rsidR="00AC080E" w:rsidRPr="00A70426" w:rsidRDefault="00AC080E" w:rsidP="00FC4A90">
      <w:pPr>
        <w:tabs>
          <w:tab w:val="clear" w:pos="567"/>
        </w:tabs>
        <w:spacing w:line="240" w:lineRule="auto"/>
        <w:rPr>
          <w:szCs w:val="22"/>
          <w:lang w:val="de-DE"/>
        </w:rPr>
      </w:pPr>
    </w:p>
    <w:p w14:paraId="632A899A"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2.</w:t>
      </w:r>
      <w:r w:rsidRPr="00A70426">
        <w:rPr>
          <w:b/>
          <w:szCs w:val="22"/>
          <w:lang w:val="de-DE"/>
        </w:rPr>
        <w:tab/>
      </w:r>
      <w:r w:rsidR="00517E86" w:rsidRPr="00A70426">
        <w:rPr>
          <w:b/>
          <w:szCs w:val="22"/>
          <w:lang w:val="de-DE"/>
        </w:rPr>
        <w:t>WIRKSTOFF(E)</w:t>
      </w:r>
      <w:r w:rsidRPr="00A70426">
        <w:rPr>
          <w:b/>
          <w:szCs w:val="22"/>
          <w:lang w:val="de-DE"/>
        </w:rPr>
        <w:t xml:space="preserve"> NACH ART UND MENGE</w:t>
      </w:r>
    </w:p>
    <w:p w14:paraId="71EDD5D9" w14:textId="77777777" w:rsidR="00AC080E" w:rsidRPr="00A70426" w:rsidRDefault="00AC080E" w:rsidP="00FC4A90">
      <w:pPr>
        <w:tabs>
          <w:tab w:val="clear" w:pos="567"/>
        </w:tabs>
        <w:spacing w:line="240" w:lineRule="auto"/>
        <w:rPr>
          <w:szCs w:val="22"/>
          <w:lang w:val="de-DE"/>
        </w:rPr>
      </w:pPr>
    </w:p>
    <w:p w14:paraId="4C31DE2B" w14:textId="77777777" w:rsidR="00AC080E" w:rsidRPr="00A70426" w:rsidRDefault="00AC080E" w:rsidP="00FC4A90">
      <w:pPr>
        <w:tabs>
          <w:tab w:val="clear" w:pos="567"/>
        </w:tabs>
        <w:spacing w:line="240" w:lineRule="auto"/>
        <w:rPr>
          <w:szCs w:val="22"/>
          <w:lang w:val="de-DE"/>
        </w:rPr>
      </w:pPr>
      <w:r w:rsidRPr="00A70426">
        <w:rPr>
          <w:szCs w:val="22"/>
          <w:lang w:val="de-DE"/>
        </w:rPr>
        <w:t>Meloxicam</w:t>
      </w:r>
      <w:r w:rsidR="000F3562">
        <w:rPr>
          <w:szCs w:val="22"/>
          <w:lang w:val="de-DE"/>
        </w:rPr>
        <w:t xml:space="preserve"> </w:t>
      </w:r>
      <w:r w:rsidRPr="00A70426">
        <w:rPr>
          <w:szCs w:val="22"/>
          <w:lang w:val="de-DE"/>
        </w:rPr>
        <w:t>5</w:t>
      </w:r>
      <w:r w:rsidR="0018788F" w:rsidRPr="00A70426">
        <w:rPr>
          <w:szCs w:val="22"/>
          <w:lang w:val="de-DE"/>
        </w:rPr>
        <w:t> </w:t>
      </w:r>
      <w:r w:rsidRPr="00A70426">
        <w:rPr>
          <w:szCs w:val="22"/>
          <w:lang w:val="de-DE"/>
        </w:rPr>
        <w:t>mg/ml</w:t>
      </w:r>
    </w:p>
    <w:p w14:paraId="3024E6AC" w14:textId="77777777" w:rsidR="006A4E28" w:rsidRPr="00A70426" w:rsidRDefault="006A4E28" w:rsidP="00FC4A90">
      <w:pPr>
        <w:spacing w:line="240" w:lineRule="auto"/>
        <w:rPr>
          <w:szCs w:val="22"/>
          <w:lang w:val="de-DE"/>
        </w:rPr>
      </w:pPr>
    </w:p>
    <w:p w14:paraId="12B2202A" w14:textId="77777777" w:rsidR="006A4E28" w:rsidRPr="00A70426" w:rsidRDefault="006A4E28" w:rsidP="00FC4A90">
      <w:pPr>
        <w:spacing w:line="240" w:lineRule="auto"/>
        <w:rPr>
          <w:szCs w:val="22"/>
          <w:lang w:val="de-DE"/>
        </w:rPr>
      </w:pPr>
    </w:p>
    <w:p w14:paraId="5688B044" w14:textId="77777777" w:rsidR="006A4E28" w:rsidRPr="00A70426" w:rsidRDefault="006A4E2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INHALT NACH GEWICHT, VOLUMEN ODER STÜCKZAHL</w:t>
      </w:r>
    </w:p>
    <w:p w14:paraId="54DF05B5" w14:textId="77777777" w:rsidR="006A4E28" w:rsidRPr="00A70426" w:rsidRDefault="006A4E28" w:rsidP="00FC4A90">
      <w:pPr>
        <w:spacing w:line="240" w:lineRule="auto"/>
        <w:rPr>
          <w:szCs w:val="22"/>
          <w:lang w:val="de-DE"/>
        </w:rPr>
      </w:pPr>
    </w:p>
    <w:p w14:paraId="0AEAC4E7" w14:textId="77777777" w:rsidR="006A4E28" w:rsidRPr="00A70426" w:rsidRDefault="006A4E28" w:rsidP="00FC4A90">
      <w:pPr>
        <w:pStyle w:val="EndnoteText"/>
        <w:rPr>
          <w:szCs w:val="22"/>
          <w:lang w:val="de-DE"/>
        </w:rPr>
      </w:pPr>
      <w:r w:rsidRPr="00A70426">
        <w:rPr>
          <w:szCs w:val="22"/>
          <w:lang w:val="de-DE"/>
        </w:rPr>
        <w:t>10 ml</w:t>
      </w:r>
    </w:p>
    <w:p w14:paraId="6B9084B8" w14:textId="77777777" w:rsidR="00AC080E" w:rsidRPr="00A70426" w:rsidRDefault="006A4E28" w:rsidP="00FC4A90">
      <w:pPr>
        <w:pStyle w:val="EndnoteText"/>
        <w:rPr>
          <w:szCs w:val="22"/>
          <w:lang w:val="de-DE"/>
        </w:rPr>
      </w:pPr>
      <w:r w:rsidRPr="00A70426">
        <w:rPr>
          <w:szCs w:val="22"/>
          <w:highlight w:val="lightGray"/>
          <w:lang w:val="de-DE"/>
        </w:rPr>
        <w:t>20 ml</w:t>
      </w:r>
    </w:p>
    <w:p w14:paraId="22406688" w14:textId="77777777" w:rsidR="00BA55E7" w:rsidRPr="00A70426" w:rsidRDefault="00BA55E7" w:rsidP="00FC4A90">
      <w:pPr>
        <w:tabs>
          <w:tab w:val="clear" w:pos="567"/>
        </w:tabs>
        <w:spacing w:line="240" w:lineRule="auto"/>
        <w:rPr>
          <w:szCs w:val="22"/>
          <w:lang w:val="de-DE"/>
        </w:rPr>
      </w:pPr>
    </w:p>
    <w:p w14:paraId="1BAA213C" w14:textId="77777777" w:rsidR="00BA55E7" w:rsidRPr="00A70426" w:rsidRDefault="00BA55E7" w:rsidP="00FC4A90">
      <w:pPr>
        <w:tabs>
          <w:tab w:val="clear" w:pos="567"/>
        </w:tabs>
        <w:spacing w:line="240" w:lineRule="auto"/>
        <w:rPr>
          <w:szCs w:val="22"/>
          <w:lang w:val="de-DE"/>
        </w:rPr>
      </w:pPr>
    </w:p>
    <w:p w14:paraId="68C9CC9E" w14:textId="77777777" w:rsidR="00AC080E" w:rsidRPr="00A70426" w:rsidRDefault="006A4E2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00AC080E" w:rsidRPr="00A70426">
        <w:rPr>
          <w:b/>
          <w:szCs w:val="22"/>
          <w:lang w:val="de-DE"/>
        </w:rPr>
        <w:t>.</w:t>
      </w:r>
      <w:r w:rsidR="00AC080E" w:rsidRPr="00A70426">
        <w:rPr>
          <w:b/>
          <w:szCs w:val="22"/>
          <w:lang w:val="de-DE"/>
        </w:rPr>
        <w:tab/>
      </w:r>
      <w:r w:rsidR="00F61692" w:rsidRPr="00A70426">
        <w:rPr>
          <w:b/>
          <w:szCs w:val="22"/>
          <w:lang w:val="de-DE"/>
        </w:rPr>
        <w:t>ART</w:t>
      </w:r>
      <w:r w:rsidR="00F63E4B" w:rsidRPr="00A70426">
        <w:rPr>
          <w:b/>
          <w:szCs w:val="22"/>
          <w:lang w:val="de-DE"/>
        </w:rPr>
        <w:t>(EN)</w:t>
      </w:r>
      <w:r w:rsidR="00B91948" w:rsidRPr="00A70426">
        <w:rPr>
          <w:b/>
          <w:szCs w:val="22"/>
          <w:lang w:val="de-DE"/>
        </w:rPr>
        <w:t xml:space="preserve"> </w:t>
      </w:r>
      <w:smartTag w:uri="urn:schemas-microsoft-com:office:smarttags" w:element="stockticker">
        <w:r w:rsidR="00B91948" w:rsidRPr="00A70426">
          <w:rPr>
            <w:b/>
            <w:szCs w:val="22"/>
            <w:lang w:val="de-DE"/>
          </w:rPr>
          <w:t>DER</w:t>
        </w:r>
      </w:smartTag>
      <w:r w:rsidR="00B91948" w:rsidRPr="00A70426">
        <w:rPr>
          <w:b/>
          <w:szCs w:val="22"/>
          <w:lang w:val="de-DE"/>
        </w:rPr>
        <w:t xml:space="preserve"> ANWENDUNG</w:t>
      </w:r>
    </w:p>
    <w:p w14:paraId="20BBB0BA" w14:textId="77777777" w:rsidR="00AC080E" w:rsidRPr="00A70426" w:rsidRDefault="00AC080E" w:rsidP="00FC4A90">
      <w:pPr>
        <w:tabs>
          <w:tab w:val="clear" w:pos="567"/>
        </w:tabs>
        <w:spacing w:line="240" w:lineRule="auto"/>
        <w:rPr>
          <w:szCs w:val="22"/>
          <w:lang w:val="de-DE"/>
        </w:rPr>
      </w:pPr>
    </w:p>
    <w:p w14:paraId="5B77958D" w14:textId="77777777" w:rsidR="00AC080E" w:rsidRPr="00A70426" w:rsidRDefault="00AC080E" w:rsidP="000F3562">
      <w:pPr>
        <w:tabs>
          <w:tab w:val="clear" w:pos="567"/>
          <w:tab w:val="left" w:pos="1134"/>
        </w:tabs>
        <w:spacing w:line="240" w:lineRule="auto"/>
        <w:rPr>
          <w:snapToGrid w:val="0"/>
          <w:szCs w:val="22"/>
          <w:lang w:val="de-DE"/>
        </w:rPr>
      </w:pPr>
      <w:r w:rsidRPr="00591531">
        <w:rPr>
          <w:bCs/>
          <w:snapToGrid w:val="0"/>
          <w:szCs w:val="22"/>
          <w:u w:val="single"/>
          <w:lang w:val="de-DE"/>
        </w:rPr>
        <w:t>Hunde:</w:t>
      </w:r>
      <w:r w:rsidR="00454796" w:rsidRPr="00A70426">
        <w:rPr>
          <w:snapToGrid w:val="0"/>
          <w:szCs w:val="22"/>
          <w:lang w:val="de-DE"/>
        </w:rPr>
        <w:tab/>
      </w:r>
      <w:r w:rsidR="00BA55E7" w:rsidRPr="00A70426">
        <w:rPr>
          <w:snapToGrid w:val="0"/>
          <w:szCs w:val="22"/>
          <w:lang w:val="de-DE"/>
        </w:rPr>
        <w:t>i.v.</w:t>
      </w:r>
      <w:r w:rsidR="00F710AE" w:rsidRPr="00A70426">
        <w:rPr>
          <w:snapToGrid w:val="0"/>
          <w:szCs w:val="22"/>
          <w:lang w:val="de-DE"/>
        </w:rPr>
        <w:t xml:space="preserve"> oder</w:t>
      </w:r>
      <w:r w:rsidR="00BA55E7" w:rsidRPr="00A70426">
        <w:rPr>
          <w:snapToGrid w:val="0"/>
          <w:szCs w:val="22"/>
          <w:lang w:val="de-DE"/>
        </w:rPr>
        <w:t xml:space="preserve"> s.c.</w:t>
      </w:r>
    </w:p>
    <w:p w14:paraId="15B13517" w14:textId="77777777" w:rsidR="00AC080E" w:rsidRPr="00A70426" w:rsidRDefault="00AC080E" w:rsidP="000F3562">
      <w:pPr>
        <w:tabs>
          <w:tab w:val="clear" w:pos="567"/>
          <w:tab w:val="left" w:pos="1134"/>
        </w:tabs>
        <w:spacing w:line="240" w:lineRule="auto"/>
        <w:rPr>
          <w:snapToGrid w:val="0"/>
          <w:szCs w:val="22"/>
          <w:lang w:val="de-DE"/>
        </w:rPr>
      </w:pPr>
      <w:r w:rsidRPr="00591531">
        <w:rPr>
          <w:bCs/>
          <w:snapToGrid w:val="0"/>
          <w:szCs w:val="22"/>
          <w:u w:val="single"/>
          <w:lang w:val="de-DE"/>
        </w:rPr>
        <w:t>Katzen:</w:t>
      </w:r>
      <w:r w:rsidR="00454796" w:rsidRPr="00A70426">
        <w:rPr>
          <w:snapToGrid w:val="0"/>
          <w:szCs w:val="22"/>
          <w:lang w:val="de-DE"/>
        </w:rPr>
        <w:tab/>
      </w:r>
      <w:r w:rsidR="00BA55E7" w:rsidRPr="00A70426">
        <w:rPr>
          <w:snapToGrid w:val="0"/>
          <w:szCs w:val="22"/>
          <w:lang w:val="de-DE"/>
        </w:rPr>
        <w:t>s.c.</w:t>
      </w:r>
    </w:p>
    <w:p w14:paraId="4A4E784A" w14:textId="77777777" w:rsidR="006A4E28" w:rsidRPr="00A70426" w:rsidRDefault="006A4E28" w:rsidP="00FC4A90">
      <w:pPr>
        <w:spacing w:line="240" w:lineRule="auto"/>
        <w:rPr>
          <w:szCs w:val="22"/>
          <w:lang w:val="de-DE"/>
        </w:rPr>
      </w:pPr>
    </w:p>
    <w:p w14:paraId="3F698CEB" w14:textId="77777777" w:rsidR="00454796" w:rsidRPr="00A70426" w:rsidRDefault="00454796" w:rsidP="00FC4A90">
      <w:pPr>
        <w:spacing w:line="240" w:lineRule="auto"/>
        <w:rPr>
          <w:szCs w:val="22"/>
          <w:lang w:val="de-DE"/>
        </w:rPr>
      </w:pPr>
    </w:p>
    <w:p w14:paraId="4F4FEBA3" w14:textId="77777777" w:rsidR="006A4E28" w:rsidRPr="00A70426" w:rsidRDefault="006A4E2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WARTEZEIT</w:t>
      </w:r>
      <w:r w:rsidR="00A81215">
        <w:rPr>
          <w:b/>
          <w:szCs w:val="22"/>
          <w:lang w:val="de-DE"/>
        </w:rPr>
        <w:t>(EN)</w:t>
      </w:r>
    </w:p>
    <w:p w14:paraId="480FA501" w14:textId="77777777" w:rsidR="006A4E28" w:rsidRPr="00A70426" w:rsidRDefault="006A4E28" w:rsidP="00FC4A90">
      <w:pPr>
        <w:spacing w:line="240" w:lineRule="auto"/>
        <w:rPr>
          <w:szCs w:val="22"/>
          <w:lang w:val="de-DE"/>
        </w:rPr>
      </w:pPr>
    </w:p>
    <w:p w14:paraId="1B39FA92" w14:textId="77777777" w:rsidR="00AC080E" w:rsidRPr="00A70426" w:rsidRDefault="00AC080E" w:rsidP="00FC4A90">
      <w:pPr>
        <w:tabs>
          <w:tab w:val="clear" w:pos="567"/>
        </w:tabs>
        <w:spacing w:line="240" w:lineRule="auto"/>
        <w:rPr>
          <w:szCs w:val="22"/>
          <w:lang w:val="de-DE"/>
        </w:rPr>
      </w:pPr>
    </w:p>
    <w:p w14:paraId="1A4E7966" w14:textId="77777777" w:rsidR="00AC080E" w:rsidRPr="00A70426" w:rsidRDefault="00AC080E" w:rsidP="00FC4A90">
      <w:pPr>
        <w:tabs>
          <w:tab w:val="clear" w:pos="567"/>
        </w:tabs>
        <w:spacing w:line="240" w:lineRule="auto"/>
        <w:rPr>
          <w:szCs w:val="22"/>
          <w:lang w:val="de-DE"/>
        </w:rPr>
      </w:pPr>
    </w:p>
    <w:p w14:paraId="4F940709"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00AC080E" w:rsidRPr="00A70426">
        <w:rPr>
          <w:b/>
          <w:szCs w:val="22"/>
          <w:lang w:val="de-DE"/>
        </w:rPr>
        <w:t>.</w:t>
      </w:r>
      <w:r w:rsidR="00AC080E" w:rsidRPr="00A70426">
        <w:rPr>
          <w:b/>
          <w:szCs w:val="22"/>
          <w:lang w:val="de-DE"/>
        </w:rPr>
        <w:tab/>
        <w:t>CHARGENBEZEICHNUNG</w:t>
      </w:r>
    </w:p>
    <w:p w14:paraId="7CDEBAF5" w14:textId="77777777" w:rsidR="00AC080E" w:rsidRPr="00A70426" w:rsidRDefault="00AC080E" w:rsidP="00FC4A90">
      <w:pPr>
        <w:tabs>
          <w:tab w:val="clear" w:pos="567"/>
        </w:tabs>
        <w:spacing w:line="240" w:lineRule="auto"/>
        <w:rPr>
          <w:szCs w:val="22"/>
          <w:lang w:val="de-DE"/>
        </w:rPr>
      </w:pPr>
    </w:p>
    <w:p w14:paraId="07B74F47" w14:textId="77777777" w:rsidR="00AC080E" w:rsidRPr="00A70426" w:rsidRDefault="00451301" w:rsidP="00FC4A90">
      <w:pPr>
        <w:tabs>
          <w:tab w:val="clear" w:pos="567"/>
        </w:tabs>
        <w:spacing w:line="240" w:lineRule="auto"/>
        <w:rPr>
          <w:szCs w:val="22"/>
          <w:lang w:val="de-DE"/>
        </w:rPr>
      </w:pPr>
      <w:r w:rsidRPr="00A70426">
        <w:rPr>
          <w:szCs w:val="22"/>
          <w:lang w:val="de-DE"/>
        </w:rPr>
        <w:t>Lot</w:t>
      </w:r>
      <w:r w:rsidR="00AC080E" w:rsidRPr="00A70426">
        <w:rPr>
          <w:noProof/>
          <w:szCs w:val="22"/>
          <w:lang w:val="de-DE"/>
        </w:rPr>
        <w:t xml:space="preserve"> {Nummer}</w:t>
      </w:r>
    </w:p>
    <w:p w14:paraId="1E691D74" w14:textId="77777777" w:rsidR="00AC080E" w:rsidRPr="00A70426" w:rsidRDefault="00AC080E" w:rsidP="00FC4A90">
      <w:pPr>
        <w:tabs>
          <w:tab w:val="clear" w:pos="567"/>
        </w:tabs>
        <w:spacing w:line="240" w:lineRule="auto"/>
        <w:rPr>
          <w:szCs w:val="22"/>
          <w:lang w:val="de-DE"/>
        </w:rPr>
      </w:pPr>
    </w:p>
    <w:p w14:paraId="419BA9A2" w14:textId="77777777" w:rsidR="00AC080E" w:rsidRPr="00A70426" w:rsidRDefault="00AC080E" w:rsidP="00FC4A90">
      <w:pPr>
        <w:tabs>
          <w:tab w:val="clear" w:pos="567"/>
        </w:tabs>
        <w:spacing w:line="240" w:lineRule="auto"/>
        <w:rPr>
          <w:szCs w:val="22"/>
          <w:lang w:val="de-DE"/>
        </w:rPr>
      </w:pPr>
    </w:p>
    <w:p w14:paraId="0BC77210" w14:textId="77777777" w:rsidR="00AC080E" w:rsidRPr="00A70426" w:rsidRDefault="00BA55E7"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00AC080E" w:rsidRPr="00A70426">
        <w:rPr>
          <w:b/>
          <w:szCs w:val="22"/>
          <w:lang w:val="de-DE"/>
        </w:rPr>
        <w:t>.</w:t>
      </w:r>
      <w:r w:rsidR="00AC080E" w:rsidRPr="00A70426">
        <w:rPr>
          <w:b/>
          <w:szCs w:val="22"/>
          <w:lang w:val="de-DE"/>
        </w:rPr>
        <w:tab/>
        <w:t>VERFALLDATUM</w:t>
      </w:r>
    </w:p>
    <w:p w14:paraId="7D6F8ADA" w14:textId="77777777" w:rsidR="00AC080E" w:rsidRPr="00A70426" w:rsidRDefault="00AC080E" w:rsidP="00FC4A90">
      <w:pPr>
        <w:tabs>
          <w:tab w:val="clear" w:pos="567"/>
        </w:tabs>
        <w:spacing w:line="240" w:lineRule="auto"/>
        <w:rPr>
          <w:szCs w:val="22"/>
          <w:lang w:val="de-DE"/>
        </w:rPr>
      </w:pPr>
    </w:p>
    <w:p w14:paraId="3B2ED27E" w14:textId="77777777" w:rsidR="00AC080E" w:rsidRDefault="00451301" w:rsidP="00FC4A90">
      <w:pPr>
        <w:tabs>
          <w:tab w:val="clear" w:pos="567"/>
        </w:tabs>
        <w:spacing w:line="240" w:lineRule="auto"/>
        <w:rPr>
          <w:szCs w:val="22"/>
          <w:lang w:val="de-DE"/>
        </w:rPr>
      </w:pPr>
      <w:r w:rsidRPr="00A70426">
        <w:rPr>
          <w:szCs w:val="22"/>
          <w:lang w:val="de-DE"/>
        </w:rPr>
        <w:t>EXP</w:t>
      </w:r>
      <w:r w:rsidR="00AC080E" w:rsidRPr="00A70426">
        <w:rPr>
          <w:szCs w:val="22"/>
          <w:lang w:val="de-DE"/>
        </w:rPr>
        <w:t xml:space="preserve"> {MM/JJJJ}</w:t>
      </w:r>
    </w:p>
    <w:p w14:paraId="0E4E0B03" w14:textId="77777777" w:rsidR="00487B9E" w:rsidRPr="00A70426" w:rsidRDefault="00487B9E" w:rsidP="00FC4A90">
      <w:pPr>
        <w:tabs>
          <w:tab w:val="clear" w:pos="567"/>
        </w:tabs>
        <w:spacing w:line="240" w:lineRule="auto"/>
        <w:rPr>
          <w:szCs w:val="22"/>
          <w:lang w:val="de-DE"/>
        </w:rPr>
      </w:pPr>
      <w:r>
        <w:rPr>
          <w:szCs w:val="22"/>
          <w:lang w:val="de-DE"/>
        </w:rPr>
        <w:t>Nach Anbruch innerhalb von 28 Tagen verbrauchen.</w:t>
      </w:r>
    </w:p>
    <w:p w14:paraId="63092065" w14:textId="77777777" w:rsidR="00AC080E" w:rsidRPr="00A70426" w:rsidRDefault="00AC080E" w:rsidP="00FC4A90">
      <w:pPr>
        <w:tabs>
          <w:tab w:val="clear" w:pos="567"/>
        </w:tabs>
        <w:spacing w:line="240" w:lineRule="auto"/>
        <w:rPr>
          <w:szCs w:val="22"/>
          <w:lang w:val="de-DE"/>
        </w:rPr>
      </w:pPr>
    </w:p>
    <w:p w14:paraId="702CA645" w14:textId="77777777" w:rsidR="00AC080E" w:rsidRPr="00A70426" w:rsidRDefault="00AC080E" w:rsidP="00FC4A90">
      <w:pPr>
        <w:tabs>
          <w:tab w:val="clear" w:pos="567"/>
        </w:tabs>
        <w:spacing w:line="240" w:lineRule="auto"/>
        <w:rPr>
          <w:szCs w:val="22"/>
          <w:lang w:val="de-DE"/>
        </w:rPr>
      </w:pPr>
    </w:p>
    <w:p w14:paraId="7BF38E43" w14:textId="77777777" w:rsidR="00AC080E" w:rsidRPr="00A70426" w:rsidRDefault="00951384"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00AC080E" w:rsidRPr="00A70426">
        <w:rPr>
          <w:b/>
          <w:szCs w:val="22"/>
          <w:lang w:val="de-DE"/>
        </w:rPr>
        <w:t>.</w:t>
      </w:r>
      <w:r w:rsidR="00AC080E" w:rsidRPr="00A70426">
        <w:rPr>
          <w:b/>
          <w:szCs w:val="22"/>
          <w:lang w:val="de-DE"/>
        </w:rPr>
        <w:tab/>
        <w:t>VERMERK „</w:t>
      </w:r>
      <w:r w:rsidR="00E350EA" w:rsidRPr="00A70426">
        <w:rPr>
          <w:b/>
          <w:szCs w:val="22"/>
          <w:lang w:val="de-DE"/>
        </w:rPr>
        <w:t>FÜR TIERE</w:t>
      </w:r>
      <w:r w:rsidR="00AC080E" w:rsidRPr="00A70426">
        <w:rPr>
          <w:b/>
          <w:szCs w:val="22"/>
          <w:lang w:val="de-DE"/>
        </w:rPr>
        <w:t>“</w:t>
      </w:r>
    </w:p>
    <w:p w14:paraId="49A5A171" w14:textId="77777777" w:rsidR="00AC080E" w:rsidRPr="00A70426" w:rsidRDefault="00AC080E" w:rsidP="00FC4A90">
      <w:pPr>
        <w:tabs>
          <w:tab w:val="clear" w:pos="567"/>
        </w:tabs>
        <w:spacing w:line="240" w:lineRule="auto"/>
        <w:rPr>
          <w:szCs w:val="22"/>
          <w:lang w:val="de-DE"/>
        </w:rPr>
      </w:pPr>
    </w:p>
    <w:p w14:paraId="722F44B0" w14:textId="77777777" w:rsidR="00AC080E" w:rsidRPr="00A70426" w:rsidRDefault="00E350EA" w:rsidP="00FC4A90">
      <w:pPr>
        <w:tabs>
          <w:tab w:val="clear" w:pos="567"/>
        </w:tabs>
        <w:spacing w:line="240" w:lineRule="auto"/>
        <w:rPr>
          <w:szCs w:val="22"/>
          <w:lang w:val="de-DE"/>
        </w:rPr>
      </w:pPr>
      <w:r w:rsidRPr="00A70426">
        <w:rPr>
          <w:szCs w:val="22"/>
          <w:lang w:val="de-DE"/>
        </w:rPr>
        <w:t>Für Tiere</w:t>
      </w:r>
      <w:r w:rsidR="00AC080E" w:rsidRPr="00A70426">
        <w:rPr>
          <w:szCs w:val="22"/>
          <w:lang w:val="de-DE"/>
        </w:rPr>
        <w:t xml:space="preserve">. </w:t>
      </w:r>
    </w:p>
    <w:p w14:paraId="1A6B0F92" w14:textId="77777777" w:rsidR="003D2C19" w:rsidRPr="00A70426" w:rsidRDefault="006B10AE" w:rsidP="00FC4A90">
      <w:pPr>
        <w:spacing w:line="240" w:lineRule="auto"/>
        <w:rPr>
          <w:szCs w:val="22"/>
          <w:lang w:val="de-DE"/>
        </w:rPr>
      </w:pPr>
      <w:r w:rsidRPr="00A70426">
        <w:rPr>
          <w:szCs w:val="22"/>
          <w:lang w:val="de-DE"/>
        </w:rPr>
        <w:br w:type="page"/>
      </w:r>
    </w:p>
    <w:p w14:paraId="184122CB"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noProof/>
          <w:szCs w:val="22"/>
          <w:lang w:val="de-DE"/>
        </w:rPr>
        <w:lastRenderedPageBreak/>
        <w:t>ANGABEN AUF DER ÄUSSEREN UMHÜLLUNG</w:t>
      </w:r>
    </w:p>
    <w:p w14:paraId="15E0758E" w14:textId="77777777" w:rsidR="006A1030"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p>
    <w:p w14:paraId="5F0A77B7" w14:textId="77777777" w:rsidR="00487B9E" w:rsidRPr="00427642" w:rsidRDefault="00487B9E"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sidRPr="00427642">
        <w:rPr>
          <w:b/>
          <w:szCs w:val="22"/>
          <w:lang w:val="de-DE"/>
        </w:rPr>
        <w:t>Faltschachtel für 20 ml, 50 ml, 100 ml und 250 ml</w:t>
      </w:r>
    </w:p>
    <w:p w14:paraId="2F9F8AFD" w14:textId="77777777" w:rsidR="006A1030" w:rsidRPr="00A70426" w:rsidRDefault="006A1030" w:rsidP="00FC4A90">
      <w:pPr>
        <w:spacing w:line="240" w:lineRule="auto"/>
        <w:rPr>
          <w:szCs w:val="22"/>
          <w:lang w:val="de-DE"/>
        </w:rPr>
      </w:pPr>
    </w:p>
    <w:p w14:paraId="16A3C7C8" w14:textId="77777777" w:rsidR="006A1030" w:rsidRPr="00A70426" w:rsidRDefault="006A1030" w:rsidP="00FC4A90">
      <w:pPr>
        <w:pStyle w:val="BodyText21"/>
        <w:pBdr>
          <w:top w:val="single" w:sz="4" w:space="1" w:color="auto"/>
          <w:left w:val="single" w:sz="4" w:space="4" w:color="auto"/>
          <w:bottom w:val="single" w:sz="4" w:space="1" w:color="auto"/>
          <w:right w:val="single" w:sz="4" w:space="4" w:color="auto"/>
        </w:pBdr>
        <w:ind w:left="0" w:firstLine="0"/>
        <w:rPr>
          <w:szCs w:val="22"/>
        </w:rPr>
      </w:pPr>
      <w:r w:rsidRPr="00A70426">
        <w:rPr>
          <w:szCs w:val="22"/>
        </w:rPr>
        <w:t>1.</w:t>
      </w:r>
      <w:r w:rsidRPr="00A70426">
        <w:rPr>
          <w:szCs w:val="22"/>
        </w:rPr>
        <w:tab/>
        <w:t>BEZEICHNUNG DES TIERARZNEIMITTELS</w:t>
      </w:r>
    </w:p>
    <w:p w14:paraId="2433FC27" w14:textId="77777777" w:rsidR="006A1030" w:rsidRPr="00A70426" w:rsidRDefault="006A1030" w:rsidP="00FC4A90">
      <w:pPr>
        <w:pStyle w:val="EndnoteText"/>
        <w:rPr>
          <w:szCs w:val="22"/>
          <w:lang w:val="de-DE"/>
        </w:rPr>
      </w:pPr>
    </w:p>
    <w:p w14:paraId="795D3C5B" w14:textId="77777777" w:rsidR="006A1030" w:rsidRPr="00A70426" w:rsidRDefault="006A1030" w:rsidP="00B802EB">
      <w:pPr>
        <w:spacing w:line="240" w:lineRule="auto"/>
        <w:outlineLvl w:val="1"/>
        <w:rPr>
          <w:szCs w:val="22"/>
          <w:lang w:val="de-DE"/>
        </w:rPr>
      </w:pPr>
      <w:r w:rsidRPr="00A70426">
        <w:rPr>
          <w:szCs w:val="22"/>
          <w:lang w:val="de-DE"/>
        </w:rPr>
        <w:t>Metacam 20</w:t>
      </w:r>
      <w:r w:rsidR="0018788F" w:rsidRPr="00A70426">
        <w:rPr>
          <w:szCs w:val="22"/>
          <w:lang w:val="de-DE"/>
        </w:rPr>
        <w:t> </w:t>
      </w:r>
      <w:r w:rsidRPr="00A70426">
        <w:rPr>
          <w:szCs w:val="22"/>
          <w:lang w:val="de-DE"/>
        </w:rPr>
        <w:t>mg/ml Injektionslösung für Rinder, Schweine und Pferde</w:t>
      </w:r>
    </w:p>
    <w:p w14:paraId="08E1673F" w14:textId="77777777" w:rsidR="006A1030" w:rsidRPr="00E46F35" w:rsidRDefault="006A1030" w:rsidP="00FC4A90">
      <w:pPr>
        <w:pStyle w:val="EndnoteText"/>
        <w:rPr>
          <w:szCs w:val="22"/>
          <w:lang w:val="pt-PT"/>
        </w:rPr>
      </w:pPr>
      <w:r w:rsidRPr="00E46F35">
        <w:rPr>
          <w:szCs w:val="22"/>
          <w:lang w:val="pt-PT"/>
        </w:rPr>
        <w:t>Meloxicam</w:t>
      </w:r>
    </w:p>
    <w:p w14:paraId="4A429CD9" w14:textId="77777777" w:rsidR="006A1030" w:rsidRPr="00E46F35" w:rsidRDefault="006A1030" w:rsidP="00FC4A90">
      <w:pPr>
        <w:spacing w:line="240" w:lineRule="auto"/>
        <w:rPr>
          <w:szCs w:val="22"/>
          <w:u w:val="single"/>
          <w:lang w:val="pt-PT"/>
        </w:rPr>
      </w:pPr>
    </w:p>
    <w:p w14:paraId="78881D2D" w14:textId="77777777" w:rsidR="006A1030" w:rsidRPr="00E46F35" w:rsidRDefault="006A1030" w:rsidP="00FC4A90">
      <w:pPr>
        <w:spacing w:line="240" w:lineRule="auto"/>
        <w:rPr>
          <w:szCs w:val="22"/>
          <w:u w:val="single"/>
          <w:lang w:val="pt-PT"/>
        </w:rPr>
      </w:pPr>
    </w:p>
    <w:p w14:paraId="18D43A37" w14:textId="77777777" w:rsidR="006A1030" w:rsidRPr="00E46F35"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E46F35">
        <w:rPr>
          <w:b/>
          <w:szCs w:val="22"/>
          <w:lang w:val="pt-PT"/>
        </w:rPr>
        <w:t>2.</w:t>
      </w:r>
      <w:r w:rsidRPr="00E46F35">
        <w:rPr>
          <w:b/>
          <w:szCs w:val="22"/>
          <w:lang w:val="pt-PT"/>
        </w:rPr>
        <w:tab/>
      </w:r>
      <w:r w:rsidR="00266AD0" w:rsidRPr="00E46F35">
        <w:rPr>
          <w:b/>
          <w:szCs w:val="22"/>
          <w:lang w:val="pt-PT"/>
        </w:rPr>
        <w:t>WIRKSTOFF(E)</w:t>
      </w:r>
      <w:r w:rsidRPr="00E46F35">
        <w:rPr>
          <w:b/>
          <w:szCs w:val="22"/>
          <w:lang w:val="pt-PT"/>
        </w:rPr>
        <w:t xml:space="preserve"> </w:t>
      </w:r>
    </w:p>
    <w:p w14:paraId="20CA14FE" w14:textId="77777777" w:rsidR="006A1030" w:rsidRPr="00E46F35" w:rsidRDefault="006A1030" w:rsidP="00FC4A90">
      <w:pPr>
        <w:spacing w:line="240" w:lineRule="auto"/>
        <w:rPr>
          <w:szCs w:val="22"/>
          <w:lang w:val="pt-PT"/>
        </w:rPr>
      </w:pPr>
    </w:p>
    <w:p w14:paraId="039412EB" w14:textId="77777777" w:rsidR="006A1030" w:rsidRPr="00E46F35" w:rsidRDefault="006A1030" w:rsidP="00FC4A90">
      <w:pPr>
        <w:pStyle w:val="EndnoteText"/>
        <w:tabs>
          <w:tab w:val="left" w:pos="1276"/>
        </w:tabs>
        <w:rPr>
          <w:szCs w:val="22"/>
          <w:lang w:val="pt-PT"/>
        </w:rPr>
      </w:pPr>
      <w:r w:rsidRPr="00E46F35">
        <w:rPr>
          <w:szCs w:val="22"/>
          <w:lang w:val="pt-PT"/>
        </w:rPr>
        <w:t>Meloxicam</w:t>
      </w:r>
      <w:r w:rsidR="000F3562" w:rsidRPr="00E46F35">
        <w:rPr>
          <w:szCs w:val="22"/>
          <w:lang w:val="pt-PT"/>
        </w:rPr>
        <w:t xml:space="preserve"> </w:t>
      </w:r>
      <w:r w:rsidRPr="00E46F35">
        <w:rPr>
          <w:szCs w:val="22"/>
          <w:lang w:val="pt-PT"/>
        </w:rPr>
        <w:t>20</w:t>
      </w:r>
      <w:r w:rsidR="0018788F" w:rsidRPr="00E46F35">
        <w:rPr>
          <w:szCs w:val="22"/>
          <w:lang w:val="pt-PT"/>
        </w:rPr>
        <w:t> </w:t>
      </w:r>
      <w:r w:rsidRPr="00E46F35">
        <w:rPr>
          <w:szCs w:val="22"/>
          <w:lang w:val="pt-PT"/>
        </w:rPr>
        <w:t>mg/ml</w:t>
      </w:r>
    </w:p>
    <w:p w14:paraId="62A66F27" w14:textId="77777777" w:rsidR="006A1030" w:rsidRPr="00E46F35" w:rsidRDefault="006A1030" w:rsidP="00FC4A90">
      <w:pPr>
        <w:spacing w:line="240" w:lineRule="auto"/>
        <w:rPr>
          <w:szCs w:val="22"/>
          <w:lang w:val="pt-PT"/>
        </w:rPr>
      </w:pPr>
    </w:p>
    <w:p w14:paraId="26030456" w14:textId="77777777" w:rsidR="006A1030" w:rsidRPr="00E46F35" w:rsidRDefault="006A1030" w:rsidP="00FC4A90">
      <w:pPr>
        <w:spacing w:line="240" w:lineRule="auto"/>
        <w:rPr>
          <w:szCs w:val="22"/>
          <w:lang w:val="pt-PT"/>
        </w:rPr>
      </w:pPr>
    </w:p>
    <w:p w14:paraId="5CCA1090"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4EEA3C6D" w14:textId="77777777" w:rsidR="006A1030" w:rsidRPr="00A70426" w:rsidRDefault="006A1030" w:rsidP="00FC4A90">
      <w:pPr>
        <w:spacing w:line="240" w:lineRule="auto"/>
        <w:rPr>
          <w:szCs w:val="22"/>
          <w:lang w:val="de-DE"/>
        </w:rPr>
      </w:pPr>
    </w:p>
    <w:p w14:paraId="0B1D12D1" w14:textId="77777777" w:rsidR="006A1030" w:rsidRPr="00A70426" w:rsidRDefault="006A1030" w:rsidP="00FC4A90">
      <w:pPr>
        <w:spacing w:line="240" w:lineRule="auto"/>
        <w:rPr>
          <w:szCs w:val="22"/>
          <w:lang w:val="de-DE"/>
        </w:rPr>
      </w:pPr>
      <w:r w:rsidRPr="00A70426">
        <w:rPr>
          <w:szCs w:val="22"/>
          <w:highlight w:val="lightGray"/>
          <w:lang w:val="de-DE"/>
        </w:rPr>
        <w:t>Injektionslösung</w:t>
      </w:r>
    </w:p>
    <w:p w14:paraId="7567A102" w14:textId="77777777" w:rsidR="006A1030" w:rsidRPr="00A70426" w:rsidRDefault="006A1030" w:rsidP="00FC4A90">
      <w:pPr>
        <w:spacing w:line="240" w:lineRule="auto"/>
        <w:rPr>
          <w:szCs w:val="22"/>
          <w:lang w:val="de-DE"/>
        </w:rPr>
      </w:pPr>
    </w:p>
    <w:p w14:paraId="2398B5B3" w14:textId="77777777" w:rsidR="006A1030" w:rsidRPr="00A70426" w:rsidRDefault="006A1030" w:rsidP="00FC4A90">
      <w:pPr>
        <w:spacing w:line="240" w:lineRule="auto"/>
        <w:rPr>
          <w:szCs w:val="22"/>
          <w:lang w:val="de-DE"/>
        </w:rPr>
      </w:pPr>
    </w:p>
    <w:p w14:paraId="347F6420"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PACKUNGSGRÖSSE(N)</w:t>
      </w:r>
    </w:p>
    <w:p w14:paraId="16310023" w14:textId="77777777" w:rsidR="006A1030" w:rsidRPr="00A70426" w:rsidRDefault="006A1030" w:rsidP="00FC4A90">
      <w:pPr>
        <w:spacing w:line="240" w:lineRule="auto"/>
        <w:rPr>
          <w:szCs w:val="22"/>
          <w:lang w:val="de-DE"/>
        </w:rPr>
      </w:pPr>
    </w:p>
    <w:p w14:paraId="70DEF064" w14:textId="77777777" w:rsidR="006A1030" w:rsidRPr="00A70426" w:rsidRDefault="006A1030" w:rsidP="00FC4A90">
      <w:pPr>
        <w:spacing w:line="240" w:lineRule="auto"/>
        <w:rPr>
          <w:szCs w:val="22"/>
          <w:lang w:val="de-DE"/>
        </w:rPr>
      </w:pPr>
      <w:r w:rsidRPr="00A70426">
        <w:rPr>
          <w:szCs w:val="22"/>
          <w:lang w:val="de-DE"/>
        </w:rPr>
        <w:t>1 x 20</w:t>
      </w:r>
      <w:r w:rsidR="0018788F" w:rsidRPr="00A70426">
        <w:rPr>
          <w:szCs w:val="22"/>
          <w:lang w:val="de-DE"/>
        </w:rPr>
        <w:t> </w:t>
      </w:r>
      <w:r w:rsidRPr="00A70426">
        <w:rPr>
          <w:szCs w:val="22"/>
          <w:lang w:val="de-DE"/>
        </w:rPr>
        <w:t>ml</w:t>
      </w:r>
    </w:p>
    <w:p w14:paraId="33B91694" w14:textId="77777777" w:rsidR="006A1030" w:rsidRPr="00A70426" w:rsidRDefault="006A1030" w:rsidP="00FC4A90">
      <w:pPr>
        <w:pStyle w:val="EndnoteText"/>
        <w:rPr>
          <w:szCs w:val="22"/>
          <w:highlight w:val="lightGray"/>
          <w:lang w:val="de-DE"/>
        </w:rPr>
      </w:pPr>
      <w:r w:rsidRPr="00A70426">
        <w:rPr>
          <w:szCs w:val="22"/>
          <w:highlight w:val="lightGray"/>
          <w:lang w:val="de-DE"/>
        </w:rPr>
        <w:t>1 x 50</w:t>
      </w:r>
      <w:r w:rsidR="0018788F" w:rsidRPr="00A70426">
        <w:rPr>
          <w:szCs w:val="22"/>
          <w:highlight w:val="lightGray"/>
          <w:lang w:val="de-DE"/>
        </w:rPr>
        <w:t> </w:t>
      </w:r>
      <w:r w:rsidRPr="00A70426">
        <w:rPr>
          <w:szCs w:val="22"/>
          <w:highlight w:val="lightGray"/>
          <w:lang w:val="de-DE"/>
        </w:rPr>
        <w:t>ml</w:t>
      </w:r>
    </w:p>
    <w:p w14:paraId="5EA3F51E" w14:textId="77777777" w:rsidR="00677910" w:rsidRPr="00A70426" w:rsidRDefault="006A1030" w:rsidP="00FC4A90">
      <w:pPr>
        <w:pStyle w:val="EndnoteText"/>
        <w:rPr>
          <w:szCs w:val="22"/>
          <w:highlight w:val="lightGray"/>
          <w:lang w:val="de-DE"/>
        </w:rPr>
      </w:pPr>
      <w:r w:rsidRPr="00A70426">
        <w:rPr>
          <w:szCs w:val="22"/>
          <w:highlight w:val="lightGray"/>
          <w:lang w:val="de-DE"/>
        </w:rPr>
        <w:t>1 x 100</w:t>
      </w:r>
      <w:r w:rsidR="0018788F" w:rsidRPr="00A70426">
        <w:rPr>
          <w:szCs w:val="22"/>
          <w:highlight w:val="lightGray"/>
          <w:lang w:val="de-DE"/>
        </w:rPr>
        <w:t> </w:t>
      </w:r>
      <w:r w:rsidRPr="00A70426">
        <w:rPr>
          <w:szCs w:val="22"/>
          <w:highlight w:val="lightGray"/>
          <w:lang w:val="de-DE"/>
        </w:rPr>
        <w:t>ml</w:t>
      </w:r>
    </w:p>
    <w:p w14:paraId="52FF796E" w14:textId="77777777" w:rsidR="006A1030" w:rsidRPr="00A70426" w:rsidRDefault="00677910" w:rsidP="00FC4A90">
      <w:pPr>
        <w:pStyle w:val="EndnoteText"/>
        <w:rPr>
          <w:szCs w:val="22"/>
          <w:highlight w:val="lightGray"/>
          <w:lang w:val="de-DE"/>
        </w:rPr>
      </w:pPr>
      <w:r w:rsidRPr="00A70426">
        <w:rPr>
          <w:szCs w:val="22"/>
          <w:highlight w:val="lightGray"/>
          <w:lang w:val="de-DE"/>
        </w:rPr>
        <w:t>1 x 250 ml</w:t>
      </w:r>
      <w:r w:rsidR="006A1030" w:rsidRPr="00A70426">
        <w:rPr>
          <w:szCs w:val="22"/>
          <w:highlight w:val="lightGray"/>
          <w:lang w:val="de-DE"/>
        </w:rPr>
        <w:t xml:space="preserve"> </w:t>
      </w:r>
    </w:p>
    <w:p w14:paraId="2DE262A1" w14:textId="77777777" w:rsidR="006A1030" w:rsidRPr="00A70426" w:rsidRDefault="006A1030" w:rsidP="00FC4A90">
      <w:pPr>
        <w:pStyle w:val="EndnoteText"/>
        <w:rPr>
          <w:szCs w:val="22"/>
          <w:highlight w:val="lightGray"/>
          <w:lang w:val="de-DE"/>
        </w:rPr>
      </w:pPr>
      <w:r w:rsidRPr="00A70426">
        <w:rPr>
          <w:szCs w:val="22"/>
          <w:highlight w:val="lightGray"/>
          <w:lang w:val="de-DE"/>
        </w:rPr>
        <w:t>12 x 20</w:t>
      </w:r>
      <w:r w:rsidR="0018788F" w:rsidRPr="00A70426">
        <w:rPr>
          <w:szCs w:val="22"/>
          <w:highlight w:val="lightGray"/>
          <w:lang w:val="de-DE"/>
        </w:rPr>
        <w:t> </w:t>
      </w:r>
      <w:r w:rsidRPr="00A70426">
        <w:rPr>
          <w:szCs w:val="22"/>
          <w:highlight w:val="lightGray"/>
          <w:lang w:val="de-DE"/>
        </w:rPr>
        <w:t>ml</w:t>
      </w:r>
    </w:p>
    <w:p w14:paraId="60EE8304" w14:textId="77777777" w:rsidR="006A1030" w:rsidRPr="00E46F35" w:rsidRDefault="006A1030" w:rsidP="00FC4A90">
      <w:pPr>
        <w:pStyle w:val="EndnoteText"/>
        <w:rPr>
          <w:szCs w:val="22"/>
          <w:highlight w:val="lightGray"/>
          <w:lang w:val="sv-SE"/>
        </w:rPr>
      </w:pPr>
      <w:r w:rsidRPr="00E46F35">
        <w:rPr>
          <w:szCs w:val="22"/>
          <w:highlight w:val="lightGray"/>
          <w:lang w:val="sv-SE"/>
        </w:rPr>
        <w:t>12 x 50</w:t>
      </w:r>
      <w:r w:rsidR="0018788F" w:rsidRPr="00E46F35">
        <w:rPr>
          <w:szCs w:val="22"/>
          <w:highlight w:val="lightGray"/>
          <w:lang w:val="sv-SE"/>
        </w:rPr>
        <w:t> </w:t>
      </w:r>
      <w:r w:rsidRPr="00E46F35">
        <w:rPr>
          <w:szCs w:val="22"/>
          <w:highlight w:val="lightGray"/>
          <w:lang w:val="sv-SE"/>
        </w:rPr>
        <w:t>ml</w:t>
      </w:r>
    </w:p>
    <w:p w14:paraId="39252A10" w14:textId="77777777" w:rsidR="006A1030" w:rsidRPr="00E46F35" w:rsidRDefault="0006166B" w:rsidP="00FC4A90">
      <w:pPr>
        <w:pStyle w:val="EndnoteText"/>
        <w:rPr>
          <w:szCs w:val="22"/>
          <w:highlight w:val="lightGray"/>
          <w:lang w:val="sv-SE"/>
        </w:rPr>
      </w:pPr>
      <w:r w:rsidRPr="00E46F35">
        <w:rPr>
          <w:szCs w:val="22"/>
          <w:highlight w:val="lightGray"/>
          <w:lang w:val="sv-SE"/>
        </w:rPr>
        <w:t xml:space="preserve">12 x </w:t>
      </w:r>
      <w:r w:rsidR="006A1030" w:rsidRPr="00E46F35">
        <w:rPr>
          <w:szCs w:val="22"/>
          <w:highlight w:val="lightGray"/>
          <w:lang w:val="sv-SE"/>
        </w:rPr>
        <w:t>100</w:t>
      </w:r>
      <w:r w:rsidR="0018788F" w:rsidRPr="00E46F35">
        <w:rPr>
          <w:szCs w:val="22"/>
          <w:highlight w:val="lightGray"/>
          <w:lang w:val="sv-SE"/>
        </w:rPr>
        <w:t> </w:t>
      </w:r>
      <w:r w:rsidR="006A1030" w:rsidRPr="00E46F35">
        <w:rPr>
          <w:szCs w:val="22"/>
          <w:highlight w:val="lightGray"/>
          <w:lang w:val="sv-SE"/>
        </w:rPr>
        <w:t>ml</w:t>
      </w:r>
    </w:p>
    <w:p w14:paraId="61CB7A15" w14:textId="77777777" w:rsidR="00677910" w:rsidRPr="00E46F35" w:rsidRDefault="00677910" w:rsidP="00FC4A90">
      <w:pPr>
        <w:pStyle w:val="EndnoteText"/>
        <w:rPr>
          <w:szCs w:val="22"/>
          <w:lang w:val="sv-SE"/>
        </w:rPr>
      </w:pPr>
      <w:r w:rsidRPr="00E46F35">
        <w:rPr>
          <w:szCs w:val="22"/>
          <w:highlight w:val="lightGray"/>
          <w:lang w:val="sv-SE"/>
        </w:rPr>
        <w:t>6 x 250 ml</w:t>
      </w:r>
    </w:p>
    <w:p w14:paraId="56176267" w14:textId="77777777" w:rsidR="006A1030" w:rsidRPr="00E46F35" w:rsidRDefault="006A1030" w:rsidP="00FC4A90">
      <w:pPr>
        <w:spacing w:line="240" w:lineRule="auto"/>
        <w:rPr>
          <w:szCs w:val="22"/>
          <w:lang w:val="sv-SE"/>
        </w:rPr>
      </w:pPr>
    </w:p>
    <w:p w14:paraId="5A26DD09" w14:textId="77777777" w:rsidR="006A1030" w:rsidRPr="00E46F35" w:rsidRDefault="006A1030" w:rsidP="00FC4A90">
      <w:pPr>
        <w:spacing w:line="240" w:lineRule="auto"/>
        <w:rPr>
          <w:szCs w:val="22"/>
          <w:lang w:val="sv-SE"/>
        </w:rPr>
      </w:pPr>
    </w:p>
    <w:p w14:paraId="1FFA9762" w14:textId="77777777" w:rsidR="006A1030" w:rsidRPr="00E46F35" w:rsidRDefault="006A1030"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lang w:val="sv-SE"/>
        </w:rPr>
      </w:pPr>
      <w:r w:rsidRPr="00E46F35">
        <w:rPr>
          <w:szCs w:val="22"/>
          <w:lang w:val="sv-SE"/>
        </w:rPr>
        <w:t>5.</w:t>
      </w:r>
      <w:r w:rsidRPr="00E46F35">
        <w:rPr>
          <w:szCs w:val="22"/>
          <w:lang w:val="sv-SE"/>
        </w:rPr>
        <w:tab/>
        <w:t>ZIELTIERART</w:t>
      </w:r>
      <w:r w:rsidR="007D7793" w:rsidRPr="00E46F35">
        <w:rPr>
          <w:szCs w:val="22"/>
          <w:lang w:val="sv-SE"/>
        </w:rPr>
        <w:t>(</w:t>
      </w:r>
      <w:r w:rsidRPr="00E46F35">
        <w:rPr>
          <w:szCs w:val="22"/>
          <w:lang w:val="sv-SE"/>
        </w:rPr>
        <w:t>EN</w:t>
      </w:r>
      <w:r w:rsidR="007D7793" w:rsidRPr="00E46F35">
        <w:rPr>
          <w:szCs w:val="22"/>
          <w:lang w:val="sv-SE"/>
        </w:rPr>
        <w:t>)</w:t>
      </w:r>
    </w:p>
    <w:p w14:paraId="6B8E60C4" w14:textId="77777777" w:rsidR="006A1030" w:rsidRPr="00E46F35" w:rsidRDefault="006A1030" w:rsidP="00FC4A90">
      <w:pPr>
        <w:spacing w:line="240" w:lineRule="auto"/>
        <w:rPr>
          <w:szCs w:val="22"/>
          <w:lang w:val="sv-SE"/>
        </w:rPr>
      </w:pPr>
    </w:p>
    <w:p w14:paraId="50233B0F" w14:textId="77777777" w:rsidR="006A1030" w:rsidRPr="00A70426" w:rsidRDefault="006A1030" w:rsidP="00FC4A90">
      <w:pPr>
        <w:spacing w:line="240" w:lineRule="auto"/>
        <w:rPr>
          <w:szCs w:val="22"/>
          <w:lang w:val="de-DE"/>
        </w:rPr>
      </w:pPr>
      <w:r w:rsidRPr="00A70426">
        <w:rPr>
          <w:szCs w:val="22"/>
          <w:highlight w:val="lightGray"/>
          <w:lang w:val="de-DE"/>
        </w:rPr>
        <w:t>Rinder, Schweine und Pferde</w:t>
      </w:r>
    </w:p>
    <w:p w14:paraId="729D9207" w14:textId="77777777" w:rsidR="006A1030" w:rsidRPr="00A70426" w:rsidRDefault="006A1030" w:rsidP="00FC4A90">
      <w:pPr>
        <w:spacing w:line="240" w:lineRule="auto"/>
        <w:rPr>
          <w:szCs w:val="22"/>
          <w:lang w:val="de-DE"/>
        </w:rPr>
      </w:pPr>
    </w:p>
    <w:p w14:paraId="21F7FFBF" w14:textId="77777777" w:rsidR="006A1030" w:rsidRPr="00A70426" w:rsidRDefault="006A1030" w:rsidP="00FC4A90">
      <w:pPr>
        <w:spacing w:line="240" w:lineRule="auto"/>
        <w:rPr>
          <w:szCs w:val="22"/>
          <w:lang w:val="de-DE"/>
        </w:rPr>
      </w:pPr>
    </w:p>
    <w:p w14:paraId="421AF6C3" w14:textId="77777777" w:rsidR="006A1030" w:rsidRPr="00A70426" w:rsidRDefault="006A1030"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rPr>
      </w:pPr>
      <w:r w:rsidRPr="00A70426">
        <w:rPr>
          <w:szCs w:val="22"/>
        </w:rPr>
        <w:t>6.</w:t>
      </w:r>
      <w:r w:rsidRPr="00A70426">
        <w:rPr>
          <w:szCs w:val="22"/>
        </w:rPr>
        <w:tab/>
        <w:t>ANWENDUNGSGEBIET</w:t>
      </w:r>
      <w:r w:rsidR="007D7793" w:rsidRPr="00A70426">
        <w:rPr>
          <w:szCs w:val="22"/>
        </w:rPr>
        <w:t>(</w:t>
      </w:r>
      <w:r w:rsidRPr="00A70426">
        <w:rPr>
          <w:szCs w:val="22"/>
        </w:rPr>
        <w:t>E</w:t>
      </w:r>
      <w:r w:rsidR="007D7793" w:rsidRPr="00A70426">
        <w:rPr>
          <w:szCs w:val="22"/>
        </w:rPr>
        <w:t>)</w:t>
      </w:r>
    </w:p>
    <w:p w14:paraId="1F796F68" w14:textId="77777777" w:rsidR="006A1030" w:rsidRPr="00A70426" w:rsidRDefault="006A1030" w:rsidP="00FC4A90">
      <w:pPr>
        <w:spacing w:line="240" w:lineRule="auto"/>
        <w:rPr>
          <w:szCs w:val="22"/>
          <w:lang w:val="de-DE"/>
        </w:rPr>
      </w:pPr>
    </w:p>
    <w:p w14:paraId="10B3B716" w14:textId="77777777" w:rsidR="006A1030" w:rsidRPr="00A70426" w:rsidRDefault="006A1030" w:rsidP="00FC4A90">
      <w:pPr>
        <w:pStyle w:val="BodyText"/>
        <w:jc w:val="left"/>
        <w:rPr>
          <w:szCs w:val="22"/>
          <w:lang w:val="de-DE"/>
        </w:rPr>
      </w:pPr>
    </w:p>
    <w:p w14:paraId="59837359" w14:textId="77777777" w:rsidR="001414C4" w:rsidRPr="00A70426" w:rsidRDefault="001414C4" w:rsidP="00FC4A90">
      <w:pPr>
        <w:pStyle w:val="BodyText"/>
        <w:jc w:val="left"/>
        <w:rPr>
          <w:szCs w:val="22"/>
          <w:lang w:val="de-DE"/>
        </w:rPr>
      </w:pPr>
    </w:p>
    <w:p w14:paraId="22ED0B8E"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t>ARTEN DER ANWENDUNG</w:t>
      </w:r>
    </w:p>
    <w:p w14:paraId="7AE1017A" w14:textId="77777777" w:rsidR="006A1030" w:rsidRPr="00A70426" w:rsidRDefault="006A1030" w:rsidP="00FC4A90">
      <w:pPr>
        <w:spacing w:line="240" w:lineRule="auto"/>
        <w:rPr>
          <w:szCs w:val="22"/>
          <w:lang w:val="de-DE"/>
        </w:rPr>
      </w:pPr>
    </w:p>
    <w:p w14:paraId="25029CAF" w14:textId="77777777" w:rsidR="006A1030" w:rsidRPr="00A70426" w:rsidRDefault="006A1030" w:rsidP="00FC4A90">
      <w:pPr>
        <w:spacing w:line="240" w:lineRule="auto"/>
        <w:rPr>
          <w:szCs w:val="22"/>
          <w:lang w:val="de-DE"/>
        </w:rPr>
      </w:pPr>
      <w:r w:rsidRPr="00591531">
        <w:rPr>
          <w:bCs/>
          <w:szCs w:val="22"/>
          <w:u w:val="single"/>
          <w:lang w:val="de-DE"/>
        </w:rPr>
        <w:t>Rinder:</w:t>
      </w:r>
      <w:r w:rsidR="00CB6718" w:rsidRPr="00A70426">
        <w:rPr>
          <w:b/>
          <w:szCs w:val="22"/>
          <w:lang w:val="de-DE"/>
        </w:rPr>
        <w:tab/>
      </w:r>
      <w:r w:rsidR="00CB6718" w:rsidRPr="00A70426">
        <w:rPr>
          <w:szCs w:val="22"/>
          <w:lang w:val="de-DE"/>
        </w:rPr>
        <w:t>Einmalige</w:t>
      </w:r>
      <w:r w:rsidR="00CB6718" w:rsidRPr="00A70426">
        <w:rPr>
          <w:b/>
          <w:szCs w:val="22"/>
          <w:lang w:val="de-DE"/>
        </w:rPr>
        <w:t xml:space="preserve"> </w:t>
      </w:r>
      <w:r w:rsidR="00CB6718" w:rsidRPr="00A70426">
        <w:rPr>
          <w:szCs w:val="22"/>
          <w:lang w:val="de-DE"/>
        </w:rPr>
        <w:t>s.c. oder i.v. Injektion</w:t>
      </w:r>
      <w:r w:rsidRPr="00A70426">
        <w:rPr>
          <w:szCs w:val="22"/>
          <w:lang w:val="de-DE"/>
        </w:rPr>
        <w:t>.</w:t>
      </w:r>
    </w:p>
    <w:p w14:paraId="7041A6AF" w14:textId="77777777" w:rsidR="006A1030" w:rsidRPr="00A70426" w:rsidRDefault="006A1030" w:rsidP="000F3562">
      <w:pPr>
        <w:spacing w:line="240" w:lineRule="auto"/>
        <w:ind w:left="1128" w:hanging="1128"/>
        <w:rPr>
          <w:szCs w:val="22"/>
          <w:lang w:val="de-DE"/>
        </w:rPr>
      </w:pPr>
      <w:r w:rsidRPr="00591531">
        <w:rPr>
          <w:bCs/>
          <w:szCs w:val="22"/>
          <w:u w:val="single"/>
          <w:lang w:val="de-DE"/>
        </w:rPr>
        <w:t>Schweine:</w:t>
      </w:r>
      <w:r w:rsidR="00CB6718" w:rsidRPr="00A70426">
        <w:rPr>
          <w:b/>
          <w:szCs w:val="22"/>
          <w:lang w:val="de-DE"/>
        </w:rPr>
        <w:tab/>
      </w:r>
      <w:r w:rsidR="00CB6718" w:rsidRPr="00A70426">
        <w:rPr>
          <w:szCs w:val="22"/>
          <w:lang w:val="de-DE"/>
        </w:rPr>
        <w:t>Einmalige</w:t>
      </w:r>
      <w:r w:rsidR="00CB6718" w:rsidRPr="00A70426">
        <w:rPr>
          <w:b/>
          <w:szCs w:val="22"/>
          <w:lang w:val="de-DE"/>
        </w:rPr>
        <w:t xml:space="preserve"> </w:t>
      </w:r>
      <w:r w:rsidR="00CB6718" w:rsidRPr="00A70426">
        <w:rPr>
          <w:szCs w:val="22"/>
          <w:lang w:val="de-DE"/>
        </w:rPr>
        <w:t>i.m. Injektion</w:t>
      </w:r>
      <w:r w:rsidRPr="00A70426">
        <w:rPr>
          <w:szCs w:val="22"/>
          <w:lang w:val="de-DE"/>
        </w:rPr>
        <w:t>. Bei Bedarf kann eine zweite Gabe nach 24 Stunden</w:t>
      </w:r>
      <w:r w:rsidR="00CB6718" w:rsidRPr="00A70426">
        <w:rPr>
          <w:szCs w:val="22"/>
          <w:lang w:val="de-DE"/>
        </w:rPr>
        <w:t xml:space="preserve"> </w:t>
      </w:r>
      <w:r w:rsidRPr="00A70426">
        <w:rPr>
          <w:szCs w:val="22"/>
          <w:lang w:val="de-DE"/>
        </w:rPr>
        <w:t>verabreicht werden.</w:t>
      </w:r>
    </w:p>
    <w:p w14:paraId="21A481DC" w14:textId="77777777" w:rsidR="006A1030" w:rsidRPr="00A70426" w:rsidRDefault="006A1030" w:rsidP="00FC4A90">
      <w:pPr>
        <w:spacing w:line="240" w:lineRule="auto"/>
        <w:rPr>
          <w:szCs w:val="22"/>
          <w:lang w:val="de-DE"/>
        </w:rPr>
      </w:pPr>
      <w:r w:rsidRPr="00591531">
        <w:rPr>
          <w:bCs/>
          <w:szCs w:val="22"/>
          <w:u w:val="single"/>
          <w:lang w:val="de-DE"/>
        </w:rPr>
        <w:t>Pferde:</w:t>
      </w:r>
      <w:r w:rsidRPr="00A70426">
        <w:rPr>
          <w:b/>
          <w:szCs w:val="22"/>
          <w:lang w:val="de-DE"/>
        </w:rPr>
        <w:t xml:space="preserve"> </w:t>
      </w:r>
      <w:r w:rsidR="00CB6718" w:rsidRPr="00A70426">
        <w:rPr>
          <w:b/>
          <w:szCs w:val="22"/>
          <w:lang w:val="de-DE"/>
        </w:rPr>
        <w:tab/>
      </w:r>
      <w:r w:rsidR="00CB6718" w:rsidRPr="00A70426">
        <w:rPr>
          <w:szCs w:val="22"/>
          <w:lang w:val="de-DE"/>
        </w:rPr>
        <w:t>Einmalige</w:t>
      </w:r>
      <w:r w:rsidR="00CB6718" w:rsidRPr="00A70426">
        <w:rPr>
          <w:b/>
          <w:szCs w:val="22"/>
          <w:lang w:val="de-DE"/>
        </w:rPr>
        <w:t xml:space="preserve"> </w:t>
      </w:r>
      <w:r w:rsidR="00CB6718" w:rsidRPr="00A70426">
        <w:rPr>
          <w:szCs w:val="22"/>
          <w:lang w:val="de-DE"/>
        </w:rPr>
        <w:t>i.v. Injektion</w:t>
      </w:r>
      <w:r w:rsidRPr="00A70426">
        <w:rPr>
          <w:szCs w:val="22"/>
          <w:lang w:val="de-DE"/>
        </w:rPr>
        <w:t>.</w:t>
      </w:r>
    </w:p>
    <w:p w14:paraId="3F16992F" w14:textId="77777777" w:rsidR="000F3562" w:rsidRDefault="000F3562" w:rsidP="00FC4A90">
      <w:pPr>
        <w:spacing w:line="240" w:lineRule="auto"/>
        <w:rPr>
          <w:szCs w:val="22"/>
          <w:lang w:val="de-DE"/>
        </w:rPr>
      </w:pPr>
    </w:p>
    <w:p w14:paraId="60FF65C1" w14:textId="77777777" w:rsidR="006A1030" w:rsidRPr="00A70426" w:rsidRDefault="006A1030" w:rsidP="00FC4A90">
      <w:pPr>
        <w:spacing w:line="240" w:lineRule="auto"/>
        <w:rPr>
          <w:szCs w:val="22"/>
          <w:lang w:val="de-DE"/>
        </w:rPr>
      </w:pPr>
      <w:r w:rsidRPr="004D614B">
        <w:rPr>
          <w:szCs w:val="22"/>
          <w:lang w:val="de-DE"/>
        </w:rPr>
        <w:t xml:space="preserve">Lesen Sie vor der Anwendung die </w:t>
      </w:r>
      <w:r w:rsidR="00266AD0" w:rsidRPr="004D614B">
        <w:rPr>
          <w:szCs w:val="22"/>
          <w:lang w:val="de-DE"/>
        </w:rPr>
        <w:t>Packungsbeilage</w:t>
      </w:r>
      <w:r w:rsidRPr="004D614B">
        <w:rPr>
          <w:szCs w:val="22"/>
          <w:lang w:val="de-DE"/>
        </w:rPr>
        <w:t>.</w:t>
      </w:r>
    </w:p>
    <w:p w14:paraId="40EF9A78" w14:textId="77777777" w:rsidR="006A1030" w:rsidRPr="00A70426" w:rsidRDefault="006A1030" w:rsidP="00FC4A90">
      <w:pPr>
        <w:spacing w:line="240" w:lineRule="auto"/>
        <w:rPr>
          <w:szCs w:val="22"/>
          <w:lang w:val="de-DE"/>
        </w:rPr>
      </w:pPr>
    </w:p>
    <w:p w14:paraId="4305C303" w14:textId="77777777" w:rsidR="006A1030" w:rsidRPr="00A70426" w:rsidRDefault="006A1030" w:rsidP="00FC4A90">
      <w:pPr>
        <w:spacing w:line="240" w:lineRule="auto"/>
        <w:rPr>
          <w:szCs w:val="22"/>
          <w:lang w:val="de-DE"/>
        </w:rPr>
      </w:pPr>
    </w:p>
    <w:p w14:paraId="4F1726A0" w14:textId="77777777" w:rsidR="006A1030" w:rsidRPr="00A70426" w:rsidRDefault="006A1030" w:rsidP="00433FD3">
      <w:pPr>
        <w:keepNext/>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487B9E">
        <w:rPr>
          <w:b/>
          <w:szCs w:val="22"/>
          <w:lang w:val="de-DE"/>
        </w:rPr>
        <w:t>(EN)</w:t>
      </w:r>
    </w:p>
    <w:p w14:paraId="4631AE7A" w14:textId="77777777" w:rsidR="006A1030" w:rsidRPr="00A70426" w:rsidRDefault="006A1030" w:rsidP="00433FD3">
      <w:pPr>
        <w:keepNext/>
        <w:spacing w:line="240" w:lineRule="auto"/>
        <w:rPr>
          <w:szCs w:val="22"/>
          <w:lang w:val="de-DE"/>
        </w:rPr>
      </w:pPr>
    </w:p>
    <w:p w14:paraId="7AFF5CCD" w14:textId="77777777" w:rsidR="00785278" w:rsidRPr="00A70426" w:rsidRDefault="00785278" w:rsidP="00433FD3">
      <w:pPr>
        <w:keepNext/>
        <w:spacing w:line="240" w:lineRule="auto"/>
        <w:rPr>
          <w:noProof/>
          <w:lang w:val="de-DE"/>
        </w:rPr>
      </w:pPr>
      <w:r w:rsidRPr="00A70426">
        <w:rPr>
          <w:noProof/>
          <w:lang w:val="de-DE"/>
        </w:rPr>
        <w:t>Wartezeit:</w:t>
      </w:r>
    </w:p>
    <w:p w14:paraId="3198268D" w14:textId="77777777" w:rsidR="006A1030" w:rsidRPr="0029048C" w:rsidRDefault="006A1030" w:rsidP="00FC4A90">
      <w:pPr>
        <w:tabs>
          <w:tab w:val="clear" w:pos="567"/>
          <w:tab w:val="left" w:pos="1418"/>
        </w:tabs>
        <w:spacing w:line="240" w:lineRule="auto"/>
        <w:rPr>
          <w:b/>
          <w:szCs w:val="22"/>
          <w:lang w:val="de-DE"/>
        </w:rPr>
      </w:pPr>
      <w:r w:rsidRPr="0029048C">
        <w:rPr>
          <w:bCs/>
          <w:szCs w:val="22"/>
          <w:u w:val="single"/>
          <w:lang w:val="de-DE"/>
        </w:rPr>
        <w:t>Rinder:</w:t>
      </w:r>
      <w:r w:rsidR="00D45260" w:rsidRPr="0029048C">
        <w:rPr>
          <w:b/>
          <w:szCs w:val="22"/>
          <w:lang w:val="de-DE"/>
        </w:rPr>
        <w:tab/>
      </w:r>
      <w:r w:rsidRPr="0029048C">
        <w:rPr>
          <w:szCs w:val="22"/>
          <w:lang w:val="de-DE"/>
        </w:rPr>
        <w:t>Essbare Gewebe: 15 Tage; Milch: 5 Tage</w:t>
      </w:r>
    </w:p>
    <w:p w14:paraId="350BAF4A" w14:textId="77777777" w:rsidR="006A1030" w:rsidRPr="00A70426" w:rsidRDefault="006A1030" w:rsidP="00FC4A90">
      <w:pPr>
        <w:pStyle w:val="EndnoteText"/>
        <w:tabs>
          <w:tab w:val="clear" w:pos="567"/>
          <w:tab w:val="left" w:pos="1418"/>
        </w:tabs>
        <w:rPr>
          <w:b/>
          <w:szCs w:val="22"/>
          <w:lang w:val="de-DE"/>
        </w:rPr>
      </w:pPr>
      <w:r w:rsidRPr="00591531">
        <w:rPr>
          <w:bCs/>
          <w:szCs w:val="22"/>
          <w:u w:val="single"/>
          <w:lang w:val="de-DE"/>
        </w:rPr>
        <w:lastRenderedPageBreak/>
        <w:t>Schweine:</w:t>
      </w:r>
      <w:r w:rsidR="00D45260" w:rsidRPr="00A70426">
        <w:rPr>
          <w:b/>
          <w:szCs w:val="22"/>
          <w:lang w:val="de-DE"/>
        </w:rPr>
        <w:tab/>
      </w:r>
      <w:r w:rsidRPr="00A70426">
        <w:rPr>
          <w:szCs w:val="22"/>
          <w:lang w:val="de-DE"/>
        </w:rPr>
        <w:t>Essbare Gewebe: 5 Tage</w:t>
      </w:r>
    </w:p>
    <w:p w14:paraId="1C5068FA" w14:textId="77777777" w:rsidR="006A1030" w:rsidRPr="00A70426" w:rsidRDefault="006A1030" w:rsidP="00FC4A90">
      <w:pPr>
        <w:tabs>
          <w:tab w:val="clear" w:pos="567"/>
          <w:tab w:val="left" w:pos="1418"/>
        </w:tabs>
        <w:spacing w:line="240" w:lineRule="auto"/>
        <w:rPr>
          <w:szCs w:val="22"/>
          <w:lang w:val="de-DE"/>
        </w:rPr>
      </w:pPr>
      <w:r w:rsidRPr="00591531">
        <w:rPr>
          <w:bCs/>
          <w:szCs w:val="22"/>
          <w:u w:val="single"/>
          <w:lang w:val="de-DE"/>
        </w:rPr>
        <w:t>Pferde:</w:t>
      </w:r>
      <w:r w:rsidR="00D45260" w:rsidRPr="00A70426">
        <w:rPr>
          <w:szCs w:val="22"/>
          <w:lang w:val="de-DE"/>
        </w:rPr>
        <w:tab/>
      </w:r>
      <w:r w:rsidRPr="00A70426">
        <w:rPr>
          <w:szCs w:val="22"/>
          <w:lang w:val="de-DE"/>
        </w:rPr>
        <w:t>Essbare Gewebe: 5 Tage</w:t>
      </w:r>
    </w:p>
    <w:p w14:paraId="53D7F00C" w14:textId="77777777" w:rsidR="0056676F" w:rsidRPr="00A70426" w:rsidRDefault="00785278" w:rsidP="00FC4A90">
      <w:pPr>
        <w:spacing w:line="240" w:lineRule="auto"/>
        <w:rPr>
          <w:szCs w:val="22"/>
          <w:lang w:val="de-DE"/>
        </w:rPr>
      </w:pPr>
      <w:r w:rsidRPr="00A70426">
        <w:rPr>
          <w:noProof/>
          <w:lang w:val="de-DE"/>
        </w:rPr>
        <w:t xml:space="preserve">Nicht bei </w:t>
      </w:r>
      <w:r w:rsidR="00D12E75" w:rsidRPr="00A70426">
        <w:rPr>
          <w:noProof/>
          <w:lang w:val="de-DE"/>
        </w:rPr>
        <w:t>Stuten</w:t>
      </w:r>
      <w:r w:rsidRPr="00A70426">
        <w:rPr>
          <w:noProof/>
          <w:lang w:val="de-DE"/>
        </w:rPr>
        <w:t xml:space="preserve"> anwenden, deren Milch für den menschlichen Verzehr vorgesehen ist.</w:t>
      </w:r>
    </w:p>
    <w:p w14:paraId="1E20E32A" w14:textId="77777777" w:rsidR="006A1030" w:rsidRPr="000248D9" w:rsidRDefault="006A1030" w:rsidP="00FC4A90">
      <w:pPr>
        <w:spacing w:line="240" w:lineRule="auto"/>
        <w:rPr>
          <w:bCs/>
          <w:szCs w:val="22"/>
          <w:lang w:val="de-DE"/>
        </w:rPr>
      </w:pPr>
    </w:p>
    <w:p w14:paraId="6EB77DD3" w14:textId="77777777" w:rsidR="00D45260" w:rsidRPr="00A70426" w:rsidRDefault="00D45260" w:rsidP="00FC4A90">
      <w:pPr>
        <w:spacing w:line="240" w:lineRule="auto"/>
        <w:rPr>
          <w:szCs w:val="22"/>
          <w:lang w:val="de-DE"/>
        </w:rPr>
      </w:pPr>
    </w:p>
    <w:p w14:paraId="1062F101" w14:textId="77777777" w:rsidR="00D45260" w:rsidRPr="00A70426" w:rsidRDefault="00D4526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Pr="00A70426">
        <w:rPr>
          <w:b/>
          <w:szCs w:val="22"/>
          <w:lang w:val="de-DE"/>
        </w:rPr>
        <w:tab/>
        <w:t>BESONDERE WARNHINWEISE, SOWEIT ERFORDERLICH</w:t>
      </w:r>
    </w:p>
    <w:p w14:paraId="3EC475D3" w14:textId="77777777" w:rsidR="00D45260" w:rsidRPr="00A70426" w:rsidRDefault="00D45260" w:rsidP="00FC4A90">
      <w:pPr>
        <w:tabs>
          <w:tab w:val="clear" w:pos="567"/>
        </w:tabs>
        <w:spacing w:line="240" w:lineRule="auto"/>
        <w:rPr>
          <w:szCs w:val="22"/>
          <w:lang w:val="de-DE"/>
        </w:rPr>
      </w:pPr>
    </w:p>
    <w:p w14:paraId="11E8FDEA" w14:textId="77777777" w:rsidR="006A1030" w:rsidRPr="000248D9" w:rsidRDefault="006A1030" w:rsidP="00FC4A90">
      <w:pPr>
        <w:spacing w:line="240" w:lineRule="auto"/>
        <w:rPr>
          <w:szCs w:val="22"/>
          <w:lang w:val="de-DE"/>
        </w:rPr>
      </w:pPr>
    </w:p>
    <w:p w14:paraId="3261C0D1" w14:textId="77777777" w:rsidR="00D45260" w:rsidRPr="000248D9" w:rsidRDefault="00D45260" w:rsidP="00FC4A90">
      <w:pPr>
        <w:spacing w:line="240" w:lineRule="auto"/>
        <w:rPr>
          <w:szCs w:val="22"/>
          <w:lang w:val="de-DE"/>
        </w:rPr>
      </w:pPr>
    </w:p>
    <w:p w14:paraId="6B2EDE5A" w14:textId="77777777" w:rsidR="006A1030" w:rsidRPr="00A70426" w:rsidRDefault="00D4526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10</w:t>
      </w:r>
      <w:r w:rsidR="006A1030" w:rsidRPr="00A70426">
        <w:rPr>
          <w:b/>
          <w:szCs w:val="22"/>
          <w:lang w:val="de-DE"/>
        </w:rPr>
        <w:t>.</w:t>
      </w:r>
      <w:r w:rsidR="006A1030" w:rsidRPr="00A70426">
        <w:rPr>
          <w:b/>
          <w:szCs w:val="22"/>
          <w:lang w:val="de-DE"/>
        </w:rPr>
        <w:tab/>
        <w:t>VERFALLDATUM</w:t>
      </w:r>
    </w:p>
    <w:p w14:paraId="00150707" w14:textId="77777777" w:rsidR="006A1030" w:rsidRPr="00A70426" w:rsidRDefault="006A1030" w:rsidP="00FC4A90">
      <w:pPr>
        <w:spacing w:line="240" w:lineRule="auto"/>
        <w:rPr>
          <w:szCs w:val="22"/>
          <w:lang w:val="de-DE"/>
        </w:rPr>
      </w:pPr>
    </w:p>
    <w:p w14:paraId="41BB5369" w14:textId="77777777" w:rsidR="006A1030" w:rsidRPr="00A70426" w:rsidRDefault="006A1030" w:rsidP="00FC4A90">
      <w:pPr>
        <w:spacing w:line="240" w:lineRule="auto"/>
        <w:rPr>
          <w:szCs w:val="22"/>
          <w:lang w:val="de-DE"/>
        </w:rPr>
      </w:pPr>
      <w:r w:rsidRPr="00A70426">
        <w:rPr>
          <w:szCs w:val="22"/>
          <w:lang w:val="de-DE"/>
        </w:rPr>
        <w:t>Verwendbar bis {MM/JJJJ}</w:t>
      </w:r>
    </w:p>
    <w:p w14:paraId="4A7BC201" w14:textId="77777777" w:rsidR="00D45260" w:rsidRPr="00A70426" w:rsidRDefault="00487B9E" w:rsidP="00FC4A90">
      <w:pPr>
        <w:spacing w:line="240" w:lineRule="auto"/>
        <w:rPr>
          <w:szCs w:val="22"/>
          <w:lang w:val="de-DE"/>
        </w:rPr>
      </w:pPr>
      <w:r>
        <w:rPr>
          <w:szCs w:val="22"/>
          <w:lang w:val="de-DE"/>
        </w:rPr>
        <w:t xml:space="preserve">Nach </w:t>
      </w:r>
      <w:r w:rsidR="006A1030" w:rsidRPr="00A70426">
        <w:rPr>
          <w:szCs w:val="22"/>
          <w:lang w:val="de-DE"/>
        </w:rPr>
        <w:t>Anbruch</w:t>
      </w:r>
      <w:r>
        <w:rPr>
          <w:szCs w:val="22"/>
          <w:lang w:val="de-DE"/>
        </w:rPr>
        <w:t xml:space="preserve"> innerhalb von </w:t>
      </w:r>
      <w:r w:rsidR="006A1030" w:rsidRPr="00A70426">
        <w:rPr>
          <w:szCs w:val="22"/>
          <w:lang w:val="de-DE"/>
        </w:rPr>
        <w:t>28 Tage</w:t>
      </w:r>
      <w:r>
        <w:rPr>
          <w:szCs w:val="22"/>
          <w:lang w:val="de-DE"/>
        </w:rPr>
        <w:t>n verbrauchen</w:t>
      </w:r>
      <w:r w:rsidR="006A1030" w:rsidRPr="00A70426">
        <w:rPr>
          <w:szCs w:val="22"/>
          <w:lang w:val="de-DE"/>
        </w:rPr>
        <w:t>.</w:t>
      </w:r>
      <w:r w:rsidR="006A1030" w:rsidRPr="00A70426">
        <w:rPr>
          <w:szCs w:val="22"/>
          <w:lang w:val="de-DE"/>
        </w:rPr>
        <w:cr/>
      </w:r>
    </w:p>
    <w:p w14:paraId="08CE8632" w14:textId="77777777" w:rsidR="00D45260" w:rsidRPr="00A70426" w:rsidRDefault="00D45260" w:rsidP="00FC4A90">
      <w:pPr>
        <w:spacing w:line="240" w:lineRule="auto"/>
        <w:rPr>
          <w:szCs w:val="22"/>
          <w:lang w:val="de-DE"/>
        </w:rPr>
      </w:pPr>
    </w:p>
    <w:p w14:paraId="75FED9DE" w14:textId="77777777" w:rsidR="00D45260" w:rsidRPr="00A70426" w:rsidRDefault="00D45260"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4CF91235" w14:textId="77777777" w:rsidR="00D45260" w:rsidRPr="00A70426" w:rsidRDefault="00D45260" w:rsidP="00FC4A90">
      <w:pPr>
        <w:spacing w:line="240" w:lineRule="auto"/>
        <w:rPr>
          <w:szCs w:val="22"/>
          <w:lang w:val="de-DE"/>
        </w:rPr>
      </w:pPr>
    </w:p>
    <w:p w14:paraId="0A3C5F23" w14:textId="77777777" w:rsidR="006A1030" w:rsidRPr="00A70426" w:rsidRDefault="006A1030" w:rsidP="00FC4A90">
      <w:pPr>
        <w:spacing w:line="240" w:lineRule="auto"/>
        <w:rPr>
          <w:szCs w:val="22"/>
          <w:lang w:val="de-DE"/>
        </w:rPr>
      </w:pPr>
    </w:p>
    <w:p w14:paraId="491A7A10" w14:textId="77777777" w:rsidR="006A1030" w:rsidRPr="00A70426" w:rsidRDefault="006A1030" w:rsidP="00FC4A90">
      <w:pPr>
        <w:spacing w:line="240" w:lineRule="auto"/>
        <w:rPr>
          <w:szCs w:val="22"/>
          <w:lang w:val="de-DE"/>
        </w:rPr>
      </w:pPr>
    </w:p>
    <w:p w14:paraId="17C98212" w14:textId="77777777" w:rsidR="006A1030" w:rsidRPr="00A70426" w:rsidRDefault="006A1030" w:rsidP="00FC4A90">
      <w:pPr>
        <w:pStyle w:val="BodyText21"/>
        <w:pBdr>
          <w:top w:val="single" w:sz="4" w:space="1" w:color="auto"/>
          <w:left w:val="single" w:sz="4" w:space="4" w:color="auto"/>
          <w:bottom w:val="single" w:sz="4" w:space="1" w:color="auto"/>
          <w:right w:val="single" w:sz="4" w:space="4" w:color="auto"/>
        </w:pBdr>
        <w:ind w:left="567"/>
        <w:rPr>
          <w:noProof/>
          <w:szCs w:val="22"/>
        </w:rPr>
      </w:pPr>
      <w:r w:rsidRPr="00A70426">
        <w:rPr>
          <w:noProof/>
          <w:szCs w:val="22"/>
        </w:rPr>
        <w:t>1</w:t>
      </w:r>
      <w:r w:rsidR="00D45260" w:rsidRPr="00A70426">
        <w:rPr>
          <w:noProof/>
          <w:szCs w:val="22"/>
        </w:rPr>
        <w:t>2</w:t>
      </w:r>
      <w:r w:rsidRPr="00A70426">
        <w:rPr>
          <w:noProof/>
          <w:szCs w:val="22"/>
        </w:rPr>
        <w:t>.</w:t>
      </w:r>
      <w:r w:rsidRPr="00A70426">
        <w:rPr>
          <w:noProof/>
          <w:szCs w:val="22"/>
        </w:rPr>
        <w:tab/>
        <w:t>BESONDERE VORSICHTSMASSNAHMEN FÜR DIE ENTSORGUNG VON NICHT VERWENDETEN ARZNEIMITTELN ODER VON ABFALLMATERIALIEN, SOFERN ERFORDERLICH</w:t>
      </w:r>
    </w:p>
    <w:p w14:paraId="288FA03E" w14:textId="77777777" w:rsidR="006A1030" w:rsidRPr="00A70426" w:rsidRDefault="006A1030" w:rsidP="00FC4A90">
      <w:pPr>
        <w:spacing w:line="240" w:lineRule="auto"/>
        <w:rPr>
          <w:szCs w:val="22"/>
          <w:lang w:val="de-DE"/>
        </w:rPr>
      </w:pPr>
    </w:p>
    <w:p w14:paraId="29032ABD" w14:textId="77777777" w:rsidR="009D2467" w:rsidRPr="00A70426" w:rsidRDefault="000920C1" w:rsidP="00FC4A90">
      <w:pPr>
        <w:spacing w:line="240" w:lineRule="auto"/>
        <w:rPr>
          <w:szCs w:val="22"/>
          <w:lang w:val="de-DE"/>
        </w:rPr>
      </w:pPr>
      <w:r w:rsidRPr="000920C1">
        <w:rPr>
          <w:szCs w:val="22"/>
          <w:lang w:val="de-DE"/>
        </w:rPr>
        <w:t>Entsorgung</w:t>
      </w:r>
      <w:r>
        <w:rPr>
          <w:szCs w:val="22"/>
          <w:lang w:val="de-DE"/>
        </w:rPr>
        <w:t>:</w:t>
      </w:r>
      <w:r w:rsidRPr="000920C1">
        <w:rPr>
          <w:szCs w:val="22"/>
          <w:lang w:val="de-DE"/>
        </w:rPr>
        <w:t xml:space="preserve"> </w:t>
      </w:r>
      <w:r w:rsidR="00254920" w:rsidRPr="000920C1">
        <w:rPr>
          <w:szCs w:val="22"/>
          <w:lang w:val="de-DE"/>
        </w:rPr>
        <w:t>Lesen Sie die Packungsbeilage</w:t>
      </w:r>
      <w:r w:rsidR="009D2467" w:rsidRPr="000920C1">
        <w:rPr>
          <w:szCs w:val="22"/>
          <w:lang w:val="de-DE"/>
        </w:rPr>
        <w:t>.</w:t>
      </w:r>
    </w:p>
    <w:p w14:paraId="798B61AF" w14:textId="77777777" w:rsidR="006A1030" w:rsidRPr="00A70426" w:rsidRDefault="006A1030" w:rsidP="00FC4A90">
      <w:pPr>
        <w:spacing w:line="240" w:lineRule="auto"/>
        <w:rPr>
          <w:szCs w:val="22"/>
          <w:lang w:val="de-DE"/>
        </w:rPr>
      </w:pPr>
    </w:p>
    <w:p w14:paraId="732F6C49" w14:textId="77777777" w:rsidR="006A1030" w:rsidRPr="00A70426" w:rsidRDefault="006A1030" w:rsidP="00FC4A90">
      <w:pPr>
        <w:spacing w:line="240" w:lineRule="auto"/>
        <w:rPr>
          <w:szCs w:val="22"/>
          <w:lang w:val="de-DE"/>
        </w:rPr>
      </w:pPr>
    </w:p>
    <w:p w14:paraId="7D5A1424"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w:t>
      </w:r>
      <w:r w:rsidR="00D45260" w:rsidRPr="00A70426">
        <w:rPr>
          <w:b/>
          <w:szCs w:val="22"/>
          <w:lang w:val="de-DE"/>
        </w:rPr>
        <w:t>3</w:t>
      </w:r>
      <w:r w:rsidRPr="00A70426">
        <w:rPr>
          <w:b/>
          <w:szCs w:val="22"/>
          <w:lang w:val="de-DE"/>
        </w:rPr>
        <w:t>.</w:t>
      </w:r>
      <w:r w:rsidRPr="00A70426">
        <w:rPr>
          <w:b/>
          <w:szCs w:val="22"/>
          <w:lang w:val="de-DE"/>
        </w:rPr>
        <w:tab/>
        <w:t>VERMERK ”</w:t>
      </w:r>
      <w:r w:rsidR="00E350EA" w:rsidRPr="00A70426">
        <w:rPr>
          <w:b/>
          <w:szCs w:val="22"/>
          <w:lang w:val="de-DE"/>
        </w:rPr>
        <w:t>FÜR TIERE</w:t>
      </w:r>
      <w:r w:rsidRPr="00A70426">
        <w:rPr>
          <w:b/>
          <w:szCs w:val="22"/>
          <w:lang w:val="de-DE"/>
        </w:rPr>
        <w:t xml:space="preserv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03C3B160" w14:textId="77777777" w:rsidR="006A1030" w:rsidRPr="00A70426" w:rsidRDefault="006A1030" w:rsidP="00FC4A90">
      <w:pPr>
        <w:spacing w:line="240" w:lineRule="auto"/>
        <w:rPr>
          <w:szCs w:val="22"/>
          <w:lang w:val="de-DE"/>
        </w:rPr>
      </w:pPr>
    </w:p>
    <w:p w14:paraId="057872F1" w14:textId="77777777" w:rsidR="006A1030"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487B9E">
        <w:rPr>
          <w:snapToGrid w:val="0"/>
          <w:szCs w:val="22"/>
          <w:lang w:val="de-DE" w:eastAsia="en-US"/>
        </w:rPr>
        <w:t xml:space="preserve">. </w:t>
      </w:r>
      <w:r w:rsidRPr="00A70426">
        <w:rPr>
          <w:snapToGrid w:val="0"/>
          <w:szCs w:val="22"/>
          <w:lang w:val="de-DE" w:eastAsia="en-US"/>
        </w:rPr>
        <w:t>Verschreibungspflichtig</w:t>
      </w:r>
      <w:r w:rsidR="00D45260" w:rsidRPr="00A70426">
        <w:rPr>
          <w:snapToGrid w:val="0"/>
          <w:szCs w:val="22"/>
          <w:lang w:val="de-DE" w:eastAsia="en-US"/>
        </w:rPr>
        <w:t>.</w:t>
      </w:r>
    </w:p>
    <w:p w14:paraId="78DE2A77" w14:textId="77777777" w:rsidR="006A1030" w:rsidRPr="00A70426" w:rsidRDefault="006A1030" w:rsidP="00FC4A90">
      <w:pPr>
        <w:spacing w:line="240" w:lineRule="auto"/>
        <w:rPr>
          <w:szCs w:val="22"/>
          <w:lang w:val="de-DE"/>
        </w:rPr>
      </w:pPr>
    </w:p>
    <w:p w14:paraId="7E1009CB" w14:textId="77777777" w:rsidR="006A1030" w:rsidRPr="00A70426" w:rsidRDefault="006A1030" w:rsidP="00FC4A90">
      <w:pPr>
        <w:spacing w:line="240" w:lineRule="auto"/>
        <w:rPr>
          <w:szCs w:val="22"/>
          <w:lang w:val="de-DE"/>
        </w:rPr>
      </w:pPr>
    </w:p>
    <w:p w14:paraId="4854A69C"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w:t>
      </w:r>
      <w:r w:rsidR="006D297D" w:rsidRPr="00A70426">
        <w:rPr>
          <w:b/>
          <w:szCs w:val="22"/>
          <w:lang w:val="de-DE"/>
        </w:rPr>
        <w:t>4</w:t>
      </w:r>
      <w:r w:rsidRPr="00A70426">
        <w:rPr>
          <w:b/>
          <w:szCs w:val="22"/>
          <w:lang w:val="de-DE"/>
        </w:rPr>
        <w:t>.</w:t>
      </w:r>
      <w:r w:rsidRPr="00A70426">
        <w:rPr>
          <w:b/>
          <w:szCs w:val="22"/>
          <w:lang w:val="de-DE"/>
        </w:rPr>
        <w:tab/>
        <w:t>KINDERWARNHINWEIS "</w:t>
      </w:r>
      <w:r w:rsidR="00F63E4B" w:rsidRPr="00A70426">
        <w:rPr>
          <w:b/>
          <w:szCs w:val="22"/>
          <w:lang w:val="de-DE"/>
        </w:rPr>
        <w:t>ARZNEIMITTEL UNZUGÄNGLICH FÜR KINDER AUFBEWAHREN</w:t>
      </w:r>
      <w:r w:rsidRPr="00A70426">
        <w:rPr>
          <w:b/>
          <w:szCs w:val="22"/>
          <w:lang w:val="de-DE"/>
        </w:rPr>
        <w:t>"</w:t>
      </w:r>
    </w:p>
    <w:p w14:paraId="72887DDE" w14:textId="77777777" w:rsidR="006A1030" w:rsidRPr="00A70426" w:rsidRDefault="006A1030" w:rsidP="00FC4A90">
      <w:pPr>
        <w:tabs>
          <w:tab w:val="clear" w:pos="567"/>
        </w:tabs>
        <w:spacing w:line="240" w:lineRule="auto"/>
        <w:rPr>
          <w:szCs w:val="22"/>
          <w:lang w:val="de-DE"/>
        </w:rPr>
      </w:pPr>
    </w:p>
    <w:p w14:paraId="7951AD9F" w14:textId="77777777" w:rsidR="003D2C19" w:rsidRPr="00A70426" w:rsidRDefault="00E350EA" w:rsidP="00FC4A90">
      <w:pPr>
        <w:tabs>
          <w:tab w:val="clear" w:pos="567"/>
        </w:tabs>
        <w:spacing w:line="240" w:lineRule="auto"/>
        <w:rPr>
          <w:szCs w:val="22"/>
          <w:lang w:val="de-DE"/>
        </w:rPr>
      </w:pPr>
      <w:r w:rsidRPr="00A70426">
        <w:rPr>
          <w:szCs w:val="22"/>
          <w:lang w:val="de-DE"/>
        </w:rPr>
        <w:t>Arzneimittel unzugänglich für Kinder aufbewahren.</w:t>
      </w:r>
    </w:p>
    <w:p w14:paraId="4D7EB641" w14:textId="77777777" w:rsidR="006A1030" w:rsidRPr="00A70426" w:rsidRDefault="006A1030" w:rsidP="00FC4A90">
      <w:pPr>
        <w:tabs>
          <w:tab w:val="clear" w:pos="567"/>
        </w:tabs>
        <w:spacing w:line="240" w:lineRule="auto"/>
        <w:rPr>
          <w:szCs w:val="22"/>
          <w:lang w:val="de-DE"/>
        </w:rPr>
      </w:pPr>
    </w:p>
    <w:p w14:paraId="1122C172" w14:textId="77777777" w:rsidR="001414C4" w:rsidRPr="00A70426" w:rsidRDefault="001414C4" w:rsidP="00FC4A90">
      <w:pPr>
        <w:tabs>
          <w:tab w:val="clear" w:pos="567"/>
        </w:tabs>
        <w:spacing w:line="240" w:lineRule="auto"/>
        <w:rPr>
          <w:szCs w:val="22"/>
          <w:lang w:val="de-DE"/>
        </w:rPr>
      </w:pPr>
    </w:p>
    <w:p w14:paraId="7D63E01E"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6D297D" w:rsidRPr="00A70426">
        <w:rPr>
          <w:b/>
          <w:szCs w:val="22"/>
          <w:lang w:val="de-DE"/>
        </w:rPr>
        <w:t>5</w:t>
      </w:r>
      <w:r w:rsidRPr="00A70426">
        <w:rPr>
          <w:b/>
          <w:szCs w:val="22"/>
          <w:lang w:val="de-DE"/>
        </w:rPr>
        <w:t>.</w:t>
      </w:r>
      <w:r w:rsidRPr="00A70426">
        <w:rPr>
          <w:b/>
          <w:szCs w:val="22"/>
          <w:lang w:val="de-DE"/>
        </w:rPr>
        <w:tab/>
      </w:r>
      <w:r w:rsidRPr="00A70426">
        <w:rPr>
          <w:b/>
          <w:noProof/>
          <w:szCs w:val="22"/>
          <w:lang w:val="de-DE"/>
        </w:rPr>
        <w:t xml:space="preserve">NAME UND ANSCHRIFT </w:t>
      </w:r>
      <w:smartTag w:uri="urn:schemas-microsoft-com:office:smarttags" w:element="stockticker">
        <w:r w:rsidRPr="00A70426">
          <w:rPr>
            <w:b/>
            <w:caps/>
            <w:noProof/>
            <w:szCs w:val="22"/>
            <w:lang w:val="de-DE"/>
          </w:rPr>
          <w:t>des</w:t>
        </w:r>
      </w:smartTag>
      <w:r w:rsidRPr="00A70426">
        <w:rPr>
          <w:b/>
          <w:caps/>
          <w:noProof/>
          <w:szCs w:val="22"/>
          <w:lang w:val="de-DE"/>
        </w:rPr>
        <w:t xml:space="preserve"> zulassungsinhabers</w:t>
      </w:r>
      <w:r w:rsidRPr="00A70426">
        <w:rPr>
          <w:b/>
          <w:noProof/>
          <w:szCs w:val="22"/>
          <w:lang w:val="de-DE"/>
        </w:rPr>
        <w:t xml:space="preserve"> </w:t>
      </w:r>
    </w:p>
    <w:p w14:paraId="7B99D774" w14:textId="77777777" w:rsidR="006A1030" w:rsidRPr="00A70426" w:rsidRDefault="006A1030" w:rsidP="00FC4A90">
      <w:pPr>
        <w:spacing w:line="240" w:lineRule="auto"/>
        <w:rPr>
          <w:b/>
          <w:szCs w:val="22"/>
          <w:lang w:val="de-DE"/>
        </w:rPr>
      </w:pPr>
    </w:p>
    <w:p w14:paraId="57EB8762" w14:textId="77777777" w:rsidR="006A1030" w:rsidRPr="00A70426" w:rsidRDefault="006A1030" w:rsidP="00FC4A90">
      <w:pPr>
        <w:tabs>
          <w:tab w:val="left" w:pos="0"/>
          <w:tab w:val="left" w:pos="142"/>
        </w:tabs>
        <w:spacing w:line="240" w:lineRule="auto"/>
        <w:rPr>
          <w:szCs w:val="22"/>
          <w:lang w:val="de-DE"/>
        </w:rPr>
      </w:pPr>
      <w:r w:rsidRPr="00A70426">
        <w:rPr>
          <w:szCs w:val="22"/>
          <w:lang w:val="de-DE"/>
        </w:rPr>
        <w:t>Boehringer Ingelheim Vetmedica GmbH</w:t>
      </w:r>
    </w:p>
    <w:p w14:paraId="01B59964" w14:textId="77777777" w:rsidR="006A1030" w:rsidRPr="00A70426" w:rsidRDefault="006A1030" w:rsidP="00FC4A90">
      <w:pPr>
        <w:tabs>
          <w:tab w:val="left" w:pos="0"/>
          <w:tab w:val="left" w:pos="142"/>
        </w:tabs>
        <w:spacing w:line="240" w:lineRule="auto"/>
        <w:rPr>
          <w:szCs w:val="22"/>
          <w:lang w:val="de-DE"/>
        </w:rPr>
      </w:pPr>
      <w:r w:rsidRPr="00A70426">
        <w:rPr>
          <w:szCs w:val="22"/>
          <w:lang w:val="de-DE"/>
        </w:rPr>
        <w:t>55216 Ingelheim/Rhein</w:t>
      </w:r>
    </w:p>
    <w:p w14:paraId="2ECA3C30" w14:textId="77777777" w:rsidR="006A1030" w:rsidRPr="00EB2727" w:rsidRDefault="006A1030" w:rsidP="00FC4A90">
      <w:pPr>
        <w:tabs>
          <w:tab w:val="left" w:pos="0"/>
          <w:tab w:val="left" w:pos="142"/>
        </w:tabs>
        <w:spacing w:line="240" w:lineRule="auto"/>
        <w:rPr>
          <w:caps/>
          <w:szCs w:val="22"/>
          <w:lang w:val="de-DE"/>
        </w:rPr>
      </w:pPr>
      <w:r w:rsidRPr="00EB2727">
        <w:rPr>
          <w:caps/>
          <w:szCs w:val="22"/>
          <w:lang w:val="de-DE"/>
        </w:rPr>
        <w:t>Deutschland</w:t>
      </w:r>
    </w:p>
    <w:p w14:paraId="1F73D363" w14:textId="77777777" w:rsidR="006A1030" w:rsidRPr="00A70426" w:rsidRDefault="006A1030" w:rsidP="00FC4A90">
      <w:pPr>
        <w:spacing w:line="240" w:lineRule="auto"/>
        <w:rPr>
          <w:szCs w:val="22"/>
          <w:lang w:val="de-DE"/>
        </w:rPr>
      </w:pPr>
    </w:p>
    <w:p w14:paraId="39812E32" w14:textId="77777777" w:rsidR="006A1030" w:rsidRPr="00A70426" w:rsidRDefault="006A1030" w:rsidP="00FC4A90">
      <w:pPr>
        <w:spacing w:line="240" w:lineRule="auto"/>
        <w:rPr>
          <w:szCs w:val="22"/>
          <w:lang w:val="de-DE"/>
        </w:rPr>
      </w:pPr>
    </w:p>
    <w:p w14:paraId="2BD5F49B" w14:textId="77777777" w:rsidR="006A1030" w:rsidRPr="00A70426" w:rsidRDefault="006A1030" w:rsidP="000248D9">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6D297D" w:rsidRPr="00A70426">
        <w:rPr>
          <w:b/>
          <w:szCs w:val="22"/>
          <w:lang w:val="de-DE"/>
        </w:rPr>
        <w:t>6</w:t>
      </w:r>
      <w:r w:rsidRPr="00A70426">
        <w:rPr>
          <w:b/>
          <w:szCs w:val="22"/>
          <w:lang w:val="de-DE"/>
        </w:rPr>
        <w:t>.</w:t>
      </w:r>
      <w:r w:rsidRPr="00A70426">
        <w:rPr>
          <w:b/>
          <w:szCs w:val="22"/>
          <w:lang w:val="de-DE"/>
        </w:rPr>
        <w:tab/>
        <w:t>ZULASSUNGSNUMMER</w:t>
      </w:r>
      <w:r w:rsidR="00573DD5" w:rsidRPr="00A70426">
        <w:rPr>
          <w:b/>
          <w:szCs w:val="22"/>
          <w:lang w:val="de-DE"/>
        </w:rPr>
        <w:t>(</w:t>
      </w:r>
      <w:r w:rsidRPr="00A70426">
        <w:rPr>
          <w:b/>
          <w:szCs w:val="22"/>
          <w:lang w:val="de-DE"/>
        </w:rPr>
        <w:t>N</w:t>
      </w:r>
      <w:r w:rsidR="00573DD5" w:rsidRPr="00A70426">
        <w:rPr>
          <w:b/>
          <w:szCs w:val="22"/>
          <w:lang w:val="de-DE"/>
        </w:rPr>
        <w:t>)</w:t>
      </w:r>
      <w:r w:rsidRPr="00A70426">
        <w:rPr>
          <w:b/>
          <w:szCs w:val="22"/>
          <w:lang w:val="de-DE"/>
        </w:rPr>
        <w:t xml:space="preserve"> </w:t>
      </w:r>
    </w:p>
    <w:p w14:paraId="4A1599E0" w14:textId="77777777" w:rsidR="006A1030" w:rsidRPr="00A70426" w:rsidRDefault="006A1030" w:rsidP="000248D9">
      <w:pPr>
        <w:spacing w:line="240" w:lineRule="auto"/>
        <w:rPr>
          <w:szCs w:val="22"/>
          <w:lang w:val="de-DE"/>
        </w:rPr>
      </w:pPr>
    </w:p>
    <w:p w14:paraId="39BD0FBA" w14:textId="77777777" w:rsidR="006A1030" w:rsidRPr="00C35804" w:rsidRDefault="006A1030" w:rsidP="00FC4A90">
      <w:pPr>
        <w:spacing w:line="240" w:lineRule="auto"/>
        <w:rPr>
          <w:szCs w:val="22"/>
          <w:highlight w:val="lightGray"/>
          <w:lang w:val="pt-PT"/>
        </w:rPr>
      </w:pPr>
      <w:r w:rsidRPr="00C35804">
        <w:rPr>
          <w:szCs w:val="22"/>
          <w:lang w:val="pt-PT"/>
        </w:rPr>
        <w:t>EU/2/97/004/</w:t>
      </w:r>
      <w:r w:rsidR="00230CE9" w:rsidRPr="00C35804">
        <w:rPr>
          <w:szCs w:val="22"/>
          <w:lang w:val="pt-PT"/>
        </w:rPr>
        <w:t xml:space="preserve">027 </w:t>
      </w:r>
      <w:r w:rsidRPr="00A70426">
        <w:rPr>
          <w:szCs w:val="22"/>
          <w:highlight w:val="lightGray"/>
          <w:lang w:val="pt-BR"/>
        </w:rPr>
        <w:t>1 x 20</w:t>
      </w:r>
      <w:r w:rsidR="0018788F" w:rsidRPr="00A70426">
        <w:rPr>
          <w:szCs w:val="22"/>
          <w:highlight w:val="lightGray"/>
          <w:lang w:val="pt-BR"/>
        </w:rPr>
        <w:t> </w:t>
      </w:r>
      <w:r w:rsidRPr="00A70426">
        <w:rPr>
          <w:szCs w:val="22"/>
          <w:highlight w:val="lightGray"/>
          <w:lang w:val="pt-BR"/>
        </w:rPr>
        <w:t>ml</w:t>
      </w:r>
    </w:p>
    <w:p w14:paraId="251114E2" w14:textId="77777777" w:rsidR="006A1030" w:rsidRPr="00A70426" w:rsidRDefault="006A1030" w:rsidP="00FC4A90">
      <w:pPr>
        <w:spacing w:line="240" w:lineRule="auto"/>
        <w:rPr>
          <w:szCs w:val="22"/>
          <w:highlight w:val="lightGray"/>
          <w:lang w:val="pt-BR"/>
        </w:rPr>
      </w:pPr>
      <w:r w:rsidRPr="00A70426">
        <w:rPr>
          <w:szCs w:val="22"/>
          <w:highlight w:val="lightGray"/>
          <w:lang w:val="pt-BR"/>
        </w:rPr>
        <w:t>EU/2/97/004/007 1 x 50</w:t>
      </w:r>
      <w:r w:rsidR="0018788F" w:rsidRPr="00A70426">
        <w:rPr>
          <w:szCs w:val="22"/>
          <w:highlight w:val="lightGray"/>
          <w:lang w:val="pt-BR"/>
        </w:rPr>
        <w:t> </w:t>
      </w:r>
      <w:r w:rsidRPr="00A70426">
        <w:rPr>
          <w:szCs w:val="22"/>
          <w:highlight w:val="lightGray"/>
          <w:lang w:val="pt-BR"/>
        </w:rPr>
        <w:t>ml</w:t>
      </w:r>
    </w:p>
    <w:p w14:paraId="1B5AF26D" w14:textId="77777777" w:rsidR="006A1030" w:rsidRPr="00A70426" w:rsidRDefault="006A1030" w:rsidP="00FC4A90">
      <w:pPr>
        <w:spacing w:line="240" w:lineRule="auto"/>
        <w:rPr>
          <w:szCs w:val="22"/>
          <w:highlight w:val="lightGray"/>
          <w:lang w:val="pt-BR"/>
        </w:rPr>
      </w:pPr>
      <w:r w:rsidRPr="00A70426">
        <w:rPr>
          <w:szCs w:val="22"/>
          <w:highlight w:val="lightGray"/>
          <w:lang w:val="pt-BR"/>
        </w:rPr>
        <w:t>EU/2/97/004/008 1 x 100</w:t>
      </w:r>
      <w:r w:rsidR="0018788F" w:rsidRPr="00A70426">
        <w:rPr>
          <w:szCs w:val="22"/>
          <w:highlight w:val="lightGray"/>
          <w:lang w:val="pt-BR"/>
        </w:rPr>
        <w:t> </w:t>
      </w:r>
      <w:r w:rsidRPr="00A70426">
        <w:rPr>
          <w:szCs w:val="22"/>
          <w:highlight w:val="lightGray"/>
          <w:lang w:val="pt-BR"/>
        </w:rPr>
        <w:t>ml</w:t>
      </w:r>
    </w:p>
    <w:p w14:paraId="0B130EA7" w14:textId="77777777" w:rsidR="00677910" w:rsidRPr="00A70426" w:rsidRDefault="00677910" w:rsidP="00FC4A90">
      <w:pPr>
        <w:spacing w:line="240" w:lineRule="auto"/>
        <w:rPr>
          <w:szCs w:val="22"/>
          <w:highlight w:val="lightGray"/>
          <w:lang w:val="pt-BR"/>
        </w:rPr>
      </w:pPr>
      <w:r w:rsidRPr="00A70426">
        <w:rPr>
          <w:szCs w:val="22"/>
          <w:highlight w:val="lightGray"/>
          <w:lang w:val="pt-BR"/>
        </w:rPr>
        <w:t>EU/2/97/004/0</w:t>
      </w:r>
      <w:r w:rsidR="00DC4C40" w:rsidRPr="00A70426">
        <w:rPr>
          <w:szCs w:val="22"/>
          <w:highlight w:val="lightGray"/>
          <w:lang w:val="pt-BR"/>
        </w:rPr>
        <w:t>31</w:t>
      </w:r>
      <w:r w:rsidRPr="00A70426">
        <w:rPr>
          <w:szCs w:val="22"/>
          <w:highlight w:val="lightGray"/>
          <w:lang w:val="pt-BR"/>
        </w:rPr>
        <w:t xml:space="preserve"> 1 x 250 ml</w:t>
      </w:r>
    </w:p>
    <w:p w14:paraId="7525C1FB" w14:textId="77777777" w:rsidR="006A1030" w:rsidRPr="00A70426" w:rsidRDefault="006A1030" w:rsidP="00FC4A90">
      <w:pPr>
        <w:spacing w:line="240" w:lineRule="auto"/>
        <w:rPr>
          <w:szCs w:val="22"/>
          <w:highlight w:val="lightGray"/>
          <w:lang w:val="pt-BR"/>
        </w:rPr>
      </w:pPr>
      <w:r w:rsidRPr="00A70426">
        <w:rPr>
          <w:szCs w:val="22"/>
          <w:highlight w:val="lightGray"/>
          <w:lang w:val="pt-BR"/>
        </w:rPr>
        <w:t>EU/2/97/004/</w:t>
      </w:r>
      <w:r w:rsidR="00230CE9" w:rsidRPr="00A70426">
        <w:rPr>
          <w:szCs w:val="22"/>
          <w:highlight w:val="lightGray"/>
          <w:lang w:val="pt-BR"/>
        </w:rPr>
        <w:t>028</w:t>
      </w:r>
      <w:r w:rsidRPr="00A70426">
        <w:rPr>
          <w:szCs w:val="22"/>
          <w:highlight w:val="lightGray"/>
          <w:lang w:val="pt-BR"/>
        </w:rPr>
        <w:t xml:space="preserve"> 12 x 20</w:t>
      </w:r>
      <w:r w:rsidR="0018788F" w:rsidRPr="00A70426">
        <w:rPr>
          <w:szCs w:val="22"/>
          <w:highlight w:val="lightGray"/>
          <w:lang w:val="pt-BR"/>
        </w:rPr>
        <w:t> </w:t>
      </w:r>
      <w:r w:rsidRPr="00A70426">
        <w:rPr>
          <w:szCs w:val="22"/>
          <w:highlight w:val="lightGray"/>
          <w:lang w:val="pt-BR"/>
        </w:rPr>
        <w:t>ml</w:t>
      </w:r>
    </w:p>
    <w:p w14:paraId="448FA58E" w14:textId="77777777" w:rsidR="006A1030" w:rsidRPr="00C35804" w:rsidRDefault="006A1030" w:rsidP="00FC4A90">
      <w:pPr>
        <w:tabs>
          <w:tab w:val="clear" w:pos="567"/>
          <w:tab w:val="left" w:pos="0"/>
        </w:tabs>
        <w:spacing w:line="240" w:lineRule="auto"/>
        <w:rPr>
          <w:noProof/>
          <w:szCs w:val="22"/>
          <w:highlight w:val="lightGray"/>
          <w:lang w:val="pt-PT"/>
        </w:rPr>
      </w:pPr>
      <w:r w:rsidRPr="00C35804">
        <w:rPr>
          <w:noProof/>
          <w:szCs w:val="22"/>
          <w:highlight w:val="lightGray"/>
          <w:lang w:val="pt-PT"/>
        </w:rPr>
        <w:t>EU/2/97/004/014 12 x 50</w:t>
      </w:r>
      <w:r w:rsidR="0018788F" w:rsidRPr="00C35804">
        <w:rPr>
          <w:noProof/>
          <w:szCs w:val="22"/>
          <w:highlight w:val="lightGray"/>
          <w:lang w:val="pt-PT"/>
        </w:rPr>
        <w:t> </w:t>
      </w:r>
      <w:r w:rsidRPr="00C35804">
        <w:rPr>
          <w:noProof/>
          <w:szCs w:val="22"/>
          <w:highlight w:val="lightGray"/>
          <w:lang w:val="pt-PT"/>
        </w:rPr>
        <w:t>ml</w:t>
      </w:r>
    </w:p>
    <w:p w14:paraId="55CF1DAA" w14:textId="77777777" w:rsidR="006A1030" w:rsidRPr="00A70426" w:rsidRDefault="006A1030" w:rsidP="00FC4A90">
      <w:pPr>
        <w:tabs>
          <w:tab w:val="clear" w:pos="567"/>
          <w:tab w:val="left" w:pos="0"/>
        </w:tabs>
        <w:spacing w:line="240" w:lineRule="auto"/>
        <w:rPr>
          <w:noProof/>
          <w:szCs w:val="22"/>
          <w:highlight w:val="lightGray"/>
          <w:lang w:val="de-DE"/>
        </w:rPr>
      </w:pPr>
      <w:r w:rsidRPr="00A70426">
        <w:rPr>
          <w:noProof/>
          <w:szCs w:val="22"/>
          <w:highlight w:val="lightGray"/>
          <w:lang w:val="de-DE"/>
        </w:rPr>
        <w:t>EU/2/97/004/015 12 x 100</w:t>
      </w:r>
      <w:r w:rsidR="0018788F" w:rsidRPr="00A70426">
        <w:rPr>
          <w:noProof/>
          <w:szCs w:val="22"/>
          <w:highlight w:val="lightGray"/>
          <w:lang w:val="de-DE"/>
        </w:rPr>
        <w:t> </w:t>
      </w:r>
      <w:r w:rsidRPr="00A70426">
        <w:rPr>
          <w:noProof/>
          <w:szCs w:val="22"/>
          <w:highlight w:val="lightGray"/>
          <w:lang w:val="de-DE"/>
        </w:rPr>
        <w:t>ml</w:t>
      </w:r>
    </w:p>
    <w:p w14:paraId="05B1DDE0" w14:textId="77777777" w:rsidR="00677910" w:rsidRPr="00C35804" w:rsidRDefault="00677910" w:rsidP="00FC4A90">
      <w:pPr>
        <w:spacing w:line="240" w:lineRule="auto"/>
        <w:rPr>
          <w:szCs w:val="22"/>
          <w:lang w:val="de-DE"/>
        </w:rPr>
      </w:pPr>
      <w:r w:rsidRPr="00C35804">
        <w:rPr>
          <w:szCs w:val="22"/>
          <w:highlight w:val="lightGray"/>
          <w:lang w:val="de-DE"/>
        </w:rPr>
        <w:lastRenderedPageBreak/>
        <w:t>EU/2/97/004/0</w:t>
      </w:r>
      <w:r w:rsidR="00DC4C40" w:rsidRPr="00C35804">
        <w:rPr>
          <w:szCs w:val="22"/>
          <w:highlight w:val="lightGray"/>
          <w:lang w:val="de-DE"/>
        </w:rPr>
        <w:t>32</w:t>
      </w:r>
      <w:r w:rsidRPr="00C35804">
        <w:rPr>
          <w:szCs w:val="22"/>
          <w:highlight w:val="lightGray"/>
          <w:lang w:val="de-DE"/>
        </w:rPr>
        <w:t xml:space="preserve"> 6 x 250 ml</w:t>
      </w:r>
    </w:p>
    <w:p w14:paraId="1399890F" w14:textId="77777777" w:rsidR="006A1030" w:rsidRPr="00A70426" w:rsidRDefault="006A1030" w:rsidP="00FC4A90">
      <w:pPr>
        <w:spacing w:line="240" w:lineRule="auto"/>
        <w:rPr>
          <w:szCs w:val="22"/>
          <w:lang w:val="de-DE"/>
        </w:rPr>
      </w:pPr>
    </w:p>
    <w:p w14:paraId="042BBE26" w14:textId="77777777" w:rsidR="006A1030" w:rsidRPr="00A70426" w:rsidRDefault="006A1030" w:rsidP="00FC4A90">
      <w:pPr>
        <w:spacing w:line="240" w:lineRule="auto"/>
        <w:rPr>
          <w:szCs w:val="22"/>
          <w:lang w:val="de-DE"/>
        </w:rPr>
      </w:pPr>
    </w:p>
    <w:p w14:paraId="1D2A660A"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6D297D" w:rsidRPr="00A70426">
        <w:rPr>
          <w:b/>
          <w:szCs w:val="22"/>
          <w:lang w:val="de-DE"/>
        </w:rPr>
        <w:t>7</w:t>
      </w:r>
      <w:r w:rsidRPr="00A70426">
        <w:rPr>
          <w:b/>
          <w:szCs w:val="22"/>
          <w:lang w:val="de-DE"/>
        </w:rPr>
        <w:t>.</w:t>
      </w:r>
      <w:r w:rsidRPr="00A70426">
        <w:rPr>
          <w:b/>
          <w:szCs w:val="22"/>
          <w:lang w:val="de-DE"/>
        </w:rPr>
        <w:tab/>
        <w:t xml:space="preserve">CHARGENBEZEICHNUNG </w:t>
      </w:r>
      <w:smartTag w:uri="urn:schemas-microsoft-com:office:smarttags" w:element="stockticker">
        <w:r w:rsidRPr="00A70426">
          <w:rPr>
            <w:b/>
            <w:szCs w:val="22"/>
            <w:lang w:val="de-DE"/>
          </w:rPr>
          <w:t>DES</w:t>
        </w:r>
      </w:smartTag>
      <w:r w:rsidRPr="00A70426">
        <w:rPr>
          <w:b/>
          <w:szCs w:val="22"/>
          <w:lang w:val="de-DE"/>
        </w:rPr>
        <w:t xml:space="preserve"> HERSTELLERS</w:t>
      </w:r>
    </w:p>
    <w:p w14:paraId="7E9943E1" w14:textId="77777777" w:rsidR="006A1030" w:rsidRPr="00A70426" w:rsidRDefault="006A1030" w:rsidP="00FC4A90">
      <w:pPr>
        <w:spacing w:line="240" w:lineRule="auto"/>
        <w:rPr>
          <w:szCs w:val="22"/>
          <w:lang w:val="de-DE"/>
        </w:rPr>
      </w:pPr>
    </w:p>
    <w:p w14:paraId="58CDFC0F" w14:textId="77777777" w:rsidR="003D2C19" w:rsidRPr="00A70426" w:rsidRDefault="006A1030" w:rsidP="00FC4A90">
      <w:pPr>
        <w:spacing w:line="240" w:lineRule="auto"/>
        <w:rPr>
          <w:szCs w:val="22"/>
          <w:lang w:val="de-DE"/>
        </w:rPr>
      </w:pPr>
      <w:r w:rsidRPr="00A70426">
        <w:rPr>
          <w:szCs w:val="22"/>
          <w:lang w:val="de-DE"/>
        </w:rPr>
        <w:t>Ch.-B.</w:t>
      </w:r>
      <w:r w:rsidR="00B46031" w:rsidRPr="00A70426">
        <w:rPr>
          <w:szCs w:val="22"/>
          <w:lang w:val="de-DE"/>
        </w:rPr>
        <w:t>:</w:t>
      </w:r>
      <w:r w:rsidRPr="00A70426">
        <w:rPr>
          <w:noProof/>
          <w:szCs w:val="22"/>
          <w:lang w:val="de-DE"/>
        </w:rPr>
        <w:t xml:space="preserve"> {Nummer}</w:t>
      </w:r>
      <w:r w:rsidRPr="00A70426">
        <w:rPr>
          <w:szCs w:val="22"/>
          <w:lang w:val="de-DE"/>
        </w:rPr>
        <w:cr/>
      </w:r>
      <w:r w:rsidRPr="00A70426">
        <w:rPr>
          <w:szCs w:val="22"/>
          <w:lang w:val="de-DE"/>
        </w:rPr>
        <w:br w:type="page"/>
      </w:r>
    </w:p>
    <w:p w14:paraId="714BA5E3"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lastRenderedPageBreak/>
        <w:t xml:space="preserve">ANGABEN AUF </w:t>
      </w:r>
      <w:r w:rsidR="00266AD0" w:rsidRPr="00A70426">
        <w:rPr>
          <w:b/>
          <w:szCs w:val="22"/>
          <w:lang w:val="de-DE"/>
        </w:rPr>
        <w:t>DEM</w:t>
      </w:r>
      <w:r w:rsidR="00E350EA" w:rsidRPr="00A70426">
        <w:rPr>
          <w:b/>
          <w:szCs w:val="22"/>
          <w:lang w:val="de-DE"/>
        </w:rPr>
        <w:t xml:space="preserve"> BEHÄLTNIS</w:t>
      </w:r>
    </w:p>
    <w:p w14:paraId="7E27D884" w14:textId="77777777" w:rsidR="006A1030"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p>
    <w:p w14:paraId="59AA4540" w14:textId="77777777" w:rsidR="00487B9E" w:rsidRPr="000248D9" w:rsidRDefault="00487B9E" w:rsidP="00FC4A90">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248D9">
        <w:rPr>
          <w:b/>
          <w:bCs/>
          <w:szCs w:val="22"/>
          <w:lang w:val="de-DE"/>
        </w:rPr>
        <w:t>Durchstechflaschen, 100 ml und 250 ml</w:t>
      </w:r>
    </w:p>
    <w:p w14:paraId="742F877B" w14:textId="77777777" w:rsidR="006A1030" w:rsidRPr="00A70426" w:rsidRDefault="006A1030" w:rsidP="00FC4A90">
      <w:pPr>
        <w:spacing w:line="240" w:lineRule="auto"/>
        <w:rPr>
          <w:szCs w:val="22"/>
          <w:lang w:val="de-DE"/>
        </w:rPr>
      </w:pPr>
    </w:p>
    <w:p w14:paraId="5E6D74B7" w14:textId="77777777" w:rsidR="006A1030" w:rsidRPr="00A70426" w:rsidRDefault="006A1030" w:rsidP="00FC4A90">
      <w:pPr>
        <w:pStyle w:val="BodyText21"/>
        <w:pBdr>
          <w:top w:val="single" w:sz="4" w:space="1" w:color="auto"/>
          <w:left w:val="single" w:sz="4" w:space="4" w:color="auto"/>
          <w:bottom w:val="single" w:sz="4" w:space="1" w:color="auto"/>
          <w:right w:val="single" w:sz="4" w:space="4" w:color="auto"/>
        </w:pBdr>
        <w:ind w:left="0" w:firstLine="0"/>
        <w:rPr>
          <w:szCs w:val="22"/>
        </w:rPr>
      </w:pPr>
      <w:r w:rsidRPr="00A70426">
        <w:rPr>
          <w:szCs w:val="22"/>
        </w:rPr>
        <w:t>1.</w:t>
      </w:r>
      <w:r w:rsidRPr="00A70426">
        <w:rPr>
          <w:szCs w:val="22"/>
        </w:rPr>
        <w:tab/>
        <w:t>BEZEICHNUNG DES TIERARZNEIMITTELS</w:t>
      </w:r>
    </w:p>
    <w:p w14:paraId="28237436" w14:textId="77777777" w:rsidR="006A1030" w:rsidRPr="00A70426" w:rsidRDefault="006A1030" w:rsidP="00FC4A90">
      <w:pPr>
        <w:pStyle w:val="EndnoteText"/>
        <w:rPr>
          <w:szCs w:val="22"/>
          <w:lang w:val="de-DE"/>
        </w:rPr>
      </w:pPr>
    </w:p>
    <w:p w14:paraId="732E0C63" w14:textId="77777777" w:rsidR="006A1030" w:rsidRPr="00A70426" w:rsidRDefault="006A1030" w:rsidP="00FC4A90">
      <w:pPr>
        <w:pStyle w:val="EndnoteText"/>
        <w:rPr>
          <w:szCs w:val="22"/>
          <w:lang w:val="de-DE"/>
        </w:rPr>
      </w:pPr>
      <w:r w:rsidRPr="00A70426">
        <w:rPr>
          <w:szCs w:val="22"/>
          <w:lang w:val="de-DE"/>
        </w:rPr>
        <w:t>Metacam 20</w:t>
      </w:r>
      <w:r w:rsidR="0018788F" w:rsidRPr="00A70426">
        <w:rPr>
          <w:szCs w:val="22"/>
          <w:lang w:val="de-DE"/>
        </w:rPr>
        <w:t> </w:t>
      </w:r>
      <w:r w:rsidRPr="00A70426">
        <w:rPr>
          <w:szCs w:val="22"/>
          <w:lang w:val="de-DE"/>
        </w:rPr>
        <w:t>mg/ml Injektionslösung für Rinder, Schweine und Pferde</w:t>
      </w:r>
    </w:p>
    <w:p w14:paraId="489E2AD3" w14:textId="77777777" w:rsidR="006A1030" w:rsidRPr="00C35804" w:rsidRDefault="006A1030" w:rsidP="00FC4A90">
      <w:pPr>
        <w:pStyle w:val="EndnoteText"/>
        <w:rPr>
          <w:szCs w:val="22"/>
          <w:lang w:val="pt-PT"/>
        </w:rPr>
      </w:pPr>
      <w:r w:rsidRPr="00C35804">
        <w:rPr>
          <w:szCs w:val="22"/>
          <w:lang w:val="pt-PT"/>
        </w:rPr>
        <w:t>Meloxicam</w:t>
      </w:r>
    </w:p>
    <w:p w14:paraId="76DDBA0A" w14:textId="77777777" w:rsidR="006A1030" w:rsidRPr="00C35804" w:rsidRDefault="006A1030" w:rsidP="00FC4A90">
      <w:pPr>
        <w:spacing w:line="240" w:lineRule="auto"/>
        <w:rPr>
          <w:szCs w:val="22"/>
          <w:u w:val="single"/>
          <w:lang w:val="pt-PT"/>
        </w:rPr>
      </w:pPr>
    </w:p>
    <w:p w14:paraId="33370639" w14:textId="77777777" w:rsidR="006A1030" w:rsidRPr="00C35804" w:rsidRDefault="006A1030" w:rsidP="00FC4A90">
      <w:pPr>
        <w:spacing w:line="240" w:lineRule="auto"/>
        <w:rPr>
          <w:szCs w:val="22"/>
          <w:u w:val="single"/>
          <w:lang w:val="pt-PT"/>
        </w:rPr>
      </w:pPr>
    </w:p>
    <w:p w14:paraId="60F68475" w14:textId="77777777" w:rsidR="006A1030" w:rsidRPr="00C35804"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C35804">
        <w:rPr>
          <w:b/>
          <w:szCs w:val="22"/>
          <w:lang w:val="pt-PT"/>
        </w:rPr>
        <w:t>2.</w:t>
      </w:r>
      <w:r w:rsidRPr="00C35804">
        <w:rPr>
          <w:b/>
          <w:szCs w:val="22"/>
          <w:lang w:val="pt-PT"/>
        </w:rPr>
        <w:tab/>
      </w:r>
      <w:r w:rsidR="00266AD0" w:rsidRPr="00C35804">
        <w:rPr>
          <w:b/>
          <w:szCs w:val="22"/>
          <w:lang w:val="pt-PT"/>
        </w:rPr>
        <w:t xml:space="preserve">WIRKSTOFF(E) </w:t>
      </w:r>
      <w:r w:rsidRPr="00C35804">
        <w:rPr>
          <w:b/>
          <w:szCs w:val="22"/>
          <w:lang w:val="pt-PT"/>
        </w:rPr>
        <w:t xml:space="preserve"> </w:t>
      </w:r>
    </w:p>
    <w:p w14:paraId="6C446ED8" w14:textId="77777777" w:rsidR="006A1030" w:rsidRPr="00C35804" w:rsidRDefault="006A1030" w:rsidP="00FC4A90">
      <w:pPr>
        <w:spacing w:line="240" w:lineRule="auto"/>
        <w:rPr>
          <w:szCs w:val="22"/>
          <w:lang w:val="pt-PT"/>
        </w:rPr>
      </w:pPr>
    </w:p>
    <w:p w14:paraId="185D355B" w14:textId="77777777" w:rsidR="006A1030" w:rsidRPr="00A70426" w:rsidRDefault="006A1030" w:rsidP="00FC4A90">
      <w:pPr>
        <w:pStyle w:val="EndnoteText"/>
        <w:tabs>
          <w:tab w:val="left" w:pos="1276"/>
        </w:tabs>
        <w:rPr>
          <w:szCs w:val="22"/>
          <w:lang w:val="pt-BR"/>
        </w:rPr>
      </w:pPr>
      <w:r w:rsidRPr="00A70426">
        <w:rPr>
          <w:szCs w:val="22"/>
          <w:lang w:val="pt-BR"/>
        </w:rPr>
        <w:t>Meloxicam</w:t>
      </w:r>
      <w:r w:rsidR="000248D9">
        <w:rPr>
          <w:szCs w:val="22"/>
          <w:lang w:val="pt-BR"/>
        </w:rPr>
        <w:t xml:space="preserve"> </w:t>
      </w:r>
      <w:r w:rsidRPr="00A70426">
        <w:rPr>
          <w:szCs w:val="22"/>
          <w:lang w:val="pt-BR"/>
        </w:rPr>
        <w:t>20</w:t>
      </w:r>
      <w:r w:rsidR="0018788F" w:rsidRPr="00A70426">
        <w:rPr>
          <w:szCs w:val="22"/>
          <w:lang w:val="pt-BR"/>
        </w:rPr>
        <w:t> </w:t>
      </w:r>
      <w:r w:rsidRPr="00A70426">
        <w:rPr>
          <w:szCs w:val="22"/>
          <w:lang w:val="pt-BR"/>
        </w:rPr>
        <w:t>mg/ml</w:t>
      </w:r>
    </w:p>
    <w:p w14:paraId="4AD4924A" w14:textId="77777777" w:rsidR="006A1030" w:rsidRPr="00A70426" w:rsidRDefault="006A1030" w:rsidP="00FC4A90">
      <w:pPr>
        <w:spacing w:line="240" w:lineRule="auto"/>
        <w:rPr>
          <w:szCs w:val="22"/>
          <w:lang w:val="pt-BR"/>
        </w:rPr>
      </w:pPr>
    </w:p>
    <w:p w14:paraId="57FCFD7E" w14:textId="77777777" w:rsidR="006D297D" w:rsidRPr="004D614B" w:rsidRDefault="006D297D" w:rsidP="00FC4A90">
      <w:pPr>
        <w:spacing w:line="240" w:lineRule="auto"/>
        <w:rPr>
          <w:szCs w:val="22"/>
          <w:lang w:val="pt-PT"/>
        </w:rPr>
      </w:pPr>
    </w:p>
    <w:p w14:paraId="1F95B819" w14:textId="77777777" w:rsidR="006D297D" w:rsidRPr="00A70426" w:rsidRDefault="006D29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4DC44B15" w14:textId="77777777" w:rsidR="006D297D" w:rsidRPr="00A70426" w:rsidRDefault="006D297D" w:rsidP="00FC4A90">
      <w:pPr>
        <w:spacing w:line="240" w:lineRule="auto"/>
        <w:rPr>
          <w:szCs w:val="22"/>
          <w:lang w:val="de-DE"/>
        </w:rPr>
      </w:pPr>
    </w:p>
    <w:p w14:paraId="7E8140B6" w14:textId="77777777" w:rsidR="006D297D" w:rsidRPr="00A70426" w:rsidRDefault="006D297D" w:rsidP="00FC4A90">
      <w:pPr>
        <w:spacing w:line="240" w:lineRule="auto"/>
        <w:rPr>
          <w:szCs w:val="22"/>
          <w:lang w:val="de-DE"/>
        </w:rPr>
      </w:pPr>
    </w:p>
    <w:p w14:paraId="3F9C8F63" w14:textId="77777777" w:rsidR="006A1030" w:rsidRPr="00E46F35" w:rsidRDefault="006A1030" w:rsidP="00FC4A90">
      <w:pPr>
        <w:spacing w:line="240" w:lineRule="auto"/>
        <w:rPr>
          <w:szCs w:val="22"/>
          <w:lang w:val="de-DE"/>
        </w:rPr>
      </w:pPr>
    </w:p>
    <w:p w14:paraId="743599CF" w14:textId="77777777" w:rsidR="006A1030" w:rsidRPr="00E46F35" w:rsidRDefault="006D29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E46F35">
        <w:rPr>
          <w:b/>
          <w:szCs w:val="22"/>
          <w:lang w:val="de-DE"/>
        </w:rPr>
        <w:t>4</w:t>
      </w:r>
      <w:r w:rsidR="006A1030" w:rsidRPr="00E46F35">
        <w:rPr>
          <w:b/>
          <w:szCs w:val="22"/>
          <w:lang w:val="de-DE"/>
        </w:rPr>
        <w:t>.</w:t>
      </w:r>
      <w:r w:rsidR="006A1030" w:rsidRPr="00E46F35">
        <w:rPr>
          <w:b/>
          <w:szCs w:val="22"/>
          <w:lang w:val="de-DE"/>
        </w:rPr>
        <w:tab/>
        <w:t>PACKUNGSGRÖSSE(N)</w:t>
      </w:r>
    </w:p>
    <w:p w14:paraId="475A9A07" w14:textId="77777777" w:rsidR="006A1030" w:rsidRPr="00E46F35" w:rsidRDefault="006A1030" w:rsidP="00FC4A90">
      <w:pPr>
        <w:spacing w:line="240" w:lineRule="auto"/>
        <w:rPr>
          <w:szCs w:val="22"/>
          <w:lang w:val="de-DE"/>
        </w:rPr>
      </w:pPr>
    </w:p>
    <w:p w14:paraId="79D3D3E2" w14:textId="77777777" w:rsidR="006A1030" w:rsidRPr="004D614B" w:rsidRDefault="006A1030" w:rsidP="00FC4A90">
      <w:pPr>
        <w:pStyle w:val="EndnoteText"/>
        <w:rPr>
          <w:szCs w:val="22"/>
          <w:lang w:val="de-DE"/>
        </w:rPr>
      </w:pPr>
      <w:r w:rsidRPr="004D614B">
        <w:rPr>
          <w:szCs w:val="22"/>
          <w:lang w:val="de-DE"/>
        </w:rPr>
        <w:t>100</w:t>
      </w:r>
      <w:r w:rsidR="0018788F" w:rsidRPr="004D614B">
        <w:rPr>
          <w:szCs w:val="22"/>
          <w:lang w:val="de-DE"/>
        </w:rPr>
        <w:t> </w:t>
      </w:r>
      <w:r w:rsidRPr="004D614B">
        <w:rPr>
          <w:szCs w:val="22"/>
          <w:lang w:val="de-DE"/>
        </w:rPr>
        <w:t xml:space="preserve">ml </w:t>
      </w:r>
    </w:p>
    <w:p w14:paraId="4E748108" w14:textId="77777777" w:rsidR="00677910" w:rsidRPr="00A70426" w:rsidRDefault="00677910" w:rsidP="00FC4A90">
      <w:pPr>
        <w:pStyle w:val="EndnoteText"/>
        <w:rPr>
          <w:szCs w:val="22"/>
          <w:lang w:val="de-DE"/>
        </w:rPr>
      </w:pPr>
      <w:r w:rsidRPr="00A70426">
        <w:rPr>
          <w:szCs w:val="22"/>
          <w:highlight w:val="lightGray"/>
          <w:lang w:val="de-DE"/>
        </w:rPr>
        <w:t>250 ml</w:t>
      </w:r>
    </w:p>
    <w:p w14:paraId="6686FA87" w14:textId="77777777" w:rsidR="006A1030" w:rsidRPr="00A70426" w:rsidRDefault="006A1030" w:rsidP="00FC4A90">
      <w:pPr>
        <w:pStyle w:val="EndnoteText"/>
        <w:rPr>
          <w:szCs w:val="22"/>
          <w:lang w:val="de-DE"/>
        </w:rPr>
      </w:pPr>
    </w:p>
    <w:p w14:paraId="6345F916" w14:textId="77777777" w:rsidR="006A1030" w:rsidRPr="00A70426" w:rsidRDefault="006A1030" w:rsidP="00FC4A90">
      <w:pPr>
        <w:spacing w:line="240" w:lineRule="auto"/>
        <w:rPr>
          <w:szCs w:val="22"/>
          <w:lang w:val="de-DE"/>
        </w:rPr>
      </w:pPr>
    </w:p>
    <w:p w14:paraId="0E71BE5A" w14:textId="77777777" w:rsidR="006A1030" w:rsidRPr="00A70426" w:rsidRDefault="006D297D"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rPr>
      </w:pPr>
      <w:r w:rsidRPr="00A70426">
        <w:rPr>
          <w:szCs w:val="22"/>
        </w:rPr>
        <w:t>5</w:t>
      </w:r>
      <w:r w:rsidR="006A1030" w:rsidRPr="00A70426">
        <w:rPr>
          <w:szCs w:val="22"/>
        </w:rPr>
        <w:t>.</w:t>
      </w:r>
      <w:r w:rsidR="006A1030" w:rsidRPr="00A70426">
        <w:rPr>
          <w:szCs w:val="22"/>
        </w:rPr>
        <w:tab/>
        <w:t>ZIELTIERART</w:t>
      </w:r>
      <w:r w:rsidR="007D7793" w:rsidRPr="00A70426">
        <w:rPr>
          <w:szCs w:val="22"/>
        </w:rPr>
        <w:t>(</w:t>
      </w:r>
      <w:r w:rsidR="006A1030" w:rsidRPr="00A70426">
        <w:rPr>
          <w:szCs w:val="22"/>
        </w:rPr>
        <w:t>EN</w:t>
      </w:r>
      <w:r w:rsidR="007D7793" w:rsidRPr="00A70426">
        <w:rPr>
          <w:szCs w:val="22"/>
        </w:rPr>
        <w:t>)</w:t>
      </w:r>
    </w:p>
    <w:p w14:paraId="3CA031C0" w14:textId="77777777" w:rsidR="006A1030" w:rsidRPr="00A70426" w:rsidRDefault="006A1030" w:rsidP="00FC4A90">
      <w:pPr>
        <w:spacing w:line="240" w:lineRule="auto"/>
        <w:rPr>
          <w:szCs w:val="22"/>
          <w:lang w:val="de-DE"/>
        </w:rPr>
      </w:pPr>
    </w:p>
    <w:p w14:paraId="68A16F49" w14:textId="77777777" w:rsidR="006A1030" w:rsidRPr="00A70426" w:rsidRDefault="006A1030" w:rsidP="00FC4A90">
      <w:pPr>
        <w:spacing w:line="240" w:lineRule="auto"/>
        <w:rPr>
          <w:szCs w:val="22"/>
          <w:lang w:val="de-DE"/>
        </w:rPr>
      </w:pPr>
      <w:r w:rsidRPr="00A70426">
        <w:rPr>
          <w:szCs w:val="22"/>
          <w:highlight w:val="lightGray"/>
          <w:lang w:val="de-DE"/>
        </w:rPr>
        <w:t>Rinder, Schweine und Pferde</w:t>
      </w:r>
    </w:p>
    <w:p w14:paraId="143729E0" w14:textId="77777777" w:rsidR="006D297D" w:rsidRPr="00A70426" w:rsidRDefault="006D297D" w:rsidP="00FC4A90">
      <w:pPr>
        <w:tabs>
          <w:tab w:val="clear" w:pos="567"/>
        </w:tabs>
        <w:spacing w:line="240" w:lineRule="auto"/>
        <w:rPr>
          <w:snapToGrid w:val="0"/>
          <w:szCs w:val="22"/>
          <w:lang w:val="de-DE" w:eastAsia="en-US"/>
        </w:rPr>
      </w:pPr>
    </w:p>
    <w:p w14:paraId="234E2E80" w14:textId="77777777" w:rsidR="006D297D" w:rsidRPr="00A70426" w:rsidRDefault="006D297D" w:rsidP="00FC4A90">
      <w:pPr>
        <w:tabs>
          <w:tab w:val="clear" w:pos="567"/>
        </w:tabs>
        <w:spacing w:line="240" w:lineRule="auto"/>
        <w:rPr>
          <w:snapToGrid w:val="0"/>
          <w:szCs w:val="22"/>
          <w:lang w:val="de-DE" w:eastAsia="en-US"/>
        </w:rPr>
      </w:pPr>
    </w:p>
    <w:p w14:paraId="095A99DA" w14:textId="77777777" w:rsidR="006D297D" w:rsidRPr="00A70426" w:rsidRDefault="006D297D"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73CD0042" w14:textId="77777777" w:rsidR="006D297D" w:rsidRPr="00A70426" w:rsidRDefault="006D297D" w:rsidP="00FC4A90">
      <w:pPr>
        <w:tabs>
          <w:tab w:val="clear" w:pos="567"/>
        </w:tabs>
        <w:spacing w:line="240" w:lineRule="auto"/>
        <w:rPr>
          <w:snapToGrid w:val="0"/>
          <w:szCs w:val="22"/>
          <w:lang w:val="de-DE" w:eastAsia="en-US"/>
        </w:rPr>
      </w:pPr>
    </w:p>
    <w:p w14:paraId="1A8FC96F" w14:textId="77777777" w:rsidR="006A1030" w:rsidRPr="00A70426" w:rsidRDefault="006A1030" w:rsidP="00FC4A90">
      <w:pPr>
        <w:spacing w:line="240" w:lineRule="auto"/>
        <w:rPr>
          <w:szCs w:val="22"/>
          <w:lang w:val="de-DE"/>
        </w:rPr>
      </w:pPr>
    </w:p>
    <w:p w14:paraId="192F58B4" w14:textId="77777777" w:rsidR="006A1030" w:rsidRPr="00A70426" w:rsidRDefault="006A1030" w:rsidP="00FC4A90">
      <w:pPr>
        <w:spacing w:line="240" w:lineRule="auto"/>
        <w:rPr>
          <w:szCs w:val="22"/>
          <w:lang w:val="de-DE"/>
        </w:rPr>
      </w:pPr>
    </w:p>
    <w:p w14:paraId="486ABFC4" w14:textId="77777777" w:rsidR="006A1030" w:rsidRPr="00A70426" w:rsidRDefault="006D29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006A1030" w:rsidRPr="00A70426">
        <w:rPr>
          <w:b/>
          <w:szCs w:val="22"/>
          <w:lang w:val="de-DE"/>
        </w:rPr>
        <w:t>.</w:t>
      </w:r>
      <w:r w:rsidR="006A1030" w:rsidRPr="00A70426">
        <w:rPr>
          <w:b/>
          <w:szCs w:val="22"/>
          <w:lang w:val="de-DE"/>
        </w:rPr>
        <w:tab/>
        <w:t xml:space="preserve">ARTEN </w:t>
      </w:r>
      <w:smartTag w:uri="urn:schemas-microsoft-com:office:smarttags" w:element="stockticker">
        <w:r w:rsidR="006A1030" w:rsidRPr="00A70426">
          <w:rPr>
            <w:b/>
            <w:szCs w:val="22"/>
            <w:lang w:val="de-DE"/>
          </w:rPr>
          <w:t>DER</w:t>
        </w:r>
      </w:smartTag>
      <w:r w:rsidR="006A1030" w:rsidRPr="00A70426">
        <w:rPr>
          <w:b/>
          <w:szCs w:val="22"/>
          <w:lang w:val="de-DE"/>
        </w:rPr>
        <w:t xml:space="preserve"> ANWENDUNG</w:t>
      </w:r>
    </w:p>
    <w:p w14:paraId="424B9BE4" w14:textId="77777777" w:rsidR="006A1030" w:rsidRPr="00A70426" w:rsidRDefault="006A1030" w:rsidP="00FC4A90">
      <w:pPr>
        <w:spacing w:line="240" w:lineRule="auto"/>
        <w:rPr>
          <w:szCs w:val="22"/>
          <w:lang w:val="de-DE"/>
        </w:rPr>
      </w:pPr>
    </w:p>
    <w:p w14:paraId="69A863ED" w14:textId="77777777" w:rsidR="006A1030" w:rsidRPr="00A70426" w:rsidRDefault="006A1030" w:rsidP="00FC4A90">
      <w:pPr>
        <w:tabs>
          <w:tab w:val="clear" w:pos="567"/>
          <w:tab w:val="left" w:pos="1418"/>
        </w:tabs>
        <w:spacing w:line="240" w:lineRule="auto"/>
        <w:rPr>
          <w:szCs w:val="22"/>
          <w:lang w:val="de-DE"/>
        </w:rPr>
      </w:pPr>
      <w:r w:rsidRPr="005B459F">
        <w:rPr>
          <w:bCs/>
          <w:szCs w:val="22"/>
          <w:u w:val="single"/>
          <w:lang w:val="de-DE"/>
        </w:rPr>
        <w:t>Rinder:</w:t>
      </w:r>
      <w:r w:rsidR="006D297D" w:rsidRPr="00A70426">
        <w:rPr>
          <w:szCs w:val="22"/>
          <w:lang w:val="de-DE"/>
        </w:rPr>
        <w:tab/>
      </w:r>
      <w:r w:rsidRPr="00A70426">
        <w:rPr>
          <w:szCs w:val="22"/>
          <w:lang w:val="de-DE"/>
        </w:rPr>
        <w:t>s.c. oder i.v. Injektion</w:t>
      </w:r>
      <w:r w:rsidR="006D297D" w:rsidRPr="00A70426">
        <w:rPr>
          <w:szCs w:val="22"/>
          <w:lang w:val="de-DE"/>
        </w:rPr>
        <w:t>.</w:t>
      </w:r>
    </w:p>
    <w:p w14:paraId="7C0E5CBA" w14:textId="77777777" w:rsidR="006A1030" w:rsidRPr="00A70426" w:rsidRDefault="006A1030" w:rsidP="00FC4A90">
      <w:pPr>
        <w:tabs>
          <w:tab w:val="clear" w:pos="567"/>
          <w:tab w:val="left" w:pos="1418"/>
        </w:tabs>
        <w:spacing w:line="240" w:lineRule="auto"/>
        <w:rPr>
          <w:szCs w:val="22"/>
          <w:lang w:val="de-DE"/>
        </w:rPr>
      </w:pPr>
      <w:r w:rsidRPr="005B459F">
        <w:rPr>
          <w:bCs/>
          <w:szCs w:val="22"/>
          <w:u w:val="single"/>
          <w:lang w:val="de-DE"/>
        </w:rPr>
        <w:t>Schweine:</w:t>
      </w:r>
      <w:r w:rsidR="006D297D" w:rsidRPr="00A70426">
        <w:rPr>
          <w:szCs w:val="22"/>
          <w:lang w:val="de-DE"/>
        </w:rPr>
        <w:tab/>
      </w:r>
      <w:r w:rsidRPr="00A70426">
        <w:rPr>
          <w:szCs w:val="22"/>
          <w:lang w:val="de-DE"/>
        </w:rPr>
        <w:t>i.m. Injektion.</w:t>
      </w:r>
    </w:p>
    <w:p w14:paraId="4E083F69" w14:textId="77777777" w:rsidR="006A1030" w:rsidRPr="00A70426" w:rsidRDefault="006A1030" w:rsidP="00FC4A90">
      <w:pPr>
        <w:tabs>
          <w:tab w:val="clear" w:pos="567"/>
          <w:tab w:val="left" w:pos="1418"/>
        </w:tabs>
        <w:spacing w:line="240" w:lineRule="auto"/>
        <w:rPr>
          <w:szCs w:val="22"/>
          <w:lang w:val="de-DE"/>
        </w:rPr>
      </w:pPr>
      <w:r w:rsidRPr="005B459F">
        <w:rPr>
          <w:bCs/>
          <w:szCs w:val="22"/>
          <w:u w:val="single"/>
          <w:lang w:val="de-DE"/>
        </w:rPr>
        <w:t>Pferde:</w:t>
      </w:r>
      <w:r w:rsidR="006D297D" w:rsidRPr="00A70426">
        <w:rPr>
          <w:b/>
          <w:szCs w:val="22"/>
          <w:lang w:val="de-DE"/>
        </w:rPr>
        <w:tab/>
      </w:r>
      <w:r w:rsidRPr="00A70426">
        <w:rPr>
          <w:szCs w:val="22"/>
          <w:lang w:val="de-DE"/>
        </w:rPr>
        <w:t>i.v. Injektion.</w:t>
      </w:r>
    </w:p>
    <w:p w14:paraId="2D757217" w14:textId="77777777" w:rsidR="000248D9" w:rsidRDefault="000248D9" w:rsidP="00487B9E">
      <w:pPr>
        <w:spacing w:line="240" w:lineRule="auto"/>
        <w:rPr>
          <w:szCs w:val="22"/>
          <w:lang w:val="de-DE"/>
        </w:rPr>
      </w:pPr>
    </w:p>
    <w:p w14:paraId="0DA6B91F" w14:textId="77777777" w:rsidR="00487B9E" w:rsidRPr="00A70426" w:rsidRDefault="00487B9E" w:rsidP="00487B9E">
      <w:pPr>
        <w:spacing w:line="240" w:lineRule="auto"/>
        <w:rPr>
          <w:szCs w:val="22"/>
          <w:lang w:val="de-DE"/>
        </w:rPr>
      </w:pPr>
      <w:r w:rsidRPr="000920C1">
        <w:rPr>
          <w:szCs w:val="22"/>
          <w:lang w:val="de-DE"/>
        </w:rPr>
        <w:t>Lesen Sie vor der Anwendung die Packungsbeilage.</w:t>
      </w:r>
    </w:p>
    <w:p w14:paraId="501888CB" w14:textId="77777777" w:rsidR="006A1030" w:rsidRPr="00A70426" w:rsidRDefault="006A1030" w:rsidP="00FC4A90">
      <w:pPr>
        <w:spacing w:line="240" w:lineRule="auto"/>
        <w:rPr>
          <w:szCs w:val="22"/>
          <w:lang w:val="de-DE"/>
        </w:rPr>
      </w:pPr>
    </w:p>
    <w:p w14:paraId="5844A5DE" w14:textId="77777777" w:rsidR="006A1030" w:rsidRPr="00A70426" w:rsidRDefault="006A1030" w:rsidP="00FC4A90">
      <w:pPr>
        <w:spacing w:line="240" w:lineRule="auto"/>
        <w:rPr>
          <w:szCs w:val="22"/>
          <w:lang w:val="de-DE"/>
        </w:rPr>
      </w:pPr>
    </w:p>
    <w:p w14:paraId="5C9C127C" w14:textId="77777777" w:rsidR="006A1030" w:rsidRPr="00A70426" w:rsidRDefault="006D297D" w:rsidP="00FC4A90">
      <w:pPr>
        <w:pBdr>
          <w:top w:val="single" w:sz="4" w:space="1" w:color="auto"/>
          <w:left w:val="single" w:sz="4" w:space="4" w:color="auto"/>
          <w:bottom w:val="single" w:sz="4" w:space="1" w:color="auto"/>
          <w:right w:val="single" w:sz="4" w:space="4" w:color="auto"/>
        </w:pBdr>
        <w:tabs>
          <w:tab w:val="left" w:pos="2817"/>
        </w:tabs>
        <w:spacing w:line="240" w:lineRule="auto"/>
        <w:rPr>
          <w:szCs w:val="22"/>
          <w:lang w:val="de-DE"/>
        </w:rPr>
      </w:pPr>
      <w:r w:rsidRPr="00A70426">
        <w:rPr>
          <w:b/>
          <w:szCs w:val="22"/>
          <w:lang w:val="de-DE"/>
        </w:rPr>
        <w:t>8</w:t>
      </w:r>
      <w:r w:rsidR="006A1030" w:rsidRPr="00A70426">
        <w:rPr>
          <w:b/>
          <w:szCs w:val="22"/>
          <w:lang w:val="de-DE"/>
        </w:rPr>
        <w:t>.</w:t>
      </w:r>
      <w:r w:rsidR="006A1030" w:rsidRPr="00A70426">
        <w:rPr>
          <w:b/>
          <w:szCs w:val="22"/>
          <w:lang w:val="de-DE"/>
        </w:rPr>
        <w:tab/>
        <w:t>WARTEZEIT</w:t>
      </w:r>
      <w:r w:rsidR="00A81215">
        <w:rPr>
          <w:b/>
          <w:szCs w:val="22"/>
          <w:lang w:val="de-DE"/>
        </w:rPr>
        <w:t>(EN)</w:t>
      </w:r>
    </w:p>
    <w:p w14:paraId="6A7DFAE8" w14:textId="77777777" w:rsidR="006A1030" w:rsidRPr="00A70426" w:rsidRDefault="006A1030" w:rsidP="00FC4A90">
      <w:pPr>
        <w:spacing w:line="240" w:lineRule="auto"/>
        <w:rPr>
          <w:szCs w:val="22"/>
          <w:lang w:val="de-DE"/>
        </w:rPr>
      </w:pPr>
    </w:p>
    <w:p w14:paraId="7E0F8AA4" w14:textId="77777777" w:rsidR="00785278" w:rsidRPr="00A70426" w:rsidRDefault="00785278" w:rsidP="00FC4A90">
      <w:pPr>
        <w:spacing w:line="240" w:lineRule="auto"/>
        <w:rPr>
          <w:noProof/>
          <w:lang w:val="de-DE"/>
        </w:rPr>
      </w:pPr>
      <w:r w:rsidRPr="00A70426">
        <w:rPr>
          <w:noProof/>
          <w:lang w:val="de-DE"/>
        </w:rPr>
        <w:t>Wartezeit:</w:t>
      </w:r>
    </w:p>
    <w:p w14:paraId="3546B927" w14:textId="77777777" w:rsidR="006A1030" w:rsidRPr="0029048C" w:rsidRDefault="006A1030" w:rsidP="00FC4A90">
      <w:pPr>
        <w:tabs>
          <w:tab w:val="clear" w:pos="567"/>
          <w:tab w:val="left" w:pos="1418"/>
        </w:tabs>
        <w:spacing w:line="240" w:lineRule="auto"/>
        <w:rPr>
          <w:b/>
          <w:szCs w:val="22"/>
          <w:lang w:val="de-DE"/>
        </w:rPr>
      </w:pPr>
      <w:r w:rsidRPr="0029048C">
        <w:rPr>
          <w:bCs/>
          <w:szCs w:val="22"/>
          <w:u w:val="single"/>
          <w:lang w:val="de-DE"/>
        </w:rPr>
        <w:t>Rinder:</w:t>
      </w:r>
      <w:r w:rsidR="006D297D" w:rsidRPr="0029048C">
        <w:rPr>
          <w:b/>
          <w:szCs w:val="22"/>
          <w:lang w:val="de-DE"/>
        </w:rPr>
        <w:tab/>
      </w:r>
      <w:r w:rsidRPr="0029048C">
        <w:rPr>
          <w:szCs w:val="22"/>
          <w:lang w:val="de-DE"/>
        </w:rPr>
        <w:t>Essbare Gewebe: 15 Tage; Milch: 5 Tage</w:t>
      </w:r>
    </w:p>
    <w:p w14:paraId="7539E581" w14:textId="77777777" w:rsidR="006A1030" w:rsidRPr="00A70426" w:rsidRDefault="006A1030" w:rsidP="00FC4A90">
      <w:pPr>
        <w:pStyle w:val="EndnoteText"/>
        <w:tabs>
          <w:tab w:val="clear" w:pos="567"/>
          <w:tab w:val="left" w:pos="1418"/>
        </w:tabs>
        <w:rPr>
          <w:b/>
          <w:szCs w:val="22"/>
          <w:lang w:val="de-DE"/>
        </w:rPr>
      </w:pPr>
      <w:r w:rsidRPr="005B459F">
        <w:rPr>
          <w:bCs/>
          <w:szCs w:val="22"/>
          <w:u w:val="single"/>
          <w:lang w:val="de-DE"/>
        </w:rPr>
        <w:t>Schweine:</w:t>
      </w:r>
      <w:r w:rsidR="006D297D" w:rsidRPr="00A70426">
        <w:rPr>
          <w:b/>
          <w:szCs w:val="22"/>
          <w:lang w:val="de-DE"/>
        </w:rPr>
        <w:tab/>
      </w:r>
      <w:r w:rsidRPr="00A70426">
        <w:rPr>
          <w:szCs w:val="22"/>
          <w:lang w:val="de-DE"/>
        </w:rPr>
        <w:t>Essbare Gewebe: 5 Tage</w:t>
      </w:r>
    </w:p>
    <w:p w14:paraId="49268BFC" w14:textId="77777777" w:rsidR="006A1030" w:rsidRPr="00A70426" w:rsidRDefault="006A1030" w:rsidP="00FC4A90">
      <w:pPr>
        <w:tabs>
          <w:tab w:val="clear" w:pos="567"/>
          <w:tab w:val="left" w:pos="1418"/>
        </w:tabs>
        <w:spacing w:line="240" w:lineRule="auto"/>
        <w:rPr>
          <w:szCs w:val="22"/>
          <w:lang w:val="de-DE"/>
        </w:rPr>
      </w:pPr>
      <w:r w:rsidRPr="005B459F">
        <w:rPr>
          <w:bCs/>
          <w:szCs w:val="22"/>
          <w:u w:val="single"/>
          <w:lang w:val="de-DE"/>
        </w:rPr>
        <w:t>Pferde:</w:t>
      </w:r>
      <w:r w:rsidR="006D297D" w:rsidRPr="00A70426">
        <w:rPr>
          <w:szCs w:val="22"/>
          <w:lang w:val="de-DE"/>
        </w:rPr>
        <w:tab/>
      </w:r>
      <w:r w:rsidRPr="00A70426">
        <w:rPr>
          <w:szCs w:val="22"/>
          <w:lang w:val="de-DE"/>
        </w:rPr>
        <w:t>Essbare Gewebe: 5 Tage</w:t>
      </w:r>
    </w:p>
    <w:p w14:paraId="66D521C7" w14:textId="77777777" w:rsidR="003D2C19" w:rsidRPr="00A70426" w:rsidRDefault="00785278" w:rsidP="00FC4A90">
      <w:pPr>
        <w:spacing w:line="240" w:lineRule="auto"/>
        <w:rPr>
          <w:noProof/>
          <w:lang w:val="de-DE"/>
        </w:rPr>
      </w:pPr>
      <w:r w:rsidRPr="00A70426">
        <w:rPr>
          <w:noProof/>
          <w:lang w:val="de-DE"/>
        </w:rPr>
        <w:t xml:space="preserve">Nicht bei </w:t>
      </w:r>
      <w:r w:rsidR="00D12E75" w:rsidRPr="00A70426">
        <w:rPr>
          <w:noProof/>
          <w:lang w:val="de-DE"/>
        </w:rPr>
        <w:t>Stuten</w:t>
      </w:r>
      <w:r w:rsidRPr="00A70426">
        <w:rPr>
          <w:noProof/>
          <w:lang w:val="de-DE"/>
        </w:rPr>
        <w:t xml:space="preserve"> anwenden, deren Milch für den menschlichen Verzehr vorgesehen ist.</w:t>
      </w:r>
    </w:p>
    <w:p w14:paraId="197DCA54" w14:textId="77777777" w:rsidR="00785278" w:rsidRDefault="00785278" w:rsidP="00FC4A90">
      <w:pPr>
        <w:spacing w:line="240" w:lineRule="auto"/>
        <w:rPr>
          <w:szCs w:val="22"/>
          <w:lang w:val="de-DE"/>
        </w:rPr>
      </w:pPr>
    </w:p>
    <w:p w14:paraId="09C7B5BC" w14:textId="77777777" w:rsidR="00DD2007" w:rsidRPr="00A70426" w:rsidRDefault="00DD2007" w:rsidP="00FC4A90">
      <w:pPr>
        <w:spacing w:line="240" w:lineRule="auto"/>
        <w:rPr>
          <w:szCs w:val="22"/>
          <w:lang w:val="de-DE"/>
        </w:rPr>
      </w:pPr>
    </w:p>
    <w:p w14:paraId="4D93B022" w14:textId="77777777" w:rsidR="006A1030" w:rsidRPr="00A70426" w:rsidRDefault="006D297D" w:rsidP="007E0EE6">
      <w:pPr>
        <w:keepNext/>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006A1030" w:rsidRPr="00A70426">
        <w:rPr>
          <w:b/>
          <w:szCs w:val="22"/>
          <w:lang w:val="de-DE"/>
        </w:rPr>
        <w:t>.</w:t>
      </w:r>
      <w:r w:rsidR="006A1030" w:rsidRPr="00A70426">
        <w:rPr>
          <w:b/>
          <w:szCs w:val="22"/>
          <w:lang w:val="de-DE"/>
        </w:rPr>
        <w:tab/>
      </w:r>
      <w:r w:rsidR="006A1030" w:rsidRPr="00A70426">
        <w:rPr>
          <w:b/>
          <w:noProof/>
          <w:szCs w:val="22"/>
          <w:lang w:val="de-DE"/>
        </w:rPr>
        <w:t>BESONDERE WARNHINWEISE, SOWEIT ERFORDERLICH</w:t>
      </w:r>
    </w:p>
    <w:p w14:paraId="35D8E317" w14:textId="77777777" w:rsidR="006A1030" w:rsidRPr="00A70426" w:rsidRDefault="006A1030" w:rsidP="007E0EE6">
      <w:pPr>
        <w:keepNext/>
        <w:spacing w:line="240" w:lineRule="auto"/>
        <w:rPr>
          <w:szCs w:val="22"/>
          <w:lang w:val="de-DE"/>
        </w:rPr>
      </w:pPr>
    </w:p>
    <w:p w14:paraId="5C8CC1EB" w14:textId="77777777" w:rsidR="006A1030" w:rsidRPr="000248D9" w:rsidRDefault="006A1030" w:rsidP="00FC4A90">
      <w:pPr>
        <w:spacing w:line="240" w:lineRule="auto"/>
        <w:rPr>
          <w:b/>
          <w:szCs w:val="22"/>
          <w:lang w:val="de-DE"/>
        </w:rPr>
      </w:pPr>
    </w:p>
    <w:p w14:paraId="1EF84909" w14:textId="77777777" w:rsidR="006A1030" w:rsidRPr="000248D9" w:rsidRDefault="006A1030" w:rsidP="00FC4A90">
      <w:pPr>
        <w:spacing w:line="240" w:lineRule="auto"/>
        <w:rPr>
          <w:b/>
          <w:szCs w:val="22"/>
          <w:lang w:val="de-DE"/>
        </w:rPr>
      </w:pPr>
    </w:p>
    <w:p w14:paraId="3616B0FE" w14:textId="77777777" w:rsidR="006A1030" w:rsidRPr="00A70426" w:rsidRDefault="006D297D"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10</w:t>
      </w:r>
      <w:r w:rsidR="006A1030" w:rsidRPr="00A70426">
        <w:rPr>
          <w:b/>
          <w:szCs w:val="22"/>
          <w:lang w:val="de-DE"/>
        </w:rPr>
        <w:t>.</w:t>
      </w:r>
      <w:r w:rsidR="006A1030" w:rsidRPr="00A70426">
        <w:rPr>
          <w:b/>
          <w:szCs w:val="22"/>
          <w:lang w:val="de-DE"/>
        </w:rPr>
        <w:tab/>
        <w:t>VERFALLDATUM</w:t>
      </w:r>
    </w:p>
    <w:p w14:paraId="1F90C822" w14:textId="77777777" w:rsidR="006A1030" w:rsidRPr="00A70426" w:rsidRDefault="006A1030" w:rsidP="00FC4A90">
      <w:pPr>
        <w:spacing w:line="240" w:lineRule="auto"/>
        <w:rPr>
          <w:szCs w:val="22"/>
          <w:lang w:val="de-DE"/>
        </w:rPr>
      </w:pPr>
    </w:p>
    <w:p w14:paraId="105A7B40" w14:textId="77777777" w:rsidR="006A1030" w:rsidRPr="00A70426" w:rsidRDefault="00DE23D2" w:rsidP="00FC4A90">
      <w:pPr>
        <w:spacing w:line="240" w:lineRule="auto"/>
        <w:rPr>
          <w:szCs w:val="22"/>
          <w:lang w:val="de-DE"/>
        </w:rPr>
      </w:pPr>
      <w:r w:rsidRPr="00A70426">
        <w:rPr>
          <w:szCs w:val="22"/>
          <w:lang w:val="de-DE"/>
        </w:rPr>
        <w:t>Verwendbar bis</w:t>
      </w:r>
      <w:r w:rsidR="006A1030" w:rsidRPr="00A70426">
        <w:rPr>
          <w:szCs w:val="22"/>
          <w:lang w:val="de-DE"/>
        </w:rPr>
        <w:t xml:space="preserve"> {MM/JJJJ}</w:t>
      </w:r>
    </w:p>
    <w:p w14:paraId="7A36F0E2" w14:textId="77777777" w:rsidR="00487B9E" w:rsidRDefault="00487B9E" w:rsidP="00FC4A90">
      <w:pPr>
        <w:spacing w:line="240" w:lineRule="auto"/>
        <w:rPr>
          <w:szCs w:val="22"/>
          <w:lang w:val="de-DE"/>
        </w:rPr>
      </w:pPr>
      <w:r>
        <w:rPr>
          <w:szCs w:val="22"/>
          <w:lang w:val="de-DE"/>
        </w:rPr>
        <w:t xml:space="preserve">Nach </w:t>
      </w:r>
      <w:r w:rsidR="006A1030" w:rsidRPr="00A70426">
        <w:rPr>
          <w:szCs w:val="22"/>
          <w:lang w:val="de-DE"/>
        </w:rPr>
        <w:t xml:space="preserve">Anbruch </w:t>
      </w:r>
      <w:r w:rsidR="000248D9">
        <w:rPr>
          <w:szCs w:val="22"/>
          <w:lang w:val="de-DE"/>
        </w:rPr>
        <w:t xml:space="preserve">innerhalb von </w:t>
      </w:r>
      <w:r w:rsidR="006A1030" w:rsidRPr="00A70426">
        <w:rPr>
          <w:szCs w:val="22"/>
          <w:lang w:val="de-DE"/>
        </w:rPr>
        <w:t>28 Tage</w:t>
      </w:r>
      <w:r w:rsidR="000248D9">
        <w:rPr>
          <w:szCs w:val="22"/>
          <w:lang w:val="de-DE"/>
        </w:rPr>
        <w:t xml:space="preserve">n </w:t>
      </w:r>
      <w:r>
        <w:rPr>
          <w:szCs w:val="22"/>
          <w:lang w:val="de-DE"/>
        </w:rPr>
        <w:t>verbrauchen</w:t>
      </w:r>
      <w:r w:rsidR="000248D9">
        <w:rPr>
          <w:szCs w:val="22"/>
          <w:lang w:val="de-DE"/>
        </w:rPr>
        <w:t>.</w:t>
      </w:r>
      <w:r w:rsidR="006A1030" w:rsidRPr="00A70426">
        <w:rPr>
          <w:szCs w:val="22"/>
          <w:lang w:val="de-DE"/>
        </w:rPr>
        <w:cr/>
      </w:r>
    </w:p>
    <w:p w14:paraId="28C3F581" w14:textId="77777777" w:rsidR="0081467B" w:rsidRPr="00A70426" w:rsidRDefault="0081467B" w:rsidP="00FC4A90">
      <w:pPr>
        <w:spacing w:line="240" w:lineRule="auto"/>
        <w:rPr>
          <w:szCs w:val="22"/>
          <w:lang w:val="de-DE"/>
        </w:rPr>
      </w:pPr>
    </w:p>
    <w:p w14:paraId="00AE22D2" w14:textId="77777777" w:rsidR="006D297D" w:rsidRPr="00A70426" w:rsidRDefault="006D297D"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337A744F" w14:textId="77777777" w:rsidR="006D297D" w:rsidRPr="00A70426" w:rsidRDefault="006D297D" w:rsidP="00FC4A90">
      <w:pPr>
        <w:spacing w:line="240" w:lineRule="auto"/>
        <w:rPr>
          <w:szCs w:val="22"/>
          <w:lang w:val="de-DE"/>
        </w:rPr>
      </w:pPr>
    </w:p>
    <w:p w14:paraId="7BCCC001" w14:textId="77777777" w:rsidR="006A1030" w:rsidRPr="00A70426" w:rsidRDefault="006A1030" w:rsidP="00FC4A90">
      <w:pPr>
        <w:spacing w:line="240" w:lineRule="auto"/>
        <w:rPr>
          <w:szCs w:val="22"/>
          <w:lang w:val="de-DE"/>
        </w:rPr>
      </w:pPr>
    </w:p>
    <w:p w14:paraId="78EEF2BD" w14:textId="77777777" w:rsidR="006D297D" w:rsidRPr="00A70426" w:rsidRDefault="006D297D" w:rsidP="00FC4A90">
      <w:pPr>
        <w:spacing w:line="240" w:lineRule="auto"/>
        <w:rPr>
          <w:szCs w:val="22"/>
          <w:lang w:val="de-DE"/>
        </w:rPr>
      </w:pPr>
    </w:p>
    <w:p w14:paraId="01E33560" w14:textId="77777777" w:rsidR="006D297D" w:rsidRPr="00A70426" w:rsidRDefault="006D297D" w:rsidP="00FC4A90">
      <w:pPr>
        <w:pStyle w:val="BodyText21"/>
        <w:pBdr>
          <w:top w:val="single" w:sz="4" w:space="1" w:color="auto"/>
          <w:left w:val="single" w:sz="4" w:space="4" w:color="auto"/>
          <w:bottom w:val="single" w:sz="4" w:space="1" w:color="auto"/>
          <w:right w:val="single" w:sz="4" w:space="4" w:color="auto"/>
        </w:pBdr>
        <w:ind w:left="567"/>
        <w:rPr>
          <w:noProof/>
          <w:szCs w:val="22"/>
        </w:rPr>
      </w:pPr>
      <w:r w:rsidRPr="00A70426">
        <w:rPr>
          <w:noProof/>
          <w:szCs w:val="22"/>
        </w:rPr>
        <w:t>12.</w:t>
      </w:r>
      <w:r w:rsidRPr="00A70426">
        <w:rPr>
          <w:noProof/>
          <w:szCs w:val="22"/>
        </w:rPr>
        <w:tab/>
        <w:t>BESONDERE VORSICHTSMASSNAHMEN FÜR DIE ENTSORGUNG VON NICHT VERWENDETEN ARZNEIMITTELN ODER VON ABFALLMATERIALIEN, SOFERN ERFORDERLICH</w:t>
      </w:r>
    </w:p>
    <w:p w14:paraId="048348F8" w14:textId="77777777" w:rsidR="006D297D" w:rsidRPr="00A70426" w:rsidRDefault="006D297D" w:rsidP="00FC4A90">
      <w:pPr>
        <w:spacing w:line="240" w:lineRule="auto"/>
        <w:rPr>
          <w:szCs w:val="22"/>
          <w:lang w:val="de-DE"/>
        </w:rPr>
      </w:pPr>
    </w:p>
    <w:p w14:paraId="3B930233" w14:textId="77777777" w:rsidR="006D297D" w:rsidRPr="00A70426" w:rsidRDefault="006D297D" w:rsidP="00FC4A90">
      <w:pPr>
        <w:spacing w:line="240" w:lineRule="auto"/>
        <w:rPr>
          <w:szCs w:val="22"/>
          <w:lang w:val="de-DE"/>
        </w:rPr>
      </w:pPr>
    </w:p>
    <w:p w14:paraId="11C84087" w14:textId="77777777" w:rsidR="006A1030" w:rsidRPr="00A70426" w:rsidRDefault="006A1030" w:rsidP="00FC4A90">
      <w:pPr>
        <w:spacing w:line="240" w:lineRule="auto"/>
        <w:rPr>
          <w:szCs w:val="22"/>
          <w:lang w:val="de-DE"/>
        </w:rPr>
      </w:pPr>
    </w:p>
    <w:p w14:paraId="4A6035B6" w14:textId="77777777" w:rsidR="006A1030" w:rsidRPr="00A70426" w:rsidRDefault="006D297D"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13</w:t>
      </w:r>
      <w:r w:rsidR="006A1030" w:rsidRPr="00A70426">
        <w:rPr>
          <w:b/>
          <w:szCs w:val="22"/>
          <w:lang w:val="de-DE"/>
        </w:rPr>
        <w:t>.</w:t>
      </w:r>
      <w:r w:rsidR="006A1030" w:rsidRPr="00A70426">
        <w:rPr>
          <w:b/>
          <w:szCs w:val="22"/>
          <w:lang w:val="de-DE"/>
        </w:rPr>
        <w:tab/>
        <w:t xml:space="preserve">VERMERK ”FÜR TIERE“, SOWIE BEDINGUNGEN ODER BESCHRÄNKUNGEN FÜR EINE SICHERE UND WIRKSAME ANWENDUNG </w:t>
      </w:r>
      <w:smartTag w:uri="urn:schemas-microsoft-com:office:smarttags" w:element="stockticker">
        <w:r w:rsidR="006A1030" w:rsidRPr="00A70426">
          <w:rPr>
            <w:b/>
            <w:szCs w:val="22"/>
            <w:lang w:val="de-DE"/>
          </w:rPr>
          <w:t>DES</w:t>
        </w:r>
      </w:smartTag>
      <w:r w:rsidR="006A1030" w:rsidRPr="00A70426">
        <w:rPr>
          <w:b/>
          <w:szCs w:val="22"/>
          <w:lang w:val="de-DE"/>
        </w:rPr>
        <w:t xml:space="preserve"> TIERARZNEIMITTELS, </w:t>
      </w:r>
      <w:r w:rsidR="00F63E4B" w:rsidRPr="00A70426">
        <w:rPr>
          <w:b/>
          <w:szCs w:val="22"/>
          <w:lang w:val="de-DE"/>
        </w:rPr>
        <w:t>SOFERN ZUTREFFEND</w:t>
      </w:r>
    </w:p>
    <w:p w14:paraId="67F96992" w14:textId="77777777" w:rsidR="006A1030" w:rsidRPr="00A70426" w:rsidRDefault="006A1030" w:rsidP="00FC4A90">
      <w:pPr>
        <w:spacing w:line="240" w:lineRule="auto"/>
        <w:rPr>
          <w:szCs w:val="22"/>
          <w:lang w:val="de-DE"/>
        </w:rPr>
      </w:pPr>
    </w:p>
    <w:p w14:paraId="6653F9CD" w14:textId="77777777" w:rsidR="006A1030" w:rsidRPr="00A70426" w:rsidRDefault="006A1030" w:rsidP="00FC4A90">
      <w:pPr>
        <w:spacing w:line="240" w:lineRule="auto"/>
        <w:rPr>
          <w:szCs w:val="22"/>
          <w:lang w:val="de-DE"/>
        </w:rPr>
      </w:pPr>
      <w:r w:rsidRPr="00A70426">
        <w:rPr>
          <w:szCs w:val="22"/>
          <w:lang w:val="de-DE"/>
        </w:rPr>
        <w:t>Für Tiere</w:t>
      </w:r>
      <w:r w:rsidR="007A6AA8">
        <w:rPr>
          <w:szCs w:val="22"/>
          <w:lang w:val="de-DE"/>
        </w:rPr>
        <w:t>.</w:t>
      </w:r>
      <w:r w:rsidR="000920C1">
        <w:rPr>
          <w:szCs w:val="22"/>
          <w:lang w:val="de-DE"/>
        </w:rPr>
        <w:t xml:space="preserve"> Verschreibungspflichtig.</w:t>
      </w:r>
    </w:p>
    <w:p w14:paraId="3EA31FAA" w14:textId="77777777" w:rsidR="00456396" w:rsidRPr="00A70426" w:rsidRDefault="00456396" w:rsidP="00FC4A90">
      <w:pPr>
        <w:spacing w:line="240" w:lineRule="auto"/>
        <w:rPr>
          <w:szCs w:val="22"/>
          <w:lang w:val="de-DE"/>
        </w:rPr>
      </w:pPr>
    </w:p>
    <w:p w14:paraId="13028FB5" w14:textId="77777777" w:rsidR="00456396" w:rsidRPr="00A70426" w:rsidRDefault="00456396" w:rsidP="00FC4A90">
      <w:pPr>
        <w:spacing w:line="240" w:lineRule="auto"/>
        <w:rPr>
          <w:szCs w:val="22"/>
          <w:lang w:val="de-DE"/>
        </w:rPr>
      </w:pPr>
    </w:p>
    <w:p w14:paraId="644FC926" w14:textId="77777777" w:rsidR="00456396" w:rsidRPr="00A70426" w:rsidRDefault="00456396"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14.</w:t>
      </w:r>
      <w:r w:rsidRPr="00A70426">
        <w:rPr>
          <w:b/>
          <w:szCs w:val="22"/>
          <w:lang w:val="de-DE"/>
        </w:rPr>
        <w:tab/>
        <w:t>KINDERWARNHINWEIS "</w:t>
      </w:r>
      <w:r w:rsidR="00F63E4B" w:rsidRPr="00A70426">
        <w:rPr>
          <w:b/>
          <w:szCs w:val="22"/>
          <w:lang w:val="de-DE"/>
        </w:rPr>
        <w:t>ARZNEIMITTEL UNZUGÄNGLICH FÜR KINDER AUFBEWAHREN</w:t>
      </w:r>
      <w:r w:rsidRPr="00A70426">
        <w:rPr>
          <w:b/>
          <w:szCs w:val="22"/>
          <w:lang w:val="de-DE"/>
        </w:rPr>
        <w:t>"</w:t>
      </w:r>
    </w:p>
    <w:p w14:paraId="63E4B20F" w14:textId="77777777" w:rsidR="00456396" w:rsidRPr="00A70426" w:rsidRDefault="00456396" w:rsidP="00FC4A90">
      <w:pPr>
        <w:tabs>
          <w:tab w:val="clear" w:pos="567"/>
        </w:tabs>
        <w:spacing w:line="240" w:lineRule="auto"/>
        <w:rPr>
          <w:szCs w:val="22"/>
          <w:lang w:val="de-DE"/>
        </w:rPr>
      </w:pPr>
    </w:p>
    <w:p w14:paraId="578FE1EF" w14:textId="77777777" w:rsidR="006A1030" w:rsidRPr="00A70426" w:rsidRDefault="006A1030" w:rsidP="00FC4A90">
      <w:pPr>
        <w:spacing w:line="240" w:lineRule="auto"/>
        <w:rPr>
          <w:szCs w:val="22"/>
          <w:lang w:val="de-DE"/>
        </w:rPr>
      </w:pPr>
    </w:p>
    <w:p w14:paraId="45DB6AA9" w14:textId="77777777" w:rsidR="006A1030" w:rsidRPr="00A70426" w:rsidRDefault="006A1030" w:rsidP="00FC4A90">
      <w:pPr>
        <w:spacing w:line="240" w:lineRule="auto"/>
        <w:rPr>
          <w:szCs w:val="22"/>
          <w:lang w:val="de-DE"/>
        </w:rPr>
      </w:pPr>
    </w:p>
    <w:p w14:paraId="0D97B143"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456396" w:rsidRPr="00A70426">
        <w:rPr>
          <w:b/>
          <w:szCs w:val="22"/>
          <w:lang w:val="de-DE"/>
        </w:rPr>
        <w:t>5</w:t>
      </w:r>
      <w:r w:rsidRPr="00A70426">
        <w:rPr>
          <w:b/>
          <w:szCs w:val="22"/>
          <w:lang w:val="de-DE"/>
        </w:rPr>
        <w:t>.</w:t>
      </w:r>
      <w:r w:rsidRPr="00A70426">
        <w:rPr>
          <w:b/>
          <w:szCs w:val="22"/>
          <w:lang w:val="de-DE"/>
        </w:rPr>
        <w:tab/>
      </w:r>
      <w:r w:rsidRPr="00A70426">
        <w:rPr>
          <w:b/>
          <w:noProof/>
          <w:szCs w:val="22"/>
          <w:lang w:val="de-DE"/>
        </w:rPr>
        <w:t xml:space="preserve">NAME UND ANSCHRIFT </w:t>
      </w:r>
      <w:smartTag w:uri="urn:schemas-microsoft-com:office:smarttags" w:element="stockticker">
        <w:r w:rsidRPr="00A70426">
          <w:rPr>
            <w:b/>
            <w:caps/>
            <w:noProof/>
            <w:szCs w:val="22"/>
            <w:lang w:val="de-DE"/>
          </w:rPr>
          <w:t>des</w:t>
        </w:r>
      </w:smartTag>
      <w:r w:rsidRPr="00A70426">
        <w:rPr>
          <w:b/>
          <w:caps/>
          <w:noProof/>
          <w:szCs w:val="22"/>
          <w:lang w:val="de-DE"/>
        </w:rPr>
        <w:t xml:space="preserve"> zulassungsinhabers</w:t>
      </w:r>
      <w:r w:rsidRPr="00A70426">
        <w:rPr>
          <w:b/>
          <w:noProof/>
          <w:szCs w:val="22"/>
          <w:lang w:val="de-DE"/>
        </w:rPr>
        <w:t xml:space="preserve"> </w:t>
      </w:r>
    </w:p>
    <w:p w14:paraId="0F77FEFB" w14:textId="77777777" w:rsidR="006A1030" w:rsidRPr="00A70426" w:rsidRDefault="006A1030" w:rsidP="00FC4A90">
      <w:pPr>
        <w:spacing w:line="240" w:lineRule="auto"/>
        <w:rPr>
          <w:szCs w:val="22"/>
          <w:lang w:val="de-DE"/>
        </w:rPr>
      </w:pPr>
    </w:p>
    <w:p w14:paraId="097D9A09" w14:textId="77777777" w:rsidR="0018788F" w:rsidRPr="004D614B" w:rsidRDefault="006A1030" w:rsidP="00FC4A90">
      <w:pPr>
        <w:tabs>
          <w:tab w:val="left" w:pos="0"/>
          <w:tab w:val="left" w:pos="142"/>
        </w:tabs>
        <w:spacing w:line="240" w:lineRule="auto"/>
        <w:rPr>
          <w:szCs w:val="22"/>
          <w:lang w:val="de-DE"/>
        </w:rPr>
      </w:pPr>
      <w:r w:rsidRPr="004D614B">
        <w:rPr>
          <w:szCs w:val="22"/>
          <w:lang w:val="de-DE"/>
        </w:rPr>
        <w:t>Boehringer Ingelheim Vetmedica GmbH</w:t>
      </w:r>
    </w:p>
    <w:p w14:paraId="328AFD3F" w14:textId="77777777" w:rsidR="006A1030" w:rsidRPr="00EB2727" w:rsidRDefault="006A1030" w:rsidP="00FC4A90">
      <w:pPr>
        <w:tabs>
          <w:tab w:val="left" w:pos="0"/>
          <w:tab w:val="left" w:pos="142"/>
        </w:tabs>
        <w:spacing w:line="240" w:lineRule="auto"/>
        <w:rPr>
          <w:caps/>
          <w:szCs w:val="22"/>
          <w:lang w:val="de-DE"/>
        </w:rPr>
      </w:pPr>
      <w:r w:rsidRPr="004D614B">
        <w:rPr>
          <w:caps/>
          <w:szCs w:val="22"/>
          <w:lang w:val="de-DE"/>
        </w:rPr>
        <w:t>Deutschland</w:t>
      </w:r>
    </w:p>
    <w:p w14:paraId="192239A6" w14:textId="77777777" w:rsidR="00456396" w:rsidRPr="00A70426" w:rsidRDefault="00456396" w:rsidP="00FC4A90">
      <w:pPr>
        <w:spacing w:line="240" w:lineRule="auto"/>
        <w:rPr>
          <w:szCs w:val="22"/>
          <w:lang w:val="de-DE"/>
        </w:rPr>
      </w:pPr>
    </w:p>
    <w:p w14:paraId="510A4E06" w14:textId="77777777" w:rsidR="00456396" w:rsidRPr="00A70426" w:rsidRDefault="00456396" w:rsidP="00FC4A90">
      <w:pPr>
        <w:spacing w:line="240" w:lineRule="auto"/>
        <w:rPr>
          <w:szCs w:val="22"/>
          <w:lang w:val="de-DE"/>
        </w:rPr>
      </w:pPr>
    </w:p>
    <w:p w14:paraId="13602947" w14:textId="77777777" w:rsidR="00456396" w:rsidRPr="00A70426" w:rsidRDefault="00456396"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16.</w:t>
      </w:r>
      <w:r w:rsidRPr="00A70426">
        <w:rPr>
          <w:b/>
          <w:szCs w:val="22"/>
          <w:lang w:val="de-DE"/>
        </w:rPr>
        <w:tab/>
        <w:t xml:space="preserve">ZULASSUNGSNUMMER(N) </w:t>
      </w:r>
    </w:p>
    <w:p w14:paraId="6B1C4E40" w14:textId="77777777" w:rsidR="00456396" w:rsidRPr="00A70426" w:rsidRDefault="00456396" w:rsidP="00FC4A90">
      <w:pPr>
        <w:spacing w:line="240" w:lineRule="auto"/>
        <w:rPr>
          <w:szCs w:val="22"/>
          <w:lang w:val="de-DE"/>
        </w:rPr>
      </w:pPr>
    </w:p>
    <w:p w14:paraId="37F2D5B3" w14:textId="77777777" w:rsidR="00456396" w:rsidRPr="00E46F35" w:rsidRDefault="00456396" w:rsidP="00FC4A90">
      <w:pPr>
        <w:spacing w:line="240" w:lineRule="auto"/>
        <w:rPr>
          <w:szCs w:val="22"/>
          <w:lang w:val="de-DE"/>
        </w:rPr>
      </w:pPr>
      <w:r w:rsidRPr="00E46F35">
        <w:rPr>
          <w:szCs w:val="22"/>
          <w:highlight w:val="lightGray"/>
          <w:lang w:val="de-DE"/>
        </w:rPr>
        <w:t>EU/2/97/004/008 1 x 100 ml</w:t>
      </w:r>
    </w:p>
    <w:p w14:paraId="79FD15F5" w14:textId="77777777" w:rsidR="00456396" w:rsidRPr="00A70426" w:rsidRDefault="00456396" w:rsidP="00FC4A90">
      <w:pPr>
        <w:spacing w:line="240" w:lineRule="auto"/>
        <w:rPr>
          <w:szCs w:val="22"/>
          <w:highlight w:val="lightGray"/>
          <w:lang w:val="pt-BR"/>
        </w:rPr>
      </w:pPr>
      <w:r w:rsidRPr="00A70426">
        <w:rPr>
          <w:szCs w:val="22"/>
          <w:highlight w:val="lightGray"/>
          <w:lang w:val="pt-BR"/>
        </w:rPr>
        <w:t>EU/2/97/004/031 1 x 250 ml</w:t>
      </w:r>
    </w:p>
    <w:p w14:paraId="7D40415A" w14:textId="77777777" w:rsidR="00456396" w:rsidRPr="00E46F35" w:rsidRDefault="00456396" w:rsidP="00FC4A90">
      <w:pPr>
        <w:tabs>
          <w:tab w:val="clear" w:pos="567"/>
          <w:tab w:val="left" w:pos="0"/>
        </w:tabs>
        <w:spacing w:line="240" w:lineRule="auto"/>
        <w:rPr>
          <w:noProof/>
          <w:szCs w:val="22"/>
          <w:highlight w:val="lightGray"/>
          <w:lang w:val="pt-PT"/>
        </w:rPr>
      </w:pPr>
      <w:r w:rsidRPr="00E46F35">
        <w:rPr>
          <w:noProof/>
          <w:szCs w:val="22"/>
          <w:highlight w:val="lightGray"/>
          <w:lang w:val="pt-PT"/>
        </w:rPr>
        <w:t>EU/2/97/004/015 12 x 100 ml</w:t>
      </w:r>
    </w:p>
    <w:p w14:paraId="25180286" w14:textId="77777777" w:rsidR="003D2C19" w:rsidRPr="00E46F35" w:rsidRDefault="00456396" w:rsidP="00FC4A90">
      <w:pPr>
        <w:spacing w:line="240" w:lineRule="auto"/>
        <w:rPr>
          <w:szCs w:val="22"/>
          <w:lang w:val="pt-PT"/>
        </w:rPr>
      </w:pPr>
      <w:r w:rsidRPr="00E46F35">
        <w:rPr>
          <w:szCs w:val="22"/>
          <w:highlight w:val="lightGray"/>
          <w:lang w:val="pt-PT"/>
        </w:rPr>
        <w:t>EU/2/97/004/032 6 x 250 ml</w:t>
      </w:r>
    </w:p>
    <w:p w14:paraId="252586A7" w14:textId="77777777" w:rsidR="006A1030" w:rsidRPr="00E46F35" w:rsidRDefault="006A1030" w:rsidP="00FC4A90">
      <w:pPr>
        <w:spacing w:line="240" w:lineRule="auto"/>
        <w:rPr>
          <w:szCs w:val="22"/>
          <w:lang w:val="pt-PT"/>
        </w:rPr>
      </w:pPr>
    </w:p>
    <w:p w14:paraId="2BAB8272" w14:textId="77777777" w:rsidR="00DD2007" w:rsidRPr="00E46F35" w:rsidRDefault="00DD2007" w:rsidP="00FC4A90">
      <w:pPr>
        <w:spacing w:line="240" w:lineRule="auto"/>
        <w:rPr>
          <w:szCs w:val="22"/>
          <w:lang w:val="pt-PT"/>
        </w:rPr>
      </w:pPr>
    </w:p>
    <w:p w14:paraId="6DB817B8" w14:textId="77777777" w:rsidR="006A1030" w:rsidRPr="00A70426" w:rsidRDefault="006A1030" w:rsidP="000248D9">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00456396" w:rsidRPr="00A70426">
        <w:rPr>
          <w:b/>
          <w:szCs w:val="22"/>
          <w:lang w:val="de-DE"/>
        </w:rPr>
        <w:t>7</w:t>
      </w:r>
      <w:r w:rsidRPr="00A70426">
        <w:rPr>
          <w:b/>
          <w:szCs w:val="22"/>
          <w:lang w:val="de-DE"/>
        </w:rPr>
        <w:t>.</w:t>
      </w:r>
      <w:r w:rsidRPr="00A70426">
        <w:rPr>
          <w:b/>
          <w:szCs w:val="22"/>
          <w:lang w:val="de-DE"/>
        </w:rPr>
        <w:tab/>
        <w:t xml:space="preserve">CHARGENBEZEICHNUNG </w:t>
      </w:r>
      <w:smartTag w:uri="urn:schemas-microsoft-com:office:smarttags" w:element="stockticker">
        <w:r w:rsidRPr="00A70426">
          <w:rPr>
            <w:b/>
            <w:szCs w:val="22"/>
            <w:lang w:val="de-DE"/>
          </w:rPr>
          <w:t>DES</w:t>
        </w:r>
      </w:smartTag>
      <w:r w:rsidRPr="00A70426">
        <w:rPr>
          <w:b/>
          <w:szCs w:val="22"/>
          <w:lang w:val="de-DE"/>
        </w:rPr>
        <w:t xml:space="preserve"> HERSTELLERS</w:t>
      </w:r>
    </w:p>
    <w:p w14:paraId="4A72D28C" w14:textId="77777777" w:rsidR="006A1030" w:rsidRPr="00A70426" w:rsidRDefault="006A1030" w:rsidP="000248D9">
      <w:pPr>
        <w:spacing w:line="240" w:lineRule="auto"/>
        <w:rPr>
          <w:szCs w:val="22"/>
          <w:lang w:val="de-DE"/>
        </w:rPr>
      </w:pPr>
    </w:p>
    <w:p w14:paraId="3204237F" w14:textId="77777777" w:rsidR="003D2C19" w:rsidRPr="00A70426" w:rsidRDefault="00DE23D2" w:rsidP="00FC4A90">
      <w:pPr>
        <w:spacing w:line="240" w:lineRule="auto"/>
        <w:rPr>
          <w:szCs w:val="22"/>
          <w:lang w:val="de-DE"/>
        </w:rPr>
      </w:pPr>
      <w:r w:rsidRPr="00A70426">
        <w:rPr>
          <w:szCs w:val="22"/>
          <w:lang w:val="de-DE"/>
        </w:rPr>
        <w:t>Ch.-B.:</w:t>
      </w:r>
      <w:r w:rsidR="006A1030" w:rsidRPr="00A70426">
        <w:rPr>
          <w:noProof/>
          <w:szCs w:val="22"/>
          <w:lang w:val="de-DE"/>
        </w:rPr>
        <w:t xml:space="preserve"> {Nummer}</w:t>
      </w:r>
      <w:r w:rsidR="006A1030" w:rsidRPr="00A70426">
        <w:rPr>
          <w:szCs w:val="22"/>
          <w:lang w:val="de-DE"/>
        </w:rPr>
        <w:cr/>
      </w:r>
      <w:r w:rsidR="006A1030" w:rsidRPr="00A70426">
        <w:rPr>
          <w:szCs w:val="22"/>
          <w:lang w:val="de-DE"/>
        </w:rPr>
        <w:br w:type="page"/>
      </w:r>
    </w:p>
    <w:p w14:paraId="63D2826C"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lastRenderedPageBreak/>
        <w:t xml:space="preserve">MINDESTANGABEN AUF KLEINEN </w:t>
      </w:r>
      <w:r w:rsidR="00E350EA" w:rsidRPr="00A70426">
        <w:rPr>
          <w:b/>
          <w:szCs w:val="22"/>
          <w:lang w:val="de-DE"/>
        </w:rPr>
        <w:t>BEHÄLTNISSEN</w:t>
      </w:r>
    </w:p>
    <w:p w14:paraId="1DE2476C" w14:textId="77777777" w:rsidR="006A1030"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p>
    <w:p w14:paraId="0CDABA14" w14:textId="77777777" w:rsidR="007A6AA8" w:rsidRPr="000248D9" w:rsidRDefault="007A6AA8" w:rsidP="00FC4A90">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0248D9">
        <w:rPr>
          <w:b/>
          <w:bCs/>
          <w:szCs w:val="22"/>
          <w:lang w:val="de-DE"/>
        </w:rPr>
        <w:t>Durchstechflasche, 20 ml und 50 ml</w:t>
      </w:r>
    </w:p>
    <w:p w14:paraId="3E213B73" w14:textId="77777777" w:rsidR="006A1030" w:rsidRPr="00A70426" w:rsidRDefault="006A1030" w:rsidP="00FC4A90">
      <w:pPr>
        <w:spacing w:line="240" w:lineRule="auto"/>
        <w:rPr>
          <w:szCs w:val="22"/>
          <w:lang w:val="de-DE"/>
        </w:rPr>
      </w:pPr>
    </w:p>
    <w:p w14:paraId="1BF28EBC" w14:textId="77777777" w:rsidR="006A1030" w:rsidRPr="00A70426" w:rsidRDefault="006A1030" w:rsidP="00FC4A90">
      <w:pPr>
        <w:pStyle w:val="BodyText21"/>
        <w:pBdr>
          <w:top w:val="single" w:sz="4" w:space="1" w:color="auto"/>
          <w:left w:val="single" w:sz="4" w:space="4" w:color="auto"/>
          <w:bottom w:val="single" w:sz="4" w:space="1" w:color="auto"/>
          <w:right w:val="single" w:sz="4" w:space="4" w:color="auto"/>
        </w:pBdr>
        <w:ind w:left="0" w:firstLine="0"/>
        <w:rPr>
          <w:szCs w:val="22"/>
        </w:rPr>
      </w:pPr>
      <w:r w:rsidRPr="00A70426">
        <w:rPr>
          <w:szCs w:val="22"/>
        </w:rPr>
        <w:t>1.</w:t>
      </w:r>
      <w:r w:rsidRPr="00A70426">
        <w:rPr>
          <w:szCs w:val="22"/>
        </w:rPr>
        <w:tab/>
        <w:t>BEZEICHNUNG DES TIERARZNEIMITTELS</w:t>
      </w:r>
    </w:p>
    <w:p w14:paraId="435A819D" w14:textId="77777777" w:rsidR="006A1030" w:rsidRPr="00A70426" w:rsidRDefault="006A1030" w:rsidP="00FC4A90">
      <w:pPr>
        <w:pStyle w:val="EndnoteText"/>
        <w:rPr>
          <w:szCs w:val="22"/>
          <w:lang w:val="de-DE"/>
        </w:rPr>
      </w:pPr>
    </w:p>
    <w:p w14:paraId="022B2A2C" w14:textId="77777777" w:rsidR="006A1030" w:rsidRPr="00A70426" w:rsidRDefault="006A1030" w:rsidP="00FC4A90">
      <w:pPr>
        <w:pStyle w:val="EndnoteText"/>
        <w:rPr>
          <w:szCs w:val="22"/>
          <w:lang w:val="de-DE"/>
        </w:rPr>
      </w:pPr>
      <w:r w:rsidRPr="00A70426">
        <w:rPr>
          <w:szCs w:val="22"/>
          <w:lang w:val="de-DE"/>
        </w:rPr>
        <w:t xml:space="preserve">Metacam </w:t>
      </w:r>
      <w:r w:rsidR="0018788F" w:rsidRPr="00A70426">
        <w:rPr>
          <w:szCs w:val="22"/>
          <w:lang w:val="de-DE"/>
        </w:rPr>
        <w:t>20 </w:t>
      </w:r>
      <w:r w:rsidRPr="00A70426">
        <w:rPr>
          <w:szCs w:val="22"/>
          <w:lang w:val="de-DE"/>
        </w:rPr>
        <w:t>mg/ml Injektionslösung für Rinder, Schweine und Pferde</w:t>
      </w:r>
    </w:p>
    <w:p w14:paraId="4CFD8E0F" w14:textId="77777777" w:rsidR="006A1030" w:rsidRPr="00C35804" w:rsidRDefault="006A1030" w:rsidP="00FC4A90">
      <w:pPr>
        <w:pStyle w:val="EndnoteText"/>
        <w:rPr>
          <w:szCs w:val="22"/>
          <w:lang w:val="pt-PT"/>
        </w:rPr>
      </w:pPr>
      <w:r w:rsidRPr="00C35804">
        <w:rPr>
          <w:szCs w:val="22"/>
          <w:lang w:val="pt-PT"/>
        </w:rPr>
        <w:t>Meloxicam</w:t>
      </w:r>
    </w:p>
    <w:p w14:paraId="363FB882" w14:textId="77777777" w:rsidR="006A1030" w:rsidRPr="00C35804" w:rsidRDefault="006A1030" w:rsidP="00FC4A90">
      <w:pPr>
        <w:spacing w:line="240" w:lineRule="auto"/>
        <w:rPr>
          <w:szCs w:val="22"/>
          <w:u w:val="single"/>
          <w:lang w:val="pt-PT"/>
        </w:rPr>
      </w:pPr>
    </w:p>
    <w:p w14:paraId="459622A7" w14:textId="77777777" w:rsidR="006A1030" w:rsidRPr="00C35804" w:rsidRDefault="006A1030" w:rsidP="00FC4A90">
      <w:pPr>
        <w:spacing w:line="240" w:lineRule="auto"/>
        <w:rPr>
          <w:szCs w:val="22"/>
          <w:u w:val="single"/>
          <w:lang w:val="pt-PT"/>
        </w:rPr>
      </w:pPr>
    </w:p>
    <w:p w14:paraId="2BBC28D3" w14:textId="77777777" w:rsidR="006A1030" w:rsidRPr="00C35804"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C35804">
        <w:rPr>
          <w:b/>
          <w:szCs w:val="22"/>
          <w:lang w:val="pt-PT"/>
        </w:rPr>
        <w:t>2.</w:t>
      </w:r>
      <w:r w:rsidRPr="00C35804">
        <w:rPr>
          <w:b/>
          <w:szCs w:val="22"/>
          <w:lang w:val="pt-PT"/>
        </w:rPr>
        <w:tab/>
      </w:r>
      <w:r w:rsidR="00266AD0" w:rsidRPr="00C35804">
        <w:rPr>
          <w:b/>
          <w:szCs w:val="22"/>
          <w:lang w:val="pt-PT"/>
        </w:rPr>
        <w:t>WIRKSTOFF(E)</w:t>
      </w:r>
      <w:r w:rsidRPr="00C35804">
        <w:rPr>
          <w:b/>
          <w:szCs w:val="22"/>
          <w:lang w:val="pt-PT"/>
        </w:rPr>
        <w:t xml:space="preserve"> </w:t>
      </w:r>
    </w:p>
    <w:p w14:paraId="6C76FD6B" w14:textId="77777777" w:rsidR="006A1030" w:rsidRPr="00C35804" w:rsidRDefault="006A1030" w:rsidP="00FC4A90">
      <w:pPr>
        <w:spacing w:line="240" w:lineRule="auto"/>
        <w:rPr>
          <w:szCs w:val="22"/>
          <w:lang w:val="pt-PT"/>
        </w:rPr>
      </w:pPr>
    </w:p>
    <w:p w14:paraId="2BE4D8C0" w14:textId="77777777" w:rsidR="006A1030" w:rsidRPr="00C35804" w:rsidRDefault="006A1030" w:rsidP="00FC4A90">
      <w:pPr>
        <w:pStyle w:val="EndnoteText"/>
        <w:tabs>
          <w:tab w:val="left" w:pos="1276"/>
        </w:tabs>
        <w:rPr>
          <w:szCs w:val="22"/>
          <w:lang w:val="pt-PT"/>
        </w:rPr>
      </w:pPr>
      <w:r w:rsidRPr="00C35804">
        <w:rPr>
          <w:szCs w:val="22"/>
          <w:lang w:val="pt-PT"/>
        </w:rPr>
        <w:t>Meloxicam</w:t>
      </w:r>
      <w:r w:rsidR="000248D9" w:rsidRPr="00C35804">
        <w:rPr>
          <w:szCs w:val="22"/>
          <w:lang w:val="pt-PT"/>
        </w:rPr>
        <w:t xml:space="preserve"> </w:t>
      </w:r>
      <w:r w:rsidRPr="00C35804">
        <w:rPr>
          <w:szCs w:val="22"/>
          <w:lang w:val="pt-PT"/>
        </w:rPr>
        <w:t>20</w:t>
      </w:r>
      <w:r w:rsidR="0018788F" w:rsidRPr="00C35804">
        <w:rPr>
          <w:szCs w:val="22"/>
          <w:lang w:val="pt-PT"/>
        </w:rPr>
        <w:t> </w:t>
      </w:r>
      <w:r w:rsidRPr="00C35804">
        <w:rPr>
          <w:szCs w:val="22"/>
          <w:lang w:val="pt-PT"/>
        </w:rPr>
        <w:t>mg/ml</w:t>
      </w:r>
    </w:p>
    <w:p w14:paraId="055C005D" w14:textId="77777777" w:rsidR="006A1030" w:rsidRPr="00C35804" w:rsidRDefault="006A1030" w:rsidP="00FC4A90">
      <w:pPr>
        <w:spacing w:line="240" w:lineRule="auto"/>
        <w:rPr>
          <w:szCs w:val="22"/>
          <w:lang w:val="pt-PT"/>
        </w:rPr>
      </w:pPr>
    </w:p>
    <w:p w14:paraId="3586B59F" w14:textId="77777777" w:rsidR="006A1030" w:rsidRPr="00C35804" w:rsidRDefault="006A1030" w:rsidP="00FC4A90">
      <w:pPr>
        <w:spacing w:line="240" w:lineRule="auto"/>
        <w:rPr>
          <w:szCs w:val="22"/>
          <w:lang w:val="pt-PT"/>
        </w:rPr>
      </w:pPr>
    </w:p>
    <w:p w14:paraId="0BF25355"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INHALT NACH GEWICHT, VOLUMEN ODER STÜCKZAHL</w:t>
      </w:r>
    </w:p>
    <w:p w14:paraId="6A738AB1" w14:textId="77777777" w:rsidR="006A1030" w:rsidRPr="00A70426" w:rsidRDefault="006A1030" w:rsidP="00FC4A90">
      <w:pPr>
        <w:spacing w:line="240" w:lineRule="auto"/>
        <w:rPr>
          <w:szCs w:val="22"/>
          <w:lang w:val="de-DE"/>
        </w:rPr>
      </w:pPr>
    </w:p>
    <w:p w14:paraId="6D9C8596" w14:textId="77777777" w:rsidR="006A1030" w:rsidRPr="00A70426" w:rsidRDefault="006A1030" w:rsidP="00FC4A90">
      <w:pPr>
        <w:pStyle w:val="EndnoteText"/>
        <w:rPr>
          <w:szCs w:val="22"/>
          <w:lang w:val="de-DE"/>
        </w:rPr>
      </w:pPr>
      <w:r w:rsidRPr="00A70426">
        <w:rPr>
          <w:szCs w:val="22"/>
          <w:lang w:val="de-DE"/>
        </w:rPr>
        <w:t>20</w:t>
      </w:r>
      <w:r w:rsidR="0018788F" w:rsidRPr="00A70426">
        <w:rPr>
          <w:szCs w:val="22"/>
          <w:lang w:val="de-DE"/>
        </w:rPr>
        <w:t> </w:t>
      </w:r>
      <w:r w:rsidRPr="00A70426">
        <w:rPr>
          <w:szCs w:val="22"/>
          <w:lang w:val="de-DE"/>
        </w:rPr>
        <w:t>ml</w:t>
      </w:r>
    </w:p>
    <w:p w14:paraId="28BDAACD" w14:textId="77777777" w:rsidR="006A1030" w:rsidRPr="00A70426" w:rsidRDefault="007A6AA8" w:rsidP="00FC4A90">
      <w:pPr>
        <w:spacing w:line="240" w:lineRule="auto"/>
        <w:rPr>
          <w:szCs w:val="22"/>
          <w:lang w:val="de-DE"/>
        </w:rPr>
      </w:pPr>
      <w:r w:rsidRPr="004D614B">
        <w:rPr>
          <w:szCs w:val="22"/>
          <w:highlight w:val="lightGray"/>
          <w:lang w:val="de-DE"/>
        </w:rPr>
        <w:t>50 ml</w:t>
      </w:r>
    </w:p>
    <w:p w14:paraId="0F4E561D" w14:textId="77777777" w:rsidR="006A1030" w:rsidRDefault="006A1030" w:rsidP="00FC4A90">
      <w:pPr>
        <w:spacing w:line="240" w:lineRule="auto"/>
        <w:rPr>
          <w:szCs w:val="22"/>
          <w:lang w:val="de-DE"/>
        </w:rPr>
      </w:pPr>
    </w:p>
    <w:p w14:paraId="4B4A4FA1" w14:textId="77777777" w:rsidR="000248D9" w:rsidRPr="00A70426" w:rsidRDefault="000248D9" w:rsidP="00FC4A90">
      <w:pPr>
        <w:spacing w:line="240" w:lineRule="auto"/>
        <w:rPr>
          <w:szCs w:val="22"/>
          <w:lang w:val="de-DE"/>
        </w:rPr>
      </w:pPr>
    </w:p>
    <w:p w14:paraId="7CDDBD0F"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ARTEN DER ANWENDUNG</w:t>
      </w:r>
    </w:p>
    <w:p w14:paraId="61AAE607" w14:textId="77777777" w:rsidR="006A1030" w:rsidRPr="00A70426" w:rsidRDefault="006A1030" w:rsidP="00FC4A90">
      <w:pPr>
        <w:spacing w:line="240" w:lineRule="auto"/>
        <w:rPr>
          <w:szCs w:val="22"/>
          <w:lang w:val="de-DE"/>
        </w:rPr>
      </w:pPr>
    </w:p>
    <w:p w14:paraId="744784DD" w14:textId="77777777" w:rsidR="006A1030" w:rsidRPr="00C35804" w:rsidRDefault="006A1030" w:rsidP="000248D9">
      <w:pPr>
        <w:tabs>
          <w:tab w:val="clear" w:pos="567"/>
          <w:tab w:val="left" w:pos="1134"/>
        </w:tabs>
        <w:spacing w:line="240" w:lineRule="auto"/>
        <w:rPr>
          <w:szCs w:val="22"/>
          <w:lang w:val="de-DE"/>
        </w:rPr>
      </w:pPr>
      <w:r w:rsidRPr="00C35804">
        <w:rPr>
          <w:bCs/>
          <w:szCs w:val="22"/>
          <w:u w:val="single"/>
          <w:lang w:val="de-DE"/>
        </w:rPr>
        <w:t>Rinder:</w:t>
      </w:r>
      <w:r w:rsidR="00AF2145" w:rsidRPr="00C35804">
        <w:rPr>
          <w:szCs w:val="22"/>
          <w:lang w:val="de-DE"/>
        </w:rPr>
        <w:tab/>
      </w:r>
      <w:r w:rsidRPr="00C35804">
        <w:rPr>
          <w:szCs w:val="22"/>
          <w:lang w:val="de-DE"/>
        </w:rPr>
        <w:t>s.c.</w:t>
      </w:r>
      <w:r w:rsidR="007A6AA8" w:rsidRPr="00C35804">
        <w:rPr>
          <w:szCs w:val="22"/>
          <w:lang w:val="de-DE"/>
        </w:rPr>
        <w:t xml:space="preserve">, </w:t>
      </w:r>
      <w:r w:rsidRPr="00C35804">
        <w:rPr>
          <w:szCs w:val="22"/>
          <w:lang w:val="de-DE"/>
        </w:rPr>
        <w:t>oder i.v.</w:t>
      </w:r>
    </w:p>
    <w:p w14:paraId="76C108D2" w14:textId="77777777" w:rsidR="006A1030" w:rsidRPr="00A70426" w:rsidRDefault="006A1030" w:rsidP="000248D9">
      <w:pPr>
        <w:tabs>
          <w:tab w:val="clear" w:pos="567"/>
          <w:tab w:val="left" w:pos="1134"/>
        </w:tabs>
        <w:spacing w:line="240" w:lineRule="auto"/>
        <w:rPr>
          <w:szCs w:val="22"/>
          <w:lang w:val="de-DE"/>
        </w:rPr>
      </w:pPr>
      <w:r w:rsidRPr="00C35804">
        <w:rPr>
          <w:bCs/>
          <w:szCs w:val="22"/>
          <w:u w:val="single"/>
          <w:lang w:val="de-DE"/>
        </w:rPr>
        <w:t>Schweine:</w:t>
      </w:r>
      <w:r w:rsidR="00AF2145" w:rsidRPr="00A70426">
        <w:rPr>
          <w:szCs w:val="22"/>
          <w:lang w:val="de-DE"/>
        </w:rPr>
        <w:tab/>
      </w:r>
      <w:r w:rsidRPr="00A70426">
        <w:rPr>
          <w:szCs w:val="22"/>
          <w:lang w:val="de-DE"/>
        </w:rPr>
        <w:t>i.m.</w:t>
      </w:r>
    </w:p>
    <w:p w14:paraId="667C47EA" w14:textId="77777777" w:rsidR="006A1030" w:rsidRPr="00A70426" w:rsidRDefault="006A1030" w:rsidP="000248D9">
      <w:pPr>
        <w:tabs>
          <w:tab w:val="clear" w:pos="567"/>
          <w:tab w:val="left" w:pos="1134"/>
        </w:tabs>
        <w:spacing w:line="240" w:lineRule="auto"/>
        <w:rPr>
          <w:szCs w:val="22"/>
          <w:lang w:val="de-DE"/>
        </w:rPr>
      </w:pPr>
      <w:r w:rsidRPr="00C35804">
        <w:rPr>
          <w:bCs/>
          <w:szCs w:val="22"/>
          <w:u w:val="single"/>
          <w:lang w:val="de-DE"/>
        </w:rPr>
        <w:t>Pferde:</w:t>
      </w:r>
      <w:r w:rsidR="00AF2145" w:rsidRPr="00A70426">
        <w:rPr>
          <w:b/>
          <w:szCs w:val="22"/>
          <w:lang w:val="de-DE"/>
        </w:rPr>
        <w:tab/>
      </w:r>
      <w:r w:rsidRPr="00A70426">
        <w:rPr>
          <w:szCs w:val="22"/>
          <w:lang w:val="de-DE"/>
        </w:rPr>
        <w:t>i.v.</w:t>
      </w:r>
    </w:p>
    <w:p w14:paraId="48DFBDF0" w14:textId="77777777" w:rsidR="006A1030" w:rsidRPr="00A70426" w:rsidRDefault="006A1030" w:rsidP="00FC4A90">
      <w:pPr>
        <w:spacing w:line="240" w:lineRule="auto"/>
        <w:rPr>
          <w:szCs w:val="22"/>
          <w:lang w:val="de-DE"/>
        </w:rPr>
      </w:pPr>
    </w:p>
    <w:p w14:paraId="4A868989" w14:textId="77777777" w:rsidR="006A1030" w:rsidRPr="00A70426" w:rsidRDefault="006A1030" w:rsidP="00FC4A90">
      <w:pPr>
        <w:spacing w:line="240" w:lineRule="auto"/>
        <w:rPr>
          <w:szCs w:val="22"/>
          <w:lang w:val="de-DE"/>
        </w:rPr>
      </w:pPr>
    </w:p>
    <w:p w14:paraId="26573572"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WARTEZEIT</w:t>
      </w:r>
      <w:r w:rsidR="000920C1">
        <w:rPr>
          <w:b/>
          <w:szCs w:val="22"/>
          <w:lang w:val="de-DE"/>
        </w:rPr>
        <w:t>(EN)</w:t>
      </w:r>
    </w:p>
    <w:p w14:paraId="7AAA26BC" w14:textId="77777777" w:rsidR="006A1030" w:rsidRPr="00A70426" w:rsidRDefault="006A1030" w:rsidP="00FC4A90">
      <w:pPr>
        <w:spacing w:line="240" w:lineRule="auto"/>
        <w:rPr>
          <w:szCs w:val="22"/>
          <w:lang w:val="de-DE"/>
        </w:rPr>
      </w:pPr>
    </w:p>
    <w:p w14:paraId="6C9CEFB5" w14:textId="77777777" w:rsidR="00785278" w:rsidRPr="00A70426" w:rsidRDefault="00785278" w:rsidP="00FC4A90">
      <w:pPr>
        <w:spacing w:line="240" w:lineRule="auto"/>
        <w:rPr>
          <w:noProof/>
          <w:lang w:val="de-DE"/>
        </w:rPr>
      </w:pPr>
      <w:r w:rsidRPr="00A70426">
        <w:rPr>
          <w:noProof/>
          <w:lang w:val="de-DE"/>
        </w:rPr>
        <w:t>Wartezeit</w:t>
      </w:r>
      <w:r w:rsidR="007A6AA8">
        <w:rPr>
          <w:noProof/>
          <w:lang w:val="de-DE"/>
        </w:rPr>
        <w:t>en</w:t>
      </w:r>
      <w:r w:rsidRPr="00A70426">
        <w:rPr>
          <w:noProof/>
          <w:lang w:val="de-DE"/>
        </w:rPr>
        <w:t>:</w:t>
      </w:r>
    </w:p>
    <w:p w14:paraId="5BA4E4DE" w14:textId="77777777" w:rsidR="006A1030" w:rsidRPr="00A70426" w:rsidRDefault="006A1030" w:rsidP="000248D9">
      <w:pPr>
        <w:tabs>
          <w:tab w:val="clear" w:pos="567"/>
          <w:tab w:val="left" w:pos="1134"/>
        </w:tabs>
        <w:spacing w:line="240" w:lineRule="auto"/>
        <w:rPr>
          <w:b/>
          <w:szCs w:val="22"/>
          <w:lang w:val="de-DE"/>
        </w:rPr>
      </w:pPr>
      <w:r w:rsidRPr="00C35804">
        <w:rPr>
          <w:bCs/>
          <w:szCs w:val="22"/>
          <w:u w:val="single"/>
          <w:lang w:val="de-DE"/>
        </w:rPr>
        <w:t>Rinder:</w:t>
      </w:r>
      <w:r w:rsidR="00BD66B7" w:rsidRPr="00A70426">
        <w:rPr>
          <w:b/>
          <w:szCs w:val="22"/>
          <w:lang w:val="de-DE"/>
        </w:rPr>
        <w:tab/>
      </w:r>
      <w:r w:rsidRPr="00A70426">
        <w:rPr>
          <w:szCs w:val="22"/>
          <w:lang w:val="de-DE"/>
        </w:rPr>
        <w:t>Essbare Gewebe: 15 Tage; Milch: 5 Tage</w:t>
      </w:r>
    </w:p>
    <w:p w14:paraId="5FED0B10" w14:textId="77777777" w:rsidR="006A1030" w:rsidRPr="00A70426" w:rsidRDefault="006A1030" w:rsidP="000248D9">
      <w:pPr>
        <w:pStyle w:val="EndnoteText"/>
        <w:tabs>
          <w:tab w:val="clear" w:pos="567"/>
          <w:tab w:val="left" w:pos="1134"/>
        </w:tabs>
        <w:rPr>
          <w:b/>
          <w:szCs w:val="22"/>
          <w:lang w:val="de-DE"/>
        </w:rPr>
      </w:pPr>
      <w:r w:rsidRPr="00C35804">
        <w:rPr>
          <w:bCs/>
          <w:szCs w:val="22"/>
          <w:u w:val="single"/>
          <w:lang w:val="de-DE"/>
        </w:rPr>
        <w:t>Schweine:</w:t>
      </w:r>
      <w:r w:rsidR="00BD66B7" w:rsidRPr="00A70426">
        <w:rPr>
          <w:b/>
          <w:szCs w:val="22"/>
          <w:lang w:val="de-DE"/>
        </w:rPr>
        <w:tab/>
      </w:r>
      <w:r w:rsidRPr="00A70426">
        <w:rPr>
          <w:szCs w:val="22"/>
          <w:lang w:val="de-DE"/>
        </w:rPr>
        <w:t>Essbare Gewebe: 5 Tage</w:t>
      </w:r>
    </w:p>
    <w:p w14:paraId="23CE4CAA" w14:textId="77777777" w:rsidR="006A1030" w:rsidRPr="00A70426" w:rsidRDefault="006A1030" w:rsidP="000248D9">
      <w:pPr>
        <w:tabs>
          <w:tab w:val="clear" w:pos="567"/>
          <w:tab w:val="left" w:pos="1134"/>
        </w:tabs>
        <w:spacing w:line="240" w:lineRule="auto"/>
        <w:rPr>
          <w:szCs w:val="22"/>
          <w:lang w:val="de-DE"/>
        </w:rPr>
      </w:pPr>
      <w:r w:rsidRPr="00C35804">
        <w:rPr>
          <w:bCs/>
          <w:szCs w:val="22"/>
          <w:u w:val="single"/>
          <w:lang w:val="de-DE"/>
        </w:rPr>
        <w:t>Pferde:</w:t>
      </w:r>
      <w:r w:rsidR="00BD66B7" w:rsidRPr="00A70426">
        <w:rPr>
          <w:szCs w:val="22"/>
          <w:lang w:val="de-DE"/>
        </w:rPr>
        <w:tab/>
      </w:r>
      <w:r w:rsidRPr="00A70426">
        <w:rPr>
          <w:szCs w:val="22"/>
          <w:lang w:val="de-DE"/>
        </w:rPr>
        <w:t>Essbare Gewebe: 5 Tage</w:t>
      </w:r>
    </w:p>
    <w:p w14:paraId="3C5FE628" w14:textId="77777777" w:rsidR="0056676F" w:rsidRPr="00A70426" w:rsidRDefault="00785278" w:rsidP="00FC4A90">
      <w:pPr>
        <w:spacing w:line="240" w:lineRule="auto"/>
        <w:rPr>
          <w:szCs w:val="22"/>
          <w:lang w:val="de-DE"/>
        </w:rPr>
      </w:pPr>
      <w:r w:rsidRPr="00A70426">
        <w:rPr>
          <w:noProof/>
          <w:lang w:val="de-DE"/>
        </w:rPr>
        <w:t xml:space="preserve">Nicht bei </w:t>
      </w:r>
      <w:r w:rsidR="00D12E75" w:rsidRPr="00A70426">
        <w:rPr>
          <w:noProof/>
          <w:lang w:val="de-DE"/>
        </w:rPr>
        <w:t>Stuten</w:t>
      </w:r>
      <w:r w:rsidRPr="00A70426">
        <w:rPr>
          <w:noProof/>
          <w:lang w:val="de-DE"/>
        </w:rPr>
        <w:t xml:space="preserve"> anwenden, deren Milch für den menschlichen Verzehr vorgesehen ist.</w:t>
      </w:r>
    </w:p>
    <w:p w14:paraId="460D628D" w14:textId="77777777" w:rsidR="006A1030" w:rsidRPr="00A70426" w:rsidRDefault="006A1030" w:rsidP="00FC4A90">
      <w:pPr>
        <w:spacing w:line="240" w:lineRule="auto"/>
        <w:rPr>
          <w:szCs w:val="22"/>
          <w:lang w:val="de-DE"/>
        </w:rPr>
      </w:pPr>
    </w:p>
    <w:p w14:paraId="0A8A82C8" w14:textId="77777777" w:rsidR="006A1030" w:rsidRPr="00A70426" w:rsidRDefault="006A1030" w:rsidP="00FC4A90">
      <w:pPr>
        <w:spacing w:line="240" w:lineRule="auto"/>
        <w:rPr>
          <w:szCs w:val="22"/>
          <w:lang w:val="de-DE"/>
        </w:rPr>
      </w:pPr>
    </w:p>
    <w:p w14:paraId="7EC7F809"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Pr="00A70426">
        <w:rPr>
          <w:b/>
          <w:szCs w:val="22"/>
          <w:lang w:val="de-DE"/>
        </w:rPr>
        <w:tab/>
        <w:t>CHARGENBEZEICHNUNG DES HERSTELLERS</w:t>
      </w:r>
    </w:p>
    <w:p w14:paraId="5883791D" w14:textId="77777777" w:rsidR="006A1030" w:rsidRPr="00A70426" w:rsidRDefault="006A1030" w:rsidP="00FC4A90">
      <w:pPr>
        <w:spacing w:line="240" w:lineRule="auto"/>
        <w:rPr>
          <w:szCs w:val="22"/>
          <w:lang w:val="de-DE"/>
        </w:rPr>
      </w:pPr>
    </w:p>
    <w:p w14:paraId="46CA3383" w14:textId="77777777" w:rsidR="006A1030" w:rsidRPr="00A70426" w:rsidRDefault="00170FB8" w:rsidP="00FC4A90">
      <w:pPr>
        <w:spacing w:line="240" w:lineRule="auto"/>
        <w:rPr>
          <w:szCs w:val="22"/>
          <w:lang w:val="de-DE"/>
        </w:rPr>
      </w:pPr>
      <w:r w:rsidRPr="00A70426">
        <w:rPr>
          <w:szCs w:val="22"/>
          <w:lang w:val="de-DE"/>
        </w:rPr>
        <w:t>Lot</w:t>
      </w:r>
      <w:r w:rsidR="006A1030" w:rsidRPr="00A70426">
        <w:rPr>
          <w:noProof/>
          <w:szCs w:val="22"/>
          <w:lang w:val="de-DE"/>
        </w:rPr>
        <w:t xml:space="preserve"> {Nummer}</w:t>
      </w:r>
      <w:r w:rsidR="006A1030" w:rsidRPr="00A70426">
        <w:rPr>
          <w:szCs w:val="22"/>
          <w:lang w:val="de-DE"/>
        </w:rPr>
        <w:cr/>
      </w:r>
    </w:p>
    <w:p w14:paraId="56270A98" w14:textId="77777777" w:rsidR="006A1030" w:rsidRPr="00A70426" w:rsidRDefault="006A1030" w:rsidP="00FC4A90">
      <w:pPr>
        <w:spacing w:line="240" w:lineRule="auto"/>
        <w:rPr>
          <w:szCs w:val="22"/>
          <w:lang w:val="de-DE"/>
        </w:rPr>
      </w:pPr>
    </w:p>
    <w:p w14:paraId="32CE598A"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t>VERFALLDATUM</w:t>
      </w:r>
    </w:p>
    <w:p w14:paraId="314DC153" w14:textId="77777777" w:rsidR="006A1030" w:rsidRPr="00A70426" w:rsidRDefault="006A1030" w:rsidP="00FC4A90">
      <w:pPr>
        <w:spacing w:line="240" w:lineRule="auto"/>
        <w:rPr>
          <w:szCs w:val="22"/>
          <w:lang w:val="de-DE"/>
        </w:rPr>
      </w:pPr>
    </w:p>
    <w:p w14:paraId="0EFE5DDA" w14:textId="77777777" w:rsidR="006A1030" w:rsidRPr="00A70426" w:rsidRDefault="006A1030" w:rsidP="00FC4A90">
      <w:pPr>
        <w:spacing w:line="240" w:lineRule="auto"/>
        <w:rPr>
          <w:szCs w:val="22"/>
          <w:lang w:val="de-DE"/>
        </w:rPr>
      </w:pPr>
      <w:r w:rsidRPr="00A70426">
        <w:rPr>
          <w:szCs w:val="22"/>
          <w:lang w:val="de-DE"/>
        </w:rPr>
        <w:t>EXP {MM/JJJJ}</w:t>
      </w:r>
    </w:p>
    <w:p w14:paraId="4F633FB9" w14:textId="77777777" w:rsidR="007A6AA8" w:rsidRDefault="007A6AA8" w:rsidP="00FC4A90">
      <w:pPr>
        <w:spacing w:line="240" w:lineRule="auto"/>
        <w:rPr>
          <w:szCs w:val="22"/>
          <w:lang w:val="de-DE"/>
        </w:rPr>
      </w:pPr>
      <w:r>
        <w:rPr>
          <w:szCs w:val="22"/>
          <w:lang w:val="de-DE"/>
        </w:rPr>
        <w:t xml:space="preserve">Nach </w:t>
      </w:r>
      <w:r w:rsidR="006A1030" w:rsidRPr="00A70426">
        <w:rPr>
          <w:szCs w:val="22"/>
          <w:lang w:val="de-DE"/>
        </w:rPr>
        <w:t>Anbruch</w:t>
      </w:r>
      <w:r>
        <w:rPr>
          <w:szCs w:val="22"/>
          <w:lang w:val="de-DE"/>
        </w:rPr>
        <w:t>innerhalb von</w:t>
      </w:r>
      <w:r w:rsidR="006A1030" w:rsidRPr="00A70426">
        <w:rPr>
          <w:szCs w:val="22"/>
          <w:lang w:val="de-DE"/>
        </w:rPr>
        <w:t xml:space="preserve"> 28 Tage</w:t>
      </w:r>
      <w:r>
        <w:rPr>
          <w:szCs w:val="22"/>
          <w:lang w:val="de-DE"/>
        </w:rPr>
        <w:t>n verbrauchen</w:t>
      </w:r>
      <w:r w:rsidR="006A1030" w:rsidRPr="00A70426">
        <w:rPr>
          <w:szCs w:val="22"/>
          <w:lang w:val="de-DE"/>
        </w:rPr>
        <w:t>.</w:t>
      </w:r>
      <w:r w:rsidR="006A1030" w:rsidRPr="00A70426">
        <w:rPr>
          <w:szCs w:val="22"/>
          <w:lang w:val="de-DE"/>
        </w:rPr>
        <w:cr/>
      </w:r>
    </w:p>
    <w:p w14:paraId="2D9079A5" w14:textId="77777777" w:rsidR="000248D9" w:rsidRPr="00A70426" w:rsidRDefault="000248D9" w:rsidP="00FC4A90">
      <w:pPr>
        <w:spacing w:line="240" w:lineRule="auto"/>
        <w:rPr>
          <w:szCs w:val="22"/>
          <w:lang w:val="de-DE"/>
        </w:rPr>
      </w:pPr>
    </w:p>
    <w:p w14:paraId="1A9775D4" w14:textId="77777777" w:rsidR="006A1030" w:rsidRPr="00A70426" w:rsidRDefault="006A1030"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VERMERK ”FÜR TIERE“</w:t>
      </w:r>
    </w:p>
    <w:p w14:paraId="3F8FF30C" w14:textId="77777777" w:rsidR="006A1030" w:rsidRPr="00A70426" w:rsidRDefault="006A1030" w:rsidP="00FC4A90">
      <w:pPr>
        <w:spacing w:line="240" w:lineRule="auto"/>
        <w:rPr>
          <w:szCs w:val="22"/>
          <w:lang w:val="de-DE"/>
        </w:rPr>
      </w:pPr>
    </w:p>
    <w:p w14:paraId="106BF392" w14:textId="77777777" w:rsidR="006A1030" w:rsidRPr="00A70426" w:rsidRDefault="006A1030" w:rsidP="00FC4A90">
      <w:pPr>
        <w:spacing w:line="240" w:lineRule="auto"/>
        <w:rPr>
          <w:b/>
          <w:szCs w:val="22"/>
          <w:bdr w:val="single" w:sz="4" w:space="0" w:color="auto"/>
          <w:lang w:val="de-DE"/>
        </w:rPr>
      </w:pPr>
      <w:r w:rsidRPr="00A70426">
        <w:rPr>
          <w:szCs w:val="22"/>
          <w:lang w:val="de-DE"/>
        </w:rPr>
        <w:t>Für Tiere.</w:t>
      </w:r>
    </w:p>
    <w:p w14:paraId="186BE436" w14:textId="77777777" w:rsidR="00AF55F5" w:rsidRPr="00A70426" w:rsidRDefault="006A1030" w:rsidP="00FC4A90">
      <w:pPr>
        <w:spacing w:line="240" w:lineRule="auto"/>
        <w:rPr>
          <w:szCs w:val="22"/>
          <w:lang w:val="de-DE"/>
        </w:rPr>
      </w:pPr>
      <w:r w:rsidRPr="00A70426">
        <w:rPr>
          <w:szCs w:val="22"/>
          <w:lang w:val="de-DE"/>
        </w:rPr>
        <w:br w:type="page"/>
      </w:r>
    </w:p>
    <w:p w14:paraId="7E1E999F"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lastRenderedPageBreak/>
        <w:t xml:space="preserve">ANGABEN AUF DER ÄUSSEREN UMHÜLLUNG </w:t>
      </w:r>
    </w:p>
    <w:p w14:paraId="76F856D4" w14:textId="77777777" w:rsidR="00F61692" w:rsidRDefault="00F61692"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3027FCC7" w14:textId="77777777" w:rsidR="007A6AA8" w:rsidRPr="00A70426" w:rsidRDefault="007A6AA8"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Faltschachtel für 100 ml und 250 ml</w:t>
      </w:r>
    </w:p>
    <w:p w14:paraId="09191837" w14:textId="77777777" w:rsidR="00AC080E" w:rsidRPr="00A70426" w:rsidRDefault="00AC080E" w:rsidP="00FC4A90">
      <w:pPr>
        <w:tabs>
          <w:tab w:val="clear" w:pos="567"/>
        </w:tabs>
        <w:spacing w:line="240" w:lineRule="auto"/>
        <w:rPr>
          <w:snapToGrid w:val="0"/>
          <w:szCs w:val="22"/>
          <w:lang w:val="de-DE" w:eastAsia="en-US"/>
        </w:rPr>
      </w:pPr>
    </w:p>
    <w:p w14:paraId="22C2B91E"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23448426" w14:textId="77777777" w:rsidR="00AC080E" w:rsidRPr="00A70426" w:rsidRDefault="00AC080E" w:rsidP="00FC4A90">
      <w:pPr>
        <w:tabs>
          <w:tab w:val="clear" w:pos="567"/>
        </w:tabs>
        <w:spacing w:line="240" w:lineRule="auto"/>
        <w:rPr>
          <w:snapToGrid w:val="0"/>
          <w:szCs w:val="22"/>
          <w:lang w:val="de-DE" w:eastAsia="en-US"/>
        </w:rPr>
      </w:pPr>
    </w:p>
    <w:p w14:paraId="168E6DE3" w14:textId="77777777" w:rsidR="00AC080E" w:rsidRPr="00A70426" w:rsidRDefault="00AC080E" w:rsidP="00B802EB">
      <w:pPr>
        <w:spacing w:line="240" w:lineRule="auto"/>
        <w:outlineLvl w:val="1"/>
        <w:rPr>
          <w:szCs w:val="22"/>
          <w:lang w:val="de-DE"/>
        </w:rPr>
      </w:pPr>
      <w:r w:rsidRPr="00A70426">
        <w:rPr>
          <w:szCs w:val="22"/>
          <w:lang w:val="de-DE"/>
        </w:rPr>
        <w:t xml:space="preserve">Metacam </w:t>
      </w:r>
      <w:r w:rsidR="0018788F" w:rsidRPr="00A70426">
        <w:rPr>
          <w:szCs w:val="22"/>
          <w:lang w:val="de-DE"/>
        </w:rPr>
        <w:t>15 </w:t>
      </w:r>
      <w:r w:rsidRPr="00A70426">
        <w:rPr>
          <w:szCs w:val="22"/>
          <w:lang w:val="de-DE"/>
        </w:rPr>
        <w:t>mg/ml Suspension zum Eingeben für Pferde</w:t>
      </w:r>
    </w:p>
    <w:p w14:paraId="711A6D43" w14:textId="77777777" w:rsidR="003F6C51" w:rsidRPr="00E46F35" w:rsidRDefault="003F6C51" w:rsidP="00FC4A90">
      <w:pPr>
        <w:tabs>
          <w:tab w:val="clear" w:pos="567"/>
        </w:tabs>
        <w:spacing w:line="240" w:lineRule="auto"/>
        <w:rPr>
          <w:snapToGrid w:val="0"/>
          <w:szCs w:val="22"/>
          <w:lang w:val="pt-PT" w:eastAsia="en-US"/>
        </w:rPr>
      </w:pPr>
      <w:r w:rsidRPr="00E46F35">
        <w:rPr>
          <w:snapToGrid w:val="0"/>
          <w:szCs w:val="22"/>
          <w:lang w:val="pt-PT" w:eastAsia="en-US"/>
        </w:rPr>
        <w:t>Meloxicam</w:t>
      </w:r>
    </w:p>
    <w:p w14:paraId="1DDE8E57" w14:textId="77777777" w:rsidR="00AC080E" w:rsidRPr="00E46F35" w:rsidRDefault="00AC080E" w:rsidP="00FC4A90">
      <w:pPr>
        <w:tabs>
          <w:tab w:val="clear" w:pos="567"/>
        </w:tabs>
        <w:spacing w:line="240" w:lineRule="auto"/>
        <w:rPr>
          <w:snapToGrid w:val="0"/>
          <w:szCs w:val="22"/>
          <w:u w:val="single"/>
          <w:lang w:val="pt-PT" w:eastAsia="en-US"/>
        </w:rPr>
      </w:pPr>
    </w:p>
    <w:p w14:paraId="7E0761C4" w14:textId="77777777" w:rsidR="00AC080E" w:rsidRPr="00E46F35" w:rsidRDefault="00AC080E" w:rsidP="00FC4A90">
      <w:pPr>
        <w:tabs>
          <w:tab w:val="clear" w:pos="567"/>
        </w:tabs>
        <w:spacing w:line="240" w:lineRule="auto"/>
        <w:rPr>
          <w:snapToGrid w:val="0"/>
          <w:szCs w:val="22"/>
          <w:u w:val="single"/>
          <w:lang w:val="pt-PT" w:eastAsia="en-US"/>
        </w:rPr>
      </w:pPr>
    </w:p>
    <w:p w14:paraId="7C3E84F3" w14:textId="77777777" w:rsidR="00AC080E" w:rsidRPr="00E46F35"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E46F35">
        <w:rPr>
          <w:b/>
          <w:snapToGrid w:val="0"/>
          <w:szCs w:val="22"/>
          <w:lang w:val="pt-PT" w:eastAsia="en-US"/>
        </w:rPr>
        <w:t>2.</w:t>
      </w:r>
      <w:r w:rsidRPr="00E46F35">
        <w:rPr>
          <w:b/>
          <w:snapToGrid w:val="0"/>
          <w:szCs w:val="22"/>
          <w:lang w:val="pt-PT" w:eastAsia="en-US"/>
        </w:rPr>
        <w:tab/>
      </w:r>
      <w:r w:rsidR="00517E86" w:rsidRPr="00E46F35">
        <w:rPr>
          <w:b/>
          <w:noProof/>
          <w:snapToGrid w:val="0"/>
          <w:szCs w:val="22"/>
          <w:lang w:val="pt-PT" w:eastAsia="en-US"/>
        </w:rPr>
        <w:t>WIRKSTOFF(E)</w:t>
      </w:r>
      <w:r w:rsidRPr="00E46F35">
        <w:rPr>
          <w:b/>
          <w:noProof/>
          <w:snapToGrid w:val="0"/>
          <w:szCs w:val="22"/>
          <w:lang w:val="pt-PT" w:eastAsia="en-US"/>
        </w:rPr>
        <w:t xml:space="preserve"> </w:t>
      </w:r>
    </w:p>
    <w:p w14:paraId="057F5C16" w14:textId="77777777" w:rsidR="00AC080E" w:rsidRPr="00E46F35" w:rsidRDefault="00AC080E" w:rsidP="00FC4A90">
      <w:pPr>
        <w:tabs>
          <w:tab w:val="clear" w:pos="567"/>
        </w:tabs>
        <w:spacing w:line="240" w:lineRule="auto"/>
        <w:rPr>
          <w:snapToGrid w:val="0"/>
          <w:szCs w:val="22"/>
          <w:lang w:val="pt-PT" w:eastAsia="en-US"/>
        </w:rPr>
      </w:pPr>
    </w:p>
    <w:p w14:paraId="01FC6A93" w14:textId="77777777" w:rsidR="00AC080E" w:rsidRPr="00E46F35" w:rsidRDefault="00AC080E" w:rsidP="00FC4A90">
      <w:pPr>
        <w:tabs>
          <w:tab w:val="clear" w:pos="567"/>
        </w:tabs>
        <w:spacing w:line="240" w:lineRule="auto"/>
        <w:rPr>
          <w:snapToGrid w:val="0"/>
          <w:szCs w:val="22"/>
          <w:lang w:val="pt-PT" w:eastAsia="en-US"/>
        </w:rPr>
      </w:pPr>
      <w:r w:rsidRPr="00E46F35">
        <w:rPr>
          <w:snapToGrid w:val="0"/>
          <w:szCs w:val="22"/>
          <w:lang w:val="pt-PT" w:eastAsia="en-US"/>
        </w:rPr>
        <w:t>Meloxicam</w:t>
      </w:r>
      <w:r w:rsidR="0004707A" w:rsidRPr="00E46F35">
        <w:rPr>
          <w:snapToGrid w:val="0"/>
          <w:szCs w:val="22"/>
          <w:lang w:val="pt-PT" w:eastAsia="en-US"/>
        </w:rPr>
        <w:t xml:space="preserve"> </w:t>
      </w:r>
      <w:r w:rsidRPr="00E46F35">
        <w:rPr>
          <w:snapToGrid w:val="0"/>
          <w:szCs w:val="22"/>
          <w:lang w:val="pt-PT" w:eastAsia="en-US"/>
        </w:rPr>
        <w:t>15</w:t>
      </w:r>
      <w:r w:rsidR="0018788F" w:rsidRPr="00E46F35">
        <w:rPr>
          <w:snapToGrid w:val="0"/>
          <w:szCs w:val="22"/>
          <w:lang w:val="pt-PT" w:eastAsia="en-US"/>
        </w:rPr>
        <w:t> </w:t>
      </w:r>
      <w:r w:rsidRPr="00E46F35">
        <w:rPr>
          <w:snapToGrid w:val="0"/>
          <w:szCs w:val="22"/>
          <w:lang w:val="pt-PT" w:eastAsia="en-US"/>
        </w:rPr>
        <w:t>mg/ml</w:t>
      </w:r>
    </w:p>
    <w:p w14:paraId="4B912DD1" w14:textId="77777777" w:rsidR="00AC080E" w:rsidRPr="00E46F35" w:rsidRDefault="00AC080E" w:rsidP="00FC4A90">
      <w:pPr>
        <w:tabs>
          <w:tab w:val="clear" w:pos="567"/>
        </w:tabs>
        <w:spacing w:line="240" w:lineRule="auto"/>
        <w:rPr>
          <w:snapToGrid w:val="0"/>
          <w:szCs w:val="22"/>
          <w:lang w:val="pt-PT" w:eastAsia="en-US"/>
        </w:rPr>
      </w:pPr>
    </w:p>
    <w:p w14:paraId="1B978F69" w14:textId="77777777" w:rsidR="00AC080E" w:rsidRPr="00E46F35" w:rsidRDefault="00AC080E" w:rsidP="00FC4A90">
      <w:pPr>
        <w:tabs>
          <w:tab w:val="clear" w:pos="567"/>
        </w:tabs>
        <w:spacing w:line="240" w:lineRule="auto"/>
        <w:rPr>
          <w:snapToGrid w:val="0"/>
          <w:szCs w:val="22"/>
          <w:lang w:val="pt-PT" w:eastAsia="en-US"/>
        </w:rPr>
      </w:pPr>
    </w:p>
    <w:p w14:paraId="20656984"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6D8DB388" w14:textId="77777777" w:rsidR="00AC080E" w:rsidRPr="00A70426" w:rsidRDefault="00AC080E" w:rsidP="00FC4A90">
      <w:pPr>
        <w:tabs>
          <w:tab w:val="clear" w:pos="567"/>
        </w:tabs>
        <w:spacing w:line="240" w:lineRule="auto"/>
        <w:rPr>
          <w:snapToGrid w:val="0"/>
          <w:szCs w:val="22"/>
          <w:lang w:val="de-DE" w:eastAsia="en-US"/>
        </w:rPr>
      </w:pPr>
    </w:p>
    <w:p w14:paraId="702D6CA7"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Suspension zum Eingeben</w:t>
      </w:r>
      <w:r w:rsidRPr="00A70426">
        <w:rPr>
          <w:snapToGrid w:val="0"/>
          <w:szCs w:val="22"/>
          <w:lang w:val="de-DE" w:eastAsia="en-US"/>
        </w:rPr>
        <w:t xml:space="preserve"> </w:t>
      </w:r>
    </w:p>
    <w:p w14:paraId="19AE3370" w14:textId="77777777" w:rsidR="00AC080E" w:rsidRPr="00A70426" w:rsidRDefault="00AC080E" w:rsidP="00FC4A90">
      <w:pPr>
        <w:tabs>
          <w:tab w:val="clear" w:pos="567"/>
        </w:tabs>
        <w:spacing w:line="240" w:lineRule="auto"/>
        <w:rPr>
          <w:snapToGrid w:val="0"/>
          <w:szCs w:val="22"/>
          <w:lang w:val="de-DE" w:eastAsia="en-US"/>
        </w:rPr>
      </w:pPr>
    </w:p>
    <w:p w14:paraId="4AF81166" w14:textId="77777777" w:rsidR="00AC080E" w:rsidRPr="00A70426" w:rsidRDefault="00AC080E" w:rsidP="00FC4A90">
      <w:pPr>
        <w:tabs>
          <w:tab w:val="clear" w:pos="567"/>
        </w:tabs>
        <w:spacing w:line="240" w:lineRule="auto"/>
        <w:rPr>
          <w:snapToGrid w:val="0"/>
          <w:szCs w:val="22"/>
          <w:lang w:val="de-DE" w:eastAsia="en-US"/>
        </w:rPr>
      </w:pPr>
    </w:p>
    <w:p w14:paraId="29C05B5C"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r>
      <w:r w:rsidR="00237252" w:rsidRPr="00A70426">
        <w:rPr>
          <w:b/>
          <w:snapToGrid w:val="0"/>
          <w:szCs w:val="22"/>
          <w:lang w:val="de-DE" w:eastAsia="en-US"/>
        </w:rPr>
        <w:t>PACKUNGSGRÖSSE(N)</w:t>
      </w:r>
    </w:p>
    <w:p w14:paraId="537DA213" w14:textId="77777777" w:rsidR="00AC080E" w:rsidRPr="00A70426" w:rsidRDefault="00AC080E" w:rsidP="00FC4A90">
      <w:pPr>
        <w:tabs>
          <w:tab w:val="clear" w:pos="567"/>
        </w:tabs>
        <w:spacing w:line="240" w:lineRule="auto"/>
        <w:rPr>
          <w:snapToGrid w:val="0"/>
          <w:szCs w:val="22"/>
          <w:lang w:val="de-DE" w:eastAsia="en-US"/>
        </w:rPr>
      </w:pPr>
    </w:p>
    <w:p w14:paraId="15BFA1F3"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100</w:t>
      </w:r>
      <w:r w:rsidR="0018788F" w:rsidRPr="00A70426">
        <w:rPr>
          <w:snapToGrid w:val="0"/>
          <w:szCs w:val="22"/>
          <w:lang w:val="de-DE" w:eastAsia="en-US"/>
        </w:rPr>
        <w:t> </w:t>
      </w:r>
      <w:r w:rsidRPr="00A70426">
        <w:rPr>
          <w:snapToGrid w:val="0"/>
          <w:szCs w:val="22"/>
          <w:lang w:val="de-DE" w:eastAsia="en-US"/>
        </w:rPr>
        <w:t>ml</w:t>
      </w:r>
    </w:p>
    <w:p w14:paraId="73B4A218" w14:textId="77777777" w:rsidR="00AC080E" w:rsidRPr="00A70426" w:rsidRDefault="00266AD0"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250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73BB631C" w14:textId="77777777" w:rsidR="00AC080E" w:rsidRPr="00A70426" w:rsidRDefault="00AC080E" w:rsidP="00FC4A90">
      <w:pPr>
        <w:tabs>
          <w:tab w:val="clear" w:pos="567"/>
        </w:tabs>
        <w:spacing w:line="240" w:lineRule="auto"/>
        <w:rPr>
          <w:snapToGrid w:val="0"/>
          <w:szCs w:val="22"/>
          <w:lang w:val="de-DE" w:eastAsia="en-US"/>
        </w:rPr>
      </w:pPr>
    </w:p>
    <w:p w14:paraId="76D614B1" w14:textId="77777777" w:rsidR="009C6947" w:rsidRPr="00A70426" w:rsidRDefault="009C6947" w:rsidP="00FC4A90">
      <w:pPr>
        <w:spacing w:line="240" w:lineRule="auto"/>
        <w:rPr>
          <w:szCs w:val="22"/>
          <w:lang w:val="de-DE"/>
        </w:rPr>
      </w:pPr>
    </w:p>
    <w:p w14:paraId="0DE4BD52" w14:textId="77777777" w:rsidR="009C6947" w:rsidRPr="00A70426" w:rsidRDefault="009C6947"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rPr>
      </w:pPr>
      <w:r w:rsidRPr="00A70426">
        <w:rPr>
          <w:szCs w:val="22"/>
        </w:rPr>
        <w:t>5.</w:t>
      </w:r>
      <w:r w:rsidRPr="00A70426">
        <w:rPr>
          <w:szCs w:val="22"/>
        </w:rPr>
        <w:tab/>
        <w:t>ZIELTIERART(EN)</w:t>
      </w:r>
    </w:p>
    <w:p w14:paraId="1B3F9F60" w14:textId="77777777" w:rsidR="009C6947" w:rsidRPr="00A70426" w:rsidRDefault="009C6947" w:rsidP="00FC4A90">
      <w:pPr>
        <w:spacing w:line="240" w:lineRule="auto"/>
        <w:rPr>
          <w:szCs w:val="22"/>
          <w:lang w:val="de-DE"/>
        </w:rPr>
      </w:pPr>
    </w:p>
    <w:p w14:paraId="72D1DC45" w14:textId="77777777" w:rsidR="009C6947" w:rsidRPr="00A70426" w:rsidRDefault="009C6947" w:rsidP="00FC4A90">
      <w:pPr>
        <w:spacing w:line="240" w:lineRule="auto"/>
        <w:rPr>
          <w:snapToGrid w:val="0"/>
          <w:szCs w:val="22"/>
          <w:lang w:val="de-DE" w:eastAsia="en-US"/>
        </w:rPr>
      </w:pPr>
      <w:r w:rsidRPr="00A70426">
        <w:rPr>
          <w:snapToGrid w:val="0"/>
          <w:szCs w:val="22"/>
          <w:highlight w:val="lightGray"/>
          <w:lang w:val="de-DE" w:eastAsia="en-US"/>
        </w:rPr>
        <w:t>Pferde</w:t>
      </w:r>
    </w:p>
    <w:p w14:paraId="77FC3E52" w14:textId="77777777" w:rsidR="009C6947" w:rsidRPr="00A70426" w:rsidRDefault="009C6947" w:rsidP="00FC4A90">
      <w:pPr>
        <w:tabs>
          <w:tab w:val="clear" w:pos="567"/>
        </w:tabs>
        <w:spacing w:line="240" w:lineRule="auto"/>
        <w:rPr>
          <w:snapToGrid w:val="0"/>
          <w:szCs w:val="22"/>
          <w:lang w:val="de-DE" w:eastAsia="en-US"/>
        </w:rPr>
      </w:pPr>
    </w:p>
    <w:p w14:paraId="22EFC85A" w14:textId="77777777" w:rsidR="009C6947" w:rsidRPr="00A70426" w:rsidRDefault="009C6947" w:rsidP="00FC4A90">
      <w:pPr>
        <w:tabs>
          <w:tab w:val="clear" w:pos="567"/>
        </w:tabs>
        <w:spacing w:line="240" w:lineRule="auto"/>
        <w:rPr>
          <w:snapToGrid w:val="0"/>
          <w:szCs w:val="22"/>
          <w:lang w:val="de-DE" w:eastAsia="en-US"/>
        </w:rPr>
      </w:pPr>
    </w:p>
    <w:p w14:paraId="63E5E236" w14:textId="77777777" w:rsidR="007D7793" w:rsidRPr="00A70426" w:rsidRDefault="009C6947"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00AC080E" w:rsidRPr="00A70426">
        <w:rPr>
          <w:b/>
          <w:snapToGrid w:val="0"/>
          <w:szCs w:val="22"/>
          <w:lang w:val="de-DE" w:eastAsia="en-US"/>
        </w:rPr>
        <w:t>.</w:t>
      </w:r>
      <w:r w:rsidR="00AC080E" w:rsidRPr="00A70426">
        <w:rPr>
          <w:b/>
          <w:snapToGrid w:val="0"/>
          <w:szCs w:val="22"/>
          <w:lang w:val="de-DE" w:eastAsia="en-US"/>
        </w:rPr>
        <w:tab/>
        <w:t>ANWENDUNGSGEBIET</w:t>
      </w:r>
      <w:r w:rsidR="007D7793" w:rsidRPr="00A70426">
        <w:rPr>
          <w:b/>
          <w:snapToGrid w:val="0"/>
          <w:szCs w:val="22"/>
          <w:lang w:val="de-DE" w:eastAsia="en-US"/>
        </w:rPr>
        <w:t>(E)</w:t>
      </w:r>
    </w:p>
    <w:p w14:paraId="05241055" w14:textId="77777777" w:rsidR="00AC080E" w:rsidRPr="00A70426" w:rsidRDefault="00AC080E" w:rsidP="00FC4A90">
      <w:pPr>
        <w:tabs>
          <w:tab w:val="clear" w:pos="567"/>
        </w:tabs>
        <w:spacing w:line="240" w:lineRule="auto"/>
        <w:rPr>
          <w:snapToGrid w:val="0"/>
          <w:szCs w:val="22"/>
          <w:lang w:val="de-DE" w:eastAsia="en-US"/>
        </w:rPr>
      </w:pPr>
    </w:p>
    <w:p w14:paraId="539330C5" w14:textId="77777777" w:rsidR="00AC080E" w:rsidRPr="00A70426" w:rsidRDefault="00AC080E" w:rsidP="00FC4A90">
      <w:pPr>
        <w:tabs>
          <w:tab w:val="clear" w:pos="567"/>
        </w:tabs>
        <w:spacing w:line="240" w:lineRule="auto"/>
        <w:rPr>
          <w:snapToGrid w:val="0"/>
          <w:szCs w:val="22"/>
          <w:lang w:val="de-DE" w:eastAsia="en-US"/>
        </w:rPr>
      </w:pPr>
    </w:p>
    <w:p w14:paraId="50C2CFA1" w14:textId="77777777" w:rsidR="00AC080E" w:rsidRPr="00A70426" w:rsidRDefault="00AC080E" w:rsidP="00FC4A90">
      <w:pPr>
        <w:tabs>
          <w:tab w:val="clear" w:pos="567"/>
        </w:tabs>
        <w:spacing w:line="240" w:lineRule="auto"/>
        <w:rPr>
          <w:snapToGrid w:val="0"/>
          <w:szCs w:val="22"/>
          <w:lang w:val="de-DE" w:eastAsia="en-US"/>
        </w:rPr>
      </w:pPr>
    </w:p>
    <w:p w14:paraId="5CA43A10" w14:textId="77777777" w:rsidR="00AC080E" w:rsidRPr="00A70426" w:rsidRDefault="009C6947"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00AC080E" w:rsidRPr="00A70426">
        <w:rPr>
          <w:b/>
          <w:snapToGrid w:val="0"/>
          <w:szCs w:val="22"/>
          <w:lang w:val="de-DE" w:eastAsia="en-US"/>
        </w:rPr>
        <w:t>.</w:t>
      </w:r>
      <w:r w:rsidR="00AC080E" w:rsidRPr="00A70426">
        <w:rPr>
          <w:b/>
          <w:snapToGrid w:val="0"/>
          <w:szCs w:val="22"/>
          <w:lang w:val="de-DE" w:eastAsia="en-US"/>
        </w:rPr>
        <w:tab/>
      </w:r>
      <w:smartTag w:uri="urn:schemas-microsoft-com:office:smarttags" w:element="stockticker">
        <w:r w:rsidR="00F61692" w:rsidRPr="00A70426">
          <w:rPr>
            <w:b/>
            <w:snapToGrid w:val="0"/>
            <w:szCs w:val="22"/>
            <w:lang w:val="de-DE" w:eastAsia="en-US"/>
          </w:rPr>
          <w:t>ART</w:t>
        </w:r>
      </w:smartTag>
      <w:r w:rsidR="00B91948" w:rsidRPr="00A70426">
        <w:rPr>
          <w:b/>
          <w:snapToGrid w:val="0"/>
          <w:szCs w:val="22"/>
          <w:lang w:val="de-DE" w:eastAsia="en-US"/>
        </w:rPr>
        <w:t xml:space="preserve"> </w:t>
      </w:r>
      <w:smartTag w:uri="urn:schemas-microsoft-com:office:smarttags" w:element="stockticker">
        <w:r w:rsidR="00B91948" w:rsidRPr="00A70426">
          <w:rPr>
            <w:b/>
            <w:snapToGrid w:val="0"/>
            <w:szCs w:val="22"/>
            <w:lang w:val="de-DE" w:eastAsia="en-US"/>
          </w:rPr>
          <w:t>DER</w:t>
        </w:r>
      </w:smartTag>
      <w:r w:rsidR="00B91948" w:rsidRPr="00A70426">
        <w:rPr>
          <w:b/>
          <w:snapToGrid w:val="0"/>
          <w:szCs w:val="22"/>
          <w:lang w:val="de-DE" w:eastAsia="en-US"/>
        </w:rPr>
        <w:t xml:space="preserve"> ANWENDUNG</w:t>
      </w:r>
    </w:p>
    <w:p w14:paraId="23546B34" w14:textId="77777777" w:rsidR="00AC080E" w:rsidRPr="00A70426" w:rsidRDefault="00AC080E" w:rsidP="00FC4A90">
      <w:pPr>
        <w:tabs>
          <w:tab w:val="clear" w:pos="567"/>
        </w:tabs>
        <w:spacing w:line="240" w:lineRule="auto"/>
        <w:rPr>
          <w:snapToGrid w:val="0"/>
          <w:szCs w:val="22"/>
          <w:lang w:val="de-DE" w:eastAsia="en-US"/>
        </w:rPr>
      </w:pPr>
    </w:p>
    <w:p w14:paraId="78A1793D"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65B500B6" w14:textId="77777777" w:rsidR="00BD66B7" w:rsidRPr="00A70426" w:rsidRDefault="00BD66B7" w:rsidP="00FC4A90">
      <w:pPr>
        <w:tabs>
          <w:tab w:val="clear" w:pos="567"/>
        </w:tabs>
        <w:spacing w:line="240" w:lineRule="auto"/>
        <w:rPr>
          <w:snapToGrid w:val="0"/>
          <w:szCs w:val="22"/>
          <w:lang w:val="de-DE" w:eastAsia="en-US"/>
        </w:rPr>
      </w:pPr>
      <w:r w:rsidRPr="00A70426">
        <w:rPr>
          <w:snapToGrid w:val="0"/>
          <w:szCs w:val="22"/>
          <w:lang w:val="de-DE" w:eastAsia="en-US"/>
        </w:rPr>
        <w:t>Entweder mit einer kleinen Menge Futter vermischt vor der Fütterung oder direkt ins Maul zu verabreichen.</w:t>
      </w:r>
    </w:p>
    <w:p w14:paraId="6BE92127" w14:textId="77777777" w:rsidR="000C2959" w:rsidRPr="00A70426" w:rsidRDefault="000C2959" w:rsidP="00FC4A90">
      <w:pPr>
        <w:tabs>
          <w:tab w:val="clear" w:pos="567"/>
        </w:tabs>
        <w:spacing w:line="240" w:lineRule="auto"/>
        <w:rPr>
          <w:snapToGrid w:val="0"/>
          <w:szCs w:val="22"/>
          <w:lang w:val="de-DE" w:eastAsia="en-US"/>
        </w:rPr>
      </w:pPr>
      <w:r w:rsidRPr="00A70426">
        <w:rPr>
          <w:snapToGrid w:val="0"/>
          <w:szCs w:val="22"/>
          <w:lang w:val="de-DE" w:eastAsia="en-US"/>
        </w:rPr>
        <w:t>Nach Verabreichung des Medikamentes ist die Flasche durch Aufsetzen des Deckels zu verschließen.</w:t>
      </w:r>
    </w:p>
    <w:p w14:paraId="69A9C99B" w14:textId="77777777" w:rsidR="000C2959" w:rsidRDefault="000C2959" w:rsidP="00FC4A90">
      <w:pPr>
        <w:tabs>
          <w:tab w:val="clear" w:pos="567"/>
        </w:tabs>
        <w:spacing w:line="240" w:lineRule="auto"/>
        <w:rPr>
          <w:snapToGrid w:val="0"/>
          <w:szCs w:val="22"/>
          <w:lang w:val="de-DE" w:eastAsia="en-US"/>
        </w:rPr>
      </w:pPr>
      <w:r w:rsidRPr="00A70426">
        <w:rPr>
          <w:snapToGrid w:val="0"/>
          <w:szCs w:val="22"/>
          <w:lang w:val="de-DE" w:eastAsia="en-US"/>
        </w:rPr>
        <w:t>Die Dosierspritze ist mit warmem Wasser zu reinigen und anschließend trocknen zu lassen.</w:t>
      </w:r>
    </w:p>
    <w:p w14:paraId="31A823A4" w14:textId="77777777" w:rsidR="007A6AA8" w:rsidRPr="00A70426" w:rsidRDefault="007A6AA8" w:rsidP="00FC4A90">
      <w:pPr>
        <w:tabs>
          <w:tab w:val="clear" w:pos="567"/>
        </w:tabs>
        <w:spacing w:line="240" w:lineRule="auto"/>
        <w:rPr>
          <w:snapToGrid w:val="0"/>
          <w:szCs w:val="22"/>
          <w:lang w:val="de-DE" w:eastAsia="en-US"/>
        </w:rPr>
      </w:pPr>
    </w:p>
    <w:p w14:paraId="1A6C0660" w14:textId="77777777" w:rsidR="002F29F1" w:rsidRPr="00A70426" w:rsidRDefault="002F29F1" w:rsidP="00FC4A90">
      <w:pPr>
        <w:spacing w:line="240" w:lineRule="auto"/>
        <w:rPr>
          <w:snapToGrid w:val="0"/>
          <w:szCs w:val="22"/>
          <w:lang w:val="de-DE" w:eastAsia="en-US"/>
        </w:rPr>
      </w:pPr>
      <w:r w:rsidRPr="004D614B">
        <w:rPr>
          <w:snapToGrid w:val="0"/>
          <w:szCs w:val="22"/>
          <w:lang w:val="de-DE" w:eastAsia="en-US"/>
        </w:rPr>
        <w:t xml:space="preserve">Lesen Sie vor der Anwendung die </w:t>
      </w:r>
      <w:r w:rsidR="00266AD0" w:rsidRPr="004D614B">
        <w:rPr>
          <w:snapToGrid w:val="0"/>
          <w:szCs w:val="22"/>
          <w:lang w:val="de-DE" w:eastAsia="en-US"/>
        </w:rPr>
        <w:t>Packungsbeilage</w:t>
      </w:r>
      <w:r w:rsidRPr="004D614B">
        <w:rPr>
          <w:snapToGrid w:val="0"/>
          <w:szCs w:val="22"/>
          <w:lang w:val="de-DE" w:eastAsia="en-US"/>
        </w:rPr>
        <w:t>.</w:t>
      </w:r>
    </w:p>
    <w:p w14:paraId="3D3D4267" w14:textId="77777777" w:rsidR="00AC080E" w:rsidRPr="00A70426" w:rsidRDefault="00AC080E" w:rsidP="00FC4A90">
      <w:pPr>
        <w:spacing w:line="240" w:lineRule="auto"/>
        <w:rPr>
          <w:snapToGrid w:val="0"/>
          <w:szCs w:val="22"/>
          <w:lang w:val="de-DE" w:eastAsia="en-US"/>
        </w:rPr>
      </w:pPr>
    </w:p>
    <w:p w14:paraId="722945BA" w14:textId="77777777" w:rsidR="00AC080E" w:rsidRPr="00A70426" w:rsidRDefault="00AC080E" w:rsidP="00FC4A90">
      <w:pPr>
        <w:spacing w:line="240" w:lineRule="auto"/>
        <w:rPr>
          <w:snapToGrid w:val="0"/>
          <w:szCs w:val="22"/>
          <w:lang w:val="de-DE" w:eastAsia="en-US"/>
        </w:rPr>
      </w:pPr>
    </w:p>
    <w:p w14:paraId="3464E862" w14:textId="77777777" w:rsidR="00AC080E" w:rsidRPr="00A70426" w:rsidRDefault="009C6947"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00AC080E" w:rsidRPr="00A70426">
        <w:rPr>
          <w:b/>
          <w:snapToGrid w:val="0"/>
          <w:szCs w:val="22"/>
          <w:lang w:val="de-DE" w:eastAsia="en-US"/>
        </w:rPr>
        <w:t>.</w:t>
      </w:r>
      <w:r w:rsidR="00AC080E" w:rsidRPr="00A70426">
        <w:rPr>
          <w:b/>
          <w:snapToGrid w:val="0"/>
          <w:szCs w:val="22"/>
          <w:lang w:val="de-DE" w:eastAsia="en-US"/>
        </w:rPr>
        <w:tab/>
        <w:t>WARTEZEIT</w:t>
      </w:r>
      <w:r w:rsidR="007A6AA8">
        <w:rPr>
          <w:b/>
          <w:snapToGrid w:val="0"/>
          <w:szCs w:val="22"/>
          <w:lang w:val="de-DE" w:eastAsia="en-US"/>
        </w:rPr>
        <w:t>(EN)</w:t>
      </w:r>
    </w:p>
    <w:p w14:paraId="1E33BC2A" w14:textId="77777777" w:rsidR="00AC080E" w:rsidRPr="00A70426" w:rsidRDefault="00AC080E" w:rsidP="00FC4A90">
      <w:pPr>
        <w:tabs>
          <w:tab w:val="clear" w:pos="567"/>
        </w:tabs>
        <w:spacing w:line="240" w:lineRule="auto"/>
        <w:rPr>
          <w:snapToGrid w:val="0"/>
          <w:szCs w:val="22"/>
          <w:lang w:val="de-DE" w:eastAsia="en-US"/>
        </w:rPr>
      </w:pPr>
    </w:p>
    <w:p w14:paraId="41C65274" w14:textId="77777777" w:rsidR="00785278" w:rsidRPr="00A70426" w:rsidRDefault="00785278" w:rsidP="00FC4A90">
      <w:pPr>
        <w:spacing w:line="240" w:lineRule="auto"/>
        <w:rPr>
          <w:noProof/>
          <w:lang w:val="de-DE"/>
        </w:rPr>
      </w:pPr>
      <w:r w:rsidRPr="00A70426">
        <w:rPr>
          <w:noProof/>
          <w:lang w:val="de-DE"/>
        </w:rPr>
        <w:t>Wartezeit:</w:t>
      </w:r>
    </w:p>
    <w:p w14:paraId="7055F2A5"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Essbare Gewebe: 3 Tage</w:t>
      </w:r>
    </w:p>
    <w:p w14:paraId="2C4AA139" w14:textId="77777777" w:rsidR="00AC080E" w:rsidRDefault="00AC080E" w:rsidP="00FC4A90">
      <w:pPr>
        <w:tabs>
          <w:tab w:val="clear" w:pos="567"/>
        </w:tabs>
        <w:spacing w:line="240" w:lineRule="auto"/>
        <w:rPr>
          <w:snapToGrid w:val="0"/>
          <w:szCs w:val="22"/>
          <w:lang w:val="de-DE" w:eastAsia="en-US"/>
        </w:rPr>
      </w:pPr>
    </w:p>
    <w:p w14:paraId="4617D628" w14:textId="77777777" w:rsidR="00DD2007" w:rsidRPr="00A70426" w:rsidRDefault="00DD2007" w:rsidP="00FC4A90">
      <w:pPr>
        <w:tabs>
          <w:tab w:val="clear" w:pos="567"/>
        </w:tabs>
        <w:spacing w:line="240" w:lineRule="auto"/>
        <w:rPr>
          <w:snapToGrid w:val="0"/>
          <w:szCs w:val="22"/>
          <w:lang w:val="de-DE" w:eastAsia="en-US"/>
        </w:rPr>
      </w:pPr>
    </w:p>
    <w:p w14:paraId="1B7F9D31" w14:textId="77777777" w:rsidR="00E00176" w:rsidRPr="00A70426" w:rsidRDefault="009C6947" w:rsidP="007E0EE6">
      <w:pPr>
        <w:keepNext/>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9</w:t>
      </w:r>
      <w:r w:rsidR="00AC080E" w:rsidRPr="00A70426">
        <w:rPr>
          <w:b/>
          <w:snapToGrid w:val="0"/>
          <w:szCs w:val="22"/>
          <w:lang w:val="de-DE" w:eastAsia="en-US"/>
        </w:rPr>
        <w:t>.</w:t>
      </w:r>
      <w:r w:rsidR="00AC080E" w:rsidRPr="00A70426">
        <w:rPr>
          <w:b/>
          <w:snapToGrid w:val="0"/>
          <w:szCs w:val="22"/>
          <w:lang w:val="de-DE" w:eastAsia="en-US"/>
        </w:rPr>
        <w:tab/>
      </w:r>
      <w:r w:rsidR="00E00176" w:rsidRPr="00A70426">
        <w:rPr>
          <w:b/>
          <w:snapToGrid w:val="0"/>
          <w:szCs w:val="22"/>
          <w:lang w:val="de-DE" w:eastAsia="en-US"/>
        </w:rPr>
        <w:t xml:space="preserve">BESONDERE </w:t>
      </w:r>
      <w:r w:rsidR="00AC080E" w:rsidRPr="00A70426">
        <w:rPr>
          <w:b/>
          <w:snapToGrid w:val="0"/>
          <w:szCs w:val="22"/>
          <w:lang w:val="de-DE" w:eastAsia="en-US"/>
        </w:rPr>
        <w:t>WARNHINWEISE</w:t>
      </w:r>
      <w:r w:rsidR="00E00176" w:rsidRPr="00A70426">
        <w:rPr>
          <w:b/>
          <w:snapToGrid w:val="0"/>
          <w:szCs w:val="22"/>
          <w:lang w:val="de-DE" w:eastAsia="en-US"/>
        </w:rPr>
        <w:t xml:space="preserve">, </w:t>
      </w:r>
      <w:r w:rsidR="00B63A6E" w:rsidRPr="00A70426">
        <w:rPr>
          <w:b/>
          <w:caps/>
          <w:snapToGrid w:val="0"/>
          <w:szCs w:val="22"/>
          <w:lang w:val="de-DE" w:eastAsia="en-US"/>
        </w:rPr>
        <w:t>sOWEIT</w:t>
      </w:r>
      <w:r w:rsidR="00E00176" w:rsidRPr="00A70426">
        <w:rPr>
          <w:b/>
          <w:caps/>
          <w:snapToGrid w:val="0"/>
          <w:szCs w:val="22"/>
          <w:lang w:val="de-DE" w:eastAsia="en-US"/>
        </w:rPr>
        <w:t xml:space="preserve"> erforderlich</w:t>
      </w:r>
    </w:p>
    <w:p w14:paraId="09BE206B" w14:textId="77777777" w:rsidR="00AC080E" w:rsidRPr="00A70426" w:rsidRDefault="00AC080E" w:rsidP="007E0EE6">
      <w:pPr>
        <w:keepNext/>
        <w:tabs>
          <w:tab w:val="clear" w:pos="567"/>
        </w:tabs>
        <w:spacing w:line="240" w:lineRule="auto"/>
        <w:rPr>
          <w:snapToGrid w:val="0"/>
          <w:szCs w:val="22"/>
          <w:lang w:val="de-DE" w:eastAsia="en-US"/>
        </w:rPr>
      </w:pPr>
    </w:p>
    <w:p w14:paraId="5DEE6483"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Stuten.</w:t>
      </w:r>
    </w:p>
    <w:p w14:paraId="1D92E5E9" w14:textId="77777777" w:rsidR="00AC080E" w:rsidRPr="00A70426" w:rsidRDefault="00AC080E" w:rsidP="00FC4A90">
      <w:pPr>
        <w:tabs>
          <w:tab w:val="clear" w:pos="567"/>
        </w:tabs>
        <w:spacing w:line="240" w:lineRule="auto"/>
        <w:rPr>
          <w:snapToGrid w:val="0"/>
          <w:szCs w:val="22"/>
          <w:lang w:val="de-DE" w:eastAsia="en-US"/>
        </w:rPr>
      </w:pPr>
    </w:p>
    <w:p w14:paraId="278AD9D6" w14:textId="77777777" w:rsidR="00AC080E" w:rsidRPr="00A70426" w:rsidRDefault="00AC080E" w:rsidP="00FC4A90">
      <w:pPr>
        <w:tabs>
          <w:tab w:val="clear" w:pos="567"/>
        </w:tabs>
        <w:spacing w:line="240" w:lineRule="auto"/>
        <w:rPr>
          <w:snapToGrid w:val="0"/>
          <w:szCs w:val="22"/>
          <w:lang w:val="de-DE" w:eastAsia="en-US"/>
        </w:rPr>
      </w:pPr>
    </w:p>
    <w:p w14:paraId="14D3B771" w14:textId="77777777" w:rsidR="00AC080E" w:rsidRPr="00A70426" w:rsidRDefault="009C6947"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10</w:t>
      </w:r>
      <w:r w:rsidR="00AC080E" w:rsidRPr="00A70426">
        <w:rPr>
          <w:b/>
          <w:snapToGrid w:val="0"/>
          <w:szCs w:val="22"/>
          <w:lang w:val="de-DE" w:eastAsia="en-US"/>
        </w:rPr>
        <w:t>.</w:t>
      </w:r>
      <w:r w:rsidR="00AC080E" w:rsidRPr="00A70426">
        <w:rPr>
          <w:b/>
          <w:snapToGrid w:val="0"/>
          <w:szCs w:val="22"/>
          <w:lang w:val="de-DE" w:eastAsia="en-US"/>
        </w:rPr>
        <w:tab/>
        <w:t>VERFALLDATUM</w:t>
      </w:r>
    </w:p>
    <w:p w14:paraId="19313595" w14:textId="77777777" w:rsidR="00AC080E" w:rsidRPr="00A70426" w:rsidRDefault="00AC080E" w:rsidP="00FC4A90">
      <w:pPr>
        <w:tabs>
          <w:tab w:val="clear" w:pos="567"/>
        </w:tabs>
        <w:spacing w:line="240" w:lineRule="auto"/>
        <w:rPr>
          <w:snapToGrid w:val="0"/>
          <w:szCs w:val="22"/>
          <w:lang w:val="de-DE" w:eastAsia="en-US"/>
        </w:rPr>
      </w:pPr>
    </w:p>
    <w:p w14:paraId="0FE14C34" w14:textId="77777777" w:rsidR="00AC080E" w:rsidRPr="00A70426" w:rsidRDefault="00AC080E" w:rsidP="00FC4A90">
      <w:pPr>
        <w:tabs>
          <w:tab w:val="clear" w:pos="567"/>
        </w:tabs>
        <w:spacing w:line="240" w:lineRule="auto"/>
        <w:rPr>
          <w:snapToGrid w:val="0"/>
          <w:szCs w:val="22"/>
          <w:lang w:val="de-DE" w:eastAsia="en-US"/>
        </w:rPr>
      </w:pPr>
      <w:r w:rsidRPr="00A70426">
        <w:rPr>
          <w:noProof/>
          <w:snapToGrid w:val="0"/>
          <w:szCs w:val="22"/>
          <w:lang w:val="de-DE" w:eastAsia="en-US"/>
        </w:rPr>
        <w:t>Verwendbar bis {MM/JJJJ}</w:t>
      </w:r>
    </w:p>
    <w:p w14:paraId="51352DC6" w14:textId="77777777" w:rsidR="00AC080E" w:rsidRPr="00A70426" w:rsidRDefault="005B459F" w:rsidP="00FC4A90">
      <w:pPr>
        <w:tabs>
          <w:tab w:val="clear" w:pos="567"/>
        </w:tabs>
        <w:spacing w:line="240" w:lineRule="auto"/>
        <w:rPr>
          <w:snapToGrid w:val="0"/>
          <w:szCs w:val="22"/>
          <w:lang w:val="de-DE" w:eastAsia="en-US"/>
        </w:rPr>
      </w:pPr>
      <w:r>
        <w:rPr>
          <w:snapToGrid w:val="0"/>
          <w:szCs w:val="22"/>
          <w:lang w:val="de-DE" w:eastAsia="en-US"/>
        </w:rPr>
        <w:t>Nach erstmaligem Öffnen</w:t>
      </w:r>
      <w:r w:rsidR="007A6AA8">
        <w:rPr>
          <w:snapToGrid w:val="0"/>
          <w:szCs w:val="22"/>
          <w:lang w:val="de-DE" w:eastAsia="en-US"/>
        </w:rPr>
        <w:t xml:space="preserve"> innerhalb von</w:t>
      </w:r>
      <w:r w:rsidR="00AC080E" w:rsidRPr="00A70426">
        <w:rPr>
          <w:snapToGrid w:val="0"/>
          <w:szCs w:val="22"/>
          <w:lang w:val="de-DE" w:eastAsia="en-US"/>
        </w:rPr>
        <w:t xml:space="preserve"> 6 Monate</w:t>
      </w:r>
      <w:r w:rsidR="007A6AA8">
        <w:rPr>
          <w:snapToGrid w:val="0"/>
          <w:szCs w:val="22"/>
          <w:lang w:val="de-DE" w:eastAsia="en-US"/>
        </w:rPr>
        <w:t>n verbrauchen</w:t>
      </w:r>
      <w:r w:rsidR="00AC080E" w:rsidRPr="00A70426">
        <w:rPr>
          <w:snapToGrid w:val="0"/>
          <w:szCs w:val="22"/>
          <w:lang w:val="de-DE" w:eastAsia="en-US"/>
        </w:rPr>
        <w:t>.</w:t>
      </w:r>
    </w:p>
    <w:p w14:paraId="0029D854" w14:textId="77777777" w:rsidR="00AC080E" w:rsidRPr="00A70426" w:rsidRDefault="00AC080E" w:rsidP="00FC4A90">
      <w:pPr>
        <w:tabs>
          <w:tab w:val="clear" w:pos="567"/>
        </w:tabs>
        <w:spacing w:line="240" w:lineRule="auto"/>
        <w:rPr>
          <w:snapToGrid w:val="0"/>
          <w:szCs w:val="22"/>
          <w:lang w:val="de-DE" w:eastAsia="en-US"/>
        </w:rPr>
      </w:pPr>
    </w:p>
    <w:p w14:paraId="605CC85C" w14:textId="77777777" w:rsidR="00AC080E" w:rsidRPr="00A70426" w:rsidRDefault="00AC080E" w:rsidP="00FC4A90">
      <w:pPr>
        <w:tabs>
          <w:tab w:val="clear" w:pos="567"/>
        </w:tabs>
        <w:spacing w:line="240" w:lineRule="auto"/>
        <w:rPr>
          <w:snapToGrid w:val="0"/>
          <w:szCs w:val="22"/>
          <w:lang w:val="de-DE" w:eastAsia="en-US"/>
        </w:rPr>
      </w:pPr>
    </w:p>
    <w:p w14:paraId="627F53F4" w14:textId="77777777" w:rsidR="00AC080E" w:rsidRPr="00A70426" w:rsidRDefault="002F29F1" w:rsidP="00FC4A90">
      <w:pPr>
        <w:pBdr>
          <w:top w:val="single" w:sz="4" w:space="1" w:color="auto"/>
          <w:left w:val="single" w:sz="4" w:space="4" w:color="auto"/>
          <w:bottom w:val="single" w:sz="4" w:space="1" w:color="auto"/>
          <w:right w:val="single" w:sz="4" w:space="4" w:color="auto"/>
        </w:pBdr>
        <w:tabs>
          <w:tab w:val="clear" w:pos="567"/>
        </w:tabs>
        <w:spacing w:line="240" w:lineRule="auto"/>
        <w:rPr>
          <w:b/>
          <w:caps/>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1</w:t>
      </w:r>
      <w:r w:rsidR="00AC080E" w:rsidRPr="00A70426">
        <w:rPr>
          <w:b/>
          <w:snapToGrid w:val="0"/>
          <w:szCs w:val="22"/>
          <w:lang w:val="de-DE" w:eastAsia="en-US"/>
        </w:rPr>
        <w:t>.</w:t>
      </w:r>
      <w:r w:rsidR="00AC080E" w:rsidRPr="00A70426">
        <w:rPr>
          <w:b/>
          <w:snapToGrid w:val="0"/>
          <w:szCs w:val="22"/>
          <w:lang w:val="de-DE" w:eastAsia="en-US"/>
        </w:rPr>
        <w:tab/>
      </w:r>
      <w:r w:rsidR="00AC080E" w:rsidRPr="00A70426">
        <w:rPr>
          <w:b/>
          <w:caps/>
          <w:snapToGrid w:val="0"/>
          <w:szCs w:val="22"/>
          <w:lang w:val="de-DE" w:eastAsia="en-US"/>
        </w:rPr>
        <w:t xml:space="preserve">Besondere </w:t>
      </w:r>
      <w:r w:rsidR="00611B08" w:rsidRPr="00A70426">
        <w:rPr>
          <w:b/>
          <w:caps/>
          <w:snapToGrid w:val="0"/>
          <w:szCs w:val="22"/>
          <w:lang w:val="de-DE" w:eastAsia="en-US"/>
        </w:rPr>
        <w:t>LAGERUNGSBEDINGUNGEN</w:t>
      </w:r>
    </w:p>
    <w:p w14:paraId="49C49A65" w14:textId="77777777" w:rsidR="00AC080E" w:rsidRPr="00A70426" w:rsidRDefault="00AC080E" w:rsidP="00FC4A90">
      <w:pPr>
        <w:tabs>
          <w:tab w:val="clear" w:pos="567"/>
        </w:tabs>
        <w:spacing w:line="240" w:lineRule="auto"/>
        <w:rPr>
          <w:caps/>
          <w:snapToGrid w:val="0"/>
          <w:szCs w:val="22"/>
          <w:lang w:val="de-DE" w:eastAsia="en-US"/>
        </w:rPr>
      </w:pPr>
    </w:p>
    <w:p w14:paraId="1663FDF8" w14:textId="77777777" w:rsidR="00AC080E" w:rsidRPr="00A70426" w:rsidRDefault="00AC080E" w:rsidP="00FC4A90">
      <w:pPr>
        <w:tabs>
          <w:tab w:val="clear" w:pos="567"/>
        </w:tabs>
        <w:spacing w:line="240" w:lineRule="auto"/>
        <w:rPr>
          <w:snapToGrid w:val="0"/>
          <w:szCs w:val="22"/>
          <w:lang w:val="de-DE" w:eastAsia="en-US"/>
        </w:rPr>
      </w:pPr>
    </w:p>
    <w:p w14:paraId="1512CE71" w14:textId="77777777" w:rsidR="00AC080E" w:rsidRPr="00A70426" w:rsidRDefault="00AC080E" w:rsidP="00FC4A90">
      <w:pPr>
        <w:tabs>
          <w:tab w:val="clear" w:pos="567"/>
        </w:tabs>
        <w:spacing w:line="240" w:lineRule="auto"/>
        <w:rPr>
          <w:snapToGrid w:val="0"/>
          <w:szCs w:val="22"/>
          <w:lang w:val="de-DE" w:eastAsia="en-US"/>
        </w:rPr>
      </w:pPr>
    </w:p>
    <w:p w14:paraId="0D867323" w14:textId="77777777" w:rsidR="00AC080E" w:rsidRPr="00A70426" w:rsidRDefault="002F29F1" w:rsidP="00FC4A90">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2</w:t>
      </w:r>
      <w:r w:rsidR="00AC080E" w:rsidRPr="00A70426">
        <w:rPr>
          <w:b/>
          <w:snapToGrid w:val="0"/>
          <w:szCs w:val="22"/>
          <w:lang w:val="de-DE" w:eastAsia="en-US"/>
        </w:rPr>
        <w:t>.</w:t>
      </w:r>
      <w:r w:rsidR="00AC080E" w:rsidRPr="00A70426">
        <w:rPr>
          <w:b/>
          <w:snapToGrid w:val="0"/>
          <w:szCs w:val="22"/>
          <w:lang w:val="de-DE" w:eastAsia="en-US"/>
        </w:rPr>
        <w:tab/>
      </w:r>
      <w:r w:rsidR="00AC080E" w:rsidRPr="00A70426">
        <w:rPr>
          <w:b/>
          <w:noProof/>
          <w:snapToGrid w:val="0"/>
          <w:szCs w:val="22"/>
          <w:lang w:val="de-DE" w:eastAsia="en-US"/>
        </w:rPr>
        <w:t>BESONDERE VORSICHTSMASSNAHMEN FÜR DIE ENTSORGUNG VON NICHT VERWENDETEN ARZNEIMITTELN ODER ABFALLMATERIALIEN, SOFERN ERFORDERLICH</w:t>
      </w:r>
    </w:p>
    <w:p w14:paraId="79FBAE06" w14:textId="77777777" w:rsidR="00AC080E" w:rsidRPr="00A70426" w:rsidRDefault="00AC080E" w:rsidP="00FC4A90">
      <w:pPr>
        <w:spacing w:line="240" w:lineRule="auto"/>
        <w:rPr>
          <w:snapToGrid w:val="0"/>
          <w:szCs w:val="22"/>
          <w:lang w:val="de-DE" w:eastAsia="en-US"/>
        </w:rPr>
      </w:pPr>
    </w:p>
    <w:p w14:paraId="475011BE" w14:textId="77777777" w:rsidR="009D2467" w:rsidRPr="00A70426" w:rsidRDefault="000920C1" w:rsidP="00FC4A90">
      <w:pPr>
        <w:spacing w:line="240" w:lineRule="auto"/>
        <w:rPr>
          <w:snapToGrid w:val="0"/>
          <w:szCs w:val="22"/>
          <w:lang w:val="de-DE" w:eastAsia="en-US"/>
        </w:rPr>
      </w:pPr>
      <w:r w:rsidRPr="000920C1">
        <w:rPr>
          <w:snapToGrid w:val="0"/>
          <w:szCs w:val="22"/>
          <w:lang w:val="de-DE" w:eastAsia="en-US"/>
        </w:rPr>
        <w:t xml:space="preserve">Entsorgung: </w:t>
      </w:r>
      <w:r w:rsidR="00254920" w:rsidRPr="000920C1">
        <w:rPr>
          <w:snapToGrid w:val="0"/>
          <w:szCs w:val="22"/>
          <w:lang w:val="de-DE" w:eastAsia="en-US"/>
        </w:rPr>
        <w:t>Lesen Sie die Packungsbeilage</w:t>
      </w:r>
      <w:r w:rsidR="009D2467" w:rsidRPr="000920C1">
        <w:rPr>
          <w:snapToGrid w:val="0"/>
          <w:szCs w:val="22"/>
          <w:lang w:val="de-DE" w:eastAsia="en-US"/>
        </w:rPr>
        <w:t>.</w:t>
      </w:r>
    </w:p>
    <w:p w14:paraId="65C57FB6" w14:textId="77777777" w:rsidR="00AC080E" w:rsidRPr="00A70426" w:rsidRDefault="00AC080E" w:rsidP="00FC4A90">
      <w:pPr>
        <w:spacing w:line="240" w:lineRule="auto"/>
        <w:rPr>
          <w:snapToGrid w:val="0"/>
          <w:szCs w:val="22"/>
          <w:lang w:val="de-DE" w:eastAsia="en-US"/>
        </w:rPr>
      </w:pPr>
    </w:p>
    <w:p w14:paraId="64C15337" w14:textId="77777777" w:rsidR="00AC080E" w:rsidRPr="00A70426" w:rsidRDefault="00AC080E" w:rsidP="00FC4A90">
      <w:pPr>
        <w:tabs>
          <w:tab w:val="clear" w:pos="567"/>
        </w:tabs>
        <w:spacing w:line="240" w:lineRule="auto"/>
        <w:rPr>
          <w:snapToGrid w:val="0"/>
          <w:szCs w:val="22"/>
          <w:lang w:val="de-DE" w:eastAsia="en-US"/>
        </w:rPr>
      </w:pPr>
    </w:p>
    <w:p w14:paraId="67A2469C" w14:textId="77777777" w:rsidR="00AC080E" w:rsidRPr="00A70426" w:rsidRDefault="00BC28C3"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w:t>
      </w:r>
      <w:r w:rsidR="009C6947" w:rsidRPr="00A70426">
        <w:rPr>
          <w:b/>
          <w:snapToGrid w:val="0"/>
          <w:szCs w:val="22"/>
          <w:lang w:val="de-DE" w:eastAsia="en-US"/>
        </w:rPr>
        <w:t>3</w:t>
      </w:r>
      <w:r w:rsidR="00AC080E" w:rsidRPr="00A70426">
        <w:rPr>
          <w:b/>
          <w:snapToGrid w:val="0"/>
          <w:szCs w:val="22"/>
          <w:lang w:val="de-DE" w:eastAsia="en-US"/>
        </w:rPr>
        <w:t>.</w:t>
      </w:r>
      <w:r w:rsidR="00AC080E" w:rsidRPr="00A70426">
        <w:rPr>
          <w:b/>
          <w:snapToGrid w:val="0"/>
          <w:szCs w:val="22"/>
          <w:lang w:val="de-DE" w:eastAsia="en-US"/>
        </w:rPr>
        <w:tab/>
      </w:r>
      <w:r w:rsidR="00DB5A26" w:rsidRPr="00A70426">
        <w:rPr>
          <w:b/>
          <w:szCs w:val="22"/>
          <w:lang w:val="de-DE"/>
        </w:rPr>
        <w:t>VERMERK ”</w:t>
      </w:r>
      <w:r w:rsidR="00E350EA" w:rsidRPr="00A70426">
        <w:rPr>
          <w:b/>
          <w:szCs w:val="22"/>
          <w:lang w:val="de-DE"/>
        </w:rPr>
        <w:t>FÜR TIERE</w:t>
      </w:r>
      <w:r w:rsidR="00DB5A26" w:rsidRPr="00A70426">
        <w:rPr>
          <w:b/>
          <w:szCs w:val="22"/>
          <w:lang w:val="de-DE"/>
        </w:rPr>
        <w:t xml:space="preserve">“ SOWIE BEDINGUNGEN ODER BESCHRÄNKUNGEN FÜR EINE SICHERE UND WIRKSAME ANWENDUNG </w:t>
      </w:r>
      <w:smartTag w:uri="urn:schemas-microsoft-com:office:smarttags" w:element="stockticker">
        <w:r w:rsidR="00DB5A26" w:rsidRPr="00A70426">
          <w:rPr>
            <w:b/>
            <w:szCs w:val="22"/>
            <w:lang w:val="de-DE"/>
          </w:rPr>
          <w:t>DES</w:t>
        </w:r>
      </w:smartTag>
      <w:r w:rsidR="00DB5A26" w:rsidRPr="00A70426">
        <w:rPr>
          <w:b/>
          <w:szCs w:val="22"/>
          <w:lang w:val="de-DE"/>
        </w:rPr>
        <w:t xml:space="preserve"> TIERARZNEIMITTELS, </w:t>
      </w:r>
      <w:r w:rsidR="00F63E4B" w:rsidRPr="00A70426">
        <w:rPr>
          <w:b/>
          <w:szCs w:val="22"/>
          <w:lang w:val="de-DE"/>
        </w:rPr>
        <w:t>SOFERN ZUTREFFEND</w:t>
      </w:r>
    </w:p>
    <w:p w14:paraId="577BC283" w14:textId="77777777" w:rsidR="00AC080E" w:rsidRPr="00A70426" w:rsidRDefault="00AC080E" w:rsidP="00FC4A90">
      <w:pPr>
        <w:tabs>
          <w:tab w:val="clear" w:pos="567"/>
        </w:tabs>
        <w:spacing w:line="240" w:lineRule="auto"/>
        <w:rPr>
          <w:snapToGrid w:val="0"/>
          <w:szCs w:val="22"/>
          <w:lang w:val="de-DE" w:eastAsia="en-US"/>
        </w:rPr>
      </w:pPr>
    </w:p>
    <w:p w14:paraId="41E1EE63" w14:textId="77777777" w:rsidR="00DB5A26"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7A6AA8">
        <w:rPr>
          <w:snapToGrid w:val="0"/>
          <w:szCs w:val="22"/>
          <w:lang w:val="de-DE" w:eastAsia="en-US"/>
        </w:rPr>
        <w:t xml:space="preserve">. </w:t>
      </w:r>
      <w:r w:rsidRPr="00A70426">
        <w:rPr>
          <w:snapToGrid w:val="0"/>
          <w:szCs w:val="22"/>
          <w:lang w:val="de-DE" w:eastAsia="en-US"/>
        </w:rPr>
        <w:t>Verschreibungspflichtig</w:t>
      </w:r>
      <w:r w:rsidR="0080765E" w:rsidRPr="00A70426">
        <w:rPr>
          <w:snapToGrid w:val="0"/>
          <w:szCs w:val="22"/>
          <w:lang w:val="de-DE" w:eastAsia="en-US"/>
        </w:rPr>
        <w:t>.</w:t>
      </w:r>
    </w:p>
    <w:p w14:paraId="13831ACB" w14:textId="77777777" w:rsidR="00AC080E" w:rsidRPr="00A70426" w:rsidRDefault="00AC080E" w:rsidP="00FC4A90">
      <w:pPr>
        <w:tabs>
          <w:tab w:val="clear" w:pos="567"/>
        </w:tabs>
        <w:spacing w:line="240" w:lineRule="auto"/>
        <w:rPr>
          <w:snapToGrid w:val="0"/>
          <w:szCs w:val="22"/>
          <w:lang w:val="de-DE" w:eastAsia="en-US"/>
        </w:rPr>
      </w:pPr>
    </w:p>
    <w:p w14:paraId="27A79485" w14:textId="77777777" w:rsidR="00AC080E" w:rsidRPr="00A70426" w:rsidRDefault="00AC080E" w:rsidP="00FC4A90">
      <w:pPr>
        <w:tabs>
          <w:tab w:val="clear" w:pos="567"/>
        </w:tabs>
        <w:spacing w:line="240" w:lineRule="auto"/>
        <w:rPr>
          <w:snapToGrid w:val="0"/>
          <w:szCs w:val="22"/>
          <w:lang w:val="de-DE" w:eastAsia="en-US"/>
        </w:rPr>
      </w:pPr>
    </w:p>
    <w:p w14:paraId="62F983B0" w14:textId="77777777" w:rsidR="00AC080E" w:rsidRPr="00A70426" w:rsidRDefault="00BC28C3"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4</w:t>
      </w:r>
      <w:r w:rsidR="00AC080E" w:rsidRPr="00A70426">
        <w:rPr>
          <w:b/>
          <w:snapToGrid w:val="0"/>
          <w:szCs w:val="22"/>
          <w:lang w:val="de-DE" w:eastAsia="en-US"/>
        </w:rPr>
        <w:t>.</w:t>
      </w:r>
      <w:r w:rsidR="00AC080E"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00AC080E" w:rsidRPr="00A70426">
        <w:rPr>
          <w:b/>
          <w:snapToGrid w:val="0"/>
          <w:szCs w:val="22"/>
          <w:lang w:val="de-DE" w:eastAsia="en-US"/>
        </w:rPr>
        <w:t>"</w:t>
      </w:r>
    </w:p>
    <w:p w14:paraId="193DDAD2" w14:textId="77777777" w:rsidR="00AC080E" w:rsidRPr="00A70426" w:rsidRDefault="00AC080E" w:rsidP="00FC4A90">
      <w:pPr>
        <w:tabs>
          <w:tab w:val="clear" w:pos="567"/>
        </w:tabs>
        <w:spacing w:line="240" w:lineRule="auto"/>
        <w:rPr>
          <w:snapToGrid w:val="0"/>
          <w:szCs w:val="22"/>
          <w:lang w:val="de-DE" w:eastAsia="en-US"/>
        </w:rPr>
      </w:pPr>
    </w:p>
    <w:p w14:paraId="750062A2" w14:textId="77777777" w:rsidR="00AC080E"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2AD4D178" w14:textId="77777777" w:rsidR="00AC080E" w:rsidRPr="00A70426" w:rsidRDefault="00AC080E" w:rsidP="00FC4A90">
      <w:pPr>
        <w:tabs>
          <w:tab w:val="clear" w:pos="567"/>
        </w:tabs>
        <w:spacing w:line="240" w:lineRule="auto"/>
        <w:rPr>
          <w:snapToGrid w:val="0"/>
          <w:szCs w:val="22"/>
          <w:lang w:val="de-DE" w:eastAsia="en-US"/>
        </w:rPr>
      </w:pPr>
    </w:p>
    <w:p w14:paraId="4174C2BC" w14:textId="77777777" w:rsidR="00AC080E" w:rsidRPr="00A70426" w:rsidRDefault="00AC080E" w:rsidP="00FC4A90">
      <w:pPr>
        <w:tabs>
          <w:tab w:val="clear" w:pos="567"/>
        </w:tabs>
        <w:spacing w:line="240" w:lineRule="auto"/>
        <w:rPr>
          <w:snapToGrid w:val="0"/>
          <w:szCs w:val="22"/>
          <w:lang w:val="de-DE" w:eastAsia="en-US"/>
        </w:rPr>
      </w:pPr>
    </w:p>
    <w:p w14:paraId="375F6D7B" w14:textId="77777777" w:rsidR="00AC080E" w:rsidRPr="00A70426" w:rsidRDefault="00BC28C3"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5</w:t>
      </w:r>
      <w:r w:rsidR="00AC080E" w:rsidRPr="00A70426">
        <w:rPr>
          <w:b/>
          <w:snapToGrid w:val="0"/>
          <w:szCs w:val="22"/>
          <w:lang w:val="de-DE" w:eastAsia="en-US"/>
        </w:rPr>
        <w:t>.</w:t>
      </w:r>
      <w:r w:rsidR="00AC080E" w:rsidRPr="00A70426">
        <w:rPr>
          <w:b/>
          <w:snapToGrid w:val="0"/>
          <w:szCs w:val="22"/>
          <w:lang w:val="de-DE" w:eastAsia="en-US"/>
        </w:rPr>
        <w:tab/>
      </w:r>
      <w:r w:rsidR="00AC080E" w:rsidRPr="00A70426">
        <w:rPr>
          <w:b/>
          <w:noProof/>
          <w:snapToGrid w:val="0"/>
          <w:szCs w:val="22"/>
          <w:lang w:val="de-DE" w:eastAsia="en-US"/>
        </w:rPr>
        <w:t xml:space="preserve">NAME UND ANSCHRIFT </w:t>
      </w:r>
      <w:smartTag w:uri="urn:schemas-microsoft-com:office:smarttags" w:element="stockticker">
        <w:smartTag w:uri="urn:schemas-microsoft-com:office:smarttags" w:element="time">
          <w:r w:rsidR="00AC080E" w:rsidRPr="00A70426">
            <w:rPr>
              <w:b/>
              <w:caps/>
              <w:noProof/>
              <w:snapToGrid w:val="0"/>
              <w:szCs w:val="22"/>
              <w:lang w:val="de-DE" w:eastAsia="en-US"/>
            </w:rPr>
            <w:t>des</w:t>
          </w:r>
        </w:smartTag>
      </w:smartTag>
      <w:r w:rsidR="00AC080E" w:rsidRPr="00A70426">
        <w:rPr>
          <w:b/>
          <w:caps/>
          <w:noProof/>
          <w:snapToGrid w:val="0"/>
          <w:szCs w:val="22"/>
          <w:lang w:val="de-DE" w:eastAsia="en-US"/>
        </w:rPr>
        <w:t xml:space="preserve"> zulassungsinhabers</w:t>
      </w:r>
      <w:r w:rsidR="00AC080E" w:rsidRPr="00A70426">
        <w:rPr>
          <w:b/>
          <w:noProof/>
          <w:snapToGrid w:val="0"/>
          <w:szCs w:val="22"/>
          <w:lang w:val="de-DE" w:eastAsia="en-US"/>
        </w:rPr>
        <w:t xml:space="preserve"> </w:t>
      </w:r>
    </w:p>
    <w:p w14:paraId="62F7D096" w14:textId="77777777" w:rsidR="00AC080E" w:rsidRPr="00A70426" w:rsidRDefault="00AC080E" w:rsidP="00FC4A90">
      <w:pPr>
        <w:tabs>
          <w:tab w:val="clear" w:pos="567"/>
        </w:tabs>
        <w:spacing w:line="240" w:lineRule="auto"/>
        <w:rPr>
          <w:snapToGrid w:val="0"/>
          <w:szCs w:val="22"/>
          <w:lang w:val="de-DE" w:eastAsia="en-US"/>
        </w:rPr>
      </w:pPr>
    </w:p>
    <w:p w14:paraId="580A0094" w14:textId="77777777" w:rsidR="00BF025E" w:rsidRPr="00A70426" w:rsidRDefault="00BF025E" w:rsidP="00FC4A90">
      <w:pPr>
        <w:tabs>
          <w:tab w:val="clear" w:pos="567"/>
        </w:tabs>
        <w:spacing w:line="240" w:lineRule="auto"/>
        <w:rPr>
          <w:szCs w:val="22"/>
          <w:lang w:val="de-DE"/>
        </w:rPr>
      </w:pPr>
      <w:r w:rsidRPr="00A70426">
        <w:rPr>
          <w:szCs w:val="22"/>
          <w:lang w:val="de-DE"/>
        </w:rPr>
        <w:t>Boehringer Ingelheim Vetmedica GmbH</w:t>
      </w:r>
    </w:p>
    <w:p w14:paraId="12C511CC" w14:textId="77777777" w:rsidR="00BF025E" w:rsidRPr="00A70426" w:rsidRDefault="00BF025E" w:rsidP="00FC4A90">
      <w:pPr>
        <w:tabs>
          <w:tab w:val="clear" w:pos="567"/>
        </w:tabs>
        <w:spacing w:line="240" w:lineRule="auto"/>
        <w:rPr>
          <w:szCs w:val="22"/>
          <w:lang w:val="de-DE"/>
        </w:rPr>
      </w:pPr>
      <w:r w:rsidRPr="00A70426">
        <w:rPr>
          <w:szCs w:val="22"/>
          <w:lang w:val="de-DE"/>
        </w:rPr>
        <w:t>55216 Ingelheim/Rhein</w:t>
      </w:r>
    </w:p>
    <w:p w14:paraId="2D488565" w14:textId="77777777" w:rsidR="00BD0456" w:rsidRPr="00EB2727" w:rsidRDefault="00BD0456" w:rsidP="00FC4A90">
      <w:pPr>
        <w:spacing w:line="240" w:lineRule="auto"/>
        <w:rPr>
          <w:caps/>
          <w:szCs w:val="22"/>
          <w:lang w:val="de-DE"/>
        </w:rPr>
      </w:pPr>
      <w:r w:rsidRPr="00EB2727">
        <w:rPr>
          <w:caps/>
          <w:szCs w:val="22"/>
          <w:lang w:val="de-DE"/>
        </w:rPr>
        <w:t>Deutschland</w:t>
      </w:r>
    </w:p>
    <w:p w14:paraId="523235B4" w14:textId="77777777" w:rsidR="00BF025E" w:rsidRPr="00A70426" w:rsidRDefault="00BF025E" w:rsidP="00FC4A90">
      <w:pPr>
        <w:tabs>
          <w:tab w:val="clear" w:pos="567"/>
        </w:tabs>
        <w:spacing w:line="240" w:lineRule="auto"/>
        <w:rPr>
          <w:snapToGrid w:val="0"/>
          <w:szCs w:val="22"/>
          <w:lang w:val="de-DE" w:eastAsia="en-US"/>
        </w:rPr>
      </w:pPr>
    </w:p>
    <w:p w14:paraId="6B431534" w14:textId="77777777" w:rsidR="00AC080E" w:rsidRPr="00A70426" w:rsidRDefault="00AC080E" w:rsidP="00FC4A90">
      <w:pPr>
        <w:tabs>
          <w:tab w:val="clear" w:pos="567"/>
        </w:tabs>
        <w:spacing w:line="240" w:lineRule="auto"/>
        <w:rPr>
          <w:snapToGrid w:val="0"/>
          <w:szCs w:val="22"/>
          <w:lang w:val="de-DE" w:eastAsia="en-US"/>
        </w:rPr>
      </w:pPr>
    </w:p>
    <w:p w14:paraId="07914B6E" w14:textId="77777777" w:rsidR="00AC080E" w:rsidRPr="00A70426" w:rsidRDefault="00BC28C3"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6</w:t>
      </w:r>
      <w:r w:rsidR="00AC080E" w:rsidRPr="00A70426">
        <w:rPr>
          <w:b/>
          <w:snapToGrid w:val="0"/>
          <w:szCs w:val="22"/>
          <w:lang w:val="de-DE" w:eastAsia="en-US"/>
        </w:rPr>
        <w:t>.</w:t>
      </w:r>
      <w:r w:rsidR="00AC080E" w:rsidRPr="00A70426">
        <w:rPr>
          <w:b/>
          <w:snapToGrid w:val="0"/>
          <w:szCs w:val="22"/>
          <w:lang w:val="de-DE" w:eastAsia="en-US"/>
        </w:rPr>
        <w:tab/>
      </w:r>
      <w:r w:rsidR="00951384" w:rsidRPr="00A70426">
        <w:rPr>
          <w:b/>
          <w:snapToGrid w:val="0"/>
          <w:szCs w:val="22"/>
          <w:lang w:val="de-DE" w:eastAsia="en-US"/>
        </w:rPr>
        <w:t>ZULASSUNGS</w:t>
      </w:r>
      <w:r w:rsidR="00AC080E" w:rsidRPr="00A70426">
        <w:rPr>
          <w:b/>
          <w:snapToGrid w:val="0"/>
          <w:szCs w:val="22"/>
          <w:lang w:val="de-DE" w:eastAsia="en-US"/>
        </w:rPr>
        <w:t xml:space="preserve">NUMMER(N) </w:t>
      </w:r>
    </w:p>
    <w:p w14:paraId="6C075ED9" w14:textId="77777777" w:rsidR="00AC080E" w:rsidRPr="00A70426" w:rsidRDefault="00AC080E" w:rsidP="00FC4A90">
      <w:pPr>
        <w:tabs>
          <w:tab w:val="clear" w:pos="567"/>
        </w:tabs>
        <w:spacing w:line="240" w:lineRule="auto"/>
        <w:rPr>
          <w:snapToGrid w:val="0"/>
          <w:szCs w:val="22"/>
          <w:lang w:val="de-DE" w:eastAsia="en-US"/>
        </w:rPr>
      </w:pPr>
    </w:p>
    <w:p w14:paraId="71CEAB42" w14:textId="77777777" w:rsidR="00AC080E" w:rsidRPr="00A70426" w:rsidRDefault="00AC080E" w:rsidP="00FC4A90">
      <w:pPr>
        <w:tabs>
          <w:tab w:val="clear" w:pos="567"/>
        </w:tabs>
        <w:spacing w:line="240" w:lineRule="auto"/>
        <w:rPr>
          <w:snapToGrid w:val="0"/>
          <w:szCs w:val="22"/>
          <w:highlight w:val="lightGray"/>
          <w:lang w:val="de-DE" w:eastAsia="en-US"/>
        </w:rPr>
      </w:pPr>
      <w:r w:rsidRPr="00A70426">
        <w:rPr>
          <w:snapToGrid w:val="0"/>
          <w:szCs w:val="22"/>
          <w:lang w:val="de-DE" w:eastAsia="en-US"/>
        </w:rPr>
        <w:t>EU/2/97/004/009</w:t>
      </w:r>
      <w:r w:rsidR="00266AD0" w:rsidRPr="00A70426">
        <w:rPr>
          <w:snapToGrid w:val="0"/>
          <w:szCs w:val="22"/>
          <w:lang w:val="de-DE" w:eastAsia="en-US"/>
        </w:rPr>
        <w:t xml:space="preserve"> </w:t>
      </w:r>
      <w:r w:rsidR="00266AD0" w:rsidRPr="00A70426">
        <w:rPr>
          <w:snapToGrid w:val="0"/>
          <w:szCs w:val="22"/>
          <w:highlight w:val="lightGray"/>
          <w:lang w:val="de-DE" w:eastAsia="en-US"/>
        </w:rPr>
        <w:t>100</w:t>
      </w:r>
      <w:r w:rsidR="0018788F" w:rsidRPr="00A70426">
        <w:rPr>
          <w:snapToGrid w:val="0"/>
          <w:szCs w:val="22"/>
          <w:highlight w:val="lightGray"/>
          <w:lang w:val="de-DE" w:eastAsia="en-US"/>
        </w:rPr>
        <w:t> </w:t>
      </w:r>
      <w:r w:rsidR="00266AD0" w:rsidRPr="00A70426">
        <w:rPr>
          <w:snapToGrid w:val="0"/>
          <w:szCs w:val="22"/>
          <w:highlight w:val="lightGray"/>
          <w:lang w:val="de-DE" w:eastAsia="en-US"/>
        </w:rPr>
        <w:t>ml</w:t>
      </w:r>
    </w:p>
    <w:p w14:paraId="208CE9B5" w14:textId="77777777" w:rsidR="00AC080E" w:rsidRPr="00A70426" w:rsidRDefault="00266AD0"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EU/2/97/004/030 250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58EE796D" w14:textId="77777777" w:rsidR="00AC080E" w:rsidRPr="00A70426" w:rsidRDefault="00AC080E" w:rsidP="00FC4A90">
      <w:pPr>
        <w:tabs>
          <w:tab w:val="clear" w:pos="567"/>
        </w:tabs>
        <w:spacing w:line="240" w:lineRule="auto"/>
        <w:rPr>
          <w:snapToGrid w:val="0"/>
          <w:szCs w:val="22"/>
          <w:lang w:val="de-DE" w:eastAsia="en-US"/>
        </w:rPr>
      </w:pPr>
    </w:p>
    <w:p w14:paraId="4FB53F09" w14:textId="77777777" w:rsidR="00C40AFE" w:rsidRPr="00A70426" w:rsidRDefault="00C40AFE" w:rsidP="00FC4A90">
      <w:pPr>
        <w:tabs>
          <w:tab w:val="clear" w:pos="567"/>
        </w:tabs>
        <w:spacing w:line="240" w:lineRule="auto"/>
        <w:rPr>
          <w:snapToGrid w:val="0"/>
          <w:szCs w:val="22"/>
          <w:lang w:val="de-DE" w:eastAsia="en-US"/>
        </w:rPr>
      </w:pPr>
    </w:p>
    <w:p w14:paraId="77402072" w14:textId="77777777" w:rsidR="00AC080E" w:rsidRPr="00A70426" w:rsidRDefault="00BC28C3"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009C6947" w:rsidRPr="00A70426">
        <w:rPr>
          <w:b/>
          <w:snapToGrid w:val="0"/>
          <w:szCs w:val="22"/>
          <w:lang w:val="de-DE" w:eastAsia="en-US"/>
        </w:rPr>
        <w:t>7</w:t>
      </w:r>
      <w:r w:rsidR="00AC080E" w:rsidRPr="00A70426">
        <w:rPr>
          <w:b/>
          <w:snapToGrid w:val="0"/>
          <w:szCs w:val="22"/>
          <w:lang w:val="de-DE" w:eastAsia="en-US"/>
        </w:rPr>
        <w:t>.</w:t>
      </w:r>
      <w:r w:rsidR="00AC080E" w:rsidRPr="00A70426">
        <w:rPr>
          <w:b/>
          <w:snapToGrid w:val="0"/>
          <w:szCs w:val="22"/>
          <w:lang w:val="de-DE" w:eastAsia="en-US"/>
        </w:rPr>
        <w:tab/>
        <w:t xml:space="preserve">CHARGENBEZEICHNUNG </w:t>
      </w:r>
      <w:smartTag w:uri="urn:schemas-microsoft-com:office:smarttags" w:element="stockticker">
        <w:r w:rsidR="00AC080E" w:rsidRPr="00A70426">
          <w:rPr>
            <w:b/>
            <w:snapToGrid w:val="0"/>
            <w:szCs w:val="22"/>
            <w:lang w:val="de-DE" w:eastAsia="en-US"/>
          </w:rPr>
          <w:t>DES</w:t>
        </w:r>
      </w:smartTag>
      <w:r w:rsidR="00AC080E" w:rsidRPr="00A70426">
        <w:rPr>
          <w:b/>
          <w:snapToGrid w:val="0"/>
          <w:szCs w:val="22"/>
          <w:lang w:val="de-DE" w:eastAsia="en-US"/>
        </w:rPr>
        <w:t xml:space="preserve"> HERSTELLERS</w:t>
      </w:r>
    </w:p>
    <w:p w14:paraId="7229AFFE" w14:textId="77777777" w:rsidR="00AC080E" w:rsidRPr="00A70426" w:rsidRDefault="00AC080E" w:rsidP="00FC4A90">
      <w:pPr>
        <w:tabs>
          <w:tab w:val="clear" w:pos="567"/>
        </w:tabs>
        <w:spacing w:line="240" w:lineRule="auto"/>
        <w:rPr>
          <w:snapToGrid w:val="0"/>
          <w:szCs w:val="22"/>
          <w:lang w:val="de-DE" w:eastAsia="en-US"/>
        </w:rPr>
      </w:pPr>
    </w:p>
    <w:p w14:paraId="4451A9C5" w14:textId="77777777" w:rsidR="00AC080E" w:rsidRPr="00A70426" w:rsidRDefault="002862CF" w:rsidP="00FC4A90">
      <w:pPr>
        <w:tabs>
          <w:tab w:val="clear" w:pos="567"/>
        </w:tabs>
        <w:spacing w:line="240" w:lineRule="auto"/>
        <w:rPr>
          <w:snapToGrid w:val="0"/>
          <w:szCs w:val="22"/>
          <w:lang w:val="de-DE" w:eastAsia="en-US"/>
        </w:rPr>
      </w:pPr>
      <w:r w:rsidRPr="00A70426">
        <w:rPr>
          <w:noProof/>
          <w:snapToGrid w:val="0"/>
          <w:szCs w:val="22"/>
          <w:lang w:val="de-DE" w:eastAsia="en-US"/>
        </w:rPr>
        <w:t>Ch.-B.</w:t>
      </w:r>
      <w:r w:rsidR="00B46031" w:rsidRPr="00A70426">
        <w:rPr>
          <w:noProof/>
          <w:snapToGrid w:val="0"/>
          <w:szCs w:val="22"/>
          <w:lang w:val="de-DE" w:eastAsia="en-US"/>
        </w:rPr>
        <w:t>:</w:t>
      </w:r>
      <w:r w:rsidR="00AC080E" w:rsidRPr="00A70426">
        <w:rPr>
          <w:noProof/>
          <w:snapToGrid w:val="0"/>
          <w:szCs w:val="22"/>
          <w:lang w:val="de-DE" w:eastAsia="en-US"/>
        </w:rPr>
        <w:t xml:space="preserve"> {Nummer}</w:t>
      </w:r>
    </w:p>
    <w:p w14:paraId="0BEAC635" w14:textId="77777777" w:rsidR="00BC28C3" w:rsidRPr="00A70426" w:rsidRDefault="00B7381D" w:rsidP="00FC4A90">
      <w:pPr>
        <w:tabs>
          <w:tab w:val="clear" w:pos="567"/>
        </w:tabs>
        <w:spacing w:line="240" w:lineRule="auto"/>
        <w:rPr>
          <w:snapToGrid w:val="0"/>
          <w:szCs w:val="22"/>
          <w:lang w:val="de-DE" w:eastAsia="en-US"/>
        </w:rPr>
      </w:pPr>
      <w:r w:rsidRPr="00A70426">
        <w:rPr>
          <w:snapToGrid w:val="0"/>
          <w:szCs w:val="22"/>
          <w:lang w:val="de-DE" w:eastAsia="en-US"/>
        </w:rPr>
        <w:br w:type="page"/>
      </w:r>
    </w:p>
    <w:p w14:paraId="48C29859" w14:textId="77777777" w:rsidR="00AC080E" w:rsidRPr="00A70426" w:rsidRDefault="00DE652B"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szCs w:val="22"/>
          <w:lang w:val="de-DE"/>
        </w:rPr>
        <w:lastRenderedPageBreak/>
        <w:t xml:space="preserve">ANGABEN AUF </w:t>
      </w:r>
      <w:r w:rsidR="00266AD0" w:rsidRPr="00A70426">
        <w:rPr>
          <w:b/>
          <w:szCs w:val="22"/>
          <w:lang w:val="de-DE"/>
        </w:rPr>
        <w:t>DEM BEHÄLTNIS</w:t>
      </w:r>
    </w:p>
    <w:p w14:paraId="6C5B77E7" w14:textId="77777777" w:rsidR="00DE652B" w:rsidRDefault="00DE652B" w:rsidP="00FC4A90">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de-DE" w:eastAsia="en-US"/>
        </w:rPr>
      </w:pPr>
    </w:p>
    <w:p w14:paraId="0C13D680" w14:textId="77777777" w:rsidR="007A6AA8" w:rsidRPr="00A70426" w:rsidRDefault="007A6AA8" w:rsidP="00FC4A90">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de-DE" w:eastAsia="en-US"/>
        </w:rPr>
      </w:pPr>
      <w:r>
        <w:rPr>
          <w:b/>
          <w:snapToGrid w:val="0"/>
          <w:szCs w:val="22"/>
          <w:lang w:val="de-DE" w:eastAsia="en-US"/>
        </w:rPr>
        <w:t>Flasche, 100 ml und 250 ml</w:t>
      </w:r>
    </w:p>
    <w:p w14:paraId="7018B075" w14:textId="77777777" w:rsidR="00AC080E" w:rsidRPr="00A70426" w:rsidRDefault="00AC080E" w:rsidP="00FC4A90">
      <w:pPr>
        <w:spacing w:line="240" w:lineRule="auto"/>
        <w:rPr>
          <w:snapToGrid w:val="0"/>
          <w:szCs w:val="22"/>
          <w:lang w:val="de-DE" w:eastAsia="en-US"/>
        </w:rPr>
      </w:pPr>
    </w:p>
    <w:p w14:paraId="7E366F09" w14:textId="77777777" w:rsidR="00AC080E" w:rsidRPr="00A70426"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094EBA43" w14:textId="77777777" w:rsidR="00AC080E" w:rsidRPr="00A70426" w:rsidRDefault="00AC080E" w:rsidP="00FC4A90">
      <w:pPr>
        <w:tabs>
          <w:tab w:val="clear" w:pos="567"/>
        </w:tabs>
        <w:spacing w:line="240" w:lineRule="auto"/>
        <w:rPr>
          <w:snapToGrid w:val="0"/>
          <w:szCs w:val="22"/>
          <w:lang w:val="de-DE" w:eastAsia="en-US"/>
        </w:rPr>
      </w:pPr>
    </w:p>
    <w:p w14:paraId="2C4C57E9"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Metacam 15</w:t>
      </w:r>
      <w:r w:rsidR="0018788F" w:rsidRPr="00A70426">
        <w:rPr>
          <w:snapToGrid w:val="0"/>
          <w:szCs w:val="22"/>
          <w:lang w:val="de-DE" w:eastAsia="en-US"/>
        </w:rPr>
        <w:t> </w:t>
      </w:r>
      <w:r w:rsidRPr="00A70426">
        <w:rPr>
          <w:snapToGrid w:val="0"/>
          <w:szCs w:val="22"/>
          <w:lang w:val="de-DE" w:eastAsia="en-US"/>
        </w:rPr>
        <w:t>mg/ml Suspension zum Eingeben für Pferde</w:t>
      </w:r>
    </w:p>
    <w:p w14:paraId="07D548A2" w14:textId="77777777" w:rsidR="00E00176" w:rsidRPr="00E46F35" w:rsidRDefault="00E00176" w:rsidP="00FC4A90">
      <w:pPr>
        <w:tabs>
          <w:tab w:val="clear" w:pos="567"/>
        </w:tabs>
        <w:spacing w:line="240" w:lineRule="auto"/>
        <w:rPr>
          <w:snapToGrid w:val="0"/>
          <w:szCs w:val="22"/>
          <w:lang w:val="pt-PT" w:eastAsia="en-US"/>
        </w:rPr>
      </w:pPr>
      <w:r w:rsidRPr="00E46F35">
        <w:rPr>
          <w:snapToGrid w:val="0"/>
          <w:szCs w:val="22"/>
          <w:lang w:val="pt-PT" w:eastAsia="en-US"/>
        </w:rPr>
        <w:t>Meloxicam</w:t>
      </w:r>
    </w:p>
    <w:p w14:paraId="1C50312A" w14:textId="77777777" w:rsidR="00AC080E" w:rsidRPr="00E46F35" w:rsidRDefault="00AC080E" w:rsidP="00FC4A90">
      <w:pPr>
        <w:tabs>
          <w:tab w:val="clear" w:pos="567"/>
        </w:tabs>
        <w:spacing w:line="240" w:lineRule="auto"/>
        <w:rPr>
          <w:snapToGrid w:val="0"/>
          <w:szCs w:val="22"/>
          <w:lang w:val="pt-PT" w:eastAsia="en-US"/>
        </w:rPr>
      </w:pPr>
    </w:p>
    <w:p w14:paraId="4B7AE895" w14:textId="77777777" w:rsidR="00AC080E" w:rsidRPr="00E46F35" w:rsidRDefault="00AC080E" w:rsidP="00FC4A90">
      <w:pPr>
        <w:tabs>
          <w:tab w:val="clear" w:pos="567"/>
        </w:tabs>
        <w:spacing w:line="240" w:lineRule="auto"/>
        <w:rPr>
          <w:snapToGrid w:val="0"/>
          <w:szCs w:val="22"/>
          <w:lang w:val="pt-PT" w:eastAsia="en-US"/>
        </w:rPr>
      </w:pPr>
    </w:p>
    <w:p w14:paraId="45396B2E" w14:textId="77777777" w:rsidR="00AC080E" w:rsidRPr="00E46F35" w:rsidRDefault="00AC080E"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E46F35">
        <w:rPr>
          <w:b/>
          <w:snapToGrid w:val="0"/>
          <w:szCs w:val="22"/>
          <w:lang w:val="pt-PT" w:eastAsia="en-US"/>
        </w:rPr>
        <w:t>2.</w:t>
      </w:r>
      <w:r w:rsidRPr="00E46F35">
        <w:rPr>
          <w:b/>
          <w:snapToGrid w:val="0"/>
          <w:szCs w:val="22"/>
          <w:lang w:val="pt-PT" w:eastAsia="en-US"/>
        </w:rPr>
        <w:tab/>
      </w:r>
      <w:r w:rsidR="00517E86" w:rsidRPr="00E46F35">
        <w:rPr>
          <w:b/>
          <w:noProof/>
          <w:snapToGrid w:val="0"/>
          <w:szCs w:val="22"/>
          <w:lang w:val="pt-PT" w:eastAsia="en-US"/>
        </w:rPr>
        <w:t>WIRKSTOFF(E)</w:t>
      </w:r>
      <w:r w:rsidRPr="00E46F35">
        <w:rPr>
          <w:b/>
          <w:noProof/>
          <w:snapToGrid w:val="0"/>
          <w:szCs w:val="22"/>
          <w:lang w:val="pt-PT" w:eastAsia="en-US"/>
        </w:rPr>
        <w:t xml:space="preserve"> </w:t>
      </w:r>
    </w:p>
    <w:p w14:paraId="46D18F63" w14:textId="77777777" w:rsidR="00AC080E" w:rsidRPr="00E46F35" w:rsidRDefault="00AC080E" w:rsidP="00FC4A90">
      <w:pPr>
        <w:tabs>
          <w:tab w:val="clear" w:pos="567"/>
        </w:tabs>
        <w:spacing w:line="240" w:lineRule="auto"/>
        <w:rPr>
          <w:snapToGrid w:val="0"/>
          <w:szCs w:val="22"/>
          <w:lang w:val="pt-PT" w:eastAsia="en-US"/>
        </w:rPr>
      </w:pPr>
    </w:p>
    <w:p w14:paraId="7076B456" w14:textId="77777777" w:rsidR="00AC080E" w:rsidRPr="00A70426" w:rsidRDefault="00AC080E" w:rsidP="00FC4A90">
      <w:pPr>
        <w:tabs>
          <w:tab w:val="clear" w:pos="567"/>
        </w:tabs>
        <w:spacing w:line="240" w:lineRule="auto"/>
        <w:rPr>
          <w:snapToGrid w:val="0"/>
          <w:szCs w:val="22"/>
          <w:lang w:val="pt-BR" w:eastAsia="en-US"/>
        </w:rPr>
      </w:pPr>
      <w:r w:rsidRPr="00A70426">
        <w:rPr>
          <w:snapToGrid w:val="0"/>
          <w:szCs w:val="22"/>
          <w:lang w:val="pt-BR" w:eastAsia="en-US"/>
        </w:rPr>
        <w:t>Meloxicam</w:t>
      </w:r>
      <w:r w:rsidR="0004707A">
        <w:rPr>
          <w:snapToGrid w:val="0"/>
          <w:szCs w:val="22"/>
          <w:lang w:val="pt-BR" w:eastAsia="en-US"/>
        </w:rPr>
        <w:t xml:space="preserve"> </w:t>
      </w:r>
      <w:r w:rsidRPr="00A70426">
        <w:rPr>
          <w:snapToGrid w:val="0"/>
          <w:szCs w:val="22"/>
          <w:lang w:val="pt-BR" w:eastAsia="en-US"/>
        </w:rPr>
        <w:t>15</w:t>
      </w:r>
      <w:r w:rsidR="0018788F" w:rsidRPr="00A70426">
        <w:rPr>
          <w:snapToGrid w:val="0"/>
          <w:szCs w:val="22"/>
          <w:lang w:val="pt-BR" w:eastAsia="en-US"/>
        </w:rPr>
        <w:t> </w:t>
      </w:r>
      <w:r w:rsidRPr="00A70426">
        <w:rPr>
          <w:snapToGrid w:val="0"/>
          <w:szCs w:val="22"/>
          <w:lang w:val="pt-BR" w:eastAsia="en-US"/>
        </w:rPr>
        <w:t>mg/ml</w:t>
      </w:r>
    </w:p>
    <w:p w14:paraId="14F12C40" w14:textId="77777777" w:rsidR="00C40AFE" w:rsidRPr="00E46F35" w:rsidRDefault="00C40AFE" w:rsidP="00FC4A90">
      <w:pPr>
        <w:tabs>
          <w:tab w:val="clear" w:pos="567"/>
        </w:tabs>
        <w:spacing w:line="240" w:lineRule="auto"/>
        <w:rPr>
          <w:snapToGrid w:val="0"/>
          <w:szCs w:val="22"/>
          <w:lang w:val="pt-PT" w:eastAsia="en-US"/>
        </w:rPr>
      </w:pPr>
    </w:p>
    <w:p w14:paraId="033B4109" w14:textId="77777777" w:rsidR="00C40AFE" w:rsidRPr="00E46F35" w:rsidRDefault="00C40AFE" w:rsidP="00FC4A90">
      <w:pPr>
        <w:tabs>
          <w:tab w:val="clear" w:pos="567"/>
        </w:tabs>
        <w:spacing w:line="240" w:lineRule="auto"/>
        <w:rPr>
          <w:snapToGrid w:val="0"/>
          <w:szCs w:val="22"/>
          <w:lang w:val="pt-PT" w:eastAsia="en-US"/>
        </w:rPr>
      </w:pPr>
    </w:p>
    <w:p w14:paraId="133AA913"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4C74F739" w14:textId="77777777" w:rsidR="00C40AFE" w:rsidRPr="00A70426" w:rsidRDefault="00C40AFE" w:rsidP="00FC4A90">
      <w:pPr>
        <w:tabs>
          <w:tab w:val="clear" w:pos="567"/>
        </w:tabs>
        <w:spacing w:line="240" w:lineRule="auto"/>
        <w:rPr>
          <w:snapToGrid w:val="0"/>
          <w:szCs w:val="22"/>
          <w:lang w:val="de-DE" w:eastAsia="en-US"/>
        </w:rPr>
      </w:pPr>
    </w:p>
    <w:p w14:paraId="3E3D34D3" w14:textId="77777777" w:rsidR="00AC080E" w:rsidRPr="00C35804" w:rsidRDefault="00AC080E" w:rsidP="00FC4A90">
      <w:pPr>
        <w:tabs>
          <w:tab w:val="clear" w:pos="567"/>
        </w:tabs>
        <w:spacing w:line="240" w:lineRule="auto"/>
        <w:rPr>
          <w:snapToGrid w:val="0"/>
          <w:szCs w:val="22"/>
          <w:lang w:val="de-DE" w:eastAsia="en-US"/>
        </w:rPr>
      </w:pPr>
    </w:p>
    <w:p w14:paraId="4D206ACD" w14:textId="77777777" w:rsidR="00AC080E" w:rsidRPr="00C35804" w:rsidRDefault="00AC080E" w:rsidP="00FC4A90">
      <w:pPr>
        <w:tabs>
          <w:tab w:val="clear" w:pos="567"/>
        </w:tabs>
        <w:spacing w:line="240" w:lineRule="auto"/>
        <w:rPr>
          <w:snapToGrid w:val="0"/>
          <w:szCs w:val="22"/>
          <w:lang w:val="de-DE" w:eastAsia="en-US"/>
        </w:rPr>
      </w:pPr>
    </w:p>
    <w:p w14:paraId="6FAE26BE" w14:textId="77777777" w:rsidR="00AC080E" w:rsidRPr="00C35804" w:rsidRDefault="00C40AF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C35804">
        <w:rPr>
          <w:b/>
          <w:snapToGrid w:val="0"/>
          <w:szCs w:val="22"/>
          <w:lang w:val="de-DE" w:eastAsia="en-US"/>
        </w:rPr>
        <w:t>4</w:t>
      </w:r>
      <w:r w:rsidR="00AC080E" w:rsidRPr="00C35804">
        <w:rPr>
          <w:b/>
          <w:snapToGrid w:val="0"/>
          <w:szCs w:val="22"/>
          <w:lang w:val="de-DE" w:eastAsia="en-US"/>
        </w:rPr>
        <w:t>.</w:t>
      </w:r>
      <w:r w:rsidR="00AC080E" w:rsidRPr="00C35804">
        <w:rPr>
          <w:b/>
          <w:snapToGrid w:val="0"/>
          <w:szCs w:val="22"/>
          <w:lang w:val="de-DE" w:eastAsia="en-US"/>
        </w:rPr>
        <w:tab/>
      </w:r>
      <w:r w:rsidR="00237252" w:rsidRPr="00C35804">
        <w:rPr>
          <w:b/>
          <w:snapToGrid w:val="0"/>
          <w:szCs w:val="22"/>
          <w:lang w:val="de-DE" w:eastAsia="en-US"/>
        </w:rPr>
        <w:t>PACKUNGSGRÖSSE(N)</w:t>
      </w:r>
    </w:p>
    <w:p w14:paraId="071132ED" w14:textId="77777777" w:rsidR="00AC080E" w:rsidRPr="00C35804" w:rsidRDefault="00AC080E" w:rsidP="00FC4A90">
      <w:pPr>
        <w:tabs>
          <w:tab w:val="clear" w:pos="567"/>
        </w:tabs>
        <w:spacing w:line="240" w:lineRule="auto"/>
        <w:rPr>
          <w:snapToGrid w:val="0"/>
          <w:szCs w:val="22"/>
          <w:lang w:val="de-DE" w:eastAsia="en-US"/>
        </w:rPr>
      </w:pPr>
    </w:p>
    <w:p w14:paraId="39DB50CA" w14:textId="77777777" w:rsidR="00AC080E"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100</w:t>
      </w:r>
      <w:r w:rsidR="0018788F" w:rsidRPr="00A70426">
        <w:rPr>
          <w:snapToGrid w:val="0"/>
          <w:szCs w:val="22"/>
          <w:lang w:val="de-DE" w:eastAsia="en-US"/>
        </w:rPr>
        <w:t> </w:t>
      </w:r>
      <w:r w:rsidRPr="00A70426">
        <w:rPr>
          <w:snapToGrid w:val="0"/>
          <w:szCs w:val="22"/>
          <w:lang w:val="de-DE" w:eastAsia="en-US"/>
        </w:rPr>
        <w:t>ml</w:t>
      </w:r>
    </w:p>
    <w:p w14:paraId="2DB7330B" w14:textId="77777777" w:rsidR="00C40AFE" w:rsidRPr="00A70426" w:rsidRDefault="00C40AF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250 ml</w:t>
      </w:r>
    </w:p>
    <w:p w14:paraId="682E08C8" w14:textId="77777777" w:rsidR="00C40AFE" w:rsidRPr="00A70426" w:rsidRDefault="00C40AFE" w:rsidP="00FC4A90">
      <w:pPr>
        <w:spacing w:line="240" w:lineRule="auto"/>
        <w:rPr>
          <w:szCs w:val="22"/>
          <w:lang w:val="de-DE"/>
        </w:rPr>
      </w:pPr>
    </w:p>
    <w:p w14:paraId="4913CE0D" w14:textId="77777777" w:rsidR="00C40AFE" w:rsidRPr="00A70426" w:rsidRDefault="00C40AFE" w:rsidP="00FC4A90">
      <w:pPr>
        <w:spacing w:line="240" w:lineRule="auto"/>
        <w:rPr>
          <w:szCs w:val="22"/>
          <w:lang w:val="de-DE"/>
        </w:rPr>
      </w:pPr>
    </w:p>
    <w:p w14:paraId="17D4AA0F" w14:textId="77777777" w:rsidR="00C40AFE" w:rsidRPr="00A70426" w:rsidRDefault="00C40AFE"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rPr>
      </w:pPr>
      <w:r w:rsidRPr="00A70426">
        <w:rPr>
          <w:szCs w:val="22"/>
        </w:rPr>
        <w:t>5.</w:t>
      </w:r>
      <w:r w:rsidRPr="00A70426">
        <w:rPr>
          <w:szCs w:val="22"/>
        </w:rPr>
        <w:tab/>
        <w:t>ZIELTIERART(EN)</w:t>
      </w:r>
    </w:p>
    <w:p w14:paraId="548CB30D" w14:textId="77777777" w:rsidR="00C40AFE" w:rsidRPr="00A70426" w:rsidRDefault="00C40AFE" w:rsidP="00FC4A90">
      <w:pPr>
        <w:spacing w:line="240" w:lineRule="auto"/>
        <w:rPr>
          <w:szCs w:val="22"/>
          <w:lang w:val="de-DE"/>
        </w:rPr>
      </w:pPr>
    </w:p>
    <w:p w14:paraId="34BDDD01" w14:textId="77777777" w:rsidR="00C40AFE" w:rsidRPr="00A70426" w:rsidRDefault="00C40AF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Pferde</w:t>
      </w:r>
    </w:p>
    <w:p w14:paraId="72D43CB0" w14:textId="77777777" w:rsidR="00C40AFE" w:rsidRPr="00A70426" w:rsidRDefault="00C40AFE" w:rsidP="00FC4A90">
      <w:pPr>
        <w:tabs>
          <w:tab w:val="clear" w:pos="567"/>
        </w:tabs>
        <w:spacing w:line="240" w:lineRule="auto"/>
        <w:rPr>
          <w:snapToGrid w:val="0"/>
          <w:szCs w:val="22"/>
          <w:lang w:val="de-DE" w:eastAsia="en-US"/>
        </w:rPr>
      </w:pPr>
    </w:p>
    <w:p w14:paraId="53291729" w14:textId="77777777" w:rsidR="00C40AFE" w:rsidRPr="00A70426" w:rsidRDefault="00C40AFE" w:rsidP="00FC4A90">
      <w:pPr>
        <w:tabs>
          <w:tab w:val="clear" w:pos="567"/>
        </w:tabs>
        <w:spacing w:line="240" w:lineRule="auto"/>
        <w:rPr>
          <w:snapToGrid w:val="0"/>
          <w:szCs w:val="22"/>
          <w:lang w:val="de-DE" w:eastAsia="en-US"/>
        </w:rPr>
      </w:pPr>
    </w:p>
    <w:p w14:paraId="6A6A5709"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0C99D7A1" w14:textId="77777777" w:rsidR="00C40AFE" w:rsidRPr="00A70426" w:rsidRDefault="00C40AFE" w:rsidP="00FC4A90">
      <w:pPr>
        <w:tabs>
          <w:tab w:val="clear" w:pos="567"/>
        </w:tabs>
        <w:spacing w:line="240" w:lineRule="auto"/>
        <w:rPr>
          <w:snapToGrid w:val="0"/>
          <w:szCs w:val="22"/>
          <w:lang w:val="de-DE" w:eastAsia="en-US"/>
        </w:rPr>
      </w:pPr>
    </w:p>
    <w:p w14:paraId="04F1E96C" w14:textId="77777777" w:rsidR="00AC080E" w:rsidRPr="00A70426" w:rsidRDefault="00AC080E" w:rsidP="00FC4A90">
      <w:pPr>
        <w:tabs>
          <w:tab w:val="clear" w:pos="567"/>
        </w:tabs>
        <w:spacing w:line="240" w:lineRule="auto"/>
        <w:rPr>
          <w:snapToGrid w:val="0"/>
          <w:szCs w:val="22"/>
          <w:lang w:val="de-DE" w:eastAsia="en-US"/>
        </w:rPr>
      </w:pPr>
    </w:p>
    <w:p w14:paraId="4F9494F9" w14:textId="77777777" w:rsidR="00C316CC" w:rsidRPr="00A70426" w:rsidRDefault="00C316CC" w:rsidP="00FC4A90">
      <w:pPr>
        <w:tabs>
          <w:tab w:val="clear" w:pos="567"/>
        </w:tabs>
        <w:spacing w:line="240" w:lineRule="auto"/>
        <w:rPr>
          <w:snapToGrid w:val="0"/>
          <w:szCs w:val="22"/>
          <w:lang w:val="de-DE" w:eastAsia="en-US"/>
        </w:rPr>
      </w:pPr>
    </w:p>
    <w:p w14:paraId="1223EBE7" w14:textId="77777777" w:rsidR="00AC080E" w:rsidRPr="00A70426" w:rsidRDefault="00C40AF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00AC080E" w:rsidRPr="00A70426">
        <w:rPr>
          <w:b/>
          <w:snapToGrid w:val="0"/>
          <w:szCs w:val="22"/>
          <w:lang w:val="de-DE" w:eastAsia="en-US"/>
        </w:rPr>
        <w:t>.</w:t>
      </w:r>
      <w:r w:rsidR="00AC080E" w:rsidRPr="00A70426">
        <w:rPr>
          <w:b/>
          <w:snapToGrid w:val="0"/>
          <w:szCs w:val="22"/>
          <w:lang w:val="de-DE" w:eastAsia="en-US"/>
        </w:rPr>
        <w:tab/>
      </w:r>
      <w:smartTag w:uri="urn:schemas-microsoft-com:office:smarttags" w:element="stockticker">
        <w:r w:rsidR="00F61692" w:rsidRPr="00A70426">
          <w:rPr>
            <w:b/>
            <w:snapToGrid w:val="0"/>
            <w:szCs w:val="22"/>
            <w:lang w:val="de-DE" w:eastAsia="en-US"/>
          </w:rPr>
          <w:t>ART</w:t>
        </w:r>
      </w:smartTag>
      <w:r w:rsidR="00B91948" w:rsidRPr="00A70426">
        <w:rPr>
          <w:b/>
          <w:snapToGrid w:val="0"/>
          <w:szCs w:val="22"/>
          <w:lang w:val="de-DE" w:eastAsia="en-US"/>
        </w:rPr>
        <w:t xml:space="preserve"> </w:t>
      </w:r>
      <w:smartTag w:uri="urn:schemas-microsoft-com:office:smarttags" w:element="stockticker">
        <w:r w:rsidR="00B91948" w:rsidRPr="00A70426">
          <w:rPr>
            <w:b/>
            <w:snapToGrid w:val="0"/>
            <w:szCs w:val="22"/>
            <w:lang w:val="de-DE" w:eastAsia="en-US"/>
          </w:rPr>
          <w:t>DER</w:t>
        </w:r>
      </w:smartTag>
      <w:r w:rsidR="00B91948" w:rsidRPr="00A70426">
        <w:rPr>
          <w:b/>
          <w:snapToGrid w:val="0"/>
          <w:szCs w:val="22"/>
          <w:lang w:val="de-DE" w:eastAsia="en-US"/>
        </w:rPr>
        <w:t xml:space="preserve"> ANWENDUNG</w:t>
      </w:r>
    </w:p>
    <w:p w14:paraId="071DAF6C" w14:textId="77777777" w:rsidR="00AC080E" w:rsidRPr="00A70426" w:rsidRDefault="00AC080E" w:rsidP="00FC4A90">
      <w:pPr>
        <w:tabs>
          <w:tab w:val="clear" w:pos="567"/>
        </w:tabs>
        <w:spacing w:line="240" w:lineRule="auto"/>
        <w:rPr>
          <w:snapToGrid w:val="0"/>
          <w:szCs w:val="22"/>
          <w:lang w:val="de-DE" w:eastAsia="en-US"/>
        </w:rPr>
      </w:pPr>
    </w:p>
    <w:p w14:paraId="18DF860C" w14:textId="77777777" w:rsidR="005B459F" w:rsidRDefault="00AC080E"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52263C98" w14:textId="77777777" w:rsidR="00AC080E" w:rsidRPr="00A70426" w:rsidRDefault="00BC28C3" w:rsidP="00FC4A90">
      <w:pPr>
        <w:tabs>
          <w:tab w:val="clear" w:pos="567"/>
        </w:tabs>
        <w:spacing w:line="240" w:lineRule="auto"/>
        <w:rPr>
          <w:snapToGrid w:val="0"/>
          <w:szCs w:val="22"/>
          <w:lang w:val="de-DE" w:eastAsia="en-US"/>
        </w:rPr>
      </w:pPr>
      <w:r w:rsidRPr="000920C1">
        <w:rPr>
          <w:snapToGrid w:val="0"/>
          <w:szCs w:val="22"/>
          <w:lang w:val="de-DE" w:eastAsia="en-US"/>
        </w:rPr>
        <w:t xml:space="preserve">Lesen Sie vor der Anwendung die </w:t>
      </w:r>
      <w:r w:rsidR="00266AD0" w:rsidRPr="000920C1">
        <w:rPr>
          <w:snapToGrid w:val="0"/>
          <w:szCs w:val="22"/>
          <w:lang w:val="de-DE" w:eastAsia="en-US"/>
        </w:rPr>
        <w:t>Packungsbeilage</w:t>
      </w:r>
      <w:r w:rsidRPr="000920C1">
        <w:rPr>
          <w:snapToGrid w:val="0"/>
          <w:szCs w:val="22"/>
          <w:lang w:val="de-DE" w:eastAsia="en-US"/>
        </w:rPr>
        <w:t>.</w:t>
      </w:r>
    </w:p>
    <w:p w14:paraId="1FEF82F0" w14:textId="77777777" w:rsidR="00AC080E" w:rsidRPr="00A70426" w:rsidRDefault="00AC080E" w:rsidP="00FC4A90">
      <w:pPr>
        <w:spacing w:line="240" w:lineRule="auto"/>
        <w:rPr>
          <w:snapToGrid w:val="0"/>
          <w:szCs w:val="22"/>
          <w:lang w:val="de-DE" w:eastAsia="en-US"/>
        </w:rPr>
      </w:pPr>
    </w:p>
    <w:p w14:paraId="427F045C" w14:textId="77777777" w:rsidR="00C316CC" w:rsidRPr="00A70426" w:rsidRDefault="00C316CC" w:rsidP="00FC4A90">
      <w:pPr>
        <w:spacing w:line="240" w:lineRule="auto"/>
        <w:rPr>
          <w:snapToGrid w:val="0"/>
          <w:szCs w:val="22"/>
          <w:lang w:val="de-DE" w:eastAsia="en-US"/>
        </w:rPr>
      </w:pPr>
    </w:p>
    <w:p w14:paraId="1DD708BA" w14:textId="77777777" w:rsidR="00AC080E" w:rsidRPr="00A70426" w:rsidRDefault="00C40AF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00AC080E" w:rsidRPr="00A70426">
        <w:rPr>
          <w:b/>
          <w:snapToGrid w:val="0"/>
          <w:szCs w:val="22"/>
          <w:lang w:val="de-DE" w:eastAsia="en-US"/>
        </w:rPr>
        <w:t>.</w:t>
      </w:r>
      <w:r w:rsidR="00AC080E" w:rsidRPr="00A70426">
        <w:rPr>
          <w:b/>
          <w:snapToGrid w:val="0"/>
          <w:szCs w:val="22"/>
          <w:lang w:val="de-DE" w:eastAsia="en-US"/>
        </w:rPr>
        <w:tab/>
        <w:t>WARTEZEIT</w:t>
      </w:r>
      <w:r w:rsidR="005B459F">
        <w:rPr>
          <w:b/>
          <w:snapToGrid w:val="0"/>
          <w:szCs w:val="22"/>
          <w:lang w:val="de-DE" w:eastAsia="en-US"/>
        </w:rPr>
        <w:t>(EN)</w:t>
      </w:r>
    </w:p>
    <w:p w14:paraId="5D769019" w14:textId="77777777" w:rsidR="00AC080E" w:rsidRPr="00A70426" w:rsidRDefault="00AC080E" w:rsidP="00FC4A90">
      <w:pPr>
        <w:tabs>
          <w:tab w:val="clear" w:pos="567"/>
        </w:tabs>
        <w:spacing w:line="240" w:lineRule="auto"/>
        <w:rPr>
          <w:snapToGrid w:val="0"/>
          <w:szCs w:val="22"/>
          <w:lang w:val="de-DE" w:eastAsia="en-US"/>
        </w:rPr>
      </w:pPr>
    </w:p>
    <w:p w14:paraId="288308B1" w14:textId="77777777" w:rsidR="00785278" w:rsidRPr="00A70426" w:rsidRDefault="00785278" w:rsidP="00FC4A90">
      <w:pPr>
        <w:spacing w:line="240" w:lineRule="auto"/>
        <w:rPr>
          <w:noProof/>
          <w:lang w:val="de-DE"/>
        </w:rPr>
      </w:pPr>
      <w:r w:rsidRPr="00A70426">
        <w:rPr>
          <w:noProof/>
          <w:lang w:val="de-DE"/>
        </w:rPr>
        <w:t>Wartezeit:</w:t>
      </w:r>
    </w:p>
    <w:p w14:paraId="45F14092" w14:textId="77777777" w:rsidR="00F61692" w:rsidRPr="00A70426" w:rsidRDefault="00AC080E" w:rsidP="00FC4A90">
      <w:pPr>
        <w:tabs>
          <w:tab w:val="clear" w:pos="567"/>
        </w:tabs>
        <w:spacing w:line="240" w:lineRule="auto"/>
        <w:rPr>
          <w:snapToGrid w:val="0"/>
          <w:szCs w:val="22"/>
          <w:lang w:val="de-DE" w:eastAsia="en-US"/>
        </w:rPr>
      </w:pPr>
      <w:r w:rsidRPr="00A70426">
        <w:rPr>
          <w:snapToGrid w:val="0"/>
          <w:szCs w:val="22"/>
          <w:lang w:val="de-DE" w:eastAsia="en-US"/>
        </w:rPr>
        <w:t>Essbare Gewebe: 3 Tage</w:t>
      </w:r>
    </w:p>
    <w:p w14:paraId="53470BD0" w14:textId="77777777" w:rsidR="00C40AFE" w:rsidRPr="00A70426" w:rsidRDefault="00C40AFE" w:rsidP="00FC4A90">
      <w:pPr>
        <w:tabs>
          <w:tab w:val="clear" w:pos="567"/>
        </w:tabs>
        <w:spacing w:line="240" w:lineRule="auto"/>
        <w:rPr>
          <w:snapToGrid w:val="0"/>
          <w:szCs w:val="22"/>
          <w:lang w:val="de-DE" w:eastAsia="en-US"/>
        </w:rPr>
      </w:pPr>
    </w:p>
    <w:p w14:paraId="679CFE2E" w14:textId="77777777" w:rsidR="00C40AFE" w:rsidRPr="00A70426" w:rsidRDefault="00C40AFE" w:rsidP="00FC4A90">
      <w:pPr>
        <w:tabs>
          <w:tab w:val="clear" w:pos="567"/>
        </w:tabs>
        <w:spacing w:line="240" w:lineRule="auto"/>
        <w:rPr>
          <w:snapToGrid w:val="0"/>
          <w:szCs w:val="22"/>
          <w:lang w:val="de-DE" w:eastAsia="en-US"/>
        </w:rPr>
      </w:pPr>
    </w:p>
    <w:p w14:paraId="0CD01FD4"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9.</w:t>
      </w:r>
      <w:r w:rsidRPr="00A70426">
        <w:rPr>
          <w:b/>
          <w:snapToGrid w:val="0"/>
          <w:szCs w:val="22"/>
          <w:lang w:val="de-DE" w:eastAsia="en-US"/>
        </w:rPr>
        <w:tab/>
        <w:t xml:space="preserve">BESONDERE WARNHINWEISE, </w:t>
      </w:r>
      <w:r w:rsidRPr="00A70426">
        <w:rPr>
          <w:b/>
          <w:caps/>
          <w:snapToGrid w:val="0"/>
          <w:szCs w:val="22"/>
          <w:lang w:val="de-DE" w:eastAsia="en-US"/>
        </w:rPr>
        <w:t>sOWEIT erforderlich</w:t>
      </w:r>
    </w:p>
    <w:p w14:paraId="2761B7D2" w14:textId="77777777" w:rsidR="00C40AFE" w:rsidRPr="00A70426" w:rsidRDefault="00C40AFE" w:rsidP="00FC4A90">
      <w:pPr>
        <w:tabs>
          <w:tab w:val="clear" w:pos="567"/>
        </w:tabs>
        <w:spacing w:line="240" w:lineRule="auto"/>
        <w:rPr>
          <w:snapToGrid w:val="0"/>
          <w:szCs w:val="22"/>
          <w:lang w:val="de-DE" w:eastAsia="en-US"/>
        </w:rPr>
      </w:pPr>
    </w:p>
    <w:p w14:paraId="6AD5C8C8" w14:textId="77777777" w:rsidR="0004707A" w:rsidRDefault="0004707A" w:rsidP="0004707A">
      <w:pPr>
        <w:tabs>
          <w:tab w:val="clear" w:pos="567"/>
          <w:tab w:val="left" w:pos="2880"/>
        </w:tabs>
        <w:spacing w:line="240" w:lineRule="auto"/>
        <w:rPr>
          <w:snapToGrid w:val="0"/>
          <w:szCs w:val="22"/>
          <w:lang w:val="de-DE" w:eastAsia="en-US"/>
        </w:rPr>
      </w:pPr>
    </w:p>
    <w:p w14:paraId="2684842A" w14:textId="77777777" w:rsidR="00DD2007" w:rsidRPr="00A70426" w:rsidRDefault="00DD2007" w:rsidP="00FC4A90">
      <w:pPr>
        <w:tabs>
          <w:tab w:val="clear" w:pos="567"/>
        </w:tabs>
        <w:spacing w:line="240" w:lineRule="auto"/>
        <w:rPr>
          <w:snapToGrid w:val="0"/>
          <w:szCs w:val="22"/>
          <w:lang w:val="de-DE" w:eastAsia="en-US"/>
        </w:rPr>
      </w:pPr>
    </w:p>
    <w:p w14:paraId="44CEFB20" w14:textId="77777777" w:rsidR="00AC080E" w:rsidRPr="00A70426" w:rsidRDefault="00C40AFE" w:rsidP="007E0EE6">
      <w:pPr>
        <w:keepNext/>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10</w:t>
      </w:r>
      <w:r w:rsidR="00AC080E" w:rsidRPr="00A70426">
        <w:rPr>
          <w:b/>
          <w:snapToGrid w:val="0"/>
          <w:szCs w:val="22"/>
          <w:lang w:val="de-DE" w:eastAsia="en-US"/>
        </w:rPr>
        <w:t>.</w:t>
      </w:r>
      <w:r w:rsidR="00AC080E" w:rsidRPr="00A70426">
        <w:rPr>
          <w:b/>
          <w:snapToGrid w:val="0"/>
          <w:szCs w:val="22"/>
          <w:lang w:val="de-DE" w:eastAsia="en-US"/>
        </w:rPr>
        <w:tab/>
        <w:t>VERFALLDATUM</w:t>
      </w:r>
    </w:p>
    <w:p w14:paraId="5384D97C" w14:textId="77777777" w:rsidR="00AC080E" w:rsidRPr="00A70426" w:rsidRDefault="00AC080E" w:rsidP="007E0EE6">
      <w:pPr>
        <w:keepNext/>
        <w:tabs>
          <w:tab w:val="clear" w:pos="567"/>
        </w:tabs>
        <w:spacing w:line="240" w:lineRule="auto"/>
        <w:rPr>
          <w:snapToGrid w:val="0"/>
          <w:szCs w:val="22"/>
          <w:lang w:val="de-DE" w:eastAsia="en-US"/>
        </w:rPr>
      </w:pPr>
    </w:p>
    <w:p w14:paraId="2A98423D" w14:textId="77777777" w:rsidR="00AC080E" w:rsidRPr="00A70426" w:rsidRDefault="00DE23D2" w:rsidP="00FC4A90">
      <w:pPr>
        <w:tabs>
          <w:tab w:val="clear" w:pos="567"/>
        </w:tabs>
        <w:spacing w:line="240" w:lineRule="auto"/>
        <w:rPr>
          <w:snapToGrid w:val="0"/>
          <w:szCs w:val="22"/>
          <w:lang w:val="de-DE" w:eastAsia="en-US"/>
        </w:rPr>
      </w:pPr>
      <w:r w:rsidRPr="00A70426">
        <w:rPr>
          <w:noProof/>
          <w:snapToGrid w:val="0"/>
          <w:szCs w:val="22"/>
          <w:lang w:val="de-DE" w:eastAsia="en-US"/>
        </w:rPr>
        <w:t>Verwendbar bis</w:t>
      </w:r>
      <w:r w:rsidR="00AC080E" w:rsidRPr="00A70426">
        <w:rPr>
          <w:noProof/>
          <w:snapToGrid w:val="0"/>
          <w:szCs w:val="22"/>
          <w:lang w:val="de-DE" w:eastAsia="en-US"/>
        </w:rPr>
        <w:t xml:space="preserve"> {MM/JJJJ}</w:t>
      </w:r>
    </w:p>
    <w:p w14:paraId="2E31EFFC" w14:textId="77777777" w:rsidR="00AC080E" w:rsidRDefault="007A6AA8" w:rsidP="00FC4A90">
      <w:pPr>
        <w:tabs>
          <w:tab w:val="clear" w:pos="567"/>
        </w:tabs>
        <w:spacing w:line="240" w:lineRule="auto"/>
        <w:rPr>
          <w:snapToGrid w:val="0"/>
          <w:szCs w:val="22"/>
          <w:lang w:val="de-DE" w:eastAsia="en-US"/>
        </w:rPr>
      </w:pPr>
      <w:r>
        <w:rPr>
          <w:snapToGrid w:val="0"/>
          <w:szCs w:val="22"/>
          <w:lang w:val="de-DE" w:eastAsia="en-US"/>
        </w:rPr>
        <w:t xml:space="preserve">Nach </w:t>
      </w:r>
      <w:r w:rsidR="007852FF" w:rsidRPr="00A70426">
        <w:rPr>
          <w:snapToGrid w:val="0"/>
          <w:szCs w:val="22"/>
          <w:lang w:val="de-DE" w:eastAsia="en-US"/>
        </w:rPr>
        <w:t>Anbruch</w:t>
      </w:r>
      <w:r>
        <w:rPr>
          <w:snapToGrid w:val="0"/>
          <w:szCs w:val="22"/>
          <w:lang w:val="de-DE" w:eastAsia="en-US"/>
        </w:rPr>
        <w:t xml:space="preserve"> innerhalb von</w:t>
      </w:r>
      <w:r w:rsidR="00AC080E" w:rsidRPr="00A70426">
        <w:rPr>
          <w:snapToGrid w:val="0"/>
          <w:szCs w:val="22"/>
          <w:lang w:val="de-DE" w:eastAsia="en-US"/>
        </w:rPr>
        <w:t xml:space="preserve"> 6 Monate</w:t>
      </w:r>
      <w:r>
        <w:rPr>
          <w:snapToGrid w:val="0"/>
          <w:szCs w:val="22"/>
          <w:lang w:val="de-DE" w:eastAsia="en-US"/>
        </w:rPr>
        <w:t>n verbrauchen</w:t>
      </w:r>
      <w:r w:rsidR="00AC080E" w:rsidRPr="00A70426">
        <w:rPr>
          <w:snapToGrid w:val="0"/>
          <w:szCs w:val="22"/>
          <w:lang w:val="de-DE" w:eastAsia="en-US"/>
        </w:rPr>
        <w:t>.</w:t>
      </w:r>
    </w:p>
    <w:p w14:paraId="4CD05782" w14:textId="77777777" w:rsidR="007A6AA8" w:rsidRPr="00A70426" w:rsidRDefault="007A6AA8" w:rsidP="00FC4A90">
      <w:pPr>
        <w:tabs>
          <w:tab w:val="clear" w:pos="567"/>
        </w:tabs>
        <w:spacing w:line="240" w:lineRule="auto"/>
        <w:rPr>
          <w:snapToGrid w:val="0"/>
          <w:szCs w:val="22"/>
          <w:lang w:val="de-DE" w:eastAsia="en-US"/>
        </w:rPr>
      </w:pPr>
    </w:p>
    <w:p w14:paraId="6FBA0292" w14:textId="77777777" w:rsidR="00C40AFE" w:rsidRPr="00A70426" w:rsidRDefault="00C40AFE" w:rsidP="00FC4A90">
      <w:pPr>
        <w:spacing w:line="240" w:lineRule="auto"/>
        <w:rPr>
          <w:szCs w:val="22"/>
          <w:lang w:val="de-DE"/>
        </w:rPr>
      </w:pPr>
    </w:p>
    <w:p w14:paraId="4E018DE7"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2CADC24B" w14:textId="77777777" w:rsidR="00C40AFE" w:rsidRPr="00A70426" w:rsidRDefault="00C40AFE" w:rsidP="00FC4A90">
      <w:pPr>
        <w:spacing w:line="240" w:lineRule="auto"/>
        <w:rPr>
          <w:szCs w:val="22"/>
          <w:lang w:val="de-DE"/>
        </w:rPr>
      </w:pPr>
    </w:p>
    <w:p w14:paraId="210375E3" w14:textId="77777777" w:rsidR="00AC080E" w:rsidRPr="00A70426" w:rsidRDefault="00AC080E" w:rsidP="00FC4A90">
      <w:pPr>
        <w:tabs>
          <w:tab w:val="clear" w:pos="567"/>
        </w:tabs>
        <w:spacing w:line="240" w:lineRule="auto"/>
        <w:rPr>
          <w:snapToGrid w:val="0"/>
          <w:szCs w:val="22"/>
          <w:lang w:val="de-DE" w:eastAsia="en-US"/>
        </w:rPr>
      </w:pPr>
    </w:p>
    <w:p w14:paraId="1CCE599D" w14:textId="77777777" w:rsidR="00C40AFE" w:rsidRPr="00A70426" w:rsidRDefault="00C40AFE" w:rsidP="00FC4A90">
      <w:pPr>
        <w:tabs>
          <w:tab w:val="clear" w:pos="567"/>
        </w:tabs>
        <w:spacing w:line="240" w:lineRule="auto"/>
        <w:rPr>
          <w:snapToGrid w:val="0"/>
          <w:szCs w:val="22"/>
          <w:lang w:val="de-DE" w:eastAsia="en-US"/>
        </w:rPr>
      </w:pPr>
    </w:p>
    <w:p w14:paraId="33508ED6"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e-DE" w:eastAsia="en-US"/>
        </w:rPr>
      </w:pPr>
      <w:r w:rsidRPr="00A70426">
        <w:rPr>
          <w:b/>
          <w:snapToGrid w:val="0"/>
          <w:szCs w:val="22"/>
          <w:lang w:val="de-DE" w:eastAsia="en-US"/>
        </w:rPr>
        <w:t>12.</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ABFALLMATERIALIEN, SOFERN ERFORDERLICH</w:t>
      </w:r>
    </w:p>
    <w:p w14:paraId="3484876D" w14:textId="77777777" w:rsidR="00C40AFE" w:rsidRPr="00A70426" w:rsidRDefault="00C40AFE" w:rsidP="00FC4A90">
      <w:pPr>
        <w:spacing w:line="240" w:lineRule="auto"/>
        <w:rPr>
          <w:snapToGrid w:val="0"/>
          <w:szCs w:val="22"/>
          <w:lang w:val="de-DE" w:eastAsia="en-US"/>
        </w:rPr>
      </w:pPr>
    </w:p>
    <w:p w14:paraId="5B4C38B6" w14:textId="77777777" w:rsidR="00C40AFE" w:rsidRPr="00A70426" w:rsidRDefault="00C40AFE" w:rsidP="00FC4A90">
      <w:pPr>
        <w:spacing w:line="240" w:lineRule="auto"/>
        <w:rPr>
          <w:snapToGrid w:val="0"/>
          <w:szCs w:val="22"/>
          <w:lang w:val="de-DE" w:eastAsia="en-US"/>
        </w:rPr>
      </w:pPr>
    </w:p>
    <w:p w14:paraId="16288F56" w14:textId="77777777" w:rsidR="00FC4A90" w:rsidRPr="00A70426" w:rsidRDefault="00FC4A90" w:rsidP="00FC4A90">
      <w:pPr>
        <w:tabs>
          <w:tab w:val="clear" w:pos="567"/>
        </w:tabs>
        <w:spacing w:line="240" w:lineRule="auto"/>
        <w:rPr>
          <w:snapToGrid w:val="0"/>
          <w:szCs w:val="22"/>
          <w:lang w:val="de-DE" w:eastAsia="en-US"/>
        </w:rPr>
      </w:pPr>
    </w:p>
    <w:p w14:paraId="2D0F9B54" w14:textId="77777777" w:rsidR="00FC4A90" w:rsidRPr="00A70426" w:rsidRDefault="00FC4A90"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13.</w:t>
      </w:r>
      <w:r w:rsidRPr="00A70426">
        <w:rPr>
          <w:b/>
          <w:snapToGrid w:val="0"/>
          <w:szCs w:val="22"/>
          <w:lang w:val="de-DE" w:eastAsia="en-US"/>
        </w:rPr>
        <w:tab/>
      </w:r>
      <w:r w:rsidRPr="00A70426">
        <w:rPr>
          <w:b/>
          <w:szCs w:val="22"/>
          <w:lang w:val="de-DE"/>
        </w:rPr>
        <w:t xml:space="preserve">VERMERK ”FÜR TIERE“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4AC6AB20" w14:textId="77777777" w:rsidR="00FC4A90" w:rsidRPr="00A70426" w:rsidRDefault="00FC4A90" w:rsidP="00FC4A90">
      <w:pPr>
        <w:tabs>
          <w:tab w:val="clear" w:pos="567"/>
        </w:tabs>
        <w:spacing w:line="240" w:lineRule="auto"/>
        <w:rPr>
          <w:snapToGrid w:val="0"/>
          <w:szCs w:val="22"/>
          <w:lang w:val="de-DE" w:eastAsia="en-US"/>
        </w:rPr>
      </w:pPr>
    </w:p>
    <w:p w14:paraId="429FBAA6" w14:textId="77777777" w:rsidR="00AC080E"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AC080E" w:rsidRPr="00A70426">
        <w:rPr>
          <w:snapToGrid w:val="0"/>
          <w:szCs w:val="22"/>
          <w:lang w:val="de-DE" w:eastAsia="en-US"/>
        </w:rPr>
        <w:t>.</w:t>
      </w:r>
      <w:r w:rsidR="000920C1">
        <w:rPr>
          <w:snapToGrid w:val="0"/>
          <w:szCs w:val="22"/>
          <w:lang w:val="de-DE" w:eastAsia="en-US"/>
        </w:rPr>
        <w:t xml:space="preserve"> Verschreibungspflichtig. </w:t>
      </w:r>
      <w:r w:rsidR="00AC080E" w:rsidRPr="00A70426">
        <w:rPr>
          <w:snapToGrid w:val="0"/>
          <w:szCs w:val="22"/>
          <w:lang w:val="de-DE" w:eastAsia="en-US"/>
        </w:rPr>
        <w:t xml:space="preserve"> </w:t>
      </w:r>
    </w:p>
    <w:p w14:paraId="04C84BD9" w14:textId="77777777" w:rsidR="00C40AFE" w:rsidRPr="00A70426" w:rsidRDefault="00C40AFE" w:rsidP="00FC4A90">
      <w:pPr>
        <w:tabs>
          <w:tab w:val="clear" w:pos="567"/>
        </w:tabs>
        <w:spacing w:line="240" w:lineRule="auto"/>
        <w:rPr>
          <w:snapToGrid w:val="0"/>
          <w:szCs w:val="22"/>
          <w:lang w:val="de-DE" w:eastAsia="en-US"/>
        </w:rPr>
      </w:pPr>
    </w:p>
    <w:p w14:paraId="131279A2" w14:textId="77777777" w:rsidR="00C40AFE" w:rsidRPr="00A70426" w:rsidRDefault="00C40AFE" w:rsidP="00FC4A90">
      <w:pPr>
        <w:tabs>
          <w:tab w:val="clear" w:pos="567"/>
        </w:tabs>
        <w:spacing w:line="240" w:lineRule="auto"/>
        <w:rPr>
          <w:snapToGrid w:val="0"/>
          <w:szCs w:val="22"/>
          <w:lang w:val="de-DE" w:eastAsia="en-US"/>
        </w:rPr>
      </w:pPr>
    </w:p>
    <w:p w14:paraId="46D0FF5D" w14:textId="77777777" w:rsidR="00C40AFE" w:rsidRPr="00A70426" w:rsidRDefault="00C40AFE" w:rsidP="00DD2007">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14.</w:t>
      </w:r>
      <w:r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Pr="00A70426">
        <w:rPr>
          <w:b/>
          <w:snapToGrid w:val="0"/>
          <w:szCs w:val="22"/>
          <w:lang w:val="de-DE" w:eastAsia="en-US"/>
        </w:rPr>
        <w:t>"</w:t>
      </w:r>
    </w:p>
    <w:p w14:paraId="5AE15F83" w14:textId="77777777" w:rsidR="00C40AFE" w:rsidRPr="00A70426" w:rsidRDefault="00C40AFE" w:rsidP="00FC4A90">
      <w:pPr>
        <w:tabs>
          <w:tab w:val="clear" w:pos="567"/>
        </w:tabs>
        <w:spacing w:line="240" w:lineRule="auto"/>
        <w:rPr>
          <w:snapToGrid w:val="0"/>
          <w:szCs w:val="22"/>
          <w:lang w:val="de-DE" w:eastAsia="en-US"/>
        </w:rPr>
      </w:pPr>
    </w:p>
    <w:p w14:paraId="1319FE6F" w14:textId="77777777" w:rsidR="00AC080E" w:rsidRPr="00A70426" w:rsidRDefault="00AC080E" w:rsidP="00FC4A90">
      <w:pPr>
        <w:tabs>
          <w:tab w:val="clear" w:pos="567"/>
        </w:tabs>
        <w:spacing w:line="240" w:lineRule="auto"/>
        <w:rPr>
          <w:snapToGrid w:val="0"/>
          <w:szCs w:val="22"/>
          <w:lang w:val="de-DE" w:eastAsia="en-US"/>
        </w:rPr>
      </w:pPr>
    </w:p>
    <w:p w14:paraId="674293A1" w14:textId="77777777" w:rsidR="00AC080E" w:rsidRPr="00A70426" w:rsidRDefault="00AC080E" w:rsidP="00FC4A90">
      <w:pPr>
        <w:tabs>
          <w:tab w:val="clear" w:pos="567"/>
        </w:tabs>
        <w:spacing w:line="240" w:lineRule="auto"/>
        <w:rPr>
          <w:snapToGrid w:val="0"/>
          <w:szCs w:val="22"/>
          <w:lang w:val="de-DE" w:eastAsia="en-US"/>
        </w:rPr>
      </w:pPr>
    </w:p>
    <w:p w14:paraId="0026873F" w14:textId="77777777" w:rsidR="00AC080E" w:rsidRPr="00A70426" w:rsidRDefault="00C40AFE"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15</w:t>
      </w:r>
      <w:r w:rsidR="00AC080E" w:rsidRPr="00A70426">
        <w:rPr>
          <w:b/>
          <w:snapToGrid w:val="0"/>
          <w:szCs w:val="22"/>
          <w:lang w:val="de-DE" w:eastAsia="en-US"/>
        </w:rPr>
        <w:t>.</w:t>
      </w:r>
      <w:r w:rsidR="00AC080E" w:rsidRPr="00A70426">
        <w:rPr>
          <w:b/>
          <w:snapToGrid w:val="0"/>
          <w:szCs w:val="22"/>
          <w:lang w:val="de-DE" w:eastAsia="en-US"/>
        </w:rPr>
        <w:tab/>
        <w:t xml:space="preserve">NAME </w:t>
      </w:r>
      <w:r w:rsidR="00670E76" w:rsidRPr="00A70426">
        <w:rPr>
          <w:b/>
          <w:snapToGrid w:val="0"/>
          <w:szCs w:val="22"/>
          <w:lang w:val="de-DE" w:eastAsia="en-US"/>
        </w:rPr>
        <w:t xml:space="preserve">UND ANSCHRIFT </w:t>
      </w:r>
      <w:smartTag w:uri="urn:schemas-microsoft-com:office:smarttags" w:element="stockticker">
        <w:smartTag w:uri="urn:schemas-microsoft-com:office:smarttags" w:element="time">
          <w:r w:rsidR="00AC080E" w:rsidRPr="00A70426">
            <w:rPr>
              <w:b/>
              <w:snapToGrid w:val="0"/>
              <w:szCs w:val="22"/>
              <w:lang w:val="de-DE" w:eastAsia="en-US"/>
            </w:rPr>
            <w:t>DES</w:t>
          </w:r>
        </w:smartTag>
      </w:smartTag>
      <w:r w:rsidR="00AC080E" w:rsidRPr="00A70426">
        <w:rPr>
          <w:b/>
          <w:snapToGrid w:val="0"/>
          <w:szCs w:val="22"/>
          <w:lang w:val="de-DE" w:eastAsia="en-US"/>
        </w:rPr>
        <w:t xml:space="preserve"> </w:t>
      </w:r>
      <w:r w:rsidR="00670E76" w:rsidRPr="00A70426">
        <w:rPr>
          <w:b/>
          <w:snapToGrid w:val="0"/>
          <w:szCs w:val="22"/>
          <w:lang w:val="de-DE" w:eastAsia="en-US"/>
        </w:rPr>
        <w:t>ZULASSUNGSINHABERS</w:t>
      </w:r>
    </w:p>
    <w:p w14:paraId="611F23BF" w14:textId="77777777" w:rsidR="00AC080E" w:rsidRPr="00A70426" w:rsidRDefault="00AC080E" w:rsidP="00FC4A90">
      <w:pPr>
        <w:tabs>
          <w:tab w:val="clear" w:pos="567"/>
        </w:tabs>
        <w:spacing w:line="240" w:lineRule="auto"/>
        <w:rPr>
          <w:snapToGrid w:val="0"/>
          <w:szCs w:val="22"/>
          <w:lang w:val="de-DE" w:eastAsia="en-US"/>
        </w:rPr>
      </w:pPr>
    </w:p>
    <w:p w14:paraId="02AB4882" w14:textId="77777777" w:rsidR="0018788F" w:rsidRPr="0004707A" w:rsidRDefault="00AC080E" w:rsidP="00FC4A90">
      <w:pPr>
        <w:tabs>
          <w:tab w:val="clear" w:pos="567"/>
        </w:tabs>
        <w:spacing w:line="240" w:lineRule="auto"/>
        <w:rPr>
          <w:snapToGrid w:val="0"/>
          <w:szCs w:val="22"/>
          <w:highlight w:val="lightGray"/>
          <w:lang w:val="de-DE" w:eastAsia="en-US"/>
        </w:rPr>
      </w:pPr>
      <w:r w:rsidRPr="0004707A">
        <w:rPr>
          <w:snapToGrid w:val="0"/>
          <w:szCs w:val="22"/>
          <w:highlight w:val="lightGray"/>
          <w:lang w:val="de-DE" w:eastAsia="en-US"/>
        </w:rPr>
        <w:t>Boehringer Ingelheim Vetmedica GmbH</w:t>
      </w:r>
    </w:p>
    <w:p w14:paraId="0009573B" w14:textId="77777777" w:rsidR="00AC080E" w:rsidRPr="00EB2727" w:rsidRDefault="00AC080E" w:rsidP="00FC4A90">
      <w:pPr>
        <w:tabs>
          <w:tab w:val="clear" w:pos="567"/>
        </w:tabs>
        <w:spacing w:line="240" w:lineRule="auto"/>
        <w:rPr>
          <w:caps/>
          <w:szCs w:val="22"/>
          <w:lang w:val="de-DE" w:eastAsia="en-US"/>
        </w:rPr>
      </w:pPr>
      <w:r w:rsidRPr="0004707A">
        <w:rPr>
          <w:caps/>
          <w:szCs w:val="22"/>
          <w:highlight w:val="lightGray"/>
          <w:lang w:val="de-DE" w:eastAsia="en-US"/>
        </w:rPr>
        <w:t>Deutschland</w:t>
      </w:r>
    </w:p>
    <w:p w14:paraId="0164282A" w14:textId="77777777" w:rsidR="00C40AFE" w:rsidRPr="00A70426" w:rsidRDefault="00C40AFE" w:rsidP="00FC4A90">
      <w:pPr>
        <w:tabs>
          <w:tab w:val="clear" w:pos="567"/>
        </w:tabs>
        <w:spacing w:line="240" w:lineRule="auto"/>
        <w:rPr>
          <w:snapToGrid w:val="0"/>
          <w:szCs w:val="22"/>
          <w:lang w:val="de-DE" w:eastAsia="en-US"/>
        </w:rPr>
      </w:pPr>
    </w:p>
    <w:p w14:paraId="7A65806E" w14:textId="77777777" w:rsidR="00C40AFE" w:rsidRPr="00A70426" w:rsidRDefault="00C40AFE" w:rsidP="00FC4A90">
      <w:pPr>
        <w:tabs>
          <w:tab w:val="clear" w:pos="567"/>
        </w:tabs>
        <w:spacing w:line="240" w:lineRule="auto"/>
        <w:rPr>
          <w:snapToGrid w:val="0"/>
          <w:szCs w:val="22"/>
          <w:lang w:val="de-DE" w:eastAsia="en-US"/>
        </w:rPr>
      </w:pPr>
    </w:p>
    <w:p w14:paraId="22FCFF80" w14:textId="77777777" w:rsidR="00C40AFE" w:rsidRPr="00A70426" w:rsidRDefault="00C40AFE"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16.</w:t>
      </w:r>
      <w:r w:rsidRPr="00A70426">
        <w:rPr>
          <w:b/>
          <w:snapToGrid w:val="0"/>
          <w:szCs w:val="22"/>
          <w:lang w:val="de-DE" w:eastAsia="en-US"/>
        </w:rPr>
        <w:tab/>
        <w:t xml:space="preserve">ZULASSUNGSNUMMER(N) </w:t>
      </w:r>
    </w:p>
    <w:p w14:paraId="5EE29EC0" w14:textId="77777777" w:rsidR="00C40AFE" w:rsidRPr="00A70426" w:rsidRDefault="00C40AFE" w:rsidP="00FC4A90">
      <w:pPr>
        <w:tabs>
          <w:tab w:val="clear" w:pos="567"/>
        </w:tabs>
        <w:spacing w:line="240" w:lineRule="auto"/>
        <w:rPr>
          <w:snapToGrid w:val="0"/>
          <w:szCs w:val="22"/>
          <w:lang w:val="de-DE" w:eastAsia="en-US"/>
        </w:rPr>
      </w:pPr>
    </w:p>
    <w:p w14:paraId="36F11001" w14:textId="77777777" w:rsidR="00C40AFE" w:rsidRPr="00A70426" w:rsidRDefault="00C40AFE" w:rsidP="00FC4A90">
      <w:pPr>
        <w:tabs>
          <w:tab w:val="clear" w:pos="567"/>
        </w:tabs>
        <w:spacing w:line="240" w:lineRule="auto"/>
        <w:rPr>
          <w:snapToGrid w:val="0"/>
          <w:szCs w:val="22"/>
          <w:highlight w:val="lightGray"/>
          <w:lang w:val="de-DE" w:eastAsia="en-US"/>
        </w:rPr>
      </w:pPr>
      <w:r w:rsidRPr="00A70426">
        <w:rPr>
          <w:snapToGrid w:val="0"/>
          <w:szCs w:val="22"/>
          <w:highlight w:val="lightGray"/>
          <w:lang w:val="de-DE" w:eastAsia="en-US"/>
        </w:rPr>
        <w:t>EU/2/97/004/009 100 ml</w:t>
      </w:r>
    </w:p>
    <w:p w14:paraId="58FFD18D" w14:textId="77777777" w:rsidR="00C40AFE" w:rsidRPr="00A70426" w:rsidRDefault="00C40AFE"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EU/2/97/004/030 250 ml</w:t>
      </w:r>
    </w:p>
    <w:p w14:paraId="6916EA3B" w14:textId="77777777" w:rsidR="00AC080E" w:rsidRPr="00A70426" w:rsidRDefault="00AC080E" w:rsidP="00FC4A90">
      <w:pPr>
        <w:tabs>
          <w:tab w:val="clear" w:pos="567"/>
        </w:tabs>
        <w:spacing w:line="240" w:lineRule="auto"/>
        <w:rPr>
          <w:snapToGrid w:val="0"/>
          <w:szCs w:val="22"/>
          <w:lang w:val="de-DE" w:eastAsia="en-US"/>
        </w:rPr>
      </w:pPr>
    </w:p>
    <w:p w14:paraId="2F24DBBC" w14:textId="77777777" w:rsidR="00AC080E" w:rsidRPr="00A70426" w:rsidRDefault="00AC080E" w:rsidP="00FC4A90">
      <w:pPr>
        <w:tabs>
          <w:tab w:val="clear" w:pos="567"/>
        </w:tabs>
        <w:spacing w:line="240" w:lineRule="auto"/>
        <w:rPr>
          <w:snapToGrid w:val="0"/>
          <w:szCs w:val="22"/>
          <w:lang w:val="de-DE" w:eastAsia="en-US"/>
        </w:rPr>
      </w:pPr>
    </w:p>
    <w:p w14:paraId="340E9044" w14:textId="77777777" w:rsidR="00AC080E" w:rsidRPr="00A70426" w:rsidRDefault="00C40AF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17</w:t>
      </w:r>
      <w:r w:rsidR="00AC080E" w:rsidRPr="00A70426">
        <w:rPr>
          <w:b/>
          <w:snapToGrid w:val="0"/>
          <w:szCs w:val="22"/>
          <w:lang w:val="de-DE" w:eastAsia="en-US"/>
        </w:rPr>
        <w:t>.</w:t>
      </w:r>
      <w:r w:rsidR="00AC080E" w:rsidRPr="00A70426">
        <w:rPr>
          <w:b/>
          <w:snapToGrid w:val="0"/>
          <w:szCs w:val="22"/>
          <w:lang w:val="de-DE" w:eastAsia="en-US"/>
        </w:rPr>
        <w:tab/>
        <w:t xml:space="preserve">CHARGENBEZEICHNUNG </w:t>
      </w:r>
      <w:smartTag w:uri="urn:schemas-microsoft-com:office:smarttags" w:element="stockticker">
        <w:r w:rsidR="00AC080E" w:rsidRPr="00A70426">
          <w:rPr>
            <w:b/>
            <w:snapToGrid w:val="0"/>
            <w:szCs w:val="22"/>
            <w:lang w:val="de-DE" w:eastAsia="en-US"/>
          </w:rPr>
          <w:t>DES</w:t>
        </w:r>
      </w:smartTag>
      <w:r w:rsidR="00AC080E" w:rsidRPr="00A70426">
        <w:rPr>
          <w:b/>
          <w:snapToGrid w:val="0"/>
          <w:szCs w:val="22"/>
          <w:lang w:val="de-DE" w:eastAsia="en-US"/>
        </w:rPr>
        <w:t xml:space="preserve"> HERSTELLERS</w:t>
      </w:r>
    </w:p>
    <w:p w14:paraId="2DC159CB" w14:textId="77777777" w:rsidR="00AC080E" w:rsidRPr="00A70426" w:rsidRDefault="00AC080E" w:rsidP="00FC4A90">
      <w:pPr>
        <w:tabs>
          <w:tab w:val="clear" w:pos="567"/>
        </w:tabs>
        <w:spacing w:line="240" w:lineRule="auto"/>
        <w:rPr>
          <w:snapToGrid w:val="0"/>
          <w:szCs w:val="22"/>
          <w:lang w:val="de-DE" w:eastAsia="en-US"/>
        </w:rPr>
      </w:pPr>
    </w:p>
    <w:p w14:paraId="6D9E9975" w14:textId="77777777" w:rsidR="00B7381D" w:rsidRPr="00A70426" w:rsidRDefault="00DE23D2" w:rsidP="00FC4A90">
      <w:pPr>
        <w:tabs>
          <w:tab w:val="clear" w:pos="567"/>
        </w:tabs>
        <w:spacing w:line="240" w:lineRule="auto"/>
        <w:rPr>
          <w:noProof/>
          <w:snapToGrid w:val="0"/>
          <w:szCs w:val="22"/>
          <w:lang w:val="de-DE" w:eastAsia="en-US"/>
        </w:rPr>
      </w:pPr>
      <w:r w:rsidRPr="00A70426">
        <w:rPr>
          <w:noProof/>
          <w:snapToGrid w:val="0"/>
          <w:szCs w:val="22"/>
          <w:lang w:val="de-DE" w:eastAsia="en-US"/>
        </w:rPr>
        <w:t>Ch.-B.:</w:t>
      </w:r>
      <w:r w:rsidR="00AC080E" w:rsidRPr="00A70426">
        <w:rPr>
          <w:noProof/>
          <w:snapToGrid w:val="0"/>
          <w:szCs w:val="22"/>
          <w:lang w:val="de-DE" w:eastAsia="en-US"/>
        </w:rPr>
        <w:t xml:space="preserve"> {Nummer}</w:t>
      </w:r>
    </w:p>
    <w:p w14:paraId="7872201A" w14:textId="77777777" w:rsidR="00AC080E" w:rsidRPr="00A70426" w:rsidRDefault="00B7381D" w:rsidP="00FC4A90">
      <w:pPr>
        <w:tabs>
          <w:tab w:val="clear" w:pos="567"/>
        </w:tabs>
        <w:spacing w:line="240" w:lineRule="auto"/>
        <w:rPr>
          <w:snapToGrid w:val="0"/>
          <w:szCs w:val="22"/>
          <w:lang w:val="de-DE" w:eastAsia="en-US"/>
        </w:rPr>
      </w:pPr>
      <w:r w:rsidRPr="00A70426">
        <w:rPr>
          <w:noProof/>
          <w:snapToGrid w:val="0"/>
          <w:szCs w:val="22"/>
          <w:lang w:val="de-DE" w:eastAsia="en-US"/>
        </w:rPr>
        <w:br w:type="page"/>
      </w:r>
    </w:p>
    <w:p w14:paraId="4D46765D" w14:textId="77777777" w:rsidR="00D07759" w:rsidRPr="00A70426" w:rsidRDefault="00D07759" w:rsidP="00FC4A90">
      <w:pPr>
        <w:pBdr>
          <w:top w:val="single" w:sz="4" w:space="1" w:color="auto"/>
          <w:left w:val="single" w:sz="4" w:space="2" w:color="auto"/>
          <w:bottom w:val="single" w:sz="4" w:space="1" w:color="auto"/>
          <w:right w:val="single" w:sz="4" w:space="4" w:color="auto"/>
        </w:pBdr>
        <w:tabs>
          <w:tab w:val="clear" w:pos="567"/>
        </w:tabs>
        <w:spacing w:line="240" w:lineRule="auto"/>
        <w:rPr>
          <w:snapToGrid w:val="0"/>
          <w:szCs w:val="22"/>
          <w:lang w:val="de-DE" w:eastAsia="en-US"/>
        </w:rPr>
      </w:pPr>
      <w:r w:rsidRPr="00A70426">
        <w:rPr>
          <w:b/>
          <w:snapToGrid w:val="0"/>
          <w:szCs w:val="22"/>
          <w:lang w:val="de-DE" w:eastAsia="en-US"/>
        </w:rPr>
        <w:lastRenderedPageBreak/>
        <w:t xml:space="preserve">ANGABEN AUF DER ÄUSSEREN UMHÜLLUNG </w:t>
      </w:r>
    </w:p>
    <w:p w14:paraId="23379D70" w14:textId="77777777" w:rsidR="00D07759" w:rsidRDefault="00D07759" w:rsidP="00FC4A90">
      <w:pPr>
        <w:pBdr>
          <w:top w:val="single" w:sz="4" w:space="1" w:color="auto"/>
          <w:left w:val="single" w:sz="4" w:space="2" w:color="auto"/>
          <w:bottom w:val="single" w:sz="4" w:space="1" w:color="auto"/>
          <w:right w:val="single" w:sz="4" w:space="4" w:color="auto"/>
        </w:pBdr>
        <w:tabs>
          <w:tab w:val="clear" w:pos="567"/>
        </w:tabs>
        <w:spacing w:line="240" w:lineRule="auto"/>
        <w:rPr>
          <w:snapToGrid w:val="0"/>
          <w:szCs w:val="22"/>
          <w:lang w:val="de-DE" w:eastAsia="en-US"/>
        </w:rPr>
      </w:pPr>
    </w:p>
    <w:p w14:paraId="279F8863" w14:textId="77777777" w:rsidR="007A6AA8" w:rsidRPr="0004707A" w:rsidRDefault="007A6AA8" w:rsidP="00FC4A90">
      <w:pPr>
        <w:pBdr>
          <w:top w:val="single" w:sz="4" w:space="1" w:color="auto"/>
          <w:left w:val="single" w:sz="4" w:space="2" w:color="auto"/>
          <w:bottom w:val="single" w:sz="4" w:space="1" w:color="auto"/>
          <w:right w:val="single" w:sz="4" w:space="4" w:color="auto"/>
        </w:pBdr>
        <w:tabs>
          <w:tab w:val="clear" w:pos="567"/>
        </w:tabs>
        <w:spacing w:line="240" w:lineRule="auto"/>
        <w:rPr>
          <w:b/>
          <w:bCs/>
          <w:snapToGrid w:val="0"/>
          <w:szCs w:val="22"/>
          <w:lang w:val="de-DE" w:eastAsia="en-US"/>
        </w:rPr>
      </w:pPr>
      <w:r w:rsidRPr="0004707A">
        <w:rPr>
          <w:b/>
          <w:bCs/>
          <w:snapToGrid w:val="0"/>
          <w:szCs w:val="22"/>
          <w:lang w:val="de-DE" w:eastAsia="en-US"/>
        </w:rPr>
        <w:t>Faltschachtel für 15 ml und 30 ml</w:t>
      </w:r>
    </w:p>
    <w:p w14:paraId="2E40085F" w14:textId="77777777" w:rsidR="00D07759" w:rsidRPr="00A70426" w:rsidRDefault="00D07759" w:rsidP="00FC4A90">
      <w:pPr>
        <w:tabs>
          <w:tab w:val="clear" w:pos="567"/>
        </w:tabs>
        <w:spacing w:line="240" w:lineRule="auto"/>
        <w:rPr>
          <w:b/>
          <w:snapToGrid w:val="0"/>
          <w:szCs w:val="22"/>
          <w:lang w:val="de-DE" w:eastAsia="en-US"/>
        </w:rPr>
      </w:pPr>
    </w:p>
    <w:p w14:paraId="698DE626"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03C31E25" w14:textId="77777777" w:rsidR="00D07759" w:rsidRPr="00A70426" w:rsidRDefault="00D07759" w:rsidP="00FC4A90">
      <w:pPr>
        <w:tabs>
          <w:tab w:val="clear" w:pos="567"/>
        </w:tabs>
        <w:spacing w:line="240" w:lineRule="auto"/>
        <w:rPr>
          <w:snapToGrid w:val="0"/>
          <w:szCs w:val="22"/>
          <w:lang w:val="de-DE" w:eastAsia="en-US"/>
        </w:rPr>
      </w:pPr>
    </w:p>
    <w:p w14:paraId="6F6818DA" w14:textId="77777777" w:rsidR="00D07759" w:rsidRPr="00A70426" w:rsidRDefault="00D07759" w:rsidP="00B802EB">
      <w:pPr>
        <w:spacing w:line="240" w:lineRule="auto"/>
        <w:outlineLvl w:val="1"/>
        <w:rPr>
          <w:szCs w:val="22"/>
          <w:lang w:val="de-DE"/>
        </w:rPr>
      </w:pPr>
      <w:r w:rsidRPr="00A70426">
        <w:rPr>
          <w:szCs w:val="22"/>
          <w:lang w:val="de-DE"/>
        </w:rPr>
        <w:t>Metacam 0,5</w:t>
      </w:r>
      <w:r w:rsidR="0018788F" w:rsidRPr="00A70426">
        <w:rPr>
          <w:szCs w:val="22"/>
          <w:lang w:val="de-DE"/>
        </w:rPr>
        <w:t> </w:t>
      </w:r>
      <w:r w:rsidRPr="00A70426">
        <w:rPr>
          <w:szCs w:val="22"/>
          <w:lang w:val="de-DE"/>
        </w:rPr>
        <w:t>mg/ml Suspension zum Eingeben für Hunde</w:t>
      </w:r>
    </w:p>
    <w:p w14:paraId="078E51DE" w14:textId="77777777" w:rsidR="00D07759" w:rsidRPr="007E098C" w:rsidRDefault="00D07759" w:rsidP="00FC4A90">
      <w:pPr>
        <w:tabs>
          <w:tab w:val="clear" w:pos="567"/>
        </w:tabs>
        <w:spacing w:line="240" w:lineRule="auto"/>
        <w:rPr>
          <w:snapToGrid w:val="0"/>
          <w:szCs w:val="22"/>
          <w:lang w:val="pt-PT" w:eastAsia="en-US"/>
        </w:rPr>
      </w:pPr>
      <w:r w:rsidRPr="007E098C">
        <w:rPr>
          <w:snapToGrid w:val="0"/>
          <w:szCs w:val="22"/>
          <w:lang w:val="pt-PT" w:eastAsia="en-US"/>
        </w:rPr>
        <w:t>Meloxicam</w:t>
      </w:r>
    </w:p>
    <w:p w14:paraId="79E7700F" w14:textId="77777777" w:rsidR="00D07759" w:rsidRPr="007E098C" w:rsidRDefault="00D07759" w:rsidP="00FC4A90">
      <w:pPr>
        <w:tabs>
          <w:tab w:val="clear" w:pos="567"/>
        </w:tabs>
        <w:spacing w:line="240" w:lineRule="auto"/>
        <w:rPr>
          <w:snapToGrid w:val="0"/>
          <w:szCs w:val="22"/>
          <w:u w:val="single"/>
          <w:lang w:val="pt-PT" w:eastAsia="en-US"/>
        </w:rPr>
      </w:pPr>
    </w:p>
    <w:p w14:paraId="3EC2FB6A" w14:textId="77777777" w:rsidR="00D07759" w:rsidRPr="007E098C" w:rsidRDefault="00D07759" w:rsidP="00FC4A90">
      <w:pPr>
        <w:tabs>
          <w:tab w:val="clear" w:pos="567"/>
        </w:tabs>
        <w:spacing w:line="240" w:lineRule="auto"/>
        <w:rPr>
          <w:snapToGrid w:val="0"/>
          <w:szCs w:val="22"/>
          <w:u w:val="single"/>
          <w:lang w:val="pt-PT" w:eastAsia="en-US"/>
        </w:rPr>
      </w:pPr>
    </w:p>
    <w:p w14:paraId="5933F709" w14:textId="77777777" w:rsidR="00D07759" w:rsidRPr="007E098C"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7E098C">
        <w:rPr>
          <w:b/>
          <w:snapToGrid w:val="0"/>
          <w:szCs w:val="22"/>
          <w:lang w:val="pt-PT" w:eastAsia="en-US"/>
        </w:rPr>
        <w:t>2.</w:t>
      </w:r>
      <w:r w:rsidRPr="007E098C">
        <w:rPr>
          <w:b/>
          <w:snapToGrid w:val="0"/>
          <w:szCs w:val="22"/>
          <w:lang w:val="pt-PT" w:eastAsia="en-US"/>
        </w:rPr>
        <w:tab/>
      </w:r>
      <w:r w:rsidR="00517E86" w:rsidRPr="007E098C">
        <w:rPr>
          <w:b/>
          <w:snapToGrid w:val="0"/>
          <w:szCs w:val="22"/>
          <w:lang w:val="pt-PT" w:eastAsia="en-US"/>
        </w:rPr>
        <w:t>WIRKSTOFF(E)</w:t>
      </w:r>
      <w:r w:rsidRPr="007E098C">
        <w:rPr>
          <w:b/>
          <w:snapToGrid w:val="0"/>
          <w:szCs w:val="22"/>
          <w:lang w:val="pt-PT" w:eastAsia="en-US"/>
        </w:rPr>
        <w:t xml:space="preserve"> </w:t>
      </w:r>
    </w:p>
    <w:p w14:paraId="3998F2D4" w14:textId="77777777" w:rsidR="00D07759" w:rsidRPr="007E098C" w:rsidRDefault="00D07759" w:rsidP="00FC4A90">
      <w:pPr>
        <w:spacing w:line="240" w:lineRule="auto"/>
        <w:rPr>
          <w:snapToGrid w:val="0"/>
          <w:szCs w:val="22"/>
          <w:lang w:val="pt-PT" w:eastAsia="en-US"/>
        </w:rPr>
      </w:pPr>
    </w:p>
    <w:p w14:paraId="3BA891B2" w14:textId="77777777" w:rsidR="00D07759" w:rsidRPr="007E098C" w:rsidRDefault="00D07759" w:rsidP="00FC4A90">
      <w:pPr>
        <w:tabs>
          <w:tab w:val="clear" w:pos="567"/>
        </w:tabs>
        <w:spacing w:line="240" w:lineRule="auto"/>
        <w:rPr>
          <w:snapToGrid w:val="0"/>
          <w:szCs w:val="22"/>
          <w:lang w:val="pt-PT" w:eastAsia="en-US"/>
        </w:rPr>
      </w:pPr>
      <w:r w:rsidRPr="007E098C">
        <w:rPr>
          <w:snapToGrid w:val="0"/>
          <w:szCs w:val="22"/>
          <w:lang w:val="pt-PT" w:eastAsia="en-US"/>
        </w:rPr>
        <w:t>Meloxicam</w:t>
      </w:r>
      <w:r w:rsidR="0004707A" w:rsidRPr="007E098C">
        <w:rPr>
          <w:snapToGrid w:val="0"/>
          <w:szCs w:val="22"/>
          <w:lang w:val="pt-PT" w:eastAsia="en-US"/>
        </w:rPr>
        <w:t xml:space="preserve"> </w:t>
      </w:r>
      <w:r w:rsidRPr="007E098C">
        <w:rPr>
          <w:snapToGrid w:val="0"/>
          <w:szCs w:val="22"/>
          <w:lang w:val="pt-PT" w:eastAsia="en-US"/>
        </w:rPr>
        <w:t>0,5</w:t>
      </w:r>
      <w:r w:rsidR="0018788F" w:rsidRPr="007E098C">
        <w:rPr>
          <w:snapToGrid w:val="0"/>
          <w:szCs w:val="22"/>
          <w:lang w:val="pt-PT" w:eastAsia="en-US"/>
        </w:rPr>
        <w:t> </w:t>
      </w:r>
      <w:r w:rsidRPr="007E098C">
        <w:rPr>
          <w:snapToGrid w:val="0"/>
          <w:szCs w:val="22"/>
          <w:lang w:val="pt-PT" w:eastAsia="en-US"/>
        </w:rPr>
        <w:t>mg/ml</w:t>
      </w:r>
    </w:p>
    <w:p w14:paraId="4CEA3BF8" w14:textId="77777777" w:rsidR="00D07759" w:rsidRPr="007E098C" w:rsidRDefault="00D07759" w:rsidP="00FC4A90">
      <w:pPr>
        <w:tabs>
          <w:tab w:val="clear" w:pos="567"/>
        </w:tabs>
        <w:spacing w:line="240" w:lineRule="auto"/>
        <w:rPr>
          <w:snapToGrid w:val="0"/>
          <w:szCs w:val="22"/>
          <w:lang w:val="pt-PT" w:eastAsia="en-US"/>
        </w:rPr>
      </w:pPr>
    </w:p>
    <w:p w14:paraId="510B7EEC" w14:textId="77777777" w:rsidR="00D07759" w:rsidRPr="007E098C" w:rsidRDefault="00D07759" w:rsidP="00FC4A90">
      <w:pPr>
        <w:tabs>
          <w:tab w:val="clear" w:pos="567"/>
        </w:tabs>
        <w:spacing w:line="240" w:lineRule="auto"/>
        <w:rPr>
          <w:snapToGrid w:val="0"/>
          <w:szCs w:val="22"/>
          <w:lang w:val="pt-PT" w:eastAsia="en-US"/>
        </w:rPr>
      </w:pPr>
    </w:p>
    <w:p w14:paraId="4110F7CE"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42FF6C08" w14:textId="77777777" w:rsidR="00D07759" w:rsidRPr="00A70426" w:rsidRDefault="00D07759" w:rsidP="00FC4A90">
      <w:pPr>
        <w:tabs>
          <w:tab w:val="clear" w:pos="567"/>
        </w:tabs>
        <w:spacing w:line="240" w:lineRule="auto"/>
        <w:rPr>
          <w:snapToGrid w:val="0"/>
          <w:szCs w:val="22"/>
          <w:lang w:val="de-DE" w:eastAsia="en-US"/>
        </w:rPr>
      </w:pPr>
    </w:p>
    <w:p w14:paraId="5BE052B6"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Suspension zum Eingeben</w:t>
      </w:r>
    </w:p>
    <w:p w14:paraId="47D1E7DC" w14:textId="77777777" w:rsidR="00D07759" w:rsidRPr="00A70426" w:rsidRDefault="00D07759" w:rsidP="00FC4A90">
      <w:pPr>
        <w:tabs>
          <w:tab w:val="clear" w:pos="567"/>
        </w:tabs>
        <w:spacing w:line="240" w:lineRule="auto"/>
        <w:rPr>
          <w:snapToGrid w:val="0"/>
          <w:szCs w:val="22"/>
          <w:lang w:val="de-DE" w:eastAsia="en-US"/>
        </w:rPr>
      </w:pPr>
    </w:p>
    <w:p w14:paraId="5AB8B14C" w14:textId="77777777" w:rsidR="00D07759" w:rsidRPr="00A70426" w:rsidRDefault="00D07759" w:rsidP="00FC4A90">
      <w:pPr>
        <w:tabs>
          <w:tab w:val="clear" w:pos="567"/>
        </w:tabs>
        <w:spacing w:line="240" w:lineRule="auto"/>
        <w:rPr>
          <w:snapToGrid w:val="0"/>
          <w:szCs w:val="22"/>
          <w:lang w:val="de-DE" w:eastAsia="en-US"/>
        </w:rPr>
      </w:pPr>
    </w:p>
    <w:p w14:paraId="7A768A4C"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PACKUNGSGRÖSSE(N)</w:t>
      </w:r>
    </w:p>
    <w:p w14:paraId="30A46FB6" w14:textId="77777777" w:rsidR="00D07759" w:rsidRPr="00A70426" w:rsidRDefault="00D07759" w:rsidP="00FC4A90">
      <w:pPr>
        <w:tabs>
          <w:tab w:val="clear" w:pos="567"/>
        </w:tabs>
        <w:spacing w:line="240" w:lineRule="auto"/>
        <w:rPr>
          <w:snapToGrid w:val="0"/>
          <w:szCs w:val="22"/>
          <w:lang w:val="de-DE" w:eastAsia="en-US"/>
        </w:rPr>
      </w:pPr>
    </w:p>
    <w:p w14:paraId="2F5E5463"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15</w:t>
      </w:r>
      <w:r w:rsidR="0018788F" w:rsidRPr="00A70426">
        <w:rPr>
          <w:snapToGrid w:val="0"/>
          <w:szCs w:val="22"/>
          <w:lang w:val="de-DE" w:eastAsia="en-US"/>
        </w:rPr>
        <w:t> </w:t>
      </w:r>
      <w:r w:rsidRPr="00A70426">
        <w:rPr>
          <w:snapToGrid w:val="0"/>
          <w:szCs w:val="22"/>
          <w:lang w:val="de-DE" w:eastAsia="en-US"/>
        </w:rPr>
        <w:t>ml</w:t>
      </w:r>
    </w:p>
    <w:p w14:paraId="50D82771" w14:textId="77777777" w:rsidR="00D07759" w:rsidRPr="00A70426" w:rsidRDefault="00D07759" w:rsidP="00FC4A90">
      <w:pPr>
        <w:spacing w:line="240" w:lineRule="auto"/>
        <w:rPr>
          <w:snapToGrid w:val="0"/>
          <w:szCs w:val="22"/>
          <w:lang w:val="de-DE" w:eastAsia="en-US"/>
        </w:rPr>
      </w:pPr>
      <w:r w:rsidRPr="00A70426">
        <w:rPr>
          <w:snapToGrid w:val="0"/>
          <w:szCs w:val="22"/>
          <w:highlight w:val="lightGray"/>
          <w:lang w:val="de-DE" w:eastAsia="en-US"/>
        </w:rPr>
        <w:t>30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0F6DECDA" w14:textId="77777777" w:rsidR="00392844" w:rsidRPr="00A70426" w:rsidRDefault="00392844" w:rsidP="00FC4A90">
      <w:pPr>
        <w:spacing w:line="240" w:lineRule="auto"/>
        <w:rPr>
          <w:szCs w:val="22"/>
          <w:lang w:val="de-DE"/>
        </w:rPr>
      </w:pPr>
    </w:p>
    <w:p w14:paraId="07240FA9" w14:textId="77777777" w:rsidR="00392844" w:rsidRPr="00A70426" w:rsidRDefault="00392844" w:rsidP="00FC4A90">
      <w:pPr>
        <w:spacing w:line="240" w:lineRule="auto"/>
        <w:rPr>
          <w:szCs w:val="22"/>
          <w:lang w:val="de-DE"/>
        </w:rPr>
      </w:pPr>
    </w:p>
    <w:p w14:paraId="0D797D2C" w14:textId="77777777" w:rsidR="00392844" w:rsidRPr="00A70426" w:rsidRDefault="00392844" w:rsidP="00FC4A90">
      <w:pPr>
        <w:pStyle w:val="BodyTextIndent31"/>
        <w:pBdr>
          <w:top w:val="single" w:sz="4" w:space="1" w:color="auto"/>
          <w:left w:val="single" w:sz="4" w:space="4" w:color="auto"/>
          <w:bottom w:val="single" w:sz="4" w:space="1" w:color="auto"/>
          <w:right w:val="single" w:sz="4" w:space="4" w:color="auto"/>
        </w:pBdr>
        <w:spacing w:line="240" w:lineRule="auto"/>
        <w:ind w:left="0" w:firstLine="0"/>
        <w:rPr>
          <w:b w:val="0"/>
          <w:szCs w:val="22"/>
        </w:rPr>
      </w:pPr>
      <w:r w:rsidRPr="00A70426">
        <w:rPr>
          <w:szCs w:val="22"/>
        </w:rPr>
        <w:t>5.</w:t>
      </w:r>
      <w:r w:rsidRPr="00A70426">
        <w:rPr>
          <w:szCs w:val="22"/>
        </w:rPr>
        <w:tab/>
        <w:t>ZIELTIERART(EN)</w:t>
      </w:r>
    </w:p>
    <w:p w14:paraId="08C3ABFF" w14:textId="77777777" w:rsidR="00392844" w:rsidRPr="00A70426" w:rsidRDefault="00392844" w:rsidP="00FC4A90">
      <w:pPr>
        <w:spacing w:line="240" w:lineRule="auto"/>
        <w:rPr>
          <w:szCs w:val="22"/>
          <w:lang w:val="de-DE"/>
        </w:rPr>
      </w:pPr>
    </w:p>
    <w:p w14:paraId="55AA1327" w14:textId="77777777" w:rsidR="00392844" w:rsidRPr="00A70426" w:rsidRDefault="00392844"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Hunde</w:t>
      </w:r>
    </w:p>
    <w:p w14:paraId="78AD9DE0" w14:textId="77777777" w:rsidR="00D07759" w:rsidRPr="00A70426" w:rsidRDefault="00D07759" w:rsidP="00FC4A90">
      <w:pPr>
        <w:tabs>
          <w:tab w:val="clear" w:pos="567"/>
        </w:tabs>
        <w:spacing w:line="240" w:lineRule="auto"/>
        <w:rPr>
          <w:snapToGrid w:val="0"/>
          <w:szCs w:val="22"/>
          <w:lang w:val="de-DE" w:eastAsia="en-US"/>
        </w:rPr>
      </w:pPr>
    </w:p>
    <w:p w14:paraId="378E8AFE" w14:textId="77777777" w:rsidR="00D07759" w:rsidRPr="00A70426" w:rsidRDefault="00D07759" w:rsidP="00FC4A90">
      <w:pPr>
        <w:tabs>
          <w:tab w:val="clear" w:pos="567"/>
        </w:tabs>
        <w:spacing w:line="240" w:lineRule="auto"/>
        <w:rPr>
          <w:snapToGrid w:val="0"/>
          <w:szCs w:val="22"/>
          <w:lang w:val="de-DE" w:eastAsia="en-US"/>
        </w:rPr>
      </w:pPr>
    </w:p>
    <w:p w14:paraId="72770C69" w14:textId="77777777" w:rsidR="00D07759" w:rsidRPr="00A70426" w:rsidRDefault="00392844"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00D07759" w:rsidRPr="00A70426">
        <w:rPr>
          <w:b/>
          <w:snapToGrid w:val="0"/>
          <w:szCs w:val="22"/>
          <w:lang w:val="de-DE" w:eastAsia="en-US"/>
        </w:rPr>
        <w:t>.</w:t>
      </w:r>
      <w:r w:rsidR="00D07759" w:rsidRPr="00A70426">
        <w:rPr>
          <w:b/>
          <w:snapToGrid w:val="0"/>
          <w:szCs w:val="22"/>
          <w:lang w:val="de-DE" w:eastAsia="en-US"/>
        </w:rPr>
        <w:tab/>
        <w:t>ANWENDUNGSGEBIET</w:t>
      </w:r>
      <w:r w:rsidR="007D7793" w:rsidRPr="00A70426">
        <w:rPr>
          <w:b/>
          <w:snapToGrid w:val="0"/>
          <w:szCs w:val="22"/>
          <w:lang w:val="de-DE" w:eastAsia="en-US"/>
        </w:rPr>
        <w:t>(</w:t>
      </w:r>
      <w:r w:rsidR="00D07759" w:rsidRPr="00A70426">
        <w:rPr>
          <w:b/>
          <w:snapToGrid w:val="0"/>
          <w:szCs w:val="22"/>
          <w:lang w:val="de-DE" w:eastAsia="en-US"/>
        </w:rPr>
        <w:t>E</w:t>
      </w:r>
      <w:r w:rsidR="007D7793" w:rsidRPr="00A70426">
        <w:rPr>
          <w:b/>
          <w:snapToGrid w:val="0"/>
          <w:szCs w:val="22"/>
          <w:lang w:val="de-DE" w:eastAsia="en-US"/>
        </w:rPr>
        <w:t>)</w:t>
      </w:r>
    </w:p>
    <w:p w14:paraId="5C2405B0" w14:textId="77777777" w:rsidR="00D07759" w:rsidRPr="00A70426" w:rsidRDefault="00D07759" w:rsidP="00FC4A90">
      <w:pPr>
        <w:tabs>
          <w:tab w:val="clear" w:pos="567"/>
        </w:tabs>
        <w:spacing w:line="240" w:lineRule="auto"/>
        <w:rPr>
          <w:snapToGrid w:val="0"/>
          <w:szCs w:val="22"/>
          <w:lang w:val="de-DE" w:eastAsia="en-US"/>
        </w:rPr>
      </w:pPr>
    </w:p>
    <w:p w14:paraId="6CFB205A" w14:textId="77777777" w:rsidR="00D07759" w:rsidRPr="00A70426" w:rsidRDefault="00D07759" w:rsidP="00FC4A90">
      <w:pPr>
        <w:tabs>
          <w:tab w:val="clear" w:pos="567"/>
        </w:tabs>
        <w:spacing w:line="240" w:lineRule="auto"/>
        <w:rPr>
          <w:snapToGrid w:val="0"/>
          <w:szCs w:val="22"/>
          <w:lang w:val="de-DE" w:eastAsia="en-US"/>
        </w:rPr>
      </w:pPr>
    </w:p>
    <w:p w14:paraId="791520B7" w14:textId="77777777" w:rsidR="00D07759" w:rsidRPr="00A70426" w:rsidRDefault="00D07759" w:rsidP="00FC4A90">
      <w:pPr>
        <w:tabs>
          <w:tab w:val="clear" w:pos="567"/>
        </w:tabs>
        <w:spacing w:line="240" w:lineRule="auto"/>
        <w:rPr>
          <w:snapToGrid w:val="0"/>
          <w:szCs w:val="22"/>
          <w:lang w:val="de-DE" w:eastAsia="en-US"/>
        </w:rPr>
      </w:pPr>
    </w:p>
    <w:p w14:paraId="3A950EC8" w14:textId="77777777" w:rsidR="00D07759" w:rsidRPr="00A70426" w:rsidRDefault="00392844"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00D07759" w:rsidRPr="00A70426">
        <w:rPr>
          <w:b/>
          <w:snapToGrid w:val="0"/>
          <w:szCs w:val="22"/>
          <w:lang w:val="de-DE" w:eastAsia="en-US"/>
        </w:rPr>
        <w:t>.</w:t>
      </w:r>
      <w:r w:rsidR="00D07759" w:rsidRPr="00A70426">
        <w:rPr>
          <w:b/>
          <w:snapToGrid w:val="0"/>
          <w:szCs w:val="22"/>
          <w:lang w:val="de-DE" w:eastAsia="en-US"/>
        </w:rPr>
        <w:tab/>
      </w:r>
      <w:smartTag w:uri="urn:schemas-microsoft-com:office:smarttags" w:element="stockticker">
        <w:r w:rsidR="00D07759" w:rsidRPr="00A70426">
          <w:rPr>
            <w:b/>
            <w:snapToGrid w:val="0"/>
            <w:szCs w:val="22"/>
            <w:lang w:val="de-DE" w:eastAsia="en-US"/>
          </w:rPr>
          <w:t>ART</w:t>
        </w:r>
      </w:smartTag>
      <w:r w:rsidR="00D07759" w:rsidRPr="00A70426">
        <w:rPr>
          <w:b/>
          <w:snapToGrid w:val="0"/>
          <w:szCs w:val="22"/>
          <w:lang w:val="de-DE" w:eastAsia="en-US"/>
        </w:rPr>
        <w:t xml:space="preserve"> </w:t>
      </w:r>
      <w:smartTag w:uri="urn:schemas-microsoft-com:office:smarttags" w:element="stockticker">
        <w:r w:rsidR="00D07759" w:rsidRPr="00A70426">
          <w:rPr>
            <w:b/>
            <w:snapToGrid w:val="0"/>
            <w:szCs w:val="22"/>
            <w:lang w:val="de-DE" w:eastAsia="en-US"/>
          </w:rPr>
          <w:t>DER</w:t>
        </w:r>
      </w:smartTag>
      <w:r w:rsidR="00D07759" w:rsidRPr="00A70426">
        <w:rPr>
          <w:b/>
          <w:snapToGrid w:val="0"/>
          <w:szCs w:val="22"/>
          <w:lang w:val="de-DE" w:eastAsia="en-US"/>
        </w:rPr>
        <w:t xml:space="preserve"> ANWENDUNG</w:t>
      </w:r>
    </w:p>
    <w:p w14:paraId="0364E3B4" w14:textId="77777777" w:rsidR="00D07759" w:rsidRPr="00A70426" w:rsidRDefault="00D07759" w:rsidP="00FC4A90">
      <w:pPr>
        <w:tabs>
          <w:tab w:val="clear" w:pos="567"/>
        </w:tabs>
        <w:spacing w:line="240" w:lineRule="auto"/>
        <w:rPr>
          <w:snapToGrid w:val="0"/>
          <w:szCs w:val="22"/>
          <w:lang w:val="de-DE" w:eastAsia="en-US"/>
        </w:rPr>
      </w:pPr>
    </w:p>
    <w:p w14:paraId="50802A16"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5FDB6296"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Zum Eingeben.</w:t>
      </w:r>
    </w:p>
    <w:p w14:paraId="7E61F11A" w14:textId="77777777" w:rsidR="00D07759" w:rsidRPr="00A70426" w:rsidRDefault="00D07759" w:rsidP="00FC4A90">
      <w:pPr>
        <w:spacing w:line="240" w:lineRule="auto"/>
        <w:rPr>
          <w:snapToGrid w:val="0"/>
          <w:szCs w:val="22"/>
          <w:lang w:val="de-DE" w:eastAsia="en-US"/>
        </w:rPr>
      </w:pPr>
      <w:r w:rsidRPr="004D614B">
        <w:rPr>
          <w:snapToGrid w:val="0"/>
          <w:szCs w:val="22"/>
          <w:lang w:val="de-DE" w:eastAsia="en-US"/>
        </w:rPr>
        <w:t xml:space="preserve">Lesen Sie vor der Anwendung die </w:t>
      </w:r>
      <w:r w:rsidR="00266AD0" w:rsidRPr="004D614B">
        <w:rPr>
          <w:snapToGrid w:val="0"/>
          <w:szCs w:val="22"/>
          <w:lang w:val="de-DE" w:eastAsia="en-US"/>
        </w:rPr>
        <w:t>Packungsbeilage</w:t>
      </w:r>
      <w:r w:rsidRPr="004D614B">
        <w:rPr>
          <w:snapToGrid w:val="0"/>
          <w:szCs w:val="22"/>
          <w:lang w:val="de-DE" w:eastAsia="en-US"/>
        </w:rPr>
        <w:t>.</w:t>
      </w:r>
    </w:p>
    <w:p w14:paraId="0E6B5FC5" w14:textId="77777777" w:rsidR="00F710D2" w:rsidRPr="00A70426" w:rsidRDefault="00F710D2" w:rsidP="00FC4A90">
      <w:pPr>
        <w:spacing w:line="240" w:lineRule="auto"/>
        <w:rPr>
          <w:snapToGrid w:val="0"/>
          <w:szCs w:val="22"/>
          <w:lang w:val="de-DE" w:eastAsia="en-US"/>
        </w:rPr>
      </w:pPr>
    </w:p>
    <w:p w14:paraId="4845BCA4" w14:textId="77777777" w:rsidR="00F710D2" w:rsidRPr="00A70426" w:rsidRDefault="00F710D2" w:rsidP="00FC4A90">
      <w:pPr>
        <w:spacing w:line="240" w:lineRule="auto"/>
        <w:rPr>
          <w:snapToGrid w:val="0"/>
          <w:szCs w:val="22"/>
          <w:lang w:val="de-DE" w:eastAsia="en-US"/>
        </w:rPr>
      </w:pPr>
    </w:p>
    <w:p w14:paraId="3662C2A2" w14:textId="77777777" w:rsidR="00F710D2" w:rsidRPr="00A70426" w:rsidRDefault="00F710D2"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Pr="00A70426">
        <w:rPr>
          <w:b/>
          <w:snapToGrid w:val="0"/>
          <w:szCs w:val="22"/>
          <w:lang w:val="de-DE" w:eastAsia="en-US"/>
        </w:rPr>
        <w:tab/>
        <w:t>WARTEZEIT</w:t>
      </w:r>
      <w:r w:rsidR="001B312F">
        <w:rPr>
          <w:b/>
          <w:snapToGrid w:val="0"/>
          <w:szCs w:val="22"/>
          <w:lang w:val="de-DE" w:eastAsia="en-US"/>
        </w:rPr>
        <w:t>(EN)</w:t>
      </w:r>
    </w:p>
    <w:p w14:paraId="05D19FA4" w14:textId="77777777" w:rsidR="00F710D2" w:rsidRPr="00A70426" w:rsidRDefault="00F710D2" w:rsidP="00FC4A90">
      <w:pPr>
        <w:tabs>
          <w:tab w:val="clear" w:pos="567"/>
        </w:tabs>
        <w:spacing w:line="240" w:lineRule="auto"/>
        <w:rPr>
          <w:snapToGrid w:val="0"/>
          <w:szCs w:val="22"/>
          <w:lang w:val="de-DE" w:eastAsia="en-US"/>
        </w:rPr>
      </w:pPr>
    </w:p>
    <w:p w14:paraId="55E60170" w14:textId="77777777" w:rsidR="00D07759" w:rsidRPr="00A70426" w:rsidRDefault="00D07759" w:rsidP="00FC4A90">
      <w:pPr>
        <w:spacing w:line="240" w:lineRule="auto"/>
        <w:rPr>
          <w:snapToGrid w:val="0"/>
          <w:szCs w:val="22"/>
          <w:lang w:val="de-DE" w:eastAsia="en-US"/>
        </w:rPr>
      </w:pPr>
    </w:p>
    <w:p w14:paraId="73D1FBA1" w14:textId="77777777" w:rsidR="00D07759" w:rsidRPr="00A70426" w:rsidRDefault="00D07759" w:rsidP="00FC4A90">
      <w:pPr>
        <w:spacing w:line="240" w:lineRule="auto"/>
        <w:rPr>
          <w:snapToGrid w:val="0"/>
          <w:szCs w:val="22"/>
          <w:lang w:val="de-DE" w:eastAsia="en-US"/>
        </w:rPr>
      </w:pPr>
    </w:p>
    <w:p w14:paraId="59AF3670" w14:textId="77777777" w:rsidR="00D07759" w:rsidRPr="00A70426" w:rsidRDefault="00F710D2"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9</w:t>
      </w:r>
      <w:r w:rsidR="00D07759" w:rsidRPr="00A70426">
        <w:rPr>
          <w:b/>
          <w:snapToGrid w:val="0"/>
          <w:szCs w:val="22"/>
          <w:lang w:val="de-DE" w:eastAsia="en-US"/>
        </w:rPr>
        <w:t>.</w:t>
      </w:r>
      <w:r w:rsidR="00D07759" w:rsidRPr="00A70426">
        <w:rPr>
          <w:b/>
          <w:snapToGrid w:val="0"/>
          <w:szCs w:val="22"/>
          <w:lang w:val="de-DE" w:eastAsia="en-US"/>
        </w:rPr>
        <w:tab/>
        <w:t xml:space="preserve">BESONDERE WARNHINWEISE, </w:t>
      </w:r>
      <w:r w:rsidR="00B63A6E" w:rsidRPr="00A70426">
        <w:rPr>
          <w:b/>
          <w:caps/>
          <w:snapToGrid w:val="0"/>
          <w:szCs w:val="22"/>
          <w:lang w:val="de-DE" w:eastAsia="en-US"/>
        </w:rPr>
        <w:t>SOWEIT</w:t>
      </w:r>
      <w:r w:rsidR="00D07759" w:rsidRPr="00A70426">
        <w:rPr>
          <w:b/>
          <w:caps/>
          <w:snapToGrid w:val="0"/>
          <w:szCs w:val="22"/>
          <w:lang w:val="de-DE" w:eastAsia="en-US"/>
        </w:rPr>
        <w:t xml:space="preserve"> erforderlich</w:t>
      </w:r>
    </w:p>
    <w:p w14:paraId="31C856B5" w14:textId="77777777" w:rsidR="00D07759" w:rsidRPr="00A70426" w:rsidRDefault="00D07759" w:rsidP="00FC4A90">
      <w:pPr>
        <w:tabs>
          <w:tab w:val="clear" w:pos="567"/>
        </w:tabs>
        <w:spacing w:line="240" w:lineRule="auto"/>
        <w:rPr>
          <w:snapToGrid w:val="0"/>
          <w:szCs w:val="22"/>
          <w:lang w:val="de-DE" w:eastAsia="en-US"/>
        </w:rPr>
      </w:pPr>
    </w:p>
    <w:p w14:paraId="6DB3266F" w14:textId="77777777" w:rsidR="003D2C1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0CD65182" w14:textId="77777777" w:rsidR="00D07759" w:rsidRDefault="00D07759" w:rsidP="00FC4A90">
      <w:pPr>
        <w:tabs>
          <w:tab w:val="clear" w:pos="567"/>
        </w:tabs>
        <w:spacing w:line="240" w:lineRule="auto"/>
        <w:rPr>
          <w:snapToGrid w:val="0"/>
          <w:szCs w:val="22"/>
          <w:lang w:val="de-DE" w:eastAsia="en-US"/>
        </w:rPr>
      </w:pPr>
    </w:p>
    <w:p w14:paraId="1501B255" w14:textId="77777777" w:rsidR="00DD2007" w:rsidRPr="00A70426" w:rsidRDefault="00DD2007" w:rsidP="00FC4A90">
      <w:pPr>
        <w:tabs>
          <w:tab w:val="clear" w:pos="567"/>
        </w:tabs>
        <w:spacing w:line="240" w:lineRule="auto"/>
        <w:rPr>
          <w:snapToGrid w:val="0"/>
          <w:szCs w:val="22"/>
          <w:lang w:val="de-DE" w:eastAsia="en-US"/>
        </w:rPr>
      </w:pPr>
    </w:p>
    <w:p w14:paraId="7D233301" w14:textId="77777777" w:rsidR="00D07759" w:rsidRPr="00A70426" w:rsidRDefault="00F710D2" w:rsidP="007E0EE6">
      <w:pPr>
        <w:keepNext/>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10</w:t>
      </w:r>
      <w:r w:rsidR="00D07759" w:rsidRPr="00A70426">
        <w:rPr>
          <w:b/>
          <w:snapToGrid w:val="0"/>
          <w:szCs w:val="22"/>
          <w:lang w:val="de-DE" w:eastAsia="en-US"/>
        </w:rPr>
        <w:t>.</w:t>
      </w:r>
      <w:r w:rsidR="00D07759" w:rsidRPr="00A70426">
        <w:rPr>
          <w:b/>
          <w:snapToGrid w:val="0"/>
          <w:szCs w:val="22"/>
          <w:lang w:val="de-DE" w:eastAsia="en-US"/>
        </w:rPr>
        <w:tab/>
        <w:t>VERFALLDATUM</w:t>
      </w:r>
    </w:p>
    <w:p w14:paraId="4A689C2F" w14:textId="77777777" w:rsidR="00D07759" w:rsidRPr="00A70426" w:rsidRDefault="00D07759" w:rsidP="007E0EE6">
      <w:pPr>
        <w:keepNext/>
        <w:tabs>
          <w:tab w:val="clear" w:pos="567"/>
        </w:tabs>
        <w:spacing w:line="240" w:lineRule="auto"/>
        <w:rPr>
          <w:snapToGrid w:val="0"/>
          <w:szCs w:val="22"/>
          <w:lang w:val="de-DE" w:eastAsia="en-US"/>
        </w:rPr>
      </w:pPr>
    </w:p>
    <w:p w14:paraId="2A3C836E" w14:textId="77777777" w:rsidR="00D07759" w:rsidRPr="00A70426" w:rsidRDefault="00D07759" w:rsidP="00FC4A90">
      <w:pPr>
        <w:tabs>
          <w:tab w:val="clear" w:pos="567"/>
        </w:tabs>
        <w:spacing w:line="240" w:lineRule="auto"/>
        <w:rPr>
          <w:snapToGrid w:val="0"/>
          <w:szCs w:val="22"/>
          <w:lang w:val="de-DE" w:eastAsia="en-US"/>
        </w:rPr>
      </w:pPr>
      <w:r w:rsidRPr="00A70426">
        <w:rPr>
          <w:noProof/>
          <w:snapToGrid w:val="0"/>
          <w:szCs w:val="22"/>
          <w:lang w:val="de-DE" w:eastAsia="en-US"/>
        </w:rPr>
        <w:t>Verwendbar bis {MM/JJJJ}</w:t>
      </w:r>
    </w:p>
    <w:p w14:paraId="6E8AC9F5" w14:textId="77777777" w:rsidR="00D07759" w:rsidRPr="00A70426" w:rsidRDefault="005B459F" w:rsidP="00FC4A90">
      <w:pPr>
        <w:tabs>
          <w:tab w:val="clear" w:pos="567"/>
        </w:tabs>
        <w:spacing w:line="240" w:lineRule="auto"/>
        <w:rPr>
          <w:snapToGrid w:val="0"/>
          <w:szCs w:val="22"/>
          <w:lang w:val="de-DE" w:eastAsia="en-US"/>
        </w:rPr>
      </w:pPr>
      <w:r>
        <w:rPr>
          <w:snapToGrid w:val="0"/>
          <w:szCs w:val="22"/>
          <w:lang w:val="de-DE" w:eastAsia="en-US"/>
        </w:rPr>
        <w:lastRenderedPageBreak/>
        <w:t xml:space="preserve">Nach erstmaligem Öffnen </w:t>
      </w:r>
      <w:r w:rsidR="007A6AA8">
        <w:rPr>
          <w:snapToGrid w:val="0"/>
          <w:szCs w:val="22"/>
          <w:lang w:val="de-DE" w:eastAsia="en-US"/>
        </w:rPr>
        <w:t>innerhalb von</w:t>
      </w:r>
      <w:r w:rsidR="00D07759" w:rsidRPr="00A70426">
        <w:rPr>
          <w:snapToGrid w:val="0"/>
          <w:szCs w:val="22"/>
          <w:lang w:val="de-DE" w:eastAsia="en-US"/>
        </w:rPr>
        <w:t xml:space="preserve"> 6 Monate</w:t>
      </w:r>
      <w:r w:rsidR="007A6AA8">
        <w:rPr>
          <w:snapToGrid w:val="0"/>
          <w:szCs w:val="22"/>
          <w:lang w:val="de-DE" w:eastAsia="en-US"/>
        </w:rPr>
        <w:t>n verbrauchen</w:t>
      </w:r>
      <w:r w:rsidR="00D07759" w:rsidRPr="00A70426">
        <w:rPr>
          <w:snapToGrid w:val="0"/>
          <w:szCs w:val="22"/>
          <w:lang w:val="de-DE" w:eastAsia="en-US"/>
        </w:rPr>
        <w:t>.</w:t>
      </w:r>
    </w:p>
    <w:p w14:paraId="5D72A248" w14:textId="77777777" w:rsidR="00D07759" w:rsidRPr="00A70426" w:rsidRDefault="00D07759" w:rsidP="00FC4A90">
      <w:pPr>
        <w:spacing w:line="240" w:lineRule="auto"/>
        <w:rPr>
          <w:snapToGrid w:val="0"/>
          <w:szCs w:val="22"/>
          <w:lang w:val="de-DE" w:eastAsia="en-US"/>
        </w:rPr>
      </w:pPr>
    </w:p>
    <w:p w14:paraId="11C87BC0" w14:textId="77777777" w:rsidR="00F710D2" w:rsidRPr="00A70426" w:rsidRDefault="00F710D2" w:rsidP="00FC4A90">
      <w:pPr>
        <w:spacing w:line="240" w:lineRule="auto"/>
        <w:rPr>
          <w:szCs w:val="22"/>
          <w:lang w:val="de-DE"/>
        </w:rPr>
      </w:pPr>
    </w:p>
    <w:p w14:paraId="53403530" w14:textId="77777777" w:rsidR="00F710D2" w:rsidRPr="00A70426" w:rsidRDefault="00F710D2" w:rsidP="00FC4A90">
      <w:pPr>
        <w:pBdr>
          <w:top w:val="single" w:sz="4" w:space="1" w:color="auto"/>
          <w:left w:val="single" w:sz="4" w:space="4" w:color="auto"/>
          <w:bottom w:val="single" w:sz="4" w:space="1" w:color="auto"/>
          <w:right w:val="single" w:sz="4" w:space="4" w:color="auto"/>
        </w:pBdr>
        <w:spacing w:line="240" w:lineRule="auto"/>
        <w:rPr>
          <w:b/>
          <w:caps/>
          <w:szCs w:val="22"/>
          <w:lang w:val="de-DE"/>
        </w:rPr>
      </w:pPr>
      <w:r w:rsidRPr="00A70426">
        <w:rPr>
          <w:b/>
          <w:caps/>
          <w:szCs w:val="22"/>
          <w:lang w:val="de-DE"/>
        </w:rPr>
        <w:t>11.</w:t>
      </w:r>
      <w:r w:rsidRPr="00A70426">
        <w:rPr>
          <w:b/>
          <w:caps/>
          <w:szCs w:val="22"/>
          <w:lang w:val="de-DE"/>
        </w:rPr>
        <w:tab/>
        <w:t>Besondere LAGERUNGSBEDINGUNGEN</w:t>
      </w:r>
    </w:p>
    <w:p w14:paraId="6145545E" w14:textId="77777777" w:rsidR="00F710D2" w:rsidRPr="00A70426" w:rsidRDefault="00F710D2" w:rsidP="00FC4A90">
      <w:pPr>
        <w:spacing w:line="240" w:lineRule="auto"/>
        <w:rPr>
          <w:szCs w:val="22"/>
          <w:lang w:val="de-DE"/>
        </w:rPr>
      </w:pPr>
    </w:p>
    <w:p w14:paraId="3BC28380" w14:textId="77777777" w:rsidR="00F710D2" w:rsidRPr="00A70426" w:rsidRDefault="00F710D2" w:rsidP="00FC4A90">
      <w:pPr>
        <w:tabs>
          <w:tab w:val="clear" w:pos="567"/>
        </w:tabs>
        <w:spacing w:line="240" w:lineRule="auto"/>
        <w:rPr>
          <w:snapToGrid w:val="0"/>
          <w:szCs w:val="22"/>
          <w:lang w:val="de-DE" w:eastAsia="en-US"/>
        </w:rPr>
      </w:pPr>
    </w:p>
    <w:p w14:paraId="303B87D0" w14:textId="77777777" w:rsidR="00D07759" w:rsidRPr="00A70426" w:rsidRDefault="00D07759" w:rsidP="00FC4A90">
      <w:pPr>
        <w:spacing w:line="240" w:lineRule="auto"/>
        <w:rPr>
          <w:snapToGrid w:val="0"/>
          <w:szCs w:val="22"/>
          <w:lang w:val="de-DE" w:eastAsia="en-US"/>
        </w:rPr>
      </w:pPr>
    </w:p>
    <w:p w14:paraId="76D606E2" w14:textId="77777777" w:rsidR="00D07759" w:rsidRPr="00A70426" w:rsidRDefault="00F710D2"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12</w:t>
      </w:r>
      <w:r w:rsidR="00D07759" w:rsidRPr="00A70426">
        <w:rPr>
          <w:b/>
          <w:snapToGrid w:val="0"/>
          <w:szCs w:val="22"/>
          <w:lang w:val="de-DE" w:eastAsia="en-US"/>
        </w:rPr>
        <w:t>.</w:t>
      </w:r>
      <w:r w:rsidR="00D07759" w:rsidRPr="00A70426">
        <w:rPr>
          <w:b/>
          <w:snapToGrid w:val="0"/>
          <w:szCs w:val="22"/>
          <w:lang w:val="de-DE" w:eastAsia="en-US"/>
        </w:rPr>
        <w:tab/>
      </w:r>
      <w:r w:rsidR="00D07759" w:rsidRPr="00A70426">
        <w:rPr>
          <w:b/>
          <w:noProof/>
          <w:snapToGrid w:val="0"/>
          <w:szCs w:val="22"/>
          <w:lang w:val="de-DE" w:eastAsia="en-US"/>
        </w:rPr>
        <w:t>BESONDERE VORSICHTSMASSNAHMEN FÜR DIE ENTSORGUNG VON NICHT VERWENDETEN ARZNEIMITTELN ODER ABFALLMATERIALIEN, SOFERN ERFORDERLICH</w:t>
      </w:r>
    </w:p>
    <w:p w14:paraId="0BD30185" w14:textId="77777777" w:rsidR="00D07759" w:rsidRPr="00A70426" w:rsidRDefault="00D07759" w:rsidP="00FC4A90">
      <w:pPr>
        <w:spacing w:line="240" w:lineRule="auto"/>
        <w:rPr>
          <w:snapToGrid w:val="0"/>
          <w:szCs w:val="22"/>
          <w:lang w:val="de-DE" w:eastAsia="en-US"/>
        </w:rPr>
      </w:pPr>
    </w:p>
    <w:p w14:paraId="38EDF0B5" w14:textId="77777777" w:rsidR="009D2467" w:rsidRPr="00A70426" w:rsidRDefault="00905F10" w:rsidP="00FC4A90">
      <w:pPr>
        <w:spacing w:line="240" w:lineRule="auto"/>
        <w:rPr>
          <w:szCs w:val="22"/>
          <w:lang w:val="de-DE"/>
        </w:rPr>
      </w:pPr>
      <w:r w:rsidRPr="00905F10">
        <w:rPr>
          <w:szCs w:val="22"/>
          <w:lang w:val="de-DE"/>
        </w:rPr>
        <w:t xml:space="preserve">Entsorgung: </w:t>
      </w:r>
      <w:r w:rsidR="00254920" w:rsidRPr="00905F10">
        <w:rPr>
          <w:szCs w:val="22"/>
          <w:lang w:val="de-DE"/>
        </w:rPr>
        <w:t>Lesen Sie die Packungsbeilage</w:t>
      </w:r>
      <w:r w:rsidR="009D2467" w:rsidRPr="00905F10">
        <w:rPr>
          <w:szCs w:val="22"/>
          <w:lang w:val="de-DE"/>
        </w:rPr>
        <w:t>.</w:t>
      </w:r>
    </w:p>
    <w:p w14:paraId="1B381BBC" w14:textId="77777777" w:rsidR="00D07759" w:rsidRPr="00A70426" w:rsidRDefault="00D07759" w:rsidP="00FC4A90">
      <w:pPr>
        <w:spacing w:line="240" w:lineRule="auto"/>
        <w:rPr>
          <w:snapToGrid w:val="0"/>
          <w:szCs w:val="22"/>
          <w:lang w:val="de-DE" w:eastAsia="en-US"/>
        </w:rPr>
      </w:pPr>
    </w:p>
    <w:p w14:paraId="528CB5D1" w14:textId="77777777" w:rsidR="00D07759" w:rsidRPr="00A70426" w:rsidRDefault="00D07759" w:rsidP="00FC4A90">
      <w:pPr>
        <w:tabs>
          <w:tab w:val="clear" w:pos="567"/>
        </w:tabs>
        <w:spacing w:line="240" w:lineRule="auto"/>
        <w:rPr>
          <w:snapToGrid w:val="0"/>
          <w:szCs w:val="22"/>
          <w:lang w:val="de-DE" w:eastAsia="en-US"/>
        </w:rPr>
      </w:pPr>
    </w:p>
    <w:p w14:paraId="7B27E771"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w:t>
      </w:r>
      <w:r w:rsidR="00F710D2" w:rsidRPr="00A70426">
        <w:rPr>
          <w:b/>
          <w:snapToGrid w:val="0"/>
          <w:szCs w:val="22"/>
          <w:lang w:val="de-DE" w:eastAsia="en-US"/>
        </w:rPr>
        <w:t>3</w:t>
      </w:r>
      <w:r w:rsidRPr="00A70426">
        <w:rPr>
          <w:b/>
          <w:snapToGrid w:val="0"/>
          <w:szCs w:val="22"/>
          <w:lang w:val="de-DE" w:eastAsia="en-US"/>
        </w:rPr>
        <w:t>.</w:t>
      </w:r>
      <w:r w:rsidRPr="00A70426">
        <w:rPr>
          <w:b/>
          <w:snapToGrid w:val="0"/>
          <w:szCs w:val="22"/>
          <w:lang w:val="de-DE" w:eastAsia="en-US"/>
        </w:rPr>
        <w:tab/>
      </w:r>
      <w:r w:rsidRPr="00A70426">
        <w:rPr>
          <w:b/>
          <w:szCs w:val="22"/>
          <w:lang w:val="de-DE"/>
        </w:rPr>
        <w:t>VERMERK ”</w:t>
      </w:r>
      <w:r w:rsidR="00E350EA" w:rsidRPr="00A70426">
        <w:rPr>
          <w:b/>
          <w:szCs w:val="22"/>
          <w:lang w:val="de-DE"/>
        </w:rPr>
        <w:t>FÜR TIERE</w:t>
      </w:r>
      <w:r w:rsidRPr="00A70426">
        <w:rPr>
          <w:b/>
          <w:szCs w:val="22"/>
          <w:lang w:val="de-DE"/>
        </w:rPr>
        <w:t xml:space="preserv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44E6D60F" w14:textId="77777777" w:rsidR="00D07759" w:rsidRPr="00A70426" w:rsidRDefault="00D07759" w:rsidP="00FC4A90">
      <w:pPr>
        <w:tabs>
          <w:tab w:val="clear" w:pos="567"/>
        </w:tabs>
        <w:spacing w:line="240" w:lineRule="auto"/>
        <w:rPr>
          <w:snapToGrid w:val="0"/>
          <w:szCs w:val="22"/>
          <w:lang w:val="de-DE" w:eastAsia="en-US"/>
        </w:rPr>
      </w:pPr>
    </w:p>
    <w:p w14:paraId="66AEC89A" w14:textId="77777777" w:rsidR="00D07759"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7A6AA8">
        <w:rPr>
          <w:snapToGrid w:val="0"/>
          <w:szCs w:val="22"/>
          <w:lang w:val="de-DE" w:eastAsia="en-US"/>
        </w:rPr>
        <w:t xml:space="preserve">. </w:t>
      </w:r>
      <w:r w:rsidRPr="00A70426">
        <w:rPr>
          <w:snapToGrid w:val="0"/>
          <w:szCs w:val="22"/>
          <w:lang w:val="de-DE" w:eastAsia="en-US"/>
        </w:rPr>
        <w:t>Verschreibungspflichtig</w:t>
      </w:r>
      <w:r w:rsidR="00F710D2" w:rsidRPr="00A70426">
        <w:rPr>
          <w:snapToGrid w:val="0"/>
          <w:szCs w:val="22"/>
          <w:lang w:val="de-DE" w:eastAsia="en-US"/>
        </w:rPr>
        <w:t>.</w:t>
      </w:r>
    </w:p>
    <w:p w14:paraId="5A529CE7" w14:textId="77777777" w:rsidR="00D07759" w:rsidRPr="00A70426" w:rsidRDefault="00D07759" w:rsidP="00FC4A90">
      <w:pPr>
        <w:tabs>
          <w:tab w:val="clear" w:pos="567"/>
        </w:tabs>
        <w:spacing w:line="240" w:lineRule="auto"/>
        <w:rPr>
          <w:snapToGrid w:val="0"/>
          <w:szCs w:val="22"/>
          <w:lang w:val="de-DE" w:eastAsia="en-US"/>
        </w:rPr>
      </w:pPr>
    </w:p>
    <w:p w14:paraId="2E5A2568" w14:textId="77777777" w:rsidR="00D07759" w:rsidRPr="00A70426" w:rsidRDefault="00D07759" w:rsidP="00FC4A90">
      <w:pPr>
        <w:tabs>
          <w:tab w:val="clear" w:pos="567"/>
        </w:tabs>
        <w:spacing w:line="240" w:lineRule="auto"/>
        <w:rPr>
          <w:snapToGrid w:val="0"/>
          <w:szCs w:val="22"/>
          <w:lang w:val="de-DE" w:eastAsia="en-US"/>
        </w:rPr>
      </w:pPr>
    </w:p>
    <w:p w14:paraId="5359D84D"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w:t>
      </w:r>
      <w:r w:rsidR="00F710D2" w:rsidRPr="00A70426">
        <w:rPr>
          <w:b/>
          <w:snapToGrid w:val="0"/>
          <w:szCs w:val="22"/>
          <w:lang w:val="de-DE" w:eastAsia="en-US"/>
        </w:rPr>
        <w:t>4</w:t>
      </w:r>
      <w:r w:rsidRPr="00A70426">
        <w:rPr>
          <w:b/>
          <w:snapToGrid w:val="0"/>
          <w:szCs w:val="22"/>
          <w:lang w:val="de-DE" w:eastAsia="en-US"/>
        </w:rPr>
        <w:t>.</w:t>
      </w:r>
      <w:r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Pr="00A70426">
        <w:rPr>
          <w:b/>
          <w:snapToGrid w:val="0"/>
          <w:szCs w:val="22"/>
          <w:lang w:val="de-DE" w:eastAsia="en-US"/>
        </w:rPr>
        <w:t>"</w:t>
      </w:r>
    </w:p>
    <w:p w14:paraId="38CBF3CA" w14:textId="77777777" w:rsidR="00D07759" w:rsidRPr="00A70426" w:rsidRDefault="00D07759" w:rsidP="00FC4A90">
      <w:pPr>
        <w:tabs>
          <w:tab w:val="clear" w:pos="567"/>
        </w:tabs>
        <w:spacing w:line="240" w:lineRule="auto"/>
        <w:rPr>
          <w:snapToGrid w:val="0"/>
          <w:szCs w:val="22"/>
          <w:lang w:val="de-DE" w:eastAsia="en-US"/>
        </w:rPr>
      </w:pPr>
    </w:p>
    <w:p w14:paraId="035462DB" w14:textId="77777777" w:rsidR="00D07759"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57611033" w14:textId="77777777" w:rsidR="00D07759" w:rsidRPr="00A70426" w:rsidRDefault="00D07759" w:rsidP="00FC4A90">
      <w:pPr>
        <w:tabs>
          <w:tab w:val="clear" w:pos="567"/>
        </w:tabs>
        <w:spacing w:line="240" w:lineRule="auto"/>
        <w:rPr>
          <w:snapToGrid w:val="0"/>
          <w:szCs w:val="22"/>
          <w:lang w:val="de-DE" w:eastAsia="en-US"/>
        </w:rPr>
      </w:pPr>
    </w:p>
    <w:p w14:paraId="41B7478D" w14:textId="77777777" w:rsidR="00D07759" w:rsidRPr="00A70426" w:rsidRDefault="00D07759" w:rsidP="00FC4A90">
      <w:pPr>
        <w:tabs>
          <w:tab w:val="clear" w:pos="567"/>
        </w:tabs>
        <w:spacing w:line="240" w:lineRule="auto"/>
        <w:rPr>
          <w:snapToGrid w:val="0"/>
          <w:szCs w:val="22"/>
          <w:lang w:val="de-DE" w:eastAsia="en-US"/>
        </w:rPr>
      </w:pPr>
    </w:p>
    <w:p w14:paraId="2F40C098"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b/>
          <w:noProof/>
          <w:snapToGrid w:val="0"/>
          <w:szCs w:val="22"/>
          <w:lang w:val="de-DE" w:eastAsia="en-US"/>
        </w:rPr>
      </w:pPr>
      <w:r w:rsidRPr="00A70426">
        <w:rPr>
          <w:b/>
          <w:noProof/>
          <w:snapToGrid w:val="0"/>
          <w:szCs w:val="22"/>
          <w:lang w:val="de-DE" w:eastAsia="en-US"/>
        </w:rPr>
        <w:t>1</w:t>
      </w:r>
      <w:r w:rsidR="00F710D2" w:rsidRPr="00A70426">
        <w:rPr>
          <w:b/>
          <w:noProof/>
          <w:snapToGrid w:val="0"/>
          <w:szCs w:val="22"/>
          <w:lang w:val="de-DE" w:eastAsia="en-US"/>
        </w:rPr>
        <w:t>5</w:t>
      </w:r>
      <w:r w:rsidRPr="00A70426">
        <w:rPr>
          <w:b/>
          <w:noProof/>
          <w:snapToGrid w:val="0"/>
          <w:szCs w:val="22"/>
          <w:lang w:val="de-DE" w:eastAsia="en-US"/>
        </w:rPr>
        <w:t>.</w:t>
      </w:r>
      <w:r w:rsidRPr="00A70426">
        <w:rPr>
          <w:b/>
          <w:noProof/>
          <w:snapToGrid w:val="0"/>
          <w:szCs w:val="22"/>
          <w:lang w:val="de-DE" w:eastAsia="en-US"/>
        </w:rPr>
        <w:tab/>
        <w:t xml:space="preserve">NAME UND ANSCHRIFT </w:t>
      </w:r>
      <w:smartTag w:uri="urn:schemas-microsoft-com:office:smarttags" w:element="stockticker">
        <w:smartTag w:uri="urn:schemas-microsoft-com:office:smarttags" w:element="time">
          <w:r w:rsidRPr="00A70426">
            <w:rPr>
              <w:b/>
              <w:caps/>
              <w:noProof/>
              <w:snapToGrid w:val="0"/>
              <w:szCs w:val="22"/>
              <w:lang w:val="de-DE" w:eastAsia="en-US"/>
            </w:rPr>
            <w:t>des</w:t>
          </w:r>
        </w:smartTag>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w:t>
      </w:r>
    </w:p>
    <w:p w14:paraId="62294EEC" w14:textId="77777777" w:rsidR="00D07759" w:rsidRPr="0004707A" w:rsidRDefault="00D07759" w:rsidP="00FC4A90">
      <w:pPr>
        <w:spacing w:line="240" w:lineRule="auto"/>
        <w:rPr>
          <w:bCs/>
          <w:snapToGrid w:val="0"/>
          <w:szCs w:val="22"/>
          <w:lang w:val="de-DE" w:eastAsia="en-US"/>
        </w:rPr>
      </w:pPr>
    </w:p>
    <w:p w14:paraId="65C5AD6A" w14:textId="77777777" w:rsidR="00D07759" w:rsidRPr="00A70426" w:rsidRDefault="00D07759" w:rsidP="00FC4A90">
      <w:pPr>
        <w:tabs>
          <w:tab w:val="clear" w:pos="567"/>
        </w:tabs>
        <w:spacing w:line="240" w:lineRule="auto"/>
        <w:rPr>
          <w:szCs w:val="22"/>
          <w:lang w:val="de-DE"/>
        </w:rPr>
      </w:pPr>
      <w:r w:rsidRPr="00A70426">
        <w:rPr>
          <w:szCs w:val="22"/>
          <w:lang w:val="de-DE"/>
        </w:rPr>
        <w:t>Boehringer Ingelheim Vetmedica GmbH</w:t>
      </w:r>
    </w:p>
    <w:p w14:paraId="6B9ABB1C" w14:textId="77777777" w:rsidR="00D07759" w:rsidRPr="00A70426" w:rsidRDefault="00D07759" w:rsidP="00FC4A90">
      <w:pPr>
        <w:tabs>
          <w:tab w:val="clear" w:pos="567"/>
        </w:tabs>
        <w:spacing w:line="240" w:lineRule="auto"/>
        <w:rPr>
          <w:szCs w:val="22"/>
          <w:lang w:val="de-DE"/>
        </w:rPr>
      </w:pPr>
      <w:r w:rsidRPr="00A70426">
        <w:rPr>
          <w:szCs w:val="22"/>
          <w:lang w:val="de-DE"/>
        </w:rPr>
        <w:t>55216 Ingelheim/Rhein</w:t>
      </w:r>
    </w:p>
    <w:p w14:paraId="2A0907D3" w14:textId="77777777" w:rsidR="00D07759" w:rsidRPr="00EB2727" w:rsidRDefault="00D07759" w:rsidP="00FC4A90">
      <w:pPr>
        <w:spacing w:line="240" w:lineRule="auto"/>
        <w:rPr>
          <w:caps/>
          <w:szCs w:val="22"/>
          <w:lang w:val="de-DE"/>
        </w:rPr>
      </w:pPr>
      <w:r w:rsidRPr="00EB2727">
        <w:rPr>
          <w:caps/>
          <w:szCs w:val="22"/>
          <w:lang w:val="de-DE"/>
        </w:rPr>
        <w:t>Deutschland</w:t>
      </w:r>
    </w:p>
    <w:p w14:paraId="377DFDCC" w14:textId="77777777" w:rsidR="00D07759" w:rsidRPr="0004707A" w:rsidRDefault="00D07759" w:rsidP="00FC4A90">
      <w:pPr>
        <w:spacing w:line="240" w:lineRule="auto"/>
        <w:rPr>
          <w:bCs/>
          <w:snapToGrid w:val="0"/>
          <w:szCs w:val="22"/>
          <w:lang w:val="de-DE" w:eastAsia="en-US"/>
        </w:rPr>
      </w:pPr>
    </w:p>
    <w:p w14:paraId="777E5445" w14:textId="77777777" w:rsidR="00D07759" w:rsidRPr="0004707A" w:rsidRDefault="00D07759" w:rsidP="00FC4A90">
      <w:pPr>
        <w:spacing w:line="240" w:lineRule="auto"/>
        <w:rPr>
          <w:bCs/>
          <w:snapToGrid w:val="0"/>
          <w:szCs w:val="22"/>
          <w:lang w:val="de-DE" w:eastAsia="en-US"/>
        </w:rPr>
      </w:pPr>
    </w:p>
    <w:p w14:paraId="4473E11D"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00F710D2" w:rsidRPr="00A70426">
        <w:rPr>
          <w:b/>
          <w:snapToGrid w:val="0"/>
          <w:szCs w:val="22"/>
          <w:lang w:val="de-DE" w:eastAsia="en-US"/>
        </w:rPr>
        <w:t>6</w:t>
      </w:r>
      <w:r w:rsidRPr="00A70426">
        <w:rPr>
          <w:b/>
          <w:snapToGrid w:val="0"/>
          <w:szCs w:val="22"/>
          <w:lang w:val="de-DE" w:eastAsia="en-US"/>
        </w:rPr>
        <w:t>.</w:t>
      </w:r>
      <w:r w:rsidRPr="00A70426">
        <w:rPr>
          <w:b/>
          <w:snapToGrid w:val="0"/>
          <w:szCs w:val="22"/>
          <w:lang w:val="de-DE" w:eastAsia="en-US"/>
        </w:rPr>
        <w:tab/>
        <w:t>ZULASSUNGS</w:t>
      </w:r>
      <w:r w:rsidRPr="00A70426">
        <w:rPr>
          <w:b/>
          <w:noProof/>
          <w:snapToGrid w:val="0"/>
          <w:szCs w:val="22"/>
          <w:lang w:val="de-DE" w:eastAsia="en-US"/>
        </w:rPr>
        <w:t xml:space="preserve">NUMMER(N) </w:t>
      </w:r>
    </w:p>
    <w:p w14:paraId="2C8FEDBA" w14:textId="77777777" w:rsidR="00D07759" w:rsidRPr="00A70426" w:rsidRDefault="00D07759" w:rsidP="00FC4A90">
      <w:pPr>
        <w:tabs>
          <w:tab w:val="clear" w:pos="567"/>
        </w:tabs>
        <w:spacing w:line="240" w:lineRule="auto"/>
        <w:rPr>
          <w:snapToGrid w:val="0"/>
          <w:szCs w:val="22"/>
          <w:lang w:val="de-DE" w:eastAsia="en-US"/>
        </w:rPr>
      </w:pPr>
    </w:p>
    <w:p w14:paraId="289FCA65" w14:textId="77777777" w:rsidR="00D07759" w:rsidRPr="00A70426" w:rsidRDefault="00D07759" w:rsidP="00FC4A90">
      <w:pPr>
        <w:spacing w:line="240" w:lineRule="auto"/>
        <w:rPr>
          <w:snapToGrid w:val="0"/>
          <w:szCs w:val="22"/>
          <w:highlight w:val="lightGray"/>
          <w:lang w:val="de-DE" w:eastAsia="en-US"/>
        </w:rPr>
      </w:pPr>
      <w:r w:rsidRPr="00A70426">
        <w:rPr>
          <w:snapToGrid w:val="0"/>
          <w:szCs w:val="22"/>
          <w:lang w:val="de-DE" w:eastAsia="en-US"/>
        </w:rPr>
        <w:t xml:space="preserve">EU/2/97/004/012 </w:t>
      </w:r>
      <w:r w:rsidRPr="00A70426">
        <w:rPr>
          <w:snapToGrid w:val="0"/>
          <w:szCs w:val="22"/>
          <w:highlight w:val="lightGray"/>
          <w:lang w:val="de-DE" w:eastAsia="en-US"/>
        </w:rPr>
        <w:t>15</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152445A8" w14:textId="77777777" w:rsidR="00D07759" w:rsidRPr="00A70426" w:rsidRDefault="00D07759" w:rsidP="00FC4A90">
      <w:pPr>
        <w:spacing w:line="240" w:lineRule="auto"/>
        <w:rPr>
          <w:snapToGrid w:val="0"/>
          <w:szCs w:val="22"/>
          <w:lang w:val="de-DE" w:eastAsia="en-US"/>
        </w:rPr>
      </w:pPr>
      <w:r w:rsidRPr="00A70426">
        <w:rPr>
          <w:snapToGrid w:val="0"/>
          <w:szCs w:val="22"/>
          <w:highlight w:val="lightGray"/>
          <w:lang w:val="de-DE" w:eastAsia="en-US"/>
        </w:rPr>
        <w:t>EU/2/97/004/013 30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2B910404" w14:textId="77777777" w:rsidR="00D07759" w:rsidRPr="00A70426" w:rsidRDefault="00D07759" w:rsidP="00FC4A90">
      <w:pPr>
        <w:tabs>
          <w:tab w:val="clear" w:pos="567"/>
        </w:tabs>
        <w:spacing w:line="240" w:lineRule="auto"/>
        <w:rPr>
          <w:snapToGrid w:val="0"/>
          <w:szCs w:val="22"/>
          <w:lang w:val="de-DE" w:eastAsia="en-US"/>
        </w:rPr>
      </w:pPr>
    </w:p>
    <w:p w14:paraId="7553D9F4" w14:textId="77777777" w:rsidR="00D07759" w:rsidRPr="00A70426" w:rsidRDefault="00D07759" w:rsidP="00FC4A90">
      <w:pPr>
        <w:tabs>
          <w:tab w:val="clear" w:pos="567"/>
        </w:tabs>
        <w:spacing w:line="240" w:lineRule="auto"/>
        <w:rPr>
          <w:snapToGrid w:val="0"/>
          <w:szCs w:val="22"/>
          <w:lang w:val="de-DE" w:eastAsia="en-US"/>
        </w:rPr>
      </w:pPr>
    </w:p>
    <w:p w14:paraId="2CDD50F0"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00F710D2" w:rsidRPr="00A70426">
        <w:rPr>
          <w:b/>
          <w:snapToGrid w:val="0"/>
          <w:szCs w:val="22"/>
          <w:lang w:val="de-DE" w:eastAsia="en-US"/>
        </w:rPr>
        <w:t>7</w:t>
      </w:r>
      <w:r w:rsidRPr="00A70426">
        <w:rPr>
          <w:b/>
          <w:snapToGrid w:val="0"/>
          <w:szCs w:val="22"/>
          <w:lang w:val="de-DE" w:eastAsia="en-US"/>
        </w:rPr>
        <w:t>.</w:t>
      </w:r>
      <w:r w:rsidRPr="00A70426">
        <w:rPr>
          <w:b/>
          <w:snapToGrid w:val="0"/>
          <w:szCs w:val="22"/>
          <w:lang w:val="de-DE" w:eastAsia="en-US"/>
        </w:rPr>
        <w:tab/>
        <w:t xml:space="preserve">CHARGENBEZEICHNUNG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HERSTELLERS</w:t>
      </w:r>
    </w:p>
    <w:p w14:paraId="4176E539" w14:textId="77777777" w:rsidR="00D07759" w:rsidRPr="00A70426" w:rsidRDefault="00D07759" w:rsidP="00FC4A90">
      <w:pPr>
        <w:tabs>
          <w:tab w:val="clear" w:pos="567"/>
        </w:tabs>
        <w:spacing w:line="240" w:lineRule="auto"/>
        <w:rPr>
          <w:snapToGrid w:val="0"/>
          <w:szCs w:val="22"/>
          <w:lang w:val="de-DE" w:eastAsia="en-US"/>
        </w:rPr>
      </w:pPr>
    </w:p>
    <w:p w14:paraId="094493FA" w14:textId="77777777" w:rsidR="00D07759" w:rsidRPr="00A70426" w:rsidRDefault="00D07759" w:rsidP="00FC4A90">
      <w:pPr>
        <w:tabs>
          <w:tab w:val="clear" w:pos="567"/>
        </w:tabs>
        <w:spacing w:line="240" w:lineRule="auto"/>
        <w:rPr>
          <w:snapToGrid w:val="0"/>
          <w:szCs w:val="22"/>
          <w:lang w:val="de-DE" w:eastAsia="en-US"/>
        </w:rPr>
      </w:pPr>
      <w:r w:rsidRPr="00A70426">
        <w:rPr>
          <w:noProof/>
          <w:snapToGrid w:val="0"/>
          <w:szCs w:val="22"/>
          <w:lang w:val="de-DE" w:eastAsia="en-US"/>
        </w:rPr>
        <w:t>Ch.-B.</w:t>
      </w:r>
      <w:r w:rsidR="00B46031" w:rsidRPr="00A70426">
        <w:rPr>
          <w:noProof/>
          <w:snapToGrid w:val="0"/>
          <w:szCs w:val="22"/>
          <w:lang w:val="de-DE" w:eastAsia="en-US"/>
        </w:rPr>
        <w:t>:</w:t>
      </w:r>
      <w:r w:rsidRPr="00A70426">
        <w:rPr>
          <w:noProof/>
          <w:snapToGrid w:val="0"/>
          <w:szCs w:val="22"/>
          <w:lang w:val="de-DE" w:eastAsia="en-US"/>
        </w:rPr>
        <w:t xml:space="preserve"> {Nummer}</w:t>
      </w:r>
    </w:p>
    <w:p w14:paraId="26ED9040"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br w:type="page"/>
      </w:r>
    </w:p>
    <w:p w14:paraId="02C3A419"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 xml:space="preserve">MINDESTANGABEN AUF KLEINEN </w:t>
      </w:r>
      <w:r w:rsidR="00E350EA" w:rsidRPr="00A70426">
        <w:rPr>
          <w:b/>
          <w:snapToGrid w:val="0"/>
          <w:szCs w:val="22"/>
          <w:lang w:val="de-DE" w:eastAsia="en-US"/>
        </w:rPr>
        <w:t>BEHÄLTNISSEN</w:t>
      </w:r>
    </w:p>
    <w:p w14:paraId="267AF314" w14:textId="77777777" w:rsidR="00D07759" w:rsidRDefault="00D07759"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55CC0F3F" w14:textId="77777777" w:rsidR="007A6AA8" w:rsidRPr="00A70426" w:rsidRDefault="007A6AA8"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Flasche, 15 ml und 30 ml</w:t>
      </w:r>
    </w:p>
    <w:p w14:paraId="1071D196" w14:textId="77777777" w:rsidR="00D07759" w:rsidRPr="00A70426" w:rsidRDefault="00D07759" w:rsidP="00FC4A90">
      <w:pPr>
        <w:spacing w:line="240" w:lineRule="auto"/>
        <w:rPr>
          <w:b/>
          <w:snapToGrid w:val="0"/>
          <w:szCs w:val="22"/>
          <w:lang w:val="de-DE" w:eastAsia="en-US"/>
        </w:rPr>
      </w:pPr>
    </w:p>
    <w:p w14:paraId="798217F8"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BEZEICHNUNG DES TIERARZNEIMITTELS</w:t>
      </w:r>
    </w:p>
    <w:p w14:paraId="0EDE72F1" w14:textId="77777777" w:rsidR="00D07759" w:rsidRPr="00A70426" w:rsidRDefault="00D07759" w:rsidP="00FC4A90">
      <w:pPr>
        <w:tabs>
          <w:tab w:val="clear" w:pos="567"/>
        </w:tabs>
        <w:spacing w:line="240" w:lineRule="auto"/>
        <w:rPr>
          <w:snapToGrid w:val="0"/>
          <w:szCs w:val="22"/>
          <w:lang w:val="de-DE" w:eastAsia="en-US"/>
        </w:rPr>
      </w:pPr>
    </w:p>
    <w:p w14:paraId="06EC461F"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Metacam 0,5</w:t>
      </w:r>
      <w:r w:rsidR="0018788F" w:rsidRPr="00A70426">
        <w:rPr>
          <w:snapToGrid w:val="0"/>
          <w:szCs w:val="22"/>
          <w:lang w:val="de-DE" w:eastAsia="en-US"/>
        </w:rPr>
        <w:t> </w:t>
      </w:r>
      <w:r w:rsidRPr="00A70426">
        <w:rPr>
          <w:snapToGrid w:val="0"/>
          <w:szCs w:val="22"/>
          <w:lang w:val="de-DE" w:eastAsia="en-US"/>
        </w:rPr>
        <w:t>mg/ml Suspension zum Eingeben für Hunde</w:t>
      </w:r>
    </w:p>
    <w:p w14:paraId="314ABA13"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1AD14831" w14:textId="77777777" w:rsidR="00D07759" w:rsidRPr="00A70426" w:rsidRDefault="00D07759" w:rsidP="00FC4A90">
      <w:pPr>
        <w:tabs>
          <w:tab w:val="clear" w:pos="567"/>
        </w:tabs>
        <w:spacing w:line="240" w:lineRule="auto"/>
        <w:rPr>
          <w:snapToGrid w:val="0"/>
          <w:szCs w:val="22"/>
          <w:lang w:val="de-DE" w:eastAsia="en-US"/>
        </w:rPr>
      </w:pPr>
    </w:p>
    <w:p w14:paraId="69CB38BE" w14:textId="77777777" w:rsidR="00D07759" w:rsidRPr="00A70426" w:rsidRDefault="00D07759" w:rsidP="00FC4A90">
      <w:pPr>
        <w:tabs>
          <w:tab w:val="clear" w:pos="567"/>
        </w:tabs>
        <w:spacing w:line="240" w:lineRule="auto"/>
        <w:rPr>
          <w:snapToGrid w:val="0"/>
          <w:szCs w:val="22"/>
          <w:lang w:val="de-DE" w:eastAsia="en-US"/>
        </w:rPr>
      </w:pPr>
    </w:p>
    <w:p w14:paraId="344CD306"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r>
      <w:r w:rsidR="00517E86" w:rsidRPr="00A70426">
        <w:rPr>
          <w:b/>
          <w:noProof/>
          <w:snapToGrid w:val="0"/>
          <w:szCs w:val="22"/>
          <w:lang w:val="de-DE" w:eastAsia="en-US"/>
        </w:rPr>
        <w:t>WIRKSTOFF(E)</w:t>
      </w:r>
      <w:r w:rsidRPr="00A70426">
        <w:rPr>
          <w:b/>
          <w:noProof/>
          <w:snapToGrid w:val="0"/>
          <w:szCs w:val="22"/>
          <w:lang w:val="de-DE" w:eastAsia="en-US"/>
        </w:rPr>
        <w:t xml:space="preserve"> NACH ART UND MENGE</w:t>
      </w:r>
    </w:p>
    <w:p w14:paraId="02486CA4" w14:textId="77777777" w:rsidR="00D07759" w:rsidRPr="00A70426" w:rsidRDefault="00D07759" w:rsidP="00FC4A90">
      <w:pPr>
        <w:tabs>
          <w:tab w:val="clear" w:pos="567"/>
        </w:tabs>
        <w:spacing w:line="240" w:lineRule="auto"/>
        <w:rPr>
          <w:snapToGrid w:val="0"/>
          <w:szCs w:val="22"/>
          <w:lang w:val="de-DE" w:eastAsia="en-US"/>
        </w:rPr>
      </w:pPr>
    </w:p>
    <w:p w14:paraId="2F7C92CA"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Meloxicam</w:t>
      </w:r>
      <w:r w:rsidR="0004707A">
        <w:rPr>
          <w:snapToGrid w:val="0"/>
          <w:szCs w:val="22"/>
          <w:lang w:val="de-DE" w:eastAsia="en-US"/>
        </w:rPr>
        <w:t xml:space="preserve"> </w:t>
      </w:r>
      <w:r w:rsidRPr="00A70426">
        <w:rPr>
          <w:snapToGrid w:val="0"/>
          <w:szCs w:val="22"/>
          <w:lang w:val="de-DE" w:eastAsia="en-US"/>
        </w:rPr>
        <w:t>0,5</w:t>
      </w:r>
      <w:r w:rsidR="0018788F" w:rsidRPr="00A70426">
        <w:rPr>
          <w:snapToGrid w:val="0"/>
          <w:szCs w:val="22"/>
          <w:lang w:val="de-DE" w:eastAsia="en-US"/>
        </w:rPr>
        <w:t> </w:t>
      </w:r>
      <w:r w:rsidRPr="00A70426">
        <w:rPr>
          <w:snapToGrid w:val="0"/>
          <w:szCs w:val="22"/>
          <w:lang w:val="de-DE" w:eastAsia="en-US"/>
        </w:rPr>
        <w:t>mg/ml</w:t>
      </w:r>
    </w:p>
    <w:p w14:paraId="5918269A" w14:textId="77777777" w:rsidR="00D07759" w:rsidRPr="00A70426" w:rsidRDefault="00D07759" w:rsidP="00FC4A90">
      <w:pPr>
        <w:tabs>
          <w:tab w:val="clear" w:pos="567"/>
        </w:tabs>
        <w:spacing w:line="240" w:lineRule="auto"/>
        <w:rPr>
          <w:snapToGrid w:val="0"/>
          <w:szCs w:val="22"/>
          <w:lang w:val="de-DE" w:eastAsia="en-US"/>
        </w:rPr>
      </w:pPr>
    </w:p>
    <w:p w14:paraId="0E8DBCE9" w14:textId="77777777" w:rsidR="00D07759" w:rsidRPr="00A70426" w:rsidRDefault="00D07759" w:rsidP="00FC4A90">
      <w:pPr>
        <w:tabs>
          <w:tab w:val="clear" w:pos="567"/>
        </w:tabs>
        <w:spacing w:line="240" w:lineRule="auto"/>
        <w:rPr>
          <w:snapToGrid w:val="0"/>
          <w:szCs w:val="22"/>
          <w:lang w:val="de-DE" w:eastAsia="en-US"/>
        </w:rPr>
      </w:pPr>
    </w:p>
    <w:p w14:paraId="6E94FDC0"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INHALT NACH GEWICHT, RAUMINHALT ODER STÜCKZAHL</w:t>
      </w:r>
    </w:p>
    <w:p w14:paraId="64D7970C" w14:textId="77777777" w:rsidR="00D07759" w:rsidRPr="00A70426" w:rsidRDefault="00D07759" w:rsidP="00FC4A90">
      <w:pPr>
        <w:tabs>
          <w:tab w:val="clear" w:pos="567"/>
        </w:tabs>
        <w:spacing w:line="240" w:lineRule="auto"/>
        <w:rPr>
          <w:snapToGrid w:val="0"/>
          <w:szCs w:val="22"/>
          <w:lang w:val="de-DE" w:eastAsia="en-US"/>
        </w:rPr>
      </w:pPr>
    </w:p>
    <w:p w14:paraId="3DCAA191"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15</w:t>
      </w:r>
      <w:r w:rsidR="0018788F" w:rsidRPr="00A70426">
        <w:rPr>
          <w:snapToGrid w:val="0"/>
          <w:szCs w:val="22"/>
          <w:lang w:val="de-DE" w:eastAsia="en-US"/>
        </w:rPr>
        <w:t> </w:t>
      </w:r>
      <w:r w:rsidRPr="00A70426">
        <w:rPr>
          <w:snapToGrid w:val="0"/>
          <w:szCs w:val="22"/>
          <w:lang w:val="de-DE" w:eastAsia="en-US"/>
        </w:rPr>
        <w:t>ml</w:t>
      </w:r>
    </w:p>
    <w:p w14:paraId="21A51B55" w14:textId="77777777" w:rsidR="00D07759" w:rsidRPr="00A70426" w:rsidRDefault="00D07759" w:rsidP="00FC4A90">
      <w:pPr>
        <w:spacing w:line="240" w:lineRule="auto"/>
        <w:rPr>
          <w:snapToGrid w:val="0"/>
          <w:szCs w:val="22"/>
          <w:lang w:val="de-DE" w:eastAsia="en-US"/>
        </w:rPr>
      </w:pPr>
      <w:r w:rsidRPr="00A70426">
        <w:rPr>
          <w:snapToGrid w:val="0"/>
          <w:szCs w:val="22"/>
          <w:highlight w:val="lightGray"/>
          <w:lang w:val="de-DE" w:eastAsia="en-US"/>
        </w:rPr>
        <w:t>30</w:t>
      </w:r>
      <w:r w:rsidR="0018788F" w:rsidRPr="00A70426">
        <w:rPr>
          <w:snapToGrid w:val="0"/>
          <w:szCs w:val="22"/>
          <w:highlight w:val="lightGray"/>
          <w:lang w:val="de-DE" w:eastAsia="en-US"/>
        </w:rPr>
        <w:t> </w:t>
      </w:r>
      <w:r w:rsidRPr="00A70426">
        <w:rPr>
          <w:snapToGrid w:val="0"/>
          <w:szCs w:val="22"/>
          <w:highlight w:val="lightGray"/>
          <w:lang w:val="de-DE" w:eastAsia="en-US"/>
        </w:rPr>
        <w:t>ml</w:t>
      </w:r>
    </w:p>
    <w:p w14:paraId="561655AF" w14:textId="77777777" w:rsidR="00D07759" w:rsidRPr="00A70426" w:rsidRDefault="00D07759" w:rsidP="00FC4A90">
      <w:pPr>
        <w:tabs>
          <w:tab w:val="clear" w:pos="567"/>
        </w:tabs>
        <w:spacing w:line="240" w:lineRule="auto"/>
        <w:rPr>
          <w:snapToGrid w:val="0"/>
          <w:szCs w:val="22"/>
          <w:lang w:val="de-DE" w:eastAsia="en-US"/>
        </w:rPr>
      </w:pPr>
    </w:p>
    <w:p w14:paraId="31E1F131" w14:textId="77777777" w:rsidR="00D07759" w:rsidRPr="00A70426" w:rsidRDefault="00D07759" w:rsidP="00FC4A90">
      <w:pPr>
        <w:tabs>
          <w:tab w:val="clear" w:pos="567"/>
        </w:tabs>
        <w:spacing w:line="240" w:lineRule="auto"/>
        <w:rPr>
          <w:snapToGrid w:val="0"/>
          <w:szCs w:val="22"/>
          <w:lang w:val="de-DE" w:eastAsia="en-US"/>
        </w:rPr>
      </w:pPr>
    </w:p>
    <w:p w14:paraId="43EEBDBE" w14:textId="77777777" w:rsidR="00D07759" w:rsidRPr="00A70426" w:rsidRDefault="00D07759"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ART DER ANWENDUNG</w:t>
      </w:r>
    </w:p>
    <w:p w14:paraId="38F1ECCD" w14:textId="77777777" w:rsidR="00D07759" w:rsidRPr="00A70426" w:rsidRDefault="00D07759" w:rsidP="00FC4A90">
      <w:pPr>
        <w:tabs>
          <w:tab w:val="clear" w:pos="567"/>
        </w:tabs>
        <w:spacing w:line="240" w:lineRule="auto"/>
        <w:rPr>
          <w:snapToGrid w:val="0"/>
          <w:szCs w:val="22"/>
          <w:lang w:val="de-DE" w:eastAsia="en-US"/>
        </w:rPr>
      </w:pPr>
    </w:p>
    <w:p w14:paraId="341658F4"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585F525E"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Zum Eingeben.</w:t>
      </w:r>
    </w:p>
    <w:p w14:paraId="5BE7D629" w14:textId="77777777" w:rsidR="008657AE" w:rsidRPr="00A70426" w:rsidRDefault="008657AE" w:rsidP="00FC4A90">
      <w:pPr>
        <w:spacing w:line="240" w:lineRule="auto"/>
        <w:rPr>
          <w:snapToGrid w:val="0"/>
          <w:szCs w:val="22"/>
          <w:lang w:val="de-DE" w:eastAsia="en-US"/>
        </w:rPr>
      </w:pPr>
    </w:p>
    <w:p w14:paraId="680FBFF4" w14:textId="77777777" w:rsidR="008657AE" w:rsidRPr="00A70426" w:rsidRDefault="008657AE" w:rsidP="00FC4A90">
      <w:pPr>
        <w:spacing w:line="240" w:lineRule="auto"/>
        <w:rPr>
          <w:snapToGrid w:val="0"/>
          <w:szCs w:val="22"/>
          <w:lang w:val="de-DE" w:eastAsia="en-US"/>
        </w:rPr>
      </w:pPr>
    </w:p>
    <w:p w14:paraId="3F43E468" w14:textId="77777777" w:rsidR="008657AE" w:rsidRPr="00A70426" w:rsidRDefault="008657A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5.</w:t>
      </w:r>
      <w:r w:rsidRPr="00A70426">
        <w:rPr>
          <w:b/>
          <w:snapToGrid w:val="0"/>
          <w:szCs w:val="22"/>
          <w:lang w:val="de-DE" w:eastAsia="en-US"/>
        </w:rPr>
        <w:tab/>
        <w:t>WARTEZEIT</w:t>
      </w:r>
      <w:r w:rsidR="00240EFC">
        <w:rPr>
          <w:b/>
          <w:snapToGrid w:val="0"/>
          <w:szCs w:val="22"/>
          <w:lang w:val="de-DE" w:eastAsia="en-US"/>
        </w:rPr>
        <w:t>(EN)</w:t>
      </w:r>
    </w:p>
    <w:p w14:paraId="2A9E51C9" w14:textId="77777777" w:rsidR="008657AE" w:rsidRPr="00A70426" w:rsidRDefault="008657AE" w:rsidP="00FC4A90">
      <w:pPr>
        <w:tabs>
          <w:tab w:val="clear" w:pos="567"/>
        </w:tabs>
        <w:spacing w:line="240" w:lineRule="auto"/>
        <w:rPr>
          <w:snapToGrid w:val="0"/>
          <w:szCs w:val="22"/>
          <w:lang w:val="de-DE" w:eastAsia="en-US"/>
        </w:rPr>
      </w:pPr>
    </w:p>
    <w:p w14:paraId="16B443FE" w14:textId="77777777" w:rsidR="00D07759" w:rsidRPr="00A70426" w:rsidRDefault="00D07759" w:rsidP="00FC4A90">
      <w:pPr>
        <w:tabs>
          <w:tab w:val="clear" w:pos="567"/>
        </w:tabs>
        <w:spacing w:line="240" w:lineRule="auto"/>
        <w:rPr>
          <w:snapToGrid w:val="0"/>
          <w:szCs w:val="22"/>
          <w:lang w:val="de-DE" w:eastAsia="en-US"/>
        </w:rPr>
      </w:pPr>
    </w:p>
    <w:p w14:paraId="1CA1350D" w14:textId="77777777" w:rsidR="00D07759" w:rsidRPr="00A70426" w:rsidRDefault="00D07759" w:rsidP="00FC4A90">
      <w:pPr>
        <w:tabs>
          <w:tab w:val="clear" w:pos="567"/>
        </w:tabs>
        <w:spacing w:line="240" w:lineRule="auto"/>
        <w:rPr>
          <w:snapToGrid w:val="0"/>
          <w:szCs w:val="22"/>
          <w:lang w:val="de-DE" w:eastAsia="en-US"/>
        </w:rPr>
      </w:pPr>
    </w:p>
    <w:p w14:paraId="6F7CFC07" w14:textId="77777777" w:rsidR="00D07759" w:rsidRPr="00A70426" w:rsidRDefault="008657A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6</w:t>
      </w:r>
      <w:r w:rsidR="00D07759" w:rsidRPr="00A70426">
        <w:rPr>
          <w:b/>
          <w:snapToGrid w:val="0"/>
          <w:szCs w:val="22"/>
          <w:lang w:val="de-DE" w:eastAsia="en-US"/>
        </w:rPr>
        <w:t>.</w:t>
      </w:r>
      <w:r w:rsidR="00D07759" w:rsidRPr="00A70426">
        <w:rPr>
          <w:b/>
          <w:snapToGrid w:val="0"/>
          <w:szCs w:val="22"/>
          <w:lang w:val="de-DE" w:eastAsia="en-US"/>
        </w:rPr>
        <w:tab/>
        <w:t xml:space="preserve">CHARGENBEZEICHNUNG </w:t>
      </w:r>
    </w:p>
    <w:p w14:paraId="28DD7D40" w14:textId="77777777" w:rsidR="00D07759" w:rsidRPr="00A70426" w:rsidRDefault="00D07759" w:rsidP="00FC4A90">
      <w:pPr>
        <w:tabs>
          <w:tab w:val="clear" w:pos="567"/>
        </w:tabs>
        <w:spacing w:line="240" w:lineRule="auto"/>
        <w:rPr>
          <w:snapToGrid w:val="0"/>
          <w:szCs w:val="22"/>
          <w:lang w:val="de-DE" w:eastAsia="en-US"/>
        </w:rPr>
      </w:pPr>
    </w:p>
    <w:p w14:paraId="541AB885" w14:textId="77777777" w:rsidR="00D07759" w:rsidRPr="00A70426" w:rsidRDefault="00D07759" w:rsidP="00FC4A90">
      <w:pPr>
        <w:tabs>
          <w:tab w:val="clear" w:pos="567"/>
          <w:tab w:val="left" w:pos="2835"/>
        </w:tabs>
        <w:spacing w:line="240" w:lineRule="auto"/>
        <w:rPr>
          <w:snapToGrid w:val="0"/>
          <w:szCs w:val="22"/>
          <w:lang w:val="de-DE" w:eastAsia="en-US"/>
        </w:rPr>
      </w:pPr>
      <w:r w:rsidRPr="00A70426">
        <w:rPr>
          <w:noProof/>
          <w:snapToGrid w:val="0"/>
          <w:szCs w:val="22"/>
          <w:lang w:val="de-DE" w:eastAsia="en-US"/>
        </w:rPr>
        <w:t>Lot {Nummer}</w:t>
      </w:r>
    </w:p>
    <w:p w14:paraId="2025AFF8" w14:textId="77777777" w:rsidR="00D07759" w:rsidRPr="00A70426" w:rsidRDefault="00D07759" w:rsidP="00FC4A90">
      <w:pPr>
        <w:tabs>
          <w:tab w:val="clear" w:pos="567"/>
        </w:tabs>
        <w:spacing w:line="240" w:lineRule="auto"/>
        <w:rPr>
          <w:snapToGrid w:val="0"/>
          <w:szCs w:val="22"/>
          <w:lang w:val="de-DE" w:eastAsia="en-US"/>
        </w:rPr>
      </w:pPr>
    </w:p>
    <w:p w14:paraId="60DC74EA" w14:textId="77777777" w:rsidR="00D07759" w:rsidRPr="00A70426" w:rsidRDefault="00D07759" w:rsidP="00FC4A90">
      <w:pPr>
        <w:tabs>
          <w:tab w:val="clear" w:pos="567"/>
        </w:tabs>
        <w:spacing w:line="240" w:lineRule="auto"/>
        <w:rPr>
          <w:snapToGrid w:val="0"/>
          <w:szCs w:val="22"/>
          <w:lang w:val="de-DE" w:eastAsia="en-US"/>
        </w:rPr>
      </w:pPr>
    </w:p>
    <w:p w14:paraId="047E1B37" w14:textId="77777777" w:rsidR="00D07759" w:rsidRPr="00A70426" w:rsidRDefault="008657A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00D07759" w:rsidRPr="00A70426">
        <w:rPr>
          <w:b/>
          <w:snapToGrid w:val="0"/>
          <w:szCs w:val="22"/>
          <w:lang w:val="de-DE" w:eastAsia="en-US"/>
        </w:rPr>
        <w:t>.</w:t>
      </w:r>
      <w:r w:rsidR="00D07759" w:rsidRPr="00A70426">
        <w:rPr>
          <w:b/>
          <w:snapToGrid w:val="0"/>
          <w:szCs w:val="22"/>
          <w:lang w:val="de-DE" w:eastAsia="en-US"/>
        </w:rPr>
        <w:tab/>
        <w:t>VERFALLDATUM</w:t>
      </w:r>
    </w:p>
    <w:p w14:paraId="74E6B72A" w14:textId="77777777" w:rsidR="00D07759" w:rsidRPr="00A70426" w:rsidRDefault="00D07759" w:rsidP="00FC4A90">
      <w:pPr>
        <w:tabs>
          <w:tab w:val="clear" w:pos="567"/>
        </w:tabs>
        <w:spacing w:line="240" w:lineRule="auto"/>
        <w:rPr>
          <w:snapToGrid w:val="0"/>
          <w:szCs w:val="22"/>
          <w:lang w:val="de-DE" w:eastAsia="en-US"/>
        </w:rPr>
      </w:pPr>
    </w:p>
    <w:p w14:paraId="520DAA36" w14:textId="77777777" w:rsidR="00D07759" w:rsidRPr="00A70426" w:rsidRDefault="00D07759" w:rsidP="00FC4A90">
      <w:pPr>
        <w:tabs>
          <w:tab w:val="clear" w:pos="567"/>
        </w:tabs>
        <w:spacing w:line="240" w:lineRule="auto"/>
        <w:rPr>
          <w:snapToGrid w:val="0"/>
          <w:szCs w:val="22"/>
          <w:lang w:val="de-DE" w:eastAsia="en-US"/>
        </w:rPr>
      </w:pPr>
      <w:r w:rsidRPr="00A70426">
        <w:rPr>
          <w:noProof/>
          <w:snapToGrid w:val="0"/>
          <w:szCs w:val="22"/>
          <w:lang w:val="de-DE" w:eastAsia="en-US"/>
        </w:rPr>
        <w:t>EXP {MM/JJJJ}</w:t>
      </w:r>
    </w:p>
    <w:p w14:paraId="7147BF71" w14:textId="77777777" w:rsidR="00D07759" w:rsidRDefault="007A6AA8" w:rsidP="00FC4A90">
      <w:pPr>
        <w:tabs>
          <w:tab w:val="clear" w:pos="567"/>
        </w:tabs>
        <w:spacing w:line="240" w:lineRule="auto"/>
        <w:rPr>
          <w:snapToGrid w:val="0"/>
          <w:szCs w:val="22"/>
          <w:lang w:val="de-DE" w:eastAsia="en-US"/>
        </w:rPr>
      </w:pPr>
      <w:r>
        <w:rPr>
          <w:snapToGrid w:val="0"/>
          <w:szCs w:val="22"/>
          <w:lang w:val="de-DE" w:eastAsia="en-US"/>
        </w:rPr>
        <w:t>Nach dem Öffnen innerhalb von</w:t>
      </w:r>
      <w:r w:rsidR="00D07759" w:rsidRPr="00A70426">
        <w:rPr>
          <w:snapToGrid w:val="0"/>
          <w:szCs w:val="22"/>
          <w:lang w:val="de-DE" w:eastAsia="en-US"/>
        </w:rPr>
        <w:t xml:space="preserve"> 6 Monate</w:t>
      </w:r>
      <w:r>
        <w:rPr>
          <w:snapToGrid w:val="0"/>
          <w:szCs w:val="22"/>
          <w:lang w:val="de-DE" w:eastAsia="en-US"/>
        </w:rPr>
        <w:t>n verbrauchen</w:t>
      </w:r>
      <w:r w:rsidR="00D07759" w:rsidRPr="00A70426">
        <w:rPr>
          <w:snapToGrid w:val="0"/>
          <w:szCs w:val="22"/>
          <w:lang w:val="de-DE" w:eastAsia="en-US"/>
        </w:rPr>
        <w:t>.</w:t>
      </w:r>
    </w:p>
    <w:p w14:paraId="68884C7B" w14:textId="77777777" w:rsidR="007A6AA8" w:rsidRPr="00A70426" w:rsidRDefault="007A6AA8" w:rsidP="00FC4A90">
      <w:pPr>
        <w:tabs>
          <w:tab w:val="clear" w:pos="567"/>
        </w:tabs>
        <w:spacing w:line="240" w:lineRule="auto"/>
        <w:rPr>
          <w:snapToGrid w:val="0"/>
          <w:szCs w:val="22"/>
          <w:lang w:val="de-DE" w:eastAsia="en-US"/>
        </w:rPr>
      </w:pPr>
    </w:p>
    <w:p w14:paraId="4FEB0364" w14:textId="77777777" w:rsidR="00D07759" w:rsidRPr="00A70426" w:rsidRDefault="00D07759" w:rsidP="00FC4A90">
      <w:pPr>
        <w:tabs>
          <w:tab w:val="clear" w:pos="567"/>
        </w:tabs>
        <w:spacing w:line="240" w:lineRule="auto"/>
        <w:rPr>
          <w:snapToGrid w:val="0"/>
          <w:szCs w:val="22"/>
          <w:lang w:val="de-DE" w:eastAsia="en-US"/>
        </w:rPr>
      </w:pPr>
    </w:p>
    <w:p w14:paraId="05EE0513" w14:textId="77777777" w:rsidR="00D07759" w:rsidRPr="00A70426" w:rsidRDefault="008657AE"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00D07759" w:rsidRPr="00A70426">
        <w:rPr>
          <w:b/>
          <w:snapToGrid w:val="0"/>
          <w:szCs w:val="22"/>
          <w:lang w:val="de-DE" w:eastAsia="en-US"/>
        </w:rPr>
        <w:t>.</w:t>
      </w:r>
      <w:r w:rsidR="00D07759" w:rsidRPr="00A70426">
        <w:rPr>
          <w:b/>
          <w:snapToGrid w:val="0"/>
          <w:szCs w:val="22"/>
          <w:lang w:val="de-DE" w:eastAsia="en-US"/>
        </w:rPr>
        <w:tab/>
        <w:t>VERMERK „</w:t>
      </w:r>
      <w:r w:rsidR="00E350EA" w:rsidRPr="00A70426">
        <w:rPr>
          <w:b/>
          <w:snapToGrid w:val="0"/>
          <w:szCs w:val="22"/>
          <w:lang w:val="de-DE" w:eastAsia="en-US"/>
        </w:rPr>
        <w:t>FÜR TIERE</w:t>
      </w:r>
      <w:r w:rsidR="00D07759" w:rsidRPr="00A70426">
        <w:rPr>
          <w:b/>
          <w:snapToGrid w:val="0"/>
          <w:szCs w:val="22"/>
          <w:lang w:val="de-DE" w:eastAsia="en-US"/>
        </w:rPr>
        <w:t>“</w:t>
      </w:r>
    </w:p>
    <w:p w14:paraId="1745530A" w14:textId="77777777" w:rsidR="00D07759" w:rsidRPr="00A70426" w:rsidRDefault="00D07759" w:rsidP="00FC4A90">
      <w:pPr>
        <w:tabs>
          <w:tab w:val="clear" w:pos="567"/>
        </w:tabs>
        <w:spacing w:line="240" w:lineRule="auto"/>
        <w:rPr>
          <w:snapToGrid w:val="0"/>
          <w:szCs w:val="22"/>
          <w:lang w:val="de-DE" w:eastAsia="en-US"/>
        </w:rPr>
      </w:pPr>
    </w:p>
    <w:p w14:paraId="598F75C1" w14:textId="77777777" w:rsidR="00D07759" w:rsidRPr="00A70426" w:rsidRDefault="00E350EA" w:rsidP="00FC4A90">
      <w:pPr>
        <w:tabs>
          <w:tab w:val="clear" w:pos="567"/>
        </w:tabs>
        <w:spacing w:line="240" w:lineRule="auto"/>
        <w:rPr>
          <w:szCs w:val="22"/>
          <w:lang w:val="de-DE"/>
        </w:rPr>
      </w:pPr>
      <w:r w:rsidRPr="00A70426">
        <w:rPr>
          <w:snapToGrid w:val="0"/>
          <w:szCs w:val="22"/>
          <w:lang w:val="de-DE" w:eastAsia="en-US"/>
        </w:rPr>
        <w:t>Für Tiere</w:t>
      </w:r>
      <w:r w:rsidR="00D07759" w:rsidRPr="00A70426">
        <w:rPr>
          <w:snapToGrid w:val="0"/>
          <w:szCs w:val="22"/>
          <w:lang w:val="de-DE" w:eastAsia="en-US"/>
        </w:rPr>
        <w:t>.</w:t>
      </w:r>
    </w:p>
    <w:p w14:paraId="6FA5661F" w14:textId="77777777" w:rsidR="003379AA" w:rsidRPr="00A70426" w:rsidRDefault="00D07759" w:rsidP="00FC4A90">
      <w:pPr>
        <w:spacing w:line="240" w:lineRule="auto"/>
        <w:rPr>
          <w:szCs w:val="22"/>
          <w:lang w:val="de-DE"/>
        </w:rPr>
      </w:pPr>
      <w:r w:rsidRPr="00A70426">
        <w:rPr>
          <w:szCs w:val="22"/>
          <w:lang w:val="de-DE"/>
        </w:rPr>
        <w:br w:type="page"/>
      </w:r>
    </w:p>
    <w:p w14:paraId="374B9A84" w14:textId="77777777" w:rsidR="003379AA" w:rsidRPr="00A70426" w:rsidRDefault="003379AA" w:rsidP="00FC4A90">
      <w:pPr>
        <w:pBdr>
          <w:top w:val="single" w:sz="4" w:space="1" w:color="auto"/>
          <w:left w:val="single" w:sz="4" w:space="4" w:color="auto"/>
          <w:bottom w:val="single" w:sz="4" w:space="1" w:color="auto"/>
          <w:right w:val="single" w:sz="4" w:space="4" w:color="auto"/>
        </w:pBdr>
        <w:tabs>
          <w:tab w:val="clear" w:pos="567"/>
        </w:tabs>
        <w:spacing w:line="240" w:lineRule="auto"/>
        <w:rPr>
          <w:b/>
          <w:snapToGrid w:val="0"/>
          <w:lang w:val="de-DE" w:eastAsia="en-US"/>
        </w:rPr>
      </w:pPr>
      <w:r w:rsidRPr="00A70426">
        <w:rPr>
          <w:b/>
          <w:snapToGrid w:val="0"/>
          <w:lang w:val="de-DE" w:eastAsia="en-US"/>
        </w:rPr>
        <w:lastRenderedPageBreak/>
        <w:t xml:space="preserve">ANGABEN AUF DER ÄUSSEREN UMHÜLLUNG </w:t>
      </w:r>
    </w:p>
    <w:p w14:paraId="6A73791E" w14:textId="77777777" w:rsidR="003379AA" w:rsidRPr="00A70426" w:rsidRDefault="003379AA" w:rsidP="00FC4A90">
      <w:pPr>
        <w:pBdr>
          <w:top w:val="single" w:sz="4" w:space="1" w:color="auto"/>
          <w:left w:val="single" w:sz="4" w:space="4" w:color="auto"/>
          <w:bottom w:val="single" w:sz="4" w:space="1" w:color="auto"/>
          <w:right w:val="single" w:sz="4" w:space="4" w:color="auto"/>
        </w:pBdr>
        <w:tabs>
          <w:tab w:val="clear" w:pos="567"/>
        </w:tabs>
        <w:spacing w:line="240" w:lineRule="auto"/>
        <w:rPr>
          <w:snapToGrid w:val="0"/>
          <w:lang w:val="de-DE" w:eastAsia="en-US"/>
        </w:rPr>
      </w:pPr>
    </w:p>
    <w:p w14:paraId="6AFA5275" w14:textId="77777777" w:rsidR="003379AA" w:rsidRPr="00A70426" w:rsidRDefault="00651B49" w:rsidP="00FC4A90">
      <w:pPr>
        <w:pBdr>
          <w:top w:val="single" w:sz="4" w:space="1" w:color="auto"/>
          <w:left w:val="single" w:sz="4" w:space="4" w:color="auto"/>
          <w:bottom w:val="single" w:sz="4" w:space="1" w:color="auto"/>
          <w:right w:val="single" w:sz="4" w:space="4" w:color="auto"/>
        </w:pBdr>
        <w:tabs>
          <w:tab w:val="clear" w:pos="567"/>
        </w:tabs>
        <w:spacing w:line="240" w:lineRule="auto"/>
        <w:rPr>
          <w:snapToGrid w:val="0"/>
          <w:lang w:val="de-DE" w:eastAsia="en-US"/>
        </w:rPr>
      </w:pPr>
      <w:r w:rsidRPr="0004707A">
        <w:rPr>
          <w:b/>
          <w:bCs/>
          <w:snapToGrid w:val="0"/>
          <w:lang w:val="de-DE" w:eastAsia="en-US"/>
        </w:rPr>
        <w:t xml:space="preserve">Faltschachtel </w:t>
      </w:r>
      <w:r w:rsidR="005B459F">
        <w:rPr>
          <w:b/>
          <w:bCs/>
          <w:snapToGrid w:val="0"/>
          <w:lang w:val="de-DE" w:eastAsia="en-US"/>
        </w:rPr>
        <w:t>mit</w:t>
      </w:r>
      <w:r w:rsidRPr="0004707A">
        <w:rPr>
          <w:b/>
          <w:bCs/>
          <w:snapToGrid w:val="0"/>
          <w:lang w:val="de-DE" w:eastAsia="en-US"/>
        </w:rPr>
        <w:t xml:space="preserve"> </w:t>
      </w:r>
      <w:r w:rsidR="00905F10">
        <w:rPr>
          <w:b/>
          <w:bCs/>
          <w:snapToGrid w:val="0"/>
          <w:lang w:val="de-DE" w:eastAsia="en-US"/>
        </w:rPr>
        <w:t>Blister</w:t>
      </w:r>
    </w:p>
    <w:p w14:paraId="203A3530" w14:textId="77777777" w:rsidR="003379AA" w:rsidRPr="0004707A" w:rsidRDefault="003379AA" w:rsidP="00FC4A90">
      <w:pPr>
        <w:tabs>
          <w:tab w:val="clear" w:pos="567"/>
        </w:tabs>
        <w:spacing w:line="240" w:lineRule="auto"/>
        <w:rPr>
          <w:bCs/>
          <w:snapToGrid w:val="0"/>
          <w:lang w:val="de-DE" w:eastAsia="en-US"/>
        </w:rPr>
      </w:pPr>
    </w:p>
    <w:p w14:paraId="74172E74"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w:t>
      </w:r>
      <w:r w:rsidRPr="00A70426">
        <w:rPr>
          <w:b/>
          <w:snapToGrid w:val="0"/>
          <w:lang w:val="de-DE" w:eastAsia="en-US"/>
        </w:rPr>
        <w:tab/>
        <w:t>BEZEICHNUNG DES TIERARZNEIMITTELS</w:t>
      </w:r>
    </w:p>
    <w:p w14:paraId="385E04F0" w14:textId="77777777" w:rsidR="003379AA" w:rsidRPr="00A70426" w:rsidRDefault="003379AA" w:rsidP="00FC4A90">
      <w:pPr>
        <w:tabs>
          <w:tab w:val="clear" w:pos="567"/>
        </w:tabs>
        <w:spacing w:line="240" w:lineRule="auto"/>
        <w:rPr>
          <w:snapToGrid w:val="0"/>
          <w:lang w:val="de-DE" w:eastAsia="en-US"/>
        </w:rPr>
      </w:pPr>
    </w:p>
    <w:p w14:paraId="09F03B24" w14:textId="77777777" w:rsidR="003379AA" w:rsidRPr="00A70426" w:rsidRDefault="003379AA" w:rsidP="00B802EB">
      <w:pPr>
        <w:spacing w:line="240" w:lineRule="auto"/>
        <w:outlineLvl w:val="1"/>
        <w:rPr>
          <w:szCs w:val="22"/>
          <w:lang w:val="de-DE"/>
        </w:rPr>
      </w:pPr>
      <w:r w:rsidRPr="00A70426">
        <w:rPr>
          <w:szCs w:val="22"/>
          <w:lang w:val="de-DE"/>
        </w:rPr>
        <w:t>Metacam 1 mg Kautabletten für Hunde</w:t>
      </w:r>
    </w:p>
    <w:p w14:paraId="60198049" w14:textId="77777777" w:rsidR="003379AA" w:rsidRPr="00A70426" w:rsidRDefault="003379AA" w:rsidP="00A94420">
      <w:pPr>
        <w:tabs>
          <w:tab w:val="clear" w:pos="567"/>
        </w:tabs>
        <w:spacing w:line="240" w:lineRule="auto"/>
        <w:outlineLvl w:val="1"/>
        <w:rPr>
          <w:snapToGrid w:val="0"/>
          <w:szCs w:val="22"/>
          <w:lang w:val="de-DE" w:eastAsia="en-US"/>
        </w:rPr>
      </w:pPr>
      <w:r w:rsidRPr="00A70426">
        <w:rPr>
          <w:snapToGrid w:val="0"/>
          <w:szCs w:val="22"/>
          <w:highlight w:val="lightGray"/>
          <w:lang w:val="de-DE" w:eastAsia="en-US"/>
        </w:rPr>
        <w:t>Metacam 2,5 mg Kautabletten für Hunde</w:t>
      </w:r>
    </w:p>
    <w:p w14:paraId="4D5B50C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w:t>
      </w:r>
    </w:p>
    <w:p w14:paraId="4337B1F9" w14:textId="77777777" w:rsidR="003379AA" w:rsidRPr="00A70426" w:rsidRDefault="003379AA" w:rsidP="00FC4A90">
      <w:pPr>
        <w:tabs>
          <w:tab w:val="clear" w:pos="567"/>
        </w:tabs>
        <w:spacing w:line="240" w:lineRule="auto"/>
        <w:rPr>
          <w:snapToGrid w:val="0"/>
          <w:u w:val="single"/>
          <w:lang w:val="de-DE" w:eastAsia="en-US"/>
        </w:rPr>
      </w:pPr>
    </w:p>
    <w:p w14:paraId="4AB36DB4" w14:textId="77777777" w:rsidR="003379AA" w:rsidRPr="00A70426" w:rsidRDefault="003379AA" w:rsidP="00FC4A90">
      <w:pPr>
        <w:tabs>
          <w:tab w:val="clear" w:pos="567"/>
        </w:tabs>
        <w:spacing w:line="240" w:lineRule="auto"/>
        <w:rPr>
          <w:snapToGrid w:val="0"/>
          <w:u w:val="single"/>
          <w:lang w:val="de-DE" w:eastAsia="en-US"/>
        </w:rPr>
      </w:pPr>
    </w:p>
    <w:p w14:paraId="608480D5"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2.</w:t>
      </w:r>
      <w:r w:rsidRPr="00A70426">
        <w:rPr>
          <w:b/>
          <w:snapToGrid w:val="0"/>
          <w:lang w:val="de-DE" w:eastAsia="en-US"/>
        </w:rPr>
        <w:tab/>
        <w:t xml:space="preserve">WIRKSTOFF(E) </w:t>
      </w:r>
    </w:p>
    <w:p w14:paraId="564F618A" w14:textId="77777777" w:rsidR="003379AA" w:rsidRPr="00A70426" w:rsidRDefault="003379AA" w:rsidP="00FC4A90">
      <w:pPr>
        <w:spacing w:line="240" w:lineRule="auto"/>
        <w:rPr>
          <w:snapToGrid w:val="0"/>
          <w:lang w:val="de-DE" w:eastAsia="en-US"/>
        </w:rPr>
      </w:pPr>
    </w:p>
    <w:p w14:paraId="3E5DD621" w14:textId="77777777" w:rsidR="003379AA" w:rsidRPr="00A70426" w:rsidRDefault="003379AA" w:rsidP="00FC4A90">
      <w:pPr>
        <w:tabs>
          <w:tab w:val="clear" w:pos="567"/>
        </w:tabs>
        <w:spacing w:line="240" w:lineRule="auto"/>
        <w:rPr>
          <w:snapToGrid w:val="0"/>
          <w:szCs w:val="22"/>
          <w:lang w:val="de-DE" w:eastAsia="en-US"/>
        </w:rPr>
      </w:pPr>
      <w:r w:rsidRPr="00A70426">
        <w:rPr>
          <w:snapToGrid w:val="0"/>
          <w:szCs w:val="22"/>
          <w:lang w:val="de-DE" w:eastAsia="en-US"/>
        </w:rPr>
        <w:t>Meloxicam</w:t>
      </w:r>
      <w:r w:rsidR="0004707A">
        <w:rPr>
          <w:snapToGrid w:val="0"/>
          <w:szCs w:val="22"/>
          <w:lang w:val="de-DE" w:eastAsia="en-US"/>
        </w:rPr>
        <w:t xml:space="preserve"> </w:t>
      </w:r>
      <w:r w:rsidRPr="00A70426">
        <w:rPr>
          <w:snapToGrid w:val="0"/>
          <w:szCs w:val="22"/>
          <w:lang w:val="de-DE" w:eastAsia="en-US"/>
        </w:rPr>
        <w:t>1 mg/ Kautablette</w:t>
      </w:r>
    </w:p>
    <w:p w14:paraId="30EC9884" w14:textId="77777777" w:rsidR="003379AA" w:rsidRPr="00A70426" w:rsidRDefault="003379AA" w:rsidP="00FC4A90">
      <w:pPr>
        <w:tabs>
          <w:tab w:val="clear" w:pos="567"/>
        </w:tabs>
        <w:spacing w:line="240" w:lineRule="auto"/>
        <w:rPr>
          <w:snapToGrid w:val="0"/>
          <w:szCs w:val="22"/>
          <w:lang w:val="de-DE" w:eastAsia="en-US"/>
        </w:rPr>
      </w:pPr>
      <w:r w:rsidRPr="00A70426">
        <w:rPr>
          <w:snapToGrid w:val="0"/>
          <w:szCs w:val="22"/>
          <w:lang w:val="de-DE" w:eastAsia="en-US"/>
        </w:rPr>
        <w:t>Meloxicam</w:t>
      </w:r>
      <w:r w:rsidR="0004707A">
        <w:rPr>
          <w:snapToGrid w:val="0"/>
          <w:szCs w:val="22"/>
          <w:lang w:val="de-DE" w:eastAsia="en-US"/>
        </w:rPr>
        <w:t xml:space="preserve"> </w:t>
      </w:r>
      <w:r w:rsidRPr="00A70426">
        <w:rPr>
          <w:snapToGrid w:val="0"/>
          <w:szCs w:val="22"/>
          <w:lang w:val="de-DE" w:eastAsia="en-US"/>
        </w:rPr>
        <w:t>2,5 mg/ Kautablette</w:t>
      </w:r>
    </w:p>
    <w:p w14:paraId="7FA3C256" w14:textId="77777777" w:rsidR="003379AA" w:rsidRPr="00A70426" w:rsidRDefault="003379AA" w:rsidP="00FC4A90">
      <w:pPr>
        <w:tabs>
          <w:tab w:val="clear" w:pos="567"/>
        </w:tabs>
        <w:spacing w:line="240" w:lineRule="auto"/>
        <w:rPr>
          <w:snapToGrid w:val="0"/>
          <w:lang w:val="de-DE" w:eastAsia="en-US"/>
        </w:rPr>
      </w:pPr>
    </w:p>
    <w:p w14:paraId="48635AE6" w14:textId="77777777" w:rsidR="003379AA" w:rsidRPr="00A70426" w:rsidRDefault="003379AA" w:rsidP="00FC4A90">
      <w:pPr>
        <w:tabs>
          <w:tab w:val="clear" w:pos="567"/>
        </w:tabs>
        <w:spacing w:line="240" w:lineRule="auto"/>
        <w:rPr>
          <w:snapToGrid w:val="0"/>
          <w:lang w:val="de-DE" w:eastAsia="en-US"/>
        </w:rPr>
      </w:pPr>
    </w:p>
    <w:p w14:paraId="26A2F48F"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3.</w:t>
      </w:r>
      <w:r w:rsidRPr="00A70426">
        <w:rPr>
          <w:b/>
          <w:snapToGrid w:val="0"/>
          <w:lang w:val="de-DE" w:eastAsia="en-US"/>
        </w:rPr>
        <w:tab/>
        <w:t>DARREICHUNGSFORM</w:t>
      </w:r>
    </w:p>
    <w:p w14:paraId="548CE4F8" w14:textId="77777777" w:rsidR="003379AA" w:rsidRPr="00A70426" w:rsidRDefault="003379AA" w:rsidP="00FC4A90">
      <w:pPr>
        <w:tabs>
          <w:tab w:val="clear" w:pos="567"/>
        </w:tabs>
        <w:spacing w:line="240" w:lineRule="auto"/>
        <w:rPr>
          <w:snapToGrid w:val="0"/>
          <w:lang w:val="de-DE" w:eastAsia="en-US"/>
        </w:rPr>
      </w:pPr>
    </w:p>
    <w:p w14:paraId="3C38E1D3" w14:textId="77777777" w:rsidR="003379AA" w:rsidRPr="00A70426" w:rsidRDefault="003379AA"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Kautabletten</w:t>
      </w:r>
    </w:p>
    <w:p w14:paraId="6D3C2C6C" w14:textId="77777777" w:rsidR="003379AA" w:rsidRPr="00A70426" w:rsidRDefault="003379AA" w:rsidP="00FC4A90">
      <w:pPr>
        <w:tabs>
          <w:tab w:val="clear" w:pos="567"/>
        </w:tabs>
        <w:spacing w:line="240" w:lineRule="auto"/>
        <w:rPr>
          <w:snapToGrid w:val="0"/>
          <w:lang w:val="de-DE" w:eastAsia="en-US"/>
        </w:rPr>
      </w:pPr>
    </w:p>
    <w:p w14:paraId="38812418" w14:textId="77777777" w:rsidR="003379AA" w:rsidRPr="00A70426" w:rsidRDefault="003379AA" w:rsidP="00FC4A90">
      <w:pPr>
        <w:tabs>
          <w:tab w:val="clear" w:pos="567"/>
        </w:tabs>
        <w:spacing w:line="240" w:lineRule="auto"/>
        <w:rPr>
          <w:snapToGrid w:val="0"/>
          <w:lang w:val="de-DE" w:eastAsia="en-US"/>
        </w:rPr>
      </w:pPr>
    </w:p>
    <w:p w14:paraId="4D52861C"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4.</w:t>
      </w:r>
      <w:r w:rsidRPr="00A70426">
        <w:rPr>
          <w:b/>
          <w:snapToGrid w:val="0"/>
          <w:lang w:val="de-DE" w:eastAsia="en-US"/>
        </w:rPr>
        <w:tab/>
        <w:t>PACKUNGSGRÖSSE(N)</w:t>
      </w:r>
    </w:p>
    <w:p w14:paraId="71EFAE65" w14:textId="77777777" w:rsidR="003379AA" w:rsidRPr="00A70426" w:rsidRDefault="003379AA" w:rsidP="00FC4A90">
      <w:pPr>
        <w:tabs>
          <w:tab w:val="clear" w:pos="567"/>
        </w:tabs>
        <w:spacing w:line="240" w:lineRule="auto"/>
        <w:rPr>
          <w:snapToGrid w:val="0"/>
          <w:lang w:val="de-DE" w:eastAsia="en-US"/>
        </w:rPr>
      </w:pPr>
    </w:p>
    <w:p w14:paraId="13024ACF" w14:textId="77777777" w:rsidR="003379AA" w:rsidRPr="00A70426" w:rsidRDefault="003379AA" w:rsidP="00FC4A90">
      <w:pPr>
        <w:spacing w:line="240" w:lineRule="auto"/>
        <w:rPr>
          <w:snapToGrid w:val="0"/>
          <w:lang w:val="de-DE" w:eastAsia="en-US"/>
        </w:rPr>
      </w:pPr>
      <w:r w:rsidRPr="00A70426">
        <w:rPr>
          <w:snapToGrid w:val="0"/>
          <w:lang w:val="de-DE" w:eastAsia="en-US"/>
        </w:rPr>
        <w:t>7 Tabletten</w:t>
      </w:r>
    </w:p>
    <w:p w14:paraId="59FCB340" w14:textId="77777777" w:rsidR="003379AA" w:rsidRPr="00A70426" w:rsidRDefault="003379AA" w:rsidP="00FC4A90">
      <w:pPr>
        <w:tabs>
          <w:tab w:val="clear" w:pos="567"/>
        </w:tabs>
        <w:spacing w:line="240" w:lineRule="auto"/>
        <w:rPr>
          <w:snapToGrid w:val="0"/>
          <w:szCs w:val="22"/>
          <w:highlight w:val="lightGray"/>
          <w:lang w:val="de-DE" w:eastAsia="en-US"/>
        </w:rPr>
      </w:pPr>
      <w:r w:rsidRPr="00A70426">
        <w:rPr>
          <w:snapToGrid w:val="0"/>
          <w:szCs w:val="22"/>
          <w:highlight w:val="lightGray"/>
          <w:lang w:val="de-DE" w:eastAsia="en-US"/>
        </w:rPr>
        <w:t>84 Tabletten</w:t>
      </w:r>
    </w:p>
    <w:p w14:paraId="4E75861A" w14:textId="77777777" w:rsidR="003379AA" w:rsidRPr="00A70426" w:rsidRDefault="003379AA"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252 Tabletten</w:t>
      </w:r>
    </w:p>
    <w:p w14:paraId="0DA663D9" w14:textId="77777777" w:rsidR="003379AA" w:rsidRPr="00A70426" w:rsidRDefault="003379AA" w:rsidP="00FC4A90">
      <w:pPr>
        <w:tabs>
          <w:tab w:val="clear" w:pos="567"/>
        </w:tabs>
        <w:spacing w:line="240" w:lineRule="auto"/>
        <w:rPr>
          <w:snapToGrid w:val="0"/>
          <w:lang w:val="de-DE" w:eastAsia="en-US"/>
        </w:rPr>
      </w:pPr>
    </w:p>
    <w:p w14:paraId="43512B7D" w14:textId="77777777" w:rsidR="003379AA" w:rsidRPr="00A70426" w:rsidRDefault="003379AA" w:rsidP="00FC4A90">
      <w:pPr>
        <w:tabs>
          <w:tab w:val="clear" w:pos="567"/>
        </w:tabs>
        <w:spacing w:line="240" w:lineRule="auto"/>
        <w:rPr>
          <w:snapToGrid w:val="0"/>
          <w:lang w:val="de-DE" w:eastAsia="en-US"/>
        </w:rPr>
      </w:pPr>
    </w:p>
    <w:p w14:paraId="1BFE21F8"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b/>
          <w:snapToGrid w:val="0"/>
          <w:lang w:val="de-DE" w:eastAsia="en-US"/>
        </w:rPr>
      </w:pPr>
      <w:r w:rsidRPr="00A70426">
        <w:rPr>
          <w:b/>
          <w:snapToGrid w:val="0"/>
          <w:lang w:val="de-DE" w:eastAsia="en-US"/>
        </w:rPr>
        <w:t>5.</w:t>
      </w:r>
      <w:r w:rsidRPr="00A70426">
        <w:rPr>
          <w:b/>
          <w:snapToGrid w:val="0"/>
          <w:lang w:val="de-DE" w:eastAsia="en-US"/>
        </w:rPr>
        <w:tab/>
        <w:t>ZIELTIERART(EN)</w:t>
      </w:r>
    </w:p>
    <w:p w14:paraId="7F69EC79" w14:textId="77777777" w:rsidR="003379AA" w:rsidRPr="00A70426" w:rsidRDefault="003379AA" w:rsidP="00FC4A90">
      <w:pPr>
        <w:tabs>
          <w:tab w:val="clear" w:pos="567"/>
        </w:tabs>
        <w:spacing w:line="240" w:lineRule="auto"/>
        <w:rPr>
          <w:snapToGrid w:val="0"/>
          <w:lang w:val="de-DE" w:eastAsia="en-US"/>
        </w:rPr>
      </w:pPr>
    </w:p>
    <w:p w14:paraId="1DA1E5CE" w14:textId="77777777" w:rsidR="003379AA" w:rsidRPr="00A70426" w:rsidRDefault="003379AA"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Hunde</w:t>
      </w:r>
    </w:p>
    <w:p w14:paraId="66F9CF73" w14:textId="77777777" w:rsidR="003379AA" w:rsidRPr="00A70426" w:rsidRDefault="003379AA" w:rsidP="00FC4A90">
      <w:pPr>
        <w:tabs>
          <w:tab w:val="clear" w:pos="567"/>
        </w:tabs>
        <w:spacing w:line="240" w:lineRule="auto"/>
        <w:rPr>
          <w:snapToGrid w:val="0"/>
          <w:lang w:val="de-DE" w:eastAsia="en-US"/>
        </w:rPr>
      </w:pPr>
    </w:p>
    <w:p w14:paraId="189850C9" w14:textId="77777777" w:rsidR="003379AA" w:rsidRPr="00A70426" w:rsidRDefault="003379AA" w:rsidP="00FC4A90">
      <w:pPr>
        <w:tabs>
          <w:tab w:val="clear" w:pos="567"/>
        </w:tabs>
        <w:spacing w:line="240" w:lineRule="auto"/>
        <w:rPr>
          <w:snapToGrid w:val="0"/>
          <w:lang w:val="de-DE" w:eastAsia="en-US"/>
        </w:rPr>
      </w:pPr>
    </w:p>
    <w:p w14:paraId="265FF8FA"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b/>
          <w:snapToGrid w:val="0"/>
          <w:lang w:val="de-DE" w:eastAsia="en-US"/>
        </w:rPr>
      </w:pPr>
      <w:r w:rsidRPr="00A70426">
        <w:rPr>
          <w:b/>
          <w:snapToGrid w:val="0"/>
          <w:lang w:val="de-DE" w:eastAsia="en-US"/>
        </w:rPr>
        <w:t>6.</w:t>
      </w:r>
      <w:r w:rsidRPr="00A70426">
        <w:rPr>
          <w:b/>
          <w:snapToGrid w:val="0"/>
          <w:lang w:val="de-DE" w:eastAsia="en-US"/>
        </w:rPr>
        <w:tab/>
        <w:t>ANWENDUNGSGEBIET(E)</w:t>
      </w:r>
    </w:p>
    <w:p w14:paraId="4ADF4D03" w14:textId="77777777" w:rsidR="003379AA" w:rsidRPr="00A70426" w:rsidRDefault="003379AA" w:rsidP="00FC4A90">
      <w:pPr>
        <w:tabs>
          <w:tab w:val="clear" w:pos="567"/>
        </w:tabs>
        <w:spacing w:line="240" w:lineRule="auto"/>
        <w:rPr>
          <w:snapToGrid w:val="0"/>
          <w:lang w:val="de-DE" w:eastAsia="en-US"/>
        </w:rPr>
      </w:pPr>
    </w:p>
    <w:p w14:paraId="739A3CC9" w14:textId="77777777" w:rsidR="003379AA" w:rsidRPr="00A70426" w:rsidRDefault="003379AA" w:rsidP="00FC4A90">
      <w:pPr>
        <w:tabs>
          <w:tab w:val="clear" w:pos="567"/>
        </w:tabs>
        <w:spacing w:line="240" w:lineRule="auto"/>
        <w:rPr>
          <w:snapToGrid w:val="0"/>
          <w:lang w:val="de-DE" w:eastAsia="en-US"/>
        </w:rPr>
      </w:pPr>
    </w:p>
    <w:p w14:paraId="7F1ADCE8" w14:textId="77777777" w:rsidR="003379AA" w:rsidRPr="00A70426" w:rsidRDefault="003379AA" w:rsidP="00FC4A90">
      <w:pPr>
        <w:tabs>
          <w:tab w:val="clear" w:pos="567"/>
        </w:tabs>
        <w:spacing w:line="240" w:lineRule="auto"/>
        <w:rPr>
          <w:snapToGrid w:val="0"/>
          <w:lang w:val="de-DE" w:eastAsia="en-US"/>
        </w:rPr>
      </w:pPr>
    </w:p>
    <w:p w14:paraId="4499B415"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7.</w:t>
      </w:r>
      <w:r w:rsidRPr="00A70426">
        <w:rPr>
          <w:b/>
          <w:snapToGrid w:val="0"/>
          <w:lang w:val="de-DE" w:eastAsia="en-US"/>
        </w:rPr>
        <w:tab/>
        <w:t>ART DER ANWENDUNG</w:t>
      </w:r>
    </w:p>
    <w:p w14:paraId="579E5096" w14:textId="77777777" w:rsidR="003379AA" w:rsidRPr="00A70426" w:rsidRDefault="003379AA" w:rsidP="00FC4A90">
      <w:pPr>
        <w:tabs>
          <w:tab w:val="clear" w:pos="567"/>
        </w:tabs>
        <w:spacing w:line="240" w:lineRule="auto"/>
        <w:rPr>
          <w:snapToGrid w:val="0"/>
          <w:lang w:val="de-DE" w:eastAsia="en-US"/>
        </w:rPr>
      </w:pPr>
    </w:p>
    <w:p w14:paraId="6F8664DA" w14:textId="77777777" w:rsidR="003379AA" w:rsidRPr="007E098C" w:rsidRDefault="003379AA" w:rsidP="00FC4A90">
      <w:pPr>
        <w:spacing w:line="240" w:lineRule="auto"/>
        <w:rPr>
          <w:snapToGrid w:val="0"/>
          <w:u w:val="single"/>
          <w:lang w:val="de-DE" w:eastAsia="en-US"/>
        </w:rPr>
      </w:pPr>
      <w:r w:rsidRPr="007E098C">
        <w:rPr>
          <w:snapToGrid w:val="0"/>
          <w:highlight w:val="lightGray"/>
          <w:u w:val="single"/>
          <w:lang w:val="de-DE" w:eastAsia="en-US"/>
        </w:rPr>
        <w:t>Metacam 1 mg Kautabletten für Hunde:</w:t>
      </w:r>
    </w:p>
    <w:p w14:paraId="11D801A6" w14:textId="77777777" w:rsidR="003379AA" w:rsidRPr="00A70426" w:rsidRDefault="003379AA" w:rsidP="00FC4A90">
      <w:pPr>
        <w:spacing w:line="240" w:lineRule="auto"/>
        <w:rPr>
          <w:snapToGrid w:val="0"/>
          <w:lang w:val="de-DE" w:eastAsia="en-US"/>
        </w:rPr>
      </w:pPr>
      <w:r w:rsidRPr="00A70426">
        <w:rPr>
          <w:snapToGrid w:val="0"/>
          <w:lang w:val="de-DE" w:eastAsia="en-US"/>
        </w:rPr>
        <w:t>Zum Eingeben.</w:t>
      </w:r>
    </w:p>
    <w:p w14:paraId="26C3F9EC" w14:textId="77777777" w:rsidR="003379AA" w:rsidRPr="00A70426" w:rsidRDefault="003379AA" w:rsidP="00FC4A90">
      <w:pPr>
        <w:tabs>
          <w:tab w:val="clear" w:pos="567"/>
        </w:tabs>
        <w:spacing w:line="240" w:lineRule="auto"/>
        <w:rPr>
          <w:szCs w:val="22"/>
          <w:lang w:val="de-DE"/>
        </w:rPr>
      </w:pPr>
      <w:r w:rsidRPr="00A70426">
        <w:rPr>
          <w:szCs w:val="22"/>
          <w:lang w:val="de-DE"/>
        </w:rPr>
        <w:t>Initialdosis am ersten Behandlungstag: 0,2 mg Meloxicam/kg Körpergewicht. Erhaltungsdosis: 0,1 mg Meloxicam/kg Körpergewicht einmal täglich (1 Kautablette pro 10 kg Körpergewicht).</w:t>
      </w:r>
    </w:p>
    <w:p w14:paraId="4757AA8D" w14:textId="77777777" w:rsidR="003379AA" w:rsidRPr="00A70426" w:rsidRDefault="003379AA" w:rsidP="00FC4A90">
      <w:pPr>
        <w:spacing w:line="240" w:lineRule="auto"/>
        <w:rPr>
          <w:szCs w:val="22"/>
          <w:lang w:val="de-DE"/>
        </w:rPr>
      </w:pPr>
    </w:p>
    <w:p w14:paraId="0936B892" w14:textId="77777777" w:rsidR="003379AA" w:rsidRPr="007E098C" w:rsidRDefault="003379AA" w:rsidP="00FC4A90">
      <w:pPr>
        <w:spacing w:line="240" w:lineRule="auto"/>
        <w:rPr>
          <w:snapToGrid w:val="0"/>
          <w:highlight w:val="lightGray"/>
          <w:u w:val="single"/>
          <w:lang w:val="de-DE" w:eastAsia="en-US"/>
        </w:rPr>
      </w:pPr>
      <w:r w:rsidRPr="007E098C">
        <w:rPr>
          <w:snapToGrid w:val="0"/>
          <w:highlight w:val="lightGray"/>
          <w:u w:val="single"/>
          <w:lang w:val="de-DE" w:eastAsia="en-US"/>
        </w:rPr>
        <w:t>Metacam 2,5 mg Kautabletten für Hunde:</w:t>
      </w:r>
    </w:p>
    <w:p w14:paraId="1353683F" w14:textId="77777777" w:rsidR="003379AA" w:rsidRPr="00A70426" w:rsidRDefault="003379AA" w:rsidP="00FC4A90">
      <w:pPr>
        <w:spacing w:line="240" w:lineRule="auto"/>
        <w:rPr>
          <w:snapToGrid w:val="0"/>
          <w:highlight w:val="lightGray"/>
          <w:lang w:val="de-DE" w:eastAsia="en-US"/>
        </w:rPr>
      </w:pPr>
      <w:r w:rsidRPr="00A70426">
        <w:rPr>
          <w:snapToGrid w:val="0"/>
          <w:highlight w:val="lightGray"/>
          <w:lang w:val="de-DE" w:eastAsia="en-US"/>
        </w:rPr>
        <w:t>Zum Eingeben.</w:t>
      </w:r>
    </w:p>
    <w:p w14:paraId="01D2FD00" w14:textId="77777777" w:rsidR="003D2C19" w:rsidRDefault="003379AA" w:rsidP="00FC4A90">
      <w:pPr>
        <w:tabs>
          <w:tab w:val="clear" w:pos="567"/>
        </w:tabs>
        <w:spacing w:line="240" w:lineRule="auto"/>
        <w:rPr>
          <w:szCs w:val="22"/>
          <w:lang w:val="de-DE"/>
        </w:rPr>
      </w:pPr>
      <w:r w:rsidRPr="00A70426">
        <w:rPr>
          <w:szCs w:val="22"/>
          <w:highlight w:val="lightGray"/>
          <w:lang w:val="de-DE"/>
        </w:rPr>
        <w:t>Initialdosis am ersten Behandlungstag: 0,2 mg Meloxicam/kg Körpergewicht. Erhaltungsdosis: 0,1 mg Meloxicam/kg Körpergewicht einmal täglich (1 Kautablette pro 25 kg Körpergewicht).</w:t>
      </w:r>
    </w:p>
    <w:p w14:paraId="1640A0C0" w14:textId="77777777" w:rsidR="00651B49" w:rsidRPr="00A70426" w:rsidRDefault="00651B49" w:rsidP="00FC4A90">
      <w:pPr>
        <w:tabs>
          <w:tab w:val="clear" w:pos="567"/>
        </w:tabs>
        <w:spacing w:line="240" w:lineRule="auto"/>
        <w:rPr>
          <w:szCs w:val="22"/>
          <w:lang w:val="de-DE"/>
        </w:rPr>
      </w:pPr>
    </w:p>
    <w:p w14:paraId="48639E9F" w14:textId="77777777" w:rsidR="003379AA" w:rsidRPr="00A70426" w:rsidRDefault="003379AA" w:rsidP="00FC4A90">
      <w:pPr>
        <w:spacing w:line="240" w:lineRule="auto"/>
        <w:rPr>
          <w:szCs w:val="22"/>
          <w:lang w:val="de-DE"/>
        </w:rPr>
      </w:pPr>
      <w:r w:rsidRPr="004D614B">
        <w:rPr>
          <w:szCs w:val="22"/>
          <w:lang w:val="de-DE"/>
        </w:rPr>
        <w:t>Lesen Sie vor der Anwendung die Packungsbeilage.</w:t>
      </w:r>
    </w:p>
    <w:p w14:paraId="30C9256F" w14:textId="77777777" w:rsidR="003379AA" w:rsidRPr="00A70426" w:rsidRDefault="003379AA" w:rsidP="00FC4A90">
      <w:pPr>
        <w:tabs>
          <w:tab w:val="clear" w:pos="567"/>
        </w:tabs>
        <w:spacing w:line="240" w:lineRule="auto"/>
        <w:rPr>
          <w:snapToGrid w:val="0"/>
          <w:lang w:val="de-DE" w:eastAsia="en-US"/>
        </w:rPr>
      </w:pPr>
    </w:p>
    <w:p w14:paraId="2FADEDD7" w14:textId="77777777" w:rsidR="003379AA" w:rsidRPr="00A70426" w:rsidRDefault="003379AA" w:rsidP="00FC4A90">
      <w:pPr>
        <w:tabs>
          <w:tab w:val="clear" w:pos="567"/>
        </w:tabs>
        <w:spacing w:line="240" w:lineRule="auto"/>
        <w:rPr>
          <w:snapToGrid w:val="0"/>
          <w:lang w:val="de-DE" w:eastAsia="en-US"/>
        </w:rPr>
      </w:pPr>
    </w:p>
    <w:p w14:paraId="3E8A14C4" w14:textId="77777777" w:rsidR="003379AA" w:rsidRPr="00A70426" w:rsidRDefault="003379AA" w:rsidP="00433FD3">
      <w:pPr>
        <w:keepNext/>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lastRenderedPageBreak/>
        <w:t>8.</w:t>
      </w:r>
      <w:r w:rsidRPr="00A70426">
        <w:rPr>
          <w:b/>
          <w:snapToGrid w:val="0"/>
          <w:lang w:val="de-DE" w:eastAsia="en-US"/>
        </w:rPr>
        <w:tab/>
        <w:t>WARTEZEIT</w:t>
      </w:r>
      <w:r w:rsidR="00905F10">
        <w:rPr>
          <w:b/>
          <w:snapToGrid w:val="0"/>
          <w:lang w:val="de-DE" w:eastAsia="en-US"/>
        </w:rPr>
        <w:t>(EN)</w:t>
      </w:r>
    </w:p>
    <w:p w14:paraId="524B7DDE" w14:textId="77777777" w:rsidR="003379AA" w:rsidRPr="00A70426" w:rsidRDefault="003379AA" w:rsidP="00433FD3">
      <w:pPr>
        <w:keepNext/>
        <w:tabs>
          <w:tab w:val="clear" w:pos="567"/>
        </w:tabs>
        <w:spacing w:line="240" w:lineRule="auto"/>
        <w:rPr>
          <w:snapToGrid w:val="0"/>
          <w:lang w:val="de-DE" w:eastAsia="en-US"/>
        </w:rPr>
      </w:pPr>
    </w:p>
    <w:p w14:paraId="35287F3F" w14:textId="77777777" w:rsidR="003379AA" w:rsidRPr="00A70426" w:rsidRDefault="003379AA" w:rsidP="00FC4A90">
      <w:pPr>
        <w:tabs>
          <w:tab w:val="clear" w:pos="567"/>
        </w:tabs>
        <w:spacing w:line="240" w:lineRule="auto"/>
        <w:rPr>
          <w:snapToGrid w:val="0"/>
          <w:lang w:val="de-DE" w:eastAsia="en-US"/>
        </w:rPr>
      </w:pPr>
    </w:p>
    <w:p w14:paraId="6DA6664E" w14:textId="77777777" w:rsidR="003379AA" w:rsidRPr="00A70426" w:rsidRDefault="003379AA" w:rsidP="00FC4A90">
      <w:pPr>
        <w:tabs>
          <w:tab w:val="clear" w:pos="567"/>
        </w:tabs>
        <w:spacing w:line="240" w:lineRule="auto"/>
        <w:rPr>
          <w:snapToGrid w:val="0"/>
          <w:lang w:val="de-DE" w:eastAsia="en-US"/>
        </w:rPr>
      </w:pPr>
    </w:p>
    <w:p w14:paraId="23AFB70C"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9.</w:t>
      </w:r>
      <w:r w:rsidRPr="00A70426">
        <w:rPr>
          <w:b/>
          <w:snapToGrid w:val="0"/>
          <w:lang w:val="de-DE" w:eastAsia="en-US"/>
        </w:rPr>
        <w:tab/>
        <w:t>BESONDERE WARNHINWEISE, SOWEIT ERFORDERLICH</w:t>
      </w:r>
    </w:p>
    <w:p w14:paraId="270E12D0" w14:textId="77777777" w:rsidR="003379AA" w:rsidRPr="00A70426" w:rsidRDefault="003379AA" w:rsidP="00FC4A90">
      <w:pPr>
        <w:tabs>
          <w:tab w:val="clear" w:pos="567"/>
        </w:tabs>
        <w:spacing w:line="240" w:lineRule="auto"/>
        <w:rPr>
          <w:snapToGrid w:val="0"/>
          <w:lang w:val="de-DE" w:eastAsia="en-US"/>
        </w:rPr>
      </w:pPr>
    </w:p>
    <w:p w14:paraId="61F48C07" w14:textId="77777777" w:rsidR="003379AA" w:rsidRPr="00A70426" w:rsidRDefault="003379AA" w:rsidP="00FC4A90">
      <w:pPr>
        <w:tabs>
          <w:tab w:val="clear" w:pos="567"/>
        </w:tabs>
        <w:spacing w:line="240" w:lineRule="auto"/>
        <w:rPr>
          <w:snapToGrid w:val="0"/>
          <w:lang w:val="de-DE" w:eastAsia="en-US"/>
        </w:rPr>
      </w:pPr>
    </w:p>
    <w:p w14:paraId="7DACD9E8" w14:textId="77777777" w:rsidR="003379AA" w:rsidRPr="00A70426" w:rsidRDefault="003379AA" w:rsidP="00FC4A90">
      <w:pPr>
        <w:tabs>
          <w:tab w:val="clear" w:pos="567"/>
        </w:tabs>
        <w:spacing w:line="240" w:lineRule="auto"/>
        <w:rPr>
          <w:snapToGrid w:val="0"/>
          <w:lang w:val="de-DE" w:eastAsia="en-US"/>
        </w:rPr>
      </w:pPr>
    </w:p>
    <w:p w14:paraId="6B3092AA"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10.</w:t>
      </w:r>
      <w:r w:rsidRPr="00A70426">
        <w:rPr>
          <w:b/>
          <w:snapToGrid w:val="0"/>
          <w:lang w:val="de-DE" w:eastAsia="en-US"/>
        </w:rPr>
        <w:tab/>
        <w:t>VERFALLDATUM</w:t>
      </w:r>
    </w:p>
    <w:p w14:paraId="4177677D" w14:textId="77777777" w:rsidR="003379AA" w:rsidRPr="00A70426" w:rsidRDefault="003379AA" w:rsidP="00FC4A90">
      <w:pPr>
        <w:tabs>
          <w:tab w:val="clear" w:pos="567"/>
        </w:tabs>
        <w:spacing w:line="240" w:lineRule="auto"/>
        <w:rPr>
          <w:snapToGrid w:val="0"/>
          <w:lang w:val="de-DE" w:eastAsia="en-US"/>
        </w:rPr>
      </w:pPr>
    </w:p>
    <w:p w14:paraId="1CC9F743" w14:textId="77777777" w:rsidR="003379AA" w:rsidRPr="00A70426" w:rsidRDefault="003379AA" w:rsidP="00FC4A90">
      <w:pPr>
        <w:tabs>
          <w:tab w:val="clear" w:pos="567"/>
        </w:tabs>
        <w:spacing w:line="240" w:lineRule="auto"/>
        <w:rPr>
          <w:snapToGrid w:val="0"/>
          <w:lang w:val="de-DE" w:eastAsia="en-US"/>
        </w:rPr>
      </w:pPr>
      <w:r w:rsidRPr="00A70426">
        <w:rPr>
          <w:noProof/>
          <w:snapToGrid w:val="0"/>
          <w:lang w:val="de-DE" w:eastAsia="en-US"/>
        </w:rPr>
        <w:t>Verwendbar bis {MM/JJJJ}</w:t>
      </w:r>
    </w:p>
    <w:p w14:paraId="0B1F7872" w14:textId="77777777" w:rsidR="003379AA" w:rsidRPr="00A70426" w:rsidRDefault="003379AA" w:rsidP="00FC4A90">
      <w:pPr>
        <w:spacing w:line="240" w:lineRule="auto"/>
        <w:rPr>
          <w:snapToGrid w:val="0"/>
          <w:lang w:val="de-DE" w:eastAsia="en-US"/>
        </w:rPr>
      </w:pPr>
    </w:p>
    <w:p w14:paraId="515C5C3E" w14:textId="77777777" w:rsidR="003379AA" w:rsidRPr="00A70426" w:rsidRDefault="003379AA" w:rsidP="00FC4A90">
      <w:pPr>
        <w:spacing w:line="240" w:lineRule="auto"/>
        <w:rPr>
          <w:snapToGrid w:val="0"/>
          <w:lang w:val="de-DE" w:eastAsia="en-US"/>
        </w:rPr>
      </w:pPr>
    </w:p>
    <w:p w14:paraId="5F4BA484"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11.</w:t>
      </w:r>
      <w:r w:rsidRPr="00A70426">
        <w:rPr>
          <w:b/>
          <w:snapToGrid w:val="0"/>
          <w:lang w:val="de-DE" w:eastAsia="en-US"/>
        </w:rPr>
        <w:tab/>
        <w:t>BESONDERE LAGERUNGSBEDINGUNGEN</w:t>
      </w:r>
    </w:p>
    <w:p w14:paraId="73F34EAA" w14:textId="77777777" w:rsidR="003379AA" w:rsidRPr="00A70426" w:rsidRDefault="003379AA" w:rsidP="00FC4A90">
      <w:pPr>
        <w:tabs>
          <w:tab w:val="clear" w:pos="567"/>
        </w:tabs>
        <w:spacing w:line="240" w:lineRule="auto"/>
        <w:rPr>
          <w:snapToGrid w:val="0"/>
          <w:lang w:val="de-DE" w:eastAsia="en-US"/>
        </w:rPr>
      </w:pPr>
    </w:p>
    <w:p w14:paraId="581DD37B" w14:textId="77777777" w:rsidR="003379AA" w:rsidRPr="00A70426" w:rsidRDefault="003379AA" w:rsidP="00FC4A90">
      <w:pPr>
        <w:spacing w:line="240" w:lineRule="auto"/>
        <w:rPr>
          <w:snapToGrid w:val="0"/>
          <w:lang w:val="de-DE" w:eastAsia="en-US"/>
        </w:rPr>
      </w:pPr>
    </w:p>
    <w:p w14:paraId="0B46FC1D" w14:textId="77777777" w:rsidR="003379AA" w:rsidRPr="00A70426" w:rsidRDefault="003379AA" w:rsidP="00FC4A90">
      <w:pPr>
        <w:spacing w:line="240" w:lineRule="auto"/>
        <w:rPr>
          <w:snapToGrid w:val="0"/>
          <w:lang w:val="de-DE" w:eastAsia="en-US"/>
        </w:rPr>
      </w:pPr>
    </w:p>
    <w:p w14:paraId="3D42A3A0"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lang w:val="de-DE" w:eastAsia="en-US"/>
        </w:rPr>
      </w:pPr>
      <w:r w:rsidRPr="00A70426">
        <w:rPr>
          <w:b/>
          <w:snapToGrid w:val="0"/>
          <w:lang w:val="de-DE" w:eastAsia="en-US"/>
        </w:rPr>
        <w:t>12.</w:t>
      </w:r>
      <w:r w:rsidRPr="00A70426">
        <w:rPr>
          <w:b/>
          <w:snapToGrid w:val="0"/>
          <w:lang w:val="de-DE" w:eastAsia="en-US"/>
        </w:rPr>
        <w:tab/>
      </w:r>
      <w:r w:rsidRPr="00A70426">
        <w:rPr>
          <w:b/>
          <w:noProof/>
          <w:snapToGrid w:val="0"/>
          <w:lang w:val="de-DE" w:eastAsia="en-US"/>
        </w:rPr>
        <w:t>BESONDERE VORSICHTSMASSNAHMEN FÜR DIE ENTSORGUNG VON NICHT VERWENDETEN ARZNEIMITTELN ODER ABFALLMATERIALIEN, SOFERN ERFORDERLICH</w:t>
      </w:r>
    </w:p>
    <w:p w14:paraId="408C08B7" w14:textId="77777777" w:rsidR="003379AA" w:rsidRPr="00A70426" w:rsidRDefault="003379AA" w:rsidP="00FC4A90">
      <w:pPr>
        <w:spacing w:line="240" w:lineRule="auto"/>
        <w:rPr>
          <w:snapToGrid w:val="0"/>
          <w:lang w:val="de-DE" w:eastAsia="en-US"/>
        </w:rPr>
      </w:pPr>
    </w:p>
    <w:p w14:paraId="57373B48" w14:textId="77777777" w:rsidR="003379AA" w:rsidRPr="00A70426" w:rsidRDefault="00905F10" w:rsidP="00FC4A90">
      <w:pPr>
        <w:spacing w:line="240" w:lineRule="auto"/>
        <w:rPr>
          <w:snapToGrid w:val="0"/>
          <w:szCs w:val="22"/>
          <w:lang w:val="de-DE" w:eastAsia="en-US"/>
        </w:rPr>
      </w:pPr>
      <w:r w:rsidRPr="00905F10">
        <w:rPr>
          <w:snapToGrid w:val="0"/>
          <w:szCs w:val="22"/>
          <w:lang w:val="de-DE" w:eastAsia="en-US"/>
        </w:rPr>
        <w:t xml:space="preserve">Entsorgung: </w:t>
      </w:r>
      <w:r w:rsidR="003379AA" w:rsidRPr="00905F10">
        <w:rPr>
          <w:snapToGrid w:val="0"/>
          <w:szCs w:val="22"/>
          <w:lang w:val="de-DE" w:eastAsia="en-US"/>
        </w:rPr>
        <w:t>Lesen Sie die Packungsbeilage.</w:t>
      </w:r>
    </w:p>
    <w:p w14:paraId="7CEA1B16" w14:textId="77777777" w:rsidR="003379AA" w:rsidRPr="00A70426" w:rsidRDefault="003379AA" w:rsidP="00FC4A90">
      <w:pPr>
        <w:spacing w:line="240" w:lineRule="auto"/>
        <w:rPr>
          <w:snapToGrid w:val="0"/>
          <w:lang w:val="de-DE" w:eastAsia="en-US"/>
        </w:rPr>
      </w:pPr>
    </w:p>
    <w:p w14:paraId="3C1E0458" w14:textId="77777777" w:rsidR="003379AA" w:rsidRPr="00A70426" w:rsidRDefault="003379AA" w:rsidP="00FC4A90">
      <w:pPr>
        <w:tabs>
          <w:tab w:val="clear" w:pos="567"/>
        </w:tabs>
        <w:spacing w:line="240" w:lineRule="auto"/>
        <w:rPr>
          <w:snapToGrid w:val="0"/>
          <w:lang w:val="de-DE" w:eastAsia="en-US"/>
        </w:rPr>
      </w:pPr>
    </w:p>
    <w:p w14:paraId="6699666E"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lang w:val="de-DE" w:eastAsia="en-US"/>
        </w:rPr>
        <w:t>13.</w:t>
      </w:r>
      <w:r w:rsidRPr="00A70426">
        <w:rPr>
          <w:b/>
          <w:snapToGrid w:val="0"/>
          <w:lang w:val="de-DE" w:eastAsia="en-US"/>
        </w:rPr>
        <w:tab/>
      </w:r>
      <w:r w:rsidRPr="00A70426">
        <w:rPr>
          <w:b/>
          <w:szCs w:val="22"/>
          <w:lang w:val="de-DE"/>
        </w:rPr>
        <w:t xml:space="preserve">VERMERK ”FÜR TIERE“ SOWIE BEDINGUNGEN ODER BESCHRÄNKUNGEN FÜR EINE SICHERE UND WIRKSAME ANWENDUNG DES TIERARZNEIMITTELS, </w:t>
      </w:r>
      <w:r w:rsidR="00F63E4B" w:rsidRPr="00A70426">
        <w:rPr>
          <w:b/>
          <w:szCs w:val="22"/>
          <w:lang w:val="de-DE"/>
        </w:rPr>
        <w:t>SOFERN ZUTREFFEND</w:t>
      </w:r>
    </w:p>
    <w:p w14:paraId="25FB6839" w14:textId="77777777" w:rsidR="003379AA" w:rsidRPr="00A70426" w:rsidRDefault="003379AA" w:rsidP="00FC4A90">
      <w:pPr>
        <w:tabs>
          <w:tab w:val="clear" w:pos="567"/>
        </w:tabs>
        <w:spacing w:line="240" w:lineRule="auto"/>
        <w:rPr>
          <w:snapToGrid w:val="0"/>
          <w:lang w:val="de-DE" w:eastAsia="en-US"/>
        </w:rPr>
      </w:pPr>
    </w:p>
    <w:p w14:paraId="38DA1984"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Für Tiere</w:t>
      </w:r>
      <w:r w:rsidR="00651B49">
        <w:rPr>
          <w:snapToGrid w:val="0"/>
          <w:lang w:val="de-DE" w:eastAsia="en-US"/>
        </w:rPr>
        <w:t xml:space="preserve">. </w:t>
      </w:r>
      <w:r w:rsidRPr="00A70426">
        <w:rPr>
          <w:snapToGrid w:val="0"/>
          <w:lang w:val="de-DE" w:eastAsia="en-US"/>
        </w:rPr>
        <w:t>Verschreibungspflichtig.</w:t>
      </w:r>
    </w:p>
    <w:p w14:paraId="2211A962" w14:textId="77777777" w:rsidR="003379AA" w:rsidRPr="00A70426" w:rsidRDefault="003379AA" w:rsidP="00FC4A90">
      <w:pPr>
        <w:tabs>
          <w:tab w:val="clear" w:pos="567"/>
        </w:tabs>
        <w:spacing w:line="240" w:lineRule="auto"/>
        <w:rPr>
          <w:snapToGrid w:val="0"/>
          <w:lang w:val="de-DE" w:eastAsia="en-US"/>
        </w:rPr>
      </w:pPr>
    </w:p>
    <w:p w14:paraId="1A9BD292" w14:textId="77777777" w:rsidR="003379AA" w:rsidRPr="00A70426" w:rsidRDefault="003379AA" w:rsidP="00FC4A90">
      <w:pPr>
        <w:tabs>
          <w:tab w:val="clear" w:pos="567"/>
        </w:tabs>
        <w:spacing w:line="240" w:lineRule="auto"/>
        <w:rPr>
          <w:snapToGrid w:val="0"/>
          <w:lang w:val="de-DE" w:eastAsia="en-US"/>
        </w:rPr>
      </w:pPr>
    </w:p>
    <w:p w14:paraId="66E9E6D4"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lang w:val="de-DE" w:eastAsia="en-US"/>
        </w:rPr>
      </w:pPr>
      <w:r w:rsidRPr="00A70426">
        <w:rPr>
          <w:b/>
          <w:snapToGrid w:val="0"/>
          <w:lang w:val="de-DE" w:eastAsia="en-US"/>
        </w:rPr>
        <w:t>14.</w:t>
      </w:r>
      <w:r w:rsidRPr="00A70426">
        <w:rPr>
          <w:b/>
          <w:snapToGrid w:val="0"/>
          <w:lang w:val="de-DE" w:eastAsia="en-US"/>
        </w:rPr>
        <w:tab/>
        <w:t>KINDERWARNHINWEIS "</w:t>
      </w:r>
      <w:r w:rsidR="00F63E4B" w:rsidRPr="00A70426">
        <w:rPr>
          <w:b/>
          <w:snapToGrid w:val="0"/>
          <w:lang w:val="de-DE" w:eastAsia="en-US"/>
        </w:rPr>
        <w:t>ARZNEIMITTEL UNZUGÄNGLICH FÜR KINDER AUFBEWAHREN</w:t>
      </w:r>
      <w:r w:rsidRPr="00A70426">
        <w:rPr>
          <w:b/>
          <w:snapToGrid w:val="0"/>
          <w:lang w:val="de-DE" w:eastAsia="en-US"/>
        </w:rPr>
        <w:t>"</w:t>
      </w:r>
    </w:p>
    <w:p w14:paraId="36495145" w14:textId="77777777" w:rsidR="003379AA" w:rsidRPr="00A70426" w:rsidRDefault="003379AA" w:rsidP="00FC4A90">
      <w:pPr>
        <w:tabs>
          <w:tab w:val="clear" w:pos="567"/>
        </w:tabs>
        <w:spacing w:line="240" w:lineRule="auto"/>
        <w:rPr>
          <w:snapToGrid w:val="0"/>
          <w:lang w:val="de-DE" w:eastAsia="en-US"/>
        </w:rPr>
      </w:pPr>
    </w:p>
    <w:p w14:paraId="35BFA061"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Arzneimittel unzugänglich für Kinder aufbewahren.</w:t>
      </w:r>
    </w:p>
    <w:p w14:paraId="13787AB0" w14:textId="77777777" w:rsidR="003379AA" w:rsidRPr="00A70426" w:rsidRDefault="003379AA" w:rsidP="00FC4A90">
      <w:pPr>
        <w:tabs>
          <w:tab w:val="clear" w:pos="567"/>
        </w:tabs>
        <w:spacing w:line="240" w:lineRule="auto"/>
        <w:rPr>
          <w:snapToGrid w:val="0"/>
          <w:lang w:val="de-DE" w:eastAsia="en-US"/>
        </w:rPr>
      </w:pPr>
    </w:p>
    <w:p w14:paraId="1007766D" w14:textId="77777777" w:rsidR="003379AA" w:rsidRPr="00A70426" w:rsidRDefault="003379AA" w:rsidP="00FC4A90">
      <w:pPr>
        <w:tabs>
          <w:tab w:val="clear" w:pos="567"/>
        </w:tabs>
        <w:spacing w:line="240" w:lineRule="auto"/>
        <w:rPr>
          <w:snapToGrid w:val="0"/>
          <w:lang w:val="de-DE" w:eastAsia="en-US"/>
        </w:rPr>
      </w:pPr>
    </w:p>
    <w:p w14:paraId="0956E7D4"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b/>
          <w:noProof/>
          <w:snapToGrid w:val="0"/>
          <w:lang w:val="de-DE" w:eastAsia="en-US"/>
        </w:rPr>
      </w:pPr>
      <w:r w:rsidRPr="00A70426">
        <w:rPr>
          <w:b/>
          <w:noProof/>
          <w:snapToGrid w:val="0"/>
          <w:lang w:val="de-DE" w:eastAsia="en-US"/>
        </w:rPr>
        <w:t>15.</w:t>
      </w:r>
      <w:r w:rsidRPr="00A70426">
        <w:rPr>
          <w:b/>
          <w:noProof/>
          <w:snapToGrid w:val="0"/>
          <w:lang w:val="de-DE" w:eastAsia="en-US"/>
        </w:rPr>
        <w:tab/>
        <w:t xml:space="preserve">NAME UND ANSCHRIFT </w:t>
      </w:r>
      <w:smartTag w:uri="urn:schemas-microsoft-com:office:smarttags" w:element="time">
        <w:r w:rsidRPr="00A70426">
          <w:rPr>
            <w:b/>
            <w:caps/>
            <w:noProof/>
            <w:snapToGrid w:val="0"/>
            <w:lang w:val="de-DE" w:eastAsia="en-US"/>
          </w:rPr>
          <w:t>des</w:t>
        </w:r>
      </w:smartTag>
      <w:r w:rsidRPr="00A70426">
        <w:rPr>
          <w:b/>
          <w:caps/>
          <w:noProof/>
          <w:snapToGrid w:val="0"/>
          <w:lang w:val="de-DE" w:eastAsia="en-US"/>
        </w:rPr>
        <w:t xml:space="preserve"> zulassungsinhabers</w:t>
      </w:r>
      <w:r w:rsidRPr="00A70426">
        <w:rPr>
          <w:b/>
          <w:noProof/>
          <w:snapToGrid w:val="0"/>
          <w:lang w:val="de-DE" w:eastAsia="en-US"/>
        </w:rPr>
        <w:t xml:space="preserve"> </w:t>
      </w:r>
    </w:p>
    <w:p w14:paraId="66085447" w14:textId="77777777" w:rsidR="003379AA" w:rsidRPr="00930CF3" w:rsidRDefault="003379AA" w:rsidP="00FC4A90">
      <w:pPr>
        <w:spacing w:line="240" w:lineRule="auto"/>
        <w:rPr>
          <w:bCs/>
          <w:snapToGrid w:val="0"/>
          <w:lang w:val="de-DE" w:eastAsia="en-US"/>
        </w:rPr>
      </w:pPr>
    </w:p>
    <w:p w14:paraId="689624B2" w14:textId="77777777" w:rsidR="003379AA" w:rsidRPr="00A70426" w:rsidRDefault="003379AA" w:rsidP="00FC4A90">
      <w:pPr>
        <w:tabs>
          <w:tab w:val="clear" w:pos="567"/>
        </w:tabs>
        <w:spacing w:line="240" w:lineRule="auto"/>
        <w:rPr>
          <w:szCs w:val="22"/>
          <w:lang w:val="de-DE"/>
        </w:rPr>
      </w:pPr>
      <w:r w:rsidRPr="00A70426">
        <w:rPr>
          <w:szCs w:val="22"/>
          <w:lang w:val="de-DE"/>
        </w:rPr>
        <w:t>Boehringer Ingelheim Vetmedica GmbH</w:t>
      </w:r>
    </w:p>
    <w:p w14:paraId="630AB8FF" w14:textId="77777777" w:rsidR="003379AA" w:rsidRPr="00A70426" w:rsidRDefault="003379AA" w:rsidP="00FC4A90">
      <w:pPr>
        <w:tabs>
          <w:tab w:val="clear" w:pos="567"/>
        </w:tabs>
        <w:spacing w:line="240" w:lineRule="auto"/>
        <w:rPr>
          <w:szCs w:val="22"/>
          <w:lang w:val="de-DE"/>
        </w:rPr>
      </w:pPr>
      <w:r w:rsidRPr="00A70426">
        <w:rPr>
          <w:szCs w:val="22"/>
          <w:lang w:val="de-DE"/>
        </w:rPr>
        <w:t>55216 Ingelheim/Rhein</w:t>
      </w:r>
    </w:p>
    <w:p w14:paraId="2D6803E7" w14:textId="77777777" w:rsidR="003379AA" w:rsidRPr="00EB2727" w:rsidRDefault="003379AA" w:rsidP="00FC4A90">
      <w:pPr>
        <w:spacing w:line="240" w:lineRule="auto"/>
        <w:rPr>
          <w:caps/>
          <w:szCs w:val="22"/>
          <w:lang w:val="de-DE"/>
        </w:rPr>
      </w:pPr>
      <w:r w:rsidRPr="00EB2727">
        <w:rPr>
          <w:caps/>
          <w:szCs w:val="22"/>
          <w:lang w:val="de-DE"/>
        </w:rPr>
        <w:t>Deutschland</w:t>
      </w:r>
    </w:p>
    <w:p w14:paraId="0A6A72AA" w14:textId="77777777" w:rsidR="003379AA" w:rsidRPr="00930CF3" w:rsidRDefault="003379AA" w:rsidP="00FC4A90">
      <w:pPr>
        <w:spacing w:line="240" w:lineRule="auto"/>
        <w:rPr>
          <w:bCs/>
          <w:snapToGrid w:val="0"/>
          <w:lang w:val="de-DE" w:eastAsia="en-US"/>
        </w:rPr>
      </w:pPr>
    </w:p>
    <w:p w14:paraId="30BD8AA6" w14:textId="77777777" w:rsidR="003379AA" w:rsidRPr="00930CF3" w:rsidRDefault="003379AA" w:rsidP="00FC4A90">
      <w:pPr>
        <w:spacing w:line="240" w:lineRule="auto"/>
        <w:rPr>
          <w:bCs/>
          <w:snapToGrid w:val="0"/>
          <w:lang w:val="de-DE" w:eastAsia="en-US"/>
        </w:rPr>
      </w:pPr>
    </w:p>
    <w:p w14:paraId="727CC031"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16.</w:t>
      </w:r>
      <w:r w:rsidRPr="00A70426">
        <w:rPr>
          <w:b/>
          <w:snapToGrid w:val="0"/>
          <w:lang w:val="de-DE" w:eastAsia="en-US"/>
        </w:rPr>
        <w:tab/>
        <w:t>ZULASSUNGS</w:t>
      </w:r>
      <w:r w:rsidRPr="00A70426">
        <w:rPr>
          <w:b/>
          <w:noProof/>
          <w:snapToGrid w:val="0"/>
          <w:lang w:val="de-DE" w:eastAsia="en-US"/>
        </w:rPr>
        <w:t xml:space="preserve">NUMMER(N) </w:t>
      </w:r>
    </w:p>
    <w:p w14:paraId="36E6195A" w14:textId="77777777" w:rsidR="003379AA" w:rsidRPr="00A70426" w:rsidRDefault="003379AA" w:rsidP="00FC4A90">
      <w:pPr>
        <w:tabs>
          <w:tab w:val="clear" w:pos="567"/>
        </w:tabs>
        <w:spacing w:line="240" w:lineRule="auto"/>
        <w:rPr>
          <w:snapToGrid w:val="0"/>
          <w:lang w:val="de-DE" w:eastAsia="en-US"/>
        </w:rPr>
      </w:pPr>
    </w:p>
    <w:p w14:paraId="34676DC9" w14:textId="77777777" w:rsidR="003379AA" w:rsidRPr="007E098C" w:rsidRDefault="003379AA" w:rsidP="00FC4A90">
      <w:pPr>
        <w:spacing w:line="240" w:lineRule="auto"/>
        <w:rPr>
          <w:snapToGrid w:val="0"/>
          <w:szCs w:val="22"/>
          <w:u w:val="single"/>
          <w:lang w:val="de-DE" w:eastAsia="en-US"/>
        </w:rPr>
      </w:pPr>
      <w:r w:rsidRPr="007E098C">
        <w:rPr>
          <w:snapToGrid w:val="0"/>
          <w:szCs w:val="22"/>
          <w:highlight w:val="lightGray"/>
          <w:u w:val="single"/>
          <w:lang w:val="de-DE" w:eastAsia="en-US"/>
        </w:rPr>
        <w:t>Metacam 1 mg Kautabletten für Hunde:</w:t>
      </w:r>
    </w:p>
    <w:p w14:paraId="7EEB748F" w14:textId="77777777" w:rsidR="003379AA" w:rsidRPr="007E098C" w:rsidRDefault="003379AA" w:rsidP="00FC4A90">
      <w:pPr>
        <w:spacing w:line="240" w:lineRule="auto"/>
        <w:rPr>
          <w:snapToGrid w:val="0"/>
          <w:szCs w:val="22"/>
          <w:highlight w:val="lightGray"/>
          <w:lang w:val="nb-NO" w:eastAsia="en-US"/>
        </w:rPr>
      </w:pPr>
      <w:r w:rsidRPr="007E098C">
        <w:rPr>
          <w:snapToGrid w:val="0"/>
          <w:szCs w:val="22"/>
          <w:lang w:val="nb-NO" w:eastAsia="en-US"/>
        </w:rPr>
        <w:t>EU/2/97/004/</w:t>
      </w:r>
      <w:r w:rsidR="00AC5202" w:rsidRPr="007E098C">
        <w:rPr>
          <w:snapToGrid w:val="0"/>
          <w:szCs w:val="22"/>
          <w:lang w:val="nb-NO" w:eastAsia="en-US"/>
        </w:rPr>
        <w:t>043</w:t>
      </w:r>
      <w:r w:rsidRPr="007E098C">
        <w:rPr>
          <w:snapToGrid w:val="0"/>
          <w:szCs w:val="22"/>
          <w:lang w:val="nb-NO" w:eastAsia="en-US"/>
        </w:rPr>
        <w:t xml:space="preserve"> </w:t>
      </w:r>
      <w:r w:rsidRPr="007E098C">
        <w:rPr>
          <w:snapToGrid w:val="0"/>
          <w:szCs w:val="22"/>
          <w:highlight w:val="lightGray"/>
          <w:lang w:val="nb-NO" w:eastAsia="en-US"/>
        </w:rPr>
        <w:t>7 Tabletten</w:t>
      </w:r>
    </w:p>
    <w:p w14:paraId="29E38929" w14:textId="77777777" w:rsidR="003379AA" w:rsidRPr="007E098C" w:rsidRDefault="003379AA" w:rsidP="00FC4A90">
      <w:pPr>
        <w:spacing w:line="240" w:lineRule="auto"/>
        <w:rPr>
          <w:snapToGrid w:val="0"/>
          <w:szCs w:val="22"/>
          <w:highlight w:val="lightGray"/>
          <w:lang w:val="nb-NO" w:eastAsia="en-US"/>
        </w:rPr>
      </w:pPr>
      <w:r w:rsidRPr="007E098C">
        <w:rPr>
          <w:snapToGrid w:val="0"/>
          <w:szCs w:val="22"/>
          <w:highlight w:val="lightGray"/>
          <w:lang w:val="nb-NO" w:eastAsia="en-US"/>
        </w:rPr>
        <w:t>EU/2/97/004/</w:t>
      </w:r>
      <w:r w:rsidR="00AC5202" w:rsidRPr="007E098C">
        <w:rPr>
          <w:snapToGrid w:val="0"/>
          <w:szCs w:val="22"/>
          <w:highlight w:val="lightGray"/>
          <w:lang w:val="nb-NO" w:eastAsia="en-US"/>
        </w:rPr>
        <w:t>044</w:t>
      </w:r>
      <w:r w:rsidRPr="007E098C">
        <w:rPr>
          <w:snapToGrid w:val="0"/>
          <w:szCs w:val="22"/>
          <w:highlight w:val="lightGray"/>
          <w:lang w:val="nb-NO" w:eastAsia="en-US"/>
        </w:rPr>
        <w:t xml:space="preserve"> 84 Tabletten</w:t>
      </w:r>
    </w:p>
    <w:p w14:paraId="1911C370" w14:textId="77777777" w:rsidR="003379AA" w:rsidRPr="007E098C" w:rsidRDefault="003379AA" w:rsidP="00FC4A90">
      <w:pPr>
        <w:spacing w:line="240" w:lineRule="auto"/>
        <w:rPr>
          <w:snapToGrid w:val="0"/>
          <w:szCs w:val="22"/>
          <w:lang w:val="nb-NO" w:eastAsia="en-US"/>
        </w:rPr>
      </w:pPr>
      <w:r w:rsidRPr="007E098C">
        <w:rPr>
          <w:snapToGrid w:val="0"/>
          <w:szCs w:val="22"/>
          <w:highlight w:val="lightGray"/>
          <w:lang w:val="nb-NO" w:eastAsia="en-US"/>
        </w:rPr>
        <w:t>EU/2/97/004/</w:t>
      </w:r>
      <w:r w:rsidR="00AC5202" w:rsidRPr="007E098C">
        <w:rPr>
          <w:snapToGrid w:val="0"/>
          <w:szCs w:val="22"/>
          <w:highlight w:val="lightGray"/>
          <w:lang w:val="nb-NO" w:eastAsia="en-US"/>
        </w:rPr>
        <w:t>045</w:t>
      </w:r>
      <w:r w:rsidRPr="007E098C">
        <w:rPr>
          <w:snapToGrid w:val="0"/>
          <w:szCs w:val="22"/>
          <w:highlight w:val="lightGray"/>
          <w:lang w:val="nb-NO" w:eastAsia="en-US"/>
        </w:rPr>
        <w:t xml:space="preserve"> 252 Tabletten</w:t>
      </w:r>
    </w:p>
    <w:p w14:paraId="5983557C" w14:textId="77777777" w:rsidR="003379AA" w:rsidRPr="007E098C" w:rsidRDefault="003379AA" w:rsidP="00FC4A90">
      <w:pPr>
        <w:spacing w:line="240" w:lineRule="auto"/>
        <w:rPr>
          <w:snapToGrid w:val="0"/>
          <w:szCs w:val="22"/>
          <w:lang w:val="nb-NO" w:eastAsia="en-US"/>
        </w:rPr>
      </w:pPr>
    </w:p>
    <w:p w14:paraId="1E735FEC" w14:textId="77777777" w:rsidR="003379AA" w:rsidRPr="007E098C" w:rsidRDefault="003379AA" w:rsidP="00FC4A90">
      <w:pPr>
        <w:spacing w:line="240" w:lineRule="auto"/>
        <w:rPr>
          <w:snapToGrid w:val="0"/>
          <w:szCs w:val="22"/>
          <w:u w:val="single"/>
          <w:lang w:val="nb-NO" w:eastAsia="en-US"/>
        </w:rPr>
      </w:pPr>
      <w:r w:rsidRPr="007E098C">
        <w:rPr>
          <w:snapToGrid w:val="0"/>
          <w:szCs w:val="22"/>
          <w:highlight w:val="lightGray"/>
          <w:u w:val="single"/>
          <w:lang w:val="nb-NO" w:eastAsia="en-US"/>
        </w:rPr>
        <w:t>Metacam 2,5 mg Kautabletten für Hunde:</w:t>
      </w:r>
    </w:p>
    <w:p w14:paraId="4B33AD76" w14:textId="77777777" w:rsidR="003379AA" w:rsidRPr="007E098C" w:rsidRDefault="003379AA" w:rsidP="00FC4A90">
      <w:pPr>
        <w:spacing w:line="240" w:lineRule="auto"/>
        <w:rPr>
          <w:snapToGrid w:val="0"/>
          <w:szCs w:val="22"/>
          <w:highlight w:val="lightGray"/>
          <w:lang w:val="nb-NO" w:eastAsia="en-US"/>
        </w:rPr>
      </w:pPr>
      <w:r w:rsidRPr="007E098C">
        <w:rPr>
          <w:snapToGrid w:val="0"/>
          <w:szCs w:val="22"/>
          <w:highlight w:val="lightGray"/>
          <w:lang w:val="nb-NO" w:eastAsia="en-US"/>
        </w:rPr>
        <w:t>EU/2/97/004/</w:t>
      </w:r>
      <w:r w:rsidR="00AC5202" w:rsidRPr="007E098C">
        <w:rPr>
          <w:snapToGrid w:val="0"/>
          <w:szCs w:val="22"/>
          <w:highlight w:val="lightGray"/>
          <w:lang w:val="nb-NO" w:eastAsia="en-US"/>
        </w:rPr>
        <w:t>046</w:t>
      </w:r>
      <w:r w:rsidRPr="007E098C">
        <w:rPr>
          <w:snapToGrid w:val="0"/>
          <w:szCs w:val="22"/>
          <w:highlight w:val="lightGray"/>
          <w:lang w:val="nb-NO" w:eastAsia="en-US"/>
        </w:rPr>
        <w:t xml:space="preserve"> 7 Tabletten</w:t>
      </w:r>
    </w:p>
    <w:p w14:paraId="189261B5" w14:textId="77777777" w:rsidR="003379AA" w:rsidRPr="00A70426" w:rsidRDefault="003379AA" w:rsidP="00FC4A90">
      <w:pPr>
        <w:spacing w:line="240" w:lineRule="auto"/>
        <w:rPr>
          <w:snapToGrid w:val="0"/>
          <w:szCs w:val="22"/>
          <w:highlight w:val="lightGray"/>
          <w:lang w:val="de-DE" w:eastAsia="en-US"/>
        </w:rPr>
      </w:pPr>
      <w:r w:rsidRPr="00A70426">
        <w:rPr>
          <w:snapToGrid w:val="0"/>
          <w:szCs w:val="22"/>
          <w:highlight w:val="lightGray"/>
          <w:lang w:val="de-DE" w:eastAsia="en-US"/>
        </w:rPr>
        <w:t>EU/2/97/004/</w:t>
      </w:r>
      <w:r w:rsidR="00AC5202" w:rsidRPr="00A70426">
        <w:rPr>
          <w:snapToGrid w:val="0"/>
          <w:szCs w:val="22"/>
          <w:highlight w:val="lightGray"/>
          <w:lang w:val="de-DE" w:eastAsia="en-US"/>
        </w:rPr>
        <w:t>047</w:t>
      </w:r>
      <w:r w:rsidRPr="00A70426">
        <w:rPr>
          <w:snapToGrid w:val="0"/>
          <w:szCs w:val="22"/>
          <w:highlight w:val="lightGray"/>
          <w:lang w:val="de-DE" w:eastAsia="en-US"/>
        </w:rPr>
        <w:t xml:space="preserve"> 84 Tabletten</w:t>
      </w:r>
    </w:p>
    <w:p w14:paraId="42BB2E6D" w14:textId="77777777" w:rsidR="003379AA" w:rsidRPr="00A70426" w:rsidRDefault="003379AA" w:rsidP="00FC4A90">
      <w:pPr>
        <w:spacing w:line="240" w:lineRule="auto"/>
        <w:rPr>
          <w:snapToGrid w:val="0"/>
          <w:szCs w:val="22"/>
          <w:lang w:val="de-DE" w:eastAsia="en-US"/>
        </w:rPr>
      </w:pPr>
      <w:r w:rsidRPr="00A70426">
        <w:rPr>
          <w:snapToGrid w:val="0"/>
          <w:szCs w:val="22"/>
          <w:highlight w:val="lightGray"/>
          <w:lang w:val="de-DE" w:eastAsia="en-US"/>
        </w:rPr>
        <w:t>EU/2/97/004/</w:t>
      </w:r>
      <w:r w:rsidR="00AC5202" w:rsidRPr="00A70426">
        <w:rPr>
          <w:snapToGrid w:val="0"/>
          <w:szCs w:val="22"/>
          <w:highlight w:val="lightGray"/>
          <w:lang w:val="de-DE" w:eastAsia="en-US"/>
        </w:rPr>
        <w:t>048</w:t>
      </w:r>
      <w:r w:rsidRPr="00A70426">
        <w:rPr>
          <w:snapToGrid w:val="0"/>
          <w:szCs w:val="22"/>
          <w:highlight w:val="lightGray"/>
          <w:lang w:val="de-DE" w:eastAsia="en-US"/>
        </w:rPr>
        <w:t xml:space="preserve"> 252 Tabletten</w:t>
      </w:r>
    </w:p>
    <w:p w14:paraId="21F0E4FD" w14:textId="77777777" w:rsidR="003379AA" w:rsidRPr="00A70426" w:rsidRDefault="003379AA" w:rsidP="00FC4A90">
      <w:pPr>
        <w:tabs>
          <w:tab w:val="clear" w:pos="567"/>
        </w:tabs>
        <w:spacing w:line="240" w:lineRule="auto"/>
        <w:rPr>
          <w:snapToGrid w:val="0"/>
          <w:lang w:val="de-DE" w:eastAsia="en-US"/>
        </w:rPr>
      </w:pPr>
    </w:p>
    <w:p w14:paraId="318D8C23" w14:textId="77777777" w:rsidR="003379AA" w:rsidRPr="00A70426" w:rsidRDefault="003379AA" w:rsidP="00FC4A90">
      <w:pPr>
        <w:tabs>
          <w:tab w:val="clear" w:pos="567"/>
        </w:tabs>
        <w:spacing w:line="240" w:lineRule="auto"/>
        <w:rPr>
          <w:snapToGrid w:val="0"/>
          <w:lang w:val="de-DE" w:eastAsia="en-US"/>
        </w:rPr>
      </w:pPr>
    </w:p>
    <w:p w14:paraId="1E45E678"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17.</w:t>
      </w:r>
      <w:r w:rsidRPr="00A70426">
        <w:rPr>
          <w:b/>
          <w:snapToGrid w:val="0"/>
          <w:lang w:val="de-DE" w:eastAsia="en-US"/>
        </w:rPr>
        <w:tab/>
        <w:t>CHARGENBEZEICHNUNG DES HERSTELLERS</w:t>
      </w:r>
    </w:p>
    <w:p w14:paraId="7AA75591" w14:textId="77777777" w:rsidR="003379AA" w:rsidRPr="00A70426" w:rsidRDefault="003379AA" w:rsidP="00FC4A90">
      <w:pPr>
        <w:tabs>
          <w:tab w:val="clear" w:pos="567"/>
        </w:tabs>
        <w:spacing w:line="240" w:lineRule="auto"/>
        <w:rPr>
          <w:snapToGrid w:val="0"/>
          <w:lang w:val="de-DE" w:eastAsia="en-US"/>
        </w:rPr>
      </w:pPr>
    </w:p>
    <w:p w14:paraId="008AA2ED" w14:textId="77777777" w:rsidR="003379AA" w:rsidRPr="00A70426" w:rsidRDefault="003379AA" w:rsidP="00FC4A90">
      <w:pPr>
        <w:tabs>
          <w:tab w:val="clear" w:pos="567"/>
        </w:tabs>
        <w:spacing w:line="240" w:lineRule="auto"/>
        <w:rPr>
          <w:noProof/>
          <w:snapToGrid w:val="0"/>
          <w:lang w:val="de-DE" w:eastAsia="en-US"/>
        </w:rPr>
      </w:pPr>
      <w:r w:rsidRPr="00A70426">
        <w:rPr>
          <w:noProof/>
          <w:snapToGrid w:val="0"/>
          <w:lang w:val="de-DE" w:eastAsia="en-US"/>
        </w:rPr>
        <w:t>Ch.-B.: {Nummer}</w:t>
      </w:r>
    </w:p>
    <w:p w14:paraId="61990C54" w14:textId="77777777" w:rsidR="003379AA" w:rsidRPr="00A70426" w:rsidRDefault="003379AA" w:rsidP="00FC4A90">
      <w:pPr>
        <w:tabs>
          <w:tab w:val="clear" w:pos="567"/>
        </w:tabs>
        <w:spacing w:line="240" w:lineRule="auto"/>
        <w:rPr>
          <w:noProof/>
          <w:snapToGrid w:val="0"/>
          <w:lang w:val="de-DE" w:eastAsia="en-US"/>
        </w:rPr>
      </w:pPr>
      <w:r w:rsidRPr="00A70426">
        <w:rPr>
          <w:noProof/>
          <w:snapToGrid w:val="0"/>
          <w:lang w:val="de-DE" w:eastAsia="en-US"/>
        </w:rPr>
        <w:br w:type="page"/>
      </w:r>
    </w:p>
    <w:p w14:paraId="477ACF21" w14:textId="77777777" w:rsidR="003379AA" w:rsidRPr="00A70426" w:rsidRDefault="003379AA" w:rsidP="00FC4A90">
      <w:pPr>
        <w:pBdr>
          <w:top w:val="single" w:sz="4" w:space="1" w:color="auto"/>
          <w:left w:val="single" w:sz="4" w:space="4" w:color="auto"/>
          <w:bottom w:val="single" w:sz="4" w:space="1" w:color="auto"/>
          <w:right w:val="single" w:sz="4" w:space="4" w:color="auto"/>
        </w:pBdr>
        <w:tabs>
          <w:tab w:val="clear" w:pos="567"/>
        </w:tabs>
        <w:spacing w:line="240" w:lineRule="auto"/>
        <w:rPr>
          <w:snapToGrid w:val="0"/>
          <w:lang w:val="de-DE" w:eastAsia="en-US"/>
        </w:rPr>
      </w:pPr>
      <w:r w:rsidRPr="00A70426">
        <w:rPr>
          <w:b/>
          <w:snapToGrid w:val="0"/>
          <w:lang w:val="de-DE" w:eastAsia="en-US"/>
        </w:rPr>
        <w:lastRenderedPageBreak/>
        <w:t>MINDESTANGABEN AUF BLISTERPACKUNGEN ODER FOLIENSTREIFEN</w:t>
      </w:r>
    </w:p>
    <w:p w14:paraId="4D68F769" w14:textId="77777777" w:rsidR="003379AA" w:rsidRPr="00A70426" w:rsidRDefault="003379AA" w:rsidP="00FC4A90">
      <w:pPr>
        <w:pBdr>
          <w:top w:val="single" w:sz="4" w:space="1" w:color="auto"/>
          <w:left w:val="single" w:sz="4" w:space="4" w:color="auto"/>
          <w:bottom w:val="single" w:sz="4" w:space="1" w:color="auto"/>
          <w:right w:val="single" w:sz="4" w:space="4" w:color="auto"/>
        </w:pBdr>
        <w:tabs>
          <w:tab w:val="clear" w:pos="567"/>
          <w:tab w:val="left" w:pos="975"/>
        </w:tabs>
        <w:spacing w:line="240" w:lineRule="auto"/>
        <w:rPr>
          <w:b/>
          <w:snapToGrid w:val="0"/>
          <w:lang w:val="de-DE" w:eastAsia="en-US"/>
        </w:rPr>
      </w:pPr>
    </w:p>
    <w:p w14:paraId="4EE8497D" w14:textId="77777777" w:rsidR="003379AA" w:rsidRPr="00A70426" w:rsidRDefault="00FC4A90" w:rsidP="00FC4A90">
      <w:pPr>
        <w:pBdr>
          <w:top w:val="single" w:sz="4" w:space="1" w:color="auto"/>
          <w:left w:val="single" w:sz="4" w:space="4" w:color="auto"/>
          <w:bottom w:val="single" w:sz="4" w:space="1" w:color="auto"/>
          <w:right w:val="single" w:sz="4" w:space="4" w:color="auto"/>
        </w:pBdr>
        <w:tabs>
          <w:tab w:val="clear" w:pos="567"/>
          <w:tab w:val="left" w:pos="975"/>
        </w:tabs>
        <w:spacing w:line="240" w:lineRule="auto"/>
        <w:rPr>
          <w:b/>
          <w:snapToGrid w:val="0"/>
          <w:lang w:val="de-DE" w:eastAsia="en-US"/>
        </w:rPr>
      </w:pPr>
      <w:r w:rsidRPr="00A70426">
        <w:rPr>
          <w:b/>
          <w:snapToGrid w:val="0"/>
          <w:lang w:val="de-DE" w:eastAsia="en-US"/>
        </w:rPr>
        <w:t>Blister</w:t>
      </w:r>
    </w:p>
    <w:p w14:paraId="40583227" w14:textId="77777777" w:rsidR="003379AA" w:rsidRPr="00A70426" w:rsidRDefault="003379AA" w:rsidP="00FC4A90">
      <w:pPr>
        <w:spacing w:line="240" w:lineRule="auto"/>
        <w:rPr>
          <w:b/>
          <w:snapToGrid w:val="0"/>
          <w:lang w:val="de-DE" w:eastAsia="en-US"/>
        </w:rPr>
      </w:pPr>
    </w:p>
    <w:p w14:paraId="1288D1AC"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1.</w:t>
      </w:r>
      <w:r w:rsidRPr="00A70426">
        <w:rPr>
          <w:b/>
          <w:snapToGrid w:val="0"/>
          <w:lang w:val="de-DE" w:eastAsia="en-US"/>
        </w:rPr>
        <w:tab/>
        <w:t>BEZEICHNUNG DES TIERARZNEIMITTELS</w:t>
      </w:r>
    </w:p>
    <w:p w14:paraId="25E05C3F" w14:textId="77777777" w:rsidR="003379AA" w:rsidRPr="00A70426" w:rsidRDefault="003379AA" w:rsidP="00FC4A90">
      <w:pPr>
        <w:tabs>
          <w:tab w:val="clear" w:pos="567"/>
        </w:tabs>
        <w:spacing w:line="240" w:lineRule="auto"/>
        <w:rPr>
          <w:snapToGrid w:val="0"/>
          <w:lang w:val="de-DE" w:eastAsia="en-US"/>
        </w:rPr>
      </w:pPr>
    </w:p>
    <w:p w14:paraId="2B3FAF89"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Metacam 1 mg Kautabletten für Hunde</w:t>
      </w:r>
    </w:p>
    <w:p w14:paraId="453DDBA8" w14:textId="77777777" w:rsidR="003379AA" w:rsidRPr="00A70426" w:rsidRDefault="003379AA" w:rsidP="00FC4A90">
      <w:pPr>
        <w:tabs>
          <w:tab w:val="clear" w:pos="567"/>
        </w:tabs>
        <w:spacing w:line="240" w:lineRule="auto"/>
        <w:rPr>
          <w:snapToGrid w:val="0"/>
          <w:lang w:val="de-DE" w:eastAsia="en-US"/>
        </w:rPr>
      </w:pPr>
      <w:r w:rsidRPr="00A70426">
        <w:rPr>
          <w:snapToGrid w:val="0"/>
          <w:highlight w:val="lightGray"/>
          <w:lang w:val="de-DE" w:eastAsia="en-US"/>
        </w:rPr>
        <w:t>Metacam 2,5 mg Kautabletten für Hunde</w:t>
      </w:r>
    </w:p>
    <w:p w14:paraId="7120A168"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w:t>
      </w:r>
    </w:p>
    <w:p w14:paraId="0BDD09C5" w14:textId="77777777" w:rsidR="003379AA" w:rsidRPr="00A70426" w:rsidRDefault="003379AA" w:rsidP="00FC4A90">
      <w:pPr>
        <w:tabs>
          <w:tab w:val="clear" w:pos="567"/>
        </w:tabs>
        <w:spacing w:line="240" w:lineRule="auto"/>
        <w:rPr>
          <w:snapToGrid w:val="0"/>
          <w:lang w:val="de-DE" w:eastAsia="en-US"/>
        </w:rPr>
      </w:pPr>
    </w:p>
    <w:p w14:paraId="39CC8F20" w14:textId="77777777" w:rsidR="003379AA" w:rsidRPr="00A70426" w:rsidRDefault="003379AA" w:rsidP="00FC4A90">
      <w:pPr>
        <w:tabs>
          <w:tab w:val="clear" w:pos="567"/>
        </w:tabs>
        <w:spacing w:line="240" w:lineRule="auto"/>
        <w:rPr>
          <w:snapToGrid w:val="0"/>
          <w:lang w:val="de-DE" w:eastAsia="en-US"/>
        </w:rPr>
      </w:pPr>
    </w:p>
    <w:p w14:paraId="779BA02E"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2.</w:t>
      </w:r>
      <w:r w:rsidRPr="00A70426">
        <w:rPr>
          <w:b/>
          <w:snapToGrid w:val="0"/>
          <w:lang w:val="de-DE" w:eastAsia="en-US"/>
        </w:rPr>
        <w:tab/>
      </w:r>
      <w:r w:rsidRPr="00A70426">
        <w:rPr>
          <w:b/>
          <w:noProof/>
          <w:snapToGrid w:val="0"/>
          <w:lang w:val="de-DE" w:eastAsia="en-US"/>
        </w:rPr>
        <w:t xml:space="preserve">ZULASSUNGSINHABER </w:t>
      </w:r>
    </w:p>
    <w:p w14:paraId="285CF195" w14:textId="77777777" w:rsidR="003379AA" w:rsidRPr="00A70426" w:rsidRDefault="003379AA" w:rsidP="00FC4A90">
      <w:pPr>
        <w:tabs>
          <w:tab w:val="clear" w:pos="567"/>
        </w:tabs>
        <w:spacing w:line="240" w:lineRule="auto"/>
        <w:rPr>
          <w:snapToGrid w:val="0"/>
          <w:lang w:val="de-DE" w:eastAsia="en-US"/>
        </w:rPr>
      </w:pPr>
    </w:p>
    <w:p w14:paraId="10ACB82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Boehringer Ingelheim Vetmedica GmbH</w:t>
      </w:r>
    </w:p>
    <w:p w14:paraId="4D2052AE" w14:textId="77777777" w:rsidR="003379AA" w:rsidRPr="00A70426" w:rsidRDefault="003379AA" w:rsidP="00FC4A90">
      <w:pPr>
        <w:tabs>
          <w:tab w:val="clear" w:pos="567"/>
        </w:tabs>
        <w:spacing w:line="240" w:lineRule="auto"/>
        <w:rPr>
          <w:snapToGrid w:val="0"/>
          <w:lang w:val="de-DE" w:eastAsia="en-US"/>
        </w:rPr>
      </w:pPr>
    </w:p>
    <w:p w14:paraId="6C10B9BF" w14:textId="77777777" w:rsidR="003379AA" w:rsidRPr="00A70426" w:rsidRDefault="003379AA" w:rsidP="00FC4A90">
      <w:pPr>
        <w:tabs>
          <w:tab w:val="clear" w:pos="567"/>
        </w:tabs>
        <w:spacing w:line="240" w:lineRule="auto"/>
        <w:rPr>
          <w:snapToGrid w:val="0"/>
          <w:lang w:val="de-DE" w:eastAsia="en-US"/>
        </w:rPr>
      </w:pPr>
    </w:p>
    <w:p w14:paraId="58B2BABD"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3.</w:t>
      </w:r>
      <w:r w:rsidRPr="00A70426">
        <w:rPr>
          <w:b/>
          <w:snapToGrid w:val="0"/>
          <w:lang w:val="de-DE" w:eastAsia="en-US"/>
        </w:rPr>
        <w:tab/>
        <w:t>VERFALLDATUM</w:t>
      </w:r>
    </w:p>
    <w:p w14:paraId="5BB2C34B" w14:textId="77777777" w:rsidR="003379AA" w:rsidRPr="00A70426" w:rsidRDefault="003379AA" w:rsidP="00FC4A90">
      <w:pPr>
        <w:tabs>
          <w:tab w:val="clear" w:pos="567"/>
        </w:tabs>
        <w:spacing w:line="240" w:lineRule="auto"/>
        <w:rPr>
          <w:snapToGrid w:val="0"/>
          <w:lang w:val="de-DE" w:eastAsia="en-US"/>
        </w:rPr>
      </w:pPr>
    </w:p>
    <w:p w14:paraId="73FAFDE4" w14:textId="77777777" w:rsidR="003379AA" w:rsidRPr="00A70426" w:rsidRDefault="003379AA" w:rsidP="00FC4A90">
      <w:pPr>
        <w:tabs>
          <w:tab w:val="clear" w:pos="567"/>
        </w:tabs>
        <w:spacing w:line="240" w:lineRule="auto"/>
        <w:rPr>
          <w:snapToGrid w:val="0"/>
          <w:lang w:val="de-DE" w:eastAsia="en-US"/>
        </w:rPr>
      </w:pPr>
      <w:r w:rsidRPr="00A70426">
        <w:rPr>
          <w:noProof/>
          <w:snapToGrid w:val="0"/>
          <w:lang w:val="de-DE" w:eastAsia="en-US"/>
        </w:rPr>
        <w:t>EXP {MM/JJJJ}</w:t>
      </w:r>
    </w:p>
    <w:p w14:paraId="7EEB185F" w14:textId="77777777" w:rsidR="003379AA" w:rsidRPr="00A70426" w:rsidRDefault="003379AA" w:rsidP="00FC4A90">
      <w:pPr>
        <w:tabs>
          <w:tab w:val="clear" w:pos="567"/>
        </w:tabs>
        <w:spacing w:line="240" w:lineRule="auto"/>
        <w:rPr>
          <w:snapToGrid w:val="0"/>
          <w:lang w:val="de-DE" w:eastAsia="en-US"/>
        </w:rPr>
      </w:pPr>
    </w:p>
    <w:p w14:paraId="1C130128" w14:textId="77777777" w:rsidR="003379AA" w:rsidRPr="00A70426" w:rsidRDefault="003379AA" w:rsidP="00FC4A90">
      <w:pPr>
        <w:tabs>
          <w:tab w:val="clear" w:pos="567"/>
        </w:tabs>
        <w:spacing w:line="240" w:lineRule="auto"/>
        <w:rPr>
          <w:snapToGrid w:val="0"/>
          <w:lang w:val="de-DE" w:eastAsia="en-US"/>
        </w:rPr>
      </w:pPr>
    </w:p>
    <w:p w14:paraId="20200CC3"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4.</w:t>
      </w:r>
      <w:r w:rsidRPr="00A70426">
        <w:rPr>
          <w:b/>
          <w:snapToGrid w:val="0"/>
          <w:lang w:val="de-DE" w:eastAsia="en-US"/>
        </w:rPr>
        <w:tab/>
        <w:t>CHARGENBEZEICHNUNG</w:t>
      </w:r>
    </w:p>
    <w:p w14:paraId="08965548" w14:textId="77777777" w:rsidR="003379AA" w:rsidRPr="00A70426" w:rsidRDefault="003379AA" w:rsidP="00FC4A90">
      <w:pPr>
        <w:tabs>
          <w:tab w:val="clear" w:pos="567"/>
        </w:tabs>
        <w:spacing w:line="240" w:lineRule="auto"/>
        <w:rPr>
          <w:snapToGrid w:val="0"/>
          <w:lang w:val="de-DE" w:eastAsia="en-US"/>
        </w:rPr>
      </w:pPr>
    </w:p>
    <w:p w14:paraId="0A5266B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Lot  {Nummer}</w:t>
      </w:r>
    </w:p>
    <w:p w14:paraId="163BB08F" w14:textId="77777777" w:rsidR="003379AA" w:rsidRPr="00A70426" w:rsidRDefault="003379AA" w:rsidP="00FC4A90">
      <w:pPr>
        <w:tabs>
          <w:tab w:val="clear" w:pos="567"/>
        </w:tabs>
        <w:spacing w:line="240" w:lineRule="auto"/>
        <w:rPr>
          <w:snapToGrid w:val="0"/>
          <w:lang w:val="de-DE" w:eastAsia="en-US"/>
        </w:rPr>
      </w:pPr>
    </w:p>
    <w:p w14:paraId="0AF12044" w14:textId="77777777" w:rsidR="00DD09A9" w:rsidRPr="00A70426" w:rsidRDefault="00DD09A9" w:rsidP="00FC4A90">
      <w:pPr>
        <w:tabs>
          <w:tab w:val="clear" w:pos="567"/>
        </w:tabs>
        <w:spacing w:line="240" w:lineRule="auto"/>
        <w:rPr>
          <w:snapToGrid w:val="0"/>
          <w:lang w:val="de-DE" w:eastAsia="en-US"/>
        </w:rPr>
      </w:pPr>
    </w:p>
    <w:p w14:paraId="5F6F7AA9" w14:textId="77777777" w:rsidR="003379AA" w:rsidRPr="00A70426" w:rsidRDefault="003379AA" w:rsidP="00FC4A90">
      <w:pPr>
        <w:pBdr>
          <w:top w:val="single" w:sz="4" w:space="1" w:color="auto"/>
          <w:left w:val="single" w:sz="4" w:space="4" w:color="auto"/>
          <w:bottom w:val="single" w:sz="4" w:space="1" w:color="auto"/>
          <w:right w:val="single" w:sz="4" w:space="4" w:color="auto"/>
        </w:pBdr>
        <w:spacing w:line="240" w:lineRule="auto"/>
        <w:rPr>
          <w:snapToGrid w:val="0"/>
          <w:lang w:val="de-DE" w:eastAsia="en-US"/>
        </w:rPr>
      </w:pPr>
      <w:r w:rsidRPr="00A70426">
        <w:rPr>
          <w:b/>
          <w:snapToGrid w:val="0"/>
          <w:lang w:val="de-DE" w:eastAsia="en-US"/>
        </w:rPr>
        <w:t>5.</w:t>
      </w:r>
      <w:r w:rsidRPr="00A70426">
        <w:rPr>
          <w:b/>
          <w:snapToGrid w:val="0"/>
          <w:lang w:val="de-DE" w:eastAsia="en-US"/>
        </w:rPr>
        <w:tab/>
        <w:t>VERMERK „FÜR TIERE“</w:t>
      </w:r>
    </w:p>
    <w:p w14:paraId="52C19ACE" w14:textId="77777777" w:rsidR="003379AA" w:rsidRPr="00A70426" w:rsidRDefault="003379AA" w:rsidP="00FC4A90">
      <w:pPr>
        <w:tabs>
          <w:tab w:val="clear" w:pos="567"/>
        </w:tabs>
        <w:spacing w:line="240" w:lineRule="auto"/>
        <w:rPr>
          <w:snapToGrid w:val="0"/>
          <w:lang w:val="de-DE" w:eastAsia="en-US"/>
        </w:rPr>
      </w:pPr>
    </w:p>
    <w:p w14:paraId="685CC2E0" w14:textId="77777777" w:rsidR="003379AA" w:rsidRPr="00A70426" w:rsidRDefault="003379AA" w:rsidP="00FC4A90">
      <w:pPr>
        <w:tabs>
          <w:tab w:val="clear" w:pos="567"/>
        </w:tabs>
        <w:spacing w:line="240" w:lineRule="auto"/>
        <w:rPr>
          <w:snapToGrid w:val="0"/>
          <w:lang w:val="de-DE" w:eastAsia="en-US"/>
        </w:rPr>
      </w:pPr>
      <w:r w:rsidRPr="00433FD3">
        <w:rPr>
          <w:snapToGrid w:val="0"/>
          <w:highlight w:val="lightGray"/>
          <w:lang w:val="de-DE" w:eastAsia="en-US"/>
        </w:rPr>
        <w:t>Für Tiere.</w:t>
      </w:r>
    </w:p>
    <w:p w14:paraId="49ACF6BF" w14:textId="77777777" w:rsidR="00A86D3F" w:rsidRPr="00A70426" w:rsidRDefault="00B7381D" w:rsidP="00FC4A90">
      <w:pPr>
        <w:spacing w:line="240" w:lineRule="auto"/>
        <w:rPr>
          <w:snapToGrid w:val="0"/>
          <w:szCs w:val="22"/>
          <w:lang w:val="de-DE" w:eastAsia="en-US"/>
        </w:rPr>
      </w:pPr>
      <w:r w:rsidRPr="00A70426">
        <w:rPr>
          <w:snapToGrid w:val="0"/>
          <w:szCs w:val="22"/>
          <w:lang w:val="de-DE" w:eastAsia="en-US"/>
        </w:rPr>
        <w:br w:type="page"/>
      </w:r>
    </w:p>
    <w:p w14:paraId="0B82E265" w14:textId="77777777" w:rsidR="005237B1" w:rsidRPr="00A70426" w:rsidRDefault="005237B1" w:rsidP="00FC4A90">
      <w:pPr>
        <w:pBdr>
          <w:top w:val="single" w:sz="4" w:space="1" w:color="auto"/>
          <w:left w:val="single" w:sz="4" w:space="2" w:color="auto"/>
          <w:bottom w:val="single" w:sz="4" w:space="1" w:color="auto"/>
          <w:right w:val="single" w:sz="4" w:space="4" w:color="auto"/>
        </w:pBdr>
        <w:tabs>
          <w:tab w:val="clear" w:pos="567"/>
        </w:tabs>
        <w:spacing w:line="240" w:lineRule="auto"/>
        <w:rPr>
          <w:snapToGrid w:val="0"/>
          <w:szCs w:val="22"/>
          <w:lang w:val="de-DE" w:eastAsia="en-US"/>
        </w:rPr>
      </w:pPr>
      <w:r w:rsidRPr="00A70426">
        <w:rPr>
          <w:b/>
          <w:snapToGrid w:val="0"/>
          <w:szCs w:val="22"/>
          <w:lang w:val="de-DE" w:eastAsia="en-US"/>
        </w:rPr>
        <w:lastRenderedPageBreak/>
        <w:t xml:space="preserve">ANGABEN AUF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ÄUSSEREN UMHÜLLUNG</w:t>
      </w:r>
    </w:p>
    <w:p w14:paraId="3733EA79" w14:textId="77777777" w:rsidR="005237B1" w:rsidRDefault="005237B1" w:rsidP="00FC4A90">
      <w:pPr>
        <w:pBdr>
          <w:top w:val="single" w:sz="4" w:space="1" w:color="auto"/>
          <w:left w:val="single" w:sz="4" w:space="2" w:color="auto"/>
          <w:bottom w:val="single" w:sz="4" w:space="1" w:color="auto"/>
          <w:right w:val="single" w:sz="4" w:space="4" w:color="auto"/>
        </w:pBdr>
        <w:tabs>
          <w:tab w:val="clear" w:pos="567"/>
        </w:tabs>
        <w:spacing w:line="240" w:lineRule="auto"/>
        <w:rPr>
          <w:snapToGrid w:val="0"/>
          <w:szCs w:val="22"/>
          <w:lang w:val="de-DE" w:eastAsia="en-US"/>
        </w:rPr>
      </w:pPr>
    </w:p>
    <w:p w14:paraId="5DB6FD1F" w14:textId="77777777" w:rsidR="00B060B3" w:rsidRPr="00905F10" w:rsidRDefault="00B060B3" w:rsidP="00FC4A90">
      <w:pPr>
        <w:pBdr>
          <w:top w:val="single" w:sz="4" w:space="1" w:color="auto"/>
          <w:left w:val="single" w:sz="4" w:space="2" w:color="auto"/>
          <w:bottom w:val="single" w:sz="4" w:space="1" w:color="auto"/>
          <w:right w:val="single" w:sz="4" w:space="4" w:color="auto"/>
        </w:pBdr>
        <w:tabs>
          <w:tab w:val="clear" w:pos="567"/>
        </w:tabs>
        <w:spacing w:line="240" w:lineRule="auto"/>
        <w:rPr>
          <w:b/>
          <w:bCs/>
          <w:snapToGrid w:val="0"/>
          <w:szCs w:val="22"/>
          <w:lang w:val="de-DE" w:eastAsia="en-US"/>
        </w:rPr>
      </w:pPr>
      <w:r w:rsidRPr="00905F10">
        <w:rPr>
          <w:b/>
          <w:bCs/>
          <w:snapToGrid w:val="0"/>
          <w:szCs w:val="22"/>
          <w:lang w:val="de-DE" w:eastAsia="en-US"/>
        </w:rPr>
        <w:t>Faltschachtel f</w:t>
      </w:r>
      <w:r w:rsidR="001B7072">
        <w:rPr>
          <w:b/>
          <w:bCs/>
          <w:snapToGrid w:val="0"/>
          <w:szCs w:val="22"/>
          <w:lang w:val="de-DE" w:eastAsia="en-US"/>
        </w:rPr>
        <w:t>ü</w:t>
      </w:r>
      <w:r w:rsidRPr="00905F10">
        <w:rPr>
          <w:b/>
          <w:bCs/>
          <w:snapToGrid w:val="0"/>
          <w:szCs w:val="22"/>
          <w:lang w:val="de-DE" w:eastAsia="en-US"/>
        </w:rPr>
        <w:t>r 3 ml</w:t>
      </w:r>
      <w:r w:rsidR="001B7072">
        <w:rPr>
          <w:b/>
          <w:bCs/>
          <w:snapToGrid w:val="0"/>
          <w:szCs w:val="22"/>
          <w:lang w:val="de-DE" w:eastAsia="en-US"/>
        </w:rPr>
        <w:t>,</w:t>
      </w:r>
      <w:r w:rsidRPr="00905F10">
        <w:rPr>
          <w:b/>
          <w:bCs/>
          <w:snapToGrid w:val="0"/>
          <w:szCs w:val="22"/>
          <w:lang w:val="de-DE" w:eastAsia="en-US"/>
        </w:rPr>
        <w:t xml:space="preserve"> 10 ml, 15 ml und 30 ml</w:t>
      </w:r>
    </w:p>
    <w:p w14:paraId="50196DF2" w14:textId="77777777" w:rsidR="005237B1" w:rsidRPr="00A70426" w:rsidRDefault="005237B1" w:rsidP="00FC4A90">
      <w:pPr>
        <w:tabs>
          <w:tab w:val="clear" w:pos="567"/>
        </w:tabs>
        <w:spacing w:line="240" w:lineRule="auto"/>
        <w:rPr>
          <w:b/>
          <w:snapToGrid w:val="0"/>
          <w:szCs w:val="22"/>
          <w:lang w:val="de-DE" w:eastAsia="en-US"/>
        </w:rPr>
      </w:pPr>
    </w:p>
    <w:p w14:paraId="7A9BB507"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 xml:space="preserve">BEZEICHNUNG </w:t>
      </w:r>
      <w:smartTag w:uri="urn:schemas-microsoft-com:office:smarttags" w:element="time">
        <w:r w:rsidRPr="00A70426">
          <w:rPr>
            <w:b/>
            <w:snapToGrid w:val="0"/>
            <w:szCs w:val="22"/>
            <w:lang w:val="de-DE" w:eastAsia="en-US"/>
          </w:rPr>
          <w:t>DES</w:t>
        </w:r>
      </w:smartTag>
      <w:r w:rsidRPr="00A70426">
        <w:rPr>
          <w:b/>
          <w:snapToGrid w:val="0"/>
          <w:szCs w:val="22"/>
          <w:lang w:val="de-DE" w:eastAsia="en-US"/>
        </w:rPr>
        <w:t xml:space="preserve"> TIERARZNEIMITTELS</w:t>
      </w:r>
    </w:p>
    <w:p w14:paraId="427CBEC3" w14:textId="77777777" w:rsidR="00050C15" w:rsidRPr="00A70426" w:rsidRDefault="00050C15" w:rsidP="00FC4A90">
      <w:pPr>
        <w:tabs>
          <w:tab w:val="clear" w:pos="567"/>
        </w:tabs>
        <w:spacing w:line="240" w:lineRule="auto"/>
        <w:rPr>
          <w:snapToGrid w:val="0"/>
          <w:szCs w:val="22"/>
          <w:lang w:val="de-DE" w:eastAsia="en-US"/>
        </w:rPr>
      </w:pPr>
    </w:p>
    <w:p w14:paraId="46AF0400" w14:textId="77777777" w:rsidR="00050C15" w:rsidRPr="00A70426" w:rsidRDefault="00050C15" w:rsidP="00B802EB">
      <w:pPr>
        <w:spacing w:line="240" w:lineRule="auto"/>
        <w:outlineLvl w:val="1"/>
        <w:rPr>
          <w:szCs w:val="22"/>
          <w:lang w:val="de-DE"/>
        </w:rPr>
      </w:pPr>
      <w:r w:rsidRPr="00A70426">
        <w:rPr>
          <w:szCs w:val="22"/>
          <w:lang w:val="de-DE"/>
        </w:rPr>
        <w:t>Metacam 0,5 mg/ml Suspension zum Eingeben für Katzen</w:t>
      </w:r>
      <w:r w:rsidR="00087021">
        <w:rPr>
          <w:szCs w:val="22"/>
          <w:lang w:val="de-DE"/>
        </w:rPr>
        <w:t xml:space="preserve"> und Meerschweinchen</w:t>
      </w:r>
    </w:p>
    <w:p w14:paraId="43394094" w14:textId="77777777" w:rsidR="00050C15" w:rsidRPr="007E098C" w:rsidRDefault="00050C15" w:rsidP="00FC4A90">
      <w:pPr>
        <w:tabs>
          <w:tab w:val="clear" w:pos="567"/>
        </w:tabs>
        <w:spacing w:line="240" w:lineRule="auto"/>
        <w:rPr>
          <w:snapToGrid w:val="0"/>
          <w:szCs w:val="22"/>
          <w:lang w:val="pt-PT" w:eastAsia="en-US"/>
        </w:rPr>
      </w:pPr>
      <w:r w:rsidRPr="007E098C">
        <w:rPr>
          <w:snapToGrid w:val="0"/>
          <w:szCs w:val="22"/>
          <w:lang w:val="pt-PT" w:eastAsia="en-US"/>
        </w:rPr>
        <w:t>Meloxicam</w:t>
      </w:r>
    </w:p>
    <w:p w14:paraId="066F39AC" w14:textId="77777777" w:rsidR="00050C15" w:rsidRPr="007E098C" w:rsidRDefault="00050C15" w:rsidP="00FC4A90">
      <w:pPr>
        <w:tabs>
          <w:tab w:val="clear" w:pos="567"/>
        </w:tabs>
        <w:spacing w:line="240" w:lineRule="auto"/>
        <w:rPr>
          <w:snapToGrid w:val="0"/>
          <w:szCs w:val="22"/>
          <w:u w:val="single"/>
          <w:lang w:val="pt-PT" w:eastAsia="en-US"/>
        </w:rPr>
      </w:pPr>
    </w:p>
    <w:p w14:paraId="74042F08" w14:textId="77777777" w:rsidR="00050C15" w:rsidRPr="007E098C" w:rsidRDefault="00050C15" w:rsidP="00FC4A90">
      <w:pPr>
        <w:tabs>
          <w:tab w:val="clear" w:pos="567"/>
        </w:tabs>
        <w:spacing w:line="240" w:lineRule="auto"/>
        <w:rPr>
          <w:snapToGrid w:val="0"/>
          <w:szCs w:val="22"/>
          <w:u w:val="single"/>
          <w:lang w:val="pt-PT" w:eastAsia="en-US"/>
        </w:rPr>
      </w:pPr>
    </w:p>
    <w:p w14:paraId="5F8D44E8" w14:textId="77777777" w:rsidR="00050C15" w:rsidRPr="007E098C"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7E098C">
        <w:rPr>
          <w:b/>
          <w:snapToGrid w:val="0"/>
          <w:szCs w:val="22"/>
          <w:lang w:val="pt-PT" w:eastAsia="en-US"/>
        </w:rPr>
        <w:t>2.</w:t>
      </w:r>
      <w:r w:rsidRPr="007E098C">
        <w:rPr>
          <w:b/>
          <w:snapToGrid w:val="0"/>
          <w:szCs w:val="22"/>
          <w:lang w:val="pt-PT" w:eastAsia="en-US"/>
        </w:rPr>
        <w:tab/>
        <w:t xml:space="preserve">WIRKSTOFF(E) </w:t>
      </w:r>
    </w:p>
    <w:p w14:paraId="499973FD" w14:textId="77777777" w:rsidR="00050C15" w:rsidRPr="007E098C" w:rsidRDefault="00050C15" w:rsidP="00FC4A90">
      <w:pPr>
        <w:spacing w:line="240" w:lineRule="auto"/>
        <w:rPr>
          <w:snapToGrid w:val="0"/>
          <w:szCs w:val="22"/>
          <w:lang w:val="pt-PT" w:eastAsia="en-US"/>
        </w:rPr>
      </w:pPr>
    </w:p>
    <w:p w14:paraId="1F03867B" w14:textId="77777777" w:rsidR="00050C15" w:rsidRPr="007E098C" w:rsidRDefault="00050C15" w:rsidP="00FC4A90">
      <w:pPr>
        <w:tabs>
          <w:tab w:val="clear" w:pos="567"/>
        </w:tabs>
        <w:spacing w:line="240" w:lineRule="auto"/>
        <w:rPr>
          <w:snapToGrid w:val="0"/>
          <w:szCs w:val="22"/>
          <w:lang w:val="pt-PT" w:eastAsia="en-US"/>
        </w:rPr>
      </w:pPr>
      <w:r w:rsidRPr="007E098C">
        <w:rPr>
          <w:snapToGrid w:val="0"/>
          <w:szCs w:val="22"/>
          <w:lang w:val="pt-PT" w:eastAsia="en-US"/>
        </w:rPr>
        <w:t>Meloxicam</w:t>
      </w:r>
      <w:r w:rsidR="00930CF3" w:rsidRPr="007E098C">
        <w:rPr>
          <w:snapToGrid w:val="0"/>
          <w:szCs w:val="22"/>
          <w:lang w:val="pt-PT" w:eastAsia="en-US"/>
        </w:rPr>
        <w:t xml:space="preserve"> </w:t>
      </w:r>
      <w:r w:rsidRPr="007E098C">
        <w:rPr>
          <w:snapToGrid w:val="0"/>
          <w:szCs w:val="22"/>
          <w:lang w:val="pt-PT" w:eastAsia="en-US"/>
        </w:rPr>
        <w:t>0,5 mg/ml</w:t>
      </w:r>
    </w:p>
    <w:p w14:paraId="654AE0CB" w14:textId="77777777" w:rsidR="00050C15" w:rsidRPr="007E098C" w:rsidRDefault="00050C15" w:rsidP="00FC4A90">
      <w:pPr>
        <w:tabs>
          <w:tab w:val="clear" w:pos="567"/>
        </w:tabs>
        <w:spacing w:line="240" w:lineRule="auto"/>
        <w:rPr>
          <w:snapToGrid w:val="0"/>
          <w:szCs w:val="22"/>
          <w:lang w:val="pt-PT" w:eastAsia="en-US"/>
        </w:rPr>
      </w:pPr>
    </w:p>
    <w:p w14:paraId="049EA9DC" w14:textId="77777777" w:rsidR="00050C15" w:rsidRPr="007E098C" w:rsidRDefault="00050C15" w:rsidP="00FC4A90">
      <w:pPr>
        <w:tabs>
          <w:tab w:val="clear" w:pos="567"/>
        </w:tabs>
        <w:spacing w:line="240" w:lineRule="auto"/>
        <w:rPr>
          <w:snapToGrid w:val="0"/>
          <w:szCs w:val="22"/>
          <w:lang w:val="pt-PT" w:eastAsia="en-US"/>
        </w:rPr>
      </w:pPr>
    </w:p>
    <w:p w14:paraId="55E715CB"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1D3BE16B" w14:textId="77777777" w:rsidR="00050C15" w:rsidRPr="00A70426" w:rsidRDefault="00050C15" w:rsidP="00FC4A90">
      <w:pPr>
        <w:tabs>
          <w:tab w:val="clear" w:pos="567"/>
        </w:tabs>
        <w:spacing w:line="240" w:lineRule="auto"/>
        <w:rPr>
          <w:snapToGrid w:val="0"/>
          <w:szCs w:val="22"/>
          <w:lang w:val="de-DE" w:eastAsia="en-US"/>
        </w:rPr>
      </w:pPr>
    </w:p>
    <w:p w14:paraId="1D438317"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Suspension zum Eingeben</w:t>
      </w:r>
    </w:p>
    <w:p w14:paraId="4208CC31" w14:textId="77777777" w:rsidR="00050C15" w:rsidRPr="00A70426" w:rsidRDefault="00050C15" w:rsidP="00FC4A90">
      <w:pPr>
        <w:tabs>
          <w:tab w:val="clear" w:pos="567"/>
        </w:tabs>
        <w:spacing w:line="240" w:lineRule="auto"/>
        <w:rPr>
          <w:snapToGrid w:val="0"/>
          <w:szCs w:val="22"/>
          <w:lang w:val="de-DE" w:eastAsia="en-US"/>
        </w:rPr>
      </w:pPr>
    </w:p>
    <w:p w14:paraId="668E4E89" w14:textId="77777777" w:rsidR="00050C15" w:rsidRPr="00A70426" w:rsidRDefault="00050C15" w:rsidP="00FC4A90">
      <w:pPr>
        <w:tabs>
          <w:tab w:val="clear" w:pos="567"/>
        </w:tabs>
        <w:spacing w:line="240" w:lineRule="auto"/>
        <w:rPr>
          <w:snapToGrid w:val="0"/>
          <w:szCs w:val="22"/>
          <w:lang w:val="de-DE" w:eastAsia="en-US"/>
        </w:rPr>
      </w:pPr>
    </w:p>
    <w:p w14:paraId="7C67DCB2"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PACKUNGSGRÖSSE(N)</w:t>
      </w:r>
    </w:p>
    <w:p w14:paraId="378A8D54" w14:textId="77777777" w:rsidR="00050C15" w:rsidRPr="00A70426" w:rsidRDefault="00050C15" w:rsidP="00FC4A90">
      <w:pPr>
        <w:tabs>
          <w:tab w:val="clear" w:pos="567"/>
        </w:tabs>
        <w:spacing w:line="240" w:lineRule="auto"/>
        <w:rPr>
          <w:snapToGrid w:val="0"/>
          <w:szCs w:val="22"/>
          <w:lang w:val="de-DE" w:eastAsia="en-US"/>
        </w:rPr>
      </w:pPr>
    </w:p>
    <w:p w14:paraId="595CA24F" w14:textId="77777777" w:rsidR="00D4676C" w:rsidRPr="00E46F35" w:rsidRDefault="00D4676C" w:rsidP="00FC4A90">
      <w:pPr>
        <w:tabs>
          <w:tab w:val="clear" w:pos="567"/>
        </w:tabs>
        <w:spacing w:line="240" w:lineRule="auto"/>
        <w:rPr>
          <w:snapToGrid w:val="0"/>
          <w:szCs w:val="22"/>
          <w:lang w:val="sv-SE" w:eastAsia="en-US"/>
        </w:rPr>
      </w:pPr>
      <w:r w:rsidRPr="00E46F35">
        <w:rPr>
          <w:snapToGrid w:val="0"/>
          <w:szCs w:val="22"/>
          <w:lang w:val="sv-SE" w:eastAsia="en-US"/>
        </w:rPr>
        <w:t>3 ml</w:t>
      </w:r>
    </w:p>
    <w:p w14:paraId="51CBA5E3" w14:textId="77777777" w:rsidR="00050C15" w:rsidRPr="00E46F35" w:rsidRDefault="00050C15" w:rsidP="00FC4A90">
      <w:pPr>
        <w:tabs>
          <w:tab w:val="clear" w:pos="567"/>
        </w:tabs>
        <w:spacing w:line="240" w:lineRule="auto"/>
        <w:rPr>
          <w:snapToGrid w:val="0"/>
          <w:szCs w:val="22"/>
          <w:highlight w:val="lightGray"/>
          <w:lang w:val="sv-SE" w:eastAsia="en-US"/>
        </w:rPr>
      </w:pPr>
      <w:r w:rsidRPr="00E46F35">
        <w:rPr>
          <w:snapToGrid w:val="0"/>
          <w:szCs w:val="22"/>
          <w:highlight w:val="lightGray"/>
          <w:lang w:val="sv-SE" w:eastAsia="en-US"/>
        </w:rPr>
        <w:t>10 ml</w:t>
      </w:r>
    </w:p>
    <w:p w14:paraId="0CA7D29B" w14:textId="77777777" w:rsidR="00050C15" w:rsidRPr="00E46F35" w:rsidRDefault="00050C15" w:rsidP="00FC4A90">
      <w:pPr>
        <w:tabs>
          <w:tab w:val="clear" w:pos="567"/>
        </w:tabs>
        <w:spacing w:line="240" w:lineRule="auto"/>
        <w:rPr>
          <w:snapToGrid w:val="0"/>
          <w:szCs w:val="22"/>
          <w:lang w:val="sv-SE" w:eastAsia="en-US"/>
        </w:rPr>
      </w:pPr>
      <w:r w:rsidRPr="00E46F35">
        <w:rPr>
          <w:snapToGrid w:val="0"/>
          <w:szCs w:val="22"/>
          <w:highlight w:val="lightGray"/>
          <w:lang w:val="sv-SE" w:eastAsia="en-US"/>
        </w:rPr>
        <w:t>15 ml</w:t>
      </w:r>
    </w:p>
    <w:p w14:paraId="1D472F52" w14:textId="77777777" w:rsidR="00AF3B91" w:rsidRPr="00E46F35" w:rsidRDefault="00AF3B91" w:rsidP="00AF3B91">
      <w:pPr>
        <w:tabs>
          <w:tab w:val="clear" w:pos="567"/>
        </w:tabs>
        <w:spacing w:line="240" w:lineRule="auto"/>
        <w:rPr>
          <w:snapToGrid w:val="0"/>
          <w:szCs w:val="22"/>
          <w:lang w:val="sv-SE" w:eastAsia="en-US"/>
        </w:rPr>
      </w:pPr>
      <w:r w:rsidRPr="00E46F35">
        <w:rPr>
          <w:snapToGrid w:val="0"/>
          <w:szCs w:val="22"/>
          <w:highlight w:val="lightGray"/>
          <w:lang w:val="sv-SE" w:eastAsia="en-US"/>
        </w:rPr>
        <w:t>30 ml</w:t>
      </w:r>
    </w:p>
    <w:p w14:paraId="4EEF1A4E" w14:textId="77777777" w:rsidR="00050C15" w:rsidRPr="00E46F35" w:rsidRDefault="00050C15" w:rsidP="00FC4A90">
      <w:pPr>
        <w:tabs>
          <w:tab w:val="clear" w:pos="567"/>
        </w:tabs>
        <w:spacing w:line="240" w:lineRule="auto"/>
        <w:rPr>
          <w:snapToGrid w:val="0"/>
          <w:szCs w:val="22"/>
          <w:lang w:val="sv-SE" w:eastAsia="en-US"/>
        </w:rPr>
      </w:pPr>
    </w:p>
    <w:p w14:paraId="45D1010C" w14:textId="77777777" w:rsidR="00050C15" w:rsidRPr="00E46F35" w:rsidRDefault="00050C15" w:rsidP="00FC4A90">
      <w:pPr>
        <w:tabs>
          <w:tab w:val="clear" w:pos="567"/>
        </w:tabs>
        <w:spacing w:line="240" w:lineRule="auto"/>
        <w:rPr>
          <w:szCs w:val="22"/>
          <w:lang w:val="sv-SE"/>
        </w:rPr>
      </w:pPr>
    </w:p>
    <w:p w14:paraId="7E21F39C" w14:textId="77777777" w:rsidR="00050C15" w:rsidRPr="00E46F35" w:rsidRDefault="00050C15" w:rsidP="00FC4A90">
      <w:pPr>
        <w:pBdr>
          <w:top w:val="single" w:sz="4" w:space="1" w:color="auto"/>
          <w:left w:val="single" w:sz="4" w:space="4" w:color="auto"/>
          <w:bottom w:val="single" w:sz="4" w:space="1" w:color="auto"/>
          <w:right w:val="single" w:sz="4" w:space="4" w:color="auto"/>
        </w:pBdr>
        <w:spacing w:line="240" w:lineRule="auto"/>
        <w:rPr>
          <w:szCs w:val="22"/>
          <w:lang w:val="sv-SE"/>
        </w:rPr>
      </w:pPr>
      <w:r w:rsidRPr="00E46F35">
        <w:rPr>
          <w:b/>
          <w:szCs w:val="22"/>
          <w:lang w:val="sv-SE"/>
        </w:rPr>
        <w:t>5.</w:t>
      </w:r>
      <w:r w:rsidRPr="00E46F35">
        <w:rPr>
          <w:b/>
          <w:szCs w:val="22"/>
          <w:lang w:val="sv-SE"/>
        </w:rPr>
        <w:tab/>
      </w:r>
      <w:r w:rsidRPr="00E46F35">
        <w:rPr>
          <w:b/>
          <w:noProof/>
          <w:szCs w:val="22"/>
          <w:lang w:val="sv-SE"/>
        </w:rPr>
        <w:t>ZIELTIERART(EN)</w:t>
      </w:r>
    </w:p>
    <w:p w14:paraId="778BA819" w14:textId="77777777" w:rsidR="00050C15" w:rsidRPr="00E46F35" w:rsidRDefault="00050C15" w:rsidP="00FC4A90">
      <w:pPr>
        <w:tabs>
          <w:tab w:val="clear" w:pos="567"/>
        </w:tabs>
        <w:spacing w:line="240" w:lineRule="auto"/>
        <w:rPr>
          <w:szCs w:val="22"/>
          <w:lang w:val="sv-SE"/>
        </w:rPr>
      </w:pPr>
    </w:p>
    <w:p w14:paraId="43BCADCF" w14:textId="77777777" w:rsidR="00050C15" w:rsidRPr="004D614B" w:rsidRDefault="00050C15" w:rsidP="00FC4A90">
      <w:pPr>
        <w:tabs>
          <w:tab w:val="clear" w:pos="567"/>
        </w:tabs>
        <w:spacing w:line="240" w:lineRule="auto"/>
        <w:rPr>
          <w:snapToGrid w:val="0"/>
          <w:szCs w:val="22"/>
          <w:highlight w:val="lightGray"/>
          <w:lang w:val="de-DE" w:eastAsia="en-US"/>
        </w:rPr>
      </w:pPr>
      <w:r w:rsidRPr="00A70426">
        <w:rPr>
          <w:snapToGrid w:val="0"/>
          <w:szCs w:val="22"/>
          <w:highlight w:val="lightGray"/>
          <w:lang w:val="de-DE" w:eastAsia="en-US"/>
        </w:rPr>
        <w:t>Katze</w:t>
      </w:r>
      <w:r w:rsidR="009F7EAF" w:rsidRPr="00A70426">
        <w:rPr>
          <w:snapToGrid w:val="0"/>
          <w:szCs w:val="22"/>
          <w:highlight w:val="lightGray"/>
          <w:lang w:val="de-DE" w:eastAsia="en-US"/>
        </w:rPr>
        <w:t>n</w:t>
      </w:r>
      <w:r w:rsidR="00087021">
        <w:rPr>
          <w:snapToGrid w:val="0"/>
          <w:szCs w:val="22"/>
          <w:highlight w:val="lightGray"/>
          <w:lang w:val="de-DE" w:eastAsia="en-US"/>
        </w:rPr>
        <w:t xml:space="preserve"> </w:t>
      </w:r>
      <w:r w:rsidR="00087021" w:rsidRPr="004D614B">
        <w:rPr>
          <w:snapToGrid w:val="0"/>
          <w:szCs w:val="22"/>
          <w:highlight w:val="lightGray"/>
          <w:lang w:val="de-DE" w:eastAsia="en-US"/>
        </w:rPr>
        <w:t>und Meerschweinchen</w:t>
      </w:r>
    </w:p>
    <w:p w14:paraId="3864B93D" w14:textId="77777777" w:rsidR="00050C15" w:rsidRPr="00A70426" w:rsidRDefault="00050C15" w:rsidP="00FC4A90">
      <w:pPr>
        <w:tabs>
          <w:tab w:val="clear" w:pos="567"/>
        </w:tabs>
        <w:spacing w:line="240" w:lineRule="auto"/>
        <w:rPr>
          <w:snapToGrid w:val="0"/>
          <w:szCs w:val="22"/>
          <w:lang w:val="de-DE" w:eastAsia="en-US"/>
        </w:rPr>
      </w:pPr>
    </w:p>
    <w:p w14:paraId="0B23273D" w14:textId="77777777" w:rsidR="00050C15" w:rsidRPr="00A70426" w:rsidRDefault="00050C15" w:rsidP="00FC4A90">
      <w:pPr>
        <w:tabs>
          <w:tab w:val="clear" w:pos="567"/>
        </w:tabs>
        <w:spacing w:line="240" w:lineRule="auto"/>
        <w:rPr>
          <w:snapToGrid w:val="0"/>
          <w:szCs w:val="22"/>
          <w:lang w:val="de-DE" w:eastAsia="en-US"/>
        </w:rPr>
      </w:pPr>
    </w:p>
    <w:p w14:paraId="5EA50CF9"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7CEFA709" w14:textId="77777777" w:rsidR="00050C15" w:rsidRPr="00A70426" w:rsidRDefault="00050C15" w:rsidP="00FC4A90">
      <w:pPr>
        <w:tabs>
          <w:tab w:val="clear" w:pos="567"/>
        </w:tabs>
        <w:spacing w:line="240" w:lineRule="auto"/>
        <w:rPr>
          <w:snapToGrid w:val="0"/>
          <w:szCs w:val="22"/>
          <w:lang w:val="de-DE" w:eastAsia="en-US"/>
        </w:rPr>
      </w:pPr>
    </w:p>
    <w:p w14:paraId="10E80AC5" w14:textId="77777777" w:rsidR="00050C15" w:rsidRPr="00A70426" w:rsidRDefault="00050C15" w:rsidP="00FC4A90">
      <w:pPr>
        <w:tabs>
          <w:tab w:val="clear" w:pos="567"/>
        </w:tabs>
        <w:spacing w:line="240" w:lineRule="auto"/>
        <w:rPr>
          <w:snapToGrid w:val="0"/>
          <w:szCs w:val="22"/>
          <w:lang w:val="de-DE" w:eastAsia="en-US"/>
        </w:rPr>
      </w:pPr>
    </w:p>
    <w:p w14:paraId="30F1DCD7" w14:textId="77777777" w:rsidR="00050C15" w:rsidRPr="00A70426" w:rsidRDefault="00050C15" w:rsidP="00FC4A90">
      <w:pPr>
        <w:tabs>
          <w:tab w:val="clear" w:pos="567"/>
        </w:tabs>
        <w:spacing w:line="240" w:lineRule="auto"/>
        <w:rPr>
          <w:snapToGrid w:val="0"/>
          <w:szCs w:val="22"/>
          <w:lang w:val="de-DE" w:eastAsia="en-US"/>
        </w:rPr>
      </w:pPr>
    </w:p>
    <w:p w14:paraId="49B20390"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r>
      <w:smartTag w:uri="urn:schemas-microsoft-com:office:smarttags" w:element="time">
        <w:r w:rsidRPr="00A70426">
          <w:rPr>
            <w:b/>
            <w:snapToGrid w:val="0"/>
            <w:szCs w:val="22"/>
            <w:lang w:val="de-DE" w:eastAsia="en-US"/>
          </w:rPr>
          <w:t>ART</w:t>
        </w:r>
      </w:smartTag>
      <w:r w:rsidRPr="00A70426">
        <w:rPr>
          <w:b/>
          <w:snapToGrid w:val="0"/>
          <w:szCs w:val="22"/>
          <w:lang w:val="de-DE" w:eastAsia="en-US"/>
        </w:rPr>
        <w:t xml:space="preserve"> </w:t>
      </w:r>
      <w:smartTag w:uri="urn:schemas-microsoft-com:office:smarttags" w:element="time">
        <w:r w:rsidRPr="00A70426">
          <w:rPr>
            <w:b/>
            <w:snapToGrid w:val="0"/>
            <w:szCs w:val="22"/>
            <w:lang w:val="de-DE" w:eastAsia="en-US"/>
          </w:rPr>
          <w:t>DER</w:t>
        </w:r>
      </w:smartTag>
      <w:r w:rsidRPr="00A70426">
        <w:rPr>
          <w:b/>
          <w:snapToGrid w:val="0"/>
          <w:szCs w:val="22"/>
          <w:lang w:val="de-DE" w:eastAsia="en-US"/>
        </w:rPr>
        <w:t xml:space="preserve"> ANWENDUNG</w:t>
      </w:r>
    </w:p>
    <w:p w14:paraId="4D3F94E3" w14:textId="77777777" w:rsidR="00050C15" w:rsidRPr="00A70426" w:rsidRDefault="00050C15" w:rsidP="00FC4A90">
      <w:pPr>
        <w:tabs>
          <w:tab w:val="clear" w:pos="567"/>
        </w:tabs>
        <w:spacing w:line="240" w:lineRule="auto"/>
        <w:rPr>
          <w:snapToGrid w:val="0"/>
          <w:szCs w:val="22"/>
          <w:lang w:val="de-DE" w:eastAsia="en-US"/>
        </w:rPr>
      </w:pPr>
    </w:p>
    <w:p w14:paraId="1B3F9FAF"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72DDC088"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Suspension zum Eingeben.</w:t>
      </w:r>
    </w:p>
    <w:p w14:paraId="403017F1" w14:textId="77777777" w:rsidR="00050C15" w:rsidRPr="00A70426" w:rsidRDefault="00050C15" w:rsidP="00FC4A90">
      <w:pPr>
        <w:spacing w:line="240" w:lineRule="auto"/>
        <w:rPr>
          <w:snapToGrid w:val="0"/>
          <w:szCs w:val="22"/>
          <w:lang w:val="de-DE" w:eastAsia="en-US"/>
        </w:rPr>
      </w:pPr>
      <w:r w:rsidRPr="004D614B">
        <w:rPr>
          <w:snapToGrid w:val="0"/>
          <w:szCs w:val="22"/>
          <w:lang w:val="de-DE" w:eastAsia="en-US"/>
        </w:rPr>
        <w:t>Lesen Sie vor der Anwendung die Packungsbeilage.</w:t>
      </w:r>
    </w:p>
    <w:p w14:paraId="1013602E" w14:textId="77777777" w:rsidR="00050C15" w:rsidRPr="00A70426" w:rsidRDefault="00050C15" w:rsidP="00FC4A90">
      <w:pPr>
        <w:spacing w:line="240" w:lineRule="auto"/>
        <w:rPr>
          <w:snapToGrid w:val="0"/>
          <w:szCs w:val="22"/>
          <w:lang w:val="de-DE" w:eastAsia="en-US"/>
        </w:rPr>
      </w:pPr>
    </w:p>
    <w:p w14:paraId="525D8034" w14:textId="77777777" w:rsidR="00050C15" w:rsidRPr="00A70426" w:rsidRDefault="00050C15" w:rsidP="00FC4A90">
      <w:pPr>
        <w:tabs>
          <w:tab w:val="clear" w:pos="567"/>
        </w:tabs>
        <w:spacing w:line="240" w:lineRule="auto"/>
        <w:rPr>
          <w:szCs w:val="22"/>
          <w:lang w:val="de-DE"/>
        </w:rPr>
      </w:pPr>
    </w:p>
    <w:p w14:paraId="680C2D45"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r>
      <w:r w:rsidRPr="00A70426">
        <w:rPr>
          <w:b/>
          <w:noProof/>
          <w:szCs w:val="22"/>
          <w:lang w:val="de-DE"/>
        </w:rPr>
        <w:t>WARTEZEIT</w:t>
      </w:r>
      <w:r w:rsidR="00905F10">
        <w:rPr>
          <w:b/>
          <w:noProof/>
          <w:szCs w:val="22"/>
          <w:lang w:val="de-DE"/>
        </w:rPr>
        <w:t>(EN)</w:t>
      </w:r>
    </w:p>
    <w:p w14:paraId="36319CDD" w14:textId="77777777" w:rsidR="00050C15" w:rsidRPr="00A70426" w:rsidRDefault="00050C15" w:rsidP="00FC4A90">
      <w:pPr>
        <w:tabs>
          <w:tab w:val="clear" w:pos="567"/>
        </w:tabs>
        <w:spacing w:line="240" w:lineRule="auto"/>
        <w:rPr>
          <w:szCs w:val="22"/>
          <w:lang w:val="de-DE"/>
        </w:rPr>
      </w:pPr>
    </w:p>
    <w:p w14:paraId="285B9A3C" w14:textId="77777777" w:rsidR="00050C15" w:rsidRPr="00A70426" w:rsidRDefault="00050C15" w:rsidP="00FC4A90">
      <w:pPr>
        <w:tabs>
          <w:tab w:val="clear" w:pos="567"/>
        </w:tabs>
        <w:spacing w:line="240" w:lineRule="auto"/>
        <w:rPr>
          <w:szCs w:val="22"/>
          <w:lang w:val="de-DE"/>
        </w:rPr>
      </w:pPr>
    </w:p>
    <w:p w14:paraId="5D38C25E" w14:textId="77777777" w:rsidR="00050C15" w:rsidRPr="00A70426" w:rsidRDefault="00050C15" w:rsidP="00FC4A90">
      <w:pPr>
        <w:tabs>
          <w:tab w:val="clear" w:pos="567"/>
        </w:tabs>
        <w:spacing w:line="240" w:lineRule="auto"/>
        <w:rPr>
          <w:szCs w:val="22"/>
          <w:lang w:val="de-DE"/>
        </w:rPr>
      </w:pPr>
    </w:p>
    <w:p w14:paraId="6585706E"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9.</w:t>
      </w:r>
      <w:r w:rsidRPr="00A70426">
        <w:rPr>
          <w:b/>
          <w:snapToGrid w:val="0"/>
          <w:szCs w:val="22"/>
          <w:lang w:val="de-DE" w:eastAsia="en-US"/>
        </w:rPr>
        <w:tab/>
        <w:t>BESONDERE WARNHINWEISE, SOWEIT ERFORDERLICH</w:t>
      </w:r>
    </w:p>
    <w:p w14:paraId="4B371576" w14:textId="77777777" w:rsidR="00050C15" w:rsidRPr="00A70426" w:rsidRDefault="00050C15" w:rsidP="00FC4A90">
      <w:pPr>
        <w:tabs>
          <w:tab w:val="clear" w:pos="567"/>
        </w:tabs>
        <w:spacing w:line="240" w:lineRule="auto"/>
        <w:rPr>
          <w:snapToGrid w:val="0"/>
          <w:szCs w:val="22"/>
          <w:lang w:val="de-DE" w:eastAsia="en-US"/>
        </w:rPr>
      </w:pPr>
    </w:p>
    <w:p w14:paraId="1B3F201E"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5FBFE6FA"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Katzen, die an gastrointestinalen Störungen wie Irritationen und Blutungen, an einer beeinträchtigten Leber-, Herz- oder Nierenfunktion und an Störungen der Blutgerinnung leiden.</w:t>
      </w:r>
    </w:p>
    <w:p w14:paraId="600CFAFB"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6D055A2E" w14:textId="77777777" w:rsidR="00050C15" w:rsidRDefault="00050C15" w:rsidP="00FC4A90">
      <w:pPr>
        <w:tabs>
          <w:tab w:val="clear" w:pos="567"/>
        </w:tabs>
        <w:spacing w:line="240" w:lineRule="auto"/>
        <w:rPr>
          <w:snapToGrid w:val="0"/>
          <w:szCs w:val="22"/>
          <w:lang w:val="de-DE" w:eastAsia="en-US"/>
        </w:rPr>
      </w:pPr>
      <w:r w:rsidRPr="00A70426">
        <w:rPr>
          <w:snapToGrid w:val="0"/>
          <w:szCs w:val="22"/>
          <w:lang w:val="de-DE" w:eastAsia="en-US"/>
        </w:rPr>
        <w:lastRenderedPageBreak/>
        <w:t>Nicht anwenden bei Katzen, die jünger als 6 Wochen sind.</w:t>
      </w:r>
    </w:p>
    <w:p w14:paraId="01617F3D" w14:textId="77777777" w:rsidR="00087021" w:rsidRPr="00A70426" w:rsidRDefault="00087021" w:rsidP="00FC4A90">
      <w:pPr>
        <w:tabs>
          <w:tab w:val="clear" w:pos="567"/>
        </w:tabs>
        <w:spacing w:line="240" w:lineRule="auto"/>
        <w:rPr>
          <w:snapToGrid w:val="0"/>
          <w:szCs w:val="22"/>
          <w:lang w:val="de-DE" w:eastAsia="en-US"/>
        </w:rPr>
      </w:pPr>
      <w:r>
        <w:rPr>
          <w:snapToGrid w:val="0"/>
          <w:szCs w:val="22"/>
          <w:lang w:val="de-DE" w:eastAsia="en-US"/>
        </w:rPr>
        <w:t>Nicht anwenden bei Meerschweinchen, die jünger als 4 Wochen sind.</w:t>
      </w:r>
    </w:p>
    <w:p w14:paraId="145B09A0" w14:textId="77777777" w:rsidR="00050C15" w:rsidRPr="00A70426" w:rsidRDefault="00050C15" w:rsidP="00FC4A90">
      <w:pPr>
        <w:tabs>
          <w:tab w:val="clear" w:pos="567"/>
        </w:tabs>
        <w:spacing w:line="240" w:lineRule="auto"/>
        <w:rPr>
          <w:snapToGrid w:val="0"/>
          <w:szCs w:val="22"/>
          <w:lang w:val="de-DE" w:eastAsia="en-US"/>
        </w:rPr>
      </w:pPr>
    </w:p>
    <w:p w14:paraId="038CF707" w14:textId="77777777" w:rsidR="00050C15" w:rsidRPr="00A70426" w:rsidRDefault="00050C15" w:rsidP="00FC4A90">
      <w:pPr>
        <w:tabs>
          <w:tab w:val="clear" w:pos="567"/>
        </w:tabs>
        <w:spacing w:line="240" w:lineRule="auto"/>
        <w:rPr>
          <w:snapToGrid w:val="0"/>
          <w:szCs w:val="22"/>
          <w:lang w:val="de-DE" w:eastAsia="en-US"/>
        </w:rPr>
      </w:pPr>
    </w:p>
    <w:p w14:paraId="51ED737D"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10.</w:t>
      </w:r>
      <w:r w:rsidRPr="00A70426">
        <w:rPr>
          <w:b/>
          <w:snapToGrid w:val="0"/>
          <w:szCs w:val="22"/>
          <w:lang w:val="de-DE" w:eastAsia="en-US"/>
        </w:rPr>
        <w:tab/>
        <w:t>VERFALLDATUM</w:t>
      </w:r>
    </w:p>
    <w:p w14:paraId="1D745D7D" w14:textId="77777777" w:rsidR="00050C15" w:rsidRPr="00A70426" w:rsidRDefault="00050C15" w:rsidP="00FC4A90">
      <w:pPr>
        <w:tabs>
          <w:tab w:val="clear" w:pos="567"/>
        </w:tabs>
        <w:spacing w:line="240" w:lineRule="auto"/>
        <w:rPr>
          <w:snapToGrid w:val="0"/>
          <w:szCs w:val="22"/>
          <w:lang w:val="de-DE" w:eastAsia="en-US"/>
        </w:rPr>
      </w:pPr>
    </w:p>
    <w:p w14:paraId="143342C1" w14:textId="77777777" w:rsidR="00050C15" w:rsidRPr="00A70426" w:rsidRDefault="00050C15" w:rsidP="00FC4A90">
      <w:pPr>
        <w:tabs>
          <w:tab w:val="clear" w:pos="567"/>
        </w:tabs>
        <w:spacing w:line="240" w:lineRule="auto"/>
        <w:rPr>
          <w:noProof/>
          <w:snapToGrid w:val="0"/>
          <w:szCs w:val="22"/>
          <w:lang w:val="de-DE" w:eastAsia="en-US"/>
        </w:rPr>
      </w:pPr>
      <w:r w:rsidRPr="00A70426">
        <w:rPr>
          <w:noProof/>
          <w:snapToGrid w:val="0"/>
          <w:szCs w:val="22"/>
          <w:lang w:val="de-DE" w:eastAsia="en-US"/>
        </w:rPr>
        <w:t>Verwendbar bis {MM/JJJJ}</w:t>
      </w:r>
    </w:p>
    <w:p w14:paraId="0D949E63" w14:textId="77777777" w:rsidR="00D4676C" w:rsidRPr="00A70426" w:rsidRDefault="00D4676C" w:rsidP="00FC4A90">
      <w:pPr>
        <w:tabs>
          <w:tab w:val="clear" w:pos="567"/>
          <w:tab w:val="left" w:pos="1134"/>
        </w:tabs>
        <w:spacing w:line="240" w:lineRule="auto"/>
        <w:rPr>
          <w:noProof/>
          <w:snapToGrid w:val="0"/>
          <w:szCs w:val="22"/>
          <w:lang w:val="de-DE" w:eastAsia="en-US"/>
        </w:rPr>
      </w:pPr>
      <w:r w:rsidRPr="00A70426">
        <w:rPr>
          <w:snapToGrid w:val="0"/>
          <w:szCs w:val="22"/>
          <w:highlight w:val="lightGray"/>
          <w:lang w:val="de-DE" w:eastAsia="en-US"/>
        </w:rPr>
        <w:t>3 ml:</w:t>
      </w:r>
      <w:r w:rsidRPr="00A70426">
        <w:rPr>
          <w:snapToGrid w:val="0"/>
          <w:szCs w:val="22"/>
          <w:lang w:val="de-DE" w:eastAsia="en-US"/>
        </w:rPr>
        <w:t xml:space="preserve"> </w:t>
      </w:r>
      <w:r w:rsidR="0056676F" w:rsidRPr="00A70426">
        <w:rPr>
          <w:snapToGrid w:val="0"/>
          <w:szCs w:val="22"/>
          <w:lang w:val="de-DE" w:eastAsia="en-US"/>
        </w:rPr>
        <w:tab/>
      </w:r>
      <w:r w:rsidR="00651B49">
        <w:rPr>
          <w:noProof/>
          <w:snapToGrid w:val="0"/>
          <w:szCs w:val="22"/>
          <w:lang w:val="de-DE" w:eastAsia="en-US"/>
        </w:rPr>
        <w:t xml:space="preserve">Nach erstmaligem Öffnen innerhalb von </w:t>
      </w:r>
      <w:r w:rsidRPr="00A70426">
        <w:rPr>
          <w:noProof/>
          <w:snapToGrid w:val="0"/>
          <w:szCs w:val="22"/>
          <w:lang w:val="de-DE" w:eastAsia="en-US"/>
        </w:rPr>
        <w:t>14 Tage</w:t>
      </w:r>
      <w:r w:rsidR="00651B49">
        <w:rPr>
          <w:noProof/>
          <w:snapToGrid w:val="0"/>
          <w:szCs w:val="22"/>
          <w:lang w:val="de-DE" w:eastAsia="en-US"/>
        </w:rPr>
        <w:t>n verbrauchen</w:t>
      </w:r>
      <w:r w:rsidRPr="00A70426">
        <w:rPr>
          <w:noProof/>
          <w:snapToGrid w:val="0"/>
          <w:szCs w:val="22"/>
          <w:lang w:val="de-DE" w:eastAsia="en-US"/>
        </w:rPr>
        <w:t>.</w:t>
      </w:r>
    </w:p>
    <w:p w14:paraId="198CFF41" w14:textId="77777777" w:rsidR="00D4676C" w:rsidRPr="00A70426" w:rsidRDefault="00D4676C" w:rsidP="00FC4A90">
      <w:pPr>
        <w:tabs>
          <w:tab w:val="clear" w:pos="567"/>
          <w:tab w:val="left" w:pos="1134"/>
        </w:tabs>
        <w:spacing w:line="240" w:lineRule="auto"/>
        <w:rPr>
          <w:snapToGrid w:val="0"/>
          <w:szCs w:val="22"/>
          <w:highlight w:val="lightGray"/>
          <w:lang w:val="de-DE" w:eastAsia="en-US"/>
        </w:rPr>
      </w:pPr>
      <w:r w:rsidRPr="00A70426">
        <w:rPr>
          <w:snapToGrid w:val="0"/>
          <w:szCs w:val="22"/>
          <w:highlight w:val="lightGray"/>
          <w:lang w:val="de-DE" w:eastAsia="en-US"/>
        </w:rPr>
        <w:t xml:space="preserve">10 ml: </w:t>
      </w:r>
      <w:r w:rsidR="0056676F" w:rsidRPr="00A70426">
        <w:rPr>
          <w:snapToGrid w:val="0"/>
          <w:szCs w:val="22"/>
          <w:highlight w:val="lightGray"/>
          <w:lang w:val="de-DE" w:eastAsia="en-US"/>
        </w:rPr>
        <w:tab/>
      </w:r>
      <w:r w:rsidR="00651B49" w:rsidRPr="00930CF3">
        <w:rPr>
          <w:noProof/>
          <w:snapToGrid w:val="0"/>
          <w:szCs w:val="22"/>
          <w:highlight w:val="lightGray"/>
          <w:lang w:val="de-DE" w:eastAsia="en-US"/>
        </w:rPr>
        <w:t xml:space="preserve">Nach erstmaligem Öffnen innerhalb von </w:t>
      </w:r>
      <w:r w:rsidR="00930CF3">
        <w:rPr>
          <w:noProof/>
          <w:snapToGrid w:val="0"/>
          <w:szCs w:val="22"/>
          <w:highlight w:val="lightGray"/>
          <w:lang w:val="de-DE" w:eastAsia="en-US"/>
        </w:rPr>
        <w:t>6 Monate</w:t>
      </w:r>
      <w:r w:rsidR="00651B49">
        <w:rPr>
          <w:snapToGrid w:val="0"/>
          <w:szCs w:val="22"/>
          <w:highlight w:val="lightGray"/>
          <w:lang w:val="de-DE" w:eastAsia="en-US"/>
        </w:rPr>
        <w:t>n verbrauchen</w:t>
      </w:r>
      <w:r w:rsidRPr="00A70426">
        <w:rPr>
          <w:snapToGrid w:val="0"/>
          <w:szCs w:val="22"/>
          <w:highlight w:val="lightGray"/>
          <w:lang w:val="de-DE" w:eastAsia="en-US"/>
        </w:rPr>
        <w:t>.</w:t>
      </w:r>
    </w:p>
    <w:p w14:paraId="5129186F" w14:textId="77777777" w:rsidR="00651B49" w:rsidRPr="00A70426" w:rsidRDefault="00D4676C" w:rsidP="00651B49">
      <w:pPr>
        <w:tabs>
          <w:tab w:val="clear" w:pos="567"/>
          <w:tab w:val="left" w:pos="1134"/>
        </w:tabs>
        <w:spacing w:line="240" w:lineRule="auto"/>
        <w:rPr>
          <w:snapToGrid w:val="0"/>
          <w:szCs w:val="22"/>
          <w:highlight w:val="lightGray"/>
          <w:lang w:val="de-DE" w:eastAsia="en-US"/>
        </w:rPr>
      </w:pPr>
      <w:r w:rsidRPr="00A70426">
        <w:rPr>
          <w:snapToGrid w:val="0"/>
          <w:szCs w:val="22"/>
          <w:highlight w:val="lightGray"/>
          <w:lang w:val="de-DE" w:eastAsia="en-US"/>
        </w:rPr>
        <w:t xml:space="preserve">15 ml: </w:t>
      </w:r>
      <w:r w:rsidR="0056676F" w:rsidRPr="00A70426">
        <w:rPr>
          <w:snapToGrid w:val="0"/>
          <w:szCs w:val="22"/>
          <w:highlight w:val="lightGray"/>
          <w:lang w:val="de-DE" w:eastAsia="en-US"/>
        </w:rPr>
        <w:tab/>
      </w:r>
      <w:r w:rsidR="00651B49" w:rsidRPr="00930CF3">
        <w:rPr>
          <w:noProof/>
          <w:snapToGrid w:val="0"/>
          <w:szCs w:val="22"/>
          <w:highlight w:val="lightGray"/>
          <w:lang w:val="de-DE" w:eastAsia="en-US"/>
        </w:rPr>
        <w:t xml:space="preserve">Nach erstmaligem Öffnen innerhalb von </w:t>
      </w:r>
      <w:r w:rsidR="00651B49" w:rsidRPr="00930CF3">
        <w:rPr>
          <w:snapToGrid w:val="0"/>
          <w:szCs w:val="22"/>
          <w:highlight w:val="lightGray"/>
          <w:lang w:val="de-DE" w:eastAsia="en-US"/>
        </w:rPr>
        <w:t xml:space="preserve">6 </w:t>
      </w:r>
      <w:r w:rsidR="00651B49" w:rsidRPr="00A70426">
        <w:rPr>
          <w:snapToGrid w:val="0"/>
          <w:szCs w:val="22"/>
          <w:highlight w:val="lightGray"/>
          <w:lang w:val="de-DE" w:eastAsia="en-US"/>
        </w:rPr>
        <w:t>Monate</w:t>
      </w:r>
      <w:r w:rsidR="00651B49">
        <w:rPr>
          <w:snapToGrid w:val="0"/>
          <w:szCs w:val="22"/>
          <w:highlight w:val="lightGray"/>
          <w:lang w:val="de-DE" w:eastAsia="en-US"/>
        </w:rPr>
        <w:t>n verbrauchen</w:t>
      </w:r>
      <w:r w:rsidR="00651B49" w:rsidRPr="00A70426">
        <w:rPr>
          <w:snapToGrid w:val="0"/>
          <w:szCs w:val="22"/>
          <w:highlight w:val="lightGray"/>
          <w:lang w:val="de-DE" w:eastAsia="en-US"/>
        </w:rPr>
        <w:t>.</w:t>
      </w:r>
    </w:p>
    <w:p w14:paraId="309B4087" w14:textId="77777777" w:rsidR="00651B49" w:rsidRPr="00A70426" w:rsidRDefault="00AF3B91" w:rsidP="00651B49">
      <w:pPr>
        <w:tabs>
          <w:tab w:val="clear" w:pos="567"/>
          <w:tab w:val="left" w:pos="1134"/>
        </w:tabs>
        <w:spacing w:line="240" w:lineRule="auto"/>
        <w:rPr>
          <w:snapToGrid w:val="0"/>
          <w:szCs w:val="22"/>
          <w:highlight w:val="lightGray"/>
          <w:lang w:val="de-DE" w:eastAsia="en-US"/>
        </w:rPr>
      </w:pPr>
      <w:r w:rsidRPr="00A70426">
        <w:rPr>
          <w:snapToGrid w:val="0"/>
          <w:szCs w:val="22"/>
          <w:highlight w:val="lightGray"/>
          <w:lang w:val="de-DE" w:eastAsia="en-US"/>
        </w:rPr>
        <w:t xml:space="preserve">30 ml: </w:t>
      </w:r>
      <w:r w:rsidRPr="00A70426">
        <w:rPr>
          <w:snapToGrid w:val="0"/>
          <w:szCs w:val="22"/>
          <w:highlight w:val="lightGray"/>
          <w:lang w:val="de-DE" w:eastAsia="en-US"/>
        </w:rPr>
        <w:tab/>
      </w:r>
      <w:r w:rsidR="00651B49" w:rsidRPr="00930CF3">
        <w:rPr>
          <w:noProof/>
          <w:snapToGrid w:val="0"/>
          <w:szCs w:val="22"/>
          <w:highlight w:val="lightGray"/>
          <w:lang w:val="de-DE" w:eastAsia="en-US"/>
        </w:rPr>
        <w:t xml:space="preserve">Nach erstmaligem Öffnen innerhalb von </w:t>
      </w:r>
      <w:r w:rsidR="00651B49" w:rsidRPr="00930CF3">
        <w:rPr>
          <w:snapToGrid w:val="0"/>
          <w:szCs w:val="22"/>
          <w:highlight w:val="lightGray"/>
          <w:lang w:val="de-DE" w:eastAsia="en-US"/>
        </w:rPr>
        <w:t xml:space="preserve">6 Monaten </w:t>
      </w:r>
      <w:r w:rsidR="00651B49">
        <w:rPr>
          <w:snapToGrid w:val="0"/>
          <w:szCs w:val="22"/>
          <w:highlight w:val="lightGray"/>
          <w:lang w:val="de-DE" w:eastAsia="en-US"/>
        </w:rPr>
        <w:t>verbrauchen</w:t>
      </w:r>
      <w:r w:rsidR="00651B49" w:rsidRPr="00A70426">
        <w:rPr>
          <w:snapToGrid w:val="0"/>
          <w:szCs w:val="22"/>
          <w:highlight w:val="lightGray"/>
          <w:lang w:val="de-DE" w:eastAsia="en-US"/>
        </w:rPr>
        <w:t>.</w:t>
      </w:r>
    </w:p>
    <w:p w14:paraId="4F074B97" w14:textId="77777777" w:rsidR="00050C15" w:rsidRPr="00A70426" w:rsidRDefault="00050C15" w:rsidP="00FC4A90">
      <w:pPr>
        <w:spacing w:line="240" w:lineRule="auto"/>
        <w:rPr>
          <w:snapToGrid w:val="0"/>
          <w:szCs w:val="22"/>
          <w:lang w:val="de-DE" w:eastAsia="en-US"/>
        </w:rPr>
      </w:pPr>
    </w:p>
    <w:p w14:paraId="65EBC3CF" w14:textId="77777777" w:rsidR="00050C15" w:rsidRPr="00A70426" w:rsidRDefault="00050C15" w:rsidP="00FC4A90">
      <w:pPr>
        <w:tabs>
          <w:tab w:val="clear" w:pos="567"/>
        </w:tabs>
        <w:spacing w:line="240" w:lineRule="auto"/>
        <w:rPr>
          <w:szCs w:val="22"/>
          <w:lang w:val="de-DE"/>
        </w:rPr>
      </w:pPr>
    </w:p>
    <w:p w14:paraId="20C3C1E1"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11.</w:t>
      </w:r>
      <w:r w:rsidRPr="00A70426">
        <w:rPr>
          <w:b/>
          <w:szCs w:val="22"/>
          <w:lang w:val="de-DE"/>
        </w:rPr>
        <w:tab/>
      </w:r>
      <w:r w:rsidRPr="00A70426">
        <w:rPr>
          <w:b/>
          <w:noProof/>
          <w:szCs w:val="22"/>
          <w:lang w:val="de-DE"/>
        </w:rPr>
        <w:t>BESONDERE LAGERUNGSBEDINGUNGEN</w:t>
      </w:r>
    </w:p>
    <w:p w14:paraId="10F19AE0" w14:textId="77777777" w:rsidR="00050C15" w:rsidRPr="00A70426" w:rsidRDefault="00050C15" w:rsidP="00FC4A90">
      <w:pPr>
        <w:tabs>
          <w:tab w:val="clear" w:pos="567"/>
        </w:tabs>
        <w:spacing w:line="240" w:lineRule="auto"/>
        <w:rPr>
          <w:szCs w:val="22"/>
          <w:lang w:val="de-DE"/>
        </w:rPr>
      </w:pPr>
    </w:p>
    <w:p w14:paraId="1FCF3774" w14:textId="77777777" w:rsidR="00050C15" w:rsidRPr="00A70426" w:rsidRDefault="00050C15" w:rsidP="00FC4A90">
      <w:pPr>
        <w:spacing w:line="240" w:lineRule="auto"/>
        <w:rPr>
          <w:snapToGrid w:val="0"/>
          <w:szCs w:val="22"/>
          <w:lang w:val="de-DE" w:eastAsia="en-US"/>
        </w:rPr>
      </w:pPr>
    </w:p>
    <w:p w14:paraId="6B8F19D5" w14:textId="77777777" w:rsidR="00050C15" w:rsidRPr="00A70426" w:rsidRDefault="00050C15" w:rsidP="00FC4A90">
      <w:pPr>
        <w:spacing w:line="240" w:lineRule="auto"/>
        <w:rPr>
          <w:snapToGrid w:val="0"/>
          <w:szCs w:val="22"/>
          <w:lang w:val="de-DE" w:eastAsia="en-US"/>
        </w:rPr>
      </w:pPr>
    </w:p>
    <w:p w14:paraId="6BDEDF29"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12.</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ABFALLMATERIALIEN, SOFERN ERFORDERLICH</w:t>
      </w:r>
    </w:p>
    <w:p w14:paraId="60241F8E" w14:textId="77777777" w:rsidR="00050C15" w:rsidRPr="00A70426" w:rsidRDefault="00050C15" w:rsidP="00FC4A90">
      <w:pPr>
        <w:spacing w:line="240" w:lineRule="auto"/>
        <w:rPr>
          <w:snapToGrid w:val="0"/>
          <w:szCs w:val="22"/>
          <w:lang w:val="de-DE" w:eastAsia="en-US"/>
        </w:rPr>
      </w:pPr>
    </w:p>
    <w:p w14:paraId="64DB6792" w14:textId="77777777" w:rsidR="00050C15" w:rsidRPr="00A70426" w:rsidRDefault="00905F10" w:rsidP="00FC4A90">
      <w:pPr>
        <w:tabs>
          <w:tab w:val="clear" w:pos="567"/>
        </w:tabs>
        <w:spacing w:line="240" w:lineRule="auto"/>
        <w:rPr>
          <w:snapToGrid w:val="0"/>
          <w:szCs w:val="22"/>
          <w:lang w:val="de-DE" w:eastAsia="en-US"/>
        </w:rPr>
      </w:pPr>
      <w:r w:rsidRPr="00905F10">
        <w:rPr>
          <w:snapToGrid w:val="0"/>
          <w:szCs w:val="22"/>
          <w:lang w:val="de-DE" w:eastAsia="en-US"/>
        </w:rPr>
        <w:t xml:space="preserve">Entsorgung: </w:t>
      </w:r>
      <w:r w:rsidR="00050C15" w:rsidRPr="00905F10">
        <w:rPr>
          <w:snapToGrid w:val="0"/>
          <w:szCs w:val="22"/>
          <w:lang w:val="de-DE" w:eastAsia="en-US"/>
        </w:rPr>
        <w:t>Lesen Sie die Packungsbeilage.</w:t>
      </w:r>
    </w:p>
    <w:p w14:paraId="502135D6" w14:textId="77777777" w:rsidR="00050C15" w:rsidRPr="00A70426" w:rsidRDefault="00050C15" w:rsidP="00FC4A90">
      <w:pPr>
        <w:spacing w:line="240" w:lineRule="auto"/>
        <w:rPr>
          <w:snapToGrid w:val="0"/>
          <w:szCs w:val="22"/>
          <w:lang w:val="de-DE" w:eastAsia="en-US"/>
        </w:rPr>
      </w:pPr>
    </w:p>
    <w:p w14:paraId="251B3EDE" w14:textId="77777777" w:rsidR="00050C15" w:rsidRPr="00A70426" w:rsidRDefault="00050C15" w:rsidP="00FC4A90">
      <w:pPr>
        <w:tabs>
          <w:tab w:val="clear" w:pos="567"/>
        </w:tabs>
        <w:spacing w:line="240" w:lineRule="auto"/>
        <w:rPr>
          <w:snapToGrid w:val="0"/>
          <w:szCs w:val="22"/>
          <w:lang w:val="de-DE" w:eastAsia="en-US"/>
        </w:rPr>
      </w:pPr>
    </w:p>
    <w:p w14:paraId="2147823F"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13.</w:t>
      </w:r>
      <w:r w:rsidRPr="00A70426">
        <w:rPr>
          <w:b/>
          <w:snapToGrid w:val="0"/>
          <w:szCs w:val="22"/>
          <w:lang w:val="de-DE" w:eastAsia="en-US"/>
        </w:rPr>
        <w:tab/>
      </w:r>
      <w:r w:rsidRPr="00A70426">
        <w:rPr>
          <w:b/>
          <w:szCs w:val="22"/>
          <w:lang w:val="de-DE"/>
        </w:rPr>
        <w:t xml:space="preserve">VERMERK ”FÜR TIERE“ SOWIE BEDINGUNGEN ODER BESCHRÄNKUNGEN FÜR EINE SICHERE UND WIRKSAME ANWENDUNG </w:t>
      </w:r>
      <w:smartTag w:uri="urn:schemas-microsoft-com:office:smarttags" w:element="time">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4F5C7C2F" w14:textId="77777777" w:rsidR="00050C15" w:rsidRPr="00A70426" w:rsidRDefault="00050C15" w:rsidP="00FC4A90">
      <w:pPr>
        <w:tabs>
          <w:tab w:val="clear" w:pos="567"/>
        </w:tabs>
        <w:spacing w:line="240" w:lineRule="auto"/>
        <w:rPr>
          <w:snapToGrid w:val="0"/>
          <w:szCs w:val="22"/>
          <w:lang w:val="de-DE" w:eastAsia="en-US"/>
        </w:rPr>
      </w:pPr>
    </w:p>
    <w:p w14:paraId="2A14F3FD"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B060B3">
        <w:rPr>
          <w:snapToGrid w:val="0"/>
          <w:szCs w:val="22"/>
          <w:lang w:val="de-DE" w:eastAsia="en-US"/>
        </w:rPr>
        <w:t>.</w:t>
      </w:r>
      <w:r w:rsidR="007E098C">
        <w:rPr>
          <w:snapToGrid w:val="0"/>
          <w:szCs w:val="22"/>
          <w:lang w:val="de-DE" w:eastAsia="en-US"/>
        </w:rPr>
        <w:t xml:space="preserve"> </w:t>
      </w:r>
      <w:r w:rsidRPr="00A70426">
        <w:rPr>
          <w:snapToGrid w:val="0"/>
          <w:szCs w:val="22"/>
          <w:lang w:val="de-DE" w:eastAsia="en-US"/>
        </w:rPr>
        <w:t>Verschreibungspflichtig</w:t>
      </w:r>
      <w:r w:rsidR="00FD66C6" w:rsidRPr="00A70426">
        <w:rPr>
          <w:snapToGrid w:val="0"/>
          <w:szCs w:val="22"/>
          <w:lang w:val="de-DE" w:eastAsia="en-US"/>
        </w:rPr>
        <w:t>.</w:t>
      </w:r>
    </w:p>
    <w:p w14:paraId="00E0ED62" w14:textId="77777777" w:rsidR="00050C15" w:rsidRPr="00A70426" w:rsidRDefault="00050C15" w:rsidP="00FC4A90">
      <w:pPr>
        <w:tabs>
          <w:tab w:val="clear" w:pos="567"/>
        </w:tabs>
        <w:spacing w:line="240" w:lineRule="auto"/>
        <w:rPr>
          <w:snapToGrid w:val="0"/>
          <w:szCs w:val="22"/>
          <w:lang w:val="de-DE" w:eastAsia="en-US"/>
        </w:rPr>
      </w:pPr>
    </w:p>
    <w:p w14:paraId="4FFF6C1E" w14:textId="77777777" w:rsidR="00050C15" w:rsidRPr="00A70426" w:rsidRDefault="00050C15" w:rsidP="00FC4A90">
      <w:pPr>
        <w:tabs>
          <w:tab w:val="clear" w:pos="567"/>
        </w:tabs>
        <w:spacing w:line="240" w:lineRule="auto"/>
        <w:rPr>
          <w:snapToGrid w:val="0"/>
          <w:szCs w:val="22"/>
          <w:lang w:val="de-DE" w:eastAsia="en-US"/>
        </w:rPr>
      </w:pPr>
    </w:p>
    <w:p w14:paraId="14E3987D"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14.</w:t>
      </w:r>
      <w:r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Pr="00A70426">
        <w:rPr>
          <w:b/>
          <w:snapToGrid w:val="0"/>
          <w:szCs w:val="22"/>
          <w:lang w:val="de-DE" w:eastAsia="en-US"/>
        </w:rPr>
        <w:t>"</w:t>
      </w:r>
    </w:p>
    <w:p w14:paraId="7A5DAD54" w14:textId="77777777" w:rsidR="00050C15" w:rsidRPr="00A70426" w:rsidRDefault="00050C15" w:rsidP="00FC4A90">
      <w:pPr>
        <w:tabs>
          <w:tab w:val="clear" w:pos="567"/>
        </w:tabs>
        <w:spacing w:line="240" w:lineRule="auto"/>
        <w:rPr>
          <w:snapToGrid w:val="0"/>
          <w:szCs w:val="22"/>
          <w:lang w:val="de-DE" w:eastAsia="en-US"/>
        </w:rPr>
      </w:pPr>
    </w:p>
    <w:p w14:paraId="76CF590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0B96BEB4" w14:textId="77777777" w:rsidR="00050C15" w:rsidRPr="00A70426" w:rsidRDefault="00050C15" w:rsidP="00FC4A90">
      <w:pPr>
        <w:tabs>
          <w:tab w:val="clear" w:pos="567"/>
        </w:tabs>
        <w:spacing w:line="240" w:lineRule="auto"/>
        <w:rPr>
          <w:snapToGrid w:val="0"/>
          <w:szCs w:val="22"/>
          <w:lang w:val="de-DE" w:eastAsia="en-US"/>
        </w:rPr>
      </w:pPr>
    </w:p>
    <w:p w14:paraId="311EC78C" w14:textId="77777777" w:rsidR="00050C15" w:rsidRPr="00A70426" w:rsidRDefault="00050C15" w:rsidP="00FC4A90">
      <w:pPr>
        <w:tabs>
          <w:tab w:val="clear" w:pos="567"/>
        </w:tabs>
        <w:spacing w:line="240" w:lineRule="auto"/>
        <w:rPr>
          <w:snapToGrid w:val="0"/>
          <w:szCs w:val="22"/>
          <w:lang w:val="de-DE" w:eastAsia="en-US"/>
        </w:rPr>
      </w:pPr>
    </w:p>
    <w:p w14:paraId="04DA1CA1"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b/>
          <w:noProof/>
          <w:snapToGrid w:val="0"/>
          <w:szCs w:val="22"/>
          <w:lang w:val="de-DE" w:eastAsia="en-US"/>
        </w:rPr>
      </w:pPr>
      <w:r w:rsidRPr="00A70426">
        <w:rPr>
          <w:b/>
          <w:noProof/>
          <w:snapToGrid w:val="0"/>
          <w:szCs w:val="22"/>
          <w:lang w:val="de-DE" w:eastAsia="en-US"/>
        </w:rPr>
        <w:t>15.</w:t>
      </w:r>
      <w:r w:rsidRPr="00A70426">
        <w:rPr>
          <w:b/>
          <w:noProof/>
          <w:snapToGrid w:val="0"/>
          <w:szCs w:val="22"/>
          <w:lang w:val="de-DE" w:eastAsia="en-US"/>
        </w:rPr>
        <w:tab/>
        <w:t xml:space="preserve">NAME/FIRMA UND ANSCHRIFT </w:t>
      </w:r>
      <w:smartTag w:uri="urn:schemas-microsoft-com:office:smarttags" w:element="time">
        <w:r w:rsidRPr="00A70426">
          <w:rPr>
            <w:b/>
            <w:caps/>
            <w:noProof/>
            <w:snapToGrid w:val="0"/>
            <w:szCs w:val="22"/>
            <w:lang w:val="de-DE" w:eastAsia="en-US"/>
          </w:rPr>
          <w:t>des</w:t>
        </w:r>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w:t>
      </w:r>
    </w:p>
    <w:p w14:paraId="3E890D01" w14:textId="77777777" w:rsidR="00050C15" w:rsidRPr="00930CF3" w:rsidRDefault="00050C15" w:rsidP="00FC4A90">
      <w:pPr>
        <w:spacing w:line="240" w:lineRule="auto"/>
        <w:rPr>
          <w:bCs/>
          <w:snapToGrid w:val="0"/>
          <w:szCs w:val="22"/>
          <w:lang w:val="de-DE" w:eastAsia="en-US"/>
        </w:rPr>
      </w:pPr>
    </w:p>
    <w:p w14:paraId="2AC4A1E7" w14:textId="77777777" w:rsidR="00050C15" w:rsidRPr="00A70426" w:rsidRDefault="00050C15" w:rsidP="00FC4A90">
      <w:pPr>
        <w:tabs>
          <w:tab w:val="clear" w:pos="567"/>
        </w:tabs>
        <w:spacing w:line="240" w:lineRule="auto"/>
        <w:rPr>
          <w:szCs w:val="22"/>
          <w:lang w:val="de-DE"/>
        </w:rPr>
      </w:pPr>
      <w:r w:rsidRPr="00A70426">
        <w:rPr>
          <w:szCs w:val="22"/>
          <w:lang w:val="de-DE"/>
        </w:rPr>
        <w:t>Boehringer Ingelheim Vetmedica GmbH</w:t>
      </w:r>
    </w:p>
    <w:p w14:paraId="5483D9C8" w14:textId="77777777" w:rsidR="00050C15" w:rsidRPr="00A70426" w:rsidRDefault="00050C15" w:rsidP="00FC4A90">
      <w:pPr>
        <w:tabs>
          <w:tab w:val="clear" w:pos="567"/>
        </w:tabs>
        <w:spacing w:line="240" w:lineRule="auto"/>
        <w:rPr>
          <w:szCs w:val="22"/>
          <w:lang w:val="de-DE"/>
        </w:rPr>
      </w:pPr>
      <w:r w:rsidRPr="00A70426">
        <w:rPr>
          <w:szCs w:val="22"/>
          <w:lang w:val="de-DE"/>
        </w:rPr>
        <w:t>55216 Ingelheim/Rhein</w:t>
      </w:r>
    </w:p>
    <w:p w14:paraId="6146B6B4" w14:textId="77777777" w:rsidR="00050C15" w:rsidRPr="00EB2727" w:rsidRDefault="00050C15" w:rsidP="00FC4A90">
      <w:pPr>
        <w:spacing w:line="240" w:lineRule="auto"/>
        <w:rPr>
          <w:caps/>
          <w:szCs w:val="22"/>
          <w:lang w:val="de-DE"/>
        </w:rPr>
      </w:pPr>
      <w:r w:rsidRPr="00EB2727">
        <w:rPr>
          <w:caps/>
          <w:szCs w:val="22"/>
          <w:lang w:val="de-DE"/>
        </w:rPr>
        <w:t>Deutschland</w:t>
      </w:r>
    </w:p>
    <w:p w14:paraId="70DC0A8E" w14:textId="77777777" w:rsidR="00050C15" w:rsidRPr="00930CF3" w:rsidRDefault="00050C15" w:rsidP="00FC4A90">
      <w:pPr>
        <w:spacing w:line="240" w:lineRule="auto"/>
        <w:rPr>
          <w:bCs/>
          <w:snapToGrid w:val="0"/>
          <w:szCs w:val="22"/>
          <w:lang w:val="de-DE" w:eastAsia="en-US"/>
        </w:rPr>
      </w:pPr>
    </w:p>
    <w:p w14:paraId="448DCA65" w14:textId="77777777" w:rsidR="00050C15" w:rsidRPr="00930CF3" w:rsidRDefault="00050C15" w:rsidP="00FC4A90">
      <w:pPr>
        <w:spacing w:line="240" w:lineRule="auto"/>
        <w:rPr>
          <w:bCs/>
          <w:snapToGrid w:val="0"/>
          <w:szCs w:val="22"/>
          <w:lang w:val="de-DE" w:eastAsia="en-US"/>
        </w:rPr>
      </w:pPr>
    </w:p>
    <w:p w14:paraId="0E9A523F"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16.</w:t>
      </w:r>
      <w:r w:rsidRPr="00A70426">
        <w:rPr>
          <w:b/>
          <w:snapToGrid w:val="0"/>
          <w:szCs w:val="22"/>
          <w:lang w:val="de-DE" w:eastAsia="en-US"/>
        </w:rPr>
        <w:tab/>
        <w:t>ZULASSUNGS</w:t>
      </w:r>
      <w:r w:rsidRPr="00A70426">
        <w:rPr>
          <w:b/>
          <w:noProof/>
          <w:snapToGrid w:val="0"/>
          <w:szCs w:val="22"/>
          <w:lang w:val="de-DE" w:eastAsia="en-US"/>
        </w:rPr>
        <w:t xml:space="preserve">NUMMER(N) </w:t>
      </w:r>
    </w:p>
    <w:p w14:paraId="5151EE49" w14:textId="77777777" w:rsidR="00050C15" w:rsidRPr="00A70426" w:rsidRDefault="00050C15" w:rsidP="00FC4A90">
      <w:pPr>
        <w:tabs>
          <w:tab w:val="clear" w:pos="567"/>
        </w:tabs>
        <w:spacing w:line="240" w:lineRule="auto"/>
        <w:rPr>
          <w:snapToGrid w:val="0"/>
          <w:szCs w:val="22"/>
          <w:lang w:val="de-DE" w:eastAsia="en-US"/>
        </w:rPr>
      </w:pPr>
    </w:p>
    <w:p w14:paraId="4F2F5796" w14:textId="77777777" w:rsidR="00D4676C" w:rsidRPr="007E098C" w:rsidRDefault="000E6E3A" w:rsidP="00FC4A90">
      <w:pPr>
        <w:spacing w:line="240" w:lineRule="auto"/>
        <w:rPr>
          <w:snapToGrid w:val="0"/>
          <w:szCs w:val="22"/>
          <w:highlight w:val="lightGray"/>
          <w:lang w:val="de-DE" w:eastAsia="en-US"/>
        </w:rPr>
      </w:pPr>
      <w:r w:rsidRPr="007E098C">
        <w:rPr>
          <w:snapToGrid w:val="0"/>
          <w:szCs w:val="22"/>
          <w:lang w:val="de-DE" w:eastAsia="en-US"/>
        </w:rPr>
        <w:t>EU/2/97/004/034</w:t>
      </w:r>
      <w:r w:rsidR="00D4676C" w:rsidRPr="007E098C">
        <w:rPr>
          <w:snapToGrid w:val="0"/>
          <w:szCs w:val="22"/>
          <w:lang w:val="de-DE" w:eastAsia="en-US"/>
        </w:rPr>
        <w:t xml:space="preserve"> </w:t>
      </w:r>
      <w:r w:rsidR="00D4676C" w:rsidRPr="007E098C">
        <w:rPr>
          <w:snapToGrid w:val="0"/>
          <w:szCs w:val="22"/>
          <w:highlight w:val="lightGray"/>
          <w:lang w:val="de-DE" w:eastAsia="en-US"/>
        </w:rPr>
        <w:t>3 ml</w:t>
      </w:r>
    </w:p>
    <w:p w14:paraId="663FF300" w14:textId="77777777" w:rsidR="00D4676C" w:rsidRPr="007E098C" w:rsidRDefault="00D4676C" w:rsidP="00FC4A90">
      <w:pPr>
        <w:spacing w:line="240" w:lineRule="auto"/>
        <w:rPr>
          <w:snapToGrid w:val="0"/>
          <w:szCs w:val="22"/>
          <w:highlight w:val="lightGray"/>
          <w:lang w:val="de-DE" w:eastAsia="en-US"/>
        </w:rPr>
      </w:pPr>
      <w:r w:rsidRPr="007E098C">
        <w:rPr>
          <w:snapToGrid w:val="0"/>
          <w:szCs w:val="22"/>
          <w:highlight w:val="lightGray"/>
          <w:lang w:val="de-DE" w:eastAsia="en-US"/>
        </w:rPr>
        <w:t>EU/2/97/004/033 10 ml</w:t>
      </w:r>
    </w:p>
    <w:p w14:paraId="3E5A3B37" w14:textId="77777777" w:rsidR="00D4676C" w:rsidRPr="007E098C" w:rsidRDefault="00D4676C" w:rsidP="00FC4A90">
      <w:pPr>
        <w:spacing w:line="240" w:lineRule="auto"/>
        <w:rPr>
          <w:snapToGrid w:val="0"/>
          <w:szCs w:val="22"/>
          <w:lang w:val="de-DE" w:eastAsia="en-US"/>
        </w:rPr>
      </w:pPr>
      <w:r w:rsidRPr="007E098C">
        <w:rPr>
          <w:snapToGrid w:val="0"/>
          <w:szCs w:val="22"/>
          <w:highlight w:val="lightGray"/>
          <w:lang w:val="de-DE" w:eastAsia="en-US"/>
        </w:rPr>
        <w:t>EU/2/97/004/026 15 ml</w:t>
      </w:r>
    </w:p>
    <w:p w14:paraId="269E7C42" w14:textId="77777777" w:rsidR="00AF3B91" w:rsidRPr="007E098C" w:rsidRDefault="00AF3B91" w:rsidP="00AF3B91">
      <w:pPr>
        <w:spacing w:line="240" w:lineRule="auto"/>
        <w:rPr>
          <w:snapToGrid w:val="0"/>
          <w:szCs w:val="22"/>
          <w:lang w:val="de-DE" w:eastAsia="en-US"/>
        </w:rPr>
      </w:pPr>
      <w:r w:rsidRPr="007E098C">
        <w:rPr>
          <w:snapToGrid w:val="0"/>
          <w:szCs w:val="22"/>
          <w:highlight w:val="lightGray"/>
          <w:lang w:val="de-DE" w:eastAsia="en-US"/>
        </w:rPr>
        <w:t>EU/2/97/004/0</w:t>
      </w:r>
      <w:r w:rsidR="00B65CFB" w:rsidRPr="007E098C">
        <w:rPr>
          <w:snapToGrid w:val="0"/>
          <w:szCs w:val="22"/>
          <w:highlight w:val="lightGray"/>
          <w:lang w:val="de-DE" w:eastAsia="en-US"/>
        </w:rPr>
        <w:t>49</w:t>
      </w:r>
      <w:r w:rsidRPr="007E098C">
        <w:rPr>
          <w:snapToGrid w:val="0"/>
          <w:szCs w:val="22"/>
          <w:highlight w:val="lightGray"/>
          <w:lang w:val="de-DE" w:eastAsia="en-US"/>
        </w:rPr>
        <w:t xml:space="preserve"> 30 ml</w:t>
      </w:r>
    </w:p>
    <w:p w14:paraId="2911AA33" w14:textId="77777777" w:rsidR="00050C15" w:rsidRPr="007E098C" w:rsidRDefault="00050C15" w:rsidP="00FC4A90">
      <w:pPr>
        <w:tabs>
          <w:tab w:val="clear" w:pos="567"/>
        </w:tabs>
        <w:spacing w:line="240" w:lineRule="auto"/>
        <w:rPr>
          <w:snapToGrid w:val="0"/>
          <w:szCs w:val="22"/>
          <w:lang w:val="de-DE" w:eastAsia="en-US"/>
        </w:rPr>
      </w:pPr>
    </w:p>
    <w:p w14:paraId="25BB1F2D" w14:textId="77777777" w:rsidR="00050C15" w:rsidRPr="007E098C" w:rsidRDefault="00050C15" w:rsidP="00FC4A90">
      <w:pPr>
        <w:tabs>
          <w:tab w:val="clear" w:pos="567"/>
        </w:tabs>
        <w:spacing w:line="240" w:lineRule="auto"/>
        <w:rPr>
          <w:snapToGrid w:val="0"/>
          <w:szCs w:val="22"/>
          <w:lang w:val="de-DE" w:eastAsia="en-US"/>
        </w:rPr>
      </w:pPr>
    </w:p>
    <w:p w14:paraId="16A7C11D"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7E098C">
        <w:rPr>
          <w:b/>
          <w:snapToGrid w:val="0"/>
          <w:szCs w:val="22"/>
          <w:lang w:val="de-DE" w:eastAsia="en-US"/>
        </w:rPr>
        <w:t>17.</w:t>
      </w:r>
      <w:r w:rsidRPr="007E098C">
        <w:rPr>
          <w:b/>
          <w:snapToGrid w:val="0"/>
          <w:szCs w:val="22"/>
          <w:lang w:val="de-DE" w:eastAsia="en-US"/>
        </w:rPr>
        <w:tab/>
      </w:r>
      <w:r w:rsidRPr="00A70426">
        <w:rPr>
          <w:b/>
          <w:snapToGrid w:val="0"/>
          <w:szCs w:val="22"/>
          <w:lang w:val="de-DE" w:eastAsia="en-US"/>
        </w:rPr>
        <w:t xml:space="preserve">CHARGENBEZEICHNUNG </w:t>
      </w:r>
      <w:smartTag w:uri="urn:schemas-microsoft-com:office:smarttags" w:element="time">
        <w:r w:rsidRPr="00A70426">
          <w:rPr>
            <w:b/>
            <w:snapToGrid w:val="0"/>
            <w:szCs w:val="22"/>
            <w:lang w:val="de-DE" w:eastAsia="en-US"/>
          </w:rPr>
          <w:t>DES</w:t>
        </w:r>
      </w:smartTag>
      <w:r w:rsidRPr="00A70426">
        <w:rPr>
          <w:b/>
          <w:snapToGrid w:val="0"/>
          <w:szCs w:val="22"/>
          <w:lang w:val="de-DE" w:eastAsia="en-US"/>
        </w:rPr>
        <w:t xml:space="preserve"> HERSTELLERS</w:t>
      </w:r>
    </w:p>
    <w:p w14:paraId="3CA83F1E" w14:textId="77777777" w:rsidR="00050C15" w:rsidRPr="00A70426" w:rsidRDefault="00050C15" w:rsidP="00FC4A90">
      <w:pPr>
        <w:tabs>
          <w:tab w:val="clear" w:pos="567"/>
        </w:tabs>
        <w:spacing w:line="240" w:lineRule="auto"/>
        <w:rPr>
          <w:snapToGrid w:val="0"/>
          <w:szCs w:val="22"/>
          <w:lang w:val="de-DE" w:eastAsia="en-US"/>
        </w:rPr>
      </w:pPr>
    </w:p>
    <w:p w14:paraId="5784FCF9" w14:textId="3DEEAA14" w:rsidR="00050C15" w:rsidRPr="00A70426" w:rsidRDefault="00050C15" w:rsidP="00FC4A90">
      <w:pPr>
        <w:tabs>
          <w:tab w:val="clear" w:pos="567"/>
        </w:tabs>
        <w:spacing w:line="240" w:lineRule="auto"/>
        <w:rPr>
          <w:snapToGrid w:val="0"/>
          <w:szCs w:val="22"/>
          <w:lang w:val="de-DE" w:eastAsia="en-US"/>
        </w:rPr>
      </w:pPr>
      <w:r w:rsidRPr="00A70426">
        <w:rPr>
          <w:noProof/>
          <w:snapToGrid w:val="0"/>
          <w:szCs w:val="22"/>
          <w:lang w:val="de-DE" w:eastAsia="en-US"/>
        </w:rPr>
        <w:t>Ch.-B.</w:t>
      </w:r>
      <w:r w:rsidR="00B46031" w:rsidRPr="00A70426">
        <w:rPr>
          <w:noProof/>
          <w:snapToGrid w:val="0"/>
          <w:szCs w:val="22"/>
          <w:lang w:val="de-DE" w:eastAsia="en-US"/>
        </w:rPr>
        <w:t>:</w:t>
      </w:r>
      <w:r w:rsidRPr="00A70426">
        <w:rPr>
          <w:noProof/>
          <w:snapToGrid w:val="0"/>
          <w:szCs w:val="22"/>
          <w:lang w:val="de-DE" w:eastAsia="en-US"/>
        </w:rPr>
        <w:t xml:space="preserve"> {Nummer}</w:t>
      </w:r>
      <w:r w:rsidRPr="00A70426">
        <w:rPr>
          <w:snapToGrid w:val="0"/>
          <w:szCs w:val="22"/>
          <w:lang w:val="de-DE" w:eastAsia="en-US"/>
        </w:rPr>
        <w:br w:type="page"/>
      </w:r>
    </w:p>
    <w:p w14:paraId="23E9CC7A"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MINDESTANGABEN AUF KLEINEN BEHÄLTNISSEN</w:t>
      </w:r>
    </w:p>
    <w:p w14:paraId="5B562D00" w14:textId="77777777" w:rsidR="00050C15" w:rsidRDefault="00050C15"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14093A2F" w14:textId="77777777" w:rsidR="00651B49" w:rsidRPr="00A70426" w:rsidRDefault="00651B49"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Flasche, 3 ml</w:t>
      </w:r>
      <w:r w:rsidR="00905F10">
        <w:rPr>
          <w:b/>
          <w:snapToGrid w:val="0"/>
          <w:szCs w:val="22"/>
          <w:lang w:val="de-DE" w:eastAsia="en-US"/>
        </w:rPr>
        <w:t>, 10 ml, 15 ml, 30 ml</w:t>
      </w:r>
    </w:p>
    <w:p w14:paraId="4109E71B" w14:textId="77777777" w:rsidR="00050C15" w:rsidRPr="00A70426" w:rsidRDefault="00050C15" w:rsidP="00FC4A90">
      <w:pPr>
        <w:spacing w:line="240" w:lineRule="auto"/>
        <w:rPr>
          <w:b/>
          <w:snapToGrid w:val="0"/>
          <w:szCs w:val="22"/>
          <w:lang w:val="de-DE" w:eastAsia="en-US"/>
        </w:rPr>
      </w:pPr>
    </w:p>
    <w:p w14:paraId="33F3BBF8"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 xml:space="preserve">BEZEICHNUNG </w:t>
      </w:r>
      <w:smartTag w:uri="urn:schemas-microsoft-com:office:smarttags" w:element="time">
        <w:r w:rsidRPr="00A70426">
          <w:rPr>
            <w:b/>
            <w:snapToGrid w:val="0"/>
            <w:szCs w:val="22"/>
            <w:lang w:val="de-DE" w:eastAsia="en-US"/>
          </w:rPr>
          <w:t>DES</w:t>
        </w:r>
      </w:smartTag>
      <w:r w:rsidRPr="00A70426">
        <w:rPr>
          <w:b/>
          <w:snapToGrid w:val="0"/>
          <w:szCs w:val="22"/>
          <w:lang w:val="de-DE" w:eastAsia="en-US"/>
        </w:rPr>
        <w:t xml:space="preserve"> TIERARZNEIMITTELS</w:t>
      </w:r>
    </w:p>
    <w:p w14:paraId="287EE5AC" w14:textId="77777777" w:rsidR="00050C15" w:rsidRPr="00A70426" w:rsidRDefault="00050C15" w:rsidP="00FC4A90">
      <w:pPr>
        <w:tabs>
          <w:tab w:val="clear" w:pos="567"/>
        </w:tabs>
        <w:spacing w:line="240" w:lineRule="auto"/>
        <w:rPr>
          <w:snapToGrid w:val="0"/>
          <w:szCs w:val="22"/>
          <w:lang w:val="de-DE" w:eastAsia="en-US"/>
        </w:rPr>
      </w:pPr>
    </w:p>
    <w:p w14:paraId="273DC36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Metacam 0,5 mg/ml Suspension zum Eingeben für Katzen</w:t>
      </w:r>
      <w:r w:rsidR="00087021">
        <w:rPr>
          <w:snapToGrid w:val="0"/>
          <w:szCs w:val="22"/>
          <w:lang w:val="de-DE" w:eastAsia="en-US"/>
        </w:rPr>
        <w:t xml:space="preserve"> und Meerschweinchen</w:t>
      </w:r>
    </w:p>
    <w:p w14:paraId="077D86E2"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75AC3E60" w14:textId="77777777" w:rsidR="00050C15" w:rsidRPr="00A70426" w:rsidRDefault="00050C15" w:rsidP="00FC4A90">
      <w:pPr>
        <w:tabs>
          <w:tab w:val="clear" w:pos="567"/>
        </w:tabs>
        <w:spacing w:line="240" w:lineRule="auto"/>
        <w:rPr>
          <w:snapToGrid w:val="0"/>
          <w:szCs w:val="22"/>
          <w:lang w:val="de-DE" w:eastAsia="en-US"/>
        </w:rPr>
      </w:pPr>
    </w:p>
    <w:p w14:paraId="6BE1E481" w14:textId="77777777" w:rsidR="00050C15" w:rsidRPr="00A70426" w:rsidRDefault="00050C15" w:rsidP="00FC4A90">
      <w:pPr>
        <w:tabs>
          <w:tab w:val="clear" w:pos="567"/>
        </w:tabs>
        <w:spacing w:line="240" w:lineRule="auto"/>
        <w:rPr>
          <w:snapToGrid w:val="0"/>
          <w:szCs w:val="22"/>
          <w:lang w:val="de-DE" w:eastAsia="en-US"/>
        </w:rPr>
      </w:pPr>
    </w:p>
    <w:p w14:paraId="54081DFA"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2.</w:t>
      </w:r>
      <w:r w:rsidRPr="00A70426">
        <w:rPr>
          <w:b/>
          <w:snapToGrid w:val="0"/>
          <w:szCs w:val="22"/>
          <w:lang w:val="de-DE" w:eastAsia="en-US"/>
        </w:rPr>
        <w:tab/>
      </w:r>
      <w:r w:rsidRPr="00A70426">
        <w:rPr>
          <w:b/>
          <w:noProof/>
          <w:snapToGrid w:val="0"/>
          <w:szCs w:val="22"/>
          <w:lang w:val="de-DE" w:eastAsia="en-US"/>
        </w:rPr>
        <w:t xml:space="preserve">WIRKSTOFF(E) NACH </w:t>
      </w:r>
      <w:smartTag w:uri="urn:schemas-microsoft-com:office:smarttags" w:element="time">
        <w:r w:rsidRPr="00A70426">
          <w:rPr>
            <w:b/>
            <w:noProof/>
            <w:snapToGrid w:val="0"/>
            <w:szCs w:val="22"/>
            <w:lang w:val="de-DE" w:eastAsia="en-US"/>
          </w:rPr>
          <w:t>ART</w:t>
        </w:r>
      </w:smartTag>
      <w:r w:rsidRPr="00A70426">
        <w:rPr>
          <w:b/>
          <w:noProof/>
          <w:snapToGrid w:val="0"/>
          <w:szCs w:val="22"/>
          <w:lang w:val="de-DE" w:eastAsia="en-US"/>
        </w:rPr>
        <w:t xml:space="preserve"> UND MENGE</w:t>
      </w:r>
    </w:p>
    <w:p w14:paraId="5672D610" w14:textId="77777777" w:rsidR="00050C15" w:rsidRPr="00A70426" w:rsidRDefault="00050C15" w:rsidP="00FC4A90">
      <w:pPr>
        <w:tabs>
          <w:tab w:val="clear" w:pos="567"/>
        </w:tabs>
        <w:spacing w:line="240" w:lineRule="auto"/>
        <w:rPr>
          <w:snapToGrid w:val="0"/>
          <w:szCs w:val="22"/>
          <w:lang w:val="de-DE" w:eastAsia="en-US"/>
        </w:rPr>
      </w:pPr>
    </w:p>
    <w:p w14:paraId="0E8B0047"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w:t>
      </w:r>
      <w:r w:rsidR="00930CF3">
        <w:rPr>
          <w:snapToGrid w:val="0"/>
          <w:szCs w:val="22"/>
          <w:lang w:val="de-DE" w:eastAsia="en-US"/>
        </w:rPr>
        <w:t xml:space="preserve"> </w:t>
      </w:r>
      <w:r w:rsidRPr="00A70426">
        <w:rPr>
          <w:snapToGrid w:val="0"/>
          <w:szCs w:val="22"/>
          <w:lang w:val="de-DE" w:eastAsia="en-US"/>
        </w:rPr>
        <w:t>0,5 mg/ml</w:t>
      </w:r>
    </w:p>
    <w:p w14:paraId="05965CD1" w14:textId="77777777" w:rsidR="00050C15" w:rsidRPr="00A70426" w:rsidRDefault="00050C15" w:rsidP="00FC4A90">
      <w:pPr>
        <w:tabs>
          <w:tab w:val="clear" w:pos="567"/>
        </w:tabs>
        <w:spacing w:line="240" w:lineRule="auto"/>
        <w:rPr>
          <w:snapToGrid w:val="0"/>
          <w:szCs w:val="22"/>
          <w:lang w:val="de-DE" w:eastAsia="en-US"/>
        </w:rPr>
      </w:pPr>
    </w:p>
    <w:p w14:paraId="74737A2A" w14:textId="77777777" w:rsidR="00050C15" w:rsidRPr="00A70426" w:rsidRDefault="00050C15" w:rsidP="00FC4A90">
      <w:pPr>
        <w:tabs>
          <w:tab w:val="clear" w:pos="567"/>
        </w:tabs>
        <w:spacing w:line="240" w:lineRule="auto"/>
        <w:rPr>
          <w:snapToGrid w:val="0"/>
          <w:szCs w:val="22"/>
          <w:lang w:val="de-DE" w:eastAsia="en-US"/>
        </w:rPr>
      </w:pPr>
    </w:p>
    <w:p w14:paraId="0D229EF6"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INHALT NACH GEWICHT, RAUMINHALT ODER STÜCKZAHL</w:t>
      </w:r>
    </w:p>
    <w:p w14:paraId="04390708" w14:textId="77777777" w:rsidR="00050C15" w:rsidRPr="00A70426" w:rsidRDefault="00050C15" w:rsidP="00FC4A90">
      <w:pPr>
        <w:tabs>
          <w:tab w:val="clear" w:pos="567"/>
        </w:tabs>
        <w:spacing w:line="240" w:lineRule="auto"/>
        <w:rPr>
          <w:snapToGrid w:val="0"/>
          <w:szCs w:val="22"/>
          <w:lang w:val="de-DE" w:eastAsia="en-US"/>
        </w:rPr>
      </w:pPr>
    </w:p>
    <w:p w14:paraId="1ACF7235" w14:textId="77777777" w:rsidR="00D4676C" w:rsidRDefault="00D4676C" w:rsidP="00FC4A90">
      <w:pPr>
        <w:tabs>
          <w:tab w:val="clear" w:pos="567"/>
        </w:tabs>
        <w:spacing w:line="240" w:lineRule="auto"/>
        <w:rPr>
          <w:snapToGrid w:val="0"/>
          <w:szCs w:val="22"/>
          <w:lang w:val="de-DE" w:eastAsia="en-US"/>
        </w:rPr>
      </w:pPr>
      <w:r w:rsidRPr="00A70426">
        <w:rPr>
          <w:snapToGrid w:val="0"/>
          <w:szCs w:val="22"/>
          <w:lang w:val="de-DE" w:eastAsia="en-US"/>
        </w:rPr>
        <w:t>3 ml</w:t>
      </w:r>
    </w:p>
    <w:p w14:paraId="235D2CDA" w14:textId="77777777" w:rsidR="00905F10" w:rsidRPr="007E098C" w:rsidRDefault="00905F10" w:rsidP="00FC4A90">
      <w:pPr>
        <w:tabs>
          <w:tab w:val="clear" w:pos="567"/>
        </w:tabs>
        <w:spacing w:line="240" w:lineRule="auto"/>
        <w:rPr>
          <w:snapToGrid w:val="0"/>
          <w:szCs w:val="22"/>
          <w:highlight w:val="lightGray"/>
          <w:lang w:val="de-DE" w:eastAsia="en-US"/>
        </w:rPr>
      </w:pPr>
      <w:r w:rsidRPr="007E098C">
        <w:rPr>
          <w:snapToGrid w:val="0"/>
          <w:szCs w:val="22"/>
          <w:highlight w:val="lightGray"/>
          <w:lang w:val="de-DE" w:eastAsia="en-US"/>
        </w:rPr>
        <w:t>10 ml</w:t>
      </w:r>
    </w:p>
    <w:p w14:paraId="488E799E" w14:textId="77777777" w:rsidR="00905F10" w:rsidRPr="007E098C" w:rsidRDefault="00905F10" w:rsidP="00FC4A90">
      <w:pPr>
        <w:tabs>
          <w:tab w:val="clear" w:pos="567"/>
        </w:tabs>
        <w:spacing w:line="240" w:lineRule="auto"/>
        <w:rPr>
          <w:snapToGrid w:val="0"/>
          <w:szCs w:val="22"/>
          <w:highlight w:val="lightGray"/>
          <w:lang w:val="de-DE" w:eastAsia="en-US"/>
        </w:rPr>
      </w:pPr>
      <w:r w:rsidRPr="007E098C">
        <w:rPr>
          <w:snapToGrid w:val="0"/>
          <w:szCs w:val="22"/>
          <w:highlight w:val="lightGray"/>
          <w:lang w:val="de-DE" w:eastAsia="en-US"/>
        </w:rPr>
        <w:t>15 ml</w:t>
      </w:r>
    </w:p>
    <w:p w14:paraId="1CDC74BF" w14:textId="77777777" w:rsidR="00905F10" w:rsidRPr="00A70426" w:rsidRDefault="00905F10" w:rsidP="00FC4A90">
      <w:pPr>
        <w:tabs>
          <w:tab w:val="clear" w:pos="567"/>
        </w:tabs>
        <w:spacing w:line="240" w:lineRule="auto"/>
        <w:rPr>
          <w:snapToGrid w:val="0"/>
          <w:szCs w:val="22"/>
          <w:lang w:val="de-DE" w:eastAsia="en-US"/>
        </w:rPr>
      </w:pPr>
      <w:r w:rsidRPr="007E098C">
        <w:rPr>
          <w:snapToGrid w:val="0"/>
          <w:szCs w:val="22"/>
          <w:highlight w:val="lightGray"/>
          <w:lang w:val="de-DE" w:eastAsia="en-US"/>
        </w:rPr>
        <w:t>30 ml</w:t>
      </w:r>
    </w:p>
    <w:p w14:paraId="50778EC4" w14:textId="77777777" w:rsidR="00050C15" w:rsidRPr="00A70426" w:rsidRDefault="00050C15" w:rsidP="00FC4A90">
      <w:pPr>
        <w:tabs>
          <w:tab w:val="clear" w:pos="567"/>
        </w:tabs>
        <w:spacing w:line="240" w:lineRule="auto"/>
        <w:rPr>
          <w:snapToGrid w:val="0"/>
          <w:szCs w:val="22"/>
          <w:lang w:val="de-DE" w:eastAsia="en-US"/>
        </w:rPr>
      </w:pPr>
    </w:p>
    <w:p w14:paraId="15ACC4B4" w14:textId="77777777" w:rsidR="00050C15" w:rsidRPr="00A70426" w:rsidRDefault="00050C15" w:rsidP="00FC4A90">
      <w:pPr>
        <w:tabs>
          <w:tab w:val="clear" w:pos="567"/>
        </w:tabs>
        <w:spacing w:line="240" w:lineRule="auto"/>
        <w:rPr>
          <w:snapToGrid w:val="0"/>
          <w:szCs w:val="22"/>
          <w:lang w:val="de-DE" w:eastAsia="en-US"/>
        </w:rPr>
      </w:pPr>
    </w:p>
    <w:p w14:paraId="2002FC84"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r>
      <w:smartTag w:uri="urn:schemas-microsoft-com:office:smarttags" w:element="time">
        <w:r w:rsidRPr="00A70426">
          <w:rPr>
            <w:b/>
            <w:snapToGrid w:val="0"/>
            <w:szCs w:val="22"/>
            <w:lang w:val="de-DE" w:eastAsia="en-US"/>
          </w:rPr>
          <w:t>ART</w:t>
        </w:r>
      </w:smartTag>
      <w:r w:rsidRPr="00A70426">
        <w:rPr>
          <w:b/>
          <w:noProof/>
          <w:szCs w:val="22"/>
          <w:lang w:val="de-DE"/>
        </w:rPr>
        <w:t xml:space="preserve">(EN) </w:t>
      </w:r>
      <w:smartTag w:uri="urn:schemas-microsoft-com:office:smarttags" w:element="time">
        <w:r w:rsidRPr="00A70426">
          <w:rPr>
            <w:b/>
            <w:snapToGrid w:val="0"/>
            <w:szCs w:val="22"/>
            <w:lang w:val="de-DE" w:eastAsia="en-US"/>
          </w:rPr>
          <w:t>DER</w:t>
        </w:r>
      </w:smartTag>
      <w:r w:rsidRPr="00A70426">
        <w:rPr>
          <w:b/>
          <w:snapToGrid w:val="0"/>
          <w:szCs w:val="22"/>
          <w:lang w:val="de-DE" w:eastAsia="en-US"/>
        </w:rPr>
        <w:t xml:space="preserve"> ANWENDUNG</w:t>
      </w:r>
    </w:p>
    <w:p w14:paraId="2D9E269A" w14:textId="77777777" w:rsidR="00050C15" w:rsidRPr="00A70426" w:rsidRDefault="00050C15" w:rsidP="00FC4A90">
      <w:pPr>
        <w:tabs>
          <w:tab w:val="clear" w:pos="567"/>
        </w:tabs>
        <w:spacing w:line="240" w:lineRule="auto"/>
        <w:rPr>
          <w:snapToGrid w:val="0"/>
          <w:szCs w:val="22"/>
          <w:lang w:val="de-DE" w:eastAsia="en-US"/>
        </w:rPr>
      </w:pPr>
    </w:p>
    <w:p w14:paraId="273BA2D6"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Zum Eingeben.</w:t>
      </w:r>
    </w:p>
    <w:p w14:paraId="35E2AAC2" w14:textId="77777777" w:rsidR="00050C15" w:rsidRPr="00A70426" w:rsidRDefault="00050C15" w:rsidP="00FC4A90">
      <w:pPr>
        <w:tabs>
          <w:tab w:val="clear" w:pos="567"/>
        </w:tabs>
        <w:spacing w:line="240" w:lineRule="auto"/>
        <w:rPr>
          <w:snapToGrid w:val="0"/>
          <w:szCs w:val="22"/>
          <w:lang w:val="de-DE" w:eastAsia="en-US"/>
        </w:rPr>
      </w:pPr>
    </w:p>
    <w:p w14:paraId="53BDA519" w14:textId="77777777" w:rsidR="00050C15" w:rsidRPr="00A70426" w:rsidRDefault="00050C15" w:rsidP="00FC4A90">
      <w:pPr>
        <w:tabs>
          <w:tab w:val="clear" w:pos="567"/>
        </w:tabs>
        <w:spacing w:line="240" w:lineRule="auto"/>
        <w:rPr>
          <w:snapToGrid w:val="0"/>
          <w:szCs w:val="22"/>
          <w:lang w:val="de-DE" w:eastAsia="en-US"/>
        </w:rPr>
      </w:pPr>
    </w:p>
    <w:p w14:paraId="2D739B02"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noProof/>
          <w:szCs w:val="22"/>
          <w:lang w:val="de-DE"/>
        </w:rPr>
        <w:t>5.</w:t>
      </w:r>
      <w:r w:rsidRPr="00A70426">
        <w:rPr>
          <w:b/>
          <w:noProof/>
          <w:szCs w:val="22"/>
          <w:lang w:val="de-DE"/>
        </w:rPr>
        <w:tab/>
        <w:t>WARTEZEIT</w:t>
      </w:r>
      <w:r w:rsidR="00905F10">
        <w:rPr>
          <w:b/>
          <w:noProof/>
          <w:szCs w:val="22"/>
          <w:lang w:val="de-DE"/>
        </w:rPr>
        <w:t>(EN)</w:t>
      </w:r>
    </w:p>
    <w:p w14:paraId="470E56EB" w14:textId="77777777" w:rsidR="00050C15" w:rsidRPr="00A70426" w:rsidRDefault="00050C15" w:rsidP="00FC4A90">
      <w:pPr>
        <w:tabs>
          <w:tab w:val="clear" w:pos="567"/>
        </w:tabs>
        <w:spacing w:line="240" w:lineRule="auto"/>
        <w:rPr>
          <w:szCs w:val="22"/>
          <w:lang w:val="de-DE"/>
        </w:rPr>
      </w:pPr>
    </w:p>
    <w:p w14:paraId="0C29623F" w14:textId="77777777" w:rsidR="00050C15" w:rsidRPr="00A70426" w:rsidRDefault="00050C15" w:rsidP="00FC4A90">
      <w:pPr>
        <w:tabs>
          <w:tab w:val="clear" w:pos="567"/>
        </w:tabs>
        <w:spacing w:line="240" w:lineRule="auto"/>
        <w:rPr>
          <w:szCs w:val="22"/>
          <w:lang w:val="de-DE"/>
        </w:rPr>
      </w:pPr>
    </w:p>
    <w:p w14:paraId="2AAABB71" w14:textId="77777777" w:rsidR="00050C15" w:rsidRPr="00A70426" w:rsidRDefault="00050C15" w:rsidP="00FC4A90">
      <w:pPr>
        <w:tabs>
          <w:tab w:val="clear" w:pos="567"/>
        </w:tabs>
        <w:spacing w:line="240" w:lineRule="auto"/>
        <w:rPr>
          <w:snapToGrid w:val="0"/>
          <w:szCs w:val="22"/>
          <w:lang w:val="de-DE" w:eastAsia="en-US"/>
        </w:rPr>
      </w:pPr>
    </w:p>
    <w:p w14:paraId="72E5AC7F"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6.</w:t>
      </w:r>
      <w:r w:rsidRPr="00A70426">
        <w:rPr>
          <w:b/>
          <w:snapToGrid w:val="0"/>
          <w:szCs w:val="22"/>
          <w:lang w:val="de-DE" w:eastAsia="en-US"/>
        </w:rPr>
        <w:tab/>
        <w:t xml:space="preserve">CHARGENBEZEICHNUNG </w:t>
      </w:r>
    </w:p>
    <w:p w14:paraId="70178B28" w14:textId="77777777" w:rsidR="00050C15" w:rsidRPr="00A70426" w:rsidRDefault="00050C15" w:rsidP="00FC4A90">
      <w:pPr>
        <w:tabs>
          <w:tab w:val="clear" w:pos="567"/>
        </w:tabs>
        <w:spacing w:line="240" w:lineRule="auto"/>
        <w:rPr>
          <w:snapToGrid w:val="0"/>
          <w:szCs w:val="22"/>
          <w:lang w:val="de-DE" w:eastAsia="en-US"/>
        </w:rPr>
      </w:pPr>
    </w:p>
    <w:p w14:paraId="524263A8" w14:textId="77777777" w:rsidR="00050C15" w:rsidRPr="00A70426" w:rsidRDefault="00050C15" w:rsidP="00FC4A90">
      <w:pPr>
        <w:tabs>
          <w:tab w:val="clear" w:pos="567"/>
          <w:tab w:val="left" w:pos="2835"/>
        </w:tabs>
        <w:spacing w:line="240" w:lineRule="auto"/>
        <w:rPr>
          <w:snapToGrid w:val="0"/>
          <w:szCs w:val="22"/>
          <w:lang w:val="de-DE" w:eastAsia="en-US"/>
        </w:rPr>
      </w:pPr>
      <w:r w:rsidRPr="00A70426">
        <w:rPr>
          <w:noProof/>
          <w:snapToGrid w:val="0"/>
          <w:szCs w:val="22"/>
          <w:lang w:val="de-DE" w:eastAsia="en-US"/>
        </w:rPr>
        <w:t>Lot {Nummer}</w:t>
      </w:r>
    </w:p>
    <w:p w14:paraId="57F6140C" w14:textId="77777777" w:rsidR="00050C15" w:rsidRPr="00A70426" w:rsidRDefault="00050C15" w:rsidP="00FC4A90">
      <w:pPr>
        <w:tabs>
          <w:tab w:val="clear" w:pos="567"/>
        </w:tabs>
        <w:spacing w:line="240" w:lineRule="auto"/>
        <w:rPr>
          <w:snapToGrid w:val="0"/>
          <w:szCs w:val="22"/>
          <w:lang w:val="de-DE" w:eastAsia="en-US"/>
        </w:rPr>
      </w:pPr>
    </w:p>
    <w:p w14:paraId="166BFF68" w14:textId="77777777" w:rsidR="00050C15" w:rsidRPr="00A70426" w:rsidRDefault="00050C15" w:rsidP="00FC4A90">
      <w:pPr>
        <w:tabs>
          <w:tab w:val="clear" w:pos="567"/>
        </w:tabs>
        <w:spacing w:line="240" w:lineRule="auto"/>
        <w:rPr>
          <w:snapToGrid w:val="0"/>
          <w:szCs w:val="22"/>
          <w:lang w:val="de-DE" w:eastAsia="en-US"/>
        </w:rPr>
      </w:pPr>
    </w:p>
    <w:p w14:paraId="4831F39A"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t>VERFALLDATUM</w:t>
      </w:r>
    </w:p>
    <w:p w14:paraId="3F5B24FA" w14:textId="77777777" w:rsidR="00050C15" w:rsidRPr="00A70426" w:rsidRDefault="00050C15" w:rsidP="00FC4A90">
      <w:pPr>
        <w:tabs>
          <w:tab w:val="clear" w:pos="567"/>
        </w:tabs>
        <w:spacing w:line="240" w:lineRule="auto"/>
        <w:rPr>
          <w:snapToGrid w:val="0"/>
          <w:szCs w:val="22"/>
          <w:lang w:val="de-DE" w:eastAsia="en-US"/>
        </w:rPr>
      </w:pPr>
    </w:p>
    <w:p w14:paraId="26A64FFB" w14:textId="77777777" w:rsidR="00050C15" w:rsidRPr="00A70426" w:rsidRDefault="00050C15" w:rsidP="00FC4A90">
      <w:pPr>
        <w:tabs>
          <w:tab w:val="clear" w:pos="567"/>
        </w:tabs>
        <w:spacing w:line="240" w:lineRule="auto"/>
        <w:rPr>
          <w:snapToGrid w:val="0"/>
          <w:szCs w:val="22"/>
          <w:lang w:val="de-DE" w:eastAsia="en-US"/>
        </w:rPr>
      </w:pPr>
      <w:r w:rsidRPr="00A70426">
        <w:rPr>
          <w:noProof/>
          <w:snapToGrid w:val="0"/>
          <w:szCs w:val="22"/>
          <w:lang w:val="de-DE" w:eastAsia="en-US"/>
        </w:rPr>
        <w:t>EXP {MM/JJJJ}</w:t>
      </w:r>
    </w:p>
    <w:p w14:paraId="55571CC2" w14:textId="77777777" w:rsidR="00D4676C" w:rsidRPr="00A70426" w:rsidRDefault="00905F10" w:rsidP="00930CF3">
      <w:pPr>
        <w:tabs>
          <w:tab w:val="clear" w:pos="567"/>
          <w:tab w:val="left" w:pos="1134"/>
        </w:tabs>
        <w:spacing w:line="240" w:lineRule="auto"/>
        <w:rPr>
          <w:snapToGrid w:val="0"/>
          <w:szCs w:val="22"/>
          <w:lang w:val="de-DE" w:eastAsia="en-US"/>
        </w:rPr>
      </w:pPr>
      <w:r w:rsidRPr="007E098C">
        <w:rPr>
          <w:snapToGrid w:val="0"/>
          <w:szCs w:val="22"/>
          <w:highlight w:val="lightGray"/>
          <w:lang w:val="de-DE" w:eastAsia="en-US"/>
        </w:rPr>
        <w:t>3 ml:</w:t>
      </w:r>
      <w:r>
        <w:rPr>
          <w:snapToGrid w:val="0"/>
          <w:szCs w:val="22"/>
          <w:lang w:val="de-DE" w:eastAsia="en-US"/>
        </w:rPr>
        <w:tab/>
      </w:r>
      <w:r w:rsidR="00651B49">
        <w:rPr>
          <w:snapToGrid w:val="0"/>
          <w:szCs w:val="22"/>
          <w:lang w:val="de-DE" w:eastAsia="en-US"/>
        </w:rPr>
        <w:t xml:space="preserve">Nach erstmaligem Öffnen innerhalb von </w:t>
      </w:r>
      <w:r w:rsidR="00D4676C" w:rsidRPr="00A70426">
        <w:rPr>
          <w:snapToGrid w:val="0"/>
          <w:szCs w:val="22"/>
          <w:lang w:val="de-DE" w:eastAsia="en-US"/>
        </w:rPr>
        <w:t>14 Tage</w:t>
      </w:r>
      <w:r w:rsidR="00651B49">
        <w:rPr>
          <w:snapToGrid w:val="0"/>
          <w:szCs w:val="22"/>
          <w:lang w:val="de-DE" w:eastAsia="en-US"/>
        </w:rPr>
        <w:t>n verbrauchen.</w:t>
      </w:r>
    </w:p>
    <w:p w14:paraId="09F730BF" w14:textId="77777777" w:rsidR="00905F10" w:rsidRPr="007E098C" w:rsidRDefault="00905F10" w:rsidP="00905F10">
      <w:pPr>
        <w:tabs>
          <w:tab w:val="clear" w:pos="567"/>
        </w:tabs>
        <w:spacing w:line="240" w:lineRule="auto"/>
        <w:rPr>
          <w:snapToGrid w:val="0"/>
          <w:szCs w:val="22"/>
          <w:highlight w:val="lightGray"/>
          <w:lang w:val="de-DE" w:eastAsia="en-US"/>
        </w:rPr>
      </w:pPr>
      <w:r w:rsidRPr="007E098C">
        <w:rPr>
          <w:snapToGrid w:val="0"/>
          <w:szCs w:val="22"/>
          <w:highlight w:val="lightGray"/>
          <w:lang w:val="de-DE" w:eastAsia="en-US"/>
        </w:rPr>
        <w:t>10 ml:</w:t>
      </w:r>
      <w:r w:rsidRPr="007E098C">
        <w:rPr>
          <w:snapToGrid w:val="0"/>
          <w:szCs w:val="22"/>
          <w:highlight w:val="lightGray"/>
          <w:lang w:val="de-DE" w:eastAsia="en-US"/>
        </w:rPr>
        <w:tab/>
        <w:t>Nach erstmaligem Öffnen innerhalb von 6 Monaten verbrauchen.</w:t>
      </w:r>
    </w:p>
    <w:p w14:paraId="6B15C2EF" w14:textId="77777777" w:rsidR="00905F10" w:rsidRPr="007E098C" w:rsidRDefault="00905F10" w:rsidP="00905F10">
      <w:pPr>
        <w:tabs>
          <w:tab w:val="clear" w:pos="567"/>
        </w:tabs>
        <w:spacing w:line="240" w:lineRule="auto"/>
        <w:rPr>
          <w:snapToGrid w:val="0"/>
          <w:szCs w:val="22"/>
          <w:highlight w:val="lightGray"/>
          <w:lang w:val="de-DE" w:eastAsia="en-US"/>
        </w:rPr>
      </w:pPr>
      <w:r w:rsidRPr="007E098C">
        <w:rPr>
          <w:snapToGrid w:val="0"/>
          <w:szCs w:val="22"/>
          <w:highlight w:val="lightGray"/>
          <w:lang w:val="de-DE" w:eastAsia="en-US"/>
        </w:rPr>
        <w:t>15 ml:</w:t>
      </w:r>
      <w:r w:rsidRPr="007E098C">
        <w:rPr>
          <w:snapToGrid w:val="0"/>
          <w:szCs w:val="22"/>
          <w:highlight w:val="lightGray"/>
          <w:lang w:val="de-DE" w:eastAsia="en-US"/>
        </w:rPr>
        <w:tab/>
        <w:t>Nach erstmaligem Öffnen innerhalb von 6 Monaten verbrauchen.</w:t>
      </w:r>
    </w:p>
    <w:p w14:paraId="3CE449D4" w14:textId="77777777" w:rsidR="00905F10" w:rsidRPr="00A70426" w:rsidRDefault="00905F10" w:rsidP="00905F10">
      <w:pPr>
        <w:tabs>
          <w:tab w:val="clear" w:pos="567"/>
        </w:tabs>
        <w:spacing w:line="240" w:lineRule="auto"/>
        <w:rPr>
          <w:snapToGrid w:val="0"/>
          <w:szCs w:val="22"/>
          <w:lang w:val="de-DE" w:eastAsia="en-US"/>
        </w:rPr>
      </w:pPr>
      <w:r w:rsidRPr="007E098C">
        <w:rPr>
          <w:snapToGrid w:val="0"/>
          <w:szCs w:val="22"/>
          <w:highlight w:val="lightGray"/>
          <w:lang w:val="de-DE" w:eastAsia="en-US"/>
        </w:rPr>
        <w:t>30 ml:</w:t>
      </w:r>
      <w:r w:rsidRPr="007E098C">
        <w:rPr>
          <w:snapToGrid w:val="0"/>
          <w:szCs w:val="22"/>
          <w:highlight w:val="lightGray"/>
          <w:lang w:val="de-DE" w:eastAsia="en-US"/>
        </w:rPr>
        <w:tab/>
        <w:t>Nach erstmaligem Öffnen innerhalb von 6 Monaten verbrauchen.</w:t>
      </w:r>
    </w:p>
    <w:p w14:paraId="1CF11F5D" w14:textId="77777777" w:rsidR="00050C15" w:rsidRPr="00A70426" w:rsidRDefault="00050C15" w:rsidP="00FC4A90">
      <w:pPr>
        <w:tabs>
          <w:tab w:val="clear" w:pos="567"/>
        </w:tabs>
        <w:spacing w:line="240" w:lineRule="auto"/>
        <w:rPr>
          <w:snapToGrid w:val="0"/>
          <w:szCs w:val="22"/>
          <w:lang w:val="de-DE" w:eastAsia="en-US"/>
        </w:rPr>
      </w:pPr>
    </w:p>
    <w:p w14:paraId="694CE1FD" w14:textId="77777777" w:rsidR="00050C15" w:rsidRPr="00A70426" w:rsidRDefault="00050C15" w:rsidP="00FC4A90">
      <w:pPr>
        <w:tabs>
          <w:tab w:val="clear" w:pos="567"/>
        </w:tabs>
        <w:spacing w:line="240" w:lineRule="auto"/>
        <w:rPr>
          <w:snapToGrid w:val="0"/>
          <w:szCs w:val="22"/>
          <w:lang w:val="de-DE" w:eastAsia="en-US"/>
        </w:rPr>
      </w:pPr>
    </w:p>
    <w:p w14:paraId="45869162" w14:textId="77777777" w:rsidR="00050C15" w:rsidRPr="00A70426" w:rsidRDefault="00050C15"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Pr="00A70426">
        <w:rPr>
          <w:b/>
          <w:snapToGrid w:val="0"/>
          <w:szCs w:val="22"/>
          <w:lang w:val="de-DE" w:eastAsia="en-US"/>
        </w:rPr>
        <w:tab/>
        <w:t>VERMERK „FÜR TIERE“</w:t>
      </w:r>
    </w:p>
    <w:p w14:paraId="56843AB6" w14:textId="77777777" w:rsidR="00050C15" w:rsidRPr="00A70426" w:rsidRDefault="00050C15" w:rsidP="00FC4A90">
      <w:pPr>
        <w:tabs>
          <w:tab w:val="clear" w:pos="567"/>
        </w:tabs>
        <w:spacing w:line="240" w:lineRule="auto"/>
        <w:rPr>
          <w:snapToGrid w:val="0"/>
          <w:szCs w:val="22"/>
          <w:lang w:val="de-DE" w:eastAsia="en-US"/>
        </w:rPr>
      </w:pPr>
    </w:p>
    <w:p w14:paraId="29CD375A"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Für Tiere.</w:t>
      </w:r>
    </w:p>
    <w:p w14:paraId="40D14C5D" w14:textId="77777777" w:rsidR="00E018E8" w:rsidRPr="00A70426" w:rsidRDefault="00E018E8" w:rsidP="00FC4A90">
      <w:pPr>
        <w:tabs>
          <w:tab w:val="clear" w:pos="567"/>
        </w:tabs>
        <w:spacing w:line="240" w:lineRule="auto"/>
        <w:rPr>
          <w:snapToGrid w:val="0"/>
          <w:szCs w:val="22"/>
          <w:lang w:val="de-DE" w:eastAsia="en-US"/>
        </w:rPr>
      </w:pPr>
      <w:r w:rsidRPr="00A70426">
        <w:rPr>
          <w:b/>
          <w:szCs w:val="22"/>
          <w:lang w:val="de-DE"/>
        </w:rPr>
        <w:br w:type="page"/>
      </w:r>
    </w:p>
    <w:p w14:paraId="386B6F5E" w14:textId="77777777" w:rsidR="00E018E8" w:rsidRPr="00A70426"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noProof/>
          <w:szCs w:val="22"/>
          <w:lang w:val="de-DE"/>
        </w:rPr>
        <w:lastRenderedPageBreak/>
        <w:t xml:space="preserve">ANGABEN AUF </w:t>
      </w:r>
      <w:smartTag w:uri="urn:schemas-microsoft-com:office:smarttags" w:element="stockticker">
        <w:r w:rsidRPr="00A70426">
          <w:rPr>
            <w:b/>
            <w:noProof/>
            <w:szCs w:val="22"/>
            <w:lang w:val="de-DE"/>
          </w:rPr>
          <w:t>DER</w:t>
        </w:r>
      </w:smartTag>
      <w:r w:rsidRPr="00A70426">
        <w:rPr>
          <w:b/>
          <w:noProof/>
          <w:szCs w:val="22"/>
          <w:lang w:val="de-DE"/>
        </w:rPr>
        <w:t xml:space="preserve"> ÄUSSEREN UMHÜLLUNG</w:t>
      </w:r>
      <w:r w:rsidRPr="00A70426">
        <w:rPr>
          <w:b/>
          <w:szCs w:val="22"/>
          <w:lang w:val="de-DE"/>
        </w:rPr>
        <w:t xml:space="preserve"> </w:t>
      </w:r>
    </w:p>
    <w:p w14:paraId="0C9C2BFD" w14:textId="77777777" w:rsidR="00E018E8"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p>
    <w:p w14:paraId="5E503D49" w14:textId="77777777" w:rsidR="00651B49" w:rsidRPr="00A70426" w:rsidRDefault="00651B49"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Pr>
          <w:b/>
          <w:szCs w:val="22"/>
          <w:lang w:val="de-DE"/>
        </w:rPr>
        <w:t>Faltschachtel für 10 ml und 20 ml</w:t>
      </w:r>
    </w:p>
    <w:p w14:paraId="474BF216" w14:textId="77777777" w:rsidR="00E018E8" w:rsidRPr="00A70426" w:rsidRDefault="00E018E8" w:rsidP="00FC4A90">
      <w:pPr>
        <w:tabs>
          <w:tab w:val="clear" w:pos="567"/>
        </w:tabs>
        <w:spacing w:line="240" w:lineRule="auto"/>
        <w:rPr>
          <w:szCs w:val="22"/>
          <w:lang w:val="de-DE"/>
        </w:rPr>
      </w:pPr>
    </w:p>
    <w:p w14:paraId="4793044B"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w:t>
      </w:r>
      <w:r w:rsidRPr="00A70426">
        <w:rPr>
          <w:b/>
          <w:szCs w:val="22"/>
          <w:lang w:val="de-DE"/>
        </w:rPr>
        <w:tab/>
        <w:t xml:space="preserve">BEZEICHNUNG </w:t>
      </w:r>
      <w:smartTag w:uri="urn:schemas-microsoft-com:office:smarttags" w:element="stockticker">
        <w:r w:rsidRPr="00A70426">
          <w:rPr>
            <w:b/>
            <w:szCs w:val="22"/>
            <w:lang w:val="de-DE"/>
          </w:rPr>
          <w:t>DES</w:t>
        </w:r>
      </w:smartTag>
      <w:r w:rsidRPr="00A70426">
        <w:rPr>
          <w:b/>
          <w:szCs w:val="22"/>
          <w:lang w:val="de-DE"/>
        </w:rPr>
        <w:t xml:space="preserve"> TIERARZNEIMITTELS</w:t>
      </w:r>
    </w:p>
    <w:p w14:paraId="6E1883F7" w14:textId="77777777" w:rsidR="00E018E8" w:rsidRPr="00A70426" w:rsidRDefault="00E018E8" w:rsidP="00FC4A90">
      <w:pPr>
        <w:tabs>
          <w:tab w:val="clear" w:pos="567"/>
        </w:tabs>
        <w:spacing w:line="240" w:lineRule="auto"/>
        <w:rPr>
          <w:szCs w:val="22"/>
          <w:lang w:val="de-DE"/>
        </w:rPr>
      </w:pPr>
    </w:p>
    <w:p w14:paraId="3D8B88F3" w14:textId="77777777" w:rsidR="00E018E8" w:rsidRPr="00A70426" w:rsidRDefault="00E018E8" w:rsidP="00B802EB">
      <w:pPr>
        <w:spacing w:line="240" w:lineRule="auto"/>
        <w:outlineLvl w:val="1"/>
        <w:rPr>
          <w:szCs w:val="22"/>
          <w:lang w:val="de-DE"/>
        </w:rPr>
      </w:pPr>
      <w:r w:rsidRPr="00A70426">
        <w:rPr>
          <w:szCs w:val="22"/>
          <w:lang w:val="de-DE"/>
        </w:rPr>
        <w:t>Metacam 2 mg/ml Injektionslösung für Katzen</w:t>
      </w:r>
    </w:p>
    <w:p w14:paraId="2D11B39C" w14:textId="77777777" w:rsidR="00E018E8" w:rsidRPr="00E46F35" w:rsidRDefault="00E018E8" w:rsidP="00FC4A90">
      <w:pPr>
        <w:tabs>
          <w:tab w:val="clear" w:pos="567"/>
        </w:tabs>
        <w:spacing w:line="240" w:lineRule="auto"/>
        <w:rPr>
          <w:szCs w:val="22"/>
          <w:lang w:val="pt-PT"/>
        </w:rPr>
      </w:pPr>
      <w:r w:rsidRPr="00E46F35">
        <w:rPr>
          <w:szCs w:val="22"/>
          <w:lang w:val="pt-PT"/>
        </w:rPr>
        <w:t>Meloxicam</w:t>
      </w:r>
    </w:p>
    <w:p w14:paraId="1B243FA4" w14:textId="77777777" w:rsidR="00E018E8" w:rsidRPr="00E46F35" w:rsidRDefault="00E018E8" w:rsidP="00FC4A90">
      <w:pPr>
        <w:tabs>
          <w:tab w:val="clear" w:pos="567"/>
        </w:tabs>
        <w:spacing w:line="240" w:lineRule="auto"/>
        <w:rPr>
          <w:szCs w:val="22"/>
          <w:u w:val="single"/>
          <w:lang w:val="pt-PT"/>
        </w:rPr>
      </w:pPr>
    </w:p>
    <w:p w14:paraId="58AA337E" w14:textId="77777777" w:rsidR="00E018E8" w:rsidRPr="00E46F35" w:rsidRDefault="00E018E8" w:rsidP="00FC4A90">
      <w:pPr>
        <w:tabs>
          <w:tab w:val="clear" w:pos="567"/>
        </w:tabs>
        <w:spacing w:line="240" w:lineRule="auto"/>
        <w:rPr>
          <w:szCs w:val="22"/>
          <w:u w:val="single"/>
          <w:lang w:val="pt-PT"/>
        </w:rPr>
      </w:pPr>
    </w:p>
    <w:p w14:paraId="14865C77" w14:textId="77777777" w:rsidR="00E018E8" w:rsidRPr="00E46F35"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pt-PT"/>
        </w:rPr>
      </w:pPr>
      <w:r w:rsidRPr="00E46F35">
        <w:rPr>
          <w:b/>
          <w:szCs w:val="22"/>
          <w:lang w:val="pt-PT"/>
        </w:rPr>
        <w:t>2.</w:t>
      </w:r>
      <w:r w:rsidRPr="00E46F35">
        <w:rPr>
          <w:b/>
          <w:szCs w:val="22"/>
          <w:lang w:val="pt-PT"/>
        </w:rPr>
        <w:tab/>
        <w:t xml:space="preserve">WIRKSTOFF(E) </w:t>
      </w:r>
    </w:p>
    <w:p w14:paraId="01960618" w14:textId="77777777" w:rsidR="00E018E8" w:rsidRPr="00E46F35" w:rsidRDefault="00E018E8" w:rsidP="00FC4A90">
      <w:pPr>
        <w:tabs>
          <w:tab w:val="clear" w:pos="567"/>
        </w:tabs>
        <w:spacing w:line="240" w:lineRule="auto"/>
        <w:rPr>
          <w:szCs w:val="22"/>
          <w:lang w:val="pt-PT"/>
        </w:rPr>
      </w:pPr>
    </w:p>
    <w:p w14:paraId="7374776B" w14:textId="77777777" w:rsidR="00E018E8" w:rsidRPr="00E46F35" w:rsidRDefault="00E018E8" w:rsidP="00FC4A90">
      <w:pPr>
        <w:tabs>
          <w:tab w:val="clear" w:pos="567"/>
        </w:tabs>
        <w:spacing w:line="240" w:lineRule="auto"/>
        <w:rPr>
          <w:szCs w:val="22"/>
          <w:lang w:val="pt-PT"/>
        </w:rPr>
      </w:pPr>
      <w:r w:rsidRPr="00E46F35">
        <w:rPr>
          <w:szCs w:val="22"/>
          <w:lang w:val="pt-PT"/>
        </w:rPr>
        <w:t>Meloxicam</w:t>
      </w:r>
      <w:r w:rsidR="00930CF3" w:rsidRPr="00E46F35">
        <w:rPr>
          <w:szCs w:val="22"/>
          <w:lang w:val="pt-PT"/>
        </w:rPr>
        <w:t xml:space="preserve"> </w:t>
      </w:r>
      <w:r w:rsidRPr="00E46F35">
        <w:rPr>
          <w:szCs w:val="22"/>
          <w:lang w:val="pt-PT"/>
        </w:rPr>
        <w:t>2 mg/ml</w:t>
      </w:r>
    </w:p>
    <w:p w14:paraId="5616469F" w14:textId="77777777" w:rsidR="00E018E8" w:rsidRPr="00E46F35" w:rsidRDefault="00E018E8" w:rsidP="00FC4A90">
      <w:pPr>
        <w:tabs>
          <w:tab w:val="clear" w:pos="567"/>
        </w:tabs>
        <w:spacing w:line="240" w:lineRule="auto"/>
        <w:rPr>
          <w:szCs w:val="22"/>
          <w:lang w:val="pt-PT"/>
        </w:rPr>
      </w:pPr>
    </w:p>
    <w:p w14:paraId="2FA025CB" w14:textId="77777777" w:rsidR="00E018E8" w:rsidRPr="00E46F35" w:rsidRDefault="00E018E8" w:rsidP="00FC4A90">
      <w:pPr>
        <w:tabs>
          <w:tab w:val="clear" w:pos="567"/>
        </w:tabs>
        <w:spacing w:line="240" w:lineRule="auto"/>
        <w:rPr>
          <w:szCs w:val="22"/>
          <w:lang w:val="pt-PT"/>
        </w:rPr>
      </w:pPr>
    </w:p>
    <w:p w14:paraId="2DD6A308"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DARREICHUNGSFORM</w:t>
      </w:r>
    </w:p>
    <w:p w14:paraId="1E392BEC" w14:textId="77777777" w:rsidR="00E018E8" w:rsidRPr="00A70426" w:rsidRDefault="00E018E8" w:rsidP="00FC4A90">
      <w:pPr>
        <w:tabs>
          <w:tab w:val="clear" w:pos="567"/>
        </w:tabs>
        <w:spacing w:line="240" w:lineRule="auto"/>
        <w:rPr>
          <w:szCs w:val="22"/>
          <w:lang w:val="de-DE"/>
        </w:rPr>
      </w:pPr>
    </w:p>
    <w:p w14:paraId="1256B130" w14:textId="77777777" w:rsidR="00E018E8" w:rsidRPr="00A70426" w:rsidRDefault="00E018E8" w:rsidP="00FC4A90">
      <w:pPr>
        <w:tabs>
          <w:tab w:val="clear" w:pos="567"/>
        </w:tabs>
        <w:spacing w:line="240" w:lineRule="auto"/>
        <w:rPr>
          <w:szCs w:val="22"/>
          <w:lang w:val="de-DE"/>
        </w:rPr>
      </w:pPr>
      <w:r w:rsidRPr="00A70426">
        <w:rPr>
          <w:szCs w:val="22"/>
          <w:highlight w:val="lightGray"/>
          <w:lang w:val="de-DE"/>
        </w:rPr>
        <w:t>Injektionslösung</w:t>
      </w:r>
    </w:p>
    <w:p w14:paraId="22D8379C" w14:textId="77777777" w:rsidR="00E018E8" w:rsidRPr="00A70426" w:rsidRDefault="00E018E8" w:rsidP="00FC4A90">
      <w:pPr>
        <w:tabs>
          <w:tab w:val="clear" w:pos="567"/>
        </w:tabs>
        <w:spacing w:line="240" w:lineRule="auto"/>
        <w:rPr>
          <w:szCs w:val="22"/>
          <w:lang w:val="de-DE"/>
        </w:rPr>
      </w:pPr>
    </w:p>
    <w:p w14:paraId="5BDA25D9" w14:textId="77777777" w:rsidR="00E018E8" w:rsidRPr="00A70426" w:rsidRDefault="00E018E8" w:rsidP="00FC4A90">
      <w:pPr>
        <w:tabs>
          <w:tab w:val="clear" w:pos="567"/>
        </w:tabs>
        <w:spacing w:line="240" w:lineRule="auto"/>
        <w:rPr>
          <w:szCs w:val="22"/>
          <w:lang w:val="de-DE"/>
        </w:rPr>
      </w:pPr>
    </w:p>
    <w:p w14:paraId="5AEAEF4A"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PACKUNGSGRÖSSE(N)</w:t>
      </w:r>
    </w:p>
    <w:p w14:paraId="01EAD496" w14:textId="77777777" w:rsidR="00E018E8" w:rsidRPr="00A70426" w:rsidRDefault="00E018E8" w:rsidP="00FC4A90">
      <w:pPr>
        <w:tabs>
          <w:tab w:val="clear" w:pos="567"/>
        </w:tabs>
        <w:spacing w:line="240" w:lineRule="auto"/>
        <w:rPr>
          <w:szCs w:val="22"/>
          <w:lang w:val="de-DE"/>
        </w:rPr>
      </w:pPr>
    </w:p>
    <w:p w14:paraId="28EA24C8" w14:textId="77777777" w:rsidR="00E018E8" w:rsidRPr="00A70426" w:rsidRDefault="00E018E8" w:rsidP="00FC4A90">
      <w:pPr>
        <w:tabs>
          <w:tab w:val="clear" w:pos="567"/>
        </w:tabs>
        <w:spacing w:line="240" w:lineRule="auto"/>
        <w:rPr>
          <w:szCs w:val="22"/>
          <w:lang w:val="de-DE"/>
        </w:rPr>
      </w:pPr>
      <w:r w:rsidRPr="00A70426">
        <w:rPr>
          <w:szCs w:val="22"/>
          <w:lang w:val="de-DE"/>
        </w:rPr>
        <w:t xml:space="preserve">10 ml </w:t>
      </w:r>
    </w:p>
    <w:p w14:paraId="3991DF88" w14:textId="77777777" w:rsidR="00E018E8" w:rsidRPr="00A70426" w:rsidRDefault="00E018E8" w:rsidP="00FC4A90">
      <w:pPr>
        <w:tabs>
          <w:tab w:val="clear" w:pos="567"/>
        </w:tabs>
        <w:spacing w:line="240" w:lineRule="auto"/>
        <w:rPr>
          <w:szCs w:val="22"/>
          <w:lang w:val="de-DE"/>
        </w:rPr>
      </w:pPr>
      <w:r w:rsidRPr="00A70426">
        <w:rPr>
          <w:szCs w:val="22"/>
          <w:highlight w:val="lightGray"/>
          <w:lang w:val="de-DE"/>
        </w:rPr>
        <w:t>20 ml</w:t>
      </w:r>
    </w:p>
    <w:p w14:paraId="2C392AD7" w14:textId="77777777" w:rsidR="00E018E8" w:rsidRPr="00A70426" w:rsidRDefault="00E018E8" w:rsidP="00FC4A90">
      <w:pPr>
        <w:tabs>
          <w:tab w:val="clear" w:pos="567"/>
        </w:tabs>
        <w:spacing w:line="240" w:lineRule="auto"/>
        <w:rPr>
          <w:szCs w:val="22"/>
          <w:lang w:val="de-DE"/>
        </w:rPr>
      </w:pPr>
    </w:p>
    <w:p w14:paraId="282D4A0E" w14:textId="77777777" w:rsidR="00E018E8" w:rsidRPr="00A70426" w:rsidRDefault="00E018E8" w:rsidP="00FC4A90">
      <w:pPr>
        <w:tabs>
          <w:tab w:val="clear" w:pos="567"/>
        </w:tabs>
        <w:spacing w:line="240" w:lineRule="auto"/>
        <w:rPr>
          <w:szCs w:val="22"/>
          <w:lang w:val="de-DE"/>
        </w:rPr>
      </w:pPr>
    </w:p>
    <w:p w14:paraId="6C7ECDA8"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ZIELTIERARTE(N)</w:t>
      </w:r>
    </w:p>
    <w:p w14:paraId="57A48650" w14:textId="77777777" w:rsidR="00E018E8" w:rsidRPr="00A70426" w:rsidRDefault="00E018E8" w:rsidP="00FC4A90">
      <w:pPr>
        <w:tabs>
          <w:tab w:val="clear" w:pos="567"/>
        </w:tabs>
        <w:spacing w:line="240" w:lineRule="auto"/>
        <w:rPr>
          <w:szCs w:val="22"/>
          <w:lang w:val="de-DE"/>
        </w:rPr>
      </w:pPr>
    </w:p>
    <w:p w14:paraId="5DC194A3" w14:textId="77777777" w:rsidR="00E018E8" w:rsidRPr="00A70426" w:rsidRDefault="00E018E8" w:rsidP="00FC4A90">
      <w:pPr>
        <w:tabs>
          <w:tab w:val="clear" w:pos="567"/>
        </w:tabs>
        <w:spacing w:line="240" w:lineRule="auto"/>
        <w:rPr>
          <w:szCs w:val="22"/>
          <w:lang w:val="de-DE"/>
        </w:rPr>
      </w:pPr>
      <w:r w:rsidRPr="00A70426">
        <w:rPr>
          <w:szCs w:val="22"/>
          <w:highlight w:val="lightGray"/>
          <w:lang w:val="de-DE"/>
        </w:rPr>
        <w:t>Katzen</w:t>
      </w:r>
    </w:p>
    <w:p w14:paraId="6670086E" w14:textId="77777777" w:rsidR="00E018E8" w:rsidRPr="00A70426" w:rsidRDefault="00E018E8" w:rsidP="00FC4A90">
      <w:pPr>
        <w:tabs>
          <w:tab w:val="clear" w:pos="567"/>
        </w:tabs>
        <w:spacing w:line="240" w:lineRule="auto"/>
        <w:rPr>
          <w:szCs w:val="22"/>
          <w:lang w:val="de-DE"/>
        </w:rPr>
      </w:pPr>
    </w:p>
    <w:p w14:paraId="73004E48" w14:textId="77777777" w:rsidR="00E018E8" w:rsidRPr="00A70426" w:rsidRDefault="00E018E8" w:rsidP="00FC4A90">
      <w:pPr>
        <w:tabs>
          <w:tab w:val="clear" w:pos="567"/>
        </w:tabs>
        <w:spacing w:line="240" w:lineRule="auto"/>
        <w:rPr>
          <w:szCs w:val="22"/>
          <w:lang w:val="de-DE"/>
        </w:rPr>
      </w:pPr>
    </w:p>
    <w:p w14:paraId="6DC816B1"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b/>
          <w:szCs w:val="22"/>
          <w:lang w:val="de-DE"/>
        </w:rPr>
      </w:pPr>
      <w:r w:rsidRPr="00A70426">
        <w:rPr>
          <w:b/>
          <w:szCs w:val="22"/>
          <w:lang w:val="de-DE"/>
        </w:rPr>
        <w:t>6.</w:t>
      </w:r>
      <w:r w:rsidRPr="00A70426">
        <w:rPr>
          <w:b/>
          <w:szCs w:val="22"/>
          <w:lang w:val="de-DE"/>
        </w:rPr>
        <w:tab/>
        <w:t>ANWENDUNGSGEBIET(E)</w:t>
      </w:r>
    </w:p>
    <w:p w14:paraId="301B6BEE" w14:textId="77777777" w:rsidR="00E018E8" w:rsidRPr="00A70426" w:rsidRDefault="00E018E8" w:rsidP="00FC4A90">
      <w:pPr>
        <w:tabs>
          <w:tab w:val="clear" w:pos="567"/>
        </w:tabs>
        <w:spacing w:line="240" w:lineRule="auto"/>
        <w:rPr>
          <w:szCs w:val="22"/>
          <w:lang w:val="de-DE"/>
        </w:rPr>
      </w:pPr>
    </w:p>
    <w:p w14:paraId="27084508" w14:textId="77777777" w:rsidR="00E018E8" w:rsidRPr="00A70426" w:rsidRDefault="00E018E8" w:rsidP="00FC4A90">
      <w:pPr>
        <w:tabs>
          <w:tab w:val="clear" w:pos="567"/>
        </w:tabs>
        <w:spacing w:line="240" w:lineRule="auto"/>
        <w:rPr>
          <w:szCs w:val="22"/>
          <w:lang w:val="de-DE"/>
        </w:rPr>
      </w:pPr>
    </w:p>
    <w:p w14:paraId="034D06E5" w14:textId="77777777" w:rsidR="00E018E8" w:rsidRPr="00A70426" w:rsidRDefault="00E018E8" w:rsidP="00FC4A90">
      <w:pPr>
        <w:tabs>
          <w:tab w:val="clear" w:pos="567"/>
        </w:tabs>
        <w:spacing w:line="240" w:lineRule="auto"/>
        <w:rPr>
          <w:szCs w:val="22"/>
          <w:lang w:val="de-DE"/>
        </w:rPr>
      </w:pPr>
    </w:p>
    <w:p w14:paraId="3D0E4181"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r>
      <w:smartTag w:uri="urn:schemas-microsoft-com:office:smarttags" w:element="stockticker">
        <w:r w:rsidRPr="00A70426">
          <w:rPr>
            <w:b/>
            <w:szCs w:val="22"/>
            <w:lang w:val="de-DE"/>
          </w:rPr>
          <w:t>ART</w:t>
        </w:r>
      </w:smartTag>
      <w:r w:rsidRPr="00A70426">
        <w:rPr>
          <w:b/>
          <w:szCs w:val="22"/>
          <w:lang w:val="de-DE"/>
        </w:rPr>
        <w:t xml:space="preserve"> </w:t>
      </w:r>
      <w:smartTag w:uri="urn:schemas-microsoft-com:office:smarttags" w:element="stockticker">
        <w:r w:rsidRPr="00A70426">
          <w:rPr>
            <w:b/>
            <w:szCs w:val="22"/>
            <w:lang w:val="de-DE"/>
          </w:rPr>
          <w:t>DER</w:t>
        </w:r>
      </w:smartTag>
      <w:r w:rsidRPr="00A70426">
        <w:rPr>
          <w:b/>
          <w:szCs w:val="22"/>
          <w:lang w:val="de-DE"/>
        </w:rPr>
        <w:t xml:space="preserve"> ANWENDUNG</w:t>
      </w:r>
    </w:p>
    <w:p w14:paraId="66F3C230" w14:textId="77777777" w:rsidR="00E018E8" w:rsidRPr="00A70426" w:rsidRDefault="00E018E8" w:rsidP="00FC4A90">
      <w:pPr>
        <w:tabs>
          <w:tab w:val="clear" w:pos="567"/>
        </w:tabs>
        <w:spacing w:line="240" w:lineRule="auto"/>
        <w:rPr>
          <w:szCs w:val="22"/>
          <w:lang w:val="de-DE"/>
        </w:rPr>
      </w:pPr>
    </w:p>
    <w:p w14:paraId="306D917E" w14:textId="77777777" w:rsidR="00E018E8" w:rsidRPr="00A70426" w:rsidRDefault="00E018E8" w:rsidP="00FC4A90">
      <w:pPr>
        <w:tabs>
          <w:tab w:val="left" w:pos="851"/>
        </w:tabs>
        <w:spacing w:line="240" w:lineRule="auto"/>
        <w:rPr>
          <w:snapToGrid w:val="0"/>
          <w:szCs w:val="22"/>
          <w:lang w:val="de-DE"/>
        </w:rPr>
      </w:pPr>
      <w:r w:rsidRPr="00A70426">
        <w:rPr>
          <w:snapToGrid w:val="0"/>
          <w:szCs w:val="22"/>
          <w:lang w:val="de-DE"/>
        </w:rPr>
        <w:t>Zur einmaligen subkutanen Injektion.</w:t>
      </w:r>
    </w:p>
    <w:p w14:paraId="76735162" w14:textId="77777777" w:rsidR="00E018E8" w:rsidRPr="00A70426" w:rsidRDefault="00E018E8" w:rsidP="00FC4A90">
      <w:pPr>
        <w:tabs>
          <w:tab w:val="clear" w:pos="567"/>
        </w:tabs>
        <w:spacing w:line="240" w:lineRule="auto"/>
        <w:rPr>
          <w:szCs w:val="22"/>
          <w:lang w:val="de-DE"/>
        </w:rPr>
      </w:pPr>
      <w:r w:rsidRPr="004D614B">
        <w:rPr>
          <w:szCs w:val="22"/>
          <w:lang w:val="de-DE"/>
        </w:rPr>
        <w:t>Lesen Sie vor der Anwendung die Packungsbeilage.</w:t>
      </w:r>
    </w:p>
    <w:p w14:paraId="410608CC" w14:textId="77777777" w:rsidR="00E018E8" w:rsidRPr="00A70426" w:rsidRDefault="00E018E8" w:rsidP="00FC4A90">
      <w:pPr>
        <w:spacing w:line="240" w:lineRule="auto"/>
        <w:rPr>
          <w:szCs w:val="22"/>
          <w:lang w:val="de-DE"/>
        </w:rPr>
      </w:pPr>
    </w:p>
    <w:p w14:paraId="1F8C5F0A" w14:textId="77777777" w:rsidR="00E018E8" w:rsidRPr="00A70426" w:rsidRDefault="00E018E8" w:rsidP="00FC4A90">
      <w:pPr>
        <w:spacing w:line="240" w:lineRule="auto"/>
        <w:rPr>
          <w:szCs w:val="22"/>
          <w:lang w:val="de-DE"/>
        </w:rPr>
      </w:pPr>
    </w:p>
    <w:p w14:paraId="6726CFCF"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WARTEZEIT</w:t>
      </w:r>
      <w:r w:rsidR="00905F10">
        <w:rPr>
          <w:b/>
          <w:szCs w:val="22"/>
          <w:lang w:val="de-DE"/>
        </w:rPr>
        <w:t>(EN)</w:t>
      </w:r>
    </w:p>
    <w:p w14:paraId="56FF157C" w14:textId="77777777" w:rsidR="00E018E8" w:rsidRPr="00A70426" w:rsidRDefault="00E018E8" w:rsidP="00FC4A90">
      <w:pPr>
        <w:spacing w:line="240" w:lineRule="auto"/>
        <w:rPr>
          <w:szCs w:val="22"/>
          <w:lang w:val="de-DE"/>
        </w:rPr>
      </w:pPr>
    </w:p>
    <w:p w14:paraId="12E8155C" w14:textId="77777777" w:rsidR="00E018E8" w:rsidRPr="00A70426" w:rsidRDefault="00E018E8" w:rsidP="00FC4A90">
      <w:pPr>
        <w:spacing w:line="240" w:lineRule="auto"/>
        <w:rPr>
          <w:szCs w:val="22"/>
          <w:lang w:val="de-DE"/>
        </w:rPr>
      </w:pPr>
    </w:p>
    <w:p w14:paraId="6C881FB2" w14:textId="77777777" w:rsidR="00E018E8" w:rsidRPr="00A70426" w:rsidRDefault="00E018E8" w:rsidP="00FC4A90">
      <w:pPr>
        <w:spacing w:line="240" w:lineRule="auto"/>
        <w:rPr>
          <w:szCs w:val="22"/>
          <w:lang w:val="de-DE"/>
        </w:rPr>
      </w:pPr>
    </w:p>
    <w:p w14:paraId="3D34CF20"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9.</w:t>
      </w:r>
      <w:r w:rsidRPr="00A70426">
        <w:rPr>
          <w:b/>
          <w:szCs w:val="22"/>
          <w:lang w:val="de-DE"/>
        </w:rPr>
        <w:tab/>
        <w:t>BESONDERE WARNHINWEISE, SOWEIT ERFORDERLICH</w:t>
      </w:r>
    </w:p>
    <w:p w14:paraId="2DFAC1FD" w14:textId="77777777" w:rsidR="00E018E8" w:rsidRPr="00A70426" w:rsidRDefault="00E018E8" w:rsidP="00FC4A90">
      <w:pPr>
        <w:tabs>
          <w:tab w:val="clear" w:pos="567"/>
        </w:tabs>
        <w:spacing w:line="240" w:lineRule="auto"/>
        <w:rPr>
          <w:szCs w:val="22"/>
          <w:lang w:val="de-DE"/>
        </w:rPr>
      </w:pPr>
    </w:p>
    <w:p w14:paraId="07F0C5B4" w14:textId="77777777" w:rsidR="00E018E8" w:rsidRPr="00A70426" w:rsidRDefault="00E018E8" w:rsidP="00FC4A90">
      <w:pPr>
        <w:tabs>
          <w:tab w:val="clear" w:pos="567"/>
        </w:tabs>
        <w:spacing w:line="240" w:lineRule="auto"/>
        <w:rPr>
          <w:szCs w:val="22"/>
          <w:lang w:val="de-DE"/>
        </w:rPr>
      </w:pPr>
      <w:r w:rsidRPr="00A70426">
        <w:rPr>
          <w:snapToGrid w:val="0"/>
          <w:szCs w:val="22"/>
          <w:lang w:val="de-DE"/>
        </w:rPr>
        <w:t>Nicht anwenden bei trächtigen oder laktierenden Tieren.</w:t>
      </w:r>
    </w:p>
    <w:p w14:paraId="3ADD461C" w14:textId="77777777" w:rsidR="00E018E8" w:rsidRDefault="00E018E8" w:rsidP="00FC4A90">
      <w:pPr>
        <w:tabs>
          <w:tab w:val="clear" w:pos="567"/>
        </w:tabs>
        <w:spacing w:line="240" w:lineRule="auto"/>
        <w:rPr>
          <w:szCs w:val="22"/>
          <w:lang w:val="de-DE"/>
        </w:rPr>
      </w:pPr>
    </w:p>
    <w:p w14:paraId="55D77118" w14:textId="77777777" w:rsidR="00DD2007" w:rsidRPr="00A70426" w:rsidRDefault="00DD2007" w:rsidP="00FC4A90">
      <w:pPr>
        <w:tabs>
          <w:tab w:val="clear" w:pos="567"/>
        </w:tabs>
        <w:spacing w:line="240" w:lineRule="auto"/>
        <w:rPr>
          <w:szCs w:val="22"/>
          <w:lang w:val="de-DE"/>
        </w:rPr>
      </w:pPr>
    </w:p>
    <w:p w14:paraId="451A8627" w14:textId="77777777" w:rsidR="00E018E8" w:rsidRPr="00A70426" w:rsidRDefault="00E018E8" w:rsidP="007E0EE6">
      <w:pPr>
        <w:keepNext/>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10.</w:t>
      </w:r>
      <w:r w:rsidRPr="00A70426">
        <w:rPr>
          <w:b/>
          <w:szCs w:val="22"/>
          <w:lang w:val="de-DE"/>
        </w:rPr>
        <w:tab/>
        <w:t>VERFALLDATUM</w:t>
      </w:r>
    </w:p>
    <w:p w14:paraId="2599573E" w14:textId="77777777" w:rsidR="00E018E8" w:rsidRPr="00A70426" w:rsidRDefault="00E018E8" w:rsidP="007E0EE6">
      <w:pPr>
        <w:keepNext/>
        <w:tabs>
          <w:tab w:val="clear" w:pos="567"/>
        </w:tabs>
        <w:spacing w:line="240" w:lineRule="auto"/>
        <w:rPr>
          <w:szCs w:val="22"/>
          <w:lang w:val="de-DE"/>
        </w:rPr>
      </w:pPr>
    </w:p>
    <w:p w14:paraId="06B4AD89" w14:textId="77777777" w:rsidR="00E018E8" w:rsidRPr="00A70426" w:rsidRDefault="00E018E8" w:rsidP="00FC4A90">
      <w:pPr>
        <w:tabs>
          <w:tab w:val="clear" w:pos="567"/>
        </w:tabs>
        <w:spacing w:line="240" w:lineRule="auto"/>
        <w:rPr>
          <w:szCs w:val="22"/>
          <w:lang w:val="de-DE"/>
        </w:rPr>
      </w:pPr>
      <w:r w:rsidRPr="00A70426">
        <w:rPr>
          <w:szCs w:val="22"/>
          <w:lang w:val="de-DE"/>
        </w:rPr>
        <w:t>Verwendbar bis {MM/JJJJ}</w:t>
      </w:r>
    </w:p>
    <w:p w14:paraId="5C72033C" w14:textId="77777777" w:rsidR="00E018E8" w:rsidRPr="00A70426" w:rsidRDefault="00651B49" w:rsidP="00FC4A90">
      <w:pPr>
        <w:tabs>
          <w:tab w:val="clear" w:pos="567"/>
        </w:tabs>
        <w:spacing w:line="240" w:lineRule="auto"/>
        <w:rPr>
          <w:szCs w:val="22"/>
          <w:lang w:val="de-DE"/>
        </w:rPr>
      </w:pPr>
      <w:r>
        <w:rPr>
          <w:szCs w:val="22"/>
          <w:lang w:val="de-DE"/>
        </w:rPr>
        <w:t xml:space="preserve">Nach erstmaligem </w:t>
      </w:r>
      <w:r w:rsidR="00B060B3">
        <w:rPr>
          <w:szCs w:val="22"/>
          <w:lang w:val="de-DE"/>
        </w:rPr>
        <w:t>Anbruch</w:t>
      </w:r>
      <w:r>
        <w:rPr>
          <w:szCs w:val="22"/>
          <w:lang w:val="de-DE"/>
        </w:rPr>
        <w:t xml:space="preserve"> innerhalb von</w:t>
      </w:r>
      <w:r w:rsidR="00E018E8" w:rsidRPr="00A70426">
        <w:rPr>
          <w:szCs w:val="22"/>
          <w:lang w:val="de-DE"/>
        </w:rPr>
        <w:t xml:space="preserve"> 28 Tage</w:t>
      </w:r>
      <w:r>
        <w:rPr>
          <w:szCs w:val="22"/>
          <w:lang w:val="de-DE"/>
        </w:rPr>
        <w:t>n verbrauchen</w:t>
      </w:r>
      <w:r w:rsidR="00E018E8" w:rsidRPr="00A70426">
        <w:rPr>
          <w:szCs w:val="22"/>
          <w:lang w:val="de-DE"/>
        </w:rPr>
        <w:t>.</w:t>
      </w:r>
    </w:p>
    <w:p w14:paraId="1CF303EB" w14:textId="77777777" w:rsidR="00E018E8" w:rsidRPr="00A70426" w:rsidRDefault="00E018E8" w:rsidP="00FC4A90">
      <w:pPr>
        <w:tabs>
          <w:tab w:val="clear" w:pos="567"/>
        </w:tabs>
        <w:spacing w:line="240" w:lineRule="auto"/>
        <w:rPr>
          <w:szCs w:val="22"/>
          <w:lang w:val="de-DE"/>
        </w:rPr>
      </w:pPr>
    </w:p>
    <w:p w14:paraId="31EA1029" w14:textId="77777777" w:rsidR="00E018E8" w:rsidRPr="00A70426" w:rsidRDefault="00E018E8" w:rsidP="00FC4A90">
      <w:pPr>
        <w:tabs>
          <w:tab w:val="clear" w:pos="567"/>
        </w:tabs>
        <w:spacing w:line="240" w:lineRule="auto"/>
        <w:rPr>
          <w:szCs w:val="22"/>
          <w:lang w:val="de-DE"/>
        </w:rPr>
      </w:pPr>
    </w:p>
    <w:p w14:paraId="7B7ABACD" w14:textId="77777777" w:rsidR="00E018E8" w:rsidRPr="00A70426"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rPr>
          <w:szCs w:val="22"/>
          <w:lang w:val="de-DE"/>
        </w:rPr>
      </w:pPr>
      <w:r w:rsidRPr="00A70426">
        <w:rPr>
          <w:b/>
          <w:szCs w:val="22"/>
          <w:lang w:val="de-DE"/>
        </w:rPr>
        <w:t>11.</w:t>
      </w:r>
      <w:r w:rsidRPr="00A70426">
        <w:rPr>
          <w:b/>
          <w:szCs w:val="22"/>
          <w:lang w:val="de-DE"/>
        </w:rPr>
        <w:tab/>
        <w:t>BESONDERE LAGERUNGSBEDINGUNGEN</w:t>
      </w:r>
    </w:p>
    <w:p w14:paraId="2E5D365F" w14:textId="77777777" w:rsidR="00E018E8" w:rsidRPr="00A70426" w:rsidRDefault="00E018E8" w:rsidP="00FC4A90">
      <w:pPr>
        <w:tabs>
          <w:tab w:val="clear" w:pos="567"/>
        </w:tabs>
        <w:spacing w:line="240" w:lineRule="auto"/>
        <w:rPr>
          <w:szCs w:val="22"/>
          <w:lang w:val="de-DE"/>
        </w:rPr>
      </w:pPr>
    </w:p>
    <w:p w14:paraId="48FBA391" w14:textId="77777777" w:rsidR="00E018E8" w:rsidRPr="00A70426" w:rsidRDefault="00E018E8" w:rsidP="00FC4A90">
      <w:pPr>
        <w:spacing w:line="240" w:lineRule="auto"/>
        <w:rPr>
          <w:szCs w:val="22"/>
          <w:lang w:val="de-DE"/>
        </w:rPr>
      </w:pPr>
    </w:p>
    <w:p w14:paraId="78BECF55" w14:textId="77777777" w:rsidR="00E018E8" w:rsidRPr="00A70426" w:rsidRDefault="00E018E8" w:rsidP="00FC4A90">
      <w:pPr>
        <w:spacing w:line="240" w:lineRule="auto"/>
        <w:rPr>
          <w:szCs w:val="22"/>
          <w:lang w:val="de-DE"/>
        </w:rPr>
      </w:pPr>
    </w:p>
    <w:p w14:paraId="4B24F207" w14:textId="77777777" w:rsidR="00E018E8" w:rsidRPr="00A70426"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szCs w:val="22"/>
          <w:lang w:val="de-DE"/>
        </w:rPr>
      </w:pPr>
      <w:r w:rsidRPr="00A70426">
        <w:rPr>
          <w:b/>
          <w:noProof/>
          <w:szCs w:val="22"/>
          <w:lang w:val="de-DE"/>
        </w:rPr>
        <w:t>12.</w:t>
      </w:r>
      <w:r w:rsidRPr="00A70426">
        <w:rPr>
          <w:b/>
          <w:noProof/>
          <w:szCs w:val="22"/>
          <w:lang w:val="de-DE"/>
        </w:rPr>
        <w:tab/>
        <w:t>BESONDERE VORSICHTSMASSNAHMEN FÜR DIE ENTSORGUNG VON NICHT VERWENDETEN ARZNEIMITTELN ODER ABFALLMATERIALIEN, SOFERN ERFORDERLICH</w:t>
      </w:r>
    </w:p>
    <w:p w14:paraId="6365E403" w14:textId="77777777" w:rsidR="00E018E8" w:rsidRPr="00A70426" w:rsidRDefault="00E018E8" w:rsidP="00FC4A90">
      <w:pPr>
        <w:spacing w:line="240" w:lineRule="auto"/>
        <w:rPr>
          <w:szCs w:val="22"/>
          <w:lang w:val="de-DE"/>
        </w:rPr>
      </w:pPr>
    </w:p>
    <w:p w14:paraId="56E92F64" w14:textId="77777777" w:rsidR="00E018E8" w:rsidRPr="00A70426" w:rsidRDefault="00905F10" w:rsidP="00FC4A90">
      <w:pPr>
        <w:spacing w:line="240" w:lineRule="auto"/>
        <w:rPr>
          <w:snapToGrid w:val="0"/>
          <w:szCs w:val="22"/>
          <w:lang w:val="de-DE" w:eastAsia="en-US"/>
        </w:rPr>
      </w:pPr>
      <w:r w:rsidRPr="004D614B">
        <w:rPr>
          <w:snapToGrid w:val="0"/>
          <w:szCs w:val="22"/>
          <w:lang w:val="de-DE" w:eastAsia="en-US"/>
        </w:rPr>
        <w:t xml:space="preserve">Entsorgung: </w:t>
      </w:r>
      <w:r w:rsidR="00E018E8" w:rsidRPr="004D614B">
        <w:rPr>
          <w:snapToGrid w:val="0"/>
          <w:szCs w:val="22"/>
          <w:lang w:val="de-DE" w:eastAsia="en-US"/>
        </w:rPr>
        <w:t>Lesen Sie die Packungsbeilage.</w:t>
      </w:r>
    </w:p>
    <w:p w14:paraId="4ACBE32C" w14:textId="77777777" w:rsidR="00E018E8" w:rsidRPr="00A70426" w:rsidRDefault="00E018E8" w:rsidP="00FC4A90">
      <w:pPr>
        <w:tabs>
          <w:tab w:val="clear" w:pos="567"/>
        </w:tabs>
        <w:spacing w:line="240" w:lineRule="auto"/>
        <w:rPr>
          <w:szCs w:val="22"/>
          <w:lang w:val="de-DE"/>
        </w:rPr>
      </w:pPr>
    </w:p>
    <w:p w14:paraId="0AD6F2A4" w14:textId="77777777" w:rsidR="00E018E8" w:rsidRPr="00A70426" w:rsidRDefault="00E018E8" w:rsidP="00FC4A90">
      <w:pPr>
        <w:tabs>
          <w:tab w:val="clear" w:pos="567"/>
        </w:tabs>
        <w:spacing w:line="240" w:lineRule="auto"/>
        <w:rPr>
          <w:szCs w:val="22"/>
          <w:lang w:val="de-DE"/>
        </w:rPr>
      </w:pPr>
    </w:p>
    <w:p w14:paraId="73274761"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13.</w:t>
      </w:r>
      <w:r w:rsidRPr="00A70426">
        <w:rPr>
          <w:b/>
          <w:szCs w:val="22"/>
          <w:lang w:val="de-DE"/>
        </w:rPr>
        <w:tab/>
        <w:t xml:space="preserve">VERMERK ”FÜR TIERE“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44EA5138" w14:textId="77777777" w:rsidR="00E018E8" w:rsidRPr="00A70426" w:rsidRDefault="00E018E8" w:rsidP="00FC4A90">
      <w:pPr>
        <w:tabs>
          <w:tab w:val="clear" w:pos="567"/>
        </w:tabs>
        <w:spacing w:line="240" w:lineRule="auto"/>
        <w:rPr>
          <w:snapToGrid w:val="0"/>
          <w:szCs w:val="22"/>
          <w:lang w:val="de-DE" w:eastAsia="en-US"/>
        </w:rPr>
      </w:pPr>
    </w:p>
    <w:p w14:paraId="6C3AAA48" w14:textId="77777777" w:rsidR="00E018E8" w:rsidRPr="00A70426" w:rsidRDefault="00E018E8"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7E098C">
        <w:rPr>
          <w:snapToGrid w:val="0"/>
          <w:szCs w:val="22"/>
          <w:lang w:val="de-DE" w:eastAsia="en-US"/>
        </w:rPr>
        <w:t>.</w:t>
      </w:r>
      <w:r w:rsidR="006277BF" w:rsidRPr="00A70426">
        <w:rPr>
          <w:snapToGrid w:val="0"/>
          <w:szCs w:val="22"/>
          <w:lang w:val="de-DE" w:eastAsia="en-US"/>
        </w:rPr>
        <w:t xml:space="preserve"> </w:t>
      </w:r>
      <w:r w:rsidRPr="00A70426">
        <w:rPr>
          <w:snapToGrid w:val="0"/>
          <w:szCs w:val="22"/>
          <w:lang w:val="de-DE" w:eastAsia="en-US"/>
        </w:rPr>
        <w:t>Verschreibungspflichtig</w:t>
      </w:r>
      <w:r w:rsidR="006277BF" w:rsidRPr="00A70426">
        <w:rPr>
          <w:snapToGrid w:val="0"/>
          <w:szCs w:val="22"/>
          <w:lang w:val="de-DE" w:eastAsia="en-US"/>
        </w:rPr>
        <w:t>.</w:t>
      </w:r>
    </w:p>
    <w:p w14:paraId="21A37D4D" w14:textId="77777777" w:rsidR="00E018E8" w:rsidRPr="00A70426" w:rsidRDefault="00E018E8" w:rsidP="00FC4A90">
      <w:pPr>
        <w:tabs>
          <w:tab w:val="clear" w:pos="567"/>
        </w:tabs>
        <w:spacing w:line="240" w:lineRule="auto"/>
        <w:rPr>
          <w:szCs w:val="22"/>
          <w:lang w:val="de-DE"/>
        </w:rPr>
      </w:pPr>
    </w:p>
    <w:p w14:paraId="180AB13E" w14:textId="77777777" w:rsidR="00E018E8" w:rsidRPr="00A70426" w:rsidRDefault="00E018E8" w:rsidP="00FC4A90">
      <w:pPr>
        <w:tabs>
          <w:tab w:val="clear" w:pos="567"/>
        </w:tabs>
        <w:spacing w:line="240" w:lineRule="auto"/>
        <w:rPr>
          <w:szCs w:val="22"/>
          <w:lang w:val="de-DE"/>
        </w:rPr>
      </w:pPr>
    </w:p>
    <w:p w14:paraId="6D3E48D3"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zCs w:val="22"/>
          <w:lang w:val="de-DE"/>
        </w:rPr>
        <w:t>14.</w:t>
      </w:r>
      <w:r w:rsidRPr="00A70426">
        <w:rPr>
          <w:b/>
          <w:szCs w:val="22"/>
          <w:lang w:val="de-DE"/>
        </w:rPr>
        <w:tab/>
        <w:t>KINDERWARNHINWEIS "</w:t>
      </w:r>
      <w:r w:rsidR="00F63E4B" w:rsidRPr="00A70426">
        <w:rPr>
          <w:b/>
          <w:szCs w:val="22"/>
          <w:lang w:val="de-DE"/>
        </w:rPr>
        <w:t>ARZNEIMITTEL UNZUGÄNGLICH FÜR KINDER AUFBEWAHREN</w:t>
      </w:r>
      <w:r w:rsidRPr="00A70426">
        <w:rPr>
          <w:b/>
          <w:szCs w:val="22"/>
          <w:lang w:val="de-DE"/>
        </w:rPr>
        <w:t>"</w:t>
      </w:r>
    </w:p>
    <w:p w14:paraId="097CB46D" w14:textId="77777777" w:rsidR="00E018E8" w:rsidRPr="00A70426" w:rsidRDefault="00E018E8" w:rsidP="00FC4A90">
      <w:pPr>
        <w:spacing w:line="240" w:lineRule="auto"/>
        <w:rPr>
          <w:szCs w:val="22"/>
          <w:lang w:val="de-DE"/>
        </w:rPr>
      </w:pPr>
    </w:p>
    <w:p w14:paraId="1022711F" w14:textId="77777777" w:rsidR="00E018E8" w:rsidRPr="00A70426" w:rsidRDefault="00E018E8" w:rsidP="00FC4A90">
      <w:pPr>
        <w:spacing w:line="240" w:lineRule="auto"/>
        <w:rPr>
          <w:szCs w:val="22"/>
          <w:lang w:val="de-DE"/>
        </w:rPr>
      </w:pPr>
      <w:r w:rsidRPr="00A70426">
        <w:rPr>
          <w:szCs w:val="22"/>
          <w:lang w:val="de-DE"/>
        </w:rPr>
        <w:t>Arzneimittel unzugänglich für Kinder aufbewahren.</w:t>
      </w:r>
    </w:p>
    <w:p w14:paraId="145A7C98" w14:textId="77777777" w:rsidR="00E018E8" w:rsidRPr="00A70426" w:rsidRDefault="00E018E8" w:rsidP="00FC4A90">
      <w:pPr>
        <w:tabs>
          <w:tab w:val="clear" w:pos="567"/>
        </w:tabs>
        <w:spacing w:line="240" w:lineRule="auto"/>
        <w:rPr>
          <w:szCs w:val="22"/>
          <w:lang w:val="de-DE"/>
        </w:rPr>
      </w:pPr>
    </w:p>
    <w:p w14:paraId="6E6A8DE3" w14:textId="77777777" w:rsidR="00E018E8" w:rsidRPr="00A70426" w:rsidRDefault="00E018E8" w:rsidP="00FC4A90">
      <w:pPr>
        <w:tabs>
          <w:tab w:val="clear" w:pos="567"/>
        </w:tabs>
        <w:spacing w:line="240" w:lineRule="auto"/>
        <w:rPr>
          <w:szCs w:val="22"/>
          <w:lang w:val="de-DE"/>
        </w:rPr>
      </w:pPr>
    </w:p>
    <w:p w14:paraId="08D21FED"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15.</w:t>
      </w:r>
      <w:r w:rsidRPr="00A70426">
        <w:rPr>
          <w:b/>
          <w:szCs w:val="22"/>
          <w:lang w:val="de-DE"/>
        </w:rPr>
        <w:tab/>
      </w:r>
      <w:r w:rsidRPr="00A70426">
        <w:rPr>
          <w:b/>
          <w:noProof/>
          <w:szCs w:val="22"/>
          <w:lang w:val="de-DE"/>
        </w:rPr>
        <w:t xml:space="preserve">NAME UND ANSCHRIFT </w:t>
      </w:r>
      <w:smartTag w:uri="urn:schemas-microsoft-com:office:smarttags" w:element="stockticker">
        <w:r w:rsidRPr="00A70426">
          <w:rPr>
            <w:b/>
            <w:caps/>
            <w:noProof/>
            <w:szCs w:val="22"/>
            <w:lang w:val="de-DE"/>
          </w:rPr>
          <w:t>des</w:t>
        </w:r>
      </w:smartTag>
      <w:r w:rsidRPr="00A70426">
        <w:rPr>
          <w:b/>
          <w:caps/>
          <w:noProof/>
          <w:szCs w:val="22"/>
          <w:lang w:val="de-DE"/>
        </w:rPr>
        <w:t xml:space="preserve"> zulassungsinhabers</w:t>
      </w:r>
      <w:r w:rsidRPr="00A70426">
        <w:rPr>
          <w:b/>
          <w:noProof/>
          <w:szCs w:val="22"/>
          <w:lang w:val="de-DE"/>
        </w:rPr>
        <w:t xml:space="preserve"> </w:t>
      </w:r>
    </w:p>
    <w:p w14:paraId="001F6E4A" w14:textId="77777777" w:rsidR="00E018E8" w:rsidRPr="00A70426" w:rsidRDefault="00E018E8" w:rsidP="00FC4A90">
      <w:pPr>
        <w:tabs>
          <w:tab w:val="clear" w:pos="567"/>
        </w:tabs>
        <w:spacing w:line="240" w:lineRule="auto"/>
        <w:rPr>
          <w:szCs w:val="22"/>
          <w:lang w:val="de-DE"/>
        </w:rPr>
      </w:pPr>
    </w:p>
    <w:p w14:paraId="50D6C048" w14:textId="77777777" w:rsidR="00E018E8" w:rsidRPr="00A70426" w:rsidRDefault="00E018E8" w:rsidP="00FC4A90">
      <w:pPr>
        <w:tabs>
          <w:tab w:val="clear" w:pos="567"/>
        </w:tabs>
        <w:spacing w:line="240" w:lineRule="auto"/>
        <w:rPr>
          <w:szCs w:val="22"/>
          <w:lang w:val="de-DE"/>
        </w:rPr>
      </w:pPr>
      <w:r w:rsidRPr="00A70426">
        <w:rPr>
          <w:szCs w:val="22"/>
          <w:lang w:val="de-DE"/>
        </w:rPr>
        <w:t>Boehringer Ingelheim Vetmedica GmbH</w:t>
      </w:r>
    </w:p>
    <w:p w14:paraId="599B7B39" w14:textId="77777777" w:rsidR="00E018E8" w:rsidRPr="00A70426" w:rsidRDefault="00E018E8" w:rsidP="00FC4A90">
      <w:pPr>
        <w:tabs>
          <w:tab w:val="clear" w:pos="567"/>
        </w:tabs>
        <w:spacing w:line="240" w:lineRule="auto"/>
        <w:rPr>
          <w:szCs w:val="22"/>
          <w:lang w:val="de-DE"/>
        </w:rPr>
      </w:pPr>
      <w:r w:rsidRPr="00A70426">
        <w:rPr>
          <w:szCs w:val="22"/>
          <w:lang w:val="de-DE"/>
        </w:rPr>
        <w:t>55216 Ingelheim/Rhein</w:t>
      </w:r>
    </w:p>
    <w:p w14:paraId="3CD3259B" w14:textId="77777777" w:rsidR="00E018E8" w:rsidRPr="00EB2727" w:rsidRDefault="00E018E8" w:rsidP="00FC4A90">
      <w:pPr>
        <w:tabs>
          <w:tab w:val="clear" w:pos="567"/>
        </w:tabs>
        <w:spacing w:line="240" w:lineRule="auto"/>
        <w:rPr>
          <w:caps/>
          <w:szCs w:val="22"/>
          <w:lang w:val="de-DE"/>
        </w:rPr>
      </w:pPr>
      <w:r w:rsidRPr="00EB2727">
        <w:rPr>
          <w:caps/>
          <w:szCs w:val="22"/>
          <w:lang w:val="de-DE"/>
        </w:rPr>
        <w:t>Deutschland</w:t>
      </w:r>
    </w:p>
    <w:p w14:paraId="0B56745E" w14:textId="77777777" w:rsidR="00E018E8" w:rsidRPr="00A70426" w:rsidRDefault="00E018E8" w:rsidP="00FC4A90">
      <w:pPr>
        <w:tabs>
          <w:tab w:val="clear" w:pos="567"/>
        </w:tabs>
        <w:spacing w:line="240" w:lineRule="auto"/>
        <w:rPr>
          <w:szCs w:val="22"/>
          <w:lang w:val="de-DE"/>
        </w:rPr>
      </w:pPr>
    </w:p>
    <w:p w14:paraId="0EBAF173" w14:textId="77777777" w:rsidR="00E018E8" w:rsidRPr="00A70426" w:rsidRDefault="00E018E8" w:rsidP="00FC4A90">
      <w:pPr>
        <w:tabs>
          <w:tab w:val="clear" w:pos="567"/>
        </w:tabs>
        <w:spacing w:line="240" w:lineRule="auto"/>
        <w:rPr>
          <w:szCs w:val="22"/>
          <w:lang w:val="de-DE"/>
        </w:rPr>
      </w:pPr>
    </w:p>
    <w:p w14:paraId="34CD7E34"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16.</w:t>
      </w:r>
      <w:r w:rsidRPr="00A70426">
        <w:rPr>
          <w:b/>
          <w:szCs w:val="22"/>
          <w:lang w:val="de-DE"/>
        </w:rPr>
        <w:tab/>
        <w:t xml:space="preserve">ZULASSUNGSNUMMERN </w:t>
      </w:r>
    </w:p>
    <w:p w14:paraId="4A6F57EC" w14:textId="77777777" w:rsidR="00E018E8" w:rsidRPr="00A70426" w:rsidRDefault="00E018E8" w:rsidP="00FC4A90">
      <w:pPr>
        <w:tabs>
          <w:tab w:val="clear" w:pos="567"/>
        </w:tabs>
        <w:spacing w:line="240" w:lineRule="auto"/>
        <w:rPr>
          <w:szCs w:val="22"/>
          <w:lang w:val="de-DE"/>
        </w:rPr>
      </w:pPr>
    </w:p>
    <w:p w14:paraId="2C8CDA11" w14:textId="77777777" w:rsidR="00E018E8" w:rsidRPr="00A70426" w:rsidRDefault="00E018E8" w:rsidP="00FC4A90">
      <w:pPr>
        <w:tabs>
          <w:tab w:val="clear" w:pos="567"/>
        </w:tabs>
        <w:spacing w:line="240" w:lineRule="auto"/>
        <w:rPr>
          <w:noProof/>
          <w:szCs w:val="22"/>
          <w:lang w:val="de-DE"/>
        </w:rPr>
      </w:pPr>
      <w:r w:rsidRPr="00A70426">
        <w:rPr>
          <w:noProof/>
          <w:szCs w:val="22"/>
          <w:lang w:val="de-DE"/>
        </w:rPr>
        <w:t>EU/2/97/004/</w:t>
      </w:r>
      <w:r w:rsidR="0027559F" w:rsidRPr="00A70426">
        <w:rPr>
          <w:noProof/>
          <w:szCs w:val="22"/>
          <w:lang w:val="de-DE"/>
        </w:rPr>
        <w:t xml:space="preserve">039 </w:t>
      </w:r>
      <w:r w:rsidRPr="00A70426">
        <w:rPr>
          <w:noProof/>
          <w:szCs w:val="22"/>
          <w:lang w:val="de-DE"/>
        </w:rPr>
        <w:t>10 ml</w:t>
      </w:r>
    </w:p>
    <w:p w14:paraId="32969625" w14:textId="77777777" w:rsidR="00E018E8" w:rsidRPr="00A70426" w:rsidRDefault="00E018E8" w:rsidP="00FC4A90">
      <w:pPr>
        <w:tabs>
          <w:tab w:val="clear" w:pos="567"/>
        </w:tabs>
        <w:spacing w:line="240" w:lineRule="auto"/>
        <w:rPr>
          <w:szCs w:val="22"/>
          <w:lang w:val="de-DE"/>
        </w:rPr>
      </w:pPr>
      <w:r w:rsidRPr="00930CF3">
        <w:rPr>
          <w:noProof/>
          <w:szCs w:val="22"/>
          <w:highlight w:val="lightGray"/>
          <w:lang w:val="de-DE"/>
        </w:rPr>
        <w:t>EU/2/97/004/</w:t>
      </w:r>
      <w:r w:rsidR="0027559F" w:rsidRPr="00930CF3">
        <w:rPr>
          <w:noProof/>
          <w:szCs w:val="22"/>
          <w:highlight w:val="lightGray"/>
          <w:lang w:val="de-DE"/>
        </w:rPr>
        <w:t xml:space="preserve">040 </w:t>
      </w:r>
      <w:r w:rsidRPr="00930CF3">
        <w:rPr>
          <w:noProof/>
          <w:szCs w:val="22"/>
          <w:highlight w:val="lightGray"/>
          <w:lang w:val="de-DE"/>
        </w:rPr>
        <w:t>20 ml</w:t>
      </w:r>
    </w:p>
    <w:p w14:paraId="560AC65B" w14:textId="77777777" w:rsidR="00E018E8" w:rsidRPr="00A70426" w:rsidRDefault="00E018E8" w:rsidP="00FC4A90">
      <w:pPr>
        <w:tabs>
          <w:tab w:val="clear" w:pos="567"/>
        </w:tabs>
        <w:spacing w:line="240" w:lineRule="auto"/>
        <w:rPr>
          <w:szCs w:val="22"/>
          <w:lang w:val="de-DE"/>
        </w:rPr>
      </w:pPr>
    </w:p>
    <w:p w14:paraId="766884BF" w14:textId="77777777" w:rsidR="00E018E8" w:rsidRPr="00A70426" w:rsidRDefault="00E018E8" w:rsidP="00FC4A90">
      <w:pPr>
        <w:tabs>
          <w:tab w:val="clear" w:pos="567"/>
        </w:tabs>
        <w:spacing w:line="240" w:lineRule="auto"/>
        <w:rPr>
          <w:szCs w:val="22"/>
          <w:lang w:val="de-DE"/>
        </w:rPr>
      </w:pPr>
    </w:p>
    <w:p w14:paraId="22B97E9C" w14:textId="77777777" w:rsidR="00E018E8" w:rsidRPr="00A70426" w:rsidRDefault="00A97C7A"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17</w:t>
      </w:r>
      <w:r w:rsidR="00E018E8" w:rsidRPr="00A70426">
        <w:rPr>
          <w:b/>
          <w:szCs w:val="22"/>
          <w:lang w:val="de-DE"/>
        </w:rPr>
        <w:t>.</w:t>
      </w:r>
      <w:r w:rsidR="00E018E8" w:rsidRPr="00A70426">
        <w:rPr>
          <w:b/>
          <w:szCs w:val="22"/>
          <w:lang w:val="de-DE"/>
        </w:rPr>
        <w:tab/>
        <w:t xml:space="preserve">CHARGENBEZEICHNUNG </w:t>
      </w:r>
      <w:smartTag w:uri="urn:schemas-microsoft-com:office:smarttags" w:element="stockticker">
        <w:r w:rsidR="00E018E8" w:rsidRPr="00A70426">
          <w:rPr>
            <w:b/>
            <w:szCs w:val="22"/>
            <w:lang w:val="de-DE"/>
          </w:rPr>
          <w:t>DES</w:t>
        </w:r>
      </w:smartTag>
      <w:r w:rsidR="00E018E8" w:rsidRPr="00A70426">
        <w:rPr>
          <w:b/>
          <w:szCs w:val="22"/>
          <w:lang w:val="de-DE"/>
        </w:rPr>
        <w:t xml:space="preserve"> HERSTELLERS</w:t>
      </w:r>
    </w:p>
    <w:p w14:paraId="413AFDD0" w14:textId="77777777" w:rsidR="00E018E8" w:rsidRPr="00A70426" w:rsidRDefault="00E018E8" w:rsidP="00FC4A90">
      <w:pPr>
        <w:tabs>
          <w:tab w:val="clear" w:pos="567"/>
        </w:tabs>
        <w:spacing w:line="240" w:lineRule="auto"/>
        <w:rPr>
          <w:szCs w:val="22"/>
          <w:lang w:val="de-DE"/>
        </w:rPr>
      </w:pPr>
    </w:p>
    <w:p w14:paraId="0F27F7EC" w14:textId="77777777" w:rsidR="00E018E8" w:rsidRPr="00A70426" w:rsidRDefault="00E018E8" w:rsidP="00FC4A90">
      <w:pPr>
        <w:tabs>
          <w:tab w:val="clear" w:pos="567"/>
        </w:tabs>
        <w:spacing w:line="240" w:lineRule="auto"/>
        <w:rPr>
          <w:noProof/>
          <w:szCs w:val="22"/>
          <w:lang w:val="de-DE"/>
        </w:rPr>
      </w:pPr>
      <w:r w:rsidRPr="00A70426">
        <w:rPr>
          <w:noProof/>
          <w:szCs w:val="22"/>
          <w:lang w:val="de-DE"/>
        </w:rPr>
        <w:t>Ch.-B. {Nummer}</w:t>
      </w:r>
    </w:p>
    <w:p w14:paraId="0B5EC6AB" w14:textId="77777777" w:rsidR="00FB5660" w:rsidRPr="00A70426" w:rsidRDefault="00E018E8" w:rsidP="00FC4A90">
      <w:pPr>
        <w:tabs>
          <w:tab w:val="clear" w:pos="567"/>
        </w:tabs>
        <w:spacing w:line="240" w:lineRule="auto"/>
        <w:rPr>
          <w:szCs w:val="22"/>
          <w:lang w:val="de-DE"/>
        </w:rPr>
      </w:pPr>
      <w:r w:rsidRPr="00A70426">
        <w:rPr>
          <w:szCs w:val="22"/>
          <w:lang w:val="de-DE"/>
        </w:rPr>
        <w:br w:type="page"/>
      </w:r>
    </w:p>
    <w:p w14:paraId="4DF84EDC" w14:textId="77777777" w:rsidR="00E018E8" w:rsidRPr="00A70426"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szCs w:val="22"/>
          <w:lang w:val="de-DE"/>
        </w:rPr>
        <w:lastRenderedPageBreak/>
        <w:t xml:space="preserve">MINDESTANGABEN AUF KLEINEN </w:t>
      </w:r>
      <w:r w:rsidRPr="00A70426">
        <w:rPr>
          <w:b/>
          <w:snapToGrid w:val="0"/>
          <w:szCs w:val="22"/>
          <w:lang w:val="de-DE" w:eastAsia="en-US"/>
        </w:rPr>
        <w:t>BEHÄLTNISSEN</w:t>
      </w:r>
    </w:p>
    <w:p w14:paraId="49F6255D" w14:textId="77777777" w:rsidR="00E018E8" w:rsidRDefault="00E018E8"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p>
    <w:p w14:paraId="030439A7" w14:textId="77777777" w:rsidR="00651B49" w:rsidRPr="00A70426" w:rsidRDefault="00651B49"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Pr>
          <w:b/>
          <w:szCs w:val="22"/>
          <w:lang w:val="de-DE"/>
        </w:rPr>
        <w:t>Durchstechflasche, 10ml und 20 ml</w:t>
      </w:r>
    </w:p>
    <w:p w14:paraId="54247F7A" w14:textId="77777777" w:rsidR="00E018E8" w:rsidRPr="00A70426" w:rsidRDefault="00E018E8" w:rsidP="00FC4A90">
      <w:pPr>
        <w:tabs>
          <w:tab w:val="clear" w:pos="567"/>
        </w:tabs>
        <w:spacing w:line="240" w:lineRule="auto"/>
        <w:rPr>
          <w:szCs w:val="22"/>
          <w:lang w:val="de-DE"/>
        </w:rPr>
      </w:pPr>
    </w:p>
    <w:p w14:paraId="173B53ED" w14:textId="77777777" w:rsidR="00E018E8" w:rsidRPr="00A70426" w:rsidRDefault="00E018E8" w:rsidP="00FC4A90">
      <w:pPr>
        <w:numPr>
          <w:ilvl w:val="0"/>
          <w:numId w:val="9"/>
        </w:numPr>
        <w:pBdr>
          <w:top w:val="single" w:sz="4" w:space="1" w:color="auto"/>
          <w:left w:val="single" w:sz="4" w:space="4" w:color="auto"/>
          <w:bottom w:val="single" w:sz="4" w:space="1" w:color="auto"/>
          <w:right w:val="single" w:sz="4" w:space="4" w:color="auto"/>
        </w:pBdr>
        <w:spacing w:line="240" w:lineRule="auto"/>
        <w:ind w:left="0" w:firstLine="0"/>
        <w:rPr>
          <w:b/>
          <w:szCs w:val="22"/>
          <w:lang w:val="de-DE"/>
        </w:rPr>
      </w:pPr>
      <w:r w:rsidRPr="00A70426">
        <w:rPr>
          <w:b/>
          <w:szCs w:val="22"/>
          <w:lang w:val="de-DE"/>
        </w:rPr>
        <w:t xml:space="preserve">BEZEICHNUNG </w:t>
      </w:r>
      <w:smartTag w:uri="urn:schemas-microsoft-com:office:smarttags" w:element="stockticker">
        <w:r w:rsidRPr="00A70426">
          <w:rPr>
            <w:b/>
            <w:szCs w:val="22"/>
            <w:lang w:val="de-DE"/>
          </w:rPr>
          <w:t>DES</w:t>
        </w:r>
      </w:smartTag>
      <w:r w:rsidRPr="00A70426">
        <w:rPr>
          <w:b/>
          <w:szCs w:val="22"/>
          <w:lang w:val="de-DE"/>
        </w:rPr>
        <w:t xml:space="preserve"> TIERARZNEIMITTELS</w:t>
      </w:r>
    </w:p>
    <w:p w14:paraId="5A0F6517" w14:textId="77777777" w:rsidR="00E018E8" w:rsidRPr="00A70426" w:rsidRDefault="00E018E8" w:rsidP="00FC4A90">
      <w:pPr>
        <w:tabs>
          <w:tab w:val="clear" w:pos="567"/>
        </w:tabs>
        <w:spacing w:line="240" w:lineRule="auto"/>
        <w:rPr>
          <w:szCs w:val="22"/>
          <w:lang w:val="de-DE"/>
        </w:rPr>
      </w:pPr>
    </w:p>
    <w:p w14:paraId="1BA613D3" w14:textId="77777777" w:rsidR="00E018E8" w:rsidRPr="00A70426" w:rsidRDefault="00E018E8" w:rsidP="00FC4A90">
      <w:pPr>
        <w:tabs>
          <w:tab w:val="clear" w:pos="567"/>
        </w:tabs>
        <w:spacing w:line="240" w:lineRule="auto"/>
        <w:rPr>
          <w:szCs w:val="22"/>
          <w:lang w:val="de-DE"/>
        </w:rPr>
      </w:pPr>
      <w:r w:rsidRPr="00A70426">
        <w:rPr>
          <w:szCs w:val="22"/>
          <w:lang w:val="de-DE"/>
        </w:rPr>
        <w:t>Metacam 2 mg/ml Injektionslösung für Katzen</w:t>
      </w:r>
    </w:p>
    <w:p w14:paraId="4D5351C7" w14:textId="77777777" w:rsidR="00E018E8" w:rsidRPr="00A70426" w:rsidRDefault="00E018E8" w:rsidP="00FC4A90">
      <w:pPr>
        <w:tabs>
          <w:tab w:val="clear" w:pos="567"/>
        </w:tabs>
        <w:spacing w:line="240" w:lineRule="auto"/>
        <w:rPr>
          <w:szCs w:val="22"/>
          <w:lang w:val="de-DE"/>
        </w:rPr>
      </w:pPr>
      <w:r w:rsidRPr="00A70426">
        <w:rPr>
          <w:szCs w:val="22"/>
          <w:lang w:val="de-DE"/>
        </w:rPr>
        <w:t>Meloxicam</w:t>
      </w:r>
    </w:p>
    <w:p w14:paraId="10752E1D" w14:textId="77777777" w:rsidR="00E018E8" w:rsidRPr="00A70426" w:rsidRDefault="00E018E8" w:rsidP="00FC4A90">
      <w:pPr>
        <w:tabs>
          <w:tab w:val="clear" w:pos="567"/>
        </w:tabs>
        <w:spacing w:line="240" w:lineRule="auto"/>
        <w:rPr>
          <w:szCs w:val="22"/>
          <w:lang w:val="de-DE"/>
        </w:rPr>
      </w:pPr>
    </w:p>
    <w:p w14:paraId="7A76DACF" w14:textId="77777777" w:rsidR="00E018E8" w:rsidRPr="00A70426" w:rsidRDefault="00E018E8" w:rsidP="00FC4A90">
      <w:pPr>
        <w:tabs>
          <w:tab w:val="clear" w:pos="567"/>
        </w:tabs>
        <w:spacing w:line="240" w:lineRule="auto"/>
        <w:rPr>
          <w:szCs w:val="22"/>
          <w:lang w:val="de-DE"/>
        </w:rPr>
      </w:pPr>
    </w:p>
    <w:p w14:paraId="3CB533F5"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2.</w:t>
      </w:r>
      <w:r w:rsidRPr="00A70426">
        <w:rPr>
          <w:b/>
          <w:szCs w:val="22"/>
          <w:lang w:val="de-DE"/>
        </w:rPr>
        <w:tab/>
        <w:t xml:space="preserve">WIRKSTOFF(E) NACH </w:t>
      </w:r>
      <w:smartTag w:uri="urn:schemas-microsoft-com:office:smarttags" w:element="stockticker">
        <w:r w:rsidRPr="00A70426">
          <w:rPr>
            <w:b/>
            <w:szCs w:val="22"/>
            <w:lang w:val="de-DE"/>
          </w:rPr>
          <w:t>ART</w:t>
        </w:r>
      </w:smartTag>
      <w:r w:rsidRPr="00A70426">
        <w:rPr>
          <w:b/>
          <w:szCs w:val="22"/>
          <w:lang w:val="de-DE"/>
        </w:rPr>
        <w:t xml:space="preserve"> UND MENGE</w:t>
      </w:r>
    </w:p>
    <w:p w14:paraId="0E97021E" w14:textId="77777777" w:rsidR="00E018E8" w:rsidRPr="00A70426" w:rsidRDefault="00E018E8" w:rsidP="00FC4A90">
      <w:pPr>
        <w:tabs>
          <w:tab w:val="clear" w:pos="567"/>
        </w:tabs>
        <w:spacing w:line="240" w:lineRule="auto"/>
        <w:rPr>
          <w:szCs w:val="22"/>
          <w:lang w:val="de-DE"/>
        </w:rPr>
      </w:pPr>
    </w:p>
    <w:p w14:paraId="5238F0A5" w14:textId="77777777" w:rsidR="00E018E8" w:rsidRPr="00A70426" w:rsidRDefault="00E018E8" w:rsidP="00FC4A90">
      <w:pPr>
        <w:tabs>
          <w:tab w:val="clear" w:pos="567"/>
        </w:tabs>
        <w:spacing w:line="240" w:lineRule="auto"/>
        <w:rPr>
          <w:szCs w:val="22"/>
          <w:lang w:val="de-DE"/>
        </w:rPr>
      </w:pPr>
      <w:r w:rsidRPr="00A70426">
        <w:rPr>
          <w:szCs w:val="22"/>
          <w:lang w:val="de-DE"/>
        </w:rPr>
        <w:t>Meloxicam</w:t>
      </w:r>
      <w:r w:rsidR="00930CF3">
        <w:rPr>
          <w:szCs w:val="22"/>
          <w:lang w:val="de-DE"/>
        </w:rPr>
        <w:t xml:space="preserve"> </w:t>
      </w:r>
      <w:r w:rsidRPr="00A70426">
        <w:rPr>
          <w:szCs w:val="22"/>
          <w:lang w:val="de-DE"/>
        </w:rPr>
        <w:t>2 mg/ml</w:t>
      </w:r>
    </w:p>
    <w:p w14:paraId="6D74C92C" w14:textId="77777777" w:rsidR="00E018E8" w:rsidRPr="00A70426" w:rsidRDefault="00E018E8" w:rsidP="00FC4A90">
      <w:pPr>
        <w:tabs>
          <w:tab w:val="clear" w:pos="567"/>
        </w:tabs>
        <w:spacing w:line="240" w:lineRule="auto"/>
        <w:rPr>
          <w:szCs w:val="22"/>
          <w:lang w:val="de-DE"/>
        </w:rPr>
      </w:pPr>
    </w:p>
    <w:p w14:paraId="34569805" w14:textId="77777777" w:rsidR="00E018E8" w:rsidRPr="00A70426" w:rsidRDefault="00E018E8" w:rsidP="00FC4A90">
      <w:pPr>
        <w:tabs>
          <w:tab w:val="clear" w:pos="567"/>
        </w:tabs>
        <w:spacing w:line="240" w:lineRule="auto"/>
        <w:rPr>
          <w:szCs w:val="22"/>
          <w:lang w:val="de-DE"/>
        </w:rPr>
      </w:pPr>
    </w:p>
    <w:p w14:paraId="7912B52E"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3.</w:t>
      </w:r>
      <w:r w:rsidRPr="00A70426">
        <w:rPr>
          <w:b/>
          <w:szCs w:val="22"/>
          <w:lang w:val="de-DE"/>
        </w:rPr>
        <w:tab/>
        <w:t>INHALT NACH GEWICHT, VOLUMEN ODER STÜCKZAHL</w:t>
      </w:r>
    </w:p>
    <w:p w14:paraId="5DBD9CD8" w14:textId="77777777" w:rsidR="00E018E8" w:rsidRPr="00A70426" w:rsidRDefault="00E018E8" w:rsidP="00FC4A90">
      <w:pPr>
        <w:tabs>
          <w:tab w:val="clear" w:pos="567"/>
        </w:tabs>
        <w:spacing w:line="240" w:lineRule="auto"/>
        <w:rPr>
          <w:szCs w:val="22"/>
          <w:lang w:val="de-DE"/>
        </w:rPr>
      </w:pPr>
    </w:p>
    <w:p w14:paraId="4E37037A" w14:textId="77777777" w:rsidR="00E018E8" w:rsidRPr="00A70426" w:rsidRDefault="00FB5660" w:rsidP="00FC4A90">
      <w:pPr>
        <w:tabs>
          <w:tab w:val="clear" w:pos="567"/>
        </w:tabs>
        <w:spacing w:line="240" w:lineRule="auto"/>
        <w:rPr>
          <w:szCs w:val="22"/>
          <w:lang w:val="de-DE"/>
        </w:rPr>
      </w:pPr>
      <w:r w:rsidRPr="00A70426">
        <w:rPr>
          <w:szCs w:val="22"/>
          <w:lang w:val="de-DE"/>
        </w:rPr>
        <w:t>10 ml</w:t>
      </w:r>
    </w:p>
    <w:p w14:paraId="2F8D4693" w14:textId="77777777" w:rsidR="00E018E8" w:rsidRPr="00A70426" w:rsidRDefault="00E018E8" w:rsidP="00FC4A90">
      <w:pPr>
        <w:tabs>
          <w:tab w:val="clear" w:pos="567"/>
        </w:tabs>
        <w:spacing w:line="240" w:lineRule="auto"/>
        <w:rPr>
          <w:szCs w:val="22"/>
          <w:lang w:val="de-DE"/>
        </w:rPr>
      </w:pPr>
      <w:r w:rsidRPr="00A70426">
        <w:rPr>
          <w:szCs w:val="22"/>
          <w:highlight w:val="lightGray"/>
          <w:lang w:val="de-DE"/>
        </w:rPr>
        <w:t>20 ml</w:t>
      </w:r>
    </w:p>
    <w:p w14:paraId="59D9346A" w14:textId="77777777" w:rsidR="00E018E8" w:rsidRPr="00A70426" w:rsidRDefault="00E018E8" w:rsidP="00FC4A90">
      <w:pPr>
        <w:tabs>
          <w:tab w:val="clear" w:pos="567"/>
        </w:tabs>
        <w:spacing w:line="240" w:lineRule="auto"/>
        <w:rPr>
          <w:szCs w:val="22"/>
          <w:lang w:val="de-DE"/>
        </w:rPr>
      </w:pPr>
    </w:p>
    <w:p w14:paraId="7CBCBD7E" w14:textId="77777777" w:rsidR="00E018E8" w:rsidRPr="00A70426" w:rsidRDefault="00E018E8" w:rsidP="00FC4A90">
      <w:pPr>
        <w:tabs>
          <w:tab w:val="clear" w:pos="567"/>
        </w:tabs>
        <w:spacing w:line="240" w:lineRule="auto"/>
        <w:rPr>
          <w:szCs w:val="22"/>
          <w:lang w:val="de-DE"/>
        </w:rPr>
      </w:pPr>
    </w:p>
    <w:p w14:paraId="6FBE75B2"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4.</w:t>
      </w:r>
      <w:r w:rsidRPr="00A70426">
        <w:rPr>
          <w:b/>
          <w:szCs w:val="22"/>
          <w:lang w:val="de-DE"/>
        </w:rPr>
        <w:tab/>
        <w:t>ART DER ANWENDUNG</w:t>
      </w:r>
    </w:p>
    <w:p w14:paraId="78B60F4B" w14:textId="77777777" w:rsidR="00E018E8" w:rsidRPr="00A70426" w:rsidRDefault="00E018E8" w:rsidP="00FC4A90">
      <w:pPr>
        <w:tabs>
          <w:tab w:val="clear" w:pos="567"/>
        </w:tabs>
        <w:spacing w:line="240" w:lineRule="auto"/>
        <w:rPr>
          <w:szCs w:val="22"/>
          <w:lang w:val="de-DE"/>
        </w:rPr>
      </w:pPr>
    </w:p>
    <w:p w14:paraId="7B75A428" w14:textId="77777777" w:rsidR="00E018E8" w:rsidRPr="00A70426" w:rsidRDefault="00E018E8" w:rsidP="00FC4A90">
      <w:pPr>
        <w:tabs>
          <w:tab w:val="clear" w:pos="567"/>
        </w:tabs>
        <w:spacing w:line="240" w:lineRule="auto"/>
        <w:rPr>
          <w:szCs w:val="22"/>
          <w:lang w:val="de-DE"/>
        </w:rPr>
      </w:pPr>
      <w:r w:rsidRPr="00A70426">
        <w:rPr>
          <w:szCs w:val="22"/>
          <w:lang w:val="de-DE"/>
        </w:rPr>
        <w:t>s.c.</w:t>
      </w:r>
    </w:p>
    <w:p w14:paraId="6B2792BB" w14:textId="77777777" w:rsidR="00E018E8" w:rsidRPr="00A70426" w:rsidRDefault="00E018E8" w:rsidP="00FC4A90">
      <w:pPr>
        <w:tabs>
          <w:tab w:val="clear" w:pos="567"/>
        </w:tabs>
        <w:spacing w:line="240" w:lineRule="auto"/>
        <w:rPr>
          <w:szCs w:val="22"/>
          <w:lang w:val="de-DE"/>
        </w:rPr>
      </w:pPr>
    </w:p>
    <w:p w14:paraId="6835080B" w14:textId="77777777" w:rsidR="00E018E8" w:rsidRPr="00A70426" w:rsidRDefault="00E018E8" w:rsidP="00FC4A90">
      <w:pPr>
        <w:tabs>
          <w:tab w:val="clear" w:pos="567"/>
        </w:tabs>
        <w:spacing w:line="240" w:lineRule="auto"/>
        <w:rPr>
          <w:szCs w:val="22"/>
          <w:lang w:val="de-DE"/>
        </w:rPr>
      </w:pPr>
    </w:p>
    <w:p w14:paraId="55826E6E"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5.</w:t>
      </w:r>
      <w:r w:rsidRPr="00A70426">
        <w:rPr>
          <w:b/>
          <w:szCs w:val="22"/>
          <w:lang w:val="de-DE"/>
        </w:rPr>
        <w:tab/>
        <w:t>WARTEZEIT</w:t>
      </w:r>
      <w:r w:rsidR="00905F10">
        <w:rPr>
          <w:b/>
          <w:szCs w:val="22"/>
          <w:lang w:val="de-DE"/>
        </w:rPr>
        <w:t>(EN)</w:t>
      </w:r>
    </w:p>
    <w:p w14:paraId="07D34309" w14:textId="77777777" w:rsidR="00E018E8" w:rsidRPr="00A70426" w:rsidRDefault="00E018E8" w:rsidP="00FC4A90">
      <w:pPr>
        <w:tabs>
          <w:tab w:val="clear" w:pos="567"/>
        </w:tabs>
        <w:spacing w:line="240" w:lineRule="auto"/>
        <w:rPr>
          <w:szCs w:val="22"/>
          <w:lang w:val="de-DE"/>
        </w:rPr>
      </w:pPr>
    </w:p>
    <w:p w14:paraId="4EBF7846" w14:textId="77777777" w:rsidR="00E018E8" w:rsidRPr="00930CF3" w:rsidRDefault="00E018E8" w:rsidP="00FC4A90">
      <w:pPr>
        <w:tabs>
          <w:tab w:val="clear" w:pos="567"/>
        </w:tabs>
        <w:spacing w:line="240" w:lineRule="auto"/>
        <w:rPr>
          <w:szCs w:val="22"/>
          <w:lang w:val="de-DE"/>
        </w:rPr>
      </w:pPr>
    </w:p>
    <w:p w14:paraId="227604A0" w14:textId="77777777" w:rsidR="00E018E8" w:rsidRPr="00A70426" w:rsidRDefault="00E018E8" w:rsidP="00FC4A90">
      <w:pPr>
        <w:tabs>
          <w:tab w:val="clear" w:pos="567"/>
        </w:tabs>
        <w:spacing w:line="240" w:lineRule="auto"/>
        <w:rPr>
          <w:szCs w:val="22"/>
          <w:lang w:val="de-DE"/>
        </w:rPr>
      </w:pPr>
    </w:p>
    <w:p w14:paraId="249C36E2"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6.</w:t>
      </w:r>
      <w:r w:rsidRPr="00A70426">
        <w:rPr>
          <w:b/>
          <w:szCs w:val="22"/>
          <w:lang w:val="de-DE"/>
        </w:rPr>
        <w:tab/>
        <w:t>CHARGENBEZEICHNUNG</w:t>
      </w:r>
    </w:p>
    <w:p w14:paraId="17F23DE4" w14:textId="77777777" w:rsidR="00E018E8" w:rsidRPr="00A70426" w:rsidRDefault="00E018E8" w:rsidP="00FC4A90">
      <w:pPr>
        <w:tabs>
          <w:tab w:val="clear" w:pos="567"/>
        </w:tabs>
        <w:spacing w:line="240" w:lineRule="auto"/>
        <w:rPr>
          <w:szCs w:val="22"/>
          <w:lang w:val="de-DE"/>
        </w:rPr>
      </w:pPr>
    </w:p>
    <w:p w14:paraId="433D19BD" w14:textId="77777777" w:rsidR="00E018E8" w:rsidRPr="00A70426" w:rsidRDefault="00E018E8" w:rsidP="00FC4A90">
      <w:pPr>
        <w:tabs>
          <w:tab w:val="clear" w:pos="567"/>
        </w:tabs>
        <w:spacing w:line="240" w:lineRule="auto"/>
        <w:rPr>
          <w:szCs w:val="22"/>
          <w:lang w:val="de-DE"/>
        </w:rPr>
      </w:pPr>
      <w:r w:rsidRPr="00A70426">
        <w:rPr>
          <w:szCs w:val="22"/>
          <w:lang w:val="de-DE"/>
        </w:rPr>
        <w:t>Lot</w:t>
      </w:r>
      <w:r w:rsidRPr="00A70426">
        <w:rPr>
          <w:noProof/>
          <w:szCs w:val="22"/>
          <w:lang w:val="de-DE"/>
        </w:rPr>
        <w:t xml:space="preserve"> {Nummer}</w:t>
      </w:r>
    </w:p>
    <w:p w14:paraId="1A112D32" w14:textId="77777777" w:rsidR="00E018E8" w:rsidRPr="00A70426" w:rsidRDefault="00E018E8" w:rsidP="00FC4A90">
      <w:pPr>
        <w:tabs>
          <w:tab w:val="clear" w:pos="567"/>
        </w:tabs>
        <w:spacing w:line="240" w:lineRule="auto"/>
        <w:rPr>
          <w:szCs w:val="22"/>
          <w:lang w:val="de-DE"/>
        </w:rPr>
      </w:pPr>
    </w:p>
    <w:p w14:paraId="1FFFA039" w14:textId="77777777" w:rsidR="00E018E8" w:rsidRPr="00A70426" w:rsidRDefault="00E018E8" w:rsidP="00FC4A90">
      <w:pPr>
        <w:tabs>
          <w:tab w:val="clear" w:pos="567"/>
        </w:tabs>
        <w:spacing w:line="240" w:lineRule="auto"/>
        <w:rPr>
          <w:szCs w:val="22"/>
          <w:lang w:val="de-DE"/>
        </w:rPr>
      </w:pPr>
    </w:p>
    <w:p w14:paraId="2CB26201"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7.</w:t>
      </w:r>
      <w:r w:rsidRPr="00A70426">
        <w:rPr>
          <w:b/>
          <w:szCs w:val="22"/>
          <w:lang w:val="de-DE"/>
        </w:rPr>
        <w:tab/>
        <w:t>VERFALLDATUM</w:t>
      </w:r>
    </w:p>
    <w:p w14:paraId="52669C26" w14:textId="77777777" w:rsidR="00E018E8" w:rsidRPr="00A70426" w:rsidRDefault="00E018E8" w:rsidP="00FC4A90">
      <w:pPr>
        <w:tabs>
          <w:tab w:val="clear" w:pos="567"/>
        </w:tabs>
        <w:spacing w:line="240" w:lineRule="auto"/>
        <w:rPr>
          <w:szCs w:val="22"/>
          <w:lang w:val="de-DE"/>
        </w:rPr>
      </w:pPr>
    </w:p>
    <w:p w14:paraId="45814B33" w14:textId="77777777" w:rsidR="00E018E8" w:rsidRPr="00A70426" w:rsidRDefault="00E018E8" w:rsidP="00FC4A90">
      <w:pPr>
        <w:tabs>
          <w:tab w:val="clear" w:pos="567"/>
        </w:tabs>
        <w:spacing w:line="240" w:lineRule="auto"/>
        <w:rPr>
          <w:szCs w:val="22"/>
          <w:lang w:val="de-DE"/>
        </w:rPr>
      </w:pPr>
      <w:r w:rsidRPr="00A70426">
        <w:rPr>
          <w:szCs w:val="22"/>
          <w:lang w:val="de-DE"/>
        </w:rPr>
        <w:t>EXP {MM/JJJJ}</w:t>
      </w:r>
    </w:p>
    <w:p w14:paraId="0C2EC4DD" w14:textId="77777777" w:rsidR="00E018E8" w:rsidRPr="00A70426" w:rsidRDefault="00651B49" w:rsidP="00FC4A90">
      <w:pPr>
        <w:tabs>
          <w:tab w:val="clear" w:pos="567"/>
        </w:tabs>
        <w:spacing w:line="240" w:lineRule="auto"/>
        <w:rPr>
          <w:szCs w:val="22"/>
          <w:lang w:val="de-DE"/>
        </w:rPr>
      </w:pPr>
      <w:r>
        <w:rPr>
          <w:szCs w:val="22"/>
          <w:lang w:val="de-DE"/>
        </w:rPr>
        <w:t xml:space="preserve">Nach </w:t>
      </w:r>
      <w:r w:rsidR="00B060B3">
        <w:rPr>
          <w:szCs w:val="22"/>
          <w:lang w:val="de-DE"/>
        </w:rPr>
        <w:t>Anbruch</w:t>
      </w:r>
      <w:r>
        <w:rPr>
          <w:szCs w:val="22"/>
          <w:lang w:val="de-DE"/>
        </w:rPr>
        <w:t xml:space="preserve"> innerhalb von</w:t>
      </w:r>
      <w:r w:rsidR="00E018E8" w:rsidRPr="00A70426">
        <w:rPr>
          <w:szCs w:val="22"/>
          <w:lang w:val="de-DE"/>
        </w:rPr>
        <w:t xml:space="preserve"> 28 Tage</w:t>
      </w:r>
      <w:r w:rsidR="005D5252">
        <w:rPr>
          <w:szCs w:val="22"/>
          <w:lang w:val="de-DE"/>
        </w:rPr>
        <w:t>n verbrauchen.</w:t>
      </w:r>
    </w:p>
    <w:p w14:paraId="794303E2" w14:textId="77777777" w:rsidR="00E018E8" w:rsidRPr="00A70426" w:rsidRDefault="00E018E8" w:rsidP="00FC4A90">
      <w:pPr>
        <w:tabs>
          <w:tab w:val="clear" w:pos="567"/>
        </w:tabs>
        <w:spacing w:line="240" w:lineRule="auto"/>
        <w:rPr>
          <w:szCs w:val="22"/>
          <w:lang w:val="de-DE"/>
        </w:rPr>
      </w:pPr>
    </w:p>
    <w:p w14:paraId="1AF8FEBF" w14:textId="77777777" w:rsidR="00E018E8" w:rsidRPr="00A70426" w:rsidRDefault="00E018E8" w:rsidP="00FC4A90">
      <w:pPr>
        <w:tabs>
          <w:tab w:val="clear" w:pos="567"/>
        </w:tabs>
        <w:spacing w:line="240" w:lineRule="auto"/>
        <w:rPr>
          <w:szCs w:val="22"/>
          <w:lang w:val="de-DE"/>
        </w:rPr>
      </w:pPr>
    </w:p>
    <w:p w14:paraId="5D51B2C9" w14:textId="77777777" w:rsidR="00E018E8" w:rsidRPr="00A70426" w:rsidRDefault="00E018E8" w:rsidP="00FC4A90">
      <w:pPr>
        <w:pBdr>
          <w:top w:val="single" w:sz="4" w:space="1" w:color="auto"/>
          <w:left w:val="single" w:sz="4" w:space="4" w:color="auto"/>
          <w:bottom w:val="single" w:sz="4" w:space="1" w:color="auto"/>
          <w:right w:val="single" w:sz="4" w:space="4" w:color="auto"/>
        </w:pBdr>
        <w:spacing w:line="240" w:lineRule="auto"/>
        <w:rPr>
          <w:szCs w:val="22"/>
          <w:lang w:val="de-DE"/>
        </w:rPr>
      </w:pPr>
      <w:r w:rsidRPr="00A70426">
        <w:rPr>
          <w:b/>
          <w:szCs w:val="22"/>
          <w:lang w:val="de-DE"/>
        </w:rPr>
        <w:t>8.</w:t>
      </w:r>
      <w:r w:rsidRPr="00A70426">
        <w:rPr>
          <w:b/>
          <w:szCs w:val="22"/>
          <w:lang w:val="de-DE"/>
        </w:rPr>
        <w:tab/>
        <w:t>VERMERK „FÜR TIERE“</w:t>
      </w:r>
    </w:p>
    <w:p w14:paraId="2244BB36" w14:textId="77777777" w:rsidR="00E018E8" w:rsidRPr="00A70426" w:rsidRDefault="00E018E8" w:rsidP="00FC4A90">
      <w:pPr>
        <w:tabs>
          <w:tab w:val="clear" w:pos="567"/>
        </w:tabs>
        <w:spacing w:line="240" w:lineRule="auto"/>
        <w:rPr>
          <w:szCs w:val="22"/>
          <w:lang w:val="de-DE"/>
        </w:rPr>
      </w:pPr>
    </w:p>
    <w:p w14:paraId="41CED990" w14:textId="77777777" w:rsidR="00E018E8" w:rsidRPr="00A70426" w:rsidRDefault="00E018E8" w:rsidP="00FC4A90">
      <w:pPr>
        <w:tabs>
          <w:tab w:val="clear" w:pos="567"/>
        </w:tabs>
        <w:spacing w:line="240" w:lineRule="auto"/>
        <w:rPr>
          <w:szCs w:val="22"/>
          <w:lang w:val="de-DE"/>
        </w:rPr>
      </w:pPr>
      <w:r w:rsidRPr="00A70426">
        <w:rPr>
          <w:szCs w:val="22"/>
          <w:lang w:val="de-DE"/>
        </w:rPr>
        <w:t xml:space="preserve">Für Tiere. </w:t>
      </w:r>
    </w:p>
    <w:p w14:paraId="377D4613" w14:textId="77777777" w:rsidR="006A0FA1" w:rsidRPr="00A70426" w:rsidRDefault="006A0FA1" w:rsidP="00FC4A90">
      <w:pPr>
        <w:spacing w:line="240" w:lineRule="auto"/>
        <w:rPr>
          <w:szCs w:val="22"/>
          <w:lang w:val="de-DE"/>
        </w:rPr>
      </w:pPr>
      <w:r w:rsidRPr="00A70426">
        <w:rPr>
          <w:b/>
          <w:szCs w:val="22"/>
          <w:lang w:val="de-DE"/>
        </w:rPr>
        <w:br w:type="page"/>
      </w:r>
    </w:p>
    <w:p w14:paraId="5BF61BCB"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lastRenderedPageBreak/>
        <w:t xml:space="preserve">ANGABEN AUF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ÄUSSEREN UMHÜLLUNG </w:t>
      </w:r>
    </w:p>
    <w:p w14:paraId="0B95333C" w14:textId="77777777" w:rsidR="006A0FA1"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p>
    <w:p w14:paraId="75DB3B44" w14:textId="77777777" w:rsidR="005D5252" w:rsidRPr="00A70426" w:rsidRDefault="005D5252"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Pr>
          <w:b/>
          <w:snapToGrid w:val="0"/>
          <w:szCs w:val="22"/>
          <w:lang w:val="de-DE" w:eastAsia="en-US"/>
        </w:rPr>
        <w:t>Faltschachtel für 100 ml und 250 ml</w:t>
      </w:r>
    </w:p>
    <w:p w14:paraId="767DA1ED" w14:textId="77777777" w:rsidR="006A0FA1" w:rsidRPr="00A70426" w:rsidRDefault="006A0FA1" w:rsidP="00FC4A90">
      <w:pPr>
        <w:tabs>
          <w:tab w:val="clear" w:pos="567"/>
        </w:tabs>
        <w:spacing w:line="240" w:lineRule="auto"/>
        <w:rPr>
          <w:snapToGrid w:val="0"/>
          <w:szCs w:val="22"/>
          <w:lang w:val="de-DE" w:eastAsia="en-US"/>
        </w:rPr>
      </w:pPr>
    </w:p>
    <w:p w14:paraId="4CB9F59C"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 xml:space="preserve">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TIERARZNEIMITTELS</w:t>
      </w:r>
    </w:p>
    <w:p w14:paraId="15104CE6" w14:textId="77777777" w:rsidR="006A0FA1" w:rsidRPr="00A70426" w:rsidRDefault="006A0FA1" w:rsidP="00FC4A90">
      <w:pPr>
        <w:tabs>
          <w:tab w:val="clear" w:pos="567"/>
        </w:tabs>
        <w:spacing w:line="240" w:lineRule="auto"/>
        <w:rPr>
          <w:snapToGrid w:val="0"/>
          <w:szCs w:val="22"/>
          <w:lang w:val="de-DE" w:eastAsia="en-US"/>
        </w:rPr>
      </w:pPr>
    </w:p>
    <w:p w14:paraId="2D62C442" w14:textId="77777777" w:rsidR="006A0FA1" w:rsidRPr="00A70426" w:rsidRDefault="006A0FA1" w:rsidP="00B802EB">
      <w:pPr>
        <w:spacing w:line="240" w:lineRule="auto"/>
        <w:outlineLvl w:val="1"/>
        <w:rPr>
          <w:szCs w:val="22"/>
          <w:lang w:val="de-DE"/>
        </w:rPr>
      </w:pPr>
      <w:r w:rsidRPr="00A70426">
        <w:rPr>
          <w:szCs w:val="22"/>
          <w:lang w:val="de-DE"/>
        </w:rPr>
        <w:t>Metacam 15 mg/ml Suspension zum Eingeben für Schweine</w:t>
      </w:r>
    </w:p>
    <w:p w14:paraId="410FF45D" w14:textId="77777777" w:rsidR="006A0FA1" w:rsidRPr="007E098C" w:rsidRDefault="006A0FA1" w:rsidP="00FC4A90">
      <w:pPr>
        <w:tabs>
          <w:tab w:val="clear" w:pos="567"/>
        </w:tabs>
        <w:spacing w:line="240" w:lineRule="auto"/>
        <w:rPr>
          <w:snapToGrid w:val="0"/>
          <w:szCs w:val="22"/>
          <w:lang w:val="pt-PT" w:eastAsia="en-US"/>
        </w:rPr>
      </w:pPr>
      <w:r w:rsidRPr="007E098C">
        <w:rPr>
          <w:snapToGrid w:val="0"/>
          <w:szCs w:val="22"/>
          <w:lang w:val="pt-PT" w:eastAsia="en-US"/>
        </w:rPr>
        <w:t>Meloxicam</w:t>
      </w:r>
    </w:p>
    <w:p w14:paraId="1C1E6C34" w14:textId="77777777" w:rsidR="006A0FA1" w:rsidRPr="007E098C" w:rsidRDefault="006A0FA1" w:rsidP="00FC4A90">
      <w:pPr>
        <w:tabs>
          <w:tab w:val="clear" w:pos="567"/>
        </w:tabs>
        <w:spacing w:line="240" w:lineRule="auto"/>
        <w:rPr>
          <w:snapToGrid w:val="0"/>
          <w:szCs w:val="22"/>
          <w:u w:val="single"/>
          <w:lang w:val="pt-PT" w:eastAsia="en-US"/>
        </w:rPr>
      </w:pPr>
    </w:p>
    <w:p w14:paraId="5629C741" w14:textId="77777777" w:rsidR="006A0FA1" w:rsidRPr="007E098C" w:rsidRDefault="006A0FA1" w:rsidP="00FC4A90">
      <w:pPr>
        <w:tabs>
          <w:tab w:val="clear" w:pos="567"/>
        </w:tabs>
        <w:spacing w:line="240" w:lineRule="auto"/>
        <w:rPr>
          <w:snapToGrid w:val="0"/>
          <w:szCs w:val="22"/>
          <w:u w:val="single"/>
          <w:lang w:val="pt-PT" w:eastAsia="en-US"/>
        </w:rPr>
      </w:pPr>
    </w:p>
    <w:p w14:paraId="1BCDE394" w14:textId="77777777" w:rsidR="006A0FA1" w:rsidRPr="007E098C"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7E098C">
        <w:rPr>
          <w:b/>
          <w:snapToGrid w:val="0"/>
          <w:szCs w:val="22"/>
          <w:lang w:val="pt-PT" w:eastAsia="en-US"/>
        </w:rPr>
        <w:t>2.</w:t>
      </w:r>
      <w:r w:rsidRPr="007E098C">
        <w:rPr>
          <w:b/>
          <w:snapToGrid w:val="0"/>
          <w:szCs w:val="22"/>
          <w:lang w:val="pt-PT" w:eastAsia="en-US"/>
        </w:rPr>
        <w:tab/>
      </w:r>
      <w:r w:rsidRPr="007E098C">
        <w:rPr>
          <w:b/>
          <w:noProof/>
          <w:snapToGrid w:val="0"/>
          <w:szCs w:val="22"/>
          <w:lang w:val="pt-PT" w:eastAsia="en-US"/>
        </w:rPr>
        <w:t xml:space="preserve">WIRKSTOFF(E) </w:t>
      </w:r>
    </w:p>
    <w:p w14:paraId="44A06BDF" w14:textId="77777777" w:rsidR="006A0FA1" w:rsidRPr="007E098C" w:rsidRDefault="006A0FA1" w:rsidP="00FC4A90">
      <w:pPr>
        <w:tabs>
          <w:tab w:val="clear" w:pos="567"/>
        </w:tabs>
        <w:spacing w:line="240" w:lineRule="auto"/>
        <w:rPr>
          <w:snapToGrid w:val="0"/>
          <w:szCs w:val="22"/>
          <w:lang w:val="pt-PT" w:eastAsia="en-US"/>
        </w:rPr>
      </w:pPr>
    </w:p>
    <w:p w14:paraId="59573250" w14:textId="77777777" w:rsidR="006A0FA1" w:rsidRPr="007E098C" w:rsidRDefault="006A0FA1" w:rsidP="00FC4A90">
      <w:pPr>
        <w:tabs>
          <w:tab w:val="clear" w:pos="567"/>
        </w:tabs>
        <w:spacing w:line="240" w:lineRule="auto"/>
        <w:rPr>
          <w:snapToGrid w:val="0"/>
          <w:szCs w:val="22"/>
          <w:lang w:val="pt-PT" w:eastAsia="en-US"/>
        </w:rPr>
      </w:pPr>
      <w:r w:rsidRPr="007E098C">
        <w:rPr>
          <w:snapToGrid w:val="0"/>
          <w:szCs w:val="22"/>
          <w:lang w:val="pt-PT" w:eastAsia="en-US"/>
        </w:rPr>
        <w:t>Meloxicam</w:t>
      </w:r>
      <w:r w:rsidR="00930CF3" w:rsidRPr="007E098C">
        <w:rPr>
          <w:snapToGrid w:val="0"/>
          <w:szCs w:val="22"/>
          <w:lang w:val="pt-PT" w:eastAsia="en-US"/>
        </w:rPr>
        <w:t xml:space="preserve"> </w:t>
      </w:r>
      <w:r w:rsidRPr="007E098C">
        <w:rPr>
          <w:snapToGrid w:val="0"/>
          <w:szCs w:val="22"/>
          <w:lang w:val="pt-PT" w:eastAsia="en-US"/>
        </w:rPr>
        <w:t>15 mg/ml</w:t>
      </w:r>
    </w:p>
    <w:p w14:paraId="0131FAE9" w14:textId="77777777" w:rsidR="006A0FA1" w:rsidRPr="007E098C" w:rsidRDefault="006A0FA1" w:rsidP="00FC4A90">
      <w:pPr>
        <w:tabs>
          <w:tab w:val="clear" w:pos="567"/>
        </w:tabs>
        <w:spacing w:line="240" w:lineRule="auto"/>
        <w:rPr>
          <w:snapToGrid w:val="0"/>
          <w:szCs w:val="22"/>
          <w:lang w:val="pt-PT" w:eastAsia="en-US"/>
        </w:rPr>
      </w:pPr>
    </w:p>
    <w:p w14:paraId="757379EF" w14:textId="77777777" w:rsidR="006A0FA1" w:rsidRPr="007E098C" w:rsidRDefault="006A0FA1" w:rsidP="00FC4A90">
      <w:pPr>
        <w:tabs>
          <w:tab w:val="clear" w:pos="567"/>
        </w:tabs>
        <w:spacing w:line="240" w:lineRule="auto"/>
        <w:rPr>
          <w:snapToGrid w:val="0"/>
          <w:szCs w:val="22"/>
          <w:lang w:val="pt-PT" w:eastAsia="en-US"/>
        </w:rPr>
      </w:pPr>
    </w:p>
    <w:p w14:paraId="6A19B5FE"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7767B380" w14:textId="77777777" w:rsidR="006A0FA1" w:rsidRPr="00A70426" w:rsidRDefault="006A0FA1" w:rsidP="00FC4A90">
      <w:pPr>
        <w:tabs>
          <w:tab w:val="clear" w:pos="567"/>
        </w:tabs>
        <w:spacing w:line="240" w:lineRule="auto"/>
        <w:rPr>
          <w:snapToGrid w:val="0"/>
          <w:szCs w:val="22"/>
          <w:lang w:val="de-DE" w:eastAsia="en-US"/>
        </w:rPr>
      </w:pPr>
    </w:p>
    <w:p w14:paraId="605E3AB9"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Suspension zum Eingeben</w:t>
      </w:r>
    </w:p>
    <w:p w14:paraId="19FFA38D" w14:textId="77777777" w:rsidR="006A0FA1" w:rsidRPr="00A70426" w:rsidRDefault="006A0FA1" w:rsidP="00FC4A90">
      <w:pPr>
        <w:tabs>
          <w:tab w:val="clear" w:pos="567"/>
        </w:tabs>
        <w:spacing w:line="240" w:lineRule="auto"/>
        <w:rPr>
          <w:snapToGrid w:val="0"/>
          <w:szCs w:val="22"/>
          <w:lang w:val="de-DE" w:eastAsia="en-US"/>
        </w:rPr>
      </w:pPr>
    </w:p>
    <w:p w14:paraId="7F32119D" w14:textId="77777777" w:rsidR="006A0FA1" w:rsidRPr="00A70426" w:rsidRDefault="006A0FA1" w:rsidP="00FC4A90">
      <w:pPr>
        <w:tabs>
          <w:tab w:val="clear" w:pos="567"/>
        </w:tabs>
        <w:spacing w:line="240" w:lineRule="auto"/>
        <w:rPr>
          <w:snapToGrid w:val="0"/>
          <w:szCs w:val="22"/>
          <w:lang w:val="de-DE" w:eastAsia="en-US"/>
        </w:rPr>
      </w:pPr>
    </w:p>
    <w:p w14:paraId="3EDAB97C"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4.</w:t>
      </w:r>
      <w:r w:rsidRPr="00A70426">
        <w:rPr>
          <w:b/>
          <w:snapToGrid w:val="0"/>
          <w:szCs w:val="22"/>
          <w:lang w:val="de-DE" w:eastAsia="en-US"/>
        </w:rPr>
        <w:tab/>
        <w:t>PACKUNGSGRÖSSE(N)</w:t>
      </w:r>
    </w:p>
    <w:p w14:paraId="680A90DA" w14:textId="77777777" w:rsidR="006A0FA1" w:rsidRPr="00A70426" w:rsidRDefault="006A0FA1" w:rsidP="00FC4A90">
      <w:pPr>
        <w:tabs>
          <w:tab w:val="clear" w:pos="567"/>
        </w:tabs>
        <w:spacing w:line="240" w:lineRule="auto"/>
        <w:rPr>
          <w:snapToGrid w:val="0"/>
          <w:szCs w:val="22"/>
          <w:lang w:val="de-DE" w:eastAsia="en-US"/>
        </w:rPr>
      </w:pPr>
    </w:p>
    <w:p w14:paraId="7863EDFB"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100 ml</w:t>
      </w:r>
    </w:p>
    <w:p w14:paraId="2CADC0E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250 ml</w:t>
      </w:r>
    </w:p>
    <w:p w14:paraId="20CD339C" w14:textId="77777777" w:rsidR="006A0FA1" w:rsidRPr="00A70426" w:rsidRDefault="006A0FA1" w:rsidP="00FC4A90">
      <w:pPr>
        <w:tabs>
          <w:tab w:val="clear" w:pos="567"/>
        </w:tabs>
        <w:spacing w:line="240" w:lineRule="auto"/>
        <w:rPr>
          <w:snapToGrid w:val="0"/>
          <w:szCs w:val="22"/>
          <w:lang w:val="de-DE" w:eastAsia="en-US"/>
        </w:rPr>
      </w:pPr>
    </w:p>
    <w:p w14:paraId="7B41A02A" w14:textId="77777777" w:rsidR="006A0FA1" w:rsidRPr="00A70426" w:rsidRDefault="006A0FA1" w:rsidP="00FC4A90">
      <w:pPr>
        <w:tabs>
          <w:tab w:val="clear" w:pos="567"/>
        </w:tabs>
        <w:spacing w:line="240" w:lineRule="auto"/>
        <w:rPr>
          <w:snapToGrid w:val="0"/>
          <w:szCs w:val="22"/>
          <w:lang w:val="de-DE" w:eastAsia="en-US"/>
        </w:rPr>
      </w:pPr>
    </w:p>
    <w:p w14:paraId="1FAA69D0"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5.</w:t>
      </w:r>
      <w:r w:rsidRPr="00A70426">
        <w:rPr>
          <w:b/>
          <w:snapToGrid w:val="0"/>
          <w:szCs w:val="22"/>
          <w:lang w:val="de-DE" w:eastAsia="en-US"/>
        </w:rPr>
        <w:tab/>
        <w:t>ZIELTIERART(EN)</w:t>
      </w:r>
    </w:p>
    <w:p w14:paraId="67AA2275" w14:textId="77777777" w:rsidR="006A0FA1" w:rsidRPr="00A70426" w:rsidRDefault="006A0FA1" w:rsidP="00FC4A90">
      <w:pPr>
        <w:tabs>
          <w:tab w:val="clear" w:pos="567"/>
        </w:tabs>
        <w:spacing w:line="240" w:lineRule="auto"/>
        <w:rPr>
          <w:snapToGrid w:val="0"/>
          <w:szCs w:val="22"/>
          <w:lang w:val="de-DE" w:eastAsia="en-US"/>
        </w:rPr>
      </w:pPr>
    </w:p>
    <w:p w14:paraId="04F8D0C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Schweine</w:t>
      </w:r>
    </w:p>
    <w:p w14:paraId="586F0A55" w14:textId="77777777" w:rsidR="006A0FA1" w:rsidRPr="00A70426" w:rsidRDefault="006A0FA1" w:rsidP="00FC4A90">
      <w:pPr>
        <w:tabs>
          <w:tab w:val="clear" w:pos="567"/>
        </w:tabs>
        <w:spacing w:line="240" w:lineRule="auto"/>
        <w:rPr>
          <w:snapToGrid w:val="0"/>
          <w:szCs w:val="22"/>
          <w:lang w:val="de-DE" w:eastAsia="en-US"/>
        </w:rPr>
      </w:pPr>
    </w:p>
    <w:p w14:paraId="36EC521F" w14:textId="77777777" w:rsidR="006A0FA1" w:rsidRPr="00A70426" w:rsidRDefault="006A0FA1" w:rsidP="00FC4A90">
      <w:pPr>
        <w:tabs>
          <w:tab w:val="clear" w:pos="567"/>
        </w:tabs>
        <w:spacing w:line="240" w:lineRule="auto"/>
        <w:rPr>
          <w:snapToGrid w:val="0"/>
          <w:szCs w:val="22"/>
          <w:lang w:val="de-DE" w:eastAsia="en-US"/>
        </w:rPr>
      </w:pPr>
    </w:p>
    <w:p w14:paraId="231730AD"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4BB32647" w14:textId="77777777" w:rsidR="006A0FA1" w:rsidRPr="00A70426" w:rsidRDefault="006A0FA1" w:rsidP="00FC4A90">
      <w:pPr>
        <w:tabs>
          <w:tab w:val="clear" w:pos="567"/>
        </w:tabs>
        <w:spacing w:line="240" w:lineRule="auto"/>
        <w:rPr>
          <w:snapToGrid w:val="0"/>
          <w:szCs w:val="22"/>
          <w:lang w:val="de-DE" w:eastAsia="en-US"/>
        </w:rPr>
      </w:pPr>
    </w:p>
    <w:p w14:paraId="32D04BEF" w14:textId="77777777" w:rsidR="006A0FA1" w:rsidRPr="00A70426" w:rsidRDefault="006A0FA1" w:rsidP="00FC4A90">
      <w:pPr>
        <w:tabs>
          <w:tab w:val="clear" w:pos="567"/>
        </w:tabs>
        <w:spacing w:line="240" w:lineRule="auto"/>
        <w:rPr>
          <w:snapToGrid w:val="0"/>
          <w:szCs w:val="22"/>
          <w:lang w:val="de-DE" w:eastAsia="en-US"/>
        </w:rPr>
      </w:pPr>
    </w:p>
    <w:p w14:paraId="7BFDD701" w14:textId="77777777" w:rsidR="006A0FA1" w:rsidRPr="00A70426" w:rsidRDefault="006A0FA1" w:rsidP="00FC4A90">
      <w:pPr>
        <w:tabs>
          <w:tab w:val="clear" w:pos="567"/>
        </w:tabs>
        <w:spacing w:line="240" w:lineRule="auto"/>
        <w:rPr>
          <w:snapToGrid w:val="0"/>
          <w:szCs w:val="22"/>
          <w:lang w:val="de-DE" w:eastAsia="en-US"/>
        </w:rPr>
      </w:pPr>
    </w:p>
    <w:p w14:paraId="542E30A2"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r>
      <w:smartTag w:uri="urn:schemas-microsoft-com:office:smarttags" w:element="stockticker">
        <w:r w:rsidRPr="00A70426">
          <w:rPr>
            <w:b/>
            <w:snapToGrid w:val="0"/>
            <w:szCs w:val="22"/>
            <w:lang w:val="de-DE" w:eastAsia="en-US"/>
          </w:rPr>
          <w:t>ART</w:t>
        </w:r>
      </w:smartTag>
      <w:r w:rsidRPr="00A70426">
        <w:rPr>
          <w:b/>
          <w:snapToGrid w:val="0"/>
          <w:szCs w:val="22"/>
          <w:lang w:val="de-DE" w:eastAsia="en-US"/>
        </w:rPr>
        <w:t xml:space="preserve">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ANWENDUNG</w:t>
      </w:r>
    </w:p>
    <w:p w14:paraId="0B0C86A7" w14:textId="77777777" w:rsidR="006A0FA1" w:rsidRPr="00A70426" w:rsidRDefault="006A0FA1" w:rsidP="00FC4A90">
      <w:pPr>
        <w:tabs>
          <w:tab w:val="clear" w:pos="567"/>
        </w:tabs>
        <w:spacing w:line="240" w:lineRule="auto"/>
        <w:rPr>
          <w:snapToGrid w:val="0"/>
          <w:szCs w:val="22"/>
          <w:lang w:val="de-DE" w:eastAsia="en-US"/>
        </w:rPr>
      </w:pPr>
    </w:p>
    <w:p w14:paraId="7A96794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79B8677F" w14:textId="77777777" w:rsidR="006A0FA1" w:rsidRDefault="006A0FA1" w:rsidP="00FC4A90">
      <w:pPr>
        <w:tabs>
          <w:tab w:val="clear" w:pos="567"/>
        </w:tabs>
        <w:spacing w:line="240" w:lineRule="auto"/>
        <w:rPr>
          <w:snapToGrid w:val="0"/>
          <w:szCs w:val="22"/>
          <w:lang w:val="de-DE" w:eastAsia="en-US"/>
        </w:rPr>
      </w:pPr>
      <w:r w:rsidRPr="00A70426">
        <w:rPr>
          <w:snapToGrid w:val="0"/>
          <w:szCs w:val="22"/>
          <w:lang w:val="de-DE" w:eastAsia="en-US"/>
        </w:rPr>
        <w:t>Bevorzugt mit einer kleinen Futtermenge gemischt zu verabreichen. Alternativ vor der eigentlichen Fütterung geben oder direkt ins Maul. Nach der Verabreichung die Flasche mit dem Deckel verschließen, die Dosierspritze mit warmem Wasser reinigen und trocknen lassen.</w:t>
      </w:r>
    </w:p>
    <w:p w14:paraId="32675BF6" w14:textId="77777777" w:rsidR="005D5252" w:rsidRPr="00A70426" w:rsidRDefault="005D5252" w:rsidP="00FC4A90">
      <w:pPr>
        <w:tabs>
          <w:tab w:val="clear" w:pos="567"/>
        </w:tabs>
        <w:spacing w:line="240" w:lineRule="auto"/>
        <w:rPr>
          <w:snapToGrid w:val="0"/>
          <w:szCs w:val="22"/>
          <w:lang w:val="de-DE" w:eastAsia="en-US"/>
        </w:rPr>
      </w:pPr>
    </w:p>
    <w:p w14:paraId="423FCAB4" w14:textId="77777777" w:rsidR="006A0FA1" w:rsidRPr="00A70426" w:rsidRDefault="006A0FA1" w:rsidP="00FC4A90">
      <w:pPr>
        <w:spacing w:line="240" w:lineRule="auto"/>
        <w:rPr>
          <w:snapToGrid w:val="0"/>
          <w:szCs w:val="22"/>
          <w:lang w:val="de-DE" w:eastAsia="en-US"/>
        </w:rPr>
      </w:pPr>
      <w:r w:rsidRPr="004D614B">
        <w:rPr>
          <w:snapToGrid w:val="0"/>
          <w:szCs w:val="22"/>
          <w:lang w:val="de-DE" w:eastAsia="en-US"/>
        </w:rPr>
        <w:t>Lesen Sie vor der Anwendung die Packungsbeilage.</w:t>
      </w:r>
    </w:p>
    <w:p w14:paraId="2450292B" w14:textId="77777777" w:rsidR="006A0FA1" w:rsidRPr="00A70426" w:rsidRDefault="006A0FA1" w:rsidP="00FC4A90">
      <w:pPr>
        <w:spacing w:line="240" w:lineRule="auto"/>
        <w:rPr>
          <w:snapToGrid w:val="0"/>
          <w:szCs w:val="22"/>
          <w:lang w:val="de-DE" w:eastAsia="en-US"/>
        </w:rPr>
      </w:pPr>
    </w:p>
    <w:p w14:paraId="32481EEE" w14:textId="77777777" w:rsidR="006A0FA1" w:rsidRPr="00A70426" w:rsidRDefault="006A0FA1" w:rsidP="00FC4A90">
      <w:pPr>
        <w:spacing w:line="240" w:lineRule="auto"/>
        <w:rPr>
          <w:snapToGrid w:val="0"/>
          <w:szCs w:val="22"/>
          <w:lang w:val="de-DE" w:eastAsia="en-US"/>
        </w:rPr>
      </w:pPr>
    </w:p>
    <w:p w14:paraId="13D74ECE"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Pr="00A70426">
        <w:rPr>
          <w:b/>
          <w:snapToGrid w:val="0"/>
          <w:szCs w:val="22"/>
          <w:lang w:val="de-DE" w:eastAsia="en-US"/>
        </w:rPr>
        <w:tab/>
        <w:t>WARTEZEIT</w:t>
      </w:r>
      <w:r w:rsidR="00B060B3">
        <w:rPr>
          <w:b/>
          <w:snapToGrid w:val="0"/>
          <w:szCs w:val="22"/>
          <w:lang w:val="de-DE" w:eastAsia="en-US"/>
        </w:rPr>
        <w:t>(EN)</w:t>
      </w:r>
    </w:p>
    <w:p w14:paraId="45F6ED1B" w14:textId="77777777" w:rsidR="006A0FA1" w:rsidRPr="00A70426" w:rsidRDefault="006A0FA1" w:rsidP="00FC4A90">
      <w:pPr>
        <w:tabs>
          <w:tab w:val="clear" w:pos="567"/>
        </w:tabs>
        <w:spacing w:line="240" w:lineRule="auto"/>
        <w:rPr>
          <w:snapToGrid w:val="0"/>
          <w:szCs w:val="22"/>
          <w:lang w:val="de-DE" w:eastAsia="en-US"/>
        </w:rPr>
      </w:pPr>
    </w:p>
    <w:p w14:paraId="2CF30E75" w14:textId="77777777" w:rsidR="00785278" w:rsidRPr="00A70426" w:rsidRDefault="00785278" w:rsidP="00FC4A90">
      <w:pPr>
        <w:spacing w:line="240" w:lineRule="auto"/>
        <w:rPr>
          <w:noProof/>
          <w:lang w:val="de-DE"/>
        </w:rPr>
      </w:pPr>
      <w:r w:rsidRPr="00A70426">
        <w:rPr>
          <w:noProof/>
          <w:lang w:val="de-DE"/>
        </w:rPr>
        <w:t>Wartezeit:</w:t>
      </w:r>
    </w:p>
    <w:p w14:paraId="037E7CB1" w14:textId="77777777" w:rsidR="00FB5660"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Essbare Gewebe: 5 Tage</w:t>
      </w:r>
    </w:p>
    <w:p w14:paraId="26825224" w14:textId="77777777" w:rsidR="006A0FA1" w:rsidRDefault="006A0FA1" w:rsidP="00FC4A90">
      <w:pPr>
        <w:tabs>
          <w:tab w:val="clear" w:pos="567"/>
        </w:tabs>
        <w:spacing w:line="240" w:lineRule="auto"/>
        <w:rPr>
          <w:snapToGrid w:val="0"/>
          <w:szCs w:val="22"/>
          <w:lang w:val="de-DE" w:eastAsia="en-US"/>
        </w:rPr>
      </w:pPr>
    </w:p>
    <w:p w14:paraId="7095FFA0" w14:textId="77777777" w:rsidR="00DD2007" w:rsidRPr="00A70426" w:rsidRDefault="00DD2007" w:rsidP="00FC4A90">
      <w:pPr>
        <w:tabs>
          <w:tab w:val="clear" w:pos="567"/>
        </w:tabs>
        <w:spacing w:line="240" w:lineRule="auto"/>
        <w:rPr>
          <w:snapToGrid w:val="0"/>
          <w:szCs w:val="22"/>
          <w:lang w:val="de-DE" w:eastAsia="en-US"/>
        </w:rPr>
      </w:pPr>
    </w:p>
    <w:p w14:paraId="457C8114" w14:textId="77777777" w:rsidR="006A0FA1" w:rsidRPr="00A70426" w:rsidRDefault="006A0FA1" w:rsidP="007E0EE6">
      <w:pPr>
        <w:keepNext/>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9.</w:t>
      </w:r>
      <w:r w:rsidRPr="00A70426">
        <w:rPr>
          <w:b/>
          <w:snapToGrid w:val="0"/>
          <w:szCs w:val="22"/>
          <w:lang w:val="de-DE" w:eastAsia="en-US"/>
        </w:rPr>
        <w:tab/>
        <w:t xml:space="preserve">BESONDERE WARNHINWEISE, </w:t>
      </w:r>
      <w:r w:rsidRPr="00A70426">
        <w:rPr>
          <w:b/>
          <w:caps/>
          <w:snapToGrid w:val="0"/>
          <w:szCs w:val="22"/>
          <w:lang w:val="de-DE" w:eastAsia="en-US"/>
        </w:rPr>
        <w:t>sOWEIT erforderlich</w:t>
      </w:r>
    </w:p>
    <w:p w14:paraId="5470C218" w14:textId="77777777" w:rsidR="006A0FA1" w:rsidRPr="00A70426" w:rsidRDefault="006A0FA1" w:rsidP="007E0EE6">
      <w:pPr>
        <w:keepNext/>
        <w:tabs>
          <w:tab w:val="clear" w:pos="567"/>
        </w:tabs>
        <w:spacing w:line="240" w:lineRule="auto"/>
        <w:rPr>
          <w:snapToGrid w:val="0"/>
          <w:szCs w:val="22"/>
          <w:lang w:val="de-DE" w:eastAsia="en-US"/>
        </w:rPr>
      </w:pPr>
    </w:p>
    <w:p w14:paraId="04D2E6CB" w14:textId="77777777" w:rsidR="006A0FA1" w:rsidRPr="00A70426" w:rsidRDefault="006A0FA1" w:rsidP="00FC4A90">
      <w:pPr>
        <w:tabs>
          <w:tab w:val="clear" w:pos="567"/>
        </w:tabs>
        <w:spacing w:line="240" w:lineRule="auto"/>
        <w:rPr>
          <w:snapToGrid w:val="0"/>
          <w:szCs w:val="22"/>
          <w:lang w:val="de-DE" w:eastAsia="en-US"/>
        </w:rPr>
      </w:pPr>
    </w:p>
    <w:p w14:paraId="29ECA595" w14:textId="77777777" w:rsidR="006A0FA1" w:rsidRPr="00A70426" w:rsidRDefault="006A0FA1" w:rsidP="00FC4A90">
      <w:pPr>
        <w:tabs>
          <w:tab w:val="clear" w:pos="567"/>
        </w:tabs>
        <w:spacing w:line="240" w:lineRule="auto"/>
        <w:rPr>
          <w:snapToGrid w:val="0"/>
          <w:szCs w:val="22"/>
          <w:lang w:val="de-DE" w:eastAsia="en-US"/>
        </w:rPr>
      </w:pPr>
    </w:p>
    <w:p w14:paraId="76990291"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10.</w:t>
      </w:r>
      <w:r w:rsidRPr="00A70426">
        <w:rPr>
          <w:b/>
          <w:snapToGrid w:val="0"/>
          <w:szCs w:val="22"/>
          <w:lang w:val="de-DE" w:eastAsia="en-US"/>
        </w:rPr>
        <w:tab/>
        <w:t>VERFALLDATUM</w:t>
      </w:r>
    </w:p>
    <w:p w14:paraId="670472C7" w14:textId="77777777" w:rsidR="006A0FA1" w:rsidRPr="00A70426" w:rsidRDefault="006A0FA1" w:rsidP="00FC4A90">
      <w:pPr>
        <w:tabs>
          <w:tab w:val="clear" w:pos="567"/>
        </w:tabs>
        <w:spacing w:line="240" w:lineRule="auto"/>
        <w:rPr>
          <w:snapToGrid w:val="0"/>
          <w:szCs w:val="22"/>
          <w:lang w:val="de-DE" w:eastAsia="en-US"/>
        </w:rPr>
      </w:pPr>
    </w:p>
    <w:p w14:paraId="30B4311C" w14:textId="77777777" w:rsidR="006A0FA1" w:rsidRPr="00A70426" w:rsidRDefault="006A0FA1" w:rsidP="00FC4A90">
      <w:pPr>
        <w:tabs>
          <w:tab w:val="clear" w:pos="567"/>
        </w:tabs>
        <w:spacing w:line="240" w:lineRule="auto"/>
        <w:rPr>
          <w:snapToGrid w:val="0"/>
          <w:szCs w:val="22"/>
          <w:lang w:val="de-DE" w:eastAsia="en-US"/>
        </w:rPr>
      </w:pPr>
      <w:r w:rsidRPr="00A70426">
        <w:rPr>
          <w:noProof/>
          <w:snapToGrid w:val="0"/>
          <w:szCs w:val="22"/>
          <w:lang w:val="de-DE" w:eastAsia="en-US"/>
        </w:rPr>
        <w:t>Verwendbar bis {MM/JJJJ}</w:t>
      </w:r>
    </w:p>
    <w:p w14:paraId="0BCCB978" w14:textId="77777777" w:rsidR="006A0FA1" w:rsidRPr="00A70426" w:rsidRDefault="005D5252" w:rsidP="00FC4A90">
      <w:pPr>
        <w:tabs>
          <w:tab w:val="clear" w:pos="567"/>
        </w:tabs>
        <w:spacing w:line="240" w:lineRule="auto"/>
        <w:rPr>
          <w:snapToGrid w:val="0"/>
          <w:szCs w:val="22"/>
          <w:lang w:val="de-DE" w:eastAsia="en-US"/>
        </w:rPr>
      </w:pPr>
      <w:r>
        <w:rPr>
          <w:snapToGrid w:val="0"/>
          <w:szCs w:val="22"/>
          <w:lang w:val="de-DE" w:eastAsia="en-US"/>
        </w:rPr>
        <w:t xml:space="preserve">Nach erstmaligem Öffnen innerhalb von </w:t>
      </w:r>
      <w:r w:rsidR="006A0FA1" w:rsidRPr="00A70426">
        <w:rPr>
          <w:snapToGrid w:val="0"/>
          <w:szCs w:val="22"/>
          <w:lang w:val="de-DE" w:eastAsia="en-US"/>
        </w:rPr>
        <w:t>6 Monate</w:t>
      </w:r>
      <w:r>
        <w:rPr>
          <w:snapToGrid w:val="0"/>
          <w:szCs w:val="22"/>
          <w:lang w:val="de-DE" w:eastAsia="en-US"/>
        </w:rPr>
        <w:t>n verbrauchen</w:t>
      </w:r>
      <w:r w:rsidR="006A0FA1" w:rsidRPr="00A70426">
        <w:rPr>
          <w:snapToGrid w:val="0"/>
          <w:szCs w:val="22"/>
          <w:lang w:val="de-DE" w:eastAsia="en-US"/>
        </w:rPr>
        <w:t>.</w:t>
      </w:r>
    </w:p>
    <w:p w14:paraId="47F3F035" w14:textId="77777777" w:rsidR="006A0FA1" w:rsidRPr="00A70426" w:rsidRDefault="006A0FA1" w:rsidP="00FC4A90">
      <w:pPr>
        <w:tabs>
          <w:tab w:val="clear" w:pos="567"/>
        </w:tabs>
        <w:spacing w:line="240" w:lineRule="auto"/>
        <w:rPr>
          <w:snapToGrid w:val="0"/>
          <w:szCs w:val="22"/>
          <w:lang w:val="de-DE" w:eastAsia="en-US"/>
        </w:rPr>
      </w:pPr>
    </w:p>
    <w:p w14:paraId="74530342" w14:textId="77777777" w:rsidR="006A0FA1" w:rsidRPr="00A70426" w:rsidRDefault="006A0FA1" w:rsidP="00FC4A90">
      <w:pPr>
        <w:tabs>
          <w:tab w:val="clear" w:pos="567"/>
        </w:tabs>
        <w:spacing w:line="240" w:lineRule="auto"/>
        <w:rPr>
          <w:snapToGrid w:val="0"/>
          <w:szCs w:val="22"/>
          <w:lang w:val="de-DE" w:eastAsia="en-US"/>
        </w:rPr>
      </w:pPr>
    </w:p>
    <w:p w14:paraId="2FB0EB4C" w14:textId="77777777" w:rsidR="006A0FA1" w:rsidRPr="00A70426" w:rsidRDefault="006A0FA1" w:rsidP="00FC4A90">
      <w:pPr>
        <w:pBdr>
          <w:top w:val="single" w:sz="4" w:space="1" w:color="auto"/>
          <w:left w:val="single" w:sz="4" w:space="4" w:color="auto"/>
          <w:bottom w:val="single" w:sz="4" w:space="1" w:color="auto"/>
          <w:right w:val="single" w:sz="4" w:space="4" w:color="auto"/>
        </w:pBdr>
        <w:tabs>
          <w:tab w:val="clear" w:pos="567"/>
        </w:tabs>
        <w:spacing w:line="240" w:lineRule="auto"/>
        <w:rPr>
          <w:b/>
          <w:caps/>
          <w:snapToGrid w:val="0"/>
          <w:szCs w:val="22"/>
          <w:lang w:val="de-DE" w:eastAsia="en-US"/>
        </w:rPr>
      </w:pPr>
      <w:r w:rsidRPr="00A70426">
        <w:rPr>
          <w:b/>
          <w:snapToGrid w:val="0"/>
          <w:szCs w:val="22"/>
          <w:lang w:val="de-DE" w:eastAsia="en-US"/>
        </w:rPr>
        <w:t>11.</w:t>
      </w:r>
      <w:r w:rsidRPr="00A70426">
        <w:rPr>
          <w:b/>
          <w:snapToGrid w:val="0"/>
          <w:szCs w:val="22"/>
          <w:lang w:val="de-DE" w:eastAsia="en-US"/>
        </w:rPr>
        <w:tab/>
      </w:r>
      <w:r w:rsidRPr="00A70426">
        <w:rPr>
          <w:b/>
          <w:caps/>
          <w:snapToGrid w:val="0"/>
          <w:szCs w:val="22"/>
          <w:lang w:val="de-DE" w:eastAsia="en-US"/>
        </w:rPr>
        <w:t>Besondere LAGERUNGSBEDINGUNGEN</w:t>
      </w:r>
    </w:p>
    <w:p w14:paraId="313F80E0" w14:textId="77777777" w:rsidR="006A0FA1" w:rsidRPr="00A70426" w:rsidRDefault="006A0FA1" w:rsidP="00FC4A90">
      <w:pPr>
        <w:tabs>
          <w:tab w:val="clear" w:pos="567"/>
        </w:tabs>
        <w:spacing w:line="240" w:lineRule="auto"/>
        <w:rPr>
          <w:caps/>
          <w:snapToGrid w:val="0"/>
          <w:szCs w:val="22"/>
          <w:lang w:val="de-DE" w:eastAsia="en-US"/>
        </w:rPr>
      </w:pPr>
    </w:p>
    <w:p w14:paraId="6C3FE90A" w14:textId="77777777" w:rsidR="006A0FA1" w:rsidRPr="00A70426" w:rsidRDefault="006A0FA1" w:rsidP="00FC4A90">
      <w:pPr>
        <w:tabs>
          <w:tab w:val="clear" w:pos="567"/>
        </w:tabs>
        <w:spacing w:line="240" w:lineRule="auto"/>
        <w:rPr>
          <w:snapToGrid w:val="0"/>
          <w:szCs w:val="22"/>
          <w:lang w:val="de-DE" w:eastAsia="en-US"/>
        </w:rPr>
      </w:pPr>
    </w:p>
    <w:p w14:paraId="6ADC1267" w14:textId="77777777" w:rsidR="006A0FA1" w:rsidRPr="00A70426" w:rsidRDefault="006A0FA1" w:rsidP="00FC4A90">
      <w:pPr>
        <w:tabs>
          <w:tab w:val="clear" w:pos="567"/>
        </w:tabs>
        <w:spacing w:line="240" w:lineRule="auto"/>
        <w:rPr>
          <w:snapToGrid w:val="0"/>
          <w:szCs w:val="22"/>
          <w:lang w:val="de-DE" w:eastAsia="en-US"/>
        </w:rPr>
      </w:pPr>
    </w:p>
    <w:p w14:paraId="17BAD74E"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e-DE" w:eastAsia="en-US"/>
        </w:rPr>
      </w:pPr>
      <w:r w:rsidRPr="00A70426">
        <w:rPr>
          <w:b/>
          <w:snapToGrid w:val="0"/>
          <w:szCs w:val="22"/>
          <w:lang w:val="de-DE" w:eastAsia="en-US"/>
        </w:rPr>
        <w:t>12.</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ABFALLMATERIALIEN, SOFERN ERFORDERLICH</w:t>
      </w:r>
    </w:p>
    <w:p w14:paraId="75E295BD" w14:textId="77777777" w:rsidR="006A0FA1" w:rsidRPr="00A70426" w:rsidRDefault="006A0FA1" w:rsidP="00FC4A90">
      <w:pPr>
        <w:spacing w:line="240" w:lineRule="auto"/>
        <w:rPr>
          <w:snapToGrid w:val="0"/>
          <w:szCs w:val="22"/>
          <w:lang w:val="de-DE" w:eastAsia="en-US"/>
        </w:rPr>
      </w:pPr>
    </w:p>
    <w:p w14:paraId="10975BAA" w14:textId="77777777" w:rsidR="006A0FA1" w:rsidRPr="00A70426" w:rsidRDefault="00905F10" w:rsidP="00FC4A90">
      <w:pPr>
        <w:spacing w:line="240" w:lineRule="auto"/>
        <w:rPr>
          <w:snapToGrid w:val="0"/>
          <w:szCs w:val="22"/>
          <w:lang w:val="de-DE" w:eastAsia="en-US"/>
        </w:rPr>
      </w:pPr>
      <w:r w:rsidRPr="00905F10">
        <w:rPr>
          <w:snapToGrid w:val="0"/>
          <w:szCs w:val="22"/>
          <w:lang w:val="de-DE" w:eastAsia="en-US"/>
        </w:rPr>
        <w:t xml:space="preserve">Entsorgung: </w:t>
      </w:r>
      <w:r w:rsidR="006A0FA1" w:rsidRPr="00905F10">
        <w:rPr>
          <w:snapToGrid w:val="0"/>
          <w:szCs w:val="22"/>
          <w:lang w:val="de-DE" w:eastAsia="en-US"/>
        </w:rPr>
        <w:t>Lesen Sie die Packungsbeilage.</w:t>
      </w:r>
    </w:p>
    <w:p w14:paraId="19A440BB" w14:textId="77777777" w:rsidR="006A0FA1" w:rsidRDefault="006A0FA1" w:rsidP="00FC4A90">
      <w:pPr>
        <w:tabs>
          <w:tab w:val="clear" w:pos="567"/>
        </w:tabs>
        <w:spacing w:line="240" w:lineRule="auto"/>
        <w:rPr>
          <w:snapToGrid w:val="0"/>
          <w:szCs w:val="22"/>
          <w:lang w:val="de-DE" w:eastAsia="en-US"/>
        </w:rPr>
      </w:pPr>
    </w:p>
    <w:p w14:paraId="4D5413B5" w14:textId="77777777" w:rsidR="00930CF3" w:rsidRPr="00A70426" w:rsidRDefault="00930CF3" w:rsidP="00FC4A90">
      <w:pPr>
        <w:tabs>
          <w:tab w:val="clear" w:pos="567"/>
        </w:tabs>
        <w:spacing w:line="240" w:lineRule="auto"/>
        <w:rPr>
          <w:snapToGrid w:val="0"/>
          <w:szCs w:val="22"/>
          <w:lang w:val="de-DE" w:eastAsia="en-US"/>
        </w:rPr>
      </w:pPr>
    </w:p>
    <w:p w14:paraId="2D84F56D"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A70426">
        <w:rPr>
          <w:b/>
          <w:snapToGrid w:val="0"/>
          <w:szCs w:val="22"/>
          <w:lang w:val="de-DE" w:eastAsia="en-US"/>
        </w:rPr>
        <w:t>13.</w:t>
      </w:r>
      <w:r w:rsidRPr="00A70426">
        <w:rPr>
          <w:b/>
          <w:snapToGrid w:val="0"/>
          <w:szCs w:val="22"/>
          <w:lang w:val="de-DE" w:eastAsia="en-US"/>
        </w:rPr>
        <w:tab/>
      </w:r>
      <w:r w:rsidRPr="00A70426">
        <w:rPr>
          <w:b/>
          <w:szCs w:val="22"/>
          <w:lang w:val="de-DE"/>
        </w:rPr>
        <w:t xml:space="preserve">VERMERK ”FÜR TIERE“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60C814F0" w14:textId="77777777" w:rsidR="006A0FA1" w:rsidRPr="00A70426" w:rsidRDefault="006A0FA1" w:rsidP="00FC4A90">
      <w:pPr>
        <w:tabs>
          <w:tab w:val="clear" w:pos="567"/>
        </w:tabs>
        <w:spacing w:line="240" w:lineRule="auto"/>
        <w:rPr>
          <w:snapToGrid w:val="0"/>
          <w:szCs w:val="22"/>
          <w:lang w:val="de-DE" w:eastAsia="en-US"/>
        </w:rPr>
      </w:pPr>
    </w:p>
    <w:p w14:paraId="76D819D2"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Für Tiere.</w:t>
      </w:r>
      <w:r w:rsidR="00433FD3">
        <w:rPr>
          <w:snapToGrid w:val="0"/>
          <w:szCs w:val="22"/>
          <w:lang w:val="de-DE" w:eastAsia="en-US"/>
        </w:rPr>
        <w:t xml:space="preserve"> </w:t>
      </w:r>
      <w:r w:rsidRPr="00A70426">
        <w:rPr>
          <w:snapToGrid w:val="0"/>
          <w:szCs w:val="22"/>
          <w:lang w:val="de-DE" w:eastAsia="en-US"/>
        </w:rPr>
        <w:t>Verschreibungspflichtig.</w:t>
      </w:r>
    </w:p>
    <w:p w14:paraId="5B6376F0" w14:textId="77777777" w:rsidR="006A0FA1" w:rsidRPr="00A70426" w:rsidRDefault="006A0FA1" w:rsidP="00FC4A90">
      <w:pPr>
        <w:tabs>
          <w:tab w:val="clear" w:pos="567"/>
        </w:tabs>
        <w:spacing w:line="240" w:lineRule="auto"/>
        <w:rPr>
          <w:snapToGrid w:val="0"/>
          <w:szCs w:val="22"/>
          <w:lang w:val="de-DE" w:eastAsia="en-US"/>
        </w:rPr>
      </w:pPr>
    </w:p>
    <w:p w14:paraId="11D6B386" w14:textId="77777777" w:rsidR="006A0FA1" w:rsidRPr="00A70426" w:rsidRDefault="006A0FA1" w:rsidP="00FC4A90">
      <w:pPr>
        <w:tabs>
          <w:tab w:val="clear" w:pos="567"/>
        </w:tabs>
        <w:spacing w:line="240" w:lineRule="auto"/>
        <w:rPr>
          <w:snapToGrid w:val="0"/>
          <w:szCs w:val="22"/>
          <w:lang w:val="de-DE" w:eastAsia="en-US"/>
        </w:rPr>
      </w:pPr>
    </w:p>
    <w:p w14:paraId="74B1E974"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14.</w:t>
      </w:r>
      <w:r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Pr="00A70426">
        <w:rPr>
          <w:b/>
          <w:snapToGrid w:val="0"/>
          <w:szCs w:val="22"/>
          <w:lang w:val="de-DE" w:eastAsia="en-US"/>
        </w:rPr>
        <w:t>"</w:t>
      </w:r>
    </w:p>
    <w:p w14:paraId="6855F5CF" w14:textId="77777777" w:rsidR="006A0FA1" w:rsidRPr="00A70426" w:rsidRDefault="006A0FA1" w:rsidP="00FC4A90">
      <w:pPr>
        <w:tabs>
          <w:tab w:val="clear" w:pos="567"/>
        </w:tabs>
        <w:spacing w:line="240" w:lineRule="auto"/>
        <w:rPr>
          <w:snapToGrid w:val="0"/>
          <w:szCs w:val="22"/>
          <w:lang w:val="de-DE" w:eastAsia="en-US"/>
        </w:rPr>
      </w:pPr>
    </w:p>
    <w:p w14:paraId="44C3EAFA"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2B1A5E6D" w14:textId="77777777" w:rsidR="006A0FA1" w:rsidRPr="00A70426" w:rsidRDefault="006A0FA1" w:rsidP="00FC4A90">
      <w:pPr>
        <w:tabs>
          <w:tab w:val="clear" w:pos="567"/>
        </w:tabs>
        <w:spacing w:line="240" w:lineRule="auto"/>
        <w:rPr>
          <w:snapToGrid w:val="0"/>
          <w:szCs w:val="22"/>
          <w:lang w:val="de-DE" w:eastAsia="en-US"/>
        </w:rPr>
      </w:pPr>
    </w:p>
    <w:p w14:paraId="2DA53AC3" w14:textId="77777777" w:rsidR="006A0FA1" w:rsidRPr="00A70426" w:rsidRDefault="006A0FA1" w:rsidP="00FC4A90">
      <w:pPr>
        <w:tabs>
          <w:tab w:val="clear" w:pos="567"/>
        </w:tabs>
        <w:spacing w:line="240" w:lineRule="auto"/>
        <w:rPr>
          <w:snapToGrid w:val="0"/>
          <w:szCs w:val="22"/>
          <w:lang w:val="de-DE" w:eastAsia="en-US"/>
        </w:rPr>
      </w:pPr>
    </w:p>
    <w:p w14:paraId="36CC2966"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15.</w:t>
      </w:r>
      <w:r w:rsidRPr="00A70426">
        <w:rPr>
          <w:b/>
          <w:snapToGrid w:val="0"/>
          <w:szCs w:val="22"/>
          <w:lang w:val="de-DE" w:eastAsia="en-US"/>
        </w:rPr>
        <w:tab/>
      </w:r>
      <w:r w:rsidRPr="00A70426">
        <w:rPr>
          <w:b/>
          <w:noProof/>
          <w:snapToGrid w:val="0"/>
          <w:szCs w:val="22"/>
          <w:lang w:val="de-DE" w:eastAsia="en-US"/>
        </w:rPr>
        <w:t xml:space="preserve">NAME UND ANSCHRIFT </w:t>
      </w:r>
      <w:smartTag w:uri="urn:schemas-microsoft-com:office:smarttags" w:element="stockticker">
        <w:r w:rsidRPr="00A70426">
          <w:rPr>
            <w:b/>
            <w:caps/>
            <w:noProof/>
            <w:snapToGrid w:val="0"/>
            <w:szCs w:val="22"/>
            <w:lang w:val="de-DE" w:eastAsia="en-US"/>
          </w:rPr>
          <w:t>des</w:t>
        </w:r>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w:t>
      </w:r>
    </w:p>
    <w:p w14:paraId="515D10BC" w14:textId="77777777" w:rsidR="006A0FA1" w:rsidRPr="00A70426" w:rsidRDefault="006A0FA1" w:rsidP="00FC4A90">
      <w:pPr>
        <w:tabs>
          <w:tab w:val="clear" w:pos="567"/>
        </w:tabs>
        <w:spacing w:line="240" w:lineRule="auto"/>
        <w:rPr>
          <w:snapToGrid w:val="0"/>
          <w:szCs w:val="22"/>
          <w:lang w:val="de-DE" w:eastAsia="en-US"/>
        </w:rPr>
      </w:pPr>
    </w:p>
    <w:p w14:paraId="7A57DE99" w14:textId="77777777" w:rsidR="006A0FA1" w:rsidRPr="00A70426" w:rsidRDefault="006A0FA1" w:rsidP="00FC4A90">
      <w:pPr>
        <w:tabs>
          <w:tab w:val="clear" w:pos="567"/>
        </w:tabs>
        <w:spacing w:line="240" w:lineRule="auto"/>
        <w:rPr>
          <w:szCs w:val="22"/>
          <w:lang w:val="de-DE"/>
        </w:rPr>
      </w:pPr>
      <w:r w:rsidRPr="00A70426">
        <w:rPr>
          <w:szCs w:val="22"/>
          <w:lang w:val="de-DE"/>
        </w:rPr>
        <w:t>Boehringer Ingelheim Vetmedica GmbH</w:t>
      </w:r>
    </w:p>
    <w:p w14:paraId="18039FC7" w14:textId="77777777" w:rsidR="006A0FA1" w:rsidRPr="00A70426" w:rsidRDefault="006A0FA1" w:rsidP="00FC4A90">
      <w:pPr>
        <w:tabs>
          <w:tab w:val="clear" w:pos="567"/>
        </w:tabs>
        <w:spacing w:line="240" w:lineRule="auto"/>
        <w:rPr>
          <w:szCs w:val="22"/>
          <w:lang w:val="de-DE"/>
        </w:rPr>
      </w:pPr>
      <w:r w:rsidRPr="00A70426">
        <w:rPr>
          <w:szCs w:val="22"/>
          <w:lang w:val="de-DE"/>
        </w:rPr>
        <w:t>55216 Ingelheim/Rhein</w:t>
      </w:r>
    </w:p>
    <w:p w14:paraId="5E154313" w14:textId="77777777" w:rsidR="006A0FA1" w:rsidRPr="00EB2727" w:rsidRDefault="006A0FA1" w:rsidP="00FC4A90">
      <w:pPr>
        <w:spacing w:line="240" w:lineRule="auto"/>
        <w:rPr>
          <w:caps/>
          <w:szCs w:val="22"/>
          <w:lang w:val="de-DE"/>
        </w:rPr>
      </w:pPr>
      <w:r w:rsidRPr="00EB2727">
        <w:rPr>
          <w:caps/>
          <w:szCs w:val="22"/>
          <w:lang w:val="de-DE"/>
        </w:rPr>
        <w:t>Deutschland</w:t>
      </w:r>
    </w:p>
    <w:p w14:paraId="70BB0910" w14:textId="77777777" w:rsidR="006A0FA1" w:rsidRPr="00A70426" w:rsidRDefault="006A0FA1" w:rsidP="00FC4A90">
      <w:pPr>
        <w:tabs>
          <w:tab w:val="clear" w:pos="567"/>
        </w:tabs>
        <w:spacing w:line="240" w:lineRule="auto"/>
        <w:rPr>
          <w:snapToGrid w:val="0"/>
          <w:szCs w:val="22"/>
          <w:lang w:val="de-DE" w:eastAsia="en-US"/>
        </w:rPr>
      </w:pPr>
    </w:p>
    <w:p w14:paraId="5257B0DC" w14:textId="77777777" w:rsidR="006A0FA1" w:rsidRPr="00A70426" w:rsidRDefault="006A0FA1" w:rsidP="00FC4A90">
      <w:pPr>
        <w:tabs>
          <w:tab w:val="clear" w:pos="567"/>
        </w:tabs>
        <w:spacing w:line="240" w:lineRule="auto"/>
        <w:rPr>
          <w:snapToGrid w:val="0"/>
          <w:szCs w:val="22"/>
          <w:lang w:val="de-DE" w:eastAsia="en-US"/>
        </w:rPr>
      </w:pPr>
    </w:p>
    <w:p w14:paraId="0928C01E"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16.</w:t>
      </w:r>
      <w:r w:rsidRPr="00A70426">
        <w:rPr>
          <w:b/>
          <w:snapToGrid w:val="0"/>
          <w:szCs w:val="22"/>
          <w:lang w:val="de-DE" w:eastAsia="en-US"/>
        </w:rPr>
        <w:tab/>
        <w:t xml:space="preserve">ZULASSUNGSNUMMER(N) </w:t>
      </w:r>
    </w:p>
    <w:p w14:paraId="7B5EEA5B" w14:textId="77777777" w:rsidR="006A0FA1" w:rsidRPr="00A70426" w:rsidRDefault="006A0FA1" w:rsidP="00FC4A90">
      <w:pPr>
        <w:tabs>
          <w:tab w:val="clear" w:pos="567"/>
        </w:tabs>
        <w:spacing w:line="240" w:lineRule="auto"/>
        <w:rPr>
          <w:snapToGrid w:val="0"/>
          <w:szCs w:val="22"/>
          <w:lang w:val="de-DE" w:eastAsia="en-US"/>
        </w:rPr>
      </w:pPr>
    </w:p>
    <w:p w14:paraId="03518C64" w14:textId="77777777" w:rsidR="006A0FA1" w:rsidRPr="00A70426" w:rsidRDefault="006A0FA1" w:rsidP="00FC4A90">
      <w:pPr>
        <w:tabs>
          <w:tab w:val="clear" w:pos="567"/>
        </w:tabs>
        <w:spacing w:line="240" w:lineRule="auto"/>
        <w:rPr>
          <w:snapToGrid w:val="0"/>
          <w:szCs w:val="22"/>
          <w:highlight w:val="lightGray"/>
          <w:lang w:val="de-DE" w:eastAsia="en-US"/>
        </w:rPr>
      </w:pPr>
      <w:r w:rsidRPr="00A70426">
        <w:rPr>
          <w:snapToGrid w:val="0"/>
          <w:szCs w:val="22"/>
          <w:highlight w:val="lightGray"/>
          <w:lang w:val="de-DE" w:eastAsia="en-US"/>
        </w:rPr>
        <w:t>EU/2/97/004/</w:t>
      </w:r>
      <w:r w:rsidR="0027559F" w:rsidRPr="00A70426">
        <w:rPr>
          <w:snapToGrid w:val="0"/>
          <w:szCs w:val="22"/>
          <w:highlight w:val="lightGray"/>
          <w:lang w:val="de-DE" w:eastAsia="en-US"/>
        </w:rPr>
        <w:t xml:space="preserve">041 </w:t>
      </w:r>
      <w:r w:rsidRPr="00A70426">
        <w:rPr>
          <w:snapToGrid w:val="0"/>
          <w:szCs w:val="22"/>
          <w:highlight w:val="lightGray"/>
          <w:lang w:val="de-DE" w:eastAsia="en-US"/>
        </w:rPr>
        <w:t>100 ml</w:t>
      </w:r>
    </w:p>
    <w:p w14:paraId="6A837805"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w:t>
      </w:r>
      <w:r w:rsidR="0027559F" w:rsidRPr="00A70426">
        <w:rPr>
          <w:snapToGrid w:val="0"/>
          <w:szCs w:val="22"/>
          <w:highlight w:val="lightGray"/>
          <w:lang w:val="de-DE" w:eastAsia="en-US"/>
        </w:rPr>
        <w:t xml:space="preserve">042 </w:t>
      </w:r>
      <w:r w:rsidRPr="00A70426">
        <w:rPr>
          <w:snapToGrid w:val="0"/>
          <w:szCs w:val="22"/>
          <w:highlight w:val="lightGray"/>
          <w:lang w:val="de-DE" w:eastAsia="en-US"/>
        </w:rPr>
        <w:t>250 ml</w:t>
      </w:r>
    </w:p>
    <w:p w14:paraId="50A051A7" w14:textId="77777777" w:rsidR="006A0FA1" w:rsidRPr="00A70426" w:rsidRDefault="006A0FA1" w:rsidP="00FC4A90">
      <w:pPr>
        <w:tabs>
          <w:tab w:val="clear" w:pos="567"/>
        </w:tabs>
        <w:spacing w:line="240" w:lineRule="auto"/>
        <w:rPr>
          <w:snapToGrid w:val="0"/>
          <w:szCs w:val="22"/>
          <w:lang w:val="de-DE" w:eastAsia="en-US"/>
        </w:rPr>
      </w:pPr>
    </w:p>
    <w:p w14:paraId="31694B7C" w14:textId="77777777" w:rsidR="006A0FA1" w:rsidRPr="00A70426" w:rsidRDefault="006A0FA1" w:rsidP="00FC4A90">
      <w:pPr>
        <w:tabs>
          <w:tab w:val="clear" w:pos="567"/>
        </w:tabs>
        <w:spacing w:line="240" w:lineRule="auto"/>
        <w:rPr>
          <w:snapToGrid w:val="0"/>
          <w:szCs w:val="22"/>
          <w:lang w:val="de-DE" w:eastAsia="en-US"/>
        </w:rPr>
      </w:pPr>
    </w:p>
    <w:p w14:paraId="2F81A964"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17.</w:t>
      </w:r>
      <w:r w:rsidRPr="00A70426">
        <w:rPr>
          <w:b/>
          <w:snapToGrid w:val="0"/>
          <w:szCs w:val="22"/>
          <w:lang w:val="de-DE" w:eastAsia="en-US"/>
        </w:rPr>
        <w:tab/>
        <w:t xml:space="preserve">CHARGENBEZEICHNUNG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HERSTELLERS</w:t>
      </w:r>
    </w:p>
    <w:p w14:paraId="1C4C36E6" w14:textId="77777777" w:rsidR="006A0FA1" w:rsidRPr="00A70426" w:rsidRDefault="006A0FA1" w:rsidP="00FC4A90">
      <w:pPr>
        <w:tabs>
          <w:tab w:val="clear" w:pos="567"/>
        </w:tabs>
        <w:spacing w:line="240" w:lineRule="auto"/>
        <w:rPr>
          <w:snapToGrid w:val="0"/>
          <w:szCs w:val="22"/>
          <w:lang w:val="de-DE" w:eastAsia="en-US"/>
        </w:rPr>
      </w:pPr>
    </w:p>
    <w:p w14:paraId="32E2D9AA" w14:textId="77777777" w:rsidR="006A0FA1" w:rsidRPr="00A70426" w:rsidRDefault="006A0FA1" w:rsidP="00FC4A90">
      <w:pPr>
        <w:tabs>
          <w:tab w:val="clear" w:pos="567"/>
        </w:tabs>
        <w:spacing w:line="240" w:lineRule="auto"/>
        <w:rPr>
          <w:noProof/>
          <w:snapToGrid w:val="0"/>
          <w:szCs w:val="22"/>
          <w:lang w:val="de-DE" w:eastAsia="en-US"/>
        </w:rPr>
      </w:pPr>
      <w:r w:rsidRPr="00A70426">
        <w:rPr>
          <w:noProof/>
          <w:snapToGrid w:val="0"/>
          <w:szCs w:val="22"/>
          <w:lang w:val="de-DE" w:eastAsia="en-US"/>
        </w:rPr>
        <w:t>Ch.-B. {Nummer}</w:t>
      </w:r>
    </w:p>
    <w:p w14:paraId="43C52CDE"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br w:type="page"/>
      </w:r>
    </w:p>
    <w:p w14:paraId="7E571FE1" w14:textId="77777777" w:rsidR="006A0FA1" w:rsidRPr="00A70426" w:rsidRDefault="006A0FA1" w:rsidP="00FC4A90">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de-DE"/>
        </w:rPr>
      </w:pPr>
      <w:r w:rsidRPr="00A70426">
        <w:rPr>
          <w:b/>
          <w:szCs w:val="22"/>
          <w:lang w:val="de-DE"/>
        </w:rPr>
        <w:lastRenderedPageBreak/>
        <w:t>ANGABEN AUF DEM BEHÄLTNIS</w:t>
      </w:r>
    </w:p>
    <w:p w14:paraId="6F6EF5C5" w14:textId="77777777" w:rsidR="006A0FA1" w:rsidRDefault="006A0FA1" w:rsidP="00FC4A90">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de-DE" w:eastAsia="en-US"/>
        </w:rPr>
      </w:pPr>
    </w:p>
    <w:p w14:paraId="0ED76A4D" w14:textId="77777777" w:rsidR="005D5252" w:rsidRPr="00A70426" w:rsidRDefault="005D5252" w:rsidP="00FC4A90">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de-DE" w:eastAsia="en-US"/>
        </w:rPr>
      </w:pPr>
      <w:r>
        <w:rPr>
          <w:b/>
          <w:snapToGrid w:val="0"/>
          <w:szCs w:val="22"/>
          <w:lang w:val="de-DE" w:eastAsia="en-US"/>
        </w:rPr>
        <w:t>Flasche, 100 ml und 250 ml</w:t>
      </w:r>
    </w:p>
    <w:p w14:paraId="7915B674" w14:textId="77777777" w:rsidR="006A0FA1" w:rsidRPr="00A70426" w:rsidRDefault="006A0FA1" w:rsidP="00FC4A90">
      <w:pPr>
        <w:spacing w:line="240" w:lineRule="auto"/>
        <w:rPr>
          <w:snapToGrid w:val="0"/>
          <w:szCs w:val="22"/>
          <w:lang w:val="de-DE" w:eastAsia="en-US"/>
        </w:rPr>
      </w:pPr>
    </w:p>
    <w:p w14:paraId="51057FF8"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w:t>
      </w:r>
      <w:r w:rsidRPr="00A70426">
        <w:rPr>
          <w:b/>
          <w:snapToGrid w:val="0"/>
          <w:szCs w:val="22"/>
          <w:lang w:val="de-DE" w:eastAsia="en-US"/>
        </w:rPr>
        <w:tab/>
        <w:t xml:space="preserve">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TIERARZNEIMITTELS</w:t>
      </w:r>
    </w:p>
    <w:p w14:paraId="5B0B2270" w14:textId="77777777" w:rsidR="006A0FA1" w:rsidRPr="00A70426" w:rsidRDefault="006A0FA1" w:rsidP="00FC4A90">
      <w:pPr>
        <w:tabs>
          <w:tab w:val="clear" w:pos="567"/>
        </w:tabs>
        <w:spacing w:line="240" w:lineRule="auto"/>
        <w:rPr>
          <w:snapToGrid w:val="0"/>
          <w:szCs w:val="22"/>
          <w:lang w:val="de-DE" w:eastAsia="en-US"/>
        </w:rPr>
      </w:pPr>
    </w:p>
    <w:p w14:paraId="5534F84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Metacam 15 mg/ml Suspension zum Eingeben für Schweine</w:t>
      </w:r>
    </w:p>
    <w:p w14:paraId="6C24C016" w14:textId="77777777" w:rsidR="006A0FA1" w:rsidRPr="007E098C" w:rsidRDefault="006A0FA1" w:rsidP="00FC4A90">
      <w:pPr>
        <w:tabs>
          <w:tab w:val="clear" w:pos="567"/>
        </w:tabs>
        <w:spacing w:line="240" w:lineRule="auto"/>
        <w:rPr>
          <w:snapToGrid w:val="0"/>
          <w:szCs w:val="22"/>
          <w:lang w:val="pt-PT" w:eastAsia="en-US"/>
        </w:rPr>
      </w:pPr>
      <w:r w:rsidRPr="007E098C">
        <w:rPr>
          <w:snapToGrid w:val="0"/>
          <w:szCs w:val="22"/>
          <w:lang w:val="pt-PT" w:eastAsia="en-US"/>
        </w:rPr>
        <w:t>Meloxicam</w:t>
      </w:r>
    </w:p>
    <w:p w14:paraId="58E9EA1A" w14:textId="77777777" w:rsidR="006A0FA1" w:rsidRPr="007E098C" w:rsidRDefault="006A0FA1" w:rsidP="00FC4A90">
      <w:pPr>
        <w:tabs>
          <w:tab w:val="clear" w:pos="567"/>
        </w:tabs>
        <w:spacing w:line="240" w:lineRule="auto"/>
        <w:rPr>
          <w:snapToGrid w:val="0"/>
          <w:szCs w:val="22"/>
          <w:lang w:val="pt-PT" w:eastAsia="en-US"/>
        </w:rPr>
      </w:pPr>
    </w:p>
    <w:p w14:paraId="20C6C6AE" w14:textId="77777777" w:rsidR="006A0FA1" w:rsidRPr="007E098C" w:rsidRDefault="006A0FA1" w:rsidP="00FC4A90">
      <w:pPr>
        <w:tabs>
          <w:tab w:val="clear" w:pos="567"/>
        </w:tabs>
        <w:spacing w:line="240" w:lineRule="auto"/>
        <w:rPr>
          <w:snapToGrid w:val="0"/>
          <w:szCs w:val="22"/>
          <w:lang w:val="pt-PT" w:eastAsia="en-US"/>
        </w:rPr>
      </w:pPr>
    </w:p>
    <w:p w14:paraId="04C0D5E2" w14:textId="77777777" w:rsidR="006A0FA1" w:rsidRPr="007E098C"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pt-PT" w:eastAsia="en-US"/>
        </w:rPr>
      </w:pPr>
      <w:r w:rsidRPr="007E098C">
        <w:rPr>
          <w:b/>
          <w:snapToGrid w:val="0"/>
          <w:szCs w:val="22"/>
          <w:lang w:val="pt-PT" w:eastAsia="en-US"/>
        </w:rPr>
        <w:t>2.</w:t>
      </w:r>
      <w:r w:rsidRPr="007E098C">
        <w:rPr>
          <w:b/>
          <w:snapToGrid w:val="0"/>
          <w:szCs w:val="22"/>
          <w:lang w:val="pt-PT" w:eastAsia="en-US"/>
        </w:rPr>
        <w:tab/>
      </w:r>
      <w:r w:rsidRPr="007E098C">
        <w:rPr>
          <w:b/>
          <w:noProof/>
          <w:snapToGrid w:val="0"/>
          <w:szCs w:val="22"/>
          <w:lang w:val="pt-PT" w:eastAsia="en-US"/>
        </w:rPr>
        <w:t xml:space="preserve">WIRKSTOFF(E) </w:t>
      </w:r>
    </w:p>
    <w:p w14:paraId="74D9FC51" w14:textId="77777777" w:rsidR="006A0FA1" w:rsidRPr="007E098C" w:rsidRDefault="006A0FA1" w:rsidP="00FC4A90">
      <w:pPr>
        <w:tabs>
          <w:tab w:val="clear" w:pos="567"/>
        </w:tabs>
        <w:spacing w:line="240" w:lineRule="auto"/>
        <w:rPr>
          <w:snapToGrid w:val="0"/>
          <w:szCs w:val="22"/>
          <w:lang w:val="pt-PT" w:eastAsia="en-US"/>
        </w:rPr>
      </w:pPr>
    </w:p>
    <w:p w14:paraId="69B1989F" w14:textId="77777777" w:rsidR="006A0FA1" w:rsidRPr="00A70426" w:rsidRDefault="006A0FA1" w:rsidP="00FC4A90">
      <w:pPr>
        <w:tabs>
          <w:tab w:val="clear" w:pos="567"/>
        </w:tabs>
        <w:spacing w:line="240" w:lineRule="auto"/>
        <w:rPr>
          <w:snapToGrid w:val="0"/>
          <w:szCs w:val="22"/>
          <w:lang w:val="pt-BR" w:eastAsia="en-US"/>
        </w:rPr>
      </w:pPr>
      <w:r w:rsidRPr="00A70426">
        <w:rPr>
          <w:snapToGrid w:val="0"/>
          <w:szCs w:val="22"/>
          <w:lang w:val="pt-BR" w:eastAsia="en-US"/>
        </w:rPr>
        <w:t>Meloxicam</w:t>
      </w:r>
      <w:r w:rsidR="00930CF3">
        <w:rPr>
          <w:snapToGrid w:val="0"/>
          <w:szCs w:val="22"/>
          <w:lang w:val="pt-BR" w:eastAsia="en-US"/>
        </w:rPr>
        <w:t xml:space="preserve"> </w:t>
      </w:r>
      <w:r w:rsidRPr="00A70426">
        <w:rPr>
          <w:snapToGrid w:val="0"/>
          <w:szCs w:val="22"/>
          <w:lang w:val="pt-BR" w:eastAsia="en-US"/>
        </w:rPr>
        <w:t>15 mg/ml</w:t>
      </w:r>
    </w:p>
    <w:p w14:paraId="5D390CDD" w14:textId="77777777" w:rsidR="006A0FA1" w:rsidRPr="00A70426" w:rsidRDefault="006A0FA1" w:rsidP="00FC4A90">
      <w:pPr>
        <w:tabs>
          <w:tab w:val="clear" w:pos="567"/>
        </w:tabs>
        <w:spacing w:line="240" w:lineRule="auto"/>
        <w:rPr>
          <w:snapToGrid w:val="0"/>
          <w:szCs w:val="22"/>
          <w:lang w:val="pt-BR" w:eastAsia="en-US"/>
        </w:rPr>
      </w:pPr>
    </w:p>
    <w:p w14:paraId="70AF52D9" w14:textId="77777777" w:rsidR="006A0FA1" w:rsidRPr="007E098C" w:rsidRDefault="006A0FA1" w:rsidP="00FC4A90">
      <w:pPr>
        <w:tabs>
          <w:tab w:val="clear" w:pos="567"/>
        </w:tabs>
        <w:spacing w:line="240" w:lineRule="auto"/>
        <w:rPr>
          <w:snapToGrid w:val="0"/>
          <w:szCs w:val="22"/>
          <w:lang w:val="pt-PT" w:eastAsia="en-US"/>
        </w:rPr>
      </w:pPr>
    </w:p>
    <w:p w14:paraId="110A4380"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3.</w:t>
      </w:r>
      <w:r w:rsidRPr="00A70426">
        <w:rPr>
          <w:b/>
          <w:snapToGrid w:val="0"/>
          <w:szCs w:val="22"/>
          <w:lang w:val="de-DE" w:eastAsia="en-US"/>
        </w:rPr>
        <w:tab/>
        <w:t>DARREICHUNGSFORM</w:t>
      </w:r>
    </w:p>
    <w:p w14:paraId="51CC31EF" w14:textId="77777777" w:rsidR="006A0FA1" w:rsidRPr="00A70426" w:rsidRDefault="006A0FA1" w:rsidP="00FC4A90">
      <w:pPr>
        <w:tabs>
          <w:tab w:val="clear" w:pos="567"/>
        </w:tabs>
        <w:spacing w:line="240" w:lineRule="auto"/>
        <w:rPr>
          <w:snapToGrid w:val="0"/>
          <w:szCs w:val="22"/>
          <w:lang w:val="de-DE" w:eastAsia="en-US"/>
        </w:rPr>
      </w:pPr>
    </w:p>
    <w:p w14:paraId="21A46CA7" w14:textId="77777777" w:rsidR="006A0FA1" w:rsidRPr="00A70426" w:rsidRDefault="006A0FA1" w:rsidP="00FC4A90">
      <w:pPr>
        <w:spacing w:line="240" w:lineRule="auto"/>
        <w:rPr>
          <w:snapToGrid w:val="0"/>
          <w:szCs w:val="22"/>
          <w:lang w:val="de-DE" w:eastAsia="en-US"/>
        </w:rPr>
      </w:pPr>
    </w:p>
    <w:p w14:paraId="3BE8F971" w14:textId="77777777" w:rsidR="006A0FA1" w:rsidRPr="00A70426" w:rsidRDefault="006A0FA1" w:rsidP="00FC4A90">
      <w:pPr>
        <w:tabs>
          <w:tab w:val="clear" w:pos="567"/>
        </w:tabs>
        <w:spacing w:line="240" w:lineRule="auto"/>
        <w:rPr>
          <w:snapToGrid w:val="0"/>
          <w:szCs w:val="22"/>
          <w:lang w:val="de-DE" w:eastAsia="en-US"/>
        </w:rPr>
      </w:pPr>
    </w:p>
    <w:p w14:paraId="73B6356C" w14:textId="77777777" w:rsidR="006A0FA1" w:rsidRPr="007E098C"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7E098C">
        <w:rPr>
          <w:b/>
          <w:snapToGrid w:val="0"/>
          <w:szCs w:val="22"/>
          <w:lang w:val="de-DE" w:eastAsia="en-US"/>
        </w:rPr>
        <w:t>4.</w:t>
      </w:r>
      <w:r w:rsidRPr="007E098C">
        <w:rPr>
          <w:b/>
          <w:snapToGrid w:val="0"/>
          <w:szCs w:val="22"/>
          <w:lang w:val="de-DE" w:eastAsia="en-US"/>
        </w:rPr>
        <w:tab/>
        <w:t>PACKUNGSGRÖSSE(N)</w:t>
      </w:r>
    </w:p>
    <w:p w14:paraId="302C541D" w14:textId="77777777" w:rsidR="006A0FA1" w:rsidRPr="007E098C" w:rsidRDefault="006A0FA1" w:rsidP="00FC4A90">
      <w:pPr>
        <w:tabs>
          <w:tab w:val="clear" w:pos="567"/>
        </w:tabs>
        <w:spacing w:line="240" w:lineRule="auto"/>
        <w:rPr>
          <w:snapToGrid w:val="0"/>
          <w:szCs w:val="22"/>
          <w:lang w:val="de-DE" w:eastAsia="en-US"/>
        </w:rPr>
      </w:pPr>
    </w:p>
    <w:p w14:paraId="2FA3BB52"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100 ml</w:t>
      </w:r>
    </w:p>
    <w:p w14:paraId="37560A03"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250 ml</w:t>
      </w:r>
    </w:p>
    <w:p w14:paraId="7ACAEB08" w14:textId="77777777" w:rsidR="006A0FA1" w:rsidRPr="00A70426" w:rsidRDefault="006A0FA1" w:rsidP="00FC4A90">
      <w:pPr>
        <w:tabs>
          <w:tab w:val="clear" w:pos="567"/>
        </w:tabs>
        <w:spacing w:line="240" w:lineRule="auto"/>
        <w:rPr>
          <w:snapToGrid w:val="0"/>
          <w:szCs w:val="22"/>
          <w:lang w:val="de-DE" w:eastAsia="en-US"/>
        </w:rPr>
      </w:pPr>
    </w:p>
    <w:p w14:paraId="55A778DB" w14:textId="77777777" w:rsidR="006A0FA1" w:rsidRPr="00A70426" w:rsidRDefault="006A0FA1" w:rsidP="00FC4A90">
      <w:pPr>
        <w:tabs>
          <w:tab w:val="clear" w:pos="567"/>
        </w:tabs>
        <w:spacing w:line="240" w:lineRule="auto"/>
        <w:rPr>
          <w:snapToGrid w:val="0"/>
          <w:szCs w:val="22"/>
          <w:lang w:val="de-DE" w:eastAsia="en-US"/>
        </w:rPr>
      </w:pPr>
    </w:p>
    <w:p w14:paraId="14D45994"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5.</w:t>
      </w:r>
      <w:r w:rsidRPr="00A70426">
        <w:rPr>
          <w:b/>
          <w:snapToGrid w:val="0"/>
          <w:szCs w:val="22"/>
          <w:lang w:val="de-DE" w:eastAsia="en-US"/>
        </w:rPr>
        <w:tab/>
        <w:t>ZIELTIERART(EN)</w:t>
      </w:r>
    </w:p>
    <w:p w14:paraId="317D4B73" w14:textId="77777777" w:rsidR="006A0FA1" w:rsidRPr="00A70426" w:rsidRDefault="006A0FA1" w:rsidP="00FC4A90">
      <w:pPr>
        <w:tabs>
          <w:tab w:val="clear" w:pos="567"/>
        </w:tabs>
        <w:spacing w:line="240" w:lineRule="auto"/>
        <w:rPr>
          <w:snapToGrid w:val="0"/>
          <w:szCs w:val="22"/>
          <w:lang w:val="de-DE" w:eastAsia="en-US"/>
        </w:rPr>
      </w:pPr>
    </w:p>
    <w:p w14:paraId="2EC43599"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Schweine.</w:t>
      </w:r>
    </w:p>
    <w:p w14:paraId="3848F89D" w14:textId="77777777" w:rsidR="006A0FA1" w:rsidRPr="00A70426" w:rsidRDefault="006A0FA1" w:rsidP="00FC4A90">
      <w:pPr>
        <w:tabs>
          <w:tab w:val="clear" w:pos="567"/>
        </w:tabs>
        <w:spacing w:line="240" w:lineRule="auto"/>
        <w:rPr>
          <w:snapToGrid w:val="0"/>
          <w:szCs w:val="22"/>
          <w:lang w:val="de-DE" w:eastAsia="en-US"/>
        </w:rPr>
      </w:pPr>
    </w:p>
    <w:p w14:paraId="62766431" w14:textId="77777777" w:rsidR="006A0FA1" w:rsidRPr="00A70426" w:rsidRDefault="006A0FA1" w:rsidP="00FC4A90">
      <w:pPr>
        <w:tabs>
          <w:tab w:val="clear" w:pos="567"/>
        </w:tabs>
        <w:spacing w:line="240" w:lineRule="auto"/>
        <w:rPr>
          <w:snapToGrid w:val="0"/>
          <w:szCs w:val="22"/>
          <w:lang w:val="de-DE" w:eastAsia="en-US"/>
        </w:rPr>
      </w:pPr>
    </w:p>
    <w:p w14:paraId="72EE9EBD"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6.</w:t>
      </w:r>
      <w:r w:rsidRPr="00A70426">
        <w:rPr>
          <w:b/>
          <w:snapToGrid w:val="0"/>
          <w:szCs w:val="22"/>
          <w:lang w:val="de-DE" w:eastAsia="en-US"/>
        </w:rPr>
        <w:tab/>
        <w:t>ANWENDUNGSGEBIET(E)</w:t>
      </w:r>
    </w:p>
    <w:p w14:paraId="474CAAED" w14:textId="77777777" w:rsidR="006A0FA1" w:rsidRPr="00A70426" w:rsidRDefault="006A0FA1" w:rsidP="00FC4A90">
      <w:pPr>
        <w:tabs>
          <w:tab w:val="clear" w:pos="567"/>
        </w:tabs>
        <w:spacing w:line="240" w:lineRule="auto"/>
        <w:rPr>
          <w:snapToGrid w:val="0"/>
          <w:szCs w:val="22"/>
          <w:lang w:val="de-DE" w:eastAsia="en-US"/>
        </w:rPr>
      </w:pPr>
    </w:p>
    <w:p w14:paraId="63462016" w14:textId="77777777" w:rsidR="006A0FA1" w:rsidRPr="00A70426" w:rsidRDefault="006A0FA1" w:rsidP="00FC4A90">
      <w:pPr>
        <w:tabs>
          <w:tab w:val="clear" w:pos="567"/>
        </w:tabs>
        <w:spacing w:line="240" w:lineRule="auto"/>
        <w:rPr>
          <w:snapToGrid w:val="0"/>
          <w:szCs w:val="22"/>
          <w:lang w:val="de-DE" w:eastAsia="en-US"/>
        </w:rPr>
      </w:pPr>
    </w:p>
    <w:p w14:paraId="1449CB9B" w14:textId="77777777" w:rsidR="006A0FA1" w:rsidRPr="00A70426" w:rsidRDefault="006A0FA1" w:rsidP="00FC4A90">
      <w:pPr>
        <w:tabs>
          <w:tab w:val="clear" w:pos="567"/>
        </w:tabs>
        <w:spacing w:line="240" w:lineRule="auto"/>
        <w:rPr>
          <w:snapToGrid w:val="0"/>
          <w:szCs w:val="22"/>
          <w:lang w:val="de-DE" w:eastAsia="en-US"/>
        </w:rPr>
      </w:pPr>
    </w:p>
    <w:p w14:paraId="6E14A417"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7.</w:t>
      </w:r>
      <w:r w:rsidRPr="00A70426">
        <w:rPr>
          <w:b/>
          <w:snapToGrid w:val="0"/>
          <w:szCs w:val="22"/>
          <w:lang w:val="de-DE" w:eastAsia="en-US"/>
        </w:rPr>
        <w:tab/>
      </w:r>
      <w:smartTag w:uri="urn:schemas-microsoft-com:office:smarttags" w:element="stockticker">
        <w:r w:rsidRPr="00A70426">
          <w:rPr>
            <w:b/>
            <w:snapToGrid w:val="0"/>
            <w:szCs w:val="22"/>
            <w:lang w:val="de-DE" w:eastAsia="en-US"/>
          </w:rPr>
          <w:t>ART</w:t>
        </w:r>
      </w:smartTag>
      <w:r w:rsidRPr="00A70426">
        <w:rPr>
          <w:b/>
          <w:snapToGrid w:val="0"/>
          <w:szCs w:val="22"/>
          <w:lang w:val="de-DE" w:eastAsia="en-US"/>
        </w:rPr>
        <w:t xml:space="preserve">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ANWENDUNG</w:t>
      </w:r>
    </w:p>
    <w:p w14:paraId="28E7FBB2" w14:textId="77777777" w:rsidR="006A0FA1" w:rsidRPr="00A70426" w:rsidRDefault="006A0FA1" w:rsidP="00FC4A90">
      <w:pPr>
        <w:tabs>
          <w:tab w:val="clear" w:pos="567"/>
        </w:tabs>
        <w:spacing w:line="240" w:lineRule="auto"/>
        <w:rPr>
          <w:snapToGrid w:val="0"/>
          <w:szCs w:val="22"/>
          <w:lang w:val="de-DE" w:eastAsia="en-US"/>
        </w:rPr>
      </w:pPr>
    </w:p>
    <w:p w14:paraId="66AFA085"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w:t>
      </w:r>
    </w:p>
    <w:p w14:paraId="7AAE0BBE" w14:textId="77777777" w:rsidR="005D5252" w:rsidRDefault="006A0FA1" w:rsidP="00FC4A90">
      <w:pPr>
        <w:tabs>
          <w:tab w:val="clear" w:pos="567"/>
        </w:tabs>
        <w:spacing w:line="240" w:lineRule="auto"/>
        <w:rPr>
          <w:snapToGrid w:val="0"/>
          <w:szCs w:val="22"/>
          <w:lang w:val="de-DE" w:eastAsia="en-US"/>
        </w:rPr>
      </w:pPr>
      <w:r w:rsidRPr="00A70426">
        <w:rPr>
          <w:snapToGrid w:val="0"/>
          <w:szCs w:val="22"/>
          <w:lang w:val="de-DE" w:eastAsia="en-US"/>
        </w:rPr>
        <w:t>Nach der Verabreichung die Flasche mit dem Deckel verschließen, die Dosierspritze mit warmem Wasser reinigen und trocknen lassen.</w:t>
      </w:r>
    </w:p>
    <w:p w14:paraId="02057AC7" w14:textId="77777777" w:rsidR="006A0FA1" w:rsidRPr="00A70426" w:rsidRDefault="006A0FA1" w:rsidP="00FC4A90">
      <w:pPr>
        <w:tabs>
          <w:tab w:val="clear" w:pos="567"/>
        </w:tabs>
        <w:spacing w:line="240" w:lineRule="auto"/>
        <w:rPr>
          <w:snapToGrid w:val="0"/>
          <w:szCs w:val="22"/>
          <w:lang w:val="de-DE" w:eastAsia="en-US"/>
        </w:rPr>
      </w:pPr>
      <w:r w:rsidRPr="004D614B">
        <w:rPr>
          <w:snapToGrid w:val="0"/>
          <w:szCs w:val="22"/>
          <w:lang w:val="de-DE" w:eastAsia="en-US"/>
        </w:rPr>
        <w:t>Lesen Sie vor der Anwendung die Packungsbeilage.</w:t>
      </w:r>
    </w:p>
    <w:p w14:paraId="2743D66C" w14:textId="77777777" w:rsidR="006A0FA1" w:rsidRPr="00A70426" w:rsidRDefault="006A0FA1" w:rsidP="00FC4A90">
      <w:pPr>
        <w:spacing w:line="240" w:lineRule="auto"/>
        <w:rPr>
          <w:snapToGrid w:val="0"/>
          <w:szCs w:val="22"/>
          <w:lang w:val="de-DE" w:eastAsia="en-US"/>
        </w:rPr>
      </w:pPr>
    </w:p>
    <w:p w14:paraId="7085B491" w14:textId="77777777" w:rsidR="006A0FA1" w:rsidRPr="00A70426" w:rsidRDefault="006A0FA1" w:rsidP="00FC4A90">
      <w:pPr>
        <w:spacing w:line="240" w:lineRule="auto"/>
        <w:rPr>
          <w:snapToGrid w:val="0"/>
          <w:szCs w:val="22"/>
          <w:lang w:val="de-DE" w:eastAsia="en-US"/>
        </w:rPr>
      </w:pPr>
    </w:p>
    <w:p w14:paraId="546D0C85"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8.</w:t>
      </w:r>
      <w:r w:rsidRPr="00A70426">
        <w:rPr>
          <w:b/>
          <w:snapToGrid w:val="0"/>
          <w:szCs w:val="22"/>
          <w:lang w:val="de-DE" w:eastAsia="en-US"/>
        </w:rPr>
        <w:tab/>
        <w:t>WARTEZEIT</w:t>
      </w:r>
      <w:r w:rsidR="00B060B3">
        <w:rPr>
          <w:b/>
          <w:snapToGrid w:val="0"/>
          <w:szCs w:val="22"/>
          <w:lang w:val="de-DE" w:eastAsia="en-US"/>
        </w:rPr>
        <w:t>(EN)</w:t>
      </w:r>
    </w:p>
    <w:p w14:paraId="76862F3E" w14:textId="77777777" w:rsidR="006A0FA1" w:rsidRPr="00A70426" w:rsidRDefault="006A0FA1" w:rsidP="00FC4A90">
      <w:pPr>
        <w:tabs>
          <w:tab w:val="clear" w:pos="567"/>
        </w:tabs>
        <w:spacing w:line="240" w:lineRule="auto"/>
        <w:rPr>
          <w:snapToGrid w:val="0"/>
          <w:szCs w:val="22"/>
          <w:lang w:val="de-DE" w:eastAsia="en-US"/>
        </w:rPr>
      </w:pPr>
    </w:p>
    <w:p w14:paraId="14CF5111" w14:textId="77777777" w:rsidR="00785278" w:rsidRPr="00A70426" w:rsidRDefault="00785278" w:rsidP="00FC4A90">
      <w:pPr>
        <w:spacing w:line="240" w:lineRule="auto"/>
        <w:rPr>
          <w:noProof/>
          <w:lang w:val="de-DE"/>
        </w:rPr>
      </w:pPr>
      <w:r w:rsidRPr="00A70426">
        <w:rPr>
          <w:noProof/>
          <w:lang w:val="de-DE"/>
        </w:rPr>
        <w:t>Wartezeit:</w:t>
      </w:r>
    </w:p>
    <w:p w14:paraId="7065B03F"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Essbare Gewebe: 5 Tage</w:t>
      </w:r>
    </w:p>
    <w:p w14:paraId="08274E23" w14:textId="77777777" w:rsidR="006A0FA1" w:rsidRPr="00A70426" w:rsidRDefault="006A0FA1" w:rsidP="00FC4A90">
      <w:pPr>
        <w:tabs>
          <w:tab w:val="clear" w:pos="567"/>
        </w:tabs>
        <w:spacing w:line="240" w:lineRule="auto"/>
        <w:rPr>
          <w:snapToGrid w:val="0"/>
          <w:szCs w:val="22"/>
          <w:lang w:val="de-DE" w:eastAsia="en-US"/>
        </w:rPr>
      </w:pPr>
    </w:p>
    <w:p w14:paraId="66ED41E5" w14:textId="77777777" w:rsidR="006A0FA1" w:rsidRPr="00A70426" w:rsidRDefault="006A0FA1" w:rsidP="00FC4A90">
      <w:pPr>
        <w:tabs>
          <w:tab w:val="clear" w:pos="567"/>
        </w:tabs>
        <w:spacing w:line="240" w:lineRule="auto"/>
        <w:rPr>
          <w:snapToGrid w:val="0"/>
          <w:szCs w:val="22"/>
          <w:lang w:val="de-DE" w:eastAsia="en-US"/>
        </w:rPr>
      </w:pPr>
    </w:p>
    <w:p w14:paraId="3705DC56" w14:textId="77777777" w:rsidR="006A0FA1" w:rsidRPr="00A70426" w:rsidRDefault="006A0FA1" w:rsidP="00433FD3">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9.</w:t>
      </w:r>
      <w:r w:rsidRPr="00A70426">
        <w:rPr>
          <w:b/>
          <w:snapToGrid w:val="0"/>
          <w:szCs w:val="22"/>
          <w:lang w:val="de-DE" w:eastAsia="en-US"/>
        </w:rPr>
        <w:tab/>
        <w:t xml:space="preserve">BESONDERE WARNHINWEISE, </w:t>
      </w:r>
      <w:r w:rsidRPr="00433FD3">
        <w:rPr>
          <w:b/>
          <w:snapToGrid w:val="0"/>
          <w:szCs w:val="22"/>
          <w:lang w:val="de-DE" w:eastAsia="en-US"/>
        </w:rPr>
        <w:t>sOWEIT erforderlich</w:t>
      </w:r>
    </w:p>
    <w:p w14:paraId="76E2A987" w14:textId="77777777" w:rsidR="006A0FA1" w:rsidRPr="007E098C" w:rsidRDefault="006A0FA1" w:rsidP="00433FD3">
      <w:pPr>
        <w:rPr>
          <w:lang w:val="de-DE"/>
        </w:rPr>
      </w:pPr>
    </w:p>
    <w:p w14:paraId="708E9B86" w14:textId="77777777" w:rsidR="006A0FA1" w:rsidRPr="00A70426" w:rsidRDefault="006A0FA1" w:rsidP="00FC4A90">
      <w:pPr>
        <w:tabs>
          <w:tab w:val="clear" w:pos="567"/>
        </w:tabs>
        <w:spacing w:line="240" w:lineRule="auto"/>
        <w:rPr>
          <w:snapToGrid w:val="0"/>
          <w:szCs w:val="22"/>
          <w:lang w:val="de-DE" w:eastAsia="en-US"/>
        </w:rPr>
      </w:pPr>
    </w:p>
    <w:p w14:paraId="29F14AB5" w14:textId="77777777" w:rsidR="006A0FA1" w:rsidRPr="00A70426" w:rsidRDefault="006A0FA1" w:rsidP="00FC4A90">
      <w:pPr>
        <w:tabs>
          <w:tab w:val="clear" w:pos="567"/>
        </w:tabs>
        <w:spacing w:line="240" w:lineRule="auto"/>
        <w:rPr>
          <w:snapToGrid w:val="0"/>
          <w:szCs w:val="22"/>
          <w:lang w:val="de-DE" w:eastAsia="en-US"/>
        </w:rPr>
      </w:pPr>
    </w:p>
    <w:p w14:paraId="28CBD24E" w14:textId="77777777" w:rsidR="006A0FA1" w:rsidRPr="00A70426" w:rsidRDefault="006A0FA1" w:rsidP="005B063C">
      <w:pPr>
        <w:keepNext/>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lastRenderedPageBreak/>
        <w:t>10.</w:t>
      </w:r>
      <w:r w:rsidRPr="00A70426">
        <w:rPr>
          <w:b/>
          <w:snapToGrid w:val="0"/>
          <w:szCs w:val="22"/>
          <w:lang w:val="de-DE" w:eastAsia="en-US"/>
        </w:rPr>
        <w:tab/>
        <w:t>VERFALLDATUM</w:t>
      </w:r>
    </w:p>
    <w:p w14:paraId="2E4FB7EE" w14:textId="77777777" w:rsidR="006A0FA1" w:rsidRPr="00A70426" w:rsidRDefault="006A0FA1" w:rsidP="005B063C">
      <w:pPr>
        <w:keepNext/>
        <w:tabs>
          <w:tab w:val="clear" w:pos="567"/>
        </w:tabs>
        <w:spacing w:line="240" w:lineRule="auto"/>
        <w:rPr>
          <w:snapToGrid w:val="0"/>
          <w:szCs w:val="22"/>
          <w:lang w:val="de-DE" w:eastAsia="en-US"/>
        </w:rPr>
      </w:pPr>
    </w:p>
    <w:p w14:paraId="434FE4C7" w14:textId="77777777" w:rsidR="006A0FA1" w:rsidRPr="00A70426" w:rsidRDefault="006A0FA1" w:rsidP="005B063C">
      <w:pPr>
        <w:keepNext/>
        <w:tabs>
          <w:tab w:val="clear" w:pos="567"/>
        </w:tabs>
        <w:spacing w:line="240" w:lineRule="auto"/>
        <w:rPr>
          <w:snapToGrid w:val="0"/>
          <w:szCs w:val="22"/>
          <w:lang w:val="de-DE" w:eastAsia="en-US"/>
        </w:rPr>
      </w:pPr>
      <w:r w:rsidRPr="00A70426">
        <w:rPr>
          <w:noProof/>
          <w:snapToGrid w:val="0"/>
          <w:szCs w:val="22"/>
          <w:lang w:val="de-DE" w:eastAsia="en-US"/>
        </w:rPr>
        <w:t>EXP {MM/JJJJ}</w:t>
      </w:r>
    </w:p>
    <w:p w14:paraId="6B086C6C" w14:textId="77777777" w:rsidR="006A0FA1" w:rsidRDefault="005D5252" w:rsidP="00FC4A90">
      <w:pPr>
        <w:tabs>
          <w:tab w:val="clear" w:pos="567"/>
        </w:tabs>
        <w:spacing w:line="240" w:lineRule="auto"/>
        <w:rPr>
          <w:snapToGrid w:val="0"/>
          <w:szCs w:val="22"/>
          <w:lang w:val="de-DE" w:eastAsia="en-US"/>
        </w:rPr>
      </w:pPr>
      <w:r>
        <w:rPr>
          <w:snapToGrid w:val="0"/>
          <w:szCs w:val="22"/>
          <w:lang w:val="de-DE" w:eastAsia="en-US"/>
        </w:rPr>
        <w:t xml:space="preserve">Nach erstmaligem Öffnen innerhalb von </w:t>
      </w:r>
      <w:r w:rsidR="006A0FA1" w:rsidRPr="00A70426">
        <w:rPr>
          <w:snapToGrid w:val="0"/>
          <w:szCs w:val="22"/>
          <w:lang w:val="de-DE" w:eastAsia="en-US"/>
        </w:rPr>
        <w:t>6 Monate</w:t>
      </w:r>
      <w:r>
        <w:rPr>
          <w:snapToGrid w:val="0"/>
          <w:szCs w:val="22"/>
          <w:lang w:val="de-DE" w:eastAsia="en-US"/>
        </w:rPr>
        <w:t>n verbrauchen</w:t>
      </w:r>
      <w:r w:rsidR="006A0FA1" w:rsidRPr="00A70426">
        <w:rPr>
          <w:snapToGrid w:val="0"/>
          <w:szCs w:val="22"/>
          <w:lang w:val="de-DE" w:eastAsia="en-US"/>
        </w:rPr>
        <w:t>.</w:t>
      </w:r>
    </w:p>
    <w:p w14:paraId="3D346C09" w14:textId="77777777" w:rsidR="005D5252" w:rsidRPr="00A70426" w:rsidRDefault="005D5252" w:rsidP="00FC4A90">
      <w:pPr>
        <w:tabs>
          <w:tab w:val="clear" w:pos="567"/>
        </w:tabs>
        <w:spacing w:line="240" w:lineRule="auto"/>
        <w:rPr>
          <w:snapToGrid w:val="0"/>
          <w:szCs w:val="22"/>
          <w:lang w:val="de-DE" w:eastAsia="en-US"/>
        </w:rPr>
      </w:pPr>
    </w:p>
    <w:p w14:paraId="1F217867" w14:textId="77777777" w:rsidR="006A0FA1" w:rsidRPr="00A70426" w:rsidRDefault="006A0FA1" w:rsidP="00FC4A90">
      <w:pPr>
        <w:tabs>
          <w:tab w:val="clear" w:pos="567"/>
        </w:tabs>
        <w:spacing w:line="240" w:lineRule="auto"/>
        <w:rPr>
          <w:snapToGrid w:val="0"/>
          <w:szCs w:val="22"/>
          <w:lang w:val="de-DE" w:eastAsia="en-US"/>
        </w:rPr>
      </w:pPr>
    </w:p>
    <w:p w14:paraId="6214C6CE" w14:textId="77777777" w:rsidR="006A0FA1" w:rsidRPr="00A70426" w:rsidRDefault="006A0FA1" w:rsidP="00FC4A90">
      <w:pPr>
        <w:pBdr>
          <w:top w:val="single" w:sz="4" w:space="1" w:color="auto"/>
          <w:left w:val="single" w:sz="4" w:space="4" w:color="auto"/>
          <w:bottom w:val="single" w:sz="4" w:space="1" w:color="auto"/>
          <w:right w:val="single" w:sz="4" w:space="4" w:color="auto"/>
        </w:pBdr>
        <w:tabs>
          <w:tab w:val="clear" w:pos="567"/>
        </w:tabs>
        <w:spacing w:line="240" w:lineRule="auto"/>
        <w:rPr>
          <w:b/>
          <w:caps/>
          <w:snapToGrid w:val="0"/>
          <w:szCs w:val="22"/>
          <w:lang w:val="de-DE" w:eastAsia="en-US"/>
        </w:rPr>
      </w:pPr>
      <w:r w:rsidRPr="00A70426">
        <w:rPr>
          <w:b/>
          <w:snapToGrid w:val="0"/>
          <w:szCs w:val="22"/>
          <w:lang w:val="de-DE" w:eastAsia="en-US"/>
        </w:rPr>
        <w:t>11.</w:t>
      </w:r>
      <w:r w:rsidRPr="00A70426">
        <w:rPr>
          <w:b/>
          <w:snapToGrid w:val="0"/>
          <w:szCs w:val="22"/>
          <w:lang w:val="de-DE" w:eastAsia="en-US"/>
        </w:rPr>
        <w:tab/>
      </w:r>
      <w:r w:rsidRPr="00A70426">
        <w:rPr>
          <w:b/>
          <w:caps/>
          <w:snapToGrid w:val="0"/>
          <w:szCs w:val="22"/>
          <w:lang w:val="de-DE" w:eastAsia="en-US"/>
        </w:rPr>
        <w:t>Besondere LAGERUNGSBEDINGUNGEN</w:t>
      </w:r>
    </w:p>
    <w:p w14:paraId="521BC04D" w14:textId="77777777" w:rsidR="006A0FA1" w:rsidRPr="00A70426" w:rsidRDefault="006A0FA1" w:rsidP="00FC4A90">
      <w:pPr>
        <w:tabs>
          <w:tab w:val="clear" w:pos="567"/>
        </w:tabs>
        <w:spacing w:line="240" w:lineRule="auto"/>
        <w:rPr>
          <w:caps/>
          <w:snapToGrid w:val="0"/>
          <w:szCs w:val="22"/>
          <w:lang w:val="de-DE" w:eastAsia="en-US"/>
        </w:rPr>
      </w:pPr>
    </w:p>
    <w:p w14:paraId="0DAD204B" w14:textId="77777777" w:rsidR="006A0FA1" w:rsidRPr="00A70426" w:rsidRDefault="006A0FA1" w:rsidP="00FC4A90">
      <w:pPr>
        <w:tabs>
          <w:tab w:val="clear" w:pos="567"/>
        </w:tabs>
        <w:spacing w:line="240" w:lineRule="auto"/>
        <w:rPr>
          <w:snapToGrid w:val="0"/>
          <w:szCs w:val="22"/>
          <w:lang w:val="de-DE" w:eastAsia="en-US"/>
        </w:rPr>
      </w:pPr>
    </w:p>
    <w:p w14:paraId="45BC9A50" w14:textId="77777777" w:rsidR="006A0FA1" w:rsidRPr="00A70426" w:rsidRDefault="006A0FA1" w:rsidP="00FC4A90">
      <w:pPr>
        <w:tabs>
          <w:tab w:val="clear" w:pos="567"/>
        </w:tabs>
        <w:spacing w:line="240" w:lineRule="auto"/>
        <w:rPr>
          <w:snapToGrid w:val="0"/>
          <w:szCs w:val="22"/>
          <w:lang w:val="de-DE" w:eastAsia="en-US"/>
        </w:rPr>
      </w:pPr>
    </w:p>
    <w:p w14:paraId="6F78CA53"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e-DE" w:eastAsia="en-US"/>
        </w:rPr>
      </w:pPr>
      <w:r w:rsidRPr="00A70426">
        <w:rPr>
          <w:b/>
          <w:snapToGrid w:val="0"/>
          <w:szCs w:val="22"/>
          <w:lang w:val="de-DE" w:eastAsia="en-US"/>
        </w:rPr>
        <w:t>12.</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ABFALLMATERIALIEN, SOFERN ERFORDERLICH</w:t>
      </w:r>
    </w:p>
    <w:p w14:paraId="07F6B523" w14:textId="77777777" w:rsidR="006A0FA1" w:rsidRPr="00A70426" w:rsidRDefault="006A0FA1" w:rsidP="00FC4A90">
      <w:pPr>
        <w:spacing w:line="240" w:lineRule="auto"/>
        <w:rPr>
          <w:snapToGrid w:val="0"/>
          <w:szCs w:val="22"/>
          <w:lang w:val="de-DE" w:eastAsia="en-US"/>
        </w:rPr>
      </w:pPr>
    </w:p>
    <w:p w14:paraId="1E8FB13F" w14:textId="77777777" w:rsidR="006A0FA1" w:rsidRPr="00A70426" w:rsidRDefault="005B03C9" w:rsidP="00FC4A90">
      <w:pPr>
        <w:spacing w:line="240" w:lineRule="auto"/>
        <w:rPr>
          <w:snapToGrid w:val="0"/>
          <w:szCs w:val="22"/>
          <w:lang w:val="de-DE" w:eastAsia="en-US"/>
        </w:rPr>
      </w:pPr>
      <w:r w:rsidRPr="005B03C9">
        <w:rPr>
          <w:snapToGrid w:val="0"/>
          <w:szCs w:val="22"/>
          <w:lang w:val="de-DE" w:eastAsia="en-US"/>
        </w:rPr>
        <w:t xml:space="preserve">Entsorgung: </w:t>
      </w:r>
      <w:r w:rsidR="006A0FA1" w:rsidRPr="005B03C9">
        <w:rPr>
          <w:snapToGrid w:val="0"/>
          <w:szCs w:val="22"/>
          <w:lang w:val="de-DE" w:eastAsia="en-US"/>
        </w:rPr>
        <w:t>Lesen Sie die Packungsbeilage.</w:t>
      </w:r>
    </w:p>
    <w:p w14:paraId="098F73D7" w14:textId="77777777" w:rsidR="006A0FA1" w:rsidRPr="00A70426" w:rsidRDefault="006A0FA1" w:rsidP="00FC4A90">
      <w:pPr>
        <w:tabs>
          <w:tab w:val="clear" w:pos="567"/>
        </w:tabs>
        <w:spacing w:line="240" w:lineRule="auto"/>
        <w:rPr>
          <w:snapToGrid w:val="0"/>
          <w:szCs w:val="22"/>
          <w:lang w:val="de-DE" w:eastAsia="en-US"/>
        </w:rPr>
      </w:pPr>
    </w:p>
    <w:p w14:paraId="5F5BAA30" w14:textId="77777777" w:rsidR="006A0FA1" w:rsidRPr="00A70426" w:rsidRDefault="006A0FA1" w:rsidP="00FC4A90">
      <w:pPr>
        <w:tabs>
          <w:tab w:val="clear" w:pos="567"/>
        </w:tabs>
        <w:spacing w:line="240" w:lineRule="auto"/>
        <w:rPr>
          <w:snapToGrid w:val="0"/>
          <w:szCs w:val="22"/>
          <w:lang w:val="de-DE" w:eastAsia="en-US"/>
        </w:rPr>
      </w:pPr>
    </w:p>
    <w:p w14:paraId="5A9CDE49"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13.</w:t>
      </w:r>
      <w:r w:rsidRPr="00A70426">
        <w:rPr>
          <w:b/>
          <w:snapToGrid w:val="0"/>
          <w:szCs w:val="22"/>
          <w:lang w:val="de-DE" w:eastAsia="en-US"/>
        </w:rPr>
        <w:tab/>
        <w:t>VERMERK „FÜR TIERE“</w:t>
      </w:r>
      <w:r w:rsidRPr="00A70426">
        <w:rPr>
          <w:b/>
          <w:szCs w:val="22"/>
          <w:lang w:val="de-DE"/>
        </w:rPr>
        <w:t xml:space="preserve"> SOWIE BEDINGUNGEN ODER BESCHRÄNKUNGEN FÜR EINE SICHERE UND WIRKSAME ANWENDUNG </w:t>
      </w:r>
      <w:smartTag w:uri="urn:schemas-microsoft-com:office:smarttags" w:element="stockticker">
        <w:r w:rsidRPr="00A70426">
          <w:rPr>
            <w:b/>
            <w:szCs w:val="22"/>
            <w:lang w:val="de-DE"/>
          </w:rPr>
          <w:t>DES</w:t>
        </w:r>
      </w:smartTag>
      <w:r w:rsidRPr="00A70426">
        <w:rPr>
          <w:b/>
          <w:szCs w:val="22"/>
          <w:lang w:val="de-DE"/>
        </w:rPr>
        <w:t xml:space="preserve"> TIERARZNEIMITTELS, </w:t>
      </w:r>
      <w:r w:rsidR="00F63E4B" w:rsidRPr="00A70426">
        <w:rPr>
          <w:b/>
          <w:szCs w:val="22"/>
          <w:lang w:val="de-DE"/>
        </w:rPr>
        <w:t>SOFERN ZUTREFFEND</w:t>
      </w:r>
    </w:p>
    <w:p w14:paraId="4F08711B" w14:textId="77777777" w:rsidR="006A0FA1" w:rsidRPr="00A70426" w:rsidRDefault="006A0FA1" w:rsidP="00FC4A90">
      <w:pPr>
        <w:tabs>
          <w:tab w:val="clear" w:pos="567"/>
        </w:tabs>
        <w:spacing w:line="240" w:lineRule="auto"/>
        <w:rPr>
          <w:snapToGrid w:val="0"/>
          <w:szCs w:val="22"/>
          <w:lang w:val="de-DE" w:eastAsia="en-US"/>
        </w:rPr>
      </w:pPr>
    </w:p>
    <w:p w14:paraId="11E809CE"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Für Tiere. </w:t>
      </w:r>
      <w:r w:rsidR="005B03C9">
        <w:rPr>
          <w:snapToGrid w:val="0"/>
          <w:szCs w:val="22"/>
          <w:lang w:val="de-DE" w:eastAsia="en-US"/>
        </w:rPr>
        <w:t>Verschreibungspflichtig.</w:t>
      </w:r>
    </w:p>
    <w:p w14:paraId="0DCCD405" w14:textId="77777777" w:rsidR="006A0FA1" w:rsidRPr="00A70426" w:rsidRDefault="006A0FA1" w:rsidP="00FC4A90">
      <w:pPr>
        <w:tabs>
          <w:tab w:val="clear" w:pos="567"/>
        </w:tabs>
        <w:spacing w:line="240" w:lineRule="auto"/>
        <w:rPr>
          <w:snapToGrid w:val="0"/>
          <w:szCs w:val="22"/>
          <w:lang w:val="de-DE" w:eastAsia="en-US"/>
        </w:rPr>
      </w:pPr>
    </w:p>
    <w:p w14:paraId="05EE6F6E" w14:textId="77777777" w:rsidR="006A0FA1" w:rsidRPr="00A70426" w:rsidRDefault="006A0FA1" w:rsidP="00FC4A90">
      <w:pPr>
        <w:tabs>
          <w:tab w:val="clear" w:pos="567"/>
        </w:tabs>
        <w:spacing w:line="240" w:lineRule="auto"/>
        <w:rPr>
          <w:snapToGrid w:val="0"/>
          <w:szCs w:val="22"/>
          <w:lang w:val="de-DE" w:eastAsia="en-US"/>
        </w:rPr>
      </w:pPr>
    </w:p>
    <w:p w14:paraId="27357780"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e-DE" w:eastAsia="en-US"/>
        </w:rPr>
      </w:pPr>
      <w:r w:rsidRPr="00A70426">
        <w:rPr>
          <w:b/>
          <w:snapToGrid w:val="0"/>
          <w:szCs w:val="22"/>
          <w:lang w:val="de-DE" w:eastAsia="en-US"/>
        </w:rPr>
        <w:t>14.</w:t>
      </w:r>
      <w:r w:rsidRPr="00A70426">
        <w:rPr>
          <w:b/>
          <w:snapToGrid w:val="0"/>
          <w:szCs w:val="22"/>
          <w:lang w:val="de-DE" w:eastAsia="en-US"/>
        </w:rPr>
        <w:tab/>
        <w:t>KINDERWARNHINWEIS "</w:t>
      </w:r>
      <w:r w:rsidR="00F63E4B" w:rsidRPr="00A70426">
        <w:rPr>
          <w:b/>
          <w:snapToGrid w:val="0"/>
          <w:szCs w:val="22"/>
          <w:lang w:val="de-DE" w:eastAsia="en-US"/>
        </w:rPr>
        <w:t>ARZNEIMITTEL UNZUGÄNGLICH FÜR KINDER AUFBEWAHREN</w:t>
      </w:r>
      <w:r w:rsidRPr="00A70426">
        <w:rPr>
          <w:b/>
          <w:snapToGrid w:val="0"/>
          <w:szCs w:val="22"/>
          <w:lang w:val="de-DE" w:eastAsia="en-US"/>
        </w:rPr>
        <w:t>"</w:t>
      </w:r>
    </w:p>
    <w:p w14:paraId="4936273E" w14:textId="77777777" w:rsidR="006A0FA1" w:rsidRPr="00A70426" w:rsidRDefault="006A0FA1" w:rsidP="00FC4A90">
      <w:pPr>
        <w:tabs>
          <w:tab w:val="clear" w:pos="567"/>
        </w:tabs>
        <w:spacing w:line="240" w:lineRule="auto"/>
        <w:rPr>
          <w:snapToGrid w:val="0"/>
          <w:szCs w:val="22"/>
          <w:lang w:val="de-DE" w:eastAsia="en-US"/>
        </w:rPr>
      </w:pPr>
    </w:p>
    <w:p w14:paraId="3D8C42C6" w14:textId="77777777" w:rsidR="006A0FA1" w:rsidRPr="00A70426" w:rsidRDefault="006A0FA1" w:rsidP="00FC4A90">
      <w:pPr>
        <w:tabs>
          <w:tab w:val="clear" w:pos="567"/>
        </w:tabs>
        <w:spacing w:line="240" w:lineRule="auto"/>
        <w:rPr>
          <w:snapToGrid w:val="0"/>
          <w:szCs w:val="22"/>
          <w:lang w:val="de-DE" w:eastAsia="en-US"/>
        </w:rPr>
      </w:pPr>
    </w:p>
    <w:p w14:paraId="48EA8A2F" w14:textId="77777777" w:rsidR="006A0FA1" w:rsidRPr="00A70426" w:rsidRDefault="006A0FA1" w:rsidP="00FC4A90">
      <w:pPr>
        <w:tabs>
          <w:tab w:val="clear" w:pos="567"/>
        </w:tabs>
        <w:spacing w:line="240" w:lineRule="auto"/>
        <w:rPr>
          <w:snapToGrid w:val="0"/>
          <w:szCs w:val="22"/>
          <w:lang w:val="de-DE" w:eastAsia="en-US"/>
        </w:rPr>
      </w:pPr>
    </w:p>
    <w:p w14:paraId="68C40843"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15.</w:t>
      </w:r>
      <w:r w:rsidRPr="00A70426">
        <w:rPr>
          <w:b/>
          <w:snapToGrid w:val="0"/>
          <w:szCs w:val="22"/>
          <w:lang w:val="de-DE" w:eastAsia="en-US"/>
        </w:rPr>
        <w:tab/>
      </w:r>
      <w:r w:rsidRPr="00A70426">
        <w:rPr>
          <w:b/>
          <w:noProof/>
          <w:snapToGrid w:val="0"/>
          <w:szCs w:val="22"/>
          <w:lang w:val="de-DE" w:eastAsia="en-US"/>
        </w:rPr>
        <w:t xml:space="preserve">NAME UND ANSCHRIFT </w:t>
      </w:r>
      <w:smartTag w:uri="urn:schemas-microsoft-com:office:smarttags" w:element="stockticker">
        <w:r w:rsidRPr="00A70426">
          <w:rPr>
            <w:b/>
            <w:caps/>
            <w:noProof/>
            <w:snapToGrid w:val="0"/>
            <w:szCs w:val="22"/>
            <w:lang w:val="de-DE" w:eastAsia="en-US"/>
          </w:rPr>
          <w:t>des</w:t>
        </w:r>
      </w:smartTag>
      <w:r w:rsidRPr="00A70426">
        <w:rPr>
          <w:b/>
          <w:caps/>
          <w:noProof/>
          <w:snapToGrid w:val="0"/>
          <w:szCs w:val="22"/>
          <w:lang w:val="de-DE" w:eastAsia="en-US"/>
        </w:rPr>
        <w:t xml:space="preserve"> zulassungsinhabers</w:t>
      </w:r>
    </w:p>
    <w:p w14:paraId="437DCE5A" w14:textId="77777777" w:rsidR="006A0FA1" w:rsidRPr="00A70426" w:rsidRDefault="006A0FA1" w:rsidP="00FC4A90">
      <w:pPr>
        <w:tabs>
          <w:tab w:val="clear" w:pos="567"/>
        </w:tabs>
        <w:spacing w:line="240" w:lineRule="auto"/>
        <w:rPr>
          <w:snapToGrid w:val="0"/>
          <w:szCs w:val="22"/>
          <w:lang w:val="de-DE" w:eastAsia="en-US"/>
        </w:rPr>
      </w:pPr>
    </w:p>
    <w:p w14:paraId="4C622EA2" w14:textId="77777777" w:rsidR="001414C4" w:rsidRPr="004D614B" w:rsidRDefault="001414C4" w:rsidP="001414C4">
      <w:pPr>
        <w:tabs>
          <w:tab w:val="clear" w:pos="567"/>
        </w:tabs>
        <w:spacing w:line="240" w:lineRule="auto"/>
        <w:rPr>
          <w:szCs w:val="22"/>
          <w:lang w:val="de-DE"/>
        </w:rPr>
      </w:pPr>
      <w:r w:rsidRPr="004D614B">
        <w:rPr>
          <w:szCs w:val="22"/>
          <w:lang w:val="de-DE"/>
        </w:rPr>
        <w:t>Boehringer Ingelheim Vetmedica GmbH</w:t>
      </w:r>
    </w:p>
    <w:p w14:paraId="6DA3D1D1" w14:textId="77777777" w:rsidR="001414C4" w:rsidRPr="00EB2727" w:rsidRDefault="001414C4" w:rsidP="001414C4">
      <w:pPr>
        <w:spacing w:line="240" w:lineRule="auto"/>
        <w:rPr>
          <w:caps/>
          <w:szCs w:val="22"/>
          <w:lang w:val="de-DE"/>
        </w:rPr>
      </w:pPr>
      <w:r w:rsidRPr="004D614B">
        <w:rPr>
          <w:caps/>
          <w:szCs w:val="22"/>
          <w:lang w:val="de-DE"/>
        </w:rPr>
        <w:t>Deutschland</w:t>
      </w:r>
    </w:p>
    <w:p w14:paraId="40B53E61" w14:textId="77777777" w:rsidR="006A0FA1" w:rsidRPr="00A70426" w:rsidRDefault="006A0FA1" w:rsidP="00FC4A90">
      <w:pPr>
        <w:tabs>
          <w:tab w:val="clear" w:pos="567"/>
        </w:tabs>
        <w:spacing w:line="240" w:lineRule="auto"/>
        <w:rPr>
          <w:snapToGrid w:val="0"/>
          <w:szCs w:val="22"/>
          <w:lang w:val="de-DE" w:eastAsia="en-US"/>
        </w:rPr>
      </w:pPr>
    </w:p>
    <w:p w14:paraId="0426E808" w14:textId="77777777" w:rsidR="006A0FA1" w:rsidRPr="00A70426" w:rsidRDefault="006A0FA1" w:rsidP="00FC4A90">
      <w:pPr>
        <w:tabs>
          <w:tab w:val="clear" w:pos="567"/>
        </w:tabs>
        <w:spacing w:line="240" w:lineRule="auto"/>
        <w:rPr>
          <w:snapToGrid w:val="0"/>
          <w:szCs w:val="22"/>
          <w:lang w:val="de-DE" w:eastAsia="en-US"/>
        </w:rPr>
      </w:pPr>
    </w:p>
    <w:p w14:paraId="63A037BF"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b/>
          <w:snapToGrid w:val="0"/>
          <w:szCs w:val="22"/>
          <w:lang w:val="de-DE" w:eastAsia="en-US"/>
        </w:rPr>
      </w:pPr>
      <w:r w:rsidRPr="00A70426">
        <w:rPr>
          <w:b/>
          <w:snapToGrid w:val="0"/>
          <w:szCs w:val="22"/>
          <w:lang w:val="de-DE" w:eastAsia="en-US"/>
        </w:rPr>
        <w:t>16.</w:t>
      </w:r>
      <w:r w:rsidRPr="00A70426">
        <w:rPr>
          <w:b/>
          <w:snapToGrid w:val="0"/>
          <w:szCs w:val="22"/>
          <w:lang w:val="de-DE" w:eastAsia="en-US"/>
        </w:rPr>
        <w:tab/>
        <w:t xml:space="preserve">ZULASSUNGSNUMMER(N) </w:t>
      </w:r>
    </w:p>
    <w:p w14:paraId="1487871C" w14:textId="77777777" w:rsidR="006A0FA1" w:rsidRPr="00A70426" w:rsidRDefault="006A0FA1" w:rsidP="00FC4A90">
      <w:pPr>
        <w:tabs>
          <w:tab w:val="clear" w:pos="567"/>
        </w:tabs>
        <w:spacing w:line="240" w:lineRule="auto"/>
        <w:rPr>
          <w:snapToGrid w:val="0"/>
          <w:szCs w:val="22"/>
          <w:lang w:val="de-DE" w:eastAsia="en-US"/>
        </w:rPr>
      </w:pPr>
    </w:p>
    <w:p w14:paraId="2E570627" w14:textId="77777777" w:rsidR="006A0FA1" w:rsidRPr="00A70426" w:rsidRDefault="006A0FA1" w:rsidP="00FC4A90">
      <w:pPr>
        <w:tabs>
          <w:tab w:val="clear" w:pos="567"/>
        </w:tabs>
        <w:spacing w:line="240" w:lineRule="auto"/>
        <w:rPr>
          <w:snapToGrid w:val="0"/>
          <w:szCs w:val="22"/>
          <w:highlight w:val="lightGray"/>
          <w:lang w:val="de-DE" w:eastAsia="en-US"/>
        </w:rPr>
      </w:pPr>
      <w:r w:rsidRPr="00A70426">
        <w:rPr>
          <w:snapToGrid w:val="0"/>
          <w:szCs w:val="22"/>
          <w:highlight w:val="lightGray"/>
          <w:lang w:val="de-DE" w:eastAsia="en-US"/>
        </w:rPr>
        <w:t>EU/2/97/004/</w:t>
      </w:r>
      <w:r w:rsidR="0027559F" w:rsidRPr="00A70426">
        <w:rPr>
          <w:snapToGrid w:val="0"/>
          <w:szCs w:val="22"/>
          <w:highlight w:val="lightGray"/>
          <w:lang w:val="de-DE" w:eastAsia="en-US"/>
        </w:rPr>
        <w:t xml:space="preserve">041 </w:t>
      </w:r>
      <w:r w:rsidRPr="00A70426">
        <w:rPr>
          <w:snapToGrid w:val="0"/>
          <w:szCs w:val="22"/>
          <w:highlight w:val="lightGray"/>
          <w:lang w:val="de-DE" w:eastAsia="en-US"/>
        </w:rPr>
        <w:t>100 ml</w:t>
      </w:r>
    </w:p>
    <w:p w14:paraId="5B93DCDC"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highlight w:val="lightGray"/>
          <w:lang w:val="de-DE" w:eastAsia="en-US"/>
        </w:rPr>
        <w:t>EU/2/97/004/</w:t>
      </w:r>
      <w:r w:rsidR="0027559F" w:rsidRPr="00A70426">
        <w:rPr>
          <w:snapToGrid w:val="0"/>
          <w:szCs w:val="22"/>
          <w:highlight w:val="lightGray"/>
          <w:lang w:val="de-DE" w:eastAsia="en-US"/>
        </w:rPr>
        <w:t xml:space="preserve">042 </w:t>
      </w:r>
      <w:r w:rsidRPr="00A70426">
        <w:rPr>
          <w:snapToGrid w:val="0"/>
          <w:szCs w:val="22"/>
          <w:highlight w:val="lightGray"/>
          <w:lang w:val="de-DE" w:eastAsia="en-US"/>
        </w:rPr>
        <w:t>250 ml</w:t>
      </w:r>
    </w:p>
    <w:p w14:paraId="528CC3D4" w14:textId="77777777" w:rsidR="006A0FA1" w:rsidRPr="00A70426" w:rsidRDefault="006A0FA1" w:rsidP="00FC4A90">
      <w:pPr>
        <w:tabs>
          <w:tab w:val="clear" w:pos="567"/>
        </w:tabs>
        <w:spacing w:line="240" w:lineRule="auto"/>
        <w:rPr>
          <w:snapToGrid w:val="0"/>
          <w:szCs w:val="22"/>
          <w:lang w:val="de-DE" w:eastAsia="en-US"/>
        </w:rPr>
      </w:pPr>
    </w:p>
    <w:p w14:paraId="7D418908" w14:textId="77777777" w:rsidR="006A0FA1" w:rsidRPr="00A70426" w:rsidRDefault="006A0FA1" w:rsidP="00FC4A90">
      <w:pPr>
        <w:tabs>
          <w:tab w:val="clear" w:pos="567"/>
        </w:tabs>
        <w:spacing w:line="240" w:lineRule="auto"/>
        <w:rPr>
          <w:snapToGrid w:val="0"/>
          <w:szCs w:val="22"/>
          <w:lang w:val="de-DE" w:eastAsia="en-US"/>
        </w:rPr>
      </w:pPr>
    </w:p>
    <w:p w14:paraId="5633031F" w14:textId="77777777" w:rsidR="006A0FA1" w:rsidRPr="00A70426" w:rsidRDefault="006A0FA1" w:rsidP="00FC4A90">
      <w:pPr>
        <w:pBdr>
          <w:top w:val="single" w:sz="4" w:space="1" w:color="auto"/>
          <w:left w:val="single" w:sz="4" w:space="4" w:color="auto"/>
          <w:bottom w:val="single" w:sz="4" w:space="1" w:color="auto"/>
          <w:right w:val="single" w:sz="4" w:space="4" w:color="auto"/>
        </w:pBdr>
        <w:spacing w:line="240" w:lineRule="auto"/>
        <w:rPr>
          <w:snapToGrid w:val="0"/>
          <w:szCs w:val="22"/>
          <w:lang w:val="de-DE" w:eastAsia="en-US"/>
        </w:rPr>
      </w:pPr>
      <w:r w:rsidRPr="00A70426">
        <w:rPr>
          <w:b/>
          <w:snapToGrid w:val="0"/>
          <w:szCs w:val="22"/>
          <w:lang w:val="de-DE" w:eastAsia="en-US"/>
        </w:rPr>
        <w:t>17.</w:t>
      </w:r>
      <w:r w:rsidRPr="00A70426">
        <w:rPr>
          <w:b/>
          <w:snapToGrid w:val="0"/>
          <w:szCs w:val="22"/>
          <w:lang w:val="de-DE" w:eastAsia="en-US"/>
        </w:rPr>
        <w:tab/>
        <w:t xml:space="preserve">CHARGENBEZEICHNUNG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HERSTELLERS</w:t>
      </w:r>
    </w:p>
    <w:p w14:paraId="7E0BA8FB" w14:textId="77777777" w:rsidR="006A0FA1" w:rsidRPr="00A70426" w:rsidRDefault="006A0FA1" w:rsidP="00FC4A90">
      <w:pPr>
        <w:tabs>
          <w:tab w:val="clear" w:pos="567"/>
        </w:tabs>
        <w:spacing w:line="240" w:lineRule="auto"/>
        <w:rPr>
          <w:snapToGrid w:val="0"/>
          <w:szCs w:val="22"/>
          <w:lang w:val="de-DE" w:eastAsia="en-US"/>
        </w:rPr>
      </w:pPr>
    </w:p>
    <w:p w14:paraId="205E9488" w14:textId="77777777" w:rsidR="006A0FA1" w:rsidRPr="00A70426" w:rsidRDefault="006A0FA1" w:rsidP="00FC4A90">
      <w:pPr>
        <w:tabs>
          <w:tab w:val="clear" w:pos="567"/>
        </w:tabs>
        <w:spacing w:line="240" w:lineRule="auto"/>
        <w:rPr>
          <w:noProof/>
          <w:snapToGrid w:val="0"/>
          <w:szCs w:val="22"/>
          <w:lang w:val="de-DE" w:eastAsia="en-US"/>
        </w:rPr>
      </w:pPr>
      <w:r w:rsidRPr="00A70426">
        <w:rPr>
          <w:noProof/>
          <w:snapToGrid w:val="0"/>
          <w:szCs w:val="22"/>
          <w:lang w:val="de-DE" w:eastAsia="en-US"/>
        </w:rPr>
        <w:t>Lot {Nummer}</w:t>
      </w:r>
    </w:p>
    <w:p w14:paraId="6774D5E2" w14:textId="77777777" w:rsidR="008B15BA" w:rsidRDefault="008B15BA" w:rsidP="008B15BA">
      <w:pPr>
        <w:tabs>
          <w:tab w:val="clear" w:pos="567"/>
          <w:tab w:val="left" w:pos="708"/>
        </w:tabs>
        <w:spacing w:line="240" w:lineRule="auto"/>
        <w:ind w:left="567" w:hanging="567"/>
        <w:rPr>
          <w:szCs w:val="22"/>
          <w:lang w:val="de-DE"/>
        </w:rPr>
      </w:pPr>
      <w:r>
        <w:rPr>
          <w:b/>
          <w:szCs w:val="22"/>
          <w:lang w:val="de-DE"/>
        </w:rPr>
        <w:br w:type="page"/>
      </w:r>
    </w:p>
    <w:p w14:paraId="083E2CF3"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szCs w:val="22"/>
          <w:lang w:val="de-DE"/>
        </w:rPr>
        <w:lastRenderedPageBreak/>
        <w:t>ANGABEN AUF DER ÄUSSEREN UMHÜLLUNG</w:t>
      </w:r>
    </w:p>
    <w:p w14:paraId="544F24B1"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p>
    <w:p w14:paraId="7B3F7FE6" w14:textId="77777777" w:rsidR="008B15BA" w:rsidRDefault="005D5252" w:rsidP="008B15BA">
      <w:pPr>
        <w:pBdr>
          <w:top w:val="single" w:sz="4" w:space="1" w:color="auto"/>
          <w:left w:val="single" w:sz="4" w:space="4" w:color="auto"/>
          <w:bottom w:val="single" w:sz="4" w:space="1" w:color="auto"/>
          <w:right w:val="single" w:sz="4" w:space="4" w:color="auto"/>
        </w:pBdr>
        <w:autoSpaceDE w:val="0"/>
        <w:autoSpaceDN w:val="0"/>
        <w:spacing w:line="240" w:lineRule="auto"/>
        <w:ind w:left="567" w:hanging="567"/>
        <w:rPr>
          <w:b/>
          <w:szCs w:val="22"/>
          <w:lang w:val="de-DE"/>
        </w:rPr>
      </w:pPr>
      <w:r>
        <w:rPr>
          <w:b/>
          <w:szCs w:val="22"/>
          <w:lang w:val="de-DE"/>
        </w:rPr>
        <w:t xml:space="preserve">Faltschachtel </w:t>
      </w:r>
      <w:r w:rsidR="008B15BA">
        <w:rPr>
          <w:b/>
          <w:szCs w:val="22"/>
          <w:lang w:val="de-DE"/>
        </w:rPr>
        <w:t>für 50 ml und 100 ml</w:t>
      </w:r>
    </w:p>
    <w:p w14:paraId="4E1AA672" w14:textId="77777777" w:rsidR="008B15BA" w:rsidRDefault="008B15BA" w:rsidP="008B15BA">
      <w:pPr>
        <w:spacing w:line="240" w:lineRule="auto"/>
        <w:ind w:left="567" w:hanging="567"/>
        <w:rPr>
          <w:szCs w:val="22"/>
          <w:lang w:val="de-DE"/>
        </w:rPr>
      </w:pPr>
    </w:p>
    <w:p w14:paraId="6F70420C"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de-DE"/>
        </w:rPr>
      </w:pPr>
      <w:r>
        <w:rPr>
          <w:b/>
          <w:caps/>
          <w:szCs w:val="22"/>
          <w:lang w:val="de-DE"/>
        </w:rPr>
        <w:t>1.</w:t>
      </w:r>
      <w:r>
        <w:rPr>
          <w:b/>
          <w:caps/>
          <w:szCs w:val="22"/>
          <w:lang w:val="de-DE"/>
        </w:rPr>
        <w:tab/>
        <w:t>Bezeichung des TierarzneimittelS</w:t>
      </w:r>
    </w:p>
    <w:p w14:paraId="40A2B002" w14:textId="77777777" w:rsidR="008B15BA" w:rsidRDefault="008B15BA" w:rsidP="008B15BA">
      <w:pPr>
        <w:spacing w:line="240" w:lineRule="auto"/>
        <w:ind w:left="567" w:hanging="567"/>
        <w:rPr>
          <w:szCs w:val="22"/>
          <w:lang w:val="de-DE"/>
        </w:rPr>
      </w:pPr>
    </w:p>
    <w:p w14:paraId="3C471B10" w14:textId="77777777" w:rsidR="008B15BA" w:rsidRPr="008B15BA" w:rsidRDefault="008B15BA" w:rsidP="008B15BA">
      <w:pPr>
        <w:spacing w:line="240" w:lineRule="auto"/>
        <w:outlineLvl w:val="1"/>
        <w:rPr>
          <w:szCs w:val="22"/>
          <w:lang w:val="de-DE"/>
        </w:rPr>
      </w:pPr>
      <w:r w:rsidRPr="008B15BA">
        <w:rPr>
          <w:szCs w:val="22"/>
          <w:lang w:val="de-DE"/>
        </w:rPr>
        <w:t>Metacam 40 mg/ml Injektionslösung für Rinder und Pferde</w:t>
      </w:r>
    </w:p>
    <w:p w14:paraId="0EE60297" w14:textId="77777777" w:rsidR="008B15BA" w:rsidRPr="00E46F35" w:rsidRDefault="005D5252" w:rsidP="008B15BA">
      <w:pPr>
        <w:tabs>
          <w:tab w:val="clear" w:pos="567"/>
          <w:tab w:val="left" w:pos="708"/>
        </w:tabs>
        <w:spacing w:line="240" w:lineRule="auto"/>
        <w:ind w:left="567" w:hanging="567"/>
        <w:rPr>
          <w:szCs w:val="22"/>
          <w:lang w:val="pt-PT"/>
        </w:rPr>
      </w:pPr>
      <w:r w:rsidRPr="00E46F35">
        <w:rPr>
          <w:szCs w:val="22"/>
          <w:lang w:val="pt-PT"/>
        </w:rPr>
        <w:t>M</w:t>
      </w:r>
      <w:r w:rsidR="003E1805" w:rsidRPr="00E46F35">
        <w:rPr>
          <w:szCs w:val="22"/>
          <w:lang w:val="pt-PT"/>
        </w:rPr>
        <w:t>eloxicam</w:t>
      </w:r>
    </w:p>
    <w:p w14:paraId="28FE232A" w14:textId="77777777" w:rsidR="008B15BA" w:rsidRPr="00E46F35" w:rsidRDefault="008B15BA" w:rsidP="008B15BA">
      <w:pPr>
        <w:tabs>
          <w:tab w:val="clear" w:pos="567"/>
          <w:tab w:val="left" w:pos="708"/>
        </w:tabs>
        <w:spacing w:line="240" w:lineRule="auto"/>
        <w:ind w:left="567" w:hanging="567"/>
        <w:rPr>
          <w:szCs w:val="22"/>
          <w:lang w:val="pt-PT"/>
        </w:rPr>
      </w:pPr>
    </w:p>
    <w:p w14:paraId="3897C099" w14:textId="77777777" w:rsidR="008B15BA" w:rsidRPr="00E46F35" w:rsidRDefault="008B15BA" w:rsidP="008B15BA">
      <w:pPr>
        <w:tabs>
          <w:tab w:val="clear" w:pos="567"/>
          <w:tab w:val="left" w:pos="708"/>
        </w:tabs>
        <w:spacing w:line="240" w:lineRule="auto"/>
        <w:ind w:left="567" w:hanging="567"/>
        <w:rPr>
          <w:szCs w:val="22"/>
          <w:lang w:val="pt-PT"/>
        </w:rPr>
      </w:pPr>
    </w:p>
    <w:p w14:paraId="30C48C38" w14:textId="77777777" w:rsidR="008B15BA" w:rsidRPr="00E46F35"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E46F35">
        <w:rPr>
          <w:b/>
          <w:szCs w:val="22"/>
          <w:lang w:val="pt-PT"/>
        </w:rPr>
        <w:t>2.</w:t>
      </w:r>
      <w:r w:rsidRPr="00E46F35">
        <w:rPr>
          <w:b/>
          <w:szCs w:val="22"/>
          <w:lang w:val="pt-PT"/>
        </w:rPr>
        <w:tab/>
        <w:t>WIRKSTOFF</w:t>
      </w:r>
      <w:r w:rsidR="005B03C9" w:rsidRPr="00E46F35">
        <w:rPr>
          <w:b/>
          <w:szCs w:val="22"/>
          <w:lang w:val="pt-PT"/>
        </w:rPr>
        <w:t>(E)</w:t>
      </w:r>
      <w:r w:rsidRPr="00E46F35">
        <w:rPr>
          <w:b/>
          <w:szCs w:val="22"/>
          <w:lang w:val="pt-PT"/>
        </w:rPr>
        <w:t xml:space="preserve"> </w:t>
      </w:r>
    </w:p>
    <w:p w14:paraId="7F4403A0" w14:textId="77777777" w:rsidR="008B15BA" w:rsidRPr="00E46F35" w:rsidRDefault="008B15BA" w:rsidP="008B15BA">
      <w:pPr>
        <w:tabs>
          <w:tab w:val="clear" w:pos="567"/>
          <w:tab w:val="left" w:pos="708"/>
        </w:tabs>
        <w:spacing w:line="240" w:lineRule="auto"/>
        <w:ind w:left="567" w:hanging="567"/>
        <w:rPr>
          <w:szCs w:val="22"/>
          <w:lang w:val="pt-PT"/>
        </w:rPr>
      </w:pPr>
    </w:p>
    <w:p w14:paraId="6F4C15AC" w14:textId="77777777" w:rsidR="008B15BA" w:rsidRPr="00E46F35" w:rsidRDefault="008B15BA" w:rsidP="008B15BA">
      <w:pPr>
        <w:autoSpaceDE w:val="0"/>
        <w:autoSpaceDN w:val="0"/>
        <w:spacing w:line="240" w:lineRule="auto"/>
        <w:ind w:left="567" w:hanging="567"/>
        <w:rPr>
          <w:szCs w:val="22"/>
          <w:lang w:val="pt-PT"/>
        </w:rPr>
      </w:pPr>
      <w:r w:rsidRPr="00E46F35">
        <w:rPr>
          <w:szCs w:val="22"/>
          <w:lang w:val="pt-PT"/>
        </w:rPr>
        <w:t>Meloxicam 40 mg/ml</w:t>
      </w:r>
    </w:p>
    <w:p w14:paraId="54E84DC3" w14:textId="77777777" w:rsidR="008B15BA" w:rsidRPr="00E46F35" w:rsidRDefault="008B15BA" w:rsidP="008B15BA">
      <w:pPr>
        <w:tabs>
          <w:tab w:val="left" w:pos="1276"/>
        </w:tabs>
        <w:spacing w:line="240" w:lineRule="auto"/>
        <w:ind w:left="567" w:hanging="567"/>
        <w:rPr>
          <w:szCs w:val="22"/>
          <w:lang w:val="pt-PT"/>
        </w:rPr>
      </w:pPr>
    </w:p>
    <w:p w14:paraId="6EFC096E" w14:textId="77777777" w:rsidR="008B15BA" w:rsidRPr="00E46F35" w:rsidRDefault="008B15BA" w:rsidP="008B15BA">
      <w:pPr>
        <w:spacing w:line="240" w:lineRule="auto"/>
        <w:ind w:left="567" w:hanging="567"/>
        <w:rPr>
          <w:szCs w:val="22"/>
          <w:lang w:val="pt-PT"/>
        </w:rPr>
      </w:pPr>
    </w:p>
    <w:p w14:paraId="5602A7C3"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3.</w:t>
      </w:r>
      <w:r>
        <w:rPr>
          <w:b/>
          <w:caps/>
          <w:szCs w:val="22"/>
          <w:lang w:val="de-DE"/>
        </w:rPr>
        <w:tab/>
        <w:t>Darreichungsform</w:t>
      </w:r>
    </w:p>
    <w:p w14:paraId="3EEAC5C6" w14:textId="77777777" w:rsidR="008B15BA" w:rsidRDefault="008B15BA" w:rsidP="008B15BA">
      <w:pPr>
        <w:spacing w:line="240" w:lineRule="auto"/>
        <w:ind w:left="567" w:hanging="567"/>
        <w:rPr>
          <w:szCs w:val="22"/>
          <w:lang w:val="de-DE"/>
        </w:rPr>
      </w:pPr>
    </w:p>
    <w:p w14:paraId="4FB1FFEA" w14:textId="77777777" w:rsidR="008B15BA" w:rsidRDefault="008B15BA" w:rsidP="008B15BA">
      <w:pPr>
        <w:spacing w:line="240" w:lineRule="auto"/>
        <w:ind w:left="567" w:hanging="567"/>
        <w:rPr>
          <w:szCs w:val="22"/>
          <w:lang w:val="de-DE"/>
        </w:rPr>
      </w:pPr>
      <w:r>
        <w:rPr>
          <w:szCs w:val="22"/>
          <w:highlight w:val="lightGray"/>
          <w:lang w:val="de-DE"/>
        </w:rPr>
        <w:t>Injektionslösung</w:t>
      </w:r>
    </w:p>
    <w:p w14:paraId="7AB39CAE" w14:textId="77777777" w:rsidR="008B15BA" w:rsidRDefault="008B15BA" w:rsidP="008B15BA">
      <w:pPr>
        <w:spacing w:line="240" w:lineRule="auto"/>
        <w:ind w:left="567" w:hanging="567"/>
        <w:rPr>
          <w:szCs w:val="22"/>
          <w:lang w:val="de-DE"/>
        </w:rPr>
      </w:pPr>
    </w:p>
    <w:p w14:paraId="578EB5E5" w14:textId="77777777" w:rsidR="008B15BA" w:rsidRDefault="008B15BA" w:rsidP="008B15BA">
      <w:pPr>
        <w:spacing w:line="240" w:lineRule="auto"/>
        <w:ind w:left="567" w:hanging="567"/>
        <w:rPr>
          <w:szCs w:val="22"/>
          <w:lang w:val="de-DE"/>
        </w:rPr>
      </w:pPr>
    </w:p>
    <w:p w14:paraId="18E5079B"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4.</w:t>
      </w:r>
      <w:r>
        <w:rPr>
          <w:b/>
          <w:caps/>
          <w:szCs w:val="22"/>
          <w:lang w:val="de-DE"/>
        </w:rPr>
        <w:tab/>
        <w:t>Packungsgrössen</w:t>
      </w:r>
    </w:p>
    <w:p w14:paraId="256190FD" w14:textId="77777777" w:rsidR="008B15BA" w:rsidRDefault="008B15BA" w:rsidP="008B15BA">
      <w:pPr>
        <w:spacing w:line="240" w:lineRule="auto"/>
        <w:ind w:left="567" w:hanging="567"/>
        <w:rPr>
          <w:szCs w:val="22"/>
          <w:lang w:val="de-DE"/>
        </w:rPr>
      </w:pPr>
    </w:p>
    <w:p w14:paraId="2B03FEEC" w14:textId="77777777" w:rsidR="008B15BA" w:rsidRDefault="008B15BA" w:rsidP="008B15BA">
      <w:pPr>
        <w:spacing w:line="240" w:lineRule="auto"/>
        <w:ind w:left="567" w:hanging="567"/>
        <w:rPr>
          <w:szCs w:val="22"/>
          <w:lang w:val="de-DE"/>
        </w:rPr>
      </w:pPr>
      <w:r>
        <w:rPr>
          <w:szCs w:val="22"/>
          <w:lang w:val="de-DE"/>
        </w:rPr>
        <w:t>50 ml</w:t>
      </w:r>
    </w:p>
    <w:p w14:paraId="53576260" w14:textId="77777777" w:rsidR="008B15BA" w:rsidRDefault="008B15BA" w:rsidP="008B15BA">
      <w:pPr>
        <w:spacing w:line="240" w:lineRule="auto"/>
        <w:ind w:left="567" w:hanging="567"/>
        <w:rPr>
          <w:szCs w:val="22"/>
          <w:highlight w:val="lightGray"/>
          <w:lang w:val="de-DE"/>
        </w:rPr>
      </w:pPr>
      <w:r>
        <w:rPr>
          <w:szCs w:val="22"/>
          <w:highlight w:val="lightGray"/>
          <w:lang w:val="de-DE"/>
        </w:rPr>
        <w:t>100 ml</w:t>
      </w:r>
    </w:p>
    <w:p w14:paraId="5A65D105" w14:textId="77777777" w:rsidR="008B15BA" w:rsidRDefault="008B15BA" w:rsidP="008B15BA">
      <w:pPr>
        <w:spacing w:line="240" w:lineRule="auto"/>
        <w:ind w:left="567" w:hanging="567"/>
        <w:rPr>
          <w:szCs w:val="22"/>
          <w:lang w:val="de-DE"/>
        </w:rPr>
      </w:pPr>
      <w:r>
        <w:rPr>
          <w:szCs w:val="22"/>
          <w:highlight w:val="lightGray"/>
          <w:lang w:val="de-DE"/>
        </w:rPr>
        <w:t>12 x 50 ml</w:t>
      </w:r>
    </w:p>
    <w:p w14:paraId="0F1085FC" w14:textId="77777777" w:rsidR="008B15BA" w:rsidRDefault="008B15BA" w:rsidP="008B15BA">
      <w:pPr>
        <w:spacing w:line="240" w:lineRule="auto"/>
        <w:ind w:left="567" w:hanging="567"/>
        <w:rPr>
          <w:szCs w:val="22"/>
          <w:highlight w:val="lightGray"/>
          <w:lang w:val="de-DE"/>
        </w:rPr>
      </w:pPr>
      <w:r>
        <w:rPr>
          <w:szCs w:val="22"/>
          <w:highlight w:val="lightGray"/>
          <w:lang w:val="de-DE"/>
        </w:rPr>
        <w:t>12 x 100 ml</w:t>
      </w:r>
    </w:p>
    <w:p w14:paraId="07F0CDDF" w14:textId="77777777" w:rsidR="008B15BA" w:rsidRDefault="008B15BA" w:rsidP="008B15BA">
      <w:pPr>
        <w:spacing w:line="240" w:lineRule="auto"/>
        <w:ind w:left="567" w:hanging="567"/>
        <w:rPr>
          <w:szCs w:val="22"/>
          <w:lang w:val="de-DE"/>
        </w:rPr>
      </w:pPr>
    </w:p>
    <w:p w14:paraId="3C1695C4" w14:textId="77777777" w:rsidR="008B15BA" w:rsidRDefault="008B15BA" w:rsidP="008B15BA">
      <w:pPr>
        <w:spacing w:line="240" w:lineRule="auto"/>
        <w:ind w:left="567" w:hanging="567"/>
        <w:rPr>
          <w:szCs w:val="22"/>
          <w:lang w:val="de-DE"/>
        </w:rPr>
      </w:pPr>
    </w:p>
    <w:p w14:paraId="497C4B0E"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5.</w:t>
      </w:r>
      <w:r>
        <w:rPr>
          <w:b/>
          <w:caps/>
          <w:szCs w:val="22"/>
          <w:lang w:val="de-DE"/>
        </w:rPr>
        <w:tab/>
        <w:t>Zieltierarten</w:t>
      </w:r>
    </w:p>
    <w:p w14:paraId="40584389" w14:textId="77777777" w:rsidR="008B15BA" w:rsidRDefault="008B15BA" w:rsidP="008B15BA">
      <w:pPr>
        <w:spacing w:line="240" w:lineRule="auto"/>
        <w:ind w:left="567" w:hanging="567"/>
        <w:rPr>
          <w:szCs w:val="22"/>
          <w:lang w:val="de-DE"/>
        </w:rPr>
      </w:pPr>
    </w:p>
    <w:p w14:paraId="1523A461" w14:textId="77777777" w:rsidR="008B15BA" w:rsidRDefault="008B15BA" w:rsidP="008B15BA">
      <w:pPr>
        <w:spacing w:line="240" w:lineRule="auto"/>
        <w:ind w:left="567" w:hanging="567"/>
        <w:rPr>
          <w:szCs w:val="22"/>
          <w:lang w:val="de-DE"/>
        </w:rPr>
      </w:pPr>
      <w:r>
        <w:rPr>
          <w:szCs w:val="22"/>
          <w:highlight w:val="lightGray"/>
          <w:lang w:val="de-DE"/>
        </w:rPr>
        <w:t>Rinder und Pferde</w:t>
      </w:r>
    </w:p>
    <w:p w14:paraId="1365ED44" w14:textId="77777777" w:rsidR="008B15BA" w:rsidRDefault="008B15BA" w:rsidP="008B15BA">
      <w:pPr>
        <w:spacing w:line="240" w:lineRule="auto"/>
        <w:ind w:left="567" w:hanging="567"/>
        <w:rPr>
          <w:szCs w:val="22"/>
          <w:lang w:val="de-DE"/>
        </w:rPr>
      </w:pPr>
    </w:p>
    <w:p w14:paraId="484BFCE1" w14:textId="77777777" w:rsidR="008B15BA" w:rsidRDefault="008B15BA" w:rsidP="008B15BA">
      <w:pPr>
        <w:spacing w:line="240" w:lineRule="auto"/>
        <w:ind w:left="567" w:hanging="567"/>
        <w:rPr>
          <w:szCs w:val="22"/>
          <w:lang w:val="de-DE"/>
        </w:rPr>
      </w:pPr>
    </w:p>
    <w:p w14:paraId="26311FE7"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6.</w:t>
      </w:r>
      <w:r>
        <w:rPr>
          <w:b/>
          <w:caps/>
          <w:szCs w:val="22"/>
          <w:lang w:val="de-DE"/>
        </w:rPr>
        <w:tab/>
        <w:t>ANWENDUNGSGEBIETE</w:t>
      </w:r>
    </w:p>
    <w:p w14:paraId="45A1A46E" w14:textId="77777777" w:rsidR="008B15BA" w:rsidRDefault="008B15BA" w:rsidP="008B15BA">
      <w:pPr>
        <w:spacing w:line="240" w:lineRule="auto"/>
        <w:ind w:left="567" w:hanging="567"/>
        <w:rPr>
          <w:szCs w:val="22"/>
          <w:lang w:val="de-DE"/>
        </w:rPr>
      </w:pPr>
    </w:p>
    <w:p w14:paraId="652DDCB0" w14:textId="77777777" w:rsidR="008B15BA" w:rsidRDefault="008B15BA" w:rsidP="008B15BA">
      <w:pPr>
        <w:spacing w:line="240" w:lineRule="auto"/>
        <w:ind w:left="567" w:hanging="567"/>
        <w:rPr>
          <w:szCs w:val="22"/>
          <w:lang w:val="de-DE"/>
        </w:rPr>
      </w:pPr>
    </w:p>
    <w:p w14:paraId="2B7825C7" w14:textId="77777777" w:rsidR="008B15BA" w:rsidRDefault="008B15BA" w:rsidP="008B15BA">
      <w:pPr>
        <w:spacing w:line="240" w:lineRule="auto"/>
        <w:ind w:left="567" w:hanging="567"/>
        <w:rPr>
          <w:szCs w:val="22"/>
          <w:lang w:val="de-DE"/>
        </w:rPr>
      </w:pPr>
    </w:p>
    <w:p w14:paraId="3B4E14F7" w14:textId="77777777" w:rsidR="008B15BA" w:rsidRPr="00DD2007" w:rsidRDefault="008B15BA" w:rsidP="00DD2007">
      <w:pPr>
        <w:pBdr>
          <w:top w:val="single" w:sz="4" w:space="0" w:color="auto"/>
          <w:left w:val="single" w:sz="4" w:space="4" w:color="auto"/>
          <w:bottom w:val="single" w:sz="4" w:space="1" w:color="auto"/>
          <w:right w:val="single" w:sz="4" w:space="4" w:color="auto"/>
        </w:pBdr>
        <w:spacing w:line="240" w:lineRule="auto"/>
        <w:ind w:left="567" w:hanging="567"/>
        <w:rPr>
          <w:b/>
          <w:caps/>
          <w:szCs w:val="22"/>
          <w:lang w:val="de-DE"/>
        </w:rPr>
      </w:pPr>
      <w:r w:rsidRPr="006105F0">
        <w:rPr>
          <w:b/>
          <w:caps/>
          <w:szCs w:val="22"/>
          <w:lang w:val="de-DE"/>
        </w:rPr>
        <w:t>7.</w:t>
      </w:r>
      <w:r w:rsidRPr="006105F0">
        <w:rPr>
          <w:b/>
          <w:caps/>
          <w:szCs w:val="22"/>
          <w:lang w:val="de-DE"/>
        </w:rPr>
        <w:tab/>
        <w:t>Art der Anwendung</w:t>
      </w:r>
    </w:p>
    <w:p w14:paraId="3D87211F" w14:textId="77777777" w:rsidR="008B15BA" w:rsidRPr="008B15BA" w:rsidRDefault="008B15BA" w:rsidP="008B15BA">
      <w:pPr>
        <w:pStyle w:val="BodyText3"/>
        <w:tabs>
          <w:tab w:val="clear" w:pos="567"/>
          <w:tab w:val="left" w:pos="708"/>
        </w:tabs>
        <w:spacing w:line="240" w:lineRule="auto"/>
        <w:ind w:left="567" w:hanging="567"/>
        <w:jc w:val="left"/>
        <w:rPr>
          <w:color w:val="auto"/>
          <w:szCs w:val="22"/>
          <w:lang w:val="de-DE"/>
        </w:rPr>
      </w:pPr>
    </w:p>
    <w:p w14:paraId="040E707E" w14:textId="77777777" w:rsidR="00F53F6B" w:rsidRDefault="00F53F6B" w:rsidP="008B15BA">
      <w:pPr>
        <w:spacing w:line="240" w:lineRule="auto"/>
        <w:ind w:left="567" w:hanging="567"/>
        <w:rPr>
          <w:szCs w:val="22"/>
          <w:lang w:val="de-DE"/>
        </w:rPr>
      </w:pPr>
      <w:r w:rsidRPr="00B060B3">
        <w:rPr>
          <w:szCs w:val="22"/>
          <w:u w:val="single"/>
          <w:lang w:val="de-DE"/>
        </w:rPr>
        <w:t>Rinder:</w:t>
      </w:r>
      <w:r>
        <w:rPr>
          <w:szCs w:val="22"/>
          <w:lang w:val="de-DE"/>
        </w:rPr>
        <w:t xml:space="preserve"> Subkutane </w:t>
      </w:r>
      <w:r w:rsidR="003E1805">
        <w:rPr>
          <w:szCs w:val="22"/>
          <w:lang w:val="de-DE"/>
        </w:rPr>
        <w:t xml:space="preserve">Anwendung, </w:t>
      </w:r>
      <w:r>
        <w:rPr>
          <w:szCs w:val="22"/>
          <w:lang w:val="de-DE"/>
        </w:rPr>
        <w:t>intravenöse Anwendung.</w:t>
      </w:r>
    </w:p>
    <w:p w14:paraId="38FE372A" w14:textId="77777777" w:rsidR="008B15BA" w:rsidRDefault="00F53F6B" w:rsidP="008B15BA">
      <w:pPr>
        <w:spacing w:line="240" w:lineRule="auto"/>
        <w:ind w:left="567" w:hanging="567"/>
        <w:rPr>
          <w:szCs w:val="22"/>
          <w:lang w:val="de-DE"/>
        </w:rPr>
      </w:pPr>
      <w:r w:rsidRPr="00B060B3">
        <w:rPr>
          <w:szCs w:val="22"/>
          <w:u w:val="single"/>
          <w:lang w:val="de-DE"/>
        </w:rPr>
        <w:t>Pferde:</w:t>
      </w:r>
      <w:r>
        <w:rPr>
          <w:szCs w:val="22"/>
          <w:lang w:val="de-DE"/>
        </w:rPr>
        <w:t xml:space="preserve"> </w:t>
      </w:r>
      <w:r w:rsidR="008B15BA">
        <w:rPr>
          <w:szCs w:val="22"/>
          <w:lang w:val="de-DE"/>
        </w:rPr>
        <w:t>Intravenöse Anwendung.</w:t>
      </w:r>
    </w:p>
    <w:p w14:paraId="0B97123D" w14:textId="77777777" w:rsidR="003E1805" w:rsidRDefault="003E1805" w:rsidP="008B15BA">
      <w:pPr>
        <w:spacing w:line="240" w:lineRule="auto"/>
        <w:ind w:left="567" w:hanging="567"/>
        <w:rPr>
          <w:szCs w:val="22"/>
          <w:lang w:val="de-DE"/>
        </w:rPr>
      </w:pPr>
    </w:p>
    <w:p w14:paraId="3DA368AE" w14:textId="77777777" w:rsidR="008B15BA" w:rsidRDefault="008B15BA" w:rsidP="008B15BA">
      <w:pPr>
        <w:spacing w:line="240" w:lineRule="auto"/>
        <w:ind w:left="567" w:hanging="567"/>
        <w:rPr>
          <w:szCs w:val="22"/>
          <w:lang w:val="de-DE"/>
        </w:rPr>
      </w:pPr>
      <w:r w:rsidRPr="003E1805">
        <w:rPr>
          <w:szCs w:val="22"/>
          <w:lang w:val="de-DE"/>
        </w:rPr>
        <w:t>Lesen Sie vor der Anwendung die Packungsbeilage.</w:t>
      </w:r>
    </w:p>
    <w:p w14:paraId="40F3AFBB" w14:textId="77777777" w:rsidR="008B15BA" w:rsidRDefault="008B15BA" w:rsidP="008B15BA">
      <w:pPr>
        <w:spacing w:line="240" w:lineRule="auto"/>
        <w:ind w:left="567" w:hanging="567"/>
        <w:rPr>
          <w:szCs w:val="22"/>
          <w:lang w:val="de-DE"/>
        </w:rPr>
      </w:pPr>
    </w:p>
    <w:p w14:paraId="5FA96E93" w14:textId="77777777" w:rsidR="008B15BA" w:rsidRDefault="008B15BA" w:rsidP="008B15BA">
      <w:pPr>
        <w:spacing w:line="240" w:lineRule="auto"/>
        <w:ind w:left="567" w:hanging="567"/>
        <w:rPr>
          <w:szCs w:val="22"/>
          <w:lang w:val="de-DE"/>
        </w:rPr>
      </w:pPr>
    </w:p>
    <w:p w14:paraId="0203EED9" w14:textId="77777777" w:rsidR="008B15BA" w:rsidRDefault="008B15BA" w:rsidP="008B15BA">
      <w:pPr>
        <w:pBdr>
          <w:top w:val="single" w:sz="4" w:space="0"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8.</w:t>
      </w:r>
      <w:r>
        <w:rPr>
          <w:b/>
          <w:caps/>
          <w:szCs w:val="22"/>
          <w:lang w:val="de-DE"/>
        </w:rPr>
        <w:tab/>
        <w:t>Wartezeit</w:t>
      </w:r>
      <w:r w:rsidR="00B060B3">
        <w:rPr>
          <w:b/>
          <w:caps/>
          <w:szCs w:val="22"/>
          <w:lang w:val="de-DE"/>
        </w:rPr>
        <w:t>(EN)</w:t>
      </w:r>
    </w:p>
    <w:p w14:paraId="6BEEAE75" w14:textId="77777777" w:rsidR="008B15BA" w:rsidRDefault="008B15BA" w:rsidP="008B15BA">
      <w:pPr>
        <w:spacing w:line="240" w:lineRule="auto"/>
        <w:ind w:left="567" w:hanging="567"/>
        <w:rPr>
          <w:szCs w:val="22"/>
          <w:lang w:val="de-DE"/>
        </w:rPr>
      </w:pPr>
    </w:p>
    <w:p w14:paraId="3EA79E1D" w14:textId="77777777" w:rsidR="008B15BA" w:rsidRDefault="008B15BA" w:rsidP="008B15BA">
      <w:pPr>
        <w:pStyle w:val="BodyText"/>
        <w:tabs>
          <w:tab w:val="left" w:pos="1701"/>
        </w:tabs>
        <w:ind w:left="567" w:hanging="567"/>
        <w:jc w:val="left"/>
        <w:rPr>
          <w:szCs w:val="22"/>
          <w:lang w:val="de-DE"/>
        </w:rPr>
      </w:pPr>
      <w:r>
        <w:rPr>
          <w:szCs w:val="22"/>
          <w:lang w:val="de-DE"/>
        </w:rPr>
        <w:t>Wartezeit:</w:t>
      </w:r>
    </w:p>
    <w:p w14:paraId="3F69A6C3" w14:textId="77777777" w:rsidR="008B15BA" w:rsidRPr="0029048C" w:rsidRDefault="008B15BA" w:rsidP="008B15BA">
      <w:pPr>
        <w:pStyle w:val="BodyText"/>
        <w:tabs>
          <w:tab w:val="left" w:pos="1080"/>
          <w:tab w:val="left" w:pos="2552"/>
        </w:tabs>
        <w:ind w:left="567" w:hanging="567"/>
        <w:jc w:val="left"/>
        <w:rPr>
          <w:szCs w:val="22"/>
          <w:lang w:val="de-DE"/>
        </w:rPr>
      </w:pPr>
      <w:r w:rsidRPr="0029048C">
        <w:rPr>
          <w:bCs/>
          <w:szCs w:val="22"/>
          <w:u w:val="single"/>
          <w:lang w:val="de-DE"/>
        </w:rPr>
        <w:t>Rinder:</w:t>
      </w:r>
      <w:r w:rsidRPr="0029048C">
        <w:rPr>
          <w:b/>
          <w:szCs w:val="22"/>
          <w:lang w:val="de-DE"/>
        </w:rPr>
        <w:tab/>
      </w:r>
      <w:r w:rsidRPr="0029048C">
        <w:rPr>
          <w:szCs w:val="22"/>
          <w:lang w:val="de-DE"/>
        </w:rPr>
        <w:t>Essbare Gewebe: 15 Tage; Milch: 5 Tage.</w:t>
      </w:r>
    </w:p>
    <w:p w14:paraId="532F53B7" w14:textId="77777777" w:rsidR="008B15BA" w:rsidRDefault="008B15BA" w:rsidP="008B15BA">
      <w:pPr>
        <w:pStyle w:val="BodyText"/>
        <w:tabs>
          <w:tab w:val="left" w:pos="1080"/>
          <w:tab w:val="left" w:pos="2552"/>
        </w:tabs>
        <w:ind w:left="567" w:hanging="567"/>
        <w:jc w:val="left"/>
        <w:rPr>
          <w:szCs w:val="22"/>
          <w:lang w:val="de-DE"/>
        </w:rPr>
      </w:pPr>
      <w:r w:rsidRPr="00B060B3">
        <w:rPr>
          <w:bCs/>
          <w:szCs w:val="22"/>
          <w:u w:val="single"/>
          <w:lang w:val="de-DE"/>
        </w:rPr>
        <w:t>Pferde:</w:t>
      </w:r>
      <w:r>
        <w:rPr>
          <w:b/>
          <w:szCs w:val="22"/>
          <w:lang w:val="de-DE"/>
        </w:rPr>
        <w:tab/>
      </w:r>
      <w:r>
        <w:rPr>
          <w:szCs w:val="22"/>
          <w:lang w:val="de-DE"/>
        </w:rPr>
        <w:t>Essbare Gewebe: 5 Tage</w:t>
      </w:r>
    </w:p>
    <w:p w14:paraId="59AB7B41" w14:textId="77777777" w:rsidR="008B15BA" w:rsidRDefault="008B15BA" w:rsidP="008B15BA">
      <w:pPr>
        <w:pStyle w:val="EndnoteText"/>
        <w:tabs>
          <w:tab w:val="clear" w:pos="567"/>
          <w:tab w:val="left" w:pos="708"/>
        </w:tabs>
        <w:ind w:left="567" w:hanging="567"/>
        <w:rPr>
          <w:szCs w:val="22"/>
          <w:lang w:val="de-DE"/>
        </w:rPr>
      </w:pPr>
      <w:r>
        <w:rPr>
          <w:szCs w:val="22"/>
          <w:lang w:val="de-DE"/>
        </w:rPr>
        <w:t>Nicht bei Stuten anwenden, deren Milch für den menschlichen Verzehr vorgesehen ist.</w:t>
      </w:r>
    </w:p>
    <w:p w14:paraId="22A45C69" w14:textId="77777777" w:rsidR="008B15BA" w:rsidRDefault="008B15BA" w:rsidP="008B15BA">
      <w:pPr>
        <w:spacing w:line="240" w:lineRule="auto"/>
        <w:ind w:left="567" w:hanging="567"/>
        <w:rPr>
          <w:szCs w:val="22"/>
          <w:lang w:val="de-DE"/>
        </w:rPr>
      </w:pPr>
    </w:p>
    <w:p w14:paraId="1679DBEC" w14:textId="77777777" w:rsidR="007E0EE6" w:rsidRDefault="007E0EE6" w:rsidP="008B15BA">
      <w:pPr>
        <w:spacing w:line="240" w:lineRule="auto"/>
        <w:ind w:left="567" w:hanging="567"/>
        <w:rPr>
          <w:szCs w:val="22"/>
          <w:lang w:val="de-DE"/>
        </w:rPr>
      </w:pPr>
    </w:p>
    <w:p w14:paraId="5BF6B3EA" w14:textId="77777777" w:rsidR="008B15BA" w:rsidRPr="00DD2007" w:rsidRDefault="008B15BA" w:rsidP="007E0EE6">
      <w:pPr>
        <w:keepNext/>
        <w:pBdr>
          <w:top w:val="single" w:sz="4" w:space="1" w:color="auto"/>
          <w:left w:val="single" w:sz="4" w:space="4" w:color="auto"/>
          <w:bottom w:val="single" w:sz="4" w:space="1" w:color="auto"/>
          <w:right w:val="single" w:sz="4" w:space="4" w:color="auto"/>
        </w:pBdr>
        <w:spacing w:line="240" w:lineRule="auto"/>
        <w:ind w:left="567" w:hanging="567"/>
        <w:rPr>
          <w:b/>
          <w:caps/>
          <w:szCs w:val="22"/>
          <w:lang w:val="de-DE"/>
        </w:rPr>
      </w:pPr>
      <w:r w:rsidRPr="00DD2007">
        <w:rPr>
          <w:b/>
          <w:caps/>
          <w:szCs w:val="22"/>
          <w:lang w:val="de-DE"/>
        </w:rPr>
        <w:lastRenderedPageBreak/>
        <w:t>9.</w:t>
      </w:r>
      <w:r w:rsidRPr="00DD2007">
        <w:rPr>
          <w:b/>
          <w:caps/>
          <w:szCs w:val="22"/>
          <w:lang w:val="de-DE"/>
        </w:rPr>
        <w:tab/>
        <w:t>BESONDERE WARNHINWEISE, SOWEIT ERFORDERLICH</w:t>
      </w:r>
    </w:p>
    <w:p w14:paraId="22610747" w14:textId="77777777" w:rsidR="008B15BA" w:rsidRPr="007E098C" w:rsidRDefault="008B15BA" w:rsidP="007E0EE6">
      <w:pPr>
        <w:keepNext/>
        <w:rPr>
          <w:lang w:val="de-DE"/>
        </w:rPr>
      </w:pPr>
    </w:p>
    <w:p w14:paraId="7F60FE83" w14:textId="77777777" w:rsidR="008B15BA" w:rsidRDefault="008B15BA" w:rsidP="008B15BA">
      <w:pPr>
        <w:tabs>
          <w:tab w:val="clear" w:pos="567"/>
          <w:tab w:val="left" w:pos="708"/>
        </w:tabs>
        <w:spacing w:line="240" w:lineRule="auto"/>
        <w:ind w:left="567" w:hanging="567"/>
        <w:rPr>
          <w:szCs w:val="22"/>
          <w:lang w:val="de-DE"/>
        </w:rPr>
      </w:pPr>
    </w:p>
    <w:p w14:paraId="4710F1FB" w14:textId="77777777" w:rsidR="008B15BA" w:rsidRDefault="008B15BA" w:rsidP="008B15BA">
      <w:pPr>
        <w:spacing w:line="240" w:lineRule="auto"/>
        <w:ind w:left="567" w:hanging="567"/>
        <w:rPr>
          <w:bCs/>
          <w:caps/>
          <w:szCs w:val="22"/>
          <w:lang w:val="de-DE"/>
        </w:rPr>
      </w:pPr>
    </w:p>
    <w:p w14:paraId="702016E7"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10.</w:t>
      </w:r>
      <w:r>
        <w:rPr>
          <w:b/>
          <w:caps/>
          <w:szCs w:val="22"/>
          <w:lang w:val="de-DE"/>
        </w:rPr>
        <w:tab/>
        <w:t>Verfalldatum</w:t>
      </w:r>
    </w:p>
    <w:p w14:paraId="1A1B8B44" w14:textId="77777777" w:rsidR="008B15BA" w:rsidRDefault="008B15BA" w:rsidP="008B15BA">
      <w:pPr>
        <w:spacing w:line="240" w:lineRule="auto"/>
        <w:ind w:left="567" w:hanging="567"/>
        <w:rPr>
          <w:szCs w:val="22"/>
          <w:lang w:val="de-DE"/>
        </w:rPr>
      </w:pPr>
    </w:p>
    <w:p w14:paraId="2DBA602F" w14:textId="77777777" w:rsidR="008B15BA" w:rsidRDefault="008B15BA" w:rsidP="008B15BA">
      <w:pPr>
        <w:spacing w:line="240" w:lineRule="auto"/>
        <w:ind w:left="567" w:hanging="567"/>
        <w:rPr>
          <w:szCs w:val="22"/>
          <w:lang w:val="de-DE"/>
        </w:rPr>
      </w:pPr>
      <w:r>
        <w:rPr>
          <w:szCs w:val="22"/>
          <w:lang w:val="de-DE"/>
        </w:rPr>
        <w:t>Verwendbar bis (MM/JJJJ)</w:t>
      </w:r>
    </w:p>
    <w:p w14:paraId="6208B28E" w14:textId="77777777" w:rsidR="008B15BA" w:rsidRDefault="008B15BA" w:rsidP="008B15BA">
      <w:pPr>
        <w:tabs>
          <w:tab w:val="clear" w:pos="567"/>
          <w:tab w:val="left" w:pos="708"/>
        </w:tabs>
        <w:spacing w:line="240" w:lineRule="auto"/>
        <w:ind w:left="567" w:hanging="567"/>
        <w:rPr>
          <w:szCs w:val="22"/>
          <w:lang w:val="de-DE"/>
        </w:rPr>
      </w:pPr>
      <w:r>
        <w:rPr>
          <w:szCs w:val="22"/>
          <w:lang w:val="de-DE"/>
        </w:rPr>
        <w:t>Nach Anbruch innerhalb von 28 Tagen verbrauchen.</w:t>
      </w:r>
    </w:p>
    <w:p w14:paraId="02B6D65E" w14:textId="77777777" w:rsidR="008B15BA" w:rsidRDefault="008B15BA" w:rsidP="008B15BA">
      <w:pPr>
        <w:spacing w:line="240" w:lineRule="auto"/>
        <w:ind w:left="567" w:hanging="567"/>
        <w:rPr>
          <w:szCs w:val="22"/>
          <w:lang w:val="de-DE"/>
        </w:rPr>
      </w:pPr>
    </w:p>
    <w:p w14:paraId="3B4A9363" w14:textId="77777777" w:rsidR="008B15BA" w:rsidRDefault="008B15BA" w:rsidP="008B15BA">
      <w:pPr>
        <w:tabs>
          <w:tab w:val="clear" w:pos="567"/>
          <w:tab w:val="left" w:pos="708"/>
        </w:tabs>
        <w:spacing w:line="240" w:lineRule="auto"/>
        <w:ind w:left="567" w:hanging="567"/>
        <w:rPr>
          <w:szCs w:val="22"/>
          <w:lang w:val="de-DE"/>
        </w:rPr>
      </w:pPr>
    </w:p>
    <w:p w14:paraId="3705227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szCs w:val="22"/>
          <w:lang w:val="de-DE"/>
        </w:rPr>
        <w:t>11.</w:t>
      </w:r>
      <w:r>
        <w:rPr>
          <w:b/>
          <w:szCs w:val="22"/>
          <w:lang w:val="de-DE"/>
        </w:rPr>
        <w:tab/>
        <w:t>BESONDERE LAGERUNGSBEDINGUNGEN</w:t>
      </w:r>
    </w:p>
    <w:p w14:paraId="5B093156" w14:textId="77777777" w:rsidR="008B15BA" w:rsidRDefault="008B15BA" w:rsidP="008B15BA">
      <w:pPr>
        <w:tabs>
          <w:tab w:val="clear" w:pos="567"/>
          <w:tab w:val="left" w:pos="708"/>
        </w:tabs>
        <w:spacing w:line="240" w:lineRule="auto"/>
        <w:ind w:left="567" w:hanging="567"/>
        <w:rPr>
          <w:szCs w:val="22"/>
          <w:lang w:val="de-DE"/>
        </w:rPr>
      </w:pPr>
    </w:p>
    <w:p w14:paraId="0AB689DC" w14:textId="77777777" w:rsidR="008B15BA" w:rsidRDefault="008B15BA" w:rsidP="008B15BA">
      <w:pPr>
        <w:tabs>
          <w:tab w:val="clear" w:pos="567"/>
          <w:tab w:val="left" w:pos="708"/>
        </w:tabs>
        <w:spacing w:line="240" w:lineRule="auto"/>
        <w:ind w:left="567" w:hanging="567"/>
        <w:rPr>
          <w:szCs w:val="22"/>
          <w:lang w:val="de-DE"/>
        </w:rPr>
      </w:pPr>
    </w:p>
    <w:p w14:paraId="17D379B1" w14:textId="77777777" w:rsidR="008B15BA" w:rsidRDefault="008B15BA" w:rsidP="008B15BA">
      <w:pPr>
        <w:spacing w:line="240" w:lineRule="auto"/>
        <w:ind w:left="567" w:hanging="567"/>
        <w:rPr>
          <w:szCs w:val="22"/>
          <w:lang w:val="de-DE"/>
        </w:rPr>
      </w:pPr>
    </w:p>
    <w:p w14:paraId="26F03AB1"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12.</w:t>
      </w:r>
      <w:r>
        <w:rPr>
          <w:b/>
          <w:caps/>
          <w:szCs w:val="22"/>
          <w:lang w:val="de-DE"/>
        </w:rPr>
        <w:tab/>
        <w:t>besondere VorsichtsmaSSnahmen für die ENTSORgung VON nicht verwendeten arzneimitteln oder von Abfallmaterialien</w:t>
      </w:r>
      <w:r>
        <w:rPr>
          <w:b/>
          <w:szCs w:val="22"/>
          <w:lang w:val="de-DE"/>
        </w:rPr>
        <w:t>, SOFERN ERFORDERLICH</w:t>
      </w:r>
    </w:p>
    <w:p w14:paraId="69086566" w14:textId="77777777" w:rsidR="008B15BA" w:rsidRDefault="008B15BA" w:rsidP="008B15BA">
      <w:pPr>
        <w:spacing w:line="240" w:lineRule="auto"/>
        <w:ind w:left="567" w:hanging="567"/>
        <w:rPr>
          <w:szCs w:val="22"/>
          <w:lang w:val="de-DE"/>
        </w:rPr>
      </w:pPr>
    </w:p>
    <w:p w14:paraId="0226F6BD" w14:textId="77777777" w:rsidR="008B15BA" w:rsidRDefault="008B15BA" w:rsidP="008B15BA">
      <w:pPr>
        <w:spacing w:line="240" w:lineRule="auto"/>
        <w:ind w:left="567" w:hanging="567"/>
        <w:rPr>
          <w:szCs w:val="22"/>
          <w:lang w:val="de-DE"/>
        </w:rPr>
      </w:pPr>
      <w:r>
        <w:rPr>
          <w:szCs w:val="22"/>
          <w:lang w:val="de-DE"/>
        </w:rPr>
        <w:t>Entsorgung: Lesen Sie die Packungsbeilage.</w:t>
      </w:r>
    </w:p>
    <w:p w14:paraId="2BD46DBA" w14:textId="77777777" w:rsidR="008B15BA" w:rsidRDefault="008B15BA" w:rsidP="008B15BA">
      <w:pPr>
        <w:spacing w:line="240" w:lineRule="auto"/>
        <w:ind w:left="567" w:hanging="567"/>
        <w:rPr>
          <w:szCs w:val="22"/>
          <w:lang w:val="de-DE"/>
        </w:rPr>
      </w:pPr>
    </w:p>
    <w:p w14:paraId="0F8253D7" w14:textId="77777777" w:rsidR="008B15BA" w:rsidRDefault="008B15BA" w:rsidP="008B15BA">
      <w:pPr>
        <w:spacing w:line="240" w:lineRule="auto"/>
        <w:ind w:left="567" w:hanging="567"/>
        <w:rPr>
          <w:szCs w:val="22"/>
          <w:lang w:val="de-DE"/>
        </w:rPr>
      </w:pPr>
    </w:p>
    <w:p w14:paraId="15D70C5D"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13.</w:t>
      </w:r>
      <w:r>
        <w:rPr>
          <w:b/>
          <w:caps/>
          <w:szCs w:val="22"/>
          <w:lang w:val="de-DE"/>
        </w:rPr>
        <w:tab/>
      </w:r>
      <w:r>
        <w:rPr>
          <w:b/>
          <w:szCs w:val="22"/>
          <w:lang w:val="de-DE"/>
        </w:rPr>
        <w:t xml:space="preserve">VERMERK „FÜR TIERE“ SOWIE </w:t>
      </w:r>
      <w:r>
        <w:rPr>
          <w:b/>
          <w:caps/>
          <w:szCs w:val="22"/>
          <w:lang w:val="de-DE"/>
        </w:rPr>
        <w:t>Bedingungen oder Beschränkungen für eine sichere und wirksame Anwendung des Tierarzneimittels,</w:t>
      </w:r>
      <w:r>
        <w:rPr>
          <w:b/>
          <w:szCs w:val="22"/>
          <w:lang w:val="de-DE"/>
        </w:rPr>
        <w:t xml:space="preserve"> SOFERN ZUTREFFEND</w:t>
      </w:r>
    </w:p>
    <w:p w14:paraId="76021A88" w14:textId="77777777" w:rsidR="008B15BA" w:rsidRDefault="008B15BA" w:rsidP="008B15BA">
      <w:pPr>
        <w:spacing w:line="240" w:lineRule="auto"/>
        <w:ind w:left="567" w:hanging="567"/>
        <w:rPr>
          <w:szCs w:val="22"/>
          <w:lang w:val="de-DE"/>
        </w:rPr>
      </w:pPr>
    </w:p>
    <w:p w14:paraId="49C0CFF0" w14:textId="77777777" w:rsidR="008B15BA" w:rsidRDefault="008B15BA" w:rsidP="008B15BA">
      <w:pPr>
        <w:spacing w:line="240" w:lineRule="auto"/>
        <w:ind w:left="567" w:hanging="567"/>
        <w:rPr>
          <w:szCs w:val="22"/>
          <w:lang w:val="de-DE"/>
        </w:rPr>
      </w:pPr>
      <w:r>
        <w:rPr>
          <w:szCs w:val="22"/>
          <w:lang w:val="de-DE"/>
        </w:rPr>
        <w:t xml:space="preserve">Für Tiere. Verschreibungspflichtig. </w:t>
      </w:r>
    </w:p>
    <w:p w14:paraId="04F5FFD6" w14:textId="77777777" w:rsidR="008B15BA" w:rsidRDefault="008B15BA" w:rsidP="008B15BA">
      <w:pPr>
        <w:spacing w:line="240" w:lineRule="auto"/>
        <w:ind w:left="567" w:hanging="567"/>
        <w:rPr>
          <w:szCs w:val="22"/>
          <w:lang w:val="de-DE"/>
        </w:rPr>
      </w:pPr>
    </w:p>
    <w:p w14:paraId="6C645974" w14:textId="77777777" w:rsidR="008B15BA" w:rsidRDefault="008B15BA" w:rsidP="008B15BA">
      <w:pPr>
        <w:spacing w:line="240" w:lineRule="auto"/>
        <w:ind w:left="567" w:hanging="567"/>
        <w:rPr>
          <w:szCs w:val="22"/>
          <w:lang w:val="de-DE"/>
        </w:rPr>
      </w:pPr>
    </w:p>
    <w:p w14:paraId="60C8B77E"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14.</w:t>
      </w:r>
      <w:r>
        <w:rPr>
          <w:b/>
          <w:caps/>
          <w:szCs w:val="22"/>
          <w:lang w:val="de-DE"/>
        </w:rPr>
        <w:tab/>
      </w:r>
      <w:r>
        <w:rPr>
          <w:b/>
          <w:szCs w:val="22"/>
          <w:lang w:val="de-DE"/>
        </w:rPr>
        <w:t>KINDERWARNHINWEIS „ARZNEIMITTEL UNZUGÄNGLICH FÜR KINDER AUFBEWAHREN“</w:t>
      </w:r>
    </w:p>
    <w:p w14:paraId="0F343C76" w14:textId="77777777" w:rsidR="008B15BA" w:rsidRDefault="008B15BA" w:rsidP="008B15BA">
      <w:pPr>
        <w:spacing w:line="240" w:lineRule="auto"/>
        <w:ind w:left="567" w:hanging="567"/>
        <w:rPr>
          <w:szCs w:val="22"/>
          <w:lang w:val="de-DE"/>
        </w:rPr>
      </w:pPr>
    </w:p>
    <w:p w14:paraId="62002C9E" w14:textId="77777777" w:rsidR="008B15BA" w:rsidRDefault="008B15BA" w:rsidP="008B15BA">
      <w:pPr>
        <w:spacing w:line="240" w:lineRule="auto"/>
        <w:ind w:left="567" w:hanging="567"/>
        <w:rPr>
          <w:szCs w:val="22"/>
          <w:lang w:val="de-DE"/>
        </w:rPr>
      </w:pPr>
      <w:r>
        <w:rPr>
          <w:szCs w:val="22"/>
          <w:lang w:val="de-DE"/>
        </w:rPr>
        <w:t>Arzneimittel unzugänglich für Kinder aufbewahren.</w:t>
      </w:r>
    </w:p>
    <w:p w14:paraId="3BBC9A9E" w14:textId="77777777" w:rsidR="008B15BA" w:rsidRDefault="008B15BA" w:rsidP="008B15BA">
      <w:pPr>
        <w:spacing w:line="240" w:lineRule="auto"/>
        <w:ind w:left="567" w:hanging="567"/>
        <w:rPr>
          <w:szCs w:val="22"/>
          <w:lang w:val="de-DE"/>
        </w:rPr>
      </w:pPr>
    </w:p>
    <w:p w14:paraId="4D84647B" w14:textId="77777777" w:rsidR="008B15BA" w:rsidRDefault="008B15BA" w:rsidP="008B15BA">
      <w:pPr>
        <w:spacing w:line="240" w:lineRule="auto"/>
        <w:ind w:left="567" w:hanging="567"/>
        <w:rPr>
          <w:szCs w:val="22"/>
          <w:lang w:val="de-DE"/>
        </w:rPr>
      </w:pPr>
    </w:p>
    <w:p w14:paraId="6B0FAEA7"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15.</w:t>
      </w:r>
      <w:r>
        <w:rPr>
          <w:b/>
          <w:caps/>
          <w:szCs w:val="22"/>
          <w:lang w:val="de-DE"/>
        </w:rPr>
        <w:tab/>
        <w:t>NAME UND ANSCHRIFT des ZULASSUNGSinhabers</w:t>
      </w:r>
    </w:p>
    <w:p w14:paraId="53AC330E" w14:textId="77777777" w:rsidR="008B15BA" w:rsidRDefault="008B15BA" w:rsidP="008B15BA">
      <w:pPr>
        <w:spacing w:line="240" w:lineRule="auto"/>
        <w:ind w:left="567" w:hanging="567"/>
        <w:rPr>
          <w:szCs w:val="22"/>
          <w:lang w:val="de-DE"/>
        </w:rPr>
      </w:pPr>
    </w:p>
    <w:p w14:paraId="102F79A1" w14:textId="77777777" w:rsidR="008B15BA" w:rsidRDefault="008B15BA" w:rsidP="008B15BA">
      <w:pPr>
        <w:spacing w:line="240" w:lineRule="auto"/>
        <w:ind w:left="567" w:hanging="567"/>
        <w:rPr>
          <w:szCs w:val="22"/>
          <w:lang w:val="de-DE"/>
        </w:rPr>
      </w:pPr>
      <w:r>
        <w:rPr>
          <w:szCs w:val="22"/>
          <w:lang w:val="de-DE"/>
        </w:rPr>
        <w:t>Boehringer Ingelheim Vetmedica GmbH</w:t>
      </w:r>
    </w:p>
    <w:p w14:paraId="0859CB4A" w14:textId="77777777" w:rsidR="008B15BA" w:rsidRDefault="008B15BA" w:rsidP="008B15BA">
      <w:pPr>
        <w:spacing w:line="240" w:lineRule="auto"/>
        <w:ind w:left="567" w:hanging="567"/>
        <w:rPr>
          <w:szCs w:val="22"/>
          <w:lang w:val="de-DE"/>
        </w:rPr>
      </w:pPr>
      <w:r>
        <w:rPr>
          <w:szCs w:val="22"/>
          <w:lang w:val="de-DE"/>
        </w:rPr>
        <w:t>55216 Ingelheim</w:t>
      </w:r>
    </w:p>
    <w:p w14:paraId="77D89964" w14:textId="77777777" w:rsidR="008B15BA" w:rsidRDefault="008B15BA" w:rsidP="008B15BA">
      <w:pPr>
        <w:spacing w:line="240" w:lineRule="auto"/>
        <w:ind w:left="567" w:hanging="567"/>
        <w:rPr>
          <w:szCs w:val="22"/>
          <w:lang w:val="de-DE"/>
        </w:rPr>
      </w:pPr>
      <w:r>
        <w:rPr>
          <w:szCs w:val="22"/>
          <w:lang w:val="de-DE"/>
        </w:rPr>
        <w:t>DEUTSCHLAND</w:t>
      </w:r>
    </w:p>
    <w:p w14:paraId="4B81846B" w14:textId="77777777" w:rsidR="008B15BA" w:rsidRDefault="008B15BA" w:rsidP="008B15BA">
      <w:pPr>
        <w:spacing w:line="240" w:lineRule="auto"/>
        <w:ind w:left="567" w:hanging="567"/>
        <w:rPr>
          <w:szCs w:val="22"/>
          <w:lang w:val="de-DE"/>
        </w:rPr>
      </w:pPr>
    </w:p>
    <w:p w14:paraId="42C1D6B6" w14:textId="77777777" w:rsidR="008B15BA" w:rsidRDefault="008B15BA" w:rsidP="008B15BA">
      <w:pPr>
        <w:spacing w:line="240" w:lineRule="auto"/>
        <w:ind w:left="567" w:hanging="567"/>
        <w:rPr>
          <w:szCs w:val="22"/>
          <w:lang w:val="de-DE"/>
        </w:rPr>
      </w:pPr>
    </w:p>
    <w:p w14:paraId="2156D5CB"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16.</w:t>
      </w:r>
      <w:r>
        <w:rPr>
          <w:b/>
          <w:caps/>
          <w:szCs w:val="22"/>
          <w:lang w:val="de-DE"/>
        </w:rPr>
        <w:tab/>
        <w:t>Zulassungsnummern</w:t>
      </w:r>
    </w:p>
    <w:p w14:paraId="1B547FC6" w14:textId="77777777" w:rsidR="008B15BA" w:rsidRDefault="008B15BA" w:rsidP="008B15BA">
      <w:pPr>
        <w:spacing w:line="240" w:lineRule="auto"/>
        <w:ind w:left="567" w:hanging="567"/>
        <w:rPr>
          <w:szCs w:val="22"/>
          <w:lang w:val="de-DE"/>
        </w:rPr>
      </w:pPr>
    </w:p>
    <w:p w14:paraId="13B69D28" w14:textId="77777777" w:rsidR="008B15BA" w:rsidRDefault="008B15BA" w:rsidP="008B15BA">
      <w:pPr>
        <w:spacing w:line="240" w:lineRule="auto"/>
        <w:ind w:left="567" w:hanging="567"/>
        <w:rPr>
          <w:rFonts w:eastAsia="SimSun"/>
          <w:szCs w:val="22"/>
          <w:highlight w:val="lightGray"/>
          <w:lang w:val="nl-NL" w:eastAsia="en-US"/>
        </w:rPr>
      </w:pPr>
      <w:r>
        <w:rPr>
          <w:rFonts w:eastAsia="SimSun"/>
          <w:szCs w:val="22"/>
          <w:lang w:val="nl-NL" w:eastAsia="en-US"/>
        </w:rPr>
        <w:t xml:space="preserve">EU/2/97/004/050 </w:t>
      </w:r>
      <w:r>
        <w:rPr>
          <w:rFonts w:eastAsia="SimSun"/>
          <w:szCs w:val="22"/>
          <w:highlight w:val="lightGray"/>
          <w:lang w:val="nl-NL" w:eastAsia="en-US"/>
        </w:rPr>
        <w:t>50 ml</w:t>
      </w:r>
    </w:p>
    <w:p w14:paraId="5FB7D348" w14:textId="77777777" w:rsidR="008B15BA" w:rsidRDefault="008B15BA" w:rsidP="008B15BA">
      <w:pPr>
        <w:spacing w:line="240" w:lineRule="auto"/>
        <w:ind w:left="567" w:hanging="567"/>
        <w:rPr>
          <w:rFonts w:eastAsia="SimSun"/>
          <w:szCs w:val="22"/>
          <w:highlight w:val="lightGray"/>
          <w:lang w:val="nl-NL" w:eastAsia="en-US"/>
        </w:rPr>
      </w:pPr>
      <w:r>
        <w:rPr>
          <w:rFonts w:eastAsia="SimSun"/>
          <w:szCs w:val="22"/>
          <w:highlight w:val="lightGray"/>
          <w:lang w:val="nl-NL" w:eastAsia="en-US"/>
        </w:rPr>
        <w:t>EU/2/97/004/051 100 ml</w:t>
      </w:r>
    </w:p>
    <w:p w14:paraId="2A316380" w14:textId="77777777" w:rsidR="008B15BA" w:rsidRDefault="008B15BA" w:rsidP="008B15BA">
      <w:pPr>
        <w:spacing w:line="240" w:lineRule="auto"/>
        <w:ind w:left="567" w:hanging="567"/>
        <w:rPr>
          <w:rFonts w:eastAsia="SimSun"/>
          <w:szCs w:val="22"/>
          <w:highlight w:val="lightGray"/>
          <w:lang w:val="nl-NL" w:eastAsia="en-US"/>
        </w:rPr>
      </w:pPr>
      <w:r>
        <w:rPr>
          <w:rFonts w:eastAsia="SimSun"/>
          <w:szCs w:val="22"/>
          <w:highlight w:val="lightGray"/>
          <w:lang w:val="nl-NL" w:eastAsia="en-US"/>
        </w:rPr>
        <w:t>EU/2/97/004/052 12 x 50 ml</w:t>
      </w:r>
    </w:p>
    <w:p w14:paraId="43C2E005" w14:textId="77777777" w:rsidR="008B15BA" w:rsidRPr="008B15BA" w:rsidRDefault="008B15BA" w:rsidP="008B15BA">
      <w:pPr>
        <w:spacing w:line="240" w:lineRule="auto"/>
        <w:ind w:left="567" w:hanging="567"/>
        <w:rPr>
          <w:rFonts w:eastAsia="SimSun"/>
          <w:szCs w:val="22"/>
          <w:lang w:val="de-DE" w:eastAsia="en-US"/>
        </w:rPr>
      </w:pPr>
      <w:r w:rsidRPr="008B15BA">
        <w:rPr>
          <w:rFonts w:eastAsia="SimSun"/>
          <w:szCs w:val="22"/>
          <w:highlight w:val="lightGray"/>
          <w:lang w:val="de-DE" w:eastAsia="en-US"/>
        </w:rPr>
        <w:t>EU/2/97/004/053 12 x 100 ml</w:t>
      </w:r>
    </w:p>
    <w:p w14:paraId="2618F456" w14:textId="77777777" w:rsidR="008B15BA" w:rsidRDefault="008B15BA" w:rsidP="008B15BA">
      <w:pPr>
        <w:spacing w:line="240" w:lineRule="auto"/>
        <w:ind w:left="567" w:hanging="567"/>
        <w:rPr>
          <w:rFonts w:eastAsia="MS Mincho"/>
          <w:szCs w:val="22"/>
          <w:lang w:val="de-DE" w:eastAsia="ja-JP"/>
        </w:rPr>
      </w:pPr>
    </w:p>
    <w:p w14:paraId="26625CE3" w14:textId="77777777" w:rsidR="008B15BA" w:rsidRDefault="008B15BA" w:rsidP="008B15BA">
      <w:pPr>
        <w:spacing w:line="240" w:lineRule="auto"/>
        <w:ind w:left="567" w:hanging="567"/>
        <w:rPr>
          <w:szCs w:val="22"/>
          <w:lang w:val="de-DE"/>
        </w:rPr>
      </w:pPr>
    </w:p>
    <w:p w14:paraId="26923B8B"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17.</w:t>
      </w:r>
      <w:r>
        <w:rPr>
          <w:b/>
          <w:caps/>
          <w:szCs w:val="22"/>
          <w:lang w:val="de-DE"/>
        </w:rPr>
        <w:tab/>
        <w:t>Chargenbezeichnung des Herstellers</w:t>
      </w:r>
    </w:p>
    <w:p w14:paraId="53031D7C" w14:textId="77777777" w:rsidR="008B15BA" w:rsidRDefault="008B15BA" w:rsidP="008B15BA">
      <w:pPr>
        <w:spacing w:line="240" w:lineRule="auto"/>
        <w:ind w:left="567" w:hanging="567"/>
        <w:rPr>
          <w:szCs w:val="22"/>
          <w:lang w:val="de-DE"/>
        </w:rPr>
      </w:pPr>
    </w:p>
    <w:p w14:paraId="398EFDA8" w14:textId="77777777" w:rsidR="008B15BA" w:rsidRDefault="008B15BA" w:rsidP="008B15BA">
      <w:pPr>
        <w:spacing w:line="240" w:lineRule="auto"/>
        <w:ind w:left="567" w:hanging="567"/>
        <w:rPr>
          <w:szCs w:val="22"/>
          <w:lang w:val="de-DE"/>
        </w:rPr>
      </w:pPr>
      <w:r>
        <w:rPr>
          <w:szCs w:val="22"/>
          <w:lang w:val="de-DE"/>
        </w:rPr>
        <w:t>Ch.-B. {Nummer}</w:t>
      </w:r>
    </w:p>
    <w:p w14:paraId="3DA5E72E" w14:textId="77777777" w:rsidR="008B15BA" w:rsidRDefault="008B15BA" w:rsidP="008B15BA">
      <w:pPr>
        <w:spacing w:line="240" w:lineRule="auto"/>
        <w:ind w:left="567" w:hanging="567"/>
        <w:rPr>
          <w:szCs w:val="22"/>
          <w:lang w:val="de-DE"/>
        </w:rPr>
      </w:pPr>
      <w:r>
        <w:rPr>
          <w:snapToGrid w:val="0"/>
          <w:szCs w:val="22"/>
          <w:lang w:val="de-DE"/>
        </w:rPr>
        <w:br w:type="page"/>
      </w:r>
    </w:p>
    <w:p w14:paraId="20A29EB0" w14:textId="77777777" w:rsidR="008B15BA" w:rsidRDefault="008B15BA" w:rsidP="008B15BA">
      <w:pPr>
        <w:pBdr>
          <w:top w:val="single" w:sz="4" w:space="0" w:color="auto"/>
          <w:left w:val="single" w:sz="4" w:space="4" w:color="auto"/>
          <w:bottom w:val="single" w:sz="4" w:space="1" w:color="auto"/>
          <w:right w:val="single" w:sz="4" w:space="4" w:color="auto"/>
        </w:pBdr>
        <w:spacing w:line="240" w:lineRule="auto"/>
        <w:ind w:left="567" w:hanging="567"/>
        <w:rPr>
          <w:szCs w:val="22"/>
          <w:lang w:val="de-DE"/>
        </w:rPr>
      </w:pPr>
      <w:r>
        <w:rPr>
          <w:b/>
          <w:szCs w:val="22"/>
          <w:lang w:val="de-DE"/>
        </w:rPr>
        <w:lastRenderedPageBreak/>
        <w:t>ANGABEN AUF DEM BEHÄLTNIS</w:t>
      </w:r>
    </w:p>
    <w:p w14:paraId="19AE8AA6" w14:textId="77777777" w:rsidR="008B15BA" w:rsidRDefault="008B15BA" w:rsidP="008B15BA">
      <w:pPr>
        <w:pBdr>
          <w:top w:val="single" w:sz="4" w:space="0" w:color="auto"/>
          <w:left w:val="single" w:sz="4" w:space="4" w:color="auto"/>
          <w:bottom w:val="single" w:sz="4" w:space="1" w:color="auto"/>
          <w:right w:val="single" w:sz="4" w:space="4" w:color="auto"/>
        </w:pBdr>
        <w:spacing w:line="240" w:lineRule="auto"/>
        <w:ind w:left="567" w:hanging="567"/>
        <w:rPr>
          <w:szCs w:val="22"/>
          <w:lang w:val="de-DE"/>
        </w:rPr>
      </w:pPr>
    </w:p>
    <w:p w14:paraId="5809CB6F" w14:textId="77777777" w:rsidR="008B15BA" w:rsidRDefault="008B15BA" w:rsidP="008B15BA">
      <w:pPr>
        <w:pBdr>
          <w:top w:val="single" w:sz="4" w:space="0" w:color="auto"/>
          <w:left w:val="single" w:sz="4" w:space="4" w:color="auto"/>
          <w:bottom w:val="single" w:sz="4" w:space="1" w:color="auto"/>
          <w:right w:val="single" w:sz="4" w:space="4" w:color="auto"/>
        </w:pBdr>
        <w:spacing w:line="240" w:lineRule="auto"/>
        <w:ind w:left="567" w:hanging="567"/>
        <w:rPr>
          <w:b/>
          <w:szCs w:val="22"/>
          <w:lang w:val="de-DE"/>
        </w:rPr>
      </w:pPr>
      <w:r>
        <w:rPr>
          <w:b/>
          <w:szCs w:val="22"/>
          <w:lang w:val="de-DE"/>
        </w:rPr>
        <w:t>Durchstechflasche, 100 ml</w:t>
      </w:r>
    </w:p>
    <w:p w14:paraId="0ACE45F5" w14:textId="77777777" w:rsidR="008B15BA" w:rsidRDefault="008B15BA" w:rsidP="008B15BA">
      <w:pPr>
        <w:spacing w:line="240" w:lineRule="auto"/>
        <w:ind w:left="567" w:hanging="567"/>
        <w:rPr>
          <w:szCs w:val="22"/>
          <w:lang w:val="de-DE"/>
        </w:rPr>
      </w:pPr>
    </w:p>
    <w:p w14:paraId="265E794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de-DE"/>
        </w:rPr>
      </w:pPr>
      <w:r>
        <w:rPr>
          <w:caps/>
          <w:szCs w:val="22"/>
          <w:lang w:val="de-DE"/>
        </w:rPr>
        <w:t>1.</w:t>
      </w:r>
      <w:r>
        <w:rPr>
          <w:caps/>
          <w:szCs w:val="22"/>
          <w:lang w:val="de-DE"/>
        </w:rPr>
        <w:tab/>
      </w:r>
      <w:r>
        <w:rPr>
          <w:b/>
          <w:caps/>
          <w:szCs w:val="22"/>
          <w:lang w:val="de-DE"/>
        </w:rPr>
        <w:t>Bezeichung des TierarzneimittelS</w:t>
      </w:r>
    </w:p>
    <w:p w14:paraId="1160931C" w14:textId="77777777" w:rsidR="008B15BA" w:rsidRDefault="008B15BA" w:rsidP="008B15BA">
      <w:pPr>
        <w:spacing w:line="240" w:lineRule="auto"/>
        <w:ind w:left="567" w:hanging="567"/>
        <w:rPr>
          <w:szCs w:val="22"/>
          <w:lang w:val="de-DE"/>
        </w:rPr>
      </w:pPr>
    </w:p>
    <w:p w14:paraId="40F8509E" w14:textId="77777777" w:rsidR="008B15BA" w:rsidRDefault="008B15BA" w:rsidP="008B15BA">
      <w:pPr>
        <w:spacing w:line="240" w:lineRule="auto"/>
        <w:ind w:left="567" w:hanging="567"/>
        <w:rPr>
          <w:szCs w:val="22"/>
          <w:lang w:val="de-DE"/>
        </w:rPr>
      </w:pPr>
      <w:r>
        <w:rPr>
          <w:szCs w:val="22"/>
          <w:lang w:val="de-DE"/>
        </w:rPr>
        <w:t>Metacam 40 mg/ml Injektionslösung für Rinder und Pferde</w:t>
      </w:r>
    </w:p>
    <w:p w14:paraId="1139A720" w14:textId="766EF788" w:rsidR="008B15BA" w:rsidRDefault="001525BA" w:rsidP="008B15BA">
      <w:pPr>
        <w:spacing w:line="240" w:lineRule="auto"/>
        <w:ind w:left="567" w:hanging="567"/>
        <w:rPr>
          <w:szCs w:val="22"/>
          <w:lang w:val="de-DE"/>
        </w:rPr>
      </w:pPr>
      <w:r>
        <w:rPr>
          <w:szCs w:val="22"/>
          <w:lang w:val="de-DE"/>
        </w:rPr>
        <w:t>M</w:t>
      </w:r>
      <w:r w:rsidR="003E1805">
        <w:rPr>
          <w:szCs w:val="22"/>
          <w:lang w:val="de-DE"/>
        </w:rPr>
        <w:t>eloxicam</w:t>
      </w:r>
    </w:p>
    <w:p w14:paraId="6BCD356A" w14:textId="77777777" w:rsidR="008B15BA" w:rsidRDefault="008B15BA" w:rsidP="008B15BA">
      <w:pPr>
        <w:spacing w:line="240" w:lineRule="auto"/>
        <w:ind w:left="567" w:hanging="567"/>
        <w:rPr>
          <w:szCs w:val="22"/>
          <w:lang w:val="de-DE"/>
        </w:rPr>
      </w:pPr>
    </w:p>
    <w:p w14:paraId="3A870597" w14:textId="77777777" w:rsidR="008B15BA" w:rsidRDefault="008B15BA" w:rsidP="008B15BA">
      <w:pPr>
        <w:spacing w:line="240" w:lineRule="auto"/>
        <w:ind w:left="567" w:hanging="567"/>
        <w:rPr>
          <w:szCs w:val="22"/>
          <w:lang w:val="de-DE"/>
        </w:rPr>
      </w:pPr>
    </w:p>
    <w:p w14:paraId="68EE42DA"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2</w:t>
      </w:r>
      <w:r>
        <w:rPr>
          <w:b/>
          <w:szCs w:val="22"/>
          <w:lang w:val="de-DE"/>
        </w:rPr>
        <w:t>.</w:t>
      </w:r>
      <w:r>
        <w:rPr>
          <w:b/>
          <w:szCs w:val="22"/>
          <w:lang w:val="de-DE"/>
        </w:rPr>
        <w:tab/>
        <w:t xml:space="preserve">WIRKSTOFF </w:t>
      </w:r>
    </w:p>
    <w:p w14:paraId="17878C99" w14:textId="77777777" w:rsidR="008B15BA" w:rsidRDefault="008B15BA" w:rsidP="008B15BA">
      <w:pPr>
        <w:spacing w:line="240" w:lineRule="auto"/>
        <w:ind w:left="567" w:hanging="567"/>
        <w:rPr>
          <w:szCs w:val="22"/>
          <w:lang w:val="de-DE"/>
        </w:rPr>
      </w:pPr>
    </w:p>
    <w:p w14:paraId="46299689" w14:textId="77777777" w:rsidR="008B15BA" w:rsidRDefault="008B15BA" w:rsidP="008B15BA">
      <w:pPr>
        <w:pStyle w:val="EndnoteText"/>
        <w:tabs>
          <w:tab w:val="clear" w:pos="567"/>
          <w:tab w:val="left" w:pos="1620"/>
        </w:tabs>
        <w:ind w:left="567" w:hanging="567"/>
        <w:rPr>
          <w:szCs w:val="22"/>
          <w:lang w:val="de-DE"/>
        </w:rPr>
      </w:pPr>
      <w:r w:rsidRPr="007E098C">
        <w:rPr>
          <w:szCs w:val="22"/>
          <w:lang w:val="de-DE"/>
        </w:rPr>
        <w:t>Meloxicam 40 mg/ml</w:t>
      </w:r>
    </w:p>
    <w:p w14:paraId="4480CE26" w14:textId="77777777" w:rsidR="008B15BA" w:rsidRDefault="008B15BA" w:rsidP="008B15BA">
      <w:pPr>
        <w:tabs>
          <w:tab w:val="left" w:pos="1276"/>
        </w:tabs>
        <w:spacing w:line="240" w:lineRule="auto"/>
        <w:ind w:left="567" w:hanging="567"/>
        <w:rPr>
          <w:szCs w:val="22"/>
          <w:lang w:val="de-DE"/>
        </w:rPr>
      </w:pPr>
    </w:p>
    <w:p w14:paraId="1C71737B" w14:textId="77777777" w:rsidR="008B15BA" w:rsidRDefault="008B15BA" w:rsidP="008B15BA">
      <w:pPr>
        <w:spacing w:line="240" w:lineRule="auto"/>
        <w:ind w:left="567" w:hanging="567"/>
        <w:rPr>
          <w:szCs w:val="22"/>
          <w:lang w:val="de-DE"/>
        </w:rPr>
      </w:pPr>
    </w:p>
    <w:p w14:paraId="4767E9D5"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3.</w:t>
      </w:r>
      <w:r>
        <w:rPr>
          <w:b/>
          <w:caps/>
          <w:szCs w:val="22"/>
          <w:lang w:val="de-DE"/>
        </w:rPr>
        <w:tab/>
        <w:t>Darreichungsform</w:t>
      </w:r>
    </w:p>
    <w:p w14:paraId="78827A66" w14:textId="77777777" w:rsidR="008B15BA" w:rsidRDefault="008B15BA" w:rsidP="008B15BA">
      <w:pPr>
        <w:spacing w:line="240" w:lineRule="auto"/>
        <w:ind w:left="567" w:hanging="567"/>
        <w:rPr>
          <w:szCs w:val="22"/>
          <w:lang w:val="de-DE"/>
        </w:rPr>
      </w:pPr>
    </w:p>
    <w:p w14:paraId="409E9C15" w14:textId="77777777" w:rsidR="008B15BA" w:rsidRDefault="008B15BA" w:rsidP="008B15BA">
      <w:pPr>
        <w:spacing w:line="240" w:lineRule="auto"/>
        <w:ind w:left="567" w:hanging="567"/>
        <w:rPr>
          <w:szCs w:val="22"/>
          <w:lang w:val="de-DE"/>
        </w:rPr>
      </w:pPr>
      <w:r>
        <w:rPr>
          <w:szCs w:val="22"/>
          <w:highlight w:val="lightGray"/>
          <w:lang w:val="de-DE"/>
        </w:rPr>
        <w:t>Injektionslösung</w:t>
      </w:r>
    </w:p>
    <w:p w14:paraId="1FD6A361" w14:textId="77777777" w:rsidR="008B15BA" w:rsidRDefault="008B15BA" w:rsidP="008B15BA">
      <w:pPr>
        <w:spacing w:line="240" w:lineRule="auto"/>
        <w:ind w:left="567" w:hanging="567"/>
        <w:rPr>
          <w:szCs w:val="22"/>
          <w:lang w:val="de-DE"/>
        </w:rPr>
      </w:pPr>
    </w:p>
    <w:p w14:paraId="08467A3D" w14:textId="77777777" w:rsidR="008B15BA" w:rsidRDefault="008B15BA" w:rsidP="008B15BA">
      <w:pPr>
        <w:spacing w:line="240" w:lineRule="auto"/>
        <w:ind w:left="567" w:hanging="567"/>
        <w:rPr>
          <w:szCs w:val="22"/>
          <w:lang w:val="de-DE"/>
        </w:rPr>
      </w:pPr>
    </w:p>
    <w:p w14:paraId="12CC19E7"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4.</w:t>
      </w:r>
      <w:r>
        <w:rPr>
          <w:b/>
          <w:caps/>
          <w:szCs w:val="22"/>
          <w:lang w:val="de-DE"/>
        </w:rPr>
        <w:tab/>
        <w:t>Packungsgrösse</w:t>
      </w:r>
    </w:p>
    <w:p w14:paraId="3B0A7F0C" w14:textId="77777777" w:rsidR="008B15BA" w:rsidRDefault="008B15BA" w:rsidP="008B15BA">
      <w:pPr>
        <w:spacing w:line="240" w:lineRule="auto"/>
        <w:ind w:left="567" w:hanging="567"/>
        <w:rPr>
          <w:szCs w:val="22"/>
          <w:lang w:val="de-DE"/>
        </w:rPr>
      </w:pPr>
    </w:p>
    <w:p w14:paraId="1CB8B7D1" w14:textId="77777777" w:rsidR="008B15BA" w:rsidRDefault="008B15BA" w:rsidP="008B15BA">
      <w:pPr>
        <w:spacing w:line="240" w:lineRule="auto"/>
        <w:ind w:left="567" w:hanging="567"/>
        <w:rPr>
          <w:szCs w:val="22"/>
          <w:lang w:val="de-DE"/>
        </w:rPr>
      </w:pPr>
      <w:r>
        <w:rPr>
          <w:szCs w:val="22"/>
          <w:lang w:val="de-DE"/>
        </w:rPr>
        <w:t>100 ml</w:t>
      </w:r>
    </w:p>
    <w:p w14:paraId="75709933" w14:textId="77777777" w:rsidR="008B15BA" w:rsidRDefault="008B15BA" w:rsidP="008B15BA">
      <w:pPr>
        <w:spacing w:line="240" w:lineRule="auto"/>
        <w:ind w:left="567" w:hanging="567"/>
        <w:rPr>
          <w:szCs w:val="22"/>
          <w:lang w:val="de-DE"/>
        </w:rPr>
      </w:pPr>
    </w:p>
    <w:p w14:paraId="7BB23648" w14:textId="77777777" w:rsidR="008B15BA" w:rsidRDefault="008B15BA" w:rsidP="008B15BA">
      <w:pPr>
        <w:spacing w:line="240" w:lineRule="auto"/>
        <w:ind w:left="567" w:hanging="567"/>
        <w:rPr>
          <w:szCs w:val="22"/>
          <w:lang w:val="de-DE"/>
        </w:rPr>
      </w:pPr>
    </w:p>
    <w:p w14:paraId="7ED952A0"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5.</w:t>
      </w:r>
      <w:r>
        <w:rPr>
          <w:b/>
          <w:caps/>
          <w:szCs w:val="22"/>
          <w:lang w:val="de-DE"/>
        </w:rPr>
        <w:tab/>
        <w:t>Zieltierarten</w:t>
      </w:r>
    </w:p>
    <w:p w14:paraId="7243C8AC" w14:textId="77777777" w:rsidR="008B15BA" w:rsidRDefault="008B15BA" w:rsidP="008B15BA">
      <w:pPr>
        <w:spacing w:line="240" w:lineRule="auto"/>
        <w:ind w:left="567" w:hanging="567"/>
        <w:rPr>
          <w:szCs w:val="22"/>
          <w:lang w:val="de-DE"/>
        </w:rPr>
      </w:pPr>
    </w:p>
    <w:p w14:paraId="2D7654C3" w14:textId="77777777" w:rsidR="008B15BA" w:rsidRDefault="008B15BA" w:rsidP="008B15BA">
      <w:pPr>
        <w:spacing w:line="240" w:lineRule="auto"/>
        <w:ind w:left="567" w:hanging="567"/>
        <w:rPr>
          <w:szCs w:val="22"/>
          <w:lang w:val="de-DE"/>
        </w:rPr>
      </w:pPr>
      <w:r>
        <w:rPr>
          <w:szCs w:val="22"/>
          <w:highlight w:val="lightGray"/>
          <w:lang w:val="de-DE"/>
        </w:rPr>
        <w:t>Rinder und Pferde</w:t>
      </w:r>
    </w:p>
    <w:p w14:paraId="2F9E946F" w14:textId="77777777" w:rsidR="008B15BA" w:rsidRDefault="008B15BA" w:rsidP="008B15BA">
      <w:pPr>
        <w:spacing w:line="240" w:lineRule="auto"/>
        <w:ind w:left="567" w:hanging="567"/>
        <w:rPr>
          <w:szCs w:val="22"/>
          <w:lang w:val="de-DE"/>
        </w:rPr>
      </w:pPr>
    </w:p>
    <w:p w14:paraId="71B126C3" w14:textId="77777777" w:rsidR="008B15BA" w:rsidRDefault="008B15BA" w:rsidP="008B15BA">
      <w:pPr>
        <w:spacing w:line="240" w:lineRule="auto"/>
        <w:ind w:left="567" w:hanging="567"/>
        <w:rPr>
          <w:szCs w:val="22"/>
          <w:lang w:val="de-DE"/>
        </w:rPr>
      </w:pPr>
    </w:p>
    <w:p w14:paraId="3428E8C6"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6.</w:t>
      </w:r>
      <w:r>
        <w:rPr>
          <w:b/>
          <w:caps/>
          <w:szCs w:val="22"/>
          <w:lang w:val="de-DE"/>
        </w:rPr>
        <w:tab/>
        <w:t>ANWENDUNGSGEBIETE</w:t>
      </w:r>
    </w:p>
    <w:p w14:paraId="2076B6FE" w14:textId="77777777" w:rsidR="008B15BA" w:rsidRDefault="008B15BA" w:rsidP="008B15BA">
      <w:pPr>
        <w:spacing w:line="240" w:lineRule="auto"/>
        <w:ind w:left="567" w:hanging="567"/>
        <w:rPr>
          <w:szCs w:val="22"/>
          <w:lang w:val="de-DE"/>
        </w:rPr>
      </w:pPr>
    </w:p>
    <w:p w14:paraId="0556F78F" w14:textId="77777777" w:rsidR="008B15BA" w:rsidRDefault="008B15BA" w:rsidP="008B15BA">
      <w:pPr>
        <w:spacing w:line="240" w:lineRule="auto"/>
        <w:ind w:left="567" w:hanging="567"/>
        <w:rPr>
          <w:szCs w:val="22"/>
          <w:lang w:val="de-DE"/>
        </w:rPr>
      </w:pPr>
    </w:p>
    <w:p w14:paraId="7463CEC9" w14:textId="77777777" w:rsidR="008B15BA" w:rsidRDefault="008B15BA" w:rsidP="008B15BA">
      <w:pPr>
        <w:spacing w:line="240" w:lineRule="auto"/>
        <w:ind w:left="567" w:hanging="567"/>
        <w:rPr>
          <w:szCs w:val="22"/>
          <w:lang w:val="de-DE"/>
        </w:rPr>
      </w:pPr>
    </w:p>
    <w:p w14:paraId="3400EAC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6105F0">
        <w:rPr>
          <w:b/>
          <w:caps/>
          <w:szCs w:val="22"/>
          <w:lang w:val="de-DE"/>
        </w:rPr>
        <w:t>7.</w:t>
      </w:r>
      <w:r w:rsidRPr="006105F0">
        <w:rPr>
          <w:b/>
          <w:caps/>
          <w:szCs w:val="22"/>
          <w:lang w:val="de-DE"/>
        </w:rPr>
        <w:tab/>
        <w:t>Art der Anwendu</w:t>
      </w:r>
      <w:r w:rsidRPr="000F0269">
        <w:rPr>
          <w:b/>
          <w:caps/>
          <w:szCs w:val="22"/>
          <w:lang w:val="de-DE"/>
        </w:rPr>
        <w:t>ng</w:t>
      </w:r>
    </w:p>
    <w:p w14:paraId="223CCF5B" w14:textId="77777777" w:rsidR="008B15BA" w:rsidRDefault="008B15BA" w:rsidP="008B15BA">
      <w:pPr>
        <w:spacing w:line="240" w:lineRule="auto"/>
        <w:ind w:left="567" w:hanging="567"/>
        <w:rPr>
          <w:szCs w:val="22"/>
          <w:lang w:val="de-DE"/>
        </w:rPr>
      </w:pPr>
    </w:p>
    <w:p w14:paraId="11EBACD4" w14:textId="77777777" w:rsidR="00340F66" w:rsidRPr="007E098C" w:rsidRDefault="00340F66" w:rsidP="00930CF3">
      <w:pPr>
        <w:tabs>
          <w:tab w:val="clear" w:pos="567"/>
          <w:tab w:val="left" w:pos="1134"/>
        </w:tabs>
        <w:spacing w:line="240" w:lineRule="auto"/>
        <w:ind w:left="567" w:hanging="567"/>
        <w:rPr>
          <w:szCs w:val="22"/>
          <w:lang w:val="de-DE"/>
        </w:rPr>
      </w:pPr>
      <w:r w:rsidRPr="007E098C">
        <w:rPr>
          <w:szCs w:val="22"/>
          <w:u w:val="single"/>
          <w:lang w:val="de-DE"/>
        </w:rPr>
        <w:t>Rinder</w:t>
      </w:r>
      <w:r w:rsidR="00930CF3" w:rsidRPr="007E098C">
        <w:rPr>
          <w:szCs w:val="22"/>
          <w:lang w:val="de-DE"/>
        </w:rPr>
        <w:t>:</w:t>
      </w:r>
      <w:r w:rsidR="00930CF3" w:rsidRPr="007E098C">
        <w:rPr>
          <w:szCs w:val="22"/>
          <w:lang w:val="de-DE"/>
        </w:rPr>
        <w:tab/>
      </w:r>
      <w:r w:rsidRPr="007E098C">
        <w:rPr>
          <w:szCs w:val="22"/>
          <w:lang w:val="de-DE"/>
        </w:rPr>
        <w:t>s.c.</w:t>
      </w:r>
      <w:r w:rsidR="003E1805" w:rsidRPr="007E098C">
        <w:rPr>
          <w:szCs w:val="22"/>
          <w:lang w:val="de-DE"/>
        </w:rPr>
        <w:t>,</w:t>
      </w:r>
      <w:r w:rsidRPr="007E098C">
        <w:rPr>
          <w:szCs w:val="22"/>
          <w:lang w:val="de-DE"/>
        </w:rPr>
        <w:t xml:space="preserve"> i.v.</w:t>
      </w:r>
    </w:p>
    <w:p w14:paraId="19520188" w14:textId="77777777" w:rsidR="008B15BA" w:rsidRDefault="00340F66" w:rsidP="00930CF3">
      <w:pPr>
        <w:tabs>
          <w:tab w:val="clear" w:pos="567"/>
          <w:tab w:val="left" w:pos="1134"/>
        </w:tabs>
        <w:spacing w:line="240" w:lineRule="auto"/>
        <w:ind w:left="567" w:hanging="567"/>
        <w:rPr>
          <w:szCs w:val="22"/>
          <w:lang w:val="de-DE"/>
        </w:rPr>
      </w:pPr>
      <w:r w:rsidRPr="00B060B3">
        <w:rPr>
          <w:szCs w:val="22"/>
          <w:u w:val="single"/>
          <w:lang w:val="de-DE"/>
        </w:rPr>
        <w:t>Pferde:</w:t>
      </w:r>
      <w:r w:rsidR="00930CF3">
        <w:rPr>
          <w:szCs w:val="22"/>
          <w:lang w:val="de-DE"/>
        </w:rPr>
        <w:tab/>
      </w:r>
      <w:r w:rsidR="008B15BA">
        <w:rPr>
          <w:szCs w:val="22"/>
          <w:lang w:val="de-DE"/>
        </w:rPr>
        <w:t>i.v.</w:t>
      </w:r>
    </w:p>
    <w:p w14:paraId="7A1180F0" w14:textId="77777777" w:rsidR="008B15BA" w:rsidRDefault="008B15BA" w:rsidP="008B15BA">
      <w:pPr>
        <w:tabs>
          <w:tab w:val="clear" w:pos="567"/>
          <w:tab w:val="left" w:pos="708"/>
        </w:tabs>
        <w:spacing w:line="240" w:lineRule="auto"/>
        <w:ind w:left="567" w:hanging="567"/>
        <w:rPr>
          <w:szCs w:val="22"/>
          <w:lang w:val="de-DE"/>
        </w:rPr>
      </w:pPr>
    </w:p>
    <w:p w14:paraId="0C8C82C8" w14:textId="77777777" w:rsidR="005B03C9" w:rsidRDefault="005B03C9" w:rsidP="008B15BA">
      <w:pPr>
        <w:tabs>
          <w:tab w:val="clear" w:pos="567"/>
          <w:tab w:val="left" w:pos="708"/>
        </w:tabs>
        <w:spacing w:line="240" w:lineRule="auto"/>
        <w:ind w:left="567" w:hanging="567"/>
        <w:rPr>
          <w:szCs w:val="22"/>
          <w:lang w:val="de-DE"/>
        </w:rPr>
      </w:pPr>
      <w:r>
        <w:rPr>
          <w:szCs w:val="22"/>
          <w:lang w:val="de-DE"/>
        </w:rPr>
        <w:t>Lesen Sie vor der Anwendung die Packungsbeilage.</w:t>
      </w:r>
    </w:p>
    <w:p w14:paraId="0581F56C" w14:textId="77777777" w:rsidR="005B03C9" w:rsidRDefault="005B03C9" w:rsidP="008B15BA">
      <w:pPr>
        <w:tabs>
          <w:tab w:val="clear" w:pos="567"/>
          <w:tab w:val="left" w:pos="708"/>
        </w:tabs>
        <w:spacing w:line="240" w:lineRule="auto"/>
        <w:ind w:left="567" w:hanging="567"/>
        <w:rPr>
          <w:szCs w:val="22"/>
          <w:lang w:val="de-DE"/>
        </w:rPr>
      </w:pPr>
    </w:p>
    <w:p w14:paraId="65B0DDA4" w14:textId="77777777" w:rsidR="008B15BA" w:rsidRDefault="008B15BA" w:rsidP="008B15BA">
      <w:pPr>
        <w:spacing w:line="240" w:lineRule="auto"/>
        <w:ind w:left="567" w:hanging="567"/>
        <w:rPr>
          <w:szCs w:val="22"/>
          <w:lang w:val="de-DE"/>
        </w:rPr>
      </w:pPr>
    </w:p>
    <w:p w14:paraId="4D33B944"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8.</w:t>
      </w:r>
      <w:r>
        <w:rPr>
          <w:b/>
          <w:caps/>
          <w:szCs w:val="22"/>
          <w:lang w:val="de-DE"/>
        </w:rPr>
        <w:tab/>
        <w:t>Wartezeit</w:t>
      </w:r>
      <w:r w:rsidR="00B060B3">
        <w:rPr>
          <w:b/>
          <w:caps/>
          <w:szCs w:val="22"/>
          <w:lang w:val="de-DE"/>
        </w:rPr>
        <w:t>(EN)</w:t>
      </w:r>
    </w:p>
    <w:p w14:paraId="545733A1" w14:textId="77777777" w:rsidR="008B15BA" w:rsidRDefault="008B15BA" w:rsidP="008B15BA">
      <w:pPr>
        <w:spacing w:line="240" w:lineRule="auto"/>
        <w:ind w:left="567" w:hanging="567"/>
        <w:rPr>
          <w:szCs w:val="22"/>
          <w:lang w:val="de-DE"/>
        </w:rPr>
      </w:pPr>
    </w:p>
    <w:p w14:paraId="30647DBB" w14:textId="77777777" w:rsidR="008B15BA" w:rsidRDefault="008B15BA" w:rsidP="008B15BA">
      <w:pPr>
        <w:pStyle w:val="BodyText"/>
        <w:tabs>
          <w:tab w:val="left" w:pos="1701"/>
        </w:tabs>
        <w:ind w:left="567" w:hanging="567"/>
        <w:jc w:val="left"/>
        <w:rPr>
          <w:szCs w:val="22"/>
          <w:lang w:val="de-DE"/>
        </w:rPr>
      </w:pPr>
      <w:r>
        <w:rPr>
          <w:szCs w:val="22"/>
          <w:lang w:val="de-DE"/>
        </w:rPr>
        <w:t>Wartezeit:</w:t>
      </w:r>
    </w:p>
    <w:p w14:paraId="1A384B66" w14:textId="77777777" w:rsidR="008B15BA" w:rsidRPr="0029048C" w:rsidRDefault="008B15BA" w:rsidP="008B15BA">
      <w:pPr>
        <w:pStyle w:val="BodyText"/>
        <w:tabs>
          <w:tab w:val="left" w:pos="1080"/>
        </w:tabs>
        <w:ind w:left="567" w:hanging="567"/>
        <w:jc w:val="left"/>
        <w:rPr>
          <w:szCs w:val="22"/>
          <w:lang w:val="de-DE"/>
        </w:rPr>
      </w:pPr>
      <w:r w:rsidRPr="0029048C">
        <w:rPr>
          <w:bCs/>
          <w:szCs w:val="22"/>
          <w:u w:val="single"/>
          <w:lang w:val="de-DE"/>
        </w:rPr>
        <w:t>Rinder:</w:t>
      </w:r>
      <w:r w:rsidRPr="0029048C">
        <w:rPr>
          <w:b/>
          <w:szCs w:val="22"/>
          <w:lang w:val="de-DE"/>
        </w:rPr>
        <w:tab/>
      </w:r>
      <w:r w:rsidRPr="0029048C">
        <w:rPr>
          <w:szCs w:val="22"/>
          <w:lang w:val="de-DE"/>
        </w:rPr>
        <w:t>Essbare Gewebe: 15 Tage; Milch: 5 Tage.</w:t>
      </w:r>
    </w:p>
    <w:p w14:paraId="7CB14112" w14:textId="77777777" w:rsidR="008B15BA" w:rsidRDefault="008B15BA" w:rsidP="008B15BA">
      <w:pPr>
        <w:pStyle w:val="BodyText"/>
        <w:tabs>
          <w:tab w:val="left" w:pos="1080"/>
        </w:tabs>
        <w:ind w:left="567" w:hanging="567"/>
        <w:jc w:val="left"/>
        <w:rPr>
          <w:b/>
          <w:szCs w:val="22"/>
          <w:lang w:val="de-DE"/>
        </w:rPr>
      </w:pPr>
      <w:r w:rsidRPr="00B060B3">
        <w:rPr>
          <w:bCs/>
          <w:szCs w:val="22"/>
          <w:u w:val="single"/>
          <w:lang w:val="de-DE"/>
        </w:rPr>
        <w:t>Pferde:</w:t>
      </w:r>
      <w:r>
        <w:rPr>
          <w:b/>
          <w:szCs w:val="22"/>
          <w:lang w:val="de-DE"/>
        </w:rPr>
        <w:tab/>
      </w:r>
      <w:r>
        <w:rPr>
          <w:szCs w:val="22"/>
          <w:lang w:val="de-DE"/>
        </w:rPr>
        <w:t>Essbare Gewebe: 5 Tage</w:t>
      </w:r>
    </w:p>
    <w:p w14:paraId="371A5882" w14:textId="77777777" w:rsidR="008B15BA" w:rsidRDefault="008B15BA" w:rsidP="008B15BA">
      <w:pPr>
        <w:pStyle w:val="EndnoteText"/>
        <w:tabs>
          <w:tab w:val="clear" w:pos="567"/>
          <w:tab w:val="left" w:pos="708"/>
        </w:tabs>
        <w:ind w:left="567" w:hanging="567"/>
        <w:rPr>
          <w:szCs w:val="22"/>
          <w:lang w:val="de-DE"/>
        </w:rPr>
      </w:pPr>
      <w:r>
        <w:rPr>
          <w:szCs w:val="22"/>
          <w:lang w:val="de-DE"/>
        </w:rPr>
        <w:t>Nicht bei Stuten anwenden, deren Milch für den menschlichen Verzehr vorgesehen ist.</w:t>
      </w:r>
    </w:p>
    <w:p w14:paraId="08C24E91" w14:textId="77777777" w:rsidR="008B15BA" w:rsidRDefault="008B15BA" w:rsidP="008B15BA">
      <w:pPr>
        <w:spacing w:line="240" w:lineRule="auto"/>
        <w:ind w:left="567" w:hanging="567"/>
        <w:rPr>
          <w:szCs w:val="22"/>
          <w:lang w:val="de-DE"/>
        </w:rPr>
      </w:pPr>
    </w:p>
    <w:p w14:paraId="214CD443" w14:textId="77777777" w:rsidR="008B15BA" w:rsidRDefault="008B15BA" w:rsidP="008B15BA">
      <w:pPr>
        <w:spacing w:line="240" w:lineRule="auto"/>
        <w:ind w:left="567" w:hanging="567"/>
        <w:rPr>
          <w:szCs w:val="22"/>
          <w:lang w:val="de-DE"/>
        </w:rPr>
      </w:pPr>
    </w:p>
    <w:p w14:paraId="1B77E20A" w14:textId="77777777" w:rsidR="008B15BA" w:rsidRPr="00DD2007" w:rsidRDefault="00DD2007" w:rsidP="00DD2007">
      <w:pPr>
        <w:pBdr>
          <w:top w:val="single" w:sz="4" w:space="1" w:color="auto"/>
          <w:left w:val="single" w:sz="4" w:space="4" w:color="auto"/>
          <w:bottom w:val="single" w:sz="4" w:space="1" w:color="auto"/>
          <w:right w:val="single" w:sz="4" w:space="4" w:color="auto"/>
        </w:pBdr>
        <w:spacing w:line="240" w:lineRule="auto"/>
        <w:ind w:left="567" w:hanging="567"/>
        <w:rPr>
          <w:b/>
          <w:szCs w:val="22"/>
          <w:lang w:val="de-DE"/>
        </w:rPr>
      </w:pPr>
      <w:r w:rsidRPr="00DD2007">
        <w:rPr>
          <w:b/>
          <w:szCs w:val="22"/>
          <w:lang w:val="de-DE"/>
        </w:rPr>
        <w:t>9.</w:t>
      </w:r>
      <w:r w:rsidRPr="00DD2007">
        <w:rPr>
          <w:b/>
          <w:szCs w:val="22"/>
          <w:lang w:val="de-DE"/>
        </w:rPr>
        <w:tab/>
        <w:t>BESONDERE WARNHINWEISE, SOWEIT ERFORDERLICH</w:t>
      </w:r>
    </w:p>
    <w:p w14:paraId="612748FC" w14:textId="77777777" w:rsidR="008B15BA" w:rsidRPr="007E098C" w:rsidRDefault="008B15BA" w:rsidP="00DD2007">
      <w:pPr>
        <w:rPr>
          <w:lang w:val="de-DE"/>
        </w:rPr>
      </w:pPr>
    </w:p>
    <w:p w14:paraId="3B27E3F5" w14:textId="77777777" w:rsidR="008B15BA" w:rsidRDefault="008B15BA" w:rsidP="008B15BA">
      <w:pPr>
        <w:spacing w:line="240" w:lineRule="auto"/>
        <w:ind w:left="567" w:hanging="567"/>
        <w:rPr>
          <w:bCs/>
          <w:caps/>
          <w:szCs w:val="22"/>
          <w:lang w:val="de-DE"/>
        </w:rPr>
      </w:pPr>
    </w:p>
    <w:p w14:paraId="046103E0" w14:textId="77777777" w:rsidR="008B15BA" w:rsidRDefault="008B15BA" w:rsidP="008B15BA">
      <w:pPr>
        <w:spacing w:line="240" w:lineRule="auto"/>
        <w:ind w:left="567" w:hanging="567"/>
        <w:rPr>
          <w:bCs/>
          <w:caps/>
          <w:szCs w:val="22"/>
          <w:lang w:val="de-DE"/>
        </w:rPr>
      </w:pPr>
    </w:p>
    <w:p w14:paraId="18DE61FF" w14:textId="77777777" w:rsidR="008B15BA" w:rsidRPr="00DD2007" w:rsidRDefault="00DD2007" w:rsidP="005B063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de-DE"/>
        </w:rPr>
      </w:pPr>
      <w:r w:rsidRPr="00DD2007">
        <w:rPr>
          <w:b/>
          <w:szCs w:val="22"/>
          <w:lang w:val="de-DE"/>
        </w:rPr>
        <w:lastRenderedPageBreak/>
        <w:t>10.</w:t>
      </w:r>
      <w:r w:rsidRPr="00DD2007">
        <w:rPr>
          <w:b/>
          <w:szCs w:val="22"/>
          <w:lang w:val="de-DE"/>
        </w:rPr>
        <w:tab/>
        <w:t>VERFALLDATUM</w:t>
      </w:r>
    </w:p>
    <w:p w14:paraId="26624144" w14:textId="77777777" w:rsidR="008B15BA" w:rsidRPr="007E098C" w:rsidRDefault="008B15BA" w:rsidP="005B063C">
      <w:pPr>
        <w:keepNext/>
        <w:rPr>
          <w:lang w:val="de-DE"/>
        </w:rPr>
      </w:pPr>
    </w:p>
    <w:p w14:paraId="226E8813" w14:textId="77777777" w:rsidR="008B15BA" w:rsidRDefault="008B15BA" w:rsidP="005B063C">
      <w:pPr>
        <w:keepNext/>
        <w:spacing w:line="240" w:lineRule="auto"/>
        <w:ind w:left="567" w:hanging="567"/>
        <w:rPr>
          <w:szCs w:val="22"/>
          <w:lang w:val="de-DE"/>
        </w:rPr>
      </w:pPr>
      <w:r>
        <w:rPr>
          <w:szCs w:val="22"/>
          <w:lang w:val="de-DE"/>
        </w:rPr>
        <w:t>Verwendbar bis (MM/JJJJ)</w:t>
      </w:r>
    </w:p>
    <w:p w14:paraId="0567077D" w14:textId="77777777" w:rsidR="008B15BA" w:rsidRDefault="008B15BA" w:rsidP="008B15BA">
      <w:pPr>
        <w:spacing w:line="240" w:lineRule="auto"/>
        <w:ind w:left="567" w:hanging="567"/>
        <w:rPr>
          <w:szCs w:val="22"/>
          <w:lang w:val="de-DE"/>
        </w:rPr>
      </w:pPr>
      <w:r>
        <w:rPr>
          <w:szCs w:val="22"/>
          <w:lang w:val="de-DE"/>
        </w:rPr>
        <w:t xml:space="preserve">Nach Anbruch </w:t>
      </w:r>
      <w:r w:rsidR="00773751">
        <w:rPr>
          <w:szCs w:val="22"/>
          <w:lang w:val="de-DE"/>
        </w:rPr>
        <w:t>innerhalb von 28 Tagen verbrauchen.</w:t>
      </w:r>
    </w:p>
    <w:p w14:paraId="5C96FDEE" w14:textId="77777777" w:rsidR="008B15BA" w:rsidRDefault="008B15BA" w:rsidP="008B15BA">
      <w:pPr>
        <w:spacing w:line="240" w:lineRule="auto"/>
        <w:ind w:left="567" w:hanging="567"/>
        <w:rPr>
          <w:szCs w:val="22"/>
          <w:lang w:val="de-DE"/>
        </w:rPr>
      </w:pPr>
    </w:p>
    <w:p w14:paraId="27988428" w14:textId="77777777" w:rsidR="008B15BA" w:rsidRDefault="008B15BA" w:rsidP="008B15BA">
      <w:pPr>
        <w:tabs>
          <w:tab w:val="clear" w:pos="567"/>
          <w:tab w:val="left" w:pos="708"/>
        </w:tabs>
        <w:spacing w:line="240" w:lineRule="auto"/>
        <w:ind w:left="567" w:hanging="567"/>
        <w:rPr>
          <w:szCs w:val="22"/>
          <w:lang w:val="de-DE"/>
        </w:rPr>
      </w:pPr>
    </w:p>
    <w:p w14:paraId="2112AD34"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szCs w:val="22"/>
          <w:lang w:val="de-DE"/>
        </w:rPr>
        <w:t>11.</w:t>
      </w:r>
      <w:r>
        <w:rPr>
          <w:b/>
          <w:szCs w:val="22"/>
          <w:lang w:val="de-DE"/>
        </w:rPr>
        <w:tab/>
        <w:t>BESONDERE LAGERUNGSBEDINGUNGEN</w:t>
      </w:r>
    </w:p>
    <w:p w14:paraId="648B5FFB" w14:textId="77777777" w:rsidR="008B15BA" w:rsidRDefault="008B15BA" w:rsidP="008B15BA">
      <w:pPr>
        <w:tabs>
          <w:tab w:val="clear" w:pos="567"/>
          <w:tab w:val="left" w:pos="708"/>
        </w:tabs>
        <w:spacing w:line="240" w:lineRule="auto"/>
        <w:ind w:left="567" w:hanging="567"/>
        <w:rPr>
          <w:szCs w:val="22"/>
          <w:lang w:val="de-DE"/>
        </w:rPr>
      </w:pPr>
    </w:p>
    <w:p w14:paraId="51EE13F2" w14:textId="77777777" w:rsidR="008B15BA" w:rsidRDefault="008B15BA" w:rsidP="008B15BA">
      <w:pPr>
        <w:tabs>
          <w:tab w:val="clear" w:pos="567"/>
          <w:tab w:val="left" w:pos="708"/>
        </w:tabs>
        <w:spacing w:line="240" w:lineRule="auto"/>
        <w:ind w:left="567" w:hanging="567"/>
        <w:rPr>
          <w:szCs w:val="22"/>
          <w:lang w:val="de-DE"/>
        </w:rPr>
      </w:pPr>
    </w:p>
    <w:p w14:paraId="35801D1B" w14:textId="77777777" w:rsidR="008B15BA" w:rsidRDefault="008B15BA" w:rsidP="008B15BA">
      <w:pPr>
        <w:spacing w:line="240" w:lineRule="auto"/>
        <w:ind w:left="567" w:hanging="567"/>
        <w:rPr>
          <w:szCs w:val="22"/>
          <w:lang w:val="de-DE"/>
        </w:rPr>
      </w:pPr>
    </w:p>
    <w:p w14:paraId="0EE967C2"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12.</w:t>
      </w:r>
      <w:r>
        <w:rPr>
          <w:b/>
          <w:caps/>
          <w:szCs w:val="22"/>
          <w:lang w:val="de-DE"/>
        </w:rPr>
        <w:tab/>
        <w:t>besondere VorsichtsmaSSnahmen für die ENTSORgung VON nicht verwendeten arzneimitteln oder von Abfallmaterialien</w:t>
      </w:r>
      <w:r>
        <w:rPr>
          <w:b/>
          <w:szCs w:val="22"/>
          <w:lang w:val="de-DE"/>
        </w:rPr>
        <w:t>, SOFERN ERFORDERLICH</w:t>
      </w:r>
    </w:p>
    <w:p w14:paraId="2B3E33E0" w14:textId="77777777" w:rsidR="008B15BA" w:rsidRDefault="008B15BA" w:rsidP="008B15BA">
      <w:pPr>
        <w:spacing w:line="240" w:lineRule="auto"/>
        <w:ind w:left="567" w:hanging="567"/>
        <w:rPr>
          <w:szCs w:val="22"/>
          <w:lang w:val="de-DE"/>
        </w:rPr>
      </w:pPr>
    </w:p>
    <w:p w14:paraId="0C58ED46" w14:textId="77777777" w:rsidR="008B15BA" w:rsidRDefault="005B03C9" w:rsidP="008B15BA">
      <w:pPr>
        <w:spacing w:line="240" w:lineRule="auto"/>
        <w:ind w:left="567" w:hanging="567"/>
        <w:rPr>
          <w:szCs w:val="22"/>
          <w:lang w:val="de-DE"/>
        </w:rPr>
      </w:pPr>
      <w:r>
        <w:rPr>
          <w:szCs w:val="22"/>
          <w:lang w:val="de-DE"/>
        </w:rPr>
        <w:t xml:space="preserve">Entsorgung: </w:t>
      </w:r>
      <w:r w:rsidR="008B15BA" w:rsidRPr="005B03C9">
        <w:rPr>
          <w:szCs w:val="22"/>
          <w:lang w:val="de-DE"/>
        </w:rPr>
        <w:t>Lesen Sie die Packungsbeilage.</w:t>
      </w:r>
    </w:p>
    <w:p w14:paraId="4A934230" w14:textId="77777777" w:rsidR="008B15BA" w:rsidRDefault="008B15BA" w:rsidP="008B15BA">
      <w:pPr>
        <w:spacing w:line="240" w:lineRule="auto"/>
        <w:ind w:left="567" w:hanging="567"/>
        <w:rPr>
          <w:szCs w:val="22"/>
          <w:lang w:val="de-DE"/>
        </w:rPr>
      </w:pPr>
    </w:p>
    <w:p w14:paraId="0E5F0847" w14:textId="77777777" w:rsidR="00930CF3" w:rsidRDefault="00930CF3" w:rsidP="008B15BA">
      <w:pPr>
        <w:spacing w:line="240" w:lineRule="auto"/>
        <w:ind w:left="567" w:hanging="567"/>
        <w:rPr>
          <w:szCs w:val="22"/>
          <w:lang w:val="de-DE"/>
        </w:rPr>
      </w:pPr>
    </w:p>
    <w:p w14:paraId="6ECD414A"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13.</w:t>
      </w:r>
      <w:r>
        <w:rPr>
          <w:b/>
          <w:caps/>
          <w:szCs w:val="22"/>
          <w:lang w:val="de-DE"/>
        </w:rPr>
        <w:tab/>
      </w:r>
      <w:r>
        <w:rPr>
          <w:b/>
          <w:szCs w:val="22"/>
          <w:lang w:val="de-DE"/>
        </w:rPr>
        <w:t xml:space="preserve">VERMERK „FÜR TIERE“ SOWIE </w:t>
      </w:r>
      <w:r>
        <w:rPr>
          <w:b/>
          <w:caps/>
          <w:szCs w:val="22"/>
          <w:lang w:val="de-DE"/>
        </w:rPr>
        <w:t>Bedingungen oder Beschränkungen für eine sichere und wirksame Anwendung des Tierarzneimittels,</w:t>
      </w:r>
      <w:r>
        <w:rPr>
          <w:b/>
          <w:szCs w:val="22"/>
          <w:lang w:val="de-DE"/>
        </w:rPr>
        <w:t xml:space="preserve"> SOFERN ZUTREFFEND</w:t>
      </w:r>
    </w:p>
    <w:p w14:paraId="534EA83F" w14:textId="77777777" w:rsidR="008B15BA" w:rsidRDefault="008B15BA" w:rsidP="008B15BA">
      <w:pPr>
        <w:spacing w:line="240" w:lineRule="auto"/>
        <w:ind w:left="567" w:hanging="567"/>
        <w:rPr>
          <w:szCs w:val="22"/>
          <w:lang w:val="de-DE"/>
        </w:rPr>
      </w:pPr>
    </w:p>
    <w:p w14:paraId="0B99562D" w14:textId="77777777" w:rsidR="008B15BA" w:rsidRDefault="008B15BA" w:rsidP="008B15BA">
      <w:pPr>
        <w:spacing w:line="240" w:lineRule="auto"/>
        <w:ind w:left="567" w:hanging="567"/>
        <w:rPr>
          <w:szCs w:val="22"/>
          <w:lang w:val="de-DE"/>
        </w:rPr>
      </w:pPr>
      <w:r>
        <w:rPr>
          <w:szCs w:val="22"/>
          <w:lang w:val="de-DE"/>
        </w:rPr>
        <w:t xml:space="preserve">Für Tiere. Verschreibungspflichtig. </w:t>
      </w:r>
    </w:p>
    <w:p w14:paraId="148BB54C" w14:textId="77777777" w:rsidR="008B15BA" w:rsidRDefault="008B15BA" w:rsidP="008B15BA">
      <w:pPr>
        <w:spacing w:line="240" w:lineRule="auto"/>
        <w:ind w:left="567" w:hanging="567"/>
        <w:rPr>
          <w:szCs w:val="22"/>
          <w:lang w:val="de-DE"/>
        </w:rPr>
      </w:pPr>
    </w:p>
    <w:p w14:paraId="4EB6D9E2" w14:textId="77777777" w:rsidR="008B15BA" w:rsidRDefault="008B15BA" w:rsidP="008B15BA">
      <w:pPr>
        <w:spacing w:line="240" w:lineRule="auto"/>
        <w:ind w:left="567" w:hanging="567"/>
        <w:rPr>
          <w:szCs w:val="22"/>
          <w:lang w:val="de-DE"/>
        </w:rPr>
      </w:pPr>
    </w:p>
    <w:p w14:paraId="57D1928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14.</w:t>
      </w:r>
      <w:r>
        <w:rPr>
          <w:b/>
          <w:caps/>
          <w:szCs w:val="22"/>
          <w:lang w:val="de-DE"/>
        </w:rPr>
        <w:tab/>
      </w:r>
      <w:r>
        <w:rPr>
          <w:b/>
          <w:szCs w:val="22"/>
          <w:lang w:val="de-DE"/>
        </w:rPr>
        <w:t>KINDERWARNHINWEIS „ARZNEIMITTEL UNZUGÄNGLICH FÜR KINDER AUFBEWAHREN“</w:t>
      </w:r>
    </w:p>
    <w:p w14:paraId="1DF06187" w14:textId="77777777" w:rsidR="008B15BA" w:rsidRDefault="008B15BA" w:rsidP="008B15BA">
      <w:pPr>
        <w:spacing w:line="240" w:lineRule="auto"/>
        <w:ind w:left="567" w:hanging="567"/>
        <w:rPr>
          <w:szCs w:val="22"/>
          <w:lang w:val="de-DE"/>
        </w:rPr>
      </w:pPr>
    </w:p>
    <w:p w14:paraId="29DA28E6" w14:textId="77777777" w:rsidR="008B15BA" w:rsidRDefault="008B15BA" w:rsidP="008B15BA">
      <w:pPr>
        <w:spacing w:line="240" w:lineRule="auto"/>
        <w:ind w:left="567" w:hanging="567"/>
        <w:rPr>
          <w:szCs w:val="22"/>
          <w:lang w:val="de-DE"/>
        </w:rPr>
      </w:pPr>
    </w:p>
    <w:p w14:paraId="315FC384" w14:textId="77777777" w:rsidR="008B15BA" w:rsidRDefault="008B15BA" w:rsidP="008B15BA">
      <w:pPr>
        <w:spacing w:line="240" w:lineRule="auto"/>
        <w:ind w:left="567" w:hanging="567"/>
        <w:rPr>
          <w:szCs w:val="22"/>
          <w:lang w:val="de-DE"/>
        </w:rPr>
      </w:pPr>
    </w:p>
    <w:p w14:paraId="41DC6F20"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15.</w:t>
      </w:r>
      <w:r>
        <w:rPr>
          <w:b/>
          <w:caps/>
          <w:szCs w:val="22"/>
          <w:lang w:val="de-DE"/>
        </w:rPr>
        <w:tab/>
        <w:t>NAME UND ANSCHRIFT des ZULASSUNGSinhabers</w:t>
      </w:r>
    </w:p>
    <w:p w14:paraId="40A0061A" w14:textId="77777777" w:rsidR="008B15BA" w:rsidRDefault="008B15BA" w:rsidP="008B15BA">
      <w:pPr>
        <w:spacing w:line="240" w:lineRule="auto"/>
        <w:ind w:left="567" w:hanging="567"/>
        <w:rPr>
          <w:szCs w:val="22"/>
          <w:lang w:val="de-DE"/>
        </w:rPr>
      </w:pPr>
    </w:p>
    <w:p w14:paraId="5616E75D" w14:textId="77777777" w:rsidR="008B15BA" w:rsidRPr="004D614B" w:rsidRDefault="008B15BA" w:rsidP="008B15BA">
      <w:pPr>
        <w:tabs>
          <w:tab w:val="clear" w:pos="567"/>
          <w:tab w:val="left" w:pos="708"/>
        </w:tabs>
        <w:spacing w:line="240" w:lineRule="auto"/>
        <w:ind w:left="567" w:hanging="567"/>
        <w:rPr>
          <w:szCs w:val="22"/>
          <w:lang w:val="de-DE"/>
        </w:rPr>
      </w:pPr>
      <w:r w:rsidRPr="004D614B">
        <w:rPr>
          <w:szCs w:val="22"/>
          <w:lang w:val="de-DE"/>
        </w:rPr>
        <w:t>Boehringer Ingelheim Vetmedica GmbH</w:t>
      </w:r>
    </w:p>
    <w:p w14:paraId="47B6C568" w14:textId="77777777" w:rsidR="008B15BA" w:rsidRPr="00003BF9" w:rsidRDefault="008B15BA" w:rsidP="008B15BA">
      <w:pPr>
        <w:tabs>
          <w:tab w:val="clear" w:pos="567"/>
          <w:tab w:val="left" w:pos="708"/>
        </w:tabs>
        <w:spacing w:line="240" w:lineRule="auto"/>
        <w:ind w:left="567" w:hanging="567"/>
        <w:rPr>
          <w:szCs w:val="22"/>
          <w:lang w:val="de-DE"/>
        </w:rPr>
      </w:pPr>
      <w:r w:rsidRPr="004D614B">
        <w:rPr>
          <w:szCs w:val="22"/>
          <w:lang w:val="de-DE"/>
        </w:rPr>
        <w:t>DEUTSCHLAND</w:t>
      </w:r>
    </w:p>
    <w:p w14:paraId="49C012D4" w14:textId="77777777" w:rsidR="008B15BA" w:rsidRDefault="008B15BA" w:rsidP="008B15BA">
      <w:pPr>
        <w:tabs>
          <w:tab w:val="left" w:pos="0"/>
        </w:tabs>
        <w:spacing w:line="240" w:lineRule="auto"/>
        <w:ind w:left="567" w:hanging="567"/>
        <w:rPr>
          <w:szCs w:val="22"/>
          <w:lang w:val="de-DE"/>
        </w:rPr>
      </w:pPr>
    </w:p>
    <w:p w14:paraId="689F2601" w14:textId="77777777" w:rsidR="008B15BA" w:rsidRDefault="008B15BA" w:rsidP="008B15BA">
      <w:pPr>
        <w:spacing w:line="240" w:lineRule="auto"/>
        <w:ind w:left="567" w:hanging="567"/>
        <w:rPr>
          <w:szCs w:val="22"/>
          <w:lang w:val="de-DE"/>
        </w:rPr>
      </w:pPr>
    </w:p>
    <w:p w14:paraId="3C81F025"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16.</w:t>
      </w:r>
      <w:r>
        <w:rPr>
          <w:b/>
          <w:caps/>
          <w:szCs w:val="22"/>
          <w:lang w:val="de-DE"/>
        </w:rPr>
        <w:tab/>
        <w:t>Zulassungsnummer</w:t>
      </w:r>
    </w:p>
    <w:p w14:paraId="5FE697FA" w14:textId="77777777" w:rsidR="008B15BA" w:rsidRDefault="008B15BA" w:rsidP="008B15BA">
      <w:pPr>
        <w:spacing w:line="240" w:lineRule="auto"/>
        <w:ind w:left="567" w:hanging="567"/>
        <w:rPr>
          <w:szCs w:val="22"/>
          <w:lang w:val="de-DE"/>
        </w:rPr>
      </w:pPr>
    </w:p>
    <w:p w14:paraId="2C61382D" w14:textId="77777777" w:rsidR="008B15BA" w:rsidRPr="007E098C" w:rsidRDefault="008B15BA" w:rsidP="008B15BA">
      <w:pPr>
        <w:tabs>
          <w:tab w:val="left" w:pos="0"/>
        </w:tabs>
        <w:spacing w:line="240" w:lineRule="auto"/>
        <w:rPr>
          <w:szCs w:val="22"/>
          <w:highlight w:val="lightGray"/>
          <w:lang w:val="de-DE"/>
        </w:rPr>
      </w:pPr>
      <w:r w:rsidRPr="007E098C">
        <w:rPr>
          <w:szCs w:val="22"/>
          <w:highlight w:val="lightGray"/>
          <w:lang w:val="de-DE"/>
        </w:rPr>
        <w:t>EU/2/97/004/051 100 ml.</w:t>
      </w:r>
    </w:p>
    <w:p w14:paraId="28B4CE78" w14:textId="77777777" w:rsidR="008B15BA" w:rsidRPr="008B15BA" w:rsidRDefault="008B15BA" w:rsidP="008B15BA">
      <w:pPr>
        <w:tabs>
          <w:tab w:val="left" w:pos="0"/>
        </w:tabs>
        <w:spacing w:line="240" w:lineRule="auto"/>
        <w:rPr>
          <w:szCs w:val="22"/>
          <w:highlight w:val="lightGray"/>
          <w:lang w:val="de-DE"/>
        </w:rPr>
      </w:pPr>
      <w:r w:rsidRPr="008B15BA">
        <w:rPr>
          <w:szCs w:val="22"/>
          <w:highlight w:val="lightGray"/>
          <w:lang w:val="de-DE"/>
        </w:rPr>
        <w:t xml:space="preserve">EU/2/97/004/053 12 x 100 ml </w:t>
      </w:r>
    </w:p>
    <w:p w14:paraId="3B61AD4E" w14:textId="77777777" w:rsidR="008B15BA" w:rsidRDefault="008B15BA" w:rsidP="008B15BA">
      <w:pPr>
        <w:spacing w:line="240" w:lineRule="auto"/>
        <w:ind w:left="567" w:hanging="567"/>
        <w:rPr>
          <w:szCs w:val="22"/>
          <w:lang w:val="de-DE"/>
        </w:rPr>
      </w:pPr>
    </w:p>
    <w:p w14:paraId="2D426FC4" w14:textId="77777777" w:rsidR="008B15BA" w:rsidRDefault="008B15BA" w:rsidP="008B15BA">
      <w:pPr>
        <w:spacing w:line="240" w:lineRule="auto"/>
        <w:ind w:left="567" w:hanging="567"/>
        <w:rPr>
          <w:szCs w:val="22"/>
          <w:lang w:val="de-DE"/>
        </w:rPr>
      </w:pPr>
    </w:p>
    <w:p w14:paraId="68C6714A"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17.</w:t>
      </w:r>
      <w:r>
        <w:rPr>
          <w:b/>
          <w:caps/>
          <w:szCs w:val="22"/>
          <w:lang w:val="de-DE"/>
        </w:rPr>
        <w:tab/>
        <w:t>Chargenbezeichnung des Herstellers</w:t>
      </w:r>
    </w:p>
    <w:p w14:paraId="1FF521D7" w14:textId="77777777" w:rsidR="008B15BA" w:rsidRDefault="008B15BA" w:rsidP="008B15BA">
      <w:pPr>
        <w:spacing w:line="240" w:lineRule="auto"/>
        <w:ind w:left="567" w:hanging="567"/>
        <w:rPr>
          <w:szCs w:val="22"/>
          <w:lang w:val="de-DE"/>
        </w:rPr>
      </w:pPr>
    </w:p>
    <w:p w14:paraId="1A1FF58C" w14:textId="77777777" w:rsidR="008B15BA" w:rsidRDefault="008B15BA" w:rsidP="008B15BA">
      <w:pPr>
        <w:spacing w:line="240" w:lineRule="auto"/>
        <w:ind w:left="567" w:hanging="567"/>
        <w:rPr>
          <w:szCs w:val="22"/>
          <w:lang w:val="de-DE"/>
        </w:rPr>
      </w:pPr>
      <w:r>
        <w:rPr>
          <w:szCs w:val="22"/>
          <w:lang w:val="de-DE"/>
        </w:rPr>
        <w:t>Ch.-B. {Nummer}</w:t>
      </w:r>
    </w:p>
    <w:p w14:paraId="571BB76D" w14:textId="77777777" w:rsidR="008B15BA" w:rsidRDefault="008B15BA" w:rsidP="008B15BA">
      <w:pPr>
        <w:spacing w:line="240" w:lineRule="auto"/>
        <w:ind w:left="567" w:hanging="567"/>
        <w:rPr>
          <w:szCs w:val="22"/>
          <w:lang w:val="de-DE"/>
        </w:rPr>
      </w:pPr>
      <w:r>
        <w:rPr>
          <w:snapToGrid w:val="0"/>
          <w:szCs w:val="22"/>
          <w:lang w:val="de-DE"/>
        </w:rPr>
        <w:br w:type="page"/>
      </w:r>
    </w:p>
    <w:p w14:paraId="5D58B9F2"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b/>
          <w:szCs w:val="22"/>
          <w:lang w:val="de-DE"/>
        </w:rPr>
      </w:pPr>
      <w:r>
        <w:rPr>
          <w:b/>
          <w:caps/>
          <w:szCs w:val="22"/>
          <w:lang w:val="de-DE"/>
        </w:rPr>
        <w:lastRenderedPageBreak/>
        <w:t xml:space="preserve">Mindestangaben auf kleinen </w:t>
      </w:r>
      <w:r>
        <w:rPr>
          <w:b/>
          <w:szCs w:val="22"/>
          <w:lang w:val="de-DE"/>
        </w:rPr>
        <w:t>BEHÄLTNISSEN</w:t>
      </w:r>
    </w:p>
    <w:p w14:paraId="2FE26197"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p>
    <w:p w14:paraId="1AC6AE2E"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szCs w:val="22"/>
          <w:lang w:val="de-DE"/>
        </w:rPr>
        <w:t>Durchstechflasche, 50 ml</w:t>
      </w:r>
    </w:p>
    <w:p w14:paraId="5314E9C2" w14:textId="77777777" w:rsidR="008B15BA" w:rsidRDefault="008B15BA" w:rsidP="008B15BA">
      <w:pPr>
        <w:spacing w:line="240" w:lineRule="auto"/>
        <w:ind w:left="567" w:hanging="567"/>
        <w:rPr>
          <w:szCs w:val="22"/>
          <w:lang w:val="de-DE"/>
        </w:rPr>
      </w:pPr>
    </w:p>
    <w:p w14:paraId="6458A984"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b/>
          <w:caps/>
          <w:szCs w:val="22"/>
          <w:lang w:val="de-DE"/>
        </w:rPr>
      </w:pPr>
      <w:r>
        <w:rPr>
          <w:b/>
          <w:caps/>
          <w:szCs w:val="22"/>
          <w:lang w:val="de-DE"/>
        </w:rPr>
        <w:t>1.</w:t>
      </w:r>
      <w:r>
        <w:rPr>
          <w:caps/>
          <w:szCs w:val="22"/>
          <w:lang w:val="de-DE"/>
        </w:rPr>
        <w:tab/>
      </w:r>
      <w:r>
        <w:rPr>
          <w:b/>
          <w:caps/>
          <w:szCs w:val="22"/>
          <w:lang w:val="de-DE"/>
        </w:rPr>
        <w:t>Bezeichung des TierarzneimittelS</w:t>
      </w:r>
    </w:p>
    <w:p w14:paraId="386C1853" w14:textId="77777777" w:rsidR="008B15BA" w:rsidRDefault="008B15BA" w:rsidP="008B15BA">
      <w:pPr>
        <w:spacing w:line="240" w:lineRule="auto"/>
        <w:ind w:left="567" w:hanging="567"/>
        <w:rPr>
          <w:szCs w:val="22"/>
          <w:lang w:val="de-DE"/>
        </w:rPr>
      </w:pPr>
    </w:p>
    <w:p w14:paraId="25EE0D28" w14:textId="77777777" w:rsidR="008B15BA" w:rsidRDefault="008B15BA" w:rsidP="008B15BA">
      <w:pPr>
        <w:spacing w:line="240" w:lineRule="auto"/>
        <w:ind w:left="567" w:hanging="567"/>
        <w:rPr>
          <w:szCs w:val="22"/>
          <w:lang w:val="de-DE"/>
        </w:rPr>
      </w:pPr>
      <w:r>
        <w:rPr>
          <w:szCs w:val="22"/>
          <w:lang w:val="de-DE"/>
        </w:rPr>
        <w:t>Metacam 40 mg/ml Injektionslösung für Rinder und Pferde</w:t>
      </w:r>
    </w:p>
    <w:p w14:paraId="387B8BAD" w14:textId="77777777" w:rsidR="008B15BA" w:rsidRDefault="00773751" w:rsidP="008B15BA">
      <w:pPr>
        <w:spacing w:line="240" w:lineRule="auto"/>
        <w:ind w:left="567" w:hanging="567"/>
        <w:rPr>
          <w:szCs w:val="22"/>
          <w:lang w:val="de-DE"/>
        </w:rPr>
      </w:pPr>
      <w:r>
        <w:rPr>
          <w:szCs w:val="22"/>
          <w:lang w:val="de-DE"/>
        </w:rPr>
        <w:t>M</w:t>
      </w:r>
      <w:r w:rsidR="003E1805">
        <w:rPr>
          <w:szCs w:val="22"/>
          <w:lang w:val="de-DE"/>
        </w:rPr>
        <w:t>eloxicam</w:t>
      </w:r>
    </w:p>
    <w:p w14:paraId="76AA4502" w14:textId="77777777" w:rsidR="008B15BA" w:rsidRDefault="008B15BA" w:rsidP="008B15BA">
      <w:pPr>
        <w:spacing w:line="240" w:lineRule="auto"/>
        <w:ind w:left="567" w:hanging="567"/>
        <w:rPr>
          <w:szCs w:val="22"/>
          <w:lang w:val="de-DE"/>
        </w:rPr>
      </w:pPr>
    </w:p>
    <w:p w14:paraId="7D2663C5" w14:textId="77777777" w:rsidR="008B15BA" w:rsidRDefault="008B15BA" w:rsidP="008B15BA">
      <w:pPr>
        <w:spacing w:line="240" w:lineRule="auto"/>
        <w:ind w:left="567" w:hanging="567"/>
        <w:rPr>
          <w:szCs w:val="22"/>
          <w:lang w:val="de-DE"/>
        </w:rPr>
      </w:pPr>
    </w:p>
    <w:p w14:paraId="44CE7B1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2</w:t>
      </w:r>
      <w:r>
        <w:rPr>
          <w:b/>
          <w:szCs w:val="22"/>
          <w:lang w:val="de-DE"/>
        </w:rPr>
        <w:t>.</w:t>
      </w:r>
      <w:r>
        <w:rPr>
          <w:b/>
          <w:szCs w:val="22"/>
          <w:lang w:val="de-DE"/>
        </w:rPr>
        <w:tab/>
        <w:t>WIRKSTOFF NACH ART UND MENGE</w:t>
      </w:r>
    </w:p>
    <w:p w14:paraId="40562629" w14:textId="77777777" w:rsidR="008B15BA" w:rsidRDefault="008B15BA" w:rsidP="008B15BA">
      <w:pPr>
        <w:spacing w:line="240" w:lineRule="auto"/>
        <w:ind w:left="567" w:hanging="567"/>
        <w:rPr>
          <w:szCs w:val="22"/>
          <w:lang w:val="de-DE"/>
        </w:rPr>
      </w:pPr>
    </w:p>
    <w:p w14:paraId="4402BAD3" w14:textId="77777777" w:rsidR="008B15BA" w:rsidRDefault="008B15BA" w:rsidP="008B15BA">
      <w:pPr>
        <w:pStyle w:val="EndnoteText"/>
        <w:tabs>
          <w:tab w:val="clear" w:pos="567"/>
          <w:tab w:val="left" w:pos="1620"/>
        </w:tabs>
        <w:ind w:left="567" w:hanging="567"/>
        <w:rPr>
          <w:szCs w:val="22"/>
          <w:lang w:val="de-DE"/>
        </w:rPr>
      </w:pPr>
      <w:r w:rsidRPr="007E098C">
        <w:rPr>
          <w:szCs w:val="22"/>
          <w:lang w:val="de-DE"/>
        </w:rPr>
        <w:t>Meloxicam</w:t>
      </w:r>
      <w:r w:rsidRPr="007E098C">
        <w:rPr>
          <w:szCs w:val="22"/>
          <w:lang w:val="de-DE"/>
        </w:rPr>
        <w:tab/>
        <w:t>40 mg/ml</w:t>
      </w:r>
    </w:p>
    <w:p w14:paraId="37C618E1" w14:textId="77777777" w:rsidR="008B15BA" w:rsidRDefault="008B15BA" w:rsidP="008B15BA">
      <w:pPr>
        <w:tabs>
          <w:tab w:val="left" w:pos="1276"/>
        </w:tabs>
        <w:spacing w:line="240" w:lineRule="auto"/>
        <w:ind w:left="567" w:hanging="567"/>
        <w:rPr>
          <w:szCs w:val="22"/>
          <w:lang w:val="de-DE"/>
        </w:rPr>
      </w:pPr>
    </w:p>
    <w:p w14:paraId="45B53C9D" w14:textId="77777777" w:rsidR="008B15BA" w:rsidRDefault="008B15BA" w:rsidP="008B15BA">
      <w:pPr>
        <w:spacing w:line="240" w:lineRule="auto"/>
        <w:ind w:left="567" w:hanging="567"/>
        <w:rPr>
          <w:szCs w:val="22"/>
          <w:lang w:val="de-DE"/>
        </w:rPr>
      </w:pPr>
    </w:p>
    <w:p w14:paraId="54E33ACF"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3.</w:t>
      </w:r>
      <w:r>
        <w:rPr>
          <w:b/>
          <w:caps/>
          <w:szCs w:val="22"/>
          <w:lang w:val="de-DE"/>
        </w:rPr>
        <w:tab/>
        <w:t>Inhalt nach Gewicht, Volumen oder stückzahl</w:t>
      </w:r>
    </w:p>
    <w:p w14:paraId="2C5406FE" w14:textId="77777777" w:rsidR="008B15BA" w:rsidRDefault="008B15BA" w:rsidP="008B15BA">
      <w:pPr>
        <w:spacing w:line="240" w:lineRule="auto"/>
        <w:ind w:left="567" w:hanging="567"/>
        <w:rPr>
          <w:szCs w:val="22"/>
          <w:lang w:val="de-DE"/>
        </w:rPr>
      </w:pPr>
    </w:p>
    <w:p w14:paraId="2E9D186A" w14:textId="77777777" w:rsidR="008B15BA" w:rsidRDefault="008B15BA" w:rsidP="008B15BA">
      <w:pPr>
        <w:spacing w:line="240" w:lineRule="auto"/>
        <w:ind w:left="567" w:hanging="567"/>
        <w:rPr>
          <w:szCs w:val="22"/>
          <w:lang w:val="de-DE"/>
        </w:rPr>
      </w:pPr>
      <w:r>
        <w:rPr>
          <w:szCs w:val="22"/>
          <w:lang w:val="de-DE"/>
        </w:rPr>
        <w:t>50 ml</w:t>
      </w:r>
    </w:p>
    <w:p w14:paraId="5BBE61B0" w14:textId="77777777" w:rsidR="008B15BA" w:rsidRDefault="008B15BA" w:rsidP="008B15BA">
      <w:pPr>
        <w:spacing w:line="240" w:lineRule="auto"/>
        <w:ind w:left="567" w:hanging="567"/>
        <w:rPr>
          <w:szCs w:val="22"/>
          <w:lang w:val="de-DE"/>
        </w:rPr>
      </w:pPr>
    </w:p>
    <w:p w14:paraId="31B68C35" w14:textId="77777777" w:rsidR="008B15BA" w:rsidRDefault="008B15BA" w:rsidP="008B15BA">
      <w:pPr>
        <w:spacing w:line="240" w:lineRule="auto"/>
        <w:ind w:left="567" w:hanging="567"/>
        <w:rPr>
          <w:szCs w:val="22"/>
          <w:lang w:val="de-DE"/>
        </w:rPr>
      </w:pPr>
    </w:p>
    <w:p w14:paraId="432D9CFA"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6105F0">
        <w:rPr>
          <w:b/>
          <w:caps/>
          <w:szCs w:val="22"/>
          <w:lang w:val="de-DE"/>
        </w:rPr>
        <w:t>4.</w:t>
      </w:r>
      <w:r w:rsidRPr="006105F0">
        <w:rPr>
          <w:b/>
          <w:caps/>
          <w:szCs w:val="22"/>
          <w:lang w:val="de-DE"/>
        </w:rPr>
        <w:tab/>
        <w:t>Arten der Anwendung</w:t>
      </w:r>
    </w:p>
    <w:p w14:paraId="47EC06D9" w14:textId="77777777" w:rsidR="008B15BA" w:rsidRDefault="008B15BA" w:rsidP="008B15BA">
      <w:pPr>
        <w:spacing w:line="240" w:lineRule="auto"/>
        <w:ind w:left="567" w:hanging="567"/>
        <w:rPr>
          <w:szCs w:val="22"/>
          <w:lang w:val="de-DE"/>
        </w:rPr>
      </w:pPr>
    </w:p>
    <w:p w14:paraId="44CF9F7A" w14:textId="77777777" w:rsidR="00340F66" w:rsidRPr="007E098C" w:rsidRDefault="00340F66" w:rsidP="008B15BA">
      <w:pPr>
        <w:tabs>
          <w:tab w:val="clear" w:pos="567"/>
          <w:tab w:val="left" w:pos="1080"/>
        </w:tabs>
        <w:spacing w:line="240" w:lineRule="auto"/>
        <w:ind w:left="567" w:hanging="567"/>
        <w:rPr>
          <w:szCs w:val="22"/>
          <w:lang w:val="de-DE"/>
        </w:rPr>
      </w:pPr>
      <w:r w:rsidRPr="007E098C">
        <w:rPr>
          <w:szCs w:val="22"/>
          <w:u w:val="single"/>
          <w:lang w:val="de-DE"/>
        </w:rPr>
        <w:t>Rinder:</w:t>
      </w:r>
      <w:r w:rsidR="00930CF3" w:rsidRPr="007E098C">
        <w:rPr>
          <w:szCs w:val="22"/>
          <w:lang w:val="de-DE"/>
        </w:rPr>
        <w:tab/>
      </w:r>
      <w:r w:rsidRPr="007E098C">
        <w:rPr>
          <w:szCs w:val="22"/>
          <w:lang w:val="de-DE"/>
        </w:rPr>
        <w:t>s.c.</w:t>
      </w:r>
      <w:r w:rsidR="003E1805" w:rsidRPr="007E098C">
        <w:rPr>
          <w:szCs w:val="22"/>
          <w:lang w:val="de-DE"/>
        </w:rPr>
        <w:t>,</w:t>
      </w:r>
      <w:r w:rsidRPr="007E098C">
        <w:rPr>
          <w:szCs w:val="22"/>
          <w:lang w:val="de-DE"/>
        </w:rPr>
        <w:t xml:space="preserve"> i.v.</w:t>
      </w:r>
    </w:p>
    <w:p w14:paraId="6C25F3B1" w14:textId="77777777" w:rsidR="008B15BA" w:rsidRDefault="00340F66" w:rsidP="008B15BA">
      <w:pPr>
        <w:tabs>
          <w:tab w:val="clear" w:pos="567"/>
          <w:tab w:val="left" w:pos="1080"/>
        </w:tabs>
        <w:spacing w:line="240" w:lineRule="auto"/>
        <w:ind w:left="567" w:hanging="567"/>
        <w:rPr>
          <w:szCs w:val="22"/>
          <w:lang w:val="de-DE"/>
        </w:rPr>
      </w:pPr>
      <w:r w:rsidRPr="00773751">
        <w:rPr>
          <w:szCs w:val="22"/>
          <w:u w:val="single"/>
          <w:lang w:val="de-DE"/>
        </w:rPr>
        <w:t>Pferde:</w:t>
      </w:r>
      <w:r w:rsidR="00930CF3">
        <w:rPr>
          <w:szCs w:val="22"/>
          <w:lang w:val="de-DE"/>
        </w:rPr>
        <w:tab/>
      </w:r>
      <w:r w:rsidR="008B15BA">
        <w:rPr>
          <w:szCs w:val="22"/>
          <w:lang w:val="de-DE"/>
        </w:rPr>
        <w:t>i.v.</w:t>
      </w:r>
    </w:p>
    <w:p w14:paraId="0702CE7B" w14:textId="77777777" w:rsidR="008B15BA" w:rsidRDefault="008B15BA" w:rsidP="008B15BA">
      <w:pPr>
        <w:spacing w:line="240" w:lineRule="auto"/>
        <w:ind w:left="567" w:hanging="567"/>
        <w:rPr>
          <w:szCs w:val="22"/>
          <w:lang w:val="de-DE"/>
        </w:rPr>
      </w:pPr>
    </w:p>
    <w:p w14:paraId="11B7FDDB" w14:textId="77777777" w:rsidR="008B15BA" w:rsidRDefault="008B15BA" w:rsidP="008B15BA">
      <w:pPr>
        <w:spacing w:line="240" w:lineRule="auto"/>
        <w:ind w:left="567" w:hanging="567"/>
        <w:rPr>
          <w:szCs w:val="22"/>
          <w:lang w:val="de-DE"/>
        </w:rPr>
      </w:pPr>
    </w:p>
    <w:p w14:paraId="5A9284BC"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5.</w:t>
      </w:r>
      <w:r>
        <w:rPr>
          <w:b/>
          <w:caps/>
          <w:szCs w:val="22"/>
          <w:lang w:val="de-DE"/>
        </w:rPr>
        <w:tab/>
        <w:t>Wartezeit</w:t>
      </w:r>
      <w:r w:rsidR="005B03C9">
        <w:rPr>
          <w:b/>
          <w:caps/>
          <w:szCs w:val="22"/>
          <w:lang w:val="de-DE"/>
        </w:rPr>
        <w:t>(EN)</w:t>
      </w:r>
    </w:p>
    <w:p w14:paraId="41FB19C1" w14:textId="77777777" w:rsidR="008B15BA" w:rsidRDefault="008B15BA" w:rsidP="008B15BA">
      <w:pPr>
        <w:spacing w:line="240" w:lineRule="auto"/>
        <w:ind w:left="567" w:hanging="567"/>
        <w:rPr>
          <w:szCs w:val="22"/>
          <w:lang w:val="de-DE"/>
        </w:rPr>
      </w:pPr>
    </w:p>
    <w:p w14:paraId="5917EBCF" w14:textId="77777777" w:rsidR="008B15BA" w:rsidRDefault="008B15BA" w:rsidP="008B15BA">
      <w:pPr>
        <w:pStyle w:val="BodyText"/>
        <w:tabs>
          <w:tab w:val="left" w:pos="1701"/>
        </w:tabs>
        <w:ind w:left="567" w:hanging="567"/>
        <w:jc w:val="left"/>
        <w:rPr>
          <w:szCs w:val="22"/>
          <w:lang w:val="de-DE"/>
        </w:rPr>
      </w:pPr>
      <w:r>
        <w:rPr>
          <w:szCs w:val="22"/>
          <w:lang w:val="de-DE"/>
        </w:rPr>
        <w:t>Wartezeit:</w:t>
      </w:r>
    </w:p>
    <w:p w14:paraId="05BE5738" w14:textId="77777777" w:rsidR="008B15BA" w:rsidRPr="0029048C" w:rsidRDefault="008B15BA" w:rsidP="008B15BA">
      <w:pPr>
        <w:pStyle w:val="BodyText"/>
        <w:tabs>
          <w:tab w:val="left" w:pos="1080"/>
          <w:tab w:val="left" w:pos="2552"/>
        </w:tabs>
        <w:ind w:left="567" w:hanging="567"/>
        <w:jc w:val="left"/>
        <w:rPr>
          <w:szCs w:val="22"/>
          <w:lang w:val="de-DE"/>
        </w:rPr>
      </w:pPr>
      <w:r w:rsidRPr="0029048C">
        <w:rPr>
          <w:bCs/>
          <w:szCs w:val="22"/>
          <w:u w:val="single"/>
          <w:lang w:val="de-DE"/>
        </w:rPr>
        <w:t>Rinder:</w:t>
      </w:r>
      <w:r w:rsidRPr="0029048C">
        <w:rPr>
          <w:b/>
          <w:szCs w:val="22"/>
          <w:lang w:val="de-DE"/>
        </w:rPr>
        <w:tab/>
      </w:r>
      <w:r w:rsidRPr="0029048C">
        <w:rPr>
          <w:szCs w:val="22"/>
          <w:lang w:val="de-DE"/>
        </w:rPr>
        <w:t>Essbare Gewebe: 15 Tage; Milch: 5 Tage.</w:t>
      </w:r>
    </w:p>
    <w:p w14:paraId="7224ABD9" w14:textId="77777777" w:rsidR="008B15BA" w:rsidRDefault="008B15BA" w:rsidP="008B15BA">
      <w:pPr>
        <w:pStyle w:val="BodyText"/>
        <w:tabs>
          <w:tab w:val="left" w:pos="1080"/>
          <w:tab w:val="left" w:pos="2552"/>
        </w:tabs>
        <w:ind w:left="567" w:hanging="567"/>
        <w:jc w:val="left"/>
        <w:rPr>
          <w:b/>
          <w:szCs w:val="22"/>
          <w:lang w:val="de-DE"/>
        </w:rPr>
      </w:pPr>
      <w:r w:rsidRPr="00773751">
        <w:rPr>
          <w:bCs/>
          <w:szCs w:val="22"/>
          <w:u w:val="single"/>
          <w:lang w:val="de-DE"/>
        </w:rPr>
        <w:t>Pferde:</w:t>
      </w:r>
      <w:r>
        <w:rPr>
          <w:b/>
          <w:szCs w:val="22"/>
          <w:lang w:val="de-DE"/>
        </w:rPr>
        <w:tab/>
      </w:r>
      <w:r>
        <w:rPr>
          <w:szCs w:val="22"/>
          <w:lang w:val="de-DE"/>
        </w:rPr>
        <w:t>Essbare Gewebe: 5 Tage</w:t>
      </w:r>
    </w:p>
    <w:p w14:paraId="03E19FFE" w14:textId="77777777" w:rsidR="008B15BA" w:rsidRDefault="008B15BA" w:rsidP="008B15BA">
      <w:pPr>
        <w:pStyle w:val="EndnoteText"/>
        <w:tabs>
          <w:tab w:val="clear" w:pos="567"/>
          <w:tab w:val="left" w:pos="708"/>
        </w:tabs>
        <w:ind w:left="567" w:hanging="567"/>
        <w:rPr>
          <w:szCs w:val="22"/>
          <w:lang w:val="de-DE"/>
        </w:rPr>
      </w:pPr>
      <w:r>
        <w:rPr>
          <w:szCs w:val="22"/>
          <w:lang w:val="de-DE"/>
        </w:rPr>
        <w:t>Nicht bei Stuten anwenden, deren Milch für den menschlichen Verzehr vorgesehen ist.</w:t>
      </w:r>
    </w:p>
    <w:p w14:paraId="01C38601" w14:textId="77777777" w:rsidR="008B15BA" w:rsidRDefault="008B15BA" w:rsidP="008B15BA">
      <w:pPr>
        <w:spacing w:line="240" w:lineRule="auto"/>
        <w:ind w:left="567" w:hanging="567"/>
        <w:rPr>
          <w:szCs w:val="22"/>
          <w:lang w:val="de-DE"/>
        </w:rPr>
      </w:pPr>
    </w:p>
    <w:p w14:paraId="44F886B7" w14:textId="77777777" w:rsidR="008B15BA" w:rsidRDefault="008B15BA" w:rsidP="008B15BA">
      <w:pPr>
        <w:spacing w:line="240" w:lineRule="auto"/>
        <w:ind w:left="567" w:hanging="567"/>
        <w:rPr>
          <w:szCs w:val="22"/>
          <w:lang w:val="de-DE"/>
        </w:rPr>
      </w:pPr>
    </w:p>
    <w:p w14:paraId="0D54F6B9"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6.</w:t>
      </w:r>
      <w:r>
        <w:rPr>
          <w:b/>
          <w:caps/>
          <w:szCs w:val="22"/>
          <w:lang w:val="de-DE"/>
        </w:rPr>
        <w:tab/>
        <w:t>Chargenbezeichnung</w:t>
      </w:r>
    </w:p>
    <w:p w14:paraId="0F89D254" w14:textId="77777777" w:rsidR="008B15BA" w:rsidRDefault="008B15BA" w:rsidP="008B15BA">
      <w:pPr>
        <w:spacing w:line="240" w:lineRule="auto"/>
        <w:ind w:left="567" w:hanging="567"/>
        <w:rPr>
          <w:szCs w:val="22"/>
          <w:lang w:val="de-DE"/>
        </w:rPr>
      </w:pPr>
    </w:p>
    <w:p w14:paraId="3556A00E" w14:textId="77777777" w:rsidR="008B15BA" w:rsidRDefault="008B15BA" w:rsidP="008B15BA">
      <w:pPr>
        <w:spacing w:line="240" w:lineRule="auto"/>
        <w:ind w:left="567" w:hanging="567"/>
        <w:rPr>
          <w:szCs w:val="22"/>
          <w:lang w:val="de-DE"/>
        </w:rPr>
      </w:pPr>
      <w:r>
        <w:rPr>
          <w:szCs w:val="22"/>
          <w:lang w:val="de-DE"/>
        </w:rPr>
        <w:t>Lot {Nummer}</w:t>
      </w:r>
    </w:p>
    <w:p w14:paraId="5747141F" w14:textId="77777777" w:rsidR="008B15BA" w:rsidRPr="00930CF3" w:rsidRDefault="008B15BA" w:rsidP="008B15BA">
      <w:pPr>
        <w:spacing w:line="240" w:lineRule="auto"/>
        <w:ind w:left="567" w:hanging="567"/>
        <w:rPr>
          <w:bCs/>
          <w:caps/>
          <w:szCs w:val="22"/>
          <w:lang w:val="de-DE"/>
        </w:rPr>
      </w:pPr>
    </w:p>
    <w:p w14:paraId="5CDBDDB3" w14:textId="77777777" w:rsidR="008B15BA" w:rsidRPr="00930CF3" w:rsidRDefault="008B15BA" w:rsidP="008B15BA">
      <w:pPr>
        <w:spacing w:line="240" w:lineRule="auto"/>
        <w:ind w:left="567" w:hanging="567"/>
        <w:rPr>
          <w:bCs/>
          <w:caps/>
          <w:szCs w:val="22"/>
          <w:lang w:val="de-DE"/>
        </w:rPr>
      </w:pPr>
    </w:p>
    <w:p w14:paraId="79D50034"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7.</w:t>
      </w:r>
      <w:r>
        <w:rPr>
          <w:b/>
          <w:caps/>
          <w:szCs w:val="22"/>
          <w:lang w:val="de-DE"/>
        </w:rPr>
        <w:tab/>
        <w:t>Verfalldatum</w:t>
      </w:r>
    </w:p>
    <w:p w14:paraId="7B75C578" w14:textId="77777777" w:rsidR="008B15BA" w:rsidRDefault="008B15BA" w:rsidP="008B15BA">
      <w:pPr>
        <w:spacing w:line="240" w:lineRule="auto"/>
        <w:ind w:left="567" w:hanging="567"/>
        <w:rPr>
          <w:szCs w:val="22"/>
          <w:lang w:val="de-DE"/>
        </w:rPr>
      </w:pPr>
    </w:p>
    <w:p w14:paraId="70259316" w14:textId="77777777" w:rsidR="008B15BA" w:rsidRDefault="008B15BA" w:rsidP="008B15BA">
      <w:pPr>
        <w:spacing w:line="240" w:lineRule="auto"/>
        <w:ind w:left="567" w:hanging="567"/>
        <w:rPr>
          <w:szCs w:val="22"/>
          <w:lang w:val="de-DE"/>
        </w:rPr>
      </w:pPr>
      <w:r>
        <w:rPr>
          <w:szCs w:val="22"/>
          <w:lang w:val="de-DE"/>
        </w:rPr>
        <w:t>EXP (MM/JJJJ)</w:t>
      </w:r>
    </w:p>
    <w:p w14:paraId="6C88B4FE" w14:textId="77777777" w:rsidR="008B15BA" w:rsidRDefault="008B15BA" w:rsidP="008B15BA">
      <w:pPr>
        <w:spacing w:line="240" w:lineRule="auto"/>
        <w:ind w:left="567" w:hanging="567"/>
        <w:rPr>
          <w:szCs w:val="22"/>
          <w:lang w:val="de-DE"/>
        </w:rPr>
      </w:pPr>
      <w:r>
        <w:rPr>
          <w:szCs w:val="22"/>
          <w:lang w:val="de-DE"/>
        </w:rPr>
        <w:t xml:space="preserve">Nach Anbruch </w:t>
      </w:r>
      <w:r w:rsidR="00773751">
        <w:rPr>
          <w:szCs w:val="22"/>
          <w:lang w:val="de-DE"/>
        </w:rPr>
        <w:t>innerhalb von 28 Tagen verbrauchen.</w:t>
      </w:r>
    </w:p>
    <w:p w14:paraId="539453CE" w14:textId="77777777" w:rsidR="008B15BA" w:rsidRDefault="008B15BA" w:rsidP="008B15BA">
      <w:pPr>
        <w:spacing w:line="240" w:lineRule="auto"/>
        <w:ind w:left="567" w:hanging="567"/>
        <w:rPr>
          <w:szCs w:val="22"/>
          <w:lang w:val="de-DE"/>
        </w:rPr>
      </w:pPr>
    </w:p>
    <w:p w14:paraId="7C5FF673" w14:textId="77777777" w:rsidR="008B15BA" w:rsidRDefault="008B15BA" w:rsidP="008B15BA">
      <w:pPr>
        <w:spacing w:line="240" w:lineRule="auto"/>
        <w:ind w:left="567" w:hanging="567"/>
        <w:rPr>
          <w:szCs w:val="22"/>
          <w:lang w:val="de-DE"/>
        </w:rPr>
      </w:pPr>
    </w:p>
    <w:p w14:paraId="087E9A35" w14:textId="77777777" w:rsidR="008B15BA" w:rsidRDefault="008B15BA" w:rsidP="008B15BA">
      <w:pPr>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Pr>
          <w:b/>
          <w:caps/>
          <w:szCs w:val="22"/>
          <w:lang w:val="de-DE"/>
        </w:rPr>
        <w:t>8.</w:t>
      </w:r>
      <w:r>
        <w:rPr>
          <w:b/>
          <w:caps/>
          <w:szCs w:val="22"/>
          <w:lang w:val="de-DE"/>
        </w:rPr>
        <w:tab/>
        <w:t>Vermerk „für Tiere“</w:t>
      </w:r>
    </w:p>
    <w:p w14:paraId="7BEEA39D" w14:textId="77777777" w:rsidR="008B15BA" w:rsidRDefault="008B15BA" w:rsidP="008B15BA">
      <w:pPr>
        <w:spacing w:line="240" w:lineRule="auto"/>
        <w:ind w:left="567" w:hanging="567"/>
        <w:rPr>
          <w:szCs w:val="22"/>
          <w:lang w:val="de-DE"/>
        </w:rPr>
      </w:pPr>
    </w:p>
    <w:p w14:paraId="0D07BF5D" w14:textId="77777777" w:rsidR="008B15BA" w:rsidRDefault="008B15BA" w:rsidP="008B15BA">
      <w:pPr>
        <w:spacing w:line="240" w:lineRule="auto"/>
        <w:ind w:left="567" w:hanging="567"/>
        <w:rPr>
          <w:szCs w:val="22"/>
          <w:lang w:val="de-DE"/>
        </w:rPr>
      </w:pPr>
      <w:r>
        <w:rPr>
          <w:szCs w:val="22"/>
          <w:lang w:val="de-DE"/>
        </w:rPr>
        <w:t>Für Tiere.</w:t>
      </w:r>
    </w:p>
    <w:p w14:paraId="7D451A0A" w14:textId="77777777" w:rsidR="00AC080E" w:rsidRPr="00A70426" w:rsidRDefault="00014212" w:rsidP="00FC4A90">
      <w:pPr>
        <w:spacing w:line="240" w:lineRule="auto"/>
        <w:rPr>
          <w:b/>
          <w:szCs w:val="22"/>
          <w:lang w:val="de-DE"/>
        </w:rPr>
      </w:pPr>
      <w:r w:rsidRPr="00A70426">
        <w:rPr>
          <w:b/>
          <w:szCs w:val="22"/>
          <w:lang w:val="de-DE"/>
        </w:rPr>
        <w:br w:type="page"/>
      </w:r>
    </w:p>
    <w:p w14:paraId="5F04E7DE" w14:textId="77777777" w:rsidR="00AC080E" w:rsidRPr="00A70426" w:rsidRDefault="00AC080E" w:rsidP="00FC4A90">
      <w:pPr>
        <w:spacing w:line="240" w:lineRule="auto"/>
        <w:rPr>
          <w:b/>
          <w:szCs w:val="22"/>
          <w:lang w:val="de-DE"/>
        </w:rPr>
      </w:pPr>
    </w:p>
    <w:p w14:paraId="5A4021C3" w14:textId="77777777" w:rsidR="00AC080E" w:rsidRPr="00A70426" w:rsidRDefault="00AC080E" w:rsidP="00FC4A90">
      <w:pPr>
        <w:spacing w:line="240" w:lineRule="auto"/>
        <w:rPr>
          <w:b/>
          <w:szCs w:val="22"/>
          <w:lang w:val="de-DE"/>
        </w:rPr>
      </w:pPr>
    </w:p>
    <w:p w14:paraId="695C282E" w14:textId="77777777" w:rsidR="00AC080E" w:rsidRPr="00A70426" w:rsidRDefault="00AC080E" w:rsidP="00FC4A90">
      <w:pPr>
        <w:spacing w:line="240" w:lineRule="auto"/>
        <w:rPr>
          <w:szCs w:val="22"/>
          <w:lang w:val="de-DE"/>
        </w:rPr>
      </w:pPr>
    </w:p>
    <w:p w14:paraId="0F7E4D99" w14:textId="77777777" w:rsidR="00773350" w:rsidRPr="00A70426" w:rsidRDefault="00773350" w:rsidP="00FC4A90">
      <w:pPr>
        <w:spacing w:line="240" w:lineRule="auto"/>
        <w:rPr>
          <w:szCs w:val="22"/>
          <w:lang w:val="de-DE"/>
        </w:rPr>
      </w:pPr>
    </w:p>
    <w:p w14:paraId="7B7394BC" w14:textId="77777777" w:rsidR="00773350" w:rsidRPr="00A70426" w:rsidRDefault="00773350" w:rsidP="00FC4A90">
      <w:pPr>
        <w:spacing w:line="240" w:lineRule="auto"/>
        <w:rPr>
          <w:szCs w:val="22"/>
          <w:lang w:val="de-DE"/>
        </w:rPr>
      </w:pPr>
    </w:p>
    <w:p w14:paraId="1C1DEC4E" w14:textId="77777777" w:rsidR="00773350" w:rsidRPr="00A70426" w:rsidRDefault="00773350" w:rsidP="00FC4A90">
      <w:pPr>
        <w:spacing w:line="240" w:lineRule="auto"/>
        <w:rPr>
          <w:szCs w:val="22"/>
          <w:lang w:val="de-DE"/>
        </w:rPr>
      </w:pPr>
    </w:p>
    <w:p w14:paraId="42FF377D" w14:textId="77777777" w:rsidR="00773350" w:rsidRPr="00A70426" w:rsidRDefault="00773350" w:rsidP="00FC4A90">
      <w:pPr>
        <w:spacing w:line="240" w:lineRule="auto"/>
        <w:rPr>
          <w:szCs w:val="22"/>
          <w:lang w:val="de-DE"/>
        </w:rPr>
      </w:pPr>
    </w:p>
    <w:p w14:paraId="5400975E" w14:textId="77777777" w:rsidR="00773350" w:rsidRPr="00A70426" w:rsidRDefault="00773350" w:rsidP="00FC4A90">
      <w:pPr>
        <w:spacing w:line="240" w:lineRule="auto"/>
        <w:rPr>
          <w:szCs w:val="22"/>
          <w:lang w:val="de-DE"/>
        </w:rPr>
      </w:pPr>
    </w:p>
    <w:p w14:paraId="35BBCCA3" w14:textId="77777777" w:rsidR="00773350" w:rsidRPr="00A70426" w:rsidRDefault="00773350" w:rsidP="00FC4A90">
      <w:pPr>
        <w:spacing w:line="240" w:lineRule="auto"/>
        <w:rPr>
          <w:szCs w:val="22"/>
          <w:lang w:val="de-DE"/>
        </w:rPr>
      </w:pPr>
    </w:p>
    <w:p w14:paraId="00A65ABE" w14:textId="77777777" w:rsidR="00773350" w:rsidRPr="00A70426" w:rsidRDefault="00773350" w:rsidP="00FC4A90">
      <w:pPr>
        <w:spacing w:line="240" w:lineRule="auto"/>
        <w:rPr>
          <w:szCs w:val="22"/>
          <w:lang w:val="de-DE"/>
        </w:rPr>
      </w:pPr>
    </w:p>
    <w:p w14:paraId="08F3D01E" w14:textId="77777777" w:rsidR="004B6088" w:rsidRPr="00A70426" w:rsidRDefault="004B6088" w:rsidP="00FC4A90">
      <w:pPr>
        <w:spacing w:line="240" w:lineRule="auto"/>
        <w:rPr>
          <w:szCs w:val="22"/>
          <w:lang w:val="de-DE"/>
        </w:rPr>
      </w:pPr>
    </w:p>
    <w:p w14:paraId="0C83BF02" w14:textId="77777777" w:rsidR="004B6088" w:rsidRPr="00A70426" w:rsidRDefault="004B6088" w:rsidP="00FC4A90">
      <w:pPr>
        <w:spacing w:line="240" w:lineRule="auto"/>
        <w:rPr>
          <w:szCs w:val="22"/>
          <w:lang w:val="de-DE"/>
        </w:rPr>
      </w:pPr>
    </w:p>
    <w:p w14:paraId="35435FDE" w14:textId="77777777" w:rsidR="004B6088" w:rsidRPr="00A70426" w:rsidRDefault="004B6088" w:rsidP="00FC4A90">
      <w:pPr>
        <w:spacing w:line="240" w:lineRule="auto"/>
        <w:rPr>
          <w:szCs w:val="22"/>
          <w:lang w:val="de-DE"/>
        </w:rPr>
      </w:pPr>
    </w:p>
    <w:p w14:paraId="74C1A951" w14:textId="77777777" w:rsidR="004B6088" w:rsidRPr="00A70426" w:rsidRDefault="004B6088" w:rsidP="00FC4A90">
      <w:pPr>
        <w:spacing w:line="240" w:lineRule="auto"/>
        <w:rPr>
          <w:szCs w:val="22"/>
          <w:lang w:val="de-DE"/>
        </w:rPr>
      </w:pPr>
    </w:p>
    <w:p w14:paraId="44896C91" w14:textId="77777777" w:rsidR="004B6088" w:rsidRPr="00A70426" w:rsidRDefault="004B6088" w:rsidP="00FC4A90">
      <w:pPr>
        <w:spacing w:line="240" w:lineRule="auto"/>
        <w:rPr>
          <w:szCs w:val="22"/>
          <w:lang w:val="de-DE"/>
        </w:rPr>
      </w:pPr>
    </w:p>
    <w:p w14:paraId="6716DAB4" w14:textId="77777777" w:rsidR="004B6088" w:rsidRPr="00A70426" w:rsidRDefault="004B6088" w:rsidP="00FC4A90">
      <w:pPr>
        <w:spacing w:line="240" w:lineRule="auto"/>
        <w:rPr>
          <w:szCs w:val="22"/>
          <w:lang w:val="de-DE"/>
        </w:rPr>
      </w:pPr>
    </w:p>
    <w:p w14:paraId="72D11809" w14:textId="77777777" w:rsidR="004B6088" w:rsidRPr="00A70426" w:rsidRDefault="004B6088" w:rsidP="00FC4A90">
      <w:pPr>
        <w:spacing w:line="240" w:lineRule="auto"/>
        <w:rPr>
          <w:szCs w:val="22"/>
          <w:lang w:val="de-DE"/>
        </w:rPr>
      </w:pPr>
    </w:p>
    <w:p w14:paraId="5A93F9A5" w14:textId="77777777" w:rsidR="004B6088" w:rsidRPr="00A70426" w:rsidRDefault="004B6088" w:rsidP="00FC4A90">
      <w:pPr>
        <w:spacing w:line="240" w:lineRule="auto"/>
        <w:rPr>
          <w:szCs w:val="22"/>
          <w:lang w:val="de-DE"/>
        </w:rPr>
      </w:pPr>
    </w:p>
    <w:p w14:paraId="79DD09D4" w14:textId="77777777" w:rsidR="004B6088" w:rsidRPr="00A70426" w:rsidRDefault="004B6088" w:rsidP="00FC4A90">
      <w:pPr>
        <w:spacing w:line="240" w:lineRule="auto"/>
        <w:rPr>
          <w:szCs w:val="22"/>
          <w:lang w:val="de-DE"/>
        </w:rPr>
      </w:pPr>
    </w:p>
    <w:p w14:paraId="2FCEF085" w14:textId="77777777" w:rsidR="004B6088" w:rsidRPr="00A70426" w:rsidRDefault="004B6088" w:rsidP="00FC4A90">
      <w:pPr>
        <w:spacing w:line="240" w:lineRule="auto"/>
        <w:rPr>
          <w:szCs w:val="22"/>
          <w:lang w:val="de-DE"/>
        </w:rPr>
      </w:pPr>
    </w:p>
    <w:p w14:paraId="30EDE460" w14:textId="77777777" w:rsidR="00B7381D" w:rsidRPr="00A70426" w:rsidRDefault="00B7381D" w:rsidP="00FC4A90">
      <w:pPr>
        <w:spacing w:line="240" w:lineRule="auto"/>
        <w:rPr>
          <w:szCs w:val="22"/>
          <w:lang w:val="de-DE"/>
        </w:rPr>
      </w:pPr>
    </w:p>
    <w:p w14:paraId="315F0A59" w14:textId="096F5A55" w:rsidR="00D15AE6" w:rsidRDefault="00D15AE6" w:rsidP="00FC4A90">
      <w:pPr>
        <w:spacing w:line="240" w:lineRule="auto"/>
        <w:rPr>
          <w:szCs w:val="22"/>
          <w:lang w:val="de-DE"/>
        </w:rPr>
      </w:pPr>
    </w:p>
    <w:p w14:paraId="0FE9165F" w14:textId="0B1EDF8E" w:rsidR="005B063C" w:rsidRDefault="005B063C" w:rsidP="00FC4A90">
      <w:pPr>
        <w:spacing w:line="240" w:lineRule="auto"/>
        <w:rPr>
          <w:szCs w:val="22"/>
          <w:lang w:val="de-DE"/>
        </w:rPr>
      </w:pPr>
    </w:p>
    <w:p w14:paraId="3A72F778" w14:textId="77777777" w:rsidR="005B063C" w:rsidRPr="00A70426" w:rsidRDefault="005B063C" w:rsidP="00FC4A90">
      <w:pPr>
        <w:spacing w:line="240" w:lineRule="auto"/>
        <w:rPr>
          <w:szCs w:val="22"/>
          <w:lang w:val="de-DE"/>
        </w:rPr>
      </w:pPr>
    </w:p>
    <w:p w14:paraId="261CB926" w14:textId="77777777" w:rsidR="00AC080E" w:rsidRPr="00A70426" w:rsidRDefault="00AC080E" w:rsidP="00B802EB">
      <w:pPr>
        <w:spacing w:line="240" w:lineRule="auto"/>
        <w:jc w:val="center"/>
        <w:outlineLvl w:val="0"/>
        <w:rPr>
          <w:b/>
          <w:szCs w:val="22"/>
          <w:lang w:val="de-DE"/>
        </w:rPr>
      </w:pPr>
      <w:r w:rsidRPr="00A70426">
        <w:rPr>
          <w:b/>
          <w:szCs w:val="22"/>
          <w:lang w:val="de-DE"/>
        </w:rPr>
        <w:t>B. PACKUNGSBEILAGE</w:t>
      </w:r>
    </w:p>
    <w:p w14:paraId="36F79EDA" w14:textId="77777777" w:rsidR="00542622" w:rsidRPr="00A70426" w:rsidRDefault="00AC080E" w:rsidP="00DD2007">
      <w:pPr>
        <w:spacing w:line="240" w:lineRule="auto"/>
        <w:jc w:val="center"/>
        <w:rPr>
          <w:szCs w:val="22"/>
          <w:lang w:val="de-DE"/>
        </w:rPr>
      </w:pPr>
      <w:r w:rsidRPr="00A70426">
        <w:rPr>
          <w:szCs w:val="22"/>
          <w:lang w:val="de-DE"/>
        </w:rPr>
        <w:br w:type="page"/>
      </w:r>
      <w:r w:rsidR="00542622" w:rsidRPr="00A70426">
        <w:rPr>
          <w:b/>
          <w:szCs w:val="22"/>
          <w:lang w:val="de-DE"/>
        </w:rPr>
        <w:lastRenderedPageBreak/>
        <w:t>GEBRAUCHSINFORMATION</w:t>
      </w:r>
      <w:r w:rsidR="0089504E" w:rsidRPr="00A70426">
        <w:rPr>
          <w:b/>
          <w:szCs w:val="22"/>
          <w:lang w:val="de-DE"/>
        </w:rPr>
        <w:t xml:space="preserve"> </w:t>
      </w:r>
    </w:p>
    <w:p w14:paraId="5495E5F0" w14:textId="77777777" w:rsidR="00542622" w:rsidRPr="00EB2727" w:rsidRDefault="00542622" w:rsidP="00B802EB">
      <w:pPr>
        <w:pStyle w:val="EndnoteText"/>
        <w:jc w:val="center"/>
        <w:outlineLvl w:val="1"/>
        <w:rPr>
          <w:b/>
          <w:bCs/>
          <w:szCs w:val="22"/>
          <w:lang w:val="de-DE"/>
        </w:rPr>
      </w:pPr>
      <w:r w:rsidRPr="00EB2727">
        <w:rPr>
          <w:b/>
          <w:bCs/>
          <w:szCs w:val="22"/>
          <w:lang w:val="de-DE"/>
        </w:rPr>
        <w:t>Metacam 5 mg/ml Injektionslösung für Rinder und Schweine</w:t>
      </w:r>
    </w:p>
    <w:p w14:paraId="15A312BD" w14:textId="77777777" w:rsidR="00542622" w:rsidRPr="00A70426" w:rsidRDefault="00542622" w:rsidP="00FC4A90">
      <w:pPr>
        <w:spacing w:line="240" w:lineRule="auto"/>
        <w:rPr>
          <w:szCs w:val="22"/>
          <w:lang w:val="de-DE"/>
        </w:rPr>
      </w:pPr>
    </w:p>
    <w:p w14:paraId="2C129B60" w14:textId="77777777" w:rsidR="00542622" w:rsidRPr="00A70426" w:rsidRDefault="00542622" w:rsidP="00FC4A90">
      <w:pPr>
        <w:spacing w:line="240" w:lineRule="auto"/>
        <w:ind w:left="567" w:hanging="567"/>
        <w:rPr>
          <w:szCs w:val="22"/>
          <w:lang w:val="de-DE"/>
        </w:rPr>
      </w:pPr>
      <w:r w:rsidRPr="00930CF3">
        <w:rPr>
          <w:b/>
          <w:szCs w:val="22"/>
          <w:highlight w:val="lightGray"/>
          <w:lang w:val="de-DE"/>
        </w:rPr>
        <w:t>1.</w:t>
      </w:r>
      <w:r w:rsidRPr="00A70426">
        <w:rPr>
          <w:b/>
          <w:szCs w:val="22"/>
          <w:lang w:val="de-DE"/>
        </w:rPr>
        <w:tab/>
      </w:r>
      <w:r w:rsidRPr="00A70426">
        <w:rPr>
          <w:b/>
          <w:noProof/>
          <w:szCs w:val="22"/>
          <w:lang w:val="de-DE"/>
        </w:rPr>
        <w:t xml:space="preserve">NAME UND ANSCHRIFT </w:t>
      </w:r>
      <w:smartTag w:uri="urn:schemas-microsoft-com:office:smarttags" w:element="time">
        <w:r w:rsidRPr="00A70426">
          <w:rPr>
            <w:b/>
            <w:caps/>
            <w:noProof/>
            <w:szCs w:val="22"/>
            <w:lang w:val="de-DE"/>
          </w:rPr>
          <w:t>des</w:t>
        </w:r>
      </w:smartTag>
      <w:r w:rsidRPr="00A70426">
        <w:rPr>
          <w:b/>
          <w:caps/>
          <w:noProof/>
          <w:szCs w:val="22"/>
          <w:lang w:val="de-DE"/>
        </w:rPr>
        <w:t xml:space="preserve"> Zulassungsinhabers</w:t>
      </w:r>
      <w:r w:rsidRPr="00A70426">
        <w:rPr>
          <w:b/>
          <w:noProof/>
          <w:szCs w:val="22"/>
          <w:lang w:val="de-DE"/>
        </w:rPr>
        <w:t xml:space="preserve"> UND, WENN UNTERSCHIEDLICH, </w:t>
      </w:r>
      <w:smartTag w:uri="urn:schemas-microsoft-com:office:smarttags" w:element="time">
        <w:r w:rsidRPr="00A70426">
          <w:rPr>
            <w:b/>
            <w:noProof/>
            <w:szCs w:val="22"/>
            <w:lang w:val="de-DE"/>
          </w:rPr>
          <w:t>DES</w:t>
        </w:r>
      </w:smartTag>
      <w:r w:rsidRPr="00A70426">
        <w:rPr>
          <w:b/>
          <w:noProof/>
          <w:szCs w:val="22"/>
          <w:lang w:val="de-DE"/>
        </w:rPr>
        <w:t xml:space="preserve"> HERSTELLERS, </w:t>
      </w:r>
      <w:smartTag w:uri="urn:schemas-microsoft-com:office:smarttags" w:element="time">
        <w:r w:rsidRPr="00A70426">
          <w:rPr>
            <w:b/>
            <w:noProof/>
            <w:szCs w:val="22"/>
            <w:lang w:val="de-DE"/>
          </w:rPr>
          <w:t>DER</w:t>
        </w:r>
      </w:smartTag>
      <w:r w:rsidRPr="00A70426">
        <w:rPr>
          <w:b/>
          <w:noProof/>
          <w:szCs w:val="22"/>
          <w:lang w:val="de-DE"/>
        </w:rPr>
        <w:t xml:space="preserve"> FÜR DIE CHARGENFREIGABE VERANTWORTLICH </w:t>
      </w:r>
      <w:smartTag w:uri="urn:schemas-microsoft-com:office:smarttags" w:element="time">
        <w:r w:rsidRPr="00A70426">
          <w:rPr>
            <w:b/>
            <w:noProof/>
            <w:szCs w:val="22"/>
            <w:lang w:val="de-DE"/>
          </w:rPr>
          <w:t>IST</w:t>
        </w:r>
      </w:smartTag>
    </w:p>
    <w:p w14:paraId="60DF8CFC" w14:textId="77777777" w:rsidR="00542622" w:rsidRPr="00A70426" w:rsidRDefault="00542622" w:rsidP="00FC4A90">
      <w:pPr>
        <w:spacing w:line="240" w:lineRule="auto"/>
        <w:rPr>
          <w:szCs w:val="22"/>
          <w:lang w:val="de-DE"/>
        </w:rPr>
      </w:pPr>
    </w:p>
    <w:p w14:paraId="7B309AF3" w14:textId="77777777" w:rsidR="0056676F" w:rsidRPr="00A70426" w:rsidRDefault="0056676F" w:rsidP="00FC4A90">
      <w:pPr>
        <w:spacing w:line="240" w:lineRule="auto"/>
        <w:rPr>
          <w:szCs w:val="22"/>
          <w:u w:val="single"/>
          <w:lang w:val="de-DE"/>
        </w:rPr>
      </w:pPr>
      <w:r w:rsidRPr="00A70426">
        <w:rPr>
          <w:szCs w:val="22"/>
          <w:u w:val="single"/>
          <w:lang w:val="de-DE"/>
        </w:rPr>
        <w:t>Zulassungsinhaber</w:t>
      </w:r>
    </w:p>
    <w:p w14:paraId="12B562B4"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Boehringer Ingelheim Vetmedica GmbH</w:t>
      </w:r>
    </w:p>
    <w:p w14:paraId="539841C5"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55216 Ingelheim/Rhein</w:t>
      </w:r>
    </w:p>
    <w:p w14:paraId="13200D1E" w14:textId="77777777" w:rsidR="0056676F" w:rsidRPr="00B357BF" w:rsidRDefault="0056676F" w:rsidP="00FC4A90">
      <w:pPr>
        <w:tabs>
          <w:tab w:val="left" w:pos="0"/>
          <w:tab w:val="left" w:pos="142"/>
        </w:tabs>
        <w:spacing w:line="240" w:lineRule="auto"/>
        <w:rPr>
          <w:szCs w:val="22"/>
          <w:lang w:val="de-DE"/>
        </w:rPr>
      </w:pPr>
      <w:r w:rsidRPr="00B357BF">
        <w:rPr>
          <w:caps/>
          <w:szCs w:val="22"/>
          <w:lang w:val="de-DE"/>
        </w:rPr>
        <w:t>Deutschland</w:t>
      </w:r>
    </w:p>
    <w:p w14:paraId="4FA3F69D" w14:textId="77777777" w:rsidR="0056676F" w:rsidRPr="00B357BF" w:rsidRDefault="0056676F" w:rsidP="00FC4A90">
      <w:pPr>
        <w:spacing w:line="240" w:lineRule="auto"/>
        <w:rPr>
          <w:szCs w:val="22"/>
          <w:lang w:val="de-DE"/>
        </w:rPr>
      </w:pPr>
    </w:p>
    <w:p w14:paraId="6038C025" w14:textId="77777777" w:rsidR="0056676F" w:rsidRPr="008B15BA" w:rsidRDefault="0056676F" w:rsidP="00FC4A90">
      <w:pPr>
        <w:spacing w:line="240" w:lineRule="auto"/>
        <w:rPr>
          <w:szCs w:val="22"/>
          <w:u w:val="single"/>
          <w:lang w:val="de-DE"/>
        </w:rPr>
      </w:pPr>
      <w:r w:rsidRPr="008B15BA">
        <w:rPr>
          <w:szCs w:val="22"/>
          <w:u w:val="single"/>
          <w:lang w:val="de-DE"/>
        </w:rPr>
        <w:t>Hersteller</w:t>
      </w:r>
      <w:r w:rsidR="00440951" w:rsidRPr="00440951">
        <w:rPr>
          <w:szCs w:val="22"/>
          <w:u w:val="single"/>
          <w:lang w:val="de-DE"/>
        </w:rPr>
        <w:t xml:space="preserve"> </w:t>
      </w:r>
      <w:r w:rsidR="00440951" w:rsidRPr="00A70426">
        <w:rPr>
          <w:szCs w:val="22"/>
          <w:u w:val="single"/>
          <w:lang w:val="de-DE"/>
        </w:rPr>
        <w:t>de</w:t>
      </w:r>
      <w:r w:rsidR="00440951">
        <w:rPr>
          <w:szCs w:val="22"/>
          <w:u w:val="single"/>
          <w:lang w:val="de-DE"/>
        </w:rPr>
        <w:t>r</w:t>
      </w:r>
      <w:r w:rsidR="00440951" w:rsidRPr="00A70426">
        <w:rPr>
          <w:szCs w:val="22"/>
          <w:u w:val="single"/>
          <w:lang w:val="de-DE"/>
        </w:rPr>
        <w:t xml:space="preserve"> für die Chargenfreigabe verantwortlich</w:t>
      </w:r>
      <w:r w:rsidR="00440951">
        <w:rPr>
          <w:szCs w:val="22"/>
          <w:u w:val="single"/>
          <w:lang w:val="de-DE"/>
        </w:rPr>
        <w:t xml:space="preserve"> ist</w:t>
      </w:r>
    </w:p>
    <w:p w14:paraId="7C3046D8" w14:textId="77777777" w:rsidR="0056676F" w:rsidRPr="00A70426" w:rsidRDefault="0056676F" w:rsidP="00FC4A90">
      <w:pPr>
        <w:tabs>
          <w:tab w:val="left" w:pos="142"/>
        </w:tabs>
        <w:spacing w:line="240" w:lineRule="auto"/>
        <w:rPr>
          <w:szCs w:val="22"/>
        </w:rPr>
      </w:pPr>
      <w:r w:rsidRPr="00A70426">
        <w:rPr>
          <w:szCs w:val="22"/>
        </w:rPr>
        <w:t>Labiana Life Sciences S.A.</w:t>
      </w:r>
    </w:p>
    <w:p w14:paraId="631AD2E3" w14:textId="77777777" w:rsidR="0056676F" w:rsidRPr="00B357BF" w:rsidRDefault="0056676F" w:rsidP="00FC4A90">
      <w:pPr>
        <w:tabs>
          <w:tab w:val="left" w:pos="142"/>
        </w:tabs>
        <w:spacing w:line="240" w:lineRule="auto"/>
        <w:rPr>
          <w:szCs w:val="22"/>
          <w:lang w:val="sv-SE"/>
        </w:rPr>
      </w:pPr>
      <w:r w:rsidRPr="00B357BF">
        <w:rPr>
          <w:szCs w:val="22"/>
          <w:lang w:val="sv-SE"/>
        </w:rPr>
        <w:t>Venus, 26</w:t>
      </w:r>
    </w:p>
    <w:p w14:paraId="17194993" w14:textId="77777777" w:rsidR="0056676F" w:rsidRPr="00B357BF" w:rsidRDefault="0056676F" w:rsidP="00FC4A90">
      <w:pPr>
        <w:tabs>
          <w:tab w:val="left" w:pos="142"/>
        </w:tabs>
        <w:spacing w:line="240" w:lineRule="auto"/>
        <w:rPr>
          <w:szCs w:val="22"/>
          <w:lang w:val="sv-SE"/>
        </w:rPr>
      </w:pPr>
      <w:r w:rsidRPr="00B357BF">
        <w:rPr>
          <w:szCs w:val="22"/>
          <w:lang w:val="sv-SE"/>
        </w:rPr>
        <w:t>Can Parellada Industrial</w:t>
      </w:r>
    </w:p>
    <w:p w14:paraId="40285096" w14:textId="77777777" w:rsidR="0056676F" w:rsidRPr="00B357BF" w:rsidRDefault="0056676F" w:rsidP="00FC4A90">
      <w:pPr>
        <w:tabs>
          <w:tab w:val="left" w:pos="142"/>
        </w:tabs>
        <w:spacing w:line="240" w:lineRule="auto"/>
        <w:rPr>
          <w:szCs w:val="22"/>
          <w:lang w:val="sv-SE"/>
        </w:rPr>
      </w:pPr>
      <w:r w:rsidRPr="00B357BF">
        <w:rPr>
          <w:szCs w:val="22"/>
          <w:lang w:val="sv-SE"/>
        </w:rPr>
        <w:t>08228 Terrassa</w:t>
      </w:r>
      <w:r w:rsidR="00773751" w:rsidRPr="00B357BF">
        <w:rPr>
          <w:szCs w:val="22"/>
          <w:lang w:val="sv-SE"/>
        </w:rPr>
        <w:t>, Barcelona</w:t>
      </w:r>
    </w:p>
    <w:p w14:paraId="65A86F92" w14:textId="77777777" w:rsidR="0056676F" w:rsidRPr="00B357BF" w:rsidRDefault="0056676F" w:rsidP="00FC4A90">
      <w:pPr>
        <w:spacing w:line="240" w:lineRule="auto"/>
        <w:rPr>
          <w:caps/>
          <w:szCs w:val="22"/>
          <w:lang w:val="sv-SE"/>
        </w:rPr>
      </w:pPr>
      <w:r w:rsidRPr="00B357BF">
        <w:rPr>
          <w:caps/>
          <w:szCs w:val="22"/>
          <w:lang w:val="sv-SE"/>
        </w:rPr>
        <w:t>Spanien</w:t>
      </w:r>
    </w:p>
    <w:p w14:paraId="09CD0F28" w14:textId="77777777" w:rsidR="0056676F" w:rsidRPr="00B357BF" w:rsidRDefault="0056676F" w:rsidP="00FC4A90">
      <w:pPr>
        <w:spacing w:line="240" w:lineRule="auto"/>
        <w:rPr>
          <w:szCs w:val="22"/>
          <w:lang w:val="sv-SE"/>
        </w:rPr>
      </w:pPr>
    </w:p>
    <w:p w14:paraId="1ACB2037" w14:textId="77777777" w:rsidR="00675F5F" w:rsidRPr="00675F5F" w:rsidRDefault="00675F5F" w:rsidP="00675F5F">
      <w:pPr>
        <w:widowControl w:val="0"/>
        <w:adjustRightInd w:val="0"/>
        <w:jc w:val="both"/>
        <w:textAlignment w:val="baseline"/>
        <w:rPr>
          <w:szCs w:val="22"/>
          <w:highlight w:val="lightGray"/>
          <w:lang w:val="sv-SE" w:eastAsia="en-US"/>
        </w:rPr>
      </w:pPr>
      <w:r w:rsidRPr="00675F5F">
        <w:rPr>
          <w:szCs w:val="22"/>
          <w:highlight w:val="lightGray"/>
          <w:lang w:val="sv-SE" w:eastAsia="en-US"/>
        </w:rPr>
        <w:t>KVP Pharma + Veterinär Produkte GmbH</w:t>
      </w:r>
    </w:p>
    <w:p w14:paraId="7D9F97AC" w14:textId="77777777" w:rsidR="0016589B" w:rsidRPr="00B357BF" w:rsidRDefault="0016589B" w:rsidP="0016589B">
      <w:pPr>
        <w:widowControl w:val="0"/>
        <w:adjustRightInd w:val="0"/>
        <w:jc w:val="both"/>
        <w:textAlignment w:val="baseline"/>
        <w:rPr>
          <w:szCs w:val="22"/>
          <w:highlight w:val="lightGray"/>
          <w:lang w:val="de-DE" w:eastAsia="en-US"/>
        </w:rPr>
      </w:pPr>
      <w:r w:rsidRPr="00B357BF">
        <w:rPr>
          <w:szCs w:val="22"/>
          <w:highlight w:val="lightGray"/>
          <w:lang w:val="de-DE" w:eastAsia="en-US"/>
        </w:rPr>
        <w:t>Projensdorfer Str. 324</w:t>
      </w:r>
    </w:p>
    <w:p w14:paraId="6E8A9C70" w14:textId="77777777" w:rsidR="00675F5F" w:rsidRPr="00B357BF" w:rsidRDefault="00675F5F" w:rsidP="00675F5F">
      <w:pPr>
        <w:widowControl w:val="0"/>
        <w:adjustRightInd w:val="0"/>
        <w:jc w:val="both"/>
        <w:textAlignment w:val="baseline"/>
        <w:rPr>
          <w:szCs w:val="22"/>
          <w:highlight w:val="lightGray"/>
          <w:lang w:val="de-DE" w:eastAsia="en-US"/>
        </w:rPr>
      </w:pPr>
      <w:r w:rsidRPr="00B357BF">
        <w:rPr>
          <w:szCs w:val="22"/>
          <w:highlight w:val="lightGray"/>
          <w:lang w:val="de-DE" w:eastAsia="en-US"/>
        </w:rPr>
        <w:t>24106 Kiel</w:t>
      </w:r>
    </w:p>
    <w:p w14:paraId="56A077BC" w14:textId="77777777" w:rsidR="00675F5F" w:rsidRPr="00B357BF" w:rsidRDefault="00AC6491" w:rsidP="00675F5F">
      <w:pPr>
        <w:widowControl w:val="0"/>
        <w:adjustRightInd w:val="0"/>
        <w:jc w:val="both"/>
        <w:textAlignment w:val="baseline"/>
        <w:rPr>
          <w:szCs w:val="22"/>
          <w:lang w:val="de-DE" w:eastAsia="en-US"/>
        </w:rPr>
      </w:pPr>
      <w:r w:rsidRPr="00B357BF">
        <w:rPr>
          <w:szCs w:val="22"/>
          <w:highlight w:val="lightGray"/>
          <w:lang w:val="de-DE" w:eastAsia="en-US"/>
        </w:rPr>
        <w:t>DEUTSCHLAND</w:t>
      </w:r>
    </w:p>
    <w:p w14:paraId="651E5BA9" w14:textId="77777777" w:rsidR="00675F5F" w:rsidRPr="00B357BF" w:rsidRDefault="00675F5F" w:rsidP="00675F5F">
      <w:pPr>
        <w:widowControl w:val="0"/>
        <w:adjustRightInd w:val="0"/>
        <w:jc w:val="both"/>
        <w:textAlignment w:val="baseline"/>
        <w:rPr>
          <w:szCs w:val="22"/>
          <w:lang w:val="de-DE" w:eastAsia="en-US"/>
        </w:rPr>
      </w:pPr>
    </w:p>
    <w:p w14:paraId="58AF3F9B" w14:textId="77777777" w:rsidR="00542622" w:rsidRPr="00B357BF" w:rsidRDefault="00542622" w:rsidP="00FC4A90">
      <w:pPr>
        <w:spacing w:line="240" w:lineRule="auto"/>
        <w:rPr>
          <w:szCs w:val="22"/>
          <w:lang w:val="de-DE"/>
        </w:rPr>
      </w:pPr>
    </w:p>
    <w:p w14:paraId="5627F5A6" w14:textId="77777777" w:rsidR="00542622" w:rsidRPr="00A70426" w:rsidRDefault="00542622" w:rsidP="00FC4A90">
      <w:pPr>
        <w:spacing w:line="240" w:lineRule="auto"/>
        <w:rPr>
          <w:szCs w:val="22"/>
          <w:lang w:val="de-DE"/>
        </w:rPr>
      </w:pPr>
      <w:r w:rsidRPr="00930CF3">
        <w:rPr>
          <w:b/>
          <w:szCs w:val="22"/>
          <w:highlight w:val="lightGray"/>
          <w:lang w:val="de-DE"/>
        </w:rPr>
        <w:t>2.</w:t>
      </w:r>
      <w:r w:rsidRPr="00A70426">
        <w:rPr>
          <w:b/>
          <w:szCs w:val="22"/>
          <w:lang w:val="de-DE"/>
        </w:rPr>
        <w:tab/>
      </w:r>
      <w:r w:rsidRPr="00A70426">
        <w:rPr>
          <w:b/>
          <w:caps/>
          <w:szCs w:val="22"/>
          <w:lang w:val="de-DE"/>
        </w:rPr>
        <w:t>Bezeichnung</w:t>
      </w:r>
      <w:r w:rsidRPr="00A70426">
        <w:rPr>
          <w:b/>
          <w:szCs w:val="22"/>
          <w:lang w:val="de-DE"/>
        </w:rPr>
        <w:t xml:space="preserve"> </w:t>
      </w:r>
      <w:smartTag w:uri="urn:schemas-microsoft-com:office:smarttags" w:element="time">
        <w:r w:rsidRPr="00A70426">
          <w:rPr>
            <w:b/>
            <w:szCs w:val="22"/>
            <w:lang w:val="de-DE"/>
          </w:rPr>
          <w:t>DES</w:t>
        </w:r>
      </w:smartTag>
      <w:r w:rsidRPr="00A70426">
        <w:rPr>
          <w:b/>
          <w:szCs w:val="22"/>
          <w:lang w:val="de-DE"/>
        </w:rPr>
        <w:t xml:space="preserve"> TIERARZNEIMITTELS</w:t>
      </w:r>
    </w:p>
    <w:p w14:paraId="5607C110" w14:textId="77777777" w:rsidR="00542622" w:rsidRPr="00A70426" w:rsidRDefault="00542622" w:rsidP="00FC4A90">
      <w:pPr>
        <w:spacing w:line="240" w:lineRule="auto"/>
        <w:rPr>
          <w:szCs w:val="22"/>
          <w:lang w:val="de-DE"/>
        </w:rPr>
      </w:pPr>
    </w:p>
    <w:p w14:paraId="028661E7" w14:textId="77777777" w:rsidR="00542622" w:rsidRPr="00A70426" w:rsidRDefault="00542622" w:rsidP="00FC4A90">
      <w:pPr>
        <w:pStyle w:val="EndnoteText"/>
        <w:rPr>
          <w:szCs w:val="22"/>
          <w:lang w:val="de-DE"/>
        </w:rPr>
      </w:pPr>
      <w:r w:rsidRPr="00A70426">
        <w:rPr>
          <w:szCs w:val="22"/>
          <w:lang w:val="de-DE"/>
        </w:rPr>
        <w:t>Metacam 5 mg/ml Injektionslösung für Rinder und Schweine</w:t>
      </w:r>
    </w:p>
    <w:p w14:paraId="78667B49" w14:textId="77777777" w:rsidR="00542622" w:rsidRPr="00A70426" w:rsidRDefault="00542622" w:rsidP="00FC4A90">
      <w:pPr>
        <w:pStyle w:val="EndnoteText"/>
        <w:rPr>
          <w:szCs w:val="22"/>
          <w:lang w:val="de-DE"/>
        </w:rPr>
      </w:pPr>
      <w:r w:rsidRPr="00A70426">
        <w:rPr>
          <w:szCs w:val="22"/>
          <w:lang w:val="de-DE"/>
        </w:rPr>
        <w:t>Meloxicam</w:t>
      </w:r>
    </w:p>
    <w:p w14:paraId="0E948B59" w14:textId="77777777" w:rsidR="00542622" w:rsidRPr="00A70426" w:rsidRDefault="00542622" w:rsidP="00FC4A90">
      <w:pPr>
        <w:spacing w:line="240" w:lineRule="auto"/>
        <w:rPr>
          <w:szCs w:val="22"/>
          <w:lang w:val="de-DE"/>
        </w:rPr>
      </w:pPr>
    </w:p>
    <w:p w14:paraId="73B2880E" w14:textId="77777777" w:rsidR="00542622" w:rsidRPr="00A70426" w:rsidRDefault="00542622" w:rsidP="00FC4A90">
      <w:pPr>
        <w:spacing w:line="240" w:lineRule="auto"/>
        <w:rPr>
          <w:szCs w:val="22"/>
          <w:lang w:val="de-DE"/>
        </w:rPr>
      </w:pPr>
    </w:p>
    <w:p w14:paraId="231A802B" w14:textId="77777777" w:rsidR="00542622" w:rsidRPr="00A70426" w:rsidRDefault="00542622" w:rsidP="00FC4A90">
      <w:pPr>
        <w:spacing w:line="240" w:lineRule="auto"/>
        <w:rPr>
          <w:szCs w:val="22"/>
          <w:lang w:val="de-DE"/>
        </w:rPr>
      </w:pPr>
      <w:r w:rsidRPr="00930CF3">
        <w:rPr>
          <w:b/>
          <w:szCs w:val="22"/>
          <w:highlight w:val="lightGray"/>
          <w:lang w:val="de-DE"/>
        </w:rPr>
        <w:t>3.</w:t>
      </w:r>
      <w:r w:rsidRPr="00A70426">
        <w:rPr>
          <w:b/>
          <w:szCs w:val="22"/>
          <w:lang w:val="de-DE"/>
        </w:rPr>
        <w:tab/>
        <w:t xml:space="preserve">WIRKSTOFF(E) UND SONSTIGE BESTANDTEILE </w:t>
      </w:r>
    </w:p>
    <w:p w14:paraId="4AB3A77F" w14:textId="77777777" w:rsidR="00542622" w:rsidRPr="00A70426" w:rsidRDefault="00542622" w:rsidP="00FC4A90">
      <w:pPr>
        <w:spacing w:line="240" w:lineRule="auto"/>
        <w:rPr>
          <w:szCs w:val="22"/>
          <w:lang w:val="de-DE"/>
        </w:rPr>
      </w:pPr>
    </w:p>
    <w:p w14:paraId="692D7D9D" w14:textId="77777777" w:rsidR="00542622" w:rsidRPr="00B357BF" w:rsidRDefault="00542622" w:rsidP="00FC4A90">
      <w:pPr>
        <w:pStyle w:val="EndnoteText"/>
        <w:tabs>
          <w:tab w:val="left" w:pos="1276"/>
        </w:tabs>
        <w:rPr>
          <w:szCs w:val="22"/>
          <w:lang w:val="de-DE"/>
        </w:rPr>
      </w:pPr>
      <w:r w:rsidRPr="00B357BF">
        <w:rPr>
          <w:szCs w:val="22"/>
          <w:lang w:val="de-DE"/>
        </w:rPr>
        <w:t>Ein ml enthält:</w:t>
      </w:r>
    </w:p>
    <w:p w14:paraId="1138DF02" w14:textId="77777777" w:rsidR="00542622" w:rsidRPr="00B357BF" w:rsidRDefault="00542622" w:rsidP="007E098C">
      <w:pPr>
        <w:pStyle w:val="EndnoteText"/>
        <w:tabs>
          <w:tab w:val="left" w:pos="1985"/>
        </w:tabs>
        <w:rPr>
          <w:szCs w:val="22"/>
          <w:lang w:val="de-DE"/>
        </w:rPr>
      </w:pPr>
      <w:r w:rsidRPr="00B357BF">
        <w:rPr>
          <w:szCs w:val="22"/>
          <w:lang w:val="de-DE"/>
        </w:rPr>
        <w:t>Meloxicam</w:t>
      </w:r>
      <w:r w:rsidRPr="00B357BF">
        <w:rPr>
          <w:szCs w:val="22"/>
          <w:lang w:val="de-DE"/>
        </w:rPr>
        <w:tab/>
        <w:t>5 mg</w:t>
      </w:r>
    </w:p>
    <w:p w14:paraId="4DD00394" w14:textId="77777777" w:rsidR="00542622" w:rsidRPr="00B357BF" w:rsidRDefault="00542622" w:rsidP="007E098C">
      <w:pPr>
        <w:pStyle w:val="BodyText26"/>
        <w:tabs>
          <w:tab w:val="left" w:pos="1985"/>
        </w:tabs>
        <w:spacing w:line="240" w:lineRule="auto"/>
        <w:ind w:left="0" w:firstLine="0"/>
        <w:rPr>
          <w:b w:val="0"/>
          <w:szCs w:val="22"/>
          <w:lang w:val="de-DE"/>
        </w:rPr>
      </w:pPr>
      <w:r w:rsidRPr="00B357BF">
        <w:rPr>
          <w:b w:val="0"/>
          <w:szCs w:val="22"/>
          <w:lang w:val="de-DE"/>
        </w:rPr>
        <w:t>Ethanol</w:t>
      </w:r>
      <w:r w:rsidRPr="00B357BF">
        <w:rPr>
          <w:b w:val="0"/>
          <w:szCs w:val="22"/>
          <w:lang w:val="de-DE"/>
        </w:rPr>
        <w:tab/>
        <w:t>150 mg</w:t>
      </w:r>
    </w:p>
    <w:p w14:paraId="402612EB" w14:textId="77777777" w:rsidR="00542622" w:rsidRPr="00B357BF" w:rsidRDefault="00542622" w:rsidP="00FC4A90">
      <w:pPr>
        <w:pStyle w:val="BodyText26"/>
        <w:tabs>
          <w:tab w:val="left" w:pos="1276"/>
          <w:tab w:val="left" w:pos="1985"/>
        </w:tabs>
        <w:spacing w:line="240" w:lineRule="auto"/>
        <w:ind w:left="0" w:firstLine="0"/>
        <w:rPr>
          <w:b w:val="0"/>
          <w:bCs/>
          <w:szCs w:val="22"/>
          <w:lang w:val="de-DE"/>
        </w:rPr>
      </w:pPr>
    </w:p>
    <w:p w14:paraId="0FB08629" w14:textId="77777777" w:rsidR="00773751" w:rsidRPr="00B357BF" w:rsidRDefault="00773751" w:rsidP="00FC4A90">
      <w:pPr>
        <w:pStyle w:val="BodyText26"/>
        <w:tabs>
          <w:tab w:val="left" w:pos="1276"/>
          <w:tab w:val="left" w:pos="1985"/>
        </w:tabs>
        <w:spacing w:line="240" w:lineRule="auto"/>
        <w:ind w:left="0" w:firstLine="0"/>
        <w:rPr>
          <w:b w:val="0"/>
          <w:bCs/>
          <w:szCs w:val="22"/>
          <w:lang w:val="de-DE"/>
        </w:rPr>
      </w:pPr>
      <w:r w:rsidRPr="00B357BF">
        <w:rPr>
          <w:b w:val="0"/>
          <w:bCs/>
          <w:szCs w:val="22"/>
          <w:lang w:val="de-DE"/>
        </w:rPr>
        <w:t>Klare, gelbe Lösung.</w:t>
      </w:r>
    </w:p>
    <w:p w14:paraId="02177CA2" w14:textId="77777777" w:rsidR="00542622" w:rsidRDefault="00542622" w:rsidP="00FC4A90">
      <w:pPr>
        <w:pStyle w:val="BodyText26"/>
        <w:tabs>
          <w:tab w:val="left" w:pos="1276"/>
          <w:tab w:val="left" w:pos="1985"/>
        </w:tabs>
        <w:spacing w:line="240" w:lineRule="auto"/>
        <w:ind w:left="0" w:firstLine="0"/>
        <w:rPr>
          <w:b w:val="0"/>
          <w:bCs/>
          <w:szCs w:val="22"/>
          <w:lang w:val="de-DE"/>
        </w:rPr>
      </w:pPr>
    </w:p>
    <w:p w14:paraId="5A150CFF" w14:textId="77777777" w:rsidR="007E098C" w:rsidRPr="00B357BF" w:rsidRDefault="007E098C" w:rsidP="00FC4A90">
      <w:pPr>
        <w:pStyle w:val="BodyText26"/>
        <w:tabs>
          <w:tab w:val="left" w:pos="1276"/>
          <w:tab w:val="left" w:pos="1985"/>
        </w:tabs>
        <w:spacing w:line="240" w:lineRule="auto"/>
        <w:ind w:left="0" w:firstLine="0"/>
        <w:rPr>
          <w:b w:val="0"/>
          <w:bCs/>
          <w:szCs w:val="22"/>
          <w:lang w:val="de-DE"/>
        </w:rPr>
      </w:pPr>
    </w:p>
    <w:p w14:paraId="74A06AAD" w14:textId="77777777" w:rsidR="00542622" w:rsidRPr="00A70426" w:rsidRDefault="00542622" w:rsidP="00FC4A90">
      <w:pPr>
        <w:pStyle w:val="BodyTextIndent32"/>
        <w:spacing w:line="240" w:lineRule="auto"/>
        <w:ind w:left="0" w:firstLine="0"/>
        <w:rPr>
          <w:b w:val="0"/>
          <w:szCs w:val="22"/>
        </w:rPr>
      </w:pPr>
      <w:r w:rsidRPr="00930CF3">
        <w:rPr>
          <w:szCs w:val="22"/>
          <w:highlight w:val="lightGray"/>
        </w:rPr>
        <w:t>4.</w:t>
      </w:r>
      <w:r w:rsidRPr="00A70426">
        <w:rPr>
          <w:szCs w:val="22"/>
        </w:rPr>
        <w:tab/>
        <w:t>ANWENDUNGSGEBIET(E)</w:t>
      </w:r>
    </w:p>
    <w:p w14:paraId="49297019" w14:textId="77777777" w:rsidR="00542622" w:rsidRPr="00A70426" w:rsidRDefault="00542622" w:rsidP="00FC4A90">
      <w:pPr>
        <w:spacing w:line="240" w:lineRule="auto"/>
        <w:rPr>
          <w:szCs w:val="22"/>
          <w:lang w:val="de-DE"/>
        </w:rPr>
      </w:pPr>
    </w:p>
    <w:p w14:paraId="55BE55A8" w14:textId="77777777" w:rsidR="00542622" w:rsidRPr="00A70426" w:rsidRDefault="00542622" w:rsidP="00FC4A90">
      <w:pPr>
        <w:spacing w:line="240" w:lineRule="auto"/>
        <w:rPr>
          <w:b/>
          <w:szCs w:val="22"/>
          <w:lang w:val="de-DE"/>
        </w:rPr>
      </w:pPr>
      <w:r w:rsidRPr="00773751">
        <w:rPr>
          <w:bCs/>
          <w:szCs w:val="22"/>
          <w:u w:val="single"/>
          <w:lang w:val="de-DE"/>
        </w:rPr>
        <w:t>Rinder</w:t>
      </w:r>
      <w:r w:rsidRPr="00A70426">
        <w:rPr>
          <w:b/>
          <w:szCs w:val="22"/>
          <w:lang w:val="de-DE"/>
        </w:rPr>
        <w:t>:</w:t>
      </w:r>
    </w:p>
    <w:p w14:paraId="01E9016D" w14:textId="77777777" w:rsidR="00542622" w:rsidRPr="00A70426" w:rsidRDefault="00542622" w:rsidP="00FC4A90">
      <w:pPr>
        <w:spacing w:line="240" w:lineRule="auto"/>
        <w:rPr>
          <w:szCs w:val="22"/>
          <w:lang w:val="de-DE"/>
        </w:rPr>
      </w:pPr>
      <w:r w:rsidRPr="00A70426">
        <w:rPr>
          <w:szCs w:val="22"/>
          <w:lang w:val="de-DE"/>
        </w:rPr>
        <w:t>Zur Anwendung bei akuten Atemwegsinfektionen in Verbindung mit einer angemessenen Antibiotika</w:t>
      </w:r>
      <w:r w:rsidR="00FA4725" w:rsidRPr="00A70426">
        <w:rPr>
          <w:szCs w:val="22"/>
          <w:lang w:val="de-DE"/>
        </w:rPr>
        <w:t>t</w:t>
      </w:r>
      <w:r w:rsidRPr="00A70426">
        <w:rPr>
          <w:szCs w:val="22"/>
          <w:lang w:val="de-DE"/>
        </w:rPr>
        <w:t>herapie zur Verringerung der klinischen Symptome bei Rindern.</w:t>
      </w:r>
    </w:p>
    <w:p w14:paraId="62E85B95" w14:textId="77777777" w:rsidR="00B045F6" w:rsidRPr="00A70426" w:rsidRDefault="00542622" w:rsidP="00B045F6">
      <w:pPr>
        <w:rPr>
          <w:lang w:val="de-DE"/>
        </w:rPr>
      </w:pPr>
      <w:r w:rsidRPr="00A70426">
        <w:rPr>
          <w:szCs w:val="22"/>
          <w:lang w:val="de-DE"/>
        </w:rPr>
        <w:t>Zur Anwendung bei Durchfallerkrankungen in Kombination mit einer oralen Flüssigkeitstherapie zur Verringerung der klinischen Symptome bei Kälbern mit einem Mindestalter von einer Woche und nicht-laktierenden Jungrindern</w:t>
      </w:r>
      <w:r w:rsidR="00A72409" w:rsidRPr="00A70426">
        <w:rPr>
          <w:lang w:val="de-DE"/>
        </w:rPr>
        <w:t xml:space="preserve">. </w:t>
      </w:r>
    </w:p>
    <w:p w14:paraId="070E4AB0" w14:textId="77777777" w:rsidR="00542622" w:rsidRPr="00A70426" w:rsidRDefault="001843C9" w:rsidP="00FC4A90">
      <w:pPr>
        <w:spacing w:line="240" w:lineRule="auto"/>
        <w:rPr>
          <w:lang w:val="de-DE"/>
        </w:rPr>
      </w:pPr>
      <w:r w:rsidRPr="00A70426">
        <w:rPr>
          <w:lang w:val="de-DE"/>
        </w:rPr>
        <w:t>Zur Linderung postoperativer Schmerzen nach dem Enthornen von Kälbern.</w:t>
      </w:r>
    </w:p>
    <w:p w14:paraId="4A53E71A" w14:textId="77777777" w:rsidR="001843C9" w:rsidRPr="00A70426" w:rsidRDefault="001843C9" w:rsidP="00FC4A90">
      <w:pPr>
        <w:spacing w:line="240" w:lineRule="auto"/>
        <w:rPr>
          <w:szCs w:val="22"/>
          <w:lang w:val="de-DE"/>
        </w:rPr>
      </w:pPr>
    </w:p>
    <w:p w14:paraId="0FD5ADE2" w14:textId="77777777" w:rsidR="00542622" w:rsidRPr="00773751" w:rsidRDefault="00542622" w:rsidP="00FC4A90">
      <w:pPr>
        <w:spacing w:line="240" w:lineRule="auto"/>
        <w:rPr>
          <w:bCs/>
          <w:szCs w:val="22"/>
          <w:u w:val="single"/>
          <w:lang w:val="de-DE"/>
        </w:rPr>
      </w:pPr>
      <w:r w:rsidRPr="00773751">
        <w:rPr>
          <w:bCs/>
          <w:szCs w:val="22"/>
          <w:u w:val="single"/>
          <w:lang w:val="de-DE"/>
        </w:rPr>
        <w:t>Schweine:</w:t>
      </w:r>
    </w:p>
    <w:p w14:paraId="137C7DFD" w14:textId="77777777" w:rsidR="00542622" w:rsidRPr="00A70426" w:rsidRDefault="00542622" w:rsidP="00FC4A90">
      <w:pPr>
        <w:spacing w:line="240" w:lineRule="auto"/>
        <w:rPr>
          <w:szCs w:val="22"/>
          <w:lang w:val="de-DE"/>
        </w:rPr>
      </w:pPr>
      <w:r w:rsidRPr="00A70426">
        <w:rPr>
          <w:szCs w:val="22"/>
          <w:lang w:val="de-DE"/>
        </w:rPr>
        <w:t>Zur Anwendung bei nicht-infektiösen Bewegungsstörungen zur Reduktion von Lahmheits- und Entzündungssymptomen.</w:t>
      </w:r>
    </w:p>
    <w:p w14:paraId="29F9FFF2" w14:textId="77777777" w:rsidR="00542622" w:rsidRPr="00A70426" w:rsidRDefault="00542622" w:rsidP="00FC4A90">
      <w:pPr>
        <w:spacing w:line="240" w:lineRule="auto"/>
        <w:rPr>
          <w:szCs w:val="22"/>
          <w:lang w:val="de-DE"/>
        </w:rPr>
      </w:pPr>
      <w:r w:rsidRPr="00A70426">
        <w:rPr>
          <w:szCs w:val="22"/>
          <w:lang w:val="de-DE"/>
        </w:rPr>
        <w:t>Zur Linderung post-operativer Schmerzen bei kleineren Weichteiloperationen wie Kastrationen.</w:t>
      </w:r>
    </w:p>
    <w:p w14:paraId="76DCA0C1" w14:textId="77777777" w:rsidR="00542622" w:rsidRPr="00A70426" w:rsidRDefault="00542622" w:rsidP="00FC4A90">
      <w:pPr>
        <w:spacing w:line="240" w:lineRule="auto"/>
        <w:rPr>
          <w:szCs w:val="22"/>
          <w:lang w:val="de-DE"/>
        </w:rPr>
      </w:pPr>
    </w:p>
    <w:p w14:paraId="09101503" w14:textId="77777777" w:rsidR="00542622" w:rsidRPr="00A70426" w:rsidRDefault="00542622" w:rsidP="00FC4A90">
      <w:pPr>
        <w:pStyle w:val="EndnoteText"/>
        <w:rPr>
          <w:szCs w:val="22"/>
          <w:lang w:val="de-DE"/>
        </w:rPr>
      </w:pPr>
    </w:p>
    <w:p w14:paraId="4902C22C" w14:textId="77777777" w:rsidR="00542622" w:rsidRPr="00A70426" w:rsidRDefault="00542622" w:rsidP="007E0EE6">
      <w:pPr>
        <w:pStyle w:val="BodyText26"/>
        <w:keepNext/>
        <w:spacing w:line="240" w:lineRule="auto"/>
        <w:ind w:left="0" w:firstLine="0"/>
        <w:rPr>
          <w:szCs w:val="22"/>
          <w:lang w:val="de-DE"/>
        </w:rPr>
      </w:pPr>
      <w:r w:rsidRPr="00930CF3">
        <w:rPr>
          <w:szCs w:val="22"/>
          <w:highlight w:val="lightGray"/>
          <w:lang w:val="de-DE"/>
        </w:rPr>
        <w:lastRenderedPageBreak/>
        <w:t>5.</w:t>
      </w:r>
      <w:r w:rsidRPr="00A70426">
        <w:rPr>
          <w:szCs w:val="22"/>
          <w:lang w:val="de-DE"/>
        </w:rPr>
        <w:tab/>
        <w:t>GEGENANZEIGEN</w:t>
      </w:r>
    </w:p>
    <w:p w14:paraId="09DFE0AA" w14:textId="77777777" w:rsidR="00542622" w:rsidRPr="00A70426" w:rsidRDefault="00542622" w:rsidP="007E0EE6">
      <w:pPr>
        <w:keepNext/>
        <w:spacing w:line="240" w:lineRule="auto"/>
        <w:rPr>
          <w:szCs w:val="22"/>
          <w:lang w:val="de-DE"/>
        </w:rPr>
      </w:pPr>
    </w:p>
    <w:p w14:paraId="6CBA8297" w14:textId="77777777" w:rsidR="00FB5660" w:rsidRPr="00A70426" w:rsidRDefault="00542622" w:rsidP="00FC4A90">
      <w:pPr>
        <w:spacing w:line="240" w:lineRule="auto"/>
        <w:rPr>
          <w:snapToGrid w:val="0"/>
          <w:szCs w:val="22"/>
          <w:lang w:val="de-DE"/>
        </w:rPr>
      </w:pPr>
      <w:r w:rsidRPr="00A70426">
        <w:rPr>
          <w:snapToGrid w:val="0"/>
          <w:szCs w:val="22"/>
          <w:lang w:val="de-DE"/>
        </w:rPr>
        <w:t>Nicht anwenden bei Tieren, die an Leber-, Herz- oder Nierenfunktionsstörungen oder haemorrhagischen Erkrankungen leiden, oder bei denen Hinweise auf ulcerogene Magen-Darmschädigungen vorliegen.</w:t>
      </w:r>
    </w:p>
    <w:p w14:paraId="4A30DAD5" w14:textId="77777777" w:rsidR="00542622" w:rsidRPr="00A70426" w:rsidRDefault="00542622" w:rsidP="00FC4A90">
      <w:pPr>
        <w:spacing w:line="240" w:lineRule="auto"/>
        <w:rPr>
          <w:snapToGrid w:val="0"/>
          <w:szCs w:val="22"/>
          <w:lang w:val="de-DE"/>
        </w:rPr>
      </w:pPr>
      <w:r w:rsidRPr="00A70426">
        <w:rPr>
          <w:snapToGrid w:val="0"/>
          <w:szCs w:val="22"/>
          <w:lang w:val="de-DE"/>
        </w:rPr>
        <w:t>Nicht anwenden bei bekannter Überempfindlichkeit gegenüber dem Wirkstoff oder einem der sonstigen Bestandteile.</w:t>
      </w:r>
    </w:p>
    <w:p w14:paraId="4F480082" w14:textId="77777777" w:rsidR="00542622" w:rsidRPr="00A70426" w:rsidRDefault="00542622" w:rsidP="00FC4A90">
      <w:pPr>
        <w:pStyle w:val="EndnoteText"/>
        <w:rPr>
          <w:szCs w:val="22"/>
          <w:lang w:val="de-DE"/>
        </w:rPr>
      </w:pPr>
      <w:r w:rsidRPr="00A70426">
        <w:rPr>
          <w:szCs w:val="22"/>
          <w:lang w:val="de-DE"/>
        </w:rPr>
        <w:t xml:space="preserve">Zur Behandlung von Durchfallerkrankungen bei Rindern, nicht anwenden bei Tieren mit einem Alter unter einer Woche. </w:t>
      </w:r>
    </w:p>
    <w:p w14:paraId="184860FB" w14:textId="77777777" w:rsidR="00542622" w:rsidRPr="00A70426" w:rsidRDefault="00542622" w:rsidP="00FC4A90">
      <w:pPr>
        <w:pStyle w:val="EndnoteText"/>
        <w:rPr>
          <w:szCs w:val="22"/>
          <w:lang w:val="de-DE"/>
        </w:rPr>
      </w:pPr>
      <w:r w:rsidRPr="00A70426">
        <w:rPr>
          <w:szCs w:val="22"/>
          <w:lang w:val="de-DE"/>
        </w:rPr>
        <w:t>Nicht anwenden bei Schweinen, die jünger als zwei Tage sind.</w:t>
      </w:r>
    </w:p>
    <w:p w14:paraId="2BBD4A49" w14:textId="77777777" w:rsidR="00542622" w:rsidRPr="00A70426" w:rsidRDefault="00542622" w:rsidP="00FC4A90">
      <w:pPr>
        <w:pStyle w:val="EndnoteText"/>
        <w:rPr>
          <w:szCs w:val="22"/>
          <w:lang w:val="de-DE"/>
        </w:rPr>
      </w:pPr>
    </w:p>
    <w:p w14:paraId="17D7A8D7" w14:textId="77777777" w:rsidR="00542622" w:rsidRPr="00930CF3" w:rsidRDefault="00542622" w:rsidP="00FC4A90">
      <w:pPr>
        <w:pStyle w:val="EndnoteText"/>
        <w:rPr>
          <w:bCs/>
          <w:szCs w:val="22"/>
          <w:lang w:val="de-DE"/>
        </w:rPr>
      </w:pPr>
    </w:p>
    <w:p w14:paraId="4774FD2C" w14:textId="77777777" w:rsidR="00542622" w:rsidRPr="00A70426" w:rsidRDefault="00542622" w:rsidP="00FC4A90">
      <w:pPr>
        <w:spacing w:line="240" w:lineRule="auto"/>
        <w:rPr>
          <w:szCs w:val="22"/>
          <w:lang w:val="de-DE"/>
        </w:rPr>
      </w:pPr>
      <w:r w:rsidRPr="00930CF3">
        <w:rPr>
          <w:b/>
          <w:szCs w:val="22"/>
          <w:highlight w:val="lightGray"/>
          <w:lang w:val="de-DE"/>
        </w:rPr>
        <w:t>6.</w:t>
      </w:r>
      <w:r w:rsidRPr="00A70426">
        <w:rPr>
          <w:b/>
          <w:szCs w:val="22"/>
          <w:lang w:val="de-DE"/>
        </w:rPr>
        <w:tab/>
        <w:t>NEBENWIRKUNGEN</w:t>
      </w:r>
    </w:p>
    <w:p w14:paraId="6E215C3F" w14:textId="77777777" w:rsidR="00542622" w:rsidRPr="00A70426" w:rsidRDefault="00542622" w:rsidP="00FC4A90">
      <w:pPr>
        <w:spacing w:line="240" w:lineRule="auto"/>
        <w:rPr>
          <w:szCs w:val="22"/>
          <w:lang w:val="de-DE"/>
        </w:rPr>
      </w:pPr>
    </w:p>
    <w:p w14:paraId="10DCBFDF" w14:textId="6F442383" w:rsidR="00542622" w:rsidRPr="00A70426" w:rsidRDefault="00DA6444" w:rsidP="00FC4A90">
      <w:pPr>
        <w:pStyle w:val="BodyText"/>
        <w:tabs>
          <w:tab w:val="left" w:pos="567"/>
        </w:tabs>
        <w:jc w:val="left"/>
        <w:rPr>
          <w:szCs w:val="22"/>
          <w:lang w:val="de-DE"/>
        </w:rPr>
      </w:pPr>
      <w:r>
        <w:rPr>
          <w:szCs w:val="22"/>
          <w:lang w:val="de-DE"/>
        </w:rPr>
        <w:t xml:space="preserve">Bei Rindern </w:t>
      </w:r>
      <w:r w:rsidR="00542622" w:rsidRPr="00DA6444">
        <w:rPr>
          <w:szCs w:val="22"/>
          <w:lang w:val="de-DE"/>
        </w:rPr>
        <w:t xml:space="preserve">wurde lediglich eine vorübergehende leichte Schwellung an der Injektionsstelle nach subkutaner Verabreichung bei weniger als 10 % der behandelten Rinder </w:t>
      </w:r>
      <w:r w:rsidRPr="00DA6444">
        <w:rPr>
          <w:szCs w:val="22"/>
          <w:lang w:val="de-DE"/>
        </w:rPr>
        <w:t xml:space="preserve">in klinischen Studien </w:t>
      </w:r>
      <w:r w:rsidR="00542622" w:rsidRPr="00DA6444">
        <w:rPr>
          <w:szCs w:val="22"/>
          <w:lang w:val="de-DE"/>
        </w:rPr>
        <w:t>beobachtet.</w:t>
      </w:r>
    </w:p>
    <w:p w14:paraId="7FB97F89" w14:textId="77777777" w:rsidR="00542622" w:rsidRPr="00A70426" w:rsidRDefault="00542622" w:rsidP="00FC4A90">
      <w:pPr>
        <w:pStyle w:val="BodyText"/>
        <w:tabs>
          <w:tab w:val="left" w:pos="567"/>
        </w:tabs>
        <w:jc w:val="left"/>
        <w:rPr>
          <w:szCs w:val="22"/>
          <w:lang w:val="de-DE"/>
        </w:rPr>
      </w:pPr>
    </w:p>
    <w:p w14:paraId="0A5EAD73" w14:textId="5C38A385" w:rsidR="00542622" w:rsidRPr="00A70426" w:rsidRDefault="001525BA" w:rsidP="00FC4A90">
      <w:pPr>
        <w:pStyle w:val="BodyText"/>
        <w:tabs>
          <w:tab w:val="left" w:pos="567"/>
        </w:tabs>
        <w:jc w:val="left"/>
        <w:rPr>
          <w:szCs w:val="22"/>
          <w:lang w:val="de-DE"/>
        </w:rPr>
      </w:pPr>
      <w:r>
        <w:rPr>
          <w:szCs w:val="22"/>
          <w:lang w:val="de-DE"/>
        </w:rPr>
        <w:t>A</w:t>
      </w:r>
      <w:r w:rsidR="00542622" w:rsidRPr="00A70426">
        <w:rPr>
          <w:szCs w:val="22"/>
          <w:lang w:val="de-DE"/>
        </w:rPr>
        <w:t>naphylaktoide Reaktionen</w:t>
      </w:r>
      <w:r w:rsidR="002B2558" w:rsidRPr="00A70426">
        <w:rPr>
          <w:szCs w:val="22"/>
          <w:lang w:val="de-DE"/>
        </w:rPr>
        <w:t xml:space="preserve">, die schwerwiegend </w:t>
      </w:r>
      <w:r w:rsidR="00FE4ED7" w:rsidRPr="00A70426">
        <w:rPr>
          <w:szCs w:val="22"/>
          <w:lang w:val="de-DE"/>
        </w:rPr>
        <w:t xml:space="preserve">(auch tödlich) </w:t>
      </w:r>
      <w:r w:rsidR="002B2558" w:rsidRPr="00A70426">
        <w:rPr>
          <w:szCs w:val="22"/>
          <w:lang w:val="de-DE"/>
        </w:rPr>
        <w:t>sein können,</w:t>
      </w:r>
      <w:r w:rsidR="00542622" w:rsidRPr="00A70426">
        <w:rPr>
          <w:szCs w:val="22"/>
          <w:lang w:val="de-DE"/>
        </w:rPr>
        <w:t xml:space="preserve"> </w:t>
      </w:r>
      <w:r>
        <w:rPr>
          <w:szCs w:val="22"/>
          <w:lang w:val="de-DE"/>
        </w:rPr>
        <w:t xml:space="preserve">wurden sehr selten </w:t>
      </w:r>
      <w:r w:rsidR="00B50037">
        <w:rPr>
          <w:szCs w:val="22"/>
          <w:lang w:val="de-DE"/>
        </w:rPr>
        <w:t>bei</w:t>
      </w:r>
      <w:r>
        <w:rPr>
          <w:szCs w:val="22"/>
          <w:lang w:val="de-DE"/>
        </w:rPr>
        <w:t xml:space="preserve"> Erfahrungen zur </w:t>
      </w:r>
      <w:r w:rsidR="00702283">
        <w:rPr>
          <w:szCs w:val="22"/>
          <w:lang w:val="de-DE"/>
        </w:rPr>
        <w:t>Verträglichkeit</w:t>
      </w:r>
      <w:r>
        <w:rPr>
          <w:szCs w:val="22"/>
          <w:lang w:val="de-DE"/>
        </w:rPr>
        <w:t xml:space="preserve"> nach Markteinführung beobachtet</w:t>
      </w:r>
      <w:r w:rsidRPr="00A70426">
        <w:rPr>
          <w:szCs w:val="22"/>
          <w:lang w:val="de-DE"/>
        </w:rPr>
        <w:t xml:space="preserve"> </w:t>
      </w:r>
      <w:r w:rsidR="00542622" w:rsidRPr="00A70426">
        <w:rPr>
          <w:szCs w:val="22"/>
          <w:lang w:val="de-DE"/>
        </w:rPr>
        <w:t>und sollten symptomatisch behandelt werden.</w:t>
      </w:r>
    </w:p>
    <w:p w14:paraId="6D30BFDC" w14:textId="77777777" w:rsidR="00983ADB" w:rsidRPr="00A70426" w:rsidRDefault="00983ADB" w:rsidP="00983ADB">
      <w:pPr>
        <w:tabs>
          <w:tab w:val="clear" w:pos="567"/>
        </w:tabs>
        <w:spacing w:line="240" w:lineRule="auto"/>
        <w:rPr>
          <w:lang w:val="de-DE"/>
        </w:rPr>
      </w:pPr>
    </w:p>
    <w:p w14:paraId="023D45C6"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03AA714F" w14:textId="77777777" w:rsidR="00983ADB" w:rsidRPr="00A70426" w:rsidRDefault="00930CF3" w:rsidP="00930CF3">
      <w:pPr>
        <w:pStyle w:val="ListParagraph"/>
        <w:tabs>
          <w:tab w:val="clear" w:pos="567"/>
        </w:tabs>
        <w:spacing w:line="240" w:lineRule="auto"/>
        <w:ind w:left="0"/>
      </w:pPr>
      <w:r>
        <w:t xml:space="preserve">- </w:t>
      </w:r>
      <w:r w:rsidR="00983ADB" w:rsidRPr="00A70426">
        <w:t>Sehr häufig (mehr als 1 von 10 behandelten Tieren zeigen Nebenwirkungen)</w:t>
      </w:r>
    </w:p>
    <w:p w14:paraId="3CC995E7" w14:textId="77777777" w:rsidR="00983ADB" w:rsidRPr="00A70426" w:rsidRDefault="00930CF3" w:rsidP="00930CF3">
      <w:pPr>
        <w:pStyle w:val="ListParagraph"/>
        <w:tabs>
          <w:tab w:val="clear" w:pos="567"/>
        </w:tabs>
        <w:spacing w:line="240" w:lineRule="auto"/>
        <w:ind w:left="0"/>
      </w:pPr>
      <w:r>
        <w:t xml:space="preserve">- </w:t>
      </w:r>
      <w:r w:rsidR="00983ADB" w:rsidRPr="00A70426">
        <w:t>Häufig (mehr als 1 aber weniger als 10 von 100 behandelten Tieren)</w:t>
      </w:r>
    </w:p>
    <w:p w14:paraId="1C88A437" w14:textId="77777777" w:rsidR="00983ADB" w:rsidRPr="00A70426" w:rsidRDefault="00930CF3" w:rsidP="00930CF3">
      <w:pPr>
        <w:pStyle w:val="ListParagraph"/>
        <w:tabs>
          <w:tab w:val="clear" w:pos="567"/>
        </w:tabs>
        <w:spacing w:line="240" w:lineRule="auto"/>
        <w:ind w:left="0"/>
      </w:pPr>
      <w:r>
        <w:t xml:space="preserve">- </w:t>
      </w:r>
      <w:r w:rsidR="00983ADB" w:rsidRPr="00A70426">
        <w:t>Gelegentlich (mehr als 1 aber weniger als 10 von 1000 behandelten Tieren)</w:t>
      </w:r>
    </w:p>
    <w:p w14:paraId="41108C5A" w14:textId="77777777" w:rsidR="00983ADB" w:rsidRPr="00A70426" w:rsidRDefault="00930CF3" w:rsidP="00930CF3">
      <w:pPr>
        <w:pStyle w:val="ListParagraph"/>
        <w:tabs>
          <w:tab w:val="clear" w:pos="567"/>
        </w:tabs>
        <w:spacing w:line="240" w:lineRule="auto"/>
        <w:ind w:left="0"/>
      </w:pPr>
      <w:r>
        <w:t xml:space="preserve">- </w:t>
      </w:r>
      <w:r w:rsidR="00983ADB" w:rsidRPr="00A70426">
        <w:t>Selten (mehr als 1 aber weniger als 10 von 10.000 behandelten Tieren)</w:t>
      </w:r>
    </w:p>
    <w:p w14:paraId="32E51F47" w14:textId="77777777" w:rsidR="00983ADB" w:rsidRPr="00A70426" w:rsidRDefault="00930CF3" w:rsidP="00930CF3">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1AEDC4AE" w14:textId="77777777" w:rsidR="00542622" w:rsidRPr="00A70426" w:rsidRDefault="00542622" w:rsidP="00FC4A90">
      <w:pPr>
        <w:spacing w:line="240" w:lineRule="auto"/>
        <w:rPr>
          <w:szCs w:val="22"/>
          <w:lang w:val="de-DE"/>
        </w:rPr>
      </w:pPr>
    </w:p>
    <w:p w14:paraId="2E9F118B" w14:textId="77777777" w:rsidR="00773751" w:rsidRDefault="00773751" w:rsidP="00FC4A90">
      <w:pPr>
        <w:spacing w:line="240" w:lineRule="auto"/>
        <w:rPr>
          <w:szCs w:val="22"/>
          <w:lang w:val="de-DE"/>
        </w:rPr>
      </w:pPr>
      <w:r>
        <w:rPr>
          <w:szCs w:val="22"/>
          <w:lang w:val="de-DE"/>
        </w:rPr>
        <w:t>Falls Sie Nebenwirkungen, insbesondere solche, die nicht in der Packungsbeilage aufgeführt sind, bei Ihrem Tier feststellen, oder falls Sie vermuten, dass das Tierarzneimittel nicht gewirkt hat, teilen Sie dies bitte Ihrem Tierarzt oder Apotheker mit.</w:t>
      </w:r>
    </w:p>
    <w:p w14:paraId="2770BC2B" w14:textId="77777777" w:rsidR="00542622" w:rsidRPr="00A70426" w:rsidRDefault="00542622" w:rsidP="00FC4A90">
      <w:pPr>
        <w:spacing w:line="240" w:lineRule="auto"/>
        <w:rPr>
          <w:szCs w:val="22"/>
          <w:lang w:val="de-DE"/>
        </w:rPr>
      </w:pPr>
    </w:p>
    <w:p w14:paraId="2AEF79B7" w14:textId="77777777" w:rsidR="00542622" w:rsidRPr="00930CF3" w:rsidRDefault="00542622" w:rsidP="00FC4A90">
      <w:pPr>
        <w:spacing w:line="240" w:lineRule="auto"/>
        <w:rPr>
          <w:bCs/>
          <w:szCs w:val="22"/>
          <w:lang w:val="de-DE"/>
        </w:rPr>
      </w:pPr>
    </w:p>
    <w:p w14:paraId="401D2EE2" w14:textId="77777777" w:rsidR="00542622" w:rsidRPr="00A70426" w:rsidRDefault="00542622" w:rsidP="00FC4A90">
      <w:pPr>
        <w:pStyle w:val="BodyTextIndent32"/>
        <w:spacing w:line="240" w:lineRule="auto"/>
        <w:ind w:left="0" w:firstLine="0"/>
        <w:rPr>
          <w:b w:val="0"/>
          <w:szCs w:val="22"/>
        </w:rPr>
      </w:pPr>
      <w:r w:rsidRPr="00930CF3">
        <w:rPr>
          <w:szCs w:val="22"/>
          <w:highlight w:val="lightGray"/>
        </w:rPr>
        <w:t>7.</w:t>
      </w:r>
      <w:r w:rsidRPr="00A70426">
        <w:rPr>
          <w:szCs w:val="22"/>
        </w:rPr>
        <w:tab/>
        <w:t>ZIELTIERART</w:t>
      </w:r>
      <w:r w:rsidR="007D7793" w:rsidRPr="00A70426">
        <w:rPr>
          <w:szCs w:val="22"/>
        </w:rPr>
        <w:t>(</w:t>
      </w:r>
      <w:r w:rsidRPr="00A70426">
        <w:rPr>
          <w:szCs w:val="22"/>
        </w:rPr>
        <w:t>EN</w:t>
      </w:r>
      <w:r w:rsidR="007D7793" w:rsidRPr="00A70426">
        <w:rPr>
          <w:szCs w:val="22"/>
        </w:rPr>
        <w:t>)</w:t>
      </w:r>
    </w:p>
    <w:p w14:paraId="3A9C5FEE" w14:textId="77777777" w:rsidR="00542622" w:rsidRPr="00A70426" w:rsidRDefault="00542622" w:rsidP="00FC4A90">
      <w:pPr>
        <w:spacing w:line="240" w:lineRule="auto"/>
        <w:rPr>
          <w:szCs w:val="22"/>
          <w:lang w:val="de-DE"/>
        </w:rPr>
      </w:pPr>
    </w:p>
    <w:p w14:paraId="1C190069" w14:textId="77777777" w:rsidR="00542622" w:rsidRPr="00A70426" w:rsidRDefault="00542622" w:rsidP="00FC4A90">
      <w:pPr>
        <w:spacing w:line="240" w:lineRule="auto"/>
        <w:rPr>
          <w:szCs w:val="22"/>
          <w:lang w:val="de-DE"/>
        </w:rPr>
      </w:pPr>
      <w:r w:rsidRPr="00A70426">
        <w:rPr>
          <w:szCs w:val="22"/>
          <w:lang w:val="de-DE"/>
        </w:rPr>
        <w:t>Rinder (Kälber und Jungrinder) und Schweine</w:t>
      </w:r>
    </w:p>
    <w:p w14:paraId="0631728C" w14:textId="77777777" w:rsidR="00542622" w:rsidRPr="00A70426" w:rsidRDefault="00542622" w:rsidP="00FC4A90">
      <w:pPr>
        <w:spacing w:line="240" w:lineRule="auto"/>
        <w:rPr>
          <w:szCs w:val="22"/>
          <w:lang w:val="de-DE"/>
        </w:rPr>
      </w:pPr>
    </w:p>
    <w:p w14:paraId="32041364" w14:textId="77777777" w:rsidR="00542622" w:rsidRPr="00930CF3" w:rsidRDefault="00542622" w:rsidP="00FC4A90">
      <w:pPr>
        <w:spacing w:line="240" w:lineRule="auto"/>
        <w:rPr>
          <w:bCs/>
          <w:szCs w:val="22"/>
          <w:lang w:val="de-DE"/>
        </w:rPr>
      </w:pPr>
    </w:p>
    <w:p w14:paraId="6168B573" w14:textId="77777777" w:rsidR="00542622" w:rsidRPr="00A70426" w:rsidRDefault="00542622" w:rsidP="00FC4A90">
      <w:pPr>
        <w:spacing w:line="240" w:lineRule="auto"/>
        <w:rPr>
          <w:szCs w:val="22"/>
          <w:lang w:val="de-DE"/>
        </w:rPr>
      </w:pPr>
      <w:r w:rsidRPr="00930CF3">
        <w:rPr>
          <w:b/>
          <w:szCs w:val="22"/>
          <w:highlight w:val="lightGray"/>
          <w:lang w:val="de-DE"/>
        </w:rPr>
        <w:t>8.</w:t>
      </w:r>
      <w:r w:rsidRPr="00A70426">
        <w:rPr>
          <w:b/>
          <w:szCs w:val="22"/>
          <w:lang w:val="de-DE"/>
        </w:rPr>
        <w:tab/>
        <w:t xml:space="preserve">DOSIERUNG FÜR JEDE TIERART, </w:t>
      </w:r>
      <w:smartTag w:uri="urn:schemas-microsoft-com:office:smarttags" w:element="time">
        <w:r w:rsidRPr="00A70426">
          <w:rPr>
            <w:b/>
            <w:szCs w:val="22"/>
            <w:lang w:val="de-DE"/>
          </w:rPr>
          <w:t>ART</w:t>
        </w:r>
      </w:smartTag>
      <w:r w:rsidRPr="00A70426">
        <w:rPr>
          <w:b/>
          <w:szCs w:val="22"/>
          <w:lang w:val="de-DE"/>
        </w:rPr>
        <w:t xml:space="preserve"> UND DAUER </w:t>
      </w:r>
      <w:smartTag w:uri="urn:schemas-microsoft-com:office:smarttags" w:element="time">
        <w:r w:rsidRPr="00A70426">
          <w:rPr>
            <w:b/>
            <w:szCs w:val="22"/>
            <w:lang w:val="de-DE"/>
          </w:rPr>
          <w:t>DER</w:t>
        </w:r>
      </w:smartTag>
      <w:r w:rsidRPr="00A70426">
        <w:rPr>
          <w:b/>
          <w:szCs w:val="22"/>
          <w:lang w:val="de-DE"/>
        </w:rPr>
        <w:t xml:space="preserve"> ANWENDUNG</w:t>
      </w:r>
    </w:p>
    <w:p w14:paraId="0905D99E" w14:textId="77777777" w:rsidR="00542622" w:rsidRPr="00A70426" w:rsidRDefault="00542622" w:rsidP="00FC4A90">
      <w:pPr>
        <w:spacing w:line="240" w:lineRule="auto"/>
        <w:rPr>
          <w:szCs w:val="22"/>
          <w:lang w:val="de-DE"/>
        </w:rPr>
      </w:pPr>
    </w:p>
    <w:p w14:paraId="407A37E6" w14:textId="77777777" w:rsidR="00542622" w:rsidRPr="00A70426" w:rsidRDefault="00542622" w:rsidP="00FC4A90">
      <w:pPr>
        <w:spacing w:line="240" w:lineRule="auto"/>
        <w:rPr>
          <w:b/>
          <w:szCs w:val="22"/>
          <w:lang w:val="de-DE"/>
        </w:rPr>
      </w:pPr>
      <w:r w:rsidRPr="00A70426">
        <w:rPr>
          <w:b/>
          <w:szCs w:val="22"/>
          <w:lang w:val="de-DE"/>
        </w:rPr>
        <w:t>Rinder:</w:t>
      </w:r>
    </w:p>
    <w:p w14:paraId="2BBF408E" w14:textId="77777777" w:rsidR="00542622" w:rsidRPr="00A70426" w:rsidRDefault="00542622" w:rsidP="00FC4A90">
      <w:pPr>
        <w:spacing w:line="240" w:lineRule="auto"/>
        <w:rPr>
          <w:szCs w:val="22"/>
          <w:lang w:val="de-DE"/>
        </w:rPr>
      </w:pPr>
      <w:r w:rsidRPr="00A70426">
        <w:rPr>
          <w:szCs w:val="22"/>
          <w:lang w:val="de-DE"/>
        </w:rPr>
        <w:t>Einmalige subkutane oder intravenöse Verabreichung von 0,5 mg Meloxicam/kg Körpergewicht (entspr.10,0 ml/100 kg Körpergewicht), in Verbindung mit einer Antibiotika</w:t>
      </w:r>
      <w:r w:rsidR="00FA4725" w:rsidRPr="00A70426">
        <w:rPr>
          <w:szCs w:val="22"/>
          <w:lang w:val="de-DE"/>
        </w:rPr>
        <w:t>t</w:t>
      </w:r>
      <w:r w:rsidRPr="00A70426">
        <w:rPr>
          <w:szCs w:val="22"/>
          <w:lang w:val="de-DE"/>
        </w:rPr>
        <w:t>herapie oder einer oralen Flüssigkeitstherapie, falls erforderlich.</w:t>
      </w:r>
    </w:p>
    <w:p w14:paraId="631C64CB" w14:textId="77777777" w:rsidR="00542622" w:rsidRPr="00A70426" w:rsidRDefault="00542622" w:rsidP="00FC4A90">
      <w:pPr>
        <w:spacing w:line="240" w:lineRule="auto"/>
        <w:rPr>
          <w:szCs w:val="22"/>
          <w:lang w:val="de-DE"/>
        </w:rPr>
      </w:pPr>
    </w:p>
    <w:p w14:paraId="5353BE73" w14:textId="77777777" w:rsidR="00542622" w:rsidRPr="00A70426" w:rsidRDefault="00542622" w:rsidP="00FC4A90">
      <w:pPr>
        <w:spacing w:line="240" w:lineRule="auto"/>
        <w:rPr>
          <w:b/>
          <w:szCs w:val="22"/>
          <w:lang w:val="de-DE"/>
        </w:rPr>
      </w:pPr>
      <w:r w:rsidRPr="00A70426">
        <w:rPr>
          <w:b/>
          <w:szCs w:val="22"/>
          <w:lang w:val="de-DE"/>
        </w:rPr>
        <w:t>Schweine:</w:t>
      </w:r>
    </w:p>
    <w:p w14:paraId="4EBE2189" w14:textId="77777777" w:rsidR="00542622" w:rsidRPr="00A70426" w:rsidRDefault="00542622" w:rsidP="00FC4A90">
      <w:pPr>
        <w:spacing w:line="240" w:lineRule="auto"/>
        <w:rPr>
          <w:szCs w:val="22"/>
          <w:u w:val="single"/>
          <w:lang w:val="de-DE"/>
        </w:rPr>
      </w:pPr>
      <w:r w:rsidRPr="00A70426">
        <w:rPr>
          <w:szCs w:val="22"/>
          <w:u w:val="single"/>
          <w:lang w:val="de-DE"/>
        </w:rPr>
        <w:t>Bewegungsstörungen:</w:t>
      </w:r>
    </w:p>
    <w:p w14:paraId="6F1963DA" w14:textId="77777777" w:rsidR="00542622" w:rsidRPr="00A70426" w:rsidRDefault="00542622" w:rsidP="00FC4A90">
      <w:pPr>
        <w:spacing w:line="240" w:lineRule="auto"/>
        <w:rPr>
          <w:szCs w:val="22"/>
          <w:lang w:val="de-DE"/>
        </w:rPr>
      </w:pPr>
      <w:r w:rsidRPr="00A70426">
        <w:rPr>
          <w:szCs w:val="22"/>
          <w:lang w:val="de-DE"/>
        </w:rPr>
        <w:t>Einmalige intramuskuläre Injektion von 0,4 mg Meloxicam/kg Körpergewicht (entspr. 2,0 ml/25 kg Körpergewicht). Bei Bedarf kann Meloxicam nach 24 Stunden ein zweites Mal angewendet werden.</w:t>
      </w:r>
    </w:p>
    <w:p w14:paraId="3C188F4B" w14:textId="77777777" w:rsidR="00542622" w:rsidRPr="00A70426" w:rsidRDefault="00542622" w:rsidP="00FC4A90">
      <w:pPr>
        <w:spacing w:line="240" w:lineRule="auto"/>
        <w:rPr>
          <w:szCs w:val="22"/>
          <w:lang w:val="de-DE"/>
        </w:rPr>
      </w:pPr>
    </w:p>
    <w:p w14:paraId="153DF5B5" w14:textId="77777777" w:rsidR="00542622" w:rsidRPr="00A70426" w:rsidRDefault="00542622" w:rsidP="00FC4A90">
      <w:pPr>
        <w:spacing w:line="240" w:lineRule="auto"/>
        <w:rPr>
          <w:szCs w:val="22"/>
          <w:u w:val="single"/>
          <w:lang w:val="de-DE"/>
        </w:rPr>
      </w:pPr>
      <w:r w:rsidRPr="00A70426">
        <w:rPr>
          <w:szCs w:val="22"/>
          <w:u w:val="single"/>
          <w:lang w:val="de-DE"/>
        </w:rPr>
        <w:t>Post-operative Schmerzlinderung:</w:t>
      </w:r>
    </w:p>
    <w:p w14:paraId="0507E2D8" w14:textId="77777777" w:rsidR="00542622" w:rsidRPr="00A70426" w:rsidRDefault="00542622" w:rsidP="00FC4A90">
      <w:pPr>
        <w:spacing w:line="240" w:lineRule="auto"/>
        <w:rPr>
          <w:szCs w:val="22"/>
          <w:lang w:val="de-DE"/>
        </w:rPr>
      </w:pPr>
      <w:r w:rsidRPr="00A70426">
        <w:rPr>
          <w:szCs w:val="22"/>
          <w:lang w:val="de-DE"/>
        </w:rPr>
        <w:t>Einmalige intramuskuläre Injektion von 0,4 mg Meloxicam/kg Körpergewicht (entspr. 0,4 ml/5 kg Körpergewicht) vor der Operation.</w:t>
      </w:r>
    </w:p>
    <w:p w14:paraId="1A9633E4" w14:textId="77777777" w:rsidR="00542622" w:rsidRPr="00A70426" w:rsidRDefault="00542622" w:rsidP="00FC4A90">
      <w:pPr>
        <w:spacing w:line="240" w:lineRule="auto"/>
        <w:rPr>
          <w:szCs w:val="22"/>
          <w:lang w:val="de-DE"/>
        </w:rPr>
      </w:pPr>
      <w:r w:rsidRPr="00A70426">
        <w:rPr>
          <w:szCs w:val="22"/>
          <w:lang w:val="de-DE"/>
        </w:rPr>
        <w:t xml:space="preserve">Auf die Dosiergenauigkeit, die Verwendung eines ausreichend genau dosierenden Injektionsgeräts und die sorgfältige Schätzung des Körpergewichts sind besonders zu achten. </w:t>
      </w:r>
    </w:p>
    <w:p w14:paraId="0F5166E1" w14:textId="77777777" w:rsidR="00542622" w:rsidRPr="00A70426" w:rsidRDefault="00542622" w:rsidP="00FC4A90">
      <w:pPr>
        <w:spacing w:line="240" w:lineRule="auto"/>
        <w:rPr>
          <w:szCs w:val="22"/>
          <w:lang w:val="de-DE"/>
        </w:rPr>
      </w:pPr>
    </w:p>
    <w:p w14:paraId="40E4904B" w14:textId="77777777" w:rsidR="00542622" w:rsidRPr="00A70426" w:rsidRDefault="00542622" w:rsidP="00FC4A90">
      <w:pPr>
        <w:spacing w:line="240" w:lineRule="auto"/>
        <w:rPr>
          <w:szCs w:val="22"/>
          <w:lang w:val="de-DE"/>
        </w:rPr>
      </w:pPr>
    </w:p>
    <w:p w14:paraId="1B805CD3" w14:textId="77777777" w:rsidR="00542622" w:rsidRPr="00A70426" w:rsidRDefault="00542622" w:rsidP="00FC4A90">
      <w:pPr>
        <w:spacing w:line="240" w:lineRule="auto"/>
        <w:rPr>
          <w:szCs w:val="22"/>
          <w:lang w:val="de-DE"/>
        </w:rPr>
      </w:pPr>
      <w:r w:rsidRPr="00930CF3">
        <w:rPr>
          <w:b/>
          <w:szCs w:val="22"/>
          <w:highlight w:val="lightGray"/>
          <w:lang w:val="de-DE"/>
        </w:rPr>
        <w:t>9.</w:t>
      </w:r>
      <w:r w:rsidRPr="00A70426">
        <w:rPr>
          <w:b/>
          <w:szCs w:val="22"/>
          <w:lang w:val="de-DE"/>
        </w:rPr>
        <w:tab/>
        <w:t>HINWEISE FÜR DIE RICHTIGE ANWENDUNG</w:t>
      </w:r>
    </w:p>
    <w:p w14:paraId="2675BA62" w14:textId="77777777" w:rsidR="00542622" w:rsidRPr="00A70426" w:rsidRDefault="00542622" w:rsidP="00FC4A90">
      <w:pPr>
        <w:spacing w:line="240" w:lineRule="auto"/>
        <w:rPr>
          <w:szCs w:val="22"/>
          <w:lang w:val="de-DE"/>
        </w:rPr>
      </w:pPr>
    </w:p>
    <w:p w14:paraId="0D7C1021" w14:textId="77777777" w:rsidR="00C10359" w:rsidRPr="00A70426" w:rsidRDefault="00542622" w:rsidP="00FC4A90">
      <w:pPr>
        <w:spacing w:line="240" w:lineRule="auto"/>
        <w:rPr>
          <w:szCs w:val="22"/>
          <w:lang w:val="de-DE"/>
        </w:rPr>
      </w:pPr>
      <w:r w:rsidRPr="00A70426">
        <w:rPr>
          <w:szCs w:val="22"/>
          <w:lang w:val="de-DE"/>
        </w:rPr>
        <w:t>Verunreinigungen während der Entnahme sind zu vermeiden.</w:t>
      </w:r>
    </w:p>
    <w:p w14:paraId="6B838340" w14:textId="77777777" w:rsidR="00542622" w:rsidRPr="00A70426" w:rsidRDefault="00542622" w:rsidP="00FC4A90">
      <w:pPr>
        <w:spacing w:line="240" w:lineRule="auto"/>
        <w:rPr>
          <w:szCs w:val="22"/>
          <w:lang w:val="de-DE"/>
        </w:rPr>
      </w:pPr>
    </w:p>
    <w:p w14:paraId="2F4F101C" w14:textId="77777777" w:rsidR="001414C4" w:rsidRPr="00A70426" w:rsidRDefault="001414C4" w:rsidP="00FC4A90">
      <w:pPr>
        <w:spacing w:line="240" w:lineRule="auto"/>
        <w:rPr>
          <w:szCs w:val="22"/>
          <w:lang w:val="de-DE"/>
        </w:rPr>
      </w:pPr>
    </w:p>
    <w:p w14:paraId="0729BE58" w14:textId="77777777" w:rsidR="00542622" w:rsidRPr="00A70426" w:rsidRDefault="00542622" w:rsidP="00FC4A90">
      <w:pPr>
        <w:spacing w:line="240" w:lineRule="auto"/>
        <w:rPr>
          <w:szCs w:val="22"/>
          <w:lang w:val="de-DE"/>
        </w:rPr>
      </w:pPr>
      <w:r w:rsidRPr="00930CF3">
        <w:rPr>
          <w:b/>
          <w:szCs w:val="22"/>
          <w:highlight w:val="lightGray"/>
          <w:lang w:val="de-DE"/>
        </w:rPr>
        <w:t>10.</w:t>
      </w:r>
      <w:r w:rsidRPr="00A70426">
        <w:rPr>
          <w:b/>
          <w:szCs w:val="22"/>
          <w:lang w:val="de-DE"/>
        </w:rPr>
        <w:tab/>
        <w:t>WARTEZEIT</w:t>
      </w:r>
      <w:r w:rsidR="005B03C9">
        <w:rPr>
          <w:b/>
          <w:szCs w:val="22"/>
          <w:lang w:val="de-DE"/>
        </w:rPr>
        <w:t>(EN)</w:t>
      </w:r>
    </w:p>
    <w:p w14:paraId="6777E3F9" w14:textId="77777777" w:rsidR="00542622" w:rsidRPr="00A70426" w:rsidRDefault="00542622" w:rsidP="00FC4A90">
      <w:pPr>
        <w:spacing w:line="240" w:lineRule="auto"/>
        <w:rPr>
          <w:szCs w:val="22"/>
          <w:lang w:val="de-DE"/>
        </w:rPr>
      </w:pPr>
    </w:p>
    <w:p w14:paraId="7D71B586" w14:textId="77777777" w:rsidR="00542622" w:rsidRPr="00A70426" w:rsidRDefault="00542622" w:rsidP="00FC4A90">
      <w:pPr>
        <w:tabs>
          <w:tab w:val="clear" w:pos="567"/>
          <w:tab w:val="left" w:pos="1418"/>
        </w:tabs>
        <w:spacing w:line="240" w:lineRule="auto"/>
        <w:rPr>
          <w:b/>
          <w:szCs w:val="22"/>
          <w:lang w:val="de-DE"/>
        </w:rPr>
      </w:pPr>
      <w:r w:rsidRPr="00B060B3">
        <w:rPr>
          <w:bCs/>
          <w:szCs w:val="22"/>
          <w:u w:val="single"/>
          <w:lang w:val="de-DE"/>
        </w:rPr>
        <w:t>Rinder:</w:t>
      </w:r>
      <w:r w:rsidRPr="00A70426">
        <w:rPr>
          <w:b/>
          <w:szCs w:val="22"/>
          <w:lang w:val="de-DE"/>
        </w:rPr>
        <w:t xml:space="preserve"> </w:t>
      </w:r>
      <w:r w:rsidR="000261A2" w:rsidRPr="00A70426">
        <w:rPr>
          <w:b/>
          <w:szCs w:val="22"/>
          <w:lang w:val="de-DE"/>
        </w:rPr>
        <w:tab/>
      </w:r>
      <w:r w:rsidR="005A38AF" w:rsidRPr="00A70426">
        <w:rPr>
          <w:szCs w:val="22"/>
          <w:lang w:val="de-DE"/>
        </w:rPr>
        <w:t>Essbare</w:t>
      </w:r>
      <w:r w:rsidRPr="00A70426">
        <w:rPr>
          <w:szCs w:val="22"/>
          <w:lang w:val="de-DE"/>
        </w:rPr>
        <w:t xml:space="preserve"> Gewebe: 15 Tage</w:t>
      </w:r>
    </w:p>
    <w:p w14:paraId="0E4DCF5E" w14:textId="77777777" w:rsidR="00FB5660" w:rsidRPr="00A70426" w:rsidRDefault="00542622" w:rsidP="00FC4A90">
      <w:pPr>
        <w:tabs>
          <w:tab w:val="clear" w:pos="567"/>
          <w:tab w:val="left" w:pos="1418"/>
        </w:tabs>
        <w:spacing w:line="240" w:lineRule="auto"/>
        <w:rPr>
          <w:szCs w:val="22"/>
          <w:lang w:val="de-DE"/>
        </w:rPr>
      </w:pPr>
      <w:r w:rsidRPr="00B060B3">
        <w:rPr>
          <w:bCs/>
          <w:szCs w:val="22"/>
          <w:u w:val="single"/>
          <w:lang w:val="de-DE"/>
        </w:rPr>
        <w:t>Schweine:</w:t>
      </w:r>
      <w:r w:rsidRPr="00A70426">
        <w:rPr>
          <w:b/>
          <w:szCs w:val="22"/>
          <w:lang w:val="de-DE"/>
        </w:rPr>
        <w:t xml:space="preserve"> </w:t>
      </w:r>
      <w:r w:rsidR="000261A2" w:rsidRPr="00A70426">
        <w:rPr>
          <w:b/>
          <w:szCs w:val="22"/>
          <w:lang w:val="de-DE"/>
        </w:rPr>
        <w:tab/>
      </w:r>
      <w:r w:rsidR="005A38AF" w:rsidRPr="00A70426">
        <w:rPr>
          <w:szCs w:val="22"/>
          <w:lang w:val="de-DE"/>
        </w:rPr>
        <w:t>Essbare</w:t>
      </w:r>
      <w:r w:rsidRPr="00A70426">
        <w:rPr>
          <w:szCs w:val="22"/>
          <w:lang w:val="de-DE"/>
        </w:rPr>
        <w:t xml:space="preserve"> Gewebe: 5 Tage</w:t>
      </w:r>
    </w:p>
    <w:p w14:paraId="5A18FC06" w14:textId="77777777" w:rsidR="00542622" w:rsidRPr="00930CF3" w:rsidRDefault="00542622" w:rsidP="00FC4A90">
      <w:pPr>
        <w:tabs>
          <w:tab w:val="clear" w:pos="567"/>
          <w:tab w:val="left" w:pos="1418"/>
        </w:tabs>
        <w:spacing w:line="240" w:lineRule="auto"/>
        <w:rPr>
          <w:bCs/>
          <w:szCs w:val="22"/>
          <w:lang w:val="de-DE"/>
        </w:rPr>
      </w:pPr>
    </w:p>
    <w:p w14:paraId="0B8958D6" w14:textId="77777777" w:rsidR="00C10359" w:rsidRPr="00930CF3" w:rsidRDefault="00C10359" w:rsidP="00FC4A90">
      <w:pPr>
        <w:tabs>
          <w:tab w:val="clear" w:pos="567"/>
          <w:tab w:val="left" w:pos="1418"/>
        </w:tabs>
        <w:spacing w:line="240" w:lineRule="auto"/>
        <w:rPr>
          <w:bCs/>
          <w:szCs w:val="22"/>
          <w:lang w:val="de-DE"/>
        </w:rPr>
      </w:pPr>
    </w:p>
    <w:p w14:paraId="2F21B760" w14:textId="77777777" w:rsidR="00542622" w:rsidRPr="00A70426" w:rsidRDefault="00542622" w:rsidP="00FC4A90">
      <w:pPr>
        <w:spacing w:line="240" w:lineRule="auto"/>
        <w:rPr>
          <w:szCs w:val="22"/>
          <w:lang w:val="de-DE"/>
        </w:rPr>
      </w:pPr>
      <w:r w:rsidRPr="00930CF3">
        <w:rPr>
          <w:b/>
          <w:szCs w:val="22"/>
          <w:highlight w:val="lightGray"/>
          <w:lang w:val="de-DE"/>
        </w:rPr>
        <w:t>11.</w:t>
      </w:r>
      <w:r w:rsidRPr="00A70426">
        <w:rPr>
          <w:b/>
          <w:szCs w:val="22"/>
          <w:lang w:val="de-DE"/>
        </w:rPr>
        <w:tab/>
        <w:t>BESONDERE LAGERUNGSHINWEISE</w:t>
      </w:r>
    </w:p>
    <w:p w14:paraId="3B84A91B" w14:textId="77777777" w:rsidR="00542622" w:rsidRPr="00A70426" w:rsidRDefault="00542622" w:rsidP="00FC4A90">
      <w:pPr>
        <w:spacing w:line="240" w:lineRule="auto"/>
        <w:rPr>
          <w:szCs w:val="22"/>
          <w:lang w:val="de-DE"/>
        </w:rPr>
      </w:pPr>
    </w:p>
    <w:p w14:paraId="6B58325E" w14:textId="77777777" w:rsidR="00542622" w:rsidRPr="00A70426" w:rsidRDefault="00542622" w:rsidP="00FC4A90">
      <w:pPr>
        <w:tabs>
          <w:tab w:val="clear" w:pos="567"/>
        </w:tabs>
        <w:spacing w:line="240" w:lineRule="auto"/>
        <w:rPr>
          <w:szCs w:val="22"/>
          <w:lang w:val="de-DE"/>
        </w:rPr>
      </w:pPr>
      <w:r w:rsidRPr="00A70426">
        <w:rPr>
          <w:szCs w:val="22"/>
          <w:lang w:val="de-DE"/>
        </w:rPr>
        <w:t>Arzneimittel unzugänglich für Kinder aufbewahren.</w:t>
      </w:r>
    </w:p>
    <w:p w14:paraId="31913DE1" w14:textId="77777777" w:rsidR="00542622" w:rsidRPr="00A70426" w:rsidRDefault="00542622" w:rsidP="00FC4A90">
      <w:pPr>
        <w:spacing w:line="240" w:lineRule="auto"/>
        <w:rPr>
          <w:szCs w:val="22"/>
          <w:lang w:val="de-DE"/>
        </w:rPr>
      </w:pPr>
      <w:r w:rsidRPr="00A70426">
        <w:rPr>
          <w:szCs w:val="22"/>
          <w:lang w:val="de-DE"/>
        </w:rPr>
        <w:t>Für dieses Tierarzneimittel sind keine besonderen Lagerungsbedingungen erforderlich.</w:t>
      </w:r>
    </w:p>
    <w:p w14:paraId="2BFFB2C9" w14:textId="77777777" w:rsidR="00542622" w:rsidRPr="00A70426" w:rsidRDefault="00542622" w:rsidP="00FC4A90">
      <w:pPr>
        <w:spacing w:line="240" w:lineRule="auto"/>
        <w:rPr>
          <w:szCs w:val="22"/>
          <w:lang w:val="de-DE"/>
        </w:rPr>
      </w:pPr>
      <w:r w:rsidRPr="00A70426">
        <w:rPr>
          <w:szCs w:val="22"/>
          <w:lang w:val="de-DE"/>
        </w:rPr>
        <w:t>Haltbarkeit nach Anbruch des Behältnisses: 28 Tage.</w:t>
      </w:r>
    </w:p>
    <w:p w14:paraId="0B7A9EE4" w14:textId="77777777" w:rsidR="00542622" w:rsidRPr="00A70426" w:rsidRDefault="00542622" w:rsidP="00FC4A90">
      <w:pPr>
        <w:pStyle w:val="BodyText"/>
        <w:tabs>
          <w:tab w:val="left" w:pos="567"/>
        </w:tabs>
        <w:jc w:val="left"/>
        <w:rPr>
          <w:szCs w:val="22"/>
          <w:lang w:val="de-DE"/>
        </w:rPr>
      </w:pPr>
      <w:r w:rsidRPr="00A70426">
        <w:rPr>
          <w:szCs w:val="22"/>
          <w:lang w:val="de-DE"/>
        </w:rPr>
        <w:t xml:space="preserve">Sie dürfen das </w:t>
      </w:r>
      <w:r w:rsidR="005E7DD3">
        <w:rPr>
          <w:szCs w:val="22"/>
          <w:lang w:val="de-DE"/>
        </w:rPr>
        <w:t>Tiera</w:t>
      </w:r>
      <w:r w:rsidRPr="00A70426">
        <w:rPr>
          <w:szCs w:val="22"/>
          <w:lang w:val="de-DE"/>
        </w:rPr>
        <w:t>rzneimittel nach dem auf de</w:t>
      </w:r>
      <w:r w:rsidR="00D97715" w:rsidRPr="00A70426">
        <w:rPr>
          <w:szCs w:val="22"/>
          <w:lang w:val="de-DE"/>
        </w:rPr>
        <w:t>r</w:t>
      </w:r>
      <w:r w:rsidRPr="00A70426">
        <w:rPr>
          <w:szCs w:val="22"/>
          <w:lang w:val="de-DE"/>
        </w:rPr>
        <w:t xml:space="preserve"> </w:t>
      </w:r>
      <w:r w:rsidR="00C365AF" w:rsidRPr="00A70426">
        <w:rPr>
          <w:szCs w:val="22"/>
          <w:lang w:val="de-DE"/>
        </w:rPr>
        <w:t>Papp</w:t>
      </w:r>
      <w:r w:rsidR="00BB6AE0" w:rsidRPr="00A70426">
        <w:rPr>
          <w:szCs w:val="22"/>
          <w:lang w:val="de-DE"/>
        </w:rPr>
        <w:t>schachtel</w:t>
      </w:r>
      <w:r w:rsidRPr="00A70426">
        <w:rPr>
          <w:szCs w:val="22"/>
          <w:lang w:val="de-DE"/>
        </w:rPr>
        <w:t xml:space="preserve"> und dem Behältnis angegebenen Verfalldatum </w:t>
      </w:r>
      <w:r w:rsidR="005E7DD3">
        <w:rPr>
          <w:szCs w:val="22"/>
          <w:lang w:val="de-DE"/>
        </w:rPr>
        <w:t>(</w:t>
      </w:r>
      <w:r w:rsidR="00DF3F4A" w:rsidRPr="00A70426">
        <w:rPr>
          <w:szCs w:val="22"/>
          <w:lang w:val="de-DE"/>
        </w:rPr>
        <w:t xml:space="preserve">nach </w:t>
      </w:r>
      <w:r w:rsidRPr="00A70426">
        <w:rPr>
          <w:szCs w:val="22"/>
          <w:lang w:val="de-DE"/>
        </w:rPr>
        <w:t>Verwendbar bis/ EXP) nicht mehr anwenden.</w:t>
      </w:r>
    </w:p>
    <w:p w14:paraId="7A2E4A72" w14:textId="77777777" w:rsidR="00542622" w:rsidRPr="00930CF3" w:rsidRDefault="00542622" w:rsidP="00FC4A90">
      <w:pPr>
        <w:pStyle w:val="BodyText"/>
        <w:tabs>
          <w:tab w:val="left" w:pos="567"/>
        </w:tabs>
        <w:jc w:val="left"/>
        <w:rPr>
          <w:bCs/>
          <w:szCs w:val="22"/>
          <w:lang w:val="de-DE"/>
        </w:rPr>
      </w:pPr>
    </w:p>
    <w:p w14:paraId="5CEAEB67" w14:textId="77777777" w:rsidR="00542622" w:rsidRPr="00A70426" w:rsidRDefault="00542622" w:rsidP="00FC4A90">
      <w:pPr>
        <w:pStyle w:val="BodyText"/>
        <w:tabs>
          <w:tab w:val="left" w:pos="567"/>
        </w:tabs>
        <w:jc w:val="left"/>
        <w:rPr>
          <w:szCs w:val="22"/>
          <w:lang w:val="de-DE"/>
        </w:rPr>
      </w:pPr>
    </w:p>
    <w:p w14:paraId="3B55AF27" w14:textId="77777777" w:rsidR="00542622" w:rsidRPr="00A70426" w:rsidRDefault="00542622" w:rsidP="00FC4A90">
      <w:pPr>
        <w:spacing w:line="240" w:lineRule="auto"/>
        <w:rPr>
          <w:b/>
          <w:szCs w:val="22"/>
          <w:lang w:val="de-DE"/>
        </w:rPr>
      </w:pPr>
      <w:r w:rsidRPr="00930CF3">
        <w:rPr>
          <w:b/>
          <w:szCs w:val="22"/>
          <w:highlight w:val="lightGray"/>
          <w:lang w:val="de-DE"/>
        </w:rPr>
        <w:t>12.</w:t>
      </w:r>
      <w:r w:rsidRPr="00A70426">
        <w:rPr>
          <w:b/>
          <w:szCs w:val="22"/>
          <w:lang w:val="de-DE"/>
        </w:rPr>
        <w:tab/>
        <w:t>BESONDERE WARNHINWEISE</w:t>
      </w:r>
    </w:p>
    <w:p w14:paraId="612D31C0" w14:textId="77777777" w:rsidR="00B045F6" w:rsidRPr="00A70426" w:rsidRDefault="00B045F6" w:rsidP="00FC4A90">
      <w:pPr>
        <w:spacing w:line="240" w:lineRule="auto"/>
        <w:rPr>
          <w:szCs w:val="22"/>
          <w:lang w:val="de-DE"/>
        </w:rPr>
      </w:pPr>
    </w:p>
    <w:p w14:paraId="1DDA70A3" w14:textId="77777777" w:rsidR="00CB4E11" w:rsidRPr="00A70426" w:rsidRDefault="009446C2" w:rsidP="00146D63">
      <w:pPr>
        <w:spacing w:line="240" w:lineRule="auto"/>
        <w:rPr>
          <w:lang w:val="de-DE"/>
        </w:rPr>
      </w:pPr>
      <w:r w:rsidRPr="00A70426">
        <w:rPr>
          <w:lang w:val="de-DE"/>
        </w:rPr>
        <w:t>Die Behandlung von Kälbern</w:t>
      </w:r>
      <w:r w:rsidR="00CB4E11" w:rsidRPr="00A70426">
        <w:rPr>
          <w:lang w:val="de-DE"/>
        </w:rPr>
        <w:t xml:space="preserve"> mit Metacam 20 Minuten vor dem Enthornen lindert postoperative Schmerzen. Die alleinige Anwendung von Metacam lindert die Schmerzen während des Enthornens nicht ausreichend. Um eine angemessene Schmerzlinderung während des Eingriffs zu erzielen, ist die begleitende Verabreichung mit einem geeigneten Analgetikum nötig.</w:t>
      </w:r>
    </w:p>
    <w:p w14:paraId="601FE78B" w14:textId="77777777" w:rsidR="00542622" w:rsidRPr="00A70426" w:rsidRDefault="00542622" w:rsidP="00FC4A90">
      <w:pPr>
        <w:spacing w:line="240" w:lineRule="auto"/>
        <w:rPr>
          <w:szCs w:val="22"/>
          <w:lang w:val="de-DE"/>
        </w:rPr>
      </w:pPr>
    </w:p>
    <w:p w14:paraId="4302A087" w14:textId="77777777" w:rsidR="00542622" w:rsidRPr="00A70426" w:rsidRDefault="00542622" w:rsidP="00FC4A90">
      <w:pPr>
        <w:spacing w:line="240" w:lineRule="auto"/>
        <w:rPr>
          <w:szCs w:val="22"/>
          <w:lang w:val="de-DE"/>
        </w:rPr>
      </w:pPr>
      <w:r w:rsidRPr="00A70426">
        <w:rPr>
          <w:szCs w:val="22"/>
          <w:lang w:val="de-DE"/>
        </w:rPr>
        <w:t>Die Behandlung von Ferkeln mit Metacam vor der Kastration reduziert post-operative Schmerzen. Um eine Schmerzlinderung während des Eingriffs zu erzielen, ist eine begleitende Verabreichung geeigneter Anästhetika/Sedativa nötig.</w:t>
      </w:r>
    </w:p>
    <w:p w14:paraId="56D53D7F" w14:textId="77777777" w:rsidR="00542622" w:rsidRPr="00A70426" w:rsidRDefault="00542622" w:rsidP="00FC4A90">
      <w:pPr>
        <w:spacing w:line="240" w:lineRule="auto"/>
        <w:rPr>
          <w:szCs w:val="22"/>
          <w:lang w:val="de-DE"/>
        </w:rPr>
      </w:pPr>
    </w:p>
    <w:p w14:paraId="4DA524E7" w14:textId="77777777" w:rsidR="00542622" w:rsidRPr="00A70426" w:rsidRDefault="00542622" w:rsidP="00FC4A90">
      <w:pPr>
        <w:spacing w:line="240" w:lineRule="auto"/>
        <w:rPr>
          <w:szCs w:val="22"/>
          <w:lang w:val="de-DE"/>
        </w:rPr>
      </w:pPr>
      <w:r w:rsidRPr="00A70426">
        <w:rPr>
          <w:szCs w:val="22"/>
          <w:lang w:val="de-DE"/>
        </w:rPr>
        <w:t>Um die bestmögliche schmerzlindernde Wirkung nach dem Eingriff zu erzielen, sollte Metacam 30</w:t>
      </w:r>
      <w:r w:rsidR="0005156E" w:rsidRPr="00A70426">
        <w:rPr>
          <w:szCs w:val="22"/>
          <w:lang w:val="de-DE"/>
        </w:rPr>
        <w:t> </w:t>
      </w:r>
      <w:r w:rsidRPr="00A70426">
        <w:rPr>
          <w:szCs w:val="22"/>
          <w:lang w:val="de-DE"/>
        </w:rPr>
        <w:t>Minuten vor der Operation verabreicht werden.</w:t>
      </w:r>
    </w:p>
    <w:p w14:paraId="53857DBF" w14:textId="77777777" w:rsidR="00542622" w:rsidRPr="00A70426" w:rsidRDefault="00542622" w:rsidP="00FC4A90">
      <w:pPr>
        <w:spacing w:line="240" w:lineRule="auto"/>
        <w:rPr>
          <w:szCs w:val="22"/>
          <w:lang w:val="de-DE"/>
        </w:rPr>
      </w:pPr>
    </w:p>
    <w:p w14:paraId="4335DB55" w14:textId="77777777" w:rsidR="00542622" w:rsidRPr="00A70426" w:rsidRDefault="00773751" w:rsidP="00A43B09">
      <w:pPr>
        <w:tabs>
          <w:tab w:val="clear" w:pos="567"/>
        </w:tabs>
        <w:spacing w:line="240" w:lineRule="auto"/>
        <w:rPr>
          <w:noProof/>
          <w:snapToGrid w:val="0"/>
          <w:szCs w:val="22"/>
          <w:u w:val="single"/>
          <w:lang w:val="de-DE" w:eastAsia="en-US"/>
        </w:rPr>
      </w:pPr>
      <w:r>
        <w:rPr>
          <w:noProof/>
          <w:snapToGrid w:val="0"/>
          <w:szCs w:val="22"/>
          <w:u w:val="single"/>
          <w:lang w:val="de-DE" w:eastAsia="en-US"/>
        </w:rPr>
        <w:t xml:space="preserve">Besondere </w:t>
      </w:r>
      <w:r w:rsidR="00542622" w:rsidRPr="00A70426">
        <w:rPr>
          <w:noProof/>
          <w:snapToGrid w:val="0"/>
          <w:szCs w:val="22"/>
          <w:u w:val="single"/>
          <w:lang w:val="de-DE" w:eastAsia="en-US"/>
        </w:rPr>
        <w:t>Vorsichtsmaßnahmen für die Anwendung bei Tieren</w:t>
      </w:r>
      <w:r w:rsidR="00024890">
        <w:rPr>
          <w:noProof/>
          <w:snapToGrid w:val="0"/>
          <w:szCs w:val="22"/>
          <w:u w:val="single"/>
          <w:lang w:val="de-DE" w:eastAsia="en-US"/>
        </w:rPr>
        <w:t>:</w:t>
      </w:r>
    </w:p>
    <w:p w14:paraId="042C28A5" w14:textId="77777777" w:rsidR="00542622" w:rsidRPr="00A70426" w:rsidRDefault="00542622" w:rsidP="00FC4A90">
      <w:pPr>
        <w:widowControl w:val="0"/>
        <w:tabs>
          <w:tab w:val="clear" w:pos="567"/>
        </w:tabs>
        <w:spacing w:line="240" w:lineRule="auto"/>
        <w:rPr>
          <w:szCs w:val="22"/>
          <w:lang w:val="de-DE"/>
        </w:rPr>
      </w:pPr>
      <w:r w:rsidRPr="00A70426">
        <w:rPr>
          <w:szCs w:val="22"/>
          <w:lang w:val="de-DE"/>
        </w:rPr>
        <w:t>Falls Nebenwirkungen auftreten, sollte die Behandlung abgebrochen und der Rat eines Tierarztes eingeholt werden.</w:t>
      </w:r>
    </w:p>
    <w:p w14:paraId="2D1FF079" w14:textId="77777777" w:rsidR="00542622" w:rsidRPr="00A70426" w:rsidRDefault="00542622" w:rsidP="00FC4A90">
      <w:pPr>
        <w:spacing w:line="240" w:lineRule="auto"/>
        <w:rPr>
          <w:szCs w:val="22"/>
          <w:lang w:val="de-DE"/>
        </w:rPr>
      </w:pPr>
      <w:r w:rsidRPr="00A70426">
        <w:rPr>
          <w:szCs w:val="22"/>
          <w:lang w:val="de-DE"/>
        </w:rPr>
        <w:t>Die Anwendung bei Tieren mit ausgeprägter Dehydratation, Hypovolämie oder Hypotension, bei denen eine parenterale Flüssigkeitstherapie erforderlich ist, ist zu vermeiden, da hier ein potentielles Risiko einer Nierentoxizität besteht.</w:t>
      </w:r>
    </w:p>
    <w:p w14:paraId="3D592414" w14:textId="77777777" w:rsidR="00542622" w:rsidRPr="00A70426" w:rsidRDefault="00542622" w:rsidP="00FC4A90">
      <w:pPr>
        <w:spacing w:line="240" w:lineRule="auto"/>
        <w:rPr>
          <w:szCs w:val="22"/>
          <w:lang w:val="de-DE"/>
        </w:rPr>
      </w:pPr>
    </w:p>
    <w:p w14:paraId="1FC9F01B" w14:textId="77777777" w:rsidR="00542622" w:rsidRPr="00A70426" w:rsidRDefault="00773751" w:rsidP="00A43B09">
      <w:pPr>
        <w:tabs>
          <w:tab w:val="clear" w:pos="567"/>
        </w:tabs>
        <w:spacing w:line="240" w:lineRule="auto"/>
        <w:rPr>
          <w:noProof/>
          <w:snapToGrid w:val="0"/>
          <w:szCs w:val="22"/>
          <w:u w:val="single"/>
          <w:lang w:val="de-DE" w:eastAsia="en-US"/>
        </w:rPr>
      </w:pPr>
      <w:r>
        <w:rPr>
          <w:noProof/>
          <w:snapToGrid w:val="0"/>
          <w:szCs w:val="22"/>
          <w:u w:val="single"/>
          <w:lang w:val="de-DE" w:eastAsia="en-US"/>
        </w:rPr>
        <w:t xml:space="preserve">Besondere </w:t>
      </w:r>
      <w:r w:rsidR="00542622" w:rsidRPr="00A70426">
        <w:rPr>
          <w:noProof/>
          <w:snapToGrid w:val="0"/>
          <w:szCs w:val="22"/>
          <w:u w:val="single"/>
          <w:lang w:val="de-DE" w:eastAsia="en-US"/>
        </w:rPr>
        <w:t>Vorsichtsmaßnahmen für den Anwender</w:t>
      </w:r>
      <w:r w:rsidR="00024890">
        <w:rPr>
          <w:noProof/>
          <w:snapToGrid w:val="0"/>
          <w:szCs w:val="22"/>
          <w:u w:val="single"/>
          <w:lang w:val="de-DE" w:eastAsia="en-US"/>
        </w:rPr>
        <w:t>:</w:t>
      </w:r>
    </w:p>
    <w:p w14:paraId="210CF14F" w14:textId="77777777" w:rsidR="00542622" w:rsidRPr="00A70426" w:rsidRDefault="00542622" w:rsidP="00FC4A90">
      <w:pPr>
        <w:pStyle w:val="BodyText"/>
        <w:tabs>
          <w:tab w:val="left" w:pos="567"/>
        </w:tabs>
        <w:jc w:val="left"/>
        <w:rPr>
          <w:szCs w:val="22"/>
          <w:lang w:val="de-DE"/>
        </w:rPr>
      </w:pPr>
      <w:r w:rsidRPr="00A70426">
        <w:rPr>
          <w:szCs w:val="22"/>
          <w:lang w:val="de-DE"/>
        </w:rPr>
        <w:t>Eine versehentliche Selbstinjektion kann schmerzhaft sein. Personen mit bekannter Überempfindlichkeit gegenüber nicht-steroidalen Antiphlogistika (NSAIDs) sollten den Kontakt mit dem Tierarzneimittel vermeiden.</w:t>
      </w:r>
    </w:p>
    <w:p w14:paraId="089231B4" w14:textId="77777777" w:rsidR="00542622" w:rsidRDefault="00542622" w:rsidP="00FC4A90">
      <w:pPr>
        <w:pStyle w:val="BodyText2"/>
        <w:tabs>
          <w:tab w:val="left" w:pos="567"/>
        </w:tabs>
        <w:jc w:val="left"/>
        <w:rPr>
          <w:color w:val="auto"/>
          <w:szCs w:val="22"/>
        </w:rPr>
      </w:pPr>
      <w:r w:rsidRPr="00A70426">
        <w:rPr>
          <w:color w:val="auto"/>
          <w:szCs w:val="22"/>
        </w:rPr>
        <w:t>Bei versehentlicher Selbstinjektion ist unverzüglich ein Arzt zu Rate zu ziehen und die Packungsbeilage oder das Etikett vorzuzeigen.</w:t>
      </w:r>
    </w:p>
    <w:p w14:paraId="14966581" w14:textId="03E6017B" w:rsidR="000363B7" w:rsidRPr="00E46F35" w:rsidRDefault="009F3D6F" w:rsidP="009F3D6F">
      <w:pPr>
        <w:rPr>
          <w:szCs w:val="22"/>
          <w:lang w:val="de-DE"/>
        </w:rPr>
      </w:pPr>
      <w:r w:rsidRPr="005B063C">
        <w:t xml:space="preserve">Dieses Produkt kann Augenreizungen hervorrufen. </w:t>
      </w:r>
      <w:r w:rsidR="00761CC9" w:rsidRPr="005B063C">
        <w:t>Bei versehentlichem Augenkontakt</w:t>
      </w:r>
      <w:r w:rsidRPr="005B063C">
        <w:t xml:space="preserve"> spülen Sie diese sofort gründlich mit Wasser.</w:t>
      </w:r>
    </w:p>
    <w:p w14:paraId="68C0BF55" w14:textId="77777777" w:rsidR="00542622" w:rsidRPr="00A70426" w:rsidRDefault="00542622" w:rsidP="00FC4A90">
      <w:pPr>
        <w:pStyle w:val="BodyText2"/>
        <w:tabs>
          <w:tab w:val="left" w:pos="567"/>
        </w:tabs>
        <w:jc w:val="left"/>
        <w:rPr>
          <w:color w:val="auto"/>
          <w:szCs w:val="22"/>
        </w:rPr>
      </w:pPr>
    </w:p>
    <w:p w14:paraId="457905EE" w14:textId="77777777" w:rsidR="00542622" w:rsidRPr="00A70426" w:rsidRDefault="00542622"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Trächtigkeit und Laktation</w:t>
      </w:r>
      <w:r w:rsidR="00024890">
        <w:rPr>
          <w:noProof/>
          <w:snapToGrid w:val="0"/>
          <w:szCs w:val="22"/>
          <w:u w:val="single"/>
          <w:lang w:val="de-DE" w:eastAsia="en-US"/>
        </w:rPr>
        <w:t>:</w:t>
      </w:r>
    </w:p>
    <w:p w14:paraId="4EE5646F" w14:textId="77777777" w:rsidR="00542622" w:rsidRPr="00A70426" w:rsidRDefault="00542622" w:rsidP="00FC4A90">
      <w:pPr>
        <w:pStyle w:val="BodyText2"/>
        <w:tabs>
          <w:tab w:val="left" w:pos="567"/>
        </w:tabs>
        <w:jc w:val="left"/>
        <w:rPr>
          <w:b/>
          <w:color w:val="auto"/>
          <w:szCs w:val="22"/>
        </w:rPr>
      </w:pPr>
      <w:r w:rsidRPr="009C0DD4">
        <w:rPr>
          <w:bCs/>
          <w:color w:val="auto"/>
          <w:szCs w:val="22"/>
          <w:u w:val="single"/>
        </w:rPr>
        <w:t>Rinder:</w:t>
      </w:r>
      <w:r w:rsidRPr="00A70426">
        <w:rPr>
          <w:color w:val="auto"/>
          <w:szCs w:val="22"/>
        </w:rPr>
        <w:t xml:space="preserve"> </w:t>
      </w:r>
      <w:r w:rsidR="000261A2" w:rsidRPr="00A70426">
        <w:rPr>
          <w:color w:val="auto"/>
          <w:szCs w:val="22"/>
        </w:rPr>
        <w:tab/>
      </w:r>
      <w:r w:rsidRPr="00A70426">
        <w:rPr>
          <w:color w:val="auto"/>
          <w:szCs w:val="22"/>
        </w:rPr>
        <w:t>Kann während der Trächtigkeit angewendet werden.</w:t>
      </w:r>
    </w:p>
    <w:p w14:paraId="514AE285" w14:textId="77777777" w:rsidR="00542622" w:rsidRPr="00A70426" w:rsidRDefault="00542622" w:rsidP="00FC4A90">
      <w:pPr>
        <w:pStyle w:val="BodyText2"/>
        <w:tabs>
          <w:tab w:val="left" w:pos="567"/>
        </w:tabs>
        <w:jc w:val="left"/>
        <w:rPr>
          <w:b/>
          <w:color w:val="auto"/>
          <w:szCs w:val="22"/>
        </w:rPr>
      </w:pPr>
      <w:r w:rsidRPr="009C0DD4">
        <w:rPr>
          <w:bCs/>
          <w:color w:val="auto"/>
          <w:szCs w:val="22"/>
          <w:u w:val="single"/>
        </w:rPr>
        <w:t>Schweine:</w:t>
      </w:r>
      <w:r w:rsidRPr="00A70426">
        <w:rPr>
          <w:b/>
          <w:color w:val="auto"/>
          <w:szCs w:val="22"/>
        </w:rPr>
        <w:t xml:space="preserve"> </w:t>
      </w:r>
      <w:r w:rsidR="000261A2" w:rsidRPr="00A70426">
        <w:rPr>
          <w:b/>
          <w:color w:val="auto"/>
          <w:szCs w:val="22"/>
        </w:rPr>
        <w:tab/>
      </w:r>
      <w:r w:rsidRPr="00A70426">
        <w:rPr>
          <w:color w:val="auto"/>
          <w:szCs w:val="22"/>
        </w:rPr>
        <w:t>Kann während der Trächtigkeit und Laktation angewendet werden.</w:t>
      </w:r>
    </w:p>
    <w:p w14:paraId="40E0ED3F" w14:textId="77777777" w:rsidR="00542622" w:rsidRPr="00930CF3" w:rsidRDefault="00542622" w:rsidP="00FC4A90">
      <w:pPr>
        <w:spacing w:line="240" w:lineRule="auto"/>
        <w:rPr>
          <w:bCs/>
          <w:szCs w:val="22"/>
          <w:lang w:val="de-DE"/>
        </w:rPr>
      </w:pPr>
    </w:p>
    <w:p w14:paraId="0FFA5711" w14:textId="77777777" w:rsidR="00542622" w:rsidRPr="00A70426" w:rsidRDefault="00542622" w:rsidP="007E0EE6">
      <w:pPr>
        <w:keepNext/>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lastRenderedPageBreak/>
        <w:t>Wechselwirkungen</w:t>
      </w:r>
      <w:r w:rsidR="00024890">
        <w:rPr>
          <w:noProof/>
          <w:snapToGrid w:val="0"/>
          <w:szCs w:val="22"/>
          <w:u w:val="single"/>
          <w:lang w:val="de-DE" w:eastAsia="en-US"/>
        </w:rPr>
        <w:t xml:space="preserve"> mit anderen Arzneimitteln und andere Wechselwirkungen:</w:t>
      </w:r>
      <w:r w:rsidRPr="00A70426">
        <w:rPr>
          <w:noProof/>
          <w:snapToGrid w:val="0"/>
          <w:szCs w:val="22"/>
          <w:u w:val="single"/>
          <w:lang w:val="de-DE" w:eastAsia="en-US"/>
        </w:rPr>
        <w:t xml:space="preserve"> </w:t>
      </w:r>
    </w:p>
    <w:p w14:paraId="11EADE1A" w14:textId="77777777" w:rsidR="00542622" w:rsidRPr="00A70426" w:rsidRDefault="00542622" w:rsidP="007E0EE6">
      <w:pPr>
        <w:pStyle w:val="BodyText"/>
        <w:keepNext/>
        <w:tabs>
          <w:tab w:val="left" w:pos="567"/>
        </w:tabs>
        <w:jc w:val="left"/>
        <w:rPr>
          <w:szCs w:val="22"/>
          <w:lang w:val="de-DE"/>
        </w:rPr>
      </w:pPr>
      <w:r w:rsidRPr="00A70426">
        <w:rPr>
          <w:szCs w:val="22"/>
          <w:lang w:val="de-DE"/>
        </w:rPr>
        <w:t xml:space="preserve">Nicht zusammen mit </w:t>
      </w:r>
      <w:r w:rsidR="00870E58" w:rsidRPr="00A70426">
        <w:rPr>
          <w:snapToGrid w:val="0"/>
          <w:szCs w:val="22"/>
          <w:lang w:val="de-DE" w:eastAsia="en-US"/>
        </w:rPr>
        <w:t>Glukokortikosteroiden</w:t>
      </w:r>
      <w:r w:rsidRPr="00A70426">
        <w:rPr>
          <w:szCs w:val="22"/>
          <w:lang w:val="de-DE"/>
        </w:rPr>
        <w:t xml:space="preserve">, anderen </w:t>
      </w:r>
      <w:r w:rsidR="00024890" w:rsidRPr="00A70426">
        <w:rPr>
          <w:szCs w:val="22"/>
          <w:lang w:val="de-DE"/>
        </w:rPr>
        <w:t xml:space="preserve">nicht-steroidalen Antiphlogistika </w:t>
      </w:r>
      <w:r w:rsidRPr="00A70426">
        <w:rPr>
          <w:szCs w:val="22"/>
          <w:lang w:val="de-DE"/>
        </w:rPr>
        <w:t xml:space="preserve">oder </w:t>
      </w:r>
      <w:r w:rsidR="00870E58" w:rsidRPr="00A70426">
        <w:rPr>
          <w:szCs w:val="22"/>
          <w:lang w:val="de-DE"/>
        </w:rPr>
        <w:t xml:space="preserve">mit </w:t>
      </w:r>
      <w:r w:rsidRPr="00A70426">
        <w:rPr>
          <w:szCs w:val="22"/>
          <w:lang w:val="de-DE"/>
        </w:rPr>
        <w:t>Antikoagulantien verabreichen.</w:t>
      </w:r>
    </w:p>
    <w:p w14:paraId="7A574463" w14:textId="77777777" w:rsidR="00542622" w:rsidRPr="00A70426" w:rsidRDefault="00542622" w:rsidP="00FC4A90">
      <w:pPr>
        <w:spacing w:line="240" w:lineRule="auto"/>
        <w:rPr>
          <w:szCs w:val="22"/>
          <w:lang w:val="de-DE"/>
        </w:rPr>
      </w:pPr>
    </w:p>
    <w:p w14:paraId="00E78BF8" w14:textId="77777777" w:rsidR="00542622" w:rsidRPr="00A70426" w:rsidRDefault="00542622"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Überdosierung</w:t>
      </w:r>
      <w:r w:rsidR="00024890">
        <w:rPr>
          <w:noProof/>
          <w:snapToGrid w:val="0"/>
          <w:szCs w:val="22"/>
          <w:u w:val="single"/>
          <w:lang w:val="de-DE" w:eastAsia="en-US"/>
        </w:rPr>
        <w:t xml:space="preserve"> (Symptome, Notfallmaßnahmen, Gegenmittel):</w:t>
      </w:r>
    </w:p>
    <w:p w14:paraId="4DF16243" w14:textId="77777777" w:rsidR="00542622" w:rsidRPr="00A70426" w:rsidRDefault="00542622" w:rsidP="00FC4A90">
      <w:pPr>
        <w:spacing w:line="240" w:lineRule="auto"/>
        <w:rPr>
          <w:szCs w:val="22"/>
          <w:lang w:val="de-DE"/>
        </w:rPr>
      </w:pPr>
      <w:r w:rsidRPr="00A70426">
        <w:rPr>
          <w:szCs w:val="22"/>
          <w:lang w:val="de-DE"/>
        </w:rPr>
        <w:t>Im Falle einer Überdosi</w:t>
      </w:r>
      <w:r w:rsidR="00763193" w:rsidRPr="00A70426">
        <w:rPr>
          <w:szCs w:val="22"/>
          <w:lang w:val="de-DE"/>
        </w:rPr>
        <w:t>erung</w:t>
      </w:r>
      <w:r w:rsidRPr="00A70426">
        <w:rPr>
          <w:szCs w:val="22"/>
          <w:lang w:val="de-DE"/>
        </w:rPr>
        <w:t xml:space="preserve"> sollte eine symptomatische Behandlung eingeleitet werden.</w:t>
      </w:r>
    </w:p>
    <w:p w14:paraId="405394E2" w14:textId="77777777" w:rsidR="00542622" w:rsidRPr="00930CF3" w:rsidRDefault="00542622" w:rsidP="00FC4A90">
      <w:pPr>
        <w:pStyle w:val="BodyTextIndent32"/>
        <w:spacing w:line="240" w:lineRule="auto"/>
        <w:ind w:left="0" w:firstLine="0"/>
        <w:rPr>
          <w:b w:val="0"/>
          <w:bCs/>
          <w:szCs w:val="22"/>
        </w:rPr>
      </w:pPr>
    </w:p>
    <w:p w14:paraId="618380A9" w14:textId="77777777" w:rsidR="00542622" w:rsidRPr="00930CF3" w:rsidRDefault="00542622" w:rsidP="00FC4A90">
      <w:pPr>
        <w:pStyle w:val="BodyTextIndent32"/>
        <w:spacing w:line="240" w:lineRule="auto"/>
        <w:ind w:left="0" w:firstLine="0"/>
        <w:rPr>
          <w:b w:val="0"/>
          <w:bCs/>
          <w:szCs w:val="22"/>
        </w:rPr>
      </w:pPr>
    </w:p>
    <w:p w14:paraId="0CEBB614" w14:textId="77777777" w:rsidR="00542622" w:rsidRPr="00A70426" w:rsidRDefault="00542622" w:rsidP="00FC4A90">
      <w:pPr>
        <w:pStyle w:val="BodyTextIndent32"/>
        <w:tabs>
          <w:tab w:val="clear" w:pos="567"/>
        </w:tabs>
        <w:spacing w:line="240" w:lineRule="auto"/>
        <w:rPr>
          <w:b w:val="0"/>
          <w:szCs w:val="22"/>
        </w:rPr>
      </w:pPr>
      <w:r w:rsidRPr="00930CF3">
        <w:rPr>
          <w:szCs w:val="22"/>
          <w:highlight w:val="lightGray"/>
        </w:rPr>
        <w:t>13.</w:t>
      </w:r>
      <w:r w:rsidRPr="00A70426">
        <w:rPr>
          <w:szCs w:val="22"/>
        </w:rPr>
        <w:tab/>
      </w:r>
      <w:r w:rsidRPr="00A70426">
        <w:rPr>
          <w:noProof/>
          <w:szCs w:val="22"/>
        </w:rPr>
        <w:t>BESONDERE VORSICHTSMASSNAHMEN FÜR DIE ENTSORGUNG VON NICHT VERWENDETEN ARZNEIMITTELN ODER VON ABFALLMATERIALIEN, SOFERN ERFORDERLICH</w:t>
      </w:r>
    </w:p>
    <w:p w14:paraId="49B4D935" w14:textId="77777777" w:rsidR="00542622" w:rsidRPr="00A70426" w:rsidRDefault="00542622" w:rsidP="00FC4A90">
      <w:pPr>
        <w:spacing w:line="240" w:lineRule="auto"/>
        <w:rPr>
          <w:szCs w:val="22"/>
          <w:lang w:val="de-DE"/>
        </w:rPr>
      </w:pPr>
    </w:p>
    <w:p w14:paraId="39FDAC15" w14:textId="77777777" w:rsidR="00542622" w:rsidRPr="00A70426" w:rsidRDefault="00542622" w:rsidP="00FC4A90">
      <w:pPr>
        <w:tabs>
          <w:tab w:val="clear" w:pos="567"/>
        </w:tabs>
        <w:spacing w:line="240" w:lineRule="auto"/>
        <w:rPr>
          <w:szCs w:val="22"/>
          <w:lang w:val="de-DE"/>
        </w:rPr>
      </w:pPr>
      <w:r w:rsidRPr="00A70426">
        <w:rPr>
          <w:noProof/>
          <w:snapToGrid w:val="0"/>
          <w:szCs w:val="22"/>
          <w:lang w:val="de-DE" w:eastAsia="en-US"/>
        </w:rPr>
        <w:t xml:space="preserve">Arzneimittel </w:t>
      </w:r>
      <w:r w:rsidR="009C0DD4">
        <w:rPr>
          <w:noProof/>
          <w:snapToGrid w:val="0"/>
          <w:szCs w:val="22"/>
          <w:lang w:val="de-DE" w:eastAsia="en-US"/>
        </w:rPr>
        <w:t>sollten</w:t>
      </w:r>
      <w:r w:rsidRPr="00A70426">
        <w:rPr>
          <w:noProof/>
          <w:snapToGrid w:val="0"/>
          <w:szCs w:val="22"/>
          <w:lang w:val="de-DE" w:eastAsia="en-US"/>
        </w:rPr>
        <w:t xml:space="preserve"> nicht </w:t>
      </w:r>
      <w:r w:rsidR="009C0DD4">
        <w:rPr>
          <w:noProof/>
          <w:snapToGrid w:val="0"/>
          <w:szCs w:val="22"/>
          <w:lang w:val="de-DE" w:eastAsia="en-US"/>
        </w:rPr>
        <w:t>über das</w:t>
      </w:r>
      <w:r w:rsidRPr="00A70426">
        <w:rPr>
          <w:noProof/>
          <w:snapToGrid w:val="0"/>
          <w:szCs w:val="22"/>
          <w:lang w:val="de-DE" w:eastAsia="en-US"/>
        </w:rPr>
        <w:t xml:space="preserve"> Abwasser entsorg</w:t>
      </w:r>
      <w:r w:rsidR="009C0DD4">
        <w:rPr>
          <w:noProof/>
          <w:snapToGrid w:val="0"/>
          <w:szCs w:val="22"/>
          <w:lang w:val="de-DE" w:eastAsia="en-US"/>
        </w:rPr>
        <w:t>t werd</w:t>
      </w:r>
      <w:r w:rsidRPr="00A70426">
        <w:rPr>
          <w:noProof/>
          <w:snapToGrid w:val="0"/>
          <w:szCs w:val="22"/>
          <w:lang w:val="de-DE" w:eastAsia="en-US"/>
        </w:rPr>
        <w:t>en.</w:t>
      </w:r>
      <w:r w:rsidR="009C0DD4">
        <w:rPr>
          <w:noProof/>
          <w:snapToGrid w:val="0"/>
          <w:szCs w:val="22"/>
          <w:lang w:val="de-DE" w:eastAsia="en-US"/>
        </w:rPr>
        <w:t xml:space="preserve"> Fragen Sie Ihren Tierarzt , wie nicht mehr benötigte Arzneimittel zu entsorgen sind.</w:t>
      </w:r>
      <w:r w:rsidRPr="00A70426">
        <w:rPr>
          <w:noProof/>
          <w:snapToGrid w:val="0"/>
          <w:szCs w:val="22"/>
          <w:lang w:val="de-DE" w:eastAsia="en-US"/>
        </w:rPr>
        <w:t xml:space="preserve"> </w:t>
      </w:r>
      <w:r w:rsidRPr="00A70426">
        <w:rPr>
          <w:szCs w:val="22"/>
          <w:lang w:val="de-DE"/>
        </w:rPr>
        <w:t>Diese Maßnahmen dienen dem Umweltschutz.</w:t>
      </w:r>
    </w:p>
    <w:p w14:paraId="53BF75B3" w14:textId="77777777" w:rsidR="00542622" w:rsidRPr="00A70426" w:rsidRDefault="00542622" w:rsidP="00FC4A90">
      <w:pPr>
        <w:spacing w:line="240" w:lineRule="auto"/>
        <w:rPr>
          <w:szCs w:val="22"/>
          <w:lang w:val="de-DE"/>
        </w:rPr>
      </w:pPr>
    </w:p>
    <w:p w14:paraId="73132639" w14:textId="77777777" w:rsidR="00FB5660" w:rsidRPr="00930CF3" w:rsidRDefault="00FB5660" w:rsidP="00FC4A90">
      <w:pPr>
        <w:spacing w:line="240" w:lineRule="auto"/>
        <w:rPr>
          <w:bCs/>
          <w:szCs w:val="22"/>
          <w:lang w:val="de-DE"/>
        </w:rPr>
      </w:pPr>
    </w:p>
    <w:p w14:paraId="40AE3C83" w14:textId="77777777" w:rsidR="00542622" w:rsidRPr="00A70426" w:rsidRDefault="00542622" w:rsidP="00FC4A90">
      <w:pPr>
        <w:spacing w:line="240" w:lineRule="auto"/>
        <w:rPr>
          <w:b/>
          <w:szCs w:val="22"/>
          <w:lang w:val="de-DE"/>
        </w:rPr>
      </w:pPr>
      <w:r w:rsidRPr="00930CF3">
        <w:rPr>
          <w:b/>
          <w:szCs w:val="22"/>
          <w:highlight w:val="lightGray"/>
          <w:lang w:val="de-DE"/>
        </w:rPr>
        <w:t>14.</w:t>
      </w:r>
      <w:r w:rsidRPr="00A70426">
        <w:rPr>
          <w:b/>
          <w:szCs w:val="22"/>
          <w:lang w:val="de-DE"/>
        </w:rPr>
        <w:tab/>
        <w:t xml:space="preserve">GENEHMIGUNGSDATUM </w:t>
      </w:r>
      <w:smartTag w:uri="urn:schemas-microsoft-com:office:smarttags" w:element="time">
        <w:r w:rsidRPr="00A70426">
          <w:rPr>
            <w:b/>
            <w:szCs w:val="22"/>
            <w:lang w:val="de-DE"/>
          </w:rPr>
          <w:t>DER</w:t>
        </w:r>
      </w:smartTag>
      <w:r w:rsidRPr="00A70426">
        <w:rPr>
          <w:b/>
          <w:szCs w:val="22"/>
          <w:lang w:val="de-DE"/>
        </w:rPr>
        <w:t xml:space="preserve"> PACKUNGSBEILAGE</w:t>
      </w:r>
    </w:p>
    <w:p w14:paraId="77544554" w14:textId="77777777" w:rsidR="00542622" w:rsidRPr="00930CF3" w:rsidRDefault="00542622" w:rsidP="00FC4A90">
      <w:pPr>
        <w:spacing w:line="240" w:lineRule="auto"/>
        <w:rPr>
          <w:bCs/>
          <w:szCs w:val="22"/>
          <w:lang w:val="de-DE"/>
        </w:rPr>
      </w:pPr>
    </w:p>
    <w:p w14:paraId="76F49C40" w14:textId="77777777" w:rsidR="00542622" w:rsidRPr="00A70426" w:rsidRDefault="00542622"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9654FD" w:rsidRPr="00A70426">
        <w:rPr>
          <w:noProof/>
          <w:szCs w:val="22"/>
          <w:lang w:val="de-DE"/>
        </w:rPr>
        <w:t>-</w:t>
      </w:r>
      <w:r w:rsidRPr="00A70426">
        <w:rPr>
          <w:noProof/>
          <w:szCs w:val="22"/>
          <w:lang w:val="de-DE"/>
        </w:rPr>
        <w:t xml:space="preserve">Agentur unter </w:t>
      </w:r>
      <w:hyperlink r:id="rId19" w:history="1">
        <w:r w:rsidR="007E098C" w:rsidRPr="007E098C">
          <w:rPr>
            <w:rStyle w:val="Hyperlink"/>
            <w:szCs w:val="22"/>
            <w:lang w:val="de-DE"/>
          </w:rPr>
          <w:t>http://www.ema.europa.eu/</w:t>
        </w:r>
      </w:hyperlink>
      <w:r w:rsidRPr="00A70426">
        <w:rPr>
          <w:noProof/>
          <w:szCs w:val="22"/>
          <w:lang w:val="de-DE"/>
        </w:rPr>
        <w:t xml:space="preserve">. </w:t>
      </w:r>
    </w:p>
    <w:p w14:paraId="211B4374" w14:textId="77777777" w:rsidR="00542622" w:rsidRPr="00A70426" w:rsidRDefault="00542622" w:rsidP="00FC4A90">
      <w:pPr>
        <w:spacing w:line="240" w:lineRule="auto"/>
        <w:rPr>
          <w:szCs w:val="22"/>
          <w:lang w:val="de-DE"/>
        </w:rPr>
      </w:pPr>
    </w:p>
    <w:p w14:paraId="2DF78AE4" w14:textId="77777777" w:rsidR="00542622" w:rsidRPr="00A70426" w:rsidRDefault="00542622" w:rsidP="00FC4A90">
      <w:pPr>
        <w:spacing w:line="240" w:lineRule="auto"/>
        <w:rPr>
          <w:szCs w:val="22"/>
          <w:lang w:val="de-DE"/>
        </w:rPr>
      </w:pPr>
    </w:p>
    <w:p w14:paraId="0C9806D3" w14:textId="77777777" w:rsidR="00542622" w:rsidRPr="00A70426" w:rsidRDefault="00542622" w:rsidP="00FC4A90">
      <w:pPr>
        <w:spacing w:line="240" w:lineRule="auto"/>
        <w:rPr>
          <w:szCs w:val="22"/>
          <w:lang w:val="de-DE"/>
        </w:rPr>
      </w:pPr>
      <w:r w:rsidRPr="00982262">
        <w:rPr>
          <w:b/>
          <w:szCs w:val="22"/>
          <w:highlight w:val="lightGray"/>
          <w:lang w:val="de-DE"/>
        </w:rPr>
        <w:t>15.</w:t>
      </w:r>
      <w:r w:rsidRPr="00A70426">
        <w:rPr>
          <w:b/>
          <w:szCs w:val="22"/>
          <w:lang w:val="de-DE"/>
        </w:rPr>
        <w:tab/>
        <w:t>WEITERE ANGABEN</w:t>
      </w:r>
    </w:p>
    <w:p w14:paraId="3F4A96C2" w14:textId="77777777" w:rsidR="00542622" w:rsidRPr="00A70426" w:rsidRDefault="00542622" w:rsidP="00FC4A90">
      <w:pPr>
        <w:spacing w:line="240" w:lineRule="auto"/>
        <w:rPr>
          <w:szCs w:val="22"/>
          <w:lang w:val="de-DE"/>
        </w:rPr>
      </w:pPr>
    </w:p>
    <w:p w14:paraId="2B865C9B" w14:textId="77777777" w:rsidR="00542622" w:rsidRPr="00A70426" w:rsidRDefault="00542622" w:rsidP="00FC4A90">
      <w:pPr>
        <w:spacing w:line="240" w:lineRule="auto"/>
        <w:rPr>
          <w:szCs w:val="22"/>
          <w:lang w:val="de-DE"/>
        </w:rPr>
      </w:pPr>
      <w:r w:rsidRPr="00A70426">
        <w:rPr>
          <w:szCs w:val="22"/>
          <w:lang w:val="de-DE"/>
        </w:rPr>
        <w:t>Pappschachtel mit 1 oder 12 farblose(n) 20 ml, 50 ml oder 100 ml Glas</w:t>
      </w:r>
      <w:r w:rsidR="00AF5247" w:rsidRPr="00A70426">
        <w:rPr>
          <w:szCs w:val="22"/>
          <w:lang w:val="de-DE"/>
        </w:rPr>
        <w:t>d</w:t>
      </w:r>
      <w:r w:rsidRPr="00A70426">
        <w:rPr>
          <w:szCs w:val="22"/>
          <w:lang w:val="de-DE"/>
        </w:rPr>
        <w:t xml:space="preserve">urchstechflasche(n) . </w:t>
      </w:r>
    </w:p>
    <w:p w14:paraId="5C9B6EC3" w14:textId="77777777" w:rsidR="00542622" w:rsidRPr="00A70426" w:rsidRDefault="00542622" w:rsidP="00FC4A90">
      <w:pPr>
        <w:pStyle w:val="EndnoteText"/>
        <w:rPr>
          <w:szCs w:val="22"/>
          <w:lang w:val="de-DE"/>
        </w:rPr>
      </w:pPr>
      <w:r w:rsidRPr="00A70426">
        <w:rPr>
          <w:szCs w:val="22"/>
          <w:lang w:val="de-DE"/>
        </w:rPr>
        <w:t>Es werden möglicherweise nicht alle Packungsgrößen in Verkehr gebracht.</w:t>
      </w:r>
    </w:p>
    <w:p w14:paraId="51F5217B" w14:textId="77777777" w:rsidR="00542622" w:rsidRPr="00A70426" w:rsidRDefault="00542622" w:rsidP="00FC4A90">
      <w:pPr>
        <w:pStyle w:val="EndnoteText"/>
        <w:rPr>
          <w:szCs w:val="22"/>
          <w:lang w:val="de-DE"/>
        </w:rPr>
      </w:pPr>
    </w:p>
    <w:p w14:paraId="44124213" w14:textId="77777777" w:rsidR="00D07759" w:rsidRPr="00A70426" w:rsidRDefault="00102232" w:rsidP="00DD2007">
      <w:pPr>
        <w:spacing w:line="240" w:lineRule="auto"/>
        <w:jc w:val="center"/>
        <w:rPr>
          <w:snapToGrid w:val="0"/>
          <w:szCs w:val="22"/>
          <w:lang w:val="de-DE" w:eastAsia="en-US"/>
        </w:rPr>
      </w:pPr>
      <w:r w:rsidRPr="00A70426">
        <w:rPr>
          <w:b/>
          <w:snapToGrid w:val="0"/>
          <w:szCs w:val="22"/>
          <w:lang w:val="de-DE" w:eastAsia="en-US"/>
        </w:rPr>
        <w:br w:type="page"/>
      </w:r>
      <w:r w:rsidR="00E350EA" w:rsidRPr="00A70426">
        <w:rPr>
          <w:b/>
          <w:snapToGrid w:val="0"/>
          <w:szCs w:val="22"/>
          <w:lang w:val="de-DE" w:eastAsia="en-US"/>
        </w:rPr>
        <w:lastRenderedPageBreak/>
        <w:t>GEBRAUCHSINFORMATION</w:t>
      </w:r>
      <w:r w:rsidR="00D07759" w:rsidRPr="00A70426">
        <w:rPr>
          <w:b/>
          <w:snapToGrid w:val="0"/>
          <w:szCs w:val="22"/>
          <w:lang w:val="de-DE" w:eastAsia="en-US"/>
        </w:rPr>
        <w:t xml:space="preserve"> </w:t>
      </w:r>
    </w:p>
    <w:p w14:paraId="0B7DBD4E" w14:textId="77777777" w:rsidR="00D07759" w:rsidRPr="00EB2727" w:rsidRDefault="00D07759" w:rsidP="00B802EB">
      <w:pPr>
        <w:pStyle w:val="EndnoteText"/>
        <w:jc w:val="center"/>
        <w:outlineLvl w:val="1"/>
        <w:rPr>
          <w:b/>
          <w:bCs/>
          <w:szCs w:val="22"/>
          <w:lang w:val="de-DE"/>
        </w:rPr>
      </w:pPr>
      <w:r w:rsidRPr="00EB2727">
        <w:rPr>
          <w:b/>
          <w:bCs/>
          <w:szCs w:val="22"/>
          <w:lang w:val="de-DE"/>
        </w:rPr>
        <w:t>Metacam 1,5</w:t>
      </w:r>
      <w:r w:rsidR="005750AD" w:rsidRPr="00EB2727">
        <w:rPr>
          <w:b/>
          <w:bCs/>
          <w:szCs w:val="22"/>
          <w:lang w:val="de-DE"/>
        </w:rPr>
        <w:t> </w:t>
      </w:r>
      <w:r w:rsidRPr="00EB2727">
        <w:rPr>
          <w:b/>
          <w:bCs/>
          <w:szCs w:val="22"/>
          <w:lang w:val="de-DE"/>
        </w:rPr>
        <w:t>mg/ml Suspension zum Eingeben für Hunde</w:t>
      </w:r>
    </w:p>
    <w:p w14:paraId="71D40A1D" w14:textId="77777777" w:rsidR="00D07759" w:rsidRPr="00A70426" w:rsidRDefault="00D07759" w:rsidP="00FC4A90">
      <w:pPr>
        <w:tabs>
          <w:tab w:val="clear" w:pos="567"/>
        </w:tabs>
        <w:spacing w:line="240" w:lineRule="auto"/>
        <w:rPr>
          <w:snapToGrid w:val="0"/>
          <w:szCs w:val="22"/>
          <w:lang w:val="de-DE" w:eastAsia="en-US"/>
        </w:rPr>
      </w:pPr>
    </w:p>
    <w:p w14:paraId="6E94DDE3" w14:textId="77777777" w:rsidR="00D07759" w:rsidRPr="00A70426" w:rsidRDefault="00D07759" w:rsidP="00FC4A90">
      <w:pPr>
        <w:spacing w:line="240" w:lineRule="auto"/>
        <w:ind w:left="567" w:hanging="567"/>
        <w:rPr>
          <w:b/>
          <w:snapToGrid w:val="0"/>
          <w:szCs w:val="22"/>
          <w:lang w:val="de-DE" w:eastAsia="en-US"/>
        </w:rPr>
      </w:pPr>
      <w:r w:rsidRPr="00982262">
        <w:rPr>
          <w:b/>
          <w:snapToGrid w:val="0"/>
          <w:szCs w:val="22"/>
          <w:highlight w:val="lightGray"/>
          <w:lang w:val="de-DE" w:eastAsia="en-US"/>
        </w:rPr>
        <w:t>1.</w:t>
      </w:r>
      <w:r w:rsidRPr="00A70426">
        <w:rPr>
          <w:b/>
          <w:snapToGrid w:val="0"/>
          <w:szCs w:val="22"/>
          <w:lang w:val="de-DE" w:eastAsia="en-US"/>
        </w:rPr>
        <w:tab/>
      </w:r>
      <w:r w:rsidRPr="00A70426">
        <w:rPr>
          <w:b/>
          <w:noProof/>
          <w:snapToGrid w:val="0"/>
          <w:szCs w:val="22"/>
          <w:lang w:val="de-DE" w:eastAsia="en-US"/>
        </w:rPr>
        <w:t xml:space="preserve">NAME UND ANSCHRIFT </w:t>
      </w:r>
      <w:r w:rsidRPr="00A70426">
        <w:rPr>
          <w:b/>
          <w:caps/>
          <w:noProof/>
          <w:snapToGrid w:val="0"/>
          <w:szCs w:val="22"/>
          <w:lang w:val="de-DE" w:eastAsia="en-US"/>
        </w:rPr>
        <w:t>des Zulassungsinhabers</w:t>
      </w:r>
      <w:r w:rsidRPr="00A70426">
        <w:rPr>
          <w:b/>
          <w:noProof/>
          <w:snapToGrid w:val="0"/>
          <w:szCs w:val="22"/>
          <w:lang w:val="de-DE" w:eastAsia="en-US"/>
        </w:rPr>
        <w:t xml:space="preserve"> UND, WENN UNTERSCHIEDLICH, DES HERSTELLERS, DER FÜR DIE CHARGENFREIGABE VERANTWORTLICH IST</w:t>
      </w:r>
    </w:p>
    <w:p w14:paraId="60114845" w14:textId="77777777" w:rsidR="00D07759" w:rsidRPr="00A70426" w:rsidRDefault="00D07759" w:rsidP="00FC4A90">
      <w:pPr>
        <w:tabs>
          <w:tab w:val="clear" w:pos="567"/>
        </w:tabs>
        <w:spacing w:line="240" w:lineRule="auto"/>
        <w:rPr>
          <w:snapToGrid w:val="0"/>
          <w:szCs w:val="22"/>
          <w:lang w:val="de-DE" w:eastAsia="en-US"/>
        </w:rPr>
      </w:pPr>
    </w:p>
    <w:p w14:paraId="120E742F"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4F8BDEE1" w14:textId="77777777" w:rsidR="00D07759" w:rsidRPr="00A70426" w:rsidRDefault="00D07759" w:rsidP="00FC4A90">
      <w:pPr>
        <w:tabs>
          <w:tab w:val="clear" w:pos="567"/>
        </w:tabs>
        <w:spacing w:line="240" w:lineRule="auto"/>
        <w:rPr>
          <w:szCs w:val="22"/>
          <w:lang w:val="de-DE"/>
        </w:rPr>
      </w:pPr>
      <w:r w:rsidRPr="00A70426">
        <w:rPr>
          <w:szCs w:val="22"/>
          <w:lang w:val="de-DE"/>
        </w:rPr>
        <w:t>Boehringer Ingelheim Vetmedica GmbH</w:t>
      </w:r>
    </w:p>
    <w:p w14:paraId="43F2333B" w14:textId="77777777" w:rsidR="00D07759" w:rsidRPr="00A70426" w:rsidRDefault="00D07759" w:rsidP="00FC4A90">
      <w:pPr>
        <w:tabs>
          <w:tab w:val="clear" w:pos="567"/>
        </w:tabs>
        <w:spacing w:line="240" w:lineRule="auto"/>
        <w:rPr>
          <w:szCs w:val="22"/>
          <w:lang w:val="de-DE"/>
        </w:rPr>
      </w:pPr>
      <w:r w:rsidRPr="00A70426">
        <w:rPr>
          <w:szCs w:val="22"/>
          <w:lang w:val="de-DE"/>
        </w:rPr>
        <w:t>55216 Ingelheim/Rhein</w:t>
      </w:r>
    </w:p>
    <w:p w14:paraId="3DA441F0" w14:textId="77777777" w:rsidR="00D07759" w:rsidRPr="00EB2727" w:rsidRDefault="00D07759" w:rsidP="00FC4A90">
      <w:pPr>
        <w:spacing w:line="240" w:lineRule="auto"/>
        <w:rPr>
          <w:caps/>
          <w:szCs w:val="22"/>
          <w:lang w:val="de-DE"/>
        </w:rPr>
      </w:pPr>
      <w:r w:rsidRPr="00EB2727">
        <w:rPr>
          <w:caps/>
          <w:szCs w:val="22"/>
          <w:lang w:val="de-DE"/>
        </w:rPr>
        <w:t>Deutschland</w:t>
      </w:r>
    </w:p>
    <w:p w14:paraId="6182766B" w14:textId="77777777" w:rsidR="00D07759" w:rsidRPr="00982262" w:rsidRDefault="00D07759" w:rsidP="00FC4A90">
      <w:pPr>
        <w:spacing w:line="240" w:lineRule="auto"/>
        <w:rPr>
          <w:bCs/>
          <w:snapToGrid w:val="0"/>
          <w:szCs w:val="22"/>
          <w:lang w:val="de-DE" w:eastAsia="en-US"/>
        </w:rPr>
      </w:pPr>
    </w:p>
    <w:p w14:paraId="6505C5BA" w14:textId="77777777" w:rsidR="00D07759" w:rsidRPr="00982262" w:rsidRDefault="00D07759" w:rsidP="00FC4A90">
      <w:pPr>
        <w:spacing w:line="240" w:lineRule="auto"/>
        <w:rPr>
          <w:bCs/>
          <w:snapToGrid w:val="0"/>
          <w:szCs w:val="22"/>
          <w:lang w:val="de-DE" w:eastAsia="en-US"/>
        </w:rPr>
      </w:pPr>
    </w:p>
    <w:p w14:paraId="297F6F20"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2.</w:t>
      </w:r>
      <w:r w:rsidRPr="00A70426">
        <w:rPr>
          <w:b/>
          <w:snapToGrid w:val="0"/>
          <w:szCs w:val="22"/>
          <w:lang w:val="de-DE" w:eastAsia="en-US"/>
        </w:rPr>
        <w:tab/>
        <w:t>BEZEICHNUNG DES TIERARZNEIMITTELS</w:t>
      </w:r>
    </w:p>
    <w:p w14:paraId="18D6F073" w14:textId="77777777" w:rsidR="00D07759" w:rsidRPr="00A70426" w:rsidRDefault="00D07759" w:rsidP="00FC4A90">
      <w:pPr>
        <w:tabs>
          <w:tab w:val="clear" w:pos="567"/>
        </w:tabs>
        <w:spacing w:line="240" w:lineRule="auto"/>
        <w:rPr>
          <w:snapToGrid w:val="0"/>
          <w:szCs w:val="22"/>
          <w:lang w:val="de-DE" w:eastAsia="en-US"/>
        </w:rPr>
      </w:pPr>
    </w:p>
    <w:p w14:paraId="08D32CBE"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Metacam 1,5</w:t>
      </w:r>
      <w:r w:rsidR="00D72683" w:rsidRPr="00A70426">
        <w:rPr>
          <w:snapToGrid w:val="0"/>
          <w:szCs w:val="22"/>
          <w:lang w:val="de-DE" w:eastAsia="en-US"/>
        </w:rPr>
        <w:t> </w:t>
      </w:r>
      <w:r w:rsidRPr="00A70426">
        <w:rPr>
          <w:snapToGrid w:val="0"/>
          <w:szCs w:val="22"/>
          <w:lang w:val="de-DE" w:eastAsia="en-US"/>
        </w:rPr>
        <w:t>mg/ml Suspension zum Eingeben für Hunde</w:t>
      </w:r>
    </w:p>
    <w:p w14:paraId="28683B02"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41AC883B" w14:textId="77777777" w:rsidR="00D07759" w:rsidRPr="00A70426" w:rsidRDefault="00D07759" w:rsidP="00FC4A90">
      <w:pPr>
        <w:tabs>
          <w:tab w:val="clear" w:pos="567"/>
        </w:tabs>
        <w:spacing w:line="240" w:lineRule="auto"/>
        <w:rPr>
          <w:snapToGrid w:val="0"/>
          <w:szCs w:val="22"/>
          <w:lang w:val="de-DE" w:eastAsia="en-US"/>
        </w:rPr>
      </w:pPr>
    </w:p>
    <w:p w14:paraId="12F3045F" w14:textId="77777777" w:rsidR="00D07759" w:rsidRPr="00A70426" w:rsidRDefault="00D07759" w:rsidP="00FC4A90">
      <w:pPr>
        <w:tabs>
          <w:tab w:val="clear" w:pos="567"/>
        </w:tabs>
        <w:spacing w:line="240" w:lineRule="auto"/>
        <w:rPr>
          <w:snapToGrid w:val="0"/>
          <w:szCs w:val="22"/>
          <w:lang w:val="de-DE" w:eastAsia="en-US"/>
        </w:rPr>
      </w:pPr>
    </w:p>
    <w:p w14:paraId="0FFB6830"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3.</w:t>
      </w:r>
      <w:r w:rsidRPr="00A70426">
        <w:rPr>
          <w:b/>
          <w:snapToGrid w:val="0"/>
          <w:szCs w:val="22"/>
          <w:lang w:val="de-DE" w:eastAsia="en-US"/>
        </w:rPr>
        <w:tab/>
      </w:r>
      <w:r w:rsidR="005F1420" w:rsidRPr="00A70426">
        <w:rPr>
          <w:b/>
          <w:snapToGrid w:val="0"/>
          <w:szCs w:val="22"/>
          <w:lang w:val="de-DE" w:eastAsia="en-US"/>
        </w:rPr>
        <w:t>WIRKSTOFF(E)</w:t>
      </w:r>
      <w:r w:rsidRPr="00A70426">
        <w:rPr>
          <w:b/>
          <w:snapToGrid w:val="0"/>
          <w:szCs w:val="22"/>
          <w:lang w:val="de-DE" w:eastAsia="en-US"/>
        </w:rPr>
        <w:t xml:space="preserve"> UND SONSTIGE BESTANDTEILE</w:t>
      </w:r>
    </w:p>
    <w:p w14:paraId="3AD8AB57" w14:textId="77777777" w:rsidR="00D07759" w:rsidRPr="00A70426" w:rsidRDefault="00D07759" w:rsidP="00FC4A90">
      <w:pPr>
        <w:tabs>
          <w:tab w:val="clear" w:pos="567"/>
        </w:tabs>
        <w:spacing w:line="240" w:lineRule="auto"/>
        <w:rPr>
          <w:snapToGrid w:val="0"/>
          <w:szCs w:val="22"/>
          <w:lang w:val="de-DE" w:eastAsia="en-US"/>
        </w:rPr>
      </w:pPr>
    </w:p>
    <w:p w14:paraId="25320166" w14:textId="77777777" w:rsidR="000935EC" w:rsidRPr="00A70426" w:rsidRDefault="000935EC"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0A6C62E6" w14:textId="77777777" w:rsidR="00D07759" w:rsidRPr="00A70426" w:rsidRDefault="00D07759" w:rsidP="00B357BF">
      <w:pPr>
        <w:tabs>
          <w:tab w:val="clear" w:pos="567"/>
          <w:tab w:val="left" w:pos="1701"/>
        </w:tabs>
        <w:spacing w:line="240" w:lineRule="auto"/>
        <w:rPr>
          <w:snapToGrid w:val="0"/>
          <w:szCs w:val="22"/>
          <w:lang w:val="de-DE" w:eastAsia="en-US"/>
        </w:rPr>
      </w:pPr>
      <w:r w:rsidRPr="00A70426">
        <w:rPr>
          <w:snapToGrid w:val="0"/>
          <w:szCs w:val="22"/>
          <w:lang w:val="de-DE" w:eastAsia="en-US"/>
        </w:rPr>
        <w:t>Meloxicam</w:t>
      </w:r>
      <w:r w:rsidRPr="00A70426">
        <w:rPr>
          <w:snapToGrid w:val="0"/>
          <w:szCs w:val="22"/>
          <w:lang w:val="de-DE" w:eastAsia="en-US"/>
        </w:rPr>
        <w:tab/>
        <w:t>1,5</w:t>
      </w:r>
      <w:r w:rsidR="00D72683" w:rsidRPr="00A70426">
        <w:rPr>
          <w:snapToGrid w:val="0"/>
          <w:szCs w:val="22"/>
          <w:lang w:val="de-DE" w:eastAsia="en-US"/>
        </w:rPr>
        <w:t> </w:t>
      </w:r>
      <w:r w:rsidRPr="00A70426">
        <w:rPr>
          <w:snapToGrid w:val="0"/>
          <w:szCs w:val="22"/>
          <w:lang w:val="de-DE" w:eastAsia="en-US"/>
        </w:rPr>
        <w:t>mg</w:t>
      </w:r>
      <w:r w:rsidR="00B56F97" w:rsidRPr="00A70426">
        <w:rPr>
          <w:snapToGrid w:val="0"/>
          <w:szCs w:val="22"/>
          <w:lang w:val="de-DE" w:eastAsia="en-US"/>
        </w:rPr>
        <w:t xml:space="preserve"> </w:t>
      </w:r>
      <w:r w:rsidRPr="00A70426">
        <w:rPr>
          <w:snapToGrid w:val="0"/>
          <w:szCs w:val="22"/>
          <w:lang w:val="de-DE" w:eastAsia="en-US"/>
        </w:rPr>
        <w:t>(entsprechend 0,05</w:t>
      </w:r>
      <w:r w:rsidR="00D72683" w:rsidRPr="00A70426">
        <w:rPr>
          <w:snapToGrid w:val="0"/>
          <w:szCs w:val="22"/>
          <w:lang w:val="de-DE" w:eastAsia="en-US"/>
        </w:rPr>
        <w:t> </w:t>
      </w:r>
      <w:r w:rsidRPr="00A70426">
        <w:rPr>
          <w:snapToGrid w:val="0"/>
          <w:szCs w:val="22"/>
          <w:lang w:val="de-DE" w:eastAsia="en-US"/>
        </w:rPr>
        <w:t>mg pro Tropfen)</w:t>
      </w:r>
    </w:p>
    <w:p w14:paraId="7B1AD7E9" w14:textId="77777777" w:rsidR="00D07759" w:rsidRPr="00A70426" w:rsidRDefault="00D07759" w:rsidP="00FC4A90">
      <w:pPr>
        <w:tabs>
          <w:tab w:val="clear" w:pos="567"/>
        </w:tabs>
        <w:spacing w:line="240" w:lineRule="auto"/>
        <w:rPr>
          <w:snapToGrid w:val="0"/>
          <w:szCs w:val="22"/>
          <w:lang w:val="de-DE" w:eastAsia="en-US"/>
        </w:rPr>
      </w:pPr>
    </w:p>
    <w:p w14:paraId="4FD9F4FD" w14:textId="77777777" w:rsidR="00D07759" w:rsidRDefault="005B03C9" w:rsidP="00FC4A90">
      <w:pPr>
        <w:tabs>
          <w:tab w:val="clear" w:pos="567"/>
        </w:tabs>
        <w:spacing w:line="240" w:lineRule="auto"/>
        <w:rPr>
          <w:snapToGrid w:val="0"/>
          <w:szCs w:val="22"/>
          <w:lang w:val="de-DE" w:eastAsia="en-US"/>
        </w:rPr>
      </w:pPr>
      <w:r>
        <w:rPr>
          <w:snapToGrid w:val="0"/>
          <w:szCs w:val="22"/>
          <w:lang w:val="de-DE" w:eastAsia="en-US"/>
        </w:rPr>
        <w:t>Gelblich visko</w:t>
      </w:r>
      <w:r w:rsidR="00024890">
        <w:rPr>
          <w:snapToGrid w:val="0"/>
          <w:szCs w:val="22"/>
          <w:lang w:val="de-DE" w:eastAsia="en-US"/>
        </w:rPr>
        <w:t xml:space="preserve">se Suspension </w:t>
      </w:r>
      <w:r w:rsidR="00DB1E01">
        <w:rPr>
          <w:snapToGrid w:val="0"/>
          <w:szCs w:val="22"/>
          <w:lang w:val="de-DE" w:eastAsia="en-US"/>
        </w:rPr>
        <w:t xml:space="preserve">zum Eingeben </w:t>
      </w:r>
      <w:r w:rsidR="00024890">
        <w:rPr>
          <w:snapToGrid w:val="0"/>
          <w:szCs w:val="22"/>
          <w:lang w:val="de-DE" w:eastAsia="en-US"/>
        </w:rPr>
        <w:t>mit eine</w:t>
      </w:r>
      <w:r w:rsidR="00DB1E01">
        <w:rPr>
          <w:snapToGrid w:val="0"/>
          <w:szCs w:val="22"/>
          <w:lang w:val="de-DE" w:eastAsia="en-US"/>
        </w:rPr>
        <w:t>m</w:t>
      </w:r>
      <w:r w:rsidR="00024890">
        <w:rPr>
          <w:snapToGrid w:val="0"/>
          <w:szCs w:val="22"/>
          <w:lang w:val="de-DE" w:eastAsia="en-US"/>
        </w:rPr>
        <w:t xml:space="preserve"> grünen Farbstich.</w:t>
      </w:r>
    </w:p>
    <w:p w14:paraId="779864C0" w14:textId="77777777" w:rsidR="00024890" w:rsidRDefault="00024890" w:rsidP="00FC4A90">
      <w:pPr>
        <w:tabs>
          <w:tab w:val="clear" w:pos="567"/>
        </w:tabs>
        <w:spacing w:line="240" w:lineRule="auto"/>
        <w:rPr>
          <w:snapToGrid w:val="0"/>
          <w:szCs w:val="22"/>
          <w:lang w:val="de-DE" w:eastAsia="en-US"/>
        </w:rPr>
      </w:pPr>
    </w:p>
    <w:p w14:paraId="2C5E0799" w14:textId="77777777" w:rsidR="00024890" w:rsidRPr="00A70426" w:rsidRDefault="00024890" w:rsidP="00FC4A90">
      <w:pPr>
        <w:tabs>
          <w:tab w:val="clear" w:pos="567"/>
        </w:tabs>
        <w:spacing w:line="240" w:lineRule="auto"/>
        <w:rPr>
          <w:snapToGrid w:val="0"/>
          <w:szCs w:val="22"/>
          <w:lang w:val="de-DE" w:eastAsia="en-US"/>
        </w:rPr>
      </w:pPr>
    </w:p>
    <w:p w14:paraId="2E563726" w14:textId="77777777" w:rsidR="00D07759" w:rsidRPr="00A70426" w:rsidRDefault="00D07759" w:rsidP="00FC4A90">
      <w:pPr>
        <w:spacing w:line="240" w:lineRule="auto"/>
        <w:rPr>
          <w:b/>
          <w:snapToGrid w:val="0"/>
          <w:szCs w:val="22"/>
          <w:lang w:val="de-DE" w:eastAsia="en-US"/>
        </w:rPr>
      </w:pPr>
      <w:r w:rsidRPr="00982262">
        <w:rPr>
          <w:b/>
          <w:snapToGrid w:val="0"/>
          <w:szCs w:val="22"/>
          <w:highlight w:val="lightGray"/>
          <w:lang w:val="de-DE" w:eastAsia="en-US"/>
        </w:rPr>
        <w:t>4.</w:t>
      </w:r>
      <w:r w:rsidRPr="00A70426">
        <w:rPr>
          <w:b/>
          <w:snapToGrid w:val="0"/>
          <w:szCs w:val="22"/>
          <w:lang w:val="de-DE" w:eastAsia="en-US"/>
        </w:rPr>
        <w:tab/>
        <w:t>ANWENDUNGSGEBIET</w:t>
      </w:r>
      <w:r w:rsidR="007D7793" w:rsidRPr="00A70426">
        <w:rPr>
          <w:b/>
          <w:snapToGrid w:val="0"/>
          <w:szCs w:val="22"/>
          <w:lang w:val="de-DE" w:eastAsia="en-US"/>
        </w:rPr>
        <w:t>(</w:t>
      </w:r>
      <w:r w:rsidRPr="00A70426">
        <w:rPr>
          <w:b/>
          <w:snapToGrid w:val="0"/>
          <w:szCs w:val="22"/>
          <w:lang w:val="de-DE" w:eastAsia="en-US"/>
        </w:rPr>
        <w:t>E</w:t>
      </w:r>
      <w:r w:rsidR="007D7793" w:rsidRPr="00A70426">
        <w:rPr>
          <w:b/>
          <w:snapToGrid w:val="0"/>
          <w:szCs w:val="22"/>
          <w:lang w:val="de-DE" w:eastAsia="en-US"/>
        </w:rPr>
        <w:t>)</w:t>
      </w:r>
    </w:p>
    <w:p w14:paraId="3C8E79FB" w14:textId="77777777" w:rsidR="00D07759" w:rsidRPr="00A70426" w:rsidRDefault="00D07759" w:rsidP="00FC4A90">
      <w:pPr>
        <w:tabs>
          <w:tab w:val="clear" w:pos="567"/>
        </w:tabs>
        <w:spacing w:line="240" w:lineRule="auto"/>
        <w:rPr>
          <w:snapToGrid w:val="0"/>
          <w:szCs w:val="22"/>
          <w:lang w:val="de-DE" w:eastAsia="en-US"/>
        </w:rPr>
      </w:pPr>
    </w:p>
    <w:p w14:paraId="40EA6F78"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Linderung von Entzündung und Schmerzen bei akuten und chronischen Erkrankungen des Bewegungsapparates</w:t>
      </w:r>
      <w:r w:rsidR="00653723" w:rsidRPr="00A70426">
        <w:rPr>
          <w:snapToGrid w:val="0"/>
          <w:szCs w:val="22"/>
          <w:lang w:val="de-DE" w:eastAsia="en-US"/>
        </w:rPr>
        <w:t xml:space="preserve"> bei Hunden</w:t>
      </w:r>
      <w:r w:rsidRPr="00A70426">
        <w:rPr>
          <w:snapToGrid w:val="0"/>
          <w:szCs w:val="22"/>
          <w:lang w:val="de-DE" w:eastAsia="en-US"/>
        </w:rPr>
        <w:t>.</w:t>
      </w:r>
    </w:p>
    <w:p w14:paraId="7CC32DE6" w14:textId="77777777" w:rsidR="00D07759" w:rsidRPr="00A70426" w:rsidRDefault="00D07759" w:rsidP="00FC4A90">
      <w:pPr>
        <w:tabs>
          <w:tab w:val="clear" w:pos="567"/>
        </w:tabs>
        <w:spacing w:line="240" w:lineRule="auto"/>
        <w:rPr>
          <w:snapToGrid w:val="0"/>
          <w:szCs w:val="22"/>
          <w:lang w:val="de-DE" w:eastAsia="en-US"/>
        </w:rPr>
      </w:pPr>
    </w:p>
    <w:p w14:paraId="66C4D28E" w14:textId="77777777" w:rsidR="00D07759" w:rsidRPr="00A70426" w:rsidRDefault="00D07759" w:rsidP="00FC4A90">
      <w:pPr>
        <w:tabs>
          <w:tab w:val="clear" w:pos="567"/>
        </w:tabs>
        <w:spacing w:line="240" w:lineRule="auto"/>
        <w:rPr>
          <w:snapToGrid w:val="0"/>
          <w:szCs w:val="22"/>
          <w:lang w:val="de-DE" w:eastAsia="en-US"/>
        </w:rPr>
      </w:pPr>
    </w:p>
    <w:p w14:paraId="27CE711F"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5.</w:t>
      </w:r>
      <w:r w:rsidRPr="00A70426">
        <w:rPr>
          <w:b/>
          <w:snapToGrid w:val="0"/>
          <w:szCs w:val="22"/>
          <w:lang w:val="de-DE" w:eastAsia="en-US"/>
        </w:rPr>
        <w:tab/>
        <w:t>GEGENANZEIGEN</w:t>
      </w:r>
    </w:p>
    <w:p w14:paraId="35D67C71" w14:textId="77777777" w:rsidR="00D07759" w:rsidRPr="00A70426" w:rsidRDefault="00D07759" w:rsidP="00FC4A90">
      <w:pPr>
        <w:tabs>
          <w:tab w:val="clear" w:pos="567"/>
        </w:tabs>
        <w:spacing w:line="240" w:lineRule="auto"/>
        <w:rPr>
          <w:snapToGrid w:val="0"/>
          <w:szCs w:val="22"/>
          <w:lang w:val="de-DE" w:eastAsia="en-US"/>
        </w:rPr>
      </w:pPr>
    </w:p>
    <w:p w14:paraId="0070CE27"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02A14C25"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w:t>
      </w:r>
      <w:r w:rsidR="004327C1" w:rsidRPr="00A70426">
        <w:rPr>
          <w:snapToGrid w:val="0"/>
          <w:szCs w:val="22"/>
          <w:lang w:val="de-DE" w:eastAsia="en-US"/>
        </w:rPr>
        <w:t>Hunden</w:t>
      </w:r>
      <w:r w:rsidRPr="00A70426">
        <w:rPr>
          <w:snapToGrid w:val="0"/>
          <w:szCs w:val="22"/>
          <w:lang w:val="de-DE" w:eastAsia="en-US"/>
        </w:rPr>
        <w:t xml:space="preserve"> mit gastrointestinalen Störungen wie Irritationen oder Hämorrhagien oder Funktionsstörungen von Leber, Herz oder Nieren. Weitere Gegenanzeigen sind Blutgerinnungsstörungen.</w:t>
      </w:r>
    </w:p>
    <w:p w14:paraId="00F2CDBC"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bekannter Überempfindlichkeit gegenüber </w:t>
      </w:r>
      <w:r w:rsidR="000B6B53" w:rsidRPr="00A70426">
        <w:rPr>
          <w:snapToGrid w:val="0"/>
          <w:szCs w:val="22"/>
          <w:lang w:val="de-DE" w:eastAsia="en-US"/>
        </w:rPr>
        <w:t>dem Wirkstoff</w:t>
      </w:r>
      <w:r w:rsidRPr="00A70426">
        <w:rPr>
          <w:snapToGrid w:val="0"/>
          <w:szCs w:val="22"/>
          <w:lang w:val="de-DE" w:eastAsia="en-US"/>
        </w:rPr>
        <w:t xml:space="preserve"> oder einem der sonstigen Bestandteile.</w:t>
      </w:r>
    </w:p>
    <w:p w14:paraId="7DCB5D4D" w14:textId="77777777" w:rsidR="00D07759" w:rsidRPr="00A70426" w:rsidRDefault="00D07759" w:rsidP="00FC4A90">
      <w:pPr>
        <w:tabs>
          <w:tab w:val="clear" w:pos="567"/>
        </w:tabs>
        <w:spacing w:line="240" w:lineRule="auto"/>
        <w:rPr>
          <w:b/>
          <w:snapToGrid w:val="0"/>
          <w:szCs w:val="22"/>
          <w:lang w:val="de-DE" w:eastAsia="en-US"/>
        </w:rPr>
      </w:pPr>
      <w:r w:rsidRPr="00A70426">
        <w:rPr>
          <w:snapToGrid w:val="0"/>
          <w:szCs w:val="22"/>
          <w:lang w:val="de-DE" w:eastAsia="en-US"/>
        </w:rPr>
        <w:t>Nicht anwenden bei Hunden, die jünger als 6 Wochen sind.</w:t>
      </w:r>
    </w:p>
    <w:p w14:paraId="7DC746C7" w14:textId="77777777" w:rsidR="00D07759" w:rsidRPr="00982262" w:rsidRDefault="00D07759" w:rsidP="00FC4A90">
      <w:pPr>
        <w:spacing w:line="240" w:lineRule="auto"/>
        <w:rPr>
          <w:bCs/>
          <w:snapToGrid w:val="0"/>
          <w:szCs w:val="22"/>
          <w:lang w:val="de-DE" w:eastAsia="en-US"/>
        </w:rPr>
      </w:pPr>
    </w:p>
    <w:p w14:paraId="60F34CEF" w14:textId="77777777" w:rsidR="00D07759" w:rsidRPr="00982262" w:rsidRDefault="00D07759" w:rsidP="00FC4A90">
      <w:pPr>
        <w:spacing w:line="240" w:lineRule="auto"/>
        <w:rPr>
          <w:bCs/>
          <w:snapToGrid w:val="0"/>
          <w:szCs w:val="22"/>
          <w:lang w:val="de-DE" w:eastAsia="en-US"/>
        </w:rPr>
      </w:pPr>
    </w:p>
    <w:p w14:paraId="70DB446A"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6.</w:t>
      </w:r>
      <w:r w:rsidRPr="00A70426">
        <w:rPr>
          <w:b/>
          <w:snapToGrid w:val="0"/>
          <w:szCs w:val="22"/>
          <w:lang w:val="de-DE" w:eastAsia="en-US"/>
        </w:rPr>
        <w:tab/>
        <w:t>NEBENWIRKUNGEN</w:t>
      </w:r>
    </w:p>
    <w:p w14:paraId="26DC7D50" w14:textId="77777777" w:rsidR="00D07759" w:rsidRPr="00A70426" w:rsidRDefault="00D07759" w:rsidP="00FC4A90">
      <w:pPr>
        <w:tabs>
          <w:tab w:val="clear" w:pos="567"/>
        </w:tabs>
        <w:spacing w:line="240" w:lineRule="auto"/>
        <w:rPr>
          <w:snapToGrid w:val="0"/>
          <w:szCs w:val="22"/>
          <w:lang w:val="de-DE" w:eastAsia="en-US"/>
        </w:rPr>
      </w:pPr>
    </w:p>
    <w:p w14:paraId="73C021A1" w14:textId="2D382DAB" w:rsidR="00B4717F" w:rsidRDefault="00DA6444" w:rsidP="002B2558">
      <w:pPr>
        <w:tabs>
          <w:tab w:val="clear" w:pos="567"/>
        </w:tabs>
        <w:spacing w:line="240" w:lineRule="auto"/>
        <w:rPr>
          <w:snapToGrid w:val="0"/>
          <w:szCs w:val="22"/>
          <w:lang w:val="de-DE" w:eastAsia="en-US"/>
        </w:rPr>
      </w:pPr>
      <w:r>
        <w:rPr>
          <w:snapToGrid w:val="0"/>
          <w:szCs w:val="22"/>
          <w:lang w:val="de-DE" w:eastAsia="en-US"/>
        </w:rPr>
        <w:t>T</w:t>
      </w:r>
      <w:r w:rsidR="002B2558" w:rsidRPr="00DA6444">
        <w:rPr>
          <w:snapToGrid w:val="0"/>
          <w:szCs w:val="22"/>
          <w:lang w:val="de-DE" w:eastAsia="en-US"/>
        </w:rPr>
        <w:t xml:space="preserve">ypische Nebenwirkungen von </w:t>
      </w:r>
      <w:r w:rsidR="005129C0" w:rsidRPr="00DA6444">
        <w:rPr>
          <w:snapToGrid w:val="0"/>
          <w:szCs w:val="22"/>
          <w:lang w:val="de-DE" w:eastAsia="en-US"/>
        </w:rPr>
        <w:t>nicht-steroidalen Antiphlogistika (</w:t>
      </w:r>
      <w:r w:rsidR="002B2558" w:rsidRPr="00DA6444">
        <w:rPr>
          <w:snapToGrid w:val="0"/>
          <w:szCs w:val="22"/>
          <w:lang w:val="de-DE" w:eastAsia="en-US"/>
        </w:rPr>
        <w:t>NSAIDs</w:t>
      </w:r>
      <w:r w:rsidR="005129C0" w:rsidRPr="00DA6444">
        <w:rPr>
          <w:snapToGrid w:val="0"/>
          <w:szCs w:val="22"/>
          <w:lang w:val="de-DE" w:eastAsia="en-US"/>
        </w:rPr>
        <w:t>)</w:t>
      </w:r>
      <w:r w:rsidR="002B2558" w:rsidRPr="00DA6444">
        <w:rPr>
          <w:snapToGrid w:val="0"/>
          <w:szCs w:val="22"/>
          <w:lang w:val="de-DE" w:eastAsia="en-US"/>
        </w:rPr>
        <w:t xml:space="preserve"> wie Appetitlosigkeit, Erbrechen, Durchfall, okkultes Blut im Kot, Lethargie</w:t>
      </w:r>
      <w:r w:rsidR="00FE4ED7" w:rsidRPr="00DA6444">
        <w:rPr>
          <w:snapToGrid w:val="0"/>
          <w:szCs w:val="22"/>
          <w:lang w:val="de-DE" w:eastAsia="en-US"/>
        </w:rPr>
        <w:t xml:space="preserve"> und</w:t>
      </w:r>
      <w:r w:rsidR="002B2558" w:rsidRPr="00DA6444">
        <w:rPr>
          <w:snapToGrid w:val="0"/>
          <w:szCs w:val="22"/>
          <w:lang w:val="de-DE" w:eastAsia="en-US"/>
        </w:rPr>
        <w:t xml:space="preserve"> Nierenversagen</w:t>
      </w:r>
      <w:r>
        <w:rPr>
          <w:snapToGrid w:val="0"/>
          <w:szCs w:val="22"/>
          <w:lang w:val="de-DE" w:eastAsia="en-US"/>
        </w:rPr>
        <w:t xml:space="preserve"> wurden sehr selten </w:t>
      </w:r>
      <w:r w:rsidR="00761CC9">
        <w:rPr>
          <w:snapToGrid w:val="0"/>
          <w:szCs w:val="22"/>
          <w:lang w:val="de-DE" w:eastAsia="en-US"/>
        </w:rPr>
        <w:t>bei Erfahrungen</w:t>
      </w:r>
      <w:r>
        <w:rPr>
          <w:snapToGrid w:val="0"/>
          <w:szCs w:val="22"/>
          <w:lang w:val="de-DE" w:eastAsia="en-US"/>
        </w:rPr>
        <w:t xml:space="preserve"> zur </w:t>
      </w:r>
      <w:r w:rsidR="00702283">
        <w:rPr>
          <w:snapToGrid w:val="0"/>
          <w:szCs w:val="22"/>
          <w:lang w:val="de-DE" w:eastAsia="en-US"/>
        </w:rPr>
        <w:t>Verträglichkeit</w:t>
      </w:r>
      <w:r>
        <w:rPr>
          <w:snapToGrid w:val="0"/>
          <w:szCs w:val="22"/>
          <w:lang w:val="de-DE" w:eastAsia="en-US"/>
        </w:rPr>
        <w:t xml:space="preserve"> nach Markteinführung</w:t>
      </w:r>
      <w:r w:rsidR="00FE4ED7" w:rsidRPr="00DA6444">
        <w:rPr>
          <w:snapToGrid w:val="0"/>
          <w:szCs w:val="22"/>
          <w:lang w:val="de-DE" w:eastAsia="en-US"/>
        </w:rPr>
        <w:t xml:space="preserve"> berichtet.</w:t>
      </w:r>
      <w:r w:rsidR="002B2558" w:rsidRPr="00DA6444">
        <w:rPr>
          <w:snapToGrid w:val="0"/>
          <w:szCs w:val="22"/>
          <w:lang w:val="de-DE" w:eastAsia="en-US"/>
        </w:rPr>
        <w:t xml:space="preserve"> </w:t>
      </w:r>
    </w:p>
    <w:p w14:paraId="2CD706D7" w14:textId="19DBA72E" w:rsidR="002B2558" w:rsidRPr="00A70426" w:rsidRDefault="00544CDE" w:rsidP="002B2558">
      <w:pPr>
        <w:tabs>
          <w:tab w:val="clear" w:pos="567"/>
        </w:tabs>
        <w:spacing w:line="240" w:lineRule="auto"/>
        <w:rPr>
          <w:snapToGrid w:val="0"/>
          <w:szCs w:val="22"/>
          <w:lang w:val="de-DE" w:eastAsia="en-US"/>
        </w:rPr>
      </w:pPr>
      <w:r>
        <w:rPr>
          <w:snapToGrid w:val="0"/>
          <w:szCs w:val="22"/>
          <w:lang w:val="de-DE" w:eastAsia="en-US"/>
        </w:rPr>
        <w:t>S</w:t>
      </w:r>
      <w:r w:rsidR="00FE4ED7" w:rsidRPr="00DA6444">
        <w:rPr>
          <w:snapToGrid w:val="0"/>
          <w:szCs w:val="22"/>
          <w:lang w:val="de-DE" w:eastAsia="en-US"/>
        </w:rPr>
        <w:t>ehr seltene Fälle</w:t>
      </w:r>
      <w:r>
        <w:rPr>
          <w:snapToGrid w:val="0"/>
          <w:szCs w:val="22"/>
          <w:lang w:val="de-DE" w:eastAsia="en-US"/>
        </w:rPr>
        <w:t xml:space="preserve"> von</w:t>
      </w:r>
      <w:r w:rsidR="00FE4ED7" w:rsidRPr="00DA6444">
        <w:rPr>
          <w:snapToGrid w:val="0"/>
          <w:szCs w:val="22"/>
          <w:lang w:val="de-DE" w:eastAsia="en-US"/>
        </w:rPr>
        <w:t xml:space="preserve"> </w:t>
      </w:r>
      <w:r w:rsidR="002B2558" w:rsidRPr="00DA6444">
        <w:rPr>
          <w:snapToGrid w:val="0"/>
          <w:szCs w:val="22"/>
          <w:lang w:val="de-DE" w:eastAsia="en-US"/>
        </w:rPr>
        <w:t>blutige</w:t>
      </w:r>
      <w:r>
        <w:rPr>
          <w:snapToGrid w:val="0"/>
          <w:szCs w:val="22"/>
          <w:lang w:val="de-DE" w:eastAsia="en-US"/>
        </w:rPr>
        <w:t>m</w:t>
      </w:r>
      <w:r w:rsidR="002B2558" w:rsidRPr="00DA6444">
        <w:rPr>
          <w:snapToGrid w:val="0"/>
          <w:szCs w:val="22"/>
          <w:lang w:val="de-DE" w:eastAsia="en-US"/>
        </w:rPr>
        <w:t xml:space="preserve"> Durchfall, </w:t>
      </w:r>
      <w:r w:rsidR="00FE4ED7" w:rsidRPr="00DA6444">
        <w:rPr>
          <w:snapToGrid w:val="0"/>
          <w:szCs w:val="22"/>
          <w:lang w:val="de-DE" w:eastAsia="en-US"/>
        </w:rPr>
        <w:t>blutige</w:t>
      </w:r>
      <w:r>
        <w:rPr>
          <w:snapToGrid w:val="0"/>
          <w:szCs w:val="22"/>
          <w:lang w:val="de-DE" w:eastAsia="en-US"/>
        </w:rPr>
        <w:t>m</w:t>
      </w:r>
      <w:r w:rsidR="00FE4ED7" w:rsidRPr="00DA6444">
        <w:rPr>
          <w:snapToGrid w:val="0"/>
          <w:szCs w:val="22"/>
          <w:lang w:val="de-DE" w:eastAsia="en-US"/>
        </w:rPr>
        <w:t xml:space="preserve"> E</w:t>
      </w:r>
      <w:r w:rsidR="002B2558" w:rsidRPr="00DA6444">
        <w:rPr>
          <w:snapToGrid w:val="0"/>
          <w:szCs w:val="22"/>
          <w:lang w:val="de-DE" w:eastAsia="en-US"/>
        </w:rPr>
        <w:t>rbrechen, gastrointestinale</w:t>
      </w:r>
      <w:r>
        <w:rPr>
          <w:snapToGrid w:val="0"/>
          <w:szCs w:val="22"/>
          <w:lang w:val="de-DE" w:eastAsia="en-US"/>
        </w:rPr>
        <w:t>n</w:t>
      </w:r>
      <w:r w:rsidR="002B2558" w:rsidRPr="00DA6444">
        <w:rPr>
          <w:snapToGrid w:val="0"/>
          <w:szCs w:val="22"/>
          <w:lang w:val="de-DE" w:eastAsia="en-US"/>
        </w:rPr>
        <w:t xml:space="preserve"> </w:t>
      </w:r>
      <w:r w:rsidR="00DA6444">
        <w:rPr>
          <w:snapToGrid w:val="0"/>
          <w:szCs w:val="22"/>
          <w:lang w:val="de-DE" w:eastAsia="en-US"/>
        </w:rPr>
        <w:t>Geschwüre</w:t>
      </w:r>
      <w:r>
        <w:rPr>
          <w:snapToGrid w:val="0"/>
          <w:szCs w:val="22"/>
          <w:lang w:val="de-DE" w:eastAsia="en-US"/>
        </w:rPr>
        <w:t>n</w:t>
      </w:r>
      <w:r w:rsidR="002B2558" w:rsidRPr="00DA6444">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3F5BD2">
        <w:rPr>
          <w:snapToGrid w:val="0"/>
          <w:szCs w:val="22"/>
          <w:lang w:val="de-DE" w:eastAsia="en-US"/>
        </w:rPr>
        <w:t xml:space="preserve"> </w:t>
      </w:r>
      <w:r w:rsidR="002B2558" w:rsidRPr="00DA6444">
        <w:rPr>
          <w:snapToGrid w:val="0"/>
          <w:szCs w:val="22"/>
          <w:lang w:val="de-DE" w:eastAsia="en-US"/>
        </w:rPr>
        <w:t>Leberenzyme</w:t>
      </w:r>
      <w:r>
        <w:rPr>
          <w:snapToGrid w:val="0"/>
          <w:szCs w:val="22"/>
          <w:lang w:val="de-DE" w:eastAsia="en-US"/>
        </w:rPr>
        <w:t>n</w:t>
      </w:r>
      <w:r w:rsidR="002B2558" w:rsidRPr="00DA6444">
        <w:rPr>
          <w:snapToGrid w:val="0"/>
          <w:szCs w:val="22"/>
          <w:lang w:val="de-DE" w:eastAsia="en-US"/>
        </w:rPr>
        <w:t xml:space="preserve"> </w:t>
      </w:r>
      <w:r w:rsidRPr="00DA6444">
        <w:rPr>
          <w:snapToGrid w:val="0"/>
          <w:szCs w:val="22"/>
          <w:lang w:val="de-DE" w:eastAsia="en-US"/>
        </w:rPr>
        <w:t xml:space="preserve">wurden </w:t>
      </w:r>
      <w:r w:rsidR="00761CC9">
        <w:rPr>
          <w:snapToGrid w:val="0"/>
          <w:szCs w:val="22"/>
          <w:lang w:val="de-DE" w:eastAsia="en-US"/>
        </w:rPr>
        <w:t>bei Erfahrungen</w:t>
      </w:r>
      <w:r w:rsidR="00DA6444">
        <w:rPr>
          <w:snapToGrid w:val="0"/>
          <w:szCs w:val="22"/>
          <w:lang w:val="de-DE" w:eastAsia="en-US"/>
        </w:rPr>
        <w:t xml:space="preserve"> zur </w:t>
      </w:r>
      <w:r w:rsidR="00702283">
        <w:rPr>
          <w:snapToGrid w:val="0"/>
          <w:szCs w:val="22"/>
          <w:lang w:val="de-DE" w:eastAsia="en-US"/>
        </w:rPr>
        <w:t>Verträglichkeit</w:t>
      </w:r>
      <w:r w:rsidR="00DA6444">
        <w:rPr>
          <w:snapToGrid w:val="0"/>
          <w:szCs w:val="22"/>
          <w:lang w:val="de-DE" w:eastAsia="en-US"/>
        </w:rPr>
        <w:t xml:space="preserve"> nach Markteinführung </w:t>
      </w:r>
      <w:r w:rsidR="002B2558" w:rsidRPr="00DA6444">
        <w:rPr>
          <w:snapToGrid w:val="0"/>
          <w:szCs w:val="22"/>
          <w:lang w:val="de-DE" w:eastAsia="en-US"/>
        </w:rPr>
        <w:t>berichtet.</w:t>
      </w:r>
    </w:p>
    <w:p w14:paraId="502E2891" w14:textId="77777777" w:rsidR="008B31D6" w:rsidRPr="00A70426" w:rsidRDefault="008B31D6" w:rsidP="00FC4A90">
      <w:pPr>
        <w:tabs>
          <w:tab w:val="clear" w:pos="567"/>
        </w:tabs>
        <w:spacing w:line="240" w:lineRule="auto"/>
        <w:rPr>
          <w:snapToGrid w:val="0"/>
          <w:szCs w:val="22"/>
          <w:lang w:val="de-DE" w:eastAsia="en-US"/>
        </w:rPr>
      </w:pPr>
    </w:p>
    <w:p w14:paraId="15D720F0"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Diese Nebenwirkungen treten generell in der ersten Behandlungswoche auf, sind meist vorübergehend und klingen nach Abbruch der Behandlung ab, können aber in sehr seltenen Fällen auch schwerwiegend oder lebensbedrohlich sein.</w:t>
      </w:r>
    </w:p>
    <w:p w14:paraId="79175DFE" w14:textId="77777777" w:rsidR="002B2558" w:rsidRPr="00A70426" w:rsidRDefault="002B2558" w:rsidP="00FC4A90">
      <w:pPr>
        <w:tabs>
          <w:tab w:val="clear" w:pos="567"/>
        </w:tabs>
        <w:spacing w:line="240" w:lineRule="auto"/>
        <w:rPr>
          <w:snapToGrid w:val="0"/>
          <w:szCs w:val="22"/>
          <w:lang w:val="de-DE" w:eastAsia="en-US"/>
        </w:rPr>
      </w:pPr>
    </w:p>
    <w:p w14:paraId="107DCC11" w14:textId="77777777" w:rsidR="008B31D6" w:rsidRPr="00A70426" w:rsidRDefault="002B2558" w:rsidP="00FC4A90">
      <w:pPr>
        <w:tabs>
          <w:tab w:val="clear" w:pos="567"/>
        </w:tabs>
        <w:spacing w:line="240" w:lineRule="auto"/>
        <w:rPr>
          <w:snapToGrid w:val="0"/>
          <w:szCs w:val="22"/>
          <w:lang w:val="de-DE" w:eastAsia="en-US"/>
        </w:rPr>
      </w:pPr>
      <w:r w:rsidRPr="00A70426">
        <w:rPr>
          <w:snapToGrid w:val="0"/>
          <w:szCs w:val="22"/>
          <w:lang w:val="de-DE" w:eastAsia="en-US"/>
        </w:rPr>
        <w:lastRenderedPageBreak/>
        <w:t>Falls Nebenwirkungen auftreten, sollte die Behandlung abgebrochen und der Rat des Tierarztes eingeholt werden.</w:t>
      </w:r>
    </w:p>
    <w:p w14:paraId="450A6624" w14:textId="77777777" w:rsidR="00983ADB" w:rsidRPr="00A70426" w:rsidRDefault="00983ADB" w:rsidP="00983ADB">
      <w:pPr>
        <w:tabs>
          <w:tab w:val="clear" w:pos="567"/>
        </w:tabs>
        <w:spacing w:line="240" w:lineRule="auto"/>
        <w:rPr>
          <w:lang w:val="de-DE"/>
        </w:rPr>
      </w:pPr>
    </w:p>
    <w:p w14:paraId="3AFD553C" w14:textId="77777777" w:rsidR="00983ADB" w:rsidRPr="00A70426" w:rsidRDefault="00983ADB" w:rsidP="00982262">
      <w:pPr>
        <w:tabs>
          <w:tab w:val="clear" w:pos="567"/>
        </w:tabs>
        <w:spacing w:line="240" w:lineRule="auto"/>
        <w:rPr>
          <w:lang w:val="de-DE"/>
        </w:rPr>
      </w:pPr>
      <w:r w:rsidRPr="00A70426">
        <w:rPr>
          <w:lang w:val="de-DE"/>
        </w:rPr>
        <w:t>Die Angaben zur Häufigkeit von Nebenwirkungen sind folgendermaßen definiert:</w:t>
      </w:r>
    </w:p>
    <w:p w14:paraId="23BBB6B1" w14:textId="77777777" w:rsidR="00983ADB" w:rsidRPr="00A70426" w:rsidRDefault="00982262" w:rsidP="00982262">
      <w:pPr>
        <w:pStyle w:val="ListParagraph"/>
        <w:tabs>
          <w:tab w:val="clear" w:pos="567"/>
        </w:tabs>
        <w:spacing w:line="240" w:lineRule="auto"/>
        <w:ind w:left="0"/>
        <w:contextualSpacing w:val="0"/>
      </w:pPr>
      <w:r>
        <w:t xml:space="preserve">- </w:t>
      </w:r>
      <w:r w:rsidR="00983ADB" w:rsidRPr="00A70426">
        <w:t>Sehr häufig (mehr als 1 von 10 behandelten Tieren zeigen Nebenwirkungen)</w:t>
      </w:r>
    </w:p>
    <w:p w14:paraId="735C5A3F" w14:textId="77777777" w:rsidR="00983ADB" w:rsidRPr="00A70426" w:rsidRDefault="00982262" w:rsidP="00982262">
      <w:pPr>
        <w:pStyle w:val="ListParagraph"/>
        <w:tabs>
          <w:tab w:val="clear" w:pos="567"/>
        </w:tabs>
        <w:spacing w:line="240" w:lineRule="auto"/>
        <w:ind w:left="0"/>
      </w:pPr>
      <w:r>
        <w:t xml:space="preserve">- </w:t>
      </w:r>
      <w:r w:rsidR="00983ADB" w:rsidRPr="00A70426">
        <w:t>Häufig (mehr als 1 aber weniger als 10 von 100 behandelten Tieren)</w:t>
      </w:r>
    </w:p>
    <w:p w14:paraId="38FF1AB3" w14:textId="77777777" w:rsidR="00983ADB" w:rsidRPr="00A70426" w:rsidRDefault="00982262" w:rsidP="00982262">
      <w:pPr>
        <w:pStyle w:val="ListParagraph"/>
        <w:tabs>
          <w:tab w:val="clear" w:pos="567"/>
        </w:tabs>
        <w:spacing w:line="240" w:lineRule="auto"/>
        <w:ind w:left="0"/>
      </w:pPr>
      <w:r>
        <w:t xml:space="preserve">- </w:t>
      </w:r>
      <w:r w:rsidR="00983ADB" w:rsidRPr="00A70426">
        <w:t>Gelegentlich (mehr als 1 aber weniger als 10 von 1000 behandelten Tieren)</w:t>
      </w:r>
    </w:p>
    <w:p w14:paraId="2DB00997" w14:textId="77777777" w:rsidR="00983ADB" w:rsidRPr="00A70426" w:rsidRDefault="00982262" w:rsidP="00982262">
      <w:pPr>
        <w:pStyle w:val="ListParagraph"/>
        <w:tabs>
          <w:tab w:val="clear" w:pos="567"/>
        </w:tabs>
        <w:spacing w:line="240" w:lineRule="auto"/>
        <w:ind w:left="0"/>
      </w:pPr>
      <w:r>
        <w:t xml:space="preserve">- </w:t>
      </w:r>
      <w:r w:rsidR="00983ADB" w:rsidRPr="00A70426">
        <w:t>Selten (mehr als 1 aber weniger als 10 von 10.000 behandelten Tieren)</w:t>
      </w:r>
    </w:p>
    <w:p w14:paraId="556CA10C" w14:textId="77777777" w:rsidR="00983ADB" w:rsidRPr="00A70426" w:rsidRDefault="00982262" w:rsidP="00982262">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436B363B" w14:textId="77777777" w:rsidR="00D07759" w:rsidRPr="00A70426" w:rsidRDefault="00D07759" w:rsidP="00FC4A90">
      <w:pPr>
        <w:tabs>
          <w:tab w:val="clear" w:pos="567"/>
        </w:tabs>
        <w:spacing w:line="240" w:lineRule="auto"/>
        <w:rPr>
          <w:snapToGrid w:val="0"/>
          <w:szCs w:val="22"/>
          <w:lang w:val="de-DE" w:eastAsia="en-US"/>
        </w:rPr>
      </w:pPr>
    </w:p>
    <w:p w14:paraId="030C4C5B" w14:textId="77777777" w:rsidR="00FB5660"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bei Ihrem Tier feststellen,</w:t>
      </w:r>
      <w:r w:rsidR="00024890">
        <w:rPr>
          <w:szCs w:val="22"/>
          <w:lang w:val="de-DE"/>
        </w:rPr>
        <w:t xml:space="preserve"> oder falls Sie vermuten, dass das Tierarzneimittel nicht gewirkt hat,</w:t>
      </w:r>
      <w:r w:rsidRPr="00A70426">
        <w:rPr>
          <w:szCs w:val="22"/>
          <w:lang w:val="de-DE"/>
        </w:rPr>
        <w:t xml:space="preserve"> teilen Sie dies</w:t>
      </w:r>
      <w:r w:rsidR="00024890">
        <w:rPr>
          <w:szCs w:val="22"/>
          <w:lang w:val="de-DE"/>
        </w:rPr>
        <w:t xml:space="preserve"> bitte</w:t>
      </w:r>
      <w:r w:rsidRPr="00A70426">
        <w:rPr>
          <w:szCs w:val="22"/>
          <w:lang w:val="de-DE"/>
        </w:rPr>
        <w:t xml:space="preserve"> Ihrem Tierarzt oder Apotheker mit.</w:t>
      </w:r>
    </w:p>
    <w:p w14:paraId="09D9E726" w14:textId="77777777" w:rsidR="00D07759" w:rsidRPr="00A70426" w:rsidRDefault="00D07759" w:rsidP="00FC4A90">
      <w:pPr>
        <w:spacing w:line="240" w:lineRule="auto"/>
        <w:rPr>
          <w:szCs w:val="22"/>
          <w:lang w:val="de-DE"/>
        </w:rPr>
      </w:pPr>
    </w:p>
    <w:p w14:paraId="0785571B" w14:textId="77777777" w:rsidR="008B31D6" w:rsidRPr="00A70426" w:rsidRDefault="008B31D6" w:rsidP="00FC4A90">
      <w:pPr>
        <w:spacing w:line="240" w:lineRule="auto"/>
        <w:rPr>
          <w:szCs w:val="22"/>
          <w:lang w:val="de-DE"/>
        </w:rPr>
      </w:pPr>
    </w:p>
    <w:p w14:paraId="216B570E"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7.</w:t>
      </w:r>
      <w:r w:rsidRPr="00A70426">
        <w:rPr>
          <w:b/>
          <w:snapToGrid w:val="0"/>
          <w:szCs w:val="22"/>
          <w:lang w:val="de-DE" w:eastAsia="en-US"/>
        </w:rPr>
        <w:tab/>
      </w:r>
      <w:r w:rsidRPr="00A70426">
        <w:rPr>
          <w:b/>
          <w:noProof/>
          <w:snapToGrid w:val="0"/>
          <w:szCs w:val="22"/>
          <w:lang w:val="de-DE" w:eastAsia="en-US"/>
        </w:rPr>
        <w:t>ZIELTIERART</w:t>
      </w:r>
      <w:r w:rsidR="007D7793" w:rsidRPr="00A70426">
        <w:rPr>
          <w:b/>
          <w:noProof/>
          <w:snapToGrid w:val="0"/>
          <w:szCs w:val="22"/>
          <w:lang w:val="de-DE" w:eastAsia="en-US"/>
        </w:rPr>
        <w:t>(EN)</w:t>
      </w:r>
    </w:p>
    <w:p w14:paraId="2DF77DC5" w14:textId="77777777" w:rsidR="00D07759" w:rsidRPr="00A70426" w:rsidRDefault="00D07759" w:rsidP="00FC4A90">
      <w:pPr>
        <w:tabs>
          <w:tab w:val="clear" w:pos="567"/>
        </w:tabs>
        <w:spacing w:line="240" w:lineRule="auto"/>
        <w:rPr>
          <w:snapToGrid w:val="0"/>
          <w:szCs w:val="22"/>
          <w:lang w:val="de-DE" w:eastAsia="en-US"/>
        </w:rPr>
      </w:pPr>
    </w:p>
    <w:p w14:paraId="0AA0BEAB"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Hund</w:t>
      </w:r>
      <w:r w:rsidR="008D75E6" w:rsidRPr="00A70426">
        <w:rPr>
          <w:snapToGrid w:val="0"/>
          <w:szCs w:val="22"/>
          <w:lang w:val="de-DE" w:eastAsia="en-US"/>
        </w:rPr>
        <w:t>e</w:t>
      </w:r>
    </w:p>
    <w:p w14:paraId="53BF6044" w14:textId="77777777" w:rsidR="00D07759" w:rsidRPr="00A70426" w:rsidRDefault="00D07759" w:rsidP="00FC4A90">
      <w:pPr>
        <w:tabs>
          <w:tab w:val="clear" w:pos="567"/>
        </w:tabs>
        <w:spacing w:line="240" w:lineRule="auto"/>
        <w:rPr>
          <w:snapToGrid w:val="0"/>
          <w:szCs w:val="22"/>
          <w:lang w:val="de-DE" w:eastAsia="en-US"/>
        </w:rPr>
      </w:pPr>
    </w:p>
    <w:p w14:paraId="6FDCE8BE" w14:textId="77777777" w:rsidR="00D07759" w:rsidRPr="00A70426" w:rsidRDefault="00D07759" w:rsidP="00FC4A90">
      <w:pPr>
        <w:tabs>
          <w:tab w:val="clear" w:pos="567"/>
        </w:tabs>
        <w:spacing w:line="240" w:lineRule="auto"/>
        <w:rPr>
          <w:snapToGrid w:val="0"/>
          <w:szCs w:val="22"/>
          <w:lang w:val="de-DE" w:eastAsia="en-US"/>
        </w:rPr>
      </w:pPr>
    </w:p>
    <w:p w14:paraId="08D9AB47" w14:textId="77777777" w:rsidR="00D07759" w:rsidRPr="00A70426" w:rsidRDefault="00D07759" w:rsidP="00FC4A90">
      <w:pPr>
        <w:spacing w:line="240" w:lineRule="auto"/>
        <w:rPr>
          <w:szCs w:val="22"/>
          <w:lang w:val="de-DE"/>
        </w:rPr>
      </w:pPr>
      <w:r w:rsidRPr="00982262">
        <w:rPr>
          <w:b/>
          <w:szCs w:val="22"/>
          <w:highlight w:val="lightGray"/>
          <w:lang w:val="de-DE"/>
        </w:rPr>
        <w:t>8.</w:t>
      </w:r>
      <w:r w:rsidRPr="00A70426">
        <w:rPr>
          <w:b/>
          <w:szCs w:val="22"/>
          <w:lang w:val="de-DE"/>
        </w:rPr>
        <w:tab/>
        <w:t>DOSIERUNG FÜR JEDE TIERART, ART UND DAUER DER ANWENDUNG</w:t>
      </w:r>
    </w:p>
    <w:p w14:paraId="218C65C9" w14:textId="77777777" w:rsidR="00D07759" w:rsidRPr="00A70426" w:rsidRDefault="00D07759" w:rsidP="00FC4A90">
      <w:pPr>
        <w:tabs>
          <w:tab w:val="clear" w:pos="567"/>
        </w:tabs>
        <w:spacing w:line="240" w:lineRule="auto"/>
        <w:rPr>
          <w:snapToGrid w:val="0"/>
          <w:szCs w:val="22"/>
          <w:lang w:val="de-DE" w:eastAsia="en-US"/>
        </w:rPr>
      </w:pPr>
    </w:p>
    <w:p w14:paraId="2229A331" w14:textId="77777777" w:rsidR="00D07759" w:rsidRPr="00A70426" w:rsidRDefault="00D07759" w:rsidP="00FC4A90">
      <w:pPr>
        <w:tabs>
          <w:tab w:val="clear" w:pos="567"/>
        </w:tabs>
        <w:spacing w:line="240" w:lineRule="auto"/>
        <w:rPr>
          <w:b/>
          <w:snapToGrid w:val="0"/>
          <w:szCs w:val="22"/>
          <w:lang w:val="de-DE" w:eastAsia="en-US"/>
        </w:rPr>
      </w:pPr>
      <w:r w:rsidRPr="00A70426">
        <w:rPr>
          <w:b/>
          <w:snapToGrid w:val="0"/>
          <w:szCs w:val="22"/>
          <w:lang w:val="de-DE" w:eastAsia="en-US"/>
        </w:rPr>
        <w:t>Dosierung:</w:t>
      </w:r>
    </w:p>
    <w:p w14:paraId="32665A1B"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Die Initialbehandlung erfolgt mit einer Dosis von 0,2 mg Meloxicam/kg Körpergewicht am ersten Tag. Zur täglichen Weiterbehandlung (im Abstand von 24 Stunden) ist eine Erhaltungsdosis von 0,1 mg Meloxicam/kg Körpergewicht einmal täglich oral zu verabreichen.</w:t>
      </w:r>
    </w:p>
    <w:p w14:paraId="1B9B8657" w14:textId="77777777" w:rsidR="00D07759" w:rsidRPr="00A70426" w:rsidRDefault="00D07759" w:rsidP="00FC4A90">
      <w:pPr>
        <w:tabs>
          <w:tab w:val="clear" w:pos="567"/>
        </w:tabs>
        <w:spacing w:line="240" w:lineRule="auto"/>
        <w:rPr>
          <w:snapToGrid w:val="0"/>
          <w:szCs w:val="22"/>
          <w:lang w:val="de-DE" w:eastAsia="en-US"/>
        </w:rPr>
      </w:pPr>
    </w:p>
    <w:p w14:paraId="387D8ADA"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Wird klinisches Ansprechen beobachtet (nach mindestens 4 Tagen), so kann für die Langzeitbehandlung die Metacam-Dosis auf die niedrigste wirksame individuelle Dosis eingestellt werden. Dabei ist zu berücksichtigen, dass sich die Stärke des Schmerzes und der Entzündung </w:t>
      </w:r>
      <w:r w:rsidR="00564998" w:rsidRPr="00A70426">
        <w:rPr>
          <w:snapToGrid w:val="0"/>
          <w:szCs w:val="22"/>
          <w:lang w:val="de-DE" w:eastAsia="en-US"/>
        </w:rPr>
        <w:t>bei</w:t>
      </w:r>
      <w:r w:rsidRPr="00A70426">
        <w:rPr>
          <w:snapToGrid w:val="0"/>
          <w:szCs w:val="22"/>
          <w:lang w:val="de-DE" w:eastAsia="en-US"/>
        </w:rPr>
        <w:t xml:space="preserve"> chronischen Erkrankungen des Bewegungsapparates über die Zeit hinweg ändern kann.</w:t>
      </w:r>
    </w:p>
    <w:p w14:paraId="43449F77" w14:textId="77777777" w:rsidR="00D07759" w:rsidRPr="00A70426" w:rsidRDefault="00D07759" w:rsidP="00FC4A90">
      <w:pPr>
        <w:tabs>
          <w:tab w:val="clear" w:pos="567"/>
        </w:tabs>
        <w:spacing w:line="240" w:lineRule="auto"/>
        <w:rPr>
          <w:snapToGrid w:val="0"/>
          <w:szCs w:val="22"/>
          <w:lang w:val="de-DE" w:eastAsia="en-US"/>
        </w:rPr>
      </w:pPr>
    </w:p>
    <w:p w14:paraId="3AA68301" w14:textId="77777777" w:rsidR="00D07759" w:rsidRPr="00A70426" w:rsidRDefault="00D07759" w:rsidP="00FC4A90">
      <w:pPr>
        <w:spacing w:line="240" w:lineRule="auto"/>
        <w:rPr>
          <w:b/>
          <w:snapToGrid w:val="0"/>
          <w:szCs w:val="22"/>
          <w:lang w:val="de-DE" w:eastAsia="en-US"/>
        </w:rPr>
      </w:pPr>
      <w:r w:rsidRPr="00A70426">
        <w:rPr>
          <w:b/>
          <w:snapToGrid w:val="0"/>
          <w:szCs w:val="22"/>
          <w:lang w:val="de-DE" w:eastAsia="en-US"/>
        </w:rPr>
        <w:t>Art der Anwendung:</w:t>
      </w:r>
    </w:p>
    <w:p w14:paraId="20FC90FC"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 Zum Eingeben mit dem Futter ver</w:t>
      </w:r>
      <w:r w:rsidR="00DF3F4A" w:rsidRPr="00A70426">
        <w:rPr>
          <w:snapToGrid w:val="0"/>
          <w:szCs w:val="22"/>
          <w:lang w:val="de-DE" w:eastAsia="en-US"/>
        </w:rPr>
        <w:t>mischt oder direkt in den Fang.</w:t>
      </w:r>
    </w:p>
    <w:p w14:paraId="1452E24D" w14:textId="77777777" w:rsidR="00D07759" w:rsidRPr="00A70426" w:rsidRDefault="00D07759" w:rsidP="00FC4A90">
      <w:pPr>
        <w:tabs>
          <w:tab w:val="left" w:pos="3969"/>
        </w:tabs>
        <w:spacing w:line="240" w:lineRule="auto"/>
        <w:rPr>
          <w:snapToGrid w:val="0"/>
          <w:szCs w:val="22"/>
          <w:lang w:val="de-DE" w:eastAsia="en-US"/>
        </w:rPr>
      </w:pPr>
      <w:r w:rsidRPr="00A70426">
        <w:rPr>
          <w:snapToGrid w:val="0"/>
          <w:szCs w:val="22"/>
          <w:lang w:val="de-DE" w:eastAsia="en-US"/>
        </w:rPr>
        <w:t>Die Suspension kann entweder (bei sehr kleinen Hunden) durch Auftropfen aus der Flasche oder mit Hilfe der beiliegenden Dosierspritze verabreicht werden.</w:t>
      </w:r>
    </w:p>
    <w:p w14:paraId="4AC053C7" w14:textId="77777777" w:rsidR="00D07759" w:rsidRPr="00A70426" w:rsidRDefault="00D07759" w:rsidP="00FC4A90">
      <w:pPr>
        <w:tabs>
          <w:tab w:val="left" w:pos="3969"/>
        </w:tabs>
        <w:spacing w:line="240" w:lineRule="auto"/>
        <w:rPr>
          <w:snapToGrid w:val="0"/>
          <w:szCs w:val="22"/>
          <w:lang w:val="de-DE" w:eastAsia="en-US"/>
        </w:rPr>
      </w:pPr>
    </w:p>
    <w:p w14:paraId="4F5ACEC9" w14:textId="77777777" w:rsidR="00D07759" w:rsidRPr="00A70426" w:rsidRDefault="00D07759"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Dosierung durch Auftropfen aus der Flasche:</w:t>
      </w:r>
    </w:p>
    <w:p w14:paraId="69BBD886" w14:textId="77777777" w:rsidR="00D07759" w:rsidRPr="00A70426" w:rsidRDefault="00D07759" w:rsidP="00FC4A90">
      <w:pPr>
        <w:tabs>
          <w:tab w:val="left" w:pos="1985"/>
        </w:tabs>
        <w:spacing w:line="240" w:lineRule="auto"/>
        <w:rPr>
          <w:snapToGrid w:val="0"/>
          <w:szCs w:val="22"/>
          <w:lang w:val="de-DE" w:eastAsia="en-US"/>
        </w:rPr>
      </w:pPr>
      <w:r w:rsidRPr="00A70426">
        <w:rPr>
          <w:snapToGrid w:val="0"/>
          <w:szCs w:val="22"/>
          <w:lang w:val="de-DE" w:eastAsia="en-US"/>
        </w:rPr>
        <w:t xml:space="preserve">Initialdosis: </w:t>
      </w:r>
      <w:r w:rsidR="00FC4A90" w:rsidRPr="00A70426">
        <w:rPr>
          <w:snapToGrid w:val="0"/>
          <w:szCs w:val="22"/>
          <w:lang w:val="de-DE" w:eastAsia="en-US"/>
        </w:rPr>
        <w:tab/>
      </w:r>
      <w:r w:rsidRPr="00A70426">
        <w:rPr>
          <w:snapToGrid w:val="0"/>
          <w:szCs w:val="22"/>
          <w:lang w:val="de-DE" w:eastAsia="en-US"/>
        </w:rPr>
        <w:t>4 Tropfen/kg Körpergewicht</w:t>
      </w:r>
    </w:p>
    <w:p w14:paraId="666E6EE9" w14:textId="77777777" w:rsidR="00D07759" w:rsidRPr="00A70426" w:rsidRDefault="00D07759" w:rsidP="00FC4A90">
      <w:pPr>
        <w:tabs>
          <w:tab w:val="left" w:pos="1985"/>
        </w:tabs>
        <w:spacing w:line="240" w:lineRule="auto"/>
        <w:rPr>
          <w:snapToGrid w:val="0"/>
          <w:szCs w:val="22"/>
          <w:lang w:val="de-DE" w:eastAsia="en-US"/>
        </w:rPr>
      </w:pPr>
      <w:r w:rsidRPr="00A70426">
        <w:rPr>
          <w:snapToGrid w:val="0"/>
          <w:szCs w:val="22"/>
          <w:lang w:val="de-DE" w:eastAsia="en-US"/>
        </w:rPr>
        <w:t xml:space="preserve">Erhaltungsdosis: </w:t>
      </w:r>
      <w:r w:rsidR="00FC4A90" w:rsidRPr="00A70426">
        <w:rPr>
          <w:snapToGrid w:val="0"/>
          <w:szCs w:val="22"/>
          <w:lang w:val="de-DE" w:eastAsia="en-US"/>
        </w:rPr>
        <w:tab/>
      </w:r>
      <w:r w:rsidRPr="00A70426">
        <w:rPr>
          <w:snapToGrid w:val="0"/>
          <w:szCs w:val="22"/>
          <w:lang w:val="de-DE" w:eastAsia="en-US"/>
        </w:rPr>
        <w:t>2 Tropfen/kg Körpergewicht</w:t>
      </w:r>
    </w:p>
    <w:p w14:paraId="35A1BF81" w14:textId="77777777" w:rsidR="00D07759" w:rsidRPr="00A70426" w:rsidRDefault="00D07759" w:rsidP="00FC4A90">
      <w:pPr>
        <w:tabs>
          <w:tab w:val="left" w:pos="3969"/>
        </w:tabs>
        <w:spacing w:line="240" w:lineRule="auto"/>
        <w:rPr>
          <w:snapToGrid w:val="0"/>
          <w:szCs w:val="22"/>
          <w:lang w:val="de-DE" w:eastAsia="en-US"/>
        </w:rPr>
      </w:pPr>
    </w:p>
    <w:p w14:paraId="193C900E" w14:textId="77777777" w:rsidR="00D07759" w:rsidRPr="00A70426" w:rsidRDefault="00D07759"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 xml:space="preserve">Dosierung mit der Dosierspritze: </w:t>
      </w:r>
    </w:p>
    <w:p w14:paraId="436F3AE8" w14:textId="77777777" w:rsidR="00D07759" w:rsidRPr="00A70426" w:rsidRDefault="00D07759" w:rsidP="00FC4A90">
      <w:pPr>
        <w:tabs>
          <w:tab w:val="left" w:pos="3969"/>
        </w:tabs>
        <w:spacing w:line="240" w:lineRule="auto"/>
        <w:rPr>
          <w:snapToGrid w:val="0"/>
          <w:szCs w:val="22"/>
          <w:lang w:val="de-DE" w:eastAsia="en-US"/>
        </w:rPr>
      </w:pPr>
      <w:r w:rsidRPr="00A70426">
        <w:rPr>
          <w:snapToGrid w:val="0"/>
          <w:szCs w:val="22"/>
          <w:lang w:val="de-DE" w:eastAsia="en-US"/>
        </w:rPr>
        <w:t>Die Spritze passt auf den Tropfaufsatz der Flasche und besitzt eine Skala nach kg Körpergewicht, welche der Erhaltungsdosis entspricht. Für den Therapiebeginn am ersten Tag wird also die zweifache Menge des Erhaltungsvolumens benötigt.</w:t>
      </w:r>
    </w:p>
    <w:p w14:paraId="1D33BD9C" w14:textId="77777777" w:rsidR="00B4756E" w:rsidRPr="00A70426" w:rsidRDefault="00B4756E" w:rsidP="00B4756E">
      <w:pPr>
        <w:tabs>
          <w:tab w:val="clear" w:pos="567"/>
        </w:tabs>
        <w:spacing w:line="240" w:lineRule="auto"/>
        <w:rPr>
          <w:snapToGrid w:val="0"/>
          <w:szCs w:val="22"/>
          <w:lang w:val="de-D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1"/>
        <w:gridCol w:w="2623"/>
        <w:gridCol w:w="2212"/>
        <w:gridCol w:w="2055"/>
      </w:tblGrid>
      <w:tr w:rsidR="00B4756E" w:rsidRPr="005B063C" w14:paraId="32869750" w14:textId="77777777" w:rsidTr="0000152B">
        <w:trPr>
          <w:cantSplit/>
        </w:trPr>
        <w:tc>
          <w:tcPr>
            <w:tcW w:w="4928" w:type="dxa"/>
            <w:gridSpan w:val="2"/>
            <w:tcBorders>
              <w:top w:val="nil"/>
              <w:left w:val="nil"/>
              <w:bottom w:val="nil"/>
              <w:right w:val="nil"/>
            </w:tcBorders>
          </w:tcPr>
          <w:p w14:paraId="64FDCFA7" w14:textId="438A30C7" w:rsidR="00B4756E" w:rsidRPr="00A70426" w:rsidRDefault="00C60C31" w:rsidP="00982262">
            <w:pPr>
              <w:keepNext/>
              <w:rPr>
                <w:szCs w:val="22"/>
                <w:lang w:val="is-IS"/>
              </w:rPr>
            </w:pPr>
            <w:r w:rsidRPr="00A70426">
              <w:rPr>
                <w:noProof/>
                <w:lang w:eastAsia="zh-CN" w:bidi="th-TH"/>
              </w:rPr>
              <w:lastRenderedPageBreak/>
              <w:drawing>
                <wp:anchor distT="0" distB="0" distL="114300" distR="114300" simplePos="0" relativeHeight="251657216" behindDoc="0" locked="0" layoutInCell="1" allowOverlap="1" wp14:anchorId="2FF28BF3" wp14:editId="2B38F7E1">
                  <wp:simplePos x="0" y="0"/>
                  <wp:positionH relativeFrom="column">
                    <wp:posOffset>406400</wp:posOffset>
                  </wp:positionH>
                  <wp:positionV relativeFrom="paragraph">
                    <wp:posOffset>26670</wp:posOffset>
                  </wp:positionV>
                  <wp:extent cx="2141855" cy="1186815"/>
                  <wp:effectExtent l="0" t="0" r="0" b="0"/>
                  <wp:wrapNone/>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42C88" w14:textId="77777777" w:rsidR="00B4756E" w:rsidRPr="00A70426" w:rsidRDefault="00B4756E" w:rsidP="00982262">
            <w:pPr>
              <w:keepNext/>
              <w:rPr>
                <w:szCs w:val="22"/>
                <w:lang w:val="is-IS"/>
              </w:rPr>
            </w:pPr>
          </w:p>
          <w:p w14:paraId="38FD48B4" w14:textId="77777777" w:rsidR="00B4756E" w:rsidRPr="00A70426" w:rsidRDefault="00B4756E" w:rsidP="00982262">
            <w:pPr>
              <w:keepNext/>
              <w:rPr>
                <w:szCs w:val="22"/>
                <w:lang w:val="is-IS"/>
              </w:rPr>
            </w:pPr>
          </w:p>
          <w:p w14:paraId="67DAFF6C" w14:textId="77777777" w:rsidR="00B4756E" w:rsidRPr="00A70426" w:rsidRDefault="00B4756E" w:rsidP="00982262">
            <w:pPr>
              <w:keepNext/>
              <w:rPr>
                <w:szCs w:val="22"/>
                <w:lang w:val="is-IS"/>
              </w:rPr>
            </w:pPr>
          </w:p>
          <w:p w14:paraId="5785D0DD" w14:textId="77777777" w:rsidR="00B4756E" w:rsidRPr="00A70426" w:rsidRDefault="00B4756E" w:rsidP="00982262">
            <w:pPr>
              <w:keepNext/>
              <w:rPr>
                <w:szCs w:val="22"/>
                <w:lang w:val="is-IS"/>
              </w:rPr>
            </w:pPr>
          </w:p>
          <w:p w14:paraId="43AA8713" w14:textId="77777777" w:rsidR="00B4756E" w:rsidRPr="00A70426" w:rsidRDefault="00B4756E" w:rsidP="00982262">
            <w:pPr>
              <w:keepNext/>
              <w:rPr>
                <w:szCs w:val="22"/>
                <w:lang w:val="is-IS"/>
              </w:rPr>
            </w:pPr>
          </w:p>
          <w:p w14:paraId="000CC71D" w14:textId="77777777" w:rsidR="00B4756E" w:rsidRPr="00A70426" w:rsidRDefault="00B4756E" w:rsidP="00982262">
            <w:pPr>
              <w:keepNext/>
              <w:rPr>
                <w:szCs w:val="22"/>
                <w:lang w:val="is-IS"/>
              </w:rPr>
            </w:pPr>
          </w:p>
          <w:p w14:paraId="053F4389" w14:textId="77777777" w:rsidR="00B4756E" w:rsidRPr="00A70426" w:rsidRDefault="00B4756E" w:rsidP="00982262">
            <w:pPr>
              <w:keepNext/>
              <w:rPr>
                <w:szCs w:val="22"/>
                <w:lang w:val="is-IS"/>
              </w:rPr>
            </w:pPr>
          </w:p>
        </w:tc>
        <w:tc>
          <w:tcPr>
            <w:tcW w:w="4359" w:type="dxa"/>
            <w:gridSpan w:val="2"/>
            <w:tcBorders>
              <w:top w:val="nil"/>
              <w:left w:val="nil"/>
              <w:bottom w:val="nil"/>
              <w:right w:val="nil"/>
            </w:tcBorders>
          </w:tcPr>
          <w:p w14:paraId="670E8163" w14:textId="52F0F0A0" w:rsidR="00B4756E" w:rsidRPr="00A70426" w:rsidRDefault="00C60C31" w:rsidP="00982262">
            <w:pPr>
              <w:keepNext/>
              <w:rPr>
                <w:szCs w:val="22"/>
                <w:lang w:val="is-IS"/>
              </w:rPr>
            </w:pPr>
            <w:r w:rsidRPr="00A70426">
              <w:rPr>
                <w:noProof/>
                <w:lang w:eastAsia="zh-CN" w:bidi="th-TH"/>
              </w:rPr>
              <w:drawing>
                <wp:anchor distT="0" distB="0" distL="114300" distR="114300" simplePos="0" relativeHeight="251658240" behindDoc="0" locked="0" layoutInCell="1" allowOverlap="1" wp14:anchorId="06EFBCAD" wp14:editId="74E6BD16">
                  <wp:simplePos x="0" y="0"/>
                  <wp:positionH relativeFrom="column">
                    <wp:posOffset>313690</wp:posOffset>
                  </wp:positionH>
                  <wp:positionV relativeFrom="paragraph">
                    <wp:posOffset>26670</wp:posOffset>
                  </wp:positionV>
                  <wp:extent cx="2139950" cy="1186815"/>
                  <wp:effectExtent l="0" t="0" r="0" b="0"/>
                  <wp:wrapNone/>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4756E" w:rsidRPr="005B063C" w14:paraId="586E9D0A" w14:textId="77777777" w:rsidTr="000015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Pr>
          <w:p w14:paraId="7067B259" w14:textId="77777777" w:rsidR="00B4756E" w:rsidRPr="00A70426" w:rsidRDefault="00B4756E" w:rsidP="00982262">
            <w:pPr>
              <w:keepNext/>
              <w:spacing w:line="240" w:lineRule="auto"/>
              <w:rPr>
                <w:sz w:val="16"/>
                <w:szCs w:val="16"/>
                <w:lang w:val="de-DE"/>
              </w:rPr>
            </w:pPr>
            <w:r w:rsidRPr="00A70426">
              <w:rPr>
                <w:sz w:val="16"/>
                <w:szCs w:val="16"/>
                <w:lang w:val="de-DE"/>
              </w:rPr>
              <w:t>Flasche gut schütteln.</w:t>
            </w:r>
          </w:p>
          <w:p w14:paraId="5531FBD0" w14:textId="77777777" w:rsidR="00B4756E" w:rsidRPr="00A70426" w:rsidRDefault="00B4756E" w:rsidP="00982262">
            <w:pPr>
              <w:keepNext/>
              <w:spacing w:line="240" w:lineRule="auto"/>
              <w:rPr>
                <w:sz w:val="16"/>
                <w:szCs w:val="16"/>
                <w:lang w:val="de-DE"/>
              </w:rPr>
            </w:pPr>
            <w:r w:rsidRPr="00A70426">
              <w:rPr>
                <w:sz w:val="16"/>
                <w:szCs w:val="16"/>
                <w:lang w:val="de-DE"/>
              </w:rPr>
              <w:t>Den Verschluss herunter-drücken und aufdrehen. Die Dosierspritze auf die Flaschen-öffnung aufsetzen und vorsichtig andrücken.</w:t>
            </w:r>
          </w:p>
        </w:tc>
        <w:tc>
          <w:tcPr>
            <w:tcW w:w="2693" w:type="dxa"/>
          </w:tcPr>
          <w:p w14:paraId="79964196" w14:textId="77777777" w:rsidR="00B4756E" w:rsidRPr="00A70426" w:rsidRDefault="00B4756E" w:rsidP="00982262">
            <w:pPr>
              <w:pStyle w:val="BodyText"/>
              <w:keepNext/>
              <w:jc w:val="left"/>
              <w:rPr>
                <w:sz w:val="16"/>
                <w:szCs w:val="16"/>
                <w:lang w:val="is-IS"/>
              </w:rPr>
            </w:pPr>
            <w:r w:rsidRPr="00A70426">
              <w:rPr>
                <w:sz w:val="16"/>
                <w:szCs w:val="16"/>
                <w:lang w:val="de-DE"/>
              </w:rPr>
              <w:t>Die Flasche mit der Spritze ist nun umzudrehen. Den Stempel der Spritze so weit zurück-ziehen, bis die schwarze Linie auf dem Stempel das Körpergewicht Ihres Hundes in kg auf der Skala der Spritze anzeigt.</w:t>
            </w:r>
          </w:p>
        </w:tc>
        <w:tc>
          <w:tcPr>
            <w:tcW w:w="2268" w:type="dxa"/>
          </w:tcPr>
          <w:p w14:paraId="145F0E55" w14:textId="77777777" w:rsidR="00B4756E" w:rsidRPr="00A70426" w:rsidRDefault="00B4756E" w:rsidP="00982262">
            <w:pPr>
              <w:keepNext/>
              <w:spacing w:line="240" w:lineRule="auto"/>
              <w:rPr>
                <w:sz w:val="16"/>
                <w:szCs w:val="16"/>
                <w:lang w:val="de-DE"/>
              </w:rPr>
            </w:pPr>
            <w:r w:rsidRPr="00A70426">
              <w:rPr>
                <w:sz w:val="16"/>
                <w:szCs w:val="16"/>
                <w:lang w:val="de-DE"/>
              </w:rPr>
              <w:t>Die Flasche mit der Spritze nun wieder umdrehen und die Dosierspritze durch Drehen abnehmen</w:t>
            </w:r>
          </w:p>
        </w:tc>
        <w:tc>
          <w:tcPr>
            <w:tcW w:w="2091" w:type="dxa"/>
          </w:tcPr>
          <w:p w14:paraId="1DB589A7" w14:textId="77777777" w:rsidR="00B4756E" w:rsidRPr="007E098C" w:rsidRDefault="00B4756E" w:rsidP="00982262">
            <w:pPr>
              <w:keepNext/>
              <w:spacing w:line="240" w:lineRule="auto"/>
              <w:rPr>
                <w:sz w:val="16"/>
                <w:szCs w:val="16"/>
                <w:lang w:val="de-DE"/>
              </w:rPr>
            </w:pPr>
            <w:r w:rsidRPr="00A70426">
              <w:rPr>
                <w:sz w:val="16"/>
                <w:szCs w:val="16"/>
                <w:lang w:val="de-DE"/>
              </w:rPr>
              <w:t>Durch Vorschieben des Spritzenstempels wird der Inhalt über das Futter oder direkt in  den Fang gegeben</w:t>
            </w:r>
          </w:p>
        </w:tc>
      </w:tr>
    </w:tbl>
    <w:p w14:paraId="268B6C84" w14:textId="77777777" w:rsidR="00D07759" w:rsidRPr="00A70426" w:rsidRDefault="00D07759" w:rsidP="00FC4A90">
      <w:pPr>
        <w:tabs>
          <w:tab w:val="clear" w:pos="567"/>
        </w:tabs>
        <w:spacing w:line="240" w:lineRule="auto"/>
        <w:rPr>
          <w:snapToGrid w:val="0"/>
          <w:szCs w:val="22"/>
          <w:lang w:val="bg-BG" w:eastAsia="en-US"/>
        </w:rPr>
      </w:pPr>
    </w:p>
    <w:p w14:paraId="4DCEBC4C"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Alternativ kann die Therapie auch mit der Metacam 5</w:t>
      </w:r>
      <w:r w:rsidR="00D72683" w:rsidRPr="00A70426">
        <w:rPr>
          <w:snapToGrid w:val="0"/>
          <w:szCs w:val="22"/>
          <w:lang w:val="de-DE" w:eastAsia="en-US"/>
        </w:rPr>
        <w:t> </w:t>
      </w:r>
      <w:r w:rsidRPr="00A70426">
        <w:rPr>
          <w:snapToGrid w:val="0"/>
          <w:szCs w:val="22"/>
          <w:lang w:val="de-DE" w:eastAsia="en-US"/>
        </w:rPr>
        <w:t>mg/ml Injektionslösung begonnen werden.</w:t>
      </w:r>
    </w:p>
    <w:p w14:paraId="0F1AA03B"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Eine Besserung der Symptome wird normalerweise innerhalb von 3 </w:t>
      </w:r>
      <w:r w:rsidR="00D72683" w:rsidRPr="00A70426">
        <w:rPr>
          <w:snapToGrid w:val="0"/>
          <w:szCs w:val="22"/>
          <w:lang w:val="de-DE" w:eastAsia="en-US"/>
        </w:rPr>
        <w:noBreakHyphen/>
      </w:r>
      <w:r w:rsidRPr="00A70426">
        <w:rPr>
          <w:snapToGrid w:val="0"/>
          <w:szCs w:val="22"/>
          <w:lang w:val="de-DE" w:eastAsia="en-US"/>
        </w:rPr>
        <w:t>4 Tagen beobachtet. Tritt keine klinische Besserung ein, sollte die Behandlung spätestens 10 Tage nach Therapiebeginn abgebrochen werden.</w:t>
      </w:r>
    </w:p>
    <w:p w14:paraId="0B81AB23" w14:textId="77777777" w:rsidR="00D07759" w:rsidRPr="00A70426" w:rsidRDefault="00D07759" w:rsidP="00FC4A90">
      <w:pPr>
        <w:tabs>
          <w:tab w:val="clear" w:pos="567"/>
        </w:tabs>
        <w:spacing w:line="240" w:lineRule="auto"/>
        <w:rPr>
          <w:snapToGrid w:val="0"/>
          <w:szCs w:val="22"/>
          <w:lang w:val="de-DE" w:eastAsia="en-US"/>
        </w:rPr>
      </w:pPr>
    </w:p>
    <w:p w14:paraId="088F1DEF" w14:textId="77777777" w:rsidR="002F4724" w:rsidRPr="00A70426" w:rsidRDefault="002F4724" w:rsidP="00FC4A90">
      <w:pPr>
        <w:tabs>
          <w:tab w:val="clear" w:pos="567"/>
        </w:tabs>
        <w:spacing w:line="240" w:lineRule="auto"/>
        <w:rPr>
          <w:snapToGrid w:val="0"/>
          <w:szCs w:val="22"/>
          <w:lang w:val="de-DE" w:eastAsia="en-US"/>
        </w:rPr>
      </w:pPr>
    </w:p>
    <w:p w14:paraId="757C007C"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9.</w:t>
      </w:r>
      <w:r w:rsidRPr="00A70426">
        <w:rPr>
          <w:b/>
          <w:snapToGrid w:val="0"/>
          <w:szCs w:val="22"/>
          <w:lang w:val="de-DE" w:eastAsia="en-US"/>
        </w:rPr>
        <w:tab/>
        <w:t>HINWEISE FÜR DIE RICHTIGE ANWENDUNG</w:t>
      </w:r>
    </w:p>
    <w:p w14:paraId="312B8AC3" w14:textId="77777777" w:rsidR="00D07759" w:rsidRPr="00A70426" w:rsidRDefault="00D07759" w:rsidP="00FC4A90">
      <w:pPr>
        <w:tabs>
          <w:tab w:val="clear" w:pos="567"/>
        </w:tabs>
        <w:spacing w:line="240" w:lineRule="auto"/>
        <w:rPr>
          <w:snapToGrid w:val="0"/>
          <w:szCs w:val="22"/>
          <w:lang w:val="de-DE" w:eastAsia="en-US"/>
        </w:rPr>
      </w:pPr>
    </w:p>
    <w:p w14:paraId="6E771C1A" w14:textId="77777777" w:rsidR="008D75E6"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Auf eine genaue Dosierung ist besonders zu achten. </w:t>
      </w:r>
    </w:p>
    <w:p w14:paraId="6A7DF34D"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Bitte folgen Sie den Anweisungen Ihres Tierarztes sorgfältig.</w:t>
      </w:r>
    </w:p>
    <w:p w14:paraId="7CEBB380" w14:textId="77777777" w:rsidR="00607C16" w:rsidRPr="00A70426" w:rsidRDefault="00607C16" w:rsidP="00FC4A90">
      <w:pPr>
        <w:spacing w:line="240" w:lineRule="auto"/>
        <w:rPr>
          <w:snapToGrid w:val="0"/>
          <w:szCs w:val="22"/>
          <w:lang w:val="de-DE" w:eastAsia="en-US"/>
        </w:rPr>
      </w:pPr>
      <w:r w:rsidRPr="00A70426">
        <w:rPr>
          <w:snapToGrid w:val="0"/>
          <w:szCs w:val="22"/>
          <w:lang w:val="de-DE" w:eastAsia="en-US"/>
        </w:rPr>
        <w:t>Verunreinigungen während der Entnahme sind zu vermeiden.</w:t>
      </w:r>
    </w:p>
    <w:p w14:paraId="7952303B" w14:textId="77777777" w:rsidR="00D07759" w:rsidRPr="00A70426" w:rsidRDefault="00D07759" w:rsidP="00FC4A90">
      <w:pPr>
        <w:tabs>
          <w:tab w:val="clear" w:pos="567"/>
        </w:tabs>
        <w:spacing w:line="240" w:lineRule="auto"/>
        <w:rPr>
          <w:snapToGrid w:val="0"/>
          <w:szCs w:val="22"/>
          <w:lang w:val="de-DE" w:eastAsia="en-US"/>
        </w:rPr>
      </w:pPr>
    </w:p>
    <w:p w14:paraId="611135A7" w14:textId="77777777" w:rsidR="00D07759" w:rsidRPr="00A70426" w:rsidRDefault="00D07759" w:rsidP="00FC4A90">
      <w:pPr>
        <w:tabs>
          <w:tab w:val="clear" w:pos="567"/>
        </w:tabs>
        <w:spacing w:line="240" w:lineRule="auto"/>
        <w:rPr>
          <w:snapToGrid w:val="0"/>
          <w:szCs w:val="22"/>
          <w:lang w:val="de-DE" w:eastAsia="en-US"/>
        </w:rPr>
      </w:pPr>
    </w:p>
    <w:p w14:paraId="6C4428FF" w14:textId="77777777" w:rsidR="00D07759" w:rsidRPr="00A70426" w:rsidRDefault="00D07759" w:rsidP="00FC4A90">
      <w:pPr>
        <w:spacing w:line="240" w:lineRule="auto"/>
        <w:rPr>
          <w:b/>
          <w:szCs w:val="22"/>
          <w:lang w:val="de-DE" w:eastAsia="en-US"/>
        </w:rPr>
      </w:pPr>
      <w:r w:rsidRPr="00982262">
        <w:rPr>
          <w:b/>
          <w:szCs w:val="22"/>
          <w:highlight w:val="lightGray"/>
          <w:lang w:val="de-DE" w:eastAsia="en-US"/>
        </w:rPr>
        <w:t>10.</w:t>
      </w:r>
      <w:r w:rsidRPr="00A70426">
        <w:rPr>
          <w:b/>
          <w:szCs w:val="22"/>
          <w:lang w:val="de-DE" w:eastAsia="en-US"/>
        </w:rPr>
        <w:tab/>
        <w:t>WARTEZEIT</w:t>
      </w:r>
      <w:r w:rsidR="005B03C9">
        <w:rPr>
          <w:b/>
          <w:szCs w:val="22"/>
          <w:lang w:val="de-DE" w:eastAsia="en-US"/>
        </w:rPr>
        <w:t>(EN)</w:t>
      </w:r>
    </w:p>
    <w:p w14:paraId="0DE5BCF8" w14:textId="77777777" w:rsidR="00D07759" w:rsidRPr="00A70426" w:rsidRDefault="00D07759" w:rsidP="00FC4A90">
      <w:pPr>
        <w:tabs>
          <w:tab w:val="clear" w:pos="567"/>
        </w:tabs>
        <w:spacing w:line="240" w:lineRule="auto"/>
        <w:rPr>
          <w:snapToGrid w:val="0"/>
          <w:szCs w:val="22"/>
          <w:lang w:val="de-DE" w:eastAsia="en-US"/>
        </w:rPr>
      </w:pPr>
    </w:p>
    <w:p w14:paraId="418F3329"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2DAA8729" w14:textId="77777777" w:rsidR="00D07759" w:rsidRPr="00A70426" w:rsidRDefault="00D07759" w:rsidP="00FC4A90">
      <w:pPr>
        <w:tabs>
          <w:tab w:val="clear" w:pos="567"/>
        </w:tabs>
        <w:spacing w:line="240" w:lineRule="auto"/>
        <w:rPr>
          <w:snapToGrid w:val="0"/>
          <w:szCs w:val="22"/>
          <w:lang w:val="de-DE" w:eastAsia="en-US"/>
        </w:rPr>
      </w:pPr>
    </w:p>
    <w:p w14:paraId="020FEC84" w14:textId="77777777" w:rsidR="00D07759" w:rsidRPr="00A70426" w:rsidRDefault="00D07759" w:rsidP="00FC4A90">
      <w:pPr>
        <w:tabs>
          <w:tab w:val="clear" w:pos="567"/>
        </w:tabs>
        <w:spacing w:line="240" w:lineRule="auto"/>
        <w:rPr>
          <w:snapToGrid w:val="0"/>
          <w:szCs w:val="22"/>
          <w:lang w:val="de-DE" w:eastAsia="en-US"/>
        </w:rPr>
      </w:pPr>
    </w:p>
    <w:p w14:paraId="37F13568" w14:textId="77777777" w:rsidR="00D07759" w:rsidRPr="00A70426" w:rsidRDefault="00D07759" w:rsidP="00FC4A90">
      <w:pPr>
        <w:tabs>
          <w:tab w:val="clear" w:pos="567"/>
        </w:tabs>
        <w:spacing w:line="240" w:lineRule="auto"/>
        <w:rPr>
          <w:snapToGrid w:val="0"/>
          <w:szCs w:val="22"/>
          <w:lang w:val="de-DE" w:eastAsia="en-US"/>
        </w:rPr>
      </w:pPr>
      <w:r w:rsidRPr="00982262">
        <w:rPr>
          <w:b/>
          <w:snapToGrid w:val="0"/>
          <w:szCs w:val="22"/>
          <w:highlight w:val="lightGray"/>
          <w:lang w:val="de-DE" w:eastAsia="en-US"/>
        </w:rPr>
        <w:t>11.</w:t>
      </w:r>
      <w:r w:rsidRPr="00A70426">
        <w:rPr>
          <w:b/>
          <w:snapToGrid w:val="0"/>
          <w:szCs w:val="22"/>
          <w:lang w:val="de-DE" w:eastAsia="en-US"/>
        </w:rPr>
        <w:tab/>
        <w:t>BESONDERE LAGERUNGSHINWEISE</w:t>
      </w:r>
    </w:p>
    <w:p w14:paraId="3B9AAC21" w14:textId="77777777" w:rsidR="00D07759" w:rsidRPr="00A70426" w:rsidRDefault="00D07759" w:rsidP="00FC4A90">
      <w:pPr>
        <w:tabs>
          <w:tab w:val="clear" w:pos="567"/>
        </w:tabs>
        <w:spacing w:line="240" w:lineRule="auto"/>
        <w:rPr>
          <w:snapToGrid w:val="0"/>
          <w:szCs w:val="22"/>
          <w:lang w:val="de-DE" w:eastAsia="en-US"/>
        </w:rPr>
      </w:pPr>
    </w:p>
    <w:p w14:paraId="37CA3432" w14:textId="77777777" w:rsidR="00D07759"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63414392"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59CA16F9"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Haltbarkeit der Flasche nach dem ersten Öffnen: 6 Monate.</w:t>
      </w:r>
    </w:p>
    <w:p w14:paraId="38E02D9E"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Sie dürfen das </w:t>
      </w:r>
      <w:r w:rsidR="005E7DD3">
        <w:rPr>
          <w:snapToGrid w:val="0"/>
          <w:szCs w:val="22"/>
          <w:lang w:val="de-DE" w:eastAsia="en-US"/>
        </w:rPr>
        <w:t>Tiera</w:t>
      </w:r>
      <w:r w:rsidRPr="00A70426">
        <w:rPr>
          <w:snapToGrid w:val="0"/>
          <w:szCs w:val="22"/>
          <w:lang w:val="de-DE" w:eastAsia="en-US"/>
        </w:rPr>
        <w:t>rzneimittel nach dem auf de</w:t>
      </w:r>
      <w:r w:rsidR="00D97715" w:rsidRPr="00A70426">
        <w:rPr>
          <w:snapToGrid w:val="0"/>
          <w:szCs w:val="22"/>
          <w:lang w:val="de-DE" w:eastAsia="en-US"/>
        </w:rPr>
        <w:t>r</w:t>
      </w:r>
      <w:r w:rsidRPr="00A70426">
        <w:rPr>
          <w:snapToGrid w:val="0"/>
          <w:szCs w:val="22"/>
          <w:lang w:val="de-DE" w:eastAsia="en-US"/>
        </w:rPr>
        <w:t xml:space="preserve"> </w:t>
      </w:r>
      <w:r w:rsidR="00BB6AE0" w:rsidRPr="00A70426">
        <w:rPr>
          <w:snapToGrid w:val="0"/>
          <w:szCs w:val="22"/>
          <w:lang w:val="de-DE" w:eastAsia="en-US"/>
        </w:rPr>
        <w:t>Pappschachtel</w:t>
      </w:r>
      <w:r w:rsidRPr="00A70426">
        <w:rPr>
          <w:snapToGrid w:val="0"/>
          <w:szCs w:val="22"/>
          <w:lang w:val="de-DE" w:eastAsia="en-US"/>
        </w:rPr>
        <w:t xml:space="preserve"> und dem Behältnis angegebenen Verfalldatum </w:t>
      </w:r>
      <w:r w:rsidR="005E7DD3">
        <w:rPr>
          <w:snapToGrid w:val="0"/>
          <w:szCs w:val="22"/>
          <w:lang w:val="de-DE" w:eastAsia="en-US"/>
        </w:rPr>
        <w:t>(</w:t>
      </w:r>
      <w:r w:rsidR="00DF3F4A" w:rsidRPr="00A70426">
        <w:rPr>
          <w:snapToGrid w:val="0"/>
          <w:szCs w:val="22"/>
          <w:lang w:val="de-DE" w:eastAsia="en-US"/>
        </w:rPr>
        <w:t xml:space="preserve">nach </w:t>
      </w:r>
      <w:r w:rsidRPr="00A70426">
        <w:rPr>
          <w:szCs w:val="22"/>
          <w:lang w:val="de-DE"/>
        </w:rPr>
        <w:t xml:space="preserve">Verwendbar bis/ </w:t>
      </w:r>
      <w:r w:rsidRPr="00A70426">
        <w:rPr>
          <w:snapToGrid w:val="0"/>
          <w:szCs w:val="22"/>
          <w:lang w:val="de-DE" w:eastAsia="en-US"/>
        </w:rPr>
        <w:t>EXP) nicht mehr anwenden.</w:t>
      </w:r>
    </w:p>
    <w:p w14:paraId="0B42D41A" w14:textId="77777777" w:rsidR="00D07759" w:rsidRPr="00A70426" w:rsidRDefault="00D07759" w:rsidP="00FC4A90">
      <w:pPr>
        <w:tabs>
          <w:tab w:val="clear" w:pos="567"/>
        </w:tabs>
        <w:spacing w:line="240" w:lineRule="auto"/>
        <w:rPr>
          <w:snapToGrid w:val="0"/>
          <w:szCs w:val="22"/>
          <w:lang w:val="de-DE" w:eastAsia="en-US"/>
        </w:rPr>
      </w:pPr>
    </w:p>
    <w:p w14:paraId="1DCFAAC9" w14:textId="77777777" w:rsidR="00D07759" w:rsidRPr="00A70426" w:rsidRDefault="00D07759" w:rsidP="00FC4A90">
      <w:pPr>
        <w:tabs>
          <w:tab w:val="clear" w:pos="567"/>
        </w:tabs>
        <w:spacing w:line="240" w:lineRule="auto"/>
        <w:rPr>
          <w:snapToGrid w:val="0"/>
          <w:szCs w:val="22"/>
          <w:lang w:val="de-DE" w:eastAsia="en-US"/>
        </w:rPr>
      </w:pPr>
    </w:p>
    <w:p w14:paraId="42D7A37B"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12.</w:t>
      </w:r>
      <w:r w:rsidRPr="00A70426">
        <w:rPr>
          <w:b/>
          <w:snapToGrid w:val="0"/>
          <w:szCs w:val="22"/>
          <w:lang w:val="de-DE" w:eastAsia="en-US"/>
        </w:rPr>
        <w:tab/>
      </w:r>
      <w:r w:rsidR="00B63A6E" w:rsidRPr="00A70426">
        <w:rPr>
          <w:b/>
          <w:snapToGrid w:val="0"/>
          <w:szCs w:val="22"/>
          <w:lang w:val="de-DE" w:eastAsia="en-US"/>
        </w:rPr>
        <w:t xml:space="preserve">BESONDERE </w:t>
      </w:r>
      <w:r w:rsidRPr="00A70426">
        <w:rPr>
          <w:b/>
          <w:snapToGrid w:val="0"/>
          <w:szCs w:val="22"/>
          <w:lang w:val="de-DE" w:eastAsia="en-US"/>
        </w:rPr>
        <w:t>WARNHINWEISE</w:t>
      </w:r>
    </w:p>
    <w:p w14:paraId="65A783F1" w14:textId="77777777" w:rsidR="00D07759" w:rsidRPr="00A70426" w:rsidRDefault="00D07759" w:rsidP="00FC4A90">
      <w:pPr>
        <w:tabs>
          <w:tab w:val="clear" w:pos="567"/>
        </w:tabs>
        <w:spacing w:line="240" w:lineRule="auto"/>
        <w:rPr>
          <w:snapToGrid w:val="0"/>
          <w:szCs w:val="22"/>
          <w:lang w:val="de-DE" w:eastAsia="en-US"/>
        </w:rPr>
      </w:pPr>
    </w:p>
    <w:p w14:paraId="667DA1B8" w14:textId="77777777" w:rsidR="00956B30" w:rsidRPr="00A70426" w:rsidRDefault="001D3FBC" w:rsidP="00FC4A90">
      <w:pPr>
        <w:tabs>
          <w:tab w:val="clear" w:pos="567"/>
        </w:tabs>
        <w:spacing w:line="240" w:lineRule="auto"/>
        <w:rPr>
          <w:noProof/>
          <w:snapToGrid w:val="0"/>
          <w:szCs w:val="22"/>
          <w:u w:val="single"/>
          <w:lang w:val="de-DE" w:eastAsia="en-US"/>
        </w:rPr>
      </w:pPr>
      <w:r>
        <w:rPr>
          <w:noProof/>
          <w:snapToGrid w:val="0"/>
          <w:szCs w:val="22"/>
          <w:u w:val="single"/>
          <w:lang w:val="de-DE" w:eastAsia="en-US"/>
        </w:rPr>
        <w:t xml:space="preserve">Besondere </w:t>
      </w:r>
      <w:r w:rsidR="00956B30" w:rsidRPr="00A70426">
        <w:rPr>
          <w:noProof/>
          <w:snapToGrid w:val="0"/>
          <w:szCs w:val="22"/>
          <w:u w:val="single"/>
          <w:lang w:val="de-DE" w:eastAsia="en-US"/>
        </w:rPr>
        <w:t>Vorsichtsmaßnahmen für die Anwendung bei Tieren</w:t>
      </w:r>
      <w:r>
        <w:rPr>
          <w:noProof/>
          <w:snapToGrid w:val="0"/>
          <w:szCs w:val="22"/>
          <w:u w:val="single"/>
          <w:lang w:val="de-DE" w:eastAsia="en-US"/>
        </w:rPr>
        <w:t>:</w:t>
      </w:r>
    </w:p>
    <w:p w14:paraId="7CB202A1" w14:textId="77777777" w:rsidR="00D07759" w:rsidRPr="00A70426" w:rsidRDefault="00D07759" w:rsidP="00FC4A90">
      <w:pPr>
        <w:spacing w:line="240" w:lineRule="auto"/>
        <w:rPr>
          <w:snapToGrid w:val="0"/>
          <w:szCs w:val="22"/>
          <w:lang w:val="de-DE" w:eastAsia="en-US"/>
        </w:rPr>
      </w:pPr>
      <w:r w:rsidRPr="00A70426">
        <w:rPr>
          <w:snapToGrid w:val="0"/>
          <w:szCs w:val="22"/>
          <w:lang w:val="de-DE" w:eastAsia="en-US"/>
        </w:rPr>
        <w:t xml:space="preserve">Nicht anwenden bei dehydrierten, hypovolämischen oder blutdruckschwachen Tieren, da hier ein </w:t>
      </w:r>
      <w:r w:rsidR="00E73A4B" w:rsidRPr="00A70426">
        <w:rPr>
          <w:snapToGrid w:val="0"/>
          <w:szCs w:val="22"/>
          <w:lang w:val="de-DE" w:eastAsia="en-US"/>
        </w:rPr>
        <w:t xml:space="preserve">potentielles </w:t>
      </w:r>
      <w:r w:rsidRPr="00A70426">
        <w:rPr>
          <w:snapToGrid w:val="0"/>
          <w:szCs w:val="22"/>
          <w:lang w:val="de-DE" w:eastAsia="en-US"/>
        </w:rPr>
        <w:t xml:space="preserve">Risiko </w:t>
      </w:r>
      <w:r w:rsidR="00E73A4B" w:rsidRPr="00A70426">
        <w:rPr>
          <w:snapToGrid w:val="0"/>
          <w:szCs w:val="22"/>
          <w:lang w:val="de-DE" w:eastAsia="en-US"/>
        </w:rPr>
        <w:t>einer Nierentoxizität</w:t>
      </w:r>
      <w:r w:rsidRPr="00A70426">
        <w:rPr>
          <w:snapToGrid w:val="0"/>
          <w:szCs w:val="22"/>
          <w:lang w:val="de-DE" w:eastAsia="en-US"/>
        </w:rPr>
        <w:t xml:space="preserve"> besteht.</w:t>
      </w:r>
    </w:p>
    <w:p w14:paraId="541BE52E" w14:textId="77777777" w:rsidR="001D180F" w:rsidRPr="00A70426" w:rsidRDefault="005F1420" w:rsidP="00FC4A90">
      <w:pPr>
        <w:spacing w:line="240" w:lineRule="auto"/>
        <w:rPr>
          <w:snapToGrid w:val="0"/>
          <w:szCs w:val="22"/>
          <w:lang w:val="de-DE" w:eastAsia="en-US"/>
        </w:rPr>
      </w:pPr>
      <w:r w:rsidRPr="00A70426">
        <w:rPr>
          <w:snapToGrid w:val="0"/>
          <w:szCs w:val="22"/>
          <w:lang w:val="de-DE" w:eastAsia="en-US"/>
        </w:rPr>
        <w:t>Dieses A</w:t>
      </w:r>
      <w:r w:rsidR="001D180F" w:rsidRPr="00A70426">
        <w:rPr>
          <w:snapToGrid w:val="0"/>
          <w:szCs w:val="22"/>
          <w:lang w:val="de-DE" w:eastAsia="en-US"/>
        </w:rPr>
        <w:t>rzneimittel</w:t>
      </w:r>
      <w:r w:rsidRPr="00A70426">
        <w:rPr>
          <w:snapToGrid w:val="0"/>
          <w:szCs w:val="22"/>
          <w:lang w:val="de-DE" w:eastAsia="en-US"/>
        </w:rPr>
        <w:t xml:space="preserve"> für Hunde</w:t>
      </w:r>
      <w:r w:rsidR="001D180F" w:rsidRPr="00A70426">
        <w:rPr>
          <w:snapToGrid w:val="0"/>
          <w:szCs w:val="22"/>
          <w:lang w:val="de-DE" w:eastAsia="en-US"/>
        </w:rPr>
        <w:t xml:space="preserve"> sollte nicht bei Katzen angewendet werden</w:t>
      </w:r>
      <w:r w:rsidR="009444DF" w:rsidRPr="00A70426">
        <w:rPr>
          <w:snapToGrid w:val="0"/>
          <w:szCs w:val="22"/>
          <w:lang w:val="de-DE" w:eastAsia="en-US"/>
        </w:rPr>
        <w:t>, weil es für diese Tierart nicht geeignet ist</w:t>
      </w:r>
      <w:r w:rsidR="001D180F" w:rsidRPr="00A70426">
        <w:rPr>
          <w:snapToGrid w:val="0"/>
          <w:szCs w:val="22"/>
          <w:lang w:val="de-DE" w:eastAsia="en-US"/>
        </w:rPr>
        <w:t>. Für Katzen sollte Metacam 0,5</w:t>
      </w:r>
      <w:r w:rsidR="00D72683" w:rsidRPr="00A70426">
        <w:rPr>
          <w:snapToGrid w:val="0"/>
          <w:szCs w:val="22"/>
          <w:lang w:val="de-DE" w:eastAsia="en-US"/>
        </w:rPr>
        <w:t> </w:t>
      </w:r>
      <w:r w:rsidR="001D180F" w:rsidRPr="00A70426">
        <w:rPr>
          <w:snapToGrid w:val="0"/>
          <w:szCs w:val="22"/>
          <w:lang w:val="de-DE" w:eastAsia="en-US"/>
        </w:rPr>
        <w:t xml:space="preserve">mg/ml Suspension zum Eingeben </w:t>
      </w:r>
      <w:r w:rsidR="00564998" w:rsidRPr="00A70426">
        <w:rPr>
          <w:snapToGrid w:val="0"/>
          <w:szCs w:val="22"/>
          <w:lang w:val="de-DE" w:eastAsia="en-US"/>
        </w:rPr>
        <w:t>ver</w:t>
      </w:r>
      <w:r w:rsidR="001D180F" w:rsidRPr="00A70426">
        <w:rPr>
          <w:snapToGrid w:val="0"/>
          <w:szCs w:val="22"/>
          <w:lang w:val="de-DE" w:eastAsia="en-US"/>
        </w:rPr>
        <w:t>wendet werden.</w:t>
      </w:r>
    </w:p>
    <w:p w14:paraId="4D33F7F1" w14:textId="77777777" w:rsidR="00956B30" w:rsidRPr="00A70426" w:rsidRDefault="00956B30" w:rsidP="00FC4A90">
      <w:pPr>
        <w:spacing w:line="240" w:lineRule="auto"/>
        <w:rPr>
          <w:snapToGrid w:val="0"/>
          <w:szCs w:val="22"/>
          <w:lang w:val="de-DE" w:eastAsia="en-US"/>
        </w:rPr>
      </w:pPr>
    </w:p>
    <w:p w14:paraId="5DBBB769" w14:textId="77777777" w:rsidR="00956B30" w:rsidRPr="00A70426" w:rsidRDefault="001D3FBC" w:rsidP="00A43B09">
      <w:pPr>
        <w:tabs>
          <w:tab w:val="clear" w:pos="567"/>
        </w:tabs>
        <w:spacing w:line="240" w:lineRule="auto"/>
        <w:rPr>
          <w:noProof/>
          <w:snapToGrid w:val="0"/>
          <w:szCs w:val="22"/>
          <w:u w:val="single"/>
          <w:lang w:val="de-DE" w:eastAsia="en-US"/>
        </w:rPr>
      </w:pPr>
      <w:r>
        <w:rPr>
          <w:noProof/>
          <w:snapToGrid w:val="0"/>
          <w:szCs w:val="22"/>
          <w:u w:val="single"/>
          <w:lang w:val="de-DE" w:eastAsia="en-US"/>
        </w:rPr>
        <w:t xml:space="preserve">Besondere </w:t>
      </w:r>
      <w:r w:rsidR="00956B30" w:rsidRPr="00A70426">
        <w:rPr>
          <w:noProof/>
          <w:snapToGrid w:val="0"/>
          <w:szCs w:val="22"/>
          <w:u w:val="single"/>
          <w:lang w:val="de-DE" w:eastAsia="en-US"/>
        </w:rPr>
        <w:t>Vorsichtsmaßnahmen für den Anwender</w:t>
      </w:r>
      <w:r>
        <w:rPr>
          <w:noProof/>
          <w:snapToGrid w:val="0"/>
          <w:szCs w:val="22"/>
          <w:u w:val="single"/>
          <w:lang w:val="de-DE" w:eastAsia="en-US"/>
        </w:rPr>
        <w:t>:</w:t>
      </w:r>
    </w:p>
    <w:p w14:paraId="05780F57" w14:textId="77777777" w:rsidR="00956B30" w:rsidRPr="00A70426" w:rsidRDefault="00956B30" w:rsidP="00FC4A90">
      <w:pPr>
        <w:tabs>
          <w:tab w:val="clear" w:pos="567"/>
        </w:tabs>
        <w:spacing w:line="240" w:lineRule="auto"/>
        <w:rPr>
          <w:snapToGrid w:val="0"/>
          <w:szCs w:val="22"/>
          <w:lang w:val="de-DE" w:eastAsia="en-US"/>
        </w:rPr>
      </w:pPr>
      <w:r w:rsidRPr="00A70426">
        <w:rPr>
          <w:snapToGrid w:val="0"/>
          <w:szCs w:val="22"/>
          <w:lang w:val="de-DE" w:eastAsia="en-US"/>
        </w:rPr>
        <w:t xml:space="preserve">Personen mit bekannter Überempfindlichkeit gegenüber </w:t>
      </w:r>
      <w:r w:rsidR="009D4B2F" w:rsidRPr="00A70426">
        <w:rPr>
          <w:snapToGrid w:val="0"/>
          <w:szCs w:val="22"/>
          <w:lang w:val="de-DE" w:eastAsia="en-US"/>
        </w:rPr>
        <w:t xml:space="preserve">NSAIDs </w:t>
      </w:r>
      <w:r w:rsidRPr="00A70426">
        <w:rPr>
          <w:snapToGrid w:val="0"/>
          <w:szCs w:val="22"/>
          <w:lang w:val="de-DE" w:eastAsia="en-US"/>
        </w:rPr>
        <w:t>sollten den Kontakt mit dem Tierarzneimittel vermeiden.</w:t>
      </w:r>
    </w:p>
    <w:p w14:paraId="69F12810" w14:textId="77777777" w:rsidR="00956B30" w:rsidRDefault="00956B30"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w:t>
      </w:r>
      <w:r w:rsidR="00754DDA" w:rsidRPr="00A70426">
        <w:rPr>
          <w:snapToGrid w:val="0"/>
          <w:szCs w:val="22"/>
          <w:lang w:val="de-DE" w:eastAsia="en-US"/>
        </w:rPr>
        <w:t>Packungsbeilage</w:t>
      </w:r>
      <w:r w:rsidRPr="00A70426">
        <w:rPr>
          <w:snapToGrid w:val="0"/>
          <w:szCs w:val="22"/>
          <w:lang w:val="de-DE" w:eastAsia="en-US"/>
        </w:rPr>
        <w:t xml:space="preserve"> oder das Etikett </w:t>
      </w:r>
      <w:r w:rsidR="00787D9D" w:rsidRPr="00A70426">
        <w:rPr>
          <w:snapToGrid w:val="0"/>
          <w:szCs w:val="22"/>
          <w:lang w:val="de-DE" w:eastAsia="en-US"/>
        </w:rPr>
        <w:t>vorzu</w:t>
      </w:r>
      <w:r w:rsidRPr="00A70426">
        <w:rPr>
          <w:snapToGrid w:val="0"/>
          <w:szCs w:val="22"/>
          <w:lang w:val="de-DE" w:eastAsia="en-US"/>
        </w:rPr>
        <w:t>zeigen.</w:t>
      </w:r>
    </w:p>
    <w:p w14:paraId="45EF8C10" w14:textId="1AA94570" w:rsidR="000363B7" w:rsidRPr="000363B7" w:rsidRDefault="009F3D6F" w:rsidP="009F3D6F">
      <w:pPr>
        <w:rPr>
          <w:snapToGrid w:val="0"/>
          <w:szCs w:val="22"/>
          <w:lang w:val="de-DE" w:eastAsia="en-US"/>
        </w:rPr>
      </w:pPr>
      <w:r w:rsidRPr="000363B7">
        <w:rPr>
          <w:lang w:val="de-DE"/>
        </w:rPr>
        <w:t xml:space="preserve">Dieses Produkt kann Augenreizungen hervorrufen. </w:t>
      </w:r>
      <w:r w:rsidR="00761CC9">
        <w:rPr>
          <w:lang w:val="de-DE"/>
        </w:rPr>
        <w:t>Bei versehentlichem Augenkontakt</w:t>
      </w:r>
      <w:r w:rsidRPr="000363B7">
        <w:rPr>
          <w:lang w:val="de-DE"/>
        </w:rPr>
        <w:t xml:space="preserve"> spülen Sie diese sofort gründlich mit Wasser.</w:t>
      </w:r>
    </w:p>
    <w:p w14:paraId="11DD0E51" w14:textId="77777777" w:rsidR="00956B30" w:rsidRPr="00982262" w:rsidRDefault="00956B30" w:rsidP="00FC4A90">
      <w:pPr>
        <w:spacing w:line="240" w:lineRule="auto"/>
        <w:rPr>
          <w:bCs/>
          <w:snapToGrid w:val="0"/>
          <w:szCs w:val="22"/>
          <w:lang w:val="de-DE" w:eastAsia="en-US"/>
        </w:rPr>
      </w:pPr>
    </w:p>
    <w:p w14:paraId="687AFE5C" w14:textId="77777777" w:rsidR="00956B30" w:rsidRPr="00A70426" w:rsidRDefault="00956B30"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lastRenderedPageBreak/>
        <w:t xml:space="preserve">Trächtigkeit </w:t>
      </w:r>
      <w:r w:rsidR="005F1420" w:rsidRPr="00A70426">
        <w:rPr>
          <w:noProof/>
          <w:snapToGrid w:val="0"/>
          <w:szCs w:val="22"/>
          <w:u w:val="single"/>
          <w:lang w:val="de-DE" w:eastAsia="en-US"/>
        </w:rPr>
        <w:t>und</w:t>
      </w:r>
      <w:r w:rsidRPr="00A70426">
        <w:rPr>
          <w:noProof/>
          <w:snapToGrid w:val="0"/>
          <w:szCs w:val="22"/>
          <w:u w:val="single"/>
          <w:lang w:val="de-DE" w:eastAsia="en-US"/>
        </w:rPr>
        <w:t xml:space="preserve"> Laktation</w:t>
      </w:r>
      <w:r w:rsidR="001D3FBC">
        <w:rPr>
          <w:noProof/>
          <w:snapToGrid w:val="0"/>
          <w:szCs w:val="22"/>
          <w:u w:val="single"/>
          <w:lang w:val="de-DE" w:eastAsia="en-US"/>
        </w:rPr>
        <w:t>:</w:t>
      </w:r>
    </w:p>
    <w:p w14:paraId="517CED75" w14:textId="77777777" w:rsidR="00956B30" w:rsidRPr="00A70426" w:rsidRDefault="00102232" w:rsidP="00A43B09">
      <w:pPr>
        <w:tabs>
          <w:tab w:val="clear" w:pos="567"/>
        </w:tabs>
        <w:spacing w:line="240" w:lineRule="auto"/>
        <w:rPr>
          <w:noProof/>
          <w:snapToGrid w:val="0"/>
          <w:szCs w:val="22"/>
          <w:lang w:val="de-DE" w:eastAsia="en-US"/>
        </w:rPr>
      </w:pPr>
      <w:r w:rsidRPr="00A70426">
        <w:rPr>
          <w:noProof/>
          <w:snapToGrid w:val="0"/>
          <w:szCs w:val="22"/>
          <w:lang w:val="de-DE" w:eastAsia="en-US"/>
        </w:rPr>
        <w:t>Siehe Abschnitt „Gegenanzeigen“.</w:t>
      </w:r>
    </w:p>
    <w:p w14:paraId="40AE79C5" w14:textId="77777777" w:rsidR="00956B30" w:rsidRPr="00A70426" w:rsidRDefault="00956B30" w:rsidP="00FC4A90">
      <w:pPr>
        <w:spacing w:line="240" w:lineRule="auto"/>
        <w:rPr>
          <w:snapToGrid w:val="0"/>
          <w:szCs w:val="22"/>
          <w:lang w:val="de-DE" w:eastAsia="en-US"/>
        </w:rPr>
      </w:pPr>
    </w:p>
    <w:p w14:paraId="0082535C" w14:textId="77777777" w:rsidR="00956B30" w:rsidRPr="00A70426" w:rsidRDefault="00956B30" w:rsidP="00A43B09">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Wechselwirkungen</w:t>
      </w:r>
      <w:r w:rsidR="001D3FBC">
        <w:rPr>
          <w:noProof/>
          <w:snapToGrid w:val="0"/>
          <w:szCs w:val="22"/>
          <w:u w:val="single"/>
          <w:lang w:val="de-DE" w:eastAsia="en-US"/>
        </w:rPr>
        <w:t xml:space="preserve"> mit anderen Arzneimitteln und andere Wechselwirkungen</w:t>
      </w:r>
      <w:r w:rsidRPr="00A70426">
        <w:rPr>
          <w:noProof/>
          <w:snapToGrid w:val="0"/>
          <w:szCs w:val="22"/>
          <w:u w:val="single"/>
          <w:lang w:val="de-DE" w:eastAsia="en-US"/>
        </w:rPr>
        <w:t xml:space="preserve"> </w:t>
      </w:r>
    </w:p>
    <w:p w14:paraId="22C4AD44" w14:textId="6AD9963A"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rPr>
        <w:t>Andere</w:t>
      </w:r>
      <w:r w:rsidR="00653723" w:rsidRPr="00A70426">
        <w:rPr>
          <w:snapToGrid w:val="0"/>
          <w:szCs w:val="22"/>
          <w:lang w:val="de-DE"/>
        </w:rPr>
        <w:t xml:space="preserve"> </w:t>
      </w:r>
      <w:r w:rsidR="000D511D" w:rsidRPr="00A70426">
        <w:rPr>
          <w:snapToGrid w:val="0"/>
          <w:szCs w:val="22"/>
          <w:lang w:val="de-DE"/>
        </w:rPr>
        <w:t>NSAIDs</w:t>
      </w:r>
      <w:r w:rsidRPr="00A70426">
        <w:rPr>
          <w:snapToGrid w:val="0"/>
          <w:szCs w:val="22"/>
          <w:lang w:val="de-DE"/>
        </w:rPr>
        <w:t xml:space="preserve">, Diuretika, Antikoagulantien, Aminoglykosid-Antibiotika und Substanzen mit einer hohen Plasma-Protein-Bindung können um die Protein-Bindung konkurrieren und somit zu toxischen Effekten führen. Metacam </w:t>
      </w:r>
      <w:r w:rsidR="006312D4">
        <w:rPr>
          <w:snapToGrid w:val="0"/>
          <w:szCs w:val="22"/>
          <w:lang w:val="de-DE"/>
        </w:rPr>
        <w:t>darf</w:t>
      </w:r>
      <w:r w:rsidR="006312D4" w:rsidRPr="00A70426">
        <w:rPr>
          <w:snapToGrid w:val="0"/>
          <w:szCs w:val="22"/>
          <w:lang w:val="de-DE"/>
        </w:rPr>
        <w:t xml:space="preserve"> </w:t>
      </w:r>
      <w:r w:rsidRPr="00A70426">
        <w:rPr>
          <w:snapToGrid w:val="0"/>
          <w:szCs w:val="22"/>
          <w:lang w:val="de-DE"/>
        </w:rPr>
        <w:t xml:space="preserve">nicht zusammen mit anderen </w:t>
      </w:r>
      <w:r w:rsidR="00170FB8" w:rsidRPr="00A70426">
        <w:rPr>
          <w:snapToGrid w:val="0"/>
          <w:szCs w:val="22"/>
          <w:lang w:val="de-DE"/>
        </w:rPr>
        <w:t>NSAIDs</w:t>
      </w:r>
      <w:r w:rsidRPr="00A70426">
        <w:rPr>
          <w:snapToGrid w:val="0"/>
          <w:szCs w:val="22"/>
          <w:lang w:val="de-DE"/>
        </w:rPr>
        <w:t xml:space="preserve"> oder</w:t>
      </w:r>
      <w:r w:rsidRPr="00A70426">
        <w:rPr>
          <w:snapToGrid w:val="0"/>
          <w:szCs w:val="22"/>
          <w:lang w:val="de-DE" w:eastAsia="en-US"/>
        </w:rPr>
        <w:t xml:space="preserve"> Glukokortikoiden verabreicht werden.</w:t>
      </w:r>
    </w:p>
    <w:p w14:paraId="6E37D00F" w14:textId="77777777" w:rsidR="007E0EE6" w:rsidRDefault="007E0EE6" w:rsidP="00FC4A90">
      <w:pPr>
        <w:tabs>
          <w:tab w:val="clear" w:pos="567"/>
        </w:tabs>
        <w:spacing w:line="240" w:lineRule="auto"/>
        <w:rPr>
          <w:snapToGrid w:val="0"/>
          <w:szCs w:val="22"/>
          <w:lang w:val="de-DE"/>
        </w:rPr>
      </w:pPr>
    </w:p>
    <w:p w14:paraId="6E35CA4B" w14:textId="77777777" w:rsidR="00D07759" w:rsidRPr="00A70426" w:rsidRDefault="00D07759" w:rsidP="00FC4A90">
      <w:pPr>
        <w:tabs>
          <w:tab w:val="clear" w:pos="567"/>
        </w:tabs>
        <w:spacing w:line="240" w:lineRule="auto"/>
        <w:rPr>
          <w:snapToGrid w:val="0"/>
          <w:szCs w:val="22"/>
          <w:lang w:val="de-DE"/>
        </w:rPr>
      </w:pPr>
      <w:r w:rsidRPr="00A70426">
        <w:rPr>
          <w:snapToGrid w:val="0"/>
          <w:szCs w:val="22"/>
          <w:lang w:val="de-DE"/>
        </w:rPr>
        <w:t xml:space="preserve">Eine Vorbehandlung mit entzündungshemmenden Substanzen kann zusätzliche oder verstärkte Nebenwirkungen hervorrufen, daher sollte vor einer Weiterbehandlung eine behandlungsfreie Zeit mit diesen </w:t>
      </w:r>
      <w:r w:rsidR="00144864" w:rsidRPr="00A70426">
        <w:rPr>
          <w:snapToGrid w:val="0"/>
          <w:szCs w:val="22"/>
          <w:lang w:val="de-DE"/>
        </w:rPr>
        <w:t>Tierarzneimitteln</w:t>
      </w:r>
      <w:r w:rsidRPr="00A70426">
        <w:rPr>
          <w:snapToGrid w:val="0"/>
          <w:szCs w:val="22"/>
          <w:lang w:val="de-DE"/>
        </w:rPr>
        <w:t xml:space="preserve"> von mindestens 24 Stunden eingehalten werden. Bei der Dauer der behandlungsfreien Zeit sollten jedoch immer die pharmakologischen Eigenschaften der zuvor verabreichten Präparate berücksichtigt werden.</w:t>
      </w:r>
    </w:p>
    <w:p w14:paraId="209E84A0" w14:textId="77777777" w:rsidR="00956B30" w:rsidRPr="00A70426" w:rsidRDefault="00956B30" w:rsidP="00FC4A90">
      <w:pPr>
        <w:tabs>
          <w:tab w:val="clear" w:pos="567"/>
        </w:tabs>
        <w:spacing w:line="240" w:lineRule="auto"/>
        <w:rPr>
          <w:snapToGrid w:val="0"/>
          <w:szCs w:val="22"/>
          <w:lang w:val="de-DE"/>
        </w:rPr>
      </w:pPr>
    </w:p>
    <w:p w14:paraId="7C52BED2" w14:textId="77777777" w:rsidR="00956B30" w:rsidRPr="00A70426" w:rsidRDefault="00956B30" w:rsidP="00FC4A90">
      <w:pPr>
        <w:tabs>
          <w:tab w:val="clear" w:pos="567"/>
        </w:tabs>
        <w:spacing w:line="240" w:lineRule="auto"/>
        <w:rPr>
          <w:noProof/>
          <w:snapToGrid w:val="0"/>
          <w:szCs w:val="22"/>
          <w:u w:val="single"/>
          <w:lang w:val="de-DE" w:eastAsia="en-US"/>
        </w:rPr>
      </w:pPr>
      <w:r w:rsidRPr="00A70426">
        <w:rPr>
          <w:noProof/>
          <w:snapToGrid w:val="0"/>
          <w:szCs w:val="22"/>
          <w:u w:val="single"/>
          <w:lang w:val="de-DE" w:eastAsia="en-US"/>
        </w:rPr>
        <w:t>Überdosierung</w:t>
      </w:r>
      <w:r w:rsidR="001D3FBC">
        <w:rPr>
          <w:noProof/>
          <w:snapToGrid w:val="0"/>
          <w:szCs w:val="22"/>
          <w:u w:val="single"/>
          <w:lang w:val="de-DE" w:eastAsia="en-US"/>
        </w:rPr>
        <w:t xml:space="preserve"> (Symptome, Notfallmaßnahmen, Gegenmittel):</w:t>
      </w:r>
    </w:p>
    <w:p w14:paraId="0D6F702F"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072F7226" w14:textId="77777777" w:rsidR="00D07759" w:rsidRPr="00A70426" w:rsidRDefault="00D07759" w:rsidP="00FC4A90">
      <w:pPr>
        <w:tabs>
          <w:tab w:val="clear" w:pos="567"/>
        </w:tabs>
        <w:spacing w:line="240" w:lineRule="auto"/>
        <w:rPr>
          <w:snapToGrid w:val="0"/>
          <w:szCs w:val="22"/>
          <w:lang w:val="de-DE" w:eastAsia="en-US"/>
        </w:rPr>
      </w:pPr>
    </w:p>
    <w:p w14:paraId="423AE2B0" w14:textId="77777777" w:rsidR="002F4724" w:rsidRPr="00A70426" w:rsidRDefault="002F4724" w:rsidP="00FC4A90">
      <w:pPr>
        <w:tabs>
          <w:tab w:val="clear" w:pos="567"/>
        </w:tabs>
        <w:spacing w:line="240" w:lineRule="auto"/>
        <w:rPr>
          <w:snapToGrid w:val="0"/>
          <w:szCs w:val="22"/>
          <w:lang w:val="de-DE" w:eastAsia="en-US"/>
        </w:rPr>
      </w:pPr>
    </w:p>
    <w:p w14:paraId="68174D55" w14:textId="77777777" w:rsidR="00D07759" w:rsidRPr="00A70426" w:rsidRDefault="00D07759" w:rsidP="00FC4A90">
      <w:pPr>
        <w:spacing w:line="240" w:lineRule="auto"/>
        <w:ind w:left="567" w:hanging="567"/>
        <w:rPr>
          <w:b/>
          <w:snapToGrid w:val="0"/>
          <w:szCs w:val="22"/>
          <w:lang w:val="de-DE" w:eastAsia="en-US"/>
        </w:rPr>
      </w:pPr>
      <w:r w:rsidRPr="00982262">
        <w:rPr>
          <w:b/>
          <w:snapToGrid w:val="0"/>
          <w:szCs w:val="22"/>
          <w:highlight w:val="lightGray"/>
          <w:lang w:val="de-DE" w:eastAsia="en-US"/>
        </w:rPr>
        <w:t>13.</w:t>
      </w:r>
      <w:r w:rsidRPr="00A70426">
        <w:rPr>
          <w:b/>
          <w:snapToGrid w:val="0"/>
          <w:szCs w:val="22"/>
          <w:lang w:val="de-DE" w:eastAsia="en-US"/>
        </w:rPr>
        <w:tab/>
      </w:r>
      <w:r w:rsidRPr="00A70426">
        <w:rPr>
          <w:b/>
          <w:noProof/>
          <w:snapToGrid w:val="0"/>
          <w:szCs w:val="22"/>
          <w:lang w:val="de-DE" w:eastAsia="en-US"/>
        </w:rPr>
        <w:t>BESONDERE VORSICHTSMA</w:t>
      </w:r>
      <w:r w:rsidR="00B962BB" w:rsidRPr="00A70426">
        <w:rPr>
          <w:b/>
          <w:noProof/>
          <w:snapToGrid w:val="0"/>
          <w:szCs w:val="22"/>
          <w:lang w:val="de-DE" w:eastAsia="en-US"/>
        </w:rPr>
        <w:t>SS</w:t>
      </w:r>
      <w:r w:rsidRPr="00A70426">
        <w:rPr>
          <w:b/>
          <w:noProof/>
          <w:snapToGrid w:val="0"/>
          <w:szCs w:val="22"/>
          <w:lang w:val="de-DE" w:eastAsia="en-US"/>
        </w:rPr>
        <w:t xml:space="preserve">NAHMEN FÜR DIE ENTSORGUNG VON NICHT </w:t>
      </w:r>
      <w:r w:rsidR="00FD4A98" w:rsidRPr="00A70426">
        <w:rPr>
          <w:b/>
          <w:noProof/>
          <w:snapToGrid w:val="0"/>
          <w:szCs w:val="22"/>
          <w:lang w:val="de-DE" w:eastAsia="en-US"/>
        </w:rPr>
        <w:t>VERWENDETE</w:t>
      </w:r>
      <w:r w:rsidR="004604A9" w:rsidRPr="00A70426">
        <w:rPr>
          <w:b/>
          <w:noProof/>
          <w:snapToGrid w:val="0"/>
          <w:szCs w:val="22"/>
          <w:lang w:val="de-DE" w:eastAsia="en-US"/>
        </w:rPr>
        <w:t>N</w:t>
      </w:r>
      <w:r w:rsidR="00FD4A98" w:rsidRPr="00A70426">
        <w:rPr>
          <w:b/>
          <w:noProof/>
          <w:snapToGrid w:val="0"/>
          <w:szCs w:val="22"/>
          <w:lang w:val="de-DE" w:eastAsia="en-US"/>
        </w:rPr>
        <w:t xml:space="preserve"> </w:t>
      </w:r>
      <w:r w:rsidRPr="00A70426">
        <w:rPr>
          <w:b/>
          <w:noProof/>
          <w:snapToGrid w:val="0"/>
          <w:szCs w:val="22"/>
          <w:lang w:val="de-DE" w:eastAsia="en-US"/>
        </w:rPr>
        <w:t>ARZNEIMITTEL</w:t>
      </w:r>
      <w:r w:rsidR="004604A9" w:rsidRPr="00A70426">
        <w:rPr>
          <w:b/>
          <w:noProof/>
          <w:snapToGrid w:val="0"/>
          <w:szCs w:val="22"/>
          <w:lang w:val="de-DE" w:eastAsia="en-US"/>
        </w:rPr>
        <w:t>N</w:t>
      </w:r>
      <w:r w:rsidRPr="00A70426">
        <w:rPr>
          <w:b/>
          <w:noProof/>
          <w:snapToGrid w:val="0"/>
          <w:szCs w:val="22"/>
          <w:lang w:val="de-DE" w:eastAsia="en-US"/>
        </w:rPr>
        <w:t xml:space="preserve"> ODER </w:t>
      </w:r>
      <w:r w:rsidR="00FD4A98" w:rsidRPr="00A70426">
        <w:rPr>
          <w:b/>
          <w:noProof/>
          <w:snapToGrid w:val="0"/>
          <w:szCs w:val="22"/>
          <w:lang w:val="de-DE" w:eastAsia="en-US"/>
        </w:rPr>
        <w:t xml:space="preserve">VON </w:t>
      </w:r>
      <w:r w:rsidRPr="00A70426">
        <w:rPr>
          <w:b/>
          <w:noProof/>
          <w:snapToGrid w:val="0"/>
          <w:szCs w:val="22"/>
          <w:lang w:val="de-DE" w:eastAsia="en-US"/>
        </w:rPr>
        <w:t>ABFALLMATERIALIEN, SOFERN ERFORDERLICH</w:t>
      </w:r>
    </w:p>
    <w:p w14:paraId="60FE9616" w14:textId="77777777" w:rsidR="00D07759" w:rsidRPr="00A70426" w:rsidRDefault="00D07759" w:rsidP="00FC4A90">
      <w:pPr>
        <w:tabs>
          <w:tab w:val="clear" w:pos="567"/>
        </w:tabs>
        <w:spacing w:line="240" w:lineRule="auto"/>
        <w:rPr>
          <w:snapToGrid w:val="0"/>
          <w:szCs w:val="22"/>
          <w:lang w:val="de-DE" w:eastAsia="en-US"/>
        </w:rPr>
      </w:pPr>
    </w:p>
    <w:p w14:paraId="21D0AC86" w14:textId="77777777" w:rsidR="00102232" w:rsidRPr="00A70426" w:rsidRDefault="00BC523C" w:rsidP="00FC4A90">
      <w:pPr>
        <w:pStyle w:val="BodyText2"/>
        <w:tabs>
          <w:tab w:val="left" w:pos="567"/>
        </w:tabs>
        <w:jc w:val="left"/>
        <w:rPr>
          <w:color w:val="auto"/>
          <w:szCs w:val="22"/>
        </w:rPr>
      </w:pPr>
      <w:r w:rsidRPr="00A70426">
        <w:rPr>
          <w:noProof/>
          <w:snapToGrid w:val="0"/>
          <w:color w:val="auto"/>
          <w:szCs w:val="22"/>
          <w:lang w:eastAsia="en-US"/>
        </w:rPr>
        <w:t xml:space="preserve">Arzneimittel </w:t>
      </w:r>
      <w:r w:rsidR="009C0DD4">
        <w:rPr>
          <w:noProof/>
          <w:snapToGrid w:val="0"/>
          <w:color w:val="auto"/>
          <w:szCs w:val="22"/>
          <w:lang w:eastAsia="en-US"/>
        </w:rPr>
        <w:t>sollten nicht über das</w:t>
      </w:r>
      <w:r w:rsidRPr="00A70426">
        <w:rPr>
          <w:noProof/>
          <w:snapToGrid w:val="0"/>
          <w:color w:val="auto"/>
          <w:szCs w:val="22"/>
          <w:lang w:eastAsia="en-US"/>
        </w:rPr>
        <w:t xml:space="preserve"> Abwasser entsorg</w:t>
      </w:r>
      <w:r w:rsidR="009C0DD4">
        <w:rPr>
          <w:noProof/>
          <w:snapToGrid w:val="0"/>
          <w:color w:val="auto"/>
          <w:szCs w:val="22"/>
          <w:lang w:eastAsia="en-US"/>
        </w:rPr>
        <w:t>t werd</w:t>
      </w:r>
      <w:r w:rsidRPr="00A70426">
        <w:rPr>
          <w:noProof/>
          <w:snapToGrid w:val="0"/>
          <w:color w:val="auto"/>
          <w:szCs w:val="22"/>
          <w:lang w:eastAsia="en-US"/>
        </w:rPr>
        <w:t xml:space="preserve">en. </w:t>
      </w:r>
      <w:r w:rsidR="00102232" w:rsidRPr="00A70426">
        <w:rPr>
          <w:color w:val="auto"/>
          <w:szCs w:val="22"/>
        </w:rPr>
        <w:t>Fragen Sie Ihren Tierarzt, wie nicht mehr benötigte Arzneimittel zu entsorgen sind.</w:t>
      </w:r>
      <w:r w:rsidR="00CD6E6A" w:rsidRPr="00A70426">
        <w:rPr>
          <w:color w:val="auto"/>
          <w:szCs w:val="22"/>
        </w:rPr>
        <w:t xml:space="preserve"> Diese Maßnahmen dienen dem Umweltschutz.</w:t>
      </w:r>
    </w:p>
    <w:p w14:paraId="5D77650C" w14:textId="77777777" w:rsidR="00D07759" w:rsidRPr="00A70426" w:rsidRDefault="00D07759" w:rsidP="00FC4A90">
      <w:pPr>
        <w:tabs>
          <w:tab w:val="clear" w:pos="567"/>
        </w:tabs>
        <w:spacing w:line="240" w:lineRule="auto"/>
        <w:rPr>
          <w:snapToGrid w:val="0"/>
          <w:szCs w:val="22"/>
          <w:lang w:val="de-DE" w:eastAsia="en-US"/>
        </w:rPr>
      </w:pPr>
    </w:p>
    <w:p w14:paraId="486C6B6E" w14:textId="77777777" w:rsidR="00D07759" w:rsidRPr="00A70426" w:rsidRDefault="00D07759" w:rsidP="00FC4A90">
      <w:pPr>
        <w:tabs>
          <w:tab w:val="clear" w:pos="567"/>
        </w:tabs>
        <w:spacing w:line="240" w:lineRule="auto"/>
        <w:rPr>
          <w:snapToGrid w:val="0"/>
          <w:szCs w:val="22"/>
          <w:lang w:val="de-DE" w:eastAsia="en-US"/>
        </w:rPr>
      </w:pPr>
    </w:p>
    <w:p w14:paraId="02622E49" w14:textId="77777777" w:rsidR="00D07759" w:rsidRPr="00A70426" w:rsidRDefault="00D07759" w:rsidP="00FC4A90">
      <w:pPr>
        <w:spacing w:line="240" w:lineRule="auto"/>
        <w:rPr>
          <w:snapToGrid w:val="0"/>
          <w:szCs w:val="22"/>
          <w:lang w:val="de-DE" w:eastAsia="en-US"/>
        </w:rPr>
      </w:pPr>
      <w:r w:rsidRPr="00982262">
        <w:rPr>
          <w:b/>
          <w:snapToGrid w:val="0"/>
          <w:szCs w:val="22"/>
          <w:highlight w:val="lightGray"/>
          <w:lang w:val="de-DE" w:eastAsia="en-US"/>
        </w:rPr>
        <w:t>14.</w:t>
      </w:r>
      <w:r w:rsidRPr="00A70426">
        <w:rPr>
          <w:b/>
          <w:snapToGrid w:val="0"/>
          <w:szCs w:val="22"/>
          <w:lang w:val="de-DE" w:eastAsia="en-US"/>
        </w:rPr>
        <w:tab/>
        <w:t>GENEHMIGUNGSDATUM DER PACKUNGSBEILAGE</w:t>
      </w:r>
    </w:p>
    <w:p w14:paraId="0B965966" w14:textId="77777777" w:rsidR="00D07759" w:rsidRPr="00A70426" w:rsidRDefault="00D07759" w:rsidP="00FC4A90">
      <w:pPr>
        <w:spacing w:line="240" w:lineRule="auto"/>
        <w:rPr>
          <w:snapToGrid w:val="0"/>
          <w:szCs w:val="22"/>
          <w:lang w:val="de-DE" w:eastAsia="en-US"/>
        </w:rPr>
      </w:pPr>
    </w:p>
    <w:p w14:paraId="21F05E59" w14:textId="77777777" w:rsidR="00651458" w:rsidRPr="00A70426" w:rsidRDefault="00651458" w:rsidP="008B31D6">
      <w:pPr>
        <w:tabs>
          <w:tab w:val="clear" w:pos="567"/>
          <w:tab w:val="left" w:pos="5954"/>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22" w:history="1">
        <w:r w:rsidR="007E098C" w:rsidRPr="007E098C">
          <w:rPr>
            <w:rStyle w:val="Hyperlink"/>
            <w:szCs w:val="22"/>
            <w:lang w:val="de-DE"/>
          </w:rPr>
          <w:t>http://www.ema.europa.eu/</w:t>
        </w:r>
      </w:hyperlink>
      <w:r w:rsidR="00170FB8" w:rsidRPr="00A70426">
        <w:rPr>
          <w:noProof/>
          <w:szCs w:val="22"/>
          <w:lang w:val="de-DE"/>
        </w:rPr>
        <w:t>.</w:t>
      </w:r>
    </w:p>
    <w:p w14:paraId="1D6040F6" w14:textId="77777777" w:rsidR="009D2467" w:rsidRPr="00982262" w:rsidRDefault="009D2467" w:rsidP="00FC4A90">
      <w:pPr>
        <w:tabs>
          <w:tab w:val="clear" w:pos="567"/>
        </w:tabs>
        <w:spacing w:line="240" w:lineRule="auto"/>
        <w:rPr>
          <w:bCs/>
          <w:snapToGrid w:val="0"/>
          <w:szCs w:val="22"/>
          <w:lang w:val="de-DE" w:eastAsia="en-US"/>
        </w:rPr>
      </w:pPr>
    </w:p>
    <w:p w14:paraId="10A8D049" w14:textId="77777777" w:rsidR="00D07759" w:rsidRPr="00982262" w:rsidRDefault="00D07759" w:rsidP="00FC4A90">
      <w:pPr>
        <w:tabs>
          <w:tab w:val="clear" w:pos="567"/>
        </w:tabs>
        <w:spacing w:line="240" w:lineRule="auto"/>
        <w:rPr>
          <w:bCs/>
          <w:snapToGrid w:val="0"/>
          <w:szCs w:val="22"/>
          <w:lang w:val="de-DE" w:eastAsia="en-US"/>
        </w:rPr>
      </w:pPr>
    </w:p>
    <w:p w14:paraId="374B311D" w14:textId="77777777" w:rsidR="00D07759" w:rsidRPr="00A70426" w:rsidRDefault="00D07759" w:rsidP="00FC4A90">
      <w:pPr>
        <w:tabs>
          <w:tab w:val="clear" w:pos="567"/>
        </w:tabs>
        <w:spacing w:line="240" w:lineRule="auto"/>
        <w:rPr>
          <w:snapToGrid w:val="0"/>
          <w:szCs w:val="22"/>
          <w:lang w:val="de-DE" w:eastAsia="en-US"/>
        </w:rPr>
      </w:pPr>
      <w:r w:rsidRPr="00982262">
        <w:rPr>
          <w:b/>
          <w:snapToGrid w:val="0"/>
          <w:szCs w:val="22"/>
          <w:highlight w:val="lightGray"/>
          <w:lang w:val="de-DE" w:eastAsia="en-US"/>
        </w:rPr>
        <w:t>15.</w:t>
      </w:r>
      <w:r w:rsidRPr="00A70426">
        <w:rPr>
          <w:b/>
          <w:snapToGrid w:val="0"/>
          <w:szCs w:val="22"/>
          <w:lang w:val="de-DE" w:eastAsia="en-US"/>
        </w:rPr>
        <w:tab/>
        <w:t>WEITERE ANGABEN</w:t>
      </w:r>
    </w:p>
    <w:p w14:paraId="5AA7E449" w14:textId="77777777" w:rsidR="00D07759" w:rsidRPr="00A70426" w:rsidRDefault="00D07759" w:rsidP="00FC4A90">
      <w:pPr>
        <w:tabs>
          <w:tab w:val="clear" w:pos="567"/>
        </w:tabs>
        <w:spacing w:line="240" w:lineRule="auto"/>
        <w:rPr>
          <w:snapToGrid w:val="0"/>
          <w:szCs w:val="22"/>
          <w:lang w:val="de-DE" w:eastAsia="en-US"/>
        </w:rPr>
      </w:pPr>
    </w:p>
    <w:p w14:paraId="75EDB642" w14:textId="77777777" w:rsidR="00982262" w:rsidRDefault="00D07759" w:rsidP="00982262">
      <w:pPr>
        <w:tabs>
          <w:tab w:val="clear" w:pos="567"/>
        </w:tabs>
        <w:spacing w:line="240" w:lineRule="auto"/>
        <w:rPr>
          <w:szCs w:val="22"/>
          <w:lang w:val="de-DE"/>
        </w:rPr>
      </w:pPr>
      <w:r w:rsidRPr="00A70426">
        <w:rPr>
          <w:snapToGrid w:val="0"/>
          <w:szCs w:val="22"/>
          <w:lang w:val="de-DE" w:eastAsia="en-US"/>
        </w:rPr>
        <w:t>10</w:t>
      </w:r>
      <w:r w:rsidR="00050AB4" w:rsidRPr="00A70426">
        <w:rPr>
          <w:snapToGrid w:val="0"/>
          <w:szCs w:val="22"/>
          <w:lang w:val="de-DE" w:eastAsia="en-US"/>
        </w:rPr>
        <w:t xml:space="preserve"> ml</w:t>
      </w:r>
      <w:r w:rsidRPr="00A70426">
        <w:rPr>
          <w:snapToGrid w:val="0"/>
          <w:szCs w:val="22"/>
          <w:lang w:val="de-DE" w:eastAsia="en-US"/>
        </w:rPr>
        <w:t>, 32</w:t>
      </w:r>
      <w:r w:rsidR="00050AB4" w:rsidRPr="00A70426">
        <w:rPr>
          <w:snapToGrid w:val="0"/>
          <w:szCs w:val="22"/>
          <w:lang w:val="de-DE" w:eastAsia="en-US"/>
        </w:rPr>
        <w:t xml:space="preserve"> ml</w:t>
      </w:r>
      <w:r w:rsidR="005F1420" w:rsidRPr="00A70426">
        <w:rPr>
          <w:snapToGrid w:val="0"/>
          <w:szCs w:val="22"/>
          <w:lang w:val="de-DE" w:eastAsia="en-US"/>
        </w:rPr>
        <w:t xml:space="preserve">, </w:t>
      </w:r>
      <w:r w:rsidRPr="00A70426">
        <w:rPr>
          <w:snapToGrid w:val="0"/>
          <w:szCs w:val="22"/>
          <w:lang w:val="de-DE" w:eastAsia="en-US"/>
        </w:rPr>
        <w:t>100</w:t>
      </w:r>
      <w:r w:rsidR="00050AB4" w:rsidRPr="00A70426">
        <w:rPr>
          <w:snapToGrid w:val="0"/>
          <w:szCs w:val="22"/>
          <w:lang w:val="de-DE" w:eastAsia="en-US"/>
        </w:rPr>
        <w:t xml:space="preserve"> ml</w:t>
      </w:r>
      <w:r w:rsidRPr="00A70426">
        <w:rPr>
          <w:snapToGrid w:val="0"/>
          <w:szCs w:val="22"/>
          <w:lang w:val="de-DE" w:eastAsia="en-US"/>
        </w:rPr>
        <w:t xml:space="preserve"> </w:t>
      </w:r>
      <w:r w:rsidR="005F1420" w:rsidRPr="00A70426">
        <w:rPr>
          <w:snapToGrid w:val="0"/>
          <w:szCs w:val="22"/>
          <w:lang w:val="de-DE" w:eastAsia="en-US"/>
        </w:rPr>
        <w:t>oder 180</w:t>
      </w:r>
      <w:r w:rsidR="00D72683" w:rsidRPr="00A70426">
        <w:rPr>
          <w:snapToGrid w:val="0"/>
          <w:szCs w:val="22"/>
          <w:lang w:val="de-DE" w:eastAsia="en-US"/>
        </w:rPr>
        <w:t> </w:t>
      </w:r>
      <w:r w:rsidRPr="00A70426">
        <w:rPr>
          <w:snapToGrid w:val="0"/>
          <w:szCs w:val="22"/>
          <w:lang w:val="de-DE" w:eastAsia="en-US"/>
        </w:rPr>
        <w:t>ml Flasche. Es werden möglicherweise nicht alle Packungsgrößen in Verkehr gebracht.</w:t>
      </w:r>
    </w:p>
    <w:p w14:paraId="3B75F7D7" w14:textId="77777777" w:rsidR="00982262" w:rsidRDefault="00982262" w:rsidP="00982262">
      <w:pPr>
        <w:tabs>
          <w:tab w:val="clear" w:pos="567"/>
        </w:tabs>
        <w:spacing w:line="240" w:lineRule="auto"/>
        <w:rPr>
          <w:szCs w:val="22"/>
          <w:lang w:val="de-DE"/>
        </w:rPr>
      </w:pPr>
    </w:p>
    <w:p w14:paraId="37B1C24E" w14:textId="77777777" w:rsidR="00EF005C" w:rsidRPr="00A70426" w:rsidRDefault="00102232" w:rsidP="007E0EE6">
      <w:pPr>
        <w:tabs>
          <w:tab w:val="clear" w:pos="567"/>
        </w:tabs>
        <w:spacing w:line="240" w:lineRule="auto"/>
        <w:jc w:val="center"/>
        <w:rPr>
          <w:szCs w:val="22"/>
          <w:lang w:val="de-DE"/>
        </w:rPr>
      </w:pPr>
      <w:r w:rsidRPr="00A70426">
        <w:rPr>
          <w:szCs w:val="22"/>
          <w:lang w:val="de-DE"/>
        </w:rPr>
        <w:br w:type="page"/>
      </w:r>
      <w:r w:rsidR="00E350EA" w:rsidRPr="00A70426">
        <w:rPr>
          <w:b/>
          <w:szCs w:val="22"/>
          <w:lang w:val="de-DE"/>
        </w:rPr>
        <w:lastRenderedPageBreak/>
        <w:t>GEBRAUCHSINFORMATION</w:t>
      </w:r>
      <w:r w:rsidR="00F2454C" w:rsidRPr="00A70426">
        <w:rPr>
          <w:b/>
          <w:szCs w:val="22"/>
          <w:lang w:val="de-DE"/>
        </w:rPr>
        <w:t xml:space="preserve"> </w:t>
      </w:r>
    </w:p>
    <w:p w14:paraId="397803F3" w14:textId="77777777" w:rsidR="00F2454C" w:rsidRPr="00EB2727" w:rsidRDefault="00F2454C" w:rsidP="00B802EB">
      <w:pPr>
        <w:pStyle w:val="EndnoteText"/>
        <w:jc w:val="center"/>
        <w:outlineLvl w:val="1"/>
        <w:rPr>
          <w:b/>
          <w:bCs/>
          <w:szCs w:val="22"/>
          <w:lang w:val="de-DE"/>
        </w:rPr>
      </w:pPr>
      <w:r w:rsidRPr="00EB2727">
        <w:rPr>
          <w:b/>
          <w:bCs/>
          <w:szCs w:val="22"/>
          <w:lang w:val="de-DE"/>
        </w:rPr>
        <w:t>Metacam 5</w:t>
      </w:r>
      <w:r w:rsidR="00D72683" w:rsidRPr="00EB2727">
        <w:rPr>
          <w:b/>
          <w:bCs/>
          <w:szCs w:val="22"/>
          <w:lang w:val="de-DE"/>
        </w:rPr>
        <w:t> </w:t>
      </w:r>
      <w:r w:rsidRPr="00EB2727">
        <w:rPr>
          <w:b/>
          <w:bCs/>
          <w:szCs w:val="22"/>
          <w:lang w:val="de-DE"/>
        </w:rPr>
        <w:t>mg/ml Injektionslösung für Hunde und Katzen</w:t>
      </w:r>
    </w:p>
    <w:p w14:paraId="4C3C6468" w14:textId="77777777" w:rsidR="00F2454C" w:rsidRPr="00A70426" w:rsidRDefault="00F2454C" w:rsidP="00FC4A90">
      <w:pPr>
        <w:spacing w:line="240" w:lineRule="auto"/>
        <w:rPr>
          <w:b/>
          <w:szCs w:val="22"/>
          <w:lang w:val="de-DE"/>
        </w:rPr>
      </w:pPr>
    </w:p>
    <w:p w14:paraId="43E4CF89" w14:textId="77777777" w:rsidR="00F2454C" w:rsidRPr="00A70426" w:rsidRDefault="00F2454C" w:rsidP="00FC4A90">
      <w:pPr>
        <w:spacing w:line="240" w:lineRule="auto"/>
        <w:ind w:left="567" w:hanging="567"/>
        <w:rPr>
          <w:szCs w:val="22"/>
          <w:lang w:val="de-DE"/>
        </w:rPr>
      </w:pPr>
      <w:r w:rsidRPr="00982262">
        <w:rPr>
          <w:b/>
          <w:szCs w:val="22"/>
          <w:highlight w:val="lightGray"/>
          <w:lang w:val="de-DE"/>
        </w:rPr>
        <w:t>1.</w:t>
      </w:r>
      <w:r w:rsidRPr="00A70426">
        <w:rPr>
          <w:b/>
          <w:szCs w:val="22"/>
          <w:lang w:val="de-DE"/>
        </w:rPr>
        <w:tab/>
        <w:t xml:space="preserve">NAME UND ANSCHRIFT </w:t>
      </w:r>
      <w:r w:rsidRPr="00A70426">
        <w:rPr>
          <w:b/>
          <w:caps/>
          <w:szCs w:val="22"/>
          <w:lang w:val="de-DE"/>
        </w:rPr>
        <w:t xml:space="preserve">des </w:t>
      </w:r>
      <w:r w:rsidR="00F710AE" w:rsidRPr="00A70426">
        <w:rPr>
          <w:b/>
          <w:caps/>
          <w:szCs w:val="22"/>
          <w:lang w:val="de-DE"/>
        </w:rPr>
        <w:t>ZULASSUNGSINHABERS</w:t>
      </w:r>
      <w:r w:rsidRPr="00A70426">
        <w:rPr>
          <w:szCs w:val="22"/>
          <w:lang w:val="de-DE"/>
        </w:rPr>
        <w:t xml:space="preserve"> </w:t>
      </w:r>
      <w:r w:rsidRPr="00A70426">
        <w:rPr>
          <w:b/>
          <w:szCs w:val="22"/>
          <w:lang w:val="de-DE"/>
        </w:rPr>
        <w:t>UND, WENN UNTERSCHIEDLICH, DES HERSTELLERS, DER FÜR DIE CHARGENFREIGABE VERANTWORTLICH IST</w:t>
      </w:r>
    </w:p>
    <w:p w14:paraId="3BFA87DF" w14:textId="77777777" w:rsidR="00F2454C" w:rsidRPr="00A70426" w:rsidRDefault="00F2454C" w:rsidP="00FC4A90">
      <w:pPr>
        <w:tabs>
          <w:tab w:val="clear" w:pos="567"/>
        </w:tabs>
        <w:spacing w:line="240" w:lineRule="auto"/>
        <w:rPr>
          <w:szCs w:val="22"/>
          <w:lang w:val="de-DE"/>
        </w:rPr>
      </w:pPr>
    </w:p>
    <w:p w14:paraId="153B4C55" w14:textId="77777777" w:rsidR="0056676F" w:rsidRPr="00A70426" w:rsidRDefault="0056676F" w:rsidP="00FC4A90">
      <w:pPr>
        <w:spacing w:line="240" w:lineRule="auto"/>
        <w:rPr>
          <w:szCs w:val="22"/>
          <w:u w:val="single"/>
          <w:lang w:val="de-DE"/>
        </w:rPr>
      </w:pPr>
      <w:r w:rsidRPr="00A70426">
        <w:rPr>
          <w:szCs w:val="22"/>
          <w:u w:val="single"/>
          <w:lang w:val="de-DE"/>
        </w:rPr>
        <w:t>Zulassungsinhaber</w:t>
      </w:r>
    </w:p>
    <w:p w14:paraId="1EEC15F3"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Boehringer Ingelheim Vetmedica GmbH</w:t>
      </w:r>
    </w:p>
    <w:p w14:paraId="6212C02D"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55216 Ingelheim/Rhein</w:t>
      </w:r>
    </w:p>
    <w:p w14:paraId="04636155" w14:textId="77777777" w:rsidR="0056676F" w:rsidRPr="00982262" w:rsidRDefault="0056676F" w:rsidP="00FC4A90">
      <w:pPr>
        <w:tabs>
          <w:tab w:val="left" w:pos="0"/>
          <w:tab w:val="left" w:pos="142"/>
        </w:tabs>
        <w:spacing w:line="240" w:lineRule="auto"/>
        <w:rPr>
          <w:caps/>
          <w:szCs w:val="22"/>
          <w:lang w:val="de-DE"/>
        </w:rPr>
      </w:pPr>
      <w:r w:rsidRPr="00982262">
        <w:rPr>
          <w:caps/>
          <w:szCs w:val="22"/>
          <w:lang w:val="de-DE"/>
        </w:rPr>
        <w:t>Deutschland</w:t>
      </w:r>
    </w:p>
    <w:p w14:paraId="7399AB54" w14:textId="77777777" w:rsidR="0056676F" w:rsidRPr="00982262" w:rsidRDefault="0056676F" w:rsidP="00FC4A90">
      <w:pPr>
        <w:spacing w:line="240" w:lineRule="auto"/>
        <w:rPr>
          <w:szCs w:val="22"/>
          <w:lang w:val="de-DE"/>
        </w:rPr>
      </w:pPr>
    </w:p>
    <w:p w14:paraId="694EB138" w14:textId="77777777" w:rsidR="0056676F" w:rsidRPr="008B15BA" w:rsidRDefault="0056676F" w:rsidP="00FC4A90">
      <w:pPr>
        <w:spacing w:line="240" w:lineRule="auto"/>
        <w:rPr>
          <w:szCs w:val="22"/>
          <w:u w:val="single"/>
          <w:lang w:val="de-DE"/>
        </w:rPr>
      </w:pPr>
      <w:r w:rsidRPr="008B15BA">
        <w:rPr>
          <w:szCs w:val="22"/>
          <w:u w:val="single"/>
          <w:lang w:val="de-DE"/>
        </w:rPr>
        <w:t>Hersteller</w:t>
      </w:r>
      <w:r w:rsidR="00440951" w:rsidRPr="00440951">
        <w:rPr>
          <w:szCs w:val="22"/>
          <w:u w:val="single"/>
          <w:lang w:val="de-DE"/>
        </w:rPr>
        <w:t xml:space="preserve"> </w:t>
      </w:r>
      <w:r w:rsidR="00440951" w:rsidRPr="00A70426">
        <w:rPr>
          <w:szCs w:val="22"/>
          <w:u w:val="single"/>
          <w:lang w:val="de-DE"/>
        </w:rPr>
        <w:t>de</w:t>
      </w:r>
      <w:r w:rsidR="00440951">
        <w:rPr>
          <w:szCs w:val="22"/>
          <w:u w:val="single"/>
          <w:lang w:val="de-DE"/>
        </w:rPr>
        <w:t>r</w:t>
      </w:r>
      <w:r w:rsidR="00440951" w:rsidRPr="00A70426">
        <w:rPr>
          <w:szCs w:val="22"/>
          <w:u w:val="single"/>
          <w:lang w:val="de-DE"/>
        </w:rPr>
        <w:t xml:space="preserve"> für die Chargenfreigabe verantwortlich</w:t>
      </w:r>
      <w:r w:rsidR="00440951">
        <w:rPr>
          <w:szCs w:val="22"/>
          <w:u w:val="single"/>
          <w:lang w:val="de-DE"/>
        </w:rPr>
        <w:t xml:space="preserve"> ist</w:t>
      </w:r>
    </w:p>
    <w:p w14:paraId="0AF1AD5B" w14:textId="77777777" w:rsidR="0056676F" w:rsidRPr="00A70426" w:rsidRDefault="0056676F" w:rsidP="00FC4A90">
      <w:pPr>
        <w:tabs>
          <w:tab w:val="left" w:pos="142"/>
        </w:tabs>
        <w:spacing w:line="240" w:lineRule="auto"/>
        <w:rPr>
          <w:szCs w:val="22"/>
        </w:rPr>
      </w:pPr>
      <w:r w:rsidRPr="00A70426">
        <w:rPr>
          <w:szCs w:val="22"/>
        </w:rPr>
        <w:t>Labiana Life Sciences S.A.</w:t>
      </w:r>
    </w:p>
    <w:p w14:paraId="749420C5" w14:textId="77777777" w:rsidR="0056676F" w:rsidRPr="00982262" w:rsidRDefault="0056676F" w:rsidP="00FC4A90">
      <w:pPr>
        <w:tabs>
          <w:tab w:val="left" w:pos="142"/>
        </w:tabs>
        <w:spacing w:line="240" w:lineRule="auto"/>
        <w:rPr>
          <w:szCs w:val="22"/>
          <w:lang w:val="sv-SE"/>
        </w:rPr>
      </w:pPr>
      <w:r w:rsidRPr="00982262">
        <w:rPr>
          <w:szCs w:val="22"/>
          <w:lang w:val="sv-SE"/>
        </w:rPr>
        <w:t>Venus, 26</w:t>
      </w:r>
    </w:p>
    <w:p w14:paraId="71BA25EA" w14:textId="77777777" w:rsidR="0056676F" w:rsidRPr="00982262" w:rsidRDefault="0056676F" w:rsidP="00FC4A90">
      <w:pPr>
        <w:tabs>
          <w:tab w:val="left" w:pos="142"/>
        </w:tabs>
        <w:spacing w:line="240" w:lineRule="auto"/>
        <w:rPr>
          <w:szCs w:val="22"/>
          <w:lang w:val="sv-SE"/>
        </w:rPr>
      </w:pPr>
      <w:r w:rsidRPr="00982262">
        <w:rPr>
          <w:szCs w:val="22"/>
          <w:lang w:val="sv-SE"/>
        </w:rPr>
        <w:t>Can Parellada Industrial</w:t>
      </w:r>
    </w:p>
    <w:p w14:paraId="0D4D880F" w14:textId="77777777" w:rsidR="0056676F" w:rsidRPr="00982262" w:rsidRDefault="0056676F" w:rsidP="00FC4A90">
      <w:pPr>
        <w:tabs>
          <w:tab w:val="left" w:pos="142"/>
        </w:tabs>
        <w:spacing w:line="240" w:lineRule="auto"/>
        <w:rPr>
          <w:szCs w:val="22"/>
          <w:lang w:val="sv-SE"/>
        </w:rPr>
      </w:pPr>
      <w:r w:rsidRPr="00982262">
        <w:rPr>
          <w:szCs w:val="22"/>
          <w:lang w:val="sv-SE"/>
        </w:rPr>
        <w:t>08228 Terrassa</w:t>
      </w:r>
      <w:r w:rsidR="001D3FBC" w:rsidRPr="00982262">
        <w:rPr>
          <w:szCs w:val="22"/>
          <w:lang w:val="sv-SE"/>
        </w:rPr>
        <w:t>, Barcelona</w:t>
      </w:r>
    </w:p>
    <w:p w14:paraId="72695946" w14:textId="77777777" w:rsidR="0056676F" w:rsidRPr="00982262" w:rsidRDefault="0056676F" w:rsidP="00FC4A90">
      <w:pPr>
        <w:spacing w:line="240" w:lineRule="auto"/>
        <w:rPr>
          <w:caps/>
          <w:szCs w:val="22"/>
          <w:lang w:val="sv-SE"/>
        </w:rPr>
      </w:pPr>
      <w:r w:rsidRPr="00982262">
        <w:rPr>
          <w:caps/>
          <w:szCs w:val="22"/>
          <w:lang w:val="sv-SE"/>
        </w:rPr>
        <w:t>Spanien</w:t>
      </w:r>
    </w:p>
    <w:p w14:paraId="4E92CA9D" w14:textId="77777777" w:rsidR="00F2454C" w:rsidRPr="00982262" w:rsidRDefault="00F2454C" w:rsidP="00FC4A90">
      <w:pPr>
        <w:tabs>
          <w:tab w:val="clear" w:pos="567"/>
        </w:tabs>
        <w:spacing w:line="240" w:lineRule="auto"/>
        <w:rPr>
          <w:szCs w:val="22"/>
          <w:lang w:val="sv-SE"/>
        </w:rPr>
      </w:pPr>
    </w:p>
    <w:p w14:paraId="7073D05C" w14:textId="77777777" w:rsidR="00675F5F" w:rsidRPr="00675F5F" w:rsidRDefault="00675F5F" w:rsidP="00675F5F">
      <w:pPr>
        <w:widowControl w:val="0"/>
        <w:adjustRightInd w:val="0"/>
        <w:jc w:val="both"/>
        <w:textAlignment w:val="baseline"/>
        <w:rPr>
          <w:szCs w:val="22"/>
          <w:highlight w:val="lightGray"/>
          <w:lang w:val="sv-SE" w:eastAsia="en-US"/>
        </w:rPr>
      </w:pPr>
      <w:r w:rsidRPr="00675F5F">
        <w:rPr>
          <w:szCs w:val="22"/>
          <w:highlight w:val="lightGray"/>
          <w:lang w:val="sv-SE" w:eastAsia="en-US"/>
        </w:rPr>
        <w:t>KVP Pharma + Veterinär Produkte GmbH</w:t>
      </w:r>
    </w:p>
    <w:p w14:paraId="260D45C5" w14:textId="77777777" w:rsidR="0016589B" w:rsidRPr="00E46F35" w:rsidRDefault="0016589B" w:rsidP="0016589B">
      <w:pPr>
        <w:widowControl w:val="0"/>
        <w:adjustRightInd w:val="0"/>
        <w:jc w:val="both"/>
        <w:textAlignment w:val="baseline"/>
        <w:rPr>
          <w:szCs w:val="22"/>
          <w:highlight w:val="lightGray"/>
          <w:lang w:val="de-DE" w:eastAsia="en-US"/>
        </w:rPr>
      </w:pPr>
      <w:r w:rsidRPr="00E46F35">
        <w:rPr>
          <w:szCs w:val="22"/>
          <w:highlight w:val="lightGray"/>
          <w:lang w:val="de-DE" w:eastAsia="en-US"/>
        </w:rPr>
        <w:t>Projensdorfer Str. 324</w:t>
      </w:r>
    </w:p>
    <w:p w14:paraId="663A6337" w14:textId="77777777" w:rsidR="00675F5F" w:rsidRPr="00982262" w:rsidRDefault="00675F5F" w:rsidP="00675F5F">
      <w:pPr>
        <w:widowControl w:val="0"/>
        <w:adjustRightInd w:val="0"/>
        <w:jc w:val="both"/>
        <w:textAlignment w:val="baseline"/>
        <w:rPr>
          <w:szCs w:val="22"/>
          <w:highlight w:val="lightGray"/>
          <w:lang w:val="de-DE" w:eastAsia="en-US"/>
        </w:rPr>
      </w:pPr>
      <w:r w:rsidRPr="00982262">
        <w:rPr>
          <w:szCs w:val="22"/>
          <w:highlight w:val="lightGray"/>
          <w:lang w:val="de-DE" w:eastAsia="en-US"/>
        </w:rPr>
        <w:t>24106 Kiel</w:t>
      </w:r>
    </w:p>
    <w:p w14:paraId="68FD2E36" w14:textId="77777777" w:rsidR="00AC6491" w:rsidRPr="00982262" w:rsidRDefault="00AC6491" w:rsidP="00AC6491">
      <w:pPr>
        <w:widowControl w:val="0"/>
        <w:adjustRightInd w:val="0"/>
        <w:jc w:val="both"/>
        <w:textAlignment w:val="baseline"/>
        <w:rPr>
          <w:szCs w:val="22"/>
          <w:lang w:val="de-DE" w:eastAsia="en-US"/>
        </w:rPr>
      </w:pPr>
      <w:r w:rsidRPr="00982262">
        <w:rPr>
          <w:szCs w:val="22"/>
          <w:highlight w:val="lightGray"/>
          <w:lang w:val="de-DE" w:eastAsia="en-US"/>
        </w:rPr>
        <w:t>DEUTSCHLAND</w:t>
      </w:r>
    </w:p>
    <w:p w14:paraId="53E2C9C6" w14:textId="77777777" w:rsidR="00675F5F" w:rsidRPr="00982262" w:rsidRDefault="00675F5F" w:rsidP="00675F5F">
      <w:pPr>
        <w:widowControl w:val="0"/>
        <w:adjustRightInd w:val="0"/>
        <w:jc w:val="both"/>
        <w:textAlignment w:val="baseline"/>
        <w:rPr>
          <w:szCs w:val="22"/>
          <w:lang w:val="de-DE" w:eastAsia="en-US"/>
        </w:rPr>
      </w:pPr>
    </w:p>
    <w:p w14:paraId="3E6389F2" w14:textId="77777777" w:rsidR="00F2454C" w:rsidRPr="00982262" w:rsidRDefault="00F2454C" w:rsidP="00FC4A90">
      <w:pPr>
        <w:spacing w:line="240" w:lineRule="auto"/>
        <w:rPr>
          <w:bCs/>
          <w:szCs w:val="22"/>
          <w:lang w:val="de-DE"/>
        </w:rPr>
      </w:pPr>
    </w:p>
    <w:p w14:paraId="0BAFDAAA" w14:textId="77777777" w:rsidR="00EF005C" w:rsidRPr="00A70426" w:rsidRDefault="00F2454C" w:rsidP="00FC4A90">
      <w:pPr>
        <w:spacing w:line="240" w:lineRule="auto"/>
        <w:rPr>
          <w:szCs w:val="22"/>
          <w:lang w:val="de-DE"/>
        </w:rPr>
      </w:pPr>
      <w:r w:rsidRPr="00982262">
        <w:rPr>
          <w:b/>
          <w:szCs w:val="22"/>
          <w:highlight w:val="lightGray"/>
          <w:lang w:val="de-DE"/>
        </w:rPr>
        <w:t>2</w:t>
      </w:r>
      <w:r w:rsidR="00EF005C" w:rsidRPr="00982262">
        <w:rPr>
          <w:b/>
          <w:szCs w:val="22"/>
          <w:highlight w:val="lightGray"/>
          <w:lang w:val="de-DE"/>
        </w:rPr>
        <w:t>.</w:t>
      </w:r>
      <w:r w:rsidR="00EF005C" w:rsidRPr="00A70426">
        <w:rPr>
          <w:b/>
          <w:szCs w:val="22"/>
          <w:lang w:val="de-DE"/>
        </w:rPr>
        <w:tab/>
        <w:t>BEZEICHNUNG DES TIERARZNEIMITTELS</w:t>
      </w:r>
    </w:p>
    <w:p w14:paraId="746465C0" w14:textId="77777777" w:rsidR="00EF005C" w:rsidRPr="00A70426" w:rsidRDefault="00EF005C" w:rsidP="00FC4A90">
      <w:pPr>
        <w:tabs>
          <w:tab w:val="clear" w:pos="567"/>
        </w:tabs>
        <w:spacing w:line="240" w:lineRule="auto"/>
        <w:rPr>
          <w:szCs w:val="22"/>
          <w:lang w:val="de-DE"/>
        </w:rPr>
      </w:pPr>
    </w:p>
    <w:p w14:paraId="4AA06738" w14:textId="77777777" w:rsidR="00EF005C" w:rsidRPr="00A70426" w:rsidRDefault="00EF005C" w:rsidP="00FC4A90">
      <w:pPr>
        <w:tabs>
          <w:tab w:val="clear" w:pos="567"/>
        </w:tabs>
        <w:spacing w:line="240" w:lineRule="auto"/>
        <w:rPr>
          <w:szCs w:val="22"/>
          <w:lang w:val="de-DE"/>
        </w:rPr>
      </w:pPr>
      <w:r w:rsidRPr="00A70426">
        <w:rPr>
          <w:szCs w:val="22"/>
          <w:lang w:val="de-DE"/>
        </w:rPr>
        <w:t>Metacam 5</w:t>
      </w:r>
      <w:r w:rsidR="00D72683" w:rsidRPr="00A70426">
        <w:rPr>
          <w:szCs w:val="22"/>
          <w:lang w:val="de-DE"/>
        </w:rPr>
        <w:t> </w:t>
      </w:r>
      <w:r w:rsidRPr="00A70426">
        <w:rPr>
          <w:szCs w:val="22"/>
          <w:lang w:val="de-DE"/>
        </w:rPr>
        <w:t>mg/ml Injektionslösung für Hunde und Katzen</w:t>
      </w:r>
    </w:p>
    <w:p w14:paraId="06A49B8D" w14:textId="77777777" w:rsidR="006A5560" w:rsidRPr="00A70426" w:rsidRDefault="006A5560" w:rsidP="00FC4A90">
      <w:pPr>
        <w:tabs>
          <w:tab w:val="clear" w:pos="567"/>
        </w:tabs>
        <w:spacing w:line="240" w:lineRule="auto"/>
        <w:rPr>
          <w:szCs w:val="22"/>
          <w:lang w:val="de-DE"/>
        </w:rPr>
      </w:pPr>
      <w:r w:rsidRPr="00A70426">
        <w:rPr>
          <w:szCs w:val="22"/>
          <w:lang w:val="de-DE"/>
        </w:rPr>
        <w:t>Meloxicam</w:t>
      </w:r>
    </w:p>
    <w:p w14:paraId="73F01948" w14:textId="77777777" w:rsidR="00EF005C" w:rsidRPr="00A70426" w:rsidRDefault="00EF005C" w:rsidP="00FC4A90">
      <w:pPr>
        <w:tabs>
          <w:tab w:val="clear" w:pos="567"/>
        </w:tabs>
        <w:spacing w:line="240" w:lineRule="auto"/>
        <w:rPr>
          <w:szCs w:val="22"/>
          <w:lang w:val="de-DE"/>
        </w:rPr>
      </w:pPr>
    </w:p>
    <w:p w14:paraId="5D06CDAD" w14:textId="77777777" w:rsidR="00EF005C" w:rsidRPr="00A70426" w:rsidRDefault="00EF005C" w:rsidP="00FC4A90">
      <w:pPr>
        <w:tabs>
          <w:tab w:val="clear" w:pos="567"/>
        </w:tabs>
        <w:spacing w:line="240" w:lineRule="auto"/>
        <w:rPr>
          <w:szCs w:val="22"/>
          <w:lang w:val="de-DE"/>
        </w:rPr>
      </w:pPr>
    </w:p>
    <w:p w14:paraId="690D3CB0" w14:textId="77777777" w:rsidR="00EF005C" w:rsidRPr="00A70426" w:rsidRDefault="00F2454C" w:rsidP="00FC4A90">
      <w:pPr>
        <w:spacing w:line="240" w:lineRule="auto"/>
        <w:rPr>
          <w:szCs w:val="22"/>
          <w:lang w:val="de-DE"/>
        </w:rPr>
      </w:pPr>
      <w:r w:rsidRPr="00982262">
        <w:rPr>
          <w:b/>
          <w:szCs w:val="22"/>
          <w:highlight w:val="lightGray"/>
          <w:lang w:val="de-DE"/>
        </w:rPr>
        <w:t>3</w:t>
      </w:r>
      <w:r w:rsidR="00EF005C" w:rsidRPr="00982262">
        <w:rPr>
          <w:b/>
          <w:szCs w:val="22"/>
          <w:highlight w:val="lightGray"/>
          <w:lang w:val="de-DE"/>
        </w:rPr>
        <w:t>.</w:t>
      </w:r>
      <w:r w:rsidR="00EF005C" w:rsidRPr="00A70426">
        <w:rPr>
          <w:b/>
          <w:szCs w:val="22"/>
          <w:lang w:val="de-DE"/>
        </w:rPr>
        <w:tab/>
      </w:r>
      <w:r w:rsidR="005F1420" w:rsidRPr="00A70426">
        <w:rPr>
          <w:b/>
          <w:szCs w:val="22"/>
          <w:lang w:val="de-DE"/>
        </w:rPr>
        <w:t>WIRKSTOFF(E)</w:t>
      </w:r>
      <w:r w:rsidR="00EF005C" w:rsidRPr="00A70426">
        <w:rPr>
          <w:b/>
          <w:szCs w:val="22"/>
          <w:lang w:val="de-DE"/>
        </w:rPr>
        <w:t xml:space="preserve"> UND SONSTIGE BESTANDTEILE </w:t>
      </w:r>
    </w:p>
    <w:p w14:paraId="3BDE19C8" w14:textId="77777777" w:rsidR="00EF005C" w:rsidRPr="00A70426" w:rsidRDefault="00EF005C" w:rsidP="00FC4A90">
      <w:pPr>
        <w:tabs>
          <w:tab w:val="clear" w:pos="567"/>
        </w:tabs>
        <w:spacing w:line="240" w:lineRule="auto"/>
        <w:rPr>
          <w:szCs w:val="22"/>
          <w:lang w:val="de-DE"/>
        </w:rPr>
      </w:pPr>
    </w:p>
    <w:p w14:paraId="528FF26F" w14:textId="77777777" w:rsidR="00573DD5" w:rsidRPr="00B357BF" w:rsidRDefault="00573DD5" w:rsidP="00FC4A90">
      <w:pPr>
        <w:tabs>
          <w:tab w:val="clear" w:pos="567"/>
        </w:tabs>
        <w:spacing w:line="240" w:lineRule="auto"/>
        <w:rPr>
          <w:szCs w:val="22"/>
          <w:lang w:val="de-DE"/>
        </w:rPr>
      </w:pPr>
      <w:r w:rsidRPr="00B357BF">
        <w:rPr>
          <w:szCs w:val="22"/>
          <w:lang w:val="de-DE"/>
        </w:rPr>
        <w:t>Ein ml enthält:</w:t>
      </w:r>
    </w:p>
    <w:p w14:paraId="775471ED" w14:textId="77777777" w:rsidR="00EF005C" w:rsidRPr="00B357BF" w:rsidRDefault="00EF005C" w:rsidP="007E098C">
      <w:pPr>
        <w:tabs>
          <w:tab w:val="clear" w:pos="567"/>
          <w:tab w:val="left" w:pos="1985"/>
        </w:tabs>
        <w:spacing w:line="240" w:lineRule="auto"/>
        <w:rPr>
          <w:szCs w:val="22"/>
          <w:lang w:val="de-DE"/>
        </w:rPr>
      </w:pPr>
      <w:r w:rsidRPr="00B357BF">
        <w:rPr>
          <w:szCs w:val="22"/>
          <w:lang w:val="de-DE"/>
        </w:rPr>
        <w:t>Meloxicam</w:t>
      </w:r>
      <w:r w:rsidRPr="00B357BF">
        <w:rPr>
          <w:szCs w:val="22"/>
          <w:lang w:val="de-DE"/>
        </w:rPr>
        <w:tab/>
        <w:t>5</w:t>
      </w:r>
      <w:r w:rsidR="00D72683" w:rsidRPr="00B357BF">
        <w:rPr>
          <w:szCs w:val="22"/>
          <w:lang w:val="de-DE"/>
        </w:rPr>
        <w:t> </w:t>
      </w:r>
      <w:r w:rsidRPr="00B357BF">
        <w:rPr>
          <w:szCs w:val="22"/>
          <w:lang w:val="de-DE"/>
        </w:rPr>
        <w:t>mg</w:t>
      </w:r>
    </w:p>
    <w:p w14:paraId="7DA3769F" w14:textId="77777777" w:rsidR="00EF005C" w:rsidRPr="00B357BF" w:rsidRDefault="00EF005C" w:rsidP="007E098C">
      <w:pPr>
        <w:tabs>
          <w:tab w:val="clear" w:pos="567"/>
          <w:tab w:val="left" w:pos="1985"/>
        </w:tabs>
        <w:spacing w:line="240" w:lineRule="auto"/>
        <w:rPr>
          <w:szCs w:val="22"/>
          <w:lang w:val="de-DE"/>
        </w:rPr>
      </w:pPr>
      <w:r w:rsidRPr="00B357BF">
        <w:rPr>
          <w:szCs w:val="22"/>
          <w:lang w:val="de-DE"/>
        </w:rPr>
        <w:t>Ethanol</w:t>
      </w:r>
      <w:r w:rsidRPr="00B357BF">
        <w:rPr>
          <w:szCs w:val="22"/>
          <w:lang w:val="de-DE"/>
        </w:rPr>
        <w:tab/>
        <w:t>150</w:t>
      </w:r>
      <w:r w:rsidR="00D72683" w:rsidRPr="00B357BF">
        <w:rPr>
          <w:szCs w:val="22"/>
          <w:lang w:val="de-DE"/>
        </w:rPr>
        <w:t> </w:t>
      </w:r>
      <w:r w:rsidRPr="00B357BF">
        <w:rPr>
          <w:szCs w:val="22"/>
          <w:lang w:val="de-DE"/>
        </w:rPr>
        <w:t>mg</w:t>
      </w:r>
    </w:p>
    <w:p w14:paraId="030AB6C3" w14:textId="77777777" w:rsidR="00EF005C" w:rsidRPr="00B357BF" w:rsidRDefault="00EF005C" w:rsidP="00FC4A90">
      <w:pPr>
        <w:tabs>
          <w:tab w:val="clear" w:pos="567"/>
        </w:tabs>
        <w:spacing w:line="240" w:lineRule="auto"/>
        <w:rPr>
          <w:szCs w:val="22"/>
          <w:lang w:val="de-DE"/>
        </w:rPr>
      </w:pPr>
    </w:p>
    <w:p w14:paraId="4D121A33" w14:textId="77777777" w:rsidR="001D3FBC" w:rsidRPr="00B357BF" w:rsidRDefault="001D3FBC" w:rsidP="00FC4A90">
      <w:pPr>
        <w:tabs>
          <w:tab w:val="clear" w:pos="567"/>
        </w:tabs>
        <w:spacing w:line="240" w:lineRule="auto"/>
        <w:rPr>
          <w:szCs w:val="22"/>
          <w:lang w:val="de-DE"/>
        </w:rPr>
      </w:pPr>
      <w:r w:rsidRPr="00B357BF">
        <w:rPr>
          <w:szCs w:val="22"/>
          <w:lang w:val="de-DE"/>
        </w:rPr>
        <w:t>Klare gelbe Lösung.</w:t>
      </w:r>
    </w:p>
    <w:p w14:paraId="4A83FBAF" w14:textId="77777777" w:rsidR="001D3FBC" w:rsidRPr="00B357BF" w:rsidRDefault="001D3FBC" w:rsidP="00FC4A90">
      <w:pPr>
        <w:tabs>
          <w:tab w:val="clear" w:pos="567"/>
        </w:tabs>
        <w:spacing w:line="240" w:lineRule="auto"/>
        <w:rPr>
          <w:szCs w:val="22"/>
          <w:lang w:val="de-DE"/>
        </w:rPr>
      </w:pPr>
    </w:p>
    <w:p w14:paraId="445B3B4C" w14:textId="77777777" w:rsidR="00EF005C" w:rsidRPr="00B357BF" w:rsidRDefault="00EF005C" w:rsidP="00FC4A90">
      <w:pPr>
        <w:tabs>
          <w:tab w:val="clear" w:pos="567"/>
        </w:tabs>
        <w:spacing w:line="240" w:lineRule="auto"/>
        <w:rPr>
          <w:szCs w:val="22"/>
          <w:lang w:val="de-DE"/>
        </w:rPr>
      </w:pPr>
    </w:p>
    <w:p w14:paraId="7AFE9A76" w14:textId="77777777" w:rsidR="00F2454C" w:rsidRPr="00A70426" w:rsidRDefault="00F2454C" w:rsidP="00FC4A90">
      <w:pPr>
        <w:spacing w:line="240" w:lineRule="auto"/>
        <w:rPr>
          <w:szCs w:val="22"/>
          <w:lang w:val="de-DE"/>
        </w:rPr>
      </w:pPr>
      <w:r w:rsidRPr="00B357BF">
        <w:rPr>
          <w:b/>
          <w:szCs w:val="22"/>
          <w:highlight w:val="lightGray"/>
          <w:lang w:val="de-DE"/>
        </w:rPr>
        <w:t>4.</w:t>
      </w:r>
      <w:r w:rsidRPr="00A70426">
        <w:rPr>
          <w:b/>
          <w:szCs w:val="22"/>
          <w:lang w:val="de-DE"/>
        </w:rPr>
        <w:tab/>
        <w:t>ANWENDUNGSGEBIET(E)</w:t>
      </w:r>
    </w:p>
    <w:p w14:paraId="1478A87E" w14:textId="77777777" w:rsidR="00F2454C" w:rsidRPr="00A70426" w:rsidRDefault="00F2454C" w:rsidP="00FC4A90">
      <w:pPr>
        <w:tabs>
          <w:tab w:val="clear" w:pos="567"/>
        </w:tabs>
        <w:spacing w:line="240" w:lineRule="auto"/>
        <w:rPr>
          <w:szCs w:val="22"/>
          <w:lang w:val="de-DE"/>
        </w:rPr>
      </w:pPr>
    </w:p>
    <w:p w14:paraId="73E4948E" w14:textId="77777777" w:rsidR="00F2454C" w:rsidRPr="001D3FBC" w:rsidRDefault="00F2454C" w:rsidP="00FC4A90">
      <w:pPr>
        <w:spacing w:line="240" w:lineRule="auto"/>
        <w:rPr>
          <w:bCs/>
          <w:snapToGrid w:val="0"/>
          <w:szCs w:val="22"/>
          <w:u w:val="single"/>
          <w:lang w:val="de-DE"/>
        </w:rPr>
      </w:pPr>
      <w:r w:rsidRPr="001D3FBC">
        <w:rPr>
          <w:bCs/>
          <w:snapToGrid w:val="0"/>
          <w:szCs w:val="22"/>
          <w:u w:val="single"/>
          <w:lang w:val="de-DE"/>
        </w:rPr>
        <w:t>Hunde:</w:t>
      </w:r>
    </w:p>
    <w:p w14:paraId="232400ED" w14:textId="77777777" w:rsidR="00F2454C" w:rsidRPr="00A70426" w:rsidRDefault="00F2454C" w:rsidP="00FC4A90">
      <w:pPr>
        <w:spacing w:line="240" w:lineRule="auto"/>
        <w:rPr>
          <w:snapToGrid w:val="0"/>
          <w:szCs w:val="22"/>
          <w:lang w:val="de-DE"/>
        </w:rPr>
      </w:pPr>
      <w:r w:rsidRPr="00A70426">
        <w:rPr>
          <w:snapToGrid w:val="0"/>
          <w:szCs w:val="22"/>
          <w:lang w:val="de-DE"/>
        </w:rPr>
        <w:t>Linderung von Entzündung und Schmerzen bei akuten und chronischen Erkrankungen des Bewegungsapparates. Verminderung post-operativer Schmerzen und Entzündungen nach orthopädischen Eingriffen und Weichteiloperationen.</w:t>
      </w:r>
    </w:p>
    <w:p w14:paraId="374448F5" w14:textId="77777777" w:rsidR="00F2454C" w:rsidRPr="00A70426" w:rsidRDefault="00F2454C" w:rsidP="00FC4A90">
      <w:pPr>
        <w:widowControl w:val="0"/>
        <w:tabs>
          <w:tab w:val="clear" w:pos="567"/>
        </w:tabs>
        <w:spacing w:line="240" w:lineRule="auto"/>
        <w:rPr>
          <w:szCs w:val="22"/>
          <w:lang w:val="de-DE"/>
        </w:rPr>
      </w:pPr>
    </w:p>
    <w:p w14:paraId="51AFB612" w14:textId="77777777" w:rsidR="00F2454C" w:rsidRPr="001D3FBC" w:rsidRDefault="00F2454C" w:rsidP="00FC4A90">
      <w:pPr>
        <w:tabs>
          <w:tab w:val="clear" w:pos="567"/>
        </w:tabs>
        <w:spacing w:line="240" w:lineRule="auto"/>
        <w:rPr>
          <w:bCs/>
          <w:szCs w:val="22"/>
          <w:u w:val="single"/>
          <w:lang w:val="de-DE"/>
        </w:rPr>
      </w:pPr>
      <w:r w:rsidRPr="001D3FBC">
        <w:rPr>
          <w:bCs/>
          <w:szCs w:val="22"/>
          <w:u w:val="single"/>
          <w:lang w:val="de-DE"/>
        </w:rPr>
        <w:t>Katzen:</w:t>
      </w:r>
    </w:p>
    <w:p w14:paraId="5CE8ACED" w14:textId="77777777" w:rsidR="00F2454C" w:rsidRPr="00A70426" w:rsidRDefault="00F2454C" w:rsidP="00FC4A90">
      <w:pPr>
        <w:widowControl w:val="0"/>
        <w:tabs>
          <w:tab w:val="clear" w:pos="567"/>
          <w:tab w:val="left" w:pos="993"/>
        </w:tabs>
        <w:spacing w:line="240" w:lineRule="auto"/>
        <w:rPr>
          <w:snapToGrid w:val="0"/>
          <w:szCs w:val="22"/>
          <w:lang w:val="de-DE"/>
        </w:rPr>
      </w:pPr>
      <w:r w:rsidRPr="00A70426">
        <w:rPr>
          <w:snapToGrid w:val="0"/>
          <w:szCs w:val="22"/>
          <w:lang w:val="de-DE"/>
        </w:rPr>
        <w:t xml:space="preserve">Verminderung post-operativer Schmerzen nach Ovariohysterektomie und </w:t>
      </w:r>
      <w:r w:rsidR="00C82ABB" w:rsidRPr="00A70426">
        <w:rPr>
          <w:snapToGrid w:val="0"/>
          <w:szCs w:val="22"/>
          <w:lang w:val="de-DE"/>
        </w:rPr>
        <w:t xml:space="preserve">kleineren </w:t>
      </w:r>
      <w:r w:rsidRPr="00A70426">
        <w:rPr>
          <w:snapToGrid w:val="0"/>
          <w:szCs w:val="22"/>
          <w:lang w:val="de-DE"/>
        </w:rPr>
        <w:t>Weichteiloperationen.</w:t>
      </w:r>
    </w:p>
    <w:p w14:paraId="653ED883" w14:textId="77777777" w:rsidR="00F2454C" w:rsidRPr="00A70426" w:rsidRDefault="00F2454C" w:rsidP="00FC4A90">
      <w:pPr>
        <w:tabs>
          <w:tab w:val="clear" w:pos="567"/>
        </w:tabs>
        <w:spacing w:line="240" w:lineRule="auto"/>
        <w:rPr>
          <w:szCs w:val="22"/>
          <w:lang w:val="de-DE"/>
        </w:rPr>
      </w:pPr>
    </w:p>
    <w:p w14:paraId="37050051" w14:textId="77777777" w:rsidR="00EF005C" w:rsidRPr="00A70426" w:rsidRDefault="00EF005C" w:rsidP="00FC4A90">
      <w:pPr>
        <w:tabs>
          <w:tab w:val="clear" w:pos="567"/>
        </w:tabs>
        <w:spacing w:line="240" w:lineRule="auto"/>
        <w:rPr>
          <w:szCs w:val="22"/>
          <w:lang w:val="de-DE"/>
        </w:rPr>
      </w:pPr>
    </w:p>
    <w:p w14:paraId="55E9FE63" w14:textId="77777777" w:rsidR="00F2454C" w:rsidRPr="00A70426" w:rsidRDefault="00F2454C" w:rsidP="00FC4A90">
      <w:pPr>
        <w:spacing w:line="240" w:lineRule="auto"/>
        <w:rPr>
          <w:szCs w:val="22"/>
          <w:lang w:val="de-DE"/>
        </w:rPr>
      </w:pPr>
      <w:r w:rsidRPr="00B357BF">
        <w:rPr>
          <w:b/>
          <w:szCs w:val="22"/>
          <w:highlight w:val="lightGray"/>
          <w:lang w:val="de-DE"/>
        </w:rPr>
        <w:t>5.</w:t>
      </w:r>
      <w:r w:rsidRPr="00A70426">
        <w:rPr>
          <w:b/>
          <w:szCs w:val="22"/>
          <w:lang w:val="de-DE"/>
        </w:rPr>
        <w:tab/>
        <w:t>GEGENANZEIGEN</w:t>
      </w:r>
    </w:p>
    <w:p w14:paraId="0CD10970" w14:textId="77777777" w:rsidR="00F2454C" w:rsidRPr="00A70426" w:rsidRDefault="00F2454C" w:rsidP="00FC4A90">
      <w:pPr>
        <w:tabs>
          <w:tab w:val="clear" w:pos="567"/>
        </w:tabs>
        <w:spacing w:line="240" w:lineRule="auto"/>
        <w:rPr>
          <w:szCs w:val="22"/>
          <w:lang w:val="de-DE"/>
        </w:rPr>
      </w:pPr>
    </w:p>
    <w:p w14:paraId="4A63CFA0" w14:textId="77777777" w:rsidR="00F2454C" w:rsidRPr="00A70426" w:rsidRDefault="00F2454C" w:rsidP="00FC4A90">
      <w:pPr>
        <w:tabs>
          <w:tab w:val="clear" w:pos="567"/>
        </w:tabs>
        <w:spacing w:line="240" w:lineRule="auto"/>
        <w:rPr>
          <w:szCs w:val="22"/>
          <w:lang w:val="de-DE"/>
        </w:rPr>
      </w:pPr>
      <w:r w:rsidRPr="00A70426">
        <w:rPr>
          <w:szCs w:val="22"/>
          <w:lang w:val="de-DE"/>
        </w:rPr>
        <w:t>Nicht anwenden bei trächtigen oder laktierenden Tieren.</w:t>
      </w:r>
    </w:p>
    <w:p w14:paraId="722100F8" w14:textId="77777777" w:rsidR="00F2454C" w:rsidRPr="00A70426" w:rsidRDefault="00F2454C" w:rsidP="00FC4A90">
      <w:pPr>
        <w:tabs>
          <w:tab w:val="clear" w:pos="567"/>
        </w:tabs>
        <w:spacing w:line="240" w:lineRule="auto"/>
        <w:rPr>
          <w:szCs w:val="22"/>
          <w:lang w:val="de-DE"/>
        </w:rPr>
      </w:pPr>
      <w:r w:rsidRPr="00A70426">
        <w:rPr>
          <w:szCs w:val="22"/>
          <w:lang w:val="de-DE"/>
        </w:rPr>
        <w:lastRenderedPageBreak/>
        <w:t>Nicht anwenden bei Tieren mit gastrointestinalen Störungen wie Irritationen oder Hämorrhagien oder Funktionsstörungen von Leber, Herz oder Nieren. Weitere Gegenanzeigen sind Blutgerinnungsstörungen</w:t>
      </w:r>
      <w:r w:rsidR="003C7744" w:rsidRPr="00A70426">
        <w:rPr>
          <w:szCs w:val="22"/>
          <w:lang w:val="de-DE"/>
        </w:rPr>
        <w:t>.</w:t>
      </w:r>
      <w:r w:rsidRPr="00A70426">
        <w:rPr>
          <w:szCs w:val="22"/>
          <w:lang w:val="de-DE"/>
        </w:rPr>
        <w:t xml:space="preserve"> </w:t>
      </w:r>
    </w:p>
    <w:p w14:paraId="772F0DBF" w14:textId="77777777" w:rsidR="003C7744" w:rsidRPr="00A70426" w:rsidRDefault="003C7744" w:rsidP="00FC4A90">
      <w:pPr>
        <w:tabs>
          <w:tab w:val="clear" w:pos="567"/>
        </w:tabs>
        <w:spacing w:line="240" w:lineRule="auto"/>
        <w:rPr>
          <w:szCs w:val="22"/>
          <w:lang w:val="de-DE"/>
        </w:rPr>
      </w:pPr>
      <w:r w:rsidRPr="00A70426">
        <w:rPr>
          <w:szCs w:val="22"/>
          <w:lang w:val="de-DE"/>
        </w:rPr>
        <w:t xml:space="preserve">Nicht anwenden bei bekannter Überempfindlichkeit gegenüber </w:t>
      </w:r>
      <w:r w:rsidR="000B6B53" w:rsidRPr="00A70426">
        <w:rPr>
          <w:szCs w:val="22"/>
          <w:lang w:val="de-DE"/>
        </w:rPr>
        <w:t>dem Wirkstoff</w:t>
      </w:r>
      <w:r w:rsidRPr="00A70426">
        <w:rPr>
          <w:szCs w:val="22"/>
          <w:lang w:val="de-DE"/>
        </w:rPr>
        <w:t xml:space="preserve"> oder einem der sonstigen Bestandteile.</w:t>
      </w:r>
    </w:p>
    <w:p w14:paraId="632F48B4" w14:textId="77777777" w:rsidR="00F2454C" w:rsidRPr="00A70426" w:rsidRDefault="00F2454C" w:rsidP="00FC4A90">
      <w:pPr>
        <w:tabs>
          <w:tab w:val="clear" w:pos="567"/>
        </w:tabs>
        <w:spacing w:line="240" w:lineRule="auto"/>
        <w:rPr>
          <w:szCs w:val="22"/>
          <w:lang w:val="de-DE"/>
        </w:rPr>
      </w:pPr>
      <w:r w:rsidRPr="00A70426">
        <w:rPr>
          <w:snapToGrid w:val="0"/>
          <w:szCs w:val="22"/>
          <w:lang w:val="de-DE"/>
        </w:rPr>
        <w:t>Nicht anwenden bei Tieren, die jünger als 6 Wochen sind</w:t>
      </w:r>
      <w:r w:rsidR="00C82ABB" w:rsidRPr="00A70426">
        <w:rPr>
          <w:snapToGrid w:val="0"/>
          <w:szCs w:val="22"/>
          <w:lang w:val="de-DE"/>
        </w:rPr>
        <w:t>,</w:t>
      </w:r>
      <w:r w:rsidRPr="00A70426">
        <w:rPr>
          <w:snapToGrid w:val="0"/>
          <w:szCs w:val="22"/>
          <w:lang w:val="de-DE"/>
        </w:rPr>
        <w:t xml:space="preserve"> oder bei Katzen mit einem geringerem Gewicht als 2</w:t>
      </w:r>
      <w:r w:rsidR="00D72683" w:rsidRPr="00A70426">
        <w:rPr>
          <w:snapToGrid w:val="0"/>
          <w:szCs w:val="22"/>
          <w:lang w:val="de-DE"/>
        </w:rPr>
        <w:t> </w:t>
      </w:r>
      <w:r w:rsidRPr="00A70426">
        <w:rPr>
          <w:snapToGrid w:val="0"/>
          <w:szCs w:val="22"/>
          <w:lang w:val="de-DE"/>
        </w:rPr>
        <w:t>kg</w:t>
      </w:r>
      <w:r w:rsidRPr="00A70426">
        <w:rPr>
          <w:szCs w:val="22"/>
          <w:lang w:val="de-DE"/>
        </w:rPr>
        <w:t>.</w:t>
      </w:r>
    </w:p>
    <w:p w14:paraId="28050605" w14:textId="77777777" w:rsidR="00F2454C" w:rsidRPr="00B357BF" w:rsidRDefault="00F2454C" w:rsidP="00FC4A90">
      <w:pPr>
        <w:spacing w:line="240" w:lineRule="auto"/>
        <w:rPr>
          <w:bCs/>
          <w:szCs w:val="22"/>
          <w:lang w:val="de-DE"/>
        </w:rPr>
      </w:pPr>
    </w:p>
    <w:p w14:paraId="63C4C57B" w14:textId="77777777" w:rsidR="00F2454C" w:rsidRPr="00B357BF" w:rsidRDefault="00F2454C" w:rsidP="00FC4A90">
      <w:pPr>
        <w:spacing w:line="240" w:lineRule="auto"/>
        <w:rPr>
          <w:bCs/>
          <w:szCs w:val="22"/>
          <w:lang w:val="de-DE"/>
        </w:rPr>
      </w:pPr>
    </w:p>
    <w:p w14:paraId="0ED8ED75" w14:textId="77777777" w:rsidR="00F2454C" w:rsidRPr="00A70426" w:rsidRDefault="00F2454C" w:rsidP="00FC4A90">
      <w:pPr>
        <w:spacing w:line="240" w:lineRule="auto"/>
        <w:rPr>
          <w:szCs w:val="22"/>
          <w:lang w:val="de-DE"/>
        </w:rPr>
      </w:pPr>
      <w:r w:rsidRPr="00B357BF">
        <w:rPr>
          <w:b/>
          <w:szCs w:val="22"/>
          <w:highlight w:val="lightGray"/>
          <w:lang w:val="de-DE"/>
        </w:rPr>
        <w:t>6.</w:t>
      </w:r>
      <w:r w:rsidRPr="00A70426">
        <w:rPr>
          <w:b/>
          <w:szCs w:val="22"/>
          <w:lang w:val="de-DE"/>
        </w:rPr>
        <w:tab/>
        <w:t>NEBENWIRKUNGEN</w:t>
      </w:r>
    </w:p>
    <w:p w14:paraId="331A58F4" w14:textId="77777777" w:rsidR="00F2454C" w:rsidRPr="00A70426" w:rsidRDefault="00F2454C" w:rsidP="00FC4A90">
      <w:pPr>
        <w:tabs>
          <w:tab w:val="clear" w:pos="567"/>
        </w:tabs>
        <w:spacing w:line="240" w:lineRule="auto"/>
        <w:rPr>
          <w:szCs w:val="22"/>
          <w:lang w:val="de-DE"/>
        </w:rPr>
      </w:pPr>
    </w:p>
    <w:p w14:paraId="14D34C01" w14:textId="588F5987" w:rsidR="00B4717F" w:rsidRDefault="00DA6444" w:rsidP="007921FE">
      <w:pPr>
        <w:tabs>
          <w:tab w:val="clear" w:pos="567"/>
        </w:tabs>
        <w:spacing w:line="240" w:lineRule="auto"/>
        <w:rPr>
          <w:snapToGrid w:val="0"/>
          <w:szCs w:val="22"/>
          <w:lang w:val="de-DE" w:eastAsia="en-US"/>
        </w:rPr>
      </w:pPr>
      <w:r>
        <w:rPr>
          <w:snapToGrid w:val="0"/>
          <w:szCs w:val="22"/>
          <w:lang w:val="de-DE" w:eastAsia="en-US"/>
        </w:rPr>
        <w:t>T</w:t>
      </w:r>
      <w:r w:rsidR="007921FE" w:rsidRPr="00DA6444">
        <w:rPr>
          <w:snapToGrid w:val="0"/>
          <w:szCs w:val="22"/>
          <w:lang w:val="de-DE" w:eastAsia="en-US"/>
        </w:rPr>
        <w:t xml:space="preserve">ypische Nebenwirkungen von </w:t>
      </w:r>
      <w:r w:rsidR="005129C0" w:rsidRPr="00DA6444">
        <w:rPr>
          <w:snapToGrid w:val="0"/>
          <w:szCs w:val="22"/>
          <w:lang w:val="de-DE" w:eastAsia="en-US"/>
        </w:rPr>
        <w:t>nicht-steroidalen Antiphlogistika (</w:t>
      </w:r>
      <w:r w:rsidR="007921FE" w:rsidRPr="00DA6444">
        <w:rPr>
          <w:snapToGrid w:val="0"/>
          <w:szCs w:val="22"/>
          <w:lang w:val="de-DE" w:eastAsia="en-US"/>
        </w:rPr>
        <w:t>NSAIDs</w:t>
      </w:r>
      <w:r w:rsidR="005129C0" w:rsidRPr="00DA6444">
        <w:rPr>
          <w:snapToGrid w:val="0"/>
          <w:szCs w:val="22"/>
          <w:lang w:val="de-DE" w:eastAsia="en-US"/>
        </w:rPr>
        <w:t>)</w:t>
      </w:r>
      <w:r w:rsidR="007921FE" w:rsidRPr="00DA6444">
        <w:rPr>
          <w:snapToGrid w:val="0"/>
          <w:szCs w:val="22"/>
          <w:lang w:val="de-DE" w:eastAsia="en-US"/>
        </w:rPr>
        <w:t xml:space="preserve"> wie Appetitlosigkeit, Erbrechen, Durchfall, okkultes Blut im Kot, Lethargie</w:t>
      </w:r>
      <w:r w:rsidR="00B55DBE" w:rsidRPr="00DA6444">
        <w:rPr>
          <w:snapToGrid w:val="0"/>
          <w:szCs w:val="22"/>
          <w:lang w:val="de-DE" w:eastAsia="en-US"/>
        </w:rPr>
        <w:t xml:space="preserve"> und</w:t>
      </w:r>
      <w:r w:rsidR="007921FE" w:rsidRPr="00DA6444">
        <w:rPr>
          <w:snapToGrid w:val="0"/>
          <w:szCs w:val="22"/>
          <w:lang w:val="de-DE" w:eastAsia="en-US"/>
        </w:rPr>
        <w:t xml:space="preserve"> Nierenversagen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702283">
        <w:rPr>
          <w:snapToGrid w:val="0"/>
          <w:szCs w:val="22"/>
          <w:lang w:val="de-DE" w:eastAsia="en-US"/>
        </w:rPr>
        <w:t>Verträglichkeit</w:t>
      </w:r>
      <w:r>
        <w:rPr>
          <w:snapToGrid w:val="0"/>
          <w:szCs w:val="22"/>
          <w:lang w:val="de-DE" w:eastAsia="en-US"/>
        </w:rPr>
        <w:t xml:space="preserve"> nach Markteinführung </w:t>
      </w:r>
      <w:r w:rsidR="00B55DBE" w:rsidRPr="00DA6444">
        <w:rPr>
          <w:snapToGrid w:val="0"/>
          <w:szCs w:val="22"/>
          <w:lang w:val="de-DE" w:eastAsia="en-US"/>
        </w:rPr>
        <w:t>berichtet.</w:t>
      </w:r>
      <w:r>
        <w:rPr>
          <w:snapToGrid w:val="0"/>
          <w:szCs w:val="22"/>
          <w:lang w:val="de-DE" w:eastAsia="en-US"/>
        </w:rPr>
        <w:t xml:space="preserve"> </w:t>
      </w:r>
    </w:p>
    <w:p w14:paraId="09178128" w14:textId="77777777" w:rsidR="008B31D6" w:rsidRPr="00DA6444" w:rsidRDefault="008B31D6" w:rsidP="007921FE">
      <w:pPr>
        <w:tabs>
          <w:tab w:val="clear" w:pos="567"/>
        </w:tabs>
        <w:spacing w:line="240" w:lineRule="auto"/>
        <w:rPr>
          <w:snapToGrid w:val="0"/>
          <w:szCs w:val="22"/>
          <w:lang w:val="de-DE" w:eastAsia="en-US"/>
        </w:rPr>
      </w:pPr>
    </w:p>
    <w:p w14:paraId="65C2973F" w14:textId="30AC5DC0" w:rsidR="00F2454C" w:rsidRPr="00A70426" w:rsidRDefault="00544CDE" w:rsidP="006F16E4">
      <w:pPr>
        <w:tabs>
          <w:tab w:val="clear" w:pos="567"/>
        </w:tabs>
        <w:spacing w:line="240" w:lineRule="auto"/>
        <w:rPr>
          <w:snapToGrid w:val="0"/>
          <w:szCs w:val="22"/>
          <w:lang w:val="de-DE"/>
        </w:rPr>
      </w:pPr>
      <w:r>
        <w:rPr>
          <w:snapToGrid w:val="0"/>
          <w:szCs w:val="22"/>
          <w:lang w:val="de-DE" w:eastAsia="en-US"/>
        </w:rPr>
        <w:t>S</w:t>
      </w:r>
      <w:r w:rsidR="007921FE" w:rsidRPr="00DA6444">
        <w:rPr>
          <w:snapToGrid w:val="0"/>
          <w:szCs w:val="22"/>
          <w:lang w:val="de-DE" w:eastAsia="en-US"/>
        </w:rPr>
        <w:t>ehr seltene Fälle</w:t>
      </w:r>
      <w:r>
        <w:rPr>
          <w:snapToGrid w:val="0"/>
          <w:szCs w:val="22"/>
          <w:lang w:val="de-DE" w:eastAsia="en-US"/>
        </w:rPr>
        <w:t xml:space="preserve"> von</w:t>
      </w:r>
      <w:r w:rsidR="007921FE" w:rsidRPr="00DA6444">
        <w:rPr>
          <w:snapToGrid w:val="0"/>
          <w:szCs w:val="22"/>
          <w:lang w:val="de-DE" w:eastAsia="en-US"/>
        </w:rPr>
        <w:t xml:space="preserve"> blutige</w:t>
      </w:r>
      <w:r>
        <w:rPr>
          <w:snapToGrid w:val="0"/>
          <w:szCs w:val="22"/>
          <w:lang w:val="de-DE" w:eastAsia="en-US"/>
        </w:rPr>
        <w:t>m</w:t>
      </w:r>
      <w:r w:rsidR="007921FE" w:rsidRPr="00DA6444">
        <w:rPr>
          <w:snapToGrid w:val="0"/>
          <w:szCs w:val="22"/>
          <w:lang w:val="de-DE" w:eastAsia="en-US"/>
        </w:rPr>
        <w:t xml:space="preserve"> Durchfall, </w:t>
      </w:r>
      <w:r w:rsidR="00556CDA" w:rsidRPr="00DA6444">
        <w:rPr>
          <w:snapToGrid w:val="0"/>
          <w:szCs w:val="22"/>
          <w:lang w:val="de-DE" w:eastAsia="en-US"/>
        </w:rPr>
        <w:t>blutige</w:t>
      </w:r>
      <w:r>
        <w:rPr>
          <w:snapToGrid w:val="0"/>
          <w:szCs w:val="22"/>
          <w:lang w:val="de-DE" w:eastAsia="en-US"/>
        </w:rPr>
        <w:t>m</w:t>
      </w:r>
      <w:r w:rsidR="00556CDA" w:rsidRPr="00DA6444">
        <w:rPr>
          <w:snapToGrid w:val="0"/>
          <w:szCs w:val="22"/>
          <w:lang w:val="de-DE" w:eastAsia="en-US"/>
        </w:rPr>
        <w:t xml:space="preserve"> E</w:t>
      </w:r>
      <w:r w:rsidR="007921FE" w:rsidRPr="00DA6444">
        <w:rPr>
          <w:snapToGrid w:val="0"/>
          <w:szCs w:val="22"/>
          <w:lang w:val="de-DE" w:eastAsia="en-US"/>
        </w:rPr>
        <w:t>rbrechen</w:t>
      </w:r>
      <w:r w:rsidR="00B4717F">
        <w:rPr>
          <w:snapToGrid w:val="0"/>
          <w:szCs w:val="22"/>
          <w:lang w:val="de-DE" w:eastAsia="en-US"/>
        </w:rPr>
        <w:t>,</w:t>
      </w:r>
      <w:r w:rsidR="007921FE" w:rsidRPr="00DA6444">
        <w:rPr>
          <w:snapToGrid w:val="0"/>
          <w:szCs w:val="22"/>
          <w:lang w:val="de-DE" w:eastAsia="en-US"/>
        </w:rPr>
        <w:t xml:space="preserve"> gastrointestinale</w:t>
      </w:r>
      <w:r>
        <w:rPr>
          <w:snapToGrid w:val="0"/>
          <w:szCs w:val="22"/>
          <w:lang w:val="de-DE" w:eastAsia="en-US"/>
        </w:rPr>
        <w:t>n</w:t>
      </w:r>
      <w:r w:rsidR="007921FE" w:rsidRPr="00DA6444">
        <w:rPr>
          <w:snapToGrid w:val="0"/>
          <w:szCs w:val="22"/>
          <w:lang w:val="de-DE" w:eastAsia="en-US"/>
        </w:rPr>
        <w:t xml:space="preserve"> </w:t>
      </w:r>
      <w:r w:rsidR="00DA6444">
        <w:rPr>
          <w:snapToGrid w:val="0"/>
          <w:szCs w:val="22"/>
          <w:lang w:val="de-DE" w:eastAsia="en-US"/>
        </w:rPr>
        <w:t>Geschwüre</w:t>
      </w:r>
      <w:r>
        <w:rPr>
          <w:snapToGrid w:val="0"/>
          <w:szCs w:val="22"/>
          <w:lang w:val="de-DE" w:eastAsia="en-US"/>
        </w:rPr>
        <w:t>n</w:t>
      </w:r>
      <w:r w:rsidR="007921FE" w:rsidRPr="00DA6444">
        <w:rPr>
          <w:snapToGrid w:val="0"/>
          <w:szCs w:val="22"/>
          <w:lang w:val="de-DE" w:eastAsia="en-US"/>
        </w:rPr>
        <w:t xml:space="preserve"> </w:t>
      </w:r>
      <w:r w:rsidR="00B4717F">
        <w:rPr>
          <w:snapToGrid w:val="0"/>
          <w:szCs w:val="22"/>
          <w:lang w:val="de-DE" w:eastAsia="en-US"/>
        </w:rPr>
        <w:t>und erhöhte</w:t>
      </w:r>
      <w:r>
        <w:rPr>
          <w:snapToGrid w:val="0"/>
          <w:szCs w:val="22"/>
          <w:lang w:val="de-DE" w:eastAsia="en-US"/>
        </w:rPr>
        <w:t>n</w:t>
      </w:r>
      <w:r w:rsidR="00B4717F">
        <w:rPr>
          <w:snapToGrid w:val="0"/>
          <w:szCs w:val="22"/>
          <w:lang w:val="de-DE" w:eastAsia="en-US"/>
        </w:rPr>
        <w:t xml:space="preserve"> Leberenzyme</w:t>
      </w:r>
      <w:r>
        <w:rPr>
          <w:snapToGrid w:val="0"/>
          <w:szCs w:val="22"/>
          <w:lang w:val="de-DE" w:eastAsia="en-US"/>
        </w:rPr>
        <w:t>n</w:t>
      </w:r>
      <w:r w:rsidR="00B4717F">
        <w:rPr>
          <w:snapToGrid w:val="0"/>
          <w:szCs w:val="22"/>
          <w:lang w:val="de-DE" w:eastAsia="en-US"/>
        </w:rPr>
        <w:t xml:space="preserve"> </w:t>
      </w:r>
      <w:r w:rsidRPr="00DA6444">
        <w:rPr>
          <w:snapToGrid w:val="0"/>
          <w:szCs w:val="22"/>
          <w:lang w:val="de-DE" w:eastAsia="en-US"/>
        </w:rPr>
        <w:t xml:space="preserve">wurden </w:t>
      </w:r>
      <w:r w:rsidR="00761CC9">
        <w:rPr>
          <w:snapToGrid w:val="0"/>
          <w:szCs w:val="22"/>
          <w:lang w:val="de-DE" w:eastAsia="en-US"/>
        </w:rPr>
        <w:t>bei Erfahrungen</w:t>
      </w:r>
      <w:r w:rsidR="00B4717F">
        <w:rPr>
          <w:snapToGrid w:val="0"/>
          <w:szCs w:val="22"/>
          <w:lang w:val="de-DE" w:eastAsia="en-US"/>
        </w:rPr>
        <w:t xml:space="preserve"> zur </w:t>
      </w:r>
      <w:r w:rsidR="00702283">
        <w:rPr>
          <w:snapToGrid w:val="0"/>
          <w:szCs w:val="22"/>
          <w:lang w:val="de-DE" w:eastAsia="en-US"/>
        </w:rPr>
        <w:t>Verträglichkeit</w:t>
      </w:r>
      <w:r w:rsidR="00B4717F">
        <w:rPr>
          <w:snapToGrid w:val="0"/>
          <w:szCs w:val="22"/>
          <w:lang w:val="de-DE" w:eastAsia="en-US"/>
        </w:rPr>
        <w:t xml:space="preserve"> nach Markteinführung </w:t>
      </w:r>
      <w:r w:rsidR="007921FE" w:rsidRPr="00DA6444">
        <w:rPr>
          <w:snapToGrid w:val="0"/>
          <w:szCs w:val="22"/>
          <w:lang w:val="de-DE" w:eastAsia="en-US"/>
        </w:rPr>
        <w:t>berichtet.</w:t>
      </w:r>
      <w:r w:rsidR="006F16E4" w:rsidRPr="00DA6444">
        <w:rPr>
          <w:snapToGrid w:val="0"/>
          <w:szCs w:val="22"/>
          <w:lang w:val="de-DE" w:eastAsia="en-US"/>
        </w:rPr>
        <w:t xml:space="preserve"> </w:t>
      </w:r>
      <w:r w:rsidR="00786ADD" w:rsidRPr="00DA6444">
        <w:rPr>
          <w:snapToGrid w:val="0"/>
          <w:szCs w:val="22"/>
          <w:lang w:val="de-DE"/>
        </w:rPr>
        <w:t>D</w:t>
      </w:r>
      <w:r w:rsidR="00F2454C" w:rsidRPr="00DA6444">
        <w:rPr>
          <w:snapToGrid w:val="0"/>
          <w:szCs w:val="22"/>
          <w:lang w:val="de-DE"/>
        </w:rPr>
        <w:t xml:space="preserve">iese Nebenwirkungen </w:t>
      </w:r>
      <w:r w:rsidR="00786ADD" w:rsidRPr="00DA6444">
        <w:rPr>
          <w:snapToGrid w:val="0"/>
          <w:szCs w:val="22"/>
          <w:lang w:val="de-DE"/>
        </w:rPr>
        <w:t xml:space="preserve">treten </w:t>
      </w:r>
      <w:r w:rsidR="00F2454C" w:rsidRPr="00DA6444">
        <w:rPr>
          <w:snapToGrid w:val="0"/>
          <w:szCs w:val="22"/>
          <w:lang w:val="de-DE"/>
        </w:rPr>
        <w:t>generell in der ersten Behandlungswoche auf, sind meist vorübergehend und klingen nach Abbruch der Behandlung ab, können aber in sehr seltenen Fällen auch schwerwiegend oder lebensbedrohlich sein.</w:t>
      </w:r>
    </w:p>
    <w:p w14:paraId="7531432B" w14:textId="77777777" w:rsidR="006F16E4" w:rsidRDefault="006F16E4" w:rsidP="00FC4A90">
      <w:pPr>
        <w:pStyle w:val="BodyText"/>
        <w:tabs>
          <w:tab w:val="left" w:pos="567"/>
        </w:tabs>
        <w:jc w:val="left"/>
        <w:rPr>
          <w:szCs w:val="22"/>
          <w:lang w:val="de-DE"/>
        </w:rPr>
      </w:pPr>
    </w:p>
    <w:p w14:paraId="7DEACF6A" w14:textId="2468962E" w:rsidR="00AA2760" w:rsidRPr="00A70426" w:rsidRDefault="00BB396D" w:rsidP="00FC4A90">
      <w:pPr>
        <w:pStyle w:val="BodyText"/>
        <w:tabs>
          <w:tab w:val="left" w:pos="567"/>
        </w:tabs>
        <w:jc w:val="left"/>
        <w:rPr>
          <w:szCs w:val="22"/>
          <w:lang w:val="de-DE"/>
        </w:rPr>
      </w:pPr>
      <w:r>
        <w:rPr>
          <w:szCs w:val="22"/>
          <w:lang w:val="de-DE"/>
        </w:rPr>
        <w:t>A</w:t>
      </w:r>
      <w:r w:rsidR="00AA2760" w:rsidRPr="00A70426">
        <w:rPr>
          <w:szCs w:val="22"/>
          <w:lang w:val="de-DE"/>
        </w:rPr>
        <w:t xml:space="preserve">naphylaktoide Reaktionen </w:t>
      </w:r>
      <w:r w:rsidR="00B50037">
        <w:rPr>
          <w:szCs w:val="22"/>
          <w:lang w:val="de-DE"/>
        </w:rPr>
        <w:t>wurden sehr selten bei</w:t>
      </w:r>
      <w:r>
        <w:rPr>
          <w:szCs w:val="22"/>
          <w:lang w:val="de-DE"/>
        </w:rPr>
        <w:t xml:space="preserve"> Erfahrungen zur </w:t>
      </w:r>
      <w:r w:rsidR="00191ADF">
        <w:rPr>
          <w:szCs w:val="22"/>
          <w:lang w:val="de-DE"/>
        </w:rPr>
        <w:t>Verträglichkeit</w:t>
      </w:r>
      <w:r>
        <w:rPr>
          <w:szCs w:val="22"/>
          <w:lang w:val="de-DE"/>
        </w:rPr>
        <w:t xml:space="preserve"> nach Markteinführung beobachtet</w:t>
      </w:r>
      <w:r w:rsidRPr="00A70426">
        <w:rPr>
          <w:szCs w:val="22"/>
          <w:lang w:val="de-DE"/>
        </w:rPr>
        <w:t xml:space="preserve"> </w:t>
      </w:r>
      <w:r w:rsidR="00AA2760" w:rsidRPr="00A70426">
        <w:rPr>
          <w:szCs w:val="22"/>
          <w:lang w:val="de-DE"/>
        </w:rPr>
        <w:t>und sollten symptomatisch behandelt werden.</w:t>
      </w:r>
    </w:p>
    <w:p w14:paraId="34240D05" w14:textId="77777777" w:rsidR="007921FE" w:rsidRPr="00A70426" w:rsidRDefault="007921FE" w:rsidP="00FC4A90">
      <w:pPr>
        <w:pStyle w:val="BodyText"/>
        <w:tabs>
          <w:tab w:val="left" w:pos="567"/>
        </w:tabs>
        <w:jc w:val="left"/>
        <w:rPr>
          <w:szCs w:val="22"/>
          <w:lang w:val="de-DE"/>
        </w:rPr>
      </w:pPr>
    </w:p>
    <w:p w14:paraId="661447DD" w14:textId="77777777" w:rsidR="007921FE" w:rsidRPr="00A70426" w:rsidRDefault="007921FE" w:rsidP="00FC4A90">
      <w:pPr>
        <w:pStyle w:val="BodyText"/>
        <w:tabs>
          <w:tab w:val="left" w:pos="567"/>
        </w:tabs>
        <w:jc w:val="left"/>
        <w:rPr>
          <w:szCs w:val="22"/>
          <w:lang w:val="de-DE"/>
        </w:rPr>
      </w:pPr>
      <w:r w:rsidRPr="00A70426">
        <w:rPr>
          <w:szCs w:val="22"/>
          <w:lang w:val="de-DE"/>
        </w:rPr>
        <w:t>Falls Nebenwirkungen auftreten, sollte die Behandlung abgebrochen und der Rat eines Tierarztes eingeholt werden.</w:t>
      </w:r>
    </w:p>
    <w:p w14:paraId="3315DB54" w14:textId="77777777" w:rsidR="00983ADB" w:rsidRPr="00A70426" w:rsidRDefault="00983ADB" w:rsidP="00983ADB">
      <w:pPr>
        <w:tabs>
          <w:tab w:val="clear" w:pos="567"/>
        </w:tabs>
        <w:spacing w:line="240" w:lineRule="auto"/>
        <w:rPr>
          <w:lang w:val="de-DE"/>
        </w:rPr>
      </w:pPr>
    </w:p>
    <w:p w14:paraId="688BEA86"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5AB0FBAF" w14:textId="77777777" w:rsidR="00983ADB" w:rsidRPr="00A70426" w:rsidRDefault="00B357BF" w:rsidP="00B357BF">
      <w:pPr>
        <w:pStyle w:val="ListParagraph"/>
        <w:tabs>
          <w:tab w:val="clear" w:pos="567"/>
        </w:tabs>
        <w:spacing w:line="240" w:lineRule="auto"/>
        <w:ind w:left="0"/>
      </w:pPr>
      <w:r>
        <w:t xml:space="preserve">- </w:t>
      </w:r>
      <w:r w:rsidR="00983ADB" w:rsidRPr="00A70426">
        <w:t>Sehr häufig (mehr als 1 von 10 behandelten Tieren zeigen Nebenwirkungen)</w:t>
      </w:r>
    </w:p>
    <w:p w14:paraId="52B43CB8" w14:textId="77777777" w:rsidR="00983ADB" w:rsidRPr="00A70426" w:rsidRDefault="00B357BF" w:rsidP="00B357BF">
      <w:pPr>
        <w:pStyle w:val="ListParagraph"/>
        <w:tabs>
          <w:tab w:val="clear" w:pos="567"/>
        </w:tabs>
        <w:spacing w:line="240" w:lineRule="auto"/>
        <w:ind w:left="0"/>
      </w:pPr>
      <w:r>
        <w:t xml:space="preserve">- </w:t>
      </w:r>
      <w:r w:rsidR="00983ADB" w:rsidRPr="00A70426">
        <w:t>Häufig (mehr als 1 aber weniger als 10 von 100 behandelten Tieren)</w:t>
      </w:r>
    </w:p>
    <w:p w14:paraId="678A3802" w14:textId="77777777" w:rsidR="00983ADB" w:rsidRPr="00A70426" w:rsidRDefault="00B357BF" w:rsidP="00B357BF">
      <w:pPr>
        <w:pStyle w:val="ListParagraph"/>
        <w:tabs>
          <w:tab w:val="clear" w:pos="567"/>
        </w:tabs>
        <w:spacing w:line="240" w:lineRule="auto"/>
        <w:ind w:left="0"/>
      </w:pPr>
      <w:r>
        <w:t xml:space="preserve">- </w:t>
      </w:r>
      <w:r w:rsidR="00983ADB" w:rsidRPr="00A70426">
        <w:t>Gelegentlich (mehr als 1 aber weniger als 10 von 1000 behandelten Tieren)</w:t>
      </w:r>
    </w:p>
    <w:p w14:paraId="3C938469" w14:textId="77777777" w:rsidR="00983ADB" w:rsidRPr="00A70426" w:rsidRDefault="00B357BF" w:rsidP="00B357BF">
      <w:pPr>
        <w:pStyle w:val="ListParagraph"/>
        <w:tabs>
          <w:tab w:val="clear" w:pos="567"/>
        </w:tabs>
        <w:spacing w:line="240" w:lineRule="auto"/>
        <w:ind w:left="0"/>
      </w:pPr>
      <w:r>
        <w:t xml:space="preserve">- </w:t>
      </w:r>
      <w:r w:rsidR="00983ADB" w:rsidRPr="00A70426">
        <w:t>Selten (mehr als 1 aber weniger als 10 von 10.000 behandelten Tieren)</w:t>
      </w:r>
    </w:p>
    <w:p w14:paraId="024B8844" w14:textId="77777777" w:rsidR="00983ADB" w:rsidRPr="00A70426" w:rsidRDefault="00B357BF" w:rsidP="00B357B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26B73D32" w14:textId="77777777" w:rsidR="00F2454C" w:rsidRPr="00A70426" w:rsidRDefault="00F2454C" w:rsidP="00FC4A90">
      <w:pPr>
        <w:widowControl w:val="0"/>
        <w:tabs>
          <w:tab w:val="clear" w:pos="567"/>
        </w:tabs>
        <w:spacing w:line="240" w:lineRule="auto"/>
        <w:rPr>
          <w:szCs w:val="22"/>
          <w:lang w:val="de-DE"/>
        </w:rPr>
      </w:pPr>
    </w:p>
    <w:p w14:paraId="5EB36C40" w14:textId="77777777" w:rsidR="003D5B29"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bei Ihrem Tier feststellen,</w:t>
      </w:r>
      <w:r w:rsidR="001D3FBC">
        <w:rPr>
          <w:szCs w:val="22"/>
          <w:lang w:val="de-DE"/>
        </w:rPr>
        <w:t xml:space="preserve"> oder falls Sie vermuten, dass das Tierarzneimittel nicht gewirkt hat,</w:t>
      </w:r>
      <w:r w:rsidRPr="00A70426">
        <w:rPr>
          <w:szCs w:val="22"/>
          <w:lang w:val="de-DE"/>
        </w:rPr>
        <w:t xml:space="preserve"> teilen Sie dies</w:t>
      </w:r>
      <w:r w:rsidR="001D3FBC">
        <w:rPr>
          <w:szCs w:val="22"/>
          <w:lang w:val="de-DE"/>
        </w:rPr>
        <w:t xml:space="preserve"> bitte</w:t>
      </w:r>
      <w:r w:rsidRPr="00A70426">
        <w:rPr>
          <w:szCs w:val="22"/>
          <w:lang w:val="de-DE"/>
        </w:rPr>
        <w:t xml:space="preserve"> Ihrem Tierarzt oder Apotheker mit.</w:t>
      </w:r>
    </w:p>
    <w:p w14:paraId="244CAFDD" w14:textId="77777777" w:rsidR="00F2454C" w:rsidRPr="00A70426" w:rsidRDefault="00F2454C" w:rsidP="00FC4A90">
      <w:pPr>
        <w:tabs>
          <w:tab w:val="clear" w:pos="567"/>
        </w:tabs>
        <w:spacing w:line="240" w:lineRule="auto"/>
        <w:rPr>
          <w:szCs w:val="22"/>
          <w:lang w:val="de-DE"/>
        </w:rPr>
      </w:pPr>
    </w:p>
    <w:p w14:paraId="2D03783E" w14:textId="77777777" w:rsidR="00F2454C" w:rsidRPr="00A70426" w:rsidRDefault="00F2454C" w:rsidP="00FC4A90">
      <w:pPr>
        <w:tabs>
          <w:tab w:val="clear" w:pos="567"/>
        </w:tabs>
        <w:spacing w:line="240" w:lineRule="auto"/>
        <w:rPr>
          <w:szCs w:val="22"/>
          <w:lang w:val="de-DE"/>
        </w:rPr>
      </w:pPr>
    </w:p>
    <w:p w14:paraId="7928BCE2" w14:textId="77777777" w:rsidR="00EF005C" w:rsidRPr="00A70426" w:rsidRDefault="00F2454C" w:rsidP="00FC4A90">
      <w:pPr>
        <w:spacing w:line="240" w:lineRule="auto"/>
        <w:rPr>
          <w:szCs w:val="22"/>
          <w:lang w:val="de-DE"/>
        </w:rPr>
      </w:pPr>
      <w:r w:rsidRPr="00B357BF">
        <w:rPr>
          <w:b/>
          <w:szCs w:val="22"/>
          <w:highlight w:val="lightGray"/>
          <w:lang w:val="de-DE"/>
        </w:rPr>
        <w:t>7</w:t>
      </w:r>
      <w:r w:rsidR="00EF005C" w:rsidRPr="00B357BF">
        <w:rPr>
          <w:b/>
          <w:szCs w:val="22"/>
          <w:highlight w:val="lightGray"/>
          <w:lang w:val="de-DE"/>
        </w:rPr>
        <w:t>.</w:t>
      </w:r>
      <w:r w:rsidR="00EF005C" w:rsidRPr="00A70426">
        <w:rPr>
          <w:b/>
          <w:szCs w:val="22"/>
          <w:lang w:val="de-DE"/>
        </w:rPr>
        <w:tab/>
      </w:r>
      <w:r w:rsidR="001F12C2" w:rsidRPr="00A70426">
        <w:rPr>
          <w:b/>
          <w:szCs w:val="22"/>
          <w:lang w:val="de-DE"/>
        </w:rPr>
        <w:t>ZIELTIERART</w:t>
      </w:r>
      <w:r w:rsidR="007D7793" w:rsidRPr="00A70426">
        <w:rPr>
          <w:b/>
          <w:szCs w:val="22"/>
          <w:lang w:val="de-DE"/>
        </w:rPr>
        <w:t>(</w:t>
      </w:r>
      <w:r w:rsidR="001F12C2" w:rsidRPr="00A70426">
        <w:rPr>
          <w:b/>
          <w:szCs w:val="22"/>
          <w:lang w:val="de-DE"/>
        </w:rPr>
        <w:t>EN</w:t>
      </w:r>
      <w:r w:rsidR="007D7793" w:rsidRPr="00A70426">
        <w:rPr>
          <w:b/>
          <w:szCs w:val="22"/>
          <w:lang w:val="de-DE"/>
        </w:rPr>
        <w:t>)</w:t>
      </w:r>
    </w:p>
    <w:p w14:paraId="2AE32C8E" w14:textId="77777777" w:rsidR="00EF005C" w:rsidRPr="00A70426" w:rsidRDefault="00EF005C" w:rsidP="00FC4A90">
      <w:pPr>
        <w:tabs>
          <w:tab w:val="clear" w:pos="567"/>
        </w:tabs>
        <w:spacing w:line="240" w:lineRule="auto"/>
        <w:rPr>
          <w:szCs w:val="22"/>
          <w:lang w:val="de-DE"/>
        </w:rPr>
      </w:pPr>
    </w:p>
    <w:p w14:paraId="68310033" w14:textId="77777777" w:rsidR="00EF005C" w:rsidRPr="00A70426" w:rsidRDefault="00EF005C" w:rsidP="00FC4A90">
      <w:pPr>
        <w:tabs>
          <w:tab w:val="clear" w:pos="567"/>
        </w:tabs>
        <w:spacing w:line="240" w:lineRule="auto"/>
        <w:rPr>
          <w:szCs w:val="22"/>
          <w:lang w:val="de-DE"/>
        </w:rPr>
      </w:pPr>
      <w:r w:rsidRPr="00A70426">
        <w:rPr>
          <w:szCs w:val="22"/>
          <w:lang w:val="de-DE"/>
        </w:rPr>
        <w:t>Hunde und Katzen</w:t>
      </w:r>
    </w:p>
    <w:p w14:paraId="3AE1A2B5" w14:textId="77777777" w:rsidR="00EF005C" w:rsidRPr="00A70426" w:rsidRDefault="00EF005C" w:rsidP="00FC4A90">
      <w:pPr>
        <w:tabs>
          <w:tab w:val="clear" w:pos="567"/>
        </w:tabs>
        <w:spacing w:line="240" w:lineRule="auto"/>
        <w:rPr>
          <w:szCs w:val="22"/>
          <w:lang w:val="de-DE"/>
        </w:rPr>
      </w:pPr>
    </w:p>
    <w:p w14:paraId="7D2BCF18" w14:textId="77777777" w:rsidR="00EF005C" w:rsidRPr="00A70426" w:rsidRDefault="00EF005C" w:rsidP="00FC4A90">
      <w:pPr>
        <w:tabs>
          <w:tab w:val="clear" w:pos="567"/>
        </w:tabs>
        <w:spacing w:line="240" w:lineRule="auto"/>
        <w:rPr>
          <w:szCs w:val="22"/>
          <w:lang w:val="de-DE"/>
        </w:rPr>
      </w:pPr>
    </w:p>
    <w:p w14:paraId="14B4C7A7" w14:textId="77777777" w:rsidR="00F710AE" w:rsidRPr="00A70426" w:rsidRDefault="00F710AE" w:rsidP="00FC4A90">
      <w:pPr>
        <w:spacing w:line="240" w:lineRule="auto"/>
        <w:rPr>
          <w:szCs w:val="22"/>
          <w:lang w:val="de-DE"/>
        </w:rPr>
      </w:pPr>
      <w:r w:rsidRPr="00B357BF">
        <w:rPr>
          <w:b/>
          <w:szCs w:val="22"/>
          <w:highlight w:val="lightGray"/>
          <w:lang w:val="de-DE"/>
        </w:rPr>
        <w:t>8.</w:t>
      </w:r>
      <w:r w:rsidRPr="00A70426">
        <w:rPr>
          <w:b/>
          <w:szCs w:val="22"/>
          <w:lang w:val="de-DE"/>
        </w:rPr>
        <w:tab/>
        <w:t>DOSIERUNG FÜR JEDE TIERART, ART UND DAUER DER ANWENDUNG</w:t>
      </w:r>
    </w:p>
    <w:p w14:paraId="765C15ED" w14:textId="77777777" w:rsidR="00EF005C" w:rsidRPr="00A70426" w:rsidRDefault="00EF005C" w:rsidP="00FC4A90">
      <w:pPr>
        <w:tabs>
          <w:tab w:val="clear" w:pos="567"/>
        </w:tabs>
        <w:spacing w:line="240" w:lineRule="auto"/>
        <w:rPr>
          <w:szCs w:val="22"/>
          <w:lang w:val="de-DE"/>
        </w:rPr>
      </w:pPr>
    </w:p>
    <w:p w14:paraId="45C21125" w14:textId="77777777" w:rsidR="007E078C" w:rsidRPr="001D3FBC" w:rsidRDefault="007E078C" w:rsidP="00FC4A90">
      <w:pPr>
        <w:tabs>
          <w:tab w:val="clear" w:pos="567"/>
        </w:tabs>
        <w:spacing w:line="240" w:lineRule="auto"/>
        <w:rPr>
          <w:b/>
          <w:bCs/>
          <w:szCs w:val="22"/>
          <w:lang w:val="de-DE"/>
        </w:rPr>
      </w:pPr>
      <w:r w:rsidRPr="001D3FBC">
        <w:rPr>
          <w:b/>
          <w:bCs/>
          <w:szCs w:val="22"/>
          <w:lang w:val="de-DE"/>
        </w:rPr>
        <w:t>Dosierung für jede Tierart:</w:t>
      </w:r>
    </w:p>
    <w:p w14:paraId="41188F95" w14:textId="77777777" w:rsidR="00EF005C" w:rsidRPr="00A70426" w:rsidRDefault="00EF005C" w:rsidP="00FC4A90">
      <w:pPr>
        <w:tabs>
          <w:tab w:val="clear" w:pos="567"/>
          <w:tab w:val="left" w:pos="851"/>
        </w:tabs>
        <w:spacing w:line="240" w:lineRule="auto"/>
        <w:rPr>
          <w:szCs w:val="22"/>
          <w:lang w:val="de-DE"/>
        </w:rPr>
      </w:pPr>
      <w:r w:rsidRPr="001D3FBC">
        <w:rPr>
          <w:bCs/>
          <w:szCs w:val="22"/>
          <w:u w:val="single"/>
          <w:lang w:val="de-DE"/>
        </w:rPr>
        <w:t>Hunde:</w:t>
      </w:r>
      <w:r w:rsidRPr="00A70426">
        <w:rPr>
          <w:szCs w:val="22"/>
          <w:lang w:val="de-DE"/>
        </w:rPr>
        <w:t xml:space="preserve"> </w:t>
      </w:r>
      <w:r w:rsidR="005F7950" w:rsidRPr="00A70426">
        <w:rPr>
          <w:szCs w:val="22"/>
          <w:lang w:val="de-DE"/>
        </w:rPr>
        <w:tab/>
      </w:r>
      <w:r w:rsidRPr="00A70426">
        <w:rPr>
          <w:szCs w:val="22"/>
          <w:lang w:val="de-DE"/>
        </w:rPr>
        <w:t>zur einmaligen Verabreichung von 0,2 mg Meloxicam/kg Körpergewicht (d.h. 0,4 ml/10</w:t>
      </w:r>
      <w:r w:rsidR="00D72683" w:rsidRPr="00A70426">
        <w:rPr>
          <w:szCs w:val="22"/>
          <w:lang w:val="de-DE"/>
        </w:rPr>
        <w:t> </w:t>
      </w:r>
      <w:r w:rsidRPr="00A70426">
        <w:rPr>
          <w:szCs w:val="22"/>
          <w:lang w:val="de-DE"/>
        </w:rPr>
        <w:t>kg).</w:t>
      </w:r>
    </w:p>
    <w:p w14:paraId="66492A7B" w14:textId="77777777" w:rsidR="00EF005C" w:rsidRPr="00A70426" w:rsidRDefault="00EF005C" w:rsidP="00FC4A90">
      <w:pPr>
        <w:tabs>
          <w:tab w:val="clear" w:pos="567"/>
          <w:tab w:val="left" w:pos="851"/>
        </w:tabs>
        <w:spacing w:line="240" w:lineRule="auto"/>
        <w:rPr>
          <w:szCs w:val="22"/>
          <w:lang w:val="de-DE"/>
        </w:rPr>
      </w:pPr>
      <w:r w:rsidRPr="001D3FBC">
        <w:rPr>
          <w:bCs/>
          <w:szCs w:val="22"/>
          <w:u w:val="single"/>
          <w:lang w:val="de-DE"/>
        </w:rPr>
        <w:t>Katzen:</w:t>
      </w:r>
      <w:r w:rsidRPr="00A70426">
        <w:rPr>
          <w:szCs w:val="22"/>
          <w:lang w:val="de-DE"/>
        </w:rPr>
        <w:t xml:space="preserve"> </w:t>
      </w:r>
      <w:r w:rsidR="005F7950" w:rsidRPr="00A70426">
        <w:rPr>
          <w:szCs w:val="22"/>
          <w:lang w:val="de-DE"/>
        </w:rPr>
        <w:tab/>
      </w:r>
      <w:r w:rsidRPr="00A70426">
        <w:rPr>
          <w:szCs w:val="22"/>
          <w:lang w:val="de-DE"/>
        </w:rPr>
        <w:t>zur einmaligen Verabreichung von 0,3 mg Meloxicam/kg Körpergewicht (d.h. 0,06 ml/kg).</w:t>
      </w:r>
    </w:p>
    <w:p w14:paraId="1FEFAB58" w14:textId="77777777" w:rsidR="00EF005C" w:rsidRPr="00A70426" w:rsidRDefault="00EF005C" w:rsidP="00FC4A90">
      <w:pPr>
        <w:tabs>
          <w:tab w:val="clear" w:pos="567"/>
        </w:tabs>
        <w:spacing w:line="240" w:lineRule="auto"/>
        <w:rPr>
          <w:szCs w:val="22"/>
          <w:lang w:val="de-DE"/>
        </w:rPr>
      </w:pPr>
    </w:p>
    <w:p w14:paraId="488D0FB5" w14:textId="77777777" w:rsidR="007E078C" w:rsidRPr="001D3FBC" w:rsidRDefault="003C7744" w:rsidP="00FC4A90">
      <w:pPr>
        <w:tabs>
          <w:tab w:val="clear" w:pos="567"/>
        </w:tabs>
        <w:spacing w:line="240" w:lineRule="auto"/>
        <w:rPr>
          <w:b/>
          <w:bCs/>
          <w:szCs w:val="22"/>
          <w:lang w:val="de-DE"/>
        </w:rPr>
      </w:pPr>
      <w:r w:rsidRPr="001D3FBC">
        <w:rPr>
          <w:b/>
          <w:bCs/>
          <w:szCs w:val="22"/>
          <w:lang w:val="de-DE"/>
        </w:rPr>
        <w:t>Art</w:t>
      </w:r>
      <w:r w:rsidR="006A5560" w:rsidRPr="001D3FBC">
        <w:rPr>
          <w:b/>
          <w:bCs/>
          <w:szCs w:val="22"/>
          <w:lang w:val="de-DE"/>
        </w:rPr>
        <w:t xml:space="preserve"> der Anwendung</w:t>
      </w:r>
      <w:r w:rsidR="007E078C" w:rsidRPr="001D3FBC">
        <w:rPr>
          <w:b/>
          <w:bCs/>
          <w:szCs w:val="22"/>
          <w:lang w:val="de-DE"/>
        </w:rPr>
        <w:t>:</w:t>
      </w:r>
    </w:p>
    <w:p w14:paraId="66A06A31" w14:textId="77777777" w:rsidR="00EF005C" w:rsidRPr="001D3FBC" w:rsidRDefault="00EF005C" w:rsidP="00FC4A90">
      <w:pPr>
        <w:tabs>
          <w:tab w:val="clear" w:pos="567"/>
        </w:tabs>
        <w:spacing w:line="240" w:lineRule="auto"/>
        <w:rPr>
          <w:bCs/>
          <w:szCs w:val="22"/>
          <w:u w:val="single"/>
          <w:lang w:val="de-DE"/>
        </w:rPr>
      </w:pPr>
      <w:r w:rsidRPr="001D3FBC">
        <w:rPr>
          <w:bCs/>
          <w:szCs w:val="22"/>
          <w:u w:val="single"/>
          <w:lang w:val="de-DE"/>
        </w:rPr>
        <w:t>Hunde:</w:t>
      </w:r>
    </w:p>
    <w:p w14:paraId="3316D908" w14:textId="77777777" w:rsidR="00EF005C" w:rsidRPr="00A70426" w:rsidRDefault="00EF005C" w:rsidP="00FC4A90">
      <w:pPr>
        <w:tabs>
          <w:tab w:val="clear" w:pos="567"/>
        </w:tabs>
        <w:spacing w:line="240" w:lineRule="auto"/>
        <w:rPr>
          <w:szCs w:val="22"/>
          <w:lang w:val="de-DE"/>
        </w:rPr>
      </w:pPr>
      <w:r w:rsidRPr="00A70426">
        <w:rPr>
          <w:szCs w:val="22"/>
          <w:lang w:val="de-DE"/>
        </w:rPr>
        <w:t>Erkrankungen des Bewegungsapparates: zur einmaligen subkutanen Anwendung.</w:t>
      </w:r>
    </w:p>
    <w:p w14:paraId="0E90CBB8" w14:textId="77777777" w:rsidR="00C4237C" w:rsidRPr="00A70426" w:rsidRDefault="00C4237C" w:rsidP="00FC4A90">
      <w:pPr>
        <w:tabs>
          <w:tab w:val="clear" w:pos="567"/>
        </w:tabs>
        <w:spacing w:line="240" w:lineRule="auto"/>
        <w:rPr>
          <w:szCs w:val="22"/>
          <w:lang w:val="de-DE"/>
        </w:rPr>
      </w:pPr>
      <w:r w:rsidRPr="00A70426">
        <w:rPr>
          <w:szCs w:val="22"/>
          <w:lang w:val="de-DE"/>
        </w:rPr>
        <w:t>Zur Weiterbehandlung k</w:t>
      </w:r>
      <w:r w:rsidR="00C82ABB" w:rsidRPr="00A70426">
        <w:rPr>
          <w:szCs w:val="22"/>
          <w:lang w:val="de-DE"/>
        </w:rPr>
        <w:t>önnen</w:t>
      </w:r>
      <w:r w:rsidRPr="00A70426">
        <w:rPr>
          <w:szCs w:val="22"/>
          <w:lang w:val="de-DE"/>
        </w:rPr>
        <w:t xml:space="preserve"> Metacam 1,5</w:t>
      </w:r>
      <w:r w:rsidR="00D72683" w:rsidRPr="00A70426">
        <w:rPr>
          <w:szCs w:val="22"/>
          <w:lang w:val="de-DE"/>
        </w:rPr>
        <w:t> </w:t>
      </w:r>
      <w:r w:rsidRPr="00A70426">
        <w:rPr>
          <w:szCs w:val="22"/>
          <w:lang w:val="de-DE"/>
        </w:rPr>
        <w:t>mg/ml Suspension zum Eingeben für Hunde oder Metacam 1</w:t>
      </w:r>
      <w:r w:rsidR="00D72683" w:rsidRPr="00A70426">
        <w:rPr>
          <w:szCs w:val="22"/>
          <w:lang w:val="de-DE"/>
        </w:rPr>
        <w:t> </w:t>
      </w:r>
      <w:r w:rsidRPr="00A70426">
        <w:rPr>
          <w:szCs w:val="22"/>
          <w:lang w:val="de-DE"/>
        </w:rPr>
        <w:t>mg bzw. 2,5</w:t>
      </w:r>
      <w:r w:rsidR="00D72683" w:rsidRPr="00A70426">
        <w:rPr>
          <w:szCs w:val="22"/>
          <w:lang w:val="de-DE"/>
        </w:rPr>
        <w:t> </w:t>
      </w:r>
      <w:r w:rsidRPr="00A70426">
        <w:rPr>
          <w:szCs w:val="22"/>
          <w:lang w:val="de-DE"/>
        </w:rPr>
        <w:t>mg Kautabletten für Hunde in einer Dosierung von 0,1 mg Meloxicam/kg Körpergewicht 24 Stunden nach der Injektion eingesetzt werden.</w:t>
      </w:r>
    </w:p>
    <w:p w14:paraId="63E41414" w14:textId="77777777" w:rsidR="00EF005C" w:rsidRPr="00A70426" w:rsidRDefault="00EF005C" w:rsidP="00FC4A90">
      <w:pPr>
        <w:tabs>
          <w:tab w:val="clear" w:pos="567"/>
        </w:tabs>
        <w:spacing w:line="240" w:lineRule="auto"/>
        <w:rPr>
          <w:szCs w:val="22"/>
          <w:lang w:val="de-DE"/>
        </w:rPr>
      </w:pPr>
      <w:r w:rsidRPr="00A70426">
        <w:rPr>
          <w:szCs w:val="22"/>
          <w:lang w:val="de-DE"/>
        </w:rPr>
        <w:lastRenderedPageBreak/>
        <w:t>Verminderung post-operativer Schmerzen (über einen Zeitraum von 24 Stunden): zur einmaligen intravenösen oder subkutanen Anwendung vor dem Eingriff, z.</w:t>
      </w:r>
      <w:r w:rsidR="00D92255" w:rsidRPr="00A70426">
        <w:rPr>
          <w:szCs w:val="22"/>
          <w:lang w:val="de-DE"/>
        </w:rPr>
        <w:t xml:space="preserve"> </w:t>
      </w:r>
      <w:r w:rsidRPr="00A70426">
        <w:rPr>
          <w:szCs w:val="22"/>
          <w:lang w:val="de-DE"/>
        </w:rPr>
        <w:t>B. zum Zeitpunkt des Einleitens der Anästhesie.</w:t>
      </w:r>
    </w:p>
    <w:p w14:paraId="3FE332FC" w14:textId="77777777" w:rsidR="00EF005C" w:rsidRPr="00A70426" w:rsidRDefault="00EF005C" w:rsidP="00FC4A90">
      <w:pPr>
        <w:spacing w:line="240" w:lineRule="auto"/>
        <w:rPr>
          <w:szCs w:val="22"/>
          <w:lang w:val="de-DE"/>
        </w:rPr>
      </w:pPr>
    </w:p>
    <w:p w14:paraId="0A27C0B9" w14:textId="77777777" w:rsidR="00EF005C" w:rsidRPr="001D3FBC" w:rsidRDefault="00EF005C" w:rsidP="00B357BF">
      <w:pPr>
        <w:rPr>
          <w:bCs/>
          <w:szCs w:val="22"/>
          <w:u w:val="single"/>
          <w:lang w:val="de-DE"/>
        </w:rPr>
      </w:pPr>
      <w:r w:rsidRPr="001D3FBC">
        <w:rPr>
          <w:bCs/>
          <w:szCs w:val="22"/>
          <w:u w:val="single"/>
          <w:lang w:val="de-DE"/>
        </w:rPr>
        <w:t>Katzen:</w:t>
      </w:r>
    </w:p>
    <w:p w14:paraId="32191E26" w14:textId="77777777" w:rsidR="00EF005C" w:rsidRPr="00A70426" w:rsidRDefault="00EF005C" w:rsidP="00B357BF">
      <w:pPr>
        <w:tabs>
          <w:tab w:val="clear" w:pos="567"/>
        </w:tabs>
        <w:rPr>
          <w:szCs w:val="22"/>
          <w:lang w:val="de-DE"/>
        </w:rPr>
      </w:pPr>
      <w:r w:rsidRPr="00A70426">
        <w:rPr>
          <w:snapToGrid w:val="0"/>
          <w:szCs w:val="22"/>
          <w:lang w:val="de-DE"/>
        </w:rPr>
        <w:t xml:space="preserve">Verminderung post-operativer Schmerzen nach Ovariohysterektomie und </w:t>
      </w:r>
      <w:r w:rsidR="00C82ABB" w:rsidRPr="00A70426">
        <w:rPr>
          <w:snapToGrid w:val="0"/>
          <w:szCs w:val="22"/>
          <w:lang w:val="de-DE"/>
        </w:rPr>
        <w:t>kleineren</w:t>
      </w:r>
      <w:r w:rsidRPr="00A70426">
        <w:rPr>
          <w:snapToGrid w:val="0"/>
          <w:szCs w:val="22"/>
          <w:lang w:val="de-DE"/>
        </w:rPr>
        <w:t xml:space="preserve"> Weichteiloperationen: z</w:t>
      </w:r>
      <w:r w:rsidRPr="00A70426">
        <w:rPr>
          <w:szCs w:val="22"/>
          <w:lang w:val="de-DE"/>
        </w:rPr>
        <w:t>ur einmaligen subkutanen Anwendung vor dem Eingriff, z.</w:t>
      </w:r>
      <w:r w:rsidR="00D92255" w:rsidRPr="00A70426">
        <w:rPr>
          <w:szCs w:val="22"/>
          <w:lang w:val="de-DE"/>
        </w:rPr>
        <w:t xml:space="preserve"> </w:t>
      </w:r>
      <w:r w:rsidRPr="00A70426">
        <w:rPr>
          <w:szCs w:val="22"/>
          <w:lang w:val="de-DE"/>
        </w:rPr>
        <w:t>B. zum Zeitpunkt des Einleitens der Anästhesie.</w:t>
      </w:r>
    </w:p>
    <w:p w14:paraId="08A66057" w14:textId="77777777" w:rsidR="00EF005C" w:rsidRPr="00A70426" w:rsidRDefault="00EF005C" w:rsidP="00FC4A90">
      <w:pPr>
        <w:spacing w:line="240" w:lineRule="auto"/>
        <w:rPr>
          <w:szCs w:val="22"/>
          <w:lang w:val="de-DE"/>
        </w:rPr>
      </w:pPr>
    </w:p>
    <w:p w14:paraId="71CA967C" w14:textId="77777777" w:rsidR="00EF005C" w:rsidRPr="00A70426" w:rsidRDefault="00EF005C" w:rsidP="00FC4A90">
      <w:pPr>
        <w:spacing w:line="240" w:lineRule="auto"/>
        <w:rPr>
          <w:szCs w:val="22"/>
          <w:lang w:val="de-DE"/>
        </w:rPr>
      </w:pPr>
    </w:p>
    <w:p w14:paraId="03FC0BAF" w14:textId="77777777" w:rsidR="00EF005C" w:rsidRPr="00A70426" w:rsidRDefault="007E078C" w:rsidP="00FC4A90">
      <w:pPr>
        <w:spacing w:line="240" w:lineRule="auto"/>
        <w:rPr>
          <w:b/>
          <w:szCs w:val="22"/>
          <w:lang w:val="de-DE"/>
        </w:rPr>
      </w:pPr>
      <w:r w:rsidRPr="00B357BF">
        <w:rPr>
          <w:b/>
          <w:szCs w:val="22"/>
          <w:highlight w:val="lightGray"/>
          <w:lang w:val="de-DE"/>
        </w:rPr>
        <w:t>9</w:t>
      </w:r>
      <w:r w:rsidR="00EF005C" w:rsidRPr="00B357BF">
        <w:rPr>
          <w:b/>
          <w:szCs w:val="22"/>
          <w:highlight w:val="lightGray"/>
          <w:lang w:val="de-DE"/>
        </w:rPr>
        <w:t>.</w:t>
      </w:r>
      <w:r w:rsidR="00EF005C" w:rsidRPr="00A70426">
        <w:rPr>
          <w:b/>
          <w:szCs w:val="22"/>
          <w:lang w:val="de-DE"/>
        </w:rPr>
        <w:tab/>
        <w:t>HINWEISE FÜR DIE RICHTIGE ANWENDUNG</w:t>
      </w:r>
    </w:p>
    <w:p w14:paraId="7758FD21" w14:textId="77777777" w:rsidR="00EF005C" w:rsidRPr="00A70426" w:rsidRDefault="00EF005C" w:rsidP="00FC4A90">
      <w:pPr>
        <w:tabs>
          <w:tab w:val="clear" w:pos="567"/>
        </w:tabs>
        <w:spacing w:line="240" w:lineRule="auto"/>
        <w:rPr>
          <w:szCs w:val="22"/>
          <w:lang w:val="de-DE"/>
        </w:rPr>
      </w:pPr>
    </w:p>
    <w:p w14:paraId="2BF3E2E9" w14:textId="77777777" w:rsidR="00EF005C" w:rsidRPr="00A70426" w:rsidRDefault="00EF005C" w:rsidP="00FC4A90">
      <w:pPr>
        <w:tabs>
          <w:tab w:val="clear" w:pos="567"/>
        </w:tabs>
        <w:spacing w:line="240" w:lineRule="auto"/>
        <w:rPr>
          <w:szCs w:val="22"/>
          <w:lang w:val="de-DE"/>
        </w:rPr>
      </w:pPr>
      <w:r w:rsidRPr="00A70426">
        <w:rPr>
          <w:szCs w:val="22"/>
          <w:lang w:val="de-DE"/>
        </w:rPr>
        <w:t>Auf eine genaue Dosierung ist besonders zu achten.</w:t>
      </w:r>
    </w:p>
    <w:p w14:paraId="4654CB4D" w14:textId="77777777" w:rsidR="00607C16" w:rsidRPr="00A70426" w:rsidRDefault="00607C16" w:rsidP="00FC4A90">
      <w:pPr>
        <w:tabs>
          <w:tab w:val="clear" w:pos="567"/>
        </w:tabs>
        <w:spacing w:line="240" w:lineRule="auto"/>
        <w:rPr>
          <w:szCs w:val="22"/>
          <w:lang w:val="de-DE"/>
        </w:rPr>
      </w:pPr>
      <w:r w:rsidRPr="00A70426">
        <w:rPr>
          <w:szCs w:val="22"/>
          <w:lang w:val="de-DE"/>
        </w:rPr>
        <w:t>Verunreinigungen während der Entnahme sind zu vermeiden.</w:t>
      </w:r>
    </w:p>
    <w:p w14:paraId="3E082DD4" w14:textId="77777777" w:rsidR="00EF005C" w:rsidRPr="00A70426" w:rsidRDefault="00EF005C" w:rsidP="00FC4A90">
      <w:pPr>
        <w:tabs>
          <w:tab w:val="clear" w:pos="567"/>
        </w:tabs>
        <w:spacing w:line="240" w:lineRule="auto"/>
        <w:rPr>
          <w:szCs w:val="22"/>
          <w:lang w:val="de-DE"/>
        </w:rPr>
      </w:pPr>
    </w:p>
    <w:p w14:paraId="5AD2E439" w14:textId="77777777" w:rsidR="00EF005C" w:rsidRPr="00A70426" w:rsidRDefault="00EF005C" w:rsidP="00FC4A90">
      <w:pPr>
        <w:tabs>
          <w:tab w:val="clear" w:pos="567"/>
        </w:tabs>
        <w:spacing w:line="240" w:lineRule="auto"/>
        <w:rPr>
          <w:szCs w:val="22"/>
          <w:lang w:val="de-DE"/>
        </w:rPr>
      </w:pPr>
    </w:p>
    <w:p w14:paraId="678A401D" w14:textId="77777777" w:rsidR="00EF005C" w:rsidRPr="00A70426" w:rsidRDefault="007E078C" w:rsidP="00FC4A90">
      <w:pPr>
        <w:spacing w:line="240" w:lineRule="auto"/>
        <w:rPr>
          <w:szCs w:val="22"/>
          <w:lang w:val="de-DE"/>
        </w:rPr>
      </w:pPr>
      <w:r w:rsidRPr="00B357BF">
        <w:rPr>
          <w:b/>
          <w:szCs w:val="22"/>
          <w:highlight w:val="lightGray"/>
          <w:lang w:val="de-DE"/>
        </w:rPr>
        <w:t>10</w:t>
      </w:r>
      <w:r w:rsidR="00EF005C" w:rsidRPr="00B357BF">
        <w:rPr>
          <w:b/>
          <w:szCs w:val="22"/>
          <w:highlight w:val="lightGray"/>
          <w:lang w:val="de-DE"/>
        </w:rPr>
        <w:t>.</w:t>
      </w:r>
      <w:r w:rsidR="00EF005C" w:rsidRPr="00A70426">
        <w:rPr>
          <w:b/>
          <w:szCs w:val="22"/>
          <w:lang w:val="de-DE"/>
        </w:rPr>
        <w:tab/>
        <w:t>WARTEZEIT</w:t>
      </w:r>
      <w:r w:rsidR="005B03C9">
        <w:rPr>
          <w:b/>
          <w:szCs w:val="22"/>
          <w:lang w:val="de-DE"/>
        </w:rPr>
        <w:t>(EN)</w:t>
      </w:r>
    </w:p>
    <w:p w14:paraId="3DCA7778" w14:textId="77777777" w:rsidR="00EF005C" w:rsidRPr="00A70426" w:rsidRDefault="00EF005C" w:rsidP="00FC4A90">
      <w:pPr>
        <w:tabs>
          <w:tab w:val="clear" w:pos="567"/>
        </w:tabs>
        <w:spacing w:line="240" w:lineRule="auto"/>
        <w:rPr>
          <w:szCs w:val="22"/>
          <w:lang w:val="de-DE"/>
        </w:rPr>
      </w:pPr>
    </w:p>
    <w:p w14:paraId="1B5615C1" w14:textId="77777777" w:rsidR="00EF005C" w:rsidRPr="00A70426" w:rsidRDefault="00EF005C" w:rsidP="00FC4A90">
      <w:pPr>
        <w:tabs>
          <w:tab w:val="clear" w:pos="567"/>
        </w:tabs>
        <w:spacing w:line="240" w:lineRule="auto"/>
        <w:rPr>
          <w:szCs w:val="22"/>
          <w:lang w:val="de-DE"/>
        </w:rPr>
      </w:pPr>
      <w:r w:rsidRPr="00A70426">
        <w:rPr>
          <w:szCs w:val="22"/>
          <w:lang w:val="de-DE"/>
        </w:rPr>
        <w:t>Nicht zutreffend.</w:t>
      </w:r>
    </w:p>
    <w:p w14:paraId="508D5AD0" w14:textId="77777777" w:rsidR="00EF005C" w:rsidRPr="00A70426" w:rsidRDefault="00EF005C" w:rsidP="00FC4A90">
      <w:pPr>
        <w:tabs>
          <w:tab w:val="clear" w:pos="567"/>
        </w:tabs>
        <w:spacing w:line="240" w:lineRule="auto"/>
        <w:rPr>
          <w:szCs w:val="22"/>
          <w:lang w:val="de-DE"/>
        </w:rPr>
      </w:pPr>
    </w:p>
    <w:p w14:paraId="59E1C543" w14:textId="77777777" w:rsidR="00FC4A90" w:rsidRPr="00A70426" w:rsidRDefault="00FC4A90" w:rsidP="00FC4A90">
      <w:pPr>
        <w:tabs>
          <w:tab w:val="clear" w:pos="567"/>
        </w:tabs>
        <w:spacing w:line="240" w:lineRule="auto"/>
        <w:rPr>
          <w:szCs w:val="22"/>
          <w:lang w:val="de-DE"/>
        </w:rPr>
      </w:pPr>
    </w:p>
    <w:p w14:paraId="4559842A" w14:textId="77777777" w:rsidR="00EF005C" w:rsidRPr="00A70426" w:rsidRDefault="007E078C" w:rsidP="00FC4A90">
      <w:pPr>
        <w:tabs>
          <w:tab w:val="clear" w:pos="567"/>
        </w:tabs>
        <w:spacing w:line="240" w:lineRule="auto"/>
        <w:rPr>
          <w:szCs w:val="22"/>
          <w:lang w:val="de-DE"/>
        </w:rPr>
      </w:pPr>
      <w:r w:rsidRPr="00B357BF">
        <w:rPr>
          <w:b/>
          <w:szCs w:val="22"/>
          <w:highlight w:val="lightGray"/>
          <w:lang w:val="de-DE"/>
        </w:rPr>
        <w:t>11</w:t>
      </w:r>
      <w:r w:rsidR="00EF005C" w:rsidRPr="00B357BF">
        <w:rPr>
          <w:b/>
          <w:szCs w:val="22"/>
          <w:highlight w:val="lightGray"/>
          <w:lang w:val="de-DE"/>
        </w:rPr>
        <w:t>.</w:t>
      </w:r>
      <w:r w:rsidR="00EF005C" w:rsidRPr="00A70426">
        <w:rPr>
          <w:b/>
          <w:szCs w:val="22"/>
          <w:lang w:val="de-DE"/>
        </w:rPr>
        <w:tab/>
        <w:t>BESONDERE LAGERUNGSHINWEISE</w:t>
      </w:r>
    </w:p>
    <w:p w14:paraId="16301D85" w14:textId="77777777" w:rsidR="00EF005C" w:rsidRPr="00A70426" w:rsidRDefault="00EF005C" w:rsidP="00FC4A90">
      <w:pPr>
        <w:tabs>
          <w:tab w:val="clear" w:pos="567"/>
        </w:tabs>
        <w:spacing w:line="240" w:lineRule="auto"/>
        <w:rPr>
          <w:szCs w:val="22"/>
          <w:lang w:val="de-DE"/>
        </w:rPr>
      </w:pPr>
    </w:p>
    <w:p w14:paraId="4EE93E20" w14:textId="77777777" w:rsidR="00EF005C" w:rsidRPr="00A70426" w:rsidRDefault="00E350EA" w:rsidP="00FC4A90">
      <w:pPr>
        <w:tabs>
          <w:tab w:val="clear" w:pos="567"/>
        </w:tabs>
        <w:spacing w:line="240" w:lineRule="auto"/>
        <w:rPr>
          <w:szCs w:val="22"/>
          <w:lang w:val="de-DE"/>
        </w:rPr>
      </w:pPr>
      <w:r w:rsidRPr="00A70426">
        <w:rPr>
          <w:szCs w:val="22"/>
          <w:lang w:val="de-DE"/>
        </w:rPr>
        <w:t>Arzneimittel unzugänglich für Kinder aufbewahren.</w:t>
      </w:r>
    </w:p>
    <w:p w14:paraId="65011E0D" w14:textId="77777777" w:rsidR="00EF005C" w:rsidRPr="00A70426" w:rsidRDefault="007921FE" w:rsidP="00FC4A90">
      <w:pPr>
        <w:tabs>
          <w:tab w:val="clear" w:pos="567"/>
        </w:tabs>
        <w:spacing w:line="240" w:lineRule="auto"/>
        <w:rPr>
          <w:szCs w:val="22"/>
          <w:lang w:val="de-DE"/>
        </w:rPr>
      </w:pPr>
      <w:r w:rsidRPr="00A70426">
        <w:rPr>
          <w:szCs w:val="22"/>
          <w:lang w:val="de-DE"/>
        </w:rPr>
        <w:t>Für dieses Tierarzneimittel sind keine besonderen Lagerungsbedingungen erforderlich.</w:t>
      </w:r>
    </w:p>
    <w:p w14:paraId="76EABD0C" w14:textId="77777777" w:rsidR="003C7744" w:rsidRPr="00A70426" w:rsidRDefault="003C7744" w:rsidP="00FC4A90">
      <w:pPr>
        <w:widowControl w:val="0"/>
        <w:tabs>
          <w:tab w:val="clear" w:pos="567"/>
        </w:tabs>
        <w:spacing w:line="240" w:lineRule="auto"/>
        <w:rPr>
          <w:szCs w:val="22"/>
          <w:lang w:val="de-DE"/>
        </w:rPr>
      </w:pPr>
      <w:r w:rsidRPr="00A70426">
        <w:rPr>
          <w:snapToGrid w:val="0"/>
          <w:szCs w:val="22"/>
          <w:lang w:val="de-DE" w:eastAsia="en-US"/>
        </w:rPr>
        <w:t xml:space="preserve">Haltbarkeit nach dem ersten Öffnen des Behältnisses: </w:t>
      </w:r>
      <w:r w:rsidRPr="00A70426">
        <w:rPr>
          <w:szCs w:val="22"/>
          <w:lang w:val="de-DE"/>
        </w:rPr>
        <w:t>28 Tage.</w:t>
      </w:r>
    </w:p>
    <w:p w14:paraId="26637DE1" w14:textId="77777777" w:rsidR="006A5560" w:rsidRPr="00A70426" w:rsidRDefault="006A5560" w:rsidP="00FC4A90">
      <w:pPr>
        <w:tabs>
          <w:tab w:val="clear" w:pos="567"/>
        </w:tabs>
        <w:spacing w:line="240" w:lineRule="auto"/>
        <w:rPr>
          <w:noProof/>
          <w:szCs w:val="22"/>
          <w:lang w:val="de-DE"/>
        </w:rPr>
      </w:pPr>
      <w:r w:rsidRPr="00A70426">
        <w:rPr>
          <w:noProof/>
          <w:szCs w:val="22"/>
          <w:lang w:val="de-DE"/>
        </w:rPr>
        <w:t xml:space="preserve">Sie dürfen das </w:t>
      </w:r>
      <w:r w:rsidR="001D3FBC">
        <w:rPr>
          <w:noProof/>
          <w:szCs w:val="22"/>
          <w:lang w:val="de-DE"/>
        </w:rPr>
        <w:t>Tiera</w:t>
      </w:r>
      <w:r w:rsidRPr="00A70426">
        <w:rPr>
          <w:noProof/>
          <w:szCs w:val="22"/>
          <w:lang w:val="de-DE"/>
        </w:rPr>
        <w:t>rzneimittel nach dem auf de</w:t>
      </w:r>
      <w:r w:rsidR="00D97715" w:rsidRPr="00A70426">
        <w:rPr>
          <w:noProof/>
          <w:szCs w:val="22"/>
          <w:lang w:val="de-DE"/>
        </w:rPr>
        <w:t>r</w:t>
      </w:r>
      <w:r w:rsidRPr="00A70426">
        <w:rPr>
          <w:noProof/>
          <w:szCs w:val="22"/>
          <w:lang w:val="de-DE"/>
        </w:rPr>
        <w:t xml:space="preserve"> </w:t>
      </w:r>
      <w:r w:rsidR="00BB6AE0" w:rsidRPr="00A70426">
        <w:rPr>
          <w:noProof/>
          <w:szCs w:val="22"/>
          <w:lang w:val="de-DE"/>
        </w:rPr>
        <w:t>Pappschachtel</w:t>
      </w:r>
      <w:r w:rsidRPr="00A70426">
        <w:rPr>
          <w:noProof/>
          <w:szCs w:val="22"/>
          <w:lang w:val="de-DE"/>
        </w:rPr>
        <w:t xml:space="preserve"> und dem Behältnis angegebenen Verfalldatum </w:t>
      </w:r>
      <w:r w:rsidR="001D3FBC">
        <w:rPr>
          <w:noProof/>
          <w:szCs w:val="22"/>
          <w:lang w:val="de-DE"/>
        </w:rPr>
        <w:t>(</w:t>
      </w:r>
      <w:r w:rsidR="00DF3F4A" w:rsidRPr="00A70426">
        <w:rPr>
          <w:noProof/>
          <w:szCs w:val="22"/>
          <w:lang w:val="de-DE"/>
        </w:rPr>
        <w:t xml:space="preserve">nach </w:t>
      </w:r>
      <w:r w:rsidR="00D36040" w:rsidRPr="00A70426">
        <w:rPr>
          <w:szCs w:val="22"/>
          <w:lang w:val="de-DE"/>
        </w:rPr>
        <w:t xml:space="preserve">Verwendbar bis/ </w:t>
      </w:r>
      <w:r w:rsidRPr="00A70426">
        <w:rPr>
          <w:noProof/>
          <w:szCs w:val="22"/>
          <w:lang w:val="de-DE"/>
        </w:rPr>
        <w:t>EXP) nicht mehr anwenden.</w:t>
      </w:r>
    </w:p>
    <w:p w14:paraId="51E0F8C7" w14:textId="77777777" w:rsidR="00EF005C" w:rsidRPr="00A70426" w:rsidRDefault="00EF005C" w:rsidP="00FC4A90">
      <w:pPr>
        <w:tabs>
          <w:tab w:val="clear" w:pos="567"/>
        </w:tabs>
        <w:spacing w:line="240" w:lineRule="auto"/>
        <w:rPr>
          <w:szCs w:val="22"/>
          <w:lang w:val="de-DE"/>
        </w:rPr>
      </w:pPr>
    </w:p>
    <w:p w14:paraId="3EB4D48B" w14:textId="77777777" w:rsidR="00EF005C" w:rsidRPr="00A70426" w:rsidRDefault="00EF005C" w:rsidP="00FC4A90">
      <w:pPr>
        <w:tabs>
          <w:tab w:val="clear" w:pos="567"/>
        </w:tabs>
        <w:spacing w:line="240" w:lineRule="auto"/>
        <w:rPr>
          <w:szCs w:val="22"/>
          <w:lang w:val="de-DE"/>
        </w:rPr>
      </w:pPr>
    </w:p>
    <w:p w14:paraId="3A4AA1B4" w14:textId="77777777" w:rsidR="00EF005C" w:rsidRPr="00A70426" w:rsidRDefault="007E078C" w:rsidP="00FC4A90">
      <w:pPr>
        <w:spacing w:line="240" w:lineRule="auto"/>
        <w:rPr>
          <w:szCs w:val="22"/>
          <w:lang w:val="de-DE"/>
        </w:rPr>
      </w:pPr>
      <w:r w:rsidRPr="00B357BF">
        <w:rPr>
          <w:b/>
          <w:szCs w:val="22"/>
          <w:highlight w:val="lightGray"/>
          <w:lang w:val="de-DE"/>
        </w:rPr>
        <w:t>12</w:t>
      </w:r>
      <w:r w:rsidR="00EF005C" w:rsidRPr="00B357BF">
        <w:rPr>
          <w:b/>
          <w:szCs w:val="22"/>
          <w:highlight w:val="lightGray"/>
          <w:lang w:val="de-DE"/>
        </w:rPr>
        <w:t>.</w:t>
      </w:r>
      <w:r w:rsidR="00EF005C" w:rsidRPr="00A70426">
        <w:rPr>
          <w:b/>
          <w:szCs w:val="22"/>
          <w:lang w:val="de-DE"/>
        </w:rPr>
        <w:tab/>
      </w:r>
      <w:r w:rsidR="006A5560" w:rsidRPr="00A70426">
        <w:rPr>
          <w:b/>
          <w:szCs w:val="22"/>
          <w:lang w:val="de-DE"/>
        </w:rPr>
        <w:t xml:space="preserve">BESONDERE </w:t>
      </w:r>
      <w:r w:rsidR="00EF005C" w:rsidRPr="00A70426">
        <w:rPr>
          <w:b/>
          <w:szCs w:val="22"/>
          <w:lang w:val="de-DE"/>
        </w:rPr>
        <w:t>WARNHINWEISE</w:t>
      </w:r>
    </w:p>
    <w:p w14:paraId="5C2A3B9F" w14:textId="77777777" w:rsidR="00EF005C" w:rsidRPr="00A70426" w:rsidRDefault="00EF005C" w:rsidP="00FC4A90">
      <w:pPr>
        <w:tabs>
          <w:tab w:val="clear" w:pos="567"/>
        </w:tabs>
        <w:spacing w:line="240" w:lineRule="auto"/>
        <w:rPr>
          <w:szCs w:val="22"/>
          <w:lang w:val="de-DE"/>
        </w:rPr>
      </w:pPr>
    </w:p>
    <w:p w14:paraId="5B3E3CAB" w14:textId="77777777" w:rsidR="001E1977" w:rsidRPr="00A70426" w:rsidRDefault="001D3FBC" w:rsidP="00FC4A90">
      <w:pPr>
        <w:tabs>
          <w:tab w:val="clear" w:pos="567"/>
        </w:tabs>
        <w:spacing w:line="240" w:lineRule="auto"/>
        <w:rPr>
          <w:szCs w:val="22"/>
          <w:u w:val="single"/>
          <w:lang w:val="de-DE"/>
        </w:rPr>
      </w:pPr>
      <w:r>
        <w:rPr>
          <w:szCs w:val="22"/>
          <w:u w:val="single"/>
          <w:lang w:val="de-DE"/>
        </w:rPr>
        <w:t xml:space="preserve">Besondere </w:t>
      </w:r>
      <w:r w:rsidR="001E1977" w:rsidRPr="00A70426">
        <w:rPr>
          <w:szCs w:val="22"/>
          <w:u w:val="single"/>
          <w:lang w:val="de-DE"/>
        </w:rPr>
        <w:t>Vorsichtsmaßnahmen für die Anwendung bei Tieren</w:t>
      </w:r>
      <w:r>
        <w:rPr>
          <w:szCs w:val="22"/>
          <w:u w:val="single"/>
          <w:lang w:val="de-DE"/>
        </w:rPr>
        <w:t>:</w:t>
      </w:r>
    </w:p>
    <w:p w14:paraId="7DAA5A43" w14:textId="77777777" w:rsidR="007921FE" w:rsidRPr="00A70426" w:rsidRDefault="00EF005C" w:rsidP="00580EB8">
      <w:pPr>
        <w:widowControl w:val="0"/>
        <w:tabs>
          <w:tab w:val="clear" w:pos="567"/>
        </w:tabs>
        <w:spacing w:line="240" w:lineRule="auto"/>
        <w:rPr>
          <w:snapToGrid w:val="0"/>
          <w:szCs w:val="22"/>
          <w:lang w:val="de-DE" w:eastAsia="en-US"/>
        </w:rPr>
      </w:pPr>
      <w:r w:rsidRPr="00A70426">
        <w:rPr>
          <w:szCs w:val="22"/>
          <w:lang w:val="de-DE"/>
        </w:rPr>
        <w:t xml:space="preserve">Nicht anwenden bei dehydrierten, hypovolämischen oder blutdruckschwachen Tieren, da hier ein </w:t>
      </w:r>
      <w:r w:rsidR="00E73A4B" w:rsidRPr="00A70426">
        <w:rPr>
          <w:szCs w:val="22"/>
          <w:lang w:val="de-DE"/>
        </w:rPr>
        <w:t xml:space="preserve">potentielles </w:t>
      </w:r>
      <w:r w:rsidRPr="00A70426">
        <w:rPr>
          <w:szCs w:val="22"/>
          <w:lang w:val="de-DE"/>
        </w:rPr>
        <w:t xml:space="preserve">Risiko </w:t>
      </w:r>
      <w:r w:rsidR="00E73A4B" w:rsidRPr="00A70426">
        <w:rPr>
          <w:szCs w:val="22"/>
          <w:lang w:val="de-DE"/>
        </w:rPr>
        <w:t>einer Nierentoxizität</w:t>
      </w:r>
      <w:r w:rsidRPr="00A70426">
        <w:rPr>
          <w:szCs w:val="22"/>
          <w:lang w:val="de-DE"/>
        </w:rPr>
        <w:t xml:space="preserve"> besteht.</w:t>
      </w:r>
      <w:r w:rsidR="00580EB8">
        <w:rPr>
          <w:szCs w:val="22"/>
          <w:lang w:val="de-DE"/>
        </w:rPr>
        <w:t xml:space="preserve"> </w:t>
      </w:r>
      <w:r w:rsidR="007921FE" w:rsidRPr="00A70426">
        <w:rPr>
          <w:snapToGrid w:val="0"/>
          <w:szCs w:val="22"/>
          <w:lang w:val="de-DE" w:eastAsia="en-US"/>
        </w:rPr>
        <w:t>Während der Anästhesie sollten Überwachung und Rehydratationstherapie als Standardverfahren in Betracht gezogen werden.</w:t>
      </w:r>
    </w:p>
    <w:p w14:paraId="0B55BCFF" w14:textId="77777777" w:rsidR="006822F1" w:rsidRPr="00A70426" w:rsidRDefault="006822F1" w:rsidP="00FC4A90">
      <w:pPr>
        <w:widowControl w:val="0"/>
        <w:tabs>
          <w:tab w:val="clear" w:pos="567"/>
        </w:tabs>
        <w:spacing w:line="240" w:lineRule="auto"/>
        <w:rPr>
          <w:szCs w:val="22"/>
          <w:lang w:val="de-DE"/>
        </w:rPr>
      </w:pPr>
    </w:p>
    <w:p w14:paraId="73403177" w14:textId="77777777" w:rsidR="00EF005C" w:rsidRPr="00A70426" w:rsidRDefault="001D3FBC" w:rsidP="00FC4A90">
      <w:pPr>
        <w:tabs>
          <w:tab w:val="clear" w:pos="567"/>
        </w:tabs>
        <w:spacing w:line="240" w:lineRule="auto"/>
        <w:rPr>
          <w:szCs w:val="22"/>
          <w:u w:val="single"/>
          <w:lang w:val="de-DE"/>
        </w:rPr>
      </w:pPr>
      <w:r>
        <w:rPr>
          <w:szCs w:val="22"/>
          <w:u w:val="single"/>
          <w:lang w:val="de-DE"/>
        </w:rPr>
        <w:t xml:space="preserve">Besondere </w:t>
      </w:r>
      <w:r w:rsidR="001E1977" w:rsidRPr="00A70426">
        <w:rPr>
          <w:szCs w:val="22"/>
          <w:u w:val="single"/>
          <w:lang w:val="de-DE"/>
        </w:rPr>
        <w:t>Vorsichtsmaßnahmen für den Anwender</w:t>
      </w:r>
      <w:r>
        <w:rPr>
          <w:szCs w:val="22"/>
          <w:u w:val="single"/>
          <w:lang w:val="de-DE"/>
        </w:rPr>
        <w:t>:</w:t>
      </w:r>
    </w:p>
    <w:p w14:paraId="00B6903B" w14:textId="77777777" w:rsidR="001E1977" w:rsidRPr="00A70426" w:rsidRDefault="005F1420" w:rsidP="00FC4A90">
      <w:pPr>
        <w:tabs>
          <w:tab w:val="clear" w:pos="567"/>
        </w:tabs>
        <w:spacing w:line="240" w:lineRule="auto"/>
        <w:rPr>
          <w:szCs w:val="22"/>
          <w:lang w:val="de-DE"/>
        </w:rPr>
      </w:pPr>
      <w:r w:rsidRPr="00A70426">
        <w:rPr>
          <w:szCs w:val="22"/>
          <w:lang w:val="de-DE"/>
        </w:rPr>
        <w:t>Eine versehentliche Selbstinjektion kann schmerzhaft sein</w:t>
      </w:r>
      <w:r w:rsidR="00C61B79" w:rsidRPr="00A70426">
        <w:rPr>
          <w:szCs w:val="22"/>
          <w:lang w:val="de-DE"/>
        </w:rPr>
        <w:t>.</w:t>
      </w:r>
      <w:r w:rsidRPr="00A70426">
        <w:rPr>
          <w:szCs w:val="22"/>
          <w:lang w:val="de-DE"/>
        </w:rPr>
        <w:t xml:space="preserve"> </w:t>
      </w:r>
      <w:r w:rsidR="001E1977" w:rsidRPr="00A70426">
        <w:rPr>
          <w:szCs w:val="22"/>
          <w:lang w:val="de-DE"/>
        </w:rPr>
        <w:t>Personen mit bekannter Überempfindlichkeit gegenüber nicht-steroidale</w:t>
      </w:r>
      <w:r w:rsidR="00C61B79" w:rsidRPr="00A70426">
        <w:rPr>
          <w:szCs w:val="22"/>
          <w:lang w:val="de-DE"/>
        </w:rPr>
        <w:t>n</w:t>
      </w:r>
      <w:r w:rsidR="001E1977" w:rsidRPr="00A70426">
        <w:rPr>
          <w:szCs w:val="22"/>
          <w:lang w:val="de-DE"/>
        </w:rPr>
        <w:t xml:space="preserve"> Antiphlogistika</w:t>
      </w:r>
      <w:r w:rsidR="00341DB5">
        <w:rPr>
          <w:szCs w:val="22"/>
          <w:lang w:val="de-DE"/>
        </w:rPr>
        <w:t xml:space="preserve"> (NSAIDs)</w:t>
      </w:r>
      <w:r w:rsidR="001E1977" w:rsidRPr="00A70426">
        <w:rPr>
          <w:szCs w:val="22"/>
          <w:lang w:val="de-DE"/>
        </w:rPr>
        <w:t xml:space="preserve"> sollten den </w:t>
      </w:r>
      <w:r w:rsidR="00C61B79" w:rsidRPr="00A70426">
        <w:rPr>
          <w:szCs w:val="22"/>
          <w:lang w:val="de-DE"/>
        </w:rPr>
        <w:t>Kontakt</w:t>
      </w:r>
      <w:r w:rsidR="00564998" w:rsidRPr="00A70426">
        <w:rPr>
          <w:szCs w:val="22"/>
          <w:lang w:val="de-DE"/>
        </w:rPr>
        <w:t xml:space="preserve"> </w:t>
      </w:r>
      <w:r w:rsidR="001E1977" w:rsidRPr="00A70426">
        <w:rPr>
          <w:szCs w:val="22"/>
          <w:lang w:val="de-DE"/>
        </w:rPr>
        <w:t xml:space="preserve">mit dem Tierarzneimittel vermeiden. </w:t>
      </w:r>
    </w:p>
    <w:p w14:paraId="76C7CD6B" w14:textId="77777777" w:rsidR="001E1977" w:rsidRDefault="001E1977" w:rsidP="00FC4A90">
      <w:pPr>
        <w:tabs>
          <w:tab w:val="clear" w:pos="567"/>
        </w:tabs>
        <w:spacing w:line="240" w:lineRule="auto"/>
        <w:rPr>
          <w:szCs w:val="22"/>
          <w:lang w:val="de-DE"/>
        </w:rPr>
      </w:pPr>
      <w:r w:rsidRPr="00A70426">
        <w:rPr>
          <w:szCs w:val="22"/>
          <w:lang w:val="de-DE"/>
        </w:rPr>
        <w:t xml:space="preserve">Bei versehentlicher Selbstinjektion ist unverzüglich ein Arzt zu Rate zu ziehen und die </w:t>
      </w:r>
      <w:r w:rsidR="00E40F64" w:rsidRPr="00A70426">
        <w:rPr>
          <w:szCs w:val="22"/>
          <w:lang w:val="de-DE"/>
        </w:rPr>
        <w:t>Packungsbeilage</w:t>
      </w:r>
      <w:r w:rsidRPr="00A70426">
        <w:rPr>
          <w:szCs w:val="22"/>
          <w:lang w:val="de-DE"/>
        </w:rPr>
        <w:t xml:space="preserve"> oder das Etikett </w:t>
      </w:r>
      <w:r w:rsidR="00787D9D" w:rsidRPr="00A70426">
        <w:rPr>
          <w:szCs w:val="22"/>
          <w:lang w:val="de-DE"/>
        </w:rPr>
        <w:t>vorzu</w:t>
      </w:r>
      <w:r w:rsidRPr="00A70426">
        <w:rPr>
          <w:szCs w:val="22"/>
          <w:lang w:val="de-DE"/>
        </w:rPr>
        <w:t>zeigen.</w:t>
      </w:r>
    </w:p>
    <w:p w14:paraId="7CB20A08" w14:textId="5B56215A" w:rsidR="000363B7" w:rsidRPr="000363B7" w:rsidRDefault="009F3D6F" w:rsidP="009F3D6F">
      <w:pPr>
        <w:rPr>
          <w:szCs w:val="22"/>
          <w:lang w:val="de-DE"/>
        </w:rPr>
      </w:pPr>
      <w:r w:rsidRPr="000363B7">
        <w:rPr>
          <w:lang w:val="de-DE"/>
        </w:rPr>
        <w:t xml:space="preserve">Dieses Produkt kann Augenreizungen hervorrufen. </w:t>
      </w:r>
      <w:r w:rsidR="00761CC9">
        <w:rPr>
          <w:lang w:val="de-DE"/>
        </w:rPr>
        <w:t>Bei versehentlichem Augenkontakt</w:t>
      </w:r>
      <w:r w:rsidRPr="000363B7">
        <w:rPr>
          <w:lang w:val="de-DE"/>
        </w:rPr>
        <w:t xml:space="preserve"> spülen Sie diese sofort gründlich mit Wasser.</w:t>
      </w:r>
    </w:p>
    <w:p w14:paraId="5537D1BC" w14:textId="77777777" w:rsidR="001E1977" w:rsidRPr="00B357BF" w:rsidRDefault="001E1977" w:rsidP="00FC4A90">
      <w:pPr>
        <w:tabs>
          <w:tab w:val="clear" w:pos="567"/>
        </w:tabs>
        <w:spacing w:line="240" w:lineRule="auto"/>
        <w:rPr>
          <w:bCs/>
          <w:szCs w:val="22"/>
          <w:lang w:val="de-DE"/>
        </w:rPr>
      </w:pPr>
    </w:p>
    <w:p w14:paraId="59760AD0" w14:textId="77777777" w:rsidR="001E1977" w:rsidRPr="00A70426" w:rsidRDefault="001E1977" w:rsidP="00FC4A90">
      <w:pPr>
        <w:tabs>
          <w:tab w:val="clear" w:pos="567"/>
        </w:tabs>
        <w:spacing w:line="240" w:lineRule="auto"/>
        <w:rPr>
          <w:szCs w:val="22"/>
          <w:u w:val="single"/>
          <w:lang w:val="de-DE"/>
        </w:rPr>
      </w:pPr>
      <w:r w:rsidRPr="00A70426">
        <w:rPr>
          <w:szCs w:val="22"/>
          <w:u w:val="single"/>
          <w:lang w:val="de-DE"/>
        </w:rPr>
        <w:t xml:space="preserve">Trächtigkeit </w:t>
      </w:r>
      <w:r w:rsidR="005F1420" w:rsidRPr="00A70426">
        <w:rPr>
          <w:szCs w:val="22"/>
          <w:u w:val="single"/>
          <w:lang w:val="de-DE"/>
        </w:rPr>
        <w:t>und</w:t>
      </w:r>
      <w:r w:rsidRPr="00A70426">
        <w:rPr>
          <w:szCs w:val="22"/>
          <w:u w:val="single"/>
          <w:lang w:val="de-DE"/>
        </w:rPr>
        <w:t xml:space="preserve"> Laktation</w:t>
      </w:r>
      <w:r w:rsidR="001D3FBC">
        <w:rPr>
          <w:szCs w:val="22"/>
          <w:u w:val="single"/>
          <w:lang w:val="de-DE"/>
        </w:rPr>
        <w:t>:</w:t>
      </w:r>
    </w:p>
    <w:p w14:paraId="2089AE86" w14:textId="77777777" w:rsidR="001E1977" w:rsidRPr="00A70426" w:rsidRDefault="00102232" w:rsidP="00FC4A90">
      <w:pPr>
        <w:tabs>
          <w:tab w:val="clear" w:pos="567"/>
        </w:tabs>
        <w:spacing w:line="240" w:lineRule="auto"/>
        <w:rPr>
          <w:szCs w:val="22"/>
          <w:lang w:val="de-DE"/>
        </w:rPr>
      </w:pPr>
      <w:r w:rsidRPr="00A70426">
        <w:rPr>
          <w:szCs w:val="22"/>
          <w:lang w:val="de-DE"/>
        </w:rPr>
        <w:t>Siehe Abschnitt „Gegenanzeigen“.</w:t>
      </w:r>
    </w:p>
    <w:p w14:paraId="5CF8FFCD" w14:textId="77777777" w:rsidR="001E1977" w:rsidRPr="00A70426" w:rsidRDefault="001E1977" w:rsidP="00FC4A90">
      <w:pPr>
        <w:tabs>
          <w:tab w:val="clear" w:pos="567"/>
        </w:tabs>
        <w:spacing w:line="240" w:lineRule="auto"/>
        <w:rPr>
          <w:szCs w:val="22"/>
          <w:lang w:val="de-DE"/>
        </w:rPr>
      </w:pPr>
    </w:p>
    <w:p w14:paraId="577A535B" w14:textId="77777777" w:rsidR="001E1977" w:rsidRPr="00A70426" w:rsidRDefault="001E1977" w:rsidP="00FC4A90">
      <w:pPr>
        <w:tabs>
          <w:tab w:val="clear" w:pos="567"/>
        </w:tabs>
        <w:spacing w:line="240" w:lineRule="auto"/>
        <w:rPr>
          <w:szCs w:val="22"/>
          <w:u w:val="single"/>
          <w:lang w:val="de-DE"/>
        </w:rPr>
      </w:pPr>
      <w:r w:rsidRPr="00A70426">
        <w:rPr>
          <w:szCs w:val="22"/>
          <w:u w:val="single"/>
          <w:lang w:val="de-DE"/>
        </w:rPr>
        <w:t>Wechselwirkungen</w:t>
      </w:r>
      <w:r w:rsidR="001D3FBC">
        <w:rPr>
          <w:szCs w:val="22"/>
          <w:u w:val="single"/>
          <w:lang w:val="de-DE"/>
        </w:rPr>
        <w:t xml:space="preserve"> mit anderen Arzneimittel oder andere Wechselwirkungen</w:t>
      </w:r>
      <w:r w:rsidRPr="00A70426">
        <w:rPr>
          <w:szCs w:val="22"/>
          <w:u w:val="single"/>
          <w:lang w:val="de-DE"/>
        </w:rPr>
        <w:t xml:space="preserve"> </w:t>
      </w:r>
    </w:p>
    <w:p w14:paraId="0ADCBBE1" w14:textId="124A5C3B" w:rsidR="00EF005C" w:rsidRPr="00A70426" w:rsidRDefault="00EF005C" w:rsidP="00FC4A90">
      <w:pPr>
        <w:tabs>
          <w:tab w:val="clear" w:pos="567"/>
        </w:tabs>
        <w:spacing w:line="240" w:lineRule="auto"/>
        <w:rPr>
          <w:snapToGrid w:val="0"/>
          <w:szCs w:val="22"/>
          <w:lang w:val="de-DE"/>
        </w:rPr>
      </w:pPr>
      <w:r w:rsidRPr="00A70426">
        <w:rPr>
          <w:szCs w:val="22"/>
          <w:lang w:val="de-DE"/>
        </w:rPr>
        <w:t>Andere</w:t>
      </w:r>
      <w:r w:rsidR="00653723" w:rsidRPr="00A70426">
        <w:rPr>
          <w:szCs w:val="22"/>
          <w:lang w:val="de-DE"/>
        </w:rPr>
        <w:t xml:space="preserve"> </w:t>
      </w:r>
      <w:r w:rsidR="000D511D" w:rsidRPr="00A70426">
        <w:rPr>
          <w:szCs w:val="22"/>
          <w:lang w:val="de-DE"/>
        </w:rPr>
        <w:t>NSAIDs</w:t>
      </w:r>
      <w:r w:rsidRPr="00A70426">
        <w:rPr>
          <w:szCs w:val="22"/>
          <w:lang w:val="de-DE"/>
        </w:rPr>
        <w:t xml:space="preserve">, Diuretika, Antikoagulantien, Aminoglykosid-Antibiotika und Substanzen mit einer hohen Plasma-Protein-Bindung können um die Protein-Bindung konkurrieren und somit zu toxischen Effekten führen. Metacam </w:t>
      </w:r>
      <w:r w:rsidR="006312D4">
        <w:rPr>
          <w:szCs w:val="22"/>
          <w:lang w:val="de-DE"/>
        </w:rPr>
        <w:t>darf</w:t>
      </w:r>
      <w:r w:rsidR="006312D4" w:rsidRPr="00A70426">
        <w:rPr>
          <w:szCs w:val="22"/>
          <w:lang w:val="de-DE"/>
        </w:rPr>
        <w:t xml:space="preserve"> </w:t>
      </w:r>
      <w:r w:rsidRPr="00A70426">
        <w:rPr>
          <w:szCs w:val="22"/>
          <w:lang w:val="de-DE"/>
        </w:rPr>
        <w:t xml:space="preserve">nicht zusammen mit anderen </w:t>
      </w:r>
      <w:r w:rsidR="00170FB8" w:rsidRPr="00A70426">
        <w:rPr>
          <w:szCs w:val="22"/>
          <w:lang w:val="de-DE"/>
        </w:rPr>
        <w:t>NSAIDs</w:t>
      </w:r>
      <w:r w:rsidRPr="00A70426">
        <w:rPr>
          <w:szCs w:val="22"/>
          <w:lang w:val="de-DE"/>
        </w:rPr>
        <w:t xml:space="preserve"> oder Glukokortikoiden verabreicht werden. Die gleichzeitige Verabreichung potentiell nephrotoxischer Präparate sollte vermieden werden.</w:t>
      </w:r>
      <w:r w:rsidRPr="00A70426">
        <w:rPr>
          <w:snapToGrid w:val="0"/>
          <w:szCs w:val="22"/>
          <w:lang w:val="de-DE"/>
        </w:rPr>
        <w:t xml:space="preserve"> Bei Tieren mit einem erhöhten Narkoserisiko (z.</w:t>
      </w:r>
      <w:r w:rsidR="00FA768F" w:rsidRPr="00A70426">
        <w:rPr>
          <w:snapToGrid w:val="0"/>
          <w:szCs w:val="22"/>
          <w:lang w:val="de-DE"/>
        </w:rPr>
        <w:t> </w:t>
      </w:r>
      <w:r w:rsidRPr="00A70426">
        <w:rPr>
          <w:snapToGrid w:val="0"/>
          <w:szCs w:val="22"/>
          <w:lang w:val="de-DE"/>
        </w:rPr>
        <w:t xml:space="preserve">B. ältere Tiere) sollte während der Anästhesie eine intravenöse oder subkutane Flüssigkeitstherapie in Erwägung gezogen werden. </w:t>
      </w:r>
      <w:r w:rsidRPr="00A70426">
        <w:rPr>
          <w:snapToGrid w:val="0"/>
          <w:szCs w:val="22"/>
          <w:lang w:val="de-DE"/>
        </w:rPr>
        <w:lastRenderedPageBreak/>
        <w:t xml:space="preserve">Wenn </w:t>
      </w:r>
      <w:r w:rsidR="00C61B79" w:rsidRPr="00A70426">
        <w:rPr>
          <w:snapToGrid w:val="0"/>
          <w:szCs w:val="22"/>
          <w:lang w:val="de-DE"/>
        </w:rPr>
        <w:t>Anästhetika</w:t>
      </w:r>
      <w:r w:rsidRPr="00A70426">
        <w:rPr>
          <w:snapToGrid w:val="0"/>
          <w:szCs w:val="22"/>
          <w:lang w:val="de-DE"/>
        </w:rPr>
        <w:t xml:space="preserve"> und NSAID</w:t>
      </w:r>
      <w:r w:rsidR="00170FB8" w:rsidRPr="00A70426">
        <w:rPr>
          <w:snapToGrid w:val="0"/>
          <w:szCs w:val="22"/>
          <w:lang w:val="de-DE"/>
        </w:rPr>
        <w:t>s</w:t>
      </w:r>
      <w:r w:rsidRPr="00A70426">
        <w:rPr>
          <w:snapToGrid w:val="0"/>
          <w:szCs w:val="22"/>
          <w:lang w:val="de-DE"/>
        </w:rPr>
        <w:t xml:space="preserve"> zusammen verabreicht werden, kann eine </w:t>
      </w:r>
      <w:r w:rsidR="00C61B79" w:rsidRPr="00A70426">
        <w:rPr>
          <w:snapToGrid w:val="0"/>
          <w:szCs w:val="22"/>
          <w:lang w:val="de-DE"/>
        </w:rPr>
        <w:t>Beeinträchtigung</w:t>
      </w:r>
      <w:r w:rsidRPr="00A70426">
        <w:rPr>
          <w:snapToGrid w:val="0"/>
          <w:szCs w:val="22"/>
          <w:lang w:val="de-DE"/>
        </w:rPr>
        <w:t xml:space="preserve"> der Nierenfunktion nicht ausgeschlossen werden.</w:t>
      </w:r>
    </w:p>
    <w:p w14:paraId="512056D7" w14:textId="77777777" w:rsidR="00EF005C" w:rsidRPr="00A70426" w:rsidRDefault="00EF005C" w:rsidP="00FC4A90">
      <w:pPr>
        <w:tabs>
          <w:tab w:val="clear" w:pos="567"/>
        </w:tabs>
        <w:spacing w:line="240" w:lineRule="auto"/>
        <w:rPr>
          <w:szCs w:val="22"/>
          <w:lang w:val="de-DE"/>
        </w:rPr>
      </w:pPr>
    </w:p>
    <w:p w14:paraId="60B06778" w14:textId="77777777" w:rsidR="008B31D6" w:rsidRPr="00A70426" w:rsidRDefault="00EF005C" w:rsidP="00FC4A90">
      <w:pPr>
        <w:tabs>
          <w:tab w:val="clear" w:pos="567"/>
        </w:tabs>
        <w:spacing w:line="240" w:lineRule="auto"/>
        <w:rPr>
          <w:szCs w:val="22"/>
          <w:lang w:val="de-DE"/>
        </w:rPr>
      </w:pPr>
      <w:r w:rsidRPr="00A70426">
        <w:rPr>
          <w:szCs w:val="22"/>
          <w:lang w:val="de-DE"/>
        </w:rPr>
        <w:t xml:space="preserve">Eine Vorbehandlung mit entzündungshemmenden Substanzen kann zusätzliche oder verstärkte Nebenwirkungen hervorrufen, daher sollte vor einer Weiterbehandlung eine behandlungsfreie Zeit mit diesen </w:t>
      </w:r>
      <w:r w:rsidR="00144864" w:rsidRPr="00A70426">
        <w:rPr>
          <w:szCs w:val="22"/>
          <w:lang w:val="de-DE"/>
        </w:rPr>
        <w:t>Tierarzneimitteln</w:t>
      </w:r>
      <w:r w:rsidRPr="00A70426">
        <w:rPr>
          <w:szCs w:val="22"/>
          <w:lang w:val="de-DE"/>
        </w:rPr>
        <w:t xml:space="preserve"> von mindestens 24 Stunden eingehalten werden. Bei der Dauer der behandlungsfreien Zeit sollten jedoch immer die </w:t>
      </w:r>
      <w:r w:rsidR="00651458" w:rsidRPr="00A70426">
        <w:rPr>
          <w:szCs w:val="22"/>
          <w:lang w:val="de-DE"/>
        </w:rPr>
        <w:t xml:space="preserve">pharmakologischen </w:t>
      </w:r>
      <w:r w:rsidRPr="00A70426">
        <w:rPr>
          <w:szCs w:val="22"/>
          <w:lang w:val="de-DE"/>
        </w:rPr>
        <w:t>Eigenschaften der zuvor verabreichten Präparate berücksichtigt werden.</w:t>
      </w:r>
    </w:p>
    <w:p w14:paraId="6A7E5FFA" w14:textId="77777777" w:rsidR="00EF005C" w:rsidRPr="00A70426" w:rsidRDefault="00EF005C" w:rsidP="00FC4A90">
      <w:pPr>
        <w:tabs>
          <w:tab w:val="clear" w:pos="567"/>
        </w:tabs>
        <w:spacing w:line="240" w:lineRule="auto"/>
        <w:rPr>
          <w:szCs w:val="22"/>
          <w:lang w:val="de-DE"/>
        </w:rPr>
      </w:pPr>
    </w:p>
    <w:p w14:paraId="0D34DD8E" w14:textId="77777777" w:rsidR="001E1977" w:rsidRPr="00A70426" w:rsidRDefault="001E1977" w:rsidP="00FC4A90">
      <w:pPr>
        <w:tabs>
          <w:tab w:val="clear" w:pos="567"/>
        </w:tabs>
        <w:spacing w:line="240" w:lineRule="auto"/>
        <w:rPr>
          <w:szCs w:val="22"/>
          <w:u w:val="single"/>
          <w:lang w:val="de-DE"/>
        </w:rPr>
      </w:pPr>
      <w:r w:rsidRPr="00A70426">
        <w:rPr>
          <w:szCs w:val="22"/>
          <w:u w:val="single"/>
          <w:lang w:val="de-DE"/>
        </w:rPr>
        <w:t>Überdosierung</w:t>
      </w:r>
      <w:r w:rsidR="001D3FBC">
        <w:rPr>
          <w:szCs w:val="22"/>
          <w:u w:val="single"/>
          <w:lang w:val="de-DE"/>
        </w:rPr>
        <w:t xml:space="preserve"> (Symptome, Notfallmaßnahmen, Gegenmittel):</w:t>
      </w:r>
    </w:p>
    <w:p w14:paraId="40243AFF" w14:textId="77777777" w:rsidR="00EF005C" w:rsidRPr="00A70426" w:rsidRDefault="00EF005C" w:rsidP="00FC4A90">
      <w:pPr>
        <w:tabs>
          <w:tab w:val="clear" w:pos="567"/>
        </w:tabs>
        <w:spacing w:line="240" w:lineRule="auto"/>
        <w:rPr>
          <w:szCs w:val="22"/>
          <w:lang w:val="de-DE"/>
        </w:rPr>
      </w:pPr>
      <w:r w:rsidRPr="00A70426">
        <w:rPr>
          <w:szCs w:val="22"/>
          <w:lang w:val="de-DE"/>
        </w:rPr>
        <w:t>Im Falle einer Überdosierung sollte eine symptomatische Behandlung eingeleitet werden.</w:t>
      </w:r>
    </w:p>
    <w:p w14:paraId="48F81B22" w14:textId="77777777" w:rsidR="00EF005C" w:rsidRPr="00A70426" w:rsidRDefault="00EF005C" w:rsidP="00FC4A90">
      <w:pPr>
        <w:tabs>
          <w:tab w:val="clear" w:pos="567"/>
        </w:tabs>
        <w:spacing w:line="240" w:lineRule="auto"/>
        <w:rPr>
          <w:szCs w:val="22"/>
          <w:lang w:val="de-DE"/>
        </w:rPr>
      </w:pPr>
    </w:p>
    <w:p w14:paraId="7135C0AA" w14:textId="77777777" w:rsidR="00EF005C" w:rsidRPr="00A70426" w:rsidRDefault="00EF005C" w:rsidP="00FC4A90">
      <w:pPr>
        <w:tabs>
          <w:tab w:val="clear" w:pos="567"/>
        </w:tabs>
        <w:spacing w:line="240" w:lineRule="auto"/>
        <w:rPr>
          <w:szCs w:val="22"/>
          <w:lang w:val="de-DE"/>
        </w:rPr>
      </w:pPr>
    </w:p>
    <w:p w14:paraId="362D2761" w14:textId="77777777" w:rsidR="00EF005C" w:rsidRPr="00A70426" w:rsidRDefault="007E078C" w:rsidP="00FC4A90">
      <w:pPr>
        <w:spacing w:line="240" w:lineRule="auto"/>
        <w:ind w:left="567" w:hanging="567"/>
        <w:rPr>
          <w:b/>
          <w:szCs w:val="22"/>
          <w:lang w:val="de-DE"/>
        </w:rPr>
      </w:pPr>
      <w:r w:rsidRPr="00B357BF">
        <w:rPr>
          <w:b/>
          <w:szCs w:val="22"/>
          <w:highlight w:val="lightGray"/>
          <w:lang w:val="de-DE"/>
        </w:rPr>
        <w:t>13</w:t>
      </w:r>
      <w:r w:rsidR="00EF005C" w:rsidRPr="00B357BF">
        <w:rPr>
          <w:b/>
          <w:szCs w:val="22"/>
          <w:highlight w:val="lightGray"/>
          <w:lang w:val="de-DE"/>
        </w:rPr>
        <w:t>.</w:t>
      </w:r>
      <w:r w:rsidR="00EF005C" w:rsidRPr="00A70426">
        <w:rPr>
          <w:b/>
          <w:szCs w:val="22"/>
          <w:lang w:val="de-DE"/>
        </w:rPr>
        <w:tab/>
      </w:r>
      <w:r w:rsidR="00EF005C" w:rsidRPr="00A70426">
        <w:rPr>
          <w:b/>
          <w:noProof/>
          <w:szCs w:val="22"/>
          <w:lang w:val="de-DE"/>
        </w:rPr>
        <w:t>BESONDERE VORSICHTSMA</w:t>
      </w:r>
      <w:r w:rsidR="00B962BB" w:rsidRPr="00A70426">
        <w:rPr>
          <w:b/>
          <w:noProof/>
          <w:szCs w:val="22"/>
          <w:lang w:val="de-DE"/>
        </w:rPr>
        <w:t>SS</w:t>
      </w:r>
      <w:r w:rsidR="00EF005C" w:rsidRPr="00A70426">
        <w:rPr>
          <w:b/>
          <w:noProof/>
          <w:szCs w:val="22"/>
          <w:lang w:val="de-DE"/>
        </w:rPr>
        <w:t xml:space="preserve">NAHMEN FÜR DIE ENTSORGUNG VON NICHT </w:t>
      </w:r>
      <w:r w:rsidR="00FD4A98" w:rsidRPr="00A70426">
        <w:rPr>
          <w:b/>
          <w:noProof/>
          <w:szCs w:val="22"/>
          <w:lang w:val="de-DE"/>
        </w:rPr>
        <w:t>VERWENDETE</w:t>
      </w:r>
      <w:r w:rsidR="004604A9" w:rsidRPr="00A70426">
        <w:rPr>
          <w:b/>
          <w:noProof/>
          <w:szCs w:val="22"/>
          <w:lang w:val="de-DE"/>
        </w:rPr>
        <w:t>N</w:t>
      </w:r>
      <w:r w:rsidR="00FD4A98" w:rsidRPr="00A70426">
        <w:rPr>
          <w:b/>
          <w:noProof/>
          <w:szCs w:val="22"/>
          <w:lang w:val="de-DE"/>
        </w:rPr>
        <w:t xml:space="preserve"> </w:t>
      </w:r>
      <w:r w:rsidR="00EF005C" w:rsidRPr="00A70426">
        <w:rPr>
          <w:b/>
          <w:noProof/>
          <w:szCs w:val="22"/>
          <w:lang w:val="de-DE"/>
        </w:rPr>
        <w:t>ARZNEIMITTEL</w:t>
      </w:r>
      <w:r w:rsidR="004604A9" w:rsidRPr="00A70426">
        <w:rPr>
          <w:b/>
          <w:noProof/>
          <w:szCs w:val="22"/>
          <w:lang w:val="de-DE"/>
        </w:rPr>
        <w:t>N</w:t>
      </w:r>
      <w:r w:rsidR="00EF005C" w:rsidRPr="00A70426">
        <w:rPr>
          <w:b/>
          <w:noProof/>
          <w:szCs w:val="22"/>
          <w:lang w:val="de-DE"/>
        </w:rPr>
        <w:t xml:space="preserve"> ODER </w:t>
      </w:r>
      <w:r w:rsidR="00FD4A98" w:rsidRPr="00A70426">
        <w:rPr>
          <w:b/>
          <w:noProof/>
          <w:szCs w:val="22"/>
          <w:lang w:val="de-DE"/>
        </w:rPr>
        <w:t xml:space="preserve">VON </w:t>
      </w:r>
      <w:r w:rsidR="00EF005C" w:rsidRPr="00A70426">
        <w:rPr>
          <w:b/>
          <w:noProof/>
          <w:szCs w:val="22"/>
          <w:lang w:val="de-DE"/>
        </w:rPr>
        <w:t>ABFALLMATERIALIEN, SOFERN ERFORDERLICH</w:t>
      </w:r>
    </w:p>
    <w:p w14:paraId="7D4C842F" w14:textId="77777777" w:rsidR="00EF005C" w:rsidRPr="00A70426" w:rsidRDefault="00EF005C" w:rsidP="00FC4A90">
      <w:pPr>
        <w:tabs>
          <w:tab w:val="clear" w:pos="567"/>
        </w:tabs>
        <w:spacing w:line="240" w:lineRule="auto"/>
        <w:rPr>
          <w:szCs w:val="22"/>
          <w:lang w:val="de-DE"/>
        </w:rPr>
      </w:pPr>
    </w:p>
    <w:p w14:paraId="7B77F801" w14:textId="77777777" w:rsidR="00BC523C" w:rsidRPr="00A70426" w:rsidRDefault="00BC523C" w:rsidP="00FC4A90">
      <w:pPr>
        <w:tabs>
          <w:tab w:val="clear" w:pos="567"/>
        </w:tabs>
        <w:spacing w:line="240" w:lineRule="auto"/>
        <w:rPr>
          <w:szCs w:val="22"/>
          <w:lang w:val="de-DE"/>
        </w:rPr>
      </w:pPr>
      <w:r w:rsidRPr="00A70426">
        <w:rPr>
          <w:noProof/>
          <w:snapToGrid w:val="0"/>
          <w:szCs w:val="22"/>
          <w:lang w:val="de-DE" w:eastAsia="en-US"/>
        </w:rPr>
        <w:t xml:space="preserve">Arzneimittel </w:t>
      </w:r>
      <w:r w:rsidR="009C0DD4">
        <w:rPr>
          <w:noProof/>
          <w:snapToGrid w:val="0"/>
          <w:szCs w:val="22"/>
          <w:lang w:val="de-DE" w:eastAsia="en-US"/>
        </w:rPr>
        <w:t>sollten nicht über das</w:t>
      </w:r>
      <w:r w:rsidRPr="00A70426">
        <w:rPr>
          <w:noProof/>
          <w:snapToGrid w:val="0"/>
          <w:szCs w:val="22"/>
          <w:lang w:val="de-DE" w:eastAsia="en-US"/>
        </w:rPr>
        <w:t xml:space="preserve"> Abwasser entsorg</w:t>
      </w:r>
      <w:r w:rsidR="009C0DD4">
        <w:rPr>
          <w:noProof/>
          <w:snapToGrid w:val="0"/>
          <w:szCs w:val="22"/>
          <w:lang w:val="de-DE" w:eastAsia="en-US"/>
        </w:rPr>
        <w:t>t werd</w:t>
      </w:r>
      <w:r w:rsidRPr="00A70426">
        <w:rPr>
          <w:noProof/>
          <w:snapToGrid w:val="0"/>
          <w:szCs w:val="22"/>
          <w:lang w:val="de-DE" w:eastAsia="en-US"/>
        </w:rPr>
        <w:t xml:space="preserve">en. </w:t>
      </w:r>
      <w:r w:rsidR="009C0DD4">
        <w:rPr>
          <w:noProof/>
          <w:snapToGrid w:val="0"/>
          <w:szCs w:val="22"/>
          <w:lang w:val="de-DE" w:eastAsia="en-US"/>
        </w:rPr>
        <w:t xml:space="preserve">Fragen Sie Ihren Tierarzt, wie nicht mehr benötigte Arzneimittel zu entsorgen sind. </w:t>
      </w:r>
      <w:r w:rsidR="00CD6E6A" w:rsidRPr="00A70426">
        <w:rPr>
          <w:szCs w:val="22"/>
          <w:lang w:val="de-DE"/>
        </w:rPr>
        <w:t>Diese Maßnahmen dienen dem Umweltschutz.</w:t>
      </w:r>
    </w:p>
    <w:p w14:paraId="44724529" w14:textId="77777777" w:rsidR="00EF005C" w:rsidRPr="00A70426" w:rsidRDefault="00EF005C" w:rsidP="00FC4A90">
      <w:pPr>
        <w:tabs>
          <w:tab w:val="clear" w:pos="567"/>
        </w:tabs>
        <w:spacing w:line="240" w:lineRule="auto"/>
        <w:rPr>
          <w:szCs w:val="22"/>
          <w:lang w:val="de-DE"/>
        </w:rPr>
      </w:pPr>
    </w:p>
    <w:p w14:paraId="6ED4070A" w14:textId="77777777" w:rsidR="00EF005C" w:rsidRPr="00A70426" w:rsidRDefault="00EF005C" w:rsidP="00FC4A90">
      <w:pPr>
        <w:tabs>
          <w:tab w:val="clear" w:pos="567"/>
        </w:tabs>
        <w:spacing w:line="240" w:lineRule="auto"/>
        <w:rPr>
          <w:szCs w:val="22"/>
          <w:lang w:val="de-DE"/>
        </w:rPr>
      </w:pPr>
    </w:p>
    <w:p w14:paraId="571EFFF8" w14:textId="77777777" w:rsidR="00EF005C" w:rsidRPr="00A70426" w:rsidRDefault="007E078C" w:rsidP="00FC4A90">
      <w:pPr>
        <w:spacing w:line="240" w:lineRule="auto"/>
        <w:rPr>
          <w:b/>
          <w:szCs w:val="22"/>
          <w:lang w:val="de-DE"/>
        </w:rPr>
      </w:pPr>
      <w:r w:rsidRPr="00B357BF">
        <w:rPr>
          <w:b/>
          <w:szCs w:val="22"/>
          <w:highlight w:val="lightGray"/>
          <w:lang w:val="de-DE"/>
        </w:rPr>
        <w:t>14</w:t>
      </w:r>
      <w:r w:rsidR="00EF005C" w:rsidRPr="00B357BF">
        <w:rPr>
          <w:b/>
          <w:szCs w:val="22"/>
          <w:highlight w:val="lightGray"/>
          <w:lang w:val="de-DE"/>
        </w:rPr>
        <w:t>.</w:t>
      </w:r>
      <w:r w:rsidR="00EF005C" w:rsidRPr="00A70426">
        <w:rPr>
          <w:b/>
          <w:szCs w:val="22"/>
          <w:lang w:val="de-DE"/>
        </w:rPr>
        <w:tab/>
      </w:r>
      <w:r w:rsidR="008C182D" w:rsidRPr="00A70426">
        <w:rPr>
          <w:b/>
          <w:szCs w:val="22"/>
          <w:lang w:val="de-DE"/>
        </w:rPr>
        <w:t>GENEHMIGUNGSDATUM DER PACKUNGSBEILAGE</w:t>
      </w:r>
    </w:p>
    <w:p w14:paraId="5B4EB851" w14:textId="77777777" w:rsidR="00EF005C" w:rsidRPr="00A70426" w:rsidRDefault="00EF005C" w:rsidP="00FC4A90">
      <w:pPr>
        <w:tabs>
          <w:tab w:val="clear" w:pos="567"/>
        </w:tabs>
        <w:spacing w:line="240" w:lineRule="auto"/>
        <w:rPr>
          <w:szCs w:val="22"/>
          <w:lang w:val="de-DE"/>
        </w:rPr>
      </w:pPr>
    </w:p>
    <w:p w14:paraId="7601D27D" w14:textId="77777777" w:rsidR="00651458" w:rsidRPr="00A70426" w:rsidRDefault="0065145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23" w:history="1">
        <w:r w:rsidR="007E098C" w:rsidRPr="007E098C">
          <w:rPr>
            <w:rStyle w:val="Hyperlink"/>
            <w:szCs w:val="22"/>
            <w:lang w:val="de-DE"/>
          </w:rPr>
          <w:t>http://www.ema.europa.eu/</w:t>
        </w:r>
      </w:hyperlink>
      <w:r w:rsidR="00170FB8" w:rsidRPr="00A70426">
        <w:rPr>
          <w:noProof/>
          <w:szCs w:val="22"/>
          <w:lang w:val="de-DE"/>
        </w:rPr>
        <w:t>.</w:t>
      </w:r>
    </w:p>
    <w:p w14:paraId="3EF50829" w14:textId="77777777" w:rsidR="009D2467" w:rsidRPr="00A70426" w:rsidRDefault="009D2467" w:rsidP="00FC4A90">
      <w:pPr>
        <w:tabs>
          <w:tab w:val="clear" w:pos="567"/>
        </w:tabs>
        <w:spacing w:line="240" w:lineRule="auto"/>
        <w:rPr>
          <w:szCs w:val="22"/>
          <w:lang w:val="de-DE"/>
        </w:rPr>
      </w:pPr>
    </w:p>
    <w:p w14:paraId="5946E562" w14:textId="77777777" w:rsidR="00EF005C" w:rsidRPr="00A70426" w:rsidRDefault="00EF005C" w:rsidP="00FC4A90">
      <w:pPr>
        <w:tabs>
          <w:tab w:val="clear" w:pos="567"/>
        </w:tabs>
        <w:spacing w:line="240" w:lineRule="auto"/>
        <w:rPr>
          <w:szCs w:val="22"/>
          <w:lang w:val="de-DE"/>
        </w:rPr>
      </w:pPr>
    </w:p>
    <w:p w14:paraId="0FDACE4D" w14:textId="77777777" w:rsidR="00EF005C" w:rsidRPr="00A70426" w:rsidRDefault="007E078C" w:rsidP="00FC4A90">
      <w:pPr>
        <w:tabs>
          <w:tab w:val="clear" w:pos="567"/>
        </w:tabs>
        <w:spacing w:line="240" w:lineRule="auto"/>
        <w:rPr>
          <w:szCs w:val="22"/>
          <w:lang w:val="de-DE"/>
        </w:rPr>
      </w:pPr>
      <w:r w:rsidRPr="00B357BF">
        <w:rPr>
          <w:b/>
          <w:szCs w:val="22"/>
          <w:highlight w:val="lightGray"/>
          <w:lang w:val="de-DE"/>
        </w:rPr>
        <w:t>15</w:t>
      </w:r>
      <w:r w:rsidR="00EF005C" w:rsidRPr="00B357BF">
        <w:rPr>
          <w:b/>
          <w:szCs w:val="22"/>
          <w:highlight w:val="lightGray"/>
          <w:lang w:val="de-DE"/>
        </w:rPr>
        <w:t>.</w:t>
      </w:r>
      <w:r w:rsidR="00EF005C" w:rsidRPr="00A70426">
        <w:rPr>
          <w:b/>
          <w:szCs w:val="22"/>
          <w:lang w:val="de-DE"/>
        </w:rPr>
        <w:tab/>
        <w:t>WEITERE ANGABEN</w:t>
      </w:r>
    </w:p>
    <w:p w14:paraId="58291073" w14:textId="77777777" w:rsidR="00EF005C" w:rsidRPr="00A70426" w:rsidRDefault="00EF005C" w:rsidP="00FC4A90">
      <w:pPr>
        <w:tabs>
          <w:tab w:val="clear" w:pos="567"/>
        </w:tabs>
        <w:spacing w:line="240" w:lineRule="auto"/>
        <w:rPr>
          <w:szCs w:val="22"/>
          <w:lang w:val="de-DE"/>
        </w:rPr>
      </w:pPr>
    </w:p>
    <w:p w14:paraId="3A68F99F" w14:textId="77777777" w:rsidR="008653A0" w:rsidRPr="00A70426" w:rsidRDefault="00EF005C" w:rsidP="00FC4A90">
      <w:pPr>
        <w:spacing w:line="240" w:lineRule="auto"/>
        <w:rPr>
          <w:szCs w:val="22"/>
          <w:lang w:val="de-DE"/>
        </w:rPr>
      </w:pPr>
      <w:r w:rsidRPr="00A70426">
        <w:rPr>
          <w:szCs w:val="22"/>
          <w:lang w:val="de-DE"/>
        </w:rPr>
        <w:t>10</w:t>
      </w:r>
      <w:r w:rsidR="00050AB4" w:rsidRPr="00A70426">
        <w:rPr>
          <w:szCs w:val="22"/>
          <w:lang w:val="de-DE"/>
        </w:rPr>
        <w:t xml:space="preserve"> ml</w:t>
      </w:r>
      <w:r w:rsidRPr="00A70426">
        <w:rPr>
          <w:szCs w:val="22"/>
          <w:lang w:val="de-DE"/>
        </w:rPr>
        <w:t xml:space="preserve"> </w:t>
      </w:r>
      <w:r w:rsidR="008653A0" w:rsidRPr="00A70426">
        <w:rPr>
          <w:szCs w:val="22"/>
          <w:lang w:val="de-DE"/>
        </w:rPr>
        <w:t xml:space="preserve">oder 20 </w:t>
      </w:r>
      <w:r w:rsidRPr="00A70426">
        <w:rPr>
          <w:szCs w:val="22"/>
          <w:lang w:val="de-DE"/>
        </w:rPr>
        <w:t>ml Durchst</w:t>
      </w:r>
      <w:r w:rsidR="00DC2D55" w:rsidRPr="00A70426">
        <w:rPr>
          <w:szCs w:val="22"/>
          <w:lang w:val="de-DE"/>
        </w:rPr>
        <w:t>e</w:t>
      </w:r>
      <w:r w:rsidRPr="00A70426">
        <w:rPr>
          <w:szCs w:val="22"/>
          <w:lang w:val="de-DE"/>
        </w:rPr>
        <w:t>chflasche für Injektionslösungen.</w:t>
      </w:r>
      <w:r w:rsidR="008653A0" w:rsidRPr="00A70426">
        <w:rPr>
          <w:szCs w:val="22"/>
          <w:lang w:val="de-DE"/>
        </w:rPr>
        <w:t xml:space="preserve"> Es werden möglicherweise nicht alle </w:t>
      </w:r>
      <w:r w:rsidR="006A5560" w:rsidRPr="00A70426">
        <w:rPr>
          <w:szCs w:val="22"/>
          <w:lang w:val="de-DE"/>
        </w:rPr>
        <w:t>Packungsgrößen</w:t>
      </w:r>
      <w:r w:rsidR="008653A0" w:rsidRPr="00A70426">
        <w:rPr>
          <w:szCs w:val="22"/>
          <w:lang w:val="de-DE"/>
        </w:rPr>
        <w:t xml:space="preserve"> in Verkehr gebracht.</w:t>
      </w:r>
    </w:p>
    <w:p w14:paraId="683D2D8A" w14:textId="77777777" w:rsidR="00144864" w:rsidRPr="00A70426" w:rsidRDefault="00144864" w:rsidP="00FC4A90">
      <w:pPr>
        <w:spacing w:line="240" w:lineRule="auto"/>
        <w:rPr>
          <w:szCs w:val="22"/>
          <w:lang w:val="de-DE"/>
        </w:rPr>
      </w:pPr>
    </w:p>
    <w:p w14:paraId="0E08ECBD" w14:textId="77777777" w:rsidR="009840E8" w:rsidRPr="00A70426" w:rsidRDefault="00102232" w:rsidP="007E0EE6">
      <w:pPr>
        <w:spacing w:line="240" w:lineRule="auto"/>
        <w:jc w:val="center"/>
        <w:rPr>
          <w:szCs w:val="22"/>
          <w:lang w:val="de-DE"/>
        </w:rPr>
      </w:pPr>
      <w:r w:rsidRPr="00A70426">
        <w:rPr>
          <w:szCs w:val="22"/>
          <w:lang w:val="de-DE"/>
        </w:rPr>
        <w:br w:type="page"/>
      </w:r>
      <w:r w:rsidR="00E350EA" w:rsidRPr="00A70426">
        <w:rPr>
          <w:b/>
          <w:szCs w:val="22"/>
          <w:lang w:val="de-DE"/>
        </w:rPr>
        <w:lastRenderedPageBreak/>
        <w:t>GEBRAUCHSINFORMATION</w:t>
      </w:r>
      <w:r w:rsidR="009840E8" w:rsidRPr="00A70426">
        <w:rPr>
          <w:b/>
          <w:szCs w:val="22"/>
          <w:lang w:val="de-DE"/>
        </w:rPr>
        <w:t xml:space="preserve"> </w:t>
      </w:r>
    </w:p>
    <w:p w14:paraId="076ECDD4" w14:textId="77777777" w:rsidR="009840E8" w:rsidRPr="00EB2727" w:rsidRDefault="009840E8" w:rsidP="00B802EB">
      <w:pPr>
        <w:pStyle w:val="EndnoteText"/>
        <w:jc w:val="center"/>
        <w:outlineLvl w:val="1"/>
        <w:rPr>
          <w:b/>
          <w:bCs/>
          <w:szCs w:val="22"/>
          <w:lang w:val="de-DE"/>
        </w:rPr>
      </w:pPr>
      <w:r w:rsidRPr="00EB2727">
        <w:rPr>
          <w:b/>
          <w:bCs/>
          <w:szCs w:val="22"/>
          <w:lang w:val="de-DE"/>
        </w:rPr>
        <w:t>Metacam 20</w:t>
      </w:r>
      <w:r w:rsidR="005B4CA8" w:rsidRPr="00EB2727">
        <w:rPr>
          <w:b/>
          <w:bCs/>
          <w:szCs w:val="22"/>
          <w:lang w:val="de-DE"/>
        </w:rPr>
        <w:t> </w:t>
      </w:r>
      <w:r w:rsidRPr="00EB2727">
        <w:rPr>
          <w:b/>
          <w:bCs/>
          <w:szCs w:val="22"/>
          <w:lang w:val="de-DE"/>
        </w:rPr>
        <w:t>mg/ml Injektionslösung für Rinder, Schweine und Pferde</w:t>
      </w:r>
    </w:p>
    <w:p w14:paraId="40DAF636" w14:textId="77777777" w:rsidR="009840E8" w:rsidRPr="00A70426" w:rsidRDefault="009840E8" w:rsidP="00FC4A90">
      <w:pPr>
        <w:spacing w:line="240" w:lineRule="auto"/>
        <w:rPr>
          <w:szCs w:val="22"/>
          <w:lang w:val="de-DE"/>
        </w:rPr>
      </w:pPr>
    </w:p>
    <w:p w14:paraId="2B24584D" w14:textId="77777777" w:rsidR="009840E8" w:rsidRPr="00A70426" w:rsidRDefault="009840E8" w:rsidP="00FC4A90">
      <w:pPr>
        <w:spacing w:line="240" w:lineRule="auto"/>
        <w:ind w:left="567" w:hanging="567"/>
        <w:rPr>
          <w:szCs w:val="22"/>
          <w:lang w:val="de-DE"/>
        </w:rPr>
      </w:pPr>
      <w:r w:rsidRPr="001D3FBC">
        <w:rPr>
          <w:b/>
          <w:szCs w:val="22"/>
          <w:highlight w:val="lightGray"/>
          <w:lang w:val="de-DE"/>
        </w:rPr>
        <w:t>1.</w:t>
      </w:r>
      <w:r w:rsidRPr="00A70426">
        <w:rPr>
          <w:b/>
          <w:szCs w:val="22"/>
          <w:lang w:val="de-DE"/>
        </w:rPr>
        <w:tab/>
      </w:r>
      <w:r w:rsidRPr="00A70426">
        <w:rPr>
          <w:b/>
          <w:noProof/>
          <w:szCs w:val="22"/>
          <w:lang w:val="de-DE"/>
        </w:rPr>
        <w:t xml:space="preserve">NAME UND ANSCHRIFT </w:t>
      </w:r>
      <w:r w:rsidRPr="00A70426">
        <w:rPr>
          <w:b/>
          <w:caps/>
          <w:noProof/>
          <w:szCs w:val="22"/>
          <w:lang w:val="de-DE"/>
        </w:rPr>
        <w:t>des Zulassungsinhabers</w:t>
      </w:r>
      <w:r w:rsidRPr="00A70426">
        <w:rPr>
          <w:b/>
          <w:noProof/>
          <w:szCs w:val="22"/>
          <w:lang w:val="de-DE"/>
        </w:rPr>
        <w:t xml:space="preserve"> UND, WENN UNTERSCHIEDLICH, DES HERSTELLERS, DER FÜR DIE CHARGENFREIGABE VERANTWORTLICH IST</w:t>
      </w:r>
    </w:p>
    <w:p w14:paraId="2C5C3DEB" w14:textId="77777777" w:rsidR="009840E8" w:rsidRPr="00A70426" w:rsidRDefault="009840E8" w:rsidP="00FC4A90">
      <w:pPr>
        <w:spacing w:line="240" w:lineRule="auto"/>
        <w:rPr>
          <w:szCs w:val="22"/>
          <w:lang w:val="de-DE"/>
        </w:rPr>
      </w:pPr>
    </w:p>
    <w:p w14:paraId="69C01FD5" w14:textId="77777777" w:rsidR="0056676F" w:rsidRPr="00A70426" w:rsidRDefault="0056676F" w:rsidP="00FC4A90">
      <w:pPr>
        <w:spacing w:line="240" w:lineRule="auto"/>
        <w:rPr>
          <w:szCs w:val="22"/>
          <w:u w:val="single"/>
          <w:lang w:val="de-DE"/>
        </w:rPr>
      </w:pPr>
      <w:r w:rsidRPr="00A70426">
        <w:rPr>
          <w:szCs w:val="22"/>
          <w:u w:val="single"/>
          <w:lang w:val="de-DE"/>
        </w:rPr>
        <w:t>Zulassungsinhaber</w:t>
      </w:r>
    </w:p>
    <w:p w14:paraId="0A9228D1"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Boehringer Ingelheim Vetmedica GmbH</w:t>
      </w:r>
    </w:p>
    <w:p w14:paraId="243485C3" w14:textId="77777777" w:rsidR="0056676F" w:rsidRPr="00A70426" w:rsidRDefault="0056676F" w:rsidP="00FC4A90">
      <w:pPr>
        <w:tabs>
          <w:tab w:val="left" w:pos="0"/>
          <w:tab w:val="left" w:pos="142"/>
        </w:tabs>
        <w:spacing w:line="240" w:lineRule="auto"/>
        <w:rPr>
          <w:szCs w:val="22"/>
          <w:lang w:val="de-DE"/>
        </w:rPr>
      </w:pPr>
      <w:r w:rsidRPr="00A70426">
        <w:rPr>
          <w:szCs w:val="22"/>
          <w:lang w:val="de-DE"/>
        </w:rPr>
        <w:t>55216 Ingelheim/Rhein</w:t>
      </w:r>
    </w:p>
    <w:p w14:paraId="0DFC4749" w14:textId="77777777" w:rsidR="0056676F" w:rsidRPr="00B357BF" w:rsidRDefault="0056676F" w:rsidP="00FC4A90">
      <w:pPr>
        <w:tabs>
          <w:tab w:val="left" w:pos="0"/>
          <w:tab w:val="left" w:pos="142"/>
        </w:tabs>
        <w:spacing w:line="240" w:lineRule="auto"/>
        <w:rPr>
          <w:caps/>
          <w:szCs w:val="22"/>
          <w:lang w:val="de-DE"/>
        </w:rPr>
      </w:pPr>
      <w:r w:rsidRPr="00B357BF">
        <w:rPr>
          <w:caps/>
          <w:szCs w:val="22"/>
          <w:lang w:val="de-DE"/>
        </w:rPr>
        <w:t>Deutschland</w:t>
      </w:r>
    </w:p>
    <w:p w14:paraId="22476CE6" w14:textId="77777777" w:rsidR="0056676F" w:rsidRPr="00B357BF" w:rsidRDefault="0056676F" w:rsidP="00FC4A90">
      <w:pPr>
        <w:spacing w:line="240" w:lineRule="auto"/>
        <w:rPr>
          <w:szCs w:val="22"/>
          <w:lang w:val="de-DE"/>
        </w:rPr>
      </w:pPr>
    </w:p>
    <w:p w14:paraId="292981EE" w14:textId="77777777" w:rsidR="0056676F" w:rsidRPr="008B15BA" w:rsidRDefault="0056676F" w:rsidP="00FC4A90">
      <w:pPr>
        <w:spacing w:line="240" w:lineRule="auto"/>
        <w:rPr>
          <w:szCs w:val="22"/>
          <w:u w:val="single"/>
          <w:lang w:val="de-DE"/>
        </w:rPr>
      </w:pPr>
      <w:r w:rsidRPr="008B15BA">
        <w:rPr>
          <w:szCs w:val="22"/>
          <w:u w:val="single"/>
          <w:lang w:val="de-DE"/>
        </w:rPr>
        <w:t>Hersteller</w:t>
      </w:r>
      <w:r w:rsidR="00440951" w:rsidRPr="00440951">
        <w:rPr>
          <w:szCs w:val="22"/>
          <w:u w:val="single"/>
          <w:lang w:val="de-DE"/>
        </w:rPr>
        <w:t xml:space="preserve"> </w:t>
      </w:r>
      <w:r w:rsidR="00440951" w:rsidRPr="00A70426">
        <w:rPr>
          <w:szCs w:val="22"/>
          <w:u w:val="single"/>
          <w:lang w:val="de-DE"/>
        </w:rPr>
        <w:t>de</w:t>
      </w:r>
      <w:r w:rsidR="00440951">
        <w:rPr>
          <w:szCs w:val="22"/>
          <w:u w:val="single"/>
          <w:lang w:val="de-DE"/>
        </w:rPr>
        <w:t>r</w:t>
      </w:r>
      <w:r w:rsidR="00440951" w:rsidRPr="00A70426">
        <w:rPr>
          <w:szCs w:val="22"/>
          <w:u w:val="single"/>
          <w:lang w:val="de-DE"/>
        </w:rPr>
        <w:t xml:space="preserve"> für die Chargenfreigabe verantwortlich</w:t>
      </w:r>
      <w:r w:rsidR="00440951">
        <w:rPr>
          <w:szCs w:val="22"/>
          <w:u w:val="single"/>
          <w:lang w:val="de-DE"/>
        </w:rPr>
        <w:t xml:space="preserve"> ist</w:t>
      </w:r>
    </w:p>
    <w:p w14:paraId="386A6127" w14:textId="77777777" w:rsidR="0056676F" w:rsidRPr="00A70426" w:rsidRDefault="0056676F" w:rsidP="00FC4A90">
      <w:pPr>
        <w:tabs>
          <w:tab w:val="left" w:pos="142"/>
        </w:tabs>
        <w:spacing w:line="240" w:lineRule="auto"/>
        <w:rPr>
          <w:szCs w:val="22"/>
        </w:rPr>
      </w:pPr>
      <w:r w:rsidRPr="00A70426">
        <w:rPr>
          <w:szCs w:val="22"/>
        </w:rPr>
        <w:t>Labiana Life Sciences S.A.</w:t>
      </w:r>
    </w:p>
    <w:p w14:paraId="641DD8E7" w14:textId="77777777" w:rsidR="0056676F" w:rsidRPr="00B357BF" w:rsidRDefault="0056676F" w:rsidP="00FC4A90">
      <w:pPr>
        <w:tabs>
          <w:tab w:val="left" w:pos="142"/>
        </w:tabs>
        <w:spacing w:line="240" w:lineRule="auto"/>
        <w:rPr>
          <w:szCs w:val="22"/>
          <w:lang w:val="sv-SE"/>
        </w:rPr>
      </w:pPr>
      <w:r w:rsidRPr="00B357BF">
        <w:rPr>
          <w:szCs w:val="22"/>
          <w:lang w:val="sv-SE"/>
        </w:rPr>
        <w:t>Venus, 26</w:t>
      </w:r>
    </w:p>
    <w:p w14:paraId="6816F78C" w14:textId="77777777" w:rsidR="0056676F" w:rsidRPr="00B357BF" w:rsidRDefault="0056676F" w:rsidP="00FC4A90">
      <w:pPr>
        <w:tabs>
          <w:tab w:val="left" w:pos="142"/>
        </w:tabs>
        <w:spacing w:line="240" w:lineRule="auto"/>
        <w:rPr>
          <w:szCs w:val="22"/>
          <w:lang w:val="sv-SE"/>
        </w:rPr>
      </w:pPr>
      <w:r w:rsidRPr="00B357BF">
        <w:rPr>
          <w:szCs w:val="22"/>
          <w:lang w:val="sv-SE"/>
        </w:rPr>
        <w:t>Can Parellada Industrial</w:t>
      </w:r>
    </w:p>
    <w:p w14:paraId="5423A9B3" w14:textId="77777777" w:rsidR="0056676F" w:rsidRPr="00B357BF" w:rsidRDefault="0056676F" w:rsidP="00FC4A90">
      <w:pPr>
        <w:tabs>
          <w:tab w:val="left" w:pos="142"/>
        </w:tabs>
        <w:spacing w:line="240" w:lineRule="auto"/>
        <w:rPr>
          <w:szCs w:val="22"/>
          <w:lang w:val="sv-SE"/>
        </w:rPr>
      </w:pPr>
      <w:r w:rsidRPr="00B357BF">
        <w:rPr>
          <w:szCs w:val="22"/>
          <w:lang w:val="sv-SE"/>
        </w:rPr>
        <w:t>08228 Terrassa</w:t>
      </w:r>
      <w:r w:rsidR="001D3FBC" w:rsidRPr="00B357BF">
        <w:rPr>
          <w:szCs w:val="22"/>
          <w:lang w:val="sv-SE"/>
        </w:rPr>
        <w:t>, Barcelona</w:t>
      </w:r>
    </w:p>
    <w:p w14:paraId="77320AD2" w14:textId="77777777" w:rsidR="0056676F" w:rsidRPr="00B357BF" w:rsidRDefault="0056676F" w:rsidP="00FC4A90">
      <w:pPr>
        <w:spacing w:line="240" w:lineRule="auto"/>
        <w:rPr>
          <w:caps/>
          <w:szCs w:val="22"/>
          <w:lang w:val="sv-SE"/>
        </w:rPr>
      </w:pPr>
      <w:r w:rsidRPr="00B357BF">
        <w:rPr>
          <w:caps/>
          <w:szCs w:val="22"/>
          <w:lang w:val="sv-SE"/>
        </w:rPr>
        <w:t>Spanien</w:t>
      </w:r>
    </w:p>
    <w:p w14:paraId="55D60F7A" w14:textId="77777777" w:rsidR="009840E8" w:rsidRPr="00B357BF" w:rsidRDefault="009840E8" w:rsidP="00FC4A90">
      <w:pPr>
        <w:spacing w:line="240" w:lineRule="auto"/>
        <w:rPr>
          <w:szCs w:val="22"/>
          <w:lang w:val="sv-SE"/>
        </w:rPr>
      </w:pPr>
    </w:p>
    <w:p w14:paraId="101C9876" w14:textId="77777777" w:rsidR="00675F5F" w:rsidRPr="00675F5F" w:rsidRDefault="00675F5F" w:rsidP="00675F5F">
      <w:pPr>
        <w:widowControl w:val="0"/>
        <w:adjustRightInd w:val="0"/>
        <w:jc w:val="both"/>
        <w:textAlignment w:val="baseline"/>
        <w:rPr>
          <w:szCs w:val="22"/>
          <w:highlight w:val="lightGray"/>
          <w:lang w:val="sv-SE" w:eastAsia="en-US"/>
        </w:rPr>
      </w:pPr>
      <w:r w:rsidRPr="00675F5F">
        <w:rPr>
          <w:szCs w:val="22"/>
          <w:highlight w:val="lightGray"/>
          <w:lang w:val="sv-SE" w:eastAsia="en-US"/>
        </w:rPr>
        <w:t>KVP Pharma + Veterinär Produkte GmbH</w:t>
      </w:r>
    </w:p>
    <w:p w14:paraId="341191E1" w14:textId="77777777" w:rsidR="0016589B" w:rsidRPr="00B357BF" w:rsidRDefault="0016589B" w:rsidP="0016589B">
      <w:pPr>
        <w:widowControl w:val="0"/>
        <w:adjustRightInd w:val="0"/>
        <w:jc w:val="both"/>
        <w:textAlignment w:val="baseline"/>
        <w:rPr>
          <w:szCs w:val="22"/>
          <w:highlight w:val="lightGray"/>
          <w:lang w:val="de-DE" w:eastAsia="en-US"/>
        </w:rPr>
      </w:pPr>
      <w:r w:rsidRPr="00B357BF">
        <w:rPr>
          <w:szCs w:val="22"/>
          <w:highlight w:val="lightGray"/>
          <w:lang w:val="de-DE" w:eastAsia="en-US"/>
        </w:rPr>
        <w:t>Projensdorfer Str. 324</w:t>
      </w:r>
    </w:p>
    <w:p w14:paraId="21162242" w14:textId="77777777" w:rsidR="00675F5F" w:rsidRPr="00B357BF" w:rsidRDefault="00675F5F" w:rsidP="00675F5F">
      <w:pPr>
        <w:widowControl w:val="0"/>
        <w:adjustRightInd w:val="0"/>
        <w:jc w:val="both"/>
        <w:textAlignment w:val="baseline"/>
        <w:rPr>
          <w:szCs w:val="22"/>
          <w:highlight w:val="lightGray"/>
          <w:lang w:val="de-DE" w:eastAsia="en-US"/>
        </w:rPr>
      </w:pPr>
      <w:r w:rsidRPr="00B357BF">
        <w:rPr>
          <w:szCs w:val="22"/>
          <w:highlight w:val="lightGray"/>
          <w:lang w:val="de-DE" w:eastAsia="en-US"/>
        </w:rPr>
        <w:t>24106 Kiel</w:t>
      </w:r>
    </w:p>
    <w:p w14:paraId="692CF652" w14:textId="77777777" w:rsidR="00AC6491" w:rsidRPr="00B357BF" w:rsidRDefault="00AC6491" w:rsidP="00AC6491">
      <w:pPr>
        <w:widowControl w:val="0"/>
        <w:adjustRightInd w:val="0"/>
        <w:jc w:val="both"/>
        <w:textAlignment w:val="baseline"/>
        <w:rPr>
          <w:szCs w:val="22"/>
          <w:lang w:val="de-DE" w:eastAsia="en-US"/>
        </w:rPr>
      </w:pPr>
      <w:r w:rsidRPr="00B357BF">
        <w:rPr>
          <w:szCs w:val="22"/>
          <w:highlight w:val="lightGray"/>
          <w:lang w:val="de-DE" w:eastAsia="en-US"/>
        </w:rPr>
        <w:t>DEUTSCHLAND</w:t>
      </w:r>
    </w:p>
    <w:p w14:paraId="7CF29867" w14:textId="77777777" w:rsidR="00675F5F" w:rsidRPr="00B357BF" w:rsidRDefault="00675F5F" w:rsidP="00675F5F">
      <w:pPr>
        <w:widowControl w:val="0"/>
        <w:adjustRightInd w:val="0"/>
        <w:jc w:val="both"/>
        <w:textAlignment w:val="baseline"/>
        <w:rPr>
          <w:szCs w:val="22"/>
          <w:lang w:val="de-DE" w:eastAsia="en-US"/>
        </w:rPr>
      </w:pPr>
    </w:p>
    <w:p w14:paraId="01CDA7D9" w14:textId="77777777" w:rsidR="009840E8" w:rsidRPr="00B357BF" w:rsidRDefault="009840E8" w:rsidP="00FC4A90">
      <w:pPr>
        <w:spacing w:line="240" w:lineRule="auto"/>
        <w:rPr>
          <w:szCs w:val="22"/>
          <w:lang w:val="de-DE"/>
        </w:rPr>
      </w:pPr>
    </w:p>
    <w:p w14:paraId="49ACF032" w14:textId="77777777" w:rsidR="009840E8" w:rsidRPr="00A70426" w:rsidRDefault="009840E8" w:rsidP="00FC4A90">
      <w:pPr>
        <w:spacing w:line="240" w:lineRule="auto"/>
        <w:rPr>
          <w:szCs w:val="22"/>
          <w:lang w:val="de-DE"/>
        </w:rPr>
      </w:pPr>
      <w:r w:rsidRPr="001D3FBC">
        <w:rPr>
          <w:b/>
          <w:szCs w:val="22"/>
          <w:highlight w:val="lightGray"/>
          <w:lang w:val="de-DE"/>
        </w:rPr>
        <w:t>2.</w:t>
      </w:r>
      <w:r w:rsidRPr="00A70426">
        <w:rPr>
          <w:b/>
          <w:szCs w:val="22"/>
          <w:lang w:val="de-DE"/>
        </w:rPr>
        <w:tab/>
        <w:t>BEZEICHNUNG DES TIERARZNEIMITTELS</w:t>
      </w:r>
    </w:p>
    <w:p w14:paraId="0A878922" w14:textId="77777777" w:rsidR="009840E8" w:rsidRPr="00A70426" w:rsidRDefault="009840E8" w:rsidP="00FC4A90">
      <w:pPr>
        <w:spacing w:line="240" w:lineRule="auto"/>
        <w:rPr>
          <w:szCs w:val="22"/>
          <w:lang w:val="de-DE"/>
        </w:rPr>
      </w:pPr>
    </w:p>
    <w:p w14:paraId="0CA4951A" w14:textId="77777777" w:rsidR="009840E8" w:rsidRPr="00A70426" w:rsidRDefault="009840E8" w:rsidP="00FC4A90">
      <w:pPr>
        <w:pStyle w:val="EndnoteText"/>
        <w:rPr>
          <w:szCs w:val="22"/>
          <w:lang w:val="de-DE"/>
        </w:rPr>
      </w:pPr>
      <w:r w:rsidRPr="00A70426">
        <w:rPr>
          <w:szCs w:val="22"/>
          <w:lang w:val="de-DE"/>
        </w:rPr>
        <w:t>Metacam 20</w:t>
      </w:r>
      <w:r w:rsidR="005B4CA8" w:rsidRPr="00A70426">
        <w:rPr>
          <w:szCs w:val="22"/>
          <w:lang w:val="de-DE"/>
        </w:rPr>
        <w:t> </w:t>
      </w:r>
      <w:r w:rsidRPr="00A70426">
        <w:rPr>
          <w:szCs w:val="22"/>
          <w:lang w:val="de-DE"/>
        </w:rPr>
        <w:t>mg/ml Injektionslösung für Rinder, Schweine und Pferde</w:t>
      </w:r>
    </w:p>
    <w:p w14:paraId="20F8BF51" w14:textId="77777777" w:rsidR="009840E8" w:rsidRPr="00A70426" w:rsidRDefault="009840E8" w:rsidP="00FC4A90">
      <w:pPr>
        <w:pStyle w:val="EndnoteText"/>
        <w:rPr>
          <w:szCs w:val="22"/>
          <w:lang w:val="de-DE"/>
        </w:rPr>
      </w:pPr>
      <w:r w:rsidRPr="00A70426">
        <w:rPr>
          <w:szCs w:val="22"/>
          <w:lang w:val="de-DE"/>
        </w:rPr>
        <w:t>Meloxicam</w:t>
      </w:r>
    </w:p>
    <w:p w14:paraId="01D05B19" w14:textId="77777777" w:rsidR="009840E8" w:rsidRPr="00A70426" w:rsidRDefault="009840E8" w:rsidP="00FC4A90">
      <w:pPr>
        <w:spacing w:line="240" w:lineRule="auto"/>
        <w:rPr>
          <w:szCs w:val="22"/>
          <w:lang w:val="de-DE"/>
        </w:rPr>
      </w:pPr>
    </w:p>
    <w:p w14:paraId="31438B4D" w14:textId="77777777" w:rsidR="009840E8" w:rsidRPr="00A70426" w:rsidRDefault="009840E8" w:rsidP="00FC4A90">
      <w:pPr>
        <w:spacing w:line="240" w:lineRule="auto"/>
        <w:rPr>
          <w:szCs w:val="22"/>
          <w:lang w:val="de-DE"/>
        </w:rPr>
      </w:pPr>
    </w:p>
    <w:p w14:paraId="0743CBD1" w14:textId="77777777" w:rsidR="009840E8" w:rsidRPr="00A70426" w:rsidRDefault="009840E8" w:rsidP="00FC4A90">
      <w:pPr>
        <w:spacing w:line="240" w:lineRule="auto"/>
        <w:rPr>
          <w:szCs w:val="22"/>
          <w:lang w:val="de-DE"/>
        </w:rPr>
      </w:pPr>
      <w:r w:rsidRPr="001D3FBC">
        <w:rPr>
          <w:b/>
          <w:szCs w:val="22"/>
          <w:highlight w:val="lightGray"/>
          <w:lang w:val="de-DE"/>
        </w:rPr>
        <w:t>3.</w:t>
      </w:r>
      <w:r w:rsidRPr="00A70426">
        <w:rPr>
          <w:b/>
          <w:szCs w:val="22"/>
          <w:lang w:val="de-DE"/>
        </w:rPr>
        <w:tab/>
      </w:r>
      <w:r w:rsidR="005F1420" w:rsidRPr="00A70426">
        <w:rPr>
          <w:b/>
          <w:szCs w:val="22"/>
          <w:lang w:val="de-DE"/>
        </w:rPr>
        <w:t>WIRKSTOFF(E)</w:t>
      </w:r>
      <w:r w:rsidRPr="00A70426">
        <w:rPr>
          <w:b/>
          <w:szCs w:val="22"/>
          <w:lang w:val="de-DE"/>
        </w:rPr>
        <w:t xml:space="preserve"> UND SONSTIGE BESTANDTEILE </w:t>
      </w:r>
    </w:p>
    <w:p w14:paraId="4EEEB5F1" w14:textId="77777777" w:rsidR="009840E8" w:rsidRPr="00A70426" w:rsidRDefault="009840E8" w:rsidP="00FC4A90">
      <w:pPr>
        <w:spacing w:line="240" w:lineRule="auto"/>
        <w:rPr>
          <w:szCs w:val="22"/>
          <w:lang w:val="de-DE"/>
        </w:rPr>
      </w:pPr>
    </w:p>
    <w:p w14:paraId="36C6AE0D" w14:textId="77777777" w:rsidR="00573DD5" w:rsidRPr="00A70426" w:rsidRDefault="00573DD5" w:rsidP="00FC4A90">
      <w:pPr>
        <w:spacing w:line="240" w:lineRule="auto"/>
        <w:rPr>
          <w:szCs w:val="22"/>
          <w:lang w:val="de-DE"/>
        </w:rPr>
      </w:pPr>
      <w:r w:rsidRPr="00A70426">
        <w:rPr>
          <w:szCs w:val="22"/>
          <w:lang w:val="de-DE"/>
        </w:rPr>
        <w:t>Ein ml enthält:</w:t>
      </w:r>
    </w:p>
    <w:p w14:paraId="7F0FF7D8" w14:textId="77777777" w:rsidR="009840E8" w:rsidRPr="00B357BF" w:rsidRDefault="009840E8" w:rsidP="00B357BF">
      <w:pPr>
        <w:pStyle w:val="EndnoteText"/>
        <w:tabs>
          <w:tab w:val="left" w:pos="1985"/>
        </w:tabs>
        <w:rPr>
          <w:szCs w:val="22"/>
          <w:lang w:val="de-DE"/>
        </w:rPr>
      </w:pPr>
      <w:r w:rsidRPr="00B357BF">
        <w:rPr>
          <w:szCs w:val="22"/>
          <w:lang w:val="de-DE"/>
        </w:rPr>
        <w:t>Meloxicam</w:t>
      </w:r>
      <w:r w:rsidRPr="00B357BF">
        <w:rPr>
          <w:szCs w:val="22"/>
          <w:lang w:val="de-DE"/>
        </w:rPr>
        <w:tab/>
        <w:t>20</w:t>
      </w:r>
      <w:r w:rsidR="005B4CA8" w:rsidRPr="00B357BF">
        <w:rPr>
          <w:szCs w:val="22"/>
          <w:lang w:val="de-DE"/>
        </w:rPr>
        <w:t> </w:t>
      </w:r>
      <w:r w:rsidRPr="00B357BF">
        <w:rPr>
          <w:szCs w:val="22"/>
          <w:lang w:val="de-DE"/>
        </w:rPr>
        <w:t>mg</w:t>
      </w:r>
    </w:p>
    <w:p w14:paraId="22A4127B" w14:textId="77777777" w:rsidR="009840E8" w:rsidRPr="00B357BF" w:rsidRDefault="009840E8" w:rsidP="00B357BF">
      <w:pPr>
        <w:pStyle w:val="BodyText21"/>
        <w:tabs>
          <w:tab w:val="left" w:pos="1985"/>
        </w:tabs>
        <w:ind w:left="0" w:firstLine="0"/>
        <w:rPr>
          <w:b w:val="0"/>
          <w:szCs w:val="22"/>
        </w:rPr>
      </w:pPr>
      <w:r w:rsidRPr="00B357BF">
        <w:rPr>
          <w:b w:val="0"/>
          <w:szCs w:val="22"/>
        </w:rPr>
        <w:t>Ethanol</w:t>
      </w:r>
      <w:r w:rsidRPr="00B357BF">
        <w:rPr>
          <w:b w:val="0"/>
          <w:szCs w:val="22"/>
        </w:rPr>
        <w:tab/>
        <w:t>150</w:t>
      </w:r>
      <w:r w:rsidR="005B4CA8" w:rsidRPr="00B357BF">
        <w:rPr>
          <w:b w:val="0"/>
          <w:szCs w:val="22"/>
        </w:rPr>
        <w:t> </w:t>
      </w:r>
      <w:r w:rsidRPr="00B357BF">
        <w:rPr>
          <w:b w:val="0"/>
          <w:szCs w:val="22"/>
        </w:rPr>
        <w:t>mg</w:t>
      </w:r>
    </w:p>
    <w:p w14:paraId="0B65B9A6" w14:textId="77777777" w:rsidR="009840E8" w:rsidRPr="00B357BF" w:rsidRDefault="009840E8" w:rsidP="00FC4A90">
      <w:pPr>
        <w:spacing w:line="240" w:lineRule="auto"/>
        <w:rPr>
          <w:szCs w:val="22"/>
          <w:lang w:val="de-DE"/>
        </w:rPr>
      </w:pPr>
    </w:p>
    <w:p w14:paraId="588FDB49" w14:textId="77777777" w:rsidR="001D3FBC" w:rsidRPr="00B357BF" w:rsidRDefault="001D3FBC" w:rsidP="00FC4A90">
      <w:pPr>
        <w:spacing w:line="240" w:lineRule="auto"/>
        <w:rPr>
          <w:szCs w:val="22"/>
          <w:lang w:val="de-DE"/>
        </w:rPr>
      </w:pPr>
      <w:r w:rsidRPr="00B357BF">
        <w:rPr>
          <w:szCs w:val="22"/>
          <w:lang w:val="de-DE"/>
        </w:rPr>
        <w:t>Klare gelbe Lösung.</w:t>
      </w:r>
    </w:p>
    <w:p w14:paraId="21DC7263" w14:textId="77777777" w:rsidR="009840E8" w:rsidRPr="00B357BF" w:rsidRDefault="009840E8" w:rsidP="00FC4A90">
      <w:pPr>
        <w:pStyle w:val="BodyTextIndent31"/>
        <w:spacing w:line="240" w:lineRule="auto"/>
        <w:ind w:left="0" w:firstLine="0"/>
        <w:rPr>
          <w:b w:val="0"/>
          <w:szCs w:val="22"/>
        </w:rPr>
      </w:pPr>
    </w:p>
    <w:p w14:paraId="211D04E7" w14:textId="77777777" w:rsidR="009840E8" w:rsidRPr="00A70426" w:rsidRDefault="009840E8" w:rsidP="00FC4A90">
      <w:pPr>
        <w:pStyle w:val="BodyTextIndent31"/>
        <w:spacing w:line="240" w:lineRule="auto"/>
        <w:ind w:left="0" w:firstLine="0"/>
        <w:rPr>
          <w:b w:val="0"/>
          <w:szCs w:val="22"/>
        </w:rPr>
      </w:pPr>
      <w:r w:rsidRPr="001D3FBC">
        <w:rPr>
          <w:szCs w:val="22"/>
          <w:highlight w:val="lightGray"/>
        </w:rPr>
        <w:t>4.</w:t>
      </w:r>
      <w:r w:rsidRPr="00A70426">
        <w:rPr>
          <w:szCs w:val="22"/>
        </w:rPr>
        <w:tab/>
        <w:t>ANWENDUNGSGEBIET</w:t>
      </w:r>
      <w:r w:rsidR="007D7793" w:rsidRPr="00A70426">
        <w:rPr>
          <w:szCs w:val="22"/>
        </w:rPr>
        <w:t>(</w:t>
      </w:r>
      <w:r w:rsidRPr="00A70426">
        <w:rPr>
          <w:szCs w:val="22"/>
        </w:rPr>
        <w:t>E</w:t>
      </w:r>
      <w:r w:rsidR="007D7793" w:rsidRPr="00A70426">
        <w:rPr>
          <w:szCs w:val="22"/>
        </w:rPr>
        <w:t>)</w:t>
      </w:r>
    </w:p>
    <w:p w14:paraId="7151C996" w14:textId="77777777" w:rsidR="009840E8" w:rsidRPr="00A70426" w:rsidRDefault="009840E8" w:rsidP="00FC4A90">
      <w:pPr>
        <w:spacing w:line="240" w:lineRule="auto"/>
        <w:rPr>
          <w:szCs w:val="22"/>
          <w:lang w:val="de-DE"/>
        </w:rPr>
      </w:pPr>
    </w:p>
    <w:p w14:paraId="69AF7E1E" w14:textId="77777777" w:rsidR="009840E8" w:rsidRPr="001D3FBC" w:rsidRDefault="009840E8" w:rsidP="00FC4A90">
      <w:pPr>
        <w:spacing w:line="240" w:lineRule="auto"/>
        <w:rPr>
          <w:bCs/>
          <w:szCs w:val="22"/>
          <w:u w:val="single"/>
          <w:lang w:val="de-DE"/>
        </w:rPr>
      </w:pPr>
      <w:r w:rsidRPr="001D3FBC">
        <w:rPr>
          <w:bCs/>
          <w:szCs w:val="22"/>
          <w:u w:val="single"/>
          <w:lang w:val="de-DE"/>
        </w:rPr>
        <w:t>Rinder:</w:t>
      </w:r>
    </w:p>
    <w:p w14:paraId="0C864434" w14:textId="77777777" w:rsidR="009840E8" w:rsidRPr="00A70426" w:rsidRDefault="009840E8" w:rsidP="00FC4A90">
      <w:pPr>
        <w:spacing w:line="240" w:lineRule="auto"/>
        <w:rPr>
          <w:szCs w:val="22"/>
          <w:lang w:val="de-DE"/>
        </w:rPr>
      </w:pPr>
      <w:r w:rsidRPr="00A70426">
        <w:rPr>
          <w:szCs w:val="22"/>
          <w:lang w:val="de-DE"/>
        </w:rPr>
        <w:t>Zur Anwendung bei akuten Atemwegsinfektionen in Verbindung mit einer angemessenen Antibiotika</w:t>
      </w:r>
      <w:r w:rsidR="00FA4725" w:rsidRPr="00A70426">
        <w:rPr>
          <w:szCs w:val="22"/>
          <w:lang w:val="de-DE"/>
        </w:rPr>
        <w:t>t</w:t>
      </w:r>
      <w:r w:rsidRPr="00A70426">
        <w:rPr>
          <w:szCs w:val="22"/>
          <w:lang w:val="de-DE"/>
        </w:rPr>
        <w:t>herapie zur Verringerung der klinischen Symptome bei Rindern.</w:t>
      </w:r>
    </w:p>
    <w:p w14:paraId="15F349AC" w14:textId="77777777" w:rsidR="009840E8" w:rsidRPr="00A70426" w:rsidRDefault="009840E8" w:rsidP="00FC4A90">
      <w:pPr>
        <w:spacing w:line="240" w:lineRule="auto"/>
        <w:rPr>
          <w:szCs w:val="22"/>
          <w:lang w:val="de-DE"/>
        </w:rPr>
      </w:pPr>
      <w:r w:rsidRPr="00A70426">
        <w:rPr>
          <w:szCs w:val="22"/>
          <w:lang w:val="de-DE"/>
        </w:rPr>
        <w:t xml:space="preserve">Zur Anwendung bei Durchfallerkrankungen in Kombination mit einer oralen Flüssigkeitstherapie zur Verringerung der klinischen Symptome bei Kälbern mit einem </w:t>
      </w:r>
      <w:r w:rsidR="004E792F" w:rsidRPr="00A70426">
        <w:rPr>
          <w:szCs w:val="22"/>
          <w:lang w:val="de-DE"/>
        </w:rPr>
        <w:t>Mindestalter von einer</w:t>
      </w:r>
      <w:r w:rsidRPr="00A70426">
        <w:rPr>
          <w:szCs w:val="22"/>
          <w:lang w:val="de-DE"/>
        </w:rPr>
        <w:t xml:space="preserve"> Woche und nicht-laktierenden Jungrindern.</w:t>
      </w:r>
    </w:p>
    <w:p w14:paraId="315E099A" w14:textId="77777777" w:rsidR="003E269C" w:rsidRPr="00A70426" w:rsidRDefault="009840E8" w:rsidP="003E269C">
      <w:pPr>
        <w:spacing w:line="240" w:lineRule="auto"/>
        <w:rPr>
          <w:b/>
          <w:i/>
          <w:szCs w:val="22"/>
          <w:lang w:val="de-DE"/>
        </w:rPr>
      </w:pPr>
      <w:r w:rsidRPr="00A70426">
        <w:rPr>
          <w:szCs w:val="22"/>
          <w:lang w:val="de-DE"/>
        </w:rPr>
        <w:t>Zur zusätzlichen Therapie in der Behandlung der akuten Mastitis in Verbindung mit einer Antibiotika</w:t>
      </w:r>
      <w:r w:rsidR="00FA4725" w:rsidRPr="00A70426">
        <w:rPr>
          <w:szCs w:val="22"/>
          <w:lang w:val="de-DE"/>
        </w:rPr>
        <w:t>t</w:t>
      </w:r>
      <w:r w:rsidRPr="00A70426">
        <w:rPr>
          <w:szCs w:val="22"/>
          <w:lang w:val="de-DE"/>
        </w:rPr>
        <w:t>herapie.</w:t>
      </w:r>
    </w:p>
    <w:p w14:paraId="7FA322AC" w14:textId="77777777" w:rsidR="009840E8" w:rsidRPr="00A70426" w:rsidRDefault="001843C9" w:rsidP="00FC4A90">
      <w:pPr>
        <w:spacing w:line="240" w:lineRule="auto"/>
        <w:rPr>
          <w:lang w:val="de-DE"/>
        </w:rPr>
      </w:pPr>
      <w:r w:rsidRPr="00A70426">
        <w:rPr>
          <w:lang w:val="de-DE"/>
        </w:rPr>
        <w:t>Zur Linderung postoperativer Schmerzen nach dem Enthornen von Kälbern.</w:t>
      </w:r>
    </w:p>
    <w:p w14:paraId="3076167F" w14:textId="77777777" w:rsidR="001843C9" w:rsidRPr="00A70426" w:rsidRDefault="001843C9" w:rsidP="00FC4A90">
      <w:pPr>
        <w:spacing w:line="240" w:lineRule="auto"/>
        <w:rPr>
          <w:szCs w:val="22"/>
          <w:lang w:val="de-DE"/>
        </w:rPr>
      </w:pPr>
    </w:p>
    <w:p w14:paraId="3D49E346" w14:textId="77777777" w:rsidR="009840E8" w:rsidRPr="001D3FBC" w:rsidRDefault="009840E8" w:rsidP="00FC4A90">
      <w:pPr>
        <w:spacing w:line="240" w:lineRule="auto"/>
        <w:rPr>
          <w:bCs/>
          <w:szCs w:val="22"/>
          <w:u w:val="single"/>
          <w:lang w:val="de-DE"/>
        </w:rPr>
      </w:pPr>
      <w:r w:rsidRPr="001D3FBC">
        <w:rPr>
          <w:bCs/>
          <w:szCs w:val="22"/>
          <w:u w:val="single"/>
          <w:lang w:val="de-DE"/>
        </w:rPr>
        <w:t>Schweine:</w:t>
      </w:r>
    </w:p>
    <w:p w14:paraId="56A0C5CD" w14:textId="77777777" w:rsidR="009840E8" w:rsidRPr="00A70426" w:rsidRDefault="009840E8" w:rsidP="00FC4A90">
      <w:pPr>
        <w:spacing w:line="240" w:lineRule="auto"/>
        <w:rPr>
          <w:szCs w:val="22"/>
          <w:lang w:val="de-DE"/>
        </w:rPr>
      </w:pPr>
      <w:r w:rsidRPr="00A70426">
        <w:rPr>
          <w:szCs w:val="22"/>
          <w:lang w:val="de-DE"/>
        </w:rPr>
        <w:t>Zur Anwendung bei nicht-infektiösen Bewegungsstörungen zur Reduktion von Lahmheits- und Entzündungssymptomen.</w:t>
      </w:r>
    </w:p>
    <w:p w14:paraId="70D12D59" w14:textId="77777777" w:rsidR="009840E8" w:rsidRPr="00A70426" w:rsidRDefault="009840E8" w:rsidP="00FC4A90">
      <w:pPr>
        <w:spacing w:line="240" w:lineRule="auto"/>
        <w:rPr>
          <w:b/>
          <w:szCs w:val="22"/>
          <w:lang w:val="de-DE"/>
        </w:rPr>
      </w:pPr>
      <w:r w:rsidRPr="00A70426">
        <w:rPr>
          <w:szCs w:val="22"/>
          <w:lang w:val="de-DE"/>
        </w:rPr>
        <w:t>Zur Unterstützung einer geeigneten Antibiotika</w:t>
      </w:r>
      <w:r w:rsidR="00FA4725" w:rsidRPr="00A70426">
        <w:rPr>
          <w:szCs w:val="22"/>
          <w:lang w:val="de-DE"/>
        </w:rPr>
        <w:t>t</w:t>
      </w:r>
      <w:r w:rsidRPr="00A70426">
        <w:rPr>
          <w:szCs w:val="22"/>
          <w:lang w:val="de-DE"/>
        </w:rPr>
        <w:t>herapie bei der Behandlung der puerperalen Septikämie und Toxämie (Mastitis-Metritis-</w:t>
      </w:r>
      <w:r w:rsidR="004E792F" w:rsidRPr="00A70426">
        <w:rPr>
          <w:szCs w:val="22"/>
          <w:lang w:val="de-DE"/>
        </w:rPr>
        <w:t>Agalaktie</w:t>
      </w:r>
      <w:r w:rsidRPr="00A70426">
        <w:rPr>
          <w:szCs w:val="22"/>
          <w:lang w:val="de-DE"/>
        </w:rPr>
        <w:t>-Syndrom).</w:t>
      </w:r>
    </w:p>
    <w:p w14:paraId="23C5B468" w14:textId="77777777" w:rsidR="009840E8" w:rsidRPr="00A70426" w:rsidRDefault="009840E8" w:rsidP="00FC4A90">
      <w:pPr>
        <w:spacing w:line="240" w:lineRule="auto"/>
        <w:rPr>
          <w:szCs w:val="22"/>
          <w:lang w:val="de-DE"/>
        </w:rPr>
      </w:pPr>
    </w:p>
    <w:p w14:paraId="72A6C408" w14:textId="77777777" w:rsidR="009840E8" w:rsidRPr="001D3FBC" w:rsidRDefault="009840E8" w:rsidP="00B357BF">
      <w:pPr>
        <w:rPr>
          <w:bCs/>
          <w:szCs w:val="22"/>
          <w:u w:val="single"/>
          <w:lang w:val="de-DE"/>
        </w:rPr>
      </w:pPr>
      <w:r w:rsidRPr="001D3FBC">
        <w:rPr>
          <w:bCs/>
          <w:szCs w:val="22"/>
          <w:u w:val="single"/>
          <w:lang w:val="de-DE"/>
        </w:rPr>
        <w:lastRenderedPageBreak/>
        <w:t>Pferde:</w:t>
      </w:r>
    </w:p>
    <w:p w14:paraId="02BB6756" w14:textId="77777777" w:rsidR="009840E8" w:rsidRPr="00A70426" w:rsidRDefault="009840E8" w:rsidP="00B357BF">
      <w:pPr>
        <w:pStyle w:val="BodyText"/>
        <w:spacing w:line="260" w:lineRule="exact"/>
        <w:jc w:val="left"/>
        <w:rPr>
          <w:szCs w:val="22"/>
          <w:lang w:val="de-DE"/>
        </w:rPr>
      </w:pPr>
      <w:r w:rsidRPr="00A70426">
        <w:rPr>
          <w:szCs w:val="22"/>
          <w:lang w:val="de-DE"/>
        </w:rPr>
        <w:t>Zur Linderung von Entzündung und Schmerzen bei akuten und chronischen Erkrankungen des Bewegungsapparates.</w:t>
      </w:r>
    </w:p>
    <w:p w14:paraId="6A780E9A" w14:textId="77777777" w:rsidR="009840E8" w:rsidRPr="00A70426" w:rsidRDefault="009840E8" w:rsidP="00FC4A90">
      <w:pPr>
        <w:pStyle w:val="BodyText"/>
        <w:jc w:val="left"/>
        <w:rPr>
          <w:szCs w:val="22"/>
          <w:lang w:val="de-DE"/>
        </w:rPr>
      </w:pPr>
      <w:r w:rsidRPr="00A70426">
        <w:rPr>
          <w:szCs w:val="22"/>
          <w:lang w:val="de-DE"/>
        </w:rPr>
        <w:t>Zur Schmerzlinderung bei Kolik.</w:t>
      </w:r>
    </w:p>
    <w:p w14:paraId="1AD52B47" w14:textId="77777777" w:rsidR="009840E8" w:rsidRPr="00A70426" w:rsidRDefault="009840E8" w:rsidP="00FC4A90">
      <w:pPr>
        <w:pStyle w:val="BodyText"/>
        <w:jc w:val="left"/>
        <w:rPr>
          <w:szCs w:val="22"/>
          <w:lang w:val="de-DE"/>
        </w:rPr>
      </w:pPr>
    </w:p>
    <w:p w14:paraId="7EE9FA89" w14:textId="77777777" w:rsidR="009840E8" w:rsidRPr="00A70426" w:rsidRDefault="009840E8" w:rsidP="00FC4A90">
      <w:pPr>
        <w:pStyle w:val="EndnoteText"/>
        <w:rPr>
          <w:szCs w:val="22"/>
          <w:lang w:val="de-DE"/>
        </w:rPr>
      </w:pPr>
    </w:p>
    <w:p w14:paraId="713D5F5D" w14:textId="77777777" w:rsidR="009840E8" w:rsidRPr="00A70426" w:rsidRDefault="009840E8" w:rsidP="00FC4A90">
      <w:pPr>
        <w:pStyle w:val="BodyText21"/>
        <w:ind w:left="0" w:firstLine="0"/>
        <w:rPr>
          <w:szCs w:val="22"/>
        </w:rPr>
      </w:pPr>
      <w:r w:rsidRPr="001D3FBC">
        <w:rPr>
          <w:szCs w:val="22"/>
          <w:highlight w:val="lightGray"/>
        </w:rPr>
        <w:t>5.</w:t>
      </w:r>
      <w:r w:rsidRPr="00A70426">
        <w:rPr>
          <w:szCs w:val="22"/>
        </w:rPr>
        <w:tab/>
        <w:t>GEGENANZEIGEN</w:t>
      </w:r>
    </w:p>
    <w:p w14:paraId="5A806DE4" w14:textId="77777777" w:rsidR="009840E8" w:rsidRPr="00B357BF" w:rsidRDefault="009840E8" w:rsidP="00FC4A90">
      <w:pPr>
        <w:pStyle w:val="BodyText21"/>
        <w:ind w:left="0" w:firstLine="0"/>
        <w:rPr>
          <w:b w:val="0"/>
          <w:bCs/>
          <w:szCs w:val="22"/>
        </w:rPr>
      </w:pPr>
    </w:p>
    <w:p w14:paraId="0C04AE74" w14:textId="77777777" w:rsidR="009840E8" w:rsidRPr="00A70426" w:rsidRDefault="009840E8" w:rsidP="00FC4A90">
      <w:pPr>
        <w:tabs>
          <w:tab w:val="clear" w:pos="567"/>
        </w:tabs>
        <w:spacing w:line="240" w:lineRule="auto"/>
        <w:rPr>
          <w:szCs w:val="22"/>
          <w:lang w:val="de-DE"/>
        </w:rPr>
      </w:pPr>
      <w:r w:rsidRPr="00A70426">
        <w:rPr>
          <w:szCs w:val="22"/>
          <w:lang w:val="de-DE"/>
        </w:rPr>
        <w:t>Nicht anwenden bei Pferden, die jünger als 6 Wochen sind.</w:t>
      </w:r>
    </w:p>
    <w:p w14:paraId="2AA55DD3" w14:textId="77777777" w:rsidR="009840E8" w:rsidRPr="00A70426" w:rsidRDefault="004E792F" w:rsidP="00FC4A90">
      <w:pPr>
        <w:spacing w:line="240" w:lineRule="auto"/>
        <w:rPr>
          <w:szCs w:val="22"/>
          <w:lang w:val="de-DE"/>
        </w:rPr>
      </w:pPr>
      <w:r w:rsidRPr="00A70426">
        <w:rPr>
          <w:szCs w:val="22"/>
          <w:lang w:val="de-DE"/>
        </w:rPr>
        <w:t>Nicht bei tragenden oder laktierenden Stuten anwenden.</w:t>
      </w:r>
    </w:p>
    <w:p w14:paraId="250D3EA5" w14:textId="77777777" w:rsidR="009840E8" w:rsidRPr="00A70426" w:rsidRDefault="009840E8" w:rsidP="00FC4A90">
      <w:pPr>
        <w:spacing w:line="240" w:lineRule="auto"/>
        <w:rPr>
          <w:snapToGrid w:val="0"/>
          <w:szCs w:val="22"/>
          <w:lang w:val="de-DE"/>
        </w:rPr>
      </w:pPr>
      <w:r w:rsidRPr="00A70426">
        <w:rPr>
          <w:snapToGrid w:val="0"/>
          <w:szCs w:val="22"/>
          <w:lang w:val="de-DE"/>
        </w:rPr>
        <w:t>Nicht anwenden bei Tieren, die an Leber-, Herz- oder Nierenfunktionsstörungen oder haemorrhagischen Erkrankungen leiden, oder bei denen Hinweise auf ulcerogene Magen-Darmschädigungen vorliegen.</w:t>
      </w:r>
    </w:p>
    <w:p w14:paraId="0829155D" w14:textId="77777777" w:rsidR="009840E8" w:rsidRPr="00A70426" w:rsidRDefault="009840E8" w:rsidP="00FC4A90">
      <w:pPr>
        <w:spacing w:line="240" w:lineRule="auto"/>
        <w:rPr>
          <w:snapToGrid w:val="0"/>
          <w:szCs w:val="22"/>
          <w:lang w:val="de-DE"/>
        </w:rPr>
      </w:pPr>
      <w:r w:rsidRPr="00A70426">
        <w:rPr>
          <w:snapToGrid w:val="0"/>
          <w:szCs w:val="22"/>
          <w:lang w:val="de-DE"/>
        </w:rPr>
        <w:t xml:space="preserve">Nicht anwenden bei bekannter Überempfindlichkeit gegenüber dem </w:t>
      </w:r>
      <w:r w:rsidR="00034BD4" w:rsidRPr="00A70426">
        <w:rPr>
          <w:snapToGrid w:val="0"/>
          <w:szCs w:val="22"/>
          <w:lang w:val="de-DE"/>
        </w:rPr>
        <w:t>Wirkstoff</w:t>
      </w:r>
      <w:r w:rsidRPr="00A70426">
        <w:rPr>
          <w:snapToGrid w:val="0"/>
          <w:szCs w:val="22"/>
          <w:lang w:val="de-DE"/>
        </w:rPr>
        <w:t xml:space="preserve"> oder einem der sonstigen Bestandteile. </w:t>
      </w:r>
    </w:p>
    <w:p w14:paraId="2B2546F6" w14:textId="77777777" w:rsidR="009840E8" w:rsidRPr="00A70426" w:rsidRDefault="009840E8" w:rsidP="00FC4A90">
      <w:pPr>
        <w:pStyle w:val="EndnoteText"/>
        <w:rPr>
          <w:szCs w:val="22"/>
          <w:lang w:val="de-DE"/>
        </w:rPr>
      </w:pPr>
      <w:r w:rsidRPr="00A70426">
        <w:rPr>
          <w:szCs w:val="22"/>
          <w:lang w:val="de-DE"/>
        </w:rPr>
        <w:t>Zur Behandlung von Durchfallerkrankungen bei Rindern, nicht anwenden bei Tieren mit einem Alter unter einer Woche.</w:t>
      </w:r>
    </w:p>
    <w:p w14:paraId="50200B5B" w14:textId="77777777" w:rsidR="009840E8" w:rsidRPr="00A70426" w:rsidRDefault="009840E8" w:rsidP="00FC4A90">
      <w:pPr>
        <w:pStyle w:val="EndnoteText"/>
        <w:rPr>
          <w:szCs w:val="22"/>
          <w:lang w:val="de-DE"/>
        </w:rPr>
      </w:pPr>
    </w:p>
    <w:p w14:paraId="7860808A" w14:textId="77777777" w:rsidR="009840E8" w:rsidRPr="00A70426" w:rsidRDefault="009840E8" w:rsidP="00FC4A90">
      <w:pPr>
        <w:pStyle w:val="EndnoteText"/>
        <w:rPr>
          <w:szCs w:val="22"/>
          <w:lang w:val="de-DE"/>
        </w:rPr>
      </w:pPr>
    </w:p>
    <w:p w14:paraId="29303036" w14:textId="77777777" w:rsidR="009840E8" w:rsidRPr="00A70426" w:rsidRDefault="009840E8" w:rsidP="00FC4A90">
      <w:pPr>
        <w:spacing w:line="240" w:lineRule="auto"/>
        <w:rPr>
          <w:szCs w:val="22"/>
          <w:lang w:val="de-DE"/>
        </w:rPr>
      </w:pPr>
      <w:r w:rsidRPr="001D3FBC">
        <w:rPr>
          <w:b/>
          <w:szCs w:val="22"/>
          <w:highlight w:val="lightGray"/>
          <w:lang w:val="de-DE"/>
        </w:rPr>
        <w:t>6.</w:t>
      </w:r>
      <w:r w:rsidRPr="00A70426">
        <w:rPr>
          <w:b/>
          <w:szCs w:val="22"/>
          <w:lang w:val="de-DE"/>
        </w:rPr>
        <w:tab/>
        <w:t>NEBENWIRKUNGEN</w:t>
      </w:r>
    </w:p>
    <w:p w14:paraId="38B647AF" w14:textId="77777777" w:rsidR="009840E8" w:rsidRPr="00A70426" w:rsidRDefault="009840E8" w:rsidP="00FC4A90">
      <w:pPr>
        <w:spacing w:line="240" w:lineRule="auto"/>
        <w:rPr>
          <w:szCs w:val="22"/>
          <w:lang w:val="de-DE"/>
        </w:rPr>
      </w:pPr>
    </w:p>
    <w:p w14:paraId="43E8C3AA" w14:textId="49C0F170" w:rsidR="009840E8" w:rsidRDefault="009840E8" w:rsidP="00FC4A90">
      <w:pPr>
        <w:pStyle w:val="BodyText"/>
        <w:tabs>
          <w:tab w:val="left" w:pos="567"/>
        </w:tabs>
        <w:jc w:val="left"/>
        <w:rPr>
          <w:szCs w:val="22"/>
          <w:lang w:val="de-DE"/>
        </w:rPr>
      </w:pPr>
      <w:r w:rsidRPr="00A237A4">
        <w:rPr>
          <w:szCs w:val="22"/>
          <w:lang w:val="de-DE"/>
        </w:rPr>
        <w:t>Bei Rindern wurde lediglich eine vorübergehende leichte Schwellung an der Injektionsstelle nach subkutaner Verabreichung bei weniger als 10</w:t>
      </w:r>
      <w:r w:rsidR="005B4CA8" w:rsidRPr="00A237A4">
        <w:rPr>
          <w:szCs w:val="22"/>
          <w:lang w:val="de-DE"/>
        </w:rPr>
        <w:t> </w:t>
      </w:r>
      <w:r w:rsidRPr="00A237A4">
        <w:rPr>
          <w:szCs w:val="22"/>
          <w:lang w:val="de-DE"/>
        </w:rPr>
        <w:t xml:space="preserve">% der behandelten Rinder </w:t>
      </w:r>
      <w:r w:rsidR="00A237A4" w:rsidRPr="00A237A4">
        <w:rPr>
          <w:szCs w:val="22"/>
          <w:lang w:val="de-DE"/>
        </w:rPr>
        <w:t xml:space="preserve">in klinischen Studien </w:t>
      </w:r>
      <w:r w:rsidRPr="00A237A4">
        <w:rPr>
          <w:szCs w:val="22"/>
          <w:lang w:val="de-DE"/>
        </w:rPr>
        <w:t>beobachtet.</w:t>
      </w:r>
    </w:p>
    <w:p w14:paraId="7DAC4D09" w14:textId="77777777" w:rsidR="00A3759F" w:rsidRPr="00A237A4" w:rsidRDefault="00A3759F" w:rsidP="00FC4A90">
      <w:pPr>
        <w:pStyle w:val="BodyText"/>
        <w:tabs>
          <w:tab w:val="left" w:pos="567"/>
        </w:tabs>
        <w:jc w:val="left"/>
        <w:rPr>
          <w:szCs w:val="22"/>
          <w:lang w:val="de-DE"/>
        </w:rPr>
      </w:pPr>
    </w:p>
    <w:p w14:paraId="53A72859" w14:textId="3088928B" w:rsidR="005F1420" w:rsidRDefault="005F1420" w:rsidP="00FC4A90">
      <w:pPr>
        <w:pStyle w:val="BodyText"/>
        <w:tabs>
          <w:tab w:val="left" w:pos="567"/>
        </w:tabs>
        <w:jc w:val="left"/>
        <w:rPr>
          <w:szCs w:val="22"/>
          <w:lang w:val="de-DE"/>
        </w:rPr>
      </w:pPr>
      <w:r w:rsidRPr="00A237A4">
        <w:rPr>
          <w:szCs w:val="22"/>
          <w:lang w:val="de-DE"/>
        </w:rPr>
        <w:t xml:space="preserve">Bei Pferden </w:t>
      </w:r>
      <w:r w:rsidR="00A237A4">
        <w:rPr>
          <w:szCs w:val="22"/>
          <w:lang w:val="de-DE"/>
        </w:rPr>
        <w:t>wurde</w:t>
      </w:r>
      <w:r w:rsidRPr="00A237A4">
        <w:rPr>
          <w:szCs w:val="22"/>
          <w:lang w:val="de-DE"/>
        </w:rPr>
        <w:t xml:space="preserve"> eine vorübergehende Schwellung an der Injektionsstelle</w:t>
      </w:r>
      <w:r w:rsidR="00A237A4">
        <w:rPr>
          <w:szCs w:val="22"/>
          <w:lang w:val="de-DE"/>
        </w:rPr>
        <w:t xml:space="preserve"> in Einzelfällen während klinischer Studien beobachtet</w:t>
      </w:r>
      <w:r w:rsidRPr="00A237A4">
        <w:rPr>
          <w:szCs w:val="22"/>
          <w:lang w:val="de-DE"/>
        </w:rPr>
        <w:t>.</w:t>
      </w:r>
      <w:r w:rsidR="00A237A4">
        <w:rPr>
          <w:szCs w:val="22"/>
          <w:lang w:val="de-DE"/>
        </w:rPr>
        <w:t xml:space="preserve"> Diese </w:t>
      </w:r>
      <w:r w:rsidR="00BB396D">
        <w:rPr>
          <w:szCs w:val="22"/>
          <w:lang w:val="de-DE"/>
        </w:rPr>
        <w:t>gingen</w:t>
      </w:r>
      <w:r w:rsidR="00A237A4">
        <w:rPr>
          <w:szCs w:val="22"/>
          <w:lang w:val="de-DE"/>
        </w:rPr>
        <w:t xml:space="preserve"> </w:t>
      </w:r>
      <w:r w:rsidR="00FE75B3">
        <w:rPr>
          <w:szCs w:val="22"/>
          <w:lang w:val="de-DE"/>
        </w:rPr>
        <w:t xml:space="preserve">jedoch </w:t>
      </w:r>
      <w:r w:rsidR="00A237A4">
        <w:rPr>
          <w:szCs w:val="22"/>
          <w:lang w:val="de-DE"/>
        </w:rPr>
        <w:t xml:space="preserve">ohne Behandlung </w:t>
      </w:r>
      <w:r w:rsidR="00BB396D">
        <w:rPr>
          <w:szCs w:val="22"/>
          <w:lang w:val="de-DE"/>
        </w:rPr>
        <w:t>zurück</w:t>
      </w:r>
      <w:r w:rsidR="00A237A4">
        <w:rPr>
          <w:szCs w:val="22"/>
          <w:lang w:val="de-DE"/>
        </w:rPr>
        <w:t>.</w:t>
      </w:r>
    </w:p>
    <w:p w14:paraId="6F525927" w14:textId="77777777" w:rsidR="00BB396D" w:rsidRPr="00A70426" w:rsidRDefault="00BB396D" w:rsidP="00FC4A90">
      <w:pPr>
        <w:pStyle w:val="BodyText"/>
        <w:tabs>
          <w:tab w:val="left" w:pos="567"/>
        </w:tabs>
        <w:jc w:val="left"/>
        <w:rPr>
          <w:szCs w:val="22"/>
          <w:lang w:val="de-DE"/>
        </w:rPr>
      </w:pPr>
    </w:p>
    <w:p w14:paraId="4EC3C522" w14:textId="3C3E1DB9" w:rsidR="00AA2760" w:rsidRPr="00A70426" w:rsidRDefault="00BB396D" w:rsidP="00FC4A90">
      <w:pPr>
        <w:pStyle w:val="BodyText"/>
        <w:tabs>
          <w:tab w:val="left" w:pos="567"/>
        </w:tabs>
        <w:jc w:val="left"/>
        <w:rPr>
          <w:szCs w:val="22"/>
          <w:lang w:val="de-DE"/>
        </w:rPr>
      </w:pPr>
      <w:r>
        <w:rPr>
          <w:szCs w:val="22"/>
          <w:lang w:val="de-DE"/>
        </w:rPr>
        <w:t>A</w:t>
      </w:r>
      <w:r w:rsidR="00AA2760" w:rsidRPr="00A70426">
        <w:rPr>
          <w:szCs w:val="22"/>
          <w:lang w:val="de-DE"/>
        </w:rPr>
        <w:t>naphylaktoide Reaktionen</w:t>
      </w:r>
      <w:r w:rsidR="007921FE" w:rsidRPr="00A70426">
        <w:rPr>
          <w:szCs w:val="22"/>
          <w:lang w:val="de-DE"/>
        </w:rPr>
        <w:t xml:space="preserve">, die schwerwiegend </w:t>
      </w:r>
      <w:r w:rsidR="00B55DBE" w:rsidRPr="00A70426">
        <w:rPr>
          <w:szCs w:val="22"/>
          <w:lang w:val="de-DE"/>
        </w:rPr>
        <w:t xml:space="preserve">(auch tödlich) </w:t>
      </w:r>
      <w:r w:rsidR="007921FE" w:rsidRPr="00A70426">
        <w:rPr>
          <w:szCs w:val="22"/>
          <w:lang w:val="de-DE"/>
        </w:rPr>
        <w:t>sein können,</w:t>
      </w:r>
      <w:r w:rsidR="00AA2760" w:rsidRPr="00A70426">
        <w:rPr>
          <w:szCs w:val="22"/>
          <w:lang w:val="de-DE"/>
        </w:rPr>
        <w:t xml:space="preserve"> </w:t>
      </w:r>
      <w:r>
        <w:rPr>
          <w:szCs w:val="22"/>
          <w:lang w:val="de-DE"/>
        </w:rPr>
        <w:t xml:space="preserve">wurden sehr selten </w:t>
      </w:r>
      <w:r w:rsidR="00B50037">
        <w:rPr>
          <w:szCs w:val="22"/>
          <w:lang w:val="de-DE"/>
        </w:rPr>
        <w:t>bei</w:t>
      </w:r>
      <w:r>
        <w:rPr>
          <w:szCs w:val="22"/>
          <w:lang w:val="de-DE"/>
        </w:rPr>
        <w:t xml:space="preserve"> Erfahrungen zur </w:t>
      </w:r>
      <w:r w:rsidR="00191ADF">
        <w:rPr>
          <w:szCs w:val="22"/>
          <w:lang w:val="de-DE"/>
        </w:rPr>
        <w:t xml:space="preserve">Verträglichkeit </w:t>
      </w:r>
      <w:r>
        <w:rPr>
          <w:szCs w:val="22"/>
          <w:lang w:val="de-DE"/>
        </w:rPr>
        <w:t>nach Markteinführung beobachtet</w:t>
      </w:r>
      <w:r w:rsidRPr="00A70426">
        <w:rPr>
          <w:szCs w:val="22"/>
          <w:lang w:val="de-DE"/>
        </w:rPr>
        <w:t xml:space="preserve"> </w:t>
      </w:r>
      <w:r w:rsidR="00AA2760" w:rsidRPr="00A70426">
        <w:rPr>
          <w:szCs w:val="22"/>
          <w:lang w:val="de-DE"/>
        </w:rPr>
        <w:t>und sollten symptomatisch behandelt werden.</w:t>
      </w:r>
    </w:p>
    <w:p w14:paraId="476E8B48" w14:textId="77777777" w:rsidR="00983ADB" w:rsidRPr="00A70426" w:rsidRDefault="00983ADB" w:rsidP="00983ADB">
      <w:pPr>
        <w:tabs>
          <w:tab w:val="clear" w:pos="567"/>
        </w:tabs>
        <w:spacing w:line="240" w:lineRule="auto"/>
        <w:rPr>
          <w:lang w:val="de-DE"/>
        </w:rPr>
      </w:pPr>
    </w:p>
    <w:p w14:paraId="76E23281"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5EB86789" w14:textId="77777777" w:rsidR="00983ADB" w:rsidRPr="00A70426" w:rsidRDefault="00B357BF" w:rsidP="00B357BF">
      <w:pPr>
        <w:pStyle w:val="ListParagraph"/>
        <w:tabs>
          <w:tab w:val="clear" w:pos="567"/>
        </w:tabs>
        <w:spacing w:line="240" w:lineRule="auto"/>
        <w:ind w:left="0"/>
      </w:pPr>
      <w:r>
        <w:t xml:space="preserve">- </w:t>
      </w:r>
      <w:r w:rsidR="00983ADB" w:rsidRPr="00A70426">
        <w:t>Sehr häufig (mehr als 1 von 10 behandelten Tieren zeigen Nebenwirkungen)</w:t>
      </w:r>
    </w:p>
    <w:p w14:paraId="6368E987" w14:textId="77777777" w:rsidR="00983ADB" w:rsidRPr="00A70426" w:rsidRDefault="00B357BF" w:rsidP="00B357BF">
      <w:pPr>
        <w:pStyle w:val="ListParagraph"/>
        <w:tabs>
          <w:tab w:val="clear" w:pos="567"/>
        </w:tabs>
        <w:spacing w:line="240" w:lineRule="auto"/>
        <w:ind w:left="0"/>
      </w:pPr>
      <w:r>
        <w:t xml:space="preserve">- </w:t>
      </w:r>
      <w:r w:rsidR="00983ADB" w:rsidRPr="00A70426">
        <w:t>Häufig (mehr als 1 aber weniger als 10 von 100 behandelten Tieren)</w:t>
      </w:r>
    </w:p>
    <w:p w14:paraId="4AD3DC6C" w14:textId="77777777" w:rsidR="00983ADB" w:rsidRPr="00A70426" w:rsidRDefault="00B357BF" w:rsidP="00B357BF">
      <w:pPr>
        <w:pStyle w:val="ListParagraph"/>
        <w:tabs>
          <w:tab w:val="clear" w:pos="567"/>
        </w:tabs>
        <w:spacing w:line="240" w:lineRule="auto"/>
        <w:ind w:left="0"/>
      </w:pPr>
      <w:r>
        <w:t xml:space="preserve">- </w:t>
      </w:r>
      <w:r w:rsidR="00983ADB" w:rsidRPr="00A70426">
        <w:t>Gelegentlich (mehr als 1 aber weniger als 10 von 1000 behandelten Tieren)</w:t>
      </w:r>
    </w:p>
    <w:p w14:paraId="3CBC0928" w14:textId="77777777" w:rsidR="00983ADB" w:rsidRPr="00A70426" w:rsidRDefault="00B357BF" w:rsidP="00B357BF">
      <w:pPr>
        <w:pStyle w:val="ListParagraph"/>
        <w:tabs>
          <w:tab w:val="clear" w:pos="567"/>
        </w:tabs>
        <w:spacing w:line="240" w:lineRule="auto"/>
        <w:ind w:left="0"/>
      </w:pPr>
      <w:r>
        <w:t xml:space="preserve">- </w:t>
      </w:r>
      <w:r w:rsidR="00983ADB" w:rsidRPr="00A70426">
        <w:t>Selten (mehr als 1 aber weniger als 10 von 10.000 behandelten Tieren)</w:t>
      </w:r>
    </w:p>
    <w:p w14:paraId="14B808EB" w14:textId="77777777" w:rsidR="00983ADB" w:rsidRPr="00A70426" w:rsidRDefault="00B357BF" w:rsidP="00B357B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733ADA7D" w14:textId="77777777" w:rsidR="009840E8" w:rsidRPr="00A70426" w:rsidRDefault="009840E8" w:rsidP="00FC4A90">
      <w:pPr>
        <w:spacing w:line="240" w:lineRule="auto"/>
        <w:rPr>
          <w:szCs w:val="22"/>
          <w:lang w:val="de-DE"/>
        </w:rPr>
      </w:pPr>
    </w:p>
    <w:p w14:paraId="33DCD350" w14:textId="77777777" w:rsidR="003D5B29"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xml:space="preserve">, bei Ihrem Tier feststellen, </w:t>
      </w:r>
      <w:r w:rsidR="001D3FBC">
        <w:rPr>
          <w:szCs w:val="22"/>
          <w:lang w:val="de-DE"/>
        </w:rPr>
        <w:t xml:space="preserve">oder falls Sie vermuten, dass das Tierarzneimittel nicht gewirkt hat, </w:t>
      </w:r>
      <w:r w:rsidRPr="00A70426">
        <w:rPr>
          <w:szCs w:val="22"/>
          <w:lang w:val="de-DE"/>
        </w:rPr>
        <w:t>teilen Sie dies</w:t>
      </w:r>
      <w:r w:rsidR="001D3FBC">
        <w:rPr>
          <w:szCs w:val="22"/>
          <w:lang w:val="de-DE"/>
        </w:rPr>
        <w:t xml:space="preserve"> bitte</w:t>
      </w:r>
      <w:r w:rsidRPr="00A70426">
        <w:rPr>
          <w:szCs w:val="22"/>
          <w:lang w:val="de-DE"/>
        </w:rPr>
        <w:t xml:space="preserve"> Ihrem Tierarzt oder Apotheker mit.</w:t>
      </w:r>
    </w:p>
    <w:p w14:paraId="39A37F1A" w14:textId="77777777" w:rsidR="009840E8" w:rsidRPr="00A70426" w:rsidRDefault="009840E8" w:rsidP="00FC4A90">
      <w:pPr>
        <w:spacing w:line="240" w:lineRule="auto"/>
        <w:rPr>
          <w:szCs w:val="22"/>
          <w:lang w:val="de-DE"/>
        </w:rPr>
      </w:pPr>
    </w:p>
    <w:p w14:paraId="504FD685" w14:textId="77777777" w:rsidR="009840E8" w:rsidRPr="00A70426" w:rsidRDefault="009840E8" w:rsidP="00FC4A90">
      <w:pPr>
        <w:pStyle w:val="EndnoteText"/>
        <w:rPr>
          <w:szCs w:val="22"/>
          <w:lang w:val="de-DE"/>
        </w:rPr>
      </w:pPr>
    </w:p>
    <w:p w14:paraId="21E5907F" w14:textId="77777777" w:rsidR="009840E8" w:rsidRPr="00A70426" w:rsidRDefault="009840E8" w:rsidP="00FC4A90">
      <w:pPr>
        <w:pStyle w:val="BodyTextIndent31"/>
        <w:spacing w:line="240" w:lineRule="auto"/>
        <w:ind w:left="0" w:firstLine="0"/>
        <w:rPr>
          <w:b w:val="0"/>
          <w:szCs w:val="22"/>
        </w:rPr>
      </w:pPr>
      <w:r w:rsidRPr="001D3FBC">
        <w:rPr>
          <w:szCs w:val="22"/>
          <w:highlight w:val="lightGray"/>
        </w:rPr>
        <w:t>7.</w:t>
      </w:r>
      <w:r w:rsidRPr="00A70426">
        <w:rPr>
          <w:szCs w:val="22"/>
        </w:rPr>
        <w:tab/>
        <w:t>ZIELTIERART</w:t>
      </w:r>
      <w:r w:rsidR="007D7793" w:rsidRPr="00A70426">
        <w:rPr>
          <w:szCs w:val="22"/>
        </w:rPr>
        <w:t>(</w:t>
      </w:r>
      <w:r w:rsidRPr="00A70426">
        <w:rPr>
          <w:szCs w:val="22"/>
        </w:rPr>
        <w:t>EN</w:t>
      </w:r>
      <w:r w:rsidR="007D7793" w:rsidRPr="00A70426">
        <w:rPr>
          <w:szCs w:val="22"/>
        </w:rPr>
        <w:t>)</w:t>
      </w:r>
    </w:p>
    <w:p w14:paraId="7EE52C5A" w14:textId="77777777" w:rsidR="009840E8" w:rsidRPr="00A70426" w:rsidRDefault="009840E8" w:rsidP="00FC4A90">
      <w:pPr>
        <w:spacing w:line="240" w:lineRule="auto"/>
        <w:rPr>
          <w:szCs w:val="22"/>
          <w:lang w:val="de-DE"/>
        </w:rPr>
      </w:pPr>
    </w:p>
    <w:p w14:paraId="38E37F31" w14:textId="77777777" w:rsidR="009840E8" w:rsidRPr="00A70426" w:rsidRDefault="009840E8" w:rsidP="00FC4A90">
      <w:pPr>
        <w:spacing w:line="240" w:lineRule="auto"/>
        <w:rPr>
          <w:szCs w:val="22"/>
          <w:lang w:val="de-DE"/>
        </w:rPr>
      </w:pPr>
      <w:r w:rsidRPr="00A70426">
        <w:rPr>
          <w:szCs w:val="22"/>
          <w:lang w:val="de-DE"/>
        </w:rPr>
        <w:t>Rinder, Schweine und Pferde</w:t>
      </w:r>
    </w:p>
    <w:p w14:paraId="0A935671" w14:textId="77777777" w:rsidR="009840E8" w:rsidRPr="00A70426" w:rsidRDefault="009840E8" w:rsidP="00FC4A90">
      <w:pPr>
        <w:spacing w:line="240" w:lineRule="auto"/>
        <w:rPr>
          <w:szCs w:val="22"/>
          <w:lang w:val="de-DE"/>
        </w:rPr>
      </w:pPr>
    </w:p>
    <w:p w14:paraId="5167E625" w14:textId="77777777" w:rsidR="009840E8" w:rsidRPr="00A70426" w:rsidRDefault="009840E8" w:rsidP="00FC4A90">
      <w:pPr>
        <w:pStyle w:val="EndnoteText"/>
        <w:rPr>
          <w:szCs w:val="22"/>
          <w:lang w:val="de-DE"/>
        </w:rPr>
      </w:pPr>
    </w:p>
    <w:p w14:paraId="19F50305" w14:textId="77777777" w:rsidR="009840E8" w:rsidRPr="00A70426" w:rsidRDefault="009840E8" w:rsidP="00FC4A90">
      <w:pPr>
        <w:spacing w:line="240" w:lineRule="auto"/>
        <w:rPr>
          <w:szCs w:val="22"/>
          <w:lang w:val="de-DE"/>
        </w:rPr>
      </w:pPr>
      <w:r w:rsidRPr="001D3FBC">
        <w:rPr>
          <w:b/>
          <w:szCs w:val="22"/>
          <w:highlight w:val="lightGray"/>
          <w:lang w:val="de-DE"/>
        </w:rPr>
        <w:t>8.</w:t>
      </w:r>
      <w:r w:rsidRPr="00A70426">
        <w:rPr>
          <w:b/>
          <w:szCs w:val="22"/>
          <w:lang w:val="de-DE"/>
        </w:rPr>
        <w:tab/>
        <w:t>DOSIERUNG FÜR JEDE TIERART, ART UND DAUER DER ANWENDUNG</w:t>
      </w:r>
    </w:p>
    <w:p w14:paraId="678187AB" w14:textId="77777777" w:rsidR="009840E8" w:rsidRPr="00A70426" w:rsidRDefault="009840E8" w:rsidP="00FC4A90">
      <w:pPr>
        <w:spacing w:line="240" w:lineRule="auto"/>
        <w:rPr>
          <w:szCs w:val="22"/>
          <w:lang w:val="de-DE"/>
        </w:rPr>
      </w:pPr>
    </w:p>
    <w:p w14:paraId="6F3E9571" w14:textId="77777777" w:rsidR="009840E8" w:rsidRPr="001D3FBC" w:rsidRDefault="009840E8" w:rsidP="00FC4A90">
      <w:pPr>
        <w:spacing w:line="240" w:lineRule="auto"/>
        <w:rPr>
          <w:bCs/>
          <w:szCs w:val="22"/>
          <w:u w:val="single"/>
          <w:lang w:val="de-DE"/>
        </w:rPr>
      </w:pPr>
      <w:r w:rsidRPr="001D3FBC">
        <w:rPr>
          <w:bCs/>
          <w:szCs w:val="22"/>
          <w:u w:val="single"/>
          <w:lang w:val="de-DE"/>
        </w:rPr>
        <w:t>Rinder:</w:t>
      </w:r>
    </w:p>
    <w:p w14:paraId="4EF80696" w14:textId="77777777" w:rsidR="009840E8" w:rsidRPr="00A70426" w:rsidRDefault="009840E8" w:rsidP="00FC4A90">
      <w:pPr>
        <w:spacing w:line="240" w:lineRule="auto"/>
        <w:rPr>
          <w:szCs w:val="22"/>
          <w:lang w:val="de-DE"/>
        </w:rPr>
      </w:pPr>
      <w:r w:rsidRPr="00A70426">
        <w:rPr>
          <w:szCs w:val="22"/>
          <w:lang w:val="de-DE"/>
        </w:rPr>
        <w:t>Einmalige subkutane oder intravenöse Verabreichung von 0,5 mg Meloxicam/kg Körpergewicht (entspr. 2,5 ml/100</w:t>
      </w:r>
      <w:r w:rsidR="005B4CA8" w:rsidRPr="00A70426">
        <w:rPr>
          <w:szCs w:val="22"/>
          <w:lang w:val="de-DE"/>
        </w:rPr>
        <w:t> </w:t>
      </w:r>
      <w:r w:rsidRPr="00A70426">
        <w:rPr>
          <w:szCs w:val="22"/>
          <w:lang w:val="de-DE"/>
        </w:rPr>
        <w:t>kg</w:t>
      </w:r>
      <w:r w:rsidR="003345EF" w:rsidRPr="00A70426">
        <w:rPr>
          <w:szCs w:val="22"/>
          <w:lang w:val="de-DE"/>
        </w:rPr>
        <w:t xml:space="preserve"> Körpergewicht</w:t>
      </w:r>
      <w:r w:rsidRPr="00A70426">
        <w:rPr>
          <w:szCs w:val="22"/>
          <w:lang w:val="de-DE"/>
        </w:rPr>
        <w:t>), in Verbindung mit einer Antibiotika</w:t>
      </w:r>
      <w:r w:rsidR="00FA4725" w:rsidRPr="00A70426">
        <w:rPr>
          <w:szCs w:val="22"/>
          <w:lang w:val="de-DE"/>
        </w:rPr>
        <w:t>t</w:t>
      </w:r>
      <w:r w:rsidRPr="00A70426">
        <w:rPr>
          <w:szCs w:val="22"/>
          <w:lang w:val="de-DE"/>
        </w:rPr>
        <w:t>herapie oder einer oralen Flüssigkeittherapie, falls erforderlich.</w:t>
      </w:r>
    </w:p>
    <w:p w14:paraId="1C21901F" w14:textId="77777777" w:rsidR="009840E8" w:rsidRPr="00A70426" w:rsidRDefault="009840E8" w:rsidP="00FC4A90">
      <w:pPr>
        <w:spacing w:line="240" w:lineRule="auto"/>
        <w:rPr>
          <w:szCs w:val="22"/>
          <w:lang w:val="de-DE"/>
        </w:rPr>
      </w:pPr>
    </w:p>
    <w:p w14:paraId="4EA2B0C1" w14:textId="77777777" w:rsidR="009840E8" w:rsidRPr="001D3FBC" w:rsidRDefault="009840E8" w:rsidP="007E0EE6">
      <w:pPr>
        <w:keepNext/>
        <w:rPr>
          <w:bCs/>
          <w:szCs w:val="22"/>
          <w:u w:val="single"/>
          <w:lang w:val="de-DE"/>
        </w:rPr>
      </w:pPr>
      <w:r w:rsidRPr="001D3FBC">
        <w:rPr>
          <w:bCs/>
          <w:szCs w:val="22"/>
          <w:u w:val="single"/>
          <w:lang w:val="de-DE"/>
        </w:rPr>
        <w:lastRenderedPageBreak/>
        <w:t>Schweine:</w:t>
      </w:r>
    </w:p>
    <w:p w14:paraId="5263BE7E" w14:textId="77777777" w:rsidR="009840E8" w:rsidRPr="00A70426" w:rsidRDefault="009840E8" w:rsidP="007E0EE6">
      <w:pPr>
        <w:keepNext/>
        <w:rPr>
          <w:szCs w:val="22"/>
          <w:lang w:val="de-DE"/>
        </w:rPr>
      </w:pPr>
      <w:r w:rsidRPr="00A70426">
        <w:rPr>
          <w:szCs w:val="22"/>
          <w:lang w:val="de-DE"/>
        </w:rPr>
        <w:t>Einmalige intramuskuläre Injektion von 0,4</w:t>
      </w:r>
      <w:r w:rsidR="005B4CA8" w:rsidRPr="00A70426">
        <w:rPr>
          <w:szCs w:val="22"/>
          <w:lang w:val="de-DE"/>
        </w:rPr>
        <w:t> </w:t>
      </w:r>
      <w:r w:rsidRPr="00A70426">
        <w:rPr>
          <w:szCs w:val="22"/>
          <w:lang w:val="de-DE"/>
        </w:rPr>
        <w:t>mg Meloxicam/kg Körpergewicht (entspr. 2,0</w:t>
      </w:r>
      <w:r w:rsidR="005B4CA8" w:rsidRPr="00A70426">
        <w:rPr>
          <w:szCs w:val="22"/>
          <w:lang w:val="de-DE"/>
        </w:rPr>
        <w:t> </w:t>
      </w:r>
      <w:r w:rsidRPr="00A70426">
        <w:rPr>
          <w:szCs w:val="22"/>
          <w:lang w:val="de-DE"/>
        </w:rPr>
        <w:t>ml/100</w:t>
      </w:r>
      <w:r w:rsidR="005B4CA8" w:rsidRPr="00A70426">
        <w:rPr>
          <w:szCs w:val="22"/>
          <w:lang w:val="de-DE"/>
        </w:rPr>
        <w:t> </w:t>
      </w:r>
      <w:r w:rsidRPr="00A70426">
        <w:rPr>
          <w:szCs w:val="22"/>
          <w:lang w:val="de-DE"/>
        </w:rPr>
        <w:t>kg Körpergewicht) in Verbindung mit einer Antibiotika</w:t>
      </w:r>
      <w:r w:rsidR="00FA4725" w:rsidRPr="00A70426">
        <w:rPr>
          <w:szCs w:val="22"/>
          <w:lang w:val="de-DE"/>
        </w:rPr>
        <w:t>t</w:t>
      </w:r>
      <w:r w:rsidRPr="00A70426">
        <w:rPr>
          <w:szCs w:val="22"/>
          <w:lang w:val="de-DE"/>
        </w:rPr>
        <w:t>herapie, falls erforderlich. Bei Bedarf kann eine zweite Meloxicam</w:t>
      </w:r>
      <w:r w:rsidR="004E792F" w:rsidRPr="00A70426">
        <w:rPr>
          <w:szCs w:val="22"/>
          <w:lang w:val="de-DE"/>
        </w:rPr>
        <w:t>-</w:t>
      </w:r>
      <w:r w:rsidRPr="00A70426">
        <w:rPr>
          <w:szCs w:val="22"/>
          <w:lang w:val="de-DE"/>
        </w:rPr>
        <w:t xml:space="preserve">Gabe nach 24 Stunden </w:t>
      </w:r>
      <w:r w:rsidR="004E792F" w:rsidRPr="00A70426">
        <w:rPr>
          <w:szCs w:val="22"/>
          <w:lang w:val="de-DE"/>
        </w:rPr>
        <w:t>erfolgen</w:t>
      </w:r>
      <w:r w:rsidRPr="00A70426">
        <w:rPr>
          <w:szCs w:val="22"/>
          <w:lang w:val="de-DE"/>
        </w:rPr>
        <w:t>.</w:t>
      </w:r>
    </w:p>
    <w:p w14:paraId="578FD491" w14:textId="77777777" w:rsidR="009840E8" w:rsidRPr="00A70426" w:rsidRDefault="009840E8" w:rsidP="00FC4A90">
      <w:pPr>
        <w:spacing w:line="240" w:lineRule="auto"/>
        <w:rPr>
          <w:szCs w:val="22"/>
          <w:lang w:val="de-DE"/>
        </w:rPr>
      </w:pPr>
    </w:p>
    <w:p w14:paraId="43DAB4FD" w14:textId="77777777" w:rsidR="009840E8" w:rsidRPr="001D3FBC" w:rsidRDefault="009840E8" w:rsidP="00FC4A90">
      <w:pPr>
        <w:spacing w:line="240" w:lineRule="auto"/>
        <w:rPr>
          <w:bCs/>
          <w:szCs w:val="22"/>
          <w:u w:val="single"/>
          <w:lang w:val="de-DE"/>
        </w:rPr>
      </w:pPr>
      <w:r w:rsidRPr="001D3FBC">
        <w:rPr>
          <w:bCs/>
          <w:szCs w:val="22"/>
          <w:u w:val="single"/>
          <w:lang w:val="de-DE"/>
        </w:rPr>
        <w:t>Pferde:</w:t>
      </w:r>
    </w:p>
    <w:p w14:paraId="385E207B" w14:textId="77777777" w:rsidR="009840E8" w:rsidRPr="00A70426" w:rsidRDefault="009840E8" w:rsidP="00FC4A90">
      <w:pPr>
        <w:spacing w:line="240" w:lineRule="auto"/>
        <w:rPr>
          <w:szCs w:val="22"/>
          <w:lang w:val="de-DE"/>
        </w:rPr>
      </w:pPr>
      <w:r w:rsidRPr="00A70426">
        <w:rPr>
          <w:szCs w:val="22"/>
          <w:lang w:val="de-DE"/>
        </w:rPr>
        <w:t>Einmalige intravenöse Injektion von 0,6</w:t>
      </w:r>
      <w:r w:rsidR="005B4CA8" w:rsidRPr="00A70426">
        <w:rPr>
          <w:szCs w:val="22"/>
          <w:lang w:val="de-DE"/>
        </w:rPr>
        <w:t> </w:t>
      </w:r>
      <w:r w:rsidRPr="00A70426">
        <w:rPr>
          <w:szCs w:val="22"/>
          <w:lang w:val="de-DE"/>
        </w:rPr>
        <w:t>mg Meloxicam/kg Körpergewicht (entspr. 3,0</w:t>
      </w:r>
      <w:r w:rsidR="005B4CA8" w:rsidRPr="00A70426">
        <w:rPr>
          <w:szCs w:val="22"/>
          <w:lang w:val="de-DE"/>
        </w:rPr>
        <w:t> </w:t>
      </w:r>
      <w:r w:rsidRPr="00A70426">
        <w:rPr>
          <w:szCs w:val="22"/>
          <w:lang w:val="de-DE"/>
        </w:rPr>
        <w:t>ml/100</w:t>
      </w:r>
      <w:r w:rsidR="005B4CA8" w:rsidRPr="00A70426">
        <w:rPr>
          <w:szCs w:val="22"/>
          <w:lang w:val="de-DE"/>
        </w:rPr>
        <w:t> </w:t>
      </w:r>
      <w:r w:rsidRPr="00A70426">
        <w:rPr>
          <w:szCs w:val="22"/>
          <w:lang w:val="de-DE"/>
        </w:rPr>
        <w:t>kg Körpergewicht). Zur Linderung von Entzündungen und Schmerzen bei akuten oder chronischen Erkrankungen des Bewegungsapparates kann Metacam 15</w:t>
      </w:r>
      <w:r w:rsidR="005B4CA8" w:rsidRPr="00A70426">
        <w:rPr>
          <w:szCs w:val="22"/>
          <w:lang w:val="de-DE"/>
        </w:rPr>
        <w:t> </w:t>
      </w:r>
      <w:r w:rsidRPr="00A70426">
        <w:rPr>
          <w:szCs w:val="22"/>
          <w:lang w:val="de-DE"/>
        </w:rPr>
        <w:t>mg/ml Suspension zum Eingeben in einer Dosierung von 0,6</w:t>
      </w:r>
      <w:r w:rsidR="005B4CA8" w:rsidRPr="00A70426">
        <w:rPr>
          <w:szCs w:val="22"/>
          <w:lang w:val="de-DE"/>
        </w:rPr>
        <w:t> </w:t>
      </w:r>
      <w:r w:rsidRPr="00A70426">
        <w:rPr>
          <w:szCs w:val="22"/>
          <w:lang w:val="de-DE"/>
        </w:rPr>
        <w:t>mg Meloxicam/kg Körpergewicht 24 Stunden nach der Injektion zur Weiterbehandlung eingesetzt werden.</w:t>
      </w:r>
    </w:p>
    <w:p w14:paraId="0E10EEF8" w14:textId="77777777" w:rsidR="009840E8" w:rsidRPr="00A70426" w:rsidRDefault="009840E8" w:rsidP="00FC4A90">
      <w:pPr>
        <w:spacing w:line="240" w:lineRule="auto"/>
        <w:rPr>
          <w:szCs w:val="22"/>
          <w:lang w:val="de-DE"/>
        </w:rPr>
      </w:pPr>
    </w:p>
    <w:p w14:paraId="3AAC633B" w14:textId="77777777" w:rsidR="009840E8" w:rsidRPr="00A70426" w:rsidRDefault="009840E8" w:rsidP="00FC4A90">
      <w:pPr>
        <w:spacing w:line="240" w:lineRule="auto"/>
        <w:rPr>
          <w:szCs w:val="22"/>
          <w:lang w:val="de-DE"/>
        </w:rPr>
      </w:pPr>
    </w:p>
    <w:p w14:paraId="02679EB0" w14:textId="77777777" w:rsidR="009840E8" w:rsidRPr="00A70426" w:rsidRDefault="009840E8" w:rsidP="00FC4A90">
      <w:pPr>
        <w:spacing w:line="240" w:lineRule="auto"/>
        <w:rPr>
          <w:szCs w:val="22"/>
          <w:lang w:val="de-DE"/>
        </w:rPr>
      </w:pPr>
      <w:r w:rsidRPr="001D3FBC">
        <w:rPr>
          <w:b/>
          <w:szCs w:val="22"/>
          <w:highlight w:val="lightGray"/>
          <w:lang w:val="de-DE"/>
        </w:rPr>
        <w:t>9.</w:t>
      </w:r>
      <w:r w:rsidRPr="00A70426">
        <w:rPr>
          <w:b/>
          <w:szCs w:val="22"/>
          <w:lang w:val="de-DE"/>
        </w:rPr>
        <w:tab/>
        <w:t>HINWEISE FÜR DIE RICHTIGE ANWENDUNG</w:t>
      </w:r>
    </w:p>
    <w:p w14:paraId="5C3F67A7" w14:textId="77777777" w:rsidR="009840E8" w:rsidRPr="00A70426" w:rsidRDefault="009840E8" w:rsidP="00FC4A90">
      <w:pPr>
        <w:spacing w:line="240" w:lineRule="auto"/>
        <w:rPr>
          <w:szCs w:val="22"/>
          <w:lang w:val="de-DE"/>
        </w:rPr>
      </w:pPr>
    </w:p>
    <w:p w14:paraId="077867D6" w14:textId="77777777" w:rsidR="009840E8" w:rsidRPr="00A70426" w:rsidRDefault="009840E8" w:rsidP="00FC4A90">
      <w:pPr>
        <w:spacing w:line="240" w:lineRule="auto"/>
        <w:rPr>
          <w:szCs w:val="22"/>
          <w:lang w:val="de-DE"/>
        </w:rPr>
      </w:pPr>
      <w:r w:rsidRPr="00A70426">
        <w:rPr>
          <w:szCs w:val="22"/>
          <w:lang w:val="de-DE"/>
        </w:rPr>
        <w:t>Verunreinigungen während der Entnahme sind zu vermeiden.</w:t>
      </w:r>
    </w:p>
    <w:p w14:paraId="31343204" w14:textId="77777777" w:rsidR="009840E8" w:rsidRPr="00A70426" w:rsidRDefault="009840E8" w:rsidP="00FC4A90">
      <w:pPr>
        <w:spacing w:line="240" w:lineRule="auto"/>
        <w:rPr>
          <w:szCs w:val="22"/>
          <w:lang w:val="de-DE"/>
        </w:rPr>
      </w:pPr>
    </w:p>
    <w:p w14:paraId="3A6FA2EA" w14:textId="77777777" w:rsidR="009840E8" w:rsidRPr="00A70426" w:rsidRDefault="009840E8" w:rsidP="00FC4A90">
      <w:pPr>
        <w:spacing w:line="240" w:lineRule="auto"/>
        <w:rPr>
          <w:szCs w:val="22"/>
          <w:lang w:val="de-DE"/>
        </w:rPr>
      </w:pPr>
    </w:p>
    <w:p w14:paraId="67C9AE37" w14:textId="77777777" w:rsidR="009840E8" w:rsidRPr="00A70426" w:rsidRDefault="009840E8" w:rsidP="00FC4A90">
      <w:pPr>
        <w:spacing w:line="240" w:lineRule="auto"/>
        <w:rPr>
          <w:szCs w:val="22"/>
          <w:lang w:val="de-DE"/>
        </w:rPr>
      </w:pPr>
      <w:r w:rsidRPr="001D3FBC">
        <w:rPr>
          <w:b/>
          <w:szCs w:val="22"/>
          <w:highlight w:val="lightGray"/>
          <w:lang w:val="de-DE"/>
        </w:rPr>
        <w:t>10.</w:t>
      </w:r>
      <w:r w:rsidRPr="00A70426">
        <w:rPr>
          <w:b/>
          <w:szCs w:val="22"/>
          <w:lang w:val="de-DE"/>
        </w:rPr>
        <w:tab/>
        <w:t>WARTEZEIT</w:t>
      </w:r>
    </w:p>
    <w:p w14:paraId="3F2D7190" w14:textId="77777777" w:rsidR="009840E8" w:rsidRPr="00A70426" w:rsidRDefault="009840E8" w:rsidP="00FC4A90">
      <w:pPr>
        <w:spacing w:line="240" w:lineRule="auto"/>
        <w:rPr>
          <w:szCs w:val="22"/>
          <w:lang w:val="de-DE"/>
        </w:rPr>
      </w:pPr>
    </w:p>
    <w:p w14:paraId="4D6A6546" w14:textId="77777777" w:rsidR="009840E8" w:rsidRPr="00A70426" w:rsidRDefault="009840E8" w:rsidP="00FC4A90">
      <w:pPr>
        <w:spacing w:line="240" w:lineRule="auto"/>
        <w:rPr>
          <w:b/>
          <w:szCs w:val="22"/>
          <w:lang w:val="de-DE"/>
        </w:rPr>
      </w:pPr>
      <w:r w:rsidRPr="00A60AC8">
        <w:rPr>
          <w:bCs/>
          <w:szCs w:val="22"/>
          <w:u w:val="single"/>
          <w:lang w:val="de-DE"/>
        </w:rPr>
        <w:t>Rinder:</w:t>
      </w:r>
      <w:r w:rsidR="008D75E6" w:rsidRPr="00A70426">
        <w:rPr>
          <w:b/>
          <w:szCs w:val="22"/>
          <w:lang w:val="de-DE"/>
        </w:rPr>
        <w:tab/>
      </w:r>
      <w:r w:rsidRPr="00A70426">
        <w:rPr>
          <w:szCs w:val="22"/>
          <w:lang w:val="de-DE"/>
        </w:rPr>
        <w:t>Essbare Gewebe: 15 Tage; Milch: 5 Tage</w:t>
      </w:r>
    </w:p>
    <w:p w14:paraId="05BBFE9B" w14:textId="77777777" w:rsidR="009840E8" w:rsidRPr="00A70426" w:rsidRDefault="009840E8" w:rsidP="00FC4A90">
      <w:pPr>
        <w:spacing w:line="240" w:lineRule="auto"/>
        <w:rPr>
          <w:b/>
          <w:szCs w:val="22"/>
          <w:lang w:val="de-DE"/>
        </w:rPr>
      </w:pPr>
      <w:r w:rsidRPr="00A60AC8">
        <w:rPr>
          <w:bCs/>
          <w:szCs w:val="22"/>
          <w:u w:val="single"/>
          <w:lang w:val="de-DE"/>
        </w:rPr>
        <w:t>Schweine:</w:t>
      </w:r>
      <w:r w:rsidR="008D75E6" w:rsidRPr="00A70426">
        <w:rPr>
          <w:b/>
          <w:szCs w:val="22"/>
          <w:lang w:val="de-DE"/>
        </w:rPr>
        <w:tab/>
      </w:r>
      <w:r w:rsidRPr="00A70426">
        <w:rPr>
          <w:szCs w:val="22"/>
          <w:lang w:val="de-DE"/>
        </w:rPr>
        <w:t>Essbare Gewebe: 5 Tage</w:t>
      </w:r>
    </w:p>
    <w:p w14:paraId="1823416D" w14:textId="77777777" w:rsidR="009840E8" w:rsidRPr="00A70426" w:rsidRDefault="009840E8" w:rsidP="00FC4A90">
      <w:pPr>
        <w:spacing w:line="240" w:lineRule="auto"/>
        <w:rPr>
          <w:szCs w:val="22"/>
          <w:lang w:val="de-DE"/>
        </w:rPr>
      </w:pPr>
      <w:r w:rsidRPr="00A60AC8">
        <w:rPr>
          <w:bCs/>
          <w:szCs w:val="22"/>
          <w:u w:val="single"/>
          <w:lang w:val="de-DE"/>
        </w:rPr>
        <w:t>Pferde:</w:t>
      </w:r>
      <w:r w:rsidR="008D75E6" w:rsidRPr="00A70426">
        <w:rPr>
          <w:szCs w:val="22"/>
          <w:lang w:val="de-DE"/>
        </w:rPr>
        <w:tab/>
      </w:r>
      <w:r w:rsidRPr="00A70426">
        <w:rPr>
          <w:szCs w:val="22"/>
          <w:lang w:val="de-DE"/>
        </w:rPr>
        <w:t>Essbare Gewebe: 5 Tage</w:t>
      </w:r>
    </w:p>
    <w:p w14:paraId="1B91A028" w14:textId="77777777" w:rsidR="0056676F" w:rsidRPr="00A70426" w:rsidRDefault="00785278" w:rsidP="00FC4A90">
      <w:pPr>
        <w:spacing w:line="240" w:lineRule="auto"/>
        <w:rPr>
          <w:szCs w:val="22"/>
          <w:lang w:val="de-DE"/>
        </w:rPr>
      </w:pPr>
      <w:r w:rsidRPr="00A70426">
        <w:rPr>
          <w:noProof/>
          <w:lang w:val="de-DE"/>
        </w:rPr>
        <w:t xml:space="preserve">Nicht bei </w:t>
      </w:r>
      <w:r w:rsidR="00D12E75" w:rsidRPr="00A70426">
        <w:rPr>
          <w:noProof/>
          <w:lang w:val="de-DE"/>
        </w:rPr>
        <w:t>Stuten</w:t>
      </w:r>
      <w:r w:rsidRPr="00A70426">
        <w:rPr>
          <w:noProof/>
          <w:lang w:val="de-DE"/>
        </w:rPr>
        <w:t xml:space="preserve"> anwenden, deren Milch für den menschlichen Verzehr vorgesehen ist.</w:t>
      </w:r>
    </w:p>
    <w:p w14:paraId="3CB9E2CB" w14:textId="77777777" w:rsidR="009840E8" w:rsidRPr="00A70426" w:rsidRDefault="009840E8" w:rsidP="00FC4A90">
      <w:pPr>
        <w:spacing w:line="240" w:lineRule="auto"/>
        <w:rPr>
          <w:szCs w:val="22"/>
          <w:lang w:val="de-DE"/>
        </w:rPr>
      </w:pPr>
    </w:p>
    <w:p w14:paraId="423E4B6E" w14:textId="77777777" w:rsidR="009840E8" w:rsidRPr="00A70426" w:rsidRDefault="009840E8" w:rsidP="00FC4A90">
      <w:pPr>
        <w:spacing w:line="240" w:lineRule="auto"/>
        <w:rPr>
          <w:szCs w:val="22"/>
          <w:lang w:val="de-DE"/>
        </w:rPr>
      </w:pPr>
    </w:p>
    <w:p w14:paraId="6AE091F3" w14:textId="77777777" w:rsidR="009840E8" w:rsidRPr="00A70426" w:rsidRDefault="009840E8" w:rsidP="00FC4A90">
      <w:pPr>
        <w:spacing w:line="240" w:lineRule="auto"/>
        <w:rPr>
          <w:szCs w:val="22"/>
          <w:lang w:val="de-DE"/>
        </w:rPr>
      </w:pPr>
      <w:r w:rsidRPr="00A60AC8">
        <w:rPr>
          <w:b/>
          <w:szCs w:val="22"/>
          <w:highlight w:val="lightGray"/>
          <w:lang w:val="de-DE"/>
        </w:rPr>
        <w:t>11.</w:t>
      </w:r>
      <w:r w:rsidRPr="00A70426">
        <w:rPr>
          <w:b/>
          <w:szCs w:val="22"/>
          <w:lang w:val="de-DE"/>
        </w:rPr>
        <w:tab/>
        <w:t>BESONDERE LAGERUNGSHINWEISE</w:t>
      </w:r>
    </w:p>
    <w:p w14:paraId="444C130F" w14:textId="77777777" w:rsidR="009840E8" w:rsidRPr="00A70426" w:rsidRDefault="009840E8" w:rsidP="00FC4A90">
      <w:pPr>
        <w:spacing w:line="240" w:lineRule="auto"/>
        <w:rPr>
          <w:szCs w:val="22"/>
          <w:lang w:val="de-DE"/>
        </w:rPr>
      </w:pPr>
    </w:p>
    <w:p w14:paraId="358402FD" w14:textId="77777777" w:rsidR="009840E8" w:rsidRPr="00A70426" w:rsidRDefault="00E350EA" w:rsidP="00FC4A90">
      <w:pPr>
        <w:tabs>
          <w:tab w:val="clear" w:pos="567"/>
        </w:tabs>
        <w:spacing w:line="240" w:lineRule="auto"/>
        <w:rPr>
          <w:szCs w:val="22"/>
          <w:lang w:val="de-DE"/>
        </w:rPr>
      </w:pPr>
      <w:r w:rsidRPr="00A70426">
        <w:rPr>
          <w:szCs w:val="22"/>
          <w:lang w:val="de-DE"/>
        </w:rPr>
        <w:t>Arzneimittel unzugänglich für Kinder aufbewahren.</w:t>
      </w:r>
    </w:p>
    <w:p w14:paraId="247363E7" w14:textId="77777777" w:rsidR="009840E8" w:rsidRPr="00A70426" w:rsidRDefault="009840E8"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79CC4D09" w14:textId="77777777" w:rsidR="009840E8" w:rsidRPr="00A70426" w:rsidRDefault="00BC523C" w:rsidP="00FC4A90">
      <w:pPr>
        <w:spacing w:line="240" w:lineRule="auto"/>
        <w:rPr>
          <w:szCs w:val="22"/>
          <w:lang w:val="de-DE"/>
        </w:rPr>
      </w:pPr>
      <w:r w:rsidRPr="00A70426">
        <w:rPr>
          <w:szCs w:val="22"/>
          <w:lang w:val="de-DE"/>
        </w:rPr>
        <w:t>Haltbarkeit nach dem ersten Öffnen des Behältnisses: 28 Tage.</w:t>
      </w:r>
    </w:p>
    <w:p w14:paraId="2DB45459" w14:textId="77777777" w:rsidR="009840E8" w:rsidRPr="00A70426" w:rsidRDefault="009840E8" w:rsidP="00FC4A90">
      <w:pPr>
        <w:tabs>
          <w:tab w:val="clear" w:pos="567"/>
        </w:tabs>
        <w:spacing w:line="240" w:lineRule="auto"/>
        <w:rPr>
          <w:noProof/>
          <w:szCs w:val="22"/>
          <w:lang w:val="de-DE"/>
        </w:rPr>
      </w:pPr>
      <w:r w:rsidRPr="00A70426">
        <w:rPr>
          <w:noProof/>
          <w:szCs w:val="22"/>
          <w:lang w:val="de-DE"/>
        </w:rPr>
        <w:t xml:space="preserve">Sie dürfen das </w:t>
      </w:r>
      <w:r w:rsidR="00A60AC8">
        <w:rPr>
          <w:noProof/>
          <w:szCs w:val="22"/>
          <w:lang w:val="de-DE"/>
        </w:rPr>
        <w:t>Tiera</w:t>
      </w:r>
      <w:r w:rsidRPr="00A70426">
        <w:rPr>
          <w:noProof/>
          <w:szCs w:val="22"/>
          <w:lang w:val="de-DE"/>
        </w:rPr>
        <w:t>rzneimittel nach dem auf de</w:t>
      </w:r>
      <w:r w:rsidR="00D97715" w:rsidRPr="00A70426">
        <w:rPr>
          <w:noProof/>
          <w:szCs w:val="22"/>
          <w:lang w:val="de-DE"/>
        </w:rPr>
        <w:t>r</w:t>
      </w:r>
      <w:r w:rsidRPr="00A70426">
        <w:rPr>
          <w:noProof/>
          <w:szCs w:val="22"/>
          <w:lang w:val="de-DE"/>
        </w:rPr>
        <w:t xml:space="preserve"> </w:t>
      </w:r>
      <w:r w:rsidR="003B097D" w:rsidRPr="00A70426">
        <w:rPr>
          <w:noProof/>
          <w:szCs w:val="22"/>
          <w:lang w:val="de-DE"/>
        </w:rPr>
        <w:t>Pappschachtel</w:t>
      </w:r>
      <w:r w:rsidRPr="00A70426">
        <w:rPr>
          <w:noProof/>
          <w:szCs w:val="22"/>
          <w:lang w:val="de-DE"/>
        </w:rPr>
        <w:t xml:space="preserve"> und dem Behältnis angegebenen Verfalldatum </w:t>
      </w:r>
      <w:r w:rsidR="00A60AC8">
        <w:rPr>
          <w:noProof/>
          <w:szCs w:val="22"/>
          <w:lang w:val="de-DE"/>
        </w:rPr>
        <w:t>(</w:t>
      </w:r>
      <w:r w:rsidR="00DF3F4A" w:rsidRPr="00A70426">
        <w:rPr>
          <w:noProof/>
          <w:szCs w:val="22"/>
          <w:lang w:val="de-DE"/>
        </w:rPr>
        <w:t xml:space="preserve">nach </w:t>
      </w:r>
      <w:r w:rsidRPr="00A70426">
        <w:rPr>
          <w:szCs w:val="22"/>
          <w:lang w:val="de-DE"/>
        </w:rPr>
        <w:t xml:space="preserve">Verwendbar bis/ </w:t>
      </w:r>
      <w:r w:rsidRPr="00A70426">
        <w:rPr>
          <w:noProof/>
          <w:szCs w:val="22"/>
          <w:lang w:val="de-DE"/>
        </w:rPr>
        <w:t>EXP) nicht mehr anwenden.</w:t>
      </w:r>
    </w:p>
    <w:p w14:paraId="7A149A64" w14:textId="77777777" w:rsidR="009840E8" w:rsidRPr="00A70426" w:rsidRDefault="009840E8" w:rsidP="00FC4A90">
      <w:pPr>
        <w:spacing w:line="240" w:lineRule="auto"/>
        <w:rPr>
          <w:szCs w:val="22"/>
          <w:lang w:val="de-DE"/>
        </w:rPr>
      </w:pPr>
    </w:p>
    <w:p w14:paraId="0373FA26" w14:textId="77777777" w:rsidR="009840E8" w:rsidRPr="00A70426" w:rsidRDefault="009840E8" w:rsidP="00FC4A90">
      <w:pPr>
        <w:spacing w:line="240" w:lineRule="auto"/>
        <w:rPr>
          <w:szCs w:val="22"/>
          <w:lang w:val="de-DE"/>
        </w:rPr>
      </w:pPr>
    </w:p>
    <w:p w14:paraId="1350352F" w14:textId="77777777" w:rsidR="009840E8" w:rsidRPr="00A70426" w:rsidRDefault="009840E8" w:rsidP="00FC4A90">
      <w:pPr>
        <w:spacing w:line="240" w:lineRule="auto"/>
        <w:rPr>
          <w:b/>
          <w:szCs w:val="22"/>
          <w:lang w:val="de-DE"/>
        </w:rPr>
      </w:pPr>
      <w:r w:rsidRPr="00A60AC8">
        <w:rPr>
          <w:b/>
          <w:szCs w:val="22"/>
          <w:highlight w:val="lightGray"/>
          <w:lang w:val="de-DE"/>
        </w:rPr>
        <w:t>12.</w:t>
      </w:r>
      <w:r w:rsidRPr="00A70426">
        <w:rPr>
          <w:b/>
          <w:szCs w:val="22"/>
          <w:lang w:val="de-DE"/>
        </w:rPr>
        <w:tab/>
        <w:t>BESONDERE WARNHINWEISE</w:t>
      </w:r>
    </w:p>
    <w:p w14:paraId="07151A74" w14:textId="77777777" w:rsidR="00B045F6" w:rsidRPr="00A70426" w:rsidRDefault="00B045F6" w:rsidP="00FC4A90">
      <w:pPr>
        <w:spacing w:line="240" w:lineRule="auto"/>
        <w:rPr>
          <w:szCs w:val="22"/>
          <w:lang w:val="de-DE"/>
        </w:rPr>
      </w:pPr>
    </w:p>
    <w:p w14:paraId="4FA48777" w14:textId="77777777" w:rsidR="00CB4E11" w:rsidRPr="00A70426" w:rsidRDefault="009446C2" w:rsidP="00146D63">
      <w:pPr>
        <w:spacing w:line="240" w:lineRule="auto"/>
        <w:rPr>
          <w:lang w:val="de-DE"/>
        </w:rPr>
      </w:pPr>
      <w:r w:rsidRPr="00A70426">
        <w:rPr>
          <w:lang w:val="de-DE"/>
        </w:rPr>
        <w:t>Die Behandlung von Kälbern</w:t>
      </w:r>
      <w:r w:rsidR="00CB4E11" w:rsidRPr="00A70426">
        <w:rPr>
          <w:lang w:val="de-DE"/>
        </w:rPr>
        <w:t xml:space="preserve"> mit Metacam 20 Minuten vor dem Enthornen lindert postoperative Schmerzen. Die alleinige Anwendung von Metacam lindert die Schmerzen während des Enthornens nicht ausreichend. Um eine angemessene Schmerzlinderung während des Eingriffs zu erzielen, ist die begleitende Verabreichung mit einem geeigneten Analgetikum nötig.</w:t>
      </w:r>
    </w:p>
    <w:p w14:paraId="75EDCA53" w14:textId="77777777" w:rsidR="009840E8" w:rsidRPr="00A70426" w:rsidRDefault="009840E8" w:rsidP="00FC4A90">
      <w:pPr>
        <w:spacing w:line="240" w:lineRule="auto"/>
        <w:rPr>
          <w:szCs w:val="22"/>
          <w:lang w:val="de-DE"/>
        </w:rPr>
      </w:pPr>
    </w:p>
    <w:p w14:paraId="3E77DA26" w14:textId="77777777" w:rsidR="001E1977" w:rsidRPr="00A70426" w:rsidRDefault="00A60AC8" w:rsidP="00A43B09">
      <w:pPr>
        <w:tabs>
          <w:tab w:val="clear" w:pos="567"/>
        </w:tabs>
        <w:spacing w:line="240" w:lineRule="auto"/>
        <w:rPr>
          <w:szCs w:val="22"/>
          <w:u w:val="single"/>
          <w:lang w:val="de-DE"/>
        </w:rPr>
      </w:pPr>
      <w:r>
        <w:rPr>
          <w:szCs w:val="22"/>
          <w:u w:val="single"/>
          <w:lang w:val="de-DE"/>
        </w:rPr>
        <w:t xml:space="preserve">Besondere </w:t>
      </w:r>
      <w:r w:rsidR="001E1977" w:rsidRPr="00A70426">
        <w:rPr>
          <w:szCs w:val="22"/>
          <w:u w:val="single"/>
          <w:lang w:val="de-DE"/>
        </w:rPr>
        <w:t>Vorsichtsmaßnahmen für die Anwendung bei Tieren</w:t>
      </w:r>
      <w:r>
        <w:rPr>
          <w:szCs w:val="22"/>
          <w:u w:val="single"/>
          <w:lang w:val="de-DE"/>
        </w:rPr>
        <w:t>:</w:t>
      </w:r>
    </w:p>
    <w:p w14:paraId="16F8B15C" w14:textId="77777777" w:rsidR="009840E8" w:rsidRPr="00A70426" w:rsidRDefault="009840E8" w:rsidP="00FC4A90">
      <w:pPr>
        <w:spacing w:line="240" w:lineRule="auto"/>
        <w:rPr>
          <w:szCs w:val="22"/>
          <w:lang w:val="de-DE"/>
        </w:rPr>
      </w:pPr>
      <w:r w:rsidRPr="00A70426">
        <w:rPr>
          <w:szCs w:val="22"/>
          <w:lang w:val="de-DE"/>
        </w:rPr>
        <w:t xml:space="preserve">Falls Nebenwirkungen auftreten, sollte die Behandlung abgebrochen werden und der Rat eines Tierarztes eingeholt werden. </w:t>
      </w:r>
    </w:p>
    <w:p w14:paraId="5DB8C9D2" w14:textId="77777777" w:rsidR="009840E8" w:rsidRPr="00A70426" w:rsidRDefault="009840E8" w:rsidP="00FC4A90">
      <w:pPr>
        <w:spacing w:line="240" w:lineRule="auto"/>
        <w:rPr>
          <w:szCs w:val="22"/>
          <w:lang w:val="de-DE"/>
        </w:rPr>
      </w:pPr>
      <w:r w:rsidRPr="00A70426">
        <w:rPr>
          <w:szCs w:val="22"/>
          <w:lang w:val="de-DE"/>
        </w:rPr>
        <w:t xml:space="preserve">Die Anwendung bei Tieren mit ausgeprägter Dehydratation, Hypovolämie oder Hypotension, bei denen eine parenterale Flüssigkeitstherapie erforderlich ist, ist zu vermeiden, da hier ein </w:t>
      </w:r>
      <w:r w:rsidR="00E73A4B" w:rsidRPr="00A70426">
        <w:rPr>
          <w:szCs w:val="22"/>
          <w:lang w:val="de-DE"/>
        </w:rPr>
        <w:t xml:space="preserve">potentielles </w:t>
      </w:r>
      <w:r w:rsidRPr="00A70426">
        <w:rPr>
          <w:szCs w:val="22"/>
          <w:lang w:val="de-DE"/>
        </w:rPr>
        <w:t>Risiko einer Nierentoxizität besteht.</w:t>
      </w:r>
    </w:p>
    <w:p w14:paraId="15236E5C" w14:textId="77777777" w:rsidR="001E1977" w:rsidRPr="00A70426" w:rsidRDefault="001E1977" w:rsidP="00FC4A90">
      <w:pPr>
        <w:spacing w:line="240" w:lineRule="auto"/>
        <w:rPr>
          <w:szCs w:val="22"/>
          <w:lang w:val="de-DE"/>
        </w:rPr>
      </w:pPr>
      <w:r w:rsidRPr="00A70426">
        <w:rPr>
          <w:szCs w:val="22"/>
          <w:lang w:val="de-DE"/>
        </w:rPr>
        <w:t>Ist bei der Behandlung von Koliken bei Pferden eine ungenügende Schmerzlinderung festzustellen, sollte eine sorgfältige Überprüfung der Diagnose erfolgen, da dies auf die Notwendigkeit eines chirurgischen Eingriffes hindeuten könnte.</w:t>
      </w:r>
    </w:p>
    <w:p w14:paraId="0B4D7693" w14:textId="77777777" w:rsidR="009840E8" w:rsidRPr="00A70426" w:rsidRDefault="009840E8" w:rsidP="00FC4A90">
      <w:pPr>
        <w:spacing w:line="240" w:lineRule="auto"/>
        <w:rPr>
          <w:szCs w:val="22"/>
          <w:lang w:val="de-DE"/>
        </w:rPr>
      </w:pPr>
    </w:p>
    <w:p w14:paraId="35CA8CE4" w14:textId="77777777" w:rsidR="001E1977" w:rsidRPr="00A70426" w:rsidRDefault="00A60AC8" w:rsidP="00A43B09">
      <w:pPr>
        <w:tabs>
          <w:tab w:val="clear" w:pos="567"/>
        </w:tabs>
        <w:spacing w:line="240" w:lineRule="auto"/>
        <w:rPr>
          <w:szCs w:val="22"/>
          <w:u w:val="single"/>
          <w:lang w:val="de-DE"/>
        </w:rPr>
      </w:pPr>
      <w:r>
        <w:rPr>
          <w:szCs w:val="22"/>
          <w:u w:val="single"/>
          <w:lang w:val="de-DE"/>
        </w:rPr>
        <w:t xml:space="preserve">Besondere </w:t>
      </w:r>
      <w:r w:rsidR="001E1977" w:rsidRPr="00A70426">
        <w:rPr>
          <w:szCs w:val="22"/>
          <w:u w:val="single"/>
          <w:lang w:val="de-DE"/>
        </w:rPr>
        <w:t>Vorsichtsmaßnahmen für den Anwender</w:t>
      </w:r>
      <w:r>
        <w:rPr>
          <w:szCs w:val="22"/>
          <w:u w:val="single"/>
          <w:lang w:val="de-DE"/>
        </w:rPr>
        <w:t>:</w:t>
      </w:r>
    </w:p>
    <w:p w14:paraId="368BD61A" w14:textId="77777777" w:rsidR="001E1977" w:rsidRPr="00A70426" w:rsidRDefault="005F1420" w:rsidP="00FC4A90">
      <w:pPr>
        <w:pStyle w:val="BodyText"/>
        <w:tabs>
          <w:tab w:val="left" w:pos="567"/>
        </w:tabs>
        <w:jc w:val="left"/>
        <w:rPr>
          <w:szCs w:val="22"/>
          <w:lang w:val="de-DE"/>
        </w:rPr>
      </w:pPr>
      <w:r w:rsidRPr="00A70426">
        <w:rPr>
          <w:szCs w:val="22"/>
          <w:lang w:val="de-DE"/>
        </w:rPr>
        <w:t xml:space="preserve">Eine versehentliche Selbstinjektion kann schmerzhaft sein. </w:t>
      </w:r>
      <w:r w:rsidR="001E1977" w:rsidRPr="00A70426">
        <w:rPr>
          <w:szCs w:val="22"/>
          <w:lang w:val="de-DE"/>
        </w:rPr>
        <w:t xml:space="preserve">Personen mit bekannter Überempfindlichkeit gegenüber nicht-steroidalen Antiphlogistika </w:t>
      </w:r>
      <w:r w:rsidR="009D4B2F" w:rsidRPr="00A70426">
        <w:rPr>
          <w:szCs w:val="22"/>
          <w:lang w:val="de-DE"/>
        </w:rPr>
        <w:t xml:space="preserve">(NSAIDs) </w:t>
      </w:r>
      <w:r w:rsidR="001E1977" w:rsidRPr="00A70426">
        <w:rPr>
          <w:szCs w:val="22"/>
          <w:lang w:val="de-DE"/>
        </w:rPr>
        <w:t>sollten den direkten Kontakt mit dem Produkt vermeiden.</w:t>
      </w:r>
    </w:p>
    <w:p w14:paraId="2DA18408" w14:textId="77777777" w:rsidR="001E1977" w:rsidRDefault="001E1977" w:rsidP="00FC4A90">
      <w:pPr>
        <w:pStyle w:val="BodyText2"/>
        <w:tabs>
          <w:tab w:val="left" w:pos="567"/>
        </w:tabs>
        <w:jc w:val="left"/>
        <w:rPr>
          <w:color w:val="auto"/>
          <w:szCs w:val="22"/>
        </w:rPr>
      </w:pPr>
      <w:r w:rsidRPr="00A70426">
        <w:rPr>
          <w:color w:val="auto"/>
          <w:szCs w:val="22"/>
        </w:rPr>
        <w:lastRenderedPageBreak/>
        <w:t xml:space="preserve">Bei versehentlicher Selbstinjektion ist unverzüglich ein Arzt zu Rate zu ziehen und die </w:t>
      </w:r>
      <w:r w:rsidR="00E40F64" w:rsidRPr="00A70426">
        <w:rPr>
          <w:color w:val="auto"/>
          <w:szCs w:val="22"/>
        </w:rPr>
        <w:t>Packungsbeilage</w:t>
      </w:r>
      <w:r w:rsidRPr="00A70426">
        <w:rPr>
          <w:color w:val="auto"/>
          <w:szCs w:val="22"/>
        </w:rPr>
        <w:t xml:space="preserve"> oder das Etikett vorzuzeigen.</w:t>
      </w:r>
    </w:p>
    <w:p w14:paraId="0E570A5A" w14:textId="360704BF" w:rsidR="000363B7" w:rsidRPr="00E46F35" w:rsidRDefault="009F3D6F" w:rsidP="009F3D6F">
      <w:pPr>
        <w:rPr>
          <w:szCs w:val="22"/>
          <w:lang w:val="de-DE"/>
        </w:rPr>
      </w:pPr>
      <w:r w:rsidRPr="000363B7">
        <w:rPr>
          <w:lang w:val="de-DE"/>
        </w:rPr>
        <w:t xml:space="preserve">Dieses Produkt kann Augenreizungen hervorrufen. </w:t>
      </w:r>
      <w:r w:rsidR="00761CC9">
        <w:rPr>
          <w:lang w:val="de-DE"/>
        </w:rPr>
        <w:t>Bei versehentlichem Augenkontakt</w:t>
      </w:r>
      <w:r w:rsidRPr="000363B7">
        <w:rPr>
          <w:lang w:val="de-DE"/>
        </w:rPr>
        <w:t xml:space="preserve"> spülen Sie diese sofort gründlich mit Wasser.</w:t>
      </w:r>
    </w:p>
    <w:p w14:paraId="3C34E847" w14:textId="77777777" w:rsidR="001E1977" w:rsidRPr="00B357BF" w:rsidRDefault="001E1977" w:rsidP="00FC4A90">
      <w:pPr>
        <w:spacing w:line="240" w:lineRule="auto"/>
        <w:rPr>
          <w:bCs/>
          <w:szCs w:val="22"/>
          <w:lang w:val="de-DE"/>
        </w:rPr>
      </w:pPr>
    </w:p>
    <w:p w14:paraId="54BFAD81" w14:textId="77777777" w:rsidR="001E1977" w:rsidRPr="00A70426" w:rsidRDefault="001E1977" w:rsidP="00A43B09">
      <w:pPr>
        <w:tabs>
          <w:tab w:val="clear" w:pos="567"/>
        </w:tabs>
        <w:spacing w:line="240" w:lineRule="auto"/>
        <w:rPr>
          <w:szCs w:val="22"/>
          <w:u w:val="single"/>
          <w:lang w:val="de-DE"/>
        </w:rPr>
      </w:pPr>
      <w:r w:rsidRPr="00A70426">
        <w:rPr>
          <w:szCs w:val="22"/>
          <w:u w:val="single"/>
          <w:lang w:val="de-DE"/>
        </w:rPr>
        <w:t>Trächtigkeit und Laktation</w:t>
      </w:r>
      <w:r w:rsidR="00A60AC8">
        <w:rPr>
          <w:szCs w:val="22"/>
          <w:u w:val="single"/>
          <w:lang w:val="de-DE"/>
        </w:rPr>
        <w:t>:</w:t>
      </w:r>
    </w:p>
    <w:p w14:paraId="5870132A" w14:textId="77777777" w:rsidR="00106594" w:rsidRPr="00A70426" w:rsidRDefault="00106594" w:rsidP="00FC4A90">
      <w:pPr>
        <w:tabs>
          <w:tab w:val="clear" w:pos="567"/>
          <w:tab w:val="left" w:pos="2268"/>
        </w:tabs>
        <w:spacing w:line="240" w:lineRule="auto"/>
        <w:rPr>
          <w:szCs w:val="22"/>
          <w:lang w:val="de-DE"/>
        </w:rPr>
      </w:pPr>
      <w:r w:rsidRPr="00A60AC8">
        <w:rPr>
          <w:bCs/>
          <w:szCs w:val="22"/>
          <w:u w:val="single"/>
          <w:lang w:val="de-DE"/>
        </w:rPr>
        <w:t>Rinder und Schweine:</w:t>
      </w:r>
      <w:r w:rsidRPr="00A70426">
        <w:rPr>
          <w:szCs w:val="22"/>
          <w:lang w:val="de-DE"/>
        </w:rPr>
        <w:t xml:space="preserve"> </w:t>
      </w:r>
      <w:r w:rsidR="00843D8C" w:rsidRPr="00A70426">
        <w:rPr>
          <w:szCs w:val="22"/>
          <w:lang w:val="de-DE"/>
        </w:rPr>
        <w:tab/>
      </w:r>
      <w:r w:rsidRPr="00A70426">
        <w:rPr>
          <w:szCs w:val="22"/>
          <w:lang w:val="de-DE"/>
        </w:rPr>
        <w:t xml:space="preserve">Kann während der Trächtigkeit und Laktation angewendet werden. </w:t>
      </w:r>
    </w:p>
    <w:p w14:paraId="5E9C2246" w14:textId="77777777" w:rsidR="001E1977" w:rsidRPr="00A70426" w:rsidRDefault="00106594" w:rsidP="00FC4A90">
      <w:pPr>
        <w:tabs>
          <w:tab w:val="clear" w:pos="567"/>
          <w:tab w:val="left" w:pos="2268"/>
        </w:tabs>
        <w:spacing w:line="240" w:lineRule="auto"/>
        <w:rPr>
          <w:szCs w:val="22"/>
          <w:lang w:val="de-DE"/>
        </w:rPr>
      </w:pPr>
      <w:r w:rsidRPr="00A60AC8">
        <w:rPr>
          <w:bCs/>
          <w:szCs w:val="22"/>
          <w:u w:val="single"/>
          <w:lang w:val="de-DE"/>
        </w:rPr>
        <w:t>Pferde:</w:t>
      </w:r>
      <w:r w:rsidRPr="00A70426">
        <w:rPr>
          <w:szCs w:val="22"/>
          <w:lang w:val="de-DE"/>
        </w:rPr>
        <w:t xml:space="preserve"> </w:t>
      </w:r>
      <w:r w:rsidR="00843D8C" w:rsidRPr="00A70426">
        <w:rPr>
          <w:szCs w:val="22"/>
          <w:lang w:val="de-DE"/>
        </w:rPr>
        <w:tab/>
      </w:r>
      <w:r w:rsidR="00651025" w:rsidRPr="00A70426">
        <w:rPr>
          <w:szCs w:val="22"/>
          <w:lang w:val="de-DE"/>
        </w:rPr>
        <w:t xml:space="preserve">Nicht anwenden bei trächtigen oder laktierenden Stuten. </w:t>
      </w:r>
    </w:p>
    <w:p w14:paraId="26DBC67A" w14:textId="77777777" w:rsidR="00B045F6" w:rsidRPr="00A70426" w:rsidRDefault="00B045F6" w:rsidP="00FC4A90">
      <w:pPr>
        <w:tabs>
          <w:tab w:val="clear" w:pos="567"/>
          <w:tab w:val="left" w:pos="2268"/>
        </w:tabs>
        <w:spacing w:line="240" w:lineRule="auto"/>
        <w:rPr>
          <w:szCs w:val="22"/>
          <w:lang w:val="de-DE"/>
        </w:rPr>
      </w:pPr>
    </w:p>
    <w:p w14:paraId="5859F123" w14:textId="77777777" w:rsidR="009840E8" w:rsidRPr="00A70426" w:rsidRDefault="001E1977" w:rsidP="00A43B09">
      <w:pPr>
        <w:tabs>
          <w:tab w:val="clear" w:pos="567"/>
        </w:tabs>
        <w:spacing w:line="240" w:lineRule="auto"/>
        <w:rPr>
          <w:szCs w:val="22"/>
          <w:u w:val="single"/>
          <w:lang w:val="de-DE"/>
        </w:rPr>
      </w:pPr>
      <w:r w:rsidRPr="00A70426">
        <w:rPr>
          <w:szCs w:val="22"/>
          <w:u w:val="single"/>
          <w:lang w:val="de-DE"/>
        </w:rPr>
        <w:t>Wechselwirkungen</w:t>
      </w:r>
      <w:r w:rsidR="00A60AC8">
        <w:rPr>
          <w:szCs w:val="22"/>
          <w:u w:val="single"/>
          <w:lang w:val="de-DE"/>
        </w:rPr>
        <w:t xml:space="preserve"> mit anderen Arzneimitteln oder andere Wechselwirkungen</w:t>
      </w:r>
      <w:r w:rsidRPr="00A70426">
        <w:rPr>
          <w:szCs w:val="22"/>
          <w:u w:val="single"/>
          <w:lang w:val="de-DE"/>
        </w:rPr>
        <w:t xml:space="preserve"> </w:t>
      </w:r>
    </w:p>
    <w:p w14:paraId="0D84BC1C" w14:textId="77777777" w:rsidR="009840E8" w:rsidRPr="00A70426" w:rsidRDefault="009840E8" w:rsidP="00FC4A90">
      <w:pPr>
        <w:pStyle w:val="BodyText"/>
        <w:tabs>
          <w:tab w:val="left" w:pos="567"/>
        </w:tabs>
        <w:jc w:val="left"/>
        <w:rPr>
          <w:szCs w:val="22"/>
          <w:lang w:val="de-DE"/>
        </w:rPr>
      </w:pPr>
      <w:r w:rsidRPr="00A70426">
        <w:rPr>
          <w:szCs w:val="22"/>
          <w:lang w:val="de-DE"/>
        </w:rPr>
        <w:t xml:space="preserve">Nicht zusammen mit </w:t>
      </w:r>
      <w:r w:rsidR="00870E58" w:rsidRPr="00A70426">
        <w:rPr>
          <w:snapToGrid w:val="0"/>
          <w:szCs w:val="22"/>
          <w:lang w:val="de-DE" w:eastAsia="en-US"/>
        </w:rPr>
        <w:t>Glukokortikosteroiden</w:t>
      </w:r>
      <w:r w:rsidRPr="00A70426">
        <w:rPr>
          <w:szCs w:val="22"/>
          <w:lang w:val="de-DE"/>
        </w:rPr>
        <w:t xml:space="preserve">, anderen nicht-steroidalen Antiphlogistika oder </w:t>
      </w:r>
      <w:r w:rsidR="00870E58" w:rsidRPr="00A70426">
        <w:rPr>
          <w:szCs w:val="22"/>
          <w:lang w:val="de-DE"/>
        </w:rPr>
        <w:t xml:space="preserve">mit </w:t>
      </w:r>
      <w:r w:rsidRPr="00A70426">
        <w:rPr>
          <w:szCs w:val="22"/>
          <w:lang w:val="de-DE"/>
        </w:rPr>
        <w:t>Antikoagulantien verabreichen.</w:t>
      </w:r>
    </w:p>
    <w:p w14:paraId="38314355" w14:textId="77777777" w:rsidR="009840E8" w:rsidRPr="00A70426" w:rsidRDefault="009840E8" w:rsidP="00FC4A90">
      <w:pPr>
        <w:spacing w:line="240" w:lineRule="auto"/>
        <w:rPr>
          <w:szCs w:val="22"/>
          <w:lang w:val="de-DE"/>
        </w:rPr>
      </w:pPr>
    </w:p>
    <w:p w14:paraId="54F0E074" w14:textId="77777777" w:rsidR="005F1420" w:rsidRPr="00A70426" w:rsidRDefault="005F1420" w:rsidP="00A43B09">
      <w:pPr>
        <w:tabs>
          <w:tab w:val="clear" w:pos="567"/>
        </w:tabs>
        <w:spacing w:line="240" w:lineRule="auto"/>
        <w:rPr>
          <w:szCs w:val="22"/>
          <w:u w:val="single"/>
          <w:lang w:val="de-DE"/>
        </w:rPr>
      </w:pPr>
      <w:r w:rsidRPr="00A70426">
        <w:rPr>
          <w:szCs w:val="22"/>
          <w:u w:val="single"/>
          <w:lang w:val="de-DE"/>
        </w:rPr>
        <w:t>Überdosierung</w:t>
      </w:r>
      <w:r w:rsidR="00A60AC8">
        <w:rPr>
          <w:szCs w:val="22"/>
          <w:u w:val="single"/>
          <w:lang w:val="de-DE"/>
        </w:rPr>
        <w:t xml:space="preserve"> (Symptome, Notfallmaßnahmen, Gegenmittel):</w:t>
      </w:r>
    </w:p>
    <w:p w14:paraId="37DFB468" w14:textId="77777777" w:rsidR="00AD225C" w:rsidRPr="00A70426" w:rsidRDefault="00AD225C" w:rsidP="00FC4A90">
      <w:pPr>
        <w:spacing w:line="240" w:lineRule="auto"/>
        <w:rPr>
          <w:szCs w:val="22"/>
          <w:lang w:val="de-DE"/>
        </w:rPr>
      </w:pPr>
      <w:r w:rsidRPr="00A70426">
        <w:rPr>
          <w:szCs w:val="22"/>
          <w:lang w:val="de-DE"/>
        </w:rPr>
        <w:t>Im Falle einer Überdosierung sollte eine symptomatische Behandlung eingeleitet werden.</w:t>
      </w:r>
    </w:p>
    <w:p w14:paraId="1C18D3B3" w14:textId="77777777" w:rsidR="009840E8" w:rsidRPr="00B357BF" w:rsidRDefault="009840E8" w:rsidP="00FC4A90">
      <w:pPr>
        <w:pStyle w:val="BodyTextIndent31"/>
        <w:spacing w:line="240" w:lineRule="auto"/>
        <w:ind w:left="0" w:firstLine="0"/>
        <w:rPr>
          <w:b w:val="0"/>
          <w:bCs/>
          <w:szCs w:val="22"/>
        </w:rPr>
      </w:pPr>
    </w:p>
    <w:p w14:paraId="7F7E2C4D" w14:textId="77777777" w:rsidR="009840E8" w:rsidRPr="00B357BF" w:rsidRDefault="009840E8" w:rsidP="00FC4A90">
      <w:pPr>
        <w:pStyle w:val="BodyTextIndent31"/>
        <w:spacing w:line="240" w:lineRule="auto"/>
        <w:ind w:left="0" w:firstLine="0"/>
        <w:rPr>
          <w:b w:val="0"/>
          <w:bCs/>
          <w:szCs w:val="22"/>
        </w:rPr>
      </w:pPr>
    </w:p>
    <w:p w14:paraId="2676819B" w14:textId="77777777" w:rsidR="009840E8" w:rsidRPr="00A70426" w:rsidRDefault="009840E8" w:rsidP="00FC4A90">
      <w:pPr>
        <w:pStyle w:val="BodyTextIndent31"/>
        <w:spacing w:line="240" w:lineRule="auto"/>
        <w:rPr>
          <w:b w:val="0"/>
          <w:szCs w:val="22"/>
        </w:rPr>
      </w:pPr>
      <w:r w:rsidRPr="00B357BF">
        <w:rPr>
          <w:szCs w:val="22"/>
          <w:highlight w:val="lightGray"/>
        </w:rPr>
        <w:t>13.</w:t>
      </w:r>
      <w:r w:rsidRPr="00A70426">
        <w:rPr>
          <w:szCs w:val="22"/>
        </w:rPr>
        <w:tab/>
      </w:r>
      <w:r w:rsidRPr="00A70426">
        <w:rPr>
          <w:noProof/>
          <w:szCs w:val="22"/>
        </w:rPr>
        <w:t>BESONDERE VORSICHTSMA</w:t>
      </w:r>
      <w:r w:rsidR="00B962BB" w:rsidRPr="00A70426">
        <w:rPr>
          <w:noProof/>
          <w:szCs w:val="22"/>
        </w:rPr>
        <w:t>SS</w:t>
      </w:r>
      <w:r w:rsidRPr="00A70426">
        <w:rPr>
          <w:noProof/>
          <w:szCs w:val="22"/>
        </w:rPr>
        <w:t xml:space="preserve">NAHMEN FÜR DIE ENTSORGUNG VON NICHT </w:t>
      </w:r>
      <w:r w:rsidR="00FD4A98" w:rsidRPr="00A70426">
        <w:rPr>
          <w:noProof/>
          <w:szCs w:val="22"/>
        </w:rPr>
        <w:t>VERWENDETE</w:t>
      </w:r>
      <w:r w:rsidR="004604A9" w:rsidRPr="00A70426">
        <w:rPr>
          <w:noProof/>
          <w:szCs w:val="22"/>
        </w:rPr>
        <w:t>N</w:t>
      </w:r>
      <w:r w:rsidR="00FD4A98" w:rsidRPr="00A70426">
        <w:rPr>
          <w:noProof/>
          <w:szCs w:val="22"/>
        </w:rPr>
        <w:t xml:space="preserve"> </w:t>
      </w:r>
      <w:r w:rsidRPr="00A70426">
        <w:rPr>
          <w:noProof/>
          <w:szCs w:val="22"/>
        </w:rPr>
        <w:t>ARZNEIMITTEL</w:t>
      </w:r>
      <w:r w:rsidR="004604A9" w:rsidRPr="00A70426">
        <w:rPr>
          <w:noProof/>
          <w:szCs w:val="22"/>
        </w:rPr>
        <w:t>N</w:t>
      </w:r>
      <w:r w:rsidRPr="00A70426">
        <w:rPr>
          <w:noProof/>
          <w:szCs w:val="22"/>
        </w:rPr>
        <w:t xml:space="preserve"> ODER </w:t>
      </w:r>
      <w:r w:rsidR="00FD4A98" w:rsidRPr="00A70426">
        <w:rPr>
          <w:noProof/>
          <w:szCs w:val="22"/>
        </w:rPr>
        <w:t xml:space="preserve">VON </w:t>
      </w:r>
      <w:r w:rsidRPr="00A70426">
        <w:rPr>
          <w:noProof/>
          <w:szCs w:val="22"/>
        </w:rPr>
        <w:t>ABFALLMATERIALIEN, SOFERN ERFORDERLICH</w:t>
      </w:r>
    </w:p>
    <w:p w14:paraId="2B56E60F" w14:textId="77777777" w:rsidR="009840E8" w:rsidRPr="00A70426" w:rsidRDefault="009840E8" w:rsidP="00FC4A90">
      <w:pPr>
        <w:spacing w:line="240" w:lineRule="auto"/>
        <w:rPr>
          <w:szCs w:val="22"/>
          <w:lang w:val="de-DE"/>
        </w:rPr>
      </w:pPr>
    </w:p>
    <w:p w14:paraId="3FC4A39E" w14:textId="77777777" w:rsidR="009840E8" w:rsidRPr="00A70426" w:rsidRDefault="00BC523C" w:rsidP="00FC4A90">
      <w:pPr>
        <w:pStyle w:val="BodyText2"/>
        <w:tabs>
          <w:tab w:val="left" w:pos="567"/>
        </w:tabs>
        <w:jc w:val="left"/>
        <w:rPr>
          <w:color w:val="auto"/>
          <w:szCs w:val="22"/>
        </w:rPr>
      </w:pPr>
      <w:r w:rsidRPr="00A70426">
        <w:rPr>
          <w:noProof/>
          <w:snapToGrid w:val="0"/>
          <w:color w:val="auto"/>
          <w:szCs w:val="22"/>
          <w:lang w:eastAsia="en-US"/>
        </w:rPr>
        <w:t xml:space="preserve">Arzneimittel </w:t>
      </w:r>
      <w:r w:rsidR="009C0DD4">
        <w:rPr>
          <w:noProof/>
          <w:snapToGrid w:val="0"/>
          <w:color w:val="auto"/>
          <w:szCs w:val="22"/>
          <w:lang w:eastAsia="en-US"/>
        </w:rPr>
        <w:t>sollten nicht über das</w:t>
      </w:r>
      <w:r w:rsidRPr="00A70426">
        <w:rPr>
          <w:noProof/>
          <w:snapToGrid w:val="0"/>
          <w:color w:val="auto"/>
          <w:szCs w:val="22"/>
          <w:lang w:eastAsia="en-US"/>
        </w:rPr>
        <w:t xml:space="preserve"> Abwasser entsorg</w:t>
      </w:r>
      <w:r w:rsidR="009C0DD4">
        <w:rPr>
          <w:noProof/>
          <w:snapToGrid w:val="0"/>
          <w:color w:val="auto"/>
          <w:szCs w:val="22"/>
          <w:lang w:eastAsia="en-US"/>
        </w:rPr>
        <w:t>t werd</w:t>
      </w:r>
      <w:r w:rsidRPr="00A70426">
        <w:rPr>
          <w:noProof/>
          <w:snapToGrid w:val="0"/>
          <w:color w:val="auto"/>
          <w:szCs w:val="22"/>
          <w:lang w:eastAsia="en-US"/>
        </w:rPr>
        <w:t xml:space="preserve">en. </w:t>
      </w:r>
      <w:r w:rsidR="009C0DD4">
        <w:rPr>
          <w:noProof/>
          <w:snapToGrid w:val="0"/>
          <w:color w:val="auto"/>
          <w:szCs w:val="22"/>
          <w:lang w:eastAsia="en-US"/>
        </w:rPr>
        <w:t xml:space="preserve">Fragen Sie Ihren Tierarzt, wie nicht mehr benötigte Arzneimittel zu entsorgen sind. </w:t>
      </w:r>
      <w:r w:rsidR="00CD6E6A" w:rsidRPr="00A70426">
        <w:rPr>
          <w:color w:val="auto"/>
          <w:szCs w:val="22"/>
        </w:rPr>
        <w:t>Diese Maßnahmen dienen dem Umweltschutz.</w:t>
      </w:r>
    </w:p>
    <w:p w14:paraId="75C5B9E3" w14:textId="77777777" w:rsidR="009840E8" w:rsidRPr="00A70426" w:rsidRDefault="009840E8" w:rsidP="00FC4A90">
      <w:pPr>
        <w:pStyle w:val="BodyText2"/>
        <w:tabs>
          <w:tab w:val="left" w:pos="567"/>
        </w:tabs>
        <w:jc w:val="left"/>
        <w:rPr>
          <w:color w:val="auto"/>
          <w:szCs w:val="22"/>
        </w:rPr>
      </w:pPr>
    </w:p>
    <w:p w14:paraId="3D794355" w14:textId="77777777" w:rsidR="009840E8" w:rsidRPr="00A70426" w:rsidRDefault="009840E8" w:rsidP="00FC4A90">
      <w:pPr>
        <w:pStyle w:val="BodyText2"/>
        <w:tabs>
          <w:tab w:val="left" w:pos="567"/>
        </w:tabs>
        <w:jc w:val="left"/>
        <w:rPr>
          <w:color w:val="auto"/>
          <w:szCs w:val="22"/>
        </w:rPr>
      </w:pPr>
    </w:p>
    <w:p w14:paraId="7018F61B" w14:textId="77777777" w:rsidR="009840E8" w:rsidRPr="00A70426" w:rsidRDefault="009840E8" w:rsidP="00FC4A90">
      <w:pPr>
        <w:spacing w:line="240" w:lineRule="auto"/>
        <w:rPr>
          <w:b/>
          <w:szCs w:val="22"/>
          <w:lang w:val="de-DE"/>
        </w:rPr>
      </w:pPr>
      <w:r w:rsidRPr="00B357BF">
        <w:rPr>
          <w:b/>
          <w:szCs w:val="22"/>
          <w:highlight w:val="lightGray"/>
          <w:lang w:val="de-DE"/>
        </w:rPr>
        <w:t>14.</w:t>
      </w:r>
      <w:r w:rsidRPr="00A70426">
        <w:rPr>
          <w:b/>
          <w:szCs w:val="22"/>
          <w:lang w:val="de-DE"/>
        </w:rPr>
        <w:tab/>
        <w:t>GEHNEHMIGUNGSDATUM DER PACKUNGSBEILAGE</w:t>
      </w:r>
    </w:p>
    <w:p w14:paraId="08A66F09" w14:textId="77777777" w:rsidR="009840E8" w:rsidRPr="00B357BF" w:rsidRDefault="009840E8" w:rsidP="00FC4A90">
      <w:pPr>
        <w:tabs>
          <w:tab w:val="clear" w:pos="567"/>
        </w:tabs>
        <w:spacing w:line="240" w:lineRule="auto"/>
        <w:rPr>
          <w:bCs/>
          <w:szCs w:val="22"/>
          <w:lang w:val="de-DE"/>
        </w:rPr>
      </w:pPr>
    </w:p>
    <w:p w14:paraId="73FE5E3E" w14:textId="77777777" w:rsidR="00651458" w:rsidRPr="00A70426" w:rsidRDefault="0065145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24" w:history="1">
        <w:r w:rsidR="007E098C" w:rsidRPr="007E098C">
          <w:rPr>
            <w:rStyle w:val="Hyperlink"/>
            <w:szCs w:val="22"/>
            <w:lang w:val="de-DE"/>
          </w:rPr>
          <w:t>http://www.ema.europa.eu/</w:t>
        </w:r>
      </w:hyperlink>
      <w:r w:rsidR="00170FB8" w:rsidRPr="00A70426">
        <w:rPr>
          <w:noProof/>
          <w:szCs w:val="22"/>
          <w:lang w:val="de-DE"/>
        </w:rPr>
        <w:t>.</w:t>
      </w:r>
    </w:p>
    <w:p w14:paraId="007276A6" w14:textId="77777777" w:rsidR="009D2467" w:rsidRPr="00A70426" w:rsidRDefault="009D2467" w:rsidP="00FC4A90">
      <w:pPr>
        <w:spacing w:line="240" w:lineRule="auto"/>
        <w:rPr>
          <w:szCs w:val="22"/>
          <w:lang w:val="de-DE"/>
        </w:rPr>
      </w:pPr>
    </w:p>
    <w:p w14:paraId="423E772D" w14:textId="77777777" w:rsidR="009840E8" w:rsidRPr="00B357BF" w:rsidRDefault="009840E8" w:rsidP="00FC4A90">
      <w:pPr>
        <w:spacing w:line="240" w:lineRule="auto"/>
        <w:rPr>
          <w:bCs/>
          <w:szCs w:val="22"/>
          <w:lang w:val="de-DE"/>
        </w:rPr>
      </w:pPr>
    </w:p>
    <w:p w14:paraId="716ECE04" w14:textId="77777777" w:rsidR="009840E8" w:rsidRPr="00A70426" w:rsidRDefault="009840E8" w:rsidP="00FC4A90">
      <w:pPr>
        <w:spacing w:line="240" w:lineRule="auto"/>
        <w:rPr>
          <w:szCs w:val="22"/>
          <w:lang w:val="de-DE"/>
        </w:rPr>
      </w:pPr>
      <w:r w:rsidRPr="00B357BF">
        <w:rPr>
          <w:b/>
          <w:szCs w:val="22"/>
          <w:highlight w:val="lightGray"/>
          <w:lang w:val="de-DE"/>
        </w:rPr>
        <w:t>15.</w:t>
      </w:r>
      <w:r w:rsidRPr="00A70426">
        <w:rPr>
          <w:b/>
          <w:szCs w:val="22"/>
          <w:lang w:val="de-DE"/>
        </w:rPr>
        <w:tab/>
        <w:t>WEITERE ANGABEN</w:t>
      </w:r>
    </w:p>
    <w:p w14:paraId="42E25E7F" w14:textId="77777777" w:rsidR="009840E8" w:rsidRPr="00A70426" w:rsidRDefault="009840E8" w:rsidP="00FC4A90">
      <w:pPr>
        <w:spacing w:line="240" w:lineRule="auto"/>
        <w:rPr>
          <w:szCs w:val="22"/>
          <w:lang w:val="de-DE"/>
        </w:rPr>
      </w:pPr>
    </w:p>
    <w:p w14:paraId="01500F79" w14:textId="77777777" w:rsidR="009840E8" w:rsidRPr="00A70426" w:rsidRDefault="00C365AF" w:rsidP="00FC4A90">
      <w:pPr>
        <w:spacing w:line="240" w:lineRule="auto"/>
        <w:rPr>
          <w:szCs w:val="22"/>
          <w:lang w:val="de-DE"/>
        </w:rPr>
      </w:pPr>
      <w:r w:rsidRPr="00A70426">
        <w:rPr>
          <w:szCs w:val="22"/>
          <w:lang w:val="de-DE"/>
        </w:rPr>
        <w:t>Papp</w:t>
      </w:r>
      <w:r w:rsidR="003B097D" w:rsidRPr="00A70426">
        <w:rPr>
          <w:szCs w:val="22"/>
          <w:lang w:val="de-DE"/>
        </w:rPr>
        <w:t>schachtel</w:t>
      </w:r>
      <w:r w:rsidR="009840E8" w:rsidRPr="00A70426">
        <w:rPr>
          <w:szCs w:val="22"/>
          <w:lang w:val="de-DE"/>
        </w:rPr>
        <w:t xml:space="preserve"> mit 1 oder 12 farblose</w:t>
      </w:r>
      <w:r w:rsidR="00D46BED" w:rsidRPr="00A70426">
        <w:rPr>
          <w:szCs w:val="22"/>
          <w:lang w:val="de-DE"/>
        </w:rPr>
        <w:t>(</w:t>
      </w:r>
      <w:r w:rsidR="009840E8" w:rsidRPr="00A70426">
        <w:rPr>
          <w:szCs w:val="22"/>
          <w:lang w:val="de-DE"/>
        </w:rPr>
        <w:t>n</w:t>
      </w:r>
      <w:r w:rsidR="00D46BED" w:rsidRPr="00A70426">
        <w:rPr>
          <w:szCs w:val="22"/>
          <w:lang w:val="de-DE"/>
        </w:rPr>
        <w:t>)</w:t>
      </w:r>
      <w:r w:rsidR="009840E8" w:rsidRPr="00A70426">
        <w:rPr>
          <w:szCs w:val="22"/>
          <w:lang w:val="de-DE"/>
        </w:rPr>
        <w:t xml:space="preserve"> Durchst</w:t>
      </w:r>
      <w:r w:rsidR="00DC2D55" w:rsidRPr="00A70426">
        <w:rPr>
          <w:szCs w:val="22"/>
          <w:lang w:val="de-DE"/>
        </w:rPr>
        <w:t>e</w:t>
      </w:r>
      <w:r w:rsidR="009840E8" w:rsidRPr="00A70426">
        <w:rPr>
          <w:szCs w:val="22"/>
          <w:lang w:val="de-DE"/>
        </w:rPr>
        <w:t>chflasche(n) für Injektionslösungen zu je 20</w:t>
      </w:r>
      <w:r w:rsidR="00050AB4" w:rsidRPr="00A70426">
        <w:rPr>
          <w:szCs w:val="22"/>
          <w:lang w:val="de-DE"/>
        </w:rPr>
        <w:t xml:space="preserve"> ml</w:t>
      </w:r>
      <w:r w:rsidR="009840E8" w:rsidRPr="00A70426">
        <w:rPr>
          <w:szCs w:val="22"/>
          <w:lang w:val="de-DE"/>
        </w:rPr>
        <w:t>, 50</w:t>
      </w:r>
      <w:r w:rsidR="00FC4A90" w:rsidRPr="00A70426">
        <w:rPr>
          <w:szCs w:val="22"/>
          <w:lang w:val="de-DE"/>
        </w:rPr>
        <w:t> </w:t>
      </w:r>
      <w:r w:rsidR="00050AB4" w:rsidRPr="00A70426">
        <w:rPr>
          <w:szCs w:val="22"/>
          <w:lang w:val="de-DE"/>
        </w:rPr>
        <w:t>ml</w:t>
      </w:r>
      <w:r w:rsidR="009840E8" w:rsidRPr="00A70426">
        <w:rPr>
          <w:szCs w:val="22"/>
          <w:lang w:val="de-DE"/>
        </w:rPr>
        <w:t xml:space="preserve"> oder 100</w:t>
      </w:r>
      <w:r w:rsidR="005B4CA8" w:rsidRPr="00A70426">
        <w:rPr>
          <w:szCs w:val="22"/>
          <w:lang w:val="de-DE"/>
        </w:rPr>
        <w:t> </w:t>
      </w:r>
      <w:r w:rsidR="009840E8" w:rsidRPr="00A70426">
        <w:rPr>
          <w:szCs w:val="22"/>
          <w:lang w:val="de-DE"/>
        </w:rPr>
        <w:t>ml</w:t>
      </w:r>
      <w:r w:rsidR="00705811" w:rsidRPr="00A70426">
        <w:rPr>
          <w:szCs w:val="22"/>
          <w:lang w:val="de-DE"/>
        </w:rPr>
        <w:t>.</w:t>
      </w:r>
    </w:p>
    <w:p w14:paraId="776E468E" w14:textId="77777777" w:rsidR="00705811" w:rsidRPr="00A70426" w:rsidRDefault="00C365AF" w:rsidP="00FC4A90">
      <w:pPr>
        <w:spacing w:line="240" w:lineRule="auto"/>
        <w:rPr>
          <w:szCs w:val="22"/>
          <w:lang w:val="de-DE"/>
        </w:rPr>
      </w:pPr>
      <w:r w:rsidRPr="00A70426">
        <w:rPr>
          <w:szCs w:val="22"/>
          <w:lang w:val="de-DE"/>
        </w:rPr>
        <w:t>Papp</w:t>
      </w:r>
      <w:r w:rsidR="003B097D" w:rsidRPr="00A70426">
        <w:rPr>
          <w:szCs w:val="22"/>
          <w:lang w:val="de-DE"/>
        </w:rPr>
        <w:t>schachtel</w:t>
      </w:r>
      <w:r w:rsidR="00705811" w:rsidRPr="00A70426">
        <w:rPr>
          <w:szCs w:val="22"/>
          <w:lang w:val="de-DE"/>
        </w:rPr>
        <w:t xml:space="preserve"> mit 1 oder 6 farblose</w:t>
      </w:r>
      <w:r w:rsidR="00D46BED" w:rsidRPr="00A70426">
        <w:rPr>
          <w:szCs w:val="22"/>
          <w:lang w:val="de-DE"/>
        </w:rPr>
        <w:t>(</w:t>
      </w:r>
      <w:r w:rsidR="00705811" w:rsidRPr="00A70426">
        <w:rPr>
          <w:szCs w:val="22"/>
          <w:lang w:val="de-DE"/>
        </w:rPr>
        <w:t>n</w:t>
      </w:r>
      <w:r w:rsidR="00D46BED" w:rsidRPr="00A70426">
        <w:rPr>
          <w:szCs w:val="22"/>
          <w:lang w:val="de-DE"/>
        </w:rPr>
        <w:t>)</w:t>
      </w:r>
      <w:r w:rsidR="00705811" w:rsidRPr="00A70426">
        <w:rPr>
          <w:szCs w:val="22"/>
          <w:lang w:val="de-DE"/>
        </w:rPr>
        <w:t xml:space="preserve"> Durchstechflasche(n) für Injektionslösungen zu je 250 ml.</w:t>
      </w:r>
    </w:p>
    <w:p w14:paraId="5C95BF3B" w14:textId="77777777" w:rsidR="009840E8" w:rsidRPr="00A70426" w:rsidRDefault="009840E8" w:rsidP="00FC4A90">
      <w:pPr>
        <w:spacing w:line="240" w:lineRule="auto"/>
        <w:rPr>
          <w:szCs w:val="22"/>
          <w:lang w:val="de-DE"/>
        </w:rPr>
      </w:pPr>
      <w:r w:rsidRPr="00A70426">
        <w:rPr>
          <w:szCs w:val="22"/>
          <w:lang w:val="de-DE"/>
        </w:rPr>
        <w:t>Es werden möglicherweise nicht alle Packungsgrößen in Verkehr gebracht.</w:t>
      </w:r>
    </w:p>
    <w:p w14:paraId="77D6135F" w14:textId="77777777" w:rsidR="00D77F95" w:rsidRPr="00A70426" w:rsidRDefault="00D77F95" w:rsidP="00FC4A90">
      <w:pPr>
        <w:spacing w:line="240" w:lineRule="auto"/>
        <w:rPr>
          <w:szCs w:val="22"/>
          <w:lang w:val="de-DE"/>
        </w:rPr>
      </w:pPr>
    </w:p>
    <w:p w14:paraId="6AB214A7" w14:textId="77777777" w:rsidR="00AD767D" w:rsidRPr="00A70426" w:rsidRDefault="00102232" w:rsidP="007E0EE6">
      <w:pPr>
        <w:spacing w:line="240" w:lineRule="auto"/>
        <w:jc w:val="center"/>
        <w:rPr>
          <w:snapToGrid w:val="0"/>
          <w:szCs w:val="22"/>
          <w:lang w:val="de-DE" w:eastAsia="en-US"/>
        </w:rPr>
      </w:pPr>
      <w:r w:rsidRPr="00A70426">
        <w:rPr>
          <w:b/>
          <w:snapToGrid w:val="0"/>
          <w:szCs w:val="22"/>
          <w:lang w:val="de-DE" w:eastAsia="en-US"/>
        </w:rPr>
        <w:br w:type="page"/>
      </w:r>
      <w:r w:rsidR="00E350EA" w:rsidRPr="00A70426">
        <w:rPr>
          <w:b/>
          <w:snapToGrid w:val="0"/>
          <w:szCs w:val="22"/>
          <w:lang w:val="de-DE" w:eastAsia="en-US"/>
        </w:rPr>
        <w:lastRenderedPageBreak/>
        <w:t>GEBRAUCHSINFORMATION</w:t>
      </w:r>
      <w:r w:rsidR="007E078C" w:rsidRPr="00A70426">
        <w:rPr>
          <w:b/>
          <w:snapToGrid w:val="0"/>
          <w:szCs w:val="22"/>
          <w:lang w:val="de-DE" w:eastAsia="en-US"/>
        </w:rPr>
        <w:t xml:space="preserve"> </w:t>
      </w:r>
    </w:p>
    <w:p w14:paraId="4CCF2F4C" w14:textId="77777777" w:rsidR="007E078C" w:rsidRPr="00EB2727" w:rsidRDefault="007E078C" w:rsidP="00B802EB">
      <w:pPr>
        <w:pStyle w:val="EndnoteText"/>
        <w:jc w:val="center"/>
        <w:outlineLvl w:val="1"/>
        <w:rPr>
          <w:b/>
          <w:bCs/>
          <w:szCs w:val="22"/>
          <w:lang w:val="de-DE"/>
        </w:rPr>
      </w:pPr>
      <w:r w:rsidRPr="00EB2727">
        <w:rPr>
          <w:b/>
          <w:bCs/>
          <w:szCs w:val="22"/>
          <w:lang w:val="de-DE"/>
        </w:rPr>
        <w:t>Metacam 15</w:t>
      </w:r>
      <w:r w:rsidR="005B4CA8" w:rsidRPr="00EB2727">
        <w:rPr>
          <w:b/>
          <w:bCs/>
          <w:szCs w:val="22"/>
          <w:lang w:val="de-DE"/>
        </w:rPr>
        <w:t> </w:t>
      </w:r>
      <w:r w:rsidRPr="00EB2727">
        <w:rPr>
          <w:b/>
          <w:bCs/>
          <w:szCs w:val="22"/>
          <w:lang w:val="de-DE"/>
        </w:rPr>
        <w:t>mg/ml Suspension zum Eingeben für Pferde</w:t>
      </w:r>
    </w:p>
    <w:p w14:paraId="43564E47" w14:textId="77777777" w:rsidR="00AD767D" w:rsidRPr="00A70426" w:rsidRDefault="00AD767D" w:rsidP="00FC4A90">
      <w:pPr>
        <w:tabs>
          <w:tab w:val="clear" w:pos="567"/>
        </w:tabs>
        <w:spacing w:line="240" w:lineRule="auto"/>
        <w:rPr>
          <w:snapToGrid w:val="0"/>
          <w:szCs w:val="22"/>
          <w:lang w:val="de-DE" w:eastAsia="en-US"/>
        </w:rPr>
      </w:pPr>
    </w:p>
    <w:p w14:paraId="6105C133" w14:textId="77777777" w:rsidR="007E078C" w:rsidRPr="00A70426" w:rsidRDefault="007E078C" w:rsidP="00FC4A90">
      <w:pPr>
        <w:spacing w:line="240" w:lineRule="auto"/>
        <w:ind w:left="567" w:hanging="567"/>
        <w:rPr>
          <w:b/>
          <w:snapToGrid w:val="0"/>
          <w:szCs w:val="22"/>
          <w:lang w:val="de-DE" w:eastAsia="en-US"/>
        </w:rPr>
      </w:pPr>
      <w:r w:rsidRPr="00A60AC8">
        <w:rPr>
          <w:b/>
          <w:snapToGrid w:val="0"/>
          <w:szCs w:val="22"/>
          <w:highlight w:val="lightGray"/>
          <w:lang w:val="de-DE" w:eastAsia="en-US"/>
        </w:rPr>
        <w:t>1.</w:t>
      </w:r>
      <w:r w:rsidRPr="00A70426">
        <w:rPr>
          <w:b/>
          <w:snapToGrid w:val="0"/>
          <w:szCs w:val="22"/>
          <w:lang w:val="de-DE" w:eastAsia="en-US"/>
        </w:rPr>
        <w:tab/>
      </w:r>
      <w:r w:rsidRPr="00A70426">
        <w:rPr>
          <w:b/>
          <w:noProof/>
          <w:snapToGrid w:val="0"/>
          <w:szCs w:val="22"/>
          <w:lang w:val="de-DE" w:eastAsia="en-US"/>
        </w:rPr>
        <w:t xml:space="preserve">NAME UND ANSCHRIFT </w:t>
      </w:r>
      <w:r w:rsidRPr="00A70426">
        <w:rPr>
          <w:b/>
          <w:caps/>
          <w:noProof/>
          <w:snapToGrid w:val="0"/>
          <w:szCs w:val="22"/>
          <w:lang w:val="de-DE" w:eastAsia="en-US"/>
        </w:rPr>
        <w:t>des Zulassungsinhabers</w:t>
      </w:r>
      <w:r w:rsidRPr="00A70426">
        <w:rPr>
          <w:b/>
          <w:noProof/>
          <w:snapToGrid w:val="0"/>
          <w:szCs w:val="22"/>
          <w:lang w:val="de-DE" w:eastAsia="en-US"/>
        </w:rPr>
        <w:t xml:space="preserve"> UND, WENN UNTERSCHIEDLICH, DES HERSTELLERS, DER FÜR DIE CHARGENFREIGABE VERANTWORTLICH IST</w:t>
      </w:r>
    </w:p>
    <w:p w14:paraId="34D19F57" w14:textId="77777777" w:rsidR="007E078C" w:rsidRPr="00A70426" w:rsidRDefault="007E078C" w:rsidP="00FC4A90">
      <w:pPr>
        <w:tabs>
          <w:tab w:val="clear" w:pos="567"/>
        </w:tabs>
        <w:spacing w:line="240" w:lineRule="auto"/>
        <w:rPr>
          <w:snapToGrid w:val="0"/>
          <w:szCs w:val="22"/>
          <w:lang w:val="de-DE" w:eastAsia="en-US"/>
        </w:rPr>
      </w:pPr>
    </w:p>
    <w:p w14:paraId="68DA8FF7"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23D1DBE3" w14:textId="77777777" w:rsidR="007E078C" w:rsidRPr="00A70426" w:rsidRDefault="007E078C" w:rsidP="00FC4A90">
      <w:pPr>
        <w:tabs>
          <w:tab w:val="clear" w:pos="567"/>
        </w:tabs>
        <w:spacing w:line="240" w:lineRule="auto"/>
        <w:rPr>
          <w:szCs w:val="22"/>
          <w:lang w:val="de-DE"/>
        </w:rPr>
      </w:pPr>
      <w:r w:rsidRPr="00A70426">
        <w:rPr>
          <w:szCs w:val="22"/>
          <w:lang w:val="de-DE"/>
        </w:rPr>
        <w:t>Boehringer Ingelheim Vetmedica GmbH</w:t>
      </w:r>
    </w:p>
    <w:p w14:paraId="44ED4F2F" w14:textId="77777777" w:rsidR="007E078C" w:rsidRPr="00A70426" w:rsidRDefault="007E078C" w:rsidP="00FC4A90">
      <w:pPr>
        <w:tabs>
          <w:tab w:val="clear" w:pos="567"/>
        </w:tabs>
        <w:spacing w:line="240" w:lineRule="auto"/>
        <w:rPr>
          <w:szCs w:val="22"/>
          <w:lang w:val="de-DE"/>
        </w:rPr>
      </w:pPr>
      <w:r w:rsidRPr="00A70426">
        <w:rPr>
          <w:szCs w:val="22"/>
          <w:lang w:val="de-DE"/>
        </w:rPr>
        <w:t>55216 Ingelheim/Rhein</w:t>
      </w:r>
    </w:p>
    <w:p w14:paraId="5F038EFF" w14:textId="77777777" w:rsidR="007E078C" w:rsidRPr="00EB2727" w:rsidRDefault="007E078C" w:rsidP="00FC4A90">
      <w:pPr>
        <w:spacing w:line="240" w:lineRule="auto"/>
        <w:rPr>
          <w:caps/>
          <w:szCs w:val="22"/>
          <w:lang w:val="de-DE"/>
        </w:rPr>
      </w:pPr>
      <w:r w:rsidRPr="00EB2727">
        <w:rPr>
          <w:caps/>
          <w:szCs w:val="22"/>
          <w:lang w:val="de-DE"/>
        </w:rPr>
        <w:t>Deutschland</w:t>
      </w:r>
    </w:p>
    <w:p w14:paraId="2691AD12" w14:textId="77777777" w:rsidR="007E078C" w:rsidRPr="00A70426" w:rsidRDefault="007E078C" w:rsidP="00AC6491">
      <w:pPr>
        <w:spacing w:line="240" w:lineRule="auto"/>
        <w:rPr>
          <w:b/>
          <w:snapToGrid w:val="0"/>
          <w:szCs w:val="22"/>
          <w:lang w:val="de-DE" w:eastAsia="en-US"/>
        </w:rPr>
      </w:pPr>
    </w:p>
    <w:p w14:paraId="3DA95C9D" w14:textId="77777777" w:rsidR="00973CA9" w:rsidRPr="00A70426" w:rsidRDefault="00973CA9" w:rsidP="00FC4A90">
      <w:pPr>
        <w:spacing w:line="240" w:lineRule="auto"/>
        <w:rPr>
          <w:b/>
          <w:snapToGrid w:val="0"/>
          <w:szCs w:val="22"/>
          <w:lang w:val="de-DE" w:eastAsia="en-US"/>
        </w:rPr>
      </w:pPr>
    </w:p>
    <w:p w14:paraId="2552BB0B" w14:textId="77777777" w:rsidR="00AD767D" w:rsidRPr="00A70426" w:rsidRDefault="007E078C" w:rsidP="00FC4A90">
      <w:pPr>
        <w:spacing w:line="240" w:lineRule="auto"/>
        <w:rPr>
          <w:snapToGrid w:val="0"/>
          <w:szCs w:val="22"/>
          <w:lang w:val="de-DE" w:eastAsia="en-US"/>
        </w:rPr>
      </w:pPr>
      <w:r w:rsidRPr="00A60AC8">
        <w:rPr>
          <w:b/>
          <w:snapToGrid w:val="0"/>
          <w:szCs w:val="22"/>
          <w:highlight w:val="lightGray"/>
          <w:lang w:val="de-DE" w:eastAsia="en-US"/>
        </w:rPr>
        <w:t>2</w:t>
      </w:r>
      <w:r w:rsidR="00AD767D" w:rsidRPr="00A60AC8">
        <w:rPr>
          <w:b/>
          <w:snapToGrid w:val="0"/>
          <w:szCs w:val="22"/>
          <w:highlight w:val="lightGray"/>
          <w:lang w:val="de-DE" w:eastAsia="en-US"/>
        </w:rPr>
        <w:t>.</w:t>
      </w:r>
      <w:r w:rsidR="00AD767D" w:rsidRPr="00A70426">
        <w:rPr>
          <w:b/>
          <w:snapToGrid w:val="0"/>
          <w:szCs w:val="22"/>
          <w:lang w:val="de-DE" w:eastAsia="en-US"/>
        </w:rPr>
        <w:tab/>
        <w:t>BEZEICHNUNG DES TIERARZNEIMITTELS</w:t>
      </w:r>
    </w:p>
    <w:p w14:paraId="71DE5DD3" w14:textId="77777777" w:rsidR="00AD767D" w:rsidRPr="00A70426" w:rsidRDefault="00AD767D" w:rsidP="00FC4A90">
      <w:pPr>
        <w:tabs>
          <w:tab w:val="clear" w:pos="567"/>
        </w:tabs>
        <w:spacing w:line="240" w:lineRule="auto"/>
        <w:rPr>
          <w:snapToGrid w:val="0"/>
          <w:szCs w:val="22"/>
          <w:lang w:val="de-DE" w:eastAsia="en-US"/>
        </w:rPr>
      </w:pPr>
    </w:p>
    <w:p w14:paraId="7AC256C5"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Metacam 15</w:t>
      </w:r>
      <w:r w:rsidR="005B4CA8" w:rsidRPr="00A70426">
        <w:rPr>
          <w:snapToGrid w:val="0"/>
          <w:szCs w:val="22"/>
          <w:lang w:val="de-DE" w:eastAsia="en-US"/>
        </w:rPr>
        <w:t> </w:t>
      </w:r>
      <w:r w:rsidRPr="00A70426">
        <w:rPr>
          <w:snapToGrid w:val="0"/>
          <w:szCs w:val="22"/>
          <w:lang w:val="de-DE" w:eastAsia="en-US"/>
        </w:rPr>
        <w:t>mg/ml Suspension zum Eingeben für Pferde</w:t>
      </w:r>
    </w:p>
    <w:p w14:paraId="0C87ABCC" w14:textId="77777777" w:rsidR="006A5560" w:rsidRPr="00A70426" w:rsidRDefault="006A5560"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4BD657B2" w14:textId="77777777" w:rsidR="00AD767D" w:rsidRPr="00A70426" w:rsidRDefault="00AD767D" w:rsidP="00FC4A90">
      <w:pPr>
        <w:tabs>
          <w:tab w:val="clear" w:pos="567"/>
        </w:tabs>
        <w:spacing w:line="240" w:lineRule="auto"/>
        <w:rPr>
          <w:snapToGrid w:val="0"/>
          <w:szCs w:val="22"/>
          <w:lang w:val="de-DE" w:eastAsia="en-US"/>
        </w:rPr>
      </w:pPr>
    </w:p>
    <w:p w14:paraId="78EF3668" w14:textId="77777777" w:rsidR="00AD767D" w:rsidRPr="00A70426" w:rsidRDefault="00AD767D" w:rsidP="00FC4A90">
      <w:pPr>
        <w:tabs>
          <w:tab w:val="clear" w:pos="567"/>
        </w:tabs>
        <w:spacing w:line="240" w:lineRule="auto"/>
        <w:rPr>
          <w:snapToGrid w:val="0"/>
          <w:szCs w:val="22"/>
          <w:lang w:val="de-DE" w:eastAsia="en-US"/>
        </w:rPr>
      </w:pPr>
    </w:p>
    <w:p w14:paraId="0C071F75" w14:textId="77777777" w:rsidR="00AD767D" w:rsidRPr="00A70426" w:rsidRDefault="007E078C" w:rsidP="00FC4A90">
      <w:pPr>
        <w:spacing w:line="240" w:lineRule="auto"/>
        <w:rPr>
          <w:snapToGrid w:val="0"/>
          <w:szCs w:val="22"/>
          <w:lang w:val="de-DE" w:eastAsia="en-US"/>
        </w:rPr>
      </w:pPr>
      <w:r w:rsidRPr="00A60AC8">
        <w:rPr>
          <w:b/>
          <w:snapToGrid w:val="0"/>
          <w:szCs w:val="22"/>
          <w:highlight w:val="lightGray"/>
          <w:lang w:val="de-DE" w:eastAsia="en-US"/>
        </w:rPr>
        <w:t>3</w:t>
      </w:r>
      <w:r w:rsidR="00AD767D" w:rsidRPr="00A60AC8">
        <w:rPr>
          <w:b/>
          <w:snapToGrid w:val="0"/>
          <w:szCs w:val="22"/>
          <w:highlight w:val="lightGray"/>
          <w:lang w:val="de-DE" w:eastAsia="en-US"/>
        </w:rPr>
        <w:t>.</w:t>
      </w:r>
      <w:r w:rsidR="00AD767D" w:rsidRPr="00A70426">
        <w:rPr>
          <w:b/>
          <w:snapToGrid w:val="0"/>
          <w:szCs w:val="22"/>
          <w:lang w:val="de-DE" w:eastAsia="en-US"/>
        </w:rPr>
        <w:tab/>
      </w:r>
      <w:r w:rsidR="00170FB8" w:rsidRPr="00A70426">
        <w:rPr>
          <w:b/>
          <w:snapToGrid w:val="0"/>
          <w:szCs w:val="22"/>
          <w:lang w:val="de-DE" w:eastAsia="en-US"/>
        </w:rPr>
        <w:t>WIRKSTOFF(E)</w:t>
      </w:r>
      <w:r w:rsidR="00AD767D" w:rsidRPr="00A70426">
        <w:rPr>
          <w:b/>
          <w:snapToGrid w:val="0"/>
          <w:szCs w:val="22"/>
          <w:lang w:val="de-DE" w:eastAsia="en-US"/>
        </w:rPr>
        <w:t xml:space="preserve"> UND SONSTIGE BESTANDTEILE</w:t>
      </w:r>
    </w:p>
    <w:p w14:paraId="084E7FBC" w14:textId="77777777" w:rsidR="00AD767D" w:rsidRPr="00A70426" w:rsidRDefault="00AD767D" w:rsidP="00FC4A90">
      <w:pPr>
        <w:tabs>
          <w:tab w:val="clear" w:pos="567"/>
        </w:tabs>
        <w:spacing w:line="240" w:lineRule="auto"/>
        <w:rPr>
          <w:snapToGrid w:val="0"/>
          <w:szCs w:val="22"/>
          <w:lang w:val="de-DE" w:eastAsia="en-US"/>
        </w:rPr>
      </w:pPr>
    </w:p>
    <w:p w14:paraId="4686F390" w14:textId="77777777" w:rsidR="000935EC" w:rsidRPr="00A70426" w:rsidRDefault="000935EC"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423AB1DB" w14:textId="77777777" w:rsidR="00AD767D" w:rsidRPr="00A70426" w:rsidRDefault="00AD767D" w:rsidP="007E098C">
      <w:pPr>
        <w:tabs>
          <w:tab w:val="clear" w:pos="567"/>
          <w:tab w:val="left" w:pos="1985"/>
        </w:tabs>
        <w:spacing w:line="240" w:lineRule="auto"/>
        <w:rPr>
          <w:snapToGrid w:val="0"/>
          <w:szCs w:val="22"/>
          <w:lang w:val="de-DE" w:eastAsia="en-US"/>
        </w:rPr>
      </w:pPr>
      <w:r w:rsidRPr="00A70426">
        <w:rPr>
          <w:snapToGrid w:val="0"/>
          <w:szCs w:val="22"/>
          <w:lang w:val="de-DE" w:eastAsia="en-US"/>
        </w:rPr>
        <w:t>Meloxicam</w:t>
      </w:r>
      <w:r w:rsidRPr="00A70426">
        <w:rPr>
          <w:snapToGrid w:val="0"/>
          <w:szCs w:val="22"/>
          <w:lang w:val="de-DE" w:eastAsia="en-US"/>
        </w:rPr>
        <w:tab/>
        <w:t>15</w:t>
      </w:r>
      <w:r w:rsidR="005B4CA8" w:rsidRPr="00A70426">
        <w:rPr>
          <w:snapToGrid w:val="0"/>
          <w:szCs w:val="22"/>
          <w:lang w:val="de-DE" w:eastAsia="en-US"/>
        </w:rPr>
        <w:t> </w:t>
      </w:r>
      <w:r w:rsidRPr="00A70426">
        <w:rPr>
          <w:snapToGrid w:val="0"/>
          <w:szCs w:val="22"/>
          <w:lang w:val="de-DE" w:eastAsia="en-US"/>
        </w:rPr>
        <w:t>mg</w:t>
      </w:r>
    </w:p>
    <w:p w14:paraId="60C5F087" w14:textId="77777777" w:rsidR="00AD767D" w:rsidRDefault="00AD767D" w:rsidP="00FC4A90">
      <w:pPr>
        <w:tabs>
          <w:tab w:val="clear" w:pos="567"/>
        </w:tabs>
        <w:spacing w:line="240" w:lineRule="auto"/>
        <w:rPr>
          <w:snapToGrid w:val="0"/>
          <w:szCs w:val="22"/>
          <w:lang w:val="de-DE" w:eastAsia="en-US"/>
        </w:rPr>
      </w:pPr>
    </w:p>
    <w:p w14:paraId="24A9604F" w14:textId="77777777" w:rsidR="00A60AC8" w:rsidRPr="00A70426" w:rsidRDefault="005B03C9" w:rsidP="00FC4A90">
      <w:pPr>
        <w:tabs>
          <w:tab w:val="clear" w:pos="567"/>
        </w:tabs>
        <w:spacing w:line="240" w:lineRule="auto"/>
        <w:rPr>
          <w:snapToGrid w:val="0"/>
          <w:szCs w:val="22"/>
          <w:lang w:val="de-DE" w:eastAsia="en-US"/>
        </w:rPr>
      </w:pPr>
      <w:r>
        <w:rPr>
          <w:snapToGrid w:val="0"/>
          <w:szCs w:val="22"/>
          <w:lang w:val="de-DE" w:eastAsia="en-US"/>
        </w:rPr>
        <w:t>Gelbliche visko</w:t>
      </w:r>
      <w:r w:rsidR="00A60AC8">
        <w:rPr>
          <w:snapToGrid w:val="0"/>
          <w:szCs w:val="22"/>
          <w:lang w:val="de-DE" w:eastAsia="en-US"/>
        </w:rPr>
        <w:t>se Suspension</w:t>
      </w:r>
      <w:r w:rsidR="00141B97">
        <w:rPr>
          <w:snapToGrid w:val="0"/>
          <w:szCs w:val="22"/>
          <w:lang w:val="de-DE" w:eastAsia="en-US"/>
        </w:rPr>
        <w:t xml:space="preserve"> zum Eingeben</w:t>
      </w:r>
      <w:r w:rsidR="00A60AC8">
        <w:rPr>
          <w:snapToGrid w:val="0"/>
          <w:szCs w:val="22"/>
          <w:lang w:val="de-DE" w:eastAsia="en-US"/>
        </w:rPr>
        <w:t xml:space="preserve"> mit einem grünen Farbstich.</w:t>
      </w:r>
    </w:p>
    <w:p w14:paraId="10E07471" w14:textId="77777777" w:rsidR="00AD767D" w:rsidRPr="00A70426" w:rsidRDefault="00AD767D" w:rsidP="00FC4A90">
      <w:pPr>
        <w:tabs>
          <w:tab w:val="clear" w:pos="567"/>
        </w:tabs>
        <w:spacing w:line="240" w:lineRule="auto"/>
        <w:rPr>
          <w:snapToGrid w:val="0"/>
          <w:szCs w:val="22"/>
          <w:lang w:val="de-DE" w:eastAsia="en-US"/>
        </w:rPr>
      </w:pPr>
    </w:p>
    <w:p w14:paraId="0DDFE04E" w14:textId="77777777" w:rsidR="00AD767D" w:rsidRPr="00A70426" w:rsidRDefault="007E078C" w:rsidP="00FC4A90">
      <w:pPr>
        <w:spacing w:line="240" w:lineRule="auto"/>
        <w:rPr>
          <w:b/>
          <w:snapToGrid w:val="0"/>
          <w:szCs w:val="22"/>
          <w:lang w:val="de-DE" w:eastAsia="en-US"/>
        </w:rPr>
      </w:pPr>
      <w:r w:rsidRPr="00A60AC8">
        <w:rPr>
          <w:b/>
          <w:snapToGrid w:val="0"/>
          <w:szCs w:val="22"/>
          <w:highlight w:val="lightGray"/>
          <w:lang w:val="de-DE" w:eastAsia="en-US"/>
        </w:rPr>
        <w:t>4</w:t>
      </w:r>
      <w:r w:rsidR="00AD767D" w:rsidRPr="00A60AC8">
        <w:rPr>
          <w:b/>
          <w:snapToGrid w:val="0"/>
          <w:szCs w:val="22"/>
          <w:highlight w:val="lightGray"/>
          <w:lang w:val="de-DE" w:eastAsia="en-US"/>
        </w:rPr>
        <w:t>.</w:t>
      </w:r>
      <w:r w:rsidR="00AD767D" w:rsidRPr="00A70426">
        <w:rPr>
          <w:b/>
          <w:snapToGrid w:val="0"/>
          <w:szCs w:val="22"/>
          <w:lang w:val="de-DE" w:eastAsia="en-US"/>
        </w:rPr>
        <w:tab/>
        <w:t>ANWENDUNGSGEBIET</w:t>
      </w:r>
      <w:r w:rsidR="007D7793" w:rsidRPr="00A70426">
        <w:rPr>
          <w:b/>
          <w:snapToGrid w:val="0"/>
          <w:szCs w:val="22"/>
          <w:lang w:val="de-DE" w:eastAsia="en-US"/>
        </w:rPr>
        <w:t>(</w:t>
      </w:r>
      <w:r w:rsidR="00AD767D" w:rsidRPr="00A70426">
        <w:rPr>
          <w:b/>
          <w:snapToGrid w:val="0"/>
          <w:szCs w:val="22"/>
          <w:lang w:val="de-DE" w:eastAsia="en-US"/>
        </w:rPr>
        <w:t>E</w:t>
      </w:r>
      <w:r w:rsidR="007D7793" w:rsidRPr="00A70426">
        <w:rPr>
          <w:b/>
          <w:snapToGrid w:val="0"/>
          <w:szCs w:val="22"/>
          <w:lang w:val="de-DE" w:eastAsia="en-US"/>
        </w:rPr>
        <w:t>)</w:t>
      </w:r>
    </w:p>
    <w:p w14:paraId="60ACCE3A" w14:textId="77777777" w:rsidR="00AD767D" w:rsidRPr="00A70426" w:rsidRDefault="00AD767D" w:rsidP="00FC4A90">
      <w:pPr>
        <w:tabs>
          <w:tab w:val="clear" w:pos="567"/>
        </w:tabs>
        <w:spacing w:line="240" w:lineRule="auto"/>
        <w:rPr>
          <w:snapToGrid w:val="0"/>
          <w:szCs w:val="22"/>
          <w:lang w:val="de-DE" w:eastAsia="en-US"/>
        </w:rPr>
      </w:pPr>
    </w:p>
    <w:p w14:paraId="60706242"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Linderung von Entzündung und Schmerzen bei akuten und chronischen Erkrankungen des Bewegungsapparates</w:t>
      </w:r>
      <w:r w:rsidR="00653723" w:rsidRPr="00A70426">
        <w:rPr>
          <w:snapToGrid w:val="0"/>
          <w:szCs w:val="22"/>
          <w:lang w:val="de-DE" w:eastAsia="en-US"/>
        </w:rPr>
        <w:t xml:space="preserve"> bei Pferden</w:t>
      </w:r>
      <w:r w:rsidRPr="00A70426">
        <w:rPr>
          <w:snapToGrid w:val="0"/>
          <w:szCs w:val="22"/>
          <w:lang w:val="de-DE" w:eastAsia="en-US"/>
        </w:rPr>
        <w:t>.</w:t>
      </w:r>
    </w:p>
    <w:p w14:paraId="527659FD" w14:textId="77777777" w:rsidR="00AD767D" w:rsidRPr="00A70426" w:rsidRDefault="00AD767D" w:rsidP="00FC4A90">
      <w:pPr>
        <w:tabs>
          <w:tab w:val="clear" w:pos="567"/>
        </w:tabs>
        <w:spacing w:line="240" w:lineRule="auto"/>
        <w:rPr>
          <w:snapToGrid w:val="0"/>
          <w:szCs w:val="22"/>
          <w:lang w:val="de-DE" w:eastAsia="en-US"/>
        </w:rPr>
      </w:pPr>
    </w:p>
    <w:p w14:paraId="21671AD9" w14:textId="77777777" w:rsidR="00AD767D" w:rsidRPr="00A70426" w:rsidRDefault="00AD767D" w:rsidP="00FC4A90">
      <w:pPr>
        <w:tabs>
          <w:tab w:val="clear" w:pos="567"/>
        </w:tabs>
        <w:spacing w:line="240" w:lineRule="auto"/>
        <w:rPr>
          <w:snapToGrid w:val="0"/>
          <w:szCs w:val="22"/>
          <w:lang w:val="de-DE" w:eastAsia="en-US"/>
        </w:rPr>
      </w:pPr>
    </w:p>
    <w:p w14:paraId="0B7DCBCE" w14:textId="77777777" w:rsidR="00C113D6" w:rsidRPr="00A70426" w:rsidRDefault="00C113D6" w:rsidP="00FC4A90">
      <w:pPr>
        <w:spacing w:line="240" w:lineRule="auto"/>
        <w:rPr>
          <w:snapToGrid w:val="0"/>
          <w:szCs w:val="22"/>
          <w:lang w:val="de-DE" w:eastAsia="en-US"/>
        </w:rPr>
      </w:pPr>
      <w:r w:rsidRPr="00A60AC8">
        <w:rPr>
          <w:b/>
          <w:snapToGrid w:val="0"/>
          <w:szCs w:val="22"/>
          <w:highlight w:val="lightGray"/>
          <w:lang w:val="de-DE" w:eastAsia="en-US"/>
        </w:rPr>
        <w:t>5.</w:t>
      </w:r>
      <w:r w:rsidRPr="00A70426">
        <w:rPr>
          <w:b/>
          <w:snapToGrid w:val="0"/>
          <w:szCs w:val="22"/>
          <w:lang w:val="de-DE" w:eastAsia="en-US"/>
        </w:rPr>
        <w:tab/>
        <w:t>GEGENANZEIGEN</w:t>
      </w:r>
    </w:p>
    <w:p w14:paraId="7400508F" w14:textId="77777777" w:rsidR="00C113D6" w:rsidRPr="00A70426" w:rsidRDefault="00C113D6" w:rsidP="00FC4A90">
      <w:pPr>
        <w:tabs>
          <w:tab w:val="clear" w:pos="567"/>
        </w:tabs>
        <w:spacing w:line="240" w:lineRule="auto"/>
        <w:rPr>
          <w:snapToGrid w:val="0"/>
          <w:szCs w:val="22"/>
          <w:lang w:val="de-DE" w:eastAsia="en-US"/>
        </w:rPr>
      </w:pPr>
    </w:p>
    <w:p w14:paraId="4B1F7D07" w14:textId="77777777" w:rsidR="00C113D6" w:rsidRPr="00A70426" w:rsidRDefault="00C113D6"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Stuten.</w:t>
      </w:r>
    </w:p>
    <w:p w14:paraId="120C51C8" w14:textId="77777777" w:rsidR="00C113D6" w:rsidRPr="00A70426" w:rsidRDefault="00C113D6"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w:t>
      </w:r>
      <w:r w:rsidR="00DA7B69" w:rsidRPr="00A70426">
        <w:rPr>
          <w:snapToGrid w:val="0"/>
          <w:szCs w:val="22"/>
          <w:lang w:val="de-DE" w:eastAsia="en-US"/>
        </w:rPr>
        <w:t>Pferden</w:t>
      </w:r>
      <w:r w:rsidRPr="00A70426">
        <w:rPr>
          <w:snapToGrid w:val="0"/>
          <w:szCs w:val="22"/>
          <w:lang w:val="de-DE" w:eastAsia="en-US"/>
        </w:rPr>
        <w:t xml:space="preserve"> mit gastrointestinalen Störungen wie Irritationen oder Hämorrhagien. Nicht anwenden bei Funktionsstörungen von Leber, Herz oder Nieren. Weitere Gegenanzeigen sind Blutgerinnungsstörungen</w:t>
      </w:r>
      <w:r w:rsidR="003C7744" w:rsidRPr="00A70426">
        <w:rPr>
          <w:snapToGrid w:val="0"/>
          <w:szCs w:val="22"/>
          <w:lang w:val="de-DE" w:eastAsia="en-US"/>
        </w:rPr>
        <w:t>.</w:t>
      </w:r>
    </w:p>
    <w:p w14:paraId="7DAA3022" w14:textId="77777777" w:rsidR="003C7744" w:rsidRPr="00A70426" w:rsidRDefault="003C7744"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bekannter Überempfindlichkeit gegenüber </w:t>
      </w:r>
      <w:r w:rsidR="000B6B53" w:rsidRPr="00A70426">
        <w:rPr>
          <w:snapToGrid w:val="0"/>
          <w:szCs w:val="22"/>
          <w:lang w:val="de-DE" w:eastAsia="en-US"/>
        </w:rPr>
        <w:t>dem Wirkstoff</w:t>
      </w:r>
      <w:r w:rsidR="006E0B46" w:rsidRPr="00A70426">
        <w:rPr>
          <w:snapToGrid w:val="0"/>
          <w:szCs w:val="22"/>
          <w:lang w:val="de-DE" w:eastAsia="en-US"/>
        </w:rPr>
        <w:t xml:space="preserve"> oder einem der sonstigen Bestandteile.</w:t>
      </w:r>
    </w:p>
    <w:p w14:paraId="05057753" w14:textId="77777777" w:rsidR="00C113D6" w:rsidRPr="00A70426" w:rsidRDefault="00C113D6" w:rsidP="00FC4A90">
      <w:pPr>
        <w:tabs>
          <w:tab w:val="clear" w:pos="567"/>
        </w:tabs>
        <w:spacing w:line="240" w:lineRule="auto"/>
        <w:rPr>
          <w:b/>
          <w:snapToGrid w:val="0"/>
          <w:szCs w:val="22"/>
          <w:lang w:val="de-DE" w:eastAsia="en-US"/>
        </w:rPr>
      </w:pPr>
      <w:r w:rsidRPr="00A70426">
        <w:rPr>
          <w:snapToGrid w:val="0"/>
          <w:szCs w:val="22"/>
          <w:lang w:val="de-DE" w:eastAsia="en-US"/>
        </w:rPr>
        <w:t>Nicht anwenden bei Pferden, die jünger als 6 Wochen sind.</w:t>
      </w:r>
    </w:p>
    <w:p w14:paraId="3DBF5F14" w14:textId="77777777" w:rsidR="00C113D6" w:rsidRPr="00B357BF" w:rsidRDefault="00C113D6" w:rsidP="00FC4A90">
      <w:pPr>
        <w:spacing w:line="240" w:lineRule="auto"/>
        <w:rPr>
          <w:bCs/>
          <w:snapToGrid w:val="0"/>
          <w:szCs w:val="22"/>
          <w:lang w:val="de-DE" w:eastAsia="en-US"/>
        </w:rPr>
      </w:pPr>
    </w:p>
    <w:p w14:paraId="71AF5762" w14:textId="77777777" w:rsidR="00C113D6" w:rsidRPr="00B357BF" w:rsidRDefault="00C113D6" w:rsidP="00FC4A90">
      <w:pPr>
        <w:spacing w:line="240" w:lineRule="auto"/>
        <w:rPr>
          <w:bCs/>
          <w:snapToGrid w:val="0"/>
          <w:szCs w:val="22"/>
          <w:lang w:val="de-DE" w:eastAsia="en-US"/>
        </w:rPr>
      </w:pPr>
    </w:p>
    <w:p w14:paraId="6EB831A0" w14:textId="77777777" w:rsidR="00C113D6" w:rsidRPr="00A70426" w:rsidRDefault="00C113D6" w:rsidP="00FC4A90">
      <w:pPr>
        <w:spacing w:line="240" w:lineRule="auto"/>
        <w:rPr>
          <w:snapToGrid w:val="0"/>
          <w:szCs w:val="22"/>
          <w:lang w:val="de-DE" w:eastAsia="en-US"/>
        </w:rPr>
      </w:pPr>
      <w:r w:rsidRPr="00A60AC8">
        <w:rPr>
          <w:b/>
          <w:snapToGrid w:val="0"/>
          <w:szCs w:val="22"/>
          <w:highlight w:val="lightGray"/>
          <w:lang w:val="de-DE" w:eastAsia="en-US"/>
        </w:rPr>
        <w:t>6.</w:t>
      </w:r>
      <w:r w:rsidRPr="00A70426">
        <w:rPr>
          <w:b/>
          <w:snapToGrid w:val="0"/>
          <w:szCs w:val="22"/>
          <w:lang w:val="de-DE" w:eastAsia="en-US"/>
        </w:rPr>
        <w:tab/>
        <w:t>NEBENWIRKUNGEN</w:t>
      </w:r>
    </w:p>
    <w:p w14:paraId="2B54BE0A" w14:textId="77777777" w:rsidR="00C113D6" w:rsidRPr="00A70426" w:rsidRDefault="00C113D6" w:rsidP="00FC4A90">
      <w:pPr>
        <w:tabs>
          <w:tab w:val="clear" w:pos="567"/>
        </w:tabs>
        <w:spacing w:line="240" w:lineRule="auto"/>
        <w:rPr>
          <w:snapToGrid w:val="0"/>
          <w:szCs w:val="22"/>
          <w:lang w:val="de-DE" w:eastAsia="en-US"/>
        </w:rPr>
      </w:pPr>
    </w:p>
    <w:p w14:paraId="6D0B434C" w14:textId="09457085" w:rsidR="00C113D6" w:rsidRPr="00A237A4" w:rsidRDefault="00A237A4" w:rsidP="00FC4A90">
      <w:pPr>
        <w:tabs>
          <w:tab w:val="clear" w:pos="567"/>
        </w:tabs>
        <w:spacing w:line="240" w:lineRule="auto"/>
        <w:rPr>
          <w:snapToGrid w:val="0"/>
          <w:szCs w:val="22"/>
          <w:lang w:val="de-DE" w:eastAsia="en-US"/>
        </w:rPr>
      </w:pPr>
      <w:r>
        <w:rPr>
          <w:snapToGrid w:val="0"/>
          <w:szCs w:val="22"/>
          <w:lang w:val="de-DE" w:eastAsia="en-US"/>
        </w:rPr>
        <w:t>Durchfall</w:t>
      </w:r>
      <w:r w:rsidR="00BB396D">
        <w:rPr>
          <w:snapToGrid w:val="0"/>
          <w:szCs w:val="22"/>
          <w:lang w:val="de-DE" w:eastAsia="en-US"/>
        </w:rPr>
        <w:t>, eine</w:t>
      </w:r>
      <w:r>
        <w:rPr>
          <w:snapToGrid w:val="0"/>
          <w:szCs w:val="22"/>
          <w:lang w:val="de-DE" w:eastAsia="en-US"/>
        </w:rPr>
        <w:t xml:space="preserve"> </w:t>
      </w:r>
      <w:r w:rsidR="00BB396D">
        <w:rPr>
          <w:snapToGrid w:val="0"/>
          <w:szCs w:val="22"/>
          <w:lang w:val="de-DE" w:eastAsia="en-US"/>
        </w:rPr>
        <w:t xml:space="preserve">typische Nebenwirkung von nicht-steroidalen Antiphlogistika (NSAIDs), </w:t>
      </w:r>
      <w:r>
        <w:rPr>
          <w:snapToGrid w:val="0"/>
          <w:szCs w:val="22"/>
          <w:lang w:val="de-DE" w:eastAsia="en-US"/>
        </w:rPr>
        <w:t xml:space="preserve">wurde sehr selten in klinischen Studien beobachtet. </w:t>
      </w:r>
      <w:r w:rsidR="00BB396D">
        <w:rPr>
          <w:snapToGrid w:val="0"/>
          <w:szCs w:val="22"/>
          <w:lang w:val="de-DE" w:eastAsia="en-US"/>
        </w:rPr>
        <w:t>Das klinische Zeichen war</w:t>
      </w:r>
      <w:r w:rsidR="00C113D6" w:rsidRPr="00A237A4">
        <w:rPr>
          <w:snapToGrid w:val="0"/>
          <w:szCs w:val="22"/>
          <w:lang w:val="de-DE" w:eastAsia="en-US"/>
        </w:rPr>
        <w:t xml:space="preserve"> reversibel.</w:t>
      </w:r>
    </w:p>
    <w:p w14:paraId="6421A741" w14:textId="592BCDE4" w:rsidR="007921FE" w:rsidRPr="00A70426" w:rsidRDefault="007921FE" w:rsidP="007921FE">
      <w:pPr>
        <w:tabs>
          <w:tab w:val="clear" w:pos="567"/>
        </w:tabs>
        <w:spacing w:line="240" w:lineRule="auto"/>
        <w:rPr>
          <w:snapToGrid w:val="0"/>
          <w:szCs w:val="22"/>
          <w:lang w:val="de-DE" w:eastAsia="en-US"/>
        </w:rPr>
      </w:pPr>
      <w:r w:rsidRPr="00A237A4">
        <w:rPr>
          <w:snapToGrid w:val="0"/>
          <w:szCs w:val="22"/>
          <w:lang w:val="de-DE" w:eastAsia="en-US"/>
        </w:rPr>
        <w:t>Appetitlosigkeit, Lethargie, Bauchschmerzen</w:t>
      </w:r>
      <w:r w:rsidR="0011465B">
        <w:rPr>
          <w:snapToGrid w:val="0"/>
          <w:szCs w:val="22"/>
          <w:lang w:val="de-DE" w:eastAsia="en-US"/>
        </w:rPr>
        <w:t>,</w:t>
      </w:r>
      <w:r w:rsidRPr="00A237A4">
        <w:rPr>
          <w:snapToGrid w:val="0"/>
          <w:szCs w:val="22"/>
          <w:lang w:val="de-DE" w:eastAsia="en-US"/>
        </w:rPr>
        <w:t xml:space="preserve"> Colitis </w:t>
      </w:r>
      <w:r w:rsidR="0011465B" w:rsidRPr="00A237A4">
        <w:rPr>
          <w:snapToGrid w:val="0"/>
          <w:szCs w:val="22"/>
          <w:lang w:val="de-DE" w:eastAsia="en-US"/>
        </w:rPr>
        <w:t xml:space="preserve">und </w:t>
      </w:r>
      <w:r w:rsidR="0011465B">
        <w:rPr>
          <w:snapToGrid w:val="0"/>
          <w:szCs w:val="22"/>
          <w:lang w:val="de-DE" w:eastAsia="en-US"/>
        </w:rPr>
        <w:t xml:space="preserve">Urticaria wurden sehr selten </w:t>
      </w:r>
      <w:r w:rsidR="00761CC9">
        <w:rPr>
          <w:snapToGrid w:val="0"/>
          <w:szCs w:val="22"/>
          <w:lang w:val="de-DE" w:eastAsia="en-US"/>
        </w:rPr>
        <w:t>bei Erfahrungen</w:t>
      </w:r>
      <w:r w:rsidR="00A237A4">
        <w:rPr>
          <w:snapToGrid w:val="0"/>
          <w:szCs w:val="22"/>
          <w:lang w:val="de-DE" w:eastAsia="en-US"/>
        </w:rPr>
        <w:t xml:space="preserve"> zur </w:t>
      </w:r>
      <w:r w:rsidR="00191ADF">
        <w:rPr>
          <w:snapToGrid w:val="0"/>
          <w:szCs w:val="22"/>
          <w:lang w:val="de-DE" w:eastAsia="en-US"/>
        </w:rPr>
        <w:t>Verträglichkeit</w:t>
      </w:r>
      <w:r w:rsidR="00A237A4">
        <w:rPr>
          <w:snapToGrid w:val="0"/>
          <w:szCs w:val="22"/>
          <w:lang w:val="de-DE" w:eastAsia="en-US"/>
        </w:rPr>
        <w:t xml:space="preserve"> nach Markteinführung </w:t>
      </w:r>
      <w:r w:rsidR="0011465B">
        <w:rPr>
          <w:snapToGrid w:val="0"/>
          <w:szCs w:val="22"/>
          <w:lang w:val="de-DE" w:eastAsia="en-US"/>
        </w:rPr>
        <w:t xml:space="preserve"> beobachtet</w:t>
      </w:r>
      <w:r w:rsidRPr="00A237A4">
        <w:rPr>
          <w:snapToGrid w:val="0"/>
          <w:szCs w:val="22"/>
          <w:lang w:val="de-DE" w:eastAsia="en-US"/>
        </w:rPr>
        <w:t>.</w:t>
      </w:r>
    </w:p>
    <w:p w14:paraId="7A1A5123" w14:textId="34C85E9B" w:rsidR="007921FE" w:rsidRPr="00A70426" w:rsidRDefault="0011465B" w:rsidP="007921FE">
      <w:pPr>
        <w:tabs>
          <w:tab w:val="clear" w:pos="567"/>
        </w:tabs>
        <w:spacing w:line="240" w:lineRule="auto"/>
        <w:rPr>
          <w:snapToGrid w:val="0"/>
          <w:szCs w:val="22"/>
          <w:lang w:val="de-DE" w:eastAsia="en-US"/>
        </w:rPr>
      </w:pPr>
      <w:r>
        <w:rPr>
          <w:snapToGrid w:val="0"/>
          <w:szCs w:val="22"/>
          <w:lang w:val="de-DE" w:eastAsia="en-US"/>
        </w:rPr>
        <w:t>A</w:t>
      </w:r>
      <w:r w:rsidR="007921FE" w:rsidRPr="00A70426">
        <w:rPr>
          <w:snapToGrid w:val="0"/>
          <w:szCs w:val="22"/>
          <w:lang w:val="de-DE" w:eastAsia="en-US"/>
        </w:rPr>
        <w:t xml:space="preserve">naphylaktoide Reaktionen, die schwerwiegend </w:t>
      </w:r>
      <w:r w:rsidR="00B55DBE" w:rsidRPr="00A70426">
        <w:rPr>
          <w:snapToGrid w:val="0"/>
          <w:szCs w:val="22"/>
          <w:lang w:val="de-DE" w:eastAsia="en-US"/>
        </w:rPr>
        <w:t xml:space="preserve">(auch tödlich) </w:t>
      </w:r>
      <w:r w:rsidR="007921FE" w:rsidRPr="00A70426">
        <w:rPr>
          <w:snapToGrid w:val="0"/>
          <w:szCs w:val="22"/>
          <w:lang w:val="de-DE" w:eastAsia="en-US"/>
        </w:rPr>
        <w:t xml:space="preserve">sein können, </w:t>
      </w:r>
      <w:r>
        <w:rPr>
          <w:snapToGrid w:val="0"/>
          <w:szCs w:val="22"/>
          <w:lang w:val="de-DE" w:eastAsia="en-US"/>
        </w:rPr>
        <w:t xml:space="preserve">wurden sehr selten bei Erfahrungen zur </w:t>
      </w:r>
      <w:r w:rsidR="00191ADF">
        <w:rPr>
          <w:snapToGrid w:val="0"/>
          <w:szCs w:val="22"/>
          <w:lang w:val="de-DE" w:eastAsia="en-US"/>
        </w:rPr>
        <w:t>Verträglichkeit</w:t>
      </w:r>
      <w:r>
        <w:rPr>
          <w:snapToGrid w:val="0"/>
          <w:szCs w:val="22"/>
          <w:lang w:val="de-DE" w:eastAsia="en-US"/>
        </w:rPr>
        <w:t xml:space="preserve"> nach Markteinführung beobachtet</w:t>
      </w:r>
      <w:r w:rsidRPr="00A70426">
        <w:rPr>
          <w:snapToGrid w:val="0"/>
          <w:szCs w:val="22"/>
          <w:lang w:val="de-DE" w:eastAsia="en-US"/>
        </w:rPr>
        <w:t xml:space="preserve"> </w:t>
      </w:r>
      <w:r w:rsidR="007921FE" w:rsidRPr="00A70426">
        <w:rPr>
          <w:snapToGrid w:val="0"/>
          <w:szCs w:val="22"/>
          <w:lang w:val="de-DE" w:eastAsia="en-US"/>
        </w:rPr>
        <w:t>und sollten symptomatisch behandelt werden.</w:t>
      </w:r>
    </w:p>
    <w:p w14:paraId="5EA79477" w14:textId="77777777" w:rsidR="007921FE" w:rsidRPr="00A70426" w:rsidRDefault="007921FE" w:rsidP="00FC4A90">
      <w:pPr>
        <w:tabs>
          <w:tab w:val="clear" w:pos="567"/>
        </w:tabs>
        <w:spacing w:line="240" w:lineRule="auto"/>
        <w:rPr>
          <w:snapToGrid w:val="0"/>
          <w:szCs w:val="22"/>
          <w:lang w:val="de-DE" w:eastAsia="en-US"/>
        </w:rPr>
      </w:pPr>
    </w:p>
    <w:p w14:paraId="5DF770AC" w14:textId="77777777" w:rsidR="008B31D6" w:rsidRPr="00A70426" w:rsidRDefault="007921FE" w:rsidP="007921FE">
      <w:pPr>
        <w:spacing w:line="240" w:lineRule="auto"/>
        <w:rPr>
          <w:snapToGrid w:val="0"/>
          <w:szCs w:val="22"/>
          <w:lang w:val="de-DE" w:eastAsia="en-US"/>
        </w:rPr>
      </w:pPr>
      <w:r w:rsidRPr="00A70426">
        <w:rPr>
          <w:snapToGrid w:val="0"/>
          <w:szCs w:val="22"/>
          <w:lang w:val="de-DE" w:eastAsia="en-US"/>
        </w:rPr>
        <w:t>Falls Nebenwirkungen auftreten, sollte die Behandlung abgebrochen und der Rat des Tierarztes eingeholt werden.</w:t>
      </w:r>
    </w:p>
    <w:p w14:paraId="78AA4F59" w14:textId="77777777" w:rsidR="00983ADB" w:rsidRPr="00A70426" w:rsidRDefault="00983ADB" w:rsidP="00983ADB">
      <w:pPr>
        <w:tabs>
          <w:tab w:val="clear" w:pos="567"/>
        </w:tabs>
        <w:spacing w:line="240" w:lineRule="auto"/>
        <w:rPr>
          <w:lang w:val="de-DE"/>
        </w:rPr>
      </w:pPr>
    </w:p>
    <w:p w14:paraId="38B2F382" w14:textId="77777777" w:rsidR="00983ADB" w:rsidRPr="00A70426" w:rsidRDefault="00983ADB" w:rsidP="007E0EE6">
      <w:pPr>
        <w:keepNext/>
        <w:tabs>
          <w:tab w:val="clear" w:pos="567"/>
        </w:tabs>
        <w:rPr>
          <w:lang w:val="de-DE"/>
        </w:rPr>
      </w:pPr>
      <w:r w:rsidRPr="00A70426">
        <w:rPr>
          <w:lang w:val="de-DE"/>
        </w:rPr>
        <w:lastRenderedPageBreak/>
        <w:t>Die Angaben zur Häufigkeit von Nebenwirkungen sind folgendermaßen definiert:</w:t>
      </w:r>
    </w:p>
    <w:p w14:paraId="4434848A" w14:textId="77777777" w:rsidR="00983ADB" w:rsidRPr="00A70426" w:rsidRDefault="00B357BF" w:rsidP="00B357BF">
      <w:pPr>
        <w:pStyle w:val="ListParagraph"/>
        <w:keepNext/>
        <w:tabs>
          <w:tab w:val="clear" w:pos="567"/>
        </w:tabs>
        <w:ind w:left="0"/>
        <w:contextualSpacing w:val="0"/>
      </w:pPr>
      <w:r>
        <w:t xml:space="preserve">- </w:t>
      </w:r>
      <w:r w:rsidR="00983ADB" w:rsidRPr="00A70426">
        <w:t>Sehr häufig (mehr als 1 von 10 behandelten Tieren zeigen Nebenwirkungen)</w:t>
      </w:r>
    </w:p>
    <w:p w14:paraId="2DCD7275" w14:textId="77777777" w:rsidR="00983ADB" w:rsidRPr="00A70426" w:rsidRDefault="00B357BF" w:rsidP="00B357BF">
      <w:pPr>
        <w:pStyle w:val="ListParagraph"/>
        <w:tabs>
          <w:tab w:val="clear" w:pos="567"/>
        </w:tabs>
        <w:spacing w:line="240" w:lineRule="auto"/>
        <w:ind w:left="0"/>
      </w:pPr>
      <w:r>
        <w:t xml:space="preserve">- </w:t>
      </w:r>
      <w:r w:rsidR="00983ADB" w:rsidRPr="00A70426">
        <w:t>Häufig (mehr als 1 aber weniger als 10 von 100 behandelten Tieren)</w:t>
      </w:r>
    </w:p>
    <w:p w14:paraId="3DACC18E" w14:textId="77777777" w:rsidR="00983ADB" w:rsidRPr="00A70426" w:rsidRDefault="00B357BF" w:rsidP="00B357BF">
      <w:pPr>
        <w:pStyle w:val="ListParagraph"/>
        <w:tabs>
          <w:tab w:val="clear" w:pos="567"/>
        </w:tabs>
        <w:spacing w:line="240" w:lineRule="auto"/>
        <w:ind w:left="0"/>
      </w:pPr>
      <w:r>
        <w:t xml:space="preserve">- </w:t>
      </w:r>
      <w:r w:rsidR="00983ADB" w:rsidRPr="00A70426">
        <w:t>Gelegentlich (mehr als 1 aber weniger als 10 von 1000 behandelten Tieren)</w:t>
      </w:r>
    </w:p>
    <w:p w14:paraId="278A3044" w14:textId="77777777" w:rsidR="00983ADB" w:rsidRPr="00A70426" w:rsidRDefault="00B357BF" w:rsidP="00B357BF">
      <w:pPr>
        <w:pStyle w:val="ListParagraph"/>
        <w:tabs>
          <w:tab w:val="clear" w:pos="567"/>
        </w:tabs>
        <w:spacing w:line="240" w:lineRule="auto"/>
        <w:ind w:left="0"/>
      </w:pPr>
      <w:r>
        <w:t xml:space="preserve">- </w:t>
      </w:r>
      <w:r w:rsidR="00983ADB" w:rsidRPr="00A70426">
        <w:t>Selten (mehr als 1 aber weniger als 10 von 10.000 behandelten Tieren)</w:t>
      </w:r>
    </w:p>
    <w:p w14:paraId="7B6A65B5" w14:textId="77777777" w:rsidR="00983ADB" w:rsidRPr="00A70426" w:rsidRDefault="00B357BF" w:rsidP="00B357B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3BCCDC1F" w14:textId="77777777" w:rsidR="00C113D6" w:rsidRPr="00A70426" w:rsidRDefault="00C113D6" w:rsidP="008B31D6">
      <w:pPr>
        <w:spacing w:line="240" w:lineRule="auto"/>
        <w:rPr>
          <w:snapToGrid w:val="0"/>
          <w:szCs w:val="22"/>
          <w:lang w:val="de-DE" w:eastAsia="en-US"/>
        </w:rPr>
      </w:pPr>
    </w:p>
    <w:p w14:paraId="3D256568" w14:textId="77777777" w:rsidR="003D5B29"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xml:space="preserve">, bei Ihrem Tier feststellen, </w:t>
      </w:r>
      <w:r w:rsidR="00A60AC8">
        <w:rPr>
          <w:szCs w:val="22"/>
          <w:lang w:val="de-DE"/>
        </w:rPr>
        <w:t xml:space="preserve">oder falls Sie vermuten, dass das Tierarzneimittel nicht gewirkt hat, </w:t>
      </w:r>
      <w:r w:rsidRPr="00A70426">
        <w:rPr>
          <w:szCs w:val="22"/>
          <w:lang w:val="de-DE"/>
        </w:rPr>
        <w:t>teilen Sie diese Ihrem Tierarzt oder Apotheker mit.</w:t>
      </w:r>
    </w:p>
    <w:p w14:paraId="5EB01FF2" w14:textId="77777777" w:rsidR="00C113D6" w:rsidRPr="00A70426" w:rsidRDefault="00C113D6" w:rsidP="00FC4A90">
      <w:pPr>
        <w:tabs>
          <w:tab w:val="clear" w:pos="567"/>
        </w:tabs>
        <w:spacing w:line="240" w:lineRule="auto"/>
        <w:rPr>
          <w:snapToGrid w:val="0"/>
          <w:szCs w:val="22"/>
          <w:lang w:val="de-DE" w:eastAsia="en-US"/>
        </w:rPr>
      </w:pPr>
    </w:p>
    <w:p w14:paraId="25C66699" w14:textId="77777777" w:rsidR="00C113D6" w:rsidRPr="00B357BF" w:rsidRDefault="00C113D6" w:rsidP="00FC4A90">
      <w:pPr>
        <w:spacing w:line="240" w:lineRule="auto"/>
        <w:rPr>
          <w:bCs/>
          <w:snapToGrid w:val="0"/>
          <w:szCs w:val="22"/>
          <w:lang w:val="de-DE" w:eastAsia="en-US"/>
        </w:rPr>
      </w:pPr>
    </w:p>
    <w:p w14:paraId="475AD3B3" w14:textId="77777777" w:rsidR="00C113D6" w:rsidRPr="00A70426" w:rsidRDefault="00C113D6" w:rsidP="00FC4A90">
      <w:pPr>
        <w:spacing w:line="240" w:lineRule="auto"/>
        <w:rPr>
          <w:snapToGrid w:val="0"/>
          <w:szCs w:val="22"/>
          <w:lang w:val="de-DE" w:eastAsia="en-US"/>
        </w:rPr>
      </w:pPr>
      <w:r w:rsidRPr="00A60AC8">
        <w:rPr>
          <w:b/>
          <w:snapToGrid w:val="0"/>
          <w:szCs w:val="22"/>
          <w:highlight w:val="lightGray"/>
          <w:lang w:val="de-DE" w:eastAsia="en-US"/>
        </w:rPr>
        <w:t>7.</w:t>
      </w:r>
      <w:r w:rsidRPr="00A70426">
        <w:rPr>
          <w:b/>
          <w:snapToGrid w:val="0"/>
          <w:szCs w:val="22"/>
          <w:lang w:val="de-DE" w:eastAsia="en-US"/>
        </w:rPr>
        <w:tab/>
      </w:r>
      <w:r w:rsidR="001F12C2" w:rsidRPr="00A70426">
        <w:rPr>
          <w:b/>
          <w:noProof/>
          <w:snapToGrid w:val="0"/>
          <w:szCs w:val="22"/>
          <w:lang w:val="de-DE" w:eastAsia="en-US"/>
        </w:rPr>
        <w:t>ZIELTIERART</w:t>
      </w:r>
      <w:r w:rsidR="007D7793" w:rsidRPr="00A70426">
        <w:rPr>
          <w:b/>
          <w:noProof/>
          <w:snapToGrid w:val="0"/>
          <w:szCs w:val="22"/>
          <w:lang w:val="de-DE" w:eastAsia="en-US"/>
        </w:rPr>
        <w:t>(EN)</w:t>
      </w:r>
    </w:p>
    <w:p w14:paraId="027844E3" w14:textId="77777777" w:rsidR="00C113D6" w:rsidRPr="00A70426" w:rsidRDefault="00C113D6" w:rsidP="00FC4A90">
      <w:pPr>
        <w:tabs>
          <w:tab w:val="clear" w:pos="567"/>
        </w:tabs>
        <w:spacing w:line="240" w:lineRule="auto"/>
        <w:rPr>
          <w:snapToGrid w:val="0"/>
          <w:szCs w:val="22"/>
          <w:lang w:val="de-DE" w:eastAsia="en-US"/>
        </w:rPr>
      </w:pPr>
    </w:p>
    <w:p w14:paraId="5AF7572F" w14:textId="77777777" w:rsidR="00C113D6" w:rsidRPr="00A70426" w:rsidRDefault="00C113D6" w:rsidP="00FC4A90">
      <w:pPr>
        <w:tabs>
          <w:tab w:val="clear" w:pos="567"/>
        </w:tabs>
        <w:spacing w:line="240" w:lineRule="auto"/>
        <w:rPr>
          <w:snapToGrid w:val="0"/>
          <w:szCs w:val="22"/>
          <w:lang w:val="de-DE" w:eastAsia="en-US"/>
        </w:rPr>
      </w:pPr>
      <w:r w:rsidRPr="00A70426">
        <w:rPr>
          <w:snapToGrid w:val="0"/>
          <w:szCs w:val="22"/>
          <w:lang w:val="de-DE" w:eastAsia="en-US"/>
        </w:rPr>
        <w:t>Pferd</w:t>
      </w:r>
      <w:r w:rsidR="009252FF" w:rsidRPr="00A70426">
        <w:rPr>
          <w:snapToGrid w:val="0"/>
          <w:szCs w:val="22"/>
          <w:lang w:val="de-DE" w:eastAsia="en-US"/>
        </w:rPr>
        <w:t>e</w:t>
      </w:r>
    </w:p>
    <w:p w14:paraId="5DD8920C" w14:textId="77777777" w:rsidR="00C113D6" w:rsidRPr="00B357BF" w:rsidRDefault="00C113D6" w:rsidP="00FC4A90">
      <w:pPr>
        <w:spacing w:line="240" w:lineRule="auto"/>
        <w:rPr>
          <w:bCs/>
          <w:snapToGrid w:val="0"/>
          <w:szCs w:val="22"/>
          <w:lang w:val="de-DE" w:eastAsia="en-US"/>
        </w:rPr>
      </w:pPr>
    </w:p>
    <w:p w14:paraId="5867BD62" w14:textId="77777777" w:rsidR="00182B5F" w:rsidRPr="00B357BF" w:rsidRDefault="00182B5F" w:rsidP="00FC4A90">
      <w:pPr>
        <w:spacing w:line="240" w:lineRule="auto"/>
        <w:rPr>
          <w:bCs/>
          <w:snapToGrid w:val="0"/>
          <w:szCs w:val="22"/>
          <w:lang w:val="de-DE" w:eastAsia="en-US"/>
        </w:rPr>
      </w:pPr>
    </w:p>
    <w:p w14:paraId="1ED94F71" w14:textId="77777777" w:rsidR="00F710AE" w:rsidRPr="00A70426" w:rsidRDefault="00F710AE" w:rsidP="00FC4A90">
      <w:pPr>
        <w:spacing w:line="240" w:lineRule="auto"/>
        <w:rPr>
          <w:szCs w:val="22"/>
          <w:lang w:val="de-DE"/>
        </w:rPr>
      </w:pPr>
      <w:r w:rsidRPr="00A60AC8">
        <w:rPr>
          <w:b/>
          <w:szCs w:val="22"/>
          <w:highlight w:val="lightGray"/>
          <w:lang w:val="de-DE"/>
        </w:rPr>
        <w:t>8.</w:t>
      </w:r>
      <w:r w:rsidRPr="00A70426">
        <w:rPr>
          <w:b/>
          <w:szCs w:val="22"/>
          <w:lang w:val="de-DE"/>
        </w:rPr>
        <w:tab/>
        <w:t>DOSIERUNG FÜR JEDE TIERART, ART UND DAUER DER ANWENDUNG</w:t>
      </w:r>
    </w:p>
    <w:p w14:paraId="11C958AD" w14:textId="77777777" w:rsidR="00AD767D" w:rsidRPr="00A70426" w:rsidRDefault="00AD767D" w:rsidP="00FC4A90">
      <w:pPr>
        <w:tabs>
          <w:tab w:val="clear" w:pos="567"/>
        </w:tabs>
        <w:spacing w:line="240" w:lineRule="auto"/>
        <w:rPr>
          <w:snapToGrid w:val="0"/>
          <w:szCs w:val="22"/>
          <w:lang w:val="de-DE" w:eastAsia="en-US"/>
        </w:rPr>
      </w:pPr>
    </w:p>
    <w:p w14:paraId="745BA848" w14:textId="77777777" w:rsidR="00C113D6" w:rsidRPr="00A70426" w:rsidRDefault="00C113D6"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Dosierung:</w:t>
      </w:r>
    </w:p>
    <w:p w14:paraId="7B53BE46" w14:textId="77777777" w:rsidR="00AD767D" w:rsidRPr="00A70426" w:rsidRDefault="00AD767D" w:rsidP="00FC4A90">
      <w:pPr>
        <w:tabs>
          <w:tab w:val="clear" w:pos="567"/>
        </w:tabs>
        <w:spacing w:line="240" w:lineRule="auto"/>
        <w:rPr>
          <w:szCs w:val="22"/>
          <w:lang w:val="de-DE" w:eastAsia="en-US"/>
        </w:rPr>
      </w:pPr>
      <w:r w:rsidRPr="00A70426">
        <w:rPr>
          <w:szCs w:val="22"/>
          <w:lang w:val="de-DE" w:eastAsia="en-US"/>
        </w:rPr>
        <w:t>Verabreichung der Suspension zum Eingeben einmal täglich bis zu</w:t>
      </w:r>
      <w:r w:rsidR="0026349C" w:rsidRPr="00A70426">
        <w:rPr>
          <w:szCs w:val="22"/>
          <w:lang w:val="de-DE" w:eastAsia="en-US"/>
        </w:rPr>
        <w:t xml:space="preserve"> 14 Tagen in einer Dosis von 0,</w:t>
      </w:r>
      <w:r w:rsidRPr="00A70426">
        <w:rPr>
          <w:szCs w:val="22"/>
          <w:lang w:val="de-DE" w:eastAsia="en-US"/>
        </w:rPr>
        <w:t>6</w:t>
      </w:r>
      <w:r w:rsidR="005B4CA8" w:rsidRPr="00A70426">
        <w:rPr>
          <w:szCs w:val="22"/>
          <w:lang w:val="de-DE" w:eastAsia="en-US"/>
        </w:rPr>
        <w:t> </w:t>
      </w:r>
      <w:r w:rsidRPr="00A70426">
        <w:rPr>
          <w:szCs w:val="22"/>
          <w:lang w:val="de-DE" w:eastAsia="en-US"/>
        </w:rPr>
        <w:t>mg/kg Körpergewicht.</w:t>
      </w:r>
    </w:p>
    <w:p w14:paraId="56B787D4" w14:textId="77777777" w:rsidR="00AD767D" w:rsidRPr="00A70426" w:rsidRDefault="00AD767D" w:rsidP="00FC4A90">
      <w:pPr>
        <w:tabs>
          <w:tab w:val="clear" w:pos="567"/>
        </w:tabs>
        <w:spacing w:line="240" w:lineRule="auto"/>
        <w:rPr>
          <w:snapToGrid w:val="0"/>
          <w:szCs w:val="22"/>
          <w:lang w:val="de-DE" w:eastAsia="en-US"/>
        </w:rPr>
      </w:pPr>
    </w:p>
    <w:p w14:paraId="59E2A85B" w14:textId="77777777" w:rsidR="00AD767D" w:rsidRPr="00A70426" w:rsidRDefault="006A5560" w:rsidP="00FC4A90">
      <w:pPr>
        <w:tabs>
          <w:tab w:val="clear" w:pos="567"/>
        </w:tabs>
        <w:spacing w:line="240" w:lineRule="auto"/>
        <w:rPr>
          <w:snapToGrid w:val="0"/>
          <w:szCs w:val="22"/>
          <w:u w:val="single"/>
          <w:lang w:val="de-DE" w:eastAsia="en-US"/>
        </w:rPr>
      </w:pPr>
      <w:r w:rsidRPr="00A70426">
        <w:rPr>
          <w:snapToGrid w:val="0"/>
          <w:szCs w:val="22"/>
          <w:u w:val="single"/>
          <w:lang w:val="de-DE" w:eastAsia="en-US"/>
        </w:rPr>
        <w:t>A</w:t>
      </w:r>
      <w:r w:rsidR="006E0B46" w:rsidRPr="00A70426">
        <w:rPr>
          <w:snapToGrid w:val="0"/>
          <w:szCs w:val="22"/>
          <w:u w:val="single"/>
          <w:lang w:val="de-DE" w:eastAsia="en-US"/>
        </w:rPr>
        <w:t>rt</w:t>
      </w:r>
      <w:r w:rsidRPr="00A70426">
        <w:rPr>
          <w:snapToGrid w:val="0"/>
          <w:szCs w:val="22"/>
          <w:u w:val="single"/>
          <w:lang w:val="de-DE" w:eastAsia="en-US"/>
        </w:rPr>
        <w:t xml:space="preserve"> der Anwendung</w:t>
      </w:r>
      <w:r w:rsidR="00C113D6" w:rsidRPr="00A70426">
        <w:rPr>
          <w:snapToGrid w:val="0"/>
          <w:szCs w:val="22"/>
          <w:u w:val="single"/>
          <w:lang w:val="de-DE" w:eastAsia="en-US"/>
        </w:rPr>
        <w:t>:</w:t>
      </w:r>
    </w:p>
    <w:p w14:paraId="67618AD1"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 Entweder mit einer kleinen Menge Futter vermischt vor der Fütterung oder direkt ins Maul zu verabreichen.</w:t>
      </w:r>
    </w:p>
    <w:p w14:paraId="24175303" w14:textId="77777777" w:rsidR="00AD767D" w:rsidRPr="00A70426" w:rsidRDefault="00AD767D" w:rsidP="00FC4A90">
      <w:pPr>
        <w:tabs>
          <w:tab w:val="left" w:pos="3969"/>
        </w:tabs>
        <w:spacing w:line="240" w:lineRule="auto"/>
        <w:rPr>
          <w:snapToGrid w:val="0"/>
          <w:szCs w:val="22"/>
          <w:lang w:val="de-DE" w:eastAsia="en-US"/>
        </w:rPr>
      </w:pPr>
      <w:r w:rsidRPr="00A70426">
        <w:rPr>
          <w:snapToGrid w:val="0"/>
          <w:szCs w:val="22"/>
          <w:lang w:val="de-DE" w:eastAsia="en-US"/>
        </w:rPr>
        <w:t>Die Suspension sollte mit Hilfe der beiliegenden Dosierspritze verabreicht werden. Die Spritze passt auf die Flasche und besitzt eine Skala nach kg-Körpergewicht.</w:t>
      </w:r>
    </w:p>
    <w:p w14:paraId="2DD860D3" w14:textId="77777777" w:rsidR="00337072" w:rsidRPr="00A70426" w:rsidRDefault="00337072" w:rsidP="00FC4A90">
      <w:pPr>
        <w:tabs>
          <w:tab w:val="clear" w:pos="567"/>
        </w:tabs>
        <w:spacing w:line="240" w:lineRule="auto"/>
        <w:rPr>
          <w:snapToGrid w:val="0"/>
          <w:szCs w:val="22"/>
          <w:lang w:val="de-DE" w:eastAsia="en-US"/>
        </w:rPr>
      </w:pPr>
    </w:p>
    <w:p w14:paraId="6107441C" w14:textId="77777777" w:rsidR="00337072" w:rsidRPr="00A70426" w:rsidRDefault="00337072" w:rsidP="00FC4A90">
      <w:pPr>
        <w:tabs>
          <w:tab w:val="clear" w:pos="567"/>
        </w:tabs>
        <w:spacing w:line="240" w:lineRule="auto"/>
        <w:rPr>
          <w:snapToGrid w:val="0"/>
          <w:szCs w:val="22"/>
          <w:lang w:val="de-DE" w:eastAsia="en-US"/>
        </w:rPr>
      </w:pPr>
      <w:r w:rsidRPr="00A70426">
        <w:rPr>
          <w:snapToGrid w:val="0"/>
          <w:szCs w:val="22"/>
          <w:lang w:val="de-DE" w:eastAsia="en-US"/>
        </w:rPr>
        <w:t>Nach Verabreichung des Medikamentes ist die Flasche durch Aufsetzen des Deckels zu verschließen.</w:t>
      </w:r>
    </w:p>
    <w:p w14:paraId="6ECCCE9F" w14:textId="77777777" w:rsidR="00337072" w:rsidRPr="00A70426" w:rsidRDefault="00337072" w:rsidP="00FC4A90">
      <w:pPr>
        <w:tabs>
          <w:tab w:val="clear" w:pos="567"/>
        </w:tabs>
        <w:spacing w:line="240" w:lineRule="auto"/>
        <w:rPr>
          <w:snapToGrid w:val="0"/>
          <w:szCs w:val="22"/>
          <w:lang w:val="de-DE" w:eastAsia="en-US"/>
        </w:rPr>
      </w:pPr>
      <w:r w:rsidRPr="00A70426">
        <w:rPr>
          <w:snapToGrid w:val="0"/>
          <w:szCs w:val="22"/>
          <w:lang w:val="de-DE" w:eastAsia="en-US"/>
        </w:rPr>
        <w:t>Die Dosierspritze ist mit warmem Wasser zu reinigen und anschließend trocknen zu lassen.</w:t>
      </w:r>
    </w:p>
    <w:p w14:paraId="421F8B8B" w14:textId="77777777" w:rsidR="00AD767D" w:rsidRPr="00A70426" w:rsidRDefault="00AD767D" w:rsidP="00FC4A90">
      <w:pPr>
        <w:tabs>
          <w:tab w:val="clear" w:pos="567"/>
        </w:tabs>
        <w:spacing w:line="240" w:lineRule="auto"/>
        <w:rPr>
          <w:snapToGrid w:val="0"/>
          <w:szCs w:val="22"/>
          <w:lang w:val="de-DE" w:eastAsia="en-US"/>
        </w:rPr>
      </w:pPr>
    </w:p>
    <w:p w14:paraId="4F392EFC" w14:textId="77777777" w:rsidR="00AD767D" w:rsidRPr="00A70426" w:rsidRDefault="00AD767D" w:rsidP="00FC4A90">
      <w:pPr>
        <w:tabs>
          <w:tab w:val="clear" w:pos="567"/>
        </w:tabs>
        <w:spacing w:line="240" w:lineRule="auto"/>
        <w:rPr>
          <w:snapToGrid w:val="0"/>
          <w:szCs w:val="22"/>
          <w:lang w:val="de-DE" w:eastAsia="en-US"/>
        </w:rPr>
      </w:pPr>
    </w:p>
    <w:p w14:paraId="5FCC4B11" w14:textId="77777777" w:rsidR="00AD767D" w:rsidRPr="00A70426" w:rsidRDefault="00C113D6" w:rsidP="00FC4A90">
      <w:pPr>
        <w:spacing w:line="240" w:lineRule="auto"/>
        <w:rPr>
          <w:snapToGrid w:val="0"/>
          <w:szCs w:val="22"/>
          <w:lang w:val="de-DE" w:eastAsia="en-US"/>
        </w:rPr>
      </w:pPr>
      <w:r w:rsidRPr="00A60AC8">
        <w:rPr>
          <w:b/>
          <w:snapToGrid w:val="0"/>
          <w:szCs w:val="22"/>
          <w:highlight w:val="lightGray"/>
          <w:lang w:val="de-DE" w:eastAsia="en-US"/>
        </w:rPr>
        <w:t>9</w:t>
      </w:r>
      <w:r w:rsidR="00AD767D" w:rsidRPr="00A60AC8">
        <w:rPr>
          <w:b/>
          <w:snapToGrid w:val="0"/>
          <w:szCs w:val="22"/>
          <w:highlight w:val="lightGray"/>
          <w:lang w:val="de-DE" w:eastAsia="en-US"/>
        </w:rPr>
        <w:t>.</w:t>
      </w:r>
      <w:r w:rsidR="00AD767D" w:rsidRPr="00A70426">
        <w:rPr>
          <w:b/>
          <w:snapToGrid w:val="0"/>
          <w:szCs w:val="22"/>
          <w:lang w:val="de-DE" w:eastAsia="en-US"/>
        </w:rPr>
        <w:tab/>
        <w:t>HINWEISE FÜR DIE RICHTIGE ANWENDUNG</w:t>
      </w:r>
    </w:p>
    <w:p w14:paraId="3B68BCFE" w14:textId="77777777" w:rsidR="00AD767D" w:rsidRPr="00A70426" w:rsidRDefault="00AD767D" w:rsidP="00FC4A90">
      <w:pPr>
        <w:tabs>
          <w:tab w:val="clear" w:pos="567"/>
        </w:tabs>
        <w:spacing w:line="240" w:lineRule="auto"/>
        <w:rPr>
          <w:snapToGrid w:val="0"/>
          <w:szCs w:val="22"/>
          <w:lang w:val="de-DE" w:eastAsia="en-US"/>
        </w:rPr>
      </w:pPr>
    </w:p>
    <w:p w14:paraId="3C2732BE" w14:textId="77777777" w:rsidR="00AD767D" w:rsidRPr="00A70426" w:rsidRDefault="00607C16" w:rsidP="00FC4A90">
      <w:pPr>
        <w:spacing w:line="240" w:lineRule="auto"/>
        <w:rPr>
          <w:snapToGrid w:val="0"/>
          <w:szCs w:val="22"/>
          <w:lang w:val="de-DE" w:eastAsia="en-US"/>
        </w:rPr>
      </w:pPr>
      <w:r w:rsidRPr="00A70426">
        <w:rPr>
          <w:snapToGrid w:val="0"/>
          <w:szCs w:val="22"/>
          <w:lang w:val="de-DE" w:eastAsia="en-US"/>
        </w:rPr>
        <w:t>Verunreinigungen während der Entnahme sind zu vermeiden.</w:t>
      </w:r>
    </w:p>
    <w:p w14:paraId="46D26E07" w14:textId="77777777" w:rsidR="00AD767D" w:rsidRPr="00A70426" w:rsidRDefault="00AD767D" w:rsidP="00FC4A90">
      <w:pPr>
        <w:tabs>
          <w:tab w:val="clear" w:pos="567"/>
        </w:tabs>
        <w:spacing w:line="240" w:lineRule="auto"/>
        <w:rPr>
          <w:snapToGrid w:val="0"/>
          <w:szCs w:val="22"/>
          <w:lang w:val="de-DE" w:eastAsia="en-US"/>
        </w:rPr>
      </w:pPr>
    </w:p>
    <w:p w14:paraId="11D3D591" w14:textId="77777777" w:rsidR="00AD767D" w:rsidRPr="00A70426" w:rsidRDefault="00AD767D" w:rsidP="00FC4A90">
      <w:pPr>
        <w:tabs>
          <w:tab w:val="clear" w:pos="567"/>
        </w:tabs>
        <w:spacing w:line="240" w:lineRule="auto"/>
        <w:rPr>
          <w:snapToGrid w:val="0"/>
          <w:szCs w:val="22"/>
          <w:lang w:val="de-DE" w:eastAsia="en-US"/>
        </w:rPr>
      </w:pPr>
    </w:p>
    <w:p w14:paraId="06B4D90C" w14:textId="77777777" w:rsidR="00AD767D" w:rsidRPr="00A70426" w:rsidRDefault="00C113D6" w:rsidP="00FC4A90">
      <w:pPr>
        <w:spacing w:line="240" w:lineRule="auto"/>
        <w:rPr>
          <w:szCs w:val="22"/>
          <w:lang w:val="de-DE" w:eastAsia="en-US"/>
        </w:rPr>
      </w:pPr>
      <w:r w:rsidRPr="00A60AC8">
        <w:rPr>
          <w:b/>
          <w:szCs w:val="22"/>
          <w:highlight w:val="lightGray"/>
          <w:lang w:val="de-DE" w:eastAsia="en-US"/>
        </w:rPr>
        <w:t>10</w:t>
      </w:r>
      <w:r w:rsidR="00AD767D" w:rsidRPr="00A60AC8">
        <w:rPr>
          <w:b/>
          <w:szCs w:val="22"/>
          <w:highlight w:val="lightGray"/>
          <w:lang w:val="de-DE" w:eastAsia="en-US"/>
        </w:rPr>
        <w:t>.</w:t>
      </w:r>
      <w:r w:rsidR="00AD767D" w:rsidRPr="00A70426">
        <w:rPr>
          <w:b/>
          <w:szCs w:val="22"/>
          <w:lang w:val="de-DE" w:eastAsia="en-US"/>
        </w:rPr>
        <w:tab/>
        <w:t>WARTEZEIT</w:t>
      </w:r>
      <w:r w:rsidR="00A60AC8">
        <w:rPr>
          <w:b/>
          <w:szCs w:val="22"/>
          <w:lang w:val="de-DE" w:eastAsia="en-US"/>
        </w:rPr>
        <w:t>(EN)</w:t>
      </w:r>
    </w:p>
    <w:p w14:paraId="62F74BC4" w14:textId="77777777" w:rsidR="00AD767D" w:rsidRPr="00A70426" w:rsidRDefault="00AD767D" w:rsidP="00FC4A90">
      <w:pPr>
        <w:tabs>
          <w:tab w:val="clear" w:pos="567"/>
        </w:tabs>
        <w:spacing w:line="240" w:lineRule="auto"/>
        <w:rPr>
          <w:snapToGrid w:val="0"/>
          <w:szCs w:val="22"/>
          <w:lang w:val="de-DE" w:eastAsia="en-US"/>
        </w:rPr>
      </w:pPr>
    </w:p>
    <w:p w14:paraId="44229710"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Essbare Gewebe: 3 Tage.</w:t>
      </w:r>
    </w:p>
    <w:p w14:paraId="7E0A1A20" w14:textId="77777777" w:rsidR="00AD767D" w:rsidRPr="00A70426" w:rsidRDefault="00AD767D" w:rsidP="00FC4A90">
      <w:pPr>
        <w:tabs>
          <w:tab w:val="clear" w:pos="567"/>
        </w:tabs>
        <w:spacing w:line="240" w:lineRule="auto"/>
        <w:rPr>
          <w:snapToGrid w:val="0"/>
          <w:szCs w:val="22"/>
          <w:lang w:val="de-DE" w:eastAsia="en-US"/>
        </w:rPr>
      </w:pPr>
    </w:p>
    <w:p w14:paraId="64992B3E" w14:textId="77777777" w:rsidR="00AD767D" w:rsidRPr="00A70426" w:rsidRDefault="00AD767D" w:rsidP="00FC4A90">
      <w:pPr>
        <w:tabs>
          <w:tab w:val="clear" w:pos="567"/>
        </w:tabs>
        <w:spacing w:line="240" w:lineRule="auto"/>
        <w:rPr>
          <w:snapToGrid w:val="0"/>
          <w:szCs w:val="22"/>
          <w:lang w:val="de-DE" w:eastAsia="en-US"/>
        </w:rPr>
      </w:pPr>
    </w:p>
    <w:p w14:paraId="631CDFD5" w14:textId="77777777" w:rsidR="00AD767D" w:rsidRPr="00A70426" w:rsidRDefault="00AD767D" w:rsidP="00FC4A90">
      <w:pPr>
        <w:tabs>
          <w:tab w:val="clear" w:pos="567"/>
        </w:tabs>
        <w:spacing w:line="240" w:lineRule="auto"/>
        <w:rPr>
          <w:snapToGrid w:val="0"/>
          <w:szCs w:val="22"/>
          <w:lang w:val="de-DE" w:eastAsia="en-US"/>
        </w:rPr>
      </w:pPr>
      <w:r w:rsidRPr="00B357BF">
        <w:rPr>
          <w:b/>
          <w:snapToGrid w:val="0"/>
          <w:szCs w:val="22"/>
          <w:highlight w:val="lightGray"/>
          <w:lang w:val="de-DE" w:eastAsia="en-US"/>
        </w:rPr>
        <w:t>1</w:t>
      </w:r>
      <w:r w:rsidR="00C113D6" w:rsidRPr="00B357BF">
        <w:rPr>
          <w:b/>
          <w:snapToGrid w:val="0"/>
          <w:szCs w:val="22"/>
          <w:highlight w:val="lightGray"/>
          <w:lang w:val="de-DE" w:eastAsia="en-US"/>
        </w:rPr>
        <w:t>1</w:t>
      </w:r>
      <w:r w:rsidRPr="00B357BF">
        <w:rPr>
          <w:b/>
          <w:snapToGrid w:val="0"/>
          <w:szCs w:val="22"/>
          <w:highlight w:val="lightGray"/>
          <w:lang w:val="de-DE" w:eastAsia="en-US"/>
        </w:rPr>
        <w:t>.</w:t>
      </w:r>
      <w:r w:rsidRPr="00A70426">
        <w:rPr>
          <w:b/>
          <w:snapToGrid w:val="0"/>
          <w:szCs w:val="22"/>
          <w:lang w:val="de-DE" w:eastAsia="en-US"/>
        </w:rPr>
        <w:tab/>
        <w:t>BESONDERE LAGERUNGSHINWEISE</w:t>
      </w:r>
    </w:p>
    <w:p w14:paraId="65C3E750" w14:textId="77777777" w:rsidR="00AD767D" w:rsidRPr="00A70426" w:rsidRDefault="00AD767D" w:rsidP="00FC4A90">
      <w:pPr>
        <w:tabs>
          <w:tab w:val="clear" w:pos="567"/>
        </w:tabs>
        <w:spacing w:line="240" w:lineRule="auto"/>
        <w:rPr>
          <w:snapToGrid w:val="0"/>
          <w:szCs w:val="22"/>
          <w:lang w:val="de-DE" w:eastAsia="en-US"/>
        </w:rPr>
      </w:pPr>
    </w:p>
    <w:p w14:paraId="278DC859" w14:textId="77777777" w:rsidR="00AD767D"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054BC179" w14:textId="77777777" w:rsidR="00B24D3A" w:rsidRPr="00A70426" w:rsidRDefault="009B5316" w:rsidP="00FC4A90">
      <w:pPr>
        <w:tabs>
          <w:tab w:val="clear" w:pos="567"/>
        </w:tabs>
        <w:spacing w:line="240" w:lineRule="auto"/>
        <w:rPr>
          <w:snapToGrid w:val="0"/>
          <w:szCs w:val="22"/>
          <w:lang w:val="de-DE" w:eastAsia="en-US"/>
        </w:rPr>
      </w:pPr>
      <w:r w:rsidRPr="00A70426">
        <w:rPr>
          <w:snapToGrid w:val="0"/>
          <w:lang w:val="de-DE" w:eastAsia="en-US"/>
        </w:rPr>
        <w:t>Für dieses Tierarzneimittel sind keine besonderen Lagerungsbedingungen erforderlich</w:t>
      </w:r>
    </w:p>
    <w:p w14:paraId="4649E8D8" w14:textId="77777777" w:rsidR="00507ED6" w:rsidRPr="00A70426" w:rsidRDefault="00507ED6" w:rsidP="00FC4A90">
      <w:pPr>
        <w:tabs>
          <w:tab w:val="clear" w:pos="567"/>
        </w:tabs>
        <w:spacing w:line="240" w:lineRule="auto"/>
        <w:rPr>
          <w:snapToGrid w:val="0"/>
          <w:szCs w:val="22"/>
          <w:lang w:val="de-DE" w:eastAsia="en-US"/>
        </w:rPr>
      </w:pPr>
      <w:r w:rsidRPr="00A70426">
        <w:rPr>
          <w:snapToGrid w:val="0"/>
          <w:szCs w:val="22"/>
          <w:lang w:val="de-DE" w:eastAsia="en-US"/>
        </w:rPr>
        <w:t>Haltbarkeit nach dem ersten Öffnen des Behältnisses: 6 Monate.</w:t>
      </w:r>
    </w:p>
    <w:p w14:paraId="1C766E8D"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 xml:space="preserve">Sie dürfen </w:t>
      </w:r>
      <w:r w:rsidR="00A60AC8">
        <w:rPr>
          <w:snapToGrid w:val="0"/>
          <w:szCs w:val="22"/>
          <w:lang w:val="de-DE" w:eastAsia="en-US"/>
        </w:rPr>
        <w:t>dieses Tiera</w:t>
      </w:r>
      <w:r w:rsidRPr="00A70426">
        <w:rPr>
          <w:snapToGrid w:val="0"/>
          <w:szCs w:val="22"/>
          <w:lang w:val="de-DE" w:eastAsia="en-US"/>
        </w:rPr>
        <w:t>rzneimittel nach dem auf de</w:t>
      </w:r>
      <w:r w:rsidR="00D97715" w:rsidRPr="00A70426">
        <w:rPr>
          <w:snapToGrid w:val="0"/>
          <w:szCs w:val="22"/>
          <w:lang w:val="de-DE" w:eastAsia="en-US"/>
        </w:rPr>
        <w:t>r</w:t>
      </w:r>
      <w:r w:rsidR="007F64CB" w:rsidRPr="00A70426">
        <w:rPr>
          <w:snapToGrid w:val="0"/>
          <w:szCs w:val="22"/>
          <w:lang w:val="de-DE" w:eastAsia="en-US"/>
        </w:rPr>
        <w:t xml:space="preserve"> </w:t>
      </w:r>
      <w:r w:rsidR="00C365AF" w:rsidRPr="00A70426">
        <w:rPr>
          <w:snapToGrid w:val="0"/>
          <w:szCs w:val="22"/>
          <w:lang w:val="de-DE" w:eastAsia="en-US"/>
        </w:rPr>
        <w:t>Papp</w:t>
      </w:r>
      <w:r w:rsidR="003B097D" w:rsidRPr="00A70426">
        <w:rPr>
          <w:snapToGrid w:val="0"/>
          <w:szCs w:val="22"/>
          <w:lang w:val="de-DE" w:eastAsia="en-US"/>
        </w:rPr>
        <w:t>schachtel</w:t>
      </w:r>
      <w:r w:rsidRPr="00A70426">
        <w:rPr>
          <w:snapToGrid w:val="0"/>
          <w:szCs w:val="22"/>
          <w:lang w:val="de-DE" w:eastAsia="en-US"/>
        </w:rPr>
        <w:t xml:space="preserve"> und dem Behältnis angegebenen Verfalldatum</w:t>
      </w:r>
      <w:r w:rsidR="007F64CB" w:rsidRPr="00A70426">
        <w:rPr>
          <w:snapToGrid w:val="0"/>
          <w:szCs w:val="22"/>
          <w:lang w:val="de-DE" w:eastAsia="en-US"/>
        </w:rPr>
        <w:t xml:space="preserve"> </w:t>
      </w:r>
      <w:r w:rsidR="00A60AC8">
        <w:rPr>
          <w:snapToGrid w:val="0"/>
          <w:szCs w:val="22"/>
          <w:lang w:val="de-DE" w:eastAsia="en-US"/>
        </w:rPr>
        <w:t>(</w:t>
      </w:r>
      <w:r w:rsidR="00DF3F4A" w:rsidRPr="00A70426">
        <w:rPr>
          <w:snapToGrid w:val="0"/>
          <w:szCs w:val="22"/>
          <w:lang w:val="de-DE" w:eastAsia="en-US"/>
        </w:rPr>
        <w:t xml:space="preserve">nach </w:t>
      </w:r>
      <w:r w:rsidR="00D36040" w:rsidRPr="00A70426">
        <w:rPr>
          <w:szCs w:val="22"/>
          <w:lang w:val="de-DE"/>
        </w:rPr>
        <w:t xml:space="preserve">Verwendbar bis/ </w:t>
      </w:r>
      <w:r w:rsidR="007F64CB" w:rsidRPr="00A70426">
        <w:rPr>
          <w:snapToGrid w:val="0"/>
          <w:szCs w:val="22"/>
          <w:lang w:val="de-DE" w:eastAsia="en-US"/>
        </w:rPr>
        <w:t>EXP)</w:t>
      </w:r>
      <w:r w:rsidRPr="00A70426">
        <w:rPr>
          <w:snapToGrid w:val="0"/>
          <w:szCs w:val="22"/>
          <w:lang w:val="de-DE" w:eastAsia="en-US"/>
        </w:rPr>
        <w:t xml:space="preserve"> nicht mehr verwenden.</w:t>
      </w:r>
    </w:p>
    <w:p w14:paraId="067BE706" w14:textId="77777777" w:rsidR="00AD767D" w:rsidRPr="00A70426" w:rsidRDefault="00AD767D" w:rsidP="00FC4A90">
      <w:pPr>
        <w:tabs>
          <w:tab w:val="clear" w:pos="567"/>
        </w:tabs>
        <w:spacing w:line="240" w:lineRule="auto"/>
        <w:rPr>
          <w:snapToGrid w:val="0"/>
          <w:szCs w:val="22"/>
          <w:lang w:val="de-DE" w:eastAsia="en-US"/>
        </w:rPr>
      </w:pPr>
    </w:p>
    <w:p w14:paraId="5A5A95D0" w14:textId="77777777" w:rsidR="00AD767D" w:rsidRPr="00A70426" w:rsidRDefault="00AD767D" w:rsidP="00FC4A90">
      <w:pPr>
        <w:tabs>
          <w:tab w:val="clear" w:pos="567"/>
        </w:tabs>
        <w:spacing w:line="240" w:lineRule="auto"/>
        <w:rPr>
          <w:snapToGrid w:val="0"/>
          <w:szCs w:val="22"/>
          <w:lang w:val="de-DE" w:eastAsia="en-US"/>
        </w:rPr>
      </w:pPr>
    </w:p>
    <w:p w14:paraId="60323516" w14:textId="77777777" w:rsidR="00AD767D" w:rsidRPr="00A70426" w:rsidRDefault="00C113D6" w:rsidP="007E0EE6">
      <w:pPr>
        <w:keepNext/>
        <w:spacing w:line="240" w:lineRule="auto"/>
        <w:ind w:left="567" w:hanging="567"/>
        <w:rPr>
          <w:snapToGrid w:val="0"/>
          <w:szCs w:val="22"/>
          <w:lang w:val="de-DE" w:eastAsia="en-US"/>
        </w:rPr>
      </w:pPr>
      <w:r w:rsidRPr="00A60AC8">
        <w:rPr>
          <w:b/>
          <w:snapToGrid w:val="0"/>
          <w:szCs w:val="22"/>
          <w:highlight w:val="lightGray"/>
          <w:lang w:val="de-DE" w:eastAsia="en-US"/>
        </w:rPr>
        <w:t>12</w:t>
      </w:r>
      <w:r w:rsidR="00AD767D" w:rsidRPr="00A60AC8">
        <w:rPr>
          <w:b/>
          <w:snapToGrid w:val="0"/>
          <w:szCs w:val="22"/>
          <w:highlight w:val="lightGray"/>
          <w:lang w:val="de-DE" w:eastAsia="en-US"/>
        </w:rPr>
        <w:t>.</w:t>
      </w:r>
      <w:r w:rsidR="00AD767D" w:rsidRPr="00A70426">
        <w:rPr>
          <w:b/>
          <w:snapToGrid w:val="0"/>
          <w:szCs w:val="22"/>
          <w:lang w:val="de-DE" w:eastAsia="en-US"/>
        </w:rPr>
        <w:tab/>
      </w:r>
      <w:r w:rsidR="007F64CB" w:rsidRPr="00A70426">
        <w:rPr>
          <w:b/>
          <w:snapToGrid w:val="0"/>
          <w:szCs w:val="22"/>
          <w:lang w:val="de-DE" w:eastAsia="en-US"/>
        </w:rPr>
        <w:t xml:space="preserve">BESONDERE </w:t>
      </w:r>
      <w:r w:rsidR="00AD767D" w:rsidRPr="00A70426">
        <w:rPr>
          <w:b/>
          <w:snapToGrid w:val="0"/>
          <w:szCs w:val="22"/>
          <w:lang w:val="de-DE" w:eastAsia="en-US"/>
        </w:rPr>
        <w:t>WARNHINWEISE</w:t>
      </w:r>
    </w:p>
    <w:p w14:paraId="012B75BF" w14:textId="77777777" w:rsidR="00AD767D" w:rsidRPr="00A70426" w:rsidRDefault="00AD767D" w:rsidP="007E0EE6">
      <w:pPr>
        <w:keepNext/>
        <w:tabs>
          <w:tab w:val="clear" w:pos="567"/>
        </w:tabs>
        <w:spacing w:line="240" w:lineRule="auto"/>
        <w:ind w:left="567" w:hanging="567"/>
        <w:rPr>
          <w:snapToGrid w:val="0"/>
          <w:szCs w:val="22"/>
          <w:lang w:val="de-DE" w:eastAsia="en-US"/>
        </w:rPr>
      </w:pPr>
    </w:p>
    <w:p w14:paraId="7B50D150" w14:textId="77777777" w:rsidR="001E1977" w:rsidRPr="00A70426" w:rsidRDefault="00A60AC8" w:rsidP="007E0EE6">
      <w:pPr>
        <w:keepNext/>
        <w:tabs>
          <w:tab w:val="clear" w:pos="567"/>
        </w:tabs>
        <w:spacing w:line="240" w:lineRule="auto"/>
        <w:ind w:left="567" w:hanging="567"/>
        <w:rPr>
          <w:szCs w:val="22"/>
          <w:u w:val="single"/>
          <w:lang w:val="de-DE"/>
        </w:rPr>
      </w:pPr>
      <w:r>
        <w:rPr>
          <w:szCs w:val="22"/>
          <w:u w:val="single"/>
          <w:lang w:val="de-DE"/>
        </w:rPr>
        <w:t xml:space="preserve">Besondere </w:t>
      </w:r>
      <w:r w:rsidR="001E1977" w:rsidRPr="00A70426">
        <w:rPr>
          <w:szCs w:val="22"/>
          <w:u w:val="single"/>
          <w:lang w:val="de-DE"/>
        </w:rPr>
        <w:t>Vorsichtsmaßnahmen für die Anwendung bei Tieren</w:t>
      </w:r>
      <w:r>
        <w:rPr>
          <w:szCs w:val="22"/>
          <w:u w:val="single"/>
          <w:lang w:val="de-DE"/>
        </w:rPr>
        <w:t>:</w:t>
      </w:r>
    </w:p>
    <w:p w14:paraId="667ADB5A" w14:textId="77777777" w:rsidR="00AD767D" w:rsidRPr="00A70426" w:rsidRDefault="00AD767D" w:rsidP="00FC4A90">
      <w:pPr>
        <w:spacing w:line="240" w:lineRule="auto"/>
        <w:rPr>
          <w:snapToGrid w:val="0"/>
          <w:szCs w:val="22"/>
          <w:lang w:val="de-DE" w:eastAsia="en-US"/>
        </w:rPr>
      </w:pPr>
      <w:r w:rsidRPr="00A70426">
        <w:rPr>
          <w:snapToGrid w:val="0"/>
          <w:szCs w:val="22"/>
          <w:lang w:val="de-DE" w:eastAsia="en-US"/>
        </w:rPr>
        <w:t xml:space="preserve">Nicht anwenden bei dehydrierten, hypovolämischen oder hypotonen Tieren, da hier ein </w:t>
      </w:r>
      <w:r w:rsidR="00CB49E6" w:rsidRPr="00A70426">
        <w:rPr>
          <w:snapToGrid w:val="0"/>
          <w:szCs w:val="22"/>
          <w:lang w:val="de-DE" w:eastAsia="en-US"/>
        </w:rPr>
        <w:t xml:space="preserve">potentielles </w:t>
      </w:r>
      <w:r w:rsidRPr="00A70426">
        <w:rPr>
          <w:snapToGrid w:val="0"/>
          <w:szCs w:val="22"/>
          <w:lang w:val="de-DE" w:eastAsia="en-US"/>
        </w:rPr>
        <w:t xml:space="preserve">Risiko </w:t>
      </w:r>
      <w:r w:rsidR="00CB49E6" w:rsidRPr="00A70426">
        <w:rPr>
          <w:snapToGrid w:val="0"/>
          <w:szCs w:val="22"/>
          <w:lang w:val="de-DE" w:eastAsia="en-US"/>
        </w:rPr>
        <w:t>einer Nierentoxizität</w:t>
      </w:r>
      <w:r w:rsidRPr="00A70426">
        <w:rPr>
          <w:snapToGrid w:val="0"/>
          <w:szCs w:val="22"/>
          <w:lang w:val="de-DE" w:eastAsia="en-US"/>
        </w:rPr>
        <w:t xml:space="preserve"> besteht.</w:t>
      </w:r>
    </w:p>
    <w:p w14:paraId="123E09A7" w14:textId="77777777" w:rsidR="00AD767D" w:rsidRPr="00A70426" w:rsidRDefault="00AD767D" w:rsidP="00FC4A90">
      <w:pPr>
        <w:spacing w:line="240" w:lineRule="auto"/>
        <w:rPr>
          <w:snapToGrid w:val="0"/>
          <w:szCs w:val="22"/>
          <w:lang w:val="de-DE" w:eastAsia="en-US"/>
        </w:rPr>
      </w:pPr>
    </w:p>
    <w:p w14:paraId="71050C1B" w14:textId="77777777" w:rsidR="001E1977" w:rsidRPr="00A70426" w:rsidRDefault="00A60AC8" w:rsidP="00A43B09">
      <w:pPr>
        <w:tabs>
          <w:tab w:val="clear" w:pos="567"/>
        </w:tabs>
        <w:spacing w:line="240" w:lineRule="auto"/>
        <w:rPr>
          <w:szCs w:val="22"/>
          <w:u w:val="single"/>
          <w:lang w:val="de-DE"/>
        </w:rPr>
      </w:pPr>
      <w:r>
        <w:rPr>
          <w:szCs w:val="22"/>
          <w:u w:val="single"/>
          <w:lang w:val="de-DE"/>
        </w:rPr>
        <w:t xml:space="preserve">Besondere </w:t>
      </w:r>
      <w:r w:rsidR="001E1977" w:rsidRPr="00A70426">
        <w:rPr>
          <w:szCs w:val="22"/>
          <w:u w:val="single"/>
          <w:lang w:val="de-DE"/>
        </w:rPr>
        <w:t>Vorsichtsmaßnahmen für den Anwender</w:t>
      </w:r>
      <w:r>
        <w:rPr>
          <w:szCs w:val="22"/>
          <w:u w:val="single"/>
          <w:lang w:val="de-DE"/>
        </w:rPr>
        <w:t>:</w:t>
      </w:r>
    </w:p>
    <w:p w14:paraId="69AE49BD" w14:textId="77777777" w:rsidR="001E1977" w:rsidRPr="00A70426" w:rsidRDefault="001E1977" w:rsidP="00FC4A90">
      <w:pPr>
        <w:tabs>
          <w:tab w:val="clear" w:pos="567"/>
        </w:tabs>
        <w:spacing w:line="240" w:lineRule="auto"/>
        <w:rPr>
          <w:snapToGrid w:val="0"/>
          <w:szCs w:val="22"/>
          <w:lang w:val="de-DE" w:eastAsia="en-US"/>
        </w:rPr>
      </w:pPr>
      <w:r w:rsidRPr="00A70426">
        <w:rPr>
          <w:snapToGrid w:val="0"/>
          <w:szCs w:val="22"/>
          <w:lang w:val="de-DE" w:eastAsia="en-US"/>
        </w:rPr>
        <w:t xml:space="preserve">Personen mit bekannter Überempfindlichkeit gegenüber </w:t>
      </w:r>
      <w:r w:rsidR="00653723" w:rsidRPr="00A70426">
        <w:rPr>
          <w:snapToGrid w:val="0"/>
          <w:szCs w:val="22"/>
          <w:lang w:val="de-DE" w:eastAsia="en-US"/>
        </w:rPr>
        <w:t>nicht steroidalen Antiphlogistika (</w:t>
      </w:r>
      <w:r w:rsidRPr="00A70426">
        <w:rPr>
          <w:snapToGrid w:val="0"/>
          <w:szCs w:val="22"/>
          <w:lang w:val="de-DE" w:eastAsia="en-US"/>
        </w:rPr>
        <w:t>NSAID</w:t>
      </w:r>
      <w:r w:rsidR="009D4B2F" w:rsidRPr="00A70426">
        <w:rPr>
          <w:snapToGrid w:val="0"/>
          <w:szCs w:val="22"/>
          <w:lang w:val="de-DE" w:eastAsia="en-US"/>
        </w:rPr>
        <w:t>s</w:t>
      </w:r>
      <w:r w:rsidR="00653723" w:rsidRPr="00A70426">
        <w:rPr>
          <w:snapToGrid w:val="0"/>
          <w:szCs w:val="22"/>
          <w:lang w:val="de-DE" w:eastAsia="en-US"/>
        </w:rPr>
        <w:t>)</w:t>
      </w:r>
      <w:r w:rsidRPr="00A70426">
        <w:rPr>
          <w:snapToGrid w:val="0"/>
          <w:szCs w:val="22"/>
          <w:lang w:val="de-DE" w:eastAsia="en-US"/>
        </w:rPr>
        <w:t xml:space="preserve"> sollten den Kontakt mit dem Tierarzneimittel vermeiden.</w:t>
      </w:r>
    </w:p>
    <w:p w14:paraId="5E4FC115" w14:textId="77777777" w:rsidR="001E1977" w:rsidRDefault="001E1977"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diesem die </w:t>
      </w:r>
      <w:r w:rsidR="00754DDA" w:rsidRPr="00A70426">
        <w:rPr>
          <w:snapToGrid w:val="0"/>
          <w:szCs w:val="22"/>
          <w:lang w:val="de-DE" w:eastAsia="en-US"/>
        </w:rPr>
        <w:t>Packungsbeilage</w:t>
      </w:r>
      <w:r w:rsidRPr="00A70426">
        <w:rPr>
          <w:snapToGrid w:val="0"/>
          <w:szCs w:val="22"/>
          <w:lang w:val="de-DE" w:eastAsia="en-US"/>
        </w:rPr>
        <w:t xml:space="preserve"> oder das Etikett </w:t>
      </w:r>
      <w:r w:rsidR="00787D9D" w:rsidRPr="00A70426">
        <w:rPr>
          <w:snapToGrid w:val="0"/>
          <w:szCs w:val="22"/>
          <w:lang w:val="de-DE" w:eastAsia="en-US"/>
        </w:rPr>
        <w:t>vorzu</w:t>
      </w:r>
      <w:r w:rsidRPr="00A70426">
        <w:rPr>
          <w:snapToGrid w:val="0"/>
          <w:szCs w:val="22"/>
          <w:lang w:val="de-DE" w:eastAsia="en-US"/>
        </w:rPr>
        <w:t>zeigen.</w:t>
      </w:r>
    </w:p>
    <w:p w14:paraId="402873A2" w14:textId="05E23249" w:rsidR="000363B7" w:rsidRPr="000363B7" w:rsidRDefault="009F3D6F" w:rsidP="009F3D6F">
      <w:pPr>
        <w:rPr>
          <w:snapToGrid w:val="0"/>
          <w:szCs w:val="22"/>
          <w:lang w:val="de-DE" w:eastAsia="en-US"/>
        </w:rPr>
      </w:pPr>
      <w:r w:rsidRPr="000363B7">
        <w:rPr>
          <w:lang w:val="de-DE"/>
        </w:rPr>
        <w:t xml:space="preserve">Dieses Produkt kann Augenreizungen hervorrufen. </w:t>
      </w:r>
      <w:r w:rsidR="00761CC9">
        <w:rPr>
          <w:lang w:val="de-DE"/>
        </w:rPr>
        <w:t>Bei versehentlichem Augenkontakt</w:t>
      </w:r>
      <w:r w:rsidRPr="000363B7">
        <w:rPr>
          <w:lang w:val="de-DE"/>
        </w:rPr>
        <w:t xml:space="preserve"> spülen Sie diese sofort gründlich mit Wasser.</w:t>
      </w:r>
    </w:p>
    <w:p w14:paraId="6AE8DD46" w14:textId="77777777" w:rsidR="001E1977" w:rsidRPr="00B357BF" w:rsidRDefault="001E1977" w:rsidP="00FC4A90">
      <w:pPr>
        <w:spacing w:line="240" w:lineRule="auto"/>
        <w:rPr>
          <w:bCs/>
          <w:snapToGrid w:val="0"/>
          <w:szCs w:val="22"/>
          <w:lang w:val="de-DE" w:eastAsia="en-US"/>
        </w:rPr>
      </w:pPr>
    </w:p>
    <w:p w14:paraId="027DB4F4" w14:textId="77777777" w:rsidR="001E1977" w:rsidRPr="00A70426" w:rsidRDefault="00A64252" w:rsidP="00A43B09">
      <w:pPr>
        <w:tabs>
          <w:tab w:val="clear" w:pos="567"/>
        </w:tabs>
        <w:spacing w:line="240" w:lineRule="auto"/>
        <w:rPr>
          <w:szCs w:val="22"/>
          <w:u w:val="single"/>
          <w:lang w:val="de-DE"/>
        </w:rPr>
      </w:pPr>
      <w:r w:rsidRPr="00A70426">
        <w:rPr>
          <w:szCs w:val="22"/>
          <w:u w:val="single"/>
          <w:lang w:val="de-DE"/>
        </w:rPr>
        <w:t xml:space="preserve">Trächtigkeit </w:t>
      </w:r>
      <w:r w:rsidR="005F1420" w:rsidRPr="00A70426">
        <w:rPr>
          <w:szCs w:val="22"/>
          <w:u w:val="single"/>
          <w:lang w:val="de-DE"/>
        </w:rPr>
        <w:t>und</w:t>
      </w:r>
      <w:r w:rsidRPr="00A70426">
        <w:rPr>
          <w:szCs w:val="22"/>
          <w:u w:val="single"/>
          <w:lang w:val="de-DE"/>
        </w:rPr>
        <w:t xml:space="preserve"> Laktation</w:t>
      </w:r>
      <w:r w:rsidR="00A60AC8">
        <w:rPr>
          <w:szCs w:val="22"/>
          <w:u w:val="single"/>
          <w:lang w:val="de-DE"/>
        </w:rPr>
        <w:t>:</w:t>
      </w:r>
    </w:p>
    <w:p w14:paraId="2B93A51F" w14:textId="77777777" w:rsidR="00FB5660" w:rsidRPr="00A70426" w:rsidRDefault="00102232" w:rsidP="00FC4A90">
      <w:pPr>
        <w:spacing w:line="240" w:lineRule="auto"/>
        <w:rPr>
          <w:snapToGrid w:val="0"/>
          <w:szCs w:val="22"/>
          <w:lang w:val="de-DE" w:eastAsia="en-US"/>
        </w:rPr>
      </w:pPr>
      <w:r w:rsidRPr="00A70426">
        <w:rPr>
          <w:snapToGrid w:val="0"/>
          <w:szCs w:val="22"/>
          <w:lang w:val="de-DE" w:eastAsia="en-US"/>
        </w:rPr>
        <w:t>Siehe Abschnitt „Gegenanzeigen“.</w:t>
      </w:r>
    </w:p>
    <w:p w14:paraId="5A325DBF" w14:textId="77777777" w:rsidR="00A64252" w:rsidRPr="00A70426" w:rsidRDefault="00A64252" w:rsidP="00FC4A90">
      <w:pPr>
        <w:spacing w:line="240" w:lineRule="auto"/>
        <w:rPr>
          <w:snapToGrid w:val="0"/>
          <w:szCs w:val="22"/>
          <w:lang w:val="de-DE" w:eastAsia="en-US"/>
        </w:rPr>
      </w:pPr>
    </w:p>
    <w:p w14:paraId="59433DCE" w14:textId="77777777" w:rsidR="00A64252" w:rsidRPr="00A70426" w:rsidRDefault="00A64252" w:rsidP="00A43B09">
      <w:pPr>
        <w:tabs>
          <w:tab w:val="clear" w:pos="567"/>
        </w:tabs>
        <w:spacing w:line="240" w:lineRule="auto"/>
        <w:rPr>
          <w:szCs w:val="22"/>
          <w:u w:val="single"/>
          <w:lang w:val="de-DE"/>
        </w:rPr>
      </w:pPr>
      <w:r w:rsidRPr="00A70426">
        <w:rPr>
          <w:szCs w:val="22"/>
          <w:u w:val="single"/>
          <w:lang w:val="de-DE"/>
        </w:rPr>
        <w:t xml:space="preserve">Wechselwirkungen </w:t>
      </w:r>
      <w:r w:rsidR="00A60AC8">
        <w:rPr>
          <w:szCs w:val="22"/>
          <w:u w:val="single"/>
          <w:lang w:val="de-DE"/>
        </w:rPr>
        <w:t>mit anderen Arzneimitteln oder andere Wechselwirkungen:</w:t>
      </w:r>
    </w:p>
    <w:p w14:paraId="03A6E460" w14:textId="77777777" w:rsidR="00AD767D" w:rsidRPr="00A70426" w:rsidRDefault="00AD767D" w:rsidP="00FC4A90">
      <w:pPr>
        <w:spacing w:line="240" w:lineRule="auto"/>
        <w:rPr>
          <w:snapToGrid w:val="0"/>
          <w:szCs w:val="22"/>
          <w:lang w:val="de-DE" w:eastAsia="en-US"/>
        </w:rPr>
      </w:pPr>
      <w:r w:rsidRPr="00A70426">
        <w:rPr>
          <w:snapToGrid w:val="0"/>
          <w:szCs w:val="22"/>
          <w:lang w:val="de-DE" w:eastAsia="en-US"/>
        </w:rPr>
        <w:t xml:space="preserve">Nicht zusammen mit </w:t>
      </w:r>
      <w:r w:rsidR="00651025" w:rsidRPr="00A70426">
        <w:rPr>
          <w:snapToGrid w:val="0"/>
          <w:szCs w:val="22"/>
          <w:lang w:val="de-DE" w:eastAsia="en-US"/>
        </w:rPr>
        <w:t>Glukokortikosteroiden</w:t>
      </w:r>
      <w:r w:rsidRPr="00A70426">
        <w:rPr>
          <w:snapToGrid w:val="0"/>
          <w:szCs w:val="22"/>
          <w:lang w:val="de-DE" w:eastAsia="en-US"/>
        </w:rPr>
        <w:t xml:space="preserve">, anderen </w:t>
      </w:r>
      <w:r w:rsidR="00170FB8" w:rsidRPr="00A70426">
        <w:rPr>
          <w:snapToGrid w:val="0"/>
          <w:szCs w:val="22"/>
          <w:lang w:val="de-DE" w:eastAsia="en-US"/>
        </w:rPr>
        <w:t>NSAIDs</w:t>
      </w:r>
      <w:r w:rsidRPr="00A70426">
        <w:rPr>
          <w:snapToGrid w:val="0"/>
          <w:szCs w:val="22"/>
          <w:lang w:val="de-DE" w:eastAsia="en-US"/>
        </w:rPr>
        <w:t xml:space="preserve"> oder mit Antikoagulantien verabreichen.</w:t>
      </w:r>
    </w:p>
    <w:p w14:paraId="3493F6DD" w14:textId="77777777" w:rsidR="009D4B2F" w:rsidRPr="00A70426" w:rsidRDefault="009D4B2F" w:rsidP="00FC4A90">
      <w:pPr>
        <w:spacing w:line="240" w:lineRule="auto"/>
        <w:rPr>
          <w:snapToGrid w:val="0"/>
          <w:szCs w:val="22"/>
          <w:lang w:val="de-DE" w:eastAsia="en-US"/>
        </w:rPr>
      </w:pPr>
    </w:p>
    <w:p w14:paraId="2B725AC5" w14:textId="77777777" w:rsidR="00AD767D" w:rsidRPr="00A70426" w:rsidRDefault="00A64252" w:rsidP="00A43B09">
      <w:pPr>
        <w:tabs>
          <w:tab w:val="clear" w:pos="567"/>
        </w:tabs>
        <w:spacing w:line="240" w:lineRule="auto"/>
        <w:rPr>
          <w:szCs w:val="22"/>
          <w:u w:val="single"/>
          <w:lang w:val="de-DE"/>
        </w:rPr>
      </w:pPr>
      <w:r w:rsidRPr="00A70426">
        <w:rPr>
          <w:szCs w:val="22"/>
          <w:u w:val="single"/>
          <w:lang w:val="de-DE"/>
        </w:rPr>
        <w:t>Überdosierung</w:t>
      </w:r>
      <w:r w:rsidR="00A60AC8">
        <w:rPr>
          <w:szCs w:val="22"/>
          <w:u w:val="single"/>
          <w:lang w:val="de-DE"/>
        </w:rPr>
        <w:t xml:space="preserve"> (Symptome, Notfallmaßnahmen, Gegenmittel):</w:t>
      </w:r>
    </w:p>
    <w:p w14:paraId="5D111347" w14:textId="77777777" w:rsidR="00AD767D"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731D7138" w14:textId="77777777" w:rsidR="00AD767D" w:rsidRPr="00A70426" w:rsidRDefault="00AD767D" w:rsidP="00FC4A90">
      <w:pPr>
        <w:tabs>
          <w:tab w:val="clear" w:pos="567"/>
        </w:tabs>
        <w:spacing w:line="240" w:lineRule="auto"/>
        <w:rPr>
          <w:snapToGrid w:val="0"/>
          <w:szCs w:val="22"/>
          <w:lang w:val="de-DE" w:eastAsia="en-US"/>
        </w:rPr>
      </w:pPr>
    </w:p>
    <w:p w14:paraId="4B8D56CC" w14:textId="77777777" w:rsidR="00AD767D" w:rsidRPr="00A70426" w:rsidRDefault="00AD767D" w:rsidP="00FC4A90">
      <w:pPr>
        <w:tabs>
          <w:tab w:val="clear" w:pos="567"/>
        </w:tabs>
        <w:spacing w:line="240" w:lineRule="auto"/>
        <w:rPr>
          <w:snapToGrid w:val="0"/>
          <w:szCs w:val="22"/>
          <w:lang w:val="de-DE" w:eastAsia="en-US"/>
        </w:rPr>
      </w:pPr>
    </w:p>
    <w:p w14:paraId="0847A7DB" w14:textId="77777777" w:rsidR="00AD767D" w:rsidRPr="00A70426" w:rsidRDefault="00C113D6" w:rsidP="00FC4A90">
      <w:pPr>
        <w:spacing w:line="240" w:lineRule="auto"/>
        <w:ind w:left="567" w:hanging="567"/>
        <w:rPr>
          <w:b/>
          <w:snapToGrid w:val="0"/>
          <w:szCs w:val="22"/>
          <w:lang w:val="de-DE" w:eastAsia="en-US"/>
        </w:rPr>
      </w:pPr>
      <w:r w:rsidRPr="00A60AC8">
        <w:rPr>
          <w:b/>
          <w:snapToGrid w:val="0"/>
          <w:szCs w:val="22"/>
          <w:highlight w:val="lightGray"/>
          <w:lang w:val="de-DE" w:eastAsia="en-US"/>
        </w:rPr>
        <w:t>13</w:t>
      </w:r>
      <w:r w:rsidR="00AD767D" w:rsidRPr="00A60AC8">
        <w:rPr>
          <w:b/>
          <w:snapToGrid w:val="0"/>
          <w:szCs w:val="22"/>
          <w:highlight w:val="lightGray"/>
          <w:lang w:val="de-DE" w:eastAsia="en-US"/>
        </w:rPr>
        <w:t>.</w:t>
      </w:r>
      <w:r w:rsidR="00AD767D" w:rsidRPr="00A70426">
        <w:rPr>
          <w:b/>
          <w:snapToGrid w:val="0"/>
          <w:szCs w:val="22"/>
          <w:lang w:val="de-DE" w:eastAsia="en-US"/>
        </w:rPr>
        <w:tab/>
      </w:r>
      <w:r w:rsidR="00AD767D" w:rsidRPr="00A70426">
        <w:rPr>
          <w:b/>
          <w:noProof/>
          <w:snapToGrid w:val="0"/>
          <w:szCs w:val="22"/>
          <w:lang w:val="de-DE" w:eastAsia="en-US"/>
        </w:rPr>
        <w:t>BESONDERE VORSICHTSMA</w:t>
      </w:r>
      <w:r w:rsidR="00B962BB" w:rsidRPr="00A70426">
        <w:rPr>
          <w:b/>
          <w:noProof/>
          <w:snapToGrid w:val="0"/>
          <w:szCs w:val="22"/>
          <w:lang w:val="de-DE" w:eastAsia="en-US"/>
        </w:rPr>
        <w:t>SS</w:t>
      </w:r>
      <w:r w:rsidR="00AD767D" w:rsidRPr="00A70426">
        <w:rPr>
          <w:b/>
          <w:noProof/>
          <w:snapToGrid w:val="0"/>
          <w:szCs w:val="22"/>
          <w:lang w:val="de-DE" w:eastAsia="en-US"/>
        </w:rPr>
        <w:t xml:space="preserve">NAHMEN FÜR DIE ENTSORGUNG VON NICHT </w:t>
      </w:r>
      <w:r w:rsidR="00FD4A98" w:rsidRPr="00A70426">
        <w:rPr>
          <w:b/>
          <w:noProof/>
          <w:snapToGrid w:val="0"/>
          <w:szCs w:val="22"/>
          <w:lang w:val="de-DE" w:eastAsia="en-US"/>
        </w:rPr>
        <w:t>VERWENDETE</w:t>
      </w:r>
      <w:r w:rsidR="004604A9" w:rsidRPr="00A70426">
        <w:rPr>
          <w:b/>
          <w:noProof/>
          <w:snapToGrid w:val="0"/>
          <w:szCs w:val="22"/>
          <w:lang w:val="de-DE" w:eastAsia="en-US"/>
        </w:rPr>
        <w:t>N</w:t>
      </w:r>
      <w:r w:rsidR="00FD4A98" w:rsidRPr="00A70426">
        <w:rPr>
          <w:b/>
          <w:noProof/>
          <w:snapToGrid w:val="0"/>
          <w:szCs w:val="22"/>
          <w:lang w:val="de-DE" w:eastAsia="en-US"/>
        </w:rPr>
        <w:t xml:space="preserve"> </w:t>
      </w:r>
      <w:r w:rsidR="00AD767D" w:rsidRPr="00A70426">
        <w:rPr>
          <w:b/>
          <w:noProof/>
          <w:snapToGrid w:val="0"/>
          <w:szCs w:val="22"/>
          <w:lang w:val="de-DE" w:eastAsia="en-US"/>
        </w:rPr>
        <w:t>ARZNEIMITTEL</w:t>
      </w:r>
      <w:r w:rsidR="004604A9" w:rsidRPr="00A70426">
        <w:rPr>
          <w:b/>
          <w:noProof/>
          <w:snapToGrid w:val="0"/>
          <w:szCs w:val="22"/>
          <w:lang w:val="de-DE" w:eastAsia="en-US"/>
        </w:rPr>
        <w:t>N</w:t>
      </w:r>
      <w:r w:rsidR="00AD767D" w:rsidRPr="00A70426">
        <w:rPr>
          <w:b/>
          <w:noProof/>
          <w:snapToGrid w:val="0"/>
          <w:szCs w:val="22"/>
          <w:lang w:val="de-DE" w:eastAsia="en-US"/>
        </w:rPr>
        <w:t xml:space="preserve"> ODER </w:t>
      </w:r>
      <w:r w:rsidR="00FD4A98" w:rsidRPr="00A70426">
        <w:rPr>
          <w:b/>
          <w:noProof/>
          <w:snapToGrid w:val="0"/>
          <w:szCs w:val="22"/>
          <w:lang w:val="de-DE" w:eastAsia="en-US"/>
        </w:rPr>
        <w:t xml:space="preserve">VON </w:t>
      </w:r>
      <w:r w:rsidR="00AD767D" w:rsidRPr="00A70426">
        <w:rPr>
          <w:b/>
          <w:noProof/>
          <w:snapToGrid w:val="0"/>
          <w:szCs w:val="22"/>
          <w:lang w:val="de-DE" w:eastAsia="en-US"/>
        </w:rPr>
        <w:t>ABFALLMATERIALIEN, SOFERN ERFORDERLICH</w:t>
      </w:r>
    </w:p>
    <w:p w14:paraId="3FFF2492" w14:textId="77777777" w:rsidR="00AD767D" w:rsidRPr="00A70426" w:rsidRDefault="00AD767D" w:rsidP="00FC4A90">
      <w:pPr>
        <w:tabs>
          <w:tab w:val="clear" w:pos="567"/>
        </w:tabs>
        <w:spacing w:line="240" w:lineRule="auto"/>
        <w:rPr>
          <w:snapToGrid w:val="0"/>
          <w:szCs w:val="22"/>
          <w:lang w:val="de-DE" w:eastAsia="en-US"/>
        </w:rPr>
      </w:pPr>
    </w:p>
    <w:p w14:paraId="3A2ACEBB" w14:textId="77777777" w:rsidR="00102232" w:rsidRPr="00A70426" w:rsidRDefault="00BC523C" w:rsidP="00FC4A90">
      <w:pPr>
        <w:pStyle w:val="BodyText2"/>
        <w:tabs>
          <w:tab w:val="left" w:pos="567"/>
        </w:tabs>
        <w:jc w:val="left"/>
        <w:rPr>
          <w:color w:val="auto"/>
          <w:szCs w:val="22"/>
        </w:rPr>
      </w:pPr>
      <w:r w:rsidRPr="00A70426">
        <w:rPr>
          <w:noProof/>
          <w:snapToGrid w:val="0"/>
          <w:color w:val="auto"/>
          <w:szCs w:val="22"/>
          <w:lang w:eastAsia="en-US"/>
        </w:rPr>
        <w:t xml:space="preserve">Arzneimittel </w:t>
      </w:r>
      <w:r w:rsidR="005B03C9">
        <w:rPr>
          <w:noProof/>
          <w:snapToGrid w:val="0"/>
          <w:color w:val="auto"/>
          <w:szCs w:val="22"/>
          <w:lang w:eastAsia="en-US"/>
        </w:rPr>
        <w:t xml:space="preserve">sollten </w:t>
      </w:r>
      <w:r w:rsidRPr="00A70426">
        <w:rPr>
          <w:noProof/>
          <w:snapToGrid w:val="0"/>
          <w:color w:val="auto"/>
          <w:szCs w:val="22"/>
          <w:lang w:eastAsia="en-US"/>
        </w:rPr>
        <w:t>nicht mit dem Hausmüll entsorg</w:t>
      </w:r>
      <w:r w:rsidR="005B03C9">
        <w:rPr>
          <w:noProof/>
          <w:snapToGrid w:val="0"/>
          <w:color w:val="auto"/>
          <w:szCs w:val="22"/>
          <w:lang w:eastAsia="en-US"/>
        </w:rPr>
        <w:t>t werden</w:t>
      </w:r>
      <w:r w:rsidRPr="00A70426">
        <w:rPr>
          <w:noProof/>
          <w:snapToGrid w:val="0"/>
          <w:color w:val="auto"/>
          <w:szCs w:val="22"/>
          <w:lang w:eastAsia="en-US"/>
        </w:rPr>
        <w:t xml:space="preserve">. </w:t>
      </w:r>
      <w:r w:rsidR="00102232" w:rsidRPr="00A70426">
        <w:rPr>
          <w:color w:val="auto"/>
          <w:szCs w:val="22"/>
        </w:rPr>
        <w:t>Fragen Sie Ihren Tierarzt, wie nicht mehr benötigte Arzneimittel zu entsorgen sind.</w:t>
      </w:r>
      <w:r w:rsidR="00CD6E6A" w:rsidRPr="00A70426">
        <w:rPr>
          <w:color w:val="auto"/>
          <w:szCs w:val="22"/>
        </w:rPr>
        <w:t xml:space="preserve"> Diese Maßnahmen dienen dem Umweltschutz.</w:t>
      </w:r>
    </w:p>
    <w:p w14:paraId="17499FAC" w14:textId="77777777" w:rsidR="00AD767D" w:rsidRPr="00A70426" w:rsidRDefault="00AD767D" w:rsidP="00FC4A90">
      <w:pPr>
        <w:tabs>
          <w:tab w:val="clear" w:pos="567"/>
        </w:tabs>
        <w:spacing w:line="240" w:lineRule="auto"/>
        <w:rPr>
          <w:snapToGrid w:val="0"/>
          <w:szCs w:val="22"/>
          <w:lang w:val="de-DE" w:eastAsia="en-US"/>
        </w:rPr>
      </w:pPr>
    </w:p>
    <w:p w14:paraId="7E7F44C0" w14:textId="77777777" w:rsidR="00AD767D" w:rsidRPr="00A70426" w:rsidRDefault="00AD767D" w:rsidP="00FC4A90">
      <w:pPr>
        <w:tabs>
          <w:tab w:val="clear" w:pos="567"/>
        </w:tabs>
        <w:spacing w:line="240" w:lineRule="auto"/>
        <w:rPr>
          <w:snapToGrid w:val="0"/>
          <w:szCs w:val="22"/>
          <w:lang w:val="de-DE" w:eastAsia="en-US"/>
        </w:rPr>
      </w:pPr>
    </w:p>
    <w:p w14:paraId="737D6D96" w14:textId="77777777" w:rsidR="00AD767D" w:rsidRPr="00A70426" w:rsidRDefault="00C113D6" w:rsidP="00FC4A90">
      <w:pPr>
        <w:spacing w:line="240" w:lineRule="auto"/>
        <w:rPr>
          <w:snapToGrid w:val="0"/>
          <w:szCs w:val="22"/>
          <w:lang w:val="de-DE" w:eastAsia="en-US"/>
        </w:rPr>
      </w:pPr>
      <w:r w:rsidRPr="00A60AC8">
        <w:rPr>
          <w:b/>
          <w:snapToGrid w:val="0"/>
          <w:szCs w:val="22"/>
          <w:highlight w:val="lightGray"/>
          <w:lang w:val="de-DE" w:eastAsia="en-US"/>
        </w:rPr>
        <w:t>14</w:t>
      </w:r>
      <w:r w:rsidR="00AD767D" w:rsidRPr="00A60AC8">
        <w:rPr>
          <w:b/>
          <w:snapToGrid w:val="0"/>
          <w:szCs w:val="22"/>
          <w:highlight w:val="lightGray"/>
          <w:lang w:val="de-DE" w:eastAsia="en-US"/>
        </w:rPr>
        <w:t>.</w:t>
      </w:r>
      <w:r w:rsidR="00AD767D" w:rsidRPr="00A70426">
        <w:rPr>
          <w:b/>
          <w:snapToGrid w:val="0"/>
          <w:szCs w:val="22"/>
          <w:lang w:val="de-DE" w:eastAsia="en-US"/>
        </w:rPr>
        <w:tab/>
      </w:r>
      <w:r w:rsidRPr="00A70426">
        <w:rPr>
          <w:b/>
          <w:snapToGrid w:val="0"/>
          <w:szCs w:val="22"/>
          <w:lang w:val="de-DE" w:eastAsia="en-US"/>
        </w:rPr>
        <w:t>GENEHMIGUNGSDATUM DER PACKUNGSBEILAGE</w:t>
      </w:r>
    </w:p>
    <w:p w14:paraId="2DE20CCD" w14:textId="77777777" w:rsidR="00AD767D" w:rsidRPr="00A70426" w:rsidRDefault="00AD767D" w:rsidP="00FC4A90">
      <w:pPr>
        <w:tabs>
          <w:tab w:val="clear" w:pos="567"/>
        </w:tabs>
        <w:spacing w:line="240" w:lineRule="auto"/>
        <w:rPr>
          <w:snapToGrid w:val="0"/>
          <w:szCs w:val="22"/>
          <w:lang w:val="de-DE" w:eastAsia="en-US"/>
        </w:rPr>
      </w:pPr>
    </w:p>
    <w:p w14:paraId="5411F14F" w14:textId="77777777" w:rsidR="00651458" w:rsidRPr="00A70426" w:rsidRDefault="0065145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25" w:history="1">
        <w:r w:rsidR="007E098C" w:rsidRPr="007E098C">
          <w:rPr>
            <w:rStyle w:val="Hyperlink"/>
            <w:szCs w:val="22"/>
            <w:lang w:val="de-DE"/>
          </w:rPr>
          <w:t>http://www.ema.europa.eu/</w:t>
        </w:r>
      </w:hyperlink>
      <w:r w:rsidR="00170FB8" w:rsidRPr="00A70426">
        <w:rPr>
          <w:noProof/>
          <w:szCs w:val="22"/>
          <w:lang w:val="de-DE"/>
        </w:rPr>
        <w:t>.</w:t>
      </w:r>
      <w:r w:rsidR="003E60E8" w:rsidRPr="00A70426">
        <w:rPr>
          <w:noProof/>
          <w:szCs w:val="22"/>
          <w:lang w:val="de-DE"/>
        </w:rPr>
        <w:t xml:space="preserve"> </w:t>
      </w:r>
    </w:p>
    <w:p w14:paraId="4F633F90" w14:textId="77777777" w:rsidR="009D2467" w:rsidRPr="00A70426" w:rsidRDefault="009D2467" w:rsidP="00FC4A90">
      <w:pPr>
        <w:tabs>
          <w:tab w:val="clear" w:pos="567"/>
        </w:tabs>
        <w:spacing w:line="240" w:lineRule="auto"/>
        <w:rPr>
          <w:snapToGrid w:val="0"/>
          <w:szCs w:val="22"/>
          <w:lang w:val="de-DE" w:eastAsia="en-US"/>
        </w:rPr>
      </w:pPr>
    </w:p>
    <w:p w14:paraId="2D8A4550" w14:textId="77777777" w:rsidR="00AD767D" w:rsidRPr="00A70426" w:rsidRDefault="00AD767D" w:rsidP="00FC4A90">
      <w:pPr>
        <w:tabs>
          <w:tab w:val="clear" w:pos="567"/>
        </w:tabs>
        <w:spacing w:line="240" w:lineRule="auto"/>
        <w:rPr>
          <w:snapToGrid w:val="0"/>
          <w:szCs w:val="22"/>
          <w:lang w:val="de-DE" w:eastAsia="en-US"/>
        </w:rPr>
      </w:pPr>
    </w:p>
    <w:p w14:paraId="2C91EB46" w14:textId="77777777" w:rsidR="00AD767D" w:rsidRPr="00A70426" w:rsidRDefault="00C113D6" w:rsidP="00FC4A90">
      <w:pPr>
        <w:tabs>
          <w:tab w:val="clear" w:pos="567"/>
        </w:tabs>
        <w:spacing w:line="240" w:lineRule="auto"/>
        <w:rPr>
          <w:snapToGrid w:val="0"/>
          <w:szCs w:val="22"/>
          <w:lang w:val="de-DE" w:eastAsia="en-US"/>
        </w:rPr>
      </w:pPr>
      <w:r w:rsidRPr="00A60AC8">
        <w:rPr>
          <w:b/>
          <w:snapToGrid w:val="0"/>
          <w:szCs w:val="22"/>
          <w:highlight w:val="lightGray"/>
          <w:lang w:val="de-DE" w:eastAsia="en-US"/>
        </w:rPr>
        <w:t>15</w:t>
      </w:r>
      <w:r w:rsidR="00AD767D" w:rsidRPr="00A60AC8">
        <w:rPr>
          <w:b/>
          <w:snapToGrid w:val="0"/>
          <w:szCs w:val="22"/>
          <w:highlight w:val="lightGray"/>
          <w:lang w:val="de-DE" w:eastAsia="en-US"/>
        </w:rPr>
        <w:t>.</w:t>
      </w:r>
      <w:r w:rsidR="00AD767D" w:rsidRPr="00A70426">
        <w:rPr>
          <w:b/>
          <w:snapToGrid w:val="0"/>
          <w:szCs w:val="22"/>
          <w:lang w:val="de-DE" w:eastAsia="en-US"/>
        </w:rPr>
        <w:tab/>
        <w:t>WEITERE ANGABEN</w:t>
      </w:r>
    </w:p>
    <w:p w14:paraId="74FBB4C4" w14:textId="77777777" w:rsidR="00AD767D" w:rsidRPr="00A70426" w:rsidRDefault="00AD767D" w:rsidP="00FC4A90">
      <w:pPr>
        <w:tabs>
          <w:tab w:val="clear" w:pos="567"/>
        </w:tabs>
        <w:spacing w:line="240" w:lineRule="auto"/>
        <w:rPr>
          <w:snapToGrid w:val="0"/>
          <w:szCs w:val="22"/>
          <w:lang w:val="de-DE" w:eastAsia="en-US"/>
        </w:rPr>
      </w:pPr>
    </w:p>
    <w:p w14:paraId="7752C952" w14:textId="77777777" w:rsidR="007E4E48" w:rsidRPr="00A70426" w:rsidRDefault="00AD767D" w:rsidP="00FC4A90">
      <w:pPr>
        <w:tabs>
          <w:tab w:val="clear" w:pos="567"/>
        </w:tabs>
        <w:spacing w:line="240" w:lineRule="auto"/>
        <w:rPr>
          <w:snapToGrid w:val="0"/>
          <w:szCs w:val="22"/>
          <w:lang w:val="de-DE" w:eastAsia="en-US"/>
        </w:rPr>
      </w:pPr>
      <w:r w:rsidRPr="00A70426">
        <w:rPr>
          <w:snapToGrid w:val="0"/>
          <w:szCs w:val="22"/>
          <w:lang w:val="de-DE" w:eastAsia="en-US"/>
        </w:rPr>
        <w:t xml:space="preserve">100 </w:t>
      </w:r>
      <w:r w:rsidR="00050AB4" w:rsidRPr="00A70426">
        <w:rPr>
          <w:snapToGrid w:val="0"/>
          <w:szCs w:val="22"/>
          <w:lang w:val="de-DE" w:eastAsia="en-US"/>
        </w:rPr>
        <w:t xml:space="preserve">ml </w:t>
      </w:r>
      <w:r w:rsidR="005F1420" w:rsidRPr="00A70426">
        <w:rPr>
          <w:snapToGrid w:val="0"/>
          <w:szCs w:val="22"/>
          <w:lang w:val="de-DE" w:eastAsia="en-US"/>
        </w:rPr>
        <w:t xml:space="preserve">oder 250 </w:t>
      </w:r>
      <w:r w:rsidRPr="00A70426">
        <w:rPr>
          <w:snapToGrid w:val="0"/>
          <w:szCs w:val="22"/>
          <w:lang w:val="de-DE" w:eastAsia="en-US"/>
        </w:rPr>
        <w:t>ml Flasche</w:t>
      </w:r>
      <w:r w:rsidR="00433FD3">
        <w:rPr>
          <w:snapToGrid w:val="0"/>
          <w:szCs w:val="22"/>
          <w:lang w:val="de-DE" w:eastAsia="en-US"/>
        </w:rPr>
        <w:t xml:space="preserve">. </w:t>
      </w:r>
      <w:r w:rsidR="007E4E48" w:rsidRPr="00A70426">
        <w:rPr>
          <w:snapToGrid w:val="0"/>
          <w:szCs w:val="22"/>
          <w:lang w:val="de-DE" w:eastAsia="en-US"/>
        </w:rPr>
        <w:t>Es werden möglicherweise nicht alle Packungsgrößen in Verkehr gebracht.</w:t>
      </w:r>
    </w:p>
    <w:p w14:paraId="3E025463" w14:textId="77777777" w:rsidR="00D77F95" w:rsidRPr="00A70426" w:rsidRDefault="00D77F95" w:rsidP="00FC4A90">
      <w:pPr>
        <w:tabs>
          <w:tab w:val="clear" w:pos="567"/>
        </w:tabs>
        <w:spacing w:line="240" w:lineRule="auto"/>
        <w:rPr>
          <w:snapToGrid w:val="0"/>
          <w:szCs w:val="22"/>
          <w:lang w:val="de-DE" w:eastAsia="en-US"/>
        </w:rPr>
      </w:pPr>
    </w:p>
    <w:p w14:paraId="7A6C2EB5" w14:textId="77777777" w:rsidR="00D07759" w:rsidRPr="00A70426" w:rsidRDefault="00102232" w:rsidP="007E0EE6">
      <w:pPr>
        <w:tabs>
          <w:tab w:val="clear" w:pos="567"/>
        </w:tabs>
        <w:spacing w:line="240" w:lineRule="auto"/>
        <w:jc w:val="center"/>
        <w:rPr>
          <w:snapToGrid w:val="0"/>
          <w:szCs w:val="22"/>
          <w:lang w:val="de-DE" w:eastAsia="en-US"/>
        </w:rPr>
      </w:pPr>
      <w:r w:rsidRPr="00A70426">
        <w:rPr>
          <w:szCs w:val="22"/>
          <w:lang w:val="de-DE"/>
        </w:rPr>
        <w:br w:type="page"/>
      </w:r>
      <w:r w:rsidR="00E350EA" w:rsidRPr="00A70426">
        <w:rPr>
          <w:b/>
          <w:snapToGrid w:val="0"/>
          <w:szCs w:val="22"/>
          <w:lang w:val="de-DE" w:eastAsia="en-US"/>
        </w:rPr>
        <w:lastRenderedPageBreak/>
        <w:t>GEBRAUCHSINFORMATION</w:t>
      </w:r>
      <w:r w:rsidR="00D07759" w:rsidRPr="00A70426">
        <w:rPr>
          <w:b/>
          <w:snapToGrid w:val="0"/>
          <w:szCs w:val="22"/>
          <w:lang w:val="de-DE" w:eastAsia="en-US"/>
        </w:rPr>
        <w:t xml:space="preserve"> </w:t>
      </w:r>
    </w:p>
    <w:p w14:paraId="2348C04E" w14:textId="77777777" w:rsidR="00D07759" w:rsidRPr="00EB2727" w:rsidRDefault="00D07759" w:rsidP="00B802EB">
      <w:pPr>
        <w:pStyle w:val="EndnoteText"/>
        <w:jc w:val="center"/>
        <w:outlineLvl w:val="1"/>
        <w:rPr>
          <w:b/>
          <w:bCs/>
          <w:szCs w:val="22"/>
          <w:lang w:val="de-DE"/>
        </w:rPr>
      </w:pPr>
      <w:r w:rsidRPr="00EB2727">
        <w:rPr>
          <w:b/>
          <w:bCs/>
          <w:szCs w:val="22"/>
          <w:lang w:val="de-DE"/>
        </w:rPr>
        <w:t>Metacam 0,5</w:t>
      </w:r>
      <w:r w:rsidR="00C345D6" w:rsidRPr="00EB2727">
        <w:rPr>
          <w:b/>
          <w:bCs/>
          <w:szCs w:val="22"/>
          <w:lang w:val="de-DE"/>
        </w:rPr>
        <w:t> </w:t>
      </w:r>
      <w:r w:rsidRPr="00EB2727">
        <w:rPr>
          <w:b/>
          <w:bCs/>
          <w:szCs w:val="22"/>
          <w:lang w:val="de-DE"/>
        </w:rPr>
        <w:t>mg/ml Suspension zum Eingeben für Hunde</w:t>
      </w:r>
    </w:p>
    <w:p w14:paraId="39062F34" w14:textId="77777777" w:rsidR="00D07759" w:rsidRPr="00A70426" w:rsidRDefault="00D07759" w:rsidP="00FC4A90">
      <w:pPr>
        <w:spacing w:line="240" w:lineRule="auto"/>
        <w:rPr>
          <w:b/>
          <w:snapToGrid w:val="0"/>
          <w:szCs w:val="22"/>
          <w:lang w:val="de-DE" w:eastAsia="en-US"/>
        </w:rPr>
      </w:pPr>
    </w:p>
    <w:p w14:paraId="3D4DA094" w14:textId="77777777" w:rsidR="00D07759" w:rsidRPr="00A70426" w:rsidRDefault="00D07759" w:rsidP="00FC4A90">
      <w:pPr>
        <w:spacing w:line="240" w:lineRule="auto"/>
        <w:ind w:left="567" w:hanging="567"/>
        <w:rPr>
          <w:b/>
          <w:snapToGrid w:val="0"/>
          <w:szCs w:val="22"/>
          <w:lang w:val="de-DE" w:eastAsia="en-US"/>
        </w:rPr>
      </w:pPr>
      <w:r w:rsidRPr="00A60AC8">
        <w:rPr>
          <w:b/>
          <w:snapToGrid w:val="0"/>
          <w:szCs w:val="22"/>
          <w:highlight w:val="lightGray"/>
          <w:lang w:val="de-DE" w:eastAsia="en-US"/>
        </w:rPr>
        <w:t>1.</w:t>
      </w:r>
      <w:r w:rsidRPr="00A70426">
        <w:rPr>
          <w:b/>
          <w:snapToGrid w:val="0"/>
          <w:szCs w:val="22"/>
          <w:lang w:val="de-DE" w:eastAsia="en-US"/>
        </w:rPr>
        <w:tab/>
      </w:r>
      <w:r w:rsidRPr="00A70426">
        <w:rPr>
          <w:b/>
          <w:noProof/>
          <w:snapToGrid w:val="0"/>
          <w:szCs w:val="22"/>
          <w:lang w:val="de-DE" w:eastAsia="en-US"/>
        </w:rPr>
        <w:t xml:space="preserve">NAME UND ANSCHRIFT </w:t>
      </w:r>
      <w:r w:rsidRPr="00A70426">
        <w:rPr>
          <w:b/>
          <w:caps/>
          <w:noProof/>
          <w:snapToGrid w:val="0"/>
          <w:szCs w:val="22"/>
          <w:lang w:val="de-DE" w:eastAsia="en-US"/>
        </w:rPr>
        <w:t>des Zulassungsinhabers</w:t>
      </w:r>
      <w:r w:rsidRPr="00A70426">
        <w:rPr>
          <w:b/>
          <w:noProof/>
          <w:snapToGrid w:val="0"/>
          <w:szCs w:val="22"/>
          <w:lang w:val="de-DE" w:eastAsia="en-US"/>
        </w:rPr>
        <w:t xml:space="preserve"> UND, WENN UNTERSCHIEDLICH, DES HERSTELLERS, DER FÜR DIE CHARGENFREIGABE VERANTWORTLICH IST</w:t>
      </w:r>
    </w:p>
    <w:p w14:paraId="66161A91" w14:textId="77777777" w:rsidR="00D07759" w:rsidRPr="00A70426" w:rsidRDefault="00D07759" w:rsidP="00FC4A90">
      <w:pPr>
        <w:tabs>
          <w:tab w:val="clear" w:pos="567"/>
        </w:tabs>
        <w:spacing w:line="240" w:lineRule="auto"/>
        <w:rPr>
          <w:snapToGrid w:val="0"/>
          <w:szCs w:val="22"/>
          <w:lang w:val="de-DE" w:eastAsia="en-US"/>
        </w:rPr>
      </w:pPr>
    </w:p>
    <w:p w14:paraId="79060D7B"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78401B98" w14:textId="77777777" w:rsidR="00D07759" w:rsidRPr="00A70426" w:rsidRDefault="00D07759" w:rsidP="00FC4A90">
      <w:pPr>
        <w:tabs>
          <w:tab w:val="clear" w:pos="567"/>
        </w:tabs>
        <w:spacing w:line="240" w:lineRule="auto"/>
        <w:rPr>
          <w:szCs w:val="22"/>
          <w:lang w:val="de-DE"/>
        </w:rPr>
      </w:pPr>
      <w:r w:rsidRPr="00A70426">
        <w:rPr>
          <w:szCs w:val="22"/>
          <w:lang w:val="de-DE"/>
        </w:rPr>
        <w:t>Boehringer Ingelheim Vetmedica GmbH</w:t>
      </w:r>
    </w:p>
    <w:p w14:paraId="4E6F966C" w14:textId="77777777" w:rsidR="00D07759" w:rsidRPr="00A70426" w:rsidRDefault="00D07759" w:rsidP="00FC4A90">
      <w:pPr>
        <w:tabs>
          <w:tab w:val="clear" w:pos="567"/>
        </w:tabs>
        <w:spacing w:line="240" w:lineRule="auto"/>
        <w:rPr>
          <w:szCs w:val="22"/>
          <w:lang w:val="de-DE"/>
        </w:rPr>
      </w:pPr>
      <w:r w:rsidRPr="00A70426">
        <w:rPr>
          <w:szCs w:val="22"/>
          <w:lang w:val="de-DE"/>
        </w:rPr>
        <w:t>55216 Ingelheim/Rhein</w:t>
      </w:r>
    </w:p>
    <w:p w14:paraId="29EA7EFC" w14:textId="77777777" w:rsidR="00D07759" w:rsidRPr="00EB2727" w:rsidRDefault="00D07759" w:rsidP="00FC4A90">
      <w:pPr>
        <w:spacing w:line="240" w:lineRule="auto"/>
        <w:rPr>
          <w:caps/>
          <w:szCs w:val="22"/>
          <w:lang w:val="de-DE"/>
        </w:rPr>
      </w:pPr>
      <w:r w:rsidRPr="00EB2727">
        <w:rPr>
          <w:caps/>
          <w:szCs w:val="22"/>
          <w:lang w:val="de-DE"/>
        </w:rPr>
        <w:t>Deutschland</w:t>
      </w:r>
    </w:p>
    <w:p w14:paraId="2416438B" w14:textId="77777777" w:rsidR="00D07759" w:rsidRPr="00B357BF" w:rsidRDefault="00D07759" w:rsidP="00FC4A90">
      <w:pPr>
        <w:spacing w:line="240" w:lineRule="auto"/>
        <w:rPr>
          <w:bCs/>
          <w:snapToGrid w:val="0"/>
          <w:szCs w:val="22"/>
          <w:lang w:val="de-DE" w:eastAsia="en-US"/>
        </w:rPr>
      </w:pPr>
    </w:p>
    <w:p w14:paraId="0529F59B" w14:textId="77777777" w:rsidR="00D07759" w:rsidRPr="00B357BF" w:rsidRDefault="00D07759" w:rsidP="00FC4A90">
      <w:pPr>
        <w:spacing w:line="240" w:lineRule="auto"/>
        <w:rPr>
          <w:bCs/>
          <w:snapToGrid w:val="0"/>
          <w:szCs w:val="22"/>
          <w:lang w:val="de-DE" w:eastAsia="en-US"/>
        </w:rPr>
      </w:pPr>
    </w:p>
    <w:p w14:paraId="35BFE113"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2.</w:t>
      </w:r>
      <w:r w:rsidRPr="00A70426">
        <w:rPr>
          <w:b/>
          <w:snapToGrid w:val="0"/>
          <w:szCs w:val="22"/>
          <w:lang w:val="de-DE" w:eastAsia="en-US"/>
        </w:rPr>
        <w:tab/>
        <w:t>BEZEICHNUNG DES TIERARZNEIMITTELS</w:t>
      </w:r>
    </w:p>
    <w:p w14:paraId="1D2A5E5C" w14:textId="77777777" w:rsidR="00D07759" w:rsidRPr="00A70426" w:rsidRDefault="00D07759" w:rsidP="00FC4A90">
      <w:pPr>
        <w:tabs>
          <w:tab w:val="clear" w:pos="567"/>
        </w:tabs>
        <w:spacing w:line="240" w:lineRule="auto"/>
        <w:rPr>
          <w:snapToGrid w:val="0"/>
          <w:szCs w:val="22"/>
          <w:lang w:val="de-DE" w:eastAsia="en-US"/>
        </w:rPr>
      </w:pPr>
    </w:p>
    <w:p w14:paraId="7D72BBB2"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Metacam 0,5</w:t>
      </w:r>
      <w:r w:rsidR="00C345D6" w:rsidRPr="00A70426">
        <w:rPr>
          <w:snapToGrid w:val="0"/>
          <w:szCs w:val="22"/>
          <w:lang w:val="de-DE" w:eastAsia="en-US"/>
        </w:rPr>
        <w:t> </w:t>
      </w:r>
      <w:r w:rsidRPr="00A70426">
        <w:rPr>
          <w:snapToGrid w:val="0"/>
          <w:szCs w:val="22"/>
          <w:lang w:val="de-DE" w:eastAsia="en-US"/>
        </w:rPr>
        <w:t>mg/ml Suspension zum Eingeben für Hunde</w:t>
      </w:r>
    </w:p>
    <w:p w14:paraId="3597986C"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13BF2B59" w14:textId="77777777" w:rsidR="00D07759" w:rsidRPr="00A70426" w:rsidRDefault="00D07759" w:rsidP="00FC4A90">
      <w:pPr>
        <w:tabs>
          <w:tab w:val="clear" w:pos="567"/>
        </w:tabs>
        <w:spacing w:line="240" w:lineRule="auto"/>
        <w:rPr>
          <w:snapToGrid w:val="0"/>
          <w:szCs w:val="22"/>
          <w:lang w:val="de-DE" w:eastAsia="en-US"/>
        </w:rPr>
      </w:pPr>
    </w:p>
    <w:p w14:paraId="27EEAD15" w14:textId="77777777" w:rsidR="00D07759" w:rsidRPr="00A70426" w:rsidRDefault="00D07759" w:rsidP="00FC4A90">
      <w:pPr>
        <w:tabs>
          <w:tab w:val="clear" w:pos="567"/>
        </w:tabs>
        <w:spacing w:line="240" w:lineRule="auto"/>
        <w:rPr>
          <w:snapToGrid w:val="0"/>
          <w:szCs w:val="22"/>
          <w:lang w:val="de-DE" w:eastAsia="en-US"/>
        </w:rPr>
      </w:pPr>
    </w:p>
    <w:p w14:paraId="0A72B781"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3.</w:t>
      </w:r>
      <w:r w:rsidRPr="00A70426">
        <w:rPr>
          <w:b/>
          <w:snapToGrid w:val="0"/>
          <w:szCs w:val="22"/>
          <w:lang w:val="de-DE" w:eastAsia="en-US"/>
        </w:rPr>
        <w:tab/>
      </w:r>
      <w:r w:rsidR="007E4E48" w:rsidRPr="00A70426">
        <w:rPr>
          <w:b/>
          <w:snapToGrid w:val="0"/>
          <w:szCs w:val="22"/>
          <w:lang w:val="de-DE" w:eastAsia="en-US"/>
        </w:rPr>
        <w:t>WIRKSTOFF(E)</w:t>
      </w:r>
      <w:r w:rsidRPr="00A70426">
        <w:rPr>
          <w:b/>
          <w:snapToGrid w:val="0"/>
          <w:szCs w:val="22"/>
          <w:lang w:val="de-DE" w:eastAsia="en-US"/>
        </w:rPr>
        <w:t xml:space="preserve"> UND SONSTIGE BESTANDTEILE</w:t>
      </w:r>
    </w:p>
    <w:p w14:paraId="6DF67E2B" w14:textId="77777777" w:rsidR="00D07759" w:rsidRPr="00A70426" w:rsidRDefault="00D07759" w:rsidP="00FC4A90">
      <w:pPr>
        <w:tabs>
          <w:tab w:val="clear" w:pos="567"/>
        </w:tabs>
        <w:spacing w:line="240" w:lineRule="auto"/>
        <w:rPr>
          <w:snapToGrid w:val="0"/>
          <w:szCs w:val="22"/>
          <w:lang w:val="de-DE" w:eastAsia="en-US"/>
        </w:rPr>
      </w:pPr>
    </w:p>
    <w:p w14:paraId="24531B34" w14:textId="77777777" w:rsidR="000935EC" w:rsidRPr="00A70426" w:rsidRDefault="000935EC"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23475CCE" w14:textId="77777777" w:rsidR="00D07759" w:rsidRPr="00A70426" w:rsidRDefault="00D07759" w:rsidP="007E098C">
      <w:pPr>
        <w:tabs>
          <w:tab w:val="clear" w:pos="567"/>
          <w:tab w:val="left" w:pos="1985"/>
        </w:tabs>
        <w:spacing w:line="240" w:lineRule="auto"/>
        <w:rPr>
          <w:snapToGrid w:val="0"/>
          <w:szCs w:val="22"/>
          <w:lang w:val="de-DE" w:eastAsia="en-US"/>
        </w:rPr>
      </w:pPr>
      <w:r w:rsidRPr="00A70426">
        <w:rPr>
          <w:snapToGrid w:val="0"/>
          <w:szCs w:val="22"/>
          <w:lang w:val="de-DE" w:eastAsia="en-US"/>
        </w:rPr>
        <w:t>Meloxicam</w:t>
      </w:r>
      <w:r w:rsidRPr="00A70426">
        <w:rPr>
          <w:snapToGrid w:val="0"/>
          <w:szCs w:val="22"/>
          <w:lang w:val="de-DE" w:eastAsia="en-US"/>
        </w:rPr>
        <w:tab/>
        <w:t>0,5</w:t>
      </w:r>
      <w:r w:rsidR="00C345D6" w:rsidRPr="00A70426">
        <w:rPr>
          <w:snapToGrid w:val="0"/>
          <w:szCs w:val="22"/>
          <w:lang w:val="de-DE" w:eastAsia="en-US"/>
        </w:rPr>
        <w:t> </w:t>
      </w:r>
      <w:r w:rsidRPr="00A70426">
        <w:rPr>
          <w:snapToGrid w:val="0"/>
          <w:szCs w:val="22"/>
          <w:lang w:val="de-DE" w:eastAsia="en-US"/>
        </w:rPr>
        <w:t xml:space="preserve"> mg</w:t>
      </w:r>
      <w:r w:rsidR="00B56F97" w:rsidRPr="00A70426">
        <w:rPr>
          <w:snapToGrid w:val="0"/>
          <w:szCs w:val="22"/>
          <w:lang w:val="de-DE" w:eastAsia="en-US"/>
        </w:rPr>
        <w:t xml:space="preserve"> </w:t>
      </w:r>
      <w:r w:rsidRPr="00A70426">
        <w:rPr>
          <w:snapToGrid w:val="0"/>
          <w:szCs w:val="22"/>
          <w:lang w:val="de-DE" w:eastAsia="en-US"/>
        </w:rPr>
        <w:t>(entsprechend 0,02</w:t>
      </w:r>
      <w:r w:rsidR="00C345D6" w:rsidRPr="00A70426">
        <w:rPr>
          <w:snapToGrid w:val="0"/>
          <w:szCs w:val="22"/>
          <w:lang w:val="de-DE" w:eastAsia="en-US"/>
        </w:rPr>
        <w:t> </w:t>
      </w:r>
      <w:r w:rsidRPr="00A70426">
        <w:rPr>
          <w:snapToGrid w:val="0"/>
          <w:szCs w:val="22"/>
          <w:lang w:val="de-DE" w:eastAsia="en-US"/>
        </w:rPr>
        <w:t>mg pro Tropfen)</w:t>
      </w:r>
    </w:p>
    <w:p w14:paraId="03C0062F" w14:textId="77777777" w:rsidR="00D07759" w:rsidRPr="00A70426" w:rsidRDefault="00D07759" w:rsidP="00FC4A90">
      <w:pPr>
        <w:tabs>
          <w:tab w:val="clear" w:pos="567"/>
        </w:tabs>
        <w:spacing w:line="240" w:lineRule="auto"/>
        <w:rPr>
          <w:snapToGrid w:val="0"/>
          <w:szCs w:val="22"/>
          <w:lang w:val="de-DE" w:eastAsia="en-US"/>
        </w:rPr>
      </w:pPr>
    </w:p>
    <w:p w14:paraId="78B9E727" w14:textId="77777777" w:rsidR="00D07759" w:rsidRDefault="00A60AC8" w:rsidP="00FC4A90">
      <w:pPr>
        <w:tabs>
          <w:tab w:val="clear" w:pos="567"/>
        </w:tabs>
        <w:spacing w:line="240" w:lineRule="auto"/>
        <w:rPr>
          <w:snapToGrid w:val="0"/>
          <w:szCs w:val="22"/>
          <w:lang w:val="de-DE" w:eastAsia="en-US"/>
        </w:rPr>
      </w:pPr>
      <w:r>
        <w:rPr>
          <w:snapToGrid w:val="0"/>
          <w:szCs w:val="22"/>
          <w:lang w:val="de-DE" w:eastAsia="en-US"/>
        </w:rPr>
        <w:t>Gelbliche viskose Suspension</w:t>
      </w:r>
      <w:r w:rsidR="001E4579">
        <w:rPr>
          <w:snapToGrid w:val="0"/>
          <w:szCs w:val="22"/>
          <w:lang w:val="de-DE" w:eastAsia="en-US"/>
        </w:rPr>
        <w:t xml:space="preserve"> zum Eingeben</w:t>
      </w:r>
      <w:r>
        <w:rPr>
          <w:snapToGrid w:val="0"/>
          <w:szCs w:val="22"/>
          <w:lang w:val="de-DE" w:eastAsia="en-US"/>
        </w:rPr>
        <w:t xml:space="preserve"> mit einem grünen Farbstich.</w:t>
      </w:r>
    </w:p>
    <w:p w14:paraId="0EE5B836" w14:textId="77777777" w:rsidR="00A60AC8" w:rsidRDefault="00A60AC8" w:rsidP="00FC4A90">
      <w:pPr>
        <w:tabs>
          <w:tab w:val="clear" w:pos="567"/>
        </w:tabs>
        <w:spacing w:line="240" w:lineRule="auto"/>
        <w:rPr>
          <w:snapToGrid w:val="0"/>
          <w:szCs w:val="22"/>
          <w:lang w:val="de-DE" w:eastAsia="en-US"/>
        </w:rPr>
      </w:pPr>
    </w:p>
    <w:p w14:paraId="1DD8989B" w14:textId="77777777" w:rsidR="00A60AC8" w:rsidRPr="00A70426" w:rsidRDefault="00A60AC8" w:rsidP="00FC4A90">
      <w:pPr>
        <w:tabs>
          <w:tab w:val="clear" w:pos="567"/>
        </w:tabs>
        <w:spacing w:line="240" w:lineRule="auto"/>
        <w:rPr>
          <w:snapToGrid w:val="0"/>
          <w:szCs w:val="22"/>
          <w:lang w:val="de-DE" w:eastAsia="en-US"/>
        </w:rPr>
      </w:pPr>
    </w:p>
    <w:p w14:paraId="19633380" w14:textId="77777777" w:rsidR="00D07759" w:rsidRPr="00A70426" w:rsidRDefault="00D07759" w:rsidP="00FC4A90">
      <w:pPr>
        <w:spacing w:line="240" w:lineRule="auto"/>
        <w:rPr>
          <w:b/>
          <w:snapToGrid w:val="0"/>
          <w:szCs w:val="22"/>
          <w:lang w:val="de-DE" w:eastAsia="en-US"/>
        </w:rPr>
      </w:pPr>
      <w:r w:rsidRPr="00A60AC8">
        <w:rPr>
          <w:b/>
          <w:snapToGrid w:val="0"/>
          <w:szCs w:val="22"/>
          <w:highlight w:val="lightGray"/>
          <w:lang w:val="de-DE" w:eastAsia="en-US"/>
        </w:rPr>
        <w:t>4.</w:t>
      </w:r>
      <w:r w:rsidRPr="00A70426">
        <w:rPr>
          <w:b/>
          <w:snapToGrid w:val="0"/>
          <w:szCs w:val="22"/>
          <w:lang w:val="de-DE" w:eastAsia="en-US"/>
        </w:rPr>
        <w:tab/>
        <w:t>ANWENDUNGSGEBIET(E)</w:t>
      </w:r>
    </w:p>
    <w:p w14:paraId="0DBB6A07" w14:textId="77777777" w:rsidR="00D07759" w:rsidRPr="00A70426" w:rsidRDefault="00D07759" w:rsidP="00FC4A90">
      <w:pPr>
        <w:tabs>
          <w:tab w:val="clear" w:pos="567"/>
        </w:tabs>
        <w:spacing w:line="240" w:lineRule="auto"/>
        <w:rPr>
          <w:snapToGrid w:val="0"/>
          <w:szCs w:val="22"/>
          <w:lang w:val="de-DE" w:eastAsia="en-US"/>
        </w:rPr>
      </w:pPr>
    </w:p>
    <w:p w14:paraId="69DF4EAE"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Linderung von Entzündung und Schmerzen bei akuten und chronischen Erkrankungen des Bewegungsapparates</w:t>
      </w:r>
      <w:r w:rsidR="00653723" w:rsidRPr="00A70426">
        <w:rPr>
          <w:snapToGrid w:val="0"/>
          <w:szCs w:val="22"/>
          <w:lang w:val="de-DE" w:eastAsia="en-US"/>
        </w:rPr>
        <w:t xml:space="preserve"> bei Hunden</w:t>
      </w:r>
      <w:r w:rsidRPr="00A70426">
        <w:rPr>
          <w:snapToGrid w:val="0"/>
          <w:szCs w:val="22"/>
          <w:lang w:val="de-DE" w:eastAsia="en-US"/>
        </w:rPr>
        <w:t>.</w:t>
      </w:r>
    </w:p>
    <w:p w14:paraId="36DA55A2" w14:textId="77777777" w:rsidR="00D07759" w:rsidRPr="00A70426" w:rsidRDefault="00D07759" w:rsidP="00FC4A90">
      <w:pPr>
        <w:tabs>
          <w:tab w:val="clear" w:pos="567"/>
        </w:tabs>
        <w:spacing w:line="240" w:lineRule="auto"/>
        <w:rPr>
          <w:snapToGrid w:val="0"/>
          <w:szCs w:val="22"/>
          <w:lang w:val="de-DE" w:eastAsia="en-US"/>
        </w:rPr>
      </w:pPr>
    </w:p>
    <w:p w14:paraId="7113FB52" w14:textId="77777777" w:rsidR="00D07759" w:rsidRPr="00A70426" w:rsidRDefault="00D07759" w:rsidP="00FC4A90">
      <w:pPr>
        <w:tabs>
          <w:tab w:val="clear" w:pos="567"/>
        </w:tabs>
        <w:spacing w:line="240" w:lineRule="auto"/>
        <w:rPr>
          <w:snapToGrid w:val="0"/>
          <w:szCs w:val="22"/>
          <w:lang w:val="de-DE" w:eastAsia="en-US"/>
        </w:rPr>
      </w:pPr>
    </w:p>
    <w:p w14:paraId="269D5FF8"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5.</w:t>
      </w:r>
      <w:r w:rsidRPr="00A70426">
        <w:rPr>
          <w:b/>
          <w:snapToGrid w:val="0"/>
          <w:szCs w:val="22"/>
          <w:lang w:val="de-DE" w:eastAsia="en-US"/>
        </w:rPr>
        <w:tab/>
        <w:t>GEGENANZEIGEN</w:t>
      </w:r>
    </w:p>
    <w:p w14:paraId="7E776536" w14:textId="77777777" w:rsidR="00D07759" w:rsidRPr="00A70426" w:rsidRDefault="00D07759" w:rsidP="00FC4A90">
      <w:pPr>
        <w:tabs>
          <w:tab w:val="clear" w:pos="567"/>
        </w:tabs>
        <w:spacing w:line="240" w:lineRule="auto"/>
        <w:rPr>
          <w:snapToGrid w:val="0"/>
          <w:szCs w:val="22"/>
          <w:lang w:val="de-DE" w:eastAsia="en-US"/>
        </w:rPr>
      </w:pPr>
    </w:p>
    <w:p w14:paraId="4572CAB1"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5FD6CEBA"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w:t>
      </w:r>
      <w:r w:rsidR="00DA7B69" w:rsidRPr="00A70426">
        <w:rPr>
          <w:snapToGrid w:val="0"/>
          <w:szCs w:val="22"/>
          <w:lang w:val="de-DE" w:eastAsia="en-US"/>
        </w:rPr>
        <w:t>Hunden</w:t>
      </w:r>
      <w:r w:rsidRPr="00A70426">
        <w:rPr>
          <w:snapToGrid w:val="0"/>
          <w:szCs w:val="22"/>
          <w:lang w:val="de-DE" w:eastAsia="en-US"/>
        </w:rPr>
        <w:t xml:space="preserve"> mit gastrointestinalen Störungen wie Irritationen oder Hämorrhagien oder Funktionsstörungen von Leber, Herz oder Nieren. Weitere Gegenanzeigen sind Blutgerinnungsstörungen.</w:t>
      </w:r>
    </w:p>
    <w:p w14:paraId="4EC59B06"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Nicht anwenden bei bekannter Überempfindlichkeit gegenüber </w:t>
      </w:r>
      <w:r w:rsidR="000B6B53" w:rsidRPr="00A70426">
        <w:rPr>
          <w:snapToGrid w:val="0"/>
          <w:szCs w:val="22"/>
          <w:lang w:val="de-DE" w:eastAsia="en-US"/>
        </w:rPr>
        <w:t>dem Wirkstoff</w:t>
      </w:r>
      <w:r w:rsidRPr="00A70426">
        <w:rPr>
          <w:snapToGrid w:val="0"/>
          <w:szCs w:val="22"/>
          <w:lang w:val="de-DE" w:eastAsia="en-US"/>
        </w:rPr>
        <w:t xml:space="preserve"> oder einem der sonstigen Bestandteile.</w:t>
      </w:r>
    </w:p>
    <w:p w14:paraId="0DD90CC6" w14:textId="77777777" w:rsidR="00D07759" w:rsidRPr="00A70426" w:rsidRDefault="00D07759" w:rsidP="00FC4A90">
      <w:pPr>
        <w:tabs>
          <w:tab w:val="clear" w:pos="567"/>
        </w:tabs>
        <w:spacing w:line="240" w:lineRule="auto"/>
        <w:rPr>
          <w:b/>
          <w:snapToGrid w:val="0"/>
          <w:szCs w:val="22"/>
          <w:lang w:val="de-DE" w:eastAsia="en-US"/>
        </w:rPr>
      </w:pPr>
      <w:r w:rsidRPr="00A70426">
        <w:rPr>
          <w:snapToGrid w:val="0"/>
          <w:szCs w:val="22"/>
          <w:lang w:val="de-DE" w:eastAsia="en-US"/>
        </w:rPr>
        <w:t>Nicht anwenden bei Hunden, die jünger als 6 Wochen sind.</w:t>
      </w:r>
    </w:p>
    <w:p w14:paraId="5ACBC85E" w14:textId="77777777" w:rsidR="00D07759" w:rsidRPr="00B357BF" w:rsidRDefault="00D07759" w:rsidP="00FC4A90">
      <w:pPr>
        <w:spacing w:line="240" w:lineRule="auto"/>
        <w:rPr>
          <w:bCs/>
          <w:snapToGrid w:val="0"/>
          <w:szCs w:val="22"/>
          <w:lang w:val="de-DE" w:eastAsia="en-US"/>
        </w:rPr>
      </w:pPr>
    </w:p>
    <w:p w14:paraId="56D2A014" w14:textId="77777777" w:rsidR="00D07759" w:rsidRPr="00B357BF" w:rsidRDefault="00D07759" w:rsidP="00FC4A90">
      <w:pPr>
        <w:spacing w:line="240" w:lineRule="auto"/>
        <w:rPr>
          <w:bCs/>
          <w:snapToGrid w:val="0"/>
          <w:szCs w:val="22"/>
          <w:lang w:val="de-DE" w:eastAsia="en-US"/>
        </w:rPr>
      </w:pPr>
    </w:p>
    <w:p w14:paraId="6954089D"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6.</w:t>
      </w:r>
      <w:r w:rsidRPr="00A70426">
        <w:rPr>
          <w:b/>
          <w:snapToGrid w:val="0"/>
          <w:szCs w:val="22"/>
          <w:lang w:val="de-DE" w:eastAsia="en-US"/>
        </w:rPr>
        <w:tab/>
        <w:t>NEBENWIRKUNGEN</w:t>
      </w:r>
    </w:p>
    <w:p w14:paraId="57DB57B5" w14:textId="77777777" w:rsidR="00D07759" w:rsidRPr="00A70426" w:rsidRDefault="00D07759" w:rsidP="00FC4A90">
      <w:pPr>
        <w:tabs>
          <w:tab w:val="clear" w:pos="567"/>
        </w:tabs>
        <w:spacing w:line="240" w:lineRule="auto"/>
        <w:rPr>
          <w:snapToGrid w:val="0"/>
          <w:szCs w:val="22"/>
          <w:lang w:val="de-DE" w:eastAsia="en-US"/>
        </w:rPr>
      </w:pPr>
    </w:p>
    <w:p w14:paraId="14C0B171" w14:textId="0C0B290E" w:rsidR="00FE75B3" w:rsidRDefault="00A237A4" w:rsidP="007921FE">
      <w:pPr>
        <w:tabs>
          <w:tab w:val="clear" w:pos="567"/>
        </w:tabs>
        <w:spacing w:line="240" w:lineRule="auto"/>
        <w:rPr>
          <w:snapToGrid w:val="0"/>
          <w:szCs w:val="22"/>
          <w:lang w:val="de-DE" w:eastAsia="en-US"/>
        </w:rPr>
      </w:pPr>
      <w:r>
        <w:rPr>
          <w:snapToGrid w:val="0"/>
          <w:szCs w:val="22"/>
          <w:lang w:val="de-DE" w:eastAsia="en-US"/>
        </w:rPr>
        <w:t>T</w:t>
      </w:r>
      <w:r w:rsidR="007921FE" w:rsidRPr="00A237A4">
        <w:rPr>
          <w:snapToGrid w:val="0"/>
          <w:szCs w:val="22"/>
          <w:lang w:val="de-DE" w:eastAsia="en-US"/>
        </w:rPr>
        <w:t xml:space="preserve">ypische Nebenwirkungen von </w:t>
      </w:r>
      <w:r w:rsidR="00B33406" w:rsidRPr="00A237A4">
        <w:rPr>
          <w:snapToGrid w:val="0"/>
          <w:szCs w:val="22"/>
          <w:lang w:val="de-DE" w:eastAsia="en-US"/>
        </w:rPr>
        <w:t>nicht-steroidalen Antiphlogistika (</w:t>
      </w:r>
      <w:r w:rsidR="007921FE" w:rsidRPr="00A237A4">
        <w:rPr>
          <w:snapToGrid w:val="0"/>
          <w:szCs w:val="22"/>
          <w:lang w:val="de-DE" w:eastAsia="en-US"/>
        </w:rPr>
        <w:t>NSAIDs</w:t>
      </w:r>
      <w:r w:rsidR="00B33406" w:rsidRPr="00A237A4">
        <w:rPr>
          <w:snapToGrid w:val="0"/>
          <w:szCs w:val="22"/>
          <w:lang w:val="de-DE" w:eastAsia="en-US"/>
        </w:rPr>
        <w:t>)</w:t>
      </w:r>
      <w:r w:rsidR="007921FE" w:rsidRPr="00A237A4">
        <w:rPr>
          <w:snapToGrid w:val="0"/>
          <w:szCs w:val="22"/>
          <w:lang w:val="de-DE" w:eastAsia="en-US"/>
        </w:rPr>
        <w:t xml:space="preserve"> wie Appetitlosigkeit, Erbrechen, Durchfall, okkultes Blut im Kot, Lethargie</w:t>
      </w:r>
      <w:r w:rsidR="00322970" w:rsidRPr="00A237A4">
        <w:rPr>
          <w:snapToGrid w:val="0"/>
          <w:szCs w:val="22"/>
          <w:lang w:val="de-DE" w:eastAsia="en-US"/>
        </w:rPr>
        <w:t xml:space="preserve"> und</w:t>
      </w:r>
      <w:r w:rsidR="007921FE" w:rsidRPr="00A237A4">
        <w:rPr>
          <w:snapToGrid w:val="0"/>
          <w:szCs w:val="22"/>
          <w:lang w:val="de-DE" w:eastAsia="en-US"/>
        </w:rPr>
        <w:t xml:space="preserve"> Nierenversagen</w:t>
      </w:r>
      <w:r w:rsidR="00322970" w:rsidRPr="00A237A4">
        <w:rPr>
          <w:snapToGrid w:val="0"/>
          <w:szCs w:val="22"/>
          <w:lang w:val="de-DE" w:eastAsia="en-US"/>
        </w:rPr>
        <w:t xml:space="preserve">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191ADF">
        <w:rPr>
          <w:snapToGrid w:val="0"/>
          <w:szCs w:val="22"/>
          <w:lang w:val="de-DE" w:eastAsia="en-US"/>
        </w:rPr>
        <w:t>Verträglichkeit</w:t>
      </w:r>
      <w:r>
        <w:rPr>
          <w:snapToGrid w:val="0"/>
          <w:szCs w:val="22"/>
          <w:lang w:val="de-DE" w:eastAsia="en-US"/>
        </w:rPr>
        <w:t xml:space="preserve"> nach Markteinführung </w:t>
      </w:r>
      <w:r w:rsidR="00322970" w:rsidRPr="00A237A4">
        <w:rPr>
          <w:snapToGrid w:val="0"/>
          <w:szCs w:val="22"/>
          <w:lang w:val="de-DE" w:eastAsia="en-US"/>
        </w:rPr>
        <w:t xml:space="preserve">berichtet. </w:t>
      </w:r>
    </w:p>
    <w:p w14:paraId="3F640B1A" w14:textId="4CDDE80B" w:rsidR="007921FE" w:rsidRPr="00A70426" w:rsidRDefault="00C27652" w:rsidP="007921FE">
      <w:pPr>
        <w:tabs>
          <w:tab w:val="clear" w:pos="567"/>
        </w:tabs>
        <w:spacing w:line="240" w:lineRule="auto"/>
        <w:rPr>
          <w:snapToGrid w:val="0"/>
          <w:szCs w:val="22"/>
          <w:lang w:val="de-DE" w:eastAsia="en-US"/>
        </w:rPr>
      </w:pPr>
      <w:r>
        <w:rPr>
          <w:snapToGrid w:val="0"/>
          <w:szCs w:val="22"/>
          <w:lang w:val="de-DE" w:eastAsia="en-US"/>
        </w:rPr>
        <w:t>S</w:t>
      </w:r>
      <w:r w:rsidR="00322970" w:rsidRPr="00A237A4">
        <w:rPr>
          <w:snapToGrid w:val="0"/>
          <w:szCs w:val="22"/>
          <w:lang w:val="de-DE" w:eastAsia="en-US"/>
        </w:rPr>
        <w:t>ehr seltene Fälle</w:t>
      </w:r>
      <w:r>
        <w:rPr>
          <w:snapToGrid w:val="0"/>
          <w:szCs w:val="22"/>
          <w:lang w:val="de-DE" w:eastAsia="en-US"/>
        </w:rPr>
        <w:t xml:space="preserve"> von</w:t>
      </w:r>
      <w:r w:rsidR="00322970" w:rsidRPr="00A237A4">
        <w:rPr>
          <w:snapToGrid w:val="0"/>
          <w:szCs w:val="22"/>
          <w:lang w:val="de-DE" w:eastAsia="en-US"/>
        </w:rPr>
        <w:t xml:space="preserve"> </w:t>
      </w:r>
      <w:r w:rsidR="007921FE" w:rsidRPr="00A237A4">
        <w:rPr>
          <w:snapToGrid w:val="0"/>
          <w:szCs w:val="22"/>
          <w:lang w:val="de-DE" w:eastAsia="en-US"/>
        </w:rPr>
        <w:t>blutige</w:t>
      </w:r>
      <w:r>
        <w:rPr>
          <w:snapToGrid w:val="0"/>
          <w:szCs w:val="22"/>
          <w:lang w:val="de-DE" w:eastAsia="en-US"/>
        </w:rPr>
        <w:t>m</w:t>
      </w:r>
      <w:r w:rsidR="007921FE" w:rsidRPr="00A237A4">
        <w:rPr>
          <w:snapToGrid w:val="0"/>
          <w:szCs w:val="22"/>
          <w:lang w:val="de-DE" w:eastAsia="en-US"/>
        </w:rPr>
        <w:t xml:space="preserve"> Durchfall, </w:t>
      </w:r>
      <w:r w:rsidR="00322970" w:rsidRPr="00A237A4">
        <w:rPr>
          <w:snapToGrid w:val="0"/>
          <w:szCs w:val="22"/>
          <w:lang w:val="de-DE" w:eastAsia="en-US"/>
        </w:rPr>
        <w:t>blutige</w:t>
      </w:r>
      <w:r>
        <w:rPr>
          <w:snapToGrid w:val="0"/>
          <w:szCs w:val="22"/>
          <w:lang w:val="de-DE" w:eastAsia="en-US"/>
        </w:rPr>
        <w:t>m</w:t>
      </w:r>
      <w:r w:rsidR="00322970" w:rsidRPr="00A237A4">
        <w:rPr>
          <w:snapToGrid w:val="0"/>
          <w:szCs w:val="22"/>
          <w:lang w:val="de-DE" w:eastAsia="en-US"/>
        </w:rPr>
        <w:t xml:space="preserve"> E</w:t>
      </w:r>
      <w:r w:rsidR="007921FE" w:rsidRPr="00A237A4">
        <w:rPr>
          <w:snapToGrid w:val="0"/>
          <w:szCs w:val="22"/>
          <w:lang w:val="de-DE" w:eastAsia="en-US"/>
        </w:rPr>
        <w:t>rbrechen, gastrointestinale</w:t>
      </w:r>
      <w:r>
        <w:rPr>
          <w:snapToGrid w:val="0"/>
          <w:szCs w:val="22"/>
          <w:lang w:val="de-DE" w:eastAsia="en-US"/>
        </w:rPr>
        <w:t>n</w:t>
      </w:r>
      <w:r w:rsidR="007921FE" w:rsidRPr="00A237A4">
        <w:rPr>
          <w:snapToGrid w:val="0"/>
          <w:szCs w:val="22"/>
          <w:lang w:val="de-DE" w:eastAsia="en-US"/>
        </w:rPr>
        <w:t xml:space="preserve"> </w:t>
      </w:r>
      <w:r w:rsidR="00A237A4">
        <w:rPr>
          <w:snapToGrid w:val="0"/>
          <w:szCs w:val="22"/>
          <w:lang w:val="de-DE" w:eastAsia="en-US"/>
        </w:rPr>
        <w:t>Geschwüre</w:t>
      </w:r>
      <w:r>
        <w:rPr>
          <w:snapToGrid w:val="0"/>
          <w:szCs w:val="22"/>
          <w:lang w:val="de-DE" w:eastAsia="en-US"/>
        </w:rPr>
        <w:t>n</w:t>
      </w:r>
      <w:r w:rsidR="007921FE" w:rsidRPr="00A237A4">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7921FE" w:rsidRPr="00A237A4">
        <w:rPr>
          <w:snapToGrid w:val="0"/>
          <w:szCs w:val="22"/>
          <w:lang w:val="de-DE" w:eastAsia="en-US"/>
        </w:rPr>
        <w:t xml:space="preserve"> Leberenzyme</w:t>
      </w:r>
      <w:r>
        <w:rPr>
          <w:snapToGrid w:val="0"/>
          <w:szCs w:val="22"/>
          <w:lang w:val="de-DE" w:eastAsia="en-US"/>
        </w:rPr>
        <w:t>n</w:t>
      </w:r>
      <w:r w:rsidR="00A237A4">
        <w:rPr>
          <w:snapToGrid w:val="0"/>
          <w:szCs w:val="22"/>
          <w:lang w:val="de-DE" w:eastAsia="en-US"/>
        </w:rPr>
        <w:t xml:space="preserve"> </w:t>
      </w:r>
      <w:r w:rsidRPr="00A237A4">
        <w:rPr>
          <w:snapToGrid w:val="0"/>
          <w:szCs w:val="22"/>
          <w:lang w:val="de-DE" w:eastAsia="en-US"/>
        </w:rPr>
        <w:t xml:space="preserve">wurden </w:t>
      </w:r>
      <w:r w:rsidR="00761CC9">
        <w:rPr>
          <w:snapToGrid w:val="0"/>
          <w:szCs w:val="22"/>
          <w:lang w:val="de-DE" w:eastAsia="en-US"/>
        </w:rPr>
        <w:t>bei Erfahrungen</w:t>
      </w:r>
      <w:r w:rsidR="00A237A4">
        <w:rPr>
          <w:snapToGrid w:val="0"/>
          <w:szCs w:val="22"/>
          <w:lang w:val="de-DE" w:eastAsia="en-US"/>
        </w:rPr>
        <w:t xml:space="preserve"> zur </w:t>
      </w:r>
      <w:r w:rsidR="00191ADF">
        <w:rPr>
          <w:snapToGrid w:val="0"/>
          <w:szCs w:val="22"/>
          <w:lang w:val="de-DE" w:eastAsia="en-US"/>
        </w:rPr>
        <w:t>Verträglichkeit</w:t>
      </w:r>
      <w:r w:rsidR="00A237A4">
        <w:rPr>
          <w:snapToGrid w:val="0"/>
          <w:szCs w:val="22"/>
          <w:lang w:val="de-DE" w:eastAsia="en-US"/>
        </w:rPr>
        <w:t xml:space="preserve"> nach Markteinführung</w:t>
      </w:r>
      <w:r w:rsidR="007921FE" w:rsidRPr="00A237A4">
        <w:rPr>
          <w:snapToGrid w:val="0"/>
          <w:szCs w:val="22"/>
          <w:lang w:val="de-DE" w:eastAsia="en-US"/>
        </w:rPr>
        <w:t xml:space="preserve"> berichtet.</w:t>
      </w:r>
    </w:p>
    <w:p w14:paraId="7C0AB01F" w14:textId="77777777" w:rsidR="007921FE" w:rsidRPr="00A70426" w:rsidRDefault="007921FE" w:rsidP="00FC4A90">
      <w:pPr>
        <w:tabs>
          <w:tab w:val="clear" w:pos="567"/>
        </w:tabs>
        <w:spacing w:line="240" w:lineRule="auto"/>
        <w:rPr>
          <w:snapToGrid w:val="0"/>
          <w:szCs w:val="22"/>
          <w:lang w:val="de-DE" w:eastAsia="en-US"/>
        </w:rPr>
      </w:pPr>
    </w:p>
    <w:p w14:paraId="411380A2"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Diese Nebenwirkungen treten generell in der ersten Behandlungswoche auf, sind meist vorübergehend und klingen nach Abbruch der Behandlung ab, können aber in sehr seltenen Fällen auch schwerwiegend oder lebensbedrohlich sein.</w:t>
      </w:r>
    </w:p>
    <w:p w14:paraId="243AABEF" w14:textId="77777777" w:rsidR="007921FE" w:rsidRPr="00A70426" w:rsidRDefault="007921FE" w:rsidP="00FC4A90">
      <w:pPr>
        <w:tabs>
          <w:tab w:val="clear" w:pos="567"/>
        </w:tabs>
        <w:spacing w:line="240" w:lineRule="auto"/>
        <w:rPr>
          <w:snapToGrid w:val="0"/>
          <w:szCs w:val="22"/>
          <w:lang w:val="de-DE" w:eastAsia="en-US"/>
        </w:rPr>
      </w:pPr>
    </w:p>
    <w:p w14:paraId="79E2A492" w14:textId="77777777" w:rsidR="007921FE" w:rsidRPr="00A70426" w:rsidRDefault="007921FE" w:rsidP="00FC4A90">
      <w:pPr>
        <w:tabs>
          <w:tab w:val="clear" w:pos="567"/>
        </w:tabs>
        <w:spacing w:line="240" w:lineRule="auto"/>
        <w:rPr>
          <w:snapToGrid w:val="0"/>
          <w:szCs w:val="22"/>
          <w:lang w:val="de-DE" w:eastAsia="en-US"/>
        </w:rPr>
      </w:pPr>
      <w:r w:rsidRPr="00A70426">
        <w:rPr>
          <w:snapToGrid w:val="0"/>
          <w:szCs w:val="22"/>
          <w:lang w:val="de-DE" w:eastAsia="en-US"/>
        </w:rPr>
        <w:lastRenderedPageBreak/>
        <w:t>Falls Nebenwirkungen auftreten, sollte die Behandlung abgebrochen werden und der Rat des Tierarztes eingeholt werden.</w:t>
      </w:r>
    </w:p>
    <w:p w14:paraId="06D07073" w14:textId="77777777" w:rsidR="00983ADB" w:rsidRPr="00A70426" w:rsidRDefault="00983ADB" w:rsidP="00983ADB">
      <w:pPr>
        <w:tabs>
          <w:tab w:val="clear" w:pos="567"/>
        </w:tabs>
        <w:spacing w:line="240" w:lineRule="auto"/>
        <w:rPr>
          <w:lang w:val="de-DE"/>
        </w:rPr>
      </w:pPr>
    </w:p>
    <w:p w14:paraId="0576A58D" w14:textId="77777777" w:rsidR="00983ADB" w:rsidRPr="00A70426" w:rsidRDefault="00983ADB" w:rsidP="008C5E56">
      <w:pPr>
        <w:tabs>
          <w:tab w:val="clear" w:pos="567"/>
        </w:tabs>
        <w:spacing w:line="240" w:lineRule="auto"/>
        <w:ind w:left="567" w:hanging="567"/>
        <w:rPr>
          <w:lang w:val="de-DE"/>
        </w:rPr>
      </w:pPr>
      <w:r w:rsidRPr="00A70426">
        <w:rPr>
          <w:lang w:val="de-DE"/>
        </w:rPr>
        <w:t>Die Angaben zur Häufigkeit von Nebenwirkungen sind folgendermaßen definiert:</w:t>
      </w:r>
    </w:p>
    <w:p w14:paraId="33B9C76C" w14:textId="77777777" w:rsidR="00983ADB" w:rsidRPr="00A70426" w:rsidRDefault="00B357BF" w:rsidP="008C5E56">
      <w:pPr>
        <w:pStyle w:val="ListParagraph"/>
        <w:tabs>
          <w:tab w:val="clear" w:pos="567"/>
        </w:tabs>
        <w:spacing w:line="240" w:lineRule="auto"/>
        <w:ind w:left="0"/>
        <w:contextualSpacing w:val="0"/>
      </w:pPr>
      <w:r>
        <w:t xml:space="preserve">- </w:t>
      </w:r>
      <w:r w:rsidR="00983ADB" w:rsidRPr="00A70426">
        <w:t>Sehr häufig (mehr als 1 von 10 behandelten Tieren zeigen Nebenwirkungen)</w:t>
      </w:r>
    </w:p>
    <w:p w14:paraId="792452B9" w14:textId="77777777" w:rsidR="00983ADB" w:rsidRPr="00A70426" w:rsidRDefault="00B357BF" w:rsidP="00B357BF">
      <w:pPr>
        <w:pStyle w:val="ListParagraph"/>
        <w:tabs>
          <w:tab w:val="clear" w:pos="567"/>
        </w:tabs>
        <w:spacing w:line="240" w:lineRule="auto"/>
        <w:ind w:left="0"/>
      </w:pPr>
      <w:r>
        <w:t xml:space="preserve">- </w:t>
      </w:r>
      <w:r w:rsidR="00983ADB" w:rsidRPr="00A70426">
        <w:t>Häufig (mehr als 1 aber weniger als 10 von 100 behandelten Tieren)</w:t>
      </w:r>
    </w:p>
    <w:p w14:paraId="018670E8" w14:textId="77777777" w:rsidR="00983ADB" w:rsidRPr="00A70426" w:rsidRDefault="00B357BF" w:rsidP="00B357BF">
      <w:pPr>
        <w:pStyle w:val="ListParagraph"/>
        <w:tabs>
          <w:tab w:val="clear" w:pos="567"/>
        </w:tabs>
        <w:spacing w:line="240" w:lineRule="auto"/>
        <w:ind w:left="0"/>
      </w:pPr>
      <w:r>
        <w:t xml:space="preserve">- </w:t>
      </w:r>
      <w:r w:rsidR="00983ADB" w:rsidRPr="00A70426">
        <w:t>Gelegentlich (mehr als 1 aber weniger als 10 von 1000 behandelten Tieren)</w:t>
      </w:r>
    </w:p>
    <w:p w14:paraId="1DA624C3" w14:textId="77777777" w:rsidR="00983ADB" w:rsidRPr="00A70426" w:rsidRDefault="00B357BF" w:rsidP="00B357BF">
      <w:pPr>
        <w:pStyle w:val="ListParagraph"/>
        <w:tabs>
          <w:tab w:val="clear" w:pos="567"/>
        </w:tabs>
        <w:spacing w:line="240" w:lineRule="auto"/>
        <w:ind w:left="0"/>
      </w:pPr>
      <w:r>
        <w:t xml:space="preserve">- </w:t>
      </w:r>
      <w:r w:rsidR="00983ADB" w:rsidRPr="00A70426">
        <w:t>Selten (mehr als 1 aber weniger als 10 von 10.000 behandelten Tieren)</w:t>
      </w:r>
    </w:p>
    <w:p w14:paraId="09DD1454" w14:textId="77777777" w:rsidR="00983ADB" w:rsidRPr="00A70426" w:rsidRDefault="00B357BF" w:rsidP="00B357B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01617E13" w14:textId="77777777" w:rsidR="00D07759" w:rsidRPr="00A70426" w:rsidRDefault="00D07759" w:rsidP="00FC4A90">
      <w:pPr>
        <w:tabs>
          <w:tab w:val="clear" w:pos="567"/>
        </w:tabs>
        <w:spacing w:line="240" w:lineRule="auto"/>
        <w:rPr>
          <w:snapToGrid w:val="0"/>
          <w:szCs w:val="22"/>
          <w:lang w:val="de-DE" w:eastAsia="en-US"/>
        </w:rPr>
      </w:pPr>
    </w:p>
    <w:p w14:paraId="142E466E" w14:textId="77777777" w:rsidR="00FB5660"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xml:space="preserve">, bei Ihrem Tier feststellen, </w:t>
      </w:r>
      <w:r w:rsidR="00A60AC8">
        <w:rPr>
          <w:szCs w:val="22"/>
          <w:lang w:val="de-DE"/>
        </w:rPr>
        <w:t xml:space="preserve">oder falls Sie vermuten, dass das Tierarzneimittel nicht gewirkt hat, </w:t>
      </w:r>
      <w:r w:rsidRPr="00A70426">
        <w:rPr>
          <w:szCs w:val="22"/>
          <w:lang w:val="de-DE"/>
        </w:rPr>
        <w:t>teilen Sie dies</w:t>
      </w:r>
      <w:r w:rsidR="00904BE8">
        <w:rPr>
          <w:szCs w:val="22"/>
          <w:lang w:val="de-DE"/>
        </w:rPr>
        <w:t xml:space="preserve"> bitte</w:t>
      </w:r>
      <w:r w:rsidRPr="00A70426">
        <w:rPr>
          <w:szCs w:val="22"/>
          <w:lang w:val="de-DE"/>
        </w:rPr>
        <w:t xml:space="preserve"> Ihrem Tierarzt oder Apotheker mit.</w:t>
      </w:r>
    </w:p>
    <w:p w14:paraId="4E50A98A" w14:textId="77777777" w:rsidR="00D07759" w:rsidRPr="00A70426" w:rsidRDefault="00D07759" w:rsidP="00FC4A90">
      <w:pPr>
        <w:spacing w:line="240" w:lineRule="auto"/>
        <w:rPr>
          <w:szCs w:val="22"/>
          <w:lang w:val="de-DE"/>
        </w:rPr>
      </w:pPr>
    </w:p>
    <w:p w14:paraId="0784E9FA" w14:textId="77777777" w:rsidR="001E3BC3" w:rsidRPr="00A70426" w:rsidRDefault="001E3BC3" w:rsidP="00FC4A90">
      <w:pPr>
        <w:spacing w:line="240" w:lineRule="auto"/>
        <w:rPr>
          <w:szCs w:val="22"/>
          <w:lang w:val="de-DE"/>
        </w:rPr>
      </w:pPr>
    </w:p>
    <w:p w14:paraId="1110E34E" w14:textId="77777777" w:rsidR="00170FB8" w:rsidRPr="00A70426" w:rsidRDefault="00D07759" w:rsidP="00FC4A90">
      <w:pPr>
        <w:spacing w:line="240" w:lineRule="auto"/>
        <w:rPr>
          <w:b/>
          <w:noProof/>
          <w:snapToGrid w:val="0"/>
          <w:szCs w:val="22"/>
          <w:lang w:val="de-DE" w:eastAsia="en-US"/>
        </w:rPr>
      </w:pPr>
      <w:r w:rsidRPr="00A60AC8">
        <w:rPr>
          <w:b/>
          <w:snapToGrid w:val="0"/>
          <w:szCs w:val="22"/>
          <w:highlight w:val="lightGray"/>
          <w:lang w:val="de-DE" w:eastAsia="en-US"/>
        </w:rPr>
        <w:t>7.</w:t>
      </w:r>
      <w:r w:rsidRPr="00A70426">
        <w:rPr>
          <w:b/>
          <w:snapToGrid w:val="0"/>
          <w:szCs w:val="22"/>
          <w:lang w:val="de-DE" w:eastAsia="en-US"/>
        </w:rPr>
        <w:tab/>
      </w:r>
      <w:r w:rsidRPr="00A70426">
        <w:rPr>
          <w:b/>
          <w:noProof/>
          <w:snapToGrid w:val="0"/>
          <w:szCs w:val="22"/>
          <w:lang w:val="de-DE" w:eastAsia="en-US"/>
        </w:rPr>
        <w:t>ZIELTIERART</w:t>
      </w:r>
      <w:r w:rsidR="007D7793" w:rsidRPr="00A70426">
        <w:rPr>
          <w:b/>
          <w:noProof/>
          <w:snapToGrid w:val="0"/>
          <w:szCs w:val="22"/>
          <w:lang w:val="de-DE" w:eastAsia="en-US"/>
        </w:rPr>
        <w:t>(EN)</w:t>
      </w:r>
    </w:p>
    <w:p w14:paraId="4FECE5C0" w14:textId="77777777" w:rsidR="00170FB8" w:rsidRPr="00A70426" w:rsidRDefault="00170FB8" w:rsidP="00FC4A90">
      <w:pPr>
        <w:spacing w:line="240" w:lineRule="auto"/>
        <w:rPr>
          <w:snapToGrid w:val="0"/>
          <w:szCs w:val="22"/>
          <w:lang w:val="de-DE" w:eastAsia="en-US"/>
        </w:rPr>
      </w:pPr>
    </w:p>
    <w:p w14:paraId="4E36DC5A"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Hund</w:t>
      </w:r>
      <w:r w:rsidR="009252FF" w:rsidRPr="00A70426">
        <w:rPr>
          <w:snapToGrid w:val="0"/>
          <w:szCs w:val="22"/>
          <w:lang w:val="de-DE" w:eastAsia="en-US"/>
        </w:rPr>
        <w:t>e</w:t>
      </w:r>
    </w:p>
    <w:p w14:paraId="29B04E3A" w14:textId="77777777" w:rsidR="00D07759" w:rsidRPr="00A70426" w:rsidRDefault="00D07759" w:rsidP="00FC4A90">
      <w:pPr>
        <w:tabs>
          <w:tab w:val="clear" w:pos="567"/>
        </w:tabs>
        <w:spacing w:line="240" w:lineRule="auto"/>
        <w:rPr>
          <w:snapToGrid w:val="0"/>
          <w:szCs w:val="22"/>
          <w:lang w:val="de-DE" w:eastAsia="en-US"/>
        </w:rPr>
      </w:pPr>
    </w:p>
    <w:p w14:paraId="6BB5BF44" w14:textId="77777777" w:rsidR="00D07759" w:rsidRPr="00B357BF" w:rsidRDefault="00D07759" w:rsidP="00FC4A90">
      <w:pPr>
        <w:spacing w:line="240" w:lineRule="auto"/>
        <w:rPr>
          <w:bCs/>
          <w:snapToGrid w:val="0"/>
          <w:szCs w:val="22"/>
          <w:lang w:val="de-DE" w:eastAsia="en-US"/>
        </w:rPr>
      </w:pPr>
    </w:p>
    <w:p w14:paraId="36777662" w14:textId="77777777" w:rsidR="00D07759" w:rsidRPr="00A70426" w:rsidRDefault="00D07759" w:rsidP="00FC4A90">
      <w:pPr>
        <w:spacing w:line="240" w:lineRule="auto"/>
        <w:rPr>
          <w:szCs w:val="22"/>
          <w:lang w:val="de-DE"/>
        </w:rPr>
      </w:pPr>
      <w:r w:rsidRPr="00A60AC8">
        <w:rPr>
          <w:b/>
          <w:szCs w:val="22"/>
          <w:highlight w:val="lightGray"/>
          <w:lang w:val="de-DE"/>
        </w:rPr>
        <w:t>8.</w:t>
      </w:r>
      <w:r w:rsidRPr="00A70426">
        <w:rPr>
          <w:b/>
          <w:szCs w:val="22"/>
          <w:lang w:val="de-DE"/>
        </w:rPr>
        <w:tab/>
        <w:t>DOSIERUNG FÜR JEDE TIERART, ART UND DAUER DER ANWENDUNG</w:t>
      </w:r>
    </w:p>
    <w:p w14:paraId="20056FFC" w14:textId="77777777" w:rsidR="00D07759" w:rsidRPr="00A70426" w:rsidRDefault="00D07759" w:rsidP="00FC4A90">
      <w:pPr>
        <w:tabs>
          <w:tab w:val="clear" w:pos="567"/>
        </w:tabs>
        <w:spacing w:line="240" w:lineRule="auto"/>
        <w:rPr>
          <w:snapToGrid w:val="0"/>
          <w:szCs w:val="22"/>
          <w:lang w:val="de-DE" w:eastAsia="en-US"/>
        </w:rPr>
      </w:pPr>
    </w:p>
    <w:p w14:paraId="0BA5DCFC" w14:textId="77777777" w:rsidR="00D07759" w:rsidRPr="007B2DE2" w:rsidRDefault="00D07759" w:rsidP="00FC4A90">
      <w:pPr>
        <w:tabs>
          <w:tab w:val="clear" w:pos="567"/>
        </w:tabs>
        <w:spacing w:line="240" w:lineRule="auto"/>
        <w:rPr>
          <w:b/>
          <w:bCs/>
          <w:snapToGrid w:val="0"/>
          <w:szCs w:val="22"/>
          <w:lang w:val="de-DE" w:eastAsia="en-US"/>
        </w:rPr>
      </w:pPr>
      <w:r w:rsidRPr="007B2DE2">
        <w:rPr>
          <w:b/>
          <w:bCs/>
          <w:snapToGrid w:val="0"/>
          <w:szCs w:val="22"/>
          <w:lang w:val="de-DE" w:eastAsia="en-US"/>
        </w:rPr>
        <w:t>Dosierung:</w:t>
      </w:r>
    </w:p>
    <w:p w14:paraId="751B5921"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Die Initialbehandlung erfolgt mit einer Dosis von 0,2 mg Meloxicam/kg Körpergewicht am ersten Tag. Zur täglichen Weiterbehandlung (im Abstand von 24 Stunden) ist eine Erhaltungsdosis von 0,1 mg Meloxicam/kg Körpergewicht einmal täglich oral zu verabreichen.</w:t>
      </w:r>
    </w:p>
    <w:p w14:paraId="35373FEC" w14:textId="77777777" w:rsidR="00D07759" w:rsidRPr="00A70426" w:rsidRDefault="00D07759" w:rsidP="00FC4A90">
      <w:pPr>
        <w:tabs>
          <w:tab w:val="clear" w:pos="567"/>
        </w:tabs>
        <w:spacing w:line="240" w:lineRule="auto"/>
        <w:rPr>
          <w:snapToGrid w:val="0"/>
          <w:szCs w:val="22"/>
          <w:lang w:val="de-DE" w:eastAsia="en-US"/>
        </w:rPr>
      </w:pPr>
    </w:p>
    <w:p w14:paraId="239C212B"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Wird klinisches Ansprechen beobachtet (nach mindestens 4 Tagen), so kann für die Langzeitbehandlung die Metacam-Dosis auf die niedrigste wirksame individuelle Dosis eingestellt werden. Dabei ist zu berücksichtigen, dass sich die Stärke des Schmerzes und der Entzündung </w:t>
      </w:r>
      <w:r w:rsidR="00564998" w:rsidRPr="00A70426">
        <w:rPr>
          <w:snapToGrid w:val="0"/>
          <w:szCs w:val="22"/>
          <w:lang w:val="de-DE" w:eastAsia="en-US"/>
        </w:rPr>
        <w:t>bei</w:t>
      </w:r>
      <w:r w:rsidRPr="00A70426">
        <w:rPr>
          <w:snapToGrid w:val="0"/>
          <w:szCs w:val="22"/>
          <w:lang w:val="de-DE" w:eastAsia="en-US"/>
        </w:rPr>
        <w:t xml:space="preserve"> chronischen Erkrankungen des Bewegungsapparates über die Zeit hinweg ändern kann.</w:t>
      </w:r>
    </w:p>
    <w:p w14:paraId="37B13FB2" w14:textId="77777777" w:rsidR="00D07759" w:rsidRPr="00A70426" w:rsidRDefault="00D07759" w:rsidP="00FC4A90">
      <w:pPr>
        <w:tabs>
          <w:tab w:val="clear" w:pos="567"/>
        </w:tabs>
        <w:spacing w:line="240" w:lineRule="auto"/>
        <w:rPr>
          <w:snapToGrid w:val="0"/>
          <w:szCs w:val="22"/>
          <w:lang w:val="de-DE" w:eastAsia="en-US"/>
        </w:rPr>
      </w:pPr>
    </w:p>
    <w:p w14:paraId="25E557AC" w14:textId="77777777" w:rsidR="00D07759" w:rsidRPr="007B2DE2" w:rsidRDefault="00D07759" w:rsidP="00FC4A90">
      <w:pPr>
        <w:tabs>
          <w:tab w:val="clear" w:pos="567"/>
        </w:tabs>
        <w:spacing w:line="240" w:lineRule="auto"/>
        <w:rPr>
          <w:b/>
          <w:bCs/>
          <w:noProof/>
          <w:snapToGrid w:val="0"/>
          <w:szCs w:val="22"/>
          <w:lang w:val="de-DE" w:eastAsia="en-US"/>
        </w:rPr>
      </w:pPr>
      <w:r w:rsidRPr="007B2DE2">
        <w:rPr>
          <w:b/>
          <w:bCs/>
          <w:noProof/>
          <w:snapToGrid w:val="0"/>
          <w:szCs w:val="22"/>
          <w:lang w:val="de-DE" w:eastAsia="en-US"/>
        </w:rPr>
        <w:t>Art der Anwendung:</w:t>
      </w:r>
    </w:p>
    <w:p w14:paraId="6A612A50"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Vor dem Gebrauch gut schütteln. Zum Eingeben mit dem Futter vermischt oder direkt in</w:t>
      </w:r>
      <w:r w:rsidR="00FC4A90" w:rsidRPr="00A70426">
        <w:rPr>
          <w:snapToGrid w:val="0"/>
          <w:szCs w:val="22"/>
          <w:lang w:val="de-DE" w:eastAsia="en-US"/>
        </w:rPr>
        <w:t xml:space="preserve"> den Fang.</w:t>
      </w:r>
    </w:p>
    <w:p w14:paraId="2CA12E2F" w14:textId="77777777" w:rsidR="00D07759" w:rsidRPr="00A70426" w:rsidRDefault="00D07759" w:rsidP="00FC4A90">
      <w:pPr>
        <w:tabs>
          <w:tab w:val="left" w:pos="3969"/>
        </w:tabs>
        <w:spacing w:line="240" w:lineRule="auto"/>
        <w:rPr>
          <w:snapToGrid w:val="0"/>
          <w:szCs w:val="22"/>
          <w:lang w:val="de-DE" w:eastAsia="en-US"/>
        </w:rPr>
      </w:pPr>
      <w:r w:rsidRPr="00A70426">
        <w:rPr>
          <w:snapToGrid w:val="0"/>
          <w:szCs w:val="22"/>
          <w:lang w:val="de-DE" w:eastAsia="en-US"/>
        </w:rPr>
        <w:t>Die Suspension kann entweder (bei sehr kleinen Hunden) durch Auftropfen aus der Flasche oder mit Hilfe der beiliegenden Dosierspritze verabreicht werden.</w:t>
      </w:r>
    </w:p>
    <w:p w14:paraId="3E7582DD" w14:textId="77777777" w:rsidR="00D07759" w:rsidRPr="00A70426" w:rsidRDefault="00D07759" w:rsidP="00FC4A90">
      <w:pPr>
        <w:tabs>
          <w:tab w:val="clear" w:pos="567"/>
        </w:tabs>
        <w:spacing w:line="240" w:lineRule="auto"/>
        <w:rPr>
          <w:snapToGrid w:val="0"/>
          <w:szCs w:val="22"/>
          <w:lang w:val="de-DE" w:eastAsia="en-US"/>
        </w:rPr>
      </w:pPr>
    </w:p>
    <w:p w14:paraId="3D2A1E32" w14:textId="77777777" w:rsidR="00D07759" w:rsidRPr="00A70426" w:rsidRDefault="00D07759" w:rsidP="00FC4A90">
      <w:pPr>
        <w:tabs>
          <w:tab w:val="clear" w:pos="567"/>
        </w:tabs>
        <w:spacing w:line="240" w:lineRule="auto"/>
        <w:rPr>
          <w:szCs w:val="22"/>
          <w:u w:val="single"/>
          <w:lang w:val="de-DE"/>
        </w:rPr>
      </w:pPr>
      <w:r w:rsidRPr="00A70426">
        <w:rPr>
          <w:szCs w:val="22"/>
          <w:u w:val="single"/>
          <w:lang w:val="de-DE"/>
        </w:rPr>
        <w:t>Dosierung durch Auftropfen aus der Flasche:</w:t>
      </w:r>
    </w:p>
    <w:p w14:paraId="13D529B3" w14:textId="77777777" w:rsidR="00D07759" w:rsidRPr="00A70426" w:rsidRDefault="00D07759" w:rsidP="00FC4A90">
      <w:pPr>
        <w:tabs>
          <w:tab w:val="clear" w:pos="567"/>
          <w:tab w:val="left" w:pos="1843"/>
        </w:tabs>
        <w:spacing w:line="240" w:lineRule="auto"/>
        <w:rPr>
          <w:snapToGrid w:val="0"/>
          <w:szCs w:val="22"/>
          <w:lang w:val="de-DE" w:eastAsia="en-US"/>
        </w:rPr>
      </w:pPr>
      <w:r w:rsidRPr="00A70426">
        <w:rPr>
          <w:snapToGrid w:val="0"/>
          <w:szCs w:val="22"/>
          <w:lang w:val="de-DE" w:eastAsia="en-US"/>
        </w:rPr>
        <w:t xml:space="preserve">Initialdosis: </w:t>
      </w:r>
      <w:r w:rsidR="00FC4A90" w:rsidRPr="00A70426">
        <w:rPr>
          <w:snapToGrid w:val="0"/>
          <w:szCs w:val="22"/>
          <w:lang w:val="de-DE" w:eastAsia="en-US"/>
        </w:rPr>
        <w:tab/>
      </w:r>
      <w:r w:rsidRPr="00A70426">
        <w:rPr>
          <w:snapToGrid w:val="0"/>
          <w:szCs w:val="22"/>
          <w:lang w:val="de-DE" w:eastAsia="en-US"/>
        </w:rPr>
        <w:t>10 Tropfen/kg Körpergewicht</w:t>
      </w:r>
    </w:p>
    <w:p w14:paraId="73AD8114" w14:textId="77777777" w:rsidR="00D07759" w:rsidRPr="00A70426" w:rsidRDefault="00D07759" w:rsidP="00FC4A90">
      <w:pPr>
        <w:tabs>
          <w:tab w:val="clear" w:pos="567"/>
          <w:tab w:val="left" w:pos="1843"/>
        </w:tabs>
        <w:spacing w:line="240" w:lineRule="auto"/>
        <w:rPr>
          <w:snapToGrid w:val="0"/>
          <w:szCs w:val="22"/>
          <w:lang w:val="de-DE" w:eastAsia="en-US"/>
        </w:rPr>
      </w:pPr>
      <w:r w:rsidRPr="00A70426">
        <w:rPr>
          <w:snapToGrid w:val="0"/>
          <w:szCs w:val="22"/>
          <w:lang w:val="de-DE" w:eastAsia="en-US"/>
        </w:rPr>
        <w:t xml:space="preserve">Erhaltungsdosis: </w:t>
      </w:r>
      <w:r w:rsidR="00FC4A90" w:rsidRPr="00A70426">
        <w:rPr>
          <w:snapToGrid w:val="0"/>
          <w:szCs w:val="22"/>
          <w:lang w:val="de-DE" w:eastAsia="en-US"/>
        </w:rPr>
        <w:tab/>
      </w:r>
      <w:r w:rsidRPr="00A70426">
        <w:rPr>
          <w:snapToGrid w:val="0"/>
          <w:szCs w:val="22"/>
          <w:lang w:val="de-DE" w:eastAsia="en-US"/>
        </w:rPr>
        <w:t>5 Tropfen/kg Körpergewicht</w:t>
      </w:r>
    </w:p>
    <w:p w14:paraId="623DE04A" w14:textId="77777777" w:rsidR="00D07759" w:rsidRPr="00A70426" w:rsidRDefault="00D07759" w:rsidP="00FC4A90">
      <w:pPr>
        <w:tabs>
          <w:tab w:val="clear" w:pos="567"/>
        </w:tabs>
        <w:spacing w:line="240" w:lineRule="auto"/>
        <w:rPr>
          <w:snapToGrid w:val="0"/>
          <w:szCs w:val="22"/>
          <w:lang w:val="de-DE" w:eastAsia="en-US"/>
        </w:rPr>
      </w:pPr>
    </w:p>
    <w:p w14:paraId="7AD252D1" w14:textId="77777777" w:rsidR="00D07759" w:rsidRPr="00A70426" w:rsidRDefault="00D07759" w:rsidP="00A43B09">
      <w:pPr>
        <w:tabs>
          <w:tab w:val="clear" w:pos="567"/>
        </w:tabs>
        <w:spacing w:line="240" w:lineRule="auto"/>
        <w:rPr>
          <w:szCs w:val="22"/>
          <w:u w:val="single"/>
          <w:lang w:val="de-DE"/>
        </w:rPr>
      </w:pPr>
      <w:r w:rsidRPr="00A70426">
        <w:rPr>
          <w:szCs w:val="22"/>
          <w:u w:val="single"/>
          <w:lang w:val="de-DE"/>
        </w:rPr>
        <w:t xml:space="preserve">Dosierung mit der Dosierspritze: </w:t>
      </w:r>
    </w:p>
    <w:p w14:paraId="71C01741" w14:textId="77777777" w:rsidR="00D07759" w:rsidRPr="00A70426" w:rsidRDefault="00D07759" w:rsidP="00FC4A90">
      <w:pPr>
        <w:tabs>
          <w:tab w:val="left" w:pos="3969"/>
        </w:tabs>
        <w:spacing w:line="240" w:lineRule="auto"/>
        <w:rPr>
          <w:snapToGrid w:val="0"/>
          <w:szCs w:val="22"/>
          <w:lang w:val="de-DE" w:eastAsia="en-US"/>
        </w:rPr>
      </w:pPr>
      <w:r w:rsidRPr="00A70426">
        <w:rPr>
          <w:snapToGrid w:val="0"/>
          <w:szCs w:val="22"/>
          <w:lang w:val="de-DE" w:eastAsia="en-US"/>
        </w:rPr>
        <w:t>Die Spritze passt auf den Tropfaufsatz der Flasche und besitzt eine Skala nach kg Körpergewicht, welche der Erhaltungsdosis entspricht. Für den Therapiebeginn am ersten Tag wird also die zweifache Menge des Erhaltungsvolumens benötigt.</w:t>
      </w:r>
    </w:p>
    <w:p w14:paraId="71491837" w14:textId="77777777" w:rsidR="0078457C" w:rsidRPr="00A70426" w:rsidRDefault="0078457C" w:rsidP="00FC4A90">
      <w:pPr>
        <w:tabs>
          <w:tab w:val="clear" w:pos="567"/>
        </w:tabs>
        <w:spacing w:line="240" w:lineRule="auto"/>
        <w:rPr>
          <w:snapToGrid w:val="0"/>
          <w:szCs w:val="22"/>
          <w:lang w:val="de-D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1"/>
        <w:gridCol w:w="2623"/>
        <w:gridCol w:w="2212"/>
        <w:gridCol w:w="2055"/>
      </w:tblGrid>
      <w:tr w:rsidR="0078457C" w:rsidRPr="005B063C" w14:paraId="5BE2D36B" w14:textId="77777777" w:rsidTr="00AC749C">
        <w:trPr>
          <w:cantSplit/>
        </w:trPr>
        <w:tc>
          <w:tcPr>
            <w:tcW w:w="4928" w:type="dxa"/>
            <w:gridSpan w:val="2"/>
            <w:tcBorders>
              <w:top w:val="nil"/>
              <w:left w:val="nil"/>
              <w:bottom w:val="nil"/>
              <w:right w:val="nil"/>
            </w:tcBorders>
          </w:tcPr>
          <w:p w14:paraId="1C32DCB6" w14:textId="56066A62" w:rsidR="0078457C" w:rsidRPr="00A70426" w:rsidRDefault="00C60C31" w:rsidP="00B357BF">
            <w:pPr>
              <w:keepNext/>
              <w:rPr>
                <w:szCs w:val="22"/>
                <w:lang w:val="is-IS"/>
              </w:rPr>
            </w:pPr>
            <w:r w:rsidRPr="00A70426">
              <w:rPr>
                <w:noProof/>
                <w:lang w:eastAsia="zh-CN" w:bidi="th-TH"/>
              </w:rPr>
              <w:lastRenderedPageBreak/>
              <w:drawing>
                <wp:anchor distT="0" distB="0" distL="114300" distR="114300" simplePos="0" relativeHeight="251655168" behindDoc="0" locked="0" layoutInCell="1" allowOverlap="1" wp14:anchorId="3625F2B1" wp14:editId="24D68DB0">
                  <wp:simplePos x="0" y="0"/>
                  <wp:positionH relativeFrom="column">
                    <wp:posOffset>406400</wp:posOffset>
                  </wp:positionH>
                  <wp:positionV relativeFrom="paragraph">
                    <wp:posOffset>26670</wp:posOffset>
                  </wp:positionV>
                  <wp:extent cx="2141855" cy="1186815"/>
                  <wp:effectExtent l="0" t="0" r="0" b="0"/>
                  <wp:wrapNone/>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9E6CA" w14:textId="77777777" w:rsidR="0078457C" w:rsidRPr="00A70426" w:rsidRDefault="0078457C" w:rsidP="00B357BF">
            <w:pPr>
              <w:keepNext/>
              <w:rPr>
                <w:szCs w:val="22"/>
                <w:lang w:val="is-IS"/>
              </w:rPr>
            </w:pPr>
          </w:p>
          <w:p w14:paraId="3C27C7D2" w14:textId="77777777" w:rsidR="0078457C" w:rsidRPr="00A70426" w:rsidRDefault="0078457C" w:rsidP="00B357BF">
            <w:pPr>
              <w:keepNext/>
              <w:rPr>
                <w:szCs w:val="22"/>
                <w:lang w:val="is-IS"/>
              </w:rPr>
            </w:pPr>
          </w:p>
          <w:p w14:paraId="5D29A777" w14:textId="77777777" w:rsidR="0078457C" w:rsidRPr="00A70426" w:rsidRDefault="0078457C" w:rsidP="00B357BF">
            <w:pPr>
              <w:keepNext/>
              <w:rPr>
                <w:szCs w:val="22"/>
                <w:lang w:val="is-IS"/>
              </w:rPr>
            </w:pPr>
          </w:p>
          <w:p w14:paraId="220A7AD1" w14:textId="77777777" w:rsidR="0078457C" w:rsidRPr="00A70426" w:rsidRDefault="0078457C" w:rsidP="00B357BF">
            <w:pPr>
              <w:keepNext/>
              <w:rPr>
                <w:szCs w:val="22"/>
                <w:lang w:val="is-IS"/>
              </w:rPr>
            </w:pPr>
          </w:p>
          <w:p w14:paraId="07165DB3" w14:textId="77777777" w:rsidR="0078457C" w:rsidRPr="00A70426" w:rsidRDefault="0078457C" w:rsidP="00B357BF">
            <w:pPr>
              <w:keepNext/>
              <w:rPr>
                <w:szCs w:val="22"/>
                <w:lang w:val="is-IS"/>
              </w:rPr>
            </w:pPr>
          </w:p>
          <w:p w14:paraId="0015513B" w14:textId="77777777" w:rsidR="0078457C" w:rsidRPr="00A70426" w:rsidRDefault="0078457C" w:rsidP="00B357BF">
            <w:pPr>
              <w:keepNext/>
              <w:rPr>
                <w:szCs w:val="22"/>
                <w:lang w:val="is-IS"/>
              </w:rPr>
            </w:pPr>
          </w:p>
          <w:p w14:paraId="4CD9F68F" w14:textId="77777777" w:rsidR="0078457C" w:rsidRPr="00A70426" w:rsidRDefault="0078457C" w:rsidP="00B357BF">
            <w:pPr>
              <w:keepNext/>
              <w:rPr>
                <w:szCs w:val="22"/>
                <w:lang w:val="is-IS"/>
              </w:rPr>
            </w:pPr>
          </w:p>
        </w:tc>
        <w:tc>
          <w:tcPr>
            <w:tcW w:w="4359" w:type="dxa"/>
            <w:gridSpan w:val="2"/>
            <w:tcBorders>
              <w:top w:val="nil"/>
              <w:left w:val="nil"/>
              <w:bottom w:val="nil"/>
              <w:right w:val="nil"/>
            </w:tcBorders>
          </w:tcPr>
          <w:p w14:paraId="60D4B9A5" w14:textId="3D781480" w:rsidR="0078457C" w:rsidRPr="00A70426" w:rsidRDefault="00C60C31" w:rsidP="00B357BF">
            <w:pPr>
              <w:keepNext/>
              <w:rPr>
                <w:szCs w:val="22"/>
                <w:lang w:val="is-IS"/>
              </w:rPr>
            </w:pPr>
            <w:r w:rsidRPr="00A70426">
              <w:rPr>
                <w:noProof/>
                <w:lang w:eastAsia="zh-CN" w:bidi="th-TH"/>
              </w:rPr>
              <w:drawing>
                <wp:anchor distT="0" distB="0" distL="114300" distR="114300" simplePos="0" relativeHeight="251656192" behindDoc="0" locked="0" layoutInCell="1" allowOverlap="1" wp14:anchorId="68DC52D4" wp14:editId="6C6D703F">
                  <wp:simplePos x="0" y="0"/>
                  <wp:positionH relativeFrom="column">
                    <wp:posOffset>313690</wp:posOffset>
                  </wp:positionH>
                  <wp:positionV relativeFrom="paragraph">
                    <wp:posOffset>26670</wp:posOffset>
                  </wp:positionV>
                  <wp:extent cx="2139950" cy="1186815"/>
                  <wp:effectExtent l="0" t="0" r="0" b="0"/>
                  <wp:wrapNone/>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457C" w:rsidRPr="005B063C" w14:paraId="5D889994" w14:textId="77777777" w:rsidTr="00AC74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Pr>
          <w:p w14:paraId="27D59FF7" w14:textId="77777777" w:rsidR="0078457C" w:rsidRPr="00A70426" w:rsidRDefault="0078457C" w:rsidP="00B357BF">
            <w:pPr>
              <w:keepNext/>
              <w:spacing w:line="240" w:lineRule="auto"/>
              <w:rPr>
                <w:sz w:val="16"/>
                <w:szCs w:val="16"/>
                <w:lang w:val="de-DE"/>
              </w:rPr>
            </w:pPr>
            <w:r w:rsidRPr="00A70426">
              <w:rPr>
                <w:sz w:val="16"/>
                <w:szCs w:val="16"/>
                <w:lang w:val="de-DE"/>
              </w:rPr>
              <w:t>Flasche gut schütteln.</w:t>
            </w:r>
          </w:p>
          <w:p w14:paraId="49669661" w14:textId="77777777" w:rsidR="0078457C" w:rsidRPr="00A70426" w:rsidRDefault="0078457C" w:rsidP="00B357BF">
            <w:pPr>
              <w:keepNext/>
              <w:spacing w:line="240" w:lineRule="auto"/>
              <w:rPr>
                <w:sz w:val="16"/>
                <w:szCs w:val="16"/>
                <w:lang w:val="de-DE"/>
              </w:rPr>
            </w:pPr>
            <w:r w:rsidRPr="00A70426">
              <w:rPr>
                <w:sz w:val="16"/>
                <w:szCs w:val="16"/>
                <w:lang w:val="de-DE"/>
              </w:rPr>
              <w:t>Den Verschluss herunter-drücken und aufdrehen. Die Dosierspritze auf die Flaschen-öffnung aufsetzen und vorsichtig andrücken.</w:t>
            </w:r>
          </w:p>
        </w:tc>
        <w:tc>
          <w:tcPr>
            <w:tcW w:w="2693" w:type="dxa"/>
          </w:tcPr>
          <w:p w14:paraId="7FA3E44C" w14:textId="77777777" w:rsidR="0078457C" w:rsidRPr="00A70426" w:rsidRDefault="0078457C" w:rsidP="00B357BF">
            <w:pPr>
              <w:pStyle w:val="BodyText"/>
              <w:keepNext/>
              <w:jc w:val="left"/>
              <w:rPr>
                <w:sz w:val="16"/>
                <w:szCs w:val="16"/>
                <w:lang w:val="is-IS"/>
              </w:rPr>
            </w:pPr>
            <w:r w:rsidRPr="00A70426">
              <w:rPr>
                <w:sz w:val="16"/>
                <w:szCs w:val="16"/>
                <w:lang w:val="de-DE"/>
              </w:rPr>
              <w:t>Die Flasche mit der Spritze ist nun umzudrehen. Den Stempel der Spritze so weit zurück-ziehen, bis die schwarze Linie auf dem Stempel das Körpergewicht Ihres Hundes in kg auf der Skala der Spritze anzeigt.</w:t>
            </w:r>
          </w:p>
        </w:tc>
        <w:tc>
          <w:tcPr>
            <w:tcW w:w="2268" w:type="dxa"/>
          </w:tcPr>
          <w:p w14:paraId="4D7A2860" w14:textId="77777777" w:rsidR="0078457C" w:rsidRPr="00A70426" w:rsidRDefault="0078457C" w:rsidP="00B357BF">
            <w:pPr>
              <w:keepNext/>
              <w:spacing w:line="240" w:lineRule="auto"/>
              <w:rPr>
                <w:sz w:val="16"/>
                <w:szCs w:val="16"/>
                <w:lang w:val="de-DE"/>
              </w:rPr>
            </w:pPr>
            <w:r w:rsidRPr="00A70426">
              <w:rPr>
                <w:sz w:val="16"/>
                <w:szCs w:val="16"/>
                <w:lang w:val="de-DE"/>
              </w:rPr>
              <w:t>Die Flasche mit der Spritze nun wieder umdrehen und die Dosierspritze durch Drehen abnehmen</w:t>
            </w:r>
          </w:p>
        </w:tc>
        <w:tc>
          <w:tcPr>
            <w:tcW w:w="2091" w:type="dxa"/>
          </w:tcPr>
          <w:p w14:paraId="626BD2F3" w14:textId="77777777" w:rsidR="0078457C" w:rsidRPr="00B357BF" w:rsidRDefault="0078457C" w:rsidP="00B357BF">
            <w:pPr>
              <w:keepNext/>
              <w:spacing w:line="240" w:lineRule="auto"/>
              <w:rPr>
                <w:sz w:val="16"/>
                <w:szCs w:val="16"/>
                <w:lang w:val="de-DE"/>
              </w:rPr>
            </w:pPr>
            <w:r w:rsidRPr="00A70426">
              <w:rPr>
                <w:sz w:val="16"/>
                <w:szCs w:val="16"/>
                <w:lang w:val="de-DE"/>
              </w:rPr>
              <w:t>Durch Vorschieben des Spritzenstempels wird der Inhalt über das Futter oder direkt in  den Fang gegeben</w:t>
            </w:r>
          </w:p>
        </w:tc>
      </w:tr>
    </w:tbl>
    <w:p w14:paraId="5C78B2C8" w14:textId="77777777" w:rsidR="0078457C" w:rsidRPr="00A70426" w:rsidRDefault="0078457C" w:rsidP="00FC4A90">
      <w:pPr>
        <w:tabs>
          <w:tab w:val="clear" w:pos="567"/>
        </w:tabs>
        <w:spacing w:line="240" w:lineRule="auto"/>
        <w:rPr>
          <w:snapToGrid w:val="0"/>
          <w:szCs w:val="22"/>
          <w:lang w:val="bg-BG" w:eastAsia="en-US"/>
        </w:rPr>
      </w:pPr>
    </w:p>
    <w:p w14:paraId="1D6F91B4" w14:textId="77777777" w:rsidR="00D07759" w:rsidRPr="00A70426" w:rsidRDefault="00D07759" w:rsidP="00FC4A90">
      <w:pPr>
        <w:tabs>
          <w:tab w:val="left" w:pos="3969"/>
        </w:tabs>
        <w:spacing w:line="240" w:lineRule="auto"/>
        <w:rPr>
          <w:snapToGrid w:val="0"/>
          <w:szCs w:val="22"/>
          <w:lang w:val="de-DE" w:eastAsia="en-US"/>
        </w:rPr>
      </w:pPr>
      <w:r w:rsidRPr="00A70426">
        <w:rPr>
          <w:snapToGrid w:val="0"/>
          <w:szCs w:val="22"/>
          <w:lang w:val="de-DE" w:eastAsia="en-US"/>
        </w:rPr>
        <w:t>Alternativ kann die Therapie auch mit der Metacam 5 mg/ml Injektionslösung begonnen werden.</w:t>
      </w:r>
    </w:p>
    <w:p w14:paraId="5C356135" w14:textId="77777777" w:rsidR="00FB5660"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Eine Besserung der Symptome wird normalerweise innerhalb von 3</w:t>
      </w:r>
      <w:r w:rsidR="00A4208B" w:rsidRPr="00A70426">
        <w:rPr>
          <w:snapToGrid w:val="0"/>
          <w:szCs w:val="22"/>
          <w:lang w:val="de-DE" w:eastAsia="en-US"/>
        </w:rPr>
        <w:t>-</w:t>
      </w:r>
      <w:r w:rsidRPr="00A70426">
        <w:rPr>
          <w:snapToGrid w:val="0"/>
          <w:szCs w:val="22"/>
          <w:lang w:val="de-DE" w:eastAsia="en-US"/>
        </w:rPr>
        <w:t>4 Tagen beobachtet. Tritt keine klinische Besserung ein, sollte die Behandlung spätestens 10 Tage nach Therapiebeginn abgebrochen werden.</w:t>
      </w:r>
    </w:p>
    <w:p w14:paraId="06DF1EA6" w14:textId="77777777" w:rsidR="00D07759" w:rsidRPr="00A70426" w:rsidRDefault="00D07759" w:rsidP="00FC4A90">
      <w:pPr>
        <w:tabs>
          <w:tab w:val="clear" w:pos="567"/>
        </w:tabs>
        <w:spacing w:line="240" w:lineRule="auto"/>
        <w:rPr>
          <w:snapToGrid w:val="0"/>
          <w:szCs w:val="22"/>
          <w:lang w:val="de-DE" w:eastAsia="en-US"/>
        </w:rPr>
      </w:pPr>
    </w:p>
    <w:p w14:paraId="38A78B77" w14:textId="77777777" w:rsidR="001E3BC3" w:rsidRPr="00A70426" w:rsidRDefault="001E3BC3" w:rsidP="00FC4A90">
      <w:pPr>
        <w:tabs>
          <w:tab w:val="clear" w:pos="567"/>
        </w:tabs>
        <w:spacing w:line="240" w:lineRule="auto"/>
        <w:rPr>
          <w:snapToGrid w:val="0"/>
          <w:szCs w:val="22"/>
          <w:lang w:val="de-DE" w:eastAsia="en-US"/>
        </w:rPr>
      </w:pPr>
    </w:p>
    <w:p w14:paraId="0E9E20CF"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9.</w:t>
      </w:r>
      <w:r w:rsidRPr="00A70426">
        <w:rPr>
          <w:b/>
          <w:snapToGrid w:val="0"/>
          <w:szCs w:val="22"/>
          <w:lang w:val="de-DE" w:eastAsia="en-US"/>
        </w:rPr>
        <w:tab/>
        <w:t>HINWEISE FÜR DIE RICHTIGE ANWENDUNG</w:t>
      </w:r>
    </w:p>
    <w:p w14:paraId="635D711A" w14:textId="77777777" w:rsidR="00D07759" w:rsidRPr="00A70426" w:rsidRDefault="00D07759" w:rsidP="00FC4A90">
      <w:pPr>
        <w:tabs>
          <w:tab w:val="clear" w:pos="567"/>
        </w:tabs>
        <w:spacing w:line="240" w:lineRule="auto"/>
        <w:rPr>
          <w:snapToGrid w:val="0"/>
          <w:szCs w:val="22"/>
          <w:lang w:val="de-DE" w:eastAsia="en-US"/>
        </w:rPr>
      </w:pPr>
    </w:p>
    <w:p w14:paraId="12C8CC5D" w14:textId="77777777" w:rsidR="009252FF"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 xml:space="preserve">Auf eine genaue Dosierung ist besonders zu achten. </w:t>
      </w:r>
    </w:p>
    <w:p w14:paraId="3C54BE10"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Bitte folgen Sie den Anweisungen Ihres Tierarztes sorgfältig.</w:t>
      </w:r>
    </w:p>
    <w:p w14:paraId="1A0C4115" w14:textId="77777777" w:rsidR="00607C16" w:rsidRPr="00A70426" w:rsidRDefault="00607C16" w:rsidP="00FC4A90">
      <w:pPr>
        <w:spacing w:line="240" w:lineRule="auto"/>
        <w:rPr>
          <w:snapToGrid w:val="0"/>
          <w:szCs w:val="22"/>
          <w:lang w:val="de-DE" w:eastAsia="en-US"/>
        </w:rPr>
      </w:pPr>
      <w:r w:rsidRPr="00A70426">
        <w:rPr>
          <w:snapToGrid w:val="0"/>
          <w:szCs w:val="22"/>
          <w:lang w:val="de-DE" w:eastAsia="en-US"/>
        </w:rPr>
        <w:t>Verunreinigungen während der Entnahme sind zu vermeiden.</w:t>
      </w:r>
    </w:p>
    <w:p w14:paraId="6329913A" w14:textId="77777777" w:rsidR="00D07759" w:rsidRPr="00A70426" w:rsidRDefault="00D07759" w:rsidP="00FC4A90">
      <w:pPr>
        <w:tabs>
          <w:tab w:val="clear" w:pos="567"/>
        </w:tabs>
        <w:spacing w:line="240" w:lineRule="auto"/>
        <w:rPr>
          <w:snapToGrid w:val="0"/>
          <w:szCs w:val="22"/>
          <w:lang w:val="de-DE" w:eastAsia="en-US"/>
        </w:rPr>
      </w:pPr>
    </w:p>
    <w:p w14:paraId="4CB54CAA" w14:textId="77777777" w:rsidR="00D07759" w:rsidRPr="00A70426" w:rsidRDefault="00D07759" w:rsidP="00FC4A90">
      <w:pPr>
        <w:tabs>
          <w:tab w:val="clear" w:pos="567"/>
        </w:tabs>
        <w:spacing w:line="240" w:lineRule="auto"/>
        <w:rPr>
          <w:snapToGrid w:val="0"/>
          <w:szCs w:val="22"/>
          <w:lang w:val="de-DE" w:eastAsia="en-US"/>
        </w:rPr>
      </w:pPr>
    </w:p>
    <w:p w14:paraId="624AF37E" w14:textId="77777777" w:rsidR="00D07759" w:rsidRPr="00A70426" w:rsidRDefault="00D07759" w:rsidP="00FC4A90">
      <w:pPr>
        <w:spacing w:line="240" w:lineRule="auto"/>
        <w:rPr>
          <w:b/>
          <w:szCs w:val="22"/>
          <w:lang w:val="de-DE" w:eastAsia="en-US"/>
        </w:rPr>
      </w:pPr>
      <w:r w:rsidRPr="00A60AC8">
        <w:rPr>
          <w:b/>
          <w:szCs w:val="22"/>
          <w:highlight w:val="lightGray"/>
          <w:lang w:val="de-DE" w:eastAsia="en-US"/>
        </w:rPr>
        <w:t>10.</w:t>
      </w:r>
      <w:r w:rsidRPr="00A70426">
        <w:rPr>
          <w:b/>
          <w:szCs w:val="22"/>
          <w:lang w:val="de-DE" w:eastAsia="en-US"/>
        </w:rPr>
        <w:tab/>
        <w:t>WARTEZEIT</w:t>
      </w:r>
      <w:r w:rsidR="00904BE8">
        <w:rPr>
          <w:b/>
          <w:szCs w:val="22"/>
          <w:lang w:val="de-DE" w:eastAsia="en-US"/>
        </w:rPr>
        <w:t>(EN)</w:t>
      </w:r>
    </w:p>
    <w:p w14:paraId="706C0B87" w14:textId="77777777" w:rsidR="00D07759" w:rsidRPr="00A70426" w:rsidRDefault="00D07759" w:rsidP="00FC4A90">
      <w:pPr>
        <w:tabs>
          <w:tab w:val="clear" w:pos="567"/>
        </w:tabs>
        <w:spacing w:line="240" w:lineRule="auto"/>
        <w:rPr>
          <w:snapToGrid w:val="0"/>
          <w:szCs w:val="22"/>
          <w:lang w:val="de-DE" w:eastAsia="en-US"/>
        </w:rPr>
      </w:pPr>
    </w:p>
    <w:p w14:paraId="7C032350"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1F6EBC36" w14:textId="77777777" w:rsidR="00D07759" w:rsidRPr="00A70426" w:rsidRDefault="00D07759" w:rsidP="00FC4A90">
      <w:pPr>
        <w:tabs>
          <w:tab w:val="clear" w:pos="567"/>
        </w:tabs>
        <w:spacing w:line="240" w:lineRule="auto"/>
        <w:rPr>
          <w:snapToGrid w:val="0"/>
          <w:szCs w:val="22"/>
          <w:lang w:val="de-DE" w:eastAsia="en-US"/>
        </w:rPr>
      </w:pPr>
    </w:p>
    <w:p w14:paraId="763718BD" w14:textId="77777777" w:rsidR="00D07759" w:rsidRPr="00A70426" w:rsidRDefault="00D07759" w:rsidP="00FC4A90">
      <w:pPr>
        <w:tabs>
          <w:tab w:val="clear" w:pos="567"/>
        </w:tabs>
        <w:spacing w:line="240" w:lineRule="auto"/>
        <w:rPr>
          <w:snapToGrid w:val="0"/>
          <w:szCs w:val="22"/>
          <w:lang w:val="de-DE" w:eastAsia="en-US"/>
        </w:rPr>
      </w:pPr>
    </w:p>
    <w:p w14:paraId="3ABD028C" w14:textId="77777777" w:rsidR="00D07759" w:rsidRPr="00A70426" w:rsidRDefault="00D07759" w:rsidP="00FC4A90">
      <w:pPr>
        <w:tabs>
          <w:tab w:val="clear" w:pos="567"/>
        </w:tabs>
        <w:spacing w:line="240" w:lineRule="auto"/>
        <w:rPr>
          <w:snapToGrid w:val="0"/>
          <w:szCs w:val="22"/>
          <w:lang w:val="de-DE" w:eastAsia="en-US"/>
        </w:rPr>
      </w:pPr>
      <w:r w:rsidRPr="00A60AC8">
        <w:rPr>
          <w:b/>
          <w:snapToGrid w:val="0"/>
          <w:szCs w:val="22"/>
          <w:highlight w:val="lightGray"/>
          <w:lang w:val="de-DE" w:eastAsia="en-US"/>
        </w:rPr>
        <w:t>11.</w:t>
      </w:r>
      <w:r w:rsidRPr="00A70426">
        <w:rPr>
          <w:b/>
          <w:snapToGrid w:val="0"/>
          <w:szCs w:val="22"/>
          <w:lang w:val="de-DE" w:eastAsia="en-US"/>
        </w:rPr>
        <w:tab/>
        <w:t>BESONDERE LAGERUNGSHINWEISE</w:t>
      </w:r>
    </w:p>
    <w:p w14:paraId="00178051" w14:textId="77777777" w:rsidR="00D07759" w:rsidRPr="00A70426" w:rsidRDefault="00D07759" w:rsidP="00FC4A90">
      <w:pPr>
        <w:tabs>
          <w:tab w:val="clear" w:pos="567"/>
        </w:tabs>
        <w:spacing w:line="240" w:lineRule="auto"/>
        <w:rPr>
          <w:snapToGrid w:val="0"/>
          <w:szCs w:val="22"/>
          <w:lang w:val="de-DE" w:eastAsia="en-US"/>
        </w:rPr>
      </w:pPr>
    </w:p>
    <w:p w14:paraId="20A25388" w14:textId="77777777" w:rsidR="00D07759" w:rsidRPr="00A70426" w:rsidRDefault="00E350EA"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0E6B536A"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466BC3CD"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Haltbarkeit nach dem ersten Öffnen des Behältnisses: 6 Monate.</w:t>
      </w:r>
    </w:p>
    <w:p w14:paraId="2F437574" w14:textId="77777777"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Sie dürfen d</w:t>
      </w:r>
      <w:r w:rsidR="00723F0C">
        <w:rPr>
          <w:snapToGrid w:val="0"/>
          <w:szCs w:val="22"/>
          <w:lang w:val="de-DE" w:eastAsia="en-US"/>
        </w:rPr>
        <w:t>as Tiera</w:t>
      </w:r>
      <w:r w:rsidRPr="00A70426">
        <w:rPr>
          <w:snapToGrid w:val="0"/>
          <w:szCs w:val="22"/>
          <w:lang w:val="de-DE" w:eastAsia="en-US"/>
        </w:rPr>
        <w:t>rzneimittel nach dem auf de</w:t>
      </w:r>
      <w:r w:rsidR="00D97715" w:rsidRPr="00A70426">
        <w:rPr>
          <w:snapToGrid w:val="0"/>
          <w:szCs w:val="22"/>
          <w:lang w:val="de-DE" w:eastAsia="en-US"/>
        </w:rPr>
        <w:t>r</w:t>
      </w:r>
      <w:r w:rsidRPr="00A70426">
        <w:rPr>
          <w:snapToGrid w:val="0"/>
          <w:szCs w:val="22"/>
          <w:lang w:val="de-DE" w:eastAsia="en-US"/>
        </w:rPr>
        <w:t xml:space="preserve"> </w:t>
      </w:r>
      <w:r w:rsidR="00C365AF" w:rsidRPr="00A70426">
        <w:rPr>
          <w:snapToGrid w:val="0"/>
          <w:szCs w:val="22"/>
          <w:lang w:val="de-DE" w:eastAsia="en-US"/>
        </w:rPr>
        <w:t>Papp</w:t>
      </w:r>
      <w:r w:rsidR="003B097D" w:rsidRPr="00A70426">
        <w:rPr>
          <w:snapToGrid w:val="0"/>
          <w:szCs w:val="22"/>
          <w:lang w:val="de-DE" w:eastAsia="en-US"/>
        </w:rPr>
        <w:t>schachtel</w:t>
      </w:r>
      <w:r w:rsidRPr="00A70426">
        <w:rPr>
          <w:snapToGrid w:val="0"/>
          <w:szCs w:val="22"/>
          <w:lang w:val="de-DE" w:eastAsia="en-US"/>
        </w:rPr>
        <w:t xml:space="preserve"> und dem Behältnis angegebenen Verfalldatum </w:t>
      </w:r>
      <w:r w:rsidR="00904BE8">
        <w:rPr>
          <w:snapToGrid w:val="0"/>
          <w:szCs w:val="22"/>
          <w:lang w:val="de-DE" w:eastAsia="en-US"/>
        </w:rPr>
        <w:t>(</w:t>
      </w:r>
      <w:r w:rsidR="00DF3F4A" w:rsidRPr="00A70426">
        <w:rPr>
          <w:snapToGrid w:val="0"/>
          <w:szCs w:val="22"/>
          <w:lang w:val="de-DE" w:eastAsia="en-US"/>
        </w:rPr>
        <w:t xml:space="preserve">nach </w:t>
      </w:r>
      <w:r w:rsidRPr="00A70426">
        <w:rPr>
          <w:szCs w:val="22"/>
          <w:lang w:val="de-DE"/>
        </w:rPr>
        <w:t xml:space="preserve">Verwendbar bis/ </w:t>
      </w:r>
      <w:r w:rsidRPr="00A70426">
        <w:rPr>
          <w:snapToGrid w:val="0"/>
          <w:szCs w:val="22"/>
          <w:lang w:val="de-DE" w:eastAsia="en-US"/>
        </w:rPr>
        <w:t>EXP) nicht mehr verwenden.</w:t>
      </w:r>
    </w:p>
    <w:p w14:paraId="49FD9EC9" w14:textId="77777777" w:rsidR="00D07759" w:rsidRPr="00A70426" w:rsidRDefault="00D07759" w:rsidP="00FC4A90">
      <w:pPr>
        <w:tabs>
          <w:tab w:val="clear" w:pos="567"/>
        </w:tabs>
        <w:spacing w:line="240" w:lineRule="auto"/>
        <w:rPr>
          <w:snapToGrid w:val="0"/>
          <w:szCs w:val="22"/>
          <w:lang w:val="de-DE" w:eastAsia="en-US"/>
        </w:rPr>
      </w:pPr>
    </w:p>
    <w:p w14:paraId="21C14EFA" w14:textId="77777777" w:rsidR="00D07759" w:rsidRPr="00A70426" w:rsidRDefault="00D07759" w:rsidP="00FC4A90">
      <w:pPr>
        <w:tabs>
          <w:tab w:val="clear" w:pos="567"/>
        </w:tabs>
        <w:spacing w:line="240" w:lineRule="auto"/>
        <w:rPr>
          <w:snapToGrid w:val="0"/>
          <w:szCs w:val="22"/>
          <w:lang w:val="de-DE" w:eastAsia="en-US"/>
        </w:rPr>
      </w:pPr>
    </w:p>
    <w:p w14:paraId="0FFF8B04"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12.</w:t>
      </w:r>
      <w:r w:rsidRPr="00A70426">
        <w:rPr>
          <w:b/>
          <w:snapToGrid w:val="0"/>
          <w:szCs w:val="22"/>
          <w:lang w:val="de-DE" w:eastAsia="en-US"/>
        </w:rPr>
        <w:tab/>
        <w:t>BESONDERE WARNHINWEISE</w:t>
      </w:r>
    </w:p>
    <w:p w14:paraId="5984C2C9" w14:textId="77777777" w:rsidR="00D07759" w:rsidRPr="00A70426" w:rsidRDefault="00D07759" w:rsidP="00FC4A90">
      <w:pPr>
        <w:tabs>
          <w:tab w:val="clear" w:pos="567"/>
        </w:tabs>
        <w:spacing w:line="240" w:lineRule="auto"/>
        <w:rPr>
          <w:snapToGrid w:val="0"/>
          <w:szCs w:val="22"/>
          <w:lang w:val="de-DE" w:eastAsia="en-US"/>
        </w:rPr>
      </w:pPr>
    </w:p>
    <w:p w14:paraId="55318AE9" w14:textId="77777777" w:rsidR="00A64252" w:rsidRPr="00A70426" w:rsidRDefault="00904BE8" w:rsidP="00FC4A90">
      <w:pPr>
        <w:tabs>
          <w:tab w:val="clear" w:pos="567"/>
        </w:tabs>
        <w:spacing w:line="240" w:lineRule="auto"/>
        <w:rPr>
          <w:szCs w:val="22"/>
          <w:u w:val="single"/>
          <w:lang w:val="de-DE"/>
        </w:rPr>
      </w:pPr>
      <w:r>
        <w:rPr>
          <w:szCs w:val="22"/>
          <w:u w:val="single"/>
          <w:lang w:val="de-DE"/>
        </w:rPr>
        <w:t xml:space="preserve">Besondere </w:t>
      </w:r>
      <w:r w:rsidR="00A64252" w:rsidRPr="00A70426">
        <w:rPr>
          <w:szCs w:val="22"/>
          <w:u w:val="single"/>
          <w:lang w:val="de-DE"/>
        </w:rPr>
        <w:t>Vorsichtsmaßnahmen für die Anwendung bei Tieren</w:t>
      </w:r>
      <w:r>
        <w:rPr>
          <w:szCs w:val="22"/>
          <w:u w:val="single"/>
          <w:lang w:val="de-DE"/>
        </w:rPr>
        <w:t>:</w:t>
      </w:r>
    </w:p>
    <w:p w14:paraId="68AAEA14" w14:textId="77777777" w:rsidR="00D07759" w:rsidRPr="00A70426" w:rsidRDefault="00D07759" w:rsidP="00FC4A90">
      <w:pPr>
        <w:spacing w:line="240" w:lineRule="auto"/>
        <w:rPr>
          <w:snapToGrid w:val="0"/>
          <w:szCs w:val="22"/>
          <w:lang w:val="de-DE" w:eastAsia="en-US"/>
        </w:rPr>
      </w:pPr>
      <w:r w:rsidRPr="00A70426">
        <w:rPr>
          <w:snapToGrid w:val="0"/>
          <w:szCs w:val="22"/>
          <w:lang w:val="de-DE" w:eastAsia="en-US"/>
        </w:rPr>
        <w:t xml:space="preserve">Nicht anwenden bei dehydrierten, hypovolämischen oder blutdruckschwachen Tieren, da hier ein </w:t>
      </w:r>
      <w:r w:rsidR="00CB49E6" w:rsidRPr="00A70426">
        <w:rPr>
          <w:snapToGrid w:val="0"/>
          <w:szCs w:val="22"/>
          <w:lang w:val="de-DE" w:eastAsia="en-US"/>
        </w:rPr>
        <w:t xml:space="preserve">potentielles </w:t>
      </w:r>
      <w:r w:rsidRPr="00A70426">
        <w:rPr>
          <w:snapToGrid w:val="0"/>
          <w:szCs w:val="22"/>
          <w:lang w:val="de-DE" w:eastAsia="en-US"/>
        </w:rPr>
        <w:t xml:space="preserve">Risiko </w:t>
      </w:r>
      <w:r w:rsidR="00CB49E6" w:rsidRPr="00A70426">
        <w:rPr>
          <w:snapToGrid w:val="0"/>
          <w:szCs w:val="22"/>
          <w:lang w:val="de-DE" w:eastAsia="en-US"/>
        </w:rPr>
        <w:t>einer Nierentoxizität</w:t>
      </w:r>
      <w:r w:rsidRPr="00A70426">
        <w:rPr>
          <w:snapToGrid w:val="0"/>
          <w:szCs w:val="22"/>
          <w:lang w:val="de-DE" w:eastAsia="en-US"/>
        </w:rPr>
        <w:t xml:space="preserve"> besteht.</w:t>
      </w:r>
    </w:p>
    <w:p w14:paraId="7FE2EE82" w14:textId="77777777" w:rsidR="00A242AE" w:rsidRPr="00A70426" w:rsidRDefault="007E4E48" w:rsidP="00FC4A90">
      <w:pPr>
        <w:spacing w:line="240" w:lineRule="auto"/>
        <w:rPr>
          <w:snapToGrid w:val="0"/>
          <w:szCs w:val="22"/>
          <w:lang w:val="de-DE" w:eastAsia="en-US"/>
        </w:rPr>
      </w:pPr>
      <w:r w:rsidRPr="00A70426">
        <w:rPr>
          <w:snapToGrid w:val="0"/>
          <w:szCs w:val="22"/>
          <w:lang w:val="de-DE" w:eastAsia="en-US"/>
        </w:rPr>
        <w:t>Dieses A</w:t>
      </w:r>
      <w:r w:rsidR="00A242AE" w:rsidRPr="00A70426">
        <w:rPr>
          <w:snapToGrid w:val="0"/>
          <w:szCs w:val="22"/>
          <w:lang w:val="de-DE" w:eastAsia="en-US"/>
        </w:rPr>
        <w:t xml:space="preserve">rzneimittel </w:t>
      </w:r>
      <w:r w:rsidRPr="00A70426">
        <w:rPr>
          <w:snapToGrid w:val="0"/>
          <w:szCs w:val="22"/>
          <w:lang w:val="de-DE" w:eastAsia="en-US"/>
        </w:rPr>
        <w:t xml:space="preserve">für Hunde </w:t>
      </w:r>
      <w:r w:rsidR="00A242AE" w:rsidRPr="00A70426">
        <w:rPr>
          <w:snapToGrid w:val="0"/>
          <w:szCs w:val="22"/>
          <w:lang w:val="de-DE" w:eastAsia="en-US"/>
        </w:rPr>
        <w:t>sollte</w:t>
      </w:r>
      <w:r w:rsidR="009B3155" w:rsidRPr="00A70426">
        <w:rPr>
          <w:snapToGrid w:val="0"/>
          <w:szCs w:val="22"/>
          <w:lang w:val="de-DE" w:eastAsia="en-US"/>
        </w:rPr>
        <w:t xml:space="preserve"> wegen unterschiedlicher Dosierhilfen</w:t>
      </w:r>
      <w:r w:rsidR="00A242AE" w:rsidRPr="00A70426">
        <w:rPr>
          <w:snapToGrid w:val="0"/>
          <w:szCs w:val="22"/>
          <w:lang w:val="de-DE" w:eastAsia="en-US"/>
        </w:rPr>
        <w:t xml:space="preserve"> nicht bei Katzen</w:t>
      </w:r>
      <w:r w:rsidR="009B3155" w:rsidRPr="00A70426">
        <w:rPr>
          <w:snapToGrid w:val="0"/>
          <w:szCs w:val="22"/>
          <w:lang w:val="de-DE" w:eastAsia="en-US"/>
        </w:rPr>
        <w:t xml:space="preserve"> angewendet werden</w:t>
      </w:r>
      <w:r w:rsidR="00A242AE" w:rsidRPr="00A70426">
        <w:rPr>
          <w:snapToGrid w:val="0"/>
          <w:szCs w:val="22"/>
          <w:lang w:val="de-DE" w:eastAsia="en-US"/>
        </w:rPr>
        <w:t>. Für Katzen sollte Metacam 0,5</w:t>
      </w:r>
      <w:r w:rsidR="005B45D4" w:rsidRPr="00A70426">
        <w:rPr>
          <w:snapToGrid w:val="0"/>
          <w:szCs w:val="22"/>
          <w:lang w:val="de-DE" w:eastAsia="en-US"/>
        </w:rPr>
        <w:t> </w:t>
      </w:r>
      <w:r w:rsidR="00A242AE" w:rsidRPr="00A70426">
        <w:rPr>
          <w:snapToGrid w:val="0"/>
          <w:szCs w:val="22"/>
          <w:lang w:val="de-DE" w:eastAsia="en-US"/>
        </w:rPr>
        <w:t xml:space="preserve">mg/ml Suspension zum Eingeben </w:t>
      </w:r>
      <w:r w:rsidR="00564998" w:rsidRPr="00A70426">
        <w:rPr>
          <w:snapToGrid w:val="0"/>
          <w:szCs w:val="22"/>
          <w:lang w:val="de-DE" w:eastAsia="en-US"/>
        </w:rPr>
        <w:t>ver</w:t>
      </w:r>
      <w:r w:rsidR="00A242AE" w:rsidRPr="00A70426">
        <w:rPr>
          <w:snapToGrid w:val="0"/>
          <w:szCs w:val="22"/>
          <w:lang w:val="de-DE" w:eastAsia="en-US"/>
        </w:rPr>
        <w:t>wendet werden.</w:t>
      </w:r>
    </w:p>
    <w:p w14:paraId="3FE4EAFC" w14:textId="77777777" w:rsidR="00A64252" w:rsidRPr="00A70426" w:rsidRDefault="00A64252" w:rsidP="00FC4A90">
      <w:pPr>
        <w:spacing w:line="240" w:lineRule="auto"/>
        <w:rPr>
          <w:snapToGrid w:val="0"/>
          <w:szCs w:val="22"/>
          <w:lang w:val="de-DE" w:eastAsia="en-US"/>
        </w:rPr>
      </w:pPr>
    </w:p>
    <w:p w14:paraId="4C17A5D4" w14:textId="77777777" w:rsidR="00A64252" w:rsidRPr="00A70426" w:rsidRDefault="00904BE8" w:rsidP="00A43B09">
      <w:pPr>
        <w:tabs>
          <w:tab w:val="clear" w:pos="567"/>
        </w:tabs>
        <w:spacing w:line="240" w:lineRule="auto"/>
        <w:rPr>
          <w:szCs w:val="22"/>
          <w:u w:val="single"/>
          <w:lang w:val="de-DE"/>
        </w:rPr>
      </w:pPr>
      <w:r>
        <w:rPr>
          <w:szCs w:val="22"/>
          <w:u w:val="single"/>
          <w:lang w:val="de-DE"/>
        </w:rPr>
        <w:t xml:space="preserve">Besondere </w:t>
      </w:r>
      <w:r w:rsidR="00A64252" w:rsidRPr="00A70426">
        <w:rPr>
          <w:szCs w:val="22"/>
          <w:u w:val="single"/>
          <w:lang w:val="de-DE"/>
        </w:rPr>
        <w:t>Vorsichtsmaßnahmen für den Anwender</w:t>
      </w:r>
      <w:r>
        <w:rPr>
          <w:szCs w:val="22"/>
          <w:u w:val="single"/>
          <w:lang w:val="de-DE"/>
        </w:rPr>
        <w:t>:</w:t>
      </w:r>
    </w:p>
    <w:p w14:paraId="42419F84" w14:textId="77777777" w:rsidR="00A64252" w:rsidRPr="00A70426" w:rsidRDefault="00A64252" w:rsidP="00FC4A90">
      <w:pPr>
        <w:tabs>
          <w:tab w:val="clear" w:pos="567"/>
        </w:tabs>
        <w:spacing w:line="240" w:lineRule="auto"/>
        <w:rPr>
          <w:snapToGrid w:val="0"/>
          <w:szCs w:val="22"/>
          <w:lang w:val="de-DE" w:eastAsia="en-US"/>
        </w:rPr>
      </w:pPr>
      <w:r w:rsidRPr="00A70426">
        <w:rPr>
          <w:snapToGrid w:val="0"/>
          <w:szCs w:val="22"/>
          <w:lang w:val="de-DE" w:eastAsia="en-US"/>
        </w:rPr>
        <w:t xml:space="preserve">Personen mit bekannter Überempfindlichkeit gegenüber </w:t>
      </w:r>
      <w:r w:rsidR="00503D72" w:rsidRPr="00A70426">
        <w:rPr>
          <w:szCs w:val="22"/>
          <w:lang w:val="de-DE"/>
        </w:rPr>
        <w:t xml:space="preserve">nicht-steroidalen Antiphlogistika </w:t>
      </w:r>
      <w:r w:rsidR="00503D72">
        <w:rPr>
          <w:szCs w:val="22"/>
          <w:lang w:val="de-DE"/>
        </w:rPr>
        <w:t>(</w:t>
      </w:r>
      <w:r w:rsidR="009D4B2F" w:rsidRPr="00A70426">
        <w:rPr>
          <w:snapToGrid w:val="0"/>
          <w:szCs w:val="22"/>
          <w:lang w:val="de-DE" w:eastAsia="en-US"/>
        </w:rPr>
        <w:t>NSAIDs</w:t>
      </w:r>
      <w:r w:rsidR="00503D72">
        <w:rPr>
          <w:snapToGrid w:val="0"/>
          <w:szCs w:val="22"/>
          <w:lang w:val="de-DE" w:eastAsia="en-US"/>
        </w:rPr>
        <w:t>)</w:t>
      </w:r>
      <w:r w:rsidR="009D4B2F" w:rsidRPr="00A70426">
        <w:rPr>
          <w:snapToGrid w:val="0"/>
          <w:szCs w:val="22"/>
          <w:lang w:val="de-DE" w:eastAsia="en-US"/>
        </w:rPr>
        <w:t xml:space="preserve"> </w:t>
      </w:r>
      <w:r w:rsidRPr="00A70426">
        <w:rPr>
          <w:snapToGrid w:val="0"/>
          <w:szCs w:val="22"/>
          <w:lang w:val="de-DE" w:eastAsia="en-US"/>
        </w:rPr>
        <w:t>sollten den Kontakt mit dem Tierarzneimittel vermeiden.</w:t>
      </w:r>
    </w:p>
    <w:p w14:paraId="6A915B33" w14:textId="77777777" w:rsidR="00A64252" w:rsidRDefault="00A64252"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w:t>
      </w:r>
      <w:r w:rsidR="00754DDA" w:rsidRPr="00A70426">
        <w:rPr>
          <w:snapToGrid w:val="0"/>
          <w:szCs w:val="22"/>
          <w:lang w:val="de-DE" w:eastAsia="en-US"/>
        </w:rPr>
        <w:t>Packungsbeilage</w:t>
      </w:r>
      <w:r w:rsidRPr="00A70426">
        <w:rPr>
          <w:snapToGrid w:val="0"/>
          <w:szCs w:val="22"/>
          <w:lang w:val="de-DE" w:eastAsia="en-US"/>
        </w:rPr>
        <w:t xml:space="preserve"> oder das Etikett </w:t>
      </w:r>
      <w:r w:rsidR="00787D9D" w:rsidRPr="00A70426">
        <w:rPr>
          <w:snapToGrid w:val="0"/>
          <w:szCs w:val="22"/>
          <w:lang w:val="de-DE" w:eastAsia="en-US"/>
        </w:rPr>
        <w:t>vorzu</w:t>
      </w:r>
      <w:r w:rsidRPr="00A70426">
        <w:rPr>
          <w:snapToGrid w:val="0"/>
          <w:szCs w:val="22"/>
          <w:lang w:val="de-DE" w:eastAsia="en-US"/>
        </w:rPr>
        <w:t>zeigen.</w:t>
      </w:r>
    </w:p>
    <w:p w14:paraId="6564A1F8" w14:textId="792DA592" w:rsidR="009F3D6F" w:rsidRPr="00243B48" w:rsidRDefault="009F3D6F" w:rsidP="009F3D6F">
      <w:pPr>
        <w:rPr>
          <w:lang w:val="de-DE"/>
        </w:rPr>
      </w:pPr>
      <w:r w:rsidRPr="00243B48">
        <w:rPr>
          <w:lang w:val="de-DE"/>
        </w:rPr>
        <w:t xml:space="preserve">Dieses Produkt kann Augenreizungen hervorrufen. </w:t>
      </w:r>
      <w:r w:rsidR="00761CC9">
        <w:rPr>
          <w:lang w:val="de-DE"/>
        </w:rPr>
        <w:t>Bei versehentlichem Augenkontakt</w:t>
      </w:r>
      <w:r w:rsidRPr="00243B48">
        <w:rPr>
          <w:lang w:val="de-DE"/>
        </w:rPr>
        <w:t xml:space="preserve"> spülen Sie diese sofort gründlich mit Wasser.</w:t>
      </w:r>
    </w:p>
    <w:p w14:paraId="72EBB19C" w14:textId="77777777" w:rsidR="00A64252" w:rsidRPr="00B357BF" w:rsidRDefault="00A64252" w:rsidP="00FC4A90">
      <w:pPr>
        <w:spacing w:line="240" w:lineRule="auto"/>
        <w:rPr>
          <w:bCs/>
          <w:snapToGrid w:val="0"/>
          <w:szCs w:val="22"/>
          <w:lang w:val="de-DE" w:eastAsia="en-US"/>
        </w:rPr>
      </w:pPr>
    </w:p>
    <w:p w14:paraId="57099632" w14:textId="77777777" w:rsidR="00A64252" w:rsidRPr="00A70426" w:rsidRDefault="00A64252" w:rsidP="00A43B09">
      <w:pPr>
        <w:tabs>
          <w:tab w:val="clear" w:pos="567"/>
        </w:tabs>
        <w:spacing w:line="240" w:lineRule="auto"/>
        <w:rPr>
          <w:szCs w:val="22"/>
          <w:u w:val="single"/>
          <w:lang w:val="de-DE"/>
        </w:rPr>
      </w:pPr>
      <w:r w:rsidRPr="00A70426">
        <w:rPr>
          <w:szCs w:val="22"/>
          <w:u w:val="single"/>
          <w:lang w:val="de-DE"/>
        </w:rPr>
        <w:t>Trächtigkeit oder Laktation</w:t>
      </w:r>
      <w:r w:rsidR="00904BE8">
        <w:rPr>
          <w:szCs w:val="22"/>
          <w:u w:val="single"/>
          <w:lang w:val="de-DE"/>
        </w:rPr>
        <w:t>:</w:t>
      </w:r>
    </w:p>
    <w:p w14:paraId="25D3E4FE" w14:textId="77777777" w:rsidR="00A64252" w:rsidRPr="00A70426" w:rsidRDefault="00106594" w:rsidP="00FC4A90">
      <w:pPr>
        <w:spacing w:line="240" w:lineRule="auto"/>
        <w:rPr>
          <w:snapToGrid w:val="0"/>
          <w:szCs w:val="22"/>
          <w:lang w:val="de-DE" w:eastAsia="en-US"/>
        </w:rPr>
      </w:pPr>
      <w:r w:rsidRPr="00A70426">
        <w:rPr>
          <w:snapToGrid w:val="0"/>
          <w:szCs w:val="22"/>
          <w:lang w:val="de-DE" w:eastAsia="en-US"/>
        </w:rPr>
        <w:t>Siehe Abschnitt „Gegenanzeigen“.</w:t>
      </w:r>
    </w:p>
    <w:p w14:paraId="4D049C2B" w14:textId="77777777" w:rsidR="00A64252" w:rsidRPr="00A70426" w:rsidRDefault="00A64252" w:rsidP="00FC4A90">
      <w:pPr>
        <w:spacing w:line="240" w:lineRule="auto"/>
        <w:rPr>
          <w:snapToGrid w:val="0"/>
          <w:szCs w:val="22"/>
          <w:lang w:val="de-DE" w:eastAsia="en-US"/>
        </w:rPr>
      </w:pPr>
    </w:p>
    <w:p w14:paraId="44E80ACB" w14:textId="77777777" w:rsidR="00A64252" w:rsidRPr="00A70426" w:rsidRDefault="00FB5660" w:rsidP="00A43B09">
      <w:pPr>
        <w:tabs>
          <w:tab w:val="clear" w:pos="567"/>
        </w:tabs>
        <w:spacing w:line="240" w:lineRule="auto"/>
        <w:rPr>
          <w:szCs w:val="22"/>
          <w:u w:val="single"/>
          <w:lang w:val="de-DE"/>
        </w:rPr>
      </w:pPr>
      <w:r w:rsidRPr="00A70426">
        <w:rPr>
          <w:szCs w:val="22"/>
          <w:u w:val="single"/>
          <w:lang w:val="de-DE"/>
        </w:rPr>
        <w:t>Wechselwirkungen</w:t>
      </w:r>
      <w:r w:rsidR="00904BE8">
        <w:rPr>
          <w:szCs w:val="22"/>
          <w:u w:val="single"/>
          <w:lang w:val="de-DE"/>
        </w:rPr>
        <w:t xml:space="preserve"> mit anderen Arzneimitteln oder andere Wechselwirkungen:</w:t>
      </w:r>
    </w:p>
    <w:p w14:paraId="14F2DA2D" w14:textId="781BD9E4" w:rsidR="00D07759" w:rsidRPr="00A70426" w:rsidRDefault="00D07759" w:rsidP="00FC4A90">
      <w:pPr>
        <w:tabs>
          <w:tab w:val="clear" w:pos="567"/>
        </w:tabs>
        <w:spacing w:line="240" w:lineRule="auto"/>
        <w:rPr>
          <w:snapToGrid w:val="0"/>
          <w:szCs w:val="22"/>
          <w:lang w:val="de-DE" w:eastAsia="en-US"/>
        </w:rPr>
      </w:pPr>
      <w:r w:rsidRPr="00A70426">
        <w:rPr>
          <w:snapToGrid w:val="0"/>
          <w:szCs w:val="22"/>
          <w:lang w:val="de-DE"/>
        </w:rPr>
        <w:t xml:space="preserve">Andere </w:t>
      </w:r>
      <w:r w:rsidR="00291E34" w:rsidRPr="00A70426">
        <w:rPr>
          <w:snapToGrid w:val="0"/>
          <w:szCs w:val="22"/>
          <w:lang w:val="de-DE"/>
        </w:rPr>
        <w:t>NSAIDs</w:t>
      </w:r>
      <w:r w:rsidRPr="00A70426">
        <w:rPr>
          <w:snapToGrid w:val="0"/>
          <w:szCs w:val="22"/>
          <w:lang w:val="de-DE"/>
        </w:rPr>
        <w:t xml:space="preserve">, Diuretika, Antikoagulantien, Aminoglykosid-Antibiotika und Substanzen mit einer hohen Plasma-Protein-Bindung können um die Protein-Bindung konkurrieren und somit zu toxischen Effekten führen. Metacam </w:t>
      </w:r>
      <w:r w:rsidR="006312D4">
        <w:rPr>
          <w:snapToGrid w:val="0"/>
          <w:szCs w:val="22"/>
          <w:lang w:val="de-DE"/>
        </w:rPr>
        <w:t>darf</w:t>
      </w:r>
      <w:r w:rsidR="006312D4" w:rsidRPr="00A70426">
        <w:rPr>
          <w:snapToGrid w:val="0"/>
          <w:szCs w:val="22"/>
          <w:lang w:val="de-DE"/>
        </w:rPr>
        <w:t xml:space="preserve"> </w:t>
      </w:r>
      <w:r w:rsidRPr="00A70426">
        <w:rPr>
          <w:snapToGrid w:val="0"/>
          <w:szCs w:val="22"/>
          <w:lang w:val="de-DE"/>
        </w:rPr>
        <w:t xml:space="preserve">nicht zusammen mit anderen </w:t>
      </w:r>
      <w:r w:rsidR="00170FB8" w:rsidRPr="00A70426">
        <w:rPr>
          <w:snapToGrid w:val="0"/>
          <w:szCs w:val="22"/>
          <w:lang w:val="de-DE"/>
        </w:rPr>
        <w:t>NSAIDs</w:t>
      </w:r>
      <w:r w:rsidRPr="00A70426">
        <w:rPr>
          <w:snapToGrid w:val="0"/>
          <w:szCs w:val="22"/>
          <w:lang w:val="de-DE"/>
        </w:rPr>
        <w:t xml:space="preserve"> oder</w:t>
      </w:r>
      <w:r w:rsidRPr="00A70426">
        <w:rPr>
          <w:snapToGrid w:val="0"/>
          <w:szCs w:val="22"/>
          <w:lang w:val="de-DE" w:eastAsia="en-US"/>
        </w:rPr>
        <w:t xml:space="preserve"> Glukokortikoiden verabreicht werden.</w:t>
      </w:r>
    </w:p>
    <w:p w14:paraId="43A8AE50" w14:textId="77777777" w:rsidR="007E0EE6" w:rsidRDefault="007E0EE6" w:rsidP="00FC4A90">
      <w:pPr>
        <w:tabs>
          <w:tab w:val="clear" w:pos="567"/>
        </w:tabs>
        <w:spacing w:line="240" w:lineRule="auto"/>
        <w:rPr>
          <w:snapToGrid w:val="0"/>
          <w:szCs w:val="22"/>
          <w:lang w:val="de-DE"/>
        </w:rPr>
      </w:pPr>
    </w:p>
    <w:p w14:paraId="39341538" w14:textId="77777777" w:rsidR="00D07759" w:rsidRPr="00A70426" w:rsidRDefault="00D07759" w:rsidP="00FC4A90">
      <w:pPr>
        <w:tabs>
          <w:tab w:val="clear" w:pos="567"/>
        </w:tabs>
        <w:spacing w:line="240" w:lineRule="auto"/>
        <w:rPr>
          <w:snapToGrid w:val="0"/>
          <w:szCs w:val="22"/>
          <w:lang w:val="de-DE"/>
        </w:rPr>
      </w:pPr>
      <w:r w:rsidRPr="00A70426">
        <w:rPr>
          <w:snapToGrid w:val="0"/>
          <w:szCs w:val="22"/>
          <w:lang w:val="de-DE"/>
        </w:rPr>
        <w:t xml:space="preserve">Eine Vorbehandlung mit entzündungshemmenden Substanzen kann zusätzliche oder verstärkte Nebenwirkungen hervorrufen, daher sollte vor einer Weiterbehandlung eine behandlungsfreie Zeit mit diesen </w:t>
      </w:r>
      <w:r w:rsidR="00144864" w:rsidRPr="00A70426">
        <w:rPr>
          <w:snapToGrid w:val="0"/>
          <w:szCs w:val="22"/>
          <w:lang w:val="de-DE"/>
        </w:rPr>
        <w:t>Tierarzneimitteln</w:t>
      </w:r>
      <w:r w:rsidRPr="00A70426">
        <w:rPr>
          <w:snapToGrid w:val="0"/>
          <w:szCs w:val="22"/>
          <w:lang w:val="de-DE"/>
        </w:rPr>
        <w:t xml:space="preserve"> von mindestens 24 Stunden eingehalten werden. Bei der Dauer der behandlungsfreien Zeit sollten jedoch immer die pharmakologischen Eigenschaften der zuvor verabreichten Präparate berücksichtigt werden.</w:t>
      </w:r>
    </w:p>
    <w:p w14:paraId="1E1EDD3D" w14:textId="77777777" w:rsidR="00A64252" w:rsidRPr="00A70426" w:rsidRDefault="00A64252" w:rsidP="00FC4A90">
      <w:pPr>
        <w:tabs>
          <w:tab w:val="clear" w:pos="567"/>
        </w:tabs>
        <w:spacing w:line="240" w:lineRule="auto"/>
        <w:rPr>
          <w:snapToGrid w:val="0"/>
          <w:szCs w:val="22"/>
          <w:lang w:val="de-DE"/>
        </w:rPr>
      </w:pPr>
    </w:p>
    <w:p w14:paraId="211A231C" w14:textId="77777777" w:rsidR="00A64252" w:rsidRPr="00A70426" w:rsidRDefault="00A64252" w:rsidP="00FC4A90">
      <w:pPr>
        <w:tabs>
          <w:tab w:val="clear" w:pos="567"/>
        </w:tabs>
        <w:spacing w:line="240" w:lineRule="auto"/>
        <w:rPr>
          <w:szCs w:val="22"/>
          <w:u w:val="single"/>
          <w:lang w:val="de-DE"/>
        </w:rPr>
      </w:pPr>
      <w:r w:rsidRPr="00A70426">
        <w:rPr>
          <w:szCs w:val="22"/>
          <w:u w:val="single"/>
          <w:lang w:val="de-DE"/>
        </w:rPr>
        <w:t>Überdosierung</w:t>
      </w:r>
      <w:r w:rsidR="00904BE8">
        <w:rPr>
          <w:szCs w:val="22"/>
          <w:u w:val="single"/>
          <w:lang w:val="de-DE"/>
        </w:rPr>
        <w:t xml:space="preserve"> (Symptome, Notfallmaßnahmen, Gegenmittel):</w:t>
      </w:r>
    </w:p>
    <w:p w14:paraId="02C1BA9F" w14:textId="77777777" w:rsidR="00FB5660" w:rsidRPr="00A70426" w:rsidRDefault="00D07759"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5D212A3F" w14:textId="77777777" w:rsidR="00D07759" w:rsidRPr="00A70426" w:rsidRDefault="00D07759" w:rsidP="00FC4A90">
      <w:pPr>
        <w:tabs>
          <w:tab w:val="clear" w:pos="567"/>
        </w:tabs>
        <w:spacing w:line="240" w:lineRule="auto"/>
        <w:rPr>
          <w:snapToGrid w:val="0"/>
          <w:szCs w:val="22"/>
          <w:lang w:val="de-DE" w:eastAsia="en-US"/>
        </w:rPr>
      </w:pPr>
    </w:p>
    <w:p w14:paraId="5C5E8D7A" w14:textId="77777777" w:rsidR="001E3BC3" w:rsidRPr="00A70426" w:rsidRDefault="001E3BC3" w:rsidP="00FC4A90">
      <w:pPr>
        <w:tabs>
          <w:tab w:val="clear" w:pos="567"/>
        </w:tabs>
        <w:spacing w:line="240" w:lineRule="auto"/>
        <w:rPr>
          <w:snapToGrid w:val="0"/>
          <w:szCs w:val="22"/>
          <w:lang w:val="de-DE" w:eastAsia="en-US"/>
        </w:rPr>
      </w:pPr>
    </w:p>
    <w:p w14:paraId="326662F4" w14:textId="77777777" w:rsidR="00D07759" w:rsidRPr="00A70426" w:rsidRDefault="00D07759" w:rsidP="00FC4A90">
      <w:pPr>
        <w:spacing w:line="240" w:lineRule="auto"/>
        <w:ind w:left="567" w:hanging="567"/>
        <w:rPr>
          <w:b/>
          <w:snapToGrid w:val="0"/>
          <w:szCs w:val="22"/>
          <w:lang w:val="de-DE" w:eastAsia="en-US"/>
        </w:rPr>
      </w:pPr>
      <w:r w:rsidRPr="00A60AC8">
        <w:rPr>
          <w:b/>
          <w:snapToGrid w:val="0"/>
          <w:szCs w:val="22"/>
          <w:highlight w:val="lightGray"/>
          <w:lang w:val="de-DE" w:eastAsia="en-US"/>
        </w:rPr>
        <w:t>13.</w:t>
      </w:r>
      <w:r w:rsidRPr="00A70426">
        <w:rPr>
          <w:b/>
          <w:snapToGrid w:val="0"/>
          <w:szCs w:val="22"/>
          <w:lang w:val="de-DE" w:eastAsia="en-US"/>
        </w:rPr>
        <w:tab/>
      </w:r>
      <w:r w:rsidRPr="00A70426">
        <w:rPr>
          <w:b/>
          <w:noProof/>
          <w:snapToGrid w:val="0"/>
          <w:szCs w:val="22"/>
          <w:lang w:val="de-DE" w:eastAsia="en-US"/>
        </w:rPr>
        <w:t>BESONDERE VORSICHTSMA</w:t>
      </w:r>
      <w:r w:rsidR="00B962BB" w:rsidRPr="00A70426">
        <w:rPr>
          <w:b/>
          <w:noProof/>
          <w:snapToGrid w:val="0"/>
          <w:szCs w:val="22"/>
          <w:lang w:val="de-DE" w:eastAsia="en-US"/>
        </w:rPr>
        <w:t>SS</w:t>
      </w:r>
      <w:r w:rsidRPr="00A70426">
        <w:rPr>
          <w:b/>
          <w:noProof/>
          <w:snapToGrid w:val="0"/>
          <w:szCs w:val="22"/>
          <w:lang w:val="de-DE" w:eastAsia="en-US"/>
        </w:rPr>
        <w:t xml:space="preserve">NAHMEN FÜR DIE ENTSORGUNG VON NICHT </w:t>
      </w:r>
      <w:r w:rsidR="00FD4A98" w:rsidRPr="00A70426">
        <w:rPr>
          <w:b/>
          <w:noProof/>
          <w:snapToGrid w:val="0"/>
          <w:szCs w:val="22"/>
          <w:lang w:val="de-DE" w:eastAsia="en-US"/>
        </w:rPr>
        <w:t>VERWENDETE</w:t>
      </w:r>
      <w:r w:rsidR="004604A9" w:rsidRPr="00A70426">
        <w:rPr>
          <w:b/>
          <w:noProof/>
          <w:snapToGrid w:val="0"/>
          <w:szCs w:val="22"/>
          <w:lang w:val="de-DE" w:eastAsia="en-US"/>
        </w:rPr>
        <w:t>N</w:t>
      </w:r>
      <w:r w:rsidR="00FD4A98" w:rsidRPr="00A70426">
        <w:rPr>
          <w:b/>
          <w:noProof/>
          <w:snapToGrid w:val="0"/>
          <w:szCs w:val="22"/>
          <w:lang w:val="de-DE" w:eastAsia="en-US"/>
        </w:rPr>
        <w:t xml:space="preserve"> </w:t>
      </w:r>
      <w:r w:rsidRPr="00A70426">
        <w:rPr>
          <w:b/>
          <w:noProof/>
          <w:snapToGrid w:val="0"/>
          <w:szCs w:val="22"/>
          <w:lang w:val="de-DE" w:eastAsia="en-US"/>
        </w:rPr>
        <w:t>ARZNEIMITTEL</w:t>
      </w:r>
      <w:r w:rsidR="004604A9" w:rsidRPr="00A70426">
        <w:rPr>
          <w:b/>
          <w:noProof/>
          <w:snapToGrid w:val="0"/>
          <w:szCs w:val="22"/>
          <w:lang w:val="de-DE" w:eastAsia="en-US"/>
        </w:rPr>
        <w:t>N</w:t>
      </w:r>
      <w:r w:rsidRPr="00A70426">
        <w:rPr>
          <w:b/>
          <w:noProof/>
          <w:snapToGrid w:val="0"/>
          <w:szCs w:val="22"/>
          <w:lang w:val="de-DE" w:eastAsia="en-US"/>
        </w:rPr>
        <w:t xml:space="preserve"> ODER </w:t>
      </w:r>
      <w:r w:rsidR="00FD4A98" w:rsidRPr="00A70426">
        <w:rPr>
          <w:b/>
          <w:noProof/>
          <w:snapToGrid w:val="0"/>
          <w:szCs w:val="22"/>
          <w:lang w:val="de-DE" w:eastAsia="en-US"/>
        </w:rPr>
        <w:t xml:space="preserve">VON </w:t>
      </w:r>
      <w:r w:rsidRPr="00A70426">
        <w:rPr>
          <w:b/>
          <w:noProof/>
          <w:snapToGrid w:val="0"/>
          <w:szCs w:val="22"/>
          <w:lang w:val="de-DE" w:eastAsia="en-US"/>
        </w:rPr>
        <w:t>ABFALLMATERIALIEN, SOFERN ERFORDERLICH</w:t>
      </w:r>
    </w:p>
    <w:p w14:paraId="1CEEF81E" w14:textId="77777777" w:rsidR="00D07759" w:rsidRPr="00A70426" w:rsidRDefault="00D07759" w:rsidP="00FC4A90">
      <w:pPr>
        <w:tabs>
          <w:tab w:val="clear" w:pos="567"/>
        </w:tabs>
        <w:spacing w:line="240" w:lineRule="auto"/>
        <w:rPr>
          <w:snapToGrid w:val="0"/>
          <w:szCs w:val="22"/>
          <w:lang w:val="de-DE" w:eastAsia="en-US"/>
        </w:rPr>
      </w:pPr>
    </w:p>
    <w:p w14:paraId="16B169B2" w14:textId="77777777" w:rsidR="00102232" w:rsidRPr="00A70426" w:rsidRDefault="00BC523C" w:rsidP="00FC4A90">
      <w:pPr>
        <w:pStyle w:val="BodyText2"/>
        <w:tabs>
          <w:tab w:val="left" w:pos="567"/>
        </w:tabs>
        <w:jc w:val="left"/>
        <w:rPr>
          <w:color w:val="auto"/>
          <w:szCs w:val="22"/>
        </w:rPr>
      </w:pPr>
      <w:r w:rsidRPr="00A70426">
        <w:rPr>
          <w:noProof/>
          <w:snapToGrid w:val="0"/>
          <w:color w:val="auto"/>
          <w:szCs w:val="22"/>
          <w:lang w:eastAsia="en-US"/>
        </w:rPr>
        <w:t xml:space="preserve">Arzneimittel </w:t>
      </w:r>
      <w:r w:rsidR="00723F0C">
        <w:rPr>
          <w:noProof/>
          <w:snapToGrid w:val="0"/>
          <w:color w:val="auto"/>
          <w:szCs w:val="22"/>
          <w:lang w:eastAsia="en-US"/>
        </w:rPr>
        <w:t>sollten nicht über das</w:t>
      </w:r>
      <w:r w:rsidRPr="00A70426">
        <w:rPr>
          <w:noProof/>
          <w:snapToGrid w:val="0"/>
          <w:color w:val="auto"/>
          <w:szCs w:val="22"/>
          <w:lang w:eastAsia="en-US"/>
        </w:rPr>
        <w:t xml:space="preserve"> Abwasser entsorg</w:t>
      </w:r>
      <w:r w:rsidR="00723F0C">
        <w:rPr>
          <w:noProof/>
          <w:snapToGrid w:val="0"/>
          <w:color w:val="auto"/>
          <w:szCs w:val="22"/>
          <w:lang w:eastAsia="en-US"/>
        </w:rPr>
        <w:t>t werd</w:t>
      </w:r>
      <w:r w:rsidRPr="00A70426">
        <w:rPr>
          <w:noProof/>
          <w:snapToGrid w:val="0"/>
          <w:color w:val="auto"/>
          <w:szCs w:val="22"/>
          <w:lang w:eastAsia="en-US"/>
        </w:rPr>
        <w:t xml:space="preserve">en. </w:t>
      </w:r>
      <w:r w:rsidR="00102232" w:rsidRPr="00A70426">
        <w:rPr>
          <w:color w:val="auto"/>
          <w:szCs w:val="22"/>
        </w:rPr>
        <w:t>Fragen Sie Ihren Tierarzt, wie nicht mehr benötigte Arzneimittel zu entsorgen sind.</w:t>
      </w:r>
      <w:r w:rsidRPr="00A70426">
        <w:rPr>
          <w:color w:val="auto"/>
          <w:szCs w:val="22"/>
        </w:rPr>
        <w:t xml:space="preserve"> Diese Maßnahmen dienen dem Umweltschutz.</w:t>
      </w:r>
    </w:p>
    <w:p w14:paraId="2F30A07D" w14:textId="77777777" w:rsidR="00D07759" w:rsidRPr="00A70426" w:rsidRDefault="00D07759" w:rsidP="00FC4A90">
      <w:pPr>
        <w:tabs>
          <w:tab w:val="clear" w:pos="567"/>
        </w:tabs>
        <w:spacing w:line="240" w:lineRule="auto"/>
        <w:rPr>
          <w:snapToGrid w:val="0"/>
          <w:szCs w:val="22"/>
          <w:lang w:val="de-DE" w:eastAsia="en-US"/>
        </w:rPr>
      </w:pPr>
    </w:p>
    <w:p w14:paraId="7789B88B" w14:textId="77777777" w:rsidR="00D07759" w:rsidRPr="00A70426" w:rsidRDefault="00D07759" w:rsidP="00FC4A90">
      <w:pPr>
        <w:tabs>
          <w:tab w:val="clear" w:pos="567"/>
        </w:tabs>
        <w:spacing w:line="240" w:lineRule="auto"/>
        <w:rPr>
          <w:snapToGrid w:val="0"/>
          <w:szCs w:val="22"/>
          <w:lang w:val="de-DE" w:eastAsia="en-US"/>
        </w:rPr>
      </w:pPr>
    </w:p>
    <w:p w14:paraId="7979A43A" w14:textId="77777777" w:rsidR="00D07759" w:rsidRPr="00A70426" w:rsidRDefault="00D07759" w:rsidP="00FC4A90">
      <w:pPr>
        <w:spacing w:line="240" w:lineRule="auto"/>
        <w:rPr>
          <w:snapToGrid w:val="0"/>
          <w:szCs w:val="22"/>
          <w:lang w:val="de-DE" w:eastAsia="en-US"/>
        </w:rPr>
      </w:pPr>
      <w:r w:rsidRPr="00A60AC8">
        <w:rPr>
          <w:b/>
          <w:snapToGrid w:val="0"/>
          <w:szCs w:val="22"/>
          <w:highlight w:val="lightGray"/>
          <w:lang w:val="de-DE" w:eastAsia="en-US"/>
        </w:rPr>
        <w:t>14.</w:t>
      </w:r>
      <w:r w:rsidRPr="00A70426">
        <w:rPr>
          <w:b/>
          <w:snapToGrid w:val="0"/>
          <w:szCs w:val="22"/>
          <w:lang w:val="de-DE" w:eastAsia="en-US"/>
        </w:rPr>
        <w:tab/>
        <w:t>GENEHMIGUNGSDATUM DER PACKUNGSBEILAGE</w:t>
      </w:r>
    </w:p>
    <w:p w14:paraId="4A9E4F76" w14:textId="77777777" w:rsidR="00D07759" w:rsidRPr="00A70426" w:rsidRDefault="00D07759" w:rsidP="00FC4A90">
      <w:pPr>
        <w:spacing w:line="240" w:lineRule="auto"/>
        <w:rPr>
          <w:snapToGrid w:val="0"/>
          <w:szCs w:val="22"/>
          <w:lang w:val="de-DE" w:eastAsia="en-US"/>
        </w:rPr>
      </w:pPr>
    </w:p>
    <w:p w14:paraId="365B4E97" w14:textId="77777777" w:rsidR="00651458" w:rsidRPr="00A70426" w:rsidRDefault="00651458"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1B7E48" w:rsidRPr="00A70426">
        <w:rPr>
          <w:noProof/>
          <w:szCs w:val="22"/>
          <w:lang w:val="de-DE"/>
        </w:rPr>
        <w:t>-</w:t>
      </w:r>
      <w:r w:rsidRPr="00A70426">
        <w:rPr>
          <w:noProof/>
          <w:szCs w:val="22"/>
          <w:lang w:val="de-DE"/>
        </w:rPr>
        <w:t xml:space="preserve">Agentur </w:t>
      </w:r>
      <w:r w:rsidR="003E60E8" w:rsidRPr="00A70426">
        <w:rPr>
          <w:noProof/>
          <w:szCs w:val="22"/>
          <w:lang w:val="de-DE"/>
        </w:rPr>
        <w:t xml:space="preserve">unter </w:t>
      </w:r>
      <w:hyperlink r:id="rId26" w:history="1">
        <w:r w:rsidR="007E098C" w:rsidRPr="007E098C">
          <w:rPr>
            <w:rStyle w:val="Hyperlink"/>
            <w:szCs w:val="22"/>
            <w:lang w:val="de-DE"/>
          </w:rPr>
          <w:t>http://www.ema.europa.eu/</w:t>
        </w:r>
      </w:hyperlink>
      <w:r w:rsidR="00170FB8" w:rsidRPr="00A70426">
        <w:rPr>
          <w:noProof/>
          <w:szCs w:val="22"/>
          <w:lang w:val="de-DE"/>
        </w:rPr>
        <w:t>.</w:t>
      </w:r>
      <w:r w:rsidR="003E60E8" w:rsidRPr="00A70426">
        <w:rPr>
          <w:noProof/>
          <w:szCs w:val="22"/>
          <w:lang w:val="de-DE"/>
        </w:rPr>
        <w:t xml:space="preserve"> </w:t>
      </w:r>
    </w:p>
    <w:p w14:paraId="67E2BFD5" w14:textId="77777777" w:rsidR="009D2467" w:rsidRPr="00A70426" w:rsidRDefault="009D2467" w:rsidP="00FC4A90">
      <w:pPr>
        <w:tabs>
          <w:tab w:val="clear" w:pos="567"/>
        </w:tabs>
        <w:spacing w:line="240" w:lineRule="auto"/>
        <w:rPr>
          <w:snapToGrid w:val="0"/>
          <w:szCs w:val="22"/>
          <w:lang w:val="de-DE" w:eastAsia="en-US"/>
        </w:rPr>
      </w:pPr>
    </w:p>
    <w:p w14:paraId="00E64B70" w14:textId="77777777" w:rsidR="00D07759" w:rsidRPr="00A70426" w:rsidRDefault="00D07759" w:rsidP="00FC4A90">
      <w:pPr>
        <w:tabs>
          <w:tab w:val="clear" w:pos="567"/>
        </w:tabs>
        <w:spacing w:line="240" w:lineRule="auto"/>
        <w:rPr>
          <w:snapToGrid w:val="0"/>
          <w:szCs w:val="22"/>
          <w:lang w:val="de-DE" w:eastAsia="en-US"/>
        </w:rPr>
      </w:pPr>
    </w:p>
    <w:p w14:paraId="1DE8C13C" w14:textId="77777777" w:rsidR="00D07759" w:rsidRPr="00A70426" w:rsidRDefault="00D07759" w:rsidP="00FC4A90">
      <w:pPr>
        <w:tabs>
          <w:tab w:val="clear" w:pos="567"/>
        </w:tabs>
        <w:spacing w:line="240" w:lineRule="auto"/>
        <w:rPr>
          <w:snapToGrid w:val="0"/>
          <w:szCs w:val="22"/>
          <w:lang w:val="de-DE" w:eastAsia="en-US"/>
        </w:rPr>
      </w:pPr>
      <w:r w:rsidRPr="00A60AC8">
        <w:rPr>
          <w:b/>
          <w:snapToGrid w:val="0"/>
          <w:szCs w:val="22"/>
          <w:highlight w:val="lightGray"/>
          <w:lang w:val="de-DE" w:eastAsia="en-US"/>
        </w:rPr>
        <w:t>15.</w:t>
      </w:r>
      <w:r w:rsidRPr="00A70426">
        <w:rPr>
          <w:b/>
          <w:snapToGrid w:val="0"/>
          <w:szCs w:val="22"/>
          <w:lang w:val="de-DE" w:eastAsia="en-US"/>
        </w:rPr>
        <w:tab/>
        <w:t>WEITERE ANGABEN</w:t>
      </w:r>
    </w:p>
    <w:p w14:paraId="0549E176" w14:textId="77777777" w:rsidR="00D07759" w:rsidRPr="00A70426" w:rsidRDefault="00D07759" w:rsidP="00FC4A90">
      <w:pPr>
        <w:tabs>
          <w:tab w:val="clear" w:pos="567"/>
        </w:tabs>
        <w:spacing w:line="240" w:lineRule="auto"/>
        <w:rPr>
          <w:snapToGrid w:val="0"/>
          <w:szCs w:val="22"/>
          <w:lang w:val="de-DE" w:eastAsia="en-US"/>
        </w:rPr>
      </w:pPr>
    </w:p>
    <w:p w14:paraId="7E5B0F7E" w14:textId="77777777" w:rsidR="00D07759" w:rsidRPr="00A70426" w:rsidRDefault="00D07759" w:rsidP="00433FD3">
      <w:pPr>
        <w:tabs>
          <w:tab w:val="clear" w:pos="567"/>
        </w:tabs>
        <w:spacing w:line="240" w:lineRule="auto"/>
        <w:rPr>
          <w:szCs w:val="22"/>
          <w:lang w:val="de-DE"/>
        </w:rPr>
      </w:pPr>
      <w:r w:rsidRPr="00A70426">
        <w:rPr>
          <w:snapToGrid w:val="0"/>
          <w:szCs w:val="22"/>
          <w:lang w:val="de-DE" w:eastAsia="en-US"/>
        </w:rPr>
        <w:t>15</w:t>
      </w:r>
      <w:r w:rsidR="00050AB4" w:rsidRPr="00A70426">
        <w:rPr>
          <w:snapToGrid w:val="0"/>
          <w:szCs w:val="22"/>
          <w:lang w:val="de-DE" w:eastAsia="en-US"/>
        </w:rPr>
        <w:t xml:space="preserve"> ml </w:t>
      </w:r>
      <w:r w:rsidRPr="00A70426">
        <w:rPr>
          <w:snapToGrid w:val="0"/>
          <w:szCs w:val="22"/>
          <w:lang w:val="de-DE" w:eastAsia="en-US"/>
        </w:rPr>
        <w:t>oder 30</w:t>
      </w:r>
      <w:r w:rsidR="005B45D4" w:rsidRPr="00A70426">
        <w:rPr>
          <w:snapToGrid w:val="0"/>
          <w:szCs w:val="22"/>
          <w:lang w:val="de-DE" w:eastAsia="en-US"/>
        </w:rPr>
        <w:t> </w:t>
      </w:r>
      <w:r w:rsidRPr="00A70426">
        <w:rPr>
          <w:snapToGrid w:val="0"/>
          <w:szCs w:val="22"/>
          <w:lang w:val="de-DE" w:eastAsia="en-US"/>
        </w:rPr>
        <w:t>ml Flasche.</w:t>
      </w:r>
      <w:r w:rsidR="00433FD3">
        <w:rPr>
          <w:snapToGrid w:val="0"/>
          <w:szCs w:val="22"/>
          <w:lang w:val="de-DE" w:eastAsia="en-US"/>
        </w:rPr>
        <w:t xml:space="preserve"> </w:t>
      </w:r>
      <w:r w:rsidRPr="00A70426">
        <w:rPr>
          <w:szCs w:val="22"/>
          <w:lang w:val="de-DE"/>
        </w:rPr>
        <w:t>Es werden möglicherweise nicht alle Packungsgrößen in Verkehr gebracht.</w:t>
      </w:r>
    </w:p>
    <w:p w14:paraId="066E4FFF" w14:textId="77777777" w:rsidR="00D07759" w:rsidRPr="00A70426" w:rsidRDefault="00D07759" w:rsidP="00FC4A90">
      <w:pPr>
        <w:tabs>
          <w:tab w:val="clear" w:pos="567"/>
        </w:tabs>
        <w:spacing w:line="240" w:lineRule="auto"/>
        <w:rPr>
          <w:snapToGrid w:val="0"/>
          <w:szCs w:val="22"/>
          <w:lang w:val="de-DE" w:eastAsia="en-US"/>
        </w:rPr>
      </w:pPr>
    </w:p>
    <w:p w14:paraId="50FFA534" w14:textId="77777777" w:rsidR="003379AA" w:rsidRPr="00A70426" w:rsidRDefault="00102232" w:rsidP="007E0EE6">
      <w:pPr>
        <w:spacing w:line="240" w:lineRule="auto"/>
        <w:jc w:val="center"/>
        <w:rPr>
          <w:snapToGrid w:val="0"/>
          <w:lang w:val="de-DE" w:eastAsia="en-US"/>
        </w:rPr>
      </w:pPr>
      <w:r w:rsidRPr="00A70426">
        <w:rPr>
          <w:snapToGrid w:val="0"/>
          <w:szCs w:val="22"/>
          <w:lang w:val="de-DE" w:eastAsia="en-US"/>
        </w:rPr>
        <w:br w:type="page"/>
      </w:r>
      <w:r w:rsidR="003379AA" w:rsidRPr="00A70426">
        <w:rPr>
          <w:b/>
          <w:snapToGrid w:val="0"/>
          <w:lang w:val="de-DE" w:eastAsia="en-US"/>
        </w:rPr>
        <w:lastRenderedPageBreak/>
        <w:t xml:space="preserve">GEBRAUCHSINFORMATION </w:t>
      </w:r>
    </w:p>
    <w:p w14:paraId="7A71A53D" w14:textId="77777777" w:rsidR="003379AA" w:rsidRPr="00EB2727" w:rsidRDefault="003379AA" w:rsidP="00B802EB">
      <w:pPr>
        <w:pStyle w:val="EndnoteText"/>
        <w:jc w:val="center"/>
        <w:outlineLvl w:val="1"/>
        <w:rPr>
          <w:b/>
          <w:bCs/>
          <w:szCs w:val="22"/>
          <w:lang w:val="de-DE"/>
        </w:rPr>
      </w:pPr>
      <w:r w:rsidRPr="00EB2727">
        <w:rPr>
          <w:b/>
          <w:bCs/>
          <w:szCs w:val="22"/>
          <w:lang w:val="de-DE"/>
        </w:rPr>
        <w:t>Metacam 1 mg Kautabletten für Hunde</w:t>
      </w:r>
    </w:p>
    <w:p w14:paraId="74DCFDD5" w14:textId="77777777" w:rsidR="003379AA" w:rsidRPr="00EB2727" w:rsidRDefault="003379AA" w:rsidP="00A94420">
      <w:pPr>
        <w:tabs>
          <w:tab w:val="clear" w:pos="567"/>
        </w:tabs>
        <w:spacing w:line="240" w:lineRule="auto"/>
        <w:jc w:val="center"/>
        <w:outlineLvl w:val="1"/>
        <w:rPr>
          <w:b/>
          <w:bCs/>
          <w:snapToGrid w:val="0"/>
          <w:lang w:val="de-DE" w:eastAsia="en-US"/>
        </w:rPr>
      </w:pPr>
      <w:r w:rsidRPr="00EB2727">
        <w:rPr>
          <w:b/>
          <w:bCs/>
          <w:snapToGrid w:val="0"/>
          <w:lang w:val="de-DE" w:eastAsia="en-US"/>
        </w:rPr>
        <w:t>Metacam 2,5 mg Kautabletten für Hunde</w:t>
      </w:r>
    </w:p>
    <w:p w14:paraId="5D02CB24" w14:textId="77777777" w:rsidR="003379AA" w:rsidRPr="00A70426" w:rsidRDefault="003379AA" w:rsidP="00FC4A90">
      <w:pPr>
        <w:tabs>
          <w:tab w:val="clear" w:pos="567"/>
        </w:tabs>
        <w:spacing w:line="240" w:lineRule="auto"/>
        <w:rPr>
          <w:snapToGrid w:val="0"/>
          <w:lang w:val="de-DE" w:eastAsia="en-US"/>
        </w:rPr>
      </w:pPr>
    </w:p>
    <w:p w14:paraId="4F37FA2C" w14:textId="77777777" w:rsidR="003379AA" w:rsidRPr="00A70426" w:rsidRDefault="003379AA" w:rsidP="00FC4A90">
      <w:pPr>
        <w:spacing w:line="240" w:lineRule="auto"/>
        <w:ind w:left="567" w:hanging="567"/>
        <w:rPr>
          <w:b/>
          <w:snapToGrid w:val="0"/>
          <w:lang w:val="de-DE" w:eastAsia="en-US"/>
        </w:rPr>
      </w:pPr>
      <w:r w:rsidRPr="00904BE8">
        <w:rPr>
          <w:b/>
          <w:snapToGrid w:val="0"/>
          <w:highlight w:val="lightGray"/>
          <w:lang w:val="de-DE" w:eastAsia="en-US"/>
        </w:rPr>
        <w:t>1.</w:t>
      </w:r>
      <w:r w:rsidRPr="00A70426">
        <w:rPr>
          <w:b/>
          <w:snapToGrid w:val="0"/>
          <w:lang w:val="de-DE" w:eastAsia="en-US"/>
        </w:rPr>
        <w:tab/>
      </w:r>
      <w:r w:rsidRPr="00A70426">
        <w:rPr>
          <w:b/>
          <w:noProof/>
          <w:snapToGrid w:val="0"/>
          <w:lang w:val="de-DE" w:eastAsia="en-US"/>
        </w:rPr>
        <w:t xml:space="preserve">NAME UND ANSCHRIFT </w:t>
      </w:r>
      <w:r w:rsidRPr="00A70426">
        <w:rPr>
          <w:b/>
          <w:caps/>
          <w:noProof/>
          <w:snapToGrid w:val="0"/>
          <w:lang w:val="de-DE" w:eastAsia="en-US"/>
        </w:rPr>
        <w:t>des Zulassungsinhabers</w:t>
      </w:r>
      <w:r w:rsidRPr="00A70426">
        <w:rPr>
          <w:b/>
          <w:noProof/>
          <w:snapToGrid w:val="0"/>
          <w:lang w:val="de-DE" w:eastAsia="en-US"/>
        </w:rPr>
        <w:t xml:space="preserve"> UND, WENN UNTERSCHIEDLICH, DES HERSTELLERS, DER FÜR DIE CHARGENFREIGABE VERANTWORTLICH IST</w:t>
      </w:r>
    </w:p>
    <w:p w14:paraId="31853883" w14:textId="77777777" w:rsidR="003379AA" w:rsidRPr="00A70426" w:rsidRDefault="003379AA" w:rsidP="00FC4A90">
      <w:pPr>
        <w:tabs>
          <w:tab w:val="clear" w:pos="567"/>
        </w:tabs>
        <w:spacing w:line="240" w:lineRule="auto"/>
        <w:rPr>
          <w:snapToGrid w:val="0"/>
          <w:lang w:val="de-DE" w:eastAsia="en-US"/>
        </w:rPr>
      </w:pPr>
    </w:p>
    <w:p w14:paraId="5ED5BADA"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486E1F0D" w14:textId="77777777" w:rsidR="003379AA" w:rsidRPr="00A70426" w:rsidRDefault="003379AA" w:rsidP="00FC4A90">
      <w:pPr>
        <w:tabs>
          <w:tab w:val="clear" w:pos="567"/>
        </w:tabs>
        <w:spacing w:line="240" w:lineRule="auto"/>
        <w:rPr>
          <w:szCs w:val="22"/>
          <w:lang w:val="de-DE"/>
        </w:rPr>
      </w:pPr>
      <w:r w:rsidRPr="00A70426">
        <w:rPr>
          <w:szCs w:val="22"/>
          <w:lang w:val="de-DE"/>
        </w:rPr>
        <w:t>Boehringer Ingelheim Vetmedica GmbH</w:t>
      </w:r>
    </w:p>
    <w:p w14:paraId="43AA181B" w14:textId="77777777" w:rsidR="003379AA" w:rsidRPr="00A70426" w:rsidRDefault="003379AA" w:rsidP="00FC4A90">
      <w:pPr>
        <w:tabs>
          <w:tab w:val="clear" w:pos="567"/>
        </w:tabs>
        <w:spacing w:line="240" w:lineRule="auto"/>
        <w:rPr>
          <w:szCs w:val="22"/>
          <w:lang w:val="de-DE"/>
        </w:rPr>
      </w:pPr>
      <w:r w:rsidRPr="00A70426">
        <w:rPr>
          <w:szCs w:val="22"/>
          <w:lang w:val="de-DE"/>
        </w:rPr>
        <w:t>55216 Ingelheim/Rhein</w:t>
      </w:r>
    </w:p>
    <w:p w14:paraId="6F6B8A3D" w14:textId="77777777" w:rsidR="003379AA" w:rsidRPr="00EB2727" w:rsidRDefault="003379AA" w:rsidP="00FC4A90">
      <w:pPr>
        <w:spacing w:line="240" w:lineRule="auto"/>
        <w:rPr>
          <w:caps/>
          <w:szCs w:val="22"/>
          <w:lang w:val="de-DE"/>
        </w:rPr>
      </w:pPr>
      <w:r w:rsidRPr="00EB2727">
        <w:rPr>
          <w:caps/>
          <w:szCs w:val="22"/>
          <w:lang w:val="de-DE"/>
        </w:rPr>
        <w:t>Deutschland</w:t>
      </w:r>
    </w:p>
    <w:p w14:paraId="0BA33C7A" w14:textId="77777777" w:rsidR="003379AA" w:rsidRPr="00A70426" w:rsidRDefault="003379AA" w:rsidP="00FC4A90">
      <w:pPr>
        <w:spacing w:line="240" w:lineRule="auto"/>
        <w:rPr>
          <w:b/>
          <w:snapToGrid w:val="0"/>
          <w:lang w:val="de-DE" w:eastAsia="en-US"/>
        </w:rPr>
      </w:pPr>
    </w:p>
    <w:p w14:paraId="1053C09B" w14:textId="77777777" w:rsidR="003379AA" w:rsidRPr="00A70426" w:rsidRDefault="003379AA" w:rsidP="00FC4A90">
      <w:pPr>
        <w:spacing w:line="240" w:lineRule="auto"/>
        <w:rPr>
          <w:b/>
          <w:snapToGrid w:val="0"/>
          <w:lang w:val="de-DE" w:eastAsia="en-US"/>
        </w:rPr>
      </w:pPr>
    </w:p>
    <w:p w14:paraId="7810BB32"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2.</w:t>
      </w:r>
      <w:r w:rsidRPr="00A70426">
        <w:rPr>
          <w:b/>
          <w:snapToGrid w:val="0"/>
          <w:lang w:val="de-DE" w:eastAsia="en-US"/>
        </w:rPr>
        <w:tab/>
        <w:t>BEZEICHNUNG DES TIERARZNEIMITTELS</w:t>
      </w:r>
    </w:p>
    <w:p w14:paraId="34EA528B" w14:textId="77777777" w:rsidR="003379AA" w:rsidRPr="00A70426" w:rsidRDefault="003379AA" w:rsidP="00FC4A90">
      <w:pPr>
        <w:tabs>
          <w:tab w:val="clear" w:pos="567"/>
        </w:tabs>
        <w:spacing w:line="240" w:lineRule="auto"/>
        <w:rPr>
          <w:snapToGrid w:val="0"/>
          <w:lang w:val="de-DE" w:eastAsia="en-US"/>
        </w:rPr>
      </w:pPr>
    </w:p>
    <w:p w14:paraId="1C6D6F32"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Metacam 1 mg Kautabletten für Hunde</w:t>
      </w:r>
    </w:p>
    <w:p w14:paraId="2D4F9CB1"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Metacam 2,5 mg Kautabletten für Hunde</w:t>
      </w:r>
    </w:p>
    <w:p w14:paraId="623B0FBC"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Meloxicam</w:t>
      </w:r>
    </w:p>
    <w:p w14:paraId="0ED78C8C" w14:textId="77777777" w:rsidR="003379AA" w:rsidRPr="00A70426" w:rsidRDefault="003379AA" w:rsidP="00FC4A90">
      <w:pPr>
        <w:tabs>
          <w:tab w:val="clear" w:pos="567"/>
        </w:tabs>
        <w:spacing w:line="240" w:lineRule="auto"/>
        <w:rPr>
          <w:snapToGrid w:val="0"/>
          <w:lang w:val="de-DE" w:eastAsia="en-US"/>
        </w:rPr>
      </w:pPr>
    </w:p>
    <w:p w14:paraId="7E3783E3" w14:textId="77777777" w:rsidR="003379AA" w:rsidRPr="00A70426" w:rsidRDefault="003379AA" w:rsidP="00FC4A90">
      <w:pPr>
        <w:tabs>
          <w:tab w:val="clear" w:pos="567"/>
        </w:tabs>
        <w:spacing w:line="240" w:lineRule="auto"/>
        <w:rPr>
          <w:snapToGrid w:val="0"/>
          <w:lang w:val="de-DE" w:eastAsia="en-US"/>
        </w:rPr>
      </w:pPr>
    </w:p>
    <w:p w14:paraId="32CBA20A"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3.</w:t>
      </w:r>
      <w:r w:rsidRPr="00A70426">
        <w:rPr>
          <w:b/>
          <w:snapToGrid w:val="0"/>
          <w:lang w:val="de-DE" w:eastAsia="en-US"/>
        </w:rPr>
        <w:tab/>
        <w:t>WIRKSTOFF(E) UND SONSTIGE BESTANDTEILE</w:t>
      </w:r>
    </w:p>
    <w:p w14:paraId="491415CD" w14:textId="77777777" w:rsidR="003379AA" w:rsidRPr="00A70426" w:rsidRDefault="003379AA" w:rsidP="00FC4A90">
      <w:pPr>
        <w:tabs>
          <w:tab w:val="clear" w:pos="567"/>
        </w:tabs>
        <w:spacing w:line="240" w:lineRule="auto"/>
        <w:rPr>
          <w:snapToGrid w:val="0"/>
          <w:lang w:val="de-DE" w:eastAsia="en-US"/>
        </w:rPr>
      </w:pPr>
    </w:p>
    <w:p w14:paraId="22952DD8"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Eine Kautablette enthält:</w:t>
      </w:r>
    </w:p>
    <w:p w14:paraId="500C7F2D" w14:textId="77777777" w:rsidR="003379AA" w:rsidRPr="00A70426" w:rsidRDefault="00FB5660" w:rsidP="007E098C">
      <w:pPr>
        <w:tabs>
          <w:tab w:val="clear" w:pos="567"/>
          <w:tab w:val="left" w:pos="1985"/>
        </w:tabs>
        <w:spacing w:line="240" w:lineRule="auto"/>
        <w:rPr>
          <w:snapToGrid w:val="0"/>
          <w:lang w:val="de-DE" w:eastAsia="en-US"/>
        </w:rPr>
      </w:pPr>
      <w:r w:rsidRPr="00A70426">
        <w:rPr>
          <w:snapToGrid w:val="0"/>
          <w:lang w:val="de-DE" w:eastAsia="en-US"/>
        </w:rPr>
        <w:t>Meloxicam</w:t>
      </w:r>
      <w:r w:rsidRPr="00A70426">
        <w:rPr>
          <w:snapToGrid w:val="0"/>
          <w:lang w:val="de-DE" w:eastAsia="en-US"/>
        </w:rPr>
        <w:tab/>
        <w:t>1 mg</w:t>
      </w:r>
    </w:p>
    <w:p w14:paraId="0A77B4AC" w14:textId="77777777" w:rsidR="003379AA" w:rsidRPr="00A70426" w:rsidRDefault="003379AA" w:rsidP="007E098C">
      <w:pPr>
        <w:tabs>
          <w:tab w:val="clear" w:pos="567"/>
          <w:tab w:val="left" w:pos="1985"/>
        </w:tabs>
        <w:spacing w:line="240" w:lineRule="auto"/>
        <w:rPr>
          <w:snapToGrid w:val="0"/>
          <w:lang w:val="de-DE" w:eastAsia="en-US"/>
        </w:rPr>
      </w:pPr>
      <w:r w:rsidRPr="00A70426">
        <w:rPr>
          <w:snapToGrid w:val="0"/>
          <w:lang w:val="de-DE" w:eastAsia="en-US"/>
        </w:rPr>
        <w:t>Meloxicam</w:t>
      </w:r>
      <w:r w:rsidRPr="00A70426">
        <w:rPr>
          <w:snapToGrid w:val="0"/>
          <w:lang w:val="de-DE" w:eastAsia="en-US"/>
        </w:rPr>
        <w:tab/>
        <w:t xml:space="preserve">2,5 mg </w:t>
      </w:r>
    </w:p>
    <w:p w14:paraId="2D5ADD5D" w14:textId="77777777" w:rsidR="003379AA" w:rsidRDefault="003379AA" w:rsidP="00FC4A90">
      <w:pPr>
        <w:tabs>
          <w:tab w:val="clear" w:pos="567"/>
        </w:tabs>
        <w:spacing w:line="240" w:lineRule="auto"/>
        <w:rPr>
          <w:snapToGrid w:val="0"/>
          <w:lang w:val="de-DE" w:eastAsia="en-US"/>
        </w:rPr>
      </w:pPr>
    </w:p>
    <w:p w14:paraId="11EAF914" w14:textId="77777777" w:rsidR="00904BE8" w:rsidRPr="00A70426" w:rsidRDefault="00904BE8" w:rsidP="00904BE8">
      <w:pPr>
        <w:tabs>
          <w:tab w:val="clear" w:pos="567"/>
        </w:tabs>
        <w:spacing w:line="240" w:lineRule="auto"/>
        <w:rPr>
          <w:snapToGrid w:val="0"/>
          <w:lang w:val="de-DE" w:eastAsia="en-US"/>
        </w:rPr>
      </w:pPr>
      <w:r w:rsidRPr="00A70426">
        <w:rPr>
          <w:snapToGrid w:val="0"/>
          <w:lang w:val="de-DE" w:eastAsia="en-US"/>
        </w:rPr>
        <w:t>Runde, marmorierte, beige, bikonvexe Tabletten, mit Bruchrille an der Oberseite und mit Eindruck „M10“ oder „M25“ auf einer Seite.</w:t>
      </w:r>
    </w:p>
    <w:p w14:paraId="7E6221E5" w14:textId="77777777" w:rsidR="00904BE8" w:rsidRPr="00A70426" w:rsidRDefault="00904BE8" w:rsidP="00904BE8">
      <w:pPr>
        <w:tabs>
          <w:tab w:val="clear" w:pos="567"/>
        </w:tabs>
        <w:spacing w:line="240" w:lineRule="auto"/>
        <w:rPr>
          <w:snapToGrid w:val="0"/>
          <w:lang w:val="de-DE" w:eastAsia="en-US"/>
        </w:rPr>
      </w:pPr>
      <w:r w:rsidRPr="00A70426">
        <w:rPr>
          <w:snapToGrid w:val="0"/>
          <w:lang w:val="de-DE" w:eastAsia="en-US"/>
        </w:rPr>
        <w:t>Die Tablette kann in zwei gleiche Hälften geteilt werden.</w:t>
      </w:r>
    </w:p>
    <w:p w14:paraId="15BB3FC9" w14:textId="77777777" w:rsidR="00904BE8" w:rsidRPr="00A70426" w:rsidRDefault="00904BE8" w:rsidP="00FC4A90">
      <w:pPr>
        <w:tabs>
          <w:tab w:val="clear" w:pos="567"/>
        </w:tabs>
        <w:spacing w:line="240" w:lineRule="auto"/>
        <w:rPr>
          <w:snapToGrid w:val="0"/>
          <w:lang w:val="de-DE" w:eastAsia="en-US"/>
        </w:rPr>
      </w:pPr>
    </w:p>
    <w:p w14:paraId="4B8AC395" w14:textId="77777777" w:rsidR="003379AA" w:rsidRPr="00A70426" w:rsidRDefault="003379AA" w:rsidP="00FC4A90">
      <w:pPr>
        <w:tabs>
          <w:tab w:val="clear" w:pos="567"/>
        </w:tabs>
        <w:spacing w:line="240" w:lineRule="auto"/>
        <w:rPr>
          <w:snapToGrid w:val="0"/>
          <w:lang w:val="de-DE" w:eastAsia="en-US"/>
        </w:rPr>
      </w:pPr>
    </w:p>
    <w:p w14:paraId="257E027F" w14:textId="77777777" w:rsidR="003379AA" w:rsidRPr="00A70426" w:rsidRDefault="003379AA" w:rsidP="00FC4A90">
      <w:pPr>
        <w:spacing w:line="240" w:lineRule="auto"/>
        <w:rPr>
          <w:b/>
          <w:snapToGrid w:val="0"/>
          <w:lang w:val="de-DE" w:eastAsia="en-US"/>
        </w:rPr>
      </w:pPr>
      <w:r w:rsidRPr="00904BE8">
        <w:rPr>
          <w:b/>
          <w:snapToGrid w:val="0"/>
          <w:highlight w:val="lightGray"/>
          <w:lang w:val="de-DE" w:eastAsia="en-US"/>
        </w:rPr>
        <w:t>4.</w:t>
      </w:r>
      <w:r w:rsidRPr="00A70426">
        <w:rPr>
          <w:b/>
          <w:snapToGrid w:val="0"/>
          <w:lang w:val="de-DE" w:eastAsia="en-US"/>
        </w:rPr>
        <w:tab/>
        <w:t>ANWENDUNGSGEBIET(E)</w:t>
      </w:r>
    </w:p>
    <w:p w14:paraId="6E329408" w14:textId="77777777" w:rsidR="003379AA" w:rsidRPr="00A70426" w:rsidRDefault="003379AA" w:rsidP="00FC4A90">
      <w:pPr>
        <w:tabs>
          <w:tab w:val="clear" w:pos="567"/>
        </w:tabs>
        <w:spacing w:line="240" w:lineRule="auto"/>
        <w:rPr>
          <w:snapToGrid w:val="0"/>
          <w:lang w:val="de-DE" w:eastAsia="en-US"/>
        </w:rPr>
      </w:pPr>
    </w:p>
    <w:p w14:paraId="2565E534"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Linderung von Entzündung und Schmerzen bei akuten und chronischen Erkrankungen des Bewegungsapparates bei Hunden.</w:t>
      </w:r>
    </w:p>
    <w:p w14:paraId="5116BDC0" w14:textId="77777777" w:rsidR="003379AA" w:rsidRPr="00A70426" w:rsidRDefault="003379AA" w:rsidP="00FC4A90">
      <w:pPr>
        <w:tabs>
          <w:tab w:val="clear" w:pos="567"/>
        </w:tabs>
        <w:spacing w:line="240" w:lineRule="auto"/>
        <w:rPr>
          <w:snapToGrid w:val="0"/>
          <w:lang w:val="de-DE" w:eastAsia="en-US"/>
        </w:rPr>
      </w:pPr>
    </w:p>
    <w:p w14:paraId="707A61FD" w14:textId="77777777" w:rsidR="003379AA" w:rsidRPr="00A70426" w:rsidRDefault="003379AA" w:rsidP="00FC4A90">
      <w:pPr>
        <w:tabs>
          <w:tab w:val="clear" w:pos="567"/>
        </w:tabs>
        <w:spacing w:line="240" w:lineRule="auto"/>
        <w:rPr>
          <w:snapToGrid w:val="0"/>
          <w:lang w:val="de-DE" w:eastAsia="en-US"/>
        </w:rPr>
      </w:pPr>
    </w:p>
    <w:p w14:paraId="220E0EB0"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5.</w:t>
      </w:r>
      <w:r w:rsidRPr="00A70426">
        <w:rPr>
          <w:b/>
          <w:snapToGrid w:val="0"/>
          <w:lang w:val="de-DE" w:eastAsia="en-US"/>
        </w:rPr>
        <w:tab/>
        <w:t>GEGENANZEIGEN</w:t>
      </w:r>
    </w:p>
    <w:p w14:paraId="10563F72" w14:textId="77777777" w:rsidR="003379AA" w:rsidRPr="00A70426" w:rsidRDefault="003379AA" w:rsidP="00FC4A90">
      <w:pPr>
        <w:tabs>
          <w:tab w:val="clear" w:pos="567"/>
        </w:tabs>
        <w:spacing w:line="240" w:lineRule="auto"/>
        <w:rPr>
          <w:snapToGrid w:val="0"/>
          <w:lang w:val="de-DE" w:eastAsia="en-US"/>
        </w:rPr>
      </w:pPr>
    </w:p>
    <w:p w14:paraId="57CCB328"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trächtigen oder laktierenden Tieren.</w:t>
      </w:r>
    </w:p>
    <w:p w14:paraId="6301EEF4"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Hunden mit gastrointestinalen Störungen wie Irritationen oder Hämorrhagien oder Funktionsstörungen von Leber, Herz oder Nieren oder Blutgerinnungsstörungen.</w:t>
      </w:r>
    </w:p>
    <w:p w14:paraId="5C38F648" w14:textId="77777777" w:rsidR="003379AA" w:rsidRPr="00A70426" w:rsidRDefault="003379AA" w:rsidP="00FC4A90">
      <w:pPr>
        <w:tabs>
          <w:tab w:val="clear" w:pos="567"/>
        </w:tabs>
        <w:spacing w:line="240" w:lineRule="auto"/>
        <w:rPr>
          <w:b/>
          <w:snapToGrid w:val="0"/>
          <w:lang w:val="de-DE" w:eastAsia="en-US"/>
        </w:rPr>
      </w:pPr>
      <w:r w:rsidRPr="00A70426">
        <w:rPr>
          <w:snapToGrid w:val="0"/>
          <w:lang w:val="de-DE" w:eastAsia="en-US"/>
        </w:rPr>
        <w:t>Nicht anwenden bei Hunden, die jünger als 6 Wochen sind oder weniger als 4 kg wiegen.</w:t>
      </w:r>
    </w:p>
    <w:p w14:paraId="104D1AB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anwenden bei bekannter Überempfindlichkeit gegenüber dem Wirkstoff oder einem der sonstigen Bestandteile.</w:t>
      </w:r>
    </w:p>
    <w:p w14:paraId="7906FAA1" w14:textId="77777777" w:rsidR="003379AA" w:rsidRPr="00B357BF" w:rsidRDefault="003379AA" w:rsidP="00FC4A90">
      <w:pPr>
        <w:spacing w:line="240" w:lineRule="auto"/>
        <w:rPr>
          <w:bCs/>
          <w:snapToGrid w:val="0"/>
          <w:lang w:val="de-DE" w:eastAsia="en-US"/>
        </w:rPr>
      </w:pPr>
    </w:p>
    <w:p w14:paraId="1BC9E103" w14:textId="77777777" w:rsidR="003379AA" w:rsidRPr="00B357BF" w:rsidRDefault="003379AA" w:rsidP="00FC4A90">
      <w:pPr>
        <w:spacing w:line="240" w:lineRule="auto"/>
        <w:rPr>
          <w:bCs/>
          <w:snapToGrid w:val="0"/>
          <w:lang w:val="de-DE" w:eastAsia="en-US"/>
        </w:rPr>
      </w:pPr>
    </w:p>
    <w:p w14:paraId="2AC9E092"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6.</w:t>
      </w:r>
      <w:r w:rsidRPr="00A70426">
        <w:rPr>
          <w:b/>
          <w:snapToGrid w:val="0"/>
          <w:lang w:val="de-DE" w:eastAsia="en-US"/>
        </w:rPr>
        <w:tab/>
        <w:t>NEBENWIRKUNGEN</w:t>
      </w:r>
    </w:p>
    <w:p w14:paraId="1DB90886" w14:textId="77777777" w:rsidR="003379AA" w:rsidRPr="00A70426" w:rsidRDefault="003379AA" w:rsidP="00FC4A90">
      <w:pPr>
        <w:tabs>
          <w:tab w:val="clear" w:pos="567"/>
        </w:tabs>
        <w:spacing w:line="240" w:lineRule="auto"/>
        <w:rPr>
          <w:snapToGrid w:val="0"/>
          <w:lang w:val="de-DE" w:eastAsia="en-US"/>
        </w:rPr>
      </w:pPr>
    </w:p>
    <w:p w14:paraId="5E88BB18" w14:textId="3B13B385" w:rsidR="00FE75B3" w:rsidRDefault="00A237A4" w:rsidP="007921FE">
      <w:pPr>
        <w:tabs>
          <w:tab w:val="clear" w:pos="567"/>
        </w:tabs>
        <w:spacing w:line="240" w:lineRule="auto"/>
        <w:rPr>
          <w:snapToGrid w:val="0"/>
          <w:szCs w:val="22"/>
          <w:lang w:val="de-DE" w:eastAsia="en-US"/>
        </w:rPr>
      </w:pPr>
      <w:r>
        <w:rPr>
          <w:snapToGrid w:val="0"/>
          <w:szCs w:val="22"/>
          <w:lang w:val="de-DE" w:eastAsia="en-US"/>
        </w:rPr>
        <w:t>T</w:t>
      </w:r>
      <w:r w:rsidR="007921FE" w:rsidRPr="00A237A4">
        <w:rPr>
          <w:snapToGrid w:val="0"/>
          <w:szCs w:val="22"/>
          <w:lang w:val="de-DE" w:eastAsia="en-US"/>
        </w:rPr>
        <w:t xml:space="preserve">ypische Nebenwirkungen von </w:t>
      </w:r>
      <w:r w:rsidR="00B33406" w:rsidRPr="00A237A4">
        <w:rPr>
          <w:snapToGrid w:val="0"/>
          <w:szCs w:val="22"/>
          <w:lang w:val="de-DE" w:eastAsia="en-US"/>
        </w:rPr>
        <w:t>nicht-steroidalen Antiphlogistika (</w:t>
      </w:r>
      <w:r w:rsidR="007921FE" w:rsidRPr="00A237A4">
        <w:rPr>
          <w:snapToGrid w:val="0"/>
          <w:szCs w:val="22"/>
          <w:lang w:val="de-DE" w:eastAsia="en-US"/>
        </w:rPr>
        <w:t>NSAIDs</w:t>
      </w:r>
      <w:r w:rsidR="00B33406" w:rsidRPr="00A237A4">
        <w:rPr>
          <w:snapToGrid w:val="0"/>
          <w:szCs w:val="22"/>
          <w:lang w:val="de-DE" w:eastAsia="en-US"/>
        </w:rPr>
        <w:t>)</w:t>
      </w:r>
      <w:r w:rsidR="007921FE" w:rsidRPr="00A237A4">
        <w:rPr>
          <w:snapToGrid w:val="0"/>
          <w:szCs w:val="22"/>
          <w:lang w:val="de-DE" w:eastAsia="en-US"/>
        </w:rPr>
        <w:t xml:space="preserve"> wie Appetitlosigkeit, Erbrechen, Durchfall, okkultes Blut im Kot, Lethargie</w:t>
      </w:r>
      <w:r w:rsidR="00322970" w:rsidRPr="00A237A4">
        <w:rPr>
          <w:snapToGrid w:val="0"/>
          <w:szCs w:val="22"/>
          <w:lang w:val="de-DE" w:eastAsia="en-US"/>
        </w:rPr>
        <w:t xml:space="preserve"> und</w:t>
      </w:r>
      <w:r w:rsidR="007921FE" w:rsidRPr="00A237A4">
        <w:rPr>
          <w:snapToGrid w:val="0"/>
          <w:szCs w:val="22"/>
          <w:lang w:val="de-DE" w:eastAsia="en-US"/>
        </w:rPr>
        <w:t xml:space="preserve"> Nierenversagen</w:t>
      </w:r>
      <w:r w:rsidR="00322970" w:rsidRPr="00A237A4">
        <w:rPr>
          <w:snapToGrid w:val="0"/>
          <w:szCs w:val="22"/>
          <w:lang w:val="de-DE" w:eastAsia="en-US"/>
        </w:rPr>
        <w:t xml:space="preserve">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7A3316">
        <w:rPr>
          <w:snapToGrid w:val="0"/>
          <w:szCs w:val="22"/>
          <w:lang w:val="de-DE" w:eastAsia="en-US"/>
        </w:rPr>
        <w:t>Verträglichkeit</w:t>
      </w:r>
      <w:r>
        <w:rPr>
          <w:snapToGrid w:val="0"/>
          <w:szCs w:val="22"/>
          <w:lang w:val="de-DE" w:eastAsia="en-US"/>
        </w:rPr>
        <w:t xml:space="preserve"> nach Markteinführung </w:t>
      </w:r>
      <w:r w:rsidR="00322970" w:rsidRPr="00A237A4">
        <w:rPr>
          <w:snapToGrid w:val="0"/>
          <w:szCs w:val="22"/>
          <w:lang w:val="de-DE" w:eastAsia="en-US"/>
        </w:rPr>
        <w:t xml:space="preserve">berichtet. </w:t>
      </w:r>
    </w:p>
    <w:p w14:paraId="3E7E6D52" w14:textId="1CB11412" w:rsidR="007921FE" w:rsidRPr="00A70426" w:rsidRDefault="00C27652" w:rsidP="007921FE">
      <w:pPr>
        <w:tabs>
          <w:tab w:val="clear" w:pos="567"/>
        </w:tabs>
        <w:spacing w:line="240" w:lineRule="auto"/>
        <w:rPr>
          <w:snapToGrid w:val="0"/>
          <w:szCs w:val="22"/>
          <w:lang w:val="de-DE" w:eastAsia="en-US"/>
        </w:rPr>
      </w:pPr>
      <w:r>
        <w:rPr>
          <w:snapToGrid w:val="0"/>
          <w:szCs w:val="22"/>
          <w:lang w:val="de-DE" w:eastAsia="en-US"/>
        </w:rPr>
        <w:t>S</w:t>
      </w:r>
      <w:r w:rsidR="00322970" w:rsidRPr="00A237A4">
        <w:rPr>
          <w:snapToGrid w:val="0"/>
          <w:szCs w:val="22"/>
          <w:lang w:val="de-DE" w:eastAsia="en-US"/>
        </w:rPr>
        <w:t>ehr seltene Fälle</w:t>
      </w:r>
      <w:r>
        <w:rPr>
          <w:snapToGrid w:val="0"/>
          <w:szCs w:val="22"/>
          <w:lang w:val="de-DE" w:eastAsia="en-US"/>
        </w:rPr>
        <w:t xml:space="preserve"> von</w:t>
      </w:r>
      <w:r w:rsidR="00322970" w:rsidRPr="00A237A4">
        <w:rPr>
          <w:snapToGrid w:val="0"/>
          <w:szCs w:val="22"/>
          <w:lang w:val="de-DE" w:eastAsia="en-US"/>
        </w:rPr>
        <w:t xml:space="preserve"> </w:t>
      </w:r>
      <w:r w:rsidR="007921FE" w:rsidRPr="00A237A4">
        <w:rPr>
          <w:snapToGrid w:val="0"/>
          <w:szCs w:val="22"/>
          <w:lang w:val="de-DE" w:eastAsia="en-US"/>
        </w:rPr>
        <w:t>blutige</w:t>
      </w:r>
      <w:r>
        <w:rPr>
          <w:snapToGrid w:val="0"/>
          <w:szCs w:val="22"/>
          <w:lang w:val="de-DE" w:eastAsia="en-US"/>
        </w:rPr>
        <w:t>m</w:t>
      </w:r>
      <w:r w:rsidR="007921FE" w:rsidRPr="00A237A4">
        <w:rPr>
          <w:snapToGrid w:val="0"/>
          <w:szCs w:val="22"/>
          <w:lang w:val="de-DE" w:eastAsia="en-US"/>
        </w:rPr>
        <w:t xml:space="preserve"> Durchfall, </w:t>
      </w:r>
      <w:r w:rsidR="00322970" w:rsidRPr="00A237A4">
        <w:rPr>
          <w:snapToGrid w:val="0"/>
          <w:szCs w:val="22"/>
          <w:lang w:val="de-DE" w:eastAsia="en-US"/>
        </w:rPr>
        <w:t>blutige</w:t>
      </w:r>
      <w:r>
        <w:rPr>
          <w:snapToGrid w:val="0"/>
          <w:szCs w:val="22"/>
          <w:lang w:val="de-DE" w:eastAsia="en-US"/>
        </w:rPr>
        <w:t>m</w:t>
      </w:r>
      <w:r w:rsidR="00322970" w:rsidRPr="00A237A4">
        <w:rPr>
          <w:snapToGrid w:val="0"/>
          <w:szCs w:val="22"/>
          <w:lang w:val="de-DE" w:eastAsia="en-US"/>
        </w:rPr>
        <w:t xml:space="preserve"> E</w:t>
      </w:r>
      <w:r w:rsidR="007921FE" w:rsidRPr="00A237A4">
        <w:rPr>
          <w:snapToGrid w:val="0"/>
          <w:szCs w:val="22"/>
          <w:lang w:val="de-DE" w:eastAsia="en-US"/>
        </w:rPr>
        <w:t>rbrechen, gastrointestinale</w:t>
      </w:r>
      <w:r>
        <w:rPr>
          <w:snapToGrid w:val="0"/>
          <w:szCs w:val="22"/>
          <w:lang w:val="de-DE" w:eastAsia="en-US"/>
        </w:rPr>
        <w:t>n</w:t>
      </w:r>
      <w:r w:rsidR="007921FE" w:rsidRPr="00A237A4">
        <w:rPr>
          <w:snapToGrid w:val="0"/>
          <w:szCs w:val="22"/>
          <w:lang w:val="de-DE" w:eastAsia="en-US"/>
        </w:rPr>
        <w:t xml:space="preserve"> </w:t>
      </w:r>
      <w:r w:rsidR="00A237A4">
        <w:rPr>
          <w:snapToGrid w:val="0"/>
          <w:szCs w:val="22"/>
          <w:lang w:val="de-DE" w:eastAsia="en-US"/>
        </w:rPr>
        <w:t>Geschwüre</w:t>
      </w:r>
      <w:r>
        <w:rPr>
          <w:snapToGrid w:val="0"/>
          <w:szCs w:val="22"/>
          <w:lang w:val="de-DE" w:eastAsia="en-US"/>
        </w:rPr>
        <w:t>n</w:t>
      </w:r>
      <w:r w:rsidR="007921FE" w:rsidRPr="00A237A4">
        <w:rPr>
          <w:snapToGrid w:val="0"/>
          <w:szCs w:val="22"/>
          <w:lang w:val="de-DE" w:eastAsia="en-US"/>
        </w:rPr>
        <w:t xml:space="preserve"> und </w:t>
      </w:r>
      <w:r w:rsidR="003F5BD2">
        <w:rPr>
          <w:snapToGrid w:val="0"/>
          <w:szCs w:val="22"/>
          <w:lang w:val="de-DE" w:eastAsia="en-US"/>
        </w:rPr>
        <w:t>erhöhte</w:t>
      </w:r>
      <w:r>
        <w:rPr>
          <w:snapToGrid w:val="0"/>
          <w:szCs w:val="22"/>
          <w:lang w:val="de-DE" w:eastAsia="en-US"/>
        </w:rPr>
        <w:t>n</w:t>
      </w:r>
      <w:r w:rsidR="003F5BD2">
        <w:rPr>
          <w:snapToGrid w:val="0"/>
          <w:szCs w:val="22"/>
          <w:lang w:val="de-DE" w:eastAsia="en-US"/>
        </w:rPr>
        <w:t xml:space="preserve"> </w:t>
      </w:r>
      <w:r w:rsidR="007921FE" w:rsidRPr="00A237A4">
        <w:rPr>
          <w:snapToGrid w:val="0"/>
          <w:szCs w:val="22"/>
          <w:lang w:val="de-DE" w:eastAsia="en-US"/>
        </w:rPr>
        <w:t>Leberenzyme</w:t>
      </w:r>
      <w:r>
        <w:rPr>
          <w:snapToGrid w:val="0"/>
          <w:szCs w:val="22"/>
          <w:lang w:val="de-DE" w:eastAsia="en-US"/>
        </w:rPr>
        <w:t>n</w:t>
      </w:r>
      <w:r w:rsidR="007921FE" w:rsidRPr="00A237A4">
        <w:rPr>
          <w:snapToGrid w:val="0"/>
          <w:szCs w:val="22"/>
          <w:lang w:val="de-DE" w:eastAsia="en-US"/>
        </w:rPr>
        <w:t xml:space="preserve"> </w:t>
      </w:r>
      <w:r w:rsidRPr="00A237A4">
        <w:rPr>
          <w:snapToGrid w:val="0"/>
          <w:szCs w:val="22"/>
          <w:lang w:val="de-DE" w:eastAsia="en-US"/>
        </w:rPr>
        <w:t xml:space="preserve">wurden </w:t>
      </w:r>
      <w:r w:rsidR="00761CC9">
        <w:rPr>
          <w:snapToGrid w:val="0"/>
          <w:szCs w:val="22"/>
          <w:lang w:val="de-DE" w:eastAsia="en-US"/>
        </w:rPr>
        <w:t>bei Erfahrungen</w:t>
      </w:r>
      <w:r w:rsidR="00A237A4">
        <w:rPr>
          <w:snapToGrid w:val="0"/>
          <w:szCs w:val="22"/>
          <w:lang w:val="de-DE" w:eastAsia="en-US"/>
        </w:rPr>
        <w:t xml:space="preserve"> zur </w:t>
      </w:r>
      <w:r w:rsidR="007A3316">
        <w:rPr>
          <w:snapToGrid w:val="0"/>
          <w:szCs w:val="22"/>
          <w:lang w:val="de-DE" w:eastAsia="en-US"/>
        </w:rPr>
        <w:t>Verträglichkeit</w:t>
      </w:r>
      <w:r w:rsidR="00A237A4">
        <w:rPr>
          <w:snapToGrid w:val="0"/>
          <w:szCs w:val="22"/>
          <w:lang w:val="de-DE" w:eastAsia="en-US"/>
        </w:rPr>
        <w:t xml:space="preserve"> nach Markteinführung </w:t>
      </w:r>
      <w:r w:rsidR="007921FE" w:rsidRPr="00A237A4">
        <w:rPr>
          <w:snapToGrid w:val="0"/>
          <w:szCs w:val="22"/>
          <w:lang w:val="de-DE" w:eastAsia="en-US"/>
        </w:rPr>
        <w:t>berichtet.</w:t>
      </w:r>
    </w:p>
    <w:p w14:paraId="1334C852" w14:textId="77777777" w:rsidR="007921FE" w:rsidRPr="00A70426" w:rsidRDefault="007921FE" w:rsidP="00FC4A90">
      <w:pPr>
        <w:tabs>
          <w:tab w:val="clear" w:pos="567"/>
        </w:tabs>
        <w:spacing w:line="240" w:lineRule="auto"/>
        <w:rPr>
          <w:snapToGrid w:val="0"/>
          <w:lang w:val="de-DE" w:eastAsia="en-US"/>
        </w:rPr>
      </w:pPr>
    </w:p>
    <w:p w14:paraId="6AF5A9FC" w14:textId="77777777" w:rsidR="001E3BC3" w:rsidRPr="00A70426" w:rsidRDefault="003379AA" w:rsidP="00FC4A90">
      <w:pPr>
        <w:tabs>
          <w:tab w:val="clear" w:pos="567"/>
        </w:tabs>
        <w:spacing w:line="240" w:lineRule="auto"/>
        <w:rPr>
          <w:snapToGrid w:val="0"/>
          <w:lang w:val="de-DE" w:eastAsia="en-US"/>
        </w:rPr>
      </w:pPr>
      <w:r w:rsidRPr="00A70426">
        <w:rPr>
          <w:snapToGrid w:val="0"/>
          <w:lang w:val="de-DE" w:eastAsia="en-US"/>
        </w:rPr>
        <w:lastRenderedPageBreak/>
        <w:t>Diese Nebenwirkungen treten generell in der ersten Behandlungswoche auf, sind meist vorübergehend und klingen nach Abbruch der Behandlung ab, können aber in sehr seltenen Fällen auch schwerwiegend oder lebensbedrohlich sein.</w:t>
      </w:r>
    </w:p>
    <w:p w14:paraId="6D870B3A" w14:textId="77777777" w:rsidR="007921FE" w:rsidRPr="00A70426" w:rsidRDefault="007921FE" w:rsidP="00FC4A90">
      <w:pPr>
        <w:tabs>
          <w:tab w:val="clear" w:pos="567"/>
        </w:tabs>
        <w:spacing w:line="240" w:lineRule="auto"/>
        <w:rPr>
          <w:snapToGrid w:val="0"/>
          <w:lang w:val="de-DE" w:eastAsia="en-US"/>
        </w:rPr>
      </w:pPr>
    </w:p>
    <w:p w14:paraId="70C69273" w14:textId="77777777" w:rsidR="007921FE" w:rsidRPr="00A70426" w:rsidRDefault="007921FE" w:rsidP="00B357BF">
      <w:pPr>
        <w:tabs>
          <w:tab w:val="clear" w:pos="567"/>
        </w:tabs>
        <w:rPr>
          <w:snapToGrid w:val="0"/>
          <w:lang w:val="de-DE" w:eastAsia="en-US"/>
        </w:rPr>
      </w:pPr>
      <w:r w:rsidRPr="00A70426">
        <w:rPr>
          <w:snapToGrid w:val="0"/>
          <w:lang w:val="de-DE" w:eastAsia="en-US"/>
        </w:rPr>
        <w:t>Falls Nebenwirkungen auftreten, sollte die Behandlung abgebrochen und der Rat des Tierarztes eingeholt werden.</w:t>
      </w:r>
    </w:p>
    <w:p w14:paraId="0CED32A7" w14:textId="77777777" w:rsidR="00983ADB" w:rsidRPr="00A70426" w:rsidRDefault="00983ADB" w:rsidP="00983ADB">
      <w:pPr>
        <w:tabs>
          <w:tab w:val="clear" w:pos="567"/>
        </w:tabs>
        <w:spacing w:line="240" w:lineRule="auto"/>
        <w:rPr>
          <w:lang w:val="de-DE"/>
        </w:rPr>
      </w:pPr>
    </w:p>
    <w:p w14:paraId="02BCE14D"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231BF608" w14:textId="77777777" w:rsidR="00983ADB" w:rsidRPr="00A70426" w:rsidRDefault="00B357BF" w:rsidP="00B357BF">
      <w:pPr>
        <w:pStyle w:val="ListParagraph"/>
        <w:tabs>
          <w:tab w:val="clear" w:pos="567"/>
        </w:tabs>
        <w:spacing w:line="240" w:lineRule="auto"/>
        <w:ind w:left="0"/>
      </w:pPr>
      <w:r>
        <w:t xml:space="preserve">- </w:t>
      </w:r>
      <w:r w:rsidR="00983ADB" w:rsidRPr="00A70426">
        <w:t>Sehr häufig (mehr als 1 von 10 behandelten Tieren zeigen Nebenwirkungen)</w:t>
      </w:r>
    </w:p>
    <w:p w14:paraId="02BA4716" w14:textId="77777777" w:rsidR="00983ADB" w:rsidRPr="00A70426" w:rsidRDefault="00B357BF" w:rsidP="00B357BF">
      <w:pPr>
        <w:pStyle w:val="ListParagraph"/>
        <w:tabs>
          <w:tab w:val="clear" w:pos="567"/>
        </w:tabs>
        <w:spacing w:line="240" w:lineRule="auto"/>
        <w:ind w:left="0"/>
      </w:pPr>
      <w:r>
        <w:t xml:space="preserve">- </w:t>
      </w:r>
      <w:r w:rsidR="00983ADB" w:rsidRPr="00A70426">
        <w:t>Häufig (mehr als 1 aber weniger als 10 von 100 behandelten Tieren)</w:t>
      </w:r>
    </w:p>
    <w:p w14:paraId="3F45C79F" w14:textId="77777777" w:rsidR="00983ADB" w:rsidRPr="00A70426" w:rsidRDefault="00B357BF" w:rsidP="00B357BF">
      <w:pPr>
        <w:pStyle w:val="ListParagraph"/>
        <w:tabs>
          <w:tab w:val="clear" w:pos="567"/>
        </w:tabs>
        <w:spacing w:line="240" w:lineRule="auto"/>
        <w:ind w:left="0"/>
      </w:pPr>
      <w:r>
        <w:t xml:space="preserve">- </w:t>
      </w:r>
      <w:r w:rsidR="00983ADB" w:rsidRPr="00A70426">
        <w:t>Gelegentlich (mehr als 1 aber weniger als 10 von 1000 behandelten Tieren)</w:t>
      </w:r>
    </w:p>
    <w:p w14:paraId="7307F42E" w14:textId="77777777" w:rsidR="00983ADB" w:rsidRPr="00A70426" w:rsidRDefault="00B357BF" w:rsidP="00B357BF">
      <w:pPr>
        <w:pStyle w:val="ListParagraph"/>
        <w:tabs>
          <w:tab w:val="clear" w:pos="567"/>
        </w:tabs>
        <w:spacing w:line="240" w:lineRule="auto"/>
        <w:ind w:left="0"/>
      </w:pPr>
      <w:r>
        <w:t xml:space="preserve">- </w:t>
      </w:r>
      <w:r w:rsidR="00983ADB" w:rsidRPr="00A70426">
        <w:t>Selten (mehr als 1 aber weniger als 10 von 10.000 behandelten Tieren)</w:t>
      </w:r>
    </w:p>
    <w:p w14:paraId="132F7C41" w14:textId="77777777" w:rsidR="00983ADB" w:rsidRPr="00A70426" w:rsidRDefault="00B357BF" w:rsidP="00B357BF">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1FBE80B0" w14:textId="77777777" w:rsidR="003379AA" w:rsidRPr="00A70426" w:rsidRDefault="003379AA" w:rsidP="00FC4A90">
      <w:pPr>
        <w:tabs>
          <w:tab w:val="clear" w:pos="567"/>
        </w:tabs>
        <w:spacing w:line="240" w:lineRule="auto"/>
        <w:rPr>
          <w:snapToGrid w:val="0"/>
          <w:lang w:val="de-DE" w:eastAsia="en-US"/>
        </w:rPr>
      </w:pPr>
    </w:p>
    <w:p w14:paraId="6A5BA6D1" w14:textId="77777777" w:rsidR="003379AA" w:rsidRPr="00A70426" w:rsidRDefault="003379AA" w:rsidP="00FC4A90">
      <w:pPr>
        <w:spacing w:line="240" w:lineRule="auto"/>
        <w:rPr>
          <w:szCs w:val="22"/>
          <w:lang w:val="de-DE"/>
        </w:rPr>
      </w:pPr>
      <w:r w:rsidRPr="00A70426">
        <w:rPr>
          <w:szCs w:val="22"/>
          <w:lang w:val="de-DE"/>
        </w:rPr>
        <w:t>Falls Sie eine Nebenwirkung</w:t>
      </w:r>
      <w:r w:rsidR="00A87BC7" w:rsidRPr="00A70426">
        <w:rPr>
          <w:szCs w:val="22"/>
          <w:lang w:val="de-DE"/>
        </w:rPr>
        <w:t xml:space="preserve">, insbesondere solche, </w:t>
      </w:r>
      <w:r w:rsidRPr="00A70426">
        <w:rPr>
          <w:szCs w:val="22"/>
          <w:lang w:val="de-DE"/>
        </w:rPr>
        <w:t xml:space="preserve">die nicht in der Packungsbeilage aufgeführt </w:t>
      </w:r>
      <w:r w:rsidR="00A87BC7" w:rsidRPr="00A70426">
        <w:rPr>
          <w:szCs w:val="22"/>
          <w:lang w:val="de-DE"/>
        </w:rPr>
        <w:t>sind</w:t>
      </w:r>
      <w:r w:rsidRPr="00A70426">
        <w:rPr>
          <w:szCs w:val="22"/>
          <w:lang w:val="de-DE"/>
        </w:rPr>
        <w:t xml:space="preserve">, </w:t>
      </w:r>
      <w:r w:rsidR="00A87BC7" w:rsidRPr="00A70426">
        <w:rPr>
          <w:szCs w:val="22"/>
          <w:lang w:val="de-DE"/>
        </w:rPr>
        <w:t xml:space="preserve">bei Ihrem Tier feststellen, </w:t>
      </w:r>
      <w:r w:rsidR="00904BE8">
        <w:rPr>
          <w:szCs w:val="22"/>
          <w:lang w:val="de-DE"/>
        </w:rPr>
        <w:t xml:space="preserve">oder falls Sie vermuten, dass das Tierarzneimittel nicht gewirkt hat, </w:t>
      </w:r>
      <w:r w:rsidRPr="00A70426">
        <w:rPr>
          <w:szCs w:val="22"/>
          <w:lang w:val="de-DE"/>
        </w:rPr>
        <w:t>teilen Sie dies</w:t>
      </w:r>
      <w:r w:rsidR="00904BE8">
        <w:rPr>
          <w:szCs w:val="22"/>
          <w:lang w:val="de-DE"/>
        </w:rPr>
        <w:t xml:space="preserve"> bitte</w:t>
      </w:r>
      <w:r w:rsidRPr="00A70426">
        <w:rPr>
          <w:szCs w:val="22"/>
          <w:lang w:val="de-DE"/>
        </w:rPr>
        <w:t xml:space="preserve"> Ihrem Tierarzt oder Apotheker mit.</w:t>
      </w:r>
    </w:p>
    <w:p w14:paraId="591B99AF" w14:textId="77777777" w:rsidR="003379AA" w:rsidRPr="00A70426" w:rsidRDefault="003379AA" w:rsidP="00FC4A90">
      <w:pPr>
        <w:tabs>
          <w:tab w:val="clear" w:pos="567"/>
        </w:tabs>
        <w:spacing w:line="240" w:lineRule="auto"/>
        <w:rPr>
          <w:snapToGrid w:val="0"/>
          <w:lang w:val="de-DE" w:eastAsia="en-US"/>
        </w:rPr>
      </w:pPr>
    </w:p>
    <w:p w14:paraId="12E3AEC9" w14:textId="77777777" w:rsidR="003379AA" w:rsidRPr="00A70426" w:rsidRDefault="003379AA" w:rsidP="00FC4A90">
      <w:pPr>
        <w:tabs>
          <w:tab w:val="clear" w:pos="567"/>
        </w:tabs>
        <w:spacing w:line="240" w:lineRule="auto"/>
        <w:rPr>
          <w:snapToGrid w:val="0"/>
          <w:lang w:val="de-DE" w:eastAsia="en-US"/>
        </w:rPr>
      </w:pPr>
    </w:p>
    <w:p w14:paraId="43B51130"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7.</w:t>
      </w:r>
      <w:r w:rsidRPr="00A70426">
        <w:rPr>
          <w:b/>
          <w:snapToGrid w:val="0"/>
          <w:lang w:val="de-DE" w:eastAsia="en-US"/>
        </w:rPr>
        <w:tab/>
      </w:r>
      <w:r w:rsidRPr="00A70426">
        <w:rPr>
          <w:b/>
          <w:noProof/>
          <w:snapToGrid w:val="0"/>
          <w:lang w:val="de-DE" w:eastAsia="en-US"/>
        </w:rPr>
        <w:t>ZIELTIERART(EN)</w:t>
      </w:r>
    </w:p>
    <w:p w14:paraId="146132CF" w14:textId="77777777" w:rsidR="003379AA" w:rsidRPr="00A70426" w:rsidRDefault="003379AA" w:rsidP="00FC4A90">
      <w:pPr>
        <w:tabs>
          <w:tab w:val="clear" w:pos="567"/>
        </w:tabs>
        <w:spacing w:line="240" w:lineRule="auto"/>
        <w:rPr>
          <w:snapToGrid w:val="0"/>
          <w:lang w:val="de-DE" w:eastAsia="en-US"/>
        </w:rPr>
      </w:pPr>
    </w:p>
    <w:p w14:paraId="6FE6F6E7"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Hunde</w:t>
      </w:r>
    </w:p>
    <w:p w14:paraId="0A9AF59B" w14:textId="77777777" w:rsidR="003379AA" w:rsidRPr="00A70426" w:rsidRDefault="003379AA" w:rsidP="00FC4A90">
      <w:pPr>
        <w:tabs>
          <w:tab w:val="clear" w:pos="567"/>
        </w:tabs>
        <w:spacing w:line="240" w:lineRule="auto"/>
        <w:rPr>
          <w:snapToGrid w:val="0"/>
          <w:lang w:val="de-DE" w:eastAsia="en-US"/>
        </w:rPr>
      </w:pPr>
    </w:p>
    <w:p w14:paraId="75CCEE2F" w14:textId="77777777" w:rsidR="003379AA" w:rsidRPr="00A70426" w:rsidRDefault="003379AA" w:rsidP="00FC4A90">
      <w:pPr>
        <w:tabs>
          <w:tab w:val="clear" w:pos="567"/>
        </w:tabs>
        <w:spacing w:line="240" w:lineRule="auto"/>
        <w:rPr>
          <w:snapToGrid w:val="0"/>
          <w:lang w:val="de-DE" w:eastAsia="en-US"/>
        </w:rPr>
      </w:pPr>
    </w:p>
    <w:p w14:paraId="51DA67BA" w14:textId="77777777" w:rsidR="003379AA" w:rsidRPr="00A70426" w:rsidRDefault="003379AA" w:rsidP="00FC4A90">
      <w:pPr>
        <w:numPr>
          <w:ilvl w:val="0"/>
          <w:numId w:val="26"/>
        </w:numPr>
        <w:spacing w:line="240" w:lineRule="auto"/>
        <w:ind w:left="0" w:firstLine="0"/>
        <w:rPr>
          <w:b/>
          <w:szCs w:val="22"/>
          <w:lang w:val="de-DE"/>
        </w:rPr>
      </w:pPr>
      <w:r w:rsidRPr="00A70426">
        <w:rPr>
          <w:b/>
          <w:szCs w:val="22"/>
          <w:lang w:val="de-DE"/>
        </w:rPr>
        <w:t>DOSIERUNG FÜR JEDE TIERART, ART UND DAUER DER ANWENDUNG</w:t>
      </w:r>
    </w:p>
    <w:p w14:paraId="42CA1EB7" w14:textId="77777777" w:rsidR="003379AA" w:rsidRPr="00B357BF" w:rsidRDefault="003379AA" w:rsidP="00FC4A90">
      <w:pPr>
        <w:spacing w:line="240" w:lineRule="auto"/>
        <w:rPr>
          <w:bCs/>
          <w:szCs w:val="22"/>
          <w:lang w:val="de-DE"/>
        </w:rPr>
      </w:pPr>
    </w:p>
    <w:p w14:paraId="5F092BA5" w14:textId="77777777" w:rsidR="003379AA" w:rsidRPr="00A70426" w:rsidRDefault="003379AA" w:rsidP="00FC4A90">
      <w:pPr>
        <w:tabs>
          <w:tab w:val="left" w:pos="3969"/>
        </w:tabs>
        <w:spacing w:line="240" w:lineRule="auto"/>
        <w:rPr>
          <w:snapToGrid w:val="0"/>
          <w:lang w:val="de-DE" w:eastAsia="en-US"/>
        </w:rPr>
      </w:pPr>
      <w:r w:rsidRPr="00A70426">
        <w:rPr>
          <w:snapToGrid w:val="0"/>
          <w:lang w:val="de-DE" w:eastAsia="en-US"/>
        </w:rPr>
        <w:t xml:space="preserve">Die Initialbehandlung erfolgt mit einer </w:t>
      </w:r>
      <w:r w:rsidR="00D8342C" w:rsidRPr="00A70426">
        <w:rPr>
          <w:snapToGrid w:val="0"/>
          <w:lang w:val="de-DE" w:eastAsia="en-US"/>
        </w:rPr>
        <w:t xml:space="preserve">einmalingen </w:t>
      </w:r>
      <w:r w:rsidRPr="00A70426">
        <w:rPr>
          <w:snapToGrid w:val="0"/>
          <w:lang w:val="de-DE" w:eastAsia="en-US"/>
        </w:rPr>
        <w:t>Dosis von 0,2 mg Meloxicam/kg Körpergewicht am ersten Behandlungstag. Diese Dosis kann oral eingegeben werden, oder alternativ kann die Therapie auch mit der Metacam 5 mg/ml Injektionslösung für Hunde und Katzen eingeleitet werden.</w:t>
      </w:r>
    </w:p>
    <w:p w14:paraId="7DDC389F" w14:textId="77777777" w:rsidR="003379AA" w:rsidRPr="00A70426" w:rsidRDefault="003379AA" w:rsidP="00FC4A90">
      <w:pPr>
        <w:tabs>
          <w:tab w:val="left" w:pos="3969"/>
        </w:tabs>
        <w:spacing w:line="240" w:lineRule="auto"/>
        <w:rPr>
          <w:snapToGrid w:val="0"/>
          <w:lang w:val="de-DE" w:eastAsia="en-US"/>
        </w:rPr>
      </w:pPr>
    </w:p>
    <w:p w14:paraId="04752A3F"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Zur täglichen Weiterbehandlung (im Abstand von 24 Stunden) ist eine Erhaltungsdosis von 0,1 mg Meloxicam/kg Körpergewicht einmal täglich oral zu verabreichen.</w:t>
      </w:r>
    </w:p>
    <w:p w14:paraId="1DE25761"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Jede Kautablette enthält entweder 1 mg oder 2,5 mg Meloxicam, was der täglichen Erhaltungsdosis  für Hunde mit 10 kg  bzw. 25 kg Körpergewicht entspricht.</w:t>
      </w:r>
    </w:p>
    <w:p w14:paraId="0F3EE95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Jede Kautablette kann zur genauen Dosierung entsprechend dem individuellen Körpergewicht des </w:t>
      </w:r>
      <w:r w:rsidRPr="00904BE8">
        <w:rPr>
          <w:snapToGrid w:val="0"/>
          <w:lang w:val="de-DE" w:eastAsia="en-US"/>
        </w:rPr>
        <w:t>Hundes halbiert werden.</w:t>
      </w:r>
      <w:r w:rsidRPr="00A70426">
        <w:rPr>
          <w:snapToGrid w:val="0"/>
          <w:lang w:val="de-DE" w:eastAsia="en-US"/>
        </w:rPr>
        <w:t xml:space="preserve"> </w:t>
      </w:r>
    </w:p>
    <w:p w14:paraId="7B89DAC2" w14:textId="77777777" w:rsidR="003379AA" w:rsidRPr="00A70426" w:rsidRDefault="003379AA" w:rsidP="00FC4A90">
      <w:pPr>
        <w:tabs>
          <w:tab w:val="clear" w:pos="567"/>
        </w:tabs>
        <w:spacing w:line="240" w:lineRule="auto"/>
        <w:rPr>
          <w:lang w:val="de-DE" w:eastAsia="en-US"/>
        </w:rPr>
      </w:pPr>
      <w:r w:rsidRPr="00A70426">
        <w:rPr>
          <w:lang w:val="de-DE" w:eastAsia="en-US"/>
        </w:rPr>
        <w:t>Metacam Kautabletten können mit oder ohne Futter verabreicht werden, sind schmackhaft und werden von den meisten Hunden gerne genommen.</w:t>
      </w:r>
    </w:p>
    <w:p w14:paraId="729A3ADC" w14:textId="77777777" w:rsidR="003379AA" w:rsidRPr="00A70426" w:rsidRDefault="003379AA" w:rsidP="00FC4A90">
      <w:pPr>
        <w:tabs>
          <w:tab w:val="clear" w:pos="567"/>
        </w:tabs>
        <w:spacing w:line="240" w:lineRule="auto"/>
        <w:rPr>
          <w:lang w:val="de-DE" w:eastAsia="en-US"/>
        </w:rPr>
      </w:pPr>
    </w:p>
    <w:p w14:paraId="21D109D4" w14:textId="77777777" w:rsidR="003379AA" w:rsidRPr="00A70426" w:rsidRDefault="003379AA" w:rsidP="00FC4A90">
      <w:pPr>
        <w:tabs>
          <w:tab w:val="clear" w:pos="567"/>
        </w:tabs>
        <w:spacing w:line="240" w:lineRule="auto"/>
        <w:rPr>
          <w:lang w:val="de-DE" w:eastAsia="en-US"/>
        </w:rPr>
      </w:pPr>
      <w:r w:rsidRPr="00A70426">
        <w:rPr>
          <w:lang w:val="de-DE" w:eastAsia="en-US"/>
        </w:rPr>
        <w:t>Dosierungsschema für die Erhaltungsdosis:</w:t>
      </w:r>
    </w:p>
    <w:p w14:paraId="6B72BFE3" w14:textId="77777777" w:rsidR="003379AA" w:rsidRPr="00A70426" w:rsidRDefault="003379AA" w:rsidP="00FC4A90">
      <w:pPr>
        <w:tabs>
          <w:tab w:val="clear" w:pos="567"/>
        </w:tabs>
        <w:spacing w:line="240" w:lineRule="auto"/>
        <w:rPr>
          <w:lang w:val="de-DE" w:eastAsia="en-US"/>
        </w:rPr>
      </w:pP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1134"/>
        <w:gridCol w:w="1701"/>
        <w:gridCol w:w="3118"/>
      </w:tblGrid>
      <w:tr w:rsidR="003379AA" w:rsidRPr="00A70426" w14:paraId="72A67427" w14:textId="77777777" w:rsidTr="00B802EB">
        <w:tc>
          <w:tcPr>
            <w:tcW w:w="3119" w:type="dxa"/>
            <w:vMerge w:val="restart"/>
            <w:vAlign w:val="center"/>
          </w:tcPr>
          <w:p w14:paraId="2C38584F"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Körpergewicht</w:t>
            </w:r>
            <w:r w:rsidR="00FB5660" w:rsidRPr="00A70426">
              <w:rPr>
                <w:lang w:val="de-DE" w:eastAsia="en-US"/>
              </w:rPr>
              <w:t xml:space="preserve"> </w:t>
            </w:r>
            <w:r w:rsidRPr="00A70426">
              <w:rPr>
                <w:lang w:val="de-DE" w:eastAsia="en-US"/>
              </w:rPr>
              <w:t>(kg)</w:t>
            </w:r>
          </w:p>
        </w:tc>
        <w:tc>
          <w:tcPr>
            <w:tcW w:w="2835" w:type="dxa"/>
            <w:gridSpan w:val="2"/>
            <w:tcBorders>
              <w:bottom w:val="single" w:sz="4" w:space="0" w:color="auto"/>
            </w:tcBorders>
            <w:vAlign w:val="center"/>
          </w:tcPr>
          <w:p w14:paraId="08A09775"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Anzahl Kautabletten</w:t>
            </w:r>
          </w:p>
        </w:tc>
        <w:tc>
          <w:tcPr>
            <w:tcW w:w="3118" w:type="dxa"/>
            <w:vMerge w:val="restart"/>
            <w:vAlign w:val="center"/>
          </w:tcPr>
          <w:p w14:paraId="13DF254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mg/kg</w:t>
            </w:r>
          </w:p>
        </w:tc>
      </w:tr>
      <w:tr w:rsidR="003379AA" w:rsidRPr="00A70426" w14:paraId="1670FE4D" w14:textId="77777777" w:rsidTr="00B802EB">
        <w:tc>
          <w:tcPr>
            <w:tcW w:w="3119" w:type="dxa"/>
            <w:vMerge/>
          </w:tcPr>
          <w:p w14:paraId="76C2E810" w14:textId="77777777" w:rsidR="003379AA" w:rsidRPr="00A70426" w:rsidRDefault="003379AA" w:rsidP="00FC4A90">
            <w:pPr>
              <w:tabs>
                <w:tab w:val="clear" w:pos="567"/>
              </w:tabs>
              <w:spacing w:before="40" w:after="40" w:line="260" w:lineRule="atLeast"/>
              <w:jc w:val="center"/>
              <w:rPr>
                <w:lang w:val="de-DE" w:eastAsia="en-US"/>
              </w:rPr>
            </w:pPr>
          </w:p>
        </w:tc>
        <w:tc>
          <w:tcPr>
            <w:tcW w:w="1134" w:type="dxa"/>
            <w:tcBorders>
              <w:top w:val="single" w:sz="4" w:space="0" w:color="auto"/>
              <w:right w:val="single" w:sz="4" w:space="0" w:color="auto"/>
            </w:tcBorders>
          </w:tcPr>
          <w:p w14:paraId="2E4D9D3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1 mg</w:t>
            </w:r>
          </w:p>
        </w:tc>
        <w:tc>
          <w:tcPr>
            <w:tcW w:w="1701" w:type="dxa"/>
            <w:tcBorders>
              <w:top w:val="single" w:sz="4" w:space="0" w:color="auto"/>
              <w:left w:val="single" w:sz="4" w:space="0" w:color="auto"/>
            </w:tcBorders>
          </w:tcPr>
          <w:p w14:paraId="7295BE2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2,5 mg</w:t>
            </w:r>
          </w:p>
        </w:tc>
        <w:tc>
          <w:tcPr>
            <w:tcW w:w="3118" w:type="dxa"/>
            <w:vMerge/>
          </w:tcPr>
          <w:p w14:paraId="75AD5A60" w14:textId="77777777" w:rsidR="003379AA" w:rsidRPr="00A70426" w:rsidRDefault="003379AA" w:rsidP="00FC4A90">
            <w:pPr>
              <w:tabs>
                <w:tab w:val="clear" w:pos="567"/>
              </w:tabs>
              <w:spacing w:before="40" w:after="40" w:line="260" w:lineRule="atLeast"/>
              <w:jc w:val="center"/>
              <w:rPr>
                <w:lang w:val="de-DE" w:eastAsia="en-US"/>
              </w:rPr>
            </w:pPr>
          </w:p>
        </w:tc>
      </w:tr>
      <w:tr w:rsidR="003379AA" w:rsidRPr="00A70426" w14:paraId="24508C55" w14:textId="77777777" w:rsidTr="00FC4A90">
        <w:tc>
          <w:tcPr>
            <w:tcW w:w="3119" w:type="dxa"/>
          </w:tcPr>
          <w:p w14:paraId="07D89955"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4,0–</w:t>
            </w:r>
            <w:r w:rsidR="003379AA" w:rsidRPr="00A70426">
              <w:rPr>
                <w:lang w:val="de-DE" w:eastAsia="en-US"/>
              </w:rPr>
              <w:t>7,0</w:t>
            </w:r>
          </w:p>
        </w:tc>
        <w:tc>
          <w:tcPr>
            <w:tcW w:w="1134" w:type="dxa"/>
          </w:tcPr>
          <w:p w14:paraId="1B7EFEB0"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½</w:t>
            </w:r>
          </w:p>
        </w:tc>
        <w:tc>
          <w:tcPr>
            <w:tcW w:w="1701" w:type="dxa"/>
          </w:tcPr>
          <w:p w14:paraId="71FD713D" w14:textId="77777777" w:rsidR="003379AA" w:rsidRPr="00A70426" w:rsidRDefault="003379AA" w:rsidP="00FC4A90">
            <w:pPr>
              <w:tabs>
                <w:tab w:val="clear" w:pos="567"/>
              </w:tabs>
              <w:spacing w:before="40" w:after="40" w:line="260" w:lineRule="atLeast"/>
              <w:jc w:val="center"/>
              <w:rPr>
                <w:lang w:val="de-DE" w:eastAsia="en-US"/>
              </w:rPr>
            </w:pPr>
          </w:p>
        </w:tc>
        <w:tc>
          <w:tcPr>
            <w:tcW w:w="3118" w:type="dxa"/>
          </w:tcPr>
          <w:p w14:paraId="22EE200E"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0,13–</w:t>
            </w:r>
            <w:r w:rsidR="003379AA" w:rsidRPr="00A70426">
              <w:rPr>
                <w:lang w:val="de-DE" w:eastAsia="en-US"/>
              </w:rPr>
              <w:t>0,1</w:t>
            </w:r>
          </w:p>
        </w:tc>
      </w:tr>
      <w:tr w:rsidR="003379AA" w:rsidRPr="00A70426" w14:paraId="4EC906A6" w14:textId="77777777" w:rsidTr="00FC4A90">
        <w:tc>
          <w:tcPr>
            <w:tcW w:w="3119" w:type="dxa"/>
          </w:tcPr>
          <w:p w14:paraId="41246B27"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7,1–</w:t>
            </w:r>
            <w:r w:rsidR="003379AA" w:rsidRPr="00A70426">
              <w:rPr>
                <w:lang w:val="de-DE" w:eastAsia="en-US"/>
              </w:rPr>
              <w:t>10,0</w:t>
            </w:r>
          </w:p>
        </w:tc>
        <w:tc>
          <w:tcPr>
            <w:tcW w:w="1134" w:type="dxa"/>
          </w:tcPr>
          <w:p w14:paraId="2D2F7B94"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1</w:t>
            </w:r>
          </w:p>
        </w:tc>
        <w:tc>
          <w:tcPr>
            <w:tcW w:w="1701" w:type="dxa"/>
          </w:tcPr>
          <w:p w14:paraId="11A4B064" w14:textId="77777777" w:rsidR="003379AA" w:rsidRPr="00A70426" w:rsidRDefault="003379AA" w:rsidP="00FC4A90">
            <w:pPr>
              <w:tabs>
                <w:tab w:val="clear" w:pos="567"/>
              </w:tabs>
              <w:spacing w:before="40" w:after="40" w:line="260" w:lineRule="atLeast"/>
              <w:jc w:val="center"/>
              <w:rPr>
                <w:lang w:val="de-DE" w:eastAsia="en-US"/>
              </w:rPr>
            </w:pPr>
          </w:p>
        </w:tc>
        <w:tc>
          <w:tcPr>
            <w:tcW w:w="3118" w:type="dxa"/>
          </w:tcPr>
          <w:p w14:paraId="760F94B6"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0,14–</w:t>
            </w:r>
            <w:r w:rsidR="003379AA" w:rsidRPr="00A70426">
              <w:rPr>
                <w:lang w:val="de-DE" w:eastAsia="en-US"/>
              </w:rPr>
              <w:t>0,1</w:t>
            </w:r>
          </w:p>
        </w:tc>
      </w:tr>
      <w:tr w:rsidR="003379AA" w:rsidRPr="00A70426" w14:paraId="78799B3D" w14:textId="77777777" w:rsidTr="00FC4A90">
        <w:tc>
          <w:tcPr>
            <w:tcW w:w="3119" w:type="dxa"/>
          </w:tcPr>
          <w:p w14:paraId="1110E3F3"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10,1–</w:t>
            </w:r>
            <w:r w:rsidR="003379AA" w:rsidRPr="00A70426">
              <w:rPr>
                <w:lang w:val="de-DE" w:eastAsia="en-US"/>
              </w:rPr>
              <w:t>15,0</w:t>
            </w:r>
          </w:p>
        </w:tc>
        <w:tc>
          <w:tcPr>
            <w:tcW w:w="1134" w:type="dxa"/>
          </w:tcPr>
          <w:p w14:paraId="5005AC5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1½</w:t>
            </w:r>
          </w:p>
        </w:tc>
        <w:tc>
          <w:tcPr>
            <w:tcW w:w="1701" w:type="dxa"/>
          </w:tcPr>
          <w:p w14:paraId="04B1F90D" w14:textId="77777777" w:rsidR="003379AA" w:rsidRPr="00A70426" w:rsidRDefault="003379AA" w:rsidP="00FC4A90">
            <w:pPr>
              <w:tabs>
                <w:tab w:val="clear" w:pos="567"/>
              </w:tabs>
              <w:spacing w:before="40" w:after="40" w:line="260" w:lineRule="atLeast"/>
              <w:jc w:val="center"/>
              <w:rPr>
                <w:lang w:val="de-DE" w:eastAsia="en-US"/>
              </w:rPr>
            </w:pPr>
          </w:p>
        </w:tc>
        <w:tc>
          <w:tcPr>
            <w:tcW w:w="3118" w:type="dxa"/>
          </w:tcPr>
          <w:p w14:paraId="3AAC20F8"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0,15–</w:t>
            </w:r>
            <w:r w:rsidR="003379AA" w:rsidRPr="00A70426">
              <w:rPr>
                <w:lang w:val="de-DE" w:eastAsia="en-US"/>
              </w:rPr>
              <w:t>0,1</w:t>
            </w:r>
          </w:p>
        </w:tc>
      </w:tr>
      <w:tr w:rsidR="003379AA" w:rsidRPr="00A70426" w14:paraId="7C56F669" w14:textId="77777777" w:rsidTr="00FC4A90">
        <w:tc>
          <w:tcPr>
            <w:tcW w:w="3119" w:type="dxa"/>
          </w:tcPr>
          <w:p w14:paraId="6C45687F"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15,1–</w:t>
            </w:r>
            <w:r w:rsidR="003379AA" w:rsidRPr="00A70426">
              <w:rPr>
                <w:lang w:val="de-DE" w:eastAsia="en-US"/>
              </w:rPr>
              <w:t>20,0</w:t>
            </w:r>
          </w:p>
        </w:tc>
        <w:tc>
          <w:tcPr>
            <w:tcW w:w="1134" w:type="dxa"/>
          </w:tcPr>
          <w:p w14:paraId="3DC6BB5C"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2</w:t>
            </w:r>
          </w:p>
        </w:tc>
        <w:tc>
          <w:tcPr>
            <w:tcW w:w="1701" w:type="dxa"/>
          </w:tcPr>
          <w:p w14:paraId="0C0E8F91" w14:textId="77777777" w:rsidR="003379AA" w:rsidRPr="00A70426" w:rsidRDefault="003379AA" w:rsidP="00FC4A90">
            <w:pPr>
              <w:tabs>
                <w:tab w:val="clear" w:pos="567"/>
              </w:tabs>
              <w:spacing w:before="40" w:after="40" w:line="260" w:lineRule="atLeast"/>
              <w:jc w:val="center"/>
              <w:rPr>
                <w:lang w:val="de-DE" w:eastAsia="en-US"/>
              </w:rPr>
            </w:pPr>
          </w:p>
        </w:tc>
        <w:tc>
          <w:tcPr>
            <w:tcW w:w="3118" w:type="dxa"/>
          </w:tcPr>
          <w:p w14:paraId="25A66AA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0,13</w:t>
            </w:r>
            <w:r w:rsidR="00DC7DD8" w:rsidRPr="00A70426">
              <w:rPr>
                <w:lang w:val="de-DE" w:eastAsia="en-US"/>
              </w:rPr>
              <w:t>–</w:t>
            </w:r>
            <w:r w:rsidRPr="00A70426">
              <w:rPr>
                <w:lang w:val="de-DE" w:eastAsia="en-US"/>
              </w:rPr>
              <w:t>0,1</w:t>
            </w:r>
          </w:p>
        </w:tc>
      </w:tr>
      <w:tr w:rsidR="003379AA" w:rsidRPr="00A70426" w14:paraId="249088BF" w14:textId="77777777" w:rsidTr="00FC4A90">
        <w:tc>
          <w:tcPr>
            <w:tcW w:w="3119" w:type="dxa"/>
          </w:tcPr>
          <w:p w14:paraId="2F38279C"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20,1–</w:t>
            </w:r>
            <w:r w:rsidR="003379AA" w:rsidRPr="00A70426">
              <w:rPr>
                <w:lang w:val="de-DE" w:eastAsia="en-US"/>
              </w:rPr>
              <w:t>25,0</w:t>
            </w:r>
          </w:p>
        </w:tc>
        <w:tc>
          <w:tcPr>
            <w:tcW w:w="1134" w:type="dxa"/>
          </w:tcPr>
          <w:p w14:paraId="1854631E" w14:textId="77777777" w:rsidR="003379AA" w:rsidRPr="00A70426" w:rsidRDefault="003379AA" w:rsidP="00FC4A90">
            <w:pPr>
              <w:tabs>
                <w:tab w:val="clear" w:pos="567"/>
              </w:tabs>
              <w:spacing w:before="40" w:after="40" w:line="260" w:lineRule="atLeast"/>
              <w:jc w:val="center"/>
              <w:rPr>
                <w:lang w:val="de-DE" w:eastAsia="en-US"/>
              </w:rPr>
            </w:pPr>
          </w:p>
        </w:tc>
        <w:tc>
          <w:tcPr>
            <w:tcW w:w="1701" w:type="dxa"/>
          </w:tcPr>
          <w:p w14:paraId="786B2866"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1</w:t>
            </w:r>
          </w:p>
        </w:tc>
        <w:tc>
          <w:tcPr>
            <w:tcW w:w="3118" w:type="dxa"/>
          </w:tcPr>
          <w:p w14:paraId="41F9BB3A"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0,12–</w:t>
            </w:r>
            <w:r w:rsidR="003379AA" w:rsidRPr="00A70426">
              <w:rPr>
                <w:lang w:val="de-DE" w:eastAsia="en-US"/>
              </w:rPr>
              <w:t>0,1</w:t>
            </w:r>
          </w:p>
        </w:tc>
      </w:tr>
      <w:tr w:rsidR="003379AA" w:rsidRPr="00A70426" w14:paraId="5519B8A6" w14:textId="77777777" w:rsidTr="00FC4A90">
        <w:tc>
          <w:tcPr>
            <w:tcW w:w="3119" w:type="dxa"/>
          </w:tcPr>
          <w:p w14:paraId="57DAD7B5"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25,1–</w:t>
            </w:r>
            <w:r w:rsidR="003379AA" w:rsidRPr="00A70426">
              <w:rPr>
                <w:lang w:val="de-DE" w:eastAsia="en-US"/>
              </w:rPr>
              <w:t>35,0</w:t>
            </w:r>
          </w:p>
        </w:tc>
        <w:tc>
          <w:tcPr>
            <w:tcW w:w="1134" w:type="dxa"/>
          </w:tcPr>
          <w:p w14:paraId="0192302C" w14:textId="77777777" w:rsidR="003379AA" w:rsidRPr="00A70426" w:rsidRDefault="003379AA" w:rsidP="00FC4A90">
            <w:pPr>
              <w:tabs>
                <w:tab w:val="clear" w:pos="567"/>
              </w:tabs>
              <w:spacing w:before="40" w:after="40" w:line="260" w:lineRule="atLeast"/>
              <w:jc w:val="center"/>
              <w:rPr>
                <w:lang w:val="de-DE" w:eastAsia="en-US"/>
              </w:rPr>
            </w:pPr>
          </w:p>
        </w:tc>
        <w:tc>
          <w:tcPr>
            <w:tcW w:w="1701" w:type="dxa"/>
          </w:tcPr>
          <w:p w14:paraId="604EAD4C"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1½</w:t>
            </w:r>
          </w:p>
        </w:tc>
        <w:tc>
          <w:tcPr>
            <w:tcW w:w="3118" w:type="dxa"/>
          </w:tcPr>
          <w:p w14:paraId="455B27FC"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0,15–</w:t>
            </w:r>
            <w:r w:rsidR="003379AA" w:rsidRPr="00A70426">
              <w:rPr>
                <w:lang w:val="de-DE" w:eastAsia="en-US"/>
              </w:rPr>
              <w:t>0,1</w:t>
            </w:r>
          </w:p>
        </w:tc>
      </w:tr>
      <w:tr w:rsidR="003379AA" w:rsidRPr="00A70426" w14:paraId="07CA4A4F" w14:textId="77777777" w:rsidTr="00FC4A90">
        <w:tc>
          <w:tcPr>
            <w:tcW w:w="3119" w:type="dxa"/>
          </w:tcPr>
          <w:p w14:paraId="56CDAACB"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35,1</w:t>
            </w:r>
            <w:r w:rsidR="00DC7DD8" w:rsidRPr="00A70426">
              <w:rPr>
                <w:lang w:val="de-DE" w:eastAsia="en-US"/>
              </w:rPr>
              <w:t>–</w:t>
            </w:r>
            <w:r w:rsidRPr="00A70426">
              <w:rPr>
                <w:lang w:val="de-DE" w:eastAsia="en-US"/>
              </w:rPr>
              <w:t>50,0</w:t>
            </w:r>
          </w:p>
        </w:tc>
        <w:tc>
          <w:tcPr>
            <w:tcW w:w="1134" w:type="dxa"/>
          </w:tcPr>
          <w:p w14:paraId="2B1E1C91" w14:textId="77777777" w:rsidR="003379AA" w:rsidRPr="00A70426" w:rsidRDefault="003379AA" w:rsidP="00FC4A90">
            <w:pPr>
              <w:tabs>
                <w:tab w:val="clear" w:pos="567"/>
              </w:tabs>
              <w:spacing w:before="40" w:after="40" w:line="260" w:lineRule="atLeast"/>
              <w:jc w:val="center"/>
              <w:rPr>
                <w:lang w:val="de-DE" w:eastAsia="en-US"/>
              </w:rPr>
            </w:pPr>
          </w:p>
        </w:tc>
        <w:tc>
          <w:tcPr>
            <w:tcW w:w="1701" w:type="dxa"/>
          </w:tcPr>
          <w:p w14:paraId="3D3AB2F4" w14:textId="77777777" w:rsidR="003379AA" w:rsidRPr="00A70426" w:rsidRDefault="003379AA" w:rsidP="00FC4A90">
            <w:pPr>
              <w:tabs>
                <w:tab w:val="clear" w:pos="567"/>
              </w:tabs>
              <w:spacing w:before="40" w:after="40" w:line="260" w:lineRule="atLeast"/>
              <w:jc w:val="center"/>
              <w:rPr>
                <w:lang w:val="de-DE" w:eastAsia="en-US"/>
              </w:rPr>
            </w:pPr>
            <w:r w:rsidRPr="00A70426">
              <w:rPr>
                <w:lang w:val="de-DE" w:eastAsia="en-US"/>
              </w:rPr>
              <w:t>2</w:t>
            </w:r>
          </w:p>
        </w:tc>
        <w:tc>
          <w:tcPr>
            <w:tcW w:w="3118" w:type="dxa"/>
          </w:tcPr>
          <w:p w14:paraId="0FF01109" w14:textId="77777777" w:rsidR="003379AA" w:rsidRPr="00A70426" w:rsidRDefault="00DC7DD8" w:rsidP="00FC4A90">
            <w:pPr>
              <w:tabs>
                <w:tab w:val="clear" w:pos="567"/>
              </w:tabs>
              <w:spacing w:before="40" w:after="40" w:line="260" w:lineRule="atLeast"/>
              <w:jc w:val="center"/>
              <w:rPr>
                <w:lang w:val="de-DE" w:eastAsia="en-US"/>
              </w:rPr>
            </w:pPr>
            <w:r w:rsidRPr="00A70426">
              <w:rPr>
                <w:lang w:val="de-DE" w:eastAsia="en-US"/>
              </w:rPr>
              <w:t>0,14–</w:t>
            </w:r>
            <w:r w:rsidR="003379AA" w:rsidRPr="00A70426">
              <w:rPr>
                <w:lang w:val="de-DE" w:eastAsia="en-US"/>
              </w:rPr>
              <w:t>0,1</w:t>
            </w:r>
          </w:p>
        </w:tc>
      </w:tr>
    </w:tbl>
    <w:p w14:paraId="76916979" w14:textId="77777777" w:rsidR="003379AA" w:rsidRPr="00A70426" w:rsidRDefault="003379AA" w:rsidP="00FC4A90">
      <w:pPr>
        <w:tabs>
          <w:tab w:val="clear" w:pos="567"/>
        </w:tabs>
        <w:spacing w:before="40" w:after="40" w:line="260" w:lineRule="atLeast"/>
        <w:rPr>
          <w:lang w:val="de-DE" w:eastAsia="en-US"/>
        </w:rPr>
      </w:pPr>
    </w:p>
    <w:p w14:paraId="438850AD" w14:textId="77777777" w:rsidR="003379AA" w:rsidRPr="00A70426" w:rsidRDefault="003379AA" w:rsidP="00FC4A90">
      <w:pPr>
        <w:tabs>
          <w:tab w:val="clear" w:pos="567"/>
        </w:tabs>
        <w:spacing w:line="240" w:lineRule="auto"/>
        <w:rPr>
          <w:lang w:val="de-DE" w:eastAsia="en-US"/>
        </w:rPr>
      </w:pPr>
      <w:r w:rsidRPr="00A70426">
        <w:rPr>
          <w:lang w:val="de-DE" w:eastAsia="en-US"/>
        </w:rPr>
        <w:lastRenderedPageBreak/>
        <w:t>Für eine noch genauere Dosierung kann die Verabreichung von Metacam Suspension zum Eingeben für Hunde in Betracht gezogen werden. Für Hunde mit einem Körpergewicht von weniger als 4 kg wird die Anwendung von Metacam Suspension zu</w:t>
      </w:r>
      <w:r w:rsidR="00FB5660" w:rsidRPr="00A70426">
        <w:rPr>
          <w:lang w:val="de-DE" w:eastAsia="en-US"/>
        </w:rPr>
        <w:t>m Eingeben für Hunde empfohlen.</w:t>
      </w:r>
    </w:p>
    <w:p w14:paraId="5F8BD14A" w14:textId="77777777" w:rsidR="003379AA" w:rsidRPr="00A70426" w:rsidRDefault="003379AA" w:rsidP="00FC4A90">
      <w:pPr>
        <w:tabs>
          <w:tab w:val="clear" w:pos="567"/>
        </w:tabs>
        <w:spacing w:line="240" w:lineRule="auto"/>
        <w:rPr>
          <w:lang w:val="de-DE" w:eastAsia="en-US"/>
        </w:rPr>
      </w:pPr>
    </w:p>
    <w:p w14:paraId="11E8F8E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Eine Besserung der Symptome wird normalerweise innerhalb von 3</w:t>
      </w:r>
      <w:r w:rsidR="00A4208B" w:rsidRPr="00A70426">
        <w:rPr>
          <w:snapToGrid w:val="0"/>
          <w:lang w:val="de-DE" w:eastAsia="en-US"/>
        </w:rPr>
        <w:t>-</w:t>
      </w:r>
      <w:r w:rsidRPr="00A70426">
        <w:rPr>
          <w:snapToGrid w:val="0"/>
          <w:lang w:val="de-DE" w:eastAsia="en-US"/>
        </w:rPr>
        <w:t>4 Tagen beobachtet. Tritt keine klinische Besserung ein, sollte die Behandlung spätestens 10 Tage nach Therapiebeginn abgebrochen werden.</w:t>
      </w:r>
    </w:p>
    <w:p w14:paraId="31A244EF" w14:textId="77777777" w:rsidR="003379AA" w:rsidRPr="00A70426" w:rsidRDefault="003379AA" w:rsidP="00FC4A90">
      <w:pPr>
        <w:tabs>
          <w:tab w:val="clear" w:pos="567"/>
        </w:tabs>
        <w:spacing w:line="240" w:lineRule="auto"/>
        <w:rPr>
          <w:snapToGrid w:val="0"/>
          <w:lang w:val="de-DE" w:eastAsia="en-US"/>
        </w:rPr>
      </w:pPr>
    </w:p>
    <w:p w14:paraId="393B5E70" w14:textId="77777777" w:rsidR="003379AA" w:rsidRPr="00A70426" w:rsidRDefault="003379AA" w:rsidP="00FC4A90">
      <w:pPr>
        <w:tabs>
          <w:tab w:val="clear" w:pos="567"/>
        </w:tabs>
        <w:spacing w:line="240" w:lineRule="auto"/>
        <w:rPr>
          <w:snapToGrid w:val="0"/>
          <w:lang w:val="de-DE" w:eastAsia="en-US"/>
        </w:rPr>
      </w:pPr>
    </w:p>
    <w:p w14:paraId="35A2D1D2"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9.</w:t>
      </w:r>
      <w:r w:rsidRPr="00A70426">
        <w:rPr>
          <w:b/>
          <w:snapToGrid w:val="0"/>
          <w:lang w:val="de-DE" w:eastAsia="en-US"/>
        </w:rPr>
        <w:tab/>
        <w:t>HINWEISE FÜR DIE RICHTIGE ANWENDUNG</w:t>
      </w:r>
    </w:p>
    <w:p w14:paraId="425824AE" w14:textId="77777777" w:rsidR="003379AA" w:rsidRPr="00A70426" w:rsidRDefault="003379AA" w:rsidP="00FC4A90">
      <w:pPr>
        <w:tabs>
          <w:tab w:val="clear" w:pos="567"/>
        </w:tabs>
        <w:spacing w:line="240" w:lineRule="auto"/>
        <w:rPr>
          <w:snapToGrid w:val="0"/>
          <w:lang w:val="de-DE" w:eastAsia="en-US"/>
        </w:rPr>
      </w:pPr>
    </w:p>
    <w:p w14:paraId="4A83F45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Auf eine genaue Dosierung ist besonders zu achten. Bitte folgen Sie den Anweisungen Ihres Tierarztes sorgfältig.</w:t>
      </w:r>
      <w:r w:rsidR="009E09E6">
        <w:rPr>
          <w:snapToGrid w:val="0"/>
          <w:lang w:val="de-DE" w:eastAsia="en-US"/>
        </w:rPr>
        <w:t xml:space="preserve"> </w:t>
      </w:r>
      <w:r w:rsidRPr="00A70426">
        <w:rPr>
          <w:snapToGrid w:val="0"/>
          <w:lang w:val="de-DE" w:eastAsia="en-US"/>
        </w:rPr>
        <w:t>Hinweise für das Öffnen der kindersicheren Blister:</w:t>
      </w:r>
    </w:p>
    <w:p w14:paraId="43407761" w14:textId="77777777" w:rsidR="00FB5660" w:rsidRPr="00A70426" w:rsidRDefault="003379AA" w:rsidP="00FC4A90">
      <w:pPr>
        <w:tabs>
          <w:tab w:val="clear" w:pos="567"/>
        </w:tabs>
        <w:spacing w:line="240" w:lineRule="auto"/>
        <w:rPr>
          <w:snapToGrid w:val="0"/>
          <w:lang w:val="de-DE" w:eastAsia="en-US"/>
        </w:rPr>
      </w:pPr>
      <w:r w:rsidRPr="00A70426">
        <w:rPr>
          <w:snapToGrid w:val="0"/>
          <w:lang w:val="de-DE" w:eastAsia="en-US"/>
        </w:rPr>
        <w:t>Tablette aus dem Blister drücken.</w:t>
      </w:r>
    </w:p>
    <w:p w14:paraId="1B30A7AC" w14:textId="77777777" w:rsidR="003379AA" w:rsidRPr="00A70426" w:rsidRDefault="003379AA" w:rsidP="00FC4A90">
      <w:pPr>
        <w:tabs>
          <w:tab w:val="clear" w:pos="567"/>
        </w:tabs>
        <w:spacing w:line="240" w:lineRule="auto"/>
        <w:rPr>
          <w:snapToGrid w:val="0"/>
          <w:lang w:val="de-DE" w:eastAsia="en-US"/>
        </w:rPr>
      </w:pPr>
    </w:p>
    <w:p w14:paraId="349D2663" w14:textId="77777777" w:rsidR="001E3BC3" w:rsidRPr="00A70426" w:rsidRDefault="001E3BC3" w:rsidP="00FC4A90">
      <w:pPr>
        <w:tabs>
          <w:tab w:val="clear" w:pos="567"/>
        </w:tabs>
        <w:spacing w:line="240" w:lineRule="auto"/>
        <w:rPr>
          <w:snapToGrid w:val="0"/>
          <w:lang w:val="de-DE" w:eastAsia="en-US"/>
        </w:rPr>
      </w:pPr>
    </w:p>
    <w:p w14:paraId="0BD66096" w14:textId="77777777" w:rsidR="003379AA" w:rsidRPr="00A70426" w:rsidRDefault="003379AA" w:rsidP="00FC4A90">
      <w:pPr>
        <w:spacing w:line="240" w:lineRule="auto"/>
        <w:rPr>
          <w:b/>
          <w:lang w:val="de-DE" w:eastAsia="en-US"/>
        </w:rPr>
      </w:pPr>
      <w:r w:rsidRPr="00904BE8">
        <w:rPr>
          <w:b/>
          <w:highlight w:val="lightGray"/>
          <w:lang w:val="de-DE" w:eastAsia="en-US"/>
        </w:rPr>
        <w:t>10.</w:t>
      </w:r>
      <w:r w:rsidRPr="00A70426">
        <w:rPr>
          <w:b/>
          <w:lang w:val="de-DE" w:eastAsia="en-US"/>
        </w:rPr>
        <w:tab/>
        <w:t>WARTEZEIT</w:t>
      </w:r>
      <w:r w:rsidR="00904BE8">
        <w:rPr>
          <w:b/>
          <w:lang w:val="de-DE" w:eastAsia="en-US"/>
        </w:rPr>
        <w:t>(EN)</w:t>
      </w:r>
    </w:p>
    <w:p w14:paraId="3A440BF2" w14:textId="77777777" w:rsidR="003379AA" w:rsidRPr="00A70426" w:rsidRDefault="003379AA" w:rsidP="00FC4A90">
      <w:pPr>
        <w:tabs>
          <w:tab w:val="clear" w:pos="567"/>
        </w:tabs>
        <w:spacing w:line="240" w:lineRule="auto"/>
        <w:rPr>
          <w:snapToGrid w:val="0"/>
          <w:lang w:val="de-DE" w:eastAsia="en-US"/>
        </w:rPr>
      </w:pPr>
    </w:p>
    <w:p w14:paraId="5F8B1841"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Nicht zutreffend.</w:t>
      </w:r>
    </w:p>
    <w:p w14:paraId="762E718B" w14:textId="77777777" w:rsidR="003379AA" w:rsidRPr="00A70426" w:rsidRDefault="003379AA" w:rsidP="00FC4A90">
      <w:pPr>
        <w:tabs>
          <w:tab w:val="clear" w:pos="567"/>
        </w:tabs>
        <w:spacing w:line="240" w:lineRule="auto"/>
        <w:rPr>
          <w:snapToGrid w:val="0"/>
          <w:lang w:val="de-DE" w:eastAsia="en-US"/>
        </w:rPr>
      </w:pPr>
    </w:p>
    <w:p w14:paraId="6EC6CBF7" w14:textId="77777777" w:rsidR="003379AA" w:rsidRPr="00A70426" w:rsidRDefault="003379AA" w:rsidP="00FC4A90">
      <w:pPr>
        <w:tabs>
          <w:tab w:val="clear" w:pos="567"/>
        </w:tabs>
        <w:spacing w:line="240" w:lineRule="auto"/>
        <w:rPr>
          <w:snapToGrid w:val="0"/>
          <w:lang w:val="de-DE" w:eastAsia="en-US"/>
        </w:rPr>
      </w:pPr>
    </w:p>
    <w:p w14:paraId="5B8BC747" w14:textId="77777777" w:rsidR="003379AA" w:rsidRPr="00A70426" w:rsidRDefault="003379AA" w:rsidP="00FC4A90">
      <w:pPr>
        <w:tabs>
          <w:tab w:val="clear" w:pos="567"/>
        </w:tabs>
        <w:spacing w:line="240" w:lineRule="auto"/>
        <w:rPr>
          <w:snapToGrid w:val="0"/>
          <w:lang w:val="de-DE" w:eastAsia="en-US"/>
        </w:rPr>
      </w:pPr>
      <w:r w:rsidRPr="00904BE8">
        <w:rPr>
          <w:b/>
          <w:snapToGrid w:val="0"/>
          <w:highlight w:val="lightGray"/>
          <w:lang w:val="de-DE" w:eastAsia="en-US"/>
        </w:rPr>
        <w:t>11.</w:t>
      </w:r>
      <w:r w:rsidRPr="00A70426">
        <w:rPr>
          <w:b/>
          <w:snapToGrid w:val="0"/>
          <w:lang w:val="de-DE" w:eastAsia="en-US"/>
        </w:rPr>
        <w:tab/>
        <w:t>BESONDERE LAGERUNGSHINWEISE</w:t>
      </w:r>
    </w:p>
    <w:p w14:paraId="1C68D513" w14:textId="77777777" w:rsidR="003379AA" w:rsidRPr="00A70426" w:rsidRDefault="003379AA" w:rsidP="00FC4A90">
      <w:pPr>
        <w:tabs>
          <w:tab w:val="clear" w:pos="567"/>
        </w:tabs>
        <w:spacing w:line="240" w:lineRule="auto"/>
        <w:rPr>
          <w:snapToGrid w:val="0"/>
          <w:lang w:val="de-DE" w:eastAsia="en-US"/>
        </w:rPr>
      </w:pPr>
    </w:p>
    <w:p w14:paraId="7CC2EB0D"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Arzneimittel unzugänglich für Kinder aufbewahren.</w:t>
      </w:r>
    </w:p>
    <w:p w14:paraId="5CC057EB" w14:textId="77777777" w:rsidR="003379AA" w:rsidRPr="00A70426" w:rsidRDefault="00EB532E" w:rsidP="00FC4A90">
      <w:pPr>
        <w:tabs>
          <w:tab w:val="clear" w:pos="567"/>
        </w:tabs>
        <w:spacing w:line="240" w:lineRule="auto"/>
        <w:rPr>
          <w:snapToGrid w:val="0"/>
          <w:lang w:val="de-DE" w:eastAsia="en-US"/>
        </w:rPr>
      </w:pPr>
      <w:r w:rsidRPr="00A70426">
        <w:rPr>
          <w:snapToGrid w:val="0"/>
          <w:lang w:val="de-DE" w:eastAsia="en-US"/>
        </w:rPr>
        <w:t>Für dieses Tierarzneimittel sind keine besonderen Lagerungsbedingungen erforderlich.</w:t>
      </w:r>
    </w:p>
    <w:p w14:paraId="59F9B87F" w14:textId="14E437C3"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Sie dürfen das </w:t>
      </w:r>
      <w:r w:rsidR="00723F0C">
        <w:rPr>
          <w:snapToGrid w:val="0"/>
          <w:lang w:val="de-DE" w:eastAsia="en-US"/>
        </w:rPr>
        <w:t>Tiera</w:t>
      </w:r>
      <w:r w:rsidRPr="00A70426">
        <w:rPr>
          <w:snapToGrid w:val="0"/>
          <w:lang w:val="de-DE" w:eastAsia="en-US"/>
        </w:rPr>
        <w:t xml:space="preserve">rzneimittel nach dem auf der Pappschachtel und dem Blister angegebenen Verfalldatum </w:t>
      </w:r>
      <w:r w:rsidR="00904BE8">
        <w:rPr>
          <w:snapToGrid w:val="0"/>
          <w:lang w:val="de-DE" w:eastAsia="en-US"/>
        </w:rPr>
        <w:t>(</w:t>
      </w:r>
      <w:r w:rsidRPr="00A70426">
        <w:rPr>
          <w:snapToGrid w:val="0"/>
          <w:lang w:val="de-DE" w:eastAsia="en-US"/>
        </w:rPr>
        <w:t xml:space="preserve">nach </w:t>
      </w:r>
      <w:r w:rsidR="00667420" w:rsidRPr="00A70426">
        <w:rPr>
          <w:szCs w:val="22"/>
          <w:lang w:val="de-DE"/>
        </w:rPr>
        <w:t>Verwendbar bis</w:t>
      </w:r>
      <w:r w:rsidR="00667420">
        <w:rPr>
          <w:snapToGrid w:val="0"/>
          <w:lang w:val="de-DE" w:eastAsia="en-US"/>
        </w:rPr>
        <w:t>/</w:t>
      </w:r>
      <w:r w:rsidRPr="00A70426">
        <w:rPr>
          <w:snapToGrid w:val="0"/>
          <w:lang w:val="de-DE" w:eastAsia="en-US"/>
        </w:rPr>
        <w:t>EXP) nicht mehr anwenden.</w:t>
      </w:r>
    </w:p>
    <w:p w14:paraId="5C27D014" w14:textId="77777777" w:rsidR="003379AA" w:rsidRPr="00A70426" w:rsidRDefault="003379AA" w:rsidP="00FC4A90">
      <w:pPr>
        <w:tabs>
          <w:tab w:val="clear" w:pos="567"/>
        </w:tabs>
        <w:spacing w:line="240" w:lineRule="auto"/>
        <w:rPr>
          <w:snapToGrid w:val="0"/>
          <w:lang w:val="de-DE" w:eastAsia="en-US"/>
        </w:rPr>
      </w:pPr>
    </w:p>
    <w:p w14:paraId="7E667756" w14:textId="77777777" w:rsidR="003379AA" w:rsidRPr="00A70426" w:rsidRDefault="003379AA" w:rsidP="00FC4A90">
      <w:pPr>
        <w:tabs>
          <w:tab w:val="clear" w:pos="567"/>
        </w:tabs>
        <w:spacing w:line="240" w:lineRule="auto"/>
        <w:rPr>
          <w:snapToGrid w:val="0"/>
          <w:lang w:val="de-DE" w:eastAsia="en-US"/>
        </w:rPr>
      </w:pPr>
    </w:p>
    <w:p w14:paraId="3BFD29E9" w14:textId="77777777" w:rsidR="003379AA" w:rsidRPr="00A70426" w:rsidRDefault="003379AA" w:rsidP="00FC4A90">
      <w:pPr>
        <w:spacing w:line="240" w:lineRule="auto"/>
        <w:rPr>
          <w:snapToGrid w:val="0"/>
          <w:lang w:val="de-DE" w:eastAsia="en-US"/>
        </w:rPr>
      </w:pPr>
      <w:r w:rsidRPr="00904BE8">
        <w:rPr>
          <w:b/>
          <w:snapToGrid w:val="0"/>
          <w:highlight w:val="lightGray"/>
          <w:lang w:val="de-DE" w:eastAsia="en-US"/>
        </w:rPr>
        <w:t>12.</w:t>
      </w:r>
      <w:r w:rsidRPr="00A70426">
        <w:rPr>
          <w:b/>
          <w:snapToGrid w:val="0"/>
          <w:lang w:val="de-DE" w:eastAsia="en-US"/>
        </w:rPr>
        <w:tab/>
        <w:t>BESONDERE WARNHINWEISE</w:t>
      </w:r>
    </w:p>
    <w:p w14:paraId="7A3D994C" w14:textId="77777777" w:rsidR="003379AA" w:rsidRPr="00A70426" w:rsidRDefault="003379AA" w:rsidP="00FC4A90">
      <w:pPr>
        <w:tabs>
          <w:tab w:val="clear" w:pos="567"/>
        </w:tabs>
        <w:spacing w:line="240" w:lineRule="auto"/>
        <w:rPr>
          <w:snapToGrid w:val="0"/>
          <w:lang w:val="de-DE" w:eastAsia="en-US"/>
        </w:rPr>
      </w:pPr>
    </w:p>
    <w:p w14:paraId="282EE7A8" w14:textId="77777777" w:rsidR="003379AA" w:rsidRPr="00A70426" w:rsidRDefault="00904BE8" w:rsidP="00FC4A90">
      <w:pPr>
        <w:tabs>
          <w:tab w:val="clear" w:pos="567"/>
        </w:tabs>
        <w:spacing w:line="240" w:lineRule="auto"/>
        <w:rPr>
          <w:szCs w:val="22"/>
          <w:u w:val="single"/>
          <w:lang w:val="de-DE"/>
        </w:rPr>
      </w:pPr>
      <w:r>
        <w:rPr>
          <w:szCs w:val="22"/>
          <w:u w:val="single"/>
          <w:lang w:val="de-DE"/>
        </w:rPr>
        <w:t xml:space="preserve">Besondere </w:t>
      </w:r>
      <w:r w:rsidR="003379AA" w:rsidRPr="00A70426">
        <w:rPr>
          <w:szCs w:val="22"/>
          <w:u w:val="single"/>
          <w:lang w:val="de-DE"/>
        </w:rPr>
        <w:t>Vorsichtsmaßnahmen für die Anwendung bei Tieren</w:t>
      </w:r>
      <w:r>
        <w:rPr>
          <w:szCs w:val="22"/>
          <w:u w:val="single"/>
          <w:lang w:val="de-DE"/>
        </w:rPr>
        <w:t>:</w:t>
      </w:r>
    </w:p>
    <w:p w14:paraId="2A79D300" w14:textId="77777777" w:rsidR="003379AA" w:rsidRPr="00A70426" w:rsidRDefault="003379AA" w:rsidP="00FC4A90">
      <w:pPr>
        <w:spacing w:line="240" w:lineRule="auto"/>
        <w:rPr>
          <w:snapToGrid w:val="0"/>
          <w:lang w:val="de-DE" w:eastAsia="en-US"/>
        </w:rPr>
      </w:pPr>
      <w:r w:rsidRPr="00A70426">
        <w:rPr>
          <w:snapToGrid w:val="0"/>
          <w:lang w:val="de-DE" w:eastAsia="en-US"/>
        </w:rPr>
        <w:t>Nicht anwenden bei dehydrierten, hypovolämischen oder blutdruckschwachen Tieren, da hier ein potentielles Risiko einer Nierentoxizität besteht. Dieses Arzneimittel für Hunde sollte nicht bei Katzen angewendet werden, weil es für diese Spezies nicht geeignet ist. Für Katzen sollte Metacam 0,5 mg/ml Suspension zum Eingeben verwendet werden.</w:t>
      </w:r>
    </w:p>
    <w:p w14:paraId="1EA07EF8" w14:textId="77777777" w:rsidR="003379AA" w:rsidRPr="00A70426" w:rsidRDefault="003379AA" w:rsidP="00FC4A90">
      <w:pPr>
        <w:spacing w:line="240" w:lineRule="auto"/>
        <w:rPr>
          <w:snapToGrid w:val="0"/>
          <w:lang w:val="de-DE" w:eastAsia="en-US"/>
        </w:rPr>
      </w:pPr>
    </w:p>
    <w:p w14:paraId="0E33AD04" w14:textId="77777777" w:rsidR="003379AA" w:rsidRPr="00A70426" w:rsidRDefault="00904BE8" w:rsidP="00A43B09">
      <w:pPr>
        <w:tabs>
          <w:tab w:val="clear" w:pos="567"/>
        </w:tabs>
        <w:spacing w:line="240" w:lineRule="auto"/>
        <w:rPr>
          <w:szCs w:val="22"/>
          <w:u w:val="single"/>
          <w:lang w:val="de-DE"/>
        </w:rPr>
      </w:pPr>
      <w:r>
        <w:rPr>
          <w:szCs w:val="22"/>
          <w:u w:val="single"/>
          <w:lang w:val="de-DE"/>
        </w:rPr>
        <w:t xml:space="preserve">Besondere </w:t>
      </w:r>
      <w:r w:rsidR="003379AA" w:rsidRPr="00A70426">
        <w:rPr>
          <w:szCs w:val="22"/>
          <w:u w:val="single"/>
          <w:lang w:val="de-DE"/>
        </w:rPr>
        <w:t>Vorsichtsmaßnahmen für den Anwender</w:t>
      </w:r>
      <w:r>
        <w:rPr>
          <w:szCs w:val="22"/>
          <w:u w:val="single"/>
          <w:lang w:val="de-DE"/>
        </w:rPr>
        <w:t>:</w:t>
      </w:r>
    </w:p>
    <w:p w14:paraId="6F81196A"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 xml:space="preserve">Personen mit bekannter Überempfindlichkeit gegenüber </w:t>
      </w:r>
      <w:r w:rsidR="00503D72" w:rsidRPr="00A70426">
        <w:rPr>
          <w:szCs w:val="22"/>
          <w:lang w:val="de-DE"/>
        </w:rPr>
        <w:t xml:space="preserve">nicht-steroidalen Antiphlogistika </w:t>
      </w:r>
      <w:r w:rsidR="00503D72">
        <w:rPr>
          <w:szCs w:val="22"/>
          <w:lang w:val="de-DE"/>
        </w:rPr>
        <w:t>(</w:t>
      </w:r>
      <w:r w:rsidRPr="00A70426">
        <w:rPr>
          <w:snapToGrid w:val="0"/>
          <w:lang w:val="de-DE" w:eastAsia="en-US"/>
        </w:rPr>
        <w:t>NSAIDs</w:t>
      </w:r>
      <w:r w:rsidR="00503D72">
        <w:rPr>
          <w:snapToGrid w:val="0"/>
          <w:lang w:val="de-DE" w:eastAsia="en-US"/>
        </w:rPr>
        <w:t>)</w:t>
      </w:r>
      <w:r w:rsidRPr="00A70426">
        <w:rPr>
          <w:snapToGrid w:val="0"/>
          <w:lang w:val="de-DE" w:eastAsia="en-US"/>
        </w:rPr>
        <w:t xml:space="preserve"> sollten den Kontakt mit dem Tierarzneimittel vermeiden.</w:t>
      </w:r>
    </w:p>
    <w:p w14:paraId="46B8E2BB"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Bei versehentlicher Einnahme ist unverzüglich ein Arzt zu Rate zu ziehen und die Packungsbeilage oder die Pappschachtel vorzuzeigen.</w:t>
      </w:r>
    </w:p>
    <w:p w14:paraId="3DDEF713" w14:textId="77777777" w:rsidR="003379AA" w:rsidRPr="00A70426" w:rsidRDefault="003379AA" w:rsidP="00FC4A90">
      <w:pPr>
        <w:tabs>
          <w:tab w:val="clear" w:pos="567"/>
        </w:tabs>
        <w:spacing w:line="240" w:lineRule="auto"/>
        <w:rPr>
          <w:snapToGrid w:val="0"/>
          <w:lang w:val="de-DE" w:eastAsia="en-US"/>
        </w:rPr>
      </w:pPr>
    </w:p>
    <w:p w14:paraId="2DB97742" w14:textId="77777777" w:rsidR="003379AA" w:rsidRPr="00A70426" w:rsidRDefault="003379AA" w:rsidP="00FC4A90">
      <w:pPr>
        <w:tabs>
          <w:tab w:val="clear" w:pos="567"/>
        </w:tabs>
        <w:spacing w:line="240" w:lineRule="auto"/>
        <w:rPr>
          <w:szCs w:val="22"/>
          <w:u w:val="single"/>
          <w:lang w:val="de-DE"/>
        </w:rPr>
      </w:pPr>
      <w:r w:rsidRPr="00A70426">
        <w:rPr>
          <w:szCs w:val="22"/>
          <w:u w:val="single"/>
          <w:lang w:val="de-DE"/>
        </w:rPr>
        <w:t>Trächtigkeit und Laktation</w:t>
      </w:r>
      <w:r w:rsidR="00904BE8">
        <w:rPr>
          <w:szCs w:val="22"/>
          <w:u w:val="single"/>
          <w:lang w:val="de-DE"/>
        </w:rPr>
        <w:t>:</w:t>
      </w:r>
    </w:p>
    <w:p w14:paraId="3F20F345"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Siehe Abschnitt „Gegenanzeigen“.</w:t>
      </w:r>
    </w:p>
    <w:p w14:paraId="6E21852A" w14:textId="77777777" w:rsidR="003379AA" w:rsidRPr="00A70426" w:rsidRDefault="003379AA" w:rsidP="00FC4A90">
      <w:pPr>
        <w:spacing w:line="240" w:lineRule="auto"/>
        <w:rPr>
          <w:snapToGrid w:val="0"/>
          <w:lang w:val="de-DE" w:eastAsia="en-US"/>
        </w:rPr>
      </w:pPr>
    </w:p>
    <w:p w14:paraId="16FE9A11" w14:textId="77777777" w:rsidR="003379AA" w:rsidRPr="00A70426" w:rsidRDefault="003379AA" w:rsidP="00A43B09">
      <w:pPr>
        <w:tabs>
          <w:tab w:val="clear" w:pos="567"/>
        </w:tabs>
        <w:spacing w:line="240" w:lineRule="auto"/>
        <w:rPr>
          <w:szCs w:val="22"/>
          <w:u w:val="single"/>
          <w:lang w:val="de-DE"/>
        </w:rPr>
      </w:pPr>
      <w:r w:rsidRPr="00A70426">
        <w:rPr>
          <w:szCs w:val="22"/>
          <w:u w:val="single"/>
          <w:lang w:val="de-DE"/>
        </w:rPr>
        <w:t>Wechselwirkungen</w:t>
      </w:r>
      <w:r w:rsidR="00904BE8">
        <w:rPr>
          <w:szCs w:val="22"/>
          <w:u w:val="single"/>
          <w:lang w:val="de-DE"/>
        </w:rPr>
        <w:t xml:space="preserve"> mit anderen Arzneimitteln oder andere Wechselwirkungen</w:t>
      </w:r>
      <w:r w:rsidRPr="00A70426">
        <w:rPr>
          <w:szCs w:val="22"/>
          <w:u w:val="single"/>
          <w:lang w:val="de-DE"/>
        </w:rPr>
        <w:t xml:space="preserve"> </w:t>
      </w:r>
    </w:p>
    <w:p w14:paraId="406930C1" w14:textId="505BC1B1" w:rsidR="003379AA" w:rsidRPr="00A70426" w:rsidRDefault="003379AA" w:rsidP="00FC4A90">
      <w:pPr>
        <w:tabs>
          <w:tab w:val="clear" w:pos="567"/>
        </w:tabs>
        <w:spacing w:line="240" w:lineRule="auto"/>
        <w:rPr>
          <w:snapToGrid w:val="0"/>
          <w:lang w:val="de-DE" w:eastAsia="en-US"/>
        </w:rPr>
      </w:pPr>
      <w:r w:rsidRPr="00A70426">
        <w:rPr>
          <w:snapToGrid w:val="0"/>
          <w:lang w:val="de-DE"/>
        </w:rPr>
        <w:t xml:space="preserve">Andere NSAIDs, Diuretika, Antikoagulantien, Aminoglykosid-Antibiotika und Substanzen mit einer hohen Plasma-Protein-Bindung können um die Protein-Bindung konkurrieren und somit zu toxischen Effekten führen. Metacam </w:t>
      </w:r>
      <w:r w:rsidR="006312D4">
        <w:rPr>
          <w:snapToGrid w:val="0"/>
          <w:lang w:val="de-DE"/>
        </w:rPr>
        <w:t>darf</w:t>
      </w:r>
      <w:r w:rsidR="006312D4" w:rsidRPr="00A70426">
        <w:rPr>
          <w:snapToGrid w:val="0"/>
          <w:lang w:val="de-DE"/>
        </w:rPr>
        <w:t xml:space="preserve"> </w:t>
      </w:r>
      <w:r w:rsidRPr="00A70426">
        <w:rPr>
          <w:snapToGrid w:val="0"/>
          <w:lang w:val="de-DE"/>
        </w:rPr>
        <w:t>nicht zusammen mit anderen NSAIDs oder</w:t>
      </w:r>
      <w:r w:rsidRPr="00A70426">
        <w:rPr>
          <w:snapToGrid w:val="0"/>
          <w:lang w:val="de-DE" w:eastAsia="en-US"/>
        </w:rPr>
        <w:t xml:space="preserve"> Glukokortikoiden verabreicht werden.</w:t>
      </w:r>
    </w:p>
    <w:p w14:paraId="1E8026E5" w14:textId="77777777" w:rsidR="00AC6491" w:rsidRDefault="00AC6491" w:rsidP="00FC4A90">
      <w:pPr>
        <w:tabs>
          <w:tab w:val="clear" w:pos="567"/>
        </w:tabs>
        <w:spacing w:line="240" w:lineRule="auto"/>
        <w:rPr>
          <w:snapToGrid w:val="0"/>
          <w:lang w:val="de-DE"/>
        </w:rPr>
      </w:pPr>
    </w:p>
    <w:p w14:paraId="3560DD4F" w14:textId="77777777" w:rsidR="003379AA" w:rsidRPr="00A70426" w:rsidRDefault="003379AA" w:rsidP="00FC4A90">
      <w:pPr>
        <w:tabs>
          <w:tab w:val="clear" w:pos="567"/>
        </w:tabs>
        <w:spacing w:line="240" w:lineRule="auto"/>
        <w:rPr>
          <w:snapToGrid w:val="0"/>
          <w:lang w:val="de-DE"/>
        </w:rPr>
      </w:pPr>
      <w:r w:rsidRPr="00A70426">
        <w:rPr>
          <w:snapToGrid w:val="0"/>
          <w:lang w:val="de-DE"/>
        </w:rPr>
        <w:t>Eine Vorbehandlung mit entzündungshemmenden Substanzen kann zusätzliche oder verstärkte Nebenwirkungen hervorrufen, daher sollte vor einer Weiterbehandlung eine behandlungsfreie Zeit mit diesen Tierarzneimitteln von mindestens 24 Stunden eingehalten werden. Bei der Dauer der behandlungsfreien Zeit sollten jedoch immer die pharmakologischen Eigenschaften der zuvor verabreichten Präparate berücksichtigt werden.</w:t>
      </w:r>
    </w:p>
    <w:p w14:paraId="6016E96D" w14:textId="77777777" w:rsidR="003379AA" w:rsidRPr="00A70426" w:rsidRDefault="003379AA" w:rsidP="00FC4A90">
      <w:pPr>
        <w:tabs>
          <w:tab w:val="clear" w:pos="567"/>
        </w:tabs>
        <w:spacing w:line="240" w:lineRule="auto"/>
        <w:rPr>
          <w:snapToGrid w:val="0"/>
          <w:lang w:val="de-DE"/>
        </w:rPr>
      </w:pPr>
    </w:p>
    <w:p w14:paraId="6A05F09C" w14:textId="77777777" w:rsidR="003379AA" w:rsidRPr="00A70426" w:rsidRDefault="003379AA" w:rsidP="00B357BF">
      <w:pPr>
        <w:tabs>
          <w:tab w:val="clear" w:pos="567"/>
        </w:tabs>
        <w:rPr>
          <w:szCs w:val="22"/>
          <w:u w:val="single"/>
          <w:lang w:val="de-DE"/>
        </w:rPr>
      </w:pPr>
      <w:r w:rsidRPr="00A70426">
        <w:rPr>
          <w:szCs w:val="22"/>
          <w:u w:val="single"/>
          <w:lang w:val="de-DE"/>
        </w:rPr>
        <w:t>Überdosierung</w:t>
      </w:r>
      <w:r w:rsidR="00904BE8">
        <w:rPr>
          <w:szCs w:val="22"/>
          <w:u w:val="single"/>
          <w:lang w:val="de-DE"/>
        </w:rPr>
        <w:t xml:space="preserve"> (Symptome, Notfallmaßnahmen, Gegenmittel):</w:t>
      </w:r>
    </w:p>
    <w:p w14:paraId="00EC6DBD" w14:textId="77777777" w:rsidR="003379AA" w:rsidRPr="00A70426" w:rsidRDefault="003379AA" w:rsidP="00B357BF">
      <w:pPr>
        <w:tabs>
          <w:tab w:val="clear" w:pos="567"/>
        </w:tabs>
        <w:rPr>
          <w:snapToGrid w:val="0"/>
          <w:lang w:val="de-DE" w:eastAsia="en-US"/>
        </w:rPr>
      </w:pPr>
      <w:r w:rsidRPr="00A70426">
        <w:rPr>
          <w:snapToGrid w:val="0"/>
          <w:lang w:val="de-DE" w:eastAsia="en-US"/>
        </w:rPr>
        <w:t>Im Falle einer Überdosierung sollte eine symptomatische Behandlung eingeleitet werden.</w:t>
      </w:r>
    </w:p>
    <w:p w14:paraId="093A8FB4" w14:textId="77777777" w:rsidR="003379AA" w:rsidRPr="00A70426" w:rsidRDefault="003379AA" w:rsidP="00FC4A90">
      <w:pPr>
        <w:tabs>
          <w:tab w:val="clear" w:pos="567"/>
        </w:tabs>
        <w:spacing w:line="240" w:lineRule="auto"/>
        <w:rPr>
          <w:snapToGrid w:val="0"/>
          <w:lang w:val="de-DE" w:eastAsia="en-US"/>
        </w:rPr>
      </w:pPr>
    </w:p>
    <w:p w14:paraId="26A7AE08" w14:textId="77777777" w:rsidR="003379AA" w:rsidRPr="00A70426" w:rsidRDefault="003379AA" w:rsidP="00FC4A90">
      <w:pPr>
        <w:tabs>
          <w:tab w:val="clear" w:pos="567"/>
        </w:tabs>
        <w:spacing w:line="240" w:lineRule="auto"/>
        <w:rPr>
          <w:snapToGrid w:val="0"/>
          <w:lang w:val="de-DE" w:eastAsia="en-US"/>
        </w:rPr>
      </w:pPr>
    </w:p>
    <w:p w14:paraId="09CC2C62" w14:textId="77777777" w:rsidR="003379AA" w:rsidRPr="00A70426" w:rsidRDefault="003379AA" w:rsidP="00FC4A90">
      <w:pPr>
        <w:spacing w:line="240" w:lineRule="auto"/>
        <w:ind w:left="567" w:hanging="567"/>
        <w:rPr>
          <w:b/>
          <w:snapToGrid w:val="0"/>
          <w:lang w:val="de-DE" w:eastAsia="en-US"/>
        </w:rPr>
      </w:pPr>
      <w:r w:rsidRPr="00904BE8">
        <w:rPr>
          <w:b/>
          <w:snapToGrid w:val="0"/>
          <w:highlight w:val="lightGray"/>
          <w:lang w:val="de-DE" w:eastAsia="en-US"/>
        </w:rPr>
        <w:t>13.</w:t>
      </w:r>
      <w:r w:rsidRPr="00A70426">
        <w:rPr>
          <w:b/>
          <w:snapToGrid w:val="0"/>
          <w:lang w:val="de-DE" w:eastAsia="en-US"/>
        </w:rPr>
        <w:tab/>
      </w:r>
      <w:r w:rsidRPr="00A70426">
        <w:rPr>
          <w:b/>
          <w:noProof/>
          <w:snapToGrid w:val="0"/>
          <w:lang w:val="de-DE" w:eastAsia="en-US"/>
        </w:rPr>
        <w:t>BESONDERE VORSICHTSMASSNAHMEN FÜR DIE ENTSORGUNG VON NICHT VERWENDETEN ARZNEIMITTELN ODER VON ABFALLMATERIALIEN, SOFERN ERFORDERLICH</w:t>
      </w:r>
    </w:p>
    <w:p w14:paraId="78CF61A9" w14:textId="77777777" w:rsidR="003379AA" w:rsidRPr="00A70426" w:rsidRDefault="003379AA" w:rsidP="00FC4A90">
      <w:pPr>
        <w:tabs>
          <w:tab w:val="clear" w:pos="567"/>
        </w:tabs>
        <w:spacing w:line="240" w:lineRule="auto"/>
        <w:rPr>
          <w:snapToGrid w:val="0"/>
          <w:lang w:val="de-DE" w:eastAsia="en-US"/>
        </w:rPr>
      </w:pPr>
    </w:p>
    <w:p w14:paraId="46E27F7A" w14:textId="77777777" w:rsidR="00FB5660" w:rsidRPr="00A70426" w:rsidRDefault="003379AA" w:rsidP="00FC4A90">
      <w:pPr>
        <w:pStyle w:val="BodyText2"/>
        <w:tabs>
          <w:tab w:val="left" w:pos="567"/>
        </w:tabs>
        <w:jc w:val="left"/>
        <w:rPr>
          <w:color w:val="auto"/>
        </w:rPr>
      </w:pPr>
      <w:r w:rsidRPr="00A70426">
        <w:rPr>
          <w:noProof/>
          <w:snapToGrid w:val="0"/>
          <w:color w:val="auto"/>
          <w:lang w:eastAsia="en-US"/>
        </w:rPr>
        <w:t xml:space="preserve">Arzneimittel </w:t>
      </w:r>
      <w:r w:rsidR="00723F0C">
        <w:rPr>
          <w:noProof/>
          <w:snapToGrid w:val="0"/>
          <w:color w:val="auto"/>
          <w:lang w:eastAsia="en-US"/>
        </w:rPr>
        <w:t>sollten nicht über das</w:t>
      </w:r>
      <w:r w:rsidRPr="00A70426">
        <w:rPr>
          <w:noProof/>
          <w:snapToGrid w:val="0"/>
          <w:color w:val="auto"/>
          <w:lang w:eastAsia="en-US"/>
        </w:rPr>
        <w:t xml:space="preserve"> Abwasser entsorg</w:t>
      </w:r>
      <w:r w:rsidR="00723F0C">
        <w:rPr>
          <w:noProof/>
          <w:snapToGrid w:val="0"/>
          <w:color w:val="auto"/>
          <w:lang w:eastAsia="en-US"/>
        </w:rPr>
        <w:t>t werd</w:t>
      </w:r>
      <w:r w:rsidRPr="00A70426">
        <w:rPr>
          <w:noProof/>
          <w:snapToGrid w:val="0"/>
          <w:color w:val="auto"/>
          <w:lang w:eastAsia="en-US"/>
        </w:rPr>
        <w:t>en.</w:t>
      </w:r>
      <w:r w:rsidRPr="00A70426">
        <w:rPr>
          <w:color w:val="auto"/>
        </w:rPr>
        <w:t xml:space="preserve"> </w:t>
      </w:r>
      <w:r w:rsidRPr="00A70426">
        <w:rPr>
          <w:color w:val="auto"/>
          <w:szCs w:val="22"/>
        </w:rPr>
        <w:t>Fragen Sie Ihren Tierarzt, wie nicht mehr benötigte Arzneimittel zu entsorgen sind.</w:t>
      </w:r>
      <w:r w:rsidRPr="00A70426">
        <w:rPr>
          <w:color w:val="auto"/>
        </w:rPr>
        <w:t xml:space="preserve"> Diese Maßnahmen dienen dem Umweltschutz.</w:t>
      </w:r>
    </w:p>
    <w:p w14:paraId="7A413CEA" w14:textId="77777777" w:rsidR="003379AA" w:rsidRPr="00A70426" w:rsidRDefault="003379AA" w:rsidP="00FC4A90">
      <w:pPr>
        <w:pStyle w:val="BodyText2"/>
        <w:tabs>
          <w:tab w:val="left" w:pos="567"/>
        </w:tabs>
        <w:jc w:val="left"/>
        <w:rPr>
          <w:color w:val="auto"/>
          <w:szCs w:val="22"/>
        </w:rPr>
      </w:pPr>
    </w:p>
    <w:p w14:paraId="33CAD5CB" w14:textId="77777777" w:rsidR="001E3BC3" w:rsidRPr="00A70426" w:rsidRDefault="001E3BC3" w:rsidP="00FC4A90">
      <w:pPr>
        <w:pStyle w:val="BodyText2"/>
        <w:tabs>
          <w:tab w:val="left" w:pos="567"/>
        </w:tabs>
        <w:jc w:val="left"/>
        <w:rPr>
          <w:color w:val="auto"/>
          <w:szCs w:val="22"/>
        </w:rPr>
      </w:pPr>
    </w:p>
    <w:p w14:paraId="07789F19" w14:textId="77777777" w:rsidR="003379AA" w:rsidRPr="00A70426" w:rsidRDefault="009C6611" w:rsidP="009C6611">
      <w:pPr>
        <w:tabs>
          <w:tab w:val="clear" w:pos="567"/>
        </w:tabs>
        <w:spacing w:line="240" w:lineRule="auto"/>
        <w:rPr>
          <w:b/>
          <w:snapToGrid w:val="0"/>
          <w:lang w:val="de-DE" w:eastAsia="en-US"/>
        </w:rPr>
      </w:pPr>
      <w:r w:rsidRPr="009C6611">
        <w:rPr>
          <w:b/>
          <w:snapToGrid w:val="0"/>
          <w:highlight w:val="lightGray"/>
          <w:lang w:val="de-DE" w:eastAsia="en-US"/>
        </w:rPr>
        <w:t>14.</w:t>
      </w:r>
      <w:r>
        <w:rPr>
          <w:b/>
          <w:snapToGrid w:val="0"/>
          <w:lang w:val="de-DE" w:eastAsia="en-US"/>
        </w:rPr>
        <w:tab/>
      </w:r>
      <w:r w:rsidR="003379AA" w:rsidRPr="00A70426">
        <w:rPr>
          <w:b/>
          <w:snapToGrid w:val="0"/>
          <w:lang w:val="de-DE" w:eastAsia="en-US"/>
        </w:rPr>
        <w:t>GENEHMIGUNGSDATUM DER PACKUNGSBEILAGE</w:t>
      </w:r>
    </w:p>
    <w:p w14:paraId="397C2719" w14:textId="77777777" w:rsidR="003379AA" w:rsidRPr="00B357BF" w:rsidRDefault="003379AA" w:rsidP="00FC4A90">
      <w:pPr>
        <w:tabs>
          <w:tab w:val="clear" w:pos="567"/>
        </w:tabs>
        <w:spacing w:line="240" w:lineRule="auto"/>
        <w:rPr>
          <w:bCs/>
          <w:snapToGrid w:val="0"/>
          <w:lang w:val="de-DE" w:eastAsia="en-US"/>
        </w:rPr>
      </w:pPr>
    </w:p>
    <w:p w14:paraId="6AF4B994" w14:textId="77777777" w:rsidR="003379AA" w:rsidRPr="00A70426" w:rsidRDefault="003379AA"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27" w:history="1">
        <w:r w:rsidR="007E098C" w:rsidRPr="007E098C">
          <w:rPr>
            <w:rStyle w:val="Hyperlink"/>
            <w:szCs w:val="22"/>
            <w:lang w:val="de-DE"/>
          </w:rPr>
          <w:t>http://www.ema.europa.eu/</w:t>
        </w:r>
      </w:hyperlink>
      <w:r w:rsidRPr="00A70426">
        <w:rPr>
          <w:noProof/>
          <w:szCs w:val="22"/>
          <w:lang w:val="de-DE"/>
        </w:rPr>
        <w:t xml:space="preserve">. </w:t>
      </w:r>
    </w:p>
    <w:p w14:paraId="49805841" w14:textId="77777777" w:rsidR="003379AA" w:rsidRPr="00B357BF" w:rsidRDefault="003379AA" w:rsidP="00FC4A90">
      <w:pPr>
        <w:tabs>
          <w:tab w:val="clear" w:pos="567"/>
        </w:tabs>
        <w:spacing w:line="240" w:lineRule="auto"/>
        <w:rPr>
          <w:bCs/>
          <w:snapToGrid w:val="0"/>
          <w:lang w:val="de-DE" w:eastAsia="en-US"/>
        </w:rPr>
      </w:pPr>
    </w:p>
    <w:p w14:paraId="5BC68842" w14:textId="77777777" w:rsidR="003379AA" w:rsidRPr="00B357BF" w:rsidRDefault="003379AA" w:rsidP="00FC4A90">
      <w:pPr>
        <w:tabs>
          <w:tab w:val="clear" w:pos="567"/>
        </w:tabs>
        <w:spacing w:line="240" w:lineRule="auto"/>
        <w:rPr>
          <w:bCs/>
          <w:snapToGrid w:val="0"/>
          <w:lang w:val="de-DE" w:eastAsia="en-US"/>
        </w:rPr>
      </w:pPr>
    </w:p>
    <w:p w14:paraId="6A66333A" w14:textId="77777777" w:rsidR="003379AA" w:rsidRPr="00A70426" w:rsidRDefault="003379AA" w:rsidP="00FC4A90">
      <w:pPr>
        <w:tabs>
          <w:tab w:val="clear" w:pos="567"/>
        </w:tabs>
        <w:spacing w:line="240" w:lineRule="auto"/>
        <w:rPr>
          <w:snapToGrid w:val="0"/>
          <w:lang w:val="de-DE" w:eastAsia="en-US"/>
        </w:rPr>
      </w:pPr>
      <w:r w:rsidRPr="009C6611">
        <w:rPr>
          <w:b/>
          <w:snapToGrid w:val="0"/>
          <w:highlight w:val="lightGray"/>
          <w:lang w:val="de-DE" w:eastAsia="en-US"/>
        </w:rPr>
        <w:t>15.</w:t>
      </w:r>
      <w:r w:rsidRPr="00A70426">
        <w:rPr>
          <w:b/>
          <w:snapToGrid w:val="0"/>
          <w:lang w:val="de-DE" w:eastAsia="en-US"/>
        </w:rPr>
        <w:tab/>
        <w:t>WEITERE ANGABEN</w:t>
      </w:r>
    </w:p>
    <w:p w14:paraId="6DC81D72" w14:textId="77777777" w:rsidR="003379AA" w:rsidRPr="00A70426" w:rsidRDefault="003379AA" w:rsidP="00FC4A90">
      <w:pPr>
        <w:tabs>
          <w:tab w:val="clear" w:pos="567"/>
        </w:tabs>
        <w:spacing w:line="240" w:lineRule="auto"/>
        <w:rPr>
          <w:snapToGrid w:val="0"/>
          <w:lang w:val="de-DE" w:eastAsia="en-US"/>
        </w:rPr>
      </w:pPr>
    </w:p>
    <w:p w14:paraId="311E9567" w14:textId="77777777" w:rsidR="003379AA" w:rsidRPr="00A70426" w:rsidRDefault="003379AA" w:rsidP="00FC4A90">
      <w:pPr>
        <w:tabs>
          <w:tab w:val="clear" w:pos="567"/>
        </w:tabs>
        <w:spacing w:line="240" w:lineRule="auto"/>
        <w:rPr>
          <w:snapToGrid w:val="0"/>
          <w:u w:val="single"/>
          <w:lang w:val="de-DE" w:eastAsia="en-US"/>
        </w:rPr>
      </w:pPr>
      <w:r w:rsidRPr="00A70426">
        <w:rPr>
          <w:snapToGrid w:val="0"/>
          <w:u w:val="single"/>
          <w:lang w:val="de-DE" w:eastAsia="en-US"/>
        </w:rPr>
        <w:t>Packungsgrößen:</w:t>
      </w:r>
    </w:p>
    <w:p w14:paraId="7D5654F9"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Metacam 1 mg Kautabletten für Hunde</w:t>
      </w:r>
    </w:p>
    <w:p w14:paraId="7406DC6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Blister: 7, 84 oder 252 Tabletten</w:t>
      </w:r>
    </w:p>
    <w:p w14:paraId="46413BE5" w14:textId="77777777" w:rsidR="003379AA" w:rsidRPr="00A70426" w:rsidRDefault="003379AA" w:rsidP="00FC4A90">
      <w:pPr>
        <w:tabs>
          <w:tab w:val="clear" w:pos="567"/>
        </w:tabs>
        <w:spacing w:line="240" w:lineRule="auto"/>
        <w:rPr>
          <w:snapToGrid w:val="0"/>
          <w:lang w:val="de-DE" w:eastAsia="en-US"/>
        </w:rPr>
      </w:pPr>
    </w:p>
    <w:p w14:paraId="4FA3A51F"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Metacam 2,5 mg Kautabletten für Hunde</w:t>
      </w:r>
    </w:p>
    <w:p w14:paraId="54026370"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Blister: 7, 84 oder 252 Tabletten</w:t>
      </w:r>
    </w:p>
    <w:p w14:paraId="7AAD9CF8" w14:textId="77777777" w:rsidR="00B357BF" w:rsidRDefault="00B357BF" w:rsidP="00FC4A90">
      <w:pPr>
        <w:tabs>
          <w:tab w:val="clear" w:pos="567"/>
        </w:tabs>
        <w:spacing w:line="240" w:lineRule="auto"/>
        <w:rPr>
          <w:snapToGrid w:val="0"/>
          <w:lang w:val="de-DE" w:eastAsia="en-US"/>
        </w:rPr>
      </w:pPr>
    </w:p>
    <w:p w14:paraId="716BDBC3" w14:textId="77777777" w:rsidR="003379AA" w:rsidRPr="00A70426" w:rsidRDefault="003379AA" w:rsidP="00FC4A90">
      <w:pPr>
        <w:tabs>
          <w:tab w:val="clear" w:pos="567"/>
        </w:tabs>
        <w:spacing w:line="240" w:lineRule="auto"/>
        <w:rPr>
          <w:snapToGrid w:val="0"/>
          <w:lang w:val="de-DE" w:eastAsia="en-US"/>
        </w:rPr>
      </w:pPr>
      <w:r w:rsidRPr="00A70426">
        <w:rPr>
          <w:snapToGrid w:val="0"/>
          <w:lang w:val="de-DE" w:eastAsia="en-US"/>
        </w:rPr>
        <w:t>Es werden möglicherweise nicht alle Packungsgrößen in Verkehr gebracht.</w:t>
      </w:r>
    </w:p>
    <w:p w14:paraId="51DAC9D7" w14:textId="77777777" w:rsidR="00D77F95" w:rsidRPr="00A70426" w:rsidRDefault="00D77F95" w:rsidP="00FC4A90">
      <w:pPr>
        <w:pStyle w:val="EndnoteText"/>
        <w:rPr>
          <w:lang w:val="de-DE"/>
        </w:rPr>
      </w:pPr>
    </w:p>
    <w:p w14:paraId="517E1CA3" w14:textId="77777777" w:rsidR="00050C15" w:rsidRPr="00A70426" w:rsidRDefault="00102232" w:rsidP="007E0EE6">
      <w:pPr>
        <w:widowControl w:val="0"/>
        <w:tabs>
          <w:tab w:val="left" w:pos="-720"/>
          <w:tab w:val="left" w:pos="5103"/>
        </w:tabs>
        <w:spacing w:line="240" w:lineRule="auto"/>
        <w:jc w:val="center"/>
        <w:rPr>
          <w:snapToGrid w:val="0"/>
          <w:szCs w:val="22"/>
          <w:lang w:val="de-DE" w:eastAsia="en-US"/>
        </w:rPr>
      </w:pPr>
      <w:r w:rsidRPr="00A70426">
        <w:rPr>
          <w:snapToGrid w:val="0"/>
          <w:szCs w:val="22"/>
          <w:lang w:val="de-DE" w:eastAsia="en-US"/>
        </w:rPr>
        <w:br w:type="page"/>
      </w:r>
      <w:r w:rsidR="00050C15" w:rsidRPr="00A70426">
        <w:rPr>
          <w:b/>
          <w:snapToGrid w:val="0"/>
          <w:szCs w:val="22"/>
          <w:lang w:val="de-DE" w:eastAsia="en-US"/>
        </w:rPr>
        <w:lastRenderedPageBreak/>
        <w:t>GEBRAUCHSINFORMATION</w:t>
      </w:r>
      <w:r w:rsidR="0003081A" w:rsidRPr="00A70426">
        <w:rPr>
          <w:b/>
          <w:snapToGrid w:val="0"/>
          <w:szCs w:val="22"/>
          <w:lang w:val="de-DE" w:eastAsia="en-US"/>
        </w:rPr>
        <w:t xml:space="preserve"> </w:t>
      </w:r>
    </w:p>
    <w:p w14:paraId="6E1D89C1" w14:textId="77777777" w:rsidR="00050C15" w:rsidRPr="00EB2727" w:rsidRDefault="00050C15" w:rsidP="00B802EB">
      <w:pPr>
        <w:pStyle w:val="EndnoteText"/>
        <w:jc w:val="center"/>
        <w:outlineLvl w:val="1"/>
        <w:rPr>
          <w:b/>
          <w:bCs/>
          <w:szCs w:val="22"/>
          <w:lang w:val="de-DE"/>
        </w:rPr>
      </w:pPr>
      <w:r w:rsidRPr="00EB2727">
        <w:rPr>
          <w:b/>
          <w:bCs/>
          <w:szCs w:val="22"/>
          <w:lang w:val="de-DE"/>
        </w:rPr>
        <w:t>Metacam 0,5 mg/ml Suspension zum Eingeben für Katzen</w:t>
      </w:r>
      <w:r w:rsidR="00087021">
        <w:rPr>
          <w:b/>
          <w:bCs/>
          <w:szCs w:val="22"/>
          <w:lang w:val="de-DE"/>
        </w:rPr>
        <w:t xml:space="preserve"> und Meerschweinchen</w:t>
      </w:r>
    </w:p>
    <w:p w14:paraId="7E3AAA92" w14:textId="77777777" w:rsidR="00050C15" w:rsidRPr="00A70426" w:rsidRDefault="00050C15" w:rsidP="00FC4A90">
      <w:pPr>
        <w:tabs>
          <w:tab w:val="clear" w:pos="567"/>
        </w:tabs>
        <w:spacing w:line="240" w:lineRule="auto"/>
        <w:rPr>
          <w:snapToGrid w:val="0"/>
          <w:szCs w:val="22"/>
          <w:lang w:val="de-DE" w:eastAsia="en-US"/>
        </w:rPr>
      </w:pPr>
    </w:p>
    <w:p w14:paraId="2BAE8DD0" w14:textId="77777777" w:rsidR="00050C15" w:rsidRPr="00A70426" w:rsidRDefault="00050C15" w:rsidP="00FC4A90">
      <w:pPr>
        <w:spacing w:line="240" w:lineRule="auto"/>
        <w:ind w:left="567" w:hanging="567"/>
        <w:rPr>
          <w:b/>
          <w:snapToGrid w:val="0"/>
          <w:szCs w:val="22"/>
          <w:lang w:val="de-DE" w:eastAsia="en-US"/>
        </w:rPr>
      </w:pPr>
      <w:r w:rsidRPr="00B357BF">
        <w:rPr>
          <w:b/>
          <w:snapToGrid w:val="0"/>
          <w:szCs w:val="22"/>
          <w:highlight w:val="lightGray"/>
          <w:lang w:val="de-DE" w:eastAsia="en-US"/>
        </w:rPr>
        <w:t>1.</w:t>
      </w:r>
      <w:r w:rsidRPr="00A70426">
        <w:rPr>
          <w:b/>
          <w:snapToGrid w:val="0"/>
          <w:szCs w:val="22"/>
          <w:lang w:val="de-DE" w:eastAsia="en-US"/>
        </w:rPr>
        <w:tab/>
      </w:r>
      <w:r w:rsidRPr="00A70426">
        <w:rPr>
          <w:b/>
          <w:noProof/>
          <w:snapToGrid w:val="0"/>
          <w:szCs w:val="22"/>
          <w:lang w:val="de-DE" w:eastAsia="en-US"/>
        </w:rPr>
        <w:t xml:space="preserve">NAME UND ANSCHRIFT </w:t>
      </w:r>
      <w:smartTag w:uri="urn:schemas-microsoft-com:office:smarttags" w:element="time">
        <w:r w:rsidRPr="00A70426">
          <w:rPr>
            <w:b/>
            <w:caps/>
            <w:noProof/>
            <w:snapToGrid w:val="0"/>
            <w:szCs w:val="22"/>
            <w:lang w:val="de-DE" w:eastAsia="en-US"/>
          </w:rPr>
          <w:t>des</w:t>
        </w:r>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UND, WENN UNTERSCHIEDLICH, </w:t>
      </w:r>
      <w:smartTag w:uri="urn:schemas-microsoft-com:office:smarttags" w:element="time">
        <w:r w:rsidRPr="00A70426">
          <w:rPr>
            <w:b/>
            <w:noProof/>
            <w:snapToGrid w:val="0"/>
            <w:szCs w:val="22"/>
            <w:lang w:val="de-DE" w:eastAsia="en-US"/>
          </w:rPr>
          <w:t>DES</w:t>
        </w:r>
      </w:smartTag>
      <w:r w:rsidRPr="00A70426">
        <w:rPr>
          <w:b/>
          <w:noProof/>
          <w:snapToGrid w:val="0"/>
          <w:szCs w:val="22"/>
          <w:lang w:val="de-DE" w:eastAsia="en-US"/>
        </w:rPr>
        <w:t xml:space="preserve"> HERSTELLERS, </w:t>
      </w:r>
      <w:smartTag w:uri="urn:schemas-microsoft-com:office:smarttags" w:element="time">
        <w:r w:rsidRPr="00A70426">
          <w:rPr>
            <w:b/>
            <w:noProof/>
            <w:snapToGrid w:val="0"/>
            <w:szCs w:val="22"/>
            <w:lang w:val="de-DE" w:eastAsia="en-US"/>
          </w:rPr>
          <w:t>DER</w:t>
        </w:r>
      </w:smartTag>
      <w:r w:rsidRPr="00A70426">
        <w:rPr>
          <w:b/>
          <w:noProof/>
          <w:snapToGrid w:val="0"/>
          <w:szCs w:val="22"/>
          <w:lang w:val="de-DE" w:eastAsia="en-US"/>
        </w:rPr>
        <w:t xml:space="preserve"> FÜR DIE CHARGENFREIGABE VERANTWORTLICH </w:t>
      </w:r>
      <w:smartTag w:uri="urn:schemas-microsoft-com:office:smarttags" w:element="time">
        <w:r w:rsidRPr="00A70426">
          <w:rPr>
            <w:b/>
            <w:noProof/>
            <w:snapToGrid w:val="0"/>
            <w:szCs w:val="22"/>
            <w:lang w:val="de-DE" w:eastAsia="en-US"/>
          </w:rPr>
          <w:t>IST</w:t>
        </w:r>
      </w:smartTag>
    </w:p>
    <w:p w14:paraId="62833841" w14:textId="77777777" w:rsidR="00050C15" w:rsidRPr="00A70426" w:rsidRDefault="00050C15" w:rsidP="00FC4A90">
      <w:pPr>
        <w:tabs>
          <w:tab w:val="clear" w:pos="567"/>
        </w:tabs>
        <w:spacing w:line="240" w:lineRule="auto"/>
        <w:rPr>
          <w:snapToGrid w:val="0"/>
          <w:szCs w:val="22"/>
          <w:lang w:val="de-DE" w:eastAsia="en-US"/>
        </w:rPr>
      </w:pPr>
    </w:p>
    <w:p w14:paraId="5F1211B1"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533DABB6" w14:textId="77777777" w:rsidR="00050C15" w:rsidRPr="00A70426" w:rsidRDefault="00050C15" w:rsidP="00FC4A90">
      <w:pPr>
        <w:tabs>
          <w:tab w:val="clear" w:pos="567"/>
        </w:tabs>
        <w:spacing w:line="240" w:lineRule="auto"/>
        <w:rPr>
          <w:szCs w:val="22"/>
          <w:lang w:val="de-DE"/>
        </w:rPr>
      </w:pPr>
      <w:r w:rsidRPr="00A70426">
        <w:rPr>
          <w:szCs w:val="22"/>
          <w:lang w:val="de-DE"/>
        </w:rPr>
        <w:t>Boehringer Ingelheim Vetmedica GmbH</w:t>
      </w:r>
    </w:p>
    <w:p w14:paraId="7FF13AFB" w14:textId="77777777" w:rsidR="00050C15" w:rsidRPr="00A70426" w:rsidRDefault="00050C15" w:rsidP="00FC4A90">
      <w:pPr>
        <w:tabs>
          <w:tab w:val="clear" w:pos="567"/>
        </w:tabs>
        <w:spacing w:line="240" w:lineRule="auto"/>
        <w:rPr>
          <w:szCs w:val="22"/>
          <w:lang w:val="de-DE"/>
        </w:rPr>
      </w:pPr>
      <w:r w:rsidRPr="00A70426">
        <w:rPr>
          <w:szCs w:val="22"/>
          <w:lang w:val="de-DE"/>
        </w:rPr>
        <w:t>55216 Ingelheim/Rhein</w:t>
      </w:r>
    </w:p>
    <w:p w14:paraId="6470B587" w14:textId="77777777" w:rsidR="00050C15" w:rsidRPr="00EB2727" w:rsidRDefault="00050C15" w:rsidP="00FC4A90">
      <w:pPr>
        <w:spacing w:line="240" w:lineRule="auto"/>
        <w:rPr>
          <w:caps/>
          <w:szCs w:val="22"/>
          <w:lang w:val="de-DE"/>
        </w:rPr>
      </w:pPr>
      <w:r w:rsidRPr="00EB2727">
        <w:rPr>
          <w:caps/>
          <w:szCs w:val="22"/>
          <w:lang w:val="de-DE"/>
        </w:rPr>
        <w:t>Deutschland</w:t>
      </w:r>
    </w:p>
    <w:p w14:paraId="52F0F01B" w14:textId="77777777" w:rsidR="00050C15" w:rsidRPr="00B357BF" w:rsidRDefault="00050C15" w:rsidP="00E34140">
      <w:pPr>
        <w:tabs>
          <w:tab w:val="clear" w:pos="567"/>
        </w:tabs>
        <w:spacing w:line="240" w:lineRule="auto"/>
        <w:rPr>
          <w:bCs/>
          <w:snapToGrid w:val="0"/>
          <w:szCs w:val="22"/>
          <w:lang w:val="de-DE" w:eastAsia="en-US"/>
        </w:rPr>
      </w:pPr>
    </w:p>
    <w:p w14:paraId="00382383" w14:textId="77777777" w:rsidR="00050C15" w:rsidRPr="00B357BF" w:rsidRDefault="00050C15" w:rsidP="00FC4A90">
      <w:pPr>
        <w:spacing w:line="240" w:lineRule="auto"/>
        <w:rPr>
          <w:bCs/>
          <w:snapToGrid w:val="0"/>
          <w:szCs w:val="22"/>
          <w:lang w:val="de-DE" w:eastAsia="en-US"/>
        </w:rPr>
      </w:pPr>
    </w:p>
    <w:p w14:paraId="04B71B0E" w14:textId="77777777" w:rsidR="00050C15" w:rsidRPr="00A70426" w:rsidRDefault="00050C15" w:rsidP="00FC4A90">
      <w:pPr>
        <w:spacing w:line="240" w:lineRule="auto"/>
        <w:rPr>
          <w:snapToGrid w:val="0"/>
          <w:szCs w:val="22"/>
          <w:lang w:val="de-DE" w:eastAsia="en-US"/>
        </w:rPr>
      </w:pPr>
      <w:r w:rsidRPr="00B357BF">
        <w:rPr>
          <w:b/>
          <w:snapToGrid w:val="0"/>
          <w:szCs w:val="22"/>
          <w:highlight w:val="lightGray"/>
          <w:lang w:val="de-DE" w:eastAsia="en-US"/>
        </w:rPr>
        <w:t>2.</w:t>
      </w:r>
      <w:r w:rsidRPr="00A70426">
        <w:rPr>
          <w:b/>
          <w:snapToGrid w:val="0"/>
          <w:szCs w:val="22"/>
          <w:lang w:val="de-DE" w:eastAsia="en-US"/>
        </w:rPr>
        <w:tab/>
        <w:t xml:space="preserve">BEZEICHNUNG </w:t>
      </w:r>
      <w:smartTag w:uri="urn:schemas-microsoft-com:office:smarttags" w:element="time">
        <w:r w:rsidRPr="00A70426">
          <w:rPr>
            <w:b/>
            <w:snapToGrid w:val="0"/>
            <w:szCs w:val="22"/>
            <w:lang w:val="de-DE" w:eastAsia="en-US"/>
          </w:rPr>
          <w:t>DES</w:t>
        </w:r>
      </w:smartTag>
      <w:r w:rsidRPr="00A70426">
        <w:rPr>
          <w:b/>
          <w:snapToGrid w:val="0"/>
          <w:szCs w:val="22"/>
          <w:lang w:val="de-DE" w:eastAsia="en-US"/>
        </w:rPr>
        <w:t xml:space="preserve"> TIERARZNEIMITTELS</w:t>
      </w:r>
    </w:p>
    <w:p w14:paraId="7F959FFB" w14:textId="77777777" w:rsidR="00050C15" w:rsidRPr="00A70426" w:rsidRDefault="00050C15" w:rsidP="00FC4A90">
      <w:pPr>
        <w:tabs>
          <w:tab w:val="clear" w:pos="567"/>
        </w:tabs>
        <w:spacing w:line="240" w:lineRule="auto"/>
        <w:rPr>
          <w:snapToGrid w:val="0"/>
          <w:szCs w:val="22"/>
          <w:lang w:val="de-DE" w:eastAsia="en-US"/>
        </w:rPr>
      </w:pPr>
    </w:p>
    <w:p w14:paraId="2A275BBA"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Metacam 0,5 mg/ml Suspension zum Eingeben für Katzen</w:t>
      </w:r>
      <w:r w:rsidR="00087021">
        <w:rPr>
          <w:snapToGrid w:val="0"/>
          <w:szCs w:val="22"/>
          <w:lang w:val="de-DE" w:eastAsia="en-US"/>
        </w:rPr>
        <w:t xml:space="preserve"> und Meerschweinchen</w:t>
      </w:r>
    </w:p>
    <w:p w14:paraId="42F6C5B6"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100BBA7A" w14:textId="77777777" w:rsidR="00050C15" w:rsidRPr="00A70426" w:rsidRDefault="00050C15" w:rsidP="00FC4A90">
      <w:pPr>
        <w:tabs>
          <w:tab w:val="clear" w:pos="567"/>
        </w:tabs>
        <w:spacing w:line="240" w:lineRule="auto"/>
        <w:rPr>
          <w:snapToGrid w:val="0"/>
          <w:szCs w:val="22"/>
          <w:lang w:val="de-DE" w:eastAsia="en-US"/>
        </w:rPr>
      </w:pPr>
    </w:p>
    <w:p w14:paraId="2CFD8841" w14:textId="77777777" w:rsidR="00050C15" w:rsidRPr="00A70426" w:rsidRDefault="00050C15" w:rsidP="00FC4A90">
      <w:pPr>
        <w:tabs>
          <w:tab w:val="clear" w:pos="567"/>
        </w:tabs>
        <w:spacing w:line="240" w:lineRule="auto"/>
        <w:rPr>
          <w:snapToGrid w:val="0"/>
          <w:szCs w:val="22"/>
          <w:lang w:val="de-DE" w:eastAsia="en-US"/>
        </w:rPr>
      </w:pPr>
    </w:p>
    <w:p w14:paraId="1560E65B" w14:textId="77777777" w:rsidR="00050C15" w:rsidRPr="00A70426" w:rsidRDefault="00050C15" w:rsidP="00FC4A90">
      <w:pPr>
        <w:spacing w:line="240" w:lineRule="auto"/>
        <w:rPr>
          <w:snapToGrid w:val="0"/>
          <w:szCs w:val="22"/>
          <w:lang w:val="de-DE" w:eastAsia="en-US"/>
        </w:rPr>
      </w:pPr>
      <w:r w:rsidRPr="00B357BF">
        <w:rPr>
          <w:b/>
          <w:snapToGrid w:val="0"/>
          <w:szCs w:val="22"/>
          <w:highlight w:val="lightGray"/>
          <w:lang w:val="de-DE" w:eastAsia="en-US"/>
        </w:rPr>
        <w:t>3.</w:t>
      </w:r>
      <w:r w:rsidRPr="00A70426">
        <w:rPr>
          <w:b/>
          <w:snapToGrid w:val="0"/>
          <w:szCs w:val="22"/>
          <w:lang w:val="de-DE" w:eastAsia="en-US"/>
        </w:rPr>
        <w:tab/>
        <w:t>WIRKSTOFF(E) UND SONSTIGE BESTANDTEILE</w:t>
      </w:r>
    </w:p>
    <w:p w14:paraId="4171E223" w14:textId="77777777" w:rsidR="00050C15" w:rsidRPr="00A70426" w:rsidRDefault="00050C15" w:rsidP="00FC4A90">
      <w:pPr>
        <w:tabs>
          <w:tab w:val="clear" w:pos="567"/>
        </w:tabs>
        <w:spacing w:line="240" w:lineRule="auto"/>
        <w:rPr>
          <w:snapToGrid w:val="0"/>
          <w:szCs w:val="22"/>
          <w:lang w:val="de-DE" w:eastAsia="en-US"/>
        </w:rPr>
      </w:pPr>
    </w:p>
    <w:p w14:paraId="48FD3194" w14:textId="77777777" w:rsidR="00AC325A"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3463E4F1" w14:textId="77777777" w:rsidR="00D4676C" w:rsidRPr="00A70426" w:rsidRDefault="00D4676C" w:rsidP="007E098C">
      <w:pPr>
        <w:tabs>
          <w:tab w:val="clear" w:pos="567"/>
          <w:tab w:val="left" w:pos="1985"/>
        </w:tabs>
        <w:spacing w:line="240" w:lineRule="auto"/>
        <w:rPr>
          <w:snapToGrid w:val="0"/>
          <w:szCs w:val="22"/>
          <w:lang w:val="de-DE" w:eastAsia="en-US"/>
        </w:rPr>
      </w:pPr>
      <w:r w:rsidRPr="00A70426">
        <w:rPr>
          <w:snapToGrid w:val="0"/>
          <w:szCs w:val="22"/>
          <w:lang w:val="de-DE" w:eastAsia="en-US"/>
        </w:rPr>
        <w:t>Meloxicam</w:t>
      </w:r>
      <w:r w:rsidRPr="00A70426">
        <w:rPr>
          <w:snapToGrid w:val="0"/>
          <w:szCs w:val="22"/>
          <w:lang w:val="de-DE" w:eastAsia="en-US"/>
        </w:rPr>
        <w:tab/>
        <w:t>0,5 mg</w:t>
      </w:r>
      <w:r w:rsidR="00B56F97" w:rsidRPr="00A70426">
        <w:rPr>
          <w:snapToGrid w:val="0"/>
          <w:szCs w:val="22"/>
          <w:lang w:val="de-DE" w:eastAsia="en-US"/>
        </w:rPr>
        <w:t xml:space="preserve"> </w:t>
      </w:r>
      <w:r w:rsidRPr="00A70426">
        <w:rPr>
          <w:snapToGrid w:val="0"/>
          <w:szCs w:val="22"/>
          <w:lang w:val="de-DE" w:eastAsia="en-US"/>
        </w:rPr>
        <w:t>(entsprechend 0,017 mg pro Tropfen)</w:t>
      </w:r>
    </w:p>
    <w:p w14:paraId="7752B3C9" w14:textId="77777777" w:rsidR="00050C15" w:rsidRDefault="00050C15" w:rsidP="00FC4A90">
      <w:pPr>
        <w:tabs>
          <w:tab w:val="clear" w:pos="567"/>
        </w:tabs>
        <w:spacing w:line="240" w:lineRule="auto"/>
        <w:rPr>
          <w:snapToGrid w:val="0"/>
          <w:szCs w:val="22"/>
          <w:lang w:val="de-DE" w:eastAsia="en-US"/>
        </w:rPr>
      </w:pPr>
    </w:p>
    <w:p w14:paraId="3AC815BD" w14:textId="77777777" w:rsidR="00871A7B" w:rsidRDefault="00871A7B" w:rsidP="00FC4A90">
      <w:pPr>
        <w:tabs>
          <w:tab w:val="clear" w:pos="567"/>
        </w:tabs>
        <w:spacing w:line="240" w:lineRule="auto"/>
        <w:rPr>
          <w:snapToGrid w:val="0"/>
          <w:szCs w:val="22"/>
          <w:lang w:val="de-DE" w:eastAsia="en-US"/>
        </w:rPr>
      </w:pPr>
      <w:r>
        <w:rPr>
          <w:snapToGrid w:val="0"/>
          <w:szCs w:val="22"/>
          <w:lang w:val="de-DE" w:eastAsia="en-US"/>
        </w:rPr>
        <w:t xml:space="preserve">Gelbliche viskose Suspension </w:t>
      </w:r>
      <w:r w:rsidR="002C7C75">
        <w:rPr>
          <w:snapToGrid w:val="0"/>
          <w:szCs w:val="22"/>
          <w:lang w:val="de-DE" w:eastAsia="en-US"/>
        </w:rPr>
        <w:t xml:space="preserve">zum Eingeben </w:t>
      </w:r>
      <w:r>
        <w:rPr>
          <w:snapToGrid w:val="0"/>
          <w:szCs w:val="22"/>
          <w:lang w:val="de-DE" w:eastAsia="en-US"/>
        </w:rPr>
        <w:t>mit einem grünen Farbstich.</w:t>
      </w:r>
    </w:p>
    <w:p w14:paraId="28F6C6E8" w14:textId="77777777" w:rsidR="004F497D" w:rsidRPr="00A70426" w:rsidRDefault="004F497D" w:rsidP="00FC4A90">
      <w:pPr>
        <w:tabs>
          <w:tab w:val="clear" w:pos="567"/>
        </w:tabs>
        <w:spacing w:line="240" w:lineRule="auto"/>
        <w:rPr>
          <w:snapToGrid w:val="0"/>
          <w:szCs w:val="22"/>
          <w:lang w:val="de-DE" w:eastAsia="en-US"/>
        </w:rPr>
      </w:pPr>
    </w:p>
    <w:p w14:paraId="1E39848E" w14:textId="77777777" w:rsidR="00050C15" w:rsidRPr="00A70426" w:rsidRDefault="00050C15" w:rsidP="00FC4A90">
      <w:pPr>
        <w:tabs>
          <w:tab w:val="clear" w:pos="567"/>
        </w:tabs>
        <w:spacing w:line="240" w:lineRule="auto"/>
        <w:rPr>
          <w:snapToGrid w:val="0"/>
          <w:szCs w:val="22"/>
          <w:lang w:val="de-DE" w:eastAsia="en-US"/>
        </w:rPr>
      </w:pPr>
    </w:p>
    <w:p w14:paraId="1F9EFFFF" w14:textId="77777777" w:rsidR="00050C15" w:rsidRPr="00A70426" w:rsidRDefault="00050C15" w:rsidP="00FC4A90">
      <w:pPr>
        <w:spacing w:line="240" w:lineRule="auto"/>
        <w:rPr>
          <w:b/>
          <w:snapToGrid w:val="0"/>
          <w:szCs w:val="22"/>
          <w:lang w:val="de-DE" w:eastAsia="en-US"/>
        </w:rPr>
      </w:pPr>
      <w:r w:rsidRPr="00B357BF">
        <w:rPr>
          <w:b/>
          <w:snapToGrid w:val="0"/>
          <w:szCs w:val="22"/>
          <w:highlight w:val="lightGray"/>
          <w:lang w:val="de-DE" w:eastAsia="en-US"/>
        </w:rPr>
        <w:t>4.</w:t>
      </w:r>
      <w:r w:rsidRPr="00A70426">
        <w:rPr>
          <w:b/>
          <w:snapToGrid w:val="0"/>
          <w:szCs w:val="22"/>
          <w:lang w:val="de-DE" w:eastAsia="en-US"/>
        </w:rPr>
        <w:tab/>
        <w:t>ANWENDUNGSGEBIET(E)</w:t>
      </w:r>
    </w:p>
    <w:p w14:paraId="31CFAD42" w14:textId="77777777" w:rsidR="00050C15" w:rsidRPr="00A70426" w:rsidRDefault="00050C15" w:rsidP="00FC4A90">
      <w:pPr>
        <w:tabs>
          <w:tab w:val="clear" w:pos="567"/>
        </w:tabs>
        <w:spacing w:line="240" w:lineRule="auto"/>
        <w:rPr>
          <w:snapToGrid w:val="0"/>
          <w:szCs w:val="22"/>
          <w:lang w:val="de-DE" w:eastAsia="en-US"/>
        </w:rPr>
      </w:pPr>
    </w:p>
    <w:p w14:paraId="07368BBB" w14:textId="77777777" w:rsidR="00087021" w:rsidRPr="00871A7B" w:rsidRDefault="00087021" w:rsidP="00FC4A90">
      <w:pPr>
        <w:tabs>
          <w:tab w:val="clear" w:pos="567"/>
        </w:tabs>
        <w:spacing w:line="240" w:lineRule="auto"/>
        <w:rPr>
          <w:snapToGrid w:val="0"/>
          <w:szCs w:val="22"/>
          <w:u w:val="single"/>
          <w:lang w:val="de-DE"/>
        </w:rPr>
      </w:pPr>
      <w:r w:rsidRPr="00871A7B">
        <w:rPr>
          <w:snapToGrid w:val="0"/>
          <w:szCs w:val="22"/>
          <w:u w:val="single"/>
          <w:lang w:val="de-DE"/>
        </w:rPr>
        <w:t>Katzen:</w:t>
      </w:r>
    </w:p>
    <w:p w14:paraId="529B34BD" w14:textId="77777777" w:rsidR="00FB3973" w:rsidRPr="00A70426" w:rsidRDefault="00FB3973" w:rsidP="00FC4A90">
      <w:pPr>
        <w:tabs>
          <w:tab w:val="clear" w:pos="567"/>
        </w:tabs>
        <w:spacing w:line="240" w:lineRule="auto"/>
        <w:rPr>
          <w:snapToGrid w:val="0"/>
          <w:szCs w:val="22"/>
          <w:lang w:val="de-DE" w:eastAsia="en-US"/>
        </w:rPr>
      </w:pPr>
      <w:r w:rsidRPr="00A70426">
        <w:rPr>
          <w:snapToGrid w:val="0"/>
          <w:szCs w:val="22"/>
          <w:lang w:val="de-DE"/>
        </w:rPr>
        <w:t xml:space="preserve">Verminderung </w:t>
      </w:r>
      <w:r w:rsidR="000C2959" w:rsidRPr="00A70426">
        <w:rPr>
          <w:snapToGrid w:val="0"/>
          <w:szCs w:val="22"/>
          <w:lang w:val="de-DE"/>
        </w:rPr>
        <w:t xml:space="preserve">von </w:t>
      </w:r>
      <w:r w:rsidR="00B74C03" w:rsidRPr="00A70426">
        <w:rPr>
          <w:snapToGrid w:val="0"/>
          <w:szCs w:val="22"/>
          <w:lang w:val="de-DE"/>
        </w:rPr>
        <w:t>geringe</w:t>
      </w:r>
      <w:r w:rsidR="000C2959" w:rsidRPr="00A70426">
        <w:rPr>
          <w:snapToGrid w:val="0"/>
          <w:szCs w:val="22"/>
          <w:lang w:val="de-DE"/>
        </w:rPr>
        <w:t>n</w:t>
      </w:r>
      <w:r w:rsidR="00B74C03" w:rsidRPr="00A70426">
        <w:rPr>
          <w:snapToGrid w:val="0"/>
          <w:szCs w:val="22"/>
          <w:lang w:val="de-DE"/>
        </w:rPr>
        <w:t xml:space="preserve"> bis mäßige</w:t>
      </w:r>
      <w:r w:rsidR="000C2959" w:rsidRPr="00A70426">
        <w:rPr>
          <w:snapToGrid w:val="0"/>
          <w:szCs w:val="22"/>
          <w:lang w:val="de-DE"/>
        </w:rPr>
        <w:t>n</w:t>
      </w:r>
      <w:r w:rsidR="00B74C03" w:rsidRPr="00A70426">
        <w:rPr>
          <w:snapToGrid w:val="0"/>
          <w:szCs w:val="22"/>
          <w:lang w:val="de-DE"/>
        </w:rPr>
        <w:t xml:space="preserve"> </w:t>
      </w:r>
      <w:r w:rsidRPr="00A70426">
        <w:rPr>
          <w:snapToGrid w:val="0"/>
          <w:szCs w:val="22"/>
          <w:lang w:val="de-DE"/>
        </w:rPr>
        <w:t>post-operative</w:t>
      </w:r>
      <w:r w:rsidR="000C2959" w:rsidRPr="00A70426">
        <w:rPr>
          <w:snapToGrid w:val="0"/>
          <w:szCs w:val="22"/>
          <w:lang w:val="de-DE"/>
        </w:rPr>
        <w:t>n</w:t>
      </w:r>
      <w:r w:rsidRPr="00A70426">
        <w:rPr>
          <w:snapToGrid w:val="0"/>
          <w:szCs w:val="22"/>
          <w:lang w:val="de-DE"/>
        </w:rPr>
        <w:t xml:space="preserve"> Schmerzen und Entzündungen nach operativen Eingriffen bei Katzen, z. B. orthopädischen Eingriffen und Weichteiloperationen.</w:t>
      </w:r>
    </w:p>
    <w:p w14:paraId="27430C28" w14:textId="77777777" w:rsidR="00050C15"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Linderung von </w:t>
      </w:r>
      <w:r w:rsidR="00974553" w:rsidRPr="00A70426">
        <w:rPr>
          <w:snapToGrid w:val="0"/>
          <w:szCs w:val="22"/>
          <w:lang w:val="de-DE" w:eastAsia="en-US"/>
        </w:rPr>
        <w:t xml:space="preserve">Schmerzen und </w:t>
      </w:r>
      <w:r w:rsidRPr="00A70426">
        <w:rPr>
          <w:snapToGrid w:val="0"/>
          <w:szCs w:val="22"/>
          <w:lang w:val="de-DE" w:eastAsia="en-US"/>
        </w:rPr>
        <w:t>Entzündung</w:t>
      </w:r>
      <w:r w:rsidR="00913BDB" w:rsidRPr="00A70426">
        <w:rPr>
          <w:snapToGrid w:val="0"/>
          <w:szCs w:val="22"/>
          <w:lang w:val="de-DE" w:eastAsia="en-US"/>
        </w:rPr>
        <w:t>en</w:t>
      </w:r>
      <w:r w:rsidRPr="00A70426">
        <w:rPr>
          <w:snapToGrid w:val="0"/>
          <w:szCs w:val="22"/>
          <w:lang w:val="de-DE" w:eastAsia="en-US"/>
        </w:rPr>
        <w:t xml:space="preserve"> bei </w:t>
      </w:r>
      <w:r w:rsidR="00386704" w:rsidRPr="00A70426">
        <w:rPr>
          <w:snapToGrid w:val="0"/>
          <w:szCs w:val="22"/>
          <w:lang w:val="de-DE" w:eastAsia="en-US"/>
        </w:rPr>
        <w:t xml:space="preserve">akuten und </w:t>
      </w:r>
      <w:r w:rsidRPr="00A70426">
        <w:rPr>
          <w:snapToGrid w:val="0"/>
          <w:szCs w:val="22"/>
          <w:lang w:val="de-DE" w:eastAsia="en-US"/>
        </w:rPr>
        <w:t>chronischen Erkrankungen des Bewegungsapparates</w:t>
      </w:r>
      <w:r w:rsidR="00D4676C" w:rsidRPr="00A70426">
        <w:rPr>
          <w:snapToGrid w:val="0"/>
          <w:szCs w:val="22"/>
          <w:lang w:val="de-DE" w:eastAsia="en-US"/>
        </w:rPr>
        <w:t xml:space="preserve"> bei Katzen</w:t>
      </w:r>
      <w:r w:rsidRPr="00A70426">
        <w:rPr>
          <w:snapToGrid w:val="0"/>
          <w:szCs w:val="22"/>
          <w:lang w:val="de-DE" w:eastAsia="en-US"/>
        </w:rPr>
        <w:t>.</w:t>
      </w:r>
    </w:p>
    <w:p w14:paraId="523617AC" w14:textId="77777777" w:rsidR="006969C3" w:rsidRDefault="006969C3" w:rsidP="00FC4A90">
      <w:pPr>
        <w:tabs>
          <w:tab w:val="clear" w:pos="567"/>
        </w:tabs>
        <w:spacing w:line="240" w:lineRule="auto"/>
        <w:rPr>
          <w:snapToGrid w:val="0"/>
          <w:szCs w:val="22"/>
          <w:lang w:val="de-DE" w:eastAsia="en-US"/>
        </w:rPr>
      </w:pPr>
    </w:p>
    <w:p w14:paraId="003703B8" w14:textId="77777777" w:rsidR="006969C3" w:rsidRPr="00871A7B" w:rsidRDefault="006969C3" w:rsidP="00FC4A90">
      <w:pPr>
        <w:tabs>
          <w:tab w:val="clear" w:pos="567"/>
        </w:tabs>
        <w:spacing w:line="240" w:lineRule="auto"/>
        <w:rPr>
          <w:snapToGrid w:val="0"/>
          <w:szCs w:val="22"/>
          <w:u w:val="single"/>
          <w:lang w:val="de-DE" w:eastAsia="en-US"/>
        </w:rPr>
      </w:pPr>
      <w:r w:rsidRPr="00871A7B">
        <w:rPr>
          <w:snapToGrid w:val="0"/>
          <w:szCs w:val="22"/>
          <w:u w:val="single"/>
          <w:lang w:val="de-DE" w:eastAsia="en-US"/>
        </w:rPr>
        <w:t>Meerschweinchen:</w:t>
      </w:r>
    </w:p>
    <w:p w14:paraId="59966257" w14:textId="77777777" w:rsidR="006969C3" w:rsidRPr="006969C3" w:rsidRDefault="007B2DE2" w:rsidP="00FC4A90">
      <w:pPr>
        <w:tabs>
          <w:tab w:val="clear" w:pos="567"/>
        </w:tabs>
        <w:spacing w:line="240" w:lineRule="auto"/>
        <w:rPr>
          <w:snapToGrid w:val="0"/>
          <w:szCs w:val="22"/>
          <w:lang w:val="de-DE" w:eastAsia="en-US"/>
        </w:rPr>
      </w:pPr>
      <w:r>
        <w:rPr>
          <w:snapToGrid w:val="0"/>
          <w:szCs w:val="22"/>
          <w:lang w:val="de-DE" w:eastAsia="en-US"/>
        </w:rPr>
        <w:t>Linderung von leichten bis mäßigen postoperativen Schmerzen bei Weichteiloperationen wie der Kastrierung männlicher Tiere</w:t>
      </w:r>
      <w:r w:rsidR="006969C3">
        <w:rPr>
          <w:snapToGrid w:val="0"/>
          <w:szCs w:val="22"/>
          <w:lang w:val="de-DE" w:eastAsia="en-US"/>
        </w:rPr>
        <w:t>.</w:t>
      </w:r>
    </w:p>
    <w:p w14:paraId="79477BCB" w14:textId="77777777" w:rsidR="00050C15" w:rsidRPr="00A70426" w:rsidRDefault="00050C15" w:rsidP="00FC4A90">
      <w:pPr>
        <w:tabs>
          <w:tab w:val="clear" w:pos="567"/>
        </w:tabs>
        <w:spacing w:line="240" w:lineRule="auto"/>
        <w:rPr>
          <w:snapToGrid w:val="0"/>
          <w:szCs w:val="22"/>
          <w:lang w:val="de-DE" w:eastAsia="en-US"/>
        </w:rPr>
      </w:pPr>
    </w:p>
    <w:p w14:paraId="46652151" w14:textId="77777777" w:rsidR="00050C15" w:rsidRPr="00A70426" w:rsidRDefault="00050C15" w:rsidP="00FC4A90">
      <w:pPr>
        <w:tabs>
          <w:tab w:val="clear" w:pos="567"/>
        </w:tabs>
        <w:spacing w:line="240" w:lineRule="auto"/>
        <w:rPr>
          <w:snapToGrid w:val="0"/>
          <w:szCs w:val="22"/>
          <w:lang w:val="de-DE" w:eastAsia="en-US"/>
        </w:rPr>
      </w:pPr>
    </w:p>
    <w:p w14:paraId="30BC02F5" w14:textId="77777777" w:rsidR="00050C15" w:rsidRPr="00A70426" w:rsidRDefault="00050C15" w:rsidP="00FC4A90">
      <w:pPr>
        <w:spacing w:line="240" w:lineRule="auto"/>
        <w:rPr>
          <w:snapToGrid w:val="0"/>
          <w:szCs w:val="22"/>
          <w:lang w:val="de-DE" w:eastAsia="en-US"/>
        </w:rPr>
      </w:pPr>
      <w:r w:rsidRPr="00750514">
        <w:rPr>
          <w:b/>
          <w:snapToGrid w:val="0"/>
          <w:szCs w:val="22"/>
          <w:highlight w:val="lightGray"/>
          <w:lang w:val="de-DE" w:eastAsia="en-US"/>
        </w:rPr>
        <w:t>5.</w:t>
      </w:r>
      <w:r w:rsidRPr="00A70426">
        <w:rPr>
          <w:b/>
          <w:snapToGrid w:val="0"/>
          <w:szCs w:val="22"/>
          <w:lang w:val="de-DE" w:eastAsia="en-US"/>
        </w:rPr>
        <w:tab/>
        <w:t>GEGENANZEIGEN</w:t>
      </w:r>
    </w:p>
    <w:p w14:paraId="37CA4560" w14:textId="77777777" w:rsidR="00050C15" w:rsidRPr="00A70426" w:rsidRDefault="00050C15" w:rsidP="00FC4A90">
      <w:pPr>
        <w:tabs>
          <w:tab w:val="clear" w:pos="567"/>
        </w:tabs>
        <w:spacing w:line="240" w:lineRule="auto"/>
        <w:rPr>
          <w:snapToGrid w:val="0"/>
          <w:szCs w:val="22"/>
          <w:lang w:val="de-DE" w:eastAsia="en-US"/>
        </w:rPr>
      </w:pPr>
    </w:p>
    <w:p w14:paraId="65D43B94"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trächtigen oder laktierenden Tieren.</w:t>
      </w:r>
    </w:p>
    <w:p w14:paraId="19FE9674"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Katzen, die an gastrointestinalen Störungen wie Irritationen und Blutungen, an einer beeinträchtigten Leber-, Herz- oder Nierenfunktion und an Störungen der Blutgerinnung leiden.</w:t>
      </w:r>
    </w:p>
    <w:p w14:paraId="56DE9304"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33BAE71B" w14:textId="77777777" w:rsidR="00D4676C" w:rsidRDefault="00D4676C" w:rsidP="00FC4A90">
      <w:pPr>
        <w:tabs>
          <w:tab w:val="clear" w:pos="567"/>
        </w:tabs>
        <w:spacing w:line="240" w:lineRule="auto"/>
        <w:rPr>
          <w:snapToGrid w:val="0"/>
          <w:szCs w:val="22"/>
          <w:lang w:val="de-DE" w:eastAsia="en-US"/>
        </w:rPr>
      </w:pPr>
      <w:r w:rsidRPr="00A70426">
        <w:rPr>
          <w:snapToGrid w:val="0"/>
          <w:szCs w:val="22"/>
          <w:lang w:val="de-DE" w:eastAsia="en-US"/>
        </w:rPr>
        <w:t>Nicht anwenden bei Katzen, die jünger als 6 Wochen sind.</w:t>
      </w:r>
    </w:p>
    <w:p w14:paraId="2440CACE" w14:textId="77777777" w:rsidR="00050C15" w:rsidRPr="00750514" w:rsidRDefault="006969C3" w:rsidP="00FC4A90">
      <w:pPr>
        <w:spacing w:line="240" w:lineRule="auto"/>
        <w:rPr>
          <w:snapToGrid w:val="0"/>
          <w:szCs w:val="22"/>
          <w:lang w:val="de-DE" w:eastAsia="en-US"/>
        </w:rPr>
      </w:pPr>
      <w:r>
        <w:rPr>
          <w:snapToGrid w:val="0"/>
          <w:szCs w:val="22"/>
          <w:lang w:val="de-DE" w:eastAsia="en-US"/>
        </w:rPr>
        <w:t>Nicht anwenden bei Meerschweinchen, die jünger als 4 Wochen sind.</w:t>
      </w:r>
    </w:p>
    <w:p w14:paraId="64B10C10" w14:textId="77777777" w:rsidR="00050C15" w:rsidRDefault="00050C15" w:rsidP="00FC4A90">
      <w:pPr>
        <w:spacing w:line="240" w:lineRule="auto"/>
        <w:rPr>
          <w:bCs/>
          <w:snapToGrid w:val="0"/>
          <w:szCs w:val="22"/>
          <w:lang w:val="de-DE" w:eastAsia="en-US"/>
        </w:rPr>
      </w:pPr>
    </w:p>
    <w:p w14:paraId="7728A9BC" w14:textId="77777777" w:rsidR="00750514" w:rsidRPr="00750514" w:rsidRDefault="00750514" w:rsidP="00FC4A90">
      <w:pPr>
        <w:spacing w:line="240" w:lineRule="auto"/>
        <w:rPr>
          <w:bCs/>
          <w:snapToGrid w:val="0"/>
          <w:szCs w:val="22"/>
          <w:lang w:val="de-DE" w:eastAsia="en-US"/>
        </w:rPr>
      </w:pPr>
    </w:p>
    <w:p w14:paraId="6E048F06" w14:textId="77777777" w:rsidR="00050C15" w:rsidRPr="00A70426" w:rsidRDefault="00050C15" w:rsidP="00FC4A90">
      <w:pPr>
        <w:spacing w:line="240" w:lineRule="auto"/>
        <w:rPr>
          <w:snapToGrid w:val="0"/>
          <w:szCs w:val="22"/>
          <w:lang w:val="de-DE" w:eastAsia="en-US"/>
        </w:rPr>
      </w:pPr>
      <w:r w:rsidRPr="00750514">
        <w:rPr>
          <w:b/>
          <w:snapToGrid w:val="0"/>
          <w:szCs w:val="22"/>
          <w:highlight w:val="lightGray"/>
          <w:lang w:val="de-DE" w:eastAsia="en-US"/>
        </w:rPr>
        <w:t>6.</w:t>
      </w:r>
      <w:r w:rsidRPr="00A70426">
        <w:rPr>
          <w:b/>
          <w:snapToGrid w:val="0"/>
          <w:szCs w:val="22"/>
          <w:lang w:val="de-DE" w:eastAsia="en-US"/>
        </w:rPr>
        <w:tab/>
        <w:t>NEBENWIRKUNGEN</w:t>
      </w:r>
    </w:p>
    <w:p w14:paraId="3FEFD197" w14:textId="77777777" w:rsidR="00050C15" w:rsidRPr="00A70426" w:rsidRDefault="00050C15" w:rsidP="00FC4A90">
      <w:pPr>
        <w:tabs>
          <w:tab w:val="clear" w:pos="567"/>
        </w:tabs>
        <w:spacing w:line="240" w:lineRule="auto"/>
        <w:rPr>
          <w:snapToGrid w:val="0"/>
          <w:szCs w:val="22"/>
          <w:lang w:val="de-DE" w:eastAsia="en-US"/>
        </w:rPr>
      </w:pPr>
    </w:p>
    <w:p w14:paraId="6E4863CC" w14:textId="6849ADD3" w:rsidR="00FE75B3" w:rsidRDefault="006969C3" w:rsidP="00FC4A90">
      <w:pPr>
        <w:tabs>
          <w:tab w:val="clear" w:pos="567"/>
        </w:tabs>
        <w:spacing w:line="240" w:lineRule="auto"/>
        <w:rPr>
          <w:snapToGrid w:val="0"/>
          <w:szCs w:val="22"/>
          <w:lang w:val="de-DE" w:eastAsia="en-US"/>
        </w:rPr>
      </w:pPr>
      <w:r w:rsidRPr="00A237A4">
        <w:rPr>
          <w:snapToGrid w:val="0"/>
          <w:szCs w:val="22"/>
          <w:lang w:val="de-DE" w:eastAsia="en-US"/>
        </w:rPr>
        <w:t xml:space="preserve">Bei Katzen wurden </w:t>
      </w:r>
      <w:r w:rsidR="0042130C" w:rsidRPr="00A237A4">
        <w:rPr>
          <w:snapToGrid w:val="0"/>
          <w:szCs w:val="22"/>
          <w:lang w:val="de-DE" w:eastAsia="en-US"/>
        </w:rPr>
        <w:t xml:space="preserve">typische Nebenwirkungen von </w:t>
      </w:r>
      <w:r w:rsidR="00B33406" w:rsidRPr="00A237A4">
        <w:rPr>
          <w:snapToGrid w:val="0"/>
          <w:szCs w:val="22"/>
          <w:lang w:val="de-DE" w:eastAsia="en-US"/>
        </w:rPr>
        <w:t>nicht-steroidalen Antiphlogistika (</w:t>
      </w:r>
      <w:r w:rsidR="0042130C" w:rsidRPr="00A237A4">
        <w:rPr>
          <w:snapToGrid w:val="0"/>
          <w:szCs w:val="22"/>
          <w:lang w:val="de-DE" w:eastAsia="en-US"/>
        </w:rPr>
        <w:t>NSAIDs</w:t>
      </w:r>
      <w:r w:rsidR="00B33406" w:rsidRPr="00A237A4">
        <w:rPr>
          <w:snapToGrid w:val="0"/>
          <w:szCs w:val="22"/>
          <w:lang w:val="de-DE" w:eastAsia="en-US"/>
        </w:rPr>
        <w:t>)</w:t>
      </w:r>
      <w:r w:rsidR="0042130C" w:rsidRPr="00A237A4">
        <w:rPr>
          <w:snapToGrid w:val="0"/>
          <w:szCs w:val="22"/>
          <w:lang w:val="de-DE" w:eastAsia="en-US"/>
        </w:rPr>
        <w:t xml:space="preserve"> wie Appetitlosigkeit, Erbrechen, Durchfall, okkultes Blut im </w:t>
      </w:r>
      <w:r w:rsidR="00F26D92" w:rsidRPr="00A237A4">
        <w:rPr>
          <w:snapToGrid w:val="0"/>
          <w:szCs w:val="22"/>
          <w:lang w:val="de-DE" w:eastAsia="en-US"/>
        </w:rPr>
        <w:t>Kot, Lethargie</w:t>
      </w:r>
      <w:r w:rsidR="00322970" w:rsidRPr="00A237A4">
        <w:rPr>
          <w:snapToGrid w:val="0"/>
          <w:szCs w:val="22"/>
          <w:lang w:val="de-DE" w:eastAsia="en-US"/>
        </w:rPr>
        <w:t xml:space="preserve"> und</w:t>
      </w:r>
      <w:r w:rsidR="00F26D92" w:rsidRPr="00A237A4">
        <w:rPr>
          <w:snapToGrid w:val="0"/>
          <w:szCs w:val="22"/>
          <w:lang w:val="de-DE" w:eastAsia="en-US"/>
        </w:rPr>
        <w:t xml:space="preserve"> Nierenversagen</w:t>
      </w:r>
      <w:r w:rsidR="0042130C" w:rsidRPr="00A237A4">
        <w:rPr>
          <w:snapToGrid w:val="0"/>
          <w:szCs w:val="22"/>
          <w:lang w:val="de-DE" w:eastAsia="en-US"/>
        </w:rPr>
        <w:t xml:space="preserve"> </w:t>
      </w:r>
      <w:r w:rsidR="00A237A4">
        <w:rPr>
          <w:snapToGrid w:val="0"/>
          <w:szCs w:val="22"/>
          <w:lang w:val="de-DE" w:eastAsia="en-US"/>
        </w:rPr>
        <w:t xml:space="preserve">sehr selten </w:t>
      </w:r>
      <w:r w:rsidR="00761CC9">
        <w:rPr>
          <w:snapToGrid w:val="0"/>
          <w:szCs w:val="22"/>
          <w:lang w:val="de-DE" w:eastAsia="en-US"/>
        </w:rPr>
        <w:t>bei Erfahrungen</w:t>
      </w:r>
      <w:r w:rsidR="00A237A4">
        <w:rPr>
          <w:snapToGrid w:val="0"/>
          <w:szCs w:val="22"/>
          <w:lang w:val="de-DE" w:eastAsia="en-US"/>
        </w:rPr>
        <w:t xml:space="preserve"> zur </w:t>
      </w:r>
      <w:r w:rsidR="007A3316">
        <w:rPr>
          <w:snapToGrid w:val="0"/>
          <w:szCs w:val="22"/>
          <w:lang w:val="de-DE" w:eastAsia="en-US"/>
        </w:rPr>
        <w:t>Verträglichkeit</w:t>
      </w:r>
      <w:r w:rsidR="00A237A4">
        <w:rPr>
          <w:snapToGrid w:val="0"/>
          <w:szCs w:val="22"/>
          <w:lang w:val="de-DE" w:eastAsia="en-US"/>
        </w:rPr>
        <w:t xml:space="preserve"> nach Markteinführung </w:t>
      </w:r>
      <w:r w:rsidR="00322970" w:rsidRPr="00A237A4">
        <w:rPr>
          <w:snapToGrid w:val="0"/>
          <w:szCs w:val="22"/>
          <w:lang w:val="de-DE" w:eastAsia="en-US"/>
        </w:rPr>
        <w:t>berichtet</w:t>
      </w:r>
      <w:r w:rsidR="007B2DE2" w:rsidRPr="00A237A4">
        <w:rPr>
          <w:snapToGrid w:val="0"/>
          <w:szCs w:val="22"/>
          <w:lang w:val="de-DE" w:eastAsia="en-US"/>
        </w:rPr>
        <w:t>.</w:t>
      </w:r>
      <w:r w:rsidR="00086F5C" w:rsidRPr="00A237A4">
        <w:rPr>
          <w:snapToGrid w:val="0"/>
          <w:szCs w:val="22"/>
          <w:lang w:val="de-DE" w:eastAsia="en-US"/>
        </w:rPr>
        <w:t xml:space="preserve"> </w:t>
      </w:r>
    </w:p>
    <w:p w14:paraId="6A29700F" w14:textId="724C4B08" w:rsidR="00F26D92" w:rsidRDefault="007B2DE2" w:rsidP="00FC4A90">
      <w:pPr>
        <w:tabs>
          <w:tab w:val="clear" w:pos="567"/>
        </w:tabs>
        <w:spacing w:line="240" w:lineRule="auto"/>
        <w:rPr>
          <w:snapToGrid w:val="0"/>
          <w:szCs w:val="22"/>
          <w:lang w:val="de-DE" w:eastAsia="en-US"/>
        </w:rPr>
      </w:pPr>
      <w:r w:rsidRPr="00A237A4">
        <w:rPr>
          <w:snapToGrid w:val="0"/>
          <w:szCs w:val="22"/>
          <w:lang w:val="de-DE" w:eastAsia="en-US"/>
        </w:rPr>
        <w:lastRenderedPageBreak/>
        <w:t>G</w:t>
      </w:r>
      <w:r w:rsidR="00086F5C" w:rsidRPr="00A237A4">
        <w:rPr>
          <w:snapToGrid w:val="0"/>
          <w:szCs w:val="22"/>
          <w:lang w:val="de-DE" w:eastAsia="en-US"/>
        </w:rPr>
        <w:t>astrointestinale Geschwür</w:t>
      </w:r>
      <w:r w:rsidR="0089445C" w:rsidRPr="00A237A4">
        <w:rPr>
          <w:snapToGrid w:val="0"/>
          <w:szCs w:val="22"/>
          <w:lang w:val="de-DE" w:eastAsia="en-US"/>
        </w:rPr>
        <w:t>e</w:t>
      </w:r>
      <w:r w:rsidR="00086F5C" w:rsidRPr="00A237A4">
        <w:rPr>
          <w:snapToGrid w:val="0"/>
          <w:szCs w:val="22"/>
          <w:lang w:val="de-DE" w:eastAsia="en-US"/>
        </w:rPr>
        <w:t xml:space="preserve"> </w:t>
      </w:r>
      <w:r w:rsidR="003F5BD2">
        <w:rPr>
          <w:snapToGrid w:val="0"/>
          <w:szCs w:val="22"/>
          <w:lang w:val="de-DE" w:eastAsia="en-US"/>
        </w:rPr>
        <w:t>und</w:t>
      </w:r>
      <w:r w:rsidR="00086F5C" w:rsidRPr="00A237A4">
        <w:rPr>
          <w:snapToGrid w:val="0"/>
          <w:szCs w:val="22"/>
          <w:lang w:val="de-DE" w:eastAsia="en-US"/>
        </w:rPr>
        <w:t xml:space="preserve"> </w:t>
      </w:r>
      <w:r w:rsidR="008F41CE" w:rsidRPr="00A237A4">
        <w:rPr>
          <w:snapToGrid w:val="0"/>
          <w:szCs w:val="22"/>
          <w:lang w:val="de-DE" w:eastAsia="en-US"/>
        </w:rPr>
        <w:t>erhöhte</w:t>
      </w:r>
      <w:r w:rsidR="0042130C" w:rsidRPr="00A237A4">
        <w:rPr>
          <w:snapToGrid w:val="0"/>
          <w:szCs w:val="22"/>
          <w:lang w:val="de-DE" w:eastAsia="en-US"/>
        </w:rPr>
        <w:t xml:space="preserve"> Leberenzyme</w:t>
      </w:r>
      <w:r w:rsidRPr="00A237A4">
        <w:rPr>
          <w:snapToGrid w:val="0"/>
          <w:szCs w:val="22"/>
          <w:lang w:val="de-DE" w:eastAsia="en-US"/>
        </w:rPr>
        <w:t xml:space="preserve"> wurden in sehr seltenen Fällen </w:t>
      </w:r>
      <w:r w:rsidR="00761CC9">
        <w:rPr>
          <w:snapToGrid w:val="0"/>
          <w:szCs w:val="22"/>
          <w:lang w:val="de-DE" w:eastAsia="en-US"/>
        </w:rPr>
        <w:t>bei Erfahrungen</w:t>
      </w:r>
      <w:r w:rsidR="00A237A4">
        <w:rPr>
          <w:snapToGrid w:val="0"/>
          <w:szCs w:val="22"/>
          <w:lang w:val="de-DE" w:eastAsia="en-US"/>
        </w:rPr>
        <w:t xml:space="preserve"> zur </w:t>
      </w:r>
      <w:r w:rsidR="007A3316">
        <w:rPr>
          <w:snapToGrid w:val="0"/>
          <w:szCs w:val="22"/>
          <w:lang w:val="de-DE" w:eastAsia="en-US"/>
        </w:rPr>
        <w:t>Verträglichkeit</w:t>
      </w:r>
      <w:r w:rsidR="00A237A4">
        <w:rPr>
          <w:snapToGrid w:val="0"/>
          <w:szCs w:val="22"/>
          <w:lang w:val="de-DE" w:eastAsia="en-US"/>
        </w:rPr>
        <w:t xml:space="preserve"> nach Markteinführung </w:t>
      </w:r>
      <w:r w:rsidRPr="00A237A4">
        <w:rPr>
          <w:snapToGrid w:val="0"/>
          <w:szCs w:val="22"/>
          <w:lang w:val="de-DE" w:eastAsia="en-US"/>
        </w:rPr>
        <w:t>berichtet</w:t>
      </w:r>
      <w:r w:rsidR="0042130C" w:rsidRPr="00A237A4">
        <w:rPr>
          <w:snapToGrid w:val="0"/>
          <w:szCs w:val="22"/>
          <w:lang w:val="de-DE" w:eastAsia="en-US"/>
        </w:rPr>
        <w:t>.</w:t>
      </w:r>
    </w:p>
    <w:p w14:paraId="52BCDF77" w14:textId="77777777" w:rsidR="001E3BC3" w:rsidRPr="00A70426" w:rsidRDefault="001E3BC3" w:rsidP="00FC4A90">
      <w:pPr>
        <w:tabs>
          <w:tab w:val="clear" w:pos="567"/>
        </w:tabs>
        <w:spacing w:line="240" w:lineRule="auto"/>
        <w:rPr>
          <w:snapToGrid w:val="0"/>
          <w:szCs w:val="22"/>
          <w:lang w:val="de-DE" w:eastAsia="en-US"/>
        </w:rPr>
      </w:pPr>
    </w:p>
    <w:p w14:paraId="32D5C746" w14:textId="77777777" w:rsidR="00050C15" w:rsidRDefault="00050C15" w:rsidP="00FC4A90">
      <w:pPr>
        <w:tabs>
          <w:tab w:val="clear" w:pos="567"/>
        </w:tabs>
        <w:spacing w:line="240" w:lineRule="auto"/>
        <w:rPr>
          <w:snapToGrid w:val="0"/>
          <w:szCs w:val="22"/>
          <w:lang w:val="de-DE" w:eastAsia="en-US"/>
        </w:rPr>
      </w:pPr>
      <w:r w:rsidRPr="00A70426">
        <w:rPr>
          <w:snapToGrid w:val="0"/>
          <w:szCs w:val="22"/>
          <w:lang w:val="de-DE" w:eastAsia="en-US"/>
        </w:rPr>
        <w:t>Diese Nebenwirkungen sind meist vorübergehend und klingen nach Abbruch der Behandlung ab, können aber in sehr seltenen Fällen auch schwerwiegend oder lebensbedrohlich sein.</w:t>
      </w:r>
    </w:p>
    <w:p w14:paraId="4E4AA99C" w14:textId="77777777" w:rsidR="00050C15" w:rsidRPr="00A70426" w:rsidRDefault="00050C15" w:rsidP="00FC4A90">
      <w:pPr>
        <w:tabs>
          <w:tab w:val="clear" w:pos="567"/>
        </w:tabs>
        <w:spacing w:line="240" w:lineRule="auto"/>
        <w:rPr>
          <w:snapToGrid w:val="0"/>
          <w:szCs w:val="22"/>
          <w:lang w:val="de-DE" w:eastAsia="en-US"/>
        </w:rPr>
      </w:pPr>
    </w:p>
    <w:p w14:paraId="2159B611" w14:textId="77777777" w:rsidR="0042130C" w:rsidRPr="00A70426" w:rsidRDefault="0042130C" w:rsidP="00FC4A90">
      <w:pPr>
        <w:tabs>
          <w:tab w:val="clear" w:pos="567"/>
        </w:tabs>
        <w:spacing w:line="240" w:lineRule="auto"/>
        <w:rPr>
          <w:snapToGrid w:val="0"/>
          <w:szCs w:val="22"/>
          <w:lang w:val="de-DE" w:eastAsia="en-US"/>
        </w:rPr>
      </w:pPr>
      <w:r w:rsidRPr="00A70426">
        <w:rPr>
          <w:snapToGrid w:val="0"/>
          <w:szCs w:val="22"/>
          <w:lang w:val="de-DE" w:eastAsia="en-US"/>
        </w:rPr>
        <w:t>Falls Nebenwirkungen auftreten, sollte die Behandlung abgebrochen werden und der Rat des Tierarztes eingeholt werden.</w:t>
      </w:r>
    </w:p>
    <w:p w14:paraId="09AA6F57" w14:textId="77777777" w:rsidR="00983ADB" w:rsidRPr="00A70426" w:rsidRDefault="00983ADB" w:rsidP="00983ADB">
      <w:pPr>
        <w:tabs>
          <w:tab w:val="clear" w:pos="567"/>
        </w:tabs>
        <w:spacing w:line="240" w:lineRule="auto"/>
        <w:rPr>
          <w:lang w:val="de-DE"/>
        </w:rPr>
      </w:pPr>
    </w:p>
    <w:p w14:paraId="6A7E02D1" w14:textId="77777777" w:rsidR="00983ADB" w:rsidRPr="00A70426" w:rsidRDefault="00983ADB" w:rsidP="00750514">
      <w:pPr>
        <w:tabs>
          <w:tab w:val="clear" w:pos="567"/>
        </w:tabs>
        <w:rPr>
          <w:lang w:val="de-DE"/>
        </w:rPr>
      </w:pPr>
      <w:r w:rsidRPr="00A70426">
        <w:rPr>
          <w:lang w:val="de-DE"/>
        </w:rPr>
        <w:t>Die Angaben zur Häufigkeit von Nebenwirkungen sind folgendermaßen definiert:</w:t>
      </w:r>
    </w:p>
    <w:p w14:paraId="7F3EFE30" w14:textId="77777777" w:rsidR="00983ADB" w:rsidRPr="00A70426" w:rsidRDefault="00750514" w:rsidP="00750514">
      <w:pPr>
        <w:pStyle w:val="ListParagraph"/>
        <w:tabs>
          <w:tab w:val="clear" w:pos="567"/>
        </w:tabs>
        <w:ind w:left="0"/>
        <w:contextualSpacing w:val="0"/>
      </w:pPr>
      <w:r>
        <w:t xml:space="preserve">- </w:t>
      </w:r>
      <w:r w:rsidR="00983ADB" w:rsidRPr="00A70426">
        <w:t>Sehr häufig (mehr als 1 von 10 behandelten Tieren zeigen Nebenwirkungen)</w:t>
      </w:r>
    </w:p>
    <w:p w14:paraId="2EAA77B7" w14:textId="77777777" w:rsidR="00983ADB" w:rsidRPr="00A70426" w:rsidRDefault="00750514" w:rsidP="00750514">
      <w:pPr>
        <w:pStyle w:val="ListParagraph"/>
        <w:tabs>
          <w:tab w:val="clear" w:pos="567"/>
        </w:tabs>
        <w:spacing w:line="240" w:lineRule="auto"/>
        <w:ind w:left="0"/>
      </w:pPr>
      <w:r>
        <w:t xml:space="preserve">- </w:t>
      </w:r>
      <w:r w:rsidR="00983ADB" w:rsidRPr="00A70426">
        <w:t>Häufig (mehr als 1 aber weniger als 10 von 100 behandelten Tieren)</w:t>
      </w:r>
    </w:p>
    <w:p w14:paraId="5CBF801F" w14:textId="77777777" w:rsidR="00983ADB" w:rsidRPr="00A70426" w:rsidRDefault="00750514" w:rsidP="00750514">
      <w:pPr>
        <w:pStyle w:val="ListParagraph"/>
        <w:tabs>
          <w:tab w:val="clear" w:pos="567"/>
        </w:tabs>
        <w:spacing w:line="240" w:lineRule="auto"/>
        <w:ind w:left="0"/>
      </w:pPr>
      <w:r>
        <w:t xml:space="preserve">- </w:t>
      </w:r>
      <w:r w:rsidR="00983ADB" w:rsidRPr="00A70426">
        <w:t>Gelegentlich (mehr als 1 aber weniger als 10 von 1000 behandelten Tieren)</w:t>
      </w:r>
    </w:p>
    <w:p w14:paraId="39A2FA88" w14:textId="77777777" w:rsidR="00983ADB" w:rsidRPr="00A70426" w:rsidRDefault="00750514" w:rsidP="00750514">
      <w:pPr>
        <w:pStyle w:val="ListParagraph"/>
        <w:tabs>
          <w:tab w:val="clear" w:pos="567"/>
        </w:tabs>
        <w:spacing w:line="240" w:lineRule="auto"/>
        <w:ind w:left="0"/>
      </w:pPr>
      <w:r>
        <w:t xml:space="preserve">- </w:t>
      </w:r>
      <w:r w:rsidR="00983ADB" w:rsidRPr="00A70426">
        <w:t>Selten (mehr als 1 aber weniger als 10 von 10.000 behandelten Tieren)</w:t>
      </w:r>
    </w:p>
    <w:p w14:paraId="3C720202" w14:textId="77777777" w:rsidR="00983ADB" w:rsidRPr="00A70426" w:rsidRDefault="00750514" w:rsidP="00750514">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7CC3CEF4" w14:textId="77777777" w:rsidR="001E3BC3" w:rsidRPr="00A70426" w:rsidRDefault="001E3BC3" w:rsidP="00FC4A90">
      <w:pPr>
        <w:spacing w:line="240" w:lineRule="auto"/>
        <w:rPr>
          <w:szCs w:val="22"/>
          <w:lang w:val="de-DE"/>
        </w:rPr>
      </w:pPr>
    </w:p>
    <w:p w14:paraId="7EE76ABC" w14:textId="77777777" w:rsidR="00FB5660" w:rsidRPr="00A70426" w:rsidRDefault="003D5B29" w:rsidP="00FC4A90">
      <w:pPr>
        <w:spacing w:line="240" w:lineRule="auto"/>
        <w:rPr>
          <w:szCs w:val="22"/>
          <w:lang w:val="de-DE"/>
        </w:rPr>
      </w:pPr>
      <w:r w:rsidRPr="00A70426">
        <w:rPr>
          <w:szCs w:val="22"/>
          <w:lang w:val="de-DE"/>
        </w:rPr>
        <w:t xml:space="preserve">Falls Sie Nebenwirkungen, insbesondere solche, die nicht in der Packungsbeilage aufgeführt </w:t>
      </w:r>
      <w:r w:rsidR="00A87BC7" w:rsidRPr="00A70426">
        <w:rPr>
          <w:szCs w:val="22"/>
          <w:lang w:val="de-DE"/>
        </w:rPr>
        <w:t>sind</w:t>
      </w:r>
      <w:r w:rsidRPr="00A70426">
        <w:rPr>
          <w:szCs w:val="22"/>
          <w:lang w:val="de-DE"/>
        </w:rPr>
        <w:t xml:space="preserve">, bei Ihrem Tier feststellen, </w:t>
      </w:r>
      <w:r w:rsidR="00941832">
        <w:rPr>
          <w:szCs w:val="22"/>
          <w:lang w:val="de-DE"/>
        </w:rPr>
        <w:t xml:space="preserve">oder falls Sie vermuten, dass das Tierarzneimittel nicht gewirkt hat, </w:t>
      </w:r>
      <w:r w:rsidRPr="00A70426">
        <w:rPr>
          <w:szCs w:val="22"/>
          <w:lang w:val="de-DE"/>
        </w:rPr>
        <w:t>teilen Sie dies</w:t>
      </w:r>
      <w:r w:rsidR="00941832">
        <w:rPr>
          <w:szCs w:val="22"/>
          <w:lang w:val="de-DE"/>
        </w:rPr>
        <w:t xml:space="preserve"> bitte</w:t>
      </w:r>
      <w:r w:rsidRPr="00A70426">
        <w:rPr>
          <w:szCs w:val="22"/>
          <w:lang w:val="de-DE"/>
        </w:rPr>
        <w:t xml:space="preserve"> Ihrem Tierarzt oder Apotheker mit.</w:t>
      </w:r>
    </w:p>
    <w:p w14:paraId="0EF6B77E" w14:textId="77777777" w:rsidR="00050C15" w:rsidRPr="00A70426" w:rsidRDefault="00050C15" w:rsidP="00FC4A90">
      <w:pPr>
        <w:spacing w:line="240" w:lineRule="auto"/>
        <w:rPr>
          <w:szCs w:val="22"/>
          <w:lang w:val="de-DE"/>
        </w:rPr>
      </w:pPr>
    </w:p>
    <w:p w14:paraId="29EA26BB" w14:textId="77777777" w:rsidR="001E3BC3" w:rsidRPr="00A70426" w:rsidRDefault="001E3BC3" w:rsidP="00FC4A90">
      <w:pPr>
        <w:spacing w:line="240" w:lineRule="auto"/>
        <w:rPr>
          <w:szCs w:val="22"/>
          <w:lang w:val="de-DE"/>
        </w:rPr>
      </w:pPr>
    </w:p>
    <w:p w14:paraId="16DC9220" w14:textId="77777777" w:rsidR="00050C15" w:rsidRPr="00A70426" w:rsidRDefault="00050C15" w:rsidP="00FC4A90">
      <w:pPr>
        <w:spacing w:line="240" w:lineRule="auto"/>
        <w:rPr>
          <w:snapToGrid w:val="0"/>
          <w:szCs w:val="22"/>
          <w:lang w:val="de-DE" w:eastAsia="en-US"/>
        </w:rPr>
      </w:pPr>
      <w:r w:rsidRPr="00750514">
        <w:rPr>
          <w:b/>
          <w:snapToGrid w:val="0"/>
          <w:szCs w:val="22"/>
          <w:highlight w:val="lightGray"/>
          <w:lang w:val="de-DE" w:eastAsia="en-US"/>
        </w:rPr>
        <w:t>7.</w:t>
      </w:r>
      <w:r w:rsidRPr="00A70426">
        <w:rPr>
          <w:b/>
          <w:snapToGrid w:val="0"/>
          <w:szCs w:val="22"/>
          <w:lang w:val="de-DE" w:eastAsia="en-US"/>
        </w:rPr>
        <w:tab/>
      </w:r>
      <w:r w:rsidRPr="00A70426">
        <w:rPr>
          <w:b/>
          <w:noProof/>
          <w:snapToGrid w:val="0"/>
          <w:szCs w:val="22"/>
          <w:lang w:val="de-DE" w:eastAsia="en-US"/>
        </w:rPr>
        <w:t>ZIELTIERART(EN)</w:t>
      </w:r>
    </w:p>
    <w:p w14:paraId="26DEA653" w14:textId="77777777" w:rsidR="00050C15" w:rsidRPr="00A70426" w:rsidRDefault="00050C15" w:rsidP="00FC4A90">
      <w:pPr>
        <w:tabs>
          <w:tab w:val="clear" w:pos="567"/>
        </w:tabs>
        <w:spacing w:line="240" w:lineRule="auto"/>
        <w:rPr>
          <w:snapToGrid w:val="0"/>
          <w:szCs w:val="22"/>
          <w:lang w:val="de-DE" w:eastAsia="en-US"/>
        </w:rPr>
      </w:pPr>
    </w:p>
    <w:p w14:paraId="469F89AE"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Katze</w:t>
      </w:r>
      <w:r w:rsidR="009252FF" w:rsidRPr="00A70426">
        <w:rPr>
          <w:snapToGrid w:val="0"/>
          <w:szCs w:val="22"/>
          <w:lang w:val="de-DE" w:eastAsia="en-US"/>
        </w:rPr>
        <w:t>n</w:t>
      </w:r>
      <w:r w:rsidR="006969C3">
        <w:rPr>
          <w:snapToGrid w:val="0"/>
          <w:szCs w:val="22"/>
          <w:lang w:val="de-DE" w:eastAsia="en-US"/>
        </w:rPr>
        <w:t xml:space="preserve"> und Meerschweinchen</w:t>
      </w:r>
    </w:p>
    <w:p w14:paraId="7171B5A5" w14:textId="77777777" w:rsidR="00050C15" w:rsidRPr="00A70426" w:rsidRDefault="00050C15" w:rsidP="00FC4A90">
      <w:pPr>
        <w:tabs>
          <w:tab w:val="clear" w:pos="567"/>
        </w:tabs>
        <w:spacing w:line="240" w:lineRule="auto"/>
        <w:rPr>
          <w:snapToGrid w:val="0"/>
          <w:szCs w:val="22"/>
          <w:lang w:val="de-DE" w:eastAsia="en-US"/>
        </w:rPr>
      </w:pPr>
    </w:p>
    <w:p w14:paraId="32526830" w14:textId="77777777" w:rsidR="00050C15" w:rsidRPr="00750514" w:rsidRDefault="00050C15" w:rsidP="00FC4A90">
      <w:pPr>
        <w:spacing w:line="240" w:lineRule="auto"/>
        <w:rPr>
          <w:bCs/>
          <w:snapToGrid w:val="0"/>
          <w:szCs w:val="22"/>
          <w:lang w:val="de-DE" w:eastAsia="en-US"/>
        </w:rPr>
      </w:pPr>
    </w:p>
    <w:p w14:paraId="1E73CCFC" w14:textId="77777777" w:rsidR="00050C15" w:rsidRPr="00A70426" w:rsidRDefault="00050C15" w:rsidP="00FC4A90">
      <w:pPr>
        <w:spacing w:line="240" w:lineRule="auto"/>
        <w:rPr>
          <w:szCs w:val="22"/>
          <w:lang w:val="de-DE"/>
        </w:rPr>
      </w:pPr>
      <w:r w:rsidRPr="00750514">
        <w:rPr>
          <w:b/>
          <w:szCs w:val="22"/>
          <w:highlight w:val="lightGray"/>
          <w:lang w:val="de-DE"/>
        </w:rPr>
        <w:t>8.</w:t>
      </w:r>
      <w:r w:rsidRPr="00A70426">
        <w:rPr>
          <w:b/>
          <w:szCs w:val="22"/>
          <w:lang w:val="de-DE"/>
        </w:rPr>
        <w:tab/>
        <w:t xml:space="preserve">DOSIERUNG FÜR JEDE TIERART, </w:t>
      </w:r>
      <w:smartTag w:uri="urn:schemas-microsoft-com:office:smarttags" w:element="time">
        <w:r w:rsidRPr="00A70426">
          <w:rPr>
            <w:b/>
            <w:szCs w:val="22"/>
            <w:lang w:val="de-DE"/>
          </w:rPr>
          <w:t>ART</w:t>
        </w:r>
      </w:smartTag>
      <w:r w:rsidRPr="00A70426">
        <w:rPr>
          <w:b/>
          <w:szCs w:val="22"/>
          <w:lang w:val="de-DE"/>
        </w:rPr>
        <w:t xml:space="preserve"> UND DAUER </w:t>
      </w:r>
      <w:smartTag w:uri="urn:schemas-microsoft-com:office:smarttags" w:element="time">
        <w:r w:rsidRPr="00A70426">
          <w:rPr>
            <w:b/>
            <w:szCs w:val="22"/>
            <w:lang w:val="de-DE"/>
          </w:rPr>
          <w:t>DER</w:t>
        </w:r>
      </w:smartTag>
      <w:r w:rsidRPr="00A70426">
        <w:rPr>
          <w:b/>
          <w:szCs w:val="22"/>
          <w:lang w:val="de-DE"/>
        </w:rPr>
        <w:t xml:space="preserve"> ANWENDUNG</w:t>
      </w:r>
    </w:p>
    <w:p w14:paraId="5B8BA754" w14:textId="77777777" w:rsidR="00050C15" w:rsidRPr="00A70426" w:rsidRDefault="00050C15" w:rsidP="00FC4A90">
      <w:pPr>
        <w:tabs>
          <w:tab w:val="clear" w:pos="567"/>
        </w:tabs>
        <w:spacing w:line="240" w:lineRule="auto"/>
        <w:rPr>
          <w:snapToGrid w:val="0"/>
          <w:szCs w:val="22"/>
          <w:lang w:val="de-DE" w:eastAsia="en-US"/>
        </w:rPr>
      </w:pPr>
    </w:p>
    <w:p w14:paraId="179F1BCF" w14:textId="77777777" w:rsidR="006969C3" w:rsidRPr="00750514" w:rsidRDefault="006969C3" w:rsidP="00FC4A90">
      <w:pPr>
        <w:tabs>
          <w:tab w:val="clear" w:pos="567"/>
        </w:tabs>
        <w:spacing w:line="240" w:lineRule="auto"/>
        <w:rPr>
          <w:b/>
          <w:bCs/>
          <w:snapToGrid w:val="0"/>
          <w:szCs w:val="22"/>
          <w:lang w:val="de-DE" w:eastAsia="en-US"/>
        </w:rPr>
      </w:pPr>
      <w:r w:rsidRPr="00750514">
        <w:rPr>
          <w:b/>
          <w:bCs/>
          <w:snapToGrid w:val="0"/>
          <w:szCs w:val="22"/>
          <w:lang w:val="de-DE" w:eastAsia="en-US"/>
        </w:rPr>
        <w:t>Katzen:</w:t>
      </w:r>
    </w:p>
    <w:p w14:paraId="4DFA82F4" w14:textId="77777777" w:rsidR="00050C15" w:rsidRPr="00750514" w:rsidRDefault="00050C15" w:rsidP="00FC4A90">
      <w:pPr>
        <w:tabs>
          <w:tab w:val="clear" w:pos="567"/>
        </w:tabs>
        <w:spacing w:line="240" w:lineRule="auto"/>
        <w:rPr>
          <w:b/>
          <w:bCs/>
          <w:snapToGrid w:val="0"/>
          <w:szCs w:val="22"/>
          <w:lang w:val="de-DE" w:eastAsia="en-US"/>
        </w:rPr>
      </w:pPr>
      <w:r w:rsidRPr="00750514">
        <w:rPr>
          <w:b/>
          <w:bCs/>
          <w:snapToGrid w:val="0"/>
          <w:szCs w:val="22"/>
          <w:lang w:val="de-DE" w:eastAsia="en-US"/>
        </w:rPr>
        <w:t>Dosierung</w:t>
      </w:r>
    </w:p>
    <w:p w14:paraId="1E7EB1AB" w14:textId="77777777" w:rsidR="00FB3973" w:rsidRPr="00A70426" w:rsidRDefault="00FB3973" w:rsidP="00FC4A90">
      <w:pPr>
        <w:tabs>
          <w:tab w:val="clear" w:pos="567"/>
        </w:tabs>
        <w:spacing w:line="240" w:lineRule="auto"/>
        <w:rPr>
          <w:snapToGrid w:val="0"/>
          <w:szCs w:val="22"/>
          <w:u w:val="single"/>
          <w:lang w:val="de-DE" w:eastAsia="en-US"/>
        </w:rPr>
      </w:pPr>
      <w:r w:rsidRPr="00A70426">
        <w:rPr>
          <w:snapToGrid w:val="0"/>
          <w:szCs w:val="22"/>
          <w:u w:val="single"/>
          <w:lang w:val="de-DE"/>
        </w:rPr>
        <w:t>Post-operative Schmerzen und Entzündungen nach operativen Eingriffen:</w:t>
      </w:r>
    </w:p>
    <w:p w14:paraId="7D72BD97" w14:textId="77777777" w:rsidR="00FB3973" w:rsidRPr="00A70426" w:rsidRDefault="00FB3973" w:rsidP="00FC4A90">
      <w:pPr>
        <w:tabs>
          <w:tab w:val="clear" w:pos="567"/>
        </w:tabs>
        <w:spacing w:line="240" w:lineRule="auto"/>
        <w:rPr>
          <w:snapToGrid w:val="0"/>
          <w:szCs w:val="22"/>
          <w:lang w:val="de-DE" w:eastAsia="en-US"/>
        </w:rPr>
      </w:pPr>
      <w:r w:rsidRPr="00A70426">
        <w:rPr>
          <w:snapToGrid w:val="0"/>
          <w:szCs w:val="22"/>
          <w:lang w:val="de-DE" w:eastAsia="en-US"/>
        </w:rPr>
        <w:t>Nach Initialbehandlung mit Metacam 2 mg/ml Injektionslösung für Katzen die Behandlung 24</w:t>
      </w:r>
      <w:r w:rsidR="00FC4A90" w:rsidRPr="00A70426">
        <w:rPr>
          <w:snapToGrid w:val="0"/>
          <w:szCs w:val="22"/>
          <w:lang w:val="de-DE" w:eastAsia="en-US"/>
        </w:rPr>
        <w:t> </w:t>
      </w:r>
      <w:r w:rsidRPr="00A70426">
        <w:rPr>
          <w:snapToGrid w:val="0"/>
          <w:szCs w:val="22"/>
          <w:lang w:val="de-DE" w:eastAsia="en-US"/>
        </w:rPr>
        <w:t>Stunden später mit Metacam 0,5 mg/ml Suspension für Katzen mit einer Dosierung von 0,05 mg Meloxicam/kg Körpergewicht fortsetzen. Die orale Fortsetzungsdosis kann einmal täglich (im 24-Stunden-Intervall) bis zu vier Tage eingegeben werden.</w:t>
      </w:r>
    </w:p>
    <w:p w14:paraId="35E04D35" w14:textId="77777777" w:rsidR="00386704" w:rsidRPr="00A70426" w:rsidRDefault="00386704" w:rsidP="00386704">
      <w:pPr>
        <w:tabs>
          <w:tab w:val="clear" w:pos="567"/>
        </w:tabs>
        <w:spacing w:line="240" w:lineRule="auto"/>
        <w:rPr>
          <w:snapToGrid w:val="0"/>
          <w:szCs w:val="22"/>
          <w:u w:val="single"/>
          <w:lang w:val="de-DE" w:eastAsia="en-US"/>
        </w:rPr>
      </w:pPr>
    </w:p>
    <w:p w14:paraId="78FEADC3" w14:textId="77777777" w:rsidR="00386704" w:rsidRPr="00A70426" w:rsidRDefault="00386704" w:rsidP="00386704">
      <w:pPr>
        <w:tabs>
          <w:tab w:val="clear" w:pos="567"/>
        </w:tabs>
        <w:spacing w:line="240" w:lineRule="auto"/>
        <w:rPr>
          <w:snapToGrid w:val="0"/>
          <w:szCs w:val="22"/>
          <w:u w:val="single"/>
          <w:lang w:val="de-DE" w:eastAsia="en-US"/>
        </w:rPr>
      </w:pPr>
      <w:r w:rsidRPr="00A70426">
        <w:rPr>
          <w:snapToGrid w:val="0"/>
          <w:szCs w:val="22"/>
          <w:u w:val="single"/>
          <w:lang w:val="de-DE" w:eastAsia="en-US"/>
        </w:rPr>
        <w:t>Akute</w:t>
      </w:r>
      <w:r w:rsidR="002F1D9E" w:rsidRPr="00A70426">
        <w:rPr>
          <w:snapToGrid w:val="0"/>
          <w:szCs w:val="22"/>
          <w:u w:val="single"/>
          <w:lang w:val="de-DE"/>
        </w:rPr>
        <w:t xml:space="preserve"> Erkrankungen des Bewegungsapparates</w:t>
      </w:r>
      <w:r w:rsidRPr="00A70426">
        <w:rPr>
          <w:snapToGrid w:val="0"/>
          <w:szCs w:val="22"/>
          <w:u w:val="single"/>
          <w:lang w:val="de-DE" w:eastAsia="en-US"/>
        </w:rPr>
        <w:t>:</w:t>
      </w:r>
    </w:p>
    <w:p w14:paraId="5D5D04EE" w14:textId="77777777" w:rsidR="00386704" w:rsidRPr="00A70426" w:rsidRDefault="00386704" w:rsidP="00386704">
      <w:pPr>
        <w:tabs>
          <w:tab w:val="clear" w:pos="567"/>
        </w:tabs>
        <w:spacing w:line="240" w:lineRule="auto"/>
        <w:rPr>
          <w:snapToGrid w:val="0"/>
          <w:szCs w:val="22"/>
          <w:lang w:val="de-DE" w:eastAsia="en-US"/>
        </w:rPr>
      </w:pPr>
      <w:r w:rsidRPr="00A70426">
        <w:rPr>
          <w:snapToGrid w:val="0"/>
          <w:szCs w:val="22"/>
          <w:lang w:val="de-DE" w:eastAsia="en-US"/>
        </w:rPr>
        <w:t>Am ersten Tag wird eine Anfangsdosis von 0,</w:t>
      </w:r>
      <w:r w:rsidR="00E60677" w:rsidRPr="00A70426">
        <w:rPr>
          <w:snapToGrid w:val="0"/>
          <w:szCs w:val="22"/>
          <w:lang w:val="de-DE" w:eastAsia="en-US"/>
        </w:rPr>
        <w:t>2</w:t>
      </w:r>
      <w:r w:rsidRPr="00A70426">
        <w:rPr>
          <w:snapToGrid w:val="0"/>
          <w:szCs w:val="22"/>
          <w:lang w:val="de-DE" w:eastAsia="en-US"/>
        </w:rPr>
        <w:t xml:space="preserve"> mg Meloxicam/kg Körpergewicht oral eingegeben. Die Behandlung wird mit einer Erhaltungsdosis von 0,05 mg Meloxicam/kg Körpergewicht oral einmal täglich (im Abstand von 24 Stunden) fortgesetzt, solange Schmerzen und Entzündung anhalten. </w:t>
      </w:r>
    </w:p>
    <w:p w14:paraId="5492F84D" w14:textId="77777777" w:rsidR="00FB3973" w:rsidRPr="00A70426" w:rsidRDefault="00FB3973" w:rsidP="00FC4A90">
      <w:pPr>
        <w:tabs>
          <w:tab w:val="clear" w:pos="567"/>
        </w:tabs>
        <w:spacing w:line="240" w:lineRule="auto"/>
        <w:rPr>
          <w:snapToGrid w:val="0"/>
          <w:szCs w:val="22"/>
          <w:u w:val="single"/>
          <w:lang w:val="de-DE" w:eastAsia="en-US"/>
        </w:rPr>
      </w:pPr>
    </w:p>
    <w:p w14:paraId="254C73A5" w14:textId="77777777" w:rsidR="00FB3973" w:rsidRPr="00A70426" w:rsidRDefault="00FB3973" w:rsidP="00FC4A90">
      <w:pPr>
        <w:tabs>
          <w:tab w:val="clear" w:pos="567"/>
        </w:tabs>
        <w:spacing w:line="240" w:lineRule="auto"/>
        <w:rPr>
          <w:snapToGrid w:val="0"/>
          <w:szCs w:val="22"/>
          <w:lang w:val="de-DE" w:eastAsia="en-US"/>
        </w:rPr>
      </w:pPr>
      <w:r w:rsidRPr="00A70426">
        <w:rPr>
          <w:snapToGrid w:val="0"/>
          <w:szCs w:val="22"/>
          <w:u w:val="single"/>
          <w:lang w:val="de-DE"/>
        </w:rPr>
        <w:t>Chronische Erkrankungen des Bewegungsapparates:</w:t>
      </w:r>
    </w:p>
    <w:p w14:paraId="00FD5A56"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Zur Initialbehandlung wird eine Dosis von 0,1 mg Meloxicam/kg Körpergewicht am ersten Tag der Behandlung eingegeben. Zur Weiterbehandlung (im Abstand von 24 Stunden) ist eine Erhaltungsdosis von 0,05 mg Meloxicam/kg Körpergewicht einmal täglich einzugeben.</w:t>
      </w:r>
    </w:p>
    <w:p w14:paraId="127F3D1B" w14:textId="77777777" w:rsidR="00FB3973" w:rsidRPr="00A70426" w:rsidRDefault="00FB3973" w:rsidP="00FC4A90">
      <w:pPr>
        <w:tabs>
          <w:tab w:val="clear" w:pos="567"/>
        </w:tabs>
        <w:spacing w:line="240" w:lineRule="auto"/>
        <w:rPr>
          <w:snapToGrid w:val="0"/>
          <w:szCs w:val="22"/>
          <w:lang w:val="de-DE" w:eastAsia="en-US"/>
        </w:rPr>
      </w:pPr>
      <w:r w:rsidRPr="00A70426">
        <w:rPr>
          <w:snapToGrid w:val="0"/>
          <w:szCs w:val="22"/>
          <w:lang w:val="de-DE" w:eastAsia="en-US"/>
        </w:rPr>
        <w:t>Eine Besserung der Symptome wird normalerweise innerhalb von 7 Tagen beobachtet. Tritt keine klinische Besserung ein, sollte die Behandlung spätestens 14 Tage nach Therapiebeginn abgebrochen werden.</w:t>
      </w:r>
    </w:p>
    <w:p w14:paraId="36580090" w14:textId="77777777" w:rsidR="00050C15" w:rsidRPr="00A70426" w:rsidRDefault="00050C15" w:rsidP="00FC4A90">
      <w:pPr>
        <w:tabs>
          <w:tab w:val="clear" w:pos="567"/>
        </w:tabs>
        <w:spacing w:line="240" w:lineRule="auto"/>
        <w:rPr>
          <w:snapToGrid w:val="0"/>
          <w:szCs w:val="22"/>
          <w:lang w:val="de-DE" w:eastAsia="en-US"/>
        </w:rPr>
      </w:pPr>
    </w:p>
    <w:p w14:paraId="691A6BCA" w14:textId="77777777" w:rsidR="00050C15" w:rsidRPr="00750514" w:rsidRDefault="00050C15" w:rsidP="00FC4A90">
      <w:pPr>
        <w:tabs>
          <w:tab w:val="clear" w:pos="567"/>
        </w:tabs>
        <w:spacing w:line="240" w:lineRule="auto"/>
        <w:rPr>
          <w:b/>
          <w:bCs/>
          <w:snapToGrid w:val="0"/>
          <w:szCs w:val="22"/>
          <w:lang w:val="de-DE" w:eastAsia="en-US"/>
        </w:rPr>
      </w:pPr>
      <w:r w:rsidRPr="00750514">
        <w:rPr>
          <w:b/>
          <w:bCs/>
          <w:snapToGrid w:val="0"/>
          <w:szCs w:val="22"/>
          <w:lang w:val="de-DE" w:eastAsia="en-US"/>
        </w:rPr>
        <w:t>Art der Anwendung</w:t>
      </w:r>
    </w:p>
    <w:p w14:paraId="35A613E1" w14:textId="77777777" w:rsidR="00050C15" w:rsidRPr="00A70426" w:rsidRDefault="00050C15" w:rsidP="00FC4A90">
      <w:pPr>
        <w:tabs>
          <w:tab w:val="clear" w:pos="567"/>
        </w:tabs>
        <w:spacing w:line="240" w:lineRule="auto"/>
        <w:rPr>
          <w:szCs w:val="22"/>
          <w:lang w:val="de-DE" w:eastAsia="en-US"/>
        </w:rPr>
      </w:pPr>
      <w:r w:rsidRPr="00A70426">
        <w:rPr>
          <w:szCs w:val="22"/>
          <w:lang w:val="de-DE" w:eastAsia="en-US"/>
        </w:rPr>
        <w:t>Zum Eingeben mit dem Futter oder direkt in den Fang.</w:t>
      </w:r>
    </w:p>
    <w:p w14:paraId="3F555D01" w14:textId="77777777" w:rsidR="00050C15" w:rsidRPr="00A70426" w:rsidRDefault="00050C15" w:rsidP="00FC4A90">
      <w:pPr>
        <w:tabs>
          <w:tab w:val="left" w:pos="3969"/>
        </w:tabs>
        <w:spacing w:line="240" w:lineRule="auto"/>
        <w:rPr>
          <w:snapToGrid w:val="0"/>
          <w:szCs w:val="22"/>
          <w:lang w:val="de-DE" w:eastAsia="en-US"/>
        </w:rPr>
      </w:pPr>
      <w:r w:rsidRPr="00A70426">
        <w:rPr>
          <w:snapToGrid w:val="0"/>
          <w:szCs w:val="22"/>
          <w:lang w:val="de-DE" w:eastAsia="en-US"/>
        </w:rPr>
        <w:t xml:space="preserve">Die Suspension kann bei Katzen jeglichen Körpergewichts durch Auftropfen (unter leichtem Druck auf die Quetschflasche) verabreicht werden. Alternativ und bei Katzen mit mehr als 2 kg Körpergewicht kann die beiliegende Dosierspritze verwendet werden. </w:t>
      </w:r>
    </w:p>
    <w:p w14:paraId="48DDC707" w14:textId="77777777" w:rsidR="00D12CD4" w:rsidRDefault="00D12CD4" w:rsidP="00D12CD4">
      <w:pPr>
        <w:tabs>
          <w:tab w:val="clear" w:pos="567"/>
        </w:tabs>
        <w:spacing w:line="240" w:lineRule="auto"/>
        <w:rPr>
          <w:snapToGrid w:val="0"/>
          <w:szCs w:val="22"/>
          <w:lang w:val="de-DE" w:eastAsia="en-US"/>
        </w:rPr>
      </w:pPr>
      <w:r w:rsidRPr="00A70426">
        <w:rPr>
          <w:snapToGrid w:val="0"/>
          <w:szCs w:val="22"/>
          <w:lang w:val="de-DE" w:eastAsia="en-US"/>
        </w:rPr>
        <w:t xml:space="preserve">Auf eine genaue Dosierung ist besonders zu achten. </w:t>
      </w:r>
    </w:p>
    <w:p w14:paraId="7F29454F" w14:textId="77777777" w:rsidR="00D12CD4" w:rsidRDefault="00D12CD4" w:rsidP="00D12CD4">
      <w:pPr>
        <w:tabs>
          <w:tab w:val="clear" w:pos="567"/>
        </w:tabs>
        <w:spacing w:line="240" w:lineRule="auto"/>
        <w:rPr>
          <w:snapToGrid w:val="0"/>
          <w:szCs w:val="22"/>
          <w:lang w:val="de-DE" w:eastAsia="en-US"/>
        </w:rPr>
      </w:pPr>
      <w:r w:rsidRPr="00A70426">
        <w:rPr>
          <w:snapToGrid w:val="0"/>
          <w:szCs w:val="22"/>
          <w:lang w:val="de-DE" w:eastAsia="en-US"/>
        </w:rPr>
        <w:t>Die empfohlene Dosis sollte nicht überschritten werde</w:t>
      </w:r>
      <w:r>
        <w:rPr>
          <w:snapToGrid w:val="0"/>
          <w:szCs w:val="22"/>
          <w:lang w:val="de-DE" w:eastAsia="en-US"/>
        </w:rPr>
        <w:t>n.</w:t>
      </w:r>
    </w:p>
    <w:p w14:paraId="6D54EBDF" w14:textId="77777777" w:rsidR="00050C15" w:rsidRPr="00A70426" w:rsidRDefault="00050C15" w:rsidP="00FC4A90">
      <w:pPr>
        <w:tabs>
          <w:tab w:val="left" w:pos="3969"/>
        </w:tabs>
        <w:spacing w:line="240" w:lineRule="auto"/>
        <w:rPr>
          <w:snapToGrid w:val="0"/>
          <w:szCs w:val="22"/>
          <w:lang w:val="de-DE" w:eastAsia="en-US"/>
        </w:rPr>
      </w:pPr>
    </w:p>
    <w:p w14:paraId="6DE9B3BC" w14:textId="77777777" w:rsidR="00050C15" w:rsidRPr="00A70426" w:rsidRDefault="00050C1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lastRenderedPageBreak/>
        <w:t>Dosieren durch Auftropfen:</w:t>
      </w:r>
    </w:p>
    <w:p w14:paraId="39A11887" w14:textId="77777777" w:rsidR="0042130C" w:rsidRPr="00A70426" w:rsidRDefault="0042130C" w:rsidP="001E3BC3">
      <w:pPr>
        <w:tabs>
          <w:tab w:val="left" w:pos="4820"/>
        </w:tabs>
        <w:spacing w:line="240" w:lineRule="auto"/>
        <w:rPr>
          <w:snapToGrid w:val="0"/>
          <w:szCs w:val="22"/>
          <w:lang w:val="de-DE" w:eastAsia="en-US"/>
        </w:rPr>
      </w:pPr>
      <w:r w:rsidRPr="00A70426">
        <w:rPr>
          <w:snapToGrid w:val="0"/>
          <w:szCs w:val="22"/>
          <w:lang w:val="de-DE" w:eastAsia="en-US"/>
        </w:rPr>
        <w:t xml:space="preserve">Dosis mit 0,2 mg Meloxicam/kg Körpergewicht: </w:t>
      </w:r>
      <w:r w:rsidR="001E3BC3" w:rsidRPr="00A70426">
        <w:rPr>
          <w:snapToGrid w:val="0"/>
          <w:szCs w:val="22"/>
          <w:lang w:val="de-DE" w:eastAsia="en-US"/>
        </w:rPr>
        <w:tab/>
      </w:r>
      <w:r w:rsidRPr="00A70426">
        <w:rPr>
          <w:snapToGrid w:val="0"/>
          <w:szCs w:val="22"/>
          <w:lang w:val="de-DE" w:eastAsia="en-US"/>
        </w:rPr>
        <w:t>12 Tropfen/kg Körpergewicht</w:t>
      </w:r>
    </w:p>
    <w:p w14:paraId="7436B5CD" w14:textId="77777777" w:rsidR="00050C15" w:rsidRPr="00A70426" w:rsidRDefault="00FB3973" w:rsidP="001E3BC3">
      <w:pPr>
        <w:tabs>
          <w:tab w:val="left" w:pos="4820"/>
        </w:tabs>
        <w:spacing w:line="240" w:lineRule="auto"/>
        <w:rPr>
          <w:snapToGrid w:val="0"/>
          <w:szCs w:val="22"/>
          <w:lang w:val="de-DE" w:eastAsia="en-US"/>
        </w:rPr>
      </w:pPr>
      <w:r w:rsidRPr="00A70426">
        <w:rPr>
          <w:snapToGrid w:val="0"/>
          <w:szCs w:val="22"/>
          <w:lang w:val="de-DE" w:eastAsia="en-US"/>
        </w:rPr>
        <w:t>Dosis mit 0,1 mg Meloxicam/kg Körpergewicht</w:t>
      </w:r>
      <w:r w:rsidR="00050C15" w:rsidRPr="00A70426">
        <w:rPr>
          <w:snapToGrid w:val="0"/>
          <w:szCs w:val="22"/>
          <w:lang w:val="de-DE" w:eastAsia="en-US"/>
        </w:rPr>
        <w:t>:</w:t>
      </w:r>
      <w:r w:rsidR="00FB5660" w:rsidRPr="00A70426">
        <w:rPr>
          <w:snapToGrid w:val="0"/>
          <w:szCs w:val="22"/>
          <w:lang w:val="de-DE" w:eastAsia="en-US"/>
        </w:rPr>
        <w:t xml:space="preserve"> </w:t>
      </w:r>
      <w:r w:rsidR="001E3BC3" w:rsidRPr="00A70426">
        <w:rPr>
          <w:snapToGrid w:val="0"/>
          <w:szCs w:val="22"/>
          <w:lang w:val="de-DE" w:eastAsia="en-US"/>
        </w:rPr>
        <w:tab/>
      </w:r>
      <w:r w:rsidR="00050C15" w:rsidRPr="00A70426">
        <w:rPr>
          <w:snapToGrid w:val="0"/>
          <w:szCs w:val="22"/>
          <w:lang w:val="de-DE" w:eastAsia="en-US"/>
        </w:rPr>
        <w:t>6 Tropfen /kg Körpergewicht</w:t>
      </w:r>
    </w:p>
    <w:p w14:paraId="71E9739A" w14:textId="77777777" w:rsidR="00050C15" w:rsidRPr="00A70426" w:rsidRDefault="00FB3973" w:rsidP="001E3BC3">
      <w:pPr>
        <w:tabs>
          <w:tab w:val="left" w:pos="4820"/>
        </w:tabs>
        <w:spacing w:line="240" w:lineRule="auto"/>
        <w:rPr>
          <w:snapToGrid w:val="0"/>
          <w:szCs w:val="22"/>
          <w:lang w:val="de-DE" w:eastAsia="en-US"/>
        </w:rPr>
      </w:pPr>
      <w:r w:rsidRPr="00A70426">
        <w:rPr>
          <w:snapToGrid w:val="0"/>
          <w:szCs w:val="22"/>
          <w:lang w:val="de-DE" w:eastAsia="en-US"/>
        </w:rPr>
        <w:t>Dosis mit 0,05 mg Meloxicam/kg Körpergewicht</w:t>
      </w:r>
      <w:r w:rsidR="00050C15" w:rsidRPr="00A70426">
        <w:rPr>
          <w:snapToGrid w:val="0"/>
          <w:szCs w:val="22"/>
          <w:lang w:val="de-DE" w:eastAsia="en-US"/>
        </w:rPr>
        <w:t>:</w:t>
      </w:r>
      <w:r w:rsidR="00FB5660" w:rsidRPr="00A70426">
        <w:rPr>
          <w:snapToGrid w:val="0"/>
          <w:szCs w:val="22"/>
          <w:lang w:val="de-DE" w:eastAsia="en-US"/>
        </w:rPr>
        <w:t xml:space="preserve"> </w:t>
      </w:r>
      <w:r w:rsidR="001E3BC3" w:rsidRPr="00A70426">
        <w:rPr>
          <w:snapToGrid w:val="0"/>
          <w:szCs w:val="22"/>
          <w:lang w:val="de-DE" w:eastAsia="en-US"/>
        </w:rPr>
        <w:tab/>
      </w:r>
      <w:r w:rsidR="00050C15" w:rsidRPr="00A70426">
        <w:rPr>
          <w:snapToGrid w:val="0"/>
          <w:szCs w:val="22"/>
          <w:lang w:val="de-DE" w:eastAsia="en-US"/>
        </w:rPr>
        <w:t>3 Tropfen /kg Körpergewicht</w:t>
      </w:r>
    </w:p>
    <w:p w14:paraId="2404DE26" w14:textId="77777777" w:rsidR="00050C15" w:rsidRPr="00A70426" w:rsidRDefault="00050C15" w:rsidP="00FC4A90">
      <w:pPr>
        <w:tabs>
          <w:tab w:val="left" w:pos="3969"/>
        </w:tabs>
        <w:spacing w:line="240" w:lineRule="auto"/>
        <w:rPr>
          <w:snapToGrid w:val="0"/>
          <w:szCs w:val="22"/>
          <w:lang w:val="de-DE" w:eastAsia="en-US"/>
        </w:rPr>
      </w:pPr>
    </w:p>
    <w:p w14:paraId="69CB0D60" w14:textId="77777777" w:rsidR="00050C15" w:rsidRPr="00A70426" w:rsidRDefault="00050C15" w:rsidP="00FC4A90">
      <w:pPr>
        <w:tabs>
          <w:tab w:val="left" w:pos="3969"/>
        </w:tabs>
        <w:spacing w:line="240" w:lineRule="auto"/>
        <w:rPr>
          <w:snapToGrid w:val="0"/>
          <w:szCs w:val="22"/>
          <w:u w:val="single"/>
          <w:lang w:val="de-DE" w:eastAsia="en-US"/>
        </w:rPr>
      </w:pPr>
      <w:r w:rsidRPr="00A70426">
        <w:rPr>
          <w:snapToGrid w:val="0"/>
          <w:szCs w:val="22"/>
          <w:u w:val="single"/>
          <w:lang w:val="de-DE" w:eastAsia="en-US"/>
        </w:rPr>
        <w:t>Dosieren mit der Dosierspritze:</w:t>
      </w:r>
    </w:p>
    <w:p w14:paraId="2DCD1735" w14:textId="77777777" w:rsidR="00AC6491" w:rsidRDefault="00050C15" w:rsidP="00FC4A90">
      <w:pPr>
        <w:tabs>
          <w:tab w:val="left" w:pos="3969"/>
        </w:tabs>
        <w:spacing w:line="240" w:lineRule="auto"/>
        <w:rPr>
          <w:snapToGrid w:val="0"/>
          <w:szCs w:val="22"/>
          <w:lang w:val="de-DE" w:eastAsia="en-US"/>
        </w:rPr>
      </w:pPr>
      <w:r w:rsidRPr="00A70426">
        <w:rPr>
          <w:snapToGrid w:val="0"/>
          <w:szCs w:val="22"/>
          <w:lang w:val="de-DE" w:eastAsia="en-US"/>
        </w:rPr>
        <w:t xml:space="preserve">Die Spritze passt auf den Tropfeinsatz der Flasche und besitzt eine Skala nach kg Körpergewicht, welche der </w:t>
      </w:r>
      <w:r w:rsidR="00FB3973" w:rsidRPr="00A70426">
        <w:rPr>
          <w:snapToGrid w:val="0"/>
          <w:szCs w:val="22"/>
          <w:lang w:val="de-DE" w:eastAsia="en-US"/>
        </w:rPr>
        <w:t>D</w:t>
      </w:r>
      <w:r w:rsidRPr="00A70426">
        <w:rPr>
          <w:snapToGrid w:val="0"/>
          <w:szCs w:val="22"/>
          <w:lang w:val="de-DE" w:eastAsia="en-US"/>
        </w:rPr>
        <w:t xml:space="preserve">osis </w:t>
      </w:r>
      <w:r w:rsidR="00FB3973" w:rsidRPr="00A70426">
        <w:rPr>
          <w:snapToGrid w:val="0"/>
          <w:szCs w:val="22"/>
          <w:lang w:val="de-DE" w:eastAsia="en-US"/>
        </w:rPr>
        <w:t xml:space="preserve">von 0,05 mg Meloxicam/kg Körpergewicht </w:t>
      </w:r>
      <w:r w:rsidRPr="00A70426">
        <w:rPr>
          <w:snapToGrid w:val="0"/>
          <w:szCs w:val="22"/>
          <w:lang w:val="de-DE" w:eastAsia="en-US"/>
        </w:rPr>
        <w:t>entspricht. Für den Therapiebeginn</w:t>
      </w:r>
      <w:r w:rsidR="0042130C" w:rsidRPr="00A70426">
        <w:rPr>
          <w:snapToGrid w:val="0"/>
          <w:szCs w:val="22"/>
          <w:lang w:val="de-DE" w:eastAsia="en-US"/>
        </w:rPr>
        <w:t xml:space="preserve"> bei der Behandlung </w:t>
      </w:r>
      <w:r w:rsidR="001E3BC3" w:rsidRPr="00A70426">
        <w:rPr>
          <w:snapToGrid w:val="0"/>
          <w:szCs w:val="22"/>
          <w:lang w:val="de-DE" w:eastAsia="en-US"/>
        </w:rPr>
        <w:t>chronischer</w:t>
      </w:r>
      <w:r w:rsidR="0042130C" w:rsidRPr="00A70426">
        <w:rPr>
          <w:snapToGrid w:val="0"/>
          <w:szCs w:val="22"/>
          <w:lang w:val="de-DE"/>
        </w:rPr>
        <w:t xml:space="preserve"> Erkrankungen des Bewegungsapparates</w:t>
      </w:r>
      <w:r w:rsidRPr="00A70426">
        <w:rPr>
          <w:snapToGrid w:val="0"/>
          <w:szCs w:val="22"/>
          <w:lang w:val="de-DE" w:eastAsia="en-US"/>
        </w:rPr>
        <w:t xml:space="preserve"> am ersten Tag wird also die zweifache Menge des Erhaltungsvolumens benötigt.</w:t>
      </w:r>
    </w:p>
    <w:p w14:paraId="30002558" w14:textId="77777777" w:rsidR="00050C15" w:rsidRPr="00A70426" w:rsidRDefault="00050C15" w:rsidP="00FC4A90">
      <w:pPr>
        <w:tabs>
          <w:tab w:val="left" w:pos="3969"/>
        </w:tabs>
        <w:spacing w:line="240" w:lineRule="auto"/>
        <w:rPr>
          <w:snapToGrid w:val="0"/>
          <w:szCs w:val="22"/>
          <w:lang w:val="de-DE" w:eastAsia="en-US"/>
        </w:rPr>
      </w:pPr>
    </w:p>
    <w:p w14:paraId="10A579B0" w14:textId="77777777" w:rsidR="0042130C" w:rsidRPr="00A70426" w:rsidRDefault="0042130C" w:rsidP="0042130C">
      <w:pPr>
        <w:tabs>
          <w:tab w:val="left" w:pos="3969"/>
        </w:tabs>
        <w:spacing w:line="240" w:lineRule="auto"/>
        <w:rPr>
          <w:snapToGrid w:val="0"/>
          <w:szCs w:val="22"/>
          <w:lang w:val="de-DE" w:eastAsia="en-US"/>
        </w:rPr>
      </w:pPr>
      <w:r w:rsidRPr="00A70426">
        <w:rPr>
          <w:snapToGrid w:val="0"/>
          <w:szCs w:val="22"/>
          <w:lang w:val="de-DE" w:eastAsia="en-US"/>
        </w:rPr>
        <w:t>Zu Beginn der Behandlung von akuten Erkrankungen des Bewegungsapparates wird am ersten Tag das Vierfache der Erhaltungsdosis benötigt.</w:t>
      </w:r>
    </w:p>
    <w:p w14:paraId="373A0AD0" w14:textId="77777777" w:rsidR="001E3BC3" w:rsidRPr="00A70426" w:rsidRDefault="001E3BC3" w:rsidP="0042130C">
      <w:pPr>
        <w:tabs>
          <w:tab w:val="left" w:pos="3969"/>
        </w:tabs>
        <w:spacing w:line="240" w:lineRule="auto"/>
        <w:rPr>
          <w:snapToGrid w:val="0"/>
          <w:szCs w:val="22"/>
          <w:lang w:val="de-D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1"/>
        <w:gridCol w:w="2623"/>
        <w:gridCol w:w="2212"/>
        <w:gridCol w:w="2055"/>
      </w:tblGrid>
      <w:tr w:rsidR="0078457C" w:rsidRPr="005B063C" w14:paraId="44C87CA9" w14:textId="77777777" w:rsidTr="00AC749C">
        <w:trPr>
          <w:cantSplit/>
        </w:trPr>
        <w:tc>
          <w:tcPr>
            <w:tcW w:w="4928" w:type="dxa"/>
            <w:gridSpan w:val="2"/>
            <w:tcBorders>
              <w:top w:val="nil"/>
              <w:left w:val="nil"/>
              <w:bottom w:val="nil"/>
              <w:right w:val="nil"/>
            </w:tcBorders>
          </w:tcPr>
          <w:p w14:paraId="48BD980B" w14:textId="2A9CA52F" w:rsidR="0078457C" w:rsidRPr="00A70426" w:rsidRDefault="00C60C31" w:rsidP="00AC749C">
            <w:pPr>
              <w:rPr>
                <w:szCs w:val="22"/>
                <w:lang w:val="is-IS"/>
              </w:rPr>
            </w:pPr>
            <w:r w:rsidRPr="00A70426">
              <w:rPr>
                <w:noProof/>
                <w:lang w:eastAsia="zh-CN" w:bidi="th-TH"/>
              </w:rPr>
              <w:drawing>
                <wp:anchor distT="0" distB="0" distL="114300" distR="114300" simplePos="0" relativeHeight="251653120" behindDoc="0" locked="0" layoutInCell="1" allowOverlap="1" wp14:anchorId="676289BF" wp14:editId="6ED2DE07">
                  <wp:simplePos x="0" y="0"/>
                  <wp:positionH relativeFrom="column">
                    <wp:posOffset>406400</wp:posOffset>
                  </wp:positionH>
                  <wp:positionV relativeFrom="paragraph">
                    <wp:posOffset>26670</wp:posOffset>
                  </wp:positionV>
                  <wp:extent cx="2141855" cy="1186815"/>
                  <wp:effectExtent l="0" t="0" r="0" b="0"/>
                  <wp:wrapNone/>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EA69A" w14:textId="77777777" w:rsidR="0078457C" w:rsidRPr="00A70426" w:rsidRDefault="0078457C" w:rsidP="00AC749C">
            <w:pPr>
              <w:rPr>
                <w:szCs w:val="22"/>
                <w:lang w:val="is-IS"/>
              </w:rPr>
            </w:pPr>
          </w:p>
          <w:p w14:paraId="11CA3C2A" w14:textId="77777777" w:rsidR="0078457C" w:rsidRPr="00A70426" w:rsidRDefault="0078457C" w:rsidP="00AC749C">
            <w:pPr>
              <w:rPr>
                <w:szCs w:val="22"/>
                <w:lang w:val="is-IS"/>
              </w:rPr>
            </w:pPr>
          </w:p>
          <w:p w14:paraId="1672BF0C" w14:textId="77777777" w:rsidR="0078457C" w:rsidRPr="00A70426" w:rsidRDefault="0078457C" w:rsidP="00AC749C">
            <w:pPr>
              <w:rPr>
                <w:szCs w:val="22"/>
                <w:lang w:val="is-IS"/>
              </w:rPr>
            </w:pPr>
          </w:p>
          <w:p w14:paraId="4B17F425" w14:textId="77777777" w:rsidR="0078457C" w:rsidRPr="00A70426" w:rsidRDefault="0078457C" w:rsidP="00AC749C">
            <w:pPr>
              <w:rPr>
                <w:szCs w:val="22"/>
                <w:lang w:val="is-IS"/>
              </w:rPr>
            </w:pPr>
          </w:p>
          <w:p w14:paraId="70FDFF89" w14:textId="77777777" w:rsidR="0078457C" w:rsidRPr="00A70426" w:rsidRDefault="0078457C" w:rsidP="00AC749C">
            <w:pPr>
              <w:rPr>
                <w:szCs w:val="22"/>
                <w:lang w:val="is-IS"/>
              </w:rPr>
            </w:pPr>
          </w:p>
          <w:p w14:paraId="5B4131A4" w14:textId="77777777" w:rsidR="0078457C" w:rsidRPr="00A70426" w:rsidRDefault="0078457C" w:rsidP="00AC749C">
            <w:pPr>
              <w:rPr>
                <w:szCs w:val="22"/>
                <w:lang w:val="is-IS"/>
              </w:rPr>
            </w:pPr>
          </w:p>
          <w:p w14:paraId="6F1A389E" w14:textId="77777777" w:rsidR="0078457C" w:rsidRPr="00A70426" w:rsidRDefault="0078457C" w:rsidP="00AC749C">
            <w:pPr>
              <w:rPr>
                <w:szCs w:val="22"/>
                <w:lang w:val="is-IS"/>
              </w:rPr>
            </w:pPr>
          </w:p>
        </w:tc>
        <w:tc>
          <w:tcPr>
            <w:tcW w:w="4359" w:type="dxa"/>
            <w:gridSpan w:val="2"/>
            <w:tcBorders>
              <w:top w:val="nil"/>
              <w:left w:val="nil"/>
              <w:bottom w:val="nil"/>
              <w:right w:val="nil"/>
            </w:tcBorders>
          </w:tcPr>
          <w:p w14:paraId="5BFAEFA5" w14:textId="46945AE7" w:rsidR="0078457C" w:rsidRPr="00A70426" w:rsidRDefault="00C60C31" w:rsidP="00AC749C">
            <w:pPr>
              <w:rPr>
                <w:szCs w:val="22"/>
                <w:lang w:val="is-IS"/>
              </w:rPr>
            </w:pPr>
            <w:r w:rsidRPr="00A70426">
              <w:rPr>
                <w:noProof/>
                <w:lang w:eastAsia="zh-CN" w:bidi="th-TH"/>
              </w:rPr>
              <w:drawing>
                <wp:anchor distT="0" distB="0" distL="114300" distR="114300" simplePos="0" relativeHeight="251654144" behindDoc="0" locked="0" layoutInCell="1" allowOverlap="1" wp14:anchorId="4A4B5275" wp14:editId="2E45CB48">
                  <wp:simplePos x="0" y="0"/>
                  <wp:positionH relativeFrom="column">
                    <wp:posOffset>313690</wp:posOffset>
                  </wp:positionH>
                  <wp:positionV relativeFrom="paragraph">
                    <wp:posOffset>26670</wp:posOffset>
                  </wp:positionV>
                  <wp:extent cx="2139950" cy="1186815"/>
                  <wp:effectExtent l="0" t="0" r="0" b="0"/>
                  <wp:wrapNone/>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457C" w:rsidRPr="005B063C" w14:paraId="5FFF512C" w14:textId="77777777" w:rsidTr="00AC74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Pr>
          <w:p w14:paraId="5A633290" w14:textId="77777777" w:rsidR="0078457C" w:rsidRPr="00A70426" w:rsidRDefault="0078457C" w:rsidP="00AC749C">
            <w:pPr>
              <w:spacing w:line="240" w:lineRule="auto"/>
              <w:rPr>
                <w:sz w:val="16"/>
                <w:szCs w:val="16"/>
                <w:lang w:val="de-DE"/>
              </w:rPr>
            </w:pPr>
            <w:r w:rsidRPr="00A70426">
              <w:rPr>
                <w:sz w:val="16"/>
                <w:szCs w:val="16"/>
                <w:lang w:val="de-DE"/>
              </w:rPr>
              <w:t>Flasche gut schütteln.</w:t>
            </w:r>
          </w:p>
          <w:p w14:paraId="2A97AFFB" w14:textId="77777777" w:rsidR="0078457C" w:rsidRPr="00A70426" w:rsidRDefault="0078457C" w:rsidP="00AC749C">
            <w:pPr>
              <w:spacing w:line="240" w:lineRule="auto"/>
              <w:rPr>
                <w:sz w:val="16"/>
                <w:szCs w:val="16"/>
                <w:lang w:val="de-DE"/>
              </w:rPr>
            </w:pPr>
            <w:r w:rsidRPr="00A70426">
              <w:rPr>
                <w:sz w:val="16"/>
                <w:szCs w:val="16"/>
                <w:lang w:val="de-DE"/>
              </w:rPr>
              <w:t>Den Verschluss herunter-drücken und aufdrehen. Die Dosierspritze auf die Flaschen-öffnung aufsetzen und vorsichtig andrücken.</w:t>
            </w:r>
          </w:p>
        </w:tc>
        <w:tc>
          <w:tcPr>
            <w:tcW w:w="2693" w:type="dxa"/>
          </w:tcPr>
          <w:p w14:paraId="1846F8B8" w14:textId="77777777" w:rsidR="0078457C" w:rsidRPr="00A70426" w:rsidRDefault="0078457C" w:rsidP="00AC749C">
            <w:pPr>
              <w:pStyle w:val="BodyText"/>
              <w:jc w:val="left"/>
              <w:rPr>
                <w:sz w:val="16"/>
                <w:szCs w:val="16"/>
                <w:lang w:val="de-DE"/>
              </w:rPr>
            </w:pPr>
            <w:r w:rsidRPr="00A70426">
              <w:rPr>
                <w:sz w:val="16"/>
                <w:szCs w:val="16"/>
                <w:lang w:val="de-DE"/>
              </w:rPr>
              <w:t>Die Flasche mit der Spritze ist nun umzudrehen. Den Stempel der Spritze so weit zurück-ziehen, bis die schwarze Linie auf dem Stempel das Körpergewicht Ihrer Katze in kg auf der Skala der Spritze anzeigt.</w:t>
            </w:r>
          </w:p>
          <w:p w14:paraId="75C057B9" w14:textId="77777777" w:rsidR="001E3BC3" w:rsidRPr="00A70426" w:rsidRDefault="001E3BC3" w:rsidP="00AC749C">
            <w:pPr>
              <w:pStyle w:val="BodyText"/>
              <w:jc w:val="left"/>
              <w:rPr>
                <w:sz w:val="16"/>
                <w:szCs w:val="16"/>
                <w:lang w:val="is-IS"/>
              </w:rPr>
            </w:pPr>
          </w:p>
        </w:tc>
        <w:tc>
          <w:tcPr>
            <w:tcW w:w="2268" w:type="dxa"/>
          </w:tcPr>
          <w:p w14:paraId="6EF24CD7" w14:textId="77777777" w:rsidR="0078457C" w:rsidRPr="00A70426" w:rsidRDefault="0078457C" w:rsidP="00AC749C">
            <w:pPr>
              <w:spacing w:line="240" w:lineRule="auto"/>
              <w:rPr>
                <w:sz w:val="16"/>
                <w:szCs w:val="16"/>
                <w:lang w:val="de-DE"/>
              </w:rPr>
            </w:pPr>
            <w:r w:rsidRPr="00A70426">
              <w:rPr>
                <w:sz w:val="16"/>
                <w:szCs w:val="16"/>
                <w:lang w:val="de-DE"/>
              </w:rPr>
              <w:t>Die Flasche mit der Spritze nun wieder umdrehen und die Dosierspritze durch Drehen abnehmen</w:t>
            </w:r>
          </w:p>
        </w:tc>
        <w:tc>
          <w:tcPr>
            <w:tcW w:w="2091" w:type="dxa"/>
          </w:tcPr>
          <w:p w14:paraId="607ABF07" w14:textId="77777777" w:rsidR="0078457C" w:rsidRPr="00750514" w:rsidRDefault="0078457C" w:rsidP="00AC749C">
            <w:pPr>
              <w:spacing w:line="240" w:lineRule="auto"/>
              <w:rPr>
                <w:sz w:val="16"/>
                <w:szCs w:val="16"/>
                <w:lang w:val="de-DE"/>
              </w:rPr>
            </w:pPr>
            <w:r w:rsidRPr="00A70426">
              <w:rPr>
                <w:sz w:val="16"/>
                <w:szCs w:val="16"/>
                <w:lang w:val="de-DE"/>
              </w:rPr>
              <w:t>Durch Vorschieben des Spritzenstempels wird der Inhalt über das Futter oder direkt in  den Fang gegeben</w:t>
            </w:r>
          </w:p>
        </w:tc>
      </w:tr>
    </w:tbl>
    <w:p w14:paraId="60D9F8D2" w14:textId="77777777" w:rsidR="007E098C" w:rsidRDefault="007E098C" w:rsidP="00FC4A90">
      <w:pPr>
        <w:tabs>
          <w:tab w:val="clear" w:pos="567"/>
        </w:tabs>
        <w:spacing w:line="240" w:lineRule="auto"/>
        <w:rPr>
          <w:b/>
          <w:bCs/>
          <w:snapToGrid w:val="0"/>
          <w:szCs w:val="22"/>
          <w:lang w:val="de-DE" w:eastAsia="en-US"/>
        </w:rPr>
      </w:pPr>
    </w:p>
    <w:p w14:paraId="252B8973" w14:textId="77777777" w:rsidR="00050C15" w:rsidRDefault="006969C3" w:rsidP="00FC4A90">
      <w:pPr>
        <w:tabs>
          <w:tab w:val="clear" w:pos="567"/>
        </w:tabs>
        <w:spacing w:line="240" w:lineRule="auto"/>
        <w:rPr>
          <w:b/>
          <w:bCs/>
          <w:snapToGrid w:val="0"/>
          <w:szCs w:val="22"/>
          <w:lang w:val="de-DE" w:eastAsia="en-US"/>
        </w:rPr>
      </w:pPr>
      <w:r>
        <w:rPr>
          <w:b/>
          <w:bCs/>
          <w:snapToGrid w:val="0"/>
          <w:szCs w:val="22"/>
          <w:lang w:val="de-DE" w:eastAsia="en-US"/>
        </w:rPr>
        <w:t>Meerschweinchen:</w:t>
      </w:r>
    </w:p>
    <w:p w14:paraId="1244CF9B" w14:textId="77777777" w:rsidR="006969C3" w:rsidRPr="00723F0C" w:rsidRDefault="006969C3" w:rsidP="00FC4A90">
      <w:pPr>
        <w:tabs>
          <w:tab w:val="clear" w:pos="567"/>
        </w:tabs>
        <w:spacing w:line="240" w:lineRule="auto"/>
        <w:rPr>
          <w:b/>
          <w:bCs/>
          <w:snapToGrid w:val="0"/>
          <w:szCs w:val="22"/>
          <w:lang w:val="de-DE" w:eastAsia="en-US"/>
        </w:rPr>
      </w:pPr>
      <w:r w:rsidRPr="00723F0C">
        <w:rPr>
          <w:b/>
          <w:bCs/>
          <w:snapToGrid w:val="0"/>
          <w:szCs w:val="22"/>
          <w:lang w:val="de-DE" w:eastAsia="en-US"/>
        </w:rPr>
        <w:t>Dosierung</w:t>
      </w:r>
    </w:p>
    <w:p w14:paraId="74DD2414" w14:textId="77777777" w:rsidR="007E098C" w:rsidRDefault="007E098C" w:rsidP="007E098C">
      <w:pPr>
        <w:tabs>
          <w:tab w:val="left" w:pos="3969"/>
        </w:tabs>
        <w:spacing w:line="240" w:lineRule="auto"/>
        <w:rPr>
          <w:snapToGrid w:val="0"/>
          <w:szCs w:val="22"/>
          <w:u w:val="single"/>
          <w:lang w:val="de-DE" w:eastAsia="en-US"/>
        </w:rPr>
      </w:pPr>
      <w:r>
        <w:rPr>
          <w:snapToGrid w:val="0"/>
          <w:szCs w:val="22"/>
          <w:u w:val="single"/>
          <w:lang w:val="de-DE" w:eastAsia="en-US"/>
        </w:rPr>
        <w:t>Post-operative Schmerzen nach Weichteiloperationen:</w:t>
      </w:r>
    </w:p>
    <w:p w14:paraId="62BE0B00"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Am ersten Tag (vor der Operation) wird initial mit einer einzelnen Dosis von 0,2 mg Meloxicam/kg Körpergewicht behandelt. Die Behandlung wird einmal täglich mit einer oralen Dosis von 0,1 mg Meloxicam /kg Körpergewicht am 2. und 3. Tag nach der Operation in 24 Stundenabständen fortgesetzt.</w:t>
      </w:r>
    </w:p>
    <w:p w14:paraId="2FB8E308" w14:textId="77777777" w:rsidR="007E098C" w:rsidRDefault="007E098C" w:rsidP="007E098C">
      <w:pPr>
        <w:tabs>
          <w:tab w:val="left" w:pos="3969"/>
        </w:tabs>
        <w:spacing w:line="240" w:lineRule="auto"/>
        <w:rPr>
          <w:snapToGrid w:val="0"/>
          <w:szCs w:val="22"/>
          <w:lang w:val="de-DE" w:eastAsia="en-US"/>
        </w:rPr>
      </w:pPr>
    </w:p>
    <w:p w14:paraId="62EA7030"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Nach dem Ermessen des Tierarztes kann die Dosis in Einzelfällen auf bis zu 0,5 mg/kg erhöht werden. Die Sicherheit von Dosierungen, die 0,6 mg/kg übersteigen, wurde jedoch nicht beim Meerschweinchen untersucht.</w:t>
      </w:r>
    </w:p>
    <w:p w14:paraId="56DEC9D0" w14:textId="77777777" w:rsidR="007E098C" w:rsidRDefault="007E098C" w:rsidP="007E098C">
      <w:pPr>
        <w:tabs>
          <w:tab w:val="left" w:pos="3969"/>
        </w:tabs>
        <w:spacing w:line="240" w:lineRule="auto"/>
        <w:rPr>
          <w:snapToGrid w:val="0"/>
          <w:szCs w:val="22"/>
          <w:lang w:val="de-DE" w:eastAsia="en-US"/>
        </w:rPr>
      </w:pPr>
    </w:p>
    <w:p w14:paraId="3BF10B60" w14:textId="77777777" w:rsidR="007E098C" w:rsidRPr="00723F0C" w:rsidRDefault="007E098C" w:rsidP="007E098C">
      <w:pPr>
        <w:tabs>
          <w:tab w:val="clear" w:pos="567"/>
        </w:tabs>
        <w:spacing w:line="240" w:lineRule="auto"/>
        <w:rPr>
          <w:b/>
          <w:bCs/>
          <w:snapToGrid w:val="0"/>
          <w:szCs w:val="22"/>
          <w:lang w:val="de-DE" w:eastAsia="en-US"/>
        </w:rPr>
      </w:pPr>
      <w:r w:rsidRPr="00723F0C">
        <w:rPr>
          <w:b/>
          <w:bCs/>
          <w:snapToGrid w:val="0"/>
          <w:szCs w:val="22"/>
          <w:lang w:val="de-DE" w:eastAsia="en-US"/>
        </w:rPr>
        <w:t>Art der Anwendung:</w:t>
      </w:r>
    </w:p>
    <w:p w14:paraId="294E4169"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Die Suspension kann mithilfe einer 1 ml Standard-Spritze mit Milliliter-Skala und 0,01 ml Skalierung direkt ins Maul eingegeben werden.</w:t>
      </w:r>
    </w:p>
    <w:p w14:paraId="3A302353" w14:textId="77777777" w:rsidR="007E098C" w:rsidRDefault="007E098C" w:rsidP="007E098C">
      <w:pPr>
        <w:tabs>
          <w:tab w:val="left" w:pos="3969"/>
        </w:tabs>
        <w:spacing w:line="240" w:lineRule="auto"/>
        <w:rPr>
          <w:snapToGrid w:val="0"/>
          <w:szCs w:val="22"/>
          <w:lang w:val="de-DE" w:eastAsia="en-US"/>
        </w:rPr>
      </w:pPr>
    </w:p>
    <w:p w14:paraId="63C7FA3F"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0,2 mg Meloxicam/kg Körpergewicht Dosis:</w:t>
      </w:r>
      <w:r>
        <w:rPr>
          <w:snapToGrid w:val="0"/>
          <w:szCs w:val="22"/>
          <w:lang w:val="de-DE" w:eastAsia="en-US"/>
        </w:rPr>
        <w:tab/>
      </w:r>
      <w:r>
        <w:rPr>
          <w:snapToGrid w:val="0"/>
          <w:szCs w:val="22"/>
          <w:lang w:val="de-DE" w:eastAsia="en-US"/>
        </w:rPr>
        <w:tab/>
        <w:t>0,4 ml/kg Körpergewicht</w:t>
      </w:r>
    </w:p>
    <w:p w14:paraId="09D82D97"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0,1 mg Meloxicam/kg Körpergewicht Dosis:</w:t>
      </w:r>
      <w:r>
        <w:rPr>
          <w:snapToGrid w:val="0"/>
          <w:szCs w:val="22"/>
          <w:lang w:val="de-DE" w:eastAsia="en-US"/>
        </w:rPr>
        <w:tab/>
      </w:r>
      <w:r>
        <w:rPr>
          <w:snapToGrid w:val="0"/>
          <w:szCs w:val="22"/>
          <w:lang w:val="de-DE" w:eastAsia="en-US"/>
        </w:rPr>
        <w:tab/>
        <w:t>0,2 ml/kg Körpergewicht</w:t>
      </w:r>
    </w:p>
    <w:p w14:paraId="4559A025" w14:textId="77777777" w:rsidR="007E098C" w:rsidRDefault="007E098C" w:rsidP="007E098C">
      <w:pPr>
        <w:tabs>
          <w:tab w:val="left" w:pos="3969"/>
        </w:tabs>
        <w:spacing w:line="240" w:lineRule="auto"/>
        <w:rPr>
          <w:snapToGrid w:val="0"/>
          <w:szCs w:val="22"/>
          <w:lang w:val="de-DE" w:eastAsia="en-US"/>
        </w:rPr>
      </w:pPr>
    </w:p>
    <w:p w14:paraId="1A617E51" w14:textId="77777777" w:rsidR="007E098C" w:rsidRDefault="007E098C" w:rsidP="007E098C">
      <w:pPr>
        <w:tabs>
          <w:tab w:val="left" w:pos="3969"/>
        </w:tabs>
        <w:spacing w:line="240" w:lineRule="auto"/>
        <w:rPr>
          <w:snapToGrid w:val="0"/>
          <w:szCs w:val="22"/>
          <w:lang w:val="de-DE" w:eastAsia="en-US"/>
        </w:rPr>
      </w:pPr>
      <w:r>
        <w:rPr>
          <w:snapToGrid w:val="0"/>
          <w:szCs w:val="22"/>
          <w:lang w:val="de-DE" w:eastAsia="en-US"/>
        </w:rPr>
        <w:t>Benutzen Sie ein kleines Gefäß (z.B. einen Teelöffel) und tropfen Sie Metacam orale Suspension hinein (es wird empfohlen, einige Tropfen mehr als erforderlich zu dosieren). Dann ziehen Sie Metacam entsprechend dem Körpergewicht des Meerschweinchens mithilfe einer 1 ml-Spritze auf. Geben Sie Metacam mit der Sp</w:t>
      </w:r>
      <w:r w:rsidR="005C16EF">
        <w:rPr>
          <w:snapToGrid w:val="0"/>
          <w:szCs w:val="22"/>
          <w:lang w:val="de-DE" w:eastAsia="en-US"/>
        </w:rPr>
        <w:t>r</w:t>
      </w:r>
      <w:r>
        <w:rPr>
          <w:snapToGrid w:val="0"/>
          <w:szCs w:val="22"/>
          <w:lang w:val="de-DE" w:eastAsia="en-US"/>
        </w:rPr>
        <w:t>itze direkt ins Maul des Meerschweinchens ein. Spülen Sie das kleine Gefäß mit Wasser und trocknen es vor der nächsten Anwendung.</w:t>
      </w:r>
    </w:p>
    <w:p w14:paraId="293798DB" w14:textId="77777777" w:rsidR="007E098C" w:rsidRDefault="007E098C" w:rsidP="007E098C">
      <w:pPr>
        <w:tabs>
          <w:tab w:val="clear" w:pos="567"/>
        </w:tabs>
        <w:spacing w:line="240" w:lineRule="auto"/>
        <w:rPr>
          <w:snapToGrid w:val="0"/>
          <w:szCs w:val="22"/>
          <w:lang w:val="de-DE" w:eastAsia="en-US"/>
        </w:rPr>
      </w:pPr>
    </w:p>
    <w:p w14:paraId="54EFE293" w14:textId="77777777" w:rsidR="007E098C" w:rsidRDefault="007E098C" w:rsidP="007E098C">
      <w:pPr>
        <w:tabs>
          <w:tab w:val="clear" w:pos="567"/>
        </w:tabs>
        <w:spacing w:line="240" w:lineRule="auto"/>
        <w:rPr>
          <w:snapToGrid w:val="0"/>
          <w:szCs w:val="22"/>
          <w:lang w:val="de-DE" w:eastAsia="en-US"/>
        </w:rPr>
      </w:pPr>
      <w:r>
        <w:rPr>
          <w:snapToGrid w:val="0"/>
          <w:szCs w:val="22"/>
          <w:lang w:val="de-DE" w:eastAsia="en-US"/>
        </w:rPr>
        <w:t>Benutzen Sie für Meerschweinchen nicht die Katzen-Dosierspritze mit der kg-Körpergewicht-Skala und dem Katzen-Piktogramm.</w:t>
      </w:r>
    </w:p>
    <w:p w14:paraId="11D3F327" w14:textId="77777777" w:rsidR="007E098C" w:rsidRDefault="007E098C" w:rsidP="007E098C">
      <w:pPr>
        <w:tabs>
          <w:tab w:val="left" w:pos="3969"/>
        </w:tabs>
        <w:spacing w:line="240" w:lineRule="auto"/>
        <w:rPr>
          <w:snapToGrid w:val="0"/>
          <w:szCs w:val="22"/>
          <w:lang w:val="de-DE" w:eastAsia="en-US"/>
        </w:rPr>
      </w:pPr>
    </w:p>
    <w:tbl>
      <w:tblPr>
        <w:tblW w:w="0" w:type="auto"/>
        <w:tblCellMar>
          <w:left w:w="0" w:type="dxa"/>
          <w:right w:w="0" w:type="dxa"/>
        </w:tblCellMar>
        <w:tblLook w:val="04A0" w:firstRow="1" w:lastRow="0" w:firstColumn="1" w:lastColumn="0" w:noHBand="0" w:noVBand="1"/>
      </w:tblPr>
      <w:tblGrid>
        <w:gridCol w:w="2259"/>
        <w:gridCol w:w="2256"/>
        <w:gridCol w:w="2278"/>
        <w:gridCol w:w="2278"/>
      </w:tblGrid>
      <w:tr w:rsidR="007E098C" w:rsidRPr="005B063C" w14:paraId="2AAF06E7" w14:textId="77777777" w:rsidTr="00746D7C">
        <w:trPr>
          <w:cantSplit/>
          <w:trHeight w:val="2024"/>
        </w:trPr>
        <w:tc>
          <w:tcPr>
            <w:tcW w:w="2325" w:type="dxa"/>
            <w:tcMar>
              <w:top w:w="0" w:type="dxa"/>
              <w:left w:w="108" w:type="dxa"/>
              <w:bottom w:w="0" w:type="dxa"/>
              <w:right w:w="108" w:type="dxa"/>
            </w:tcMar>
          </w:tcPr>
          <w:p w14:paraId="0B23D92B" w14:textId="77777777" w:rsidR="007E098C" w:rsidRPr="00DA0BB7" w:rsidRDefault="007E098C" w:rsidP="00746D7C">
            <w:pPr>
              <w:widowControl w:val="0"/>
              <w:tabs>
                <w:tab w:val="clear" w:pos="567"/>
              </w:tabs>
              <w:adjustRightInd w:val="0"/>
              <w:spacing w:line="240" w:lineRule="auto"/>
              <w:textAlignment w:val="baseline"/>
              <w:rPr>
                <w:szCs w:val="22"/>
                <w:lang w:val="de-DE"/>
              </w:rPr>
            </w:pPr>
          </w:p>
          <w:p w14:paraId="794EEA5C" w14:textId="4109FD3B" w:rsidR="007E098C" w:rsidRPr="00DA0BB7" w:rsidRDefault="00C60C31" w:rsidP="00746D7C">
            <w:pPr>
              <w:widowControl w:val="0"/>
              <w:tabs>
                <w:tab w:val="clear" w:pos="567"/>
              </w:tabs>
              <w:adjustRightInd w:val="0"/>
              <w:spacing w:line="240" w:lineRule="auto"/>
              <w:textAlignment w:val="baseline"/>
              <w:rPr>
                <w:szCs w:val="22"/>
                <w:lang w:val="de-DE"/>
              </w:rPr>
            </w:pPr>
            <w:r w:rsidRPr="006969C3">
              <w:rPr>
                <w:noProof/>
                <w:lang w:eastAsia="zh-CN" w:bidi="th-TH"/>
              </w:rPr>
              <w:drawing>
                <wp:anchor distT="0" distB="0" distL="114300" distR="114300" simplePos="0" relativeHeight="251659264" behindDoc="0" locked="0" layoutInCell="1" allowOverlap="1" wp14:anchorId="46A725D3" wp14:editId="6F66424A">
                  <wp:simplePos x="0" y="0"/>
                  <wp:positionH relativeFrom="column">
                    <wp:posOffset>194945</wp:posOffset>
                  </wp:positionH>
                  <wp:positionV relativeFrom="paragraph">
                    <wp:posOffset>34925</wp:posOffset>
                  </wp:positionV>
                  <wp:extent cx="933450" cy="923925"/>
                  <wp:effectExtent l="0" t="0" r="0" b="0"/>
                  <wp:wrapNone/>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1BDE9" w14:textId="77777777" w:rsidR="007E098C" w:rsidRPr="00DA0BB7" w:rsidRDefault="007E098C" w:rsidP="00746D7C">
            <w:pPr>
              <w:widowControl w:val="0"/>
              <w:tabs>
                <w:tab w:val="clear" w:pos="567"/>
              </w:tabs>
              <w:adjustRightInd w:val="0"/>
              <w:spacing w:line="240" w:lineRule="auto"/>
              <w:textAlignment w:val="baseline"/>
              <w:rPr>
                <w:szCs w:val="22"/>
                <w:lang w:val="de-DE"/>
              </w:rPr>
            </w:pPr>
          </w:p>
          <w:p w14:paraId="035F8278" w14:textId="77777777" w:rsidR="007E098C" w:rsidRPr="00DA0BB7" w:rsidRDefault="007E098C" w:rsidP="00746D7C">
            <w:pPr>
              <w:widowControl w:val="0"/>
              <w:tabs>
                <w:tab w:val="clear" w:pos="567"/>
              </w:tabs>
              <w:adjustRightInd w:val="0"/>
              <w:spacing w:line="240" w:lineRule="auto"/>
              <w:textAlignment w:val="baseline"/>
              <w:rPr>
                <w:szCs w:val="22"/>
                <w:lang w:val="de-DE"/>
              </w:rPr>
            </w:pPr>
          </w:p>
          <w:p w14:paraId="021CDB83" w14:textId="77777777" w:rsidR="007E098C" w:rsidRPr="00DA0BB7" w:rsidRDefault="007E098C" w:rsidP="00746D7C">
            <w:pPr>
              <w:widowControl w:val="0"/>
              <w:tabs>
                <w:tab w:val="clear" w:pos="567"/>
              </w:tabs>
              <w:adjustRightInd w:val="0"/>
              <w:spacing w:line="240" w:lineRule="auto"/>
              <w:textAlignment w:val="baseline"/>
              <w:rPr>
                <w:szCs w:val="22"/>
                <w:lang w:val="de-DE"/>
              </w:rPr>
            </w:pPr>
          </w:p>
        </w:tc>
        <w:tc>
          <w:tcPr>
            <w:tcW w:w="2325" w:type="dxa"/>
            <w:hideMark/>
          </w:tcPr>
          <w:p w14:paraId="281DE09F" w14:textId="5B223368" w:rsidR="007E098C" w:rsidRPr="00DA0BB7" w:rsidRDefault="00C60C31" w:rsidP="00746D7C">
            <w:pPr>
              <w:widowControl w:val="0"/>
              <w:tabs>
                <w:tab w:val="clear" w:pos="567"/>
              </w:tabs>
              <w:adjustRightInd w:val="0"/>
              <w:spacing w:line="240" w:lineRule="auto"/>
              <w:textAlignment w:val="baseline"/>
              <w:rPr>
                <w:szCs w:val="22"/>
                <w:lang w:val="de-DE"/>
              </w:rPr>
            </w:pPr>
            <w:r w:rsidRPr="006969C3">
              <w:rPr>
                <w:noProof/>
                <w:lang w:eastAsia="zh-CN" w:bidi="th-TH"/>
              </w:rPr>
              <w:drawing>
                <wp:anchor distT="0" distB="0" distL="114300" distR="114300" simplePos="0" relativeHeight="251660288" behindDoc="0" locked="0" layoutInCell="1" allowOverlap="1" wp14:anchorId="1562E8E5" wp14:editId="2B078912">
                  <wp:simplePos x="0" y="0"/>
                  <wp:positionH relativeFrom="column">
                    <wp:posOffset>234950</wp:posOffset>
                  </wp:positionH>
                  <wp:positionV relativeFrom="paragraph">
                    <wp:posOffset>248920</wp:posOffset>
                  </wp:positionV>
                  <wp:extent cx="1013460" cy="875665"/>
                  <wp:effectExtent l="0" t="0" r="0" b="0"/>
                  <wp:wrapNone/>
                  <wp:docPr id="2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98C" w:rsidRPr="00DA0BB7">
              <w:rPr>
                <w:szCs w:val="22"/>
                <w:lang w:val="de-DE"/>
              </w:rPr>
              <w:t>  </w:t>
            </w:r>
          </w:p>
        </w:tc>
        <w:tc>
          <w:tcPr>
            <w:tcW w:w="2325" w:type="dxa"/>
            <w:tcMar>
              <w:top w:w="0" w:type="dxa"/>
              <w:left w:w="108" w:type="dxa"/>
              <w:bottom w:w="0" w:type="dxa"/>
              <w:right w:w="108" w:type="dxa"/>
            </w:tcMar>
          </w:tcPr>
          <w:p w14:paraId="1D3EF7CD" w14:textId="7468D831" w:rsidR="007E098C" w:rsidRPr="00DA0BB7" w:rsidRDefault="00C60C31" w:rsidP="00746D7C">
            <w:pPr>
              <w:widowControl w:val="0"/>
              <w:tabs>
                <w:tab w:val="clear" w:pos="567"/>
              </w:tabs>
              <w:adjustRightInd w:val="0"/>
              <w:spacing w:line="240" w:lineRule="auto"/>
              <w:textAlignment w:val="baseline"/>
              <w:rPr>
                <w:szCs w:val="22"/>
                <w:lang w:val="de-DE"/>
              </w:rPr>
            </w:pPr>
            <w:r w:rsidRPr="006969C3">
              <w:rPr>
                <w:noProof/>
                <w:lang w:eastAsia="zh-CN" w:bidi="th-TH"/>
              </w:rPr>
              <w:drawing>
                <wp:anchor distT="0" distB="0" distL="114300" distR="114300" simplePos="0" relativeHeight="251661312" behindDoc="0" locked="0" layoutInCell="1" allowOverlap="1" wp14:anchorId="0E8D597C" wp14:editId="0730C100">
                  <wp:simplePos x="0" y="0"/>
                  <wp:positionH relativeFrom="column">
                    <wp:posOffset>56515</wp:posOffset>
                  </wp:positionH>
                  <wp:positionV relativeFrom="paragraph">
                    <wp:posOffset>105410</wp:posOffset>
                  </wp:positionV>
                  <wp:extent cx="1243330" cy="1085850"/>
                  <wp:effectExtent l="0" t="0" r="0" b="0"/>
                  <wp:wrapNone/>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13B53B42" w14:textId="23D1CA38" w:rsidR="007E098C" w:rsidRPr="00DA0BB7" w:rsidRDefault="00C60C31" w:rsidP="00746D7C">
            <w:pPr>
              <w:widowControl w:val="0"/>
              <w:tabs>
                <w:tab w:val="clear" w:pos="567"/>
              </w:tabs>
              <w:adjustRightInd w:val="0"/>
              <w:spacing w:line="240" w:lineRule="auto"/>
              <w:textAlignment w:val="baseline"/>
              <w:rPr>
                <w:szCs w:val="22"/>
                <w:lang w:val="de-DE"/>
              </w:rPr>
            </w:pPr>
            <w:r w:rsidRPr="006969C3">
              <w:rPr>
                <w:noProof/>
                <w:lang w:eastAsia="zh-CN" w:bidi="th-TH"/>
              </w:rPr>
              <w:drawing>
                <wp:anchor distT="0" distB="0" distL="114300" distR="114300" simplePos="0" relativeHeight="251662336" behindDoc="0" locked="0" layoutInCell="1" allowOverlap="1" wp14:anchorId="5FAE97AD" wp14:editId="5B8BF8B9">
                  <wp:simplePos x="0" y="0"/>
                  <wp:positionH relativeFrom="column">
                    <wp:posOffset>63500</wp:posOffset>
                  </wp:positionH>
                  <wp:positionV relativeFrom="paragraph">
                    <wp:posOffset>57785</wp:posOffset>
                  </wp:positionV>
                  <wp:extent cx="1333500" cy="1123950"/>
                  <wp:effectExtent l="0" t="0" r="0" b="0"/>
                  <wp:wrapNone/>
                  <wp:docPr id="2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E098C" w:rsidRPr="005B063C" w14:paraId="6DA78E88" w14:textId="77777777" w:rsidTr="00746D7C">
        <w:tc>
          <w:tcPr>
            <w:tcW w:w="2325" w:type="dxa"/>
            <w:tcBorders>
              <w:top w:val="nil"/>
            </w:tcBorders>
            <w:tcMar>
              <w:top w:w="0" w:type="dxa"/>
              <w:left w:w="108" w:type="dxa"/>
              <w:bottom w:w="0" w:type="dxa"/>
              <w:right w:w="108" w:type="dxa"/>
            </w:tcMar>
            <w:hideMark/>
          </w:tcPr>
          <w:p w14:paraId="17A8A10A" w14:textId="77777777" w:rsidR="007E098C" w:rsidRPr="00DA0BB7" w:rsidRDefault="007E098C" w:rsidP="00746D7C">
            <w:pPr>
              <w:widowControl w:val="0"/>
              <w:tabs>
                <w:tab w:val="clear" w:pos="567"/>
              </w:tabs>
              <w:adjustRightInd w:val="0"/>
              <w:spacing w:line="240" w:lineRule="auto"/>
              <w:textAlignment w:val="baseline"/>
              <w:rPr>
                <w:sz w:val="16"/>
                <w:szCs w:val="16"/>
                <w:lang w:val="de-DE"/>
              </w:rPr>
            </w:pPr>
            <w:r w:rsidRPr="00DA0BB7">
              <w:rPr>
                <w:sz w:val="16"/>
                <w:szCs w:val="16"/>
                <w:lang w:val="de-DE"/>
              </w:rPr>
              <w:t>Die Flasche gut schütteln.</w:t>
            </w:r>
          </w:p>
          <w:p w14:paraId="3B36BD4C" w14:textId="77777777" w:rsidR="007E098C" w:rsidRPr="00DA0BB7" w:rsidRDefault="007E098C" w:rsidP="00746D7C">
            <w:pPr>
              <w:widowControl w:val="0"/>
              <w:tabs>
                <w:tab w:val="clear" w:pos="567"/>
              </w:tabs>
              <w:adjustRightInd w:val="0"/>
              <w:spacing w:line="240" w:lineRule="auto"/>
              <w:textAlignment w:val="baseline"/>
              <w:rPr>
                <w:szCs w:val="22"/>
                <w:lang w:val="de-DE"/>
              </w:rPr>
            </w:pPr>
            <w:r w:rsidRPr="00DA0BB7">
              <w:rPr>
                <w:sz w:val="16"/>
                <w:szCs w:val="16"/>
                <w:lang w:val="de-DE"/>
              </w:rPr>
              <w:t>Den Verschluss herunter drücken und aufdrehen.</w:t>
            </w:r>
          </w:p>
        </w:tc>
        <w:tc>
          <w:tcPr>
            <w:tcW w:w="2325" w:type="dxa"/>
            <w:tcBorders>
              <w:top w:val="nil"/>
            </w:tcBorders>
            <w:tcMar>
              <w:top w:w="0" w:type="dxa"/>
              <w:left w:w="108" w:type="dxa"/>
              <w:bottom w:w="0" w:type="dxa"/>
              <w:right w:w="108" w:type="dxa"/>
            </w:tcMar>
            <w:hideMark/>
          </w:tcPr>
          <w:p w14:paraId="3E08DD15" w14:textId="77777777" w:rsidR="007E098C" w:rsidRPr="00DA0BB7" w:rsidRDefault="007E098C" w:rsidP="00746D7C">
            <w:pPr>
              <w:widowControl w:val="0"/>
              <w:adjustRightInd w:val="0"/>
              <w:spacing w:line="240" w:lineRule="auto"/>
              <w:ind w:left="-113"/>
              <w:textAlignment w:val="baseline"/>
              <w:rPr>
                <w:sz w:val="16"/>
                <w:szCs w:val="16"/>
                <w:lang w:val="de-DE" w:eastAsia="en-US"/>
              </w:rPr>
            </w:pPr>
            <w:r w:rsidRPr="00DA0BB7">
              <w:rPr>
                <w:sz w:val="16"/>
                <w:szCs w:val="16"/>
                <w:lang w:val="de-DE" w:eastAsia="en-US"/>
              </w:rPr>
              <w:t xml:space="preserve">Benutzen Sie ein kleines Gefäß (z.B. </w:t>
            </w:r>
            <w:r>
              <w:rPr>
                <w:sz w:val="16"/>
                <w:szCs w:val="16"/>
                <w:lang w:val="de-DE" w:eastAsia="en-US"/>
              </w:rPr>
              <w:t>einen Teelöffen) und tropfen Sie Metacam orale  Suspension hinein (es wird empfohlen, einige Tropfen mehr als erforderlich zu dosieren.)</w:t>
            </w:r>
          </w:p>
        </w:tc>
        <w:tc>
          <w:tcPr>
            <w:tcW w:w="2325" w:type="dxa"/>
            <w:tcBorders>
              <w:top w:val="nil"/>
            </w:tcBorders>
            <w:tcMar>
              <w:top w:w="0" w:type="dxa"/>
              <w:left w:w="108" w:type="dxa"/>
              <w:bottom w:w="0" w:type="dxa"/>
              <w:right w:w="108" w:type="dxa"/>
            </w:tcMar>
            <w:hideMark/>
          </w:tcPr>
          <w:p w14:paraId="75164B9D" w14:textId="77777777" w:rsidR="007E098C" w:rsidRPr="00DA0BB7" w:rsidRDefault="007E098C" w:rsidP="00746D7C">
            <w:pPr>
              <w:widowControl w:val="0"/>
              <w:adjustRightInd w:val="0"/>
              <w:spacing w:line="240" w:lineRule="auto"/>
              <w:ind w:left="-113"/>
              <w:textAlignment w:val="baseline"/>
              <w:rPr>
                <w:sz w:val="16"/>
                <w:szCs w:val="16"/>
                <w:lang w:val="de-DE" w:eastAsia="en-US"/>
              </w:rPr>
            </w:pPr>
            <w:r w:rsidRPr="00DA0BB7">
              <w:rPr>
                <w:sz w:val="16"/>
                <w:szCs w:val="16"/>
                <w:lang w:val="de-DE" w:eastAsia="en-US"/>
              </w:rPr>
              <w:t>Ziehen Sie Metacam entsprechend dem Körpergewicht des Meerschweinchens mit einer</w:t>
            </w:r>
            <w:r w:rsidRPr="00A37939">
              <w:rPr>
                <w:sz w:val="16"/>
                <w:szCs w:val="16"/>
                <w:lang w:val="de-DE" w:eastAsia="en-US"/>
              </w:rPr>
              <w:t xml:space="preserve"> 1 ml</w:t>
            </w:r>
            <w:r>
              <w:rPr>
                <w:sz w:val="16"/>
                <w:szCs w:val="16"/>
                <w:lang w:val="de-DE" w:eastAsia="en-US"/>
              </w:rPr>
              <w:t>-</w:t>
            </w:r>
            <w:r w:rsidRPr="00DA0BB7">
              <w:rPr>
                <w:sz w:val="16"/>
                <w:szCs w:val="16"/>
                <w:lang w:val="de-DE" w:eastAsia="en-US"/>
              </w:rPr>
              <w:t>Spritze auf</w:t>
            </w:r>
            <w:r>
              <w:rPr>
                <w:sz w:val="16"/>
                <w:szCs w:val="16"/>
                <w:lang w:val="de-DE" w:eastAsia="en-US"/>
              </w:rPr>
              <w:t>.</w:t>
            </w:r>
          </w:p>
        </w:tc>
        <w:tc>
          <w:tcPr>
            <w:tcW w:w="2325" w:type="dxa"/>
            <w:tcBorders>
              <w:top w:val="nil"/>
            </w:tcBorders>
            <w:tcMar>
              <w:top w:w="0" w:type="dxa"/>
              <w:left w:w="108" w:type="dxa"/>
              <w:bottom w:w="0" w:type="dxa"/>
              <w:right w:w="108" w:type="dxa"/>
            </w:tcMar>
            <w:hideMark/>
          </w:tcPr>
          <w:p w14:paraId="735FAFD5" w14:textId="77777777" w:rsidR="007E098C" w:rsidRPr="00DA0BB7" w:rsidRDefault="007E098C" w:rsidP="00746D7C">
            <w:pPr>
              <w:widowControl w:val="0"/>
              <w:adjustRightInd w:val="0"/>
              <w:spacing w:line="240" w:lineRule="auto"/>
              <w:ind w:left="-113"/>
              <w:textAlignment w:val="baseline"/>
              <w:rPr>
                <w:sz w:val="16"/>
                <w:szCs w:val="16"/>
                <w:lang w:val="de-DE" w:eastAsia="en-US"/>
              </w:rPr>
            </w:pPr>
            <w:r w:rsidRPr="00DA0BB7">
              <w:rPr>
                <w:sz w:val="16"/>
                <w:szCs w:val="16"/>
                <w:lang w:val="de-DE" w:eastAsia="en-US"/>
              </w:rPr>
              <w:t>Durch Vorschieben des Spritzenstempels wird</w:t>
            </w:r>
            <w:r w:rsidRPr="00CE2179">
              <w:rPr>
                <w:sz w:val="16"/>
                <w:szCs w:val="16"/>
                <w:lang w:val="de-DE" w:eastAsia="en-US"/>
              </w:rPr>
              <w:t xml:space="preserve"> der Inhalt </w:t>
            </w:r>
            <w:r w:rsidRPr="00DA0BB7">
              <w:rPr>
                <w:sz w:val="16"/>
                <w:szCs w:val="16"/>
                <w:lang w:val="de-DE" w:eastAsia="en-US"/>
              </w:rPr>
              <w:t xml:space="preserve"> </w:t>
            </w:r>
            <w:r w:rsidRPr="00CE2179">
              <w:rPr>
                <w:sz w:val="16"/>
                <w:szCs w:val="16"/>
                <w:lang w:val="de-DE" w:eastAsia="en-US"/>
              </w:rPr>
              <w:t>dire</w:t>
            </w:r>
            <w:r>
              <w:rPr>
                <w:sz w:val="16"/>
                <w:szCs w:val="16"/>
                <w:lang w:val="de-DE" w:eastAsia="en-US"/>
              </w:rPr>
              <w:t>k</w:t>
            </w:r>
            <w:r w:rsidRPr="00DA0BB7">
              <w:rPr>
                <w:sz w:val="16"/>
                <w:szCs w:val="16"/>
                <w:lang w:val="de-DE" w:eastAsia="en-US"/>
              </w:rPr>
              <w:t xml:space="preserve">t </w:t>
            </w:r>
            <w:r w:rsidRPr="00CE2179">
              <w:rPr>
                <w:sz w:val="16"/>
                <w:szCs w:val="16"/>
                <w:lang w:val="de-DE" w:eastAsia="en-US"/>
              </w:rPr>
              <w:t>in d</w:t>
            </w:r>
            <w:r>
              <w:rPr>
                <w:sz w:val="16"/>
                <w:szCs w:val="16"/>
                <w:lang w:val="de-DE" w:eastAsia="en-US"/>
              </w:rPr>
              <w:t>as Maul des Meerschweinchens</w:t>
            </w:r>
            <w:r w:rsidRPr="00DA0BB7">
              <w:rPr>
                <w:sz w:val="16"/>
                <w:szCs w:val="16"/>
                <w:lang w:val="de-DE" w:eastAsia="en-US"/>
              </w:rPr>
              <w:t xml:space="preserve"> gegeben.</w:t>
            </w:r>
          </w:p>
          <w:p w14:paraId="38E96A80" w14:textId="77777777" w:rsidR="007E098C" w:rsidRPr="00DA0BB7" w:rsidRDefault="007E098C" w:rsidP="00746D7C">
            <w:pPr>
              <w:widowControl w:val="0"/>
              <w:adjustRightInd w:val="0"/>
              <w:spacing w:line="240" w:lineRule="auto"/>
              <w:ind w:left="-113"/>
              <w:textAlignment w:val="baseline"/>
              <w:rPr>
                <w:sz w:val="16"/>
                <w:szCs w:val="16"/>
                <w:lang w:val="de-DE" w:eastAsia="en-US"/>
              </w:rPr>
            </w:pPr>
            <w:r w:rsidRPr="00DA0BB7">
              <w:rPr>
                <w:sz w:val="16"/>
                <w:szCs w:val="16"/>
                <w:lang w:val="de-DE" w:eastAsia="en-US"/>
              </w:rPr>
              <w:t> </w:t>
            </w:r>
          </w:p>
        </w:tc>
      </w:tr>
    </w:tbl>
    <w:p w14:paraId="5013F609" w14:textId="77777777" w:rsidR="006969C3" w:rsidRDefault="006969C3" w:rsidP="00DA0BB7">
      <w:pPr>
        <w:tabs>
          <w:tab w:val="clear" w:pos="567"/>
        </w:tabs>
        <w:spacing w:line="240" w:lineRule="auto"/>
        <w:rPr>
          <w:snapToGrid w:val="0"/>
          <w:szCs w:val="22"/>
          <w:lang w:val="de-DE" w:eastAsia="en-US"/>
        </w:rPr>
      </w:pPr>
    </w:p>
    <w:p w14:paraId="28D29036" w14:textId="77777777" w:rsidR="007E098C" w:rsidRPr="00CE2179" w:rsidRDefault="007E098C" w:rsidP="00DA0BB7">
      <w:pPr>
        <w:tabs>
          <w:tab w:val="clear" w:pos="567"/>
        </w:tabs>
        <w:spacing w:line="240" w:lineRule="auto"/>
        <w:rPr>
          <w:snapToGrid w:val="0"/>
          <w:szCs w:val="22"/>
          <w:lang w:val="de-DE" w:eastAsia="en-US"/>
        </w:rPr>
      </w:pPr>
    </w:p>
    <w:p w14:paraId="30F33266" w14:textId="77777777" w:rsidR="00050C15" w:rsidRPr="00A70426" w:rsidRDefault="00050C15" w:rsidP="00FC4A90">
      <w:pPr>
        <w:spacing w:line="240" w:lineRule="auto"/>
        <w:rPr>
          <w:snapToGrid w:val="0"/>
          <w:szCs w:val="22"/>
          <w:lang w:val="de-DE" w:eastAsia="en-US"/>
        </w:rPr>
      </w:pPr>
      <w:r w:rsidRPr="00DA0BB7">
        <w:rPr>
          <w:b/>
          <w:snapToGrid w:val="0"/>
          <w:szCs w:val="22"/>
          <w:highlight w:val="lightGray"/>
          <w:lang w:val="de-DE" w:eastAsia="en-US"/>
        </w:rPr>
        <w:t>9.</w:t>
      </w:r>
      <w:r w:rsidRPr="00A70426">
        <w:rPr>
          <w:b/>
          <w:snapToGrid w:val="0"/>
          <w:szCs w:val="22"/>
          <w:lang w:val="de-DE" w:eastAsia="en-US"/>
        </w:rPr>
        <w:tab/>
        <w:t>HINWEISE FÜR DIE RICHTIGE ANWENDUNG</w:t>
      </w:r>
    </w:p>
    <w:p w14:paraId="7CE1312B" w14:textId="77777777" w:rsidR="00050C15" w:rsidRPr="00A70426" w:rsidRDefault="00050C15" w:rsidP="00FC4A90">
      <w:pPr>
        <w:tabs>
          <w:tab w:val="clear" w:pos="567"/>
        </w:tabs>
        <w:spacing w:line="240" w:lineRule="auto"/>
        <w:rPr>
          <w:snapToGrid w:val="0"/>
          <w:szCs w:val="22"/>
          <w:lang w:val="de-DE" w:eastAsia="en-US"/>
        </w:rPr>
      </w:pPr>
    </w:p>
    <w:p w14:paraId="66282EB6" w14:textId="77777777" w:rsidR="00D12CD4" w:rsidRDefault="00387428" w:rsidP="00FC4A90">
      <w:pPr>
        <w:tabs>
          <w:tab w:val="clear" w:pos="567"/>
        </w:tabs>
        <w:spacing w:line="240" w:lineRule="auto"/>
        <w:rPr>
          <w:snapToGrid w:val="0"/>
          <w:szCs w:val="22"/>
          <w:lang w:val="de-DE" w:eastAsia="en-US"/>
        </w:rPr>
      </w:pPr>
      <w:r>
        <w:rPr>
          <w:snapToGrid w:val="0"/>
          <w:szCs w:val="22"/>
          <w:lang w:val="de-DE" w:eastAsia="en-US"/>
        </w:rPr>
        <w:t>Vor dem Gebrauch gut schütteln.</w:t>
      </w:r>
    </w:p>
    <w:p w14:paraId="2E94F221"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 xml:space="preserve">Bitte folgen Sie genau den Anweisungen Ihres Tierarztes. </w:t>
      </w:r>
    </w:p>
    <w:p w14:paraId="2319B90D" w14:textId="77777777" w:rsidR="00050C15" w:rsidRPr="00A70426" w:rsidRDefault="009252FF" w:rsidP="00FC4A90">
      <w:pPr>
        <w:tabs>
          <w:tab w:val="clear" w:pos="567"/>
        </w:tabs>
        <w:spacing w:line="240" w:lineRule="auto"/>
        <w:rPr>
          <w:snapToGrid w:val="0"/>
          <w:szCs w:val="22"/>
          <w:lang w:val="de-DE" w:eastAsia="en-US"/>
        </w:rPr>
      </w:pPr>
      <w:r w:rsidRPr="00A70426">
        <w:rPr>
          <w:snapToGrid w:val="0"/>
          <w:szCs w:val="22"/>
          <w:lang w:val="de-DE" w:eastAsia="en-US"/>
        </w:rPr>
        <w:t>Verunreinigungen während der Entnahme sind zu vermeiden.</w:t>
      </w:r>
    </w:p>
    <w:p w14:paraId="2CDCF221" w14:textId="77777777" w:rsidR="00050C15" w:rsidRPr="00A70426" w:rsidRDefault="00050C15" w:rsidP="00FC4A90">
      <w:pPr>
        <w:tabs>
          <w:tab w:val="clear" w:pos="567"/>
        </w:tabs>
        <w:spacing w:line="240" w:lineRule="auto"/>
        <w:rPr>
          <w:snapToGrid w:val="0"/>
          <w:szCs w:val="22"/>
          <w:lang w:val="de-DE" w:eastAsia="en-US"/>
        </w:rPr>
      </w:pPr>
    </w:p>
    <w:p w14:paraId="33419DA0" w14:textId="77777777" w:rsidR="00050C15" w:rsidRPr="00A70426" w:rsidRDefault="00050C15" w:rsidP="00FC4A90">
      <w:pPr>
        <w:tabs>
          <w:tab w:val="clear" w:pos="567"/>
        </w:tabs>
        <w:spacing w:line="240" w:lineRule="auto"/>
        <w:rPr>
          <w:snapToGrid w:val="0"/>
          <w:szCs w:val="22"/>
          <w:lang w:val="de-DE" w:eastAsia="en-US"/>
        </w:rPr>
      </w:pPr>
    </w:p>
    <w:p w14:paraId="7748E175" w14:textId="77777777" w:rsidR="00050C15" w:rsidRPr="00A70426" w:rsidRDefault="00050C15" w:rsidP="00FC4A90">
      <w:pPr>
        <w:spacing w:line="240" w:lineRule="auto"/>
        <w:rPr>
          <w:b/>
          <w:szCs w:val="22"/>
          <w:lang w:val="de-DE" w:eastAsia="en-US"/>
        </w:rPr>
      </w:pPr>
      <w:r w:rsidRPr="00DA0BB7">
        <w:rPr>
          <w:b/>
          <w:szCs w:val="22"/>
          <w:highlight w:val="lightGray"/>
          <w:lang w:val="de-DE" w:eastAsia="en-US"/>
        </w:rPr>
        <w:t>10.</w:t>
      </w:r>
      <w:r w:rsidRPr="00A70426">
        <w:rPr>
          <w:b/>
          <w:szCs w:val="22"/>
          <w:lang w:val="de-DE" w:eastAsia="en-US"/>
        </w:rPr>
        <w:tab/>
        <w:t>WARTEZEIT</w:t>
      </w:r>
      <w:r w:rsidR="00941832">
        <w:rPr>
          <w:b/>
          <w:szCs w:val="22"/>
          <w:lang w:val="de-DE" w:eastAsia="en-US"/>
        </w:rPr>
        <w:t>(EN)</w:t>
      </w:r>
    </w:p>
    <w:p w14:paraId="41FE39A5" w14:textId="77777777" w:rsidR="00050C15" w:rsidRPr="00A70426" w:rsidRDefault="00050C15" w:rsidP="00FC4A90">
      <w:pPr>
        <w:tabs>
          <w:tab w:val="clear" w:pos="567"/>
        </w:tabs>
        <w:spacing w:line="240" w:lineRule="auto"/>
        <w:rPr>
          <w:snapToGrid w:val="0"/>
          <w:szCs w:val="22"/>
          <w:lang w:val="de-DE" w:eastAsia="en-US"/>
        </w:rPr>
      </w:pPr>
    </w:p>
    <w:p w14:paraId="50F63765"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Nicht zutreffend.</w:t>
      </w:r>
    </w:p>
    <w:p w14:paraId="10B81056" w14:textId="77777777" w:rsidR="00050C15" w:rsidRPr="00A70426" w:rsidRDefault="00050C15" w:rsidP="00FC4A90">
      <w:pPr>
        <w:tabs>
          <w:tab w:val="clear" w:pos="567"/>
        </w:tabs>
        <w:spacing w:line="240" w:lineRule="auto"/>
        <w:rPr>
          <w:snapToGrid w:val="0"/>
          <w:szCs w:val="22"/>
          <w:lang w:val="de-DE" w:eastAsia="en-US"/>
        </w:rPr>
      </w:pPr>
    </w:p>
    <w:p w14:paraId="00576347" w14:textId="77777777" w:rsidR="00050C15" w:rsidRPr="00A70426" w:rsidRDefault="00050C15" w:rsidP="00FC4A90">
      <w:pPr>
        <w:tabs>
          <w:tab w:val="clear" w:pos="567"/>
        </w:tabs>
        <w:spacing w:line="240" w:lineRule="auto"/>
        <w:rPr>
          <w:snapToGrid w:val="0"/>
          <w:szCs w:val="22"/>
          <w:lang w:val="de-DE" w:eastAsia="en-US"/>
        </w:rPr>
      </w:pPr>
    </w:p>
    <w:p w14:paraId="33883877" w14:textId="77777777" w:rsidR="00050C15" w:rsidRPr="00A70426" w:rsidRDefault="00050C15" w:rsidP="00FC4A90">
      <w:pPr>
        <w:tabs>
          <w:tab w:val="clear" w:pos="567"/>
        </w:tabs>
        <w:spacing w:line="240" w:lineRule="auto"/>
        <w:rPr>
          <w:snapToGrid w:val="0"/>
          <w:szCs w:val="22"/>
          <w:lang w:val="de-DE" w:eastAsia="en-US"/>
        </w:rPr>
      </w:pPr>
      <w:r w:rsidRPr="00DA0BB7">
        <w:rPr>
          <w:b/>
          <w:snapToGrid w:val="0"/>
          <w:szCs w:val="22"/>
          <w:highlight w:val="lightGray"/>
          <w:lang w:val="de-DE" w:eastAsia="en-US"/>
        </w:rPr>
        <w:t>11.</w:t>
      </w:r>
      <w:r w:rsidRPr="00A70426">
        <w:rPr>
          <w:b/>
          <w:snapToGrid w:val="0"/>
          <w:szCs w:val="22"/>
          <w:lang w:val="de-DE" w:eastAsia="en-US"/>
        </w:rPr>
        <w:tab/>
        <w:t>BESONDERE LAGERUNGSHINWEISE</w:t>
      </w:r>
    </w:p>
    <w:p w14:paraId="0BEB0461" w14:textId="77777777" w:rsidR="00050C15" w:rsidRPr="00A70426" w:rsidRDefault="00050C15" w:rsidP="00FC4A90">
      <w:pPr>
        <w:tabs>
          <w:tab w:val="clear" w:pos="567"/>
        </w:tabs>
        <w:spacing w:line="240" w:lineRule="auto"/>
        <w:rPr>
          <w:snapToGrid w:val="0"/>
          <w:szCs w:val="22"/>
          <w:lang w:val="de-DE" w:eastAsia="en-US"/>
        </w:rPr>
      </w:pPr>
    </w:p>
    <w:p w14:paraId="5213A241"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5644671C"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193492AA" w14:textId="77777777" w:rsidR="00D4676C" w:rsidRPr="00A70426" w:rsidRDefault="00D4676C" w:rsidP="00FC4A90">
      <w:pPr>
        <w:tabs>
          <w:tab w:val="clear" w:pos="567"/>
        </w:tabs>
        <w:spacing w:line="240" w:lineRule="auto"/>
        <w:rPr>
          <w:snapToGrid w:val="0"/>
          <w:szCs w:val="22"/>
          <w:lang w:val="de-DE" w:eastAsia="en-US"/>
        </w:rPr>
      </w:pPr>
    </w:p>
    <w:p w14:paraId="10EB300B" w14:textId="77777777"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Haltbarkeit nach dem ersten Öffnen des Behältnisses:</w:t>
      </w:r>
    </w:p>
    <w:p w14:paraId="299ED6E3" w14:textId="77777777" w:rsidR="00D4676C" w:rsidRPr="00A70426" w:rsidRDefault="00D4676C" w:rsidP="00AF3B91">
      <w:pPr>
        <w:tabs>
          <w:tab w:val="clear" w:pos="567"/>
          <w:tab w:val="left" w:pos="3119"/>
        </w:tabs>
        <w:spacing w:line="240" w:lineRule="auto"/>
        <w:rPr>
          <w:snapToGrid w:val="0"/>
          <w:szCs w:val="22"/>
          <w:lang w:val="de-DE" w:eastAsia="en-US"/>
        </w:rPr>
      </w:pPr>
      <w:r w:rsidRPr="00A70426">
        <w:rPr>
          <w:snapToGrid w:val="0"/>
          <w:szCs w:val="22"/>
          <w:lang w:val="de-DE" w:eastAsia="en-US"/>
        </w:rPr>
        <w:t xml:space="preserve">3 ml Flasche: </w:t>
      </w:r>
      <w:r w:rsidR="001E3BC3" w:rsidRPr="00A70426">
        <w:rPr>
          <w:snapToGrid w:val="0"/>
          <w:szCs w:val="22"/>
          <w:lang w:val="de-DE" w:eastAsia="en-US"/>
        </w:rPr>
        <w:tab/>
      </w:r>
      <w:r w:rsidRPr="00A70426">
        <w:rPr>
          <w:snapToGrid w:val="0"/>
          <w:szCs w:val="22"/>
          <w:lang w:val="de-DE" w:eastAsia="en-US"/>
        </w:rPr>
        <w:t>14 Tage</w:t>
      </w:r>
    </w:p>
    <w:p w14:paraId="4DA6817B" w14:textId="77777777" w:rsidR="00D4676C" w:rsidRPr="00A70426" w:rsidRDefault="00D4676C" w:rsidP="00AF3B91">
      <w:pPr>
        <w:tabs>
          <w:tab w:val="clear" w:pos="567"/>
          <w:tab w:val="left" w:pos="3119"/>
        </w:tabs>
        <w:spacing w:line="240" w:lineRule="auto"/>
        <w:rPr>
          <w:snapToGrid w:val="0"/>
          <w:szCs w:val="22"/>
          <w:lang w:val="de-DE" w:eastAsia="en-US"/>
        </w:rPr>
      </w:pPr>
      <w:r w:rsidRPr="00A70426">
        <w:rPr>
          <w:snapToGrid w:val="0"/>
          <w:szCs w:val="22"/>
          <w:lang w:val="de-DE" w:eastAsia="en-US"/>
        </w:rPr>
        <w:t>10 ml</w:t>
      </w:r>
      <w:r w:rsidR="00AF3B91" w:rsidRPr="00A70426">
        <w:rPr>
          <w:snapToGrid w:val="0"/>
          <w:szCs w:val="22"/>
          <w:lang w:val="de-DE" w:eastAsia="en-US"/>
        </w:rPr>
        <w:t>, 15 ml</w:t>
      </w:r>
      <w:r w:rsidRPr="00A70426">
        <w:rPr>
          <w:snapToGrid w:val="0"/>
          <w:szCs w:val="22"/>
          <w:lang w:val="de-DE" w:eastAsia="en-US"/>
        </w:rPr>
        <w:t xml:space="preserve"> und </w:t>
      </w:r>
      <w:r w:rsidR="00AF3B91" w:rsidRPr="00A70426">
        <w:rPr>
          <w:snapToGrid w:val="0"/>
          <w:szCs w:val="22"/>
          <w:lang w:val="de-DE" w:eastAsia="en-US"/>
        </w:rPr>
        <w:t xml:space="preserve">30 </w:t>
      </w:r>
      <w:r w:rsidRPr="00A70426">
        <w:rPr>
          <w:snapToGrid w:val="0"/>
          <w:szCs w:val="22"/>
          <w:lang w:val="de-DE" w:eastAsia="en-US"/>
        </w:rPr>
        <w:t xml:space="preserve">ml Flasche: </w:t>
      </w:r>
      <w:r w:rsidR="001E3BC3" w:rsidRPr="00A70426">
        <w:rPr>
          <w:snapToGrid w:val="0"/>
          <w:szCs w:val="22"/>
          <w:lang w:val="de-DE" w:eastAsia="en-US"/>
        </w:rPr>
        <w:tab/>
      </w:r>
      <w:r w:rsidRPr="00A70426">
        <w:rPr>
          <w:snapToGrid w:val="0"/>
          <w:szCs w:val="22"/>
          <w:lang w:val="de-DE" w:eastAsia="en-US"/>
        </w:rPr>
        <w:t>6 Monate</w:t>
      </w:r>
    </w:p>
    <w:p w14:paraId="07C21C4F" w14:textId="77777777" w:rsidR="00D4676C" w:rsidRPr="00A70426" w:rsidRDefault="00D4676C" w:rsidP="00FC4A90">
      <w:pPr>
        <w:tabs>
          <w:tab w:val="clear" w:pos="567"/>
        </w:tabs>
        <w:spacing w:line="240" w:lineRule="auto"/>
        <w:rPr>
          <w:snapToGrid w:val="0"/>
          <w:szCs w:val="22"/>
          <w:lang w:val="de-DE" w:eastAsia="en-US"/>
        </w:rPr>
      </w:pPr>
    </w:p>
    <w:p w14:paraId="3CC4C742" w14:textId="3F75DFEF" w:rsidR="00D4676C" w:rsidRPr="00A70426" w:rsidRDefault="00D4676C" w:rsidP="00FC4A90">
      <w:pPr>
        <w:tabs>
          <w:tab w:val="clear" w:pos="567"/>
        </w:tabs>
        <w:spacing w:line="240" w:lineRule="auto"/>
        <w:rPr>
          <w:snapToGrid w:val="0"/>
          <w:szCs w:val="22"/>
          <w:lang w:val="de-DE" w:eastAsia="en-US"/>
        </w:rPr>
      </w:pPr>
      <w:r w:rsidRPr="00A70426">
        <w:rPr>
          <w:snapToGrid w:val="0"/>
          <w:szCs w:val="22"/>
          <w:lang w:val="de-DE" w:eastAsia="en-US"/>
        </w:rPr>
        <w:t xml:space="preserve">Sie dürfen das </w:t>
      </w:r>
      <w:r w:rsidR="00941832">
        <w:rPr>
          <w:snapToGrid w:val="0"/>
          <w:szCs w:val="22"/>
          <w:lang w:val="de-DE" w:eastAsia="en-US"/>
        </w:rPr>
        <w:t>Tiera</w:t>
      </w:r>
      <w:r w:rsidRPr="00A70426">
        <w:rPr>
          <w:snapToGrid w:val="0"/>
          <w:szCs w:val="22"/>
          <w:lang w:val="de-DE" w:eastAsia="en-US"/>
        </w:rPr>
        <w:t>rzneimittel nach dem auf de</w:t>
      </w:r>
      <w:r w:rsidR="00D97715" w:rsidRPr="00A70426">
        <w:rPr>
          <w:snapToGrid w:val="0"/>
          <w:szCs w:val="22"/>
          <w:lang w:val="de-DE" w:eastAsia="en-US"/>
        </w:rPr>
        <w:t>r</w:t>
      </w:r>
      <w:r w:rsidRPr="00A70426">
        <w:rPr>
          <w:snapToGrid w:val="0"/>
          <w:szCs w:val="22"/>
          <w:lang w:val="de-DE" w:eastAsia="en-US"/>
        </w:rPr>
        <w:t xml:space="preserve"> </w:t>
      </w:r>
      <w:r w:rsidR="00C365AF" w:rsidRPr="00A70426">
        <w:rPr>
          <w:snapToGrid w:val="0"/>
          <w:szCs w:val="22"/>
          <w:lang w:val="de-DE" w:eastAsia="en-US"/>
        </w:rPr>
        <w:t>Papp</w:t>
      </w:r>
      <w:r w:rsidR="003B097D" w:rsidRPr="00A70426">
        <w:rPr>
          <w:snapToGrid w:val="0"/>
          <w:szCs w:val="22"/>
          <w:lang w:val="de-DE" w:eastAsia="en-US"/>
        </w:rPr>
        <w:t>schachtel</w:t>
      </w:r>
      <w:r w:rsidRPr="00A70426">
        <w:rPr>
          <w:snapToGrid w:val="0"/>
          <w:szCs w:val="22"/>
          <w:lang w:val="de-DE" w:eastAsia="en-US"/>
        </w:rPr>
        <w:t xml:space="preserve"> und dem Behältnis angegebenen Verfalldatum</w:t>
      </w:r>
      <w:r w:rsidR="00DF3F4A" w:rsidRPr="00A70426">
        <w:rPr>
          <w:snapToGrid w:val="0"/>
          <w:szCs w:val="22"/>
          <w:lang w:val="de-DE" w:eastAsia="en-US"/>
        </w:rPr>
        <w:t xml:space="preserve"> </w:t>
      </w:r>
      <w:r w:rsidR="00941832">
        <w:rPr>
          <w:snapToGrid w:val="0"/>
          <w:szCs w:val="22"/>
          <w:lang w:val="de-DE" w:eastAsia="en-US"/>
        </w:rPr>
        <w:t>(</w:t>
      </w:r>
      <w:r w:rsidR="00DF3F4A" w:rsidRPr="00A70426">
        <w:rPr>
          <w:snapToGrid w:val="0"/>
          <w:szCs w:val="22"/>
          <w:lang w:val="de-DE" w:eastAsia="en-US"/>
        </w:rPr>
        <w:t xml:space="preserve">nach </w:t>
      </w:r>
      <w:r w:rsidR="00667420" w:rsidRPr="00A70426">
        <w:rPr>
          <w:szCs w:val="22"/>
          <w:lang w:val="de-DE"/>
        </w:rPr>
        <w:t>Verwendbar bis</w:t>
      </w:r>
      <w:r w:rsidR="00667420">
        <w:rPr>
          <w:snapToGrid w:val="0"/>
          <w:szCs w:val="22"/>
          <w:lang w:val="de-DE" w:eastAsia="en-US"/>
        </w:rPr>
        <w:t>/</w:t>
      </w:r>
      <w:r w:rsidRPr="00A70426">
        <w:rPr>
          <w:snapToGrid w:val="0"/>
          <w:szCs w:val="22"/>
          <w:lang w:val="de-DE" w:eastAsia="en-US"/>
        </w:rPr>
        <w:t>EXP) nicht mehr verwenden.</w:t>
      </w:r>
    </w:p>
    <w:p w14:paraId="641D1088" w14:textId="77777777" w:rsidR="00050C15" w:rsidRPr="00A70426" w:rsidRDefault="00050C15" w:rsidP="00FC4A90">
      <w:pPr>
        <w:tabs>
          <w:tab w:val="clear" w:pos="567"/>
        </w:tabs>
        <w:spacing w:line="240" w:lineRule="auto"/>
        <w:rPr>
          <w:snapToGrid w:val="0"/>
          <w:szCs w:val="22"/>
          <w:lang w:val="de-DE" w:eastAsia="en-US"/>
        </w:rPr>
      </w:pPr>
    </w:p>
    <w:p w14:paraId="4A101E47" w14:textId="77777777" w:rsidR="00050C15" w:rsidRPr="00A70426" w:rsidRDefault="00050C15" w:rsidP="00FC4A90">
      <w:pPr>
        <w:tabs>
          <w:tab w:val="clear" w:pos="567"/>
        </w:tabs>
        <w:spacing w:line="240" w:lineRule="auto"/>
        <w:rPr>
          <w:snapToGrid w:val="0"/>
          <w:szCs w:val="22"/>
          <w:lang w:val="de-DE" w:eastAsia="en-US"/>
        </w:rPr>
      </w:pPr>
    </w:p>
    <w:p w14:paraId="676660B5" w14:textId="77777777" w:rsidR="00050C15" w:rsidRPr="00A70426" w:rsidRDefault="00050C15" w:rsidP="00FC4A90">
      <w:pPr>
        <w:spacing w:line="240" w:lineRule="auto"/>
        <w:rPr>
          <w:snapToGrid w:val="0"/>
          <w:szCs w:val="22"/>
          <w:lang w:val="de-DE" w:eastAsia="en-US"/>
        </w:rPr>
      </w:pPr>
      <w:r w:rsidRPr="00DA0BB7">
        <w:rPr>
          <w:b/>
          <w:snapToGrid w:val="0"/>
          <w:szCs w:val="22"/>
          <w:highlight w:val="lightGray"/>
          <w:lang w:val="de-DE" w:eastAsia="en-US"/>
        </w:rPr>
        <w:t>12.</w:t>
      </w:r>
      <w:r w:rsidRPr="00A70426">
        <w:rPr>
          <w:b/>
          <w:snapToGrid w:val="0"/>
          <w:szCs w:val="22"/>
          <w:lang w:val="de-DE" w:eastAsia="en-US"/>
        </w:rPr>
        <w:tab/>
        <w:t>BESONDERE WARNHINWEISE</w:t>
      </w:r>
    </w:p>
    <w:p w14:paraId="5D98F491" w14:textId="77777777" w:rsidR="00050C15" w:rsidRPr="00A70426" w:rsidRDefault="00050C15" w:rsidP="00FC4A90">
      <w:pPr>
        <w:tabs>
          <w:tab w:val="clear" w:pos="567"/>
        </w:tabs>
        <w:spacing w:line="240" w:lineRule="auto"/>
        <w:rPr>
          <w:snapToGrid w:val="0"/>
          <w:szCs w:val="22"/>
          <w:lang w:val="de-DE" w:eastAsia="en-US"/>
        </w:rPr>
      </w:pPr>
    </w:p>
    <w:p w14:paraId="4FEB3F55" w14:textId="77777777" w:rsidR="00050C15" w:rsidRPr="00A70426" w:rsidRDefault="00941832" w:rsidP="00FC4A90">
      <w:pPr>
        <w:tabs>
          <w:tab w:val="clear" w:pos="567"/>
        </w:tabs>
        <w:spacing w:line="240" w:lineRule="auto"/>
        <w:rPr>
          <w:szCs w:val="22"/>
          <w:u w:val="single"/>
          <w:lang w:val="de-DE"/>
        </w:rPr>
      </w:pPr>
      <w:r>
        <w:rPr>
          <w:szCs w:val="22"/>
          <w:u w:val="single"/>
          <w:lang w:val="de-DE"/>
        </w:rPr>
        <w:t xml:space="preserve">Besondere </w:t>
      </w:r>
      <w:r w:rsidR="00050C15" w:rsidRPr="00A70426">
        <w:rPr>
          <w:szCs w:val="22"/>
          <w:u w:val="single"/>
          <w:lang w:val="de-DE"/>
        </w:rPr>
        <w:t>Vorsichtsmaßnahmen für die Anwendung bei Tieren</w:t>
      </w:r>
      <w:r>
        <w:rPr>
          <w:szCs w:val="22"/>
          <w:u w:val="single"/>
          <w:lang w:val="de-DE"/>
        </w:rPr>
        <w:t>:</w:t>
      </w:r>
    </w:p>
    <w:p w14:paraId="0EE985DC" w14:textId="77777777" w:rsidR="00050C15" w:rsidRPr="00A70426" w:rsidRDefault="00050C15" w:rsidP="00FC4A90">
      <w:pPr>
        <w:spacing w:line="240" w:lineRule="auto"/>
        <w:rPr>
          <w:snapToGrid w:val="0"/>
          <w:szCs w:val="22"/>
          <w:lang w:val="de-DE" w:eastAsia="en-US"/>
        </w:rPr>
      </w:pPr>
      <w:r w:rsidRPr="00A70426">
        <w:rPr>
          <w:snapToGrid w:val="0"/>
          <w:szCs w:val="22"/>
          <w:lang w:val="de-DE" w:eastAsia="en-US"/>
        </w:rPr>
        <w:t>Nicht anwenden bei dehydrierten, hypovolämischen oder blutdruckschwachen Tieren, da hier ein potentielles Risiko einer Nierentoxizität besteht.</w:t>
      </w:r>
    </w:p>
    <w:p w14:paraId="2FC10491" w14:textId="77777777" w:rsidR="000261A2" w:rsidRPr="00A70426" w:rsidRDefault="000261A2" w:rsidP="00FC4A90">
      <w:pPr>
        <w:tabs>
          <w:tab w:val="clear" w:pos="567"/>
        </w:tabs>
        <w:spacing w:line="240" w:lineRule="auto"/>
        <w:rPr>
          <w:snapToGrid w:val="0"/>
          <w:szCs w:val="22"/>
          <w:u w:val="single"/>
          <w:lang w:val="de-DE"/>
        </w:rPr>
      </w:pPr>
    </w:p>
    <w:p w14:paraId="1AD8F8A2" w14:textId="77777777" w:rsidR="001E585E" w:rsidRPr="00A70426" w:rsidRDefault="001E585E" w:rsidP="00FC4A90">
      <w:pPr>
        <w:tabs>
          <w:tab w:val="clear" w:pos="567"/>
        </w:tabs>
        <w:spacing w:line="240" w:lineRule="auto"/>
        <w:rPr>
          <w:snapToGrid w:val="0"/>
          <w:szCs w:val="22"/>
          <w:u w:val="single"/>
          <w:lang w:val="de-DE" w:eastAsia="en-US"/>
        </w:rPr>
      </w:pPr>
      <w:r w:rsidRPr="00A70426">
        <w:rPr>
          <w:snapToGrid w:val="0"/>
          <w:szCs w:val="22"/>
          <w:u w:val="single"/>
          <w:lang w:val="de-DE"/>
        </w:rPr>
        <w:t xml:space="preserve">Post-operative </w:t>
      </w:r>
      <w:r w:rsidR="001C478F">
        <w:rPr>
          <w:snapToGrid w:val="0"/>
          <w:szCs w:val="22"/>
          <w:u w:val="single"/>
          <w:lang w:val="de-DE"/>
        </w:rPr>
        <w:t xml:space="preserve">Anwendung </w:t>
      </w:r>
      <w:r w:rsidR="00FF1E40">
        <w:rPr>
          <w:snapToGrid w:val="0"/>
          <w:szCs w:val="22"/>
          <w:u w:val="single"/>
          <w:lang w:val="de-DE"/>
        </w:rPr>
        <w:t>bei Katzen</w:t>
      </w:r>
      <w:r w:rsidRPr="00A70426">
        <w:rPr>
          <w:snapToGrid w:val="0"/>
          <w:szCs w:val="22"/>
          <w:u w:val="single"/>
          <w:lang w:val="de-DE"/>
        </w:rPr>
        <w:t xml:space="preserve"> und</w:t>
      </w:r>
      <w:r w:rsidR="00FF1E40">
        <w:rPr>
          <w:snapToGrid w:val="0"/>
          <w:szCs w:val="22"/>
          <w:u w:val="single"/>
          <w:lang w:val="de-DE"/>
        </w:rPr>
        <w:t xml:space="preserve"> Meerschweinchen</w:t>
      </w:r>
      <w:r w:rsidRPr="00A70426">
        <w:rPr>
          <w:snapToGrid w:val="0"/>
          <w:szCs w:val="22"/>
          <w:u w:val="single"/>
          <w:lang w:val="de-DE"/>
        </w:rPr>
        <w:t>:</w:t>
      </w:r>
    </w:p>
    <w:p w14:paraId="10C71D0C" w14:textId="77777777" w:rsidR="00D87CC1" w:rsidRPr="00A70426" w:rsidRDefault="00D87CC1" w:rsidP="00FC4A90">
      <w:pPr>
        <w:tabs>
          <w:tab w:val="clear" w:pos="567"/>
        </w:tabs>
        <w:spacing w:line="240" w:lineRule="auto"/>
        <w:rPr>
          <w:snapToGrid w:val="0"/>
          <w:szCs w:val="22"/>
          <w:lang w:val="de-DE" w:eastAsia="en-US"/>
        </w:rPr>
      </w:pPr>
      <w:r w:rsidRPr="00A70426">
        <w:rPr>
          <w:snapToGrid w:val="0"/>
          <w:szCs w:val="22"/>
          <w:lang w:val="de-DE" w:eastAsia="en-US"/>
        </w:rPr>
        <w:t>Falls eine zusätzliche Schmerzlinderung erforderlich ist, sollte eine multimodale Schmerzbehandlung in Erwägung gezogen werden.</w:t>
      </w:r>
    </w:p>
    <w:p w14:paraId="41B1FFB2" w14:textId="77777777" w:rsidR="001E585E" w:rsidRPr="00A70426" w:rsidRDefault="001E585E" w:rsidP="00FC4A90">
      <w:pPr>
        <w:tabs>
          <w:tab w:val="clear" w:pos="567"/>
        </w:tabs>
        <w:spacing w:line="240" w:lineRule="auto"/>
        <w:rPr>
          <w:snapToGrid w:val="0"/>
          <w:szCs w:val="22"/>
          <w:lang w:val="de-DE" w:eastAsia="en-US"/>
        </w:rPr>
      </w:pPr>
    </w:p>
    <w:p w14:paraId="64AB1B31" w14:textId="77777777" w:rsidR="001E585E" w:rsidRPr="00A70426" w:rsidRDefault="001E585E" w:rsidP="00DA0BB7">
      <w:pPr>
        <w:tabs>
          <w:tab w:val="clear" w:pos="567"/>
        </w:tabs>
        <w:spacing w:line="240" w:lineRule="auto"/>
        <w:rPr>
          <w:snapToGrid w:val="0"/>
          <w:szCs w:val="22"/>
          <w:u w:val="single"/>
          <w:lang w:val="de-DE"/>
        </w:rPr>
      </w:pPr>
      <w:r w:rsidRPr="00A70426">
        <w:rPr>
          <w:snapToGrid w:val="0"/>
          <w:szCs w:val="22"/>
          <w:u w:val="single"/>
          <w:lang w:val="de-DE"/>
        </w:rPr>
        <w:t>Chronische Erkrankungen des Bewegungsapparates</w:t>
      </w:r>
      <w:r w:rsidR="00FF1E40">
        <w:rPr>
          <w:snapToGrid w:val="0"/>
          <w:szCs w:val="22"/>
          <w:u w:val="single"/>
          <w:lang w:val="de-DE"/>
        </w:rPr>
        <w:t xml:space="preserve"> bei Katzen</w:t>
      </w:r>
      <w:r w:rsidRPr="00A70426">
        <w:rPr>
          <w:snapToGrid w:val="0"/>
          <w:szCs w:val="22"/>
          <w:u w:val="single"/>
          <w:lang w:val="de-DE"/>
        </w:rPr>
        <w:t>:</w:t>
      </w:r>
    </w:p>
    <w:p w14:paraId="133F043D" w14:textId="77777777" w:rsidR="00050C15" w:rsidRPr="00A70426" w:rsidRDefault="00050C15" w:rsidP="00DA0BB7">
      <w:pPr>
        <w:tabs>
          <w:tab w:val="clear" w:pos="567"/>
        </w:tabs>
        <w:spacing w:line="240" w:lineRule="auto"/>
        <w:rPr>
          <w:snapToGrid w:val="0"/>
          <w:szCs w:val="22"/>
          <w:lang w:val="de-DE" w:eastAsia="en-US"/>
        </w:rPr>
      </w:pPr>
      <w:r w:rsidRPr="00A70426">
        <w:rPr>
          <w:snapToGrid w:val="0"/>
          <w:szCs w:val="22"/>
          <w:lang w:val="de-DE" w:eastAsia="en-US"/>
        </w:rPr>
        <w:t>Die Reaktion auf eine Langzeittherapie sollte in regelmäßigen Abständen durch einen Tierarzt überwacht werden.</w:t>
      </w:r>
    </w:p>
    <w:p w14:paraId="73925F0A" w14:textId="77777777" w:rsidR="00050C15" w:rsidRPr="00A70426" w:rsidRDefault="00050C15" w:rsidP="00FC4A90">
      <w:pPr>
        <w:tabs>
          <w:tab w:val="clear" w:pos="567"/>
        </w:tabs>
        <w:spacing w:line="240" w:lineRule="auto"/>
        <w:rPr>
          <w:snapToGrid w:val="0"/>
          <w:szCs w:val="22"/>
          <w:lang w:val="de-DE" w:eastAsia="en-US"/>
        </w:rPr>
      </w:pPr>
    </w:p>
    <w:p w14:paraId="5154FC64" w14:textId="77777777" w:rsidR="00050C15" w:rsidRPr="00A70426" w:rsidRDefault="009F05CC" w:rsidP="006A3505">
      <w:pPr>
        <w:keepNext/>
        <w:tabs>
          <w:tab w:val="clear" w:pos="567"/>
        </w:tabs>
        <w:spacing w:line="240" w:lineRule="auto"/>
        <w:rPr>
          <w:szCs w:val="22"/>
          <w:u w:val="single"/>
          <w:lang w:val="de-DE"/>
        </w:rPr>
      </w:pPr>
      <w:r>
        <w:rPr>
          <w:szCs w:val="22"/>
          <w:u w:val="single"/>
          <w:lang w:val="de-DE"/>
        </w:rPr>
        <w:lastRenderedPageBreak/>
        <w:t xml:space="preserve">Besondere </w:t>
      </w:r>
      <w:r w:rsidR="00050C15" w:rsidRPr="00A70426">
        <w:rPr>
          <w:szCs w:val="22"/>
          <w:u w:val="single"/>
          <w:lang w:val="de-DE"/>
        </w:rPr>
        <w:t>Vorsichtsmaßnahmen für den Anwender</w:t>
      </w:r>
      <w:r>
        <w:rPr>
          <w:szCs w:val="22"/>
          <w:u w:val="single"/>
          <w:lang w:val="de-DE"/>
        </w:rPr>
        <w:t>:</w:t>
      </w:r>
    </w:p>
    <w:p w14:paraId="4463689C" w14:textId="77777777" w:rsidR="00050C15" w:rsidRPr="00A70426" w:rsidRDefault="00050C15" w:rsidP="006A3505">
      <w:pPr>
        <w:keepNext/>
        <w:spacing w:line="240" w:lineRule="auto"/>
        <w:rPr>
          <w:snapToGrid w:val="0"/>
          <w:szCs w:val="22"/>
          <w:lang w:val="de-DE" w:eastAsia="en-US"/>
        </w:rPr>
      </w:pPr>
      <w:r w:rsidRPr="00A70426">
        <w:rPr>
          <w:snapToGrid w:val="0"/>
          <w:szCs w:val="22"/>
          <w:lang w:val="de-DE" w:eastAsia="en-US"/>
        </w:rPr>
        <w:t xml:space="preserve">Personen mit bekannter Überempfindlichkeit gegenüber </w:t>
      </w:r>
      <w:r w:rsidR="00503D72" w:rsidRPr="00A70426">
        <w:rPr>
          <w:szCs w:val="22"/>
          <w:lang w:val="de-DE"/>
        </w:rPr>
        <w:t xml:space="preserve">nicht-steroidalen Antiphlogistika </w:t>
      </w:r>
      <w:r w:rsidRPr="00A70426">
        <w:rPr>
          <w:snapToGrid w:val="0"/>
          <w:szCs w:val="22"/>
          <w:lang w:val="de-DE" w:eastAsia="en-US"/>
        </w:rPr>
        <w:t>NSAIDs sollten den Kontakt mit dem Tierarzneimittel vermeiden.</w:t>
      </w:r>
    </w:p>
    <w:p w14:paraId="34B1122C" w14:textId="77777777" w:rsidR="00050C15" w:rsidRDefault="00050C15" w:rsidP="00FC4A90">
      <w:pPr>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 Packungsbeilage oder das Etikett </w:t>
      </w:r>
      <w:r w:rsidR="00787D9D" w:rsidRPr="00A70426">
        <w:rPr>
          <w:snapToGrid w:val="0"/>
          <w:szCs w:val="22"/>
          <w:lang w:val="de-DE" w:eastAsia="en-US"/>
        </w:rPr>
        <w:t>vorzu</w:t>
      </w:r>
      <w:r w:rsidRPr="00A70426">
        <w:rPr>
          <w:snapToGrid w:val="0"/>
          <w:szCs w:val="22"/>
          <w:lang w:val="de-DE" w:eastAsia="en-US"/>
        </w:rPr>
        <w:t>zeigen.</w:t>
      </w:r>
    </w:p>
    <w:p w14:paraId="59E3AFE0" w14:textId="73E763B8" w:rsidR="00243B48" w:rsidRPr="00243B48" w:rsidRDefault="009F3D6F" w:rsidP="009F3D6F">
      <w:pPr>
        <w:rPr>
          <w:snapToGrid w:val="0"/>
          <w:szCs w:val="22"/>
          <w:lang w:val="de-DE" w:eastAsia="en-US"/>
        </w:rPr>
      </w:pPr>
      <w:r w:rsidRPr="00243B48">
        <w:rPr>
          <w:lang w:val="de-DE"/>
        </w:rPr>
        <w:t xml:space="preserve">Dieses Produkt kann Augenreizungen hervorrufen. </w:t>
      </w:r>
      <w:r w:rsidR="00761CC9">
        <w:rPr>
          <w:lang w:val="de-DE"/>
        </w:rPr>
        <w:t>Bei versehentlichem Augenkontakt</w:t>
      </w:r>
      <w:r w:rsidRPr="00243B48">
        <w:rPr>
          <w:lang w:val="de-DE"/>
        </w:rPr>
        <w:t xml:space="preserve"> spülen Sie diese sofort gründlich mit Wasser.</w:t>
      </w:r>
    </w:p>
    <w:p w14:paraId="0EDF1A8A" w14:textId="77777777" w:rsidR="00050C15" w:rsidRPr="00A70426" w:rsidRDefault="00050C15" w:rsidP="00FC4A90">
      <w:pPr>
        <w:spacing w:line="240" w:lineRule="auto"/>
        <w:rPr>
          <w:snapToGrid w:val="0"/>
          <w:szCs w:val="22"/>
          <w:lang w:val="de-DE" w:eastAsia="en-US"/>
        </w:rPr>
      </w:pPr>
    </w:p>
    <w:p w14:paraId="2009E4C5" w14:textId="77777777" w:rsidR="00050C15" w:rsidRPr="00A70426" w:rsidRDefault="00050C15" w:rsidP="00FC4A90">
      <w:pPr>
        <w:tabs>
          <w:tab w:val="clear" w:pos="567"/>
        </w:tabs>
        <w:spacing w:line="240" w:lineRule="auto"/>
        <w:rPr>
          <w:szCs w:val="22"/>
          <w:u w:val="single"/>
          <w:lang w:val="de-DE"/>
        </w:rPr>
      </w:pPr>
      <w:r w:rsidRPr="00A70426">
        <w:rPr>
          <w:szCs w:val="22"/>
          <w:u w:val="single"/>
          <w:lang w:val="de-DE"/>
        </w:rPr>
        <w:t>Trächtigkeit oder Laktation</w:t>
      </w:r>
    </w:p>
    <w:p w14:paraId="369A1BBB" w14:textId="77777777" w:rsidR="00050C15" w:rsidRPr="00A70426" w:rsidRDefault="00050C15" w:rsidP="00FC4A90">
      <w:pPr>
        <w:tabs>
          <w:tab w:val="clear" w:pos="567"/>
        </w:tabs>
        <w:spacing w:line="240" w:lineRule="auto"/>
        <w:rPr>
          <w:snapToGrid w:val="0"/>
          <w:szCs w:val="22"/>
          <w:lang w:val="de-DE"/>
        </w:rPr>
      </w:pPr>
      <w:r w:rsidRPr="00A70426">
        <w:rPr>
          <w:snapToGrid w:val="0"/>
          <w:szCs w:val="22"/>
          <w:lang w:val="de-DE"/>
        </w:rPr>
        <w:t>Siehe Abschnitt „Gegenanzeigen“.</w:t>
      </w:r>
    </w:p>
    <w:p w14:paraId="51269752" w14:textId="77777777" w:rsidR="00050C15" w:rsidRPr="00A70426" w:rsidRDefault="00050C15" w:rsidP="00FC4A90">
      <w:pPr>
        <w:tabs>
          <w:tab w:val="clear" w:pos="567"/>
        </w:tabs>
        <w:spacing w:line="240" w:lineRule="auto"/>
        <w:rPr>
          <w:snapToGrid w:val="0"/>
          <w:szCs w:val="22"/>
          <w:lang w:val="de-DE"/>
        </w:rPr>
      </w:pPr>
    </w:p>
    <w:p w14:paraId="5087FC14" w14:textId="77777777" w:rsidR="00050C15" w:rsidRPr="00A70426" w:rsidRDefault="00050C15" w:rsidP="00FC4A90">
      <w:pPr>
        <w:tabs>
          <w:tab w:val="clear" w:pos="567"/>
        </w:tabs>
        <w:spacing w:line="240" w:lineRule="auto"/>
        <w:rPr>
          <w:szCs w:val="22"/>
          <w:u w:val="single"/>
          <w:lang w:val="de-DE"/>
        </w:rPr>
      </w:pPr>
      <w:r w:rsidRPr="00A70426">
        <w:rPr>
          <w:szCs w:val="22"/>
          <w:u w:val="single"/>
          <w:lang w:val="de-DE"/>
        </w:rPr>
        <w:t>Wechselwirkungen</w:t>
      </w:r>
      <w:r w:rsidR="009F05CC">
        <w:rPr>
          <w:szCs w:val="22"/>
          <w:u w:val="single"/>
          <w:lang w:val="de-DE"/>
        </w:rPr>
        <w:t xml:space="preserve"> mit anderen Arzneimitteln oder andere Wechselwirkungen</w:t>
      </w:r>
      <w:r w:rsidRPr="00A70426">
        <w:rPr>
          <w:szCs w:val="22"/>
          <w:u w:val="single"/>
          <w:lang w:val="de-DE"/>
        </w:rPr>
        <w:t xml:space="preserve"> </w:t>
      </w:r>
    </w:p>
    <w:p w14:paraId="0BDE7C90" w14:textId="77777777" w:rsidR="0078457C" w:rsidRPr="00A70426" w:rsidRDefault="00050C15" w:rsidP="00FC4A90">
      <w:pPr>
        <w:tabs>
          <w:tab w:val="clear" w:pos="567"/>
        </w:tabs>
        <w:spacing w:line="240" w:lineRule="auto"/>
        <w:rPr>
          <w:snapToGrid w:val="0"/>
          <w:szCs w:val="22"/>
          <w:lang w:val="de-DE"/>
        </w:rPr>
      </w:pPr>
      <w:r w:rsidRPr="00A70426">
        <w:rPr>
          <w:snapToGrid w:val="0"/>
          <w:szCs w:val="22"/>
          <w:lang w:val="de-DE"/>
        </w:rPr>
        <w:t xml:space="preserve">Andere NSAIDs, Diuretika, Antikoagulantien, Aminoglykosid-Antibiotika und Substanzen mit einer hohen Plasma-Protein-Bindung können um die Protein-Bindung konkurrieren und somit zu toxischen Effekten führen. </w:t>
      </w:r>
    </w:p>
    <w:p w14:paraId="715D4600" w14:textId="77777777" w:rsidR="0078457C" w:rsidRPr="00A70426" w:rsidRDefault="0078457C" w:rsidP="00FC4A90">
      <w:pPr>
        <w:tabs>
          <w:tab w:val="clear" w:pos="567"/>
        </w:tabs>
        <w:spacing w:line="240" w:lineRule="auto"/>
        <w:rPr>
          <w:snapToGrid w:val="0"/>
          <w:szCs w:val="22"/>
          <w:lang w:val="de-DE"/>
        </w:rPr>
      </w:pPr>
    </w:p>
    <w:p w14:paraId="225355DA" w14:textId="0EE986C1"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rPr>
        <w:t xml:space="preserve">Metacam </w:t>
      </w:r>
      <w:r w:rsidR="00F628AB">
        <w:rPr>
          <w:snapToGrid w:val="0"/>
          <w:szCs w:val="22"/>
          <w:lang w:val="de-DE"/>
        </w:rPr>
        <w:t>darf</w:t>
      </w:r>
      <w:r w:rsidR="00F628AB" w:rsidRPr="00A70426">
        <w:rPr>
          <w:snapToGrid w:val="0"/>
          <w:szCs w:val="22"/>
          <w:lang w:val="de-DE"/>
        </w:rPr>
        <w:t xml:space="preserve"> </w:t>
      </w:r>
      <w:r w:rsidRPr="00A70426">
        <w:rPr>
          <w:snapToGrid w:val="0"/>
          <w:szCs w:val="22"/>
          <w:lang w:val="de-DE"/>
        </w:rPr>
        <w:t>nicht zusammen mit anderen NSAIDs oder</w:t>
      </w:r>
      <w:r w:rsidRPr="00A70426">
        <w:rPr>
          <w:snapToGrid w:val="0"/>
          <w:szCs w:val="22"/>
          <w:lang w:val="de-DE" w:eastAsia="en-US"/>
        </w:rPr>
        <w:t xml:space="preserve"> Glukokortikoiden verabreicht werden. Die gleichzeitige Verabreichung potenziell nephrotoxischer Präparate sollte vermieden werden.</w:t>
      </w:r>
    </w:p>
    <w:p w14:paraId="72115CBE" w14:textId="77777777" w:rsidR="00050C15" w:rsidRPr="00A70426" w:rsidRDefault="00050C15" w:rsidP="00FC4A90">
      <w:pPr>
        <w:tabs>
          <w:tab w:val="clear" w:pos="567"/>
        </w:tabs>
        <w:spacing w:line="240" w:lineRule="auto"/>
        <w:rPr>
          <w:snapToGrid w:val="0"/>
          <w:szCs w:val="22"/>
          <w:lang w:val="de-DE" w:eastAsia="en-US"/>
        </w:rPr>
      </w:pPr>
    </w:p>
    <w:p w14:paraId="1F1FC8FB" w14:textId="77777777" w:rsidR="00050C15" w:rsidRPr="00A70426" w:rsidRDefault="005C16EF" w:rsidP="00FC4A90">
      <w:pPr>
        <w:tabs>
          <w:tab w:val="clear" w:pos="567"/>
        </w:tabs>
        <w:spacing w:line="240" w:lineRule="auto"/>
        <w:rPr>
          <w:snapToGrid w:val="0"/>
          <w:szCs w:val="22"/>
          <w:lang w:val="de-DE"/>
        </w:rPr>
      </w:pPr>
      <w:r>
        <w:rPr>
          <w:snapToGrid w:val="0"/>
          <w:szCs w:val="22"/>
          <w:lang w:val="de-DE"/>
        </w:rPr>
        <w:t>Bei Katzen kann e</w:t>
      </w:r>
      <w:r w:rsidR="00050C15" w:rsidRPr="00A70426">
        <w:rPr>
          <w:snapToGrid w:val="0"/>
          <w:szCs w:val="22"/>
          <w:lang w:val="de-DE"/>
        </w:rPr>
        <w:t xml:space="preserve">ine Vorbehandlung mit </w:t>
      </w:r>
      <w:r w:rsidR="00386704" w:rsidRPr="00A70426">
        <w:rPr>
          <w:snapToGrid w:val="0"/>
          <w:szCs w:val="22"/>
          <w:lang w:val="de-DE" w:eastAsia="en-US"/>
        </w:rPr>
        <w:t xml:space="preserve">anderen </w:t>
      </w:r>
      <w:r w:rsidR="00050C15" w:rsidRPr="00A70426">
        <w:rPr>
          <w:snapToGrid w:val="0"/>
          <w:szCs w:val="22"/>
          <w:lang w:val="de-DE"/>
        </w:rPr>
        <w:t xml:space="preserve">entzündungshemmenden Substanzen </w:t>
      </w:r>
      <w:r w:rsidR="00386704" w:rsidRPr="00A70426">
        <w:rPr>
          <w:snapToGrid w:val="0"/>
          <w:szCs w:val="22"/>
          <w:lang w:val="de-DE" w:eastAsia="en-US"/>
        </w:rPr>
        <w:t>als Metacam 2 mg/ml Injektionslösung</w:t>
      </w:r>
      <w:r w:rsidR="00F26D92" w:rsidRPr="00A70426">
        <w:rPr>
          <w:snapToGrid w:val="0"/>
          <w:szCs w:val="22"/>
          <w:lang w:val="de-DE" w:eastAsia="en-US"/>
        </w:rPr>
        <w:t xml:space="preserve"> für Katzen</w:t>
      </w:r>
      <w:r w:rsidR="00386704" w:rsidRPr="00A70426">
        <w:rPr>
          <w:snapToGrid w:val="0"/>
          <w:szCs w:val="22"/>
          <w:lang w:val="de-DE" w:eastAsia="en-US"/>
        </w:rPr>
        <w:t xml:space="preserve"> in einer Einzeldosis von 0,2 mg /kg Körpergewicht </w:t>
      </w:r>
      <w:r w:rsidR="00050C15" w:rsidRPr="00A70426">
        <w:rPr>
          <w:snapToGrid w:val="0"/>
          <w:szCs w:val="22"/>
          <w:lang w:val="de-DE"/>
        </w:rPr>
        <w:t xml:space="preserve">zusätzliche oder verstärkte Nebenwirkungen hervorrufen, daher sollte vor einer Weiterbehandlung eine behandlungsfreie Zeit mit diesen </w:t>
      </w:r>
      <w:r w:rsidR="00D4676C" w:rsidRPr="00A70426">
        <w:rPr>
          <w:snapToGrid w:val="0"/>
          <w:szCs w:val="22"/>
          <w:lang w:val="de-DE"/>
        </w:rPr>
        <w:t>Tierarzneim</w:t>
      </w:r>
      <w:r w:rsidR="00050C15" w:rsidRPr="00A70426">
        <w:rPr>
          <w:snapToGrid w:val="0"/>
          <w:szCs w:val="22"/>
          <w:lang w:val="de-DE"/>
        </w:rPr>
        <w:t>itteln von mindestens 24 Stunden eingehalten werden. Bei der Dauer der behandlungsfreien Zeit sollten jedoch immer die pharmakologischen Eigenschaften der zuvor verabreichten Präparate berücksichtigt werden.</w:t>
      </w:r>
    </w:p>
    <w:p w14:paraId="216E04A6" w14:textId="77777777" w:rsidR="00050C15" w:rsidRPr="00A70426" w:rsidRDefault="00050C15" w:rsidP="00FC4A90">
      <w:pPr>
        <w:tabs>
          <w:tab w:val="clear" w:pos="567"/>
        </w:tabs>
        <w:spacing w:line="240" w:lineRule="auto"/>
        <w:rPr>
          <w:snapToGrid w:val="0"/>
          <w:szCs w:val="22"/>
          <w:lang w:val="de-DE" w:eastAsia="en-US"/>
        </w:rPr>
      </w:pPr>
    </w:p>
    <w:p w14:paraId="14B52861" w14:textId="77777777" w:rsidR="00050C15" w:rsidRPr="00A70426" w:rsidRDefault="00050C15" w:rsidP="00FC4A90">
      <w:pPr>
        <w:tabs>
          <w:tab w:val="clear" w:pos="567"/>
        </w:tabs>
        <w:spacing w:line="240" w:lineRule="auto"/>
        <w:rPr>
          <w:szCs w:val="22"/>
          <w:u w:val="single"/>
          <w:lang w:val="de-DE"/>
        </w:rPr>
      </w:pPr>
      <w:r w:rsidRPr="00A70426">
        <w:rPr>
          <w:szCs w:val="22"/>
          <w:u w:val="single"/>
          <w:lang w:val="de-DE"/>
        </w:rPr>
        <w:t>Überdosierung</w:t>
      </w:r>
      <w:r w:rsidR="009F05CC">
        <w:rPr>
          <w:szCs w:val="22"/>
          <w:u w:val="single"/>
          <w:lang w:val="de-DE"/>
        </w:rPr>
        <w:t xml:space="preserve"> (Symptome, Notfallmaßnahmen, Gegenmittel):</w:t>
      </w:r>
    </w:p>
    <w:p w14:paraId="04DABD13"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Meloxicam hat eine geringe therapeutische Breite bei Katzen, und klinische Zeichen einer Überdosierung können schon bei verhältnismäßig geringer Überschreitung der Dosis beobachtet werden.</w:t>
      </w:r>
    </w:p>
    <w:p w14:paraId="56943F58" w14:textId="77777777" w:rsidR="00050C15" w:rsidRPr="00A70426" w:rsidRDefault="00050C15" w:rsidP="00FC4A90">
      <w:pPr>
        <w:tabs>
          <w:tab w:val="clear" w:pos="567"/>
        </w:tabs>
        <w:spacing w:line="240" w:lineRule="auto"/>
        <w:rPr>
          <w:snapToGrid w:val="0"/>
          <w:szCs w:val="22"/>
          <w:lang w:val="de-DE" w:eastAsia="en-US"/>
        </w:rPr>
      </w:pPr>
    </w:p>
    <w:p w14:paraId="104EEAB7" w14:textId="77777777" w:rsidR="00050C15" w:rsidRPr="00A70426" w:rsidRDefault="00050C15" w:rsidP="00FC4A90">
      <w:pPr>
        <w:tabs>
          <w:tab w:val="clear" w:pos="567"/>
        </w:tabs>
        <w:spacing w:line="240" w:lineRule="auto"/>
        <w:rPr>
          <w:snapToGrid w:val="0"/>
          <w:szCs w:val="22"/>
          <w:lang w:val="de-DE" w:eastAsia="en-US"/>
        </w:rPr>
      </w:pPr>
      <w:r w:rsidRPr="00A70426">
        <w:rPr>
          <w:snapToGrid w:val="0"/>
          <w:szCs w:val="22"/>
          <w:lang w:val="de-DE" w:eastAsia="en-US"/>
        </w:rPr>
        <w:t>Im Fall</w:t>
      </w:r>
      <w:r w:rsidR="00763193" w:rsidRPr="00A70426">
        <w:rPr>
          <w:snapToGrid w:val="0"/>
          <w:szCs w:val="22"/>
          <w:lang w:val="de-DE" w:eastAsia="en-US"/>
        </w:rPr>
        <w:t>e</w:t>
      </w:r>
      <w:r w:rsidRPr="00A70426">
        <w:rPr>
          <w:snapToGrid w:val="0"/>
          <w:szCs w:val="22"/>
          <w:lang w:val="de-DE" w:eastAsia="en-US"/>
        </w:rPr>
        <w:t xml:space="preserve"> einer Überdosierung sind Nebenwirkungen, wie im Abschnitt „Nebenwirkungen“ aufgeführt, stärker und häufiger zu erwarten. Im Falle einer Überdosierung sollte eine symptomatische Behandlung eingeleitet werden.</w:t>
      </w:r>
    </w:p>
    <w:p w14:paraId="3E8F167E" w14:textId="77777777" w:rsidR="00050C15" w:rsidRDefault="00050C15" w:rsidP="00FC4A90">
      <w:pPr>
        <w:tabs>
          <w:tab w:val="clear" w:pos="567"/>
        </w:tabs>
        <w:spacing w:line="240" w:lineRule="auto"/>
        <w:rPr>
          <w:snapToGrid w:val="0"/>
          <w:szCs w:val="22"/>
          <w:lang w:val="de-DE" w:eastAsia="en-US"/>
        </w:rPr>
      </w:pPr>
    </w:p>
    <w:p w14:paraId="125EB977" w14:textId="77777777" w:rsidR="00FF1E40" w:rsidRPr="00A70426" w:rsidRDefault="00FF1E40" w:rsidP="00FF1E40">
      <w:pPr>
        <w:tabs>
          <w:tab w:val="clear" w:pos="567"/>
        </w:tabs>
        <w:spacing w:line="240" w:lineRule="auto"/>
        <w:rPr>
          <w:snapToGrid w:val="0"/>
          <w:szCs w:val="22"/>
          <w:lang w:val="de-DE" w:eastAsia="en-US"/>
        </w:rPr>
      </w:pPr>
      <w:r>
        <w:rPr>
          <w:snapToGrid w:val="0"/>
          <w:szCs w:val="22"/>
          <w:lang w:val="de-DE" w:eastAsia="en-US"/>
        </w:rPr>
        <w:t>Eine Überdosis von 0,6 mg/kg Körpergewicht, die an 3 Tagen verabreicht wurde, und nachfolgend eine Dosis</w:t>
      </w:r>
      <w:r w:rsidRPr="00A70426" w:rsidDel="00C51DC6">
        <w:rPr>
          <w:snapToGrid w:val="0"/>
          <w:szCs w:val="22"/>
          <w:lang w:val="de-DE" w:eastAsia="en-US"/>
        </w:rPr>
        <w:t xml:space="preserve"> </w:t>
      </w:r>
      <w:r>
        <w:rPr>
          <w:snapToGrid w:val="0"/>
          <w:szCs w:val="22"/>
          <w:lang w:val="de-DE" w:eastAsia="en-US"/>
        </w:rPr>
        <w:t>von 0,3 mg/kg während weiterer 6 Tage verursachte beim Meerschweinchen nicht die für Meloxicam typischen Nebenwirkungen. Die Sicherheit von Dosierungen, die 0,6 mg/kg übersteigen, wurde bei Meerschweinchen nicht untersucht.</w:t>
      </w:r>
    </w:p>
    <w:p w14:paraId="56FDCDF7" w14:textId="77777777" w:rsidR="00FF1E40" w:rsidRPr="00A70426" w:rsidRDefault="00FF1E40" w:rsidP="00FC4A90">
      <w:pPr>
        <w:tabs>
          <w:tab w:val="clear" w:pos="567"/>
        </w:tabs>
        <w:spacing w:line="240" w:lineRule="auto"/>
        <w:rPr>
          <w:snapToGrid w:val="0"/>
          <w:szCs w:val="22"/>
          <w:lang w:val="de-DE" w:eastAsia="en-US"/>
        </w:rPr>
      </w:pPr>
    </w:p>
    <w:p w14:paraId="61D35E5C" w14:textId="77777777" w:rsidR="00050C15" w:rsidRPr="00A70426" w:rsidRDefault="00050C15" w:rsidP="00FC4A90">
      <w:pPr>
        <w:tabs>
          <w:tab w:val="clear" w:pos="567"/>
        </w:tabs>
        <w:spacing w:line="240" w:lineRule="auto"/>
        <w:rPr>
          <w:snapToGrid w:val="0"/>
          <w:szCs w:val="22"/>
          <w:lang w:val="de-DE" w:eastAsia="en-US"/>
        </w:rPr>
      </w:pPr>
    </w:p>
    <w:p w14:paraId="04D7E344" w14:textId="77777777" w:rsidR="00050C15" w:rsidRPr="00A70426" w:rsidRDefault="00050C15" w:rsidP="00FC4A90">
      <w:pPr>
        <w:spacing w:line="240" w:lineRule="auto"/>
        <w:ind w:left="567" w:hanging="567"/>
        <w:rPr>
          <w:b/>
          <w:snapToGrid w:val="0"/>
          <w:szCs w:val="22"/>
          <w:lang w:val="de-DE" w:eastAsia="en-US"/>
        </w:rPr>
      </w:pPr>
      <w:r w:rsidRPr="006A3505">
        <w:rPr>
          <w:b/>
          <w:snapToGrid w:val="0"/>
          <w:szCs w:val="22"/>
          <w:highlight w:val="lightGray"/>
          <w:lang w:val="de-DE" w:eastAsia="en-US"/>
        </w:rPr>
        <w:t>13.</w:t>
      </w:r>
      <w:r w:rsidRPr="00A70426">
        <w:rPr>
          <w:b/>
          <w:snapToGrid w:val="0"/>
          <w:szCs w:val="22"/>
          <w:lang w:val="de-DE" w:eastAsia="en-US"/>
        </w:rPr>
        <w:tab/>
      </w:r>
      <w:r w:rsidRPr="00A70426">
        <w:rPr>
          <w:b/>
          <w:noProof/>
          <w:snapToGrid w:val="0"/>
          <w:szCs w:val="22"/>
          <w:lang w:val="de-DE" w:eastAsia="en-US"/>
        </w:rPr>
        <w:t>BESONDERE VORSICHTSMA</w:t>
      </w:r>
      <w:r w:rsidR="00B962BB" w:rsidRPr="00A70426">
        <w:rPr>
          <w:b/>
          <w:noProof/>
          <w:snapToGrid w:val="0"/>
          <w:szCs w:val="22"/>
          <w:lang w:val="de-DE" w:eastAsia="en-US"/>
        </w:rPr>
        <w:t>SS</w:t>
      </w:r>
      <w:r w:rsidRPr="00A70426">
        <w:rPr>
          <w:b/>
          <w:noProof/>
          <w:snapToGrid w:val="0"/>
          <w:szCs w:val="22"/>
          <w:lang w:val="de-DE" w:eastAsia="en-US"/>
        </w:rPr>
        <w:t>NAHMEN FÜR DIE ENTSORGUNG VON NICHT VERWENDETEN ARZNEIMITTELN ODER ABFALLMATERIALIEN, SOFERN ERFORDERLICH</w:t>
      </w:r>
    </w:p>
    <w:p w14:paraId="69365422" w14:textId="77777777" w:rsidR="00050C15" w:rsidRPr="00A70426" w:rsidRDefault="00050C15" w:rsidP="00FC4A90">
      <w:pPr>
        <w:tabs>
          <w:tab w:val="clear" w:pos="567"/>
        </w:tabs>
        <w:spacing w:line="240" w:lineRule="auto"/>
        <w:rPr>
          <w:snapToGrid w:val="0"/>
          <w:szCs w:val="22"/>
          <w:lang w:val="de-DE" w:eastAsia="en-US"/>
        </w:rPr>
      </w:pPr>
    </w:p>
    <w:p w14:paraId="6446918A" w14:textId="77777777" w:rsidR="00633B5C" w:rsidRPr="00A70426" w:rsidRDefault="00633B5C" w:rsidP="00FC4A90">
      <w:pPr>
        <w:tabs>
          <w:tab w:val="clear" w:pos="567"/>
        </w:tabs>
        <w:spacing w:line="240" w:lineRule="auto"/>
        <w:rPr>
          <w:szCs w:val="22"/>
          <w:lang w:val="de-DE"/>
        </w:rPr>
      </w:pPr>
      <w:r w:rsidRPr="00A70426">
        <w:rPr>
          <w:noProof/>
          <w:snapToGrid w:val="0"/>
          <w:szCs w:val="22"/>
          <w:lang w:val="de-DE" w:eastAsia="en-US"/>
        </w:rPr>
        <w:t xml:space="preserve">Arzneimittel </w:t>
      </w:r>
      <w:r w:rsidR="00723F0C">
        <w:rPr>
          <w:noProof/>
          <w:snapToGrid w:val="0"/>
          <w:szCs w:val="22"/>
          <w:lang w:val="de-DE" w:eastAsia="en-US"/>
        </w:rPr>
        <w:t>sollten nicht über das</w:t>
      </w:r>
      <w:r w:rsidRPr="00A70426">
        <w:rPr>
          <w:noProof/>
          <w:snapToGrid w:val="0"/>
          <w:szCs w:val="22"/>
          <w:lang w:val="de-DE" w:eastAsia="en-US"/>
        </w:rPr>
        <w:t xml:space="preserve"> Abwasser entsorg</w:t>
      </w:r>
      <w:r w:rsidR="00723F0C">
        <w:rPr>
          <w:noProof/>
          <w:snapToGrid w:val="0"/>
          <w:szCs w:val="22"/>
          <w:lang w:val="de-DE" w:eastAsia="en-US"/>
        </w:rPr>
        <w:t>t werd</w:t>
      </w:r>
      <w:r w:rsidRPr="00A70426">
        <w:rPr>
          <w:noProof/>
          <w:snapToGrid w:val="0"/>
          <w:szCs w:val="22"/>
          <w:lang w:val="de-DE" w:eastAsia="en-US"/>
        </w:rPr>
        <w:t xml:space="preserve">en. </w:t>
      </w:r>
      <w:r w:rsidRPr="00A70426">
        <w:rPr>
          <w:szCs w:val="22"/>
          <w:lang w:val="de-DE"/>
        </w:rPr>
        <w:t>Fragen Sie Ihren Tierarzt, wie nicht mehr benötigte Arzneimittel zu entsorgen sind. Diese Maßnahmen dienen dem Umweltschutz.</w:t>
      </w:r>
    </w:p>
    <w:p w14:paraId="024A3846" w14:textId="77777777" w:rsidR="00050C15" w:rsidRPr="00A70426" w:rsidRDefault="00050C15" w:rsidP="00FC4A90">
      <w:pPr>
        <w:tabs>
          <w:tab w:val="clear" w:pos="567"/>
        </w:tabs>
        <w:spacing w:line="240" w:lineRule="auto"/>
        <w:rPr>
          <w:snapToGrid w:val="0"/>
          <w:szCs w:val="22"/>
          <w:lang w:val="de-DE" w:eastAsia="en-US"/>
        </w:rPr>
      </w:pPr>
    </w:p>
    <w:p w14:paraId="745D8070" w14:textId="77777777" w:rsidR="00050C15" w:rsidRPr="00A70426" w:rsidRDefault="00050C15" w:rsidP="00FC4A90">
      <w:pPr>
        <w:tabs>
          <w:tab w:val="clear" w:pos="567"/>
        </w:tabs>
        <w:spacing w:line="240" w:lineRule="auto"/>
        <w:rPr>
          <w:snapToGrid w:val="0"/>
          <w:szCs w:val="22"/>
          <w:lang w:val="de-DE" w:eastAsia="en-US"/>
        </w:rPr>
      </w:pPr>
    </w:p>
    <w:p w14:paraId="42152C92" w14:textId="77777777" w:rsidR="00050C15" w:rsidRPr="00A70426" w:rsidRDefault="00050C15" w:rsidP="00FC4A90">
      <w:pPr>
        <w:spacing w:line="240" w:lineRule="auto"/>
        <w:rPr>
          <w:snapToGrid w:val="0"/>
          <w:szCs w:val="22"/>
          <w:lang w:val="de-DE" w:eastAsia="en-US"/>
        </w:rPr>
      </w:pPr>
      <w:r w:rsidRPr="006A3505">
        <w:rPr>
          <w:b/>
          <w:snapToGrid w:val="0"/>
          <w:szCs w:val="22"/>
          <w:highlight w:val="lightGray"/>
          <w:lang w:val="de-DE" w:eastAsia="en-US"/>
        </w:rPr>
        <w:t>14.</w:t>
      </w:r>
      <w:r w:rsidRPr="00A70426">
        <w:rPr>
          <w:b/>
          <w:snapToGrid w:val="0"/>
          <w:szCs w:val="22"/>
          <w:lang w:val="de-DE" w:eastAsia="en-US"/>
        </w:rPr>
        <w:tab/>
        <w:t xml:space="preserve">GENEHMIGUNGSDATUM </w:t>
      </w:r>
      <w:smartTag w:uri="urn:schemas-microsoft-com:office:smarttags" w:element="time">
        <w:r w:rsidRPr="00A70426">
          <w:rPr>
            <w:b/>
            <w:snapToGrid w:val="0"/>
            <w:szCs w:val="22"/>
            <w:lang w:val="de-DE" w:eastAsia="en-US"/>
          </w:rPr>
          <w:t>DER</w:t>
        </w:r>
      </w:smartTag>
      <w:r w:rsidRPr="00A70426">
        <w:rPr>
          <w:b/>
          <w:snapToGrid w:val="0"/>
          <w:szCs w:val="22"/>
          <w:lang w:val="de-DE" w:eastAsia="en-US"/>
        </w:rPr>
        <w:t xml:space="preserve"> PACKUNGSBEILAGE</w:t>
      </w:r>
    </w:p>
    <w:p w14:paraId="415BAC63" w14:textId="77777777" w:rsidR="00050C15" w:rsidRPr="00A70426" w:rsidRDefault="00050C15" w:rsidP="00FC4A90">
      <w:pPr>
        <w:spacing w:line="240" w:lineRule="auto"/>
        <w:rPr>
          <w:snapToGrid w:val="0"/>
          <w:szCs w:val="22"/>
          <w:lang w:val="de-DE" w:eastAsia="en-US"/>
        </w:rPr>
      </w:pPr>
    </w:p>
    <w:p w14:paraId="74F13983" w14:textId="77777777" w:rsidR="00050C15" w:rsidRPr="00A70426" w:rsidRDefault="00050C15" w:rsidP="00FC4A90">
      <w:pPr>
        <w:tabs>
          <w:tab w:val="clear" w:pos="567"/>
        </w:tabs>
        <w:spacing w:line="240" w:lineRule="auto"/>
        <w:rPr>
          <w:noProof/>
          <w:szCs w:val="22"/>
          <w:lang w:val="de-DE"/>
        </w:rPr>
      </w:pPr>
      <w:r w:rsidRPr="00A70426">
        <w:rPr>
          <w:noProof/>
          <w:szCs w:val="22"/>
          <w:lang w:val="de-DE"/>
        </w:rPr>
        <w:t>Detaillierte Angaben zu diesem Tierarzneimittel finden Sie auf der Website der Europäischen Arzneimittel</w:t>
      </w:r>
      <w:r w:rsidR="00E86895" w:rsidRPr="00A70426">
        <w:rPr>
          <w:noProof/>
          <w:szCs w:val="22"/>
          <w:lang w:val="de-DE"/>
        </w:rPr>
        <w:t>-</w:t>
      </w:r>
      <w:r w:rsidRPr="00A70426">
        <w:rPr>
          <w:noProof/>
          <w:szCs w:val="22"/>
          <w:lang w:val="de-DE"/>
        </w:rPr>
        <w:t xml:space="preserve">Agentur unter </w:t>
      </w:r>
      <w:hyperlink r:id="rId32" w:history="1">
        <w:r w:rsidR="007E098C" w:rsidRPr="007E098C">
          <w:rPr>
            <w:rStyle w:val="Hyperlink"/>
            <w:szCs w:val="22"/>
            <w:lang w:val="de-DE"/>
          </w:rPr>
          <w:t>http://www.ema.europa.eu/</w:t>
        </w:r>
      </w:hyperlink>
      <w:r w:rsidR="00FB5660" w:rsidRPr="00A70426">
        <w:rPr>
          <w:noProof/>
          <w:szCs w:val="22"/>
          <w:lang w:val="de-DE"/>
        </w:rPr>
        <w:t>.</w:t>
      </w:r>
    </w:p>
    <w:p w14:paraId="653857D7" w14:textId="77777777" w:rsidR="00050C15" w:rsidRPr="00A70426" w:rsidRDefault="00050C15" w:rsidP="00FC4A90">
      <w:pPr>
        <w:tabs>
          <w:tab w:val="clear" w:pos="567"/>
        </w:tabs>
        <w:spacing w:line="240" w:lineRule="auto"/>
        <w:rPr>
          <w:snapToGrid w:val="0"/>
          <w:szCs w:val="22"/>
          <w:lang w:val="de-DE" w:eastAsia="en-US"/>
        </w:rPr>
      </w:pPr>
    </w:p>
    <w:p w14:paraId="3D8EB9AF" w14:textId="77777777" w:rsidR="00050C15" w:rsidRPr="00A70426" w:rsidRDefault="00050C15" w:rsidP="00FC4A90">
      <w:pPr>
        <w:tabs>
          <w:tab w:val="clear" w:pos="567"/>
        </w:tabs>
        <w:spacing w:line="240" w:lineRule="auto"/>
        <w:rPr>
          <w:snapToGrid w:val="0"/>
          <w:szCs w:val="22"/>
          <w:lang w:val="de-DE" w:eastAsia="en-US"/>
        </w:rPr>
      </w:pPr>
    </w:p>
    <w:p w14:paraId="27763B9A" w14:textId="77777777" w:rsidR="00050C15" w:rsidRPr="00A70426" w:rsidRDefault="00050C15" w:rsidP="007E0EE6">
      <w:pPr>
        <w:keepNext/>
        <w:tabs>
          <w:tab w:val="clear" w:pos="567"/>
        </w:tabs>
        <w:spacing w:line="240" w:lineRule="auto"/>
        <w:rPr>
          <w:snapToGrid w:val="0"/>
          <w:szCs w:val="22"/>
          <w:lang w:val="de-DE" w:eastAsia="en-US"/>
        </w:rPr>
      </w:pPr>
      <w:r w:rsidRPr="006A3505">
        <w:rPr>
          <w:b/>
          <w:snapToGrid w:val="0"/>
          <w:szCs w:val="22"/>
          <w:highlight w:val="lightGray"/>
          <w:lang w:val="de-DE" w:eastAsia="en-US"/>
        </w:rPr>
        <w:lastRenderedPageBreak/>
        <w:t>15.</w:t>
      </w:r>
      <w:r w:rsidRPr="00A70426">
        <w:rPr>
          <w:b/>
          <w:snapToGrid w:val="0"/>
          <w:szCs w:val="22"/>
          <w:lang w:val="de-DE" w:eastAsia="en-US"/>
        </w:rPr>
        <w:tab/>
        <w:t>WEITERE ANGABEN</w:t>
      </w:r>
    </w:p>
    <w:p w14:paraId="7DD9524A" w14:textId="77777777" w:rsidR="00050C15" w:rsidRPr="00A70426" w:rsidRDefault="00050C15" w:rsidP="007E0EE6">
      <w:pPr>
        <w:keepNext/>
        <w:tabs>
          <w:tab w:val="clear" w:pos="567"/>
        </w:tabs>
        <w:spacing w:line="240" w:lineRule="auto"/>
        <w:rPr>
          <w:snapToGrid w:val="0"/>
          <w:szCs w:val="22"/>
          <w:lang w:val="de-DE" w:eastAsia="en-US"/>
        </w:rPr>
      </w:pPr>
    </w:p>
    <w:p w14:paraId="1536EECD" w14:textId="77777777" w:rsidR="00050C15" w:rsidRPr="00A70426" w:rsidRDefault="00E86895" w:rsidP="00FC4A90">
      <w:pPr>
        <w:tabs>
          <w:tab w:val="clear" w:pos="567"/>
        </w:tabs>
        <w:spacing w:line="240" w:lineRule="auto"/>
        <w:rPr>
          <w:snapToGrid w:val="0"/>
          <w:szCs w:val="22"/>
          <w:lang w:val="de-DE" w:eastAsia="en-US"/>
        </w:rPr>
      </w:pPr>
      <w:r w:rsidRPr="00A70426">
        <w:rPr>
          <w:snapToGrid w:val="0"/>
          <w:szCs w:val="22"/>
          <w:lang w:val="de-DE" w:eastAsia="en-US"/>
        </w:rPr>
        <w:t xml:space="preserve">3 ml, </w:t>
      </w:r>
      <w:r w:rsidR="00050C15" w:rsidRPr="00A70426">
        <w:rPr>
          <w:snapToGrid w:val="0"/>
          <w:szCs w:val="22"/>
          <w:lang w:val="de-DE" w:eastAsia="en-US"/>
        </w:rPr>
        <w:t xml:space="preserve">10 </w:t>
      </w:r>
      <w:r w:rsidRPr="00A70426">
        <w:rPr>
          <w:snapToGrid w:val="0"/>
          <w:szCs w:val="22"/>
          <w:lang w:val="de-DE" w:eastAsia="en-US"/>
        </w:rPr>
        <w:t>ml</w:t>
      </w:r>
      <w:r w:rsidR="00AF3B91" w:rsidRPr="00A70426">
        <w:rPr>
          <w:snapToGrid w:val="0"/>
          <w:szCs w:val="22"/>
          <w:lang w:val="de-DE" w:eastAsia="en-US"/>
        </w:rPr>
        <w:t>, 15 ml</w:t>
      </w:r>
      <w:r w:rsidRPr="00A70426">
        <w:rPr>
          <w:snapToGrid w:val="0"/>
          <w:szCs w:val="22"/>
          <w:lang w:val="de-DE" w:eastAsia="en-US"/>
        </w:rPr>
        <w:t xml:space="preserve"> </w:t>
      </w:r>
      <w:r w:rsidR="00050C15" w:rsidRPr="00A70426">
        <w:rPr>
          <w:snapToGrid w:val="0"/>
          <w:szCs w:val="22"/>
          <w:lang w:val="de-DE" w:eastAsia="en-US"/>
        </w:rPr>
        <w:t xml:space="preserve">oder </w:t>
      </w:r>
      <w:r w:rsidR="00AF3B91" w:rsidRPr="00A70426">
        <w:rPr>
          <w:snapToGrid w:val="0"/>
          <w:szCs w:val="22"/>
          <w:lang w:val="de-DE" w:eastAsia="en-US"/>
        </w:rPr>
        <w:t>30 </w:t>
      </w:r>
      <w:r w:rsidR="00050C15" w:rsidRPr="00A70426">
        <w:rPr>
          <w:snapToGrid w:val="0"/>
          <w:szCs w:val="22"/>
          <w:lang w:val="de-DE" w:eastAsia="en-US"/>
        </w:rPr>
        <w:t>ml Flasche. Es werden möglicherweise nicht alle Packungsgrößen in Verkehr gebracht.</w:t>
      </w:r>
    </w:p>
    <w:p w14:paraId="7773E325" w14:textId="77777777" w:rsidR="00D77F95" w:rsidRPr="00A70426" w:rsidRDefault="00D77F95" w:rsidP="00FC4A90">
      <w:pPr>
        <w:pStyle w:val="EndnoteText"/>
        <w:rPr>
          <w:szCs w:val="22"/>
          <w:lang w:val="de-DE"/>
        </w:rPr>
      </w:pPr>
    </w:p>
    <w:p w14:paraId="33DDF6E2" w14:textId="77777777" w:rsidR="008B2C78" w:rsidRPr="00A70426" w:rsidRDefault="008B2C78" w:rsidP="007E0EE6">
      <w:pPr>
        <w:tabs>
          <w:tab w:val="clear" w:pos="567"/>
        </w:tabs>
        <w:spacing w:line="240" w:lineRule="auto"/>
        <w:jc w:val="center"/>
        <w:rPr>
          <w:szCs w:val="22"/>
          <w:lang w:val="de-DE"/>
        </w:rPr>
      </w:pPr>
      <w:r w:rsidRPr="00A70426">
        <w:rPr>
          <w:snapToGrid w:val="0"/>
          <w:szCs w:val="22"/>
          <w:lang w:val="de-DE" w:eastAsia="en-US"/>
        </w:rPr>
        <w:br w:type="page"/>
      </w:r>
      <w:r w:rsidRPr="00A70426">
        <w:rPr>
          <w:b/>
          <w:szCs w:val="22"/>
          <w:lang w:val="de-DE"/>
        </w:rPr>
        <w:lastRenderedPageBreak/>
        <w:t>GEBRAUCHSINFORMATION</w:t>
      </w:r>
      <w:r w:rsidR="0003081A" w:rsidRPr="00A70426">
        <w:rPr>
          <w:b/>
          <w:szCs w:val="22"/>
          <w:lang w:val="de-DE"/>
        </w:rPr>
        <w:t xml:space="preserve"> </w:t>
      </w:r>
    </w:p>
    <w:p w14:paraId="6554FA11" w14:textId="77777777" w:rsidR="008B2C78" w:rsidRPr="00EB2727" w:rsidRDefault="008B2C78" w:rsidP="00B802EB">
      <w:pPr>
        <w:pStyle w:val="EndnoteText"/>
        <w:jc w:val="center"/>
        <w:outlineLvl w:val="1"/>
        <w:rPr>
          <w:b/>
          <w:bCs/>
          <w:szCs w:val="22"/>
          <w:lang w:val="de-DE"/>
        </w:rPr>
      </w:pPr>
      <w:r w:rsidRPr="00EB2727">
        <w:rPr>
          <w:b/>
          <w:bCs/>
          <w:szCs w:val="22"/>
          <w:lang w:val="de-DE"/>
        </w:rPr>
        <w:t>Metacam 2 mg/ml Injektionslösung für Katzen</w:t>
      </w:r>
    </w:p>
    <w:p w14:paraId="080A4056" w14:textId="77777777" w:rsidR="008B2C78" w:rsidRPr="00A70426" w:rsidRDefault="008B2C78" w:rsidP="00FC4A90">
      <w:pPr>
        <w:spacing w:line="240" w:lineRule="auto"/>
        <w:rPr>
          <w:b/>
          <w:szCs w:val="22"/>
          <w:lang w:val="de-DE"/>
        </w:rPr>
      </w:pPr>
    </w:p>
    <w:p w14:paraId="0C52D4C6" w14:textId="77777777" w:rsidR="008B2C78" w:rsidRPr="00A70426" w:rsidRDefault="008B2C78" w:rsidP="00FC4A90">
      <w:pPr>
        <w:spacing w:line="240" w:lineRule="auto"/>
        <w:ind w:left="567" w:hanging="567"/>
        <w:rPr>
          <w:szCs w:val="22"/>
          <w:lang w:val="de-DE"/>
        </w:rPr>
      </w:pPr>
      <w:r w:rsidRPr="006A3505">
        <w:rPr>
          <w:b/>
          <w:szCs w:val="22"/>
          <w:highlight w:val="lightGray"/>
          <w:lang w:val="de-DE"/>
        </w:rPr>
        <w:t>1.</w:t>
      </w:r>
      <w:r w:rsidRPr="00A70426">
        <w:rPr>
          <w:b/>
          <w:szCs w:val="22"/>
          <w:lang w:val="de-DE"/>
        </w:rPr>
        <w:tab/>
        <w:t xml:space="preserve">NAME UND ANSCHRIFT </w:t>
      </w:r>
      <w:smartTag w:uri="urn:schemas-microsoft-com:office:smarttags" w:element="stockticker">
        <w:r w:rsidRPr="00A70426">
          <w:rPr>
            <w:b/>
            <w:caps/>
            <w:szCs w:val="22"/>
            <w:lang w:val="de-DE"/>
          </w:rPr>
          <w:t>des</w:t>
        </w:r>
      </w:smartTag>
      <w:r w:rsidRPr="00A70426">
        <w:rPr>
          <w:b/>
          <w:caps/>
          <w:szCs w:val="22"/>
          <w:lang w:val="de-DE"/>
        </w:rPr>
        <w:t xml:space="preserve"> ZULASSUNGSINHABERS</w:t>
      </w:r>
      <w:r w:rsidRPr="00A70426">
        <w:rPr>
          <w:szCs w:val="22"/>
          <w:lang w:val="de-DE"/>
        </w:rPr>
        <w:t xml:space="preserve"> </w:t>
      </w:r>
      <w:r w:rsidRPr="00A70426">
        <w:rPr>
          <w:b/>
          <w:szCs w:val="22"/>
          <w:lang w:val="de-DE"/>
        </w:rPr>
        <w:t xml:space="preserve">UND, WENN UNTERSCHIEDLICH, </w:t>
      </w:r>
      <w:smartTag w:uri="urn:schemas-microsoft-com:office:smarttags" w:element="stockticker">
        <w:r w:rsidRPr="00A70426">
          <w:rPr>
            <w:b/>
            <w:szCs w:val="22"/>
            <w:lang w:val="de-DE"/>
          </w:rPr>
          <w:t>DES</w:t>
        </w:r>
      </w:smartTag>
      <w:r w:rsidRPr="00A70426">
        <w:rPr>
          <w:b/>
          <w:szCs w:val="22"/>
          <w:lang w:val="de-DE"/>
        </w:rPr>
        <w:t xml:space="preserve"> HERSTELLERS, </w:t>
      </w:r>
      <w:smartTag w:uri="urn:schemas-microsoft-com:office:smarttags" w:element="stockticker">
        <w:r w:rsidRPr="00A70426">
          <w:rPr>
            <w:b/>
            <w:szCs w:val="22"/>
            <w:lang w:val="de-DE"/>
          </w:rPr>
          <w:t>DER</w:t>
        </w:r>
      </w:smartTag>
      <w:r w:rsidRPr="00A70426">
        <w:rPr>
          <w:b/>
          <w:szCs w:val="22"/>
          <w:lang w:val="de-DE"/>
        </w:rPr>
        <w:t xml:space="preserve"> FÜR DIE CHARGENFREIGABE VERANTWORTLICH </w:t>
      </w:r>
      <w:smartTag w:uri="urn:schemas-microsoft-com:office:smarttags" w:element="stockticker">
        <w:r w:rsidRPr="00A70426">
          <w:rPr>
            <w:b/>
            <w:szCs w:val="22"/>
            <w:lang w:val="de-DE"/>
          </w:rPr>
          <w:t>IST</w:t>
        </w:r>
      </w:smartTag>
    </w:p>
    <w:p w14:paraId="60B965E0" w14:textId="77777777" w:rsidR="008B2C78" w:rsidRPr="00A70426" w:rsidRDefault="008B2C78" w:rsidP="00FC4A90">
      <w:pPr>
        <w:tabs>
          <w:tab w:val="clear" w:pos="567"/>
        </w:tabs>
        <w:spacing w:line="240" w:lineRule="auto"/>
        <w:rPr>
          <w:szCs w:val="22"/>
          <w:lang w:val="de-DE"/>
        </w:rPr>
      </w:pPr>
    </w:p>
    <w:p w14:paraId="43863A2F" w14:textId="77777777" w:rsidR="00C56F04" w:rsidRPr="00A70426" w:rsidRDefault="00C56F04" w:rsidP="00FC4A90">
      <w:pPr>
        <w:spacing w:line="240" w:lineRule="auto"/>
        <w:rPr>
          <w:szCs w:val="22"/>
          <w:u w:val="single"/>
          <w:lang w:val="de-DE"/>
        </w:rPr>
      </w:pPr>
      <w:r w:rsidRPr="00A70426">
        <w:rPr>
          <w:szCs w:val="22"/>
          <w:u w:val="single"/>
          <w:lang w:val="de-DE"/>
        </w:rPr>
        <w:t>Zulassungsinhaber</w:t>
      </w:r>
    </w:p>
    <w:p w14:paraId="0F7307ED" w14:textId="77777777" w:rsidR="00C56F04" w:rsidRPr="00A70426" w:rsidRDefault="00C56F04" w:rsidP="00FC4A90">
      <w:pPr>
        <w:tabs>
          <w:tab w:val="left" w:pos="0"/>
          <w:tab w:val="left" w:pos="142"/>
        </w:tabs>
        <w:spacing w:line="240" w:lineRule="auto"/>
        <w:rPr>
          <w:szCs w:val="22"/>
          <w:lang w:val="de-DE"/>
        </w:rPr>
      </w:pPr>
      <w:r w:rsidRPr="00A70426">
        <w:rPr>
          <w:szCs w:val="22"/>
          <w:lang w:val="de-DE"/>
        </w:rPr>
        <w:t>Boehringer Ingelheim Vetmedica GmbH</w:t>
      </w:r>
    </w:p>
    <w:p w14:paraId="4B03C353" w14:textId="77777777" w:rsidR="00C56F04" w:rsidRPr="00A70426" w:rsidRDefault="00C56F04" w:rsidP="00FC4A90">
      <w:pPr>
        <w:tabs>
          <w:tab w:val="left" w:pos="0"/>
          <w:tab w:val="left" w:pos="142"/>
        </w:tabs>
        <w:spacing w:line="240" w:lineRule="auto"/>
        <w:rPr>
          <w:szCs w:val="22"/>
          <w:lang w:val="de-DE"/>
        </w:rPr>
      </w:pPr>
      <w:r w:rsidRPr="00A70426">
        <w:rPr>
          <w:szCs w:val="22"/>
          <w:lang w:val="de-DE"/>
        </w:rPr>
        <w:t>55216 Ingelheim/Rhein</w:t>
      </w:r>
    </w:p>
    <w:p w14:paraId="6A6911C7" w14:textId="77777777" w:rsidR="00C56F04" w:rsidRPr="006A3505" w:rsidRDefault="00C56F04" w:rsidP="00FC4A90">
      <w:pPr>
        <w:tabs>
          <w:tab w:val="left" w:pos="0"/>
          <w:tab w:val="left" w:pos="142"/>
        </w:tabs>
        <w:spacing w:line="240" w:lineRule="auto"/>
        <w:rPr>
          <w:caps/>
          <w:szCs w:val="22"/>
          <w:lang w:val="de-DE"/>
        </w:rPr>
      </w:pPr>
      <w:r w:rsidRPr="006A3505">
        <w:rPr>
          <w:caps/>
          <w:szCs w:val="22"/>
          <w:lang w:val="de-DE"/>
        </w:rPr>
        <w:t>Deutschland</w:t>
      </w:r>
    </w:p>
    <w:p w14:paraId="5BDBFC32" w14:textId="77777777" w:rsidR="00C56F04" w:rsidRPr="006A3505" w:rsidRDefault="00C56F04" w:rsidP="00FC4A90">
      <w:pPr>
        <w:spacing w:line="240" w:lineRule="auto"/>
        <w:rPr>
          <w:szCs w:val="22"/>
          <w:lang w:val="de-DE"/>
        </w:rPr>
      </w:pPr>
    </w:p>
    <w:p w14:paraId="21670280" w14:textId="77777777" w:rsidR="00C56F04" w:rsidRPr="008B15BA" w:rsidRDefault="00C56F04" w:rsidP="00FC4A90">
      <w:pPr>
        <w:spacing w:line="240" w:lineRule="auto"/>
        <w:rPr>
          <w:szCs w:val="22"/>
          <w:u w:val="single"/>
          <w:lang w:val="de-DE"/>
        </w:rPr>
      </w:pPr>
      <w:r w:rsidRPr="008B15BA">
        <w:rPr>
          <w:szCs w:val="22"/>
          <w:u w:val="single"/>
          <w:lang w:val="de-DE"/>
        </w:rPr>
        <w:t>Hersteller</w:t>
      </w:r>
      <w:r w:rsidR="00440951" w:rsidRPr="00440951">
        <w:rPr>
          <w:szCs w:val="22"/>
          <w:u w:val="single"/>
          <w:lang w:val="de-DE"/>
        </w:rPr>
        <w:t xml:space="preserve"> </w:t>
      </w:r>
      <w:r w:rsidR="00440951" w:rsidRPr="00A70426">
        <w:rPr>
          <w:szCs w:val="22"/>
          <w:u w:val="single"/>
          <w:lang w:val="de-DE"/>
        </w:rPr>
        <w:t>de</w:t>
      </w:r>
      <w:r w:rsidR="00440951">
        <w:rPr>
          <w:szCs w:val="22"/>
          <w:u w:val="single"/>
          <w:lang w:val="de-DE"/>
        </w:rPr>
        <w:t>r</w:t>
      </w:r>
      <w:r w:rsidR="00440951" w:rsidRPr="00A70426">
        <w:rPr>
          <w:szCs w:val="22"/>
          <w:u w:val="single"/>
          <w:lang w:val="de-DE"/>
        </w:rPr>
        <w:t xml:space="preserve"> für die Chargenfreigabe verantwortlich</w:t>
      </w:r>
      <w:r w:rsidR="00440951">
        <w:rPr>
          <w:szCs w:val="22"/>
          <w:u w:val="single"/>
          <w:lang w:val="de-DE"/>
        </w:rPr>
        <w:t xml:space="preserve"> ist</w:t>
      </w:r>
    </w:p>
    <w:p w14:paraId="07D7B767" w14:textId="77777777" w:rsidR="00C56F04" w:rsidRPr="00A70426" w:rsidRDefault="00C56F04" w:rsidP="00FC4A90">
      <w:pPr>
        <w:tabs>
          <w:tab w:val="left" w:pos="142"/>
        </w:tabs>
        <w:spacing w:line="240" w:lineRule="auto"/>
        <w:rPr>
          <w:szCs w:val="22"/>
          <w:lang w:val="en-US"/>
        </w:rPr>
      </w:pPr>
      <w:r w:rsidRPr="00A70426">
        <w:rPr>
          <w:szCs w:val="22"/>
          <w:lang w:val="en-US"/>
        </w:rPr>
        <w:t>Labiana Life Sciences S.A.</w:t>
      </w:r>
    </w:p>
    <w:p w14:paraId="79A3A828" w14:textId="77777777" w:rsidR="00C56F04" w:rsidRPr="006A3505" w:rsidRDefault="00C56F04" w:rsidP="00FC4A90">
      <w:pPr>
        <w:tabs>
          <w:tab w:val="left" w:pos="142"/>
        </w:tabs>
        <w:spacing w:line="240" w:lineRule="auto"/>
        <w:rPr>
          <w:szCs w:val="22"/>
          <w:lang w:val="sv-SE"/>
        </w:rPr>
      </w:pPr>
      <w:r w:rsidRPr="006A3505">
        <w:rPr>
          <w:szCs w:val="22"/>
          <w:lang w:val="sv-SE"/>
        </w:rPr>
        <w:t>Venus, 26</w:t>
      </w:r>
    </w:p>
    <w:p w14:paraId="1676FA26" w14:textId="77777777" w:rsidR="00C56F04" w:rsidRPr="006A3505" w:rsidRDefault="00C56F04" w:rsidP="00FC4A90">
      <w:pPr>
        <w:tabs>
          <w:tab w:val="left" w:pos="142"/>
        </w:tabs>
        <w:spacing w:line="240" w:lineRule="auto"/>
        <w:rPr>
          <w:szCs w:val="22"/>
          <w:lang w:val="sv-SE"/>
        </w:rPr>
      </w:pPr>
      <w:r w:rsidRPr="006A3505">
        <w:rPr>
          <w:szCs w:val="22"/>
          <w:lang w:val="sv-SE"/>
        </w:rPr>
        <w:t>Can Parellada Industrial</w:t>
      </w:r>
    </w:p>
    <w:p w14:paraId="6D6741C5" w14:textId="77777777" w:rsidR="00C56F04" w:rsidRPr="006A3505" w:rsidRDefault="00C56F04" w:rsidP="00FC4A90">
      <w:pPr>
        <w:tabs>
          <w:tab w:val="left" w:pos="142"/>
        </w:tabs>
        <w:spacing w:line="240" w:lineRule="auto"/>
        <w:rPr>
          <w:szCs w:val="22"/>
          <w:lang w:val="sv-SE"/>
        </w:rPr>
      </w:pPr>
      <w:r w:rsidRPr="006A3505">
        <w:rPr>
          <w:szCs w:val="22"/>
          <w:lang w:val="sv-SE"/>
        </w:rPr>
        <w:t>08228 Terrassa</w:t>
      </w:r>
      <w:r w:rsidR="009F05CC" w:rsidRPr="006A3505">
        <w:rPr>
          <w:szCs w:val="22"/>
          <w:lang w:val="sv-SE"/>
        </w:rPr>
        <w:t>, Barcelona</w:t>
      </w:r>
    </w:p>
    <w:p w14:paraId="2D5304B9" w14:textId="77777777" w:rsidR="00C56F04" w:rsidRPr="006A3505" w:rsidRDefault="00C56F04" w:rsidP="00FC4A90">
      <w:pPr>
        <w:spacing w:line="240" w:lineRule="auto"/>
        <w:rPr>
          <w:caps/>
          <w:szCs w:val="22"/>
          <w:lang w:val="sv-SE"/>
        </w:rPr>
      </w:pPr>
      <w:r w:rsidRPr="006A3505">
        <w:rPr>
          <w:caps/>
          <w:szCs w:val="22"/>
          <w:lang w:val="sv-SE"/>
        </w:rPr>
        <w:t>Spanien</w:t>
      </w:r>
    </w:p>
    <w:p w14:paraId="64E9053F" w14:textId="77777777" w:rsidR="00C56F04" w:rsidRPr="006A3505" w:rsidRDefault="00C56F04" w:rsidP="00FC4A90">
      <w:pPr>
        <w:tabs>
          <w:tab w:val="clear" w:pos="567"/>
        </w:tabs>
        <w:spacing w:line="240" w:lineRule="auto"/>
        <w:rPr>
          <w:szCs w:val="22"/>
          <w:u w:val="single"/>
          <w:lang w:val="sv-SE"/>
        </w:rPr>
      </w:pPr>
    </w:p>
    <w:p w14:paraId="5A7B2C22" w14:textId="77777777" w:rsidR="00675F5F" w:rsidRPr="00675F5F" w:rsidRDefault="00675F5F" w:rsidP="00675F5F">
      <w:pPr>
        <w:widowControl w:val="0"/>
        <w:adjustRightInd w:val="0"/>
        <w:jc w:val="both"/>
        <w:textAlignment w:val="baseline"/>
        <w:rPr>
          <w:szCs w:val="22"/>
          <w:highlight w:val="lightGray"/>
          <w:lang w:val="sv-SE" w:eastAsia="en-US"/>
        </w:rPr>
      </w:pPr>
      <w:r w:rsidRPr="00675F5F">
        <w:rPr>
          <w:szCs w:val="22"/>
          <w:highlight w:val="lightGray"/>
          <w:lang w:val="sv-SE" w:eastAsia="en-US"/>
        </w:rPr>
        <w:t>KVP Pharma + Veterinär Produkte GmbH</w:t>
      </w:r>
    </w:p>
    <w:p w14:paraId="425903EC" w14:textId="77777777" w:rsidR="0016589B" w:rsidRPr="006A3505" w:rsidRDefault="0016589B" w:rsidP="0016589B">
      <w:pPr>
        <w:widowControl w:val="0"/>
        <w:adjustRightInd w:val="0"/>
        <w:jc w:val="both"/>
        <w:textAlignment w:val="baseline"/>
        <w:rPr>
          <w:szCs w:val="22"/>
          <w:highlight w:val="lightGray"/>
          <w:lang w:val="de-DE" w:eastAsia="en-US"/>
        </w:rPr>
      </w:pPr>
      <w:r w:rsidRPr="006A3505">
        <w:rPr>
          <w:szCs w:val="22"/>
          <w:highlight w:val="lightGray"/>
          <w:lang w:val="de-DE" w:eastAsia="en-US"/>
        </w:rPr>
        <w:t>Projensdorfer Str. 324</w:t>
      </w:r>
    </w:p>
    <w:p w14:paraId="6BF839F7" w14:textId="77777777" w:rsidR="00675F5F" w:rsidRPr="006A3505" w:rsidRDefault="00675F5F" w:rsidP="00675F5F">
      <w:pPr>
        <w:widowControl w:val="0"/>
        <w:adjustRightInd w:val="0"/>
        <w:jc w:val="both"/>
        <w:textAlignment w:val="baseline"/>
        <w:rPr>
          <w:szCs w:val="22"/>
          <w:highlight w:val="lightGray"/>
          <w:lang w:val="de-DE" w:eastAsia="en-US"/>
        </w:rPr>
      </w:pPr>
      <w:r w:rsidRPr="006A3505">
        <w:rPr>
          <w:szCs w:val="22"/>
          <w:highlight w:val="lightGray"/>
          <w:lang w:val="de-DE" w:eastAsia="en-US"/>
        </w:rPr>
        <w:t>24106 Kiel</w:t>
      </w:r>
    </w:p>
    <w:p w14:paraId="2CD4B2A4" w14:textId="77777777" w:rsidR="00AC6491" w:rsidRPr="006A3505" w:rsidRDefault="00AC6491" w:rsidP="00AC6491">
      <w:pPr>
        <w:widowControl w:val="0"/>
        <w:adjustRightInd w:val="0"/>
        <w:jc w:val="both"/>
        <w:textAlignment w:val="baseline"/>
        <w:rPr>
          <w:szCs w:val="22"/>
          <w:lang w:val="de-DE" w:eastAsia="en-US"/>
        </w:rPr>
      </w:pPr>
      <w:r w:rsidRPr="006A3505">
        <w:rPr>
          <w:szCs w:val="22"/>
          <w:highlight w:val="lightGray"/>
          <w:lang w:val="de-DE" w:eastAsia="en-US"/>
        </w:rPr>
        <w:t>DEUTSCHLAND</w:t>
      </w:r>
    </w:p>
    <w:p w14:paraId="76D6056E" w14:textId="77777777" w:rsidR="00675F5F" w:rsidRPr="006A3505" w:rsidRDefault="00675F5F" w:rsidP="00675F5F">
      <w:pPr>
        <w:widowControl w:val="0"/>
        <w:adjustRightInd w:val="0"/>
        <w:jc w:val="both"/>
        <w:textAlignment w:val="baseline"/>
        <w:rPr>
          <w:szCs w:val="22"/>
          <w:lang w:val="de-DE" w:eastAsia="en-US"/>
        </w:rPr>
      </w:pPr>
    </w:p>
    <w:p w14:paraId="0B9B5496" w14:textId="77777777" w:rsidR="008B2C78" w:rsidRPr="006A3505" w:rsidRDefault="008B2C78" w:rsidP="00FC4A90">
      <w:pPr>
        <w:spacing w:line="240" w:lineRule="auto"/>
        <w:rPr>
          <w:bCs/>
          <w:szCs w:val="22"/>
          <w:lang w:val="de-DE"/>
        </w:rPr>
      </w:pPr>
    </w:p>
    <w:p w14:paraId="6108A946" w14:textId="77777777" w:rsidR="008B2C78" w:rsidRPr="00A70426" w:rsidRDefault="008B2C78" w:rsidP="00FC4A90">
      <w:pPr>
        <w:spacing w:line="240" w:lineRule="auto"/>
        <w:rPr>
          <w:szCs w:val="22"/>
          <w:lang w:val="de-DE"/>
        </w:rPr>
      </w:pPr>
      <w:r w:rsidRPr="006A3505">
        <w:rPr>
          <w:b/>
          <w:szCs w:val="22"/>
          <w:highlight w:val="lightGray"/>
          <w:lang w:val="de-DE"/>
        </w:rPr>
        <w:t>2.</w:t>
      </w:r>
      <w:r w:rsidRPr="00A70426">
        <w:rPr>
          <w:b/>
          <w:szCs w:val="22"/>
          <w:lang w:val="de-DE"/>
        </w:rPr>
        <w:tab/>
        <w:t xml:space="preserve">BEZEICHNUNG </w:t>
      </w:r>
      <w:smartTag w:uri="urn:schemas-microsoft-com:office:smarttags" w:element="stockticker">
        <w:r w:rsidRPr="00A70426">
          <w:rPr>
            <w:b/>
            <w:szCs w:val="22"/>
            <w:lang w:val="de-DE"/>
          </w:rPr>
          <w:t>DES</w:t>
        </w:r>
      </w:smartTag>
      <w:r w:rsidRPr="00A70426">
        <w:rPr>
          <w:b/>
          <w:szCs w:val="22"/>
          <w:lang w:val="de-DE"/>
        </w:rPr>
        <w:t xml:space="preserve"> TIERARZNEIMITTELS</w:t>
      </w:r>
    </w:p>
    <w:p w14:paraId="2452D7C5" w14:textId="77777777" w:rsidR="008B2C78" w:rsidRPr="00A70426" w:rsidRDefault="008B2C78" w:rsidP="00FC4A90">
      <w:pPr>
        <w:tabs>
          <w:tab w:val="clear" w:pos="567"/>
        </w:tabs>
        <w:spacing w:line="240" w:lineRule="auto"/>
        <w:rPr>
          <w:szCs w:val="22"/>
          <w:lang w:val="de-DE"/>
        </w:rPr>
      </w:pPr>
    </w:p>
    <w:p w14:paraId="192C6547" w14:textId="77777777" w:rsidR="008B2C78" w:rsidRPr="00A70426" w:rsidRDefault="008B2C78" w:rsidP="00FC4A90">
      <w:pPr>
        <w:tabs>
          <w:tab w:val="clear" w:pos="567"/>
        </w:tabs>
        <w:spacing w:line="240" w:lineRule="auto"/>
        <w:rPr>
          <w:szCs w:val="22"/>
          <w:lang w:val="de-DE"/>
        </w:rPr>
      </w:pPr>
      <w:r w:rsidRPr="00A70426">
        <w:rPr>
          <w:szCs w:val="22"/>
          <w:lang w:val="de-DE"/>
        </w:rPr>
        <w:t>Metacam 2 mg/ml Injektionslösung für Katzen</w:t>
      </w:r>
    </w:p>
    <w:p w14:paraId="57361DEC" w14:textId="77777777" w:rsidR="008B2C78" w:rsidRPr="00A70426" w:rsidRDefault="008B2C78" w:rsidP="00FC4A90">
      <w:pPr>
        <w:tabs>
          <w:tab w:val="clear" w:pos="567"/>
        </w:tabs>
        <w:spacing w:line="240" w:lineRule="auto"/>
        <w:rPr>
          <w:szCs w:val="22"/>
          <w:lang w:val="de-DE"/>
        </w:rPr>
      </w:pPr>
      <w:r w:rsidRPr="00A70426">
        <w:rPr>
          <w:szCs w:val="22"/>
          <w:lang w:val="de-DE"/>
        </w:rPr>
        <w:t>Meloxicam</w:t>
      </w:r>
    </w:p>
    <w:p w14:paraId="5226CB5D" w14:textId="77777777" w:rsidR="008B2C78" w:rsidRPr="00A70426" w:rsidRDefault="008B2C78" w:rsidP="00FC4A90">
      <w:pPr>
        <w:tabs>
          <w:tab w:val="clear" w:pos="567"/>
        </w:tabs>
        <w:spacing w:line="240" w:lineRule="auto"/>
        <w:rPr>
          <w:szCs w:val="22"/>
          <w:lang w:val="de-DE"/>
        </w:rPr>
      </w:pPr>
    </w:p>
    <w:p w14:paraId="35548674" w14:textId="77777777" w:rsidR="008B2C78" w:rsidRPr="00A70426" w:rsidRDefault="008B2C78" w:rsidP="00FC4A90">
      <w:pPr>
        <w:tabs>
          <w:tab w:val="clear" w:pos="567"/>
        </w:tabs>
        <w:spacing w:line="240" w:lineRule="auto"/>
        <w:rPr>
          <w:szCs w:val="22"/>
          <w:lang w:val="de-DE"/>
        </w:rPr>
      </w:pPr>
    </w:p>
    <w:p w14:paraId="06B6D78D" w14:textId="77777777" w:rsidR="008B2C78" w:rsidRPr="00A70426" w:rsidRDefault="008B2C78" w:rsidP="00FC4A90">
      <w:pPr>
        <w:spacing w:line="240" w:lineRule="auto"/>
        <w:rPr>
          <w:szCs w:val="22"/>
          <w:lang w:val="de-DE"/>
        </w:rPr>
      </w:pPr>
      <w:r w:rsidRPr="009F05CC">
        <w:rPr>
          <w:b/>
          <w:szCs w:val="22"/>
          <w:highlight w:val="lightGray"/>
          <w:lang w:val="de-DE"/>
        </w:rPr>
        <w:t>3.</w:t>
      </w:r>
      <w:r w:rsidRPr="00A70426">
        <w:rPr>
          <w:b/>
          <w:szCs w:val="22"/>
          <w:lang w:val="de-DE"/>
        </w:rPr>
        <w:tab/>
        <w:t xml:space="preserve">WIRKSTOFF(E) UND SONSTIGE BESTANDTEILE </w:t>
      </w:r>
    </w:p>
    <w:p w14:paraId="2F77F3AC" w14:textId="77777777" w:rsidR="008B2C78" w:rsidRPr="00A70426" w:rsidRDefault="008B2C78" w:rsidP="00FC4A90">
      <w:pPr>
        <w:tabs>
          <w:tab w:val="clear" w:pos="567"/>
        </w:tabs>
        <w:spacing w:line="240" w:lineRule="auto"/>
        <w:rPr>
          <w:szCs w:val="22"/>
          <w:lang w:val="de-DE"/>
        </w:rPr>
      </w:pPr>
    </w:p>
    <w:p w14:paraId="27CBD0D9" w14:textId="77777777" w:rsidR="008B2C78" w:rsidRPr="006A3505" w:rsidRDefault="002B797C" w:rsidP="00FC4A90">
      <w:pPr>
        <w:tabs>
          <w:tab w:val="clear" w:pos="567"/>
        </w:tabs>
        <w:spacing w:line="240" w:lineRule="auto"/>
        <w:rPr>
          <w:szCs w:val="22"/>
          <w:lang w:val="de-DE"/>
        </w:rPr>
      </w:pPr>
      <w:r w:rsidRPr="006A3505">
        <w:rPr>
          <w:szCs w:val="22"/>
          <w:lang w:val="de-DE"/>
        </w:rPr>
        <w:t xml:space="preserve">Ein </w:t>
      </w:r>
      <w:r w:rsidR="008B2C78" w:rsidRPr="006A3505">
        <w:rPr>
          <w:szCs w:val="22"/>
          <w:lang w:val="de-DE"/>
        </w:rPr>
        <w:t>ml enthält:</w:t>
      </w:r>
    </w:p>
    <w:p w14:paraId="5117D39F" w14:textId="77777777" w:rsidR="008B2C78" w:rsidRPr="006A3505" w:rsidRDefault="008B2C78" w:rsidP="007E098C">
      <w:pPr>
        <w:tabs>
          <w:tab w:val="clear" w:pos="567"/>
          <w:tab w:val="left" w:pos="1985"/>
        </w:tabs>
        <w:spacing w:line="240" w:lineRule="auto"/>
        <w:rPr>
          <w:szCs w:val="22"/>
          <w:lang w:val="de-DE"/>
        </w:rPr>
      </w:pPr>
      <w:r w:rsidRPr="006A3505">
        <w:rPr>
          <w:szCs w:val="22"/>
          <w:lang w:val="de-DE"/>
        </w:rPr>
        <w:t>Meloxicam</w:t>
      </w:r>
      <w:r w:rsidRPr="006A3505">
        <w:rPr>
          <w:szCs w:val="22"/>
          <w:lang w:val="de-DE"/>
        </w:rPr>
        <w:tab/>
        <w:t>2 mg</w:t>
      </w:r>
    </w:p>
    <w:p w14:paraId="1A1E5CD8" w14:textId="77777777" w:rsidR="008B2C78" w:rsidRPr="006A3505" w:rsidRDefault="008B2C78" w:rsidP="007E098C">
      <w:pPr>
        <w:tabs>
          <w:tab w:val="clear" w:pos="567"/>
          <w:tab w:val="left" w:pos="1985"/>
        </w:tabs>
        <w:spacing w:line="240" w:lineRule="auto"/>
        <w:rPr>
          <w:szCs w:val="22"/>
          <w:lang w:val="de-DE"/>
        </w:rPr>
      </w:pPr>
      <w:r w:rsidRPr="006A3505">
        <w:rPr>
          <w:szCs w:val="22"/>
          <w:lang w:val="de-DE"/>
        </w:rPr>
        <w:t>Ethanol</w:t>
      </w:r>
      <w:r w:rsidRPr="006A3505">
        <w:rPr>
          <w:szCs w:val="22"/>
          <w:lang w:val="de-DE"/>
        </w:rPr>
        <w:tab/>
        <w:t>150 mg</w:t>
      </w:r>
    </w:p>
    <w:p w14:paraId="19DC9B65" w14:textId="77777777" w:rsidR="008B2C78" w:rsidRPr="006A3505" w:rsidRDefault="008B2C78" w:rsidP="00FC4A90">
      <w:pPr>
        <w:tabs>
          <w:tab w:val="clear" w:pos="567"/>
        </w:tabs>
        <w:spacing w:line="240" w:lineRule="auto"/>
        <w:rPr>
          <w:szCs w:val="22"/>
          <w:lang w:val="de-DE"/>
        </w:rPr>
      </w:pPr>
    </w:p>
    <w:p w14:paraId="3F422BC3" w14:textId="77777777" w:rsidR="008B2C78" w:rsidRPr="006A3505" w:rsidRDefault="009F05CC" w:rsidP="00FC4A90">
      <w:pPr>
        <w:tabs>
          <w:tab w:val="clear" w:pos="567"/>
        </w:tabs>
        <w:spacing w:line="240" w:lineRule="auto"/>
        <w:rPr>
          <w:szCs w:val="22"/>
          <w:lang w:val="de-DE"/>
        </w:rPr>
      </w:pPr>
      <w:r w:rsidRPr="006A3505">
        <w:rPr>
          <w:szCs w:val="22"/>
          <w:lang w:val="de-DE"/>
        </w:rPr>
        <w:t>Klare gelbe Lösung.</w:t>
      </w:r>
    </w:p>
    <w:p w14:paraId="6895A8E9" w14:textId="77777777" w:rsidR="009F05CC" w:rsidRPr="006A3505" w:rsidRDefault="009F05CC" w:rsidP="00FC4A90">
      <w:pPr>
        <w:tabs>
          <w:tab w:val="clear" w:pos="567"/>
        </w:tabs>
        <w:spacing w:line="240" w:lineRule="auto"/>
        <w:rPr>
          <w:szCs w:val="22"/>
          <w:lang w:val="de-DE"/>
        </w:rPr>
      </w:pPr>
    </w:p>
    <w:p w14:paraId="507DE103" w14:textId="77777777" w:rsidR="009F05CC" w:rsidRPr="006A3505" w:rsidRDefault="009F05CC" w:rsidP="00FC4A90">
      <w:pPr>
        <w:tabs>
          <w:tab w:val="clear" w:pos="567"/>
        </w:tabs>
        <w:spacing w:line="240" w:lineRule="auto"/>
        <w:rPr>
          <w:szCs w:val="22"/>
          <w:lang w:val="de-DE"/>
        </w:rPr>
      </w:pPr>
    </w:p>
    <w:p w14:paraId="082E1F4A" w14:textId="77777777" w:rsidR="008B2C78" w:rsidRPr="00A70426" w:rsidRDefault="008B2C78" w:rsidP="00FC4A90">
      <w:pPr>
        <w:spacing w:line="240" w:lineRule="auto"/>
        <w:rPr>
          <w:szCs w:val="22"/>
          <w:lang w:val="de-DE"/>
        </w:rPr>
      </w:pPr>
      <w:r w:rsidRPr="009F05CC">
        <w:rPr>
          <w:b/>
          <w:szCs w:val="22"/>
          <w:highlight w:val="lightGray"/>
          <w:lang w:val="de-DE"/>
        </w:rPr>
        <w:t>4.</w:t>
      </w:r>
      <w:r w:rsidRPr="00A70426">
        <w:rPr>
          <w:b/>
          <w:szCs w:val="22"/>
          <w:lang w:val="de-DE"/>
        </w:rPr>
        <w:tab/>
        <w:t>ANWENDUNGSGEBIET(E)</w:t>
      </w:r>
    </w:p>
    <w:p w14:paraId="6C72FC46" w14:textId="77777777" w:rsidR="008B2C78" w:rsidRPr="00A70426" w:rsidRDefault="008B2C78" w:rsidP="00FC4A90">
      <w:pPr>
        <w:tabs>
          <w:tab w:val="clear" w:pos="567"/>
        </w:tabs>
        <w:spacing w:line="240" w:lineRule="auto"/>
        <w:rPr>
          <w:szCs w:val="22"/>
          <w:lang w:val="de-DE"/>
        </w:rPr>
      </w:pPr>
    </w:p>
    <w:p w14:paraId="1244F195" w14:textId="77777777" w:rsidR="008B2C78" w:rsidRPr="00A70426" w:rsidRDefault="000C2959" w:rsidP="00FC4A90">
      <w:pPr>
        <w:widowControl w:val="0"/>
        <w:tabs>
          <w:tab w:val="clear" w:pos="567"/>
          <w:tab w:val="left" w:pos="993"/>
        </w:tabs>
        <w:spacing w:line="240" w:lineRule="auto"/>
        <w:rPr>
          <w:snapToGrid w:val="0"/>
          <w:szCs w:val="22"/>
          <w:lang w:val="de-DE"/>
        </w:rPr>
      </w:pPr>
      <w:r w:rsidRPr="00A70426">
        <w:rPr>
          <w:snapToGrid w:val="0"/>
          <w:szCs w:val="22"/>
          <w:lang w:val="de-DE"/>
        </w:rPr>
        <w:t xml:space="preserve">Verminderung von </w:t>
      </w:r>
      <w:r w:rsidRPr="00A70426">
        <w:rPr>
          <w:szCs w:val="22"/>
          <w:lang w:val="de-DE"/>
        </w:rPr>
        <w:t xml:space="preserve">geringen bis mäßigen </w:t>
      </w:r>
      <w:r w:rsidRPr="00A70426">
        <w:rPr>
          <w:snapToGrid w:val="0"/>
          <w:szCs w:val="22"/>
          <w:lang w:val="de-DE"/>
        </w:rPr>
        <w:t xml:space="preserve">post-operativen Schmerzen </w:t>
      </w:r>
      <w:r w:rsidR="008B2C78" w:rsidRPr="00A70426">
        <w:rPr>
          <w:snapToGrid w:val="0"/>
          <w:szCs w:val="22"/>
          <w:lang w:val="de-DE"/>
        </w:rPr>
        <w:t>und Entzündung</w:t>
      </w:r>
      <w:r w:rsidRPr="00A70426">
        <w:rPr>
          <w:snapToGrid w:val="0"/>
          <w:szCs w:val="22"/>
          <w:lang w:val="de-DE"/>
        </w:rPr>
        <w:t>en</w:t>
      </w:r>
      <w:r w:rsidR="008B2C78" w:rsidRPr="00A70426">
        <w:rPr>
          <w:snapToGrid w:val="0"/>
          <w:szCs w:val="22"/>
          <w:lang w:val="de-DE"/>
        </w:rPr>
        <w:t xml:space="preserve"> nach </w:t>
      </w:r>
      <w:r w:rsidRPr="00A70426">
        <w:rPr>
          <w:snapToGrid w:val="0"/>
          <w:szCs w:val="22"/>
          <w:lang w:val="de-DE"/>
        </w:rPr>
        <w:t xml:space="preserve">operativen </w:t>
      </w:r>
      <w:r w:rsidR="008B2C78" w:rsidRPr="00A70426">
        <w:rPr>
          <w:snapToGrid w:val="0"/>
          <w:szCs w:val="22"/>
          <w:lang w:val="de-DE"/>
        </w:rPr>
        <w:t>Eingriffen bei Katzen, z.</w:t>
      </w:r>
      <w:r w:rsidR="00D631E4" w:rsidRPr="00A70426">
        <w:rPr>
          <w:snapToGrid w:val="0"/>
          <w:szCs w:val="22"/>
          <w:lang w:val="de-DE"/>
        </w:rPr>
        <w:t xml:space="preserve"> </w:t>
      </w:r>
      <w:r w:rsidR="008B2C78" w:rsidRPr="00A70426">
        <w:rPr>
          <w:snapToGrid w:val="0"/>
          <w:szCs w:val="22"/>
          <w:lang w:val="de-DE"/>
        </w:rPr>
        <w:t>B. orthopädische</w:t>
      </w:r>
      <w:r w:rsidRPr="00A70426">
        <w:rPr>
          <w:snapToGrid w:val="0"/>
          <w:szCs w:val="22"/>
          <w:lang w:val="de-DE"/>
        </w:rPr>
        <w:t>n</w:t>
      </w:r>
      <w:r w:rsidR="008B2C78" w:rsidRPr="00A70426">
        <w:rPr>
          <w:snapToGrid w:val="0"/>
          <w:szCs w:val="22"/>
          <w:lang w:val="de-DE"/>
        </w:rPr>
        <w:t xml:space="preserve"> </w:t>
      </w:r>
      <w:r w:rsidRPr="00A70426">
        <w:rPr>
          <w:snapToGrid w:val="0"/>
          <w:szCs w:val="22"/>
          <w:lang w:val="de-DE"/>
        </w:rPr>
        <w:t xml:space="preserve">Eingriffen </w:t>
      </w:r>
      <w:r w:rsidR="008B2C78" w:rsidRPr="00A70426">
        <w:rPr>
          <w:snapToGrid w:val="0"/>
          <w:szCs w:val="22"/>
          <w:lang w:val="de-DE"/>
        </w:rPr>
        <w:t xml:space="preserve">und </w:t>
      </w:r>
      <w:r w:rsidRPr="00A70426">
        <w:rPr>
          <w:snapToGrid w:val="0"/>
          <w:szCs w:val="22"/>
          <w:lang w:val="de-DE"/>
        </w:rPr>
        <w:t>Weichteiloperationen</w:t>
      </w:r>
      <w:r w:rsidR="008B2C78" w:rsidRPr="00A70426">
        <w:rPr>
          <w:snapToGrid w:val="0"/>
          <w:szCs w:val="22"/>
          <w:lang w:val="de-DE"/>
        </w:rPr>
        <w:t>.</w:t>
      </w:r>
    </w:p>
    <w:p w14:paraId="79F4A72F" w14:textId="77777777" w:rsidR="008B2C78" w:rsidRPr="00A70426" w:rsidRDefault="008B2C78" w:rsidP="00FC4A90">
      <w:pPr>
        <w:tabs>
          <w:tab w:val="clear" w:pos="567"/>
        </w:tabs>
        <w:spacing w:line="240" w:lineRule="auto"/>
        <w:rPr>
          <w:szCs w:val="22"/>
          <w:lang w:val="de-DE"/>
        </w:rPr>
      </w:pPr>
    </w:p>
    <w:p w14:paraId="39BEAFE9" w14:textId="77777777" w:rsidR="008B2C78" w:rsidRPr="00A70426" w:rsidRDefault="008B2C78" w:rsidP="00FC4A90">
      <w:pPr>
        <w:tabs>
          <w:tab w:val="clear" w:pos="567"/>
        </w:tabs>
        <w:spacing w:line="240" w:lineRule="auto"/>
        <w:rPr>
          <w:szCs w:val="22"/>
          <w:lang w:val="de-DE"/>
        </w:rPr>
      </w:pPr>
    </w:p>
    <w:p w14:paraId="636F3E9B" w14:textId="77777777" w:rsidR="008B2C78" w:rsidRPr="00A70426" w:rsidRDefault="008B2C78" w:rsidP="00FC4A90">
      <w:pPr>
        <w:spacing w:line="240" w:lineRule="auto"/>
        <w:rPr>
          <w:szCs w:val="22"/>
          <w:lang w:val="de-DE"/>
        </w:rPr>
      </w:pPr>
      <w:r w:rsidRPr="009F05CC">
        <w:rPr>
          <w:b/>
          <w:szCs w:val="22"/>
          <w:highlight w:val="lightGray"/>
          <w:lang w:val="de-DE"/>
        </w:rPr>
        <w:t>5.</w:t>
      </w:r>
      <w:r w:rsidRPr="00A70426">
        <w:rPr>
          <w:b/>
          <w:szCs w:val="22"/>
          <w:lang w:val="de-DE"/>
        </w:rPr>
        <w:tab/>
        <w:t>GEGENANZEIGEN</w:t>
      </w:r>
    </w:p>
    <w:p w14:paraId="3DC1ACA8" w14:textId="77777777" w:rsidR="008B2C78" w:rsidRPr="00A70426" w:rsidRDefault="008B2C78" w:rsidP="00FC4A90">
      <w:pPr>
        <w:tabs>
          <w:tab w:val="clear" w:pos="567"/>
        </w:tabs>
        <w:spacing w:line="240" w:lineRule="auto"/>
        <w:rPr>
          <w:szCs w:val="22"/>
          <w:lang w:val="de-DE"/>
        </w:rPr>
      </w:pPr>
    </w:p>
    <w:p w14:paraId="4A097588" w14:textId="77777777" w:rsidR="008B2C78" w:rsidRPr="00A70426" w:rsidRDefault="008B2C78" w:rsidP="00FC4A90">
      <w:pPr>
        <w:tabs>
          <w:tab w:val="clear" w:pos="567"/>
        </w:tabs>
        <w:spacing w:line="240" w:lineRule="auto"/>
        <w:rPr>
          <w:szCs w:val="22"/>
          <w:lang w:val="de-DE"/>
        </w:rPr>
      </w:pPr>
      <w:r w:rsidRPr="00A70426">
        <w:rPr>
          <w:szCs w:val="22"/>
          <w:lang w:val="de-DE"/>
        </w:rPr>
        <w:t>Nicht anwenden bei trächtigen oder laktierenden Tieren.</w:t>
      </w:r>
    </w:p>
    <w:p w14:paraId="67EECDB4" w14:textId="77777777" w:rsidR="008B2C78" w:rsidRPr="00A70426" w:rsidRDefault="008B2C78" w:rsidP="00FC4A90">
      <w:pPr>
        <w:tabs>
          <w:tab w:val="clear" w:pos="567"/>
        </w:tabs>
        <w:spacing w:line="240" w:lineRule="auto"/>
        <w:rPr>
          <w:szCs w:val="22"/>
          <w:lang w:val="de-DE"/>
        </w:rPr>
      </w:pPr>
      <w:r w:rsidRPr="00A70426">
        <w:rPr>
          <w:szCs w:val="22"/>
          <w:lang w:val="de-DE"/>
        </w:rPr>
        <w:t xml:space="preserve">Nicht anwenden bei Katzen mit gastrointestinalen Störungen und Irritationen oder Hämorrhagien oder Funktionsstörungen von Leber, Herz oder Nieren oder Blutgerinnungsstörungen. </w:t>
      </w:r>
    </w:p>
    <w:p w14:paraId="4F56506D" w14:textId="77777777" w:rsidR="008B2C78" w:rsidRPr="00A70426" w:rsidRDefault="008B2C78" w:rsidP="00FC4A90">
      <w:pPr>
        <w:tabs>
          <w:tab w:val="clear" w:pos="567"/>
        </w:tabs>
        <w:spacing w:line="240" w:lineRule="auto"/>
        <w:rPr>
          <w:szCs w:val="22"/>
          <w:lang w:val="de-DE"/>
        </w:rPr>
      </w:pPr>
      <w:r w:rsidRPr="00A70426">
        <w:rPr>
          <w:szCs w:val="22"/>
          <w:lang w:val="de-DE"/>
        </w:rPr>
        <w:t>Nicht anwenden bei Überempfindlichkeit gegenüber dem Wirkstoff oder einem der sonstigen Bestandteile.</w:t>
      </w:r>
    </w:p>
    <w:p w14:paraId="3D583DDD" w14:textId="77777777" w:rsidR="00FB5660" w:rsidRPr="00A70426" w:rsidRDefault="008B2C78" w:rsidP="00FC4A90">
      <w:pPr>
        <w:tabs>
          <w:tab w:val="clear" w:pos="567"/>
        </w:tabs>
        <w:spacing w:line="240" w:lineRule="auto"/>
        <w:rPr>
          <w:snapToGrid w:val="0"/>
          <w:szCs w:val="22"/>
          <w:lang w:val="de-DE"/>
        </w:rPr>
      </w:pPr>
      <w:r w:rsidRPr="00A70426">
        <w:rPr>
          <w:snapToGrid w:val="0"/>
          <w:szCs w:val="22"/>
          <w:lang w:val="de-DE"/>
        </w:rPr>
        <w:t>Nicht anwenden bei Tieren, die jünger als 6 Wochen sind</w:t>
      </w:r>
      <w:r w:rsidR="00D87CC1" w:rsidRPr="00A70426">
        <w:rPr>
          <w:snapToGrid w:val="0"/>
          <w:szCs w:val="22"/>
          <w:lang w:val="de-DE"/>
        </w:rPr>
        <w:t xml:space="preserve"> und weniger als 2 kg wiegen</w:t>
      </w:r>
      <w:r w:rsidR="00FB5660" w:rsidRPr="00A70426">
        <w:rPr>
          <w:snapToGrid w:val="0"/>
          <w:szCs w:val="22"/>
          <w:lang w:val="de-DE"/>
        </w:rPr>
        <w:t>.</w:t>
      </w:r>
    </w:p>
    <w:p w14:paraId="7D4A2012" w14:textId="77777777" w:rsidR="008B2C78" w:rsidRDefault="008B2C78" w:rsidP="00FC4A90">
      <w:pPr>
        <w:tabs>
          <w:tab w:val="clear" w:pos="567"/>
        </w:tabs>
        <w:spacing w:line="240" w:lineRule="auto"/>
        <w:rPr>
          <w:szCs w:val="22"/>
          <w:lang w:val="de-DE"/>
        </w:rPr>
      </w:pPr>
    </w:p>
    <w:p w14:paraId="1FBD5C1C" w14:textId="77777777" w:rsidR="00675F5F" w:rsidRPr="00A70426" w:rsidRDefault="00675F5F" w:rsidP="00FC4A90">
      <w:pPr>
        <w:tabs>
          <w:tab w:val="clear" w:pos="567"/>
        </w:tabs>
        <w:spacing w:line="240" w:lineRule="auto"/>
        <w:rPr>
          <w:szCs w:val="22"/>
          <w:lang w:val="de-DE"/>
        </w:rPr>
      </w:pPr>
    </w:p>
    <w:p w14:paraId="3E836488" w14:textId="77777777" w:rsidR="008B2C78" w:rsidRPr="00A70426" w:rsidRDefault="008B2C78" w:rsidP="007E0EE6">
      <w:pPr>
        <w:keepNext/>
        <w:spacing w:line="240" w:lineRule="auto"/>
        <w:rPr>
          <w:szCs w:val="22"/>
          <w:lang w:val="de-DE"/>
        </w:rPr>
      </w:pPr>
      <w:r w:rsidRPr="009F05CC">
        <w:rPr>
          <w:b/>
          <w:szCs w:val="22"/>
          <w:highlight w:val="lightGray"/>
          <w:lang w:val="de-DE"/>
        </w:rPr>
        <w:lastRenderedPageBreak/>
        <w:t>6.</w:t>
      </w:r>
      <w:r w:rsidRPr="00A70426">
        <w:rPr>
          <w:b/>
          <w:szCs w:val="22"/>
          <w:lang w:val="de-DE"/>
        </w:rPr>
        <w:tab/>
        <w:t>NEBENWIRKUNGEN</w:t>
      </w:r>
    </w:p>
    <w:p w14:paraId="51B47E63" w14:textId="77777777" w:rsidR="008B2C78" w:rsidRPr="00A70426" w:rsidRDefault="008B2C78" w:rsidP="007E0EE6">
      <w:pPr>
        <w:keepNext/>
        <w:tabs>
          <w:tab w:val="clear" w:pos="567"/>
        </w:tabs>
        <w:spacing w:line="240" w:lineRule="auto"/>
        <w:rPr>
          <w:szCs w:val="22"/>
          <w:lang w:val="de-DE"/>
        </w:rPr>
      </w:pPr>
    </w:p>
    <w:p w14:paraId="146172A9" w14:textId="49DC7F87" w:rsidR="00FE75B3" w:rsidRDefault="00936E48" w:rsidP="00FC4A90">
      <w:pPr>
        <w:widowControl w:val="0"/>
        <w:tabs>
          <w:tab w:val="clear" w:pos="567"/>
        </w:tabs>
        <w:spacing w:line="240" w:lineRule="auto"/>
        <w:rPr>
          <w:snapToGrid w:val="0"/>
          <w:szCs w:val="22"/>
          <w:lang w:val="de-DE" w:eastAsia="en-US"/>
        </w:rPr>
      </w:pPr>
      <w:r>
        <w:rPr>
          <w:snapToGrid w:val="0"/>
          <w:szCs w:val="22"/>
          <w:lang w:val="de-DE" w:eastAsia="en-US"/>
        </w:rPr>
        <w:t>T</w:t>
      </w:r>
      <w:r w:rsidR="0042130C" w:rsidRPr="00936E48">
        <w:rPr>
          <w:snapToGrid w:val="0"/>
          <w:szCs w:val="22"/>
          <w:lang w:val="de-DE" w:eastAsia="en-US"/>
        </w:rPr>
        <w:t xml:space="preserve">ypische Nebenwirkungen von </w:t>
      </w:r>
      <w:r w:rsidR="004E7AA1" w:rsidRPr="00936E48">
        <w:rPr>
          <w:snapToGrid w:val="0"/>
          <w:szCs w:val="22"/>
          <w:lang w:val="de-DE" w:eastAsia="en-US"/>
        </w:rPr>
        <w:t>nicht-steroidalen Antiphlogistika (</w:t>
      </w:r>
      <w:r w:rsidR="0042130C" w:rsidRPr="00936E48">
        <w:rPr>
          <w:snapToGrid w:val="0"/>
          <w:szCs w:val="22"/>
          <w:lang w:val="de-DE" w:eastAsia="en-US"/>
        </w:rPr>
        <w:t>NSAIDs</w:t>
      </w:r>
      <w:r w:rsidR="004E7AA1" w:rsidRPr="00936E48">
        <w:rPr>
          <w:snapToGrid w:val="0"/>
          <w:szCs w:val="22"/>
          <w:lang w:val="de-DE" w:eastAsia="en-US"/>
        </w:rPr>
        <w:t>)</w:t>
      </w:r>
      <w:r w:rsidR="0042130C" w:rsidRPr="00936E48">
        <w:rPr>
          <w:snapToGrid w:val="0"/>
          <w:szCs w:val="22"/>
          <w:lang w:val="de-DE" w:eastAsia="en-US"/>
        </w:rPr>
        <w:t xml:space="preserve"> wie Appetitlosigkeit, Erbrechen, Durchfall, okkultes Blut im Kot, Lethargie</w:t>
      </w:r>
      <w:r w:rsidR="004E7AA1" w:rsidRPr="00936E48">
        <w:rPr>
          <w:snapToGrid w:val="0"/>
          <w:szCs w:val="22"/>
          <w:lang w:val="de-DE" w:eastAsia="en-US"/>
        </w:rPr>
        <w:t xml:space="preserve"> und</w:t>
      </w:r>
      <w:r w:rsidR="0042130C" w:rsidRPr="00936E48">
        <w:rPr>
          <w:snapToGrid w:val="0"/>
          <w:szCs w:val="22"/>
          <w:lang w:val="de-DE" w:eastAsia="en-US"/>
        </w:rPr>
        <w:t xml:space="preserve"> Nierenversagen </w:t>
      </w:r>
      <w:r>
        <w:rPr>
          <w:snapToGrid w:val="0"/>
          <w:szCs w:val="22"/>
          <w:lang w:val="de-DE" w:eastAsia="en-US"/>
        </w:rPr>
        <w:t xml:space="preserve">wurden sehr selten </w:t>
      </w:r>
      <w:r w:rsidR="00761CC9">
        <w:rPr>
          <w:snapToGrid w:val="0"/>
          <w:szCs w:val="22"/>
          <w:lang w:val="de-DE" w:eastAsia="en-US"/>
        </w:rPr>
        <w:t>bei Erfahrungen</w:t>
      </w:r>
      <w:r>
        <w:rPr>
          <w:snapToGrid w:val="0"/>
          <w:szCs w:val="22"/>
          <w:lang w:val="de-DE" w:eastAsia="en-US"/>
        </w:rPr>
        <w:t xml:space="preserve"> zur </w:t>
      </w:r>
      <w:r w:rsidR="00C949E0">
        <w:rPr>
          <w:snapToGrid w:val="0"/>
          <w:szCs w:val="22"/>
          <w:lang w:val="de-DE" w:eastAsia="en-US"/>
        </w:rPr>
        <w:t>Verträglichkeit</w:t>
      </w:r>
      <w:r>
        <w:rPr>
          <w:snapToGrid w:val="0"/>
          <w:szCs w:val="22"/>
          <w:lang w:val="de-DE" w:eastAsia="en-US"/>
        </w:rPr>
        <w:t xml:space="preserve"> nach Markteinführung </w:t>
      </w:r>
      <w:r w:rsidR="004E7AA1" w:rsidRPr="00936E48">
        <w:rPr>
          <w:snapToGrid w:val="0"/>
          <w:szCs w:val="22"/>
          <w:lang w:val="de-DE" w:eastAsia="en-US"/>
        </w:rPr>
        <w:t>berichtet</w:t>
      </w:r>
      <w:r>
        <w:rPr>
          <w:snapToGrid w:val="0"/>
          <w:szCs w:val="22"/>
          <w:lang w:val="de-DE" w:eastAsia="en-US"/>
        </w:rPr>
        <w:t>.</w:t>
      </w:r>
      <w:r w:rsidR="0089445C" w:rsidRPr="00936E48">
        <w:rPr>
          <w:snapToGrid w:val="0"/>
          <w:szCs w:val="22"/>
          <w:lang w:val="de-DE" w:eastAsia="en-US"/>
        </w:rPr>
        <w:t xml:space="preserve"> </w:t>
      </w:r>
    </w:p>
    <w:p w14:paraId="797876F0" w14:textId="68A8E3CA" w:rsidR="00F26D92" w:rsidRPr="00936E48" w:rsidRDefault="00936E48" w:rsidP="00FC4A90">
      <w:pPr>
        <w:widowControl w:val="0"/>
        <w:tabs>
          <w:tab w:val="clear" w:pos="567"/>
        </w:tabs>
        <w:spacing w:line="240" w:lineRule="auto"/>
        <w:rPr>
          <w:snapToGrid w:val="0"/>
          <w:szCs w:val="22"/>
          <w:lang w:val="de-DE"/>
        </w:rPr>
      </w:pPr>
      <w:r>
        <w:rPr>
          <w:snapToGrid w:val="0"/>
          <w:szCs w:val="22"/>
          <w:lang w:val="de-DE" w:eastAsia="en-US"/>
        </w:rPr>
        <w:t>G</w:t>
      </w:r>
      <w:r w:rsidR="0089445C" w:rsidRPr="00936E48">
        <w:rPr>
          <w:snapToGrid w:val="0"/>
          <w:szCs w:val="22"/>
          <w:lang w:val="de-DE" w:eastAsia="en-US"/>
        </w:rPr>
        <w:t xml:space="preserve">astrointestinale Geschwüre </w:t>
      </w:r>
      <w:r>
        <w:rPr>
          <w:snapToGrid w:val="0"/>
          <w:szCs w:val="22"/>
          <w:lang w:val="de-DE" w:eastAsia="en-US"/>
        </w:rPr>
        <w:t>und</w:t>
      </w:r>
      <w:r w:rsidR="004E7AA1" w:rsidRPr="00936E48">
        <w:rPr>
          <w:snapToGrid w:val="0"/>
          <w:szCs w:val="22"/>
          <w:lang w:val="de-DE" w:eastAsia="en-US"/>
        </w:rPr>
        <w:t xml:space="preserve"> </w:t>
      </w:r>
      <w:r w:rsidR="008F41CE" w:rsidRPr="00936E48">
        <w:rPr>
          <w:snapToGrid w:val="0"/>
          <w:szCs w:val="22"/>
          <w:lang w:val="de-DE" w:eastAsia="en-US"/>
        </w:rPr>
        <w:t>erhöhte</w:t>
      </w:r>
      <w:r w:rsidR="0042130C" w:rsidRPr="00936E48">
        <w:rPr>
          <w:snapToGrid w:val="0"/>
          <w:szCs w:val="22"/>
          <w:lang w:val="de-DE" w:eastAsia="en-US"/>
        </w:rPr>
        <w:t xml:space="preserve"> Leberenzyme</w:t>
      </w:r>
      <w:r>
        <w:rPr>
          <w:snapToGrid w:val="0"/>
          <w:szCs w:val="22"/>
          <w:lang w:val="de-DE" w:eastAsia="en-US"/>
        </w:rPr>
        <w:t xml:space="preserve"> wurden in sehr seltenen Fällen </w:t>
      </w:r>
      <w:r w:rsidR="00761CC9">
        <w:rPr>
          <w:snapToGrid w:val="0"/>
          <w:szCs w:val="22"/>
          <w:lang w:val="de-DE" w:eastAsia="en-US"/>
        </w:rPr>
        <w:t>bei Erfahrungen</w:t>
      </w:r>
      <w:r>
        <w:rPr>
          <w:snapToGrid w:val="0"/>
          <w:szCs w:val="22"/>
          <w:lang w:val="de-DE" w:eastAsia="en-US"/>
        </w:rPr>
        <w:t xml:space="preserve"> zur </w:t>
      </w:r>
      <w:r w:rsidR="00C949E0">
        <w:rPr>
          <w:snapToGrid w:val="0"/>
          <w:szCs w:val="22"/>
          <w:lang w:val="de-DE" w:eastAsia="en-US"/>
        </w:rPr>
        <w:t>Verträglichkeit</w:t>
      </w:r>
      <w:r>
        <w:rPr>
          <w:snapToGrid w:val="0"/>
          <w:szCs w:val="22"/>
          <w:lang w:val="de-DE" w:eastAsia="en-US"/>
        </w:rPr>
        <w:t xml:space="preserve"> nach Markteinführung </w:t>
      </w:r>
      <w:r w:rsidRPr="00936E48">
        <w:rPr>
          <w:snapToGrid w:val="0"/>
          <w:szCs w:val="22"/>
          <w:lang w:val="de-DE" w:eastAsia="en-US"/>
        </w:rPr>
        <w:t>berichtet</w:t>
      </w:r>
      <w:r w:rsidR="0042130C" w:rsidRPr="00936E48">
        <w:rPr>
          <w:snapToGrid w:val="0"/>
          <w:szCs w:val="22"/>
          <w:lang w:val="de-DE" w:eastAsia="en-US"/>
        </w:rPr>
        <w:t>.</w:t>
      </w:r>
    </w:p>
    <w:p w14:paraId="1D77C236" w14:textId="77777777" w:rsidR="009B0E2E" w:rsidRPr="00936E48" w:rsidRDefault="009B0E2E" w:rsidP="00FC4A90">
      <w:pPr>
        <w:widowControl w:val="0"/>
        <w:tabs>
          <w:tab w:val="clear" w:pos="567"/>
        </w:tabs>
        <w:spacing w:line="240" w:lineRule="auto"/>
        <w:rPr>
          <w:snapToGrid w:val="0"/>
          <w:szCs w:val="22"/>
          <w:lang w:val="de-DE"/>
        </w:rPr>
      </w:pPr>
    </w:p>
    <w:p w14:paraId="1662502F" w14:textId="77777777" w:rsidR="008B2C78" w:rsidRDefault="008B2C78" w:rsidP="00FC4A90">
      <w:pPr>
        <w:widowControl w:val="0"/>
        <w:tabs>
          <w:tab w:val="clear" w:pos="567"/>
        </w:tabs>
        <w:spacing w:line="240" w:lineRule="auto"/>
        <w:rPr>
          <w:snapToGrid w:val="0"/>
          <w:szCs w:val="22"/>
          <w:lang w:val="de-DE"/>
        </w:rPr>
      </w:pPr>
      <w:r w:rsidRPr="00341DB5">
        <w:rPr>
          <w:snapToGrid w:val="0"/>
          <w:szCs w:val="22"/>
          <w:lang w:val="de-DE"/>
        </w:rPr>
        <w:t>Diese Nebenwirkungen sind meist vorübergehend und klingen nach Beendigung der Behandlung ab, können aber in sehr seltenen Fällen auch schwerwiegend oder lebensbedrohlich sein.</w:t>
      </w:r>
    </w:p>
    <w:p w14:paraId="54AAE840" w14:textId="77777777" w:rsidR="00341DB5" w:rsidRPr="00A70426" w:rsidRDefault="00341DB5" w:rsidP="00FC4A90">
      <w:pPr>
        <w:widowControl w:val="0"/>
        <w:tabs>
          <w:tab w:val="clear" w:pos="567"/>
        </w:tabs>
        <w:spacing w:line="240" w:lineRule="auto"/>
        <w:rPr>
          <w:snapToGrid w:val="0"/>
          <w:szCs w:val="22"/>
          <w:lang w:val="de-DE"/>
        </w:rPr>
      </w:pPr>
    </w:p>
    <w:p w14:paraId="3B9CBC89" w14:textId="59504A21" w:rsidR="0042130C" w:rsidRPr="00A70426" w:rsidRDefault="0011465B" w:rsidP="00FC4A90">
      <w:pPr>
        <w:spacing w:line="240" w:lineRule="auto"/>
        <w:rPr>
          <w:szCs w:val="22"/>
          <w:lang w:val="de-DE"/>
        </w:rPr>
      </w:pPr>
      <w:r>
        <w:rPr>
          <w:szCs w:val="22"/>
          <w:lang w:val="de-DE"/>
        </w:rPr>
        <w:t>A</w:t>
      </w:r>
      <w:r w:rsidR="008B2C78" w:rsidRPr="00A70426">
        <w:rPr>
          <w:szCs w:val="22"/>
          <w:lang w:val="de-DE"/>
        </w:rPr>
        <w:t xml:space="preserve">naphylaktoide Reaktionen </w:t>
      </w:r>
      <w:r w:rsidR="00D50652">
        <w:rPr>
          <w:szCs w:val="22"/>
          <w:lang w:val="de-DE"/>
        </w:rPr>
        <w:t xml:space="preserve">wurden sehr selten bei Erfahrungen zur </w:t>
      </w:r>
      <w:r w:rsidR="00134B5F">
        <w:rPr>
          <w:snapToGrid w:val="0"/>
          <w:szCs w:val="22"/>
          <w:lang w:val="de-DE" w:eastAsia="en-US"/>
        </w:rPr>
        <w:t>Verträglichkeit</w:t>
      </w:r>
      <w:r w:rsidR="00D50652">
        <w:rPr>
          <w:szCs w:val="22"/>
          <w:lang w:val="de-DE"/>
        </w:rPr>
        <w:t xml:space="preserve"> nach Markteinführung beobachtet</w:t>
      </w:r>
      <w:r w:rsidR="00D50652" w:rsidRPr="00A70426">
        <w:rPr>
          <w:szCs w:val="22"/>
          <w:lang w:val="de-DE"/>
        </w:rPr>
        <w:t xml:space="preserve"> </w:t>
      </w:r>
      <w:r w:rsidR="008B2C78" w:rsidRPr="00A70426">
        <w:rPr>
          <w:szCs w:val="22"/>
          <w:lang w:val="de-DE"/>
        </w:rPr>
        <w:t>und sollten symptomatisch behandelt werden.</w:t>
      </w:r>
    </w:p>
    <w:p w14:paraId="06F9B315" w14:textId="77777777" w:rsidR="00983ADB" w:rsidRPr="00A70426" w:rsidRDefault="00983ADB" w:rsidP="00983ADB">
      <w:pPr>
        <w:tabs>
          <w:tab w:val="clear" w:pos="567"/>
        </w:tabs>
        <w:spacing w:line="240" w:lineRule="auto"/>
        <w:rPr>
          <w:lang w:val="de-DE"/>
        </w:rPr>
      </w:pPr>
    </w:p>
    <w:p w14:paraId="3457E1E7" w14:textId="77777777" w:rsidR="00983ADB" w:rsidRPr="00A70426" w:rsidRDefault="00983ADB" w:rsidP="00983ADB">
      <w:pPr>
        <w:tabs>
          <w:tab w:val="clear" w:pos="567"/>
        </w:tabs>
        <w:spacing w:line="240" w:lineRule="auto"/>
        <w:rPr>
          <w:lang w:val="de-DE"/>
        </w:rPr>
      </w:pPr>
      <w:r w:rsidRPr="00A70426">
        <w:rPr>
          <w:lang w:val="de-DE"/>
        </w:rPr>
        <w:t>Die Angaben zur Häufigkeit von Nebenwirkungen sind folgendermaßen definiert:</w:t>
      </w:r>
    </w:p>
    <w:p w14:paraId="2A823A61" w14:textId="77777777" w:rsidR="00983ADB" w:rsidRPr="00A70426" w:rsidRDefault="00CD06F2" w:rsidP="00CD06F2">
      <w:pPr>
        <w:pStyle w:val="ListParagraph"/>
        <w:tabs>
          <w:tab w:val="clear" w:pos="567"/>
        </w:tabs>
        <w:spacing w:line="240" w:lineRule="auto"/>
        <w:ind w:left="0"/>
      </w:pPr>
      <w:r>
        <w:t xml:space="preserve">- </w:t>
      </w:r>
      <w:r w:rsidR="00983ADB" w:rsidRPr="00A70426">
        <w:t>Sehr häufig (mehr als 1 von 10 behandelten Tieren zeigen Nebenwirkungen)</w:t>
      </w:r>
    </w:p>
    <w:p w14:paraId="61065E73" w14:textId="77777777" w:rsidR="00983ADB" w:rsidRPr="00A70426" w:rsidRDefault="00CD06F2" w:rsidP="00CD06F2">
      <w:pPr>
        <w:pStyle w:val="ListParagraph"/>
        <w:tabs>
          <w:tab w:val="clear" w:pos="567"/>
        </w:tabs>
        <w:spacing w:line="240" w:lineRule="auto"/>
        <w:ind w:left="0"/>
      </w:pPr>
      <w:r>
        <w:t xml:space="preserve">- </w:t>
      </w:r>
      <w:r w:rsidR="00983ADB" w:rsidRPr="00A70426">
        <w:t>Häufig (mehr als 1 aber weniger als 10 von 100 behandelten Tieren)</w:t>
      </w:r>
    </w:p>
    <w:p w14:paraId="4C6238FE" w14:textId="77777777" w:rsidR="00983ADB" w:rsidRPr="00A70426" w:rsidRDefault="00CD06F2" w:rsidP="00CD06F2">
      <w:pPr>
        <w:pStyle w:val="ListParagraph"/>
        <w:tabs>
          <w:tab w:val="clear" w:pos="567"/>
        </w:tabs>
        <w:spacing w:line="240" w:lineRule="auto"/>
        <w:ind w:left="0"/>
      </w:pPr>
      <w:r>
        <w:t xml:space="preserve">- </w:t>
      </w:r>
      <w:r w:rsidR="00983ADB" w:rsidRPr="00A70426">
        <w:t>Gelegentlich (mehr als 1 aber weniger als 10 von 1000 behandelten Tieren)</w:t>
      </w:r>
    </w:p>
    <w:p w14:paraId="6F315298" w14:textId="77777777" w:rsidR="00983ADB" w:rsidRPr="00A70426" w:rsidRDefault="00CD06F2" w:rsidP="00CD06F2">
      <w:pPr>
        <w:pStyle w:val="ListParagraph"/>
        <w:tabs>
          <w:tab w:val="clear" w:pos="567"/>
        </w:tabs>
        <w:spacing w:line="240" w:lineRule="auto"/>
        <w:ind w:left="0"/>
      </w:pPr>
      <w:r>
        <w:t xml:space="preserve">- </w:t>
      </w:r>
      <w:r w:rsidR="00983ADB" w:rsidRPr="00A70426">
        <w:t>Selten (mehr als 1 aber weniger als 10 von 10.000 behandelten Tieren)</w:t>
      </w:r>
    </w:p>
    <w:p w14:paraId="523A87C1" w14:textId="77777777" w:rsidR="00983ADB" w:rsidRPr="00A70426" w:rsidRDefault="00CD06F2" w:rsidP="00CD06F2">
      <w:pPr>
        <w:pStyle w:val="ListParagraph"/>
        <w:tabs>
          <w:tab w:val="clear" w:pos="567"/>
        </w:tabs>
        <w:spacing w:line="240" w:lineRule="auto"/>
        <w:ind w:left="0"/>
      </w:pPr>
      <w:r>
        <w:t xml:space="preserve">- </w:t>
      </w:r>
      <w:r w:rsidR="00983ADB" w:rsidRPr="00A70426">
        <w:t>Sehr selten (weniger als 1 von 10.000 behandelten Tieren, einschließlich Einzelfallberichte).</w:t>
      </w:r>
    </w:p>
    <w:p w14:paraId="2A76DEBE" w14:textId="77777777" w:rsidR="009B0E2E" w:rsidRPr="00A70426" w:rsidRDefault="009B0E2E" w:rsidP="00FC4A90">
      <w:pPr>
        <w:spacing w:line="240" w:lineRule="auto"/>
        <w:rPr>
          <w:szCs w:val="22"/>
          <w:lang w:val="de-DE"/>
        </w:rPr>
      </w:pPr>
    </w:p>
    <w:p w14:paraId="2D4BDA85" w14:textId="77777777" w:rsidR="008B2C78" w:rsidRPr="00A70426" w:rsidRDefault="008B2C78" w:rsidP="00FC4A90">
      <w:pPr>
        <w:spacing w:line="240" w:lineRule="auto"/>
        <w:rPr>
          <w:szCs w:val="22"/>
          <w:lang w:val="de-DE"/>
        </w:rPr>
      </w:pPr>
      <w:r w:rsidRPr="00A70426">
        <w:rPr>
          <w:szCs w:val="22"/>
          <w:lang w:val="de-DE"/>
        </w:rPr>
        <w:t xml:space="preserve">Falls Sie Nebenwirkungen, insbesondere solche, die nicht in der Packungsbeilage aufgeführt sind, bei Ihrem Tier feststellen, </w:t>
      </w:r>
      <w:r w:rsidR="009F05CC">
        <w:rPr>
          <w:szCs w:val="22"/>
          <w:lang w:val="de-DE"/>
        </w:rPr>
        <w:t xml:space="preserve">oder falls Sie vermuten, dass das Tierarzneimittel nicht gewirkt hat, </w:t>
      </w:r>
      <w:r w:rsidRPr="00A70426">
        <w:rPr>
          <w:szCs w:val="22"/>
          <w:lang w:val="de-DE"/>
        </w:rPr>
        <w:t>teilen Sie dies</w:t>
      </w:r>
      <w:r w:rsidR="009F05CC">
        <w:rPr>
          <w:szCs w:val="22"/>
          <w:lang w:val="de-DE"/>
        </w:rPr>
        <w:t xml:space="preserve"> bitte</w:t>
      </w:r>
      <w:r w:rsidRPr="00A70426">
        <w:rPr>
          <w:szCs w:val="22"/>
          <w:lang w:val="de-DE"/>
        </w:rPr>
        <w:t xml:space="preserve"> Ihrem Tierarzt oder Apotheker mit.</w:t>
      </w:r>
    </w:p>
    <w:p w14:paraId="520ADC55" w14:textId="77777777" w:rsidR="008B2C78" w:rsidRPr="00A70426" w:rsidRDefault="008B2C78" w:rsidP="00FC4A90">
      <w:pPr>
        <w:tabs>
          <w:tab w:val="clear" w:pos="567"/>
        </w:tabs>
        <w:spacing w:line="240" w:lineRule="auto"/>
        <w:rPr>
          <w:szCs w:val="22"/>
          <w:lang w:val="de-DE"/>
        </w:rPr>
      </w:pPr>
    </w:p>
    <w:p w14:paraId="05B395AE" w14:textId="77777777" w:rsidR="008B2C78" w:rsidRPr="00A70426" w:rsidRDefault="008B2C78" w:rsidP="00FC4A90">
      <w:pPr>
        <w:tabs>
          <w:tab w:val="clear" w:pos="567"/>
        </w:tabs>
        <w:spacing w:line="240" w:lineRule="auto"/>
        <w:rPr>
          <w:szCs w:val="22"/>
          <w:lang w:val="de-DE"/>
        </w:rPr>
      </w:pPr>
    </w:p>
    <w:p w14:paraId="5581DDCC" w14:textId="77777777" w:rsidR="008B2C78" w:rsidRPr="00A70426" w:rsidRDefault="008B2C78" w:rsidP="00FC4A90">
      <w:pPr>
        <w:spacing w:line="240" w:lineRule="auto"/>
        <w:rPr>
          <w:szCs w:val="22"/>
          <w:lang w:val="de-DE"/>
        </w:rPr>
      </w:pPr>
      <w:r w:rsidRPr="009F05CC">
        <w:rPr>
          <w:b/>
          <w:szCs w:val="22"/>
          <w:highlight w:val="lightGray"/>
          <w:lang w:val="de-DE"/>
        </w:rPr>
        <w:t>7.</w:t>
      </w:r>
      <w:r w:rsidRPr="00A70426">
        <w:rPr>
          <w:b/>
          <w:szCs w:val="22"/>
          <w:lang w:val="de-DE"/>
        </w:rPr>
        <w:tab/>
        <w:t>ZIELTIERART</w:t>
      </w:r>
      <w:r w:rsidR="0003081A" w:rsidRPr="00A70426">
        <w:rPr>
          <w:b/>
          <w:szCs w:val="22"/>
          <w:lang w:val="de-DE"/>
        </w:rPr>
        <w:t>(</w:t>
      </w:r>
      <w:r w:rsidRPr="00A70426">
        <w:rPr>
          <w:b/>
          <w:szCs w:val="22"/>
          <w:lang w:val="de-DE"/>
        </w:rPr>
        <w:t>EN</w:t>
      </w:r>
      <w:r w:rsidR="0003081A" w:rsidRPr="00A70426">
        <w:rPr>
          <w:b/>
          <w:szCs w:val="22"/>
          <w:lang w:val="de-DE"/>
        </w:rPr>
        <w:t>)</w:t>
      </w:r>
    </w:p>
    <w:p w14:paraId="7226ADAD" w14:textId="77777777" w:rsidR="008B2C78" w:rsidRPr="00A70426" w:rsidRDefault="008B2C78" w:rsidP="00FC4A90">
      <w:pPr>
        <w:tabs>
          <w:tab w:val="clear" w:pos="567"/>
        </w:tabs>
        <w:spacing w:line="240" w:lineRule="auto"/>
        <w:rPr>
          <w:szCs w:val="22"/>
          <w:lang w:val="de-DE"/>
        </w:rPr>
      </w:pPr>
    </w:p>
    <w:p w14:paraId="50E1CC7E" w14:textId="77777777" w:rsidR="008B2C78" w:rsidRPr="00A70426" w:rsidRDefault="008B2C78" w:rsidP="00FC4A90">
      <w:pPr>
        <w:tabs>
          <w:tab w:val="clear" w:pos="567"/>
        </w:tabs>
        <w:spacing w:line="240" w:lineRule="auto"/>
        <w:rPr>
          <w:szCs w:val="22"/>
          <w:lang w:val="de-DE"/>
        </w:rPr>
      </w:pPr>
      <w:r w:rsidRPr="00A70426">
        <w:rPr>
          <w:szCs w:val="22"/>
          <w:lang w:val="de-DE"/>
        </w:rPr>
        <w:t>Katzen</w:t>
      </w:r>
    </w:p>
    <w:p w14:paraId="016EE75A" w14:textId="77777777" w:rsidR="008B2C78" w:rsidRPr="00A70426" w:rsidRDefault="008B2C78" w:rsidP="00FC4A90">
      <w:pPr>
        <w:tabs>
          <w:tab w:val="clear" w:pos="567"/>
        </w:tabs>
        <w:spacing w:line="240" w:lineRule="auto"/>
        <w:rPr>
          <w:szCs w:val="22"/>
          <w:lang w:val="de-DE"/>
        </w:rPr>
      </w:pPr>
    </w:p>
    <w:p w14:paraId="16AE188D" w14:textId="77777777" w:rsidR="008B2C78" w:rsidRPr="00A70426" w:rsidRDefault="008B2C78" w:rsidP="00FC4A90">
      <w:pPr>
        <w:tabs>
          <w:tab w:val="clear" w:pos="567"/>
        </w:tabs>
        <w:spacing w:line="240" w:lineRule="auto"/>
        <w:rPr>
          <w:szCs w:val="22"/>
          <w:lang w:val="de-DE"/>
        </w:rPr>
      </w:pPr>
    </w:p>
    <w:p w14:paraId="2FF09D2F" w14:textId="77777777" w:rsidR="008B2C78" w:rsidRPr="00A70426" w:rsidRDefault="008B2C78" w:rsidP="00FC4A90">
      <w:pPr>
        <w:spacing w:line="240" w:lineRule="auto"/>
        <w:rPr>
          <w:szCs w:val="22"/>
          <w:lang w:val="de-DE"/>
        </w:rPr>
      </w:pPr>
      <w:r w:rsidRPr="009F05CC">
        <w:rPr>
          <w:b/>
          <w:szCs w:val="22"/>
          <w:highlight w:val="lightGray"/>
          <w:lang w:val="de-DE"/>
        </w:rPr>
        <w:t>8.</w:t>
      </w:r>
      <w:r w:rsidRPr="00A70426">
        <w:rPr>
          <w:b/>
          <w:szCs w:val="22"/>
          <w:lang w:val="de-DE"/>
        </w:rPr>
        <w:tab/>
        <w:t xml:space="preserve">DOSIERUNG FÜR JEDE TIERART, </w:t>
      </w:r>
      <w:smartTag w:uri="urn:schemas-microsoft-com:office:smarttags" w:element="stockticker">
        <w:r w:rsidRPr="00A70426">
          <w:rPr>
            <w:b/>
            <w:szCs w:val="22"/>
            <w:lang w:val="de-DE"/>
          </w:rPr>
          <w:t>ART</w:t>
        </w:r>
      </w:smartTag>
      <w:r w:rsidRPr="00A70426">
        <w:rPr>
          <w:b/>
          <w:szCs w:val="22"/>
          <w:lang w:val="de-DE"/>
        </w:rPr>
        <w:t xml:space="preserve"> UND DAUER </w:t>
      </w:r>
      <w:smartTag w:uri="urn:schemas-microsoft-com:office:smarttags" w:element="stockticker">
        <w:r w:rsidRPr="00A70426">
          <w:rPr>
            <w:b/>
            <w:szCs w:val="22"/>
            <w:lang w:val="de-DE"/>
          </w:rPr>
          <w:t>DER</w:t>
        </w:r>
      </w:smartTag>
      <w:r w:rsidRPr="00A70426">
        <w:rPr>
          <w:b/>
          <w:szCs w:val="22"/>
          <w:lang w:val="de-DE"/>
        </w:rPr>
        <w:t xml:space="preserve"> ANWENDUNG</w:t>
      </w:r>
    </w:p>
    <w:p w14:paraId="3CCAEFC0" w14:textId="77777777" w:rsidR="008B2C78" w:rsidRPr="00CD06F2" w:rsidRDefault="008B2C78" w:rsidP="00FC4A90">
      <w:pPr>
        <w:tabs>
          <w:tab w:val="clear" w:pos="567"/>
        </w:tabs>
        <w:spacing w:line="240" w:lineRule="auto"/>
        <w:rPr>
          <w:bCs/>
          <w:szCs w:val="22"/>
          <w:lang w:val="de-DE"/>
        </w:rPr>
      </w:pPr>
    </w:p>
    <w:p w14:paraId="505C6883" w14:textId="77777777" w:rsidR="008B2C78" w:rsidRPr="00A70426" w:rsidRDefault="008B2C78" w:rsidP="00FC4A90">
      <w:pPr>
        <w:tabs>
          <w:tab w:val="clear" w:pos="567"/>
        </w:tabs>
        <w:spacing w:line="240" w:lineRule="auto"/>
        <w:rPr>
          <w:szCs w:val="22"/>
          <w:lang w:val="de-DE"/>
        </w:rPr>
      </w:pPr>
      <w:r w:rsidRPr="00A70426">
        <w:rPr>
          <w:szCs w:val="22"/>
          <w:lang w:val="de-DE"/>
        </w:rPr>
        <w:t>Einmalige subkutane Injektion von 0,2 mg Meloxicam/kg Körpergewicht (d.h. 0,1 ml/kg) vor dem Eingriff, z.</w:t>
      </w:r>
      <w:r w:rsidR="00FA768F" w:rsidRPr="00A70426">
        <w:rPr>
          <w:szCs w:val="22"/>
          <w:lang w:val="de-DE"/>
        </w:rPr>
        <w:t xml:space="preserve"> </w:t>
      </w:r>
      <w:r w:rsidRPr="00A70426">
        <w:rPr>
          <w:szCs w:val="22"/>
          <w:lang w:val="de-DE"/>
        </w:rPr>
        <w:t>B. zum Zeitpunkt der Einleitung der Anästhesie.</w:t>
      </w:r>
    </w:p>
    <w:p w14:paraId="04223DF7" w14:textId="77777777" w:rsidR="008B2C78" w:rsidRPr="00A70426" w:rsidRDefault="008B2C78" w:rsidP="00FC4A90">
      <w:pPr>
        <w:tabs>
          <w:tab w:val="clear" w:pos="567"/>
        </w:tabs>
        <w:spacing w:line="240" w:lineRule="auto"/>
        <w:rPr>
          <w:szCs w:val="22"/>
          <w:lang w:val="de-DE"/>
        </w:rPr>
      </w:pPr>
      <w:r w:rsidRPr="00A70426">
        <w:rPr>
          <w:szCs w:val="22"/>
          <w:lang w:val="de-DE"/>
        </w:rPr>
        <w:t>Nach dieser Initialdosis kann die Behandlung 24 Stunden später mit Metacam 0,5 mg/ml Suspension zum Eingeben in einer Dosierung von 0,05 mg Meloxicam/kg Körpergewicht fortgesetzt werden. Die Erhaltungsdosis zum Eingeben kann bis zu viermal insgesamt im Abstand von je 24 Stunden angewendet werden.</w:t>
      </w:r>
    </w:p>
    <w:p w14:paraId="30AFCE13" w14:textId="77777777" w:rsidR="008B2C78" w:rsidRPr="00A70426" w:rsidRDefault="008B2C78" w:rsidP="00FC4A90">
      <w:pPr>
        <w:tabs>
          <w:tab w:val="clear" w:pos="567"/>
        </w:tabs>
        <w:spacing w:line="240" w:lineRule="auto"/>
        <w:rPr>
          <w:szCs w:val="22"/>
          <w:lang w:val="de-DE"/>
        </w:rPr>
      </w:pPr>
    </w:p>
    <w:p w14:paraId="63818239" w14:textId="77777777" w:rsidR="008B2C78" w:rsidRPr="00A70426" w:rsidRDefault="008B2C78" w:rsidP="00FC4A90">
      <w:pPr>
        <w:tabs>
          <w:tab w:val="clear" w:pos="567"/>
        </w:tabs>
        <w:spacing w:line="240" w:lineRule="auto"/>
        <w:rPr>
          <w:szCs w:val="22"/>
          <w:lang w:val="de-DE"/>
        </w:rPr>
      </w:pPr>
      <w:r w:rsidRPr="00A70426">
        <w:rPr>
          <w:szCs w:val="22"/>
          <w:lang w:val="de-DE"/>
        </w:rPr>
        <w:t>Eine einzelne Injektion von 0,3 mg Meloxicam/kg Körpergewicht (also 0,15 ml/kg Körpergewicht) ist nachweislich unschädlich und wirksam zur Verminderung post-operativer Schmerzen und Entzündung. Diese Behandlung kann für Katzen in Betracht gezogen werden, die nach der Operation nicht oral weiter behandelt werden können, z.</w:t>
      </w:r>
      <w:r w:rsidR="00FA768F" w:rsidRPr="00A70426">
        <w:rPr>
          <w:szCs w:val="22"/>
          <w:lang w:val="de-DE"/>
        </w:rPr>
        <w:t xml:space="preserve"> </w:t>
      </w:r>
      <w:r w:rsidRPr="00A70426">
        <w:rPr>
          <w:szCs w:val="22"/>
          <w:lang w:val="de-DE"/>
        </w:rPr>
        <w:t>B. Wildkatzen. In diesem Fall ist nicht mit Suspension zum Eingeben weiterzubehandeln.</w:t>
      </w:r>
    </w:p>
    <w:p w14:paraId="7A6D9DF2" w14:textId="77777777" w:rsidR="008B2C78" w:rsidRPr="00A70426" w:rsidRDefault="008B2C78" w:rsidP="00FC4A90">
      <w:pPr>
        <w:tabs>
          <w:tab w:val="clear" w:pos="567"/>
        </w:tabs>
        <w:spacing w:line="240" w:lineRule="auto"/>
        <w:rPr>
          <w:szCs w:val="22"/>
          <w:lang w:val="de-DE"/>
        </w:rPr>
      </w:pPr>
    </w:p>
    <w:p w14:paraId="5A513391" w14:textId="77777777" w:rsidR="008B2C78" w:rsidRPr="00CD06F2" w:rsidRDefault="008B2C78" w:rsidP="00FC4A90">
      <w:pPr>
        <w:spacing w:line="240" w:lineRule="auto"/>
        <w:rPr>
          <w:bCs/>
          <w:szCs w:val="22"/>
          <w:lang w:val="de-DE"/>
        </w:rPr>
      </w:pPr>
    </w:p>
    <w:p w14:paraId="783415D1" w14:textId="77777777" w:rsidR="008B2C78" w:rsidRPr="00A70426" w:rsidRDefault="008B2C78" w:rsidP="00FC4A90">
      <w:pPr>
        <w:spacing w:line="240" w:lineRule="auto"/>
        <w:rPr>
          <w:b/>
          <w:szCs w:val="22"/>
          <w:lang w:val="de-DE"/>
        </w:rPr>
      </w:pPr>
      <w:r w:rsidRPr="009F05CC">
        <w:rPr>
          <w:b/>
          <w:szCs w:val="22"/>
          <w:highlight w:val="lightGray"/>
          <w:lang w:val="de-DE"/>
        </w:rPr>
        <w:t>9.</w:t>
      </w:r>
      <w:r w:rsidRPr="00A70426">
        <w:rPr>
          <w:b/>
          <w:szCs w:val="22"/>
          <w:lang w:val="de-DE"/>
        </w:rPr>
        <w:tab/>
        <w:t>HINWEISE FÜR DIE RICHTIGE ANWENDUNG</w:t>
      </w:r>
    </w:p>
    <w:p w14:paraId="0135F275" w14:textId="77777777" w:rsidR="008B2C78" w:rsidRPr="00A70426" w:rsidRDefault="008B2C78" w:rsidP="00FC4A90">
      <w:pPr>
        <w:tabs>
          <w:tab w:val="clear" w:pos="567"/>
        </w:tabs>
        <w:spacing w:line="240" w:lineRule="auto"/>
        <w:rPr>
          <w:szCs w:val="22"/>
          <w:lang w:val="de-DE"/>
        </w:rPr>
      </w:pPr>
    </w:p>
    <w:p w14:paraId="0DA32BFA" w14:textId="77777777" w:rsidR="008B2C78" w:rsidRPr="00A70426" w:rsidRDefault="008B2C78" w:rsidP="00FC4A90">
      <w:pPr>
        <w:tabs>
          <w:tab w:val="clear" w:pos="567"/>
        </w:tabs>
        <w:spacing w:line="240" w:lineRule="auto"/>
        <w:rPr>
          <w:szCs w:val="22"/>
          <w:lang w:val="de-DE"/>
        </w:rPr>
      </w:pPr>
      <w:r w:rsidRPr="00A70426">
        <w:rPr>
          <w:szCs w:val="22"/>
          <w:lang w:val="de-DE"/>
        </w:rPr>
        <w:t>Auf eine genaue Dosierung ist besonders zu achten.</w:t>
      </w:r>
    </w:p>
    <w:p w14:paraId="47DAD583" w14:textId="77777777" w:rsidR="008B2C78" w:rsidRPr="00A70426" w:rsidRDefault="008B2C78" w:rsidP="00FC4A90">
      <w:pPr>
        <w:tabs>
          <w:tab w:val="clear" w:pos="567"/>
        </w:tabs>
        <w:spacing w:line="240" w:lineRule="auto"/>
        <w:rPr>
          <w:szCs w:val="22"/>
          <w:lang w:val="de-DE"/>
        </w:rPr>
      </w:pPr>
      <w:r w:rsidRPr="00A70426">
        <w:rPr>
          <w:szCs w:val="22"/>
          <w:lang w:val="de-DE"/>
        </w:rPr>
        <w:t>Verunreinigungen während der Entnahme sind zu vermeiden.</w:t>
      </w:r>
    </w:p>
    <w:p w14:paraId="313DD0B4" w14:textId="77777777" w:rsidR="008B2C78" w:rsidRPr="00A70426" w:rsidRDefault="008B2C78" w:rsidP="00FC4A90">
      <w:pPr>
        <w:tabs>
          <w:tab w:val="clear" w:pos="567"/>
        </w:tabs>
        <w:spacing w:line="240" w:lineRule="auto"/>
        <w:rPr>
          <w:szCs w:val="22"/>
          <w:lang w:val="de-DE"/>
        </w:rPr>
      </w:pPr>
    </w:p>
    <w:p w14:paraId="2B7C5DE9" w14:textId="77777777" w:rsidR="008B2C78" w:rsidRPr="00A70426" w:rsidRDefault="008B2C78" w:rsidP="00FC4A90">
      <w:pPr>
        <w:tabs>
          <w:tab w:val="clear" w:pos="567"/>
        </w:tabs>
        <w:spacing w:line="240" w:lineRule="auto"/>
        <w:rPr>
          <w:szCs w:val="22"/>
          <w:lang w:val="de-DE"/>
        </w:rPr>
      </w:pPr>
    </w:p>
    <w:p w14:paraId="5D2B8949" w14:textId="77777777" w:rsidR="008B2C78" w:rsidRPr="00A70426" w:rsidRDefault="008B2C78" w:rsidP="00FC4A90">
      <w:pPr>
        <w:spacing w:line="240" w:lineRule="auto"/>
        <w:rPr>
          <w:szCs w:val="22"/>
          <w:lang w:val="de-DE"/>
        </w:rPr>
      </w:pPr>
      <w:r w:rsidRPr="009F05CC">
        <w:rPr>
          <w:b/>
          <w:szCs w:val="22"/>
          <w:highlight w:val="lightGray"/>
          <w:lang w:val="de-DE"/>
        </w:rPr>
        <w:t>10.</w:t>
      </w:r>
      <w:r w:rsidRPr="00A70426">
        <w:rPr>
          <w:b/>
          <w:szCs w:val="22"/>
          <w:lang w:val="de-DE"/>
        </w:rPr>
        <w:tab/>
        <w:t>WARTEZEIT</w:t>
      </w:r>
    </w:p>
    <w:p w14:paraId="6A3EA6F5" w14:textId="77777777" w:rsidR="008B2C78" w:rsidRPr="00A70426" w:rsidRDefault="008B2C78" w:rsidP="00FC4A90">
      <w:pPr>
        <w:tabs>
          <w:tab w:val="clear" w:pos="567"/>
        </w:tabs>
        <w:spacing w:line="240" w:lineRule="auto"/>
        <w:rPr>
          <w:szCs w:val="22"/>
          <w:lang w:val="de-DE"/>
        </w:rPr>
      </w:pPr>
    </w:p>
    <w:p w14:paraId="0098055C" w14:textId="77777777" w:rsidR="008B2C78" w:rsidRPr="00A70426" w:rsidRDefault="008B2C78" w:rsidP="00FC4A90">
      <w:pPr>
        <w:tabs>
          <w:tab w:val="clear" w:pos="567"/>
        </w:tabs>
        <w:spacing w:line="240" w:lineRule="auto"/>
        <w:rPr>
          <w:szCs w:val="22"/>
          <w:lang w:val="de-DE"/>
        </w:rPr>
      </w:pPr>
      <w:r w:rsidRPr="00A70426">
        <w:rPr>
          <w:szCs w:val="22"/>
          <w:lang w:val="de-DE"/>
        </w:rPr>
        <w:t>Nicht zutreffend.</w:t>
      </w:r>
    </w:p>
    <w:p w14:paraId="631253AA" w14:textId="77777777" w:rsidR="008B2C78" w:rsidRPr="00A70426" w:rsidRDefault="008B2C78" w:rsidP="00FC4A90">
      <w:pPr>
        <w:tabs>
          <w:tab w:val="clear" w:pos="567"/>
        </w:tabs>
        <w:spacing w:line="240" w:lineRule="auto"/>
        <w:rPr>
          <w:szCs w:val="22"/>
          <w:lang w:val="de-DE"/>
        </w:rPr>
      </w:pPr>
    </w:p>
    <w:p w14:paraId="51209845" w14:textId="77777777" w:rsidR="008B2C78" w:rsidRPr="00A70426" w:rsidRDefault="008B2C78" w:rsidP="00FC4A90">
      <w:pPr>
        <w:tabs>
          <w:tab w:val="clear" w:pos="567"/>
        </w:tabs>
        <w:spacing w:line="240" w:lineRule="auto"/>
        <w:rPr>
          <w:szCs w:val="22"/>
          <w:lang w:val="de-DE"/>
        </w:rPr>
      </w:pPr>
    </w:p>
    <w:p w14:paraId="6A7E6981" w14:textId="77777777" w:rsidR="008B2C78" w:rsidRPr="00A70426" w:rsidRDefault="008B2C78" w:rsidP="007E0EE6">
      <w:pPr>
        <w:keepNext/>
        <w:tabs>
          <w:tab w:val="clear" w:pos="567"/>
        </w:tabs>
        <w:spacing w:line="240" w:lineRule="auto"/>
        <w:rPr>
          <w:szCs w:val="22"/>
          <w:lang w:val="de-DE"/>
        </w:rPr>
      </w:pPr>
      <w:r w:rsidRPr="009F05CC">
        <w:rPr>
          <w:b/>
          <w:szCs w:val="22"/>
          <w:highlight w:val="lightGray"/>
          <w:lang w:val="de-DE"/>
        </w:rPr>
        <w:t>11.</w:t>
      </w:r>
      <w:r w:rsidRPr="00A70426">
        <w:rPr>
          <w:b/>
          <w:szCs w:val="22"/>
          <w:lang w:val="de-DE"/>
        </w:rPr>
        <w:tab/>
        <w:t>BESONDERE LAGERUNGSHINWEISE</w:t>
      </w:r>
    </w:p>
    <w:p w14:paraId="0EA25CEC" w14:textId="77777777" w:rsidR="008B2C78" w:rsidRPr="00A70426" w:rsidRDefault="008B2C78" w:rsidP="007E0EE6">
      <w:pPr>
        <w:keepNext/>
        <w:tabs>
          <w:tab w:val="clear" w:pos="567"/>
        </w:tabs>
        <w:spacing w:line="240" w:lineRule="auto"/>
        <w:rPr>
          <w:szCs w:val="22"/>
          <w:lang w:val="de-DE"/>
        </w:rPr>
      </w:pPr>
    </w:p>
    <w:p w14:paraId="05D38229" w14:textId="77777777" w:rsidR="008B2C78" w:rsidRPr="00A70426" w:rsidRDefault="008B2C78" w:rsidP="00FC4A90">
      <w:pPr>
        <w:tabs>
          <w:tab w:val="clear" w:pos="567"/>
        </w:tabs>
        <w:spacing w:line="240" w:lineRule="auto"/>
        <w:rPr>
          <w:szCs w:val="22"/>
          <w:lang w:val="de-DE"/>
        </w:rPr>
      </w:pPr>
      <w:r w:rsidRPr="00A70426">
        <w:rPr>
          <w:szCs w:val="22"/>
          <w:lang w:val="de-DE"/>
        </w:rPr>
        <w:t>Arzneimittel unzugänglich für Kinder aufbewahren.</w:t>
      </w:r>
    </w:p>
    <w:p w14:paraId="1E3509C2" w14:textId="77777777" w:rsidR="008B2C78" w:rsidRPr="00A70426" w:rsidRDefault="008B2C78" w:rsidP="00FC4A90">
      <w:pPr>
        <w:tabs>
          <w:tab w:val="clear" w:pos="567"/>
        </w:tabs>
        <w:spacing w:line="240" w:lineRule="auto"/>
        <w:rPr>
          <w:szCs w:val="22"/>
          <w:lang w:val="de-DE"/>
        </w:rPr>
      </w:pPr>
      <w:r w:rsidRPr="00A70426">
        <w:rPr>
          <w:szCs w:val="22"/>
          <w:lang w:val="de-DE"/>
        </w:rPr>
        <w:t>Für dieses Tierarzneimittel sind keine besonderen Lagerungsbedingungen erforderlich.</w:t>
      </w:r>
    </w:p>
    <w:p w14:paraId="73C4070E" w14:textId="77777777" w:rsidR="008B2C78" w:rsidRPr="00A70426" w:rsidRDefault="008B2C78" w:rsidP="00FC4A90">
      <w:pPr>
        <w:widowControl w:val="0"/>
        <w:tabs>
          <w:tab w:val="clear" w:pos="567"/>
        </w:tabs>
        <w:spacing w:line="240" w:lineRule="auto"/>
        <w:rPr>
          <w:szCs w:val="22"/>
          <w:lang w:val="de-DE"/>
        </w:rPr>
      </w:pPr>
      <w:r w:rsidRPr="00A70426">
        <w:rPr>
          <w:snapToGrid w:val="0"/>
          <w:szCs w:val="22"/>
          <w:lang w:val="de-DE" w:eastAsia="en-US"/>
        </w:rPr>
        <w:t xml:space="preserve">Haltbarkeit nach dem ersten Öffnen des Behältnisses: </w:t>
      </w:r>
      <w:r w:rsidRPr="00A70426">
        <w:rPr>
          <w:szCs w:val="22"/>
          <w:lang w:val="de-DE"/>
        </w:rPr>
        <w:t>28 Tage.</w:t>
      </w:r>
    </w:p>
    <w:p w14:paraId="424F8B0A" w14:textId="77777777" w:rsidR="008B2C78" w:rsidRPr="00A70426" w:rsidRDefault="008B2C78" w:rsidP="00FC4A90">
      <w:pPr>
        <w:tabs>
          <w:tab w:val="clear" w:pos="567"/>
        </w:tabs>
        <w:spacing w:line="240" w:lineRule="auto"/>
        <w:rPr>
          <w:noProof/>
          <w:szCs w:val="22"/>
          <w:lang w:val="de-DE"/>
        </w:rPr>
      </w:pPr>
      <w:r w:rsidRPr="00A70426">
        <w:rPr>
          <w:noProof/>
          <w:szCs w:val="22"/>
          <w:lang w:val="de-DE"/>
        </w:rPr>
        <w:t xml:space="preserve">Sie dürfen das </w:t>
      </w:r>
      <w:r w:rsidR="009F05CC">
        <w:rPr>
          <w:noProof/>
          <w:szCs w:val="22"/>
          <w:lang w:val="de-DE"/>
        </w:rPr>
        <w:t>Tiera</w:t>
      </w:r>
      <w:r w:rsidRPr="00A70426">
        <w:rPr>
          <w:noProof/>
          <w:szCs w:val="22"/>
          <w:lang w:val="de-DE"/>
        </w:rPr>
        <w:t xml:space="preserve">rzneimittel nach dem auf </w:t>
      </w:r>
      <w:r w:rsidR="00A87BC7" w:rsidRPr="00A70426">
        <w:rPr>
          <w:noProof/>
          <w:szCs w:val="22"/>
          <w:lang w:val="de-DE"/>
        </w:rPr>
        <w:t>der Pappschachtel</w:t>
      </w:r>
      <w:r w:rsidRPr="00A70426">
        <w:rPr>
          <w:noProof/>
          <w:szCs w:val="22"/>
          <w:lang w:val="de-DE"/>
        </w:rPr>
        <w:t xml:space="preserve"> und dem Behältnis angegebenen Verfalldatum </w:t>
      </w:r>
      <w:r w:rsidR="009F05CC">
        <w:rPr>
          <w:noProof/>
          <w:szCs w:val="22"/>
          <w:lang w:val="de-DE"/>
        </w:rPr>
        <w:t>(</w:t>
      </w:r>
      <w:r w:rsidR="00DF3F4A" w:rsidRPr="00A70426">
        <w:rPr>
          <w:noProof/>
          <w:szCs w:val="22"/>
          <w:lang w:val="de-DE"/>
        </w:rPr>
        <w:t xml:space="preserve">nach </w:t>
      </w:r>
      <w:r w:rsidRPr="00A70426">
        <w:rPr>
          <w:szCs w:val="22"/>
          <w:lang w:val="de-DE"/>
        </w:rPr>
        <w:t xml:space="preserve">Verwendbar bis/ </w:t>
      </w:r>
      <w:r w:rsidRPr="00A70426">
        <w:rPr>
          <w:noProof/>
          <w:szCs w:val="22"/>
          <w:lang w:val="de-DE"/>
        </w:rPr>
        <w:t>EXP) nicht mehr anwenden.</w:t>
      </w:r>
    </w:p>
    <w:p w14:paraId="0095C84B" w14:textId="77777777" w:rsidR="008B2C78" w:rsidRPr="00A70426" w:rsidRDefault="008B2C78" w:rsidP="00FC4A90">
      <w:pPr>
        <w:tabs>
          <w:tab w:val="clear" w:pos="567"/>
        </w:tabs>
        <w:spacing w:line="240" w:lineRule="auto"/>
        <w:rPr>
          <w:szCs w:val="22"/>
          <w:lang w:val="de-DE"/>
        </w:rPr>
      </w:pPr>
    </w:p>
    <w:p w14:paraId="0D318791" w14:textId="77777777" w:rsidR="008B2C78" w:rsidRPr="00A70426" w:rsidRDefault="008B2C78" w:rsidP="00FC4A90">
      <w:pPr>
        <w:tabs>
          <w:tab w:val="clear" w:pos="567"/>
        </w:tabs>
        <w:spacing w:line="240" w:lineRule="auto"/>
        <w:rPr>
          <w:szCs w:val="22"/>
          <w:lang w:val="de-DE"/>
        </w:rPr>
      </w:pPr>
    </w:p>
    <w:p w14:paraId="402A807F" w14:textId="77777777" w:rsidR="008B2C78" w:rsidRPr="00A70426" w:rsidRDefault="008B2C78" w:rsidP="00FC4A90">
      <w:pPr>
        <w:spacing w:line="240" w:lineRule="auto"/>
        <w:rPr>
          <w:szCs w:val="22"/>
          <w:lang w:val="de-DE"/>
        </w:rPr>
      </w:pPr>
      <w:r w:rsidRPr="009F05CC">
        <w:rPr>
          <w:b/>
          <w:szCs w:val="22"/>
          <w:highlight w:val="lightGray"/>
          <w:lang w:val="de-DE"/>
        </w:rPr>
        <w:t>12.</w:t>
      </w:r>
      <w:r w:rsidRPr="00A70426">
        <w:rPr>
          <w:b/>
          <w:szCs w:val="22"/>
          <w:lang w:val="de-DE"/>
        </w:rPr>
        <w:tab/>
        <w:t>BESONDERE WARNHINWEISE</w:t>
      </w:r>
    </w:p>
    <w:p w14:paraId="39905DAB" w14:textId="77777777" w:rsidR="008B2C78" w:rsidRPr="00A70426" w:rsidRDefault="008B2C78" w:rsidP="00FC4A90">
      <w:pPr>
        <w:tabs>
          <w:tab w:val="clear" w:pos="567"/>
        </w:tabs>
        <w:spacing w:line="240" w:lineRule="auto"/>
        <w:rPr>
          <w:szCs w:val="22"/>
          <w:lang w:val="de-DE"/>
        </w:rPr>
      </w:pPr>
    </w:p>
    <w:p w14:paraId="72663CE3" w14:textId="77777777" w:rsidR="008B2C78" w:rsidRPr="00A70426" w:rsidRDefault="009F05CC" w:rsidP="00FC4A90">
      <w:pPr>
        <w:tabs>
          <w:tab w:val="clear" w:pos="567"/>
        </w:tabs>
        <w:spacing w:line="240" w:lineRule="auto"/>
        <w:rPr>
          <w:szCs w:val="22"/>
          <w:u w:val="single"/>
          <w:lang w:val="de-DE"/>
        </w:rPr>
      </w:pPr>
      <w:r>
        <w:rPr>
          <w:szCs w:val="22"/>
          <w:u w:val="single"/>
          <w:lang w:val="de-DE"/>
        </w:rPr>
        <w:t xml:space="preserve">Besondere </w:t>
      </w:r>
      <w:r w:rsidR="008B2C78" w:rsidRPr="00A70426">
        <w:rPr>
          <w:szCs w:val="22"/>
          <w:u w:val="single"/>
          <w:lang w:val="de-DE"/>
        </w:rPr>
        <w:t>Vorsichtsmaßnahmen für die Anwendung bei Tieren</w:t>
      </w:r>
      <w:r>
        <w:rPr>
          <w:szCs w:val="22"/>
          <w:u w:val="single"/>
          <w:lang w:val="de-DE"/>
        </w:rPr>
        <w:t>:</w:t>
      </w:r>
    </w:p>
    <w:p w14:paraId="573AD383" w14:textId="77777777" w:rsidR="008B2C78" w:rsidRPr="00A70426" w:rsidRDefault="008B2C78" w:rsidP="00FC4A90">
      <w:pPr>
        <w:widowControl w:val="0"/>
        <w:tabs>
          <w:tab w:val="clear" w:pos="567"/>
        </w:tabs>
        <w:spacing w:line="240" w:lineRule="auto"/>
        <w:rPr>
          <w:szCs w:val="22"/>
          <w:lang w:val="de-DE"/>
        </w:rPr>
      </w:pPr>
      <w:r w:rsidRPr="00A70426">
        <w:rPr>
          <w:szCs w:val="22"/>
          <w:lang w:val="de-DE"/>
        </w:rPr>
        <w:t>Falls Nebenwirkungen auftreten, sollte die Behandlung abgebrochen und der Rat ein</w:t>
      </w:r>
      <w:r w:rsidR="00E62E87" w:rsidRPr="00A70426">
        <w:rPr>
          <w:szCs w:val="22"/>
          <w:lang w:val="de-DE"/>
        </w:rPr>
        <w:t>es Tierarztes eingeholt werden.</w:t>
      </w:r>
    </w:p>
    <w:p w14:paraId="06D13CF5" w14:textId="77777777" w:rsidR="008B2C78" w:rsidRPr="00A70426" w:rsidRDefault="008B2C78" w:rsidP="00FC4A90">
      <w:pPr>
        <w:widowControl w:val="0"/>
        <w:tabs>
          <w:tab w:val="clear" w:pos="567"/>
        </w:tabs>
        <w:spacing w:line="240" w:lineRule="auto"/>
        <w:rPr>
          <w:szCs w:val="22"/>
          <w:lang w:val="de-DE"/>
        </w:rPr>
      </w:pPr>
      <w:r w:rsidRPr="00A70426">
        <w:rPr>
          <w:szCs w:val="22"/>
          <w:lang w:val="de-DE"/>
        </w:rPr>
        <w:t xml:space="preserve">Nicht anwenden bei dehydrierten, hypovolämischen oder blutdruckschwachen </w:t>
      </w:r>
      <w:r w:rsidR="00D631E4" w:rsidRPr="00A70426">
        <w:rPr>
          <w:szCs w:val="22"/>
          <w:lang w:val="de-DE"/>
        </w:rPr>
        <w:t>Katzen</w:t>
      </w:r>
      <w:r w:rsidRPr="00A70426">
        <w:rPr>
          <w:szCs w:val="22"/>
          <w:lang w:val="de-DE"/>
        </w:rPr>
        <w:t>, da hier ein potentielles Risiko einer Nierentoxizität besteht.</w:t>
      </w:r>
    </w:p>
    <w:p w14:paraId="241C39DA" w14:textId="77777777" w:rsidR="0011273F" w:rsidRPr="00A70426" w:rsidRDefault="0011273F" w:rsidP="00FC4A90">
      <w:pPr>
        <w:spacing w:line="240" w:lineRule="auto"/>
        <w:rPr>
          <w:szCs w:val="22"/>
          <w:lang w:val="de-DE"/>
        </w:rPr>
      </w:pPr>
    </w:p>
    <w:p w14:paraId="69E43889" w14:textId="77777777" w:rsidR="009208B1" w:rsidRPr="00A70426" w:rsidRDefault="009208B1" w:rsidP="00FC4A90">
      <w:pPr>
        <w:tabs>
          <w:tab w:val="clear" w:pos="567"/>
        </w:tabs>
        <w:spacing w:line="240" w:lineRule="auto"/>
        <w:rPr>
          <w:snapToGrid w:val="0"/>
          <w:szCs w:val="22"/>
          <w:lang w:val="de-DE" w:eastAsia="en-US"/>
        </w:rPr>
      </w:pPr>
      <w:r w:rsidRPr="00A70426">
        <w:rPr>
          <w:snapToGrid w:val="0"/>
          <w:szCs w:val="22"/>
          <w:lang w:val="de-DE" w:eastAsia="en-US"/>
        </w:rPr>
        <w:t>Während der Anästhesie sollten Überwachung und Rehydratationstherapie als Standardverfahren in Betracht gezogen werden.</w:t>
      </w:r>
    </w:p>
    <w:p w14:paraId="7359BF86" w14:textId="77777777" w:rsidR="00D87CC1" w:rsidRPr="00A70426" w:rsidRDefault="00D87CC1" w:rsidP="00FC4A90">
      <w:pPr>
        <w:tabs>
          <w:tab w:val="clear" w:pos="567"/>
        </w:tabs>
        <w:spacing w:line="240" w:lineRule="auto"/>
        <w:rPr>
          <w:snapToGrid w:val="0"/>
          <w:szCs w:val="22"/>
          <w:lang w:val="de-DE" w:eastAsia="en-US"/>
        </w:rPr>
      </w:pPr>
      <w:r w:rsidRPr="00A70426">
        <w:rPr>
          <w:snapToGrid w:val="0"/>
          <w:szCs w:val="22"/>
          <w:lang w:val="de-DE" w:eastAsia="en-US"/>
        </w:rPr>
        <w:t>Falls eine zusätzliche Schmerzlinderung erforderlich ist, sollte eine multimodale Schmerzbehandlung in Erwägung gezogen werden.</w:t>
      </w:r>
    </w:p>
    <w:p w14:paraId="55157D20" w14:textId="77777777" w:rsidR="008B2C78" w:rsidRPr="00A70426" w:rsidRDefault="008B2C78" w:rsidP="00FC4A90">
      <w:pPr>
        <w:widowControl w:val="0"/>
        <w:tabs>
          <w:tab w:val="clear" w:pos="567"/>
        </w:tabs>
        <w:spacing w:line="240" w:lineRule="auto"/>
        <w:rPr>
          <w:szCs w:val="22"/>
          <w:lang w:val="de-DE"/>
        </w:rPr>
      </w:pPr>
    </w:p>
    <w:p w14:paraId="346E21CC" w14:textId="77777777" w:rsidR="008B2C78" w:rsidRPr="00A70426" w:rsidRDefault="009F05CC" w:rsidP="00FC4A90">
      <w:pPr>
        <w:tabs>
          <w:tab w:val="clear" w:pos="567"/>
        </w:tabs>
        <w:spacing w:line="240" w:lineRule="auto"/>
        <w:rPr>
          <w:szCs w:val="22"/>
          <w:u w:val="single"/>
          <w:lang w:val="de-DE"/>
        </w:rPr>
      </w:pPr>
      <w:r>
        <w:rPr>
          <w:szCs w:val="22"/>
          <w:u w:val="single"/>
          <w:lang w:val="de-DE"/>
        </w:rPr>
        <w:t xml:space="preserve">Besondere </w:t>
      </w:r>
      <w:r w:rsidR="008B2C78" w:rsidRPr="00A70426">
        <w:rPr>
          <w:szCs w:val="22"/>
          <w:u w:val="single"/>
          <w:lang w:val="de-DE"/>
        </w:rPr>
        <w:t>Vorsichtsmaßnahmen für den Anwender</w:t>
      </w:r>
      <w:r>
        <w:rPr>
          <w:szCs w:val="22"/>
          <w:u w:val="single"/>
          <w:lang w:val="de-DE"/>
        </w:rPr>
        <w:t>:</w:t>
      </w:r>
    </w:p>
    <w:p w14:paraId="00135B8A" w14:textId="77777777" w:rsidR="008B2C78" w:rsidRPr="00A70426" w:rsidRDefault="008B2C78" w:rsidP="00FC4A90">
      <w:pPr>
        <w:tabs>
          <w:tab w:val="clear" w:pos="567"/>
        </w:tabs>
        <w:spacing w:line="240" w:lineRule="auto"/>
        <w:rPr>
          <w:szCs w:val="22"/>
          <w:lang w:val="de-DE"/>
        </w:rPr>
      </w:pPr>
      <w:r w:rsidRPr="00A70426">
        <w:rPr>
          <w:szCs w:val="22"/>
          <w:lang w:val="de-DE"/>
        </w:rPr>
        <w:t xml:space="preserve">Eine versehentliche Selbstinjektion kann schmerzhaft sein. Personen mit bekannter Überempfindlichkeit gegenüber nicht-steroidalen Antiphlogistika (NSAIDs) sollten den Kontakt mit </w:t>
      </w:r>
      <w:r w:rsidR="00E62E87" w:rsidRPr="00A70426">
        <w:rPr>
          <w:szCs w:val="22"/>
          <w:lang w:val="de-DE"/>
        </w:rPr>
        <w:t>dem Tierarzneimittel vermeiden.</w:t>
      </w:r>
    </w:p>
    <w:p w14:paraId="01AB7B1A" w14:textId="77777777" w:rsidR="008B2C78" w:rsidRDefault="008B2C78" w:rsidP="00FC4A90">
      <w:pPr>
        <w:tabs>
          <w:tab w:val="clear" w:pos="567"/>
        </w:tabs>
        <w:spacing w:line="240" w:lineRule="auto"/>
        <w:rPr>
          <w:szCs w:val="22"/>
          <w:lang w:val="de-DE"/>
        </w:rPr>
      </w:pPr>
      <w:r w:rsidRPr="00A70426">
        <w:rPr>
          <w:szCs w:val="22"/>
          <w:lang w:val="de-DE"/>
        </w:rPr>
        <w:t>Bei versehentlicher Selbstinjektion ist unverzüglich ein Arzt zu Rate zu ziehen und die Packungsbeilage oder das Etikett dem Arzt vorzuzeigen.</w:t>
      </w:r>
    </w:p>
    <w:p w14:paraId="167919B6" w14:textId="7838C62D" w:rsidR="00243B48" w:rsidRPr="00243B48" w:rsidRDefault="009F3D6F" w:rsidP="009F3D6F">
      <w:pPr>
        <w:rPr>
          <w:szCs w:val="22"/>
          <w:lang w:val="de-DE"/>
        </w:rPr>
      </w:pPr>
      <w:r w:rsidRPr="00243B48">
        <w:rPr>
          <w:lang w:val="de-DE"/>
        </w:rPr>
        <w:t xml:space="preserve">Dieses Produkt kann Augenreizungen hervorrufen. </w:t>
      </w:r>
      <w:r w:rsidR="00761CC9">
        <w:rPr>
          <w:lang w:val="de-DE"/>
        </w:rPr>
        <w:t>Bei versehentlichem Augenkontakt</w:t>
      </w:r>
      <w:r w:rsidRPr="00243B48">
        <w:rPr>
          <w:lang w:val="de-DE"/>
        </w:rPr>
        <w:t xml:space="preserve"> spülen Sie diese sofort gründlich mit Wasser.</w:t>
      </w:r>
    </w:p>
    <w:p w14:paraId="3EDC0B72" w14:textId="77777777" w:rsidR="008B2C78" w:rsidRPr="00CD06F2" w:rsidRDefault="008B2C78" w:rsidP="00FC4A90">
      <w:pPr>
        <w:tabs>
          <w:tab w:val="clear" w:pos="567"/>
        </w:tabs>
        <w:spacing w:line="240" w:lineRule="auto"/>
        <w:rPr>
          <w:bCs/>
          <w:szCs w:val="22"/>
          <w:lang w:val="de-DE"/>
        </w:rPr>
      </w:pPr>
    </w:p>
    <w:p w14:paraId="1AAFF453" w14:textId="77777777" w:rsidR="008B2C78" w:rsidRPr="00A70426" w:rsidRDefault="008B2C78" w:rsidP="00FC4A90">
      <w:pPr>
        <w:tabs>
          <w:tab w:val="clear" w:pos="567"/>
        </w:tabs>
        <w:spacing w:line="240" w:lineRule="auto"/>
        <w:rPr>
          <w:szCs w:val="22"/>
          <w:u w:val="single"/>
          <w:lang w:val="de-DE"/>
        </w:rPr>
      </w:pPr>
      <w:r w:rsidRPr="00A70426">
        <w:rPr>
          <w:szCs w:val="22"/>
          <w:u w:val="single"/>
          <w:lang w:val="de-DE"/>
        </w:rPr>
        <w:t>Trächtigkeit und Laktation</w:t>
      </w:r>
      <w:r w:rsidR="009F05CC">
        <w:rPr>
          <w:szCs w:val="22"/>
          <w:u w:val="single"/>
          <w:lang w:val="de-DE"/>
        </w:rPr>
        <w:t>:</w:t>
      </w:r>
    </w:p>
    <w:p w14:paraId="6B3CDACF" w14:textId="77777777" w:rsidR="008B2C78" w:rsidRPr="00A70426" w:rsidRDefault="008B2C78" w:rsidP="00FC4A90">
      <w:pPr>
        <w:tabs>
          <w:tab w:val="clear" w:pos="567"/>
        </w:tabs>
        <w:spacing w:line="240" w:lineRule="auto"/>
        <w:rPr>
          <w:szCs w:val="22"/>
          <w:lang w:val="de-DE"/>
        </w:rPr>
      </w:pPr>
      <w:r w:rsidRPr="00A70426">
        <w:rPr>
          <w:szCs w:val="22"/>
          <w:lang w:val="de-DE"/>
        </w:rPr>
        <w:t>Siehe Abschnitt „Gegenanzeigen“.</w:t>
      </w:r>
    </w:p>
    <w:p w14:paraId="18A31C0E" w14:textId="77777777" w:rsidR="008B2C78" w:rsidRPr="00A70426" w:rsidRDefault="008B2C78" w:rsidP="00FC4A90">
      <w:pPr>
        <w:tabs>
          <w:tab w:val="clear" w:pos="567"/>
        </w:tabs>
        <w:spacing w:line="240" w:lineRule="auto"/>
        <w:rPr>
          <w:szCs w:val="22"/>
          <w:lang w:val="de-DE"/>
        </w:rPr>
      </w:pPr>
    </w:p>
    <w:p w14:paraId="44780B72" w14:textId="77777777" w:rsidR="008B2C78" w:rsidRPr="00A70426" w:rsidRDefault="00E62E87" w:rsidP="00FC4A90">
      <w:pPr>
        <w:tabs>
          <w:tab w:val="clear" w:pos="567"/>
        </w:tabs>
        <w:spacing w:line="240" w:lineRule="auto"/>
        <w:rPr>
          <w:szCs w:val="22"/>
          <w:u w:val="single"/>
          <w:lang w:val="de-DE"/>
        </w:rPr>
      </w:pPr>
      <w:r w:rsidRPr="00A70426">
        <w:rPr>
          <w:szCs w:val="22"/>
          <w:u w:val="single"/>
          <w:lang w:val="de-DE"/>
        </w:rPr>
        <w:t>Wechselwirkungen</w:t>
      </w:r>
      <w:r w:rsidR="009F05CC">
        <w:rPr>
          <w:szCs w:val="22"/>
          <w:u w:val="single"/>
          <w:lang w:val="de-DE"/>
        </w:rPr>
        <w:t xml:space="preserve"> mit anderen Arzneimitteln oder andere Wechselwirkungen:</w:t>
      </w:r>
    </w:p>
    <w:p w14:paraId="4C5BDD65" w14:textId="3517A5A8" w:rsidR="008B2C78" w:rsidRPr="00A70426" w:rsidRDefault="008B2C78" w:rsidP="00FC4A90">
      <w:pPr>
        <w:tabs>
          <w:tab w:val="clear" w:pos="567"/>
        </w:tabs>
        <w:spacing w:line="240" w:lineRule="auto"/>
        <w:rPr>
          <w:snapToGrid w:val="0"/>
          <w:szCs w:val="22"/>
          <w:lang w:val="de-DE"/>
        </w:rPr>
      </w:pPr>
      <w:r w:rsidRPr="00A70426">
        <w:rPr>
          <w:szCs w:val="22"/>
          <w:lang w:val="de-DE"/>
        </w:rPr>
        <w:t>Andere</w:t>
      </w:r>
      <w:r w:rsidR="00E07C8A" w:rsidRPr="00A70426">
        <w:rPr>
          <w:szCs w:val="22"/>
          <w:lang w:val="de-DE"/>
        </w:rPr>
        <w:t>NSAIDs</w:t>
      </w:r>
      <w:r w:rsidRPr="00A70426">
        <w:rPr>
          <w:szCs w:val="22"/>
          <w:lang w:val="de-DE"/>
        </w:rPr>
        <w:t xml:space="preserve">, Diuretika, Antikoagulantien, Aminoglykosid-Antibiotika und Substanzen mit einer hohen Plasma-Protein-Bindung können um die Protein-Bindung konkurrieren und so zu toxischen Effekten führen. Metacam </w:t>
      </w:r>
      <w:r w:rsidR="00F628AB">
        <w:rPr>
          <w:szCs w:val="22"/>
          <w:lang w:val="de-DE"/>
        </w:rPr>
        <w:t>darf</w:t>
      </w:r>
      <w:r w:rsidR="00F628AB" w:rsidRPr="00A70426">
        <w:rPr>
          <w:szCs w:val="22"/>
          <w:lang w:val="de-DE"/>
        </w:rPr>
        <w:t xml:space="preserve"> </w:t>
      </w:r>
      <w:r w:rsidRPr="00A70426">
        <w:rPr>
          <w:szCs w:val="22"/>
          <w:lang w:val="de-DE"/>
        </w:rPr>
        <w:t xml:space="preserve">nicht zusammen mit anderen NSAIDs oder Glukokortikoiden verabreicht werden. Die gleichzeitige Verabreichung potentiell nephrotoxischer </w:t>
      </w:r>
      <w:r w:rsidR="00E07C8A" w:rsidRPr="00A70426">
        <w:rPr>
          <w:szCs w:val="22"/>
          <w:lang w:val="de-DE"/>
        </w:rPr>
        <w:t>Tierarzneimittel</w:t>
      </w:r>
      <w:r w:rsidRPr="00A70426">
        <w:rPr>
          <w:szCs w:val="22"/>
          <w:lang w:val="de-DE"/>
        </w:rPr>
        <w:t xml:space="preserve"> sollte vermieden werden.</w:t>
      </w:r>
      <w:r w:rsidRPr="00A70426">
        <w:rPr>
          <w:snapToGrid w:val="0"/>
          <w:szCs w:val="22"/>
          <w:lang w:val="de-DE"/>
        </w:rPr>
        <w:t xml:space="preserve"> Bei Tieren mit einem erhöhten Narkoserisiko (z.</w:t>
      </w:r>
      <w:r w:rsidR="00FA768F" w:rsidRPr="00A70426">
        <w:rPr>
          <w:snapToGrid w:val="0"/>
          <w:szCs w:val="22"/>
          <w:lang w:val="de-DE"/>
        </w:rPr>
        <w:t xml:space="preserve"> </w:t>
      </w:r>
      <w:r w:rsidRPr="00A70426">
        <w:rPr>
          <w:snapToGrid w:val="0"/>
          <w:szCs w:val="22"/>
          <w:lang w:val="de-DE"/>
        </w:rPr>
        <w:t>B. ältere Tiere) sollte während der Anästhesie eine intravenöse oder subkutane Flüssigkeitstherapie in Erwägung gezogen werden. Wenn Anästhetika und NSAIDs begleitend verabreicht werden, kann eine Beeinträchtigung der Nierenfunktion nicht ausgeschlossen werden.</w:t>
      </w:r>
    </w:p>
    <w:p w14:paraId="7B494261" w14:textId="77777777" w:rsidR="008B2C78" w:rsidRPr="00A70426" w:rsidRDefault="008B2C78" w:rsidP="00FC4A90">
      <w:pPr>
        <w:tabs>
          <w:tab w:val="clear" w:pos="567"/>
        </w:tabs>
        <w:spacing w:line="240" w:lineRule="auto"/>
        <w:rPr>
          <w:szCs w:val="22"/>
          <w:lang w:val="de-DE"/>
        </w:rPr>
      </w:pPr>
    </w:p>
    <w:p w14:paraId="44848983" w14:textId="77777777" w:rsidR="008B2C78" w:rsidRPr="00A70426" w:rsidRDefault="008B2C78" w:rsidP="00FC4A90">
      <w:pPr>
        <w:tabs>
          <w:tab w:val="clear" w:pos="567"/>
        </w:tabs>
        <w:spacing w:line="240" w:lineRule="auto"/>
        <w:rPr>
          <w:szCs w:val="22"/>
          <w:lang w:val="de-DE"/>
        </w:rPr>
      </w:pPr>
      <w:r w:rsidRPr="00A70426">
        <w:rPr>
          <w:szCs w:val="22"/>
          <w:lang w:val="de-DE"/>
        </w:rPr>
        <w:t>Eine Vorbehandlung mit entzündungshemmenden Substanzen kann zusätzliche oder verstärkte Nebenwirkungen hervorrufen, daher sollte vor einer Weiterbehandlung eine behandlungsfreie Zeit mit diesen Tierarzneimitteln von mindestens 24 Stunden eingehalten werden. Bei der Dauer der behandlungsfreien Zeit sollten jedoch immer die pharmakologischen Eigenschaften der zuvor verabreichten Präparate berücksichtigt werden.</w:t>
      </w:r>
    </w:p>
    <w:p w14:paraId="2B9C2D40" w14:textId="77777777" w:rsidR="008B2C78" w:rsidRPr="00A70426" w:rsidRDefault="008B2C78" w:rsidP="00FC4A90">
      <w:pPr>
        <w:tabs>
          <w:tab w:val="clear" w:pos="567"/>
        </w:tabs>
        <w:spacing w:line="240" w:lineRule="auto"/>
        <w:rPr>
          <w:szCs w:val="22"/>
          <w:lang w:val="de-DE"/>
        </w:rPr>
      </w:pPr>
    </w:p>
    <w:p w14:paraId="2180AEBE" w14:textId="77777777" w:rsidR="008B2C78" w:rsidRPr="00A70426" w:rsidRDefault="008B2C78" w:rsidP="00FC4A90">
      <w:pPr>
        <w:tabs>
          <w:tab w:val="clear" w:pos="567"/>
        </w:tabs>
        <w:spacing w:line="240" w:lineRule="auto"/>
        <w:rPr>
          <w:szCs w:val="22"/>
          <w:u w:val="single"/>
          <w:lang w:val="de-DE"/>
        </w:rPr>
      </w:pPr>
      <w:r w:rsidRPr="00A70426">
        <w:rPr>
          <w:szCs w:val="22"/>
          <w:u w:val="single"/>
          <w:lang w:val="de-DE"/>
        </w:rPr>
        <w:t>Überdosierung</w:t>
      </w:r>
      <w:r w:rsidR="009F05CC">
        <w:rPr>
          <w:szCs w:val="22"/>
          <w:u w:val="single"/>
          <w:lang w:val="de-DE"/>
        </w:rPr>
        <w:t xml:space="preserve"> (Symptome, Notfallmaßnahmen, Gegenmittel):</w:t>
      </w:r>
    </w:p>
    <w:p w14:paraId="60BC753B" w14:textId="77777777" w:rsidR="008B2C78" w:rsidRPr="00A70426" w:rsidRDefault="008B2C78" w:rsidP="00FC4A90">
      <w:pPr>
        <w:tabs>
          <w:tab w:val="clear" w:pos="567"/>
        </w:tabs>
        <w:spacing w:line="240" w:lineRule="auto"/>
        <w:rPr>
          <w:szCs w:val="22"/>
          <w:lang w:val="de-DE"/>
        </w:rPr>
      </w:pPr>
      <w:r w:rsidRPr="00A70426">
        <w:rPr>
          <w:szCs w:val="22"/>
          <w:lang w:val="de-DE"/>
        </w:rPr>
        <w:t>Im Falle einer Überdosis sollte eine symptomatische Behandlung eingeleitet werden.</w:t>
      </w:r>
    </w:p>
    <w:p w14:paraId="38EA39D7" w14:textId="77777777" w:rsidR="00E07C8A" w:rsidRPr="00A70426" w:rsidRDefault="00E07C8A" w:rsidP="00FC4A90">
      <w:pPr>
        <w:tabs>
          <w:tab w:val="clear" w:pos="567"/>
        </w:tabs>
        <w:spacing w:line="240" w:lineRule="auto"/>
        <w:rPr>
          <w:szCs w:val="22"/>
          <w:lang w:val="de-DE"/>
        </w:rPr>
      </w:pPr>
    </w:p>
    <w:p w14:paraId="0CB9CC0B" w14:textId="77777777" w:rsidR="00E07C8A" w:rsidRPr="00A70426" w:rsidRDefault="009F05CC" w:rsidP="00FC4A90">
      <w:pPr>
        <w:tabs>
          <w:tab w:val="clear" w:pos="567"/>
        </w:tabs>
        <w:spacing w:line="240" w:lineRule="auto"/>
        <w:rPr>
          <w:szCs w:val="22"/>
          <w:u w:val="single"/>
          <w:lang w:val="de-DE"/>
        </w:rPr>
      </w:pPr>
      <w:r>
        <w:rPr>
          <w:szCs w:val="22"/>
          <w:u w:val="single"/>
          <w:lang w:val="de-DE"/>
        </w:rPr>
        <w:t xml:space="preserve">Wesentliche </w:t>
      </w:r>
      <w:r w:rsidR="00E07C8A" w:rsidRPr="00A70426">
        <w:rPr>
          <w:szCs w:val="22"/>
          <w:u w:val="single"/>
          <w:lang w:val="de-DE"/>
        </w:rPr>
        <w:t>Inkompatibilitäten</w:t>
      </w:r>
    </w:p>
    <w:p w14:paraId="4ED57ACB" w14:textId="77777777" w:rsidR="00E07C8A" w:rsidRPr="00A70426" w:rsidRDefault="009F22BF" w:rsidP="00FC4A90">
      <w:pPr>
        <w:tabs>
          <w:tab w:val="clear" w:pos="567"/>
        </w:tabs>
        <w:spacing w:line="240" w:lineRule="auto"/>
        <w:rPr>
          <w:szCs w:val="22"/>
          <w:lang w:val="de-DE"/>
        </w:rPr>
      </w:pPr>
      <w:r w:rsidRPr="00A70426">
        <w:rPr>
          <w:szCs w:val="22"/>
          <w:lang w:val="de-DE"/>
        </w:rPr>
        <w:t>Da keine</w:t>
      </w:r>
      <w:r w:rsidR="00E07C8A" w:rsidRPr="00A70426">
        <w:rPr>
          <w:szCs w:val="22"/>
          <w:lang w:val="de-DE"/>
        </w:rPr>
        <w:t xml:space="preserve"> Kompatibilitätsstudien </w:t>
      </w:r>
      <w:r w:rsidRPr="00A70426">
        <w:rPr>
          <w:szCs w:val="22"/>
          <w:lang w:val="de-DE"/>
        </w:rPr>
        <w:t xml:space="preserve">durchgeführt wurden, </w:t>
      </w:r>
      <w:r w:rsidR="00E07C8A" w:rsidRPr="00A70426">
        <w:rPr>
          <w:szCs w:val="22"/>
          <w:lang w:val="de-DE"/>
        </w:rPr>
        <w:t>darf dieses Tierarzneimittel nicht mit anderen Tierarzneimitteln gemischt werden.</w:t>
      </w:r>
    </w:p>
    <w:p w14:paraId="6ED48B72" w14:textId="77777777" w:rsidR="008B2C78" w:rsidRPr="00A70426" w:rsidRDefault="008B2C78" w:rsidP="00FC4A90">
      <w:pPr>
        <w:tabs>
          <w:tab w:val="clear" w:pos="567"/>
        </w:tabs>
        <w:spacing w:line="240" w:lineRule="auto"/>
        <w:rPr>
          <w:szCs w:val="22"/>
          <w:lang w:val="de-DE"/>
        </w:rPr>
      </w:pPr>
    </w:p>
    <w:p w14:paraId="6AF67C1D" w14:textId="77777777" w:rsidR="008B2C78" w:rsidRPr="00A70426" w:rsidRDefault="008B2C78" w:rsidP="00FC4A90">
      <w:pPr>
        <w:tabs>
          <w:tab w:val="clear" w:pos="567"/>
        </w:tabs>
        <w:spacing w:line="240" w:lineRule="auto"/>
        <w:rPr>
          <w:szCs w:val="22"/>
          <w:lang w:val="de-DE"/>
        </w:rPr>
      </w:pPr>
    </w:p>
    <w:p w14:paraId="0D044D5D" w14:textId="77777777" w:rsidR="008B2C78" w:rsidRPr="00A70426" w:rsidRDefault="008B2C78" w:rsidP="007E0EE6">
      <w:pPr>
        <w:keepNext/>
        <w:spacing w:line="240" w:lineRule="auto"/>
        <w:ind w:left="567" w:hanging="567"/>
        <w:rPr>
          <w:b/>
          <w:szCs w:val="22"/>
          <w:lang w:val="de-DE"/>
        </w:rPr>
      </w:pPr>
      <w:r w:rsidRPr="009F05CC">
        <w:rPr>
          <w:b/>
          <w:szCs w:val="22"/>
          <w:highlight w:val="lightGray"/>
          <w:lang w:val="de-DE"/>
        </w:rPr>
        <w:t>13.</w:t>
      </w:r>
      <w:r w:rsidRPr="00A70426">
        <w:rPr>
          <w:b/>
          <w:szCs w:val="22"/>
          <w:lang w:val="de-DE"/>
        </w:rPr>
        <w:tab/>
      </w:r>
      <w:r w:rsidRPr="00A70426">
        <w:rPr>
          <w:b/>
          <w:noProof/>
          <w:szCs w:val="22"/>
          <w:lang w:val="de-DE"/>
        </w:rPr>
        <w:t>BESONDERE VORSICHTSMASSNAHMEN FÜR DIE ENTSORGUNG VON NICHT VERWENDETEN ARZNEIMITTELN ODER VON ABFALLMATERIALIEN, SOFERN ERFORDERLICH</w:t>
      </w:r>
    </w:p>
    <w:p w14:paraId="7918A0C1" w14:textId="77777777" w:rsidR="008B2C78" w:rsidRPr="00A70426" w:rsidRDefault="008B2C78" w:rsidP="007E0EE6">
      <w:pPr>
        <w:keepNext/>
        <w:tabs>
          <w:tab w:val="clear" w:pos="567"/>
        </w:tabs>
        <w:spacing w:line="240" w:lineRule="auto"/>
        <w:rPr>
          <w:szCs w:val="22"/>
          <w:lang w:val="de-DE"/>
        </w:rPr>
      </w:pPr>
    </w:p>
    <w:p w14:paraId="40DC0041" w14:textId="77777777" w:rsidR="00E62E87" w:rsidRPr="00A70426" w:rsidRDefault="008B2C78" w:rsidP="00FC4A90">
      <w:pPr>
        <w:tabs>
          <w:tab w:val="clear" w:pos="567"/>
        </w:tabs>
        <w:spacing w:line="240" w:lineRule="auto"/>
        <w:rPr>
          <w:szCs w:val="22"/>
          <w:lang w:val="de-DE"/>
        </w:rPr>
      </w:pPr>
      <w:r w:rsidRPr="00A70426">
        <w:rPr>
          <w:szCs w:val="22"/>
          <w:lang w:val="de-DE"/>
        </w:rPr>
        <w:t xml:space="preserve">Arzneimittel </w:t>
      </w:r>
      <w:r w:rsidR="00723F0C">
        <w:rPr>
          <w:szCs w:val="22"/>
          <w:lang w:val="de-DE"/>
        </w:rPr>
        <w:t>sollten</w:t>
      </w:r>
      <w:r w:rsidR="00723F0C" w:rsidRPr="00A70426">
        <w:rPr>
          <w:szCs w:val="22"/>
          <w:lang w:val="de-DE"/>
        </w:rPr>
        <w:t xml:space="preserve"> </w:t>
      </w:r>
      <w:r w:rsidRPr="00A70426">
        <w:rPr>
          <w:szCs w:val="22"/>
          <w:lang w:val="de-DE"/>
        </w:rPr>
        <w:t>nicht über das Abwasser entsorg</w:t>
      </w:r>
      <w:r w:rsidR="00723F0C">
        <w:rPr>
          <w:szCs w:val="22"/>
          <w:lang w:val="de-DE"/>
        </w:rPr>
        <w:t>t werd</w:t>
      </w:r>
      <w:r w:rsidRPr="00A70426">
        <w:rPr>
          <w:szCs w:val="22"/>
          <w:lang w:val="de-DE"/>
        </w:rPr>
        <w:t xml:space="preserve">en. </w:t>
      </w:r>
      <w:r w:rsidR="00723F0C">
        <w:rPr>
          <w:szCs w:val="22"/>
          <w:lang w:val="de-DE"/>
        </w:rPr>
        <w:t xml:space="preserve">Fragen Sie Ihren Tierarzt, wie nicht mehr benötigte Arzneimittel zu entsorgen sind. </w:t>
      </w:r>
      <w:r w:rsidRPr="00A70426">
        <w:rPr>
          <w:szCs w:val="22"/>
          <w:lang w:val="de-DE"/>
        </w:rPr>
        <w:t>Diese Maßnahmen dienen dem Umweltschutz.</w:t>
      </w:r>
    </w:p>
    <w:p w14:paraId="53028611" w14:textId="77777777" w:rsidR="008B2C78" w:rsidRPr="00A70426" w:rsidRDefault="008B2C78" w:rsidP="00FC4A90">
      <w:pPr>
        <w:tabs>
          <w:tab w:val="clear" w:pos="567"/>
        </w:tabs>
        <w:spacing w:line="240" w:lineRule="auto"/>
        <w:rPr>
          <w:szCs w:val="22"/>
          <w:lang w:val="de-DE"/>
        </w:rPr>
      </w:pPr>
    </w:p>
    <w:p w14:paraId="22DE2CD1" w14:textId="77777777" w:rsidR="001414C4" w:rsidRPr="00A70426" w:rsidRDefault="001414C4" w:rsidP="00FC4A90">
      <w:pPr>
        <w:tabs>
          <w:tab w:val="clear" w:pos="567"/>
        </w:tabs>
        <w:spacing w:line="240" w:lineRule="auto"/>
        <w:rPr>
          <w:szCs w:val="22"/>
          <w:lang w:val="de-DE"/>
        </w:rPr>
      </w:pPr>
    </w:p>
    <w:p w14:paraId="406A2452" w14:textId="77777777" w:rsidR="008B2C78" w:rsidRPr="00A70426" w:rsidRDefault="008B2C78" w:rsidP="00FC4A90">
      <w:pPr>
        <w:spacing w:line="240" w:lineRule="auto"/>
        <w:rPr>
          <w:b/>
          <w:szCs w:val="22"/>
          <w:lang w:val="de-DE"/>
        </w:rPr>
      </w:pPr>
      <w:r w:rsidRPr="009F05CC">
        <w:rPr>
          <w:b/>
          <w:szCs w:val="22"/>
          <w:highlight w:val="lightGray"/>
          <w:lang w:val="de-DE"/>
        </w:rPr>
        <w:t>14.</w:t>
      </w:r>
      <w:r w:rsidRPr="00A70426">
        <w:rPr>
          <w:b/>
          <w:szCs w:val="22"/>
          <w:lang w:val="de-DE"/>
        </w:rPr>
        <w:tab/>
        <w:t xml:space="preserve">GENEHMIGUNGSDATUM </w:t>
      </w:r>
      <w:smartTag w:uri="urn:schemas-microsoft-com:office:smarttags" w:element="stockticker">
        <w:r w:rsidRPr="00A70426">
          <w:rPr>
            <w:b/>
            <w:szCs w:val="22"/>
            <w:lang w:val="de-DE"/>
          </w:rPr>
          <w:t>DER</w:t>
        </w:r>
      </w:smartTag>
      <w:r w:rsidRPr="00A70426">
        <w:rPr>
          <w:b/>
          <w:szCs w:val="22"/>
          <w:lang w:val="de-DE"/>
        </w:rPr>
        <w:t xml:space="preserve"> PACKUNGSBEILAGE</w:t>
      </w:r>
    </w:p>
    <w:p w14:paraId="430021D3" w14:textId="77777777" w:rsidR="008B2C78" w:rsidRPr="00A70426" w:rsidRDefault="008B2C78" w:rsidP="00FC4A90">
      <w:pPr>
        <w:tabs>
          <w:tab w:val="clear" w:pos="567"/>
        </w:tabs>
        <w:spacing w:line="240" w:lineRule="auto"/>
        <w:rPr>
          <w:szCs w:val="22"/>
          <w:lang w:val="de-DE"/>
        </w:rPr>
      </w:pPr>
    </w:p>
    <w:p w14:paraId="771E72CA" w14:textId="77777777" w:rsidR="008B2C78" w:rsidRPr="00A70426" w:rsidRDefault="008B2C78"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33" w:history="1">
        <w:r w:rsidR="007E098C" w:rsidRPr="007E098C">
          <w:rPr>
            <w:rStyle w:val="Hyperlink"/>
            <w:szCs w:val="22"/>
            <w:lang w:val="de-DE"/>
          </w:rPr>
          <w:t>http://www.ema.europa.eu/</w:t>
        </w:r>
      </w:hyperlink>
      <w:r w:rsidR="00E62E87" w:rsidRPr="00A70426">
        <w:rPr>
          <w:noProof/>
          <w:szCs w:val="22"/>
          <w:lang w:val="de-DE"/>
        </w:rPr>
        <w:t>.</w:t>
      </w:r>
    </w:p>
    <w:p w14:paraId="6626B919" w14:textId="77777777" w:rsidR="008B2C78" w:rsidRPr="00A70426" w:rsidRDefault="008B2C78" w:rsidP="00FC4A90">
      <w:pPr>
        <w:tabs>
          <w:tab w:val="clear" w:pos="567"/>
        </w:tabs>
        <w:spacing w:line="240" w:lineRule="auto"/>
        <w:rPr>
          <w:szCs w:val="22"/>
          <w:lang w:val="de-DE"/>
        </w:rPr>
      </w:pPr>
    </w:p>
    <w:p w14:paraId="7697EEE3" w14:textId="77777777" w:rsidR="008B2C78" w:rsidRPr="00A70426" w:rsidRDefault="008B2C78" w:rsidP="00FC4A90">
      <w:pPr>
        <w:tabs>
          <w:tab w:val="clear" w:pos="567"/>
        </w:tabs>
        <w:spacing w:line="240" w:lineRule="auto"/>
        <w:rPr>
          <w:szCs w:val="22"/>
          <w:lang w:val="de-DE"/>
        </w:rPr>
      </w:pPr>
    </w:p>
    <w:p w14:paraId="3DB46F81" w14:textId="77777777" w:rsidR="008B2C78" w:rsidRPr="00A70426" w:rsidRDefault="008B2C78" w:rsidP="00FC4A90">
      <w:pPr>
        <w:tabs>
          <w:tab w:val="clear" w:pos="567"/>
        </w:tabs>
        <w:spacing w:line="240" w:lineRule="auto"/>
        <w:rPr>
          <w:szCs w:val="22"/>
          <w:lang w:val="de-DE"/>
        </w:rPr>
      </w:pPr>
      <w:r w:rsidRPr="009F05CC">
        <w:rPr>
          <w:b/>
          <w:szCs w:val="22"/>
          <w:highlight w:val="lightGray"/>
          <w:lang w:val="de-DE"/>
        </w:rPr>
        <w:t>15.</w:t>
      </w:r>
      <w:r w:rsidRPr="00A70426">
        <w:rPr>
          <w:b/>
          <w:szCs w:val="22"/>
          <w:lang w:val="de-DE"/>
        </w:rPr>
        <w:tab/>
        <w:t>WEITERE ANGABEN</w:t>
      </w:r>
    </w:p>
    <w:p w14:paraId="4E267736" w14:textId="77777777" w:rsidR="008B2C78" w:rsidRPr="00A70426" w:rsidRDefault="008B2C78" w:rsidP="00FC4A90">
      <w:pPr>
        <w:tabs>
          <w:tab w:val="clear" w:pos="567"/>
        </w:tabs>
        <w:spacing w:line="240" w:lineRule="auto"/>
        <w:rPr>
          <w:szCs w:val="22"/>
          <w:lang w:val="de-DE"/>
        </w:rPr>
      </w:pPr>
    </w:p>
    <w:p w14:paraId="34B83A2B" w14:textId="77777777" w:rsidR="008B2C78" w:rsidRPr="00A70426" w:rsidRDefault="008B2C78" w:rsidP="00FC4A90">
      <w:pPr>
        <w:tabs>
          <w:tab w:val="clear" w:pos="567"/>
        </w:tabs>
        <w:spacing w:line="240" w:lineRule="auto"/>
        <w:rPr>
          <w:snapToGrid w:val="0"/>
          <w:szCs w:val="22"/>
          <w:lang w:val="de-DE" w:eastAsia="en-US"/>
        </w:rPr>
      </w:pPr>
      <w:r w:rsidRPr="00A70426">
        <w:rPr>
          <w:szCs w:val="22"/>
          <w:lang w:val="de-DE"/>
        </w:rPr>
        <w:t>10 ml oder 20 ml Durchstechflasche für Injektionslösungen. Es werden möglicherweise nicht alle Packungsgrößen in Verkehr gebracht.</w:t>
      </w:r>
    </w:p>
    <w:p w14:paraId="1A9C5E83" w14:textId="77777777" w:rsidR="00D77F95" w:rsidRPr="00A70426" w:rsidRDefault="00D77F95" w:rsidP="00FC4A90">
      <w:pPr>
        <w:spacing w:line="240" w:lineRule="auto"/>
        <w:rPr>
          <w:szCs w:val="22"/>
          <w:lang w:val="de-DE"/>
        </w:rPr>
      </w:pPr>
    </w:p>
    <w:p w14:paraId="7BE287BA" w14:textId="77777777" w:rsidR="006A0FA1" w:rsidRPr="00A70426" w:rsidRDefault="006A0FA1" w:rsidP="007E0EE6">
      <w:pPr>
        <w:spacing w:line="240" w:lineRule="auto"/>
        <w:jc w:val="center"/>
        <w:rPr>
          <w:snapToGrid w:val="0"/>
          <w:szCs w:val="22"/>
          <w:lang w:val="de-DE" w:eastAsia="en-US"/>
        </w:rPr>
      </w:pPr>
      <w:r w:rsidRPr="00A70426">
        <w:rPr>
          <w:snapToGrid w:val="0"/>
          <w:szCs w:val="22"/>
          <w:lang w:val="de-DE" w:eastAsia="en-US"/>
        </w:rPr>
        <w:br w:type="page"/>
      </w:r>
      <w:r w:rsidRPr="00A70426">
        <w:rPr>
          <w:b/>
          <w:snapToGrid w:val="0"/>
          <w:szCs w:val="22"/>
          <w:lang w:val="de-DE" w:eastAsia="en-US"/>
        </w:rPr>
        <w:lastRenderedPageBreak/>
        <w:t xml:space="preserve">GEBRAUCHSINFORMATION </w:t>
      </w:r>
    </w:p>
    <w:p w14:paraId="3C7DD6FE" w14:textId="77777777" w:rsidR="006A0FA1" w:rsidRPr="00EB2727" w:rsidRDefault="006A0FA1" w:rsidP="00B802EB">
      <w:pPr>
        <w:pStyle w:val="EndnoteText"/>
        <w:jc w:val="center"/>
        <w:outlineLvl w:val="1"/>
        <w:rPr>
          <w:b/>
          <w:bCs/>
          <w:szCs w:val="22"/>
          <w:lang w:val="de-DE"/>
        </w:rPr>
      </w:pPr>
      <w:r w:rsidRPr="00EB2727">
        <w:rPr>
          <w:b/>
          <w:bCs/>
          <w:szCs w:val="22"/>
          <w:lang w:val="de-DE"/>
        </w:rPr>
        <w:t>Metacam 15 mg/ml Suspension zum Eingeben für Schweine</w:t>
      </w:r>
    </w:p>
    <w:p w14:paraId="42ADA1D2" w14:textId="77777777" w:rsidR="006A0FA1" w:rsidRPr="00A70426" w:rsidRDefault="006A0FA1" w:rsidP="00FC4A90">
      <w:pPr>
        <w:tabs>
          <w:tab w:val="clear" w:pos="567"/>
        </w:tabs>
        <w:spacing w:line="240" w:lineRule="auto"/>
        <w:rPr>
          <w:snapToGrid w:val="0"/>
          <w:szCs w:val="22"/>
          <w:lang w:val="de-DE" w:eastAsia="en-US"/>
        </w:rPr>
      </w:pPr>
    </w:p>
    <w:p w14:paraId="1A25BD13" w14:textId="77777777" w:rsidR="006A0FA1" w:rsidRPr="00A70426" w:rsidRDefault="006A0FA1" w:rsidP="00FC4A90">
      <w:pPr>
        <w:spacing w:line="240" w:lineRule="auto"/>
        <w:ind w:left="567" w:hanging="567"/>
        <w:rPr>
          <w:b/>
          <w:snapToGrid w:val="0"/>
          <w:szCs w:val="22"/>
          <w:lang w:val="de-DE" w:eastAsia="en-US"/>
        </w:rPr>
      </w:pPr>
      <w:r w:rsidRPr="009F05CC">
        <w:rPr>
          <w:b/>
          <w:snapToGrid w:val="0"/>
          <w:szCs w:val="22"/>
          <w:highlight w:val="lightGray"/>
          <w:lang w:val="de-DE" w:eastAsia="en-US"/>
        </w:rPr>
        <w:t>1.</w:t>
      </w:r>
      <w:r w:rsidRPr="00A70426">
        <w:rPr>
          <w:b/>
          <w:snapToGrid w:val="0"/>
          <w:szCs w:val="22"/>
          <w:lang w:val="de-DE" w:eastAsia="en-US"/>
        </w:rPr>
        <w:tab/>
      </w:r>
      <w:r w:rsidRPr="00A70426">
        <w:rPr>
          <w:b/>
          <w:noProof/>
          <w:snapToGrid w:val="0"/>
          <w:szCs w:val="22"/>
          <w:lang w:val="de-DE" w:eastAsia="en-US"/>
        </w:rPr>
        <w:t xml:space="preserve">NAME UND ANSCHRIFT </w:t>
      </w:r>
      <w:smartTag w:uri="urn:schemas-microsoft-com:office:smarttags" w:element="stockticker">
        <w:r w:rsidRPr="00A70426">
          <w:rPr>
            <w:b/>
            <w:caps/>
            <w:noProof/>
            <w:snapToGrid w:val="0"/>
            <w:szCs w:val="22"/>
            <w:lang w:val="de-DE" w:eastAsia="en-US"/>
          </w:rPr>
          <w:t>des</w:t>
        </w:r>
      </w:smartTag>
      <w:r w:rsidRPr="00A70426">
        <w:rPr>
          <w:b/>
          <w:caps/>
          <w:noProof/>
          <w:snapToGrid w:val="0"/>
          <w:szCs w:val="22"/>
          <w:lang w:val="de-DE" w:eastAsia="en-US"/>
        </w:rPr>
        <w:t xml:space="preserve"> Zulassungsinhabers</w:t>
      </w:r>
      <w:r w:rsidRPr="00A70426">
        <w:rPr>
          <w:b/>
          <w:noProof/>
          <w:snapToGrid w:val="0"/>
          <w:szCs w:val="22"/>
          <w:lang w:val="de-DE" w:eastAsia="en-US"/>
        </w:rPr>
        <w:t xml:space="preserve"> UND, WENN UNTERSCHIEDLICH, </w:t>
      </w:r>
      <w:smartTag w:uri="urn:schemas-microsoft-com:office:smarttags" w:element="stockticker">
        <w:r w:rsidRPr="00A70426">
          <w:rPr>
            <w:b/>
            <w:noProof/>
            <w:snapToGrid w:val="0"/>
            <w:szCs w:val="22"/>
            <w:lang w:val="de-DE" w:eastAsia="en-US"/>
          </w:rPr>
          <w:t>DES</w:t>
        </w:r>
      </w:smartTag>
      <w:r w:rsidRPr="00A70426">
        <w:rPr>
          <w:b/>
          <w:noProof/>
          <w:snapToGrid w:val="0"/>
          <w:szCs w:val="22"/>
          <w:lang w:val="de-DE" w:eastAsia="en-US"/>
        </w:rPr>
        <w:t xml:space="preserve"> HERSTELLERS, </w:t>
      </w:r>
      <w:smartTag w:uri="urn:schemas-microsoft-com:office:smarttags" w:element="stockticker">
        <w:r w:rsidRPr="00A70426">
          <w:rPr>
            <w:b/>
            <w:noProof/>
            <w:snapToGrid w:val="0"/>
            <w:szCs w:val="22"/>
            <w:lang w:val="de-DE" w:eastAsia="en-US"/>
          </w:rPr>
          <w:t>DER</w:t>
        </w:r>
      </w:smartTag>
      <w:r w:rsidRPr="00A70426">
        <w:rPr>
          <w:b/>
          <w:noProof/>
          <w:snapToGrid w:val="0"/>
          <w:szCs w:val="22"/>
          <w:lang w:val="de-DE" w:eastAsia="en-US"/>
        </w:rPr>
        <w:t xml:space="preserve"> FÜR DIE CHARGENFREIGABE VERANTWORTLICH </w:t>
      </w:r>
      <w:smartTag w:uri="urn:schemas-microsoft-com:office:smarttags" w:element="stockticker">
        <w:r w:rsidRPr="00A70426">
          <w:rPr>
            <w:b/>
            <w:noProof/>
            <w:snapToGrid w:val="0"/>
            <w:szCs w:val="22"/>
            <w:lang w:val="de-DE" w:eastAsia="en-US"/>
          </w:rPr>
          <w:t>IST</w:t>
        </w:r>
      </w:smartTag>
    </w:p>
    <w:p w14:paraId="34D335D4" w14:textId="77777777" w:rsidR="006A0FA1" w:rsidRPr="00A70426" w:rsidRDefault="006A0FA1" w:rsidP="00FC4A90">
      <w:pPr>
        <w:tabs>
          <w:tab w:val="clear" w:pos="567"/>
        </w:tabs>
        <w:spacing w:line="240" w:lineRule="auto"/>
        <w:rPr>
          <w:snapToGrid w:val="0"/>
          <w:szCs w:val="22"/>
          <w:lang w:val="de-DE" w:eastAsia="en-US"/>
        </w:rPr>
      </w:pPr>
    </w:p>
    <w:p w14:paraId="25C4DB23" w14:textId="77777777" w:rsidR="00E34140" w:rsidRPr="008B15BA" w:rsidRDefault="00E34140" w:rsidP="00E34140">
      <w:pPr>
        <w:tabs>
          <w:tab w:val="clear" w:pos="567"/>
        </w:tabs>
        <w:spacing w:line="240" w:lineRule="auto"/>
        <w:ind w:left="567" w:hanging="567"/>
        <w:rPr>
          <w:u w:val="single"/>
          <w:lang w:val="de-DE"/>
        </w:rPr>
      </w:pPr>
      <w:r w:rsidRPr="008B15BA">
        <w:rPr>
          <w:u w:val="single"/>
          <w:lang w:val="de-DE"/>
        </w:rPr>
        <w:t>Zulassungsinhaber und Hersteller, der für die Chargenfreigabe verantwortlich ist:</w:t>
      </w:r>
    </w:p>
    <w:p w14:paraId="0C178E62" w14:textId="77777777" w:rsidR="006A0FA1" w:rsidRPr="00A70426" w:rsidRDefault="006A0FA1" w:rsidP="00FC4A90">
      <w:pPr>
        <w:tabs>
          <w:tab w:val="clear" w:pos="567"/>
        </w:tabs>
        <w:spacing w:line="240" w:lineRule="auto"/>
        <w:rPr>
          <w:szCs w:val="22"/>
          <w:lang w:val="de-DE"/>
        </w:rPr>
      </w:pPr>
      <w:r w:rsidRPr="00A70426">
        <w:rPr>
          <w:szCs w:val="22"/>
          <w:lang w:val="de-DE"/>
        </w:rPr>
        <w:t>Boehringer Ingelheim Vetmedica GmbH</w:t>
      </w:r>
    </w:p>
    <w:p w14:paraId="7EBDEFB5" w14:textId="77777777" w:rsidR="006A0FA1" w:rsidRPr="00A70426" w:rsidRDefault="006A0FA1" w:rsidP="00FC4A90">
      <w:pPr>
        <w:tabs>
          <w:tab w:val="clear" w:pos="567"/>
        </w:tabs>
        <w:spacing w:line="240" w:lineRule="auto"/>
        <w:rPr>
          <w:szCs w:val="22"/>
          <w:lang w:val="de-DE"/>
        </w:rPr>
      </w:pPr>
      <w:r w:rsidRPr="00A70426">
        <w:rPr>
          <w:szCs w:val="22"/>
          <w:lang w:val="de-DE"/>
        </w:rPr>
        <w:t>55216 Ingelheim/Rhein</w:t>
      </w:r>
    </w:p>
    <w:p w14:paraId="57A1F61A" w14:textId="77777777" w:rsidR="006A0FA1" w:rsidRPr="00EB2727" w:rsidRDefault="006A0FA1" w:rsidP="00FC4A90">
      <w:pPr>
        <w:spacing w:line="240" w:lineRule="auto"/>
        <w:rPr>
          <w:caps/>
          <w:szCs w:val="22"/>
          <w:lang w:val="de-DE"/>
        </w:rPr>
      </w:pPr>
      <w:r w:rsidRPr="00EB2727">
        <w:rPr>
          <w:caps/>
          <w:szCs w:val="22"/>
          <w:lang w:val="de-DE"/>
        </w:rPr>
        <w:t>Deutschland</w:t>
      </w:r>
    </w:p>
    <w:p w14:paraId="7B6B2D51" w14:textId="77777777" w:rsidR="006A0FA1" w:rsidRPr="00CD06F2" w:rsidRDefault="006A0FA1" w:rsidP="00FC4A90">
      <w:pPr>
        <w:spacing w:line="240" w:lineRule="auto"/>
        <w:rPr>
          <w:bCs/>
          <w:snapToGrid w:val="0"/>
          <w:szCs w:val="22"/>
          <w:lang w:val="de-DE" w:eastAsia="en-US"/>
        </w:rPr>
      </w:pPr>
    </w:p>
    <w:p w14:paraId="59B66F84" w14:textId="77777777" w:rsidR="006A0FA1" w:rsidRPr="00CD06F2" w:rsidRDefault="006A0FA1" w:rsidP="00FC4A90">
      <w:pPr>
        <w:spacing w:line="240" w:lineRule="auto"/>
        <w:rPr>
          <w:bCs/>
          <w:snapToGrid w:val="0"/>
          <w:szCs w:val="22"/>
          <w:lang w:val="de-DE" w:eastAsia="en-US"/>
        </w:rPr>
      </w:pPr>
    </w:p>
    <w:p w14:paraId="46E0F4CB"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2.</w:t>
      </w:r>
      <w:r w:rsidRPr="00A70426">
        <w:rPr>
          <w:b/>
          <w:snapToGrid w:val="0"/>
          <w:szCs w:val="22"/>
          <w:lang w:val="de-DE" w:eastAsia="en-US"/>
        </w:rPr>
        <w:tab/>
        <w:t xml:space="preserve">BEZEICHNUNG </w:t>
      </w:r>
      <w:smartTag w:uri="urn:schemas-microsoft-com:office:smarttags" w:element="stockticker">
        <w:r w:rsidRPr="00A70426">
          <w:rPr>
            <w:b/>
            <w:snapToGrid w:val="0"/>
            <w:szCs w:val="22"/>
            <w:lang w:val="de-DE" w:eastAsia="en-US"/>
          </w:rPr>
          <w:t>DES</w:t>
        </w:r>
      </w:smartTag>
      <w:r w:rsidRPr="00A70426">
        <w:rPr>
          <w:b/>
          <w:snapToGrid w:val="0"/>
          <w:szCs w:val="22"/>
          <w:lang w:val="de-DE" w:eastAsia="en-US"/>
        </w:rPr>
        <w:t xml:space="preserve"> TIERARZNEIMITTELS</w:t>
      </w:r>
    </w:p>
    <w:p w14:paraId="3F1BE16B" w14:textId="77777777" w:rsidR="006A0FA1" w:rsidRPr="00A70426" w:rsidRDefault="006A0FA1" w:rsidP="00FC4A90">
      <w:pPr>
        <w:tabs>
          <w:tab w:val="clear" w:pos="567"/>
        </w:tabs>
        <w:spacing w:line="240" w:lineRule="auto"/>
        <w:rPr>
          <w:snapToGrid w:val="0"/>
          <w:szCs w:val="22"/>
          <w:lang w:val="de-DE" w:eastAsia="en-US"/>
        </w:rPr>
      </w:pPr>
    </w:p>
    <w:p w14:paraId="2BA39F43"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Metacam 15 mg/ml Suspension zum Eingeben für Schweine</w:t>
      </w:r>
    </w:p>
    <w:p w14:paraId="3F219B91"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Meloxicam</w:t>
      </w:r>
    </w:p>
    <w:p w14:paraId="0759D56F" w14:textId="77777777" w:rsidR="006A0FA1" w:rsidRPr="00A70426" w:rsidRDefault="006A0FA1" w:rsidP="00FC4A90">
      <w:pPr>
        <w:tabs>
          <w:tab w:val="clear" w:pos="567"/>
        </w:tabs>
        <w:spacing w:line="240" w:lineRule="auto"/>
        <w:rPr>
          <w:snapToGrid w:val="0"/>
          <w:szCs w:val="22"/>
          <w:lang w:val="de-DE" w:eastAsia="en-US"/>
        </w:rPr>
      </w:pPr>
    </w:p>
    <w:p w14:paraId="1C5DA8F1" w14:textId="77777777" w:rsidR="006A0FA1" w:rsidRPr="00A70426" w:rsidRDefault="006A0FA1" w:rsidP="00FC4A90">
      <w:pPr>
        <w:tabs>
          <w:tab w:val="clear" w:pos="567"/>
        </w:tabs>
        <w:spacing w:line="240" w:lineRule="auto"/>
        <w:rPr>
          <w:snapToGrid w:val="0"/>
          <w:szCs w:val="22"/>
          <w:lang w:val="de-DE" w:eastAsia="en-US"/>
        </w:rPr>
      </w:pPr>
    </w:p>
    <w:p w14:paraId="5026E012"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3.</w:t>
      </w:r>
      <w:r w:rsidRPr="00A70426">
        <w:rPr>
          <w:b/>
          <w:snapToGrid w:val="0"/>
          <w:szCs w:val="22"/>
          <w:lang w:val="de-DE" w:eastAsia="en-US"/>
        </w:rPr>
        <w:tab/>
        <w:t>WIRKSTOFF</w:t>
      </w:r>
      <w:r w:rsidR="009F05CC">
        <w:rPr>
          <w:b/>
          <w:snapToGrid w:val="0"/>
          <w:szCs w:val="22"/>
          <w:lang w:val="de-DE" w:eastAsia="en-US"/>
        </w:rPr>
        <w:t xml:space="preserve"> </w:t>
      </w:r>
      <w:r w:rsidRPr="00A70426">
        <w:rPr>
          <w:b/>
          <w:snapToGrid w:val="0"/>
          <w:szCs w:val="22"/>
          <w:lang w:val="de-DE" w:eastAsia="en-US"/>
        </w:rPr>
        <w:t>UND SONSTIGE BESTANDTEILE</w:t>
      </w:r>
    </w:p>
    <w:p w14:paraId="7E6EE70E" w14:textId="77777777" w:rsidR="006A0FA1" w:rsidRPr="00A70426" w:rsidRDefault="006A0FA1" w:rsidP="00FC4A90">
      <w:pPr>
        <w:tabs>
          <w:tab w:val="clear" w:pos="567"/>
        </w:tabs>
        <w:spacing w:line="240" w:lineRule="auto"/>
        <w:rPr>
          <w:snapToGrid w:val="0"/>
          <w:szCs w:val="22"/>
          <w:lang w:val="de-DE" w:eastAsia="en-US"/>
        </w:rPr>
      </w:pPr>
    </w:p>
    <w:p w14:paraId="7FA3001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Ein ml enthält:</w:t>
      </w:r>
    </w:p>
    <w:p w14:paraId="2B4763E0" w14:textId="77777777" w:rsidR="006A0FA1" w:rsidRPr="00A70426" w:rsidRDefault="006A0FA1" w:rsidP="007E098C">
      <w:pPr>
        <w:tabs>
          <w:tab w:val="clear" w:pos="567"/>
          <w:tab w:val="left" w:pos="1985"/>
        </w:tabs>
        <w:spacing w:line="240" w:lineRule="auto"/>
        <w:rPr>
          <w:snapToGrid w:val="0"/>
          <w:szCs w:val="22"/>
          <w:lang w:val="de-DE" w:eastAsia="en-US"/>
        </w:rPr>
      </w:pPr>
      <w:r w:rsidRPr="00A70426">
        <w:rPr>
          <w:snapToGrid w:val="0"/>
          <w:szCs w:val="22"/>
          <w:lang w:val="de-DE" w:eastAsia="en-US"/>
        </w:rPr>
        <w:t>Meloxicam</w:t>
      </w:r>
      <w:r w:rsidRPr="00A70426">
        <w:rPr>
          <w:snapToGrid w:val="0"/>
          <w:szCs w:val="22"/>
          <w:lang w:val="de-DE" w:eastAsia="en-US"/>
        </w:rPr>
        <w:tab/>
        <w:t>15 mg</w:t>
      </w:r>
    </w:p>
    <w:p w14:paraId="6CCF430B" w14:textId="77777777" w:rsidR="006A0FA1" w:rsidRPr="00A70426" w:rsidRDefault="006A0FA1" w:rsidP="00FC4A90">
      <w:pPr>
        <w:tabs>
          <w:tab w:val="clear" w:pos="567"/>
        </w:tabs>
        <w:spacing w:line="240" w:lineRule="auto"/>
        <w:rPr>
          <w:snapToGrid w:val="0"/>
          <w:szCs w:val="22"/>
          <w:lang w:val="de-DE" w:eastAsia="en-US"/>
        </w:rPr>
      </w:pPr>
    </w:p>
    <w:p w14:paraId="664BDF73" w14:textId="77777777" w:rsidR="009F05CC" w:rsidRDefault="009F05CC" w:rsidP="00FC4A90">
      <w:pPr>
        <w:tabs>
          <w:tab w:val="clear" w:pos="567"/>
        </w:tabs>
        <w:spacing w:line="240" w:lineRule="auto"/>
        <w:rPr>
          <w:snapToGrid w:val="0"/>
          <w:szCs w:val="22"/>
          <w:lang w:val="de-DE" w:eastAsia="en-US"/>
        </w:rPr>
      </w:pPr>
      <w:r>
        <w:rPr>
          <w:snapToGrid w:val="0"/>
          <w:szCs w:val="22"/>
          <w:lang w:val="de-DE" w:eastAsia="en-US"/>
        </w:rPr>
        <w:t xml:space="preserve">Gelbliche viskose Suspension </w:t>
      </w:r>
      <w:r w:rsidR="007C4176">
        <w:rPr>
          <w:snapToGrid w:val="0"/>
          <w:szCs w:val="22"/>
          <w:lang w:val="de-DE" w:eastAsia="en-US"/>
        </w:rPr>
        <w:t xml:space="preserve">zum Eingeben </w:t>
      </w:r>
      <w:r>
        <w:rPr>
          <w:snapToGrid w:val="0"/>
          <w:szCs w:val="22"/>
          <w:lang w:val="de-DE" w:eastAsia="en-US"/>
        </w:rPr>
        <w:t>mit einem grünen Farbstich.</w:t>
      </w:r>
    </w:p>
    <w:p w14:paraId="07C832B2" w14:textId="77777777" w:rsidR="009F05CC" w:rsidRDefault="009F05CC" w:rsidP="00FC4A90">
      <w:pPr>
        <w:tabs>
          <w:tab w:val="clear" w:pos="567"/>
        </w:tabs>
        <w:spacing w:line="240" w:lineRule="auto"/>
        <w:rPr>
          <w:snapToGrid w:val="0"/>
          <w:szCs w:val="22"/>
          <w:lang w:val="de-DE" w:eastAsia="en-US"/>
        </w:rPr>
      </w:pPr>
    </w:p>
    <w:p w14:paraId="264D8A11" w14:textId="77777777" w:rsidR="006A0FA1" w:rsidRPr="00A70426" w:rsidRDefault="006A0FA1" w:rsidP="00FC4A90">
      <w:pPr>
        <w:tabs>
          <w:tab w:val="clear" w:pos="567"/>
        </w:tabs>
        <w:spacing w:line="240" w:lineRule="auto"/>
        <w:rPr>
          <w:snapToGrid w:val="0"/>
          <w:szCs w:val="22"/>
          <w:lang w:val="de-DE" w:eastAsia="en-US"/>
        </w:rPr>
      </w:pPr>
    </w:p>
    <w:p w14:paraId="07B678E2" w14:textId="77777777" w:rsidR="006A0FA1" w:rsidRPr="00A70426" w:rsidRDefault="006A0FA1" w:rsidP="00FC4A90">
      <w:pPr>
        <w:spacing w:line="240" w:lineRule="auto"/>
        <w:rPr>
          <w:b/>
          <w:snapToGrid w:val="0"/>
          <w:szCs w:val="22"/>
          <w:lang w:val="de-DE" w:eastAsia="en-US"/>
        </w:rPr>
      </w:pPr>
      <w:r w:rsidRPr="009F05CC">
        <w:rPr>
          <w:b/>
          <w:snapToGrid w:val="0"/>
          <w:szCs w:val="22"/>
          <w:highlight w:val="lightGray"/>
          <w:lang w:val="de-DE" w:eastAsia="en-US"/>
        </w:rPr>
        <w:t>4.</w:t>
      </w:r>
      <w:r w:rsidRPr="00A70426">
        <w:rPr>
          <w:b/>
          <w:snapToGrid w:val="0"/>
          <w:szCs w:val="22"/>
          <w:lang w:val="de-DE" w:eastAsia="en-US"/>
        </w:rPr>
        <w:tab/>
        <w:t>ANWENDUNGSGEBIET(E)</w:t>
      </w:r>
    </w:p>
    <w:p w14:paraId="7E482D3F" w14:textId="77777777" w:rsidR="006A0FA1" w:rsidRPr="00A70426" w:rsidRDefault="006A0FA1" w:rsidP="00FC4A90">
      <w:pPr>
        <w:tabs>
          <w:tab w:val="clear" w:pos="567"/>
        </w:tabs>
        <w:spacing w:line="240" w:lineRule="auto"/>
        <w:rPr>
          <w:snapToGrid w:val="0"/>
          <w:szCs w:val="22"/>
          <w:lang w:val="de-DE" w:eastAsia="en-US"/>
        </w:rPr>
      </w:pPr>
    </w:p>
    <w:p w14:paraId="31FCBE1A" w14:textId="77777777" w:rsidR="006A0FA1" w:rsidRPr="00A70426" w:rsidRDefault="006A0FA1" w:rsidP="00FC4A90">
      <w:pPr>
        <w:spacing w:line="240" w:lineRule="auto"/>
        <w:rPr>
          <w:szCs w:val="22"/>
          <w:lang w:val="de-DE"/>
        </w:rPr>
      </w:pPr>
      <w:r w:rsidRPr="00A70426">
        <w:rPr>
          <w:szCs w:val="22"/>
          <w:lang w:val="de-DE"/>
        </w:rPr>
        <w:t>Zur Anwendung bei nicht-infektiösen Bewegungsstörungen zur Reduktion von Lahmheits- und Entzündungssymptomen.</w:t>
      </w:r>
    </w:p>
    <w:p w14:paraId="4815BACB" w14:textId="77777777" w:rsidR="006A0FA1" w:rsidRPr="00A70426" w:rsidRDefault="006A0FA1" w:rsidP="00FC4A90">
      <w:pPr>
        <w:spacing w:line="240" w:lineRule="auto"/>
        <w:rPr>
          <w:szCs w:val="22"/>
          <w:lang w:val="de-DE"/>
        </w:rPr>
      </w:pPr>
    </w:p>
    <w:p w14:paraId="04ABE54D" w14:textId="77777777" w:rsidR="006A0FA1" w:rsidRPr="00A70426" w:rsidRDefault="006A0FA1" w:rsidP="00FC4A90">
      <w:pPr>
        <w:tabs>
          <w:tab w:val="clear" w:pos="567"/>
        </w:tabs>
        <w:spacing w:line="240" w:lineRule="auto"/>
        <w:rPr>
          <w:snapToGrid w:val="0"/>
          <w:szCs w:val="22"/>
          <w:lang w:val="de-DE" w:eastAsia="en-US"/>
        </w:rPr>
      </w:pPr>
      <w:r w:rsidRPr="00A70426">
        <w:rPr>
          <w:szCs w:val="22"/>
          <w:lang w:val="de-DE"/>
        </w:rPr>
        <w:t xml:space="preserve">Zur Unterstützung einer geeigneten Antibiotikatherapie bei der Behandlung der puerperalen Septikämie und Toxämie (Mastitis-Metritis-Agalaktie-Syndrom </w:t>
      </w:r>
      <w:smartTag w:uri="urn:schemas-microsoft-com:office:smarttags" w:element="stockticker">
        <w:r w:rsidRPr="00A70426">
          <w:rPr>
            <w:szCs w:val="22"/>
            <w:lang w:val="de-DE"/>
          </w:rPr>
          <w:t>MMA</w:t>
        </w:r>
      </w:smartTag>
      <w:r w:rsidRPr="00A70426">
        <w:rPr>
          <w:szCs w:val="22"/>
          <w:lang w:val="de-DE"/>
        </w:rPr>
        <w:t>)</w:t>
      </w:r>
      <w:r w:rsidRPr="00A70426">
        <w:rPr>
          <w:snapToGrid w:val="0"/>
          <w:szCs w:val="22"/>
          <w:lang w:val="de-DE" w:eastAsia="en-US"/>
        </w:rPr>
        <w:t>.</w:t>
      </w:r>
    </w:p>
    <w:p w14:paraId="51886F7F" w14:textId="77777777" w:rsidR="006A0FA1" w:rsidRPr="00A70426" w:rsidRDefault="006A0FA1" w:rsidP="00FC4A90">
      <w:pPr>
        <w:tabs>
          <w:tab w:val="clear" w:pos="567"/>
        </w:tabs>
        <w:spacing w:line="240" w:lineRule="auto"/>
        <w:rPr>
          <w:snapToGrid w:val="0"/>
          <w:szCs w:val="22"/>
          <w:lang w:val="de-DE" w:eastAsia="en-US"/>
        </w:rPr>
      </w:pPr>
    </w:p>
    <w:p w14:paraId="7A2A41A3" w14:textId="77777777" w:rsidR="006A0FA1" w:rsidRPr="00A70426" w:rsidRDefault="006A0FA1" w:rsidP="00FC4A90">
      <w:pPr>
        <w:tabs>
          <w:tab w:val="clear" w:pos="567"/>
        </w:tabs>
        <w:spacing w:line="240" w:lineRule="auto"/>
        <w:rPr>
          <w:snapToGrid w:val="0"/>
          <w:szCs w:val="22"/>
          <w:lang w:val="de-DE" w:eastAsia="en-US"/>
        </w:rPr>
      </w:pPr>
    </w:p>
    <w:p w14:paraId="4224F6A3"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5.</w:t>
      </w:r>
      <w:r w:rsidRPr="00A70426">
        <w:rPr>
          <w:b/>
          <w:snapToGrid w:val="0"/>
          <w:szCs w:val="22"/>
          <w:lang w:val="de-DE" w:eastAsia="en-US"/>
        </w:rPr>
        <w:tab/>
        <w:t>GEGENANZEIGEN</w:t>
      </w:r>
    </w:p>
    <w:p w14:paraId="1F169EC3" w14:textId="77777777" w:rsidR="006A0FA1" w:rsidRPr="00A70426" w:rsidRDefault="006A0FA1" w:rsidP="00FC4A90">
      <w:pPr>
        <w:tabs>
          <w:tab w:val="clear" w:pos="567"/>
        </w:tabs>
        <w:spacing w:line="240" w:lineRule="auto"/>
        <w:rPr>
          <w:snapToGrid w:val="0"/>
          <w:szCs w:val="22"/>
          <w:lang w:val="de-DE" w:eastAsia="en-US"/>
        </w:rPr>
      </w:pPr>
    </w:p>
    <w:p w14:paraId="41D5669F"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rPr>
        <w:t>Nicht anwenden bei Tieren, die an Leber-, Herz- oder Nierenfunktionsstörungen oder haemorrhagischen Erkrankungen leiden, oder bei denen Hinweise auf ulcerogene Magen-Darmschädigungen vorliegen</w:t>
      </w:r>
      <w:r w:rsidRPr="00A70426">
        <w:rPr>
          <w:snapToGrid w:val="0"/>
          <w:szCs w:val="22"/>
          <w:lang w:val="de-DE" w:eastAsia="en-US"/>
        </w:rPr>
        <w:t>.</w:t>
      </w:r>
    </w:p>
    <w:p w14:paraId="32CEBC0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Nicht anwenden bei bekannter Überempfindlichkeit gegenüber dem Wirkstoff oder einem der sonstigen Bestandteile.</w:t>
      </w:r>
    </w:p>
    <w:p w14:paraId="401113D7" w14:textId="77777777" w:rsidR="006A0FA1" w:rsidRPr="00CD06F2" w:rsidRDefault="006A0FA1" w:rsidP="00FC4A90">
      <w:pPr>
        <w:spacing w:line="240" w:lineRule="auto"/>
        <w:rPr>
          <w:bCs/>
          <w:snapToGrid w:val="0"/>
          <w:szCs w:val="22"/>
          <w:lang w:val="de-DE" w:eastAsia="en-US"/>
        </w:rPr>
      </w:pPr>
    </w:p>
    <w:p w14:paraId="6A330621" w14:textId="77777777" w:rsidR="006A0FA1" w:rsidRPr="00CD06F2" w:rsidRDefault="006A0FA1" w:rsidP="00FC4A90">
      <w:pPr>
        <w:spacing w:line="240" w:lineRule="auto"/>
        <w:rPr>
          <w:bCs/>
          <w:snapToGrid w:val="0"/>
          <w:szCs w:val="22"/>
          <w:lang w:val="de-DE" w:eastAsia="en-US"/>
        </w:rPr>
      </w:pPr>
    </w:p>
    <w:p w14:paraId="427F16D3"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6.</w:t>
      </w:r>
      <w:r w:rsidRPr="00A70426">
        <w:rPr>
          <w:b/>
          <w:snapToGrid w:val="0"/>
          <w:szCs w:val="22"/>
          <w:lang w:val="de-DE" w:eastAsia="en-US"/>
        </w:rPr>
        <w:tab/>
        <w:t>NEBENWIRKUNGEN</w:t>
      </w:r>
    </w:p>
    <w:p w14:paraId="209B79A4" w14:textId="77777777" w:rsidR="006A0FA1" w:rsidRPr="00A70426" w:rsidRDefault="006A0FA1" w:rsidP="00FC4A90">
      <w:pPr>
        <w:tabs>
          <w:tab w:val="clear" w:pos="567"/>
        </w:tabs>
        <w:spacing w:line="240" w:lineRule="auto"/>
        <w:rPr>
          <w:snapToGrid w:val="0"/>
          <w:szCs w:val="22"/>
          <w:lang w:val="de-DE" w:eastAsia="en-US"/>
        </w:rPr>
      </w:pPr>
    </w:p>
    <w:p w14:paraId="07964C04"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Keine.</w:t>
      </w:r>
    </w:p>
    <w:p w14:paraId="2BEEFB37" w14:textId="77777777" w:rsidR="006A0FA1" w:rsidRPr="00A70426" w:rsidRDefault="006A0FA1" w:rsidP="00FC4A90">
      <w:pPr>
        <w:tabs>
          <w:tab w:val="clear" w:pos="567"/>
        </w:tabs>
        <w:spacing w:line="240" w:lineRule="auto"/>
        <w:rPr>
          <w:snapToGrid w:val="0"/>
          <w:szCs w:val="22"/>
          <w:lang w:val="de-DE" w:eastAsia="en-US"/>
        </w:rPr>
      </w:pPr>
    </w:p>
    <w:p w14:paraId="0A282495" w14:textId="77777777" w:rsidR="006A0FA1" w:rsidRPr="00A70426" w:rsidRDefault="006A0FA1" w:rsidP="00FC4A90">
      <w:pPr>
        <w:spacing w:line="240" w:lineRule="auto"/>
        <w:rPr>
          <w:szCs w:val="22"/>
          <w:lang w:val="de-DE"/>
        </w:rPr>
      </w:pPr>
      <w:r w:rsidRPr="00A70426">
        <w:rPr>
          <w:szCs w:val="22"/>
          <w:lang w:val="de-DE"/>
        </w:rPr>
        <w:t>Falls Sie Nebenwirkungen</w:t>
      </w:r>
      <w:r w:rsidR="00723F0C">
        <w:rPr>
          <w:szCs w:val="22"/>
          <w:lang w:val="de-DE"/>
        </w:rPr>
        <w:t>,</w:t>
      </w:r>
      <w:r w:rsidRPr="00A70426">
        <w:rPr>
          <w:szCs w:val="22"/>
          <w:lang w:val="de-DE"/>
        </w:rPr>
        <w:t xml:space="preserve"> insbesondere solche, die nicht in der Packungsbeilage aufgeführt sind, bei Ihrem Tier feststellen,</w:t>
      </w:r>
      <w:r w:rsidR="009F05CC">
        <w:rPr>
          <w:szCs w:val="22"/>
          <w:lang w:val="de-DE"/>
        </w:rPr>
        <w:t xml:space="preserve"> oder falls Sie vermuten, dass das Tierarzneimittel nicht gewirkt hat,</w:t>
      </w:r>
      <w:r w:rsidRPr="00A70426">
        <w:rPr>
          <w:szCs w:val="22"/>
          <w:lang w:val="de-DE"/>
        </w:rPr>
        <w:t xml:space="preserve"> teilen Sie dies</w:t>
      </w:r>
      <w:r w:rsidR="009F05CC">
        <w:rPr>
          <w:szCs w:val="22"/>
          <w:lang w:val="de-DE"/>
        </w:rPr>
        <w:t xml:space="preserve"> bitte</w:t>
      </w:r>
      <w:r w:rsidRPr="00A70426">
        <w:rPr>
          <w:szCs w:val="22"/>
          <w:lang w:val="de-DE"/>
        </w:rPr>
        <w:t xml:space="preserve"> Ihrem Tierarzt oder Apotheker mit.</w:t>
      </w:r>
    </w:p>
    <w:p w14:paraId="41101310" w14:textId="77777777" w:rsidR="006A0FA1" w:rsidRPr="00A70426" w:rsidRDefault="006A0FA1" w:rsidP="00FC4A90">
      <w:pPr>
        <w:tabs>
          <w:tab w:val="clear" w:pos="567"/>
        </w:tabs>
        <w:spacing w:line="240" w:lineRule="auto"/>
        <w:rPr>
          <w:snapToGrid w:val="0"/>
          <w:szCs w:val="22"/>
          <w:lang w:val="de-DE" w:eastAsia="en-US"/>
        </w:rPr>
      </w:pPr>
    </w:p>
    <w:p w14:paraId="20B829BA" w14:textId="77777777" w:rsidR="001414C4" w:rsidRPr="00A70426" w:rsidRDefault="001414C4" w:rsidP="00FC4A90">
      <w:pPr>
        <w:tabs>
          <w:tab w:val="clear" w:pos="567"/>
        </w:tabs>
        <w:spacing w:line="240" w:lineRule="auto"/>
        <w:rPr>
          <w:snapToGrid w:val="0"/>
          <w:szCs w:val="22"/>
          <w:lang w:val="de-DE" w:eastAsia="en-US"/>
        </w:rPr>
      </w:pPr>
    </w:p>
    <w:p w14:paraId="54258109" w14:textId="77777777" w:rsidR="006A0FA1" w:rsidRPr="00A70426" w:rsidRDefault="006A0FA1" w:rsidP="00CD06F2">
      <w:pPr>
        <w:keepNext/>
        <w:spacing w:line="240" w:lineRule="auto"/>
        <w:rPr>
          <w:snapToGrid w:val="0"/>
          <w:szCs w:val="22"/>
          <w:lang w:val="de-DE" w:eastAsia="en-US"/>
        </w:rPr>
      </w:pPr>
      <w:r w:rsidRPr="009F05CC">
        <w:rPr>
          <w:b/>
          <w:snapToGrid w:val="0"/>
          <w:szCs w:val="22"/>
          <w:highlight w:val="lightGray"/>
          <w:lang w:val="de-DE" w:eastAsia="en-US"/>
        </w:rPr>
        <w:lastRenderedPageBreak/>
        <w:t>7.</w:t>
      </w:r>
      <w:r w:rsidRPr="00A70426">
        <w:rPr>
          <w:b/>
          <w:snapToGrid w:val="0"/>
          <w:szCs w:val="22"/>
          <w:lang w:val="de-DE" w:eastAsia="en-US"/>
        </w:rPr>
        <w:tab/>
      </w:r>
      <w:r w:rsidRPr="00A70426">
        <w:rPr>
          <w:b/>
          <w:noProof/>
          <w:snapToGrid w:val="0"/>
          <w:szCs w:val="22"/>
          <w:lang w:val="de-DE" w:eastAsia="en-US"/>
        </w:rPr>
        <w:t>ZIELTIERART(EN)</w:t>
      </w:r>
    </w:p>
    <w:p w14:paraId="3DD42683" w14:textId="77777777" w:rsidR="006A0FA1" w:rsidRPr="00A70426" w:rsidRDefault="006A0FA1" w:rsidP="00CD06F2">
      <w:pPr>
        <w:keepNext/>
        <w:tabs>
          <w:tab w:val="clear" w:pos="567"/>
        </w:tabs>
        <w:spacing w:line="240" w:lineRule="auto"/>
        <w:rPr>
          <w:snapToGrid w:val="0"/>
          <w:szCs w:val="22"/>
          <w:lang w:val="de-DE" w:eastAsia="en-US"/>
        </w:rPr>
      </w:pPr>
    </w:p>
    <w:p w14:paraId="0ED64D2E" w14:textId="77777777" w:rsidR="006A0FA1" w:rsidRPr="00A70426" w:rsidRDefault="006A0FA1" w:rsidP="00CD06F2">
      <w:pPr>
        <w:keepNext/>
        <w:tabs>
          <w:tab w:val="clear" w:pos="567"/>
        </w:tabs>
        <w:spacing w:line="240" w:lineRule="auto"/>
        <w:rPr>
          <w:snapToGrid w:val="0"/>
          <w:szCs w:val="22"/>
          <w:lang w:val="de-DE" w:eastAsia="en-US"/>
        </w:rPr>
      </w:pPr>
      <w:r w:rsidRPr="00A70426">
        <w:rPr>
          <w:snapToGrid w:val="0"/>
          <w:szCs w:val="22"/>
          <w:lang w:val="de-DE" w:eastAsia="en-US"/>
        </w:rPr>
        <w:t>Schweine</w:t>
      </w:r>
    </w:p>
    <w:p w14:paraId="4E5B8C2A" w14:textId="77777777" w:rsidR="006A0FA1" w:rsidRPr="00A70426" w:rsidRDefault="006A0FA1" w:rsidP="00FC4A90">
      <w:pPr>
        <w:tabs>
          <w:tab w:val="clear" w:pos="567"/>
        </w:tabs>
        <w:spacing w:line="240" w:lineRule="auto"/>
        <w:rPr>
          <w:snapToGrid w:val="0"/>
          <w:szCs w:val="22"/>
          <w:lang w:val="de-DE" w:eastAsia="en-US"/>
        </w:rPr>
      </w:pPr>
    </w:p>
    <w:p w14:paraId="291D18C7" w14:textId="77777777" w:rsidR="006A0FA1" w:rsidRPr="00CD06F2" w:rsidRDefault="006A0FA1" w:rsidP="00FC4A90">
      <w:pPr>
        <w:spacing w:line="240" w:lineRule="auto"/>
        <w:rPr>
          <w:bCs/>
          <w:snapToGrid w:val="0"/>
          <w:szCs w:val="22"/>
          <w:lang w:val="de-DE" w:eastAsia="en-US"/>
        </w:rPr>
      </w:pPr>
    </w:p>
    <w:p w14:paraId="5C4C44E3" w14:textId="77777777" w:rsidR="006A0FA1" w:rsidRPr="00A70426" w:rsidRDefault="006A0FA1" w:rsidP="00CD06F2">
      <w:pPr>
        <w:rPr>
          <w:szCs w:val="22"/>
          <w:lang w:val="de-DE"/>
        </w:rPr>
      </w:pPr>
      <w:r w:rsidRPr="009F05CC">
        <w:rPr>
          <w:b/>
          <w:szCs w:val="22"/>
          <w:highlight w:val="lightGray"/>
          <w:lang w:val="de-DE"/>
        </w:rPr>
        <w:t>8.</w:t>
      </w:r>
      <w:r w:rsidRPr="00A70426">
        <w:rPr>
          <w:b/>
          <w:szCs w:val="22"/>
          <w:lang w:val="de-DE"/>
        </w:rPr>
        <w:tab/>
        <w:t xml:space="preserve">DOSIERUNG FÜR JEDE TIERART, </w:t>
      </w:r>
      <w:smartTag w:uri="urn:schemas-microsoft-com:office:smarttags" w:element="stockticker">
        <w:r w:rsidRPr="00A70426">
          <w:rPr>
            <w:b/>
            <w:szCs w:val="22"/>
            <w:lang w:val="de-DE"/>
          </w:rPr>
          <w:t>ART</w:t>
        </w:r>
      </w:smartTag>
      <w:r w:rsidRPr="00A70426">
        <w:rPr>
          <w:b/>
          <w:szCs w:val="22"/>
          <w:lang w:val="de-DE"/>
        </w:rPr>
        <w:t xml:space="preserve"> UND DAUER </w:t>
      </w:r>
      <w:smartTag w:uri="urn:schemas-microsoft-com:office:smarttags" w:element="stockticker">
        <w:r w:rsidRPr="00A70426">
          <w:rPr>
            <w:b/>
            <w:szCs w:val="22"/>
            <w:lang w:val="de-DE"/>
          </w:rPr>
          <w:t>DER</w:t>
        </w:r>
      </w:smartTag>
      <w:r w:rsidRPr="00A70426">
        <w:rPr>
          <w:b/>
          <w:szCs w:val="22"/>
          <w:lang w:val="de-DE"/>
        </w:rPr>
        <w:t xml:space="preserve"> ANWENDUNG</w:t>
      </w:r>
    </w:p>
    <w:p w14:paraId="74FB93F3" w14:textId="77777777" w:rsidR="006A0FA1" w:rsidRPr="00CD06F2" w:rsidRDefault="006A0FA1" w:rsidP="000B3E57">
      <w:pPr>
        <w:rPr>
          <w:lang w:val="de-DE"/>
        </w:rPr>
      </w:pPr>
    </w:p>
    <w:p w14:paraId="7267C929" w14:textId="77777777" w:rsidR="006A0FA1" w:rsidRPr="00A70426" w:rsidRDefault="006A0FA1" w:rsidP="00FC4A90">
      <w:pPr>
        <w:tabs>
          <w:tab w:val="clear" w:pos="567"/>
        </w:tabs>
        <w:spacing w:line="240" w:lineRule="auto"/>
        <w:rPr>
          <w:szCs w:val="22"/>
          <w:lang w:val="de-DE" w:eastAsia="en-US"/>
        </w:rPr>
      </w:pPr>
      <w:r w:rsidRPr="00A70426">
        <w:rPr>
          <w:szCs w:val="22"/>
          <w:lang w:val="de-DE" w:eastAsia="en-US"/>
        </w:rPr>
        <w:t>Verabreichung der oralen Suspension in einer Dosis von 0,4 mg/kg Körpergewicht (d. h. 2,7</w:t>
      </w:r>
      <w:r w:rsidR="00FC4A90" w:rsidRPr="00A70426">
        <w:rPr>
          <w:szCs w:val="22"/>
          <w:lang w:val="de-DE" w:eastAsia="en-US"/>
        </w:rPr>
        <w:t> </w:t>
      </w:r>
      <w:r w:rsidRPr="00A70426">
        <w:rPr>
          <w:szCs w:val="22"/>
          <w:lang w:val="de-DE" w:eastAsia="en-US"/>
        </w:rPr>
        <w:t>ml/100</w:t>
      </w:r>
      <w:r w:rsidR="00FC4A90" w:rsidRPr="00A70426">
        <w:rPr>
          <w:szCs w:val="22"/>
          <w:lang w:val="de-DE" w:eastAsia="en-US"/>
        </w:rPr>
        <w:t> </w:t>
      </w:r>
      <w:r w:rsidRPr="00A70426">
        <w:rPr>
          <w:szCs w:val="22"/>
          <w:lang w:val="de-DE" w:eastAsia="en-US"/>
        </w:rPr>
        <w:t>kg) in</w:t>
      </w:r>
      <w:r w:rsidRPr="00A70426">
        <w:rPr>
          <w:szCs w:val="22"/>
          <w:lang w:val="de-DE"/>
        </w:rPr>
        <w:t xml:space="preserve"> Verbindung mit einer Antibiotikatherapie, falls erforderlich</w:t>
      </w:r>
      <w:r w:rsidRPr="00A70426">
        <w:rPr>
          <w:szCs w:val="22"/>
          <w:lang w:val="de-DE" w:eastAsia="en-US"/>
        </w:rPr>
        <w:t>. Bei Bedarf kann eine zweite Dosis Meloxicam nach 24 Stunden verabreicht werden.</w:t>
      </w:r>
    </w:p>
    <w:p w14:paraId="129D1BB7" w14:textId="77777777" w:rsidR="006A0FA1" w:rsidRPr="00A70426" w:rsidRDefault="006A0FA1" w:rsidP="00FC4A90">
      <w:pPr>
        <w:tabs>
          <w:tab w:val="clear" w:pos="567"/>
        </w:tabs>
        <w:spacing w:line="240" w:lineRule="auto"/>
        <w:rPr>
          <w:szCs w:val="22"/>
          <w:lang w:val="de-DE" w:eastAsia="en-US"/>
        </w:rPr>
      </w:pPr>
      <w:r w:rsidRPr="00A70426">
        <w:rPr>
          <w:szCs w:val="22"/>
          <w:lang w:val="de-DE" w:eastAsia="en-US"/>
        </w:rPr>
        <w:t xml:space="preserve">Im Falle einer </w:t>
      </w:r>
      <w:smartTag w:uri="urn:schemas-microsoft-com:office:smarttags" w:element="stockticker">
        <w:r w:rsidRPr="00A70426">
          <w:rPr>
            <w:szCs w:val="22"/>
            <w:lang w:val="de-DE" w:eastAsia="en-US"/>
          </w:rPr>
          <w:t>MMA</w:t>
        </w:r>
      </w:smartTag>
      <w:r w:rsidRPr="00A70426">
        <w:rPr>
          <w:szCs w:val="22"/>
          <w:lang w:val="de-DE" w:eastAsia="en-US"/>
        </w:rPr>
        <w:t xml:space="preserve"> mit einem stark gestörten Allgemeinbefinden (z. B. Anorexie) wird die Anwendung von Metacam 20 mg/ml Injektionslösung empfohlen.</w:t>
      </w:r>
    </w:p>
    <w:p w14:paraId="303CEBA9" w14:textId="77777777" w:rsidR="006A0FA1" w:rsidRPr="00A70426" w:rsidRDefault="006A0FA1" w:rsidP="00FC4A90">
      <w:pPr>
        <w:tabs>
          <w:tab w:val="clear" w:pos="567"/>
        </w:tabs>
        <w:spacing w:line="240" w:lineRule="auto"/>
        <w:rPr>
          <w:snapToGrid w:val="0"/>
          <w:szCs w:val="22"/>
          <w:lang w:val="de-DE" w:eastAsia="en-US"/>
        </w:rPr>
      </w:pPr>
    </w:p>
    <w:p w14:paraId="2C29845E" w14:textId="77777777" w:rsidR="006A0FA1" w:rsidRPr="00A70426" w:rsidRDefault="006A0FA1" w:rsidP="00FC4A90">
      <w:pPr>
        <w:tabs>
          <w:tab w:val="left" w:pos="3969"/>
        </w:tabs>
        <w:spacing w:line="240" w:lineRule="auto"/>
        <w:rPr>
          <w:snapToGrid w:val="0"/>
          <w:szCs w:val="22"/>
          <w:lang w:val="de-DE" w:eastAsia="en-US"/>
        </w:rPr>
      </w:pPr>
      <w:r w:rsidRPr="00A70426">
        <w:rPr>
          <w:snapToGrid w:val="0"/>
          <w:szCs w:val="22"/>
          <w:lang w:val="de-DE" w:eastAsia="en-US"/>
        </w:rPr>
        <w:t>Vor dem Gebrauch gut schütteln.</w:t>
      </w:r>
    </w:p>
    <w:p w14:paraId="4FC7D90C" w14:textId="77777777" w:rsidR="006A0FA1" w:rsidRPr="00A70426" w:rsidRDefault="006A0FA1" w:rsidP="00FC4A90">
      <w:pPr>
        <w:tabs>
          <w:tab w:val="clear" w:pos="567"/>
        </w:tabs>
        <w:spacing w:line="240" w:lineRule="auto"/>
        <w:rPr>
          <w:snapToGrid w:val="0"/>
          <w:szCs w:val="22"/>
          <w:lang w:val="de-DE" w:eastAsia="en-US"/>
        </w:rPr>
      </w:pPr>
    </w:p>
    <w:p w14:paraId="40DE8577"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Nach der Verabreichung des Tierarzneimittels die Flasche mit dem Deckel verschließen, die Dosierspritze mit warmem Wasser reinigen und trocknen lassen.</w:t>
      </w:r>
    </w:p>
    <w:p w14:paraId="33B2F37C" w14:textId="77777777" w:rsidR="006A0FA1" w:rsidRPr="00A70426" w:rsidRDefault="006A0FA1" w:rsidP="00FC4A90">
      <w:pPr>
        <w:tabs>
          <w:tab w:val="clear" w:pos="567"/>
        </w:tabs>
        <w:spacing w:line="240" w:lineRule="auto"/>
        <w:rPr>
          <w:snapToGrid w:val="0"/>
          <w:szCs w:val="22"/>
          <w:lang w:val="de-DE" w:eastAsia="en-US"/>
        </w:rPr>
      </w:pPr>
    </w:p>
    <w:p w14:paraId="733399EF" w14:textId="77777777" w:rsidR="006A0FA1" w:rsidRPr="00A70426" w:rsidRDefault="006A0FA1" w:rsidP="00FC4A90">
      <w:pPr>
        <w:tabs>
          <w:tab w:val="clear" w:pos="567"/>
        </w:tabs>
        <w:spacing w:line="240" w:lineRule="auto"/>
        <w:rPr>
          <w:snapToGrid w:val="0"/>
          <w:szCs w:val="22"/>
          <w:lang w:val="de-DE" w:eastAsia="en-US"/>
        </w:rPr>
      </w:pPr>
    </w:p>
    <w:p w14:paraId="1DA56761"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9.</w:t>
      </w:r>
      <w:r w:rsidRPr="00A70426">
        <w:rPr>
          <w:b/>
          <w:snapToGrid w:val="0"/>
          <w:szCs w:val="22"/>
          <w:lang w:val="de-DE" w:eastAsia="en-US"/>
        </w:rPr>
        <w:tab/>
        <w:t>HINWEISE FÜR DIE RICHTIGE ANWENDUNG</w:t>
      </w:r>
    </w:p>
    <w:p w14:paraId="6D7BA9F6" w14:textId="77777777" w:rsidR="006A0FA1" w:rsidRPr="00A70426" w:rsidRDefault="006A0FA1" w:rsidP="00FC4A90">
      <w:pPr>
        <w:tabs>
          <w:tab w:val="clear" w:pos="567"/>
        </w:tabs>
        <w:spacing w:line="240" w:lineRule="auto"/>
        <w:rPr>
          <w:snapToGrid w:val="0"/>
          <w:szCs w:val="22"/>
          <w:lang w:val="de-DE" w:eastAsia="en-US"/>
        </w:rPr>
      </w:pPr>
    </w:p>
    <w:p w14:paraId="3C342546"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Bevorzugt mit einer kleinen Futtermenge gemischt zu verabreichen. Alternativ vor der eigentlichen Fütterung geben oder direkt ins Maul.</w:t>
      </w:r>
    </w:p>
    <w:p w14:paraId="3786BF47" w14:textId="77777777" w:rsidR="006A0FA1" w:rsidRPr="00A70426" w:rsidRDefault="006A0FA1" w:rsidP="00FC4A90">
      <w:pPr>
        <w:tabs>
          <w:tab w:val="left" w:pos="3969"/>
        </w:tabs>
        <w:spacing w:line="240" w:lineRule="auto"/>
        <w:rPr>
          <w:snapToGrid w:val="0"/>
          <w:szCs w:val="22"/>
          <w:lang w:val="de-DE" w:eastAsia="en-US"/>
        </w:rPr>
      </w:pPr>
      <w:r w:rsidRPr="00A70426">
        <w:rPr>
          <w:snapToGrid w:val="0"/>
          <w:szCs w:val="22"/>
          <w:lang w:val="de-DE" w:eastAsia="en-US"/>
        </w:rPr>
        <w:t>Die Suspension sollte mit Hilfe der beiliegenden Dosierspritze verabreicht werden. Die Spritze passt auf die Flasche und besitzt eine Skala nach kg-Körpergewicht.</w:t>
      </w:r>
    </w:p>
    <w:p w14:paraId="4764E042" w14:textId="77777777" w:rsidR="006A0FA1" w:rsidRPr="00A70426" w:rsidRDefault="006A0FA1" w:rsidP="00FC4A90">
      <w:pPr>
        <w:tabs>
          <w:tab w:val="clear" w:pos="567"/>
        </w:tabs>
        <w:spacing w:line="240" w:lineRule="auto"/>
        <w:rPr>
          <w:snapToGrid w:val="0"/>
          <w:szCs w:val="22"/>
          <w:lang w:val="de-DE" w:eastAsia="en-US"/>
        </w:rPr>
      </w:pPr>
    </w:p>
    <w:p w14:paraId="03FC192D" w14:textId="77777777" w:rsidR="006A0FA1" w:rsidRPr="00A70426" w:rsidRDefault="006A0FA1" w:rsidP="00FC4A90">
      <w:pPr>
        <w:tabs>
          <w:tab w:val="clear" w:pos="567"/>
        </w:tabs>
        <w:spacing w:line="240" w:lineRule="auto"/>
        <w:rPr>
          <w:snapToGrid w:val="0"/>
          <w:szCs w:val="22"/>
          <w:lang w:val="de-DE" w:eastAsia="en-US"/>
        </w:rPr>
      </w:pPr>
    </w:p>
    <w:p w14:paraId="795E749D" w14:textId="77777777" w:rsidR="006A0FA1" w:rsidRPr="00A70426" w:rsidRDefault="006A0FA1" w:rsidP="00FC4A90">
      <w:pPr>
        <w:spacing w:line="240" w:lineRule="auto"/>
        <w:rPr>
          <w:szCs w:val="22"/>
          <w:lang w:val="de-DE" w:eastAsia="en-US"/>
        </w:rPr>
      </w:pPr>
      <w:r w:rsidRPr="009F05CC">
        <w:rPr>
          <w:b/>
          <w:szCs w:val="22"/>
          <w:highlight w:val="lightGray"/>
          <w:lang w:val="de-DE" w:eastAsia="en-US"/>
        </w:rPr>
        <w:t>10.</w:t>
      </w:r>
      <w:r w:rsidRPr="00A70426">
        <w:rPr>
          <w:b/>
          <w:szCs w:val="22"/>
          <w:lang w:val="de-DE" w:eastAsia="en-US"/>
        </w:rPr>
        <w:tab/>
        <w:t>WARTEZEIT</w:t>
      </w:r>
      <w:r w:rsidR="00243B48">
        <w:rPr>
          <w:b/>
          <w:szCs w:val="22"/>
          <w:lang w:val="de-DE" w:eastAsia="en-US"/>
        </w:rPr>
        <w:t>(EN)</w:t>
      </w:r>
    </w:p>
    <w:p w14:paraId="37AC9DC0" w14:textId="77777777" w:rsidR="006A0FA1" w:rsidRPr="00A70426" w:rsidRDefault="006A0FA1" w:rsidP="00FC4A90">
      <w:pPr>
        <w:tabs>
          <w:tab w:val="clear" w:pos="567"/>
        </w:tabs>
        <w:spacing w:line="240" w:lineRule="auto"/>
        <w:rPr>
          <w:snapToGrid w:val="0"/>
          <w:szCs w:val="22"/>
          <w:lang w:val="de-DE" w:eastAsia="en-US"/>
        </w:rPr>
      </w:pPr>
    </w:p>
    <w:p w14:paraId="742CAC2F"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Essbare Gewebe: 5 Tage.</w:t>
      </w:r>
    </w:p>
    <w:p w14:paraId="70D67451" w14:textId="77777777" w:rsidR="006A0FA1" w:rsidRPr="00A70426" w:rsidRDefault="006A0FA1" w:rsidP="00FC4A90">
      <w:pPr>
        <w:tabs>
          <w:tab w:val="clear" w:pos="567"/>
        </w:tabs>
        <w:spacing w:line="240" w:lineRule="auto"/>
        <w:rPr>
          <w:snapToGrid w:val="0"/>
          <w:szCs w:val="22"/>
          <w:lang w:val="de-DE" w:eastAsia="en-US"/>
        </w:rPr>
      </w:pPr>
    </w:p>
    <w:p w14:paraId="6E394155" w14:textId="77777777" w:rsidR="006A0FA1" w:rsidRPr="00A70426" w:rsidRDefault="006A0FA1" w:rsidP="00FC4A90">
      <w:pPr>
        <w:tabs>
          <w:tab w:val="clear" w:pos="567"/>
        </w:tabs>
        <w:spacing w:line="240" w:lineRule="auto"/>
        <w:rPr>
          <w:snapToGrid w:val="0"/>
          <w:szCs w:val="22"/>
          <w:lang w:val="de-DE" w:eastAsia="en-US"/>
        </w:rPr>
      </w:pPr>
    </w:p>
    <w:p w14:paraId="258C481A" w14:textId="77777777" w:rsidR="006A0FA1" w:rsidRPr="00A70426" w:rsidRDefault="006A0FA1" w:rsidP="00FC4A90">
      <w:pPr>
        <w:tabs>
          <w:tab w:val="clear" w:pos="567"/>
        </w:tabs>
        <w:spacing w:line="240" w:lineRule="auto"/>
        <w:rPr>
          <w:snapToGrid w:val="0"/>
          <w:szCs w:val="22"/>
          <w:lang w:val="de-DE" w:eastAsia="en-US"/>
        </w:rPr>
      </w:pPr>
      <w:r w:rsidRPr="009F05CC">
        <w:rPr>
          <w:b/>
          <w:snapToGrid w:val="0"/>
          <w:szCs w:val="22"/>
          <w:highlight w:val="lightGray"/>
          <w:lang w:val="de-DE" w:eastAsia="en-US"/>
        </w:rPr>
        <w:t>11.</w:t>
      </w:r>
      <w:r w:rsidRPr="00A70426">
        <w:rPr>
          <w:b/>
          <w:snapToGrid w:val="0"/>
          <w:szCs w:val="22"/>
          <w:lang w:val="de-DE" w:eastAsia="en-US"/>
        </w:rPr>
        <w:tab/>
        <w:t>BESONDERE LAGERUNGSHINWEISE</w:t>
      </w:r>
    </w:p>
    <w:p w14:paraId="11B6C86B" w14:textId="77777777" w:rsidR="006A0FA1" w:rsidRPr="00A70426" w:rsidRDefault="006A0FA1" w:rsidP="00FC4A90">
      <w:pPr>
        <w:tabs>
          <w:tab w:val="clear" w:pos="567"/>
        </w:tabs>
        <w:spacing w:line="240" w:lineRule="auto"/>
        <w:rPr>
          <w:snapToGrid w:val="0"/>
          <w:szCs w:val="22"/>
          <w:lang w:val="de-DE" w:eastAsia="en-US"/>
        </w:rPr>
      </w:pPr>
    </w:p>
    <w:p w14:paraId="2C33627A"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Arzneimittel unzugänglich für Kinder aufbewahren.</w:t>
      </w:r>
    </w:p>
    <w:p w14:paraId="4A559F3D"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Für dieses Tierarzneimittel sind keine besonderen Lagerungsbedingungen erforderlich.</w:t>
      </w:r>
    </w:p>
    <w:p w14:paraId="51CAB47C"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Haltbarkeit nach dem ersten Öffnen des Behältnisses: 6 Monate.</w:t>
      </w:r>
    </w:p>
    <w:p w14:paraId="687AE444"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Sie dürfen das </w:t>
      </w:r>
      <w:r w:rsidR="00723F0C">
        <w:rPr>
          <w:snapToGrid w:val="0"/>
          <w:szCs w:val="22"/>
          <w:lang w:val="de-DE" w:eastAsia="en-US"/>
        </w:rPr>
        <w:t>Tiera</w:t>
      </w:r>
      <w:r w:rsidRPr="00A70426">
        <w:rPr>
          <w:snapToGrid w:val="0"/>
          <w:szCs w:val="22"/>
          <w:lang w:val="de-DE" w:eastAsia="en-US"/>
        </w:rPr>
        <w:t xml:space="preserve">rzneimittel nach dem auf </w:t>
      </w:r>
      <w:r w:rsidR="0042193D" w:rsidRPr="00A70426">
        <w:rPr>
          <w:snapToGrid w:val="0"/>
          <w:szCs w:val="22"/>
          <w:lang w:val="de-DE" w:eastAsia="en-US"/>
        </w:rPr>
        <w:t>der</w:t>
      </w:r>
      <w:r w:rsidRPr="00A70426">
        <w:rPr>
          <w:snapToGrid w:val="0"/>
          <w:szCs w:val="22"/>
          <w:lang w:val="de-DE" w:eastAsia="en-US"/>
        </w:rPr>
        <w:t xml:space="preserve"> </w:t>
      </w:r>
      <w:r w:rsidR="00A87BC7" w:rsidRPr="00A70426">
        <w:rPr>
          <w:snapToGrid w:val="0"/>
          <w:szCs w:val="22"/>
          <w:lang w:val="de-DE" w:eastAsia="en-US"/>
        </w:rPr>
        <w:t xml:space="preserve">Pappschachtel </w:t>
      </w:r>
      <w:r w:rsidRPr="00A70426">
        <w:rPr>
          <w:snapToGrid w:val="0"/>
          <w:szCs w:val="22"/>
          <w:lang w:val="de-DE" w:eastAsia="en-US"/>
        </w:rPr>
        <w:t xml:space="preserve">und dem Behältnis angegebenen Verfalldatum </w:t>
      </w:r>
      <w:r w:rsidR="0024389E">
        <w:rPr>
          <w:snapToGrid w:val="0"/>
          <w:szCs w:val="22"/>
          <w:lang w:val="de-DE" w:eastAsia="en-US"/>
        </w:rPr>
        <w:t>(</w:t>
      </w:r>
      <w:r w:rsidR="00DF3F4A" w:rsidRPr="00A70426">
        <w:rPr>
          <w:snapToGrid w:val="0"/>
          <w:szCs w:val="22"/>
          <w:lang w:val="de-DE" w:eastAsia="en-US"/>
        </w:rPr>
        <w:t xml:space="preserve">nach </w:t>
      </w:r>
      <w:r w:rsidRPr="00A70426">
        <w:rPr>
          <w:szCs w:val="22"/>
          <w:lang w:val="de-DE"/>
        </w:rPr>
        <w:t xml:space="preserve">Verwendbar bis/ </w:t>
      </w:r>
      <w:r w:rsidRPr="00A70426">
        <w:rPr>
          <w:snapToGrid w:val="0"/>
          <w:szCs w:val="22"/>
          <w:lang w:val="de-DE" w:eastAsia="en-US"/>
        </w:rPr>
        <w:t>EXP) nicht mehr verwenden.</w:t>
      </w:r>
    </w:p>
    <w:p w14:paraId="4D940222" w14:textId="77777777" w:rsidR="006A0FA1" w:rsidRPr="00A70426" w:rsidRDefault="006A0FA1" w:rsidP="00FC4A90">
      <w:pPr>
        <w:tabs>
          <w:tab w:val="clear" w:pos="567"/>
        </w:tabs>
        <w:spacing w:line="240" w:lineRule="auto"/>
        <w:rPr>
          <w:snapToGrid w:val="0"/>
          <w:szCs w:val="22"/>
          <w:lang w:val="de-DE" w:eastAsia="en-US"/>
        </w:rPr>
      </w:pPr>
    </w:p>
    <w:p w14:paraId="4222AEBD" w14:textId="77777777" w:rsidR="006A0FA1" w:rsidRPr="00A70426" w:rsidRDefault="006A0FA1" w:rsidP="00FC4A90">
      <w:pPr>
        <w:tabs>
          <w:tab w:val="clear" w:pos="567"/>
        </w:tabs>
        <w:spacing w:line="240" w:lineRule="auto"/>
        <w:rPr>
          <w:snapToGrid w:val="0"/>
          <w:szCs w:val="22"/>
          <w:lang w:val="de-DE" w:eastAsia="en-US"/>
        </w:rPr>
      </w:pPr>
    </w:p>
    <w:p w14:paraId="47966113"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12.</w:t>
      </w:r>
      <w:r w:rsidRPr="00A70426">
        <w:rPr>
          <w:b/>
          <w:snapToGrid w:val="0"/>
          <w:szCs w:val="22"/>
          <w:lang w:val="de-DE" w:eastAsia="en-US"/>
        </w:rPr>
        <w:tab/>
        <w:t>BESONDERE WARNHINWEISE</w:t>
      </w:r>
    </w:p>
    <w:p w14:paraId="6F16FCA0" w14:textId="77777777" w:rsidR="006A0FA1" w:rsidRPr="00A70426" w:rsidRDefault="006A0FA1" w:rsidP="00FC4A90">
      <w:pPr>
        <w:tabs>
          <w:tab w:val="clear" w:pos="567"/>
        </w:tabs>
        <w:spacing w:line="240" w:lineRule="auto"/>
        <w:rPr>
          <w:snapToGrid w:val="0"/>
          <w:szCs w:val="22"/>
          <w:lang w:val="de-DE" w:eastAsia="en-US"/>
        </w:rPr>
      </w:pPr>
    </w:p>
    <w:p w14:paraId="5FE68773" w14:textId="77777777" w:rsidR="006A0FA1" w:rsidRPr="00A70426" w:rsidRDefault="0024389E" w:rsidP="00FC4A90">
      <w:pPr>
        <w:tabs>
          <w:tab w:val="clear" w:pos="567"/>
        </w:tabs>
        <w:spacing w:line="240" w:lineRule="auto"/>
        <w:rPr>
          <w:szCs w:val="22"/>
          <w:u w:val="single"/>
          <w:lang w:val="de-DE"/>
        </w:rPr>
      </w:pPr>
      <w:r>
        <w:rPr>
          <w:szCs w:val="22"/>
          <w:u w:val="single"/>
          <w:lang w:val="de-DE"/>
        </w:rPr>
        <w:t xml:space="preserve">Besondere </w:t>
      </w:r>
      <w:r w:rsidR="006A0FA1" w:rsidRPr="00A70426">
        <w:rPr>
          <w:szCs w:val="22"/>
          <w:u w:val="single"/>
          <w:lang w:val="de-DE"/>
        </w:rPr>
        <w:t>Vorsichtsmaßnahmen für die Anwendung bei Tieren</w:t>
      </w:r>
      <w:r>
        <w:rPr>
          <w:szCs w:val="22"/>
          <w:u w:val="single"/>
          <w:lang w:val="de-DE"/>
        </w:rPr>
        <w:t>:</w:t>
      </w:r>
    </w:p>
    <w:p w14:paraId="29E73466"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 xml:space="preserve">Falls Nebenwirkungen auftreten, sollte die Behandlung abgebrochen werden und der Rat des Tierarztes eingeholt werden. </w:t>
      </w:r>
    </w:p>
    <w:p w14:paraId="25D1FCEE"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Nicht anwenden bei ausgeprägt dehydrierten, hypovolämischen oder hypotonen Schweinen, die eine parenterale Rehydratation nötig haben, da hier ein potentielles Risiko einer Nierentoxizität bestehen könnte.</w:t>
      </w:r>
    </w:p>
    <w:p w14:paraId="03E10211" w14:textId="77777777" w:rsidR="006A0FA1" w:rsidRPr="00A70426" w:rsidRDefault="006A0FA1" w:rsidP="00FC4A90">
      <w:pPr>
        <w:spacing w:line="240" w:lineRule="auto"/>
        <w:rPr>
          <w:snapToGrid w:val="0"/>
          <w:szCs w:val="22"/>
          <w:lang w:val="de-DE" w:eastAsia="en-US"/>
        </w:rPr>
      </w:pPr>
    </w:p>
    <w:p w14:paraId="6A190437" w14:textId="77777777" w:rsidR="006A0FA1" w:rsidRPr="00A70426" w:rsidRDefault="0024389E" w:rsidP="00A43B09">
      <w:pPr>
        <w:tabs>
          <w:tab w:val="clear" w:pos="567"/>
        </w:tabs>
        <w:spacing w:line="240" w:lineRule="auto"/>
        <w:rPr>
          <w:szCs w:val="22"/>
          <w:u w:val="single"/>
          <w:lang w:val="de-DE"/>
        </w:rPr>
      </w:pPr>
      <w:r>
        <w:rPr>
          <w:szCs w:val="22"/>
          <w:u w:val="single"/>
          <w:lang w:val="de-DE"/>
        </w:rPr>
        <w:t xml:space="preserve">Besondere </w:t>
      </w:r>
      <w:r w:rsidR="006A0FA1" w:rsidRPr="00A70426">
        <w:rPr>
          <w:szCs w:val="22"/>
          <w:u w:val="single"/>
          <w:lang w:val="de-DE"/>
        </w:rPr>
        <w:t>Vorsichtsmaßnahmen für den Anwender</w:t>
      </w:r>
      <w:r>
        <w:rPr>
          <w:szCs w:val="22"/>
          <w:u w:val="single"/>
          <w:lang w:val="de-DE"/>
        </w:rPr>
        <w:t>:</w:t>
      </w:r>
    </w:p>
    <w:p w14:paraId="5CC39B1A"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Personen mit bekannter Überempfindlichkeit gegenüber nicht-steroidalen Antiphlogistika (NSAIDs) sollten den Kontakt mit dem Tierarzneimittel vermeiden.</w:t>
      </w:r>
    </w:p>
    <w:p w14:paraId="57222E94" w14:textId="77777777" w:rsidR="00E62E87" w:rsidRDefault="006A0FA1" w:rsidP="00FC4A90">
      <w:pPr>
        <w:tabs>
          <w:tab w:val="clear" w:pos="567"/>
        </w:tabs>
        <w:spacing w:line="240" w:lineRule="auto"/>
        <w:rPr>
          <w:snapToGrid w:val="0"/>
          <w:szCs w:val="22"/>
          <w:lang w:val="de-DE" w:eastAsia="en-US"/>
        </w:rPr>
      </w:pPr>
      <w:r w:rsidRPr="00A70426">
        <w:rPr>
          <w:snapToGrid w:val="0"/>
          <w:szCs w:val="22"/>
          <w:lang w:val="de-DE" w:eastAsia="en-US"/>
        </w:rPr>
        <w:t xml:space="preserve">Bei versehentlicher Einnahme ist unverzüglich ein Arzt zu Rate zu ziehen und diesem die Packungsbeilage oder das Etikett </w:t>
      </w:r>
      <w:r w:rsidR="007F3996" w:rsidRPr="00A70426">
        <w:rPr>
          <w:snapToGrid w:val="0"/>
          <w:szCs w:val="22"/>
          <w:lang w:val="de-DE" w:eastAsia="en-US"/>
        </w:rPr>
        <w:t>vor</w:t>
      </w:r>
      <w:r w:rsidRPr="00A70426">
        <w:rPr>
          <w:snapToGrid w:val="0"/>
          <w:szCs w:val="22"/>
          <w:lang w:val="de-DE" w:eastAsia="en-US"/>
        </w:rPr>
        <w:t>zuzeigen.</w:t>
      </w:r>
    </w:p>
    <w:p w14:paraId="2220F011" w14:textId="673AFADE" w:rsidR="00243B48" w:rsidRPr="00243B48" w:rsidRDefault="009F3D6F" w:rsidP="009F3D6F">
      <w:pPr>
        <w:rPr>
          <w:snapToGrid w:val="0"/>
          <w:szCs w:val="22"/>
          <w:lang w:val="de-DE" w:eastAsia="en-US"/>
        </w:rPr>
      </w:pPr>
      <w:r w:rsidRPr="00243B48">
        <w:rPr>
          <w:lang w:val="de-DE"/>
        </w:rPr>
        <w:t xml:space="preserve">Dieses Produkt kann Augenreizungen hervorrufen. </w:t>
      </w:r>
      <w:r w:rsidR="00761CC9">
        <w:rPr>
          <w:lang w:val="de-DE"/>
        </w:rPr>
        <w:t>Bei versehentlichem Augenkontakt</w:t>
      </w:r>
      <w:r w:rsidRPr="00243B48">
        <w:rPr>
          <w:lang w:val="de-DE"/>
        </w:rPr>
        <w:t xml:space="preserve"> spülen Sie diese sofort gründlich mit Wasser.</w:t>
      </w:r>
    </w:p>
    <w:p w14:paraId="64A6926B" w14:textId="77777777" w:rsidR="006A0FA1" w:rsidRPr="00A70426" w:rsidRDefault="006A0FA1" w:rsidP="00FC4A90">
      <w:pPr>
        <w:tabs>
          <w:tab w:val="clear" w:pos="567"/>
        </w:tabs>
        <w:spacing w:line="240" w:lineRule="auto"/>
        <w:rPr>
          <w:snapToGrid w:val="0"/>
          <w:szCs w:val="22"/>
          <w:lang w:val="de-DE" w:eastAsia="en-US"/>
        </w:rPr>
      </w:pPr>
    </w:p>
    <w:p w14:paraId="654BEF55" w14:textId="77777777" w:rsidR="006A0FA1" w:rsidRPr="00A70426" w:rsidRDefault="006A0FA1" w:rsidP="00A43B09">
      <w:pPr>
        <w:tabs>
          <w:tab w:val="clear" w:pos="567"/>
        </w:tabs>
        <w:spacing w:line="240" w:lineRule="auto"/>
        <w:rPr>
          <w:szCs w:val="22"/>
          <w:u w:val="single"/>
          <w:lang w:val="de-DE"/>
        </w:rPr>
      </w:pPr>
      <w:r w:rsidRPr="00A70426">
        <w:rPr>
          <w:szCs w:val="22"/>
          <w:u w:val="single"/>
          <w:lang w:val="de-DE"/>
        </w:rPr>
        <w:t>Trächtigkeit und Laktation</w:t>
      </w:r>
      <w:r w:rsidR="0024389E">
        <w:rPr>
          <w:szCs w:val="22"/>
          <w:u w:val="single"/>
          <w:lang w:val="de-DE"/>
        </w:rPr>
        <w:t>:</w:t>
      </w:r>
    </w:p>
    <w:p w14:paraId="2D296F44" w14:textId="77777777" w:rsidR="006A0FA1" w:rsidRPr="00A70426" w:rsidRDefault="006A0FA1" w:rsidP="00FC4A90">
      <w:pPr>
        <w:spacing w:line="240" w:lineRule="auto"/>
        <w:rPr>
          <w:snapToGrid w:val="0"/>
          <w:szCs w:val="22"/>
          <w:lang w:val="de-DE" w:eastAsia="en-US"/>
        </w:rPr>
      </w:pPr>
      <w:r w:rsidRPr="00A70426">
        <w:rPr>
          <w:snapToGrid w:val="0"/>
          <w:szCs w:val="22"/>
          <w:lang w:val="de-DE" w:eastAsia="en-US"/>
        </w:rPr>
        <w:t>Kann während der Trächtigkeit und Laktation angewendet werden.</w:t>
      </w:r>
    </w:p>
    <w:p w14:paraId="299E3FF2" w14:textId="77777777" w:rsidR="006A0FA1" w:rsidRPr="00A70426" w:rsidRDefault="006A0FA1" w:rsidP="00FC4A90">
      <w:pPr>
        <w:spacing w:line="240" w:lineRule="auto"/>
        <w:rPr>
          <w:snapToGrid w:val="0"/>
          <w:szCs w:val="22"/>
          <w:lang w:val="de-DE" w:eastAsia="en-US"/>
        </w:rPr>
      </w:pPr>
    </w:p>
    <w:p w14:paraId="37080241" w14:textId="77777777" w:rsidR="006A0FA1" w:rsidRPr="00A70426" w:rsidRDefault="006A0FA1" w:rsidP="00CD06F2">
      <w:pPr>
        <w:tabs>
          <w:tab w:val="clear" w:pos="567"/>
        </w:tabs>
        <w:rPr>
          <w:szCs w:val="22"/>
          <w:u w:val="single"/>
          <w:lang w:val="de-DE"/>
        </w:rPr>
      </w:pPr>
      <w:r w:rsidRPr="00A70426">
        <w:rPr>
          <w:szCs w:val="22"/>
          <w:u w:val="single"/>
          <w:lang w:val="de-DE"/>
        </w:rPr>
        <w:t xml:space="preserve">Wechselwirkungen </w:t>
      </w:r>
      <w:r w:rsidR="0024389E">
        <w:rPr>
          <w:szCs w:val="22"/>
          <w:u w:val="single"/>
          <w:lang w:val="de-DE"/>
        </w:rPr>
        <w:t>mit anderen Arzneimitteln oder andere Wechselwirkungen</w:t>
      </w:r>
    </w:p>
    <w:p w14:paraId="494B3B33" w14:textId="77777777" w:rsidR="006A0FA1" w:rsidRPr="007E098C" w:rsidRDefault="006A0FA1" w:rsidP="000B3E57">
      <w:pPr>
        <w:rPr>
          <w:lang w:val="de-DE"/>
        </w:rPr>
      </w:pPr>
      <w:r w:rsidRPr="007E098C">
        <w:rPr>
          <w:lang w:val="de-DE"/>
        </w:rPr>
        <w:t xml:space="preserve">Nicht zusammen mit </w:t>
      </w:r>
      <w:r w:rsidR="004044FD" w:rsidRPr="007E098C">
        <w:rPr>
          <w:lang w:val="de-DE"/>
        </w:rPr>
        <w:t>Glukokortikosteroiden</w:t>
      </w:r>
      <w:r w:rsidRPr="007E098C">
        <w:rPr>
          <w:lang w:val="de-DE"/>
        </w:rPr>
        <w:t>, anderen NSAIDs oder mit Antikoagulantien verabreichen.</w:t>
      </w:r>
    </w:p>
    <w:p w14:paraId="662AE738" w14:textId="77777777" w:rsidR="006A0FA1" w:rsidRPr="00A70426" w:rsidRDefault="006A0FA1" w:rsidP="00FC4A90">
      <w:pPr>
        <w:spacing w:line="240" w:lineRule="auto"/>
        <w:rPr>
          <w:snapToGrid w:val="0"/>
          <w:szCs w:val="22"/>
          <w:lang w:val="de-DE" w:eastAsia="en-US"/>
        </w:rPr>
      </w:pPr>
    </w:p>
    <w:p w14:paraId="16F54B6E" w14:textId="77777777" w:rsidR="006A0FA1" w:rsidRPr="00A70426" w:rsidRDefault="006A0FA1" w:rsidP="00A43B09">
      <w:pPr>
        <w:tabs>
          <w:tab w:val="clear" w:pos="567"/>
        </w:tabs>
        <w:spacing w:line="240" w:lineRule="auto"/>
        <w:rPr>
          <w:szCs w:val="22"/>
          <w:u w:val="single"/>
          <w:lang w:val="de-DE"/>
        </w:rPr>
      </w:pPr>
      <w:r w:rsidRPr="00A70426">
        <w:rPr>
          <w:szCs w:val="22"/>
          <w:u w:val="single"/>
          <w:lang w:val="de-DE"/>
        </w:rPr>
        <w:t>Überdosierung</w:t>
      </w:r>
      <w:r w:rsidR="0024389E">
        <w:rPr>
          <w:szCs w:val="22"/>
          <w:u w:val="single"/>
          <w:lang w:val="de-DE"/>
        </w:rPr>
        <w:t xml:space="preserve"> (Symptome, Notfallmaßnahmen, Gegenmittel):</w:t>
      </w:r>
    </w:p>
    <w:p w14:paraId="5B5B66A5"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Im Falle einer Überdosierung sollte eine symptomatische Behandlung eingeleitet werden.</w:t>
      </w:r>
    </w:p>
    <w:p w14:paraId="5C7D9DCF" w14:textId="77777777" w:rsidR="006A0FA1" w:rsidRPr="00A70426" w:rsidRDefault="006A0FA1" w:rsidP="00FC4A90">
      <w:pPr>
        <w:tabs>
          <w:tab w:val="clear" w:pos="567"/>
        </w:tabs>
        <w:spacing w:line="240" w:lineRule="auto"/>
        <w:rPr>
          <w:snapToGrid w:val="0"/>
          <w:szCs w:val="22"/>
          <w:lang w:val="de-DE" w:eastAsia="en-US"/>
        </w:rPr>
      </w:pPr>
    </w:p>
    <w:p w14:paraId="5A1BEE2E" w14:textId="77777777" w:rsidR="006A0FA1" w:rsidRPr="00A70426" w:rsidRDefault="006A0FA1" w:rsidP="00FC4A90">
      <w:pPr>
        <w:tabs>
          <w:tab w:val="clear" w:pos="567"/>
        </w:tabs>
        <w:spacing w:line="240" w:lineRule="auto"/>
        <w:rPr>
          <w:snapToGrid w:val="0"/>
          <w:szCs w:val="22"/>
          <w:lang w:val="de-DE" w:eastAsia="en-US"/>
        </w:rPr>
      </w:pPr>
    </w:p>
    <w:p w14:paraId="7C8D4EB2" w14:textId="77777777" w:rsidR="006A0FA1" w:rsidRPr="00A70426" w:rsidRDefault="006A0FA1" w:rsidP="00FC4A90">
      <w:pPr>
        <w:spacing w:line="240" w:lineRule="auto"/>
        <w:ind w:left="567" w:hanging="567"/>
        <w:rPr>
          <w:b/>
          <w:snapToGrid w:val="0"/>
          <w:szCs w:val="22"/>
          <w:lang w:val="de-DE" w:eastAsia="en-US"/>
        </w:rPr>
      </w:pPr>
      <w:r w:rsidRPr="009F05CC">
        <w:rPr>
          <w:b/>
          <w:snapToGrid w:val="0"/>
          <w:szCs w:val="22"/>
          <w:highlight w:val="lightGray"/>
          <w:lang w:val="de-DE" w:eastAsia="en-US"/>
        </w:rPr>
        <w:t>13.</w:t>
      </w:r>
      <w:r w:rsidRPr="00A70426">
        <w:rPr>
          <w:b/>
          <w:snapToGrid w:val="0"/>
          <w:szCs w:val="22"/>
          <w:lang w:val="de-DE" w:eastAsia="en-US"/>
        </w:rPr>
        <w:tab/>
      </w:r>
      <w:r w:rsidRPr="00A70426">
        <w:rPr>
          <w:b/>
          <w:noProof/>
          <w:snapToGrid w:val="0"/>
          <w:szCs w:val="22"/>
          <w:lang w:val="de-DE" w:eastAsia="en-US"/>
        </w:rPr>
        <w:t>BESONDERE VORSICHTSMASSNAHMEN FÜR DIE ENTSORGUNG VON NICHT VERWENDETEN ARZNEIMITTELN ODER VON ABFALLMATERIALIEN, SOFERN ERFORDERLICH</w:t>
      </w:r>
    </w:p>
    <w:p w14:paraId="541109C2" w14:textId="77777777" w:rsidR="006A0FA1" w:rsidRPr="00A70426" w:rsidRDefault="006A0FA1" w:rsidP="00FC4A90">
      <w:pPr>
        <w:tabs>
          <w:tab w:val="clear" w:pos="567"/>
        </w:tabs>
        <w:spacing w:line="240" w:lineRule="auto"/>
        <w:rPr>
          <w:snapToGrid w:val="0"/>
          <w:szCs w:val="22"/>
          <w:lang w:val="de-DE" w:eastAsia="en-US"/>
        </w:rPr>
      </w:pPr>
    </w:p>
    <w:p w14:paraId="2CB04480" w14:textId="77777777" w:rsidR="006A0FA1" w:rsidRPr="00A70426" w:rsidRDefault="006A0FA1" w:rsidP="00FC4A90">
      <w:pPr>
        <w:tabs>
          <w:tab w:val="clear" w:pos="567"/>
        </w:tabs>
        <w:spacing w:line="240" w:lineRule="auto"/>
        <w:rPr>
          <w:szCs w:val="22"/>
          <w:lang w:val="de-DE"/>
        </w:rPr>
      </w:pPr>
      <w:r w:rsidRPr="00A70426">
        <w:rPr>
          <w:noProof/>
          <w:snapToGrid w:val="0"/>
          <w:szCs w:val="22"/>
          <w:lang w:val="de-DE" w:eastAsia="en-US"/>
        </w:rPr>
        <w:t xml:space="preserve">Arzneimittel </w:t>
      </w:r>
      <w:r w:rsidR="00723F0C">
        <w:rPr>
          <w:noProof/>
          <w:snapToGrid w:val="0"/>
          <w:szCs w:val="22"/>
          <w:lang w:val="de-DE" w:eastAsia="en-US"/>
        </w:rPr>
        <w:t>sollten nicht über das</w:t>
      </w:r>
      <w:r w:rsidRPr="00A70426">
        <w:rPr>
          <w:noProof/>
          <w:snapToGrid w:val="0"/>
          <w:szCs w:val="22"/>
          <w:lang w:val="de-DE" w:eastAsia="en-US"/>
        </w:rPr>
        <w:t xml:space="preserve"> Abwasser entsorg</w:t>
      </w:r>
      <w:r w:rsidR="00723F0C">
        <w:rPr>
          <w:noProof/>
          <w:snapToGrid w:val="0"/>
          <w:szCs w:val="22"/>
          <w:lang w:val="de-DE" w:eastAsia="en-US"/>
        </w:rPr>
        <w:t>t werd</w:t>
      </w:r>
      <w:r w:rsidRPr="00A70426">
        <w:rPr>
          <w:noProof/>
          <w:snapToGrid w:val="0"/>
          <w:szCs w:val="22"/>
          <w:lang w:val="de-DE" w:eastAsia="en-US"/>
        </w:rPr>
        <w:t xml:space="preserve">en. </w:t>
      </w:r>
      <w:r w:rsidRPr="00A70426">
        <w:rPr>
          <w:szCs w:val="22"/>
          <w:lang w:val="de-DE"/>
        </w:rPr>
        <w:t>Fragen Sie Ihren Tierarzt, wie nicht mehr benötigte Arzneimittel zu entsorgen sind. Diese Maßnahmen dienen dem Umweltschutz.</w:t>
      </w:r>
    </w:p>
    <w:p w14:paraId="0140A0FF" w14:textId="77777777" w:rsidR="006A0FA1" w:rsidRPr="00A70426" w:rsidRDefault="006A0FA1" w:rsidP="00FC4A90">
      <w:pPr>
        <w:tabs>
          <w:tab w:val="clear" w:pos="567"/>
        </w:tabs>
        <w:spacing w:line="240" w:lineRule="auto"/>
        <w:rPr>
          <w:snapToGrid w:val="0"/>
          <w:szCs w:val="22"/>
          <w:lang w:val="de-DE" w:eastAsia="en-US"/>
        </w:rPr>
      </w:pPr>
    </w:p>
    <w:p w14:paraId="276CF67C" w14:textId="77777777" w:rsidR="006A0FA1" w:rsidRPr="00A70426" w:rsidRDefault="006A0FA1" w:rsidP="00FC4A90">
      <w:pPr>
        <w:tabs>
          <w:tab w:val="clear" w:pos="567"/>
        </w:tabs>
        <w:spacing w:line="240" w:lineRule="auto"/>
        <w:rPr>
          <w:snapToGrid w:val="0"/>
          <w:szCs w:val="22"/>
          <w:lang w:val="de-DE" w:eastAsia="en-US"/>
        </w:rPr>
      </w:pPr>
    </w:p>
    <w:p w14:paraId="1A38AE18" w14:textId="77777777" w:rsidR="006A0FA1" w:rsidRPr="00A70426" w:rsidRDefault="006A0FA1" w:rsidP="00FC4A90">
      <w:pPr>
        <w:spacing w:line="240" w:lineRule="auto"/>
        <w:rPr>
          <w:snapToGrid w:val="0"/>
          <w:szCs w:val="22"/>
          <w:lang w:val="de-DE" w:eastAsia="en-US"/>
        </w:rPr>
      </w:pPr>
      <w:r w:rsidRPr="009F05CC">
        <w:rPr>
          <w:b/>
          <w:snapToGrid w:val="0"/>
          <w:szCs w:val="22"/>
          <w:highlight w:val="lightGray"/>
          <w:lang w:val="de-DE" w:eastAsia="en-US"/>
        </w:rPr>
        <w:t>14.</w:t>
      </w:r>
      <w:r w:rsidRPr="00A70426">
        <w:rPr>
          <w:b/>
          <w:snapToGrid w:val="0"/>
          <w:szCs w:val="22"/>
          <w:lang w:val="de-DE" w:eastAsia="en-US"/>
        </w:rPr>
        <w:tab/>
        <w:t xml:space="preserve">GENEHMIGUNGSDATUM </w:t>
      </w:r>
      <w:smartTag w:uri="urn:schemas-microsoft-com:office:smarttags" w:element="stockticker">
        <w:r w:rsidRPr="00A70426">
          <w:rPr>
            <w:b/>
            <w:snapToGrid w:val="0"/>
            <w:szCs w:val="22"/>
            <w:lang w:val="de-DE" w:eastAsia="en-US"/>
          </w:rPr>
          <w:t>DER</w:t>
        </w:r>
      </w:smartTag>
      <w:r w:rsidRPr="00A70426">
        <w:rPr>
          <w:b/>
          <w:snapToGrid w:val="0"/>
          <w:szCs w:val="22"/>
          <w:lang w:val="de-DE" w:eastAsia="en-US"/>
        </w:rPr>
        <w:t xml:space="preserve"> PACKUNGSBEILAGE</w:t>
      </w:r>
    </w:p>
    <w:p w14:paraId="0B7B92CB" w14:textId="77777777" w:rsidR="006A0FA1" w:rsidRPr="00A70426" w:rsidRDefault="006A0FA1" w:rsidP="00FC4A90">
      <w:pPr>
        <w:tabs>
          <w:tab w:val="clear" w:pos="567"/>
        </w:tabs>
        <w:spacing w:line="240" w:lineRule="auto"/>
        <w:rPr>
          <w:snapToGrid w:val="0"/>
          <w:szCs w:val="22"/>
          <w:lang w:val="de-DE" w:eastAsia="en-US"/>
        </w:rPr>
      </w:pPr>
    </w:p>
    <w:p w14:paraId="1EBB3D31" w14:textId="77777777" w:rsidR="006A0FA1" w:rsidRPr="00A70426" w:rsidRDefault="006A0FA1" w:rsidP="00FC4A90">
      <w:pPr>
        <w:tabs>
          <w:tab w:val="clear" w:pos="567"/>
        </w:tabs>
        <w:spacing w:line="240" w:lineRule="auto"/>
        <w:rPr>
          <w:noProof/>
          <w:szCs w:val="22"/>
          <w:lang w:val="de-DE"/>
        </w:rPr>
      </w:pPr>
      <w:r w:rsidRPr="00A70426">
        <w:rPr>
          <w:noProof/>
          <w:szCs w:val="22"/>
          <w:lang w:val="de-DE"/>
        </w:rPr>
        <w:t xml:space="preserve">Detaillierte Angaben zu diesem Tierarzneimittel finden Sie auf der Website der Europäischen Arzneimittel-Agentur unter </w:t>
      </w:r>
      <w:hyperlink r:id="rId34" w:history="1">
        <w:r w:rsidR="007E098C" w:rsidRPr="007E098C">
          <w:rPr>
            <w:rStyle w:val="Hyperlink"/>
            <w:szCs w:val="22"/>
            <w:lang w:val="de-DE"/>
          </w:rPr>
          <w:t>http://www.ema.europa.eu/</w:t>
        </w:r>
      </w:hyperlink>
      <w:r w:rsidRPr="00A70426">
        <w:rPr>
          <w:noProof/>
          <w:szCs w:val="22"/>
          <w:lang w:val="de-DE"/>
        </w:rPr>
        <w:t xml:space="preserve">. </w:t>
      </w:r>
    </w:p>
    <w:p w14:paraId="10274EEB" w14:textId="77777777" w:rsidR="006A0FA1" w:rsidRPr="00A70426" w:rsidRDefault="006A0FA1" w:rsidP="00FC4A90">
      <w:pPr>
        <w:tabs>
          <w:tab w:val="clear" w:pos="567"/>
        </w:tabs>
        <w:spacing w:line="240" w:lineRule="auto"/>
        <w:rPr>
          <w:snapToGrid w:val="0"/>
          <w:szCs w:val="22"/>
          <w:lang w:val="de-DE" w:eastAsia="en-US"/>
        </w:rPr>
      </w:pPr>
    </w:p>
    <w:p w14:paraId="4F0B3B7D" w14:textId="77777777" w:rsidR="006A0FA1" w:rsidRPr="00A70426" w:rsidRDefault="006A0FA1" w:rsidP="00FC4A90">
      <w:pPr>
        <w:tabs>
          <w:tab w:val="clear" w:pos="567"/>
        </w:tabs>
        <w:spacing w:line="240" w:lineRule="auto"/>
        <w:rPr>
          <w:snapToGrid w:val="0"/>
          <w:szCs w:val="22"/>
          <w:lang w:val="de-DE" w:eastAsia="en-US"/>
        </w:rPr>
      </w:pPr>
    </w:p>
    <w:p w14:paraId="7CF60FBF" w14:textId="77777777" w:rsidR="006A0FA1" w:rsidRPr="00A70426" w:rsidRDefault="006A0FA1" w:rsidP="00FC4A90">
      <w:pPr>
        <w:tabs>
          <w:tab w:val="clear" w:pos="567"/>
        </w:tabs>
        <w:spacing w:line="240" w:lineRule="auto"/>
        <w:rPr>
          <w:snapToGrid w:val="0"/>
          <w:szCs w:val="22"/>
          <w:lang w:val="de-DE" w:eastAsia="en-US"/>
        </w:rPr>
      </w:pPr>
      <w:r w:rsidRPr="009F05CC">
        <w:rPr>
          <w:b/>
          <w:snapToGrid w:val="0"/>
          <w:szCs w:val="22"/>
          <w:highlight w:val="lightGray"/>
          <w:lang w:val="de-DE" w:eastAsia="en-US"/>
        </w:rPr>
        <w:t>15.</w:t>
      </w:r>
      <w:r w:rsidRPr="00A70426">
        <w:rPr>
          <w:b/>
          <w:snapToGrid w:val="0"/>
          <w:szCs w:val="22"/>
          <w:lang w:val="de-DE" w:eastAsia="en-US"/>
        </w:rPr>
        <w:tab/>
        <w:t>WEITERE ANGABEN</w:t>
      </w:r>
    </w:p>
    <w:p w14:paraId="06C7191D" w14:textId="77777777" w:rsidR="006A0FA1" w:rsidRPr="00A70426" w:rsidRDefault="006A0FA1" w:rsidP="00FC4A90">
      <w:pPr>
        <w:tabs>
          <w:tab w:val="clear" w:pos="567"/>
        </w:tabs>
        <w:spacing w:line="240" w:lineRule="auto"/>
        <w:rPr>
          <w:snapToGrid w:val="0"/>
          <w:szCs w:val="22"/>
          <w:lang w:val="de-DE" w:eastAsia="en-US"/>
        </w:rPr>
      </w:pPr>
    </w:p>
    <w:p w14:paraId="1F1B116E" w14:textId="77777777" w:rsidR="006A0FA1" w:rsidRPr="00A70426" w:rsidRDefault="006A0FA1" w:rsidP="00FC4A90">
      <w:pPr>
        <w:tabs>
          <w:tab w:val="clear" w:pos="567"/>
        </w:tabs>
        <w:spacing w:line="240" w:lineRule="auto"/>
        <w:rPr>
          <w:snapToGrid w:val="0"/>
          <w:szCs w:val="22"/>
          <w:lang w:val="de-DE" w:eastAsia="en-US"/>
        </w:rPr>
      </w:pPr>
      <w:r w:rsidRPr="00A70426">
        <w:rPr>
          <w:snapToGrid w:val="0"/>
          <w:szCs w:val="22"/>
          <w:lang w:val="de-DE" w:eastAsia="en-US"/>
        </w:rPr>
        <w:t>100 ml oder 250 ml Flasche. Es werden möglicherweise nicht alle Packungsgrößen in Verkehr gebracht.</w:t>
      </w:r>
    </w:p>
    <w:p w14:paraId="6C785CA9" w14:textId="77777777" w:rsidR="008B15BA" w:rsidRDefault="008B15BA" w:rsidP="00FC4A90">
      <w:pPr>
        <w:tabs>
          <w:tab w:val="clear" w:pos="567"/>
        </w:tabs>
        <w:spacing w:line="240" w:lineRule="auto"/>
        <w:rPr>
          <w:snapToGrid w:val="0"/>
          <w:szCs w:val="22"/>
          <w:lang w:val="de-DE" w:eastAsia="en-US"/>
        </w:rPr>
      </w:pPr>
    </w:p>
    <w:p w14:paraId="6087A5F8" w14:textId="77777777" w:rsidR="008B15BA" w:rsidRDefault="008B15BA" w:rsidP="007E0EE6">
      <w:pPr>
        <w:spacing w:line="240" w:lineRule="auto"/>
        <w:ind w:left="567" w:hanging="567"/>
        <w:jc w:val="center"/>
        <w:rPr>
          <w:szCs w:val="22"/>
          <w:lang w:val="de-DE"/>
        </w:rPr>
      </w:pPr>
      <w:r>
        <w:rPr>
          <w:snapToGrid w:val="0"/>
          <w:szCs w:val="22"/>
          <w:lang w:val="de-DE" w:eastAsia="en-US"/>
        </w:rPr>
        <w:br w:type="page"/>
      </w:r>
      <w:r>
        <w:rPr>
          <w:b/>
          <w:caps/>
          <w:szCs w:val="22"/>
          <w:lang w:val="de-DE"/>
        </w:rPr>
        <w:lastRenderedPageBreak/>
        <w:t xml:space="preserve">GEBRAUCHSINFORMATION </w:t>
      </w:r>
    </w:p>
    <w:p w14:paraId="4EF70E8F" w14:textId="77777777" w:rsidR="008B15BA" w:rsidRPr="008B15BA" w:rsidRDefault="008B15BA" w:rsidP="008B15BA">
      <w:pPr>
        <w:pStyle w:val="EndnoteText"/>
        <w:jc w:val="center"/>
        <w:outlineLvl w:val="1"/>
        <w:rPr>
          <w:b/>
          <w:bCs/>
          <w:szCs w:val="22"/>
          <w:lang w:val="de-DE"/>
        </w:rPr>
      </w:pPr>
      <w:r w:rsidRPr="008B15BA">
        <w:rPr>
          <w:b/>
          <w:bCs/>
          <w:szCs w:val="22"/>
          <w:lang w:val="de-DE"/>
        </w:rPr>
        <w:t>Metacam 40 mg/ml Injektionslösung für Rinder und Pferde</w:t>
      </w:r>
    </w:p>
    <w:p w14:paraId="76F65A43" w14:textId="77777777" w:rsidR="008B15BA" w:rsidRDefault="008B15BA" w:rsidP="008B15BA">
      <w:pPr>
        <w:tabs>
          <w:tab w:val="clear" w:pos="567"/>
          <w:tab w:val="left" w:pos="708"/>
        </w:tabs>
        <w:spacing w:line="240" w:lineRule="auto"/>
        <w:ind w:left="567" w:hanging="567"/>
        <w:rPr>
          <w:szCs w:val="22"/>
          <w:lang w:val="de-DE"/>
        </w:rPr>
      </w:pPr>
    </w:p>
    <w:p w14:paraId="63F1C622" w14:textId="77777777" w:rsidR="008B15BA" w:rsidRDefault="008B15BA" w:rsidP="008B15BA">
      <w:pPr>
        <w:spacing w:line="240" w:lineRule="auto"/>
        <w:ind w:left="567" w:hanging="567"/>
        <w:rPr>
          <w:b/>
          <w:szCs w:val="22"/>
          <w:lang w:val="de-DE"/>
        </w:rPr>
      </w:pPr>
      <w:r w:rsidRPr="00CD06F2">
        <w:rPr>
          <w:b/>
          <w:szCs w:val="22"/>
          <w:highlight w:val="lightGray"/>
          <w:lang w:val="de-DE"/>
        </w:rPr>
        <w:t>1.</w:t>
      </w:r>
      <w:r>
        <w:rPr>
          <w:b/>
          <w:szCs w:val="22"/>
          <w:lang w:val="de-DE"/>
        </w:rPr>
        <w:tab/>
        <w:t>NAME UND ANSCHRIFT DES ZULASSUNGSINHABERS UND, WENN UNTERSCHIEDLICH, DES HERSTELLERS, DER FÜR DIE CHARGENFREIGABE VERANTWORTLICH IST</w:t>
      </w:r>
    </w:p>
    <w:p w14:paraId="4D4AE1B0" w14:textId="77777777" w:rsidR="008B15BA" w:rsidRDefault="008B15BA" w:rsidP="008B15BA">
      <w:pPr>
        <w:tabs>
          <w:tab w:val="clear" w:pos="567"/>
          <w:tab w:val="left" w:pos="708"/>
        </w:tabs>
        <w:spacing w:line="240" w:lineRule="auto"/>
        <w:ind w:left="567" w:hanging="567"/>
        <w:rPr>
          <w:szCs w:val="22"/>
          <w:lang w:val="de-DE"/>
        </w:rPr>
      </w:pPr>
    </w:p>
    <w:p w14:paraId="4CC106E3" w14:textId="77777777" w:rsidR="008B15BA" w:rsidRDefault="008B15BA" w:rsidP="008B15BA">
      <w:pPr>
        <w:tabs>
          <w:tab w:val="clear" w:pos="567"/>
          <w:tab w:val="left" w:pos="708"/>
        </w:tabs>
        <w:spacing w:line="240" w:lineRule="auto"/>
        <w:ind w:left="567" w:hanging="567"/>
        <w:rPr>
          <w:szCs w:val="22"/>
          <w:lang w:val="de-DE"/>
        </w:rPr>
      </w:pPr>
      <w:r>
        <w:rPr>
          <w:szCs w:val="22"/>
          <w:u w:val="single"/>
          <w:lang w:val="de-DE"/>
        </w:rPr>
        <w:t>Zulassungsinhaber</w:t>
      </w:r>
      <w:r>
        <w:rPr>
          <w:szCs w:val="22"/>
          <w:lang w:val="de-DE"/>
        </w:rPr>
        <w:t>:</w:t>
      </w:r>
    </w:p>
    <w:p w14:paraId="24320629" w14:textId="77777777" w:rsidR="008B15BA" w:rsidRDefault="008B15BA" w:rsidP="008B15BA">
      <w:pPr>
        <w:tabs>
          <w:tab w:val="clear" w:pos="567"/>
          <w:tab w:val="left" w:pos="1134"/>
        </w:tabs>
        <w:spacing w:line="240" w:lineRule="auto"/>
        <w:ind w:left="567" w:hanging="567"/>
        <w:rPr>
          <w:szCs w:val="22"/>
          <w:lang w:val="de-DE"/>
        </w:rPr>
      </w:pPr>
      <w:r>
        <w:rPr>
          <w:szCs w:val="22"/>
          <w:lang w:val="de-DE"/>
        </w:rPr>
        <w:t>Boehringer Ingelheim Vetmedica GmbH</w:t>
      </w:r>
    </w:p>
    <w:p w14:paraId="2E23289D" w14:textId="77777777" w:rsidR="008B15BA" w:rsidRDefault="008B15BA" w:rsidP="008B15BA">
      <w:pPr>
        <w:tabs>
          <w:tab w:val="clear" w:pos="567"/>
          <w:tab w:val="left" w:pos="1134"/>
        </w:tabs>
        <w:spacing w:line="240" w:lineRule="auto"/>
        <w:ind w:left="567" w:hanging="567"/>
        <w:rPr>
          <w:szCs w:val="22"/>
          <w:lang w:val="de-DE"/>
        </w:rPr>
      </w:pPr>
      <w:r>
        <w:rPr>
          <w:szCs w:val="22"/>
          <w:lang w:val="de-DE"/>
        </w:rPr>
        <w:t>55216 Ingelheim</w:t>
      </w:r>
    </w:p>
    <w:p w14:paraId="15D9E116" w14:textId="77777777" w:rsidR="008B15BA" w:rsidRDefault="008B15BA" w:rsidP="008B15BA">
      <w:pPr>
        <w:tabs>
          <w:tab w:val="clear" w:pos="567"/>
          <w:tab w:val="left" w:pos="1134"/>
        </w:tabs>
        <w:spacing w:line="240" w:lineRule="auto"/>
        <w:ind w:left="567" w:hanging="567"/>
        <w:rPr>
          <w:caps/>
          <w:szCs w:val="22"/>
          <w:lang w:val="de-DE"/>
        </w:rPr>
      </w:pPr>
      <w:r>
        <w:rPr>
          <w:caps/>
          <w:szCs w:val="22"/>
          <w:lang w:val="de-DE"/>
        </w:rPr>
        <w:t>Deutschland</w:t>
      </w:r>
    </w:p>
    <w:p w14:paraId="629CB87F" w14:textId="77777777" w:rsidR="008B15BA" w:rsidRDefault="008B15BA" w:rsidP="008B15BA">
      <w:pPr>
        <w:tabs>
          <w:tab w:val="clear" w:pos="567"/>
          <w:tab w:val="left" w:pos="708"/>
        </w:tabs>
        <w:spacing w:line="240" w:lineRule="auto"/>
        <w:ind w:left="567" w:hanging="567"/>
        <w:rPr>
          <w:szCs w:val="22"/>
          <w:lang w:val="de-DE"/>
        </w:rPr>
      </w:pPr>
    </w:p>
    <w:p w14:paraId="315EC01F" w14:textId="77777777" w:rsidR="008B15BA" w:rsidRDefault="008B15BA" w:rsidP="008B15BA">
      <w:pPr>
        <w:tabs>
          <w:tab w:val="clear" w:pos="567"/>
          <w:tab w:val="left" w:pos="708"/>
        </w:tabs>
        <w:spacing w:line="240" w:lineRule="auto"/>
        <w:ind w:left="567" w:hanging="567"/>
        <w:rPr>
          <w:szCs w:val="22"/>
          <w:u w:val="single"/>
          <w:lang w:val="de-DE"/>
        </w:rPr>
      </w:pPr>
      <w:r>
        <w:rPr>
          <w:szCs w:val="22"/>
          <w:u w:val="single"/>
          <w:lang w:val="de-DE"/>
        </w:rPr>
        <w:t>Für die Chargenfreigabe verantwortlicher Hersteller</w:t>
      </w:r>
      <w:r>
        <w:rPr>
          <w:szCs w:val="22"/>
          <w:lang w:val="de-DE"/>
        </w:rPr>
        <w:t>:</w:t>
      </w:r>
    </w:p>
    <w:p w14:paraId="1AFD32E4" w14:textId="77777777" w:rsidR="008D0A7E" w:rsidRPr="00A70426" w:rsidRDefault="008D0A7E" w:rsidP="008D0A7E">
      <w:pPr>
        <w:tabs>
          <w:tab w:val="left" w:pos="709"/>
        </w:tabs>
        <w:spacing w:line="240" w:lineRule="auto"/>
        <w:rPr>
          <w:szCs w:val="22"/>
        </w:rPr>
      </w:pPr>
      <w:r w:rsidRPr="00A70426">
        <w:rPr>
          <w:szCs w:val="22"/>
        </w:rPr>
        <w:t>Labiana Life Sciences S.A.</w:t>
      </w:r>
    </w:p>
    <w:p w14:paraId="7E960F32" w14:textId="77777777" w:rsidR="008D0A7E" w:rsidRPr="00CD06F2" w:rsidRDefault="008D0A7E" w:rsidP="008D0A7E">
      <w:pPr>
        <w:tabs>
          <w:tab w:val="left" w:pos="709"/>
        </w:tabs>
        <w:spacing w:line="240" w:lineRule="auto"/>
        <w:rPr>
          <w:szCs w:val="22"/>
        </w:rPr>
      </w:pPr>
      <w:r w:rsidRPr="00CD06F2">
        <w:rPr>
          <w:szCs w:val="22"/>
        </w:rPr>
        <w:t>Venus, 26</w:t>
      </w:r>
    </w:p>
    <w:p w14:paraId="5DD1DE1C" w14:textId="77777777" w:rsidR="008D0A7E" w:rsidRPr="00CD06F2" w:rsidRDefault="008D0A7E" w:rsidP="008D0A7E">
      <w:pPr>
        <w:tabs>
          <w:tab w:val="left" w:pos="709"/>
        </w:tabs>
        <w:spacing w:line="240" w:lineRule="auto"/>
        <w:rPr>
          <w:szCs w:val="22"/>
        </w:rPr>
      </w:pPr>
      <w:r w:rsidRPr="00CD06F2">
        <w:rPr>
          <w:szCs w:val="22"/>
        </w:rPr>
        <w:t>Can Parellada Industrial</w:t>
      </w:r>
    </w:p>
    <w:p w14:paraId="5742B635" w14:textId="77777777" w:rsidR="008D0A7E" w:rsidRPr="00CD06F2" w:rsidRDefault="008D0A7E" w:rsidP="008D0A7E">
      <w:pPr>
        <w:tabs>
          <w:tab w:val="left" w:pos="709"/>
        </w:tabs>
        <w:spacing w:line="240" w:lineRule="auto"/>
        <w:rPr>
          <w:szCs w:val="22"/>
        </w:rPr>
      </w:pPr>
      <w:r w:rsidRPr="00CD06F2">
        <w:rPr>
          <w:szCs w:val="22"/>
        </w:rPr>
        <w:t>08228 Terrassa</w:t>
      </w:r>
      <w:r w:rsidR="0024389E" w:rsidRPr="00CD06F2">
        <w:rPr>
          <w:szCs w:val="22"/>
        </w:rPr>
        <w:t>, Barcelona</w:t>
      </w:r>
    </w:p>
    <w:p w14:paraId="3554E785" w14:textId="77777777" w:rsidR="008D0A7E" w:rsidRPr="00CD06F2" w:rsidRDefault="008D0A7E" w:rsidP="008D0A7E">
      <w:pPr>
        <w:tabs>
          <w:tab w:val="left" w:pos="709"/>
        </w:tabs>
        <w:spacing w:line="240" w:lineRule="auto"/>
        <w:rPr>
          <w:szCs w:val="22"/>
        </w:rPr>
      </w:pPr>
      <w:r w:rsidRPr="00CD06F2">
        <w:rPr>
          <w:szCs w:val="22"/>
        </w:rPr>
        <w:t>Spanien</w:t>
      </w:r>
    </w:p>
    <w:p w14:paraId="1542B21C" w14:textId="77777777" w:rsidR="008B15BA" w:rsidRPr="00CD06F2" w:rsidRDefault="008B15BA" w:rsidP="008B15BA">
      <w:pPr>
        <w:tabs>
          <w:tab w:val="clear" w:pos="567"/>
          <w:tab w:val="left" w:pos="708"/>
        </w:tabs>
        <w:spacing w:line="240" w:lineRule="auto"/>
        <w:ind w:left="567" w:hanging="567"/>
        <w:rPr>
          <w:szCs w:val="22"/>
        </w:rPr>
      </w:pPr>
    </w:p>
    <w:p w14:paraId="3AB79904" w14:textId="77777777" w:rsidR="008B15BA" w:rsidRPr="00CD06F2" w:rsidRDefault="008B15BA" w:rsidP="008B15BA">
      <w:pPr>
        <w:tabs>
          <w:tab w:val="clear" w:pos="567"/>
          <w:tab w:val="left" w:pos="708"/>
        </w:tabs>
        <w:spacing w:line="240" w:lineRule="auto"/>
        <w:ind w:left="567" w:hanging="567"/>
        <w:rPr>
          <w:szCs w:val="22"/>
        </w:rPr>
      </w:pPr>
    </w:p>
    <w:p w14:paraId="3075F4D0" w14:textId="77777777" w:rsidR="008B15BA" w:rsidRPr="00CD06F2" w:rsidRDefault="008B15BA" w:rsidP="008B15BA">
      <w:pPr>
        <w:spacing w:line="240" w:lineRule="auto"/>
        <w:ind w:left="567" w:hanging="567"/>
        <w:rPr>
          <w:szCs w:val="22"/>
        </w:rPr>
      </w:pPr>
      <w:r w:rsidRPr="00CD06F2">
        <w:rPr>
          <w:b/>
          <w:szCs w:val="22"/>
          <w:highlight w:val="lightGray"/>
        </w:rPr>
        <w:t>2.</w:t>
      </w:r>
      <w:r w:rsidRPr="00CD06F2">
        <w:rPr>
          <w:b/>
          <w:szCs w:val="22"/>
        </w:rPr>
        <w:tab/>
      </w:r>
      <w:r w:rsidRPr="00CD06F2">
        <w:rPr>
          <w:b/>
          <w:caps/>
          <w:szCs w:val="22"/>
        </w:rPr>
        <w:t>Bezeichung des Tierarzneimittel</w:t>
      </w:r>
      <w:r w:rsidRPr="00CD06F2">
        <w:rPr>
          <w:b/>
          <w:szCs w:val="22"/>
        </w:rPr>
        <w:t>S</w:t>
      </w:r>
    </w:p>
    <w:p w14:paraId="383D988B" w14:textId="77777777" w:rsidR="008B15BA" w:rsidRPr="00CD06F2" w:rsidRDefault="008B15BA" w:rsidP="008B15BA">
      <w:pPr>
        <w:spacing w:line="240" w:lineRule="auto"/>
        <w:ind w:left="567" w:hanging="567"/>
        <w:rPr>
          <w:szCs w:val="22"/>
        </w:rPr>
      </w:pPr>
    </w:p>
    <w:p w14:paraId="2E11E331" w14:textId="77777777" w:rsidR="008B15BA" w:rsidRPr="00CD06F2" w:rsidRDefault="008B15BA" w:rsidP="008B15BA">
      <w:pPr>
        <w:tabs>
          <w:tab w:val="clear" w:pos="567"/>
          <w:tab w:val="left" w:pos="708"/>
        </w:tabs>
        <w:spacing w:line="240" w:lineRule="auto"/>
        <w:ind w:left="567" w:hanging="567"/>
        <w:rPr>
          <w:color w:val="000000"/>
          <w:szCs w:val="22"/>
        </w:rPr>
      </w:pPr>
      <w:r w:rsidRPr="00CD06F2">
        <w:rPr>
          <w:color w:val="000000"/>
          <w:szCs w:val="22"/>
        </w:rPr>
        <w:t>Metacam 40 mg/ml Injektionslösung für Rinder und Pferde</w:t>
      </w:r>
    </w:p>
    <w:p w14:paraId="7F458858" w14:textId="77777777" w:rsidR="008B15BA" w:rsidRDefault="008B15BA" w:rsidP="008B15BA">
      <w:pPr>
        <w:tabs>
          <w:tab w:val="clear" w:pos="567"/>
          <w:tab w:val="left" w:pos="708"/>
        </w:tabs>
        <w:spacing w:line="240" w:lineRule="auto"/>
        <w:ind w:left="567" w:hanging="567"/>
        <w:rPr>
          <w:szCs w:val="22"/>
          <w:lang w:val="de-DE"/>
        </w:rPr>
      </w:pPr>
      <w:r>
        <w:rPr>
          <w:szCs w:val="22"/>
          <w:lang w:val="de-DE"/>
        </w:rPr>
        <w:t>Meloxicam</w:t>
      </w:r>
    </w:p>
    <w:p w14:paraId="298C84FE" w14:textId="77777777" w:rsidR="008B15BA" w:rsidRDefault="008B15BA" w:rsidP="008B15BA">
      <w:pPr>
        <w:tabs>
          <w:tab w:val="clear" w:pos="567"/>
          <w:tab w:val="left" w:pos="708"/>
        </w:tabs>
        <w:spacing w:line="240" w:lineRule="auto"/>
        <w:ind w:left="567" w:hanging="567"/>
        <w:rPr>
          <w:szCs w:val="22"/>
          <w:lang w:val="de-DE"/>
        </w:rPr>
      </w:pPr>
    </w:p>
    <w:p w14:paraId="0ED6C2D8" w14:textId="77777777" w:rsidR="008B15BA" w:rsidRDefault="008B15BA" w:rsidP="008B15BA">
      <w:pPr>
        <w:tabs>
          <w:tab w:val="clear" w:pos="567"/>
          <w:tab w:val="left" w:pos="708"/>
        </w:tabs>
        <w:spacing w:line="240" w:lineRule="auto"/>
        <w:ind w:left="567" w:hanging="567"/>
        <w:rPr>
          <w:szCs w:val="22"/>
          <w:lang w:val="de-DE"/>
        </w:rPr>
      </w:pPr>
    </w:p>
    <w:p w14:paraId="5FFD7F48" w14:textId="77777777" w:rsidR="008B15BA" w:rsidRDefault="008B15BA" w:rsidP="008B15BA">
      <w:pPr>
        <w:spacing w:line="240" w:lineRule="auto"/>
        <w:ind w:left="567" w:hanging="567"/>
        <w:rPr>
          <w:b/>
          <w:szCs w:val="22"/>
          <w:lang w:val="de-DE"/>
        </w:rPr>
      </w:pPr>
      <w:r w:rsidRPr="00CD06F2">
        <w:rPr>
          <w:b/>
          <w:szCs w:val="22"/>
          <w:highlight w:val="lightGray"/>
          <w:lang w:val="de-DE"/>
        </w:rPr>
        <w:t>3.</w:t>
      </w:r>
      <w:r>
        <w:rPr>
          <w:b/>
          <w:szCs w:val="22"/>
          <w:lang w:val="de-DE"/>
        </w:rPr>
        <w:tab/>
        <w:t>WIRKSTOFF UND SONSTIGE BESTANDTEILE</w:t>
      </w:r>
    </w:p>
    <w:p w14:paraId="1B08CA72" w14:textId="77777777" w:rsidR="008B15BA" w:rsidRDefault="008B15BA" w:rsidP="008B15BA">
      <w:pPr>
        <w:tabs>
          <w:tab w:val="clear" w:pos="567"/>
          <w:tab w:val="left" w:pos="708"/>
        </w:tabs>
        <w:spacing w:line="240" w:lineRule="auto"/>
        <w:ind w:left="567" w:hanging="567"/>
        <w:rPr>
          <w:szCs w:val="22"/>
          <w:lang w:val="de-DE"/>
        </w:rPr>
      </w:pPr>
    </w:p>
    <w:p w14:paraId="3B4B305C" w14:textId="77777777" w:rsidR="008B15BA" w:rsidRDefault="008B15BA" w:rsidP="008B15BA">
      <w:pPr>
        <w:tabs>
          <w:tab w:val="clear" w:pos="567"/>
          <w:tab w:val="left" w:pos="708"/>
        </w:tabs>
        <w:spacing w:line="240" w:lineRule="auto"/>
        <w:ind w:left="567" w:hanging="567"/>
        <w:rPr>
          <w:szCs w:val="22"/>
          <w:lang w:val="de-DE"/>
        </w:rPr>
      </w:pPr>
      <w:r>
        <w:rPr>
          <w:szCs w:val="22"/>
          <w:lang w:val="de-DE"/>
        </w:rPr>
        <w:t>Ein ml enthält:</w:t>
      </w:r>
    </w:p>
    <w:p w14:paraId="4E8B150F" w14:textId="77777777" w:rsidR="008B15BA" w:rsidRDefault="008B15BA" w:rsidP="008B15BA">
      <w:pPr>
        <w:tabs>
          <w:tab w:val="clear" w:pos="567"/>
          <w:tab w:val="left" w:pos="708"/>
        </w:tabs>
        <w:spacing w:line="240" w:lineRule="auto"/>
        <w:ind w:left="567" w:hanging="567"/>
        <w:rPr>
          <w:szCs w:val="22"/>
          <w:lang w:val="de-DE"/>
        </w:rPr>
      </w:pPr>
    </w:p>
    <w:p w14:paraId="48B3BFE8" w14:textId="77777777" w:rsidR="008B15BA" w:rsidRDefault="008B15BA" w:rsidP="008B15BA">
      <w:pPr>
        <w:autoSpaceDE w:val="0"/>
        <w:autoSpaceDN w:val="0"/>
        <w:spacing w:line="240" w:lineRule="auto"/>
        <w:ind w:left="567" w:hanging="567"/>
        <w:rPr>
          <w:szCs w:val="22"/>
          <w:lang w:val="de-DE"/>
        </w:rPr>
      </w:pPr>
      <w:r>
        <w:rPr>
          <w:b/>
          <w:color w:val="000000"/>
          <w:szCs w:val="22"/>
          <w:lang w:val="de-DE"/>
        </w:rPr>
        <w:t>Wirkstoff:</w:t>
      </w:r>
    </w:p>
    <w:p w14:paraId="32D610DB" w14:textId="77777777" w:rsidR="008B15BA" w:rsidRPr="008B15BA" w:rsidRDefault="008B15BA" w:rsidP="007E098C">
      <w:pPr>
        <w:tabs>
          <w:tab w:val="clear" w:pos="567"/>
          <w:tab w:val="left" w:pos="1985"/>
          <w:tab w:val="right" w:pos="3402"/>
        </w:tabs>
        <w:autoSpaceDE w:val="0"/>
        <w:autoSpaceDN w:val="0"/>
        <w:spacing w:line="240" w:lineRule="auto"/>
        <w:rPr>
          <w:rFonts w:eastAsia="SimSun"/>
          <w:color w:val="000000"/>
          <w:szCs w:val="22"/>
          <w:lang w:val="de-DE" w:eastAsia="en-US"/>
        </w:rPr>
      </w:pPr>
      <w:r w:rsidRPr="008B15BA">
        <w:rPr>
          <w:rFonts w:eastAsia="SimSun"/>
          <w:color w:val="000000"/>
          <w:szCs w:val="22"/>
          <w:lang w:val="de-DE" w:eastAsia="en-US"/>
        </w:rPr>
        <w:t xml:space="preserve">Meloxicam </w:t>
      </w:r>
      <w:r w:rsidRPr="008B15BA">
        <w:rPr>
          <w:rFonts w:eastAsia="SimSun"/>
          <w:color w:val="000000"/>
          <w:szCs w:val="22"/>
          <w:lang w:val="de-DE" w:eastAsia="en-US"/>
        </w:rPr>
        <w:tab/>
        <w:t>40 mg</w:t>
      </w:r>
    </w:p>
    <w:p w14:paraId="595178C6" w14:textId="77777777" w:rsidR="008B15BA" w:rsidRPr="00CD06F2" w:rsidRDefault="008B15BA" w:rsidP="008B15BA">
      <w:pPr>
        <w:autoSpaceDE w:val="0"/>
        <w:autoSpaceDN w:val="0"/>
        <w:spacing w:line="240" w:lineRule="auto"/>
        <w:ind w:left="567" w:hanging="567"/>
        <w:rPr>
          <w:rFonts w:eastAsia="MS Mincho"/>
          <w:bCs/>
          <w:color w:val="000000"/>
          <w:szCs w:val="22"/>
          <w:lang w:val="de-DE" w:eastAsia="ja-JP"/>
        </w:rPr>
      </w:pPr>
    </w:p>
    <w:p w14:paraId="25932E41" w14:textId="77777777" w:rsidR="008B15BA" w:rsidRDefault="008B15BA" w:rsidP="008B15BA">
      <w:pPr>
        <w:autoSpaceDE w:val="0"/>
        <w:autoSpaceDN w:val="0"/>
        <w:spacing w:line="240" w:lineRule="auto"/>
        <w:ind w:left="567" w:hanging="567"/>
        <w:rPr>
          <w:szCs w:val="22"/>
          <w:lang w:val="de-DE"/>
        </w:rPr>
      </w:pPr>
      <w:r>
        <w:rPr>
          <w:b/>
          <w:color w:val="000000"/>
          <w:szCs w:val="22"/>
          <w:lang w:val="de-DE"/>
        </w:rPr>
        <w:t>Sonstiger Bestandteil:</w:t>
      </w:r>
    </w:p>
    <w:p w14:paraId="1A6243CA" w14:textId="77777777" w:rsidR="008B15BA" w:rsidRPr="008B15BA" w:rsidRDefault="008B15BA" w:rsidP="007E098C">
      <w:pPr>
        <w:tabs>
          <w:tab w:val="clear" w:pos="567"/>
          <w:tab w:val="left" w:pos="1985"/>
          <w:tab w:val="right" w:pos="3402"/>
        </w:tabs>
        <w:autoSpaceDE w:val="0"/>
        <w:autoSpaceDN w:val="0"/>
        <w:spacing w:line="240" w:lineRule="auto"/>
        <w:rPr>
          <w:rFonts w:eastAsia="SimSun"/>
          <w:color w:val="000000"/>
          <w:szCs w:val="22"/>
          <w:lang w:val="de-DE" w:eastAsia="en-US"/>
        </w:rPr>
      </w:pPr>
      <w:r w:rsidRPr="008B15BA">
        <w:rPr>
          <w:rFonts w:eastAsia="SimSun"/>
          <w:color w:val="000000"/>
          <w:szCs w:val="22"/>
          <w:lang w:val="de-DE" w:eastAsia="en-US"/>
        </w:rPr>
        <w:t>Ethanol</w:t>
      </w:r>
      <w:r w:rsidRPr="008B15BA">
        <w:rPr>
          <w:rFonts w:eastAsia="SimSun"/>
          <w:color w:val="000000"/>
          <w:szCs w:val="22"/>
          <w:lang w:val="de-DE" w:eastAsia="en-US"/>
        </w:rPr>
        <w:tab/>
      </w:r>
      <w:r w:rsidR="0024389E">
        <w:rPr>
          <w:rFonts w:eastAsia="SimSun"/>
          <w:color w:val="000000"/>
          <w:szCs w:val="22"/>
          <w:lang w:val="de-DE" w:eastAsia="en-US"/>
        </w:rPr>
        <w:t>150</w:t>
      </w:r>
      <w:r w:rsidRPr="008B15BA">
        <w:rPr>
          <w:rFonts w:eastAsia="SimSun"/>
          <w:color w:val="000000"/>
          <w:szCs w:val="22"/>
          <w:lang w:val="de-DE" w:eastAsia="en-US"/>
        </w:rPr>
        <w:t> mg</w:t>
      </w:r>
    </w:p>
    <w:p w14:paraId="46CF5D7F" w14:textId="77777777" w:rsidR="008B15BA" w:rsidRDefault="008B15BA" w:rsidP="008B15BA">
      <w:pPr>
        <w:autoSpaceDE w:val="0"/>
        <w:autoSpaceDN w:val="0"/>
        <w:spacing w:line="240" w:lineRule="auto"/>
        <w:ind w:left="567" w:hanging="567"/>
        <w:rPr>
          <w:rFonts w:eastAsia="MS Mincho"/>
          <w:color w:val="000000"/>
          <w:szCs w:val="22"/>
          <w:lang w:val="de-DE" w:eastAsia="ja-JP"/>
        </w:rPr>
      </w:pPr>
    </w:p>
    <w:p w14:paraId="1C42A50F" w14:textId="77777777" w:rsidR="008B15BA" w:rsidRDefault="008B15BA" w:rsidP="008B15BA">
      <w:pPr>
        <w:autoSpaceDE w:val="0"/>
        <w:autoSpaceDN w:val="0"/>
        <w:spacing w:line="240" w:lineRule="auto"/>
        <w:ind w:left="567" w:hanging="567"/>
        <w:rPr>
          <w:szCs w:val="22"/>
          <w:lang w:val="de-DE"/>
        </w:rPr>
      </w:pPr>
      <w:r>
        <w:rPr>
          <w:color w:val="000000"/>
          <w:szCs w:val="22"/>
          <w:lang w:val="de-DE"/>
        </w:rPr>
        <w:t>Klare, gelbe Lösung.</w:t>
      </w:r>
    </w:p>
    <w:p w14:paraId="43C2F4B6" w14:textId="77777777" w:rsidR="008B15BA" w:rsidRDefault="008B15BA" w:rsidP="008B15BA">
      <w:pPr>
        <w:tabs>
          <w:tab w:val="clear" w:pos="567"/>
          <w:tab w:val="left" w:pos="708"/>
        </w:tabs>
        <w:spacing w:line="240" w:lineRule="auto"/>
        <w:ind w:left="567" w:hanging="567"/>
        <w:rPr>
          <w:szCs w:val="22"/>
          <w:lang w:val="de-DE"/>
        </w:rPr>
      </w:pPr>
    </w:p>
    <w:p w14:paraId="2932AFCD" w14:textId="77777777" w:rsidR="008B15BA" w:rsidRDefault="008B15BA" w:rsidP="008B15BA">
      <w:pPr>
        <w:tabs>
          <w:tab w:val="clear" w:pos="567"/>
          <w:tab w:val="left" w:pos="708"/>
        </w:tabs>
        <w:spacing w:line="240" w:lineRule="auto"/>
        <w:ind w:left="567" w:hanging="567"/>
        <w:rPr>
          <w:szCs w:val="22"/>
          <w:lang w:val="de-DE"/>
        </w:rPr>
      </w:pPr>
    </w:p>
    <w:p w14:paraId="188F2278" w14:textId="77777777" w:rsidR="008B15BA" w:rsidRDefault="008B15BA" w:rsidP="008B15BA">
      <w:pPr>
        <w:tabs>
          <w:tab w:val="clear" w:pos="567"/>
          <w:tab w:val="left" w:pos="708"/>
        </w:tabs>
        <w:spacing w:line="240" w:lineRule="auto"/>
        <w:ind w:left="567" w:hanging="567"/>
        <w:rPr>
          <w:b/>
          <w:szCs w:val="22"/>
          <w:lang w:val="de-DE"/>
        </w:rPr>
      </w:pPr>
      <w:r w:rsidRPr="00CD06F2">
        <w:rPr>
          <w:b/>
          <w:szCs w:val="22"/>
          <w:highlight w:val="lightGray"/>
          <w:lang w:val="de-DE"/>
        </w:rPr>
        <w:t>4.</w:t>
      </w:r>
      <w:r>
        <w:rPr>
          <w:b/>
          <w:szCs w:val="22"/>
          <w:lang w:val="de-DE"/>
        </w:rPr>
        <w:tab/>
        <w:t>ANWENDUNGSGEBIETE</w:t>
      </w:r>
    </w:p>
    <w:p w14:paraId="462A04A6" w14:textId="77777777" w:rsidR="008B15BA" w:rsidRDefault="008B15BA" w:rsidP="008B15BA">
      <w:pPr>
        <w:autoSpaceDE w:val="0"/>
        <w:autoSpaceDN w:val="0"/>
        <w:spacing w:line="240" w:lineRule="auto"/>
        <w:ind w:left="567" w:hanging="567"/>
        <w:rPr>
          <w:color w:val="000000"/>
          <w:szCs w:val="22"/>
          <w:lang w:val="de-DE"/>
        </w:rPr>
      </w:pPr>
    </w:p>
    <w:p w14:paraId="550130D7" w14:textId="77777777" w:rsidR="008B15BA" w:rsidRDefault="008B15BA" w:rsidP="008B15BA">
      <w:pPr>
        <w:autoSpaceDE w:val="0"/>
        <w:autoSpaceDN w:val="0"/>
        <w:spacing w:line="240" w:lineRule="auto"/>
        <w:ind w:left="567" w:hanging="567"/>
        <w:rPr>
          <w:bCs/>
          <w:color w:val="000000"/>
          <w:szCs w:val="22"/>
          <w:u w:val="single"/>
          <w:lang w:val="de-DE"/>
        </w:rPr>
      </w:pPr>
      <w:r>
        <w:rPr>
          <w:bCs/>
          <w:color w:val="000000"/>
          <w:szCs w:val="22"/>
          <w:u w:val="single"/>
          <w:lang w:val="de-DE"/>
        </w:rPr>
        <w:t>Rinder:</w:t>
      </w:r>
    </w:p>
    <w:p w14:paraId="29BB8E76"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Anwendung bei akuten Atemwegsinfektionen in Verbindung mit einer geeigneten Antibiotikatherapie zur Linderung klinischer Symptome bei Rindern.</w:t>
      </w:r>
    </w:p>
    <w:p w14:paraId="1B54FCFE"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Anwendung bei Durchfallerkrankungen in Kombination mit einer oralen Flüssigkeitstherapie zur Linderung klinischer Symptome bei Kälbern mit einem Mindestalter von einer Woche und nicht-laktierenden Jungrindern.</w:t>
      </w:r>
    </w:p>
    <w:p w14:paraId="267A51A0" w14:textId="77777777" w:rsidR="008B15BA" w:rsidRDefault="008B15BA" w:rsidP="008B15BA">
      <w:pPr>
        <w:tabs>
          <w:tab w:val="left" w:pos="0"/>
        </w:tabs>
        <w:autoSpaceDE w:val="0"/>
        <w:autoSpaceDN w:val="0"/>
        <w:spacing w:line="240" w:lineRule="auto"/>
        <w:rPr>
          <w:color w:val="000000"/>
          <w:szCs w:val="22"/>
          <w:lang w:val="de-DE"/>
        </w:rPr>
      </w:pPr>
      <w:r>
        <w:rPr>
          <w:color w:val="000000"/>
          <w:szCs w:val="22"/>
          <w:lang w:val="de-DE"/>
        </w:rPr>
        <w:t>Als Zusatztherapie zur Behandlung der akuten Mastitis in Verbindung mit einer Antibiotikatherapie.</w:t>
      </w:r>
    </w:p>
    <w:p w14:paraId="3D9A2730" w14:textId="77777777" w:rsidR="008B15BA" w:rsidRDefault="008B15BA" w:rsidP="008B15BA">
      <w:pPr>
        <w:autoSpaceDE w:val="0"/>
        <w:autoSpaceDN w:val="0"/>
        <w:spacing w:line="240" w:lineRule="auto"/>
        <w:ind w:left="567" w:hanging="567"/>
        <w:rPr>
          <w:szCs w:val="22"/>
          <w:lang w:val="de-DE"/>
        </w:rPr>
      </w:pPr>
      <w:r>
        <w:rPr>
          <w:szCs w:val="22"/>
          <w:lang w:val="de-DE"/>
        </w:rPr>
        <w:t>Zur Linderung postoperativer Schmerzen nach dem Enthornen von Kälbern.</w:t>
      </w:r>
    </w:p>
    <w:p w14:paraId="5DDE41E4" w14:textId="77777777" w:rsidR="008B15BA" w:rsidRDefault="008B15BA" w:rsidP="008B15BA">
      <w:pPr>
        <w:autoSpaceDE w:val="0"/>
        <w:autoSpaceDN w:val="0"/>
        <w:spacing w:line="240" w:lineRule="auto"/>
        <w:ind w:left="567" w:hanging="567"/>
        <w:rPr>
          <w:b/>
          <w:color w:val="000000"/>
          <w:szCs w:val="22"/>
          <w:lang w:val="de-DE"/>
        </w:rPr>
      </w:pPr>
    </w:p>
    <w:p w14:paraId="32929F6C" w14:textId="77777777" w:rsidR="008B15BA" w:rsidRDefault="008B15BA" w:rsidP="008B15BA">
      <w:pPr>
        <w:autoSpaceDE w:val="0"/>
        <w:autoSpaceDN w:val="0"/>
        <w:spacing w:line="240" w:lineRule="auto"/>
        <w:ind w:left="567" w:hanging="567"/>
        <w:rPr>
          <w:bCs/>
          <w:szCs w:val="22"/>
          <w:u w:val="single"/>
          <w:lang w:val="de-DE"/>
        </w:rPr>
      </w:pPr>
      <w:r>
        <w:rPr>
          <w:bCs/>
          <w:color w:val="000000"/>
          <w:szCs w:val="22"/>
          <w:u w:val="single"/>
          <w:lang w:val="de-DE"/>
        </w:rPr>
        <w:t>Pferde:</w:t>
      </w:r>
    </w:p>
    <w:p w14:paraId="3DFAB2AC"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Zur Linderung von Entzündungen und Schmerzen bei akuten und chronischen Erkrankungen des Bewegungsapparates.</w:t>
      </w:r>
    </w:p>
    <w:p w14:paraId="55A5526A" w14:textId="77777777" w:rsidR="008B15BA" w:rsidRDefault="008B15BA" w:rsidP="008B15BA">
      <w:pPr>
        <w:autoSpaceDE w:val="0"/>
        <w:autoSpaceDN w:val="0"/>
        <w:spacing w:line="240" w:lineRule="auto"/>
        <w:ind w:left="567" w:hanging="567"/>
        <w:rPr>
          <w:szCs w:val="22"/>
          <w:lang w:val="de-DE"/>
        </w:rPr>
      </w:pPr>
      <w:r>
        <w:rPr>
          <w:color w:val="000000"/>
          <w:szCs w:val="22"/>
          <w:lang w:val="de-DE"/>
        </w:rPr>
        <w:t>Zur Schmerzlinderung bei Kolik.</w:t>
      </w:r>
    </w:p>
    <w:p w14:paraId="425795DB" w14:textId="77777777" w:rsidR="008B15BA" w:rsidRDefault="008B15BA" w:rsidP="008B15BA">
      <w:pPr>
        <w:tabs>
          <w:tab w:val="clear" w:pos="567"/>
          <w:tab w:val="left" w:pos="708"/>
        </w:tabs>
        <w:spacing w:line="240" w:lineRule="auto"/>
        <w:ind w:left="567" w:hanging="567"/>
        <w:rPr>
          <w:szCs w:val="22"/>
          <w:lang w:val="de-DE"/>
        </w:rPr>
      </w:pPr>
    </w:p>
    <w:p w14:paraId="351CDB3C" w14:textId="77777777" w:rsidR="008B15BA" w:rsidRPr="00CD06F2" w:rsidRDefault="008B15BA" w:rsidP="007E0EE6">
      <w:pPr>
        <w:rPr>
          <w:lang w:val="de-DE"/>
        </w:rPr>
      </w:pPr>
    </w:p>
    <w:p w14:paraId="2F135D1F" w14:textId="77777777" w:rsidR="008B15BA" w:rsidRDefault="008B15BA" w:rsidP="00B9743B">
      <w:pPr>
        <w:keepNext/>
        <w:spacing w:line="240" w:lineRule="auto"/>
        <w:ind w:left="567" w:hanging="567"/>
        <w:rPr>
          <w:b/>
          <w:szCs w:val="22"/>
          <w:lang w:val="de-DE"/>
        </w:rPr>
      </w:pPr>
      <w:r w:rsidRPr="00CD06F2">
        <w:rPr>
          <w:b/>
          <w:szCs w:val="22"/>
          <w:highlight w:val="lightGray"/>
          <w:lang w:val="de-DE"/>
        </w:rPr>
        <w:lastRenderedPageBreak/>
        <w:t>5.</w:t>
      </w:r>
      <w:r>
        <w:rPr>
          <w:b/>
          <w:szCs w:val="22"/>
          <w:lang w:val="de-DE"/>
        </w:rPr>
        <w:tab/>
        <w:t>GEGENANZEIGEN</w:t>
      </w:r>
    </w:p>
    <w:p w14:paraId="14E83D50" w14:textId="77777777" w:rsidR="008B15BA" w:rsidRPr="00CD06F2" w:rsidRDefault="008B15BA" w:rsidP="00B9743B">
      <w:pPr>
        <w:keepNext/>
        <w:rPr>
          <w:lang w:val="de-DE"/>
        </w:rPr>
      </w:pPr>
    </w:p>
    <w:p w14:paraId="2C84F1BE" w14:textId="77777777" w:rsidR="008B15BA" w:rsidRDefault="008B15BA" w:rsidP="00B9743B">
      <w:pPr>
        <w:keepNext/>
        <w:rPr>
          <w:lang w:val="de-DE"/>
        </w:rPr>
      </w:pPr>
      <w:r>
        <w:rPr>
          <w:lang w:val="de-DE"/>
        </w:rPr>
        <w:t xml:space="preserve">Nicht </w:t>
      </w:r>
      <w:r w:rsidRPr="007E0EE6">
        <w:rPr>
          <w:lang w:val="de-DE"/>
        </w:rPr>
        <w:t>anwenden</w:t>
      </w:r>
      <w:r>
        <w:rPr>
          <w:lang w:val="de-DE"/>
        </w:rPr>
        <w:t xml:space="preserve"> bei Pferden, die jünger als 6 Wochen sind.</w:t>
      </w:r>
    </w:p>
    <w:p w14:paraId="033ACB09" w14:textId="77777777" w:rsidR="008B15BA" w:rsidRDefault="008B15BA" w:rsidP="00ED1374">
      <w:pPr>
        <w:tabs>
          <w:tab w:val="clear" w:pos="567"/>
        </w:tabs>
        <w:autoSpaceDE w:val="0"/>
        <w:autoSpaceDN w:val="0"/>
        <w:spacing w:line="240" w:lineRule="auto"/>
        <w:rPr>
          <w:szCs w:val="22"/>
          <w:lang w:val="de-DE"/>
        </w:rPr>
      </w:pPr>
      <w:r>
        <w:rPr>
          <w:szCs w:val="22"/>
          <w:lang w:val="de-DE"/>
        </w:rPr>
        <w:t>Nicht anwenden bei trächtigen oder laktierenden Stuten</w:t>
      </w:r>
      <w:r w:rsidR="00ED1374">
        <w:rPr>
          <w:szCs w:val="22"/>
          <w:lang w:val="de-DE"/>
        </w:rPr>
        <w:t xml:space="preserve"> </w:t>
      </w:r>
      <w:r w:rsidR="00ED1374">
        <w:rPr>
          <w:snapToGrid w:val="0"/>
          <w:szCs w:val="22"/>
          <w:lang w:val="de-DE" w:eastAsia="en-US"/>
        </w:rPr>
        <w:t>(s</w:t>
      </w:r>
      <w:r w:rsidR="00ED1374" w:rsidRPr="00A70426">
        <w:rPr>
          <w:noProof/>
          <w:snapToGrid w:val="0"/>
          <w:szCs w:val="22"/>
          <w:lang w:val="de-DE" w:eastAsia="en-US"/>
        </w:rPr>
        <w:t>iehe Abschnitt „</w:t>
      </w:r>
      <w:r w:rsidR="00ED1374">
        <w:rPr>
          <w:noProof/>
          <w:snapToGrid w:val="0"/>
          <w:szCs w:val="22"/>
          <w:lang w:val="de-DE" w:eastAsia="en-US"/>
        </w:rPr>
        <w:t>Trächtigkeit und Laktation</w:t>
      </w:r>
      <w:r w:rsidR="00ED1374" w:rsidRPr="00A70426">
        <w:rPr>
          <w:noProof/>
          <w:snapToGrid w:val="0"/>
          <w:szCs w:val="22"/>
          <w:lang w:val="de-DE" w:eastAsia="en-US"/>
        </w:rPr>
        <w:t>“</w:t>
      </w:r>
      <w:r w:rsidR="00ED1374">
        <w:rPr>
          <w:noProof/>
          <w:snapToGrid w:val="0"/>
          <w:szCs w:val="22"/>
          <w:lang w:val="de-DE" w:eastAsia="en-US"/>
        </w:rPr>
        <w:t>)</w:t>
      </w:r>
      <w:r>
        <w:rPr>
          <w:szCs w:val="22"/>
          <w:lang w:val="de-DE"/>
        </w:rPr>
        <w:t>.</w:t>
      </w:r>
    </w:p>
    <w:p w14:paraId="018BD6EA" w14:textId="77777777" w:rsidR="008B15BA" w:rsidRDefault="008B15BA" w:rsidP="008B15BA">
      <w:pPr>
        <w:tabs>
          <w:tab w:val="left" w:pos="0"/>
        </w:tabs>
        <w:autoSpaceDE w:val="0"/>
        <w:autoSpaceDN w:val="0"/>
        <w:spacing w:line="240" w:lineRule="auto"/>
        <w:rPr>
          <w:szCs w:val="22"/>
          <w:lang w:val="de-DE"/>
        </w:rPr>
      </w:pPr>
      <w:r>
        <w:rPr>
          <w:color w:val="000000"/>
          <w:szCs w:val="22"/>
          <w:lang w:val="de-DE"/>
        </w:rPr>
        <w:t>Nicht anwenden bei Tieren, die an Leber-, Herz- oder Nierenfunktionsstörungen oder hämorrhagischen Erkrankungen leiden oder bei denen Hinweise auf ulzerogene Magen-Darm-Schädigungen vorliegen.</w:t>
      </w:r>
    </w:p>
    <w:p w14:paraId="6CC07CCA" w14:textId="77777777" w:rsidR="008B15BA" w:rsidRDefault="008B15BA" w:rsidP="008B15BA">
      <w:pPr>
        <w:tabs>
          <w:tab w:val="left" w:pos="0"/>
        </w:tabs>
        <w:autoSpaceDE w:val="0"/>
        <w:autoSpaceDN w:val="0"/>
        <w:spacing w:line="240" w:lineRule="auto"/>
        <w:rPr>
          <w:szCs w:val="22"/>
          <w:lang w:val="de-DE"/>
        </w:rPr>
      </w:pPr>
      <w:r>
        <w:rPr>
          <w:szCs w:val="22"/>
          <w:lang w:val="de-DE"/>
        </w:rPr>
        <w:t>Nicht anwenden bei Überempfindlichkeit gegenüber dem Wirkstoff oder einem der sonstigen Bestandteile.</w:t>
      </w:r>
    </w:p>
    <w:p w14:paraId="2F80418C" w14:textId="77777777" w:rsidR="008B15BA" w:rsidRDefault="008B15BA" w:rsidP="008B15BA">
      <w:pPr>
        <w:tabs>
          <w:tab w:val="left" w:pos="0"/>
        </w:tabs>
        <w:autoSpaceDE w:val="0"/>
        <w:autoSpaceDN w:val="0"/>
        <w:spacing w:line="240" w:lineRule="auto"/>
        <w:rPr>
          <w:szCs w:val="22"/>
          <w:lang w:val="de-DE"/>
        </w:rPr>
      </w:pPr>
      <w:r>
        <w:rPr>
          <w:szCs w:val="22"/>
          <w:lang w:val="de-DE"/>
        </w:rPr>
        <w:t>Zur Behandlung von Durchfallerkrankungen bei Rindern nicht anwenden bei Tieren mit einem Alter von weniger als einer Woche.</w:t>
      </w:r>
    </w:p>
    <w:p w14:paraId="665F5B5E" w14:textId="77777777" w:rsidR="008B15BA" w:rsidRDefault="008B15BA" w:rsidP="008B15BA">
      <w:pPr>
        <w:tabs>
          <w:tab w:val="clear" w:pos="567"/>
          <w:tab w:val="left" w:pos="708"/>
        </w:tabs>
        <w:spacing w:line="240" w:lineRule="auto"/>
        <w:ind w:left="567" w:hanging="567"/>
        <w:rPr>
          <w:szCs w:val="22"/>
          <w:lang w:val="de-DE"/>
        </w:rPr>
      </w:pPr>
    </w:p>
    <w:p w14:paraId="7341183C" w14:textId="77777777" w:rsidR="008B15BA" w:rsidRDefault="008B15BA" w:rsidP="008B15BA">
      <w:pPr>
        <w:tabs>
          <w:tab w:val="clear" w:pos="567"/>
          <w:tab w:val="left" w:pos="708"/>
        </w:tabs>
        <w:spacing w:line="240" w:lineRule="auto"/>
        <w:ind w:left="567" w:hanging="567"/>
        <w:rPr>
          <w:szCs w:val="22"/>
          <w:lang w:val="de-DE"/>
        </w:rPr>
      </w:pPr>
    </w:p>
    <w:p w14:paraId="234BB600" w14:textId="77777777" w:rsidR="008B15BA" w:rsidRDefault="008B15BA" w:rsidP="008B15BA">
      <w:pPr>
        <w:spacing w:line="240" w:lineRule="auto"/>
        <w:ind w:left="567" w:hanging="567"/>
        <w:rPr>
          <w:szCs w:val="22"/>
          <w:lang w:val="de-DE"/>
        </w:rPr>
      </w:pPr>
      <w:r w:rsidRPr="00CD06F2">
        <w:rPr>
          <w:b/>
          <w:szCs w:val="22"/>
          <w:highlight w:val="lightGray"/>
          <w:lang w:val="de-DE"/>
        </w:rPr>
        <w:t>6.</w:t>
      </w:r>
      <w:r w:rsidRPr="006105F0">
        <w:rPr>
          <w:b/>
          <w:szCs w:val="22"/>
          <w:lang w:val="de-DE"/>
        </w:rPr>
        <w:tab/>
        <w:t>NEBENWIRKUNGEN</w:t>
      </w:r>
    </w:p>
    <w:p w14:paraId="2A91EFC0" w14:textId="77777777" w:rsidR="008B15BA" w:rsidRDefault="008B15BA" w:rsidP="008B15BA">
      <w:pPr>
        <w:tabs>
          <w:tab w:val="left" w:pos="0"/>
        </w:tabs>
        <w:spacing w:line="240" w:lineRule="auto"/>
        <w:ind w:left="567" w:hanging="567"/>
        <w:rPr>
          <w:szCs w:val="22"/>
          <w:lang w:val="de-DE"/>
        </w:rPr>
      </w:pPr>
    </w:p>
    <w:p w14:paraId="3BA752BF" w14:textId="2587A6B7" w:rsidR="008B15BA" w:rsidRPr="00F474C2" w:rsidRDefault="006278C5" w:rsidP="0091522B">
      <w:pPr>
        <w:pStyle w:val="Header"/>
        <w:tabs>
          <w:tab w:val="clear" w:pos="567"/>
        </w:tabs>
        <w:rPr>
          <w:rFonts w:ascii="Times New Roman" w:hAnsi="Times New Roman"/>
          <w:sz w:val="22"/>
          <w:szCs w:val="22"/>
          <w:lang w:val="de-DE"/>
        </w:rPr>
      </w:pPr>
      <w:r>
        <w:rPr>
          <w:rFonts w:ascii="Times New Roman" w:hAnsi="Times New Roman"/>
          <w:sz w:val="22"/>
          <w:szCs w:val="22"/>
          <w:lang w:val="de-DE"/>
        </w:rPr>
        <w:t xml:space="preserve">Bei </w:t>
      </w:r>
      <w:r w:rsidR="00682701" w:rsidRPr="00F474C2">
        <w:rPr>
          <w:rFonts w:ascii="Times New Roman" w:hAnsi="Times New Roman"/>
          <w:sz w:val="22"/>
          <w:szCs w:val="22"/>
          <w:lang w:val="de-DE"/>
        </w:rPr>
        <w:t xml:space="preserve">Rindern </w:t>
      </w:r>
      <w:r>
        <w:rPr>
          <w:rFonts w:ascii="Times New Roman" w:hAnsi="Times New Roman"/>
          <w:sz w:val="22"/>
          <w:szCs w:val="22"/>
          <w:lang w:val="de-DE"/>
        </w:rPr>
        <w:t xml:space="preserve">wurde lediglich </w:t>
      </w:r>
      <w:r w:rsidR="0022371E" w:rsidRPr="00F474C2">
        <w:rPr>
          <w:rFonts w:ascii="Times New Roman" w:hAnsi="Times New Roman"/>
          <w:sz w:val="22"/>
          <w:szCs w:val="22"/>
          <w:lang w:val="de-DE"/>
        </w:rPr>
        <w:t xml:space="preserve">eine </w:t>
      </w:r>
      <w:r w:rsidR="00682701" w:rsidRPr="00F474C2">
        <w:rPr>
          <w:rFonts w:ascii="Times New Roman" w:hAnsi="Times New Roman"/>
          <w:sz w:val="22"/>
          <w:szCs w:val="22"/>
          <w:lang w:val="de-DE"/>
        </w:rPr>
        <w:t>vorübergehend</w:t>
      </w:r>
      <w:r w:rsidR="0022371E" w:rsidRPr="00F474C2">
        <w:rPr>
          <w:rFonts w:ascii="Times New Roman" w:hAnsi="Times New Roman"/>
          <w:sz w:val="22"/>
          <w:szCs w:val="22"/>
          <w:lang w:val="de-DE"/>
        </w:rPr>
        <w:t>e,</w:t>
      </w:r>
      <w:r w:rsidR="00682701" w:rsidRPr="00F474C2">
        <w:rPr>
          <w:rFonts w:ascii="Times New Roman" w:hAnsi="Times New Roman"/>
          <w:sz w:val="22"/>
          <w:szCs w:val="22"/>
          <w:lang w:val="de-DE"/>
        </w:rPr>
        <w:t xml:space="preserve"> leichte Schwellung </w:t>
      </w:r>
      <w:r w:rsidRPr="00F474C2">
        <w:rPr>
          <w:rFonts w:ascii="Times New Roman" w:hAnsi="Times New Roman"/>
          <w:sz w:val="22"/>
          <w:szCs w:val="22"/>
          <w:lang w:val="de-DE"/>
        </w:rPr>
        <w:t xml:space="preserve">an der Injektionsstelle </w:t>
      </w:r>
      <w:r>
        <w:rPr>
          <w:rFonts w:ascii="Times New Roman" w:hAnsi="Times New Roman"/>
          <w:sz w:val="22"/>
          <w:szCs w:val="22"/>
          <w:lang w:val="de-DE"/>
        </w:rPr>
        <w:t xml:space="preserve">nach subkutaner Verabreichung bei weniger als 10 % der behandelten Rinder in klinischen Studien </w:t>
      </w:r>
      <w:r w:rsidR="00682701" w:rsidRPr="00F474C2">
        <w:rPr>
          <w:rFonts w:ascii="Times New Roman" w:hAnsi="Times New Roman"/>
          <w:sz w:val="22"/>
          <w:szCs w:val="22"/>
          <w:lang w:val="de-DE"/>
        </w:rPr>
        <w:t xml:space="preserve">beobachtet. </w:t>
      </w:r>
    </w:p>
    <w:p w14:paraId="1D1E337E" w14:textId="77777777" w:rsidR="008B15BA" w:rsidRPr="00F474C2" w:rsidRDefault="008B15BA" w:rsidP="008B15BA">
      <w:pPr>
        <w:pStyle w:val="Header"/>
        <w:ind w:left="567" w:hanging="567"/>
        <w:rPr>
          <w:rFonts w:ascii="Times New Roman" w:hAnsi="Times New Roman"/>
          <w:sz w:val="22"/>
          <w:szCs w:val="22"/>
          <w:lang w:val="de-DE"/>
        </w:rPr>
      </w:pPr>
    </w:p>
    <w:p w14:paraId="2AAA34E7" w14:textId="73DC8B5D" w:rsidR="008B15BA" w:rsidRDefault="008B15BA" w:rsidP="008B15BA">
      <w:pPr>
        <w:tabs>
          <w:tab w:val="left" w:pos="0"/>
        </w:tabs>
        <w:autoSpaceDE w:val="0"/>
        <w:autoSpaceDN w:val="0"/>
        <w:spacing w:line="240" w:lineRule="auto"/>
        <w:rPr>
          <w:szCs w:val="22"/>
          <w:lang w:val="de-DE"/>
        </w:rPr>
      </w:pPr>
      <w:r w:rsidRPr="00F474C2">
        <w:rPr>
          <w:szCs w:val="22"/>
          <w:lang w:val="de-DE"/>
        </w:rPr>
        <w:t xml:space="preserve">Bei Pferden </w:t>
      </w:r>
      <w:r w:rsidR="00F474C2">
        <w:rPr>
          <w:szCs w:val="22"/>
          <w:lang w:val="de-DE"/>
        </w:rPr>
        <w:t xml:space="preserve">wurde </w:t>
      </w:r>
      <w:r w:rsidRPr="00F474C2">
        <w:rPr>
          <w:szCs w:val="22"/>
          <w:lang w:val="de-DE"/>
        </w:rPr>
        <w:t xml:space="preserve">eine vorübergehende Schwellung an der Injektionsstelle </w:t>
      </w:r>
      <w:r w:rsidR="00F474C2">
        <w:rPr>
          <w:szCs w:val="22"/>
          <w:lang w:val="de-DE"/>
        </w:rPr>
        <w:t>in Einzelfällen während klinischer Studien beobachtet.</w:t>
      </w:r>
      <w:r w:rsidRPr="00F474C2">
        <w:rPr>
          <w:szCs w:val="22"/>
          <w:lang w:val="de-DE"/>
        </w:rPr>
        <w:t xml:space="preserve"> </w:t>
      </w:r>
      <w:r w:rsidR="00F474C2">
        <w:rPr>
          <w:szCs w:val="22"/>
          <w:lang w:val="de-DE"/>
        </w:rPr>
        <w:t>D</w:t>
      </w:r>
      <w:r w:rsidRPr="00F474C2">
        <w:rPr>
          <w:szCs w:val="22"/>
          <w:lang w:val="de-DE"/>
        </w:rPr>
        <w:t xml:space="preserve">iese </w:t>
      </w:r>
      <w:r w:rsidR="00D50652">
        <w:rPr>
          <w:szCs w:val="22"/>
          <w:lang w:val="de-DE"/>
        </w:rPr>
        <w:t>gingen</w:t>
      </w:r>
      <w:r w:rsidR="00D50652" w:rsidRPr="00F474C2">
        <w:rPr>
          <w:szCs w:val="22"/>
          <w:lang w:val="de-DE"/>
        </w:rPr>
        <w:t xml:space="preserve"> </w:t>
      </w:r>
      <w:r w:rsidRPr="00F474C2">
        <w:rPr>
          <w:szCs w:val="22"/>
          <w:lang w:val="de-DE"/>
        </w:rPr>
        <w:t xml:space="preserve">jedoch ohne Behandlung </w:t>
      </w:r>
      <w:r w:rsidR="00D50652">
        <w:rPr>
          <w:szCs w:val="22"/>
          <w:lang w:val="de-DE"/>
        </w:rPr>
        <w:t>zurück</w:t>
      </w:r>
      <w:r w:rsidRPr="00F474C2">
        <w:rPr>
          <w:szCs w:val="22"/>
          <w:lang w:val="de-DE"/>
        </w:rPr>
        <w:t>.</w:t>
      </w:r>
    </w:p>
    <w:p w14:paraId="5EBC4A5F" w14:textId="77777777" w:rsidR="008B15BA" w:rsidRDefault="008B15BA" w:rsidP="008B15BA">
      <w:pPr>
        <w:spacing w:line="240" w:lineRule="auto"/>
        <w:ind w:left="567" w:hanging="567"/>
        <w:rPr>
          <w:szCs w:val="22"/>
          <w:lang w:val="de-DE"/>
        </w:rPr>
      </w:pPr>
    </w:p>
    <w:p w14:paraId="787E1126" w14:textId="5131C03D" w:rsidR="008B15BA" w:rsidRDefault="00D50652" w:rsidP="008B15BA">
      <w:pPr>
        <w:tabs>
          <w:tab w:val="left" w:pos="0"/>
        </w:tabs>
        <w:autoSpaceDE w:val="0"/>
        <w:autoSpaceDN w:val="0"/>
        <w:spacing w:line="240" w:lineRule="auto"/>
        <w:rPr>
          <w:szCs w:val="22"/>
          <w:lang w:val="de-DE"/>
        </w:rPr>
      </w:pPr>
      <w:r>
        <w:rPr>
          <w:szCs w:val="22"/>
          <w:lang w:val="de-DE"/>
        </w:rPr>
        <w:t>A</w:t>
      </w:r>
      <w:r w:rsidR="008B15BA">
        <w:rPr>
          <w:szCs w:val="22"/>
          <w:lang w:val="de-DE"/>
        </w:rPr>
        <w:t>naphylaktoide Reaktionen , die schwerwiegend (auch tödlich) sein können</w:t>
      </w:r>
      <w:r>
        <w:rPr>
          <w:szCs w:val="22"/>
          <w:lang w:val="de-DE"/>
        </w:rPr>
        <w:t xml:space="preserve">, wurden sehr selten bei Erfahrungen zur </w:t>
      </w:r>
      <w:r w:rsidR="00134B5F">
        <w:rPr>
          <w:snapToGrid w:val="0"/>
          <w:szCs w:val="22"/>
          <w:lang w:val="de-DE" w:eastAsia="en-US"/>
        </w:rPr>
        <w:t>Verträglichkeit</w:t>
      </w:r>
      <w:r>
        <w:rPr>
          <w:szCs w:val="22"/>
          <w:lang w:val="de-DE"/>
        </w:rPr>
        <w:t xml:space="preserve"> nach Markteinführung beobachtet </w:t>
      </w:r>
      <w:r w:rsidR="008B15BA">
        <w:rPr>
          <w:szCs w:val="22"/>
          <w:lang w:val="de-DE"/>
        </w:rPr>
        <w:t>und symptomatisch behandelt werden sollten.</w:t>
      </w:r>
    </w:p>
    <w:p w14:paraId="1764DB90" w14:textId="77777777" w:rsidR="008B15BA" w:rsidRDefault="008B15BA" w:rsidP="008B15BA">
      <w:pPr>
        <w:autoSpaceDE w:val="0"/>
        <w:autoSpaceDN w:val="0"/>
        <w:spacing w:line="240" w:lineRule="auto"/>
        <w:ind w:left="567" w:hanging="567"/>
        <w:rPr>
          <w:szCs w:val="22"/>
          <w:lang w:val="de-DE"/>
        </w:rPr>
      </w:pPr>
    </w:p>
    <w:p w14:paraId="1347E76D" w14:textId="77777777" w:rsidR="008B15BA" w:rsidRDefault="008B15BA" w:rsidP="008B15BA">
      <w:pPr>
        <w:autoSpaceDE w:val="0"/>
        <w:autoSpaceDN w:val="0"/>
        <w:spacing w:line="240" w:lineRule="auto"/>
        <w:ind w:left="567" w:hanging="567"/>
        <w:rPr>
          <w:szCs w:val="22"/>
          <w:lang w:val="de-DE"/>
        </w:rPr>
      </w:pPr>
      <w:r>
        <w:rPr>
          <w:szCs w:val="22"/>
          <w:lang w:val="de-DE"/>
        </w:rPr>
        <w:t>Die Angaben zur Häufigkeit von Nebenwirkungen sind folgendermaßen definiert:</w:t>
      </w:r>
    </w:p>
    <w:p w14:paraId="4885F858" w14:textId="77777777" w:rsidR="008B15BA" w:rsidRDefault="00CD06F2" w:rsidP="00CD06F2">
      <w:pPr>
        <w:autoSpaceDE w:val="0"/>
        <w:autoSpaceDN w:val="0"/>
        <w:spacing w:line="240" w:lineRule="auto"/>
        <w:rPr>
          <w:szCs w:val="22"/>
          <w:lang w:val="de-DE"/>
        </w:rPr>
      </w:pPr>
      <w:r>
        <w:rPr>
          <w:szCs w:val="22"/>
          <w:lang w:val="de-DE"/>
        </w:rPr>
        <w:t xml:space="preserve">- </w:t>
      </w:r>
      <w:r w:rsidR="008B15BA">
        <w:rPr>
          <w:szCs w:val="22"/>
          <w:lang w:val="de-DE"/>
        </w:rPr>
        <w:t>Sehr häufig (mehr als 1 von 10 behandelten Tieren zeigen Nebenwirkungen)</w:t>
      </w:r>
    </w:p>
    <w:p w14:paraId="56952734" w14:textId="77777777" w:rsidR="008B15BA" w:rsidRDefault="00CD06F2" w:rsidP="00CD06F2">
      <w:pPr>
        <w:autoSpaceDE w:val="0"/>
        <w:autoSpaceDN w:val="0"/>
        <w:spacing w:line="240" w:lineRule="auto"/>
        <w:rPr>
          <w:szCs w:val="22"/>
          <w:lang w:val="de-DE"/>
        </w:rPr>
      </w:pPr>
      <w:r>
        <w:rPr>
          <w:szCs w:val="22"/>
          <w:lang w:val="de-DE"/>
        </w:rPr>
        <w:t xml:space="preserve">- </w:t>
      </w:r>
      <w:r w:rsidR="008B15BA">
        <w:rPr>
          <w:szCs w:val="22"/>
          <w:lang w:val="de-DE"/>
        </w:rPr>
        <w:t>Häufig (mehr als 1 aber weniger als 10 von 100 behandelten Tieren)</w:t>
      </w:r>
    </w:p>
    <w:p w14:paraId="330DCA90" w14:textId="77777777" w:rsidR="008B15BA" w:rsidRDefault="00CD06F2" w:rsidP="00CD06F2">
      <w:pPr>
        <w:autoSpaceDE w:val="0"/>
        <w:autoSpaceDN w:val="0"/>
        <w:spacing w:line="240" w:lineRule="auto"/>
        <w:rPr>
          <w:szCs w:val="22"/>
          <w:lang w:val="de-DE"/>
        </w:rPr>
      </w:pPr>
      <w:r>
        <w:rPr>
          <w:szCs w:val="22"/>
          <w:lang w:val="de-DE"/>
        </w:rPr>
        <w:t xml:space="preserve">- </w:t>
      </w:r>
      <w:r w:rsidR="008B15BA">
        <w:rPr>
          <w:szCs w:val="22"/>
          <w:lang w:val="de-DE"/>
        </w:rPr>
        <w:t>Gelegentlich (mehr als 1 aber weniger als 10 von 1000 behandelten Tieren)</w:t>
      </w:r>
    </w:p>
    <w:p w14:paraId="3320B388" w14:textId="77777777" w:rsidR="008B15BA" w:rsidRDefault="00CD06F2" w:rsidP="00CD06F2">
      <w:pPr>
        <w:autoSpaceDE w:val="0"/>
        <w:autoSpaceDN w:val="0"/>
        <w:spacing w:line="240" w:lineRule="auto"/>
        <w:rPr>
          <w:szCs w:val="22"/>
          <w:lang w:val="de-DE"/>
        </w:rPr>
      </w:pPr>
      <w:r>
        <w:rPr>
          <w:szCs w:val="22"/>
          <w:lang w:val="de-DE"/>
        </w:rPr>
        <w:t xml:space="preserve">- </w:t>
      </w:r>
      <w:r w:rsidR="008B15BA">
        <w:rPr>
          <w:szCs w:val="22"/>
          <w:lang w:val="de-DE"/>
        </w:rPr>
        <w:t>Selten (mehr als 1 aber weniger als 10 von 10.000 behandelten Tieren)</w:t>
      </w:r>
    </w:p>
    <w:p w14:paraId="08942B3F" w14:textId="77777777" w:rsidR="008B15BA" w:rsidRDefault="00CD06F2" w:rsidP="00CD06F2">
      <w:pPr>
        <w:autoSpaceDE w:val="0"/>
        <w:autoSpaceDN w:val="0"/>
        <w:spacing w:line="240" w:lineRule="auto"/>
        <w:rPr>
          <w:szCs w:val="22"/>
          <w:lang w:val="de-DE"/>
        </w:rPr>
      </w:pPr>
      <w:r>
        <w:rPr>
          <w:szCs w:val="22"/>
          <w:lang w:val="de-DE"/>
        </w:rPr>
        <w:t xml:space="preserve">- </w:t>
      </w:r>
      <w:r w:rsidR="008B15BA">
        <w:rPr>
          <w:szCs w:val="22"/>
          <w:lang w:val="de-DE"/>
        </w:rPr>
        <w:t>Sehr selten (weniger als 1 von 10.000 behandelten Tieren, einschließlich Einzelfallberichte).</w:t>
      </w:r>
    </w:p>
    <w:p w14:paraId="374BC443" w14:textId="77777777" w:rsidR="008B15BA" w:rsidRDefault="008B15BA" w:rsidP="008B15BA">
      <w:pPr>
        <w:autoSpaceDE w:val="0"/>
        <w:autoSpaceDN w:val="0"/>
        <w:spacing w:line="240" w:lineRule="auto"/>
        <w:ind w:left="567" w:hanging="567"/>
        <w:rPr>
          <w:szCs w:val="22"/>
          <w:lang w:val="de-DE"/>
        </w:rPr>
      </w:pPr>
    </w:p>
    <w:p w14:paraId="70B516E7" w14:textId="77777777" w:rsidR="008B15BA" w:rsidRDefault="008B15BA" w:rsidP="008B15BA">
      <w:pPr>
        <w:tabs>
          <w:tab w:val="left" w:pos="0"/>
        </w:tabs>
        <w:autoSpaceDE w:val="0"/>
        <w:autoSpaceDN w:val="0"/>
        <w:spacing w:line="240" w:lineRule="auto"/>
        <w:rPr>
          <w:szCs w:val="22"/>
          <w:lang w:val="de-DE"/>
        </w:rPr>
      </w:pPr>
      <w:r>
        <w:rPr>
          <w:szCs w:val="22"/>
          <w:lang w:val="de-DE"/>
        </w:rPr>
        <w:t>Falls Sie Nebenwirkungen, insbesondere solche, die nicht in der Packungsbeilage aufgeführt sind, bei Ihrem Tier feststellen,</w:t>
      </w:r>
      <w:r w:rsidR="0024389E">
        <w:rPr>
          <w:szCs w:val="22"/>
          <w:lang w:val="de-DE"/>
        </w:rPr>
        <w:t xml:space="preserve"> oder falls Sie vermuten, dass das Tierarzneimittel nicht gewirkt hat,</w:t>
      </w:r>
      <w:r>
        <w:rPr>
          <w:szCs w:val="22"/>
          <w:lang w:val="de-DE"/>
        </w:rPr>
        <w:t xml:space="preserve"> teilen Sie dies</w:t>
      </w:r>
      <w:r w:rsidR="0024389E">
        <w:rPr>
          <w:szCs w:val="22"/>
          <w:lang w:val="de-DE"/>
        </w:rPr>
        <w:t xml:space="preserve"> bitte</w:t>
      </w:r>
      <w:r>
        <w:rPr>
          <w:szCs w:val="22"/>
          <w:lang w:val="de-DE"/>
        </w:rPr>
        <w:t xml:space="preserve"> Ihrem Tierarzt oder Apotheker mit.</w:t>
      </w:r>
    </w:p>
    <w:p w14:paraId="6E3C9094" w14:textId="77777777" w:rsidR="008B15BA" w:rsidRDefault="008B15BA" w:rsidP="008B15BA">
      <w:pPr>
        <w:autoSpaceDE w:val="0"/>
        <w:autoSpaceDN w:val="0"/>
        <w:spacing w:line="240" w:lineRule="auto"/>
        <w:ind w:left="567" w:hanging="567"/>
        <w:rPr>
          <w:szCs w:val="22"/>
          <w:lang w:val="de-DE"/>
        </w:rPr>
      </w:pPr>
    </w:p>
    <w:p w14:paraId="248376ED" w14:textId="77777777" w:rsidR="008B15BA" w:rsidRDefault="008B15BA" w:rsidP="008B15BA">
      <w:pPr>
        <w:tabs>
          <w:tab w:val="clear" w:pos="567"/>
          <w:tab w:val="left" w:pos="708"/>
        </w:tabs>
        <w:spacing w:line="240" w:lineRule="auto"/>
        <w:ind w:left="567" w:hanging="567"/>
        <w:rPr>
          <w:szCs w:val="22"/>
          <w:lang w:val="de-DE"/>
        </w:rPr>
      </w:pPr>
    </w:p>
    <w:p w14:paraId="627630FF" w14:textId="77777777" w:rsidR="008B15BA" w:rsidRDefault="008B15BA" w:rsidP="008B15BA">
      <w:pPr>
        <w:spacing w:line="240" w:lineRule="auto"/>
        <w:ind w:left="567" w:hanging="567"/>
        <w:rPr>
          <w:szCs w:val="22"/>
          <w:lang w:val="de-DE"/>
        </w:rPr>
      </w:pPr>
      <w:r w:rsidRPr="00CD06F2">
        <w:rPr>
          <w:b/>
          <w:szCs w:val="22"/>
          <w:highlight w:val="lightGray"/>
          <w:lang w:val="de-DE"/>
        </w:rPr>
        <w:t>7.</w:t>
      </w:r>
      <w:r>
        <w:rPr>
          <w:b/>
          <w:szCs w:val="22"/>
          <w:lang w:val="de-DE"/>
        </w:rPr>
        <w:tab/>
        <w:t>ZIELTIERARTEN</w:t>
      </w:r>
    </w:p>
    <w:p w14:paraId="6B428ABD" w14:textId="77777777" w:rsidR="008B15BA" w:rsidRDefault="008B15BA" w:rsidP="008B15BA">
      <w:pPr>
        <w:spacing w:line="240" w:lineRule="auto"/>
        <w:ind w:left="567" w:hanging="567"/>
        <w:rPr>
          <w:color w:val="000000"/>
          <w:szCs w:val="22"/>
          <w:lang w:val="de-DE"/>
        </w:rPr>
      </w:pPr>
    </w:p>
    <w:p w14:paraId="72D16846" w14:textId="77777777" w:rsidR="008B15BA" w:rsidRDefault="008B15BA" w:rsidP="008B15BA">
      <w:pPr>
        <w:spacing w:line="240" w:lineRule="auto"/>
        <w:ind w:left="567" w:hanging="567"/>
        <w:rPr>
          <w:szCs w:val="22"/>
          <w:lang w:val="de-DE"/>
        </w:rPr>
      </w:pPr>
      <w:r>
        <w:rPr>
          <w:color w:val="000000"/>
          <w:szCs w:val="22"/>
          <w:lang w:val="de-DE"/>
        </w:rPr>
        <w:t>Rinder und Pferde</w:t>
      </w:r>
    </w:p>
    <w:p w14:paraId="669A29C2" w14:textId="77777777" w:rsidR="008B15BA" w:rsidRDefault="008B15BA" w:rsidP="008B15BA">
      <w:pPr>
        <w:tabs>
          <w:tab w:val="clear" w:pos="567"/>
          <w:tab w:val="left" w:pos="708"/>
        </w:tabs>
        <w:spacing w:line="240" w:lineRule="auto"/>
        <w:ind w:left="567" w:hanging="567"/>
        <w:rPr>
          <w:szCs w:val="22"/>
          <w:lang w:val="de-DE"/>
        </w:rPr>
      </w:pPr>
    </w:p>
    <w:p w14:paraId="4340D9B5" w14:textId="77777777" w:rsidR="008B15BA" w:rsidRDefault="008B15BA" w:rsidP="008B15BA">
      <w:pPr>
        <w:tabs>
          <w:tab w:val="clear" w:pos="567"/>
          <w:tab w:val="left" w:pos="708"/>
        </w:tabs>
        <w:spacing w:line="240" w:lineRule="auto"/>
        <w:ind w:left="567" w:hanging="567"/>
        <w:rPr>
          <w:szCs w:val="22"/>
          <w:lang w:val="de-DE"/>
        </w:rPr>
      </w:pPr>
    </w:p>
    <w:p w14:paraId="29ECD39D" w14:textId="77777777" w:rsidR="008B15BA" w:rsidRDefault="008B15BA" w:rsidP="008B15BA">
      <w:pPr>
        <w:tabs>
          <w:tab w:val="clear" w:pos="567"/>
          <w:tab w:val="left" w:pos="708"/>
        </w:tabs>
        <w:spacing w:line="240" w:lineRule="auto"/>
        <w:ind w:left="567" w:hanging="567"/>
        <w:rPr>
          <w:szCs w:val="22"/>
          <w:lang w:val="de-DE"/>
        </w:rPr>
      </w:pPr>
      <w:r w:rsidRPr="00CD06F2">
        <w:rPr>
          <w:b/>
          <w:szCs w:val="22"/>
          <w:highlight w:val="lightGray"/>
          <w:lang w:val="de-DE"/>
        </w:rPr>
        <w:t>8.</w:t>
      </w:r>
      <w:r w:rsidRPr="0091522B">
        <w:rPr>
          <w:b/>
          <w:szCs w:val="22"/>
          <w:lang w:val="de-DE"/>
        </w:rPr>
        <w:tab/>
        <w:t>DOSIERUNG FÜR JEDE TIERART, ART UND DAUER DER ANWENDUNG</w:t>
      </w:r>
    </w:p>
    <w:p w14:paraId="7D7F0639" w14:textId="77777777" w:rsidR="008B15BA" w:rsidRPr="00CD06F2" w:rsidRDefault="008B15BA" w:rsidP="008B15BA">
      <w:pPr>
        <w:pStyle w:val="Default"/>
        <w:ind w:left="567" w:hanging="567"/>
        <w:rPr>
          <w:bCs/>
          <w:sz w:val="22"/>
          <w:szCs w:val="22"/>
          <w:u w:val="single"/>
          <w:lang w:val="de-DE"/>
        </w:rPr>
      </w:pPr>
    </w:p>
    <w:p w14:paraId="0D1EB0E5" w14:textId="77777777" w:rsidR="008B15BA" w:rsidRDefault="008B15BA" w:rsidP="008B15BA">
      <w:pPr>
        <w:tabs>
          <w:tab w:val="clear" w:pos="567"/>
          <w:tab w:val="left" w:pos="708"/>
        </w:tabs>
        <w:autoSpaceDE w:val="0"/>
        <w:autoSpaceDN w:val="0"/>
        <w:spacing w:line="240" w:lineRule="auto"/>
        <w:ind w:left="567" w:hanging="567"/>
        <w:rPr>
          <w:bCs/>
          <w:szCs w:val="22"/>
          <w:u w:val="single"/>
          <w:lang w:val="de-DE"/>
        </w:rPr>
      </w:pPr>
      <w:r>
        <w:rPr>
          <w:bCs/>
          <w:szCs w:val="22"/>
          <w:u w:val="single"/>
          <w:lang w:val="de-DE"/>
        </w:rPr>
        <w:t>Rinder:</w:t>
      </w:r>
    </w:p>
    <w:p w14:paraId="6D750227" w14:textId="77777777" w:rsidR="008B15BA" w:rsidRDefault="008B15BA" w:rsidP="008B15BA">
      <w:pPr>
        <w:tabs>
          <w:tab w:val="clear" w:pos="567"/>
          <w:tab w:val="left" w:pos="708"/>
        </w:tabs>
        <w:autoSpaceDE w:val="0"/>
        <w:autoSpaceDN w:val="0"/>
        <w:spacing w:line="240" w:lineRule="auto"/>
        <w:rPr>
          <w:szCs w:val="22"/>
          <w:lang w:val="de-DE"/>
        </w:rPr>
      </w:pPr>
      <w:r>
        <w:rPr>
          <w:szCs w:val="22"/>
          <w:lang w:val="de-DE"/>
        </w:rPr>
        <w:t>Einmalige</w:t>
      </w:r>
      <w:r w:rsidR="00682701">
        <w:rPr>
          <w:szCs w:val="22"/>
          <w:lang w:val="de-DE"/>
        </w:rPr>
        <w:t xml:space="preserve"> subkutane oder</w:t>
      </w:r>
      <w:r>
        <w:rPr>
          <w:szCs w:val="22"/>
          <w:lang w:val="de-DE"/>
        </w:rPr>
        <w:t xml:space="preserve"> intravenöse Injektion mit einer Dosis von 0,5 mg Meloxicam/kg Körpergewicht (entspricht 1,25 ml/100 kg Körpergewicht) in Verbindung mit einer Antibiotikatherapie oder einer oralen Flüssigkeitstherapie, soweit erforderlich.</w:t>
      </w:r>
    </w:p>
    <w:p w14:paraId="3CE07E84" w14:textId="77777777" w:rsidR="008B15BA" w:rsidRPr="00CD06F2" w:rsidRDefault="008B15BA" w:rsidP="008B15BA">
      <w:pPr>
        <w:tabs>
          <w:tab w:val="clear" w:pos="567"/>
          <w:tab w:val="left" w:pos="708"/>
        </w:tabs>
        <w:autoSpaceDE w:val="0"/>
        <w:autoSpaceDN w:val="0"/>
        <w:spacing w:line="240" w:lineRule="auto"/>
        <w:ind w:left="567" w:hanging="567"/>
        <w:rPr>
          <w:bCs/>
          <w:szCs w:val="22"/>
          <w:lang w:val="de-DE"/>
        </w:rPr>
      </w:pPr>
    </w:p>
    <w:p w14:paraId="0B625A9C" w14:textId="77777777" w:rsidR="008B15BA" w:rsidRDefault="008B15BA" w:rsidP="008B15BA">
      <w:pPr>
        <w:tabs>
          <w:tab w:val="clear" w:pos="567"/>
          <w:tab w:val="left" w:pos="708"/>
        </w:tabs>
        <w:autoSpaceDE w:val="0"/>
        <w:autoSpaceDN w:val="0"/>
        <w:spacing w:line="240" w:lineRule="auto"/>
        <w:ind w:left="567" w:hanging="567"/>
        <w:rPr>
          <w:bCs/>
          <w:szCs w:val="22"/>
          <w:u w:val="single"/>
          <w:lang w:val="de-DE"/>
        </w:rPr>
      </w:pPr>
      <w:r>
        <w:rPr>
          <w:bCs/>
          <w:szCs w:val="22"/>
          <w:u w:val="single"/>
          <w:lang w:val="de-DE"/>
        </w:rPr>
        <w:t>Pferde:</w:t>
      </w:r>
    </w:p>
    <w:p w14:paraId="573ABF2E" w14:textId="77777777" w:rsidR="008B15BA" w:rsidRDefault="008B15BA" w:rsidP="008B15BA">
      <w:pPr>
        <w:tabs>
          <w:tab w:val="clear" w:pos="567"/>
          <w:tab w:val="left" w:pos="708"/>
        </w:tabs>
        <w:autoSpaceDE w:val="0"/>
        <w:autoSpaceDN w:val="0"/>
        <w:spacing w:line="240" w:lineRule="auto"/>
        <w:rPr>
          <w:szCs w:val="22"/>
          <w:lang w:val="de-DE"/>
        </w:rPr>
      </w:pPr>
      <w:r>
        <w:rPr>
          <w:szCs w:val="22"/>
          <w:lang w:val="de-DE"/>
        </w:rPr>
        <w:t>Einmalige intravenöse Injektion mit einer Dosis von 0,6 mg Meloxicam/kg Körpergewicht (entspricht 1,5 ml/100 kg Körpergewicht).</w:t>
      </w:r>
    </w:p>
    <w:p w14:paraId="03C51D82" w14:textId="77777777" w:rsidR="008B15BA" w:rsidRDefault="008B15BA" w:rsidP="008B15BA">
      <w:pPr>
        <w:tabs>
          <w:tab w:val="clear" w:pos="567"/>
          <w:tab w:val="left" w:pos="708"/>
        </w:tabs>
        <w:autoSpaceDE w:val="0"/>
        <w:autoSpaceDN w:val="0"/>
        <w:spacing w:line="240" w:lineRule="auto"/>
        <w:rPr>
          <w:szCs w:val="22"/>
          <w:lang w:val="de-DE"/>
        </w:rPr>
      </w:pPr>
    </w:p>
    <w:p w14:paraId="3C09B6E1" w14:textId="77777777" w:rsidR="008B15BA" w:rsidRDefault="008B15BA" w:rsidP="008B15BA">
      <w:pPr>
        <w:tabs>
          <w:tab w:val="clear" w:pos="567"/>
          <w:tab w:val="left" w:pos="708"/>
        </w:tabs>
        <w:autoSpaceDE w:val="0"/>
        <w:autoSpaceDN w:val="0"/>
        <w:spacing w:line="240" w:lineRule="auto"/>
        <w:rPr>
          <w:szCs w:val="22"/>
          <w:lang w:val="de-DE"/>
        </w:rPr>
      </w:pPr>
      <w:r>
        <w:rPr>
          <w:szCs w:val="22"/>
          <w:lang w:val="de-DE"/>
        </w:rPr>
        <w:lastRenderedPageBreak/>
        <w:t>Zur Linderung von Entzündungen oder Schmerzen bei akuten oder chronischen Erkrankungen des Bewegungsapparates kann die Therapie mit Metacam 15 mg/ml Suspension zum Eingeben mit einer Dosis von 0,6 mg/Meloxicam/kg Körpergewicht 24 Stunden danach fortgesetzt werden.</w:t>
      </w:r>
    </w:p>
    <w:p w14:paraId="5BB9A77C" w14:textId="77777777" w:rsidR="008B15BA" w:rsidRDefault="008B15BA" w:rsidP="008B15BA">
      <w:pPr>
        <w:tabs>
          <w:tab w:val="clear" w:pos="567"/>
          <w:tab w:val="left" w:pos="708"/>
        </w:tabs>
        <w:autoSpaceDE w:val="0"/>
        <w:autoSpaceDN w:val="0"/>
        <w:spacing w:line="240" w:lineRule="auto"/>
        <w:ind w:left="567" w:hanging="567"/>
        <w:rPr>
          <w:szCs w:val="22"/>
          <w:lang w:val="de-DE"/>
        </w:rPr>
      </w:pPr>
    </w:p>
    <w:p w14:paraId="7C5B2067" w14:textId="77777777" w:rsidR="0091522B" w:rsidRDefault="0091522B" w:rsidP="008B15BA">
      <w:pPr>
        <w:tabs>
          <w:tab w:val="clear" w:pos="567"/>
          <w:tab w:val="left" w:pos="708"/>
        </w:tabs>
        <w:autoSpaceDE w:val="0"/>
        <w:autoSpaceDN w:val="0"/>
        <w:spacing w:line="240" w:lineRule="auto"/>
        <w:ind w:left="567" w:hanging="567"/>
        <w:rPr>
          <w:szCs w:val="22"/>
          <w:lang w:val="de-DE"/>
        </w:rPr>
      </w:pPr>
    </w:p>
    <w:p w14:paraId="4EF6FFE2" w14:textId="77777777" w:rsidR="008B15BA" w:rsidRDefault="008B15BA" w:rsidP="008B15BA">
      <w:pPr>
        <w:spacing w:line="240" w:lineRule="auto"/>
        <w:ind w:left="567" w:hanging="567"/>
        <w:rPr>
          <w:szCs w:val="22"/>
          <w:lang w:val="de-DE"/>
        </w:rPr>
      </w:pPr>
      <w:r w:rsidRPr="00CD06F2">
        <w:rPr>
          <w:b/>
          <w:szCs w:val="22"/>
          <w:highlight w:val="lightGray"/>
          <w:lang w:val="de-DE"/>
        </w:rPr>
        <w:t>9.</w:t>
      </w:r>
      <w:r>
        <w:rPr>
          <w:b/>
          <w:szCs w:val="22"/>
          <w:lang w:val="de-DE"/>
        </w:rPr>
        <w:tab/>
        <w:t>HINWEISE FÜR DIE RICHTIGE ANWENDUNG</w:t>
      </w:r>
    </w:p>
    <w:p w14:paraId="74C373AA" w14:textId="77777777" w:rsidR="008B15BA" w:rsidRDefault="008B15BA" w:rsidP="008B15BA">
      <w:pPr>
        <w:tabs>
          <w:tab w:val="clear" w:pos="567"/>
          <w:tab w:val="left" w:pos="708"/>
        </w:tabs>
        <w:spacing w:line="240" w:lineRule="auto"/>
        <w:ind w:left="567" w:hanging="567"/>
        <w:rPr>
          <w:szCs w:val="22"/>
          <w:lang w:val="de-DE"/>
        </w:rPr>
      </w:pPr>
    </w:p>
    <w:p w14:paraId="0939368C" w14:textId="77777777" w:rsidR="008B15BA" w:rsidRDefault="008B15BA" w:rsidP="008B15BA">
      <w:pPr>
        <w:autoSpaceDE w:val="0"/>
        <w:autoSpaceDN w:val="0"/>
        <w:spacing w:line="240" w:lineRule="auto"/>
        <w:ind w:left="567" w:hanging="567"/>
        <w:rPr>
          <w:szCs w:val="22"/>
          <w:lang w:val="de-DE"/>
        </w:rPr>
      </w:pPr>
      <w:r>
        <w:rPr>
          <w:szCs w:val="22"/>
          <w:lang w:val="de-DE"/>
        </w:rPr>
        <w:t xml:space="preserve">Verunreinigungen während der Entnahme sind zu vermeiden. </w:t>
      </w:r>
    </w:p>
    <w:p w14:paraId="72EE6103" w14:textId="77777777" w:rsidR="008B15BA" w:rsidRDefault="008B15BA" w:rsidP="008B15BA">
      <w:pPr>
        <w:tabs>
          <w:tab w:val="clear" w:pos="567"/>
          <w:tab w:val="left" w:pos="708"/>
        </w:tabs>
        <w:spacing w:line="240" w:lineRule="auto"/>
        <w:ind w:left="567" w:hanging="567"/>
        <w:rPr>
          <w:szCs w:val="22"/>
          <w:lang w:val="de-DE"/>
        </w:rPr>
      </w:pPr>
    </w:p>
    <w:p w14:paraId="3E0CAD38" w14:textId="77777777" w:rsidR="008B15BA" w:rsidRDefault="008B15BA" w:rsidP="008B15BA">
      <w:pPr>
        <w:spacing w:line="240" w:lineRule="auto"/>
        <w:ind w:left="567" w:hanging="567"/>
        <w:rPr>
          <w:bCs/>
          <w:szCs w:val="22"/>
          <w:lang w:val="de-DE"/>
        </w:rPr>
      </w:pPr>
    </w:p>
    <w:p w14:paraId="075E2460" w14:textId="77777777" w:rsidR="008B15BA" w:rsidRPr="007E0EE6" w:rsidRDefault="008B15BA" w:rsidP="007E0EE6">
      <w:pPr>
        <w:spacing w:line="240" w:lineRule="auto"/>
        <w:ind w:left="567" w:hanging="567"/>
        <w:rPr>
          <w:b/>
          <w:szCs w:val="22"/>
          <w:lang w:val="de-DE"/>
        </w:rPr>
      </w:pPr>
      <w:r w:rsidRPr="00CD06F2">
        <w:rPr>
          <w:b/>
          <w:szCs w:val="22"/>
          <w:highlight w:val="lightGray"/>
          <w:lang w:val="de-DE"/>
        </w:rPr>
        <w:t>10.</w:t>
      </w:r>
      <w:r>
        <w:rPr>
          <w:b/>
          <w:szCs w:val="22"/>
          <w:lang w:val="de-DE"/>
        </w:rPr>
        <w:tab/>
        <w:t>WARTEZEIT</w:t>
      </w:r>
    </w:p>
    <w:p w14:paraId="41A620FC" w14:textId="77777777" w:rsidR="008B15BA" w:rsidRPr="00CD06F2" w:rsidRDefault="008B15BA" w:rsidP="007E0EE6">
      <w:pPr>
        <w:rPr>
          <w:lang w:val="de-DE"/>
        </w:rPr>
      </w:pPr>
    </w:p>
    <w:p w14:paraId="1D4C4089" w14:textId="77777777" w:rsidR="008B15BA" w:rsidRPr="007E0EE6" w:rsidRDefault="008B15BA" w:rsidP="007E0EE6">
      <w:pPr>
        <w:autoSpaceDE w:val="0"/>
        <w:autoSpaceDN w:val="0"/>
        <w:spacing w:line="240" w:lineRule="auto"/>
        <w:ind w:left="567" w:hanging="567"/>
        <w:rPr>
          <w:bCs/>
          <w:szCs w:val="22"/>
          <w:lang w:val="de-DE"/>
        </w:rPr>
      </w:pPr>
      <w:r w:rsidRPr="007E0EE6">
        <w:rPr>
          <w:bCs/>
          <w:szCs w:val="22"/>
          <w:u w:val="single"/>
          <w:lang w:val="de-DE"/>
        </w:rPr>
        <w:t>Rinder:</w:t>
      </w:r>
      <w:r w:rsidRPr="007E0EE6">
        <w:rPr>
          <w:bCs/>
          <w:szCs w:val="22"/>
          <w:lang w:val="de-DE"/>
        </w:rPr>
        <w:tab/>
        <w:t>Essbare Gewebe: 15 Tage; Milch: 5 Tage.</w:t>
      </w:r>
    </w:p>
    <w:p w14:paraId="11548B35" w14:textId="77777777" w:rsidR="008B15BA" w:rsidRDefault="008B15BA" w:rsidP="008B15BA">
      <w:pPr>
        <w:autoSpaceDE w:val="0"/>
        <w:autoSpaceDN w:val="0"/>
        <w:spacing w:line="240" w:lineRule="auto"/>
        <w:ind w:left="567" w:hanging="567"/>
        <w:rPr>
          <w:szCs w:val="22"/>
          <w:lang w:val="de-DE"/>
        </w:rPr>
      </w:pPr>
      <w:r>
        <w:rPr>
          <w:bCs/>
          <w:szCs w:val="22"/>
          <w:u w:val="single"/>
          <w:lang w:val="de-DE"/>
        </w:rPr>
        <w:t>Pferde:</w:t>
      </w:r>
      <w:r>
        <w:rPr>
          <w:szCs w:val="22"/>
          <w:lang w:val="de-DE"/>
        </w:rPr>
        <w:tab/>
        <w:t>Essbare Gewebe: 5 Tage</w:t>
      </w:r>
    </w:p>
    <w:p w14:paraId="736D3602" w14:textId="77777777" w:rsidR="008B15BA" w:rsidRDefault="008B15BA" w:rsidP="008B15BA">
      <w:pPr>
        <w:autoSpaceDE w:val="0"/>
        <w:autoSpaceDN w:val="0"/>
        <w:spacing w:line="240" w:lineRule="auto"/>
        <w:ind w:left="567" w:hanging="567"/>
        <w:rPr>
          <w:szCs w:val="22"/>
          <w:lang w:val="de-DE"/>
        </w:rPr>
      </w:pPr>
      <w:r>
        <w:rPr>
          <w:szCs w:val="22"/>
          <w:lang w:val="de-DE"/>
        </w:rPr>
        <w:t>Nicht bei Stuten anwenden, deren Milch für den menschlichen Verzehr vorgesehen ist.</w:t>
      </w:r>
    </w:p>
    <w:p w14:paraId="3FBDEF0D" w14:textId="77777777" w:rsidR="008B15BA" w:rsidRDefault="008B15BA" w:rsidP="008B15BA">
      <w:pPr>
        <w:tabs>
          <w:tab w:val="clear" w:pos="567"/>
          <w:tab w:val="left" w:pos="708"/>
        </w:tabs>
        <w:spacing w:line="240" w:lineRule="auto"/>
        <w:ind w:left="567" w:hanging="567"/>
        <w:rPr>
          <w:szCs w:val="22"/>
          <w:lang w:val="de-DE"/>
        </w:rPr>
      </w:pPr>
    </w:p>
    <w:p w14:paraId="7488972B" w14:textId="77777777" w:rsidR="008B15BA" w:rsidRDefault="008B15BA" w:rsidP="008B15BA">
      <w:pPr>
        <w:spacing w:line="240" w:lineRule="auto"/>
        <w:ind w:left="567" w:hanging="567"/>
        <w:rPr>
          <w:bCs/>
          <w:szCs w:val="22"/>
          <w:lang w:val="de-DE"/>
        </w:rPr>
      </w:pPr>
    </w:p>
    <w:p w14:paraId="371C3778" w14:textId="77777777" w:rsidR="008B15BA" w:rsidRDefault="008B15BA" w:rsidP="008B15BA">
      <w:pPr>
        <w:spacing w:line="240" w:lineRule="auto"/>
        <w:ind w:left="567" w:hanging="567"/>
        <w:rPr>
          <w:szCs w:val="22"/>
          <w:lang w:val="de-DE"/>
        </w:rPr>
      </w:pPr>
      <w:r w:rsidRPr="00CD06F2">
        <w:rPr>
          <w:b/>
          <w:szCs w:val="22"/>
          <w:highlight w:val="lightGray"/>
          <w:lang w:val="de-DE"/>
        </w:rPr>
        <w:t>11.</w:t>
      </w:r>
      <w:r>
        <w:rPr>
          <w:b/>
          <w:szCs w:val="22"/>
          <w:lang w:val="de-DE"/>
        </w:rPr>
        <w:tab/>
        <w:t>BESONDERE LAGERUNGSHINWEISE</w:t>
      </w:r>
    </w:p>
    <w:p w14:paraId="5088D155" w14:textId="77777777" w:rsidR="008B15BA" w:rsidRDefault="008B15BA" w:rsidP="008B15BA">
      <w:pPr>
        <w:numPr>
          <w:ilvl w:val="12"/>
          <w:numId w:val="0"/>
        </w:numPr>
        <w:spacing w:line="240" w:lineRule="auto"/>
        <w:ind w:left="567" w:hanging="567"/>
        <w:rPr>
          <w:noProof/>
          <w:szCs w:val="22"/>
          <w:lang w:val="de-DE"/>
        </w:rPr>
      </w:pPr>
    </w:p>
    <w:p w14:paraId="2BD38272" w14:textId="77777777" w:rsidR="008B15BA" w:rsidRDefault="008B15BA" w:rsidP="008B15BA">
      <w:pPr>
        <w:numPr>
          <w:ilvl w:val="12"/>
          <w:numId w:val="0"/>
        </w:numPr>
        <w:spacing w:line="240" w:lineRule="auto"/>
        <w:ind w:left="567" w:hanging="567"/>
        <w:rPr>
          <w:noProof/>
          <w:szCs w:val="22"/>
          <w:lang w:val="de-DE"/>
        </w:rPr>
      </w:pPr>
      <w:r>
        <w:rPr>
          <w:szCs w:val="22"/>
          <w:lang w:val="de-DE"/>
        </w:rPr>
        <w:t>Arzneimittel unzugänglich für Kinder aufbewahren.</w:t>
      </w:r>
    </w:p>
    <w:p w14:paraId="6C401DB6" w14:textId="77777777" w:rsidR="008B15BA" w:rsidRDefault="008B15BA" w:rsidP="008B15BA">
      <w:pPr>
        <w:pStyle w:val="CM19"/>
        <w:ind w:left="567" w:hanging="567"/>
        <w:rPr>
          <w:sz w:val="22"/>
          <w:szCs w:val="22"/>
          <w:lang w:val="de-DE"/>
        </w:rPr>
      </w:pPr>
      <w:r>
        <w:rPr>
          <w:sz w:val="22"/>
          <w:szCs w:val="22"/>
          <w:lang w:val="de-DE"/>
        </w:rPr>
        <w:t>Für dieses Tierarzneimittel sind keine besonderen Lagerungsbedingungen erforderlich.</w:t>
      </w:r>
    </w:p>
    <w:p w14:paraId="72C0C833" w14:textId="77777777" w:rsidR="008B15BA" w:rsidRDefault="008B15BA" w:rsidP="008B15BA">
      <w:pPr>
        <w:pStyle w:val="CM19"/>
        <w:rPr>
          <w:sz w:val="22"/>
          <w:szCs w:val="22"/>
          <w:lang w:val="de-DE"/>
        </w:rPr>
      </w:pPr>
      <w:r>
        <w:rPr>
          <w:sz w:val="22"/>
          <w:szCs w:val="22"/>
          <w:lang w:val="de-DE"/>
        </w:rPr>
        <w:t>Sie dürfen das Tierarzneimittel nach dem auf dem Etikett angegebenen Verfalldatum (EXP / Verwendbar bis ...) nicht mehr anwenden.</w:t>
      </w:r>
    </w:p>
    <w:p w14:paraId="68CD3ABF" w14:textId="77777777" w:rsidR="008B15BA" w:rsidRDefault="008B15BA" w:rsidP="008B15BA">
      <w:pPr>
        <w:tabs>
          <w:tab w:val="clear" w:pos="567"/>
          <w:tab w:val="left" w:pos="708"/>
        </w:tabs>
        <w:spacing w:line="240" w:lineRule="auto"/>
        <w:ind w:left="567" w:hanging="567"/>
        <w:rPr>
          <w:i/>
          <w:szCs w:val="22"/>
          <w:lang w:val="de-DE"/>
        </w:rPr>
      </w:pPr>
      <w:r>
        <w:rPr>
          <w:szCs w:val="22"/>
          <w:lang w:val="de-DE"/>
        </w:rPr>
        <w:t>Haltbarkeit nach erstmaligem Öffnen des Behältnisses:</w:t>
      </w:r>
      <w:r>
        <w:rPr>
          <w:noProof/>
          <w:szCs w:val="22"/>
          <w:lang w:val="de-DE"/>
        </w:rPr>
        <w:t xml:space="preserve"> </w:t>
      </w:r>
      <w:r>
        <w:rPr>
          <w:szCs w:val="22"/>
          <w:lang w:val="de-DE"/>
        </w:rPr>
        <w:t>28 Tage.</w:t>
      </w:r>
    </w:p>
    <w:p w14:paraId="245392B8" w14:textId="77777777" w:rsidR="008B15BA" w:rsidRDefault="008B15BA" w:rsidP="008B15BA">
      <w:pPr>
        <w:tabs>
          <w:tab w:val="clear" w:pos="567"/>
          <w:tab w:val="left" w:pos="708"/>
        </w:tabs>
        <w:spacing w:line="240" w:lineRule="auto"/>
        <w:ind w:left="567" w:hanging="567"/>
        <w:rPr>
          <w:szCs w:val="22"/>
          <w:lang w:val="de-DE"/>
        </w:rPr>
      </w:pPr>
    </w:p>
    <w:p w14:paraId="353074D0" w14:textId="77777777" w:rsidR="008B15BA" w:rsidRDefault="008B15BA" w:rsidP="008B15BA">
      <w:pPr>
        <w:tabs>
          <w:tab w:val="clear" w:pos="567"/>
          <w:tab w:val="left" w:pos="708"/>
        </w:tabs>
        <w:spacing w:line="240" w:lineRule="auto"/>
        <w:ind w:left="567" w:hanging="567"/>
        <w:rPr>
          <w:szCs w:val="22"/>
          <w:lang w:val="de-DE"/>
        </w:rPr>
      </w:pPr>
    </w:p>
    <w:p w14:paraId="1EFE0C7B" w14:textId="77777777" w:rsidR="008B15BA" w:rsidRDefault="008B15BA" w:rsidP="008B15BA">
      <w:pPr>
        <w:spacing w:line="240" w:lineRule="auto"/>
        <w:ind w:left="567" w:hanging="567"/>
        <w:rPr>
          <w:b/>
          <w:szCs w:val="22"/>
          <w:lang w:val="de-DE"/>
        </w:rPr>
      </w:pPr>
      <w:r w:rsidRPr="00CD06F2">
        <w:rPr>
          <w:b/>
          <w:szCs w:val="22"/>
          <w:highlight w:val="lightGray"/>
          <w:lang w:val="de-DE"/>
        </w:rPr>
        <w:t>12.</w:t>
      </w:r>
      <w:r>
        <w:rPr>
          <w:b/>
          <w:szCs w:val="22"/>
          <w:lang w:val="de-DE"/>
        </w:rPr>
        <w:tab/>
        <w:t>BESONDERE WARNHINWEISE</w:t>
      </w:r>
    </w:p>
    <w:p w14:paraId="13319803" w14:textId="77777777" w:rsidR="008B15BA" w:rsidRDefault="008B15BA" w:rsidP="008B15BA">
      <w:pPr>
        <w:tabs>
          <w:tab w:val="clear" w:pos="567"/>
          <w:tab w:val="left" w:pos="708"/>
        </w:tabs>
        <w:spacing w:line="240" w:lineRule="auto"/>
        <w:ind w:left="567" w:hanging="567"/>
        <w:rPr>
          <w:szCs w:val="22"/>
          <w:lang w:val="de-DE"/>
        </w:rPr>
      </w:pPr>
    </w:p>
    <w:p w14:paraId="70A16FF2" w14:textId="77777777" w:rsidR="008B15BA" w:rsidRDefault="008B15BA" w:rsidP="008B15BA">
      <w:pPr>
        <w:tabs>
          <w:tab w:val="clear" w:pos="567"/>
          <w:tab w:val="left" w:pos="708"/>
        </w:tabs>
        <w:spacing w:line="240" w:lineRule="auto"/>
        <w:ind w:left="567" w:hanging="567"/>
        <w:rPr>
          <w:u w:val="single"/>
          <w:lang w:val="de-DE"/>
        </w:rPr>
      </w:pPr>
      <w:r>
        <w:rPr>
          <w:u w:val="single"/>
          <w:lang w:val="de-DE"/>
        </w:rPr>
        <w:t>Besondere Warnhinweise für jede Zieltierart:</w:t>
      </w:r>
    </w:p>
    <w:p w14:paraId="7C509457" w14:textId="77777777" w:rsidR="008B15BA" w:rsidRDefault="008B15BA" w:rsidP="008B15BA">
      <w:pPr>
        <w:tabs>
          <w:tab w:val="left" w:pos="0"/>
        </w:tabs>
        <w:spacing w:line="240" w:lineRule="auto"/>
        <w:rPr>
          <w:szCs w:val="22"/>
          <w:lang w:val="de-DE"/>
        </w:rPr>
      </w:pPr>
      <w:r>
        <w:rPr>
          <w:szCs w:val="22"/>
          <w:lang w:val="de-DE"/>
        </w:rPr>
        <w:t>Die Behandlung von Kälbern mit Metacam 20 Minuten vor dem Enthornen lindert postoperative Schmerzen. Die alleinige Anwendung von Metacam lindert die Schmerzen während des Enthornens nicht ausreichend. Um Schmerzen während des Eingriffs angemessen zu lindern, ist begleitend die Anwendung eines geeigneten Analgetikums nötig.</w:t>
      </w:r>
    </w:p>
    <w:p w14:paraId="3A57D082" w14:textId="77777777" w:rsidR="008B15BA" w:rsidRDefault="008B15BA" w:rsidP="008B15BA">
      <w:pPr>
        <w:tabs>
          <w:tab w:val="clear" w:pos="567"/>
          <w:tab w:val="left" w:pos="708"/>
        </w:tabs>
        <w:spacing w:line="240" w:lineRule="auto"/>
        <w:ind w:left="567" w:hanging="567"/>
        <w:rPr>
          <w:rFonts w:eastAsia="MS Mincho"/>
          <w:szCs w:val="22"/>
          <w:lang w:val="de-DE" w:eastAsia="ja-JP"/>
        </w:rPr>
      </w:pPr>
    </w:p>
    <w:p w14:paraId="55E6CB4A" w14:textId="77777777" w:rsidR="008B15BA" w:rsidRDefault="008B15BA" w:rsidP="008B15BA">
      <w:pPr>
        <w:tabs>
          <w:tab w:val="clear" w:pos="567"/>
          <w:tab w:val="left" w:pos="708"/>
        </w:tabs>
        <w:spacing w:line="240" w:lineRule="auto"/>
        <w:ind w:left="567" w:hanging="567"/>
        <w:rPr>
          <w:bCs/>
          <w:szCs w:val="22"/>
          <w:u w:val="single"/>
          <w:lang w:val="de-DE"/>
        </w:rPr>
      </w:pPr>
      <w:r>
        <w:rPr>
          <w:bCs/>
          <w:szCs w:val="22"/>
          <w:u w:val="single"/>
          <w:lang w:val="de-DE"/>
        </w:rPr>
        <w:t>Besondere Vorsichtsmaßnahmen für die Anwendung bei Tieren:</w:t>
      </w:r>
    </w:p>
    <w:p w14:paraId="1211BB57" w14:textId="77777777" w:rsidR="008B15BA" w:rsidRDefault="008B15BA" w:rsidP="008B15BA">
      <w:pPr>
        <w:tabs>
          <w:tab w:val="left" w:pos="0"/>
        </w:tabs>
        <w:spacing w:line="240" w:lineRule="auto"/>
        <w:rPr>
          <w:szCs w:val="22"/>
          <w:lang w:val="de-DE"/>
        </w:rPr>
      </w:pPr>
      <w:r>
        <w:rPr>
          <w:szCs w:val="22"/>
          <w:lang w:val="de-DE"/>
        </w:rPr>
        <w:t>Falls Nebenwirkungen auftreten, sollte die Behandlung abgebrochen und der Rat eines Tierarztes eingeholt werden.</w:t>
      </w:r>
    </w:p>
    <w:p w14:paraId="4D4CA9D5" w14:textId="77777777" w:rsidR="008B15BA" w:rsidRDefault="008B15BA" w:rsidP="008B15BA">
      <w:pPr>
        <w:tabs>
          <w:tab w:val="left" w:pos="0"/>
        </w:tabs>
        <w:autoSpaceDE w:val="0"/>
        <w:autoSpaceDN w:val="0"/>
        <w:spacing w:line="240" w:lineRule="auto"/>
        <w:rPr>
          <w:szCs w:val="22"/>
          <w:lang w:val="de-DE"/>
        </w:rPr>
      </w:pPr>
      <w:r>
        <w:rPr>
          <w:szCs w:val="22"/>
          <w:lang w:val="de-DE"/>
        </w:rPr>
        <w:t>Nicht anwenden bei ausgeprägt dehydrierten, hypovolämischen oder hypotonen Tieren, die parenteral rehydriert werden müssen, da hier ein potenzielles Risiko einer Nierentoxizität besteht.</w:t>
      </w:r>
    </w:p>
    <w:p w14:paraId="111C372F" w14:textId="77777777" w:rsidR="008B15BA" w:rsidRDefault="008B15BA" w:rsidP="008B15BA">
      <w:pPr>
        <w:tabs>
          <w:tab w:val="left" w:pos="0"/>
        </w:tabs>
        <w:autoSpaceDE w:val="0"/>
        <w:autoSpaceDN w:val="0"/>
        <w:spacing w:line="240" w:lineRule="auto"/>
        <w:rPr>
          <w:szCs w:val="22"/>
          <w:lang w:val="de-DE"/>
        </w:rPr>
      </w:pPr>
      <w:r>
        <w:rPr>
          <w:szCs w:val="22"/>
          <w:lang w:val="de-DE"/>
        </w:rPr>
        <w:t>Wenn bei der Anwendung bei einer Pferde Kolik die Schmerzen nicht ausreichend gelindert werden, sollte die Diagnose sorgfältig überprüft werden, da ein chirurgischer Eingriff nötig sein könnte.</w:t>
      </w:r>
    </w:p>
    <w:p w14:paraId="027DC1A5" w14:textId="77777777" w:rsidR="008B15BA" w:rsidRDefault="008B15BA" w:rsidP="008B15BA">
      <w:pPr>
        <w:spacing w:line="240" w:lineRule="auto"/>
        <w:ind w:left="567" w:hanging="567"/>
        <w:rPr>
          <w:bCs/>
          <w:szCs w:val="22"/>
          <w:lang w:val="de-DE"/>
        </w:rPr>
      </w:pPr>
    </w:p>
    <w:p w14:paraId="2D7A99EE" w14:textId="77777777" w:rsidR="008B15BA" w:rsidRDefault="008B15BA" w:rsidP="008B15BA">
      <w:pPr>
        <w:spacing w:line="240" w:lineRule="auto"/>
        <w:ind w:left="567" w:hanging="567"/>
        <w:rPr>
          <w:bCs/>
          <w:szCs w:val="22"/>
          <w:u w:val="single"/>
          <w:lang w:val="de-DE"/>
        </w:rPr>
      </w:pPr>
      <w:r>
        <w:rPr>
          <w:bCs/>
          <w:szCs w:val="22"/>
          <w:u w:val="single"/>
          <w:lang w:val="de-DE"/>
        </w:rPr>
        <w:t>Besondere Vorsichtsmaßnahmen für den Anwender</w:t>
      </w:r>
      <w:r w:rsidR="0024389E">
        <w:rPr>
          <w:bCs/>
          <w:szCs w:val="22"/>
          <w:u w:val="single"/>
          <w:lang w:val="de-DE"/>
        </w:rPr>
        <w:t>:</w:t>
      </w:r>
    </w:p>
    <w:p w14:paraId="537001C6" w14:textId="77777777" w:rsidR="008B15BA" w:rsidRDefault="008B15BA" w:rsidP="008B15BA">
      <w:pPr>
        <w:tabs>
          <w:tab w:val="left" w:pos="0"/>
        </w:tabs>
        <w:autoSpaceDE w:val="0"/>
        <w:autoSpaceDN w:val="0"/>
        <w:spacing w:line="240" w:lineRule="auto"/>
        <w:rPr>
          <w:szCs w:val="22"/>
          <w:lang w:val="de-DE"/>
        </w:rPr>
      </w:pPr>
      <w:r>
        <w:rPr>
          <w:szCs w:val="22"/>
          <w:lang w:val="de-DE"/>
        </w:rPr>
        <w:t>Eine versehentliche Selbstinjektion kann schmerzhaft sein. Personen mit bekannter Überempfindlichkeit gegenüber nicht-steroidalen Antiphlogistika (NSAIDs) sollten den direkten Kontakt mit dem Tierarzneimittel vermeiden.</w:t>
      </w:r>
    </w:p>
    <w:p w14:paraId="0B00F042" w14:textId="77777777" w:rsidR="008B15BA" w:rsidRDefault="008B15BA" w:rsidP="008B15BA">
      <w:pPr>
        <w:tabs>
          <w:tab w:val="left" w:pos="0"/>
        </w:tabs>
        <w:autoSpaceDE w:val="0"/>
        <w:autoSpaceDN w:val="0"/>
        <w:spacing w:line="240" w:lineRule="auto"/>
        <w:rPr>
          <w:szCs w:val="22"/>
          <w:lang w:val="de-DE"/>
        </w:rPr>
      </w:pPr>
      <w:r>
        <w:rPr>
          <w:szCs w:val="22"/>
          <w:lang w:val="de-DE"/>
        </w:rPr>
        <w:t>Bei versehentlicher Selbstinjektion ist unverzüglich ein Arzt zu Rate zu ziehen und die Packungsbeilage oder das Etikett vorzuzeigen.</w:t>
      </w:r>
    </w:p>
    <w:p w14:paraId="3E0DD9F6" w14:textId="77777777" w:rsidR="008B15BA" w:rsidRDefault="008B15BA" w:rsidP="008B15BA">
      <w:pPr>
        <w:tabs>
          <w:tab w:val="left" w:pos="0"/>
        </w:tabs>
        <w:autoSpaceDE w:val="0"/>
        <w:autoSpaceDN w:val="0"/>
        <w:spacing w:line="240" w:lineRule="auto"/>
        <w:rPr>
          <w:szCs w:val="22"/>
          <w:lang w:val="de-DE"/>
        </w:rPr>
      </w:pPr>
    </w:p>
    <w:p w14:paraId="346F7EDF" w14:textId="77777777" w:rsidR="008B15BA" w:rsidRDefault="008B15BA" w:rsidP="008B15BA">
      <w:pPr>
        <w:tabs>
          <w:tab w:val="left" w:pos="0"/>
        </w:tabs>
        <w:autoSpaceDE w:val="0"/>
        <w:autoSpaceDN w:val="0"/>
        <w:spacing w:line="240" w:lineRule="auto"/>
        <w:rPr>
          <w:szCs w:val="22"/>
          <w:lang w:val="de-DE"/>
        </w:rPr>
      </w:pPr>
      <w:r>
        <w:rPr>
          <w:szCs w:val="22"/>
          <w:lang w:val="de-DE"/>
        </w:rPr>
        <w:t>Angesichts des Risikos einer versehentlichen Selbstinjektion und der bekannten unerwünschten Klassenwirkungen von nicht-steroidalen Antiphlogistika (NSAIDs) und anderen Prostaglandinhemmern auf die Schwangerschaft und/oder die embryofetale Entwicklung sollte das Tierarzneimittel nicht von schwangeren Frauen oder Frauen, die eine Schwangerschaft planen, verabreicht werden.</w:t>
      </w:r>
    </w:p>
    <w:p w14:paraId="42839C8B" w14:textId="7CA8B9BA" w:rsidR="00243B48" w:rsidRPr="00243B48" w:rsidRDefault="009F3D6F" w:rsidP="00243B48">
      <w:pPr>
        <w:tabs>
          <w:tab w:val="clear" w:pos="567"/>
          <w:tab w:val="left" w:pos="142"/>
        </w:tabs>
        <w:rPr>
          <w:szCs w:val="22"/>
          <w:lang w:val="de-DE"/>
        </w:rPr>
      </w:pPr>
      <w:r w:rsidRPr="00243B48">
        <w:rPr>
          <w:lang w:val="de-DE"/>
        </w:rPr>
        <w:t xml:space="preserve">Dieses Produkt kann Augenreizungen hervorrufen. </w:t>
      </w:r>
      <w:r w:rsidR="00761CC9">
        <w:rPr>
          <w:lang w:val="de-DE"/>
        </w:rPr>
        <w:t>Bei versehentlichem Augenkontakt</w:t>
      </w:r>
      <w:r w:rsidRPr="00243B48">
        <w:rPr>
          <w:lang w:val="de-DE"/>
        </w:rPr>
        <w:t xml:space="preserve"> spülen Sie diese sofort gründlich mit Wasser.</w:t>
      </w:r>
    </w:p>
    <w:p w14:paraId="4E195949" w14:textId="77777777" w:rsidR="008B15BA" w:rsidRDefault="008B15BA" w:rsidP="00243B48">
      <w:pPr>
        <w:tabs>
          <w:tab w:val="clear" w:pos="567"/>
          <w:tab w:val="left" w:pos="142"/>
        </w:tabs>
        <w:autoSpaceDE w:val="0"/>
        <w:autoSpaceDN w:val="0"/>
        <w:spacing w:line="240" w:lineRule="auto"/>
        <w:rPr>
          <w:szCs w:val="22"/>
          <w:lang w:val="de-DE"/>
        </w:rPr>
      </w:pPr>
    </w:p>
    <w:p w14:paraId="3D8328BA" w14:textId="77777777" w:rsidR="008B15BA" w:rsidRDefault="008B15BA" w:rsidP="00ED1374">
      <w:pPr>
        <w:keepNext/>
        <w:tabs>
          <w:tab w:val="clear" w:pos="567"/>
          <w:tab w:val="left" w:pos="708"/>
        </w:tabs>
        <w:spacing w:line="240" w:lineRule="auto"/>
        <w:ind w:left="567" w:hanging="567"/>
        <w:rPr>
          <w:bCs/>
          <w:szCs w:val="22"/>
          <w:u w:val="single"/>
          <w:lang w:val="de-DE"/>
        </w:rPr>
      </w:pPr>
      <w:r>
        <w:rPr>
          <w:bCs/>
          <w:szCs w:val="22"/>
          <w:u w:val="single"/>
          <w:lang w:val="de-DE"/>
        </w:rPr>
        <w:lastRenderedPageBreak/>
        <w:t>Trächtigkeit und Laktation</w:t>
      </w:r>
      <w:r w:rsidR="0024389E">
        <w:rPr>
          <w:bCs/>
          <w:szCs w:val="22"/>
          <w:u w:val="single"/>
          <w:lang w:val="de-DE"/>
        </w:rPr>
        <w:t>:</w:t>
      </w:r>
    </w:p>
    <w:p w14:paraId="6BBE2DED" w14:textId="77777777" w:rsidR="008B15BA" w:rsidRPr="00B111DE" w:rsidRDefault="00B111DE" w:rsidP="00B111DE">
      <w:pPr>
        <w:keepNext/>
        <w:tabs>
          <w:tab w:val="clear" w:pos="567"/>
        </w:tabs>
        <w:ind w:left="1134" w:hanging="1134"/>
        <w:rPr>
          <w:lang w:val="de-DE"/>
        </w:rPr>
      </w:pPr>
      <w:r w:rsidRPr="00B111DE">
        <w:rPr>
          <w:u w:val="single"/>
          <w:lang w:val="de-DE"/>
        </w:rPr>
        <w:t>Rinder:</w:t>
      </w:r>
      <w:r w:rsidRPr="00B111DE">
        <w:rPr>
          <w:lang w:val="de-DE"/>
        </w:rPr>
        <w:tab/>
      </w:r>
      <w:r w:rsidR="008B15BA" w:rsidRPr="00B111DE">
        <w:rPr>
          <w:lang w:val="de-DE"/>
        </w:rPr>
        <w:t>Kann während der Trächtigkeit und Laktation angewendet werden.</w:t>
      </w:r>
    </w:p>
    <w:p w14:paraId="79F4CC70" w14:textId="77777777" w:rsidR="008B15BA" w:rsidRDefault="008B15BA" w:rsidP="00B111DE">
      <w:pPr>
        <w:pStyle w:val="EndnoteText"/>
        <w:tabs>
          <w:tab w:val="clear" w:pos="567"/>
          <w:tab w:val="left" w:pos="1985"/>
        </w:tabs>
        <w:ind w:left="1134" w:hanging="1134"/>
        <w:rPr>
          <w:szCs w:val="22"/>
          <w:lang w:val="de-DE"/>
        </w:rPr>
      </w:pPr>
      <w:r w:rsidRPr="00B111DE">
        <w:rPr>
          <w:szCs w:val="22"/>
          <w:u w:val="single"/>
          <w:lang w:val="de-DE"/>
        </w:rPr>
        <w:t>Pferde:</w:t>
      </w:r>
      <w:r w:rsidR="00B111DE" w:rsidRPr="00B111DE">
        <w:rPr>
          <w:lang w:val="de-DE"/>
        </w:rPr>
        <w:tab/>
      </w:r>
      <w:r>
        <w:rPr>
          <w:szCs w:val="22"/>
          <w:lang w:val="de-DE"/>
        </w:rPr>
        <w:t>Nicht anwenden bei trächtigen oder laktierenden Stuten</w:t>
      </w:r>
      <w:r w:rsidR="00ED1374">
        <w:rPr>
          <w:szCs w:val="22"/>
          <w:lang w:val="de-DE"/>
        </w:rPr>
        <w:t xml:space="preserve"> </w:t>
      </w:r>
      <w:r w:rsidR="00ED1374">
        <w:rPr>
          <w:snapToGrid w:val="0"/>
          <w:szCs w:val="22"/>
          <w:lang w:val="de-DE" w:eastAsia="en-US"/>
        </w:rPr>
        <w:t>(s</w:t>
      </w:r>
      <w:r w:rsidR="00ED1374" w:rsidRPr="00A70426">
        <w:rPr>
          <w:noProof/>
          <w:snapToGrid w:val="0"/>
          <w:szCs w:val="22"/>
          <w:lang w:val="de-DE" w:eastAsia="en-US"/>
        </w:rPr>
        <w:t>iehe Abschnitt „Gegenanzeigen“</w:t>
      </w:r>
      <w:r w:rsidR="00ED1374">
        <w:rPr>
          <w:noProof/>
          <w:snapToGrid w:val="0"/>
          <w:szCs w:val="22"/>
          <w:lang w:val="de-DE" w:eastAsia="en-US"/>
        </w:rPr>
        <w:t>)</w:t>
      </w:r>
      <w:r>
        <w:rPr>
          <w:szCs w:val="22"/>
          <w:lang w:val="de-DE"/>
        </w:rPr>
        <w:t>.</w:t>
      </w:r>
    </w:p>
    <w:p w14:paraId="3F53E1E5" w14:textId="77777777" w:rsidR="008B15BA" w:rsidRDefault="008B15BA" w:rsidP="008B15BA">
      <w:pPr>
        <w:spacing w:line="240" w:lineRule="auto"/>
        <w:ind w:left="567" w:hanging="567"/>
        <w:rPr>
          <w:szCs w:val="22"/>
          <w:lang w:val="de-DE"/>
        </w:rPr>
      </w:pPr>
    </w:p>
    <w:p w14:paraId="100DD5C0" w14:textId="77777777" w:rsidR="008B15BA" w:rsidRDefault="008B15BA" w:rsidP="00E1219A">
      <w:pPr>
        <w:tabs>
          <w:tab w:val="clear" w:pos="567"/>
          <w:tab w:val="left" w:pos="708"/>
        </w:tabs>
        <w:spacing w:line="240" w:lineRule="auto"/>
        <w:ind w:left="567" w:hanging="567"/>
        <w:rPr>
          <w:bCs/>
          <w:szCs w:val="22"/>
          <w:u w:val="single"/>
          <w:lang w:val="de-AT"/>
        </w:rPr>
      </w:pPr>
      <w:r>
        <w:rPr>
          <w:bCs/>
          <w:szCs w:val="22"/>
          <w:u w:val="single"/>
          <w:lang w:val="de-DE"/>
        </w:rPr>
        <w:t xml:space="preserve">Wechselwirkungen </w:t>
      </w:r>
      <w:r>
        <w:rPr>
          <w:noProof/>
          <w:szCs w:val="22"/>
          <w:u w:val="single"/>
          <w:lang w:val="de-AT"/>
        </w:rPr>
        <w:t>mit anderen Arzneimitteln und andere Wechselwirkungen</w:t>
      </w:r>
      <w:r w:rsidR="0024389E">
        <w:rPr>
          <w:noProof/>
          <w:szCs w:val="22"/>
          <w:u w:val="single"/>
          <w:lang w:val="de-AT"/>
        </w:rPr>
        <w:t>:</w:t>
      </w:r>
    </w:p>
    <w:p w14:paraId="7DCDEC21" w14:textId="77777777" w:rsidR="008B15BA" w:rsidRDefault="008B15BA" w:rsidP="00E1219A">
      <w:pPr>
        <w:tabs>
          <w:tab w:val="left" w:pos="0"/>
        </w:tabs>
        <w:spacing w:line="240" w:lineRule="auto"/>
        <w:rPr>
          <w:szCs w:val="22"/>
          <w:lang w:val="de-DE"/>
        </w:rPr>
      </w:pPr>
      <w:r>
        <w:rPr>
          <w:szCs w:val="22"/>
          <w:lang w:val="de-DE"/>
        </w:rPr>
        <w:t>Nicht zusammen mit Glukokortikoiden, anderen NSAIDs oder Antikoagulantien verabreichen.</w:t>
      </w:r>
    </w:p>
    <w:p w14:paraId="5FE8B5D5" w14:textId="77777777" w:rsidR="008B15BA" w:rsidRDefault="008B15BA" w:rsidP="008B15BA">
      <w:pPr>
        <w:spacing w:line="240" w:lineRule="auto"/>
        <w:ind w:left="567" w:hanging="567"/>
        <w:rPr>
          <w:szCs w:val="22"/>
          <w:lang w:val="de-DE"/>
        </w:rPr>
      </w:pPr>
    </w:p>
    <w:p w14:paraId="7D94925A" w14:textId="77777777" w:rsidR="008B15BA" w:rsidRDefault="008B15BA" w:rsidP="008B15BA">
      <w:pPr>
        <w:tabs>
          <w:tab w:val="clear" w:pos="567"/>
          <w:tab w:val="left" w:pos="708"/>
        </w:tabs>
        <w:spacing w:line="240" w:lineRule="auto"/>
        <w:ind w:left="567" w:hanging="567"/>
        <w:rPr>
          <w:bCs/>
          <w:szCs w:val="22"/>
          <w:u w:val="single"/>
          <w:lang w:val="de-DE"/>
        </w:rPr>
      </w:pPr>
      <w:r>
        <w:rPr>
          <w:bCs/>
          <w:szCs w:val="22"/>
          <w:u w:val="single"/>
          <w:lang w:val="de-DE"/>
        </w:rPr>
        <w:t xml:space="preserve">Überdosierung </w:t>
      </w:r>
      <w:r w:rsidRPr="008B15BA">
        <w:rPr>
          <w:noProof/>
          <w:szCs w:val="22"/>
          <w:u w:val="single"/>
          <w:lang w:val="de-DE"/>
        </w:rPr>
        <w:t>(Symptome, Notfallmaßnahmen, Gegenmittel)</w:t>
      </w:r>
      <w:r w:rsidR="0024389E">
        <w:rPr>
          <w:noProof/>
          <w:szCs w:val="22"/>
          <w:u w:val="single"/>
          <w:lang w:val="de-DE"/>
        </w:rPr>
        <w:t>:</w:t>
      </w:r>
    </w:p>
    <w:p w14:paraId="47BF8F11" w14:textId="77777777" w:rsidR="008B15BA" w:rsidRDefault="008B15BA" w:rsidP="008B15BA">
      <w:pPr>
        <w:autoSpaceDE w:val="0"/>
        <w:autoSpaceDN w:val="0"/>
        <w:spacing w:line="240" w:lineRule="auto"/>
        <w:ind w:left="567" w:hanging="567"/>
        <w:rPr>
          <w:szCs w:val="22"/>
          <w:lang w:val="de-DE"/>
        </w:rPr>
      </w:pPr>
      <w:r>
        <w:rPr>
          <w:szCs w:val="22"/>
          <w:lang w:val="de-DE"/>
        </w:rPr>
        <w:t>Im Falle einer Überdosierung sollte eine symptomatische Behandlung eingeleitet werden.</w:t>
      </w:r>
    </w:p>
    <w:p w14:paraId="1AE04922" w14:textId="77777777" w:rsidR="008B15BA" w:rsidRDefault="008B15BA" w:rsidP="008B15BA">
      <w:pPr>
        <w:autoSpaceDE w:val="0"/>
        <w:autoSpaceDN w:val="0"/>
        <w:spacing w:line="240" w:lineRule="auto"/>
        <w:ind w:left="567" w:hanging="567"/>
        <w:rPr>
          <w:szCs w:val="22"/>
          <w:lang w:val="de-DE"/>
        </w:rPr>
      </w:pPr>
    </w:p>
    <w:p w14:paraId="29625B8B" w14:textId="77777777" w:rsidR="008B15BA" w:rsidRDefault="0024389E" w:rsidP="008B15BA">
      <w:pPr>
        <w:autoSpaceDE w:val="0"/>
        <w:autoSpaceDN w:val="0"/>
        <w:spacing w:line="240" w:lineRule="auto"/>
        <w:ind w:left="567" w:hanging="567"/>
        <w:rPr>
          <w:szCs w:val="22"/>
          <w:u w:val="single"/>
          <w:lang w:val="de-DE"/>
        </w:rPr>
      </w:pPr>
      <w:r>
        <w:rPr>
          <w:szCs w:val="22"/>
          <w:u w:val="single"/>
          <w:lang w:val="de-DE"/>
        </w:rPr>
        <w:t xml:space="preserve">Wesentliche </w:t>
      </w:r>
      <w:r w:rsidR="008B15BA">
        <w:rPr>
          <w:szCs w:val="22"/>
          <w:u w:val="single"/>
          <w:lang w:val="de-DE"/>
        </w:rPr>
        <w:t>Inkompatibilitäten:</w:t>
      </w:r>
    </w:p>
    <w:p w14:paraId="3D5EB432" w14:textId="77777777" w:rsidR="008B15BA" w:rsidRDefault="008B15BA" w:rsidP="008B15BA">
      <w:pPr>
        <w:tabs>
          <w:tab w:val="left" w:pos="0"/>
        </w:tabs>
        <w:autoSpaceDE w:val="0"/>
        <w:autoSpaceDN w:val="0"/>
        <w:spacing w:line="240" w:lineRule="auto"/>
        <w:rPr>
          <w:szCs w:val="22"/>
          <w:lang w:val="de-DE"/>
        </w:rPr>
      </w:pPr>
      <w:r>
        <w:rPr>
          <w:szCs w:val="22"/>
          <w:lang w:val="de-DE"/>
        </w:rPr>
        <w:t>Da keine Kompatibilitätsstudien durchgeführt wurden, darf dieses Tierarzneimittel nicht mit anderen Tierarzneimitteln gemischt werden.</w:t>
      </w:r>
    </w:p>
    <w:p w14:paraId="7533ADB0" w14:textId="77777777" w:rsidR="008B15BA" w:rsidRDefault="008B15BA" w:rsidP="008B15BA">
      <w:pPr>
        <w:tabs>
          <w:tab w:val="clear" w:pos="567"/>
          <w:tab w:val="left" w:pos="708"/>
        </w:tabs>
        <w:spacing w:line="240" w:lineRule="auto"/>
        <w:ind w:left="567" w:hanging="567"/>
        <w:rPr>
          <w:szCs w:val="22"/>
          <w:lang w:val="de-DE"/>
        </w:rPr>
      </w:pPr>
    </w:p>
    <w:p w14:paraId="5A9B3CBC" w14:textId="77777777" w:rsidR="008B15BA" w:rsidRDefault="008B15BA" w:rsidP="008B15BA">
      <w:pPr>
        <w:spacing w:line="240" w:lineRule="auto"/>
        <w:ind w:left="567" w:hanging="567"/>
        <w:rPr>
          <w:bCs/>
          <w:szCs w:val="22"/>
          <w:lang w:val="de-DE"/>
        </w:rPr>
      </w:pPr>
    </w:p>
    <w:p w14:paraId="1075E59F" w14:textId="77777777" w:rsidR="008B15BA" w:rsidRDefault="008B15BA" w:rsidP="008B15BA">
      <w:pPr>
        <w:spacing w:line="240" w:lineRule="auto"/>
        <w:ind w:left="567" w:hanging="567"/>
        <w:rPr>
          <w:b/>
          <w:szCs w:val="22"/>
          <w:lang w:val="de-DE"/>
        </w:rPr>
      </w:pPr>
      <w:r w:rsidRPr="00CD06F2">
        <w:rPr>
          <w:b/>
          <w:szCs w:val="22"/>
          <w:highlight w:val="lightGray"/>
          <w:lang w:val="de-DE"/>
        </w:rPr>
        <w:t>13.</w:t>
      </w:r>
      <w:r w:rsidRPr="0091522B">
        <w:rPr>
          <w:b/>
          <w:szCs w:val="22"/>
          <w:lang w:val="de-DE"/>
        </w:rPr>
        <w:tab/>
      </w:r>
      <w:r w:rsidRPr="0091522B">
        <w:rPr>
          <w:b/>
          <w:caps/>
          <w:szCs w:val="22"/>
          <w:lang w:val="de-DE"/>
        </w:rPr>
        <w:t>besondere VorsichtsmaSSnahmen für die ENTSORgung VON nicht verwendetem arzneimittel oder von Abfallmaterialien</w:t>
      </w:r>
      <w:r w:rsidRPr="0091522B">
        <w:rPr>
          <w:b/>
          <w:szCs w:val="22"/>
          <w:lang w:val="de-DE"/>
        </w:rPr>
        <w:t>, SOFERN ERFORDERLICH</w:t>
      </w:r>
    </w:p>
    <w:p w14:paraId="15F6B8C4" w14:textId="77777777" w:rsidR="008B15BA" w:rsidRDefault="008B15BA" w:rsidP="008B15BA">
      <w:pPr>
        <w:autoSpaceDE w:val="0"/>
        <w:autoSpaceDN w:val="0"/>
        <w:spacing w:line="240" w:lineRule="auto"/>
        <w:ind w:left="567" w:hanging="567"/>
        <w:rPr>
          <w:szCs w:val="22"/>
          <w:lang w:val="de-DE"/>
        </w:rPr>
      </w:pPr>
    </w:p>
    <w:p w14:paraId="351AECED" w14:textId="77777777" w:rsidR="008B15BA" w:rsidRDefault="008B15BA" w:rsidP="008B15BA">
      <w:pPr>
        <w:tabs>
          <w:tab w:val="left" w:pos="0"/>
        </w:tabs>
        <w:autoSpaceDE w:val="0"/>
        <w:autoSpaceDN w:val="0"/>
        <w:spacing w:line="240" w:lineRule="auto"/>
        <w:rPr>
          <w:szCs w:val="22"/>
          <w:lang w:val="de-DE"/>
        </w:rPr>
      </w:pPr>
      <w:r>
        <w:rPr>
          <w:szCs w:val="22"/>
          <w:lang w:val="de-DE"/>
        </w:rPr>
        <w:t>Arzneimittel sollten nicht über das Abwasser entsorgt werden. Fragen Sie Ihren Tierarzt, wie nicht mehr benötigte Arzneimittel zu entsorgen sind. Diese Maßnahmen dienen dem Umweltschutz.</w:t>
      </w:r>
    </w:p>
    <w:p w14:paraId="65002300" w14:textId="77777777" w:rsidR="008B15BA" w:rsidRDefault="008B15BA" w:rsidP="008B15BA">
      <w:pPr>
        <w:spacing w:line="240" w:lineRule="auto"/>
        <w:ind w:left="567" w:hanging="567"/>
        <w:rPr>
          <w:szCs w:val="22"/>
          <w:lang w:val="de-DE"/>
        </w:rPr>
      </w:pPr>
    </w:p>
    <w:p w14:paraId="514BAE36" w14:textId="77777777" w:rsidR="008B15BA" w:rsidRDefault="008B15BA" w:rsidP="008B15BA">
      <w:pPr>
        <w:tabs>
          <w:tab w:val="clear" w:pos="567"/>
          <w:tab w:val="left" w:pos="708"/>
        </w:tabs>
        <w:spacing w:line="240" w:lineRule="auto"/>
        <w:ind w:left="567" w:hanging="567"/>
        <w:rPr>
          <w:szCs w:val="22"/>
          <w:lang w:val="de-DE"/>
        </w:rPr>
      </w:pPr>
    </w:p>
    <w:p w14:paraId="5F672714" w14:textId="77777777" w:rsidR="008B15BA" w:rsidRDefault="008B15BA" w:rsidP="008B15BA">
      <w:pPr>
        <w:spacing w:line="240" w:lineRule="auto"/>
        <w:ind w:left="567" w:hanging="567"/>
        <w:rPr>
          <w:szCs w:val="22"/>
          <w:lang w:val="de-DE"/>
        </w:rPr>
      </w:pPr>
      <w:r w:rsidRPr="00CD06F2">
        <w:rPr>
          <w:b/>
          <w:szCs w:val="22"/>
          <w:highlight w:val="lightGray"/>
          <w:lang w:val="de-DE"/>
        </w:rPr>
        <w:t>14.</w:t>
      </w:r>
      <w:r>
        <w:rPr>
          <w:b/>
          <w:szCs w:val="22"/>
          <w:lang w:val="de-DE"/>
        </w:rPr>
        <w:tab/>
        <w:t>GENEHMIGUNGSDATUM DER PACKUNGSBEILAGE</w:t>
      </w:r>
    </w:p>
    <w:p w14:paraId="135325D3" w14:textId="77777777" w:rsidR="008B15BA" w:rsidRDefault="008B15BA" w:rsidP="008B15BA">
      <w:pPr>
        <w:tabs>
          <w:tab w:val="clear" w:pos="567"/>
          <w:tab w:val="left" w:pos="708"/>
        </w:tabs>
        <w:spacing w:line="240" w:lineRule="auto"/>
        <w:ind w:left="567" w:hanging="567"/>
        <w:rPr>
          <w:szCs w:val="22"/>
          <w:lang w:val="de-DE"/>
        </w:rPr>
      </w:pPr>
    </w:p>
    <w:p w14:paraId="77DED748" w14:textId="77777777" w:rsidR="008B15BA" w:rsidRDefault="008B15BA" w:rsidP="008B15BA">
      <w:pPr>
        <w:tabs>
          <w:tab w:val="clear" w:pos="567"/>
          <w:tab w:val="left" w:pos="708"/>
        </w:tabs>
        <w:spacing w:line="240" w:lineRule="auto"/>
        <w:rPr>
          <w:szCs w:val="22"/>
          <w:lang w:val="de-DE"/>
        </w:rPr>
      </w:pPr>
      <w:r>
        <w:rPr>
          <w:szCs w:val="22"/>
          <w:lang w:val="de-DE"/>
        </w:rPr>
        <w:t xml:space="preserve">Detaillierte Angaben zu diesem Tierarzneimittel finden Sie auf der Website der Europäischen Arzneimittel-Agentur unter </w:t>
      </w:r>
      <w:hyperlink r:id="rId35" w:history="1">
        <w:r>
          <w:rPr>
            <w:rStyle w:val="Hyperlink"/>
            <w:szCs w:val="22"/>
            <w:lang w:val="de-DE"/>
          </w:rPr>
          <w:t>http://www.ema.europa.eu</w:t>
        </w:r>
      </w:hyperlink>
      <w:r>
        <w:rPr>
          <w:szCs w:val="22"/>
          <w:lang w:val="de-DE"/>
        </w:rPr>
        <w:t>/.</w:t>
      </w:r>
    </w:p>
    <w:p w14:paraId="3AF5D7DF" w14:textId="77777777" w:rsidR="008B15BA" w:rsidRDefault="008B15BA" w:rsidP="008B15BA">
      <w:pPr>
        <w:tabs>
          <w:tab w:val="clear" w:pos="567"/>
          <w:tab w:val="left" w:pos="708"/>
        </w:tabs>
        <w:spacing w:line="240" w:lineRule="auto"/>
        <w:ind w:left="567" w:hanging="567"/>
        <w:rPr>
          <w:szCs w:val="22"/>
          <w:lang w:val="de-DE"/>
        </w:rPr>
      </w:pPr>
    </w:p>
    <w:p w14:paraId="04676374" w14:textId="77777777" w:rsidR="008B15BA" w:rsidRDefault="008B15BA" w:rsidP="008B15BA">
      <w:pPr>
        <w:tabs>
          <w:tab w:val="clear" w:pos="567"/>
          <w:tab w:val="left" w:pos="708"/>
        </w:tabs>
        <w:spacing w:line="240" w:lineRule="auto"/>
        <w:ind w:left="567" w:hanging="567"/>
        <w:rPr>
          <w:szCs w:val="22"/>
          <w:lang w:val="de-DE"/>
        </w:rPr>
      </w:pPr>
    </w:p>
    <w:p w14:paraId="0D5EF9AA" w14:textId="77777777" w:rsidR="008B15BA" w:rsidRDefault="008B15BA" w:rsidP="008B15BA">
      <w:pPr>
        <w:spacing w:line="240" w:lineRule="auto"/>
        <w:ind w:left="567" w:hanging="567"/>
        <w:rPr>
          <w:szCs w:val="22"/>
          <w:lang w:val="de-DE"/>
        </w:rPr>
      </w:pPr>
      <w:r w:rsidRPr="00CD06F2">
        <w:rPr>
          <w:b/>
          <w:szCs w:val="22"/>
          <w:highlight w:val="lightGray"/>
          <w:lang w:val="de-DE"/>
        </w:rPr>
        <w:t>15.</w:t>
      </w:r>
      <w:r w:rsidRPr="006105F0">
        <w:rPr>
          <w:b/>
          <w:szCs w:val="22"/>
          <w:lang w:val="de-DE"/>
        </w:rPr>
        <w:tab/>
        <w:t>WEITERE ANGABEN</w:t>
      </w:r>
    </w:p>
    <w:p w14:paraId="0F9C9BCB" w14:textId="77777777" w:rsidR="008B15BA" w:rsidRDefault="008B15BA" w:rsidP="008B15BA">
      <w:pPr>
        <w:tabs>
          <w:tab w:val="clear" w:pos="567"/>
          <w:tab w:val="left" w:pos="708"/>
        </w:tabs>
        <w:spacing w:line="240" w:lineRule="auto"/>
        <w:ind w:left="567" w:hanging="567"/>
        <w:rPr>
          <w:bCs/>
          <w:szCs w:val="22"/>
          <w:lang w:val="de-DE"/>
        </w:rPr>
      </w:pPr>
    </w:p>
    <w:p w14:paraId="06117498" w14:textId="77777777" w:rsidR="008B15BA" w:rsidRDefault="005C2E92" w:rsidP="008B15BA">
      <w:pPr>
        <w:autoSpaceDE w:val="0"/>
        <w:autoSpaceDN w:val="0"/>
        <w:spacing w:line="240" w:lineRule="auto"/>
        <w:ind w:left="567" w:hanging="567"/>
        <w:rPr>
          <w:szCs w:val="22"/>
          <w:lang w:val="de-DE"/>
        </w:rPr>
      </w:pPr>
      <w:r>
        <w:rPr>
          <w:szCs w:val="22"/>
          <w:lang w:val="de-DE"/>
        </w:rPr>
        <w:t xml:space="preserve">Packungsgrößen von </w:t>
      </w:r>
      <w:r w:rsidR="008B15BA">
        <w:rPr>
          <w:szCs w:val="22"/>
          <w:lang w:val="de-DE"/>
        </w:rPr>
        <w:t xml:space="preserve">1 oder 12 Durchstechflaschen aus farblosem Glas mit 50 ml oder 100 ml . </w:t>
      </w:r>
    </w:p>
    <w:p w14:paraId="66B2A762" w14:textId="77777777" w:rsidR="008B15BA" w:rsidRDefault="008B15BA" w:rsidP="008B15BA">
      <w:pPr>
        <w:autoSpaceDE w:val="0"/>
        <w:autoSpaceDN w:val="0"/>
        <w:spacing w:line="240" w:lineRule="auto"/>
        <w:ind w:left="567" w:hanging="567"/>
        <w:rPr>
          <w:szCs w:val="22"/>
          <w:lang w:val="de-DE"/>
        </w:rPr>
      </w:pPr>
      <w:r>
        <w:rPr>
          <w:szCs w:val="22"/>
          <w:lang w:val="de-DE"/>
        </w:rPr>
        <w:t>Es werden möglicherweise nicht alle Packungsgrößen in Verkehr gebracht.</w:t>
      </w:r>
    </w:p>
    <w:p w14:paraId="6ECC5555" w14:textId="77777777" w:rsidR="008B15BA" w:rsidRPr="00CD06F2" w:rsidRDefault="008B15BA" w:rsidP="008B15BA">
      <w:pPr>
        <w:rPr>
          <w:szCs w:val="22"/>
          <w:lang w:val="de-DE" w:eastAsia="ja-JP"/>
        </w:rPr>
      </w:pPr>
    </w:p>
    <w:sectPr w:rsidR="008B15BA" w:rsidRPr="00CD06F2" w:rsidSect="00B40FB1">
      <w:footerReference w:type="default" r:id="rId36"/>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D14C" w14:textId="77777777" w:rsidR="005B063C" w:rsidRDefault="005B063C">
      <w:r>
        <w:separator/>
      </w:r>
    </w:p>
  </w:endnote>
  <w:endnote w:type="continuationSeparator" w:id="0">
    <w:p w14:paraId="74BF0BF9" w14:textId="77777777" w:rsidR="005B063C" w:rsidRDefault="005B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4906" w14:textId="0EBB045D" w:rsidR="005B063C" w:rsidRPr="005B086A" w:rsidRDefault="005B063C" w:rsidP="00C607FD">
    <w:pPr>
      <w:pStyle w:val="Footer"/>
      <w:tabs>
        <w:tab w:val="clear" w:pos="8930"/>
        <w:tab w:val="right" w:pos="8931"/>
      </w:tabs>
      <w:jc w:val="center"/>
      <w:rPr>
        <w:rFonts w:ascii="Arial" w:hAnsi="Arial" w:cs="Arial"/>
        <w:lang w:val="de-DE"/>
      </w:rPr>
    </w:pPr>
    <w:r w:rsidRPr="005B086A">
      <w:rPr>
        <w:rStyle w:val="PageNumber"/>
        <w:rFonts w:ascii="Arial" w:hAnsi="Arial" w:cs="Arial"/>
      </w:rPr>
      <w:fldChar w:fldCharType="begin"/>
    </w:r>
    <w:r w:rsidRPr="005B086A">
      <w:rPr>
        <w:rStyle w:val="PageNumber"/>
        <w:rFonts w:ascii="Arial" w:hAnsi="Arial" w:cs="Arial"/>
        <w:lang w:val="de-DE"/>
      </w:rPr>
      <w:instrText xml:space="preserve"> PAGE </w:instrText>
    </w:r>
    <w:r w:rsidRPr="005B086A">
      <w:rPr>
        <w:rStyle w:val="PageNumber"/>
        <w:rFonts w:ascii="Arial" w:hAnsi="Arial" w:cs="Arial"/>
      </w:rPr>
      <w:fldChar w:fldCharType="separate"/>
    </w:r>
    <w:r w:rsidR="00B9743B">
      <w:rPr>
        <w:rStyle w:val="PageNumber"/>
        <w:rFonts w:ascii="Arial" w:hAnsi="Arial" w:cs="Arial"/>
        <w:noProof/>
        <w:lang w:val="de-DE"/>
      </w:rPr>
      <w:t>154</w:t>
    </w:r>
    <w:r w:rsidRPr="005B086A">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012E9" w14:textId="77777777" w:rsidR="005B063C" w:rsidRDefault="005B063C">
      <w:r>
        <w:separator/>
      </w:r>
    </w:p>
  </w:footnote>
  <w:footnote w:type="continuationSeparator" w:id="0">
    <w:p w14:paraId="2044F17C" w14:textId="77777777" w:rsidR="005B063C" w:rsidRDefault="005B0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243"/>
    <w:multiLevelType w:val="singleLevel"/>
    <w:tmpl w:val="54C8F7D8"/>
    <w:lvl w:ilvl="0">
      <w:start w:val="12"/>
      <w:numFmt w:val="decimal"/>
      <w:lvlText w:val="%1."/>
      <w:legacy w:legacy="1" w:legacySpace="0" w:legacyIndent="570"/>
      <w:lvlJc w:val="left"/>
      <w:pPr>
        <w:ind w:left="570" w:hanging="570"/>
      </w:pPr>
    </w:lvl>
  </w:abstractNum>
  <w:abstractNum w:abstractNumId="1" w15:restartNumberingAfterBreak="0">
    <w:nsid w:val="04B66163"/>
    <w:multiLevelType w:val="singleLevel"/>
    <w:tmpl w:val="0407000F"/>
    <w:lvl w:ilvl="0">
      <w:start w:val="11"/>
      <w:numFmt w:val="decimal"/>
      <w:lvlText w:val="%1."/>
      <w:lvlJc w:val="left"/>
      <w:pPr>
        <w:tabs>
          <w:tab w:val="num" w:pos="360"/>
        </w:tabs>
        <w:ind w:left="360" w:hanging="360"/>
      </w:pPr>
      <w:rPr>
        <w:rFonts w:hint="default"/>
      </w:rPr>
    </w:lvl>
  </w:abstractNum>
  <w:abstractNum w:abstractNumId="2" w15:restartNumberingAfterBreak="0">
    <w:nsid w:val="06CA205D"/>
    <w:multiLevelType w:val="hybridMultilevel"/>
    <w:tmpl w:val="1BACF116"/>
    <w:lvl w:ilvl="0" w:tplc="384E7272">
      <w:start w:val="2"/>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7BD0587"/>
    <w:multiLevelType w:val="hybridMultilevel"/>
    <w:tmpl w:val="9D74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5216F"/>
    <w:multiLevelType w:val="hybridMultilevel"/>
    <w:tmpl w:val="939EB5B2"/>
    <w:lvl w:ilvl="0" w:tplc="4936FEAE">
      <w:numFmt w:val="bullet"/>
      <w:lvlText w:val="-"/>
      <w:lvlJc w:val="left"/>
      <w:pPr>
        <w:ind w:left="1284" w:hanging="564"/>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7B10B8"/>
    <w:multiLevelType w:val="multilevel"/>
    <w:tmpl w:val="138888FE"/>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0925B1D"/>
    <w:multiLevelType w:val="hybridMultilevel"/>
    <w:tmpl w:val="C76E3DCA"/>
    <w:lvl w:ilvl="0" w:tplc="0407000F">
      <w:start w:val="14"/>
      <w:numFmt w:val="decimal"/>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10B12BA"/>
    <w:multiLevelType w:val="hybridMultilevel"/>
    <w:tmpl w:val="74A07B22"/>
    <w:lvl w:ilvl="0" w:tplc="78DCF52E">
      <w:start w:val="8"/>
      <w:numFmt w:val="decimal"/>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B341A7"/>
    <w:multiLevelType w:val="hybridMultilevel"/>
    <w:tmpl w:val="A2228802"/>
    <w:lvl w:ilvl="0" w:tplc="0C96334E">
      <w:start w:val="2"/>
      <w:numFmt w:val="upperLetter"/>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6A442D4"/>
    <w:multiLevelType w:val="hybridMultilevel"/>
    <w:tmpl w:val="C4962946"/>
    <w:lvl w:ilvl="0" w:tplc="6D46969E">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F97623"/>
    <w:multiLevelType w:val="hybridMultilevel"/>
    <w:tmpl w:val="E0304F7E"/>
    <w:lvl w:ilvl="0" w:tplc="FD94B6A8">
      <w:start w:val="2"/>
      <w:numFmt w:val="upp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11" w15:restartNumberingAfterBreak="0">
    <w:nsid w:val="19A61A25"/>
    <w:multiLevelType w:val="multilevel"/>
    <w:tmpl w:val="6A7EEE3E"/>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B071F03"/>
    <w:multiLevelType w:val="multilevel"/>
    <w:tmpl w:val="8DA4657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0F628D3"/>
    <w:multiLevelType w:val="singleLevel"/>
    <w:tmpl w:val="F2983AA4"/>
    <w:lvl w:ilvl="0">
      <w:start w:val="9"/>
      <w:numFmt w:val="decimal"/>
      <w:lvlText w:val="%1."/>
      <w:lvlJc w:val="left"/>
      <w:pPr>
        <w:tabs>
          <w:tab w:val="num" w:pos="360"/>
        </w:tabs>
        <w:ind w:left="360" w:hanging="360"/>
      </w:pPr>
      <w:rPr>
        <w:rFonts w:hint="default"/>
      </w:rPr>
    </w:lvl>
  </w:abstractNum>
  <w:abstractNum w:abstractNumId="14" w15:restartNumberingAfterBreak="0">
    <w:nsid w:val="21586224"/>
    <w:multiLevelType w:val="multilevel"/>
    <w:tmpl w:val="6A7EEE3E"/>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2AC5A56"/>
    <w:multiLevelType w:val="hybridMultilevel"/>
    <w:tmpl w:val="E5989142"/>
    <w:lvl w:ilvl="0" w:tplc="9FE2518C">
      <w:start w:val="10"/>
      <w:numFmt w:val="decimal"/>
      <w:lvlText w:val="%1."/>
      <w:lvlJc w:val="left"/>
      <w:pPr>
        <w:tabs>
          <w:tab w:val="num" w:pos="712"/>
        </w:tabs>
        <w:ind w:left="712" w:hanging="570"/>
      </w:pPr>
      <w:rPr>
        <w:rFonts w:hint="default"/>
      </w:rPr>
    </w:lvl>
    <w:lvl w:ilvl="1" w:tplc="04070019" w:tentative="1">
      <w:start w:val="1"/>
      <w:numFmt w:val="lowerLetter"/>
      <w:lvlText w:val="%2."/>
      <w:lvlJc w:val="left"/>
      <w:pPr>
        <w:tabs>
          <w:tab w:val="num" w:pos="1222"/>
        </w:tabs>
        <w:ind w:left="1222" w:hanging="360"/>
      </w:p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abstractNum w:abstractNumId="16" w15:restartNumberingAfterBreak="0">
    <w:nsid w:val="23CA25DD"/>
    <w:multiLevelType w:val="multilevel"/>
    <w:tmpl w:val="590CAE84"/>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4574468"/>
    <w:multiLevelType w:val="hybridMultilevel"/>
    <w:tmpl w:val="7C2E4D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1D0D72"/>
    <w:multiLevelType w:val="hybridMultilevel"/>
    <w:tmpl w:val="B92092C0"/>
    <w:lvl w:ilvl="0" w:tplc="5498DD26">
      <w:start w:val="4"/>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873317"/>
    <w:multiLevelType w:val="singleLevel"/>
    <w:tmpl w:val="6D5CFCC4"/>
    <w:lvl w:ilvl="0">
      <w:start w:val="12"/>
      <w:numFmt w:val="decimal"/>
      <w:lvlText w:val="%1."/>
      <w:lvlJc w:val="left"/>
      <w:pPr>
        <w:tabs>
          <w:tab w:val="num" w:pos="570"/>
        </w:tabs>
        <w:ind w:left="570" w:hanging="570"/>
      </w:pPr>
      <w:rPr>
        <w:rFonts w:hint="default"/>
      </w:rPr>
    </w:lvl>
  </w:abstractNum>
  <w:abstractNum w:abstractNumId="20" w15:restartNumberingAfterBreak="0">
    <w:nsid w:val="27DC52A3"/>
    <w:multiLevelType w:val="hybridMultilevel"/>
    <w:tmpl w:val="E996AD0E"/>
    <w:lvl w:ilvl="0" w:tplc="232EEB42">
      <w:start w:val="14"/>
      <w:numFmt w:val="decimal"/>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85B6494"/>
    <w:multiLevelType w:val="hybridMultilevel"/>
    <w:tmpl w:val="9516D3EC"/>
    <w:lvl w:ilvl="0" w:tplc="32E879A0">
      <w:start w:val="2"/>
      <w:numFmt w:val="upperLetter"/>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1B707DC"/>
    <w:multiLevelType w:val="singleLevel"/>
    <w:tmpl w:val="46EC47D4"/>
    <w:lvl w:ilvl="0">
      <w:start w:val="11"/>
      <w:numFmt w:val="decimal"/>
      <w:lvlText w:val="%1."/>
      <w:lvlJc w:val="left"/>
      <w:pPr>
        <w:tabs>
          <w:tab w:val="num" w:pos="570"/>
        </w:tabs>
        <w:ind w:left="570" w:hanging="570"/>
      </w:pPr>
      <w:rPr>
        <w:rFonts w:hint="default"/>
      </w:rPr>
    </w:lvl>
  </w:abstractNum>
  <w:abstractNum w:abstractNumId="23" w15:restartNumberingAfterBreak="0">
    <w:nsid w:val="325B1982"/>
    <w:multiLevelType w:val="hybridMultilevel"/>
    <w:tmpl w:val="E312EAB0"/>
    <w:lvl w:ilvl="0" w:tplc="4936FEAE">
      <w:numFmt w:val="bullet"/>
      <w:lvlText w:val="-"/>
      <w:lvlJc w:val="left"/>
      <w:pPr>
        <w:ind w:left="924" w:hanging="564"/>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EA7EE3"/>
    <w:multiLevelType w:val="hybridMultilevel"/>
    <w:tmpl w:val="511AD72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7D065CF"/>
    <w:multiLevelType w:val="hybridMultilevel"/>
    <w:tmpl w:val="A3B4B324"/>
    <w:lvl w:ilvl="0" w:tplc="0407000F">
      <w:start w:val="14"/>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A575BA3"/>
    <w:multiLevelType w:val="hybridMultilevel"/>
    <w:tmpl w:val="2492446C"/>
    <w:lvl w:ilvl="0" w:tplc="4936FEAE">
      <w:numFmt w:val="bullet"/>
      <w:lvlText w:val="-"/>
      <w:lvlJc w:val="left"/>
      <w:pPr>
        <w:ind w:left="924" w:hanging="564"/>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54523C"/>
    <w:multiLevelType w:val="multilevel"/>
    <w:tmpl w:val="A01CFC22"/>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1AD5590"/>
    <w:multiLevelType w:val="hybridMultilevel"/>
    <w:tmpl w:val="4E4AFDC8"/>
    <w:lvl w:ilvl="0" w:tplc="7F3EE812">
      <w:start w:val="2"/>
      <w:numFmt w:val="upperLetter"/>
      <w:lvlText w:val="%1."/>
      <w:lvlJc w:val="left"/>
      <w:pPr>
        <w:tabs>
          <w:tab w:val="num" w:pos="720"/>
        </w:tabs>
        <w:ind w:left="720" w:hanging="36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446E72CD"/>
    <w:multiLevelType w:val="singleLevel"/>
    <w:tmpl w:val="E4EE3A40"/>
    <w:lvl w:ilvl="0">
      <w:start w:val="1"/>
      <w:numFmt w:val="decimal"/>
      <w:lvlText w:val="%1."/>
      <w:lvlJc w:val="left"/>
      <w:pPr>
        <w:tabs>
          <w:tab w:val="num" w:pos="570"/>
        </w:tabs>
        <w:ind w:left="570" w:hanging="570"/>
      </w:pPr>
      <w:rPr>
        <w:rFonts w:hint="default"/>
      </w:rPr>
    </w:lvl>
  </w:abstractNum>
  <w:abstractNum w:abstractNumId="30" w15:restartNumberingAfterBreak="0">
    <w:nsid w:val="46131939"/>
    <w:multiLevelType w:val="hybridMultilevel"/>
    <w:tmpl w:val="96DAA9C6"/>
    <w:lvl w:ilvl="0" w:tplc="AB2C54CC">
      <w:start w:val="6"/>
      <w:numFmt w:val="decimal"/>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464B00AC"/>
    <w:multiLevelType w:val="hybridMultilevel"/>
    <w:tmpl w:val="4E42A464"/>
    <w:lvl w:ilvl="0" w:tplc="8A60229E">
      <w:start w:val="2"/>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47136590"/>
    <w:multiLevelType w:val="hybridMultilevel"/>
    <w:tmpl w:val="4828B31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A842E1"/>
    <w:multiLevelType w:val="hybridMultilevel"/>
    <w:tmpl w:val="5100FE8C"/>
    <w:lvl w:ilvl="0" w:tplc="9132ADC8">
      <w:start w:val="15"/>
      <w:numFmt w:val="decimal"/>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53ED7D20"/>
    <w:multiLevelType w:val="singleLevel"/>
    <w:tmpl w:val="0407000F"/>
    <w:lvl w:ilvl="0">
      <w:start w:val="11"/>
      <w:numFmt w:val="decimal"/>
      <w:lvlText w:val="%1."/>
      <w:lvlJc w:val="left"/>
      <w:pPr>
        <w:tabs>
          <w:tab w:val="num" w:pos="360"/>
        </w:tabs>
        <w:ind w:left="360" w:hanging="360"/>
      </w:pPr>
      <w:rPr>
        <w:rFonts w:hint="default"/>
      </w:rPr>
    </w:lvl>
  </w:abstractNum>
  <w:abstractNum w:abstractNumId="35" w15:restartNumberingAfterBreak="0">
    <w:nsid w:val="56605D2B"/>
    <w:multiLevelType w:val="hybridMultilevel"/>
    <w:tmpl w:val="E180A5BC"/>
    <w:lvl w:ilvl="0" w:tplc="6A76AE00">
      <w:start w:val="4"/>
      <w:numFmt w:val="upperLetter"/>
      <w:lvlText w:val="%1."/>
      <w:lvlJc w:val="left"/>
      <w:pPr>
        <w:ind w:left="927" w:hanging="360"/>
      </w:pPr>
      <w:rPr>
        <w:rFonts w:hint="default"/>
        <w:b/>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6" w15:restartNumberingAfterBreak="0">
    <w:nsid w:val="596B2D7F"/>
    <w:multiLevelType w:val="hybridMultilevel"/>
    <w:tmpl w:val="C93EEB60"/>
    <w:lvl w:ilvl="0" w:tplc="05CCACBA">
      <w:start w:val="4"/>
      <w:numFmt w:val="upperLetter"/>
      <w:lvlText w:val="%1."/>
      <w:lvlJc w:val="left"/>
      <w:pPr>
        <w:tabs>
          <w:tab w:val="num" w:pos="1131"/>
        </w:tabs>
        <w:ind w:left="1131" w:hanging="564"/>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7" w15:restartNumberingAfterBreak="0">
    <w:nsid w:val="5F242234"/>
    <w:multiLevelType w:val="hybridMultilevel"/>
    <w:tmpl w:val="B036B184"/>
    <w:lvl w:ilvl="0" w:tplc="191481EC">
      <w:start w:val="2"/>
      <w:numFmt w:val="upperLetter"/>
      <w:lvlText w:val="%1."/>
      <w:lvlJc w:val="left"/>
      <w:pPr>
        <w:tabs>
          <w:tab w:val="num" w:pos="720"/>
        </w:tabs>
        <w:ind w:left="72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3160FF5"/>
    <w:multiLevelType w:val="hybridMultilevel"/>
    <w:tmpl w:val="BE44D7AA"/>
    <w:lvl w:ilvl="0" w:tplc="FB0A41E8">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3C5D9B"/>
    <w:multiLevelType w:val="hybridMultilevel"/>
    <w:tmpl w:val="AC9E9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A3753B"/>
    <w:multiLevelType w:val="multilevel"/>
    <w:tmpl w:val="A01CFC22"/>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3"/>
  </w:num>
  <w:num w:numId="3">
    <w:abstractNumId w:val="22"/>
  </w:num>
  <w:num w:numId="4">
    <w:abstractNumId w:val="34"/>
  </w:num>
  <w:num w:numId="5">
    <w:abstractNumId w:val="1"/>
  </w:num>
  <w:num w:numId="6">
    <w:abstractNumId w:val="5"/>
  </w:num>
  <w:num w:numId="7">
    <w:abstractNumId w:val="36"/>
  </w:num>
  <w:num w:numId="8">
    <w:abstractNumId w:val="19"/>
  </w:num>
  <w:num w:numId="9">
    <w:abstractNumId w:val="29"/>
  </w:num>
  <w:num w:numId="10">
    <w:abstractNumId w:val="33"/>
  </w:num>
  <w:num w:numId="11">
    <w:abstractNumId w:val="12"/>
  </w:num>
  <w:num w:numId="12">
    <w:abstractNumId w:val="16"/>
  </w:num>
  <w:num w:numId="13">
    <w:abstractNumId w:val="40"/>
  </w:num>
  <w:num w:numId="14">
    <w:abstractNumId w:val="11"/>
  </w:num>
  <w:num w:numId="15">
    <w:abstractNumId w:val="21"/>
  </w:num>
  <w:num w:numId="16">
    <w:abstractNumId w:val="37"/>
  </w:num>
  <w:num w:numId="17">
    <w:abstractNumId w:val="28"/>
  </w:num>
  <w:num w:numId="18">
    <w:abstractNumId w:val="31"/>
  </w:num>
  <w:num w:numId="19">
    <w:abstractNumId w:val="8"/>
  </w:num>
  <w:num w:numId="20">
    <w:abstractNumId w:val="10"/>
  </w:num>
  <w:num w:numId="21">
    <w:abstractNumId w:val="2"/>
  </w:num>
  <w:num w:numId="22">
    <w:abstractNumId w:val="25"/>
  </w:num>
  <w:num w:numId="23">
    <w:abstractNumId w:val="6"/>
  </w:num>
  <w:num w:numId="24">
    <w:abstractNumId w:val="38"/>
  </w:num>
  <w:num w:numId="25">
    <w:abstractNumId w:val="30"/>
  </w:num>
  <w:num w:numId="26">
    <w:abstractNumId w:val="7"/>
  </w:num>
  <w:num w:numId="27">
    <w:abstractNumId w:val="24"/>
  </w:num>
  <w:num w:numId="28">
    <w:abstractNumId w:val="15"/>
  </w:num>
  <w:num w:numId="29">
    <w:abstractNumId w:val="20"/>
  </w:num>
  <w:num w:numId="30">
    <w:abstractNumId w:val="27"/>
  </w:num>
  <w:num w:numId="31">
    <w:abstractNumId w:val="14"/>
  </w:num>
  <w:num w:numId="32">
    <w:abstractNumId w:val="17"/>
  </w:num>
  <w:num w:numId="33">
    <w:abstractNumId w:val="32"/>
  </w:num>
  <w:num w:numId="34">
    <w:abstractNumId w:val="35"/>
  </w:num>
  <w:num w:numId="35">
    <w:abstractNumId w:val="18"/>
  </w:num>
  <w:num w:numId="36">
    <w:abstractNumId w:val="9"/>
  </w:num>
  <w:num w:numId="37">
    <w:abstractNumId w:val="39"/>
  </w:num>
  <w:num w:numId="38">
    <w:abstractNumId w:val="26"/>
  </w:num>
  <w:num w:numId="39">
    <w:abstractNumId w:val="4"/>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it-IT" w:vendorID="64" w:dllVersion="6" w:nlCheck="1" w:checkStyle="0"/>
  <w:activeWritingStyle w:appName="MSWord" w:lang="en-GB" w:vendorID="64" w:dllVersion="6" w:nlCheck="1" w:checkStyle="1"/>
  <w:activeWritingStyle w:appName="MSWord" w:lang="de-DE"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s-ES_tradnl"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287929"/>
    <w:rsid w:val="0000065D"/>
    <w:rsid w:val="0000152B"/>
    <w:rsid w:val="00002E51"/>
    <w:rsid w:val="00003BF9"/>
    <w:rsid w:val="000045A2"/>
    <w:rsid w:val="00005927"/>
    <w:rsid w:val="00010A27"/>
    <w:rsid w:val="00012020"/>
    <w:rsid w:val="00014212"/>
    <w:rsid w:val="0001473C"/>
    <w:rsid w:val="00014A1C"/>
    <w:rsid w:val="0001537E"/>
    <w:rsid w:val="00017B02"/>
    <w:rsid w:val="00021688"/>
    <w:rsid w:val="00022FAB"/>
    <w:rsid w:val="00023AFB"/>
    <w:rsid w:val="00023FED"/>
    <w:rsid w:val="00024890"/>
    <w:rsid w:val="000248D9"/>
    <w:rsid w:val="00024E2D"/>
    <w:rsid w:val="000261A2"/>
    <w:rsid w:val="000305B5"/>
    <w:rsid w:val="0003081A"/>
    <w:rsid w:val="00030E31"/>
    <w:rsid w:val="00031D76"/>
    <w:rsid w:val="00034AFE"/>
    <w:rsid w:val="00034BD4"/>
    <w:rsid w:val="000363B7"/>
    <w:rsid w:val="00041452"/>
    <w:rsid w:val="0004417D"/>
    <w:rsid w:val="0004707A"/>
    <w:rsid w:val="0004787B"/>
    <w:rsid w:val="0005003B"/>
    <w:rsid w:val="00050AB4"/>
    <w:rsid w:val="00050C15"/>
    <w:rsid w:val="0005156E"/>
    <w:rsid w:val="00056802"/>
    <w:rsid w:val="0006166B"/>
    <w:rsid w:val="00062F77"/>
    <w:rsid w:val="000637DC"/>
    <w:rsid w:val="000649EB"/>
    <w:rsid w:val="000715C1"/>
    <w:rsid w:val="00072063"/>
    <w:rsid w:val="0008112B"/>
    <w:rsid w:val="00081C28"/>
    <w:rsid w:val="00082138"/>
    <w:rsid w:val="00085E98"/>
    <w:rsid w:val="00086F5C"/>
    <w:rsid w:val="00087021"/>
    <w:rsid w:val="000919E3"/>
    <w:rsid w:val="00091F66"/>
    <w:rsid w:val="000920C1"/>
    <w:rsid w:val="00093373"/>
    <w:rsid w:val="000935EC"/>
    <w:rsid w:val="00093BE4"/>
    <w:rsid w:val="000961B0"/>
    <w:rsid w:val="000A2AD4"/>
    <w:rsid w:val="000A479C"/>
    <w:rsid w:val="000A56AB"/>
    <w:rsid w:val="000B1BEF"/>
    <w:rsid w:val="000B3E57"/>
    <w:rsid w:val="000B5285"/>
    <w:rsid w:val="000B6B53"/>
    <w:rsid w:val="000B72C6"/>
    <w:rsid w:val="000B7557"/>
    <w:rsid w:val="000C0343"/>
    <w:rsid w:val="000C2959"/>
    <w:rsid w:val="000C49B1"/>
    <w:rsid w:val="000C7EFF"/>
    <w:rsid w:val="000D144D"/>
    <w:rsid w:val="000D1DC9"/>
    <w:rsid w:val="000D366F"/>
    <w:rsid w:val="000D511D"/>
    <w:rsid w:val="000D7BF9"/>
    <w:rsid w:val="000E0B3C"/>
    <w:rsid w:val="000E0CD2"/>
    <w:rsid w:val="000E38EF"/>
    <w:rsid w:val="000E3EF8"/>
    <w:rsid w:val="000E6E3A"/>
    <w:rsid w:val="000F0269"/>
    <w:rsid w:val="000F3562"/>
    <w:rsid w:val="000F5A44"/>
    <w:rsid w:val="000F6DE7"/>
    <w:rsid w:val="0010035B"/>
    <w:rsid w:val="001020DD"/>
    <w:rsid w:val="00102232"/>
    <w:rsid w:val="00106594"/>
    <w:rsid w:val="00107E7E"/>
    <w:rsid w:val="00112697"/>
    <w:rsid w:val="0011273F"/>
    <w:rsid w:val="001136B4"/>
    <w:rsid w:val="0011465B"/>
    <w:rsid w:val="00123627"/>
    <w:rsid w:val="00127202"/>
    <w:rsid w:val="001327E3"/>
    <w:rsid w:val="00133387"/>
    <w:rsid w:val="001336FD"/>
    <w:rsid w:val="00134420"/>
    <w:rsid w:val="00134B5F"/>
    <w:rsid w:val="00137ADE"/>
    <w:rsid w:val="001414C4"/>
    <w:rsid w:val="00141B97"/>
    <w:rsid w:val="001429FA"/>
    <w:rsid w:val="00143E6B"/>
    <w:rsid w:val="00144864"/>
    <w:rsid w:val="00146B02"/>
    <w:rsid w:val="00146C46"/>
    <w:rsid w:val="00146D63"/>
    <w:rsid w:val="00151A11"/>
    <w:rsid w:val="001525BA"/>
    <w:rsid w:val="00154A7E"/>
    <w:rsid w:val="00157240"/>
    <w:rsid w:val="00157E0B"/>
    <w:rsid w:val="0016101A"/>
    <w:rsid w:val="001610AD"/>
    <w:rsid w:val="001611BF"/>
    <w:rsid w:val="00163235"/>
    <w:rsid w:val="001638E2"/>
    <w:rsid w:val="001641B7"/>
    <w:rsid w:val="00164F0E"/>
    <w:rsid w:val="0016589B"/>
    <w:rsid w:val="0016781E"/>
    <w:rsid w:val="001679B9"/>
    <w:rsid w:val="00170FB8"/>
    <w:rsid w:val="001726AF"/>
    <w:rsid w:val="001748B9"/>
    <w:rsid w:val="001754DF"/>
    <w:rsid w:val="00180AF1"/>
    <w:rsid w:val="00180B0A"/>
    <w:rsid w:val="00182B5F"/>
    <w:rsid w:val="001843C9"/>
    <w:rsid w:val="00184A6A"/>
    <w:rsid w:val="00185D2D"/>
    <w:rsid w:val="001863D7"/>
    <w:rsid w:val="0018788F"/>
    <w:rsid w:val="00191ADF"/>
    <w:rsid w:val="001924A5"/>
    <w:rsid w:val="00194355"/>
    <w:rsid w:val="00195119"/>
    <w:rsid w:val="0019513C"/>
    <w:rsid w:val="00196D7C"/>
    <w:rsid w:val="00197274"/>
    <w:rsid w:val="001A1E97"/>
    <w:rsid w:val="001A5D10"/>
    <w:rsid w:val="001B312F"/>
    <w:rsid w:val="001B3BA1"/>
    <w:rsid w:val="001B3D41"/>
    <w:rsid w:val="001B55C5"/>
    <w:rsid w:val="001B7072"/>
    <w:rsid w:val="001B7E48"/>
    <w:rsid w:val="001C0FA7"/>
    <w:rsid w:val="001C283F"/>
    <w:rsid w:val="001C478F"/>
    <w:rsid w:val="001C4EC1"/>
    <w:rsid w:val="001C6EF6"/>
    <w:rsid w:val="001D180F"/>
    <w:rsid w:val="001D3FBC"/>
    <w:rsid w:val="001D6B00"/>
    <w:rsid w:val="001E0009"/>
    <w:rsid w:val="001E0EAA"/>
    <w:rsid w:val="001E1977"/>
    <w:rsid w:val="001E2C93"/>
    <w:rsid w:val="001E3BC3"/>
    <w:rsid w:val="001E4579"/>
    <w:rsid w:val="001E585E"/>
    <w:rsid w:val="001E5AD2"/>
    <w:rsid w:val="001E75FC"/>
    <w:rsid w:val="001F088B"/>
    <w:rsid w:val="001F12C2"/>
    <w:rsid w:val="001F2B4F"/>
    <w:rsid w:val="001F49C9"/>
    <w:rsid w:val="001F6007"/>
    <w:rsid w:val="001F6A26"/>
    <w:rsid w:val="002037F7"/>
    <w:rsid w:val="002039D6"/>
    <w:rsid w:val="00203FA3"/>
    <w:rsid w:val="0020590B"/>
    <w:rsid w:val="00205FC0"/>
    <w:rsid w:val="00206375"/>
    <w:rsid w:val="002069D0"/>
    <w:rsid w:val="002130D2"/>
    <w:rsid w:val="002142AA"/>
    <w:rsid w:val="0021542A"/>
    <w:rsid w:val="0022371E"/>
    <w:rsid w:val="0022674E"/>
    <w:rsid w:val="00230A06"/>
    <w:rsid w:val="00230CE9"/>
    <w:rsid w:val="00231DB0"/>
    <w:rsid w:val="0023657E"/>
    <w:rsid w:val="00237252"/>
    <w:rsid w:val="0023781B"/>
    <w:rsid w:val="00237E73"/>
    <w:rsid w:val="00240EFC"/>
    <w:rsid w:val="0024310C"/>
    <w:rsid w:val="0024389E"/>
    <w:rsid w:val="00243B48"/>
    <w:rsid w:val="00244D45"/>
    <w:rsid w:val="00245D99"/>
    <w:rsid w:val="0025277D"/>
    <w:rsid w:val="00252904"/>
    <w:rsid w:val="00253900"/>
    <w:rsid w:val="00254920"/>
    <w:rsid w:val="00255B03"/>
    <w:rsid w:val="00256432"/>
    <w:rsid w:val="0026349C"/>
    <w:rsid w:val="00265B68"/>
    <w:rsid w:val="00266AD0"/>
    <w:rsid w:val="00267A8B"/>
    <w:rsid w:val="0027010C"/>
    <w:rsid w:val="00274677"/>
    <w:rsid w:val="00275293"/>
    <w:rsid w:val="0027559F"/>
    <w:rsid w:val="00283103"/>
    <w:rsid w:val="002862CF"/>
    <w:rsid w:val="00287929"/>
    <w:rsid w:val="00287943"/>
    <w:rsid w:val="0029048C"/>
    <w:rsid w:val="00291E34"/>
    <w:rsid w:val="00292236"/>
    <w:rsid w:val="00293729"/>
    <w:rsid w:val="00293EDC"/>
    <w:rsid w:val="0029506B"/>
    <w:rsid w:val="00297581"/>
    <w:rsid w:val="00297DC0"/>
    <w:rsid w:val="002A111A"/>
    <w:rsid w:val="002A1DCF"/>
    <w:rsid w:val="002A296D"/>
    <w:rsid w:val="002A2D4D"/>
    <w:rsid w:val="002A5A83"/>
    <w:rsid w:val="002A7672"/>
    <w:rsid w:val="002B00FE"/>
    <w:rsid w:val="002B0471"/>
    <w:rsid w:val="002B12D9"/>
    <w:rsid w:val="002B2558"/>
    <w:rsid w:val="002B323A"/>
    <w:rsid w:val="002B4AA5"/>
    <w:rsid w:val="002B4AB0"/>
    <w:rsid w:val="002B5A2E"/>
    <w:rsid w:val="002B7132"/>
    <w:rsid w:val="002B797C"/>
    <w:rsid w:val="002C1476"/>
    <w:rsid w:val="002C4EE6"/>
    <w:rsid w:val="002C6C54"/>
    <w:rsid w:val="002C7C75"/>
    <w:rsid w:val="002D0D1B"/>
    <w:rsid w:val="002D5B67"/>
    <w:rsid w:val="002D61CA"/>
    <w:rsid w:val="002D6547"/>
    <w:rsid w:val="002E11B2"/>
    <w:rsid w:val="002E1B8C"/>
    <w:rsid w:val="002E3345"/>
    <w:rsid w:val="002E5169"/>
    <w:rsid w:val="002E5A56"/>
    <w:rsid w:val="002F04AE"/>
    <w:rsid w:val="002F1D9E"/>
    <w:rsid w:val="002F29F1"/>
    <w:rsid w:val="002F4724"/>
    <w:rsid w:val="002F6ACA"/>
    <w:rsid w:val="00303850"/>
    <w:rsid w:val="0030425F"/>
    <w:rsid w:val="00306D3B"/>
    <w:rsid w:val="003070D4"/>
    <w:rsid w:val="00307B25"/>
    <w:rsid w:val="00307EDC"/>
    <w:rsid w:val="003119A4"/>
    <w:rsid w:val="00315A17"/>
    <w:rsid w:val="003224F8"/>
    <w:rsid w:val="00322970"/>
    <w:rsid w:val="0032456B"/>
    <w:rsid w:val="0032564D"/>
    <w:rsid w:val="003259D9"/>
    <w:rsid w:val="00330207"/>
    <w:rsid w:val="003317D6"/>
    <w:rsid w:val="00331A2C"/>
    <w:rsid w:val="003345EF"/>
    <w:rsid w:val="003352AA"/>
    <w:rsid w:val="00335AD8"/>
    <w:rsid w:val="00337072"/>
    <w:rsid w:val="003379AA"/>
    <w:rsid w:val="00340F66"/>
    <w:rsid w:val="00341659"/>
    <w:rsid w:val="00341DB5"/>
    <w:rsid w:val="00351671"/>
    <w:rsid w:val="00356EAC"/>
    <w:rsid w:val="0035777D"/>
    <w:rsid w:val="00357799"/>
    <w:rsid w:val="003610F5"/>
    <w:rsid w:val="003653B5"/>
    <w:rsid w:val="003672FD"/>
    <w:rsid w:val="00371F5E"/>
    <w:rsid w:val="003729B4"/>
    <w:rsid w:val="0037361D"/>
    <w:rsid w:val="0037463F"/>
    <w:rsid w:val="003749BB"/>
    <w:rsid w:val="00374A58"/>
    <w:rsid w:val="00376909"/>
    <w:rsid w:val="00380445"/>
    <w:rsid w:val="0038068C"/>
    <w:rsid w:val="00382C95"/>
    <w:rsid w:val="00383A88"/>
    <w:rsid w:val="00384565"/>
    <w:rsid w:val="003848ED"/>
    <w:rsid w:val="003854D6"/>
    <w:rsid w:val="00385C58"/>
    <w:rsid w:val="00386330"/>
    <w:rsid w:val="00386704"/>
    <w:rsid w:val="00387428"/>
    <w:rsid w:val="003926E5"/>
    <w:rsid w:val="00392844"/>
    <w:rsid w:val="00394DC7"/>
    <w:rsid w:val="00395193"/>
    <w:rsid w:val="003A1E0F"/>
    <w:rsid w:val="003A5F08"/>
    <w:rsid w:val="003A62D8"/>
    <w:rsid w:val="003B00E4"/>
    <w:rsid w:val="003B02D6"/>
    <w:rsid w:val="003B097D"/>
    <w:rsid w:val="003B1621"/>
    <w:rsid w:val="003B1806"/>
    <w:rsid w:val="003B48A2"/>
    <w:rsid w:val="003B7346"/>
    <w:rsid w:val="003B756B"/>
    <w:rsid w:val="003B7B5C"/>
    <w:rsid w:val="003C1466"/>
    <w:rsid w:val="003C16DE"/>
    <w:rsid w:val="003C38CC"/>
    <w:rsid w:val="003C48D2"/>
    <w:rsid w:val="003C5613"/>
    <w:rsid w:val="003C7033"/>
    <w:rsid w:val="003C7744"/>
    <w:rsid w:val="003D2C19"/>
    <w:rsid w:val="003D2C6B"/>
    <w:rsid w:val="003D3E4F"/>
    <w:rsid w:val="003D502B"/>
    <w:rsid w:val="003D5B29"/>
    <w:rsid w:val="003D69FF"/>
    <w:rsid w:val="003D6B6C"/>
    <w:rsid w:val="003D6C69"/>
    <w:rsid w:val="003D6D00"/>
    <w:rsid w:val="003E1805"/>
    <w:rsid w:val="003E269C"/>
    <w:rsid w:val="003E4D43"/>
    <w:rsid w:val="003E60E8"/>
    <w:rsid w:val="003E7B9A"/>
    <w:rsid w:val="003E7FD9"/>
    <w:rsid w:val="003F050A"/>
    <w:rsid w:val="003F07F3"/>
    <w:rsid w:val="003F0869"/>
    <w:rsid w:val="003F13FD"/>
    <w:rsid w:val="003F25E8"/>
    <w:rsid w:val="003F5BD2"/>
    <w:rsid w:val="003F61F2"/>
    <w:rsid w:val="003F6C51"/>
    <w:rsid w:val="0040345A"/>
    <w:rsid w:val="00403AB8"/>
    <w:rsid w:val="004044FD"/>
    <w:rsid w:val="0040547C"/>
    <w:rsid w:val="00405E03"/>
    <w:rsid w:val="00407CCE"/>
    <w:rsid w:val="004125B9"/>
    <w:rsid w:val="00413D94"/>
    <w:rsid w:val="00414CE4"/>
    <w:rsid w:val="00416839"/>
    <w:rsid w:val="00421205"/>
    <w:rsid w:val="0042130C"/>
    <w:rsid w:val="0042193D"/>
    <w:rsid w:val="004232E2"/>
    <w:rsid w:val="00427642"/>
    <w:rsid w:val="004279E2"/>
    <w:rsid w:val="004320A6"/>
    <w:rsid w:val="004327C1"/>
    <w:rsid w:val="00433FD3"/>
    <w:rsid w:val="00440951"/>
    <w:rsid w:val="00442E6D"/>
    <w:rsid w:val="004434A4"/>
    <w:rsid w:val="00444805"/>
    <w:rsid w:val="004449C7"/>
    <w:rsid w:val="00446D76"/>
    <w:rsid w:val="00451301"/>
    <w:rsid w:val="0045176A"/>
    <w:rsid w:val="004517DE"/>
    <w:rsid w:val="00452450"/>
    <w:rsid w:val="00453D1D"/>
    <w:rsid w:val="00454796"/>
    <w:rsid w:val="004548B7"/>
    <w:rsid w:val="00456396"/>
    <w:rsid w:val="004604A9"/>
    <w:rsid w:val="00466BCF"/>
    <w:rsid w:val="0046746A"/>
    <w:rsid w:val="00471CCD"/>
    <w:rsid w:val="00473775"/>
    <w:rsid w:val="004765A8"/>
    <w:rsid w:val="00477E3D"/>
    <w:rsid w:val="00480209"/>
    <w:rsid w:val="00480DAF"/>
    <w:rsid w:val="00480E1B"/>
    <w:rsid w:val="004863BA"/>
    <w:rsid w:val="00487B9E"/>
    <w:rsid w:val="0049100D"/>
    <w:rsid w:val="004957FE"/>
    <w:rsid w:val="00497A25"/>
    <w:rsid w:val="00497EEF"/>
    <w:rsid w:val="004A1A32"/>
    <w:rsid w:val="004A5408"/>
    <w:rsid w:val="004A6426"/>
    <w:rsid w:val="004A7B48"/>
    <w:rsid w:val="004B6088"/>
    <w:rsid w:val="004B78EF"/>
    <w:rsid w:val="004C013A"/>
    <w:rsid w:val="004C3E60"/>
    <w:rsid w:val="004D1D6D"/>
    <w:rsid w:val="004D3730"/>
    <w:rsid w:val="004D387D"/>
    <w:rsid w:val="004D610E"/>
    <w:rsid w:val="004D614B"/>
    <w:rsid w:val="004E323F"/>
    <w:rsid w:val="004E403C"/>
    <w:rsid w:val="004E4A6B"/>
    <w:rsid w:val="004E792F"/>
    <w:rsid w:val="004E7AA1"/>
    <w:rsid w:val="004E7EBB"/>
    <w:rsid w:val="004F0945"/>
    <w:rsid w:val="004F37B1"/>
    <w:rsid w:val="004F497D"/>
    <w:rsid w:val="004F5083"/>
    <w:rsid w:val="004F582E"/>
    <w:rsid w:val="004F59AC"/>
    <w:rsid w:val="004F79DE"/>
    <w:rsid w:val="004F7D76"/>
    <w:rsid w:val="004F7E0E"/>
    <w:rsid w:val="0050040D"/>
    <w:rsid w:val="00501065"/>
    <w:rsid w:val="00503D72"/>
    <w:rsid w:val="0050555A"/>
    <w:rsid w:val="00507ED6"/>
    <w:rsid w:val="00510257"/>
    <w:rsid w:val="005129C0"/>
    <w:rsid w:val="00512C12"/>
    <w:rsid w:val="00513609"/>
    <w:rsid w:val="005137D4"/>
    <w:rsid w:val="005157DE"/>
    <w:rsid w:val="00517E86"/>
    <w:rsid w:val="00521A36"/>
    <w:rsid w:val="005237B1"/>
    <w:rsid w:val="005254C5"/>
    <w:rsid w:val="00526D29"/>
    <w:rsid w:val="00527399"/>
    <w:rsid w:val="00527FCE"/>
    <w:rsid w:val="00531745"/>
    <w:rsid w:val="0053498C"/>
    <w:rsid w:val="00540183"/>
    <w:rsid w:val="00540FED"/>
    <w:rsid w:val="00542622"/>
    <w:rsid w:val="00543671"/>
    <w:rsid w:val="00544CDE"/>
    <w:rsid w:val="00545AEE"/>
    <w:rsid w:val="00551A4B"/>
    <w:rsid w:val="00556A15"/>
    <w:rsid w:val="00556CDA"/>
    <w:rsid w:val="00557FDA"/>
    <w:rsid w:val="00560D09"/>
    <w:rsid w:val="00562D89"/>
    <w:rsid w:val="00564367"/>
    <w:rsid w:val="00564563"/>
    <w:rsid w:val="0056459B"/>
    <w:rsid w:val="00564998"/>
    <w:rsid w:val="00565243"/>
    <w:rsid w:val="0056676F"/>
    <w:rsid w:val="00571849"/>
    <w:rsid w:val="005727A0"/>
    <w:rsid w:val="00572A49"/>
    <w:rsid w:val="00573DD5"/>
    <w:rsid w:val="0057421B"/>
    <w:rsid w:val="005750AD"/>
    <w:rsid w:val="00576DBA"/>
    <w:rsid w:val="00580EB8"/>
    <w:rsid w:val="0058136E"/>
    <w:rsid w:val="00581B9F"/>
    <w:rsid w:val="0058573D"/>
    <w:rsid w:val="00591531"/>
    <w:rsid w:val="005930A5"/>
    <w:rsid w:val="005932F8"/>
    <w:rsid w:val="0059552A"/>
    <w:rsid w:val="00595FC7"/>
    <w:rsid w:val="0059753A"/>
    <w:rsid w:val="005A24C7"/>
    <w:rsid w:val="005A2AD8"/>
    <w:rsid w:val="005A38AF"/>
    <w:rsid w:val="005A4988"/>
    <w:rsid w:val="005A5CC5"/>
    <w:rsid w:val="005A7252"/>
    <w:rsid w:val="005B03C9"/>
    <w:rsid w:val="005B063C"/>
    <w:rsid w:val="005B086A"/>
    <w:rsid w:val="005B1D37"/>
    <w:rsid w:val="005B2823"/>
    <w:rsid w:val="005B3E96"/>
    <w:rsid w:val="005B459F"/>
    <w:rsid w:val="005B45D4"/>
    <w:rsid w:val="005B4CA8"/>
    <w:rsid w:val="005B5CE7"/>
    <w:rsid w:val="005C0220"/>
    <w:rsid w:val="005C14A4"/>
    <w:rsid w:val="005C16EF"/>
    <w:rsid w:val="005C2E92"/>
    <w:rsid w:val="005C2F08"/>
    <w:rsid w:val="005C367D"/>
    <w:rsid w:val="005C37AB"/>
    <w:rsid w:val="005C5573"/>
    <w:rsid w:val="005C76F4"/>
    <w:rsid w:val="005D11A3"/>
    <w:rsid w:val="005D5252"/>
    <w:rsid w:val="005E748B"/>
    <w:rsid w:val="005E7DD3"/>
    <w:rsid w:val="005F1318"/>
    <w:rsid w:val="005F1420"/>
    <w:rsid w:val="005F3252"/>
    <w:rsid w:val="005F3DE7"/>
    <w:rsid w:val="005F599D"/>
    <w:rsid w:val="005F7950"/>
    <w:rsid w:val="00603523"/>
    <w:rsid w:val="0060372E"/>
    <w:rsid w:val="00607C16"/>
    <w:rsid w:val="006105F0"/>
    <w:rsid w:val="00611B08"/>
    <w:rsid w:val="00611B3C"/>
    <w:rsid w:val="00616267"/>
    <w:rsid w:val="00617187"/>
    <w:rsid w:val="006231DB"/>
    <w:rsid w:val="006277BF"/>
    <w:rsid w:val="006278C5"/>
    <w:rsid w:val="0063111A"/>
    <w:rsid w:val="006312D4"/>
    <w:rsid w:val="0063294B"/>
    <w:rsid w:val="00632E15"/>
    <w:rsid w:val="00633B5C"/>
    <w:rsid w:val="006367EC"/>
    <w:rsid w:val="00641636"/>
    <w:rsid w:val="00641D8B"/>
    <w:rsid w:val="006439F9"/>
    <w:rsid w:val="00646FF6"/>
    <w:rsid w:val="0064737B"/>
    <w:rsid w:val="00651025"/>
    <w:rsid w:val="00651458"/>
    <w:rsid w:val="00651B49"/>
    <w:rsid w:val="00652F9E"/>
    <w:rsid w:val="00653723"/>
    <w:rsid w:val="00656E67"/>
    <w:rsid w:val="00657DAA"/>
    <w:rsid w:val="00660575"/>
    <w:rsid w:val="00662695"/>
    <w:rsid w:val="006635CE"/>
    <w:rsid w:val="00665332"/>
    <w:rsid w:val="00665C84"/>
    <w:rsid w:val="0066619A"/>
    <w:rsid w:val="00667420"/>
    <w:rsid w:val="00667A7F"/>
    <w:rsid w:val="00670B28"/>
    <w:rsid w:val="00670E76"/>
    <w:rsid w:val="00675AA9"/>
    <w:rsid w:val="00675C35"/>
    <w:rsid w:val="00675F5F"/>
    <w:rsid w:val="00677910"/>
    <w:rsid w:val="00677E21"/>
    <w:rsid w:val="00680E08"/>
    <w:rsid w:val="006822F1"/>
    <w:rsid w:val="00682618"/>
    <w:rsid w:val="00682701"/>
    <w:rsid w:val="006904F2"/>
    <w:rsid w:val="006912C1"/>
    <w:rsid w:val="0069158D"/>
    <w:rsid w:val="006969C3"/>
    <w:rsid w:val="006A0FA1"/>
    <w:rsid w:val="006A1030"/>
    <w:rsid w:val="006A2028"/>
    <w:rsid w:val="006A234D"/>
    <w:rsid w:val="006A3505"/>
    <w:rsid w:val="006A4968"/>
    <w:rsid w:val="006A4E28"/>
    <w:rsid w:val="006A5560"/>
    <w:rsid w:val="006A7440"/>
    <w:rsid w:val="006B10AE"/>
    <w:rsid w:val="006B18B0"/>
    <w:rsid w:val="006B2FFE"/>
    <w:rsid w:val="006B32D9"/>
    <w:rsid w:val="006B37E1"/>
    <w:rsid w:val="006B4717"/>
    <w:rsid w:val="006B59AF"/>
    <w:rsid w:val="006B6066"/>
    <w:rsid w:val="006B680B"/>
    <w:rsid w:val="006C1CC1"/>
    <w:rsid w:val="006C3B69"/>
    <w:rsid w:val="006C4625"/>
    <w:rsid w:val="006C558A"/>
    <w:rsid w:val="006C5D6A"/>
    <w:rsid w:val="006C6C3F"/>
    <w:rsid w:val="006C6DDC"/>
    <w:rsid w:val="006D2907"/>
    <w:rsid w:val="006D297D"/>
    <w:rsid w:val="006D2F26"/>
    <w:rsid w:val="006D3A81"/>
    <w:rsid w:val="006D64FA"/>
    <w:rsid w:val="006D718D"/>
    <w:rsid w:val="006E0B46"/>
    <w:rsid w:val="006E15A3"/>
    <w:rsid w:val="006F16E4"/>
    <w:rsid w:val="006F4607"/>
    <w:rsid w:val="006F62D9"/>
    <w:rsid w:val="0070104B"/>
    <w:rsid w:val="0070146A"/>
    <w:rsid w:val="00702283"/>
    <w:rsid w:val="00705218"/>
    <w:rsid w:val="00705811"/>
    <w:rsid w:val="00706A3B"/>
    <w:rsid w:val="00707E1A"/>
    <w:rsid w:val="00710155"/>
    <w:rsid w:val="00710C8E"/>
    <w:rsid w:val="00710F41"/>
    <w:rsid w:val="0071217B"/>
    <w:rsid w:val="00720062"/>
    <w:rsid w:val="00720643"/>
    <w:rsid w:val="0072066E"/>
    <w:rsid w:val="00720B89"/>
    <w:rsid w:val="00721F28"/>
    <w:rsid w:val="007237A8"/>
    <w:rsid w:val="00723F0C"/>
    <w:rsid w:val="007336E6"/>
    <w:rsid w:val="00733BA7"/>
    <w:rsid w:val="00734258"/>
    <w:rsid w:val="0073591D"/>
    <w:rsid w:val="00736550"/>
    <w:rsid w:val="00737ECE"/>
    <w:rsid w:val="00746D7C"/>
    <w:rsid w:val="00750080"/>
    <w:rsid w:val="00750514"/>
    <w:rsid w:val="0075358D"/>
    <w:rsid w:val="00754963"/>
    <w:rsid w:val="00754DDA"/>
    <w:rsid w:val="007550E2"/>
    <w:rsid w:val="0076060E"/>
    <w:rsid w:val="00761683"/>
    <w:rsid w:val="00761CC9"/>
    <w:rsid w:val="00762E53"/>
    <w:rsid w:val="00763193"/>
    <w:rsid w:val="007667AE"/>
    <w:rsid w:val="00770E2C"/>
    <w:rsid w:val="00773350"/>
    <w:rsid w:val="00773751"/>
    <w:rsid w:val="00773E26"/>
    <w:rsid w:val="007747BF"/>
    <w:rsid w:val="00774AF6"/>
    <w:rsid w:val="007767DA"/>
    <w:rsid w:val="00776806"/>
    <w:rsid w:val="0077725F"/>
    <w:rsid w:val="00777F6E"/>
    <w:rsid w:val="0078457C"/>
    <w:rsid w:val="00785142"/>
    <w:rsid w:val="007851E0"/>
    <w:rsid w:val="00785278"/>
    <w:rsid w:val="007852FF"/>
    <w:rsid w:val="007869A3"/>
    <w:rsid w:val="00786ADD"/>
    <w:rsid w:val="00787D9D"/>
    <w:rsid w:val="007921FE"/>
    <w:rsid w:val="007A2C76"/>
    <w:rsid w:val="007A3316"/>
    <w:rsid w:val="007A6AA8"/>
    <w:rsid w:val="007A731C"/>
    <w:rsid w:val="007A7E74"/>
    <w:rsid w:val="007B0087"/>
    <w:rsid w:val="007B0448"/>
    <w:rsid w:val="007B0FDC"/>
    <w:rsid w:val="007B2883"/>
    <w:rsid w:val="007B2A92"/>
    <w:rsid w:val="007B2DE2"/>
    <w:rsid w:val="007B5E89"/>
    <w:rsid w:val="007B69B3"/>
    <w:rsid w:val="007C4176"/>
    <w:rsid w:val="007C59CE"/>
    <w:rsid w:val="007D15D8"/>
    <w:rsid w:val="007D29C3"/>
    <w:rsid w:val="007D3F02"/>
    <w:rsid w:val="007D7793"/>
    <w:rsid w:val="007E078C"/>
    <w:rsid w:val="007E093F"/>
    <w:rsid w:val="007E098C"/>
    <w:rsid w:val="007E0EE6"/>
    <w:rsid w:val="007E157F"/>
    <w:rsid w:val="007E4E48"/>
    <w:rsid w:val="007E4FD0"/>
    <w:rsid w:val="007E6965"/>
    <w:rsid w:val="007F3996"/>
    <w:rsid w:val="007F3FA7"/>
    <w:rsid w:val="007F5BF4"/>
    <w:rsid w:val="007F64CB"/>
    <w:rsid w:val="007F751C"/>
    <w:rsid w:val="0080542D"/>
    <w:rsid w:val="008056B8"/>
    <w:rsid w:val="0080765E"/>
    <w:rsid w:val="00807E8C"/>
    <w:rsid w:val="008105C5"/>
    <w:rsid w:val="0081296B"/>
    <w:rsid w:val="00812FFF"/>
    <w:rsid w:val="0081467B"/>
    <w:rsid w:val="00815F55"/>
    <w:rsid w:val="00817826"/>
    <w:rsid w:val="00821501"/>
    <w:rsid w:val="008237D7"/>
    <w:rsid w:val="008370C8"/>
    <w:rsid w:val="00837B84"/>
    <w:rsid w:val="00840190"/>
    <w:rsid w:val="0084242F"/>
    <w:rsid w:val="00843B24"/>
    <w:rsid w:val="00843D8C"/>
    <w:rsid w:val="00846FEF"/>
    <w:rsid w:val="00847A27"/>
    <w:rsid w:val="00851D82"/>
    <w:rsid w:val="00852562"/>
    <w:rsid w:val="0085375F"/>
    <w:rsid w:val="00855194"/>
    <w:rsid w:val="008653A0"/>
    <w:rsid w:val="008657AE"/>
    <w:rsid w:val="00870919"/>
    <w:rsid w:val="00870E58"/>
    <w:rsid w:val="00871A7B"/>
    <w:rsid w:val="00872ACA"/>
    <w:rsid w:val="008738F2"/>
    <w:rsid w:val="00875094"/>
    <w:rsid w:val="00877D45"/>
    <w:rsid w:val="00892170"/>
    <w:rsid w:val="0089445C"/>
    <w:rsid w:val="0089504E"/>
    <w:rsid w:val="00896601"/>
    <w:rsid w:val="00896C7D"/>
    <w:rsid w:val="008A3145"/>
    <w:rsid w:val="008A4373"/>
    <w:rsid w:val="008A653E"/>
    <w:rsid w:val="008A767A"/>
    <w:rsid w:val="008A76B2"/>
    <w:rsid w:val="008B15BA"/>
    <w:rsid w:val="008B2C78"/>
    <w:rsid w:val="008B2C8D"/>
    <w:rsid w:val="008B31D6"/>
    <w:rsid w:val="008B6ABD"/>
    <w:rsid w:val="008C0593"/>
    <w:rsid w:val="008C0ACB"/>
    <w:rsid w:val="008C182D"/>
    <w:rsid w:val="008C5E56"/>
    <w:rsid w:val="008C78AD"/>
    <w:rsid w:val="008D0A7E"/>
    <w:rsid w:val="008D11CA"/>
    <w:rsid w:val="008D20D9"/>
    <w:rsid w:val="008D2318"/>
    <w:rsid w:val="008D3A96"/>
    <w:rsid w:val="008D75E6"/>
    <w:rsid w:val="008D7D48"/>
    <w:rsid w:val="008E03E4"/>
    <w:rsid w:val="008E2A11"/>
    <w:rsid w:val="008F19B7"/>
    <w:rsid w:val="008F31B2"/>
    <w:rsid w:val="008F41CE"/>
    <w:rsid w:val="008F7ED6"/>
    <w:rsid w:val="00904BE8"/>
    <w:rsid w:val="00905F10"/>
    <w:rsid w:val="00906DA0"/>
    <w:rsid w:val="00907D88"/>
    <w:rsid w:val="009103DC"/>
    <w:rsid w:val="00911550"/>
    <w:rsid w:val="009134F7"/>
    <w:rsid w:val="00913BDB"/>
    <w:rsid w:val="0091522B"/>
    <w:rsid w:val="009208B1"/>
    <w:rsid w:val="00921675"/>
    <w:rsid w:val="009252FF"/>
    <w:rsid w:val="00927829"/>
    <w:rsid w:val="00927B9C"/>
    <w:rsid w:val="00930A14"/>
    <w:rsid w:val="00930CF3"/>
    <w:rsid w:val="00932BF6"/>
    <w:rsid w:val="009365E0"/>
    <w:rsid w:val="00936E48"/>
    <w:rsid w:val="00941832"/>
    <w:rsid w:val="009423A9"/>
    <w:rsid w:val="0094443A"/>
    <w:rsid w:val="009444DF"/>
    <w:rsid w:val="009446C2"/>
    <w:rsid w:val="009474A4"/>
    <w:rsid w:val="00950051"/>
    <w:rsid w:val="00950A52"/>
    <w:rsid w:val="00951384"/>
    <w:rsid w:val="0095583C"/>
    <w:rsid w:val="00956B30"/>
    <w:rsid w:val="00956D81"/>
    <w:rsid w:val="00957E63"/>
    <w:rsid w:val="00960DB8"/>
    <w:rsid w:val="009632E3"/>
    <w:rsid w:val="009651DD"/>
    <w:rsid w:val="009654FD"/>
    <w:rsid w:val="00973264"/>
    <w:rsid w:val="00973CA9"/>
    <w:rsid w:val="00974553"/>
    <w:rsid w:val="009745DA"/>
    <w:rsid w:val="00975394"/>
    <w:rsid w:val="0097642D"/>
    <w:rsid w:val="009769FF"/>
    <w:rsid w:val="00981B6A"/>
    <w:rsid w:val="00982262"/>
    <w:rsid w:val="009828E2"/>
    <w:rsid w:val="00983ADB"/>
    <w:rsid w:val="009840E8"/>
    <w:rsid w:val="00985DC6"/>
    <w:rsid w:val="009870C0"/>
    <w:rsid w:val="0099264E"/>
    <w:rsid w:val="00995D65"/>
    <w:rsid w:val="009A2368"/>
    <w:rsid w:val="009A6AE7"/>
    <w:rsid w:val="009B0E2E"/>
    <w:rsid w:val="009B2B5E"/>
    <w:rsid w:val="009B3155"/>
    <w:rsid w:val="009B5316"/>
    <w:rsid w:val="009B6B7F"/>
    <w:rsid w:val="009C0DD4"/>
    <w:rsid w:val="009C1537"/>
    <w:rsid w:val="009C21E0"/>
    <w:rsid w:val="009C2C93"/>
    <w:rsid w:val="009C3E6C"/>
    <w:rsid w:val="009C3EFC"/>
    <w:rsid w:val="009C4948"/>
    <w:rsid w:val="009C5B58"/>
    <w:rsid w:val="009C61EB"/>
    <w:rsid w:val="009C6611"/>
    <w:rsid w:val="009C6947"/>
    <w:rsid w:val="009C7D5C"/>
    <w:rsid w:val="009D0FE2"/>
    <w:rsid w:val="009D1E34"/>
    <w:rsid w:val="009D2467"/>
    <w:rsid w:val="009D2801"/>
    <w:rsid w:val="009D3490"/>
    <w:rsid w:val="009D4B2F"/>
    <w:rsid w:val="009D7B81"/>
    <w:rsid w:val="009E09E6"/>
    <w:rsid w:val="009E2AD4"/>
    <w:rsid w:val="009F0020"/>
    <w:rsid w:val="009F05CC"/>
    <w:rsid w:val="009F0668"/>
    <w:rsid w:val="009F22BF"/>
    <w:rsid w:val="009F3D6F"/>
    <w:rsid w:val="009F7EAF"/>
    <w:rsid w:val="00A011B8"/>
    <w:rsid w:val="00A02B4F"/>
    <w:rsid w:val="00A0312B"/>
    <w:rsid w:val="00A04618"/>
    <w:rsid w:val="00A06286"/>
    <w:rsid w:val="00A1172F"/>
    <w:rsid w:val="00A11DBF"/>
    <w:rsid w:val="00A121B6"/>
    <w:rsid w:val="00A129D9"/>
    <w:rsid w:val="00A12E49"/>
    <w:rsid w:val="00A15558"/>
    <w:rsid w:val="00A22B10"/>
    <w:rsid w:val="00A237A4"/>
    <w:rsid w:val="00A24130"/>
    <w:rsid w:val="00A242AE"/>
    <w:rsid w:val="00A246EB"/>
    <w:rsid w:val="00A278F3"/>
    <w:rsid w:val="00A33329"/>
    <w:rsid w:val="00A33AEB"/>
    <w:rsid w:val="00A34956"/>
    <w:rsid w:val="00A3759F"/>
    <w:rsid w:val="00A37939"/>
    <w:rsid w:val="00A411D3"/>
    <w:rsid w:val="00A41414"/>
    <w:rsid w:val="00A4208B"/>
    <w:rsid w:val="00A42B82"/>
    <w:rsid w:val="00A43B09"/>
    <w:rsid w:val="00A46211"/>
    <w:rsid w:val="00A46E3F"/>
    <w:rsid w:val="00A57381"/>
    <w:rsid w:val="00A60355"/>
    <w:rsid w:val="00A60AC8"/>
    <w:rsid w:val="00A62D7D"/>
    <w:rsid w:val="00A64252"/>
    <w:rsid w:val="00A65C92"/>
    <w:rsid w:val="00A66135"/>
    <w:rsid w:val="00A66A7E"/>
    <w:rsid w:val="00A676CC"/>
    <w:rsid w:val="00A70426"/>
    <w:rsid w:val="00A72409"/>
    <w:rsid w:val="00A731E3"/>
    <w:rsid w:val="00A74401"/>
    <w:rsid w:val="00A74555"/>
    <w:rsid w:val="00A81215"/>
    <w:rsid w:val="00A816D0"/>
    <w:rsid w:val="00A82EB6"/>
    <w:rsid w:val="00A85142"/>
    <w:rsid w:val="00A86C2E"/>
    <w:rsid w:val="00A86D3F"/>
    <w:rsid w:val="00A87BC7"/>
    <w:rsid w:val="00A92282"/>
    <w:rsid w:val="00A9421E"/>
    <w:rsid w:val="00A94420"/>
    <w:rsid w:val="00A94F02"/>
    <w:rsid w:val="00A95E3F"/>
    <w:rsid w:val="00A96C23"/>
    <w:rsid w:val="00A97118"/>
    <w:rsid w:val="00A97C7A"/>
    <w:rsid w:val="00AA0E0D"/>
    <w:rsid w:val="00AA0E4B"/>
    <w:rsid w:val="00AA2760"/>
    <w:rsid w:val="00AA5C39"/>
    <w:rsid w:val="00AA5C5C"/>
    <w:rsid w:val="00AB07CD"/>
    <w:rsid w:val="00AB1433"/>
    <w:rsid w:val="00AB2742"/>
    <w:rsid w:val="00AB3CD8"/>
    <w:rsid w:val="00AB65CE"/>
    <w:rsid w:val="00AC080E"/>
    <w:rsid w:val="00AC297C"/>
    <w:rsid w:val="00AC325A"/>
    <w:rsid w:val="00AC40A7"/>
    <w:rsid w:val="00AC4A9D"/>
    <w:rsid w:val="00AC5202"/>
    <w:rsid w:val="00AC6491"/>
    <w:rsid w:val="00AC749C"/>
    <w:rsid w:val="00AD0C81"/>
    <w:rsid w:val="00AD225C"/>
    <w:rsid w:val="00AD29DC"/>
    <w:rsid w:val="00AD47B9"/>
    <w:rsid w:val="00AD5F02"/>
    <w:rsid w:val="00AD767D"/>
    <w:rsid w:val="00AD7E51"/>
    <w:rsid w:val="00AE03E0"/>
    <w:rsid w:val="00AE3D3A"/>
    <w:rsid w:val="00AE41A7"/>
    <w:rsid w:val="00AE50CD"/>
    <w:rsid w:val="00AF0C1F"/>
    <w:rsid w:val="00AF2145"/>
    <w:rsid w:val="00AF3B91"/>
    <w:rsid w:val="00AF448A"/>
    <w:rsid w:val="00AF5247"/>
    <w:rsid w:val="00AF55F5"/>
    <w:rsid w:val="00AF5653"/>
    <w:rsid w:val="00AF638D"/>
    <w:rsid w:val="00AF7180"/>
    <w:rsid w:val="00B045F6"/>
    <w:rsid w:val="00B060B3"/>
    <w:rsid w:val="00B0796C"/>
    <w:rsid w:val="00B07DAF"/>
    <w:rsid w:val="00B111DE"/>
    <w:rsid w:val="00B147C9"/>
    <w:rsid w:val="00B14F26"/>
    <w:rsid w:val="00B17E07"/>
    <w:rsid w:val="00B22B81"/>
    <w:rsid w:val="00B230FD"/>
    <w:rsid w:val="00B24D3A"/>
    <w:rsid w:val="00B25D75"/>
    <w:rsid w:val="00B26661"/>
    <w:rsid w:val="00B30D66"/>
    <w:rsid w:val="00B3124E"/>
    <w:rsid w:val="00B33288"/>
    <w:rsid w:val="00B33406"/>
    <w:rsid w:val="00B349FC"/>
    <w:rsid w:val="00B357BF"/>
    <w:rsid w:val="00B3732D"/>
    <w:rsid w:val="00B40010"/>
    <w:rsid w:val="00B40FB1"/>
    <w:rsid w:val="00B42A8C"/>
    <w:rsid w:val="00B42DA2"/>
    <w:rsid w:val="00B44534"/>
    <w:rsid w:val="00B46031"/>
    <w:rsid w:val="00B4717F"/>
    <w:rsid w:val="00B47507"/>
    <w:rsid w:val="00B4756E"/>
    <w:rsid w:val="00B47D0A"/>
    <w:rsid w:val="00B50037"/>
    <w:rsid w:val="00B507E9"/>
    <w:rsid w:val="00B52B9A"/>
    <w:rsid w:val="00B544A3"/>
    <w:rsid w:val="00B558A5"/>
    <w:rsid w:val="00B55DBE"/>
    <w:rsid w:val="00B56F84"/>
    <w:rsid w:val="00B56F97"/>
    <w:rsid w:val="00B57018"/>
    <w:rsid w:val="00B5758B"/>
    <w:rsid w:val="00B61251"/>
    <w:rsid w:val="00B62D4D"/>
    <w:rsid w:val="00B63A6E"/>
    <w:rsid w:val="00B64321"/>
    <w:rsid w:val="00B65CFB"/>
    <w:rsid w:val="00B70923"/>
    <w:rsid w:val="00B729DF"/>
    <w:rsid w:val="00B7381D"/>
    <w:rsid w:val="00B74348"/>
    <w:rsid w:val="00B74C03"/>
    <w:rsid w:val="00B75327"/>
    <w:rsid w:val="00B75911"/>
    <w:rsid w:val="00B77305"/>
    <w:rsid w:val="00B802EB"/>
    <w:rsid w:val="00B830CF"/>
    <w:rsid w:val="00B832EF"/>
    <w:rsid w:val="00B84120"/>
    <w:rsid w:val="00B84B0C"/>
    <w:rsid w:val="00B85C9C"/>
    <w:rsid w:val="00B866F2"/>
    <w:rsid w:val="00B9146B"/>
    <w:rsid w:val="00B91948"/>
    <w:rsid w:val="00B962BB"/>
    <w:rsid w:val="00B9743B"/>
    <w:rsid w:val="00BA398D"/>
    <w:rsid w:val="00BA55E7"/>
    <w:rsid w:val="00BA66DB"/>
    <w:rsid w:val="00BB289C"/>
    <w:rsid w:val="00BB30B3"/>
    <w:rsid w:val="00BB396D"/>
    <w:rsid w:val="00BB6AE0"/>
    <w:rsid w:val="00BC28C3"/>
    <w:rsid w:val="00BC523C"/>
    <w:rsid w:val="00BD0456"/>
    <w:rsid w:val="00BD2885"/>
    <w:rsid w:val="00BD5506"/>
    <w:rsid w:val="00BD66B7"/>
    <w:rsid w:val="00BD705D"/>
    <w:rsid w:val="00BD79CA"/>
    <w:rsid w:val="00BE15AB"/>
    <w:rsid w:val="00BE27EC"/>
    <w:rsid w:val="00BE43A8"/>
    <w:rsid w:val="00BE4A58"/>
    <w:rsid w:val="00BE75C6"/>
    <w:rsid w:val="00BF025E"/>
    <w:rsid w:val="00BF0E6A"/>
    <w:rsid w:val="00BF238C"/>
    <w:rsid w:val="00BF49E4"/>
    <w:rsid w:val="00BF522C"/>
    <w:rsid w:val="00C04A4F"/>
    <w:rsid w:val="00C06744"/>
    <w:rsid w:val="00C072E9"/>
    <w:rsid w:val="00C10359"/>
    <w:rsid w:val="00C113D6"/>
    <w:rsid w:val="00C13418"/>
    <w:rsid w:val="00C15785"/>
    <w:rsid w:val="00C15859"/>
    <w:rsid w:val="00C20B9A"/>
    <w:rsid w:val="00C24C30"/>
    <w:rsid w:val="00C25E5D"/>
    <w:rsid w:val="00C27652"/>
    <w:rsid w:val="00C316CC"/>
    <w:rsid w:val="00C316F5"/>
    <w:rsid w:val="00C345D6"/>
    <w:rsid w:val="00C34A77"/>
    <w:rsid w:val="00C35313"/>
    <w:rsid w:val="00C35804"/>
    <w:rsid w:val="00C365AF"/>
    <w:rsid w:val="00C400A1"/>
    <w:rsid w:val="00C40AFE"/>
    <w:rsid w:val="00C4237C"/>
    <w:rsid w:val="00C4366D"/>
    <w:rsid w:val="00C4449B"/>
    <w:rsid w:val="00C44D92"/>
    <w:rsid w:val="00C45914"/>
    <w:rsid w:val="00C478F8"/>
    <w:rsid w:val="00C47E4F"/>
    <w:rsid w:val="00C501A8"/>
    <w:rsid w:val="00C504CF"/>
    <w:rsid w:val="00C51DC6"/>
    <w:rsid w:val="00C543B6"/>
    <w:rsid w:val="00C56ADA"/>
    <w:rsid w:val="00C56F04"/>
    <w:rsid w:val="00C6039A"/>
    <w:rsid w:val="00C607FD"/>
    <w:rsid w:val="00C60C31"/>
    <w:rsid w:val="00C61B79"/>
    <w:rsid w:val="00C64ED3"/>
    <w:rsid w:val="00C653A3"/>
    <w:rsid w:val="00C67847"/>
    <w:rsid w:val="00C75376"/>
    <w:rsid w:val="00C7728D"/>
    <w:rsid w:val="00C77A22"/>
    <w:rsid w:val="00C81411"/>
    <w:rsid w:val="00C82ABB"/>
    <w:rsid w:val="00C837F6"/>
    <w:rsid w:val="00C84990"/>
    <w:rsid w:val="00C84F59"/>
    <w:rsid w:val="00C900AD"/>
    <w:rsid w:val="00C91E22"/>
    <w:rsid w:val="00C929B5"/>
    <w:rsid w:val="00C949E0"/>
    <w:rsid w:val="00CA5B58"/>
    <w:rsid w:val="00CB1E21"/>
    <w:rsid w:val="00CB2CE3"/>
    <w:rsid w:val="00CB2FC3"/>
    <w:rsid w:val="00CB49E6"/>
    <w:rsid w:val="00CB4E11"/>
    <w:rsid w:val="00CB6718"/>
    <w:rsid w:val="00CB7719"/>
    <w:rsid w:val="00CC15E8"/>
    <w:rsid w:val="00CC3458"/>
    <w:rsid w:val="00CC3A70"/>
    <w:rsid w:val="00CC7A83"/>
    <w:rsid w:val="00CD06F2"/>
    <w:rsid w:val="00CD3655"/>
    <w:rsid w:val="00CD4AF6"/>
    <w:rsid w:val="00CD4BC3"/>
    <w:rsid w:val="00CD6E6A"/>
    <w:rsid w:val="00CE2090"/>
    <w:rsid w:val="00CE2179"/>
    <w:rsid w:val="00CE3E51"/>
    <w:rsid w:val="00CE5B7B"/>
    <w:rsid w:val="00CE724C"/>
    <w:rsid w:val="00CE7E2D"/>
    <w:rsid w:val="00CE7FDE"/>
    <w:rsid w:val="00CF2EE7"/>
    <w:rsid w:val="00CF4589"/>
    <w:rsid w:val="00CF5887"/>
    <w:rsid w:val="00CF72EB"/>
    <w:rsid w:val="00D00701"/>
    <w:rsid w:val="00D02AA6"/>
    <w:rsid w:val="00D02D5C"/>
    <w:rsid w:val="00D07671"/>
    <w:rsid w:val="00D07759"/>
    <w:rsid w:val="00D114B9"/>
    <w:rsid w:val="00D12CD4"/>
    <w:rsid w:val="00D12E75"/>
    <w:rsid w:val="00D136F3"/>
    <w:rsid w:val="00D13B0E"/>
    <w:rsid w:val="00D1416D"/>
    <w:rsid w:val="00D15AE6"/>
    <w:rsid w:val="00D17859"/>
    <w:rsid w:val="00D2147C"/>
    <w:rsid w:val="00D21F5F"/>
    <w:rsid w:val="00D230AB"/>
    <w:rsid w:val="00D245BB"/>
    <w:rsid w:val="00D24E74"/>
    <w:rsid w:val="00D26D9E"/>
    <w:rsid w:val="00D32540"/>
    <w:rsid w:val="00D3517B"/>
    <w:rsid w:val="00D36040"/>
    <w:rsid w:val="00D42172"/>
    <w:rsid w:val="00D4272B"/>
    <w:rsid w:val="00D45260"/>
    <w:rsid w:val="00D45E4E"/>
    <w:rsid w:val="00D4644F"/>
    <w:rsid w:val="00D4676C"/>
    <w:rsid w:val="00D46BED"/>
    <w:rsid w:val="00D46C83"/>
    <w:rsid w:val="00D47139"/>
    <w:rsid w:val="00D50652"/>
    <w:rsid w:val="00D50EA2"/>
    <w:rsid w:val="00D552E9"/>
    <w:rsid w:val="00D63031"/>
    <w:rsid w:val="00D631E4"/>
    <w:rsid w:val="00D6647B"/>
    <w:rsid w:val="00D66AF2"/>
    <w:rsid w:val="00D71DBB"/>
    <w:rsid w:val="00D72683"/>
    <w:rsid w:val="00D72BB0"/>
    <w:rsid w:val="00D738FF"/>
    <w:rsid w:val="00D74817"/>
    <w:rsid w:val="00D76186"/>
    <w:rsid w:val="00D77F95"/>
    <w:rsid w:val="00D8342C"/>
    <w:rsid w:val="00D84E84"/>
    <w:rsid w:val="00D87CC1"/>
    <w:rsid w:val="00D87FA9"/>
    <w:rsid w:val="00D92093"/>
    <w:rsid w:val="00D92255"/>
    <w:rsid w:val="00D93CC0"/>
    <w:rsid w:val="00D94723"/>
    <w:rsid w:val="00D97715"/>
    <w:rsid w:val="00DA0BB7"/>
    <w:rsid w:val="00DA2F3D"/>
    <w:rsid w:val="00DA6444"/>
    <w:rsid w:val="00DA770B"/>
    <w:rsid w:val="00DA7B69"/>
    <w:rsid w:val="00DB1E01"/>
    <w:rsid w:val="00DB2A6A"/>
    <w:rsid w:val="00DB454B"/>
    <w:rsid w:val="00DB5A26"/>
    <w:rsid w:val="00DB6F93"/>
    <w:rsid w:val="00DC0EC8"/>
    <w:rsid w:val="00DC2D55"/>
    <w:rsid w:val="00DC3B6F"/>
    <w:rsid w:val="00DC4C40"/>
    <w:rsid w:val="00DC743D"/>
    <w:rsid w:val="00DC7DD8"/>
    <w:rsid w:val="00DD0517"/>
    <w:rsid w:val="00DD09A9"/>
    <w:rsid w:val="00DD1168"/>
    <w:rsid w:val="00DD2007"/>
    <w:rsid w:val="00DD3082"/>
    <w:rsid w:val="00DD63C8"/>
    <w:rsid w:val="00DD6AED"/>
    <w:rsid w:val="00DD736C"/>
    <w:rsid w:val="00DD74F2"/>
    <w:rsid w:val="00DE23D2"/>
    <w:rsid w:val="00DE652B"/>
    <w:rsid w:val="00DE6D39"/>
    <w:rsid w:val="00DE6DD4"/>
    <w:rsid w:val="00DE725B"/>
    <w:rsid w:val="00DF217C"/>
    <w:rsid w:val="00DF2958"/>
    <w:rsid w:val="00DF3F4A"/>
    <w:rsid w:val="00DF4B19"/>
    <w:rsid w:val="00DF4CA0"/>
    <w:rsid w:val="00DF51C0"/>
    <w:rsid w:val="00DF6ED5"/>
    <w:rsid w:val="00E00176"/>
    <w:rsid w:val="00E018E8"/>
    <w:rsid w:val="00E067FD"/>
    <w:rsid w:val="00E07C8A"/>
    <w:rsid w:val="00E10498"/>
    <w:rsid w:val="00E1219A"/>
    <w:rsid w:val="00E14407"/>
    <w:rsid w:val="00E16A0E"/>
    <w:rsid w:val="00E2324F"/>
    <w:rsid w:val="00E25954"/>
    <w:rsid w:val="00E26B53"/>
    <w:rsid w:val="00E34140"/>
    <w:rsid w:val="00E3458B"/>
    <w:rsid w:val="00E350EA"/>
    <w:rsid w:val="00E40F64"/>
    <w:rsid w:val="00E42F92"/>
    <w:rsid w:val="00E4300B"/>
    <w:rsid w:val="00E43FBA"/>
    <w:rsid w:val="00E440AD"/>
    <w:rsid w:val="00E454A7"/>
    <w:rsid w:val="00E46F35"/>
    <w:rsid w:val="00E505BA"/>
    <w:rsid w:val="00E50776"/>
    <w:rsid w:val="00E535B6"/>
    <w:rsid w:val="00E5785E"/>
    <w:rsid w:val="00E60677"/>
    <w:rsid w:val="00E60B89"/>
    <w:rsid w:val="00E62E87"/>
    <w:rsid w:val="00E6537D"/>
    <w:rsid w:val="00E70160"/>
    <w:rsid w:val="00E715BA"/>
    <w:rsid w:val="00E739BF"/>
    <w:rsid w:val="00E73A4B"/>
    <w:rsid w:val="00E74433"/>
    <w:rsid w:val="00E75778"/>
    <w:rsid w:val="00E76C2D"/>
    <w:rsid w:val="00E76C9C"/>
    <w:rsid w:val="00E86895"/>
    <w:rsid w:val="00E86B1F"/>
    <w:rsid w:val="00E93692"/>
    <w:rsid w:val="00E93DD9"/>
    <w:rsid w:val="00E94C22"/>
    <w:rsid w:val="00EA024C"/>
    <w:rsid w:val="00EA7612"/>
    <w:rsid w:val="00EA7EE2"/>
    <w:rsid w:val="00EB05C6"/>
    <w:rsid w:val="00EB1218"/>
    <w:rsid w:val="00EB2727"/>
    <w:rsid w:val="00EB305A"/>
    <w:rsid w:val="00EB5123"/>
    <w:rsid w:val="00EB518D"/>
    <w:rsid w:val="00EB532E"/>
    <w:rsid w:val="00EC031F"/>
    <w:rsid w:val="00EC04AC"/>
    <w:rsid w:val="00EC091D"/>
    <w:rsid w:val="00EC2158"/>
    <w:rsid w:val="00EC2B6D"/>
    <w:rsid w:val="00EC58F0"/>
    <w:rsid w:val="00ED0C54"/>
    <w:rsid w:val="00ED1374"/>
    <w:rsid w:val="00ED34E3"/>
    <w:rsid w:val="00ED57B2"/>
    <w:rsid w:val="00ED6898"/>
    <w:rsid w:val="00ED6BAF"/>
    <w:rsid w:val="00ED6BEA"/>
    <w:rsid w:val="00ED7319"/>
    <w:rsid w:val="00ED7579"/>
    <w:rsid w:val="00EE1597"/>
    <w:rsid w:val="00EE2E42"/>
    <w:rsid w:val="00EE3C01"/>
    <w:rsid w:val="00EE3E30"/>
    <w:rsid w:val="00EE6251"/>
    <w:rsid w:val="00EE662A"/>
    <w:rsid w:val="00EF005C"/>
    <w:rsid w:val="00EF01C5"/>
    <w:rsid w:val="00EF2F3D"/>
    <w:rsid w:val="00EF31C4"/>
    <w:rsid w:val="00EF3976"/>
    <w:rsid w:val="00EF4345"/>
    <w:rsid w:val="00F02607"/>
    <w:rsid w:val="00F027F8"/>
    <w:rsid w:val="00F0584E"/>
    <w:rsid w:val="00F05F24"/>
    <w:rsid w:val="00F07787"/>
    <w:rsid w:val="00F116FA"/>
    <w:rsid w:val="00F14F5B"/>
    <w:rsid w:val="00F1553B"/>
    <w:rsid w:val="00F16439"/>
    <w:rsid w:val="00F20B7D"/>
    <w:rsid w:val="00F21DE3"/>
    <w:rsid w:val="00F23263"/>
    <w:rsid w:val="00F23BDE"/>
    <w:rsid w:val="00F2454C"/>
    <w:rsid w:val="00F24892"/>
    <w:rsid w:val="00F2594B"/>
    <w:rsid w:val="00F25CC3"/>
    <w:rsid w:val="00F26D92"/>
    <w:rsid w:val="00F27A0C"/>
    <w:rsid w:val="00F3117B"/>
    <w:rsid w:val="00F312AA"/>
    <w:rsid w:val="00F37C13"/>
    <w:rsid w:val="00F42DE4"/>
    <w:rsid w:val="00F43958"/>
    <w:rsid w:val="00F44CB9"/>
    <w:rsid w:val="00F474C2"/>
    <w:rsid w:val="00F517CD"/>
    <w:rsid w:val="00F51C17"/>
    <w:rsid w:val="00F53F6B"/>
    <w:rsid w:val="00F56AB8"/>
    <w:rsid w:val="00F57669"/>
    <w:rsid w:val="00F61692"/>
    <w:rsid w:val="00F628AB"/>
    <w:rsid w:val="00F62D6A"/>
    <w:rsid w:val="00F63014"/>
    <w:rsid w:val="00F63E4B"/>
    <w:rsid w:val="00F6407D"/>
    <w:rsid w:val="00F66DC9"/>
    <w:rsid w:val="00F700B4"/>
    <w:rsid w:val="00F710AE"/>
    <w:rsid w:val="00F710D2"/>
    <w:rsid w:val="00F71F3E"/>
    <w:rsid w:val="00F73A7D"/>
    <w:rsid w:val="00F75615"/>
    <w:rsid w:val="00F76F46"/>
    <w:rsid w:val="00F82799"/>
    <w:rsid w:val="00F850A9"/>
    <w:rsid w:val="00F905C2"/>
    <w:rsid w:val="00F935B9"/>
    <w:rsid w:val="00F956EE"/>
    <w:rsid w:val="00F97C01"/>
    <w:rsid w:val="00FA4725"/>
    <w:rsid w:val="00FA5F86"/>
    <w:rsid w:val="00FA768F"/>
    <w:rsid w:val="00FB3973"/>
    <w:rsid w:val="00FB44D0"/>
    <w:rsid w:val="00FB5660"/>
    <w:rsid w:val="00FC103D"/>
    <w:rsid w:val="00FC1465"/>
    <w:rsid w:val="00FC34E6"/>
    <w:rsid w:val="00FC4A90"/>
    <w:rsid w:val="00FC601E"/>
    <w:rsid w:val="00FC7723"/>
    <w:rsid w:val="00FC7944"/>
    <w:rsid w:val="00FD016D"/>
    <w:rsid w:val="00FD03FD"/>
    <w:rsid w:val="00FD11E4"/>
    <w:rsid w:val="00FD22F0"/>
    <w:rsid w:val="00FD261C"/>
    <w:rsid w:val="00FD36E2"/>
    <w:rsid w:val="00FD4A98"/>
    <w:rsid w:val="00FD66C6"/>
    <w:rsid w:val="00FE4549"/>
    <w:rsid w:val="00FE4ED7"/>
    <w:rsid w:val="00FE6F4E"/>
    <w:rsid w:val="00FE75B3"/>
    <w:rsid w:val="00FF09EE"/>
    <w:rsid w:val="00FF1E40"/>
    <w:rsid w:val="00FF236D"/>
    <w:rsid w:val="00FF4E20"/>
    <w:rsid w:val="00FF4E9A"/>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martTagType w:namespaceuri="urn:schemas-microsoft-com:office:smarttags" w:name="stockticker"/>
  <w:shapeDefaults>
    <o:shapedefaults v:ext="edit" spidmax="1026"/>
    <o:shapelayout v:ext="edit">
      <o:idmap v:ext="edit" data="1"/>
    </o:shapelayout>
  </w:shapeDefaults>
  <w:decimalSymbol w:val=","/>
  <w:listSeparator w:val=","/>
  <w14:docId w14:val="3044DD33"/>
  <w15:chartTrackingRefBased/>
  <w15:docId w15:val="{0EDEF64B-DD9D-4A85-90B5-9EE923CB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5C"/>
    <w:pPr>
      <w:tabs>
        <w:tab w:val="left" w:pos="567"/>
      </w:tabs>
      <w:spacing w:line="260" w:lineRule="exact"/>
    </w:pPr>
    <w:rPr>
      <w:sz w:val="22"/>
      <w:lang w:eastAsia="de-DE" w:bidi="ar-SA"/>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tabs>
        <w:tab w:val="clear" w:pos="567"/>
      </w:tabs>
      <w:outlineLvl w:val="3"/>
    </w:pPr>
    <w:rPr>
      <w:b/>
      <w:noProof/>
    </w:rPr>
  </w:style>
  <w:style w:type="paragraph" w:styleId="Heading5">
    <w:name w:val="heading 5"/>
    <w:basedOn w:val="Normal"/>
    <w:next w:val="Normal"/>
    <w:qFormat/>
    <w:pPr>
      <w:keepNext/>
      <w:tabs>
        <w:tab w:val="clear" w:pos="567"/>
      </w:tabs>
      <w:jc w:val="center"/>
      <w:outlineLvl w:val="4"/>
    </w:pPr>
    <w:rPr>
      <w:b/>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tabs>
        <w:tab w:val="clear" w:pos="567"/>
      </w:tabs>
      <w:ind w:right="-318"/>
      <w:outlineLvl w:val="7"/>
    </w:pPr>
    <w:rPr>
      <w:b/>
    </w:rPr>
  </w:style>
  <w:style w:type="paragraph" w:styleId="Heading9">
    <w:name w:val="heading 9"/>
    <w:basedOn w:val="Normal"/>
    <w:next w:val="Normal"/>
    <w:qFormat/>
    <w:pPr>
      <w:keepNext/>
      <w:tabs>
        <w:tab w:val="clear" w:pos="567"/>
      </w:tabs>
      <w:ind w:left="2268" w:right="1711" w:hanging="567"/>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spacing w:line="240" w:lineRule="auto"/>
    </w:pPr>
    <w:rPr>
      <w:rFonts w:ascii="Helvetica" w:hAnsi="Helvetica"/>
      <w:sz w:val="20"/>
    </w:rPr>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TOC9">
    <w:name w:val="toc 9"/>
    <w:basedOn w:val="Normal"/>
    <w:next w:val="Normal"/>
    <w:semiHidden/>
    <w:pPr>
      <w:tabs>
        <w:tab w:val="clear" w:pos="567"/>
      </w:tabs>
      <w:ind w:left="1760"/>
    </w:pPr>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noteText">
    <w:name w:val="footnote text"/>
    <w:basedOn w:val="Normal"/>
    <w:semiHidden/>
    <w:pPr>
      <w:tabs>
        <w:tab w:val="clear" w:pos="567"/>
      </w:tabs>
      <w:spacing w:line="240" w:lineRule="auto"/>
      <w:jc w:val="both"/>
    </w:pPr>
    <w:rPr>
      <w:sz w:val="20"/>
    </w:rPr>
  </w:style>
  <w:style w:type="paragraph" w:styleId="BodyText">
    <w:name w:val="Body Text"/>
    <w:basedOn w:val="Normal"/>
    <w:link w:val="BodyTextChar"/>
    <w:pPr>
      <w:tabs>
        <w:tab w:val="clear" w:pos="567"/>
      </w:tabs>
      <w:spacing w:line="240" w:lineRule="auto"/>
      <w:jc w:val="both"/>
    </w:pPr>
  </w:style>
  <w:style w:type="paragraph" w:customStyle="1" w:styleId="BlockText1">
    <w:name w:val="Block Text1"/>
    <w:basedOn w:val="Normal"/>
    <w:pPr>
      <w:tabs>
        <w:tab w:val="clear" w:pos="567"/>
      </w:tabs>
      <w:ind w:left="2268" w:right="1711" w:hanging="567"/>
    </w:pPr>
    <w:rPr>
      <w:b/>
    </w:rPr>
  </w:style>
  <w:style w:type="paragraph" w:customStyle="1" w:styleId="BodyText25">
    <w:name w:val="Body Text 25"/>
    <w:basedOn w:val="Normal"/>
    <w:pPr>
      <w:tabs>
        <w:tab w:val="clear" w:pos="567"/>
      </w:tabs>
      <w:spacing w:line="240" w:lineRule="auto"/>
    </w:pPr>
    <w:rPr>
      <w:i/>
      <w:color w:val="008000"/>
    </w:rPr>
  </w:style>
  <w:style w:type="paragraph" w:customStyle="1" w:styleId="BodyText31">
    <w:name w:val="Body Text 31"/>
    <w:basedOn w:val="Normal"/>
    <w:pPr>
      <w:ind w:right="113"/>
      <w:jc w:val="both"/>
    </w:pPr>
    <w:rPr>
      <w:b/>
    </w:rPr>
  </w:style>
  <w:style w:type="paragraph" w:styleId="EndnoteText">
    <w:name w:val="endnote text"/>
    <w:basedOn w:val="Normal"/>
    <w:link w:val="EndnoteTextChar"/>
    <w:uiPriority w:val="99"/>
    <w:semiHidden/>
    <w:pPr>
      <w:spacing w:line="240" w:lineRule="auto"/>
    </w:pPr>
  </w:style>
  <w:style w:type="character" w:styleId="CommentReference">
    <w:name w:val="annotation reference"/>
    <w:uiPriority w:val="99"/>
    <w:semiHidden/>
    <w:rPr>
      <w:sz w:val="16"/>
    </w:rPr>
  </w:style>
  <w:style w:type="paragraph" w:customStyle="1" w:styleId="BodyTextIndent21">
    <w:name w:val="Body Text Indent 21"/>
    <w:basedOn w:val="Normal"/>
    <w:pPr>
      <w:ind w:left="567" w:hanging="567"/>
      <w:jc w:val="both"/>
    </w:pPr>
    <w:rPr>
      <w:b/>
    </w:rPr>
  </w:style>
  <w:style w:type="paragraph" w:styleId="CommentText">
    <w:name w:val="annotation text"/>
    <w:basedOn w:val="Normal"/>
    <w:link w:val="CommentTextChar"/>
    <w:semiHidden/>
    <w:rPr>
      <w:sz w:val="20"/>
    </w:rPr>
  </w:style>
  <w:style w:type="paragraph" w:customStyle="1" w:styleId="BodyText24">
    <w:name w:val="Body Text 24"/>
    <w:basedOn w:val="Normal"/>
    <w:pPr>
      <w:ind w:left="567" w:hanging="567"/>
    </w:pPr>
    <w:rPr>
      <w:b/>
    </w:rPr>
  </w:style>
  <w:style w:type="paragraph" w:customStyle="1" w:styleId="BodyText23">
    <w:name w:val="Body Text 23"/>
    <w:basedOn w:val="Normal"/>
    <w:pPr>
      <w:tabs>
        <w:tab w:val="clear" w:pos="567"/>
      </w:tabs>
      <w:spacing w:line="240" w:lineRule="auto"/>
      <w:ind w:left="570" w:hanging="570"/>
    </w:pPr>
    <w:rPr>
      <w:b/>
      <w:lang w:val="de-DE"/>
    </w:rPr>
  </w:style>
  <w:style w:type="paragraph" w:customStyle="1" w:styleId="BodyTextIndent31">
    <w:name w:val="Body Text Indent 31"/>
    <w:basedOn w:val="Normal"/>
    <w:pPr>
      <w:ind w:left="567" w:hanging="567"/>
    </w:pPr>
    <w:rPr>
      <w:b/>
      <w:lang w:val="de-DE"/>
    </w:rPr>
  </w:style>
  <w:style w:type="paragraph" w:customStyle="1" w:styleId="BodyText22">
    <w:name w:val="Body Text 22"/>
    <w:basedOn w:val="Normal"/>
    <w:pPr>
      <w:spacing w:line="240" w:lineRule="auto"/>
      <w:ind w:left="567" w:hanging="567"/>
    </w:pPr>
    <w:rPr>
      <w:lang w:val="de-DE"/>
    </w:rPr>
  </w:style>
  <w:style w:type="paragraph" w:customStyle="1" w:styleId="BodyText21">
    <w:name w:val="Body Text 21"/>
    <w:basedOn w:val="Normal"/>
    <w:pPr>
      <w:tabs>
        <w:tab w:val="clear" w:pos="567"/>
      </w:tabs>
      <w:spacing w:line="240" w:lineRule="auto"/>
      <w:ind w:left="1134" w:hanging="567"/>
    </w:pPr>
    <w:rPr>
      <w:b/>
      <w:lang w:val="de-DE"/>
    </w:rPr>
  </w:style>
  <w:style w:type="character" w:styleId="PageNumber">
    <w:name w:val="page number"/>
    <w:basedOn w:val="DefaultParagraphFont"/>
  </w:style>
  <w:style w:type="paragraph" w:styleId="BodyText2">
    <w:name w:val="Body Text 2"/>
    <w:basedOn w:val="Normal"/>
    <w:pPr>
      <w:tabs>
        <w:tab w:val="clear" w:pos="567"/>
      </w:tabs>
      <w:spacing w:line="240" w:lineRule="auto"/>
      <w:jc w:val="both"/>
    </w:pPr>
    <w:rPr>
      <w:color w:val="0000FF"/>
      <w:lang w:val="de-DE"/>
    </w:rPr>
  </w:style>
  <w:style w:type="paragraph" w:styleId="BodyText3">
    <w:name w:val="Body Text 3"/>
    <w:basedOn w:val="Normal"/>
    <w:pPr>
      <w:jc w:val="both"/>
    </w:pPr>
    <w:rPr>
      <w:color w:val="00FF00"/>
    </w:rPr>
  </w:style>
  <w:style w:type="paragraph" w:customStyle="1" w:styleId="Date1">
    <w:name w:val="Date1"/>
    <w:basedOn w:val="Normal"/>
    <w:pPr>
      <w:tabs>
        <w:tab w:val="clear" w:pos="567"/>
      </w:tabs>
      <w:spacing w:line="240" w:lineRule="auto"/>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F42DE4"/>
    <w:rPr>
      <w:rFonts w:ascii="Tahoma" w:hAnsi="Tahoma" w:cs="Tahoma"/>
      <w:sz w:val="16"/>
      <w:szCs w:val="16"/>
    </w:rPr>
  </w:style>
  <w:style w:type="table" w:styleId="TableGrid">
    <w:name w:val="Table Grid"/>
    <w:basedOn w:val="TableNormal"/>
    <w:rsid w:val="00BD2885"/>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60E8"/>
    <w:rPr>
      <w:color w:val="0000FF"/>
      <w:u w:val="single"/>
    </w:rPr>
  </w:style>
  <w:style w:type="paragraph" w:customStyle="1" w:styleId="BodyText26">
    <w:name w:val="Body Text 26"/>
    <w:basedOn w:val="Normal"/>
    <w:rsid w:val="00542622"/>
    <w:pPr>
      <w:ind w:left="567" w:hanging="567"/>
    </w:pPr>
    <w:rPr>
      <w:b/>
    </w:rPr>
  </w:style>
  <w:style w:type="paragraph" w:customStyle="1" w:styleId="BodyTextIndent32">
    <w:name w:val="Body Text Indent 32"/>
    <w:basedOn w:val="Normal"/>
    <w:rsid w:val="00542622"/>
    <w:pPr>
      <w:ind w:left="567" w:hanging="567"/>
    </w:pPr>
    <w:rPr>
      <w:b/>
      <w:lang w:val="de-DE"/>
    </w:rPr>
  </w:style>
  <w:style w:type="paragraph" w:styleId="CommentSubject">
    <w:name w:val="annotation subject"/>
    <w:basedOn w:val="CommentText"/>
    <w:next w:val="CommentText"/>
    <w:link w:val="CommentSubjectChar"/>
    <w:uiPriority w:val="99"/>
    <w:semiHidden/>
    <w:unhideWhenUsed/>
    <w:rsid w:val="00736550"/>
    <w:rPr>
      <w:b/>
      <w:bCs/>
    </w:rPr>
  </w:style>
  <w:style w:type="character" w:customStyle="1" w:styleId="CommentTextChar">
    <w:name w:val="Comment Text Char"/>
    <w:link w:val="CommentText"/>
    <w:semiHidden/>
    <w:rsid w:val="00736550"/>
    <w:rPr>
      <w:lang w:val="en-GB"/>
    </w:rPr>
  </w:style>
  <w:style w:type="character" w:customStyle="1" w:styleId="CommentSubjectChar">
    <w:name w:val="Comment Subject Char"/>
    <w:basedOn w:val="CommentTextChar"/>
    <w:link w:val="CommentSubject"/>
    <w:rsid w:val="00736550"/>
    <w:rPr>
      <w:lang w:val="en-GB"/>
    </w:rPr>
  </w:style>
  <w:style w:type="character" w:customStyle="1" w:styleId="EndnoteTextChar">
    <w:name w:val="Endnote Text Char"/>
    <w:link w:val="EndnoteText"/>
    <w:uiPriority w:val="99"/>
    <w:semiHidden/>
    <w:rsid w:val="00446D76"/>
    <w:rPr>
      <w:sz w:val="22"/>
      <w:lang w:val="en-GB"/>
    </w:rPr>
  </w:style>
  <w:style w:type="paragraph" w:styleId="NoSpacing">
    <w:name w:val="No Spacing"/>
    <w:uiPriority w:val="1"/>
    <w:qFormat/>
    <w:rsid w:val="00A4208B"/>
    <w:pPr>
      <w:tabs>
        <w:tab w:val="left" w:pos="567"/>
      </w:tabs>
    </w:pPr>
    <w:rPr>
      <w:sz w:val="22"/>
      <w:lang w:eastAsia="de-DE" w:bidi="ar-SA"/>
    </w:rPr>
  </w:style>
  <w:style w:type="character" w:customStyle="1" w:styleId="BodyTextChar">
    <w:name w:val="Body Text Char"/>
    <w:link w:val="BodyText"/>
    <w:rsid w:val="0078457C"/>
    <w:rPr>
      <w:sz w:val="22"/>
      <w:lang w:val="en-GB"/>
    </w:rPr>
  </w:style>
  <w:style w:type="paragraph" w:customStyle="1" w:styleId="PARAGRAPHETEXTEEN">
    <w:name w:val="PARAGRAPHE TEXTE EN"/>
    <w:uiPriority w:val="99"/>
    <w:rsid w:val="00D77F95"/>
    <w:pPr>
      <w:spacing w:before="240" w:line="240" w:lineRule="exact"/>
      <w:ind w:left="1871"/>
    </w:pPr>
    <w:rPr>
      <w:rFonts w:ascii="Helv" w:hAnsi="Helv"/>
      <w:sz w:val="22"/>
      <w:lang w:val="fr-FR" w:eastAsia="fr-FR" w:bidi="ar-SA"/>
    </w:rPr>
  </w:style>
  <w:style w:type="paragraph" w:styleId="ListParagraph">
    <w:name w:val="List Paragraph"/>
    <w:basedOn w:val="Normal"/>
    <w:uiPriority w:val="99"/>
    <w:qFormat/>
    <w:rsid w:val="00983ADB"/>
    <w:pPr>
      <w:ind w:left="720"/>
      <w:contextualSpacing/>
    </w:pPr>
    <w:rPr>
      <w:lang w:val="de-DE" w:eastAsia="en-US"/>
    </w:rPr>
  </w:style>
  <w:style w:type="paragraph" w:styleId="NormalWeb">
    <w:name w:val="Normal (Web)"/>
    <w:basedOn w:val="Normal"/>
    <w:uiPriority w:val="99"/>
    <w:semiHidden/>
    <w:unhideWhenUsed/>
    <w:rsid w:val="00870E58"/>
    <w:pPr>
      <w:tabs>
        <w:tab w:val="clear" w:pos="567"/>
      </w:tabs>
      <w:spacing w:before="100" w:beforeAutospacing="1" w:after="100" w:afterAutospacing="1" w:line="240" w:lineRule="auto"/>
    </w:pPr>
    <w:rPr>
      <w:sz w:val="24"/>
      <w:szCs w:val="24"/>
      <w:lang w:val="de-AT" w:eastAsia="de-AT"/>
    </w:rPr>
  </w:style>
  <w:style w:type="character" w:customStyle="1" w:styleId="HeaderChar">
    <w:name w:val="Header Char"/>
    <w:link w:val="Header"/>
    <w:uiPriority w:val="99"/>
    <w:rsid w:val="008B15BA"/>
    <w:rPr>
      <w:rFonts w:ascii="Helvetica" w:hAnsi="Helvetica"/>
      <w:lang w:val="en-GB" w:eastAsia="de-DE" w:bidi="ar-SA"/>
    </w:rPr>
  </w:style>
  <w:style w:type="paragraph" w:customStyle="1" w:styleId="Default">
    <w:name w:val="Default"/>
    <w:uiPriority w:val="99"/>
    <w:rsid w:val="008B15BA"/>
    <w:pPr>
      <w:autoSpaceDE w:val="0"/>
      <w:autoSpaceDN w:val="0"/>
      <w:adjustRightInd w:val="0"/>
      <w:snapToGrid w:val="0"/>
    </w:pPr>
    <w:rPr>
      <w:rFonts w:eastAsia="MS Mincho"/>
      <w:color w:val="000000"/>
      <w:sz w:val="24"/>
      <w:lang w:val="nl-NL" w:eastAsia="ja-JP" w:bidi="ar-SA"/>
    </w:rPr>
  </w:style>
  <w:style w:type="paragraph" w:customStyle="1" w:styleId="CM19">
    <w:name w:val="CM19"/>
    <w:basedOn w:val="Default"/>
    <w:next w:val="Default"/>
    <w:uiPriority w:val="99"/>
    <w:rsid w:val="008B15BA"/>
    <w:pPr>
      <w:widowControl w:val="0"/>
    </w:pPr>
    <w:rPr>
      <w:color w:val="auto"/>
      <w:lang w:val="es-ES"/>
    </w:rPr>
  </w:style>
  <w:style w:type="paragraph" w:styleId="Revision">
    <w:name w:val="Revision"/>
    <w:hidden/>
    <w:uiPriority w:val="99"/>
    <w:semiHidden/>
    <w:rsid w:val="008B15BA"/>
    <w:rPr>
      <w:sz w:val="22"/>
      <w:lang w:eastAsia="de-DE" w:bidi="ar-SA"/>
    </w:rPr>
  </w:style>
  <w:style w:type="character" w:styleId="FollowedHyperlink">
    <w:name w:val="FollowedHyperlink"/>
    <w:uiPriority w:val="99"/>
    <w:semiHidden/>
    <w:unhideWhenUsed/>
    <w:rsid w:val="00C358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66957">
      <w:bodyDiv w:val="1"/>
      <w:marLeft w:val="0"/>
      <w:marRight w:val="0"/>
      <w:marTop w:val="0"/>
      <w:marBottom w:val="0"/>
      <w:divBdr>
        <w:top w:val="none" w:sz="0" w:space="0" w:color="auto"/>
        <w:left w:val="none" w:sz="0" w:space="0" w:color="auto"/>
        <w:bottom w:val="none" w:sz="0" w:space="0" w:color="auto"/>
        <w:right w:val="none" w:sz="0" w:space="0" w:color="auto"/>
      </w:divBdr>
    </w:div>
    <w:div w:id="425276451">
      <w:bodyDiv w:val="1"/>
      <w:marLeft w:val="0"/>
      <w:marRight w:val="0"/>
      <w:marTop w:val="0"/>
      <w:marBottom w:val="0"/>
      <w:divBdr>
        <w:top w:val="none" w:sz="0" w:space="0" w:color="auto"/>
        <w:left w:val="none" w:sz="0" w:space="0" w:color="auto"/>
        <w:bottom w:val="none" w:sz="0" w:space="0" w:color="auto"/>
        <w:right w:val="none" w:sz="0" w:space="0" w:color="auto"/>
      </w:divBdr>
    </w:div>
    <w:div w:id="483738154">
      <w:bodyDiv w:val="1"/>
      <w:marLeft w:val="0"/>
      <w:marRight w:val="0"/>
      <w:marTop w:val="0"/>
      <w:marBottom w:val="0"/>
      <w:divBdr>
        <w:top w:val="none" w:sz="0" w:space="0" w:color="auto"/>
        <w:left w:val="none" w:sz="0" w:space="0" w:color="auto"/>
        <w:bottom w:val="none" w:sz="0" w:space="0" w:color="auto"/>
        <w:right w:val="none" w:sz="0" w:space="0" w:color="auto"/>
      </w:divBdr>
    </w:div>
    <w:div w:id="509762407">
      <w:bodyDiv w:val="1"/>
      <w:marLeft w:val="0"/>
      <w:marRight w:val="0"/>
      <w:marTop w:val="0"/>
      <w:marBottom w:val="0"/>
      <w:divBdr>
        <w:top w:val="none" w:sz="0" w:space="0" w:color="auto"/>
        <w:left w:val="none" w:sz="0" w:space="0" w:color="auto"/>
        <w:bottom w:val="none" w:sz="0" w:space="0" w:color="auto"/>
        <w:right w:val="none" w:sz="0" w:space="0" w:color="auto"/>
      </w:divBdr>
    </w:div>
    <w:div w:id="1357078899">
      <w:bodyDiv w:val="1"/>
      <w:marLeft w:val="0"/>
      <w:marRight w:val="0"/>
      <w:marTop w:val="0"/>
      <w:marBottom w:val="0"/>
      <w:divBdr>
        <w:top w:val="none" w:sz="0" w:space="0" w:color="auto"/>
        <w:left w:val="none" w:sz="0" w:space="0" w:color="auto"/>
        <w:bottom w:val="none" w:sz="0" w:space="0" w:color="auto"/>
        <w:right w:val="none" w:sz="0" w:space="0" w:color="auto"/>
      </w:divBdr>
    </w:div>
    <w:div w:id="20209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D9AF13-98A6-4131-BC20-14F097FBE920}">
  <ds:schemaRefs>
    <ds:schemaRef ds:uri="http://schemas.openxmlformats.org/officeDocument/2006/bibliography"/>
  </ds:schemaRefs>
</ds:datastoreItem>
</file>

<file path=customXml/itemProps2.xml><?xml version="1.0" encoding="utf-8"?>
<ds:datastoreItem xmlns:ds="http://schemas.openxmlformats.org/officeDocument/2006/customXml" ds:itemID="{B2B0C3C1-BDD5-4701-A4BA-AE4EF2B65C65}"/>
</file>

<file path=customXml/itemProps3.xml><?xml version="1.0" encoding="utf-8"?>
<ds:datastoreItem xmlns:ds="http://schemas.openxmlformats.org/officeDocument/2006/customXml" ds:itemID="{9D6115D2-3042-4F75-96CA-73BAD754FDEC}"/>
</file>

<file path=customXml/itemProps4.xml><?xml version="1.0" encoding="utf-8"?>
<ds:datastoreItem xmlns:ds="http://schemas.openxmlformats.org/officeDocument/2006/customXml" ds:itemID="{6D934544-B80D-46C1-AD01-60AD10778A61}"/>
</file>

<file path=docProps/app.xml><?xml version="1.0" encoding="utf-8"?>
<Properties xmlns="http://schemas.openxmlformats.org/officeDocument/2006/extended-properties" xmlns:vt="http://schemas.openxmlformats.org/officeDocument/2006/docPropsVTypes">
  <Template>Normal</Template>
  <TotalTime>0</TotalTime>
  <Pages>154</Pages>
  <Words>28510</Words>
  <Characters>204744</Characters>
  <Application>Microsoft Office Word</Application>
  <DocSecurity>0</DocSecurity>
  <Lines>1706</Lines>
  <Paragraphs>465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232789</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7</cp:revision>
  <cp:lastPrinted>2013-06-06T13:27:00Z</cp:lastPrinted>
  <dcterms:created xsi:type="dcterms:W3CDTF">2020-06-02T12:21:00Z</dcterms:created>
  <dcterms:modified xsi:type="dcterms:W3CDTF">2021-05-18T12:56:00Z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