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A1A" w:rsidRPr="00452254" w:rsidRDefault="008C5A1A" w:rsidP="00FF3D74">
      <w:pPr>
        <w:pStyle w:val="EndnoteText"/>
        <w:rPr>
          <w:szCs w:val="22"/>
          <w:lang w:val="fr-FR"/>
        </w:rPr>
      </w:pPr>
      <w:bookmarkStart w:id="0" w:name="_GoBack"/>
      <w:bookmarkEnd w:id="0"/>
    </w:p>
    <w:p w:rsidR="00587F5F" w:rsidRPr="00452254" w:rsidRDefault="00587F5F"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pStyle w:val="EndnoteText"/>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rPr>
          <w:szCs w:val="22"/>
          <w:lang w:val="fr-FR"/>
        </w:rPr>
      </w:pPr>
    </w:p>
    <w:p w:rsidR="006A08F6" w:rsidRPr="00452254" w:rsidRDefault="006A08F6" w:rsidP="00FF3D74">
      <w:pPr>
        <w:spacing w:line="240" w:lineRule="auto"/>
        <w:jc w:val="center"/>
        <w:rPr>
          <w:szCs w:val="22"/>
          <w:lang w:val="pt-PT"/>
        </w:rPr>
      </w:pPr>
      <w:r w:rsidRPr="00452254">
        <w:rPr>
          <w:b/>
          <w:szCs w:val="22"/>
          <w:lang w:val="pt-PT"/>
        </w:rPr>
        <w:t>ANEXO I</w:t>
      </w:r>
    </w:p>
    <w:p w:rsidR="006A08F6" w:rsidRPr="00452254" w:rsidRDefault="006A08F6" w:rsidP="004C1279">
      <w:pPr>
        <w:spacing w:line="240" w:lineRule="auto"/>
        <w:rPr>
          <w:szCs w:val="22"/>
          <w:lang w:val="pt-PT"/>
        </w:rPr>
      </w:pPr>
    </w:p>
    <w:p w:rsidR="006A08F6" w:rsidRPr="00452254" w:rsidRDefault="006A08F6" w:rsidP="00FF3D74">
      <w:pPr>
        <w:spacing w:line="240" w:lineRule="auto"/>
        <w:jc w:val="center"/>
        <w:outlineLvl w:val="0"/>
        <w:rPr>
          <w:szCs w:val="22"/>
          <w:lang w:val="pt-PT"/>
        </w:rPr>
      </w:pPr>
      <w:r w:rsidRPr="00452254">
        <w:rPr>
          <w:b/>
          <w:szCs w:val="22"/>
          <w:lang w:val="pt-PT"/>
        </w:rPr>
        <w:t>RESUMO DAS CARACTERÍSTICAS DO MEDICAMENTO</w:t>
      </w:r>
    </w:p>
    <w:p w:rsidR="00F452CF" w:rsidRPr="00452254" w:rsidRDefault="006A08F6" w:rsidP="00FF3D74">
      <w:pPr>
        <w:spacing w:line="240" w:lineRule="auto"/>
        <w:rPr>
          <w:b/>
          <w:szCs w:val="22"/>
          <w:lang w:val="pt-PT"/>
        </w:rPr>
      </w:pPr>
      <w:r w:rsidRPr="00452254">
        <w:rPr>
          <w:b/>
          <w:szCs w:val="22"/>
          <w:lang w:val="pt-PT"/>
        </w:rPr>
        <w:br w:type="page"/>
      </w:r>
      <w:r w:rsidR="00F452CF" w:rsidRPr="00452254">
        <w:rPr>
          <w:b/>
          <w:szCs w:val="22"/>
          <w:lang w:val="pt-PT"/>
        </w:rPr>
        <w:lastRenderedPageBreak/>
        <w:t>1.</w:t>
      </w:r>
      <w:r w:rsidR="00F452CF" w:rsidRPr="00452254">
        <w:rPr>
          <w:b/>
          <w:szCs w:val="22"/>
          <w:lang w:val="pt-PT"/>
        </w:rPr>
        <w:tab/>
        <w:t>NOME DO MEDICAMENTO VETERINÁRIO</w:t>
      </w:r>
    </w:p>
    <w:p w:rsidR="00F452CF" w:rsidRPr="00452254" w:rsidRDefault="00F452CF" w:rsidP="00FF3D74">
      <w:pPr>
        <w:spacing w:line="240" w:lineRule="auto"/>
        <w:rPr>
          <w:szCs w:val="22"/>
          <w:lang w:val="pt-PT"/>
        </w:rPr>
      </w:pPr>
    </w:p>
    <w:p w:rsidR="00F452CF" w:rsidRPr="00452254" w:rsidRDefault="0033394D" w:rsidP="00FF3D74">
      <w:pPr>
        <w:spacing w:line="240" w:lineRule="auto"/>
        <w:outlineLvl w:val="1"/>
        <w:rPr>
          <w:szCs w:val="22"/>
          <w:lang w:val="pt-PT"/>
        </w:rPr>
      </w:pPr>
      <w:r>
        <w:rPr>
          <w:szCs w:val="22"/>
          <w:lang w:val="pt-PT"/>
        </w:rPr>
        <w:t>Metacam 5 </w:t>
      </w:r>
      <w:r w:rsidR="00F452CF" w:rsidRPr="00452254">
        <w:rPr>
          <w:szCs w:val="22"/>
          <w:lang w:val="pt-PT"/>
        </w:rPr>
        <w:t xml:space="preserve">mg/ml solução </w:t>
      </w:r>
      <w:r w:rsidR="00520411" w:rsidRPr="00452254">
        <w:rPr>
          <w:szCs w:val="22"/>
          <w:lang w:val="pt-PT"/>
        </w:rPr>
        <w:t>injetável</w:t>
      </w:r>
      <w:r w:rsidR="00F452CF" w:rsidRPr="00452254">
        <w:rPr>
          <w:szCs w:val="22"/>
          <w:lang w:val="pt-PT"/>
        </w:rPr>
        <w:t xml:space="preserve"> para bovinos e suínos</w:t>
      </w:r>
    </w:p>
    <w:p w:rsidR="00F452CF" w:rsidRPr="00452254" w:rsidRDefault="00F452CF" w:rsidP="00FF3D74">
      <w:pPr>
        <w:pStyle w:val="EndnoteText"/>
        <w:rPr>
          <w:szCs w:val="22"/>
          <w:lang w:val="pt-PT"/>
        </w:rPr>
      </w:pP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b/>
          <w:szCs w:val="22"/>
          <w:lang w:val="pt-PT"/>
        </w:rPr>
        <w:t>2.</w:t>
      </w:r>
      <w:r w:rsidRPr="00452254">
        <w:rPr>
          <w:b/>
          <w:szCs w:val="22"/>
          <w:lang w:val="pt-PT"/>
        </w:rPr>
        <w:tab/>
      </w:r>
      <w:r w:rsidRPr="00452254">
        <w:rPr>
          <w:b/>
          <w:caps/>
          <w:szCs w:val="22"/>
          <w:lang w:val="pt-PT"/>
        </w:rPr>
        <w:t>Composição qualitativa e quantitativa</w:t>
      </w:r>
    </w:p>
    <w:p w:rsidR="00F452CF" w:rsidRPr="00000333" w:rsidRDefault="00F452CF" w:rsidP="00FF3D74">
      <w:pPr>
        <w:spacing w:line="240" w:lineRule="auto"/>
        <w:rPr>
          <w:bCs/>
          <w:szCs w:val="22"/>
          <w:lang w:val="pt-PT"/>
        </w:rPr>
      </w:pPr>
    </w:p>
    <w:p w:rsidR="00F452CF" w:rsidRPr="00000333" w:rsidRDefault="00F452CF" w:rsidP="00FF3D74">
      <w:pPr>
        <w:pStyle w:val="BodyText"/>
        <w:tabs>
          <w:tab w:val="left" w:pos="567"/>
        </w:tabs>
        <w:jc w:val="left"/>
        <w:rPr>
          <w:bCs/>
          <w:szCs w:val="22"/>
          <w:lang w:val="pt-PT"/>
        </w:rPr>
      </w:pPr>
      <w:r w:rsidRPr="00452254">
        <w:rPr>
          <w:szCs w:val="22"/>
          <w:lang w:val="pt-PT"/>
        </w:rPr>
        <w:t>Um ml contém:</w:t>
      </w:r>
      <w:r w:rsidRPr="00452254">
        <w:rPr>
          <w:szCs w:val="22"/>
          <w:lang w:val="pt-PT"/>
        </w:rPr>
        <w:cr/>
      </w:r>
    </w:p>
    <w:p w:rsidR="00F452CF" w:rsidRPr="00452254" w:rsidRDefault="00F452CF" w:rsidP="00FF3D74">
      <w:pPr>
        <w:spacing w:line="240" w:lineRule="auto"/>
        <w:rPr>
          <w:szCs w:val="22"/>
          <w:lang w:val="pt-PT"/>
        </w:rPr>
      </w:pPr>
      <w:r w:rsidRPr="00452254">
        <w:rPr>
          <w:b/>
          <w:szCs w:val="22"/>
          <w:lang w:val="pt-PT"/>
        </w:rPr>
        <w:t xml:space="preserve">Substância </w:t>
      </w:r>
      <w:r w:rsidR="00547188" w:rsidRPr="00452254">
        <w:rPr>
          <w:b/>
          <w:szCs w:val="22"/>
          <w:lang w:val="pt-PT"/>
        </w:rPr>
        <w:t>ativa</w:t>
      </w:r>
      <w:r w:rsidRPr="00452254">
        <w:rPr>
          <w:b/>
          <w:szCs w:val="22"/>
          <w:lang w:val="pt-PT"/>
        </w:rPr>
        <w:t>:</w:t>
      </w:r>
    </w:p>
    <w:p w:rsidR="00F452CF" w:rsidRPr="00452254" w:rsidRDefault="00000333" w:rsidP="0033394D">
      <w:pPr>
        <w:tabs>
          <w:tab w:val="clear" w:pos="567"/>
          <w:tab w:val="left" w:pos="1985"/>
        </w:tabs>
        <w:spacing w:line="240" w:lineRule="auto"/>
        <w:rPr>
          <w:szCs w:val="22"/>
          <w:lang w:val="pt-PT"/>
        </w:rPr>
      </w:pPr>
      <w:r>
        <w:rPr>
          <w:szCs w:val="22"/>
          <w:lang w:val="pt-PT"/>
        </w:rPr>
        <w:t>Meloxicam</w:t>
      </w:r>
      <w:r>
        <w:rPr>
          <w:szCs w:val="22"/>
          <w:lang w:val="pt-PT"/>
        </w:rPr>
        <w:tab/>
        <w:t>5 </w:t>
      </w:r>
      <w:r w:rsidR="00F452CF" w:rsidRPr="00452254">
        <w:rPr>
          <w:szCs w:val="22"/>
          <w:lang w:val="pt-PT"/>
        </w:rPr>
        <w:t>mg</w:t>
      </w:r>
    </w:p>
    <w:p w:rsidR="00F452CF" w:rsidRPr="00452254" w:rsidRDefault="00F452CF" w:rsidP="00FF3D74">
      <w:pPr>
        <w:pStyle w:val="EndnoteText"/>
        <w:rPr>
          <w:szCs w:val="22"/>
          <w:lang w:val="pt-PT"/>
        </w:rPr>
      </w:pPr>
    </w:p>
    <w:p w:rsidR="00F452CF" w:rsidRPr="00452254" w:rsidRDefault="00F452CF" w:rsidP="00FF3D74">
      <w:pPr>
        <w:spacing w:line="240" w:lineRule="auto"/>
        <w:rPr>
          <w:szCs w:val="22"/>
          <w:lang w:val="pt-PT"/>
        </w:rPr>
      </w:pPr>
      <w:r w:rsidRPr="00452254">
        <w:rPr>
          <w:b/>
          <w:szCs w:val="22"/>
          <w:lang w:val="pt-PT"/>
        </w:rPr>
        <w:t>Excipiente:</w:t>
      </w:r>
    </w:p>
    <w:p w:rsidR="00F452CF" w:rsidRPr="00452254" w:rsidRDefault="00F452CF" w:rsidP="0033394D">
      <w:pPr>
        <w:tabs>
          <w:tab w:val="clear" w:pos="567"/>
        </w:tabs>
        <w:spacing w:line="240" w:lineRule="auto"/>
        <w:rPr>
          <w:szCs w:val="22"/>
          <w:lang w:val="pt-PT"/>
        </w:rPr>
      </w:pPr>
      <w:r w:rsidRPr="00452254">
        <w:rPr>
          <w:szCs w:val="22"/>
          <w:lang w:val="pt-PT"/>
        </w:rPr>
        <w:t>Etanol</w:t>
      </w:r>
      <w:r w:rsidRPr="00452254">
        <w:rPr>
          <w:snapToGrid w:val="0"/>
          <w:szCs w:val="22"/>
          <w:lang w:val="pt-PT" w:eastAsia="de-DE"/>
        </w:rPr>
        <w:tab/>
      </w:r>
      <w:r w:rsidR="00000333">
        <w:rPr>
          <w:szCs w:val="22"/>
          <w:lang w:val="pt-PT"/>
        </w:rPr>
        <w:t>150 </w:t>
      </w:r>
      <w:r w:rsidRPr="00452254">
        <w:rPr>
          <w:szCs w:val="22"/>
          <w:lang w:val="pt-PT"/>
        </w:rPr>
        <w:t>mg</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szCs w:val="22"/>
          <w:lang w:val="pt-PT"/>
        </w:rPr>
        <w:t>Para a lista completa de excipientes, ver secção 6.1.</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p>
    <w:p w:rsidR="00F452CF" w:rsidRPr="00452254" w:rsidRDefault="00F452CF" w:rsidP="00FF3D74">
      <w:pPr>
        <w:spacing w:line="240" w:lineRule="auto"/>
        <w:rPr>
          <w:b/>
          <w:szCs w:val="22"/>
          <w:lang w:val="pt-PT"/>
        </w:rPr>
      </w:pPr>
      <w:r w:rsidRPr="00452254">
        <w:rPr>
          <w:b/>
          <w:szCs w:val="22"/>
          <w:lang w:val="pt-PT"/>
        </w:rPr>
        <w:t>3.</w:t>
      </w:r>
      <w:r w:rsidRPr="00452254">
        <w:rPr>
          <w:b/>
          <w:szCs w:val="22"/>
          <w:lang w:val="pt-PT"/>
        </w:rPr>
        <w:tab/>
        <w:t>FORMA FARMACÊUTICA</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szCs w:val="22"/>
          <w:lang w:val="pt-PT"/>
        </w:rPr>
        <w:t xml:space="preserve">Solução </w:t>
      </w:r>
      <w:r w:rsidR="00520411" w:rsidRPr="00452254">
        <w:rPr>
          <w:szCs w:val="22"/>
          <w:lang w:val="pt-PT"/>
        </w:rPr>
        <w:t>injetável</w:t>
      </w:r>
      <w:r w:rsidRPr="00452254">
        <w:rPr>
          <w:szCs w:val="22"/>
          <w:lang w:val="pt-PT"/>
        </w:rPr>
        <w:t>.</w:t>
      </w:r>
    </w:p>
    <w:p w:rsidR="00F452CF" w:rsidRPr="00452254" w:rsidRDefault="00F452CF" w:rsidP="00FF3D74">
      <w:pPr>
        <w:spacing w:line="240" w:lineRule="auto"/>
        <w:rPr>
          <w:szCs w:val="22"/>
          <w:lang w:val="pt-PT"/>
        </w:rPr>
      </w:pPr>
      <w:r w:rsidRPr="00452254">
        <w:rPr>
          <w:szCs w:val="22"/>
          <w:lang w:val="pt-PT"/>
        </w:rPr>
        <w:t>Solução amarela límpida.</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p>
    <w:p w:rsidR="00F452CF" w:rsidRPr="00452254" w:rsidRDefault="00F452CF" w:rsidP="00FF3D74">
      <w:pPr>
        <w:spacing w:line="240" w:lineRule="auto"/>
        <w:rPr>
          <w:b/>
          <w:szCs w:val="22"/>
          <w:lang w:val="pt-PT"/>
        </w:rPr>
      </w:pPr>
      <w:r w:rsidRPr="00452254">
        <w:rPr>
          <w:b/>
          <w:szCs w:val="22"/>
          <w:lang w:val="pt-PT"/>
        </w:rPr>
        <w:t>4.</w:t>
      </w:r>
      <w:r w:rsidRPr="00452254">
        <w:rPr>
          <w:b/>
          <w:szCs w:val="22"/>
          <w:lang w:val="pt-PT"/>
        </w:rPr>
        <w:tab/>
        <w:t>INFORMAÇÕES CLÍNICAS</w:t>
      </w:r>
    </w:p>
    <w:p w:rsidR="00F452CF" w:rsidRPr="00452254" w:rsidRDefault="00F452CF" w:rsidP="00FF3D74">
      <w:pPr>
        <w:spacing w:line="240" w:lineRule="auto"/>
        <w:rPr>
          <w:szCs w:val="22"/>
          <w:lang w:val="pt-PT"/>
        </w:rPr>
      </w:pPr>
    </w:p>
    <w:p w:rsidR="00F452CF" w:rsidRPr="00452254" w:rsidRDefault="00F452CF" w:rsidP="00FF3D74">
      <w:pPr>
        <w:tabs>
          <w:tab w:val="clear" w:pos="567"/>
        </w:tabs>
        <w:spacing w:line="240" w:lineRule="auto"/>
        <w:ind w:left="540" w:hanging="540"/>
        <w:rPr>
          <w:szCs w:val="22"/>
          <w:lang w:val="pt-PT"/>
        </w:rPr>
      </w:pPr>
      <w:r w:rsidRPr="00452254">
        <w:rPr>
          <w:b/>
          <w:szCs w:val="22"/>
          <w:lang w:val="pt-PT"/>
        </w:rPr>
        <w:t>4.1</w:t>
      </w:r>
      <w:r w:rsidRPr="00452254">
        <w:rPr>
          <w:b/>
          <w:szCs w:val="22"/>
          <w:lang w:val="pt-PT"/>
        </w:rPr>
        <w:tab/>
        <w:t>Espécie(s)</w:t>
      </w:r>
      <w:r w:rsidRPr="00452254">
        <w:rPr>
          <w:b/>
          <w:szCs w:val="22"/>
          <w:lang w:val="pt-PT"/>
        </w:rPr>
        <w:noBreakHyphen/>
        <w:t>alvo</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napToGrid w:val="0"/>
          <w:szCs w:val="22"/>
          <w:lang w:val="pt-PT" w:eastAsia="de-DE"/>
        </w:rPr>
      </w:pPr>
      <w:r w:rsidRPr="00452254">
        <w:rPr>
          <w:snapToGrid w:val="0"/>
          <w:szCs w:val="22"/>
          <w:lang w:val="pt-PT" w:eastAsia="de-DE"/>
        </w:rPr>
        <w:t xml:space="preserve">Bovinos (vitelos e bovinos jovens) e </w:t>
      </w:r>
      <w:r w:rsidR="007B4466" w:rsidRPr="00452254">
        <w:rPr>
          <w:snapToGrid w:val="0"/>
          <w:szCs w:val="22"/>
          <w:lang w:val="pt-PT" w:eastAsia="de-DE"/>
        </w:rPr>
        <w:t>suínos</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b/>
          <w:szCs w:val="22"/>
          <w:lang w:val="pt-PT"/>
        </w:rPr>
        <w:t>4.2</w:t>
      </w:r>
      <w:r w:rsidRPr="00452254">
        <w:rPr>
          <w:b/>
          <w:szCs w:val="22"/>
          <w:lang w:val="pt-PT"/>
        </w:rPr>
        <w:tab/>
        <w:t>Indicações de utilização, especificando as espécies-alvo</w:t>
      </w:r>
    </w:p>
    <w:p w:rsidR="00F452CF" w:rsidRPr="00452254" w:rsidRDefault="00F452CF" w:rsidP="00FF3D74">
      <w:pPr>
        <w:spacing w:line="240" w:lineRule="auto"/>
        <w:rPr>
          <w:szCs w:val="22"/>
          <w:lang w:val="pt-PT"/>
        </w:rPr>
      </w:pPr>
    </w:p>
    <w:p w:rsidR="00F452CF" w:rsidRPr="00000333" w:rsidRDefault="00F452CF" w:rsidP="00FF3D74">
      <w:pPr>
        <w:pStyle w:val="BodyText3"/>
        <w:rPr>
          <w:b w:val="0"/>
          <w:szCs w:val="22"/>
          <w:u w:val="single"/>
        </w:rPr>
      </w:pPr>
      <w:r w:rsidRPr="00000333">
        <w:rPr>
          <w:b w:val="0"/>
          <w:szCs w:val="22"/>
          <w:u w:val="single"/>
        </w:rPr>
        <w:t>Bovinos:</w:t>
      </w:r>
    </w:p>
    <w:p w:rsidR="00F452CF" w:rsidRPr="00452254" w:rsidRDefault="00F452CF" w:rsidP="00B231D9">
      <w:pPr>
        <w:spacing w:line="240" w:lineRule="auto"/>
        <w:rPr>
          <w:snapToGrid w:val="0"/>
          <w:szCs w:val="22"/>
          <w:lang w:val="pt-PT" w:eastAsia="de-DE"/>
        </w:rPr>
      </w:pPr>
      <w:r w:rsidRPr="00452254">
        <w:rPr>
          <w:snapToGrid w:val="0"/>
          <w:szCs w:val="22"/>
          <w:lang w:val="pt-PT" w:eastAsia="de-DE"/>
        </w:rPr>
        <w:t xml:space="preserve">Indicado nos casos de </w:t>
      </w:r>
      <w:r w:rsidR="00547188" w:rsidRPr="00452254">
        <w:rPr>
          <w:snapToGrid w:val="0"/>
          <w:szCs w:val="22"/>
          <w:lang w:val="pt-PT" w:eastAsia="de-DE"/>
        </w:rPr>
        <w:t>infeção</w:t>
      </w:r>
      <w:r w:rsidRPr="00452254">
        <w:rPr>
          <w:snapToGrid w:val="0"/>
          <w:szCs w:val="22"/>
          <w:lang w:val="pt-PT" w:eastAsia="de-DE"/>
        </w:rPr>
        <w:t xml:space="preserve"> respiratória aguda, em combinação com terapia antibiótica adequada, para redução dos sintomas clínicos em bovinos.</w:t>
      </w:r>
    </w:p>
    <w:p w:rsidR="00F452CF" w:rsidRPr="00452254" w:rsidRDefault="00F452CF" w:rsidP="00B231D9">
      <w:pPr>
        <w:spacing w:line="240" w:lineRule="auto"/>
        <w:rPr>
          <w:szCs w:val="22"/>
          <w:lang w:val="pt-PT"/>
        </w:rPr>
      </w:pPr>
      <w:r w:rsidRPr="00452254">
        <w:rPr>
          <w:snapToGrid w:val="0"/>
          <w:szCs w:val="22"/>
          <w:lang w:val="pt-PT" w:eastAsia="de-DE"/>
        </w:rPr>
        <w:t>Indicado nos casos de diarreia, em combinação com terapia de rehidratação por via oral, para redução dos sintomas clínicos em vitelos com idade superior a uma semana e bovinos jovens não lactantes.</w:t>
      </w:r>
    </w:p>
    <w:p w:rsidR="00B231D9" w:rsidRPr="00452254" w:rsidRDefault="00B231D9" w:rsidP="00B231D9">
      <w:pPr>
        <w:spacing w:line="240" w:lineRule="auto"/>
        <w:rPr>
          <w:lang w:val="pt-PT"/>
        </w:rPr>
      </w:pPr>
      <w:r w:rsidRPr="00452254">
        <w:rPr>
          <w:lang w:val="pt-PT"/>
        </w:rPr>
        <w:t>Para o alívio da dor pós-operatória após a descorna em vitelos.</w:t>
      </w:r>
    </w:p>
    <w:p w:rsidR="00F71FAA" w:rsidRPr="00452254" w:rsidRDefault="00F71FAA" w:rsidP="00F71FAA">
      <w:pPr>
        <w:spacing w:line="240" w:lineRule="auto"/>
        <w:rPr>
          <w:szCs w:val="22"/>
          <w:lang w:val="pt-PT"/>
        </w:rPr>
      </w:pPr>
    </w:p>
    <w:p w:rsidR="00F452CF" w:rsidRPr="00000333" w:rsidRDefault="004F512A" w:rsidP="00FF3D74">
      <w:pPr>
        <w:pStyle w:val="BodyText3"/>
        <w:rPr>
          <w:b w:val="0"/>
          <w:szCs w:val="22"/>
          <w:u w:val="single"/>
        </w:rPr>
      </w:pPr>
      <w:r w:rsidRPr="00000333">
        <w:rPr>
          <w:b w:val="0"/>
          <w:szCs w:val="22"/>
          <w:u w:val="single"/>
        </w:rPr>
        <w:t>Suínos</w:t>
      </w:r>
      <w:r w:rsidR="00F452CF" w:rsidRPr="00000333">
        <w:rPr>
          <w:b w:val="0"/>
          <w:szCs w:val="22"/>
          <w:u w:val="single"/>
        </w:rPr>
        <w:t>:</w:t>
      </w:r>
    </w:p>
    <w:p w:rsidR="00F452CF" w:rsidRPr="00452254" w:rsidRDefault="00F452CF" w:rsidP="00FF3D74">
      <w:pPr>
        <w:spacing w:line="240" w:lineRule="auto"/>
        <w:rPr>
          <w:szCs w:val="22"/>
          <w:lang w:val="pt-PT"/>
        </w:rPr>
      </w:pPr>
      <w:r w:rsidRPr="00452254">
        <w:rPr>
          <w:szCs w:val="22"/>
          <w:lang w:val="pt-PT"/>
        </w:rPr>
        <w:t>Indicado em doenças não infecciosas do aparelho locomotor, para reduzir os sintomas de claudicação e inflamação.</w:t>
      </w:r>
    </w:p>
    <w:p w:rsidR="00F452CF" w:rsidRPr="00452254" w:rsidRDefault="00F452CF" w:rsidP="00FF3D74">
      <w:pPr>
        <w:spacing w:line="240" w:lineRule="auto"/>
        <w:rPr>
          <w:szCs w:val="22"/>
          <w:lang w:val="pt-PT"/>
        </w:rPr>
      </w:pPr>
      <w:r w:rsidRPr="00452254">
        <w:rPr>
          <w:szCs w:val="22"/>
          <w:lang w:val="pt-PT"/>
        </w:rPr>
        <w:t>Indicado no alívio da dor pós-operatória associada a pequena cirurgia de tecidos moles como a castração.</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b/>
          <w:szCs w:val="22"/>
          <w:lang w:val="pt-PT"/>
        </w:rPr>
        <w:t>4.3</w:t>
      </w:r>
      <w:r w:rsidRPr="00452254">
        <w:rPr>
          <w:b/>
          <w:szCs w:val="22"/>
          <w:lang w:val="pt-PT"/>
        </w:rPr>
        <w:tab/>
      </w:r>
      <w:r w:rsidR="007B019B" w:rsidRPr="00452254">
        <w:rPr>
          <w:b/>
          <w:szCs w:val="22"/>
          <w:lang w:val="pt-PT"/>
        </w:rPr>
        <w:t>Contra</w:t>
      </w:r>
      <w:r w:rsidR="00CC164D">
        <w:rPr>
          <w:b/>
          <w:szCs w:val="22"/>
          <w:lang w:val="pt-PT"/>
        </w:rPr>
        <w:t>-</w:t>
      </w:r>
      <w:r w:rsidR="007B019B" w:rsidRPr="00452254">
        <w:rPr>
          <w:b/>
          <w:szCs w:val="22"/>
          <w:lang w:val="pt-PT"/>
        </w:rPr>
        <w:t>indicações</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szCs w:val="22"/>
          <w:lang w:val="pt-PT"/>
        </w:rPr>
        <w:t>Não administrar a animais com patologia hepática, cardíaca ou renal, problemas hemorrágicos ou sempre que se verifique evidência de lesões ulcerosas gastrointestinais.</w:t>
      </w:r>
    </w:p>
    <w:p w:rsidR="00F452CF" w:rsidRPr="00452254" w:rsidRDefault="00F452CF" w:rsidP="00FF3D74">
      <w:pPr>
        <w:spacing w:line="240" w:lineRule="auto"/>
        <w:rPr>
          <w:szCs w:val="22"/>
          <w:lang w:val="pt-PT"/>
        </w:rPr>
      </w:pPr>
      <w:r w:rsidRPr="00452254">
        <w:rPr>
          <w:szCs w:val="22"/>
          <w:lang w:val="pt-PT"/>
        </w:rPr>
        <w:t>Não administrar em caso</w:t>
      </w:r>
      <w:r w:rsidR="00AF3920">
        <w:rPr>
          <w:szCs w:val="22"/>
          <w:lang w:val="pt-PT"/>
        </w:rPr>
        <w:t>s</w:t>
      </w:r>
      <w:r w:rsidRPr="00452254">
        <w:rPr>
          <w:szCs w:val="22"/>
          <w:lang w:val="pt-PT"/>
        </w:rPr>
        <w:t xml:space="preserve"> de hipersensibilidade à substância </w:t>
      </w:r>
      <w:r w:rsidR="00547188" w:rsidRPr="00452254">
        <w:rPr>
          <w:szCs w:val="22"/>
          <w:lang w:val="pt-PT"/>
        </w:rPr>
        <w:t>ativa</w:t>
      </w:r>
      <w:r w:rsidRPr="00452254">
        <w:rPr>
          <w:szCs w:val="22"/>
          <w:lang w:val="pt-PT"/>
        </w:rPr>
        <w:t xml:space="preserve"> ou a algum dos excipientes.</w:t>
      </w:r>
    </w:p>
    <w:p w:rsidR="00F452CF" w:rsidRPr="00452254" w:rsidRDefault="00F452CF" w:rsidP="00FF3D74">
      <w:pPr>
        <w:spacing w:line="240" w:lineRule="auto"/>
        <w:rPr>
          <w:snapToGrid w:val="0"/>
          <w:szCs w:val="22"/>
          <w:lang w:val="pt-PT" w:eastAsia="de-DE"/>
        </w:rPr>
      </w:pPr>
      <w:r w:rsidRPr="00452254">
        <w:rPr>
          <w:snapToGrid w:val="0"/>
          <w:szCs w:val="22"/>
          <w:lang w:val="pt-PT" w:eastAsia="de-DE"/>
        </w:rPr>
        <w:t>No caso de tratamento da diarreia em bovinos, não administrar a animais com menos de uma semana de idade .</w:t>
      </w:r>
    </w:p>
    <w:p w:rsidR="00F452CF" w:rsidRPr="00452254" w:rsidRDefault="00F452CF" w:rsidP="00FF3D74">
      <w:pPr>
        <w:spacing w:line="240" w:lineRule="auto"/>
        <w:rPr>
          <w:snapToGrid w:val="0"/>
          <w:szCs w:val="22"/>
          <w:lang w:val="pt-PT" w:eastAsia="de-DE"/>
        </w:rPr>
      </w:pPr>
      <w:r w:rsidRPr="00452254">
        <w:rPr>
          <w:snapToGrid w:val="0"/>
          <w:szCs w:val="22"/>
          <w:lang w:val="pt-PT" w:eastAsia="de-DE"/>
        </w:rPr>
        <w:t xml:space="preserve">Não administrar a </w:t>
      </w:r>
      <w:r w:rsidR="004F512A" w:rsidRPr="00452254">
        <w:rPr>
          <w:snapToGrid w:val="0"/>
          <w:szCs w:val="22"/>
          <w:lang w:val="pt-PT" w:eastAsia="de-DE"/>
        </w:rPr>
        <w:t xml:space="preserve">suínos </w:t>
      </w:r>
      <w:r w:rsidRPr="00452254">
        <w:rPr>
          <w:snapToGrid w:val="0"/>
          <w:szCs w:val="22"/>
          <w:lang w:val="pt-PT" w:eastAsia="de-DE"/>
        </w:rPr>
        <w:t>com menos de 2 dias de idade.</w:t>
      </w:r>
    </w:p>
    <w:p w:rsidR="00F452CF" w:rsidRPr="00C33E0A" w:rsidRDefault="00F452CF" w:rsidP="00FF3D74">
      <w:pPr>
        <w:tabs>
          <w:tab w:val="clear" w:pos="567"/>
        </w:tabs>
        <w:spacing w:line="240" w:lineRule="auto"/>
        <w:ind w:left="567" w:hanging="567"/>
        <w:rPr>
          <w:bCs/>
          <w:szCs w:val="22"/>
          <w:lang w:val="pt-PT"/>
        </w:rPr>
      </w:pPr>
    </w:p>
    <w:p w:rsidR="00F452CF" w:rsidRPr="00452254" w:rsidRDefault="00F452CF" w:rsidP="00130AC9">
      <w:pPr>
        <w:keepNext/>
        <w:tabs>
          <w:tab w:val="clear" w:pos="567"/>
        </w:tabs>
        <w:spacing w:line="240" w:lineRule="auto"/>
        <w:ind w:left="567" w:hanging="567"/>
        <w:rPr>
          <w:b/>
          <w:szCs w:val="22"/>
          <w:lang w:val="pt-PT"/>
        </w:rPr>
      </w:pPr>
      <w:r w:rsidRPr="00452254">
        <w:rPr>
          <w:b/>
          <w:szCs w:val="22"/>
          <w:lang w:val="pt-PT"/>
        </w:rPr>
        <w:lastRenderedPageBreak/>
        <w:t>4.4</w:t>
      </w:r>
      <w:r w:rsidRPr="00452254">
        <w:rPr>
          <w:b/>
          <w:szCs w:val="22"/>
          <w:lang w:val="pt-PT"/>
        </w:rPr>
        <w:tab/>
        <w:t>Advertências especiais para cada espécie</w:t>
      </w:r>
      <w:r w:rsidRPr="00452254">
        <w:rPr>
          <w:b/>
          <w:szCs w:val="22"/>
          <w:lang w:val="pt-PT"/>
        </w:rPr>
        <w:noBreakHyphen/>
        <w:t>alvo</w:t>
      </w:r>
    </w:p>
    <w:p w:rsidR="00F71FAA" w:rsidRPr="00452254" w:rsidRDefault="00F71FAA" w:rsidP="00130AC9">
      <w:pPr>
        <w:keepNext/>
        <w:tabs>
          <w:tab w:val="clear" w:pos="567"/>
        </w:tabs>
        <w:spacing w:line="240" w:lineRule="auto"/>
        <w:ind w:left="567" w:hanging="567"/>
        <w:rPr>
          <w:szCs w:val="22"/>
          <w:lang w:val="pt-PT"/>
        </w:rPr>
      </w:pPr>
    </w:p>
    <w:p w:rsidR="00B231D9" w:rsidRPr="00A240C2" w:rsidRDefault="00B231D9" w:rsidP="00A46864">
      <w:pPr>
        <w:rPr>
          <w:lang w:val="pt-PT"/>
        </w:rPr>
      </w:pPr>
      <w:r w:rsidRPr="0033394D">
        <w:rPr>
          <w:szCs w:val="22"/>
          <w:lang w:val="pt-PT"/>
        </w:rPr>
        <w:t xml:space="preserve">O tratamento de </w:t>
      </w:r>
      <w:r w:rsidR="00A46864" w:rsidRPr="00452254">
        <w:rPr>
          <w:lang w:val="pt-PT"/>
        </w:rPr>
        <w:t>vitelos</w:t>
      </w:r>
      <w:r w:rsidRPr="0033394D">
        <w:rPr>
          <w:szCs w:val="22"/>
          <w:lang w:val="pt-PT"/>
        </w:rPr>
        <w:t xml:space="preserve"> com Metacam 20 minutos an</w:t>
      </w:r>
      <w:r w:rsidR="0033394D" w:rsidRPr="0033394D">
        <w:rPr>
          <w:szCs w:val="22"/>
          <w:lang w:val="pt-PT"/>
        </w:rPr>
        <w:t>tes da descorna reduz a dor pós-</w:t>
      </w:r>
      <w:r w:rsidRPr="0033394D">
        <w:rPr>
          <w:szCs w:val="22"/>
          <w:lang w:val="pt-PT"/>
        </w:rPr>
        <w:t>operatória.</w:t>
      </w:r>
      <w:r w:rsidR="0033394D">
        <w:rPr>
          <w:szCs w:val="22"/>
          <w:lang w:val="pt-PT"/>
        </w:rPr>
        <w:t xml:space="preserve"> </w:t>
      </w:r>
      <w:r w:rsidRPr="0033394D">
        <w:rPr>
          <w:szCs w:val="22"/>
          <w:lang w:val="pt-PT"/>
        </w:rPr>
        <w:t xml:space="preserve">Apenas o Metacam não irá proporcionar alívio adequado da dor durante o procedimento de descorna. </w:t>
      </w:r>
      <w:r w:rsidRPr="00A240C2">
        <w:rPr>
          <w:szCs w:val="22"/>
          <w:lang w:val="pt-PT"/>
        </w:rPr>
        <w:t>Para obtenção do alívio adequado da dor durante a cirurgia é necessária a co-medicação com um analgésico adequado.</w:t>
      </w:r>
    </w:p>
    <w:p w:rsidR="00F452CF" w:rsidRPr="00452254" w:rsidRDefault="00F452CF" w:rsidP="00FF3D74">
      <w:pPr>
        <w:spacing w:line="240" w:lineRule="auto"/>
        <w:rPr>
          <w:szCs w:val="22"/>
          <w:lang w:val="pt-PT"/>
        </w:rPr>
      </w:pPr>
    </w:p>
    <w:p w:rsidR="00F452CF" w:rsidRPr="00452254" w:rsidRDefault="00F452CF" w:rsidP="00FF3D74">
      <w:pPr>
        <w:tabs>
          <w:tab w:val="clear" w:pos="567"/>
        </w:tabs>
        <w:spacing w:line="240" w:lineRule="auto"/>
        <w:rPr>
          <w:szCs w:val="22"/>
          <w:lang w:val="pt-PT" w:eastAsia="es-ES"/>
        </w:rPr>
      </w:pPr>
      <w:r w:rsidRPr="00452254">
        <w:rPr>
          <w:szCs w:val="22"/>
          <w:lang w:val="pt-PT" w:eastAsia="es-ES"/>
        </w:rPr>
        <w:t>O tratamento dos leitões com Metacam antes da castração reduz a dor pós-operatória. Para obter o alívio da dor durante a cirurgia, é necessária co-medicação com um anestésico/sedativo adequado.</w:t>
      </w:r>
    </w:p>
    <w:p w:rsidR="00F452CF" w:rsidRPr="00452254" w:rsidRDefault="00F452CF" w:rsidP="00FF3D74">
      <w:pPr>
        <w:spacing w:line="240" w:lineRule="auto"/>
        <w:rPr>
          <w:szCs w:val="22"/>
          <w:lang w:val="pt-PT"/>
        </w:rPr>
      </w:pPr>
      <w:r w:rsidRPr="00452254">
        <w:rPr>
          <w:szCs w:val="22"/>
          <w:lang w:val="pt-PT"/>
        </w:rPr>
        <w:t xml:space="preserve">De forma a obter o melhor efeito possível no alívio da dor após cirurgia, o </w:t>
      </w:r>
      <w:r w:rsidRPr="00452254">
        <w:rPr>
          <w:szCs w:val="22"/>
          <w:lang w:val="pt-PT" w:eastAsia="es-ES"/>
        </w:rPr>
        <w:t>Metacam</w:t>
      </w:r>
      <w:r w:rsidRPr="00452254">
        <w:rPr>
          <w:szCs w:val="22"/>
          <w:lang w:val="pt-PT"/>
        </w:rPr>
        <w:t xml:space="preserve"> deve ser administrado 30 minutos antes da intervenção cirúrgica.</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b/>
          <w:szCs w:val="22"/>
          <w:lang w:val="pt-PT"/>
        </w:rPr>
        <w:t>4.5</w:t>
      </w:r>
      <w:r w:rsidRPr="00452254">
        <w:rPr>
          <w:b/>
          <w:szCs w:val="22"/>
          <w:lang w:val="pt-PT"/>
        </w:rPr>
        <w:tab/>
        <w:t>Precauções especiais de utilização</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u w:val="single"/>
          <w:lang w:val="pt-PT"/>
        </w:rPr>
      </w:pPr>
      <w:r w:rsidRPr="00452254">
        <w:rPr>
          <w:szCs w:val="22"/>
          <w:u w:val="single"/>
          <w:lang w:val="pt-PT"/>
        </w:rPr>
        <w:t xml:space="preserve">Precauções especiais para </w:t>
      </w:r>
      <w:r w:rsidR="00000333">
        <w:rPr>
          <w:szCs w:val="22"/>
          <w:u w:val="single"/>
          <w:lang w:val="pt-PT"/>
        </w:rPr>
        <w:t xml:space="preserve">a </w:t>
      </w:r>
      <w:r w:rsidRPr="00452254">
        <w:rPr>
          <w:szCs w:val="22"/>
          <w:u w:val="single"/>
          <w:lang w:val="pt-PT"/>
        </w:rPr>
        <w:t>utilização em animais</w:t>
      </w:r>
    </w:p>
    <w:p w:rsidR="00F452CF" w:rsidRPr="0033394D" w:rsidRDefault="00F452CF" w:rsidP="00FF3D74">
      <w:pPr>
        <w:spacing w:line="240" w:lineRule="auto"/>
        <w:rPr>
          <w:bCs/>
          <w:szCs w:val="22"/>
          <w:lang w:val="pt-PT"/>
        </w:rPr>
      </w:pPr>
      <w:r w:rsidRPr="00A240C2">
        <w:rPr>
          <w:snapToGrid w:val="0"/>
          <w:szCs w:val="22"/>
          <w:lang w:val="pt-PT"/>
        </w:rPr>
        <w:t xml:space="preserve">Se ocorrerem </w:t>
      </w:r>
      <w:r w:rsidR="00DC2960" w:rsidRPr="00A240C2">
        <w:rPr>
          <w:snapToGrid w:val="0"/>
          <w:szCs w:val="22"/>
          <w:lang w:val="pt-PT"/>
        </w:rPr>
        <w:t>reações</w:t>
      </w:r>
      <w:r w:rsidRPr="00A240C2">
        <w:rPr>
          <w:snapToGrid w:val="0"/>
          <w:szCs w:val="22"/>
          <w:lang w:val="pt-PT"/>
        </w:rPr>
        <w:t xml:space="preserve"> adversas, o tratamento deve ser interrompido e o médico veterinário consultado.</w:t>
      </w:r>
      <w:r w:rsidRPr="00452254">
        <w:rPr>
          <w:b/>
          <w:szCs w:val="22"/>
          <w:lang w:val="pt-PT"/>
        </w:rPr>
        <w:t xml:space="preserve"> </w:t>
      </w:r>
    </w:p>
    <w:p w:rsidR="00F452CF" w:rsidRPr="00452254" w:rsidRDefault="00F452CF" w:rsidP="00FF3D74">
      <w:pPr>
        <w:spacing w:line="240" w:lineRule="auto"/>
        <w:rPr>
          <w:szCs w:val="22"/>
          <w:lang w:val="pt-PT"/>
        </w:rPr>
      </w:pPr>
      <w:r w:rsidRPr="00452254">
        <w:rPr>
          <w:szCs w:val="22"/>
          <w:lang w:val="pt-PT"/>
        </w:rPr>
        <w:t>Evitar a administração a animais gravemente desidratados, hipovolémicos ou hipotensos, que requerem rehidratação por via parentérica, por existir um potencial risco de toxicidade renal.</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u w:val="single"/>
          <w:lang w:val="pt-PT"/>
        </w:rPr>
      </w:pPr>
      <w:r w:rsidRPr="00452254">
        <w:rPr>
          <w:szCs w:val="22"/>
          <w:u w:val="single"/>
          <w:lang w:val="pt-PT"/>
        </w:rPr>
        <w:t xml:space="preserve">Precauções especiais </w:t>
      </w:r>
      <w:r w:rsidR="00DC3C52" w:rsidRPr="00452254">
        <w:rPr>
          <w:u w:val="single"/>
          <w:lang w:val="pt-PT"/>
        </w:rPr>
        <w:t xml:space="preserve">a </w:t>
      </w:r>
      <w:r w:rsidR="00C340A6" w:rsidRPr="00452254">
        <w:rPr>
          <w:u w:val="single"/>
          <w:lang w:val="pt-PT"/>
        </w:rPr>
        <w:t>adotar</w:t>
      </w:r>
      <w:r w:rsidR="00DC3C52" w:rsidRPr="00452254">
        <w:rPr>
          <w:u w:val="single"/>
          <w:lang w:val="pt-PT"/>
        </w:rPr>
        <w:t xml:space="preserve"> </w:t>
      </w:r>
      <w:r w:rsidRPr="00452254">
        <w:rPr>
          <w:szCs w:val="22"/>
          <w:u w:val="single"/>
          <w:lang w:val="pt-PT"/>
        </w:rPr>
        <w:t xml:space="preserve">pela pessoa que administra o medicamento </w:t>
      </w:r>
      <w:r w:rsidR="004364DB">
        <w:rPr>
          <w:szCs w:val="22"/>
          <w:u w:val="single"/>
          <w:lang w:val="pt-PT"/>
        </w:rPr>
        <w:t xml:space="preserve">veterinário </w:t>
      </w:r>
      <w:r w:rsidRPr="00452254">
        <w:rPr>
          <w:szCs w:val="22"/>
          <w:u w:val="single"/>
          <w:lang w:val="pt-PT"/>
        </w:rPr>
        <w:t>aos animais</w:t>
      </w:r>
    </w:p>
    <w:p w:rsidR="00F452CF" w:rsidRDefault="00F452CF" w:rsidP="00FF3D74">
      <w:pPr>
        <w:pStyle w:val="BodyText"/>
        <w:tabs>
          <w:tab w:val="left" w:pos="567"/>
          <w:tab w:val="left" w:pos="3969"/>
        </w:tabs>
        <w:jc w:val="left"/>
        <w:rPr>
          <w:szCs w:val="22"/>
          <w:lang w:val="pt-PT"/>
        </w:rPr>
      </w:pPr>
      <w:r w:rsidRPr="00452254">
        <w:rPr>
          <w:szCs w:val="22"/>
          <w:lang w:val="pt-PT"/>
        </w:rPr>
        <w:t>A auto-</w:t>
      </w:r>
      <w:r w:rsidR="00420C85" w:rsidRPr="00452254">
        <w:rPr>
          <w:szCs w:val="22"/>
          <w:lang w:val="pt-PT"/>
        </w:rPr>
        <w:t>injeção</w:t>
      </w:r>
      <w:r w:rsidRPr="00452254">
        <w:rPr>
          <w:szCs w:val="22"/>
          <w:lang w:val="pt-PT"/>
        </w:rPr>
        <w:t xml:space="preserve"> acidental pode provocar dor. As pessoas com hipersensibilidade conhecida aos </w:t>
      </w:r>
      <w:r w:rsidR="00AF3920" w:rsidRPr="00A240C2">
        <w:rPr>
          <w:snapToGrid w:val="0"/>
          <w:szCs w:val="22"/>
          <w:lang w:val="pt-PT"/>
        </w:rPr>
        <w:t>a</w:t>
      </w:r>
      <w:r w:rsidRPr="00A240C2">
        <w:rPr>
          <w:snapToGrid w:val="0"/>
          <w:szCs w:val="22"/>
          <w:lang w:val="pt-PT"/>
        </w:rPr>
        <w:t>nti-</w:t>
      </w:r>
      <w:r w:rsidR="00AF3920" w:rsidRPr="00A240C2">
        <w:rPr>
          <w:snapToGrid w:val="0"/>
          <w:szCs w:val="22"/>
          <w:lang w:val="pt-PT"/>
        </w:rPr>
        <w:t>i</w:t>
      </w:r>
      <w:r w:rsidRPr="00A240C2">
        <w:rPr>
          <w:snapToGrid w:val="0"/>
          <w:szCs w:val="22"/>
          <w:lang w:val="pt-PT"/>
        </w:rPr>
        <w:t xml:space="preserve">nflamatórios </w:t>
      </w:r>
      <w:r w:rsidR="00AF3920" w:rsidRPr="00A240C2">
        <w:rPr>
          <w:snapToGrid w:val="0"/>
          <w:szCs w:val="22"/>
          <w:lang w:val="pt-PT"/>
        </w:rPr>
        <w:t xml:space="preserve">não esteróides </w:t>
      </w:r>
      <w:r w:rsidRPr="00A240C2">
        <w:rPr>
          <w:snapToGrid w:val="0"/>
          <w:szCs w:val="22"/>
          <w:lang w:val="pt-PT"/>
        </w:rPr>
        <w:t>(</w:t>
      </w:r>
      <w:r w:rsidRPr="00452254">
        <w:rPr>
          <w:szCs w:val="22"/>
          <w:lang w:val="pt-PT"/>
        </w:rPr>
        <w:t>AINEs) devem evitar o contacto com o medicamento veterinário.</w:t>
      </w:r>
      <w:r w:rsidRPr="00452254">
        <w:rPr>
          <w:szCs w:val="22"/>
          <w:lang w:val="pt-PT"/>
        </w:rPr>
        <w:cr/>
        <w:t>Em caso de auto-</w:t>
      </w:r>
      <w:r w:rsidR="00420C85" w:rsidRPr="00452254">
        <w:rPr>
          <w:szCs w:val="22"/>
          <w:lang w:val="pt-PT"/>
        </w:rPr>
        <w:t>injeção</w:t>
      </w:r>
      <w:r w:rsidRPr="00452254">
        <w:rPr>
          <w:szCs w:val="22"/>
          <w:lang w:val="pt-PT"/>
        </w:rPr>
        <w:t xml:space="preserve"> acidental, dirija-se imediatamente a um médico e mostre-lhe o folheto informativo ou o rótulo.</w:t>
      </w:r>
    </w:p>
    <w:p w:rsidR="006B357B" w:rsidRPr="00452254" w:rsidRDefault="006B357B" w:rsidP="00FF3D74">
      <w:pPr>
        <w:pStyle w:val="BodyText"/>
        <w:tabs>
          <w:tab w:val="left" w:pos="567"/>
          <w:tab w:val="left" w:pos="3969"/>
        </w:tabs>
        <w:jc w:val="left"/>
        <w:rPr>
          <w:szCs w:val="22"/>
          <w:lang w:val="pt-PT"/>
        </w:rPr>
      </w:pPr>
      <w:r w:rsidRPr="006B357B">
        <w:rPr>
          <w:szCs w:val="22"/>
          <w:lang w:val="pt-PT"/>
        </w:rPr>
        <w:t xml:space="preserve">Este </w:t>
      </w:r>
      <w:r w:rsidR="003957D7">
        <w:rPr>
          <w:szCs w:val="22"/>
          <w:lang w:val="pt-PT"/>
        </w:rPr>
        <w:t>medicamento veterinário</w:t>
      </w:r>
      <w:r w:rsidRPr="006B357B">
        <w:rPr>
          <w:szCs w:val="22"/>
          <w:lang w:val="pt-PT"/>
        </w:rPr>
        <w:t xml:space="preserve"> pode causar irritação nos olhos. Em caso de contacto com os olhos, lavar imediatamente com água abundante.</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b/>
          <w:szCs w:val="22"/>
          <w:lang w:val="pt-PT"/>
        </w:rPr>
        <w:t>4.6</w:t>
      </w:r>
      <w:r w:rsidRPr="00452254">
        <w:rPr>
          <w:b/>
          <w:szCs w:val="22"/>
          <w:lang w:val="pt-PT"/>
        </w:rPr>
        <w:tab/>
      </w:r>
      <w:r w:rsidR="00DC2960" w:rsidRPr="00452254">
        <w:rPr>
          <w:b/>
          <w:szCs w:val="22"/>
          <w:lang w:val="pt-PT"/>
        </w:rPr>
        <w:t>Reações</w:t>
      </w:r>
      <w:r w:rsidRPr="00452254">
        <w:rPr>
          <w:b/>
          <w:szCs w:val="22"/>
          <w:lang w:val="pt-PT"/>
        </w:rPr>
        <w:t xml:space="preserve"> adversas (frequência e gravidade)</w:t>
      </w:r>
    </w:p>
    <w:p w:rsidR="00F452CF" w:rsidRPr="00452254" w:rsidRDefault="00F452CF" w:rsidP="00FF3D74">
      <w:pPr>
        <w:spacing w:line="240" w:lineRule="auto"/>
        <w:rPr>
          <w:szCs w:val="22"/>
          <w:lang w:val="pt-PT"/>
        </w:rPr>
      </w:pPr>
    </w:p>
    <w:p w:rsidR="00F452CF" w:rsidRPr="00452254" w:rsidRDefault="00233206" w:rsidP="00FF3D74">
      <w:pPr>
        <w:spacing w:line="240" w:lineRule="auto"/>
        <w:rPr>
          <w:szCs w:val="22"/>
          <w:lang w:val="pt-PT"/>
        </w:rPr>
      </w:pPr>
      <w:r>
        <w:rPr>
          <w:szCs w:val="22"/>
          <w:lang w:val="pt-PT"/>
        </w:rPr>
        <w:t>Em bovinos, o</w:t>
      </w:r>
      <w:r w:rsidR="00F452CF" w:rsidRPr="00452254">
        <w:rPr>
          <w:szCs w:val="22"/>
          <w:lang w:val="pt-PT"/>
        </w:rPr>
        <w:t xml:space="preserve">s estudos clínicos referenciaram, em menos de 10 % dos bovinos tratados, uma ligeira e transitória </w:t>
      </w:r>
      <w:r w:rsidR="00DC2960" w:rsidRPr="00452254">
        <w:rPr>
          <w:szCs w:val="22"/>
          <w:lang w:val="pt-PT"/>
        </w:rPr>
        <w:t>reação</w:t>
      </w:r>
      <w:r w:rsidR="00F452CF" w:rsidRPr="00452254">
        <w:rPr>
          <w:szCs w:val="22"/>
          <w:lang w:val="pt-PT"/>
        </w:rPr>
        <w:t xml:space="preserve"> edematosa no local da </w:t>
      </w:r>
      <w:r w:rsidR="00420C85" w:rsidRPr="00452254">
        <w:rPr>
          <w:szCs w:val="22"/>
          <w:lang w:val="pt-PT"/>
        </w:rPr>
        <w:t>injeção</w:t>
      </w:r>
      <w:r w:rsidR="00F452CF" w:rsidRPr="00452254">
        <w:rPr>
          <w:szCs w:val="22"/>
          <w:lang w:val="pt-PT"/>
        </w:rPr>
        <w:t xml:space="preserve"> subcutânea. </w:t>
      </w:r>
    </w:p>
    <w:p w:rsidR="00F452CF" w:rsidRPr="00452254" w:rsidRDefault="00F452CF" w:rsidP="00FF3D74">
      <w:pPr>
        <w:spacing w:line="240" w:lineRule="auto"/>
        <w:rPr>
          <w:szCs w:val="22"/>
          <w:lang w:val="pt-PT"/>
        </w:rPr>
      </w:pPr>
    </w:p>
    <w:p w:rsidR="009527EE" w:rsidRDefault="0016751E" w:rsidP="00C609CC">
      <w:pPr>
        <w:spacing w:line="240" w:lineRule="auto"/>
        <w:rPr>
          <w:szCs w:val="22"/>
          <w:lang w:val="pt-PT"/>
        </w:rPr>
      </w:pPr>
      <w:r w:rsidRPr="00855FC3">
        <w:rPr>
          <w:szCs w:val="22"/>
          <w:lang w:val="pt-PT"/>
        </w:rPr>
        <w:t>As reações anafil</w:t>
      </w:r>
      <w:r>
        <w:rPr>
          <w:szCs w:val="22"/>
          <w:lang w:val="pt-PT"/>
        </w:rPr>
        <w:t>áticas</w:t>
      </w:r>
      <w:r w:rsidRPr="00855FC3">
        <w:rPr>
          <w:szCs w:val="22"/>
          <w:lang w:val="pt-PT"/>
        </w:rPr>
        <w:t>, que podem ser graves (incluindo fatais), foram observadas muito raramente a partir da experiência de segurança pós-comercialização e devem ser tratadas sintomaticamente.</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C609CC" w:rsidRPr="00452254" w:rsidRDefault="00604B1D" w:rsidP="00BA0F87">
      <w:pPr>
        <w:tabs>
          <w:tab w:val="clear" w:pos="567"/>
        </w:tabs>
        <w:spacing w:line="240" w:lineRule="auto"/>
        <w:rPr>
          <w:lang w:val="pt-PT"/>
        </w:rPr>
      </w:pPr>
      <w:r>
        <w:rPr>
          <w:lang w:val="pt-PT"/>
        </w:rPr>
        <w:t xml:space="preserve">- </w:t>
      </w:r>
      <w:r w:rsidR="00C609CC" w:rsidRPr="00452254">
        <w:rPr>
          <w:lang w:val="pt-PT"/>
        </w:rPr>
        <w:t xml:space="preserve">Muito </w:t>
      </w:r>
      <w:r w:rsidR="009A7592">
        <w:rPr>
          <w:lang w:val="pt-PT"/>
        </w:rPr>
        <w:t>frequente</w:t>
      </w:r>
      <w:r w:rsidR="004364DB" w:rsidRPr="00452254">
        <w:rPr>
          <w:lang w:val="pt-PT"/>
        </w:rPr>
        <w:t xml:space="preserve"> </w:t>
      </w:r>
      <w:r w:rsidR="00C609CC" w:rsidRPr="00452254">
        <w:rPr>
          <w:lang w:val="pt-PT"/>
        </w:rPr>
        <w:t>(mais de 1</w:t>
      </w:r>
      <w:r w:rsidR="007E7DD4">
        <w:rPr>
          <w:lang w:val="pt-PT"/>
        </w:rPr>
        <w:t xml:space="preserve"> animal </w:t>
      </w:r>
      <w:r w:rsidR="007E7DD4" w:rsidRPr="007E7DD4">
        <w:rPr>
          <w:lang w:val="pt-PT"/>
        </w:rPr>
        <w:t>apresentando evento(s) adverso(s)</w:t>
      </w:r>
      <w:r w:rsidR="00C609CC" w:rsidRPr="00452254">
        <w:rPr>
          <w:lang w:val="pt-PT"/>
        </w:rPr>
        <w:t xml:space="preserve"> em 10 animais </w:t>
      </w:r>
      <w:r w:rsidR="00AF3920">
        <w:rPr>
          <w:lang w:val="pt-PT"/>
        </w:rPr>
        <w:t>tratados</w:t>
      </w:r>
      <w:r w:rsidR="00C609CC" w:rsidRPr="00452254">
        <w:rPr>
          <w:lang w:val="pt-PT"/>
        </w:rPr>
        <w:t>)</w:t>
      </w:r>
    </w:p>
    <w:p w:rsidR="00C609CC" w:rsidRPr="00452254" w:rsidRDefault="00604B1D" w:rsidP="00C609CC">
      <w:pPr>
        <w:tabs>
          <w:tab w:val="clear" w:pos="567"/>
        </w:tabs>
        <w:spacing w:line="240" w:lineRule="auto"/>
        <w:ind w:left="567" w:hanging="567"/>
        <w:rPr>
          <w:lang w:val="pt-PT"/>
        </w:rPr>
      </w:pPr>
      <w:r>
        <w:rPr>
          <w:lang w:val="pt-PT"/>
        </w:rPr>
        <w:t xml:space="preserve">- </w:t>
      </w:r>
      <w:r w:rsidR="009A7592">
        <w:rPr>
          <w:lang w:val="pt-PT"/>
        </w:rPr>
        <w:t>Frequente</w:t>
      </w:r>
      <w:r w:rsidR="004364DB" w:rsidRPr="00452254">
        <w:rPr>
          <w:lang w:val="pt-PT"/>
        </w:rPr>
        <w:t xml:space="preserve"> </w:t>
      </w:r>
      <w:r w:rsidR="00C609CC" w:rsidRPr="00452254">
        <w:rPr>
          <w:lang w:val="pt-PT"/>
        </w:rPr>
        <w:t>(mais de 1 mas menos de 10 animais em 100 animais</w:t>
      </w:r>
      <w:r w:rsidR="00AF3920">
        <w:rPr>
          <w:lang w:val="pt-PT"/>
        </w:rPr>
        <w:t xml:space="preserve"> tratados</w:t>
      </w:r>
      <w:r w:rsidR="00C609CC" w:rsidRPr="00452254">
        <w:rPr>
          <w:lang w:val="pt-PT"/>
        </w:rPr>
        <w:t>)</w:t>
      </w:r>
    </w:p>
    <w:p w:rsidR="00C609CC" w:rsidRPr="00452254" w:rsidRDefault="00604B1D" w:rsidP="00C609CC">
      <w:pPr>
        <w:tabs>
          <w:tab w:val="clear" w:pos="567"/>
        </w:tabs>
        <w:spacing w:line="240" w:lineRule="auto"/>
        <w:ind w:left="567" w:hanging="567"/>
        <w:rPr>
          <w:lang w:val="pt-PT"/>
        </w:rPr>
      </w:pPr>
      <w:r>
        <w:rPr>
          <w:lang w:val="pt-PT"/>
        </w:rPr>
        <w:t xml:space="preserve">- </w:t>
      </w:r>
      <w:r w:rsidR="00C609CC" w:rsidRPr="00452254">
        <w:rPr>
          <w:lang w:val="pt-PT"/>
        </w:rPr>
        <w:t>Pouco frequente (mais de 1 mas menos de 10 animais em 1</w:t>
      </w:r>
      <w:r w:rsidR="007E7DD4">
        <w:rPr>
          <w:lang w:val="pt-PT"/>
        </w:rPr>
        <w:t xml:space="preserve"> </w:t>
      </w:r>
      <w:r w:rsidR="00C609CC" w:rsidRPr="00452254">
        <w:rPr>
          <w:lang w:val="pt-PT"/>
        </w:rPr>
        <w:t>000 animais</w:t>
      </w:r>
      <w:r w:rsidR="00AF3920">
        <w:rPr>
          <w:lang w:val="pt-PT"/>
        </w:rPr>
        <w:t xml:space="preserve"> tratados</w:t>
      </w:r>
      <w:r w:rsidR="00C609CC" w:rsidRPr="00452254">
        <w:rPr>
          <w:lang w:val="pt-PT"/>
        </w:rPr>
        <w:t>)</w:t>
      </w:r>
    </w:p>
    <w:p w:rsidR="00C609CC" w:rsidRPr="00452254" w:rsidRDefault="00604B1D" w:rsidP="00C609CC">
      <w:pPr>
        <w:tabs>
          <w:tab w:val="clear" w:pos="567"/>
        </w:tabs>
        <w:spacing w:line="240" w:lineRule="auto"/>
        <w:ind w:left="567" w:hanging="567"/>
        <w:rPr>
          <w:lang w:val="pt-PT"/>
        </w:rPr>
      </w:pPr>
      <w:r>
        <w:rPr>
          <w:lang w:val="pt-PT"/>
        </w:rPr>
        <w:t xml:space="preserve">- </w:t>
      </w:r>
      <w:r w:rsidR="00C609CC" w:rsidRPr="00452254">
        <w:rPr>
          <w:lang w:val="pt-PT"/>
        </w:rPr>
        <w:t>Rar</w:t>
      </w:r>
      <w:r w:rsidR="007E7DD4">
        <w:rPr>
          <w:lang w:val="pt-PT"/>
        </w:rPr>
        <w:t>a</w:t>
      </w:r>
      <w:r w:rsidR="00C609CC" w:rsidRPr="00452254">
        <w:rPr>
          <w:lang w:val="pt-PT"/>
        </w:rPr>
        <w:t xml:space="preserve"> (mais de 1 mas menos de 10 animais em 10</w:t>
      </w:r>
      <w:r w:rsidR="007E7DD4">
        <w:rPr>
          <w:lang w:val="pt-PT"/>
        </w:rPr>
        <w:t xml:space="preserve"> </w:t>
      </w:r>
      <w:r w:rsidR="00C609CC" w:rsidRPr="00452254">
        <w:rPr>
          <w:lang w:val="pt-PT"/>
        </w:rPr>
        <w:t>000 animais</w:t>
      </w:r>
      <w:r w:rsidR="00AF3920">
        <w:rPr>
          <w:lang w:val="pt-PT"/>
        </w:rPr>
        <w:t xml:space="preserve"> tratados</w:t>
      </w:r>
      <w:r w:rsidR="00C609CC" w:rsidRPr="00452254">
        <w:rPr>
          <w:lang w:val="pt-PT"/>
        </w:rPr>
        <w:t xml:space="preserve">) </w:t>
      </w:r>
    </w:p>
    <w:p w:rsidR="00C609CC" w:rsidRPr="00452254" w:rsidRDefault="00604B1D" w:rsidP="00BA0F87">
      <w:pPr>
        <w:tabs>
          <w:tab w:val="clear" w:pos="567"/>
        </w:tabs>
        <w:spacing w:line="240" w:lineRule="auto"/>
        <w:rPr>
          <w:b/>
          <w:lang w:val="pt-PT"/>
        </w:rPr>
      </w:pPr>
      <w:r>
        <w:rPr>
          <w:lang w:val="pt-PT"/>
        </w:rPr>
        <w:t xml:space="preserve">- </w:t>
      </w:r>
      <w:r w:rsidR="00C609CC" w:rsidRPr="00452254">
        <w:rPr>
          <w:lang w:val="pt-PT"/>
        </w:rPr>
        <w:t>Muito rara (menos de 1 animal em 10</w:t>
      </w:r>
      <w:r w:rsidR="007E7DD4">
        <w:rPr>
          <w:lang w:val="pt-PT"/>
        </w:rPr>
        <w:t xml:space="preserve"> </w:t>
      </w:r>
      <w:r w:rsidR="00C609CC" w:rsidRPr="00452254">
        <w:rPr>
          <w:lang w:val="pt-PT"/>
        </w:rPr>
        <w:t>000 animais</w:t>
      </w:r>
      <w:r w:rsidR="00AF3920">
        <w:rPr>
          <w:lang w:val="pt-PT"/>
        </w:rPr>
        <w:t xml:space="preserve"> tratados</w:t>
      </w:r>
      <w:r w:rsidR="00C609CC" w:rsidRPr="00452254">
        <w:rPr>
          <w:lang w:val="pt-PT"/>
        </w:rPr>
        <w:t xml:space="preserve">, incluindo </w:t>
      </w:r>
      <w:r w:rsidR="007E7DD4" w:rsidRPr="007E7DD4">
        <w:rPr>
          <w:lang w:val="pt-PT"/>
        </w:rPr>
        <w:t>notificações isoladas</w:t>
      </w:r>
      <w:r w:rsidR="00C609CC" w:rsidRPr="00452254">
        <w:rPr>
          <w:lang w:val="pt-PT"/>
        </w:rPr>
        <w:t>).</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napToGrid w:val="0"/>
          <w:szCs w:val="22"/>
          <w:lang w:val="pt-PT"/>
        </w:rPr>
      </w:pPr>
      <w:r w:rsidRPr="00452254">
        <w:rPr>
          <w:b/>
          <w:snapToGrid w:val="0"/>
          <w:szCs w:val="22"/>
          <w:lang w:val="pt-PT"/>
        </w:rPr>
        <w:t>4.7</w:t>
      </w:r>
      <w:r w:rsidRPr="00452254">
        <w:rPr>
          <w:b/>
          <w:snapToGrid w:val="0"/>
          <w:szCs w:val="22"/>
          <w:lang w:val="pt-PT"/>
        </w:rPr>
        <w:tab/>
      </w:r>
      <w:r w:rsidRPr="00A240C2">
        <w:rPr>
          <w:b/>
          <w:snapToGrid w:val="0"/>
          <w:szCs w:val="22"/>
          <w:lang w:val="pt-PT"/>
        </w:rPr>
        <w:t xml:space="preserve">Utilização durante a gestação, a lactação </w:t>
      </w:r>
      <w:r w:rsidR="00723130" w:rsidRPr="00452254">
        <w:rPr>
          <w:b/>
          <w:lang w:val="pt-PT"/>
        </w:rPr>
        <w:t>ou</w:t>
      </w:r>
      <w:r w:rsidRPr="00A240C2">
        <w:rPr>
          <w:b/>
          <w:snapToGrid w:val="0"/>
          <w:szCs w:val="22"/>
          <w:lang w:val="pt-PT"/>
        </w:rPr>
        <w:t xml:space="preserve"> a postura de ovos</w:t>
      </w:r>
    </w:p>
    <w:p w:rsidR="00F452CF" w:rsidRPr="00452254" w:rsidRDefault="00F452CF" w:rsidP="00FF3D74">
      <w:pPr>
        <w:spacing w:line="240" w:lineRule="auto"/>
        <w:rPr>
          <w:szCs w:val="22"/>
          <w:lang w:val="pt-PT"/>
        </w:rPr>
      </w:pPr>
    </w:p>
    <w:p w:rsidR="00F452CF" w:rsidRPr="00452254" w:rsidRDefault="00F452CF" w:rsidP="00FF3D74">
      <w:pPr>
        <w:pStyle w:val="BodyText3"/>
        <w:tabs>
          <w:tab w:val="clear" w:pos="567"/>
          <w:tab w:val="left" w:pos="1134"/>
        </w:tabs>
        <w:rPr>
          <w:b w:val="0"/>
          <w:snapToGrid w:val="0"/>
          <w:szCs w:val="22"/>
          <w:lang w:eastAsia="de-DE"/>
        </w:rPr>
      </w:pPr>
      <w:r w:rsidRPr="000B6C59">
        <w:rPr>
          <w:b w:val="0"/>
          <w:szCs w:val="22"/>
          <w:u w:val="single"/>
        </w:rPr>
        <w:t>Bovinos:</w:t>
      </w:r>
      <w:r w:rsidR="002B59CE" w:rsidRPr="00452254">
        <w:rPr>
          <w:szCs w:val="22"/>
        </w:rPr>
        <w:tab/>
      </w:r>
      <w:r w:rsidRPr="00452254">
        <w:rPr>
          <w:b w:val="0"/>
          <w:snapToGrid w:val="0"/>
          <w:szCs w:val="22"/>
          <w:lang w:eastAsia="de-DE"/>
        </w:rPr>
        <w:t xml:space="preserve">Pode ser administrado durante a </w:t>
      </w:r>
      <w:r w:rsidRPr="00452254">
        <w:rPr>
          <w:b w:val="0"/>
          <w:szCs w:val="22"/>
        </w:rPr>
        <w:t>gestação</w:t>
      </w:r>
      <w:r w:rsidRPr="00452254">
        <w:rPr>
          <w:b w:val="0"/>
          <w:snapToGrid w:val="0"/>
          <w:szCs w:val="22"/>
          <w:lang w:eastAsia="de-DE"/>
        </w:rPr>
        <w:t>.</w:t>
      </w:r>
    </w:p>
    <w:p w:rsidR="00F452CF" w:rsidRPr="00452254" w:rsidRDefault="00F50CD5" w:rsidP="00FF3D74">
      <w:pPr>
        <w:pStyle w:val="BodyText3"/>
        <w:tabs>
          <w:tab w:val="clear" w:pos="567"/>
          <w:tab w:val="left" w:pos="1134"/>
        </w:tabs>
        <w:rPr>
          <w:b w:val="0"/>
          <w:snapToGrid w:val="0"/>
          <w:szCs w:val="22"/>
          <w:lang w:eastAsia="de-DE"/>
        </w:rPr>
      </w:pPr>
      <w:r w:rsidRPr="000B6C59">
        <w:rPr>
          <w:b w:val="0"/>
          <w:snapToGrid w:val="0"/>
          <w:szCs w:val="22"/>
          <w:u w:val="single"/>
          <w:lang w:eastAsia="de-DE"/>
        </w:rPr>
        <w:t>Suínos</w:t>
      </w:r>
      <w:r w:rsidR="00F452CF" w:rsidRPr="000B6C59">
        <w:rPr>
          <w:b w:val="0"/>
          <w:snapToGrid w:val="0"/>
          <w:szCs w:val="22"/>
          <w:u w:val="single"/>
          <w:lang w:eastAsia="de-DE"/>
        </w:rPr>
        <w:t>:</w:t>
      </w:r>
      <w:r w:rsidR="002B59CE" w:rsidRPr="00452254">
        <w:rPr>
          <w:snapToGrid w:val="0"/>
          <w:szCs w:val="22"/>
          <w:lang w:eastAsia="de-DE"/>
        </w:rPr>
        <w:tab/>
      </w:r>
      <w:r w:rsidR="00F452CF" w:rsidRPr="00452254">
        <w:rPr>
          <w:b w:val="0"/>
          <w:snapToGrid w:val="0"/>
          <w:szCs w:val="22"/>
          <w:lang w:eastAsia="de-DE"/>
        </w:rPr>
        <w:t>Pode ser administrado durante a gestação e lactação.</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b/>
          <w:szCs w:val="22"/>
          <w:lang w:val="pt-PT"/>
        </w:rPr>
        <w:t>4.8</w:t>
      </w:r>
      <w:r w:rsidRPr="00452254">
        <w:rPr>
          <w:b/>
          <w:szCs w:val="22"/>
          <w:lang w:val="pt-PT"/>
        </w:rPr>
        <w:tab/>
      </w:r>
      <w:r w:rsidR="00547188" w:rsidRPr="00452254">
        <w:rPr>
          <w:b/>
          <w:szCs w:val="22"/>
          <w:lang w:val="pt-PT"/>
        </w:rPr>
        <w:t>Intera</w:t>
      </w:r>
      <w:r w:rsidR="004364DB">
        <w:rPr>
          <w:b/>
          <w:szCs w:val="22"/>
          <w:lang w:val="pt-PT"/>
        </w:rPr>
        <w:t>c</w:t>
      </w:r>
      <w:r w:rsidR="00547188" w:rsidRPr="00452254">
        <w:rPr>
          <w:b/>
          <w:szCs w:val="22"/>
          <w:lang w:val="pt-PT"/>
        </w:rPr>
        <w:t>ções</w:t>
      </w:r>
      <w:r w:rsidRPr="00452254">
        <w:rPr>
          <w:b/>
          <w:szCs w:val="22"/>
          <w:lang w:val="pt-PT"/>
        </w:rPr>
        <w:t xml:space="preserve"> medicamentosas e outras formas de </w:t>
      </w:r>
      <w:r w:rsidR="00722276" w:rsidRPr="00452254">
        <w:rPr>
          <w:b/>
          <w:szCs w:val="22"/>
          <w:lang w:val="pt-PT"/>
        </w:rPr>
        <w:t>intera</w:t>
      </w:r>
      <w:r w:rsidR="004364DB">
        <w:rPr>
          <w:b/>
          <w:szCs w:val="22"/>
          <w:lang w:val="pt-PT"/>
        </w:rPr>
        <w:t>c</w:t>
      </w:r>
      <w:r w:rsidR="00722276" w:rsidRPr="00452254">
        <w:rPr>
          <w:b/>
          <w:szCs w:val="22"/>
          <w:lang w:val="pt-PT"/>
        </w:rPr>
        <w:t>ção</w:t>
      </w:r>
    </w:p>
    <w:p w:rsidR="00F452CF" w:rsidRPr="00452254" w:rsidRDefault="00F452CF" w:rsidP="00FF3D74">
      <w:pPr>
        <w:spacing w:line="240" w:lineRule="auto"/>
        <w:rPr>
          <w:szCs w:val="22"/>
          <w:lang w:val="pt-PT"/>
        </w:rPr>
      </w:pPr>
    </w:p>
    <w:p w:rsidR="00DA263E" w:rsidRPr="00452254" w:rsidRDefault="00DA263E" w:rsidP="00DA263E">
      <w:pPr>
        <w:pStyle w:val="BodyText"/>
        <w:tabs>
          <w:tab w:val="left" w:pos="567"/>
        </w:tabs>
        <w:jc w:val="left"/>
        <w:rPr>
          <w:szCs w:val="22"/>
          <w:lang w:val="pt-PT"/>
        </w:rPr>
      </w:pPr>
      <w:r w:rsidRPr="00A240C2">
        <w:rPr>
          <w:snapToGrid w:val="0"/>
          <w:lang w:val="pt-PT"/>
        </w:rPr>
        <w:t xml:space="preserve">Não administrar simultaneamente com </w:t>
      </w:r>
      <w:r w:rsidRPr="00A240C2">
        <w:rPr>
          <w:lang w:val="pt-PT"/>
        </w:rPr>
        <w:t>glucocorticosteróides</w:t>
      </w:r>
      <w:r w:rsidRPr="00A240C2">
        <w:rPr>
          <w:snapToGrid w:val="0"/>
          <w:lang w:val="pt-PT"/>
        </w:rPr>
        <w:t>, outros medicamentos anti-inflamatórios não esteróides ou com agentes anticoagulantes</w:t>
      </w:r>
    </w:p>
    <w:p w:rsidR="00F452CF" w:rsidRPr="00452254" w:rsidRDefault="00F452CF" w:rsidP="00FF3D74">
      <w:pPr>
        <w:spacing w:line="240" w:lineRule="auto"/>
        <w:rPr>
          <w:szCs w:val="22"/>
          <w:lang w:val="pt-PT"/>
        </w:rPr>
      </w:pPr>
    </w:p>
    <w:p w:rsidR="00F452CF" w:rsidRPr="00452254" w:rsidRDefault="00F452CF" w:rsidP="006C5C23">
      <w:pPr>
        <w:keepNext/>
        <w:spacing w:line="240" w:lineRule="auto"/>
        <w:ind w:left="567" w:hanging="567"/>
        <w:rPr>
          <w:szCs w:val="22"/>
          <w:lang w:val="pt-PT"/>
        </w:rPr>
      </w:pPr>
      <w:r w:rsidRPr="00452254">
        <w:rPr>
          <w:b/>
          <w:szCs w:val="22"/>
          <w:lang w:val="pt-PT"/>
        </w:rPr>
        <w:lastRenderedPageBreak/>
        <w:t>4.9</w:t>
      </w:r>
      <w:r w:rsidRPr="00452254">
        <w:rPr>
          <w:b/>
          <w:szCs w:val="22"/>
          <w:lang w:val="pt-PT"/>
        </w:rPr>
        <w:tab/>
        <w:t>Posologia e via de administração</w:t>
      </w:r>
    </w:p>
    <w:p w:rsidR="00F452CF" w:rsidRPr="00452254" w:rsidRDefault="00F452CF" w:rsidP="006C5C23">
      <w:pPr>
        <w:keepNext/>
        <w:spacing w:line="240" w:lineRule="auto"/>
        <w:ind w:left="567" w:hanging="567"/>
        <w:rPr>
          <w:szCs w:val="22"/>
          <w:lang w:val="pt-PT"/>
        </w:rPr>
      </w:pPr>
    </w:p>
    <w:p w:rsidR="00F452CF" w:rsidRPr="00452254" w:rsidRDefault="00F452CF" w:rsidP="006C5C23">
      <w:pPr>
        <w:pStyle w:val="BodyText3"/>
        <w:keepNext/>
        <w:ind w:left="567" w:hanging="567"/>
        <w:rPr>
          <w:szCs w:val="22"/>
        </w:rPr>
      </w:pPr>
      <w:r w:rsidRPr="00452254">
        <w:rPr>
          <w:szCs w:val="22"/>
        </w:rPr>
        <w:t>Bovinos:</w:t>
      </w:r>
    </w:p>
    <w:p w:rsidR="00F452CF" w:rsidRPr="00452254" w:rsidRDefault="00F452CF" w:rsidP="006C5C23">
      <w:pPr>
        <w:keepNext/>
        <w:spacing w:line="240" w:lineRule="auto"/>
        <w:rPr>
          <w:szCs w:val="22"/>
          <w:lang w:val="pt-PT"/>
        </w:rPr>
      </w:pPr>
      <w:r w:rsidRPr="00452254">
        <w:rPr>
          <w:szCs w:val="22"/>
          <w:lang w:val="pt-PT"/>
        </w:rPr>
        <w:t xml:space="preserve">Administrar uma única </w:t>
      </w:r>
      <w:r w:rsidR="00420C85" w:rsidRPr="00452254">
        <w:rPr>
          <w:szCs w:val="22"/>
          <w:lang w:val="pt-PT"/>
        </w:rPr>
        <w:t>injeção</w:t>
      </w:r>
      <w:r w:rsidRPr="00452254">
        <w:rPr>
          <w:szCs w:val="22"/>
          <w:lang w:val="pt-PT"/>
        </w:rPr>
        <w:t xml:space="preserve"> por via subcutânea ou intravenosa, na dose de 0,5 mg de meloxicam/kg de peso vivo (i.e. 10 ml/10</w:t>
      </w:r>
      <w:r w:rsidR="0033394D">
        <w:rPr>
          <w:szCs w:val="22"/>
          <w:lang w:val="pt-PT"/>
        </w:rPr>
        <w:t>0 </w:t>
      </w:r>
      <w:r w:rsidRPr="00452254">
        <w:rPr>
          <w:szCs w:val="22"/>
          <w:lang w:val="pt-PT"/>
        </w:rPr>
        <w:t>kg de peso vivo), em combinação com terapia antibiótica ou terapia de rehidratação por via oral, conforme o adequado.</w:t>
      </w:r>
    </w:p>
    <w:p w:rsidR="00F452CF" w:rsidRPr="00452254" w:rsidRDefault="00F452CF" w:rsidP="00FF3D74">
      <w:pPr>
        <w:pStyle w:val="EndnoteText"/>
        <w:rPr>
          <w:szCs w:val="22"/>
          <w:lang w:val="pt-PT"/>
        </w:rPr>
      </w:pPr>
    </w:p>
    <w:p w:rsidR="00F452CF" w:rsidRPr="00452254" w:rsidRDefault="004F512A" w:rsidP="00FF3D74">
      <w:pPr>
        <w:pStyle w:val="EndnoteText"/>
        <w:rPr>
          <w:b/>
          <w:szCs w:val="22"/>
          <w:lang w:val="pt-PT"/>
        </w:rPr>
      </w:pPr>
      <w:r w:rsidRPr="00452254">
        <w:rPr>
          <w:b/>
          <w:szCs w:val="22"/>
          <w:lang w:val="pt-PT"/>
        </w:rPr>
        <w:t>Suínos</w:t>
      </w:r>
      <w:r w:rsidR="00F452CF" w:rsidRPr="00452254">
        <w:rPr>
          <w:b/>
          <w:szCs w:val="22"/>
          <w:lang w:val="pt-PT"/>
        </w:rPr>
        <w:t>:</w:t>
      </w:r>
    </w:p>
    <w:p w:rsidR="00F452CF" w:rsidRPr="00452254" w:rsidRDefault="00F452CF" w:rsidP="00FF3D74">
      <w:pPr>
        <w:pStyle w:val="EndnoteText"/>
        <w:rPr>
          <w:szCs w:val="22"/>
          <w:u w:val="single"/>
          <w:lang w:val="pt-PT"/>
        </w:rPr>
      </w:pPr>
      <w:r w:rsidRPr="00452254">
        <w:rPr>
          <w:szCs w:val="22"/>
          <w:u w:val="single"/>
          <w:lang w:val="pt-PT"/>
        </w:rPr>
        <w:t>Doenças do aparelho locomotor:</w:t>
      </w:r>
    </w:p>
    <w:p w:rsidR="00F452CF" w:rsidRPr="00452254" w:rsidRDefault="00F452CF" w:rsidP="00FF3D74">
      <w:pPr>
        <w:pStyle w:val="EndnoteText"/>
        <w:rPr>
          <w:szCs w:val="22"/>
          <w:lang w:val="pt-PT"/>
        </w:rPr>
      </w:pPr>
      <w:r w:rsidRPr="00452254">
        <w:rPr>
          <w:szCs w:val="22"/>
          <w:lang w:val="pt-PT"/>
        </w:rPr>
        <w:t xml:space="preserve">Administrar uma única </w:t>
      </w:r>
      <w:r w:rsidR="00420C85" w:rsidRPr="00452254">
        <w:rPr>
          <w:szCs w:val="22"/>
          <w:lang w:val="pt-PT"/>
        </w:rPr>
        <w:t>injeção</w:t>
      </w:r>
      <w:r w:rsidRPr="00452254">
        <w:rPr>
          <w:szCs w:val="22"/>
          <w:lang w:val="pt-PT"/>
        </w:rPr>
        <w:t xml:space="preserve"> por via intramuscular, na dose de 0,4 mg de meloxicam /kg peso viv</w:t>
      </w:r>
      <w:r w:rsidR="0033394D">
        <w:rPr>
          <w:szCs w:val="22"/>
          <w:lang w:val="pt-PT"/>
        </w:rPr>
        <w:t>o (i.e. 2,0 ml/25 </w:t>
      </w:r>
      <w:r w:rsidRPr="00452254">
        <w:rPr>
          <w:szCs w:val="22"/>
          <w:lang w:val="pt-PT"/>
        </w:rPr>
        <w:t>kg peso vivo). Se for necessário, pode ser administrada uma segunda dose de meloxicam passadas 24 horas.</w:t>
      </w:r>
    </w:p>
    <w:p w:rsidR="00F452CF" w:rsidRPr="00452254" w:rsidRDefault="00F452CF" w:rsidP="00FF3D74">
      <w:pPr>
        <w:pStyle w:val="EndnoteText"/>
        <w:rPr>
          <w:szCs w:val="22"/>
          <w:lang w:val="pt-PT"/>
        </w:rPr>
      </w:pPr>
    </w:p>
    <w:p w:rsidR="00F452CF" w:rsidRPr="00452254" w:rsidRDefault="00F452CF" w:rsidP="00FF3D74">
      <w:pPr>
        <w:pStyle w:val="EndnoteText"/>
        <w:rPr>
          <w:szCs w:val="22"/>
          <w:u w:val="single"/>
          <w:lang w:val="pt-PT"/>
        </w:rPr>
      </w:pPr>
      <w:r w:rsidRPr="00452254">
        <w:rPr>
          <w:szCs w:val="22"/>
          <w:u w:val="single"/>
          <w:lang w:val="pt-PT"/>
        </w:rPr>
        <w:t>Redução da dor pós-operatória:</w:t>
      </w:r>
    </w:p>
    <w:p w:rsidR="00F452CF" w:rsidRPr="00452254" w:rsidRDefault="00F452CF" w:rsidP="00FF3D74">
      <w:pPr>
        <w:pStyle w:val="EndnoteText"/>
        <w:rPr>
          <w:szCs w:val="22"/>
          <w:lang w:val="pt-PT"/>
        </w:rPr>
      </w:pPr>
      <w:r w:rsidRPr="00452254">
        <w:rPr>
          <w:szCs w:val="22"/>
          <w:lang w:val="pt-PT"/>
        </w:rPr>
        <w:t xml:space="preserve">Administrar uma única </w:t>
      </w:r>
      <w:r w:rsidR="00420C85" w:rsidRPr="00452254">
        <w:rPr>
          <w:szCs w:val="22"/>
          <w:lang w:val="pt-PT"/>
        </w:rPr>
        <w:t>injeção</w:t>
      </w:r>
      <w:r w:rsidRPr="00452254">
        <w:rPr>
          <w:szCs w:val="22"/>
          <w:lang w:val="pt-PT"/>
        </w:rPr>
        <w:t xml:space="preserve"> por via intramuscular, na dose de 0,4</w:t>
      </w:r>
      <w:r w:rsidR="004155E9" w:rsidRPr="00452254">
        <w:rPr>
          <w:szCs w:val="22"/>
          <w:lang w:val="pt-PT"/>
        </w:rPr>
        <w:t> </w:t>
      </w:r>
      <w:r w:rsidRPr="00452254">
        <w:rPr>
          <w:szCs w:val="22"/>
          <w:lang w:val="pt-PT"/>
        </w:rPr>
        <w:t>mg de meloxicam/kg peso vivo (i.e., 0,4</w:t>
      </w:r>
      <w:r w:rsidR="004155E9" w:rsidRPr="00452254">
        <w:rPr>
          <w:szCs w:val="22"/>
          <w:lang w:val="pt-PT"/>
        </w:rPr>
        <w:t> </w:t>
      </w:r>
      <w:r w:rsidRPr="00452254">
        <w:rPr>
          <w:szCs w:val="22"/>
          <w:lang w:val="pt-PT"/>
        </w:rPr>
        <w:t>ml/5</w:t>
      </w:r>
      <w:r w:rsidR="004155E9" w:rsidRPr="00452254">
        <w:rPr>
          <w:szCs w:val="22"/>
          <w:lang w:val="pt-PT"/>
        </w:rPr>
        <w:t> </w:t>
      </w:r>
      <w:r w:rsidRPr="00452254">
        <w:rPr>
          <w:szCs w:val="22"/>
          <w:lang w:val="pt-PT"/>
        </w:rPr>
        <w:t>kg peso vivo) antes da cirurgia.</w:t>
      </w:r>
    </w:p>
    <w:p w:rsidR="00F452CF" w:rsidRPr="00452254" w:rsidRDefault="00F452CF" w:rsidP="00FF3D74">
      <w:pPr>
        <w:pStyle w:val="EndnoteText"/>
        <w:rPr>
          <w:szCs w:val="22"/>
          <w:lang w:val="pt-PT"/>
        </w:rPr>
      </w:pPr>
    </w:p>
    <w:p w:rsidR="00F452CF" w:rsidRPr="00452254" w:rsidRDefault="00F452CF" w:rsidP="00FF3D74">
      <w:pPr>
        <w:pStyle w:val="EndnoteText"/>
        <w:rPr>
          <w:szCs w:val="22"/>
          <w:lang w:val="pt-PT"/>
        </w:rPr>
      </w:pPr>
      <w:r w:rsidRPr="00452254">
        <w:rPr>
          <w:szCs w:val="22"/>
          <w:lang w:val="pt-PT"/>
        </w:rPr>
        <w:t xml:space="preserve">Deve ser dada particular atenção à </w:t>
      </w:r>
      <w:r w:rsidR="00547188" w:rsidRPr="00452254">
        <w:rPr>
          <w:szCs w:val="22"/>
          <w:lang w:val="pt-PT"/>
        </w:rPr>
        <w:t>exatidão</w:t>
      </w:r>
      <w:r w:rsidRPr="00452254">
        <w:rPr>
          <w:szCs w:val="22"/>
          <w:lang w:val="pt-PT"/>
        </w:rPr>
        <w:t xml:space="preserve"> da dose incluindo a utilização de equipamento de dosagem apropriado e atenção à determinação do peso corporal.</w:t>
      </w:r>
    </w:p>
    <w:p w:rsidR="00F452CF" w:rsidRPr="00452254" w:rsidRDefault="00F452CF" w:rsidP="00FF3D74">
      <w:pPr>
        <w:pStyle w:val="EndnoteText"/>
        <w:rPr>
          <w:szCs w:val="22"/>
          <w:lang w:val="pt-PT"/>
        </w:rPr>
      </w:pPr>
    </w:p>
    <w:p w:rsidR="00F452CF" w:rsidRPr="00452254" w:rsidRDefault="00F452CF" w:rsidP="00FF3D74">
      <w:pPr>
        <w:spacing w:line="240" w:lineRule="auto"/>
        <w:rPr>
          <w:szCs w:val="22"/>
          <w:lang w:val="pt-PT"/>
        </w:rPr>
      </w:pPr>
      <w:r w:rsidRPr="00452254">
        <w:rPr>
          <w:szCs w:val="22"/>
          <w:lang w:val="pt-PT"/>
        </w:rPr>
        <w:t xml:space="preserve">Evitar a contaminação do medicamento </w:t>
      </w:r>
      <w:r w:rsidR="004F512A" w:rsidRPr="00452254">
        <w:rPr>
          <w:szCs w:val="22"/>
          <w:lang w:val="pt-PT"/>
        </w:rPr>
        <w:t xml:space="preserve">veterinário </w:t>
      </w:r>
      <w:r w:rsidRPr="00452254">
        <w:rPr>
          <w:szCs w:val="22"/>
          <w:lang w:val="pt-PT"/>
        </w:rPr>
        <w:t>durante a administração.</w:t>
      </w:r>
    </w:p>
    <w:p w:rsidR="00F452CF" w:rsidRPr="00452254" w:rsidRDefault="00F452CF" w:rsidP="00FF3D74">
      <w:pPr>
        <w:pStyle w:val="EndnoteText"/>
        <w:rPr>
          <w:szCs w:val="22"/>
          <w:lang w:val="pt-PT"/>
        </w:rPr>
      </w:pPr>
    </w:p>
    <w:p w:rsidR="00F452CF" w:rsidRPr="00452254" w:rsidRDefault="00F452CF" w:rsidP="00FF3D74">
      <w:pPr>
        <w:spacing w:line="240" w:lineRule="auto"/>
        <w:rPr>
          <w:szCs w:val="22"/>
          <w:lang w:val="pt-PT"/>
        </w:rPr>
      </w:pPr>
      <w:r w:rsidRPr="00452254">
        <w:rPr>
          <w:b/>
          <w:szCs w:val="22"/>
          <w:lang w:val="pt-PT"/>
        </w:rPr>
        <w:t>4.10</w:t>
      </w:r>
      <w:r w:rsidRPr="00452254">
        <w:rPr>
          <w:b/>
          <w:szCs w:val="22"/>
          <w:lang w:val="pt-PT"/>
        </w:rPr>
        <w:tab/>
        <w:t xml:space="preserve">Sobredosagem (sintomas, procedimentos de emergência, antídotos), se necessário </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szCs w:val="22"/>
          <w:lang w:val="pt-PT"/>
        </w:rPr>
        <w:t>Em caso de sobredosagem deverá ser iniciado um tratamento sintomático.</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b/>
          <w:szCs w:val="22"/>
          <w:lang w:val="pt-PT"/>
        </w:rPr>
        <w:t>4.11</w:t>
      </w:r>
      <w:r w:rsidRPr="00452254">
        <w:rPr>
          <w:b/>
          <w:szCs w:val="22"/>
          <w:lang w:val="pt-PT"/>
        </w:rPr>
        <w:tab/>
        <w:t>Intervalo</w:t>
      </w:r>
      <w:r w:rsidR="006B357B">
        <w:rPr>
          <w:b/>
          <w:szCs w:val="22"/>
          <w:lang w:val="pt-PT"/>
        </w:rPr>
        <w:t>(</w:t>
      </w:r>
      <w:r w:rsidRPr="00452254">
        <w:rPr>
          <w:b/>
          <w:szCs w:val="22"/>
          <w:lang w:val="pt-PT"/>
        </w:rPr>
        <w:t>s</w:t>
      </w:r>
      <w:r w:rsidR="006B357B">
        <w:rPr>
          <w:b/>
          <w:szCs w:val="22"/>
          <w:lang w:val="pt-PT"/>
        </w:rPr>
        <w:t>)</w:t>
      </w:r>
      <w:r w:rsidRPr="00452254">
        <w:rPr>
          <w:b/>
          <w:szCs w:val="22"/>
          <w:lang w:val="pt-PT"/>
        </w:rPr>
        <w:t xml:space="preserve"> de segurança</w:t>
      </w:r>
    </w:p>
    <w:p w:rsidR="00F452CF" w:rsidRPr="00452254" w:rsidRDefault="00F452CF" w:rsidP="00FF3D74">
      <w:pPr>
        <w:spacing w:line="240" w:lineRule="auto"/>
        <w:rPr>
          <w:szCs w:val="22"/>
          <w:lang w:val="pt-PT"/>
        </w:rPr>
      </w:pPr>
    </w:p>
    <w:p w:rsidR="00F452CF" w:rsidRPr="00452254" w:rsidRDefault="00F452CF" w:rsidP="00FF3D74">
      <w:pPr>
        <w:pStyle w:val="BodyText3"/>
        <w:tabs>
          <w:tab w:val="clear" w:pos="567"/>
          <w:tab w:val="left" w:pos="1134"/>
          <w:tab w:val="left" w:pos="3119"/>
        </w:tabs>
        <w:rPr>
          <w:b w:val="0"/>
          <w:szCs w:val="22"/>
        </w:rPr>
      </w:pPr>
      <w:r w:rsidRPr="0033394D">
        <w:rPr>
          <w:b w:val="0"/>
          <w:szCs w:val="22"/>
          <w:u w:val="single"/>
        </w:rPr>
        <w:t>Bovinos:</w:t>
      </w:r>
      <w:r w:rsidR="002B59CE" w:rsidRPr="00452254">
        <w:rPr>
          <w:szCs w:val="22"/>
        </w:rPr>
        <w:tab/>
      </w:r>
      <w:r w:rsidR="0033394D">
        <w:rPr>
          <w:b w:val="0"/>
          <w:szCs w:val="22"/>
        </w:rPr>
        <w:t>Carne e vísceras: 15 </w:t>
      </w:r>
      <w:r w:rsidRPr="00452254">
        <w:rPr>
          <w:b w:val="0"/>
          <w:szCs w:val="22"/>
        </w:rPr>
        <w:t>dias</w:t>
      </w:r>
    </w:p>
    <w:p w:rsidR="00F452CF" w:rsidRPr="00452254" w:rsidRDefault="00F50CD5" w:rsidP="00FF3D74">
      <w:pPr>
        <w:pStyle w:val="BodyText3"/>
        <w:tabs>
          <w:tab w:val="clear" w:pos="567"/>
          <w:tab w:val="left" w:pos="1134"/>
          <w:tab w:val="left" w:pos="3119"/>
        </w:tabs>
        <w:rPr>
          <w:b w:val="0"/>
          <w:szCs w:val="22"/>
        </w:rPr>
      </w:pPr>
      <w:r w:rsidRPr="0033394D">
        <w:rPr>
          <w:b w:val="0"/>
          <w:szCs w:val="22"/>
          <w:u w:val="single"/>
        </w:rPr>
        <w:t>Suínos</w:t>
      </w:r>
      <w:r w:rsidR="00F452CF" w:rsidRPr="0033394D">
        <w:rPr>
          <w:b w:val="0"/>
          <w:szCs w:val="22"/>
          <w:u w:val="single"/>
        </w:rPr>
        <w:t>:</w:t>
      </w:r>
      <w:r w:rsidR="002B59CE" w:rsidRPr="00452254">
        <w:rPr>
          <w:szCs w:val="22"/>
        </w:rPr>
        <w:tab/>
      </w:r>
      <w:r w:rsidR="00F452CF" w:rsidRPr="00452254">
        <w:rPr>
          <w:b w:val="0"/>
          <w:szCs w:val="22"/>
        </w:rPr>
        <w:t xml:space="preserve">Carne e vísceras: </w:t>
      </w:r>
      <w:r w:rsidR="0033394D">
        <w:rPr>
          <w:b w:val="0"/>
          <w:szCs w:val="22"/>
        </w:rPr>
        <w:t>5 </w:t>
      </w:r>
      <w:r w:rsidR="00F452CF" w:rsidRPr="00452254">
        <w:rPr>
          <w:b w:val="0"/>
          <w:szCs w:val="22"/>
        </w:rPr>
        <w:t>dias</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p>
    <w:p w:rsidR="00F452CF" w:rsidRPr="00452254" w:rsidRDefault="00F452CF" w:rsidP="00FF3D74">
      <w:pPr>
        <w:spacing w:line="240" w:lineRule="auto"/>
        <w:rPr>
          <w:b/>
          <w:szCs w:val="22"/>
          <w:lang w:val="pt-PT"/>
        </w:rPr>
      </w:pPr>
      <w:r w:rsidRPr="00452254">
        <w:rPr>
          <w:b/>
          <w:szCs w:val="22"/>
          <w:lang w:val="pt-PT"/>
        </w:rPr>
        <w:t>5.</w:t>
      </w:r>
      <w:r w:rsidRPr="00452254">
        <w:rPr>
          <w:b/>
          <w:szCs w:val="22"/>
          <w:lang w:val="pt-PT"/>
        </w:rPr>
        <w:tab/>
        <w:t>PROPRIEDADES FARMACOLÓGICAS</w:t>
      </w:r>
    </w:p>
    <w:p w:rsidR="00F452CF" w:rsidRPr="00452254" w:rsidRDefault="00F452CF" w:rsidP="00FF3D74">
      <w:pPr>
        <w:tabs>
          <w:tab w:val="clear" w:pos="567"/>
          <w:tab w:val="left" w:pos="1701"/>
        </w:tabs>
        <w:spacing w:line="240" w:lineRule="auto"/>
        <w:rPr>
          <w:szCs w:val="22"/>
          <w:lang w:val="pt-PT"/>
        </w:rPr>
      </w:pPr>
    </w:p>
    <w:p w:rsidR="00F452CF" w:rsidRPr="00452254" w:rsidRDefault="00F452CF" w:rsidP="00FF3D74">
      <w:pPr>
        <w:tabs>
          <w:tab w:val="clear" w:pos="567"/>
        </w:tabs>
        <w:spacing w:line="240" w:lineRule="auto"/>
        <w:ind w:left="3119" w:hanging="3119"/>
        <w:rPr>
          <w:szCs w:val="22"/>
          <w:lang w:val="pt-PT"/>
        </w:rPr>
      </w:pPr>
      <w:r w:rsidRPr="00452254">
        <w:rPr>
          <w:szCs w:val="22"/>
          <w:lang w:val="pt-PT"/>
        </w:rPr>
        <w:t>Grupo farmacoterapêutico: Anti-inflamatórios e anti-reumáticos, não esteróides (oxicams)</w:t>
      </w:r>
      <w:r w:rsidR="004155E9" w:rsidRPr="00452254">
        <w:rPr>
          <w:szCs w:val="22"/>
          <w:lang w:val="pt-PT"/>
        </w:rPr>
        <w:t>.</w:t>
      </w:r>
    </w:p>
    <w:p w:rsidR="00F452CF" w:rsidRPr="00452254" w:rsidRDefault="00F452CF" w:rsidP="00FF3D74">
      <w:pPr>
        <w:tabs>
          <w:tab w:val="clear" w:pos="567"/>
        </w:tabs>
        <w:spacing w:line="240" w:lineRule="auto"/>
        <w:ind w:left="3119" w:hanging="3119"/>
        <w:rPr>
          <w:szCs w:val="22"/>
          <w:lang w:val="pt-PT"/>
        </w:rPr>
      </w:pPr>
      <w:r w:rsidRPr="00452254">
        <w:rPr>
          <w:szCs w:val="22"/>
          <w:lang w:val="pt-PT"/>
        </w:rPr>
        <w:t>Código ATCvet:</w:t>
      </w:r>
      <w:r w:rsidR="004155E9" w:rsidRPr="00452254">
        <w:rPr>
          <w:szCs w:val="22"/>
          <w:lang w:val="pt-PT"/>
        </w:rPr>
        <w:t xml:space="preserve"> </w:t>
      </w:r>
      <w:r w:rsidRPr="00452254">
        <w:rPr>
          <w:szCs w:val="22"/>
          <w:lang w:val="pt-PT"/>
        </w:rPr>
        <w:t>QM01AC06</w:t>
      </w:r>
      <w:r w:rsidR="004155E9" w:rsidRPr="00452254">
        <w:rPr>
          <w:szCs w:val="22"/>
          <w:lang w:val="pt-PT"/>
        </w:rPr>
        <w:t>.</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b/>
          <w:szCs w:val="22"/>
          <w:lang w:val="pt-PT"/>
        </w:rPr>
        <w:t>5.1</w:t>
      </w:r>
      <w:r w:rsidRPr="00452254">
        <w:rPr>
          <w:b/>
          <w:szCs w:val="22"/>
          <w:lang w:val="pt-PT"/>
        </w:rPr>
        <w:tab/>
        <w:t>Propriedades farmacodinâmicas</w:t>
      </w:r>
    </w:p>
    <w:p w:rsidR="00F452CF" w:rsidRPr="00452254" w:rsidRDefault="00F452CF" w:rsidP="00FF3D74">
      <w:pPr>
        <w:spacing w:line="240" w:lineRule="auto"/>
        <w:rPr>
          <w:szCs w:val="22"/>
          <w:lang w:val="pt-PT"/>
        </w:rPr>
      </w:pPr>
    </w:p>
    <w:p w:rsidR="00F452CF" w:rsidRPr="00452254" w:rsidRDefault="006B3FF9" w:rsidP="00FF3D74">
      <w:pPr>
        <w:spacing w:line="240" w:lineRule="auto"/>
        <w:rPr>
          <w:szCs w:val="22"/>
          <w:lang w:val="pt-PT"/>
        </w:rPr>
      </w:pPr>
      <w:r w:rsidRPr="00452254">
        <w:rPr>
          <w:szCs w:val="22"/>
          <w:lang w:val="pt-PT"/>
        </w:rPr>
        <w:t>O m</w:t>
      </w:r>
      <w:r w:rsidR="00F452CF" w:rsidRPr="00452254">
        <w:rPr>
          <w:szCs w:val="22"/>
          <w:lang w:val="pt-PT"/>
        </w:rPr>
        <w:t xml:space="preserve">eloxicam é </w:t>
      </w:r>
      <w:r w:rsidR="00703432" w:rsidRPr="00452254">
        <w:rPr>
          <w:szCs w:val="22"/>
          <w:lang w:val="pt-PT"/>
        </w:rPr>
        <w:t xml:space="preserve">um </w:t>
      </w:r>
      <w:r w:rsidR="003B4AD5">
        <w:rPr>
          <w:szCs w:val="22"/>
          <w:lang w:val="pt-PT"/>
        </w:rPr>
        <w:t>a</w:t>
      </w:r>
      <w:r w:rsidR="003B4AD5" w:rsidRPr="00452254">
        <w:rPr>
          <w:szCs w:val="22"/>
          <w:lang w:val="pt-PT"/>
        </w:rPr>
        <w:t>nti</w:t>
      </w:r>
      <w:r w:rsidR="00F452CF" w:rsidRPr="00452254">
        <w:rPr>
          <w:szCs w:val="22"/>
          <w:lang w:val="pt-PT"/>
        </w:rPr>
        <w:t>-</w:t>
      </w:r>
      <w:r w:rsidR="003B4AD5">
        <w:rPr>
          <w:szCs w:val="22"/>
          <w:lang w:val="pt-PT"/>
        </w:rPr>
        <w:t>i</w:t>
      </w:r>
      <w:r w:rsidR="003B4AD5" w:rsidRPr="00452254">
        <w:rPr>
          <w:szCs w:val="22"/>
          <w:lang w:val="pt-PT"/>
        </w:rPr>
        <w:t xml:space="preserve">nflamatório </w:t>
      </w:r>
      <w:r w:rsidR="003B4AD5">
        <w:rPr>
          <w:szCs w:val="22"/>
          <w:lang w:val="pt-PT"/>
        </w:rPr>
        <w:t>n</w:t>
      </w:r>
      <w:r w:rsidR="003B4AD5" w:rsidRPr="00452254">
        <w:rPr>
          <w:szCs w:val="22"/>
          <w:lang w:val="pt-PT"/>
        </w:rPr>
        <w:t xml:space="preserve">ão </w:t>
      </w:r>
      <w:r w:rsidR="003B4AD5">
        <w:rPr>
          <w:szCs w:val="22"/>
          <w:lang w:val="pt-PT"/>
        </w:rPr>
        <w:t>e</w:t>
      </w:r>
      <w:r w:rsidR="003B4AD5" w:rsidRPr="00452254">
        <w:rPr>
          <w:szCs w:val="22"/>
          <w:lang w:val="pt-PT"/>
        </w:rPr>
        <w:t xml:space="preserve">steróide </w:t>
      </w:r>
      <w:r w:rsidR="00F452CF" w:rsidRPr="00452254">
        <w:rPr>
          <w:szCs w:val="22"/>
          <w:lang w:val="pt-PT"/>
        </w:rPr>
        <w:t xml:space="preserve">(AINE) do grupo oxicam, que </w:t>
      </w:r>
      <w:r w:rsidR="006154FD" w:rsidRPr="00452254">
        <w:rPr>
          <w:szCs w:val="22"/>
          <w:lang w:val="pt-PT"/>
        </w:rPr>
        <w:t>atua</w:t>
      </w:r>
      <w:r w:rsidR="00F452CF" w:rsidRPr="00452254">
        <w:rPr>
          <w:szCs w:val="22"/>
          <w:lang w:val="pt-PT"/>
        </w:rPr>
        <w:t xml:space="preserve"> por inibição da síntese das prostaglandinas, exercendo assim os efeitos anti-inflamatórios, anti-exsudativos, analgésicos e antipiréticos. O meloxicam tem também propriedades anti-endotóxicas, visto ter demonstrado inibir a produção de tromboxano B</w:t>
      </w:r>
      <w:r w:rsidR="00F452CF" w:rsidRPr="00452254">
        <w:rPr>
          <w:szCs w:val="22"/>
          <w:vertAlign w:val="subscript"/>
          <w:lang w:val="pt-PT"/>
        </w:rPr>
        <w:t>2</w:t>
      </w:r>
      <w:r w:rsidR="00F452CF" w:rsidRPr="00452254">
        <w:rPr>
          <w:szCs w:val="22"/>
          <w:lang w:val="pt-PT"/>
        </w:rPr>
        <w:t xml:space="preserve"> induzida pela administração de endotoxina </w:t>
      </w:r>
      <w:r w:rsidR="00F452CF" w:rsidRPr="00452254">
        <w:rPr>
          <w:i/>
          <w:szCs w:val="22"/>
          <w:lang w:val="pt-PT"/>
        </w:rPr>
        <w:t>E.coli</w:t>
      </w:r>
      <w:r w:rsidR="00F452CF" w:rsidRPr="00452254">
        <w:rPr>
          <w:szCs w:val="22"/>
          <w:lang w:val="pt-PT"/>
        </w:rPr>
        <w:t xml:space="preserve"> em vitelos e </w:t>
      </w:r>
      <w:r w:rsidRPr="00452254">
        <w:rPr>
          <w:szCs w:val="22"/>
          <w:lang w:val="pt-PT"/>
        </w:rPr>
        <w:t>suínos</w:t>
      </w:r>
      <w:r w:rsidR="00F452CF" w:rsidRPr="00452254">
        <w:rPr>
          <w:szCs w:val="22"/>
          <w:lang w:val="pt-PT"/>
        </w:rPr>
        <w:t>.</w:t>
      </w:r>
    </w:p>
    <w:p w:rsidR="00F452CF" w:rsidRPr="00452254" w:rsidRDefault="00F452CF" w:rsidP="00FF3D74">
      <w:pPr>
        <w:pStyle w:val="EndnoteText"/>
        <w:rPr>
          <w:szCs w:val="22"/>
          <w:lang w:val="pt-PT"/>
        </w:rPr>
      </w:pPr>
    </w:p>
    <w:p w:rsidR="00F452CF" w:rsidRPr="00452254" w:rsidRDefault="00F452CF" w:rsidP="00FF3D74">
      <w:pPr>
        <w:spacing w:line="240" w:lineRule="auto"/>
        <w:rPr>
          <w:b/>
          <w:szCs w:val="22"/>
          <w:lang w:val="pt-PT"/>
        </w:rPr>
      </w:pPr>
      <w:r w:rsidRPr="00452254">
        <w:rPr>
          <w:b/>
          <w:szCs w:val="22"/>
          <w:lang w:val="pt-PT"/>
        </w:rPr>
        <w:t>5.2</w:t>
      </w:r>
      <w:r w:rsidRPr="00452254">
        <w:rPr>
          <w:b/>
          <w:szCs w:val="22"/>
          <w:lang w:val="pt-PT"/>
        </w:rPr>
        <w:tab/>
        <w:t>Propriedades farmacocinéticas</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szCs w:val="22"/>
          <w:u w:val="single"/>
          <w:lang w:val="pt-PT"/>
        </w:rPr>
        <w:t>Absorção</w:t>
      </w:r>
    </w:p>
    <w:p w:rsidR="00F452CF" w:rsidRPr="00452254" w:rsidRDefault="00F452CF" w:rsidP="00FF3D74">
      <w:pPr>
        <w:spacing w:line="240" w:lineRule="auto"/>
        <w:rPr>
          <w:szCs w:val="22"/>
          <w:lang w:val="pt-PT"/>
        </w:rPr>
      </w:pPr>
      <w:r w:rsidRPr="00452254">
        <w:rPr>
          <w:szCs w:val="22"/>
          <w:lang w:val="pt-PT"/>
        </w:rPr>
        <w:t>Após uma única dose por via subcutânea de 0,5 mg meloxicam/kg, foram atingidos valores C</w:t>
      </w:r>
      <w:r w:rsidRPr="00452254">
        <w:rPr>
          <w:szCs w:val="22"/>
          <w:vertAlign w:val="subscript"/>
          <w:lang w:val="pt-PT"/>
        </w:rPr>
        <w:t>max</w:t>
      </w:r>
      <w:r w:rsidRPr="00452254">
        <w:rPr>
          <w:szCs w:val="22"/>
          <w:lang w:val="pt-PT"/>
        </w:rPr>
        <w:t xml:space="preserve"> de 2,1 µg/ml passadas 7,7</w:t>
      </w:r>
      <w:r w:rsidR="004155E9" w:rsidRPr="00452254">
        <w:rPr>
          <w:szCs w:val="22"/>
          <w:lang w:val="pt-PT"/>
        </w:rPr>
        <w:t> </w:t>
      </w:r>
      <w:r w:rsidRPr="00452254">
        <w:rPr>
          <w:szCs w:val="22"/>
          <w:lang w:val="pt-PT"/>
        </w:rPr>
        <w:t xml:space="preserve">horas, em bovinos jovens. </w:t>
      </w:r>
    </w:p>
    <w:p w:rsidR="00F452CF" w:rsidRPr="00452254" w:rsidRDefault="00F452CF" w:rsidP="00FF3D74">
      <w:pPr>
        <w:spacing w:line="240" w:lineRule="auto"/>
        <w:rPr>
          <w:szCs w:val="22"/>
          <w:lang w:val="pt-PT"/>
        </w:rPr>
      </w:pPr>
      <w:r w:rsidRPr="00452254">
        <w:rPr>
          <w:szCs w:val="22"/>
          <w:lang w:val="pt-PT"/>
        </w:rPr>
        <w:t>Após uma única dose por via intramuscular de 0,4</w:t>
      </w:r>
      <w:r w:rsidR="004155E9" w:rsidRPr="00452254">
        <w:rPr>
          <w:szCs w:val="22"/>
          <w:lang w:val="pt-PT"/>
        </w:rPr>
        <w:t> </w:t>
      </w:r>
      <w:r w:rsidRPr="00452254">
        <w:rPr>
          <w:szCs w:val="22"/>
          <w:lang w:val="pt-PT"/>
        </w:rPr>
        <w:t>mg meloxicam/kg, foi atingido um valor C</w:t>
      </w:r>
      <w:r w:rsidRPr="00452254">
        <w:rPr>
          <w:szCs w:val="22"/>
          <w:vertAlign w:val="subscript"/>
          <w:lang w:val="pt-PT"/>
        </w:rPr>
        <w:t>max</w:t>
      </w:r>
      <w:r w:rsidRPr="00452254">
        <w:rPr>
          <w:szCs w:val="22"/>
          <w:lang w:val="pt-PT"/>
        </w:rPr>
        <w:t xml:space="preserve"> de 1,1 a 1,5 </w:t>
      </w:r>
      <w:r w:rsidRPr="00452254">
        <w:rPr>
          <w:szCs w:val="22"/>
          <w:lang w:val="pt-PT"/>
        </w:rPr>
        <w:sym w:font="Symbol" w:char="F06D"/>
      </w:r>
      <w:r w:rsidRPr="00452254">
        <w:rPr>
          <w:szCs w:val="22"/>
          <w:lang w:val="pt-PT"/>
        </w:rPr>
        <w:t xml:space="preserve">g/ml no espaço de 1 hora em </w:t>
      </w:r>
      <w:r w:rsidR="006B3FF9" w:rsidRPr="00452254">
        <w:rPr>
          <w:szCs w:val="22"/>
          <w:lang w:val="pt-PT"/>
        </w:rPr>
        <w:t>suínos</w:t>
      </w:r>
      <w:r w:rsidRPr="00452254">
        <w:rPr>
          <w:szCs w:val="22"/>
          <w:lang w:val="pt-PT"/>
        </w:rPr>
        <w:t>.</w:t>
      </w:r>
    </w:p>
    <w:p w:rsidR="00F452CF" w:rsidRPr="00452254" w:rsidRDefault="00F452CF" w:rsidP="00FF3D74">
      <w:pPr>
        <w:spacing w:line="240" w:lineRule="auto"/>
        <w:rPr>
          <w:szCs w:val="22"/>
          <w:lang w:val="pt-PT"/>
        </w:rPr>
      </w:pPr>
    </w:p>
    <w:p w:rsidR="00F452CF" w:rsidRPr="00452254" w:rsidRDefault="00F452CF" w:rsidP="00FF3D74">
      <w:pPr>
        <w:tabs>
          <w:tab w:val="left" w:pos="1135"/>
        </w:tabs>
        <w:spacing w:line="240" w:lineRule="auto"/>
        <w:rPr>
          <w:szCs w:val="22"/>
          <w:lang w:val="pt-PT"/>
        </w:rPr>
      </w:pPr>
      <w:r w:rsidRPr="00452254">
        <w:rPr>
          <w:szCs w:val="22"/>
          <w:u w:val="single"/>
          <w:lang w:val="pt-PT"/>
        </w:rPr>
        <w:t>Distribuição</w:t>
      </w:r>
      <w:r w:rsidRPr="00604B1D">
        <w:rPr>
          <w:bCs/>
          <w:szCs w:val="22"/>
          <w:lang w:val="pt-PT"/>
        </w:rPr>
        <w:cr/>
      </w:r>
      <w:r w:rsidRPr="00452254">
        <w:rPr>
          <w:szCs w:val="22"/>
          <w:lang w:val="pt-PT"/>
        </w:rPr>
        <w:t>A ligação de meloxicam às proteínas plasmáticas é superior a 98</w:t>
      </w:r>
      <w:r w:rsidR="004155E9" w:rsidRPr="00452254">
        <w:rPr>
          <w:szCs w:val="22"/>
          <w:lang w:val="pt-PT"/>
        </w:rPr>
        <w:t> </w:t>
      </w:r>
      <w:r w:rsidRPr="00452254">
        <w:rPr>
          <w:szCs w:val="22"/>
          <w:lang w:val="pt-PT"/>
        </w:rPr>
        <w:t xml:space="preserve">%. As concentrações mais elevadas de meloxicam encontram-se no fígado e rins. </w:t>
      </w:r>
      <w:r w:rsidR="007E7CFF" w:rsidRPr="00452254">
        <w:rPr>
          <w:szCs w:val="22"/>
          <w:lang w:val="pt-PT"/>
        </w:rPr>
        <w:t>Detetam</w:t>
      </w:r>
      <w:r w:rsidRPr="00452254">
        <w:rPr>
          <w:szCs w:val="22"/>
          <w:lang w:val="pt-PT"/>
        </w:rPr>
        <w:t>-se concentrações comparativamente mais baixas no músculo esquelético e na gordura.</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u w:val="single"/>
          <w:lang w:val="pt-PT"/>
        </w:rPr>
      </w:pPr>
      <w:r w:rsidRPr="00452254">
        <w:rPr>
          <w:szCs w:val="22"/>
          <w:u w:val="single"/>
          <w:lang w:val="pt-PT"/>
        </w:rPr>
        <w:t>Metabolismo</w:t>
      </w:r>
    </w:p>
    <w:p w:rsidR="00F452CF" w:rsidRPr="00452254" w:rsidRDefault="00F452CF" w:rsidP="00FF3D74">
      <w:pPr>
        <w:spacing w:line="240" w:lineRule="auto"/>
        <w:rPr>
          <w:szCs w:val="22"/>
          <w:lang w:val="pt-PT"/>
        </w:rPr>
      </w:pPr>
      <w:r w:rsidRPr="00452254">
        <w:rPr>
          <w:szCs w:val="22"/>
          <w:lang w:val="pt-PT"/>
        </w:rPr>
        <w:t xml:space="preserve">O meloxicam encontra-se predominantemente no plasma. Nos bovinos, o meloxicam é também um dos produtos principais da excreção no leite e bílis, enquanto a urina contém apenas vestígios da substância inicial. Nos </w:t>
      </w:r>
      <w:r w:rsidR="006B3FF9" w:rsidRPr="00452254">
        <w:rPr>
          <w:szCs w:val="22"/>
          <w:lang w:val="pt-PT"/>
        </w:rPr>
        <w:t>suínos</w:t>
      </w:r>
      <w:r w:rsidRPr="00452254">
        <w:rPr>
          <w:szCs w:val="22"/>
          <w:lang w:val="pt-PT"/>
        </w:rPr>
        <w:t xml:space="preserve">, a bílis e a urina contêm apenas vestígios da substância inicial. O meloxicam é metabolizado num álcool, num ácido derivado e em vários metabolitos polares. Todos os metabolitos mais importantes demonstraram ser farmacologicamente </w:t>
      </w:r>
      <w:r w:rsidR="007E7CFF" w:rsidRPr="00452254">
        <w:rPr>
          <w:szCs w:val="22"/>
          <w:lang w:val="pt-PT"/>
        </w:rPr>
        <w:t>inativo</w:t>
      </w:r>
      <w:r w:rsidRPr="00452254">
        <w:rPr>
          <w:szCs w:val="22"/>
          <w:lang w:val="pt-PT"/>
        </w:rPr>
        <w:t>s.</w:t>
      </w:r>
    </w:p>
    <w:p w:rsidR="00F452CF" w:rsidRPr="00452254" w:rsidRDefault="00F452CF" w:rsidP="00FF3D74">
      <w:pPr>
        <w:spacing w:line="240" w:lineRule="auto"/>
        <w:rPr>
          <w:szCs w:val="22"/>
          <w:lang w:val="pt-PT"/>
        </w:rPr>
      </w:pPr>
    </w:p>
    <w:p w:rsidR="00F71FAA" w:rsidRPr="00452254" w:rsidRDefault="00F452CF" w:rsidP="00FF3D74">
      <w:pPr>
        <w:spacing w:line="240" w:lineRule="auto"/>
        <w:rPr>
          <w:szCs w:val="22"/>
          <w:lang w:val="pt-PT"/>
        </w:rPr>
      </w:pPr>
      <w:r w:rsidRPr="00452254">
        <w:rPr>
          <w:szCs w:val="22"/>
          <w:u w:val="single"/>
          <w:lang w:val="pt-PT"/>
        </w:rPr>
        <w:t>Eliminação</w:t>
      </w:r>
      <w:r w:rsidRPr="00452254">
        <w:rPr>
          <w:szCs w:val="22"/>
          <w:u w:val="single"/>
          <w:lang w:val="pt-PT"/>
        </w:rPr>
        <w:cr/>
      </w:r>
      <w:r w:rsidRPr="00452254">
        <w:rPr>
          <w:szCs w:val="22"/>
          <w:lang w:val="pt-PT"/>
        </w:rPr>
        <w:t xml:space="preserve">A semi-vida de eliminação do meloxicam é de 26 horas em bovinos jovens após a </w:t>
      </w:r>
      <w:r w:rsidR="00420C85" w:rsidRPr="00452254">
        <w:rPr>
          <w:szCs w:val="22"/>
          <w:lang w:val="pt-PT"/>
        </w:rPr>
        <w:t>injeção</w:t>
      </w:r>
      <w:r w:rsidRPr="00452254">
        <w:rPr>
          <w:szCs w:val="22"/>
          <w:lang w:val="pt-PT"/>
        </w:rPr>
        <w:t xml:space="preserve"> subcutânea.</w:t>
      </w:r>
    </w:p>
    <w:p w:rsidR="00F452CF" w:rsidRPr="00452254" w:rsidRDefault="00F452CF" w:rsidP="00FF3D74">
      <w:pPr>
        <w:spacing w:line="240" w:lineRule="auto"/>
        <w:rPr>
          <w:szCs w:val="22"/>
          <w:lang w:val="pt-PT"/>
        </w:rPr>
      </w:pPr>
      <w:r w:rsidRPr="00452254">
        <w:rPr>
          <w:szCs w:val="22"/>
          <w:lang w:val="pt-PT"/>
        </w:rPr>
        <w:t xml:space="preserve">Em </w:t>
      </w:r>
      <w:r w:rsidR="006B3FF9" w:rsidRPr="00452254">
        <w:rPr>
          <w:szCs w:val="22"/>
          <w:lang w:val="pt-PT"/>
        </w:rPr>
        <w:t>suínos</w:t>
      </w:r>
      <w:r w:rsidRPr="00452254">
        <w:rPr>
          <w:szCs w:val="22"/>
          <w:lang w:val="pt-PT"/>
        </w:rPr>
        <w:t>, após administração intramuscular, a semi-vida de eliminação plas</w:t>
      </w:r>
      <w:r w:rsidR="00604B1D">
        <w:rPr>
          <w:szCs w:val="22"/>
          <w:lang w:val="pt-PT"/>
        </w:rPr>
        <w:t>mática é de aproximadamente 2,5 </w:t>
      </w:r>
      <w:r w:rsidRPr="00452254">
        <w:rPr>
          <w:szCs w:val="22"/>
          <w:lang w:val="pt-PT"/>
        </w:rPr>
        <w:t>horas.</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szCs w:val="22"/>
          <w:lang w:val="pt-PT"/>
        </w:rPr>
        <w:t>Cerca de 50 % da dose administrada é eliminada por via urinária e o restante através das fezes.</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p>
    <w:p w:rsidR="00F452CF" w:rsidRPr="00452254" w:rsidRDefault="00F452CF" w:rsidP="00FF3D74">
      <w:pPr>
        <w:pStyle w:val="BodyTextIndent3"/>
        <w:ind w:left="0" w:firstLine="0"/>
        <w:rPr>
          <w:szCs w:val="22"/>
        </w:rPr>
      </w:pPr>
      <w:r w:rsidRPr="00452254">
        <w:rPr>
          <w:szCs w:val="22"/>
        </w:rPr>
        <w:t>6.</w:t>
      </w:r>
      <w:r w:rsidRPr="00452254">
        <w:rPr>
          <w:szCs w:val="22"/>
        </w:rPr>
        <w:tab/>
        <w:t>INFORMAÇÕES FARMACÊUTICAS</w:t>
      </w:r>
    </w:p>
    <w:p w:rsidR="00F452CF" w:rsidRPr="00604B1D" w:rsidRDefault="00F452CF" w:rsidP="00FF3D74">
      <w:pPr>
        <w:spacing w:line="240" w:lineRule="auto"/>
        <w:rPr>
          <w:bCs/>
          <w:szCs w:val="22"/>
          <w:lang w:val="pt-PT"/>
        </w:rPr>
      </w:pPr>
    </w:p>
    <w:p w:rsidR="00F452CF" w:rsidRPr="00452254" w:rsidRDefault="00F452CF" w:rsidP="00FF3D74">
      <w:pPr>
        <w:spacing w:line="240" w:lineRule="auto"/>
        <w:rPr>
          <w:b/>
          <w:szCs w:val="22"/>
          <w:lang w:val="pt-PT"/>
        </w:rPr>
      </w:pPr>
      <w:r w:rsidRPr="00452254">
        <w:rPr>
          <w:b/>
          <w:szCs w:val="22"/>
          <w:lang w:val="pt-PT"/>
        </w:rPr>
        <w:t>6.1</w:t>
      </w:r>
      <w:r w:rsidRPr="00452254">
        <w:rPr>
          <w:b/>
          <w:szCs w:val="22"/>
          <w:lang w:val="pt-PT"/>
        </w:rPr>
        <w:tab/>
        <w:t>Lista de excipientes</w:t>
      </w:r>
    </w:p>
    <w:p w:rsidR="00F452CF" w:rsidRPr="00452254" w:rsidRDefault="00F452CF" w:rsidP="00FF3D74">
      <w:pPr>
        <w:spacing w:line="240" w:lineRule="auto"/>
        <w:rPr>
          <w:szCs w:val="22"/>
          <w:lang w:val="pt-PT"/>
        </w:rPr>
      </w:pPr>
    </w:p>
    <w:p w:rsidR="00F452CF" w:rsidRPr="00452254" w:rsidRDefault="00F452CF" w:rsidP="00FF3D74">
      <w:pPr>
        <w:tabs>
          <w:tab w:val="clear" w:pos="567"/>
          <w:tab w:val="left" w:pos="540"/>
        </w:tabs>
        <w:spacing w:line="240" w:lineRule="auto"/>
        <w:ind w:left="567" w:hanging="567"/>
        <w:rPr>
          <w:szCs w:val="22"/>
          <w:lang w:val="pt-PT"/>
        </w:rPr>
      </w:pPr>
      <w:r w:rsidRPr="00452254">
        <w:rPr>
          <w:szCs w:val="22"/>
          <w:lang w:val="pt-PT"/>
        </w:rPr>
        <w:t>Etanol</w:t>
      </w:r>
    </w:p>
    <w:p w:rsidR="00F452CF" w:rsidRPr="00452254" w:rsidRDefault="00F452CF" w:rsidP="00FF3D74">
      <w:pPr>
        <w:tabs>
          <w:tab w:val="clear" w:pos="567"/>
          <w:tab w:val="left" w:pos="540"/>
        </w:tabs>
        <w:spacing w:line="240" w:lineRule="auto"/>
        <w:ind w:left="567" w:hanging="567"/>
        <w:rPr>
          <w:szCs w:val="22"/>
          <w:lang w:val="pt-PT"/>
        </w:rPr>
      </w:pPr>
      <w:r w:rsidRPr="00A240C2">
        <w:rPr>
          <w:szCs w:val="22"/>
          <w:lang w:val="pt-PT"/>
        </w:rPr>
        <w:t>Poloxâmero 188</w:t>
      </w:r>
    </w:p>
    <w:p w:rsidR="00F452CF" w:rsidRPr="00452254" w:rsidRDefault="00F452CF" w:rsidP="00FF3D74">
      <w:pPr>
        <w:tabs>
          <w:tab w:val="clear" w:pos="567"/>
          <w:tab w:val="left" w:pos="540"/>
        </w:tabs>
        <w:spacing w:line="240" w:lineRule="auto"/>
        <w:ind w:left="567" w:hanging="567"/>
        <w:rPr>
          <w:szCs w:val="22"/>
          <w:lang w:val="pt-PT"/>
        </w:rPr>
      </w:pPr>
      <w:r w:rsidRPr="00452254">
        <w:rPr>
          <w:szCs w:val="22"/>
          <w:lang w:val="pt-PT"/>
        </w:rPr>
        <w:t>Cloreto de sódio</w:t>
      </w:r>
    </w:p>
    <w:p w:rsidR="00F452CF" w:rsidRPr="00452254" w:rsidRDefault="00F452CF" w:rsidP="00FF3D74">
      <w:pPr>
        <w:tabs>
          <w:tab w:val="clear" w:pos="567"/>
          <w:tab w:val="left" w:pos="540"/>
        </w:tabs>
        <w:spacing w:line="240" w:lineRule="auto"/>
        <w:ind w:left="567" w:hanging="567"/>
        <w:rPr>
          <w:szCs w:val="22"/>
          <w:lang w:val="pt-PT"/>
        </w:rPr>
      </w:pPr>
      <w:r w:rsidRPr="00452254">
        <w:rPr>
          <w:szCs w:val="22"/>
          <w:lang w:val="pt-PT"/>
        </w:rPr>
        <w:t>Glicina</w:t>
      </w:r>
    </w:p>
    <w:p w:rsidR="00F452CF" w:rsidRPr="00452254" w:rsidRDefault="00F452CF" w:rsidP="00FF3D74">
      <w:pPr>
        <w:tabs>
          <w:tab w:val="clear" w:pos="567"/>
          <w:tab w:val="left" w:pos="540"/>
        </w:tabs>
        <w:spacing w:line="240" w:lineRule="auto"/>
        <w:ind w:left="567" w:hanging="567"/>
        <w:rPr>
          <w:szCs w:val="22"/>
          <w:lang w:val="pt-PT"/>
        </w:rPr>
      </w:pPr>
      <w:r w:rsidRPr="00452254">
        <w:rPr>
          <w:szCs w:val="22"/>
          <w:lang w:val="pt-PT"/>
        </w:rPr>
        <w:t>Hidróxido de sódio</w:t>
      </w:r>
    </w:p>
    <w:p w:rsidR="00F452CF" w:rsidRPr="00452254" w:rsidRDefault="00F452CF" w:rsidP="00FF3D74">
      <w:pPr>
        <w:tabs>
          <w:tab w:val="clear" w:pos="567"/>
          <w:tab w:val="left" w:pos="540"/>
        </w:tabs>
        <w:spacing w:line="240" w:lineRule="auto"/>
        <w:ind w:left="567" w:hanging="567"/>
        <w:rPr>
          <w:szCs w:val="22"/>
          <w:lang w:val="pt-PT"/>
        </w:rPr>
      </w:pPr>
      <w:r w:rsidRPr="00452254">
        <w:rPr>
          <w:szCs w:val="22"/>
          <w:lang w:val="pt-PT"/>
        </w:rPr>
        <w:t>Glicofurol</w:t>
      </w:r>
    </w:p>
    <w:p w:rsidR="00F452CF" w:rsidRPr="00452254" w:rsidRDefault="00F452CF" w:rsidP="00FF3D74">
      <w:pPr>
        <w:tabs>
          <w:tab w:val="clear" w:pos="567"/>
          <w:tab w:val="left" w:pos="540"/>
        </w:tabs>
        <w:spacing w:line="240" w:lineRule="auto"/>
        <w:ind w:left="567" w:hanging="567"/>
        <w:rPr>
          <w:szCs w:val="22"/>
          <w:lang w:val="pt-PT"/>
        </w:rPr>
      </w:pPr>
      <w:r w:rsidRPr="00452254">
        <w:rPr>
          <w:szCs w:val="22"/>
          <w:lang w:val="pt-PT"/>
        </w:rPr>
        <w:t>Meglumina</w:t>
      </w:r>
    </w:p>
    <w:p w:rsidR="00F452CF" w:rsidRPr="00452254" w:rsidRDefault="00F452CF" w:rsidP="00FF3D74">
      <w:pPr>
        <w:tabs>
          <w:tab w:val="clear" w:pos="567"/>
          <w:tab w:val="left" w:pos="540"/>
        </w:tabs>
        <w:spacing w:line="240" w:lineRule="auto"/>
        <w:ind w:left="567" w:hanging="567"/>
        <w:rPr>
          <w:szCs w:val="22"/>
          <w:lang w:val="pt-PT"/>
        </w:rPr>
      </w:pPr>
      <w:r w:rsidRPr="00452254">
        <w:rPr>
          <w:szCs w:val="22"/>
          <w:lang w:val="pt-PT"/>
        </w:rPr>
        <w:t xml:space="preserve">Água para </w:t>
      </w:r>
      <w:r w:rsidR="00420C85" w:rsidRPr="00452254">
        <w:rPr>
          <w:szCs w:val="22"/>
          <w:lang w:val="pt-PT"/>
        </w:rPr>
        <w:t>injetáveis</w:t>
      </w:r>
    </w:p>
    <w:p w:rsidR="00F452CF" w:rsidRPr="00452254" w:rsidRDefault="00F452CF" w:rsidP="00FF3D74">
      <w:pPr>
        <w:spacing w:line="240" w:lineRule="auto"/>
        <w:rPr>
          <w:szCs w:val="22"/>
          <w:lang w:val="pt-PT"/>
        </w:rPr>
      </w:pPr>
    </w:p>
    <w:p w:rsidR="00F452CF" w:rsidRPr="00452254" w:rsidRDefault="00F452CF" w:rsidP="00FF3D74">
      <w:pPr>
        <w:tabs>
          <w:tab w:val="clear" w:pos="567"/>
        </w:tabs>
        <w:spacing w:line="240" w:lineRule="auto"/>
        <w:ind w:left="567" w:hanging="567"/>
        <w:rPr>
          <w:szCs w:val="22"/>
          <w:lang w:val="pt-PT"/>
        </w:rPr>
      </w:pPr>
      <w:r w:rsidRPr="00452254">
        <w:rPr>
          <w:b/>
          <w:szCs w:val="22"/>
          <w:lang w:val="pt-PT"/>
        </w:rPr>
        <w:t>6.2</w:t>
      </w:r>
      <w:r w:rsidRPr="00452254">
        <w:rPr>
          <w:b/>
          <w:szCs w:val="22"/>
          <w:lang w:val="pt-PT"/>
        </w:rPr>
        <w:tab/>
        <w:t>Incompatibilidades</w:t>
      </w:r>
      <w:r w:rsidR="007E7DD4">
        <w:rPr>
          <w:b/>
          <w:szCs w:val="22"/>
          <w:lang w:val="pt-PT"/>
        </w:rPr>
        <w:t xml:space="preserve"> principais</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szCs w:val="22"/>
          <w:lang w:val="pt-PT"/>
        </w:rPr>
        <w:t>Desconhecidas.</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b/>
          <w:szCs w:val="22"/>
          <w:lang w:val="pt-PT"/>
        </w:rPr>
        <w:t>6.3</w:t>
      </w:r>
      <w:r w:rsidRPr="00452254">
        <w:rPr>
          <w:b/>
          <w:szCs w:val="22"/>
          <w:lang w:val="pt-PT"/>
        </w:rPr>
        <w:tab/>
        <w:t xml:space="preserve">Prazo de validade </w:t>
      </w:r>
    </w:p>
    <w:p w:rsidR="00F452CF" w:rsidRPr="00452254" w:rsidRDefault="00F452CF" w:rsidP="00FF3D74">
      <w:pPr>
        <w:spacing w:line="240" w:lineRule="auto"/>
        <w:rPr>
          <w:szCs w:val="22"/>
          <w:lang w:val="pt-PT"/>
        </w:rPr>
      </w:pPr>
    </w:p>
    <w:p w:rsidR="00F452CF" w:rsidRPr="00452254" w:rsidRDefault="00F452CF" w:rsidP="00FF3D74">
      <w:pPr>
        <w:tabs>
          <w:tab w:val="left" w:pos="7371"/>
        </w:tabs>
        <w:spacing w:line="240" w:lineRule="auto"/>
        <w:rPr>
          <w:szCs w:val="22"/>
          <w:lang w:val="pt-PT"/>
        </w:rPr>
      </w:pPr>
      <w:r w:rsidRPr="00452254">
        <w:rPr>
          <w:szCs w:val="22"/>
          <w:lang w:val="pt-PT"/>
        </w:rPr>
        <w:t>Prazo de validade do medicamento veterinário tal como emba</w:t>
      </w:r>
      <w:r w:rsidR="00A807BA">
        <w:rPr>
          <w:szCs w:val="22"/>
          <w:lang w:val="pt-PT"/>
        </w:rPr>
        <w:t>lado para venda: 3 </w:t>
      </w:r>
      <w:r w:rsidRPr="00452254">
        <w:rPr>
          <w:szCs w:val="22"/>
          <w:lang w:val="pt-PT"/>
        </w:rPr>
        <w:t>anos</w:t>
      </w:r>
      <w:r w:rsidR="004155E9" w:rsidRPr="00452254">
        <w:rPr>
          <w:szCs w:val="22"/>
          <w:lang w:val="pt-PT"/>
        </w:rPr>
        <w:t>.</w:t>
      </w:r>
    </w:p>
    <w:p w:rsidR="00F452CF" w:rsidRPr="00452254" w:rsidRDefault="00F452CF" w:rsidP="00FF3D74">
      <w:pPr>
        <w:pStyle w:val="EndnoteText"/>
        <w:tabs>
          <w:tab w:val="left" w:pos="7371"/>
        </w:tabs>
        <w:rPr>
          <w:szCs w:val="22"/>
          <w:lang w:val="pt-PT"/>
        </w:rPr>
      </w:pPr>
      <w:r w:rsidRPr="00452254">
        <w:rPr>
          <w:szCs w:val="22"/>
          <w:lang w:val="pt-PT"/>
        </w:rPr>
        <w:t>Prazo de validade após a primeira abertura do acondicionamento primário: 28</w:t>
      </w:r>
      <w:r w:rsidR="00A807BA">
        <w:rPr>
          <w:szCs w:val="22"/>
          <w:lang w:val="pt-PT"/>
        </w:rPr>
        <w:t> </w:t>
      </w:r>
      <w:r w:rsidRPr="00452254">
        <w:rPr>
          <w:szCs w:val="22"/>
          <w:lang w:val="pt-PT"/>
        </w:rPr>
        <w:t>dias</w:t>
      </w:r>
      <w:r w:rsidR="004155E9" w:rsidRPr="00452254">
        <w:rPr>
          <w:szCs w:val="22"/>
          <w:lang w:val="pt-PT"/>
        </w:rPr>
        <w:t>.</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b/>
          <w:szCs w:val="22"/>
          <w:lang w:val="pt-PT"/>
        </w:rPr>
        <w:t>6.4</w:t>
      </w:r>
      <w:r w:rsidRPr="00452254">
        <w:rPr>
          <w:b/>
          <w:szCs w:val="22"/>
          <w:lang w:val="pt-PT"/>
        </w:rPr>
        <w:tab/>
        <w:t>Precauções especiais de conservação</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eastAsia="pt-PT"/>
        </w:rPr>
      </w:pPr>
      <w:r w:rsidRPr="00452254">
        <w:rPr>
          <w:szCs w:val="22"/>
          <w:lang w:val="pt-PT"/>
        </w:rPr>
        <w:t>Este medicamento veterinário não necessita de quaisquer precauções especiais de conservação.</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r w:rsidRPr="00452254">
        <w:rPr>
          <w:b/>
          <w:szCs w:val="22"/>
          <w:lang w:val="pt-PT"/>
        </w:rPr>
        <w:t>6.5</w:t>
      </w:r>
      <w:r w:rsidRPr="00452254">
        <w:rPr>
          <w:b/>
          <w:szCs w:val="22"/>
          <w:lang w:val="pt-PT"/>
        </w:rPr>
        <w:tab/>
        <w:t>Natureza e composição do acondicionamento primário</w:t>
      </w:r>
    </w:p>
    <w:p w:rsidR="00F452CF" w:rsidRPr="00452254" w:rsidRDefault="00F452CF" w:rsidP="00FF3D74">
      <w:pPr>
        <w:pStyle w:val="EndnoteText"/>
        <w:rPr>
          <w:szCs w:val="22"/>
          <w:lang w:val="pt-PT"/>
        </w:rPr>
      </w:pPr>
    </w:p>
    <w:p w:rsidR="00F452CF" w:rsidRPr="00452254" w:rsidRDefault="00F452CF" w:rsidP="00FF3D74">
      <w:pPr>
        <w:pStyle w:val="BodyTextIndent"/>
        <w:tabs>
          <w:tab w:val="left" w:pos="567"/>
        </w:tabs>
        <w:ind w:left="0"/>
        <w:jc w:val="left"/>
        <w:rPr>
          <w:szCs w:val="22"/>
        </w:rPr>
      </w:pPr>
      <w:r w:rsidRPr="00452254">
        <w:rPr>
          <w:szCs w:val="22"/>
        </w:rPr>
        <w:t xml:space="preserve">Caixa de cartão com 1 ou 12 frascos para </w:t>
      </w:r>
      <w:r w:rsidR="00420C85" w:rsidRPr="00452254">
        <w:rPr>
          <w:szCs w:val="22"/>
        </w:rPr>
        <w:t>injetáveis</w:t>
      </w:r>
      <w:r w:rsidRPr="00452254">
        <w:rPr>
          <w:szCs w:val="22"/>
        </w:rPr>
        <w:t xml:space="preserve"> de vidro transparente com 20</w:t>
      </w:r>
      <w:r w:rsidR="004155E9" w:rsidRPr="00452254">
        <w:rPr>
          <w:szCs w:val="22"/>
        </w:rPr>
        <w:t> </w:t>
      </w:r>
      <w:r w:rsidRPr="00452254">
        <w:rPr>
          <w:szCs w:val="22"/>
        </w:rPr>
        <w:t>ml, 50</w:t>
      </w:r>
      <w:r w:rsidR="004155E9" w:rsidRPr="00452254">
        <w:rPr>
          <w:szCs w:val="22"/>
        </w:rPr>
        <w:t> </w:t>
      </w:r>
      <w:r w:rsidRPr="00452254">
        <w:rPr>
          <w:szCs w:val="22"/>
        </w:rPr>
        <w:t>ml ou 100</w:t>
      </w:r>
      <w:r w:rsidR="004155E9" w:rsidRPr="00452254">
        <w:rPr>
          <w:szCs w:val="22"/>
        </w:rPr>
        <w:t> </w:t>
      </w:r>
      <w:r w:rsidRPr="00452254">
        <w:rPr>
          <w:szCs w:val="22"/>
        </w:rPr>
        <w:t>ml, fechados com rolha de borracha e selados com cápsula de alumínio. É possível que não sejam comercializadas todas as apresentações.</w:t>
      </w:r>
    </w:p>
    <w:p w:rsidR="00F452CF" w:rsidRPr="00452254" w:rsidRDefault="00F452CF" w:rsidP="00FF3D74">
      <w:pPr>
        <w:spacing w:line="240" w:lineRule="auto"/>
        <w:rPr>
          <w:szCs w:val="22"/>
          <w:lang w:val="pt-PT"/>
        </w:rPr>
      </w:pPr>
    </w:p>
    <w:p w:rsidR="00F452CF" w:rsidRPr="00452254" w:rsidRDefault="00F452CF" w:rsidP="00FF3D74">
      <w:pPr>
        <w:spacing w:line="240" w:lineRule="auto"/>
        <w:ind w:left="567" w:hanging="567"/>
        <w:rPr>
          <w:b/>
          <w:szCs w:val="22"/>
          <w:lang w:val="pt-PT"/>
        </w:rPr>
      </w:pPr>
      <w:r w:rsidRPr="00452254">
        <w:rPr>
          <w:b/>
          <w:szCs w:val="22"/>
          <w:lang w:val="pt-PT"/>
        </w:rPr>
        <w:t>6.6</w:t>
      </w:r>
      <w:r w:rsidRPr="00452254">
        <w:rPr>
          <w:b/>
          <w:szCs w:val="22"/>
          <w:lang w:val="pt-PT"/>
        </w:rPr>
        <w:tab/>
        <w:t>Precauções especiais para a eliminação de medicamentos veterinários não utilizados ou de desperdícios derivados da utilização desses medicamentos</w:t>
      </w:r>
    </w:p>
    <w:p w:rsidR="00F452CF" w:rsidRPr="00452254" w:rsidRDefault="00F452CF" w:rsidP="00FF3D74">
      <w:pPr>
        <w:spacing w:line="240" w:lineRule="auto"/>
        <w:rPr>
          <w:szCs w:val="22"/>
          <w:lang w:val="pt-PT"/>
        </w:rPr>
      </w:pPr>
    </w:p>
    <w:p w:rsidR="00F452CF" w:rsidRPr="00452254" w:rsidRDefault="00F452CF" w:rsidP="00FF3D74">
      <w:pPr>
        <w:pStyle w:val="BodyText"/>
        <w:tabs>
          <w:tab w:val="left" w:pos="567"/>
        </w:tabs>
        <w:jc w:val="left"/>
        <w:rPr>
          <w:szCs w:val="22"/>
          <w:lang w:val="pt-PT"/>
        </w:rPr>
      </w:pPr>
      <w:r w:rsidRPr="00452254">
        <w:rPr>
          <w:szCs w:val="22"/>
          <w:lang w:val="pt-PT"/>
        </w:rPr>
        <w:t>O</w:t>
      </w:r>
      <w:r w:rsidRPr="00452254">
        <w:rPr>
          <w:b/>
          <w:szCs w:val="22"/>
          <w:lang w:val="pt-PT"/>
        </w:rPr>
        <w:t xml:space="preserve"> </w:t>
      </w:r>
      <w:r w:rsidRPr="00452254">
        <w:rPr>
          <w:szCs w:val="22"/>
          <w:lang w:val="pt-PT"/>
        </w:rPr>
        <w:t>medicamento veterinário não utilizado ou os seus desperdícios devem ser eliminados de acordo com os requisitos nacionais.</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p>
    <w:p w:rsidR="00F452CF" w:rsidRPr="00452254" w:rsidRDefault="00F452CF" w:rsidP="006C5C23">
      <w:pPr>
        <w:keepNext/>
        <w:spacing w:line="240" w:lineRule="auto"/>
        <w:ind w:left="567" w:hanging="567"/>
        <w:rPr>
          <w:b/>
          <w:szCs w:val="22"/>
          <w:lang w:val="pt-PT"/>
        </w:rPr>
      </w:pPr>
      <w:r w:rsidRPr="00452254">
        <w:rPr>
          <w:b/>
          <w:szCs w:val="22"/>
          <w:lang w:val="pt-PT"/>
        </w:rPr>
        <w:lastRenderedPageBreak/>
        <w:t>7.</w:t>
      </w:r>
      <w:r w:rsidRPr="00452254">
        <w:rPr>
          <w:b/>
          <w:szCs w:val="22"/>
          <w:lang w:val="pt-PT"/>
        </w:rPr>
        <w:tab/>
        <w:t>TITULAR DA AUTORIZAÇÃO DE INTRODUÇÃO NO MERCADO</w:t>
      </w:r>
    </w:p>
    <w:p w:rsidR="00F452CF" w:rsidRPr="00452254" w:rsidRDefault="00F452CF" w:rsidP="006C5C23">
      <w:pPr>
        <w:keepNext/>
        <w:tabs>
          <w:tab w:val="clear" w:pos="567"/>
        </w:tabs>
        <w:spacing w:line="240" w:lineRule="auto"/>
        <w:ind w:left="567" w:hanging="567"/>
        <w:rPr>
          <w:szCs w:val="22"/>
          <w:lang w:val="pt-PT"/>
        </w:rPr>
      </w:pPr>
    </w:p>
    <w:p w:rsidR="00F452CF" w:rsidRPr="00A240C2" w:rsidRDefault="00F452CF" w:rsidP="006C5C23">
      <w:pPr>
        <w:keepNext/>
        <w:spacing w:line="240" w:lineRule="auto"/>
        <w:rPr>
          <w:szCs w:val="22"/>
          <w:lang w:val="pt-PT"/>
        </w:rPr>
      </w:pPr>
      <w:r w:rsidRPr="00A240C2">
        <w:rPr>
          <w:szCs w:val="22"/>
          <w:lang w:val="pt-PT"/>
        </w:rPr>
        <w:t>Boehringer Ingelheim Vetmedica GmbH</w:t>
      </w:r>
    </w:p>
    <w:p w:rsidR="00F452CF" w:rsidRPr="00A240C2" w:rsidRDefault="00F452CF" w:rsidP="00FF3D74">
      <w:pPr>
        <w:spacing w:line="240" w:lineRule="auto"/>
        <w:rPr>
          <w:szCs w:val="22"/>
          <w:lang w:val="pt-PT"/>
        </w:rPr>
      </w:pPr>
      <w:r w:rsidRPr="00A240C2">
        <w:rPr>
          <w:szCs w:val="22"/>
          <w:lang w:val="pt-PT"/>
        </w:rPr>
        <w:t>55216 Ingelheim/Rhein</w:t>
      </w:r>
    </w:p>
    <w:p w:rsidR="00F452CF" w:rsidRPr="00EE479A" w:rsidRDefault="00F452CF" w:rsidP="00FF3D74">
      <w:pPr>
        <w:spacing w:line="240" w:lineRule="auto"/>
        <w:rPr>
          <w:caps/>
          <w:szCs w:val="22"/>
          <w:lang w:val="pt-PT"/>
        </w:rPr>
      </w:pPr>
      <w:r w:rsidRPr="00EE479A">
        <w:rPr>
          <w:caps/>
          <w:szCs w:val="22"/>
          <w:lang w:val="pt-PT"/>
        </w:rPr>
        <w:t>Alemanha</w:t>
      </w:r>
    </w:p>
    <w:p w:rsidR="00F452CF" w:rsidRPr="00452254" w:rsidRDefault="00F452CF" w:rsidP="00FF3D74">
      <w:pPr>
        <w:spacing w:line="240" w:lineRule="auto"/>
        <w:rPr>
          <w:szCs w:val="22"/>
          <w:lang w:val="pt-PT"/>
        </w:rPr>
      </w:pPr>
    </w:p>
    <w:p w:rsidR="00F452CF" w:rsidRPr="00452254" w:rsidRDefault="00F452CF" w:rsidP="00FF3D74">
      <w:pPr>
        <w:spacing w:line="240" w:lineRule="auto"/>
        <w:rPr>
          <w:szCs w:val="22"/>
          <w:lang w:val="pt-PT"/>
        </w:rPr>
      </w:pPr>
    </w:p>
    <w:p w:rsidR="00F452CF" w:rsidRPr="00452254" w:rsidRDefault="00F452CF" w:rsidP="00FF3D74">
      <w:pPr>
        <w:pStyle w:val="BodyTextIndent3"/>
        <w:tabs>
          <w:tab w:val="clear" w:pos="567"/>
        </w:tabs>
        <w:rPr>
          <w:szCs w:val="22"/>
        </w:rPr>
      </w:pPr>
      <w:r w:rsidRPr="00452254">
        <w:rPr>
          <w:szCs w:val="22"/>
        </w:rPr>
        <w:t>8.</w:t>
      </w:r>
      <w:r w:rsidRPr="00452254">
        <w:rPr>
          <w:szCs w:val="22"/>
        </w:rPr>
        <w:tab/>
      </w:r>
      <w:r w:rsidRPr="00452254">
        <w:rPr>
          <w:caps/>
          <w:szCs w:val="22"/>
        </w:rPr>
        <w:t>Números da autorização de introdução no mercado</w:t>
      </w:r>
    </w:p>
    <w:p w:rsidR="00F452CF" w:rsidRPr="00452254" w:rsidRDefault="00F452CF" w:rsidP="00FF3D74">
      <w:pPr>
        <w:tabs>
          <w:tab w:val="clear" w:pos="567"/>
        </w:tabs>
        <w:spacing w:line="240" w:lineRule="auto"/>
        <w:rPr>
          <w:szCs w:val="22"/>
          <w:lang w:val="pt-PT"/>
        </w:rPr>
      </w:pPr>
    </w:p>
    <w:p w:rsidR="003C4A2D" w:rsidRPr="00A240C2" w:rsidRDefault="003C4A2D" w:rsidP="00FF3D74">
      <w:pPr>
        <w:rPr>
          <w:szCs w:val="22"/>
          <w:lang w:val="pt-PT"/>
        </w:rPr>
      </w:pPr>
      <w:r w:rsidRPr="00A240C2">
        <w:rPr>
          <w:szCs w:val="22"/>
          <w:lang w:val="pt-PT"/>
        </w:rPr>
        <w:t xml:space="preserve">EU/2/97/004/035 </w:t>
      </w:r>
      <w:r w:rsidR="00437C2F" w:rsidRPr="00A240C2">
        <w:rPr>
          <w:szCs w:val="22"/>
          <w:lang w:val="pt-PT"/>
        </w:rPr>
        <w:t xml:space="preserve">1 x </w:t>
      </w:r>
      <w:r w:rsidRPr="00A240C2">
        <w:rPr>
          <w:szCs w:val="22"/>
          <w:lang w:val="pt-PT"/>
        </w:rPr>
        <w:t>20 ml</w:t>
      </w:r>
    </w:p>
    <w:p w:rsidR="003C4A2D" w:rsidRPr="00A240C2" w:rsidRDefault="003C4A2D" w:rsidP="00FF3D74">
      <w:pPr>
        <w:rPr>
          <w:szCs w:val="22"/>
          <w:lang w:val="pt-PT"/>
        </w:rPr>
      </w:pPr>
      <w:r w:rsidRPr="00A240C2">
        <w:rPr>
          <w:szCs w:val="22"/>
          <w:lang w:val="pt-PT"/>
        </w:rPr>
        <w:t xml:space="preserve">EU/2/97/004/037 </w:t>
      </w:r>
      <w:r w:rsidR="00437C2F" w:rsidRPr="00A240C2">
        <w:rPr>
          <w:szCs w:val="22"/>
          <w:lang w:val="pt-PT"/>
        </w:rPr>
        <w:t xml:space="preserve">1 x </w:t>
      </w:r>
      <w:r w:rsidRPr="00A240C2">
        <w:rPr>
          <w:szCs w:val="22"/>
          <w:lang w:val="pt-PT"/>
        </w:rPr>
        <w:t>50 ml</w:t>
      </w:r>
    </w:p>
    <w:p w:rsidR="003C4A2D" w:rsidRPr="00A240C2" w:rsidRDefault="003C4A2D" w:rsidP="00FF3D74">
      <w:pPr>
        <w:rPr>
          <w:szCs w:val="22"/>
          <w:lang w:val="pt-PT"/>
        </w:rPr>
      </w:pPr>
      <w:r w:rsidRPr="00A240C2">
        <w:rPr>
          <w:szCs w:val="22"/>
          <w:lang w:val="pt-PT"/>
        </w:rPr>
        <w:t xml:space="preserve">EU/2/97/004/001 </w:t>
      </w:r>
      <w:r w:rsidR="00437C2F" w:rsidRPr="00A240C2">
        <w:rPr>
          <w:szCs w:val="22"/>
          <w:lang w:val="pt-PT"/>
        </w:rPr>
        <w:t xml:space="preserve">1 x </w:t>
      </w:r>
      <w:r w:rsidRPr="00A240C2">
        <w:rPr>
          <w:szCs w:val="22"/>
          <w:lang w:val="pt-PT"/>
        </w:rPr>
        <w:t>100 ml</w:t>
      </w:r>
    </w:p>
    <w:p w:rsidR="003C4A2D" w:rsidRPr="00A240C2" w:rsidRDefault="003C4A2D" w:rsidP="00FF3D74">
      <w:pPr>
        <w:rPr>
          <w:szCs w:val="22"/>
          <w:lang w:val="pt-PT"/>
        </w:rPr>
      </w:pPr>
      <w:r w:rsidRPr="00A240C2">
        <w:rPr>
          <w:szCs w:val="22"/>
          <w:lang w:val="pt-PT"/>
        </w:rPr>
        <w:t>EU/2/97/004/036 12 x 20 ml</w:t>
      </w:r>
    </w:p>
    <w:p w:rsidR="003C4A2D" w:rsidRPr="00A240C2" w:rsidRDefault="003C4A2D" w:rsidP="00FF3D74">
      <w:pPr>
        <w:rPr>
          <w:szCs w:val="22"/>
          <w:lang w:val="pt-PT"/>
        </w:rPr>
      </w:pPr>
      <w:r w:rsidRPr="00A240C2">
        <w:rPr>
          <w:szCs w:val="22"/>
          <w:lang w:val="pt-PT"/>
        </w:rPr>
        <w:t>EU/2/97/004/038 12 x 50 ml</w:t>
      </w:r>
    </w:p>
    <w:p w:rsidR="003C4A2D" w:rsidRPr="00A240C2" w:rsidRDefault="003C4A2D" w:rsidP="00FF3D74">
      <w:pPr>
        <w:rPr>
          <w:szCs w:val="22"/>
          <w:lang w:val="pt-PT"/>
        </w:rPr>
      </w:pPr>
      <w:r w:rsidRPr="00A240C2">
        <w:rPr>
          <w:szCs w:val="22"/>
          <w:lang w:val="pt-PT"/>
        </w:rPr>
        <w:t>EU/2/97/004/010 12 x 100 ml</w:t>
      </w:r>
    </w:p>
    <w:p w:rsidR="00F452CF" w:rsidRPr="00452254" w:rsidRDefault="00F452CF" w:rsidP="00FF3D74">
      <w:pPr>
        <w:tabs>
          <w:tab w:val="clear" w:pos="567"/>
        </w:tabs>
        <w:spacing w:line="240" w:lineRule="auto"/>
        <w:rPr>
          <w:szCs w:val="22"/>
          <w:lang w:val="pt-PT"/>
        </w:rPr>
      </w:pPr>
    </w:p>
    <w:p w:rsidR="00F452CF" w:rsidRPr="00452254" w:rsidRDefault="00F452CF" w:rsidP="00FF3D74">
      <w:pPr>
        <w:tabs>
          <w:tab w:val="clear" w:pos="567"/>
        </w:tabs>
        <w:spacing w:line="240" w:lineRule="auto"/>
        <w:rPr>
          <w:szCs w:val="22"/>
          <w:lang w:val="pt-PT"/>
        </w:rPr>
      </w:pPr>
    </w:p>
    <w:p w:rsidR="00F452CF" w:rsidRPr="00452254" w:rsidRDefault="00F452CF" w:rsidP="00FF3D74">
      <w:pPr>
        <w:pStyle w:val="BodyTextIndent3"/>
        <w:rPr>
          <w:szCs w:val="22"/>
        </w:rPr>
      </w:pPr>
      <w:r w:rsidRPr="00452254">
        <w:rPr>
          <w:szCs w:val="22"/>
        </w:rPr>
        <w:t>9.</w:t>
      </w:r>
      <w:r w:rsidRPr="00452254">
        <w:rPr>
          <w:szCs w:val="22"/>
        </w:rPr>
        <w:tab/>
      </w:r>
      <w:r w:rsidRPr="00452254">
        <w:rPr>
          <w:caps/>
          <w:szCs w:val="22"/>
        </w:rPr>
        <w:t>Data da primeira autorização/renovação da autorização</w:t>
      </w:r>
    </w:p>
    <w:p w:rsidR="00F452CF" w:rsidRPr="00452254" w:rsidRDefault="00F452CF" w:rsidP="00FF3D74">
      <w:pPr>
        <w:tabs>
          <w:tab w:val="clear" w:pos="567"/>
        </w:tabs>
        <w:spacing w:line="240" w:lineRule="auto"/>
        <w:rPr>
          <w:szCs w:val="22"/>
          <w:lang w:val="pt-PT"/>
        </w:rPr>
      </w:pPr>
    </w:p>
    <w:p w:rsidR="00F452CF" w:rsidRPr="00452254" w:rsidRDefault="00F452CF" w:rsidP="007254EC">
      <w:pPr>
        <w:tabs>
          <w:tab w:val="clear" w:pos="567"/>
          <w:tab w:val="left" w:pos="3119"/>
        </w:tabs>
        <w:spacing w:line="240" w:lineRule="auto"/>
        <w:rPr>
          <w:szCs w:val="22"/>
          <w:lang w:val="pt-PT"/>
        </w:rPr>
      </w:pPr>
      <w:r w:rsidRPr="00452254">
        <w:rPr>
          <w:szCs w:val="22"/>
          <w:lang w:val="pt-PT"/>
        </w:rPr>
        <w:t>Data da primeira autorização:</w:t>
      </w:r>
      <w:r w:rsidRPr="00452254">
        <w:rPr>
          <w:szCs w:val="22"/>
          <w:lang w:val="pt-PT"/>
        </w:rPr>
        <w:tab/>
        <w:t>07.01.1998</w:t>
      </w:r>
    </w:p>
    <w:p w:rsidR="00F452CF" w:rsidRPr="00452254" w:rsidRDefault="00F452CF" w:rsidP="007254EC">
      <w:pPr>
        <w:tabs>
          <w:tab w:val="left" w:pos="3119"/>
        </w:tabs>
        <w:spacing w:line="240" w:lineRule="auto"/>
        <w:rPr>
          <w:szCs w:val="22"/>
          <w:lang w:val="pt-PT"/>
        </w:rPr>
      </w:pPr>
      <w:r w:rsidRPr="00452254">
        <w:rPr>
          <w:szCs w:val="22"/>
          <w:lang w:val="pt-PT"/>
        </w:rPr>
        <w:t>Data da última renovação:</w:t>
      </w:r>
      <w:r w:rsidRPr="00452254">
        <w:rPr>
          <w:szCs w:val="22"/>
          <w:lang w:val="pt-PT"/>
        </w:rPr>
        <w:tab/>
        <w:t>06.12.2007</w:t>
      </w:r>
    </w:p>
    <w:p w:rsidR="00F452CF" w:rsidRPr="00A807BA" w:rsidRDefault="00F452CF" w:rsidP="00FF3D74">
      <w:pPr>
        <w:pStyle w:val="BodyTextIndent3"/>
        <w:rPr>
          <w:b w:val="0"/>
          <w:bCs/>
          <w:szCs w:val="22"/>
        </w:rPr>
      </w:pPr>
    </w:p>
    <w:p w:rsidR="00F452CF" w:rsidRPr="00A807BA" w:rsidRDefault="00F452CF" w:rsidP="00FF3D74">
      <w:pPr>
        <w:pStyle w:val="BodyTextIndent3"/>
        <w:rPr>
          <w:b w:val="0"/>
          <w:bCs/>
          <w:szCs w:val="22"/>
        </w:rPr>
      </w:pPr>
    </w:p>
    <w:p w:rsidR="00F452CF" w:rsidRPr="00452254" w:rsidRDefault="00F452CF" w:rsidP="00FF3D74">
      <w:pPr>
        <w:pStyle w:val="BodyTextIndent3"/>
        <w:rPr>
          <w:caps/>
          <w:szCs w:val="22"/>
        </w:rPr>
      </w:pPr>
      <w:r w:rsidRPr="00452254">
        <w:rPr>
          <w:szCs w:val="22"/>
        </w:rPr>
        <w:t>10.</w:t>
      </w:r>
      <w:r w:rsidRPr="00452254">
        <w:rPr>
          <w:szCs w:val="22"/>
        </w:rPr>
        <w:tab/>
      </w:r>
      <w:r w:rsidRPr="00452254">
        <w:rPr>
          <w:caps/>
          <w:szCs w:val="22"/>
        </w:rPr>
        <w:t>Data da revisão do texto</w:t>
      </w:r>
    </w:p>
    <w:p w:rsidR="00F452CF" w:rsidRPr="00452254" w:rsidRDefault="00F452CF" w:rsidP="00FF3D74">
      <w:pPr>
        <w:spacing w:line="240" w:lineRule="auto"/>
        <w:rPr>
          <w:szCs w:val="22"/>
          <w:lang w:val="pt-PT"/>
        </w:rPr>
      </w:pPr>
    </w:p>
    <w:p w:rsidR="00F452CF" w:rsidRPr="00452254" w:rsidRDefault="00F452CF" w:rsidP="00FF3D74">
      <w:pPr>
        <w:tabs>
          <w:tab w:val="clear" w:pos="567"/>
          <w:tab w:val="left" w:pos="0"/>
        </w:tabs>
        <w:spacing w:line="240" w:lineRule="auto"/>
        <w:rPr>
          <w:snapToGrid w:val="0"/>
          <w:szCs w:val="22"/>
          <w:lang w:val="pt-PT"/>
        </w:rPr>
      </w:pPr>
      <w:r w:rsidRPr="00452254">
        <w:rPr>
          <w:snapToGrid w:val="0"/>
          <w:szCs w:val="22"/>
          <w:lang w:val="pt-PT"/>
        </w:rPr>
        <w:t xml:space="preserve">Encontram-se disponíveis informações detalhadas sobre este medicamento veterinário no </w:t>
      </w:r>
      <w:r w:rsidRPr="00452254">
        <w:rPr>
          <w:i/>
          <w:snapToGrid w:val="0"/>
          <w:szCs w:val="22"/>
          <w:lang w:val="pt-PT"/>
        </w:rPr>
        <w:t>website</w:t>
      </w:r>
      <w:r w:rsidRPr="00452254">
        <w:rPr>
          <w:snapToGrid w:val="0"/>
          <w:szCs w:val="22"/>
          <w:lang w:val="pt-PT"/>
        </w:rPr>
        <w:t xml:space="preserve"> da Agência Europeia de Medicamentos </w:t>
      </w:r>
      <w:hyperlink r:id="rId8" w:history="1">
        <w:r w:rsidR="00587CD3" w:rsidRPr="00A240C2">
          <w:rPr>
            <w:rStyle w:val="Hyperlink"/>
            <w:szCs w:val="22"/>
            <w:lang w:val="pt-PT"/>
          </w:rPr>
          <w:t>http://www.ema.europa.eu/</w:t>
        </w:r>
      </w:hyperlink>
      <w:r w:rsidRPr="00452254">
        <w:rPr>
          <w:snapToGrid w:val="0"/>
          <w:szCs w:val="22"/>
          <w:lang w:val="pt-PT"/>
        </w:rPr>
        <w:t>.</w:t>
      </w:r>
    </w:p>
    <w:p w:rsidR="004155E9" w:rsidRPr="00452254" w:rsidRDefault="004155E9" w:rsidP="00FF3D74">
      <w:pPr>
        <w:tabs>
          <w:tab w:val="clear" w:pos="567"/>
          <w:tab w:val="left" w:pos="0"/>
        </w:tabs>
        <w:spacing w:line="240" w:lineRule="auto"/>
        <w:rPr>
          <w:szCs w:val="22"/>
          <w:lang w:val="pt-PT"/>
        </w:rPr>
      </w:pPr>
    </w:p>
    <w:p w:rsidR="00F452CF" w:rsidRPr="00452254" w:rsidRDefault="00F452CF" w:rsidP="00FF3D74">
      <w:pPr>
        <w:pStyle w:val="EndnoteText"/>
        <w:rPr>
          <w:szCs w:val="22"/>
          <w:lang w:val="pt-PT"/>
        </w:rPr>
      </w:pPr>
    </w:p>
    <w:p w:rsidR="00F452CF" w:rsidRPr="00452254" w:rsidRDefault="00F452CF" w:rsidP="00FF3D74">
      <w:pPr>
        <w:tabs>
          <w:tab w:val="clear" w:pos="567"/>
        </w:tabs>
        <w:spacing w:line="240" w:lineRule="auto"/>
        <w:rPr>
          <w:caps/>
          <w:szCs w:val="22"/>
          <w:lang w:val="pt-PT"/>
        </w:rPr>
      </w:pPr>
      <w:r w:rsidRPr="00452254">
        <w:rPr>
          <w:b/>
          <w:caps/>
          <w:szCs w:val="22"/>
          <w:lang w:val="pt-PT"/>
        </w:rPr>
        <w:t>Proibição de venda, fornecimento e/ou utilização</w:t>
      </w:r>
    </w:p>
    <w:p w:rsidR="00F452CF" w:rsidRPr="00452254" w:rsidRDefault="00F452CF" w:rsidP="00FF3D74">
      <w:pPr>
        <w:spacing w:line="240" w:lineRule="auto"/>
        <w:rPr>
          <w:szCs w:val="22"/>
          <w:lang w:val="pt-PT"/>
        </w:rPr>
      </w:pPr>
    </w:p>
    <w:p w:rsidR="00F452CF" w:rsidRPr="00452254" w:rsidRDefault="00F452CF" w:rsidP="00FF3D74">
      <w:pPr>
        <w:tabs>
          <w:tab w:val="clear" w:pos="567"/>
        </w:tabs>
        <w:spacing w:line="240" w:lineRule="auto"/>
        <w:rPr>
          <w:szCs w:val="22"/>
          <w:lang w:val="pt-PT"/>
        </w:rPr>
      </w:pPr>
      <w:r w:rsidRPr="00452254">
        <w:rPr>
          <w:szCs w:val="22"/>
          <w:lang w:val="pt-PT"/>
        </w:rPr>
        <w:t>Não aplicável.</w:t>
      </w:r>
    </w:p>
    <w:p w:rsidR="006A08F6" w:rsidRPr="00452254" w:rsidRDefault="006A08F6" w:rsidP="00FF3D74">
      <w:pPr>
        <w:spacing w:line="240" w:lineRule="auto"/>
        <w:rPr>
          <w:b/>
          <w:szCs w:val="22"/>
          <w:lang w:val="pt-PT"/>
        </w:rPr>
      </w:pPr>
      <w:r w:rsidRPr="00452254">
        <w:rPr>
          <w:szCs w:val="22"/>
          <w:lang w:val="pt-PT"/>
        </w:rPr>
        <w:br w:type="page"/>
      </w:r>
      <w:r w:rsidRPr="00452254">
        <w:rPr>
          <w:b/>
          <w:snapToGrid w:val="0"/>
          <w:szCs w:val="22"/>
          <w:lang w:val="pt-PT"/>
        </w:rPr>
        <w:lastRenderedPageBreak/>
        <w:t>1.</w:t>
      </w:r>
      <w:r w:rsidRPr="00452254">
        <w:rPr>
          <w:b/>
          <w:snapToGrid w:val="0"/>
          <w:szCs w:val="22"/>
          <w:lang w:val="pt-PT"/>
        </w:rPr>
        <w:tab/>
        <w:t>NOME DO MEDICAMENTO VETERINÁRIO</w:t>
      </w:r>
    </w:p>
    <w:p w:rsidR="006A08F6" w:rsidRPr="00452254" w:rsidRDefault="006A08F6" w:rsidP="00FF3D74">
      <w:pPr>
        <w:spacing w:line="240" w:lineRule="auto"/>
        <w:rPr>
          <w:snapToGrid w:val="0"/>
          <w:szCs w:val="22"/>
          <w:lang w:val="pt-PT"/>
        </w:rPr>
      </w:pPr>
    </w:p>
    <w:p w:rsidR="006A08F6" w:rsidRPr="00452254" w:rsidRDefault="000327F8" w:rsidP="00FF3D74">
      <w:pPr>
        <w:spacing w:line="240" w:lineRule="auto"/>
        <w:outlineLvl w:val="1"/>
        <w:rPr>
          <w:szCs w:val="22"/>
          <w:lang w:val="pt-PT"/>
        </w:rPr>
      </w:pPr>
      <w:r>
        <w:rPr>
          <w:szCs w:val="22"/>
          <w:lang w:val="pt-PT"/>
        </w:rPr>
        <w:t>Metacam 1,5 </w:t>
      </w:r>
      <w:r w:rsidR="006A08F6" w:rsidRPr="00452254">
        <w:rPr>
          <w:szCs w:val="22"/>
          <w:lang w:val="pt-PT"/>
        </w:rPr>
        <w:t>mg/ml suspensão oral para cães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452254">
        <w:rPr>
          <w:b/>
          <w:snapToGrid w:val="0"/>
          <w:szCs w:val="22"/>
          <w:lang w:val="pt-PT"/>
        </w:rPr>
        <w:t>2.</w:t>
      </w:r>
      <w:r w:rsidRPr="00452254">
        <w:rPr>
          <w:b/>
          <w:snapToGrid w:val="0"/>
          <w:szCs w:val="22"/>
          <w:lang w:val="pt-PT"/>
        </w:rPr>
        <w:tab/>
      </w:r>
      <w:r w:rsidRPr="00452254">
        <w:rPr>
          <w:b/>
          <w:caps/>
          <w:snapToGrid w:val="0"/>
          <w:szCs w:val="22"/>
          <w:lang w:val="pt-PT"/>
        </w:rPr>
        <w:t>Composição qualitativa e quantitativa</w:t>
      </w:r>
    </w:p>
    <w:p w:rsidR="006A08F6" w:rsidRPr="00452254" w:rsidRDefault="006A08F6" w:rsidP="00FF3D74">
      <w:pPr>
        <w:spacing w:line="240" w:lineRule="auto"/>
        <w:rPr>
          <w:snapToGrid w:val="0"/>
          <w:szCs w:val="22"/>
          <w:lang w:val="pt-PT"/>
        </w:rPr>
      </w:pPr>
    </w:p>
    <w:p w:rsidR="006A08F6" w:rsidRPr="00452254" w:rsidRDefault="00D52319" w:rsidP="00FF3D74">
      <w:pPr>
        <w:tabs>
          <w:tab w:val="clear" w:pos="567"/>
        </w:tabs>
        <w:spacing w:line="240" w:lineRule="auto"/>
        <w:rPr>
          <w:snapToGrid w:val="0"/>
          <w:szCs w:val="22"/>
          <w:lang w:val="pt-PT"/>
        </w:rPr>
      </w:pPr>
      <w:r w:rsidRPr="00452254">
        <w:rPr>
          <w:snapToGrid w:val="0"/>
          <w:szCs w:val="22"/>
          <w:lang w:val="pt-PT"/>
        </w:rPr>
        <w:t>Um</w:t>
      </w:r>
      <w:r w:rsidR="006A08F6" w:rsidRPr="00452254">
        <w:rPr>
          <w:snapToGrid w:val="0"/>
          <w:szCs w:val="22"/>
          <w:lang w:val="pt-PT"/>
        </w:rPr>
        <w:t xml:space="preserve"> ml contém: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 xml:space="preserve">Substância </w:t>
      </w:r>
      <w:r w:rsidR="00547188" w:rsidRPr="00452254">
        <w:rPr>
          <w:b/>
          <w:snapToGrid w:val="0"/>
          <w:szCs w:val="22"/>
          <w:lang w:val="pt-PT"/>
        </w:rPr>
        <w:t>ativa</w:t>
      </w:r>
      <w:r w:rsidRPr="00452254">
        <w:rPr>
          <w:b/>
          <w:snapToGrid w:val="0"/>
          <w:szCs w:val="22"/>
          <w:lang w:val="pt-PT"/>
        </w:rPr>
        <w:t>:</w:t>
      </w:r>
    </w:p>
    <w:p w:rsidR="006A08F6" w:rsidRPr="00452254" w:rsidRDefault="000327F8" w:rsidP="000327F8">
      <w:pPr>
        <w:tabs>
          <w:tab w:val="clear" w:pos="567"/>
          <w:tab w:val="left" w:pos="1985"/>
        </w:tabs>
        <w:spacing w:line="240" w:lineRule="auto"/>
        <w:rPr>
          <w:snapToGrid w:val="0"/>
          <w:szCs w:val="22"/>
          <w:lang w:val="pt-PT"/>
        </w:rPr>
      </w:pPr>
      <w:r>
        <w:rPr>
          <w:snapToGrid w:val="0"/>
          <w:szCs w:val="22"/>
          <w:lang w:val="pt-PT"/>
        </w:rPr>
        <w:t>Meloxicam</w:t>
      </w:r>
      <w:r>
        <w:rPr>
          <w:snapToGrid w:val="0"/>
          <w:szCs w:val="22"/>
          <w:lang w:val="pt-PT"/>
        </w:rPr>
        <w:tab/>
        <w:t>1,5 </w:t>
      </w:r>
      <w:r w:rsidR="006A08F6" w:rsidRPr="00452254">
        <w:rPr>
          <w:snapToGrid w:val="0"/>
          <w:szCs w:val="22"/>
          <w:lang w:val="pt-PT"/>
        </w:rPr>
        <w:t>mg</w:t>
      </w:r>
      <w:r w:rsidR="002B59CE" w:rsidRPr="00452254">
        <w:rPr>
          <w:snapToGrid w:val="0"/>
          <w:szCs w:val="22"/>
          <w:lang w:val="pt-PT"/>
        </w:rPr>
        <w:t xml:space="preserve"> </w:t>
      </w:r>
      <w:r>
        <w:rPr>
          <w:snapToGrid w:val="0"/>
          <w:szCs w:val="22"/>
          <w:lang w:val="pt-PT"/>
        </w:rPr>
        <w:t>(equivalente a 0,05 </w:t>
      </w:r>
      <w:r w:rsidR="006A08F6" w:rsidRPr="00452254">
        <w:rPr>
          <w:snapToGrid w:val="0"/>
          <w:szCs w:val="22"/>
          <w:lang w:val="pt-PT"/>
        </w:rPr>
        <w:t>mg por gota)</w:t>
      </w:r>
    </w:p>
    <w:p w:rsidR="006A08F6" w:rsidRPr="00452254" w:rsidRDefault="006A08F6" w:rsidP="00FF3D74">
      <w:pPr>
        <w:tabs>
          <w:tab w:val="left" w:pos="2268"/>
        </w:tabs>
        <w:spacing w:line="240" w:lineRule="auto"/>
        <w:rPr>
          <w:snapToGrid w:val="0"/>
          <w:szCs w:val="22"/>
          <w:lang w:val="pt-PT"/>
        </w:rPr>
      </w:pPr>
    </w:p>
    <w:p w:rsidR="006A08F6" w:rsidRPr="00452254" w:rsidRDefault="006A08F6" w:rsidP="00FF3D74">
      <w:pPr>
        <w:tabs>
          <w:tab w:val="left" w:pos="2268"/>
        </w:tabs>
        <w:spacing w:line="240" w:lineRule="auto"/>
        <w:rPr>
          <w:snapToGrid w:val="0"/>
          <w:szCs w:val="22"/>
          <w:lang w:val="pt-PT"/>
        </w:rPr>
      </w:pPr>
      <w:r w:rsidRPr="00A240C2">
        <w:rPr>
          <w:b/>
          <w:snapToGrid w:val="0"/>
          <w:szCs w:val="22"/>
          <w:lang w:val="pt-PT"/>
        </w:rPr>
        <w:t>Excipiente:</w:t>
      </w:r>
    </w:p>
    <w:p w:rsidR="006A08F6" w:rsidRPr="00452254" w:rsidRDefault="000327F8" w:rsidP="000327F8">
      <w:pPr>
        <w:tabs>
          <w:tab w:val="clear" w:pos="567"/>
          <w:tab w:val="left" w:pos="1985"/>
        </w:tabs>
        <w:spacing w:line="240" w:lineRule="auto"/>
        <w:rPr>
          <w:snapToGrid w:val="0"/>
          <w:szCs w:val="22"/>
          <w:lang w:val="pt-PT"/>
        </w:rPr>
      </w:pPr>
      <w:r>
        <w:rPr>
          <w:snapToGrid w:val="0"/>
          <w:szCs w:val="22"/>
          <w:lang w:val="pt-PT"/>
        </w:rPr>
        <w:t>Benzoato de sódio</w:t>
      </w:r>
      <w:r>
        <w:rPr>
          <w:snapToGrid w:val="0"/>
          <w:szCs w:val="22"/>
          <w:lang w:val="pt-PT"/>
        </w:rPr>
        <w:tab/>
        <w:t>1,5 </w:t>
      </w:r>
      <w:r w:rsidR="006A08F6" w:rsidRPr="00452254">
        <w:rPr>
          <w:snapToGrid w:val="0"/>
          <w:szCs w:val="22"/>
          <w:lang w:val="pt-PT"/>
        </w:rPr>
        <w:t>mg</w:t>
      </w:r>
      <w:r w:rsidR="002B59CE" w:rsidRPr="00452254">
        <w:rPr>
          <w:snapToGrid w:val="0"/>
          <w:szCs w:val="22"/>
          <w:lang w:val="pt-PT"/>
        </w:rPr>
        <w:t xml:space="preserve"> </w:t>
      </w:r>
      <w:r>
        <w:rPr>
          <w:snapToGrid w:val="0"/>
          <w:szCs w:val="22"/>
          <w:lang w:val="pt-PT"/>
        </w:rPr>
        <w:t>(equivalente a 0,05 </w:t>
      </w:r>
      <w:r w:rsidR="006A08F6" w:rsidRPr="00452254">
        <w:rPr>
          <w:snapToGrid w:val="0"/>
          <w:szCs w:val="22"/>
          <w:lang w:val="pt-PT"/>
        </w:rPr>
        <w:t>mg por gota)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Para a lista completa de excipientes, ver secção 6.1.</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452254">
        <w:rPr>
          <w:b/>
          <w:snapToGrid w:val="0"/>
          <w:szCs w:val="22"/>
          <w:lang w:val="pt-PT"/>
        </w:rPr>
        <w:t>3.</w:t>
      </w:r>
      <w:r w:rsidRPr="00452254">
        <w:rPr>
          <w:b/>
          <w:snapToGrid w:val="0"/>
          <w:szCs w:val="22"/>
          <w:lang w:val="pt-PT"/>
        </w:rPr>
        <w:tab/>
        <w:t>FORMA FARMACÊUTICA</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Suspensão oral.</w:t>
      </w:r>
    </w:p>
    <w:p w:rsidR="006A08F6" w:rsidRPr="00452254" w:rsidRDefault="006A08F6" w:rsidP="00FF3D74">
      <w:pPr>
        <w:spacing w:line="240" w:lineRule="auto"/>
        <w:rPr>
          <w:snapToGrid w:val="0"/>
          <w:szCs w:val="22"/>
          <w:lang w:val="pt-PT"/>
        </w:rPr>
      </w:pPr>
      <w:r w:rsidRPr="00452254">
        <w:rPr>
          <w:snapToGrid w:val="0"/>
          <w:szCs w:val="22"/>
          <w:lang w:val="pt-PT"/>
        </w:rPr>
        <w:t>Suspensão oral viscosa de cor amarelada com matiz verde.</w:t>
      </w:r>
    </w:p>
    <w:p w:rsidR="006A08F6" w:rsidRPr="000327F8" w:rsidRDefault="006A08F6" w:rsidP="00FF3D74">
      <w:pPr>
        <w:tabs>
          <w:tab w:val="clear" w:pos="567"/>
        </w:tabs>
        <w:spacing w:line="240" w:lineRule="auto"/>
        <w:rPr>
          <w:bCs/>
          <w:snapToGrid w:val="0"/>
          <w:szCs w:val="22"/>
          <w:lang w:val="pt-PT"/>
        </w:rPr>
      </w:pPr>
    </w:p>
    <w:p w:rsidR="006A08F6" w:rsidRPr="000327F8" w:rsidRDefault="006A08F6" w:rsidP="00FF3D74">
      <w:pPr>
        <w:tabs>
          <w:tab w:val="clear" w:pos="567"/>
        </w:tabs>
        <w:spacing w:line="240" w:lineRule="auto"/>
        <w:rPr>
          <w:bCs/>
          <w:snapToGrid w:val="0"/>
          <w:szCs w:val="22"/>
          <w:lang w:val="pt-PT"/>
        </w:rPr>
      </w:pPr>
    </w:p>
    <w:p w:rsidR="006A08F6" w:rsidRPr="00452254" w:rsidRDefault="006A08F6" w:rsidP="000327F8">
      <w:pPr>
        <w:spacing w:line="240" w:lineRule="auto"/>
        <w:ind w:left="567" w:hanging="567"/>
        <w:rPr>
          <w:b/>
          <w:snapToGrid w:val="0"/>
          <w:szCs w:val="22"/>
          <w:lang w:val="pt-PT"/>
        </w:rPr>
      </w:pPr>
      <w:r w:rsidRPr="00452254">
        <w:rPr>
          <w:b/>
          <w:snapToGrid w:val="0"/>
          <w:szCs w:val="22"/>
          <w:lang w:val="pt-PT"/>
        </w:rPr>
        <w:t>4.</w:t>
      </w:r>
      <w:r w:rsidRPr="00452254">
        <w:rPr>
          <w:b/>
          <w:snapToGrid w:val="0"/>
          <w:szCs w:val="22"/>
          <w:lang w:val="pt-PT"/>
        </w:rPr>
        <w:tab/>
        <w:t>INFORMAÇÕES CLÍNICAS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4.1</w:t>
      </w:r>
      <w:r w:rsidRPr="00452254">
        <w:rPr>
          <w:b/>
          <w:snapToGrid w:val="0"/>
          <w:szCs w:val="22"/>
          <w:lang w:val="pt-PT"/>
        </w:rPr>
        <w:tab/>
        <w:t>Espécie(s)</w:t>
      </w:r>
      <w:r w:rsidRPr="00452254">
        <w:rPr>
          <w:b/>
          <w:snapToGrid w:val="0"/>
          <w:szCs w:val="22"/>
          <w:lang w:val="pt-PT"/>
        </w:rPr>
        <w:noBreakHyphen/>
        <w:t xml:space="preserve">alvo </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Cães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4.2</w:t>
      </w:r>
      <w:r w:rsidRPr="00452254">
        <w:rPr>
          <w:b/>
          <w:snapToGrid w:val="0"/>
          <w:szCs w:val="22"/>
          <w:lang w:val="pt-PT"/>
        </w:rPr>
        <w:tab/>
        <w:t>Indicações de utilização, especificando as espécie-alvo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Alívio da inflamação e dor em doenças músculo-esqueléticas agudas e crónicas</w:t>
      </w:r>
      <w:r w:rsidR="00C658ED" w:rsidRPr="00452254">
        <w:rPr>
          <w:snapToGrid w:val="0"/>
          <w:szCs w:val="22"/>
          <w:lang w:val="pt-PT"/>
        </w:rPr>
        <w:t xml:space="preserve"> em cães</w:t>
      </w:r>
      <w:r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4.3</w:t>
      </w:r>
      <w:r w:rsidRPr="00452254">
        <w:rPr>
          <w:b/>
          <w:snapToGrid w:val="0"/>
          <w:szCs w:val="22"/>
          <w:lang w:val="pt-PT"/>
        </w:rPr>
        <w:tab/>
      </w:r>
      <w:r w:rsidR="007B019B" w:rsidRPr="00452254">
        <w:rPr>
          <w:b/>
          <w:snapToGrid w:val="0"/>
          <w:szCs w:val="22"/>
          <w:lang w:val="pt-PT"/>
        </w:rPr>
        <w:t>Contra</w:t>
      </w:r>
      <w:r w:rsidR="00CC164D">
        <w:rPr>
          <w:b/>
          <w:snapToGrid w:val="0"/>
          <w:szCs w:val="22"/>
          <w:lang w:val="pt-PT"/>
        </w:rPr>
        <w:t>-</w:t>
      </w:r>
      <w:r w:rsidR="007B019B" w:rsidRPr="00452254">
        <w:rPr>
          <w:b/>
          <w:snapToGrid w:val="0"/>
          <w:szCs w:val="22"/>
          <w:lang w:val="pt-PT"/>
        </w:rPr>
        <w:t>indicações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452254">
        <w:rPr>
          <w:snapToGrid w:val="0"/>
          <w:szCs w:val="22"/>
          <w:lang w:val="pt-PT"/>
        </w:rPr>
        <w:t xml:space="preserve">Não </w:t>
      </w:r>
      <w:r w:rsidR="006328EB" w:rsidRPr="00452254">
        <w:rPr>
          <w:snapToGrid w:val="0"/>
          <w:szCs w:val="22"/>
          <w:lang w:val="pt-PT"/>
        </w:rPr>
        <w:t>administrar a</w:t>
      </w:r>
      <w:r w:rsidRPr="00452254">
        <w:rPr>
          <w:snapToGrid w:val="0"/>
          <w:szCs w:val="22"/>
          <w:lang w:val="pt-PT"/>
        </w:rPr>
        <w:t xml:space="preserve"> fêmeas gestantes ou </w:t>
      </w:r>
      <w:r w:rsidR="004F512A" w:rsidRPr="00452254">
        <w:rPr>
          <w:snapToGrid w:val="0"/>
          <w:szCs w:val="22"/>
          <w:lang w:val="pt-PT"/>
        </w:rPr>
        <w:t>lactantes</w:t>
      </w:r>
      <w:r w:rsidRPr="00452254">
        <w:rPr>
          <w:snapToGrid w:val="0"/>
          <w:szCs w:val="22"/>
          <w:lang w:val="pt-PT"/>
        </w:rPr>
        <w:t>.</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6328EB" w:rsidRPr="00452254">
        <w:rPr>
          <w:snapToGrid w:val="0"/>
          <w:szCs w:val="22"/>
          <w:lang w:val="pt-PT"/>
        </w:rPr>
        <w:t xml:space="preserve">administrar a </w:t>
      </w:r>
      <w:r w:rsidR="00A21E36" w:rsidRPr="00452254">
        <w:rPr>
          <w:snapToGrid w:val="0"/>
          <w:szCs w:val="22"/>
          <w:lang w:val="pt-PT"/>
        </w:rPr>
        <w:t>cães</w:t>
      </w:r>
      <w:r w:rsidRPr="00452254">
        <w:rPr>
          <w:snapToGrid w:val="0"/>
          <w:szCs w:val="22"/>
          <w:lang w:val="pt-PT"/>
        </w:rPr>
        <w:t xml:space="preserve"> com patologia gastrointestinal, tais como irritação e hemorragia, patologias hepáticas, cardíacas ou renais e problemas hemorrágicos.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6328EB" w:rsidRPr="00452254">
        <w:rPr>
          <w:snapToGrid w:val="0"/>
          <w:szCs w:val="22"/>
          <w:lang w:val="pt-PT"/>
        </w:rPr>
        <w:t xml:space="preserve">administrar em </w:t>
      </w:r>
      <w:r w:rsidRPr="00452254">
        <w:rPr>
          <w:snapToGrid w:val="0"/>
          <w:szCs w:val="22"/>
          <w:lang w:val="pt-PT"/>
        </w:rPr>
        <w:t>caso</w:t>
      </w:r>
      <w:r w:rsidR="0071518A">
        <w:rPr>
          <w:snapToGrid w:val="0"/>
          <w:szCs w:val="22"/>
          <w:lang w:val="pt-PT"/>
        </w:rPr>
        <w:t>s</w:t>
      </w:r>
      <w:r w:rsidRPr="00452254">
        <w:rPr>
          <w:snapToGrid w:val="0"/>
          <w:szCs w:val="22"/>
          <w:lang w:val="pt-PT"/>
        </w:rPr>
        <w:t xml:space="preserve"> de hipersensibilidade à substância </w:t>
      </w:r>
      <w:r w:rsidR="00547188" w:rsidRPr="00452254">
        <w:rPr>
          <w:snapToGrid w:val="0"/>
          <w:szCs w:val="22"/>
          <w:lang w:val="pt-PT"/>
        </w:rPr>
        <w:t>ativa</w:t>
      </w:r>
      <w:r w:rsidRPr="00452254">
        <w:rPr>
          <w:snapToGrid w:val="0"/>
          <w:szCs w:val="22"/>
          <w:lang w:val="pt-PT"/>
        </w:rPr>
        <w:t xml:space="preserve"> ou a algum dos excipientes.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6328EB" w:rsidRPr="00452254">
        <w:rPr>
          <w:snapToGrid w:val="0"/>
          <w:szCs w:val="22"/>
          <w:lang w:val="pt-PT"/>
        </w:rPr>
        <w:t xml:space="preserve">administrar a </w:t>
      </w:r>
      <w:r w:rsidRPr="00452254">
        <w:rPr>
          <w:snapToGrid w:val="0"/>
          <w:szCs w:val="22"/>
          <w:lang w:val="pt-PT"/>
        </w:rPr>
        <w:t>cães com idade inferior a 6 semanas de idade.</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4.4</w:t>
      </w:r>
      <w:r w:rsidRPr="00452254">
        <w:rPr>
          <w:b/>
          <w:snapToGrid w:val="0"/>
          <w:szCs w:val="22"/>
          <w:lang w:val="pt-PT"/>
        </w:rPr>
        <w:tab/>
      </w:r>
      <w:r w:rsidRPr="00A240C2">
        <w:rPr>
          <w:b/>
          <w:snapToGrid w:val="0"/>
          <w:szCs w:val="22"/>
          <w:lang w:val="pt-PT"/>
        </w:rPr>
        <w:t>Advertências especiais</w:t>
      </w:r>
      <w:r w:rsidR="0071518A" w:rsidRPr="00A240C2">
        <w:rPr>
          <w:b/>
          <w:snapToGrid w:val="0"/>
          <w:szCs w:val="22"/>
          <w:lang w:val="pt-PT"/>
        </w:rPr>
        <w:t xml:space="preserve"> para cada espécie-alvo</w:t>
      </w:r>
    </w:p>
    <w:p w:rsidR="006A08F6" w:rsidRPr="00452254" w:rsidRDefault="006A08F6" w:rsidP="00FF3D74">
      <w:pPr>
        <w:spacing w:line="240" w:lineRule="auto"/>
        <w:rPr>
          <w:snapToGrid w:val="0"/>
          <w:szCs w:val="22"/>
          <w:lang w:val="pt-PT"/>
        </w:rPr>
      </w:pPr>
    </w:p>
    <w:p w:rsidR="006A08F6" w:rsidRPr="00A240C2" w:rsidRDefault="006A08F6" w:rsidP="00FF3D74">
      <w:pPr>
        <w:tabs>
          <w:tab w:val="clear" w:pos="567"/>
        </w:tabs>
        <w:spacing w:line="240" w:lineRule="auto"/>
        <w:rPr>
          <w:snapToGrid w:val="0"/>
          <w:szCs w:val="22"/>
          <w:lang w:val="pt-PT"/>
        </w:rPr>
      </w:pPr>
      <w:r w:rsidRPr="00A240C2">
        <w:rPr>
          <w:snapToGrid w:val="0"/>
          <w:szCs w:val="22"/>
          <w:lang w:val="pt-PT"/>
        </w:rPr>
        <w:t>Não existem.</w:t>
      </w:r>
    </w:p>
    <w:p w:rsidR="006A08F6" w:rsidRPr="00A240C2" w:rsidRDefault="006A08F6" w:rsidP="00FF3D74">
      <w:pPr>
        <w:tabs>
          <w:tab w:val="clear" w:pos="567"/>
        </w:tabs>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4.5</w:t>
      </w:r>
      <w:r w:rsidRPr="00452254">
        <w:rPr>
          <w:b/>
          <w:snapToGrid w:val="0"/>
          <w:szCs w:val="22"/>
          <w:lang w:val="pt-PT"/>
        </w:rPr>
        <w:tab/>
        <w:t>Precauções especiais de utilização</w:t>
      </w:r>
    </w:p>
    <w:p w:rsidR="006A08F6" w:rsidRPr="00A240C2" w:rsidRDefault="006A08F6" w:rsidP="00FF3D74">
      <w:pPr>
        <w:tabs>
          <w:tab w:val="clear" w:pos="567"/>
        </w:tabs>
        <w:spacing w:line="240" w:lineRule="auto"/>
        <w:rPr>
          <w:snapToGrid w:val="0"/>
          <w:szCs w:val="22"/>
          <w:lang w:val="pt-PT"/>
        </w:rPr>
      </w:pPr>
    </w:p>
    <w:p w:rsidR="006A08F6" w:rsidRPr="00452254" w:rsidRDefault="006A08F6" w:rsidP="008C6768">
      <w:pPr>
        <w:spacing w:line="240" w:lineRule="auto"/>
        <w:rPr>
          <w:szCs w:val="22"/>
          <w:u w:val="single"/>
          <w:lang w:val="pt-PT"/>
        </w:rPr>
      </w:pPr>
      <w:r w:rsidRPr="00452254">
        <w:rPr>
          <w:szCs w:val="22"/>
          <w:u w:val="single"/>
          <w:lang w:val="pt-PT"/>
        </w:rPr>
        <w:t xml:space="preserve">Precauções especiais para </w:t>
      </w:r>
      <w:r w:rsidR="00CC164D">
        <w:rPr>
          <w:szCs w:val="22"/>
          <w:u w:val="single"/>
          <w:lang w:val="pt-PT"/>
        </w:rPr>
        <w:t xml:space="preserve">a </w:t>
      </w:r>
      <w:r w:rsidRPr="00452254">
        <w:rPr>
          <w:szCs w:val="22"/>
          <w:u w:val="single"/>
          <w:lang w:val="pt-PT"/>
        </w:rPr>
        <w:t>utilização em animais</w:t>
      </w:r>
    </w:p>
    <w:p w:rsidR="00656A30" w:rsidRPr="00452254" w:rsidRDefault="006A08F6" w:rsidP="00FF3D74">
      <w:pPr>
        <w:spacing w:line="240" w:lineRule="auto"/>
        <w:rPr>
          <w:snapToGrid w:val="0"/>
          <w:szCs w:val="22"/>
          <w:lang w:val="pt-PT"/>
        </w:rPr>
      </w:pPr>
      <w:r w:rsidRPr="00452254">
        <w:rPr>
          <w:snapToGrid w:val="0"/>
          <w:szCs w:val="22"/>
          <w:lang w:val="pt-PT"/>
        </w:rPr>
        <w:t xml:space="preserve">Evitar </w:t>
      </w:r>
      <w:r w:rsidR="00FF6ED2" w:rsidRPr="00452254">
        <w:rPr>
          <w:snapToGrid w:val="0"/>
          <w:szCs w:val="22"/>
          <w:lang w:val="pt-PT"/>
        </w:rPr>
        <w:t>a administração a</w:t>
      </w:r>
      <w:r w:rsidRPr="00452254">
        <w:rPr>
          <w:snapToGrid w:val="0"/>
          <w:szCs w:val="22"/>
          <w:lang w:val="pt-PT"/>
        </w:rPr>
        <w:t xml:space="preserve"> animais desidratados, hipovolémicos ou hipotensos, devido ao risco potencial de toxicidade renal.</w:t>
      </w:r>
    </w:p>
    <w:p w:rsidR="004155E9" w:rsidRPr="00452254" w:rsidRDefault="003040A9" w:rsidP="00FF3D74">
      <w:pPr>
        <w:spacing w:line="240" w:lineRule="auto"/>
        <w:rPr>
          <w:snapToGrid w:val="0"/>
          <w:szCs w:val="22"/>
          <w:lang w:val="pt-PT"/>
        </w:rPr>
      </w:pPr>
      <w:r w:rsidRPr="00452254">
        <w:rPr>
          <w:snapToGrid w:val="0"/>
          <w:szCs w:val="22"/>
          <w:lang w:val="pt-PT"/>
        </w:rPr>
        <w:t xml:space="preserve">Este medicamento </w:t>
      </w:r>
      <w:r w:rsidR="00394C2E" w:rsidRPr="00452254">
        <w:rPr>
          <w:snapToGrid w:val="0"/>
          <w:szCs w:val="22"/>
          <w:lang w:val="pt-PT"/>
        </w:rPr>
        <w:t xml:space="preserve">veterinário </w:t>
      </w:r>
      <w:r w:rsidRPr="00452254">
        <w:rPr>
          <w:snapToGrid w:val="0"/>
          <w:szCs w:val="22"/>
          <w:lang w:val="pt-PT"/>
        </w:rPr>
        <w:t xml:space="preserve">para cães não deve ser </w:t>
      </w:r>
      <w:r w:rsidR="00394C2E" w:rsidRPr="00452254">
        <w:rPr>
          <w:snapToGrid w:val="0"/>
          <w:szCs w:val="22"/>
          <w:lang w:val="pt-PT"/>
        </w:rPr>
        <w:t>administrado a</w:t>
      </w:r>
      <w:r w:rsidRPr="00452254">
        <w:rPr>
          <w:snapToGrid w:val="0"/>
          <w:szCs w:val="22"/>
          <w:lang w:val="pt-PT"/>
        </w:rPr>
        <w:t xml:space="preserve"> gatos porque não é apropriada a sua utilização nesta espécie animal. Em gatos, deve ser utilizado Metacam 0,5</w:t>
      </w:r>
      <w:r w:rsidR="004155E9" w:rsidRPr="00452254">
        <w:rPr>
          <w:snapToGrid w:val="0"/>
          <w:szCs w:val="22"/>
          <w:lang w:val="pt-PT"/>
        </w:rPr>
        <w:t> </w:t>
      </w:r>
      <w:r w:rsidRPr="00452254">
        <w:rPr>
          <w:snapToGrid w:val="0"/>
          <w:szCs w:val="22"/>
          <w:lang w:val="pt-PT"/>
        </w:rPr>
        <w:t>mg/ml suspensão oral para gatos.</w:t>
      </w:r>
    </w:p>
    <w:p w:rsidR="006A08F6" w:rsidRPr="00452254" w:rsidRDefault="006A08F6" w:rsidP="00FF3D74">
      <w:pPr>
        <w:spacing w:line="240" w:lineRule="auto"/>
        <w:rPr>
          <w:snapToGrid w:val="0"/>
          <w:szCs w:val="22"/>
          <w:lang w:val="pt-PT"/>
        </w:rPr>
      </w:pPr>
    </w:p>
    <w:p w:rsidR="006A08F6" w:rsidRPr="00452254" w:rsidRDefault="006A08F6" w:rsidP="00130AC9">
      <w:pPr>
        <w:keepNext/>
        <w:spacing w:line="240" w:lineRule="auto"/>
        <w:ind w:left="567" w:hanging="567"/>
        <w:rPr>
          <w:szCs w:val="22"/>
          <w:u w:val="single"/>
          <w:lang w:val="pt-PT"/>
        </w:rPr>
      </w:pPr>
      <w:r w:rsidRPr="00452254">
        <w:rPr>
          <w:szCs w:val="22"/>
          <w:u w:val="single"/>
          <w:lang w:val="pt-PT"/>
        </w:rPr>
        <w:lastRenderedPageBreak/>
        <w:t xml:space="preserve">Precauções 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CC164D">
        <w:rPr>
          <w:szCs w:val="22"/>
          <w:u w:val="single"/>
          <w:lang w:val="pt-PT"/>
        </w:rPr>
        <w:t xml:space="preserve">veterinário </w:t>
      </w:r>
      <w:r w:rsidRPr="00452254">
        <w:rPr>
          <w:szCs w:val="22"/>
          <w:u w:val="single"/>
          <w:lang w:val="pt-PT"/>
        </w:rPr>
        <w:t>aos animais</w:t>
      </w:r>
    </w:p>
    <w:p w:rsidR="006A08F6" w:rsidRPr="00A240C2" w:rsidRDefault="006A08F6" w:rsidP="00130AC9">
      <w:pPr>
        <w:keepNext/>
        <w:tabs>
          <w:tab w:val="clear" w:pos="567"/>
        </w:tabs>
        <w:spacing w:line="240" w:lineRule="auto"/>
        <w:rPr>
          <w:snapToGrid w:val="0"/>
          <w:szCs w:val="22"/>
          <w:lang w:val="pt-PT"/>
        </w:rPr>
      </w:pPr>
      <w:r w:rsidRPr="00A240C2">
        <w:rPr>
          <w:snapToGrid w:val="0"/>
          <w:szCs w:val="22"/>
          <w:lang w:val="pt-PT"/>
        </w:rPr>
        <w:t xml:space="preserve">As pessoas com hipersensibilidade conhecida aos </w:t>
      </w:r>
      <w:r w:rsidR="0071518A" w:rsidRPr="00A240C2">
        <w:rPr>
          <w:snapToGrid w:val="0"/>
          <w:szCs w:val="22"/>
          <w:lang w:val="pt-PT"/>
        </w:rPr>
        <w:t>a</w:t>
      </w:r>
      <w:r w:rsidRPr="00A240C2">
        <w:rPr>
          <w:snapToGrid w:val="0"/>
          <w:szCs w:val="22"/>
          <w:lang w:val="pt-PT"/>
        </w:rPr>
        <w:t>nti-</w:t>
      </w:r>
      <w:r w:rsidR="0071518A" w:rsidRPr="00A240C2">
        <w:rPr>
          <w:snapToGrid w:val="0"/>
          <w:szCs w:val="22"/>
          <w:lang w:val="pt-PT"/>
        </w:rPr>
        <w:t xml:space="preserve">inflamatórios não esteróides </w:t>
      </w:r>
      <w:r w:rsidRPr="00A240C2">
        <w:rPr>
          <w:snapToGrid w:val="0"/>
          <w:szCs w:val="22"/>
          <w:lang w:val="pt-PT"/>
        </w:rPr>
        <w:t>(AINEs) devem evitar o contacto com o medicamento veterinário.</w:t>
      </w:r>
    </w:p>
    <w:p w:rsidR="006A08F6" w:rsidRPr="00452254" w:rsidRDefault="006A08F6" w:rsidP="00587CD3">
      <w:pPr>
        <w:spacing w:line="240" w:lineRule="auto"/>
        <w:rPr>
          <w:snapToGrid w:val="0"/>
          <w:szCs w:val="22"/>
          <w:lang w:val="pt-PT"/>
        </w:rPr>
      </w:pPr>
      <w:r w:rsidRPr="00452254">
        <w:rPr>
          <w:snapToGrid w:val="0"/>
          <w:szCs w:val="22"/>
          <w:lang w:val="pt-PT"/>
        </w:rPr>
        <w:t xml:space="preserve">Em caso de ingestão acidental, dirija-se imediatamente a um médico e </w:t>
      </w:r>
      <w:r w:rsidR="002E4F16" w:rsidRPr="00452254">
        <w:rPr>
          <w:snapToGrid w:val="0"/>
          <w:szCs w:val="22"/>
          <w:lang w:val="pt-PT"/>
        </w:rPr>
        <w:t>mostre-lhe</w:t>
      </w:r>
      <w:r w:rsidRPr="00452254">
        <w:rPr>
          <w:snapToGrid w:val="0"/>
          <w:szCs w:val="22"/>
          <w:lang w:val="pt-PT"/>
        </w:rPr>
        <w:t xml:space="preserve"> o folheto informativo ou o rótulo.</w:t>
      </w:r>
    </w:p>
    <w:p w:rsidR="006A08F6" w:rsidRDefault="006B357B" w:rsidP="00FF3D74">
      <w:pPr>
        <w:spacing w:line="240" w:lineRule="auto"/>
        <w:rPr>
          <w:bCs/>
          <w:snapToGrid w:val="0"/>
          <w:szCs w:val="22"/>
          <w:lang w:val="pt-PT"/>
        </w:rPr>
      </w:pPr>
      <w:r w:rsidRPr="006B357B">
        <w:rPr>
          <w:bCs/>
          <w:snapToGrid w:val="0"/>
          <w:szCs w:val="22"/>
          <w:lang w:val="pt-PT"/>
        </w:rPr>
        <w:t xml:space="preserve">Este </w:t>
      </w:r>
      <w:r w:rsidR="003957D7">
        <w:rPr>
          <w:bCs/>
          <w:snapToGrid w:val="0"/>
          <w:szCs w:val="22"/>
          <w:lang w:val="pt-PT"/>
        </w:rPr>
        <w:t>medicamento veterinário</w:t>
      </w:r>
      <w:r w:rsidRPr="006B357B">
        <w:rPr>
          <w:bCs/>
          <w:snapToGrid w:val="0"/>
          <w:szCs w:val="22"/>
          <w:lang w:val="pt-PT"/>
        </w:rPr>
        <w:t xml:space="preserve"> pode causar irritação nos olhos. Em caso de contacto com os olhos, lavar imediatamente com água abundante.</w:t>
      </w:r>
    </w:p>
    <w:p w:rsidR="006B357B" w:rsidRPr="006F1971" w:rsidRDefault="006B357B" w:rsidP="00FF3D74">
      <w:pPr>
        <w:spacing w:line="240" w:lineRule="auto"/>
        <w:rPr>
          <w:bCs/>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4.6</w:t>
      </w:r>
      <w:r w:rsidRPr="00452254">
        <w:rPr>
          <w:b/>
          <w:snapToGrid w:val="0"/>
          <w:szCs w:val="22"/>
          <w:lang w:val="pt-PT"/>
        </w:rPr>
        <w:tab/>
      </w:r>
      <w:r w:rsidR="00DC2960" w:rsidRPr="00452254">
        <w:rPr>
          <w:b/>
          <w:snapToGrid w:val="0"/>
          <w:szCs w:val="22"/>
          <w:lang w:val="pt-PT"/>
        </w:rPr>
        <w:t>Reações</w:t>
      </w:r>
      <w:r w:rsidRPr="00452254">
        <w:rPr>
          <w:b/>
          <w:snapToGrid w:val="0"/>
          <w:szCs w:val="22"/>
          <w:lang w:val="pt-PT"/>
        </w:rPr>
        <w:t xml:space="preserve"> adversas (frequência e gravidade)</w:t>
      </w:r>
    </w:p>
    <w:p w:rsidR="006A08F6" w:rsidRPr="00452254" w:rsidRDefault="006A08F6" w:rsidP="00FF3D74">
      <w:pPr>
        <w:spacing w:line="240" w:lineRule="auto"/>
        <w:rPr>
          <w:snapToGrid w:val="0"/>
          <w:szCs w:val="22"/>
          <w:lang w:val="pt-PT"/>
        </w:rPr>
      </w:pPr>
    </w:p>
    <w:p w:rsidR="00112BC1" w:rsidRDefault="006B357B" w:rsidP="00FF3D74">
      <w:pPr>
        <w:tabs>
          <w:tab w:val="clear" w:pos="567"/>
          <w:tab w:val="left" w:pos="0"/>
        </w:tabs>
        <w:spacing w:line="240" w:lineRule="auto"/>
        <w:rPr>
          <w:snapToGrid w:val="0"/>
          <w:szCs w:val="22"/>
          <w:lang w:val="pt-PT"/>
        </w:rPr>
      </w:pPr>
      <w:r>
        <w:rPr>
          <w:snapToGrid w:val="0"/>
          <w:szCs w:val="22"/>
          <w:lang w:val="pt-PT"/>
        </w:rPr>
        <w:t>Muito raramente</w:t>
      </w:r>
      <w:r w:rsidRPr="00452254">
        <w:rPr>
          <w:snapToGrid w:val="0"/>
          <w:szCs w:val="22"/>
          <w:lang w:val="pt-PT"/>
        </w:rPr>
        <w:t xml:space="preserve"> </w:t>
      </w:r>
      <w:r w:rsidR="0057381F" w:rsidRPr="00452254">
        <w:rPr>
          <w:snapToGrid w:val="0"/>
          <w:szCs w:val="22"/>
          <w:lang w:val="pt-PT"/>
        </w:rPr>
        <w:t xml:space="preserve">foram notificadas </w:t>
      </w:r>
      <w:r w:rsidR="00DC2960" w:rsidRPr="00452254">
        <w:rPr>
          <w:snapToGrid w:val="0"/>
          <w:szCs w:val="22"/>
          <w:lang w:val="pt-PT"/>
        </w:rPr>
        <w:t>reações</w:t>
      </w:r>
      <w:r w:rsidR="0057381F" w:rsidRPr="00452254">
        <w:rPr>
          <w:snapToGrid w:val="0"/>
          <w:szCs w:val="22"/>
          <w:lang w:val="pt-PT"/>
        </w:rPr>
        <w:t xml:space="preserve"> adversas típicas dos AINEs, tais como perda de apetite, vómitos, diarreia, sangue oculto nas fezes, apatia</w:t>
      </w:r>
      <w:r w:rsidR="003C4905" w:rsidRPr="00452254">
        <w:rPr>
          <w:snapToGrid w:val="0"/>
          <w:szCs w:val="22"/>
          <w:lang w:val="pt-PT"/>
        </w:rPr>
        <w:t xml:space="preserve"> e</w:t>
      </w:r>
      <w:r w:rsidR="0057381F" w:rsidRPr="00452254">
        <w:rPr>
          <w:snapToGrid w:val="0"/>
          <w:szCs w:val="22"/>
          <w:lang w:val="pt-PT"/>
        </w:rPr>
        <w:t xml:space="preserve"> insuficiência renal</w:t>
      </w:r>
      <w:r>
        <w:rPr>
          <w:snapToGrid w:val="0"/>
          <w:szCs w:val="22"/>
          <w:lang w:val="pt-PT"/>
        </w:rPr>
        <w:t xml:space="preserve"> </w:t>
      </w:r>
      <w:r w:rsidRPr="006B357B">
        <w:rPr>
          <w:snapToGrid w:val="0"/>
          <w:szCs w:val="22"/>
          <w:lang w:val="pt-PT"/>
        </w:rPr>
        <w:t>da experiência de segurança pós-comercialização</w:t>
      </w:r>
      <w:r w:rsidR="003C4905" w:rsidRPr="00452254">
        <w:rPr>
          <w:snapToGrid w:val="0"/>
          <w:szCs w:val="22"/>
          <w:lang w:val="pt-PT"/>
        </w:rPr>
        <w:t>.</w:t>
      </w:r>
    </w:p>
    <w:p w:rsidR="006822CE" w:rsidRDefault="003C4905" w:rsidP="00FF3D74">
      <w:pPr>
        <w:tabs>
          <w:tab w:val="clear" w:pos="567"/>
          <w:tab w:val="left" w:pos="0"/>
        </w:tabs>
        <w:spacing w:line="240" w:lineRule="auto"/>
        <w:rPr>
          <w:snapToGrid w:val="0"/>
          <w:szCs w:val="22"/>
          <w:lang w:val="pt-PT"/>
        </w:rPr>
      </w:pPr>
      <w:r w:rsidRPr="00452254">
        <w:rPr>
          <w:snapToGrid w:val="0"/>
          <w:szCs w:val="22"/>
          <w:lang w:val="pt-PT"/>
        </w:rPr>
        <w:t xml:space="preserve">Em casos muito raros foi notificada </w:t>
      </w:r>
      <w:r w:rsidR="00D32F4E" w:rsidRPr="00452254">
        <w:rPr>
          <w:snapToGrid w:val="0"/>
          <w:szCs w:val="22"/>
          <w:lang w:val="pt-PT"/>
        </w:rPr>
        <w:t xml:space="preserve">diarreia hemorrágica, </w:t>
      </w:r>
      <w:r w:rsidR="00E6575F" w:rsidRPr="00452254">
        <w:rPr>
          <w:snapToGrid w:val="0"/>
          <w:szCs w:val="22"/>
          <w:lang w:val="pt-PT"/>
        </w:rPr>
        <w:t>hematemese, ulceração gastrointe</w:t>
      </w:r>
      <w:r w:rsidR="00A97078" w:rsidRPr="00452254">
        <w:rPr>
          <w:snapToGrid w:val="0"/>
          <w:szCs w:val="22"/>
          <w:lang w:val="pt-PT"/>
        </w:rPr>
        <w:t>s</w:t>
      </w:r>
      <w:r w:rsidR="00E6575F" w:rsidRPr="00452254">
        <w:rPr>
          <w:snapToGrid w:val="0"/>
          <w:szCs w:val="22"/>
          <w:lang w:val="pt-PT"/>
        </w:rPr>
        <w:t xml:space="preserve">tinal e </w:t>
      </w:r>
      <w:r w:rsidR="00382149" w:rsidRPr="00452254">
        <w:rPr>
          <w:snapToGrid w:val="0"/>
          <w:szCs w:val="22"/>
          <w:lang w:val="pt-PT"/>
        </w:rPr>
        <w:t>aumento das enzimas hepáticas</w:t>
      </w:r>
      <w:r w:rsidR="006B357B">
        <w:rPr>
          <w:snapToGrid w:val="0"/>
          <w:szCs w:val="22"/>
          <w:lang w:val="pt-PT"/>
        </w:rPr>
        <w:t xml:space="preserve"> </w:t>
      </w:r>
      <w:r w:rsidR="006B357B" w:rsidRPr="006B357B">
        <w:rPr>
          <w:snapToGrid w:val="0"/>
          <w:szCs w:val="22"/>
          <w:lang w:val="pt-PT"/>
        </w:rPr>
        <w:t>da experiência de segurança pós-comercialização</w:t>
      </w:r>
      <w:r w:rsidR="00382149" w:rsidRPr="00452254">
        <w:rPr>
          <w:snapToGrid w:val="0"/>
          <w:szCs w:val="22"/>
          <w:lang w:val="pt-PT"/>
        </w:rPr>
        <w:t>.</w:t>
      </w:r>
    </w:p>
    <w:p w:rsidR="00D70919" w:rsidRPr="00452254" w:rsidRDefault="00D70919" w:rsidP="00FF3D74">
      <w:pPr>
        <w:tabs>
          <w:tab w:val="clear" w:pos="567"/>
          <w:tab w:val="left" w:pos="0"/>
        </w:tabs>
        <w:spacing w:line="240" w:lineRule="auto"/>
        <w:rPr>
          <w:snapToGrid w:val="0"/>
          <w:szCs w:val="22"/>
          <w:lang w:val="pt-PT"/>
        </w:rPr>
      </w:pPr>
    </w:p>
    <w:p w:rsidR="006A08F6" w:rsidRPr="00452254" w:rsidRDefault="006A08F6" w:rsidP="00FF3D74">
      <w:pPr>
        <w:tabs>
          <w:tab w:val="clear" w:pos="567"/>
          <w:tab w:val="left" w:pos="0"/>
        </w:tabs>
        <w:spacing w:line="240" w:lineRule="auto"/>
        <w:rPr>
          <w:snapToGrid w:val="0"/>
          <w:szCs w:val="22"/>
          <w:lang w:val="pt-PT"/>
        </w:rPr>
      </w:pPr>
      <w:r w:rsidRPr="00452254">
        <w:rPr>
          <w:snapToGrid w:val="0"/>
          <w:szCs w:val="22"/>
          <w:lang w:val="pt-PT"/>
        </w:rPr>
        <w:t>Est</w:t>
      </w:r>
      <w:r w:rsidR="00204665" w:rsidRPr="00452254">
        <w:rPr>
          <w:snapToGrid w:val="0"/>
          <w:szCs w:val="22"/>
          <w:lang w:val="pt-PT"/>
        </w:rPr>
        <w:t>a</w:t>
      </w:r>
      <w:r w:rsidRPr="00452254">
        <w:rPr>
          <w:snapToGrid w:val="0"/>
          <w:szCs w:val="22"/>
          <w:lang w:val="pt-PT"/>
        </w:rPr>
        <w:t xml:space="preserve">s </w:t>
      </w:r>
      <w:r w:rsidR="00DC2960" w:rsidRPr="00452254">
        <w:rPr>
          <w:snapToGrid w:val="0"/>
          <w:szCs w:val="22"/>
          <w:lang w:val="pt-PT"/>
        </w:rPr>
        <w:t>reações</w:t>
      </w:r>
      <w:r w:rsidR="00981828" w:rsidRPr="00452254">
        <w:rPr>
          <w:snapToGrid w:val="0"/>
          <w:szCs w:val="22"/>
          <w:lang w:val="pt-PT"/>
        </w:rPr>
        <w:t xml:space="preserve"> adversas</w:t>
      </w:r>
      <w:r w:rsidR="00F6723D" w:rsidRPr="00452254">
        <w:rPr>
          <w:snapToGrid w:val="0"/>
          <w:szCs w:val="22"/>
          <w:lang w:val="pt-PT"/>
        </w:rPr>
        <w:t xml:space="preserve"> </w:t>
      </w:r>
      <w:r w:rsidRPr="00452254">
        <w:rPr>
          <w:snapToGrid w:val="0"/>
          <w:szCs w:val="22"/>
          <w:lang w:val="pt-PT"/>
        </w:rPr>
        <w:t>ocorrem geralmente na primeira semana de tratamento e são na maioria dos casos transitóri</w:t>
      </w:r>
      <w:r w:rsidR="00282F05" w:rsidRPr="00452254">
        <w:rPr>
          <w:snapToGrid w:val="0"/>
          <w:szCs w:val="22"/>
          <w:lang w:val="pt-PT"/>
        </w:rPr>
        <w:t>a</w:t>
      </w:r>
      <w:r w:rsidRPr="00452254">
        <w:rPr>
          <w:snapToGrid w:val="0"/>
          <w:szCs w:val="22"/>
          <w:lang w:val="pt-PT"/>
        </w:rPr>
        <w:t>s e desaparecem logo que termina o tratamento, mas em casos muito raros podem ser graves ou fatais.</w:t>
      </w:r>
    </w:p>
    <w:p w:rsidR="006A08F6" w:rsidRPr="006F1971" w:rsidRDefault="006A08F6" w:rsidP="00FF3D74">
      <w:pPr>
        <w:spacing w:line="240" w:lineRule="auto"/>
        <w:rPr>
          <w:bCs/>
          <w:snapToGrid w:val="0"/>
          <w:szCs w:val="22"/>
          <w:lang w:val="pt-PT"/>
        </w:rPr>
      </w:pPr>
    </w:p>
    <w:p w:rsidR="0057381F" w:rsidRPr="00A240C2" w:rsidRDefault="0057381F" w:rsidP="00FF3D74">
      <w:pPr>
        <w:spacing w:line="240" w:lineRule="auto"/>
        <w:rPr>
          <w:snapToGrid w:val="0"/>
          <w:szCs w:val="22"/>
          <w:lang w:val="pt-PT"/>
        </w:rPr>
      </w:pPr>
      <w:r w:rsidRPr="00A240C2">
        <w:rPr>
          <w:snapToGrid w:val="0"/>
          <w:szCs w:val="22"/>
          <w:lang w:val="pt-PT"/>
        </w:rPr>
        <w:t xml:space="preserve">Se ocorrerem </w:t>
      </w:r>
      <w:r w:rsidR="00DC2960" w:rsidRPr="00A240C2">
        <w:rPr>
          <w:snapToGrid w:val="0"/>
          <w:szCs w:val="22"/>
          <w:lang w:val="pt-PT"/>
        </w:rPr>
        <w:t>reações</w:t>
      </w:r>
      <w:r w:rsidRPr="00A240C2">
        <w:rPr>
          <w:snapToGrid w:val="0"/>
          <w:szCs w:val="22"/>
          <w:lang w:val="pt-PT"/>
        </w:rPr>
        <w:t xml:space="preserve"> adversas, o tratamento deve ser interrompido e o médico veterinário consultado.</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C609CC" w:rsidRPr="00452254" w:rsidRDefault="006F1971" w:rsidP="00C609CC">
      <w:pPr>
        <w:tabs>
          <w:tab w:val="clear" w:pos="567"/>
        </w:tabs>
        <w:spacing w:line="240" w:lineRule="auto"/>
        <w:ind w:left="567" w:hanging="567"/>
        <w:rPr>
          <w:lang w:val="pt-PT"/>
        </w:rPr>
      </w:pPr>
      <w:r>
        <w:rPr>
          <w:lang w:val="pt-PT"/>
        </w:rPr>
        <w:t xml:space="preserve">- </w:t>
      </w:r>
      <w:r w:rsidR="00C609CC" w:rsidRPr="00452254">
        <w:rPr>
          <w:lang w:val="pt-PT"/>
        </w:rPr>
        <w:t xml:space="preserve">Muito </w:t>
      </w:r>
      <w:r>
        <w:rPr>
          <w:lang w:val="pt-PT"/>
        </w:rPr>
        <w:t>frequente</w:t>
      </w:r>
      <w:r w:rsidRPr="00452254">
        <w:rPr>
          <w:lang w:val="pt-PT"/>
        </w:rPr>
        <w:t xml:space="preserve"> </w:t>
      </w:r>
      <w:r w:rsidR="00C609CC" w:rsidRPr="00452254">
        <w:rPr>
          <w:lang w:val="pt-PT"/>
        </w:rPr>
        <w:t xml:space="preserve">(mais de 1 </w:t>
      </w:r>
      <w:r w:rsidR="007E7DD4" w:rsidRPr="007E7DD4">
        <w:rPr>
          <w:lang w:val="pt-PT"/>
        </w:rPr>
        <w:t xml:space="preserve">animal apresentando evento(s) adverso(s) </w:t>
      </w:r>
      <w:r w:rsidR="00C609CC" w:rsidRPr="00452254">
        <w:rPr>
          <w:lang w:val="pt-PT"/>
        </w:rPr>
        <w:t xml:space="preserve">em 10 animais </w:t>
      </w:r>
      <w:r w:rsidR="0071518A">
        <w:rPr>
          <w:lang w:val="pt-PT"/>
        </w:rPr>
        <w:t>tratados</w:t>
      </w:r>
      <w:r w:rsidR="00C609CC" w:rsidRPr="00452254">
        <w:rPr>
          <w:lang w:val="pt-PT"/>
        </w:rPr>
        <w:t>)</w:t>
      </w:r>
    </w:p>
    <w:p w:rsidR="00C609CC" w:rsidRPr="00452254" w:rsidRDefault="006F1971" w:rsidP="00C609CC">
      <w:pPr>
        <w:tabs>
          <w:tab w:val="clear" w:pos="567"/>
        </w:tabs>
        <w:spacing w:line="240" w:lineRule="auto"/>
        <w:ind w:left="567" w:hanging="567"/>
        <w:rPr>
          <w:lang w:val="pt-PT"/>
        </w:rPr>
      </w:pPr>
      <w:r>
        <w:rPr>
          <w:lang w:val="pt-PT"/>
        </w:rPr>
        <w:t>- Frequente</w:t>
      </w:r>
      <w:r w:rsidRPr="00452254">
        <w:rPr>
          <w:lang w:val="pt-PT"/>
        </w:rPr>
        <w:t xml:space="preserve"> </w:t>
      </w:r>
      <w:r w:rsidR="00C609CC" w:rsidRPr="00452254">
        <w:rPr>
          <w:lang w:val="pt-PT"/>
        </w:rPr>
        <w:t>(mais de 1 mas menos de 10 animais em 100 animais</w:t>
      </w:r>
      <w:r w:rsidR="0071518A">
        <w:rPr>
          <w:lang w:val="pt-PT"/>
        </w:rPr>
        <w:t xml:space="preserve"> tratados</w:t>
      </w:r>
      <w:r w:rsidR="00C609CC" w:rsidRPr="00452254">
        <w:rPr>
          <w:lang w:val="pt-PT"/>
        </w:rPr>
        <w:t>)</w:t>
      </w:r>
    </w:p>
    <w:p w:rsidR="00C609CC" w:rsidRPr="00452254" w:rsidRDefault="006F1971" w:rsidP="00C609CC">
      <w:pPr>
        <w:tabs>
          <w:tab w:val="clear" w:pos="567"/>
        </w:tabs>
        <w:spacing w:line="240" w:lineRule="auto"/>
        <w:ind w:left="567" w:hanging="567"/>
        <w:rPr>
          <w:lang w:val="pt-PT"/>
        </w:rPr>
      </w:pPr>
      <w:r>
        <w:rPr>
          <w:lang w:val="pt-PT"/>
        </w:rPr>
        <w:t xml:space="preserve">- </w:t>
      </w:r>
      <w:r w:rsidR="00C609CC" w:rsidRPr="00452254">
        <w:rPr>
          <w:lang w:val="pt-PT"/>
        </w:rPr>
        <w:t>Pouco frequente (mais de 1 mas menos de 10 animais em 1</w:t>
      </w:r>
      <w:r w:rsidR="007E7DD4">
        <w:rPr>
          <w:lang w:val="pt-PT"/>
        </w:rPr>
        <w:t xml:space="preserve"> </w:t>
      </w:r>
      <w:r w:rsidR="00C609CC" w:rsidRPr="00452254">
        <w:rPr>
          <w:lang w:val="pt-PT"/>
        </w:rPr>
        <w:t>000 animais</w:t>
      </w:r>
      <w:r w:rsidR="0071518A">
        <w:rPr>
          <w:lang w:val="pt-PT"/>
        </w:rPr>
        <w:t xml:space="preserve"> tratados</w:t>
      </w:r>
      <w:r w:rsidR="00C609CC" w:rsidRPr="00452254">
        <w:rPr>
          <w:lang w:val="pt-PT"/>
        </w:rPr>
        <w:t>)</w:t>
      </w:r>
    </w:p>
    <w:p w:rsidR="00C609CC" w:rsidRPr="00452254" w:rsidRDefault="006F1971" w:rsidP="00C609CC">
      <w:pPr>
        <w:tabs>
          <w:tab w:val="clear" w:pos="567"/>
        </w:tabs>
        <w:spacing w:line="240" w:lineRule="auto"/>
        <w:ind w:left="567" w:hanging="567"/>
        <w:rPr>
          <w:lang w:val="pt-PT"/>
        </w:rPr>
      </w:pPr>
      <w:r>
        <w:rPr>
          <w:lang w:val="pt-PT"/>
        </w:rPr>
        <w:t xml:space="preserve">- </w:t>
      </w:r>
      <w:r w:rsidR="00C609CC" w:rsidRPr="00452254">
        <w:rPr>
          <w:lang w:val="pt-PT"/>
        </w:rPr>
        <w:t>Rar</w:t>
      </w:r>
      <w:r w:rsidR="007E7DD4">
        <w:rPr>
          <w:lang w:val="pt-PT"/>
        </w:rPr>
        <w:t>a</w:t>
      </w:r>
      <w:r w:rsidR="00C609CC" w:rsidRPr="00452254">
        <w:rPr>
          <w:lang w:val="pt-PT"/>
        </w:rPr>
        <w:t xml:space="preserve"> (mais de 1 mas menos de 10 animais em 10</w:t>
      </w:r>
      <w:r w:rsidR="007E7DD4">
        <w:rPr>
          <w:lang w:val="pt-PT"/>
        </w:rPr>
        <w:t xml:space="preserve"> </w:t>
      </w:r>
      <w:r w:rsidR="00C609CC" w:rsidRPr="00452254">
        <w:rPr>
          <w:lang w:val="pt-PT"/>
        </w:rPr>
        <w:t>000 animais</w:t>
      </w:r>
      <w:r w:rsidR="0071518A">
        <w:rPr>
          <w:lang w:val="pt-PT"/>
        </w:rPr>
        <w:t xml:space="preserve"> tratados</w:t>
      </w:r>
      <w:r w:rsidR="00C609CC" w:rsidRPr="00452254">
        <w:rPr>
          <w:lang w:val="pt-PT"/>
        </w:rPr>
        <w:t xml:space="preserve">) </w:t>
      </w:r>
    </w:p>
    <w:p w:rsidR="00C609CC" w:rsidRPr="00452254" w:rsidRDefault="006F1971" w:rsidP="00C609CC">
      <w:pPr>
        <w:tabs>
          <w:tab w:val="clear" w:pos="567"/>
        </w:tabs>
        <w:spacing w:line="240" w:lineRule="auto"/>
        <w:ind w:left="567" w:hanging="567"/>
        <w:rPr>
          <w:b/>
          <w:lang w:val="pt-PT"/>
        </w:rPr>
      </w:pPr>
      <w:r>
        <w:rPr>
          <w:lang w:val="pt-PT"/>
        </w:rPr>
        <w:t xml:space="preserve">- </w:t>
      </w:r>
      <w:r w:rsidR="00C609CC" w:rsidRPr="00452254">
        <w:rPr>
          <w:lang w:val="pt-PT"/>
        </w:rPr>
        <w:t>Muito rara (menos de 1 animal em 10</w:t>
      </w:r>
      <w:r w:rsidR="007E7DD4">
        <w:rPr>
          <w:lang w:val="pt-PT"/>
        </w:rPr>
        <w:t xml:space="preserve"> </w:t>
      </w:r>
      <w:r w:rsidR="00C609CC" w:rsidRPr="00452254">
        <w:rPr>
          <w:lang w:val="pt-PT"/>
        </w:rPr>
        <w:t>000 animais</w:t>
      </w:r>
      <w:r w:rsidR="007E7DD4">
        <w:rPr>
          <w:lang w:val="pt-PT"/>
        </w:rPr>
        <w:t xml:space="preserve"> tratados</w:t>
      </w:r>
      <w:r w:rsidR="00C609CC" w:rsidRPr="00452254">
        <w:rPr>
          <w:lang w:val="pt-PT"/>
        </w:rPr>
        <w:t xml:space="preserve">, incluindo </w:t>
      </w:r>
      <w:r w:rsidR="007E7DD4" w:rsidRPr="007E7DD4">
        <w:rPr>
          <w:lang w:val="pt-PT"/>
        </w:rPr>
        <w:t>notificações isoladas</w:t>
      </w:r>
      <w:r w:rsidR="00C609CC" w:rsidRPr="00452254">
        <w:rPr>
          <w:lang w:val="pt-PT"/>
        </w:rPr>
        <w:t>).</w:t>
      </w:r>
    </w:p>
    <w:p w:rsidR="0057381F" w:rsidRPr="006F1971" w:rsidRDefault="0057381F" w:rsidP="00FF3D74">
      <w:pPr>
        <w:spacing w:line="240" w:lineRule="auto"/>
        <w:rPr>
          <w:bCs/>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4.7</w:t>
      </w:r>
      <w:r w:rsidRPr="00452254">
        <w:rPr>
          <w:b/>
          <w:snapToGrid w:val="0"/>
          <w:szCs w:val="22"/>
          <w:lang w:val="pt-PT"/>
        </w:rPr>
        <w:tab/>
      </w:r>
      <w:r w:rsidRPr="00A240C2">
        <w:rPr>
          <w:b/>
          <w:snapToGrid w:val="0"/>
          <w:szCs w:val="22"/>
          <w:lang w:val="pt-PT"/>
        </w:rPr>
        <w:t xml:space="preserve">Utilização durante a gestação, a lactação </w:t>
      </w:r>
      <w:r w:rsidR="005D022D" w:rsidRPr="00A240C2">
        <w:rPr>
          <w:b/>
          <w:snapToGrid w:val="0"/>
          <w:szCs w:val="22"/>
          <w:lang w:val="pt-PT"/>
        </w:rPr>
        <w:t xml:space="preserve">ou </w:t>
      </w:r>
      <w:r w:rsidRPr="00A240C2">
        <w:rPr>
          <w:b/>
          <w:snapToGrid w:val="0"/>
          <w:szCs w:val="22"/>
          <w:lang w:val="pt-PT"/>
        </w:rPr>
        <w:t>a postura de ovos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A segurança do medicamento veterinário não foi determinada durante a </w:t>
      </w:r>
      <w:r w:rsidRPr="00A240C2">
        <w:rPr>
          <w:snapToGrid w:val="0"/>
          <w:szCs w:val="22"/>
          <w:lang w:val="pt-PT"/>
        </w:rPr>
        <w:t>gestação</w:t>
      </w:r>
      <w:r w:rsidRPr="00452254">
        <w:rPr>
          <w:snapToGrid w:val="0"/>
          <w:szCs w:val="22"/>
          <w:lang w:val="pt-PT"/>
        </w:rPr>
        <w:t xml:space="preserve"> e lactação (Ver </w:t>
      </w:r>
      <w:r w:rsidR="00B3438A" w:rsidRPr="00452254">
        <w:rPr>
          <w:snapToGrid w:val="0"/>
          <w:szCs w:val="22"/>
          <w:lang w:val="pt-PT"/>
        </w:rPr>
        <w:t xml:space="preserve">secção </w:t>
      </w:r>
      <w:r w:rsidRPr="00452254">
        <w:rPr>
          <w:snapToGrid w:val="0"/>
          <w:szCs w:val="22"/>
          <w:lang w:val="pt-PT"/>
        </w:rPr>
        <w:t>4.3).</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4.8</w:t>
      </w:r>
      <w:r w:rsidRPr="00452254">
        <w:rPr>
          <w:b/>
          <w:snapToGrid w:val="0"/>
          <w:szCs w:val="22"/>
          <w:lang w:val="pt-PT"/>
        </w:rPr>
        <w:tab/>
      </w:r>
      <w:r w:rsidR="00547188" w:rsidRPr="00452254">
        <w:rPr>
          <w:b/>
          <w:snapToGrid w:val="0"/>
          <w:szCs w:val="22"/>
          <w:lang w:val="pt-PT"/>
        </w:rPr>
        <w:t>Intera</w:t>
      </w:r>
      <w:r w:rsidR="006F1971">
        <w:rPr>
          <w:b/>
          <w:snapToGrid w:val="0"/>
          <w:szCs w:val="22"/>
          <w:lang w:val="pt-PT"/>
        </w:rPr>
        <w:t>c</w:t>
      </w:r>
      <w:r w:rsidR="00547188" w:rsidRPr="00452254">
        <w:rPr>
          <w:b/>
          <w:snapToGrid w:val="0"/>
          <w:szCs w:val="22"/>
          <w:lang w:val="pt-PT"/>
        </w:rPr>
        <w:t>ções</w:t>
      </w:r>
      <w:r w:rsidRPr="00452254">
        <w:rPr>
          <w:b/>
          <w:snapToGrid w:val="0"/>
          <w:szCs w:val="22"/>
          <w:lang w:val="pt-PT"/>
        </w:rPr>
        <w:t xml:space="preserve"> medicamentosas e outras formas de </w:t>
      </w:r>
      <w:r w:rsidR="00722276" w:rsidRPr="00452254">
        <w:rPr>
          <w:b/>
          <w:snapToGrid w:val="0"/>
          <w:szCs w:val="22"/>
          <w:lang w:val="pt-PT"/>
        </w:rPr>
        <w:t>intera</w:t>
      </w:r>
      <w:r w:rsidR="006F1971">
        <w:rPr>
          <w:b/>
          <w:snapToGrid w:val="0"/>
          <w:szCs w:val="22"/>
          <w:lang w:val="pt-PT"/>
        </w:rPr>
        <w:t>c</w:t>
      </w:r>
      <w:r w:rsidR="00722276" w:rsidRPr="00452254">
        <w:rPr>
          <w:b/>
          <w:snapToGrid w:val="0"/>
          <w:szCs w:val="22"/>
          <w:lang w:val="pt-PT"/>
        </w:rPr>
        <w:t>ção</w:t>
      </w:r>
    </w:p>
    <w:p w:rsidR="006A08F6" w:rsidRPr="00452254" w:rsidRDefault="006A08F6" w:rsidP="00FF3D74">
      <w:pPr>
        <w:spacing w:line="240" w:lineRule="auto"/>
        <w:rPr>
          <w:snapToGrid w:val="0"/>
          <w:szCs w:val="22"/>
          <w:lang w:val="pt-PT"/>
        </w:rPr>
      </w:pPr>
    </w:p>
    <w:p w:rsidR="006A08F6" w:rsidRPr="00452254" w:rsidRDefault="006A08F6" w:rsidP="00FF3D74">
      <w:pPr>
        <w:tabs>
          <w:tab w:val="left" w:pos="720"/>
        </w:tabs>
        <w:spacing w:line="240" w:lineRule="auto"/>
        <w:rPr>
          <w:snapToGrid w:val="0"/>
          <w:szCs w:val="22"/>
          <w:lang w:val="pt-PT"/>
        </w:rPr>
      </w:pPr>
      <w:r w:rsidRPr="00452254">
        <w:rPr>
          <w:snapToGrid w:val="0"/>
          <w:szCs w:val="22"/>
          <w:lang w:val="pt-PT" w:eastAsia="de-DE"/>
        </w:rPr>
        <w:t xml:space="preserve">Outros AINEs, diuréticos, anticoagulantes, antibióticos aminoglicósidos e substâncias com forte ligação às proteínas podem competir nesta ligação e assim provocar efeitos tóxicos. </w:t>
      </w:r>
      <w:r w:rsidR="004F512A" w:rsidRPr="00452254">
        <w:rPr>
          <w:snapToGrid w:val="0"/>
          <w:szCs w:val="22"/>
          <w:lang w:val="pt-PT" w:eastAsia="de-DE"/>
        </w:rPr>
        <w:t xml:space="preserve">O </w:t>
      </w:r>
      <w:r w:rsidRPr="00452254">
        <w:rPr>
          <w:snapToGrid w:val="0"/>
          <w:szCs w:val="22"/>
          <w:lang w:val="pt-PT"/>
        </w:rPr>
        <w:t>Metacam não deve ser administrado juntamente com outros AINEs ou glucocorticóides.</w:t>
      </w:r>
    </w:p>
    <w:p w:rsidR="006A08F6" w:rsidRPr="00452254" w:rsidRDefault="006A08F6" w:rsidP="00FF3D74">
      <w:pPr>
        <w:tabs>
          <w:tab w:val="left" w:pos="720"/>
        </w:tabs>
        <w:spacing w:line="240" w:lineRule="auto"/>
        <w:rPr>
          <w:snapToGrid w:val="0"/>
          <w:szCs w:val="22"/>
          <w:lang w:val="pt-PT" w:eastAsia="de-DE"/>
        </w:rPr>
      </w:pPr>
    </w:p>
    <w:p w:rsidR="006A08F6" w:rsidRPr="00452254" w:rsidRDefault="006A08F6" w:rsidP="00FF3D74">
      <w:pPr>
        <w:tabs>
          <w:tab w:val="left" w:pos="720"/>
        </w:tabs>
        <w:spacing w:line="240" w:lineRule="auto"/>
        <w:rPr>
          <w:snapToGrid w:val="0"/>
          <w:szCs w:val="22"/>
          <w:lang w:val="pt-PT" w:eastAsia="de-DE"/>
        </w:rPr>
      </w:pPr>
      <w:r w:rsidRPr="00452254">
        <w:rPr>
          <w:snapToGrid w:val="0"/>
          <w:szCs w:val="22"/>
          <w:lang w:val="pt-PT" w:eastAsia="de-DE"/>
        </w:rPr>
        <w:t xml:space="preserve">O pré-tratamento com substâncias anti-inflamatórias pode resultar em </w:t>
      </w:r>
      <w:r w:rsidR="00DC2960" w:rsidRPr="00452254">
        <w:rPr>
          <w:snapToGrid w:val="0"/>
          <w:szCs w:val="22"/>
          <w:lang w:val="pt-PT" w:eastAsia="de-DE"/>
        </w:rPr>
        <w:t>reações</w:t>
      </w:r>
      <w:r w:rsidR="00981828" w:rsidRPr="00452254">
        <w:rPr>
          <w:snapToGrid w:val="0"/>
          <w:szCs w:val="22"/>
          <w:lang w:val="pt-PT" w:eastAsia="de-DE"/>
        </w:rPr>
        <w:t xml:space="preserve"> adversas</w:t>
      </w:r>
      <w:r w:rsidR="00F6723D" w:rsidRPr="00452254">
        <w:rPr>
          <w:snapToGrid w:val="0"/>
          <w:szCs w:val="22"/>
          <w:lang w:val="pt-PT" w:eastAsia="de-DE"/>
        </w:rPr>
        <w:t xml:space="preserve"> </w:t>
      </w:r>
      <w:r w:rsidRPr="00452254">
        <w:rPr>
          <w:snapToGrid w:val="0"/>
          <w:szCs w:val="22"/>
          <w:lang w:val="pt-PT" w:eastAsia="de-DE"/>
        </w:rPr>
        <w:t>adicionais ou no aumento d</w:t>
      </w:r>
      <w:r w:rsidR="0050566B" w:rsidRPr="00452254">
        <w:rPr>
          <w:snapToGrid w:val="0"/>
          <w:szCs w:val="22"/>
          <w:lang w:val="pt-PT" w:eastAsia="de-DE"/>
        </w:rPr>
        <w:t>a</w:t>
      </w:r>
      <w:r w:rsidRPr="00452254">
        <w:rPr>
          <w:snapToGrid w:val="0"/>
          <w:szCs w:val="22"/>
          <w:lang w:val="pt-PT" w:eastAsia="de-DE"/>
        </w:rPr>
        <w:t>s mesm</w:t>
      </w:r>
      <w:r w:rsidR="0050566B" w:rsidRPr="00452254">
        <w:rPr>
          <w:snapToGrid w:val="0"/>
          <w:szCs w:val="22"/>
          <w:lang w:val="pt-PT" w:eastAsia="de-DE"/>
        </w:rPr>
        <w:t>a</w:t>
      </w:r>
      <w:r w:rsidRPr="00452254">
        <w:rPr>
          <w:snapToGrid w:val="0"/>
          <w:szCs w:val="22"/>
          <w:lang w:val="pt-PT" w:eastAsia="de-DE"/>
        </w:rPr>
        <w:t xml:space="preserve">s, pelo que, deverá ser observado um período sem tratamento com esses </w:t>
      </w:r>
      <w:r w:rsidR="0064672A" w:rsidRPr="00452254">
        <w:rPr>
          <w:snapToGrid w:val="0"/>
          <w:szCs w:val="22"/>
          <w:lang w:val="pt-PT" w:eastAsia="de-DE"/>
        </w:rPr>
        <w:t>medicamentos veterinários</w:t>
      </w:r>
      <w:r w:rsidRPr="00452254">
        <w:rPr>
          <w:snapToGrid w:val="0"/>
          <w:szCs w:val="22"/>
          <w:lang w:val="pt-PT" w:eastAsia="de-DE"/>
        </w:rPr>
        <w:t xml:space="preserve">, de pelo menos 24 horas antes do início do tratamento. Contudo, o período sem tratamento deve ter em conta as propriedades farmacológicas dos </w:t>
      </w:r>
      <w:r w:rsidR="00831C45" w:rsidRPr="00452254">
        <w:rPr>
          <w:snapToGrid w:val="0"/>
          <w:szCs w:val="22"/>
          <w:lang w:val="pt-PT" w:eastAsia="de-DE"/>
        </w:rPr>
        <w:t xml:space="preserve">medicamentos </w:t>
      </w:r>
      <w:r w:rsidR="00FF6ED2" w:rsidRPr="00452254">
        <w:rPr>
          <w:snapToGrid w:val="0"/>
          <w:szCs w:val="22"/>
          <w:lang w:val="pt-PT" w:eastAsia="de-DE"/>
        </w:rPr>
        <w:t xml:space="preserve">administrados </w:t>
      </w:r>
      <w:r w:rsidRPr="00452254">
        <w:rPr>
          <w:snapToGrid w:val="0"/>
          <w:szCs w:val="22"/>
          <w:lang w:val="pt-PT" w:eastAsia="de-DE"/>
        </w:rPr>
        <w:t>anteriormente.</w:t>
      </w:r>
    </w:p>
    <w:p w:rsidR="00604A33" w:rsidRPr="00452254" w:rsidRDefault="00604A33" w:rsidP="00FF3D74">
      <w:pPr>
        <w:tabs>
          <w:tab w:val="left" w:pos="720"/>
        </w:tabs>
        <w:spacing w:line="240" w:lineRule="auto"/>
        <w:rPr>
          <w:snapToGrid w:val="0"/>
          <w:szCs w:val="22"/>
          <w:lang w:val="pt-PT" w:eastAsia="de-DE"/>
        </w:rPr>
      </w:pPr>
    </w:p>
    <w:p w:rsidR="006A08F6" w:rsidRPr="00452254" w:rsidRDefault="006A08F6" w:rsidP="00FF3D74">
      <w:pPr>
        <w:spacing w:line="240" w:lineRule="auto"/>
        <w:rPr>
          <w:snapToGrid w:val="0"/>
          <w:szCs w:val="22"/>
          <w:lang w:val="pt-PT"/>
        </w:rPr>
      </w:pPr>
      <w:r w:rsidRPr="00452254">
        <w:rPr>
          <w:b/>
          <w:snapToGrid w:val="0"/>
          <w:szCs w:val="22"/>
          <w:lang w:val="pt-PT"/>
        </w:rPr>
        <w:t>4.9</w:t>
      </w:r>
      <w:r w:rsidRPr="00452254">
        <w:rPr>
          <w:b/>
          <w:snapToGrid w:val="0"/>
          <w:szCs w:val="22"/>
          <w:lang w:val="pt-PT"/>
        </w:rPr>
        <w:tab/>
        <w:t>Posologia e via de administração</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 xml:space="preserve">O tratamento inicial é uma dose única de 0,2 mg de meloxicam/kg de peso </w:t>
      </w:r>
      <w:r w:rsidR="00E9781C" w:rsidRPr="00452254">
        <w:rPr>
          <w:snapToGrid w:val="0"/>
          <w:szCs w:val="22"/>
          <w:lang w:val="pt-PT"/>
        </w:rPr>
        <w:t xml:space="preserve">corporal </w:t>
      </w:r>
      <w:r w:rsidRPr="00452254">
        <w:rPr>
          <w:snapToGrid w:val="0"/>
          <w:szCs w:val="22"/>
          <w:lang w:val="pt-PT"/>
        </w:rPr>
        <w:t xml:space="preserve">no primeiro dia. O tratamento deve continuar com a administração oral uma vez por dia (com intervalos de 24 horas), de uma dose de manutenção de 0,1 mg de meloxicam/kg de peso </w:t>
      </w:r>
      <w:r w:rsidR="00E9781C" w:rsidRPr="00452254">
        <w:rPr>
          <w:snapToGrid w:val="0"/>
          <w:szCs w:val="22"/>
          <w:lang w:val="pt-PT"/>
        </w:rPr>
        <w:t>corporal</w:t>
      </w:r>
      <w:r w:rsidRPr="00452254">
        <w:rPr>
          <w:snapToGrid w:val="0"/>
          <w:szCs w:val="22"/>
          <w:lang w:val="pt-PT"/>
        </w:rPr>
        <w:t>.</w:t>
      </w: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 xml:space="preserve">Para </w:t>
      </w:r>
      <w:r w:rsidR="006B3FF9" w:rsidRPr="00452254">
        <w:rPr>
          <w:snapToGrid w:val="0"/>
          <w:szCs w:val="22"/>
          <w:lang w:val="pt-PT"/>
        </w:rPr>
        <w:t xml:space="preserve">um </w:t>
      </w:r>
      <w:r w:rsidRPr="00452254">
        <w:rPr>
          <w:snapToGrid w:val="0"/>
          <w:szCs w:val="22"/>
          <w:lang w:val="pt-PT"/>
        </w:rPr>
        <w:t xml:space="preserve">tratamento mais prolongado, </w:t>
      </w:r>
      <w:r w:rsidR="003C01D0" w:rsidRPr="00452254">
        <w:rPr>
          <w:snapToGrid w:val="0"/>
          <w:szCs w:val="22"/>
          <w:lang w:val="pt-PT"/>
        </w:rPr>
        <w:t xml:space="preserve">e uma vez que a resposta clínica seja observada (após ≥ 4 dias), </w:t>
      </w:r>
      <w:r w:rsidRPr="00452254">
        <w:rPr>
          <w:snapToGrid w:val="0"/>
          <w:szCs w:val="22"/>
          <w:lang w:val="pt-PT"/>
        </w:rPr>
        <w:t xml:space="preserve">a dose de Metacam pode ser ajustada para a dose individual </w:t>
      </w:r>
      <w:r w:rsidR="0071582E" w:rsidRPr="00452254">
        <w:rPr>
          <w:snapToGrid w:val="0"/>
          <w:szCs w:val="22"/>
          <w:lang w:val="pt-PT"/>
        </w:rPr>
        <w:t>efetiva</w:t>
      </w:r>
      <w:r w:rsidRPr="00452254">
        <w:rPr>
          <w:snapToGrid w:val="0"/>
          <w:szCs w:val="22"/>
          <w:lang w:val="pt-PT"/>
        </w:rPr>
        <w:t xml:space="preserve"> mais baixa, </w:t>
      </w:r>
      <w:r w:rsidR="00751AA3" w:rsidRPr="00452254">
        <w:rPr>
          <w:snapToGrid w:val="0"/>
          <w:szCs w:val="22"/>
          <w:lang w:val="pt-PT"/>
        </w:rPr>
        <w:t>refletindo</w:t>
      </w:r>
      <w:r w:rsidRPr="00452254">
        <w:rPr>
          <w:snapToGrid w:val="0"/>
          <w:szCs w:val="22"/>
          <w:lang w:val="pt-PT"/>
        </w:rPr>
        <w:t xml:space="preserve"> que o grau de dor e inflamação associados a doenças músculo-esqueléticas crónicas pode variar com o tempo.</w:t>
      </w:r>
    </w:p>
    <w:p w:rsidR="006A08F6" w:rsidRPr="00452254" w:rsidRDefault="006A08F6" w:rsidP="00FF3D74">
      <w:pPr>
        <w:spacing w:line="240" w:lineRule="auto"/>
        <w:rPr>
          <w:snapToGrid w:val="0"/>
          <w:szCs w:val="22"/>
          <w:lang w:val="pt-PT"/>
        </w:rPr>
      </w:pPr>
      <w:r w:rsidRPr="00452254">
        <w:rPr>
          <w:snapToGrid w:val="0"/>
          <w:szCs w:val="22"/>
          <w:lang w:val="pt-PT"/>
        </w:rPr>
        <w:t xml:space="preserve">Deve ser dada particular atenção à </w:t>
      </w:r>
      <w:r w:rsidR="00547188" w:rsidRPr="00452254">
        <w:rPr>
          <w:snapToGrid w:val="0"/>
          <w:szCs w:val="22"/>
          <w:lang w:val="pt-PT"/>
        </w:rPr>
        <w:t>exatidão</w:t>
      </w:r>
      <w:r w:rsidRPr="00452254">
        <w:rPr>
          <w:snapToGrid w:val="0"/>
          <w:szCs w:val="22"/>
          <w:lang w:val="pt-PT"/>
        </w:rPr>
        <w:t xml:space="preserve"> da dose.</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 w:val="left" w:pos="3969"/>
        </w:tabs>
        <w:spacing w:line="240" w:lineRule="auto"/>
        <w:rPr>
          <w:snapToGrid w:val="0"/>
          <w:szCs w:val="22"/>
          <w:lang w:val="pt-PT"/>
        </w:rPr>
      </w:pPr>
      <w:r w:rsidRPr="00452254">
        <w:rPr>
          <w:snapToGrid w:val="0"/>
          <w:szCs w:val="22"/>
          <w:lang w:val="pt-PT"/>
        </w:rPr>
        <w:lastRenderedPageBreak/>
        <w:t xml:space="preserve">Agitar bem antes de </w:t>
      </w:r>
      <w:r w:rsidR="00EA56B6" w:rsidRPr="00452254">
        <w:rPr>
          <w:snapToGrid w:val="0"/>
          <w:szCs w:val="22"/>
          <w:lang w:val="pt-PT"/>
        </w:rPr>
        <w:t>administrar</w:t>
      </w:r>
      <w:r w:rsidRPr="00452254">
        <w:rPr>
          <w:snapToGrid w:val="0"/>
          <w:szCs w:val="22"/>
          <w:lang w:val="pt-PT"/>
        </w:rPr>
        <w:t xml:space="preserve">. Administrar por via oral misturado com o alimento ou </w:t>
      </w:r>
      <w:r w:rsidR="000231EB" w:rsidRPr="00452254">
        <w:rPr>
          <w:snapToGrid w:val="0"/>
          <w:szCs w:val="22"/>
          <w:lang w:val="pt-PT"/>
        </w:rPr>
        <w:t>diretamente</w:t>
      </w:r>
      <w:r w:rsidRPr="00452254">
        <w:rPr>
          <w:snapToGrid w:val="0"/>
          <w:szCs w:val="22"/>
          <w:lang w:val="pt-PT"/>
        </w:rPr>
        <w:t xml:space="preserve"> na boca. </w:t>
      </w:r>
    </w:p>
    <w:p w:rsidR="00180063" w:rsidRDefault="00180063" w:rsidP="00FF3D74">
      <w:pPr>
        <w:tabs>
          <w:tab w:val="clear" w:pos="567"/>
          <w:tab w:val="left" w:pos="3969"/>
        </w:tabs>
        <w:spacing w:line="240" w:lineRule="auto"/>
        <w:rPr>
          <w:snapToGrid w:val="0"/>
          <w:szCs w:val="22"/>
          <w:lang w:val="pt-PT"/>
        </w:rPr>
      </w:pPr>
    </w:p>
    <w:p w:rsidR="006A08F6" w:rsidRPr="00452254" w:rsidRDefault="006A08F6" w:rsidP="00FF3D74">
      <w:pPr>
        <w:tabs>
          <w:tab w:val="clear" w:pos="567"/>
          <w:tab w:val="left" w:pos="3969"/>
        </w:tabs>
        <w:spacing w:line="240" w:lineRule="auto"/>
        <w:rPr>
          <w:snapToGrid w:val="0"/>
          <w:szCs w:val="22"/>
          <w:lang w:val="pt-PT"/>
        </w:rPr>
      </w:pPr>
      <w:r w:rsidRPr="00452254">
        <w:rPr>
          <w:snapToGrid w:val="0"/>
          <w:szCs w:val="22"/>
          <w:lang w:val="pt-PT"/>
        </w:rPr>
        <w:t xml:space="preserve">A suspensão pode ser administrada utilizando ou o conta-gotas do frasco (para cães de raça muito pequena) ou a seringa doseadora incluída na caixa. </w:t>
      </w:r>
    </w:p>
    <w:p w:rsidR="006A08F6" w:rsidRPr="00452254" w:rsidRDefault="006A08F6" w:rsidP="00FF3D74">
      <w:pPr>
        <w:tabs>
          <w:tab w:val="clear" w:pos="567"/>
          <w:tab w:val="left" w:pos="3969"/>
        </w:tabs>
        <w:spacing w:line="240" w:lineRule="auto"/>
        <w:rPr>
          <w:snapToGrid w:val="0"/>
          <w:szCs w:val="22"/>
          <w:lang w:val="pt-PT"/>
        </w:rPr>
      </w:pPr>
    </w:p>
    <w:p w:rsidR="006A08F6" w:rsidRPr="00452254" w:rsidRDefault="006A08F6" w:rsidP="008C6768">
      <w:pPr>
        <w:spacing w:line="240" w:lineRule="auto"/>
        <w:rPr>
          <w:szCs w:val="22"/>
          <w:u w:val="single"/>
          <w:lang w:val="pt-PT"/>
        </w:rPr>
      </w:pPr>
      <w:r w:rsidRPr="00452254">
        <w:rPr>
          <w:szCs w:val="22"/>
          <w:u w:val="single"/>
          <w:lang w:val="pt-PT"/>
        </w:rPr>
        <w:t>Procedimento de dosagem utilizando o conta-gotas do frasco:</w:t>
      </w:r>
    </w:p>
    <w:p w:rsidR="006A08F6" w:rsidRPr="00452254" w:rsidRDefault="00D70919" w:rsidP="00FF3D74">
      <w:pPr>
        <w:tabs>
          <w:tab w:val="clear" w:pos="567"/>
          <w:tab w:val="left" w:pos="2410"/>
        </w:tabs>
        <w:spacing w:line="240" w:lineRule="auto"/>
        <w:rPr>
          <w:snapToGrid w:val="0"/>
          <w:szCs w:val="22"/>
          <w:lang w:val="pt-PT"/>
        </w:rPr>
      </w:pPr>
      <w:r>
        <w:rPr>
          <w:snapToGrid w:val="0"/>
          <w:szCs w:val="22"/>
          <w:lang w:val="pt-PT"/>
        </w:rPr>
        <w:t>Dose inicial:</w:t>
      </w:r>
      <w:r w:rsidR="002B4AEC" w:rsidRPr="00452254">
        <w:rPr>
          <w:snapToGrid w:val="0"/>
          <w:szCs w:val="22"/>
          <w:lang w:val="pt-PT"/>
        </w:rPr>
        <w:tab/>
      </w:r>
      <w:r w:rsidR="006A08F6" w:rsidRPr="00452254">
        <w:rPr>
          <w:snapToGrid w:val="0"/>
          <w:szCs w:val="22"/>
          <w:lang w:val="pt-PT"/>
        </w:rPr>
        <w:t xml:space="preserve">4 gotas/kg de peso </w:t>
      </w:r>
      <w:r w:rsidR="00E9781C" w:rsidRPr="00452254">
        <w:rPr>
          <w:snapToGrid w:val="0"/>
          <w:szCs w:val="22"/>
          <w:lang w:val="pt-PT"/>
        </w:rPr>
        <w:t>corporal</w:t>
      </w:r>
    </w:p>
    <w:p w:rsidR="006A08F6" w:rsidRPr="00452254" w:rsidRDefault="00D70919" w:rsidP="00D70919">
      <w:pPr>
        <w:tabs>
          <w:tab w:val="clear" w:pos="567"/>
          <w:tab w:val="left" w:pos="2410"/>
        </w:tabs>
        <w:spacing w:line="240" w:lineRule="auto"/>
        <w:rPr>
          <w:snapToGrid w:val="0"/>
          <w:szCs w:val="22"/>
          <w:lang w:val="pt-PT"/>
        </w:rPr>
      </w:pPr>
      <w:r>
        <w:rPr>
          <w:snapToGrid w:val="0"/>
          <w:szCs w:val="22"/>
          <w:lang w:val="pt-PT"/>
        </w:rPr>
        <w:t>Dose de manutenção:</w:t>
      </w:r>
      <w:r w:rsidR="002B4AEC" w:rsidRPr="00452254">
        <w:rPr>
          <w:snapToGrid w:val="0"/>
          <w:szCs w:val="22"/>
          <w:lang w:val="pt-PT"/>
        </w:rPr>
        <w:tab/>
      </w:r>
      <w:r w:rsidR="006A08F6" w:rsidRPr="00452254">
        <w:rPr>
          <w:snapToGrid w:val="0"/>
          <w:szCs w:val="22"/>
          <w:lang w:val="pt-PT"/>
        </w:rPr>
        <w:t xml:space="preserve">2 gotas/kg de peso </w:t>
      </w:r>
      <w:r w:rsidR="00E9781C" w:rsidRPr="00452254">
        <w:rPr>
          <w:snapToGrid w:val="0"/>
          <w:szCs w:val="22"/>
          <w:lang w:val="pt-PT"/>
        </w:rPr>
        <w:t>corporal</w:t>
      </w:r>
    </w:p>
    <w:p w:rsidR="006A08F6" w:rsidRPr="00452254" w:rsidRDefault="006A08F6" w:rsidP="00FF3D74">
      <w:pPr>
        <w:tabs>
          <w:tab w:val="clear" w:pos="567"/>
          <w:tab w:val="left" w:pos="3969"/>
        </w:tabs>
        <w:spacing w:line="240" w:lineRule="auto"/>
        <w:rPr>
          <w:snapToGrid w:val="0"/>
          <w:szCs w:val="22"/>
          <w:lang w:val="pt-PT"/>
        </w:rPr>
      </w:pPr>
    </w:p>
    <w:p w:rsidR="006A08F6" w:rsidRPr="00452254" w:rsidRDefault="006A08F6" w:rsidP="008C6768">
      <w:pPr>
        <w:spacing w:line="240" w:lineRule="auto"/>
        <w:rPr>
          <w:szCs w:val="22"/>
          <w:u w:val="single"/>
          <w:lang w:val="pt-PT"/>
        </w:rPr>
      </w:pPr>
      <w:r w:rsidRPr="00452254">
        <w:rPr>
          <w:szCs w:val="22"/>
          <w:u w:val="single"/>
          <w:lang w:val="pt-PT"/>
        </w:rPr>
        <w:t>Procedimento de dosagem utilizando a seringa doseadora:</w:t>
      </w:r>
    </w:p>
    <w:p w:rsidR="006A08F6" w:rsidRPr="00452254" w:rsidRDefault="006A08F6" w:rsidP="00FF3D74">
      <w:pPr>
        <w:tabs>
          <w:tab w:val="clear" w:pos="567"/>
          <w:tab w:val="left" w:pos="3969"/>
        </w:tabs>
        <w:spacing w:line="240" w:lineRule="auto"/>
        <w:rPr>
          <w:snapToGrid w:val="0"/>
          <w:szCs w:val="22"/>
          <w:lang w:val="pt-PT"/>
        </w:rPr>
      </w:pPr>
      <w:r w:rsidRPr="00452254">
        <w:rPr>
          <w:snapToGrid w:val="0"/>
          <w:szCs w:val="22"/>
          <w:lang w:val="pt-PT"/>
        </w:rPr>
        <w:t xml:space="preserve">A seringa adapta-se ao conta-gotas do frasco e possui uma escala em kg de peso </w:t>
      </w:r>
      <w:r w:rsidR="00E9781C" w:rsidRPr="00452254">
        <w:rPr>
          <w:snapToGrid w:val="0"/>
          <w:szCs w:val="22"/>
          <w:lang w:val="pt-PT"/>
        </w:rPr>
        <w:t xml:space="preserve">corporal </w:t>
      </w:r>
      <w:r w:rsidRPr="00452254">
        <w:rPr>
          <w:snapToGrid w:val="0"/>
          <w:szCs w:val="22"/>
          <w:lang w:val="pt-PT"/>
        </w:rPr>
        <w:t>que corresponde à dose de manutenção.. Assim, para início da terapia no primeiro dia, é necessário duas vezes o volume de manutenção.</w:t>
      </w:r>
    </w:p>
    <w:p w:rsidR="004155E9" w:rsidRPr="00452254" w:rsidRDefault="006A08F6" w:rsidP="00FF3D74">
      <w:pPr>
        <w:tabs>
          <w:tab w:val="clear" w:pos="567"/>
        </w:tabs>
        <w:spacing w:line="240" w:lineRule="auto"/>
        <w:jc w:val="both"/>
        <w:rPr>
          <w:snapToGrid w:val="0"/>
          <w:szCs w:val="22"/>
          <w:lang w:val="pt-PT"/>
        </w:rPr>
      </w:pPr>
      <w:r w:rsidRPr="00452254">
        <w:rPr>
          <w:snapToGrid w:val="0"/>
          <w:szCs w:val="22"/>
          <w:lang w:val="pt-PT"/>
        </w:rPr>
        <w:t xml:space="preserve">Alternativamente, a terapia pode ser iniciada com Metacam 5 mg/ml solução </w:t>
      </w:r>
      <w:r w:rsidR="00520411" w:rsidRPr="00452254">
        <w:rPr>
          <w:snapToGrid w:val="0"/>
          <w:szCs w:val="22"/>
          <w:lang w:val="pt-PT"/>
        </w:rPr>
        <w:t>injetável</w:t>
      </w:r>
      <w:r w:rsidRPr="00452254">
        <w:rPr>
          <w:snapToGrid w:val="0"/>
          <w:szCs w:val="22"/>
          <w:lang w:val="pt-PT"/>
        </w:rPr>
        <w:t>.</w:t>
      </w:r>
    </w:p>
    <w:p w:rsidR="006A08F6" w:rsidRPr="00452254" w:rsidRDefault="006A08F6" w:rsidP="00FF3D74">
      <w:pPr>
        <w:tabs>
          <w:tab w:val="clear" w:pos="567"/>
        </w:tabs>
        <w:spacing w:line="240" w:lineRule="auto"/>
        <w:jc w:val="both"/>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A resposta clínica é observa</w:t>
      </w:r>
      <w:r w:rsidR="004155E9" w:rsidRPr="00452254">
        <w:rPr>
          <w:snapToGrid w:val="0"/>
          <w:szCs w:val="22"/>
          <w:lang w:val="pt-PT"/>
        </w:rPr>
        <w:t>da normalmente num período de 3-</w:t>
      </w:r>
      <w:r w:rsidRPr="00452254">
        <w:rPr>
          <w:snapToGrid w:val="0"/>
          <w:szCs w:val="22"/>
          <w:lang w:val="pt-PT"/>
        </w:rPr>
        <w:t>4 dias. O tratamento dev</w:t>
      </w:r>
      <w:r w:rsidR="00D70919">
        <w:rPr>
          <w:snapToGrid w:val="0"/>
          <w:szCs w:val="22"/>
          <w:lang w:val="pt-PT"/>
        </w:rPr>
        <w:t>e ser interrompido ao fim de 10 </w:t>
      </w:r>
      <w:r w:rsidRPr="00452254">
        <w:rPr>
          <w:snapToGrid w:val="0"/>
          <w:szCs w:val="22"/>
          <w:lang w:val="pt-PT"/>
        </w:rPr>
        <w:t>dias no máximo, se não for aparente qualquer melhoria clínica.</w:t>
      </w:r>
    </w:p>
    <w:p w:rsidR="006A08F6" w:rsidRPr="00452254" w:rsidRDefault="006A08F6" w:rsidP="00FF3D74">
      <w:pPr>
        <w:spacing w:line="240" w:lineRule="auto"/>
        <w:rPr>
          <w:snapToGrid w:val="0"/>
          <w:szCs w:val="22"/>
          <w:lang w:val="pt-PT"/>
        </w:rPr>
      </w:pPr>
    </w:p>
    <w:p w:rsidR="006A08F6" w:rsidRPr="00A240C2" w:rsidRDefault="006A08F6" w:rsidP="00FF3D74">
      <w:pPr>
        <w:tabs>
          <w:tab w:val="clear" w:pos="567"/>
        </w:tabs>
        <w:spacing w:line="240" w:lineRule="auto"/>
        <w:rPr>
          <w:snapToGrid w:val="0"/>
          <w:szCs w:val="22"/>
          <w:lang w:val="pt-PT"/>
        </w:rPr>
      </w:pPr>
      <w:r w:rsidRPr="00A240C2">
        <w:rPr>
          <w:snapToGrid w:val="0"/>
          <w:szCs w:val="22"/>
          <w:lang w:val="pt-PT"/>
        </w:rPr>
        <w:t xml:space="preserve">Evitar a contaminação do </w:t>
      </w:r>
      <w:r w:rsidR="00366F85" w:rsidRPr="00A240C2">
        <w:rPr>
          <w:snapToGrid w:val="0"/>
          <w:szCs w:val="22"/>
          <w:lang w:val="pt-PT"/>
        </w:rPr>
        <w:t xml:space="preserve">medicamento </w:t>
      </w:r>
      <w:r w:rsidR="00C71898" w:rsidRPr="00A240C2">
        <w:rPr>
          <w:snapToGrid w:val="0"/>
          <w:szCs w:val="22"/>
          <w:lang w:val="pt-PT"/>
        </w:rPr>
        <w:t xml:space="preserve">veterinário </w:t>
      </w:r>
      <w:r w:rsidRPr="00A240C2">
        <w:rPr>
          <w:snapToGrid w:val="0"/>
          <w:szCs w:val="22"/>
          <w:lang w:val="pt-PT"/>
        </w:rPr>
        <w:t xml:space="preserve">durante a </w:t>
      </w:r>
      <w:r w:rsidR="00B01B9A" w:rsidRPr="00A240C2">
        <w:rPr>
          <w:snapToGrid w:val="0"/>
          <w:szCs w:val="22"/>
          <w:lang w:val="pt-PT"/>
        </w:rPr>
        <w:t>administração</w:t>
      </w:r>
      <w:r w:rsidRPr="00A240C2">
        <w:rPr>
          <w:snapToGrid w:val="0"/>
          <w:szCs w:val="22"/>
          <w:lang w:val="pt-PT"/>
        </w:rPr>
        <w:t>.</w:t>
      </w:r>
    </w:p>
    <w:p w:rsidR="006A08F6" w:rsidRPr="00A240C2"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4.10</w:t>
      </w:r>
      <w:r w:rsidRPr="00452254">
        <w:rPr>
          <w:b/>
          <w:snapToGrid w:val="0"/>
          <w:szCs w:val="22"/>
          <w:lang w:val="pt-PT"/>
        </w:rPr>
        <w:tab/>
        <w:t xml:space="preserve">Sobredosagem (sintomas, procedimentos de emergência, antídotos), se necessário </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Em caso de sobredosagem deverá </w:t>
      </w:r>
      <w:r w:rsidR="002E4F16" w:rsidRPr="00452254">
        <w:rPr>
          <w:snapToGrid w:val="0"/>
          <w:szCs w:val="22"/>
          <w:lang w:val="pt-PT"/>
        </w:rPr>
        <w:t xml:space="preserve">ser iniciado </w:t>
      </w:r>
      <w:r w:rsidRPr="00452254">
        <w:rPr>
          <w:snapToGrid w:val="0"/>
          <w:szCs w:val="22"/>
          <w:lang w:val="pt-PT"/>
        </w:rPr>
        <w:t>um tratamento sintomático.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4.11</w:t>
      </w:r>
      <w:r w:rsidRPr="00452254">
        <w:rPr>
          <w:b/>
          <w:snapToGrid w:val="0"/>
          <w:szCs w:val="22"/>
          <w:lang w:val="pt-PT"/>
        </w:rPr>
        <w:tab/>
        <w:t>Intervalo</w:t>
      </w:r>
      <w:r w:rsidR="006B357B">
        <w:rPr>
          <w:b/>
          <w:snapToGrid w:val="0"/>
          <w:szCs w:val="22"/>
          <w:lang w:val="pt-PT"/>
        </w:rPr>
        <w:t>(s)</w:t>
      </w:r>
      <w:r w:rsidRPr="00452254">
        <w:rPr>
          <w:b/>
          <w:snapToGrid w:val="0"/>
          <w:szCs w:val="22"/>
          <w:lang w:val="pt-PT"/>
        </w:rPr>
        <w:t xml:space="preserve"> de segurança</w:t>
      </w:r>
    </w:p>
    <w:p w:rsidR="006A08F6" w:rsidRPr="00452254" w:rsidRDefault="006A08F6" w:rsidP="00FF3D74">
      <w:pPr>
        <w:spacing w:line="240" w:lineRule="auto"/>
        <w:rPr>
          <w:snapToGrid w:val="0"/>
          <w:szCs w:val="22"/>
          <w:lang w:val="pt-PT"/>
        </w:rPr>
      </w:pPr>
    </w:p>
    <w:p w:rsidR="006A08F6" w:rsidRPr="00A240C2" w:rsidRDefault="006A08F6" w:rsidP="00FF3D74">
      <w:pPr>
        <w:tabs>
          <w:tab w:val="clear" w:pos="567"/>
        </w:tabs>
        <w:spacing w:line="240" w:lineRule="auto"/>
        <w:rPr>
          <w:snapToGrid w:val="0"/>
          <w:szCs w:val="22"/>
          <w:lang w:val="pt-PT"/>
        </w:rPr>
      </w:pPr>
      <w:r w:rsidRPr="00A240C2">
        <w:rPr>
          <w:snapToGrid w:val="0"/>
          <w:szCs w:val="22"/>
          <w:lang w:val="pt-PT"/>
        </w:rPr>
        <w:t>Não aplicável.</w:t>
      </w:r>
    </w:p>
    <w:p w:rsidR="006A08F6" w:rsidRPr="00A240C2" w:rsidRDefault="006A08F6" w:rsidP="00FF3D74">
      <w:pPr>
        <w:spacing w:line="240" w:lineRule="auto"/>
        <w:rPr>
          <w:snapToGrid w:val="0"/>
          <w:szCs w:val="22"/>
          <w:lang w:val="pt-PT"/>
        </w:rPr>
      </w:pPr>
    </w:p>
    <w:p w:rsidR="006A08F6" w:rsidRPr="00A240C2"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452254">
        <w:rPr>
          <w:b/>
          <w:snapToGrid w:val="0"/>
          <w:szCs w:val="22"/>
          <w:lang w:val="pt-PT"/>
        </w:rPr>
        <w:t>5.</w:t>
      </w:r>
      <w:r w:rsidRPr="00452254">
        <w:rPr>
          <w:b/>
          <w:snapToGrid w:val="0"/>
          <w:szCs w:val="22"/>
          <w:lang w:val="pt-PT"/>
        </w:rPr>
        <w:tab/>
        <w:t>PROPRIEDADES FARMACOLÓGICAS</w:t>
      </w:r>
    </w:p>
    <w:p w:rsidR="006A08F6" w:rsidRPr="00452254" w:rsidRDefault="006A08F6" w:rsidP="00FF3D74">
      <w:pPr>
        <w:tabs>
          <w:tab w:val="clear" w:pos="567"/>
          <w:tab w:val="left" w:pos="1701"/>
        </w:tabs>
        <w:spacing w:line="240" w:lineRule="auto"/>
        <w:rPr>
          <w:snapToGrid w:val="0"/>
          <w:szCs w:val="22"/>
          <w:lang w:val="pt-PT"/>
        </w:rPr>
      </w:pPr>
    </w:p>
    <w:p w:rsidR="006A08F6" w:rsidRPr="00452254" w:rsidRDefault="006A08F6" w:rsidP="00FF3D74">
      <w:pPr>
        <w:tabs>
          <w:tab w:val="clear" w:pos="567"/>
          <w:tab w:val="left" w:pos="1701"/>
        </w:tabs>
        <w:spacing w:line="240" w:lineRule="auto"/>
        <w:ind w:left="3119" w:hanging="3119"/>
        <w:rPr>
          <w:snapToGrid w:val="0"/>
          <w:szCs w:val="22"/>
          <w:lang w:val="pt-PT"/>
        </w:rPr>
      </w:pPr>
      <w:r w:rsidRPr="00452254">
        <w:rPr>
          <w:snapToGrid w:val="0"/>
          <w:szCs w:val="22"/>
          <w:lang w:val="pt-PT"/>
        </w:rPr>
        <w:t>Grupo farmacoterapêutico: Anti-inflamatórios e anti-reumáticos, não esteróides (oxicams)</w:t>
      </w:r>
      <w:r w:rsidR="004155E9" w:rsidRPr="00452254">
        <w:rPr>
          <w:snapToGrid w:val="0"/>
          <w:szCs w:val="22"/>
          <w:lang w:val="pt-PT"/>
        </w:rPr>
        <w:t>.</w:t>
      </w:r>
    </w:p>
    <w:p w:rsidR="006A08F6" w:rsidRPr="00452254" w:rsidRDefault="006A08F6" w:rsidP="00FF3D74">
      <w:pPr>
        <w:tabs>
          <w:tab w:val="clear" w:pos="567"/>
        </w:tabs>
        <w:spacing w:line="240" w:lineRule="auto"/>
        <w:ind w:left="3119" w:hanging="3119"/>
        <w:rPr>
          <w:snapToGrid w:val="0"/>
          <w:szCs w:val="22"/>
          <w:lang w:val="pt-PT"/>
        </w:rPr>
      </w:pPr>
      <w:r w:rsidRPr="00452254">
        <w:rPr>
          <w:snapToGrid w:val="0"/>
          <w:szCs w:val="22"/>
          <w:lang w:val="pt-PT"/>
        </w:rPr>
        <w:t>Código ATCvet:</w:t>
      </w:r>
      <w:r w:rsidR="004155E9" w:rsidRPr="00452254">
        <w:rPr>
          <w:snapToGrid w:val="0"/>
          <w:szCs w:val="22"/>
          <w:lang w:val="pt-PT"/>
        </w:rPr>
        <w:t xml:space="preserve"> </w:t>
      </w:r>
      <w:r w:rsidRPr="00452254">
        <w:rPr>
          <w:snapToGrid w:val="0"/>
          <w:szCs w:val="22"/>
          <w:lang w:val="pt-PT"/>
        </w:rPr>
        <w:t>QM01AC06</w:t>
      </w:r>
      <w:r w:rsidR="004155E9"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5.1</w:t>
      </w:r>
      <w:r w:rsidRPr="00452254">
        <w:rPr>
          <w:b/>
          <w:snapToGrid w:val="0"/>
          <w:szCs w:val="22"/>
          <w:lang w:val="pt-PT"/>
        </w:rPr>
        <w:tab/>
        <w:t>Propriedades farmacodinâmicas</w:t>
      </w:r>
    </w:p>
    <w:p w:rsidR="006A08F6" w:rsidRPr="00452254" w:rsidRDefault="006A08F6" w:rsidP="00FF3D74">
      <w:pPr>
        <w:spacing w:line="240" w:lineRule="auto"/>
        <w:rPr>
          <w:snapToGrid w:val="0"/>
          <w:szCs w:val="22"/>
          <w:lang w:val="pt-PT"/>
        </w:rPr>
      </w:pPr>
    </w:p>
    <w:p w:rsidR="006A08F6" w:rsidRPr="00A240C2" w:rsidRDefault="006A08F6" w:rsidP="00FF3D74">
      <w:pPr>
        <w:tabs>
          <w:tab w:val="clear" w:pos="567"/>
        </w:tabs>
        <w:spacing w:line="240" w:lineRule="auto"/>
        <w:rPr>
          <w:snapToGrid w:val="0"/>
          <w:szCs w:val="22"/>
          <w:lang w:val="pt-PT"/>
        </w:rPr>
      </w:pPr>
      <w:r w:rsidRPr="00452254">
        <w:rPr>
          <w:snapToGrid w:val="0"/>
          <w:szCs w:val="22"/>
          <w:lang w:val="pt-PT"/>
        </w:rPr>
        <w:t xml:space="preserve">O meloxicam é um </w:t>
      </w:r>
      <w:r w:rsidR="0071518A">
        <w:rPr>
          <w:snapToGrid w:val="0"/>
          <w:szCs w:val="22"/>
          <w:lang w:val="pt-PT"/>
        </w:rPr>
        <w:t>a</w:t>
      </w:r>
      <w:r w:rsidR="0071518A" w:rsidRPr="00452254">
        <w:rPr>
          <w:snapToGrid w:val="0"/>
          <w:szCs w:val="22"/>
          <w:lang w:val="pt-PT"/>
        </w:rPr>
        <w:t>nti</w:t>
      </w:r>
      <w:r w:rsidRPr="00452254">
        <w:rPr>
          <w:snapToGrid w:val="0"/>
          <w:szCs w:val="22"/>
          <w:lang w:val="pt-PT"/>
        </w:rPr>
        <w:t>-</w:t>
      </w:r>
      <w:r w:rsidR="0071518A">
        <w:rPr>
          <w:snapToGrid w:val="0"/>
          <w:szCs w:val="22"/>
          <w:lang w:val="pt-PT"/>
        </w:rPr>
        <w:t>i</w:t>
      </w:r>
      <w:r w:rsidR="0071518A" w:rsidRPr="00452254">
        <w:rPr>
          <w:snapToGrid w:val="0"/>
          <w:szCs w:val="22"/>
          <w:lang w:val="pt-PT"/>
        </w:rPr>
        <w:t xml:space="preserve">nflamatório </w:t>
      </w:r>
      <w:r w:rsidR="0071518A">
        <w:rPr>
          <w:snapToGrid w:val="0"/>
          <w:szCs w:val="22"/>
          <w:lang w:val="pt-PT"/>
        </w:rPr>
        <w:t>n</w:t>
      </w:r>
      <w:r w:rsidR="0071518A" w:rsidRPr="00452254">
        <w:rPr>
          <w:snapToGrid w:val="0"/>
          <w:szCs w:val="22"/>
          <w:lang w:val="pt-PT"/>
        </w:rPr>
        <w:t xml:space="preserve">ão </w:t>
      </w:r>
      <w:r w:rsidR="0071518A">
        <w:rPr>
          <w:snapToGrid w:val="0"/>
          <w:szCs w:val="22"/>
          <w:lang w:val="pt-PT"/>
        </w:rPr>
        <w:t>e</w:t>
      </w:r>
      <w:r w:rsidR="0071518A" w:rsidRPr="00452254">
        <w:rPr>
          <w:snapToGrid w:val="0"/>
          <w:szCs w:val="22"/>
          <w:lang w:val="pt-PT"/>
        </w:rPr>
        <w:t xml:space="preserve">steróide </w:t>
      </w:r>
      <w:r w:rsidRPr="00452254">
        <w:rPr>
          <w:snapToGrid w:val="0"/>
          <w:szCs w:val="22"/>
          <w:lang w:val="pt-PT"/>
        </w:rPr>
        <w:t xml:space="preserve">(AINE) do grupo oxicam, que </w:t>
      </w:r>
      <w:r w:rsidR="006154FD" w:rsidRPr="00452254">
        <w:rPr>
          <w:snapToGrid w:val="0"/>
          <w:szCs w:val="22"/>
          <w:lang w:val="pt-PT"/>
        </w:rPr>
        <w:t>atua</w:t>
      </w:r>
      <w:r w:rsidRPr="00452254">
        <w:rPr>
          <w:snapToGrid w:val="0"/>
          <w:szCs w:val="22"/>
          <w:lang w:val="pt-PT"/>
        </w:rPr>
        <w:t xml:space="preserve"> por inibição da síntese das prostaglandinas, exercendo assim os efeitos anti-inflamatórios, analgésicos, anti-exsudativos e antipiréticos. </w:t>
      </w:r>
      <w:r w:rsidRPr="00A240C2">
        <w:rPr>
          <w:snapToGrid w:val="0"/>
          <w:szCs w:val="22"/>
          <w:lang w:val="pt-PT"/>
        </w:rPr>
        <w:t xml:space="preserve">Reduz a infiltração leucocitária no tecido inflamado. Numa menor extensão, inibe também a agregação trombocitária induzida pelo colagéneo. Estudos </w:t>
      </w:r>
      <w:r w:rsidRPr="00A240C2">
        <w:rPr>
          <w:i/>
          <w:snapToGrid w:val="0"/>
          <w:szCs w:val="22"/>
          <w:lang w:val="pt-PT"/>
        </w:rPr>
        <w:t>in vitro</w:t>
      </w:r>
      <w:r w:rsidRPr="00A240C2">
        <w:rPr>
          <w:snapToGrid w:val="0"/>
          <w:szCs w:val="22"/>
          <w:lang w:val="pt-PT"/>
        </w:rPr>
        <w:t xml:space="preserve"> e </w:t>
      </w:r>
      <w:r w:rsidRPr="00A240C2">
        <w:rPr>
          <w:i/>
          <w:snapToGrid w:val="0"/>
          <w:szCs w:val="22"/>
          <w:lang w:val="pt-PT"/>
        </w:rPr>
        <w:t>in vivo</w:t>
      </w:r>
      <w:r w:rsidRPr="00A240C2">
        <w:rPr>
          <w:snapToGrid w:val="0"/>
          <w:szCs w:val="22"/>
          <w:lang w:val="pt-PT"/>
        </w:rPr>
        <w:t xml:space="preserve"> demonstraram que o meloxicam inibe em maior proporção a ciclooxigenase-2 (COX-2) do que a ciclooxigenase-1 (COX-1).</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b/>
          <w:snapToGrid w:val="0"/>
          <w:szCs w:val="22"/>
          <w:lang w:val="pt-PT"/>
        </w:rPr>
      </w:pPr>
      <w:r w:rsidRPr="00452254">
        <w:rPr>
          <w:b/>
          <w:snapToGrid w:val="0"/>
          <w:szCs w:val="22"/>
          <w:lang w:val="pt-PT"/>
        </w:rPr>
        <w:t>5.2</w:t>
      </w:r>
      <w:r w:rsidRPr="00452254">
        <w:rPr>
          <w:b/>
          <w:snapToGrid w:val="0"/>
          <w:szCs w:val="22"/>
          <w:lang w:val="pt-PT"/>
        </w:rPr>
        <w:tab/>
        <w:t>Propriedades farmacocinéticas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u w:val="single"/>
          <w:lang w:val="pt-PT"/>
        </w:rPr>
      </w:pPr>
      <w:r w:rsidRPr="00452254">
        <w:rPr>
          <w:snapToGrid w:val="0"/>
          <w:szCs w:val="22"/>
          <w:u w:val="single"/>
          <w:lang w:val="pt-PT"/>
        </w:rPr>
        <w:t>Absorção</w:t>
      </w:r>
    </w:p>
    <w:p w:rsidR="006A08F6" w:rsidRPr="00452254" w:rsidRDefault="006A08F6" w:rsidP="00FF3D74">
      <w:pPr>
        <w:spacing w:line="240" w:lineRule="auto"/>
        <w:rPr>
          <w:snapToGrid w:val="0"/>
          <w:szCs w:val="22"/>
          <w:lang w:val="pt-PT"/>
        </w:rPr>
      </w:pPr>
      <w:r w:rsidRPr="00452254">
        <w:rPr>
          <w:snapToGrid w:val="0"/>
          <w:szCs w:val="22"/>
          <w:lang w:val="pt-PT"/>
        </w:rPr>
        <w:t xml:space="preserve">Após a administração oral o meloxicam é completamente absorvido, sendo obtidas concentrações plasmáticas máximas num período de 4,5 </w:t>
      </w:r>
      <w:r w:rsidR="00604A33" w:rsidRPr="00452254">
        <w:rPr>
          <w:snapToGrid w:val="0"/>
          <w:szCs w:val="22"/>
          <w:lang w:val="pt-PT"/>
        </w:rPr>
        <w:t xml:space="preserve">horas, </w:t>
      </w:r>
      <w:r w:rsidRPr="00452254">
        <w:rPr>
          <w:snapToGrid w:val="0"/>
          <w:szCs w:val="22"/>
          <w:lang w:val="pt-PT"/>
        </w:rPr>
        <w:t xml:space="preserve">aproximadamente. Quando o </w:t>
      </w:r>
      <w:r w:rsidR="006B3FF9" w:rsidRPr="00452254">
        <w:rPr>
          <w:snapToGrid w:val="0"/>
          <w:szCs w:val="22"/>
          <w:lang w:val="pt-PT"/>
        </w:rPr>
        <w:t xml:space="preserve">o medicamento veterinário </w:t>
      </w:r>
      <w:r w:rsidRPr="00452254">
        <w:rPr>
          <w:snapToGrid w:val="0"/>
          <w:szCs w:val="22"/>
          <w:lang w:val="pt-PT"/>
        </w:rPr>
        <w:t>produto é utilizado de acordo com o regime de dosagem recomendado, são atingidas concentrações estáveis de meloxicam no plasma, ao segundo dia de tratamento.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u w:val="single"/>
          <w:lang w:val="pt-PT"/>
        </w:rPr>
      </w:pPr>
      <w:r w:rsidRPr="00452254">
        <w:rPr>
          <w:snapToGrid w:val="0"/>
          <w:szCs w:val="22"/>
          <w:u w:val="single"/>
          <w:lang w:val="pt-PT"/>
        </w:rPr>
        <w:t>Distribuição</w:t>
      </w: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Existe uma relação linear entre a dose administrada e a concentração plasmática observada no intervalo de dose terapêutica. Aproximadamente 97 % de meloxicam liga-se às proteínas plasmáticas. O volume de distribuição é de 0,3 l/kg.</w:t>
      </w:r>
    </w:p>
    <w:p w:rsidR="006A08F6" w:rsidRPr="00452254" w:rsidRDefault="006A08F6" w:rsidP="00FF3D74">
      <w:pPr>
        <w:spacing w:line="240" w:lineRule="auto"/>
        <w:rPr>
          <w:snapToGrid w:val="0"/>
          <w:szCs w:val="22"/>
          <w:lang w:val="pt-PT"/>
        </w:rPr>
      </w:pPr>
    </w:p>
    <w:p w:rsidR="006A08F6" w:rsidRPr="00452254" w:rsidRDefault="006A08F6" w:rsidP="006C5C23">
      <w:pPr>
        <w:widowControl w:val="0"/>
        <w:spacing w:line="240" w:lineRule="auto"/>
        <w:rPr>
          <w:snapToGrid w:val="0"/>
          <w:szCs w:val="22"/>
          <w:u w:val="single"/>
          <w:lang w:val="pt-PT"/>
        </w:rPr>
      </w:pPr>
      <w:r w:rsidRPr="00452254">
        <w:rPr>
          <w:snapToGrid w:val="0"/>
          <w:szCs w:val="22"/>
          <w:u w:val="single"/>
          <w:lang w:val="pt-PT"/>
        </w:rPr>
        <w:t>Metabolismo</w:t>
      </w:r>
    </w:p>
    <w:p w:rsidR="006A08F6" w:rsidRPr="00452254" w:rsidRDefault="006A08F6" w:rsidP="006C5C23">
      <w:pPr>
        <w:widowControl w:val="0"/>
        <w:spacing w:line="240" w:lineRule="auto"/>
        <w:rPr>
          <w:snapToGrid w:val="0"/>
          <w:szCs w:val="22"/>
          <w:lang w:val="pt-PT"/>
        </w:rPr>
      </w:pPr>
      <w:r w:rsidRPr="00452254">
        <w:rPr>
          <w:snapToGrid w:val="0"/>
          <w:szCs w:val="22"/>
          <w:lang w:val="pt-PT"/>
        </w:rPr>
        <w:t xml:space="preserve">O meloxicam encontra-se predominantemente no plasma e também na excreção biliar, enquanto a urina contém somente vestígios da substância inicial. O meloxicam é metabolizado num álcool, num ácido derivado e em vários metabolitos polares. Todos os metabolitos mais importantes demonstraram ser farmacologicamente </w:t>
      </w:r>
      <w:r w:rsidR="007E7CFF" w:rsidRPr="00452254">
        <w:rPr>
          <w:snapToGrid w:val="0"/>
          <w:szCs w:val="22"/>
          <w:lang w:val="pt-PT"/>
        </w:rPr>
        <w:t>inativo</w:t>
      </w:r>
      <w:r w:rsidRPr="00452254">
        <w:rPr>
          <w:snapToGrid w:val="0"/>
          <w:szCs w:val="22"/>
          <w:lang w:val="pt-PT"/>
        </w:rPr>
        <w:t>s.</w:t>
      </w:r>
    </w:p>
    <w:p w:rsidR="006A08F6" w:rsidRPr="00452254" w:rsidRDefault="006A08F6" w:rsidP="00FF3D74">
      <w:pPr>
        <w:tabs>
          <w:tab w:val="clear" w:pos="567"/>
        </w:tabs>
        <w:spacing w:line="240" w:lineRule="auto"/>
        <w:rPr>
          <w:snapToGrid w:val="0"/>
          <w:szCs w:val="22"/>
          <w:lang w:val="pt-PT"/>
        </w:rPr>
      </w:pPr>
    </w:p>
    <w:p w:rsidR="006A08F6" w:rsidRPr="00452254" w:rsidRDefault="006A08F6" w:rsidP="00FF3D74">
      <w:pPr>
        <w:spacing w:line="240" w:lineRule="auto"/>
        <w:rPr>
          <w:snapToGrid w:val="0"/>
          <w:szCs w:val="22"/>
          <w:u w:val="single"/>
          <w:lang w:val="pt-PT"/>
        </w:rPr>
      </w:pPr>
      <w:r w:rsidRPr="00452254">
        <w:rPr>
          <w:snapToGrid w:val="0"/>
          <w:szCs w:val="22"/>
          <w:u w:val="single"/>
          <w:lang w:val="pt-PT"/>
        </w:rPr>
        <w:t>Eliminação</w:t>
      </w: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O meloxicam é eliminado com um tempo de semi-vida de 24 horas. Aproximadamente 75</w:t>
      </w:r>
      <w:r w:rsidR="004155E9" w:rsidRPr="00452254">
        <w:rPr>
          <w:snapToGrid w:val="0"/>
          <w:szCs w:val="22"/>
          <w:lang w:val="pt-PT"/>
        </w:rPr>
        <w:t> </w:t>
      </w:r>
      <w:r w:rsidRPr="00452254">
        <w:rPr>
          <w:snapToGrid w:val="0"/>
          <w:szCs w:val="22"/>
          <w:lang w:val="pt-PT"/>
        </w:rPr>
        <w:t>% da dose administrada é eliminada através das fezes e o restante por via urinária.</w:t>
      </w:r>
    </w:p>
    <w:p w:rsidR="006A08F6" w:rsidRPr="00452254" w:rsidRDefault="006A08F6" w:rsidP="00FF3D74">
      <w:pPr>
        <w:spacing w:line="240" w:lineRule="auto"/>
        <w:jc w:val="both"/>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b/>
          <w:snapToGrid w:val="0"/>
          <w:szCs w:val="22"/>
          <w:lang w:val="pt-PT"/>
        </w:rPr>
      </w:pPr>
      <w:r w:rsidRPr="00452254">
        <w:rPr>
          <w:b/>
          <w:snapToGrid w:val="0"/>
          <w:szCs w:val="22"/>
          <w:lang w:val="pt-PT"/>
        </w:rPr>
        <w:t>6.</w:t>
      </w:r>
      <w:r w:rsidRPr="00452254">
        <w:rPr>
          <w:b/>
          <w:snapToGrid w:val="0"/>
          <w:szCs w:val="22"/>
          <w:lang w:val="pt-PT"/>
        </w:rPr>
        <w:tab/>
        <w:t>INFORMAÇÕES FARMACÊUTICAS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6.1</w:t>
      </w:r>
      <w:r w:rsidRPr="00452254">
        <w:rPr>
          <w:b/>
          <w:snapToGrid w:val="0"/>
          <w:szCs w:val="22"/>
          <w:lang w:val="pt-PT"/>
        </w:rPr>
        <w:tab/>
        <w:t>Lista de excipientes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Benzoato de sódio</w:t>
      </w:r>
    </w:p>
    <w:p w:rsidR="006A08F6" w:rsidRPr="00452254" w:rsidRDefault="006A08F6" w:rsidP="00FF3D74">
      <w:pPr>
        <w:spacing w:line="240" w:lineRule="auto"/>
        <w:rPr>
          <w:snapToGrid w:val="0"/>
          <w:szCs w:val="22"/>
          <w:lang w:val="pt-PT"/>
        </w:rPr>
      </w:pPr>
      <w:r w:rsidRPr="00452254">
        <w:rPr>
          <w:snapToGrid w:val="0"/>
          <w:szCs w:val="22"/>
          <w:lang w:val="pt-PT"/>
        </w:rPr>
        <w:t>Sorbitol, líquido</w:t>
      </w:r>
    </w:p>
    <w:p w:rsidR="006A08F6" w:rsidRPr="00452254" w:rsidRDefault="006A08F6" w:rsidP="00FF3D74">
      <w:pPr>
        <w:spacing w:line="240" w:lineRule="auto"/>
        <w:rPr>
          <w:snapToGrid w:val="0"/>
          <w:szCs w:val="22"/>
          <w:lang w:val="pt-PT"/>
        </w:rPr>
      </w:pPr>
      <w:r w:rsidRPr="00452254">
        <w:rPr>
          <w:snapToGrid w:val="0"/>
          <w:szCs w:val="22"/>
          <w:lang w:val="pt-PT"/>
        </w:rPr>
        <w:t>Glicerol</w:t>
      </w:r>
    </w:p>
    <w:p w:rsidR="006A08F6" w:rsidRPr="00452254" w:rsidRDefault="006A08F6" w:rsidP="00FF3D74">
      <w:pPr>
        <w:spacing w:line="240" w:lineRule="auto"/>
        <w:rPr>
          <w:snapToGrid w:val="0"/>
          <w:szCs w:val="22"/>
          <w:lang w:val="pt-PT"/>
        </w:rPr>
      </w:pPr>
      <w:r w:rsidRPr="00452254">
        <w:rPr>
          <w:snapToGrid w:val="0"/>
          <w:szCs w:val="22"/>
          <w:lang w:val="pt-PT"/>
        </w:rPr>
        <w:t>Sacarina sódica</w:t>
      </w:r>
    </w:p>
    <w:p w:rsidR="006A08F6" w:rsidRPr="00452254" w:rsidRDefault="006A08F6" w:rsidP="00FF3D74">
      <w:pPr>
        <w:spacing w:line="240" w:lineRule="auto"/>
        <w:rPr>
          <w:snapToGrid w:val="0"/>
          <w:szCs w:val="22"/>
          <w:lang w:val="pt-PT"/>
        </w:rPr>
      </w:pPr>
      <w:r w:rsidRPr="00452254">
        <w:rPr>
          <w:snapToGrid w:val="0"/>
          <w:szCs w:val="22"/>
          <w:lang w:val="pt-PT"/>
        </w:rPr>
        <w:t>Xilitol</w:t>
      </w:r>
    </w:p>
    <w:p w:rsidR="006A08F6" w:rsidRPr="00452254" w:rsidRDefault="006A08F6" w:rsidP="00FF3D74">
      <w:pPr>
        <w:spacing w:line="240" w:lineRule="auto"/>
        <w:rPr>
          <w:snapToGrid w:val="0"/>
          <w:szCs w:val="22"/>
          <w:lang w:val="pt-PT"/>
        </w:rPr>
      </w:pPr>
      <w:r w:rsidRPr="00452254">
        <w:rPr>
          <w:snapToGrid w:val="0"/>
          <w:szCs w:val="22"/>
          <w:lang w:val="pt-PT"/>
        </w:rPr>
        <w:t>Dihidrogeno fosfato de sódio dihidratado</w:t>
      </w:r>
    </w:p>
    <w:p w:rsidR="006A08F6" w:rsidRPr="00452254" w:rsidRDefault="006A08F6" w:rsidP="00FF3D74">
      <w:pPr>
        <w:spacing w:line="240" w:lineRule="auto"/>
        <w:rPr>
          <w:snapToGrid w:val="0"/>
          <w:szCs w:val="22"/>
          <w:lang w:val="pt-PT"/>
        </w:rPr>
      </w:pPr>
      <w:r w:rsidRPr="00452254">
        <w:rPr>
          <w:snapToGrid w:val="0"/>
          <w:szCs w:val="22"/>
          <w:lang w:val="pt-PT"/>
        </w:rPr>
        <w:t>Sílica coloidal anidra</w:t>
      </w:r>
    </w:p>
    <w:p w:rsidR="006A08F6" w:rsidRPr="00452254" w:rsidRDefault="006A08F6" w:rsidP="00FF3D74">
      <w:pPr>
        <w:spacing w:line="240" w:lineRule="auto"/>
        <w:rPr>
          <w:snapToGrid w:val="0"/>
          <w:szCs w:val="22"/>
          <w:lang w:val="pt-PT"/>
        </w:rPr>
      </w:pPr>
      <w:r w:rsidRPr="00452254">
        <w:rPr>
          <w:snapToGrid w:val="0"/>
          <w:szCs w:val="22"/>
          <w:lang w:val="pt-PT"/>
        </w:rPr>
        <w:t>Hidroxietilcelulose</w:t>
      </w:r>
    </w:p>
    <w:p w:rsidR="006A08F6" w:rsidRPr="00452254" w:rsidRDefault="006A08F6" w:rsidP="00FF3D74">
      <w:pPr>
        <w:spacing w:line="240" w:lineRule="auto"/>
        <w:rPr>
          <w:snapToGrid w:val="0"/>
          <w:szCs w:val="22"/>
          <w:lang w:val="pt-PT"/>
        </w:rPr>
      </w:pPr>
      <w:r w:rsidRPr="00452254">
        <w:rPr>
          <w:snapToGrid w:val="0"/>
          <w:szCs w:val="22"/>
          <w:lang w:val="pt-PT"/>
        </w:rPr>
        <w:t>Ácido cítrico</w:t>
      </w:r>
    </w:p>
    <w:p w:rsidR="006A08F6" w:rsidRPr="00452254" w:rsidRDefault="006A08F6" w:rsidP="00FF3D74">
      <w:pPr>
        <w:spacing w:line="240" w:lineRule="auto"/>
        <w:rPr>
          <w:snapToGrid w:val="0"/>
          <w:szCs w:val="22"/>
          <w:lang w:val="pt-PT"/>
        </w:rPr>
      </w:pPr>
      <w:r w:rsidRPr="00452254">
        <w:rPr>
          <w:snapToGrid w:val="0"/>
          <w:szCs w:val="22"/>
          <w:lang w:val="pt-PT"/>
        </w:rPr>
        <w:t>Aroma de mel</w:t>
      </w:r>
    </w:p>
    <w:p w:rsidR="006A08F6" w:rsidRPr="00452254" w:rsidRDefault="006A08F6" w:rsidP="00FF3D74">
      <w:pPr>
        <w:spacing w:line="240" w:lineRule="auto"/>
        <w:rPr>
          <w:snapToGrid w:val="0"/>
          <w:szCs w:val="22"/>
          <w:lang w:val="pt-PT"/>
        </w:rPr>
      </w:pPr>
      <w:r w:rsidRPr="00452254">
        <w:rPr>
          <w:snapToGrid w:val="0"/>
          <w:szCs w:val="22"/>
          <w:lang w:val="pt-PT"/>
        </w:rPr>
        <w:t>Água, purificada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6.2</w:t>
      </w:r>
      <w:r w:rsidRPr="00452254">
        <w:rPr>
          <w:b/>
          <w:snapToGrid w:val="0"/>
          <w:szCs w:val="22"/>
          <w:lang w:val="pt-PT"/>
        </w:rPr>
        <w:tab/>
        <w:t xml:space="preserve">Incompatibilidades </w:t>
      </w:r>
      <w:r w:rsidR="007E7DD4">
        <w:rPr>
          <w:b/>
          <w:szCs w:val="22"/>
          <w:lang w:val="pt-PT"/>
        </w:rPr>
        <w:t>principais</w:t>
      </w:r>
    </w:p>
    <w:p w:rsidR="006A08F6" w:rsidRPr="00452254" w:rsidRDefault="006A08F6" w:rsidP="00FF3D74">
      <w:pPr>
        <w:spacing w:line="240" w:lineRule="auto"/>
        <w:rPr>
          <w:snapToGrid w:val="0"/>
          <w:szCs w:val="22"/>
          <w:lang w:val="pt-PT"/>
        </w:rPr>
      </w:pPr>
    </w:p>
    <w:p w:rsidR="006A08F6" w:rsidRPr="00452254" w:rsidRDefault="000D1CEA" w:rsidP="00FF3D74">
      <w:pPr>
        <w:spacing w:line="240" w:lineRule="auto"/>
        <w:jc w:val="both"/>
        <w:rPr>
          <w:snapToGrid w:val="0"/>
          <w:szCs w:val="22"/>
          <w:lang w:val="pt-PT"/>
        </w:rPr>
      </w:pPr>
      <w:r w:rsidRPr="00452254">
        <w:rPr>
          <w:snapToGrid w:val="0"/>
          <w:szCs w:val="22"/>
          <w:lang w:val="pt-PT"/>
        </w:rPr>
        <w:t>Desconhecidas</w:t>
      </w:r>
      <w:r w:rsidR="006A08F6"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6.3</w:t>
      </w:r>
      <w:r w:rsidRPr="00452254">
        <w:rPr>
          <w:b/>
          <w:snapToGrid w:val="0"/>
          <w:szCs w:val="22"/>
          <w:lang w:val="pt-PT"/>
        </w:rPr>
        <w:tab/>
        <w:t xml:space="preserve">Prazo de validade </w:t>
      </w:r>
    </w:p>
    <w:p w:rsidR="006A08F6" w:rsidRPr="00452254" w:rsidRDefault="006A08F6" w:rsidP="00FF3D74">
      <w:pPr>
        <w:spacing w:line="240" w:lineRule="auto"/>
        <w:rPr>
          <w:snapToGrid w:val="0"/>
          <w:szCs w:val="22"/>
          <w:lang w:val="pt-PT"/>
        </w:rPr>
      </w:pPr>
    </w:p>
    <w:p w:rsidR="006A08F6" w:rsidRPr="00452254" w:rsidRDefault="006A08F6" w:rsidP="00FF3D74">
      <w:pPr>
        <w:tabs>
          <w:tab w:val="left" w:pos="7371"/>
        </w:tabs>
        <w:spacing w:line="240" w:lineRule="auto"/>
        <w:rPr>
          <w:snapToGrid w:val="0"/>
          <w:szCs w:val="22"/>
          <w:lang w:val="pt-PT"/>
        </w:rPr>
      </w:pPr>
      <w:r w:rsidRPr="00452254">
        <w:rPr>
          <w:snapToGrid w:val="0"/>
          <w:szCs w:val="22"/>
          <w:lang w:val="pt-PT"/>
        </w:rPr>
        <w:t xml:space="preserve">Prazo de validade do medicamento veterinário </w:t>
      </w:r>
      <w:r w:rsidR="00D70919">
        <w:rPr>
          <w:snapToGrid w:val="0"/>
          <w:szCs w:val="22"/>
          <w:lang w:val="pt-PT"/>
        </w:rPr>
        <w:t>tal como embalado para venda: 3 </w:t>
      </w:r>
      <w:r w:rsidRPr="00452254">
        <w:rPr>
          <w:snapToGrid w:val="0"/>
          <w:szCs w:val="22"/>
          <w:lang w:val="pt-PT"/>
        </w:rPr>
        <w:t>anos</w:t>
      </w:r>
      <w:r w:rsidR="004155E9" w:rsidRPr="00452254">
        <w:rPr>
          <w:snapToGrid w:val="0"/>
          <w:szCs w:val="22"/>
          <w:lang w:val="pt-PT"/>
        </w:rPr>
        <w:t>.</w:t>
      </w:r>
    </w:p>
    <w:p w:rsidR="006A08F6" w:rsidRPr="00452254" w:rsidRDefault="006A08F6" w:rsidP="00FF3D74">
      <w:pPr>
        <w:tabs>
          <w:tab w:val="left" w:pos="7371"/>
        </w:tabs>
        <w:spacing w:line="240" w:lineRule="auto"/>
        <w:rPr>
          <w:snapToGrid w:val="0"/>
          <w:szCs w:val="22"/>
          <w:lang w:val="pt-PT"/>
        </w:rPr>
      </w:pPr>
      <w:r w:rsidRPr="00452254">
        <w:rPr>
          <w:snapToGrid w:val="0"/>
          <w:szCs w:val="22"/>
          <w:lang w:val="pt-PT"/>
        </w:rPr>
        <w:t xml:space="preserve">Prazo de validade após </w:t>
      </w:r>
      <w:r w:rsidR="00FD1178" w:rsidRPr="00452254">
        <w:rPr>
          <w:snapToGrid w:val="0"/>
          <w:szCs w:val="22"/>
          <w:lang w:val="pt-PT"/>
        </w:rPr>
        <w:t xml:space="preserve">a primeira </w:t>
      </w:r>
      <w:r w:rsidRPr="00452254">
        <w:rPr>
          <w:snapToGrid w:val="0"/>
          <w:szCs w:val="22"/>
          <w:lang w:val="pt-PT"/>
        </w:rPr>
        <w:t xml:space="preserve">abertura </w:t>
      </w:r>
      <w:r w:rsidR="00D70919">
        <w:rPr>
          <w:snapToGrid w:val="0"/>
          <w:szCs w:val="22"/>
          <w:lang w:val="pt-PT"/>
        </w:rPr>
        <w:t>do acondicionamento primário: 6 </w:t>
      </w:r>
      <w:r w:rsidRPr="00452254">
        <w:rPr>
          <w:snapToGrid w:val="0"/>
          <w:szCs w:val="22"/>
          <w:lang w:val="pt-PT"/>
        </w:rPr>
        <w:t>meses</w:t>
      </w:r>
      <w:r w:rsidR="004155E9" w:rsidRPr="00452254">
        <w:rPr>
          <w:snapToGrid w:val="0"/>
          <w:szCs w:val="22"/>
          <w:lang w:val="pt-PT"/>
        </w:rPr>
        <w:t>.</w:t>
      </w:r>
      <w:r w:rsidRPr="00452254">
        <w:rPr>
          <w:snapToGrid w:val="0"/>
          <w:szCs w:val="22"/>
          <w:lang w:val="pt-PT"/>
        </w:rPr>
        <w:t xml:space="preserve"> </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6.4</w:t>
      </w:r>
      <w:r w:rsidRPr="00452254">
        <w:rPr>
          <w:b/>
          <w:snapToGrid w:val="0"/>
          <w:szCs w:val="22"/>
          <w:lang w:val="pt-PT"/>
        </w:rPr>
        <w:tab/>
        <w:t>Precauções especiais de conservação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452254">
        <w:rPr>
          <w:snapToGrid w:val="0"/>
          <w:szCs w:val="22"/>
          <w:lang w:val="pt-PT"/>
        </w:rPr>
        <w:t>Este medicamento veterinário não necessita de quaisquer precauções especiais de conservação.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6.5</w:t>
      </w:r>
      <w:r w:rsidRPr="00452254">
        <w:rPr>
          <w:b/>
          <w:snapToGrid w:val="0"/>
          <w:szCs w:val="22"/>
          <w:lang w:val="pt-PT"/>
        </w:rPr>
        <w:tab/>
        <w:t>Natureza e composição do acondicionamento primário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Frasco de polieti</w:t>
      </w:r>
      <w:r w:rsidR="00604A33" w:rsidRPr="00452254">
        <w:rPr>
          <w:snapToGrid w:val="0"/>
          <w:szCs w:val="22"/>
          <w:lang w:val="pt-PT"/>
        </w:rPr>
        <w:t>leno contendo 10</w:t>
      </w:r>
      <w:r w:rsidR="00564AC8" w:rsidRPr="00452254">
        <w:rPr>
          <w:snapToGrid w:val="0"/>
          <w:szCs w:val="22"/>
          <w:lang w:val="pt-PT"/>
        </w:rPr>
        <w:t xml:space="preserve"> ml</w:t>
      </w:r>
      <w:r w:rsidR="00604A33" w:rsidRPr="00452254">
        <w:rPr>
          <w:snapToGrid w:val="0"/>
          <w:szCs w:val="22"/>
          <w:lang w:val="pt-PT"/>
        </w:rPr>
        <w:t>, 32</w:t>
      </w:r>
      <w:r w:rsidR="00564AC8" w:rsidRPr="00452254">
        <w:rPr>
          <w:snapToGrid w:val="0"/>
          <w:szCs w:val="22"/>
          <w:lang w:val="pt-PT"/>
        </w:rPr>
        <w:t xml:space="preserve"> ml</w:t>
      </w:r>
      <w:r w:rsidR="00604A33" w:rsidRPr="00452254">
        <w:rPr>
          <w:snapToGrid w:val="0"/>
          <w:szCs w:val="22"/>
          <w:lang w:val="pt-PT"/>
        </w:rPr>
        <w:t>, 100</w:t>
      </w:r>
      <w:r w:rsidR="00564AC8" w:rsidRPr="00452254">
        <w:rPr>
          <w:snapToGrid w:val="0"/>
          <w:szCs w:val="22"/>
          <w:lang w:val="pt-PT"/>
        </w:rPr>
        <w:t xml:space="preserve"> ml</w:t>
      </w:r>
      <w:r w:rsidR="00604A33" w:rsidRPr="00452254">
        <w:rPr>
          <w:snapToGrid w:val="0"/>
          <w:szCs w:val="22"/>
          <w:lang w:val="pt-PT"/>
        </w:rPr>
        <w:t xml:space="preserve"> ou 180 ml, </w:t>
      </w:r>
      <w:r w:rsidRPr="00452254">
        <w:rPr>
          <w:snapToGrid w:val="0"/>
          <w:szCs w:val="22"/>
          <w:lang w:val="pt-PT"/>
        </w:rPr>
        <w:t>com um conta gotas de polietileno</w:t>
      </w:r>
      <w:r w:rsidR="00564AC8" w:rsidRPr="00452254">
        <w:rPr>
          <w:snapToGrid w:val="0"/>
          <w:szCs w:val="22"/>
          <w:lang w:val="pt-PT"/>
        </w:rPr>
        <w:t xml:space="preserve"> e</w:t>
      </w:r>
      <w:r w:rsidRPr="00452254">
        <w:rPr>
          <w:snapToGrid w:val="0"/>
          <w:szCs w:val="22"/>
          <w:lang w:val="pt-PT"/>
        </w:rPr>
        <w:t xml:space="preserve"> um fecho de segurança inviolável pelas crianças</w:t>
      </w:r>
      <w:r w:rsidR="00564AC8" w:rsidRPr="00452254">
        <w:rPr>
          <w:snapToGrid w:val="0"/>
          <w:szCs w:val="22"/>
          <w:lang w:val="pt-PT"/>
        </w:rPr>
        <w:t>. Cada frasco está embalado numa caixa de cartão e está equipado com</w:t>
      </w:r>
      <w:r w:rsidRPr="00452254">
        <w:rPr>
          <w:snapToGrid w:val="0"/>
          <w:szCs w:val="22"/>
          <w:lang w:val="pt-PT"/>
        </w:rPr>
        <w:t xml:space="preserve"> uma seringa doseadora de polipropileno.</w:t>
      </w:r>
      <w:r w:rsidR="00180063">
        <w:rPr>
          <w:snapToGrid w:val="0"/>
          <w:szCs w:val="22"/>
          <w:lang w:val="pt-PT"/>
        </w:rPr>
        <w:t xml:space="preserve"> </w:t>
      </w:r>
      <w:r w:rsidRPr="00452254">
        <w:rPr>
          <w:snapToGrid w:val="0"/>
          <w:szCs w:val="22"/>
          <w:lang w:val="pt-PT"/>
        </w:rPr>
        <w:t>É possível que não sejam comercializadas todas as apresentações.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452254">
        <w:rPr>
          <w:b/>
          <w:snapToGrid w:val="0"/>
          <w:szCs w:val="22"/>
          <w:lang w:val="pt-PT"/>
        </w:rPr>
        <w:t>6.6</w:t>
      </w:r>
      <w:r w:rsidRPr="00452254">
        <w:rPr>
          <w:b/>
          <w:snapToGrid w:val="0"/>
          <w:szCs w:val="22"/>
          <w:lang w:val="pt-PT"/>
        </w:rPr>
        <w:tab/>
        <w:t xml:space="preserve">Precauções especiais para a eliminação de medicamentos veterinários não utilizados ou de </w:t>
      </w:r>
      <w:r w:rsidR="00F13136" w:rsidRPr="00452254">
        <w:rPr>
          <w:b/>
          <w:snapToGrid w:val="0"/>
          <w:szCs w:val="22"/>
          <w:lang w:val="pt-PT"/>
        </w:rPr>
        <w:t xml:space="preserve">desperdícios </w:t>
      </w:r>
      <w:r w:rsidRPr="00452254">
        <w:rPr>
          <w:b/>
          <w:snapToGrid w:val="0"/>
          <w:szCs w:val="22"/>
          <w:lang w:val="pt-PT"/>
        </w:rPr>
        <w:t>derivados da utilização desses medicamentos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O medicamento veterinário não utilizado ou os seus </w:t>
      </w:r>
      <w:r w:rsidR="00F13136" w:rsidRPr="00452254">
        <w:rPr>
          <w:snapToGrid w:val="0"/>
          <w:szCs w:val="22"/>
          <w:lang w:val="pt-PT"/>
        </w:rPr>
        <w:t xml:space="preserve">desperdícios </w:t>
      </w:r>
      <w:r w:rsidRPr="00452254">
        <w:rPr>
          <w:snapToGrid w:val="0"/>
          <w:szCs w:val="22"/>
          <w:lang w:val="pt-PT"/>
        </w:rPr>
        <w:t>devem ser eliminados de acordo com os requisitos nacionais.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6C5C23">
      <w:pPr>
        <w:keepNext/>
        <w:spacing w:line="240" w:lineRule="auto"/>
        <w:ind w:left="567" w:hanging="567"/>
        <w:rPr>
          <w:b/>
          <w:snapToGrid w:val="0"/>
          <w:szCs w:val="22"/>
          <w:lang w:val="pt-PT"/>
        </w:rPr>
      </w:pPr>
      <w:r w:rsidRPr="00452254">
        <w:rPr>
          <w:b/>
          <w:snapToGrid w:val="0"/>
          <w:szCs w:val="22"/>
          <w:lang w:val="pt-PT"/>
        </w:rPr>
        <w:lastRenderedPageBreak/>
        <w:t>7.</w:t>
      </w:r>
      <w:r w:rsidRPr="00452254">
        <w:rPr>
          <w:b/>
          <w:snapToGrid w:val="0"/>
          <w:szCs w:val="22"/>
          <w:lang w:val="pt-PT"/>
        </w:rPr>
        <w:tab/>
      </w:r>
      <w:r w:rsidRPr="004C1279">
        <w:rPr>
          <w:b/>
          <w:snapToGrid w:val="0"/>
          <w:szCs w:val="22"/>
          <w:lang w:val="pt-PT"/>
        </w:rPr>
        <w:t>TITULAR DA AUTORIZAÇÃO DE INTRODUÇÃO NO MERCADO</w:t>
      </w:r>
    </w:p>
    <w:p w:rsidR="006A08F6" w:rsidRPr="00452254" w:rsidRDefault="006A08F6" w:rsidP="006C5C23">
      <w:pPr>
        <w:keepNext/>
        <w:spacing w:line="240" w:lineRule="auto"/>
        <w:rPr>
          <w:snapToGrid w:val="0"/>
          <w:szCs w:val="22"/>
          <w:lang w:val="pt-PT"/>
        </w:rPr>
      </w:pPr>
    </w:p>
    <w:p w:rsidR="006A08F6" w:rsidRPr="00A240C2" w:rsidRDefault="006A08F6" w:rsidP="006C5C23">
      <w:pPr>
        <w:keepNext/>
        <w:spacing w:line="240" w:lineRule="auto"/>
        <w:jc w:val="both"/>
        <w:rPr>
          <w:snapToGrid w:val="0"/>
          <w:szCs w:val="22"/>
          <w:lang w:val="pt-PT"/>
        </w:rPr>
      </w:pPr>
      <w:r w:rsidRPr="00A240C2">
        <w:rPr>
          <w:snapToGrid w:val="0"/>
          <w:szCs w:val="22"/>
          <w:lang w:val="pt-PT"/>
        </w:rPr>
        <w:t>Boehringer Ingelheim Vetmedica GmbH</w:t>
      </w:r>
    </w:p>
    <w:p w:rsidR="006A08F6" w:rsidRPr="00A240C2" w:rsidRDefault="006A08F6" w:rsidP="00FF3D74">
      <w:pPr>
        <w:spacing w:line="240" w:lineRule="auto"/>
        <w:jc w:val="both"/>
        <w:rPr>
          <w:snapToGrid w:val="0"/>
          <w:szCs w:val="22"/>
          <w:lang w:val="pt-PT"/>
        </w:rPr>
      </w:pPr>
      <w:r w:rsidRPr="00A240C2">
        <w:rPr>
          <w:snapToGrid w:val="0"/>
          <w:szCs w:val="22"/>
          <w:lang w:val="pt-PT"/>
        </w:rPr>
        <w:t>55216 Ingelheim/Rhein</w:t>
      </w:r>
    </w:p>
    <w:p w:rsidR="00656A30" w:rsidRPr="00EE479A" w:rsidRDefault="006A08F6" w:rsidP="00FF3D74">
      <w:pPr>
        <w:spacing w:line="240" w:lineRule="auto"/>
        <w:jc w:val="both"/>
        <w:rPr>
          <w:caps/>
          <w:szCs w:val="22"/>
          <w:lang w:val="pt-PT"/>
        </w:rPr>
      </w:pPr>
      <w:r w:rsidRPr="00EE479A">
        <w:rPr>
          <w:caps/>
          <w:szCs w:val="22"/>
          <w:lang w:val="pt-PT"/>
        </w:rPr>
        <w:t>Alemanha</w:t>
      </w:r>
    </w:p>
    <w:p w:rsidR="006A08F6" w:rsidRPr="00452254" w:rsidRDefault="006A08F6" w:rsidP="00FF3D74">
      <w:pPr>
        <w:spacing w:line="240" w:lineRule="auto"/>
        <w:jc w:val="both"/>
        <w:rPr>
          <w:snapToGrid w:val="0"/>
          <w:szCs w:val="22"/>
          <w:lang w:val="pt-PT"/>
        </w:rPr>
      </w:pPr>
    </w:p>
    <w:p w:rsidR="009C1A2F" w:rsidRPr="00452254" w:rsidRDefault="009C1A2F" w:rsidP="00FF3D74">
      <w:pPr>
        <w:spacing w:line="240" w:lineRule="auto"/>
        <w:jc w:val="both"/>
        <w:rPr>
          <w:snapToGrid w:val="0"/>
          <w:szCs w:val="22"/>
          <w:lang w:val="pt-PT"/>
        </w:rPr>
      </w:pPr>
    </w:p>
    <w:p w:rsidR="006A08F6" w:rsidRPr="006F1971" w:rsidRDefault="004E214E" w:rsidP="006F1971">
      <w:pPr>
        <w:spacing w:line="240" w:lineRule="auto"/>
        <w:ind w:left="567" w:hanging="567"/>
        <w:rPr>
          <w:b/>
          <w:snapToGrid w:val="0"/>
          <w:szCs w:val="22"/>
          <w:lang w:val="pt-PT"/>
        </w:rPr>
      </w:pPr>
      <w:r w:rsidRPr="006F1971">
        <w:rPr>
          <w:b/>
          <w:snapToGrid w:val="0"/>
          <w:szCs w:val="22"/>
          <w:lang w:val="pt-PT"/>
        </w:rPr>
        <w:t>8.</w:t>
      </w:r>
      <w:r w:rsidRPr="006F1971">
        <w:rPr>
          <w:b/>
          <w:snapToGrid w:val="0"/>
          <w:szCs w:val="22"/>
          <w:lang w:val="pt-PT"/>
        </w:rPr>
        <w:tab/>
        <w:t>NÚMEROS DA AUTORIZAÇÃO DE INTRODUÇÃO NO MERCADO</w:t>
      </w:r>
    </w:p>
    <w:p w:rsidR="006A08F6" w:rsidRPr="004E214E" w:rsidRDefault="006A08F6" w:rsidP="00FF3D74">
      <w:pPr>
        <w:tabs>
          <w:tab w:val="clear" w:pos="567"/>
        </w:tabs>
        <w:spacing w:line="240" w:lineRule="auto"/>
        <w:rPr>
          <w:snapToGrid w:val="0"/>
          <w:szCs w:val="22"/>
          <w:lang w:val="pt-PT"/>
        </w:rPr>
      </w:pPr>
    </w:p>
    <w:p w:rsidR="006A08F6" w:rsidRPr="00180063" w:rsidRDefault="006A08F6" w:rsidP="00FF3D74">
      <w:pPr>
        <w:spacing w:line="240" w:lineRule="auto"/>
        <w:rPr>
          <w:snapToGrid w:val="0"/>
          <w:szCs w:val="22"/>
          <w:lang w:val="pt-PT"/>
        </w:rPr>
      </w:pPr>
      <w:r w:rsidRPr="00180063">
        <w:rPr>
          <w:snapToGrid w:val="0"/>
          <w:szCs w:val="22"/>
          <w:lang w:val="pt-PT"/>
        </w:rPr>
        <w:t>EU/</w:t>
      </w:r>
      <w:r w:rsidR="00D70919">
        <w:rPr>
          <w:snapToGrid w:val="0"/>
          <w:szCs w:val="22"/>
          <w:lang w:val="pt-PT"/>
        </w:rPr>
        <w:t>2/97/004/003 10 </w:t>
      </w:r>
      <w:r w:rsidRPr="00180063">
        <w:rPr>
          <w:snapToGrid w:val="0"/>
          <w:szCs w:val="22"/>
          <w:lang w:val="pt-PT"/>
        </w:rPr>
        <w:t>ml</w:t>
      </w:r>
    </w:p>
    <w:p w:rsidR="006A08F6" w:rsidRPr="00180063" w:rsidRDefault="00D70919" w:rsidP="00FF3D74">
      <w:pPr>
        <w:spacing w:line="240" w:lineRule="auto"/>
        <w:rPr>
          <w:snapToGrid w:val="0"/>
          <w:szCs w:val="22"/>
          <w:lang w:val="pt-PT"/>
        </w:rPr>
      </w:pPr>
      <w:r>
        <w:rPr>
          <w:snapToGrid w:val="0"/>
          <w:szCs w:val="22"/>
          <w:lang w:val="pt-PT"/>
        </w:rPr>
        <w:t>EU/2/97/004/004 32 </w:t>
      </w:r>
      <w:r w:rsidR="006A08F6" w:rsidRPr="00180063">
        <w:rPr>
          <w:snapToGrid w:val="0"/>
          <w:szCs w:val="22"/>
          <w:lang w:val="pt-PT"/>
        </w:rPr>
        <w:t>ml</w:t>
      </w:r>
    </w:p>
    <w:p w:rsidR="006A08F6" w:rsidRPr="00180063" w:rsidRDefault="00D70919" w:rsidP="00FF3D74">
      <w:pPr>
        <w:spacing w:line="240" w:lineRule="auto"/>
        <w:rPr>
          <w:snapToGrid w:val="0"/>
          <w:szCs w:val="22"/>
          <w:lang w:val="pt-PT"/>
        </w:rPr>
      </w:pPr>
      <w:r>
        <w:rPr>
          <w:snapToGrid w:val="0"/>
          <w:szCs w:val="22"/>
          <w:lang w:val="pt-PT"/>
        </w:rPr>
        <w:t>EU/2/97/004/005 100 </w:t>
      </w:r>
      <w:r w:rsidR="006A08F6" w:rsidRPr="00180063">
        <w:rPr>
          <w:snapToGrid w:val="0"/>
          <w:szCs w:val="22"/>
          <w:lang w:val="pt-PT"/>
        </w:rPr>
        <w:t>ml</w:t>
      </w:r>
    </w:p>
    <w:p w:rsidR="004155E9" w:rsidRPr="00180063" w:rsidRDefault="00D70919" w:rsidP="00FF3D74">
      <w:pPr>
        <w:spacing w:line="240" w:lineRule="auto"/>
        <w:rPr>
          <w:snapToGrid w:val="0"/>
          <w:szCs w:val="22"/>
          <w:lang w:val="pt-PT"/>
        </w:rPr>
      </w:pPr>
      <w:r>
        <w:rPr>
          <w:snapToGrid w:val="0"/>
          <w:szCs w:val="22"/>
          <w:lang w:val="pt-PT"/>
        </w:rPr>
        <w:t>EU/2/97/004/029 180 </w:t>
      </w:r>
      <w:r w:rsidR="006A08F6" w:rsidRPr="00180063">
        <w:rPr>
          <w:snapToGrid w:val="0"/>
          <w:szCs w:val="22"/>
          <w:lang w:val="pt-PT"/>
        </w:rPr>
        <w:t>ml</w:t>
      </w:r>
    </w:p>
    <w:p w:rsidR="006A08F6" w:rsidRPr="00452254" w:rsidRDefault="006A08F6" w:rsidP="00FF3D74">
      <w:pPr>
        <w:spacing w:line="240" w:lineRule="auto"/>
        <w:rPr>
          <w:snapToGrid w:val="0"/>
          <w:szCs w:val="22"/>
          <w:lang w:val="pt-PT"/>
        </w:rPr>
      </w:pPr>
    </w:p>
    <w:p w:rsidR="00656A30" w:rsidRPr="00A240C2" w:rsidRDefault="00656A30" w:rsidP="00FF3D74">
      <w:pPr>
        <w:spacing w:line="240" w:lineRule="auto"/>
        <w:rPr>
          <w:snapToGrid w:val="0"/>
          <w:szCs w:val="22"/>
          <w:lang w:val="pt-PT"/>
        </w:rPr>
      </w:pPr>
    </w:p>
    <w:p w:rsidR="006A08F6" w:rsidRPr="00A240C2" w:rsidRDefault="006A08F6" w:rsidP="00FF3D74">
      <w:pPr>
        <w:spacing w:line="240" w:lineRule="auto"/>
        <w:rPr>
          <w:snapToGrid w:val="0"/>
          <w:szCs w:val="22"/>
          <w:lang w:val="pt-PT"/>
        </w:rPr>
      </w:pPr>
      <w:r w:rsidRPr="00A240C2">
        <w:rPr>
          <w:b/>
          <w:snapToGrid w:val="0"/>
          <w:szCs w:val="22"/>
          <w:lang w:val="pt-PT"/>
        </w:rPr>
        <w:t>9.</w:t>
      </w:r>
      <w:r w:rsidRPr="00A240C2">
        <w:rPr>
          <w:b/>
          <w:snapToGrid w:val="0"/>
          <w:szCs w:val="22"/>
          <w:lang w:val="pt-PT"/>
        </w:rPr>
        <w:tab/>
      </w:r>
      <w:r w:rsidRPr="00A240C2">
        <w:rPr>
          <w:b/>
          <w:caps/>
          <w:snapToGrid w:val="0"/>
          <w:szCs w:val="22"/>
          <w:lang w:val="pt-PT"/>
        </w:rPr>
        <w:t>Data da primeira autorização/renovação da autorização</w:t>
      </w:r>
    </w:p>
    <w:p w:rsidR="006A08F6" w:rsidRPr="00A240C2" w:rsidRDefault="006A08F6" w:rsidP="00FF3D74">
      <w:pPr>
        <w:tabs>
          <w:tab w:val="clear" w:pos="567"/>
        </w:tabs>
        <w:spacing w:line="240" w:lineRule="auto"/>
        <w:rPr>
          <w:snapToGrid w:val="0"/>
          <w:szCs w:val="22"/>
          <w:lang w:val="pt-PT"/>
        </w:rPr>
      </w:pPr>
    </w:p>
    <w:p w:rsidR="006A08F6" w:rsidRPr="00A240C2" w:rsidRDefault="006A08F6" w:rsidP="00D70919">
      <w:pPr>
        <w:tabs>
          <w:tab w:val="clear" w:pos="567"/>
          <w:tab w:val="left" w:pos="3119"/>
        </w:tabs>
        <w:spacing w:line="240" w:lineRule="auto"/>
        <w:rPr>
          <w:snapToGrid w:val="0"/>
          <w:szCs w:val="22"/>
          <w:lang w:val="pt-PT"/>
        </w:rPr>
      </w:pPr>
      <w:r w:rsidRPr="00A240C2">
        <w:rPr>
          <w:snapToGrid w:val="0"/>
          <w:szCs w:val="22"/>
          <w:lang w:val="pt-PT"/>
        </w:rPr>
        <w:t>Data da primeira autorização:</w:t>
      </w:r>
      <w:r w:rsidR="004155E9" w:rsidRPr="00A240C2">
        <w:rPr>
          <w:snapToGrid w:val="0"/>
          <w:szCs w:val="22"/>
          <w:lang w:val="pt-PT"/>
        </w:rPr>
        <w:tab/>
      </w:r>
      <w:r w:rsidR="004576F0" w:rsidRPr="00452254">
        <w:rPr>
          <w:szCs w:val="22"/>
          <w:lang w:val="pt-PT"/>
        </w:rPr>
        <w:t>07.01.1998</w:t>
      </w:r>
    </w:p>
    <w:p w:rsidR="006A08F6" w:rsidRPr="00A240C2" w:rsidRDefault="006A08F6" w:rsidP="00D70919">
      <w:pPr>
        <w:tabs>
          <w:tab w:val="clear" w:pos="567"/>
          <w:tab w:val="left" w:pos="3119"/>
        </w:tabs>
        <w:spacing w:line="240" w:lineRule="auto"/>
        <w:rPr>
          <w:snapToGrid w:val="0"/>
          <w:szCs w:val="22"/>
          <w:lang w:val="pt-PT"/>
        </w:rPr>
      </w:pPr>
      <w:r w:rsidRPr="00A240C2">
        <w:rPr>
          <w:snapToGrid w:val="0"/>
          <w:szCs w:val="22"/>
          <w:lang w:val="pt-PT"/>
        </w:rPr>
        <w:t>Data da última renovação:</w:t>
      </w:r>
      <w:r w:rsidR="00604A33" w:rsidRPr="00A240C2">
        <w:rPr>
          <w:snapToGrid w:val="0"/>
          <w:szCs w:val="22"/>
          <w:lang w:val="pt-PT"/>
        </w:rPr>
        <w:t xml:space="preserve"> </w:t>
      </w:r>
      <w:r w:rsidR="002B59CE" w:rsidRPr="00A240C2">
        <w:rPr>
          <w:snapToGrid w:val="0"/>
          <w:szCs w:val="22"/>
          <w:lang w:val="pt-PT"/>
        </w:rPr>
        <w:tab/>
      </w:r>
      <w:r w:rsidR="00E67BB3" w:rsidRPr="00452254">
        <w:rPr>
          <w:szCs w:val="22"/>
          <w:lang w:val="pt-PT"/>
        </w:rPr>
        <w:t>06.12.2007</w:t>
      </w:r>
    </w:p>
    <w:p w:rsidR="006A08F6" w:rsidRPr="00A240C2" w:rsidRDefault="006A08F6" w:rsidP="00FF3D74">
      <w:pPr>
        <w:tabs>
          <w:tab w:val="clear" w:pos="567"/>
        </w:tabs>
        <w:spacing w:line="240" w:lineRule="auto"/>
        <w:rPr>
          <w:snapToGrid w:val="0"/>
          <w:szCs w:val="22"/>
          <w:lang w:val="pt-PT"/>
        </w:rPr>
      </w:pPr>
    </w:p>
    <w:p w:rsidR="00604A33" w:rsidRPr="00A240C2" w:rsidRDefault="00604A33" w:rsidP="00FF3D74">
      <w:pPr>
        <w:tabs>
          <w:tab w:val="clear" w:pos="567"/>
        </w:tabs>
        <w:spacing w:line="240" w:lineRule="auto"/>
        <w:rPr>
          <w:snapToGrid w:val="0"/>
          <w:szCs w:val="22"/>
          <w:lang w:val="pt-PT"/>
        </w:rPr>
      </w:pPr>
    </w:p>
    <w:p w:rsidR="006A08F6" w:rsidRPr="00A240C2" w:rsidRDefault="006A08F6" w:rsidP="00FF3D74">
      <w:pPr>
        <w:spacing w:line="240" w:lineRule="auto"/>
        <w:rPr>
          <w:b/>
          <w:caps/>
          <w:snapToGrid w:val="0"/>
          <w:szCs w:val="22"/>
          <w:lang w:val="pt-PT"/>
        </w:rPr>
      </w:pPr>
      <w:r w:rsidRPr="00A240C2">
        <w:rPr>
          <w:b/>
          <w:snapToGrid w:val="0"/>
          <w:szCs w:val="22"/>
          <w:lang w:val="pt-PT"/>
        </w:rPr>
        <w:t>10.</w:t>
      </w:r>
      <w:r w:rsidRPr="00A240C2">
        <w:rPr>
          <w:b/>
          <w:snapToGrid w:val="0"/>
          <w:szCs w:val="22"/>
          <w:lang w:val="pt-PT"/>
        </w:rPr>
        <w:tab/>
      </w:r>
      <w:r w:rsidRPr="00A240C2">
        <w:rPr>
          <w:b/>
          <w:caps/>
          <w:snapToGrid w:val="0"/>
          <w:szCs w:val="22"/>
          <w:lang w:val="pt-PT"/>
        </w:rPr>
        <w:t>Data da revisão do texto</w:t>
      </w:r>
    </w:p>
    <w:p w:rsidR="006A08F6" w:rsidRPr="00452254" w:rsidRDefault="006A08F6" w:rsidP="00FF3D74">
      <w:pPr>
        <w:spacing w:line="240" w:lineRule="auto"/>
        <w:rPr>
          <w:snapToGrid w:val="0"/>
          <w:szCs w:val="22"/>
          <w:lang w:val="pt-PT"/>
        </w:rPr>
      </w:pPr>
    </w:p>
    <w:p w:rsidR="006D7060" w:rsidRPr="00452254" w:rsidRDefault="006D7060" w:rsidP="00FF3D74">
      <w:pPr>
        <w:tabs>
          <w:tab w:val="clear" w:pos="567"/>
          <w:tab w:val="left" w:pos="0"/>
        </w:tabs>
        <w:spacing w:line="240" w:lineRule="auto"/>
        <w:rPr>
          <w:snapToGrid w:val="0"/>
          <w:szCs w:val="22"/>
          <w:lang w:val="pt-PT"/>
        </w:rPr>
      </w:pPr>
      <w:r w:rsidRPr="00452254">
        <w:rPr>
          <w:snapToGrid w:val="0"/>
          <w:szCs w:val="22"/>
          <w:lang w:val="pt-PT"/>
        </w:rPr>
        <w:t xml:space="preserve">Encontram-se disponíveis informações detalhadas sobre este medicamento veterinário no </w:t>
      </w:r>
      <w:r w:rsidRPr="00452254">
        <w:rPr>
          <w:i/>
          <w:snapToGrid w:val="0"/>
          <w:szCs w:val="22"/>
          <w:lang w:val="pt-PT"/>
        </w:rPr>
        <w:t>website</w:t>
      </w:r>
      <w:r w:rsidRPr="00452254">
        <w:rPr>
          <w:snapToGrid w:val="0"/>
          <w:szCs w:val="22"/>
          <w:lang w:val="pt-PT"/>
        </w:rPr>
        <w:t xml:space="preserve"> da Agência Europeia de Medicamentos </w:t>
      </w:r>
      <w:hyperlink r:id="rId9" w:history="1">
        <w:r w:rsidR="00587CD3" w:rsidRPr="00A240C2">
          <w:rPr>
            <w:rStyle w:val="Hyperlink"/>
            <w:szCs w:val="22"/>
            <w:lang w:val="pt-PT"/>
          </w:rPr>
          <w:t>http://www.ema.europa.eu/</w:t>
        </w:r>
      </w:hyperlink>
      <w:r w:rsidRPr="00452254">
        <w:rPr>
          <w:snapToGrid w:val="0"/>
          <w:szCs w:val="22"/>
          <w:lang w:val="pt-PT"/>
        </w:rPr>
        <w:t>.</w:t>
      </w:r>
    </w:p>
    <w:p w:rsidR="004155E9" w:rsidRPr="00452254" w:rsidRDefault="004155E9" w:rsidP="00FF3D74">
      <w:pPr>
        <w:tabs>
          <w:tab w:val="clear" w:pos="567"/>
          <w:tab w:val="left" w:pos="0"/>
        </w:tabs>
        <w:spacing w:line="240" w:lineRule="auto"/>
        <w:rPr>
          <w:szCs w:val="22"/>
          <w:lang w:val="pt-PT"/>
        </w:rPr>
      </w:pPr>
    </w:p>
    <w:p w:rsidR="006A08F6" w:rsidRPr="00D70919" w:rsidRDefault="006A08F6" w:rsidP="00FF3D74">
      <w:pPr>
        <w:spacing w:line="240" w:lineRule="auto"/>
        <w:rPr>
          <w:bCs/>
          <w:snapToGrid w:val="0"/>
          <w:szCs w:val="22"/>
          <w:lang w:val="pt-PT"/>
        </w:rPr>
      </w:pPr>
    </w:p>
    <w:p w:rsidR="006A08F6" w:rsidRPr="00A240C2" w:rsidRDefault="006A08F6" w:rsidP="00FF3D74">
      <w:pPr>
        <w:spacing w:line="240" w:lineRule="auto"/>
        <w:rPr>
          <w:b/>
          <w:caps/>
          <w:snapToGrid w:val="0"/>
          <w:szCs w:val="22"/>
          <w:lang w:val="pt-PT"/>
        </w:rPr>
      </w:pPr>
      <w:r w:rsidRPr="00A240C2">
        <w:rPr>
          <w:b/>
          <w:caps/>
          <w:snapToGrid w:val="0"/>
          <w:szCs w:val="22"/>
          <w:lang w:val="pt-PT"/>
        </w:rPr>
        <w:t>Proibição de venda, fornecimento e/ou utilização</w:t>
      </w:r>
    </w:p>
    <w:p w:rsidR="006A08F6" w:rsidRPr="00A240C2" w:rsidRDefault="006A08F6" w:rsidP="00FF3D74">
      <w:pPr>
        <w:spacing w:line="240" w:lineRule="auto"/>
        <w:rPr>
          <w:bCs/>
          <w:snapToGrid w:val="0"/>
          <w:szCs w:val="22"/>
          <w:lang w:val="pt-PT"/>
        </w:rPr>
      </w:pPr>
    </w:p>
    <w:p w:rsidR="006A08F6" w:rsidRPr="00452254" w:rsidRDefault="006A08F6" w:rsidP="00FF3D74">
      <w:pPr>
        <w:spacing w:line="240" w:lineRule="auto"/>
        <w:ind w:left="567" w:hanging="567"/>
        <w:rPr>
          <w:szCs w:val="22"/>
          <w:lang w:val="pt-PT"/>
        </w:rPr>
      </w:pPr>
      <w:r w:rsidRPr="00A240C2">
        <w:rPr>
          <w:snapToGrid w:val="0"/>
          <w:szCs w:val="22"/>
          <w:lang w:val="pt-PT"/>
        </w:rPr>
        <w:t>Não aplicável</w:t>
      </w:r>
      <w:r w:rsidR="0042186A" w:rsidRPr="00A240C2">
        <w:rPr>
          <w:snapToGrid w:val="0"/>
          <w:szCs w:val="22"/>
          <w:lang w:val="pt-PT"/>
        </w:rPr>
        <w:t>.</w:t>
      </w:r>
    </w:p>
    <w:p w:rsidR="006A08F6" w:rsidRPr="00452254" w:rsidRDefault="006A08F6" w:rsidP="00FF3D74">
      <w:pPr>
        <w:spacing w:line="240" w:lineRule="auto"/>
        <w:rPr>
          <w:b/>
          <w:szCs w:val="22"/>
          <w:lang w:val="pt-PT"/>
        </w:rPr>
      </w:pPr>
      <w:r w:rsidRPr="00452254">
        <w:rPr>
          <w:szCs w:val="22"/>
          <w:lang w:val="pt-PT"/>
        </w:rPr>
        <w:br w:type="page"/>
      </w:r>
      <w:r w:rsidRPr="00452254">
        <w:rPr>
          <w:b/>
          <w:szCs w:val="22"/>
          <w:lang w:val="pt-PT"/>
        </w:rPr>
        <w:lastRenderedPageBreak/>
        <w:t>1.</w:t>
      </w:r>
      <w:r w:rsidRPr="00452254">
        <w:rPr>
          <w:b/>
          <w:szCs w:val="22"/>
          <w:lang w:val="pt-PT"/>
        </w:rPr>
        <w:tab/>
        <w:t>NOME DO MEDICAMENTO VETERINÁRIO</w:t>
      </w:r>
    </w:p>
    <w:p w:rsidR="006A08F6" w:rsidRPr="00452254" w:rsidRDefault="006A08F6" w:rsidP="00FF3D74">
      <w:pPr>
        <w:spacing w:line="240" w:lineRule="auto"/>
        <w:rPr>
          <w:szCs w:val="22"/>
          <w:lang w:val="pt-PT"/>
        </w:rPr>
      </w:pPr>
    </w:p>
    <w:p w:rsidR="006A08F6" w:rsidRPr="00452254" w:rsidRDefault="00D70919" w:rsidP="00FF3D74">
      <w:pPr>
        <w:spacing w:line="240" w:lineRule="auto"/>
        <w:outlineLvl w:val="1"/>
        <w:rPr>
          <w:szCs w:val="22"/>
          <w:lang w:val="pt-PT"/>
        </w:rPr>
      </w:pPr>
      <w:r>
        <w:rPr>
          <w:szCs w:val="22"/>
          <w:lang w:val="pt-PT"/>
        </w:rPr>
        <w:t>Metacam 5 </w:t>
      </w:r>
      <w:r w:rsidR="006A08F6" w:rsidRPr="00452254">
        <w:rPr>
          <w:szCs w:val="22"/>
          <w:lang w:val="pt-PT"/>
        </w:rPr>
        <w:t xml:space="preserve">mg/ml solução </w:t>
      </w:r>
      <w:r w:rsidR="00520411" w:rsidRPr="00452254">
        <w:rPr>
          <w:szCs w:val="22"/>
          <w:lang w:val="pt-PT"/>
        </w:rPr>
        <w:t>injetável</w:t>
      </w:r>
      <w:r w:rsidR="006A08F6" w:rsidRPr="00452254">
        <w:rPr>
          <w:szCs w:val="22"/>
          <w:lang w:val="pt-PT"/>
        </w:rPr>
        <w:t xml:space="preserve"> para cães e gatos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67" w:hanging="567"/>
        <w:rPr>
          <w:szCs w:val="22"/>
          <w:lang w:val="pt-PT"/>
        </w:rPr>
      </w:pPr>
      <w:r w:rsidRPr="00452254">
        <w:rPr>
          <w:b/>
          <w:szCs w:val="22"/>
          <w:lang w:val="pt-PT"/>
        </w:rPr>
        <w:t>2.</w:t>
      </w:r>
      <w:r w:rsidRPr="00452254">
        <w:rPr>
          <w:b/>
          <w:szCs w:val="22"/>
          <w:lang w:val="pt-PT"/>
        </w:rPr>
        <w:tab/>
      </w:r>
      <w:r w:rsidRPr="00452254">
        <w:rPr>
          <w:b/>
          <w:caps/>
          <w:szCs w:val="22"/>
          <w:lang w:val="pt-PT"/>
        </w:rPr>
        <w:t>Composição qualitativa e quantitativa</w:t>
      </w:r>
    </w:p>
    <w:p w:rsidR="006A08F6" w:rsidRPr="00452254" w:rsidRDefault="006A08F6" w:rsidP="00FF3D74">
      <w:pPr>
        <w:spacing w:line="240" w:lineRule="auto"/>
        <w:rPr>
          <w:szCs w:val="22"/>
          <w:lang w:val="pt-PT"/>
        </w:rPr>
      </w:pPr>
    </w:p>
    <w:p w:rsidR="006A08F6" w:rsidRPr="00452254" w:rsidRDefault="0020471D" w:rsidP="00FF3D74">
      <w:pPr>
        <w:spacing w:line="240" w:lineRule="auto"/>
        <w:jc w:val="both"/>
        <w:rPr>
          <w:szCs w:val="22"/>
          <w:lang w:val="pt-PT"/>
        </w:rPr>
      </w:pPr>
      <w:r w:rsidRPr="00452254">
        <w:rPr>
          <w:szCs w:val="22"/>
          <w:lang w:val="pt-PT"/>
        </w:rPr>
        <w:t>Um</w:t>
      </w:r>
      <w:r w:rsidR="006A08F6" w:rsidRPr="00452254">
        <w:rPr>
          <w:szCs w:val="22"/>
          <w:lang w:val="pt-PT"/>
        </w:rPr>
        <w:t xml:space="preserve"> ml contém:</w:t>
      </w:r>
    </w:p>
    <w:p w:rsidR="006A08F6" w:rsidRPr="00EA740E" w:rsidRDefault="006A08F6" w:rsidP="00FF3D74">
      <w:pPr>
        <w:spacing w:line="240" w:lineRule="auto"/>
        <w:rPr>
          <w:bCs/>
          <w:szCs w:val="22"/>
          <w:lang w:val="pt-PT"/>
        </w:rPr>
      </w:pPr>
    </w:p>
    <w:p w:rsidR="006A08F6" w:rsidRPr="00452254" w:rsidRDefault="006A08F6" w:rsidP="00FF3D74">
      <w:pPr>
        <w:spacing w:line="240" w:lineRule="auto"/>
        <w:rPr>
          <w:szCs w:val="22"/>
          <w:lang w:val="pt-PT"/>
        </w:rPr>
      </w:pPr>
      <w:r w:rsidRPr="00452254">
        <w:rPr>
          <w:b/>
          <w:szCs w:val="22"/>
          <w:lang w:val="pt-PT"/>
        </w:rPr>
        <w:t xml:space="preserve">Substância </w:t>
      </w:r>
      <w:r w:rsidR="00547188" w:rsidRPr="00452254">
        <w:rPr>
          <w:b/>
          <w:szCs w:val="22"/>
          <w:lang w:val="pt-PT"/>
        </w:rPr>
        <w:t>ativa</w:t>
      </w:r>
    </w:p>
    <w:p w:rsidR="006A08F6" w:rsidRPr="00452254" w:rsidRDefault="00EA740E" w:rsidP="00EA740E">
      <w:pPr>
        <w:tabs>
          <w:tab w:val="clear" w:pos="567"/>
          <w:tab w:val="left" w:pos="1985"/>
        </w:tabs>
        <w:spacing w:line="240" w:lineRule="auto"/>
        <w:jc w:val="both"/>
        <w:rPr>
          <w:szCs w:val="22"/>
          <w:lang w:val="pt-PT"/>
        </w:rPr>
      </w:pPr>
      <w:r>
        <w:rPr>
          <w:szCs w:val="22"/>
          <w:lang w:val="pt-PT"/>
        </w:rPr>
        <w:t>Meloxicam</w:t>
      </w:r>
      <w:r>
        <w:rPr>
          <w:szCs w:val="22"/>
          <w:lang w:val="pt-PT"/>
        </w:rPr>
        <w:tab/>
        <w:t>5 </w:t>
      </w:r>
      <w:r w:rsidR="006A08F6" w:rsidRPr="00452254">
        <w:rPr>
          <w:szCs w:val="22"/>
          <w:lang w:val="pt-PT"/>
        </w:rPr>
        <w:t>mg</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Excipiente:</w:t>
      </w:r>
    </w:p>
    <w:p w:rsidR="006A08F6" w:rsidRPr="00452254" w:rsidRDefault="00EA740E" w:rsidP="00EA740E">
      <w:pPr>
        <w:tabs>
          <w:tab w:val="left" w:pos="1985"/>
        </w:tabs>
        <w:spacing w:line="240" w:lineRule="auto"/>
        <w:jc w:val="both"/>
        <w:rPr>
          <w:szCs w:val="22"/>
          <w:lang w:val="pt-PT"/>
        </w:rPr>
      </w:pPr>
      <w:r>
        <w:rPr>
          <w:szCs w:val="22"/>
          <w:lang w:val="pt-PT"/>
        </w:rPr>
        <w:t>Etanol</w:t>
      </w:r>
      <w:r>
        <w:rPr>
          <w:szCs w:val="22"/>
          <w:lang w:val="pt-PT"/>
        </w:rPr>
        <w:tab/>
        <w:t>150 </w:t>
      </w:r>
      <w:r w:rsidR="006A08F6" w:rsidRPr="00452254">
        <w:rPr>
          <w:szCs w:val="22"/>
          <w:lang w:val="pt-PT"/>
        </w:rPr>
        <w:t>mg</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Para a lista completa de excipientes, ver secção 6.1.</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67" w:hanging="567"/>
        <w:rPr>
          <w:b/>
          <w:szCs w:val="22"/>
          <w:lang w:val="pt-PT"/>
        </w:rPr>
      </w:pPr>
      <w:r w:rsidRPr="00452254">
        <w:rPr>
          <w:b/>
          <w:szCs w:val="22"/>
          <w:lang w:val="pt-PT"/>
        </w:rPr>
        <w:t>3.</w:t>
      </w:r>
      <w:r w:rsidRPr="00452254">
        <w:rPr>
          <w:b/>
          <w:szCs w:val="22"/>
          <w:lang w:val="pt-PT"/>
        </w:rPr>
        <w:tab/>
        <w:t>FORMA FARMACÊUTICA</w:t>
      </w:r>
    </w:p>
    <w:p w:rsidR="006A08F6" w:rsidRPr="00452254" w:rsidRDefault="006A08F6" w:rsidP="00FF3D74">
      <w:pPr>
        <w:spacing w:line="240" w:lineRule="auto"/>
        <w:rPr>
          <w:szCs w:val="22"/>
          <w:lang w:val="pt-PT"/>
        </w:rPr>
      </w:pPr>
    </w:p>
    <w:p w:rsidR="0083626E" w:rsidRPr="00452254" w:rsidRDefault="0083626E" w:rsidP="00FF3D74">
      <w:pPr>
        <w:spacing w:line="240" w:lineRule="auto"/>
        <w:rPr>
          <w:szCs w:val="22"/>
          <w:lang w:val="pt-PT"/>
        </w:rPr>
      </w:pPr>
      <w:r w:rsidRPr="00452254">
        <w:rPr>
          <w:szCs w:val="22"/>
          <w:lang w:val="pt-PT"/>
        </w:rPr>
        <w:t xml:space="preserve">Solução </w:t>
      </w:r>
      <w:r w:rsidR="00520411" w:rsidRPr="00452254">
        <w:rPr>
          <w:szCs w:val="22"/>
          <w:lang w:val="pt-PT"/>
        </w:rPr>
        <w:t>injetável</w:t>
      </w:r>
      <w:r w:rsidRPr="00452254">
        <w:rPr>
          <w:szCs w:val="22"/>
          <w:lang w:val="pt-PT"/>
        </w:rPr>
        <w:t>.</w:t>
      </w:r>
    </w:p>
    <w:p w:rsidR="006A08F6" w:rsidRPr="00452254" w:rsidRDefault="006A08F6" w:rsidP="00FF3D74">
      <w:pPr>
        <w:spacing w:line="240" w:lineRule="auto"/>
        <w:rPr>
          <w:szCs w:val="22"/>
          <w:lang w:val="pt-PT"/>
        </w:rPr>
      </w:pPr>
      <w:r w:rsidRPr="00452254">
        <w:rPr>
          <w:szCs w:val="22"/>
          <w:lang w:val="pt-PT"/>
        </w:rPr>
        <w:t>Solução límpida de cor amarela.</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67" w:hanging="567"/>
        <w:rPr>
          <w:b/>
          <w:szCs w:val="22"/>
          <w:lang w:val="pt-PT"/>
        </w:rPr>
      </w:pPr>
      <w:r w:rsidRPr="00452254">
        <w:rPr>
          <w:b/>
          <w:szCs w:val="22"/>
          <w:lang w:val="pt-PT"/>
        </w:rPr>
        <w:t>4.</w:t>
      </w:r>
      <w:r w:rsidRPr="00452254">
        <w:rPr>
          <w:b/>
          <w:szCs w:val="22"/>
          <w:lang w:val="pt-PT"/>
        </w:rPr>
        <w:tab/>
        <w:t>INFORMAÇÕES CLÍNICAS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4.1</w:t>
      </w:r>
      <w:r w:rsidRPr="00452254">
        <w:rPr>
          <w:b/>
          <w:szCs w:val="22"/>
          <w:lang w:val="pt-PT"/>
        </w:rPr>
        <w:tab/>
        <w:t>Espécie(s)</w:t>
      </w:r>
      <w:r w:rsidRPr="00452254">
        <w:rPr>
          <w:b/>
          <w:szCs w:val="22"/>
          <w:lang w:val="pt-PT"/>
        </w:rPr>
        <w:noBreakHyphen/>
        <w:t>alvo</w:t>
      </w:r>
    </w:p>
    <w:p w:rsidR="006A08F6" w:rsidRPr="00452254" w:rsidRDefault="006A08F6" w:rsidP="00FF3D74">
      <w:pPr>
        <w:spacing w:line="240" w:lineRule="auto"/>
        <w:jc w:val="both"/>
        <w:rPr>
          <w:szCs w:val="22"/>
          <w:lang w:val="pt-PT"/>
        </w:rPr>
      </w:pPr>
    </w:p>
    <w:p w:rsidR="006A08F6" w:rsidRPr="00452254" w:rsidRDefault="006A08F6" w:rsidP="00FF3D74">
      <w:pPr>
        <w:spacing w:line="240" w:lineRule="auto"/>
        <w:rPr>
          <w:szCs w:val="22"/>
          <w:lang w:val="pt-PT"/>
        </w:rPr>
      </w:pPr>
      <w:r w:rsidRPr="00452254">
        <w:rPr>
          <w:szCs w:val="22"/>
          <w:lang w:val="pt-PT"/>
        </w:rPr>
        <w:t>Cães e gatos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4.2</w:t>
      </w:r>
      <w:r w:rsidRPr="00452254">
        <w:rPr>
          <w:b/>
          <w:szCs w:val="22"/>
          <w:lang w:val="pt-PT"/>
        </w:rPr>
        <w:tab/>
        <w:t>Indicações de utilização, especificando as espécies-alvo</w:t>
      </w:r>
    </w:p>
    <w:p w:rsidR="006A08F6" w:rsidRPr="00452254" w:rsidRDefault="006A08F6" w:rsidP="00FF3D74">
      <w:pPr>
        <w:spacing w:line="240" w:lineRule="auto"/>
        <w:rPr>
          <w:szCs w:val="22"/>
          <w:lang w:val="pt-PT"/>
        </w:rPr>
      </w:pPr>
    </w:p>
    <w:p w:rsidR="006A08F6" w:rsidRPr="002152D3" w:rsidRDefault="006A08F6" w:rsidP="00FF3D74">
      <w:pPr>
        <w:spacing w:line="240" w:lineRule="auto"/>
        <w:rPr>
          <w:szCs w:val="22"/>
          <w:u w:val="single"/>
          <w:lang w:val="pt-PT"/>
        </w:rPr>
      </w:pPr>
      <w:r w:rsidRPr="002152D3">
        <w:rPr>
          <w:szCs w:val="22"/>
          <w:u w:val="single"/>
          <w:lang w:val="pt-PT"/>
        </w:rPr>
        <w:t>Cães:</w:t>
      </w:r>
    </w:p>
    <w:p w:rsidR="006A08F6" w:rsidRPr="00452254" w:rsidRDefault="006A08F6" w:rsidP="00FF3D74">
      <w:pPr>
        <w:spacing w:line="240" w:lineRule="auto"/>
        <w:rPr>
          <w:szCs w:val="22"/>
          <w:lang w:val="pt-PT"/>
        </w:rPr>
      </w:pPr>
      <w:r w:rsidRPr="00452254">
        <w:rPr>
          <w:szCs w:val="22"/>
          <w:lang w:val="pt-PT"/>
        </w:rPr>
        <w:t>Alívio da inflamação e dor em doenças músculo-esqueléticas agudas e crónicas. Redução da dor pós-operatória e inflamação a seguir a cirurgia ortopédica e do tecido mole.</w:t>
      </w:r>
    </w:p>
    <w:p w:rsidR="006A08F6" w:rsidRPr="00452254" w:rsidRDefault="006A08F6" w:rsidP="00FF3D74">
      <w:pPr>
        <w:spacing w:line="240" w:lineRule="auto"/>
        <w:rPr>
          <w:szCs w:val="22"/>
          <w:lang w:val="pt-PT"/>
        </w:rPr>
      </w:pPr>
    </w:p>
    <w:p w:rsidR="006A08F6" w:rsidRPr="002152D3" w:rsidRDefault="006A08F6" w:rsidP="00FF3D74">
      <w:pPr>
        <w:tabs>
          <w:tab w:val="clear" w:pos="567"/>
          <w:tab w:val="left" w:pos="993"/>
        </w:tabs>
        <w:spacing w:line="240" w:lineRule="auto"/>
        <w:ind w:left="709" w:hanging="709"/>
        <w:rPr>
          <w:szCs w:val="22"/>
          <w:u w:val="single"/>
          <w:lang w:val="pt-PT" w:eastAsia="de-DE"/>
        </w:rPr>
      </w:pPr>
      <w:r w:rsidRPr="002152D3">
        <w:rPr>
          <w:szCs w:val="22"/>
          <w:u w:val="single"/>
          <w:lang w:val="pt-PT" w:eastAsia="de-DE"/>
        </w:rPr>
        <w:t>Gatos:</w:t>
      </w:r>
    </w:p>
    <w:p w:rsidR="006A08F6" w:rsidRPr="00452254" w:rsidRDefault="006A08F6" w:rsidP="00FF3D74">
      <w:pPr>
        <w:spacing w:line="240" w:lineRule="auto"/>
        <w:rPr>
          <w:snapToGrid w:val="0"/>
          <w:szCs w:val="22"/>
          <w:lang w:val="pt-PT" w:eastAsia="de-DE"/>
        </w:rPr>
      </w:pPr>
      <w:r w:rsidRPr="00452254">
        <w:rPr>
          <w:snapToGrid w:val="0"/>
          <w:szCs w:val="22"/>
          <w:lang w:val="pt-PT" w:eastAsia="de-DE"/>
        </w:rPr>
        <w:t xml:space="preserve">Redução da dor pós-operatória após ovariohisterectomia e pequena cirurgia do tecido mole. </w:t>
      </w:r>
    </w:p>
    <w:p w:rsidR="006A08F6" w:rsidRPr="00452254" w:rsidRDefault="006A08F6" w:rsidP="00FF3D74">
      <w:pPr>
        <w:tabs>
          <w:tab w:val="clear" w:pos="567"/>
          <w:tab w:val="left" w:pos="993"/>
        </w:tabs>
        <w:spacing w:line="240" w:lineRule="auto"/>
        <w:rPr>
          <w:szCs w:val="22"/>
          <w:lang w:val="pt-PT" w:eastAsia="de-DE"/>
        </w:rPr>
      </w:pPr>
    </w:p>
    <w:p w:rsidR="006A08F6" w:rsidRPr="00452254" w:rsidRDefault="006A08F6" w:rsidP="00FF3D74">
      <w:pPr>
        <w:spacing w:line="240" w:lineRule="auto"/>
        <w:rPr>
          <w:szCs w:val="22"/>
          <w:lang w:val="pt-PT"/>
        </w:rPr>
      </w:pPr>
      <w:r w:rsidRPr="00452254">
        <w:rPr>
          <w:b/>
          <w:szCs w:val="22"/>
          <w:lang w:val="pt-PT"/>
        </w:rPr>
        <w:t>4.3</w:t>
      </w:r>
      <w:r w:rsidRPr="00452254">
        <w:rPr>
          <w:b/>
          <w:szCs w:val="22"/>
          <w:lang w:val="pt-PT"/>
        </w:rPr>
        <w:tab/>
      </w:r>
      <w:r w:rsidR="007B019B" w:rsidRPr="00452254">
        <w:rPr>
          <w:b/>
          <w:szCs w:val="22"/>
          <w:lang w:val="pt-PT"/>
        </w:rPr>
        <w:t>Contra</w:t>
      </w:r>
      <w:r w:rsidR="00A44D83">
        <w:rPr>
          <w:b/>
          <w:szCs w:val="22"/>
          <w:lang w:val="pt-PT"/>
        </w:rPr>
        <w:t>-</w:t>
      </w:r>
      <w:r w:rsidR="007B019B" w:rsidRPr="00452254">
        <w:rPr>
          <w:b/>
          <w:szCs w:val="22"/>
          <w:lang w:val="pt-PT"/>
        </w:rPr>
        <w:t>indicações</w:t>
      </w: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67" w:hanging="567"/>
        <w:rPr>
          <w:szCs w:val="22"/>
          <w:lang w:val="pt-PT"/>
        </w:rPr>
      </w:pPr>
      <w:r w:rsidRPr="00452254">
        <w:rPr>
          <w:szCs w:val="22"/>
          <w:lang w:val="pt-PT"/>
        </w:rPr>
        <w:t xml:space="preserve">Não </w:t>
      </w:r>
      <w:r w:rsidR="00366F85" w:rsidRPr="00452254">
        <w:rPr>
          <w:szCs w:val="22"/>
          <w:lang w:val="pt-PT"/>
        </w:rPr>
        <w:t>administrar a</w:t>
      </w:r>
      <w:r w:rsidRPr="00452254">
        <w:rPr>
          <w:szCs w:val="22"/>
          <w:lang w:val="pt-PT"/>
        </w:rPr>
        <w:t xml:space="preserve"> fêmeas gestantes ou </w:t>
      </w:r>
      <w:r w:rsidR="004F512A" w:rsidRPr="00452254">
        <w:rPr>
          <w:szCs w:val="22"/>
          <w:lang w:val="pt-PT"/>
        </w:rPr>
        <w:t>lactantes</w:t>
      </w:r>
      <w:r w:rsidRPr="00452254">
        <w:rPr>
          <w:szCs w:val="22"/>
          <w:lang w:val="pt-PT"/>
        </w:rPr>
        <w:t>.</w:t>
      </w:r>
    </w:p>
    <w:p w:rsidR="006A08F6" w:rsidRPr="00452254" w:rsidRDefault="006A08F6" w:rsidP="00FF3D74">
      <w:pPr>
        <w:spacing w:line="240" w:lineRule="auto"/>
        <w:rPr>
          <w:szCs w:val="22"/>
          <w:lang w:val="pt-PT"/>
        </w:rPr>
      </w:pPr>
      <w:r w:rsidRPr="00452254">
        <w:rPr>
          <w:szCs w:val="22"/>
          <w:lang w:val="pt-PT"/>
        </w:rPr>
        <w:t xml:space="preserve">Não </w:t>
      </w:r>
      <w:r w:rsidR="00366F85" w:rsidRPr="00452254">
        <w:rPr>
          <w:szCs w:val="22"/>
          <w:lang w:val="pt-PT"/>
        </w:rPr>
        <w:t>administrar a</w:t>
      </w:r>
      <w:r w:rsidRPr="00452254">
        <w:rPr>
          <w:szCs w:val="22"/>
          <w:lang w:val="pt-PT"/>
        </w:rPr>
        <w:t xml:space="preserve"> animais com patologia gastrointestinal, tais como irritação e hemorragia, patologias hepáticas, cardíacas ou renais e problemas hemorrágicos.</w:t>
      </w:r>
    </w:p>
    <w:p w:rsidR="006A08F6" w:rsidRPr="00452254" w:rsidRDefault="006A08F6" w:rsidP="00FF3D74">
      <w:pPr>
        <w:spacing w:line="240" w:lineRule="auto"/>
        <w:rPr>
          <w:szCs w:val="22"/>
          <w:lang w:val="pt-PT"/>
        </w:rPr>
      </w:pPr>
      <w:r w:rsidRPr="00452254">
        <w:rPr>
          <w:szCs w:val="22"/>
          <w:lang w:val="pt-PT"/>
        </w:rPr>
        <w:t xml:space="preserve">Não </w:t>
      </w:r>
      <w:r w:rsidR="00366F85" w:rsidRPr="00452254">
        <w:rPr>
          <w:szCs w:val="22"/>
          <w:lang w:val="pt-PT"/>
        </w:rPr>
        <w:t>administrar em</w:t>
      </w:r>
      <w:r w:rsidRPr="00452254">
        <w:rPr>
          <w:szCs w:val="22"/>
          <w:lang w:val="pt-PT"/>
        </w:rPr>
        <w:t xml:space="preserve"> caso</w:t>
      </w:r>
      <w:r w:rsidR="00CF0F88">
        <w:rPr>
          <w:szCs w:val="22"/>
          <w:lang w:val="pt-PT"/>
        </w:rPr>
        <w:t>s</w:t>
      </w:r>
      <w:r w:rsidRPr="00452254">
        <w:rPr>
          <w:szCs w:val="22"/>
          <w:lang w:val="pt-PT"/>
        </w:rPr>
        <w:t xml:space="preserve"> de hipersensibilidade à substância </w:t>
      </w:r>
      <w:r w:rsidR="00547188" w:rsidRPr="00452254">
        <w:rPr>
          <w:szCs w:val="22"/>
          <w:lang w:val="pt-PT"/>
        </w:rPr>
        <w:t>ativa</w:t>
      </w:r>
      <w:r w:rsidRPr="00452254">
        <w:rPr>
          <w:szCs w:val="22"/>
          <w:lang w:val="pt-PT"/>
        </w:rPr>
        <w:t xml:space="preserve"> ou a algum dos excipientes.</w:t>
      </w:r>
    </w:p>
    <w:p w:rsidR="006A08F6" w:rsidRPr="00452254" w:rsidRDefault="006A08F6" w:rsidP="00FF3D74">
      <w:pPr>
        <w:spacing w:line="240" w:lineRule="auto"/>
        <w:rPr>
          <w:snapToGrid w:val="0"/>
          <w:szCs w:val="22"/>
          <w:lang w:val="pt-PT" w:eastAsia="de-DE"/>
        </w:rPr>
      </w:pPr>
      <w:r w:rsidRPr="00452254">
        <w:rPr>
          <w:snapToGrid w:val="0"/>
          <w:szCs w:val="22"/>
          <w:lang w:val="pt-PT" w:eastAsia="de-DE"/>
        </w:rPr>
        <w:t xml:space="preserve">Não </w:t>
      </w:r>
      <w:r w:rsidR="00366F85" w:rsidRPr="00452254">
        <w:rPr>
          <w:szCs w:val="22"/>
          <w:lang w:val="pt-PT"/>
        </w:rPr>
        <w:t>administrar a</w:t>
      </w:r>
      <w:r w:rsidRPr="00452254">
        <w:rPr>
          <w:snapToGrid w:val="0"/>
          <w:szCs w:val="22"/>
          <w:lang w:val="pt-PT" w:eastAsia="de-DE"/>
        </w:rPr>
        <w:t xml:space="preserve"> animais com idade inferior a 6 semanas, nem em gatos com menos de 2</w:t>
      </w:r>
      <w:r w:rsidR="004155E9" w:rsidRPr="00452254">
        <w:rPr>
          <w:snapToGrid w:val="0"/>
          <w:szCs w:val="22"/>
          <w:lang w:val="pt-PT" w:eastAsia="de-DE"/>
        </w:rPr>
        <w:t> </w:t>
      </w:r>
      <w:r w:rsidRPr="00452254">
        <w:rPr>
          <w:snapToGrid w:val="0"/>
          <w:szCs w:val="22"/>
          <w:lang w:val="pt-PT" w:eastAsia="de-DE"/>
        </w:rPr>
        <w:t>kg.</w:t>
      </w:r>
    </w:p>
    <w:p w:rsidR="00604A33" w:rsidRPr="00A44D83" w:rsidRDefault="00604A33" w:rsidP="00FF3D74">
      <w:pPr>
        <w:spacing w:line="240" w:lineRule="auto"/>
        <w:rPr>
          <w:bCs/>
          <w:szCs w:val="22"/>
          <w:lang w:val="pt-PT"/>
        </w:rPr>
      </w:pPr>
    </w:p>
    <w:p w:rsidR="006A08F6" w:rsidRPr="00452254" w:rsidRDefault="006A08F6" w:rsidP="00FF3D74">
      <w:pPr>
        <w:spacing w:line="240" w:lineRule="auto"/>
        <w:rPr>
          <w:szCs w:val="22"/>
          <w:lang w:val="pt-PT"/>
        </w:rPr>
      </w:pPr>
      <w:r w:rsidRPr="00452254">
        <w:rPr>
          <w:b/>
          <w:szCs w:val="22"/>
          <w:lang w:val="pt-PT"/>
        </w:rPr>
        <w:t>4.4</w:t>
      </w:r>
      <w:r w:rsidRPr="00452254">
        <w:rPr>
          <w:b/>
          <w:szCs w:val="22"/>
          <w:lang w:val="pt-PT"/>
        </w:rPr>
        <w:tab/>
        <w:t>Advertências especiais para cada espécie</w:t>
      </w:r>
      <w:r w:rsidRPr="00452254">
        <w:rPr>
          <w:b/>
          <w:szCs w:val="22"/>
          <w:lang w:val="pt-PT"/>
        </w:rPr>
        <w:noBreakHyphen/>
        <w:t>alvo</w:t>
      </w:r>
    </w:p>
    <w:p w:rsidR="006A08F6" w:rsidRPr="00452254" w:rsidRDefault="006A08F6" w:rsidP="00FF3D74">
      <w:pPr>
        <w:spacing w:line="240" w:lineRule="auto"/>
        <w:rPr>
          <w:szCs w:val="22"/>
          <w:lang w:val="pt-PT"/>
        </w:rPr>
      </w:pPr>
    </w:p>
    <w:p w:rsidR="006A08F6" w:rsidRPr="00452254" w:rsidRDefault="00745633" w:rsidP="00FF3D74">
      <w:pPr>
        <w:tabs>
          <w:tab w:val="clear" w:pos="567"/>
        </w:tabs>
        <w:spacing w:line="240" w:lineRule="auto"/>
        <w:rPr>
          <w:szCs w:val="22"/>
          <w:lang w:val="pt-PT" w:eastAsia="de-DE"/>
        </w:rPr>
      </w:pPr>
      <w:r w:rsidRPr="00452254">
        <w:rPr>
          <w:szCs w:val="22"/>
          <w:lang w:val="pt-PT" w:eastAsia="de-DE"/>
        </w:rPr>
        <w:t>Não existem.</w:t>
      </w:r>
    </w:p>
    <w:p w:rsidR="006A08F6" w:rsidRPr="00452254" w:rsidRDefault="006A08F6" w:rsidP="00FF3D74">
      <w:pPr>
        <w:tabs>
          <w:tab w:val="clear" w:pos="567"/>
        </w:tabs>
        <w:spacing w:line="240" w:lineRule="auto"/>
        <w:rPr>
          <w:szCs w:val="22"/>
          <w:lang w:val="pt-PT" w:eastAsia="de-DE"/>
        </w:rPr>
      </w:pPr>
    </w:p>
    <w:p w:rsidR="006A08F6" w:rsidRPr="00452254" w:rsidRDefault="006A08F6" w:rsidP="00FF3D74">
      <w:pPr>
        <w:spacing w:line="240" w:lineRule="auto"/>
        <w:rPr>
          <w:szCs w:val="22"/>
          <w:lang w:val="pt-PT"/>
        </w:rPr>
      </w:pPr>
      <w:r w:rsidRPr="00452254">
        <w:rPr>
          <w:b/>
          <w:szCs w:val="22"/>
          <w:lang w:val="pt-PT"/>
        </w:rPr>
        <w:t>4.5</w:t>
      </w:r>
      <w:r w:rsidRPr="00452254">
        <w:rPr>
          <w:b/>
          <w:szCs w:val="22"/>
          <w:lang w:val="pt-PT"/>
        </w:rPr>
        <w:tab/>
        <w:t xml:space="preserve">Precauções especiais de utilização </w:t>
      </w:r>
    </w:p>
    <w:p w:rsidR="006A08F6" w:rsidRPr="00452254" w:rsidRDefault="006A08F6" w:rsidP="00FF3D74">
      <w:pPr>
        <w:tabs>
          <w:tab w:val="clear" w:pos="567"/>
        </w:tabs>
        <w:spacing w:line="240" w:lineRule="auto"/>
        <w:rPr>
          <w:szCs w:val="22"/>
          <w:lang w:val="pt-PT" w:eastAsia="de-DE"/>
        </w:rPr>
      </w:pPr>
    </w:p>
    <w:p w:rsidR="006A08F6" w:rsidRPr="00452254" w:rsidRDefault="006A08F6" w:rsidP="008C6768">
      <w:pPr>
        <w:spacing w:line="240" w:lineRule="auto"/>
        <w:rPr>
          <w:szCs w:val="22"/>
          <w:u w:val="single"/>
          <w:lang w:val="pt-PT"/>
        </w:rPr>
      </w:pPr>
      <w:r w:rsidRPr="00452254">
        <w:rPr>
          <w:szCs w:val="22"/>
          <w:u w:val="single"/>
          <w:lang w:val="pt-PT"/>
        </w:rPr>
        <w:t xml:space="preserve">Precauções especiais para </w:t>
      </w:r>
      <w:r w:rsidR="00A44D83">
        <w:rPr>
          <w:szCs w:val="22"/>
          <w:u w:val="single"/>
          <w:lang w:val="pt-PT"/>
        </w:rPr>
        <w:t xml:space="preserve">a </w:t>
      </w:r>
      <w:r w:rsidRPr="00452254">
        <w:rPr>
          <w:szCs w:val="22"/>
          <w:u w:val="single"/>
          <w:lang w:val="pt-PT"/>
        </w:rPr>
        <w:t>utilização em animais</w:t>
      </w:r>
    </w:p>
    <w:p w:rsidR="00007EE5" w:rsidRPr="00452254" w:rsidRDefault="006A08F6" w:rsidP="00FF3D74">
      <w:pPr>
        <w:spacing w:line="240" w:lineRule="auto"/>
        <w:rPr>
          <w:szCs w:val="22"/>
          <w:lang w:val="pt-PT"/>
        </w:rPr>
      </w:pPr>
      <w:r w:rsidRPr="00452254">
        <w:rPr>
          <w:szCs w:val="22"/>
          <w:lang w:val="pt-PT"/>
        </w:rPr>
        <w:t xml:space="preserve">Evitar </w:t>
      </w:r>
      <w:r w:rsidR="00570E3A" w:rsidRPr="00452254">
        <w:rPr>
          <w:szCs w:val="22"/>
          <w:lang w:val="pt-PT"/>
        </w:rPr>
        <w:t>a administração a</w:t>
      </w:r>
      <w:r w:rsidRPr="00452254">
        <w:rPr>
          <w:szCs w:val="22"/>
          <w:lang w:val="pt-PT"/>
        </w:rPr>
        <w:t xml:space="preserve"> animais desidratados, hipovolémicos ou hipotensos, devido ao risco potencial de toxicidade renal.</w:t>
      </w:r>
      <w:r w:rsidR="007A2A34">
        <w:rPr>
          <w:szCs w:val="22"/>
          <w:lang w:val="pt-PT"/>
        </w:rPr>
        <w:t xml:space="preserve"> </w:t>
      </w:r>
      <w:r w:rsidR="00642F2A" w:rsidRPr="00452254">
        <w:rPr>
          <w:szCs w:val="22"/>
          <w:lang w:val="pt-PT"/>
        </w:rPr>
        <w:t>Durante a anestesia, a monitorização e a fluidoterapia devem ser consideradas como prática padrão.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 xml:space="preserve">Precauções 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A44D83">
        <w:rPr>
          <w:szCs w:val="22"/>
          <w:u w:val="single"/>
          <w:lang w:val="pt-PT"/>
        </w:rPr>
        <w:t xml:space="preserve">veterinário </w:t>
      </w:r>
      <w:r w:rsidRPr="00452254">
        <w:rPr>
          <w:szCs w:val="22"/>
          <w:u w:val="single"/>
          <w:lang w:val="pt-PT"/>
        </w:rPr>
        <w:t>aos animais</w:t>
      </w:r>
    </w:p>
    <w:p w:rsidR="006A08F6" w:rsidRPr="00452254" w:rsidRDefault="006A08F6" w:rsidP="00FF3D74">
      <w:pPr>
        <w:tabs>
          <w:tab w:val="clear" w:pos="567"/>
        </w:tabs>
        <w:spacing w:line="240" w:lineRule="auto"/>
        <w:rPr>
          <w:szCs w:val="22"/>
          <w:lang w:val="pt-PT" w:eastAsia="de-DE"/>
        </w:rPr>
      </w:pPr>
      <w:r w:rsidRPr="00452254">
        <w:rPr>
          <w:szCs w:val="22"/>
          <w:lang w:val="pt-PT" w:eastAsia="de-DE"/>
        </w:rPr>
        <w:t>A auto-</w:t>
      </w:r>
      <w:r w:rsidR="00420C85" w:rsidRPr="00452254">
        <w:rPr>
          <w:szCs w:val="22"/>
          <w:lang w:val="pt-PT" w:eastAsia="de-DE"/>
        </w:rPr>
        <w:t>injeção</w:t>
      </w:r>
      <w:r w:rsidRPr="00452254">
        <w:rPr>
          <w:szCs w:val="22"/>
          <w:lang w:val="pt-PT" w:eastAsia="de-DE"/>
        </w:rPr>
        <w:t xml:space="preserve"> acidental pode provocar dor. As pessoas com hipersensibilidade conhecida aos </w:t>
      </w:r>
      <w:r w:rsidR="006B357B">
        <w:rPr>
          <w:szCs w:val="22"/>
          <w:lang w:val="pt-PT" w:eastAsia="de-DE"/>
        </w:rPr>
        <w:t>anti-inflamatórios não esteróides (</w:t>
      </w:r>
      <w:r w:rsidRPr="00452254">
        <w:rPr>
          <w:szCs w:val="22"/>
          <w:lang w:val="pt-PT" w:eastAsia="de-DE"/>
        </w:rPr>
        <w:t>AINEs</w:t>
      </w:r>
      <w:r w:rsidR="006B357B">
        <w:rPr>
          <w:szCs w:val="22"/>
          <w:lang w:val="pt-PT" w:eastAsia="de-DE"/>
        </w:rPr>
        <w:t>)</w:t>
      </w:r>
      <w:r w:rsidRPr="00452254">
        <w:rPr>
          <w:szCs w:val="22"/>
          <w:lang w:val="pt-PT" w:eastAsia="de-DE"/>
        </w:rPr>
        <w:t xml:space="preserve"> devem evitar o contacto com o medicamento veterinário.</w:t>
      </w:r>
    </w:p>
    <w:p w:rsidR="006A08F6" w:rsidRDefault="006A08F6" w:rsidP="00FF3D74">
      <w:pPr>
        <w:spacing w:line="240" w:lineRule="auto"/>
        <w:rPr>
          <w:szCs w:val="22"/>
          <w:lang w:val="pt-PT"/>
        </w:rPr>
      </w:pPr>
      <w:r w:rsidRPr="00452254">
        <w:rPr>
          <w:szCs w:val="22"/>
          <w:lang w:val="pt-PT"/>
        </w:rPr>
        <w:t>Em caso de auto-</w:t>
      </w:r>
      <w:r w:rsidR="00420C85" w:rsidRPr="00452254">
        <w:rPr>
          <w:szCs w:val="22"/>
          <w:lang w:val="pt-PT"/>
        </w:rPr>
        <w:t>injeção</w:t>
      </w:r>
      <w:r w:rsidRPr="00452254">
        <w:rPr>
          <w:szCs w:val="22"/>
          <w:lang w:val="pt-PT"/>
        </w:rPr>
        <w:t xml:space="preserve"> acidental, dirija-se imediatamente a um médico e mostre o folheto informativo ou o rótulo.</w:t>
      </w:r>
    </w:p>
    <w:p w:rsidR="006B357B" w:rsidRPr="00452254" w:rsidRDefault="006B357B" w:rsidP="00FF3D74">
      <w:pPr>
        <w:spacing w:line="240" w:lineRule="auto"/>
        <w:rPr>
          <w:szCs w:val="22"/>
          <w:lang w:val="pt-PT"/>
        </w:rPr>
      </w:pPr>
      <w:r w:rsidRPr="006B357B">
        <w:rPr>
          <w:szCs w:val="22"/>
          <w:lang w:val="pt-PT"/>
        </w:rPr>
        <w:t xml:space="preserve">Este </w:t>
      </w:r>
      <w:r w:rsidR="003957D7" w:rsidRPr="003957D7">
        <w:rPr>
          <w:szCs w:val="22"/>
          <w:lang w:val="pt-PT"/>
        </w:rPr>
        <w:t>medicamento veterinário</w:t>
      </w:r>
      <w:r w:rsidR="003957D7">
        <w:rPr>
          <w:szCs w:val="22"/>
          <w:lang w:val="pt-PT"/>
        </w:rPr>
        <w:t xml:space="preserve"> </w:t>
      </w:r>
      <w:r w:rsidRPr="006B357B">
        <w:rPr>
          <w:szCs w:val="22"/>
          <w:lang w:val="pt-PT"/>
        </w:rPr>
        <w:t>pode causar irritação nos olhos. Em caso de contacto com os olhos, lavar imediatamente com água abundante.</w:t>
      </w:r>
    </w:p>
    <w:p w:rsidR="006A08F6" w:rsidRPr="00A44D83" w:rsidRDefault="006A08F6" w:rsidP="00FF3D74">
      <w:pPr>
        <w:spacing w:line="240" w:lineRule="auto"/>
        <w:rPr>
          <w:bCs/>
          <w:szCs w:val="22"/>
          <w:lang w:val="pt-PT"/>
        </w:rPr>
      </w:pPr>
    </w:p>
    <w:p w:rsidR="006A08F6" w:rsidRPr="00452254" w:rsidRDefault="006A08F6" w:rsidP="00FF3D74">
      <w:pPr>
        <w:spacing w:line="240" w:lineRule="auto"/>
        <w:rPr>
          <w:szCs w:val="22"/>
          <w:lang w:val="pt-PT"/>
        </w:rPr>
      </w:pPr>
      <w:r w:rsidRPr="00452254">
        <w:rPr>
          <w:b/>
          <w:szCs w:val="22"/>
          <w:lang w:val="pt-PT"/>
        </w:rPr>
        <w:t>4.6</w:t>
      </w:r>
      <w:r w:rsidRPr="00452254">
        <w:rPr>
          <w:b/>
          <w:szCs w:val="22"/>
          <w:lang w:val="pt-PT"/>
        </w:rPr>
        <w:tab/>
      </w:r>
      <w:r w:rsidR="00DC2960" w:rsidRPr="00452254">
        <w:rPr>
          <w:b/>
          <w:szCs w:val="22"/>
          <w:lang w:val="pt-PT"/>
        </w:rPr>
        <w:t>Reações</w:t>
      </w:r>
      <w:r w:rsidRPr="00452254">
        <w:rPr>
          <w:b/>
          <w:szCs w:val="22"/>
          <w:lang w:val="pt-PT"/>
        </w:rPr>
        <w:t xml:space="preserve"> adversas (frequência e gravidade) </w:t>
      </w:r>
    </w:p>
    <w:p w:rsidR="006A08F6" w:rsidRPr="00452254" w:rsidRDefault="006A08F6" w:rsidP="00FF3D74">
      <w:pPr>
        <w:spacing w:line="240" w:lineRule="auto"/>
        <w:rPr>
          <w:szCs w:val="22"/>
          <w:lang w:val="pt-PT"/>
        </w:rPr>
      </w:pPr>
    </w:p>
    <w:p w:rsidR="00A97078" w:rsidRPr="00452254" w:rsidRDefault="006B357B" w:rsidP="00A97078">
      <w:pPr>
        <w:tabs>
          <w:tab w:val="clear" w:pos="567"/>
          <w:tab w:val="left" w:pos="0"/>
        </w:tabs>
        <w:spacing w:line="240" w:lineRule="auto"/>
        <w:rPr>
          <w:snapToGrid w:val="0"/>
          <w:szCs w:val="22"/>
          <w:lang w:val="pt-PT"/>
        </w:rPr>
      </w:pPr>
      <w:r>
        <w:rPr>
          <w:snapToGrid w:val="0"/>
          <w:szCs w:val="22"/>
          <w:lang w:val="pt-PT"/>
        </w:rPr>
        <w:t>Muito raramente</w:t>
      </w:r>
      <w:r w:rsidRPr="00452254">
        <w:rPr>
          <w:snapToGrid w:val="0"/>
          <w:szCs w:val="22"/>
          <w:lang w:val="pt-PT"/>
        </w:rPr>
        <w:t xml:space="preserve"> </w:t>
      </w:r>
      <w:r w:rsidR="00A97078" w:rsidRPr="00452254">
        <w:rPr>
          <w:snapToGrid w:val="0"/>
          <w:szCs w:val="22"/>
          <w:lang w:val="pt-PT"/>
        </w:rPr>
        <w:t xml:space="preserve">foram notificadas </w:t>
      </w:r>
      <w:r w:rsidR="00DC2960" w:rsidRPr="00452254">
        <w:rPr>
          <w:snapToGrid w:val="0"/>
          <w:szCs w:val="22"/>
          <w:lang w:val="pt-PT"/>
        </w:rPr>
        <w:t>reações</w:t>
      </w:r>
      <w:r w:rsidR="00A97078" w:rsidRPr="00452254">
        <w:rPr>
          <w:snapToGrid w:val="0"/>
          <w:szCs w:val="22"/>
          <w:lang w:val="pt-PT"/>
        </w:rPr>
        <w:t xml:space="preserve"> adversas típicas dos AINEs, tais como perda de apetite, vómitos, diarreia, sangue oculto nas fezes, apatia, insuficiência renal</w:t>
      </w:r>
      <w:r w:rsidRPr="00BA0F87">
        <w:rPr>
          <w:lang w:val="pt-PT"/>
        </w:rPr>
        <w:t xml:space="preserve"> </w:t>
      </w:r>
      <w:r w:rsidRPr="006B357B">
        <w:rPr>
          <w:snapToGrid w:val="0"/>
          <w:szCs w:val="22"/>
          <w:lang w:val="pt-PT"/>
        </w:rPr>
        <w:t>da experiência de segurança pós-comercialização</w:t>
      </w:r>
      <w:r w:rsidR="009E7AA1" w:rsidRPr="00452254">
        <w:rPr>
          <w:snapToGrid w:val="0"/>
          <w:szCs w:val="22"/>
          <w:lang w:val="pt-PT"/>
        </w:rPr>
        <w:t xml:space="preserve">. Em </w:t>
      </w:r>
      <w:r w:rsidR="009C7109" w:rsidRPr="00452254">
        <w:rPr>
          <w:snapToGrid w:val="0"/>
          <w:szCs w:val="22"/>
          <w:lang w:val="pt-PT"/>
        </w:rPr>
        <w:t>c</w:t>
      </w:r>
      <w:r w:rsidR="009E7AA1" w:rsidRPr="00452254">
        <w:rPr>
          <w:snapToGrid w:val="0"/>
          <w:szCs w:val="22"/>
          <w:lang w:val="pt-PT"/>
        </w:rPr>
        <w:t>asos muito raros foi notificado</w:t>
      </w:r>
      <w:r w:rsidR="00A97078" w:rsidRPr="00452254">
        <w:rPr>
          <w:snapToGrid w:val="0"/>
          <w:szCs w:val="22"/>
          <w:lang w:val="pt-PT"/>
        </w:rPr>
        <w:t xml:space="preserve"> aumento das enzimas hepáticas. </w:t>
      </w:r>
    </w:p>
    <w:p w:rsidR="00A97078" w:rsidRPr="00452254" w:rsidRDefault="00A97078" w:rsidP="00A97078">
      <w:pPr>
        <w:tabs>
          <w:tab w:val="clear" w:pos="567"/>
          <w:tab w:val="left" w:pos="0"/>
        </w:tabs>
        <w:spacing w:line="240" w:lineRule="auto"/>
        <w:rPr>
          <w:snapToGrid w:val="0"/>
          <w:szCs w:val="22"/>
          <w:lang w:val="pt-PT"/>
        </w:rPr>
      </w:pPr>
    </w:p>
    <w:p w:rsidR="006A08F6" w:rsidRPr="00452254" w:rsidRDefault="0093065F" w:rsidP="00FF3D74">
      <w:pPr>
        <w:tabs>
          <w:tab w:val="clear" w:pos="567"/>
          <w:tab w:val="left" w:pos="0"/>
        </w:tabs>
        <w:spacing w:line="240" w:lineRule="auto"/>
        <w:rPr>
          <w:szCs w:val="22"/>
          <w:lang w:val="pt-PT" w:eastAsia="de-DE"/>
        </w:rPr>
      </w:pPr>
      <w:r>
        <w:rPr>
          <w:snapToGrid w:val="0"/>
          <w:szCs w:val="22"/>
          <w:lang w:val="pt-PT"/>
        </w:rPr>
        <w:t>E</w:t>
      </w:r>
      <w:r w:rsidR="00A97078" w:rsidRPr="00452254">
        <w:rPr>
          <w:snapToGrid w:val="0"/>
          <w:szCs w:val="22"/>
          <w:lang w:val="pt-PT"/>
        </w:rPr>
        <w:t>m casos muito raros, foram notificadas diarreia hemorrágica, hematemese, e ulceração gastrointestinal</w:t>
      </w:r>
      <w:r w:rsidR="006B357B" w:rsidRPr="00BA0F87">
        <w:rPr>
          <w:lang w:val="pt-PT"/>
        </w:rPr>
        <w:t xml:space="preserve"> </w:t>
      </w:r>
      <w:r w:rsidR="006B357B">
        <w:rPr>
          <w:lang w:val="pt-PT"/>
        </w:rPr>
        <w:t xml:space="preserve">e enzimas hepáticas elevadas, </w:t>
      </w:r>
      <w:r w:rsidR="006B357B" w:rsidRPr="006B357B">
        <w:rPr>
          <w:snapToGrid w:val="0"/>
          <w:szCs w:val="22"/>
          <w:lang w:val="pt-PT"/>
        </w:rPr>
        <w:t>da experiência de segurança pós-comercialização</w:t>
      </w:r>
      <w:r w:rsidR="00A97078" w:rsidRPr="00452254">
        <w:rPr>
          <w:snapToGrid w:val="0"/>
          <w:szCs w:val="22"/>
          <w:lang w:val="pt-PT"/>
        </w:rPr>
        <w:t>.</w:t>
      </w:r>
      <w:r>
        <w:rPr>
          <w:snapToGrid w:val="0"/>
          <w:szCs w:val="22"/>
          <w:lang w:val="pt-PT"/>
        </w:rPr>
        <w:t xml:space="preserve"> </w:t>
      </w:r>
      <w:r>
        <w:rPr>
          <w:szCs w:val="22"/>
          <w:lang w:val="pt-PT" w:eastAsia="de-DE"/>
        </w:rPr>
        <w:t>E</w:t>
      </w:r>
      <w:r w:rsidR="006A08F6" w:rsidRPr="00452254">
        <w:rPr>
          <w:szCs w:val="22"/>
          <w:lang w:val="pt-PT" w:eastAsia="de-DE"/>
        </w:rPr>
        <w:t>st</w:t>
      </w:r>
      <w:r w:rsidR="00204665" w:rsidRPr="00452254">
        <w:rPr>
          <w:szCs w:val="22"/>
          <w:lang w:val="pt-PT" w:eastAsia="de-DE"/>
        </w:rPr>
        <w:t>a</w:t>
      </w:r>
      <w:r w:rsidR="006A08F6" w:rsidRPr="00452254">
        <w:rPr>
          <w:szCs w:val="22"/>
          <w:lang w:val="pt-PT" w:eastAsia="de-DE"/>
        </w:rPr>
        <w:t xml:space="preserve">s </w:t>
      </w:r>
      <w:r w:rsidR="00DC2960" w:rsidRPr="00452254">
        <w:rPr>
          <w:szCs w:val="22"/>
          <w:lang w:val="pt-PT" w:eastAsia="de-DE"/>
        </w:rPr>
        <w:t>reações</w:t>
      </w:r>
      <w:r w:rsidR="00981828" w:rsidRPr="00452254">
        <w:rPr>
          <w:szCs w:val="22"/>
          <w:lang w:val="pt-PT" w:eastAsia="de-DE"/>
        </w:rPr>
        <w:t xml:space="preserve"> adversas</w:t>
      </w:r>
      <w:r w:rsidR="00A13A30" w:rsidRPr="00452254">
        <w:rPr>
          <w:szCs w:val="22"/>
          <w:lang w:val="pt-PT" w:eastAsia="de-DE"/>
        </w:rPr>
        <w:t xml:space="preserve"> </w:t>
      </w:r>
      <w:r w:rsidR="006A08F6" w:rsidRPr="00452254">
        <w:rPr>
          <w:szCs w:val="22"/>
          <w:lang w:val="pt-PT" w:eastAsia="de-DE"/>
        </w:rPr>
        <w:t>ocorrem geralmente na primeira semana de tratamento e são, na maioria dos casos, transitóri</w:t>
      </w:r>
      <w:r w:rsidR="00FE65CE" w:rsidRPr="00452254">
        <w:rPr>
          <w:szCs w:val="22"/>
          <w:lang w:val="pt-PT" w:eastAsia="de-DE"/>
        </w:rPr>
        <w:t>a</w:t>
      </w:r>
      <w:r w:rsidR="006A08F6" w:rsidRPr="00452254">
        <w:rPr>
          <w:szCs w:val="22"/>
          <w:lang w:val="pt-PT" w:eastAsia="de-DE"/>
        </w:rPr>
        <w:t>s e desaparecem logo que termina o tratamento, mas em casos muito raros, podem ser graves ou fatais.</w:t>
      </w:r>
    </w:p>
    <w:p w:rsidR="0070761E" w:rsidRPr="00452254" w:rsidRDefault="0070761E" w:rsidP="00FF3D74">
      <w:pPr>
        <w:tabs>
          <w:tab w:val="clear" w:pos="567"/>
          <w:tab w:val="left" w:pos="0"/>
        </w:tabs>
        <w:spacing w:line="240" w:lineRule="auto"/>
        <w:rPr>
          <w:szCs w:val="22"/>
          <w:lang w:val="pt-PT" w:eastAsia="de-DE"/>
        </w:rPr>
      </w:pPr>
    </w:p>
    <w:p w:rsidR="006A08F6" w:rsidRPr="00452254" w:rsidRDefault="006B1261" w:rsidP="00FF3D74">
      <w:pPr>
        <w:spacing w:line="240" w:lineRule="auto"/>
        <w:rPr>
          <w:szCs w:val="22"/>
          <w:lang w:val="pt-PT"/>
        </w:rPr>
      </w:pPr>
      <w:r w:rsidRPr="00CC7543">
        <w:rPr>
          <w:szCs w:val="22"/>
          <w:lang w:val="pt-PT"/>
        </w:rPr>
        <w:t>As reações anafil</w:t>
      </w:r>
      <w:r>
        <w:rPr>
          <w:szCs w:val="22"/>
          <w:lang w:val="pt-PT"/>
        </w:rPr>
        <w:t>áticas</w:t>
      </w:r>
      <w:r w:rsidRPr="00CC7543">
        <w:rPr>
          <w:szCs w:val="22"/>
          <w:lang w:val="pt-PT"/>
        </w:rPr>
        <w:t xml:space="preserve"> foram observadas muito raramente a partir da experiência de segurança pós-comercialização e devem ser tratadas sintomaticamente.</w:t>
      </w:r>
    </w:p>
    <w:p w:rsidR="00843BC6" w:rsidRPr="00A240C2" w:rsidRDefault="00843BC6" w:rsidP="00843BC6">
      <w:pPr>
        <w:tabs>
          <w:tab w:val="clear" w:pos="567"/>
        </w:tabs>
        <w:spacing w:line="240" w:lineRule="auto"/>
        <w:rPr>
          <w:szCs w:val="22"/>
          <w:lang w:val="pt-PT" w:eastAsia="de-DE"/>
        </w:rPr>
      </w:pPr>
      <w:r w:rsidRPr="00452254">
        <w:rPr>
          <w:szCs w:val="22"/>
          <w:lang w:val="pt-PT" w:eastAsia="de-DE"/>
        </w:rPr>
        <w:t xml:space="preserve">Se ocorrerem </w:t>
      </w:r>
      <w:r w:rsidR="00DC2960" w:rsidRPr="00452254">
        <w:rPr>
          <w:szCs w:val="22"/>
          <w:lang w:val="pt-PT" w:eastAsia="de-DE"/>
        </w:rPr>
        <w:t>reações</w:t>
      </w:r>
      <w:r w:rsidRPr="00452254">
        <w:rPr>
          <w:szCs w:val="22"/>
          <w:lang w:val="pt-PT" w:eastAsia="de-DE"/>
        </w:rPr>
        <w:t xml:space="preserve"> adversas, o tratamento deve ser interrompido </w:t>
      </w:r>
      <w:r w:rsidRPr="00A240C2">
        <w:rPr>
          <w:snapToGrid w:val="0"/>
          <w:szCs w:val="22"/>
          <w:lang w:val="pt-PT"/>
        </w:rPr>
        <w:t>e o médico veterinário consultado.</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CF0F88" w:rsidRPr="00452254" w:rsidRDefault="00CF0F88" w:rsidP="00CF0F88">
      <w:pPr>
        <w:tabs>
          <w:tab w:val="clear" w:pos="567"/>
        </w:tabs>
        <w:spacing w:line="240" w:lineRule="auto"/>
        <w:ind w:left="567" w:hanging="567"/>
        <w:rPr>
          <w:lang w:val="pt-PT"/>
        </w:rPr>
      </w:pPr>
      <w:r w:rsidRPr="00452254">
        <w:rPr>
          <w:lang w:val="pt-PT"/>
        </w:rPr>
        <w:t>-</w:t>
      </w:r>
      <w:r w:rsidR="00A44D83">
        <w:rPr>
          <w:lang w:val="pt-PT"/>
        </w:rPr>
        <w:t xml:space="preserve"> </w:t>
      </w:r>
      <w:r w:rsidRPr="00452254">
        <w:rPr>
          <w:lang w:val="pt-PT"/>
        </w:rPr>
        <w:t xml:space="preserve">Muito </w:t>
      </w:r>
      <w:r w:rsidR="00A44D83">
        <w:rPr>
          <w:lang w:val="pt-PT"/>
        </w:rPr>
        <w:t>frequente</w:t>
      </w:r>
      <w:r w:rsidRPr="00452254">
        <w:rPr>
          <w:lang w:val="pt-PT"/>
        </w:rPr>
        <w:t xml:space="preserve"> (mais de 1 </w:t>
      </w:r>
      <w:r w:rsidR="007E7DD4" w:rsidRPr="007E7DD4">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CF0F88" w:rsidRPr="00452254" w:rsidRDefault="00CF0F88" w:rsidP="00CF0F88">
      <w:pPr>
        <w:tabs>
          <w:tab w:val="clear" w:pos="567"/>
        </w:tabs>
        <w:spacing w:line="240" w:lineRule="auto"/>
        <w:ind w:left="567" w:hanging="567"/>
        <w:rPr>
          <w:lang w:val="pt-PT"/>
        </w:rPr>
      </w:pPr>
      <w:r w:rsidRPr="00452254">
        <w:rPr>
          <w:lang w:val="pt-PT"/>
        </w:rPr>
        <w:t>-</w:t>
      </w:r>
      <w:r w:rsidR="00A44D83">
        <w:rPr>
          <w:lang w:val="pt-PT"/>
        </w:rPr>
        <w:t xml:space="preserve"> Frequente</w:t>
      </w:r>
      <w:r w:rsidR="009A7592">
        <w:rPr>
          <w:lang w:val="pt-PT"/>
        </w:rPr>
        <w:t xml:space="preserve"> </w:t>
      </w:r>
      <w:r w:rsidRPr="00452254">
        <w:rPr>
          <w:lang w:val="pt-PT"/>
        </w:rPr>
        <w:t>(mais de 1 mas menos de 10 animais em 100 animais</w:t>
      </w:r>
      <w:r>
        <w:rPr>
          <w:lang w:val="pt-PT"/>
        </w:rPr>
        <w:t xml:space="preserve"> tratados</w:t>
      </w:r>
      <w:r w:rsidRPr="00452254">
        <w:rPr>
          <w:lang w:val="pt-PT"/>
        </w:rPr>
        <w:t>)</w:t>
      </w:r>
    </w:p>
    <w:p w:rsidR="00CF0F88" w:rsidRPr="00452254" w:rsidRDefault="00CF0F88" w:rsidP="00CF0F88">
      <w:pPr>
        <w:tabs>
          <w:tab w:val="clear" w:pos="567"/>
        </w:tabs>
        <w:spacing w:line="240" w:lineRule="auto"/>
        <w:ind w:left="567" w:hanging="567"/>
        <w:rPr>
          <w:lang w:val="pt-PT"/>
        </w:rPr>
      </w:pPr>
      <w:r w:rsidRPr="00452254">
        <w:rPr>
          <w:lang w:val="pt-PT"/>
        </w:rPr>
        <w:t>-</w:t>
      </w:r>
      <w:r w:rsidR="00A44D83">
        <w:rPr>
          <w:lang w:val="pt-PT"/>
        </w:rPr>
        <w:t xml:space="preserve"> </w:t>
      </w:r>
      <w:r w:rsidRPr="00452254">
        <w:rPr>
          <w:lang w:val="pt-PT"/>
        </w:rPr>
        <w:t>Pouco frequente (mais de 1 mas menos de 10 animais em 1</w:t>
      </w:r>
      <w:r w:rsidR="007E7DD4">
        <w:rPr>
          <w:lang w:val="pt-PT"/>
        </w:rPr>
        <w:t xml:space="preserve"> </w:t>
      </w:r>
      <w:r w:rsidRPr="00452254">
        <w:rPr>
          <w:lang w:val="pt-PT"/>
        </w:rPr>
        <w:t>000 animais</w:t>
      </w:r>
      <w:r>
        <w:rPr>
          <w:lang w:val="pt-PT"/>
        </w:rPr>
        <w:t xml:space="preserve"> tratados</w:t>
      </w:r>
      <w:r w:rsidRPr="00452254">
        <w:rPr>
          <w:lang w:val="pt-PT"/>
        </w:rPr>
        <w:t>)</w:t>
      </w:r>
    </w:p>
    <w:p w:rsidR="00CF0F88" w:rsidRPr="00452254" w:rsidRDefault="00CF0F88" w:rsidP="00CF0F88">
      <w:pPr>
        <w:tabs>
          <w:tab w:val="clear" w:pos="567"/>
        </w:tabs>
        <w:spacing w:line="240" w:lineRule="auto"/>
        <w:ind w:left="567" w:hanging="567"/>
        <w:rPr>
          <w:lang w:val="pt-PT"/>
        </w:rPr>
      </w:pPr>
      <w:r w:rsidRPr="00452254">
        <w:rPr>
          <w:lang w:val="pt-PT"/>
        </w:rPr>
        <w:t>-</w:t>
      </w:r>
      <w:r w:rsidR="00A44D83">
        <w:rPr>
          <w:lang w:val="pt-PT"/>
        </w:rPr>
        <w:t xml:space="preserve"> </w:t>
      </w:r>
      <w:r w:rsidRPr="00452254">
        <w:rPr>
          <w:lang w:val="pt-PT"/>
        </w:rPr>
        <w:t>Rar</w:t>
      </w:r>
      <w:r w:rsidR="007E7DD4">
        <w:rPr>
          <w:lang w:val="pt-PT"/>
        </w:rPr>
        <w:t>a</w:t>
      </w:r>
      <w:r w:rsidRPr="00452254">
        <w:rPr>
          <w:lang w:val="pt-PT"/>
        </w:rPr>
        <w:t xml:space="preserve"> (mais de 1 mas menos de 10 animais em 10</w:t>
      </w:r>
      <w:r w:rsidR="007E7DD4">
        <w:rPr>
          <w:lang w:val="pt-PT"/>
        </w:rPr>
        <w:t xml:space="preserve"> </w:t>
      </w:r>
      <w:r w:rsidRPr="00452254">
        <w:rPr>
          <w:lang w:val="pt-PT"/>
        </w:rPr>
        <w:t>000 animais</w:t>
      </w:r>
      <w:r>
        <w:rPr>
          <w:lang w:val="pt-PT"/>
        </w:rPr>
        <w:t xml:space="preserve"> tratados</w:t>
      </w:r>
      <w:r w:rsidRPr="00452254">
        <w:rPr>
          <w:lang w:val="pt-PT"/>
        </w:rPr>
        <w:t xml:space="preserve">) </w:t>
      </w:r>
    </w:p>
    <w:p w:rsidR="00CF0F88" w:rsidRPr="00452254" w:rsidRDefault="00CF0F88" w:rsidP="00CF0F88">
      <w:pPr>
        <w:tabs>
          <w:tab w:val="clear" w:pos="567"/>
        </w:tabs>
        <w:spacing w:line="240" w:lineRule="auto"/>
        <w:ind w:left="567" w:hanging="567"/>
        <w:rPr>
          <w:b/>
          <w:lang w:val="pt-PT"/>
        </w:rPr>
      </w:pPr>
      <w:r w:rsidRPr="00452254">
        <w:rPr>
          <w:lang w:val="pt-PT"/>
        </w:rPr>
        <w:t>-</w:t>
      </w:r>
      <w:r w:rsidR="00A44D83">
        <w:rPr>
          <w:lang w:val="pt-PT"/>
        </w:rPr>
        <w:t xml:space="preserve"> </w:t>
      </w:r>
      <w:r w:rsidRPr="00452254">
        <w:rPr>
          <w:lang w:val="pt-PT"/>
        </w:rPr>
        <w:t>Muito rara (menos de 1 animal em 10</w:t>
      </w:r>
      <w:r w:rsidR="007E7DD4">
        <w:rPr>
          <w:lang w:val="pt-PT"/>
        </w:rPr>
        <w:t xml:space="preserve"> </w:t>
      </w:r>
      <w:r w:rsidRPr="00452254">
        <w:rPr>
          <w:lang w:val="pt-PT"/>
        </w:rPr>
        <w:t>000 animais</w:t>
      </w:r>
      <w:r w:rsidR="007E7DD4">
        <w:rPr>
          <w:lang w:val="pt-PT"/>
        </w:rPr>
        <w:t xml:space="preserve"> tratados</w:t>
      </w:r>
      <w:r w:rsidRPr="00452254">
        <w:rPr>
          <w:lang w:val="pt-PT"/>
        </w:rPr>
        <w:t xml:space="preserve">, incluindo </w:t>
      </w:r>
      <w:r w:rsidR="007E7DD4" w:rsidRPr="007E7DD4">
        <w:rPr>
          <w:lang w:val="pt-PT"/>
        </w:rPr>
        <w:t>notificações isoladas</w:t>
      </w:r>
      <w:r w:rsidRPr="00452254">
        <w:rPr>
          <w:lang w:val="pt-PT"/>
        </w:rPr>
        <w:t>).</w:t>
      </w:r>
    </w:p>
    <w:p w:rsidR="00843BC6" w:rsidRPr="00452254" w:rsidRDefault="00843BC6" w:rsidP="00FF3D74">
      <w:pPr>
        <w:spacing w:line="240" w:lineRule="auto"/>
        <w:rPr>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4.7</w:t>
      </w:r>
      <w:r w:rsidRPr="00452254">
        <w:rPr>
          <w:b/>
          <w:snapToGrid w:val="0"/>
          <w:szCs w:val="22"/>
          <w:lang w:val="pt-PT"/>
        </w:rPr>
        <w:tab/>
      </w:r>
      <w:r w:rsidRPr="00A240C2">
        <w:rPr>
          <w:b/>
          <w:snapToGrid w:val="0"/>
          <w:szCs w:val="22"/>
          <w:lang w:val="pt-PT"/>
        </w:rPr>
        <w:t xml:space="preserve">Utilização durante a gestação, a lactação </w:t>
      </w:r>
      <w:r w:rsidR="005D022D" w:rsidRPr="00A240C2">
        <w:rPr>
          <w:b/>
          <w:snapToGrid w:val="0"/>
          <w:szCs w:val="22"/>
          <w:lang w:val="pt-PT"/>
        </w:rPr>
        <w:t xml:space="preserve">ou </w:t>
      </w:r>
      <w:r w:rsidRPr="00A240C2">
        <w:rPr>
          <w:b/>
          <w:snapToGrid w:val="0"/>
          <w:szCs w:val="22"/>
          <w:lang w:val="pt-PT"/>
        </w:rPr>
        <w:t>a postura de ovos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 xml:space="preserve">A segurança do medicamento veterinário não foi determinada durante a gestação e lactação (Ver </w:t>
      </w:r>
      <w:r w:rsidR="00005AF5" w:rsidRPr="00452254">
        <w:rPr>
          <w:szCs w:val="22"/>
          <w:lang w:val="pt-PT"/>
        </w:rPr>
        <w:t xml:space="preserve">secção </w:t>
      </w:r>
      <w:r w:rsidRPr="00452254">
        <w:rPr>
          <w:szCs w:val="22"/>
          <w:lang w:val="pt-PT"/>
        </w:rPr>
        <w:t>4.3).</w:t>
      </w:r>
    </w:p>
    <w:p w:rsidR="006A08F6" w:rsidRPr="00452254" w:rsidRDefault="006A08F6" w:rsidP="00FF3D74">
      <w:pPr>
        <w:spacing w:line="240" w:lineRule="auto"/>
        <w:jc w:val="both"/>
        <w:rPr>
          <w:szCs w:val="22"/>
          <w:lang w:val="pt-PT"/>
        </w:rPr>
      </w:pPr>
    </w:p>
    <w:p w:rsidR="006A08F6" w:rsidRPr="00452254" w:rsidRDefault="006A08F6" w:rsidP="00FF3D74">
      <w:pPr>
        <w:spacing w:line="240" w:lineRule="auto"/>
        <w:rPr>
          <w:szCs w:val="22"/>
          <w:lang w:val="pt-PT"/>
        </w:rPr>
      </w:pPr>
      <w:r w:rsidRPr="00452254">
        <w:rPr>
          <w:b/>
          <w:szCs w:val="22"/>
          <w:lang w:val="pt-PT"/>
        </w:rPr>
        <w:t>4.8</w:t>
      </w:r>
      <w:r w:rsidRPr="00452254">
        <w:rPr>
          <w:b/>
          <w:szCs w:val="22"/>
          <w:lang w:val="pt-PT"/>
        </w:rPr>
        <w:tab/>
      </w:r>
      <w:r w:rsidR="00547188" w:rsidRPr="00452254">
        <w:rPr>
          <w:b/>
          <w:szCs w:val="22"/>
          <w:lang w:val="pt-PT"/>
        </w:rPr>
        <w:t>Intera</w:t>
      </w:r>
      <w:r w:rsidR="00A44D83">
        <w:rPr>
          <w:b/>
          <w:szCs w:val="22"/>
          <w:lang w:val="pt-PT"/>
        </w:rPr>
        <w:t>c</w:t>
      </w:r>
      <w:r w:rsidR="00547188" w:rsidRPr="00452254">
        <w:rPr>
          <w:b/>
          <w:szCs w:val="22"/>
          <w:lang w:val="pt-PT"/>
        </w:rPr>
        <w:t>ções</w:t>
      </w:r>
      <w:r w:rsidRPr="00452254">
        <w:rPr>
          <w:b/>
          <w:szCs w:val="22"/>
          <w:lang w:val="pt-PT"/>
        </w:rPr>
        <w:t xml:space="preserve"> medicamentosas e outras formas de </w:t>
      </w:r>
      <w:r w:rsidR="00722276" w:rsidRPr="00452254">
        <w:rPr>
          <w:b/>
          <w:szCs w:val="22"/>
          <w:lang w:val="pt-PT"/>
        </w:rPr>
        <w:t>intera</w:t>
      </w:r>
      <w:r w:rsidR="00A44D83">
        <w:rPr>
          <w:b/>
          <w:szCs w:val="22"/>
          <w:lang w:val="pt-PT"/>
        </w:rPr>
        <w:t>c</w:t>
      </w:r>
      <w:r w:rsidR="00722276" w:rsidRPr="00452254">
        <w:rPr>
          <w:b/>
          <w:szCs w:val="22"/>
          <w:lang w:val="pt-PT"/>
        </w:rPr>
        <w:t>ção</w:t>
      </w:r>
      <w:r w:rsidRPr="00452254">
        <w:rPr>
          <w:b/>
          <w:szCs w:val="22"/>
          <w:lang w:val="pt-PT"/>
        </w:rPr>
        <w:t xml:space="preserve"> </w:t>
      </w:r>
    </w:p>
    <w:p w:rsidR="006A08F6" w:rsidRPr="00452254" w:rsidRDefault="006A08F6" w:rsidP="00FF3D74">
      <w:pPr>
        <w:spacing w:line="240" w:lineRule="auto"/>
        <w:rPr>
          <w:szCs w:val="22"/>
          <w:lang w:val="pt-PT"/>
        </w:rPr>
      </w:pPr>
    </w:p>
    <w:p w:rsidR="006A08F6" w:rsidRPr="00452254" w:rsidRDefault="006A08F6" w:rsidP="00FF3D74">
      <w:pPr>
        <w:tabs>
          <w:tab w:val="clear" w:pos="567"/>
        </w:tabs>
        <w:spacing w:line="240" w:lineRule="auto"/>
        <w:rPr>
          <w:szCs w:val="22"/>
          <w:lang w:val="pt-PT"/>
        </w:rPr>
      </w:pPr>
      <w:r w:rsidRPr="00452254">
        <w:rPr>
          <w:snapToGrid w:val="0"/>
          <w:szCs w:val="22"/>
          <w:lang w:val="pt-PT" w:eastAsia="de-DE"/>
        </w:rPr>
        <w:t xml:space="preserve">Outros AINEs, diuréticos, anticoagulantes, antibióticos aminoglicósidos e substâncias </w:t>
      </w:r>
      <w:r w:rsidRPr="00452254">
        <w:rPr>
          <w:szCs w:val="22"/>
          <w:lang w:val="pt-PT"/>
        </w:rPr>
        <w:t xml:space="preserve">com forte ligação às proteínas podem competir nesta ligação e assim provocar efeitos tóxicos. </w:t>
      </w:r>
      <w:r w:rsidR="004F512A" w:rsidRPr="00452254">
        <w:rPr>
          <w:szCs w:val="22"/>
          <w:lang w:val="pt-PT"/>
        </w:rPr>
        <w:t xml:space="preserve">O </w:t>
      </w:r>
      <w:r w:rsidRPr="00452254">
        <w:rPr>
          <w:szCs w:val="22"/>
          <w:lang w:val="pt-PT"/>
        </w:rPr>
        <w:t xml:space="preserve">Metacam não deve ser administrado juntamente com outros AINEs ou glucocorticóides. A administração simultânea de potenciais </w:t>
      </w:r>
      <w:r w:rsidR="0048682C" w:rsidRPr="00452254">
        <w:rPr>
          <w:szCs w:val="22"/>
          <w:lang w:val="pt-PT"/>
        </w:rPr>
        <w:t xml:space="preserve">medicamentos </w:t>
      </w:r>
      <w:r w:rsidR="002737E9" w:rsidRPr="00452254">
        <w:rPr>
          <w:szCs w:val="22"/>
          <w:lang w:val="pt-PT"/>
        </w:rPr>
        <w:t>veterinários</w:t>
      </w:r>
      <w:r w:rsidR="0048682C" w:rsidRPr="00452254">
        <w:rPr>
          <w:szCs w:val="22"/>
          <w:lang w:val="pt-PT"/>
        </w:rPr>
        <w:t xml:space="preserve"> </w:t>
      </w:r>
      <w:r w:rsidRPr="00452254">
        <w:rPr>
          <w:szCs w:val="22"/>
          <w:lang w:val="pt-PT"/>
        </w:rPr>
        <w:t>nefrotóxic</w:t>
      </w:r>
      <w:r w:rsidR="0048682C" w:rsidRPr="00452254">
        <w:rPr>
          <w:szCs w:val="22"/>
          <w:lang w:val="pt-PT"/>
        </w:rPr>
        <w:t>o</w:t>
      </w:r>
      <w:r w:rsidRPr="00452254">
        <w:rPr>
          <w:szCs w:val="22"/>
          <w:lang w:val="pt-PT"/>
        </w:rPr>
        <w:t xml:space="preserve">s deve ser evitada. </w:t>
      </w:r>
      <w:r w:rsidRPr="00452254">
        <w:rPr>
          <w:snapToGrid w:val="0"/>
          <w:szCs w:val="22"/>
          <w:lang w:val="pt-PT" w:eastAsia="de-DE"/>
        </w:rPr>
        <w:t>Em animais com risco anestésico (por exemplo animais velhos), fluidoterapia por via intravenosa ou subcutânea deve ser tomada em consideração durante a anestesia. Quando a anestesia é administrada concomitantemente com medicamentos AINE</w:t>
      </w:r>
      <w:r w:rsidR="00857011" w:rsidRPr="00452254">
        <w:rPr>
          <w:snapToGrid w:val="0"/>
          <w:szCs w:val="22"/>
          <w:lang w:val="pt-PT" w:eastAsia="de-DE"/>
        </w:rPr>
        <w:t>s</w:t>
      </w:r>
      <w:r w:rsidRPr="00452254">
        <w:rPr>
          <w:snapToGrid w:val="0"/>
          <w:szCs w:val="22"/>
          <w:lang w:val="pt-PT" w:eastAsia="de-DE"/>
        </w:rPr>
        <w:t>, não se pode excluir um risco para a função renal.</w:t>
      </w:r>
    </w:p>
    <w:p w:rsidR="006A08F6" w:rsidRPr="00452254" w:rsidRDefault="006A08F6" w:rsidP="00FF3D74">
      <w:pPr>
        <w:tabs>
          <w:tab w:val="left" w:pos="720"/>
        </w:tabs>
        <w:spacing w:line="240" w:lineRule="auto"/>
        <w:rPr>
          <w:snapToGrid w:val="0"/>
          <w:szCs w:val="22"/>
          <w:lang w:val="pt-PT" w:eastAsia="de-DE"/>
        </w:rPr>
      </w:pPr>
    </w:p>
    <w:p w:rsidR="006A08F6" w:rsidRPr="00452254" w:rsidRDefault="006A08F6" w:rsidP="00FF3D74">
      <w:pPr>
        <w:tabs>
          <w:tab w:val="left" w:pos="720"/>
        </w:tabs>
        <w:spacing w:line="240" w:lineRule="auto"/>
        <w:rPr>
          <w:snapToGrid w:val="0"/>
          <w:szCs w:val="22"/>
          <w:lang w:val="pt-PT" w:eastAsia="de-DE"/>
        </w:rPr>
      </w:pPr>
      <w:r w:rsidRPr="00452254">
        <w:rPr>
          <w:snapToGrid w:val="0"/>
          <w:szCs w:val="22"/>
          <w:lang w:val="pt-PT" w:eastAsia="de-DE"/>
        </w:rPr>
        <w:t xml:space="preserve">O pré-tratamento com substâncias anti-inflamatórias pode resultar em </w:t>
      </w:r>
      <w:r w:rsidR="00DC2960" w:rsidRPr="00452254">
        <w:rPr>
          <w:snapToGrid w:val="0"/>
          <w:szCs w:val="22"/>
          <w:lang w:val="pt-PT" w:eastAsia="de-DE"/>
        </w:rPr>
        <w:t>reações</w:t>
      </w:r>
      <w:r w:rsidR="00981828" w:rsidRPr="00452254">
        <w:rPr>
          <w:snapToGrid w:val="0"/>
          <w:szCs w:val="22"/>
          <w:lang w:val="pt-PT" w:eastAsia="de-DE"/>
        </w:rPr>
        <w:t xml:space="preserve"> adversas</w:t>
      </w:r>
      <w:r w:rsidR="00A13A30" w:rsidRPr="00452254">
        <w:rPr>
          <w:snapToGrid w:val="0"/>
          <w:szCs w:val="22"/>
          <w:lang w:val="pt-PT" w:eastAsia="de-DE"/>
        </w:rPr>
        <w:t xml:space="preserve"> </w:t>
      </w:r>
      <w:r w:rsidRPr="00452254">
        <w:rPr>
          <w:snapToGrid w:val="0"/>
          <w:szCs w:val="22"/>
          <w:lang w:val="pt-PT" w:eastAsia="de-DE"/>
        </w:rPr>
        <w:t>adicionais ou no aumento d</w:t>
      </w:r>
      <w:r w:rsidR="00FE65CE" w:rsidRPr="00452254">
        <w:rPr>
          <w:snapToGrid w:val="0"/>
          <w:szCs w:val="22"/>
          <w:lang w:val="pt-PT" w:eastAsia="de-DE"/>
        </w:rPr>
        <w:t>a</w:t>
      </w:r>
      <w:r w:rsidRPr="00452254">
        <w:rPr>
          <w:snapToGrid w:val="0"/>
          <w:szCs w:val="22"/>
          <w:lang w:val="pt-PT" w:eastAsia="de-DE"/>
        </w:rPr>
        <w:t>s mesm</w:t>
      </w:r>
      <w:r w:rsidR="00FE65CE" w:rsidRPr="00452254">
        <w:rPr>
          <w:snapToGrid w:val="0"/>
          <w:szCs w:val="22"/>
          <w:lang w:val="pt-PT" w:eastAsia="de-DE"/>
        </w:rPr>
        <w:t>a</w:t>
      </w:r>
      <w:r w:rsidRPr="00452254">
        <w:rPr>
          <w:snapToGrid w:val="0"/>
          <w:szCs w:val="22"/>
          <w:lang w:val="pt-PT" w:eastAsia="de-DE"/>
        </w:rPr>
        <w:t xml:space="preserve">s, pelo que, deverá ser observado um período sem tratamento com esses </w:t>
      </w:r>
      <w:r w:rsidR="001D0208" w:rsidRPr="00452254">
        <w:rPr>
          <w:snapToGrid w:val="0"/>
          <w:szCs w:val="22"/>
          <w:lang w:val="pt-PT" w:eastAsia="de-DE"/>
        </w:rPr>
        <w:t>medicamentos veterinários</w:t>
      </w:r>
      <w:r w:rsidRPr="00452254">
        <w:rPr>
          <w:snapToGrid w:val="0"/>
          <w:szCs w:val="22"/>
          <w:lang w:val="pt-PT" w:eastAsia="de-DE"/>
        </w:rPr>
        <w:t xml:space="preserve">, de pelo menos 24 horas antes do início do tratamento. Contudo, o período sem tratamento deve ter em conta as propriedades </w:t>
      </w:r>
      <w:r w:rsidR="00F649B4" w:rsidRPr="00452254">
        <w:rPr>
          <w:snapToGrid w:val="0"/>
          <w:szCs w:val="22"/>
          <w:lang w:val="pt-PT" w:eastAsia="de-DE"/>
        </w:rPr>
        <w:t xml:space="preserve">farmacológicas </w:t>
      </w:r>
      <w:r w:rsidRPr="00452254">
        <w:rPr>
          <w:snapToGrid w:val="0"/>
          <w:szCs w:val="22"/>
          <w:lang w:val="pt-PT" w:eastAsia="de-DE"/>
        </w:rPr>
        <w:t xml:space="preserve">dos </w:t>
      </w:r>
      <w:r w:rsidR="00831C45" w:rsidRPr="00452254">
        <w:rPr>
          <w:snapToGrid w:val="0"/>
          <w:szCs w:val="22"/>
          <w:lang w:val="pt-PT" w:eastAsia="de-DE"/>
        </w:rPr>
        <w:t xml:space="preserve">medicamentos </w:t>
      </w:r>
      <w:r w:rsidR="005A076F" w:rsidRPr="00452254">
        <w:rPr>
          <w:snapToGrid w:val="0"/>
          <w:szCs w:val="22"/>
          <w:lang w:val="pt-PT" w:eastAsia="de-DE"/>
        </w:rPr>
        <w:t>administrados</w:t>
      </w:r>
      <w:r w:rsidRPr="00452254">
        <w:rPr>
          <w:snapToGrid w:val="0"/>
          <w:szCs w:val="22"/>
          <w:lang w:val="pt-PT" w:eastAsia="de-DE"/>
        </w:rPr>
        <w:t xml:space="preserve"> anteriormente.</w:t>
      </w:r>
    </w:p>
    <w:p w:rsidR="006A08F6" w:rsidRPr="00452254" w:rsidRDefault="006A08F6" w:rsidP="00FF3D74">
      <w:pPr>
        <w:spacing w:line="240" w:lineRule="auto"/>
        <w:rPr>
          <w:szCs w:val="22"/>
          <w:lang w:val="pt-PT"/>
        </w:rPr>
      </w:pPr>
    </w:p>
    <w:p w:rsidR="006A08F6" w:rsidRPr="00452254" w:rsidRDefault="006A08F6" w:rsidP="006C5C23">
      <w:pPr>
        <w:keepNext/>
        <w:spacing w:line="240" w:lineRule="auto"/>
        <w:rPr>
          <w:szCs w:val="22"/>
          <w:lang w:val="pt-PT"/>
        </w:rPr>
      </w:pPr>
      <w:r w:rsidRPr="00452254">
        <w:rPr>
          <w:b/>
          <w:szCs w:val="22"/>
          <w:lang w:val="pt-PT"/>
        </w:rPr>
        <w:lastRenderedPageBreak/>
        <w:t>4.9</w:t>
      </w:r>
      <w:r w:rsidRPr="00452254">
        <w:rPr>
          <w:b/>
          <w:szCs w:val="22"/>
          <w:lang w:val="pt-PT"/>
        </w:rPr>
        <w:tab/>
        <w:t>Posologia e via de administração</w:t>
      </w:r>
    </w:p>
    <w:p w:rsidR="006A08F6" w:rsidRPr="00452254" w:rsidRDefault="006A08F6" w:rsidP="006C5C23">
      <w:pPr>
        <w:keepNext/>
        <w:spacing w:line="240" w:lineRule="auto"/>
        <w:rPr>
          <w:szCs w:val="22"/>
          <w:lang w:val="pt-PT"/>
        </w:rPr>
      </w:pPr>
    </w:p>
    <w:p w:rsidR="006A08F6" w:rsidRPr="00452254" w:rsidRDefault="006A08F6" w:rsidP="006C5C23">
      <w:pPr>
        <w:keepNext/>
        <w:spacing w:line="240" w:lineRule="auto"/>
        <w:rPr>
          <w:b/>
          <w:szCs w:val="22"/>
          <w:lang w:val="pt-PT"/>
        </w:rPr>
      </w:pPr>
      <w:r w:rsidRPr="00452254">
        <w:rPr>
          <w:b/>
          <w:szCs w:val="22"/>
          <w:lang w:val="pt-PT"/>
        </w:rPr>
        <w:t>Cães:</w:t>
      </w:r>
    </w:p>
    <w:p w:rsidR="006A08F6" w:rsidRPr="00130AC9" w:rsidRDefault="006A08F6" w:rsidP="006C5C23">
      <w:pPr>
        <w:keepNext/>
        <w:tabs>
          <w:tab w:val="clear" w:pos="567"/>
        </w:tabs>
        <w:spacing w:line="240" w:lineRule="auto"/>
        <w:rPr>
          <w:szCs w:val="22"/>
          <w:u w:val="single"/>
          <w:lang w:val="pt-PT" w:eastAsia="de-DE"/>
        </w:rPr>
      </w:pPr>
      <w:r w:rsidRPr="00130AC9">
        <w:rPr>
          <w:szCs w:val="22"/>
          <w:u w:val="single"/>
          <w:lang w:val="pt-PT" w:eastAsia="de-DE"/>
        </w:rPr>
        <w:t>Doenças músculo-esqueléticas:</w:t>
      </w:r>
    </w:p>
    <w:p w:rsidR="00656A30" w:rsidRPr="00452254" w:rsidRDefault="006A08F6" w:rsidP="006C5C23">
      <w:pPr>
        <w:keepNext/>
        <w:tabs>
          <w:tab w:val="clear" w:pos="567"/>
        </w:tabs>
        <w:spacing w:line="240" w:lineRule="auto"/>
        <w:rPr>
          <w:szCs w:val="22"/>
          <w:lang w:val="pt-PT" w:eastAsia="de-DE"/>
        </w:rPr>
      </w:pPr>
      <w:r w:rsidRPr="00452254">
        <w:rPr>
          <w:szCs w:val="22"/>
          <w:lang w:val="pt-PT" w:eastAsia="de-DE"/>
        </w:rPr>
        <w:t xml:space="preserve">Uma única </w:t>
      </w:r>
      <w:r w:rsidR="00420C85" w:rsidRPr="00452254">
        <w:rPr>
          <w:szCs w:val="22"/>
          <w:lang w:val="pt-PT" w:eastAsia="de-DE"/>
        </w:rPr>
        <w:t>injeção</w:t>
      </w:r>
      <w:r w:rsidRPr="00452254">
        <w:rPr>
          <w:szCs w:val="22"/>
          <w:lang w:val="pt-PT" w:eastAsia="de-DE"/>
        </w:rPr>
        <w:t xml:space="preserve"> por via subcutânea na dose de 0,2 mg de meloxicam/kg de peso </w:t>
      </w:r>
      <w:r w:rsidR="00E9781C" w:rsidRPr="00452254">
        <w:rPr>
          <w:snapToGrid w:val="0"/>
          <w:szCs w:val="22"/>
          <w:lang w:val="pt-PT"/>
        </w:rPr>
        <w:t>corporal</w:t>
      </w:r>
      <w:r w:rsidR="00E9781C" w:rsidRPr="00452254" w:rsidDel="00E9781C">
        <w:rPr>
          <w:szCs w:val="22"/>
          <w:lang w:val="pt-PT" w:eastAsia="de-DE"/>
        </w:rPr>
        <w:t xml:space="preserve"> </w:t>
      </w:r>
      <w:r w:rsidRPr="00452254">
        <w:rPr>
          <w:szCs w:val="22"/>
          <w:lang w:val="pt-PT" w:eastAsia="de-DE"/>
        </w:rPr>
        <w:t xml:space="preserve">(ou seja 0,4 ml/10 kg peso </w:t>
      </w:r>
      <w:r w:rsidR="00E9781C" w:rsidRPr="00452254">
        <w:rPr>
          <w:snapToGrid w:val="0"/>
          <w:szCs w:val="22"/>
          <w:lang w:val="pt-PT"/>
        </w:rPr>
        <w:t>corporal</w:t>
      </w:r>
      <w:r w:rsidRPr="00452254">
        <w:rPr>
          <w:szCs w:val="22"/>
          <w:lang w:val="pt-PT" w:eastAsia="de-DE"/>
        </w:rPr>
        <w:t>).</w:t>
      </w:r>
    </w:p>
    <w:p w:rsidR="006A08F6" w:rsidRPr="00452254" w:rsidRDefault="006A08F6" w:rsidP="00FF3D74">
      <w:pPr>
        <w:tabs>
          <w:tab w:val="clear" w:pos="567"/>
        </w:tabs>
        <w:spacing w:line="240" w:lineRule="auto"/>
        <w:rPr>
          <w:szCs w:val="22"/>
          <w:lang w:val="pt-PT" w:eastAsia="de-DE"/>
        </w:rPr>
      </w:pPr>
    </w:p>
    <w:p w:rsidR="006A08F6" w:rsidRPr="00452254" w:rsidRDefault="006A08F6" w:rsidP="00FF3D74">
      <w:pPr>
        <w:spacing w:line="240" w:lineRule="auto"/>
        <w:rPr>
          <w:szCs w:val="22"/>
          <w:lang w:val="pt-PT"/>
        </w:rPr>
      </w:pPr>
      <w:r w:rsidRPr="00452254">
        <w:rPr>
          <w:szCs w:val="22"/>
          <w:lang w:val="pt-PT"/>
        </w:rPr>
        <w:t>O tratamento pode ser continuado usando o Metacam 1,5 mg/ml suspensão oral para cães ou Metacam 1</w:t>
      </w:r>
      <w:r w:rsidR="004155E9" w:rsidRPr="00452254">
        <w:rPr>
          <w:szCs w:val="22"/>
          <w:lang w:val="pt-PT"/>
        </w:rPr>
        <w:t> </w:t>
      </w:r>
      <w:r w:rsidRPr="00452254">
        <w:rPr>
          <w:szCs w:val="22"/>
          <w:lang w:val="pt-PT"/>
        </w:rPr>
        <w:t>mg e 2,5</w:t>
      </w:r>
      <w:r w:rsidR="004155E9" w:rsidRPr="00452254">
        <w:rPr>
          <w:szCs w:val="22"/>
          <w:lang w:val="pt-PT"/>
        </w:rPr>
        <w:t> </w:t>
      </w:r>
      <w:r w:rsidRPr="00452254">
        <w:rPr>
          <w:szCs w:val="22"/>
          <w:lang w:val="pt-PT"/>
        </w:rPr>
        <w:t xml:space="preserve">mg comprimidos para mastigar para cães, na dose de 0,1 mg de meloxicam/kg de peso </w:t>
      </w:r>
      <w:r w:rsidR="00E9781C" w:rsidRPr="00452254">
        <w:rPr>
          <w:snapToGrid w:val="0"/>
          <w:szCs w:val="22"/>
          <w:lang w:val="pt-PT"/>
        </w:rPr>
        <w:t>corporal</w:t>
      </w:r>
      <w:r w:rsidRPr="00452254">
        <w:rPr>
          <w:szCs w:val="22"/>
          <w:lang w:val="pt-PT"/>
        </w:rPr>
        <w:t>, 24 horas depois da administração.</w:t>
      </w:r>
    </w:p>
    <w:p w:rsidR="006A08F6" w:rsidRPr="00452254" w:rsidRDefault="006A08F6" w:rsidP="00FF3D74">
      <w:pPr>
        <w:spacing w:line="240" w:lineRule="auto"/>
        <w:jc w:val="both"/>
        <w:rPr>
          <w:szCs w:val="22"/>
          <w:lang w:val="pt-PT"/>
        </w:rPr>
      </w:pPr>
    </w:p>
    <w:p w:rsidR="006A08F6" w:rsidRPr="00130AC9" w:rsidRDefault="006A08F6" w:rsidP="00FF3D74">
      <w:pPr>
        <w:tabs>
          <w:tab w:val="clear" w:pos="567"/>
        </w:tabs>
        <w:autoSpaceDE w:val="0"/>
        <w:autoSpaceDN w:val="0"/>
        <w:adjustRightInd w:val="0"/>
        <w:spacing w:line="240" w:lineRule="auto"/>
        <w:rPr>
          <w:szCs w:val="22"/>
          <w:u w:val="single"/>
          <w:lang w:val="pt-PT" w:eastAsia="es-ES"/>
        </w:rPr>
      </w:pPr>
      <w:r w:rsidRPr="00130AC9">
        <w:rPr>
          <w:szCs w:val="22"/>
          <w:u w:val="single"/>
          <w:lang w:val="pt-PT"/>
        </w:rPr>
        <w:t>Redução da dor pós-operatória (</w:t>
      </w:r>
      <w:r w:rsidRPr="00130AC9">
        <w:rPr>
          <w:szCs w:val="22"/>
          <w:u w:val="single"/>
          <w:lang w:val="pt-PT" w:eastAsia="es-ES"/>
        </w:rPr>
        <w:t>durante um período de 24 horas</w:t>
      </w:r>
      <w:r w:rsidR="00656A30" w:rsidRPr="00130AC9">
        <w:rPr>
          <w:szCs w:val="22"/>
          <w:u w:val="single"/>
          <w:lang w:val="pt-PT"/>
        </w:rPr>
        <w:t>):</w:t>
      </w:r>
    </w:p>
    <w:p w:rsidR="006A08F6" w:rsidRPr="00452254" w:rsidRDefault="006A08F6" w:rsidP="00FF3D74">
      <w:pPr>
        <w:spacing w:line="240" w:lineRule="auto"/>
        <w:rPr>
          <w:szCs w:val="22"/>
          <w:lang w:val="pt-PT"/>
        </w:rPr>
      </w:pPr>
      <w:r w:rsidRPr="00452254">
        <w:rPr>
          <w:szCs w:val="22"/>
          <w:lang w:val="pt-PT"/>
        </w:rPr>
        <w:t xml:space="preserve">Uma única </w:t>
      </w:r>
      <w:r w:rsidR="00420C85" w:rsidRPr="00452254">
        <w:rPr>
          <w:szCs w:val="22"/>
          <w:lang w:val="pt-PT"/>
        </w:rPr>
        <w:t>injeção</w:t>
      </w:r>
      <w:r w:rsidRPr="00452254">
        <w:rPr>
          <w:szCs w:val="22"/>
          <w:lang w:val="pt-PT"/>
        </w:rPr>
        <w:t xml:space="preserve"> por via intravenosa ou subcutânea, na dose de 0,2 mg de meloxicam/kg de peso </w:t>
      </w:r>
      <w:r w:rsidR="00E9781C" w:rsidRPr="00452254">
        <w:rPr>
          <w:snapToGrid w:val="0"/>
          <w:szCs w:val="22"/>
          <w:lang w:val="pt-PT"/>
        </w:rPr>
        <w:t>corporal</w:t>
      </w:r>
      <w:r w:rsidR="00E9781C" w:rsidRPr="00452254" w:rsidDel="00E9781C">
        <w:rPr>
          <w:szCs w:val="22"/>
          <w:lang w:val="pt-PT"/>
        </w:rPr>
        <w:t xml:space="preserve"> </w:t>
      </w:r>
      <w:r w:rsidRPr="00452254">
        <w:rPr>
          <w:szCs w:val="22"/>
          <w:lang w:val="pt-PT"/>
        </w:rPr>
        <w:t xml:space="preserve">(ou seja 0,4 ml/10 kg de peso </w:t>
      </w:r>
      <w:r w:rsidR="00E9781C" w:rsidRPr="00452254">
        <w:rPr>
          <w:snapToGrid w:val="0"/>
          <w:szCs w:val="22"/>
          <w:lang w:val="pt-PT"/>
        </w:rPr>
        <w:t>corporal</w:t>
      </w:r>
      <w:r w:rsidRPr="00452254">
        <w:rPr>
          <w:szCs w:val="22"/>
          <w:lang w:val="pt-PT"/>
        </w:rPr>
        <w:t>) antes da cirurgia, por exemplo na altura da indução da anestesia.</w:t>
      </w:r>
    </w:p>
    <w:p w:rsidR="006A08F6" w:rsidRPr="00452254" w:rsidRDefault="006A08F6" w:rsidP="00FF3D74">
      <w:pPr>
        <w:spacing w:line="240" w:lineRule="auto"/>
        <w:rPr>
          <w:szCs w:val="22"/>
          <w:lang w:val="pt-PT"/>
        </w:rPr>
      </w:pPr>
    </w:p>
    <w:p w:rsidR="006A08F6" w:rsidRPr="00452254" w:rsidRDefault="006A08F6" w:rsidP="00FF3D74">
      <w:pPr>
        <w:tabs>
          <w:tab w:val="clear" w:pos="567"/>
        </w:tabs>
        <w:spacing w:line="240" w:lineRule="auto"/>
        <w:rPr>
          <w:b/>
          <w:szCs w:val="22"/>
          <w:lang w:val="pt-PT" w:eastAsia="de-DE"/>
        </w:rPr>
      </w:pPr>
      <w:r w:rsidRPr="00452254">
        <w:rPr>
          <w:b/>
          <w:szCs w:val="22"/>
          <w:lang w:val="pt-PT" w:eastAsia="de-DE"/>
        </w:rPr>
        <w:t>Gatos:</w:t>
      </w:r>
    </w:p>
    <w:p w:rsidR="006A08F6" w:rsidRPr="00452254" w:rsidRDefault="006A08F6" w:rsidP="00FF3D74">
      <w:pPr>
        <w:tabs>
          <w:tab w:val="clear" w:pos="567"/>
        </w:tabs>
        <w:spacing w:line="240" w:lineRule="auto"/>
        <w:rPr>
          <w:szCs w:val="22"/>
          <w:lang w:val="pt-PT" w:eastAsia="de-DE"/>
        </w:rPr>
      </w:pPr>
      <w:r w:rsidRPr="00452254">
        <w:rPr>
          <w:szCs w:val="22"/>
          <w:lang w:val="pt-PT" w:eastAsia="de-DE"/>
        </w:rPr>
        <w:t>Redução da dor pós-operatória:</w:t>
      </w:r>
    </w:p>
    <w:p w:rsidR="006A08F6" w:rsidRPr="00452254" w:rsidRDefault="006A08F6" w:rsidP="00FF3D74">
      <w:pPr>
        <w:tabs>
          <w:tab w:val="clear" w:pos="567"/>
        </w:tabs>
        <w:spacing w:line="240" w:lineRule="auto"/>
        <w:rPr>
          <w:szCs w:val="22"/>
          <w:lang w:val="pt-PT" w:eastAsia="de-DE"/>
        </w:rPr>
      </w:pPr>
      <w:r w:rsidRPr="00452254">
        <w:rPr>
          <w:szCs w:val="22"/>
          <w:lang w:val="pt-PT" w:eastAsia="de-DE"/>
        </w:rPr>
        <w:t xml:space="preserve">Uma única </w:t>
      </w:r>
      <w:r w:rsidR="00420C85" w:rsidRPr="00452254">
        <w:rPr>
          <w:szCs w:val="22"/>
          <w:lang w:val="pt-PT" w:eastAsia="de-DE"/>
        </w:rPr>
        <w:t>injeção</w:t>
      </w:r>
      <w:r w:rsidRPr="00452254">
        <w:rPr>
          <w:szCs w:val="22"/>
          <w:lang w:val="pt-PT" w:eastAsia="de-DE"/>
        </w:rPr>
        <w:t xml:space="preserve"> por via subcutânea na dose de 0,3 mg de meloxicam/kg de peso </w:t>
      </w:r>
      <w:r w:rsidR="00E9781C" w:rsidRPr="00452254">
        <w:rPr>
          <w:snapToGrid w:val="0"/>
          <w:szCs w:val="22"/>
          <w:lang w:val="pt-PT"/>
        </w:rPr>
        <w:t>corporal</w:t>
      </w:r>
      <w:r w:rsidR="00E9781C" w:rsidRPr="00452254" w:rsidDel="00E9781C">
        <w:rPr>
          <w:szCs w:val="22"/>
          <w:lang w:val="pt-PT" w:eastAsia="de-DE"/>
        </w:rPr>
        <w:t xml:space="preserve"> </w:t>
      </w:r>
      <w:r w:rsidRPr="00452254">
        <w:rPr>
          <w:szCs w:val="22"/>
          <w:lang w:val="pt-PT" w:eastAsia="de-DE"/>
        </w:rPr>
        <w:t xml:space="preserve">(ou seja 0,06 ml/kg de peso </w:t>
      </w:r>
      <w:r w:rsidR="00E9781C" w:rsidRPr="00452254">
        <w:rPr>
          <w:snapToGrid w:val="0"/>
          <w:szCs w:val="22"/>
          <w:lang w:val="pt-PT"/>
        </w:rPr>
        <w:t>corporal</w:t>
      </w:r>
      <w:r w:rsidRPr="00452254">
        <w:rPr>
          <w:szCs w:val="22"/>
          <w:lang w:val="pt-PT" w:eastAsia="de-DE"/>
        </w:rPr>
        <w:t xml:space="preserve">), </w:t>
      </w:r>
      <w:r w:rsidRPr="00452254">
        <w:rPr>
          <w:snapToGrid w:val="0"/>
          <w:szCs w:val="22"/>
          <w:lang w:val="pt-PT" w:eastAsia="de-DE"/>
        </w:rPr>
        <w:t>antes da cirurgia, por exemplo na altura da indução da anestesia.</w:t>
      </w:r>
    </w:p>
    <w:p w:rsidR="006A08F6" w:rsidRPr="00452254" w:rsidRDefault="006A08F6" w:rsidP="00FF3D74">
      <w:pPr>
        <w:tabs>
          <w:tab w:val="clear" w:pos="567"/>
        </w:tabs>
        <w:spacing w:line="240" w:lineRule="auto"/>
        <w:rPr>
          <w:szCs w:val="22"/>
          <w:u w:val="single"/>
          <w:lang w:val="pt-PT" w:eastAsia="de-DE"/>
        </w:rPr>
      </w:pPr>
    </w:p>
    <w:p w:rsidR="006A08F6" w:rsidRPr="00452254" w:rsidRDefault="006A08F6" w:rsidP="00FF3D74">
      <w:pPr>
        <w:spacing w:line="240" w:lineRule="auto"/>
        <w:rPr>
          <w:szCs w:val="22"/>
          <w:lang w:val="pt-PT"/>
        </w:rPr>
      </w:pPr>
      <w:r w:rsidRPr="00452254">
        <w:rPr>
          <w:szCs w:val="22"/>
          <w:lang w:val="pt-PT"/>
        </w:rPr>
        <w:t xml:space="preserve">Deve ser dada particular atenção à </w:t>
      </w:r>
      <w:r w:rsidR="00547188" w:rsidRPr="00452254">
        <w:rPr>
          <w:szCs w:val="22"/>
          <w:lang w:val="pt-PT"/>
        </w:rPr>
        <w:t>exatidão</w:t>
      </w:r>
      <w:r w:rsidRPr="00452254">
        <w:rPr>
          <w:szCs w:val="22"/>
          <w:lang w:val="pt-PT"/>
        </w:rPr>
        <w:t xml:space="preserve"> da dose.</w:t>
      </w:r>
    </w:p>
    <w:p w:rsidR="006A08F6" w:rsidRPr="00452254" w:rsidRDefault="006A08F6" w:rsidP="00FF3D74">
      <w:pPr>
        <w:spacing w:line="240" w:lineRule="auto"/>
        <w:rPr>
          <w:szCs w:val="22"/>
          <w:lang w:val="pt-PT"/>
        </w:rPr>
      </w:pPr>
    </w:p>
    <w:p w:rsidR="006A08F6" w:rsidRPr="00452254" w:rsidRDefault="006A08F6" w:rsidP="00FF3D74">
      <w:pPr>
        <w:tabs>
          <w:tab w:val="clear" w:pos="567"/>
        </w:tabs>
        <w:spacing w:line="240" w:lineRule="auto"/>
        <w:rPr>
          <w:szCs w:val="22"/>
          <w:lang w:val="pt-PT" w:eastAsia="de-DE"/>
        </w:rPr>
      </w:pPr>
      <w:r w:rsidRPr="00452254">
        <w:rPr>
          <w:szCs w:val="22"/>
          <w:lang w:val="pt-PT" w:eastAsia="de-DE"/>
        </w:rPr>
        <w:t xml:space="preserve">Evitar a contaminação do </w:t>
      </w:r>
      <w:r w:rsidR="00366F85" w:rsidRPr="00452254">
        <w:rPr>
          <w:szCs w:val="22"/>
          <w:lang w:val="pt-PT" w:eastAsia="de-DE"/>
        </w:rPr>
        <w:t xml:space="preserve">medicamento </w:t>
      </w:r>
      <w:r w:rsidR="00394C2E" w:rsidRPr="00452254">
        <w:rPr>
          <w:szCs w:val="22"/>
          <w:lang w:val="pt-PT" w:eastAsia="de-DE"/>
        </w:rPr>
        <w:t xml:space="preserve">veterinário </w:t>
      </w:r>
      <w:r w:rsidRPr="00452254">
        <w:rPr>
          <w:szCs w:val="22"/>
          <w:lang w:val="pt-PT" w:eastAsia="de-DE"/>
        </w:rPr>
        <w:t xml:space="preserve">durante a </w:t>
      </w:r>
      <w:r w:rsidR="005A076F" w:rsidRPr="00452254">
        <w:rPr>
          <w:szCs w:val="22"/>
          <w:lang w:val="pt-PT" w:eastAsia="de-DE"/>
        </w:rPr>
        <w:t>administração</w:t>
      </w:r>
      <w:r w:rsidRPr="00452254">
        <w:rPr>
          <w:szCs w:val="22"/>
          <w:lang w:val="pt-PT" w:eastAsia="de-DE"/>
        </w:rPr>
        <w:t>.</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4.10</w:t>
      </w:r>
      <w:r w:rsidRPr="00452254">
        <w:rPr>
          <w:b/>
          <w:szCs w:val="22"/>
          <w:lang w:val="pt-PT"/>
        </w:rPr>
        <w:tab/>
        <w:t>Sobredosagem (sintomas, procedimentos de emergência, antídotos), se necessário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Em caso de sobredosagem deverá ser iniciado um tratamento sintomático.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4.11</w:t>
      </w:r>
      <w:r w:rsidRPr="00452254">
        <w:rPr>
          <w:b/>
          <w:szCs w:val="22"/>
          <w:lang w:val="pt-PT"/>
        </w:rPr>
        <w:tab/>
        <w:t>Intervalo</w:t>
      </w:r>
      <w:r w:rsidR="006B357B">
        <w:rPr>
          <w:b/>
          <w:szCs w:val="22"/>
          <w:lang w:val="pt-PT"/>
        </w:rPr>
        <w:t>(s)</w:t>
      </w:r>
      <w:r w:rsidRPr="00452254">
        <w:rPr>
          <w:b/>
          <w:szCs w:val="22"/>
          <w:lang w:val="pt-PT"/>
        </w:rPr>
        <w:t xml:space="preserve"> de segurança </w:t>
      </w:r>
    </w:p>
    <w:p w:rsidR="006A08F6" w:rsidRPr="00452254" w:rsidRDefault="006A08F6" w:rsidP="00FF3D74">
      <w:pPr>
        <w:spacing w:line="240" w:lineRule="auto"/>
        <w:rPr>
          <w:szCs w:val="22"/>
          <w:lang w:val="pt-PT"/>
        </w:rPr>
      </w:pPr>
    </w:p>
    <w:p w:rsidR="006A08F6" w:rsidRPr="00452254" w:rsidRDefault="006A08F6" w:rsidP="00FF3D74">
      <w:pPr>
        <w:tabs>
          <w:tab w:val="clear" w:pos="567"/>
        </w:tabs>
        <w:spacing w:line="240" w:lineRule="auto"/>
        <w:rPr>
          <w:szCs w:val="22"/>
          <w:lang w:val="pt-PT" w:eastAsia="de-DE"/>
        </w:rPr>
      </w:pPr>
      <w:r w:rsidRPr="00452254">
        <w:rPr>
          <w:szCs w:val="22"/>
          <w:lang w:val="pt-PT" w:eastAsia="de-DE"/>
        </w:rPr>
        <w:t>Não aplicável.</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67" w:hanging="567"/>
        <w:rPr>
          <w:b/>
          <w:szCs w:val="22"/>
          <w:lang w:val="pt-PT"/>
        </w:rPr>
      </w:pPr>
      <w:r w:rsidRPr="00452254">
        <w:rPr>
          <w:b/>
          <w:szCs w:val="22"/>
          <w:lang w:val="pt-PT"/>
        </w:rPr>
        <w:t>5.</w:t>
      </w:r>
      <w:r w:rsidRPr="00452254">
        <w:rPr>
          <w:b/>
          <w:szCs w:val="22"/>
          <w:lang w:val="pt-PT"/>
        </w:rPr>
        <w:tab/>
        <w:t>PROPRIEDADES FARMACOLÓGICAS</w:t>
      </w:r>
    </w:p>
    <w:p w:rsidR="006A08F6" w:rsidRPr="00452254" w:rsidRDefault="006A08F6" w:rsidP="00FF3D74">
      <w:pPr>
        <w:spacing w:line="240" w:lineRule="auto"/>
        <w:rPr>
          <w:szCs w:val="22"/>
          <w:lang w:val="pt-PT"/>
        </w:rPr>
      </w:pPr>
    </w:p>
    <w:p w:rsidR="006A08F6" w:rsidRPr="00452254" w:rsidRDefault="006A08F6" w:rsidP="00FF3D74">
      <w:pPr>
        <w:tabs>
          <w:tab w:val="clear" w:pos="567"/>
        </w:tabs>
        <w:spacing w:line="240" w:lineRule="auto"/>
        <w:ind w:left="3119" w:hanging="3119"/>
        <w:rPr>
          <w:szCs w:val="22"/>
          <w:lang w:val="pt-PT"/>
        </w:rPr>
      </w:pPr>
      <w:r w:rsidRPr="00452254">
        <w:rPr>
          <w:szCs w:val="22"/>
          <w:lang w:val="pt-PT"/>
        </w:rPr>
        <w:t>Grupo farmacoterapêutico: Anti-inflamatórios e anti-reumáticos, não esteróides (oxicams)</w:t>
      </w:r>
      <w:r w:rsidR="004155E9" w:rsidRPr="00452254">
        <w:rPr>
          <w:szCs w:val="22"/>
          <w:lang w:val="pt-PT"/>
        </w:rPr>
        <w:t>.</w:t>
      </w:r>
    </w:p>
    <w:p w:rsidR="006A08F6" w:rsidRPr="00452254" w:rsidRDefault="006A08F6" w:rsidP="00FF3D74">
      <w:pPr>
        <w:tabs>
          <w:tab w:val="clear" w:pos="567"/>
        </w:tabs>
        <w:spacing w:line="240" w:lineRule="auto"/>
        <w:ind w:left="3119" w:hanging="3119"/>
        <w:rPr>
          <w:szCs w:val="22"/>
          <w:lang w:val="pt-PT"/>
        </w:rPr>
      </w:pPr>
      <w:r w:rsidRPr="00452254">
        <w:rPr>
          <w:szCs w:val="22"/>
          <w:lang w:val="pt-PT"/>
        </w:rPr>
        <w:t>Código ATCvet: QM01AC06</w:t>
      </w:r>
      <w:r w:rsidR="004155E9" w:rsidRPr="00452254">
        <w:rPr>
          <w:szCs w:val="22"/>
          <w:lang w:val="pt-PT"/>
        </w:rPr>
        <w:t>.</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5.1</w:t>
      </w:r>
      <w:r w:rsidRPr="00452254">
        <w:rPr>
          <w:b/>
          <w:szCs w:val="22"/>
          <w:lang w:val="pt-PT"/>
        </w:rPr>
        <w:tab/>
        <w:t>Propriedades farmacodinâmicas</w:t>
      </w:r>
    </w:p>
    <w:p w:rsidR="006A08F6" w:rsidRPr="00452254" w:rsidRDefault="006A08F6" w:rsidP="00FF3D74">
      <w:pPr>
        <w:spacing w:line="240" w:lineRule="auto"/>
        <w:rPr>
          <w:szCs w:val="22"/>
          <w:lang w:val="pt-PT"/>
        </w:rPr>
      </w:pPr>
    </w:p>
    <w:p w:rsidR="006A08F6" w:rsidRPr="00452254" w:rsidRDefault="006A08F6" w:rsidP="00FF3D74">
      <w:pPr>
        <w:tabs>
          <w:tab w:val="clear" w:pos="567"/>
        </w:tabs>
        <w:spacing w:line="240" w:lineRule="auto"/>
        <w:rPr>
          <w:szCs w:val="22"/>
          <w:lang w:val="pt-PT" w:eastAsia="de-DE"/>
        </w:rPr>
      </w:pPr>
      <w:r w:rsidRPr="00452254">
        <w:rPr>
          <w:szCs w:val="22"/>
          <w:lang w:val="pt-PT" w:eastAsia="de-DE"/>
        </w:rPr>
        <w:t xml:space="preserve">O meloxicam é </w:t>
      </w:r>
      <w:r w:rsidR="00CF0F88">
        <w:rPr>
          <w:snapToGrid w:val="0"/>
          <w:szCs w:val="22"/>
          <w:lang w:val="pt-PT"/>
        </w:rPr>
        <w:t>a</w:t>
      </w:r>
      <w:r w:rsidR="00CF0F88" w:rsidRPr="00452254">
        <w:rPr>
          <w:snapToGrid w:val="0"/>
          <w:szCs w:val="22"/>
          <w:lang w:val="pt-PT"/>
        </w:rPr>
        <w:t>nti-</w:t>
      </w:r>
      <w:r w:rsidR="00CF0F88">
        <w:rPr>
          <w:snapToGrid w:val="0"/>
          <w:szCs w:val="22"/>
          <w:lang w:val="pt-PT"/>
        </w:rPr>
        <w:t>i</w:t>
      </w:r>
      <w:r w:rsidR="00CF0F88" w:rsidRPr="00452254">
        <w:rPr>
          <w:snapToGrid w:val="0"/>
          <w:szCs w:val="22"/>
          <w:lang w:val="pt-PT"/>
        </w:rPr>
        <w:t xml:space="preserve">nflamatório </w:t>
      </w:r>
      <w:r w:rsidR="00CF0F88">
        <w:rPr>
          <w:snapToGrid w:val="0"/>
          <w:szCs w:val="22"/>
          <w:lang w:val="pt-PT"/>
        </w:rPr>
        <w:t>n</w:t>
      </w:r>
      <w:r w:rsidR="00CF0F88" w:rsidRPr="00452254">
        <w:rPr>
          <w:snapToGrid w:val="0"/>
          <w:szCs w:val="22"/>
          <w:lang w:val="pt-PT"/>
        </w:rPr>
        <w:t xml:space="preserve">ão </w:t>
      </w:r>
      <w:r w:rsidR="00CF0F88">
        <w:rPr>
          <w:snapToGrid w:val="0"/>
          <w:szCs w:val="22"/>
          <w:lang w:val="pt-PT"/>
        </w:rPr>
        <w:t>e</w:t>
      </w:r>
      <w:r w:rsidR="00CF0F88" w:rsidRPr="00452254">
        <w:rPr>
          <w:snapToGrid w:val="0"/>
          <w:szCs w:val="22"/>
          <w:lang w:val="pt-PT"/>
        </w:rPr>
        <w:t xml:space="preserve">steróide </w:t>
      </w:r>
      <w:r w:rsidRPr="00452254">
        <w:rPr>
          <w:szCs w:val="22"/>
          <w:lang w:val="pt-PT" w:eastAsia="de-DE"/>
        </w:rPr>
        <w:t xml:space="preserve">(AINE) do grupo oxicam, que </w:t>
      </w:r>
      <w:r w:rsidR="006154FD" w:rsidRPr="00452254">
        <w:rPr>
          <w:szCs w:val="22"/>
          <w:lang w:val="pt-PT" w:eastAsia="de-DE"/>
        </w:rPr>
        <w:t>atua</w:t>
      </w:r>
      <w:r w:rsidRPr="00452254">
        <w:rPr>
          <w:szCs w:val="22"/>
          <w:lang w:val="pt-PT" w:eastAsia="de-DE"/>
        </w:rPr>
        <w:t xml:space="preserve"> por inibição da síntese das prostaglandinas, exercendo assim os efeitos anti-inflamatórios, analgésicos, anti-exsudativos e antipiréticos. Reduz a infiltração leucocitária no tecido inflamado. Numa menor extensão, inibe também a agregação trombocitária induzida pelo colagéneo. Estudos </w:t>
      </w:r>
      <w:r w:rsidRPr="00452254">
        <w:rPr>
          <w:i/>
          <w:szCs w:val="22"/>
          <w:lang w:val="pt-PT" w:eastAsia="de-DE"/>
        </w:rPr>
        <w:t>in vitro</w:t>
      </w:r>
      <w:r w:rsidRPr="00452254">
        <w:rPr>
          <w:szCs w:val="22"/>
          <w:lang w:val="pt-PT" w:eastAsia="de-DE"/>
        </w:rPr>
        <w:t xml:space="preserve"> e </w:t>
      </w:r>
      <w:r w:rsidRPr="00452254">
        <w:rPr>
          <w:i/>
          <w:szCs w:val="22"/>
          <w:lang w:val="pt-PT" w:eastAsia="de-DE"/>
        </w:rPr>
        <w:t>in vivo</w:t>
      </w:r>
      <w:r w:rsidRPr="00452254">
        <w:rPr>
          <w:szCs w:val="22"/>
          <w:lang w:val="pt-PT" w:eastAsia="de-DE"/>
        </w:rPr>
        <w:t xml:space="preserve"> demonstraram que o meloxicam inibe em maior proporção a ciclooxigenase-2 (COX-2) do que a ciclooxigenase-1 (COX-1).</w:t>
      </w:r>
    </w:p>
    <w:p w:rsidR="006A08F6" w:rsidRPr="00452254" w:rsidRDefault="006A08F6" w:rsidP="00FF3D74">
      <w:pPr>
        <w:spacing w:line="240" w:lineRule="auto"/>
        <w:rPr>
          <w:szCs w:val="22"/>
          <w:lang w:val="pt-PT"/>
        </w:rPr>
      </w:pPr>
    </w:p>
    <w:p w:rsidR="006A08F6" w:rsidRPr="00452254" w:rsidRDefault="006A08F6" w:rsidP="00FF3D74">
      <w:pPr>
        <w:spacing w:line="240" w:lineRule="auto"/>
        <w:rPr>
          <w:b/>
          <w:szCs w:val="22"/>
          <w:lang w:val="pt-PT"/>
        </w:rPr>
      </w:pPr>
      <w:r w:rsidRPr="00452254">
        <w:rPr>
          <w:b/>
          <w:szCs w:val="22"/>
          <w:lang w:val="pt-PT"/>
        </w:rPr>
        <w:t>5.2</w:t>
      </w:r>
      <w:r w:rsidRPr="00452254">
        <w:rPr>
          <w:b/>
          <w:szCs w:val="22"/>
          <w:lang w:val="pt-PT"/>
        </w:rPr>
        <w:tab/>
        <w:t>Propriedades farmacocinéticas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Absorção</w:t>
      </w:r>
    </w:p>
    <w:p w:rsidR="006A08F6" w:rsidRPr="00452254" w:rsidRDefault="006A08F6" w:rsidP="00FF3D74">
      <w:pPr>
        <w:tabs>
          <w:tab w:val="left" w:pos="0"/>
          <w:tab w:val="left" w:pos="709"/>
        </w:tabs>
        <w:spacing w:line="240" w:lineRule="auto"/>
        <w:rPr>
          <w:szCs w:val="22"/>
          <w:lang w:val="pt-PT"/>
        </w:rPr>
      </w:pPr>
      <w:r w:rsidRPr="00452254">
        <w:rPr>
          <w:szCs w:val="22"/>
          <w:lang w:val="pt-PT"/>
        </w:rPr>
        <w:t>Após a administração por via subcutânea, o meloxicam é completamente biodisponível e a média das concentrações plasmáticas máximas de 0,73 </w:t>
      </w:r>
      <w:r w:rsidRPr="00452254">
        <w:rPr>
          <w:szCs w:val="22"/>
        </w:rPr>
        <w:sym w:font="Symbol" w:char="F06D"/>
      </w:r>
      <w:r w:rsidRPr="00452254">
        <w:rPr>
          <w:szCs w:val="22"/>
          <w:lang w:val="pt-PT"/>
        </w:rPr>
        <w:t xml:space="preserve">g/ml em cães e 1,1 µg/ml em gatos, foram atingidas aproximadamente 2,5 horas e 1,5 horas após a administração, </w:t>
      </w:r>
      <w:r w:rsidR="00144329" w:rsidRPr="00452254">
        <w:rPr>
          <w:szCs w:val="22"/>
          <w:lang w:val="pt-PT"/>
        </w:rPr>
        <w:t>respetivamente</w:t>
      </w:r>
      <w:r w:rsidRPr="00452254">
        <w:rPr>
          <w:szCs w:val="22"/>
          <w:lang w:val="pt-PT"/>
        </w:rPr>
        <w:t>.</w:t>
      </w:r>
    </w:p>
    <w:p w:rsidR="006A08F6" w:rsidRPr="00452254" w:rsidRDefault="006A08F6" w:rsidP="00FF3D74">
      <w:pPr>
        <w:spacing w:line="240" w:lineRule="auto"/>
        <w:rPr>
          <w:szCs w:val="22"/>
          <w:lang w:val="pt-PT"/>
        </w:rPr>
      </w:pPr>
    </w:p>
    <w:p w:rsidR="006A08F6" w:rsidRPr="00452254" w:rsidRDefault="006A08F6" w:rsidP="006C5C23">
      <w:pPr>
        <w:keepNext/>
        <w:spacing w:line="240" w:lineRule="auto"/>
        <w:rPr>
          <w:szCs w:val="22"/>
          <w:u w:val="single"/>
          <w:lang w:val="pt-PT"/>
        </w:rPr>
      </w:pPr>
      <w:r w:rsidRPr="00452254">
        <w:rPr>
          <w:szCs w:val="22"/>
          <w:u w:val="single"/>
          <w:lang w:val="pt-PT"/>
        </w:rPr>
        <w:lastRenderedPageBreak/>
        <w:t>Distribuição</w:t>
      </w:r>
    </w:p>
    <w:p w:rsidR="006A08F6" w:rsidRPr="00452254" w:rsidRDefault="006A08F6" w:rsidP="006C5C23">
      <w:pPr>
        <w:keepNext/>
        <w:spacing w:line="240" w:lineRule="auto"/>
        <w:rPr>
          <w:szCs w:val="22"/>
          <w:lang w:val="pt-PT"/>
        </w:rPr>
      </w:pPr>
      <w:r w:rsidRPr="00452254">
        <w:rPr>
          <w:snapToGrid w:val="0"/>
          <w:szCs w:val="22"/>
          <w:lang w:val="pt-PT" w:eastAsia="de-DE"/>
        </w:rPr>
        <w:t>Existe uma relação linear entre a dose administrada e a concentração plasmática observada no intervalo de dose terapêutica, em cães</w:t>
      </w:r>
      <w:r w:rsidR="0070761E" w:rsidRPr="00452254">
        <w:rPr>
          <w:snapToGrid w:val="0"/>
          <w:szCs w:val="22"/>
          <w:lang w:val="pt-PT" w:eastAsia="de-DE"/>
        </w:rPr>
        <w:t xml:space="preserve"> e gatos</w:t>
      </w:r>
      <w:r w:rsidRPr="00452254">
        <w:rPr>
          <w:snapToGrid w:val="0"/>
          <w:szCs w:val="22"/>
          <w:lang w:val="pt-PT" w:eastAsia="de-DE"/>
        </w:rPr>
        <w:t xml:space="preserve">. </w:t>
      </w:r>
      <w:r w:rsidRPr="00452254">
        <w:rPr>
          <w:szCs w:val="22"/>
          <w:lang w:val="pt-PT"/>
        </w:rPr>
        <w:t>Mais de 97 % de meloxicam liga-se às proteínas plasmáticas. O volume de distribuição é de 0,3 l/kg em cães e 0,09 l/kg em gatos.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Metabolismo</w:t>
      </w:r>
    </w:p>
    <w:p w:rsidR="006A08F6" w:rsidRPr="00452254" w:rsidRDefault="006A08F6" w:rsidP="00FF3D74">
      <w:pPr>
        <w:spacing w:line="240" w:lineRule="auto"/>
        <w:rPr>
          <w:szCs w:val="22"/>
          <w:lang w:val="pt-PT"/>
        </w:rPr>
      </w:pPr>
      <w:r w:rsidRPr="00452254">
        <w:rPr>
          <w:snapToGrid w:val="0"/>
          <w:szCs w:val="22"/>
          <w:lang w:val="pt-PT" w:eastAsia="de-DE"/>
        </w:rPr>
        <w:t xml:space="preserve">Em cães, o meloxicam encontra-se predominantemente no plasma e também na excreção biliar, enquanto a urina contém somente vestígios da substância inicial. </w:t>
      </w:r>
      <w:r w:rsidRPr="00452254">
        <w:rPr>
          <w:szCs w:val="22"/>
          <w:lang w:val="pt-PT"/>
        </w:rPr>
        <w:t xml:space="preserve">O meloxicam é metabolizado num álcool, num ácido derivado e em vários metabolitos polares. Todos os metabolitos mais importantes demonstraram ser farmacologicamente </w:t>
      </w:r>
      <w:r w:rsidR="007E7CFF" w:rsidRPr="00452254">
        <w:rPr>
          <w:szCs w:val="22"/>
          <w:lang w:val="pt-PT"/>
        </w:rPr>
        <w:t>inativo</w:t>
      </w:r>
      <w:r w:rsidRPr="00452254">
        <w:rPr>
          <w:szCs w:val="22"/>
          <w:lang w:val="pt-PT"/>
        </w:rPr>
        <w:t>s.</w:t>
      </w:r>
    </w:p>
    <w:p w:rsidR="004C1279" w:rsidRDefault="004C1279" w:rsidP="00FF3D74">
      <w:pPr>
        <w:spacing w:line="240" w:lineRule="auto"/>
        <w:rPr>
          <w:snapToGrid w:val="0"/>
          <w:szCs w:val="22"/>
          <w:lang w:val="pt-PT" w:eastAsia="de-DE"/>
        </w:rPr>
      </w:pPr>
    </w:p>
    <w:p w:rsidR="006A08F6" w:rsidRPr="00452254" w:rsidRDefault="00C12B1A" w:rsidP="00FF3D74">
      <w:pPr>
        <w:spacing w:line="240" w:lineRule="auto"/>
        <w:rPr>
          <w:szCs w:val="22"/>
          <w:lang w:val="pt-PT"/>
        </w:rPr>
      </w:pPr>
      <w:r w:rsidRPr="00452254">
        <w:rPr>
          <w:snapToGrid w:val="0"/>
          <w:szCs w:val="22"/>
          <w:lang w:val="pt-PT" w:eastAsia="de-DE"/>
        </w:rPr>
        <w:t xml:space="preserve">Em gatos, o meloxicam encontra-se predominantemente no plasma e também na excreção biliar, enquanto a urina contém somente vestígios da substância inicial. Cinco dos metabolitos mais importantes foram </w:t>
      </w:r>
      <w:r w:rsidR="00D917AB" w:rsidRPr="00452254">
        <w:rPr>
          <w:snapToGrid w:val="0"/>
          <w:szCs w:val="22"/>
          <w:lang w:val="pt-PT" w:eastAsia="de-DE"/>
        </w:rPr>
        <w:t>detetado</w:t>
      </w:r>
      <w:r w:rsidRPr="00452254">
        <w:rPr>
          <w:snapToGrid w:val="0"/>
          <w:szCs w:val="22"/>
          <w:lang w:val="pt-PT" w:eastAsia="de-DE"/>
        </w:rPr>
        <w:t xml:space="preserve">s e todos demonstraram ser farmacologicamente </w:t>
      </w:r>
      <w:r w:rsidR="007E7CFF" w:rsidRPr="00452254">
        <w:rPr>
          <w:snapToGrid w:val="0"/>
          <w:szCs w:val="22"/>
          <w:lang w:val="pt-PT" w:eastAsia="de-DE"/>
        </w:rPr>
        <w:t>inativo</w:t>
      </w:r>
      <w:r w:rsidRPr="00452254">
        <w:rPr>
          <w:snapToGrid w:val="0"/>
          <w:szCs w:val="22"/>
          <w:lang w:val="pt-PT" w:eastAsia="de-DE"/>
        </w:rPr>
        <w:t xml:space="preserve">s. </w:t>
      </w:r>
      <w:r w:rsidRPr="00452254">
        <w:rPr>
          <w:szCs w:val="22"/>
          <w:lang w:val="pt-PT"/>
        </w:rPr>
        <w:t>O meloxicam é metabolizado num álcool, num derivado de ácido e em vários metabolitos polares. Tal como para outras espécies estudadas, a principal via de biotransformação do meloxicam em gatos é a oxidação.</w:t>
      </w:r>
    </w:p>
    <w:p w:rsidR="00C12B1A" w:rsidRPr="00452254" w:rsidRDefault="00C12B1A" w:rsidP="00FF3D74">
      <w:pPr>
        <w:spacing w:line="240" w:lineRule="auto"/>
        <w:rPr>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Eliminação</w:t>
      </w:r>
    </w:p>
    <w:p w:rsidR="006A08F6" w:rsidRPr="00452254" w:rsidRDefault="00B0600A" w:rsidP="00FF3D74">
      <w:pPr>
        <w:spacing w:line="240" w:lineRule="auto"/>
        <w:rPr>
          <w:szCs w:val="22"/>
          <w:lang w:val="pt-PT"/>
        </w:rPr>
      </w:pPr>
      <w:r w:rsidRPr="00452254">
        <w:rPr>
          <w:szCs w:val="22"/>
          <w:lang w:val="pt-PT"/>
        </w:rPr>
        <w:t>Em cães, o m</w:t>
      </w:r>
      <w:r w:rsidR="006A08F6" w:rsidRPr="00452254">
        <w:rPr>
          <w:szCs w:val="22"/>
          <w:lang w:val="pt-PT"/>
        </w:rPr>
        <w:t>eloxicam é eliminado com um tempo de semi-vida de 24 horas</w:t>
      </w:r>
      <w:r w:rsidRPr="00452254">
        <w:rPr>
          <w:szCs w:val="22"/>
          <w:lang w:val="pt-PT"/>
        </w:rPr>
        <w:t>.</w:t>
      </w:r>
      <w:r w:rsidR="006A08F6" w:rsidRPr="00452254">
        <w:rPr>
          <w:szCs w:val="22"/>
          <w:lang w:val="pt-PT"/>
        </w:rPr>
        <w:t xml:space="preserve"> Aproximadamente 75 % da dose administrada é eliminada através das fezes e o restante por via urinária.</w:t>
      </w:r>
    </w:p>
    <w:p w:rsidR="006A08F6" w:rsidRPr="00452254" w:rsidRDefault="0063622E" w:rsidP="00FF3D74">
      <w:pPr>
        <w:spacing w:line="240" w:lineRule="auto"/>
        <w:rPr>
          <w:szCs w:val="22"/>
          <w:lang w:val="pt-PT"/>
        </w:rPr>
      </w:pPr>
      <w:r w:rsidRPr="00452254">
        <w:rPr>
          <w:szCs w:val="22"/>
          <w:lang w:val="pt-PT"/>
        </w:rPr>
        <w:t xml:space="preserve">Em gatos, o meloxicam é eliminado com um tempo de semi-vida de 24 horas. A </w:t>
      </w:r>
      <w:r w:rsidR="00C73EF9" w:rsidRPr="00452254">
        <w:rPr>
          <w:szCs w:val="22"/>
          <w:lang w:val="pt-PT"/>
        </w:rPr>
        <w:t>deteção</w:t>
      </w:r>
      <w:r w:rsidRPr="00452254">
        <w:rPr>
          <w:szCs w:val="22"/>
          <w:lang w:val="pt-PT"/>
        </w:rPr>
        <w:t xml:space="preserve"> de metabolitos da substância inicial na urina e fezes, mas não no plasma, é indicativa da sua rápida excreção. 21 % da dose recuperada é eliminada na urina (2 % como meloxicam inalterado, 19% como metabolitos) e 79 % nas fezes (49 % como meloxicam inalterado, 30 % como metabolitos).</w:t>
      </w:r>
    </w:p>
    <w:p w:rsidR="006A08F6" w:rsidRPr="00452254" w:rsidRDefault="006A08F6" w:rsidP="00FF3D74">
      <w:pPr>
        <w:spacing w:line="240" w:lineRule="auto"/>
        <w:rPr>
          <w:szCs w:val="22"/>
          <w:lang w:val="pt-PT"/>
        </w:rPr>
      </w:pPr>
    </w:p>
    <w:p w:rsidR="00182119" w:rsidRPr="00452254" w:rsidRDefault="00182119" w:rsidP="00FF3D74">
      <w:pPr>
        <w:spacing w:line="240" w:lineRule="auto"/>
        <w:rPr>
          <w:szCs w:val="22"/>
          <w:lang w:val="pt-PT"/>
        </w:rPr>
      </w:pPr>
    </w:p>
    <w:p w:rsidR="006A08F6" w:rsidRPr="00452254" w:rsidRDefault="006A08F6" w:rsidP="00FF3D74">
      <w:pPr>
        <w:spacing w:line="240" w:lineRule="auto"/>
        <w:ind w:left="567" w:hanging="567"/>
        <w:rPr>
          <w:b/>
          <w:szCs w:val="22"/>
          <w:lang w:val="pt-PT"/>
        </w:rPr>
      </w:pPr>
      <w:r w:rsidRPr="00452254">
        <w:rPr>
          <w:b/>
          <w:szCs w:val="22"/>
          <w:lang w:val="pt-PT"/>
        </w:rPr>
        <w:t>6.</w:t>
      </w:r>
      <w:r w:rsidRPr="00452254">
        <w:rPr>
          <w:b/>
          <w:szCs w:val="22"/>
          <w:lang w:val="pt-PT"/>
        </w:rPr>
        <w:tab/>
        <w:t>INFORMAÇÕES FARMACÊUTICAS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b/>
          <w:szCs w:val="22"/>
          <w:lang w:val="pt-PT"/>
        </w:rPr>
      </w:pPr>
      <w:r w:rsidRPr="00452254">
        <w:rPr>
          <w:b/>
          <w:szCs w:val="22"/>
          <w:lang w:val="pt-PT"/>
        </w:rPr>
        <w:t>6.1</w:t>
      </w:r>
      <w:r w:rsidRPr="00452254">
        <w:rPr>
          <w:b/>
          <w:szCs w:val="22"/>
          <w:lang w:val="pt-PT"/>
        </w:rPr>
        <w:tab/>
        <w:t>Lista de excipientes</w:t>
      </w:r>
    </w:p>
    <w:p w:rsidR="006A08F6" w:rsidRPr="00A44D83" w:rsidRDefault="006A08F6" w:rsidP="00FF3D74">
      <w:pPr>
        <w:spacing w:line="240" w:lineRule="auto"/>
        <w:rPr>
          <w:bCs/>
          <w:szCs w:val="22"/>
          <w:lang w:val="pt-PT"/>
        </w:rPr>
      </w:pPr>
    </w:p>
    <w:p w:rsidR="006A08F6" w:rsidRPr="00452254" w:rsidRDefault="006A08F6" w:rsidP="00FF3D74">
      <w:pPr>
        <w:spacing w:line="240" w:lineRule="auto"/>
        <w:rPr>
          <w:szCs w:val="22"/>
          <w:lang w:val="pt-PT"/>
        </w:rPr>
      </w:pPr>
      <w:r w:rsidRPr="00452254">
        <w:rPr>
          <w:szCs w:val="22"/>
          <w:lang w:val="pt-PT"/>
        </w:rPr>
        <w:t>Etanol</w:t>
      </w:r>
    </w:p>
    <w:p w:rsidR="00FE4E4C" w:rsidRPr="00452254" w:rsidRDefault="00FE4E4C" w:rsidP="00FF3D74">
      <w:pPr>
        <w:spacing w:line="240" w:lineRule="auto"/>
        <w:rPr>
          <w:szCs w:val="22"/>
          <w:lang w:val="pt-PT"/>
        </w:rPr>
      </w:pPr>
      <w:r w:rsidRPr="00452254">
        <w:rPr>
          <w:szCs w:val="22"/>
          <w:lang w:val="pt-PT"/>
        </w:rPr>
        <w:t>Poloxâmero 188</w:t>
      </w:r>
    </w:p>
    <w:p w:rsidR="006A08F6" w:rsidRPr="00452254" w:rsidRDefault="006A08F6" w:rsidP="00FF3D74">
      <w:pPr>
        <w:spacing w:line="240" w:lineRule="auto"/>
        <w:rPr>
          <w:szCs w:val="22"/>
          <w:lang w:val="pt-PT"/>
        </w:rPr>
      </w:pPr>
      <w:r w:rsidRPr="00452254">
        <w:rPr>
          <w:szCs w:val="22"/>
          <w:lang w:val="pt-PT"/>
        </w:rPr>
        <w:t>Cloreto de sódio</w:t>
      </w:r>
    </w:p>
    <w:p w:rsidR="006A08F6" w:rsidRPr="00452254" w:rsidRDefault="006A08F6" w:rsidP="00FF3D74">
      <w:pPr>
        <w:spacing w:line="240" w:lineRule="auto"/>
        <w:rPr>
          <w:szCs w:val="22"/>
          <w:lang w:val="pt-PT"/>
        </w:rPr>
      </w:pPr>
      <w:r w:rsidRPr="00452254">
        <w:rPr>
          <w:szCs w:val="22"/>
          <w:lang w:val="pt-PT"/>
        </w:rPr>
        <w:t>Glicina</w:t>
      </w:r>
    </w:p>
    <w:p w:rsidR="006A08F6" w:rsidRPr="00452254" w:rsidRDefault="006A08F6" w:rsidP="00FF3D74">
      <w:pPr>
        <w:spacing w:line="240" w:lineRule="auto"/>
        <w:rPr>
          <w:szCs w:val="22"/>
          <w:lang w:val="pt-PT"/>
        </w:rPr>
      </w:pPr>
      <w:r w:rsidRPr="00452254">
        <w:rPr>
          <w:szCs w:val="22"/>
          <w:lang w:val="pt-PT"/>
        </w:rPr>
        <w:t>Hidróxido de sódio</w:t>
      </w:r>
    </w:p>
    <w:p w:rsidR="006A08F6" w:rsidRPr="00452254" w:rsidRDefault="006A08F6" w:rsidP="00FF3D74">
      <w:pPr>
        <w:spacing w:line="240" w:lineRule="auto"/>
        <w:rPr>
          <w:szCs w:val="22"/>
          <w:lang w:val="pt-PT"/>
        </w:rPr>
      </w:pPr>
      <w:r w:rsidRPr="00452254">
        <w:rPr>
          <w:szCs w:val="22"/>
          <w:lang w:val="pt-PT"/>
        </w:rPr>
        <w:t>Glicofurol</w:t>
      </w:r>
    </w:p>
    <w:p w:rsidR="006A08F6" w:rsidRPr="00452254" w:rsidRDefault="006A08F6" w:rsidP="00FF3D74">
      <w:pPr>
        <w:spacing w:line="240" w:lineRule="auto"/>
        <w:rPr>
          <w:szCs w:val="22"/>
          <w:lang w:val="pt-PT"/>
        </w:rPr>
      </w:pPr>
      <w:r w:rsidRPr="00452254">
        <w:rPr>
          <w:szCs w:val="22"/>
          <w:lang w:val="pt-PT"/>
        </w:rPr>
        <w:t>Meglumina</w:t>
      </w:r>
    </w:p>
    <w:p w:rsidR="006A08F6" w:rsidRPr="00452254" w:rsidRDefault="006A08F6" w:rsidP="00FF3D74">
      <w:pPr>
        <w:spacing w:line="240" w:lineRule="auto"/>
        <w:rPr>
          <w:szCs w:val="22"/>
          <w:lang w:val="pt-PT"/>
        </w:rPr>
      </w:pPr>
      <w:r w:rsidRPr="00452254">
        <w:rPr>
          <w:szCs w:val="22"/>
          <w:lang w:val="pt-PT"/>
        </w:rPr>
        <w:t xml:space="preserve">Água para </w:t>
      </w:r>
      <w:r w:rsidR="00420C85" w:rsidRPr="00452254">
        <w:rPr>
          <w:szCs w:val="22"/>
          <w:lang w:val="pt-PT"/>
        </w:rPr>
        <w:t>injetáveis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6.2</w:t>
      </w:r>
      <w:r w:rsidRPr="00452254">
        <w:rPr>
          <w:b/>
          <w:szCs w:val="22"/>
          <w:lang w:val="pt-PT"/>
        </w:rPr>
        <w:tab/>
        <w:t xml:space="preserve">Incompatibilidades </w:t>
      </w:r>
      <w:r w:rsidR="00CC1E10">
        <w:rPr>
          <w:b/>
          <w:szCs w:val="22"/>
          <w:lang w:val="pt-PT"/>
        </w:rPr>
        <w:t>principais</w:t>
      </w:r>
    </w:p>
    <w:p w:rsidR="006A08F6" w:rsidRPr="00452254" w:rsidRDefault="006A08F6" w:rsidP="00FF3D74">
      <w:pPr>
        <w:spacing w:line="240" w:lineRule="auto"/>
        <w:rPr>
          <w:szCs w:val="22"/>
          <w:lang w:val="pt-PT"/>
        </w:rPr>
      </w:pPr>
    </w:p>
    <w:p w:rsidR="006A08F6" w:rsidRPr="00452254" w:rsidRDefault="00D752DB" w:rsidP="00FF3D74">
      <w:pPr>
        <w:spacing w:line="240" w:lineRule="auto"/>
        <w:rPr>
          <w:szCs w:val="22"/>
          <w:lang w:val="pt-PT"/>
        </w:rPr>
      </w:pPr>
      <w:r w:rsidRPr="00452254">
        <w:rPr>
          <w:szCs w:val="22"/>
          <w:lang w:val="pt-PT"/>
        </w:rPr>
        <w:t>Desconhecidas</w:t>
      </w:r>
      <w:r w:rsidR="006A08F6" w:rsidRPr="00452254">
        <w:rPr>
          <w:szCs w:val="22"/>
          <w:lang w:val="pt-PT"/>
        </w:rPr>
        <w:t>.</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6.3</w:t>
      </w:r>
      <w:r w:rsidRPr="00452254">
        <w:rPr>
          <w:b/>
          <w:szCs w:val="22"/>
          <w:lang w:val="pt-PT"/>
        </w:rPr>
        <w:tab/>
        <w:t xml:space="preserve">Prazo de validade </w:t>
      </w:r>
    </w:p>
    <w:p w:rsidR="006A08F6" w:rsidRPr="00452254" w:rsidRDefault="006A08F6" w:rsidP="00FF3D74">
      <w:pPr>
        <w:spacing w:line="240" w:lineRule="auto"/>
        <w:rPr>
          <w:szCs w:val="22"/>
          <w:lang w:val="pt-PT"/>
        </w:rPr>
      </w:pPr>
    </w:p>
    <w:p w:rsidR="006A08F6" w:rsidRPr="00452254" w:rsidRDefault="006A08F6" w:rsidP="00FF3D74">
      <w:pPr>
        <w:tabs>
          <w:tab w:val="left" w:pos="7371"/>
        </w:tabs>
        <w:spacing w:line="240" w:lineRule="auto"/>
        <w:rPr>
          <w:szCs w:val="22"/>
          <w:lang w:val="pt-PT"/>
        </w:rPr>
      </w:pPr>
      <w:r w:rsidRPr="00452254">
        <w:rPr>
          <w:szCs w:val="22"/>
          <w:lang w:val="pt-PT"/>
        </w:rPr>
        <w:t>Prazo de validade do medicamento veterinário tal como embalado para venda: 3</w:t>
      </w:r>
      <w:r w:rsidR="00A44D83">
        <w:rPr>
          <w:szCs w:val="22"/>
          <w:lang w:val="pt-PT"/>
        </w:rPr>
        <w:t> </w:t>
      </w:r>
      <w:r w:rsidRPr="00452254">
        <w:rPr>
          <w:szCs w:val="22"/>
          <w:lang w:val="pt-PT"/>
        </w:rPr>
        <w:t>anos</w:t>
      </w:r>
      <w:r w:rsidR="004155E9" w:rsidRPr="00452254">
        <w:rPr>
          <w:szCs w:val="22"/>
          <w:lang w:val="pt-PT"/>
        </w:rPr>
        <w:t>.</w:t>
      </w:r>
    </w:p>
    <w:p w:rsidR="006A08F6" w:rsidRPr="00452254" w:rsidRDefault="006A08F6" w:rsidP="00FF3D74">
      <w:pPr>
        <w:tabs>
          <w:tab w:val="clear" w:pos="567"/>
          <w:tab w:val="left" w:pos="1843"/>
          <w:tab w:val="left" w:pos="3544"/>
          <w:tab w:val="left" w:pos="7371"/>
        </w:tabs>
        <w:spacing w:line="240" w:lineRule="auto"/>
        <w:rPr>
          <w:szCs w:val="22"/>
          <w:lang w:val="pt-PT" w:eastAsia="de-DE"/>
        </w:rPr>
      </w:pPr>
      <w:r w:rsidRPr="00452254">
        <w:rPr>
          <w:szCs w:val="22"/>
          <w:lang w:val="pt-PT" w:eastAsia="de-DE"/>
        </w:rPr>
        <w:t>Prazo de validade após a primeira abertura d</w:t>
      </w:r>
      <w:r w:rsidR="001445AF">
        <w:rPr>
          <w:szCs w:val="22"/>
          <w:lang w:val="pt-PT" w:eastAsia="de-DE"/>
        </w:rPr>
        <w:t>o acondicionamento primário: 28 </w:t>
      </w:r>
      <w:r w:rsidRPr="00452254">
        <w:rPr>
          <w:szCs w:val="22"/>
          <w:lang w:val="pt-PT" w:eastAsia="de-DE"/>
        </w:rPr>
        <w:t>dias</w:t>
      </w:r>
      <w:r w:rsidR="004155E9" w:rsidRPr="00452254">
        <w:rPr>
          <w:szCs w:val="22"/>
          <w:lang w:val="pt-PT" w:eastAsia="de-DE"/>
        </w:rPr>
        <w:t>.</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6.4</w:t>
      </w:r>
      <w:r w:rsidRPr="00452254">
        <w:rPr>
          <w:b/>
          <w:szCs w:val="22"/>
          <w:lang w:val="pt-PT"/>
        </w:rPr>
        <w:tab/>
        <w:t>Precauções especiais de conservação</w:t>
      </w:r>
    </w:p>
    <w:p w:rsidR="006A08F6" w:rsidRPr="00452254" w:rsidRDefault="006A08F6" w:rsidP="00FF3D74">
      <w:pPr>
        <w:spacing w:line="240" w:lineRule="auto"/>
        <w:rPr>
          <w:szCs w:val="22"/>
          <w:lang w:val="pt-PT"/>
        </w:rPr>
      </w:pPr>
    </w:p>
    <w:p w:rsidR="00CC65E5" w:rsidRPr="00452254" w:rsidRDefault="00CC65E5" w:rsidP="00FF3D74">
      <w:pPr>
        <w:spacing w:line="240" w:lineRule="auto"/>
        <w:ind w:left="567" w:hanging="567"/>
        <w:rPr>
          <w:szCs w:val="22"/>
          <w:lang w:val="pt-PT"/>
        </w:rPr>
      </w:pPr>
      <w:r w:rsidRPr="00452254">
        <w:rPr>
          <w:szCs w:val="22"/>
          <w:lang w:val="pt-PT"/>
        </w:rPr>
        <w:t>Este medicamento veterinário não necessita de quaisquer precauções especiais de conservação.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6.5</w:t>
      </w:r>
      <w:r w:rsidRPr="00452254">
        <w:rPr>
          <w:b/>
          <w:szCs w:val="22"/>
          <w:lang w:val="pt-PT"/>
        </w:rPr>
        <w:tab/>
        <w:t>Natureza e composição do acondicionamento primário</w:t>
      </w:r>
    </w:p>
    <w:p w:rsidR="006A08F6" w:rsidRPr="00452254" w:rsidRDefault="006A08F6" w:rsidP="00FF3D74">
      <w:pPr>
        <w:spacing w:line="240" w:lineRule="auto"/>
        <w:rPr>
          <w:szCs w:val="22"/>
          <w:lang w:val="pt-PT"/>
        </w:rPr>
      </w:pPr>
    </w:p>
    <w:p w:rsidR="006B6805" w:rsidRPr="00452254" w:rsidRDefault="00542FAB" w:rsidP="00FF3D74">
      <w:pPr>
        <w:tabs>
          <w:tab w:val="clear" w:pos="567"/>
        </w:tabs>
        <w:spacing w:line="240" w:lineRule="auto"/>
        <w:rPr>
          <w:szCs w:val="22"/>
          <w:lang w:val="pt-PT" w:eastAsia="de-DE"/>
        </w:rPr>
      </w:pPr>
      <w:r w:rsidRPr="00452254">
        <w:rPr>
          <w:szCs w:val="22"/>
          <w:lang w:val="pt-PT" w:eastAsia="de-DE"/>
        </w:rPr>
        <w:t>Caixa de cartão contendo um f</w:t>
      </w:r>
      <w:r w:rsidR="006A08F6" w:rsidRPr="00452254">
        <w:rPr>
          <w:szCs w:val="22"/>
          <w:lang w:val="pt-PT" w:eastAsia="de-DE"/>
        </w:rPr>
        <w:t xml:space="preserve">rasco para </w:t>
      </w:r>
      <w:r w:rsidR="00420C85" w:rsidRPr="00452254">
        <w:rPr>
          <w:szCs w:val="22"/>
          <w:lang w:val="pt-PT" w:eastAsia="de-DE"/>
        </w:rPr>
        <w:t>injetáveis</w:t>
      </w:r>
      <w:r w:rsidR="006A08F6" w:rsidRPr="00452254">
        <w:rPr>
          <w:szCs w:val="22"/>
          <w:lang w:val="pt-PT" w:eastAsia="de-DE"/>
        </w:rPr>
        <w:t xml:space="preserve"> de vidro transparente de 10</w:t>
      </w:r>
      <w:r w:rsidR="004155E9" w:rsidRPr="00452254">
        <w:rPr>
          <w:szCs w:val="22"/>
          <w:lang w:val="pt-PT" w:eastAsia="de-DE"/>
        </w:rPr>
        <w:t> </w:t>
      </w:r>
      <w:r w:rsidRPr="00452254">
        <w:rPr>
          <w:szCs w:val="22"/>
          <w:lang w:val="pt-PT" w:eastAsia="de-DE"/>
        </w:rPr>
        <w:t xml:space="preserve">ml </w:t>
      </w:r>
      <w:r w:rsidR="006A08F6" w:rsidRPr="00452254">
        <w:rPr>
          <w:szCs w:val="22"/>
          <w:lang w:val="pt-PT" w:eastAsia="de-DE"/>
        </w:rPr>
        <w:t>ou 20</w:t>
      </w:r>
      <w:r w:rsidR="004155E9" w:rsidRPr="00452254">
        <w:rPr>
          <w:szCs w:val="22"/>
          <w:lang w:val="pt-PT" w:eastAsia="de-DE"/>
        </w:rPr>
        <w:t> </w:t>
      </w:r>
      <w:r w:rsidR="006A08F6" w:rsidRPr="00452254">
        <w:rPr>
          <w:szCs w:val="22"/>
          <w:lang w:val="pt-PT" w:eastAsia="de-DE"/>
        </w:rPr>
        <w:t>ml, fechado com tampa de borracha e selado com cápsula de alumínio. É possível que não sejam comercializadas todas as apresentações.</w:t>
      </w:r>
    </w:p>
    <w:p w:rsidR="006A08F6" w:rsidRPr="00452254" w:rsidRDefault="006A08F6" w:rsidP="006B6805">
      <w:pPr>
        <w:tabs>
          <w:tab w:val="clear" w:pos="567"/>
        </w:tabs>
        <w:spacing w:line="240" w:lineRule="auto"/>
        <w:rPr>
          <w:szCs w:val="22"/>
          <w:lang w:val="pt-PT"/>
        </w:rPr>
      </w:pPr>
    </w:p>
    <w:p w:rsidR="006A08F6" w:rsidRPr="00452254" w:rsidRDefault="006A08F6" w:rsidP="00FF3D74">
      <w:pPr>
        <w:spacing w:line="240" w:lineRule="auto"/>
        <w:ind w:left="567" w:hanging="567"/>
        <w:rPr>
          <w:b/>
          <w:szCs w:val="22"/>
          <w:lang w:val="pt-PT"/>
        </w:rPr>
      </w:pPr>
      <w:r w:rsidRPr="00452254">
        <w:rPr>
          <w:b/>
          <w:szCs w:val="22"/>
          <w:lang w:val="pt-PT"/>
        </w:rPr>
        <w:t>6.6</w:t>
      </w:r>
      <w:r w:rsidRPr="00452254">
        <w:rPr>
          <w:b/>
          <w:szCs w:val="22"/>
          <w:lang w:val="pt-PT"/>
        </w:rPr>
        <w:tab/>
        <w:t xml:space="preserve">Precauções especiais para a eliminação de medicamentos veterinários não utilizados ou de </w:t>
      </w:r>
      <w:r w:rsidR="003C04EA" w:rsidRPr="00452254">
        <w:rPr>
          <w:b/>
          <w:szCs w:val="22"/>
          <w:lang w:val="pt-PT"/>
        </w:rPr>
        <w:t xml:space="preserve">desperdícios </w:t>
      </w:r>
      <w:r w:rsidRPr="00452254">
        <w:rPr>
          <w:b/>
          <w:szCs w:val="22"/>
          <w:lang w:val="pt-PT"/>
        </w:rPr>
        <w:t>derivados da utilização desses medicamentos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O</w:t>
      </w:r>
      <w:r w:rsidRPr="00452254">
        <w:rPr>
          <w:b/>
          <w:szCs w:val="22"/>
          <w:lang w:val="pt-PT"/>
        </w:rPr>
        <w:t xml:space="preserve"> </w:t>
      </w:r>
      <w:r w:rsidRPr="00452254">
        <w:rPr>
          <w:szCs w:val="22"/>
          <w:lang w:val="pt-PT"/>
        </w:rPr>
        <w:t xml:space="preserve">medicamento veterinário não utilizado ou os seus </w:t>
      </w:r>
      <w:r w:rsidR="003C04EA" w:rsidRPr="00452254">
        <w:rPr>
          <w:szCs w:val="22"/>
          <w:lang w:val="pt-PT"/>
        </w:rPr>
        <w:t xml:space="preserve">desperdícios </w:t>
      </w:r>
      <w:r w:rsidRPr="00452254">
        <w:rPr>
          <w:szCs w:val="22"/>
          <w:lang w:val="pt-PT"/>
        </w:rPr>
        <w:t>devem ser eliminados de acordo com os requisitos nacionais.</w:t>
      </w:r>
    </w:p>
    <w:p w:rsidR="006A08F6" w:rsidRPr="00452254" w:rsidRDefault="006A08F6" w:rsidP="00FF3D74">
      <w:pPr>
        <w:spacing w:line="240" w:lineRule="auto"/>
        <w:rPr>
          <w:szCs w:val="22"/>
          <w:lang w:val="pt-PT"/>
        </w:rPr>
      </w:pPr>
    </w:p>
    <w:p w:rsidR="006A08F6" w:rsidRPr="000B1EF2" w:rsidRDefault="006A08F6" w:rsidP="00FF3D74">
      <w:pPr>
        <w:spacing w:line="240" w:lineRule="auto"/>
        <w:ind w:left="567" w:hanging="567"/>
        <w:rPr>
          <w:bCs/>
          <w:szCs w:val="22"/>
          <w:lang w:val="pt-PT"/>
        </w:rPr>
      </w:pPr>
    </w:p>
    <w:p w:rsidR="006A08F6" w:rsidRPr="00452254" w:rsidRDefault="006A08F6" w:rsidP="00FF3D74">
      <w:pPr>
        <w:spacing w:line="240" w:lineRule="auto"/>
        <w:ind w:left="567" w:hanging="567"/>
        <w:rPr>
          <w:b/>
          <w:szCs w:val="22"/>
          <w:lang w:val="pt-PT"/>
        </w:rPr>
      </w:pPr>
      <w:r w:rsidRPr="00452254">
        <w:rPr>
          <w:b/>
          <w:szCs w:val="22"/>
          <w:lang w:val="pt-PT"/>
        </w:rPr>
        <w:t>7.</w:t>
      </w:r>
      <w:r w:rsidRPr="00452254">
        <w:rPr>
          <w:b/>
          <w:szCs w:val="22"/>
          <w:lang w:val="pt-PT"/>
        </w:rPr>
        <w:tab/>
        <w:t>TITULAR DA AUTORIZAÇÃO DE INTRODUÇÃO NO MERCADO</w:t>
      </w:r>
    </w:p>
    <w:p w:rsidR="006A08F6" w:rsidRPr="00452254" w:rsidRDefault="006A08F6" w:rsidP="00FF3D74">
      <w:pPr>
        <w:tabs>
          <w:tab w:val="clear" w:pos="567"/>
        </w:tabs>
        <w:spacing w:line="240" w:lineRule="auto"/>
        <w:rPr>
          <w:szCs w:val="22"/>
          <w:lang w:val="pt-PT"/>
        </w:rPr>
      </w:pPr>
    </w:p>
    <w:p w:rsidR="006A08F6" w:rsidRPr="00A240C2" w:rsidRDefault="006A08F6" w:rsidP="00FF3D74">
      <w:pPr>
        <w:spacing w:line="240" w:lineRule="auto"/>
        <w:rPr>
          <w:szCs w:val="22"/>
          <w:lang w:val="pt-PT"/>
        </w:rPr>
      </w:pPr>
      <w:r w:rsidRPr="00A240C2">
        <w:rPr>
          <w:szCs w:val="22"/>
          <w:lang w:val="pt-PT"/>
        </w:rPr>
        <w:t>Boehringer Ingelheim Vetmedica GmbH</w:t>
      </w:r>
    </w:p>
    <w:p w:rsidR="006A08F6" w:rsidRPr="00A240C2" w:rsidRDefault="006A08F6" w:rsidP="00FF3D74">
      <w:pPr>
        <w:spacing w:line="240" w:lineRule="auto"/>
        <w:rPr>
          <w:szCs w:val="22"/>
          <w:lang w:val="pt-PT"/>
        </w:rPr>
      </w:pPr>
      <w:r w:rsidRPr="00A240C2">
        <w:rPr>
          <w:szCs w:val="22"/>
          <w:lang w:val="pt-PT"/>
        </w:rPr>
        <w:t>55216 Ingelheim/Rhein</w:t>
      </w:r>
    </w:p>
    <w:p w:rsidR="006A08F6" w:rsidRPr="00EE479A" w:rsidRDefault="006A08F6" w:rsidP="00FF3D74">
      <w:pPr>
        <w:spacing w:line="240" w:lineRule="auto"/>
        <w:rPr>
          <w:caps/>
          <w:szCs w:val="22"/>
          <w:lang w:val="pt-PT"/>
        </w:rPr>
      </w:pPr>
      <w:r w:rsidRPr="00EE479A">
        <w:rPr>
          <w:caps/>
          <w:szCs w:val="22"/>
          <w:lang w:val="pt-PT"/>
        </w:rPr>
        <w:t>Alemanha</w:t>
      </w:r>
    </w:p>
    <w:p w:rsidR="006A08F6" w:rsidRPr="001445AF" w:rsidRDefault="006A08F6" w:rsidP="00FF3D74">
      <w:pPr>
        <w:tabs>
          <w:tab w:val="clear" w:pos="567"/>
        </w:tabs>
        <w:spacing w:line="240" w:lineRule="auto"/>
        <w:rPr>
          <w:bCs/>
          <w:szCs w:val="22"/>
          <w:lang w:val="pt-PT"/>
        </w:rPr>
      </w:pPr>
    </w:p>
    <w:p w:rsidR="006A08F6" w:rsidRPr="00452254" w:rsidRDefault="006A08F6" w:rsidP="00FF3D74">
      <w:pPr>
        <w:spacing w:line="240" w:lineRule="auto"/>
        <w:rPr>
          <w:szCs w:val="22"/>
          <w:lang w:val="pt-PT"/>
        </w:rPr>
      </w:pPr>
    </w:p>
    <w:p w:rsidR="006A08F6" w:rsidRPr="00452254" w:rsidRDefault="006A08F6" w:rsidP="001445AF">
      <w:pPr>
        <w:spacing w:line="240" w:lineRule="auto"/>
        <w:rPr>
          <w:b/>
          <w:szCs w:val="22"/>
          <w:lang w:val="pt-PT"/>
        </w:rPr>
      </w:pPr>
      <w:r w:rsidRPr="00452254">
        <w:rPr>
          <w:b/>
          <w:szCs w:val="22"/>
          <w:lang w:val="pt-PT"/>
        </w:rPr>
        <w:t>8.</w:t>
      </w:r>
      <w:r w:rsidRPr="00452254">
        <w:rPr>
          <w:b/>
          <w:szCs w:val="22"/>
          <w:lang w:val="pt-PT"/>
        </w:rPr>
        <w:tab/>
      </w:r>
      <w:r w:rsidR="001445AF" w:rsidRPr="001445AF">
        <w:rPr>
          <w:b/>
          <w:szCs w:val="22"/>
          <w:lang w:val="pt-PT"/>
        </w:rPr>
        <w:t>NÚMEROS DA AUTORIZAÇÃO DE INTRODUÇÃO NO MERCADO</w:t>
      </w:r>
    </w:p>
    <w:p w:rsidR="006A08F6" w:rsidRPr="000B1EF2" w:rsidRDefault="006A08F6" w:rsidP="00FF3D74">
      <w:pPr>
        <w:tabs>
          <w:tab w:val="clear" w:pos="567"/>
        </w:tabs>
        <w:spacing w:line="240" w:lineRule="auto"/>
        <w:rPr>
          <w:bCs/>
          <w:szCs w:val="22"/>
          <w:lang w:val="pt-PT"/>
        </w:rPr>
      </w:pPr>
    </w:p>
    <w:p w:rsidR="006A08F6" w:rsidRPr="00180063" w:rsidRDefault="001445AF" w:rsidP="00FF3D74">
      <w:pPr>
        <w:tabs>
          <w:tab w:val="clear" w:pos="567"/>
        </w:tabs>
        <w:spacing w:line="240" w:lineRule="auto"/>
        <w:rPr>
          <w:szCs w:val="22"/>
          <w:lang w:val="pt-PT"/>
        </w:rPr>
      </w:pPr>
      <w:r>
        <w:rPr>
          <w:szCs w:val="22"/>
          <w:lang w:val="pt-PT"/>
        </w:rPr>
        <w:t>EU/2/97/004/006 10 </w:t>
      </w:r>
      <w:r w:rsidR="006A08F6" w:rsidRPr="00180063">
        <w:rPr>
          <w:szCs w:val="22"/>
          <w:lang w:val="pt-PT"/>
        </w:rPr>
        <w:t>ml</w:t>
      </w:r>
    </w:p>
    <w:p w:rsidR="006A08F6" w:rsidRPr="00452254" w:rsidRDefault="001445AF" w:rsidP="00FF3D74">
      <w:pPr>
        <w:tabs>
          <w:tab w:val="clear" w:pos="567"/>
        </w:tabs>
        <w:spacing w:line="240" w:lineRule="auto"/>
        <w:rPr>
          <w:szCs w:val="22"/>
          <w:lang w:val="pt-PT"/>
        </w:rPr>
      </w:pPr>
      <w:r>
        <w:rPr>
          <w:szCs w:val="22"/>
          <w:lang w:val="pt-PT"/>
        </w:rPr>
        <w:t>EU/2/97/004/011 20 </w:t>
      </w:r>
      <w:r w:rsidR="006A08F6" w:rsidRPr="00180063">
        <w:rPr>
          <w:szCs w:val="22"/>
          <w:lang w:val="pt-PT"/>
        </w:rPr>
        <w:t>ml</w:t>
      </w:r>
    </w:p>
    <w:p w:rsidR="006A08F6" w:rsidRPr="00452254" w:rsidRDefault="006A08F6" w:rsidP="00FF3D74">
      <w:pPr>
        <w:tabs>
          <w:tab w:val="clear" w:pos="567"/>
        </w:tabs>
        <w:spacing w:line="240" w:lineRule="auto"/>
        <w:rPr>
          <w:szCs w:val="22"/>
          <w:lang w:val="pt-PT"/>
        </w:rPr>
      </w:pPr>
    </w:p>
    <w:p w:rsidR="006A08F6" w:rsidRPr="001445AF" w:rsidRDefault="006A08F6" w:rsidP="00FF3D74">
      <w:pPr>
        <w:spacing w:line="240" w:lineRule="auto"/>
        <w:rPr>
          <w:bCs/>
          <w:szCs w:val="22"/>
          <w:lang w:val="pt-PT"/>
        </w:rPr>
      </w:pPr>
    </w:p>
    <w:p w:rsidR="006A08F6" w:rsidRPr="00452254" w:rsidRDefault="006A08F6" w:rsidP="00FF3D74">
      <w:pPr>
        <w:spacing w:line="240" w:lineRule="auto"/>
        <w:rPr>
          <w:b/>
          <w:szCs w:val="22"/>
          <w:lang w:val="pt-PT"/>
        </w:rPr>
      </w:pPr>
      <w:r w:rsidRPr="00452254">
        <w:rPr>
          <w:b/>
          <w:szCs w:val="22"/>
          <w:lang w:val="pt-PT"/>
        </w:rPr>
        <w:t>9.</w:t>
      </w:r>
      <w:r w:rsidRPr="00452254">
        <w:rPr>
          <w:b/>
          <w:szCs w:val="22"/>
          <w:lang w:val="pt-PT"/>
        </w:rPr>
        <w:tab/>
        <w:t>DATA DA PRIMEIRA AUTORIZAÇÃO/</w:t>
      </w:r>
      <w:r w:rsidRPr="00452254">
        <w:rPr>
          <w:b/>
          <w:caps/>
          <w:szCs w:val="22"/>
          <w:lang w:val="pt-PT"/>
        </w:rPr>
        <w:t>Renovação da autorização</w:t>
      </w:r>
    </w:p>
    <w:p w:rsidR="006A08F6" w:rsidRPr="00452254" w:rsidRDefault="006A08F6" w:rsidP="00FF3D74">
      <w:pPr>
        <w:spacing w:line="240" w:lineRule="auto"/>
        <w:rPr>
          <w:szCs w:val="22"/>
          <w:lang w:val="pt-PT"/>
        </w:rPr>
      </w:pPr>
    </w:p>
    <w:p w:rsidR="006A08F6" w:rsidRPr="00452254" w:rsidRDefault="006A08F6" w:rsidP="007254EC">
      <w:pPr>
        <w:tabs>
          <w:tab w:val="clear" w:pos="567"/>
          <w:tab w:val="left" w:pos="3119"/>
        </w:tabs>
        <w:spacing w:line="240" w:lineRule="auto"/>
        <w:rPr>
          <w:szCs w:val="22"/>
          <w:lang w:val="pt-PT"/>
        </w:rPr>
      </w:pPr>
      <w:r w:rsidRPr="00452254">
        <w:rPr>
          <w:szCs w:val="22"/>
          <w:lang w:val="pt-PT"/>
        </w:rPr>
        <w:t xml:space="preserve">Data da primeira autorização: </w:t>
      </w:r>
      <w:r w:rsidR="002B59CE" w:rsidRPr="00452254">
        <w:rPr>
          <w:szCs w:val="22"/>
          <w:lang w:val="pt-PT"/>
        </w:rPr>
        <w:tab/>
      </w:r>
      <w:r w:rsidR="004576F0" w:rsidRPr="00452254">
        <w:rPr>
          <w:szCs w:val="22"/>
          <w:lang w:val="pt-PT"/>
        </w:rPr>
        <w:t>07.01.1998</w:t>
      </w:r>
    </w:p>
    <w:p w:rsidR="006A08F6" w:rsidRPr="00452254" w:rsidRDefault="00604A33" w:rsidP="007254EC">
      <w:pPr>
        <w:tabs>
          <w:tab w:val="clear" w:pos="567"/>
          <w:tab w:val="left" w:pos="3119"/>
        </w:tabs>
        <w:spacing w:line="240" w:lineRule="auto"/>
        <w:rPr>
          <w:szCs w:val="22"/>
          <w:lang w:val="pt-PT"/>
        </w:rPr>
      </w:pPr>
      <w:r w:rsidRPr="00452254">
        <w:rPr>
          <w:szCs w:val="22"/>
          <w:lang w:val="pt-PT"/>
        </w:rPr>
        <w:t xml:space="preserve">Data da última renovação: </w:t>
      </w:r>
      <w:r w:rsidR="002B59CE" w:rsidRPr="00452254">
        <w:rPr>
          <w:szCs w:val="22"/>
          <w:lang w:val="pt-PT"/>
        </w:rPr>
        <w:tab/>
      </w:r>
      <w:r w:rsidR="00E67BB3" w:rsidRPr="00452254">
        <w:rPr>
          <w:szCs w:val="22"/>
          <w:lang w:val="pt-PT"/>
        </w:rPr>
        <w:t>06.12.2007</w:t>
      </w:r>
    </w:p>
    <w:p w:rsidR="006A08F6" w:rsidRPr="00452254" w:rsidRDefault="006A08F6" w:rsidP="00FF3D74">
      <w:pPr>
        <w:tabs>
          <w:tab w:val="clear" w:pos="567"/>
        </w:tabs>
        <w:spacing w:line="240" w:lineRule="auto"/>
        <w:rPr>
          <w:szCs w:val="22"/>
          <w:lang w:val="pt-PT"/>
        </w:rPr>
      </w:pPr>
    </w:p>
    <w:p w:rsidR="006A08F6" w:rsidRPr="00452254" w:rsidRDefault="006A08F6" w:rsidP="00FF3D74">
      <w:pPr>
        <w:tabs>
          <w:tab w:val="clear" w:pos="567"/>
        </w:tabs>
        <w:spacing w:line="240" w:lineRule="auto"/>
        <w:rPr>
          <w:szCs w:val="22"/>
          <w:lang w:val="pt-PT"/>
        </w:rPr>
      </w:pPr>
    </w:p>
    <w:p w:rsidR="006A08F6" w:rsidRPr="00452254" w:rsidRDefault="006A08F6" w:rsidP="00FF3D74">
      <w:pPr>
        <w:spacing w:line="240" w:lineRule="auto"/>
        <w:rPr>
          <w:b/>
          <w:szCs w:val="22"/>
          <w:lang w:val="pt-PT"/>
        </w:rPr>
      </w:pPr>
      <w:r w:rsidRPr="00452254">
        <w:rPr>
          <w:b/>
          <w:szCs w:val="22"/>
          <w:lang w:val="pt-PT"/>
        </w:rPr>
        <w:t>10.</w:t>
      </w:r>
      <w:r w:rsidRPr="00452254">
        <w:rPr>
          <w:b/>
          <w:szCs w:val="22"/>
          <w:lang w:val="pt-PT"/>
        </w:rPr>
        <w:tab/>
      </w:r>
      <w:r w:rsidRPr="00452254">
        <w:rPr>
          <w:b/>
          <w:caps/>
          <w:szCs w:val="22"/>
          <w:lang w:val="pt-PT"/>
        </w:rPr>
        <w:t>Data da revisão do texto</w:t>
      </w:r>
    </w:p>
    <w:p w:rsidR="006A08F6" w:rsidRPr="00452254" w:rsidRDefault="006A08F6" w:rsidP="00FF3D74">
      <w:pPr>
        <w:spacing w:line="240" w:lineRule="auto"/>
        <w:rPr>
          <w:szCs w:val="22"/>
          <w:lang w:val="pt-PT"/>
        </w:rPr>
      </w:pPr>
    </w:p>
    <w:p w:rsidR="006D7060" w:rsidRPr="00452254" w:rsidRDefault="006D7060" w:rsidP="00FF3D74">
      <w:pPr>
        <w:tabs>
          <w:tab w:val="clear" w:pos="567"/>
          <w:tab w:val="left" w:pos="0"/>
        </w:tabs>
        <w:spacing w:line="240" w:lineRule="auto"/>
        <w:rPr>
          <w:szCs w:val="22"/>
          <w:lang w:val="pt-PT"/>
        </w:rPr>
      </w:pPr>
      <w:r w:rsidRPr="001445AF">
        <w:rPr>
          <w:snapToGrid w:val="0"/>
          <w:szCs w:val="22"/>
          <w:lang w:val="pt-PT"/>
        </w:rPr>
        <w:t xml:space="preserve">Encontram-se disponíveis informações detalhadas sobre este medicamento veterinário no </w:t>
      </w:r>
      <w:r w:rsidRPr="001445AF">
        <w:rPr>
          <w:i/>
          <w:snapToGrid w:val="0"/>
          <w:szCs w:val="22"/>
          <w:lang w:val="pt-PT"/>
        </w:rPr>
        <w:t>website</w:t>
      </w:r>
      <w:r w:rsidRPr="001445AF">
        <w:rPr>
          <w:snapToGrid w:val="0"/>
          <w:szCs w:val="22"/>
          <w:lang w:val="pt-PT"/>
        </w:rPr>
        <w:t xml:space="preserve"> da Agência Europeia de Medicamentos </w:t>
      </w:r>
      <w:hyperlink r:id="rId10" w:history="1">
        <w:r w:rsidR="00587CD3" w:rsidRPr="00A240C2">
          <w:rPr>
            <w:rStyle w:val="Hyperlink"/>
            <w:szCs w:val="22"/>
            <w:lang w:val="pt-PT"/>
          </w:rPr>
          <w:t>http://www.ema.europa.eu/</w:t>
        </w:r>
      </w:hyperlink>
    </w:p>
    <w:p w:rsidR="006D7060" w:rsidRPr="00452254" w:rsidRDefault="006D7060" w:rsidP="00FF3D74">
      <w:pPr>
        <w:spacing w:line="240" w:lineRule="auto"/>
        <w:rPr>
          <w:szCs w:val="22"/>
          <w:lang w:val="pt-PT"/>
        </w:rPr>
      </w:pPr>
    </w:p>
    <w:p w:rsidR="00604A33" w:rsidRPr="001445AF" w:rsidRDefault="00604A33" w:rsidP="00FF3D74">
      <w:pPr>
        <w:rPr>
          <w:szCs w:val="22"/>
          <w:lang w:val="pt-PT"/>
        </w:rPr>
      </w:pPr>
    </w:p>
    <w:p w:rsidR="006A08F6" w:rsidRPr="00A240C2" w:rsidRDefault="006A08F6" w:rsidP="00FF3D74">
      <w:pPr>
        <w:rPr>
          <w:b/>
          <w:caps/>
          <w:szCs w:val="22"/>
          <w:lang w:val="pt-PT"/>
        </w:rPr>
      </w:pPr>
      <w:r w:rsidRPr="00A240C2">
        <w:rPr>
          <w:b/>
          <w:caps/>
          <w:szCs w:val="22"/>
          <w:lang w:val="pt-PT"/>
        </w:rPr>
        <w:t>Proibição de venda, fornecimento e/ou utilização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Não aplicável.</w:t>
      </w:r>
    </w:p>
    <w:p w:rsidR="006A08F6" w:rsidRPr="00452254" w:rsidRDefault="006A08F6" w:rsidP="00FF3D74">
      <w:pPr>
        <w:tabs>
          <w:tab w:val="clear" w:pos="567"/>
        </w:tabs>
        <w:spacing w:line="240" w:lineRule="auto"/>
        <w:ind w:left="540" w:hanging="540"/>
        <w:rPr>
          <w:szCs w:val="22"/>
          <w:lang w:val="pt-PT"/>
        </w:rPr>
      </w:pPr>
      <w:r w:rsidRPr="00452254">
        <w:rPr>
          <w:szCs w:val="22"/>
          <w:lang w:val="pt-PT"/>
        </w:rPr>
        <w:br w:type="page"/>
      </w:r>
      <w:r w:rsidRPr="00452254">
        <w:rPr>
          <w:b/>
          <w:szCs w:val="22"/>
          <w:lang w:val="pt-PT"/>
        </w:rPr>
        <w:lastRenderedPageBreak/>
        <w:t>1.</w:t>
      </w:r>
      <w:r w:rsidRPr="00452254">
        <w:rPr>
          <w:b/>
          <w:szCs w:val="22"/>
          <w:lang w:val="pt-PT"/>
        </w:rPr>
        <w:tab/>
        <w:t>NOME DO MEDICAMENTO VETERINÁRIO</w:t>
      </w:r>
    </w:p>
    <w:p w:rsidR="006A08F6" w:rsidRPr="00452254" w:rsidRDefault="006A08F6" w:rsidP="00FF3D74">
      <w:pPr>
        <w:spacing w:line="240" w:lineRule="auto"/>
        <w:rPr>
          <w:szCs w:val="22"/>
          <w:lang w:val="pt-PT"/>
        </w:rPr>
      </w:pPr>
    </w:p>
    <w:p w:rsidR="006A08F6" w:rsidRPr="00452254" w:rsidRDefault="006A08F6" w:rsidP="00FF3D74">
      <w:pPr>
        <w:spacing w:line="240" w:lineRule="auto"/>
        <w:outlineLvl w:val="1"/>
        <w:rPr>
          <w:szCs w:val="22"/>
          <w:lang w:val="pt-PT"/>
        </w:rPr>
      </w:pPr>
      <w:r w:rsidRPr="00452254">
        <w:rPr>
          <w:szCs w:val="22"/>
          <w:lang w:val="pt-PT"/>
        </w:rPr>
        <w:t>Metacam 20</w:t>
      </w:r>
      <w:r w:rsidR="00487FAB">
        <w:rPr>
          <w:szCs w:val="22"/>
          <w:lang w:val="pt-PT"/>
        </w:rPr>
        <w:t> </w:t>
      </w:r>
      <w:r w:rsidRPr="00452254">
        <w:rPr>
          <w:szCs w:val="22"/>
          <w:lang w:val="pt-PT"/>
        </w:rPr>
        <w:t xml:space="preserve">mg/ml solução </w:t>
      </w:r>
      <w:r w:rsidR="00520411" w:rsidRPr="00452254">
        <w:rPr>
          <w:szCs w:val="22"/>
          <w:lang w:val="pt-PT"/>
        </w:rPr>
        <w:t>injetável</w:t>
      </w:r>
      <w:r w:rsidRPr="00452254">
        <w:rPr>
          <w:szCs w:val="22"/>
          <w:lang w:val="pt-PT"/>
        </w:rPr>
        <w:t xml:space="preserve"> para bovinos, suínos e equinos</w:t>
      </w:r>
    </w:p>
    <w:p w:rsidR="006A08F6" w:rsidRPr="00452254" w:rsidRDefault="006A08F6" w:rsidP="00FF3D74">
      <w:pPr>
        <w:pStyle w:val="EndnoteText"/>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2.</w:t>
      </w:r>
      <w:r w:rsidRPr="00452254">
        <w:rPr>
          <w:b/>
          <w:szCs w:val="22"/>
          <w:lang w:val="pt-PT"/>
        </w:rPr>
        <w:tab/>
      </w:r>
      <w:r w:rsidRPr="00452254">
        <w:rPr>
          <w:b/>
          <w:caps/>
          <w:szCs w:val="22"/>
          <w:lang w:val="pt-PT"/>
        </w:rPr>
        <w:t>Composição qualitativa e quantitativa</w:t>
      </w:r>
    </w:p>
    <w:p w:rsidR="006A08F6" w:rsidRPr="009A7592" w:rsidRDefault="006A08F6" w:rsidP="00FF3D74">
      <w:pPr>
        <w:spacing w:line="240" w:lineRule="auto"/>
        <w:rPr>
          <w:bCs/>
          <w:szCs w:val="22"/>
          <w:lang w:val="pt-PT"/>
        </w:rPr>
      </w:pPr>
    </w:p>
    <w:p w:rsidR="006A08F6" w:rsidRPr="009A7592" w:rsidRDefault="00D47EA4" w:rsidP="00FF3D74">
      <w:pPr>
        <w:pStyle w:val="BodyText"/>
        <w:tabs>
          <w:tab w:val="left" w:pos="567"/>
        </w:tabs>
        <w:jc w:val="left"/>
        <w:rPr>
          <w:bCs/>
          <w:szCs w:val="22"/>
          <w:lang w:val="pt-PT"/>
        </w:rPr>
      </w:pPr>
      <w:r w:rsidRPr="00452254">
        <w:rPr>
          <w:szCs w:val="22"/>
          <w:lang w:val="pt-PT"/>
        </w:rPr>
        <w:t>Um</w:t>
      </w:r>
      <w:r w:rsidR="006A08F6" w:rsidRPr="00452254">
        <w:rPr>
          <w:szCs w:val="22"/>
          <w:lang w:val="pt-PT"/>
        </w:rPr>
        <w:t xml:space="preserve"> ml contém:</w:t>
      </w:r>
      <w:r w:rsidR="006A08F6" w:rsidRPr="00452254">
        <w:rPr>
          <w:szCs w:val="22"/>
          <w:lang w:val="pt-PT"/>
        </w:rPr>
        <w:cr/>
      </w:r>
    </w:p>
    <w:p w:rsidR="006A08F6" w:rsidRPr="00452254" w:rsidRDefault="006A08F6" w:rsidP="00FF3D74">
      <w:pPr>
        <w:spacing w:line="240" w:lineRule="auto"/>
        <w:rPr>
          <w:szCs w:val="22"/>
          <w:lang w:val="pt-PT"/>
        </w:rPr>
      </w:pPr>
      <w:r w:rsidRPr="00452254">
        <w:rPr>
          <w:b/>
          <w:szCs w:val="22"/>
          <w:lang w:val="pt-PT"/>
        </w:rPr>
        <w:t xml:space="preserve">Substância </w:t>
      </w:r>
      <w:r w:rsidR="00547188" w:rsidRPr="00452254">
        <w:rPr>
          <w:b/>
          <w:szCs w:val="22"/>
          <w:lang w:val="pt-PT"/>
        </w:rPr>
        <w:t>ativa</w:t>
      </w:r>
      <w:r w:rsidRPr="00452254">
        <w:rPr>
          <w:b/>
          <w:szCs w:val="22"/>
          <w:lang w:val="pt-PT"/>
        </w:rPr>
        <w:t>:</w:t>
      </w:r>
    </w:p>
    <w:p w:rsidR="006A08F6" w:rsidRPr="00452254" w:rsidRDefault="006A08F6" w:rsidP="00FF3D74">
      <w:pPr>
        <w:tabs>
          <w:tab w:val="clear" w:pos="567"/>
          <w:tab w:val="left" w:pos="1985"/>
        </w:tabs>
        <w:spacing w:line="240" w:lineRule="auto"/>
        <w:rPr>
          <w:szCs w:val="22"/>
          <w:lang w:val="pt-PT"/>
        </w:rPr>
      </w:pPr>
      <w:r w:rsidRPr="00452254">
        <w:rPr>
          <w:szCs w:val="22"/>
          <w:lang w:val="pt-PT"/>
        </w:rPr>
        <w:t>Meloxicam</w:t>
      </w:r>
      <w:r w:rsidR="0042186A" w:rsidRPr="00452254">
        <w:rPr>
          <w:szCs w:val="22"/>
          <w:lang w:val="pt-PT"/>
        </w:rPr>
        <w:tab/>
      </w:r>
      <w:r w:rsidR="00487FAB">
        <w:rPr>
          <w:szCs w:val="22"/>
          <w:lang w:val="pt-PT"/>
        </w:rPr>
        <w:t>20 </w:t>
      </w:r>
      <w:r w:rsidRPr="00452254">
        <w:rPr>
          <w:szCs w:val="22"/>
          <w:lang w:val="pt-PT"/>
        </w:rPr>
        <w:t>mg</w:t>
      </w:r>
    </w:p>
    <w:p w:rsidR="006A08F6" w:rsidRPr="00452254" w:rsidRDefault="006A08F6" w:rsidP="00FF3D74">
      <w:pPr>
        <w:pStyle w:val="EndnoteText"/>
        <w:tabs>
          <w:tab w:val="clear" w:pos="567"/>
          <w:tab w:val="left" w:pos="1985"/>
        </w:tabs>
        <w:rPr>
          <w:szCs w:val="22"/>
          <w:lang w:val="pt-PT"/>
        </w:rPr>
      </w:pPr>
    </w:p>
    <w:p w:rsidR="006A08F6" w:rsidRPr="00452254" w:rsidRDefault="006A08F6" w:rsidP="00FF3D74">
      <w:pPr>
        <w:tabs>
          <w:tab w:val="clear" w:pos="567"/>
          <w:tab w:val="left" w:pos="1985"/>
        </w:tabs>
        <w:spacing w:line="240" w:lineRule="auto"/>
        <w:rPr>
          <w:szCs w:val="22"/>
          <w:lang w:val="pt-PT"/>
        </w:rPr>
      </w:pPr>
      <w:r w:rsidRPr="00452254">
        <w:rPr>
          <w:b/>
          <w:szCs w:val="22"/>
          <w:lang w:val="pt-PT"/>
        </w:rPr>
        <w:t>Excipiente:</w:t>
      </w:r>
    </w:p>
    <w:p w:rsidR="006A08F6" w:rsidRPr="00452254" w:rsidRDefault="006A08F6" w:rsidP="00FF3D74">
      <w:pPr>
        <w:tabs>
          <w:tab w:val="clear" w:pos="567"/>
          <w:tab w:val="left" w:pos="198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pacing w:line="240" w:lineRule="auto"/>
        <w:rPr>
          <w:szCs w:val="22"/>
          <w:lang w:val="pt-PT"/>
        </w:rPr>
      </w:pPr>
      <w:r w:rsidRPr="00452254">
        <w:rPr>
          <w:szCs w:val="22"/>
          <w:lang w:val="pt-PT"/>
        </w:rPr>
        <w:t>Etanol</w:t>
      </w:r>
      <w:r w:rsidRPr="00452254">
        <w:rPr>
          <w:snapToGrid w:val="0"/>
          <w:szCs w:val="22"/>
          <w:lang w:val="pt-PT" w:eastAsia="de-DE"/>
        </w:rPr>
        <w:tab/>
      </w:r>
      <w:r w:rsidR="00487FAB">
        <w:rPr>
          <w:szCs w:val="22"/>
          <w:lang w:val="pt-PT"/>
        </w:rPr>
        <w:t>150 </w:t>
      </w:r>
      <w:r w:rsidRPr="00452254">
        <w:rPr>
          <w:szCs w:val="22"/>
          <w:lang w:val="pt-PT"/>
        </w:rPr>
        <w:t>mg</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Para a lista completa de excipientes, ver secção 6.1.</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40" w:hanging="540"/>
        <w:rPr>
          <w:b/>
          <w:szCs w:val="22"/>
          <w:lang w:val="pt-PT"/>
        </w:rPr>
      </w:pPr>
      <w:r w:rsidRPr="00452254">
        <w:rPr>
          <w:b/>
          <w:szCs w:val="22"/>
          <w:lang w:val="pt-PT"/>
        </w:rPr>
        <w:t>3.</w:t>
      </w:r>
      <w:r w:rsidRPr="00452254">
        <w:rPr>
          <w:b/>
          <w:szCs w:val="22"/>
          <w:lang w:val="pt-PT"/>
        </w:rPr>
        <w:tab/>
        <w:t>FORMA FARMACÊUTICA</w:t>
      </w:r>
    </w:p>
    <w:p w:rsidR="00604A33" w:rsidRPr="00452254" w:rsidRDefault="00604A33" w:rsidP="00FF3D74">
      <w:pPr>
        <w:spacing w:line="240" w:lineRule="auto"/>
        <w:rPr>
          <w:szCs w:val="22"/>
          <w:lang w:val="pt-PT"/>
        </w:rPr>
      </w:pPr>
    </w:p>
    <w:p w:rsidR="00D47EA4" w:rsidRPr="00452254" w:rsidRDefault="00D47EA4" w:rsidP="00FF3D74">
      <w:pPr>
        <w:spacing w:line="240" w:lineRule="auto"/>
        <w:rPr>
          <w:szCs w:val="22"/>
          <w:lang w:val="pt-PT"/>
        </w:rPr>
      </w:pPr>
      <w:r w:rsidRPr="00452254">
        <w:rPr>
          <w:szCs w:val="22"/>
          <w:lang w:val="pt-PT"/>
        </w:rPr>
        <w:t xml:space="preserve">Solução </w:t>
      </w:r>
      <w:r w:rsidR="00520411" w:rsidRPr="00452254">
        <w:rPr>
          <w:szCs w:val="22"/>
          <w:lang w:val="pt-PT"/>
        </w:rPr>
        <w:t>injetável</w:t>
      </w:r>
      <w:r w:rsidRPr="00452254">
        <w:rPr>
          <w:szCs w:val="22"/>
          <w:lang w:val="pt-PT"/>
        </w:rPr>
        <w:t>.</w:t>
      </w:r>
    </w:p>
    <w:p w:rsidR="006A08F6" w:rsidRPr="00452254" w:rsidRDefault="006A08F6" w:rsidP="00FF3D74">
      <w:pPr>
        <w:spacing w:line="240" w:lineRule="auto"/>
        <w:rPr>
          <w:szCs w:val="22"/>
          <w:lang w:val="pt-PT"/>
        </w:rPr>
      </w:pPr>
      <w:r w:rsidRPr="00452254">
        <w:rPr>
          <w:szCs w:val="22"/>
          <w:lang w:val="pt-PT"/>
        </w:rPr>
        <w:t>Solução límpida de cor amarela.</w:t>
      </w:r>
    </w:p>
    <w:p w:rsidR="006A08F6" w:rsidRPr="00452254" w:rsidRDefault="006A08F6" w:rsidP="00FF3D74">
      <w:pPr>
        <w:spacing w:line="240" w:lineRule="auto"/>
        <w:rPr>
          <w:szCs w:val="22"/>
          <w:lang w:val="pt-PT"/>
        </w:rPr>
      </w:pPr>
    </w:p>
    <w:p w:rsidR="00604A33" w:rsidRPr="00452254" w:rsidRDefault="00604A33" w:rsidP="00FF3D74">
      <w:pPr>
        <w:spacing w:line="240" w:lineRule="auto"/>
        <w:rPr>
          <w:szCs w:val="22"/>
          <w:lang w:val="pt-PT"/>
        </w:rPr>
      </w:pPr>
    </w:p>
    <w:p w:rsidR="006A08F6" w:rsidRPr="00452254" w:rsidRDefault="006A08F6" w:rsidP="00FF3D74">
      <w:pPr>
        <w:spacing w:line="240" w:lineRule="auto"/>
        <w:ind w:left="540" w:hanging="540"/>
        <w:rPr>
          <w:b/>
          <w:szCs w:val="22"/>
          <w:lang w:val="pt-PT"/>
        </w:rPr>
      </w:pPr>
      <w:r w:rsidRPr="00452254">
        <w:rPr>
          <w:b/>
          <w:szCs w:val="22"/>
          <w:lang w:val="pt-PT"/>
        </w:rPr>
        <w:t>4.</w:t>
      </w:r>
      <w:r w:rsidRPr="00452254">
        <w:rPr>
          <w:b/>
          <w:szCs w:val="22"/>
          <w:lang w:val="pt-PT"/>
        </w:rPr>
        <w:tab/>
        <w:t>INFORMAÇÕES CLÍNICAS</w:t>
      </w:r>
    </w:p>
    <w:p w:rsidR="006A08F6" w:rsidRPr="00452254" w:rsidRDefault="006A08F6" w:rsidP="00FF3D74">
      <w:pPr>
        <w:spacing w:line="240" w:lineRule="auto"/>
        <w:rPr>
          <w:szCs w:val="22"/>
          <w:lang w:val="pt-PT"/>
        </w:rPr>
      </w:pPr>
    </w:p>
    <w:p w:rsidR="006A08F6" w:rsidRPr="00452254" w:rsidRDefault="006A08F6" w:rsidP="00FF3D74">
      <w:pPr>
        <w:tabs>
          <w:tab w:val="clear" w:pos="567"/>
        </w:tabs>
        <w:spacing w:line="240" w:lineRule="auto"/>
        <w:ind w:left="540" w:hanging="540"/>
        <w:rPr>
          <w:szCs w:val="22"/>
          <w:lang w:val="pt-PT"/>
        </w:rPr>
      </w:pPr>
      <w:r w:rsidRPr="00452254">
        <w:rPr>
          <w:b/>
          <w:szCs w:val="22"/>
          <w:lang w:val="pt-PT"/>
        </w:rPr>
        <w:t>4.1</w:t>
      </w:r>
      <w:r w:rsidRPr="00452254">
        <w:rPr>
          <w:b/>
          <w:szCs w:val="22"/>
          <w:lang w:val="pt-PT"/>
        </w:rPr>
        <w:tab/>
        <w:t>Espécie(s)</w:t>
      </w:r>
      <w:r w:rsidRPr="00452254">
        <w:rPr>
          <w:b/>
          <w:szCs w:val="22"/>
          <w:lang w:val="pt-PT"/>
        </w:rPr>
        <w:noBreakHyphen/>
        <w:t>alvo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napToGrid w:val="0"/>
          <w:szCs w:val="22"/>
          <w:lang w:val="pt-PT" w:eastAsia="de-DE"/>
        </w:rPr>
      </w:pPr>
      <w:r w:rsidRPr="00452254">
        <w:rPr>
          <w:snapToGrid w:val="0"/>
          <w:szCs w:val="22"/>
          <w:lang w:val="pt-PT" w:eastAsia="de-DE"/>
        </w:rPr>
        <w:t xml:space="preserve">Bovinos, </w:t>
      </w:r>
      <w:r w:rsidR="001F5860" w:rsidRPr="00452254">
        <w:rPr>
          <w:snapToGrid w:val="0"/>
          <w:szCs w:val="22"/>
          <w:lang w:val="pt-PT" w:eastAsia="de-DE"/>
        </w:rPr>
        <w:t xml:space="preserve">suínos </w:t>
      </w:r>
      <w:r w:rsidRPr="00452254">
        <w:rPr>
          <w:snapToGrid w:val="0"/>
          <w:szCs w:val="22"/>
          <w:lang w:val="pt-PT" w:eastAsia="de-DE"/>
        </w:rPr>
        <w:t>e equ</w:t>
      </w:r>
      <w:r w:rsidR="0042186A" w:rsidRPr="00452254">
        <w:rPr>
          <w:snapToGrid w:val="0"/>
          <w:szCs w:val="22"/>
          <w:lang w:val="pt-PT" w:eastAsia="de-DE"/>
        </w:rPr>
        <w:t>i</w:t>
      </w:r>
      <w:r w:rsidRPr="00452254">
        <w:rPr>
          <w:snapToGrid w:val="0"/>
          <w:szCs w:val="22"/>
          <w:lang w:val="pt-PT" w:eastAsia="de-DE"/>
        </w:rPr>
        <w:t>nos</w:t>
      </w:r>
    </w:p>
    <w:p w:rsidR="006A08F6" w:rsidRPr="00452254" w:rsidRDefault="006A08F6" w:rsidP="00FF3D74">
      <w:pPr>
        <w:spacing w:line="240" w:lineRule="auto"/>
        <w:ind w:left="540" w:hanging="540"/>
        <w:rPr>
          <w:szCs w:val="22"/>
          <w:lang w:val="pt-PT"/>
        </w:rPr>
      </w:pPr>
    </w:p>
    <w:p w:rsidR="006A08F6" w:rsidRPr="00452254" w:rsidRDefault="006A08F6" w:rsidP="00FF3D74">
      <w:pPr>
        <w:spacing w:line="240" w:lineRule="auto"/>
        <w:ind w:left="540" w:hanging="540"/>
        <w:rPr>
          <w:szCs w:val="22"/>
          <w:lang w:val="pt-PT"/>
        </w:rPr>
      </w:pPr>
      <w:r w:rsidRPr="00452254">
        <w:rPr>
          <w:b/>
          <w:szCs w:val="22"/>
          <w:lang w:val="pt-PT"/>
        </w:rPr>
        <w:t>4.2</w:t>
      </w:r>
      <w:r w:rsidRPr="00452254">
        <w:rPr>
          <w:b/>
          <w:szCs w:val="22"/>
          <w:lang w:val="pt-PT"/>
        </w:rPr>
        <w:tab/>
        <w:t>Indicações de utilização, especificando as espécies-alvo</w:t>
      </w:r>
    </w:p>
    <w:p w:rsidR="006A08F6" w:rsidRPr="00452254" w:rsidRDefault="006A08F6" w:rsidP="00FF3D74">
      <w:pPr>
        <w:spacing w:line="240" w:lineRule="auto"/>
        <w:rPr>
          <w:szCs w:val="22"/>
          <w:lang w:val="pt-PT"/>
        </w:rPr>
      </w:pPr>
    </w:p>
    <w:p w:rsidR="006A08F6" w:rsidRPr="00487FAB" w:rsidRDefault="006A08F6" w:rsidP="00FF3D74">
      <w:pPr>
        <w:pStyle w:val="BodyText3"/>
        <w:rPr>
          <w:b w:val="0"/>
          <w:szCs w:val="22"/>
          <w:u w:val="single"/>
        </w:rPr>
      </w:pPr>
      <w:r w:rsidRPr="00487FAB">
        <w:rPr>
          <w:b w:val="0"/>
          <w:szCs w:val="22"/>
          <w:u w:val="single"/>
        </w:rPr>
        <w:t>Bovinos:</w:t>
      </w:r>
    </w:p>
    <w:p w:rsidR="006A08F6" w:rsidRPr="00452254" w:rsidRDefault="006A08F6" w:rsidP="00FF3D74">
      <w:pPr>
        <w:spacing w:line="240" w:lineRule="auto"/>
        <w:rPr>
          <w:snapToGrid w:val="0"/>
          <w:szCs w:val="22"/>
          <w:lang w:val="pt-PT" w:eastAsia="de-DE"/>
        </w:rPr>
      </w:pPr>
      <w:r w:rsidRPr="00452254">
        <w:rPr>
          <w:snapToGrid w:val="0"/>
          <w:szCs w:val="22"/>
          <w:lang w:val="pt-PT" w:eastAsia="de-DE"/>
        </w:rPr>
        <w:t xml:space="preserve">Indicado nos casos de </w:t>
      </w:r>
      <w:r w:rsidR="00547188" w:rsidRPr="00452254">
        <w:rPr>
          <w:snapToGrid w:val="0"/>
          <w:szCs w:val="22"/>
          <w:lang w:val="pt-PT" w:eastAsia="de-DE"/>
        </w:rPr>
        <w:t>infeção</w:t>
      </w:r>
      <w:r w:rsidRPr="00452254">
        <w:rPr>
          <w:snapToGrid w:val="0"/>
          <w:szCs w:val="22"/>
          <w:lang w:val="pt-PT" w:eastAsia="de-DE"/>
        </w:rPr>
        <w:t xml:space="preserve"> respiratória aguda, em combinação com terapia antibiótica adequada, para redução dos sintomas clínicos em bovinos.</w:t>
      </w:r>
    </w:p>
    <w:p w:rsidR="006A08F6" w:rsidRPr="00452254" w:rsidRDefault="006A08F6" w:rsidP="00FF3D74">
      <w:pPr>
        <w:spacing w:line="240" w:lineRule="auto"/>
        <w:rPr>
          <w:szCs w:val="22"/>
          <w:lang w:val="pt-PT"/>
        </w:rPr>
      </w:pPr>
      <w:r w:rsidRPr="00452254">
        <w:rPr>
          <w:snapToGrid w:val="0"/>
          <w:szCs w:val="22"/>
          <w:lang w:val="pt-PT" w:eastAsia="de-DE"/>
        </w:rPr>
        <w:t>Indicado nos casos de diarreia, em combinação com terapia de rehidratação por via oral, para redução dos sintomas clínicos em vitelos com idade superior a uma semana e bovinos jovens não lactantes.</w:t>
      </w:r>
    </w:p>
    <w:p w:rsidR="006A08F6" w:rsidRPr="00452254" w:rsidRDefault="006A08F6" w:rsidP="00B231D9">
      <w:pPr>
        <w:spacing w:line="240" w:lineRule="auto"/>
        <w:rPr>
          <w:szCs w:val="22"/>
          <w:lang w:val="pt-PT"/>
        </w:rPr>
      </w:pPr>
      <w:r w:rsidRPr="00452254">
        <w:rPr>
          <w:szCs w:val="22"/>
          <w:lang w:val="pt-PT"/>
        </w:rPr>
        <w:t xml:space="preserve">Como terapia </w:t>
      </w:r>
      <w:r w:rsidR="006D15DD" w:rsidRPr="00452254">
        <w:rPr>
          <w:szCs w:val="22"/>
          <w:lang w:val="pt-PT"/>
        </w:rPr>
        <w:t>adju</w:t>
      </w:r>
      <w:r w:rsidR="001E1172" w:rsidRPr="00452254">
        <w:rPr>
          <w:szCs w:val="22"/>
          <w:lang w:val="pt-PT"/>
        </w:rPr>
        <w:t>vante</w:t>
      </w:r>
      <w:r w:rsidR="006D15DD" w:rsidRPr="00452254">
        <w:rPr>
          <w:szCs w:val="22"/>
          <w:lang w:val="pt-PT"/>
        </w:rPr>
        <w:t xml:space="preserve"> </w:t>
      </w:r>
      <w:r w:rsidRPr="00452254">
        <w:rPr>
          <w:szCs w:val="22"/>
          <w:lang w:val="pt-PT"/>
        </w:rPr>
        <w:t>no tratamento da mastite aguda, em combinação com terapia antibiótica.</w:t>
      </w:r>
    </w:p>
    <w:p w:rsidR="00B231D9" w:rsidRPr="00452254" w:rsidRDefault="00B231D9" w:rsidP="00B231D9">
      <w:pPr>
        <w:spacing w:line="240" w:lineRule="auto"/>
        <w:rPr>
          <w:lang w:val="pt-PT"/>
        </w:rPr>
      </w:pPr>
      <w:r w:rsidRPr="00452254">
        <w:rPr>
          <w:lang w:val="pt-PT"/>
        </w:rPr>
        <w:t>Para o alívio da dor pós-operatória após a descorna em vitelos.</w:t>
      </w:r>
    </w:p>
    <w:p w:rsidR="00F71FAA" w:rsidRPr="00452254" w:rsidRDefault="00F71FAA" w:rsidP="00F71FAA">
      <w:pPr>
        <w:spacing w:line="240" w:lineRule="auto"/>
        <w:rPr>
          <w:szCs w:val="22"/>
          <w:lang w:val="pt-PT"/>
        </w:rPr>
      </w:pPr>
    </w:p>
    <w:p w:rsidR="006A08F6" w:rsidRPr="00487FAB" w:rsidRDefault="001F5860" w:rsidP="00FF3D74">
      <w:pPr>
        <w:pStyle w:val="BodyText3"/>
        <w:rPr>
          <w:b w:val="0"/>
          <w:szCs w:val="22"/>
          <w:u w:val="single"/>
        </w:rPr>
      </w:pPr>
      <w:r w:rsidRPr="00487FAB">
        <w:rPr>
          <w:b w:val="0"/>
          <w:szCs w:val="22"/>
          <w:u w:val="single"/>
        </w:rPr>
        <w:t>Suínos</w:t>
      </w:r>
      <w:r w:rsidR="006A08F6" w:rsidRPr="00487FAB">
        <w:rPr>
          <w:b w:val="0"/>
          <w:szCs w:val="22"/>
          <w:u w:val="single"/>
        </w:rPr>
        <w:t>:</w:t>
      </w:r>
    </w:p>
    <w:p w:rsidR="006A08F6" w:rsidRPr="00452254" w:rsidRDefault="006A08F6" w:rsidP="00FF3D74">
      <w:pPr>
        <w:spacing w:line="240" w:lineRule="auto"/>
        <w:rPr>
          <w:szCs w:val="22"/>
          <w:lang w:val="pt-PT"/>
        </w:rPr>
      </w:pPr>
      <w:r w:rsidRPr="00452254">
        <w:rPr>
          <w:szCs w:val="22"/>
          <w:lang w:val="pt-PT"/>
        </w:rPr>
        <w:t>Indicado em doenças não infecciosas do aparelho locomotor, para reduzir os sintomas de claudicação e inflamação.</w:t>
      </w:r>
    </w:p>
    <w:p w:rsidR="006A08F6" w:rsidRPr="00452254" w:rsidRDefault="006A08F6" w:rsidP="00FF3D74">
      <w:pPr>
        <w:spacing w:line="240" w:lineRule="auto"/>
        <w:rPr>
          <w:szCs w:val="22"/>
          <w:lang w:val="pt-PT"/>
        </w:rPr>
      </w:pPr>
      <w:r w:rsidRPr="00452254">
        <w:rPr>
          <w:szCs w:val="22"/>
          <w:lang w:val="pt-PT"/>
        </w:rPr>
        <w:t xml:space="preserve">Como terapia </w:t>
      </w:r>
      <w:r w:rsidR="00A34EB1" w:rsidRPr="00452254">
        <w:rPr>
          <w:szCs w:val="22"/>
          <w:lang w:val="pt-PT"/>
        </w:rPr>
        <w:t xml:space="preserve">adjuvante </w:t>
      </w:r>
      <w:r w:rsidR="00234A81" w:rsidRPr="00452254">
        <w:rPr>
          <w:szCs w:val="22"/>
          <w:lang w:val="pt-PT"/>
        </w:rPr>
        <w:t>n</w:t>
      </w:r>
      <w:r w:rsidRPr="00452254">
        <w:rPr>
          <w:szCs w:val="22"/>
          <w:lang w:val="pt-PT"/>
        </w:rPr>
        <w:t>o tratamento de septicémia puerperal e toxémia (sindroma mastite-metrite-agalactia) com terapia antibiótica adequada.</w:t>
      </w:r>
    </w:p>
    <w:p w:rsidR="006A08F6" w:rsidRPr="00452254" w:rsidRDefault="006A08F6" w:rsidP="00FF3D74">
      <w:pPr>
        <w:spacing w:line="240" w:lineRule="auto"/>
        <w:rPr>
          <w:szCs w:val="22"/>
          <w:lang w:val="pt-PT"/>
        </w:rPr>
      </w:pPr>
    </w:p>
    <w:p w:rsidR="006A08F6" w:rsidRPr="00487FAB" w:rsidRDefault="006A08F6" w:rsidP="00FF3D74">
      <w:pPr>
        <w:spacing w:line="240" w:lineRule="auto"/>
        <w:rPr>
          <w:szCs w:val="22"/>
          <w:u w:val="single"/>
          <w:lang w:val="pt-PT"/>
        </w:rPr>
      </w:pPr>
      <w:r w:rsidRPr="00487FAB">
        <w:rPr>
          <w:szCs w:val="22"/>
          <w:u w:val="single"/>
          <w:lang w:val="pt-PT"/>
        </w:rPr>
        <w:t>Equinos:</w:t>
      </w:r>
    </w:p>
    <w:p w:rsidR="006A08F6" w:rsidRPr="00452254" w:rsidRDefault="006A08F6" w:rsidP="00FF3D74">
      <w:pPr>
        <w:spacing w:line="240" w:lineRule="auto"/>
        <w:rPr>
          <w:szCs w:val="22"/>
          <w:lang w:val="pt-PT"/>
        </w:rPr>
      </w:pPr>
      <w:r w:rsidRPr="00452254">
        <w:rPr>
          <w:szCs w:val="22"/>
          <w:lang w:val="pt-PT"/>
        </w:rPr>
        <w:t>Indicado no alívio da inflamação e dor nas patologias músculo-esqueléticas agudas e crónicas.</w:t>
      </w:r>
    </w:p>
    <w:p w:rsidR="006A08F6" w:rsidRPr="00452254" w:rsidRDefault="006A08F6" w:rsidP="00FF3D74">
      <w:pPr>
        <w:spacing w:line="240" w:lineRule="auto"/>
        <w:rPr>
          <w:szCs w:val="22"/>
          <w:lang w:val="pt-PT"/>
        </w:rPr>
      </w:pPr>
      <w:r w:rsidRPr="00452254">
        <w:rPr>
          <w:szCs w:val="22"/>
          <w:lang w:val="pt-PT"/>
        </w:rPr>
        <w:t>Indicado no alívio da dor associada à cólica equina.</w:t>
      </w:r>
    </w:p>
    <w:p w:rsidR="006A08F6" w:rsidRPr="006248F5" w:rsidRDefault="006A08F6" w:rsidP="00FF3D74">
      <w:pPr>
        <w:spacing w:line="240" w:lineRule="auto"/>
        <w:rPr>
          <w:bCs/>
          <w:szCs w:val="22"/>
          <w:lang w:val="pt-PT"/>
        </w:rPr>
      </w:pPr>
    </w:p>
    <w:p w:rsidR="006A08F6" w:rsidRPr="00452254" w:rsidRDefault="006A08F6" w:rsidP="00FF3D74">
      <w:pPr>
        <w:spacing w:line="240" w:lineRule="auto"/>
        <w:rPr>
          <w:szCs w:val="22"/>
          <w:lang w:val="pt-PT"/>
        </w:rPr>
      </w:pPr>
      <w:r w:rsidRPr="00452254">
        <w:rPr>
          <w:b/>
          <w:szCs w:val="22"/>
          <w:lang w:val="pt-PT"/>
        </w:rPr>
        <w:t>4.3</w:t>
      </w:r>
      <w:r w:rsidRPr="00452254">
        <w:rPr>
          <w:b/>
          <w:szCs w:val="22"/>
          <w:lang w:val="pt-PT"/>
        </w:rPr>
        <w:tab/>
      </w:r>
      <w:r w:rsidR="007B019B" w:rsidRPr="00452254">
        <w:rPr>
          <w:b/>
          <w:szCs w:val="22"/>
          <w:lang w:val="pt-PT"/>
        </w:rPr>
        <w:t>Contra</w:t>
      </w:r>
      <w:r w:rsidR="006248F5">
        <w:rPr>
          <w:b/>
          <w:szCs w:val="22"/>
          <w:lang w:val="pt-PT"/>
        </w:rPr>
        <w:t>-</w:t>
      </w:r>
      <w:r w:rsidR="007B019B" w:rsidRPr="00452254">
        <w:rPr>
          <w:b/>
          <w:szCs w:val="22"/>
          <w:lang w:val="pt-PT"/>
        </w:rPr>
        <w:t>indicações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 xml:space="preserve">Ver também a </w:t>
      </w:r>
      <w:r w:rsidR="00EF2FCC" w:rsidRPr="00452254">
        <w:rPr>
          <w:szCs w:val="22"/>
          <w:lang w:val="pt-PT"/>
        </w:rPr>
        <w:t xml:space="preserve">secção </w:t>
      </w:r>
      <w:r w:rsidRPr="00452254">
        <w:rPr>
          <w:szCs w:val="22"/>
          <w:lang w:val="pt-PT"/>
        </w:rPr>
        <w:t>4.7.</w:t>
      </w:r>
    </w:p>
    <w:p w:rsidR="006A08F6" w:rsidRPr="00452254" w:rsidRDefault="006A08F6" w:rsidP="00FF3D74">
      <w:pPr>
        <w:spacing w:line="240" w:lineRule="auto"/>
        <w:rPr>
          <w:szCs w:val="22"/>
          <w:lang w:val="pt-PT"/>
        </w:rPr>
      </w:pPr>
      <w:r w:rsidRPr="00452254">
        <w:rPr>
          <w:snapToGrid w:val="0"/>
          <w:szCs w:val="22"/>
          <w:lang w:val="pt-PT" w:eastAsia="de-DE"/>
        </w:rPr>
        <w:t xml:space="preserve">Não </w:t>
      </w:r>
      <w:r w:rsidR="00366F85" w:rsidRPr="00452254">
        <w:rPr>
          <w:snapToGrid w:val="0"/>
          <w:szCs w:val="22"/>
          <w:lang w:val="pt-PT" w:eastAsia="de-DE"/>
        </w:rPr>
        <w:t>administrar a</w:t>
      </w:r>
      <w:r w:rsidRPr="00452254">
        <w:rPr>
          <w:snapToGrid w:val="0"/>
          <w:szCs w:val="22"/>
          <w:lang w:val="pt-PT" w:eastAsia="de-DE"/>
        </w:rPr>
        <w:t xml:space="preserve"> equinos com idade inferior a 6 semanas de idade.</w:t>
      </w:r>
    </w:p>
    <w:p w:rsidR="006A08F6" w:rsidRPr="00452254" w:rsidRDefault="006A08F6" w:rsidP="00FF3D74">
      <w:pPr>
        <w:spacing w:line="240" w:lineRule="auto"/>
        <w:rPr>
          <w:szCs w:val="22"/>
          <w:lang w:val="pt-PT"/>
        </w:rPr>
      </w:pPr>
      <w:r w:rsidRPr="00452254">
        <w:rPr>
          <w:szCs w:val="22"/>
          <w:lang w:val="pt-PT"/>
        </w:rPr>
        <w:t xml:space="preserve">Não </w:t>
      </w:r>
      <w:r w:rsidR="00366F85" w:rsidRPr="00452254">
        <w:rPr>
          <w:szCs w:val="22"/>
          <w:lang w:val="pt-PT"/>
        </w:rPr>
        <w:t>administrar a</w:t>
      </w:r>
      <w:r w:rsidRPr="00452254">
        <w:rPr>
          <w:szCs w:val="22"/>
          <w:lang w:val="pt-PT"/>
        </w:rPr>
        <w:t xml:space="preserve"> animais com patologias hepática, cardíaca ou renal, problemas hemorrágicos ou sempre que se verifique evidência de lesões ulcerosas gastrointestinais.</w:t>
      </w:r>
    </w:p>
    <w:p w:rsidR="006A08F6" w:rsidRPr="00452254" w:rsidRDefault="006A08F6" w:rsidP="00FF3D74">
      <w:pPr>
        <w:spacing w:line="240" w:lineRule="auto"/>
        <w:rPr>
          <w:szCs w:val="22"/>
          <w:lang w:val="pt-PT"/>
        </w:rPr>
      </w:pPr>
      <w:r w:rsidRPr="00452254">
        <w:rPr>
          <w:szCs w:val="22"/>
          <w:lang w:val="pt-PT"/>
        </w:rPr>
        <w:t xml:space="preserve">Não </w:t>
      </w:r>
      <w:r w:rsidR="00366F85" w:rsidRPr="00452254">
        <w:rPr>
          <w:szCs w:val="22"/>
          <w:lang w:val="pt-PT"/>
        </w:rPr>
        <w:t xml:space="preserve">administrar </w:t>
      </w:r>
      <w:r w:rsidRPr="00452254">
        <w:rPr>
          <w:szCs w:val="22"/>
          <w:lang w:val="pt-PT"/>
        </w:rPr>
        <w:t>em caso</w:t>
      </w:r>
      <w:r w:rsidR="00CF0F88">
        <w:rPr>
          <w:szCs w:val="22"/>
          <w:lang w:val="pt-PT"/>
        </w:rPr>
        <w:t>s</w:t>
      </w:r>
      <w:r w:rsidRPr="00452254">
        <w:rPr>
          <w:szCs w:val="22"/>
          <w:lang w:val="pt-PT"/>
        </w:rPr>
        <w:t xml:space="preserve"> de hipersensibilidade à substância </w:t>
      </w:r>
      <w:r w:rsidR="00547188" w:rsidRPr="00452254">
        <w:rPr>
          <w:szCs w:val="22"/>
          <w:lang w:val="pt-PT"/>
        </w:rPr>
        <w:t>ativa</w:t>
      </w:r>
      <w:r w:rsidRPr="00452254">
        <w:rPr>
          <w:szCs w:val="22"/>
          <w:lang w:val="pt-PT"/>
        </w:rPr>
        <w:t xml:space="preserve"> ou a algum dos excipientes.</w:t>
      </w:r>
    </w:p>
    <w:p w:rsidR="006A08F6" w:rsidRPr="00452254" w:rsidRDefault="006A08F6" w:rsidP="00FF3D74">
      <w:pPr>
        <w:spacing w:line="240" w:lineRule="auto"/>
        <w:rPr>
          <w:snapToGrid w:val="0"/>
          <w:szCs w:val="22"/>
          <w:lang w:val="pt-PT" w:eastAsia="de-DE"/>
        </w:rPr>
      </w:pPr>
      <w:r w:rsidRPr="00452254">
        <w:rPr>
          <w:snapToGrid w:val="0"/>
          <w:szCs w:val="22"/>
          <w:lang w:val="pt-PT" w:eastAsia="de-DE"/>
        </w:rPr>
        <w:lastRenderedPageBreak/>
        <w:t xml:space="preserve">No caso de tratamento da diarreia em bovinos, não </w:t>
      </w:r>
      <w:r w:rsidR="00366F85" w:rsidRPr="00452254">
        <w:rPr>
          <w:snapToGrid w:val="0"/>
          <w:szCs w:val="22"/>
          <w:lang w:val="pt-PT" w:eastAsia="de-DE"/>
        </w:rPr>
        <w:t>administrar a</w:t>
      </w:r>
      <w:r w:rsidRPr="00452254">
        <w:rPr>
          <w:snapToGrid w:val="0"/>
          <w:szCs w:val="22"/>
          <w:lang w:val="pt-PT" w:eastAsia="de-DE"/>
        </w:rPr>
        <w:t xml:space="preserve"> animais com menos de uma semana de idade.</w:t>
      </w:r>
    </w:p>
    <w:p w:rsidR="006A08F6" w:rsidRPr="00487FAB" w:rsidRDefault="006A08F6" w:rsidP="00FF3D74">
      <w:pPr>
        <w:tabs>
          <w:tab w:val="clear" w:pos="567"/>
        </w:tabs>
        <w:spacing w:line="240" w:lineRule="auto"/>
        <w:ind w:left="567" w:hanging="567"/>
        <w:rPr>
          <w:bCs/>
          <w:szCs w:val="22"/>
          <w:lang w:val="pt-PT"/>
        </w:rPr>
      </w:pPr>
    </w:p>
    <w:p w:rsidR="006A08F6" w:rsidRPr="00452254" w:rsidRDefault="006A08F6" w:rsidP="00FF3D74">
      <w:pPr>
        <w:tabs>
          <w:tab w:val="clear" w:pos="567"/>
        </w:tabs>
        <w:spacing w:line="240" w:lineRule="auto"/>
        <w:ind w:left="540" w:hanging="540"/>
        <w:rPr>
          <w:szCs w:val="22"/>
          <w:lang w:val="pt-PT"/>
        </w:rPr>
      </w:pPr>
      <w:r w:rsidRPr="00452254">
        <w:rPr>
          <w:b/>
          <w:szCs w:val="22"/>
          <w:lang w:val="pt-PT"/>
        </w:rPr>
        <w:t>4.4</w:t>
      </w:r>
      <w:r w:rsidRPr="00452254">
        <w:rPr>
          <w:b/>
          <w:szCs w:val="22"/>
          <w:lang w:val="pt-PT"/>
        </w:rPr>
        <w:tab/>
        <w:t xml:space="preserve">Advertências especiais </w:t>
      </w:r>
      <w:r w:rsidR="006B3FF9" w:rsidRPr="00452254">
        <w:rPr>
          <w:b/>
          <w:szCs w:val="22"/>
          <w:lang w:val="pt-PT"/>
        </w:rPr>
        <w:t>para cada espécie</w:t>
      </w:r>
      <w:r w:rsidR="006B3FF9" w:rsidRPr="00452254">
        <w:rPr>
          <w:b/>
          <w:szCs w:val="22"/>
          <w:lang w:val="pt-PT"/>
        </w:rPr>
        <w:noBreakHyphen/>
        <w:t>alvo</w:t>
      </w:r>
    </w:p>
    <w:p w:rsidR="006A08F6" w:rsidRPr="00452254" w:rsidRDefault="006A08F6" w:rsidP="00FF3D74">
      <w:pPr>
        <w:spacing w:line="240" w:lineRule="auto"/>
        <w:rPr>
          <w:szCs w:val="22"/>
          <w:lang w:val="pt-PT"/>
        </w:rPr>
      </w:pPr>
    </w:p>
    <w:p w:rsidR="00B231D9" w:rsidRPr="00233206" w:rsidRDefault="00B231D9" w:rsidP="00A46864">
      <w:pPr>
        <w:rPr>
          <w:lang w:val="pt-PT"/>
        </w:rPr>
      </w:pPr>
      <w:r w:rsidRPr="00233206">
        <w:rPr>
          <w:szCs w:val="22"/>
          <w:lang w:val="pt-PT"/>
        </w:rPr>
        <w:t xml:space="preserve">O tratamento de </w:t>
      </w:r>
      <w:r w:rsidR="00A46864" w:rsidRPr="00452254">
        <w:rPr>
          <w:lang w:val="pt-PT"/>
        </w:rPr>
        <w:t>vitelos</w:t>
      </w:r>
      <w:r w:rsidRPr="00233206">
        <w:rPr>
          <w:szCs w:val="22"/>
          <w:lang w:val="pt-PT"/>
        </w:rPr>
        <w:t xml:space="preserve"> com Metacam 20 minutos an</w:t>
      </w:r>
      <w:r w:rsidR="00A46864" w:rsidRPr="00233206">
        <w:rPr>
          <w:szCs w:val="22"/>
          <w:lang w:val="pt-PT"/>
        </w:rPr>
        <w:t xml:space="preserve">tes da descorna reduz a dor pós </w:t>
      </w:r>
      <w:r w:rsidRPr="00233206">
        <w:rPr>
          <w:szCs w:val="22"/>
          <w:lang w:val="pt-PT"/>
        </w:rPr>
        <w:t>operatória.Apenas o Metacam não irá proporcionar alívio adequado da dor durante o procedimento de descorna. Para obtenção do alívio adequado da dor durante a cirurgia é necessária a co-medicação com um analgésico adequado.</w:t>
      </w:r>
    </w:p>
    <w:p w:rsidR="006A08F6" w:rsidRPr="00487FAB" w:rsidRDefault="006A08F6" w:rsidP="00FF3D74">
      <w:pPr>
        <w:spacing w:line="240" w:lineRule="auto"/>
        <w:rPr>
          <w:bCs/>
          <w:szCs w:val="22"/>
          <w:lang w:val="pt-PT"/>
        </w:rPr>
      </w:pPr>
    </w:p>
    <w:p w:rsidR="006A08F6" w:rsidRPr="00452254" w:rsidRDefault="006A08F6" w:rsidP="00FF3D74">
      <w:pPr>
        <w:spacing w:line="240" w:lineRule="auto"/>
        <w:ind w:left="540" w:hanging="540"/>
        <w:rPr>
          <w:szCs w:val="22"/>
          <w:lang w:val="pt-PT"/>
        </w:rPr>
      </w:pPr>
      <w:r w:rsidRPr="00452254">
        <w:rPr>
          <w:b/>
          <w:szCs w:val="22"/>
          <w:lang w:val="pt-PT"/>
        </w:rPr>
        <w:t>4.5</w:t>
      </w:r>
      <w:r w:rsidRPr="00452254">
        <w:rPr>
          <w:b/>
          <w:szCs w:val="22"/>
          <w:lang w:val="pt-PT"/>
        </w:rPr>
        <w:tab/>
        <w:t>Precauções especiais de utilização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 xml:space="preserve">Precauções especiais para </w:t>
      </w:r>
      <w:r w:rsidR="006248F5">
        <w:rPr>
          <w:szCs w:val="22"/>
          <w:u w:val="single"/>
          <w:lang w:val="pt-PT"/>
        </w:rPr>
        <w:t xml:space="preserve">a </w:t>
      </w:r>
      <w:r w:rsidRPr="00452254">
        <w:rPr>
          <w:szCs w:val="22"/>
          <w:u w:val="single"/>
          <w:lang w:val="pt-PT"/>
        </w:rPr>
        <w:t>utilização em animais</w:t>
      </w:r>
    </w:p>
    <w:p w:rsidR="006A08F6" w:rsidRPr="00452254" w:rsidRDefault="006A08F6" w:rsidP="00FF3D74">
      <w:pPr>
        <w:spacing w:line="240" w:lineRule="auto"/>
        <w:rPr>
          <w:szCs w:val="22"/>
          <w:lang w:val="pt-PT"/>
        </w:rPr>
      </w:pPr>
      <w:r w:rsidRPr="00452254">
        <w:rPr>
          <w:szCs w:val="22"/>
          <w:lang w:val="pt-PT"/>
        </w:rPr>
        <w:t xml:space="preserve">Se ocorrerem </w:t>
      </w:r>
      <w:r w:rsidR="00DC2960" w:rsidRPr="00452254">
        <w:rPr>
          <w:szCs w:val="22"/>
          <w:lang w:val="pt-PT"/>
        </w:rPr>
        <w:t>reações</w:t>
      </w:r>
      <w:r w:rsidRPr="00452254">
        <w:rPr>
          <w:szCs w:val="22"/>
          <w:lang w:val="pt-PT"/>
        </w:rPr>
        <w:t xml:space="preserve"> adversas, o tratamento deve ser interrompido e o médico veterinário consultado.</w:t>
      </w:r>
    </w:p>
    <w:p w:rsidR="006A08F6" w:rsidRPr="00452254" w:rsidRDefault="006A08F6" w:rsidP="00FF3D74">
      <w:pPr>
        <w:spacing w:line="240" w:lineRule="auto"/>
        <w:rPr>
          <w:szCs w:val="22"/>
          <w:lang w:val="pt-PT"/>
        </w:rPr>
      </w:pPr>
      <w:r w:rsidRPr="00452254">
        <w:rPr>
          <w:szCs w:val="22"/>
          <w:lang w:val="pt-PT"/>
        </w:rPr>
        <w:t xml:space="preserve">Evitar </w:t>
      </w:r>
      <w:r w:rsidR="00570E3A" w:rsidRPr="00452254">
        <w:rPr>
          <w:szCs w:val="22"/>
          <w:lang w:val="pt-PT"/>
        </w:rPr>
        <w:t>a administração a</w:t>
      </w:r>
      <w:r w:rsidRPr="00452254">
        <w:rPr>
          <w:szCs w:val="22"/>
          <w:lang w:val="pt-PT"/>
        </w:rPr>
        <w:t xml:space="preserve"> animais gravemente desidratados, hipovolémicos ou hipotensos</w:t>
      </w:r>
      <w:r w:rsidR="00F22D2D" w:rsidRPr="00452254">
        <w:rPr>
          <w:szCs w:val="22"/>
          <w:lang w:val="pt-PT"/>
        </w:rPr>
        <w:t>,</w:t>
      </w:r>
      <w:r w:rsidRPr="00452254">
        <w:rPr>
          <w:szCs w:val="22"/>
          <w:lang w:val="pt-PT"/>
        </w:rPr>
        <w:t xml:space="preserve"> que requerem rehidratação por via parentérica por existir um</w:t>
      </w:r>
      <w:r w:rsidR="00604A33" w:rsidRPr="00452254">
        <w:rPr>
          <w:szCs w:val="22"/>
          <w:lang w:val="pt-PT"/>
        </w:rPr>
        <w:t xml:space="preserve"> </w:t>
      </w:r>
      <w:r w:rsidRPr="00452254">
        <w:rPr>
          <w:szCs w:val="22"/>
          <w:lang w:val="pt-PT"/>
        </w:rPr>
        <w:t xml:space="preserve">risco </w:t>
      </w:r>
      <w:r w:rsidR="00F22D2D" w:rsidRPr="00452254">
        <w:rPr>
          <w:szCs w:val="22"/>
          <w:lang w:val="pt-PT"/>
        </w:rPr>
        <w:t xml:space="preserve">potencial </w:t>
      </w:r>
      <w:r w:rsidRPr="00452254">
        <w:rPr>
          <w:szCs w:val="22"/>
          <w:lang w:val="pt-PT"/>
        </w:rPr>
        <w:t>d</w:t>
      </w:r>
      <w:r w:rsidR="00E1139F" w:rsidRPr="00452254">
        <w:rPr>
          <w:szCs w:val="22"/>
          <w:lang w:val="pt-PT"/>
        </w:rPr>
        <w:t>e</w:t>
      </w:r>
      <w:r w:rsidRPr="00452254">
        <w:rPr>
          <w:szCs w:val="22"/>
          <w:lang w:val="pt-PT"/>
        </w:rPr>
        <w:t xml:space="preserve"> toxicidade renal.</w:t>
      </w:r>
    </w:p>
    <w:p w:rsidR="006A08F6" w:rsidRPr="00452254" w:rsidRDefault="006A08F6" w:rsidP="00FF3D74">
      <w:pPr>
        <w:tabs>
          <w:tab w:val="clear" w:pos="567"/>
        </w:tabs>
        <w:spacing w:line="240" w:lineRule="auto"/>
        <w:rPr>
          <w:szCs w:val="22"/>
          <w:lang w:val="pt-PT"/>
        </w:rPr>
      </w:pPr>
      <w:r w:rsidRPr="00452254">
        <w:rPr>
          <w:szCs w:val="22"/>
          <w:lang w:val="pt-PT"/>
        </w:rPr>
        <w:t>Caso não seja eficaz no alívio da dor, quando usado no tratamento da cólica equina, deverá ser feita uma cuidadosa reavaliação do diagnóstico pois este poderá indicar a necessidade de intervenção cirúrgica.</w:t>
      </w:r>
    </w:p>
    <w:p w:rsidR="006A08F6" w:rsidRPr="00487FAB" w:rsidRDefault="006A08F6" w:rsidP="00FF3D74">
      <w:pPr>
        <w:tabs>
          <w:tab w:val="clear" w:pos="567"/>
        </w:tabs>
        <w:spacing w:line="240" w:lineRule="auto"/>
        <w:ind w:left="567" w:hanging="567"/>
        <w:rPr>
          <w:bCs/>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 xml:space="preserve">Precauções 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6248F5">
        <w:rPr>
          <w:szCs w:val="22"/>
          <w:u w:val="single"/>
          <w:lang w:val="pt-PT"/>
        </w:rPr>
        <w:t xml:space="preserve">veterinário </w:t>
      </w:r>
      <w:r w:rsidRPr="00452254">
        <w:rPr>
          <w:szCs w:val="22"/>
          <w:u w:val="single"/>
          <w:lang w:val="pt-PT"/>
        </w:rPr>
        <w:t>aos animais</w:t>
      </w:r>
    </w:p>
    <w:p w:rsidR="006A08F6" w:rsidRPr="00452254" w:rsidRDefault="006A08F6" w:rsidP="00FF3D74">
      <w:pPr>
        <w:pStyle w:val="BodyText"/>
        <w:tabs>
          <w:tab w:val="left" w:pos="567"/>
          <w:tab w:val="left" w:pos="3969"/>
        </w:tabs>
        <w:jc w:val="left"/>
        <w:rPr>
          <w:szCs w:val="22"/>
          <w:lang w:val="pt-PT"/>
        </w:rPr>
      </w:pPr>
      <w:r w:rsidRPr="00452254">
        <w:rPr>
          <w:szCs w:val="22"/>
          <w:lang w:val="pt-PT"/>
        </w:rPr>
        <w:t>A auto-</w:t>
      </w:r>
      <w:r w:rsidR="00420C85" w:rsidRPr="00452254">
        <w:rPr>
          <w:szCs w:val="22"/>
          <w:lang w:val="pt-PT"/>
        </w:rPr>
        <w:t>injeção</w:t>
      </w:r>
      <w:r w:rsidRPr="00452254">
        <w:rPr>
          <w:szCs w:val="22"/>
          <w:lang w:val="pt-PT"/>
        </w:rPr>
        <w:t xml:space="preserve"> acidental pode provocar dor. As pessoas com hipersensibilidade conhecida aos </w:t>
      </w:r>
      <w:r w:rsidR="00CF0F88" w:rsidRPr="00233206">
        <w:rPr>
          <w:snapToGrid w:val="0"/>
          <w:szCs w:val="22"/>
          <w:lang w:val="pt-PT"/>
        </w:rPr>
        <w:t xml:space="preserve">anti-inflamatórios não esteróides </w:t>
      </w:r>
      <w:r w:rsidRPr="00233206">
        <w:rPr>
          <w:snapToGrid w:val="0"/>
          <w:szCs w:val="22"/>
          <w:lang w:val="pt-PT"/>
        </w:rPr>
        <w:t>(</w:t>
      </w:r>
      <w:r w:rsidRPr="00452254">
        <w:rPr>
          <w:szCs w:val="22"/>
          <w:lang w:val="pt-PT"/>
        </w:rPr>
        <w:t>AINEs) devem evitar o contacto com o medicamento veterinário.</w:t>
      </w:r>
      <w:r w:rsidRPr="00452254">
        <w:rPr>
          <w:szCs w:val="22"/>
          <w:lang w:val="pt-PT"/>
        </w:rPr>
        <w:cr/>
        <w:t>Em caso de auto-</w:t>
      </w:r>
      <w:r w:rsidR="00420C85" w:rsidRPr="00452254">
        <w:rPr>
          <w:szCs w:val="22"/>
          <w:lang w:val="pt-PT"/>
        </w:rPr>
        <w:t>injeção</w:t>
      </w:r>
      <w:r w:rsidRPr="00452254">
        <w:rPr>
          <w:szCs w:val="22"/>
          <w:lang w:val="pt-PT"/>
        </w:rPr>
        <w:t xml:space="preserve"> acidental, dirija-se imediatamente a um médico e mostre-lhe o folheto informativo ou o rótulo.</w:t>
      </w:r>
    </w:p>
    <w:p w:rsidR="006A08F6" w:rsidRDefault="006B357B" w:rsidP="00FF3D74">
      <w:pPr>
        <w:spacing w:line="240" w:lineRule="auto"/>
        <w:rPr>
          <w:bCs/>
          <w:szCs w:val="22"/>
          <w:lang w:val="pt-PT"/>
        </w:rPr>
      </w:pPr>
      <w:r w:rsidRPr="006B357B">
        <w:rPr>
          <w:bCs/>
          <w:szCs w:val="22"/>
          <w:lang w:val="pt-PT"/>
        </w:rPr>
        <w:t xml:space="preserve">Este </w:t>
      </w:r>
      <w:r w:rsidR="003957D7" w:rsidRPr="003957D7">
        <w:rPr>
          <w:bCs/>
          <w:szCs w:val="22"/>
          <w:lang w:val="pt-PT"/>
        </w:rPr>
        <w:t>medicamento veterinário</w:t>
      </w:r>
      <w:r w:rsidR="003957D7">
        <w:rPr>
          <w:bCs/>
          <w:szCs w:val="22"/>
          <w:lang w:val="pt-PT"/>
        </w:rPr>
        <w:t xml:space="preserve"> </w:t>
      </w:r>
      <w:r w:rsidRPr="006B357B">
        <w:rPr>
          <w:bCs/>
          <w:szCs w:val="22"/>
          <w:lang w:val="pt-PT"/>
        </w:rPr>
        <w:t>pode causar irritação nos olhos. Em caso de contacto com os olhos, lavar imediatamente com água abundante.</w:t>
      </w:r>
    </w:p>
    <w:p w:rsidR="006B357B" w:rsidRPr="00487FAB" w:rsidRDefault="006B357B" w:rsidP="00FF3D74">
      <w:pPr>
        <w:spacing w:line="240" w:lineRule="auto"/>
        <w:rPr>
          <w:bCs/>
          <w:szCs w:val="22"/>
          <w:lang w:val="pt-PT"/>
        </w:rPr>
      </w:pPr>
    </w:p>
    <w:p w:rsidR="006A08F6" w:rsidRPr="00452254" w:rsidRDefault="006A08F6" w:rsidP="00FF3D74">
      <w:pPr>
        <w:spacing w:line="240" w:lineRule="auto"/>
        <w:ind w:left="540" w:hanging="540"/>
        <w:rPr>
          <w:szCs w:val="22"/>
          <w:lang w:val="pt-PT"/>
        </w:rPr>
      </w:pPr>
      <w:r w:rsidRPr="00452254">
        <w:rPr>
          <w:b/>
          <w:szCs w:val="22"/>
          <w:lang w:val="pt-PT"/>
        </w:rPr>
        <w:t>4.6</w:t>
      </w:r>
      <w:r w:rsidRPr="00452254">
        <w:rPr>
          <w:b/>
          <w:szCs w:val="22"/>
          <w:lang w:val="pt-PT"/>
        </w:rPr>
        <w:tab/>
      </w:r>
      <w:r w:rsidR="00DC2960" w:rsidRPr="00452254">
        <w:rPr>
          <w:b/>
          <w:szCs w:val="22"/>
          <w:lang w:val="pt-PT"/>
        </w:rPr>
        <w:t>Reações</w:t>
      </w:r>
      <w:r w:rsidRPr="00452254">
        <w:rPr>
          <w:b/>
          <w:szCs w:val="22"/>
          <w:lang w:val="pt-PT"/>
        </w:rPr>
        <w:t xml:space="preserve"> adversas (frequência e gravidade)</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 xml:space="preserve">Em bovinos </w:t>
      </w:r>
      <w:r w:rsidR="006B357B">
        <w:rPr>
          <w:szCs w:val="22"/>
          <w:lang w:val="pt-PT"/>
        </w:rPr>
        <w:t>os</w:t>
      </w:r>
      <w:r w:rsidRPr="00452254">
        <w:rPr>
          <w:szCs w:val="22"/>
          <w:lang w:val="pt-PT"/>
        </w:rPr>
        <w:t xml:space="preserve"> estudos clínicos referenciaram, em menos de 10 % dos bovinos </w:t>
      </w:r>
      <w:r w:rsidR="00930C9A" w:rsidRPr="00452254">
        <w:rPr>
          <w:szCs w:val="22"/>
          <w:lang w:val="pt-PT"/>
        </w:rPr>
        <w:t>tratados</w:t>
      </w:r>
      <w:r w:rsidRPr="00452254">
        <w:rPr>
          <w:szCs w:val="22"/>
          <w:lang w:val="pt-PT"/>
        </w:rPr>
        <w:t xml:space="preserve">, uma ligeira e transitória </w:t>
      </w:r>
      <w:r w:rsidR="00DC2960" w:rsidRPr="00452254">
        <w:rPr>
          <w:szCs w:val="22"/>
          <w:lang w:val="pt-PT"/>
        </w:rPr>
        <w:t>reação</w:t>
      </w:r>
      <w:r w:rsidRPr="00452254">
        <w:rPr>
          <w:szCs w:val="22"/>
          <w:lang w:val="pt-PT"/>
        </w:rPr>
        <w:t xml:space="preserve"> edematosa no local da </w:t>
      </w:r>
      <w:r w:rsidR="00420C85" w:rsidRPr="00452254">
        <w:rPr>
          <w:szCs w:val="22"/>
          <w:lang w:val="pt-PT"/>
        </w:rPr>
        <w:t>injeção</w:t>
      </w:r>
      <w:r w:rsidRPr="00452254">
        <w:rPr>
          <w:szCs w:val="22"/>
          <w:lang w:val="pt-PT"/>
        </w:rPr>
        <w:t xml:space="preserve"> subcutânea.</w:t>
      </w:r>
    </w:p>
    <w:p w:rsidR="006A08F6" w:rsidRPr="00452254" w:rsidRDefault="006A08F6" w:rsidP="00FF3D74">
      <w:pPr>
        <w:spacing w:line="240" w:lineRule="auto"/>
        <w:rPr>
          <w:szCs w:val="22"/>
          <w:lang w:val="pt-PT"/>
        </w:rPr>
      </w:pPr>
    </w:p>
    <w:p w:rsidR="006A08F6" w:rsidRPr="00452254" w:rsidRDefault="008C26FB" w:rsidP="00FF3D74">
      <w:pPr>
        <w:spacing w:line="240" w:lineRule="auto"/>
        <w:rPr>
          <w:szCs w:val="22"/>
          <w:lang w:val="pt-PT"/>
        </w:rPr>
      </w:pPr>
      <w:r w:rsidRPr="00452254">
        <w:rPr>
          <w:szCs w:val="22"/>
          <w:lang w:val="pt-PT"/>
        </w:rPr>
        <w:t xml:space="preserve">Em equinos, </w:t>
      </w:r>
      <w:r w:rsidR="006B357B">
        <w:rPr>
          <w:szCs w:val="22"/>
          <w:lang w:val="pt-PT"/>
        </w:rPr>
        <w:t xml:space="preserve">foi observado </w:t>
      </w:r>
      <w:r w:rsidR="006A08F6" w:rsidRPr="00452254">
        <w:rPr>
          <w:szCs w:val="22"/>
          <w:lang w:val="pt-PT"/>
        </w:rPr>
        <w:t xml:space="preserve">um edema transitório no local da </w:t>
      </w:r>
      <w:r w:rsidR="00420C85" w:rsidRPr="00452254">
        <w:rPr>
          <w:szCs w:val="22"/>
          <w:lang w:val="pt-PT"/>
        </w:rPr>
        <w:t>injeção</w:t>
      </w:r>
      <w:r w:rsidR="00E94B5F" w:rsidRPr="00E94B5F">
        <w:rPr>
          <w:szCs w:val="22"/>
          <w:lang w:val="pt-PT"/>
        </w:rPr>
        <w:t xml:space="preserve"> </w:t>
      </w:r>
      <w:r w:rsidR="00E94B5F">
        <w:rPr>
          <w:szCs w:val="22"/>
          <w:lang w:val="pt-PT"/>
        </w:rPr>
        <w:t>em casos isolados durante estudos clínicos</w:t>
      </w:r>
      <w:r w:rsidR="006A08F6" w:rsidRPr="00452254">
        <w:rPr>
          <w:szCs w:val="22"/>
          <w:lang w:val="pt-PT"/>
        </w:rPr>
        <w:t xml:space="preserve">, o qual é resolvido sem intervenção. </w:t>
      </w:r>
    </w:p>
    <w:p w:rsidR="006A08F6" w:rsidRPr="00452254" w:rsidRDefault="006A08F6" w:rsidP="00FF3D74">
      <w:pPr>
        <w:spacing w:line="240" w:lineRule="auto"/>
        <w:rPr>
          <w:szCs w:val="22"/>
          <w:lang w:val="pt-PT"/>
        </w:rPr>
      </w:pPr>
    </w:p>
    <w:p w:rsidR="009527EE" w:rsidRDefault="006B1261" w:rsidP="00C609CC">
      <w:pPr>
        <w:spacing w:line="240" w:lineRule="auto"/>
        <w:rPr>
          <w:szCs w:val="22"/>
          <w:lang w:val="pt-PT"/>
        </w:rPr>
      </w:pPr>
      <w:r w:rsidRPr="00CC7543">
        <w:rPr>
          <w:szCs w:val="22"/>
          <w:lang w:val="pt-PT"/>
        </w:rPr>
        <w:t>As reações anafil</w:t>
      </w:r>
      <w:r>
        <w:rPr>
          <w:szCs w:val="22"/>
          <w:lang w:val="pt-PT"/>
        </w:rPr>
        <w:t>áticas</w:t>
      </w:r>
      <w:r w:rsidRPr="00CC7543">
        <w:rPr>
          <w:szCs w:val="22"/>
          <w:lang w:val="pt-PT"/>
        </w:rPr>
        <w:t>, que podem ser graves (incluindo fatais), foram observadas muito raramente a partir da experiência de segurança pós-comercialização e devem ser tratadas sintomaticamente.</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CF0F88" w:rsidRPr="00452254" w:rsidRDefault="00CF0F88" w:rsidP="00CF0F88">
      <w:pPr>
        <w:tabs>
          <w:tab w:val="clear" w:pos="567"/>
        </w:tabs>
        <w:spacing w:line="240" w:lineRule="auto"/>
        <w:ind w:left="567" w:hanging="567"/>
        <w:rPr>
          <w:lang w:val="pt-PT"/>
        </w:rPr>
      </w:pPr>
      <w:r w:rsidRPr="00452254">
        <w:rPr>
          <w:lang w:val="pt-PT"/>
        </w:rPr>
        <w:t>-</w:t>
      </w:r>
      <w:r w:rsidR="00487FAB">
        <w:rPr>
          <w:lang w:val="pt-PT"/>
        </w:rPr>
        <w:t xml:space="preserve"> </w:t>
      </w:r>
      <w:r w:rsidRPr="00452254">
        <w:rPr>
          <w:lang w:val="pt-PT"/>
        </w:rPr>
        <w:t xml:space="preserve">Muito </w:t>
      </w:r>
      <w:r w:rsidR="006248F5">
        <w:rPr>
          <w:lang w:val="pt-PT"/>
        </w:rPr>
        <w:t>frequente</w:t>
      </w:r>
      <w:r w:rsidRPr="00452254">
        <w:rPr>
          <w:lang w:val="pt-PT"/>
        </w:rPr>
        <w:t xml:space="preserve"> (mais de 1 </w:t>
      </w:r>
      <w:r w:rsidR="007E7DD4" w:rsidRPr="007E7DD4">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CF0F88" w:rsidRPr="00452254" w:rsidRDefault="00CF0F88" w:rsidP="00CF0F88">
      <w:pPr>
        <w:tabs>
          <w:tab w:val="clear" w:pos="567"/>
        </w:tabs>
        <w:spacing w:line="240" w:lineRule="auto"/>
        <w:ind w:left="567" w:hanging="567"/>
        <w:rPr>
          <w:lang w:val="pt-PT"/>
        </w:rPr>
      </w:pPr>
      <w:r w:rsidRPr="00452254">
        <w:rPr>
          <w:lang w:val="pt-PT"/>
        </w:rPr>
        <w:t>-</w:t>
      </w:r>
      <w:r w:rsidR="00487FAB">
        <w:rPr>
          <w:lang w:val="pt-PT"/>
        </w:rPr>
        <w:t xml:space="preserve"> </w:t>
      </w:r>
      <w:r w:rsidR="006248F5">
        <w:rPr>
          <w:lang w:val="pt-PT"/>
        </w:rPr>
        <w:t>Frequente</w:t>
      </w:r>
      <w:r w:rsidRPr="00452254">
        <w:rPr>
          <w:lang w:val="pt-PT"/>
        </w:rPr>
        <w:t xml:space="preserve"> (mais de 1 mas menos de 10 animais em 100 animais</w:t>
      </w:r>
      <w:r>
        <w:rPr>
          <w:lang w:val="pt-PT"/>
        </w:rPr>
        <w:t xml:space="preserve"> tratados</w:t>
      </w:r>
      <w:r w:rsidRPr="00452254">
        <w:rPr>
          <w:lang w:val="pt-PT"/>
        </w:rPr>
        <w:t>)</w:t>
      </w:r>
    </w:p>
    <w:p w:rsidR="00CF0F88" w:rsidRPr="00452254" w:rsidRDefault="00CF0F88" w:rsidP="00CF0F88">
      <w:pPr>
        <w:tabs>
          <w:tab w:val="clear" w:pos="567"/>
        </w:tabs>
        <w:spacing w:line="240" w:lineRule="auto"/>
        <w:ind w:left="567" w:hanging="567"/>
        <w:rPr>
          <w:lang w:val="pt-PT"/>
        </w:rPr>
      </w:pPr>
      <w:r w:rsidRPr="00452254">
        <w:rPr>
          <w:lang w:val="pt-PT"/>
        </w:rPr>
        <w:t>-</w:t>
      </w:r>
      <w:r w:rsidR="00487FAB">
        <w:rPr>
          <w:lang w:val="pt-PT"/>
        </w:rPr>
        <w:t xml:space="preserve"> </w:t>
      </w:r>
      <w:r w:rsidRPr="00452254">
        <w:rPr>
          <w:lang w:val="pt-PT"/>
        </w:rPr>
        <w:t>Pouco frequente (mais de 1 mas menos de 10 animais em 1</w:t>
      </w:r>
      <w:r w:rsidR="007E7DD4">
        <w:rPr>
          <w:lang w:val="pt-PT"/>
        </w:rPr>
        <w:t xml:space="preserve"> </w:t>
      </w:r>
      <w:r w:rsidRPr="00452254">
        <w:rPr>
          <w:lang w:val="pt-PT"/>
        </w:rPr>
        <w:t>000 animais</w:t>
      </w:r>
      <w:r>
        <w:rPr>
          <w:lang w:val="pt-PT"/>
        </w:rPr>
        <w:t xml:space="preserve"> tratados</w:t>
      </w:r>
      <w:r w:rsidRPr="00452254">
        <w:rPr>
          <w:lang w:val="pt-PT"/>
        </w:rPr>
        <w:t>)</w:t>
      </w:r>
    </w:p>
    <w:p w:rsidR="00CF0F88" w:rsidRPr="00452254" w:rsidRDefault="00CF0F88" w:rsidP="00CF0F88">
      <w:pPr>
        <w:tabs>
          <w:tab w:val="clear" w:pos="567"/>
        </w:tabs>
        <w:spacing w:line="240" w:lineRule="auto"/>
        <w:ind w:left="567" w:hanging="567"/>
        <w:rPr>
          <w:lang w:val="pt-PT"/>
        </w:rPr>
      </w:pPr>
      <w:r w:rsidRPr="00452254">
        <w:rPr>
          <w:lang w:val="pt-PT"/>
        </w:rPr>
        <w:t>-</w:t>
      </w:r>
      <w:r w:rsidR="00487FAB">
        <w:rPr>
          <w:lang w:val="pt-PT"/>
        </w:rPr>
        <w:t xml:space="preserve"> </w:t>
      </w:r>
      <w:r w:rsidRPr="00452254">
        <w:rPr>
          <w:lang w:val="pt-PT"/>
        </w:rPr>
        <w:t>Rar</w:t>
      </w:r>
      <w:r w:rsidR="007E7DD4">
        <w:rPr>
          <w:lang w:val="pt-PT"/>
        </w:rPr>
        <w:t>a</w:t>
      </w:r>
      <w:r w:rsidRPr="00452254">
        <w:rPr>
          <w:lang w:val="pt-PT"/>
        </w:rPr>
        <w:t xml:space="preserve"> (mais de 1 mas menos de 10 animais em 10</w:t>
      </w:r>
      <w:r w:rsidR="007E7DD4">
        <w:rPr>
          <w:lang w:val="pt-PT"/>
        </w:rPr>
        <w:t xml:space="preserve"> </w:t>
      </w:r>
      <w:r w:rsidRPr="00452254">
        <w:rPr>
          <w:lang w:val="pt-PT"/>
        </w:rPr>
        <w:t>000 animais</w:t>
      </w:r>
      <w:r>
        <w:rPr>
          <w:lang w:val="pt-PT"/>
        </w:rPr>
        <w:t xml:space="preserve"> tratados</w:t>
      </w:r>
      <w:r w:rsidRPr="00452254">
        <w:rPr>
          <w:lang w:val="pt-PT"/>
        </w:rPr>
        <w:t xml:space="preserve">) </w:t>
      </w:r>
    </w:p>
    <w:p w:rsidR="00CF0F88" w:rsidRPr="009527EE" w:rsidRDefault="00CF0F88" w:rsidP="009527EE">
      <w:pPr>
        <w:tabs>
          <w:tab w:val="clear" w:pos="567"/>
        </w:tabs>
        <w:spacing w:line="240" w:lineRule="auto"/>
        <w:ind w:right="-318"/>
        <w:rPr>
          <w:lang w:val="pt-PT"/>
        </w:rPr>
      </w:pPr>
      <w:r w:rsidRPr="00452254">
        <w:rPr>
          <w:lang w:val="pt-PT"/>
        </w:rPr>
        <w:t>-</w:t>
      </w:r>
      <w:r w:rsidR="00487FAB">
        <w:rPr>
          <w:lang w:val="pt-PT"/>
        </w:rPr>
        <w:t xml:space="preserve"> </w:t>
      </w:r>
      <w:r w:rsidRPr="00452254">
        <w:rPr>
          <w:lang w:val="pt-PT"/>
        </w:rPr>
        <w:t>Muito rara (menos de 1 animal em 10</w:t>
      </w:r>
      <w:r w:rsidR="007E7DD4">
        <w:rPr>
          <w:lang w:val="pt-PT"/>
        </w:rPr>
        <w:t xml:space="preserve"> </w:t>
      </w:r>
      <w:r w:rsidRPr="00452254">
        <w:rPr>
          <w:lang w:val="pt-PT"/>
        </w:rPr>
        <w:t>000 animais</w:t>
      </w:r>
      <w:r w:rsidR="007E7DD4">
        <w:rPr>
          <w:lang w:val="pt-PT"/>
        </w:rPr>
        <w:t xml:space="preserve"> tratados</w:t>
      </w:r>
      <w:r w:rsidRPr="00452254">
        <w:rPr>
          <w:lang w:val="pt-PT"/>
        </w:rPr>
        <w:t xml:space="preserve">, incluindo </w:t>
      </w:r>
      <w:r w:rsidR="007E7DD4" w:rsidRPr="00CC1E10">
        <w:rPr>
          <w:lang w:val="pt-PT"/>
        </w:rPr>
        <w:t>notificações isoladas</w:t>
      </w:r>
      <w:r w:rsidRPr="00452254">
        <w:rPr>
          <w:lang w:val="pt-PT"/>
        </w:rPr>
        <w:t>).</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4.7</w:t>
      </w:r>
      <w:r w:rsidRPr="00452254">
        <w:rPr>
          <w:b/>
          <w:snapToGrid w:val="0"/>
          <w:szCs w:val="22"/>
          <w:lang w:val="pt-PT"/>
        </w:rPr>
        <w:tab/>
      </w:r>
      <w:r w:rsidRPr="00233206">
        <w:rPr>
          <w:b/>
          <w:snapToGrid w:val="0"/>
          <w:szCs w:val="22"/>
          <w:lang w:val="pt-PT"/>
        </w:rPr>
        <w:t xml:space="preserve">Utilização durante a gestação, a lactação </w:t>
      </w:r>
      <w:r w:rsidR="005D022D" w:rsidRPr="00233206">
        <w:rPr>
          <w:b/>
          <w:snapToGrid w:val="0"/>
          <w:szCs w:val="22"/>
          <w:lang w:val="pt-PT"/>
        </w:rPr>
        <w:t>ou</w:t>
      </w:r>
      <w:r w:rsidRPr="00233206">
        <w:rPr>
          <w:b/>
          <w:snapToGrid w:val="0"/>
          <w:szCs w:val="22"/>
          <w:lang w:val="pt-PT"/>
        </w:rPr>
        <w:t xml:space="preserve"> a postura de ovos</w:t>
      </w:r>
    </w:p>
    <w:p w:rsidR="006A08F6" w:rsidRPr="00452254" w:rsidRDefault="006A08F6" w:rsidP="00FF3D74">
      <w:pPr>
        <w:spacing w:line="240" w:lineRule="auto"/>
        <w:rPr>
          <w:szCs w:val="22"/>
          <w:lang w:val="pt-PT"/>
        </w:rPr>
      </w:pPr>
    </w:p>
    <w:p w:rsidR="006A08F6" w:rsidRPr="00452254" w:rsidRDefault="006A08F6" w:rsidP="00FF3D74">
      <w:pPr>
        <w:pStyle w:val="BodyText3"/>
        <w:tabs>
          <w:tab w:val="clear" w:pos="567"/>
          <w:tab w:val="left" w:pos="1985"/>
        </w:tabs>
        <w:rPr>
          <w:snapToGrid w:val="0"/>
          <w:szCs w:val="22"/>
          <w:lang w:eastAsia="de-DE"/>
        </w:rPr>
      </w:pPr>
      <w:r w:rsidRPr="00487FAB">
        <w:rPr>
          <w:b w:val="0"/>
          <w:szCs w:val="22"/>
          <w:u w:val="single"/>
        </w:rPr>
        <w:t xml:space="preserve">Bovinos e </w:t>
      </w:r>
      <w:r w:rsidR="001F5860" w:rsidRPr="00487FAB">
        <w:rPr>
          <w:b w:val="0"/>
          <w:szCs w:val="22"/>
          <w:u w:val="single"/>
        </w:rPr>
        <w:t>suínos</w:t>
      </w:r>
      <w:r w:rsidRPr="00487FAB">
        <w:rPr>
          <w:b w:val="0"/>
          <w:szCs w:val="22"/>
          <w:u w:val="single"/>
        </w:rPr>
        <w:t>:</w:t>
      </w:r>
      <w:r w:rsidR="00656E7E" w:rsidRPr="00452254">
        <w:rPr>
          <w:szCs w:val="22"/>
        </w:rPr>
        <w:tab/>
      </w:r>
      <w:r w:rsidRPr="00452254">
        <w:rPr>
          <w:b w:val="0"/>
          <w:snapToGrid w:val="0"/>
          <w:szCs w:val="22"/>
          <w:lang w:eastAsia="de-DE"/>
        </w:rPr>
        <w:t xml:space="preserve">Pode ser administrado durante a </w:t>
      </w:r>
      <w:r w:rsidRPr="00452254">
        <w:rPr>
          <w:b w:val="0"/>
          <w:szCs w:val="22"/>
        </w:rPr>
        <w:t>gestação e lactação</w:t>
      </w:r>
      <w:r w:rsidRPr="00452254">
        <w:rPr>
          <w:b w:val="0"/>
          <w:snapToGrid w:val="0"/>
          <w:szCs w:val="22"/>
          <w:lang w:eastAsia="de-DE"/>
        </w:rPr>
        <w:t>.</w:t>
      </w:r>
    </w:p>
    <w:p w:rsidR="006A08F6" w:rsidRPr="00452254" w:rsidRDefault="006A08F6" w:rsidP="00FF3D74">
      <w:pPr>
        <w:tabs>
          <w:tab w:val="clear" w:pos="567"/>
          <w:tab w:val="left" w:pos="1985"/>
        </w:tabs>
        <w:spacing w:line="240" w:lineRule="auto"/>
        <w:rPr>
          <w:snapToGrid w:val="0"/>
          <w:szCs w:val="22"/>
          <w:lang w:val="pt-PT" w:eastAsia="de-DE"/>
        </w:rPr>
      </w:pPr>
      <w:r w:rsidRPr="00487FAB">
        <w:rPr>
          <w:snapToGrid w:val="0"/>
          <w:szCs w:val="22"/>
          <w:u w:val="single"/>
          <w:lang w:val="pt-PT" w:eastAsia="de-DE"/>
        </w:rPr>
        <w:t>Equinos:</w:t>
      </w:r>
      <w:r w:rsidR="00656E7E" w:rsidRPr="00452254">
        <w:rPr>
          <w:b/>
          <w:snapToGrid w:val="0"/>
          <w:szCs w:val="22"/>
          <w:lang w:val="pt-PT" w:eastAsia="de-DE"/>
        </w:rPr>
        <w:tab/>
      </w:r>
      <w:r w:rsidRPr="00452254">
        <w:rPr>
          <w:snapToGrid w:val="0"/>
          <w:szCs w:val="22"/>
          <w:lang w:val="pt-PT" w:eastAsia="de-DE"/>
        </w:rPr>
        <w:t>Não administrar a éguas gestantes ou lactantes.</w:t>
      </w:r>
    </w:p>
    <w:p w:rsidR="0043487F" w:rsidRPr="00452254" w:rsidRDefault="0043487F" w:rsidP="00FF3D74">
      <w:pPr>
        <w:spacing w:line="240" w:lineRule="auto"/>
        <w:rPr>
          <w:snapToGrid w:val="0"/>
          <w:szCs w:val="22"/>
          <w:lang w:val="pt-PT" w:eastAsia="de-DE"/>
        </w:rPr>
      </w:pPr>
    </w:p>
    <w:p w:rsidR="006A08F6" w:rsidRPr="00452254" w:rsidRDefault="006A08F6" w:rsidP="00FF3D74">
      <w:pPr>
        <w:spacing w:line="240" w:lineRule="auto"/>
        <w:rPr>
          <w:snapToGrid w:val="0"/>
          <w:szCs w:val="22"/>
          <w:lang w:val="pt-PT" w:eastAsia="de-DE"/>
        </w:rPr>
      </w:pPr>
      <w:r w:rsidRPr="00452254">
        <w:rPr>
          <w:snapToGrid w:val="0"/>
          <w:szCs w:val="22"/>
          <w:lang w:val="pt-PT" w:eastAsia="de-DE"/>
        </w:rPr>
        <w:t>Ver também a secção 4.3</w:t>
      </w: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40" w:hanging="540"/>
        <w:rPr>
          <w:szCs w:val="22"/>
          <w:lang w:val="pt-PT"/>
        </w:rPr>
      </w:pPr>
      <w:r w:rsidRPr="00452254">
        <w:rPr>
          <w:b/>
          <w:szCs w:val="22"/>
          <w:lang w:val="pt-PT"/>
        </w:rPr>
        <w:t>4.8</w:t>
      </w:r>
      <w:r w:rsidRPr="00452254">
        <w:rPr>
          <w:b/>
          <w:szCs w:val="22"/>
          <w:lang w:val="pt-PT"/>
        </w:rPr>
        <w:tab/>
      </w:r>
      <w:r w:rsidR="00547188" w:rsidRPr="00452254">
        <w:rPr>
          <w:b/>
          <w:szCs w:val="22"/>
          <w:lang w:val="pt-PT"/>
        </w:rPr>
        <w:t>Intera</w:t>
      </w:r>
      <w:r w:rsidR="006248F5">
        <w:rPr>
          <w:b/>
          <w:szCs w:val="22"/>
          <w:lang w:val="pt-PT"/>
        </w:rPr>
        <w:t>c</w:t>
      </w:r>
      <w:r w:rsidR="00547188" w:rsidRPr="00452254">
        <w:rPr>
          <w:b/>
          <w:szCs w:val="22"/>
          <w:lang w:val="pt-PT"/>
        </w:rPr>
        <w:t>ções</w:t>
      </w:r>
      <w:r w:rsidRPr="00452254">
        <w:rPr>
          <w:b/>
          <w:szCs w:val="22"/>
          <w:lang w:val="pt-PT"/>
        </w:rPr>
        <w:t xml:space="preserve"> medicamentosas e outras formas de </w:t>
      </w:r>
      <w:r w:rsidR="00722276" w:rsidRPr="00452254">
        <w:rPr>
          <w:b/>
          <w:szCs w:val="22"/>
          <w:lang w:val="pt-PT"/>
        </w:rPr>
        <w:t>intera</w:t>
      </w:r>
      <w:r w:rsidR="006248F5">
        <w:rPr>
          <w:b/>
          <w:szCs w:val="22"/>
          <w:lang w:val="pt-PT"/>
        </w:rPr>
        <w:t>c</w:t>
      </w:r>
      <w:r w:rsidR="00722276" w:rsidRPr="00452254">
        <w:rPr>
          <w:b/>
          <w:szCs w:val="22"/>
          <w:lang w:val="pt-PT"/>
        </w:rPr>
        <w:t>ção</w:t>
      </w:r>
    </w:p>
    <w:p w:rsidR="006A08F6" w:rsidRPr="00452254" w:rsidRDefault="006A08F6" w:rsidP="00FF3D74">
      <w:pPr>
        <w:spacing w:line="240" w:lineRule="auto"/>
        <w:rPr>
          <w:szCs w:val="22"/>
          <w:lang w:val="pt-PT"/>
        </w:rPr>
      </w:pPr>
    </w:p>
    <w:p w:rsidR="00DA263E" w:rsidRPr="00452254" w:rsidRDefault="00DA263E" w:rsidP="00DA263E">
      <w:pPr>
        <w:pStyle w:val="BodyText"/>
        <w:tabs>
          <w:tab w:val="left" w:pos="567"/>
        </w:tabs>
        <w:jc w:val="left"/>
        <w:rPr>
          <w:szCs w:val="22"/>
          <w:lang w:val="pt-PT"/>
        </w:rPr>
      </w:pPr>
      <w:r w:rsidRPr="00233206">
        <w:rPr>
          <w:snapToGrid w:val="0"/>
          <w:lang w:val="pt-PT"/>
        </w:rPr>
        <w:t xml:space="preserve">Não administrar simultaneamente com </w:t>
      </w:r>
      <w:r w:rsidRPr="00233206">
        <w:rPr>
          <w:lang w:val="pt-PT"/>
        </w:rPr>
        <w:t>glucocorticosteróides</w:t>
      </w:r>
      <w:r w:rsidRPr="00233206">
        <w:rPr>
          <w:snapToGrid w:val="0"/>
          <w:lang w:val="pt-PT"/>
        </w:rPr>
        <w:t>, outros medicamentos anti-inflamatórios não esteróides ou com agentes anticoagulantes</w:t>
      </w: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40" w:hanging="540"/>
        <w:rPr>
          <w:szCs w:val="22"/>
          <w:lang w:val="pt-PT"/>
        </w:rPr>
      </w:pPr>
      <w:r w:rsidRPr="00452254">
        <w:rPr>
          <w:b/>
          <w:szCs w:val="22"/>
          <w:lang w:val="pt-PT"/>
        </w:rPr>
        <w:t>4.9</w:t>
      </w:r>
      <w:r w:rsidRPr="00452254">
        <w:rPr>
          <w:b/>
          <w:szCs w:val="22"/>
          <w:lang w:val="pt-PT"/>
        </w:rPr>
        <w:tab/>
        <w:t>Posologia e via de administração</w:t>
      </w:r>
    </w:p>
    <w:p w:rsidR="006A08F6" w:rsidRPr="00452254" w:rsidRDefault="006A08F6" w:rsidP="00FF3D74">
      <w:pPr>
        <w:spacing w:line="240" w:lineRule="auto"/>
        <w:rPr>
          <w:szCs w:val="22"/>
          <w:lang w:val="pt-PT"/>
        </w:rPr>
      </w:pPr>
    </w:p>
    <w:p w:rsidR="006A08F6" w:rsidRPr="00487FAB" w:rsidRDefault="006A08F6" w:rsidP="00FF3D74">
      <w:pPr>
        <w:pStyle w:val="BodyText3"/>
        <w:rPr>
          <w:b w:val="0"/>
          <w:szCs w:val="22"/>
          <w:u w:val="single"/>
        </w:rPr>
      </w:pPr>
      <w:r w:rsidRPr="00487FAB">
        <w:rPr>
          <w:b w:val="0"/>
          <w:szCs w:val="22"/>
          <w:u w:val="single"/>
        </w:rPr>
        <w:t>Bovinos:</w:t>
      </w:r>
    </w:p>
    <w:p w:rsidR="006A08F6" w:rsidRPr="00452254" w:rsidRDefault="006A08F6" w:rsidP="00FF3D74">
      <w:pPr>
        <w:spacing w:line="240" w:lineRule="auto"/>
        <w:rPr>
          <w:szCs w:val="22"/>
          <w:lang w:val="pt-PT"/>
        </w:rPr>
      </w:pPr>
      <w:r w:rsidRPr="00452254">
        <w:rPr>
          <w:szCs w:val="22"/>
          <w:lang w:val="pt-PT"/>
        </w:rPr>
        <w:t xml:space="preserve">Administrar uma única </w:t>
      </w:r>
      <w:r w:rsidR="00420C85" w:rsidRPr="00452254">
        <w:rPr>
          <w:szCs w:val="22"/>
          <w:lang w:val="pt-PT"/>
        </w:rPr>
        <w:t>injeção</w:t>
      </w:r>
      <w:r w:rsidRPr="00452254">
        <w:rPr>
          <w:szCs w:val="22"/>
          <w:lang w:val="pt-PT"/>
        </w:rPr>
        <w:t xml:space="preserve"> por via subcutânea ou intravenosa, na dose de 0,5 mg de meloxicam/kg de peso vivo (2,5 ml/100 kg de peso vivo), em combinação com terapia antibiótica ou terapia de rehidratação por via oral, conforme o adequado.</w:t>
      </w:r>
    </w:p>
    <w:p w:rsidR="006A08F6" w:rsidRPr="00452254" w:rsidRDefault="006A08F6" w:rsidP="00FF3D74">
      <w:pPr>
        <w:pStyle w:val="EndnoteText"/>
        <w:rPr>
          <w:szCs w:val="22"/>
          <w:lang w:val="pt-PT"/>
        </w:rPr>
      </w:pPr>
    </w:p>
    <w:p w:rsidR="006A08F6" w:rsidRPr="00487FAB" w:rsidRDefault="001F5860" w:rsidP="00FF3D74">
      <w:pPr>
        <w:pStyle w:val="EndnoteText"/>
        <w:rPr>
          <w:szCs w:val="22"/>
          <w:u w:val="single"/>
          <w:lang w:val="pt-PT"/>
        </w:rPr>
      </w:pPr>
      <w:r w:rsidRPr="00487FAB">
        <w:rPr>
          <w:szCs w:val="22"/>
          <w:u w:val="single"/>
          <w:lang w:val="pt-PT"/>
        </w:rPr>
        <w:t>Suínos</w:t>
      </w:r>
      <w:r w:rsidR="006A08F6" w:rsidRPr="00487FAB">
        <w:rPr>
          <w:szCs w:val="22"/>
          <w:u w:val="single"/>
          <w:lang w:val="pt-PT"/>
        </w:rPr>
        <w:t>:</w:t>
      </w:r>
    </w:p>
    <w:p w:rsidR="006A08F6" w:rsidRPr="00452254" w:rsidRDefault="006A08F6" w:rsidP="00FF3D74">
      <w:pPr>
        <w:pStyle w:val="EndnoteText"/>
        <w:rPr>
          <w:szCs w:val="22"/>
          <w:lang w:val="pt-PT"/>
        </w:rPr>
      </w:pPr>
      <w:r w:rsidRPr="00452254">
        <w:rPr>
          <w:szCs w:val="22"/>
          <w:lang w:val="pt-PT"/>
        </w:rPr>
        <w:t xml:space="preserve">Administrar uma única </w:t>
      </w:r>
      <w:r w:rsidR="00420C85" w:rsidRPr="00452254">
        <w:rPr>
          <w:szCs w:val="22"/>
          <w:lang w:val="pt-PT"/>
        </w:rPr>
        <w:t>injeção</w:t>
      </w:r>
      <w:r w:rsidRPr="00452254">
        <w:rPr>
          <w:szCs w:val="22"/>
          <w:lang w:val="pt-PT"/>
        </w:rPr>
        <w:t xml:space="preserve"> por via intramuscular, na dose de 0,4 mg de meloxicam /kg peso vivo (2,0 ml/100 kg peso vivo), em combinação com terapia antibiótica, conforme o adequado. Se for necessário, pode ser administrada uma segunda dose de meloxicam passadas 24 horas.</w:t>
      </w:r>
    </w:p>
    <w:p w:rsidR="006A08F6" w:rsidRPr="00452254" w:rsidRDefault="006A08F6" w:rsidP="00FF3D74">
      <w:pPr>
        <w:pStyle w:val="EndnoteText"/>
        <w:rPr>
          <w:szCs w:val="22"/>
          <w:lang w:val="pt-PT"/>
        </w:rPr>
      </w:pPr>
    </w:p>
    <w:p w:rsidR="006A08F6" w:rsidRPr="00487FAB" w:rsidRDefault="006A08F6" w:rsidP="00FF3D74">
      <w:pPr>
        <w:pStyle w:val="EndnoteText"/>
        <w:rPr>
          <w:bCs/>
          <w:szCs w:val="22"/>
          <w:u w:val="single"/>
          <w:lang w:val="pt-PT"/>
        </w:rPr>
      </w:pPr>
      <w:r w:rsidRPr="00487FAB">
        <w:rPr>
          <w:bCs/>
          <w:szCs w:val="22"/>
          <w:u w:val="single"/>
          <w:lang w:val="pt-PT"/>
        </w:rPr>
        <w:t>Equinos:</w:t>
      </w:r>
    </w:p>
    <w:p w:rsidR="006A08F6" w:rsidRPr="00452254" w:rsidRDefault="006A08F6" w:rsidP="00FF3D74">
      <w:pPr>
        <w:pStyle w:val="EndnoteText"/>
        <w:rPr>
          <w:szCs w:val="22"/>
          <w:lang w:val="pt-PT"/>
        </w:rPr>
      </w:pPr>
      <w:r w:rsidRPr="00452254">
        <w:rPr>
          <w:szCs w:val="22"/>
          <w:lang w:val="pt-PT"/>
        </w:rPr>
        <w:t xml:space="preserve">Administrar uma única </w:t>
      </w:r>
      <w:r w:rsidR="00420C85" w:rsidRPr="00452254">
        <w:rPr>
          <w:szCs w:val="22"/>
          <w:lang w:val="pt-PT"/>
        </w:rPr>
        <w:t>injeção</w:t>
      </w:r>
      <w:r w:rsidRPr="00452254">
        <w:rPr>
          <w:szCs w:val="22"/>
          <w:lang w:val="pt-PT"/>
        </w:rPr>
        <w:t xml:space="preserve"> por via intravenosa, na dose de 0,6 mg de meloxicam/kg de peso vivo (3,0 ml/100 kg de peso vivo).</w:t>
      </w:r>
    </w:p>
    <w:p w:rsidR="006A08F6" w:rsidRPr="00452254" w:rsidRDefault="006A08F6" w:rsidP="00FF3D74">
      <w:pPr>
        <w:pStyle w:val="EndnoteText"/>
        <w:rPr>
          <w:szCs w:val="22"/>
          <w:lang w:val="pt-PT"/>
        </w:rPr>
      </w:pPr>
      <w:r w:rsidRPr="00452254">
        <w:rPr>
          <w:szCs w:val="22"/>
          <w:lang w:val="pt-PT"/>
        </w:rPr>
        <w:t xml:space="preserve">No alívio da inflamação e dor, tanto nas patologias musculo-esqueléticas agudas como crónicas, Metacam 15 mg/ml suspensão oral pode ser </w:t>
      </w:r>
      <w:r w:rsidR="00394C2E" w:rsidRPr="00452254">
        <w:rPr>
          <w:szCs w:val="22"/>
          <w:lang w:val="pt-PT"/>
        </w:rPr>
        <w:t xml:space="preserve">administrado </w:t>
      </w:r>
      <w:r w:rsidR="00611DDD" w:rsidRPr="00452254">
        <w:rPr>
          <w:szCs w:val="22"/>
          <w:lang w:val="pt-PT"/>
        </w:rPr>
        <w:t xml:space="preserve">como tratamento de </w:t>
      </w:r>
      <w:r w:rsidRPr="00452254">
        <w:rPr>
          <w:szCs w:val="22"/>
          <w:lang w:val="pt-PT"/>
        </w:rPr>
        <w:t>continuação</w:t>
      </w:r>
      <w:r w:rsidR="00E70405" w:rsidRPr="00452254">
        <w:rPr>
          <w:szCs w:val="22"/>
          <w:lang w:val="pt-PT"/>
        </w:rPr>
        <w:t>,</w:t>
      </w:r>
      <w:r w:rsidRPr="00452254">
        <w:rPr>
          <w:szCs w:val="22"/>
          <w:lang w:val="pt-PT"/>
        </w:rPr>
        <w:t xml:space="preserve"> numa dose de 0,6 mg de meloxicam/kg de peso vivo, 24 horas após a administração da </w:t>
      </w:r>
      <w:r w:rsidR="00420C85" w:rsidRPr="00452254">
        <w:rPr>
          <w:szCs w:val="22"/>
          <w:lang w:val="pt-PT"/>
        </w:rPr>
        <w:t>injeção</w:t>
      </w:r>
      <w:r w:rsidRPr="00452254">
        <w:rPr>
          <w:szCs w:val="22"/>
          <w:lang w:val="pt-PT"/>
        </w:rPr>
        <w:t>.</w:t>
      </w:r>
    </w:p>
    <w:p w:rsidR="006A08F6" w:rsidRPr="00452254" w:rsidRDefault="006A08F6" w:rsidP="00FF3D74">
      <w:pPr>
        <w:pStyle w:val="EndnoteText"/>
        <w:rPr>
          <w:szCs w:val="22"/>
          <w:lang w:val="pt-PT"/>
        </w:rPr>
      </w:pPr>
    </w:p>
    <w:p w:rsidR="006A08F6" w:rsidRPr="00452254" w:rsidRDefault="006A08F6" w:rsidP="00FF3D74">
      <w:pPr>
        <w:spacing w:line="240" w:lineRule="auto"/>
        <w:rPr>
          <w:szCs w:val="22"/>
          <w:lang w:val="pt-PT"/>
        </w:rPr>
      </w:pPr>
      <w:r w:rsidRPr="00452254">
        <w:rPr>
          <w:szCs w:val="22"/>
          <w:lang w:val="pt-PT"/>
        </w:rPr>
        <w:t xml:space="preserve">Evitar a contaminação do </w:t>
      </w:r>
      <w:r w:rsidR="00831C45" w:rsidRPr="00452254">
        <w:rPr>
          <w:szCs w:val="22"/>
          <w:lang w:val="pt-PT"/>
        </w:rPr>
        <w:t xml:space="preserve">medicamento </w:t>
      </w:r>
      <w:r w:rsidR="00394C2E" w:rsidRPr="00452254">
        <w:rPr>
          <w:szCs w:val="22"/>
          <w:lang w:val="pt-PT"/>
        </w:rPr>
        <w:t xml:space="preserve">veterinário </w:t>
      </w:r>
      <w:r w:rsidRPr="00452254">
        <w:rPr>
          <w:szCs w:val="22"/>
          <w:lang w:val="pt-PT"/>
        </w:rPr>
        <w:t xml:space="preserve">durante a </w:t>
      </w:r>
      <w:r w:rsidR="005A076F" w:rsidRPr="00452254">
        <w:rPr>
          <w:szCs w:val="22"/>
          <w:lang w:val="pt-PT"/>
        </w:rPr>
        <w:t>administração</w:t>
      </w:r>
      <w:r w:rsidRPr="00452254">
        <w:rPr>
          <w:szCs w:val="22"/>
          <w:lang w:val="pt-PT"/>
        </w:rPr>
        <w:t>.</w:t>
      </w:r>
    </w:p>
    <w:p w:rsidR="006A08F6" w:rsidRPr="00452254" w:rsidRDefault="006A08F6" w:rsidP="00FF3D74">
      <w:pPr>
        <w:pStyle w:val="EndnoteText"/>
        <w:rPr>
          <w:szCs w:val="22"/>
          <w:lang w:val="pt-PT"/>
        </w:rPr>
      </w:pPr>
    </w:p>
    <w:p w:rsidR="006A08F6" w:rsidRPr="00452254" w:rsidRDefault="006A08F6" w:rsidP="00FF3D74">
      <w:pPr>
        <w:spacing w:line="240" w:lineRule="auto"/>
        <w:rPr>
          <w:szCs w:val="22"/>
          <w:lang w:val="pt-PT"/>
        </w:rPr>
      </w:pPr>
      <w:r w:rsidRPr="00452254">
        <w:rPr>
          <w:b/>
          <w:szCs w:val="22"/>
          <w:lang w:val="pt-PT"/>
        </w:rPr>
        <w:t>4.10</w:t>
      </w:r>
      <w:r w:rsidRPr="00452254">
        <w:rPr>
          <w:b/>
          <w:szCs w:val="22"/>
          <w:lang w:val="pt-PT"/>
        </w:rPr>
        <w:tab/>
        <w:t xml:space="preserve">Sobredosagem (sintomas, procedimentos de emergência, antídotos), se necessário </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Em caso de sobredosagem deverá ser iniciado um tratamento sintomático.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4.11</w:t>
      </w:r>
      <w:r w:rsidRPr="00452254">
        <w:rPr>
          <w:b/>
          <w:szCs w:val="22"/>
          <w:lang w:val="pt-PT"/>
        </w:rPr>
        <w:tab/>
        <w:t>Intervalo</w:t>
      </w:r>
      <w:r w:rsidR="006B357B">
        <w:rPr>
          <w:b/>
          <w:szCs w:val="22"/>
          <w:lang w:val="pt-PT"/>
        </w:rPr>
        <w:t>(</w:t>
      </w:r>
      <w:r w:rsidRPr="00452254">
        <w:rPr>
          <w:b/>
          <w:szCs w:val="22"/>
          <w:lang w:val="pt-PT"/>
        </w:rPr>
        <w:t>s</w:t>
      </w:r>
      <w:r w:rsidR="006B357B">
        <w:rPr>
          <w:b/>
          <w:szCs w:val="22"/>
          <w:lang w:val="pt-PT"/>
        </w:rPr>
        <w:t>)</w:t>
      </w:r>
      <w:r w:rsidRPr="00452254">
        <w:rPr>
          <w:b/>
          <w:szCs w:val="22"/>
          <w:lang w:val="pt-PT"/>
        </w:rPr>
        <w:t xml:space="preserve"> de segurança</w:t>
      </w:r>
    </w:p>
    <w:p w:rsidR="006A08F6" w:rsidRPr="00452254" w:rsidRDefault="006A08F6" w:rsidP="00FF3D74">
      <w:pPr>
        <w:spacing w:line="240" w:lineRule="auto"/>
        <w:rPr>
          <w:szCs w:val="22"/>
          <w:lang w:val="pt-PT"/>
        </w:rPr>
      </w:pPr>
    </w:p>
    <w:p w:rsidR="006A08F6" w:rsidRPr="00452254" w:rsidRDefault="006A08F6" w:rsidP="00FF3D74">
      <w:pPr>
        <w:pStyle w:val="BodyText3"/>
        <w:tabs>
          <w:tab w:val="clear" w:pos="567"/>
          <w:tab w:val="left" w:pos="1276"/>
          <w:tab w:val="left" w:pos="3119"/>
          <w:tab w:val="left" w:pos="4395"/>
          <w:tab w:val="left" w:pos="5245"/>
        </w:tabs>
        <w:rPr>
          <w:b w:val="0"/>
          <w:szCs w:val="22"/>
        </w:rPr>
      </w:pPr>
      <w:r w:rsidRPr="00487FAB">
        <w:rPr>
          <w:b w:val="0"/>
          <w:szCs w:val="22"/>
          <w:u w:val="single"/>
        </w:rPr>
        <w:t>Bovinos:</w:t>
      </w:r>
      <w:r w:rsidR="0043487F" w:rsidRPr="00452254">
        <w:rPr>
          <w:szCs w:val="22"/>
        </w:rPr>
        <w:tab/>
      </w:r>
      <w:r w:rsidR="007254EC">
        <w:rPr>
          <w:b w:val="0"/>
          <w:szCs w:val="22"/>
        </w:rPr>
        <w:t xml:space="preserve">Carne e vísceras: </w:t>
      </w:r>
      <w:r w:rsidR="006248F5">
        <w:rPr>
          <w:b w:val="0"/>
          <w:szCs w:val="22"/>
        </w:rPr>
        <w:t>15 </w:t>
      </w:r>
      <w:r w:rsidRPr="00452254">
        <w:rPr>
          <w:b w:val="0"/>
          <w:szCs w:val="22"/>
        </w:rPr>
        <w:t>dias</w:t>
      </w:r>
      <w:r w:rsidR="006B6805" w:rsidRPr="00452254">
        <w:rPr>
          <w:b w:val="0"/>
          <w:szCs w:val="22"/>
        </w:rPr>
        <w:t xml:space="preserve">; </w:t>
      </w:r>
      <w:r w:rsidR="006248F5">
        <w:rPr>
          <w:b w:val="0"/>
          <w:szCs w:val="22"/>
        </w:rPr>
        <w:t>Leite: 5 </w:t>
      </w:r>
      <w:r w:rsidRPr="00452254">
        <w:rPr>
          <w:b w:val="0"/>
          <w:szCs w:val="22"/>
        </w:rPr>
        <w:t>dias</w:t>
      </w:r>
    </w:p>
    <w:p w:rsidR="006A08F6" w:rsidRPr="00452254" w:rsidRDefault="001F5860" w:rsidP="00FF3D74">
      <w:pPr>
        <w:pStyle w:val="BodyText3"/>
        <w:tabs>
          <w:tab w:val="clear" w:pos="567"/>
          <w:tab w:val="left" w:pos="1276"/>
          <w:tab w:val="left" w:pos="3119"/>
          <w:tab w:val="left" w:pos="4111"/>
          <w:tab w:val="left" w:pos="4962"/>
        </w:tabs>
        <w:rPr>
          <w:b w:val="0"/>
          <w:szCs w:val="22"/>
        </w:rPr>
      </w:pPr>
      <w:r w:rsidRPr="00487FAB">
        <w:rPr>
          <w:b w:val="0"/>
          <w:szCs w:val="22"/>
          <w:u w:val="single"/>
        </w:rPr>
        <w:t>Suínos</w:t>
      </w:r>
      <w:r w:rsidR="006A08F6" w:rsidRPr="00487FAB">
        <w:rPr>
          <w:b w:val="0"/>
          <w:szCs w:val="22"/>
          <w:u w:val="single"/>
        </w:rPr>
        <w:t>:</w:t>
      </w:r>
      <w:r w:rsidR="0043487F" w:rsidRPr="00452254">
        <w:rPr>
          <w:szCs w:val="22"/>
        </w:rPr>
        <w:tab/>
      </w:r>
      <w:r w:rsidR="006A08F6" w:rsidRPr="00452254">
        <w:rPr>
          <w:b w:val="0"/>
          <w:szCs w:val="22"/>
        </w:rPr>
        <w:t>Carne e vísce</w:t>
      </w:r>
      <w:r w:rsidR="007254EC">
        <w:rPr>
          <w:b w:val="0"/>
          <w:szCs w:val="22"/>
        </w:rPr>
        <w:t xml:space="preserve">ras: </w:t>
      </w:r>
      <w:r w:rsidR="006248F5">
        <w:rPr>
          <w:b w:val="0"/>
          <w:szCs w:val="22"/>
        </w:rPr>
        <w:t>5 </w:t>
      </w:r>
      <w:r w:rsidR="006A08F6" w:rsidRPr="00452254">
        <w:rPr>
          <w:b w:val="0"/>
          <w:szCs w:val="22"/>
        </w:rPr>
        <w:t>dias</w:t>
      </w:r>
    </w:p>
    <w:p w:rsidR="006A08F6" w:rsidRPr="00452254" w:rsidRDefault="006A08F6" w:rsidP="00FF3D74">
      <w:pPr>
        <w:pStyle w:val="BodyText3"/>
        <w:tabs>
          <w:tab w:val="clear" w:pos="567"/>
          <w:tab w:val="left" w:pos="1276"/>
          <w:tab w:val="left" w:pos="3119"/>
          <w:tab w:val="left" w:pos="4111"/>
          <w:tab w:val="left" w:pos="4962"/>
        </w:tabs>
        <w:rPr>
          <w:b w:val="0"/>
          <w:szCs w:val="22"/>
        </w:rPr>
      </w:pPr>
      <w:r w:rsidRPr="00487FAB">
        <w:rPr>
          <w:b w:val="0"/>
          <w:bCs/>
          <w:szCs w:val="22"/>
          <w:u w:val="single"/>
        </w:rPr>
        <w:t>Equinos:</w:t>
      </w:r>
      <w:r w:rsidR="0043487F" w:rsidRPr="00452254">
        <w:rPr>
          <w:bCs/>
          <w:szCs w:val="22"/>
        </w:rPr>
        <w:tab/>
      </w:r>
      <w:r w:rsidR="006248F5">
        <w:rPr>
          <w:b w:val="0"/>
          <w:szCs w:val="22"/>
        </w:rPr>
        <w:t>Carne e</w:t>
      </w:r>
      <w:r w:rsidR="007254EC">
        <w:rPr>
          <w:b w:val="0"/>
          <w:szCs w:val="22"/>
        </w:rPr>
        <w:t xml:space="preserve"> vísceras: </w:t>
      </w:r>
      <w:r w:rsidR="006248F5">
        <w:rPr>
          <w:b w:val="0"/>
          <w:szCs w:val="22"/>
        </w:rPr>
        <w:t>5 </w:t>
      </w:r>
      <w:r w:rsidRPr="00452254">
        <w:rPr>
          <w:b w:val="0"/>
          <w:szCs w:val="22"/>
        </w:rPr>
        <w:t>dias</w:t>
      </w:r>
    </w:p>
    <w:p w:rsidR="006A08F6" w:rsidRPr="00452254" w:rsidRDefault="001C299F" w:rsidP="00FF3D74">
      <w:pPr>
        <w:spacing w:line="240" w:lineRule="auto"/>
        <w:rPr>
          <w:rFonts w:cs="Arial"/>
          <w:lang w:val="pt-PT"/>
        </w:rPr>
      </w:pPr>
      <w:r w:rsidRPr="00452254">
        <w:rPr>
          <w:rFonts w:cs="Arial"/>
          <w:lang w:val="pt-PT"/>
        </w:rPr>
        <w:t>Não autorizado em equinos produtores de leite destinado ao consumo humano.</w:t>
      </w:r>
    </w:p>
    <w:p w:rsidR="001C299F" w:rsidRPr="00452254" w:rsidRDefault="001C299F" w:rsidP="00FF3D74">
      <w:pPr>
        <w:spacing w:line="240" w:lineRule="auto"/>
        <w:rPr>
          <w:szCs w:val="22"/>
          <w:lang w:val="pt-PT"/>
        </w:rPr>
      </w:pPr>
    </w:p>
    <w:p w:rsidR="0043487F" w:rsidRPr="00452254" w:rsidRDefault="0043487F" w:rsidP="00FF3D74">
      <w:pPr>
        <w:spacing w:line="240" w:lineRule="auto"/>
        <w:rPr>
          <w:szCs w:val="22"/>
          <w:lang w:val="pt-PT"/>
        </w:rPr>
      </w:pPr>
    </w:p>
    <w:p w:rsidR="006A08F6" w:rsidRPr="00452254" w:rsidRDefault="006A08F6" w:rsidP="00FF3D74">
      <w:pPr>
        <w:spacing w:line="240" w:lineRule="auto"/>
        <w:rPr>
          <w:b/>
          <w:szCs w:val="22"/>
          <w:lang w:val="pt-PT"/>
        </w:rPr>
      </w:pPr>
      <w:r w:rsidRPr="00452254">
        <w:rPr>
          <w:b/>
          <w:szCs w:val="22"/>
          <w:lang w:val="pt-PT"/>
        </w:rPr>
        <w:t>5.</w:t>
      </w:r>
      <w:r w:rsidRPr="00452254">
        <w:rPr>
          <w:b/>
          <w:szCs w:val="22"/>
          <w:lang w:val="pt-PT"/>
        </w:rPr>
        <w:tab/>
        <w:t>PROPRIEDADES FARMACOLÓGICAS</w:t>
      </w:r>
    </w:p>
    <w:p w:rsidR="006A08F6" w:rsidRPr="00452254" w:rsidRDefault="006A08F6" w:rsidP="00FF3D74">
      <w:pPr>
        <w:tabs>
          <w:tab w:val="clear" w:pos="567"/>
          <w:tab w:val="left" w:pos="1701"/>
        </w:tabs>
        <w:spacing w:line="240" w:lineRule="auto"/>
        <w:rPr>
          <w:szCs w:val="22"/>
          <w:lang w:val="pt-PT"/>
        </w:rPr>
      </w:pPr>
    </w:p>
    <w:p w:rsidR="006A08F6" w:rsidRPr="00452254" w:rsidRDefault="006A08F6" w:rsidP="00FF3D74">
      <w:pPr>
        <w:tabs>
          <w:tab w:val="clear" w:pos="567"/>
        </w:tabs>
        <w:spacing w:line="240" w:lineRule="auto"/>
        <w:ind w:left="3119" w:hanging="3119"/>
        <w:rPr>
          <w:szCs w:val="22"/>
          <w:lang w:val="pt-PT"/>
        </w:rPr>
      </w:pPr>
      <w:r w:rsidRPr="00452254">
        <w:rPr>
          <w:szCs w:val="22"/>
          <w:lang w:val="pt-PT"/>
        </w:rPr>
        <w:t>Grupo farmacoterapêutico: Anti-inflamatórios e anti-reumáticos, não esteróides (oxicams)</w:t>
      </w:r>
      <w:r w:rsidR="006B331C" w:rsidRPr="00452254">
        <w:rPr>
          <w:szCs w:val="22"/>
          <w:lang w:val="pt-PT"/>
        </w:rPr>
        <w:t>.</w:t>
      </w:r>
    </w:p>
    <w:p w:rsidR="006A08F6" w:rsidRPr="00452254" w:rsidRDefault="006A08F6" w:rsidP="00FF3D74">
      <w:pPr>
        <w:tabs>
          <w:tab w:val="clear" w:pos="567"/>
        </w:tabs>
        <w:spacing w:line="240" w:lineRule="auto"/>
        <w:ind w:left="3119" w:hanging="3119"/>
        <w:rPr>
          <w:szCs w:val="22"/>
          <w:lang w:val="pt-PT"/>
        </w:rPr>
      </w:pPr>
      <w:r w:rsidRPr="00452254">
        <w:rPr>
          <w:szCs w:val="22"/>
          <w:lang w:val="pt-PT"/>
        </w:rPr>
        <w:t>Código ATCvet:</w:t>
      </w:r>
      <w:r w:rsidR="006B331C" w:rsidRPr="00452254">
        <w:rPr>
          <w:szCs w:val="22"/>
          <w:lang w:val="pt-PT"/>
        </w:rPr>
        <w:t xml:space="preserve"> </w:t>
      </w:r>
      <w:r w:rsidRPr="00452254">
        <w:rPr>
          <w:szCs w:val="22"/>
          <w:lang w:val="pt-PT"/>
        </w:rPr>
        <w:t>QM01AC06</w:t>
      </w:r>
      <w:r w:rsidR="006B331C" w:rsidRPr="00452254">
        <w:rPr>
          <w:szCs w:val="22"/>
          <w:lang w:val="pt-PT"/>
        </w:rPr>
        <w:t>.</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5.1</w:t>
      </w:r>
      <w:r w:rsidRPr="00452254">
        <w:rPr>
          <w:b/>
          <w:szCs w:val="22"/>
          <w:lang w:val="pt-PT"/>
        </w:rPr>
        <w:tab/>
        <w:t>Propriedades farmacodinâmicas</w:t>
      </w:r>
    </w:p>
    <w:p w:rsidR="006A08F6" w:rsidRPr="00452254" w:rsidRDefault="006A08F6" w:rsidP="00FF3D74">
      <w:pPr>
        <w:spacing w:line="240" w:lineRule="auto"/>
        <w:rPr>
          <w:szCs w:val="22"/>
          <w:lang w:val="pt-PT"/>
        </w:rPr>
      </w:pPr>
    </w:p>
    <w:p w:rsidR="006A08F6" w:rsidRPr="00452254" w:rsidRDefault="006B3FF9" w:rsidP="00FF3D74">
      <w:pPr>
        <w:spacing w:line="240" w:lineRule="auto"/>
        <w:rPr>
          <w:szCs w:val="22"/>
          <w:lang w:val="pt-PT"/>
        </w:rPr>
      </w:pPr>
      <w:r w:rsidRPr="00452254">
        <w:rPr>
          <w:szCs w:val="22"/>
          <w:lang w:val="pt-PT"/>
        </w:rPr>
        <w:t>O m</w:t>
      </w:r>
      <w:r w:rsidR="006A08F6" w:rsidRPr="00452254">
        <w:rPr>
          <w:szCs w:val="22"/>
          <w:lang w:val="pt-PT"/>
        </w:rPr>
        <w:t xml:space="preserve">eloxicam é um </w:t>
      </w:r>
      <w:r w:rsidR="00CF0F88" w:rsidRPr="00233206">
        <w:rPr>
          <w:snapToGrid w:val="0"/>
          <w:szCs w:val="22"/>
          <w:lang w:val="pt-PT"/>
        </w:rPr>
        <w:t>anti-i</w:t>
      </w:r>
      <w:r w:rsidR="00477CED" w:rsidRPr="00233206">
        <w:rPr>
          <w:snapToGrid w:val="0"/>
          <w:szCs w:val="22"/>
          <w:lang w:val="pt-PT"/>
        </w:rPr>
        <w:t>nflamatório</w:t>
      </w:r>
      <w:r w:rsidR="00CF0F88" w:rsidRPr="00233206">
        <w:rPr>
          <w:snapToGrid w:val="0"/>
          <w:szCs w:val="22"/>
          <w:lang w:val="pt-PT"/>
        </w:rPr>
        <w:t xml:space="preserve"> não esteróide</w:t>
      </w:r>
      <w:r w:rsidR="006A08F6" w:rsidRPr="00452254">
        <w:rPr>
          <w:szCs w:val="22"/>
          <w:lang w:val="pt-PT"/>
        </w:rPr>
        <w:t xml:space="preserve">(AINE) do grupo oxicam, que </w:t>
      </w:r>
      <w:r w:rsidR="006154FD" w:rsidRPr="00452254">
        <w:rPr>
          <w:szCs w:val="22"/>
          <w:lang w:val="pt-PT"/>
        </w:rPr>
        <w:t>atua</w:t>
      </w:r>
      <w:r w:rsidR="006A08F6" w:rsidRPr="00452254">
        <w:rPr>
          <w:szCs w:val="22"/>
          <w:lang w:val="pt-PT"/>
        </w:rPr>
        <w:t xml:space="preserve"> por inibição da síntese das prostaglandinas, exercendo assim os efeitos anti-inflamatórios, anti-exsudativos, analgésicos e anti</w:t>
      </w:r>
      <w:r w:rsidR="009702C8" w:rsidRPr="00452254">
        <w:rPr>
          <w:szCs w:val="22"/>
          <w:lang w:val="pt-PT"/>
        </w:rPr>
        <w:t xml:space="preserve">piréticos. Reduz a infiltração </w:t>
      </w:r>
      <w:r w:rsidR="006A08F6" w:rsidRPr="00452254">
        <w:rPr>
          <w:szCs w:val="22"/>
          <w:lang w:val="pt-PT"/>
        </w:rPr>
        <w:t>leuc</w:t>
      </w:r>
      <w:r w:rsidR="004E6302" w:rsidRPr="00452254">
        <w:rPr>
          <w:szCs w:val="22"/>
          <w:lang w:val="pt-PT"/>
        </w:rPr>
        <w:t>o</w:t>
      </w:r>
      <w:r w:rsidR="006A08F6" w:rsidRPr="00452254">
        <w:rPr>
          <w:szCs w:val="22"/>
          <w:lang w:val="pt-PT"/>
        </w:rPr>
        <w:t>citária no tecido inflamado. Numa menor extensão, inibe também a agregação trombocitária  induzida pelo colagénio. O meloxicam tem também propriedades anti-endotóxicas, visto ter demonstrado inibir a produção de tromboxano B</w:t>
      </w:r>
      <w:r w:rsidR="006A08F6" w:rsidRPr="00452254">
        <w:rPr>
          <w:szCs w:val="22"/>
          <w:vertAlign w:val="subscript"/>
          <w:lang w:val="pt-PT"/>
        </w:rPr>
        <w:t>2</w:t>
      </w:r>
      <w:r w:rsidR="006A08F6" w:rsidRPr="00452254">
        <w:rPr>
          <w:szCs w:val="22"/>
          <w:lang w:val="pt-PT"/>
        </w:rPr>
        <w:t xml:space="preserve"> induzida pela administração de endotoxina </w:t>
      </w:r>
      <w:r w:rsidR="006A08F6" w:rsidRPr="00452254">
        <w:rPr>
          <w:i/>
          <w:szCs w:val="22"/>
          <w:lang w:val="pt-PT"/>
        </w:rPr>
        <w:t>E.coli</w:t>
      </w:r>
      <w:r w:rsidR="006A08F6" w:rsidRPr="00452254">
        <w:rPr>
          <w:szCs w:val="22"/>
          <w:lang w:val="pt-PT"/>
        </w:rPr>
        <w:t xml:space="preserve"> em vitelos, vacas em lactação e </w:t>
      </w:r>
      <w:r w:rsidRPr="00452254">
        <w:rPr>
          <w:szCs w:val="22"/>
          <w:lang w:val="pt-PT"/>
        </w:rPr>
        <w:t>suinos</w:t>
      </w:r>
      <w:r w:rsidR="006A08F6" w:rsidRPr="00452254">
        <w:rPr>
          <w:szCs w:val="22"/>
          <w:lang w:val="pt-PT"/>
        </w:rPr>
        <w:t>.</w:t>
      </w:r>
    </w:p>
    <w:p w:rsidR="006A08F6" w:rsidRPr="00452254" w:rsidRDefault="006A08F6" w:rsidP="00FF3D74">
      <w:pPr>
        <w:pStyle w:val="EndnoteText"/>
        <w:rPr>
          <w:szCs w:val="22"/>
          <w:lang w:val="pt-PT"/>
        </w:rPr>
      </w:pPr>
    </w:p>
    <w:p w:rsidR="006A08F6" w:rsidRPr="00452254" w:rsidRDefault="006A08F6" w:rsidP="00FF3D74">
      <w:pPr>
        <w:spacing w:line="240" w:lineRule="auto"/>
        <w:rPr>
          <w:b/>
          <w:szCs w:val="22"/>
          <w:lang w:val="pt-PT"/>
        </w:rPr>
      </w:pPr>
      <w:r w:rsidRPr="00452254">
        <w:rPr>
          <w:b/>
          <w:szCs w:val="22"/>
          <w:lang w:val="pt-PT"/>
        </w:rPr>
        <w:t>5.2</w:t>
      </w:r>
      <w:r w:rsidRPr="00452254">
        <w:rPr>
          <w:b/>
          <w:szCs w:val="22"/>
          <w:lang w:val="pt-PT"/>
        </w:rPr>
        <w:tab/>
        <w:t>Propriedades farmacocinéticas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u w:val="single"/>
          <w:lang w:val="pt-PT"/>
        </w:rPr>
        <w:t>Absorção</w:t>
      </w:r>
    </w:p>
    <w:p w:rsidR="006A08F6" w:rsidRPr="00452254" w:rsidRDefault="006A08F6" w:rsidP="00FF3D74">
      <w:pPr>
        <w:spacing w:line="240" w:lineRule="auto"/>
        <w:rPr>
          <w:szCs w:val="22"/>
          <w:lang w:val="pt-PT"/>
        </w:rPr>
      </w:pPr>
      <w:r w:rsidRPr="00452254">
        <w:rPr>
          <w:szCs w:val="22"/>
          <w:lang w:val="pt-PT"/>
        </w:rPr>
        <w:t>Após uma única dose por via subcutânea de 0,5 mg meloxicam/kg, foram atingidos valores C</w:t>
      </w:r>
      <w:r w:rsidRPr="00452254">
        <w:rPr>
          <w:szCs w:val="22"/>
          <w:vertAlign w:val="subscript"/>
          <w:lang w:val="pt-PT"/>
        </w:rPr>
        <w:t>max</w:t>
      </w:r>
      <w:r w:rsidRPr="00452254">
        <w:rPr>
          <w:szCs w:val="22"/>
          <w:lang w:val="pt-PT"/>
        </w:rPr>
        <w:t xml:space="preserve"> de 2,1 µg/ml e 2,7 µg/ml, passadas 7,7 horas e 4 horas, </w:t>
      </w:r>
      <w:r w:rsidR="00144329" w:rsidRPr="00452254">
        <w:rPr>
          <w:szCs w:val="22"/>
          <w:lang w:val="pt-PT"/>
        </w:rPr>
        <w:t>respetivamente</w:t>
      </w:r>
      <w:r w:rsidRPr="00452254">
        <w:rPr>
          <w:szCs w:val="22"/>
          <w:lang w:val="pt-PT"/>
        </w:rPr>
        <w:t xml:space="preserve">, em bovinos jovens e vacas em lactação. </w:t>
      </w:r>
    </w:p>
    <w:p w:rsidR="006A08F6" w:rsidRPr="00452254" w:rsidRDefault="006A08F6" w:rsidP="00FF3D74">
      <w:pPr>
        <w:spacing w:line="240" w:lineRule="auto"/>
        <w:rPr>
          <w:szCs w:val="22"/>
          <w:lang w:val="pt-PT"/>
        </w:rPr>
      </w:pPr>
      <w:r w:rsidRPr="00452254">
        <w:rPr>
          <w:szCs w:val="22"/>
          <w:lang w:val="pt-PT"/>
        </w:rPr>
        <w:t>Após duas doses por via intramuscular de 0,4 mg meloxicam/kg, foi atingido um valor C</w:t>
      </w:r>
      <w:r w:rsidRPr="00452254">
        <w:rPr>
          <w:szCs w:val="22"/>
          <w:vertAlign w:val="subscript"/>
          <w:lang w:val="pt-PT"/>
        </w:rPr>
        <w:t>max</w:t>
      </w:r>
      <w:r w:rsidRPr="00452254">
        <w:rPr>
          <w:szCs w:val="22"/>
          <w:lang w:val="pt-PT"/>
        </w:rPr>
        <w:t xml:space="preserve"> de 1,9 </w:t>
      </w:r>
      <w:r w:rsidRPr="00452254">
        <w:rPr>
          <w:szCs w:val="22"/>
          <w:lang w:val="pt-PT"/>
        </w:rPr>
        <w:sym w:font="Symbol" w:char="F06D"/>
      </w:r>
      <w:r w:rsidRPr="00452254">
        <w:rPr>
          <w:szCs w:val="22"/>
          <w:lang w:val="pt-PT"/>
        </w:rPr>
        <w:t xml:space="preserve">g/ml passada 1 hora em </w:t>
      </w:r>
      <w:r w:rsidR="006B3FF9" w:rsidRPr="00452254">
        <w:rPr>
          <w:szCs w:val="22"/>
          <w:lang w:val="pt-PT"/>
        </w:rPr>
        <w:t>suinos</w:t>
      </w:r>
      <w:r w:rsidRPr="00452254">
        <w:rPr>
          <w:szCs w:val="22"/>
          <w:lang w:val="pt-PT"/>
        </w:rPr>
        <w:t>.</w:t>
      </w:r>
    </w:p>
    <w:p w:rsidR="006B6805" w:rsidRPr="00452254" w:rsidRDefault="006B6805" w:rsidP="00182119">
      <w:pPr>
        <w:spacing w:line="240" w:lineRule="auto"/>
        <w:rPr>
          <w:szCs w:val="22"/>
          <w:lang w:val="pt-PT"/>
        </w:rPr>
      </w:pPr>
    </w:p>
    <w:p w:rsidR="006A08F6" w:rsidRPr="00452254" w:rsidRDefault="006A08F6" w:rsidP="0020445A">
      <w:pPr>
        <w:spacing w:line="240" w:lineRule="auto"/>
        <w:rPr>
          <w:szCs w:val="22"/>
          <w:lang w:val="pt-PT"/>
        </w:rPr>
      </w:pPr>
      <w:r w:rsidRPr="00452254">
        <w:rPr>
          <w:szCs w:val="22"/>
          <w:u w:val="single"/>
          <w:lang w:val="pt-PT"/>
        </w:rPr>
        <w:lastRenderedPageBreak/>
        <w:t>Distribuição</w:t>
      </w:r>
      <w:r w:rsidRPr="00452254">
        <w:rPr>
          <w:b/>
          <w:szCs w:val="22"/>
          <w:lang w:val="pt-PT"/>
        </w:rPr>
        <w:cr/>
      </w:r>
      <w:r w:rsidRPr="00452254">
        <w:rPr>
          <w:szCs w:val="22"/>
          <w:lang w:val="pt-PT"/>
        </w:rPr>
        <w:t>A ligação de meloxicam às proteínas plasmáticas é superior a 98</w:t>
      </w:r>
      <w:r w:rsidR="006B331C" w:rsidRPr="00452254">
        <w:rPr>
          <w:szCs w:val="22"/>
          <w:lang w:val="pt-PT"/>
        </w:rPr>
        <w:t> </w:t>
      </w:r>
      <w:r w:rsidRPr="00452254">
        <w:rPr>
          <w:szCs w:val="22"/>
          <w:lang w:val="pt-PT"/>
        </w:rPr>
        <w:t xml:space="preserve">%. As concentrações mais elevadas de meloxicam encontram-se no fígado e rins. </w:t>
      </w:r>
      <w:r w:rsidR="004E6302" w:rsidRPr="00452254">
        <w:rPr>
          <w:szCs w:val="22"/>
          <w:lang w:val="pt-PT"/>
        </w:rPr>
        <w:t xml:space="preserve">Comparativamente, </w:t>
      </w:r>
      <w:r w:rsidR="007E7CFF" w:rsidRPr="00452254">
        <w:rPr>
          <w:szCs w:val="22"/>
          <w:lang w:val="pt-PT"/>
        </w:rPr>
        <w:t>detetam</w:t>
      </w:r>
      <w:r w:rsidRPr="00452254">
        <w:rPr>
          <w:szCs w:val="22"/>
          <w:lang w:val="pt-PT"/>
        </w:rPr>
        <w:t>-se concentrações mais baixas no músculo esquelético e na gordura</w:t>
      </w:r>
      <w:r w:rsidR="004E6302" w:rsidRPr="00452254">
        <w:rPr>
          <w:szCs w:val="22"/>
          <w:lang w:val="pt-PT"/>
        </w:rPr>
        <w:t xml:space="preserve"> </w:t>
      </w:r>
      <w:r w:rsidRPr="00452254">
        <w:rPr>
          <w:szCs w:val="22"/>
          <w:lang w:val="pt-PT"/>
        </w:rPr>
        <w:t>.</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Metabolismo</w:t>
      </w:r>
    </w:p>
    <w:p w:rsidR="00A7315E" w:rsidRPr="00452254" w:rsidRDefault="006A08F6" w:rsidP="00FF3D74">
      <w:pPr>
        <w:spacing w:line="240" w:lineRule="auto"/>
        <w:rPr>
          <w:szCs w:val="22"/>
          <w:lang w:val="pt-PT"/>
        </w:rPr>
      </w:pPr>
      <w:r w:rsidRPr="00452254">
        <w:rPr>
          <w:szCs w:val="22"/>
          <w:lang w:val="pt-PT"/>
        </w:rPr>
        <w:t xml:space="preserve">O meloxicam encontra-se predominantemente no plasma. </w:t>
      </w:r>
      <w:r w:rsidR="004E6302" w:rsidRPr="00452254">
        <w:rPr>
          <w:szCs w:val="22"/>
          <w:lang w:val="pt-PT"/>
        </w:rPr>
        <w:t>Nos</w:t>
      </w:r>
      <w:r w:rsidRPr="00452254">
        <w:rPr>
          <w:szCs w:val="22"/>
          <w:lang w:val="pt-PT"/>
        </w:rPr>
        <w:t xml:space="preserve"> bovinos, o meloxicam é também </w:t>
      </w:r>
      <w:r w:rsidR="00556710" w:rsidRPr="00452254">
        <w:rPr>
          <w:szCs w:val="22"/>
          <w:lang w:val="pt-PT"/>
        </w:rPr>
        <w:t xml:space="preserve">um dos </w:t>
      </w:r>
      <w:r w:rsidRPr="00452254">
        <w:rPr>
          <w:szCs w:val="22"/>
          <w:lang w:val="pt-PT"/>
        </w:rPr>
        <w:t>produto</w:t>
      </w:r>
      <w:r w:rsidR="00556710" w:rsidRPr="00452254">
        <w:rPr>
          <w:szCs w:val="22"/>
          <w:lang w:val="pt-PT"/>
        </w:rPr>
        <w:t>s</w:t>
      </w:r>
      <w:r w:rsidRPr="00452254">
        <w:rPr>
          <w:szCs w:val="22"/>
          <w:lang w:val="pt-PT"/>
        </w:rPr>
        <w:t xml:space="preserve"> </w:t>
      </w:r>
      <w:r w:rsidR="004273E8" w:rsidRPr="00452254">
        <w:rPr>
          <w:szCs w:val="22"/>
          <w:lang w:val="pt-PT"/>
        </w:rPr>
        <w:t xml:space="preserve">principais </w:t>
      </w:r>
      <w:r w:rsidRPr="00452254">
        <w:rPr>
          <w:szCs w:val="22"/>
          <w:lang w:val="pt-PT"/>
        </w:rPr>
        <w:t>d</w:t>
      </w:r>
      <w:r w:rsidR="004273E8" w:rsidRPr="00452254">
        <w:rPr>
          <w:szCs w:val="22"/>
          <w:lang w:val="pt-PT"/>
        </w:rPr>
        <w:t>a</w:t>
      </w:r>
      <w:r w:rsidRPr="00452254">
        <w:rPr>
          <w:szCs w:val="22"/>
          <w:lang w:val="pt-PT"/>
        </w:rPr>
        <w:t xml:space="preserve"> excreção no leite e bílis, enquanto a urina contém apenas vestígios da substância inicial. Nos </w:t>
      </w:r>
      <w:r w:rsidR="006B3FF9" w:rsidRPr="00452254">
        <w:rPr>
          <w:szCs w:val="22"/>
          <w:lang w:val="pt-PT"/>
        </w:rPr>
        <w:t>suinos</w:t>
      </w:r>
      <w:r w:rsidRPr="00452254">
        <w:rPr>
          <w:szCs w:val="22"/>
          <w:lang w:val="pt-PT"/>
        </w:rPr>
        <w:t xml:space="preserve">, a bílis e a urina contêm apenas vestígios da substância inicial. O meloxicam </w:t>
      </w:r>
      <w:r w:rsidR="00556710" w:rsidRPr="00452254">
        <w:rPr>
          <w:szCs w:val="22"/>
          <w:lang w:val="pt-PT"/>
        </w:rPr>
        <w:t>é metabolizado</w:t>
      </w:r>
      <w:r w:rsidRPr="00452254">
        <w:rPr>
          <w:szCs w:val="22"/>
          <w:lang w:val="pt-PT"/>
        </w:rPr>
        <w:t xml:space="preserve"> num álcool, num </w:t>
      </w:r>
      <w:r w:rsidR="004C6B53" w:rsidRPr="00452254">
        <w:rPr>
          <w:szCs w:val="22"/>
          <w:lang w:val="pt-PT"/>
        </w:rPr>
        <w:t xml:space="preserve">ácido </w:t>
      </w:r>
      <w:r w:rsidRPr="00452254">
        <w:rPr>
          <w:szCs w:val="22"/>
          <w:lang w:val="pt-PT"/>
        </w:rPr>
        <w:t>derivado</w:t>
      </w:r>
      <w:r w:rsidR="00556710" w:rsidRPr="00452254">
        <w:rPr>
          <w:szCs w:val="22"/>
          <w:lang w:val="pt-PT"/>
        </w:rPr>
        <w:t xml:space="preserve"> </w:t>
      </w:r>
      <w:r w:rsidRPr="00452254">
        <w:rPr>
          <w:szCs w:val="22"/>
          <w:lang w:val="pt-PT"/>
        </w:rPr>
        <w:t xml:space="preserve">e em vários metabolitos polares. </w:t>
      </w:r>
      <w:r w:rsidR="00A7315E" w:rsidRPr="00452254">
        <w:rPr>
          <w:szCs w:val="22"/>
          <w:lang w:val="pt-PT"/>
        </w:rPr>
        <w:t xml:space="preserve">Todos os metabolitos mais importantes demonstraram ser farmacologicamente </w:t>
      </w:r>
      <w:r w:rsidR="007E7CFF" w:rsidRPr="00452254">
        <w:rPr>
          <w:szCs w:val="22"/>
          <w:lang w:val="pt-PT"/>
        </w:rPr>
        <w:t>inativo</w:t>
      </w:r>
      <w:r w:rsidR="00A7315E" w:rsidRPr="00452254">
        <w:rPr>
          <w:szCs w:val="22"/>
          <w:lang w:val="pt-PT"/>
        </w:rPr>
        <w:t>s.</w:t>
      </w:r>
    </w:p>
    <w:p w:rsidR="006A08F6" w:rsidRPr="00233206" w:rsidRDefault="002E69C3" w:rsidP="00FF3D74">
      <w:pPr>
        <w:spacing w:line="240" w:lineRule="auto"/>
        <w:rPr>
          <w:szCs w:val="22"/>
          <w:lang w:val="pt-PT"/>
        </w:rPr>
      </w:pPr>
      <w:r w:rsidRPr="00233206">
        <w:rPr>
          <w:szCs w:val="22"/>
          <w:lang w:val="pt-PT"/>
        </w:rPr>
        <w:t>O</w:t>
      </w:r>
      <w:r w:rsidR="006A08F6" w:rsidRPr="00233206">
        <w:rPr>
          <w:szCs w:val="22"/>
          <w:lang w:val="pt-PT"/>
        </w:rPr>
        <w:t xml:space="preserve"> metabolismo em equinos</w:t>
      </w:r>
      <w:r w:rsidRPr="00233206">
        <w:rPr>
          <w:szCs w:val="22"/>
          <w:lang w:val="pt-PT"/>
        </w:rPr>
        <w:t xml:space="preserve"> não foi investigado</w:t>
      </w:r>
      <w:r w:rsidR="006A08F6" w:rsidRPr="00233206">
        <w:rPr>
          <w:szCs w:val="22"/>
          <w:lang w:val="pt-PT"/>
        </w:rPr>
        <w:t>.</w:t>
      </w:r>
    </w:p>
    <w:p w:rsidR="004273E8" w:rsidRPr="00452254" w:rsidRDefault="004273E8"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u w:val="single"/>
          <w:lang w:val="pt-PT"/>
        </w:rPr>
        <w:t>Eliminação</w:t>
      </w:r>
      <w:r w:rsidRPr="00452254">
        <w:rPr>
          <w:szCs w:val="22"/>
          <w:u w:val="single"/>
          <w:lang w:val="pt-PT"/>
        </w:rPr>
        <w:cr/>
      </w:r>
      <w:r w:rsidRPr="00452254">
        <w:rPr>
          <w:szCs w:val="22"/>
          <w:lang w:val="pt-PT"/>
        </w:rPr>
        <w:t>A semi-vida de eliminação do meloxicam é de 26</w:t>
      </w:r>
      <w:r w:rsidR="0020445A">
        <w:rPr>
          <w:szCs w:val="22"/>
          <w:lang w:val="pt-PT"/>
        </w:rPr>
        <w:t> horas em bovinos jovens e 17,5 </w:t>
      </w:r>
      <w:r w:rsidRPr="00452254">
        <w:rPr>
          <w:szCs w:val="22"/>
          <w:lang w:val="pt-PT"/>
        </w:rPr>
        <w:t xml:space="preserve">horas em vacas em lactação após a </w:t>
      </w:r>
      <w:r w:rsidR="00420C85" w:rsidRPr="00452254">
        <w:rPr>
          <w:szCs w:val="22"/>
          <w:lang w:val="pt-PT"/>
        </w:rPr>
        <w:t>injeção</w:t>
      </w:r>
      <w:r w:rsidRPr="00452254">
        <w:rPr>
          <w:szCs w:val="22"/>
          <w:lang w:val="pt-PT"/>
        </w:rPr>
        <w:t xml:space="preserve"> subcutânea.</w:t>
      </w:r>
    </w:p>
    <w:p w:rsidR="00FE0CA4" w:rsidRPr="00452254" w:rsidRDefault="00FE0CA4"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 xml:space="preserve">Em </w:t>
      </w:r>
      <w:r w:rsidR="006B3FF9" w:rsidRPr="00452254">
        <w:rPr>
          <w:szCs w:val="22"/>
          <w:lang w:val="pt-PT"/>
        </w:rPr>
        <w:t>suinos</w:t>
      </w:r>
      <w:r w:rsidRPr="00452254">
        <w:rPr>
          <w:szCs w:val="22"/>
          <w:lang w:val="pt-PT"/>
        </w:rPr>
        <w:t>, após administração intramuscular, a semi-vida de eliminação plas</w:t>
      </w:r>
      <w:r w:rsidR="0020445A">
        <w:rPr>
          <w:szCs w:val="22"/>
          <w:lang w:val="pt-PT"/>
        </w:rPr>
        <w:t>mática é de aproximadamente 2,5 </w:t>
      </w:r>
      <w:r w:rsidRPr="00452254">
        <w:rPr>
          <w:szCs w:val="22"/>
          <w:lang w:val="pt-PT"/>
        </w:rPr>
        <w:t>horas.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 xml:space="preserve">Em equinos, após a </w:t>
      </w:r>
      <w:r w:rsidR="00420C85" w:rsidRPr="00452254">
        <w:rPr>
          <w:szCs w:val="22"/>
          <w:lang w:val="pt-PT"/>
        </w:rPr>
        <w:t>injeção</w:t>
      </w:r>
      <w:r w:rsidRPr="00452254">
        <w:rPr>
          <w:szCs w:val="22"/>
          <w:lang w:val="pt-PT"/>
        </w:rPr>
        <w:t xml:space="preserve"> intravenosa, o meloxicam </w:t>
      </w:r>
      <w:r w:rsidR="002E69C3" w:rsidRPr="00452254">
        <w:rPr>
          <w:szCs w:val="22"/>
          <w:lang w:val="pt-PT"/>
        </w:rPr>
        <w:t>é</w:t>
      </w:r>
      <w:r w:rsidRPr="00452254">
        <w:rPr>
          <w:szCs w:val="22"/>
          <w:lang w:val="pt-PT"/>
        </w:rPr>
        <w:t xml:space="preserve"> eliminado co</w:t>
      </w:r>
      <w:r w:rsidR="00487FAB">
        <w:rPr>
          <w:szCs w:val="22"/>
          <w:lang w:val="pt-PT"/>
        </w:rPr>
        <w:t>m uma semi-vida terminal de 8,5 </w:t>
      </w:r>
      <w:r w:rsidRPr="00452254">
        <w:rPr>
          <w:szCs w:val="22"/>
          <w:lang w:val="pt-PT"/>
        </w:rPr>
        <w:t>horas.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Cerca de 50 % da dose administrada é eliminada por via urinária e o restante através das fezes.</w:t>
      </w:r>
    </w:p>
    <w:p w:rsidR="006A08F6" w:rsidRPr="00487FAB" w:rsidRDefault="006A08F6" w:rsidP="00FF3D74">
      <w:pPr>
        <w:spacing w:line="240" w:lineRule="auto"/>
        <w:rPr>
          <w:bCs/>
          <w:szCs w:val="22"/>
          <w:lang w:val="pt-PT"/>
        </w:rPr>
      </w:pPr>
    </w:p>
    <w:p w:rsidR="006A08F6" w:rsidRPr="00452254" w:rsidRDefault="006A08F6" w:rsidP="00FF3D74">
      <w:pPr>
        <w:spacing w:line="240" w:lineRule="auto"/>
        <w:rPr>
          <w:szCs w:val="22"/>
          <w:lang w:val="pt-PT"/>
        </w:rPr>
      </w:pPr>
    </w:p>
    <w:p w:rsidR="006A08F6" w:rsidRPr="00452254" w:rsidRDefault="006A08F6" w:rsidP="00FF3D74">
      <w:pPr>
        <w:pStyle w:val="BodyTextIndent3"/>
        <w:ind w:left="0" w:firstLine="0"/>
        <w:rPr>
          <w:szCs w:val="22"/>
        </w:rPr>
      </w:pPr>
      <w:r w:rsidRPr="00452254">
        <w:rPr>
          <w:szCs w:val="22"/>
        </w:rPr>
        <w:t>6.</w:t>
      </w:r>
      <w:r w:rsidRPr="00452254">
        <w:rPr>
          <w:szCs w:val="22"/>
        </w:rPr>
        <w:tab/>
        <w:t>INFORMAÇÕES FARMACÊUTICAS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b/>
          <w:szCs w:val="22"/>
          <w:lang w:val="pt-PT"/>
        </w:rPr>
      </w:pPr>
      <w:r w:rsidRPr="00452254">
        <w:rPr>
          <w:b/>
          <w:szCs w:val="22"/>
          <w:lang w:val="pt-PT"/>
        </w:rPr>
        <w:t>6.1</w:t>
      </w:r>
      <w:r w:rsidRPr="00452254">
        <w:rPr>
          <w:b/>
          <w:szCs w:val="22"/>
          <w:lang w:val="pt-PT"/>
        </w:rPr>
        <w:tab/>
        <w:t>Lista de excipientes</w:t>
      </w:r>
    </w:p>
    <w:p w:rsidR="006A08F6" w:rsidRPr="00487FAB" w:rsidRDefault="006A08F6" w:rsidP="00FF3D74">
      <w:pPr>
        <w:spacing w:line="240" w:lineRule="auto"/>
        <w:rPr>
          <w:bCs/>
          <w:szCs w:val="22"/>
          <w:lang w:val="pt-PT"/>
        </w:rPr>
      </w:pPr>
    </w:p>
    <w:p w:rsidR="006A08F6" w:rsidRPr="00452254" w:rsidRDefault="006A08F6" w:rsidP="00FF3D74">
      <w:pPr>
        <w:spacing w:line="240" w:lineRule="auto"/>
        <w:rPr>
          <w:szCs w:val="22"/>
          <w:lang w:val="pt-PT"/>
        </w:rPr>
      </w:pPr>
      <w:r w:rsidRPr="00452254">
        <w:rPr>
          <w:szCs w:val="22"/>
          <w:lang w:val="pt-PT"/>
        </w:rPr>
        <w:t>Etanol</w:t>
      </w:r>
    </w:p>
    <w:p w:rsidR="00A369D9" w:rsidRPr="00452254" w:rsidRDefault="00A369D9" w:rsidP="00FF3D74">
      <w:pPr>
        <w:spacing w:line="240" w:lineRule="auto"/>
        <w:rPr>
          <w:szCs w:val="22"/>
          <w:lang w:val="pt-PT"/>
        </w:rPr>
      </w:pPr>
      <w:r w:rsidRPr="00452254">
        <w:rPr>
          <w:szCs w:val="22"/>
          <w:lang w:val="pt-PT"/>
        </w:rPr>
        <w:t>Poloxâmero 188</w:t>
      </w:r>
    </w:p>
    <w:p w:rsidR="006A08F6" w:rsidRPr="00452254" w:rsidRDefault="006A08F6" w:rsidP="00FF3D74">
      <w:pPr>
        <w:spacing w:line="240" w:lineRule="auto"/>
        <w:rPr>
          <w:szCs w:val="22"/>
          <w:lang w:val="pt-PT"/>
        </w:rPr>
      </w:pPr>
      <w:r w:rsidRPr="00452254">
        <w:rPr>
          <w:szCs w:val="22"/>
          <w:lang w:val="pt-PT"/>
        </w:rPr>
        <w:t>Macrogol 300</w:t>
      </w:r>
    </w:p>
    <w:p w:rsidR="006A08F6" w:rsidRPr="00452254" w:rsidRDefault="006A08F6" w:rsidP="00FF3D74">
      <w:pPr>
        <w:spacing w:line="240" w:lineRule="auto"/>
        <w:rPr>
          <w:szCs w:val="22"/>
          <w:lang w:val="pt-PT"/>
        </w:rPr>
      </w:pPr>
      <w:r w:rsidRPr="00452254">
        <w:rPr>
          <w:szCs w:val="22"/>
          <w:lang w:val="pt-PT"/>
        </w:rPr>
        <w:t>Glicina</w:t>
      </w:r>
    </w:p>
    <w:p w:rsidR="006A08F6" w:rsidRPr="00452254" w:rsidRDefault="006A08F6" w:rsidP="00FF3D74">
      <w:pPr>
        <w:spacing w:line="240" w:lineRule="auto"/>
        <w:rPr>
          <w:szCs w:val="22"/>
          <w:lang w:val="pt-PT"/>
        </w:rPr>
      </w:pPr>
      <w:r w:rsidRPr="00452254">
        <w:rPr>
          <w:szCs w:val="22"/>
          <w:lang w:val="pt-PT"/>
        </w:rPr>
        <w:t>Edetato dissódico</w:t>
      </w:r>
    </w:p>
    <w:p w:rsidR="006A08F6" w:rsidRPr="00452254" w:rsidRDefault="006A08F6" w:rsidP="00FF3D74">
      <w:pPr>
        <w:spacing w:line="240" w:lineRule="auto"/>
        <w:rPr>
          <w:szCs w:val="22"/>
          <w:lang w:val="pt-PT"/>
        </w:rPr>
      </w:pPr>
      <w:r w:rsidRPr="00452254">
        <w:rPr>
          <w:szCs w:val="22"/>
          <w:lang w:val="pt-PT"/>
        </w:rPr>
        <w:t>Hidróxido de sódio</w:t>
      </w:r>
    </w:p>
    <w:p w:rsidR="006A08F6" w:rsidRPr="00452254" w:rsidRDefault="006A08F6" w:rsidP="00FF3D74">
      <w:pPr>
        <w:spacing w:line="240" w:lineRule="auto"/>
        <w:rPr>
          <w:szCs w:val="22"/>
          <w:lang w:val="pt-PT"/>
        </w:rPr>
      </w:pPr>
      <w:r w:rsidRPr="00452254">
        <w:rPr>
          <w:szCs w:val="22"/>
          <w:lang w:val="pt-PT"/>
        </w:rPr>
        <w:t>Ácido clorídrico</w:t>
      </w:r>
    </w:p>
    <w:p w:rsidR="006A08F6" w:rsidRPr="00452254" w:rsidRDefault="006A08F6" w:rsidP="00FF3D74">
      <w:pPr>
        <w:spacing w:line="240" w:lineRule="auto"/>
        <w:rPr>
          <w:szCs w:val="22"/>
          <w:lang w:val="pt-PT"/>
        </w:rPr>
      </w:pPr>
      <w:r w:rsidRPr="00452254">
        <w:rPr>
          <w:szCs w:val="22"/>
          <w:lang w:val="pt-PT"/>
        </w:rPr>
        <w:t>Meglumina</w:t>
      </w:r>
    </w:p>
    <w:p w:rsidR="006A08F6" w:rsidRPr="00452254" w:rsidRDefault="006A08F6" w:rsidP="00FF3D74">
      <w:pPr>
        <w:spacing w:line="240" w:lineRule="auto"/>
        <w:rPr>
          <w:szCs w:val="22"/>
          <w:lang w:val="pt-PT"/>
        </w:rPr>
      </w:pPr>
      <w:r w:rsidRPr="00452254">
        <w:rPr>
          <w:szCs w:val="22"/>
          <w:lang w:val="pt-PT"/>
        </w:rPr>
        <w:t xml:space="preserve">Água para </w:t>
      </w:r>
      <w:r w:rsidR="00420C85" w:rsidRPr="00452254">
        <w:rPr>
          <w:szCs w:val="22"/>
          <w:lang w:val="pt-PT"/>
        </w:rPr>
        <w:t>injetáveis</w:t>
      </w:r>
    </w:p>
    <w:p w:rsidR="006A08F6" w:rsidRPr="00452254" w:rsidRDefault="006A08F6" w:rsidP="00FF3D74">
      <w:pPr>
        <w:spacing w:line="240" w:lineRule="auto"/>
        <w:rPr>
          <w:szCs w:val="22"/>
          <w:lang w:val="pt-PT"/>
        </w:rPr>
      </w:pPr>
    </w:p>
    <w:p w:rsidR="006A08F6" w:rsidRPr="00452254" w:rsidRDefault="006A08F6" w:rsidP="00FF3D74">
      <w:pPr>
        <w:tabs>
          <w:tab w:val="clear" w:pos="567"/>
        </w:tabs>
        <w:spacing w:line="240" w:lineRule="auto"/>
        <w:ind w:left="567" w:hanging="567"/>
        <w:rPr>
          <w:szCs w:val="22"/>
          <w:lang w:val="pt-PT"/>
        </w:rPr>
      </w:pPr>
      <w:r w:rsidRPr="00452254">
        <w:rPr>
          <w:b/>
          <w:szCs w:val="22"/>
          <w:lang w:val="pt-PT"/>
        </w:rPr>
        <w:t>6.2</w:t>
      </w:r>
      <w:r w:rsidRPr="00452254">
        <w:rPr>
          <w:b/>
          <w:szCs w:val="22"/>
          <w:lang w:val="pt-PT"/>
        </w:rPr>
        <w:tab/>
        <w:t xml:space="preserve">Incompatibilidades </w:t>
      </w:r>
      <w:r w:rsidR="00CC1E10">
        <w:rPr>
          <w:b/>
          <w:szCs w:val="22"/>
          <w:lang w:val="pt-PT"/>
        </w:rPr>
        <w:t>principais</w:t>
      </w:r>
    </w:p>
    <w:p w:rsidR="006A08F6" w:rsidRPr="00452254" w:rsidRDefault="006A08F6" w:rsidP="00FF3D74">
      <w:pPr>
        <w:spacing w:line="240" w:lineRule="auto"/>
        <w:rPr>
          <w:szCs w:val="22"/>
          <w:lang w:val="pt-PT"/>
        </w:rPr>
      </w:pPr>
    </w:p>
    <w:p w:rsidR="006A08F6" w:rsidRPr="00452254" w:rsidRDefault="00184403" w:rsidP="00FF3D74">
      <w:pPr>
        <w:spacing w:line="240" w:lineRule="auto"/>
        <w:rPr>
          <w:szCs w:val="22"/>
          <w:lang w:val="pt-PT"/>
        </w:rPr>
      </w:pPr>
      <w:r w:rsidRPr="00452254">
        <w:rPr>
          <w:szCs w:val="22"/>
          <w:lang w:val="pt-PT"/>
        </w:rPr>
        <w:t>Desconhecidas</w:t>
      </w:r>
      <w:r w:rsidR="006A08F6" w:rsidRPr="00452254">
        <w:rPr>
          <w:szCs w:val="22"/>
          <w:lang w:val="pt-PT"/>
        </w:rPr>
        <w:t>.</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6.3</w:t>
      </w:r>
      <w:r w:rsidRPr="00452254">
        <w:rPr>
          <w:b/>
          <w:szCs w:val="22"/>
          <w:lang w:val="pt-PT"/>
        </w:rPr>
        <w:tab/>
        <w:t xml:space="preserve">Prazo de validade </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87FAB">
        <w:rPr>
          <w:szCs w:val="22"/>
          <w:lang w:val="pt-PT"/>
        </w:rPr>
        <w:t>Prazo de validade do medicamento veterinário tal como embalado para venda</w:t>
      </w:r>
      <w:r w:rsidR="00371C79" w:rsidRPr="00487FAB">
        <w:rPr>
          <w:szCs w:val="22"/>
          <w:lang w:val="pt-PT"/>
        </w:rPr>
        <w:t xml:space="preserve"> (</w:t>
      </w:r>
      <w:r w:rsidR="00B24E97" w:rsidRPr="00487FAB">
        <w:rPr>
          <w:szCs w:val="22"/>
          <w:lang w:val="pt-PT"/>
        </w:rPr>
        <w:t xml:space="preserve">frascos de </w:t>
      </w:r>
      <w:r w:rsidR="00371C79" w:rsidRPr="00487FAB">
        <w:rPr>
          <w:szCs w:val="22"/>
          <w:lang w:val="pt-PT"/>
        </w:rPr>
        <w:t>20</w:t>
      </w:r>
      <w:r w:rsidR="006B331C" w:rsidRPr="00487FAB">
        <w:rPr>
          <w:szCs w:val="22"/>
          <w:lang w:val="pt-PT"/>
        </w:rPr>
        <w:t> </w:t>
      </w:r>
      <w:r w:rsidR="00707461" w:rsidRPr="00487FAB">
        <w:rPr>
          <w:szCs w:val="22"/>
          <w:lang w:val="pt-PT"/>
        </w:rPr>
        <w:t>ml</w:t>
      </w:r>
      <w:r w:rsidR="00371C79" w:rsidRPr="00487FAB">
        <w:rPr>
          <w:szCs w:val="22"/>
          <w:lang w:val="pt-PT"/>
        </w:rPr>
        <w:t>, 50</w:t>
      </w:r>
      <w:r w:rsidR="006B331C" w:rsidRPr="00487FAB">
        <w:rPr>
          <w:szCs w:val="22"/>
          <w:lang w:val="pt-PT"/>
        </w:rPr>
        <w:t> </w:t>
      </w:r>
      <w:r w:rsidR="00707461" w:rsidRPr="00487FAB">
        <w:rPr>
          <w:szCs w:val="22"/>
          <w:lang w:val="pt-PT"/>
        </w:rPr>
        <w:t>ml</w:t>
      </w:r>
      <w:r w:rsidR="008D13D6" w:rsidRPr="00487FAB">
        <w:rPr>
          <w:szCs w:val="22"/>
          <w:lang w:val="pt-PT"/>
        </w:rPr>
        <w:t>, 100 ml</w:t>
      </w:r>
      <w:r w:rsidR="00707461" w:rsidRPr="00487FAB">
        <w:rPr>
          <w:szCs w:val="22"/>
          <w:lang w:val="pt-PT"/>
        </w:rPr>
        <w:t xml:space="preserve"> </w:t>
      </w:r>
      <w:r w:rsidR="00371C79" w:rsidRPr="00487FAB">
        <w:rPr>
          <w:szCs w:val="22"/>
          <w:lang w:val="pt-PT"/>
        </w:rPr>
        <w:t xml:space="preserve">ou </w:t>
      </w:r>
      <w:r w:rsidR="008D13D6" w:rsidRPr="00487FAB">
        <w:rPr>
          <w:szCs w:val="22"/>
          <w:lang w:val="pt-PT"/>
        </w:rPr>
        <w:t xml:space="preserve">250 </w:t>
      </w:r>
      <w:r w:rsidR="00371C79" w:rsidRPr="00487FAB">
        <w:rPr>
          <w:szCs w:val="22"/>
          <w:lang w:val="pt-PT"/>
        </w:rPr>
        <w:t>ml)</w:t>
      </w:r>
      <w:r w:rsidRPr="00487FAB">
        <w:rPr>
          <w:szCs w:val="22"/>
          <w:lang w:val="pt-PT"/>
        </w:rPr>
        <w:t>:</w:t>
      </w:r>
      <w:r w:rsidRPr="00452254">
        <w:rPr>
          <w:szCs w:val="22"/>
          <w:lang w:val="pt-PT"/>
        </w:rPr>
        <w:t xml:space="preserve"> </w:t>
      </w:r>
      <w:r w:rsidR="00487FAB">
        <w:rPr>
          <w:szCs w:val="22"/>
          <w:lang w:val="pt-PT"/>
        </w:rPr>
        <w:t>3 </w:t>
      </w:r>
      <w:r w:rsidRPr="00452254">
        <w:rPr>
          <w:szCs w:val="22"/>
          <w:lang w:val="pt-PT"/>
        </w:rPr>
        <w:t>anos</w:t>
      </w:r>
    </w:p>
    <w:p w:rsidR="006A08F6" w:rsidRPr="00452254" w:rsidRDefault="006A08F6" w:rsidP="00FF3D74">
      <w:pPr>
        <w:pStyle w:val="EndnoteText"/>
        <w:rPr>
          <w:szCs w:val="22"/>
          <w:lang w:val="pt-PT"/>
        </w:rPr>
      </w:pPr>
      <w:r w:rsidRPr="00487FAB">
        <w:rPr>
          <w:szCs w:val="22"/>
          <w:lang w:val="pt-PT"/>
        </w:rPr>
        <w:t>Prazo de validade após a primeira abertura do acondicionamento primário</w:t>
      </w:r>
      <w:r w:rsidR="00487FAB">
        <w:rPr>
          <w:szCs w:val="22"/>
          <w:lang w:val="pt-PT"/>
        </w:rPr>
        <w:t>: 28 </w:t>
      </w:r>
      <w:r w:rsidRPr="00452254">
        <w:rPr>
          <w:szCs w:val="22"/>
          <w:lang w:val="pt-PT"/>
        </w:rPr>
        <w:t>dias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b/>
          <w:szCs w:val="22"/>
          <w:lang w:val="pt-PT"/>
        </w:rPr>
        <w:t>6.4</w:t>
      </w:r>
      <w:r w:rsidRPr="00452254">
        <w:rPr>
          <w:b/>
          <w:szCs w:val="22"/>
          <w:lang w:val="pt-PT"/>
        </w:rPr>
        <w:tab/>
        <w:t>Precauções especiais de conservação</w:t>
      </w:r>
    </w:p>
    <w:p w:rsidR="006A08F6" w:rsidRPr="00452254" w:rsidRDefault="006A08F6" w:rsidP="00FF3D74">
      <w:pPr>
        <w:spacing w:line="240" w:lineRule="auto"/>
        <w:rPr>
          <w:szCs w:val="22"/>
          <w:lang w:val="pt-PT"/>
        </w:rPr>
      </w:pPr>
    </w:p>
    <w:p w:rsidR="006B331C" w:rsidRPr="00452254" w:rsidRDefault="006A08F6" w:rsidP="00FF3D74">
      <w:pPr>
        <w:spacing w:line="240" w:lineRule="auto"/>
        <w:rPr>
          <w:szCs w:val="22"/>
          <w:lang w:val="pt-PT"/>
        </w:rPr>
      </w:pPr>
      <w:r w:rsidRPr="00452254">
        <w:rPr>
          <w:szCs w:val="22"/>
          <w:lang w:val="pt-PT"/>
        </w:rPr>
        <w:t>Este medicamento veterinário não necessita de quaisquer precauções especiais de conservação.</w:t>
      </w:r>
    </w:p>
    <w:p w:rsidR="006B6805" w:rsidRPr="00452254" w:rsidRDefault="006B6805" w:rsidP="00FF3D74">
      <w:pPr>
        <w:spacing w:line="240" w:lineRule="auto"/>
        <w:rPr>
          <w:szCs w:val="22"/>
          <w:lang w:val="pt-PT"/>
        </w:rPr>
      </w:pPr>
    </w:p>
    <w:p w:rsidR="006A08F6" w:rsidRPr="00452254" w:rsidRDefault="006A08F6" w:rsidP="007254EC">
      <w:pPr>
        <w:keepNext/>
        <w:spacing w:line="240" w:lineRule="auto"/>
        <w:rPr>
          <w:szCs w:val="22"/>
          <w:lang w:val="pt-PT"/>
        </w:rPr>
      </w:pPr>
      <w:r w:rsidRPr="00452254">
        <w:rPr>
          <w:b/>
          <w:szCs w:val="22"/>
          <w:lang w:val="pt-PT"/>
        </w:rPr>
        <w:lastRenderedPageBreak/>
        <w:t>6.5</w:t>
      </w:r>
      <w:r w:rsidRPr="00452254">
        <w:rPr>
          <w:b/>
          <w:szCs w:val="22"/>
          <w:lang w:val="pt-PT"/>
        </w:rPr>
        <w:tab/>
        <w:t>Natureza e composição do acondicionamento primário</w:t>
      </w:r>
    </w:p>
    <w:p w:rsidR="006A08F6" w:rsidRPr="00452254" w:rsidRDefault="006A08F6" w:rsidP="007254EC">
      <w:pPr>
        <w:pStyle w:val="EndnoteText"/>
        <w:keepNext/>
        <w:rPr>
          <w:szCs w:val="22"/>
          <w:lang w:val="pt-PT"/>
        </w:rPr>
      </w:pPr>
    </w:p>
    <w:p w:rsidR="006A08F6" w:rsidRPr="00452254" w:rsidRDefault="006A08F6" w:rsidP="007254EC">
      <w:pPr>
        <w:pStyle w:val="BodyTextIndent"/>
        <w:keepNext/>
        <w:tabs>
          <w:tab w:val="left" w:pos="567"/>
        </w:tabs>
        <w:ind w:left="0"/>
        <w:jc w:val="left"/>
        <w:rPr>
          <w:szCs w:val="22"/>
        </w:rPr>
      </w:pPr>
      <w:r w:rsidRPr="00452254">
        <w:rPr>
          <w:szCs w:val="22"/>
        </w:rPr>
        <w:t xml:space="preserve">Caixa de cartão com 1 ou 12 frascos de vidro incolor, para </w:t>
      </w:r>
      <w:r w:rsidR="00420C85" w:rsidRPr="00452254">
        <w:rPr>
          <w:szCs w:val="22"/>
        </w:rPr>
        <w:t>injetáveis</w:t>
      </w:r>
      <w:r w:rsidRPr="00452254">
        <w:rPr>
          <w:szCs w:val="22"/>
        </w:rPr>
        <w:t>, cada um com 20</w:t>
      </w:r>
      <w:r w:rsidR="006B331C" w:rsidRPr="00452254">
        <w:rPr>
          <w:szCs w:val="22"/>
        </w:rPr>
        <w:t> </w:t>
      </w:r>
      <w:r w:rsidR="00707461" w:rsidRPr="00452254">
        <w:rPr>
          <w:szCs w:val="22"/>
        </w:rPr>
        <w:t>ml</w:t>
      </w:r>
      <w:r w:rsidRPr="00452254">
        <w:rPr>
          <w:szCs w:val="22"/>
        </w:rPr>
        <w:t>, 50</w:t>
      </w:r>
      <w:r w:rsidR="006B331C" w:rsidRPr="00452254">
        <w:rPr>
          <w:szCs w:val="22"/>
        </w:rPr>
        <w:t> </w:t>
      </w:r>
      <w:r w:rsidR="00707461" w:rsidRPr="00452254">
        <w:rPr>
          <w:szCs w:val="22"/>
        </w:rPr>
        <w:t xml:space="preserve">ml </w:t>
      </w:r>
      <w:r w:rsidRPr="00452254">
        <w:rPr>
          <w:szCs w:val="22"/>
        </w:rPr>
        <w:t>ou 100</w:t>
      </w:r>
      <w:r w:rsidR="006B331C" w:rsidRPr="00452254">
        <w:rPr>
          <w:szCs w:val="22"/>
        </w:rPr>
        <w:t> </w:t>
      </w:r>
      <w:r w:rsidRPr="00452254">
        <w:rPr>
          <w:szCs w:val="22"/>
        </w:rPr>
        <w:t xml:space="preserve">ml. </w:t>
      </w:r>
    </w:p>
    <w:p w:rsidR="00371C79" w:rsidRPr="00452254" w:rsidRDefault="00371C79" w:rsidP="00FF3D74">
      <w:pPr>
        <w:pStyle w:val="BodyTextIndent"/>
        <w:tabs>
          <w:tab w:val="left" w:pos="567"/>
        </w:tabs>
        <w:ind w:left="0"/>
        <w:jc w:val="left"/>
        <w:rPr>
          <w:szCs w:val="22"/>
        </w:rPr>
      </w:pPr>
      <w:r w:rsidRPr="00452254">
        <w:rPr>
          <w:szCs w:val="22"/>
        </w:rPr>
        <w:t xml:space="preserve">Caixa de cartão com 1 ou 6 frascos de vidro incolor, para </w:t>
      </w:r>
      <w:r w:rsidR="00420C85" w:rsidRPr="00452254">
        <w:rPr>
          <w:szCs w:val="22"/>
        </w:rPr>
        <w:t>injetáveis</w:t>
      </w:r>
      <w:r w:rsidRPr="00452254">
        <w:rPr>
          <w:szCs w:val="22"/>
        </w:rPr>
        <w:t>, cada um com</w:t>
      </w:r>
      <w:r w:rsidR="00094045" w:rsidRPr="00452254">
        <w:rPr>
          <w:szCs w:val="22"/>
        </w:rPr>
        <w:t xml:space="preserve"> </w:t>
      </w:r>
      <w:r w:rsidRPr="00452254">
        <w:rPr>
          <w:szCs w:val="22"/>
        </w:rPr>
        <w:t>250</w:t>
      </w:r>
      <w:r w:rsidR="006B331C" w:rsidRPr="00452254">
        <w:rPr>
          <w:szCs w:val="22"/>
        </w:rPr>
        <w:t> </w:t>
      </w:r>
      <w:r w:rsidRPr="00452254">
        <w:rPr>
          <w:szCs w:val="22"/>
        </w:rPr>
        <w:t>ml.</w:t>
      </w:r>
    </w:p>
    <w:p w:rsidR="008B25B6" w:rsidRPr="00452254" w:rsidRDefault="008B25B6" w:rsidP="00FF3D74">
      <w:pPr>
        <w:pStyle w:val="BodyTextIndent"/>
        <w:tabs>
          <w:tab w:val="left" w:pos="567"/>
        </w:tabs>
        <w:ind w:left="0"/>
        <w:jc w:val="left"/>
        <w:rPr>
          <w:szCs w:val="22"/>
        </w:rPr>
      </w:pPr>
      <w:r w:rsidRPr="00452254">
        <w:rPr>
          <w:szCs w:val="22"/>
        </w:rPr>
        <w:t xml:space="preserve">Cada frasco é </w:t>
      </w:r>
      <w:r w:rsidR="00371C79" w:rsidRPr="00452254">
        <w:rPr>
          <w:szCs w:val="22"/>
        </w:rPr>
        <w:t xml:space="preserve">fechado com tampa de borracha e selado com cápsula de alumínio. </w:t>
      </w:r>
      <w:r w:rsidR="006A08F6" w:rsidRPr="00452254">
        <w:rPr>
          <w:szCs w:val="22"/>
        </w:rPr>
        <w:t>É possível que não sejam comercializadas todas as apresentações.</w:t>
      </w: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67" w:hanging="567"/>
        <w:rPr>
          <w:b/>
          <w:szCs w:val="22"/>
          <w:lang w:val="pt-PT"/>
        </w:rPr>
      </w:pPr>
      <w:r w:rsidRPr="00452254">
        <w:rPr>
          <w:b/>
          <w:szCs w:val="22"/>
          <w:lang w:val="pt-PT"/>
        </w:rPr>
        <w:t>6.6</w:t>
      </w:r>
      <w:r w:rsidRPr="00452254">
        <w:rPr>
          <w:b/>
          <w:szCs w:val="22"/>
          <w:lang w:val="pt-PT"/>
        </w:rPr>
        <w:tab/>
        <w:t xml:space="preserve">Precauções especiais para a eliminação de medicamentos veterinários não utilizados ou de </w:t>
      </w:r>
      <w:r w:rsidR="00E84315" w:rsidRPr="00452254">
        <w:rPr>
          <w:b/>
          <w:szCs w:val="22"/>
          <w:lang w:val="pt-PT"/>
        </w:rPr>
        <w:t xml:space="preserve">desperdícios </w:t>
      </w:r>
      <w:r w:rsidRPr="00452254">
        <w:rPr>
          <w:b/>
          <w:szCs w:val="22"/>
          <w:lang w:val="pt-PT"/>
        </w:rPr>
        <w:t>derivados da utilização desses medicamentos</w:t>
      </w:r>
    </w:p>
    <w:p w:rsidR="006A08F6" w:rsidRPr="00452254" w:rsidRDefault="006A08F6" w:rsidP="00FF3D74">
      <w:pPr>
        <w:spacing w:line="240" w:lineRule="auto"/>
        <w:rPr>
          <w:szCs w:val="22"/>
          <w:lang w:val="pt-PT"/>
        </w:rPr>
      </w:pPr>
    </w:p>
    <w:p w:rsidR="006A08F6" w:rsidRPr="00452254" w:rsidRDefault="006A08F6" w:rsidP="00FF3D74">
      <w:pPr>
        <w:pStyle w:val="BodyText"/>
        <w:tabs>
          <w:tab w:val="left" w:pos="567"/>
        </w:tabs>
        <w:jc w:val="left"/>
        <w:rPr>
          <w:szCs w:val="22"/>
          <w:lang w:val="pt-PT"/>
        </w:rPr>
      </w:pPr>
      <w:r w:rsidRPr="00452254">
        <w:rPr>
          <w:szCs w:val="22"/>
          <w:lang w:val="pt-PT"/>
        </w:rPr>
        <w:t>O</w:t>
      </w:r>
      <w:r w:rsidRPr="00452254">
        <w:rPr>
          <w:b/>
          <w:szCs w:val="22"/>
          <w:lang w:val="pt-PT"/>
        </w:rPr>
        <w:t xml:space="preserve"> </w:t>
      </w:r>
      <w:r w:rsidRPr="00452254">
        <w:rPr>
          <w:szCs w:val="22"/>
          <w:lang w:val="pt-PT"/>
        </w:rPr>
        <w:t xml:space="preserve">medicamento veterinário não utilizado ou os seus </w:t>
      </w:r>
      <w:r w:rsidR="00E84315" w:rsidRPr="00452254">
        <w:rPr>
          <w:szCs w:val="22"/>
          <w:lang w:val="pt-PT"/>
        </w:rPr>
        <w:t xml:space="preserve">desperdícios </w:t>
      </w:r>
      <w:r w:rsidRPr="00452254">
        <w:rPr>
          <w:szCs w:val="22"/>
          <w:lang w:val="pt-PT"/>
        </w:rPr>
        <w:t>devem ser eliminados de acordo com os requisitos nacionais.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67" w:hanging="567"/>
        <w:rPr>
          <w:b/>
          <w:szCs w:val="22"/>
          <w:lang w:val="pt-PT"/>
        </w:rPr>
      </w:pPr>
      <w:r w:rsidRPr="00452254">
        <w:rPr>
          <w:b/>
          <w:szCs w:val="22"/>
          <w:lang w:val="pt-PT"/>
        </w:rPr>
        <w:t>7.</w:t>
      </w:r>
      <w:r w:rsidRPr="00452254">
        <w:rPr>
          <w:b/>
          <w:szCs w:val="22"/>
          <w:lang w:val="pt-PT"/>
        </w:rPr>
        <w:tab/>
        <w:t>TITULAR DA AUTORIZAÇÃO DE INTRODUÇÃO NO MERCADO</w:t>
      </w:r>
    </w:p>
    <w:p w:rsidR="006A08F6" w:rsidRPr="00452254" w:rsidRDefault="006A08F6" w:rsidP="006B6805">
      <w:pPr>
        <w:tabs>
          <w:tab w:val="clear" w:pos="567"/>
        </w:tabs>
        <w:spacing w:line="240" w:lineRule="auto"/>
        <w:rPr>
          <w:szCs w:val="22"/>
          <w:lang w:val="pt-PT"/>
        </w:rPr>
      </w:pPr>
    </w:p>
    <w:p w:rsidR="006A08F6" w:rsidRPr="00233206" w:rsidRDefault="006A08F6" w:rsidP="00FF3D74">
      <w:pPr>
        <w:tabs>
          <w:tab w:val="clear" w:pos="567"/>
          <w:tab w:val="left" w:pos="0"/>
        </w:tabs>
        <w:spacing w:line="240" w:lineRule="auto"/>
        <w:ind w:left="567" w:hanging="567"/>
        <w:rPr>
          <w:szCs w:val="22"/>
          <w:lang w:val="pt-PT"/>
        </w:rPr>
      </w:pPr>
      <w:r w:rsidRPr="00233206">
        <w:rPr>
          <w:szCs w:val="22"/>
          <w:lang w:val="pt-PT"/>
        </w:rPr>
        <w:t>Boehringer Ingelheim Vetmedica GmbH</w:t>
      </w:r>
    </w:p>
    <w:p w:rsidR="006A08F6" w:rsidRPr="00233206" w:rsidRDefault="006A08F6" w:rsidP="00FF3D74">
      <w:pPr>
        <w:tabs>
          <w:tab w:val="clear" w:pos="567"/>
          <w:tab w:val="left" w:pos="0"/>
        </w:tabs>
        <w:spacing w:line="240" w:lineRule="auto"/>
        <w:ind w:left="567" w:hanging="567"/>
        <w:rPr>
          <w:szCs w:val="22"/>
          <w:lang w:val="pt-PT"/>
        </w:rPr>
      </w:pPr>
      <w:r w:rsidRPr="00233206">
        <w:rPr>
          <w:szCs w:val="22"/>
          <w:lang w:val="pt-PT"/>
        </w:rPr>
        <w:t>55216 Ingelheim/Rhein</w:t>
      </w:r>
    </w:p>
    <w:p w:rsidR="006A08F6" w:rsidRPr="00EE479A" w:rsidRDefault="006A08F6" w:rsidP="00FF3D74">
      <w:pPr>
        <w:tabs>
          <w:tab w:val="clear" w:pos="567"/>
          <w:tab w:val="left" w:pos="0"/>
        </w:tabs>
        <w:spacing w:line="240" w:lineRule="auto"/>
        <w:ind w:left="567" w:hanging="567"/>
        <w:rPr>
          <w:caps/>
          <w:szCs w:val="22"/>
          <w:lang w:val="pt-PT"/>
        </w:rPr>
      </w:pPr>
      <w:r w:rsidRPr="00EE479A">
        <w:rPr>
          <w:caps/>
          <w:szCs w:val="22"/>
          <w:lang w:val="pt-PT"/>
        </w:rPr>
        <w:t>Alemanha</w:t>
      </w:r>
    </w:p>
    <w:p w:rsidR="006A08F6" w:rsidRPr="00452254" w:rsidRDefault="006A08F6" w:rsidP="00FF3D74">
      <w:pPr>
        <w:tabs>
          <w:tab w:val="clear" w:pos="567"/>
          <w:tab w:val="left" w:pos="0"/>
        </w:tabs>
        <w:spacing w:line="240" w:lineRule="auto"/>
        <w:ind w:left="567" w:hanging="567"/>
        <w:rPr>
          <w:szCs w:val="22"/>
          <w:lang w:val="pt-PT"/>
        </w:rPr>
      </w:pPr>
    </w:p>
    <w:p w:rsidR="006A08F6" w:rsidRPr="00452254" w:rsidRDefault="006A08F6" w:rsidP="00FF3D74">
      <w:pPr>
        <w:spacing w:line="240" w:lineRule="auto"/>
        <w:ind w:left="567" w:hanging="567"/>
        <w:rPr>
          <w:szCs w:val="22"/>
          <w:lang w:val="pt-PT"/>
        </w:rPr>
      </w:pPr>
    </w:p>
    <w:p w:rsidR="006A08F6" w:rsidRPr="00452254" w:rsidRDefault="006A08F6" w:rsidP="00FF3D74">
      <w:pPr>
        <w:pStyle w:val="BodyTextIndent3"/>
        <w:tabs>
          <w:tab w:val="clear" w:pos="567"/>
        </w:tabs>
        <w:rPr>
          <w:szCs w:val="22"/>
        </w:rPr>
      </w:pPr>
      <w:r w:rsidRPr="00452254">
        <w:rPr>
          <w:szCs w:val="22"/>
        </w:rPr>
        <w:t>8.</w:t>
      </w:r>
      <w:r w:rsidRPr="00452254">
        <w:rPr>
          <w:szCs w:val="22"/>
        </w:rPr>
        <w:tab/>
        <w:t>NÚMEROS DA AUTORIZAÇÃO DE INTRODUÇÃO NO MERCADO</w:t>
      </w:r>
    </w:p>
    <w:p w:rsidR="006A08F6" w:rsidRPr="00452254" w:rsidRDefault="006A08F6" w:rsidP="00FF3D74">
      <w:pPr>
        <w:tabs>
          <w:tab w:val="clear" w:pos="567"/>
        </w:tabs>
        <w:spacing w:line="240" w:lineRule="auto"/>
        <w:ind w:left="567" w:hanging="567"/>
        <w:rPr>
          <w:szCs w:val="22"/>
          <w:lang w:val="pt-PT"/>
        </w:rPr>
      </w:pPr>
    </w:p>
    <w:p w:rsidR="006A08F6" w:rsidRPr="00180063" w:rsidRDefault="00487FAB" w:rsidP="00FF3D74">
      <w:pPr>
        <w:tabs>
          <w:tab w:val="clear" w:pos="567"/>
        </w:tabs>
        <w:spacing w:line="240" w:lineRule="auto"/>
        <w:ind w:left="567" w:hanging="567"/>
        <w:rPr>
          <w:szCs w:val="22"/>
          <w:lang w:val="pt-PT"/>
        </w:rPr>
      </w:pPr>
      <w:r>
        <w:rPr>
          <w:szCs w:val="22"/>
          <w:lang w:val="pt-PT"/>
        </w:rPr>
        <w:t>EU/2/97/004/027 1 x 20 </w:t>
      </w:r>
      <w:r w:rsidR="006A08F6" w:rsidRPr="00180063">
        <w:rPr>
          <w:szCs w:val="22"/>
          <w:lang w:val="pt-PT"/>
        </w:rPr>
        <w:t>ml</w:t>
      </w:r>
    </w:p>
    <w:p w:rsidR="006A08F6" w:rsidRPr="00180063" w:rsidRDefault="00487FAB" w:rsidP="00FF3D74">
      <w:pPr>
        <w:tabs>
          <w:tab w:val="clear" w:pos="567"/>
        </w:tabs>
        <w:spacing w:line="240" w:lineRule="auto"/>
        <w:ind w:left="567" w:hanging="567"/>
        <w:rPr>
          <w:szCs w:val="22"/>
          <w:lang w:val="pt-PT"/>
        </w:rPr>
      </w:pPr>
      <w:r>
        <w:rPr>
          <w:szCs w:val="22"/>
          <w:lang w:val="pt-PT"/>
        </w:rPr>
        <w:t>EU/2/97/004/007 1 x 50 </w:t>
      </w:r>
      <w:r w:rsidR="006A08F6" w:rsidRPr="00180063">
        <w:rPr>
          <w:szCs w:val="22"/>
          <w:lang w:val="pt-PT"/>
        </w:rPr>
        <w:t>ml</w:t>
      </w:r>
    </w:p>
    <w:p w:rsidR="006A08F6" w:rsidRPr="00180063" w:rsidRDefault="00487FAB" w:rsidP="00FF3D74">
      <w:pPr>
        <w:tabs>
          <w:tab w:val="clear" w:pos="567"/>
        </w:tabs>
        <w:spacing w:line="240" w:lineRule="auto"/>
        <w:ind w:left="567" w:hanging="567"/>
        <w:rPr>
          <w:szCs w:val="22"/>
          <w:lang w:val="pt-PT"/>
        </w:rPr>
      </w:pPr>
      <w:r>
        <w:rPr>
          <w:szCs w:val="22"/>
          <w:lang w:val="pt-PT"/>
        </w:rPr>
        <w:t>EU/2/97/004/008 1 x 100 </w:t>
      </w:r>
      <w:r w:rsidR="006A08F6" w:rsidRPr="00180063">
        <w:rPr>
          <w:szCs w:val="22"/>
          <w:lang w:val="pt-PT"/>
        </w:rPr>
        <w:t>ml</w:t>
      </w:r>
    </w:p>
    <w:p w:rsidR="00C71AA8" w:rsidRPr="00180063" w:rsidRDefault="00C71AA8" w:rsidP="00FF3D74">
      <w:pPr>
        <w:tabs>
          <w:tab w:val="clear" w:pos="567"/>
        </w:tabs>
        <w:spacing w:line="240" w:lineRule="auto"/>
        <w:ind w:left="567" w:hanging="567"/>
        <w:rPr>
          <w:szCs w:val="22"/>
          <w:lang w:val="pt-PT"/>
        </w:rPr>
      </w:pPr>
      <w:r w:rsidRPr="00180063">
        <w:rPr>
          <w:szCs w:val="22"/>
          <w:lang w:val="pt-PT"/>
        </w:rPr>
        <w:t>EU/2/97/004/0</w:t>
      </w:r>
      <w:r w:rsidR="00057C70" w:rsidRPr="00180063">
        <w:rPr>
          <w:szCs w:val="22"/>
          <w:lang w:val="pt-PT"/>
        </w:rPr>
        <w:t>31</w:t>
      </w:r>
      <w:r w:rsidR="00487FAB">
        <w:rPr>
          <w:szCs w:val="22"/>
          <w:lang w:val="pt-PT"/>
        </w:rPr>
        <w:t xml:space="preserve"> 1 x 250 </w:t>
      </w:r>
      <w:r w:rsidRPr="00180063">
        <w:rPr>
          <w:szCs w:val="22"/>
          <w:lang w:val="pt-PT"/>
        </w:rPr>
        <w:t>ml</w:t>
      </w:r>
    </w:p>
    <w:p w:rsidR="006A08F6" w:rsidRPr="00180063" w:rsidRDefault="00487FAB" w:rsidP="00FF3D74">
      <w:pPr>
        <w:tabs>
          <w:tab w:val="clear" w:pos="567"/>
        </w:tabs>
        <w:spacing w:line="240" w:lineRule="auto"/>
        <w:ind w:left="567" w:hanging="567"/>
        <w:rPr>
          <w:szCs w:val="22"/>
          <w:lang w:val="pt-PT"/>
        </w:rPr>
      </w:pPr>
      <w:r>
        <w:rPr>
          <w:szCs w:val="22"/>
          <w:lang w:val="pt-PT"/>
        </w:rPr>
        <w:t>EU/2/97/004/028 12 x 20 </w:t>
      </w:r>
      <w:r w:rsidR="006A08F6" w:rsidRPr="00180063">
        <w:rPr>
          <w:szCs w:val="22"/>
          <w:lang w:val="pt-PT"/>
        </w:rPr>
        <w:t>ml</w:t>
      </w:r>
    </w:p>
    <w:p w:rsidR="006A08F6" w:rsidRPr="00180063" w:rsidRDefault="006A08F6" w:rsidP="00FF3D74">
      <w:pPr>
        <w:tabs>
          <w:tab w:val="clear" w:pos="567"/>
        </w:tabs>
        <w:spacing w:line="240" w:lineRule="auto"/>
        <w:ind w:left="567" w:hanging="567"/>
        <w:rPr>
          <w:szCs w:val="22"/>
          <w:lang w:val="pt-PT"/>
        </w:rPr>
      </w:pPr>
      <w:r w:rsidRPr="00180063">
        <w:rPr>
          <w:szCs w:val="22"/>
          <w:lang w:val="pt-PT"/>
        </w:rPr>
        <w:t>EU/2/97/004/</w:t>
      </w:r>
      <w:r w:rsidR="00487FAB">
        <w:rPr>
          <w:szCs w:val="22"/>
          <w:lang w:val="pt-PT"/>
        </w:rPr>
        <w:t>014 12 x 50 </w:t>
      </w:r>
      <w:r w:rsidRPr="00180063">
        <w:rPr>
          <w:szCs w:val="22"/>
          <w:lang w:val="pt-PT"/>
        </w:rPr>
        <w:t>ml</w:t>
      </w:r>
    </w:p>
    <w:p w:rsidR="006A08F6" w:rsidRPr="00180063" w:rsidRDefault="00487FAB" w:rsidP="00FF3D74">
      <w:pPr>
        <w:tabs>
          <w:tab w:val="clear" w:pos="567"/>
        </w:tabs>
        <w:spacing w:line="240" w:lineRule="auto"/>
        <w:ind w:left="567" w:hanging="567"/>
        <w:rPr>
          <w:szCs w:val="22"/>
          <w:lang w:val="pt-PT"/>
        </w:rPr>
      </w:pPr>
      <w:r>
        <w:rPr>
          <w:szCs w:val="22"/>
          <w:lang w:val="pt-PT"/>
        </w:rPr>
        <w:t>EU/2/97/004/015 12 x 100 </w:t>
      </w:r>
      <w:r w:rsidR="006A08F6" w:rsidRPr="00180063">
        <w:rPr>
          <w:szCs w:val="22"/>
          <w:lang w:val="pt-PT"/>
        </w:rPr>
        <w:t>ml</w:t>
      </w:r>
    </w:p>
    <w:p w:rsidR="00C71AA8" w:rsidRPr="00452254" w:rsidRDefault="00C71AA8" w:rsidP="00FF3D74">
      <w:pPr>
        <w:tabs>
          <w:tab w:val="clear" w:pos="567"/>
        </w:tabs>
        <w:spacing w:line="240" w:lineRule="auto"/>
        <w:ind w:left="567" w:hanging="567"/>
        <w:rPr>
          <w:szCs w:val="22"/>
          <w:lang w:val="pt-PT"/>
        </w:rPr>
      </w:pPr>
      <w:r w:rsidRPr="00180063">
        <w:rPr>
          <w:szCs w:val="22"/>
          <w:lang w:val="pt-PT"/>
        </w:rPr>
        <w:t>EU/2/97/004/0</w:t>
      </w:r>
      <w:r w:rsidR="00057C70" w:rsidRPr="00180063">
        <w:rPr>
          <w:szCs w:val="22"/>
          <w:lang w:val="pt-PT"/>
        </w:rPr>
        <w:t>32</w:t>
      </w:r>
      <w:r w:rsidR="00487FAB">
        <w:rPr>
          <w:szCs w:val="22"/>
          <w:lang w:val="pt-PT"/>
        </w:rPr>
        <w:t xml:space="preserve"> 6 x 250 </w:t>
      </w:r>
      <w:r w:rsidRPr="00180063">
        <w:rPr>
          <w:szCs w:val="22"/>
          <w:lang w:val="pt-PT"/>
        </w:rPr>
        <w:t>ml</w:t>
      </w:r>
    </w:p>
    <w:p w:rsidR="006A08F6" w:rsidRPr="00452254" w:rsidRDefault="006A08F6" w:rsidP="00FF3D74">
      <w:pPr>
        <w:tabs>
          <w:tab w:val="clear" w:pos="567"/>
        </w:tabs>
        <w:spacing w:line="240" w:lineRule="auto"/>
        <w:ind w:left="567" w:hanging="567"/>
        <w:rPr>
          <w:szCs w:val="22"/>
          <w:lang w:val="pt-PT"/>
        </w:rPr>
      </w:pPr>
    </w:p>
    <w:p w:rsidR="006A08F6" w:rsidRPr="00452254" w:rsidRDefault="006A08F6" w:rsidP="00FF3D74">
      <w:pPr>
        <w:tabs>
          <w:tab w:val="clear" w:pos="567"/>
        </w:tabs>
        <w:spacing w:line="240" w:lineRule="auto"/>
        <w:ind w:left="567" w:hanging="567"/>
        <w:rPr>
          <w:szCs w:val="22"/>
          <w:lang w:val="pt-PT"/>
        </w:rPr>
      </w:pPr>
    </w:p>
    <w:p w:rsidR="006A08F6" w:rsidRPr="00452254" w:rsidRDefault="006A08F6" w:rsidP="00FF3D74">
      <w:pPr>
        <w:pStyle w:val="BodyTextIndent3"/>
        <w:rPr>
          <w:szCs w:val="22"/>
        </w:rPr>
      </w:pPr>
      <w:r w:rsidRPr="00452254">
        <w:rPr>
          <w:szCs w:val="22"/>
        </w:rPr>
        <w:t>9.</w:t>
      </w:r>
      <w:r w:rsidRPr="00452254">
        <w:rPr>
          <w:szCs w:val="22"/>
        </w:rPr>
        <w:tab/>
        <w:t>DATA DA PRIMEIRA AUTORIZAÇÃO/RENOVAÇÃO DA AUTORIZAÇÃO</w:t>
      </w:r>
    </w:p>
    <w:p w:rsidR="006A08F6" w:rsidRPr="00452254" w:rsidRDefault="006A08F6" w:rsidP="00FF3D74">
      <w:pPr>
        <w:tabs>
          <w:tab w:val="clear" w:pos="567"/>
        </w:tabs>
        <w:spacing w:line="240" w:lineRule="auto"/>
        <w:ind w:left="567" w:hanging="567"/>
        <w:rPr>
          <w:szCs w:val="22"/>
          <w:lang w:val="pt-PT"/>
        </w:rPr>
      </w:pPr>
    </w:p>
    <w:p w:rsidR="006A08F6" w:rsidRPr="00452254" w:rsidRDefault="007254EC" w:rsidP="007254EC">
      <w:pPr>
        <w:tabs>
          <w:tab w:val="clear" w:pos="567"/>
          <w:tab w:val="left" w:pos="3119"/>
        </w:tabs>
        <w:spacing w:line="240" w:lineRule="auto"/>
        <w:ind w:left="567" w:hanging="567"/>
        <w:rPr>
          <w:szCs w:val="22"/>
          <w:lang w:val="pt-PT"/>
        </w:rPr>
      </w:pPr>
      <w:r>
        <w:rPr>
          <w:szCs w:val="22"/>
          <w:lang w:val="pt-PT"/>
        </w:rPr>
        <w:t>Data da primeira autorização:</w:t>
      </w:r>
      <w:r w:rsidR="002B59CE" w:rsidRPr="00452254">
        <w:rPr>
          <w:szCs w:val="22"/>
          <w:lang w:val="pt-PT"/>
        </w:rPr>
        <w:tab/>
      </w:r>
      <w:r w:rsidR="004576F0" w:rsidRPr="00452254">
        <w:rPr>
          <w:szCs w:val="22"/>
          <w:lang w:val="pt-PT"/>
        </w:rPr>
        <w:t>07.01.1998</w:t>
      </w:r>
    </w:p>
    <w:p w:rsidR="006A08F6" w:rsidRPr="00452254" w:rsidRDefault="007254EC" w:rsidP="007254EC">
      <w:pPr>
        <w:tabs>
          <w:tab w:val="clear" w:pos="567"/>
          <w:tab w:val="left" w:pos="3119"/>
        </w:tabs>
        <w:spacing w:line="240" w:lineRule="auto"/>
        <w:ind w:left="567" w:hanging="567"/>
        <w:rPr>
          <w:szCs w:val="22"/>
          <w:lang w:val="pt-PT"/>
        </w:rPr>
      </w:pPr>
      <w:r>
        <w:rPr>
          <w:szCs w:val="22"/>
          <w:lang w:val="pt-PT"/>
        </w:rPr>
        <w:t>Data da última renovação:</w:t>
      </w:r>
      <w:r w:rsidR="002B59CE" w:rsidRPr="00452254">
        <w:rPr>
          <w:szCs w:val="22"/>
          <w:lang w:val="pt-PT"/>
        </w:rPr>
        <w:tab/>
      </w:r>
      <w:r w:rsidR="00E67BB3" w:rsidRPr="00452254">
        <w:rPr>
          <w:szCs w:val="22"/>
          <w:lang w:val="pt-PT"/>
        </w:rPr>
        <w:t>06.12.2007</w:t>
      </w:r>
    </w:p>
    <w:p w:rsidR="006A08F6" w:rsidRPr="00452254" w:rsidRDefault="006A08F6" w:rsidP="00FF3D74">
      <w:pPr>
        <w:tabs>
          <w:tab w:val="clear" w:pos="567"/>
        </w:tabs>
        <w:spacing w:line="240" w:lineRule="auto"/>
        <w:ind w:left="567" w:hanging="567"/>
        <w:rPr>
          <w:szCs w:val="22"/>
          <w:lang w:val="pt-PT"/>
        </w:rPr>
      </w:pPr>
    </w:p>
    <w:p w:rsidR="006A08F6" w:rsidRPr="00452254" w:rsidRDefault="006A08F6" w:rsidP="00FF3D74">
      <w:pPr>
        <w:tabs>
          <w:tab w:val="clear" w:pos="567"/>
        </w:tabs>
        <w:spacing w:line="240" w:lineRule="auto"/>
        <w:ind w:left="567" w:hanging="567"/>
        <w:rPr>
          <w:szCs w:val="22"/>
          <w:lang w:val="pt-PT"/>
        </w:rPr>
      </w:pPr>
    </w:p>
    <w:p w:rsidR="006A08F6" w:rsidRPr="00452254" w:rsidRDefault="006A08F6" w:rsidP="00FF3D74">
      <w:pPr>
        <w:pStyle w:val="BodyTextIndent3"/>
        <w:rPr>
          <w:szCs w:val="22"/>
        </w:rPr>
      </w:pPr>
      <w:r w:rsidRPr="00452254">
        <w:rPr>
          <w:szCs w:val="22"/>
        </w:rPr>
        <w:t>10.</w:t>
      </w:r>
      <w:r w:rsidRPr="00452254">
        <w:rPr>
          <w:szCs w:val="22"/>
        </w:rPr>
        <w:tab/>
        <w:t>DATA DA REVISÃO DO TEXTO</w:t>
      </w:r>
    </w:p>
    <w:p w:rsidR="006A08F6" w:rsidRPr="00452254" w:rsidRDefault="006A08F6" w:rsidP="00FF3D74">
      <w:pPr>
        <w:spacing w:line="240" w:lineRule="auto"/>
        <w:rPr>
          <w:szCs w:val="22"/>
          <w:lang w:val="pt-PT"/>
        </w:rPr>
      </w:pPr>
    </w:p>
    <w:p w:rsidR="006D7060" w:rsidRPr="00452254" w:rsidRDefault="006D7060" w:rsidP="00FF3D74">
      <w:pPr>
        <w:tabs>
          <w:tab w:val="clear" w:pos="567"/>
          <w:tab w:val="left" w:pos="0"/>
        </w:tabs>
        <w:spacing w:line="240" w:lineRule="auto"/>
        <w:rPr>
          <w:szCs w:val="22"/>
          <w:lang w:val="pt-PT"/>
        </w:rPr>
      </w:pPr>
      <w:r w:rsidRPr="00487FAB">
        <w:rPr>
          <w:snapToGrid w:val="0"/>
          <w:szCs w:val="22"/>
          <w:lang w:val="pt-PT"/>
        </w:rPr>
        <w:t xml:space="preserve">Encontram-se disponíveis informações detalhadas sobre este medicamento veterinário no </w:t>
      </w:r>
      <w:r w:rsidRPr="00487FAB">
        <w:rPr>
          <w:i/>
          <w:snapToGrid w:val="0"/>
          <w:szCs w:val="22"/>
          <w:lang w:val="pt-PT"/>
        </w:rPr>
        <w:t>website</w:t>
      </w:r>
      <w:r w:rsidRPr="00487FAB">
        <w:rPr>
          <w:snapToGrid w:val="0"/>
          <w:szCs w:val="22"/>
          <w:lang w:val="pt-PT"/>
        </w:rPr>
        <w:t xml:space="preserve"> da Agência Europeia de Medicamentos </w:t>
      </w:r>
      <w:hyperlink r:id="rId11" w:history="1">
        <w:r w:rsidR="00587CD3" w:rsidRPr="00233206">
          <w:rPr>
            <w:rStyle w:val="Hyperlink"/>
            <w:szCs w:val="22"/>
            <w:lang w:val="pt-PT"/>
          </w:rPr>
          <w:t>http://www.ema.europa.eu/</w:t>
        </w:r>
      </w:hyperlink>
      <w:r w:rsidRPr="00487FAB">
        <w:rPr>
          <w:snapToGrid w:val="0"/>
          <w:szCs w:val="22"/>
          <w:lang w:val="pt-PT"/>
        </w:rPr>
        <w:t>.</w:t>
      </w:r>
    </w:p>
    <w:p w:rsidR="006A08F6" w:rsidRPr="00452254" w:rsidRDefault="006A08F6" w:rsidP="00FF3D74">
      <w:pPr>
        <w:tabs>
          <w:tab w:val="clear" w:pos="567"/>
        </w:tabs>
        <w:spacing w:line="240" w:lineRule="auto"/>
        <w:ind w:left="567" w:hanging="567"/>
        <w:rPr>
          <w:szCs w:val="22"/>
          <w:lang w:val="pt-PT"/>
        </w:rPr>
      </w:pPr>
    </w:p>
    <w:p w:rsidR="006A08F6" w:rsidRPr="00487FAB" w:rsidRDefault="006A08F6" w:rsidP="00FF3D74">
      <w:pPr>
        <w:tabs>
          <w:tab w:val="clear" w:pos="567"/>
        </w:tabs>
        <w:spacing w:line="240" w:lineRule="auto"/>
        <w:ind w:left="567" w:hanging="567"/>
        <w:rPr>
          <w:bCs/>
          <w:szCs w:val="22"/>
          <w:lang w:val="pt-PT"/>
        </w:rPr>
      </w:pPr>
    </w:p>
    <w:p w:rsidR="006A08F6" w:rsidRPr="00452254" w:rsidRDefault="006A08F6" w:rsidP="00FF3D74">
      <w:pPr>
        <w:tabs>
          <w:tab w:val="clear" w:pos="567"/>
        </w:tabs>
        <w:spacing w:line="240" w:lineRule="auto"/>
        <w:ind w:left="567" w:hanging="567"/>
        <w:rPr>
          <w:szCs w:val="22"/>
          <w:lang w:val="pt-PT"/>
        </w:rPr>
      </w:pPr>
      <w:r w:rsidRPr="00452254">
        <w:rPr>
          <w:b/>
          <w:szCs w:val="22"/>
          <w:lang w:val="pt-PT"/>
        </w:rPr>
        <w:t>PROIBIÇÃO DE VENDA, FORNECIMENTO E/OU UTILIZAÇÃO</w:t>
      </w:r>
    </w:p>
    <w:p w:rsidR="006A08F6" w:rsidRPr="00452254" w:rsidRDefault="006A08F6" w:rsidP="00FF3D74">
      <w:pPr>
        <w:spacing w:line="240" w:lineRule="auto"/>
        <w:ind w:left="567" w:hanging="567"/>
        <w:rPr>
          <w:szCs w:val="22"/>
          <w:lang w:val="pt-PT"/>
        </w:rPr>
      </w:pPr>
    </w:p>
    <w:p w:rsidR="006A08F6" w:rsidRPr="00452254" w:rsidRDefault="006A08F6" w:rsidP="00FF3D74">
      <w:pPr>
        <w:tabs>
          <w:tab w:val="clear" w:pos="567"/>
        </w:tabs>
        <w:spacing w:line="240" w:lineRule="auto"/>
        <w:ind w:left="567" w:hanging="567"/>
        <w:rPr>
          <w:szCs w:val="22"/>
          <w:lang w:val="pt-PT"/>
        </w:rPr>
      </w:pPr>
      <w:r w:rsidRPr="00452254">
        <w:rPr>
          <w:szCs w:val="22"/>
          <w:lang w:val="pt-PT"/>
        </w:rPr>
        <w:t>Não aplicável.</w:t>
      </w:r>
    </w:p>
    <w:p w:rsidR="006A08F6" w:rsidRPr="00452254" w:rsidRDefault="006A08F6" w:rsidP="00FF3D74">
      <w:pPr>
        <w:spacing w:line="240" w:lineRule="auto"/>
        <w:ind w:left="567" w:hanging="567"/>
        <w:rPr>
          <w:b/>
          <w:snapToGrid w:val="0"/>
          <w:szCs w:val="22"/>
          <w:lang w:val="pt-PT"/>
        </w:rPr>
      </w:pPr>
      <w:r w:rsidRPr="00452254">
        <w:rPr>
          <w:b/>
          <w:snapToGrid w:val="0"/>
          <w:szCs w:val="22"/>
          <w:lang w:val="pt-PT"/>
        </w:rPr>
        <w:br w:type="page"/>
      </w:r>
      <w:r w:rsidRPr="00452254">
        <w:rPr>
          <w:b/>
          <w:snapToGrid w:val="0"/>
          <w:szCs w:val="22"/>
          <w:lang w:val="pt-PT"/>
        </w:rPr>
        <w:lastRenderedPageBreak/>
        <w:t>1.</w:t>
      </w:r>
      <w:r w:rsidRPr="00452254">
        <w:rPr>
          <w:b/>
          <w:snapToGrid w:val="0"/>
          <w:szCs w:val="22"/>
          <w:lang w:val="pt-PT"/>
        </w:rPr>
        <w:tab/>
        <w:t>NOME DO MEDICAMENTO VETERINÁRIO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outlineLvl w:val="1"/>
        <w:rPr>
          <w:szCs w:val="22"/>
          <w:lang w:val="pt-PT"/>
        </w:rPr>
      </w:pPr>
      <w:r w:rsidRPr="00452254">
        <w:rPr>
          <w:szCs w:val="22"/>
          <w:lang w:val="pt-PT"/>
        </w:rPr>
        <w:t>Metacam 1</w:t>
      </w:r>
      <w:r w:rsidR="002A38F7">
        <w:rPr>
          <w:szCs w:val="22"/>
          <w:lang w:val="pt-PT"/>
        </w:rPr>
        <w:t>5 </w:t>
      </w:r>
      <w:r w:rsidRPr="00452254">
        <w:rPr>
          <w:szCs w:val="22"/>
          <w:lang w:val="pt-PT"/>
        </w:rPr>
        <w:t>mg/ml suspensão oral para cavalos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452254">
        <w:rPr>
          <w:b/>
          <w:snapToGrid w:val="0"/>
          <w:szCs w:val="22"/>
          <w:lang w:val="pt-PT"/>
        </w:rPr>
        <w:t>2.</w:t>
      </w:r>
      <w:r w:rsidRPr="00452254">
        <w:rPr>
          <w:b/>
          <w:snapToGrid w:val="0"/>
          <w:szCs w:val="22"/>
          <w:lang w:val="pt-PT"/>
        </w:rPr>
        <w:tab/>
      </w:r>
      <w:r w:rsidRPr="00452254">
        <w:rPr>
          <w:b/>
          <w:caps/>
          <w:snapToGrid w:val="0"/>
          <w:szCs w:val="22"/>
          <w:lang w:val="pt-PT"/>
        </w:rPr>
        <w:t>Composição qualitativa e quantitativa</w:t>
      </w:r>
    </w:p>
    <w:p w:rsidR="006A08F6" w:rsidRPr="00452254" w:rsidRDefault="006A08F6" w:rsidP="00FF3D74">
      <w:pPr>
        <w:spacing w:line="240" w:lineRule="auto"/>
        <w:rPr>
          <w:snapToGrid w:val="0"/>
          <w:szCs w:val="22"/>
          <w:lang w:val="pt-PT"/>
        </w:rPr>
      </w:pPr>
    </w:p>
    <w:p w:rsidR="006A08F6" w:rsidRPr="00452254" w:rsidRDefault="00707461" w:rsidP="00FF3D74">
      <w:pPr>
        <w:tabs>
          <w:tab w:val="clear" w:pos="567"/>
        </w:tabs>
        <w:spacing w:line="240" w:lineRule="auto"/>
        <w:rPr>
          <w:snapToGrid w:val="0"/>
          <w:szCs w:val="22"/>
          <w:lang w:val="pt-PT"/>
        </w:rPr>
      </w:pPr>
      <w:r w:rsidRPr="00452254">
        <w:rPr>
          <w:snapToGrid w:val="0"/>
          <w:szCs w:val="22"/>
          <w:lang w:val="pt-PT"/>
        </w:rPr>
        <w:t>Um</w:t>
      </w:r>
      <w:r w:rsidR="006A08F6" w:rsidRPr="00452254">
        <w:rPr>
          <w:snapToGrid w:val="0"/>
          <w:szCs w:val="22"/>
          <w:lang w:val="pt-PT"/>
        </w:rPr>
        <w:t xml:space="preserve"> ml contém: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 xml:space="preserve">Substância </w:t>
      </w:r>
      <w:r w:rsidR="00547188" w:rsidRPr="00452254">
        <w:rPr>
          <w:b/>
          <w:snapToGrid w:val="0"/>
          <w:szCs w:val="22"/>
          <w:lang w:val="pt-PT"/>
        </w:rPr>
        <w:t>ativa</w:t>
      </w:r>
      <w:r w:rsidRPr="00452254">
        <w:rPr>
          <w:b/>
          <w:snapToGrid w:val="0"/>
          <w:szCs w:val="22"/>
          <w:lang w:val="pt-PT"/>
        </w:rPr>
        <w:t>:</w:t>
      </w:r>
    </w:p>
    <w:p w:rsidR="006A08F6" w:rsidRPr="00452254" w:rsidRDefault="002A38F7" w:rsidP="002A38F7">
      <w:pPr>
        <w:tabs>
          <w:tab w:val="clear" w:pos="567"/>
          <w:tab w:val="left" w:pos="1985"/>
        </w:tabs>
        <w:spacing w:line="240" w:lineRule="auto"/>
        <w:rPr>
          <w:snapToGrid w:val="0"/>
          <w:szCs w:val="22"/>
          <w:lang w:val="pt-PT"/>
        </w:rPr>
      </w:pPr>
      <w:r>
        <w:rPr>
          <w:snapToGrid w:val="0"/>
          <w:szCs w:val="22"/>
          <w:lang w:val="pt-PT"/>
        </w:rPr>
        <w:t>Meloxicam</w:t>
      </w:r>
      <w:r>
        <w:rPr>
          <w:snapToGrid w:val="0"/>
          <w:szCs w:val="22"/>
          <w:lang w:val="pt-PT"/>
        </w:rPr>
        <w:tab/>
        <w:t>15 </w:t>
      </w:r>
      <w:r w:rsidR="006A08F6" w:rsidRPr="00452254">
        <w:rPr>
          <w:snapToGrid w:val="0"/>
          <w:szCs w:val="22"/>
          <w:lang w:val="pt-PT"/>
        </w:rPr>
        <w:t>mg</w:t>
      </w:r>
    </w:p>
    <w:p w:rsidR="006A08F6" w:rsidRPr="00452254" w:rsidRDefault="006A08F6" w:rsidP="00FF3D74">
      <w:pPr>
        <w:tabs>
          <w:tab w:val="clear" w:pos="567"/>
          <w:tab w:val="left" w:pos="2268"/>
        </w:tabs>
        <w:spacing w:line="240" w:lineRule="auto"/>
        <w:rPr>
          <w:snapToGrid w:val="0"/>
          <w:szCs w:val="22"/>
          <w:lang w:val="pt-PT"/>
        </w:rPr>
      </w:pPr>
    </w:p>
    <w:p w:rsidR="006A08F6" w:rsidRPr="00452254" w:rsidRDefault="006A08F6" w:rsidP="00FF3D74">
      <w:pPr>
        <w:tabs>
          <w:tab w:val="left" w:pos="2268"/>
        </w:tabs>
        <w:spacing w:line="240" w:lineRule="auto"/>
        <w:rPr>
          <w:snapToGrid w:val="0"/>
          <w:szCs w:val="22"/>
          <w:lang w:val="pt-PT"/>
        </w:rPr>
      </w:pPr>
      <w:r w:rsidRPr="00233206">
        <w:rPr>
          <w:b/>
          <w:snapToGrid w:val="0"/>
          <w:szCs w:val="22"/>
          <w:lang w:val="pt-PT"/>
        </w:rPr>
        <w:t>Excipiente:</w:t>
      </w:r>
    </w:p>
    <w:p w:rsidR="006A08F6" w:rsidRPr="00452254" w:rsidRDefault="002A38F7" w:rsidP="002A38F7">
      <w:pPr>
        <w:tabs>
          <w:tab w:val="clear" w:pos="567"/>
          <w:tab w:val="left" w:pos="1985"/>
        </w:tabs>
        <w:spacing w:line="240" w:lineRule="auto"/>
        <w:rPr>
          <w:snapToGrid w:val="0"/>
          <w:szCs w:val="22"/>
          <w:lang w:val="pt-PT"/>
        </w:rPr>
      </w:pPr>
      <w:r>
        <w:rPr>
          <w:snapToGrid w:val="0"/>
          <w:szCs w:val="22"/>
          <w:lang w:val="pt-PT"/>
        </w:rPr>
        <w:t>Benzoato de sódio</w:t>
      </w:r>
      <w:r>
        <w:rPr>
          <w:snapToGrid w:val="0"/>
          <w:szCs w:val="22"/>
          <w:lang w:val="pt-PT"/>
        </w:rPr>
        <w:tab/>
        <w:t>1,5 </w:t>
      </w:r>
      <w:r w:rsidR="006A08F6" w:rsidRPr="00452254">
        <w:rPr>
          <w:snapToGrid w:val="0"/>
          <w:szCs w:val="22"/>
          <w:lang w:val="pt-PT"/>
        </w:rPr>
        <w:t>mg</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Para a lista completa de excipientes, ver secção 6.1.</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452254">
        <w:rPr>
          <w:b/>
          <w:snapToGrid w:val="0"/>
          <w:szCs w:val="22"/>
          <w:lang w:val="pt-PT"/>
        </w:rPr>
        <w:t>3.</w:t>
      </w:r>
      <w:r w:rsidRPr="00452254">
        <w:rPr>
          <w:b/>
          <w:snapToGrid w:val="0"/>
          <w:szCs w:val="22"/>
          <w:lang w:val="pt-PT"/>
        </w:rPr>
        <w:tab/>
        <w:t>FORMA FARMACÊUTICA</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Suspensão oral.</w:t>
      </w: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Suspensão oral viscosa de cor amarelada com matiz verde.</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ind w:left="540" w:hanging="540"/>
        <w:rPr>
          <w:b/>
          <w:snapToGrid w:val="0"/>
          <w:szCs w:val="22"/>
          <w:lang w:val="pt-PT"/>
        </w:rPr>
      </w:pPr>
      <w:r w:rsidRPr="00452254">
        <w:rPr>
          <w:b/>
          <w:snapToGrid w:val="0"/>
          <w:szCs w:val="22"/>
          <w:lang w:val="pt-PT"/>
        </w:rPr>
        <w:t>4.</w:t>
      </w:r>
      <w:r w:rsidRPr="00452254">
        <w:rPr>
          <w:b/>
          <w:snapToGrid w:val="0"/>
          <w:szCs w:val="22"/>
          <w:lang w:val="pt-PT"/>
        </w:rPr>
        <w:tab/>
        <w:t>INFORMAÇÕES CLÍNICAS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40" w:hanging="540"/>
        <w:rPr>
          <w:snapToGrid w:val="0"/>
          <w:szCs w:val="22"/>
          <w:lang w:val="pt-PT"/>
        </w:rPr>
      </w:pPr>
      <w:r w:rsidRPr="00452254">
        <w:rPr>
          <w:b/>
          <w:snapToGrid w:val="0"/>
          <w:szCs w:val="22"/>
          <w:lang w:val="pt-PT"/>
        </w:rPr>
        <w:t>4.1</w:t>
      </w:r>
      <w:r w:rsidRPr="00452254">
        <w:rPr>
          <w:b/>
          <w:snapToGrid w:val="0"/>
          <w:szCs w:val="22"/>
          <w:lang w:val="pt-PT"/>
        </w:rPr>
        <w:tab/>
        <w:t>Espécie(s)</w:t>
      </w:r>
      <w:r w:rsidRPr="00452254">
        <w:rPr>
          <w:b/>
          <w:snapToGrid w:val="0"/>
          <w:szCs w:val="22"/>
          <w:lang w:val="pt-PT"/>
        </w:rPr>
        <w:noBreakHyphen/>
        <w:t xml:space="preserve">alvo </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Cavalos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40" w:hanging="540"/>
        <w:rPr>
          <w:snapToGrid w:val="0"/>
          <w:szCs w:val="22"/>
          <w:lang w:val="pt-PT"/>
        </w:rPr>
      </w:pPr>
      <w:r w:rsidRPr="00452254">
        <w:rPr>
          <w:b/>
          <w:snapToGrid w:val="0"/>
          <w:szCs w:val="22"/>
          <w:lang w:val="pt-PT"/>
        </w:rPr>
        <w:t>4.2</w:t>
      </w:r>
      <w:r w:rsidRPr="00452254">
        <w:rPr>
          <w:b/>
          <w:snapToGrid w:val="0"/>
          <w:szCs w:val="22"/>
          <w:lang w:val="pt-PT"/>
        </w:rPr>
        <w:tab/>
        <w:t>Indicações de utilização, especificando as espécies-alvo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Alívio da inflamação e dor em patologias músculo-esqueléticas agudas e crónicas</w:t>
      </w:r>
      <w:r w:rsidR="00707461" w:rsidRPr="00452254">
        <w:rPr>
          <w:snapToGrid w:val="0"/>
          <w:szCs w:val="22"/>
          <w:lang w:val="pt-PT"/>
        </w:rPr>
        <w:t xml:space="preserve"> em cavalos</w:t>
      </w:r>
      <w:r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40" w:hanging="540"/>
        <w:rPr>
          <w:snapToGrid w:val="0"/>
          <w:szCs w:val="22"/>
          <w:lang w:val="pt-PT"/>
        </w:rPr>
      </w:pPr>
      <w:r w:rsidRPr="00452254">
        <w:rPr>
          <w:b/>
          <w:snapToGrid w:val="0"/>
          <w:szCs w:val="22"/>
          <w:lang w:val="pt-PT"/>
        </w:rPr>
        <w:t>4.3</w:t>
      </w:r>
      <w:r w:rsidRPr="00452254">
        <w:rPr>
          <w:b/>
          <w:snapToGrid w:val="0"/>
          <w:szCs w:val="22"/>
          <w:lang w:val="pt-PT"/>
        </w:rPr>
        <w:tab/>
      </w:r>
      <w:r w:rsidR="007B019B" w:rsidRPr="00452254">
        <w:rPr>
          <w:b/>
          <w:snapToGrid w:val="0"/>
          <w:szCs w:val="22"/>
          <w:lang w:val="pt-PT"/>
        </w:rPr>
        <w:t>Contra</w:t>
      </w:r>
      <w:r w:rsidR="004E214E">
        <w:rPr>
          <w:b/>
          <w:snapToGrid w:val="0"/>
          <w:szCs w:val="22"/>
          <w:lang w:val="pt-PT"/>
        </w:rPr>
        <w:t>-</w:t>
      </w:r>
      <w:r w:rsidR="007B019B" w:rsidRPr="00452254">
        <w:rPr>
          <w:b/>
          <w:snapToGrid w:val="0"/>
          <w:szCs w:val="22"/>
          <w:lang w:val="pt-PT"/>
        </w:rPr>
        <w:t>indicações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452254">
        <w:rPr>
          <w:snapToGrid w:val="0"/>
          <w:szCs w:val="22"/>
          <w:lang w:val="pt-PT"/>
        </w:rPr>
        <w:t xml:space="preserve">Não </w:t>
      </w:r>
      <w:r w:rsidR="00366F85" w:rsidRPr="00452254">
        <w:rPr>
          <w:snapToGrid w:val="0"/>
          <w:szCs w:val="22"/>
          <w:lang w:val="pt-PT"/>
        </w:rPr>
        <w:t>administrar a</w:t>
      </w:r>
      <w:r w:rsidRPr="00452254">
        <w:rPr>
          <w:snapToGrid w:val="0"/>
          <w:szCs w:val="22"/>
          <w:lang w:val="pt-PT"/>
        </w:rPr>
        <w:t xml:space="preserve"> éguas gestantes ou </w:t>
      </w:r>
      <w:r w:rsidR="004F512A" w:rsidRPr="00452254">
        <w:rPr>
          <w:snapToGrid w:val="0"/>
          <w:szCs w:val="22"/>
          <w:lang w:val="pt-PT"/>
        </w:rPr>
        <w:t>lactantes</w:t>
      </w:r>
      <w:r w:rsidRPr="00452254">
        <w:rPr>
          <w:snapToGrid w:val="0"/>
          <w:szCs w:val="22"/>
          <w:lang w:val="pt-PT"/>
        </w:rPr>
        <w:t>.</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366F85" w:rsidRPr="00452254">
        <w:rPr>
          <w:snapToGrid w:val="0"/>
          <w:szCs w:val="22"/>
          <w:lang w:val="pt-PT"/>
        </w:rPr>
        <w:t>administrar a</w:t>
      </w:r>
      <w:r w:rsidRPr="00452254">
        <w:rPr>
          <w:snapToGrid w:val="0"/>
          <w:szCs w:val="22"/>
          <w:lang w:val="pt-PT"/>
        </w:rPr>
        <w:t xml:space="preserve"> </w:t>
      </w:r>
      <w:r w:rsidR="00707461" w:rsidRPr="00452254">
        <w:rPr>
          <w:snapToGrid w:val="0"/>
          <w:szCs w:val="22"/>
          <w:lang w:val="pt-PT"/>
        </w:rPr>
        <w:t>cavalos</w:t>
      </w:r>
      <w:r w:rsidRPr="00452254">
        <w:rPr>
          <w:snapToGrid w:val="0"/>
          <w:szCs w:val="22"/>
          <w:lang w:val="pt-PT"/>
        </w:rPr>
        <w:t xml:space="preserve"> </w:t>
      </w:r>
      <w:r w:rsidR="004F512A" w:rsidRPr="00452254">
        <w:rPr>
          <w:snapToGrid w:val="0"/>
          <w:szCs w:val="22"/>
          <w:lang w:val="pt-PT"/>
        </w:rPr>
        <w:t xml:space="preserve">que sofram </w:t>
      </w:r>
      <w:r w:rsidRPr="00452254">
        <w:rPr>
          <w:snapToGrid w:val="0"/>
          <w:szCs w:val="22"/>
          <w:lang w:val="pt-PT"/>
        </w:rPr>
        <w:t>de patologias gastrointestinal (tais como irritação e hemorragia), patologias hepáticas, cardíacas ou renais ou problemas hemorrágicos.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366F85" w:rsidRPr="00452254">
        <w:rPr>
          <w:snapToGrid w:val="0"/>
          <w:szCs w:val="22"/>
          <w:lang w:val="pt-PT"/>
        </w:rPr>
        <w:t xml:space="preserve">administrar </w:t>
      </w:r>
      <w:r w:rsidRPr="00452254">
        <w:rPr>
          <w:snapToGrid w:val="0"/>
          <w:szCs w:val="22"/>
          <w:lang w:val="pt-PT"/>
        </w:rPr>
        <w:t>em caso</w:t>
      </w:r>
      <w:r w:rsidR="00CF0F88">
        <w:rPr>
          <w:snapToGrid w:val="0"/>
          <w:szCs w:val="22"/>
          <w:lang w:val="pt-PT"/>
        </w:rPr>
        <w:t>s</w:t>
      </w:r>
      <w:r w:rsidRPr="00452254">
        <w:rPr>
          <w:snapToGrid w:val="0"/>
          <w:szCs w:val="22"/>
          <w:lang w:val="pt-PT"/>
        </w:rPr>
        <w:t xml:space="preserve"> de hipersensibilidade à substância </w:t>
      </w:r>
      <w:r w:rsidR="00547188" w:rsidRPr="00452254">
        <w:rPr>
          <w:snapToGrid w:val="0"/>
          <w:szCs w:val="22"/>
          <w:lang w:val="pt-PT"/>
        </w:rPr>
        <w:t>ativa</w:t>
      </w:r>
      <w:r w:rsidRPr="00452254">
        <w:rPr>
          <w:snapToGrid w:val="0"/>
          <w:szCs w:val="22"/>
          <w:lang w:val="pt-PT"/>
        </w:rPr>
        <w:t xml:space="preserve"> ou a algum dos excipientes.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366F85" w:rsidRPr="00452254">
        <w:rPr>
          <w:snapToGrid w:val="0"/>
          <w:szCs w:val="22"/>
          <w:lang w:val="pt-PT"/>
        </w:rPr>
        <w:t xml:space="preserve">administrar a </w:t>
      </w:r>
      <w:r w:rsidRPr="00452254">
        <w:rPr>
          <w:snapToGrid w:val="0"/>
          <w:szCs w:val="22"/>
          <w:lang w:val="pt-PT"/>
        </w:rPr>
        <w:t>cavalos com idade inferior a 6 semanas de idade.</w:t>
      </w:r>
    </w:p>
    <w:p w:rsidR="006A08F6" w:rsidRPr="002A38F7" w:rsidRDefault="006A08F6" w:rsidP="00FF3D74">
      <w:pPr>
        <w:spacing w:line="240" w:lineRule="auto"/>
        <w:rPr>
          <w:bCs/>
          <w:snapToGrid w:val="0"/>
          <w:szCs w:val="22"/>
          <w:lang w:val="pt-PT"/>
        </w:rPr>
      </w:pPr>
    </w:p>
    <w:p w:rsidR="006A08F6" w:rsidRPr="004E214E" w:rsidRDefault="006A08F6" w:rsidP="00FF3D74">
      <w:pPr>
        <w:spacing w:line="240" w:lineRule="auto"/>
        <w:ind w:left="540" w:hanging="540"/>
        <w:rPr>
          <w:snapToGrid w:val="0"/>
          <w:szCs w:val="22"/>
          <w:lang w:val="pt-PT"/>
        </w:rPr>
      </w:pPr>
      <w:r w:rsidRPr="00452254">
        <w:rPr>
          <w:b/>
          <w:snapToGrid w:val="0"/>
          <w:szCs w:val="22"/>
          <w:lang w:val="pt-PT"/>
        </w:rPr>
        <w:t>4.4</w:t>
      </w:r>
      <w:r w:rsidRPr="00452254">
        <w:rPr>
          <w:b/>
          <w:snapToGrid w:val="0"/>
          <w:szCs w:val="22"/>
          <w:lang w:val="pt-PT"/>
        </w:rPr>
        <w:tab/>
      </w:r>
      <w:r w:rsidRPr="004E214E">
        <w:rPr>
          <w:b/>
          <w:snapToGrid w:val="0"/>
          <w:szCs w:val="22"/>
          <w:lang w:val="pt-PT"/>
        </w:rPr>
        <w:t>Advertências especiais</w:t>
      </w:r>
      <w:r w:rsidR="004E214E" w:rsidRPr="004E214E">
        <w:rPr>
          <w:b/>
          <w:snapToGrid w:val="0"/>
          <w:szCs w:val="22"/>
          <w:lang w:val="pt-PT"/>
        </w:rPr>
        <w:t xml:space="preserve"> </w:t>
      </w:r>
      <w:r w:rsidR="004E214E" w:rsidRPr="004E214E">
        <w:rPr>
          <w:b/>
          <w:lang w:val="pt-PT"/>
        </w:rPr>
        <w:t>para cada espécie</w:t>
      </w:r>
      <w:r w:rsidR="004E214E" w:rsidRPr="004E214E">
        <w:rPr>
          <w:b/>
          <w:lang w:val="pt-PT"/>
        </w:rPr>
        <w:noBreakHyphen/>
        <w:t>alvo</w:t>
      </w:r>
    </w:p>
    <w:p w:rsidR="006A08F6" w:rsidRPr="00452254" w:rsidRDefault="006A08F6" w:rsidP="00FF3D74">
      <w:pPr>
        <w:spacing w:line="240" w:lineRule="auto"/>
        <w:rPr>
          <w:snapToGrid w:val="0"/>
          <w:szCs w:val="22"/>
          <w:lang w:val="pt-PT"/>
        </w:rPr>
      </w:pPr>
    </w:p>
    <w:p w:rsidR="006A08F6" w:rsidRPr="00233206" w:rsidRDefault="006A08F6" w:rsidP="00FF3D74">
      <w:pPr>
        <w:tabs>
          <w:tab w:val="clear" w:pos="567"/>
        </w:tabs>
        <w:spacing w:line="240" w:lineRule="auto"/>
        <w:rPr>
          <w:snapToGrid w:val="0"/>
          <w:szCs w:val="22"/>
          <w:lang w:val="pt-PT"/>
        </w:rPr>
      </w:pPr>
      <w:r w:rsidRPr="00233206">
        <w:rPr>
          <w:snapToGrid w:val="0"/>
          <w:szCs w:val="22"/>
          <w:lang w:val="pt-PT"/>
        </w:rPr>
        <w:t>Não existem.</w:t>
      </w:r>
    </w:p>
    <w:p w:rsidR="006A08F6" w:rsidRPr="002A38F7" w:rsidRDefault="006A08F6" w:rsidP="00FF3D74">
      <w:pPr>
        <w:spacing w:line="240" w:lineRule="auto"/>
        <w:rPr>
          <w:bCs/>
          <w:snapToGrid w:val="0"/>
          <w:szCs w:val="22"/>
          <w:lang w:val="pt-PT"/>
        </w:rPr>
      </w:pPr>
    </w:p>
    <w:p w:rsidR="006A08F6" w:rsidRPr="00452254" w:rsidRDefault="006A08F6" w:rsidP="00FF3D74">
      <w:pPr>
        <w:spacing w:line="240" w:lineRule="auto"/>
        <w:ind w:left="540" w:hanging="540"/>
        <w:rPr>
          <w:snapToGrid w:val="0"/>
          <w:szCs w:val="22"/>
          <w:lang w:val="pt-PT"/>
        </w:rPr>
      </w:pPr>
      <w:r w:rsidRPr="00452254">
        <w:rPr>
          <w:b/>
          <w:snapToGrid w:val="0"/>
          <w:szCs w:val="22"/>
          <w:lang w:val="pt-PT"/>
        </w:rPr>
        <w:t>4.5</w:t>
      </w:r>
      <w:r w:rsidRPr="00452254">
        <w:rPr>
          <w:b/>
          <w:snapToGrid w:val="0"/>
          <w:szCs w:val="22"/>
          <w:lang w:val="pt-PT"/>
        </w:rPr>
        <w:tab/>
        <w:t>Precauções especiais de utilização</w:t>
      </w:r>
    </w:p>
    <w:p w:rsidR="006A08F6" w:rsidRPr="00233206" w:rsidRDefault="006A08F6" w:rsidP="00FF3D74">
      <w:pPr>
        <w:tabs>
          <w:tab w:val="clear" w:pos="567"/>
        </w:tabs>
        <w:spacing w:line="240" w:lineRule="auto"/>
        <w:rPr>
          <w:snapToGrid w:val="0"/>
          <w:szCs w:val="22"/>
          <w:lang w:val="pt-PT"/>
        </w:rPr>
      </w:pPr>
    </w:p>
    <w:p w:rsidR="006A08F6" w:rsidRPr="00452254" w:rsidRDefault="006A08F6" w:rsidP="008C6768">
      <w:pPr>
        <w:spacing w:line="240" w:lineRule="auto"/>
        <w:rPr>
          <w:szCs w:val="22"/>
          <w:u w:val="single"/>
          <w:lang w:val="pt-PT"/>
        </w:rPr>
      </w:pPr>
      <w:r w:rsidRPr="00452254">
        <w:rPr>
          <w:szCs w:val="22"/>
          <w:u w:val="single"/>
          <w:lang w:val="pt-PT"/>
        </w:rPr>
        <w:t xml:space="preserve">Precauções especiais para </w:t>
      </w:r>
      <w:r w:rsidR="004E214E">
        <w:rPr>
          <w:szCs w:val="22"/>
          <w:u w:val="single"/>
          <w:lang w:val="pt-PT"/>
        </w:rPr>
        <w:t xml:space="preserve">a </w:t>
      </w:r>
      <w:r w:rsidRPr="00452254">
        <w:rPr>
          <w:szCs w:val="22"/>
          <w:u w:val="single"/>
          <w:lang w:val="pt-PT"/>
        </w:rPr>
        <w:t>utilização em animais</w:t>
      </w:r>
    </w:p>
    <w:p w:rsidR="006A08F6" w:rsidRPr="00452254" w:rsidRDefault="00B01B9A" w:rsidP="00FF3D74">
      <w:pPr>
        <w:spacing w:line="240" w:lineRule="auto"/>
        <w:rPr>
          <w:snapToGrid w:val="0"/>
          <w:szCs w:val="22"/>
          <w:lang w:val="pt-PT"/>
        </w:rPr>
      </w:pPr>
      <w:r w:rsidRPr="00452254">
        <w:rPr>
          <w:snapToGrid w:val="0"/>
          <w:szCs w:val="22"/>
          <w:lang w:val="pt-PT"/>
        </w:rPr>
        <w:t xml:space="preserve">Evitar a </w:t>
      </w:r>
      <w:r w:rsidR="00704396" w:rsidRPr="00452254">
        <w:rPr>
          <w:snapToGrid w:val="0"/>
          <w:szCs w:val="22"/>
          <w:lang w:val="pt-PT"/>
        </w:rPr>
        <w:t>administração</w:t>
      </w:r>
      <w:r w:rsidRPr="00452254">
        <w:rPr>
          <w:snapToGrid w:val="0"/>
          <w:szCs w:val="22"/>
          <w:lang w:val="pt-PT"/>
        </w:rPr>
        <w:t xml:space="preserve"> a </w:t>
      </w:r>
      <w:r w:rsidR="006A08F6" w:rsidRPr="00452254">
        <w:rPr>
          <w:snapToGrid w:val="0"/>
          <w:szCs w:val="22"/>
          <w:lang w:val="pt-PT"/>
        </w:rPr>
        <w:t xml:space="preserve">animais desidratados, hipovolémicos ou hipotensos, devido ao risco potencial de </w:t>
      </w:r>
      <w:r w:rsidR="008C26FB" w:rsidRPr="00452254">
        <w:rPr>
          <w:snapToGrid w:val="0"/>
          <w:szCs w:val="22"/>
          <w:lang w:val="pt-PT"/>
        </w:rPr>
        <w:t>toxicidade renal.</w:t>
      </w:r>
    </w:p>
    <w:p w:rsidR="006A08F6" w:rsidRPr="002A38F7" w:rsidRDefault="006A08F6" w:rsidP="00FF3D74">
      <w:pPr>
        <w:spacing w:line="240" w:lineRule="auto"/>
        <w:rPr>
          <w:bCs/>
          <w:snapToGrid w:val="0"/>
          <w:szCs w:val="22"/>
          <w:lang w:val="pt-PT"/>
        </w:rPr>
      </w:pPr>
    </w:p>
    <w:p w:rsidR="006A08F6" w:rsidRPr="00452254" w:rsidRDefault="006A08F6" w:rsidP="008C6768">
      <w:pPr>
        <w:spacing w:line="240" w:lineRule="auto"/>
        <w:rPr>
          <w:szCs w:val="22"/>
          <w:u w:val="single"/>
          <w:lang w:val="pt-PT"/>
        </w:rPr>
      </w:pPr>
      <w:r w:rsidRPr="00452254">
        <w:rPr>
          <w:szCs w:val="22"/>
          <w:u w:val="single"/>
          <w:lang w:val="pt-PT"/>
        </w:rPr>
        <w:t xml:space="preserve">Precauções 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4E214E">
        <w:rPr>
          <w:szCs w:val="22"/>
          <w:u w:val="single"/>
          <w:lang w:val="pt-PT"/>
        </w:rPr>
        <w:t xml:space="preserve">veterinário </w:t>
      </w:r>
      <w:r w:rsidRPr="00452254">
        <w:rPr>
          <w:szCs w:val="22"/>
          <w:u w:val="single"/>
          <w:lang w:val="pt-PT"/>
        </w:rPr>
        <w:t>aos animais</w:t>
      </w:r>
    </w:p>
    <w:p w:rsidR="006B6805" w:rsidRPr="00233206" w:rsidRDefault="006A08F6" w:rsidP="00FF3D74">
      <w:pPr>
        <w:tabs>
          <w:tab w:val="clear" w:pos="567"/>
        </w:tabs>
        <w:spacing w:line="240" w:lineRule="auto"/>
        <w:rPr>
          <w:snapToGrid w:val="0"/>
          <w:szCs w:val="22"/>
          <w:lang w:val="pt-PT"/>
        </w:rPr>
      </w:pPr>
      <w:r w:rsidRPr="00233206">
        <w:rPr>
          <w:snapToGrid w:val="0"/>
          <w:szCs w:val="22"/>
          <w:lang w:val="pt-PT"/>
        </w:rPr>
        <w:t xml:space="preserve">As pessoas com hipersensibilidade conhecida aos </w:t>
      </w:r>
      <w:r w:rsidR="00CF0F88" w:rsidRPr="00233206">
        <w:rPr>
          <w:snapToGrid w:val="0"/>
          <w:szCs w:val="22"/>
          <w:lang w:val="pt-PT"/>
        </w:rPr>
        <w:t>anti-inflamatórios não esteróides</w:t>
      </w:r>
      <w:r w:rsidR="00CF0F88" w:rsidRPr="00233206" w:rsidDel="00CF0F88">
        <w:rPr>
          <w:snapToGrid w:val="0"/>
          <w:szCs w:val="22"/>
          <w:lang w:val="pt-PT"/>
        </w:rPr>
        <w:t xml:space="preserve"> </w:t>
      </w:r>
      <w:r w:rsidRPr="00233206">
        <w:rPr>
          <w:snapToGrid w:val="0"/>
          <w:szCs w:val="22"/>
          <w:lang w:val="pt-PT"/>
        </w:rPr>
        <w:t>(AINEs) devem evitar o contacto com o medicamento veterinário.</w:t>
      </w:r>
    </w:p>
    <w:p w:rsidR="006A08F6" w:rsidRPr="00233206" w:rsidRDefault="006A08F6" w:rsidP="00FF3D74">
      <w:pPr>
        <w:tabs>
          <w:tab w:val="clear" w:pos="567"/>
        </w:tabs>
        <w:spacing w:line="240" w:lineRule="auto"/>
        <w:rPr>
          <w:snapToGrid w:val="0"/>
          <w:szCs w:val="22"/>
          <w:lang w:val="pt-PT"/>
        </w:rPr>
      </w:pPr>
    </w:p>
    <w:p w:rsidR="006A08F6" w:rsidRDefault="006A08F6" w:rsidP="00FF3D74">
      <w:pPr>
        <w:spacing w:line="240" w:lineRule="auto"/>
        <w:rPr>
          <w:snapToGrid w:val="0"/>
          <w:szCs w:val="22"/>
          <w:lang w:val="pt-PT"/>
        </w:rPr>
      </w:pPr>
      <w:r w:rsidRPr="00452254">
        <w:rPr>
          <w:snapToGrid w:val="0"/>
          <w:szCs w:val="22"/>
          <w:lang w:val="pt-PT"/>
        </w:rPr>
        <w:lastRenderedPageBreak/>
        <w:t>Em caso de ingestão acidental, dirija-se imediatamente a um médico e mostre-lhe o folheto informativo ou o rótulo.</w:t>
      </w:r>
    </w:p>
    <w:p w:rsidR="006B357B" w:rsidRPr="00452254" w:rsidRDefault="006B357B" w:rsidP="00FF3D74">
      <w:pPr>
        <w:spacing w:line="240" w:lineRule="auto"/>
        <w:rPr>
          <w:snapToGrid w:val="0"/>
          <w:szCs w:val="22"/>
          <w:lang w:val="pt-PT"/>
        </w:rPr>
      </w:pPr>
      <w:r w:rsidRPr="006B357B">
        <w:rPr>
          <w:snapToGrid w:val="0"/>
          <w:szCs w:val="22"/>
          <w:lang w:val="pt-PT"/>
        </w:rPr>
        <w:t xml:space="preserve">Este </w:t>
      </w:r>
      <w:r w:rsidR="003957D7" w:rsidRPr="003957D7">
        <w:rPr>
          <w:snapToGrid w:val="0"/>
          <w:szCs w:val="22"/>
          <w:lang w:val="pt-PT"/>
        </w:rPr>
        <w:t>medicamento veterinário</w:t>
      </w:r>
      <w:r w:rsidRPr="006B357B">
        <w:rPr>
          <w:snapToGrid w:val="0"/>
          <w:szCs w:val="22"/>
          <w:lang w:val="pt-PT"/>
        </w:rPr>
        <w:t xml:space="preserve"> pode causar irritação nos olhos. Em caso de contacto com os olhos, lavar imediatamente com água abundante.</w:t>
      </w:r>
    </w:p>
    <w:p w:rsidR="006A08F6" w:rsidRPr="002A38F7" w:rsidRDefault="006A08F6" w:rsidP="00FF3D74">
      <w:pPr>
        <w:spacing w:line="240" w:lineRule="auto"/>
        <w:rPr>
          <w:bCs/>
          <w:snapToGrid w:val="0"/>
          <w:szCs w:val="22"/>
          <w:lang w:val="pt-PT"/>
        </w:rPr>
      </w:pPr>
    </w:p>
    <w:p w:rsidR="006A08F6" w:rsidRDefault="006A08F6" w:rsidP="00FF3D74">
      <w:pPr>
        <w:spacing w:line="240" w:lineRule="auto"/>
        <w:rPr>
          <w:b/>
          <w:snapToGrid w:val="0"/>
          <w:szCs w:val="22"/>
          <w:lang w:val="pt-PT"/>
        </w:rPr>
      </w:pPr>
      <w:r w:rsidRPr="00452254">
        <w:rPr>
          <w:b/>
          <w:snapToGrid w:val="0"/>
          <w:szCs w:val="22"/>
          <w:lang w:val="pt-PT"/>
        </w:rPr>
        <w:t>4.6</w:t>
      </w:r>
      <w:r w:rsidRPr="00452254">
        <w:rPr>
          <w:b/>
          <w:snapToGrid w:val="0"/>
          <w:szCs w:val="22"/>
          <w:lang w:val="pt-PT"/>
        </w:rPr>
        <w:tab/>
      </w:r>
      <w:r w:rsidR="00DC2960" w:rsidRPr="00452254">
        <w:rPr>
          <w:b/>
          <w:snapToGrid w:val="0"/>
          <w:szCs w:val="22"/>
          <w:lang w:val="pt-PT"/>
        </w:rPr>
        <w:t>Reações</w:t>
      </w:r>
      <w:r w:rsidRPr="00452254">
        <w:rPr>
          <w:b/>
          <w:snapToGrid w:val="0"/>
          <w:szCs w:val="22"/>
          <w:lang w:val="pt-PT"/>
        </w:rPr>
        <w:t xml:space="preserve"> adversas (frequência e gravidade) </w:t>
      </w:r>
    </w:p>
    <w:p w:rsidR="00191FEB" w:rsidRPr="00452254" w:rsidRDefault="00191FEB" w:rsidP="00FF3D74">
      <w:pPr>
        <w:spacing w:line="240" w:lineRule="auto"/>
        <w:rPr>
          <w:snapToGrid w:val="0"/>
          <w:szCs w:val="22"/>
          <w:lang w:val="pt-PT"/>
        </w:rPr>
      </w:pPr>
    </w:p>
    <w:p w:rsidR="00191FEB" w:rsidRPr="00452254" w:rsidRDefault="00191FEB" w:rsidP="00191FEB">
      <w:pPr>
        <w:tabs>
          <w:tab w:val="clear" w:pos="567"/>
          <w:tab w:val="left" w:pos="0"/>
        </w:tabs>
        <w:spacing w:line="240" w:lineRule="auto"/>
        <w:rPr>
          <w:snapToGrid w:val="0"/>
          <w:szCs w:val="22"/>
          <w:lang w:val="pt-PT"/>
        </w:rPr>
      </w:pPr>
      <w:r>
        <w:rPr>
          <w:snapToGrid w:val="0"/>
          <w:szCs w:val="22"/>
          <w:lang w:val="pt-PT"/>
        </w:rPr>
        <w:t>Diarreia, tipicamente associada a AINEs foi muito raramente observada em ensaios clínicos. O sintoma</w:t>
      </w:r>
      <w:r w:rsidRPr="00452254">
        <w:rPr>
          <w:snapToGrid w:val="0"/>
          <w:szCs w:val="22"/>
          <w:lang w:val="pt-PT"/>
        </w:rPr>
        <w:t xml:space="preserve"> fo</w:t>
      </w:r>
      <w:r>
        <w:rPr>
          <w:snapToGrid w:val="0"/>
          <w:szCs w:val="22"/>
          <w:lang w:val="pt-PT"/>
        </w:rPr>
        <w:t>i</w:t>
      </w:r>
      <w:r w:rsidRPr="00452254">
        <w:rPr>
          <w:snapToGrid w:val="0"/>
          <w:szCs w:val="22"/>
          <w:lang w:val="pt-PT"/>
        </w:rPr>
        <w:t xml:space="preserve"> reversíve</w:t>
      </w:r>
      <w:r>
        <w:rPr>
          <w:snapToGrid w:val="0"/>
          <w:szCs w:val="22"/>
          <w:lang w:val="pt-PT"/>
        </w:rPr>
        <w:t>l</w:t>
      </w:r>
      <w:r w:rsidRPr="00452254">
        <w:rPr>
          <w:snapToGrid w:val="0"/>
          <w:szCs w:val="22"/>
          <w:lang w:val="pt-PT"/>
        </w:rPr>
        <w:t xml:space="preserve">. </w:t>
      </w:r>
    </w:p>
    <w:p w:rsidR="00191FEB" w:rsidRPr="00452254" w:rsidRDefault="003E5BE9" w:rsidP="00191FEB">
      <w:pPr>
        <w:spacing w:line="240" w:lineRule="auto"/>
        <w:rPr>
          <w:snapToGrid w:val="0"/>
          <w:szCs w:val="22"/>
          <w:lang w:val="pt-PT"/>
        </w:rPr>
      </w:pPr>
      <w:r>
        <w:rPr>
          <w:snapToGrid w:val="0"/>
          <w:szCs w:val="22"/>
          <w:lang w:val="pt-PT"/>
        </w:rPr>
        <w:t>Muito raramente, foram notificadas</w:t>
      </w:r>
      <w:r w:rsidR="00191FEB" w:rsidRPr="00452254">
        <w:rPr>
          <w:snapToGrid w:val="0"/>
          <w:szCs w:val="22"/>
          <w:lang w:val="pt-PT"/>
        </w:rPr>
        <w:t xml:space="preserve"> perda de apetite, apatia, dor abdominal</w:t>
      </w:r>
      <w:r w:rsidR="00191FEB">
        <w:rPr>
          <w:snapToGrid w:val="0"/>
          <w:szCs w:val="22"/>
          <w:lang w:val="pt-PT"/>
        </w:rPr>
        <w:t>,</w:t>
      </w:r>
      <w:r w:rsidR="00191FEB" w:rsidRPr="00452254">
        <w:rPr>
          <w:snapToGrid w:val="0"/>
          <w:szCs w:val="22"/>
          <w:lang w:val="pt-PT"/>
        </w:rPr>
        <w:t xml:space="preserve"> colite</w:t>
      </w:r>
      <w:r w:rsidR="00191FEB">
        <w:rPr>
          <w:snapToGrid w:val="0"/>
          <w:szCs w:val="22"/>
          <w:lang w:val="pt-PT"/>
        </w:rPr>
        <w:t xml:space="preserve"> e urticária a partir </w:t>
      </w:r>
      <w:r w:rsidR="00191FEB" w:rsidRPr="006B357B">
        <w:rPr>
          <w:snapToGrid w:val="0"/>
          <w:szCs w:val="22"/>
          <w:lang w:val="pt-PT"/>
        </w:rPr>
        <w:t>da experiência de segurança pós-comercialização</w:t>
      </w:r>
      <w:r w:rsidR="00191FEB">
        <w:rPr>
          <w:snapToGrid w:val="0"/>
          <w:szCs w:val="22"/>
          <w:lang w:val="pt-PT"/>
        </w:rPr>
        <w:t>.</w:t>
      </w:r>
    </w:p>
    <w:p w:rsidR="00191FEB" w:rsidRDefault="00191FEB" w:rsidP="00191FEB">
      <w:pPr>
        <w:spacing w:line="240" w:lineRule="auto"/>
        <w:rPr>
          <w:szCs w:val="22"/>
          <w:lang w:val="pt-PT"/>
        </w:rPr>
      </w:pPr>
      <w:r w:rsidRPr="00CC7543">
        <w:rPr>
          <w:szCs w:val="22"/>
          <w:lang w:val="pt-PT"/>
        </w:rPr>
        <w:t>As reações anafil</w:t>
      </w:r>
      <w:r>
        <w:rPr>
          <w:szCs w:val="22"/>
          <w:lang w:val="pt-PT"/>
        </w:rPr>
        <w:t>áticas</w:t>
      </w:r>
      <w:r w:rsidRPr="00CC7543">
        <w:rPr>
          <w:szCs w:val="22"/>
          <w:lang w:val="pt-PT"/>
        </w:rPr>
        <w:t>, que podem ser graves (incluindo fatais), foram observadas muito raramente a partir da experiência de segurança pós-comercialização e devem ser tratadas sintomaticamente</w:t>
      </w:r>
      <w:r>
        <w:rPr>
          <w:szCs w:val="22"/>
          <w:lang w:val="pt-PT"/>
        </w:rPr>
        <w:t>.</w:t>
      </w:r>
    </w:p>
    <w:p w:rsidR="007B241F" w:rsidRPr="00233206" w:rsidRDefault="007B241F" w:rsidP="00FF3D74">
      <w:pPr>
        <w:spacing w:line="240" w:lineRule="auto"/>
        <w:rPr>
          <w:snapToGrid w:val="0"/>
          <w:szCs w:val="22"/>
          <w:lang w:val="pt-PT"/>
        </w:rPr>
      </w:pPr>
    </w:p>
    <w:p w:rsidR="00F306B0" w:rsidRPr="00233206" w:rsidRDefault="00F306B0" w:rsidP="00FF3D74">
      <w:pPr>
        <w:spacing w:line="240" w:lineRule="auto"/>
        <w:rPr>
          <w:snapToGrid w:val="0"/>
          <w:szCs w:val="22"/>
          <w:lang w:val="pt-PT"/>
        </w:rPr>
      </w:pPr>
      <w:r w:rsidRPr="00233206">
        <w:rPr>
          <w:snapToGrid w:val="0"/>
          <w:szCs w:val="22"/>
          <w:lang w:val="pt-PT"/>
        </w:rPr>
        <w:t xml:space="preserve">Se ocorrerem </w:t>
      </w:r>
      <w:r w:rsidR="00DC2960" w:rsidRPr="00233206">
        <w:rPr>
          <w:snapToGrid w:val="0"/>
          <w:szCs w:val="22"/>
          <w:lang w:val="pt-PT"/>
        </w:rPr>
        <w:t>reações</w:t>
      </w:r>
      <w:r w:rsidRPr="00233206">
        <w:rPr>
          <w:snapToGrid w:val="0"/>
          <w:szCs w:val="22"/>
          <w:lang w:val="pt-PT"/>
        </w:rPr>
        <w:t xml:space="preserve"> adversas, o tratamento deve ser interrompido e o médico veterinário consultado.</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CF0F88" w:rsidRPr="00452254" w:rsidRDefault="00CF0F88" w:rsidP="00CF0F88">
      <w:pPr>
        <w:tabs>
          <w:tab w:val="clear" w:pos="567"/>
        </w:tabs>
        <w:spacing w:line="240" w:lineRule="auto"/>
        <w:ind w:left="567" w:hanging="567"/>
        <w:rPr>
          <w:lang w:val="pt-PT"/>
        </w:rPr>
      </w:pPr>
      <w:r w:rsidRPr="00452254">
        <w:rPr>
          <w:lang w:val="pt-PT"/>
        </w:rPr>
        <w:t>-</w:t>
      </w:r>
      <w:r w:rsidR="004E214E">
        <w:rPr>
          <w:lang w:val="pt-PT"/>
        </w:rPr>
        <w:t xml:space="preserve"> </w:t>
      </w:r>
      <w:r w:rsidRPr="00452254">
        <w:rPr>
          <w:lang w:val="pt-PT"/>
        </w:rPr>
        <w:t xml:space="preserve">Muito </w:t>
      </w:r>
      <w:r w:rsidR="004E214E">
        <w:rPr>
          <w:lang w:val="pt-PT"/>
        </w:rPr>
        <w:t>frequente</w:t>
      </w:r>
      <w:r w:rsidRPr="00452254">
        <w:rPr>
          <w:lang w:val="pt-PT"/>
        </w:rPr>
        <w:t xml:space="preserve"> (mais de 1 </w:t>
      </w:r>
      <w:r w:rsidR="00CC1E10" w:rsidRPr="00BA0F87">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CF0F88" w:rsidRPr="00452254" w:rsidRDefault="00CF0F88" w:rsidP="00CF0F88">
      <w:pPr>
        <w:tabs>
          <w:tab w:val="clear" w:pos="567"/>
        </w:tabs>
        <w:spacing w:line="240" w:lineRule="auto"/>
        <w:ind w:left="567" w:hanging="567"/>
        <w:rPr>
          <w:lang w:val="pt-PT"/>
        </w:rPr>
      </w:pPr>
      <w:r w:rsidRPr="00452254">
        <w:rPr>
          <w:lang w:val="pt-PT"/>
        </w:rPr>
        <w:t>-</w:t>
      </w:r>
      <w:r w:rsidR="004E214E">
        <w:rPr>
          <w:lang w:val="pt-PT"/>
        </w:rPr>
        <w:t xml:space="preserve"> Frequente</w:t>
      </w:r>
      <w:r w:rsidRPr="00452254">
        <w:rPr>
          <w:lang w:val="pt-PT"/>
        </w:rPr>
        <w:t xml:space="preserve"> (mais de 1 mas menos de 10 animais em 100 animais</w:t>
      </w:r>
      <w:r>
        <w:rPr>
          <w:lang w:val="pt-PT"/>
        </w:rPr>
        <w:t xml:space="preserve"> tratados</w:t>
      </w:r>
      <w:r w:rsidRPr="00452254">
        <w:rPr>
          <w:lang w:val="pt-PT"/>
        </w:rPr>
        <w:t>)</w:t>
      </w:r>
    </w:p>
    <w:p w:rsidR="00CF0F88" w:rsidRPr="00452254" w:rsidRDefault="00CF0F88" w:rsidP="00CF0F88">
      <w:pPr>
        <w:tabs>
          <w:tab w:val="clear" w:pos="567"/>
        </w:tabs>
        <w:spacing w:line="240" w:lineRule="auto"/>
        <w:ind w:left="567" w:hanging="567"/>
        <w:rPr>
          <w:lang w:val="pt-PT"/>
        </w:rPr>
      </w:pPr>
      <w:r w:rsidRPr="00452254">
        <w:rPr>
          <w:lang w:val="pt-PT"/>
        </w:rPr>
        <w:t>-</w:t>
      </w:r>
      <w:r w:rsidR="004E214E">
        <w:rPr>
          <w:lang w:val="pt-PT"/>
        </w:rPr>
        <w:t xml:space="preserve"> </w:t>
      </w:r>
      <w:r w:rsidRPr="00452254">
        <w:rPr>
          <w:lang w:val="pt-PT"/>
        </w:rPr>
        <w:t>Pouco frequente (mais de 1 mas menos de 10 animais em 1</w:t>
      </w:r>
      <w:r w:rsidR="00CC1E10">
        <w:rPr>
          <w:lang w:val="pt-PT"/>
        </w:rPr>
        <w:t xml:space="preserve"> </w:t>
      </w:r>
      <w:r w:rsidRPr="00452254">
        <w:rPr>
          <w:lang w:val="pt-PT"/>
        </w:rPr>
        <w:t>000 animais</w:t>
      </w:r>
      <w:r>
        <w:rPr>
          <w:lang w:val="pt-PT"/>
        </w:rPr>
        <w:t xml:space="preserve"> tratados</w:t>
      </w:r>
      <w:r w:rsidRPr="00452254">
        <w:rPr>
          <w:lang w:val="pt-PT"/>
        </w:rPr>
        <w:t>)</w:t>
      </w:r>
    </w:p>
    <w:p w:rsidR="00CF0F88" w:rsidRPr="00452254" w:rsidRDefault="00CF0F88" w:rsidP="00CF0F88">
      <w:pPr>
        <w:tabs>
          <w:tab w:val="clear" w:pos="567"/>
        </w:tabs>
        <w:spacing w:line="240" w:lineRule="auto"/>
        <w:ind w:left="567" w:hanging="567"/>
        <w:rPr>
          <w:lang w:val="pt-PT"/>
        </w:rPr>
      </w:pPr>
      <w:r w:rsidRPr="00452254">
        <w:rPr>
          <w:lang w:val="pt-PT"/>
        </w:rPr>
        <w:t>-</w:t>
      </w:r>
      <w:r w:rsidR="004E214E">
        <w:rPr>
          <w:lang w:val="pt-PT"/>
        </w:rPr>
        <w:t xml:space="preserve"> </w:t>
      </w:r>
      <w:r w:rsidRPr="00452254">
        <w:rPr>
          <w:lang w:val="pt-PT"/>
        </w:rPr>
        <w:t>Ra</w:t>
      </w:r>
      <w:r w:rsidR="00CC1E10">
        <w:rPr>
          <w:lang w:val="pt-PT"/>
        </w:rPr>
        <w:t>a</w:t>
      </w:r>
      <w:r w:rsidRPr="00452254">
        <w:rPr>
          <w:lang w:val="pt-PT"/>
        </w:rPr>
        <w:t>r (mais de 1 mas menos de 10 animais em 10</w:t>
      </w:r>
      <w:r w:rsidR="00CC1E10">
        <w:rPr>
          <w:lang w:val="pt-PT"/>
        </w:rPr>
        <w:t xml:space="preserve"> </w:t>
      </w:r>
      <w:r w:rsidRPr="00452254">
        <w:rPr>
          <w:lang w:val="pt-PT"/>
        </w:rPr>
        <w:t>000 animais</w:t>
      </w:r>
      <w:r>
        <w:rPr>
          <w:lang w:val="pt-PT"/>
        </w:rPr>
        <w:t xml:space="preserve"> tratados</w:t>
      </w:r>
      <w:r w:rsidRPr="00452254">
        <w:rPr>
          <w:lang w:val="pt-PT"/>
        </w:rPr>
        <w:t xml:space="preserve">) </w:t>
      </w:r>
    </w:p>
    <w:p w:rsidR="00CF0F88" w:rsidRPr="00452254" w:rsidRDefault="00CF0F88" w:rsidP="00CF0F88">
      <w:pPr>
        <w:tabs>
          <w:tab w:val="clear" w:pos="567"/>
        </w:tabs>
        <w:spacing w:line="240" w:lineRule="auto"/>
        <w:ind w:left="567" w:hanging="567"/>
        <w:rPr>
          <w:b/>
          <w:lang w:val="pt-PT"/>
        </w:rPr>
      </w:pPr>
      <w:r w:rsidRPr="00452254">
        <w:rPr>
          <w:lang w:val="pt-PT"/>
        </w:rPr>
        <w:t>-</w:t>
      </w:r>
      <w:r w:rsidR="004E214E">
        <w:rPr>
          <w:lang w:val="pt-PT"/>
        </w:rPr>
        <w:t xml:space="preserve"> </w:t>
      </w:r>
      <w:r w:rsidRPr="00452254">
        <w:rPr>
          <w:lang w:val="pt-PT"/>
        </w:rPr>
        <w:t>Muito rara (menos de 1 animal em 10</w:t>
      </w:r>
      <w:r w:rsidR="00CC1E10">
        <w:rPr>
          <w:lang w:val="pt-PT"/>
        </w:rPr>
        <w:t xml:space="preserve"> </w:t>
      </w:r>
      <w:r w:rsidRPr="00452254">
        <w:rPr>
          <w:lang w:val="pt-PT"/>
        </w:rPr>
        <w:t>000 animais</w:t>
      </w:r>
      <w:r w:rsidR="00CC1E10">
        <w:rPr>
          <w:lang w:val="pt-PT"/>
        </w:rPr>
        <w:t xml:space="preserve"> tratados</w:t>
      </w:r>
      <w:r w:rsidRPr="00452254">
        <w:rPr>
          <w:lang w:val="pt-PT"/>
        </w:rPr>
        <w:t xml:space="preserve">, incluindo </w:t>
      </w:r>
      <w:r w:rsidR="00CC1E10" w:rsidRPr="00CC1E10">
        <w:rPr>
          <w:lang w:val="pt-PT"/>
        </w:rPr>
        <w:t>notificações isoladas</w:t>
      </w:r>
      <w:r w:rsidRPr="00452254">
        <w:rPr>
          <w:lang w:val="pt-PT"/>
        </w:rPr>
        <w:t>).</w:t>
      </w:r>
    </w:p>
    <w:p w:rsidR="00F306B0" w:rsidRPr="00452254" w:rsidRDefault="00F306B0"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4.7</w:t>
      </w:r>
      <w:r w:rsidRPr="00452254">
        <w:rPr>
          <w:b/>
          <w:snapToGrid w:val="0"/>
          <w:szCs w:val="22"/>
          <w:lang w:val="pt-PT"/>
        </w:rPr>
        <w:tab/>
      </w:r>
      <w:r w:rsidRPr="00233206">
        <w:rPr>
          <w:b/>
          <w:snapToGrid w:val="0"/>
          <w:szCs w:val="22"/>
          <w:lang w:val="pt-PT"/>
        </w:rPr>
        <w:t xml:space="preserve">Utilização durante a gestação, a lactação </w:t>
      </w:r>
      <w:r w:rsidR="005D022D" w:rsidRPr="00233206">
        <w:rPr>
          <w:b/>
          <w:snapToGrid w:val="0"/>
          <w:szCs w:val="22"/>
          <w:lang w:val="pt-PT"/>
        </w:rPr>
        <w:t>ou</w:t>
      </w:r>
      <w:r w:rsidRPr="00233206">
        <w:rPr>
          <w:b/>
          <w:snapToGrid w:val="0"/>
          <w:szCs w:val="22"/>
          <w:lang w:val="pt-PT"/>
        </w:rPr>
        <w:t xml:space="preserve"> a postura de ovos</w:t>
      </w:r>
    </w:p>
    <w:p w:rsidR="006A08F6" w:rsidRPr="00452254" w:rsidRDefault="006A08F6" w:rsidP="00FF3D74">
      <w:pPr>
        <w:spacing w:line="240" w:lineRule="auto"/>
        <w:rPr>
          <w:snapToGrid w:val="0"/>
          <w:szCs w:val="22"/>
          <w:lang w:val="pt-PT"/>
        </w:rPr>
      </w:pPr>
    </w:p>
    <w:p w:rsidR="006A08F6" w:rsidRPr="00452254" w:rsidRDefault="006A08F6" w:rsidP="00587CD3">
      <w:pPr>
        <w:spacing w:line="240" w:lineRule="auto"/>
        <w:rPr>
          <w:snapToGrid w:val="0"/>
          <w:szCs w:val="22"/>
          <w:lang w:val="pt-PT"/>
        </w:rPr>
      </w:pPr>
      <w:r w:rsidRPr="00452254">
        <w:rPr>
          <w:snapToGrid w:val="0"/>
          <w:szCs w:val="22"/>
          <w:lang w:val="pt-PT"/>
        </w:rPr>
        <w:t xml:space="preserve">Os estudos de laboratório </w:t>
      </w:r>
      <w:r w:rsidR="00C42F29" w:rsidRPr="00452254">
        <w:rPr>
          <w:snapToGrid w:val="0"/>
          <w:szCs w:val="22"/>
          <w:lang w:val="pt-PT"/>
        </w:rPr>
        <w:t>efetuado</w:t>
      </w:r>
      <w:r w:rsidRPr="00452254">
        <w:rPr>
          <w:snapToGrid w:val="0"/>
          <w:szCs w:val="22"/>
          <w:lang w:val="pt-PT"/>
        </w:rPr>
        <w:t xml:space="preserve">s em bovinos não revelaram quaisquer efeitos teratogénicos, fetotóxicos ou maternotóxicos. Contudo, não foram produzidos dados sobre cavalos. Por conseguinte, </w:t>
      </w:r>
      <w:r w:rsidR="00394C2E" w:rsidRPr="00452254">
        <w:rPr>
          <w:snapToGrid w:val="0"/>
          <w:szCs w:val="22"/>
          <w:lang w:val="pt-PT"/>
        </w:rPr>
        <w:t>a administração</w:t>
      </w:r>
      <w:r w:rsidRPr="00452254">
        <w:rPr>
          <w:snapToGrid w:val="0"/>
          <w:szCs w:val="22"/>
          <w:lang w:val="pt-PT"/>
        </w:rPr>
        <w:t xml:space="preserve"> nesta espécie não é recomendad</w:t>
      </w:r>
      <w:r w:rsidR="002B1F7F" w:rsidRPr="00452254">
        <w:rPr>
          <w:snapToGrid w:val="0"/>
          <w:szCs w:val="22"/>
          <w:lang w:val="pt-PT"/>
        </w:rPr>
        <w:t>a</w:t>
      </w:r>
      <w:r w:rsidRPr="00452254">
        <w:rPr>
          <w:snapToGrid w:val="0"/>
          <w:szCs w:val="22"/>
          <w:lang w:val="pt-PT"/>
        </w:rPr>
        <w:t xml:space="preserve"> durante a gestação e lactação.</w:t>
      </w:r>
    </w:p>
    <w:p w:rsidR="006E0406" w:rsidRPr="00452254" w:rsidRDefault="006E0406" w:rsidP="00FF3D74">
      <w:pPr>
        <w:spacing w:line="240" w:lineRule="auto"/>
        <w:jc w:val="both"/>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4.8</w:t>
      </w:r>
      <w:r w:rsidRPr="00452254">
        <w:rPr>
          <w:b/>
          <w:snapToGrid w:val="0"/>
          <w:szCs w:val="22"/>
          <w:lang w:val="pt-PT"/>
        </w:rPr>
        <w:tab/>
      </w:r>
      <w:r w:rsidR="00547188" w:rsidRPr="00452254">
        <w:rPr>
          <w:b/>
          <w:snapToGrid w:val="0"/>
          <w:szCs w:val="22"/>
          <w:lang w:val="pt-PT"/>
        </w:rPr>
        <w:t>Intera</w:t>
      </w:r>
      <w:r w:rsidR="00DC0605">
        <w:rPr>
          <w:b/>
          <w:snapToGrid w:val="0"/>
          <w:szCs w:val="22"/>
          <w:lang w:val="pt-PT"/>
        </w:rPr>
        <w:t>c</w:t>
      </w:r>
      <w:r w:rsidR="00547188" w:rsidRPr="00452254">
        <w:rPr>
          <w:b/>
          <w:snapToGrid w:val="0"/>
          <w:szCs w:val="22"/>
          <w:lang w:val="pt-PT"/>
        </w:rPr>
        <w:t>ções</w:t>
      </w:r>
      <w:r w:rsidRPr="00452254">
        <w:rPr>
          <w:b/>
          <w:snapToGrid w:val="0"/>
          <w:szCs w:val="22"/>
          <w:lang w:val="pt-PT"/>
        </w:rPr>
        <w:t xml:space="preserve"> medicamentosas e outras formas de </w:t>
      </w:r>
      <w:r w:rsidR="00722276" w:rsidRPr="00452254">
        <w:rPr>
          <w:b/>
          <w:snapToGrid w:val="0"/>
          <w:szCs w:val="22"/>
          <w:lang w:val="pt-PT"/>
        </w:rPr>
        <w:t>intera</w:t>
      </w:r>
      <w:r w:rsidR="00DC0605">
        <w:rPr>
          <w:b/>
          <w:snapToGrid w:val="0"/>
          <w:szCs w:val="22"/>
          <w:lang w:val="pt-PT"/>
        </w:rPr>
        <w:t>c</w:t>
      </w:r>
      <w:r w:rsidR="00722276" w:rsidRPr="00452254">
        <w:rPr>
          <w:b/>
          <w:snapToGrid w:val="0"/>
          <w:szCs w:val="22"/>
          <w:lang w:val="pt-PT"/>
        </w:rPr>
        <w:t>ção</w:t>
      </w:r>
    </w:p>
    <w:p w:rsidR="006A08F6" w:rsidRPr="00452254" w:rsidRDefault="006A08F6" w:rsidP="00FF3D74">
      <w:pPr>
        <w:spacing w:line="240" w:lineRule="auto"/>
        <w:rPr>
          <w:snapToGrid w:val="0"/>
          <w:szCs w:val="22"/>
          <w:lang w:val="pt-PT"/>
        </w:rPr>
      </w:pPr>
    </w:p>
    <w:p w:rsidR="00DA263E" w:rsidRPr="00452254" w:rsidRDefault="006A08F6" w:rsidP="00FF3D74">
      <w:pPr>
        <w:tabs>
          <w:tab w:val="left" w:pos="720"/>
        </w:tabs>
        <w:spacing w:line="240" w:lineRule="auto"/>
        <w:rPr>
          <w:snapToGrid w:val="0"/>
          <w:szCs w:val="22"/>
          <w:lang w:val="pt-PT" w:eastAsia="de-DE"/>
        </w:rPr>
      </w:pPr>
      <w:r w:rsidRPr="00452254">
        <w:rPr>
          <w:snapToGrid w:val="0"/>
          <w:szCs w:val="22"/>
          <w:lang w:val="pt-PT" w:eastAsia="de-DE"/>
        </w:rPr>
        <w:t xml:space="preserve">Não administrar simultaneamente com </w:t>
      </w:r>
      <w:r w:rsidR="00DA263E" w:rsidRPr="00233206">
        <w:rPr>
          <w:lang w:val="pt-PT"/>
        </w:rPr>
        <w:t>glucocorticosteróides</w:t>
      </w:r>
      <w:r w:rsidRPr="00452254">
        <w:rPr>
          <w:snapToGrid w:val="0"/>
          <w:szCs w:val="22"/>
          <w:lang w:val="pt-PT" w:eastAsia="de-DE"/>
        </w:rPr>
        <w:t xml:space="preserve">, outros medicamentos anti-inflamatórios não esteróides ou com agentes </w:t>
      </w:r>
      <w:r w:rsidR="00707461" w:rsidRPr="00452254">
        <w:rPr>
          <w:snapToGrid w:val="0"/>
          <w:szCs w:val="22"/>
          <w:lang w:val="pt-PT" w:eastAsia="de-DE"/>
        </w:rPr>
        <w:t>anticoagulantes</w:t>
      </w:r>
      <w:r w:rsidRPr="00452254">
        <w:rPr>
          <w:snapToGrid w:val="0"/>
          <w:szCs w:val="22"/>
          <w:lang w:val="pt-PT" w:eastAsia="de-DE"/>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4.9</w:t>
      </w:r>
      <w:r w:rsidRPr="00452254">
        <w:rPr>
          <w:b/>
          <w:snapToGrid w:val="0"/>
          <w:szCs w:val="22"/>
          <w:lang w:val="pt-PT"/>
        </w:rPr>
        <w:tab/>
        <w:t>Posologia e via de administração</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 xml:space="preserve">Administrar misturado com o alimento ou </w:t>
      </w:r>
      <w:r w:rsidR="000231EB" w:rsidRPr="00452254">
        <w:rPr>
          <w:snapToGrid w:val="0"/>
          <w:szCs w:val="22"/>
          <w:lang w:val="pt-PT"/>
        </w:rPr>
        <w:t>diretamente</w:t>
      </w:r>
      <w:r w:rsidRPr="00452254">
        <w:rPr>
          <w:snapToGrid w:val="0"/>
          <w:szCs w:val="22"/>
          <w:lang w:val="pt-PT"/>
        </w:rPr>
        <w:t xml:space="preserve"> na boca, na dose de 0,6</w:t>
      </w:r>
      <w:r w:rsidR="006B331C" w:rsidRPr="00452254">
        <w:rPr>
          <w:snapToGrid w:val="0"/>
          <w:szCs w:val="22"/>
          <w:lang w:val="pt-PT"/>
        </w:rPr>
        <w:t> </w:t>
      </w:r>
      <w:r w:rsidRPr="00452254">
        <w:rPr>
          <w:snapToGrid w:val="0"/>
          <w:szCs w:val="22"/>
          <w:lang w:val="pt-PT"/>
        </w:rPr>
        <w:t xml:space="preserve">mg/kg de peso vivo, uma vez por dia, até 14 dias. No caso do </w:t>
      </w:r>
      <w:r w:rsidR="00366F85" w:rsidRPr="00452254">
        <w:rPr>
          <w:snapToGrid w:val="0"/>
          <w:szCs w:val="22"/>
          <w:lang w:val="pt-PT"/>
        </w:rPr>
        <w:t>medicamento</w:t>
      </w:r>
      <w:r w:rsidR="00394C2E" w:rsidRPr="00452254">
        <w:rPr>
          <w:snapToGrid w:val="0"/>
          <w:szCs w:val="22"/>
          <w:lang w:val="pt-PT"/>
        </w:rPr>
        <w:t xml:space="preserve"> </w:t>
      </w:r>
      <w:r w:rsidR="00394C2E" w:rsidRPr="00452254">
        <w:rPr>
          <w:szCs w:val="22"/>
          <w:lang w:val="pt-PT"/>
        </w:rPr>
        <w:t>veterinário</w:t>
      </w:r>
      <w:r w:rsidR="00366F85" w:rsidRPr="00452254">
        <w:rPr>
          <w:snapToGrid w:val="0"/>
          <w:szCs w:val="22"/>
          <w:lang w:val="pt-PT"/>
        </w:rPr>
        <w:t xml:space="preserve"> </w:t>
      </w:r>
      <w:r w:rsidRPr="00452254">
        <w:rPr>
          <w:snapToGrid w:val="0"/>
          <w:szCs w:val="22"/>
          <w:lang w:val="pt-PT"/>
        </w:rPr>
        <w:t>ser misturado com o alimento, deve ser adicionado a uma pequena quantidade de alimento, antes da refeição.</w:t>
      </w:r>
    </w:p>
    <w:p w:rsidR="006A08F6" w:rsidRPr="00452254" w:rsidRDefault="006A08F6" w:rsidP="00FF3D74">
      <w:pPr>
        <w:tabs>
          <w:tab w:val="clear" w:pos="567"/>
        </w:tabs>
        <w:spacing w:line="240" w:lineRule="auto"/>
        <w:rPr>
          <w:snapToGrid w:val="0"/>
          <w:szCs w:val="22"/>
          <w:lang w:val="pt-PT"/>
        </w:rPr>
      </w:pPr>
    </w:p>
    <w:p w:rsidR="006A08F6" w:rsidRPr="00452254" w:rsidRDefault="006A08F6" w:rsidP="00FF3D74">
      <w:pPr>
        <w:tabs>
          <w:tab w:val="clear" w:pos="567"/>
          <w:tab w:val="left" w:pos="3969"/>
        </w:tabs>
        <w:spacing w:line="240" w:lineRule="auto"/>
        <w:rPr>
          <w:snapToGrid w:val="0"/>
          <w:szCs w:val="22"/>
          <w:lang w:val="pt-PT"/>
        </w:rPr>
      </w:pPr>
      <w:r w:rsidRPr="00452254">
        <w:rPr>
          <w:snapToGrid w:val="0"/>
          <w:szCs w:val="22"/>
          <w:lang w:val="pt-PT"/>
        </w:rPr>
        <w:t xml:space="preserve">A suspensão pode ser administrada utilizando a seringa doseadora incluída na caixa. A seringa adapta-se ao frasco e tem uma escala em kg de peso vivo. </w:t>
      </w:r>
    </w:p>
    <w:p w:rsidR="006A08F6" w:rsidRPr="00452254" w:rsidRDefault="006A08F6" w:rsidP="00FF3D74">
      <w:pPr>
        <w:tabs>
          <w:tab w:val="clear" w:pos="567"/>
          <w:tab w:val="left" w:pos="3969"/>
        </w:tabs>
        <w:spacing w:line="240" w:lineRule="auto"/>
        <w:rPr>
          <w:snapToGrid w:val="0"/>
          <w:szCs w:val="22"/>
          <w:lang w:val="pt-PT"/>
        </w:rPr>
      </w:pPr>
    </w:p>
    <w:p w:rsidR="006A08F6" w:rsidRPr="00452254" w:rsidRDefault="006A08F6" w:rsidP="00FF3D74">
      <w:pPr>
        <w:tabs>
          <w:tab w:val="clear" w:pos="567"/>
          <w:tab w:val="left" w:pos="3969"/>
        </w:tabs>
        <w:spacing w:line="240" w:lineRule="auto"/>
        <w:rPr>
          <w:snapToGrid w:val="0"/>
          <w:szCs w:val="22"/>
          <w:lang w:val="pt-PT"/>
        </w:rPr>
      </w:pPr>
      <w:r w:rsidRPr="00452254">
        <w:rPr>
          <w:snapToGrid w:val="0"/>
          <w:szCs w:val="22"/>
          <w:lang w:val="pt-PT"/>
        </w:rPr>
        <w:t xml:space="preserve">Agitar bem antes de </w:t>
      </w:r>
      <w:r w:rsidR="00B01B9A" w:rsidRPr="00452254">
        <w:rPr>
          <w:snapToGrid w:val="0"/>
          <w:szCs w:val="22"/>
          <w:lang w:val="pt-PT"/>
        </w:rPr>
        <w:t>administrar</w:t>
      </w:r>
      <w:r w:rsidRPr="00452254">
        <w:rPr>
          <w:snapToGrid w:val="0"/>
          <w:szCs w:val="22"/>
          <w:lang w:val="pt-PT"/>
        </w:rPr>
        <w:t>.</w:t>
      </w:r>
    </w:p>
    <w:p w:rsidR="006A08F6" w:rsidRPr="00452254" w:rsidRDefault="006A08F6" w:rsidP="00FF3D74">
      <w:pPr>
        <w:spacing w:line="240" w:lineRule="auto"/>
        <w:rPr>
          <w:snapToGrid w:val="0"/>
          <w:szCs w:val="22"/>
          <w:lang w:val="pt-PT"/>
        </w:rPr>
      </w:pPr>
    </w:p>
    <w:p w:rsidR="00707461" w:rsidRPr="00452254" w:rsidRDefault="00707461" w:rsidP="00FF3D74">
      <w:pPr>
        <w:tabs>
          <w:tab w:val="clear" w:pos="567"/>
          <w:tab w:val="left" w:pos="0"/>
        </w:tabs>
        <w:spacing w:line="240" w:lineRule="auto"/>
        <w:rPr>
          <w:snapToGrid w:val="0"/>
          <w:szCs w:val="22"/>
          <w:lang w:val="pt-PT"/>
        </w:rPr>
      </w:pPr>
      <w:r w:rsidRPr="00452254">
        <w:rPr>
          <w:snapToGrid w:val="0"/>
          <w:szCs w:val="22"/>
          <w:lang w:val="pt-PT"/>
        </w:rPr>
        <w:t>Após a administração do medicamento</w:t>
      </w:r>
      <w:r w:rsidR="00394C2E" w:rsidRPr="00452254">
        <w:rPr>
          <w:szCs w:val="22"/>
          <w:lang w:val="pt-PT"/>
        </w:rPr>
        <w:t xml:space="preserve"> veterinário</w:t>
      </w:r>
      <w:r w:rsidRPr="00452254">
        <w:rPr>
          <w:snapToGrid w:val="0"/>
          <w:szCs w:val="22"/>
          <w:lang w:val="pt-PT"/>
        </w:rPr>
        <w:t xml:space="preserve">, fechar o frasco </w:t>
      </w:r>
      <w:r w:rsidR="00443321" w:rsidRPr="00452254">
        <w:rPr>
          <w:snapToGrid w:val="0"/>
          <w:szCs w:val="22"/>
          <w:lang w:val="pt-PT"/>
        </w:rPr>
        <w:t>recolocando</w:t>
      </w:r>
      <w:r w:rsidRPr="00452254">
        <w:rPr>
          <w:snapToGrid w:val="0"/>
          <w:szCs w:val="22"/>
          <w:lang w:val="pt-PT"/>
        </w:rPr>
        <w:t xml:space="preserve"> a tampa, lavar a seringa doseadora com água morna e deixar secar.</w:t>
      </w:r>
    </w:p>
    <w:p w:rsidR="00707461" w:rsidRPr="00452254" w:rsidRDefault="00707461" w:rsidP="00FF3D74">
      <w:pPr>
        <w:tabs>
          <w:tab w:val="clear" w:pos="567"/>
          <w:tab w:val="left" w:pos="0"/>
        </w:tabs>
        <w:spacing w:line="240" w:lineRule="auto"/>
        <w:rPr>
          <w:snapToGrid w:val="0"/>
          <w:szCs w:val="22"/>
          <w:lang w:val="pt-PT"/>
        </w:rPr>
      </w:pPr>
    </w:p>
    <w:p w:rsidR="006A08F6" w:rsidRPr="00233206" w:rsidRDefault="006A08F6" w:rsidP="00FF3D74">
      <w:pPr>
        <w:tabs>
          <w:tab w:val="clear" w:pos="567"/>
        </w:tabs>
        <w:spacing w:line="240" w:lineRule="auto"/>
        <w:rPr>
          <w:snapToGrid w:val="0"/>
          <w:szCs w:val="22"/>
          <w:lang w:val="pt-PT"/>
        </w:rPr>
      </w:pPr>
      <w:r w:rsidRPr="00233206">
        <w:rPr>
          <w:snapToGrid w:val="0"/>
          <w:szCs w:val="22"/>
          <w:lang w:val="pt-PT"/>
        </w:rPr>
        <w:t xml:space="preserve">Evitar a contaminação do </w:t>
      </w:r>
      <w:r w:rsidR="00366F85" w:rsidRPr="00452254">
        <w:rPr>
          <w:snapToGrid w:val="0"/>
          <w:szCs w:val="22"/>
          <w:lang w:val="pt-PT"/>
        </w:rPr>
        <w:t>medicamento</w:t>
      </w:r>
      <w:r w:rsidRPr="00233206">
        <w:rPr>
          <w:snapToGrid w:val="0"/>
          <w:szCs w:val="22"/>
          <w:lang w:val="pt-PT"/>
        </w:rPr>
        <w:t xml:space="preserve"> </w:t>
      </w:r>
      <w:r w:rsidR="00394C2E" w:rsidRPr="00452254">
        <w:rPr>
          <w:szCs w:val="22"/>
          <w:lang w:val="pt-PT"/>
        </w:rPr>
        <w:t>veterinário</w:t>
      </w:r>
      <w:r w:rsidR="00394C2E" w:rsidRPr="00233206">
        <w:rPr>
          <w:snapToGrid w:val="0"/>
          <w:szCs w:val="22"/>
          <w:lang w:val="pt-PT"/>
        </w:rPr>
        <w:t xml:space="preserve"> </w:t>
      </w:r>
      <w:r w:rsidRPr="00233206">
        <w:rPr>
          <w:snapToGrid w:val="0"/>
          <w:szCs w:val="22"/>
          <w:lang w:val="pt-PT"/>
        </w:rPr>
        <w:t xml:space="preserve">durante a </w:t>
      </w:r>
      <w:r w:rsidR="00B01B9A" w:rsidRPr="00233206">
        <w:rPr>
          <w:snapToGrid w:val="0"/>
          <w:szCs w:val="22"/>
          <w:lang w:val="pt-PT"/>
        </w:rPr>
        <w:t>administração</w:t>
      </w:r>
      <w:r w:rsidRPr="00233206">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4.10</w:t>
      </w:r>
      <w:r w:rsidRPr="00452254">
        <w:rPr>
          <w:b/>
          <w:snapToGrid w:val="0"/>
          <w:szCs w:val="22"/>
          <w:lang w:val="pt-PT"/>
        </w:rPr>
        <w:tab/>
        <w:t xml:space="preserve">Sobredosagem (sintomas, procedimentos de emergência, antídotos), se necessário </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Em caso de sobredosagem deverá ser iniciado um tratamento sintomático.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4.11</w:t>
      </w:r>
      <w:r w:rsidRPr="00452254">
        <w:rPr>
          <w:b/>
          <w:snapToGrid w:val="0"/>
          <w:szCs w:val="22"/>
          <w:lang w:val="pt-PT"/>
        </w:rPr>
        <w:tab/>
        <w:t>Intervalo</w:t>
      </w:r>
      <w:r w:rsidR="006B357B">
        <w:rPr>
          <w:b/>
          <w:snapToGrid w:val="0"/>
          <w:szCs w:val="22"/>
          <w:lang w:val="pt-PT"/>
        </w:rPr>
        <w:t>(s)</w:t>
      </w:r>
      <w:r w:rsidRPr="00452254">
        <w:rPr>
          <w:b/>
          <w:snapToGrid w:val="0"/>
          <w:szCs w:val="22"/>
          <w:lang w:val="pt-PT"/>
        </w:rPr>
        <w:t xml:space="preserve"> de segurança</w:t>
      </w:r>
    </w:p>
    <w:p w:rsidR="006A08F6" w:rsidRPr="00452254" w:rsidRDefault="006A08F6" w:rsidP="00FF3D74">
      <w:pPr>
        <w:spacing w:line="240" w:lineRule="auto"/>
        <w:rPr>
          <w:snapToGrid w:val="0"/>
          <w:szCs w:val="22"/>
          <w:lang w:val="pt-PT"/>
        </w:rPr>
      </w:pPr>
    </w:p>
    <w:p w:rsidR="006A08F6" w:rsidRPr="00452254" w:rsidRDefault="00E0713D" w:rsidP="00FF3D74">
      <w:pPr>
        <w:tabs>
          <w:tab w:val="clear" w:pos="567"/>
        </w:tabs>
        <w:spacing w:line="240" w:lineRule="auto"/>
        <w:rPr>
          <w:snapToGrid w:val="0"/>
          <w:szCs w:val="22"/>
          <w:lang w:val="pt-PT"/>
        </w:rPr>
      </w:pPr>
      <w:r>
        <w:rPr>
          <w:snapToGrid w:val="0"/>
          <w:szCs w:val="22"/>
          <w:lang w:val="pt-PT"/>
        </w:rPr>
        <w:t>Carne e vísceras: 3 </w:t>
      </w:r>
      <w:r w:rsidR="006A08F6" w:rsidRPr="00452254">
        <w:rPr>
          <w:snapToGrid w:val="0"/>
          <w:szCs w:val="22"/>
          <w:lang w:val="pt-PT"/>
        </w:rPr>
        <w:t>dias.</w:t>
      </w:r>
    </w:p>
    <w:p w:rsidR="006A08F6" w:rsidRPr="00452254" w:rsidRDefault="006A08F6" w:rsidP="00FF3D74">
      <w:pPr>
        <w:spacing w:line="240" w:lineRule="auto"/>
        <w:rPr>
          <w:snapToGrid w:val="0"/>
          <w:szCs w:val="22"/>
          <w:lang w:val="pt-PT"/>
        </w:rPr>
      </w:pPr>
    </w:p>
    <w:p w:rsidR="00C754B3" w:rsidRPr="00452254" w:rsidRDefault="00C754B3" w:rsidP="00FF3D74">
      <w:pPr>
        <w:spacing w:line="240" w:lineRule="auto"/>
        <w:rPr>
          <w:snapToGrid w:val="0"/>
          <w:szCs w:val="22"/>
          <w:lang w:val="pt-PT"/>
        </w:rPr>
      </w:pPr>
    </w:p>
    <w:p w:rsidR="006A08F6" w:rsidRPr="00452254" w:rsidRDefault="006A08F6" w:rsidP="006C5C23">
      <w:pPr>
        <w:widowControl w:val="0"/>
        <w:spacing w:line="240" w:lineRule="auto"/>
        <w:rPr>
          <w:b/>
          <w:snapToGrid w:val="0"/>
          <w:szCs w:val="22"/>
          <w:lang w:val="pt-PT"/>
        </w:rPr>
      </w:pPr>
      <w:r w:rsidRPr="00452254">
        <w:rPr>
          <w:b/>
          <w:snapToGrid w:val="0"/>
          <w:szCs w:val="22"/>
          <w:lang w:val="pt-PT"/>
        </w:rPr>
        <w:t>5.</w:t>
      </w:r>
      <w:r w:rsidRPr="00452254">
        <w:rPr>
          <w:b/>
          <w:snapToGrid w:val="0"/>
          <w:szCs w:val="22"/>
          <w:lang w:val="pt-PT"/>
        </w:rPr>
        <w:tab/>
        <w:t>PROPRIEDADES FARMACOLÓGICAS</w:t>
      </w:r>
    </w:p>
    <w:p w:rsidR="006A08F6" w:rsidRPr="00452254" w:rsidRDefault="006A08F6" w:rsidP="006C5C23">
      <w:pPr>
        <w:widowControl w:val="0"/>
        <w:tabs>
          <w:tab w:val="clear" w:pos="567"/>
          <w:tab w:val="left" w:pos="1701"/>
        </w:tabs>
        <w:spacing w:line="240" w:lineRule="auto"/>
        <w:rPr>
          <w:snapToGrid w:val="0"/>
          <w:szCs w:val="22"/>
          <w:lang w:val="pt-PT"/>
        </w:rPr>
      </w:pPr>
    </w:p>
    <w:p w:rsidR="006A08F6" w:rsidRPr="00452254" w:rsidRDefault="006A08F6" w:rsidP="00FF3D74">
      <w:pPr>
        <w:tabs>
          <w:tab w:val="clear" w:pos="567"/>
          <w:tab w:val="left" w:pos="1701"/>
        </w:tabs>
        <w:spacing w:line="240" w:lineRule="auto"/>
        <w:ind w:left="3119" w:hanging="3119"/>
        <w:rPr>
          <w:snapToGrid w:val="0"/>
          <w:szCs w:val="22"/>
          <w:lang w:val="pt-PT"/>
        </w:rPr>
      </w:pPr>
      <w:r w:rsidRPr="00452254">
        <w:rPr>
          <w:snapToGrid w:val="0"/>
          <w:szCs w:val="22"/>
          <w:lang w:val="pt-PT"/>
        </w:rPr>
        <w:t>Grupo farmacoterapêutico: Anti-inflamatórios e anti-reumáticos, não esteróides (oxicams)</w:t>
      </w:r>
      <w:r w:rsidR="006B331C" w:rsidRPr="00452254">
        <w:rPr>
          <w:snapToGrid w:val="0"/>
          <w:szCs w:val="22"/>
          <w:lang w:val="pt-PT"/>
        </w:rPr>
        <w:t>.</w:t>
      </w:r>
    </w:p>
    <w:p w:rsidR="006A08F6" w:rsidRPr="00452254" w:rsidRDefault="006A08F6" w:rsidP="00FF3D74">
      <w:pPr>
        <w:tabs>
          <w:tab w:val="clear" w:pos="567"/>
        </w:tabs>
        <w:spacing w:line="240" w:lineRule="auto"/>
        <w:ind w:left="3119" w:hanging="3119"/>
        <w:rPr>
          <w:snapToGrid w:val="0"/>
          <w:szCs w:val="22"/>
          <w:lang w:val="pt-PT"/>
        </w:rPr>
      </w:pPr>
      <w:r w:rsidRPr="00452254">
        <w:rPr>
          <w:snapToGrid w:val="0"/>
          <w:szCs w:val="22"/>
          <w:lang w:val="pt-PT"/>
        </w:rPr>
        <w:t>Código ATCvet:</w:t>
      </w:r>
      <w:r w:rsidR="00F75DB0" w:rsidRPr="00452254">
        <w:rPr>
          <w:snapToGrid w:val="0"/>
          <w:szCs w:val="22"/>
          <w:lang w:val="pt-PT"/>
        </w:rPr>
        <w:t xml:space="preserve"> </w:t>
      </w:r>
      <w:r w:rsidRPr="00452254">
        <w:rPr>
          <w:snapToGrid w:val="0"/>
          <w:szCs w:val="22"/>
          <w:lang w:val="pt-PT"/>
        </w:rPr>
        <w:t>QM01AC06</w:t>
      </w:r>
      <w:r w:rsidR="006B331C"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5.1</w:t>
      </w:r>
      <w:r w:rsidRPr="00452254">
        <w:rPr>
          <w:b/>
          <w:snapToGrid w:val="0"/>
          <w:szCs w:val="22"/>
          <w:lang w:val="pt-PT"/>
        </w:rPr>
        <w:tab/>
        <w:t>Propriedades farmacodinâmicas</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 xml:space="preserve">O meloxicam é um </w:t>
      </w:r>
      <w:r w:rsidR="00CF0F88" w:rsidRPr="00233206">
        <w:rPr>
          <w:snapToGrid w:val="0"/>
          <w:szCs w:val="22"/>
          <w:lang w:val="pt-PT"/>
        </w:rPr>
        <w:t>anti-i</w:t>
      </w:r>
      <w:r w:rsidR="00477CED" w:rsidRPr="00233206">
        <w:rPr>
          <w:snapToGrid w:val="0"/>
          <w:szCs w:val="22"/>
          <w:lang w:val="pt-PT"/>
        </w:rPr>
        <w:t>nflamatório</w:t>
      </w:r>
      <w:r w:rsidR="00CF0F88" w:rsidRPr="00233206">
        <w:rPr>
          <w:snapToGrid w:val="0"/>
          <w:szCs w:val="22"/>
          <w:lang w:val="pt-PT"/>
        </w:rPr>
        <w:t xml:space="preserve"> não esteróide</w:t>
      </w:r>
      <w:r w:rsidR="00CF0F88" w:rsidRPr="00452254" w:rsidDel="00CF0F88">
        <w:rPr>
          <w:snapToGrid w:val="0"/>
          <w:szCs w:val="22"/>
          <w:lang w:val="pt-PT"/>
        </w:rPr>
        <w:t xml:space="preserve"> </w:t>
      </w:r>
      <w:r w:rsidRPr="00452254">
        <w:rPr>
          <w:snapToGrid w:val="0"/>
          <w:szCs w:val="22"/>
          <w:lang w:val="pt-PT"/>
        </w:rPr>
        <w:t xml:space="preserve">(AINE) do grupo oxicam, que </w:t>
      </w:r>
      <w:r w:rsidR="006154FD" w:rsidRPr="00452254">
        <w:rPr>
          <w:snapToGrid w:val="0"/>
          <w:szCs w:val="22"/>
          <w:lang w:val="pt-PT"/>
        </w:rPr>
        <w:t>atua</w:t>
      </w:r>
      <w:r w:rsidRPr="00452254">
        <w:rPr>
          <w:snapToGrid w:val="0"/>
          <w:szCs w:val="22"/>
          <w:lang w:val="pt-PT"/>
        </w:rPr>
        <w:t xml:space="preserve"> por inibição da síntese das prostaglandinas, exercendo assim efeitos anti-inflamatórios, analgésicos, anti-exsudativos e antipiréticos. </w:t>
      </w:r>
      <w:r w:rsidRPr="00233206">
        <w:rPr>
          <w:snapToGrid w:val="0"/>
          <w:szCs w:val="22"/>
          <w:lang w:val="pt-PT"/>
        </w:rPr>
        <w:t xml:space="preserve">Reduz a infiltração leucocitária no tecido inflamado. Numa menor extensão, inibe também a agregação trombocitária induzida pelo colagéneo. </w:t>
      </w:r>
      <w:r w:rsidRPr="00452254">
        <w:rPr>
          <w:snapToGrid w:val="0"/>
          <w:szCs w:val="22"/>
          <w:lang w:val="pt-PT"/>
        </w:rPr>
        <w:t>O meloxica</w:t>
      </w:r>
      <w:r w:rsidR="000B35AB" w:rsidRPr="00452254">
        <w:rPr>
          <w:snapToGrid w:val="0"/>
          <w:szCs w:val="22"/>
          <w:lang w:val="pt-PT"/>
        </w:rPr>
        <w:t>m</w:t>
      </w:r>
      <w:r w:rsidRPr="00452254">
        <w:rPr>
          <w:snapToGrid w:val="0"/>
          <w:szCs w:val="22"/>
          <w:lang w:val="pt-PT"/>
        </w:rPr>
        <w:t xml:space="preserve"> também tem propriedades anti-endotóxicas, porque demonstrou inibir a produção de tromboxano B</w:t>
      </w:r>
      <w:r w:rsidRPr="00452254">
        <w:rPr>
          <w:snapToGrid w:val="0"/>
          <w:szCs w:val="22"/>
          <w:vertAlign w:val="subscript"/>
          <w:lang w:val="pt-PT"/>
        </w:rPr>
        <w:t>2</w:t>
      </w:r>
      <w:r w:rsidRPr="00452254">
        <w:rPr>
          <w:snapToGrid w:val="0"/>
          <w:szCs w:val="22"/>
          <w:lang w:val="pt-PT"/>
        </w:rPr>
        <w:t xml:space="preserve"> induzida pela administração intravenosa da endotoxina </w:t>
      </w:r>
      <w:r w:rsidRPr="00452254">
        <w:rPr>
          <w:i/>
          <w:snapToGrid w:val="0"/>
          <w:szCs w:val="22"/>
          <w:lang w:val="pt-PT"/>
        </w:rPr>
        <w:t>E.coli</w:t>
      </w:r>
      <w:r w:rsidRPr="00452254">
        <w:rPr>
          <w:snapToGrid w:val="0"/>
          <w:szCs w:val="22"/>
          <w:lang w:val="pt-PT"/>
        </w:rPr>
        <w:t xml:space="preserve">, em vitelos e </w:t>
      </w:r>
      <w:r w:rsidR="006B3FF9" w:rsidRPr="00452254">
        <w:rPr>
          <w:snapToGrid w:val="0"/>
          <w:szCs w:val="22"/>
          <w:lang w:val="pt-PT"/>
        </w:rPr>
        <w:t>suínos</w:t>
      </w:r>
      <w:r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b/>
          <w:snapToGrid w:val="0"/>
          <w:szCs w:val="22"/>
          <w:lang w:val="pt-PT"/>
        </w:rPr>
      </w:pPr>
      <w:r w:rsidRPr="00452254">
        <w:rPr>
          <w:b/>
          <w:snapToGrid w:val="0"/>
          <w:szCs w:val="22"/>
          <w:lang w:val="pt-PT"/>
        </w:rPr>
        <w:t>5.2</w:t>
      </w:r>
      <w:r w:rsidRPr="00452254">
        <w:rPr>
          <w:b/>
          <w:snapToGrid w:val="0"/>
          <w:szCs w:val="22"/>
          <w:lang w:val="pt-PT"/>
        </w:rPr>
        <w:tab/>
        <w:t>Propriedades farmacocinéticas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u w:val="single"/>
          <w:lang w:val="pt-PT"/>
        </w:rPr>
      </w:pPr>
      <w:r w:rsidRPr="00452254">
        <w:rPr>
          <w:snapToGrid w:val="0"/>
          <w:szCs w:val="22"/>
          <w:u w:val="single"/>
          <w:lang w:val="pt-PT"/>
        </w:rPr>
        <w:t>Absorção</w:t>
      </w:r>
    </w:p>
    <w:p w:rsidR="006A08F6" w:rsidRPr="00452254" w:rsidRDefault="006A08F6" w:rsidP="00FF3D74">
      <w:pPr>
        <w:spacing w:line="240" w:lineRule="auto"/>
        <w:rPr>
          <w:snapToGrid w:val="0"/>
          <w:szCs w:val="22"/>
          <w:lang w:val="pt-PT"/>
        </w:rPr>
      </w:pPr>
      <w:r w:rsidRPr="00452254">
        <w:rPr>
          <w:snapToGrid w:val="0"/>
          <w:szCs w:val="22"/>
          <w:lang w:val="pt-PT"/>
        </w:rPr>
        <w:t xml:space="preserve">Quando o </w:t>
      </w:r>
      <w:r w:rsidR="006B3FF9" w:rsidRPr="00452254">
        <w:rPr>
          <w:snapToGrid w:val="0"/>
          <w:szCs w:val="22"/>
          <w:lang w:val="pt-PT"/>
        </w:rPr>
        <w:t xml:space="preserve">medicamento veterinário </w:t>
      </w:r>
      <w:r w:rsidRPr="00452254">
        <w:rPr>
          <w:snapToGrid w:val="0"/>
          <w:szCs w:val="22"/>
          <w:lang w:val="pt-PT"/>
        </w:rPr>
        <w:t>produto é utilizado de acordo com o regime de dosagem recomendado, a biodisponibilidade oral é aproximadamente de 98</w:t>
      </w:r>
      <w:r w:rsidR="006B331C" w:rsidRPr="00452254">
        <w:rPr>
          <w:snapToGrid w:val="0"/>
          <w:szCs w:val="22"/>
          <w:lang w:val="pt-PT"/>
        </w:rPr>
        <w:t> </w:t>
      </w:r>
      <w:r w:rsidRPr="00452254">
        <w:rPr>
          <w:snapToGrid w:val="0"/>
          <w:szCs w:val="22"/>
          <w:lang w:val="pt-PT"/>
        </w:rPr>
        <w:t>%. As concentrações plasmáticas máximas são obtidas após 2-3 horas aproximadamente. O factor de acumulação de 1,08 sugere que, o meloxicam não se acumula, quando administrado diariamente.</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u w:val="single"/>
          <w:lang w:val="pt-PT"/>
        </w:rPr>
      </w:pPr>
      <w:r w:rsidRPr="00452254">
        <w:rPr>
          <w:snapToGrid w:val="0"/>
          <w:szCs w:val="22"/>
          <w:u w:val="single"/>
          <w:lang w:val="pt-PT"/>
        </w:rPr>
        <w:t>Distribuição</w:t>
      </w: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Aproximadamente 98 % de meloxicam liga-se às proteínas plasmáticas. O volume de distribuição é de 0,12 l/kg.</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u w:val="single"/>
          <w:lang w:val="pt-PT"/>
        </w:rPr>
      </w:pPr>
      <w:r w:rsidRPr="00452254">
        <w:rPr>
          <w:snapToGrid w:val="0"/>
          <w:szCs w:val="22"/>
          <w:u w:val="single"/>
          <w:lang w:val="pt-PT"/>
        </w:rPr>
        <w:t>Metabolismo</w:t>
      </w:r>
    </w:p>
    <w:p w:rsidR="006A08F6" w:rsidRPr="00452254" w:rsidRDefault="006A08F6" w:rsidP="00FF3D74">
      <w:pPr>
        <w:spacing w:line="240" w:lineRule="auto"/>
        <w:rPr>
          <w:snapToGrid w:val="0"/>
          <w:szCs w:val="22"/>
          <w:lang w:val="pt-PT"/>
        </w:rPr>
      </w:pPr>
      <w:r w:rsidRPr="00452254">
        <w:rPr>
          <w:snapToGrid w:val="0"/>
          <w:szCs w:val="22"/>
          <w:lang w:val="pt-PT"/>
        </w:rPr>
        <w:t xml:space="preserve">O metabolismo é qualitativamente similar em ratos, </w:t>
      </w:r>
      <w:r w:rsidRPr="00452254">
        <w:rPr>
          <w:i/>
          <w:snapToGrid w:val="0"/>
          <w:szCs w:val="22"/>
          <w:lang w:val="pt-PT"/>
        </w:rPr>
        <w:t>mini-pigs</w:t>
      </w:r>
      <w:r w:rsidRPr="00452254">
        <w:rPr>
          <w:snapToGrid w:val="0"/>
          <w:szCs w:val="22"/>
          <w:lang w:val="pt-PT"/>
        </w:rPr>
        <w:t xml:space="preserve">, humanos, bovinos e </w:t>
      </w:r>
      <w:r w:rsidR="006B3FF9" w:rsidRPr="00452254">
        <w:rPr>
          <w:snapToGrid w:val="0"/>
          <w:szCs w:val="22"/>
          <w:lang w:val="pt-PT"/>
        </w:rPr>
        <w:t>suínos</w:t>
      </w:r>
      <w:r w:rsidRPr="00452254">
        <w:rPr>
          <w:snapToGrid w:val="0"/>
          <w:szCs w:val="22"/>
          <w:lang w:val="pt-PT"/>
        </w:rPr>
        <w:t xml:space="preserve">, embora qualitativamente haja diferenças. Os principais metabolitos encontrados em todas as espécies foram o 5-hidroxi- e o 5-carboxi-metabolitos e o oxalil-metabolito. O metabolismo em cavalos, não foi investigado. Todos os metabolitos mais importantes demonstraram ser farmacologicamente </w:t>
      </w:r>
      <w:r w:rsidR="007E7CFF" w:rsidRPr="00452254">
        <w:rPr>
          <w:snapToGrid w:val="0"/>
          <w:szCs w:val="22"/>
          <w:lang w:val="pt-PT"/>
        </w:rPr>
        <w:t>inativo</w:t>
      </w:r>
      <w:r w:rsidRPr="00452254">
        <w:rPr>
          <w:snapToGrid w:val="0"/>
          <w:szCs w:val="22"/>
          <w:lang w:val="pt-PT"/>
        </w:rPr>
        <w:t>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u w:val="single"/>
          <w:lang w:val="pt-PT"/>
        </w:rPr>
      </w:pPr>
      <w:r w:rsidRPr="00452254">
        <w:rPr>
          <w:snapToGrid w:val="0"/>
          <w:szCs w:val="22"/>
          <w:u w:val="single"/>
          <w:lang w:val="pt-PT"/>
        </w:rPr>
        <w:t>Eliminação</w:t>
      </w: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O meloxicam é eliminado com um temp</w:t>
      </w:r>
      <w:r w:rsidR="006B331C" w:rsidRPr="00452254">
        <w:rPr>
          <w:snapToGrid w:val="0"/>
          <w:szCs w:val="22"/>
          <w:lang w:val="pt-PT"/>
        </w:rPr>
        <w:t xml:space="preserve">o de semi-vida terminal de 7,7 </w:t>
      </w:r>
      <w:r w:rsidRPr="00452254">
        <w:rPr>
          <w:snapToGrid w:val="0"/>
          <w:szCs w:val="22"/>
          <w:lang w:val="pt-PT"/>
        </w:rPr>
        <w:t xml:space="preserve">horas. </w:t>
      </w:r>
    </w:p>
    <w:p w:rsidR="006A08F6" w:rsidRPr="00452254" w:rsidRDefault="006A08F6" w:rsidP="00FF3D74">
      <w:pPr>
        <w:spacing w:line="240" w:lineRule="auto"/>
        <w:ind w:left="567" w:hanging="567"/>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452254">
        <w:rPr>
          <w:b/>
          <w:snapToGrid w:val="0"/>
          <w:szCs w:val="22"/>
          <w:lang w:val="pt-PT"/>
        </w:rPr>
        <w:t>6.</w:t>
      </w:r>
      <w:r w:rsidRPr="00452254">
        <w:rPr>
          <w:b/>
          <w:snapToGrid w:val="0"/>
          <w:szCs w:val="22"/>
          <w:lang w:val="pt-PT"/>
        </w:rPr>
        <w:tab/>
        <w:t>INFORMAÇÕES FARMACÊUTICAS</w:t>
      </w:r>
    </w:p>
    <w:p w:rsidR="006A08F6" w:rsidRPr="002A38F7" w:rsidRDefault="006A08F6" w:rsidP="00FF3D74">
      <w:pPr>
        <w:spacing w:line="240" w:lineRule="auto"/>
        <w:rPr>
          <w:bCs/>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6.1</w:t>
      </w:r>
      <w:r w:rsidRPr="00452254">
        <w:rPr>
          <w:b/>
          <w:snapToGrid w:val="0"/>
          <w:szCs w:val="22"/>
          <w:lang w:val="pt-PT"/>
        </w:rPr>
        <w:tab/>
        <w:t>Lista de excipientes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Benzoato de sódio</w:t>
      </w:r>
    </w:p>
    <w:p w:rsidR="006A08F6" w:rsidRPr="00452254" w:rsidRDefault="006A08F6" w:rsidP="00FF3D74">
      <w:pPr>
        <w:spacing w:line="240" w:lineRule="auto"/>
        <w:rPr>
          <w:snapToGrid w:val="0"/>
          <w:szCs w:val="22"/>
          <w:lang w:val="pt-PT"/>
        </w:rPr>
      </w:pPr>
      <w:r w:rsidRPr="00452254">
        <w:rPr>
          <w:snapToGrid w:val="0"/>
          <w:szCs w:val="22"/>
          <w:lang w:val="pt-PT"/>
        </w:rPr>
        <w:t>Sorbitol, liquido</w:t>
      </w:r>
    </w:p>
    <w:p w:rsidR="006A08F6" w:rsidRPr="00452254" w:rsidRDefault="006A08F6" w:rsidP="00FF3D74">
      <w:pPr>
        <w:spacing w:line="240" w:lineRule="auto"/>
        <w:rPr>
          <w:snapToGrid w:val="0"/>
          <w:szCs w:val="22"/>
          <w:lang w:val="pt-PT"/>
        </w:rPr>
      </w:pPr>
      <w:r w:rsidRPr="00452254">
        <w:rPr>
          <w:snapToGrid w:val="0"/>
          <w:szCs w:val="22"/>
          <w:lang w:val="pt-PT"/>
        </w:rPr>
        <w:t>Glicerol</w:t>
      </w:r>
    </w:p>
    <w:p w:rsidR="006A08F6" w:rsidRPr="00452254" w:rsidRDefault="006A08F6" w:rsidP="00FF3D74">
      <w:pPr>
        <w:spacing w:line="240" w:lineRule="auto"/>
        <w:rPr>
          <w:snapToGrid w:val="0"/>
          <w:szCs w:val="22"/>
          <w:lang w:val="pt-PT"/>
        </w:rPr>
      </w:pPr>
      <w:r w:rsidRPr="00452254">
        <w:rPr>
          <w:snapToGrid w:val="0"/>
          <w:szCs w:val="22"/>
          <w:lang w:val="pt-PT"/>
        </w:rPr>
        <w:t>Sacarina sódica</w:t>
      </w:r>
    </w:p>
    <w:p w:rsidR="006A08F6" w:rsidRPr="00452254" w:rsidRDefault="006A08F6" w:rsidP="00FF3D74">
      <w:pPr>
        <w:spacing w:line="240" w:lineRule="auto"/>
        <w:rPr>
          <w:snapToGrid w:val="0"/>
          <w:szCs w:val="22"/>
          <w:lang w:val="pt-PT"/>
        </w:rPr>
      </w:pPr>
      <w:r w:rsidRPr="00452254">
        <w:rPr>
          <w:snapToGrid w:val="0"/>
          <w:szCs w:val="22"/>
          <w:lang w:val="pt-PT"/>
        </w:rPr>
        <w:t>Xilitol</w:t>
      </w:r>
    </w:p>
    <w:p w:rsidR="006A08F6" w:rsidRPr="00452254" w:rsidRDefault="006A08F6" w:rsidP="00FF3D74">
      <w:pPr>
        <w:spacing w:line="240" w:lineRule="auto"/>
        <w:rPr>
          <w:snapToGrid w:val="0"/>
          <w:szCs w:val="22"/>
          <w:lang w:val="pt-PT"/>
        </w:rPr>
      </w:pPr>
      <w:r w:rsidRPr="00452254">
        <w:rPr>
          <w:snapToGrid w:val="0"/>
          <w:szCs w:val="22"/>
          <w:lang w:val="pt-PT"/>
        </w:rPr>
        <w:t>Dihidrogeno fosfato de sódio dihidratado</w:t>
      </w:r>
    </w:p>
    <w:p w:rsidR="006A08F6" w:rsidRPr="00452254" w:rsidRDefault="006A08F6" w:rsidP="00FF3D74">
      <w:pPr>
        <w:spacing w:line="240" w:lineRule="auto"/>
        <w:rPr>
          <w:snapToGrid w:val="0"/>
          <w:szCs w:val="22"/>
          <w:lang w:val="pt-PT"/>
        </w:rPr>
      </w:pPr>
      <w:r w:rsidRPr="00452254">
        <w:rPr>
          <w:snapToGrid w:val="0"/>
          <w:szCs w:val="22"/>
          <w:lang w:val="pt-PT"/>
        </w:rPr>
        <w:t>Sílica, coloidal anidra</w:t>
      </w:r>
    </w:p>
    <w:p w:rsidR="006A08F6" w:rsidRPr="00452254" w:rsidRDefault="006A08F6" w:rsidP="00FF3D74">
      <w:pPr>
        <w:spacing w:line="240" w:lineRule="auto"/>
        <w:rPr>
          <w:snapToGrid w:val="0"/>
          <w:szCs w:val="22"/>
          <w:lang w:val="pt-PT"/>
        </w:rPr>
      </w:pPr>
      <w:r w:rsidRPr="00452254">
        <w:rPr>
          <w:snapToGrid w:val="0"/>
          <w:szCs w:val="22"/>
          <w:lang w:val="pt-PT"/>
        </w:rPr>
        <w:t>Hidroxietilcelulose</w:t>
      </w:r>
    </w:p>
    <w:p w:rsidR="006A08F6" w:rsidRPr="00452254" w:rsidRDefault="006A08F6" w:rsidP="00FF3D74">
      <w:pPr>
        <w:spacing w:line="240" w:lineRule="auto"/>
        <w:rPr>
          <w:snapToGrid w:val="0"/>
          <w:szCs w:val="22"/>
          <w:lang w:val="pt-PT"/>
        </w:rPr>
      </w:pPr>
      <w:r w:rsidRPr="00452254">
        <w:rPr>
          <w:snapToGrid w:val="0"/>
          <w:szCs w:val="22"/>
          <w:lang w:val="pt-PT"/>
        </w:rPr>
        <w:t>Ácido cítrico</w:t>
      </w:r>
    </w:p>
    <w:p w:rsidR="006A08F6" w:rsidRPr="00452254" w:rsidRDefault="006A08F6" w:rsidP="00FF3D74">
      <w:pPr>
        <w:spacing w:line="240" w:lineRule="auto"/>
        <w:rPr>
          <w:snapToGrid w:val="0"/>
          <w:szCs w:val="22"/>
          <w:lang w:val="pt-PT"/>
        </w:rPr>
      </w:pPr>
      <w:r w:rsidRPr="00452254">
        <w:rPr>
          <w:snapToGrid w:val="0"/>
          <w:szCs w:val="22"/>
          <w:lang w:val="pt-PT"/>
        </w:rPr>
        <w:t>Aroma de mel</w:t>
      </w:r>
    </w:p>
    <w:p w:rsidR="006A08F6" w:rsidRPr="00452254" w:rsidRDefault="006A08F6" w:rsidP="00FF3D74">
      <w:pPr>
        <w:spacing w:line="240" w:lineRule="auto"/>
        <w:rPr>
          <w:snapToGrid w:val="0"/>
          <w:szCs w:val="22"/>
          <w:lang w:val="pt-PT"/>
        </w:rPr>
      </w:pPr>
      <w:r w:rsidRPr="00452254">
        <w:rPr>
          <w:snapToGrid w:val="0"/>
          <w:szCs w:val="22"/>
          <w:lang w:val="pt-PT"/>
        </w:rPr>
        <w:t>Água, purificada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6.2</w:t>
      </w:r>
      <w:r w:rsidRPr="00452254">
        <w:rPr>
          <w:b/>
          <w:snapToGrid w:val="0"/>
          <w:szCs w:val="22"/>
          <w:lang w:val="pt-PT"/>
        </w:rPr>
        <w:tab/>
        <w:t xml:space="preserve">Incompatibilidades </w:t>
      </w:r>
      <w:r w:rsidR="00CC1E10">
        <w:rPr>
          <w:b/>
          <w:szCs w:val="22"/>
          <w:lang w:val="pt-PT"/>
        </w:rPr>
        <w:t>principais</w:t>
      </w:r>
    </w:p>
    <w:p w:rsidR="006A08F6" w:rsidRPr="00452254" w:rsidRDefault="006A08F6" w:rsidP="00FF3D74">
      <w:pPr>
        <w:spacing w:line="240" w:lineRule="auto"/>
        <w:rPr>
          <w:snapToGrid w:val="0"/>
          <w:szCs w:val="22"/>
          <w:lang w:val="pt-PT"/>
        </w:rPr>
      </w:pPr>
    </w:p>
    <w:p w:rsidR="006A08F6" w:rsidRPr="00452254" w:rsidRDefault="000F7B9A" w:rsidP="00FF3D74">
      <w:pPr>
        <w:spacing w:line="240" w:lineRule="auto"/>
        <w:jc w:val="both"/>
        <w:rPr>
          <w:snapToGrid w:val="0"/>
          <w:szCs w:val="22"/>
          <w:lang w:val="pt-PT"/>
        </w:rPr>
      </w:pPr>
      <w:r w:rsidRPr="00452254">
        <w:rPr>
          <w:snapToGrid w:val="0"/>
          <w:szCs w:val="22"/>
          <w:lang w:val="pt-PT"/>
        </w:rPr>
        <w:t>Desconhecidas</w:t>
      </w:r>
      <w:r w:rsidR="006A08F6" w:rsidRPr="00452254">
        <w:rPr>
          <w:snapToGrid w:val="0"/>
          <w:szCs w:val="22"/>
          <w:lang w:val="pt-PT"/>
        </w:rPr>
        <w:t>.</w:t>
      </w:r>
    </w:p>
    <w:p w:rsidR="00C754B3" w:rsidRPr="00452254" w:rsidRDefault="00C754B3" w:rsidP="00FF3D74">
      <w:pPr>
        <w:spacing w:line="240" w:lineRule="auto"/>
        <w:rPr>
          <w:snapToGrid w:val="0"/>
          <w:szCs w:val="22"/>
          <w:lang w:val="pt-PT"/>
        </w:rPr>
      </w:pPr>
    </w:p>
    <w:p w:rsidR="006A08F6" w:rsidRPr="00452254" w:rsidRDefault="006A08F6" w:rsidP="006C5C23">
      <w:pPr>
        <w:widowControl w:val="0"/>
        <w:spacing w:line="240" w:lineRule="auto"/>
        <w:rPr>
          <w:snapToGrid w:val="0"/>
          <w:szCs w:val="22"/>
          <w:lang w:val="pt-PT"/>
        </w:rPr>
      </w:pPr>
      <w:r w:rsidRPr="00452254">
        <w:rPr>
          <w:b/>
          <w:snapToGrid w:val="0"/>
          <w:szCs w:val="22"/>
          <w:lang w:val="pt-PT"/>
        </w:rPr>
        <w:t>6.3</w:t>
      </w:r>
      <w:r w:rsidRPr="00452254">
        <w:rPr>
          <w:b/>
          <w:snapToGrid w:val="0"/>
          <w:szCs w:val="22"/>
          <w:lang w:val="pt-PT"/>
        </w:rPr>
        <w:tab/>
        <w:t xml:space="preserve">Prazo de validade </w:t>
      </w:r>
    </w:p>
    <w:p w:rsidR="006A08F6" w:rsidRPr="00452254" w:rsidRDefault="006A08F6" w:rsidP="006C5C23">
      <w:pPr>
        <w:widowControl w:val="0"/>
        <w:spacing w:line="240" w:lineRule="auto"/>
        <w:rPr>
          <w:snapToGrid w:val="0"/>
          <w:szCs w:val="22"/>
          <w:lang w:val="pt-PT"/>
        </w:rPr>
      </w:pPr>
    </w:p>
    <w:p w:rsidR="006A08F6" w:rsidRPr="00452254" w:rsidRDefault="006A08F6" w:rsidP="00FF3D74">
      <w:pPr>
        <w:tabs>
          <w:tab w:val="left" w:pos="7371"/>
        </w:tabs>
        <w:spacing w:line="240" w:lineRule="auto"/>
        <w:rPr>
          <w:snapToGrid w:val="0"/>
          <w:szCs w:val="22"/>
          <w:lang w:val="pt-PT"/>
        </w:rPr>
      </w:pPr>
      <w:r w:rsidRPr="00452254">
        <w:rPr>
          <w:snapToGrid w:val="0"/>
          <w:szCs w:val="22"/>
          <w:lang w:val="pt-PT"/>
        </w:rPr>
        <w:t>Prazo de validade do medicamento veterinário tal como embalado para venda:</w:t>
      </w:r>
      <w:r w:rsidR="006B331C" w:rsidRPr="00452254">
        <w:rPr>
          <w:snapToGrid w:val="0"/>
          <w:szCs w:val="22"/>
          <w:lang w:val="pt-PT"/>
        </w:rPr>
        <w:t xml:space="preserve"> </w:t>
      </w:r>
      <w:r w:rsidR="00E0713D">
        <w:rPr>
          <w:snapToGrid w:val="0"/>
          <w:szCs w:val="22"/>
          <w:lang w:val="pt-PT"/>
        </w:rPr>
        <w:t>3 </w:t>
      </w:r>
      <w:r w:rsidRPr="00452254">
        <w:rPr>
          <w:snapToGrid w:val="0"/>
          <w:szCs w:val="22"/>
          <w:lang w:val="pt-PT"/>
        </w:rPr>
        <w:t>anos</w:t>
      </w:r>
      <w:r w:rsidR="006B331C" w:rsidRPr="00452254">
        <w:rPr>
          <w:snapToGrid w:val="0"/>
          <w:szCs w:val="22"/>
          <w:lang w:val="pt-PT"/>
        </w:rPr>
        <w:t>.</w:t>
      </w:r>
    </w:p>
    <w:p w:rsidR="006B6805" w:rsidRPr="00452254" w:rsidRDefault="006A08F6" w:rsidP="00FF3D74">
      <w:pPr>
        <w:tabs>
          <w:tab w:val="left" w:pos="7371"/>
        </w:tabs>
        <w:spacing w:line="240" w:lineRule="auto"/>
        <w:rPr>
          <w:snapToGrid w:val="0"/>
          <w:szCs w:val="22"/>
          <w:lang w:val="pt-PT"/>
        </w:rPr>
      </w:pPr>
      <w:r w:rsidRPr="00452254">
        <w:rPr>
          <w:snapToGrid w:val="0"/>
          <w:szCs w:val="22"/>
          <w:lang w:val="pt-PT"/>
        </w:rPr>
        <w:t>Prazo de validade após a primeira abertura do acondicionamento primário:</w:t>
      </w:r>
      <w:r w:rsidR="006B331C" w:rsidRPr="00452254">
        <w:rPr>
          <w:snapToGrid w:val="0"/>
          <w:szCs w:val="22"/>
          <w:lang w:val="pt-PT"/>
        </w:rPr>
        <w:t xml:space="preserve"> </w:t>
      </w:r>
      <w:r w:rsidR="00E0713D">
        <w:rPr>
          <w:snapToGrid w:val="0"/>
          <w:szCs w:val="22"/>
          <w:lang w:val="pt-PT"/>
        </w:rPr>
        <w:t>6 </w:t>
      </w:r>
      <w:r w:rsidRPr="00452254">
        <w:rPr>
          <w:snapToGrid w:val="0"/>
          <w:szCs w:val="22"/>
          <w:lang w:val="pt-PT"/>
        </w:rPr>
        <w:t>meses</w:t>
      </w:r>
      <w:r w:rsidR="006B331C" w:rsidRPr="00452254">
        <w:rPr>
          <w:snapToGrid w:val="0"/>
          <w:szCs w:val="22"/>
          <w:lang w:val="pt-PT"/>
        </w:rPr>
        <w:t>.</w:t>
      </w:r>
    </w:p>
    <w:p w:rsidR="006A08F6" w:rsidRPr="00452254" w:rsidRDefault="006A08F6" w:rsidP="00FF3D74">
      <w:pPr>
        <w:tabs>
          <w:tab w:val="left" w:pos="7371"/>
        </w:tabs>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6.4</w:t>
      </w:r>
      <w:r w:rsidRPr="00452254">
        <w:rPr>
          <w:b/>
          <w:snapToGrid w:val="0"/>
          <w:szCs w:val="22"/>
          <w:lang w:val="pt-PT"/>
        </w:rPr>
        <w:tab/>
        <w:t>Precauções especiais de conservação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452254">
        <w:rPr>
          <w:snapToGrid w:val="0"/>
          <w:szCs w:val="22"/>
          <w:lang w:val="pt-PT"/>
        </w:rPr>
        <w:t>Este medicamento veterinário não necessita de quaisquer precauções especiais de conservação.</w:t>
      </w:r>
    </w:p>
    <w:p w:rsidR="006A08F6" w:rsidRPr="002A38F7" w:rsidRDefault="006A08F6" w:rsidP="00FF3D74">
      <w:pPr>
        <w:spacing w:line="240" w:lineRule="auto"/>
        <w:rPr>
          <w:bCs/>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6.5</w:t>
      </w:r>
      <w:r w:rsidRPr="00452254">
        <w:rPr>
          <w:b/>
          <w:snapToGrid w:val="0"/>
          <w:szCs w:val="22"/>
          <w:lang w:val="pt-PT"/>
        </w:rPr>
        <w:tab/>
        <w:t>Natureza e composição do acondicionamento primário</w:t>
      </w:r>
    </w:p>
    <w:p w:rsidR="006A08F6" w:rsidRPr="00452254" w:rsidRDefault="006A08F6" w:rsidP="00FF3D74">
      <w:pPr>
        <w:spacing w:line="240" w:lineRule="auto"/>
        <w:rPr>
          <w:snapToGrid w:val="0"/>
          <w:szCs w:val="22"/>
          <w:lang w:val="pt-PT"/>
        </w:rPr>
      </w:pPr>
    </w:p>
    <w:p w:rsidR="006A08F6" w:rsidRPr="00452254" w:rsidRDefault="00814C5D" w:rsidP="00180063">
      <w:pPr>
        <w:spacing w:line="240" w:lineRule="auto"/>
        <w:rPr>
          <w:snapToGrid w:val="0"/>
          <w:szCs w:val="22"/>
          <w:lang w:val="pt-PT"/>
        </w:rPr>
      </w:pPr>
      <w:r w:rsidRPr="006A22C0">
        <w:rPr>
          <w:snapToGrid w:val="0"/>
          <w:szCs w:val="22"/>
          <w:lang w:val="pt-PT"/>
        </w:rPr>
        <w:t>Caixa de cartão contendo um frasco de polietileno contendo 100 ml ou 250 ml, com adaptador de polietileno e fecho de segurança inviolável pelas crianças e uma seringa doseadora.</w:t>
      </w:r>
      <w:r w:rsidR="00180063">
        <w:rPr>
          <w:snapToGrid w:val="0"/>
          <w:szCs w:val="22"/>
          <w:lang w:val="pt-PT"/>
        </w:rPr>
        <w:t xml:space="preserve"> </w:t>
      </w:r>
      <w:r w:rsidR="006A08F6" w:rsidRPr="00452254">
        <w:rPr>
          <w:snapToGrid w:val="0"/>
          <w:szCs w:val="22"/>
          <w:lang w:val="pt-PT"/>
        </w:rPr>
        <w:t>É possível que não sejam comercializadas todas as apresentações.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452254">
        <w:rPr>
          <w:b/>
          <w:snapToGrid w:val="0"/>
          <w:szCs w:val="22"/>
          <w:lang w:val="pt-PT"/>
        </w:rPr>
        <w:t>6.6</w:t>
      </w:r>
      <w:r w:rsidRPr="00452254">
        <w:rPr>
          <w:b/>
          <w:snapToGrid w:val="0"/>
          <w:szCs w:val="22"/>
          <w:lang w:val="pt-PT"/>
        </w:rPr>
        <w:tab/>
        <w:t xml:space="preserve">Precauções especiais para a eliminação de medicamentos veterinários não utilizados ou de </w:t>
      </w:r>
      <w:r w:rsidR="00FD4363" w:rsidRPr="00452254">
        <w:rPr>
          <w:b/>
          <w:snapToGrid w:val="0"/>
          <w:szCs w:val="22"/>
          <w:lang w:val="pt-PT"/>
        </w:rPr>
        <w:t xml:space="preserve">desperdícios </w:t>
      </w:r>
      <w:r w:rsidRPr="00452254">
        <w:rPr>
          <w:b/>
          <w:snapToGrid w:val="0"/>
          <w:szCs w:val="22"/>
          <w:lang w:val="pt-PT"/>
        </w:rPr>
        <w:t>derivados da utilização desses medicamentos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O medicamento veterinário não utilizado ou os seus </w:t>
      </w:r>
      <w:r w:rsidR="00FD4363" w:rsidRPr="00452254">
        <w:rPr>
          <w:snapToGrid w:val="0"/>
          <w:szCs w:val="22"/>
          <w:lang w:val="pt-PT"/>
        </w:rPr>
        <w:t xml:space="preserve">desperdícios </w:t>
      </w:r>
      <w:r w:rsidRPr="00452254">
        <w:rPr>
          <w:snapToGrid w:val="0"/>
          <w:szCs w:val="22"/>
          <w:lang w:val="pt-PT"/>
        </w:rPr>
        <w:t>devem ser eliminados de acordo com os requisitos nacionais.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452254">
        <w:rPr>
          <w:b/>
          <w:snapToGrid w:val="0"/>
          <w:szCs w:val="22"/>
          <w:lang w:val="pt-PT"/>
        </w:rPr>
        <w:t>7.</w:t>
      </w:r>
      <w:r w:rsidRPr="00452254">
        <w:rPr>
          <w:b/>
          <w:snapToGrid w:val="0"/>
          <w:szCs w:val="22"/>
          <w:lang w:val="pt-PT"/>
        </w:rPr>
        <w:tab/>
      </w:r>
      <w:r w:rsidRPr="00233206">
        <w:rPr>
          <w:b/>
          <w:snapToGrid w:val="0"/>
          <w:szCs w:val="22"/>
          <w:lang w:val="pt-PT"/>
        </w:rPr>
        <w:t>TITULAR DA AUTORIZAÇÃO DE INTRODUÇÃO NO MERCADO</w:t>
      </w:r>
    </w:p>
    <w:p w:rsidR="006A08F6" w:rsidRPr="00452254" w:rsidRDefault="006A08F6" w:rsidP="00FF3D74">
      <w:pPr>
        <w:spacing w:line="240" w:lineRule="auto"/>
        <w:rPr>
          <w:snapToGrid w:val="0"/>
          <w:szCs w:val="22"/>
          <w:lang w:val="pt-PT"/>
        </w:rPr>
      </w:pPr>
    </w:p>
    <w:p w:rsidR="006A08F6" w:rsidRPr="00233206" w:rsidRDefault="006A08F6" w:rsidP="00FF3D74">
      <w:pPr>
        <w:spacing w:line="240" w:lineRule="auto"/>
        <w:jc w:val="both"/>
        <w:rPr>
          <w:snapToGrid w:val="0"/>
          <w:szCs w:val="22"/>
          <w:lang w:val="pt-PT"/>
        </w:rPr>
      </w:pPr>
      <w:r w:rsidRPr="00233206">
        <w:rPr>
          <w:snapToGrid w:val="0"/>
          <w:szCs w:val="22"/>
          <w:lang w:val="pt-PT"/>
        </w:rPr>
        <w:t>Boehringer Ingelheim Vetmedica GmbH</w:t>
      </w:r>
    </w:p>
    <w:p w:rsidR="006A08F6" w:rsidRPr="00233206" w:rsidRDefault="006A08F6" w:rsidP="00FF3D74">
      <w:pPr>
        <w:spacing w:line="240" w:lineRule="auto"/>
        <w:jc w:val="both"/>
        <w:rPr>
          <w:snapToGrid w:val="0"/>
          <w:szCs w:val="22"/>
          <w:lang w:val="pt-PT"/>
        </w:rPr>
      </w:pPr>
      <w:r w:rsidRPr="00233206">
        <w:rPr>
          <w:snapToGrid w:val="0"/>
          <w:szCs w:val="22"/>
          <w:lang w:val="pt-PT"/>
        </w:rPr>
        <w:t>55216 Ingelheim/Rhein</w:t>
      </w:r>
    </w:p>
    <w:p w:rsidR="006A08F6" w:rsidRPr="00EE479A" w:rsidRDefault="006A08F6" w:rsidP="00FF3D74">
      <w:pPr>
        <w:spacing w:line="240" w:lineRule="auto"/>
        <w:jc w:val="both"/>
        <w:rPr>
          <w:caps/>
          <w:szCs w:val="22"/>
          <w:lang w:val="pt-PT"/>
        </w:rPr>
      </w:pPr>
      <w:r w:rsidRPr="00EE479A">
        <w:rPr>
          <w:caps/>
          <w:szCs w:val="22"/>
          <w:lang w:val="pt-PT"/>
        </w:rPr>
        <w:t>Alemanha</w:t>
      </w:r>
    </w:p>
    <w:p w:rsidR="006A08F6" w:rsidRPr="00452254" w:rsidRDefault="006A08F6" w:rsidP="00FF3D74">
      <w:pPr>
        <w:spacing w:line="240" w:lineRule="auto"/>
        <w:rPr>
          <w:snapToGrid w:val="0"/>
          <w:szCs w:val="22"/>
          <w:lang w:val="pt-PT"/>
        </w:rPr>
      </w:pPr>
    </w:p>
    <w:p w:rsidR="006A08F6" w:rsidRPr="00233206" w:rsidRDefault="006A08F6" w:rsidP="00FF3D74">
      <w:pPr>
        <w:spacing w:line="240" w:lineRule="auto"/>
        <w:rPr>
          <w:snapToGrid w:val="0"/>
          <w:szCs w:val="22"/>
          <w:lang w:val="pt-PT"/>
        </w:rPr>
      </w:pPr>
    </w:p>
    <w:p w:rsidR="006A08F6" w:rsidRPr="002A38F7" w:rsidRDefault="002A38F7" w:rsidP="002A38F7">
      <w:pPr>
        <w:spacing w:line="240" w:lineRule="auto"/>
        <w:ind w:left="567" w:hanging="567"/>
        <w:rPr>
          <w:b/>
          <w:snapToGrid w:val="0"/>
          <w:szCs w:val="22"/>
          <w:lang w:val="pt-PT"/>
        </w:rPr>
      </w:pPr>
      <w:r>
        <w:rPr>
          <w:b/>
          <w:snapToGrid w:val="0"/>
          <w:szCs w:val="22"/>
          <w:lang w:val="pt-PT"/>
        </w:rPr>
        <w:t>8.</w:t>
      </w:r>
      <w:r>
        <w:rPr>
          <w:b/>
          <w:snapToGrid w:val="0"/>
          <w:szCs w:val="22"/>
          <w:lang w:val="pt-PT"/>
        </w:rPr>
        <w:tab/>
      </w:r>
      <w:r w:rsidRPr="002A38F7">
        <w:rPr>
          <w:b/>
          <w:snapToGrid w:val="0"/>
          <w:szCs w:val="22"/>
          <w:lang w:val="pt-PT"/>
        </w:rPr>
        <w:t>NÚMEROS DA AUTORIZAÇÃO DE INTRODUÇÃO NO MERCADO</w:t>
      </w:r>
    </w:p>
    <w:p w:rsidR="006A08F6" w:rsidRPr="002A38F7" w:rsidRDefault="006A08F6" w:rsidP="00FF3D74">
      <w:pPr>
        <w:tabs>
          <w:tab w:val="clear" w:pos="567"/>
        </w:tabs>
        <w:spacing w:line="240" w:lineRule="auto"/>
        <w:rPr>
          <w:snapToGrid w:val="0"/>
          <w:szCs w:val="22"/>
          <w:lang w:val="pt-PT"/>
        </w:rPr>
      </w:pPr>
    </w:p>
    <w:p w:rsidR="006A08F6" w:rsidRPr="00180063" w:rsidRDefault="002A38F7" w:rsidP="00FF3D74">
      <w:pPr>
        <w:tabs>
          <w:tab w:val="clear" w:pos="567"/>
        </w:tabs>
        <w:spacing w:line="240" w:lineRule="auto"/>
        <w:rPr>
          <w:snapToGrid w:val="0"/>
          <w:szCs w:val="22"/>
          <w:lang w:val="pt-PT"/>
        </w:rPr>
      </w:pPr>
      <w:r>
        <w:rPr>
          <w:snapToGrid w:val="0"/>
          <w:szCs w:val="22"/>
          <w:lang w:val="pt-PT"/>
        </w:rPr>
        <w:t>EU/2/97/004/009 100 </w:t>
      </w:r>
      <w:r w:rsidR="006A08F6" w:rsidRPr="00180063">
        <w:rPr>
          <w:snapToGrid w:val="0"/>
          <w:szCs w:val="22"/>
          <w:lang w:val="pt-PT"/>
        </w:rPr>
        <w:t>ml</w:t>
      </w:r>
    </w:p>
    <w:p w:rsidR="006A08F6" w:rsidRPr="00452254" w:rsidRDefault="002A38F7" w:rsidP="00FF3D74">
      <w:pPr>
        <w:tabs>
          <w:tab w:val="clear" w:pos="567"/>
        </w:tabs>
        <w:spacing w:line="240" w:lineRule="auto"/>
        <w:rPr>
          <w:snapToGrid w:val="0"/>
          <w:szCs w:val="22"/>
          <w:lang w:val="pt-PT"/>
        </w:rPr>
      </w:pPr>
      <w:r>
        <w:rPr>
          <w:snapToGrid w:val="0"/>
          <w:szCs w:val="22"/>
          <w:lang w:val="pt-PT"/>
        </w:rPr>
        <w:t>EU/2/97/004/030 250 </w:t>
      </w:r>
      <w:r w:rsidR="006A08F6" w:rsidRPr="00180063">
        <w:rPr>
          <w:snapToGrid w:val="0"/>
          <w:szCs w:val="22"/>
          <w:lang w:val="pt-PT"/>
        </w:rPr>
        <w:t>ml</w:t>
      </w:r>
    </w:p>
    <w:p w:rsidR="006A08F6" w:rsidRPr="00233206" w:rsidRDefault="006A08F6" w:rsidP="00FF3D74">
      <w:pPr>
        <w:tabs>
          <w:tab w:val="clear" w:pos="567"/>
        </w:tabs>
        <w:spacing w:line="240" w:lineRule="auto"/>
        <w:rPr>
          <w:snapToGrid w:val="0"/>
          <w:szCs w:val="22"/>
          <w:lang w:val="pt-PT"/>
        </w:rPr>
      </w:pPr>
    </w:p>
    <w:p w:rsidR="006A08F6" w:rsidRPr="00233206" w:rsidRDefault="006A08F6" w:rsidP="00FF3D74">
      <w:pPr>
        <w:tabs>
          <w:tab w:val="clear" w:pos="567"/>
        </w:tabs>
        <w:spacing w:line="240" w:lineRule="auto"/>
        <w:rPr>
          <w:snapToGrid w:val="0"/>
          <w:szCs w:val="22"/>
          <w:lang w:val="pt-PT"/>
        </w:rPr>
      </w:pPr>
    </w:p>
    <w:p w:rsidR="006A08F6" w:rsidRPr="00233206" w:rsidRDefault="006A08F6" w:rsidP="00FF3D74">
      <w:pPr>
        <w:spacing w:line="240" w:lineRule="auto"/>
        <w:rPr>
          <w:snapToGrid w:val="0"/>
          <w:szCs w:val="22"/>
          <w:lang w:val="pt-PT"/>
        </w:rPr>
      </w:pPr>
      <w:r w:rsidRPr="00233206">
        <w:rPr>
          <w:b/>
          <w:snapToGrid w:val="0"/>
          <w:szCs w:val="22"/>
          <w:lang w:val="pt-PT"/>
        </w:rPr>
        <w:t>9.</w:t>
      </w:r>
      <w:r w:rsidRPr="00233206">
        <w:rPr>
          <w:b/>
          <w:snapToGrid w:val="0"/>
          <w:szCs w:val="22"/>
          <w:lang w:val="pt-PT"/>
        </w:rPr>
        <w:tab/>
      </w:r>
      <w:r w:rsidRPr="00233206">
        <w:rPr>
          <w:b/>
          <w:caps/>
          <w:snapToGrid w:val="0"/>
          <w:szCs w:val="22"/>
          <w:lang w:val="pt-PT"/>
        </w:rPr>
        <w:t>Data da primeira autorização/renovação da autorização</w:t>
      </w:r>
    </w:p>
    <w:p w:rsidR="006A08F6" w:rsidRPr="00233206" w:rsidRDefault="006A08F6" w:rsidP="00FF3D74">
      <w:pPr>
        <w:tabs>
          <w:tab w:val="clear" w:pos="567"/>
        </w:tabs>
        <w:spacing w:line="240" w:lineRule="auto"/>
        <w:rPr>
          <w:snapToGrid w:val="0"/>
          <w:szCs w:val="22"/>
          <w:lang w:val="pt-PT"/>
        </w:rPr>
      </w:pPr>
    </w:p>
    <w:p w:rsidR="006A08F6" w:rsidRPr="00E0713D" w:rsidRDefault="006A08F6" w:rsidP="007254EC">
      <w:pPr>
        <w:tabs>
          <w:tab w:val="clear" w:pos="567"/>
          <w:tab w:val="left" w:pos="3119"/>
        </w:tabs>
        <w:spacing w:line="240" w:lineRule="auto"/>
        <w:rPr>
          <w:snapToGrid w:val="0"/>
          <w:szCs w:val="22"/>
          <w:lang w:val="pt-PT"/>
        </w:rPr>
      </w:pPr>
      <w:r w:rsidRPr="00E0713D">
        <w:rPr>
          <w:snapToGrid w:val="0"/>
          <w:szCs w:val="22"/>
          <w:lang w:val="pt-PT"/>
        </w:rPr>
        <w:t xml:space="preserve">Data da primeira </w:t>
      </w:r>
      <w:r w:rsidR="00E0713D" w:rsidRPr="00E0713D">
        <w:rPr>
          <w:snapToGrid w:val="0"/>
          <w:szCs w:val="22"/>
          <w:lang w:val="pt-PT"/>
        </w:rPr>
        <w:t>autorização:</w:t>
      </w:r>
      <w:r w:rsidR="002B59CE" w:rsidRPr="00E0713D">
        <w:rPr>
          <w:snapToGrid w:val="0"/>
          <w:szCs w:val="22"/>
          <w:lang w:val="pt-PT"/>
        </w:rPr>
        <w:tab/>
      </w:r>
      <w:r w:rsidR="004576F0" w:rsidRPr="00452254">
        <w:rPr>
          <w:szCs w:val="22"/>
          <w:lang w:val="pt-PT"/>
        </w:rPr>
        <w:t>07.01.1998</w:t>
      </w:r>
    </w:p>
    <w:p w:rsidR="006A08F6" w:rsidRPr="00E0713D" w:rsidRDefault="006A08F6" w:rsidP="007254EC">
      <w:pPr>
        <w:tabs>
          <w:tab w:val="clear" w:pos="567"/>
          <w:tab w:val="left" w:pos="3119"/>
        </w:tabs>
        <w:spacing w:line="240" w:lineRule="auto"/>
        <w:rPr>
          <w:snapToGrid w:val="0"/>
          <w:szCs w:val="22"/>
          <w:lang w:val="pt-PT"/>
        </w:rPr>
      </w:pPr>
      <w:r w:rsidRPr="00E0713D">
        <w:rPr>
          <w:snapToGrid w:val="0"/>
          <w:szCs w:val="22"/>
          <w:lang w:val="pt-PT"/>
        </w:rPr>
        <w:t>Data da última renovação:</w:t>
      </w:r>
      <w:r w:rsidR="002B59CE" w:rsidRPr="00E0713D">
        <w:rPr>
          <w:snapToGrid w:val="0"/>
          <w:szCs w:val="22"/>
          <w:lang w:val="pt-PT"/>
        </w:rPr>
        <w:tab/>
      </w:r>
      <w:r w:rsidR="00E67BB3" w:rsidRPr="00452254">
        <w:rPr>
          <w:szCs w:val="22"/>
          <w:lang w:val="pt-PT"/>
        </w:rPr>
        <w:t>06.12.2007</w:t>
      </w:r>
    </w:p>
    <w:p w:rsidR="006A08F6" w:rsidRPr="00E0713D" w:rsidRDefault="006A08F6" w:rsidP="00FF3D74">
      <w:pPr>
        <w:tabs>
          <w:tab w:val="clear" w:pos="567"/>
        </w:tabs>
        <w:spacing w:line="240" w:lineRule="auto"/>
        <w:rPr>
          <w:snapToGrid w:val="0"/>
          <w:szCs w:val="22"/>
          <w:lang w:val="pt-PT"/>
        </w:rPr>
      </w:pPr>
    </w:p>
    <w:p w:rsidR="006A08F6" w:rsidRPr="00E0713D" w:rsidRDefault="006A08F6" w:rsidP="00FF3D74">
      <w:pPr>
        <w:tabs>
          <w:tab w:val="clear" w:pos="567"/>
        </w:tabs>
        <w:spacing w:line="240" w:lineRule="auto"/>
        <w:rPr>
          <w:snapToGrid w:val="0"/>
          <w:szCs w:val="22"/>
          <w:lang w:val="pt-PT"/>
        </w:rPr>
      </w:pPr>
    </w:p>
    <w:p w:rsidR="006A08F6" w:rsidRPr="00233206" w:rsidRDefault="006A08F6" w:rsidP="00FF3D74">
      <w:pPr>
        <w:spacing w:line="240" w:lineRule="auto"/>
        <w:rPr>
          <w:b/>
          <w:snapToGrid w:val="0"/>
          <w:szCs w:val="22"/>
          <w:lang w:val="pt-PT"/>
        </w:rPr>
      </w:pPr>
      <w:r w:rsidRPr="00233206">
        <w:rPr>
          <w:b/>
          <w:snapToGrid w:val="0"/>
          <w:szCs w:val="22"/>
          <w:lang w:val="pt-PT"/>
        </w:rPr>
        <w:t>10.</w:t>
      </w:r>
      <w:r w:rsidRPr="00233206">
        <w:rPr>
          <w:b/>
          <w:snapToGrid w:val="0"/>
          <w:szCs w:val="22"/>
          <w:lang w:val="pt-PT"/>
        </w:rPr>
        <w:tab/>
      </w:r>
      <w:r w:rsidRPr="00233206">
        <w:rPr>
          <w:b/>
          <w:caps/>
          <w:snapToGrid w:val="0"/>
          <w:szCs w:val="22"/>
          <w:lang w:val="pt-PT"/>
        </w:rPr>
        <w:t>Data da revisão do texto</w:t>
      </w:r>
    </w:p>
    <w:p w:rsidR="006A08F6" w:rsidRPr="00452254" w:rsidRDefault="006A08F6" w:rsidP="00FF3D74">
      <w:pPr>
        <w:spacing w:line="240" w:lineRule="auto"/>
        <w:rPr>
          <w:snapToGrid w:val="0"/>
          <w:szCs w:val="22"/>
          <w:lang w:val="pt-PT"/>
        </w:rPr>
      </w:pPr>
    </w:p>
    <w:p w:rsidR="006D7060" w:rsidRPr="00452254" w:rsidRDefault="006D7060" w:rsidP="00FF3D74">
      <w:pPr>
        <w:tabs>
          <w:tab w:val="clear" w:pos="567"/>
          <w:tab w:val="left" w:pos="0"/>
        </w:tabs>
        <w:spacing w:line="240" w:lineRule="auto"/>
        <w:rPr>
          <w:snapToGrid w:val="0"/>
          <w:szCs w:val="22"/>
          <w:lang w:val="pt-PT"/>
        </w:rPr>
      </w:pPr>
      <w:r w:rsidRPr="00452254">
        <w:rPr>
          <w:snapToGrid w:val="0"/>
          <w:szCs w:val="22"/>
          <w:lang w:val="pt-PT"/>
        </w:rPr>
        <w:t xml:space="preserve">Encontram-se disponíveis informações detalhadas sobre este medicamento veterinário no </w:t>
      </w:r>
      <w:r w:rsidRPr="00452254">
        <w:rPr>
          <w:i/>
          <w:snapToGrid w:val="0"/>
          <w:szCs w:val="22"/>
          <w:lang w:val="pt-PT"/>
        </w:rPr>
        <w:t>website</w:t>
      </w:r>
      <w:r w:rsidRPr="00452254">
        <w:rPr>
          <w:snapToGrid w:val="0"/>
          <w:szCs w:val="22"/>
          <w:lang w:val="pt-PT"/>
        </w:rPr>
        <w:t xml:space="preserve"> da Agência Europeia de Medicamentos </w:t>
      </w:r>
      <w:hyperlink r:id="rId12" w:history="1">
        <w:r w:rsidR="00587CD3" w:rsidRPr="00233206">
          <w:rPr>
            <w:rStyle w:val="Hyperlink"/>
            <w:szCs w:val="22"/>
            <w:lang w:val="pt-PT"/>
          </w:rPr>
          <w:t>http://www.ema.europa.eu/</w:t>
        </w:r>
      </w:hyperlink>
      <w:r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233206" w:rsidRDefault="006A08F6" w:rsidP="00FF3D74">
      <w:pPr>
        <w:spacing w:line="240" w:lineRule="auto"/>
        <w:rPr>
          <w:b/>
          <w:caps/>
          <w:snapToGrid w:val="0"/>
          <w:szCs w:val="22"/>
          <w:lang w:val="pt-PT"/>
        </w:rPr>
      </w:pPr>
      <w:r w:rsidRPr="00233206">
        <w:rPr>
          <w:b/>
          <w:caps/>
          <w:snapToGrid w:val="0"/>
          <w:szCs w:val="22"/>
          <w:lang w:val="pt-PT"/>
        </w:rPr>
        <w:t>Proibição de venda, fornecimento e/ou utilização</w:t>
      </w:r>
    </w:p>
    <w:p w:rsidR="006A08F6" w:rsidRPr="00233206" w:rsidRDefault="006A08F6" w:rsidP="00FF3D74">
      <w:pPr>
        <w:spacing w:line="240" w:lineRule="auto"/>
        <w:rPr>
          <w:bCs/>
          <w:snapToGrid w:val="0"/>
          <w:szCs w:val="22"/>
          <w:lang w:val="pt-PT"/>
        </w:rPr>
      </w:pPr>
    </w:p>
    <w:p w:rsidR="006A08F6" w:rsidRPr="00233206" w:rsidRDefault="006A08F6" w:rsidP="00FF3D74">
      <w:pPr>
        <w:spacing w:line="240" w:lineRule="auto"/>
        <w:rPr>
          <w:snapToGrid w:val="0"/>
          <w:szCs w:val="22"/>
          <w:lang w:val="pt-PT"/>
        </w:rPr>
      </w:pPr>
      <w:r w:rsidRPr="00233206">
        <w:rPr>
          <w:snapToGrid w:val="0"/>
          <w:szCs w:val="22"/>
          <w:lang w:val="pt-PT"/>
        </w:rPr>
        <w:t>Não aplicável</w:t>
      </w:r>
      <w:r w:rsidR="000C12E9" w:rsidRPr="00233206">
        <w:rPr>
          <w:snapToGrid w:val="0"/>
          <w:szCs w:val="22"/>
          <w:lang w:val="pt-PT"/>
        </w:rPr>
        <w:t>.</w:t>
      </w:r>
    </w:p>
    <w:p w:rsidR="006A08F6" w:rsidRPr="00452254" w:rsidRDefault="006A08F6" w:rsidP="00FF3D74">
      <w:pPr>
        <w:spacing w:line="240" w:lineRule="auto"/>
        <w:rPr>
          <w:b/>
          <w:snapToGrid w:val="0"/>
          <w:szCs w:val="22"/>
          <w:lang w:val="pt-PT"/>
        </w:rPr>
      </w:pPr>
      <w:r w:rsidRPr="00452254">
        <w:rPr>
          <w:snapToGrid w:val="0"/>
          <w:szCs w:val="22"/>
          <w:lang w:val="pt-PT"/>
        </w:rPr>
        <w:br w:type="page"/>
      </w:r>
      <w:r w:rsidRPr="00452254">
        <w:rPr>
          <w:b/>
          <w:snapToGrid w:val="0"/>
          <w:szCs w:val="22"/>
          <w:lang w:val="pt-PT"/>
        </w:rPr>
        <w:lastRenderedPageBreak/>
        <w:t>1.</w:t>
      </w:r>
      <w:r w:rsidRPr="00452254">
        <w:rPr>
          <w:b/>
          <w:snapToGrid w:val="0"/>
          <w:szCs w:val="22"/>
          <w:lang w:val="pt-PT"/>
        </w:rPr>
        <w:tab/>
        <w:t>NOME DO MEDICAMENTO VETERINÁRIO</w:t>
      </w:r>
    </w:p>
    <w:p w:rsidR="006A08F6" w:rsidRPr="00452254" w:rsidRDefault="006A08F6" w:rsidP="00FF3D74">
      <w:pPr>
        <w:spacing w:line="240" w:lineRule="auto"/>
        <w:rPr>
          <w:snapToGrid w:val="0"/>
          <w:szCs w:val="22"/>
          <w:lang w:val="pt-PT"/>
        </w:rPr>
      </w:pPr>
    </w:p>
    <w:p w:rsidR="006A08F6" w:rsidRPr="00452254" w:rsidRDefault="0044469E" w:rsidP="00FF3D74">
      <w:pPr>
        <w:spacing w:line="240" w:lineRule="auto"/>
        <w:outlineLvl w:val="1"/>
        <w:rPr>
          <w:szCs w:val="22"/>
          <w:lang w:val="pt-PT"/>
        </w:rPr>
      </w:pPr>
      <w:r>
        <w:rPr>
          <w:szCs w:val="22"/>
          <w:lang w:val="pt-PT"/>
        </w:rPr>
        <w:t>Metacam 0,5 </w:t>
      </w:r>
      <w:r w:rsidR="006A08F6" w:rsidRPr="00452254">
        <w:rPr>
          <w:szCs w:val="22"/>
          <w:lang w:val="pt-PT"/>
        </w:rPr>
        <w:t>mg/ml suspensão oral para cães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452254">
        <w:rPr>
          <w:b/>
          <w:snapToGrid w:val="0"/>
          <w:szCs w:val="22"/>
          <w:lang w:val="pt-PT"/>
        </w:rPr>
        <w:t>2.</w:t>
      </w:r>
      <w:r w:rsidRPr="00452254">
        <w:rPr>
          <w:b/>
          <w:snapToGrid w:val="0"/>
          <w:szCs w:val="22"/>
          <w:lang w:val="pt-PT"/>
        </w:rPr>
        <w:tab/>
      </w:r>
      <w:r w:rsidRPr="00452254">
        <w:rPr>
          <w:b/>
          <w:caps/>
          <w:snapToGrid w:val="0"/>
          <w:szCs w:val="22"/>
          <w:lang w:val="pt-PT"/>
        </w:rPr>
        <w:t>Composição qualitativa e quantitativa</w:t>
      </w:r>
    </w:p>
    <w:p w:rsidR="006A08F6" w:rsidRPr="00452254" w:rsidRDefault="006A08F6" w:rsidP="00FF3D74">
      <w:pPr>
        <w:spacing w:line="240" w:lineRule="auto"/>
        <w:rPr>
          <w:snapToGrid w:val="0"/>
          <w:szCs w:val="22"/>
          <w:lang w:val="pt-PT"/>
        </w:rPr>
      </w:pPr>
    </w:p>
    <w:p w:rsidR="006A08F6" w:rsidRPr="00452254" w:rsidRDefault="00701C91" w:rsidP="00FF3D74">
      <w:pPr>
        <w:tabs>
          <w:tab w:val="clear" w:pos="567"/>
        </w:tabs>
        <w:spacing w:line="240" w:lineRule="auto"/>
        <w:rPr>
          <w:snapToGrid w:val="0"/>
          <w:szCs w:val="22"/>
          <w:lang w:val="pt-PT"/>
        </w:rPr>
      </w:pPr>
      <w:r w:rsidRPr="00452254">
        <w:rPr>
          <w:snapToGrid w:val="0"/>
          <w:szCs w:val="22"/>
          <w:lang w:val="pt-PT"/>
        </w:rPr>
        <w:t>Um</w:t>
      </w:r>
      <w:r w:rsidR="006A08F6" w:rsidRPr="00452254">
        <w:rPr>
          <w:snapToGrid w:val="0"/>
          <w:szCs w:val="22"/>
          <w:lang w:val="pt-PT"/>
        </w:rPr>
        <w:t xml:space="preserve"> ml contém: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 xml:space="preserve">Substância </w:t>
      </w:r>
      <w:r w:rsidR="00547188" w:rsidRPr="00452254">
        <w:rPr>
          <w:b/>
          <w:snapToGrid w:val="0"/>
          <w:szCs w:val="22"/>
          <w:lang w:val="pt-PT"/>
        </w:rPr>
        <w:t>ativa</w:t>
      </w:r>
      <w:r w:rsidRPr="00452254">
        <w:rPr>
          <w:b/>
          <w:snapToGrid w:val="0"/>
          <w:szCs w:val="22"/>
          <w:lang w:val="pt-PT"/>
        </w:rPr>
        <w:t>:</w:t>
      </w:r>
    </w:p>
    <w:p w:rsidR="006A08F6" w:rsidRPr="00452254" w:rsidRDefault="0044469E" w:rsidP="00FF3D74">
      <w:pPr>
        <w:tabs>
          <w:tab w:val="clear" w:pos="567"/>
          <w:tab w:val="left" w:pos="2268"/>
        </w:tabs>
        <w:spacing w:line="240" w:lineRule="auto"/>
        <w:rPr>
          <w:snapToGrid w:val="0"/>
          <w:szCs w:val="22"/>
          <w:lang w:val="pt-PT"/>
        </w:rPr>
      </w:pPr>
      <w:r>
        <w:rPr>
          <w:snapToGrid w:val="0"/>
          <w:szCs w:val="22"/>
          <w:lang w:val="pt-PT"/>
        </w:rPr>
        <w:t>Meloxicam</w:t>
      </w:r>
      <w:r>
        <w:rPr>
          <w:snapToGrid w:val="0"/>
          <w:szCs w:val="22"/>
          <w:lang w:val="pt-PT"/>
        </w:rPr>
        <w:tab/>
        <w:t>0,5 </w:t>
      </w:r>
      <w:r w:rsidR="006A08F6" w:rsidRPr="00452254">
        <w:rPr>
          <w:snapToGrid w:val="0"/>
          <w:szCs w:val="22"/>
          <w:lang w:val="pt-PT"/>
        </w:rPr>
        <w:t>mg</w:t>
      </w:r>
      <w:r w:rsidR="002B59CE" w:rsidRPr="00452254">
        <w:rPr>
          <w:snapToGrid w:val="0"/>
          <w:szCs w:val="22"/>
          <w:lang w:val="pt-PT"/>
        </w:rPr>
        <w:t xml:space="preserve"> </w:t>
      </w:r>
      <w:r>
        <w:rPr>
          <w:snapToGrid w:val="0"/>
          <w:szCs w:val="22"/>
          <w:lang w:val="pt-PT"/>
        </w:rPr>
        <w:t>(equivalente a 0,02 </w:t>
      </w:r>
      <w:r w:rsidR="006A08F6" w:rsidRPr="00452254">
        <w:rPr>
          <w:snapToGrid w:val="0"/>
          <w:szCs w:val="22"/>
          <w:lang w:val="pt-PT"/>
        </w:rPr>
        <w:t>mg por gota)</w:t>
      </w:r>
    </w:p>
    <w:p w:rsidR="006A08F6" w:rsidRPr="00452254" w:rsidRDefault="006A08F6" w:rsidP="00FF3D74">
      <w:pPr>
        <w:tabs>
          <w:tab w:val="left" w:pos="2268"/>
        </w:tabs>
        <w:spacing w:line="240" w:lineRule="auto"/>
        <w:rPr>
          <w:snapToGrid w:val="0"/>
          <w:szCs w:val="22"/>
          <w:lang w:val="pt-PT"/>
        </w:rPr>
      </w:pPr>
    </w:p>
    <w:p w:rsidR="006A08F6" w:rsidRPr="00452254" w:rsidRDefault="006A08F6" w:rsidP="00FF3D74">
      <w:pPr>
        <w:tabs>
          <w:tab w:val="left" w:pos="2268"/>
        </w:tabs>
        <w:spacing w:line="240" w:lineRule="auto"/>
        <w:rPr>
          <w:snapToGrid w:val="0"/>
          <w:szCs w:val="22"/>
          <w:lang w:val="pt-PT"/>
        </w:rPr>
      </w:pPr>
      <w:r w:rsidRPr="00233206">
        <w:rPr>
          <w:b/>
          <w:snapToGrid w:val="0"/>
          <w:szCs w:val="22"/>
          <w:lang w:val="pt-PT"/>
        </w:rPr>
        <w:t>Excipientes:</w:t>
      </w:r>
    </w:p>
    <w:p w:rsidR="006A08F6" w:rsidRPr="00452254" w:rsidRDefault="0044469E" w:rsidP="00FF3D74">
      <w:pPr>
        <w:tabs>
          <w:tab w:val="clear" w:pos="567"/>
          <w:tab w:val="left" w:pos="2268"/>
        </w:tabs>
        <w:spacing w:line="240" w:lineRule="auto"/>
        <w:rPr>
          <w:snapToGrid w:val="0"/>
          <w:szCs w:val="22"/>
          <w:lang w:val="pt-PT"/>
        </w:rPr>
      </w:pPr>
      <w:r>
        <w:rPr>
          <w:snapToGrid w:val="0"/>
          <w:szCs w:val="22"/>
          <w:lang w:val="pt-PT"/>
        </w:rPr>
        <w:t>Benzoato de sódio</w:t>
      </w:r>
      <w:r>
        <w:rPr>
          <w:snapToGrid w:val="0"/>
          <w:szCs w:val="22"/>
          <w:lang w:val="pt-PT"/>
        </w:rPr>
        <w:tab/>
        <w:t>1,5 </w:t>
      </w:r>
      <w:r w:rsidR="006A08F6" w:rsidRPr="00452254">
        <w:rPr>
          <w:snapToGrid w:val="0"/>
          <w:szCs w:val="22"/>
          <w:lang w:val="pt-PT"/>
        </w:rPr>
        <w:t>mg</w:t>
      </w:r>
      <w:r w:rsidR="002B59CE" w:rsidRPr="00452254">
        <w:rPr>
          <w:snapToGrid w:val="0"/>
          <w:szCs w:val="22"/>
          <w:lang w:val="pt-PT"/>
        </w:rPr>
        <w:t xml:space="preserve"> </w:t>
      </w:r>
      <w:r>
        <w:rPr>
          <w:snapToGrid w:val="0"/>
          <w:szCs w:val="22"/>
          <w:lang w:val="pt-PT"/>
        </w:rPr>
        <w:t>(equivalente a 0,06 </w:t>
      </w:r>
      <w:r w:rsidR="006A08F6" w:rsidRPr="00452254">
        <w:rPr>
          <w:snapToGrid w:val="0"/>
          <w:szCs w:val="22"/>
          <w:lang w:val="pt-PT"/>
        </w:rPr>
        <w:t>mg por gota)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Para a lista completa de excipientes, ver secção 6.1.</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452254">
        <w:rPr>
          <w:b/>
          <w:snapToGrid w:val="0"/>
          <w:szCs w:val="22"/>
          <w:lang w:val="pt-PT"/>
        </w:rPr>
        <w:t>3.</w:t>
      </w:r>
      <w:r w:rsidRPr="00452254">
        <w:rPr>
          <w:b/>
          <w:snapToGrid w:val="0"/>
          <w:szCs w:val="22"/>
          <w:lang w:val="pt-PT"/>
        </w:rPr>
        <w:tab/>
        <w:t>FORMA FARMACÊUTICA</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Suspensão oral.</w:t>
      </w:r>
    </w:p>
    <w:p w:rsidR="006A08F6" w:rsidRPr="00452254" w:rsidRDefault="006A08F6" w:rsidP="00FF3D74">
      <w:pPr>
        <w:spacing w:line="240" w:lineRule="auto"/>
        <w:rPr>
          <w:snapToGrid w:val="0"/>
          <w:szCs w:val="22"/>
          <w:lang w:val="pt-PT"/>
        </w:rPr>
      </w:pPr>
      <w:r w:rsidRPr="00452254">
        <w:rPr>
          <w:snapToGrid w:val="0"/>
          <w:szCs w:val="22"/>
          <w:lang w:val="pt-PT"/>
        </w:rPr>
        <w:t>Suspensão oral viscosa de cor amarelada com matiz verde.</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ind w:left="540" w:hanging="540"/>
        <w:rPr>
          <w:b/>
          <w:snapToGrid w:val="0"/>
          <w:szCs w:val="22"/>
          <w:lang w:val="pt-PT"/>
        </w:rPr>
      </w:pPr>
      <w:r w:rsidRPr="00452254">
        <w:rPr>
          <w:b/>
          <w:snapToGrid w:val="0"/>
          <w:szCs w:val="22"/>
          <w:lang w:val="pt-PT"/>
        </w:rPr>
        <w:t>4.</w:t>
      </w:r>
      <w:r w:rsidRPr="00452254">
        <w:rPr>
          <w:b/>
          <w:snapToGrid w:val="0"/>
          <w:szCs w:val="22"/>
          <w:lang w:val="pt-PT"/>
        </w:rPr>
        <w:tab/>
        <w:t>INFORMAÇÕES CLÍNICAS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4.1</w:t>
      </w:r>
      <w:r w:rsidRPr="00452254">
        <w:rPr>
          <w:b/>
          <w:snapToGrid w:val="0"/>
          <w:szCs w:val="22"/>
          <w:lang w:val="pt-PT"/>
        </w:rPr>
        <w:tab/>
        <w:t>Espécie(s)</w:t>
      </w:r>
      <w:r w:rsidRPr="00452254">
        <w:rPr>
          <w:b/>
          <w:snapToGrid w:val="0"/>
          <w:szCs w:val="22"/>
          <w:lang w:val="pt-PT"/>
        </w:rPr>
        <w:noBreakHyphen/>
        <w:t xml:space="preserve">alvo </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Cães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4.2</w:t>
      </w:r>
      <w:r w:rsidRPr="00452254">
        <w:rPr>
          <w:b/>
          <w:snapToGrid w:val="0"/>
          <w:szCs w:val="22"/>
          <w:lang w:val="pt-PT"/>
        </w:rPr>
        <w:tab/>
        <w:t>Indicações de utilização, especificando as espécies-alvo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Alívio da inflamação e dor em doenças músculo-esqueléticas agudas e crónicas</w:t>
      </w:r>
      <w:r w:rsidR="00701C91" w:rsidRPr="00452254">
        <w:rPr>
          <w:snapToGrid w:val="0"/>
          <w:szCs w:val="22"/>
          <w:lang w:val="pt-PT"/>
        </w:rPr>
        <w:t xml:space="preserve"> em cães</w:t>
      </w:r>
      <w:r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4.3</w:t>
      </w:r>
      <w:r w:rsidRPr="00452254">
        <w:rPr>
          <w:b/>
          <w:snapToGrid w:val="0"/>
          <w:szCs w:val="22"/>
          <w:lang w:val="pt-PT"/>
        </w:rPr>
        <w:tab/>
      </w:r>
      <w:r w:rsidR="007B019B" w:rsidRPr="00452254">
        <w:rPr>
          <w:b/>
          <w:snapToGrid w:val="0"/>
          <w:szCs w:val="22"/>
          <w:lang w:val="pt-PT"/>
        </w:rPr>
        <w:t>Contra</w:t>
      </w:r>
      <w:r w:rsidR="0044469E">
        <w:rPr>
          <w:b/>
          <w:snapToGrid w:val="0"/>
          <w:szCs w:val="22"/>
          <w:lang w:val="pt-PT"/>
        </w:rPr>
        <w:t>-</w:t>
      </w:r>
      <w:r w:rsidR="007B019B" w:rsidRPr="00452254">
        <w:rPr>
          <w:b/>
          <w:snapToGrid w:val="0"/>
          <w:szCs w:val="22"/>
          <w:lang w:val="pt-PT"/>
        </w:rPr>
        <w:t>indicações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452254">
        <w:rPr>
          <w:snapToGrid w:val="0"/>
          <w:szCs w:val="22"/>
          <w:lang w:val="pt-PT"/>
        </w:rPr>
        <w:t xml:space="preserve">Não </w:t>
      </w:r>
      <w:r w:rsidR="00366F85" w:rsidRPr="00452254">
        <w:rPr>
          <w:snapToGrid w:val="0"/>
          <w:szCs w:val="22"/>
          <w:lang w:val="pt-PT"/>
        </w:rPr>
        <w:t>administrar a</w:t>
      </w:r>
      <w:r w:rsidRPr="00452254">
        <w:rPr>
          <w:snapToGrid w:val="0"/>
          <w:szCs w:val="22"/>
          <w:lang w:val="pt-PT"/>
        </w:rPr>
        <w:t xml:space="preserve"> fêmeas gestantes ou </w:t>
      </w:r>
      <w:r w:rsidR="009B64DC" w:rsidRPr="00452254">
        <w:rPr>
          <w:snapToGrid w:val="0"/>
          <w:szCs w:val="22"/>
          <w:lang w:val="pt-PT"/>
        </w:rPr>
        <w:t>lactantes.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366F85" w:rsidRPr="00452254">
        <w:rPr>
          <w:snapToGrid w:val="0"/>
          <w:szCs w:val="22"/>
          <w:lang w:val="pt-PT"/>
        </w:rPr>
        <w:t>administrar a</w:t>
      </w:r>
      <w:r w:rsidRPr="00452254">
        <w:rPr>
          <w:snapToGrid w:val="0"/>
          <w:szCs w:val="22"/>
          <w:lang w:val="pt-PT"/>
        </w:rPr>
        <w:t xml:space="preserve"> </w:t>
      </w:r>
      <w:r w:rsidR="00701C91" w:rsidRPr="00452254">
        <w:rPr>
          <w:snapToGrid w:val="0"/>
          <w:szCs w:val="22"/>
          <w:lang w:val="pt-PT"/>
        </w:rPr>
        <w:t>cães</w:t>
      </w:r>
      <w:r w:rsidRPr="00452254">
        <w:rPr>
          <w:snapToGrid w:val="0"/>
          <w:szCs w:val="22"/>
          <w:lang w:val="pt-PT"/>
        </w:rPr>
        <w:t xml:space="preserve"> com patologia gastrointestinal, tais como irritação e hemorragia, patologias hepáticas, cardíacas ou renais e problemas hemorrágicos.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366F85" w:rsidRPr="00452254">
        <w:rPr>
          <w:snapToGrid w:val="0"/>
          <w:szCs w:val="22"/>
          <w:lang w:val="pt-PT"/>
        </w:rPr>
        <w:t>administrar</w:t>
      </w:r>
      <w:r w:rsidRPr="00452254">
        <w:rPr>
          <w:snapToGrid w:val="0"/>
          <w:szCs w:val="22"/>
          <w:lang w:val="pt-PT"/>
        </w:rPr>
        <w:t xml:space="preserve"> em caso</w:t>
      </w:r>
      <w:r w:rsidR="00E26DFC">
        <w:rPr>
          <w:snapToGrid w:val="0"/>
          <w:szCs w:val="22"/>
          <w:lang w:val="pt-PT"/>
        </w:rPr>
        <w:t>s</w:t>
      </w:r>
      <w:r w:rsidRPr="00452254">
        <w:rPr>
          <w:snapToGrid w:val="0"/>
          <w:szCs w:val="22"/>
          <w:lang w:val="pt-PT"/>
        </w:rPr>
        <w:t xml:space="preserve"> de hipersensibilidade à substância </w:t>
      </w:r>
      <w:r w:rsidR="00547188" w:rsidRPr="00452254">
        <w:rPr>
          <w:snapToGrid w:val="0"/>
          <w:szCs w:val="22"/>
          <w:lang w:val="pt-PT"/>
        </w:rPr>
        <w:t>ativa</w:t>
      </w:r>
      <w:r w:rsidRPr="00452254">
        <w:rPr>
          <w:snapToGrid w:val="0"/>
          <w:szCs w:val="22"/>
          <w:lang w:val="pt-PT"/>
        </w:rPr>
        <w:t xml:space="preserve"> ou a algum dos excipientes.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366F85" w:rsidRPr="00452254">
        <w:rPr>
          <w:snapToGrid w:val="0"/>
          <w:szCs w:val="22"/>
          <w:lang w:val="pt-PT"/>
        </w:rPr>
        <w:t>administrar a</w:t>
      </w:r>
      <w:r w:rsidRPr="00452254">
        <w:rPr>
          <w:snapToGrid w:val="0"/>
          <w:szCs w:val="22"/>
          <w:lang w:val="pt-PT"/>
        </w:rPr>
        <w:t xml:space="preserve"> cães com idade inferior a 6 semanas de idade.</w:t>
      </w:r>
    </w:p>
    <w:p w:rsidR="006A08F6" w:rsidRPr="0044469E" w:rsidRDefault="006A08F6" w:rsidP="00FF3D74">
      <w:pPr>
        <w:spacing w:line="240" w:lineRule="auto"/>
        <w:rPr>
          <w:bCs/>
          <w:snapToGrid w:val="0"/>
          <w:szCs w:val="22"/>
          <w:lang w:val="pt-PT"/>
        </w:rPr>
      </w:pPr>
    </w:p>
    <w:p w:rsidR="006A08F6" w:rsidRPr="0044469E" w:rsidRDefault="006A08F6" w:rsidP="00FF3D74">
      <w:pPr>
        <w:spacing w:line="240" w:lineRule="auto"/>
        <w:rPr>
          <w:snapToGrid w:val="0"/>
          <w:szCs w:val="22"/>
          <w:lang w:val="pt-PT"/>
        </w:rPr>
      </w:pPr>
      <w:r w:rsidRPr="00452254">
        <w:rPr>
          <w:b/>
          <w:snapToGrid w:val="0"/>
          <w:szCs w:val="22"/>
          <w:lang w:val="pt-PT"/>
        </w:rPr>
        <w:t>4.4</w:t>
      </w:r>
      <w:r w:rsidRPr="00452254">
        <w:rPr>
          <w:b/>
          <w:snapToGrid w:val="0"/>
          <w:szCs w:val="22"/>
          <w:lang w:val="pt-PT"/>
        </w:rPr>
        <w:tab/>
      </w:r>
      <w:r w:rsidRPr="0044469E">
        <w:rPr>
          <w:b/>
          <w:snapToGrid w:val="0"/>
          <w:szCs w:val="22"/>
          <w:lang w:val="pt-PT"/>
        </w:rPr>
        <w:t>Advertências especiais</w:t>
      </w:r>
      <w:r w:rsidR="0044469E" w:rsidRPr="0044469E">
        <w:rPr>
          <w:b/>
          <w:snapToGrid w:val="0"/>
          <w:szCs w:val="22"/>
          <w:lang w:val="pt-PT"/>
        </w:rPr>
        <w:t xml:space="preserve"> </w:t>
      </w:r>
      <w:r w:rsidR="0044469E" w:rsidRPr="0044469E">
        <w:rPr>
          <w:b/>
          <w:lang w:val="pt-PT"/>
        </w:rPr>
        <w:t>para cada espécie</w:t>
      </w:r>
      <w:r w:rsidR="0044469E" w:rsidRPr="0044469E">
        <w:rPr>
          <w:b/>
          <w:lang w:val="pt-PT"/>
        </w:rPr>
        <w:noBreakHyphen/>
        <w:t>alvo</w:t>
      </w:r>
    </w:p>
    <w:p w:rsidR="006A08F6" w:rsidRPr="00452254" w:rsidRDefault="006A08F6" w:rsidP="00FF3D74">
      <w:pPr>
        <w:spacing w:line="240" w:lineRule="auto"/>
        <w:rPr>
          <w:snapToGrid w:val="0"/>
          <w:szCs w:val="22"/>
          <w:lang w:val="pt-PT"/>
        </w:rPr>
      </w:pPr>
    </w:p>
    <w:p w:rsidR="006A08F6" w:rsidRPr="00233206" w:rsidRDefault="006A08F6" w:rsidP="00FF3D74">
      <w:pPr>
        <w:tabs>
          <w:tab w:val="clear" w:pos="567"/>
        </w:tabs>
        <w:spacing w:line="240" w:lineRule="auto"/>
        <w:rPr>
          <w:snapToGrid w:val="0"/>
          <w:szCs w:val="22"/>
          <w:lang w:val="pt-PT"/>
        </w:rPr>
      </w:pPr>
      <w:r w:rsidRPr="00233206">
        <w:rPr>
          <w:snapToGrid w:val="0"/>
          <w:szCs w:val="22"/>
          <w:lang w:val="pt-PT"/>
        </w:rPr>
        <w:t>Não existem.</w:t>
      </w:r>
    </w:p>
    <w:p w:rsidR="006A08F6" w:rsidRPr="0044469E" w:rsidRDefault="006A08F6" w:rsidP="00FF3D74">
      <w:pPr>
        <w:spacing w:line="240" w:lineRule="auto"/>
        <w:rPr>
          <w:bCs/>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4.5</w:t>
      </w:r>
      <w:r w:rsidRPr="00452254">
        <w:rPr>
          <w:b/>
          <w:snapToGrid w:val="0"/>
          <w:szCs w:val="22"/>
          <w:lang w:val="pt-PT"/>
        </w:rPr>
        <w:tab/>
        <w:t>Precauções especiais de utilização</w:t>
      </w:r>
    </w:p>
    <w:p w:rsidR="006A08F6" w:rsidRPr="00233206" w:rsidRDefault="006A08F6" w:rsidP="00FF3D74">
      <w:pPr>
        <w:tabs>
          <w:tab w:val="clear" w:pos="567"/>
        </w:tabs>
        <w:spacing w:line="240" w:lineRule="auto"/>
        <w:rPr>
          <w:snapToGrid w:val="0"/>
          <w:szCs w:val="22"/>
          <w:lang w:val="pt-PT"/>
        </w:rPr>
      </w:pPr>
    </w:p>
    <w:p w:rsidR="006A08F6" w:rsidRPr="00452254" w:rsidRDefault="006A08F6" w:rsidP="008C6768">
      <w:pPr>
        <w:spacing w:line="240" w:lineRule="auto"/>
        <w:rPr>
          <w:szCs w:val="22"/>
          <w:u w:val="single"/>
          <w:lang w:val="pt-PT"/>
        </w:rPr>
      </w:pPr>
      <w:r w:rsidRPr="00452254">
        <w:rPr>
          <w:szCs w:val="22"/>
          <w:u w:val="single"/>
          <w:lang w:val="pt-PT"/>
        </w:rPr>
        <w:t xml:space="preserve">Precauções especiais para </w:t>
      </w:r>
      <w:r w:rsidR="0044469E">
        <w:rPr>
          <w:szCs w:val="22"/>
          <w:u w:val="single"/>
          <w:lang w:val="pt-PT"/>
        </w:rPr>
        <w:t xml:space="preserve">a </w:t>
      </w:r>
      <w:r w:rsidRPr="00452254">
        <w:rPr>
          <w:szCs w:val="22"/>
          <w:u w:val="single"/>
          <w:lang w:val="pt-PT"/>
        </w:rPr>
        <w:t>utilização em animais</w:t>
      </w:r>
    </w:p>
    <w:p w:rsidR="006A08F6" w:rsidRPr="00452254" w:rsidRDefault="006A08F6" w:rsidP="00FF3D74">
      <w:pPr>
        <w:spacing w:line="240" w:lineRule="auto"/>
        <w:rPr>
          <w:snapToGrid w:val="0"/>
          <w:szCs w:val="22"/>
          <w:lang w:val="pt-PT"/>
        </w:rPr>
      </w:pPr>
      <w:r w:rsidRPr="00452254">
        <w:rPr>
          <w:snapToGrid w:val="0"/>
          <w:szCs w:val="22"/>
          <w:lang w:val="pt-PT"/>
        </w:rPr>
        <w:t xml:space="preserve">Evitar </w:t>
      </w:r>
      <w:r w:rsidR="009822B5" w:rsidRPr="00452254">
        <w:rPr>
          <w:snapToGrid w:val="0"/>
          <w:szCs w:val="22"/>
          <w:lang w:val="pt-PT"/>
        </w:rPr>
        <w:t xml:space="preserve">a administração a </w:t>
      </w:r>
      <w:r w:rsidRPr="00452254">
        <w:rPr>
          <w:snapToGrid w:val="0"/>
          <w:szCs w:val="22"/>
          <w:lang w:val="pt-PT"/>
        </w:rPr>
        <w:t xml:space="preserve">animais desidratados, hipovolémicos ou hipotensos, devido ao risco potencial de </w:t>
      </w:r>
      <w:r w:rsidR="008C26FB" w:rsidRPr="00452254">
        <w:rPr>
          <w:snapToGrid w:val="0"/>
          <w:szCs w:val="22"/>
          <w:lang w:val="pt-PT"/>
        </w:rPr>
        <w:t>toxicidade renal.</w:t>
      </w:r>
    </w:p>
    <w:p w:rsidR="003040A9" w:rsidRPr="00452254" w:rsidRDefault="003040A9" w:rsidP="00FF3D74">
      <w:pPr>
        <w:rPr>
          <w:snapToGrid w:val="0"/>
          <w:szCs w:val="22"/>
          <w:lang w:val="pt-PT"/>
        </w:rPr>
      </w:pPr>
      <w:r w:rsidRPr="00452254">
        <w:rPr>
          <w:snapToGrid w:val="0"/>
          <w:szCs w:val="22"/>
          <w:lang w:val="pt-PT"/>
        </w:rPr>
        <w:t>Este medicamento</w:t>
      </w:r>
      <w:r w:rsidR="00394C2E" w:rsidRPr="00452254">
        <w:rPr>
          <w:snapToGrid w:val="0"/>
          <w:szCs w:val="22"/>
          <w:lang w:val="pt-PT"/>
        </w:rPr>
        <w:t xml:space="preserve"> </w:t>
      </w:r>
      <w:r w:rsidR="00394C2E" w:rsidRPr="00452254">
        <w:rPr>
          <w:szCs w:val="22"/>
          <w:lang w:val="pt-PT"/>
        </w:rPr>
        <w:t>veterinário</w:t>
      </w:r>
      <w:r w:rsidRPr="00452254">
        <w:rPr>
          <w:snapToGrid w:val="0"/>
          <w:szCs w:val="22"/>
          <w:lang w:val="pt-PT"/>
        </w:rPr>
        <w:t xml:space="preserve"> para cães não deve ser </w:t>
      </w:r>
      <w:r w:rsidR="00394C2E" w:rsidRPr="00452254">
        <w:rPr>
          <w:snapToGrid w:val="0"/>
          <w:szCs w:val="22"/>
          <w:lang w:val="pt-PT"/>
        </w:rPr>
        <w:t>administrado a</w:t>
      </w:r>
      <w:r w:rsidRPr="00452254">
        <w:rPr>
          <w:snapToGrid w:val="0"/>
          <w:szCs w:val="22"/>
          <w:lang w:val="pt-PT"/>
        </w:rPr>
        <w:t xml:space="preserve"> gatos devido aos diferentes dispositivos de dosagem. Em gatos, deve ser utilizado Metacam 0,5</w:t>
      </w:r>
      <w:r w:rsidR="006B331C" w:rsidRPr="00452254">
        <w:rPr>
          <w:snapToGrid w:val="0"/>
          <w:szCs w:val="22"/>
          <w:lang w:val="pt-PT"/>
        </w:rPr>
        <w:t> </w:t>
      </w:r>
      <w:r w:rsidRPr="00452254">
        <w:rPr>
          <w:snapToGrid w:val="0"/>
          <w:szCs w:val="22"/>
          <w:lang w:val="pt-PT"/>
        </w:rPr>
        <w:t>mg/ml suspensão oral para gatos.</w:t>
      </w:r>
    </w:p>
    <w:p w:rsidR="00F2382D" w:rsidRPr="00452254" w:rsidRDefault="00F2382D" w:rsidP="00FF3D74">
      <w:pPr>
        <w:spacing w:line="240" w:lineRule="auto"/>
        <w:rPr>
          <w:snapToGrid w:val="0"/>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 xml:space="preserve">Precauções 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44469E">
        <w:rPr>
          <w:szCs w:val="22"/>
          <w:u w:val="single"/>
          <w:lang w:val="pt-PT"/>
        </w:rPr>
        <w:t xml:space="preserve">veterinário </w:t>
      </w:r>
      <w:r w:rsidRPr="00452254">
        <w:rPr>
          <w:szCs w:val="22"/>
          <w:u w:val="single"/>
          <w:lang w:val="pt-PT"/>
        </w:rPr>
        <w:t>aos animais</w:t>
      </w:r>
    </w:p>
    <w:p w:rsidR="006A08F6" w:rsidRPr="00233206" w:rsidRDefault="006A08F6" w:rsidP="00FF3D74">
      <w:pPr>
        <w:tabs>
          <w:tab w:val="clear" w:pos="567"/>
        </w:tabs>
        <w:spacing w:line="240" w:lineRule="auto"/>
        <w:rPr>
          <w:snapToGrid w:val="0"/>
          <w:szCs w:val="22"/>
          <w:lang w:val="pt-PT"/>
        </w:rPr>
      </w:pPr>
      <w:r w:rsidRPr="00233206">
        <w:rPr>
          <w:snapToGrid w:val="0"/>
          <w:szCs w:val="22"/>
          <w:lang w:val="pt-PT"/>
        </w:rPr>
        <w:t xml:space="preserve">As pessoas com hipersensibilidade conhecida aos </w:t>
      </w:r>
      <w:r w:rsidR="00E26DFC" w:rsidRPr="00233206">
        <w:rPr>
          <w:snapToGrid w:val="0"/>
          <w:szCs w:val="22"/>
          <w:lang w:val="pt-PT"/>
        </w:rPr>
        <w:t>anti-inflamatórios não esteróides</w:t>
      </w:r>
      <w:r w:rsidRPr="00233206">
        <w:rPr>
          <w:snapToGrid w:val="0"/>
          <w:szCs w:val="22"/>
          <w:lang w:val="pt-PT"/>
        </w:rPr>
        <w:t>(AINEs) devem evitar o contacto com o medicamento veterinário.</w:t>
      </w:r>
    </w:p>
    <w:p w:rsidR="006A08F6" w:rsidRPr="00452254" w:rsidRDefault="006A08F6" w:rsidP="00FF3D74">
      <w:pPr>
        <w:spacing w:line="240" w:lineRule="auto"/>
        <w:rPr>
          <w:snapToGrid w:val="0"/>
          <w:szCs w:val="22"/>
          <w:lang w:val="pt-PT"/>
        </w:rPr>
      </w:pPr>
      <w:r w:rsidRPr="00452254">
        <w:rPr>
          <w:snapToGrid w:val="0"/>
          <w:szCs w:val="22"/>
          <w:lang w:val="pt-PT"/>
        </w:rPr>
        <w:lastRenderedPageBreak/>
        <w:t>Em caso de ingestão acidental, dirija-se imediatamente a um médico e mostre</w:t>
      </w:r>
      <w:r w:rsidR="00E1139F" w:rsidRPr="00452254">
        <w:rPr>
          <w:snapToGrid w:val="0"/>
          <w:szCs w:val="22"/>
          <w:lang w:val="pt-PT"/>
        </w:rPr>
        <w:t>-lhe</w:t>
      </w:r>
      <w:r w:rsidRPr="00452254">
        <w:rPr>
          <w:snapToGrid w:val="0"/>
          <w:szCs w:val="22"/>
          <w:lang w:val="pt-PT"/>
        </w:rPr>
        <w:t xml:space="preserve"> o folheto informativo ou o rótulo.</w:t>
      </w:r>
    </w:p>
    <w:p w:rsidR="006A08F6" w:rsidRDefault="00E54DF0" w:rsidP="00FF3D74">
      <w:pPr>
        <w:spacing w:line="240" w:lineRule="auto"/>
        <w:rPr>
          <w:bCs/>
          <w:snapToGrid w:val="0"/>
          <w:szCs w:val="22"/>
          <w:lang w:val="pt-PT"/>
        </w:rPr>
      </w:pPr>
      <w:r w:rsidRPr="00E54DF0">
        <w:rPr>
          <w:bCs/>
          <w:snapToGrid w:val="0"/>
          <w:szCs w:val="22"/>
          <w:lang w:val="pt-PT"/>
        </w:rPr>
        <w:t xml:space="preserve">Este </w:t>
      </w:r>
      <w:r w:rsidR="003957D7" w:rsidRPr="003957D7">
        <w:rPr>
          <w:bCs/>
          <w:snapToGrid w:val="0"/>
          <w:szCs w:val="22"/>
          <w:lang w:val="pt-PT"/>
        </w:rPr>
        <w:t>medicamento veterinário</w:t>
      </w:r>
      <w:r w:rsidRPr="00E54DF0">
        <w:rPr>
          <w:bCs/>
          <w:snapToGrid w:val="0"/>
          <w:szCs w:val="22"/>
          <w:lang w:val="pt-PT"/>
        </w:rPr>
        <w:t xml:space="preserve"> pode causar irritação nos olhos. Em caso de contacto com os olhos, lavar imediatamente com água abundante.</w:t>
      </w:r>
    </w:p>
    <w:p w:rsidR="00E54DF0" w:rsidRPr="0044469E" w:rsidRDefault="00E54DF0" w:rsidP="00FF3D74">
      <w:pPr>
        <w:spacing w:line="240" w:lineRule="auto"/>
        <w:rPr>
          <w:bCs/>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4.6</w:t>
      </w:r>
      <w:r w:rsidRPr="00452254">
        <w:rPr>
          <w:b/>
          <w:snapToGrid w:val="0"/>
          <w:szCs w:val="22"/>
          <w:lang w:val="pt-PT"/>
        </w:rPr>
        <w:tab/>
      </w:r>
      <w:r w:rsidR="00DC2960" w:rsidRPr="00452254">
        <w:rPr>
          <w:b/>
          <w:snapToGrid w:val="0"/>
          <w:szCs w:val="22"/>
          <w:lang w:val="pt-PT"/>
        </w:rPr>
        <w:t>Reações</w:t>
      </w:r>
      <w:r w:rsidRPr="00452254">
        <w:rPr>
          <w:b/>
          <w:snapToGrid w:val="0"/>
          <w:szCs w:val="22"/>
          <w:lang w:val="pt-PT"/>
        </w:rPr>
        <w:t xml:space="preserve"> adversas (frequência e gravidade)</w:t>
      </w:r>
    </w:p>
    <w:p w:rsidR="006A08F6" w:rsidRPr="00452254" w:rsidRDefault="006A08F6" w:rsidP="00FF3D74">
      <w:pPr>
        <w:spacing w:line="240" w:lineRule="auto"/>
        <w:rPr>
          <w:snapToGrid w:val="0"/>
          <w:szCs w:val="22"/>
          <w:lang w:val="pt-PT"/>
        </w:rPr>
      </w:pPr>
    </w:p>
    <w:p w:rsidR="00CE4FC0" w:rsidRPr="00452254" w:rsidRDefault="00E54DF0" w:rsidP="00CE4FC0">
      <w:pPr>
        <w:tabs>
          <w:tab w:val="clear" w:pos="567"/>
          <w:tab w:val="left" w:pos="0"/>
        </w:tabs>
        <w:spacing w:line="240" w:lineRule="auto"/>
        <w:rPr>
          <w:snapToGrid w:val="0"/>
          <w:szCs w:val="22"/>
          <w:lang w:val="pt-PT"/>
        </w:rPr>
      </w:pPr>
      <w:r>
        <w:rPr>
          <w:snapToGrid w:val="0"/>
          <w:szCs w:val="22"/>
          <w:lang w:val="pt-PT"/>
        </w:rPr>
        <w:t>Muito raramente</w:t>
      </w:r>
      <w:r w:rsidRPr="00452254">
        <w:rPr>
          <w:snapToGrid w:val="0"/>
          <w:szCs w:val="22"/>
          <w:lang w:val="pt-PT"/>
        </w:rPr>
        <w:t xml:space="preserve"> </w:t>
      </w:r>
      <w:r w:rsidR="003C4905" w:rsidRPr="00452254">
        <w:rPr>
          <w:snapToGrid w:val="0"/>
          <w:szCs w:val="22"/>
          <w:lang w:val="pt-PT"/>
        </w:rPr>
        <w:t xml:space="preserve">foram notificadas </w:t>
      </w:r>
      <w:r w:rsidR="00DC2960" w:rsidRPr="00452254">
        <w:rPr>
          <w:snapToGrid w:val="0"/>
          <w:szCs w:val="22"/>
          <w:lang w:val="pt-PT"/>
        </w:rPr>
        <w:t>reações</w:t>
      </w:r>
      <w:r w:rsidR="003C4905" w:rsidRPr="00452254">
        <w:rPr>
          <w:snapToGrid w:val="0"/>
          <w:szCs w:val="22"/>
          <w:lang w:val="pt-PT"/>
        </w:rPr>
        <w:t xml:space="preserve"> adversas típicas dos AINEs, tais como perda de apetite, vómitos, diarreia, sangue oculto nas fezes, apatia e insuficiência rena</w:t>
      </w:r>
      <w:r>
        <w:rPr>
          <w:snapToGrid w:val="0"/>
          <w:szCs w:val="22"/>
          <w:lang w:val="pt-PT"/>
        </w:rPr>
        <w:t xml:space="preserve">l, </w:t>
      </w:r>
      <w:r w:rsidRPr="00E54DF0">
        <w:rPr>
          <w:snapToGrid w:val="0"/>
          <w:szCs w:val="22"/>
          <w:lang w:val="pt-PT"/>
        </w:rPr>
        <w:t>da experiência de</w:t>
      </w:r>
      <w:r>
        <w:rPr>
          <w:snapToGrid w:val="0"/>
          <w:szCs w:val="22"/>
          <w:lang w:val="pt-PT"/>
        </w:rPr>
        <w:t xml:space="preserve"> segurança pós-comercialização.</w:t>
      </w:r>
      <w:r w:rsidR="003C4905" w:rsidRPr="00452254">
        <w:rPr>
          <w:snapToGrid w:val="0"/>
          <w:szCs w:val="22"/>
          <w:lang w:val="pt-PT"/>
        </w:rPr>
        <w:t>.Em casos muito raros foi notificada diarreia hemorrágica, hematemese, ulceração gastrointestinal e aumento das enzimas hepáticas</w:t>
      </w:r>
      <w:r>
        <w:rPr>
          <w:snapToGrid w:val="0"/>
          <w:szCs w:val="22"/>
          <w:lang w:val="pt-PT"/>
        </w:rPr>
        <w:t xml:space="preserve"> após </w:t>
      </w:r>
      <w:r w:rsidRPr="00E54DF0">
        <w:rPr>
          <w:snapToGrid w:val="0"/>
          <w:szCs w:val="22"/>
          <w:lang w:val="pt-PT"/>
        </w:rPr>
        <w:t>experiência de segurança pós-comercialização</w:t>
      </w:r>
      <w:r w:rsidR="003C4905" w:rsidRPr="00452254">
        <w:rPr>
          <w:snapToGrid w:val="0"/>
          <w:szCs w:val="22"/>
          <w:lang w:val="pt-PT"/>
        </w:rPr>
        <w:t xml:space="preserve">. </w:t>
      </w:r>
    </w:p>
    <w:p w:rsidR="00CE4FC0" w:rsidRPr="00452254" w:rsidRDefault="00CE4FC0" w:rsidP="00FF3D74">
      <w:pPr>
        <w:tabs>
          <w:tab w:val="clear" w:pos="567"/>
          <w:tab w:val="left" w:pos="0"/>
        </w:tabs>
        <w:spacing w:line="240" w:lineRule="auto"/>
        <w:rPr>
          <w:snapToGrid w:val="0"/>
          <w:szCs w:val="22"/>
          <w:lang w:val="pt-PT"/>
        </w:rPr>
      </w:pPr>
    </w:p>
    <w:p w:rsidR="006A08F6" w:rsidRPr="00452254" w:rsidRDefault="006A08F6" w:rsidP="00FF3D74">
      <w:pPr>
        <w:tabs>
          <w:tab w:val="clear" w:pos="567"/>
          <w:tab w:val="left" w:pos="0"/>
        </w:tabs>
        <w:spacing w:line="240" w:lineRule="auto"/>
        <w:rPr>
          <w:snapToGrid w:val="0"/>
          <w:szCs w:val="22"/>
          <w:lang w:val="pt-PT"/>
        </w:rPr>
      </w:pPr>
      <w:r w:rsidRPr="00452254">
        <w:rPr>
          <w:snapToGrid w:val="0"/>
          <w:szCs w:val="22"/>
          <w:lang w:val="pt-PT"/>
        </w:rPr>
        <w:t>Est</w:t>
      </w:r>
      <w:r w:rsidR="00204665" w:rsidRPr="00452254">
        <w:rPr>
          <w:snapToGrid w:val="0"/>
          <w:szCs w:val="22"/>
          <w:lang w:val="pt-PT"/>
        </w:rPr>
        <w:t>a</w:t>
      </w:r>
      <w:r w:rsidRPr="00452254">
        <w:rPr>
          <w:snapToGrid w:val="0"/>
          <w:szCs w:val="22"/>
          <w:lang w:val="pt-PT"/>
        </w:rPr>
        <w:t xml:space="preserve">s </w:t>
      </w:r>
      <w:r w:rsidR="00DC2960" w:rsidRPr="00452254">
        <w:rPr>
          <w:snapToGrid w:val="0"/>
          <w:szCs w:val="22"/>
          <w:lang w:val="pt-PT"/>
        </w:rPr>
        <w:t>reações</w:t>
      </w:r>
      <w:r w:rsidR="00981828" w:rsidRPr="00452254">
        <w:rPr>
          <w:snapToGrid w:val="0"/>
          <w:szCs w:val="22"/>
          <w:lang w:val="pt-PT"/>
        </w:rPr>
        <w:t xml:space="preserve"> adversas</w:t>
      </w:r>
      <w:r w:rsidR="00A13A30" w:rsidRPr="00452254">
        <w:rPr>
          <w:snapToGrid w:val="0"/>
          <w:szCs w:val="22"/>
          <w:lang w:val="pt-PT"/>
        </w:rPr>
        <w:t xml:space="preserve"> </w:t>
      </w:r>
      <w:r w:rsidRPr="00452254">
        <w:rPr>
          <w:snapToGrid w:val="0"/>
          <w:szCs w:val="22"/>
          <w:lang w:val="pt-PT"/>
        </w:rPr>
        <w:t>ocorrem geralmente na primeira semana de tratamento e são na maioria dos casos transitóri</w:t>
      </w:r>
      <w:r w:rsidR="00C86652" w:rsidRPr="00452254">
        <w:rPr>
          <w:snapToGrid w:val="0"/>
          <w:szCs w:val="22"/>
          <w:lang w:val="pt-PT"/>
        </w:rPr>
        <w:t>a</w:t>
      </w:r>
      <w:r w:rsidRPr="00452254">
        <w:rPr>
          <w:snapToGrid w:val="0"/>
          <w:szCs w:val="22"/>
          <w:lang w:val="pt-PT"/>
        </w:rPr>
        <w:t>s e desaparecem logo que termina o tratamento, mas em casos muito raros podem ser graves ou fatais.</w:t>
      </w:r>
    </w:p>
    <w:p w:rsidR="006A08F6" w:rsidRPr="00452254" w:rsidRDefault="006A08F6" w:rsidP="00FF3D74">
      <w:pPr>
        <w:spacing w:line="240" w:lineRule="auto"/>
        <w:rPr>
          <w:snapToGrid w:val="0"/>
          <w:szCs w:val="22"/>
          <w:lang w:val="pt-PT"/>
        </w:rPr>
      </w:pPr>
    </w:p>
    <w:p w:rsidR="002A3FAD" w:rsidRPr="00452254" w:rsidRDefault="002A3FAD" w:rsidP="00FF3D74">
      <w:pPr>
        <w:spacing w:line="240" w:lineRule="auto"/>
        <w:rPr>
          <w:snapToGrid w:val="0"/>
          <w:szCs w:val="22"/>
          <w:lang w:val="pt-PT"/>
        </w:rPr>
      </w:pPr>
      <w:r w:rsidRPr="00233206">
        <w:rPr>
          <w:snapToGrid w:val="0"/>
          <w:szCs w:val="22"/>
          <w:lang w:val="pt-PT"/>
        </w:rPr>
        <w:t xml:space="preserve">Se ocorrerem </w:t>
      </w:r>
      <w:r w:rsidR="00DC2960" w:rsidRPr="00233206">
        <w:rPr>
          <w:snapToGrid w:val="0"/>
          <w:szCs w:val="22"/>
          <w:lang w:val="pt-PT"/>
        </w:rPr>
        <w:t>reações</w:t>
      </w:r>
      <w:r w:rsidRPr="00233206">
        <w:rPr>
          <w:snapToGrid w:val="0"/>
          <w:szCs w:val="22"/>
          <w:lang w:val="pt-PT"/>
        </w:rPr>
        <w:t xml:space="preserve"> adversas, o tratamento deve ser interrompido e o médico veterinário consultado.</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E26DFC" w:rsidRPr="00452254" w:rsidRDefault="00E26DFC" w:rsidP="00E26DFC">
      <w:pPr>
        <w:tabs>
          <w:tab w:val="clear" w:pos="567"/>
        </w:tabs>
        <w:spacing w:line="240" w:lineRule="auto"/>
        <w:ind w:left="567" w:hanging="567"/>
        <w:rPr>
          <w:lang w:val="pt-PT"/>
        </w:rPr>
      </w:pPr>
      <w:r w:rsidRPr="00452254">
        <w:rPr>
          <w:lang w:val="pt-PT"/>
        </w:rPr>
        <w:t>-</w:t>
      </w:r>
      <w:r w:rsidR="0044469E">
        <w:rPr>
          <w:lang w:val="pt-PT"/>
        </w:rPr>
        <w:t xml:space="preserve"> </w:t>
      </w:r>
      <w:r w:rsidRPr="00452254">
        <w:rPr>
          <w:lang w:val="pt-PT"/>
        </w:rPr>
        <w:t xml:space="preserve">Muito </w:t>
      </w:r>
      <w:r w:rsidR="0044469E">
        <w:rPr>
          <w:lang w:val="pt-PT"/>
        </w:rPr>
        <w:t>frequente</w:t>
      </w:r>
      <w:r w:rsidRPr="00452254">
        <w:rPr>
          <w:lang w:val="pt-PT"/>
        </w:rPr>
        <w:t xml:space="preserve"> (mais de 1 </w:t>
      </w:r>
      <w:r w:rsidR="00CC1E10" w:rsidRPr="00CC1E10">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E26DFC" w:rsidRPr="00452254" w:rsidRDefault="00E26DFC" w:rsidP="00E26DFC">
      <w:pPr>
        <w:tabs>
          <w:tab w:val="clear" w:pos="567"/>
        </w:tabs>
        <w:spacing w:line="240" w:lineRule="auto"/>
        <w:ind w:left="567" w:hanging="567"/>
        <w:rPr>
          <w:lang w:val="pt-PT"/>
        </w:rPr>
      </w:pPr>
      <w:r w:rsidRPr="00452254">
        <w:rPr>
          <w:lang w:val="pt-PT"/>
        </w:rPr>
        <w:t>-</w:t>
      </w:r>
      <w:r w:rsidR="0044469E">
        <w:rPr>
          <w:lang w:val="pt-PT"/>
        </w:rPr>
        <w:t xml:space="preserve"> Frequente</w:t>
      </w:r>
      <w:r w:rsidRPr="00452254">
        <w:rPr>
          <w:lang w:val="pt-PT"/>
        </w:rPr>
        <w:t xml:space="preserve"> (mais de 1 mas menos de 10 animais em 100 animais</w:t>
      </w:r>
      <w:r>
        <w:rPr>
          <w:lang w:val="pt-PT"/>
        </w:rPr>
        <w:t xml:space="preserve"> tratados</w:t>
      </w:r>
      <w:r w:rsidRPr="00452254">
        <w:rPr>
          <w:lang w:val="pt-PT"/>
        </w:rPr>
        <w:t>)</w:t>
      </w:r>
    </w:p>
    <w:p w:rsidR="00E26DFC" w:rsidRPr="00452254" w:rsidRDefault="00E26DFC" w:rsidP="00E26DFC">
      <w:pPr>
        <w:tabs>
          <w:tab w:val="clear" w:pos="567"/>
        </w:tabs>
        <w:spacing w:line="240" w:lineRule="auto"/>
        <w:ind w:left="567" w:hanging="567"/>
        <w:rPr>
          <w:lang w:val="pt-PT"/>
        </w:rPr>
      </w:pPr>
      <w:r w:rsidRPr="00452254">
        <w:rPr>
          <w:lang w:val="pt-PT"/>
        </w:rPr>
        <w:t>-</w:t>
      </w:r>
      <w:r w:rsidR="0044469E">
        <w:rPr>
          <w:lang w:val="pt-PT"/>
        </w:rPr>
        <w:t xml:space="preserve"> </w:t>
      </w:r>
      <w:r w:rsidRPr="00452254">
        <w:rPr>
          <w:lang w:val="pt-PT"/>
        </w:rPr>
        <w:t>Pouco frequente (mais de 1 mas menos de 10 animais em 1</w:t>
      </w:r>
      <w:r w:rsidR="00CC1E10">
        <w:rPr>
          <w:lang w:val="pt-PT"/>
        </w:rPr>
        <w:t xml:space="preserve"> </w:t>
      </w:r>
      <w:r w:rsidRPr="00452254">
        <w:rPr>
          <w:lang w:val="pt-PT"/>
        </w:rPr>
        <w:t>000 animais</w:t>
      </w:r>
      <w:r>
        <w:rPr>
          <w:lang w:val="pt-PT"/>
        </w:rPr>
        <w:t xml:space="preserve"> tratados</w:t>
      </w:r>
      <w:r w:rsidRPr="00452254">
        <w:rPr>
          <w:lang w:val="pt-PT"/>
        </w:rPr>
        <w:t>)</w:t>
      </w:r>
    </w:p>
    <w:p w:rsidR="00E26DFC" w:rsidRPr="00452254" w:rsidRDefault="00E26DFC" w:rsidP="00E26DFC">
      <w:pPr>
        <w:tabs>
          <w:tab w:val="clear" w:pos="567"/>
        </w:tabs>
        <w:spacing w:line="240" w:lineRule="auto"/>
        <w:ind w:left="567" w:hanging="567"/>
        <w:rPr>
          <w:lang w:val="pt-PT"/>
        </w:rPr>
      </w:pPr>
      <w:r w:rsidRPr="00452254">
        <w:rPr>
          <w:lang w:val="pt-PT"/>
        </w:rPr>
        <w:t>-</w:t>
      </w:r>
      <w:r w:rsidR="0044469E">
        <w:rPr>
          <w:lang w:val="pt-PT"/>
        </w:rPr>
        <w:t xml:space="preserve"> </w:t>
      </w:r>
      <w:r w:rsidRPr="00452254">
        <w:rPr>
          <w:lang w:val="pt-PT"/>
        </w:rPr>
        <w:t>Rar</w:t>
      </w:r>
      <w:r w:rsidR="00CC1E10">
        <w:rPr>
          <w:lang w:val="pt-PT"/>
        </w:rPr>
        <w:t>a</w:t>
      </w:r>
      <w:r w:rsidRPr="00452254">
        <w:rPr>
          <w:lang w:val="pt-PT"/>
        </w:rPr>
        <w:t xml:space="preserve"> (mais de 1 mas menos de 10 animais em 10</w:t>
      </w:r>
      <w:r w:rsidR="00CC1E10">
        <w:rPr>
          <w:lang w:val="pt-PT"/>
        </w:rPr>
        <w:t xml:space="preserve"> </w:t>
      </w:r>
      <w:r w:rsidRPr="00452254">
        <w:rPr>
          <w:lang w:val="pt-PT"/>
        </w:rPr>
        <w:t>000 animais</w:t>
      </w:r>
      <w:r>
        <w:rPr>
          <w:lang w:val="pt-PT"/>
        </w:rPr>
        <w:t xml:space="preserve"> tratados</w:t>
      </w:r>
      <w:r w:rsidRPr="00452254">
        <w:rPr>
          <w:lang w:val="pt-PT"/>
        </w:rPr>
        <w:t xml:space="preserve">) </w:t>
      </w:r>
    </w:p>
    <w:p w:rsidR="00E26DFC" w:rsidRPr="00452254" w:rsidRDefault="00E26DFC" w:rsidP="00E26DFC">
      <w:pPr>
        <w:tabs>
          <w:tab w:val="clear" w:pos="567"/>
        </w:tabs>
        <w:spacing w:line="240" w:lineRule="auto"/>
        <w:ind w:left="567" w:hanging="567"/>
        <w:rPr>
          <w:b/>
          <w:lang w:val="pt-PT"/>
        </w:rPr>
      </w:pPr>
      <w:r w:rsidRPr="00452254">
        <w:rPr>
          <w:lang w:val="pt-PT"/>
        </w:rPr>
        <w:t>-</w:t>
      </w:r>
      <w:r w:rsidR="0044469E">
        <w:rPr>
          <w:lang w:val="pt-PT"/>
        </w:rPr>
        <w:t xml:space="preserve"> </w:t>
      </w:r>
      <w:r w:rsidRPr="00452254">
        <w:rPr>
          <w:lang w:val="pt-PT"/>
        </w:rPr>
        <w:t>Muito rara (menos de 1 animal em 10</w:t>
      </w:r>
      <w:r w:rsidR="00CC1E10">
        <w:rPr>
          <w:lang w:val="pt-PT"/>
        </w:rPr>
        <w:t xml:space="preserve"> </w:t>
      </w:r>
      <w:r w:rsidRPr="00452254">
        <w:rPr>
          <w:lang w:val="pt-PT"/>
        </w:rPr>
        <w:t>000 animais</w:t>
      </w:r>
      <w:r w:rsidR="00CC1E10">
        <w:rPr>
          <w:lang w:val="pt-PT"/>
        </w:rPr>
        <w:t xml:space="preserve"> tratados</w:t>
      </w:r>
      <w:r w:rsidRPr="00452254">
        <w:rPr>
          <w:lang w:val="pt-PT"/>
        </w:rPr>
        <w:t xml:space="preserve">, incluindo </w:t>
      </w:r>
      <w:r w:rsidR="00CC1E10" w:rsidRPr="00CC1E10">
        <w:rPr>
          <w:lang w:val="pt-PT"/>
        </w:rPr>
        <w:t>notificações isoladas</w:t>
      </w:r>
      <w:r w:rsidRPr="00452254">
        <w:rPr>
          <w:lang w:val="pt-PT"/>
        </w:rPr>
        <w:t>).</w:t>
      </w:r>
    </w:p>
    <w:p w:rsidR="002A3FAD" w:rsidRPr="00452254" w:rsidRDefault="002A3FAD"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4.7</w:t>
      </w:r>
      <w:r w:rsidRPr="00452254">
        <w:rPr>
          <w:b/>
          <w:snapToGrid w:val="0"/>
          <w:szCs w:val="22"/>
          <w:lang w:val="pt-PT"/>
        </w:rPr>
        <w:tab/>
      </w:r>
      <w:r w:rsidRPr="00233206">
        <w:rPr>
          <w:b/>
          <w:snapToGrid w:val="0"/>
          <w:szCs w:val="22"/>
          <w:lang w:val="pt-PT"/>
        </w:rPr>
        <w:t xml:space="preserve">Utilização durante a gestação, a lactação </w:t>
      </w:r>
      <w:r w:rsidR="005D022D" w:rsidRPr="00233206">
        <w:rPr>
          <w:b/>
          <w:snapToGrid w:val="0"/>
          <w:szCs w:val="22"/>
          <w:lang w:val="pt-PT"/>
        </w:rPr>
        <w:t>ou</w:t>
      </w:r>
      <w:r w:rsidRPr="00233206">
        <w:rPr>
          <w:b/>
          <w:snapToGrid w:val="0"/>
          <w:szCs w:val="22"/>
          <w:lang w:val="pt-PT"/>
        </w:rPr>
        <w:t xml:space="preserve"> a postura de ovos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A segurança do medicamento veterinário não foi determinada durante a </w:t>
      </w:r>
      <w:r w:rsidRPr="00233206">
        <w:rPr>
          <w:snapToGrid w:val="0"/>
          <w:szCs w:val="22"/>
          <w:lang w:val="pt-PT"/>
        </w:rPr>
        <w:t>gestação</w:t>
      </w:r>
      <w:r w:rsidRPr="00452254">
        <w:rPr>
          <w:snapToGrid w:val="0"/>
          <w:szCs w:val="22"/>
          <w:lang w:val="pt-PT"/>
        </w:rPr>
        <w:t xml:space="preserve"> e lactação (Ver </w:t>
      </w:r>
      <w:r w:rsidR="00701C91" w:rsidRPr="00452254">
        <w:rPr>
          <w:snapToGrid w:val="0"/>
          <w:szCs w:val="22"/>
          <w:lang w:val="pt-PT"/>
        </w:rPr>
        <w:t xml:space="preserve">secção </w:t>
      </w:r>
      <w:r w:rsidRPr="00452254">
        <w:rPr>
          <w:snapToGrid w:val="0"/>
          <w:szCs w:val="22"/>
          <w:lang w:val="pt-PT"/>
        </w:rPr>
        <w:t>4.3).</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4.8</w:t>
      </w:r>
      <w:r w:rsidRPr="00452254">
        <w:rPr>
          <w:b/>
          <w:snapToGrid w:val="0"/>
          <w:szCs w:val="22"/>
          <w:lang w:val="pt-PT"/>
        </w:rPr>
        <w:tab/>
      </w:r>
      <w:r w:rsidR="00547188" w:rsidRPr="00452254">
        <w:rPr>
          <w:b/>
          <w:snapToGrid w:val="0"/>
          <w:szCs w:val="22"/>
          <w:lang w:val="pt-PT"/>
        </w:rPr>
        <w:t>Intera</w:t>
      </w:r>
      <w:r w:rsidR="0044469E">
        <w:rPr>
          <w:b/>
          <w:snapToGrid w:val="0"/>
          <w:szCs w:val="22"/>
          <w:lang w:val="pt-PT"/>
        </w:rPr>
        <w:t>c</w:t>
      </w:r>
      <w:r w:rsidR="00547188" w:rsidRPr="00452254">
        <w:rPr>
          <w:b/>
          <w:snapToGrid w:val="0"/>
          <w:szCs w:val="22"/>
          <w:lang w:val="pt-PT"/>
        </w:rPr>
        <w:t>ções</w:t>
      </w:r>
      <w:r w:rsidRPr="00452254">
        <w:rPr>
          <w:b/>
          <w:snapToGrid w:val="0"/>
          <w:szCs w:val="22"/>
          <w:lang w:val="pt-PT"/>
        </w:rPr>
        <w:t xml:space="preserve"> medicamentosas e outras formas de </w:t>
      </w:r>
      <w:r w:rsidR="00722276" w:rsidRPr="00452254">
        <w:rPr>
          <w:b/>
          <w:snapToGrid w:val="0"/>
          <w:szCs w:val="22"/>
          <w:lang w:val="pt-PT"/>
        </w:rPr>
        <w:t>intera</w:t>
      </w:r>
      <w:r w:rsidR="0044469E">
        <w:rPr>
          <w:b/>
          <w:snapToGrid w:val="0"/>
          <w:szCs w:val="22"/>
          <w:lang w:val="pt-PT"/>
        </w:rPr>
        <w:t>c</w:t>
      </w:r>
      <w:r w:rsidR="00722276" w:rsidRPr="00452254">
        <w:rPr>
          <w:b/>
          <w:snapToGrid w:val="0"/>
          <w:szCs w:val="22"/>
          <w:lang w:val="pt-PT"/>
        </w:rPr>
        <w:t>ção</w:t>
      </w:r>
    </w:p>
    <w:p w:rsidR="006A08F6" w:rsidRPr="00452254" w:rsidRDefault="006A08F6" w:rsidP="00FF3D74">
      <w:pPr>
        <w:spacing w:line="240" w:lineRule="auto"/>
        <w:rPr>
          <w:snapToGrid w:val="0"/>
          <w:szCs w:val="22"/>
          <w:lang w:val="pt-PT"/>
        </w:rPr>
      </w:pPr>
    </w:p>
    <w:p w:rsidR="006A08F6" w:rsidRPr="00452254" w:rsidRDefault="006A08F6" w:rsidP="00FF3D74">
      <w:pPr>
        <w:tabs>
          <w:tab w:val="left" w:pos="720"/>
        </w:tabs>
        <w:spacing w:line="240" w:lineRule="auto"/>
        <w:rPr>
          <w:snapToGrid w:val="0"/>
          <w:szCs w:val="22"/>
          <w:lang w:val="pt-PT"/>
        </w:rPr>
      </w:pPr>
      <w:r w:rsidRPr="00452254">
        <w:rPr>
          <w:snapToGrid w:val="0"/>
          <w:szCs w:val="22"/>
          <w:lang w:val="pt-PT" w:eastAsia="de-DE"/>
        </w:rPr>
        <w:t xml:space="preserve">Outros AINEs, diuréticos, anticoagulantes, antibióticos aminoglicósidos e substâncias com forte ligação às proteínas podem competir nesta ligação e assim provocar efeitos tóxicos. </w:t>
      </w:r>
      <w:r w:rsidR="007B52AC" w:rsidRPr="00452254">
        <w:rPr>
          <w:snapToGrid w:val="0"/>
          <w:szCs w:val="22"/>
          <w:lang w:val="pt-PT" w:eastAsia="de-DE"/>
        </w:rPr>
        <w:t xml:space="preserve">O </w:t>
      </w:r>
      <w:r w:rsidRPr="00452254">
        <w:rPr>
          <w:snapToGrid w:val="0"/>
          <w:szCs w:val="22"/>
          <w:lang w:val="pt-PT"/>
        </w:rPr>
        <w:t>Metacam não deve ser administrado juntamente com outros AINEs ou glucocorticóides.</w:t>
      </w:r>
    </w:p>
    <w:p w:rsidR="006A08F6" w:rsidRPr="00452254" w:rsidRDefault="006A08F6" w:rsidP="00FF3D74">
      <w:pPr>
        <w:tabs>
          <w:tab w:val="left" w:pos="720"/>
        </w:tabs>
        <w:spacing w:line="240" w:lineRule="auto"/>
        <w:rPr>
          <w:snapToGrid w:val="0"/>
          <w:szCs w:val="22"/>
          <w:lang w:val="pt-PT" w:eastAsia="de-DE"/>
        </w:rPr>
      </w:pPr>
    </w:p>
    <w:p w:rsidR="006A08F6" w:rsidRPr="00452254" w:rsidRDefault="006A08F6" w:rsidP="00FF3D74">
      <w:pPr>
        <w:tabs>
          <w:tab w:val="left" w:pos="720"/>
        </w:tabs>
        <w:spacing w:line="240" w:lineRule="auto"/>
        <w:rPr>
          <w:snapToGrid w:val="0"/>
          <w:szCs w:val="22"/>
          <w:lang w:val="pt-PT" w:eastAsia="de-DE"/>
        </w:rPr>
      </w:pPr>
      <w:r w:rsidRPr="00452254">
        <w:rPr>
          <w:snapToGrid w:val="0"/>
          <w:szCs w:val="22"/>
          <w:lang w:val="pt-PT" w:eastAsia="de-DE"/>
        </w:rPr>
        <w:t xml:space="preserve">O pré-tratamento com substâncias anti-inflamatórias pode resultar em </w:t>
      </w:r>
      <w:r w:rsidR="00DC2960" w:rsidRPr="00452254">
        <w:rPr>
          <w:snapToGrid w:val="0"/>
          <w:szCs w:val="22"/>
          <w:lang w:val="pt-PT" w:eastAsia="de-DE"/>
        </w:rPr>
        <w:t>reações</w:t>
      </w:r>
      <w:r w:rsidR="00981828" w:rsidRPr="00452254">
        <w:rPr>
          <w:snapToGrid w:val="0"/>
          <w:szCs w:val="22"/>
          <w:lang w:val="pt-PT" w:eastAsia="de-DE"/>
        </w:rPr>
        <w:t xml:space="preserve"> adversas</w:t>
      </w:r>
      <w:r w:rsidR="00A13A30" w:rsidRPr="00452254">
        <w:rPr>
          <w:snapToGrid w:val="0"/>
          <w:szCs w:val="22"/>
          <w:lang w:val="pt-PT" w:eastAsia="de-DE"/>
        </w:rPr>
        <w:t xml:space="preserve"> </w:t>
      </w:r>
      <w:r w:rsidRPr="00452254">
        <w:rPr>
          <w:snapToGrid w:val="0"/>
          <w:szCs w:val="22"/>
          <w:lang w:val="pt-PT" w:eastAsia="de-DE"/>
        </w:rPr>
        <w:t>adicionais ou no aumento d</w:t>
      </w:r>
      <w:r w:rsidR="00C86652" w:rsidRPr="00452254">
        <w:rPr>
          <w:snapToGrid w:val="0"/>
          <w:szCs w:val="22"/>
          <w:lang w:val="pt-PT" w:eastAsia="de-DE"/>
        </w:rPr>
        <w:t>a</w:t>
      </w:r>
      <w:r w:rsidRPr="00452254">
        <w:rPr>
          <w:snapToGrid w:val="0"/>
          <w:szCs w:val="22"/>
          <w:lang w:val="pt-PT" w:eastAsia="de-DE"/>
        </w:rPr>
        <w:t>s mesm</w:t>
      </w:r>
      <w:r w:rsidR="00C86652" w:rsidRPr="00452254">
        <w:rPr>
          <w:snapToGrid w:val="0"/>
          <w:szCs w:val="22"/>
          <w:lang w:val="pt-PT" w:eastAsia="de-DE"/>
        </w:rPr>
        <w:t>a</w:t>
      </w:r>
      <w:r w:rsidRPr="00452254">
        <w:rPr>
          <w:snapToGrid w:val="0"/>
          <w:szCs w:val="22"/>
          <w:lang w:val="pt-PT" w:eastAsia="de-DE"/>
        </w:rPr>
        <w:t>s, pelo que, deverá ser o</w:t>
      </w:r>
      <w:r w:rsidR="008C26FB" w:rsidRPr="00452254">
        <w:rPr>
          <w:snapToGrid w:val="0"/>
          <w:szCs w:val="22"/>
          <w:lang w:val="pt-PT" w:eastAsia="de-DE"/>
        </w:rPr>
        <w:t xml:space="preserve">bservado </w:t>
      </w:r>
      <w:r w:rsidRPr="00452254">
        <w:rPr>
          <w:snapToGrid w:val="0"/>
          <w:szCs w:val="22"/>
          <w:lang w:val="pt-PT" w:eastAsia="de-DE"/>
        </w:rPr>
        <w:t xml:space="preserve">um período sem tratamento com esses </w:t>
      </w:r>
      <w:r w:rsidR="001E2A9B" w:rsidRPr="00452254">
        <w:rPr>
          <w:snapToGrid w:val="0"/>
          <w:szCs w:val="22"/>
          <w:lang w:val="pt-PT" w:eastAsia="de-DE"/>
        </w:rPr>
        <w:t>medicamentos veterinários</w:t>
      </w:r>
      <w:r w:rsidRPr="00452254">
        <w:rPr>
          <w:snapToGrid w:val="0"/>
          <w:szCs w:val="22"/>
          <w:lang w:val="pt-PT" w:eastAsia="de-DE"/>
        </w:rPr>
        <w:t xml:space="preserve">, de pelo menos 24 horas antes do início do tratamento. Contudo, o período sem tratamento deve ter em conta as propriedades farmacológicas dos </w:t>
      </w:r>
      <w:r w:rsidR="009822B5" w:rsidRPr="00452254">
        <w:rPr>
          <w:snapToGrid w:val="0"/>
          <w:szCs w:val="22"/>
          <w:lang w:val="pt-PT" w:eastAsia="de-DE"/>
        </w:rPr>
        <w:t>medicamentos administrados</w:t>
      </w:r>
      <w:r w:rsidRPr="00452254">
        <w:rPr>
          <w:snapToGrid w:val="0"/>
          <w:szCs w:val="22"/>
          <w:lang w:val="pt-PT" w:eastAsia="de-DE"/>
        </w:rPr>
        <w:t xml:space="preserve"> anteriormente.</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4.9</w:t>
      </w:r>
      <w:r w:rsidRPr="00452254">
        <w:rPr>
          <w:b/>
          <w:snapToGrid w:val="0"/>
          <w:szCs w:val="22"/>
          <w:lang w:val="pt-PT"/>
        </w:rPr>
        <w:tab/>
        <w:t>Posologia e via de administração</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 xml:space="preserve">O tratamento inicial é uma dose única de 0,2 mg de meloxicam/kg de peso </w:t>
      </w:r>
      <w:r w:rsidR="00E9781C" w:rsidRPr="00452254">
        <w:rPr>
          <w:snapToGrid w:val="0"/>
          <w:szCs w:val="22"/>
          <w:lang w:val="pt-PT"/>
        </w:rPr>
        <w:t xml:space="preserve">corporal </w:t>
      </w:r>
      <w:r w:rsidRPr="00452254">
        <w:rPr>
          <w:snapToGrid w:val="0"/>
          <w:szCs w:val="22"/>
          <w:lang w:val="pt-PT"/>
        </w:rPr>
        <w:t xml:space="preserve">no primeiro dia. O tratamento deve continuar com a administração oral uma vez por dia (com intervalos de 24 horas), de uma dose de manutenção de 0,1 mg de meloxicam/kg de peso </w:t>
      </w:r>
      <w:r w:rsidR="00E9781C" w:rsidRPr="00452254">
        <w:rPr>
          <w:snapToGrid w:val="0"/>
          <w:szCs w:val="22"/>
          <w:lang w:val="pt-PT"/>
        </w:rPr>
        <w:t>corporal</w:t>
      </w:r>
      <w:r w:rsidRPr="00452254">
        <w:rPr>
          <w:snapToGrid w:val="0"/>
          <w:szCs w:val="22"/>
          <w:lang w:val="pt-PT"/>
        </w:rPr>
        <w:t>.</w:t>
      </w:r>
    </w:p>
    <w:p w:rsidR="005F3718" w:rsidRPr="00452254" w:rsidRDefault="005F3718" w:rsidP="00FF3D74">
      <w:pPr>
        <w:tabs>
          <w:tab w:val="clear" w:pos="567"/>
        </w:tabs>
        <w:spacing w:line="240" w:lineRule="auto"/>
        <w:rPr>
          <w:snapToGrid w:val="0"/>
          <w:szCs w:val="22"/>
          <w:lang w:val="pt-PT"/>
        </w:rPr>
      </w:pP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 xml:space="preserve">Para tratamento mais prolongado, a dose de Metacam pode ser ajustada para a dose individual </w:t>
      </w:r>
      <w:r w:rsidR="0071582E" w:rsidRPr="00452254">
        <w:rPr>
          <w:snapToGrid w:val="0"/>
          <w:szCs w:val="22"/>
          <w:lang w:val="pt-PT"/>
        </w:rPr>
        <w:t>efetiva</w:t>
      </w:r>
      <w:r w:rsidRPr="00452254">
        <w:rPr>
          <w:snapToGrid w:val="0"/>
          <w:szCs w:val="22"/>
          <w:lang w:val="pt-PT"/>
        </w:rPr>
        <w:t xml:space="preserve"> mais baixa, </w:t>
      </w:r>
      <w:r w:rsidR="00751AA3" w:rsidRPr="00452254">
        <w:rPr>
          <w:snapToGrid w:val="0"/>
          <w:szCs w:val="22"/>
          <w:lang w:val="pt-PT"/>
        </w:rPr>
        <w:t>refletindo</w:t>
      </w:r>
      <w:r w:rsidRPr="00452254">
        <w:rPr>
          <w:snapToGrid w:val="0"/>
          <w:szCs w:val="22"/>
          <w:lang w:val="pt-PT"/>
        </w:rPr>
        <w:t xml:space="preserve"> que o grau de dor e inflamação associados a doenças músculo-esqueléticas crónicas pode variar com o tempo.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Deve ser dada particular atenção à </w:t>
      </w:r>
      <w:r w:rsidR="00547188" w:rsidRPr="00452254">
        <w:rPr>
          <w:snapToGrid w:val="0"/>
          <w:szCs w:val="22"/>
          <w:lang w:val="pt-PT"/>
        </w:rPr>
        <w:t>exatidão</w:t>
      </w:r>
      <w:r w:rsidRPr="00452254">
        <w:rPr>
          <w:snapToGrid w:val="0"/>
          <w:szCs w:val="22"/>
          <w:lang w:val="pt-PT"/>
        </w:rPr>
        <w:t xml:space="preserve"> da dose.</w:t>
      </w:r>
    </w:p>
    <w:p w:rsidR="006A08F6" w:rsidRPr="00452254" w:rsidRDefault="006A08F6" w:rsidP="00FF3D74">
      <w:pPr>
        <w:spacing w:line="240" w:lineRule="auto"/>
        <w:rPr>
          <w:snapToGrid w:val="0"/>
          <w:szCs w:val="22"/>
          <w:lang w:val="pt-PT"/>
        </w:rPr>
      </w:pPr>
    </w:p>
    <w:p w:rsidR="006A08F6" w:rsidRPr="00452254" w:rsidRDefault="006A08F6" w:rsidP="004C1279">
      <w:pPr>
        <w:spacing w:line="240" w:lineRule="auto"/>
        <w:rPr>
          <w:snapToGrid w:val="0"/>
          <w:szCs w:val="22"/>
          <w:lang w:val="pt-PT"/>
        </w:rPr>
      </w:pPr>
      <w:r w:rsidRPr="00452254">
        <w:rPr>
          <w:snapToGrid w:val="0"/>
          <w:szCs w:val="22"/>
          <w:lang w:val="pt-PT"/>
        </w:rPr>
        <w:lastRenderedPageBreak/>
        <w:t xml:space="preserve">Agitar bem antes de </w:t>
      </w:r>
      <w:r w:rsidR="009822B5" w:rsidRPr="00452254">
        <w:rPr>
          <w:snapToGrid w:val="0"/>
          <w:szCs w:val="22"/>
          <w:lang w:val="pt-PT"/>
        </w:rPr>
        <w:t>administrar</w:t>
      </w:r>
      <w:r w:rsidRPr="00452254">
        <w:rPr>
          <w:snapToGrid w:val="0"/>
          <w:szCs w:val="22"/>
          <w:lang w:val="pt-PT"/>
        </w:rPr>
        <w:t xml:space="preserve">. Administrar por via oral misturado com o alimento ou </w:t>
      </w:r>
      <w:r w:rsidR="000231EB" w:rsidRPr="00452254">
        <w:rPr>
          <w:snapToGrid w:val="0"/>
          <w:szCs w:val="22"/>
          <w:lang w:val="pt-PT"/>
        </w:rPr>
        <w:t>diretamente</w:t>
      </w:r>
      <w:r w:rsidRPr="00452254">
        <w:rPr>
          <w:snapToGrid w:val="0"/>
          <w:szCs w:val="22"/>
          <w:lang w:val="pt-PT"/>
        </w:rPr>
        <w:t xml:space="preserve"> na boca. A suspensão pode ser administrada utilizando ou o conta-gotas do frasco (para cães de raça muito pequena) ou a seringa doseadora incluída na caixa.</w:t>
      </w:r>
    </w:p>
    <w:p w:rsidR="006A08F6" w:rsidRPr="00452254" w:rsidRDefault="006A08F6" w:rsidP="00FF3D74">
      <w:pPr>
        <w:tabs>
          <w:tab w:val="clear" w:pos="567"/>
          <w:tab w:val="left" w:pos="3969"/>
        </w:tabs>
        <w:spacing w:line="240" w:lineRule="auto"/>
        <w:rPr>
          <w:snapToGrid w:val="0"/>
          <w:szCs w:val="22"/>
          <w:lang w:val="pt-PT"/>
        </w:rPr>
      </w:pPr>
    </w:p>
    <w:p w:rsidR="006A08F6" w:rsidRPr="00452254" w:rsidRDefault="006A08F6" w:rsidP="00B5572E">
      <w:pPr>
        <w:widowControl w:val="0"/>
        <w:spacing w:line="240" w:lineRule="auto"/>
        <w:rPr>
          <w:szCs w:val="22"/>
          <w:u w:val="single"/>
          <w:lang w:val="pt-PT"/>
        </w:rPr>
      </w:pPr>
      <w:r w:rsidRPr="00452254">
        <w:rPr>
          <w:szCs w:val="22"/>
          <w:u w:val="single"/>
          <w:lang w:val="pt-PT"/>
        </w:rPr>
        <w:t>Procedimento de dosagem utilizando o conta-gotas do frasco:</w:t>
      </w:r>
    </w:p>
    <w:p w:rsidR="006A08F6" w:rsidRPr="00452254" w:rsidRDefault="006A08F6" w:rsidP="00B5572E">
      <w:pPr>
        <w:widowControl w:val="0"/>
        <w:tabs>
          <w:tab w:val="clear" w:pos="567"/>
          <w:tab w:val="left" w:pos="2268"/>
        </w:tabs>
        <w:spacing w:line="240" w:lineRule="auto"/>
        <w:rPr>
          <w:snapToGrid w:val="0"/>
          <w:szCs w:val="22"/>
          <w:lang w:val="pt-PT"/>
        </w:rPr>
      </w:pPr>
      <w:r w:rsidRPr="00452254">
        <w:rPr>
          <w:snapToGrid w:val="0"/>
          <w:szCs w:val="22"/>
          <w:lang w:val="pt-PT"/>
        </w:rPr>
        <w:t xml:space="preserve">Dose inicial: </w:t>
      </w:r>
      <w:r w:rsidR="0044469E">
        <w:rPr>
          <w:snapToGrid w:val="0"/>
          <w:szCs w:val="22"/>
          <w:lang w:val="pt-PT"/>
        </w:rPr>
        <w:t>10 </w:t>
      </w:r>
      <w:r w:rsidRPr="00452254">
        <w:rPr>
          <w:snapToGrid w:val="0"/>
          <w:szCs w:val="22"/>
          <w:lang w:val="pt-PT"/>
        </w:rPr>
        <w:t xml:space="preserve">gotas/kg de peso </w:t>
      </w:r>
      <w:r w:rsidR="00E9781C" w:rsidRPr="00452254">
        <w:rPr>
          <w:snapToGrid w:val="0"/>
          <w:szCs w:val="22"/>
          <w:lang w:val="pt-PT"/>
        </w:rPr>
        <w:t>corporal</w:t>
      </w:r>
    </w:p>
    <w:p w:rsidR="006B6805" w:rsidRPr="00452254" w:rsidRDefault="006A08F6" w:rsidP="00FF3D74">
      <w:pPr>
        <w:tabs>
          <w:tab w:val="clear" w:pos="567"/>
          <w:tab w:val="left" w:pos="2268"/>
        </w:tabs>
        <w:spacing w:line="240" w:lineRule="auto"/>
        <w:rPr>
          <w:snapToGrid w:val="0"/>
          <w:szCs w:val="22"/>
          <w:lang w:val="pt-PT"/>
        </w:rPr>
      </w:pPr>
      <w:r w:rsidRPr="00452254">
        <w:rPr>
          <w:snapToGrid w:val="0"/>
          <w:szCs w:val="22"/>
          <w:lang w:val="pt-PT"/>
        </w:rPr>
        <w:t xml:space="preserve">Dose de manutenção: </w:t>
      </w:r>
      <w:r w:rsidR="0044469E">
        <w:rPr>
          <w:snapToGrid w:val="0"/>
          <w:szCs w:val="22"/>
          <w:lang w:val="pt-PT"/>
        </w:rPr>
        <w:t>5 </w:t>
      </w:r>
      <w:r w:rsidRPr="00452254">
        <w:rPr>
          <w:snapToGrid w:val="0"/>
          <w:szCs w:val="22"/>
          <w:lang w:val="pt-PT"/>
        </w:rPr>
        <w:t xml:space="preserve">gotas/kg de peso </w:t>
      </w:r>
      <w:r w:rsidR="00E9781C" w:rsidRPr="00452254">
        <w:rPr>
          <w:snapToGrid w:val="0"/>
          <w:szCs w:val="22"/>
          <w:lang w:val="pt-PT"/>
        </w:rPr>
        <w:t>corporal</w:t>
      </w:r>
    </w:p>
    <w:p w:rsidR="006A08F6" w:rsidRPr="00452254" w:rsidRDefault="006A08F6" w:rsidP="00FF3D74">
      <w:pPr>
        <w:tabs>
          <w:tab w:val="clear" w:pos="567"/>
          <w:tab w:val="left" w:pos="2268"/>
        </w:tabs>
        <w:spacing w:line="240" w:lineRule="auto"/>
        <w:rPr>
          <w:snapToGrid w:val="0"/>
          <w:szCs w:val="22"/>
          <w:lang w:val="pt-PT"/>
        </w:rPr>
      </w:pPr>
    </w:p>
    <w:p w:rsidR="006A08F6" w:rsidRPr="00452254" w:rsidRDefault="006A08F6" w:rsidP="008C6768">
      <w:pPr>
        <w:spacing w:line="240" w:lineRule="auto"/>
        <w:rPr>
          <w:szCs w:val="22"/>
          <w:u w:val="single"/>
          <w:lang w:val="pt-PT"/>
        </w:rPr>
      </w:pPr>
      <w:r w:rsidRPr="00452254">
        <w:rPr>
          <w:szCs w:val="22"/>
          <w:u w:val="single"/>
          <w:lang w:val="pt-PT"/>
        </w:rPr>
        <w:t>Procedimento de dosagem utilizando a seringa doseadora:</w:t>
      </w:r>
    </w:p>
    <w:p w:rsidR="006A08F6" w:rsidRPr="00452254" w:rsidRDefault="006A08F6" w:rsidP="00FF3D74">
      <w:pPr>
        <w:tabs>
          <w:tab w:val="clear" w:pos="567"/>
          <w:tab w:val="left" w:pos="3969"/>
        </w:tabs>
        <w:spacing w:line="240" w:lineRule="auto"/>
        <w:rPr>
          <w:snapToGrid w:val="0"/>
          <w:szCs w:val="22"/>
          <w:lang w:val="pt-PT"/>
        </w:rPr>
      </w:pPr>
      <w:r w:rsidRPr="00452254">
        <w:rPr>
          <w:snapToGrid w:val="0"/>
          <w:szCs w:val="22"/>
          <w:lang w:val="pt-PT"/>
        </w:rPr>
        <w:t xml:space="preserve">A seringa adapta-se ao conta-gotas do frasco e possui uma escala em kg de peso </w:t>
      </w:r>
      <w:r w:rsidR="00E9781C" w:rsidRPr="00452254">
        <w:rPr>
          <w:snapToGrid w:val="0"/>
          <w:szCs w:val="22"/>
          <w:lang w:val="pt-PT"/>
        </w:rPr>
        <w:t xml:space="preserve">corporal </w:t>
      </w:r>
      <w:r w:rsidRPr="00452254">
        <w:rPr>
          <w:snapToGrid w:val="0"/>
          <w:szCs w:val="22"/>
          <w:lang w:val="pt-PT"/>
        </w:rPr>
        <w:t>que corresponde à dose de manutenção. Assim, para início da terapia no primeiro dia, é necessário duas vezes o volume de manutenção.</w:t>
      </w:r>
    </w:p>
    <w:p w:rsidR="006A08F6" w:rsidRPr="00452254" w:rsidRDefault="006A08F6" w:rsidP="00FF3D74">
      <w:pPr>
        <w:tabs>
          <w:tab w:val="clear" w:pos="567"/>
        </w:tabs>
        <w:spacing w:line="240" w:lineRule="auto"/>
        <w:jc w:val="both"/>
        <w:rPr>
          <w:snapToGrid w:val="0"/>
          <w:szCs w:val="22"/>
          <w:lang w:val="pt-PT"/>
        </w:rPr>
      </w:pPr>
      <w:r w:rsidRPr="00452254">
        <w:rPr>
          <w:snapToGrid w:val="0"/>
          <w:szCs w:val="22"/>
          <w:lang w:val="pt-PT"/>
        </w:rPr>
        <w:t xml:space="preserve">Alternativamente, a terapia pode ser iniciada com Metacam 5 mg/ml solução </w:t>
      </w:r>
      <w:r w:rsidR="00520411" w:rsidRPr="00452254">
        <w:rPr>
          <w:snapToGrid w:val="0"/>
          <w:szCs w:val="22"/>
          <w:lang w:val="pt-PT"/>
        </w:rPr>
        <w:t>injetável</w:t>
      </w:r>
      <w:r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A resposta clínica é observada normalmente num p</w:t>
      </w:r>
      <w:r w:rsidR="006B331C" w:rsidRPr="00452254">
        <w:rPr>
          <w:snapToGrid w:val="0"/>
          <w:szCs w:val="22"/>
          <w:lang w:val="pt-PT"/>
        </w:rPr>
        <w:t>eríodo de 3-</w:t>
      </w:r>
      <w:r w:rsidRPr="00452254">
        <w:rPr>
          <w:snapToGrid w:val="0"/>
          <w:szCs w:val="22"/>
          <w:lang w:val="pt-PT"/>
        </w:rPr>
        <w:t>4 dias. O tratamento deve ser interrompido ao fim de 10 dias no máximo, se não for aparente qualquer melhoria clínica.</w:t>
      </w:r>
    </w:p>
    <w:p w:rsidR="006A08F6" w:rsidRPr="00452254" w:rsidRDefault="006A08F6" w:rsidP="00FF3D74">
      <w:pPr>
        <w:spacing w:line="240" w:lineRule="auto"/>
        <w:rPr>
          <w:snapToGrid w:val="0"/>
          <w:szCs w:val="22"/>
          <w:lang w:val="pt-PT"/>
        </w:rPr>
      </w:pPr>
    </w:p>
    <w:p w:rsidR="006A08F6" w:rsidRPr="00233206" w:rsidRDefault="006A08F6" w:rsidP="00FF3D74">
      <w:pPr>
        <w:tabs>
          <w:tab w:val="clear" w:pos="567"/>
        </w:tabs>
        <w:spacing w:line="240" w:lineRule="auto"/>
        <w:rPr>
          <w:snapToGrid w:val="0"/>
          <w:szCs w:val="22"/>
          <w:lang w:val="pt-PT"/>
        </w:rPr>
      </w:pPr>
      <w:r w:rsidRPr="00233206">
        <w:rPr>
          <w:snapToGrid w:val="0"/>
          <w:szCs w:val="22"/>
          <w:lang w:val="pt-PT"/>
        </w:rPr>
        <w:t xml:space="preserve">Evitar a contaminação do </w:t>
      </w:r>
      <w:r w:rsidR="00366F85" w:rsidRPr="00233206">
        <w:rPr>
          <w:snapToGrid w:val="0"/>
          <w:szCs w:val="22"/>
          <w:lang w:val="pt-PT"/>
        </w:rPr>
        <w:t xml:space="preserve">medicamento </w:t>
      </w:r>
      <w:r w:rsidR="00394C2E" w:rsidRPr="00452254">
        <w:rPr>
          <w:szCs w:val="22"/>
          <w:lang w:val="pt-PT"/>
        </w:rPr>
        <w:t>veterinário</w:t>
      </w:r>
      <w:r w:rsidR="00394C2E" w:rsidRPr="00233206">
        <w:rPr>
          <w:snapToGrid w:val="0"/>
          <w:szCs w:val="22"/>
          <w:lang w:val="pt-PT"/>
        </w:rPr>
        <w:t xml:space="preserve"> </w:t>
      </w:r>
      <w:r w:rsidRPr="00233206">
        <w:rPr>
          <w:snapToGrid w:val="0"/>
          <w:szCs w:val="22"/>
          <w:lang w:val="pt-PT"/>
        </w:rPr>
        <w:t xml:space="preserve">durante a </w:t>
      </w:r>
      <w:r w:rsidR="009822B5" w:rsidRPr="00233206">
        <w:rPr>
          <w:snapToGrid w:val="0"/>
          <w:szCs w:val="22"/>
          <w:lang w:val="pt-PT"/>
        </w:rPr>
        <w:t>administração</w:t>
      </w:r>
      <w:r w:rsidRPr="00233206">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4.10</w:t>
      </w:r>
      <w:r w:rsidRPr="00452254">
        <w:rPr>
          <w:b/>
          <w:snapToGrid w:val="0"/>
          <w:szCs w:val="22"/>
          <w:lang w:val="pt-PT"/>
        </w:rPr>
        <w:tab/>
        <w:t>Sobredosagem (sintomas, procedimentos de emergência, antídotos), se necessário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Em caso de sobredosagem deverá </w:t>
      </w:r>
      <w:r w:rsidR="00E1139F" w:rsidRPr="00452254">
        <w:rPr>
          <w:snapToGrid w:val="0"/>
          <w:szCs w:val="22"/>
          <w:lang w:val="pt-PT"/>
        </w:rPr>
        <w:t xml:space="preserve">ser iniciado </w:t>
      </w:r>
      <w:r w:rsidRPr="00452254">
        <w:rPr>
          <w:snapToGrid w:val="0"/>
          <w:szCs w:val="22"/>
          <w:lang w:val="pt-PT"/>
        </w:rPr>
        <w:t>um tratamento sintomático.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4.11</w:t>
      </w:r>
      <w:r w:rsidRPr="00452254">
        <w:rPr>
          <w:b/>
          <w:snapToGrid w:val="0"/>
          <w:szCs w:val="22"/>
          <w:lang w:val="pt-PT"/>
        </w:rPr>
        <w:tab/>
        <w:t>Intervalo</w:t>
      </w:r>
      <w:r w:rsidR="00E54DF0">
        <w:rPr>
          <w:b/>
          <w:snapToGrid w:val="0"/>
          <w:szCs w:val="22"/>
          <w:lang w:val="pt-PT"/>
        </w:rPr>
        <w:t>(s)</w:t>
      </w:r>
      <w:r w:rsidRPr="00452254">
        <w:rPr>
          <w:b/>
          <w:snapToGrid w:val="0"/>
          <w:szCs w:val="22"/>
          <w:lang w:val="pt-PT"/>
        </w:rPr>
        <w:t xml:space="preserve"> de segurança</w:t>
      </w:r>
    </w:p>
    <w:p w:rsidR="006A08F6" w:rsidRPr="00452254" w:rsidRDefault="006A08F6" w:rsidP="00FF3D74">
      <w:pPr>
        <w:spacing w:line="240" w:lineRule="auto"/>
        <w:rPr>
          <w:snapToGrid w:val="0"/>
          <w:szCs w:val="22"/>
          <w:lang w:val="pt-PT"/>
        </w:rPr>
      </w:pPr>
    </w:p>
    <w:p w:rsidR="006A08F6" w:rsidRPr="00233206" w:rsidRDefault="006A08F6" w:rsidP="00FF3D74">
      <w:pPr>
        <w:tabs>
          <w:tab w:val="clear" w:pos="567"/>
        </w:tabs>
        <w:spacing w:line="240" w:lineRule="auto"/>
        <w:rPr>
          <w:snapToGrid w:val="0"/>
          <w:szCs w:val="22"/>
          <w:lang w:val="pt-PT"/>
        </w:rPr>
      </w:pPr>
      <w:r w:rsidRPr="00233206">
        <w:rPr>
          <w:snapToGrid w:val="0"/>
          <w:szCs w:val="22"/>
          <w:lang w:val="pt-PT"/>
        </w:rPr>
        <w:t>Não aplicável.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452254">
        <w:rPr>
          <w:b/>
          <w:snapToGrid w:val="0"/>
          <w:szCs w:val="22"/>
          <w:lang w:val="pt-PT"/>
        </w:rPr>
        <w:t>5.</w:t>
      </w:r>
      <w:r w:rsidRPr="00452254">
        <w:rPr>
          <w:b/>
          <w:snapToGrid w:val="0"/>
          <w:szCs w:val="22"/>
          <w:lang w:val="pt-PT"/>
        </w:rPr>
        <w:tab/>
        <w:t>PROPRIEDADES FARMACOLÓGICAS</w:t>
      </w:r>
    </w:p>
    <w:p w:rsidR="006A08F6" w:rsidRPr="00452254" w:rsidRDefault="006A08F6" w:rsidP="00FF3D74">
      <w:pPr>
        <w:tabs>
          <w:tab w:val="clear" w:pos="567"/>
          <w:tab w:val="left" w:pos="1701"/>
        </w:tabs>
        <w:spacing w:line="240" w:lineRule="auto"/>
        <w:rPr>
          <w:snapToGrid w:val="0"/>
          <w:szCs w:val="22"/>
          <w:lang w:val="pt-PT"/>
        </w:rPr>
      </w:pPr>
    </w:p>
    <w:p w:rsidR="006A08F6" w:rsidRPr="00452254" w:rsidRDefault="006A08F6" w:rsidP="00FF3D74">
      <w:pPr>
        <w:tabs>
          <w:tab w:val="clear" w:pos="567"/>
        </w:tabs>
        <w:spacing w:line="240" w:lineRule="auto"/>
        <w:ind w:left="3119" w:hanging="3119"/>
        <w:rPr>
          <w:snapToGrid w:val="0"/>
          <w:szCs w:val="22"/>
          <w:lang w:val="pt-PT"/>
        </w:rPr>
      </w:pPr>
      <w:r w:rsidRPr="00452254">
        <w:rPr>
          <w:snapToGrid w:val="0"/>
          <w:szCs w:val="22"/>
          <w:lang w:val="pt-PT"/>
        </w:rPr>
        <w:t>Grupo farmacoterapêutico: Anti-inflamatórios e anti-reumáticos, não esteróides (oxicams)</w:t>
      </w:r>
      <w:r w:rsidR="006B331C" w:rsidRPr="00452254">
        <w:rPr>
          <w:snapToGrid w:val="0"/>
          <w:szCs w:val="22"/>
          <w:lang w:val="pt-PT"/>
        </w:rPr>
        <w:t>.</w:t>
      </w:r>
    </w:p>
    <w:p w:rsidR="006A08F6" w:rsidRPr="00452254" w:rsidRDefault="006A08F6" w:rsidP="00FF3D74">
      <w:pPr>
        <w:tabs>
          <w:tab w:val="clear" w:pos="567"/>
        </w:tabs>
        <w:spacing w:line="240" w:lineRule="auto"/>
        <w:ind w:left="3119" w:hanging="3119"/>
        <w:rPr>
          <w:snapToGrid w:val="0"/>
          <w:szCs w:val="22"/>
          <w:lang w:val="pt-PT"/>
        </w:rPr>
      </w:pPr>
      <w:r w:rsidRPr="00452254">
        <w:rPr>
          <w:snapToGrid w:val="0"/>
          <w:szCs w:val="22"/>
          <w:lang w:val="pt-PT"/>
        </w:rPr>
        <w:t>Código ATCvet:</w:t>
      </w:r>
      <w:r w:rsidR="006B331C" w:rsidRPr="00452254">
        <w:rPr>
          <w:snapToGrid w:val="0"/>
          <w:szCs w:val="22"/>
          <w:lang w:val="pt-PT"/>
        </w:rPr>
        <w:t xml:space="preserve"> </w:t>
      </w:r>
      <w:r w:rsidRPr="00452254">
        <w:rPr>
          <w:snapToGrid w:val="0"/>
          <w:szCs w:val="22"/>
          <w:lang w:val="pt-PT"/>
        </w:rPr>
        <w:t>QM01AC06</w:t>
      </w:r>
      <w:r w:rsidR="006B331C"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5.1</w:t>
      </w:r>
      <w:r w:rsidRPr="00452254">
        <w:rPr>
          <w:b/>
          <w:snapToGrid w:val="0"/>
          <w:szCs w:val="22"/>
          <w:lang w:val="pt-PT"/>
        </w:rPr>
        <w:tab/>
        <w:t>Propriedades farmacodinâmicas</w:t>
      </w:r>
    </w:p>
    <w:p w:rsidR="006A08F6" w:rsidRPr="00452254" w:rsidRDefault="006A08F6" w:rsidP="00FF3D74">
      <w:pPr>
        <w:spacing w:line="240" w:lineRule="auto"/>
        <w:rPr>
          <w:snapToGrid w:val="0"/>
          <w:szCs w:val="22"/>
          <w:lang w:val="pt-PT"/>
        </w:rPr>
      </w:pPr>
    </w:p>
    <w:p w:rsidR="006A08F6" w:rsidRPr="00233206" w:rsidRDefault="006A08F6" w:rsidP="00FF3D74">
      <w:pPr>
        <w:tabs>
          <w:tab w:val="clear" w:pos="567"/>
        </w:tabs>
        <w:spacing w:line="240" w:lineRule="auto"/>
        <w:rPr>
          <w:snapToGrid w:val="0"/>
          <w:szCs w:val="22"/>
          <w:lang w:val="pt-PT"/>
        </w:rPr>
      </w:pPr>
      <w:r w:rsidRPr="00452254">
        <w:rPr>
          <w:snapToGrid w:val="0"/>
          <w:szCs w:val="22"/>
          <w:lang w:val="pt-PT"/>
        </w:rPr>
        <w:t xml:space="preserve">O meloxicam é </w:t>
      </w:r>
      <w:r w:rsidR="00E26DFC" w:rsidRPr="00233206">
        <w:rPr>
          <w:snapToGrid w:val="0"/>
          <w:szCs w:val="22"/>
          <w:lang w:val="pt-PT"/>
        </w:rPr>
        <w:t>anti-i</w:t>
      </w:r>
      <w:r w:rsidR="0065796A" w:rsidRPr="00233206">
        <w:rPr>
          <w:snapToGrid w:val="0"/>
          <w:szCs w:val="22"/>
          <w:lang w:val="pt-PT"/>
        </w:rPr>
        <w:t>nflamatório</w:t>
      </w:r>
      <w:r w:rsidR="00E26DFC" w:rsidRPr="00233206">
        <w:rPr>
          <w:snapToGrid w:val="0"/>
          <w:szCs w:val="22"/>
          <w:lang w:val="pt-PT"/>
        </w:rPr>
        <w:t xml:space="preserve"> não esteróide </w:t>
      </w:r>
      <w:r w:rsidRPr="00452254">
        <w:rPr>
          <w:snapToGrid w:val="0"/>
          <w:szCs w:val="22"/>
          <w:lang w:val="pt-PT"/>
        </w:rPr>
        <w:t xml:space="preserve">(AINE) do grupo oxicam, que </w:t>
      </w:r>
      <w:r w:rsidR="006154FD" w:rsidRPr="00452254">
        <w:rPr>
          <w:snapToGrid w:val="0"/>
          <w:szCs w:val="22"/>
          <w:lang w:val="pt-PT"/>
        </w:rPr>
        <w:t>atua</w:t>
      </w:r>
      <w:r w:rsidRPr="00452254">
        <w:rPr>
          <w:snapToGrid w:val="0"/>
          <w:szCs w:val="22"/>
          <w:lang w:val="pt-PT"/>
        </w:rPr>
        <w:t xml:space="preserve"> por inibição da síntese das prostaglandinas, exercendo assim os efeitos anti-inflamatórios, analgésicos, anti-exsudativos e antipiréticos. </w:t>
      </w:r>
      <w:r w:rsidRPr="00233206">
        <w:rPr>
          <w:snapToGrid w:val="0"/>
          <w:szCs w:val="22"/>
          <w:lang w:val="pt-PT"/>
        </w:rPr>
        <w:t xml:space="preserve">Reduz a infiltração leucocitária no tecido inflamado. Numa menor extensão, inibe também a agregação trombocitária induzida pelo colagéneo. Estudos </w:t>
      </w:r>
      <w:r w:rsidRPr="00233206">
        <w:rPr>
          <w:i/>
          <w:snapToGrid w:val="0"/>
          <w:szCs w:val="22"/>
          <w:lang w:val="pt-PT"/>
        </w:rPr>
        <w:t>in vitro</w:t>
      </w:r>
      <w:r w:rsidRPr="00233206">
        <w:rPr>
          <w:snapToGrid w:val="0"/>
          <w:szCs w:val="22"/>
          <w:lang w:val="pt-PT"/>
        </w:rPr>
        <w:t xml:space="preserve"> e </w:t>
      </w:r>
      <w:r w:rsidRPr="00233206">
        <w:rPr>
          <w:i/>
          <w:snapToGrid w:val="0"/>
          <w:szCs w:val="22"/>
          <w:lang w:val="pt-PT"/>
        </w:rPr>
        <w:t>in vivo</w:t>
      </w:r>
      <w:r w:rsidRPr="00233206">
        <w:rPr>
          <w:snapToGrid w:val="0"/>
          <w:szCs w:val="22"/>
          <w:lang w:val="pt-PT"/>
        </w:rPr>
        <w:t xml:space="preserve"> demonstraram que o meloxicam inibe em maior proporção a ciclooxigenase-2 (COX-2) do que a ciclooxigenase-1 (COX-1).</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b/>
          <w:snapToGrid w:val="0"/>
          <w:szCs w:val="22"/>
          <w:lang w:val="pt-PT"/>
        </w:rPr>
      </w:pPr>
      <w:r w:rsidRPr="00452254">
        <w:rPr>
          <w:b/>
          <w:snapToGrid w:val="0"/>
          <w:szCs w:val="22"/>
          <w:lang w:val="pt-PT"/>
        </w:rPr>
        <w:t>5.2</w:t>
      </w:r>
      <w:r w:rsidRPr="00452254">
        <w:rPr>
          <w:b/>
          <w:snapToGrid w:val="0"/>
          <w:szCs w:val="22"/>
          <w:lang w:val="pt-PT"/>
        </w:rPr>
        <w:tab/>
        <w:t>Propriedades farmacocinéticas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u w:val="single"/>
          <w:lang w:val="pt-PT"/>
        </w:rPr>
      </w:pPr>
      <w:r w:rsidRPr="00452254">
        <w:rPr>
          <w:snapToGrid w:val="0"/>
          <w:szCs w:val="22"/>
          <w:u w:val="single"/>
          <w:lang w:val="pt-PT"/>
        </w:rPr>
        <w:t>Absorção</w:t>
      </w:r>
    </w:p>
    <w:p w:rsidR="006A08F6" w:rsidRPr="00452254" w:rsidRDefault="006A08F6" w:rsidP="00FF3D74">
      <w:pPr>
        <w:spacing w:line="240" w:lineRule="auto"/>
        <w:rPr>
          <w:snapToGrid w:val="0"/>
          <w:szCs w:val="22"/>
          <w:lang w:val="pt-PT"/>
        </w:rPr>
      </w:pPr>
      <w:r w:rsidRPr="00452254">
        <w:rPr>
          <w:snapToGrid w:val="0"/>
          <w:szCs w:val="22"/>
          <w:lang w:val="pt-PT"/>
        </w:rPr>
        <w:t xml:space="preserve">Após a administração oral o meloxicam é completamente absorvido, sendo obtidas concentrações plasmáticas máximas num período de 4,5 horas, aproximadamente. Quando o </w:t>
      </w:r>
      <w:r w:rsidR="006B3FF9" w:rsidRPr="00452254">
        <w:rPr>
          <w:snapToGrid w:val="0"/>
          <w:szCs w:val="22"/>
          <w:lang w:val="pt-PT"/>
        </w:rPr>
        <w:t xml:space="preserve">medicamento veterinário </w:t>
      </w:r>
      <w:r w:rsidRPr="00452254">
        <w:rPr>
          <w:snapToGrid w:val="0"/>
          <w:szCs w:val="22"/>
          <w:lang w:val="pt-PT"/>
        </w:rPr>
        <w:t>produto é utilizado de acordo com o regime de dosagem recomendado, são atingidas concentrações estáveis de meloxicam no plasma, ao segundo dia de tratamento.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u w:val="single"/>
          <w:lang w:val="pt-PT"/>
        </w:rPr>
      </w:pPr>
      <w:r w:rsidRPr="00452254">
        <w:rPr>
          <w:snapToGrid w:val="0"/>
          <w:szCs w:val="22"/>
          <w:u w:val="single"/>
          <w:lang w:val="pt-PT"/>
        </w:rPr>
        <w:t>Distribuição</w:t>
      </w: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Existe uma relação linear entre a dose administrada e a concentração plasmática observada no intervalo de dose terapêutica. Aproximadamente 97 % de meloxicam liga-se às proteínas plasmáticas. O volume de distribuição é de 0,3 l/kg.</w:t>
      </w:r>
    </w:p>
    <w:p w:rsidR="006A08F6" w:rsidRPr="00452254" w:rsidRDefault="006A08F6" w:rsidP="00FF3D74">
      <w:pPr>
        <w:spacing w:line="240" w:lineRule="auto"/>
        <w:rPr>
          <w:snapToGrid w:val="0"/>
          <w:szCs w:val="22"/>
          <w:lang w:val="pt-PT"/>
        </w:rPr>
      </w:pPr>
    </w:p>
    <w:p w:rsidR="006A08F6" w:rsidRPr="00452254" w:rsidRDefault="006A08F6" w:rsidP="00B5572E">
      <w:pPr>
        <w:keepNext/>
        <w:spacing w:line="240" w:lineRule="auto"/>
        <w:rPr>
          <w:snapToGrid w:val="0"/>
          <w:szCs w:val="22"/>
          <w:u w:val="single"/>
          <w:lang w:val="pt-PT"/>
        </w:rPr>
      </w:pPr>
      <w:r w:rsidRPr="00452254">
        <w:rPr>
          <w:snapToGrid w:val="0"/>
          <w:szCs w:val="22"/>
          <w:u w:val="single"/>
          <w:lang w:val="pt-PT"/>
        </w:rPr>
        <w:lastRenderedPageBreak/>
        <w:t>Metabolismo</w:t>
      </w:r>
    </w:p>
    <w:p w:rsidR="00F2382D" w:rsidRPr="00452254" w:rsidRDefault="006A08F6" w:rsidP="00B5572E">
      <w:pPr>
        <w:keepNext/>
        <w:spacing w:line="240" w:lineRule="auto"/>
        <w:rPr>
          <w:snapToGrid w:val="0"/>
          <w:szCs w:val="22"/>
          <w:lang w:val="pt-PT"/>
        </w:rPr>
      </w:pPr>
      <w:r w:rsidRPr="00452254">
        <w:rPr>
          <w:snapToGrid w:val="0"/>
          <w:szCs w:val="22"/>
          <w:lang w:val="pt-PT"/>
        </w:rPr>
        <w:t xml:space="preserve">O meloxicam encontra-se predominantemente no plasma e também na excreção biliar, enquanto a urina contém somente vestígios da substância inicial. O meloxicam é metabolizado num álcool, num ácido derivado e em vários metabolitos polares. Todos os metabolitos mais importantes demonstraram ser farmacologicamente </w:t>
      </w:r>
      <w:r w:rsidR="007E7CFF" w:rsidRPr="00452254">
        <w:rPr>
          <w:snapToGrid w:val="0"/>
          <w:szCs w:val="22"/>
          <w:lang w:val="pt-PT"/>
        </w:rPr>
        <w:t>inativo</w:t>
      </w:r>
      <w:r w:rsidRPr="00452254">
        <w:rPr>
          <w:snapToGrid w:val="0"/>
          <w:szCs w:val="22"/>
          <w:lang w:val="pt-PT"/>
        </w:rPr>
        <w:t>s.</w:t>
      </w:r>
    </w:p>
    <w:p w:rsidR="006A08F6" w:rsidRPr="00452254" w:rsidRDefault="006A08F6" w:rsidP="00F2382D">
      <w:pPr>
        <w:spacing w:line="240" w:lineRule="auto"/>
        <w:rPr>
          <w:snapToGrid w:val="0"/>
          <w:szCs w:val="22"/>
          <w:lang w:val="pt-PT"/>
        </w:rPr>
      </w:pPr>
    </w:p>
    <w:p w:rsidR="006A08F6" w:rsidRPr="00452254" w:rsidRDefault="006A08F6" w:rsidP="00B5572E">
      <w:pPr>
        <w:widowControl w:val="0"/>
        <w:spacing w:line="240" w:lineRule="auto"/>
        <w:rPr>
          <w:snapToGrid w:val="0"/>
          <w:szCs w:val="22"/>
          <w:u w:val="single"/>
          <w:lang w:val="pt-PT"/>
        </w:rPr>
      </w:pPr>
      <w:r w:rsidRPr="00452254">
        <w:rPr>
          <w:snapToGrid w:val="0"/>
          <w:szCs w:val="22"/>
          <w:u w:val="single"/>
          <w:lang w:val="pt-PT"/>
        </w:rPr>
        <w:t>Eliminação</w:t>
      </w:r>
    </w:p>
    <w:p w:rsidR="006B6805" w:rsidRPr="00452254" w:rsidRDefault="006A08F6" w:rsidP="00B5572E">
      <w:pPr>
        <w:widowControl w:val="0"/>
        <w:tabs>
          <w:tab w:val="clear" w:pos="567"/>
        </w:tabs>
        <w:spacing w:line="240" w:lineRule="auto"/>
        <w:rPr>
          <w:snapToGrid w:val="0"/>
          <w:szCs w:val="22"/>
          <w:lang w:val="pt-PT"/>
        </w:rPr>
      </w:pPr>
      <w:r w:rsidRPr="00452254">
        <w:rPr>
          <w:snapToGrid w:val="0"/>
          <w:szCs w:val="22"/>
          <w:lang w:val="pt-PT"/>
        </w:rPr>
        <w:t>O meloxicam é eliminado com um tempo de semi-vida de 24 horas. Aproximadamente 75</w:t>
      </w:r>
      <w:r w:rsidR="004006B2" w:rsidRPr="00452254">
        <w:rPr>
          <w:snapToGrid w:val="0"/>
          <w:szCs w:val="22"/>
          <w:lang w:val="pt-PT"/>
        </w:rPr>
        <w:t> </w:t>
      </w:r>
      <w:r w:rsidRPr="00452254">
        <w:rPr>
          <w:snapToGrid w:val="0"/>
          <w:szCs w:val="22"/>
          <w:lang w:val="pt-PT"/>
        </w:rPr>
        <w:t>% da dose administrada é eliminada através das fezes e o restante por via urinária.</w:t>
      </w:r>
    </w:p>
    <w:p w:rsidR="00656A30" w:rsidRPr="00452254" w:rsidRDefault="00656A30" w:rsidP="00FF3D74">
      <w:pPr>
        <w:tabs>
          <w:tab w:val="clear" w:pos="567"/>
        </w:tabs>
        <w:spacing w:line="240" w:lineRule="auto"/>
        <w:rPr>
          <w:snapToGrid w:val="0"/>
          <w:szCs w:val="22"/>
          <w:lang w:val="pt-PT"/>
        </w:rPr>
      </w:pPr>
    </w:p>
    <w:p w:rsidR="00F2382D" w:rsidRPr="00452254" w:rsidRDefault="00F2382D" w:rsidP="00FF3D74">
      <w:pPr>
        <w:tabs>
          <w:tab w:val="clear" w:pos="567"/>
        </w:tabs>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452254">
        <w:rPr>
          <w:b/>
          <w:snapToGrid w:val="0"/>
          <w:szCs w:val="22"/>
          <w:lang w:val="pt-PT"/>
        </w:rPr>
        <w:t>6.</w:t>
      </w:r>
      <w:r w:rsidRPr="00452254">
        <w:rPr>
          <w:b/>
          <w:snapToGrid w:val="0"/>
          <w:szCs w:val="22"/>
          <w:lang w:val="pt-PT"/>
        </w:rPr>
        <w:tab/>
        <w:t>INFORMAÇÕES FARMACÊUTICAS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b/>
          <w:snapToGrid w:val="0"/>
          <w:szCs w:val="22"/>
          <w:lang w:val="pt-PT"/>
        </w:rPr>
      </w:pPr>
      <w:r w:rsidRPr="00452254">
        <w:rPr>
          <w:b/>
          <w:snapToGrid w:val="0"/>
          <w:szCs w:val="22"/>
          <w:lang w:val="pt-PT"/>
        </w:rPr>
        <w:t>6.1</w:t>
      </w:r>
      <w:r w:rsidRPr="00452254">
        <w:rPr>
          <w:b/>
          <w:snapToGrid w:val="0"/>
          <w:szCs w:val="22"/>
          <w:lang w:val="pt-PT"/>
        </w:rPr>
        <w:tab/>
        <w:t>Lista de excipientes</w:t>
      </w:r>
    </w:p>
    <w:p w:rsidR="006A08F6" w:rsidRPr="0044469E" w:rsidRDefault="006A08F6" w:rsidP="00FF3D74">
      <w:pPr>
        <w:spacing w:line="240" w:lineRule="auto"/>
        <w:rPr>
          <w:bCs/>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Benzoato de sódio</w:t>
      </w:r>
    </w:p>
    <w:p w:rsidR="006A08F6" w:rsidRPr="00452254" w:rsidRDefault="006A08F6" w:rsidP="00FF3D74">
      <w:pPr>
        <w:spacing w:line="240" w:lineRule="auto"/>
        <w:rPr>
          <w:snapToGrid w:val="0"/>
          <w:szCs w:val="22"/>
          <w:lang w:val="pt-PT"/>
        </w:rPr>
      </w:pPr>
      <w:r w:rsidRPr="00452254">
        <w:rPr>
          <w:snapToGrid w:val="0"/>
          <w:szCs w:val="22"/>
          <w:lang w:val="pt-PT"/>
        </w:rPr>
        <w:t>Sorbitol, liquido</w:t>
      </w:r>
    </w:p>
    <w:p w:rsidR="006A08F6" w:rsidRPr="00452254" w:rsidRDefault="006A08F6" w:rsidP="00FF3D74">
      <w:pPr>
        <w:spacing w:line="240" w:lineRule="auto"/>
        <w:rPr>
          <w:snapToGrid w:val="0"/>
          <w:szCs w:val="22"/>
          <w:lang w:val="pt-PT"/>
        </w:rPr>
      </w:pPr>
      <w:r w:rsidRPr="00452254">
        <w:rPr>
          <w:snapToGrid w:val="0"/>
          <w:szCs w:val="22"/>
          <w:lang w:val="pt-PT"/>
        </w:rPr>
        <w:t>Glicerol</w:t>
      </w:r>
    </w:p>
    <w:p w:rsidR="006A08F6" w:rsidRPr="00452254" w:rsidRDefault="006A08F6" w:rsidP="00FF3D74">
      <w:pPr>
        <w:spacing w:line="240" w:lineRule="auto"/>
        <w:rPr>
          <w:snapToGrid w:val="0"/>
          <w:szCs w:val="22"/>
          <w:lang w:val="pt-PT"/>
        </w:rPr>
      </w:pPr>
      <w:r w:rsidRPr="00452254">
        <w:rPr>
          <w:snapToGrid w:val="0"/>
          <w:szCs w:val="22"/>
          <w:lang w:val="pt-PT"/>
        </w:rPr>
        <w:t>Sacarina sódica</w:t>
      </w:r>
    </w:p>
    <w:p w:rsidR="006A08F6" w:rsidRPr="00452254" w:rsidRDefault="006A08F6" w:rsidP="00FF3D74">
      <w:pPr>
        <w:spacing w:line="240" w:lineRule="auto"/>
        <w:rPr>
          <w:snapToGrid w:val="0"/>
          <w:szCs w:val="22"/>
          <w:lang w:val="pt-PT"/>
        </w:rPr>
      </w:pPr>
      <w:r w:rsidRPr="00452254">
        <w:rPr>
          <w:snapToGrid w:val="0"/>
          <w:szCs w:val="22"/>
          <w:lang w:val="pt-PT"/>
        </w:rPr>
        <w:t>Xilitol</w:t>
      </w:r>
    </w:p>
    <w:p w:rsidR="006A08F6" w:rsidRPr="00452254" w:rsidRDefault="006A08F6" w:rsidP="00FF3D74">
      <w:pPr>
        <w:spacing w:line="240" w:lineRule="auto"/>
        <w:rPr>
          <w:snapToGrid w:val="0"/>
          <w:szCs w:val="22"/>
          <w:lang w:val="pt-PT"/>
        </w:rPr>
      </w:pPr>
      <w:r w:rsidRPr="00452254">
        <w:rPr>
          <w:snapToGrid w:val="0"/>
          <w:szCs w:val="22"/>
          <w:lang w:val="pt-PT"/>
        </w:rPr>
        <w:t>Dihidrogeno fosfato de sódio dihidratado</w:t>
      </w:r>
    </w:p>
    <w:p w:rsidR="006A08F6" w:rsidRPr="00452254" w:rsidRDefault="006A08F6" w:rsidP="00FF3D74">
      <w:pPr>
        <w:spacing w:line="240" w:lineRule="auto"/>
        <w:rPr>
          <w:snapToGrid w:val="0"/>
          <w:szCs w:val="22"/>
          <w:lang w:val="pt-PT"/>
        </w:rPr>
      </w:pPr>
      <w:r w:rsidRPr="00452254">
        <w:rPr>
          <w:snapToGrid w:val="0"/>
          <w:szCs w:val="22"/>
          <w:lang w:val="pt-PT"/>
        </w:rPr>
        <w:t>Sílica coloidal anidra</w:t>
      </w:r>
    </w:p>
    <w:p w:rsidR="006A08F6" w:rsidRPr="00452254" w:rsidRDefault="006A08F6" w:rsidP="00FF3D74">
      <w:pPr>
        <w:spacing w:line="240" w:lineRule="auto"/>
        <w:rPr>
          <w:snapToGrid w:val="0"/>
          <w:szCs w:val="22"/>
          <w:lang w:val="pt-PT"/>
        </w:rPr>
      </w:pPr>
      <w:r w:rsidRPr="00452254">
        <w:rPr>
          <w:snapToGrid w:val="0"/>
          <w:szCs w:val="22"/>
          <w:lang w:val="pt-PT"/>
        </w:rPr>
        <w:t>Hidroxietilcelulose</w:t>
      </w:r>
    </w:p>
    <w:p w:rsidR="006A08F6" w:rsidRPr="00452254" w:rsidRDefault="006A08F6" w:rsidP="00FF3D74">
      <w:pPr>
        <w:spacing w:line="240" w:lineRule="auto"/>
        <w:rPr>
          <w:snapToGrid w:val="0"/>
          <w:szCs w:val="22"/>
          <w:lang w:val="pt-PT"/>
        </w:rPr>
      </w:pPr>
      <w:r w:rsidRPr="00452254">
        <w:rPr>
          <w:snapToGrid w:val="0"/>
          <w:szCs w:val="22"/>
          <w:lang w:val="pt-PT"/>
        </w:rPr>
        <w:t>Ácido cítrico</w:t>
      </w:r>
    </w:p>
    <w:p w:rsidR="006A08F6" w:rsidRPr="00452254" w:rsidRDefault="006A08F6" w:rsidP="00FF3D74">
      <w:pPr>
        <w:spacing w:line="240" w:lineRule="auto"/>
        <w:rPr>
          <w:snapToGrid w:val="0"/>
          <w:szCs w:val="22"/>
          <w:lang w:val="pt-PT"/>
        </w:rPr>
      </w:pPr>
      <w:r w:rsidRPr="00452254">
        <w:rPr>
          <w:snapToGrid w:val="0"/>
          <w:szCs w:val="22"/>
          <w:lang w:val="pt-PT"/>
        </w:rPr>
        <w:t>Aroma de mel</w:t>
      </w:r>
    </w:p>
    <w:p w:rsidR="006A08F6" w:rsidRPr="00452254" w:rsidRDefault="006A08F6" w:rsidP="00FF3D74">
      <w:pPr>
        <w:spacing w:line="240" w:lineRule="auto"/>
        <w:rPr>
          <w:snapToGrid w:val="0"/>
          <w:szCs w:val="22"/>
          <w:lang w:val="pt-PT"/>
        </w:rPr>
      </w:pPr>
      <w:r w:rsidRPr="00452254">
        <w:rPr>
          <w:snapToGrid w:val="0"/>
          <w:szCs w:val="22"/>
          <w:lang w:val="pt-PT"/>
        </w:rPr>
        <w:t>Água purificada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6.2</w:t>
      </w:r>
      <w:r w:rsidRPr="00452254">
        <w:rPr>
          <w:b/>
          <w:snapToGrid w:val="0"/>
          <w:szCs w:val="22"/>
          <w:lang w:val="pt-PT"/>
        </w:rPr>
        <w:tab/>
        <w:t xml:space="preserve">Incompatibilidades </w:t>
      </w:r>
      <w:r w:rsidR="00CC1E10">
        <w:rPr>
          <w:b/>
          <w:snapToGrid w:val="0"/>
          <w:szCs w:val="22"/>
          <w:lang w:val="pt-PT"/>
        </w:rPr>
        <w:t>principais</w:t>
      </w:r>
    </w:p>
    <w:p w:rsidR="006A08F6" w:rsidRPr="00452254" w:rsidRDefault="006A08F6" w:rsidP="00FF3D74">
      <w:pPr>
        <w:spacing w:line="240" w:lineRule="auto"/>
        <w:rPr>
          <w:snapToGrid w:val="0"/>
          <w:szCs w:val="22"/>
          <w:lang w:val="pt-PT"/>
        </w:rPr>
      </w:pPr>
    </w:p>
    <w:p w:rsidR="006A08F6" w:rsidRPr="00452254" w:rsidRDefault="00C40FB2" w:rsidP="00FF3D74">
      <w:pPr>
        <w:spacing w:line="240" w:lineRule="auto"/>
        <w:jc w:val="both"/>
        <w:rPr>
          <w:snapToGrid w:val="0"/>
          <w:szCs w:val="22"/>
          <w:lang w:val="pt-PT"/>
        </w:rPr>
      </w:pPr>
      <w:r w:rsidRPr="00452254">
        <w:rPr>
          <w:snapToGrid w:val="0"/>
          <w:szCs w:val="22"/>
          <w:lang w:val="pt-PT"/>
        </w:rPr>
        <w:t>Desconhecidas</w:t>
      </w:r>
      <w:r w:rsidR="006A08F6"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6.3</w:t>
      </w:r>
      <w:r w:rsidRPr="00452254">
        <w:rPr>
          <w:b/>
          <w:snapToGrid w:val="0"/>
          <w:szCs w:val="22"/>
          <w:lang w:val="pt-PT"/>
        </w:rPr>
        <w:tab/>
        <w:t xml:space="preserve">Prazo de validade </w:t>
      </w:r>
    </w:p>
    <w:p w:rsidR="006A08F6" w:rsidRPr="00452254" w:rsidRDefault="006A08F6" w:rsidP="00FF3D74">
      <w:pPr>
        <w:spacing w:line="240" w:lineRule="auto"/>
        <w:rPr>
          <w:snapToGrid w:val="0"/>
          <w:szCs w:val="22"/>
          <w:lang w:val="pt-PT"/>
        </w:rPr>
      </w:pPr>
    </w:p>
    <w:p w:rsidR="006A08F6" w:rsidRPr="00452254" w:rsidRDefault="006A08F6" w:rsidP="00FF3D74">
      <w:pPr>
        <w:tabs>
          <w:tab w:val="left" w:pos="7371"/>
        </w:tabs>
        <w:spacing w:line="240" w:lineRule="auto"/>
        <w:rPr>
          <w:snapToGrid w:val="0"/>
          <w:szCs w:val="22"/>
          <w:lang w:val="pt-PT"/>
        </w:rPr>
      </w:pPr>
      <w:r w:rsidRPr="00452254">
        <w:rPr>
          <w:snapToGrid w:val="0"/>
          <w:szCs w:val="22"/>
          <w:lang w:val="pt-PT"/>
        </w:rPr>
        <w:t xml:space="preserve">Prazo de validade do medicamento veterinário tal como embalado para venda: </w:t>
      </w:r>
      <w:r w:rsidR="00E43BA9" w:rsidRPr="00452254">
        <w:rPr>
          <w:snapToGrid w:val="0"/>
          <w:szCs w:val="22"/>
          <w:lang w:val="pt-PT"/>
        </w:rPr>
        <w:t>3</w:t>
      </w:r>
      <w:r w:rsidRPr="00452254">
        <w:rPr>
          <w:snapToGrid w:val="0"/>
          <w:szCs w:val="22"/>
          <w:lang w:val="pt-PT"/>
        </w:rPr>
        <w:t xml:space="preserve"> anos</w:t>
      </w:r>
      <w:r w:rsidR="004006B2" w:rsidRPr="00452254">
        <w:rPr>
          <w:snapToGrid w:val="0"/>
          <w:szCs w:val="22"/>
          <w:lang w:val="pt-PT"/>
        </w:rPr>
        <w:t>.</w:t>
      </w:r>
    </w:p>
    <w:p w:rsidR="006A08F6" w:rsidRPr="00452254" w:rsidRDefault="006A08F6" w:rsidP="00FF3D74">
      <w:pPr>
        <w:tabs>
          <w:tab w:val="left" w:pos="7371"/>
        </w:tabs>
        <w:spacing w:line="240" w:lineRule="auto"/>
        <w:rPr>
          <w:snapToGrid w:val="0"/>
          <w:szCs w:val="22"/>
          <w:lang w:val="pt-PT"/>
        </w:rPr>
      </w:pPr>
      <w:r w:rsidRPr="00452254">
        <w:rPr>
          <w:snapToGrid w:val="0"/>
          <w:szCs w:val="22"/>
          <w:lang w:val="pt-PT"/>
        </w:rPr>
        <w:t xml:space="preserve">Prazo de validade após </w:t>
      </w:r>
      <w:r w:rsidR="00EB6E82" w:rsidRPr="00452254">
        <w:rPr>
          <w:snapToGrid w:val="0"/>
          <w:szCs w:val="22"/>
          <w:lang w:val="pt-PT"/>
        </w:rPr>
        <w:t xml:space="preserve">a primeira </w:t>
      </w:r>
      <w:r w:rsidRPr="00452254">
        <w:rPr>
          <w:snapToGrid w:val="0"/>
          <w:szCs w:val="22"/>
          <w:lang w:val="pt-PT"/>
        </w:rPr>
        <w:t>abertura do acondicionamento primário: 6 meses</w:t>
      </w:r>
      <w:r w:rsidR="004006B2" w:rsidRPr="00452254">
        <w:rPr>
          <w:snapToGrid w:val="0"/>
          <w:szCs w:val="22"/>
          <w:lang w:val="pt-PT"/>
        </w:rPr>
        <w:t>.</w:t>
      </w:r>
      <w:r w:rsidRPr="00452254">
        <w:rPr>
          <w:snapToGrid w:val="0"/>
          <w:szCs w:val="22"/>
          <w:lang w:val="pt-PT"/>
        </w:rPr>
        <w:t xml:space="preserve"> </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6.4</w:t>
      </w:r>
      <w:r w:rsidRPr="00452254">
        <w:rPr>
          <w:b/>
          <w:snapToGrid w:val="0"/>
          <w:szCs w:val="22"/>
          <w:lang w:val="pt-PT"/>
        </w:rPr>
        <w:tab/>
        <w:t>Precauções especiais de conservação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452254">
        <w:rPr>
          <w:snapToGrid w:val="0"/>
          <w:szCs w:val="22"/>
          <w:lang w:val="pt-PT"/>
        </w:rPr>
        <w:t>Este medicamento veterinário não necessita de quaisquer precauções especiais de conservação.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b/>
          <w:snapToGrid w:val="0"/>
          <w:szCs w:val="22"/>
          <w:lang w:val="pt-PT"/>
        </w:rPr>
        <w:t>6.5</w:t>
      </w:r>
      <w:r w:rsidRPr="00452254">
        <w:rPr>
          <w:b/>
          <w:snapToGrid w:val="0"/>
          <w:szCs w:val="22"/>
          <w:lang w:val="pt-PT"/>
        </w:rPr>
        <w:tab/>
        <w:t>Natureza e composição do acondicionamento primário</w:t>
      </w:r>
    </w:p>
    <w:p w:rsidR="006A08F6" w:rsidRPr="00452254" w:rsidRDefault="006A08F6" w:rsidP="00FF3D74">
      <w:pPr>
        <w:spacing w:line="240" w:lineRule="auto"/>
        <w:rPr>
          <w:snapToGrid w:val="0"/>
          <w:szCs w:val="22"/>
          <w:lang w:val="pt-PT"/>
        </w:rPr>
      </w:pPr>
    </w:p>
    <w:p w:rsidR="006A08F6" w:rsidRPr="00452254" w:rsidRDefault="006A08F6" w:rsidP="00180063">
      <w:pPr>
        <w:spacing w:line="240" w:lineRule="auto"/>
        <w:rPr>
          <w:snapToGrid w:val="0"/>
          <w:szCs w:val="22"/>
          <w:lang w:val="pt-PT"/>
        </w:rPr>
      </w:pPr>
      <w:r w:rsidRPr="00452254">
        <w:rPr>
          <w:snapToGrid w:val="0"/>
          <w:szCs w:val="22"/>
          <w:lang w:val="pt-PT"/>
        </w:rPr>
        <w:t>Frasco de polietileno contendo 15</w:t>
      </w:r>
      <w:r w:rsidR="00C52140" w:rsidRPr="00452254">
        <w:rPr>
          <w:snapToGrid w:val="0"/>
          <w:szCs w:val="22"/>
          <w:lang w:val="pt-PT"/>
        </w:rPr>
        <w:t xml:space="preserve"> ml</w:t>
      </w:r>
      <w:r w:rsidRPr="00452254">
        <w:rPr>
          <w:snapToGrid w:val="0"/>
          <w:szCs w:val="22"/>
          <w:lang w:val="pt-PT"/>
        </w:rPr>
        <w:t xml:space="preserve"> ou 30 ml, com um conta gotas de polietileno</w:t>
      </w:r>
      <w:r w:rsidR="00C52140" w:rsidRPr="00452254">
        <w:rPr>
          <w:snapToGrid w:val="0"/>
          <w:szCs w:val="22"/>
          <w:lang w:val="pt-PT"/>
        </w:rPr>
        <w:t xml:space="preserve"> e</w:t>
      </w:r>
      <w:r w:rsidRPr="00452254">
        <w:rPr>
          <w:snapToGrid w:val="0"/>
          <w:szCs w:val="22"/>
          <w:lang w:val="pt-PT"/>
        </w:rPr>
        <w:t xml:space="preserve"> um fecho de segurança inviolável pelas crianças</w:t>
      </w:r>
      <w:r w:rsidR="00C52140" w:rsidRPr="00452254">
        <w:rPr>
          <w:snapToGrid w:val="0"/>
          <w:szCs w:val="22"/>
          <w:lang w:val="pt-PT"/>
        </w:rPr>
        <w:t xml:space="preserve">. Cada frasco está embalado numa caixa de cartão e está equipado com </w:t>
      </w:r>
      <w:r w:rsidRPr="00452254">
        <w:rPr>
          <w:snapToGrid w:val="0"/>
          <w:szCs w:val="22"/>
          <w:lang w:val="pt-PT"/>
        </w:rPr>
        <w:t>uma seringa doseadora de polipropileno.</w:t>
      </w:r>
      <w:r w:rsidR="00180063">
        <w:rPr>
          <w:snapToGrid w:val="0"/>
          <w:szCs w:val="22"/>
          <w:lang w:val="pt-PT"/>
        </w:rPr>
        <w:t xml:space="preserve"> </w:t>
      </w:r>
      <w:r w:rsidRPr="00452254">
        <w:rPr>
          <w:snapToGrid w:val="0"/>
          <w:szCs w:val="22"/>
          <w:lang w:val="pt-PT"/>
        </w:rPr>
        <w:t>É possível que não sejam comercializadas todas as apresentações.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452254">
        <w:rPr>
          <w:b/>
          <w:snapToGrid w:val="0"/>
          <w:szCs w:val="22"/>
          <w:lang w:val="pt-PT"/>
        </w:rPr>
        <w:t>6.6</w:t>
      </w:r>
      <w:r w:rsidRPr="00452254">
        <w:rPr>
          <w:b/>
          <w:snapToGrid w:val="0"/>
          <w:szCs w:val="22"/>
          <w:lang w:val="pt-PT"/>
        </w:rPr>
        <w:tab/>
        <w:t xml:space="preserve">Precauções especiais para a eliminação de medicamentos veterinários não utilizados ou de </w:t>
      </w:r>
      <w:r w:rsidR="00764806" w:rsidRPr="00452254">
        <w:rPr>
          <w:b/>
          <w:snapToGrid w:val="0"/>
          <w:szCs w:val="22"/>
          <w:lang w:val="pt-PT"/>
        </w:rPr>
        <w:t xml:space="preserve">desperdícios </w:t>
      </w:r>
      <w:r w:rsidRPr="00452254">
        <w:rPr>
          <w:b/>
          <w:snapToGrid w:val="0"/>
          <w:szCs w:val="22"/>
          <w:lang w:val="pt-PT"/>
        </w:rPr>
        <w:t>derivados da utilização desses medicamentos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O medicamento veterinário não utilizado ou os seus </w:t>
      </w:r>
      <w:r w:rsidR="00764806" w:rsidRPr="00452254">
        <w:rPr>
          <w:snapToGrid w:val="0"/>
          <w:szCs w:val="22"/>
          <w:lang w:val="pt-PT"/>
        </w:rPr>
        <w:t xml:space="preserve">desperdícios </w:t>
      </w:r>
      <w:r w:rsidRPr="00452254">
        <w:rPr>
          <w:snapToGrid w:val="0"/>
          <w:szCs w:val="22"/>
          <w:lang w:val="pt-PT"/>
        </w:rPr>
        <w:t>devem ser eliminados de acordo com os requisitos nacionais.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B5572E">
      <w:pPr>
        <w:keepNext/>
        <w:spacing w:line="240" w:lineRule="auto"/>
        <w:ind w:left="567" w:hanging="567"/>
        <w:rPr>
          <w:b/>
          <w:snapToGrid w:val="0"/>
          <w:szCs w:val="22"/>
          <w:lang w:val="pt-PT"/>
        </w:rPr>
      </w:pPr>
      <w:r w:rsidRPr="00452254">
        <w:rPr>
          <w:b/>
          <w:snapToGrid w:val="0"/>
          <w:szCs w:val="22"/>
          <w:lang w:val="pt-PT"/>
        </w:rPr>
        <w:lastRenderedPageBreak/>
        <w:t>7.</w:t>
      </w:r>
      <w:r w:rsidRPr="00452254">
        <w:rPr>
          <w:b/>
          <w:snapToGrid w:val="0"/>
          <w:szCs w:val="22"/>
          <w:lang w:val="pt-PT"/>
        </w:rPr>
        <w:tab/>
      </w:r>
      <w:r w:rsidRPr="004C1279">
        <w:rPr>
          <w:b/>
          <w:snapToGrid w:val="0"/>
          <w:szCs w:val="22"/>
          <w:lang w:val="pt-PT"/>
        </w:rPr>
        <w:t>TITULAR DA AUTORIZAÇÃO DE INTRODUÇÃO NO MERCADO</w:t>
      </w:r>
    </w:p>
    <w:p w:rsidR="006A08F6" w:rsidRPr="00452254" w:rsidRDefault="006A08F6" w:rsidP="00B5572E">
      <w:pPr>
        <w:keepNext/>
        <w:spacing w:line="240" w:lineRule="auto"/>
        <w:rPr>
          <w:snapToGrid w:val="0"/>
          <w:szCs w:val="22"/>
          <w:lang w:val="pt-PT"/>
        </w:rPr>
      </w:pPr>
    </w:p>
    <w:p w:rsidR="006A08F6" w:rsidRPr="00233206" w:rsidRDefault="006A08F6" w:rsidP="00B5572E">
      <w:pPr>
        <w:keepNext/>
        <w:spacing w:line="240" w:lineRule="auto"/>
        <w:jc w:val="both"/>
        <w:rPr>
          <w:snapToGrid w:val="0"/>
          <w:szCs w:val="22"/>
          <w:lang w:val="pt-PT"/>
        </w:rPr>
      </w:pPr>
      <w:r w:rsidRPr="00233206">
        <w:rPr>
          <w:snapToGrid w:val="0"/>
          <w:szCs w:val="22"/>
          <w:lang w:val="pt-PT"/>
        </w:rPr>
        <w:t>Boehringer Ingelheim Vetmedica GmbH</w:t>
      </w:r>
    </w:p>
    <w:p w:rsidR="006A08F6" w:rsidRPr="00233206" w:rsidRDefault="006A08F6" w:rsidP="00B5572E">
      <w:pPr>
        <w:keepNext/>
        <w:spacing w:line="240" w:lineRule="auto"/>
        <w:jc w:val="both"/>
        <w:rPr>
          <w:snapToGrid w:val="0"/>
          <w:szCs w:val="22"/>
          <w:lang w:val="pt-PT"/>
        </w:rPr>
      </w:pPr>
      <w:r w:rsidRPr="00233206">
        <w:rPr>
          <w:snapToGrid w:val="0"/>
          <w:szCs w:val="22"/>
          <w:lang w:val="pt-PT"/>
        </w:rPr>
        <w:t>55216 Ingelheim/Rhein</w:t>
      </w:r>
    </w:p>
    <w:p w:rsidR="00C11E18" w:rsidRPr="00EE479A" w:rsidRDefault="006A08F6" w:rsidP="00FF3D74">
      <w:pPr>
        <w:spacing w:line="240" w:lineRule="auto"/>
        <w:jc w:val="both"/>
        <w:rPr>
          <w:caps/>
          <w:szCs w:val="22"/>
          <w:lang w:val="pt-PT"/>
        </w:rPr>
      </w:pPr>
      <w:r w:rsidRPr="00EE479A">
        <w:rPr>
          <w:caps/>
          <w:szCs w:val="22"/>
          <w:lang w:val="pt-PT"/>
        </w:rPr>
        <w:t>Alemanha</w:t>
      </w:r>
    </w:p>
    <w:p w:rsidR="006A08F6" w:rsidRPr="00452254" w:rsidRDefault="006A08F6" w:rsidP="00FF3D74">
      <w:pPr>
        <w:spacing w:line="240" w:lineRule="auto"/>
        <w:jc w:val="both"/>
        <w:rPr>
          <w:snapToGrid w:val="0"/>
          <w:szCs w:val="22"/>
          <w:lang w:val="pt-PT"/>
        </w:rPr>
      </w:pPr>
    </w:p>
    <w:p w:rsidR="004015D1" w:rsidRPr="00452254" w:rsidRDefault="004015D1" w:rsidP="00FF3D74">
      <w:pPr>
        <w:spacing w:line="240" w:lineRule="auto"/>
        <w:jc w:val="both"/>
        <w:rPr>
          <w:snapToGrid w:val="0"/>
          <w:szCs w:val="22"/>
          <w:lang w:val="pt-PT"/>
        </w:rPr>
      </w:pPr>
    </w:p>
    <w:p w:rsidR="006A08F6" w:rsidRPr="00233206" w:rsidRDefault="006A08F6" w:rsidP="00B5572E">
      <w:pPr>
        <w:widowControl w:val="0"/>
        <w:spacing w:line="240" w:lineRule="auto"/>
        <w:rPr>
          <w:snapToGrid w:val="0"/>
          <w:szCs w:val="22"/>
          <w:lang w:val="pt-PT"/>
        </w:rPr>
      </w:pPr>
      <w:r w:rsidRPr="00233206">
        <w:rPr>
          <w:b/>
          <w:snapToGrid w:val="0"/>
          <w:szCs w:val="22"/>
          <w:lang w:val="pt-PT"/>
        </w:rPr>
        <w:t>8.</w:t>
      </w:r>
      <w:r w:rsidRPr="00233206">
        <w:rPr>
          <w:b/>
          <w:snapToGrid w:val="0"/>
          <w:szCs w:val="22"/>
          <w:lang w:val="pt-PT"/>
        </w:rPr>
        <w:tab/>
      </w:r>
      <w:r w:rsidRPr="00233206">
        <w:rPr>
          <w:b/>
          <w:caps/>
          <w:snapToGrid w:val="0"/>
          <w:szCs w:val="22"/>
          <w:lang w:val="pt-PT"/>
        </w:rPr>
        <w:t>Números da autorização de introdução no mercado</w:t>
      </w:r>
    </w:p>
    <w:p w:rsidR="006A08F6" w:rsidRPr="00233206" w:rsidRDefault="006A08F6" w:rsidP="00B5572E">
      <w:pPr>
        <w:widowControl w:val="0"/>
        <w:tabs>
          <w:tab w:val="clear" w:pos="567"/>
        </w:tabs>
        <w:spacing w:line="240" w:lineRule="auto"/>
        <w:rPr>
          <w:snapToGrid w:val="0"/>
          <w:szCs w:val="22"/>
          <w:lang w:val="pt-PT"/>
        </w:rPr>
      </w:pPr>
    </w:p>
    <w:p w:rsidR="006A08F6" w:rsidRPr="00180063" w:rsidRDefault="0044469E" w:rsidP="00FF3D74">
      <w:pPr>
        <w:spacing w:line="240" w:lineRule="auto"/>
        <w:rPr>
          <w:snapToGrid w:val="0"/>
          <w:szCs w:val="22"/>
          <w:lang w:val="pt-PT"/>
        </w:rPr>
      </w:pPr>
      <w:r>
        <w:rPr>
          <w:snapToGrid w:val="0"/>
          <w:szCs w:val="22"/>
          <w:lang w:val="pt-PT"/>
        </w:rPr>
        <w:t>EU/2/97/004/012 15 </w:t>
      </w:r>
      <w:r w:rsidR="006A08F6" w:rsidRPr="00180063">
        <w:rPr>
          <w:snapToGrid w:val="0"/>
          <w:szCs w:val="22"/>
          <w:lang w:val="pt-PT"/>
        </w:rPr>
        <w:t>ml</w:t>
      </w:r>
    </w:p>
    <w:p w:rsidR="004006B2" w:rsidRPr="00180063" w:rsidRDefault="0044469E" w:rsidP="00FF3D74">
      <w:pPr>
        <w:spacing w:line="240" w:lineRule="auto"/>
        <w:rPr>
          <w:snapToGrid w:val="0"/>
          <w:szCs w:val="22"/>
          <w:lang w:val="pt-PT"/>
        </w:rPr>
      </w:pPr>
      <w:r>
        <w:rPr>
          <w:snapToGrid w:val="0"/>
          <w:szCs w:val="22"/>
          <w:lang w:val="pt-PT"/>
        </w:rPr>
        <w:t>EU/2/97/004/013 30 </w:t>
      </w:r>
      <w:r w:rsidR="006A08F6" w:rsidRPr="00180063">
        <w:rPr>
          <w:snapToGrid w:val="0"/>
          <w:szCs w:val="22"/>
          <w:lang w:val="pt-PT"/>
        </w:rPr>
        <w:t>ml</w:t>
      </w:r>
    </w:p>
    <w:p w:rsidR="006A08F6" w:rsidRPr="00452254" w:rsidRDefault="006A08F6" w:rsidP="00FF3D74">
      <w:pPr>
        <w:spacing w:line="240" w:lineRule="auto"/>
        <w:rPr>
          <w:snapToGrid w:val="0"/>
          <w:szCs w:val="22"/>
          <w:lang w:val="pt-PT"/>
        </w:rPr>
      </w:pPr>
    </w:p>
    <w:p w:rsidR="00C11E18" w:rsidRPr="00233206" w:rsidRDefault="00C11E18" w:rsidP="00FF3D74">
      <w:pPr>
        <w:spacing w:line="240" w:lineRule="auto"/>
        <w:rPr>
          <w:snapToGrid w:val="0"/>
          <w:szCs w:val="22"/>
          <w:lang w:val="pt-PT"/>
        </w:rPr>
      </w:pPr>
    </w:p>
    <w:p w:rsidR="006A08F6" w:rsidRPr="00233206" w:rsidRDefault="006A08F6" w:rsidP="00FF3D74">
      <w:pPr>
        <w:spacing w:line="240" w:lineRule="auto"/>
        <w:rPr>
          <w:snapToGrid w:val="0"/>
          <w:szCs w:val="22"/>
          <w:lang w:val="pt-PT"/>
        </w:rPr>
      </w:pPr>
      <w:r w:rsidRPr="00233206">
        <w:rPr>
          <w:b/>
          <w:snapToGrid w:val="0"/>
          <w:szCs w:val="22"/>
          <w:lang w:val="pt-PT"/>
        </w:rPr>
        <w:t>9.</w:t>
      </w:r>
      <w:r w:rsidRPr="00233206">
        <w:rPr>
          <w:b/>
          <w:snapToGrid w:val="0"/>
          <w:szCs w:val="22"/>
          <w:lang w:val="pt-PT"/>
        </w:rPr>
        <w:tab/>
      </w:r>
      <w:r w:rsidRPr="00233206">
        <w:rPr>
          <w:b/>
          <w:caps/>
          <w:snapToGrid w:val="0"/>
          <w:szCs w:val="22"/>
          <w:lang w:val="pt-PT"/>
        </w:rPr>
        <w:t>Data da primeira autorização/renovação da autorização</w:t>
      </w:r>
    </w:p>
    <w:p w:rsidR="006A08F6" w:rsidRPr="00233206" w:rsidRDefault="006A08F6" w:rsidP="00FF3D74">
      <w:pPr>
        <w:tabs>
          <w:tab w:val="clear" w:pos="567"/>
        </w:tabs>
        <w:spacing w:line="240" w:lineRule="auto"/>
        <w:rPr>
          <w:snapToGrid w:val="0"/>
          <w:szCs w:val="22"/>
          <w:lang w:val="pt-PT"/>
        </w:rPr>
      </w:pPr>
    </w:p>
    <w:p w:rsidR="006A08F6" w:rsidRPr="00233206" w:rsidRDefault="0044469E" w:rsidP="007254EC">
      <w:pPr>
        <w:tabs>
          <w:tab w:val="clear" w:pos="567"/>
          <w:tab w:val="left" w:pos="3119"/>
        </w:tabs>
        <w:spacing w:line="240" w:lineRule="auto"/>
        <w:rPr>
          <w:snapToGrid w:val="0"/>
          <w:szCs w:val="22"/>
          <w:lang w:val="pt-PT"/>
        </w:rPr>
      </w:pPr>
      <w:r w:rsidRPr="00233206">
        <w:rPr>
          <w:snapToGrid w:val="0"/>
          <w:szCs w:val="22"/>
          <w:lang w:val="pt-PT"/>
        </w:rPr>
        <w:t>Data da primeira autorização:</w:t>
      </w:r>
      <w:r w:rsidR="002B59CE" w:rsidRPr="00233206">
        <w:rPr>
          <w:snapToGrid w:val="0"/>
          <w:szCs w:val="22"/>
          <w:lang w:val="pt-PT"/>
        </w:rPr>
        <w:tab/>
      </w:r>
      <w:r w:rsidR="004576F0" w:rsidRPr="00452254">
        <w:rPr>
          <w:szCs w:val="22"/>
          <w:lang w:val="pt-PT"/>
        </w:rPr>
        <w:t>07.01.1998</w:t>
      </w:r>
    </w:p>
    <w:p w:rsidR="006A08F6" w:rsidRPr="00233206" w:rsidRDefault="006A08F6" w:rsidP="007254EC">
      <w:pPr>
        <w:tabs>
          <w:tab w:val="clear" w:pos="567"/>
          <w:tab w:val="left" w:pos="3119"/>
        </w:tabs>
        <w:spacing w:line="240" w:lineRule="auto"/>
        <w:rPr>
          <w:snapToGrid w:val="0"/>
          <w:szCs w:val="22"/>
          <w:lang w:val="pt-PT"/>
        </w:rPr>
      </w:pPr>
      <w:r w:rsidRPr="00233206">
        <w:rPr>
          <w:snapToGrid w:val="0"/>
          <w:szCs w:val="22"/>
          <w:lang w:val="pt-PT"/>
        </w:rPr>
        <w:t>Data da última renovação:</w:t>
      </w:r>
      <w:r w:rsidR="002B59CE" w:rsidRPr="00233206">
        <w:rPr>
          <w:snapToGrid w:val="0"/>
          <w:szCs w:val="22"/>
          <w:lang w:val="pt-PT"/>
        </w:rPr>
        <w:tab/>
      </w:r>
      <w:r w:rsidR="00E67BB3" w:rsidRPr="00452254">
        <w:rPr>
          <w:szCs w:val="22"/>
          <w:lang w:val="pt-PT"/>
        </w:rPr>
        <w:t>06.12.2007</w:t>
      </w:r>
    </w:p>
    <w:p w:rsidR="006A08F6" w:rsidRPr="00233206" w:rsidRDefault="006A08F6" w:rsidP="00FF3D74">
      <w:pPr>
        <w:tabs>
          <w:tab w:val="clear" w:pos="567"/>
        </w:tabs>
        <w:spacing w:line="240" w:lineRule="auto"/>
        <w:rPr>
          <w:snapToGrid w:val="0"/>
          <w:szCs w:val="22"/>
          <w:lang w:val="pt-PT"/>
        </w:rPr>
      </w:pPr>
    </w:p>
    <w:p w:rsidR="006A08F6" w:rsidRPr="00233206" w:rsidRDefault="006A08F6" w:rsidP="00FF3D74">
      <w:pPr>
        <w:tabs>
          <w:tab w:val="clear" w:pos="567"/>
        </w:tabs>
        <w:spacing w:line="240" w:lineRule="auto"/>
        <w:rPr>
          <w:snapToGrid w:val="0"/>
          <w:szCs w:val="22"/>
          <w:lang w:val="pt-PT"/>
        </w:rPr>
      </w:pPr>
    </w:p>
    <w:p w:rsidR="006A08F6" w:rsidRPr="00233206" w:rsidRDefault="006A08F6" w:rsidP="00FF3D74">
      <w:pPr>
        <w:spacing w:line="240" w:lineRule="auto"/>
        <w:rPr>
          <w:b/>
          <w:snapToGrid w:val="0"/>
          <w:szCs w:val="22"/>
          <w:lang w:val="pt-PT"/>
        </w:rPr>
      </w:pPr>
      <w:r w:rsidRPr="00233206">
        <w:rPr>
          <w:b/>
          <w:snapToGrid w:val="0"/>
          <w:szCs w:val="22"/>
          <w:lang w:val="pt-PT"/>
        </w:rPr>
        <w:t>10.</w:t>
      </w:r>
      <w:r w:rsidRPr="00233206">
        <w:rPr>
          <w:b/>
          <w:snapToGrid w:val="0"/>
          <w:szCs w:val="22"/>
          <w:lang w:val="pt-PT"/>
        </w:rPr>
        <w:tab/>
      </w:r>
      <w:r w:rsidRPr="00233206">
        <w:rPr>
          <w:b/>
          <w:caps/>
          <w:snapToGrid w:val="0"/>
          <w:szCs w:val="22"/>
          <w:lang w:val="pt-PT"/>
        </w:rPr>
        <w:t>Data da revisão do texto</w:t>
      </w:r>
    </w:p>
    <w:p w:rsidR="006A08F6" w:rsidRPr="00452254" w:rsidRDefault="006A08F6" w:rsidP="00FF3D74">
      <w:pPr>
        <w:spacing w:line="240" w:lineRule="auto"/>
        <w:rPr>
          <w:snapToGrid w:val="0"/>
          <w:szCs w:val="22"/>
          <w:lang w:val="pt-PT"/>
        </w:rPr>
      </w:pPr>
    </w:p>
    <w:p w:rsidR="006D7060" w:rsidRPr="00233206" w:rsidRDefault="006D7060" w:rsidP="00FF3D74">
      <w:pPr>
        <w:tabs>
          <w:tab w:val="clear" w:pos="567"/>
          <w:tab w:val="left" w:pos="0"/>
        </w:tabs>
        <w:spacing w:line="240" w:lineRule="auto"/>
        <w:rPr>
          <w:snapToGrid w:val="0"/>
          <w:szCs w:val="22"/>
          <w:lang w:val="pt-PT"/>
        </w:rPr>
      </w:pPr>
      <w:r w:rsidRPr="00233206">
        <w:rPr>
          <w:snapToGrid w:val="0"/>
          <w:szCs w:val="22"/>
          <w:lang w:val="pt-PT"/>
        </w:rPr>
        <w:t xml:space="preserve">Encontram-se disponíveis informações detalhadas sobre este medicamento veterinário no </w:t>
      </w:r>
      <w:r w:rsidRPr="00233206">
        <w:rPr>
          <w:i/>
          <w:snapToGrid w:val="0"/>
          <w:szCs w:val="22"/>
          <w:lang w:val="pt-PT"/>
        </w:rPr>
        <w:t>website</w:t>
      </w:r>
      <w:r w:rsidRPr="00233206">
        <w:rPr>
          <w:snapToGrid w:val="0"/>
          <w:szCs w:val="22"/>
          <w:lang w:val="pt-PT"/>
        </w:rPr>
        <w:t xml:space="preserve"> da Agência Europeia de Medicamentos </w:t>
      </w:r>
      <w:hyperlink r:id="rId13" w:history="1">
        <w:r w:rsidR="00587CD3" w:rsidRPr="00233206">
          <w:rPr>
            <w:rStyle w:val="Hyperlink"/>
            <w:szCs w:val="22"/>
            <w:lang w:val="pt-PT"/>
          </w:rPr>
          <w:t>http://www.ema.europa.eu/</w:t>
        </w:r>
      </w:hyperlink>
      <w:r w:rsidRPr="00233206">
        <w:rPr>
          <w:snapToGrid w:val="0"/>
          <w:szCs w:val="22"/>
          <w:lang w:val="pt-PT"/>
        </w:rPr>
        <w:t>.</w:t>
      </w:r>
    </w:p>
    <w:p w:rsidR="006A08F6" w:rsidRPr="00452254" w:rsidRDefault="006A08F6" w:rsidP="00FF3D74">
      <w:pPr>
        <w:spacing w:line="240" w:lineRule="auto"/>
        <w:rPr>
          <w:snapToGrid w:val="0"/>
          <w:szCs w:val="22"/>
          <w:lang w:val="pt-PT"/>
        </w:rPr>
      </w:pPr>
    </w:p>
    <w:p w:rsidR="006A08F6" w:rsidRPr="00233206" w:rsidRDefault="006A08F6" w:rsidP="00FF3D74">
      <w:pPr>
        <w:spacing w:line="240" w:lineRule="auto"/>
        <w:rPr>
          <w:bCs/>
          <w:snapToGrid w:val="0"/>
          <w:szCs w:val="22"/>
          <w:lang w:val="pt-PT"/>
        </w:rPr>
      </w:pPr>
    </w:p>
    <w:p w:rsidR="006A08F6" w:rsidRPr="00233206" w:rsidRDefault="006A08F6" w:rsidP="00FF3D74">
      <w:pPr>
        <w:spacing w:line="240" w:lineRule="auto"/>
        <w:rPr>
          <w:b/>
          <w:caps/>
          <w:snapToGrid w:val="0"/>
          <w:szCs w:val="22"/>
          <w:lang w:val="pt-PT"/>
        </w:rPr>
      </w:pPr>
      <w:r w:rsidRPr="00233206">
        <w:rPr>
          <w:b/>
          <w:caps/>
          <w:snapToGrid w:val="0"/>
          <w:szCs w:val="22"/>
          <w:lang w:val="pt-PT"/>
        </w:rPr>
        <w:t>Proibição de venda, fornecimento e/ou utilização</w:t>
      </w:r>
    </w:p>
    <w:p w:rsidR="006A08F6" w:rsidRPr="00233206" w:rsidRDefault="006A08F6" w:rsidP="00FF3D74">
      <w:pPr>
        <w:spacing w:line="240" w:lineRule="auto"/>
        <w:rPr>
          <w:bCs/>
          <w:snapToGrid w:val="0"/>
          <w:szCs w:val="22"/>
          <w:lang w:val="pt-PT"/>
        </w:rPr>
      </w:pPr>
    </w:p>
    <w:p w:rsidR="006A08F6" w:rsidRPr="00452254" w:rsidRDefault="006A08F6" w:rsidP="00FF3D74">
      <w:pPr>
        <w:spacing w:line="240" w:lineRule="auto"/>
        <w:rPr>
          <w:snapToGrid w:val="0"/>
          <w:szCs w:val="22"/>
          <w:lang w:val="pt-PT"/>
        </w:rPr>
      </w:pPr>
      <w:r w:rsidRPr="00233206">
        <w:rPr>
          <w:snapToGrid w:val="0"/>
          <w:szCs w:val="22"/>
          <w:lang w:val="pt-PT"/>
        </w:rPr>
        <w:t>Não aplicável</w:t>
      </w:r>
      <w:r w:rsidR="00A84165" w:rsidRPr="00233206">
        <w:rPr>
          <w:snapToGrid w:val="0"/>
          <w:szCs w:val="22"/>
          <w:lang w:val="pt-PT"/>
        </w:rPr>
        <w:t>.</w:t>
      </w:r>
    </w:p>
    <w:p w:rsidR="00DF66C3" w:rsidRPr="00452254" w:rsidRDefault="006A08F6" w:rsidP="00FF3D74">
      <w:pPr>
        <w:spacing w:line="240" w:lineRule="auto"/>
        <w:rPr>
          <w:b/>
          <w:snapToGrid w:val="0"/>
          <w:szCs w:val="22"/>
          <w:lang w:val="pt-PT"/>
        </w:rPr>
      </w:pPr>
      <w:r w:rsidRPr="00452254">
        <w:rPr>
          <w:szCs w:val="22"/>
          <w:lang w:val="pt-PT"/>
        </w:rPr>
        <w:br w:type="page"/>
      </w:r>
      <w:r w:rsidR="00DF66C3" w:rsidRPr="00452254">
        <w:rPr>
          <w:b/>
          <w:snapToGrid w:val="0"/>
          <w:szCs w:val="22"/>
          <w:lang w:val="pt-PT"/>
        </w:rPr>
        <w:lastRenderedPageBreak/>
        <w:t>1.</w:t>
      </w:r>
      <w:r w:rsidR="00DF66C3" w:rsidRPr="00452254">
        <w:rPr>
          <w:b/>
          <w:snapToGrid w:val="0"/>
          <w:szCs w:val="22"/>
          <w:lang w:val="pt-PT"/>
        </w:rPr>
        <w:tab/>
        <w:t>NOME DO MEDICAMENTO VETERINÁRIO</w:t>
      </w:r>
    </w:p>
    <w:p w:rsidR="00DF66C3" w:rsidRPr="00452254" w:rsidRDefault="00DF66C3" w:rsidP="00FF3D74">
      <w:pPr>
        <w:spacing w:line="240" w:lineRule="auto"/>
        <w:rPr>
          <w:snapToGrid w:val="0"/>
          <w:szCs w:val="22"/>
          <w:lang w:val="pt-PT"/>
        </w:rPr>
      </w:pPr>
    </w:p>
    <w:p w:rsidR="00DF66C3" w:rsidRPr="00452254" w:rsidRDefault="00954090" w:rsidP="00FF3D74">
      <w:pPr>
        <w:spacing w:line="240" w:lineRule="auto"/>
        <w:outlineLvl w:val="1"/>
        <w:rPr>
          <w:szCs w:val="22"/>
          <w:lang w:val="pt-PT"/>
        </w:rPr>
      </w:pPr>
      <w:r>
        <w:rPr>
          <w:szCs w:val="22"/>
          <w:lang w:val="pt-PT"/>
        </w:rPr>
        <w:t>Metacam 1 </w:t>
      </w:r>
      <w:r w:rsidR="00DF66C3" w:rsidRPr="00452254">
        <w:rPr>
          <w:szCs w:val="22"/>
          <w:lang w:val="pt-PT"/>
        </w:rPr>
        <w:t>mg comprimidos para mastigar para cães</w:t>
      </w:r>
    </w:p>
    <w:p w:rsidR="00DF66C3" w:rsidRPr="00452254" w:rsidRDefault="00954090" w:rsidP="0030125D">
      <w:pPr>
        <w:spacing w:line="240" w:lineRule="auto"/>
        <w:outlineLvl w:val="1"/>
        <w:rPr>
          <w:snapToGrid w:val="0"/>
          <w:szCs w:val="22"/>
          <w:lang w:val="pt-PT"/>
        </w:rPr>
      </w:pPr>
      <w:r>
        <w:rPr>
          <w:snapToGrid w:val="0"/>
          <w:szCs w:val="22"/>
          <w:lang w:val="pt-PT"/>
        </w:rPr>
        <w:t>Metacam 2,5 </w:t>
      </w:r>
      <w:r w:rsidR="00DF66C3" w:rsidRPr="00452254">
        <w:rPr>
          <w:snapToGrid w:val="0"/>
          <w:szCs w:val="22"/>
          <w:lang w:val="pt-PT"/>
        </w:rPr>
        <w:t>mg comprimidos para mastigar para cães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ind w:left="567" w:hanging="567"/>
        <w:rPr>
          <w:snapToGrid w:val="0"/>
          <w:szCs w:val="22"/>
          <w:lang w:val="pt-PT"/>
        </w:rPr>
      </w:pPr>
      <w:r w:rsidRPr="00452254">
        <w:rPr>
          <w:b/>
          <w:snapToGrid w:val="0"/>
          <w:szCs w:val="22"/>
          <w:lang w:val="pt-PT"/>
        </w:rPr>
        <w:t>2.</w:t>
      </w:r>
      <w:r w:rsidRPr="00452254">
        <w:rPr>
          <w:b/>
          <w:snapToGrid w:val="0"/>
          <w:szCs w:val="22"/>
          <w:lang w:val="pt-PT"/>
        </w:rPr>
        <w:tab/>
      </w:r>
      <w:r w:rsidRPr="00452254">
        <w:rPr>
          <w:b/>
          <w:caps/>
          <w:snapToGrid w:val="0"/>
          <w:szCs w:val="22"/>
          <w:lang w:val="pt-PT"/>
        </w:rPr>
        <w:t>Composição qualitativa e quantitativa</w:t>
      </w:r>
    </w:p>
    <w:p w:rsidR="00DF66C3" w:rsidRPr="00452254" w:rsidRDefault="00DF66C3" w:rsidP="00FF3D74">
      <w:pPr>
        <w:spacing w:line="240" w:lineRule="auto"/>
        <w:rPr>
          <w:snapToGrid w:val="0"/>
          <w:szCs w:val="22"/>
          <w:lang w:val="pt-PT"/>
        </w:rPr>
      </w:pPr>
    </w:p>
    <w:p w:rsidR="00DF66C3" w:rsidRPr="00452254" w:rsidRDefault="00DF66C3" w:rsidP="00FF3D74">
      <w:pPr>
        <w:tabs>
          <w:tab w:val="clear" w:pos="567"/>
        </w:tabs>
        <w:spacing w:line="240" w:lineRule="auto"/>
        <w:rPr>
          <w:snapToGrid w:val="0"/>
          <w:szCs w:val="22"/>
          <w:lang w:val="pt-PT"/>
        </w:rPr>
      </w:pPr>
      <w:r w:rsidRPr="00452254">
        <w:rPr>
          <w:snapToGrid w:val="0"/>
          <w:szCs w:val="22"/>
          <w:lang w:val="pt-PT"/>
        </w:rPr>
        <w:t>Um comprimido para mastigar contém:</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 xml:space="preserve">Substância </w:t>
      </w:r>
      <w:r w:rsidR="00547188" w:rsidRPr="00452254">
        <w:rPr>
          <w:b/>
          <w:snapToGrid w:val="0"/>
          <w:szCs w:val="22"/>
          <w:lang w:val="pt-PT"/>
        </w:rPr>
        <w:t>ativa</w:t>
      </w:r>
      <w:r w:rsidRPr="00452254">
        <w:rPr>
          <w:b/>
          <w:snapToGrid w:val="0"/>
          <w:szCs w:val="22"/>
          <w:lang w:val="pt-PT"/>
        </w:rPr>
        <w:t>:</w:t>
      </w:r>
    </w:p>
    <w:p w:rsidR="00DF66C3" w:rsidRPr="00452254" w:rsidRDefault="00954090" w:rsidP="00954090">
      <w:pPr>
        <w:tabs>
          <w:tab w:val="clear" w:pos="567"/>
          <w:tab w:val="left" w:pos="1985"/>
        </w:tabs>
        <w:spacing w:line="240" w:lineRule="auto"/>
        <w:rPr>
          <w:snapToGrid w:val="0"/>
          <w:szCs w:val="22"/>
          <w:lang w:val="pt-PT"/>
        </w:rPr>
      </w:pPr>
      <w:r>
        <w:rPr>
          <w:snapToGrid w:val="0"/>
          <w:szCs w:val="22"/>
          <w:lang w:val="pt-PT"/>
        </w:rPr>
        <w:t>Meloxicam</w:t>
      </w:r>
      <w:r>
        <w:rPr>
          <w:snapToGrid w:val="0"/>
          <w:szCs w:val="22"/>
          <w:lang w:val="pt-PT"/>
        </w:rPr>
        <w:tab/>
        <w:t>1 </w:t>
      </w:r>
      <w:r w:rsidR="00DF66C3" w:rsidRPr="00452254">
        <w:rPr>
          <w:snapToGrid w:val="0"/>
          <w:szCs w:val="22"/>
          <w:lang w:val="pt-PT"/>
        </w:rPr>
        <w:t xml:space="preserve">mg </w:t>
      </w:r>
    </w:p>
    <w:p w:rsidR="00DF66C3" w:rsidRPr="00452254" w:rsidRDefault="00954090" w:rsidP="00954090">
      <w:pPr>
        <w:tabs>
          <w:tab w:val="clear" w:pos="567"/>
          <w:tab w:val="left" w:pos="1985"/>
        </w:tabs>
        <w:spacing w:line="240" w:lineRule="auto"/>
        <w:rPr>
          <w:snapToGrid w:val="0"/>
          <w:szCs w:val="22"/>
          <w:lang w:val="pt-PT"/>
        </w:rPr>
      </w:pPr>
      <w:r>
        <w:rPr>
          <w:snapToGrid w:val="0"/>
          <w:szCs w:val="22"/>
          <w:lang w:val="pt-PT"/>
        </w:rPr>
        <w:t>Meloxicam</w:t>
      </w:r>
      <w:r>
        <w:rPr>
          <w:snapToGrid w:val="0"/>
          <w:szCs w:val="22"/>
          <w:lang w:val="pt-PT"/>
        </w:rPr>
        <w:tab/>
        <w:t>2,5 </w:t>
      </w:r>
      <w:r w:rsidR="00DF66C3" w:rsidRPr="00452254">
        <w:rPr>
          <w:snapToGrid w:val="0"/>
          <w:szCs w:val="22"/>
          <w:lang w:val="pt-PT"/>
        </w:rPr>
        <w:t xml:space="preserve">mg </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954090">
        <w:rPr>
          <w:b/>
          <w:snapToGrid w:val="0"/>
          <w:szCs w:val="22"/>
          <w:lang w:val="pt-PT"/>
        </w:rPr>
        <w:t>Excipientes:</w:t>
      </w:r>
    </w:p>
    <w:p w:rsidR="00DF66C3" w:rsidRPr="00452254" w:rsidRDefault="00DF66C3" w:rsidP="00FF3D74">
      <w:pPr>
        <w:spacing w:line="240" w:lineRule="auto"/>
        <w:rPr>
          <w:snapToGrid w:val="0"/>
          <w:szCs w:val="22"/>
          <w:lang w:val="pt-PT"/>
        </w:rPr>
      </w:pPr>
      <w:r w:rsidRPr="00452254">
        <w:rPr>
          <w:snapToGrid w:val="0"/>
          <w:szCs w:val="22"/>
          <w:lang w:val="pt-PT"/>
        </w:rPr>
        <w:t>Para a lista completa de excipientes, ver secção 6.1.</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ind w:left="567" w:hanging="567"/>
        <w:rPr>
          <w:b/>
          <w:snapToGrid w:val="0"/>
          <w:szCs w:val="22"/>
          <w:lang w:val="pt-PT"/>
        </w:rPr>
      </w:pPr>
      <w:r w:rsidRPr="00452254">
        <w:rPr>
          <w:b/>
          <w:snapToGrid w:val="0"/>
          <w:szCs w:val="22"/>
          <w:lang w:val="pt-PT"/>
        </w:rPr>
        <w:t>3.</w:t>
      </w:r>
      <w:r w:rsidRPr="00452254">
        <w:rPr>
          <w:b/>
          <w:snapToGrid w:val="0"/>
          <w:szCs w:val="22"/>
          <w:lang w:val="pt-PT"/>
        </w:rPr>
        <w:tab/>
        <w:t>FORMA FARMACÊUTICA</w:t>
      </w:r>
    </w:p>
    <w:p w:rsidR="00DF66C3" w:rsidRPr="00452254" w:rsidRDefault="00DF66C3" w:rsidP="00FF3D74">
      <w:pPr>
        <w:spacing w:line="240" w:lineRule="auto"/>
        <w:rPr>
          <w:snapToGrid w:val="0"/>
          <w:szCs w:val="22"/>
          <w:lang w:val="pt-PT"/>
        </w:rPr>
      </w:pPr>
    </w:p>
    <w:p w:rsidR="00DF66C3" w:rsidRPr="00452254" w:rsidRDefault="00DF66C3" w:rsidP="00FF3D74">
      <w:pPr>
        <w:tabs>
          <w:tab w:val="clear" w:pos="567"/>
        </w:tabs>
        <w:spacing w:line="240" w:lineRule="auto"/>
        <w:rPr>
          <w:snapToGrid w:val="0"/>
          <w:szCs w:val="22"/>
          <w:lang w:val="pt-PT"/>
        </w:rPr>
      </w:pPr>
      <w:r w:rsidRPr="00452254">
        <w:rPr>
          <w:snapToGrid w:val="0"/>
          <w:szCs w:val="22"/>
          <w:lang w:val="pt-PT"/>
        </w:rPr>
        <w:t>Comprimidos para mastigar</w:t>
      </w:r>
    </w:p>
    <w:p w:rsidR="00DF66C3" w:rsidRPr="00452254" w:rsidRDefault="00DF66C3" w:rsidP="00FF3D74">
      <w:pPr>
        <w:spacing w:line="240" w:lineRule="auto"/>
        <w:rPr>
          <w:snapToGrid w:val="0"/>
          <w:szCs w:val="22"/>
          <w:lang w:val="pt-PT"/>
        </w:rPr>
      </w:pPr>
      <w:r w:rsidRPr="00452254">
        <w:rPr>
          <w:snapToGrid w:val="0"/>
          <w:szCs w:val="22"/>
          <w:lang w:val="pt-PT"/>
        </w:rPr>
        <w:t>Comprimidos bege, circulares biconvexos , com ranhura  na face superior,</w:t>
      </w:r>
      <w:r w:rsidR="004006B2" w:rsidRPr="00452254">
        <w:rPr>
          <w:snapToGrid w:val="0"/>
          <w:szCs w:val="22"/>
          <w:lang w:val="pt-PT"/>
        </w:rPr>
        <w:t xml:space="preserve">  com o código “M10” ou “M25” </w:t>
      </w:r>
      <w:r w:rsidRPr="00452254">
        <w:rPr>
          <w:snapToGrid w:val="0"/>
          <w:szCs w:val="22"/>
          <w:lang w:val="pt-PT"/>
        </w:rPr>
        <w:t xml:space="preserve">gravado numa das faces. </w:t>
      </w:r>
    </w:p>
    <w:p w:rsidR="00DF66C3" w:rsidRPr="00452254" w:rsidRDefault="00DF66C3" w:rsidP="00FF3D74">
      <w:pPr>
        <w:spacing w:line="240" w:lineRule="auto"/>
        <w:rPr>
          <w:snapToGrid w:val="0"/>
          <w:szCs w:val="22"/>
          <w:lang w:val="pt-PT"/>
        </w:rPr>
      </w:pPr>
      <w:r w:rsidRPr="00452254">
        <w:rPr>
          <w:snapToGrid w:val="0"/>
          <w:szCs w:val="22"/>
          <w:lang w:val="pt-PT"/>
        </w:rPr>
        <w:t>O comprimido pode ser dividido em metades iguais.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tabs>
          <w:tab w:val="clear" w:pos="567"/>
        </w:tabs>
        <w:spacing w:line="240" w:lineRule="auto"/>
        <w:ind w:left="540" w:hanging="540"/>
        <w:rPr>
          <w:b/>
          <w:snapToGrid w:val="0"/>
          <w:szCs w:val="22"/>
          <w:lang w:val="pt-PT"/>
        </w:rPr>
      </w:pPr>
      <w:r w:rsidRPr="00452254">
        <w:rPr>
          <w:b/>
          <w:snapToGrid w:val="0"/>
          <w:szCs w:val="22"/>
          <w:lang w:val="pt-PT"/>
        </w:rPr>
        <w:t>4.</w:t>
      </w:r>
      <w:r w:rsidRPr="00452254">
        <w:rPr>
          <w:b/>
          <w:snapToGrid w:val="0"/>
          <w:szCs w:val="22"/>
          <w:lang w:val="pt-PT"/>
        </w:rPr>
        <w:tab/>
        <w:t>INFORMAÇÕES CLÍNICAS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4.1</w:t>
      </w:r>
      <w:r w:rsidRPr="00452254">
        <w:rPr>
          <w:b/>
          <w:snapToGrid w:val="0"/>
          <w:szCs w:val="22"/>
          <w:lang w:val="pt-PT"/>
        </w:rPr>
        <w:tab/>
        <w:t>Espécie(s)</w:t>
      </w:r>
      <w:r w:rsidRPr="00452254">
        <w:rPr>
          <w:b/>
          <w:snapToGrid w:val="0"/>
          <w:szCs w:val="22"/>
          <w:lang w:val="pt-PT"/>
        </w:rPr>
        <w:noBreakHyphen/>
        <w:t xml:space="preserve">alvo </w:t>
      </w:r>
    </w:p>
    <w:p w:rsidR="00DF66C3" w:rsidRPr="00452254" w:rsidRDefault="00DF66C3" w:rsidP="00FF3D74">
      <w:pPr>
        <w:spacing w:line="240" w:lineRule="auto"/>
        <w:rPr>
          <w:snapToGrid w:val="0"/>
          <w:szCs w:val="22"/>
          <w:lang w:val="pt-PT"/>
        </w:rPr>
      </w:pPr>
    </w:p>
    <w:p w:rsidR="00DF66C3" w:rsidRPr="00452254" w:rsidRDefault="009B64DC" w:rsidP="00FF3D74">
      <w:pPr>
        <w:spacing w:line="240" w:lineRule="auto"/>
        <w:rPr>
          <w:snapToGrid w:val="0"/>
          <w:szCs w:val="22"/>
          <w:lang w:val="pt-PT"/>
        </w:rPr>
      </w:pPr>
      <w:r w:rsidRPr="00452254">
        <w:rPr>
          <w:snapToGrid w:val="0"/>
          <w:szCs w:val="22"/>
          <w:lang w:val="pt-PT"/>
        </w:rPr>
        <w:t>Cães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4.2</w:t>
      </w:r>
      <w:r w:rsidRPr="00452254">
        <w:rPr>
          <w:b/>
          <w:snapToGrid w:val="0"/>
          <w:szCs w:val="22"/>
          <w:lang w:val="pt-PT"/>
        </w:rPr>
        <w:tab/>
        <w:t>Indicações de utilização, especificando as espécies-alvo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Alívio da inflamação e da dor em doenças músculo-esqueléticas agudas e crónicas em cães.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4.3</w:t>
      </w:r>
      <w:r w:rsidRPr="00452254">
        <w:rPr>
          <w:b/>
          <w:snapToGrid w:val="0"/>
          <w:szCs w:val="22"/>
          <w:lang w:val="pt-PT"/>
        </w:rPr>
        <w:tab/>
      </w:r>
      <w:r w:rsidR="007B019B" w:rsidRPr="00452254">
        <w:rPr>
          <w:b/>
          <w:snapToGrid w:val="0"/>
          <w:szCs w:val="22"/>
          <w:lang w:val="pt-PT"/>
        </w:rPr>
        <w:t>Contra</w:t>
      </w:r>
      <w:r w:rsidR="00C67EEE">
        <w:rPr>
          <w:b/>
          <w:snapToGrid w:val="0"/>
          <w:szCs w:val="22"/>
          <w:lang w:val="pt-PT"/>
        </w:rPr>
        <w:t>-</w:t>
      </w:r>
      <w:r w:rsidR="007B019B" w:rsidRPr="00452254">
        <w:rPr>
          <w:b/>
          <w:snapToGrid w:val="0"/>
          <w:szCs w:val="22"/>
          <w:lang w:val="pt-PT"/>
        </w:rPr>
        <w:t>indicações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ind w:left="567" w:hanging="567"/>
        <w:rPr>
          <w:snapToGrid w:val="0"/>
          <w:szCs w:val="22"/>
          <w:lang w:val="pt-PT"/>
        </w:rPr>
      </w:pPr>
      <w:r w:rsidRPr="00452254">
        <w:rPr>
          <w:snapToGrid w:val="0"/>
          <w:szCs w:val="22"/>
          <w:lang w:val="pt-PT"/>
        </w:rPr>
        <w:t xml:space="preserve">Não administrar a fêmeas gestantes ou </w:t>
      </w:r>
      <w:r w:rsidR="009B64DC" w:rsidRPr="00452254">
        <w:rPr>
          <w:snapToGrid w:val="0"/>
          <w:szCs w:val="22"/>
          <w:lang w:val="pt-PT"/>
        </w:rPr>
        <w:t>lactantes.</w:t>
      </w:r>
    </w:p>
    <w:p w:rsidR="00DF66C3" w:rsidRPr="00452254" w:rsidRDefault="00DF66C3" w:rsidP="00FF3D74">
      <w:pPr>
        <w:spacing w:line="240" w:lineRule="auto"/>
        <w:rPr>
          <w:snapToGrid w:val="0"/>
          <w:szCs w:val="22"/>
          <w:lang w:val="pt-PT"/>
        </w:rPr>
      </w:pPr>
      <w:r w:rsidRPr="00452254">
        <w:rPr>
          <w:snapToGrid w:val="0"/>
          <w:szCs w:val="22"/>
          <w:lang w:val="pt-PT"/>
        </w:rPr>
        <w:t>Não administrar a cães com patologia gastrointestinal, tais como irritação e hemorragia, patologias hepáticas, cardíacas ou renais e problemas hemorrágicos.</w:t>
      </w:r>
    </w:p>
    <w:p w:rsidR="00DF66C3" w:rsidRPr="00452254" w:rsidRDefault="00DF66C3" w:rsidP="00FF3D74">
      <w:pPr>
        <w:spacing w:line="240" w:lineRule="auto"/>
        <w:rPr>
          <w:snapToGrid w:val="0"/>
          <w:szCs w:val="22"/>
          <w:lang w:val="pt-PT"/>
        </w:rPr>
      </w:pPr>
      <w:r w:rsidRPr="00452254">
        <w:rPr>
          <w:snapToGrid w:val="0"/>
          <w:szCs w:val="22"/>
          <w:lang w:val="pt-PT"/>
        </w:rPr>
        <w:t>Não administrar a cães com idade inferior a 6 semanas de idade ou com menos de 4</w:t>
      </w:r>
      <w:r w:rsidR="004006B2" w:rsidRPr="00452254">
        <w:rPr>
          <w:snapToGrid w:val="0"/>
          <w:szCs w:val="22"/>
          <w:lang w:val="pt-PT"/>
        </w:rPr>
        <w:t> </w:t>
      </w:r>
      <w:r w:rsidRPr="00452254">
        <w:rPr>
          <w:snapToGrid w:val="0"/>
          <w:szCs w:val="22"/>
          <w:lang w:val="pt-PT"/>
        </w:rPr>
        <w:t xml:space="preserve">kg de peso </w:t>
      </w:r>
      <w:r w:rsidR="00656A30" w:rsidRPr="00452254">
        <w:rPr>
          <w:snapToGrid w:val="0"/>
          <w:szCs w:val="22"/>
          <w:lang w:val="pt-PT"/>
        </w:rPr>
        <w:t>corporal</w:t>
      </w:r>
      <w:r w:rsidRPr="00452254">
        <w:rPr>
          <w:snapToGrid w:val="0"/>
          <w:szCs w:val="22"/>
          <w:lang w:val="pt-PT"/>
        </w:rPr>
        <w:t>.</w:t>
      </w:r>
    </w:p>
    <w:p w:rsidR="00DF66C3" w:rsidRPr="00452254" w:rsidRDefault="00DF66C3" w:rsidP="00FF3D74">
      <w:pPr>
        <w:spacing w:line="240" w:lineRule="auto"/>
        <w:rPr>
          <w:snapToGrid w:val="0"/>
          <w:szCs w:val="22"/>
          <w:lang w:val="pt-PT"/>
        </w:rPr>
      </w:pPr>
      <w:r w:rsidRPr="00452254">
        <w:rPr>
          <w:snapToGrid w:val="0"/>
          <w:szCs w:val="22"/>
          <w:lang w:val="pt-PT"/>
        </w:rPr>
        <w:t>Não administrar em caso</w:t>
      </w:r>
      <w:r w:rsidR="00E26DFC">
        <w:rPr>
          <w:snapToGrid w:val="0"/>
          <w:szCs w:val="22"/>
          <w:lang w:val="pt-PT"/>
        </w:rPr>
        <w:t>s</w:t>
      </w:r>
      <w:r w:rsidRPr="00452254">
        <w:rPr>
          <w:snapToGrid w:val="0"/>
          <w:szCs w:val="22"/>
          <w:lang w:val="pt-PT"/>
        </w:rPr>
        <w:t xml:space="preserve"> de hipersensibilidade à substância </w:t>
      </w:r>
      <w:r w:rsidR="00547188" w:rsidRPr="00452254">
        <w:rPr>
          <w:snapToGrid w:val="0"/>
          <w:szCs w:val="22"/>
          <w:lang w:val="pt-PT"/>
        </w:rPr>
        <w:t>ativa</w:t>
      </w:r>
      <w:r w:rsidRPr="00452254">
        <w:rPr>
          <w:snapToGrid w:val="0"/>
          <w:szCs w:val="22"/>
          <w:lang w:val="pt-PT"/>
        </w:rPr>
        <w:t xml:space="preserve"> ou a algum dos excipientes.</w:t>
      </w:r>
    </w:p>
    <w:p w:rsidR="00DF66C3" w:rsidRPr="00452254" w:rsidRDefault="00DF66C3" w:rsidP="00FF3D74">
      <w:pPr>
        <w:spacing w:line="240" w:lineRule="auto"/>
        <w:rPr>
          <w:snapToGrid w:val="0"/>
          <w:szCs w:val="22"/>
          <w:lang w:val="pt-PT"/>
        </w:rPr>
      </w:pPr>
    </w:p>
    <w:p w:rsidR="00DF66C3" w:rsidRPr="00C67EEE" w:rsidRDefault="00DF66C3" w:rsidP="00FF3D74">
      <w:pPr>
        <w:spacing w:line="240" w:lineRule="auto"/>
        <w:rPr>
          <w:snapToGrid w:val="0"/>
          <w:szCs w:val="22"/>
          <w:lang w:val="pt-PT"/>
        </w:rPr>
      </w:pPr>
      <w:r w:rsidRPr="00452254">
        <w:rPr>
          <w:b/>
          <w:snapToGrid w:val="0"/>
          <w:szCs w:val="22"/>
          <w:lang w:val="pt-PT"/>
        </w:rPr>
        <w:t>4.4</w:t>
      </w:r>
      <w:r w:rsidRPr="00452254">
        <w:rPr>
          <w:b/>
          <w:snapToGrid w:val="0"/>
          <w:szCs w:val="22"/>
          <w:lang w:val="pt-PT"/>
        </w:rPr>
        <w:tab/>
      </w:r>
      <w:r w:rsidRPr="00C67EEE">
        <w:rPr>
          <w:b/>
          <w:snapToGrid w:val="0"/>
          <w:szCs w:val="22"/>
          <w:lang w:val="pt-PT"/>
        </w:rPr>
        <w:t xml:space="preserve">Advertências especiais </w:t>
      </w:r>
      <w:r w:rsidR="00C67EEE" w:rsidRPr="00C67EEE">
        <w:rPr>
          <w:b/>
          <w:lang w:val="pt-PT"/>
        </w:rPr>
        <w:t>para cada espécie</w:t>
      </w:r>
      <w:r w:rsidR="00C67EEE" w:rsidRPr="00C67EEE">
        <w:rPr>
          <w:b/>
          <w:lang w:val="pt-PT"/>
        </w:rPr>
        <w:noBreakHyphen/>
        <w:t>alvo</w:t>
      </w:r>
    </w:p>
    <w:p w:rsidR="00DF66C3" w:rsidRPr="00452254" w:rsidRDefault="00DF66C3" w:rsidP="00FF3D74">
      <w:pPr>
        <w:spacing w:line="240" w:lineRule="auto"/>
        <w:rPr>
          <w:snapToGrid w:val="0"/>
          <w:szCs w:val="22"/>
          <w:lang w:val="pt-PT"/>
        </w:rPr>
      </w:pPr>
    </w:p>
    <w:p w:rsidR="00DF66C3" w:rsidRPr="00233206" w:rsidRDefault="00DF66C3" w:rsidP="00FF3D74">
      <w:pPr>
        <w:tabs>
          <w:tab w:val="clear" w:pos="567"/>
        </w:tabs>
        <w:spacing w:line="240" w:lineRule="auto"/>
        <w:rPr>
          <w:snapToGrid w:val="0"/>
          <w:szCs w:val="22"/>
          <w:lang w:val="pt-PT"/>
        </w:rPr>
      </w:pPr>
      <w:r w:rsidRPr="00233206">
        <w:rPr>
          <w:snapToGrid w:val="0"/>
          <w:szCs w:val="22"/>
          <w:lang w:val="pt-PT"/>
        </w:rPr>
        <w:t>Não existem.</w:t>
      </w:r>
    </w:p>
    <w:p w:rsidR="00DF66C3" w:rsidRPr="00233206" w:rsidRDefault="00DF66C3" w:rsidP="00FF3D74">
      <w:pPr>
        <w:tabs>
          <w:tab w:val="clear" w:pos="567"/>
        </w:tabs>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4.5</w:t>
      </w:r>
      <w:r w:rsidRPr="00452254">
        <w:rPr>
          <w:b/>
          <w:snapToGrid w:val="0"/>
          <w:szCs w:val="22"/>
          <w:lang w:val="pt-PT"/>
        </w:rPr>
        <w:tab/>
        <w:t>Precauções especiais de utilização</w:t>
      </w:r>
    </w:p>
    <w:p w:rsidR="00DF66C3" w:rsidRPr="00233206" w:rsidRDefault="00DF66C3" w:rsidP="00FF3D74">
      <w:pPr>
        <w:tabs>
          <w:tab w:val="clear" w:pos="567"/>
        </w:tabs>
        <w:spacing w:line="240" w:lineRule="auto"/>
        <w:rPr>
          <w:snapToGrid w:val="0"/>
          <w:szCs w:val="22"/>
          <w:lang w:val="pt-PT"/>
        </w:rPr>
      </w:pPr>
    </w:p>
    <w:p w:rsidR="00DF66C3" w:rsidRPr="00452254" w:rsidRDefault="00DF66C3" w:rsidP="008C6768">
      <w:pPr>
        <w:spacing w:line="240" w:lineRule="auto"/>
        <w:rPr>
          <w:szCs w:val="22"/>
          <w:u w:val="single"/>
          <w:lang w:val="pt-PT"/>
        </w:rPr>
      </w:pPr>
      <w:r w:rsidRPr="00452254">
        <w:rPr>
          <w:szCs w:val="22"/>
          <w:u w:val="single"/>
          <w:lang w:val="pt-PT"/>
        </w:rPr>
        <w:t xml:space="preserve">Precauções especiais para </w:t>
      </w:r>
      <w:r w:rsidR="00C67EEE">
        <w:rPr>
          <w:szCs w:val="22"/>
          <w:u w:val="single"/>
          <w:lang w:val="pt-PT"/>
        </w:rPr>
        <w:t xml:space="preserve">a </w:t>
      </w:r>
      <w:r w:rsidRPr="00452254">
        <w:rPr>
          <w:szCs w:val="22"/>
          <w:u w:val="single"/>
          <w:lang w:val="pt-PT"/>
        </w:rPr>
        <w:t>utilização em animais</w:t>
      </w:r>
    </w:p>
    <w:p w:rsidR="006B6805" w:rsidRPr="00452254" w:rsidRDefault="00DF66C3" w:rsidP="00FF3D74">
      <w:pPr>
        <w:spacing w:line="240" w:lineRule="auto"/>
        <w:rPr>
          <w:snapToGrid w:val="0"/>
          <w:szCs w:val="22"/>
          <w:lang w:val="pt-PT"/>
        </w:rPr>
      </w:pPr>
      <w:r w:rsidRPr="00452254">
        <w:rPr>
          <w:snapToGrid w:val="0"/>
          <w:szCs w:val="22"/>
          <w:lang w:val="pt-PT"/>
        </w:rPr>
        <w:t>Evitar a administração a animais desidratados, hipovolémicos ou hipotensos, devido ao risco potencial de toxicidade renal.</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lastRenderedPageBreak/>
        <w:t xml:space="preserve">Este medicamento </w:t>
      </w:r>
      <w:r w:rsidRPr="00452254">
        <w:rPr>
          <w:lang w:val="pt-PT"/>
        </w:rPr>
        <w:t>veterinário</w:t>
      </w:r>
      <w:r w:rsidRPr="00452254">
        <w:rPr>
          <w:snapToGrid w:val="0"/>
          <w:szCs w:val="22"/>
          <w:lang w:val="pt-PT"/>
        </w:rPr>
        <w:t xml:space="preserve"> para cães não deve ser administrado a gatos porque não é apropriada a sua utilização nesta espécie animal. Em gatos, deve ser utilizado Metacam 0,5</w:t>
      </w:r>
      <w:r w:rsidR="004006B2" w:rsidRPr="00452254">
        <w:rPr>
          <w:snapToGrid w:val="0"/>
          <w:szCs w:val="22"/>
          <w:lang w:val="pt-PT"/>
        </w:rPr>
        <w:t> </w:t>
      </w:r>
      <w:r w:rsidRPr="00452254">
        <w:rPr>
          <w:snapToGrid w:val="0"/>
          <w:szCs w:val="22"/>
          <w:lang w:val="pt-PT"/>
        </w:rPr>
        <w:t>mg/ml suspensão oral para gatos.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zCs w:val="22"/>
          <w:u w:val="single"/>
          <w:lang w:val="pt-PT"/>
        </w:rPr>
      </w:pPr>
      <w:r w:rsidRPr="00452254">
        <w:rPr>
          <w:szCs w:val="22"/>
          <w:u w:val="single"/>
          <w:lang w:val="pt-PT"/>
        </w:rPr>
        <w:t xml:space="preserve">Precauções 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C67EEE">
        <w:rPr>
          <w:szCs w:val="22"/>
          <w:u w:val="single"/>
          <w:lang w:val="pt-PT"/>
        </w:rPr>
        <w:t xml:space="preserve">veterinário </w:t>
      </w:r>
      <w:r w:rsidRPr="00452254">
        <w:rPr>
          <w:szCs w:val="22"/>
          <w:u w:val="single"/>
          <w:lang w:val="pt-PT"/>
        </w:rPr>
        <w:t>aos animais</w:t>
      </w:r>
    </w:p>
    <w:p w:rsidR="00DF66C3" w:rsidRPr="00233206" w:rsidRDefault="00DF66C3" w:rsidP="00FF3D74">
      <w:pPr>
        <w:tabs>
          <w:tab w:val="clear" w:pos="567"/>
        </w:tabs>
        <w:spacing w:line="240" w:lineRule="auto"/>
        <w:rPr>
          <w:snapToGrid w:val="0"/>
          <w:szCs w:val="22"/>
          <w:lang w:val="pt-PT"/>
        </w:rPr>
      </w:pPr>
      <w:r w:rsidRPr="00233206">
        <w:rPr>
          <w:snapToGrid w:val="0"/>
          <w:szCs w:val="22"/>
          <w:lang w:val="pt-PT"/>
        </w:rPr>
        <w:t xml:space="preserve">As pessoas com hipersensibilidade conhecida aos </w:t>
      </w:r>
      <w:r w:rsidR="00E26DFC" w:rsidRPr="00233206">
        <w:rPr>
          <w:snapToGrid w:val="0"/>
          <w:szCs w:val="22"/>
          <w:lang w:val="pt-PT"/>
        </w:rPr>
        <w:t>anti-inflamatórios não esteróides</w:t>
      </w:r>
      <w:r w:rsidR="00E26DFC" w:rsidRPr="00233206" w:rsidDel="00E26DFC">
        <w:rPr>
          <w:snapToGrid w:val="0"/>
          <w:szCs w:val="22"/>
          <w:lang w:val="pt-PT"/>
        </w:rPr>
        <w:t xml:space="preserve"> </w:t>
      </w:r>
      <w:r w:rsidRPr="00233206">
        <w:rPr>
          <w:snapToGrid w:val="0"/>
          <w:szCs w:val="22"/>
          <w:lang w:val="pt-PT"/>
        </w:rPr>
        <w:t>(AINEs) devem evitar o contacto com o medicamento veterinário.</w:t>
      </w:r>
    </w:p>
    <w:p w:rsidR="00DF66C3" w:rsidRPr="00452254" w:rsidRDefault="00DF66C3" w:rsidP="00FF3D74">
      <w:pPr>
        <w:spacing w:line="240" w:lineRule="auto"/>
        <w:rPr>
          <w:snapToGrid w:val="0"/>
          <w:szCs w:val="22"/>
          <w:lang w:val="pt-PT"/>
        </w:rPr>
      </w:pPr>
      <w:r w:rsidRPr="00452254">
        <w:rPr>
          <w:snapToGrid w:val="0"/>
          <w:szCs w:val="22"/>
          <w:lang w:val="pt-PT"/>
        </w:rPr>
        <w:t>Em caso de ingestão acidental, dirija-se imediatamente a um médico e mostre-lhe o folheto informativo ou o rótulo.</w:t>
      </w:r>
    </w:p>
    <w:p w:rsidR="00DF66C3" w:rsidRPr="00954090" w:rsidRDefault="00DF66C3" w:rsidP="00FF3D74">
      <w:pPr>
        <w:spacing w:line="240" w:lineRule="auto"/>
        <w:rPr>
          <w:bCs/>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4.6</w:t>
      </w:r>
      <w:r w:rsidRPr="00452254">
        <w:rPr>
          <w:b/>
          <w:snapToGrid w:val="0"/>
          <w:szCs w:val="22"/>
          <w:lang w:val="pt-PT"/>
        </w:rPr>
        <w:tab/>
      </w:r>
      <w:r w:rsidR="00DC2960" w:rsidRPr="00452254">
        <w:rPr>
          <w:b/>
          <w:snapToGrid w:val="0"/>
          <w:szCs w:val="22"/>
          <w:lang w:val="pt-PT"/>
        </w:rPr>
        <w:t>Reações</w:t>
      </w:r>
      <w:r w:rsidRPr="00452254">
        <w:rPr>
          <w:b/>
          <w:snapToGrid w:val="0"/>
          <w:szCs w:val="22"/>
          <w:lang w:val="pt-PT"/>
        </w:rPr>
        <w:t xml:space="preserve"> adversas (frequência e gravidade) </w:t>
      </w:r>
    </w:p>
    <w:p w:rsidR="00DF66C3" w:rsidRPr="00452254" w:rsidRDefault="00DF66C3" w:rsidP="00FF3D74">
      <w:pPr>
        <w:spacing w:line="240" w:lineRule="auto"/>
        <w:rPr>
          <w:snapToGrid w:val="0"/>
          <w:szCs w:val="22"/>
          <w:lang w:val="pt-PT"/>
        </w:rPr>
      </w:pPr>
    </w:p>
    <w:p w:rsidR="00F62DFB" w:rsidRDefault="00E54DF0" w:rsidP="003C4905">
      <w:pPr>
        <w:tabs>
          <w:tab w:val="clear" w:pos="567"/>
          <w:tab w:val="left" w:pos="0"/>
        </w:tabs>
        <w:spacing w:line="240" w:lineRule="auto"/>
        <w:rPr>
          <w:snapToGrid w:val="0"/>
          <w:szCs w:val="22"/>
          <w:lang w:val="pt-PT"/>
        </w:rPr>
      </w:pPr>
      <w:r>
        <w:rPr>
          <w:snapToGrid w:val="0"/>
          <w:szCs w:val="22"/>
          <w:lang w:val="pt-PT"/>
        </w:rPr>
        <w:t>Muito raramente</w:t>
      </w:r>
      <w:r w:rsidRPr="00452254">
        <w:rPr>
          <w:snapToGrid w:val="0"/>
          <w:szCs w:val="22"/>
          <w:lang w:val="pt-PT"/>
        </w:rPr>
        <w:t xml:space="preserve"> </w:t>
      </w:r>
      <w:r w:rsidR="003C4905" w:rsidRPr="00452254">
        <w:rPr>
          <w:snapToGrid w:val="0"/>
          <w:szCs w:val="22"/>
          <w:lang w:val="pt-PT"/>
        </w:rPr>
        <w:t xml:space="preserve">foram notificadas </w:t>
      </w:r>
      <w:r w:rsidR="00DC2960" w:rsidRPr="00452254">
        <w:rPr>
          <w:snapToGrid w:val="0"/>
          <w:szCs w:val="22"/>
          <w:lang w:val="pt-PT"/>
        </w:rPr>
        <w:t>reações</w:t>
      </w:r>
      <w:r w:rsidR="003C4905" w:rsidRPr="00452254">
        <w:rPr>
          <w:snapToGrid w:val="0"/>
          <w:szCs w:val="22"/>
          <w:lang w:val="pt-PT"/>
        </w:rPr>
        <w:t xml:space="preserve"> adversas típicas dos AINEs, tais como perda de apetite, vómitos, diarreia, sangue oculto nas fezes, apatia e insuficiência renal.</w:t>
      </w:r>
    </w:p>
    <w:p w:rsidR="003C4905" w:rsidRPr="00452254" w:rsidRDefault="003C4905" w:rsidP="003C4905">
      <w:pPr>
        <w:tabs>
          <w:tab w:val="clear" w:pos="567"/>
          <w:tab w:val="left" w:pos="0"/>
        </w:tabs>
        <w:spacing w:line="240" w:lineRule="auto"/>
        <w:rPr>
          <w:snapToGrid w:val="0"/>
          <w:szCs w:val="22"/>
          <w:lang w:val="pt-PT"/>
        </w:rPr>
      </w:pPr>
      <w:r w:rsidRPr="00452254">
        <w:rPr>
          <w:snapToGrid w:val="0"/>
          <w:szCs w:val="22"/>
          <w:lang w:val="pt-PT"/>
        </w:rPr>
        <w:t>Em casos muito raros foi notificada diarreia hemorrágica, hematemese, ulceração gastrointestinal e aumento das enzimas hepáticas</w:t>
      </w:r>
      <w:r w:rsidR="00E54DF0">
        <w:rPr>
          <w:snapToGrid w:val="0"/>
          <w:szCs w:val="22"/>
          <w:lang w:val="pt-PT"/>
        </w:rPr>
        <w:t xml:space="preserve">, após experiência </w:t>
      </w:r>
      <w:r w:rsidR="00E54DF0" w:rsidRPr="00E54DF0">
        <w:rPr>
          <w:snapToGrid w:val="0"/>
          <w:szCs w:val="22"/>
          <w:lang w:val="pt-PT"/>
        </w:rPr>
        <w:t>de segurança pós-comercialização.</w:t>
      </w:r>
      <w:r w:rsidRPr="00452254">
        <w:rPr>
          <w:snapToGrid w:val="0"/>
          <w:szCs w:val="22"/>
          <w:lang w:val="pt-PT"/>
        </w:rPr>
        <w:t xml:space="preserve">. </w:t>
      </w:r>
    </w:p>
    <w:p w:rsidR="008C0065" w:rsidRPr="00452254" w:rsidRDefault="008C0065" w:rsidP="00FF3D74">
      <w:pPr>
        <w:tabs>
          <w:tab w:val="clear" w:pos="567"/>
          <w:tab w:val="left" w:pos="0"/>
        </w:tabs>
        <w:spacing w:line="240" w:lineRule="auto"/>
        <w:rPr>
          <w:snapToGrid w:val="0"/>
          <w:szCs w:val="22"/>
          <w:lang w:val="pt-PT"/>
        </w:rPr>
      </w:pPr>
    </w:p>
    <w:p w:rsidR="00DF66C3" w:rsidRPr="00452254" w:rsidRDefault="00DF66C3" w:rsidP="00FF3D74">
      <w:pPr>
        <w:tabs>
          <w:tab w:val="clear" w:pos="567"/>
          <w:tab w:val="left" w:pos="0"/>
        </w:tabs>
        <w:spacing w:line="240" w:lineRule="auto"/>
        <w:rPr>
          <w:snapToGrid w:val="0"/>
          <w:szCs w:val="22"/>
          <w:lang w:val="pt-PT"/>
        </w:rPr>
      </w:pPr>
      <w:r w:rsidRPr="00452254">
        <w:rPr>
          <w:snapToGrid w:val="0"/>
          <w:szCs w:val="22"/>
          <w:lang w:val="pt-PT"/>
        </w:rPr>
        <w:t xml:space="preserve">Estas </w:t>
      </w:r>
      <w:r w:rsidR="00DC2960" w:rsidRPr="00452254">
        <w:rPr>
          <w:snapToGrid w:val="0"/>
          <w:szCs w:val="22"/>
          <w:lang w:val="pt-PT"/>
        </w:rPr>
        <w:t>reações</w:t>
      </w:r>
      <w:r w:rsidRPr="00452254">
        <w:rPr>
          <w:snapToGrid w:val="0"/>
          <w:szCs w:val="22"/>
          <w:lang w:val="pt-PT"/>
        </w:rPr>
        <w:t xml:space="preserve"> adversas ocorrem geralmente na primeira semana de tratamento e são na maioria dos casos transitórias e desaparecem logo que termina o tratamento, mas em casos muito raros podem ser graves ou fatais.</w:t>
      </w:r>
    </w:p>
    <w:p w:rsidR="00927F75" w:rsidRPr="00452254" w:rsidRDefault="00927F75" w:rsidP="00FF3D74">
      <w:pPr>
        <w:tabs>
          <w:tab w:val="clear" w:pos="567"/>
          <w:tab w:val="left" w:pos="0"/>
        </w:tabs>
        <w:spacing w:line="240" w:lineRule="auto"/>
        <w:rPr>
          <w:snapToGrid w:val="0"/>
          <w:szCs w:val="22"/>
          <w:lang w:val="pt-PT"/>
        </w:rPr>
      </w:pPr>
    </w:p>
    <w:p w:rsidR="00927F75" w:rsidRPr="00452254" w:rsidRDefault="00927F75" w:rsidP="00FF3D74">
      <w:pPr>
        <w:tabs>
          <w:tab w:val="clear" w:pos="567"/>
          <w:tab w:val="left" w:pos="0"/>
        </w:tabs>
        <w:spacing w:line="240" w:lineRule="auto"/>
        <w:rPr>
          <w:snapToGrid w:val="0"/>
          <w:szCs w:val="22"/>
          <w:lang w:val="pt-PT"/>
        </w:rPr>
      </w:pPr>
      <w:r w:rsidRPr="00233206">
        <w:rPr>
          <w:snapToGrid w:val="0"/>
          <w:szCs w:val="22"/>
          <w:lang w:val="pt-PT"/>
        </w:rPr>
        <w:t xml:space="preserve">Se ocorrerem </w:t>
      </w:r>
      <w:r w:rsidR="00DC2960" w:rsidRPr="00233206">
        <w:rPr>
          <w:snapToGrid w:val="0"/>
          <w:szCs w:val="22"/>
          <w:lang w:val="pt-PT"/>
        </w:rPr>
        <w:t>reações</w:t>
      </w:r>
      <w:r w:rsidRPr="00233206">
        <w:rPr>
          <w:snapToGrid w:val="0"/>
          <w:szCs w:val="22"/>
          <w:lang w:val="pt-PT"/>
        </w:rPr>
        <w:t xml:space="preserve"> adversas, o tratamento deve ser interrompido e o médico veterinário consultado.</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E26DFC" w:rsidRPr="00452254" w:rsidRDefault="00E26DFC" w:rsidP="00E26DFC">
      <w:pPr>
        <w:tabs>
          <w:tab w:val="clear" w:pos="567"/>
        </w:tabs>
        <w:spacing w:line="240" w:lineRule="auto"/>
        <w:ind w:left="567" w:hanging="567"/>
        <w:rPr>
          <w:lang w:val="pt-PT"/>
        </w:rPr>
      </w:pPr>
      <w:r w:rsidRPr="00452254">
        <w:rPr>
          <w:lang w:val="pt-PT"/>
        </w:rPr>
        <w:t>-</w:t>
      </w:r>
      <w:r w:rsidR="00954090">
        <w:rPr>
          <w:lang w:val="pt-PT"/>
        </w:rPr>
        <w:t xml:space="preserve"> </w:t>
      </w:r>
      <w:r w:rsidRPr="00452254">
        <w:rPr>
          <w:lang w:val="pt-PT"/>
        </w:rPr>
        <w:t xml:space="preserve">Muito </w:t>
      </w:r>
      <w:r w:rsidR="00C67EEE">
        <w:rPr>
          <w:lang w:val="pt-PT"/>
        </w:rPr>
        <w:t>frequente</w:t>
      </w:r>
      <w:r w:rsidRPr="00452254">
        <w:rPr>
          <w:lang w:val="pt-PT"/>
        </w:rPr>
        <w:t xml:space="preserve"> (mais de 1 </w:t>
      </w:r>
      <w:r w:rsidR="00CC1E10" w:rsidRPr="00CC1E10">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E26DFC" w:rsidRPr="00452254" w:rsidRDefault="00E26DFC" w:rsidP="00E26DFC">
      <w:pPr>
        <w:tabs>
          <w:tab w:val="clear" w:pos="567"/>
        </w:tabs>
        <w:spacing w:line="240" w:lineRule="auto"/>
        <w:ind w:left="567" w:hanging="567"/>
        <w:rPr>
          <w:lang w:val="pt-PT"/>
        </w:rPr>
      </w:pPr>
      <w:r w:rsidRPr="00452254">
        <w:rPr>
          <w:lang w:val="pt-PT"/>
        </w:rPr>
        <w:t>-</w:t>
      </w:r>
      <w:r w:rsidR="00954090">
        <w:rPr>
          <w:lang w:val="pt-PT"/>
        </w:rPr>
        <w:t xml:space="preserve"> </w:t>
      </w:r>
      <w:r w:rsidR="00C67EEE">
        <w:rPr>
          <w:lang w:val="pt-PT"/>
        </w:rPr>
        <w:t>Frequente</w:t>
      </w:r>
      <w:r w:rsidRPr="00452254">
        <w:rPr>
          <w:lang w:val="pt-PT"/>
        </w:rPr>
        <w:t xml:space="preserve"> (mais de 1 mas menos de 10 animais em 100 animais</w:t>
      </w:r>
      <w:r>
        <w:rPr>
          <w:lang w:val="pt-PT"/>
        </w:rPr>
        <w:t xml:space="preserve"> tratados</w:t>
      </w:r>
      <w:r w:rsidRPr="00452254">
        <w:rPr>
          <w:lang w:val="pt-PT"/>
        </w:rPr>
        <w:t>)</w:t>
      </w:r>
    </w:p>
    <w:p w:rsidR="00E26DFC" w:rsidRPr="00452254" w:rsidRDefault="00E26DFC" w:rsidP="00E26DFC">
      <w:pPr>
        <w:tabs>
          <w:tab w:val="clear" w:pos="567"/>
        </w:tabs>
        <w:spacing w:line="240" w:lineRule="auto"/>
        <w:ind w:left="567" w:hanging="567"/>
        <w:rPr>
          <w:lang w:val="pt-PT"/>
        </w:rPr>
      </w:pPr>
      <w:r w:rsidRPr="00452254">
        <w:rPr>
          <w:lang w:val="pt-PT"/>
        </w:rPr>
        <w:t>-</w:t>
      </w:r>
      <w:r w:rsidR="00954090">
        <w:rPr>
          <w:lang w:val="pt-PT"/>
        </w:rPr>
        <w:t xml:space="preserve"> </w:t>
      </w:r>
      <w:r w:rsidRPr="00452254">
        <w:rPr>
          <w:lang w:val="pt-PT"/>
        </w:rPr>
        <w:t>Pouco frequente (mais de 1 mas menos de 10 animais em 1</w:t>
      </w:r>
      <w:r w:rsidR="00CC1E10">
        <w:rPr>
          <w:lang w:val="pt-PT"/>
        </w:rPr>
        <w:t xml:space="preserve"> </w:t>
      </w:r>
      <w:r w:rsidRPr="00452254">
        <w:rPr>
          <w:lang w:val="pt-PT"/>
        </w:rPr>
        <w:t>000 animais</w:t>
      </w:r>
      <w:r>
        <w:rPr>
          <w:lang w:val="pt-PT"/>
        </w:rPr>
        <w:t xml:space="preserve"> tratados</w:t>
      </w:r>
      <w:r w:rsidRPr="00452254">
        <w:rPr>
          <w:lang w:val="pt-PT"/>
        </w:rPr>
        <w:t>)</w:t>
      </w:r>
    </w:p>
    <w:p w:rsidR="00E26DFC" w:rsidRPr="00452254" w:rsidRDefault="00E26DFC" w:rsidP="00E26DFC">
      <w:pPr>
        <w:tabs>
          <w:tab w:val="clear" w:pos="567"/>
        </w:tabs>
        <w:spacing w:line="240" w:lineRule="auto"/>
        <w:ind w:left="567" w:hanging="567"/>
        <w:rPr>
          <w:lang w:val="pt-PT"/>
        </w:rPr>
      </w:pPr>
      <w:r w:rsidRPr="00452254">
        <w:rPr>
          <w:lang w:val="pt-PT"/>
        </w:rPr>
        <w:t>-</w:t>
      </w:r>
      <w:r w:rsidR="00954090">
        <w:rPr>
          <w:lang w:val="pt-PT"/>
        </w:rPr>
        <w:t xml:space="preserve"> </w:t>
      </w:r>
      <w:r w:rsidRPr="00452254">
        <w:rPr>
          <w:lang w:val="pt-PT"/>
        </w:rPr>
        <w:t>Rar</w:t>
      </w:r>
      <w:r w:rsidR="00CC1E10">
        <w:rPr>
          <w:lang w:val="pt-PT"/>
        </w:rPr>
        <w:t>a</w:t>
      </w:r>
      <w:r w:rsidRPr="00452254">
        <w:rPr>
          <w:lang w:val="pt-PT"/>
        </w:rPr>
        <w:t xml:space="preserve"> (mais de 1 mas menos de 10 animais em 10</w:t>
      </w:r>
      <w:r w:rsidR="00CC1E10">
        <w:rPr>
          <w:lang w:val="pt-PT"/>
        </w:rPr>
        <w:t xml:space="preserve"> </w:t>
      </w:r>
      <w:r w:rsidRPr="00452254">
        <w:rPr>
          <w:lang w:val="pt-PT"/>
        </w:rPr>
        <w:t>000 animais</w:t>
      </w:r>
      <w:r>
        <w:rPr>
          <w:lang w:val="pt-PT"/>
        </w:rPr>
        <w:t xml:space="preserve"> tratados</w:t>
      </w:r>
      <w:r w:rsidRPr="00452254">
        <w:rPr>
          <w:lang w:val="pt-PT"/>
        </w:rPr>
        <w:t xml:space="preserve">) </w:t>
      </w:r>
    </w:p>
    <w:p w:rsidR="00E26DFC" w:rsidRPr="00954090" w:rsidRDefault="00E26DFC" w:rsidP="00E26DFC">
      <w:pPr>
        <w:tabs>
          <w:tab w:val="clear" w:pos="567"/>
        </w:tabs>
        <w:spacing w:line="240" w:lineRule="auto"/>
        <w:ind w:left="567" w:hanging="567"/>
        <w:rPr>
          <w:bCs/>
          <w:lang w:val="pt-PT"/>
        </w:rPr>
      </w:pPr>
      <w:r w:rsidRPr="00452254">
        <w:rPr>
          <w:lang w:val="pt-PT"/>
        </w:rPr>
        <w:t>-</w:t>
      </w:r>
      <w:r w:rsidR="00954090">
        <w:rPr>
          <w:lang w:val="pt-PT"/>
        </w:rPr>
        <w:t xml:space="preserve"> </w:t>
      </w:r>
      <w:r w:rsidRPr="00452254">
        <w:rPr>
          <w:lang w:val="pt-PT"/>
        </w:rPr>
        <w:t>Muito rara (menos de 1 animal em 10</w:t>
      </w:r>
      <w:r w:rsidR="00CC1E10">
        <w:rPr>
          <w:lang w:val="pt-PT"/>
        </w:rPr>
        <w:t xml:space="preserve"> </w:t>
      </w:r>
      <w:r w:rsidRPr="00452254">
        <w:rPr>
          <w:lang w:val="pt-PT"/>
        </w:rPr>
        <w:t>000 animais</w:t>
      </w:r>
      <w:r w:rsidR="00CC1E10">
        <w:rPr>
          <w:lang w:val="pt-PT"/>
        </w:rPr>
        <w:t xml:space="preserve"> tratados</w:t>
      </w:r>
      <w:r w:rsidRPr="00452254">
        <w:rPr>
          <w:lang w:val="pt-PT"/>
        </w:rPr>
        <w:t xml:space="preserve">, incluindo </w:t>
      </w:r>
      <w:r w:rsidR="00CC1E10" w:rsidRPr="00CC1E10">
        <w:rPr>
          <w:lang w:val="pt-PT"/>
        </w:rPr>
        <w:t>notificações isoladas</w:t>
      </w:r>
      <w:r w:rsidRPr="00452254">
        <w:rPr>
          <w:lang w:val="pt-PT"/>
        </w:rPr>
        <w:t>).</w:t>
      </w:r>
    </w:p>
    <w:p w:rsidR="00DF66C3" w:rsidRPr="007254EC"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4.7</w:t>
      </w:r>
      <w:r w:rsidRPr="00452254">
        <w:rPr>
          <w:b/>
          <w:snapToGrid w:val="0"/>
          <w:szCs w:val="22"/>
          <w:lang w:val="pt-PT"/>
        </w:rPr>
        <w:tab/>
      </w:r>
      <w:r w:rsidRPr="00233206">
        <w:rPr>
          <w:b/>
          <w:snapToGrid w:val="0"/>
          <w:szCs w:val="22"/>
          <w:lang w:val="pt-PT"/>
        </w:rPr>
        <w:t xml:space="preserve">Utilização durante a gestação, a lactação </w:t>
      </w:r>
      <w:r w:rsidR="005D022D" w:rsidRPr="00233206">
        <w:rPr>
          <w:b/>
          <w:snapToGrid w:val="0"/>
          <w:szCs w:val="22"/>
          <w:lang w:val="pt-PT"/>
        </w:rPr>
        <w:t>ou</w:t>
      </w:r>
      <w:r w:rsidRPr="00233206">
        <w:rPr>
          <w:b/>
          <w:snapToGrid w:val="0"/>
          <w:szCs w:val="22"/>
          <w:lang w:val="pt-PT"/>
        </w:rPr>
        <w:t xml:space="preserve"> a postura de ovos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 xml:space="preserve">A segurança do medicamento veterinário não foi determinada durante a </w:t>
      </w:r>
      <w:r w:rsidRPr="00233206">
        <w:rPr>
          <w:snapToGrid w:val="0"/>
          <w:szCs w:val="22"/>
          <w:lang w:val="pt-PT"/>
        </w:rPr>
        <w:t>gestação</w:t>
      </w:r>
      <w:r w:rsidRPr="00452254">
        <w:rPr>
          <w:snapToGrid w:val="0"/>
          <w:szCs w:val="22"/>
          <w:lang w:val="pt-PT"/>
        </w:rPr>
        <w:t xml:space="preserve"> e lactação (Ver secção 4.3).</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4.8</w:t>
      </w:r>
      <w:r w:rsidRPr="00452254">
        <w:rPr>
          <w:b/>
          <w:snapToGrid w:val="0"/>
          <w:szCs w:val="22"/>
          <w:lang w:val="pt-PT"/>
        </w:rPr>
        <w:tab/>
      </w:r>
      <w:r w:rsidR="00547188" w:rsidRPr="00452254">
        <w:rPr>
          <w:b/>
          <w:snapToGrid w:val="0"/>
          <w:szCs w:val="22"/>
          <w:lang w:val="pt-PT"/>
        </w:rPr>
        <w:t>Intera</w:t>
      </w:r>
      <w:r w:rsidR="00C67EEE">
        <w:rPr>
          <w:b/>
          <w:snapToGrid w:val="0"/>
          <w:szCs w:val="22"/>
          <w:lang w:val="pt-PT"/>
        </w:rPr>
        <w:t>c</w:t>
      </w:r>
      <w:r w:rsidR="00547188" w:rsidRPr="00452254">
        <w:rPr>
          <w:b/>
          <w:snapToGrid w:val="0"/>
          <w:szCs w:val="22"/>
          <w:lang w:val="pt-PT"/>
        </w:rPr>
        <w:t>ções</w:t>
      </w:r>
      <w:r w:rsidRPr="00452254">
        <w:rPr>
          <w:b/>
          <w:snapToGrid w:val="0"/>
          <w:szCs w:val="22"/>
          <w:lang w:val="pt-PT"/>
        </w:rPr>
        <w:t xml:space="preserve"> medicamentosas e outras formas de </w:t>
      </w:r>
      <w:r w:rsidR="00722276" w:rsidRPr="00452254">
        <w:rPr>
          <w:b/>
          <w:snapToGrid w:val="0"/>
          <w:szCs w:val="22"/>
          <w:lang w:val="pt-PT"/>
        </w:rPr>
        <w:t>intera</w:t>
      </w:r>
      <w:r w:rsidR="00C67EEE">
        <w:rPr>
          <w:b/>
          <w:snapToGrid w:val="0"/>
          <w:szCs w:val="22"/>
          <w:lang w:val="pt-PT"/>
        </w:rPr>
        <w:t>c</w:t>
      </w:r>
      <w:r w:rsidR="00722276" w:rsidRPr="00452254">
        <w:rPr>
          <w:b/>
          <w:snapToGrid w:val="0"/>
          <w:szCs w:val="22"/>
          <w:lang w:val="pt-PT"/>
        </w:rPr>
        <w:t>ção</w:t>
      </w:r>
    </w:p>
    <w:p w:rsidR="00DF66C3" w:rsidRPr="00452254" w:rsidRDefault="00DF66C3" w:rsidP="00FF3D74">
      <w:pPr>
        <w:spacing w:line="240" w:lineRule="auto"/>
        <w:rPr>
          <w:snapToGrid w:val="0"/>
          <w:szCs w:val="22"/>
          <w:lang w:val="pt-PT"/>
        </w:rPr>
      </w:pPr>
    </w:p>
    <w:p w:rsidR="00DF66C3" w:rsidRPr="00452254" w:rsidRDefault="00DF66C3" w:rsidP="00FF3D74">
      <w:pPr>
        <w:tabs>
          <w:tab w:val="left" w:pos="720"/>
        </w:tabs>
        <w:spacing w:line="240" w:lineRule="auto"/>
        <w:rPr>
          <w:snapToGrid w:val="0"/>
          <w:szCs w:val="22"/>
          <w:lang w:val="pt-PT"/>
        </w:rPr>
      </w:pPr>
      <w:r w:rsidRPr="00452254">
        <w:rPr>
          <w:snapToGrid w:val="0"/>
          <w:szCs w:val="22"/>
          <w:lang w:val="pt-PT" w:eastAsia="de-DE"/>
        </w:rPr>
        <w:t xml:space="preserve">Outros AINEs, diuréticos, anticoagulantes, antibióticos aminoglicosidos e substâncias com forte ligação às proteínas podem competir nesta ligação e assim provocar efeitos tóxicos. </w:t>
      </w:r>
      <w:r w:rsidR="007B52AC" w:rsidRPr="00452254">
        <w:rPr>
          <w:snapToGrid w:val="0"/>
          <w:szCs w:val="22"/>
          <w:lang w:val="pt-PT" w:eastAsia="de-DE"/>
        </w:rPr>
        <w:t xml:space="preserve">O </w:t>
      </w:r>
      <w:r w:rsidRPr="00452254">
        <w:rPr>
          <w:snapToGrid w:val="0"/>
          <w:szCs w:val="22"/>
          <w:lang w:val="pt-PT"/>
        </w:rPr>
        <w:t>Metacam não deve ser administrado juntamente com outros AINEs ou glucocorticóides.</w:t>
      </w:r>
    </w:p>
    <w:p w:rsidR="00DF66C3" w:rsidRPr="00452254" w:rsidRDefault="00DF66C3" w:rsidP="00FF3D74">
      <w:pPr>
        <w:tabs>
          <w:tab w:val="left" w:pos="720"/>
        </w:tabs>
        <w:spacing w:line="240" w:lineRule="auto"/>
        <w:rPr>
          <w:snapToGrid w:val="0"/>
          <w:szCs w:val="22"/>
          <w:lang w:val="pt-PT"/>
        </w:rPr>
      </w:pPr>
    </w:p>
    <w:p w:rsidR="00DF66C3" w:rsidRPr="00452254" w:rsidRDefault="00DF66C3" w:rsidP="00FF3D74">
      <w:pPr>
        <w:tabs>
          <w:tab w:val="left" w:pos="720"/>
        </w:tabs>
        <w:spacing w:line="240" w:lineRule="auto"/>
        <w:rPr>
          <w:snapToGrid w:val="0"/>
          <w:szCs w:val="22"/>
          <w:lang w:val="pt-PT" w:eastAsia="de-DE"/>
        </w:rPr>
      </w:pPr>
      <w:r w:rsidRPr="00452254">
        <w:rPr>
          <w:snapToGrid w:val="0"/>
          <w:szCs w:val="22"/>
          <w:lang w:val="pt-PT" w:eastAsia="de-DE"/>
        </w:rPr>
        <w:t xml:space="preserve">O tratamento prévio com substâncias anti-inflamatórias pode resultar em </w:t>
      </w:r>
      <w:r w:rsidR="00DC2960" w:rsidRPr="00452254">
        <w:rPr>
          <w:snapToGrid w:val="0"/>
          <w:szCs w:val="22"/>
          <w:lang w:val="pt-PT" w:eastAsia="de-DE"/>
        </w:rPr>
        <w:t>reações</w:t>
      </w:r>
      <w:r w:rsidRPr="00452254">
        <w:rPr>
          <w:snapToGrid w:val="0"/>
          <w:szCs w:val="22"/>
          <w:lang w:val="pt-PT" w:eastAsia="de-DE"/>
        </w:rPr>
        <w:t xml:space="preserve"> adversas adicionais ou no aumento das mesmas, pelo que, deverá ser observado um período sem tratamento com esses medicamentos veterinários, de pelo menos 24 horas antes do início do tratamento. Contudo, o período sem tratamento deve ter em conta as propriedades farmacológicas dos medicamentos administrados anteriormente.</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4.9</w:t>
      </w:r>
      <w:r w:rsidRPr="00452254">
        <w:rPr>
          <w:b/>
          <w:snapToGrid w:val="0"/>
          <w:szCs w:val="22"/>
          <w:lang w:val="pt-PT"/>
        </w:rPr>
        <w:tab/>
        <w:t>Posologia e via de administração</w:t>
      </w:r>
    </w:p>
    <w:p w:rsidR="00DF66C3" w:rsidRPr="00452254" w:rsidRDefault="00DF66C3" w:rsidP="00FF3D74">
      <w:pPr>
        <w:tabs>
          <w:tab w:val="clear" w:pos="567"/>
        </w:tabs>
        <w:spacing w:line="240" w:lineRule="auto"/>
        <w:rPr>
          <w:snapToGrid w:val="0"/>
          <w:szCs w:val="22"/>
          <w:lang w:val="pt-PT"/>
        </w:rPr>
      </w:pPr>
    </w:p>
    <w:p w:rsidR="00DF66C3" w:rsidRPr="00452254" w:rsidRDefault="00DF66C3" w:rsidP="00FF3D74">
      <w:pPr>
        <w:tabs>
          <w:tab w:val="clear" w:pos="567"/>
        </w:tabs>
        <w:spacing w:line="240" w:lineRule="auto"/>
        <w:rPr>
          <w:snapToGrid w:val="0"/>
          <w:szCs w:val="22"/>
          <w:lang w:val="pt-PT"/>
        </w:rPr>
      </w:pPr>
      <w:r w:rsidRPr="00452254">
        <w:rPr>
          <w:snapToGrid w:val="0"/>
          <w:szCs w:val="22"/>
          <w:lang w:val="pt-PT"/>
        </w:rPr>
        <w:t xml:space="preserve">O tratamento inicial é uma dose única de 0,2 mg de meloxicam/kg de peso </w:t>
      </w:r>
      <w:r w:rsidR="00562FA6" w:rsidRPr="00452254">
        <w:rPr>
          <w:snapToGrid w:val="0"/>
          <w:szCs w:val="22"/>
          <w:lang w:val="pt-PT"/>
        </w:rPr>
        <w:t xml:space="preserve">corporal </w:t>
      </w:r>
      <w:r w:rsidRPr="00452254">
        <w:rPr>
          <w:snapToGrid w:val="0"/>
          <w:szCs w:val="22"/>
          <w:lang w:val="pt-PT"/>
        </w:rPr>
        <w:t>no primeiro dia, que pode ser dado por via oral ou alternativamente administrando o Metacam 5</w:t>
      </w:r>
      <w:r w:rsidR="004006B2" w:rsidRPr="00452254">
        <w:rPr>
          <w:snapToGrid w:val="0"/>
          <w:szCs w:val="22"/>
          <w:lang w:val="pt-PT"/>
        </w:rPr>
        <w:t> </w:t>
      </w:r>
      <w:r w:rsidRPr="00452254">
        <w:rPr>
          <w:snapToGrid w:val="0"/>
          <w:szCs w:val="22"/>
          <w:lang w:val="pt-PT"/>
        </w:rPr>
        <w:t xml:space="preserve">mg/ml solução </w:t>
      </w:r>
      <w:r w:rsidR="00520411" w:rsidRPr="00452254">
        <w:rPr>
          <w:snapToGrid w:val="0"/>
          <w:szCs w:val="22"/>
          <w:lang w:val="pt-PT"/>
        </w:rPr>
        <w:t>injetável</w:t>
      </w:r>
      <w:r w:rsidRPr="00452254">
        <w:rPr>
          <w:snapToGrid w:val="0"/>
          <w:szCs w:val="22"/>
          <w:lang w:val="pt-PT"/>
        </w:rPr>
        <w:t xml:space="preserve"> para cães e gatos.</w:t>
      </w:r>
    </w:p>
    <w:p w:rsidR="00DF66C3" w:rsidRPr="00452254" w:rsidRDefault="00DF66C3" w:rsidP="00FF3D74">
      <w:pPr>
        <w:tabs>
          <w:tab w:val="clear" w:pos="567"/>
        </w:tabs>
        <w:spacing w:line="240" w:lineRule="auto"/>
        <w:rPr>
          <w:snapToGrid w:val="0"/>
          <w:szCs w:val="22"/>
          <w:lang w:val="pt-PT"/>
        </w:rPr>
      </w:pPr>
    </w:p>
    <w:p w:rsidR="00DF66C3" w:rsidRPr="00452254" w:rsidRDefault="00DF66C3" w:rsidP="00FF3D74">
      <w:pPr>
        <w:tabs>
          <w:tab w:val="clear" w:pos="567"/>
        </w:tabs>
        <w:spacing w:line="240" w:lineRule="auto"/>
        <w:rPr>
          <w:snapToGrid w:val="0"/>
          <w:szCs w:val="22"/>
          <w:lang w:val="pt-PT"/>
        </w:rPr>
      </w:pPr>
      <w:r w:rsidRPr="00452254">
        <w:rPr>
          <w:snapToGrid w:val="0"/>
          <w:szCs w:val="22"/>
          <w:lang w:val="pt-PT"/>
        </w:rPr>
        <w:t xml:space="preserve">O tratamento deve continuar com a administração oral, uma vez por dia (com intervalos de 24 horas), de uma dose de manutenção de 0,1 mg de meloxicam/kg de peso </w:t>
      </w:r>
      <w:r w:rsidR="00562FA6" w:rsidRPr="00452254">
        <w:rPr>
          <w:snapToGrid w:val="0"/>
          <w:szCs w:val="22"/>
          <w:lang w:val="pt-PT"/>
        </w:rPr>
        <w:t>corporal</w:t>
      </w:r>
      <w:r w:rsidRPr="00452254">
        <w:rPr>
          <w:snapToGrid w:val="0"/>
          <w:szCs w:val="22"/>
          <w:lang w:val="pt-PT"/>
        </w:rPr>
        <w:t>.</w:t>
      </w:r>
    </w:p>
    <w:p w:rsidR="00C11E18" w:rsidRPr="00452254" w:rsidRDefault="00DF66C3" w:rsidP="00FF3D74">
      <w:pPr>
        <w:tabs>
          <w:tab w:val="clear" w:pos="567"/>
        </w:tabs>
        <w:spacing w:line="240" w:lineRule="auto"/>
        <w:rPr>
          <w:snapToGrid w:val="0"/>
          <w:szCs w:val="22"/>
          <w:lang w:val="pt-PT"/>
        </w:rPr>
      </w:pPr>
      <w:r w:rsidRPr="00452254">
        <w:rPr>
          <w:snapToGrid w:val="0"/>
          <w:szCs w:val="22"/>
          <w:lang w:val="pt-PT"/>
        </w:rPr>
        <w:lastRenderedPageBreak/>
        <w:t xml:space="preserve">Cada comprimido para mastigar contem 1 mg ou 2,5 mg de meloxicam, o que corresponde a uma dose diária de manutenção para um cão com 10 kg de peso </w:t>
      </w:r>
      <w:r w:rsidR="00562FA6" w:rsidRPr="00452254">
        <w:rPr>
          <w:snapToGrid w:val="0"/>
          <w:szCs w:val="22"/>
          <w:lang w:val="pt-PT"/>
        </w:rPr>
        <w:t>corporal</w:t>
      </w:r>
      <w:r w:rsidRPr="00452254">
        <w:rPr>
          <w:snapToGrid w:val="0"/>
          <w:szCs w:val="22"/>
          <w:lang w:val="pt-PT"/>
        </w:rPr>
        <w:t>, ou um cão de 25</w:t>
      </w:r>
      <w:r w:rsidR="004006B2" w:rsidRPr="00452254">
        <w:rPr>
          <w:snapToGrid w:val="0"/>
          <w:szCs w:val="22"/>
          <w:lang w:val="pt-PT"/>
        </w:rPr>
        <w:t> </w:t>
      </w:r>
      <w:r w:rsidRPr="00452254">
        <w:rPr>
          <w:snapToGrid w:val="0"/>
          <w:szCs w:val="22"/>
          <w:lang w:val="pt-PT"/>
        </w:rPr>
        <w:t xml:space="preserve">kg de peso </w:t>
      </w:r>
      <w:r w:rsidR="00562FA6" w:rsidRPr="00452254">
        <w:rPr>
          <w:snapToGrid w:val="0"/>
          <w:szCs w:val="22"/>
          <w:lang w:val="pt-PT"/>
        </w:rPr>
        <w:t xml:space="preserve">corporal </w:t>
      </w:r>
      <w:r w:rsidR="00144329" w:rsidRPr="00452254">
        <w:rPr>
          <w:snapToGrid w:val="0"/>
          <w:szCs w:val="22"/>
          <w:lang w:val="pt-PT"/>
        </w:rPr>
        <w:t>respetivamente</w:t>
      </w:r>
      <w:r w:rsidRPr="00452254">
        <w:rPr>
          <w:snapToGrid w:val="0"/>
          <w:szCs w:val="22"/>
          <w:lang w:val="pt-PT"/>
        </w:rPr>
        <w:t>.</w:t>
      </w:r>
    </w:p>
    <w:p w:rsidR="00DF66C3" w:rsidRPr="00452254" w:rsidRDefault="00DF66C3" w:rsidP="00FF3D74">
      <w:pPr>
        <w:tabs>
          <w:tab w:val="clear" w:pos="567"/>
        </w:tabs>
        <w:spacing w:line="240" w:lineRule="auto"/>
        <w:rPr>
          <w:snapToGrid w:val="0"/>
          <w:szCs w:val="22"/>
          <w:lang w:val="pt-PT"/>
        </w:rPr>
      </w:pPr>
    </w:p>
    <w:p w:rsidR="00DF66C3" w:rsidRPr="00452254" w:rsidRDefault="00DF66C3" w:rsidP="00FF3D74">
      <w:pPr>
        <w:tabs>
          <w:tab w:val="clear" w:pos="567"/>
        </w:tabs>
        <w:spacing w:line="240" w:lineRule="auto"/>
        <w:rPr>
          <w:snapToGrid w:val="0"/>
          <w:szCs w:val="22"/>
          <w:lang w:val="pt-PT"/>
        </w:rPr>
      </w:pPr>
      <w:r w:rsidRPr="00452254">
        <w:rPr>
          <w:snapToGrid w:val="0"/>
          <w:szCs w:val="22"/>
          <w:lang w:val="pt-PT"/>
        </w:rPr>
        <w:t xml:space="preserve">Cada comprimido para mastigar pode ser dividido em duas partes iguais para uma dosagem mais </w:t>
      </w:r>
      <w:r w:rsidR="00DC2960" w:rsidRPr="00452254">
        <w:rPr>
          <w:snapToGrid w:val="0"/>
          <w:szCs w:val="22"/>
          <w:lang w:val="pt-PT"/>
        </w:rPr>
        <w:t>correta</w:t>
      </w:r>
      <w:r w:rsidRPr="00452254">
        <w:rPr>
          <w:snapToGrid w:val="0"/>
          <w:szCs w:val="22"/>
          <w:lang w:val="pt-PT"/>
        </w:rPr>
        <w:t xml:space="preserve">, de acordo com o peso </w:t>
      </w:r>
      <w:r w:rsidR="002C03C3" w:rsidRPr="00452254">
        <w:rPr>
          <w:snapToGrid w:val="0"/>
          <w:szCs w:val="22"/>
          <w:lang w:val="pt-PT"/>
        </w:rPr>
        <w:t xml:space="preserve">corporal </w:t>
      </w:r>
      <w:r w:rsidRPr="00452254">
        <w:rPr>
          <w:snapToGrid w:val="0"/>
          <w:szCs w:val="22"/>
          <w:lang w:val="pt-PT"/>
        </w:rPr>
        <w:t>do cão. Os comprimidos para mastigar Metacam podem ser administrados com ou sem alimento, são aromatizados (flavoured) e são bem aceites pela maioria dos cães.</w:t>
      </w:r>
    </w:p>
    <w:p w:rsidR="00DF66C3" w:rsidRPr="00452254" w:rsidRDefault="00DF66C3" w:rsidP="00FF3D74">
      <w:pPr>
        <w:tabs>
          <w:tab w:val="clear" w:pos="567"/>
        </w:tabs>
        <w:spacing w:line="240" w:lineRule="auto"/>
        <w:rPr>
          <w:snapToGrid w:val="0"/>
          <w:szCs w:val="22"/>
          <w:lang w:val="pt-PT"/>
        </w:rPr>
      </w:pPr>
    </w:p>
    <w:p w:rsidR="00DF66C3" w:rsidRPr="00452254" w:rsidRDefault="00DF66C3" w:rsidP="00FF3D74">
      <w:pPr>
        <w:tabs>
          <w:tab w:val="clear" w:pos="567"/>
        </w:tabs>
        <w:spacing w:line="240" w:lineRule="auto"/>
        <w:rPr>
          <w:snapToGrid w:val="0"/>
          <w:szCs w:val="22"/>
          <w:lang w:val="pt-PT"/>
        </w:rPr>
      </w:pPr>
      <w:r w:rsidRPr="00452254">
        <w:rPr>
          <w:snapToGrid w:val="0"/>
          <w:szCs w:val="22"/>
          <w:lang w:val="pt-PT"/>
        </w:rPr>
        <w:t>Esquema de dosagens para a dose de manutenção:</w:t>
      </w:r>
    </w:p>
    <w:p w:rsidR="00BE7327" w:rsidRPr="00233206" w:rsidRDefault="00BE7327" w:rsidP="00FF3D74">
      <w:pPr>
        <w:tabs>
          <w:tab w:val="clear" w:pos="567"/>
          <w:tab w:val="left" w:pos="3969"/>
        </w:tabs>
        <w:rPr>
          <w:lang w:val="pt-PT"/>
        </w:rPr>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2"/>
        <w:gridCol w:w="2126"/>
        <w:gridCol w:w="1984"/>
        <w:gridCol w:w="2835"/>
      </w:tblGrid>
      <w:tr w:rsidR="00BE7327" w:rsidRPr="00452254" w:rsidTr="002D491D">
        <w:trPr>
          <w:trHeight w:val="255"/>
        </w:trPr>
        <w:tc>
          <w:tcPr>
            <w:tcW w:w="2142" w:type="dxa"/>
            <w:vMerge w:val="restart"/>
            <w:shd w:val="clear" w:color="auto" w:fill="auto"/>
            <w:noWrap/>
            <w:vAlign w:val="center"/>
          </w:tcPr>
          <w:p w:rsidR="00BE7327" w:rsidRPr="00452254" w:rsidRDefault="00BE7327" w:rsidP="00FF3D74">
            <w:pPr>
              <w:spacing w:before="40" w:afterLines="40" w:after="96"/>
              <w:jc w:val="center"/>
            </w:pPr>
            <w:r w:rsidRPr="00452254">
              <w:rPr>
                <w:lang w:val="pt-PT"/>
              </w:rPr>
              <w:t xml:space="preserve">Peso </w:t>
            </w:r>
            <w:r w:rsidR="00562FA6" w:rsidRPr="00452254">
              <w:rPr>
                <w:lang w:val="pt-PT"/>
              </w:rPr>
              <w:t>corporal</w:t>
            </w:r>
            <w:r w:rsidR="00562FA6" w:rsidRPr="00452254">
              <w:t xml:space="preserve"> </w:t>
            </w:r>
            <w:r w:rsidRPr="00452254">
              <w:t>(kg)</w:t>
            </w:r>
          </w:p>
        </w:tc>
        <w:tc>
          <w:tcPr>
            <w:tcW w:w="4110" w:type="dxa"/>
            <w:gridSpan w:val="2"/>
            <w:shd w:val="clear" w:color="auto" w:fill="auto"/>
            <w:noWrap/>
            <w:vAlign w:val="bottom"/>
          </w:tcPr>
          <w:p w:rsidR="00BE7327" w:rsidRPr="00233206" w:rsidRDefault="00BE7327" w:rsidP="00FF3D74">
            <w:pPr>
              <w:spacing w:before="40" w:afterLines="40" w:after="96"/>
              <w:jc w:val="center"/>
              <w:rPr>
                <w:lang w:val="pt-PT"/>
              </w:rPr>
            </w:pPr>
            <w:r w:rsidRPr="00452254">
              <w:rPr>
                <w:lang w:val="pt-PT"/>
              </w:rPr>
              <w:t>Número de comprimidos para mastigar</w:t>
            </w:r>
          </w:p>
        </w:tc>
        <w:tc>
          <w:tcPr>
            <w:tcW w:w="2835" w:type="dxa"/>
            <w:vMerge w:val="restart"/>
            <w:shd w:val="clear" w:color="auto" w:fill="auto"/>
            <w:noWrap/>
            <w:vAlign w:val="center"/>
          </w:tcPr>
          <w:p w:rsidR="00BE7327" w:rsidRPr="00452254" w:rsidRDefault="00BE7327" w:rsidP="00FF3D74">
            <w:pPr>
              <w:spacing w:before="40" w:afterLines="40" w:after="96"/>
              <w:jc w:val="center"/>
            </w:pPr>
            <w:r w:rsidRPr="00452254">
              <w:t>mg/kg</w:t>
            </w:r>
          </w:p>
        </w:tc>
      </w:tr>
      <w:tr w:rsidR="00BE7327" w:rsidRPr="00452254" w:rsidTr="002D491D">
        <w:trPr>
          <w:trHeight w:val="255"/>
        </w:trPr>
        <w:tc>
          <w:tcPr>
            <w:tcW w:w="2142" w:type="dxa"/>
            <w:vMerge/>
            <w:shd w:val="clear" w:color="auto" w:fill="auto"/>
            <w:noWrap/>
            <w:vAlign w:val="bottom"/>
          </w:tcPr>
          <w:p w:rsidR="00BE7327" w:rsidRPr="00452254" w:rsidRDefault="00BE7327" w:rsidP="00FF3D74">
            <w:pPr>
              <w:spacing w:before="40" w:afterLines="40" w:after="96"/>
              <w:jc w:val="center"/>
            </w:pPr>
          </w:p>
        </w:tc>
        <w:tc>
          <w:tcPr>
            <w:tcW w:w="2126" w:type="dxa"/>
            <w:shd w:val="clear" w:color="auto" w:fill="auto"/>
            <w:noWrap/>
            <w:vAlign w:val="bottom"/>
          </w:tcPr>
          <w:p w:rsidR="00BE7327" w:rsidRPr="00452254" w:rsidRDefault="00C67EEE" w:rsidP="00FF3D74">
            <w:pPr>
              <w:spacing w:before="40" w:afterLines="40" w:after="96"/>
              <w:jc w:val="center"/>
            </w:pPr>
            <w:r>
              <w:t>1 </w:t>
            </w:r>
            <w:r w:rsidR="00BE7327" w:rsidRPr="00452254">
              <w:t>mg</w:t>
            </w:r>
          </w:p>
        </w:tc>
        <w:tc>
          <w:tcPr>
            <w:tcW w:w="1984" w:type="dxa"/>
          </w:tcPr>
          <w:p w:rsidR="00BE7327" w:rsidRPr="00452254" w:rsidRDefault="00BE7327" w:rsidP="00FF3D74">
            <w:pPr>
              <w:spacing w:before="40" w:afterLines="40" w:after="96"/>
              <w:jc w:val="center"/>
            </w:pPr>
            <w:r w:rsidRPr="00452254">
              <w:t>2</w:t>
            </w:r>
            <w:r w:rsidR="006B3FF9" w:rsidRPr="00452254">
              <w:t>,</w:t>
            </w:r>
            <w:r w:rsidR="00C67EEE">
              <w:t>5 </w:t>
            </w:r>
            <w:r w:rsidRPr="00452254">
              <w:t>mg</w:t>
            </w:r>
          </w:p>
        </w:tc>
        <w:tc>
          <w:tcPr>
            <w:tcW w:w="2835" w:type="dxa"/>
            <w:vMerge/>
            <w:shd w:val="clear" w:color="auto" w:fill="auto"/>
            <w:noWrap/>
            <w:vAlign w:val="bottom"/>
          </w:tcPr>
          <w:p w:rsidR="00BE7327" w:rsidRPr="00452254" w:rsidRDefault="00BE7327" w:rsidP="00FF3D74">
            <w:pPr>
              <w:spacing w:before="40" w:afterLines="40" w:after="96"/>
              <w:jc w:val="center"/>
            </w:pPr>
          </w:p>
        </w:tc>
      </w:tr>
      <w:tr w:rsidR="00BE7327" w:rsidRPr="00452254" w:rsidTr="002D491D">
        <w:trPr>
          <w:trHeight w:val="255"/>
        </w:trPr>
        <w:tc>
          <w:tcPr>
            <w:tcW w:w="2142" w:type="dxa"/>
            <w:shd w:val="clear" w:color="auto" w:fill="auto"/>
            <w:noWrap/>
            <w:vAlign w:val="bottom"/>
          </w:tcPr>
          <w:p w:rsidR="00BE7327" w:rsidRPr="00452254" w:rsidRDefault="00BE7327" w:rsidP="00FF3D74">
            <w:pPr>
              <w:spacing w:before="40" w:afterLines="40" w:after="96"/>
              <w:jc w:val="center"/>
            </w:pPr>
            <w:r w:rsidRPr="00452254">
              <w:t>4</w:t>
            </w:r>
            <w:r w:rsidR="006B3FF9" w:rsidRPr="00452254">
              <w:t>,</w:t>
            </w:r>
            <w:r w:rsidRPr="00452254">
              <w:t>0–7</w:t>
            </w:r>
            <w:r w:rsidR="006B3FF9" w:rsidRPr="00452254">
              <w:t>,</w:t>
            </w:r>
            <w:r w:rsidRPr="00452254">
              <w:t>0</w:t>
            </w:r>
          </w:p>
        </w:tc>
        <w:tc>
          <w:tcPr>
            <w:tcW w:w="2126" w:type="dxa"/>
            <w:shd w:val="clear" w:color="auto" w:fill="auto"/>
            <w:noWrap/>
            <w:vAlign w:val="bottom"/>
          </w:tcPr>
          <w:p w:rsidR="00BE7327" w:rsidRPr="00452254" w:rsidRDefault="00BE7327" w:rsidP="00FF3D74">
            <w:pPr>
              <w:spacing w:before="40" w:afterLines="40" w:after="96"/>
              <w:jc w:val="center"/>
            </w:pPr>
            <w:r w:rsidRPr="00452254">
              <w:t>½</w:t>
            </w:r>
          </w:p>
        </w:tc>
        <w:tc>
          <w:tcPr>
            <w:tcW w:w="1984" w:type="dxa"/>
          </w:tcPr>
          <w:p w:rsidR="00BE7327" w:rsidRPr="00452254" w:rsidRDefault="00BE7327" w:rsidP="00FF3D74">
            <w:pPr>
              <w:spacing w:before="40" w:afterLines="40" w:after="96"/>
              <w:jc w:val="center"/>
            </w:pPr>
          </w:p>
        </w:tc>
        <w:tc>
          <w:tcPr>
            <w:tcW w:w="2835" w:type="dxa"/>
            <w:shd w:val="clear" w:color="auto" w:fill="auto"/>
            <w:noWrap/>
            <w:vAlign w:val="bottom"/>
          </w:tcPr>
          <w:p w:rsidR="00BE7327" w:rsidRPr="00452254" w:rsidRDefault="00BE7327" w:rsidP="00FF3D74">
            <w:pPr>
              <w:spacing w:before="40" w:afterLines="40" w:after="96"/>
              <w:jc w:val="center"/>
            </w:pPr>
            <w:r w:rsidRPr="00452254">
              <w:t>0</w:t>
            </w:r>
            <w:r w:rsidR="006B3FF9" w:rsidRPr="00452254">
              <w:t>,</w:t>
            </w:r>
            <w:r w:rsidRPr="00452254">
              <w:t>13–0</w:t>
            </w:r>
            <w:r w:rsidR="006B3FF9" w:rsidRPr="00452254">
              <w:t>,</w:t>
            </w:r>
            <w:r w:rsidRPr="00452254">
              <w:t>1</w:t>
            </w:r>
          </w:p>
        </w:tc>
      </w:tr>
      <w:tr w:rsidR="00BE7327" w:rsidRPr="00452254" w:rsidTr="002D491D">
        <w:trPr>
          <w:trHeight w:val="255"/>
        </w:trPr>
        <w:tc>
          <w:tcPr>
            <w:tcW w:w="2142" w:type="dxa"/>
            <w:shd w:val="clear" w:color="auto" w:fill="auto"/>
            <w:noWrap/>
            <w:vAlign w:val="bottom"/>
          </w:tcPr>
          <w:p w:rsidR="00BE7327" w:rsidRPr="00452254" w:rsidRDefault="00BE7327" w:rsidP="00FF3D74">
            <w:pPr>
              <w:spacing w:before="40" w:afterLines="40" w:after="96"/>
              <w:jc w:val="center"/>
            </w:pPr>
            <w:r w:rsidRPr="00452254">
              <w:t>7</w:t>
            </w:r>
            <w:r w:rsidR="006B3FF9" w:rsidRPr="00452254">
              <w:t>,</w:t>
            </w:r>
            <w:r w:rsidRPr="00452254">
              <w:t>1–10</w:t>
            </w:r>
            <w:r w:rsidR="006B3FF9" w:rsidRPr="00452254">
              <w:t>,</w:t>
            </w:r>
            <w:r w:rsidRPr="00452254">
              <w:t>0</w:t>
            </w:r>
          </w:p>
        </w:tc>
        <w:tc>
          <w:tcPr>
            <w:tcW w:w="2126" w:type="dxa"/>
            <w:shd w:val="clear" w:color="auto" w:fill="auto"/>
            <w:noWrap/>
            <w:vAlign w:val="bottom"/>
          </w:tcPr>
          <w:p w:rsidR="00BE7327" w:rsidRPr="00452254" w:rsidRDefault="00BE7327" w:rsidP="00FF3D74">
            <w:pPr>
              <w:spacing w:before="40" w:afterLines="40" w:after="96"/>
              <w:jc w:val="center"/>
            </w:pPr>
            <w:r w:rsidRPr="00452254">
              <w:t>1</w:t>
            </w:r>
          </w:p>
        </w:tc>
        <w:tc>
          <w:tcPr>
            <w:tcW w:w="1984" w:type="dxa"/>
          </w:tcPr>
          <w:p w:rsidR="00BE7327" w:rsidRPr="00452254" w:rsidRDefault="00BE7327" w:rsidP="00FF3D74">
            <w:pPr>
              <w:spacing w:before="40" w:afterLines="40" w:after="96"/>
              <w:jc w:val="center"/>
            </w:pPr>
          </w:p>
        </w:tc>
        <w:tc>
          <w:tcPr>
            <w:tcW w:w="2835" w:type="dxa"/>
            <w:shd w:val="clear" w:color="auto" w:fill="auto"/>
            <w:noWrap/>
            <w:vAlign w:val="bottom"/>
          </w:tcPr>
          <w:p w:rsidR="00BE7327" w:rsidRPr="00452254" w:rsidRDefault="00BE7327" w:rsidP="00FF3D74">
            <w:pPr>
              <w:spacing w:before="40" w:afterLines="40" w:after="96"/>
              <w:jc w:val="center"/>
            </w:pPr>
            <w:r w:rsidRPr="00452254">
              <w:t>0</w:t>
            </w:r>
            <w:r w:rsidR="00871125" w:rsidRPr="00452254">
              <w:t>,</w:t>
            </w:r>
            <w:r w:rsidRPr="00452254">
              <w:t>14–0</w:t>
            </w:r>
            <w:r w:rsidR="00871125" w:rsidRPr="00452254">
              <w:t>,</w:t>
            </w:r>
            <w:r w:rsidRPr="00452254">
              <w:t>1</w:t>
            </w:r>
          </w:p>
        </w:tc>
      </w:tr>
      <w:tr w:rsidR="00BE7327" w:rsidRPr="00452254" w:rsidTr="002D491D">
        <w:trPr>
          <w:trHeight w:val="255"/>
        </w:trPr>
        <w:tc>
          <w:tcPr>
            <w:tcW w:w="2142" w:type="dxa"/>
            <w:shd w:val="clear" w:color="auto" w:fill="auto"/>
            <w:noWrap/>
            <w:vAlign w:val="bottom"/>
          </w:tcPr>
          <w:p w:rsidR="00BE7327" w:rsidRPr="00452254" w:rsidRDefault="00BE7327" w:rsidP="00FF3D74">
            <w:pPr>
              <w:spacing w:before="40" w:afterLines="40" w:after="96"/>
              <w:jc w:val="center"/>
            </w:pPr>
            <w:r w:rsidRPr="00452254">
              <w:t>10</w:t>
            </w:r>
            <w:r w:rsidR="00871125" w:rsidRPr="00452254">
              <w:t>,</w:t>
            </w:r>
            <w:r w:rsidRPr="00452254">
              <w:t>1– 15</w:t>
            </w:r>
            <w:r w:rsidR="00871125" w:rsidRPr="00452254">
              <w:t>,</w:t>
            </w:r>
            <w:r w:rsidRPr="00452254">
              <w:t>0</w:t>
            </w:r>
          </w:p>
        </w:tc>
        <w:tc>
          <w:tcPr>
            <w:tcW w:w="2126" w:type="dxa"/>
            <w:shd w:val="clear" w:color="auto" w:fill="auto"/>
            <w:noWrap/>
            <w:vAlign w:val="bottom"/>
          </w:tcPr>
          <w:p w:rsidR="00BE7327" w:rsidRPr="00452254" w:rsidRDefault="00BE7327" w:rsidP="00FF3D74">
            <w:pPr>
              <w:spacing w:before="40" w:afterLines="40" w:after="96"/>
              <w:jc w:val="center"/>
            </w:pPr>
            <w:r w:rsidRPr="00452254">
              <w:t>1½</w:t>
            </w:r>
          </w:p>
        </w:tc>
        <w:tc>
          <w:tcPr>
            <w:tcW w:w="1984" w:type="dxa"/>
          </w:tcPr>
          <w:p w:rsidR="00BE7327" w:rsidRPr="00452254" w:rsidRDefault="00BE7327" w:rsidP="00FF3D74">
            <w:pPr>
              <w:spacing w:before="40" w:afterLines="40" w:after="96"/>
              <w:jc w:val="center"/>
            </w:pPr>
          </w:p>
        </w:tc>
        <w:tc>
          <w:tcPr>
            <w:tcW w:w="2835" w:type="dxa"/>
            <w:shd w:val="clear" w:color="auto" w:fill="auto"/>
            <w:noWrap/>
            <w:vAlign w:val="bottom"/>
          </w:tcPr>
          <w:p w:rsidR="00BE7327" w:rsidRPr="00452254" w:rsidRDefault="00BE7327" w:rsidP="00FF3D74">
            <w:pPr>
              <w:spacing w:before="40" w:afterLines="40" w:after="96"/>
              <w:jc w:val="center"/>
            </w:pPr>
            <w:r w:rsidRPr="00452254">
              <w:t>0</w:t>
            </w:r>
            <w:r w:rsidR="00871125" w:rsidRPr="00452254">
              <w:t>,</w:t>
            </w:r>
            <w:r w:rsidRPr="00452254">
              <w:t>15–0</w:t>
            </w:r>
            <w:r w:rsidR="00871125" w:rsidRPr="00452254">
              <w:t>,</w:t>
            </w:r>
            <w:r w:rsidRPr="00452254">
              <w:t>1</w:t>
            </w:r>
          </w:p>
        </w:tc>
      </w:tr>
      <w:tr w:rsidR="00BE7327" w:rsidRPr="00452254" w:rsidTr="002D491D">
        <w:trPr>
          <w:trHeight w:val="255"/>
        </w:trPr>
        <w:tc>
          <w:tcPr>
            <w:tcW w:w="2142" w:type="dxa"/>
            <w:shd w:val="clear" w:color="auto" w:fill="auto"/>
            <w:noWrap/>
            <w:vAlign w:val="bottom"/>
          </w:tcPr>
          <w:p w:rsidR="00BE7327" w:rsidRPr="00452254" w:rsidRDefault="00BE7327" w:rsidP="00FF3D74">
            <w:pPr>
              <w:spacing w:before="40" w:afterLines="40" w:after="96"/>
              <w:jc w:val="center"/>
            </w:pPr>
            <w:r w:rsidRPr="00452254">
              <w:t>15</w:t>
            </w:r>
            <w:r w:rsidR="00871125" w:rsidRPr="00452254">
              <w:t>,</w:t>
            </w:r>
            <w:r w:rsidRPr="00452254">
              <w:t>1–20</w:t>
            </w:r>
            <w:r w:rsidR="00871125" w:rsidRPr="00452254">
              <w:t>,</w:t>
            </w:r>
            <w:r w:rsidRPr="00452254">
              <w:t>0</w:t>
            </w:r>
          </w:p>
        </w:tc>
        <w:tc>
          <w:tcPr>
            <w:tcW w:w="2126" w:type="dxa"/>
            <w:shd w:val="clear" w:color="auto" w:fill="auto"/>
            <w:noWrap/>
            <w:vAlign w:val="bottom"/>
          </w:tcPr>
          <w:p w:rsidR="00BE7327" w:rsidRPr="00452254" w:rsidRDefault="00BE7327" w:rsidP="00FF3D74">
            <w:pPr>
              <w:spacing w:before="40" w:afterLines="40" w:after="96"/>
              <w:jc w:val="center"/>
            </w:pPr>
            <w:r w:rsidRPr="00452254">
              <w:t>2</w:t>
            </w:r>
          </w:p>
        </w:tc>
        <w:tc>
          <w:tcPr>
            <w:tcW w:w="1984" w:type="dxa"/>
          </w:tcPr>
          <w:p w:rsidR="00BE7327" w:rsidRPr="00452254" w:rsidRDefault="00BE7327" w:rsidP="00FF3D74">
            <w:pPr>
              <w:spacing w:before="40" w:afterLines="40" w:after="96"/>
              <w:jc w:val="center"/>
            </w:pPr>
          </w:p>
        </w:tc>
        <w:tc>
          <w:tcPr>
            <w:tcW w:w="2835" w:type="dxa"/>
            <w:shd w:val="clear" w:color="auto" w:fill="auto"/>
            <w:noWrap/>
            <w:vAlign w:val="bottom"/>
          </w:tcPr>
          <w:p w:rsidR="00BE7327" w:rsidRPr="00452254" w:rsidRDefault="00BE7327" w:rsidP="00FF3D74">
            <w:pPr>
              <w:spacing w:before="40" w:afterLines="40" w:after="96"/>
              <w:jc w:val="center"/>
            </w:pPr>
            <w:r w:rsidRPr="00452254">
              <w:t>0</w:t>
            </w:r>
            <w:r w:rsidR="00871125" w:rsidRPr="00452254">
              <w:t>,</w:t>
            </w:r>
            <w:r w:rsidRPr="00452254">
              <w:t>13–0</w:t>
            </w:r>
            <w:r w:rsidR="00871125" w:rsidRPr="00452254">
              <w:t>,</w:t>
            </w:r>
            <w:r w:rsidRPr="00452254">
              <w:t>1</w:t>
            </w:r>
          </w:p>
        </w:tc>
      </w:tr>
      <w:tr w:rsidR="00BE7327" w:rsidRPr="00452254" w:rsidTr="002D491D">
        <w:trPr>
          <w:trHeight w:val="255"/>
        </w:trPr>
        <w:tc>
          <w:tcPr>
            <w:tcW w:w="2142" w:type="dxa"/>
            <w:shd w:val="clear" w:color="auto" w:fill="auto"/>
            <w:noWrap/>
            <w:vAlign w:val="bottom"/>
          </w:tcPr>
          <w:p w:rsidR="00BE7327" w:rsidRPr="00452254" w:rsidRDefault="00BE7327" w:rsidP="00FF3D74">
            <w:pPr>
              <w:spacing w:before="40" w:afterLines="40" w:after="96"/>
              <w:jc w:val="center"/>
            </w:pPr>
            <w:r w:rsidRPr="00452254">
              <w:t>20</w:t>
            </w:r>
            <w:r w:rsidR="00871125" w:rsidRPr="00452254">
              <w:t>,</w:t>
            </w:r>
            <w:r w:rsidRPr="00452254">
              <w:t>1–25</w:t>
            </w:r>
            <w:r w:rsidR="00871125" w:rsidRPr="00452254">
              <w:t>,</w:t>
            </w:r>
            <w:r w:rsidRPr="00452254">
              <w:t>0</w:t>
            </w:r>
          </w:p>
        </w:tc>
        <w:tc>
          <w:tcPr>
            <w:tcW w:w="2126" w:type="dxa"/>
            <w:shd w:val="clear" w:color="auto" w:fill="auto"/>
            <w:noWrap/>
            <w:vAlign w:val="bottom"/>
          </w:tcPr>
          <w:p w:rsidR="00BE7327" w:rsidRPr="00452254" w:rsidRDefault="00BE7327" w:rsidP="00FF3D74">
            <w:pPr>
              <w:spacing w:before="40" w:afterLines="40" w:after="96"/>
              <w:jc w:val="center"/>
            </w:pPr>
          </w:p>
        </w:tc>
        <w:tc>
          <w:tcPr>
            <w:tcW w:w="1984" w:type="dxa"/>
            <w:vAlign w:val="bottom"/>
          </w:tcPr>
          <w:p w:rsidR="00BE7327" w:rsidRPr="00452254" w:rsidRDefault="00BE7327" w:rsidP="00FF3D74">
            <w:pPr>
              <w:spacing w:before="40" w:afterLines="40" w:after="96"/>
              <w:jc w:val="center"/>
            </w:pPr>
            <w:r w:rsidRPr="00452254">
              <w:t>1</w:t>
            </w:r>
          </w:p>
        </w:tc>
        <w:tc>
          <w:tcPr>
            <w:tcW w:w="2835" w:type="dxa"/>
            <w:shd w:val="clear" w:color="auto" w:fill="auto"/>
            <w:noWrap/>
            <w:vAlign w:val="bottom"/>
          </w:tcPr>
          <w:p w:rsidR="00BE7327" w:rsidRPr="00452254" w:rsidRDefault="00BE7327" w:rsidP="00FF3D74">
            <w:pPr>
              <w:spacing w:before="40" w:afterLines="40" w:after="96"/>
              <w:jc w:val="center"/>
            </w:pPr>
            <w:r w:rsidRPr="00452254">
              <w:t>0</w:t>
            </w:r>
            <w:r w:rsidR="00871125" w:rsidRPr="00452254">
              <w:t>,</w:t>
            </w:r>
            <w:r w:rsidRPr="00452254">
              <w:t>12–0</w:t>
            </w:r>
            <w:r w:rsidR="00871125" w:rsidRPr="00452254">
              <w:t>,</w:t>
            </w:r>
            <w:r w:rsidRPr="00452254">
              <w:t>1</w:t>
            </w:r>
          </w:p>
        </w:tc>
      </w:tr>
      <w:tr w:rsidR="00BE7327" w:rsidRPr="00452254" w:rsidTr="002D491D">
        <w:trPr>
          <w:trHeight w:val="255"/>
        </w:trPr>
        <w:tc>
          <w:tcPr>
            <w:tcW w:w="2142" w:type="dxa"/>
            <w:shd w:val="clear" w:color="auto" w:fill="auto"/>
            <w:noWrap/>
            <w:vAlign w:val="bottom"/>
          </w:tcPr>
          <w:p w:rsidR="00BE7327" w:rsidRPr="00452254" w:rsidRDefault="00BE7327" w:rsidP="00FF3D74">
            <w:pPr>
              <w:spacing w:before="40" w:afterLines="40" w:after="96"/>
              <w:jc w:val="center"/>
            </w:pPr>
            <w:r w:rsidRPr="00452254">
              <w:t>25</w:t>
            </w:r>
            <w:r w:rsidR="00871125" w:rsidRPr="00452254">
              <w:t>,</w:t>
            </w:r>
            <w:r w:rsidRPr="00452254">
              <w:t>1–35</w:t>
            </w:r>
            <w:r w:rsidR="00871125" w:rsidRPr="00452254">
              <w:t>,</w:t>
            </w:r>
            <w:r w:rsidRPr="00452254">
              <w:t>0</w:t>
            </w:r>
          </w:p>
        </w:tc>
        <w:tc>
          <w:tcPr>
            <w:tcW w:w="2126" w:type="dxa"/>
            <w:shd w:val="clear" w:color="auto" w:fill="auto"/>
            <w:noWrap/>
            <w:vAlign w:val="bottom"/>
          </w:tcPr>
          <w:p w:rsidR="00BE7327" w:rsidRPr="00452254" w:rsidRDefault="00BE7327" w:rsidP="00FF3D74">
            <w:pPr>
              <w:spacing w:before="40" w:afterLines="40" w:after="96"/>
              <w:jc w:val="center"/>
            </w:pPr>
          </w:p>
        </w:tc>
        <w:tc>
          <w:tcPr>
            <w:tcW w:w="1984" w:type="dxa"/>
            <w:vAlign w:val="bottom"/>
          </w:tcPr>
          <w:p w:rsidR="00BE7327" w:rsidRPr="00452254" w:rsidRDefault="00BE7327" w:rsidP="00FF3D74">
            <w:pPr>
              <w:spacing w:before="40" w:afterLines="40" w:after="96"/>
              <w:jc w:val="center"/>
            </w:pPr>
            <w:r w:rsidRPr="00452254">
              <w:t>1½</w:t>
            </w:r>
          </w:p>
        </w:tc>
        <w:tc>
          <w:tcPr>
            <w:tcW w:w="2835" w:type="dxa"/>
            <w:shd w:val="clear" w:color="auto" w:fill="auto"/>
            <w:noWrap/>
            <w:vAlign w:val="bottom"/>
          </w:tcPr>
          <w:p w:rsidR="00BE7327" w:rsidRPr="00452254" w:rsidRDefault="00BE7327" w:rsidP="00FF3D74">
            <w:pPr>
              <w:spacing w:before="40" w:afterLines="40" w:after="96"/>
              <w:jc w:val="center"/>
            </w:pPr>
            <w:r w:rsidRPr="00452254">
              <w:t>0</w:t>
            </w:r>
            <w:r w:rsidR="00871125" w:rsidRPr="00452254">
              <w:t>,</w:t>
            </w:r>
            <w:r w:rsidRPr="00452254">
              <w:t>15–0</w:t>
            </w:r>
            <w:r w:rsidR="00871125" w:rsidRPr="00452254">
              <w:t>,</w:t>
            </w:r>
            <w:r w:rsidRPr="00452254">
              <w:t>1</w:t>
            </w:r>
          </w:p>
        </w:tc>
      </w:tr>
      <w:tr w:rsidR="00BE7327" w:rsidRPr="00452254" w:rsidTr="002D491D">
        <w:trPr>
          <w:trHeight w:val="255"/>
        </w:trPr>
        <w:tc>
          <w:tcPr>
            <w:tcW w:w="2142" w:type="dxa"/>
            <w:shd w:val="clear" w:color="auto" w:fill="auto"/>
            <w:noWrap/>
            <w:vAlign w:val="bottom"/>
          </w:tcPr>
          <w:p w:rsidR="00BE7327" w:rsidRPr="00452254" w:rsidRDefault="00BE7327" w:rsidP="00FF3D74">
            <w:pPr>
              <w:spacing w:before="40" w:afterLines="40" w:after="96"/>
              <w:jc w:val="center"/>
            </w:pPr>
            <w:r w:rsidRPr="00452254">
              <w:t>35</w:t>
            </w:r>
            <w:r w:rsidR="00871125" w:rsidRPr="00452254">
              <w:t>,</w:t>
            </w:r>
            <w:r w:rsidRPr="00452254">
              <w:t>1–50</w:t>
            </w:r>
            <w:r w:rsidR="00871125" w:rsidRPr="00452254">
              <w:t>,</w:t>
            </w:r>
            <w:r w:rsidRPr="00452254">
              <w:t>0</w:t>
            </w:r>
          </w:p>
        </w:tc>
        <w:tc>
          <w:tcPr>
            <w:tcW w:w="2126" w:type="dxa"/>
            <w:shd w:val="clear" w:color="auto" w:fill="auto"/>
            <w:noWrap/>
            <w:vAlign w:val="bottom"/>
          </w:tcPr>
          <w:p w:rsidR="00BE7327" w:rsidRPr="00452254" w:rsidRDefault="00BE7327" w:rsidP="00FF3D74">
            <w:pPr>
              <w:spacing w:before="40" w:afterLines="40" w:after="96"/>
              <w:jc w:val="center"/>
            </w:pPr>
          </w:p>
        </w:tc>
        <w:tc>
          <w:tcPr>
            <w:tcW w:w="1984" w:type="dxa"/>
            <w:vAlign w:val="bottom"/>
          </w:tcPr>
          <w:p w:rsidR="00BE7327" w:rsidRPr="00452254" w:rsidRDefault="00BE7327" w:rsidP="00FF3D74">
            <w:pPr>
              <w:spacing w:before="40" w:afterLines="40" w:after="96"/>
              <w:jc w:val="center"/>
            </w:pPr>
            <w:r w:rsidRPr="00452254">
              <w:t>2</w:t>
            </w:r>
          </w:p>
        </w:tc>
        <w:tc>
          <w:tcPr>
            <w:tcW w:w="2835" w:type="dxa"/>
            <w:shd w:val="clear" w:color="auto" w:fill="auto"/>
            <w:noWrap/>
            <w:vAlign w:val="bottom"/>
          </w:tcPr>
          <w:p w:rsidR="00BE7327" w:rsidRPr="00452254" w:rsidRDefault="00BE7327" w:rsidP="00FF3D74">
            <w:pPr>
              <w:spacing w:before="40" w:afterLines="40" w:after="96"/>
              <w:jc w:val="center"/>
            </w:pPr>
            <w:r w:rsidRPr="00452254">
              <w:t>0</w:t>
            </w:r>
            <w:r w:rsidR="00871125" w:rsidRPr="00452254">
              <w:t>,</w:t>
            </w:r>
            <w:r w:rsidRPr="00452254">
              <w:t>14–0</w:t>
            </w:r>
            <w:r w:rsidR="00871125" w:rsidRPr="00452254">
              <w:t>,</w:t>
            </w:r>
            <w:r w:rsidRPr="00452254">
              <w:t>1</w:t>
            </w:r>
          </w:p>
        </w:tc>
      </w:tr>
    </w:tbl>
    <w:p w:rsidR="00BE7327" w:rsidRPr="00452254" w:rsidRDefault="00BE7327" w:rsidP="00FF3D74"/>
    <w:p w:rsidR="00DF66C3" w:rsidRPr="00452254" w:rsidRDefault="00DF66C3" w:rsidP="00FF3D74">
      <w:pPr>
        <w:tabs>
          <w:tab w:val="clear" w:pos="567"/>
        </w:tabs>
        <w:spacing w:line="240" w:lineRule="auto"/>
        <w:rPr>
          <w:snapToGrid w:val="0"/>
          <w:szCs w:val="22"/>
          <w:lang w:val="pt-PT"/>
        </w:rPr>
      </w:pPr>
      <w:r w:rsidRPr="00452254">
        <w:rPr>
          <w:snapToGrid w:val="0"/>
          <w:szCs w:val="22"/>
          <w:lang w:val="pt-PT"/>
        </w:rPr>
        <w:t xml:space="preserve">Para uma </w:t>
      </w:r>
      <w:r w:rsidR="00562FA6" w:rsidRPr="00452254">
        <w:rPr>
          <w:snapToGrid w:val="0"/>
          <w:szCs w:val="22"/>
          <w:lang w:val="pt-PT"/>
        </w:rPr>
        <w:t xml:space="preserve">dose </w:t>
      </w:r>
      <w:r w:rsidRPr="00452254">
        <w:rPr>
          <w:snapToGrid w:val="0"/>
          <w:szCs w:val="22"/>
          <w:lang w:val="pt-PT"/>
        </w:rPr>
        <w:t xml:space="preserve">ainda mais precisa, pode ser considerada a administração de Metacam suspensão oral para cães. Para cães com menos de 4 kg de peso </w:t>
      </w:r>
      <w:r w:rsidR="002C03C3" w:rsidRPr="00452254">
        <w:rPr>
          <w:snapToGrid w:val="0"/>
          <w:szCs w:val="22"/>
          <w:lang w:val="pt-PT"/>
        </w:rPr>
        <w:t xml:space="preserve">corporal </w:t>
      </w:r>
      <w:r w:rsidRPr="00452254">
        <w:rPr>
          <w:snapToGrid w:val="0"/>
          <w:szCs w:val="22"/>
          <w:lang w:val="pt-PT"/>
        </w:rPr>
        <w:t>é recomendada a administração de Metacam suspensão oral para cães.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A resposta clínica é observa</w:t>
      </w:r>
      <w:r w:rsidR="004006B2" w:rsidRPr="00452254">
        <w:rPr>
          <w:snapToGrid w:val="0"/>
          <w:szCs w:val="22"/>
          <w:lang w:val="pt-PT"/>
        </w:rPr>
        <w:t>da normalmente num período de 3-</w:t>
      </w:r>
      <w:r w:rsidRPr="00452254">
        <w:rPr>
          <w:snapToGrid w:val="0"/>
          <w:szCs w:val="22"/>
          <w:lang w:val="pt-PT"/>
        </w:rPr>
        <w:t>4 dias. O tratamento deve ser interrompido ao fim de 10 dias no máximo, se não for aparente qualquer melhoria clínica.</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4.10</w:t>
      </w:r>
      <w:r w:rsidRPr="00452254">
        <w:rPr>
          <w:b/>
          <w:snapToGrid w:val="0"/>
          <w:szCs w:val="22"/>
          <w:lang w:val="pt-PT"/>
        </w:rPr>
        <w:tab/>
        <w:t xml:space="preserve">Sobredosagem (sintomas, procedimentos de emergência, antídotos), se necessário </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Em caso de sobredosagem deverá ser iniciado um tratamento sintomático.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4.11</w:t>
      </w:r>
      <w:r w:rsidRPr="00452254">
        <w:rPr>
          <w:b/>
          <w:snapToGrid w:val="0"/>
          <w:szCs w:val="22"/>
          <w:lang w:val="pt-PT"/>
        </w:rPr>
        <w:tab/>
        <w:t>Intervalo</w:t>
      </w:r>
      <w:r w:rsidR="00E54DF0">
        <w:rPr>
          <w:b/>
          <w:snapToGrid w:val="0"/>
          <w:szCs w:val="22"/>
          <w:lang w:val="pt-PT"/>
        </w:rPr>
        <w:t>(s)</w:t>
      </w:r>
      <w:r w:rsidRPr="00452254">
        <w:rPr>
          <w:b/>
          <w:snapToGrid w:val="0"/>
          <w:szCs w:val="22"/>
          <w:lang w:val="pt-PT"/>
        </w:rPr>
        <w:t xml:space="preserve"> de segurança</w:t>
      </w:r>
    </w:p>
    <w:p w:rsidR="00DF66C3" w:rsidRPr="00452254" w:rsidRDefault="00DF66C3" w:rsidP="00FF3D74">
      <w:pPr>
        <w:spacing w:line="240" w:lineRule="auto"/>
        <w:rPr>
          <w:snapToGrid w:val="0"/>
          <w:szCs w:val="22"/>
          <w:lang w:val="pt-PT"/>
        </w:rPr>
      </w:pPr>
    </w:p>
    <w:p w:rsidR="00DF66C3" w:rsidRPr="00233206" w:rsidRDefault="00DF66C3" w:rsidP="00FF3D74">
      <w:pPr>
        <w:tabs>
          <w:tab w:val="clear" w:pos="567"/>
        </w:tabs>
        <w:spacing w:line="240" w:lineRule="auto"/>
        <w:rPr>
          <w:snapToGrid w:val="0"/>
          <w:szCs w:val="22"/>
          <w:lang w:val="pt-PT"/>
        </w:rPr>
      </w:pPr>
      <w:r w:rsidRPr="00233206">
        <w:rPr>
          <w:snapToGrid w:val="0"/>
          <w:szCs w:val="22"/>
          <w:lang w:val="pt-PT"/>
        </w:rPr>
        <w:t>Não aplicável.</w:t>
      </w:r>
    </w:p>
    <w:p w:rsidR="00DF66C3" w:rsidRPr="00233206" w:rsidRDefault="00DF66C3" w:rsidP="00FF3D74">
      <w:pPr>
        <w:spacing w:line="240" w:lineRule="auto"/>
        <w:rPr>
          <w:snapToGrid w:val="0"/>
          <w:szCs w:val="22"/>
          <w:lang w:val="pt-PT"/>
        </w:rPr>
      </w:pPr>
    </w:p>
    <w:p w:rsidR="00DF66C3" w:rsidRPr="00233206" w:rsidRDefault="00DF66C3" w:rsidP="00FF3D74">
      <w:pPr>
        <w:spacing w:line="240" w:lineRule="auto"/>
        <w:rPr>
          <w:snapToGrid w:val="0"/>
          <w:szCs w:val="22"/>
          <w:lang w:val="pt-PT"/>
        </w:rPr>
      </w:pPr>
    </w:p>
    <w:p w:rsidR="00DF66C3" w:rsidRPr="00452254" w:rsidRDefault="00DF66C3" w:rsidP="00FF3D74">
      <w:pPr>
        <w:spacing w:line="240" w:lineRule="auto"/>
        <w:ind w:left="567" w:hanging="567"/>
        <w:rPr>
          <w:b/>
          <w:snapToGrid w:val="0"/>
          <w:szCs w:val="22"/>
          <w:lang w:val="pt-PT"/>
        </w:rPr>
      </w:pPr>
      <w:r w:rsidRPr="00452254">
        <w:rPr>
          <w:b/>
          <w:snapToGrid w:val="0"/>
          <w:szCs w:val="22"/>
          <w:lang w:val="pt-PT"/>
        </w:rPr>
        <w:t>5.</w:t>
      </w:r>
      <w:r w:rsidRPr="00452254">
        <w:rPr>
          <w:b/>
          <w:snapToGrid w:val="0"/>
          <w:szCs w:val="22"/>
          <w:lang w:val="pt-PT"/>
        </w:rPr>
        <w:tab/>
        <w:t>PROPRIEDADES FARMACOLÓGICAS</w:t>
      </w:r>
    </w:p>
    <w:p w:rsidR="00DF66C3" w:rsidRPr="00452254" w:rsidRDefault="00DF66C3" w:rsidP="00FF3D74">
      <w:pPr>
        <w:tabs>
          <w:tab w:val="clear" w:pos="567"/>
          <w:tab w:val="left" w:pos="1701"/>
        </w:tabs>
        <w:spacing w:line="240" w:lineRule="auto"/>
        <w:rPr>
          <w:snapToGrid w:val="0"/>
          <w:szCs w:val="22"/>
          <w:lang w:val="pt-PT"/>
        </w:rPr>
      </w:pPr>
    </w:p>
    <w:p w:rsidR="00DF66C3" w:rsidRPr="00452254" w:rsidRDefault="00DF66C3" w:rsidP="00FF3D74">
      <w:pPr>
        <w:tabs>
          <w:tab w:val="clear" w:pos="567"/>
          <w:tab w:val="left" w:pos="1701"/>
        </w:tabs>
        <w:spacing w:line="240" w:lineRule="auto"/>
        <w:rPr>
          <w:snapToGrid w:val="0"/>
          <w:szCs w:val="22"/>
          <w:lang w:val="pt-PT"/>
        </w:rPr>
      </w:pPr>
      <w:r w:rsidRPr="00452254">
        <w:rPr>
          <w:snapToGrid w:val="0"/>
          <w:szCs w:val="22"/>
          <w:lang w:val="pt-PT"/>
        </w:rPr>
        <w:t>Grupo farmacoterapêutico: Anti-inflamatórios e anti-reumáticos, não esteróides (oxicams)</w:t>
      </w:r>
      <w:r w:rsidR="004006B2" w:rsidRPr="00452254">
        <w:rPr>
          <w:snapToGrid w:val="0"/>
          <w:szCs w:val="22"/>
          <w:lang w:val="pt-PT"/>
        </w:rPr>
        <w:t>.</w:t>
      </w:r>
    </w:p>
    <w:p w:rsidR="00DF66C3" w:rsidRPr="00452254" w:rsidRDefault="00DF66C3" w:rsidP="00FF3D74">
      <w:pPr>
        <w:tabs>
          <w:tab w:val="clear" w:pos="567"/>
          <w:tab w:val="left" w:pos="1701"/>
        </w:tabs>
        <w:spacing w:line="240" w:lineRule="auto"/>
        <w:rPr>
          <w:snapToGrid w:val="0"/>
          <w:szCs w:val="22"/>
          <w:lang w:val="pt-PT"/>
        </w:rPr>
      </w:pPr>
      <w:r w:rsidRPr="00452254">
        <w:rPr>
          <w:snapToGrid w:val="0"/>
          <w:szCs w:val="22"/>
          <w:lang w:val="pt-PT"/>
        </w:rPr>
        <w:t>Código ATCvet: QM01AC06</w:t>
      </w:r>
      <w:r w:rsidR="004006B2" w:rsidRPr="00452254">
        <w:rPr>
          <w:snapToGrid w:val="0"/>
          <w:szCs w:val="22"/>
          <w:lang w:val="pt-PT"/>
        </w:rPr>
        <w:t>.</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5.1</w:t>
      </w:r>
      <w:r w:rsidRPr="00452254">
        <w:rPr>
          <w:b/>
          <w:snapToGrid w:val="0"/>
          <w:szCs w:val="22"/>
          <w:lang w:val="pt-PT"/>
        </w:rPr>
        <w:tab/>
        <w:t>Propriedades farmacodinâmicas</w:t>
      </w:r>
    </w:p>
    <w:p w:rsidR="00DF66C3" w:rsidRPr="00452254" w:rsidRDefault="00DF66C3" w:rsidP="00FF3D74">
      <w:pPr>
        <w:spacing w:line="240" w:lineRule="auto"/>
        <w:rPr>
          <w:snapToGrid w:val="0"/>
          <w:szCs w:val="22"/>
          <w:lang w:val="pt-PT"/>
        </w:rPr>
      </w:pPr>
    </w:p>
    <w:p w:rsidR="00DF66C3" w:rsidRPr="00233206" w:rsidRDefault="00DF66C3" w:rsidP="00FF3D74">
      <w:pPr>
        <w:tabs>
          <w:tab w:val="clear" w:pos="567"/>
        </w:tabs>
        <w:spacing w:line="240" w:lineRule="auto"/>
        <w:rPr>
          <w:snapToGrid w:val="0"/>
          <w:szCs w:val="22"/>
          <w:lang w:val="pt-PT"/>
        </w:rPr>
      </w:pPr>
      <w:r w:rsidRPr="00452254">
        <w:rPr>
          <w:snapToGrid w:val="0"/>
          <w:szCs w:val="22"/>
          <w:lang w:val="pt-PT"/>
        </w:rPr>
        <w:t xml:space="preserve">O meloxicam é um </w:t>
      </w:r>
      <w:r w:rsidR="00E26DFC" w:rsidRPr="00233206">
        <w:rPr>
          <w:snapToGrid w:val="0"/>
          <w:szCs w:val="22"/>
          <w:lang w:val="pt-PT"/>
        </w:rPr>
        <w:t>anti-inflamatório não esteróide</w:t>
      </w:r>
      <w:r w:rsidR="00E26DFC" w:rsidRPr="00452254" w:rsidDel="00E26DFC">
        <w:rPr>
          <w:snapToGrid w:val="0"/>
          <w:szCs w:val="22"/>
          <w:lang w:val="pt-PT"/>
        </w:rPr>
        <w:t xml:space="preserve"> </w:t>
      </w:r>
      <w:r w:rsidRPr="00452254">
        <w:rPr>
          <w:snapToGrid w:val="0"/>
          <w:szCs w:val="22"/>
          <w:lang w:val="pt-PT"/>
        </w:rPr>
        <w:t xml:space="preserve">(AINE) do grupo oxicam, que </w:t>
      </w:r>
      <w:r w:rsidR="006154FD" w:rsidRPr="00452254">
        <w:rPr>
          <w:snapToGrid w:val="0"/>
          <w:szCs w:val="22"/>
          <w:lang w:val="pt-PT"/>
        </w:rPr>
        <w:t>atua</w:t>
      </w:r>
      <w:r w:rsidRPr="00452254">
        <w:rPr>
          <w:snapToGrid w:val="0"/>
          <w:szCs w:val="22"/>
          <w:lang w:val="pt-PT"/>
        </w:rPr>
        <w:t xml:space="preserve"> por inibição da síntese das prostaglandinas, exercendo assim os efeitos anti-inflamatórios, analgésicos, anti-exsudativos e antipiréticos. </w:t>
      </w:r>
      <w:r w:rsidRPr="00233206">
        <w:rPr>
          <w:snapToGrid w:val="0"/>
          <w:szCs w:val="22"/>
          <w:lang w:val="pt-PT"/>
        </w:rPr>
        <w:t xml:space="preserve">Reduz a infiltração leucocitária no tecido inflamado. Numa menor extensão, inibe também a agregação trombocitária induzida pelo colagéneo. Estudos </w:t>
      </w:r>
      <w:r w:rsidRPr="00233206">
        <w:rPr>
          <w:i/>
          <w:snapToGrid w:val="0"/>
          <w:szCs w:val="22"/>
          <w:lang w:val="pt-PT"/>
        </w:rPr>
        <w:t>in vitro</w:t>
      </w:r>
      <w:r w:rsidRPr="00233206">
        <w:rPr>
          <w:snapToGrid w:val="0"/>
          <w:szCs w:val="22"/>
          <w:lang w:val="pt-PT"/>
        </w:rPr>
        <w:t xml:space="preserve"> e </w:t>
      </w:r>
      <w:r w:rsidRPr="00233206">
        <w:rPr>
          <w:i/>
          <w:snapToGrid w:val="0"/>
          <w:szCs w:val="22"/>
          <w:lang w:val="pt-PT"/>
        </w:rPr>
        <w:t>in vivo</w:t>
      </w:r>
      <w:r w:rsidRPr="00233206">
        <w:rPr>
          <w:snapToGrid w:val="0"/>
          <w:szCs w:val="22"/>
          <w:lang w:val="pt-PT"/>
        </w:rPr>
        <w:t xml:space="preserve"> demonstraram que o meloxicam inibe em maior proporção a ciclooxigenase-2 (COX-2) do que a ciclooxigenase-1 (COX-1).</w:t>
      </w:r>
    </w:p>
    <w:p w:rsidR="006B6805" w:rsidRPr="00636D75" w:rsidRDefault="006B6805" w:rsidP="00FF3D74">
      <w:pPr>
        <w:spacing w:line="240" w:lineRule="auto"/>
        <w:rPr>
          <w:bCs/>
          <w:snapToGrid w:val="0"/>
          <w:szCs w:val="22"/>
          <w:lang w:val="pt-PT"/>
        </w:rPr>
      </w:pPr>
    </w:p>
    <w:p w:rsidR="00DF66C3" w:rsidRPr="00452254" w:rsidRDefault="00DF66C3" w:rsidP="005A1AA9">
      <w:pPr>
        <w:keepNext/>
        <w:spacing w:line="240" w:lineRule="auto"/>
        <w:ind w:left="567" w:hanging="567"/>
        <w:rPr>
          <w:b/>
          <w:snapToGrid w:val="0"/>
          <w:szCs w:val="22"/>
          <w:lang w:val="pt-PT"/>
        </w:rPr>
      </w:pPr>
      <w:r w:rsidRPr="00452254">
        <w:rPr>
          <w:b/>
          <w:snapToGrid w:val="0"/>
          <w:szCs w:val="22"/>
          <w:lang w:val="pt-PT"/>
        </w:rPr>
        <w:lastRenderedPageBreak/>
        <w:t>5.2</w:t>
      </w:r>
      <w:r w:rsidRPr="00452254">
        <w:rPr>
          <w:b/>
          <w:snapToGrid w:val="0"/>
          <w:szCs w:val="22"/>
          <w:lang w:val="pt-PT"/>
        </w:rPr>
        <w:tab/>
        <w:t>Propriedades farmacocinéticas</w:t>
      </w:r>
    </w:p>
    <w:p w:rsidR="00DF66C3" w:rsidRPr="00452254" w:rsidRDefault="00DF66C3" w:rsidP="005A1AA9">
      <w:pPr>
        <w:keepNext/>
        <w:spacing w:line="240" w:lineRule="auto"/>
        <w:rPr>
          <w:snapToGrid w:val="0"/>
          <w:szCs w:val="22"/>
          <w:lang w:val="pt-PT"/>
        </w:rPr>
      </w:pPr>
    </w:p>
    <w:p w:rsidR="00DF66C3" w:rsidRPr="00452254" w:rsidRDefault="00DF66C3" w:rsidP="00FF3D74">
      <w:pPr>
        <w:spacing w:line="240" w:lineRule="auto"/>
        <w:rPr>
          <w:snapToGrid w:val="0"/>
          <w:szCs w:val="22"/>
          <w:u w:val="single"/>
          <w:lang w:val="pt-PT"/>
        </w:rPr>
      </w:pPr>
      <w:r w:rsidRPr="00452254">
        <w:rPr>
          <w:snapToGrid w:val="0"/>
          <w:szCs w:val="22"/>
          <w:u w:val="single"/>
          <w:lang w:val="pt-PT"/>
        </w:rPr>
        <w:t>Absorção</w:t>
      </w:r>
    </w:p>
    <w:p w:rsidR="00DF66C3" w:rsidRPr="00452254" w:rsidRDefault="00DF66C3" w:rsidP="00FF3D74">
      <w:pPr>
        <w:spacing w:line="240" w:lineRule="auto"/>
        <w:rPr>
          <w:snapToGrid w:val="0"/>
          <w:szCs w:val="22"/>
          <w:lang w:val="pt-PT"/>
        </w:rPr>
      </w:pPr>
      <w:r w:rsidRPr="00452254">
        <w:rPr>
          <w:snapToGrid w:val="0"/>
          <w:szCs w:val="22"/>
          <w:lang w:val="pt-PT"/>
        </w:rPr>
        <w:t xml:space="preserve">Após a administração oral o meloxicam é completamente absorvido, sendo obtidas concentrações plasmáticas máximas num período de 4,5 horas, aproximadamente. Quando o medicamento </w:t>
      </w:r>
      <w:r w:rsidR="00871125" w:rsidRPr="00452254">
        <w:rPr>
          <w:snapToGrid w:val="0"/>
          <w:szCs w:val="22"/>
          <w:lang w:val="pt-PT"/>
        </w:rPr>
        <w:t xml:space="preserve">veterinário </w:t>
      </w:r>
      <w:r w:rsidRPr="00452254">
        <w:rPr>
          <w:snapToGrid w:val="0"/>
          <w:szCs w:val="22"/>
          <w:lang w:val="pt-PT"/>
        </w:rPr>
        <w:t>é utilizado de acordo com o regime de dosagem recomendado, são atingidas concentrações estáveis de meloxicam no plasma, ao segundo dia de tratamento.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u w:val="single"/>
          <w:lang w:val="pt-PT"/>
        </w:rPr>
      </w:pPr>
      <w:r w:rsidRPr="00452254">
        <w:rPr>
          <w:snapToGrid w:val="0"/>
          <w:szCs w:val="22"/>
          <w:u w:val="single"/>
          <w:lang w:val="pt-PT"/>
        </w:rPr>
        <w:t>Distribuição</w:t>
      </w:r>
    </w:p>
    <w:p w:rsidR="004006B2" w:rsidRPr="00452254" w:rsidRDefault="00DF66C3" w:rsidP="00FF3D74">
      <w:pPr>
        <w:tabs>
          <w:tab w:val="clear" w:pos="567"/>
        </w:tabs>
        <w:spacing w:line="240" w:lineRule="auto"/>
        <w:rPr>
          <w:snapToGrid w:val="0"/>
          <w:szCs w:val="22"/>
          <w:lang w:val="pt-PT"/>
        </w:rPr>
      </w:pPr>
      <w:r w:rsidRPr="00452254">
        <w:rPr>
          <w:snapToGrid w:val="0"/>
          <w:szCs w:val="22"/>
          <w:lang w:val="pt-PT"/>
        </w:rPr>
        <w:t>Existe uma relação linear entre a dose administrada e a concentração plasmática observada no  intervalo de dose terapêutica. Aproximadamente 97 % de meloxicam liga-se às proteínas plasmáticas. O volume de distribuição é de 0,3 l/kg.</w:t>
      </w:r>
    </w:p>
    <w:p w:rsidR="00DF66C3" w:rsidRPr="00452254" w:rsidRDefault="00DF66C3" w:rsidP="00FF3D74">
      <w:pPr>
        <w:tabs>
          <w:tab w:val="clear" w:pos="567"/>
        </w:tabs>
        <w:spacing w:line="240" w:lineRule="auto"/>
        <w:rPr>
          <w:snapToGrid w:val="0"/>
          <w:szCs w:val="22"/>
          <w:lang w:val="pt-PT"/>
        </w:rPr>
      </w:pPr>
    </w:p>
    <w:p w:rsidR="00DF66C3" w:rsidRPr="00452254" w:rsidRDefault="00DF66C3" w:rsidP="00FF3D74">
      <w:pPr>
        <w:spacing w:line="240" w:lineRule="auto"/>
        <w:jc w:val="both"/>
        <w:rPr>
          <w:snapToGrid w:val="0"/>
          <w:szCs w:val="22"/>
          <w:u w:val="single"/>
          <w:lang w:val="pt-PT"/>
        </w:rPr>
      </w:pPr>
      <w:r w:rsidRPr="00452254">
        <w:rPr>
          <w:snapToGrid w:val="0"/>
          <w:szCs w:val="22"/>
          <w:u w:val="single"/>
          <w:lang w:val="pt-PT"/>
        </w:rPr>
        <w:t>Metabolismo</w:t>
      </w:r>
    </w:p>
    <w:p w:rsidR="00DF66C3" w:rsidRPr="00452254" w:rsidRDefault="00DF66C3" w:rsidP="00FF3D74">
      <w:pPr>
        <w:spacing w:line="240" w:lineRule="auto"/>
        <w:rPr>
          <w:snapToGrid w:val="0"/>
          <w:szCs w:val="22"/>
          <w:lang w:val="pt-PT"/>
        </w:rPr>
      </w:pPr>
      <w:r w:rsidRPr="00452254">
        <w:rPr>
          <w:snapToGrid w:val="0"/>
          <w:szCs w:val="22"/>
          <w:lang w:val="pt-PT"/>
        </w:rPr>
        <w:t>O meloxicam encontra-se predominantemente no plasma sendo também, um dos produtos principais da excreção,</w:t>
      </w:r>
      <w:r w:rsidRPr="00452254" w:rsidDel="00172290">
        <w:rPr>
          <w:snapToGrid w:val="0"/>
          <w:szCs w:val="22"/>
          <w:lang w:val="pt-PT"/>
        </w:rPr>
        <w:t xml:space="preserve"> </w:t>
      </w:r>
      <w:r w:rsidRPr="00452254">
        <w:rPr>
          <w:snapToGrid w:val="0"/>
          <w:szCs w:val="22"/>
          <w:lang w:val="pt-PT"/>
        </w:rPr>
        <w:t xml:space="preserve">biliar, enquanto a urina contém somente vestígios da substância inicial. O meloxicam é metabolizado num álcool, num ácido derivado e em vários metabolitos polares. Todos os metabolitos mais importantes demonstraram ser farmacologicamente </w:t>
      </w:r>
      <w:r w:rsidR="007E7CFF" w:rsidRPr="00452254">
        <w:rPr>
          <w:snapToGrid w:val="0"/>
          <w:szCs w:val="22"/>
          <w:lang w:val="pt-PT"/>
        </w:rPr>
        <w:t>inativo</w:t>
      </w:r>
      <w:r w:rsidRPr="00452254">
        <w:rPr>
          <w:snapToGrid w:val="0"/>
          <w:szCs w:val="22"/>
          <w:lang w:val="pt-PT"/>
        </w:rPr>
        <w:t>s.</w:t>
      </w:r>
    </w:p>
    <w:p w:rsidR="00DF66C3" w:rsidRPr="00452254" w:rsidRDefault="00DF66C3" w:rsidP="00FF3D74">
      <w:pPr>
        <w:tabs>
          <w:tab w:val="clear" w:pos="567"/>
        </w:tabs>
        <w:spacing w:line="240" w:lineRule="auto"/>
        <w:jc w:val="both"/>
        <w:rPr>
          <w:snapToGrid w:val="0"/>
          <w:szCs w:val="22"/>
          <w:lang w:val="pt-PT"/>
        </w:rPr>
      </w:pPr>
    </w:p>
    <w:p w:rsidR="00DF66C3" w:rsidRPr="00452254" w:rsidRDefault="00DF66C3" w:rsidP="00FF3D74">
      <w:pPr>
        <w:spacing w:line="240" w:lineRule="auto"/>
        <w:jc w:val="both"/>
        <w:rPr>
          <w:snapToGrid w:val="0"/>
          <w:szCs w:val="22"/>
          <w:u w:val="single"/>
          <w:lang w:val="pt-PT"/>
        </w:rPr>
      </w:pPr>
      <w:r w:rsidRPr="00452254">
        <w:rPr>
          <w:snapToGrid w:val="0"/>
          <w:szCs w:val="22"/>
          <w:u w:val="single"/>
          <w:lang w:val="pt-PT"/>
        </w:rPr>
        <w:t>Eliminação</w:t>
      </w:r>
    </w:p>
    <w:p w:rsidR="00DF66C3" w:rsidRPr="00452254" w:rsidRDefault="00DF66C3" w:rsidP="00FF3D74">
      <w:pPr>
        <w:tabs>
          <w:tab w:val="clear" w:pos="567"/>
        </w:tabs>
        <w:spacing w:line="240" w:lineRule="auto"/>
        <w:jc w:val="both"/>
        <w:rPr>
          <w:snapToGrid w:val="0"/>
          <w:szCs w:val="22"/>
          <w:lang w:val="pt-PT"/>
        </w:rPr>
      </w:pPr>
      <w:r w:rsidRPr="00452254">
        <w:rPr>
          <w:snapToGrid w:val="0"/>
          <w:szCs w:val="22"/>
          <w:lang w:val="pt-PT"/>
        </w:rPr>
        <w:t>O meloxicam é eliminado com um tempo de semi-vida de 24 horas. Aproximadamente 75</w:t>
      </w:r>
      <w:r w:rsidR="004006B2" w:rsidRPr="00452254">
        <w:rPr>
          <w:snapToGrid w:val="0"/>
          <w:szCs w:val="22"/>
          <w:lang w:val="pt-PT"/>
        </w:rPr>
        <w:t> </w:t>
      </w:r>
      <w:r w:rsidRPr="00452254">
        <w:rPr>
          <w:snapToGrid w:val="0"/>
          <w:szCs w:val="22"/>
          <w:lang w:val="pt-PT"/>
        </w:rPr>
        <w:t>% da dose administrada é eliminada  nas fezes e o restante  na urina.</w:t>
      </w:r>
    </w:p>
    <w:p w:rsidR="00DF66C3" w:rsidRPr="00452254" w:rsidRDefault="00DF66C3" w:rsidP="00FF3D74">
      <w:pPr>
        <w:spacing w:line="240" w:lineRule="auto"/>
        <w:jc w:val="both"/>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ind w:left="567" w:hanging="567"/>
        <w:rPr>
          <w:b/>
          <w:snapToGrid w:val="0"/>
          <w:szCs w:val="22"/>
          <w:lang w:val="pt-PT"/>
        </w:rPr>
      </w:pPr>
      <w:r w:rsidRPr="00452254">
        <w:rPr>
          <w:b/>
          <w:snapToGrid w:val="0"/>
          <w:szCs w:val="22"/>
          <w:lang w:val="pt-PT"/>
        </w:rPr>
        <w:t>6.</w:t>
      </w:r>
      <w:r w:rsidRPr="00452254">
        <w:rPr>
          <w:b/>
          <w:snapToGrid w:val="0"/>
          <w:szCs w:val="22"/>
          <w:lang w:val="pt-PT"/>
        </w:rPr>
        <w:tab/>
        <w:t>INFORMAÇÕES FARMACÊUTICAS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6.1</w:t>
      </w:r>
      <w:r w:rsidRPr="00452254">
        <w:rPr>
          <w:b/>
          <w:snapToGrid w:val="0"/>
          <w:szCs w:val="22"/>
          <w:lang w:val="pt-PT"/>
        </w:rPr>
        <w:tab/>
        <w:t>Lista de excipientes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Citrato de sódio dihidratado</w:t>
      </w:r>
    </w:p>
    <w:p w:rsidR="00CA3441" w:rsidRDefault="00CA3441" w:rsidP="00FF3D74">
      <w:pPr>
        <w:spacing w:line="240" w:lineRule="auto"/>
        <w:rPr>
          <w:snapToGrid w:val="0"/>
          <w:szCs w:val="22"/>
          <w:lang w:val="pt-PT"/>
        </w:rPr>
      </w:pPr>
      <w:r w:rsidRPr="00CA3441">
        <w:rPr>
          <w:snapToGrid w:val="0"/>
          <w:szCs w:val="22"/>
          <w:lang w:val="pt-PT"/>
        </w:rPr>
        <w:t xml:space="preserve">Amido, </w:t>
      </w:r>
      <w:r w:rsidR="00CA2EE0">
        <w:rPr>
          <w:snapToGrid w:val="0"/>
          <w:szCs w:val="22"/>
          <w:lang w:val="pt-PT"/>
        </w:rPr>
        <w:t>p</w:t>
      </w:r>
      <w:r w:rsidRPr="00CA3441">
        <w:rPr>
          <w:snapToGrid w:val="0"/>
          <w:szCs w:val="22"/>
          <w:lang w:val="pt-PT"/>
        </w:rPr>
        <w:t>régelatinizado</w:t>
      </w:r>
    </w:p>
    <w:p w:rsidR="00DF66C3" w:rsidRPr="00452254" w:rsidRDefault="00DF66C3" w:rsidP="00FF3D74">
      <w:pPr>
        <w:spacing w:line="240" w:lineRule="auto"/>
        <w:rPr>
          <w:snapToGrid w:val="0"/>
          <w:szCs w:val="22"/>
          <w:lang w:val="pt-PT"/>
        </w:rPr>
      </w:pPr>
      <w:r w:rsidRPr="00452254">
        <w:rPr>
          <w:snapToGrid w:val="0"/>
          <w:szCs w:val="22"/>
          <w:lang w:val="pt-PT"/>
        </w:rPr>
        <w:t>Óxido de ferro castanho</w:t>
      </w:r>
    </w:p>
    <w:p w:rsidR="00DF66C3" w:rsidRPr="00452254" w:rsidRDefault="00DF66C3" w:rsidP="00FF3D74">
      <w:pPr>
        <w:spacing w:line="240" w:lineRule="auto"/>
        <w:rPr>
          <w:snapToGrid w:val="0"/>
          <w:szCs w:val="22"/>
          <w:lang w:val="pt-PT"/>
        </w:rPr>
      </w:pPr>
      <w:r w:rsidRPr="00452254">
        <w:rPr>
          <w:snapToGrid w:val="0"/>
          <w:szCs w:val="22"/>
          <w:lang w:val="pt-PT"/>
        </w:rPr>
        <w:t>Óxido de ferro amarelo</w:t>
      </w:r>
    </w:p>
    <w:p w:rsidR="00DF66C3" w:rsidRPr="00452254" w:rsidRDefault="00DF66C3" w:rsidP="00FF3D74">
      <w:pPr>
        <w:spacing w:line="240" w:lineRule="auto"/>
        <w:rPr>
          <w:snapToGrid w:val="0"/>
          <w:szCs w:val="22"/>
          <w:lang w:val="pt-PT"/>
        </w:rPr>
      </w:pPr>
      <w:r w:rsidRPr="00452254">
        <w:rPr>
          <w:snapToGrid w:val="0"/>
          <w:szCs w:val="22"/>
          <w:lang w:val="pt-PT"/>
        </w:rPr>
        <w:t>Celulose microcristalina</w:t>
      </w:r>
    </w:p>
    <w:p w:rsidR="00DF66C3" w:rsidRPr="00452254" w:rsidRDefault="00DF66C3" w:rsidP="00FF3D74">
      <w:pPr>
        <w:spacing w:line="240" w:lineRule="auto"/>
        <w:rPr>
          <w:snapToGrid w:val="0"/>
          <w:szCs w:val="22"/>
          <w:lang w:val="pt-PT"/>
        </w:rPr>
      </w:pPr>
      <w:r w:rsidRPr="00452254">
        <w:rPr>
          <w:snapToGrid w:val="0"/>
          <w:szCs w:val="22"/>
          <w:lang w:val="pt-PT"/>
        </w:rPr>
        <w:t>Saborizante seco de carne</w:t>
      </w:r>
    </w:p>
    <w:p w:rsidR="00DF66C3" w:rsidRPr="00452254" w:rsidRDefault="00DF66C3" w:rsidP="00FF3D74">
      <w:pPr>
        <w:spacing w:line="240" w:lineRule="auto"/>
        <w:rPr>
          <w:snapToGrid w:val="0"/>
          <w:szCs w:val="22"/>
          <w:lang w:val="pt-PT"/>
        </w:rPr>
      </w:pPr>
      <w:r w:rsidRPr="00452254">
        <w:rPr>
          <w:snapToGrid w:val="0"/>
          <w:szCs w:val="22"/>
          <w:lang w:val="pt-PT"/>
        </w:rPr>
        <w:t>Sílica coloidal anidra</w:t>
      </w:r>
    </w:p>
    <w:p w:rsidR="00DF66C3" w:rsidRPr="00452254" w:rsidRDefault="00DF66C3" w:rsidP="00FF3D74">
      <w:pPr>
        <w:spacing w:line="240" w:lineRule="auto"/>
        <w:rPr>
          <w:snapToGrid w:val="0"/>
          <w:szCs w:val="22"/>
          <w:lang w:val="pt-PT"/>
        </w:rPr>
      </w:pPr>
      <w:r w:rsidRPr="00452254">
        <w:rPr>
          <w:snapToGrid w:val="0"/>
          <w:szCs w:val="22"/>
          <w:lang w:val="pt-PT"/>
        </w:rPr>
        <w:t>Estearato de magnésio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6.2</w:t>
      </w:r>
      <w:r w:rsidRPr="00452254">
        <w:rPr>
          <w:b/>
          <w:snapToGrid w:val="0"/>
          <w:szCs w:val="22"/>
          <w:lang w:val="pt-PT"/>
        </w:rPr>
        <w:tab/>
        <w:t xml:space="preserve">Incompatibilidades </w:t>
      </w:r>
      <w:r w:rsidR="00CC1E10">
        <w:rPr>
          <w:b/>
          <w:snapToGrid w:val="0"/>
          <w:szCs w:val="22"/>
          <w:lang w:val="pt-PT"/>
        </w:rPr>
        <w:t>principais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jc w:val="both"/>
        <w:rPr>
          <w:snapToGrid w:val="0"/>
          <w:szCs w:val="22"/>
          <w:lang w:val="pt-PT"/>
        </w:rPr>
      </w:pPr>
      <w:r w:rsidRPr="00452254">
        <w:rPr>
          <w:snapToGrid w:val="0"/>
          <w:szCs w:val="22"/>
          <w:lang w:val="pt-PT"/>
        </w:rPr>
        <w:t>Desconhecidas..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6.3</w:t>
      </w:r>
      <w:r w:rsidRPr="00452254">
        <w:rPr>
          <w:b/>
          <w:snapToGrid w:val="0"/>
          <w:szCs w:val="22"/>
          <w:lang w:val="pt-PT"/>
        </w:rPr>
        <w:tab/>
        <w:t xml:space="preserve">Prazo de validade </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 xml:space="preserve">Prazo de validade do medicamento veterinário tal como embalado para venda: </w:t>
      </w:r>
      <w:r w:rsidR="0054324E" w:rsidRPr="00452254">
        <w:rPr>
          <w:snapToGrid w:val="0"/>
          <w:szCs w:val="22"/>
          <w:lang w:val="pt-PT"/>
        </w:rPr>
        <w:t xml:space="preserve">3 </w:t>
      </w:r>
      <w:r w:rsidR="00C609CC" w:rsidRPr="00452254">
        <w:rPr>
          <w:szCs w:val="22"/>
          <w:lang w:val="pt-PT"/>
        </w:rPr>
        <w:t>anos</w:t>
      </w:r>
      <w:r w:rsidR="004006B2" w:rsidRPr="00452254">
        <w:rPr>
          <w:snapToGrid w:val="0"/>
          <w:szCs w:val="22"/>
          <w:lang w:val="pt-PT"/>
        </w:rPr>
        <w:t>.</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6.4</w:t>
      </w:r>
      <w:r w:rsidRPr="00452254">
        <w:rPr>
          <w:b/>
          <w:snapToGrid w:val="0"/>
          <w:szCs w:val="22"/>
          <w:lang w:val="pt-PT"/>
        </w:rPr>
        <w:tab/>
        <w:t>Precauções especiais de conservação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 xml:space="preserve">Este medicamento veterinário não necessita de quaisquer precauções especiais de conservação. </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b/>
          <w:snapToGrid w:val="0"/>
          <w:szCs w:val="22"/>
          <w:lang w:val="pt-PT"/>
        </w:rPr>
        <w:t>6.5</w:t>
      </w:r>
      <w:r w:rsidRPr="00452254">
        <w:rPr>
          <w:b/>
          <w:snapToGrid w:val="0"/>
          <w:szCs w:val="22"/>
          <w:lang w:val="pt-PT"/>
        </w:rPr>
        <w:tab/>
        <w:t>Natureza e composição do acondicionamento primário</w:t>
      </w:r>
    </w:p>
    <w:p w:rsidR="00DF66C3" w:rsidRPr="00452254" w:rsidRDefault="00DF66C3" w:rsidP="00FF3D74">
      <w:pPr>
        <w:spacing w:line="240" w:lineRule="auto"/>
        <w:rPr>
          <w:snapToGrid w:val="0"/>
          <w:szCs w:val="22"/>
          <w:lang w:val="pt-PT"/>
        </w:rPr>
      </w:pPr>
    </w:p>
    <w:p w:rsidR="00C11E18" w:rsidRPr="00452254" w:rsidRDefault="00DF66C3" w:rsidP="004C1279">
      <w:pPr>
        <w:spacing w:line="240" w:lineRule="auto"/>
        <w:rPr>
          <w:snapToGrid w:val="0"/>
          <w:szCs w:val="22"/>
          <w:lang w:val="pt-PT"/>
        </w:rPr>
      </w:pPr>
      <w:r w:rsidRPr="00452254">
        <w:rPr>
          <w:snapToGrid w:val="0"/>
          <w:szCs w:val="22"/>
          <w:lang w:val="pt-PT"/>
        </w:rPr>
        <w:t>Caixas de cartão contendo 7, 84 ou 252 comprimidos em “blisters” Alu/Alu resistentes à abertura por crianças.</w:t>
      </w:r>
      <w:r w:rsidR="004C1279">
        <w:rPr>
          <w:snapToGrid w:val="0"/>
          <w:szCs w:val="22"/>
          <w:lang w:val="pt-PT"/>
        </w:rPr>
        <w:t xml:space="preserve"> </w:t>
      </w:r>
      <w:r w:rsidRPr="00452254">
        <w:rPr>
          <w:snapToGrid w:val="0"/>
          <w:szCs w:val="22"/>
          <w:lang w:val="pt-PT"/>
        </w:rPr>
        <w:t>É possível que não sejam comercializadas todas as apresentações.</w:t>
      </w:r>
    </w:p>
    <w:p w:rsidR="006B6805" w:rsidRPr="00452254" w:rsidRDefault="006B6805" w:rsidP="004015D1">
      <w:pPr>
        <w:spacing w:line="240" w:lineRule="auto"/>
        <w:jc w:val="both"/>
        <w:rPr>
          <w:snapToGrid w:val="0"/>
          <w:szCs w:val="22"/>
          <w:lang w:val="pt-PT"/>
        </w:rPr>
      </w:pPr>
    </w:p>
    <w:p w:rsidR="00DF66C3" w:rsidRPr="00452254" w:rsidRDefault="00DF66C3" w:rsidP="005A1AA9">
      <w:pPr>
        <w:keepNext/>
        <w:spacing w:line="240" w:lineRule="auto"/>
        <w:ind w:left="567" w:hanging="567"/>
        <w:rPr>
          <w:b/>
          <w:snapToGrid w:val="0"/>
          <w:szCs w:val="22"/>
          <w:lang w:val="pt-PT"/>
        </w:rPr>
      </w:pPr>
      <w:r w:rsidRPr="00452254">
        <w:rPr>
          <w:b/>
          <w:snapToGrid w:val="0"/>
          <w:szCs w:val="22"/>
          <w:lang w:val="pt-PT"/>
        </w:rPr>
        <w:lastRenderedPageBreak/>
        <w:t>6.6</w:t>
      </w:r>
      <w:r w:rsidRPr="00452254">
        <w:rPr>
          <w:b/>
          <w:snapToGrid w:val="0"/>
          <w:szCs w:val="22"/>
          <w:lang w:val="pt-PT"/>
        </w:rPr>
        <w:tab/>
        <w:t>Precauções especiais para a eliminação de medicamentos veterinários não utilizados ou de desperdícios derivados da utilização desses medicamentos</w:t>
      </w:r>
    </w:p>
    <w:p w:rsidR="00DF66C3" w:rsidRPr="00452254" w:rsidRDefault="00DF66C3" w:rsidP="005A1AA9">
      <w:pPr>
        <w:keepNext/>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O medicamento veterinário não utilizado ou os seus desperdícios devem ser eliminados de acordo com os requisitos nacionais.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ind w:left="567" w:hanging="567"/>
        <w:rPr>
          <w:b/>
          <w:snapToGrid w:val="0"/>
          <w:szCs w:val="22"/>
          <w:lang w:val="pt-PT"/>
        </w:rPr>
      </w:pPr>
      <w:r w:rsidRPr="00452254">
        <w:rPr>
          <w:b/>
          <w:snapToGrid w:val="0"/>
          <w:szCs w:val="22"/>
          <w:lang w:val="pt-PT"/>
        </w:rPr>
        <w:t>7.</w:t>
      </w:r>
      <w:r w:rsidRPr="00452254">
        <w:rPr>
          <w:b/>
          <w:snapToGrid w:val="0"/>
          <w:szCs w:val="22"/>
          <w:lang w:val="pt-PT"/>
        </w:rPr>
        <w:tab/>
      </w:r>
      <w:r w:rsidRPr="00233206">
        <w:rPr>
          <w:b/>
          <w:snapToGrid w:val="0"/>
          <w:szCs w:val="22"/>
          <w:lang w:val="pt-PT"/>
        </w:rPr>
        <w:t>TITULAR DA AUTORIZAÇÃO DE INTRODUÇÃO NO MERCADO</w:t>
      </w:r>
    </w:p>
    <w:p w:rsidR="00DF66C3" w:rsidRPr="00452254" w:rsidRDefault="00DF66C3" w:rsidP="00FF3D74">
      <w:pPr>
        <w:spacing w:line="240" w:lineRule="auto"/>
        <w:rPr>
          <w:snapToGrid w:val="0"/>
          <w:szCs w:val="22"/>
          <w:lang w:val="pt-PT"/>
        </w:rPr>
      </w:pPr>
    </w:p>
    <w:p w:rsidR="00DF66C3" w:rsidRPr="00233206" w:rsidRDefault="00DF66C3" w:rsidP="00FF3D74">
      <w:pPr>
        <w:spacing w:line="240" w:lineRule="auto"/>
        <w:jc w:val="both"/>
        <w:rPr>
          <w:snapToGrid w:val="0"/>
          <w:szCs w:val="22"/>
          <w:lang w:val="pt-PT"/>
        </w:rPr>
      </w:pPr>
      <w:r w:rsidRPr="00233206">
        <w:rPr>
          <w:snapToGrid w:val="0"/>
          <w:szCs w:val="22"/>
          <w:lang w:val="pt-PT"/>
        </w:rPr>
        <w:t>Boehringer Ingelheim Vetmedica GmbH</w:t>
      </w:r>
    </w:p>
    <w:p w:rsidR="00DF66C3" w:rsidRPr="00233206" w:rsidRDefault="00DF66C3" w:rsidP="00FF3D74">
      <w:pPr>
        <w:spacing w:line="240" w:lineRule="auto"/>
        <w:jc w:val="both"/>
        <w:rPr>
          <w:snapToGrid w:val="0"/>
          <w:szCs w:val="22"/>
          <w:lang w:val="pt-PT"/>
        </w:rPr>
      </w:pPr>
      <w:r w:rsidRPr="00233206">
        <w:rPr>
          <w:snapToGrid w:val="0"/>
          <w:szCs w:val="22"/>
          <w:lang w:val="pt-PT"/>
        </w:rPr>
        <w:t>55216 Ingelheim/Rhein</w:t>
      </w:r>
    </w:p>
    <w:p w:rsidR="004006B2" w:rsidRPr="00EE479A" w:rsidRDefault="00DF66C3" w:rsidP="00FF3D74">
      <w:pPr>
        <w:spacing w:line="240" w:lineRule="auto"/>
        <w:jc w:val="both"/>
        <w:rPr>
          <w:caps/>
          <w:szCs w:val="22"/>
          <w:lang w:val="pt-PT"/>
        </w:rPr>
      </w:pPr>
      <w:r w:rsidRPr="00EE479A">
        <w:rPr>
          <w:caps/>
          <w:szCs w:val="22"/>
          <w:lang w:val="pt-PT"/>
        </w:rPr>
        <w:t>Alemanha</w:t>
      </w:r>
    </w:p>
    <w:p w:rsidR="00562FA6" w:rsidRPr="00452254" w:rsidRDefault="00562FA6" w:rsidP="00FF3D74">
      <w:pPr>
        <w:spacing w:line="240" w:lineRule="auto"/>
        <w:jc w:val="both"/>
        <w:rPr>
          <w:snapToGrid w:val="0"/>
          <w:szCs w:val="22"/>
          <w:lang w:val="pt-PT"/>
        </w:rPr>
      </w:pPr>
    </w:p>
    <w:p w:rsidR="00DF66C3" w:rsidRPr="00233206" w:rsidRDefault="00DF66C3" w:rsidP="00FF3D74">
      <w:pPr>
        <w:spacing w:line="240" w:lineRule="auto"/>
        <w:jc w:val="both"/>
        <w:rPr>
          <w:snapToGrid w:val="0"/>
          <w:szCs w:val="22"/>
          <w:lang w:val="pt-PT"/>
        </w:rPr>
      </w:pPr>
    </w:p>
    <w:p w:rsidR="00DF66C3" w:rsidRPr="00954090" w:rsidRDefault="00954090" w:rsidP="00954090">
      <w:pPr>
        <w:spacing w:line="240" w:lineRule="auto"/>
        <w:rPr>
          <w:snapToGrid w:val="0"/>
          <w:szCs w:val="22"/>
          <w:lang w:val="pt-PT"/>
        </w:rPr>
      </w:pPr>
      <w:r w:rsidRPr="00954090">
        <w:rPr>
          <w:b/>
          <w:snapToGrid w:val="0"/>
          <w:szCs w:val="22"/>
          <w:lang w:val="pt-PT"/>
        </w:rPr>
        <w:t>8.</w:t>
      </w:r>
      <w:r w:rsidRPr="00954090">
        <w:rPr>
          <w:b/>
          <w:snapToGrid w:val="0"/>
          <w:szCs w:val="22"/>
          <w:lang w:val="pt-PT"/>
        </w:rPr>
        <w:tab/>
        <w:t xml:space="preserve">NÚMEROS DA AUTORIZAÇÃO DE INTRODUÇÃO NO </w:t>
      </w:r>
      <w:r w:rsidR="00DF66C3" w:rsidRPr="00954090">
        <w:rPr>
          <w:b/>
          <w:caps/>
          <w:snapToGrid w:val="0"/>
          <w:szCs w:val="22"/>
          <w:lang w:val="pt-PT"/>
        </w:rPr>
        <w:t>mercado</w:t>
      </w:r>
    </w:p>
    <w:p w:rsidR="00DF66C3" w:rsidRPr="00954090" w:rsidRDefault="00DF66C3" w:rsidP="00FF3D74">
      <w:pPr>
        <w:tabs>
          <w:tab w:val="clear" w:pos="567"/>
        </w:tabs>
        <w:spacing w:line="240" w:lineRule="auto"/>
        <w:rPr>
          <w:snapToGrid w:val="0"/>
          <w:szCs w:val="22"/>
          <w:lang w:val="pt-PT"/>
        </w:rPr>
      </w:pPr>
    </w:p>
    <w:p w:rsidR="00DF66C3" w:rsidRPr="00452254" w:rsidRDefault="00954090" w:rsidP="008C6768">
      <w:pPr>
        <w:spacing w:line="240" w:lineRule="auto"/>
        <w:rPr>
          <w:szCs w:val="22"/>
          <w:u w:val="single"/>
          <w:lang w:val="pt-PT"/>
        </w:rPr>
      </w:pPr>
      <w:r>
        <w:rPr>
          <w:szCs w:val="22"/>
          <w:u w:val="single"/>
          <w:lang w:val="pt-PT"/>
        </w:rPr>
        <w:t>Metacam 1 </w:t>
      </w:r>
      <w:r w:rsidR="00DF66C3" w:rsidRPr="00452254">
        <w:rPr>
          <w:szCs w:val="22"/>
          <w:u w:val="single"/>
          <w:lang w:val="pt-PT"/>
        </w:rPr>
        <w:t>mg comprimidos para mastigar para cães:</w:t>
      </w:r>
    </w:p>
    <w:p w:rsidR="00DF66C3" w:rsidRPr="00233206" w:rsidRDefault="00DF66C3" w:rsidP="00FF3D74">
      <w:pPr>
        <w:tabs>
          <w:tab w:val="clear" w:pos="567"/>
        </w:tabs>
        <w:spacing w:line="240" w:lineRule="auto"/>
        <w:rPr>
          <w:snapToGrid w:val="0"/>
          <w:szCs w:val="22"/>
          <w:lang w:val="pt-PT"/>
        </w:rPr>
      </w:pPr>
      <w:r w:rsidRPr="00233206">
        <w:rPr>
          <w:snapToGrid w:val="0"/>
          <w:szCs w:val="22"/>
          <w:lang w:val="pt-PT"/>
        </w:rPr>
        <w:t>Blisters:</w:t>
      </w:r>
    </w:p>
    <w:p w:rsidR="00DF66C3" w:rsidRPr="0003182B" w:rsidRDefault="0003182B" w:rsidP="00E26DFC">
      <w:pPr>
        <w:tabs>
          <w:tab w:val="clear" w:pos="567"/>
        </w:tabs>
        <w:spacing w:line="240" w:lineRule="auto"/>
        <w:rPr>
          <w:snapToGrid w:val="0"/>
          <w:szCs w:val="22"/>
          <w:lang w:val="pt-PT"/>
        </w:rPr>
      </w:pPr>
      <w:r w:rsidRPr="0003182B">
        <w:rPr>
          <w:snapToGrid w:val="0"/>
          <w:szCs w:val="22"/>
          <w:lang w:val="pt-PT"/>
        </w:rPr>
        <w:t>EU/2/97/004/043 7 </w:t>
      </w:r>
      <w:r w:rsidR="00DF66C3" w:rsidRPr="0003182B">
        <w:rPr>
          <w:snapToGrid w:val="0"/>
          <w:szCs w:val="22"/>
          <w:lang w:val="pt-PT"/>
        </w:rPr>
        <w:t>comprimidos</w:t>
      </w:r>
    </w:p>
    <w:p w:rsidR="00DF66C3" w:rsidRPr="0003182B" w:rsidRDefault="0003182B" w:rsidP="009B0A9B">
      <w:pPr>
        <w:tabs>
          <w:tab w:val="clear" w:pos="567"/>
        </w:tabs>
        <w:spacing w:line="240" w:lineRule="auto"/>
        <w:rPr>
          <w:snapToGrid w:val="0"/>
          <w:szCs w:val="22"/>
          <w:lang w:val="pt-PT"/>
        </w:rPr>
      </w:pPr>
      <w:r w:rsidRPr="0003182B">
        <w:rPr>
          <w:snapToGrid w:val="0"/>
          <w:szCs w:val="22"/>
          <w:lang w:val="pt-PT"/>
        </w:rPr>
        <w:t>EU/2/97/004/044 84 </w:t>
      </w:r>
      <w:r w:rsidR="00DF66C3" w:rsidRPr="0003182B">
        <w:rPr>
          <w:snapToGrid w:val="0"/>
          <w:szCs w:val="22"/>
          <w:lang w:val="pt-PT"/>
        </w:rPr>
        <w:t>comprimidos</w:t>
      </w:r>
    </w:p>
    <w:p w:rsidR="00DF66C3" w:rsidRPr="0003182B" w:rsidRDefault="00DF66C3" w:rsidP="006652EB">
      <w:pPr>
        <w:tabs>
          <w:tab w:val="clear" w:pos="567"/>
        </w:tabs>
        <w:spacing w:line="240" w:lineRule="auto"/>
        <w:rPr>
          <w:snapToGrid w:val="0"/>
          <w:szCs w:val="22"/>
          <w:lang w:val="pt-PT"/>
        </w:rPr>
      </w:pPr>
      <w:r w:rsidRPr="0003182B">
        <w:rPr>
          <w:snapToGrid w:val="0"/>
          <w:szCs w:val="22"/>
          <w:lang w:val="pt-PT"/>
        </w:rPr>
        <w:t>EU/2/97/004/045 252</w:t>
      </w:r>
      <w:r w:rsidR="0003182B" w:rsidRPr="0003182B">
        <w:rPr>
          <w:snapToGrid w:val="0"/>
          <w:szCs w:val="22"/>
          <w:lang w:val="pt-PT"/>
        </w:rPr>
        <w:t> </w:t>
      </w:r>
      <w:r w:rsidRPr="0003182B">
        <w:rPr>
          <w:snapToGrid w:val="0"/>
          <w:szCs w:val="22"/>
          <w:lang w:val="pt-PT"/>
        </w:rPr>
        <w:t>comprimidos</w:t>
      </w:r>
    </w:p>
    <w:p w:rsidR="00DF66C3" w:rsidRPr="0003182B" w:rsidRDefault="00DF66C3" w:rsidP="00FF3D74">
      <w:pPr>
        <w:tabs>
          <w:tab w:val="clear" w:pos="567"/>
        </w:tabs>
        <w:spacing w:line="240" w:lineRule="auto"/>
        <w:rPr>
          <w:snapToGrid w:val="0"/>
          <w:szCs w:val="22"/>
          <w:lang w:val="pt-PT"/>
        </w:rPr>
      </w:pPr>
    </w:p>
    <w:p w:rsidR="00DF66C3" w:rsidRPr="00180063" w:rsidRDefault="00954090" w:rsidP="008C6768">
      <w:pPr>
        <w:spacing w:line="240" w:lineRule="auto"/>
        <w:rPr>
          <w:szCs w:val="22"/>
          <w:u w:val="single"/>
          <w:lang w:val="pt-PT"/>
        </w:rPr>
      </w:pPr>
      <w:r>
        <w:rPr>
          <w:szCs w:val="22"/>
          <w:u w:val="single"/>
          <w:lang w:val="pt-PT"/>
        </w:rPr>
        <w:t>Metacam 2,5 </w:t>
      </w:r>
      <w:r w:rsidR="00DF66C3" w:rsidRPr="00180063">
        <w:rPr>
          <w:szCs w:val="22"/>
          <w:u w:val="single"/>
          <w:lang w:val="pt-PT"/>
        </w:rPr>
        <w:t>mg comprimidos para mastigar para cães:</w:t>
      </w:r>
    </w:p>
    <w:p w:rsidR="00DF66C3" w:rsidRPr="00233206" w:rsidRDefault="00DF66C3" w:rsidP="00FF3D74">
      <w:pPr>
        <w:tabs>
          <w:tab w:val="clear" w:pos="567"/>
        </w:tabs>
        <w:spacing w:line="240" w:lineRule="auto"/>
        <w:rPr>
          <w:snapToGrid w:val="0"/>
          <w:szCs w:val="22"/>
          <w:lang w:val="pt-PT"/>
        </w:rPr>
      </w:pPr>
      <w:r w:rsidRPr="00233206">
        <w:rPr>
          <w:snapToGrid w:val="0"/>
          <w:szCs w:val="22"/>
          <w:lang w:val="pt-PT"/>
        </w:rPr>
        <w:t>Blisters:</w:t>
      </w:r>
    </w:p>
    <w:p w:rsidR="00DF66C3" w:rsidRPr="0003182B" w:rsidRDefault="0003182B" w:rsidP="00FF3D74">
      <w:pPr>
        <w:tabs>
          <w:tab w:val="clear" w:pos="567"/>
        </w:tabs>
        <w:spacing w:line="240" w:lineRule="auto"/>
        <w:rPr>
          <w:snapToGrid w:val="0"/>
          <w:szCs w:val="22"/>
          <w:lang w:val="pt-PT"/>
        </w:rPr>
      </w:pPr>
      <w:r w:rsidRPr="0003182B">
        <w:rPr>
          <w:snapToGrid w:val="0"/>
          <w:szCs w:val="22"/>
          <w:lang w:val="pt-PT"/>
        </w:rPr>
        <w:t>EU/2/97/004/046 7 </w:t>
      </w:r>
      <w:r w:rsidR="00DF66C3" w:rsidRPr="0003182B">
        <w:rPr>
          <w:snapToGrid w:val="0"/>
          <w:szCs w:val="22"/>
          <w:lang w:val="pt-PT"/>
        </w:rPr>
        <w:t>comprimidos</w:t>
      </w:r>
    </w:p>
    <w:p w:rsidR="00DF66C3" w:rsidRPr="0003182B" w:rsidRDefault="0003182B" w:rsidP="00FF3D74">
      <w:pPr>
        <w:tabs>
          <w:tab w:val="clear" w:pos="567"/>
        </w:tabs>
        <w:spacing w:line="240" w:lineRule="auto"/>
        <w:rPr>
          <w:snapToGrid w:val="0"/>
          <w:szCs w:val="22"/>
          <w:lang w:val="pt-PT"/>
        </w:rPr>
      </w:pPr>
      <w:r w:rsidRPr="0003182B">
        <w:rPr>
          <w:snapToGrid w:val="0"/>
          <w:szCs w:val="22"/>
          <w:lang w:val="pt-PT"/>
        </w:rPr>
        <w:t>EU/2/97/004/047 84 </w:t>
      </w:r>
      <w:r w:rsidR="00DF66C3" w:rsidRPr="0003182B">
        <w:rPr>
          <w:snapToGrid w:val="0"/>
          <w:szCs w:val="22"/>
          <w:lang w:val="pt-PT"/>
        </w:rPr>
        <w:t>comprimidos</w:t>
      </w:r>
    </w:p>
    <w:p w:rsidR="00DF66C3" w:rsidRPr="0003182B" w:rsidRDefault="0003182B" w:rsidP="00FF3D74">
      <w:pPr>
        <w:tabs>
          <w:tab w:val="clear" w:pos="567"/>
        </w:tabs>
        <w:spacing w:line="240" w:lineRule="auto"/>
        <w:rPr>
          <w:snapToGrid w:val="0"/>
          <w:szCs w:val="22"/>
          <w:lang w:val="pt-PT"/>
        </w:rPr>
      </w:pPr>
      <w:r w:rsidRPr="0003182B">
        <w:rPr>
          <w:snapToGrid w:val="0"/>
          <w:szCs w:val="22"/>
          <w:lang w:val="pt-PT"/>
        </w:rPr>
        <w:t>EU/2/97/004/048 252 </w:t>
      </w:r>
      <w:r w:rsidR="00DF66C3" w:rsidRPr="0003182B">
        <w:rPr>
          <w:snapToGrid w:val="0"/>
          <w:szCs w:val="22"/>
          <w:lang w:val="pt-PT"/>
        </w:rPr>
        <w:t>comprimidos</w:t>
      </w:r>
    </w:p>
    <w:p w:rsidR="00DF66C3" w:rsidRPr="0003182B" w:rsidRDefault="00DF66C3" w:rsidP="00FF3D74">
      <w:pPr>
        <w:tabs>
          <w:tab w:val="clear" w:pos="567"/>
        </w:tabs>
        <w:spacing w:line="240" w:lineRule="auto"/>
        <w:rPr>
          <w:snapToGrid w:val="0"/>
          <w:szCs w:val="22"/>
          <w:lang w:val="pt-PT"/>
        </w:rPr>
      </w:pPr>
    </w:p>
    <w:p w:rsidR="00DF66C3" w:rsidRPr="0003182B" w:rsidRDefault="00DF66C3" w:rsidP="00FF3D74">
      <w:pPr>
        <w:tabs>
          <w:tab w:val="clear" w:pos="567"/>
        </w:tabs>
        <w:spacing w:line="240" w:lineRule="auto"/>
        <w:rPr>
          <w:snapToGrid w:val="0"/>
          <w:szCs w:val="22"/>
          <w:lang w:val="pt-PT"/>
        </w:rPr>
      </w:pPr>
    </w:p>
    <w:p w:rsidR="00DF66C3" w:rsidRPr="00233206" w:rsidRDefault="00DF66C3" w:rsidP="00FF3D74">
      <w:pPr>
        <w:spacing w:line="240" w:lineRule="auto"/>
        <w:rPr>
          <w:snapToGrid w:val="0"/>
          <w:szCs w:val="22"/>
          <w:lang w:val="pt-PT"/>
        </w:rPr>
      </w:pPr>
      <w:r w:rsidRPr="00233206">
        <w:rPr>
          <w:b/>
          <w:snapToGrid w:val="0"/>
          <w:szCs w:val="22"/>
          <w:lang w:val="pt-PT"/>
        </w:rPr>
        <w:t>9.</w:t>
      </w:r>
      <w:r w:rsidRPr="00233206">
        <w:rPr>
          <w:b/>
          <w:snapToGrid w:val="0"/>
          <w:szCs w:val="22"/>
          <w:lang w:val="pt-PT"/>
        </w:rPr>
        <w:tab/>
      </w:r>
      <w:r w:rsidRPr="00233206">
        <w:rPr>
          <w:b/>
          <w:caps/>
          <w:snapToGrid w:val="0"/>
          <w:szCs w:val="22"/>
          <w:lang w:val="pt-PT"/>
        </w:rPr>
        <w:t>Data da primeira autorização/renovação da autorização</w:t>
      </w:r>
    </w:p>
    <w:p w:rsidR="00DF66C3" w:rsidRPr="00233206" w:rsidRDefault="00DF66C3" w:rsidP="00FF3D74">
      <w:pPr>
        <w:tabs>
          <w:tab w:val="clear" w:pos="567"/>
        </w:tabs>
        <w:spacing w:line="240" w:lineRule="auto"/>
        <w:rPr>
          <w:snapToGrid w:val="0"/>
          <w:szCs w:val="22"/>
          <w:lang w:val="pt-PT"/>
        </w:rPr>
      </w:pPr>
    </w:p>
    <w:p w:rsidR="00DF66C3" w:rsidRPr="0003182B" w:rsidRDefault="0003182B" w:rsidP="007254EC">
      <w:pPr>
        <w:tabs>
          <w:tab w:val="clear" w:pos="567"/>
          <w:tab w:val="left" w:pos="3119"/>
        </w:tabs>
        <w:spacing w:line="240" w:lineRule="auto"/>
        <w:rPr>
          <w:snapToGrid w:val="0"/>
          <w:szCs w:val="22"/>
          <w:lang w:val="pt-PT"/>
        </w:rPr>
      </w:pPr>
      <w:r w:rsidRPr="0003182B">
        <w:rPr>
          <w:snapToGrid w:val="0"/>
          <w:szCs w:val="22"/>
          <w:lang w:val="pt-PT"/>
        </w:rPr>
        <w:t>Data da primeira autorização:</w:t>
      </w:r>
      <w:r w:rsidR="004576F0" w:rsidRPr="0003182B">
        <w:rPr>
          <w:snapToGrid w:val="0"/>
          <w:szCs w:val="22"/>
          <w:lang w:val="pt-PT"/>
        </w:rPr>
        <w:tab/>
      </w:r>
      <w:r w:rsidR="004576F0" w:rsidRPr="00452254">
        <w:rPr>
          <w:szCs w:val="22"/>
          <w:lang w:val="pt-PT"/>
        </w:rPr>
        <w:t>07.01.1998</w:t>
      </w:r>
    </w:p>
    <w:p w:rsidR="00DF66C3" w:rsidRPr="0003182B" w:rsidRDefault="0003182B" w:rsidP="007254EC">
      <w:pPr>
        <w:tabs>
          <w:tab w:val="clear" w:pos="567"/>
          <w:tab w:val="left" w:pos="3119"/>
        </w:tabs>
        <w:spacing w:line="240" w:lineRule="auto"/>
        <w:rPr>
          <w:snapToGrid w:val="0"/>
          <w:szCs w:val="22"/>
          <w:lang w:val="pt-PT"/>
        </w:rPr>
      </w:pPr>
      <w:r w:rsidRPr="0003182B">
        <w:rPr>
          <w:snapToGrid w:val="0"/>
          <w:szCs w:val="22"/>
          <w:lang w:val="pt-PT"/>
        </w:rPr>
        <w:t>Data da última renovação:</w:t>
      </w:r>
      <w:r w:rsidR="004576F0" w:rsidRPr="0003182B">
        <w:rPr>
          <w:snapToGrid w:val="0"/>
          <w:szCs w:val="22"/>
          <w:lang w:val="pt-PT"/>
        </w:rPr>
        <w:tab/>
      </w:r>
      <w:r w:rsidR="00DF66C3" w:rsidRPr="00452254">
        <w:rPr>
          <w:szCs w:val="22"/>
          <w:lang w:val="pt-PT"/>
        </w:rPr>
        <w:t>06.12.2007</w:t>
      </w:r>
    </w:p>
    <w:p w:rsidR="00DF66C3" w:rsidRPr="0003182B" w:rsidRDefault="00DF66C3" w:rsidP="00FF3D74">
      <w:pPr>
        <w:tabs>
          <w:tab w:val="clear" w:pos="567"/>
        </w:tabs>
        <w:spacing w:line="240" w:lineRule="auto"/>
        <w:rPr>
          <w:snapToGrid w:val="0"/>
          <w:szCs w:val="22"/>
          <w:lang w:val="pt-PT"/>
        </w:rPr>
      </w:pPr>
    </w:p>
    <w:p w:rsidR="00DF66C3" w:rsidRPr="0003182B" w:rsidRDefault="00DF66C3" w:rsidP="00FF3D74">
      <w:pPr>
        <w:tabs>
          <w:tab w:val="clear" w:pos="567"/>
        </w:tabs>
        <w:spacing w:line="240" w:lineRule="auto"/>
        <w:rPr>
          <w:snapToGrid w:val="0"/>
          <w:szCs w:val="22"/>
          <w:lang w:val="pt-PT"/>
        </w:rPr>
      </w:pPr>
    </w:p>
    <w:p w:rsidR="00DF66C3" w:rsidRPr="00233206" w:rsidRDefault="00DF66C3" w:rsidP="00FF3D74">
      <w:pPr>
        <w:spacing w:line="240" w:lineRule="auto"/>
        <w:rPr>
          <w:b/>
          <w:caps/>
          <w:snapToGrid w:val="0"/>
          <w:szCs w:val="22"/>
          <w:lang w:val="pt-PT"/>
        </w:rPr>
      </w:pPr>
      <w:r w:rsidRPr="00233206">
        <w:rPr>
          <w:b/>
          <w:snapToGrid w:val="0"/>
          <w:szCs w:val="22"/>
          <w:lang w:val="pt-PT"/>
        </w:rPr>
        <w:t>10.</w:t>
      </w:r>
      <w:r w:rsidRPr="00233206">
        <w:rPr>
          <w:b/>
          <w:snapToGrid w:val="0"/>
          <w:szCs w:val="22"/>
          <w:lang w:val="pt-PT"/>
        </w:rPr>
        <w:tab/>
      </w:r>
      <w:r w:rsidRPr="00233206">
        <w:rPr>
          <w:b/>
          <w:caps/>
          <w:snapToGrid w:val="0"/>
          <w:szCs w:val="22"/>
          <w:lang w:val="pt-PT"/>
        </w:rPr>
        <w:t>Data da revisão do texto</w:t>
      </w:r>
    </w:p>
    <w:p w:rsidR="00DF66C3" w:rsidRPr="00452254" w:rsidRDefault="00DF66C3" w:rsidP="00FF3D74">
      <w:pPr>
        <w:spacing w:line="240" w:lineRule="auto"/>
        <w:rPr>
          <w:snapToGrid w:val="0"/>
          <w:szCs w:val="22"/>
          <w:highlight w:val="yellow"/>
          <w:lang w:val="pt-PT"/>
        </w:rPr>
      </w:pPr>
    </w:p>
    <w:p w:rsidR="00DF66C3" w:rsidRPr="00452254" w:rsidRDefault="00DF66C3" w:rsidP="00FF3D74">
      <w:pPr>
        <w:tabs>
          <w:tab w:val="clear" w:pos="567"/>
          <w:tab w:val="left" w:pos="0"/>
        </w:tabs>
        <w:spacing w:line="240" w:lineRule="auto"/>
        <w:rPr>
          <w:snapToGrid w:val="0"/>
          <w:szCs w:val="22"/>
          <w:lang w:val="pt-PT"/>
        </w:rPr>
      </w:pPr>
      <w:r w:rsidRPr="00452254">
        <w:rPr>
          <w:snapToGrid w:val="0"/>
          <w:szCs w:val="22"/>
          <w:lang w:val="pt-PT"/>
        </w:rPr>
        <w:t xml:space="preserve">Encontram-se disponíveis informações detalhadas sobre este medicamento veterinário no </w:t>
      </w:r>
      <w:r w:rsidRPr="00452254">
        <w:rPr>
          <w:i/>
          <w:snapToGrid w:val="0"/>
          <w:szCs w:val="22"/>
          <w:lang w:val="pt-PT"/>
        </w:rPr>
        <w:t>website</w:t>
      </w:r>
      <w:r w:rsidRPr="00452254">
        <w:rPr>
          <w:snapToGrid w:val="0"/>
          <w:szCs w:val="22"/>
          <w:lang w:val="pt-PT"/>
        </w:rPr>
        <w:t xml:space="preserve"> da Agência Europeia de Medicamentos </w:t>
      </w:r>
      <w:hyperlink r:id="rId14" w:history="1">
        <w:r w:rsidR="00587CD3" w:rsidRPr="00233206">
          <w:rPr>
            <w:rStyle w:val="Hyperlink"/>
            <w:szCs w:val="22"/>
            <w:lang w:val="pt-PT"/>
          </w:rPr>
          <w:t>http://www.ema.europa.eu/</w:t>
        </w:r>
      </w:hyperlink>
      <w:r w:rsidRPr="00452254">
        <w:rPr>
          <w:snapToGrid w:val="0"/>
          <w:szCs w:val="22"/>
          <w:lang w:val="pt-PT"/>
        </w:rPr>
        <w:t>.</w:t>
      </w:r>
    </w:p>
    <w:p w:rsidR="00DF66C3" w:rsidRPr="0003182B" w:rsidRDefault="00DF66C3" w:rsidP="00FF3D74">
      <w:pPr>
        <w:spacing w:line="240" w:lineRule="auto"/>
        <w:rPr>
          <w:bCs/>
          <w:snapToGrid w:val="0"/>
          <w:szCs w:val="22"/>
          <w:lang w:val="pt-PT"/>
        </w:rPr>
      </w:pPr>
    </w:p>
    <w:p w:rsidR="00DF66C3" w:rsidRPr="0003182B" w:rsidRDefault="00DF66C3" w:rsidP="00FF3D74">
      <w:pPr>
        <w:spacing w:line="240" w:lineRule="auto"/>
        <w:rPr>
          <w:bCs/>
          <w:snapToGrid w:val="0"/>
          <w:szCs w:val="22"/>
          <w:lang w:val="pt-PT"/>
        </w:rPr>
      </w:pPr>
    </w:p>
    <w:p w:rsidR="00DF66C3" w:rsidRPr="00233206" w:rsidRDefault="00DF66C3" w:rsidP="00FF3D74">
      <w:pPr>
        <w:spacing w:line="240" w:lineRule="auto"/>
        <w:rPr>
          <w:b/>
          <w:caps/>
          <w:snapToGrid w:val="0"/>
          <w:szCs w:val="22"/>
          <w:lang w:val="pt-PT"/>
        </w:rPr>
      </w:pPr>
      <w:r w:rsidRPr="00233206">
        <w:rPr>
          <w:b/>
          <w:caps/>
          <w:snapToGrid w:val="0"/>
          <w:szCs w:val="22"/>
          <w:lang w:val="pt-PT"/>
        </w:rPr>
        <w:t>Proibição de venda, fornecimento e/ou utilização</w:t>
      </w:r>
    </w:p>
    <w:p w:rsidR="00DF66C3" w:rsidRPr="00233206" w:rsidRDefault="00DF66C3" w:rsidP="00FF3D74">
      <w:pPr>
        <w:spacing w:line="240" w:lineRule="auto"/>
        <w:rPr>
          <w:bCs/>
          <w:snapToGrid w:val="0"/>
          <w:szCs w:val="22"/>
          <w:lang w:val="pt-PT"/>
        </w:rPr>
      </w:pPr>
    </w:p>
    <w:p w:rsidR="00DF66C3" w:rsidRPr="00233206" w:rsidRDefault="00DF66C3" w:rsidP="00FF3D74">
      <w:pPr>
        <w:spacing w:line="240" w:lineRule="auto"/>
        <w:rPr>
          <w:snapToGrid w:val="0"/>
          <w:szCs w:val="22"/>
          <w:lang w:val="pt-PT"/>
        </w:rPr>
      </w:pPr>
      <w:r w:rsidRPr="00233206">
        <w:rPr>
          <w:snapToGrid w:val="0"/>
          <w:szCs w:val="22"/>
          <w:lang w:val="pt-PT"/>
        </w:rPr>
        <w:t>Não aplicável.</w:t>
      </w:r>
    </w:p>
    <w:p w:rsidR="00492363" w:rsidRPr="00452254" w:rsidRDefault="00AC6367" w:rsidP="00FF3D74">
      <w:pPr>
        <w:spacing w:line="240" w:lineRule="auto"/>
        <w:rPr>
          <w:b/>
          <w:snapToGrid w:val="0"/>
          <w:szCs w:val="22"/>
          <w:lang w:val="pt-PT"/>
        </w:rPr>
      </w:pPr>
      <w:r w:rsidRPr="00452254">
        <w:rPr>
          <w:szCs w:val="22"/>
          <w:lang w:val="pt-PT"/>
        </w:rPr>
        <w:br w:type="page"/>
      </w:r>
      <w:r w:rsidR="00492363" w:rsidRPr="00452254">
        <w:rPr>
          <w:b/>
          <w:snapToGrid w:val="0"/>
          <w:szCs w:val="22"/>
          <w:lang w:val="pt-PT"/>
        </w:rPr>
        <w:lastRenderedPageBreak/>
        <w:t>1.</w:t>
      </w:r>
      <w:r w:rsidR="00492363" w:rsidRPr="00452254">
        <w:rPr>
          <w:b/>
          <w:snapToGrid w:val="0"/>
          <w:szCs w:val="22"/>
          <w:lang w:val="pt-PT"/>
        </w:rPr>
        <w:tab/>
        <w:t>NOME DO MEDICAMENTO VETERINÁRIO</w:t>
      </w:r>
    </w:p>
    <w:p w:rsidR="00492363" w:rsidRPr="00452254" w:rsidRDefault="00492363" w:rsidP="00FF3D74">
      <w:pPr>
        <w:spacing w:line="240" w:lineRule="auto"/>
        <w:rPr>
          <w:snapToGrid w:val="0"/>
          <w:szCs w:val="22"/>
          <w:lang w:val="pt-PT"/>
        </w:rPr>
      </w:pPr>
    </w:p>
    <w:p w:rsidR="00492363" w:rsidRPr="009F1723" w:rsidRDefault="003111EA" w:rsidP="00FF3D74">
      <w:pPr>
        <w:spacing w:line="240" w:lineRule="auto"/>
        <w:outlineLvl w:val="1"/>
        <w:rPr>
          <w:szCs w:val="22"/>
          <w:lang w:val="pt-PT"/>
        </w:rPr>
      </w:pPr>
      <w:r>
        <w:rPr>
          <w:szCs w:val="22"/>
          <w:lang w:val="pt-PT"/>
        </w:rPr>
        <w:t>Metacam 0,5 </w:t>
      </w:r>
      <w:r w:rsidR="00492363" w:rsidRPr="00452254">
        <w:rPr>
          <w:szCs w:val="22"/>
          <w:lang w:val="pt-PT"/>
        </w:rPr>
        <w:t>mg/ml suspensão oral para gatos</w:t>
      </w:r>
      <w:r w:rsidR="009F1723">
        <w:rPr>
          <w:szCs w:val="22"/>
          <w:lang w:val="pt-PT"/>
        </w:rPr>
        <w:t xml:space="preserve"> </w:t>
      </w:r>
      <w:r w:rsidR="009C1DC0">
        <w:rPr>
          <w:szCs w:val="22"/>
          <w:lang w:val="pt-PT"/>
        </w:rPr>
        <w:t>e porquinhos-da-índia</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snapToGrid w:val="0"/>
          <w:szCs w:val="22"/>
          <w:lang w:val="pt-PT"/>
        </w:rPr>
      </w:pPr>
      <w:r w:rsidRPr="00452254">
        <w:rPr>
          <w:b/>
          <w:snapToGrid w:val="0"/>
          <w:szCs w:val="22"/>
          <w:lang w:val="pt-PT"/>
        </w:rPr>
        <w:t>2.</w:t>
      </w:r>
      <w:r w:rsidRPr="00452254">
        <w:rPr>
          <w:b/>
          <w:snapToGrid w:val="0"/>
          <w:szCs w:val="22"/>
          <w:lang w:val="pt-PT"/>
        </w:rPr>
        <w:tab/>
      </w:r>
      <w:r w:rsidRPr="00452254">
        <w:rPr>
          <w:b/>
          <w:caps/>
          <w:snapToGrid w:val="0"/>
          <w:szCs w:val="22"/>
          <w:lang w:val="pt-PT"/>
        </w:rPr>
        <w:t>Composição qualitativa e quantitativa</w:t>
      </w: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rPr>
          <w:snapToGrid w:val="0"/>
          <w:szCs w:val="22"/>
          <w:lang w:val="pt-PT"/>
        </w:rPr>
      </w:pPr>
      <w:r w:rsidRPr="00452254">
        <w:rPr>
          <w:snapToGrid w:val="0"/>
          <w:szCs w:val="22"/>
          <w:lang w:val="pt-PT"/>
        </w:rPr>
        <w:t>Um ml contém:</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 xml:space="preserve">Substância </w:t>
      </w:r>
      <w:r w:rsidR="00547188" w:rsidRPr="00452254">
        <w:rPr>
          <w:b/>
          <w:snapToGrid w:val="0"/>
          <w:szCs w:val="22"/>
          <w:lang w:val="pt-PT"/>
        </w:rPr>
        <w:t>ativa</w:t>
      </w:r>
      <w:r w:rsidRPr="00452254">
        <w:rPr>
          <w:b/>
          <w:snapToGrid w:val="0"/>
          <w:szCs w:val="22"/>
          <w:lang w:val="pt-PT"/>
        </w:rPr>
        <w:t>:</w:t>
      </w:r>
    </w:p>
    <w:p w:rsidR="00492363" w:rsidRPr="00452254" w:rsidRDefault="003111EA" w:rsidP="003111EA">
      <w:pPr>
        <w:tabs>
          <w:tab w:val="clear" w:pos="567"/>
          <w:tab w:val="left" w:pos="1985"/>
        </w:tabs>
        <w:spacing w:line="240" w:lineRule="auto"/>
        <w:rPr>
          <w:snapToGrid w:val="0"/>
          <w:szCs w:val="22"/>
          <w:lang w:val="pt-PT"/>
        </w:rPr>
      </w:pPr>
      <w:r>
        <w:rPr>
          <w:snapToGrid w:val="0"/>
          <w:szCs w:val="22"/>
          <w:lang w:val="pt-PT"/>
        </w:rPr>
        <w:t>Meloxicam</w:t>
      </w:r>
      <w:r>
        <w:rPr>
          <w:snapToGrid w:val="0"/>
          <w:szCs w:val="22"/>
          <w:lang w:val="pt-PT"/>
        </w:rPr>
        <w:tab/>
        <w:t>0,5 </w:t>
      </w:r>
      <w:r w:rsidR="00492363" w:rsidRPr="00452254">
        <w:rPr>
          <w:snapToGrid w:val="0"/>
          <w:szCs w:val="22"/>
          <w:lang w:val="pt-PT"/>
        </w:rPr>
        <w:t>mg</w:t>
      </w:r>
      <w:r w:rsidR="002B59CE" w:rsidRPr="00452254">
        <w:rPr>
          <w:snapToGrid w:val="0"/>
          <w:szCs w:val="22"/>
          <w:lang w:val="pt-PT"/>
        </w:rPr>
        <w:t xml:space="preserve"> </w:t>
      </w:r>
      <w:r>
        <w:rPr>
          <w:snapToGrid w:val="0"/>
          <w:szCs w:val="22"/>
          <w:lang w:val="pt-PT"/>
        </w:rPr>
        <w:t>(equivalente a 0,017 </w:t>
      </w:r>
      <w:r w:rsidR="00492363" w:rsidRPr="00452254">
        <w:rPr>
          <w:snapToGrid w:val="0"/>
          <w:szCs w:val="22"/>
          <w:lang w:val="pt-PT"/>
        </w:rPr>
        <w:t>mg por gota)</w:t>
      </w:r>
    </w:p>
    <w:p w:rsidR="00492363" w:rsidRPr="00452254" w:rsidRDefault="00492363" w:rsidP="00FF3D74">
      <w:pPr>
        <w:tabs>
          <w:tab w:val="left" w:pos="2268"/>
        </w:tabs>
        <w:spacing w:line="240" w:lineRule="auto"/>
        <w:rPr>
          <w:snapToGrid w:val="0"/>
          <w:szCs w:val="22"/>
          <w:lang w:val="pt-PT"/>
        </w:rPr>
      </w:pPr>
    </w:p>
    <w:p w:rsidR="00492363" w:rsidRPr="00452254" w:rsidRDefault="00492363" w:rsidP="00FF3D74">
      <w:pPr>
        <w:tabs>
          <w:tab w:val="left" w:pos="2268"/>
        </w:tabs>
        <w:spacing w:line="240" w:lineRule="auto"/>
        <w:rPr>
          <w:snapToGrid w:val="0"/>
          <w:szCs w:val="22"/>
          <w:lang w:val="pt-PT"/>
        </w:rPr>
      </w:pPr>
      <w:r w:rsidRPr="00452254">
        <w:rPr>
          <w:b/>
          <w:snapToGrid w:val="0"/>
          <w:szCs w:val="22"/>
          <w:lang w:val="pt-PT"/>
        </w:rPr>
        <w:t>Excipiente:</w:t>
      </w:r>
    </w:p>
    <w:p w:rsidR="00492363" w:rsidRPr="00452254" w:rsidRDefault="003111EA" w:rsidP="003111EA">
      <w:pPr>
        <w:tabs>
          <w:tab w:val="clear" w:pos="567"/>
          <w:tab w:val="left" w:pos="1985"/>
        </w:tabs>
        <w:spacing w:line="240" w:lineRule="auto"/>
        <w:rPr>
          <w:snapToGrid w:val="0"/>
          <w:szCs w:val="22"/>
          <w:lang w:val="pt-PT"/>
        </w:rPr>
      </w:pPr>
      <w:r>
        <w:rPr>
          <w:snapToGrid w:val="0"/>
          <w:szCs w:val="22"/>
          <w:lang w:val="pt-PT"/>
        </w:rPr>
        <w:t>Benzoato de sódio</w:t>
      </w:r>
      <w:r>
        <w:rPr>
          <w:snapToGrid w:val="0"/>
          <w:szCs w:val="22"/>
          <w:lang w:val="pt-PT"/>
        </w:rPr>
        <w:tab/>
        <w:t>1,5 </w:t>
      </w:r>
      <w:r w:rsidR="00492363" w:rsidRPr="00452254">
        <w:rPr>
          <w:snapToGrid w:val="0"/>
          <w:szCs w:val="22"/>
          <w:lang w:val="pt-PT"/>
        </w:rPr>
        <w:t>mg</w:t>
      </w:r>
      <w:r w:rsidR="002B59CE" w:rsidRPr="00452254">
        <w:rPr>
          <w:snapToGrid w:val="0"/>
          <w:szCs w:val="22"/>
          <w:lang w:val="pt-PT"/>
        </w:rPr>
        <w:t xml:space="preserve"> </w:t>
      </w:r>
      <w:r>
        <w:rPr>
          <w:snapToGrid w:val="0"/>
          <w:szCs w:val="22"/>
          <w:lang w:val="pt-PT"/>
        </w:rPr>
        <w:t>(equivalente a 0,05 </w:t>
      </w:r>
      <w:r w:rsidR="00492363" w:rsidRPr="00452254">
        <w:rPr>
          <w:snapToGrid w:val="0"/>
          <w:szCs w:val="22"/>
          <w:lang w:val="pt-PT"/>
        </w:rPr>
        <w:t>mg por gota)</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Para a lista completa de excipientes, ver secção 6.1.</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b/>
          <w:snapToGrid w:val="0"/>
          <w:szCs w:val="22"/>
          <w:lang w:val="pt-PT"/>
        </w:rPr>
      </w:pPr>
      <w:r w:rsidRPr="00452254">
        <w:rPr>
          <w:b/>
          <w:snapToGrid w:val="0"/>
          <w:szCs w:val="22"/>
          <w:lang w:val="pt-PT"/>
        </w:rPr>
        <w:t>3.</w:t>
      </w:r>
      <w:r w:rsidRPr="00452254">
        <w:rPr>
          <w:b/>
          <w:snapToGrid w:val="0"/>
          <w:szCs w:val="22"/>
          <w:lang w:val="pt-PT"/>
        </w:rPr>
        <w:tab/>
        <w:t>FORMA FARMACÊUTICA</w:t>
      </w: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rPr>
          <w:snapToGrid w:val="0"/>
          <w:szCs w:val="22"/>
          <w:lang w:val="pt-PT"/>
        </w:rPr>
      </w:pPr>
      <w:r w:rsidRPr="00452254">
        <w:rPr>
          <w:snapToGrid w:val="0"/>
          <w:szCs w:val="22"/>
          <w:lang w:val="pt-PT"/>
        </w:rPr>
        <w:t>Suspensão oral.</w:t>
      </w:r>
    </w:p>
    <w:p w:rsidR="00492363" w:rsidRPr="00452254" w:rsidRDefault="00492363" w:rsidP="00FF3D74">
      <w:pPr>
        <w:tabs>
          <w:tab w:val="clear" w:pos="567"/>
        </w:tabs>
        <w:spacing w:line="240" w:lineRule="auto"/>
        <w:rPr>
          <w:snapToGrid w:val="0"/>
          <w:szCs w:val="22"/>
          <w:lang w:val="pt-PT"/>
        </w:rPr>
      </w:pPr>
      <w:r w:rsidRPr="00452254">
        <w:rPr>
          <w:snapToGrid w:val="0"/>
          <w:szCs w:val="22"/>
          <w:lang w:val="pt-PT"/>
        </w:rPr>
        <w:t>Suspensão oral viscosa de cor amarelada com matiz verde.</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ind w:left="540" w:hanging="540"/>
        <w:rPr>
          <w:b/>
          <w:snapToGrid w:val="0"/>
          <w:szCs w:val="22"/>
          <w:lang w:val="pt-PT"/>
        </w:rPr>
      </w:pPr>
      <w:r w:rsidRPr="00452254">
        <w:rPr>
          <w:b/>
          <w:snapToGrid w:val="0"/>
          <w:szCs w:val="22"/>
          <w:lang w:val="pt-PT"/>
        </w:rPr>
        <w:t>4.</w:t>
      </w:r>
      <w:r w:rsidRPr="00452254">
        <w:rPr>
          <w:b/>
          <w:snapToGrid w:val="0"/>
          <w:szCs w:val="22"/>
          <w:lang w:val="pt-PT"/>
        </w:rPr>
        <w:tab/>
        <w:t>INFORMAÇÕES CLÍNICAS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4.1</w:t>
      </w:r>
      <w:r w:rsidRPr="00452254">
        <w:rPr>
          <w:b/>
          <w:snapToGrid w:val="0"/>
          <w:szCs w:val="22"/>
          <w:lang w:val="pt-PT"/>
        </w:rPr>
        <w:tab/>
        <w:t>Espécie(s)</w:t>
      </w:r>
      <w:r w:rsidRPr="00452254">
        <w:rPr>
          <w:b/>
          <w:snapToGrid w:val="0"/>
          <w:szCs w:val="22"/>
          <w:lang w:val="pt-PT"/>
        </w:rPr>
        <w:noBreakHyphen/>
        <w:t xml:space="preserve">alvo </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Gatos</w:t>
      </w:r>
      <w:r w:rsidR="009F1723">
        <w:rPr>
          <w:snapToGrid w:val="0"/>
          <w:szCs w:val="22"/>
          <w:lang w:val="pt-PT"/>
        </w:rPr>
        <w:t xml:space="preserve"> </w:t>
      </w:r>
      <w:r w:rsidR="009C1DC0" w:rsidRPr="00233206">
        <w:rPr>
          <w:szCs w:val="22"/>
          <w:lang w:val="pt-PT"/>
        </w:rPr>
        <w:t>e porquinhos-da-índia</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4.2</w:t>
      </w:r>
      <w:r w:rsidRPr="00452254">
        <w:rPr>
          <w:b/>
          <w:snapToGrid w:val="0"/>
          <w:szCs w:val="22"/>
          <w:lang w:val="pt-PT"/>
        </w:rPr>
        <w:tab/>
        <w:t>Indicações de utilização, especificando as espécies-alvo</w:t>
      </w:r>
    </w:p>
    <w:p w:rsidR="00492363" w:rsidRPr="00452254" w:rsidRDefault="00492363" w:rsidP="00FF3D74">
      <w:pPr>
        <w:spacing w:line="240" w:lineRule="auto"/>
        <w:rPr>
          <w:snapToGrid w:val="0"/>
          <w:szCs w:val="22"/>
          <w:lang w:val="pt-PT"/>
        </w:rPr>
      </w:pPr>
    </w:p>
    <w:p w:rsidR="009B6922" w:rsidRPr="003111EA" w:rsidRDefault="009B6922" w:rsidP="00FF3D74">
      <w:pPr>
        <w:spacing w:line="240" w:lineRule="auto"/>
        <w:rPr>
          <w:snapToGrid w:val="0"/>
          <w:szCs w:val="22"/>
          <w:u w:val="single"/>
          <w:lang w:val="pt-PT"/>
        </w:rPr>
      </w:pPr>
      <w:r w:rsidRPr="003111EA">
        <w:rPr>
          <w:snapToGrid w:val="0"/>
          <w:szCs w:val="22"/>
          <w:u w:val="single"/>
          <w:lang w:val="pt-PT"/>
        </w:rPr>
        <w:t>Gatos:</w:t>
      </w:r>
    </w:p>
    <w:p w:rsidR="007C4021" w:rsidRPr="00452254" w:rsidRDefault="007C4021" w:rsidP="00FF3D74">
      <w:pPr>
        <w:spacing w:line="240" w:lineRule="auto"/>
        <w:rPr>
          <w:snapToGrid w:val="0"/>
          <w:szCs w:val="22"/>
          <w:lang w:val="pt-PT"/>
        </w:rPr>
      </w:pPr>
      <w:r w:rsidRPr="00452254">
        <w:rPr>
          <w:snapToGrid w:val="0"/>
          <w:szCs w:val="22"/>
          <w:lang w:val="pt-PT"/>
        </w:rPr>
        <w:t xml:space="preserve">Alívio da dor e </w:t>
      </w:r>
      <w:r w:rsidR="00631173" w:rsidRPr="00452254">
        <w:rPr>
          <w:snapToGrid w:val="0"/>
          <w:szCs w:val="22"/>
          <w:lang w:val="pt-PT"/>
        </w:rPr>
        <w:t xml:space="preserve">da </w:t>
      </w:r>
      <w:r w:rsidRPr="00452254">
        <w:rPr>
          <w:snapToGrid w:val="0"/>
          <w:szCs w:val="22"/>
          <w:lang w:val="pt-PT"/>
        </w:rPr>
        <w:t xml:space="preserve">inflamação pós-operatórias </w:t>
      </w:r>
      <w:r w:rsidR="0016763F" w:rsidRPr="00452254">
        <w:rPr>
          <w:snapToGrid w:val="0"/>
          <w:szCs w:val="22"/>
          <w:lang w:val="pt-PT"/>
        </w:rPr>
        <w:t>ligeira</w:t>
      </w:r>
      <w:r w:rsidR="007714FA" w:rsidRPr="00452254">
        <w:rPr>
          <w:snapToGrid w:val="0"/>
          <w:szCs w:val="22"/>
          <w:lang w:val="pt-PT"/>
        </w:rPr>
        <w:t>s</w:t>
      </w:r>
      <w:r w:rsidR="0016763F" w:rsidRPr="00452254">
        <w:rPr>
          <w:snapToGrid w:val="0"/>
          <w:szCs w:val="22"/>
          <w:lang w:val="pt-PT"/>
        </w:rPr>
        <w:t xml:space="preserve"> a moderada</w:t>
      </w:r>
      <w:r w:rsidR="007714FA" w:rsidRPr="00452254">
        <w:rPr>
          <w:snapToGrid w:val="0"/>
          <w:szCs w:val="22"/>
          <w:lang w:val="pt-PT"/>
        </w:rPr>
        <w:t>s</w:t>
      </w:r>
      <w:r w:rsidR="0016763F" w:rsidRPr="00452254">
        <w:rPr>
          <w:snapToGrid w:val="0"/>
          <w:szCs w:val="22"/>
          <w:lang w:val="pt-PT"/>
        </w:rPr>
        <w:t xml:space="preserve"> </w:t>
      </w:r>
      <w:r w:rsidRPr="00452254">
        <w:rPr>
          <w:snapToGrid w:val="0"/>
          <w:szCs w:val="22"/>
          <w:lang w:val="pt-PT"/>
        </w:rPr>
        <w:t>a seguir a procedimentos cirúrgicos em gatos, por exemplo cirurgia ortopédica e dos tecidos moles.</w:t>
      </w:r>
      <w:r w:rsidR="0016763F" w:rsidRPr="00452254">
        <w:rPr>
          <w:snapToGrid w:val="0"/>
          <w:szCs w:val="22"/>
          <w:lang w:val="pt-PT"/>
        </w:rPr>
        <w:t xml:space="preserve"> </w:t>
      </w:r>
    </w:p>
    <w:p w:rsidR="00492363" w:rsidRPr="00452254" w:rsidRDefault="00492363" w:rsidP="00FF3D74">
      <w:pPr>
        <w:spacing w:line="240" w:lineRule="auto"/>
        <w:rPr>
          <w:snapToGrid w:val="0"/>
          <w:szCs w:val="22"/>
          <w:lang w:val="pt-PT"/>
        </w:rPr>
      </w:pPr>
      <w:r w:rsidRPr="00452254">
        <w:rPr>
          <w:snapToGrid w:val="0"/>
          <w:szCs w:val="22"/>
          <w:lang w:val="pt-PT"/>
        </w:rPr>
        <w:t xml:space="preserve">Alívio da </w:t>
      </w:r>
      <w:r w:rsidR="007C4021" w:rsidRPr="00452254">
        <w:rPr>
          <w:snapToGrid w:val="0"/>
          <w:szCs w:val="22"/>
          <w:lang w:val="pt-PT"/>
        </w:rPr>
        <w:t xml:space="preserve">dor e </w:t>
      </w:r>
      <w:r w:rsidRPr="00452254">
        <w:rPr>
          <w:snapToGrid w:val="0"/>
          <w:szCs w:val="22"/>
          <w:lang w:val="pt-PT"/>
        </w:rPr>
        <w:t xml:space="preserve">inflamação em doenças músculo-esqueléticas </w:t>
      </w:r>
      <w:r w:rsidR="00236839" w:rsidRPr="00452254">
        <w:rPr>
          <w:snapToGrid w:val="0"/>
          <w:szCs w:val="22"/>
          <w:lang w:val="pt-PT"/>
        </w:rPr>
        <w:t xml:space="preserve">agudas e </w:t>
      </w:r>
      <w:r w:rsidRPr="00452254">
        <w:rPr>
          <w:snapToGrid w:val="0"/>
          <w:szCs w:val="22"/>
          <w:lang w:val="pt-PT"/>
        </w:rPr>
        <w:t>crónicas em gatos.</w:t>
      </w:r>
    </w:p>
    <w:p w:rsidR="009B6922" w:rsidRDefault="009B6922" w:rsidP="00FF3D74">
      <w:pPr>
        <w:spacing w:line="240" w:lineRule="auto"/>
        <w:rPr>
          <w:snapToGrid w:val="0"/>
          <w:szCs w:val="22"/>
          <w:lang w:val="pt-PT"/>
        </w:rPr>
      </w:pPr>
    </w:p>
    <w:p w:rsidR="009B6922" w:rsidRPr="00233206" w:rsidRDefault="009C1DC0" w:rsidP="009B6922">
      <w:pPr>
        <w:spacing w:line="240" w:lineRule="auto"/>
        <w:rPr>
          <w:bCs/>
          <w:szCs w:val="22"/>
          <w:u w:val="single"/>
          <w:lang w:val="pt-PT"/>
        </w:rPr>
      </w:pPr>
      <w:r w:rsidRPr="00233206">
        <w:rPr>
          <w:bCs/>
          <w:szCs w:val="22"/>
          <w:u w:val="single"/>
          <w:lang w:val="pt-PT"/>
        </w:rPr>
        <w:t>Porquinhos-da-índia</w:t>
      </w:r>
      <w:r w:rsidR="009B6922" w:rsidRPr="00233206">
        <w:rPr>
          <w:bCs/>
          <w:szCs w:val="22"/>
          <w:u w:val="single"/>
          <w:lang w:val="pt-PT"/>
        </w:rPr>
        <w:t>:</w:t>
      </w:r>
    </w:p>
    <w:p w:rsidR="00E90808" w:rsidRPr="005D46F7" w:rsidRDefault="00E90808" w:rsidP="009B6922">
      <w:pPr>
        <w:spacing w:line="240" w:lineRule="auto"/>
        <w:rPr>
          <w:szCs w:val="22"/>
          <w:lang w:val="pt-PT"/>
        </w:rPr>
      </w:pPr>
      <w:r w:rsidRPr="00E90808">
        <w:rPr>
          <w:szCs w:val="22"/>
          <w:lang w:val="pt-PT"/>
        </w:rPr>
        <w:t xml:space="preserve">Alívio da dor pós-operatória leve a moderada associada à cirurgia de tecidos moles, como a castração </w:t>
      </w:r>
      <w:r>
        <w:rPr>
          <w:szCs w:val="22"/>
          <w:lang w:val="pt-PT"/>
        </w:rPr>
        <w:t>dos machos</w:t>
      </w:r>
      <w:r w:rsidRPr="00E90808">
        <w:rPr>
          <w:szCs w:val="22"/>
          <w:lang w:val="pt-PT"/>
        </w:rPr>
        <w:t>.</w:t>
      </w:r>
    </w:p>
    <w:p w:rsidR="009B6922" w:rsidRPr="00D20789" w:rsidRDefault="009B6922"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4.3</w:t>
      </w:r>
      <w:r w:rsidRPr="00452254">
        <w:rPr>
          <w:b/>
          <w:snapToGrid w:val="0"/>
          <w:szCs w:val="22"/>
          <w:lang w:val="pt-PT"/>
        </w:rPr>
        <w:tab/>
      </w:r>
      <w:r w:rsidR="007B019B" w:rsidRPr="00452254">
        <w:rPr>
          <w:b/>
          <w:snapToGrid w:val="0"/>
          <w:szCs w:val="22"/>
          <w:lang w:val="pt-PT"/>
        </w:rPr>
        <w:t>Contra</w:t>
      </w:r>
      <w:r w:rsidR="003111EA">
        <w:rPr>
          <w:b/>
          <w:snapToGrid w:val="0"/>
          <w:szCs w:val="22"/>
          <w:lang w:val="pt-PT"/>
        </w:rPr>
        <w:t>-</w:t>
      </w:r>
      <w:r w:rsidR="007B019B" w:rsidRPr="00452254">
        <w:rPr>
          <w:b/>
          <w:snapToGrid w:val="0"/>
          <w:szCs w:val="22"/>
          <w:lang w:val="pt-PT"/>
        </w:rPr>
        <w:t>indicações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snapToGrid w:val="0"/>
          <w:szCs w:val="22"/>
          <w:lang w:val="pt-PT"/>
        </w:rPr>
      </w:pPr>
      <w:r w:rsidRPr="00452254">
        <w:rPr>
          <w:snapToGrid w:val="0"/>
          <w:szCs w:val="22"/>
          <w:lang w:val="pt-PT"/>
        </w:rPr>
        <w:t xml:space="preserve">Não administrar a fêmeas gestantes ou </w:t>
      </w:r>
      <w:r w:rsidR="009B64DC" w:rsidRPr="00452254">
        <w:rPr>
          <w:snapToGrid w:val="0"/>
          <w:szCs w:val="22"/>
          <w:lang w:val="pt-PT"/>
        </w:rPr>
        <w:t>lactantes.</w:t>
      </w:r>
    </w:p>
    <w:p w:rsidR="00492363" w:rsidRPr="00452254" w:rsidRDefault="00492363" w:rsidP="00FF3D74">
      <w:pPr>
        <w:spacing w:line="240" w:lineRule="auto"/>
        <w:rPr>
          <w:snapToGrid w:val="0"/>
          <w:szCs w:val="22"/>
          <w:lang w:val="pt-PT"/>
        </w:rPr>
      </w:pPr>
      <w:r w:rsidRPr="00452254">
        <w:rPr>
          <w:snapToGrid w:val="0"/>
          <w:szCs w:val="22"/>
          <w:lang w:val="pt-PT"/>
        </w:rPr>
        <w:t>Não administrar a gatos com patologia gastrointestinal, tais como irritação e hemorragia, patologias hepáticas, cardíacas ou renais e problemas hemorrágicos.</w:t>
      </w:r>
    </w:p>
    <w:p w:rsidR="00492363" w:rsidRPr="00452254" w:rsidRDefault="00492363" w:rsidP="00FF3D74">
      <w:pPr>
        <w:spacing w:line="240" w:lineRule="auto"/>
        <w:rPr>
          <w:snapToGrid w:val="0"/>
          <w:szCs w:val="22"/>
          <w:lang w:val="pt-PT"/>
        </w:rPr>
      </w:pPr>
      <w:r w:rsidRPr="00452254">
        <w:rPr>
          <w:snapToGrid w:val="0"/>
          <w:szCs w:val="22"/>
          <w:lang w:val="pt-PT"/>
        </w:rPr>
        <w:t>Não administrar em caso</w:t>
      </w:r>
      <w:r w:rsidR="00E26DFC">
        <w:rPr>
          <w:snapToGrid w:val="0"/>
          <w:szCs w:val="22"/>
          <w:lang w:val="pt-PT"/>
        </w:rPr>
        <w:t>s</w:t>
      </w:r>
      <w:r w:rsidRPr="00452254">
        <w:rPr>
          <w:snapToGrid w:val="0"/>
          <w:szCs w:val="22"/>
          <w:lang w:val="pt-PT"/>
        </w:rPr>
        <w:t xml:space="preserve"> de hipersensibilidade à substância </w:t>
      </w:r>
      <w:r w:rsidR="00547188" w:rsidRPr="00452254">
        <w:rPr>
          <w:snapToGrid w:val="0"/>
          <w:szCs w:val="22"/>
          <w:lang w:val="pt-PT"/>
        </w:rPr>
        <w:t>ativa</w:t>
      </w:r>
      <w:r w:rsidRPr="00452254">
        <w:rPr>
          <w:snapToGrid w:val="0"/>
          <w:szCs w:val="22"/>
          <w:lang w:val="pt-PT"/>
        </w:rPr>
        <w:t xml:space="preserve"> ou a algum dos excipientes.</w:t>
      </w:r>
    </w:p>
    <w:p w:rsidR="00492363" w:rsidRPr="00452254" w:rsidRDefault="00492363" w:rsidP="00FF3D74">
      <w:pPr>
        <w:spacing w:line="240" w:lineRule="auto"/>
        <w:rPr>
          <w:snapToGrid w:val="0"/>
          <w:szCs w:val="22"/>
          <w:lang w:val="pt-PT"/>
        </w:rPr>
      </w:pPr>
      <w:r w:rsidRPr="00452254">
        <w:rPr>
          <w:snapToGrid w:val="0"/>
          <w:szCs w:val="22"/>
          <w:lang w:val="pt-PT"/>
        </w:rPr>
        <w:t>Não administrar a gatos com idade inferior a 6 semanas de idade.</w:t>
      </w:r>
    </w:p>
    <w:p w:rsidR="007B10A9" w:rsidRPr="00452254" w:rsidRDefault="007B10A9" w:rsidP="007B10A9">
      <w:pPr>
        <w:spacing w:line="240" w:lineRule="auto"/>
        <w:rPr>
          <w:snapToGrid w:val="0"/>
          <w:szCs w:val="22"/>
          <w:lang w:val="pt-PT"/>
        </w:rPr>
      </w:pPr>
      <w:r w:rsidRPr="00452254">
        <w:rPr>
          <w:snapToGrid w:val="0"/>
          <w:szCs w:val="22"/>
          <w:lang w:val="pt-PT"/>
        </w:rPr>
        <w:t xml:space="preserve">Não administrar a </w:t>
      </w:r>
      <w:r w:rsidRPr="005D46F7">
        <w:rPr>
          <w:szCs w:val="22"/>
          <w:lang w:val="pt-PT"/>
        </w:rPr>
        <w:t>porquinhos-da-índia</w:t>
      </w:r>
      <w:r w:rsidRPr="00452254">
        <w:rPr>
          <w:snapToGrid w:val="0"/>
          <w:szCs w:val="22"/>
          <w:lang w:val="pt-PT"/>
        </w:rPr>
        <w:t xml:space="preserve"> com idade inferior a </w:t>
      </w:r>
      <w:r>
        <w:rPr>
          <w:snapToGrid w:val="0"/>
          <w:szCs w:val="22"/>
          <w:lang w:val="pt-PT"/>
        </w:rPr>
        <w:t>4</w:t>
      </w:r>
      <w:r w:rsidRPr="00452254">
        <w:rPr>
          <w:snapToGrid w:val="0"/>
          <w:szCs w:val="22"/>
          <w:lang w:val="pt-PT"/>
        </w:rPr>
        <w:t xml:space="preserve"> semanas de idade.</w:t>
      </w:r>
    </w:p>
    <w:p w:rsidR="009B6922" w:rsidRPr="007254EC" w:rsidRDefault="009B6922" w:rsidP="00FF3D74">
      <w:pPr>
        <w:spacing w:line="240" w:lineRule="auto"/>
        <w:rPr>
          <w:bCs/>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4.4</w:t>
      </w:r>
      <w:r w:rsidRPr="00452254">
        <w:rPr>
          <w:b/>
          <w:snapToGrid w:val="0"/>
          <w:szCs w:val="22"/>
          <w:lang w:val="pt-PT"/>
        </w:rPr>
        <w:tab/>
        <w:t>Advertências especiais</w:t>
      </w:r>
      <w:r w:rsidR="0065796A">
        <w:rPr>
          <w:b/>
          <w:snapToGrid w:val="0"/>
          <w:szCs w:val="22"/>
          <w:lang w:val="pt-PT"/>
        </w:rPr>
        <w:t xml:space="preserve"> para cada espécie</w:t>
      </w:r>
      <w:r w:rsidR="003111EA">
        <w:rPr>
          <w:b/>
          <w:snapToGrid w:val="0"/>
          <w:szCs w:val="22"/>
          <w:lang w:val="pt-PT"/>
        </w:rPr>
        <w:t>-alvo</w:t>
      </w: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rPr>
          <w:snapToGrid w:val="0"/>
          <w:szCs w:val="22"/>
          <w:lang w:val="pt-PT"/>
        </w:rPr>
      </w:pPr>
      <w:r w:rsidRPr="00452254">
        <w:rPr>
          <w:snapToGrid w:val="0"/>
          <w:szCs w:val="22"/>
          <w:lang w:val="pt-PT"/>
        </w:rPr>
        <w:t>Não existem.</w:t>
      </w:r>
    </w:p>
    <w:p w:rsidR="00492363" w:rsidRPr="007254EC" w:rsidRDefault="00492363" w:rsidP="00FF3D74">
      <w:pPr>
        <w:spacing w:line="240" w:lineRule="auto"/>
        <w:rPr>
          <w:bCs/>
          <w:snapToGrid w:val="0"/>
          <w:szCs w:val="22"/>
          <w:lang w:val="pt-PT"/>
        </w:rPr>
      </w:pPr>
    </w:p>
    <w:p w:rsidR="00492363" w:rsidRPr="00452254" w:rsidRDefault="00492363" w:rsidP="005D46F7">
      <w:pPr>
        <w:keepNext/>
        <w:spacing w:line="240" w:lineRule="auto"/>
        <w:rPr>
          <w:snapToGrid w:val="0"/>
          <w:szCs w:val="22"/>
          <w:lang w:val="pt-PT"/>
        </w:rPr>
      </w:pPr>
      <w:r w:rsidRPr="00452254">
        <w:rPr>
          <w:b/>
          <w:snapToGrid w:val="0"/>
          <w:szCs w:val="22"/>
          <w:lang w:val="pt-PT"/>
        </w:rPr>
        <w:lastRenderedPageBreak/>
        <w:t>4.5</w:t>
      </w:r>
      <w:r w:rsidRPr="00452254">
        <w:rPr>
          <w:b/>
          <w:snapToGrid w:val="0"/>
          <w:szCs w:val="22"/>
          <w:lang w:val="pt-PT"/>
        </w:rPr>
        <w:tab/>
        <w:t>Precauções especiais de utilização</w:t>
      </w:r>
    </w:p>
    <w:p w:rsidR="00492363" w:rsidRPr="00452254" w:rsidRDefault="00492363" w:rsidP="005D46F7">
      <w:pPr>
        <w:keepNext/>
        <w:tabs>
          <w:tab w:val="clear" w:pos="567"/>
        </w:tabs>
        <w:spacing w:line="240" w:lineRule="auto"/>
        <w:rPr>
          <w:snapToGrid w:val="0"/>
          <w:szCs w:val="22"/>
          <w:lang w:val="pt-PT"/>
        </w:rPr>
      </w:pPr>
    </w:p>
    <w:p w:rsidR="00492363" w:rsidRPr="00452254" w:rsidRDefault="00492363" w:rsidP="005D46F7">
      <w:pPr>
        <w:keepNext/>
        <w:spacing w:line="240" w:lineRule="auto"/>
        <w:rPr>
          <w:szCs w:val="22"/>
          <w:u w:val="single"/>
          <w:lang w:val="pt-PT"/>
        </w:rPr>
      </w:pPr>
      <w:r w:rsidRPr="00452254">
        <w:rPr>
          <w:szCs w:val="22"/>
          <w:u w:val="single"/>
          <w:lang w:val="pt-PT"/>
        </w:rPr>
        <w:t xml:space="preserve">Precauções especiais para </w:t>
      </w:r>
      <w:r w:rsidR="003111EA">
        <w:rPr>
          <w:szCs w:val="22"/>
          <w:u w:val="single"/>
          <w:lang w:val="pt-PT"/>
        </w:rPr>
        <w:t xml:space="preserve">a </w:t>
      </w:r>
      <w:r w:rsidRPr="00452254">
        <w:rPr>
          <w:szCs w:val="22"/>
          <w:u w:val="single"/>
          <w:lang w:val="pt-PT"/>
        </w:rPr>
        <w:t>utilização em animais</w:t>
      </w:r>
    </w:p>
    <w:p w:rsidR="00E9781C" w:rsidRDefault="00492363" w:rsidP="00FF3D74">
      <w:pPr>
        <w:spacing w:line="240" w:lineRule="auto"/>
        <w:rPr>
          <w:snapToGrid w:val="0"/>
          <w:szCs w:val="22"/>
          <w:lang w:val="pt-PT"/>
        </w:rPr>
      </w:pPr>
      <w:r w:rsidRPr="00452254">
        <w:rPr>
          <w:snapToGrid w:val="0"/>
          <w:szCs w:val="22"/>
          <w:lang w:val="pt-PT"/>
        </w:rPr>
        <w:t>Evitar a administração a animais desidratados, hipovolémicos ou hipotensos, devido ao risco potencial de toxicidade renal.</w:t>
      </w:r>
    </w:p>
    <w:p w:rsidR="00E90808" w:rsidRPr="00452254" w:rsidRDefault="00E90808" w:rsidP="00FF3D74">
      <w:pPr>
        <w:spacing w:line="240" w:lineRule="auto"/>
        <w:rPr>
          <w:snapToGrid w:val="0"/>
          <w:szCs w:val="22"/>
          <w:lang w:val="pt-PT"/>
        </w:rPr>
      </w:pPr>
    </w:p>
    <w:p w:rsidR="00753B65" w:rsidRPr="007254EC" w:rsidRDefault="00E90808" w:rsidP="004015D1">
      <w:pPr>
        <w:spacing w:line="240" w:lineRule="auto"/>
        <w:rPr>
          <w:szCs w:val="22"/>
          <w:u w:val="single"/>
          <w:lang w:val="pt-PT"/>
        </w:rPr>
      </w:pPr>
      <w:r>
        <w:rPr>
          <w:szCs w:val="22"/>
          <w:u w:val="single"/>
          <w:lang w:val="pt-PT"/>
        </w:rPr>
        <w:t xml:space="preserve">Utilização </w:t>
      </w:r>
      <w:r w:rsidR="000A5FE0" w:rsidRPr="007254EC">
        <w:rPr>
          <w:szCs w:val="22"/>
          <w:u w:val="single"/>
          <w:lang w:val="pt-PT"/>
        </w:rPr>
        <w:t>em gatos e porquinhos-da-índia</w:t>
      </w:r>
      <w:r w:rsidR="00753B65" w:rsidRPr="007254EC">
        <w:rPr>
          <w:szCs w:val="22"/>
          <w:u w:val="single"/>
          <w:lang w:val="pt-PT"/>
        </w:rPr>
        <w:t>:</w:t>
      </w:r>
    </w:p>
    <w:p w:rsidR="00753B65" w:rsidRPr="00452254" w:rsidRDefault="00397848" w:rsidP="00FF3D74">
      <w:pPr>
        <w:rPr>
          <w:szCs w:val="22"/>
          <w:lang w:val="pt-PT"/>
        </w:rPr>
      </w:pPr>
      <w:r w:rsidRPr="00452254">
        <w:rPr>
          <w:szCs w:val="22"/>
          <w:lang w:val="pt-PT"/>
        </w:rPr>
        <w:t xml:space="preserve">Caso seja necessário </w:t>
      </w:r>
      <w:r w:rsidR="005A0665" w:rsidRPr="00452254">
        <w:rPr>
          <w:szCs w:val="22"/>
          <w:lang w:val="pt-PT"/>
        </w:rPr>
        <w:t>alívio da dor</w:t>
      </w:r>
      <w:r w:rsidR="008B779E" w:rsidRPr="00452254">
        <w:rPr>
          <w:szCs w:val="22"/>
          <w:lang w:val="pt-PT"/>
        </w:rPr>
        <w:t xml:space="preserve"> adicional</w:t>
      </w:r>
      <w:r w:rsidR="005A0665" w:rsidRPr="00452254">
        <w:rPr>
          <w:szCs w:val="22"/>
          <w:lang w:val="pt-PT"/>
        </w:rPr>
        <w:t xml:space="preserve">, a terapêutica </w:t>
      </w:r>
      <w:r w:rsidR="00C307F2" w:rsidRPr="00452254">
        <w:rPr>
          <w:szCs w:val="22"/>
          <w:lang w:val="pt-PT"/>
        </w:rPr>
        <w:t xml:space="preserve">multimodal </w:t>
      </w:r>
      <w:r w:rsidR="005A0665" w:rsidRPr="00452254">
        <w:rPr>
          <w:szCs w:val="22"/>
          <w:lang w:val="pt-PT"/>
        </w:rPr>
        <w:t>d</w:t>
      </w:r>
      <w:r w:rsidR="00BB65E7" w:rsidRPr="00452254">
        <w:rPr>
          <w:szCs w:val="22"/>
          <w:lang w:val="pt-PT"/>
        </w:rPr>
        <w:t xml:space="preserve">a dor </w:t>
      </w:r>
      <w:r w:rsidR="005A0665" w:rsidRPr="00452254">
        <w:rPr>
          <w:szCs w:val="22"/>
          <w:lang w:val="pt-PT"/>
        </w:rPr>
        <w:t>deve ser considerada.</w:t>
      </w:r>
    </w:p>
    <w:p w:rsidR="00753B65" w:rsidRPr="00452254" w:rsidRDefault="00753B65" w:rsidP="00FF3D74">
      <w:pPr>
        <w:rPr>
          <w:szCs w:val="22"/>
          <w:lang w:val="pt-PT"/>
        </w:rPr>
      </w:pPr>
    </w:p>
    <w:p w:rsidR="00492363" w:rsidRPr="005D46F7" w:rsidRDefault="00E3251C" w:rsidP="005D46F7">
      <w:pPr>
        <w:spacing w:line="240" w:lineRule="auto"/>
        <w:rPr>
          <w:snapToGrid w:val="0"/>
          <w:szCs w:val="22"/>
          <w:u w:val="single"/>
          <w:lang w:val="pt-PT"/>
        </w:rPr>
      </w:pPr>
      <w:r w:rsidRPr="005D46F7">
        <w:rPr>
          <w:szCs w:val="22"/>
          <w:u w:val="single"/>
          <w:lang w:val="pt-PT"/>
        </w:rPr>
        <w:t>Doenças múculo-esqueléticas crónicas</w:t>
      </w:r>
      <w:r w:rsidR="009B6922" w:rsidRPr="005D46F7">
        <w:rPr>
          <w:szCs w:val="22"/>
          <w:u w:val="single"/>
          <w:lang w:val="pt-PT"/>
        </w:rPr>
        <w:t xml:space="preserve"> em gatos</w:t>
      </w:r>
      <w:r w:rsidR="00753B65" w:rsidRPr="005D46F7">
        <w:rPr>
          <w:szCs w:val="22"/>
          <w:u w:val="single"/>
          <w:lang w:val="pt-PT"/>
        </w:rPr>
        <w:t>:</w:t>
      </w:r>
    </w:p>
    <w:p w:rsidR="00C11E18" w:rsidRPr="00452254" w:rsidRDefault="00492363" w:rsidP="005D46F7">
      <w:pPr>
        <w:spacing w:line="240" w:lineRule="auto"/>
        <w:rPr>
          <w:snapToGrid w:val="0"/>
          <w:szCs w:val="22"/>
          <w:lang w:val="pt-PT"/>
        </w:rPr>
      </w:pPr>
      <w:r w:rsidRPr="00452254">
        <w:rPr>
          <w:snapToGrid w:val="0"/>
          <w:szCs w:val="22"/>
          <w:lang w:val="pt-PT"/>
        </w:rPr>
        <w:t>A resposta à terapia de longa duração deve ser monitorizada, em intervalos regulares, por um médico veterinário.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zCs w:val="22"/>
          <w:u w:val="single"/>
          <w:lang w:val="pt-PT"/>
        </w:rPr>
      </w:pPr>
      <w:r w:rsidRPr="00452254">
        <w:rPr>
          <w:szCs w:val="22"/>
          <w:u w:val="single"/>
          <w:lang w:val="pt-PT"/>
        </w:rPr>
        <w:t xml:space="preserve">Precauções 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3111EA">
        <w:rPr>
          <w:szCs w:val="22"/>
          <w:u w:val="single"/>
          <w:lang w:val="pt-PT"/>
        </w:rPr>
        <w:t xml:space="preserve">veterinário </w:t>
      </w:r>
      <w:r w:rsidRPr="00452254">
        <w:rPr>
          <w:szCs w:val="22"/>
          <w:u w:val="single"/>
          <w:lang w:val="pt-PT"/>
        </w:rPr>
        <w:t>aos animais</w:t>
      </w:r>
    </w:p>
    <w:p w:rsidR="00492363" w:rsidRPr="00452254" w:rsidRDefault="00492363" w:rsidP="00FF3D74">
      <w:pPr>
        <w:tabs>
          <w:tab w:val="clear" w:pos="567"/>
        </w:tabs>
        <w:spacing w:line="240" w:lineRule="auto"/>
        <w:rPr>
          <w:snapToGrid w:val="0"/>
          <w:szCs w:val="22"/>
          <w:lang w:val="pt-PT"/>
        </w:rPr>
      </w:pPr>
      <w:r w:rsidRPr="00452254">
        <w:rPr>
          <w:snapToGrid w:val="0"/>
          <w:szCs w:val="22"/>
          <w:lang w:val="pt-PT"/>
        </w:rPr>
        <w:t xml:space="preserve">As pessoas com hipersensibilidade conhecida aos </w:t>
      </w:r>
      <w:r w:rsidR="00E26DFC" w:rsidRPr="00233206">
        <w:rPr>
          <w:snapToGrid w:val="0"/>
          <w:szCs w:val="22"/>
          <w:lang w:val="pt-PT"/>
        </w:rPr>
        <w:t>anti-inflamatórios não esteróide</w:t>
      </w:r>
      <w:r w:rsidR="00E26DFC">
        <w:rPr>
          <w:snapToGrid w:val="0"/>
          <w:szCs w:val="22"/>
          <w:lang w:val="pt-PT"/>
        </w:rPr>
        <w:t>s</w:t>
      </w:r>
      <w:r w:rsidR="007B2840">
        <w:rPr>
          <w:snapToGrid w:val="0"/>
          <w:szCs w:val="22"/>
          <w:lang w:val="pt-PT"/>
        </w:rPr>
        <w:t xml:space="preserve"> </w:t>
      </w:r>
      <w:r w:rsidR="00874520" w:rsidRPr="00452254">
        <w:rPr>
          <w:snapToGrid w:val="0"/>
          <w:szCs w:val="22"/>
          <w:lang w:val="pt-PT"/>
        </w:rPr>
        <w:t>(</w:t>
      </w:r>
      <w:r w:rsidRPr="00452254">
        <w:rPr>
          <w:snapToGrid w:val="0"/>
          <w:szCs w:val="22"/>
          <w:lang w:val="pt-PT"/>
        </w:rPr>
        <w:t>AINEs</w:t>
      </w:r>
      <w:r w:rsidR="00874520" w:rsidRPr="00452254">
        <w:rPr>
          <w:snapToGrid w:val="0"/>
          <w:szCs w:val="22"/>
          <w:lang w:val="pt-PT"/>
        </w:rPr>
        <w:t>)</w:t>
      </w:r>
      <w:r w:rsidRPr="00452254">
        <w:rPr>
          <w:snapToGrid w:val="0"/>
          <w:szCs w:val="22"/>
          <w:lang w:val="pt-PT"/>
        </w:rPr>
        <w:t xml:space="preserve"> devem evitar o contacto com o medicamento veterinário.</w:t>
      </w:r>
    </w:p>
    <w:p w:rsidR="00492363" w:rsidRPr="00452254" w:rsidRDefault="00492363" w:rsidP="00FF3D74">
      <w:pPr>
        <w:spacing w:line="240" w:lineRule="auto"/>
        <w:rPr>
          <w:snapToGrid w:val="0"/>
          <w:szCs w:val="22"/>
          <w:lang w:val="pt-PT"/>
        </w:rPr>
      </w:pPr>
      <w:r w:rsidRPr="00452254">
        <w:rPr>
          <w:snapToGrid w:val="0"/>
          <w:szCs w:val="22"/>
          <w:lang w:val="pt-PT"/>
        </w:rPr>
        <w:t>Em caso de ingestão acidental, dirija-se imediatamente a um médico e mostre</w:t>
      </w:r>
      <w:r w:rsidR="00874520" w:rsidRPr="00452254">
        <w:rPr>
          <w:snapToGrid w:val="0"/>
          <w:szCs w:val="22"/>
          <w:lang w:val="pt-PT"/>
        </w:rPr>
        <w:t>-lhe</w:t>
      </w:r>
      <w:r w:rsidRPr="00452254">
        <w:rPr>
          <w:snapToGrid w:val="0"/>
          <w:szCs w:val="22"/>
          <w:lang w:val="pt-PT"/>
        </w:rPr>
        <w:t xml:space="preserve"> o folheto informativo ou o rótulo.</w:t>
      </w:r>
    </w:p>
    <w:p w:rsidR="00E54DF0" w:rsidRDefault="00E54DF0" w:rsidP="00FF3D74">
      <w:pPr>
        <w:spacing w:line="240" w:lineRule="auto"/>
        <w:rPr>
          <w:bCs/>
          <w:snapToGrid w:val="0"/>
          <w:szCs w:val="22"/>
          <w:lang w:val="pt-PT"/>
        </w:rPr>
      </w:pPr>
      <w:r w:rsidRPr="00E54DF0">
        <w:rPr>
          <w:bCs/>
          <w:snapToGrid w:val="0"/>
          <w:szCs w:val="22"/>
          <w:lang w:val="pt-PT"/>
        </w:rPr>
        <w:t xml:space="preserve">Este </w:t>
      </w:r>
      <w:r w:rsidR="003957D7" w:rsidRPr="003957D7">
        <w:rPr>
          <w:bCs/>
          <w:snapToGrid w:val="0"/>
          <w:szCs w:val="22"/>
          <w:lang w:val="pt-PT"/>
        </w:rPr>
        <w:t>medicamento veterinário</w:t>
      </w:r>
      <w:r w:rsidRPr="00E54DF0">
        <w:rPr>
          <w:bCs/>
          <w:snapToGrid w:val="0"/>
          <w:szCs w:val="22"/>
          <w:lang w:val="pt-PT"/>
        </w:rPr>
        <w:t xml:space="preserve"> pode causar irritação nos olhos. Em caso de contacto com os olhos, lavar imediatamente com água abundante.</w:t>
      </w:r>
    </w:p>
    <w:p w:rsidR="00E54DF0" w:rsidRPr="003111EA" w:rsidRDefault="00E54DF0" w:rsidP="00FF3D74">
      <w:pPr>
        <w:spacing w:line="240" w:lineRule="auto"/>
        <w:rPr>
          <w:bCs/>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4.6</w:t>
      </w:r>
      <w:r w:rsidRPr="00452254">
        <w:rPr>
          <w:b/>
          <w:snapToGrid w:val="0"/>
          <w:szCs w:val="22"/>
          <w:lang w:val="pt-PT"/>
        </w:rPr>
        <w:tab/>
      </w:r>
      <w:r w:rsidR="00DC2960" w:rsidRPr="00452254">
        <w:rPr>
          <w:b/>
          <w:snapToGrid w:val="0"/>
          <w:szCs w:val="22"/>
          <w:lang w:val="pt-PT"/>
        </w:rPr>
        <w:t>Reações</w:t>
      </w:r>
      <w:r w:rsidRPr="00452254">
        <w:rPr>
          <w:b/>
          <w:snapToGrid w:val="0"/>
          <w:szCs w:val="22"/>
          <w:lang w:val="pt-PT"/>
        </w:rPr>
        <w:t xml:space="preserve"> adversas (frequência e gravidade)</w:t>
      </w:r>
    </w:p>
    <w:p w:rsidR="00492363" w:rsidRPr="00452254" w:rsidRDefault="00492363" w:rsidP="00FF3D74">
      <w:pPr>
        <w:spacing w:line="240" w:lineRule="auto"/>
        <w:rPr>
          <w:snapToGrid w:val="0"/>
          <w:szCs w:val="22"/>
          <w:lang w:val="pt-PT"/>
        </w:rPr>
      </w:pPr>
    </w:p>
    <w:p w:rsidR="00551F7B" w:rsidRPr="00452254" w:rsidRDefault="009B6922" w:rsidP="00FF3D74">
      <w:pPr>
        <w:tabs>
          <w:tab w:val="clear" w:pos="567"/>
          <w:tab w:val="left" w:pos="0"/>
        </w:tabs>
        <w:spacing w:line="240" w:lineRule="auto"/>
        <w:rPr>
          <w:snapToGrid w:val="0"/>
          <w:szCs w:val="22"/>
          <w:lang w:val="pt-PT"/>
        </w:rPr>
      </w:pPr>
      <w:r>
        <w:rPr>
          <w:snapToGrid w:val="0"/>
          <w:szCs w:val="22"/>
          <w:lang w:val="pt-PT"/>
        </w:rPr>
        <w:t xml:space="preserve">Em gatos, </w:t>
      </w:r>
      <w:r w:rsidR="00E54DF0">
        <w:rPr>
          <w:snapToGrid w:val="0"/>
          <w:szCs w:val="22"/>
          <w:lang w:val="pt-PT"/>
        </w:rPr>
        <w:t>muito raramente</w:t>
      </w:r>
      <w:r w:rsidR="00E54DF0" w:rsidRPr="00452254">
        <w:rPr>
          <w:snapToGrid w:val="0"/>
          <w:szCs w:val="22"/>
          <w:lang w:val="pt-PT"/>
        </w:rPr>
        <w:t xml:space="preserve"> </w:t>
      </w:r>
      <w:r w:rsidR="009E7AA1" w:rsidRPr="00452254">
        <w:rPr>
          <w:snapToGrid w:val="0"/>
          <w:szCs w:val="22"/>
          <w:lang w:val="pt-PT"/>
        </w:rPr>
        <w:t xml:space="preserve">foram notificadas </w:t>
      </w:r>
      <w:r w:rsidR="00DC2960" w:rsidRPr="00452254">
        <w:rPr>
          <w:snapToGrid w:val="0"/>
          <w:szCs w:val="22"/>
          <w:lang w:val="pt-PT"/>
        </w:rPr>
        <w:t>reações</w:t>
      </w:r>
      <w:r w:rsidR="009E7AA1" w:rsidRPr="00452254">
        <w:rPr>
          <w:snapToGrid w:val="0"/>
          <w:szCs w:val="22"/>
          <w:lang w:val="pt-PT"/>
        </w:rPr>
        <w:t xml:space="preserve"> adversas típicas dos AINEs, tais como perda de apetite, vómitos, diarreia, sangue oculto nas fezes, apatia</w:t>
      </w:r>
      <w:r w:rsidR="00D43312">
        <w:rPr>
          <w:snapToGrid w:val="0"/>
          <w:szCs w:val="22"/>
          <w:lang w:val="pt-PT"/>
        </w:rPr>
        <w:t xml:space="preserve"> e</w:t>
      </w:r>
      <w:r w:rsidR="009E7AA1" w:rsidRPr="00452254">
        <w:rPr>
          <w:snapToGrid w:val="0"/>
          <w:szCs w:val="22"/>
          <w:lang w:val="pt-PT"/>
        </w:rPr>
        <w:t xml:space="preserve"> insuficiência renal</w:t>
      </w:r>
      <w:r w:rsidR="00E54DF0">
        <w:rPr>
          <w:snapToGrid w:val="0"/>
          <w:szCs w:val="22"/>
          <w:lang w:val="pt-PT"/>
        </w:rPr>
        <w:t xml:space="preserve">, </w:t>
      </w:r>
      <w:r w:rsidR="00E54DF0" w:rsidRPr="00E54DF0">
        <w:rPr>
          <w:snapToGrid w:val="0"/>
          <w:szCs w:val="22"/>
          <w:lang w:val="pt-PT"/>
        </w:rPr>
        <w:t>da experiência de segurança pós-comercialização</w:t>
      </w:r>
      <w:r w:rsidR="00E90808">
        <w:rPr>
          <w:snapToGrid w:val="0"/>
          <w:szCs w:val="22"/>
          <w:lang w:val="pt-PT"/>
        </w:rPr>
        <w:t>.</w:t>
      </w:r>
      <w:r w:rsidR="00D43312">
        <w:rPr>
          <w:snapToGrid w:val="0"/>
          <w:szCs w:val="22"/>
          <w:lang w:val="pt-PT"/>
        </w:rPr>
        <w:t xml:space="preserve"> </w:t>
      </w:r>
      <w:r w:rsidR="00E90808">
        <w:rPr>
          <w:snapToGrid w:val="0"/>
          <w:szCs w:val="22"/>
          <w:lang w:val="pt-PT"/>
        </w:rPr>
        <w:t>E</w:t>
      </w:r>
      <w:r w:rsidR="00A43FC3" w:rsidRPr="00452254">
        <w:rPr>
          <w:snapToGrid w:val="0"/>
          <w:szCs w:val="22"/>
          <w:lang w:val="pt-PT"/>
        </w:rPr>
        <w:t>m c</w:t>
      </w:r>
      <w:r w:rsidR="009E7AA1" w:rsidRPr="00452254">
        <w:rPr>
          <w:snapToGrid w:val="0"/>
          <w:szCs w:val="22"/>
          <w:lang w:val="pt-PT"/>
        </w:rPr>
        <w:t xml:space="preserve">asos muito raros </w:t>
      </w:r>
      <w:r w:rsidR="00E90808">
        <w:rPr>
          <w:snapToGrid w:val="0"/>
          <w:szCs w:val="22"/>
          <w:lang w:val="pt-PT"/>
        </w:rPr>
        <w:t xml:space="preserve">foram notificados </w:t>
      </w:r>
      <w:r w:rsidR="00D43312">
        <w:rPr>
          <w:snapToGrid w:val="0"/>
          <w:szCs w:val="22"/>
          <w:lang w:val="pt-PT"/>
        </w:rPr>
        <w:t xml:space="preserve">ulceração gastrointestinal e </w:t>
      </w:r>
      <w:r w:rsidR="009E7AA1" w:rsidRPr="00452254">
        <w:rPr>
          <w:snapToGrid w:val="0"/>
          <w:szCs w:val="22"/>
          <w:lang w:val="pt-PT"/>
        </w:rPr>
        <w:t>aumento das enzimas hepáticas</w:t>
      </w:r>
      <w:r w:rsidR="00E54DF0">
        <w:rPr>
          <w:snapToGrid w:val="0"/>
          <w:szCs w:val="22"/>
          <w:lang w:val="pt-PT"/>
        </w:rPr>
        <w:t xml:space="preserve">, </w:t>
      </w:r>
      <w:r w:rsidR="00E54DF0" w:rsidRPr="00E54DF0">
        <w:rPr>
          <w:snapToGrid w:val="0"/>
          <w:szCs w:val="22"/>
          <w:lang w:val="pt-PT"/>
        </w:rPr>
        <w:t>da experiência de segurança pós-comercialização.</w:t>
      </w:r>
      <w:r w:rsidR="00E90808">
        <w:rPr>
          <w:snapToGrid w:val="0"/>
          <w:szCs w:val="22"/>
          <w:lang w:val="pt-PT"/>
        </w:rPr>
        <w:t>.</w:t>
      </w:r>
    </w:p>
    <w:p w:rsidR="007B2840" w:rsidRDefault="007B2840" w:rsidP="00FF3D74">
      <w:pPr>
        <w:tabs>
          <w:tab w:val="clear" w:pos="567"/>
          <w:tab w:val="left" w:pos="0"/>
        </w:tabs>
        <w:spacing w:line="240" w:lineRule="auto"/>
        <w:rPr>
          <w:snapToGrid w:val="0"/>
          <w:szCs w:val="22"/>
          <w:lang w:val="pt-PT"/>
        </w:rPr>
      </w:pPr>
    </w:p>
    <w:p w:rsidR="00492363" w:rsidRPr="00452254" w:rsidRDefault="00492363" w:rsidP="00FF3D74">
      <w:pPr>
        <w:tabs>
          <w:tab w:val="clear" w:pos="567"/>
          <w:tab w:val="left" w:pos="0"/>
        </w:tabs>
        <w:spacing w:line="240" w:lineRule="auto"/>
        <w:rPr>
          <w:snapToGrid w:val="0"/>
          <w:szCs w:val="22"/>
          <w:lang w:val="pt-PT"/>
        </w:rPr>
      </w:pPr>
      <w:r w:rsidRPr="00452254">
        <w:rPr>
          <w:snapToGrid w:val="0"/>
          <w:szCs w:val="22"/>
          <w:lang w:val="pt-PT"/>
        </w:rPr>
        <w:t xml:space="preserve">Estas </w:t>
      </w:r>
      <w:r w:rsidR="00DC2960" w:rsidRPr="00452254">
        <w:rPr>
          <w:snapToGrid w:val="0"/>
          <w:szCs w:val="22"/>
          <w:lang w:val="pt-PT"/>
        </w:rPr>
        <w:t>reações</w:t>
      </w:r>
      <w:r w:rsidRPr="00452254">
        <w:rPr>
          <w:snapToGrid w:val="0"/>
          <w:szCs w:val="22"/>
          <w:lang w:val="pt-PT"/>
        </w:rPr>
        <w:t xml:space="preserve"> adversas são na maioria dos casos transitórias e desaparecem logo que termina o tratamento, mas em casos muito raros podem ser graves ou fatais.</w:t>
      </w:r>
    </w:p>
    <w:p w:rsidR="008C243A" w:rsidRPr="005D46F7" w:rsidRDefault="008C243A" w:rsidP="00FF3D74">
      <w:pPr>
        <w:spacing w:line="240" w:lineRule="auto"/>
        <w:rPr>
          <w:snapToGrid w:val="0"/>
          <w:szCs w:val="22"/>
          <w:lang w:val="pt-PT"/>
        </w:rPr>
      </w:pPr>
    </w:p>
    <w:p w:rsidR="00551F7B" w:rsidRPr="00452254" w:rsidRDefault="00551F7B" w:rsidP="00FF3D74">
      <w:pPr>
        <w:spacing w:line="240" w:lineRule="auto"/>
        <w:rPr>
          <w:snapToGrid w:val="0"/>
          <w:szCs w:val="22"/>
          <w:lang w:val="pt-PT"/>
        </w:rPr>
      </w:pPr>
      <w:r w:rsidRPr="00233206">
        <w:rPr>
          <w:snapToGrid w:val="0"/>
          <w:szCs w:val="22"/>
          <w:lang w:val="pt-PT"/>
        </w:rPr>
        <w:t xml:space="preserve">Se ocorrerem </w:t>
      </w:r>
      <w:r w:rsidR="00DC2960" w:rsidRPr="00233206">
        <w:rPr>
          <w:snapToGrid w:val="0"/>
          <w:szCs w:val="22"/>
          <w:lang w:val="pt-PT"/>
        </w:rPr>
        <w:t>reações</w:t>
      </w:r>
      <w:r w:rsidRPr="00233206">
        <w:rPr>
          <w:snapToGrid w:val="0"/>
          <w:szCs w:val="22"/>
          <w:lang w:val="pt-PT"/>
        </w:rPr>
        <w:t xml:space="preserve"> adversas, o tratamento deve ser interrompido e o médico veterinário consultado.</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7B2840" w:rsidRPr="00452254" w:rsidRDefault="007B2840" w:rsidP="007B2840">
      <w:pPr>
        <w:tabs>
          <w:tab w:val="clear" w:pos="567"/>
        </w:tabs>
        <w:spacing w:line="240" w:lineRule="auto"/>
        <w:ind w:left="567" w:hanging="567"/>
        <w:rPr>
          <w:lang w:val="pt-PT"/>
        </w:rPr>
      </w:pPr>
      <w:r w:rsidRPr="00452254">
        <w:rPr>
          <w:lang w:val="pt-PT"/>
        </w:rPr>
        <w:t>-</w:t>
      </w:r>
      <w:r w:rsidR="00E53429">
        <w:rPr>
          <w:lang w:val="pt-PT"/>
        </w:rPr>
        <w:t xml:space="preserve"> </w:t>
      </w:r>
      <w:r w:rsidRPr="00452254">
        <w:rPr>
          <w:lang w:val="pt-PT"/>
        </w:rPr>
        <w:t xml:space="preserve">Muito </w:t>
      </w:r>
      <w:r w:rsidR="003111EA">
        <w:rPr>
          <w:lang w:val="pt-PT"/>
        </w:rPr>
        <w:t>frequente</w:t>
      </w:r>
      <w:r w:rsidRPr="00452254">
        <w:rPr>
          <w:lang w:val="pt-PT"/>
        </w:rPr>
        <w:t xml:space="preserve"> (mais de 1 </w:t>
      </w:r>
      <w:r w:rsidR="00CC1E10" w:rsidRPr="00CC1E10">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7B2840" w:rsidRPr="00452254" w:rsidRDefault="007B2840" w:rsidP="007B2840">
      <w:pPr>
        <w:tabs>
          <w:tab w:val="clear" w:pos="567"/>
        </w:tabs>
        <w:spacing w:line="240" w:lineRule="auto"/>
        <w:ind w:left="567" w:hanging="567"/>
        <w:rPr>
          <w:lang w:val="pt-PT"/>
        </w:rPr>
      </w:pPr>
      <w:r w:rsidRPr="00452254">
        <w:rPr>
          <w:lang w:val="pt-PT"/>
        </w:rPr>
        <w:t>-</w:t>
      </w:r>
      <w:r w:rsidR="00E53429">
        <w:rPr>
          <w:lang w:val="pt-PT"/>
        </w:rPr>
        <w:t xml:space="preserve"> </w:t>
      </w:r>
      <w:r w:rsidR="003111EA">
        <w:rPr>
          <w:lang w:val="pt-PT"/>
        </w:rPr>
        <w:t>Frequente</w:t>
      </w:r>
      <w:r w:rsidRPr="00452254">
        <w:rPr>
          <w:lang w:val="pt-PT"/>
        </w:rPr>
        <w:t xml:space="preserve"> (mais de 1 mas menos de 10 animais em 100 animais</w:t>
      </w:r>
      <w:r>
        <w:rPr>
          <w:lang w:val="pt-PT"/>
        </w:rPr>
        <w:t xml:space="preserve"> tratados</w:t>
      </w:r>
      <w:r w:rsidRPr="00452254">
        <w:rPr>
          <w:lang w:val="pt-PT"/>
        </w:rPr>
        <w:t>)</w:t>
      </w:r>
    </w:p>
    <w:p w:rsidR="007B2840" w:rsidRPr="00452254" w:rsidRDefault="007B2840" w:rsidP="007B2840">
      <w:pPr>
        <w:tabs>
          <w:tab w:val="clear" w:pos="567"/>
        </w:tabs>
        <w:spacing w:line="240" w:lineRule="auto"/>
        <w:ind w:left="567" w:hanging="567"/>
        <w:rPr>
          <w:lang w:val="pt-PT"/>
        </w:rPr>
      </w:pPr>
      <w:r w:rsidRPr="00452254">
        <w:rPr>
          <w:lang w:val="pt-PT"/>
        </w:rPr>
        <w:t>-</w:t>
      </w:r>
      <w:r w:rsidR="00E53429">
        <w:rPr>
          <w:lang w:val="pt-PT"/>
        </w:rPr>
        <w:t xml:space="preserve"> </w:t>
      </w:r>
      <w:r w:rsidRPr="00452254">
        <w:rPr>
          <w:lang w:val="pt-PT"/>
        </w:rPr>
        <w:t>Pouco frequente (mais de 1 mas menos de 10 animais em 1</w:t>
      </w:r>
      <w:r w:rsidR="00CC1E10">
        <w:rPr>
          <w:lang w:val="pt-PT"/>
        </w:rPr>
        <w:t xml:space="preserve"> </w:t>
      </w:r>
      <w:r w:rsidRPr="00452254">
        <w:rPr>
          <w:lang w:val="pt-PT"/>
        </w:rPr>
        <w:t>000 animais</w:t>
      </w:r>
      <w:r>
        <w:rPr>
          <w:lang w:val="pt-PT"/>
        </w:rPr>
        <w:t xml:space="preserve"> tratados</w:t>
      </w:r>
      <w:r w:rsidRPr="00452254">
        <w:rPr>
          <w:lang w:val="pt-PT"/>
        </w:rPr>
        <w:t>)</w:t>
      </w:r>
    </w:p>
    <w:p w:rsidR="007B2840" w:rsidRPr="00452254" w:rsidRDefault="007B2840" w:rsidP="007B2840">
      <w:pPr>
        <w:tabs>
          <w:tab w:val="clear" w:pos="567"/>
        </w:tabs>
        <w:spacing w:line="240" w:lineRule="auto"/>
        <w:ind w:left="567" w:hanging="567"/>
        <w:rPr>
          <w:lang w:val="pt-PT"/>
        </w:rPr>
      </w:pPr>
      <w:r w:rsidRPr="00452254">
        <w:rPr>
          <w:lang w:val="pt-PT"/>
        </w:rPr>
        <w:t>-</w:t>
      </w:r>
      <w:r w:rsidR="00E53429">
        <w:rPr>
          <w:lang w:val="pt-PT"/>
        </w:rPr>
        <w:t xml:space="preserve"> </w:t>
      </w:r>
      <w:r w:rsidRPr="00452254">
        <w:rPr>
          <w:lang w:val="pt-PT"/>
        </w:rPr>
        <w:t>Rar</w:t>
      </w:r>
      <w:r w:rsidR="00CC1E10">
        <w:rPr>
          <w:lang w:val="pt-PT"/>
        </w:rPr>
        <w:t>a</w:t>
      </w:r>
      <w:r w:rsidRPr="00452254">
        <w:rPr>
          <w:lang w:val="pt-PT"/>
        </w:rPr>
        <w:t xml:space="preserve"> (mais de 1 mas menos de 10 animais em 10</w:t>
      </w:r>
      <w:r w:rsidR="00CC1E10">
        <w:rPr>
          <w:lang w:val="pt-PT"/>
        </w:rPr>
        <w:t xml:space="preserve"> </w:t>
      </w:r>
      <w:r w:rsidRPr="00452254">
        <w:rPr>
          <w:lang w:val="pt-PT"/>
        </w:rPr>
        <w:t>000 animais</w:t>
      </w:r>
      <w:r>
        <w:rPr>
          <w:lang w:val="pt-PT"/>
        </w:rPr>
        <w:t xml:space="preserve"> tratados</w:t>
      </w:r>
      <w:r w:rsidRPr="00452254">
        <w:rPr>
          <w:lang w:val="pt-PT"/>
        </w:rPr>
        <w:t xml:space="preserve">) </w:t>
      </w:r>
    </w:p>
    <w:p w:rsidR="007B2840" w:rsidRPr="00452254" w:rsidRDefault="007B2840" w:rsidP="007B2840">
      <w:pPr>
        <w:tabs>
          <w:tab w:val="clear" w:pos="567"/>
        </w:tabs>
        <w:spacing w:line="240" w:lineRule="auto"/>
        <w:ind w:left="567" w:hanging="567"/>
        <w:rPr>
          <w:b/>
          <w:lang w:val="pt-PT"/>
        </w:rPr>
      </w:pPr>
      <w:r w:rsidRPr="00452254">
        <w:rPr>
          <w:lang w:val="pt-PT"/>
        </w:rPr>
        <w:t>-</w:t>
      </w:r>
      <w:r w:rsidR="00E53429">
        <w:rPr>
          <w:lang w:val="pt-PT"/>
        </w:rPr>
        <w:t xml:space="preserve"> </w:t>
      </w:r>
      <w:r w:rsidRPr="00452254">
        <w:rPr>
          <w:lang w:val="pt-PT"/>
        </w:rPr>
        <w:t>Muito rara (menos de 1 animal em 10</w:t>
      </w:r>
      <w:r w:rsidR="00CC1E10">
        <w:rPr>
          <w:lang w:val="pt-PT"/>
        </w:rPr>
        <w:t xml:space="preserve"> </w:t>
      </w:r>
      <w:r w:rsidRPr="00452254">
        <w:rPr>
          <w:lang w:val="pt-PT"/>
        </w:rPr>
        <w:t>000 animais</w:t>
      </w:r>
      <w:r w:rsidR="00CC1E10">
        <w:rPr>
          <w:lang w:val="pt-PT"/>
        </w:rPr>
        <w:t xml:space="preserve"> tratados</w:t>
      </w:r>
      <w:r w:rsidRPr="00452254">
        <w:rPr>
          <w:lang w:val="pt-PT"/>
        </w:rPr>
        <w:t xml:space="preserve">, incluindo </w:t>
      </w:r>
      <w:r w:rsidR="00CC1E10" w:rsidRPr="00CC1E10">
        <w:rPr>
          <w:lang w:val="pt-PT"/>
        </w:rPr>
        <w:t>notificações isoladas</w:t>
      </w:r>
      <w:r w:rsidRPr="00452254">
        <w:rPr>
          <w:lang w:val="pt-PT"/>
        </w:rPr>
        <w:t>).</w:t>
      </w:r>
    </w:p>
    <w:p w:rsidR="00551F7B" w:rsidRPr="00452254" w:rsidRDefault="00551F7B"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4.7</w:t>
      </w:r>
      <w:r w:rsidRPr="00452254">
        <w:rPr>
          <w:b/>
          <w:snapToGrid w:val="0"/>
          <w:szCs w:val="22"/>
          <w:lang w:val="pt-PT"/>
        </w:rPr>
        <w:tab/>
        <w:t xml:space="preserve">Utilização durante a gestação, a lactação </w:t>
      </w:r>
      <w:r w:rsidR="005D022D" w:rsidRPr="00233206">
        <w:rPr>
          <w:b/>
          <w:snapToGrid w:val="0"/>
          <w:szCs w:val="22"/>
          <w:lang w:val="pt-PT"/>
        </w:rPr>
        <w:t>ou</w:t>
      </w:r>
      <w:r w:rsidRPr="00452254">
        <w:rPr>
          <w:b/>
          <w:snapToGrid w:val="0"/>
          <w:szCs w:val="22"/>
          <w:lang w:val="pt-PT"/>
        </w:rPr>
        <w:t xml:space="preserve"> a postura de ovos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A segurança do medicamento veterinário não foi determinada durante a gestação e lactação (Ver secção 4.3).</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4.8</w:t>
      </w:r>
      <w:r w:rsidRPr="00452254">
        <w:rPr>
          <w:b/>
          <w:snapToGrid w:val="0"/>
          <w:szCs w:val="22"/>
          <w:lang w:val="pt-PT"/>
        </w:rPr>
        <w:tab/>
      </w:r>
      <w:r w:rsidR="00547188" w:rsidRPr="00452254">
        <w:rPr>
          <w:b/>
          <w:snapToGrid w:val="0"/>
          <w:szCs w:val="22"/>
          <w:lang w:val="pt-PT"/>
        </w:rPr>
        <w:t>Intera</w:t>
      </w:r>
      <w:r w:rsidR="00E53429">
        <w:rPr>
          <w:b/>
          <w:snapToGrid w:val="0"/>
          <w:szCs w:val="22"/>
          <w:lang w:val="pt-PT"/>
        </w:rPr>
        <w:t>c</w:t>
      </w:r>
      <w:r w:rsidR="00547188" w:rsidRPr="00452254">
        <w:rPr>
          <w:b/>
          <w:snapToGrid w:val="0"/>
          <w:szCs w:val="22"/>
          <w:lang w:val="pt-PT"/>
        </w:rPr>
        <w:t>ções</w:t>
      </w:r>
      <w:r w:rsidRPr="00452254">
        <w:rPr>
          <w:b/>
          <w:snapToGrid w:val="0"/>
          <w:szCs w:val="22"/>
          <w:lang w:val="pt-PT"/>
        </w:rPr>
        <w:t xml:space="preserve"> medicamentosas e outras formas de </w:t>
      </w:r>
      <w:r w:rsidR="00722276" w:rsidRPr="00452254">
        <w:rPr>
          <w:b/>
          <w:snapToGrid w:val="0"/>
          <w:szCs w:val="22"/>
          <w:lang w:val="pt-PT"/>
        </w:rPr>
        <w:t>intera</w:t>
      </w:r>
      <w:r w:rsidR="00E53429">
        <w:rPr>
          <w:b/>
          <w:snapToGrid w:val="0"/>
          <w:szCs w:val="22"/>
          <w:lang w:val="pt-PT"/>
        </w:rPr>
        <w:t>c</w:t>
      </w:r>
      <w:r w:rsidR="00722276" w:rsidRPr="00452254">
        <w:rPr>
          <w:b/>
          <w:snapToGrid w:val="0"/>
          <w:szCs w:val="22"/>
          <w:lang w:val="pt-PT"/>
        </w:rPr>
        <w:t>ção</w:t>
      </w:r>
    </w:p>
    <w:p w:rsidR="00492363" w:rsidRPr="00452254" w:rsidRDefault="00492363" w:rsidP="00FF3D74">
      <w:pPr>
        <w:spacing w:line="240" w:lineRule="auto"/>
        <w:rPr>
          <w:snapToGrid w:val="0"/>
          <w:szCs w:val="22"/>
          <w:lang w:val="pt-PT"/>
        </w:rPr>
      </w:pPr>
    </w:p>
    <w:p w:rsidR="00492363" w:rsidRPr="00452254" w:rsidRDefault="00492363" w:rsidP="00FF3D74">
      <w:pPr>
        <w:tabs>
          <w:tab w:val="left" w:pos="720"/>
        </w:tabs>
        <w:spacing w:line="240" w:lineRule="auto"/>
        <w:rPr>
          <w:snapToGrid w:val="0"/>
          <w:szCs w:val="22"/>
          <w:lang w:val="pt-PT"/>
        </w:rPr>
      </w:pPr>
      <w:r w:rsidRPr="00452254">
        <w:rPr>
          <w:snapToGrid w:val="0"/>
          <w:szCs w:val="22"/>
          <w:lang w:val="pt-PT" w:eastAsia="de-DE"/>
        </w:rPr>
        <w:t xml:space="preserve">Outros AINEs, diuréticos, anticoagulantes, antibióticos aminoglicósidos e substâncias com forte ligação às proteínas podem competir nesta ligação e assim provocar efeitos tóxicos. </w:t>
      </w:r>
      <w:r w:rsidR="007B52AC" w:rsidRPr="00452254">
        <w:rPr>
          <w:snapToGrid w:val="0"/>
          <w:szCs w:val="22"/>
          <w:lang w:val="pt-PT" w:eastAsia="de-DE"/>
        </w:rPr>
        <w:t xml:space="preserve">O </w:t>
      </w:r>
      <w:r w:rsidRPr="00452254">
        <w:rPr>
          <w:snapToGrid w:val="0"/>
          <w:szCs w:val="22"/>
          <w:lang w:val="pt-PT"/>
        </w:rPr>
        <w:t xml:space="preserve">Metacam não deve ser administrado juntamente com outros AINEs ou glucocorticóides. </w:t>
      </w:r>
      <w:r w:rsidRPr="00452254">
        <w:rPr>
          <w:szCs w:val="22"/>
          <w:lang w:val="pt-PT"/>
        </w:rPr>
        <w:t xml:space="preserve">A administração simultânea de medicamentos </w:t>
      </w:r>
      <w:r w:rsidR="0037747E" w:rsidRPr="00452254">
        <w:rPr>
          <w:szCs w:val="22"/>
          <w:lang w:val="pt-PT"/>
        </w:rPr>
        <w:t xml:space="preserve">veterinários </w:t>
      </w:r>
      <w:r w:rsidRPr="00452254">
        <w:rPr>
          <w:szCs w:val="22"/>
          <w:lang w:val="pt-PT"/>
        </w:rPr>
        <w:t>potencialmente nefrotóxicos deve ser evitada.</w:t>
      </w:r>
    </w:p>
    <w:p w:rsidR="00492363" w:rsidRPr="00452254" w:rsidRDefault="00492363" w:rsidP="00FF3D74">
      <w:pPr>
        <w:tabs>
          <w:tab w:val="left" w:pos="720"/>
        </w:tabs>
        <w:spacing w:line="240" w:lineRule="auto"/>
        <w:rPr>
          <w:snapToGrid w:val="0"/>
          <w:szCs w:val="22"/>
          <w:lang w:val="pt-PT" w:eastAsia="de-DE"/>
        </w:rPr>
      </w:pPr>
    </w:p>
    <w:p w:rsidR="00492363" w:rsidRPr="00452254" w:rsidRDefault="00492363" w:rsidP="00FF3D74">
      <w:pPr>
        <w:tabs>
          <w:tab w:val="left" w:pos="720"/>
        </w:tabs>
        <w:spacing w:line="240" w:lineRule="auto"/>
        <w:rPr>
          <w:snapToGrid w:val="0"/>
          <w:szCs w:val="22"/>
          <w:lang w:val="pt-PT" w:eastAsia="de-DE"/>
        </w:rPr>
      </w:pPr>
      <w:r w:rsidRPr="00452254">
        <w:rPr>
          <w:snapToGrid w:val="0"/>
          <w:szCs w:val="22"/>
          <w:lang w:val="pt-PT" w:eastAsia="de-DE"/>
        </w:rPr>
        <w:t xml:space="preserve">O pré-tratamento com substâncias anti-inflamatórias </w:t>
      </w:r>
      <w:r w:rsidR="00236839" w:rsidRPr="00452254">
        <w:rPr>
          <w:snapToGrid w:val="0"/>
          <w:szCs w:val="22"/>
          <w:lang w:val="pt-PT" w:eastAsia="de-DE"/>
        </w:rPr>
        <w:t xml:space="preserve">para além do Metacam 2 mg/ml solução </w:t>
      </w:r>
      <w:r w:rsidR="00520411" w:rsidRPr="00452254">
        <w:rPr>
          <w:snapToGrid w:val="0"/>
          <w:szCs w:val="22"/>
          <w:lang w:val="pt-PT" w:eastAsia="de-DE"/>
        </w:rPr>
        <w:t>injetável</w:t>
      </w:r>
      <w:r w:rsidR="00236839" w:rsidRPr="00452254">
        <w:rPr>
          <w:snapToGrid w:val="0"/>
          <w:szCs w:val="22"/>
          <w:lang w:val="pt-PT" w:eastAsia="de-DE"/>
        </w:rPr>
        <w:t xml:space="preserve"> para gatos numa dose única de 0,2 mg/kg </w:t>
      </w:r>
      <w:r w:rsidRPr="00452254">
        <w:rPr>
          <w:snapToGrid w:val="0"/>
          <w:szCs w:val="22"/>
          <w:lang w:val="pt-PT" w:eastAsia="de-DE"/>
        </w:rPr>
        <w:t xml:space="preserve">pode resultar em </w:t>
      </w:r>
      <w:r w:rsidR="00DC2960" w:rsidRPr="00452254">
        <w:rPr>
          <w:snapToGrid w:val="0"/>
          <w:szCs w:val="22"/>
          <w:lang w:val="pt-PT" w:eastAsia="de-DE"/>
        </w:rPr>
        <w:t>reações</w:t>
      </w:r>
      <w:r w:rsidRPr="00452254">
        <w:rPr>
          <w:snapToGrid w:val="0"/>
          <w:szCs w:val="22"/>
          <w:lang w:val="pt-PT" w:eastAsia="de-DE"/>
        </w:rPr>
        <w:t xml:space="preserve"> adversas adicionais ou no aumento das mesmas, pelo que, deverá ser observado um período sem tratamento com esses medicamentos veterinários, de pelo menos 24 horas antes do início do tratamento. Contudo, o período sem tratamento deve ter em conta as propriedades farmacológicas dos medicamentos administrados anteriormente.</w:t>
      </w:r>
    </w:p>
    <w:p w:rsidR="00492363" w:rsidRPr="00452254" w:rsidRDefault="00492363" w:rsidP="00FF3D74">
      <w:pPr>
        <w:spacing w:line="240" w:lineRule="auto"/>
        <w:rPr>
          <w:snapToGrid w:val="0"/>
          <w:szCs w:val="22"/>
          <w:lang w:val="pt-PT"/>
        </w:rPr>
      </w:pPr>
    </w:p>
    <w:p w:rsidR="00492363" w:rsidRPr="00452254" w:rsidRDefault="00492363" w:rsidP="00B5572E">
      <w:pPr>
        <w:widowControl w:val="0"/>
        <w:spacing w:line="240" w:lineRule="auto"/>
        <w:rPr>
          <w:snapToGrid w:val="0"/>
          <w:szCs w:val="22"/>
          <w:lang w:val="pt-PT"/>
        </w:rPr>
      </w:pPr>
      <w:r w:rsidRPr="00452254">
        <w:rPr>
          <w:b/>
          <w:snapToGrid w:val="0"/>
          <w:szCs w:val="22"/>
          <w:lang w:val="pt-PT"/>
        </w:rPr>
        <w:t>4.9</w:t>
      </w:r>
      <w:r w:rsidRPr="00452254">
        <w:rPr>
          <w:b/>
          <w:snapToGrid w:val="0"/>
          <w:szCs w:val="22"/>
          <w:lang w:val="pt-PT"/>
        </w:rPr>
        <w:tab/>
        <w:t>Posologia e via de administração</w:t>
      </w:r>
    </w:p>
    <w:p w:rsidR="00492363" w:rsidRDefault="00492363" w:rsidP="00B5572E">
      <w:pPr>
        <w:widowControl w:val="0"/>
        <w:spacing w:line="240" w:lineRule="auto"/>
        <w:rPr>
          <w:snapToGrid w:val="0"/>
          <w:szCs w:val="22"/>
          <w:lang w:val="pt-PT"/>
        </w:rPr>
      </w:pPr>
    </w:p>
    <w:p w:rsidR="008C243A" w:rsidRPr="005D46F7" w:rsidRDefault="008C243A" w:rsidP="00FF3D74">
      <w:pPr>
        <w:spacing w:line="240" w:lineRule="auto"/>
        <w:rPr>
          <w:b/>
          <w:snapToGrid w:val="0"/>
          <w:szCs w:val="22"/>
          <w:lang w:val="pt-PT"/>
        </w:rPr>
      </w:pPr>
      <w:r w:rsidRPr="005D46F7">
        <w:rPr>
          <w:b/>
          <w:snapToGrid w:val="0"/>
          <w:szCs w:val="22"/>
          <w:lang w:val="pt-PT"/>
        </w:rPr>
        <w:t>Gatos:</w:t>
      </w:r>
    </w:p>
    <w:p w:rsidR="00BF6331" w:rsidRPr="00E53429" w:rsidRDefault="00BF6331" w:rsidP="00FF3D74">
      <w:pPr>
        <w:spacing w:line="240" w:lineRule="auto"/>
        <w:rPr>
          <w:b/>
          <w:szCs w:val="22"/>
          <w:lang w:val="pt-PT"/>
        </w:rPr>
      </w:pPr>
      <w:r w:rsidRPr="00E53429">
        <w:rPr>
          <w:b/>
          <w:szCs w:val="22"/>
          <w:lang w:val="pt-PT"/>
        </w:rPr>
        <w:t>Dosagem</w:t>
      </w:r>
    </w:p>
    <w:p w:rsidR="00BF6331" w:rsidRPr="00452254" w:rsidRDefault="00BF6331" w:rsidP="00FF3D74">
      <w:pPr>
        <w:spacing w:line="240" w:lineRule="auto"/>
        <w:rPr>
          <w:snapToGrid w:val="0"/>
          <w:szCs w:val="22"/>
          <w:lang w:val="pt-PT"/>
        </w:rPr>
      </w:pPr>
      <w:r w:rsidRPr="00452254">
        <w:rPr>
          <w:snapToGrid w:val="0"/>
          <w:szCs w:val="22"/>
          <w:u w:val="single"/>
          <w:lang w:val="pt-PT"/>
        </w:rPr>
        <w:t>Dor e inflamação pós-operatórias a seguir a procedimentos cirúrgicos:</w:t>
      </w:r>
    </w:p>
    <w:p w:rsidR="00BF6331" w:rsidRPr="00452254" w:rsidRDefault="00BF6331" w:rsidP="00FF3D74">
      <w:pPr>
        <w:spacing w:line="240" w:lineRule="auto"/>
        <w:rPr>
          <w:snapToGrid w:val="0"/>
          <w:szCs w:val="22"/>
          <w:lang w:val="pt-PT"/>
        </w:rPr>
      </w:pPr>
      <w:r w:rsidRPr="00452254">
        <w:rPr>
          <w:snapToGrid w:val="0"/>
          <w:szCs w:val="22"/>
          <w:lang w:val="pt-PT"/>
        </w:rPr>
        <w:t>Após o tratamento inicial com Metacam 2</w:t>
      </w:r>
      <w:r w:rsidR="003015E5" w:rsidRPr="00452254">
        <w:rPr>
          <w:snapToGrid w:val="0"/>
          <w:szCs w:val="22"/>
          <w:lang w:val="pt-PT"/>
        </w:rPr>
        <w:t> </w:t>
      </w:r>
      <w:r w:rsidRPr="00452254">
        <w:rPr>
          <w:snapToGrid w:val="0"/>
          <w:szCs w:val="22"/>
          <w:lang w:val="pt-PT"/>
        </w:rPr>
        <w:t xml:space="preserve">mg/ml solução </w:t>
      </w:r>
      <w:r w:rsidR="00520411" w:rsidRPr="00452254">
        <w:rPr>
          <w:snapToGrid w:val="0"/>
          <w:szCs w:val="22"/>
          <w:lang w:val="pt-PT"/>
        </w:rPr>
        <w:t>injetável</w:t>
      </w:r>
      <w:r w:rsidRPr="00452254">
        <w:rPr>
          <w:snapToGrid w:val="0"/>
          <w:szCs w:val="22"/>
          <w:lang w:val="pt-PT"/>
        </w:rPr>
        <w:t xml:space="preserve"> para gatos, continuar o tratamento 24 horas depois com Metacam 0,5</w:t>
      </w:r>
      <w:r w:rsidR="003015E5" w:rsidRPr="00452254">
        <w:rPr>
          <w:snapToGrid w:val="0"/>
          <w:szCs w:val="22"/>
          <w:lang w:val="pt-PT"/>
        </w:rPr>
        <w:t> </w:t>
      </w:r>
      <w:r w:rsidRPr="00452254">
        <w:rPr>
          <w:snapToGrid w:val="0"/>
          <w:szCs w:val="22"/>
          <w:lang w:val="pt-PT"/>
        </w:rPr>
        <w:t>mg/ml suspensão oral para gatos na dosagem de 0,05</w:t>
      </w:r>
      <w:r w:rsidR="003015E5" w:rsidRPr="00452254">
        <w:rPr>
          <w:snapToGrid w:val="0"/>
          <w:szCs w:val="22"/>
          <w:lang w:val="pt-PT"/>
        </w:rPr>
        <w:t> </w:t>
      </w:r>
      <w:r w:rsidRPr="00452254">
        <w:rPr>
          <w:snapToGrid w:val="0"/>
          <w:szCs w:val="22"/>
          <w:lang w:val="pt-PT"/>
        </w:rPr>
        <w:t xml:space="preserve">mg meloxicam/kg de peso </w:t>
      </w:r>
      <w:r w:rsidR="00E9781C" w:rsidRPr="00452254">
        <w:rPr>
          <w:snapToGrid w:val="0"/>
          <w:szCs w:val="22"/>
          <w:lang w:val="pt-PT"/>
        </w:rPr>
        <w:t>corporal</w:t>
      </w:r>
      <w:r w:rsidRPr="00452254">
        <w:rPr>
          <w:snapToGrid w:val="0"/>
          <w:szCs w:val="22"/>
          <w:lang w:val="pt-PT"/>
        </w:rPr>
        <w:t>. A dose oral de continuação pode ser administrada uma vez por dia (com intervalos de 24 horas) até quatro dias.</w:t>
      </w:r>
    </w:p>
    <w:p w:rsidR="00236839" w:rsidRPr="00452254" w:rsidRDefault="00236839" w:rsidP="00236839">
      <w:pPr>
        <w:spacing w:line="240" w:lineRule="auto"/>
        <w:rPr>
          <w:snapToGrid w:val="0"/>
          <w:szCs w:val="22"/>
          <w:lang w:val="pt-PT"/>
        </w:rPr>
      </w:pPr>
    </w:p>
    <w:p w:rsidR="00236839" w:rsidRPr="00452254" w:rsidRDefault="00236839" w:rsidP="005D46F7">
      <w:pPr>
        <w:spacing w:line="240" w:lineRule="auto"/>
        <w:rPr>
          <w:snapToGrid w:val="0"/>
          <w:szCs w:val="22"/>
          <w:u w:val="single"/>
          <w:lang w:val="pt-PT"/>
        </w:rPr>
      </w:pPr>
      <w:r w:rsidRPr="00452254">
        <w:rPr>
          <w:snapToGrid w:val="0"/>
          <w:szCs w:val="22"/>
          <w:u w:val="single"/>
          <w:lang w:val="pt-PT"/>
        </w:rPr>
        <w:t>Doenças músculo-esqueléticas agudas:</w:t>
      </w:r>
    </w:p>
    <w:p w:rsidR="00236839" w:rsidRPr="00452254" w:rsidRDefault="00236839" w:rsidP="005D46F7">
      <w:pPr>
        <w:tabs>
          <w:tab w:val="clear" w:pos="567"/>
        </w:tabs>
        <w:spacing w:line="240" w:lineRule="auto"/>
        <w:rPr>
          <w:snapToGrid w:val="0"/>
          <w:szCs w:val="22"/>
          <w:lang w:val="pt-PT"/>
        </w:rPr>
      </w:pPr>
      <w:r w:rsidRPr="00452254">
        <w:rPr>
          <w:snapToGrid w:val="0"/>
          <w:szCs w:val="22"/>
          <w:lang w:val="pt-PT"/>
        </w:rPr>
        <w:t>O tratamento inicial é uma dose única oral de 0,</w:t>
      </w:r>
      <w:r w:rsidR="008C1F84" w:rsidRPr="00452254">
        <w:rPr>
          <w:snapToGrid w:val="0"/>
          <w:szCs w:val="22"/>
          <w:lang w:val="pt-PT"/>
        </w:rPr>
        <w:t>2</w:t>
      </w:r>
      <w:r w:rsidRPr="00452254">
        <w:rPr>
          <w:snapToGrid w:val="0"/>
          <w:szCs w:val="22"/>
          <w:lang w:val="pt-PT"/>
        </w:rPr>
        <w:t xml:space="preserve"> mg de meloxicam / kg de peso corporal no primeiro dia. O tratamento deve continuar uma vez por dia através de administração oral (com intervalos de 24 horas) na dose de 0,05 mg de meloxicam / kg de peso corporal, enquanto persistir</w:t>
      </w:r>
      <w:r w:rsidR="00BB0359" w:rsidRPr="00452254">
        <w:rPr>
          <w:snapToGrid w:val="0"/>
          <w:szCs w:val="22"/>
          <w:lang w:val="pt-PT"/>
        </w:rPr>
        <w:t>em</w:t>
      </w:r>
      <w:r w:rsidRPr="00452254">
        <w:rPr>
          <w:snapToGrid w:val="0"/>
          <w:szCs w:val="22"/>
          <w:lang w:val="pt-PT"/>
        </w:rPr>
        <w:t xml:space="preserve"> a dor e inflamação aguda</w:t>
      </w:r>
      <w:r w:rsidR="00BB0359" w:rsidRPr="00452254">
        <w:rPr>
          <w:snapToGrid w:val="0"/>
          <w:szCs w:val="22"/>
          <w:lang w:val="pt-PT"/>
        </w:rPr>
        <w:t>s</w:t>
      </w:r>
      <w:r w:rsidRPr="00452254">
        <w:rPr>
          <w:snapToGrid w:val="0"/>
          <w:szCs w:val="22"/>
          <w:lang w:val="pt-PT"/>
        </w:rPr>
        <w:t>.</w:t>
      </w:r>
    </w:p>
    <w:p w:rsidR="00BF6331" w:rsidRPr="00452254" w:rsidRDefault="00BF6331" w:rsidP="00FF3D74">
      <w:pPr>
        <w:spacing w:line="240" w:lineRule="auto"/>
        <w:rPr>
          <w:snapToGrid w:val="0"/>
          <w:szCs w:val="22"/>
          <w:lang w:val="pt-PT"/>
        </w:rPr>
      </w:pPr>
    </w:p>
    <w:p w:rsidR="00BF6331" w:rsidRPr="00452254" w:rsidRDefault="00BF6331" w:rsidP="00FF3D74">
      <w:pPr>
        <w:tabs>
          <w:tab w:val="clear" w:pos="567"/>
        </w:tabs>
        <w:spacing w:line="240" w:lineRule="auto"/>
        <w:rPr>
          <w:snapToGrid w:val="0"/>
          <w:szCs w:val="22"/>
          <w:u w:val="single"/>
          <w:lang w:val="pt-PT"/>
        </w:rPr>
      </w:pPr>
      <w:r w:rsidRPr="00452254">
        <w:rPr>
          <w:snapToGrid w:val="0"/>
          <w:szCs w:val="22"/>
          <w:u w:val="single"/>
          <w:lang w:val="pt-PT"/>
        </w:rPr>
        <w:t>Doenças músculo-esqueléticas crónicas:</w:t>
      </w:r>
    </w:p>
    <w:p w:rsidR="00492363" w:rsidRPr="00452254" w:rsidRDefault="00492363" w:rsidP="00FF3D74">
      <w:pPr>
        <w:tabs>
          <w:tab w:val="clear" w:pos="567"/>
        </w:tabs>
        <w:spacing w:line="240" w:lineRule="auto"/>
        <w:rPr>
          <w:snapToGrid w:val="0"/>
          <w:szCs w:val="22"/>
          <w:lang w:val="pt-PT"/>
        </w:rPr>
      </w:pPr>
      <w:r w:rsidRPr="00452254">
        <w:rPr>
          <w:snapToGrid w:val="0"/>
          <w:szCs w:val="22"/>
          <w:lang w:val="pt-PT"/>
        </w:rPr>
        <w:t xml:space="preserve">O tratamento inicial é uma dose única oral de 0,1 mg de meloxicam/kg de peso </w:t>
      </w:r>
      <w:r w:rsidR="00E9781C" w:rsidRPr="00452254">
        <w:rPr>
          <w:snapToGrid w:val="0"/>
          <w:szCs w:val="22"/>
          <w:lang w:val="pt-PT"/>
        </w:rPr>
        <w:t xml:space="preserve">corporal </w:t>
      </w:r>
      <w:r w:rsidRPr="00452254">
        <w:rPr>
          <w:snapToGrid w:val="0"/>
          <w:szCs w:val="22"/>
          <w:lang w:val="pt-PT"/>
        </w:rPr>
        <w:t xml:space="preserve">no primeiro dia. O tratamento deve continuar com a administração oral uma vez por dia (com intervalos de </w:t>
      </w:r>
      <w:r w:rsidR="00E9781C" w:rsidRPr="00452254">
        <w:rPr>
          <w:snapToGrid w:val="0"/>
          <w:szCs w:val="22"/>
          <w:lang w:val="pt-PT"/>
        </w:rPr>
        <w:t>24 </w:t>
      </w:r>
      <w:r w:rsidRPr="00452254">
        <w:rPr>
          <w:snapToGrid w:val="0"/>
          <w:szCs w:val="22"/>
          <w:lang w:val="pt-PT"/>
        </w:rPr>
        <w:t xml:space="preserve">horas), de uma dose de manutenção de 0,05 mg de meloxicam/kg de peso </w:t>
      </w:r>
      <w:r w:rsidR="00E9781C" w:rsidRPr="00452254">
        <w:rPr>
          <w:snapToGrid w:val="0"/>
          <w:szCs w:val="22"/>
          <w:lang w:val="pt-PT"/>
        </w:rPr>
        <w:t>corporal</w:t>
      </w:r>
      <w:r w:rsidRPr="00452254">
        <w:rPr>
          <w:snapToGrid w:val="0"/>
          <w:szCs w:val="22"/>
          <w:lang w:val="pt-PT"/>
        </w:rPr>
        <w:t>.</w:t>
      </w:r>
    </w:p>
    <w:p w:rsidR="00BF6331" w:rsidRPr="00452254" w:rsidRDefault="00BF6331" w:rsidP="00FF3D74">
      <w:pPr>
        <w:spacing w:line="240" w:lineRule="auto"/>
        <w:rPr>
          <w:snapToGrid w:val="0"/>
          <w:szCs w:val="22"/>
          <w:lang w:val="pt-PT"/>
        </w:rPr>
      </w:pPr>
      <w:r w:rsidRPr="00452254">
        <w:rPr>
          <w:snapToGrid w:val="0"/>
          <w:szCs w:val="22"/>
          <w:lang w:val="pt-PT"/>
        </w:rPr>
        <w:t>A resposta clínica é observada normalmente num período de 7 dias. O tratamento deve ser interrompido ao fim de 14 dias no máximo, se não for aparente qualquer melhoria clínica.</w:t>
      </w:r>
    </w:p>
    <w:p w:rsidR="00492363" w:rsidRPr="00452254" w:rsidRDefault="00492363" w:rsidP="00FF3D74">
      <w:pPr>
        <w:tabs>
          <w:tab w:val="clear" w:pos="567"/>
          <w:tab w:val="left" w:pos="3969"/>
        </w:tabs>
        <w:spacing w:line="240" w:lineRule="auto"/>
        <w:rPr>
          <w:snapToGrid w:val="0"/>
          <w:szCs w:val="22"/>
          <w:lang w:val="pt-PT"/>
        </w:rPr>
      </w:pPr>
    </w:p>
    <w:p w:rsidR="00095FC4" w:rsidRPr="00E53429" w:rsidRDefault="00095FC4" w:rsidP="008C6768">
      <w:pPr>
        <w:spacing w:line="240" w:lineRule="auto"/>
        <w:rPr>
          <w:b/>
          <w:szCs w:val="22"/>
          <w:lang w:val="pt-PT"/>
        </w:rPr>
      </w:pPr>
      <w:r w:rsidRPr="00E53429">
        <w:rPr>
          <w:b/>
          <w:szCs w:val="22"/>
          <w:lang w:val="pt-PT"/>
        </w:rPr>
        <w:t>Modo e via de administração</w:t>
      </w:r>
    </w:p>
    <w:p w:rsidR="00492363" w:rsidRPr="00452254" w:rsidRDefault="00492363" w:rsidP="00FF3D74">
      <w:pPr>
        <w:tabs>
          <w:tab w:val="clear" w:pos="567"/>
          <w:tab w:val="left" w:pos="3969"/>
        </w:tabs>
        <w:spacing w:line="240" w:lineRule="auto"/>
        <w:rPr>
          <w:snapToGrid w:val="0"/>
          <w:szCs w:val="22"/>
          <w:u w:val="single"/>
          <w:lang w:val="pt-PT"/>
        </w:rPr>
      </w:pPr>
      <w:r w:rsidRPr="00452254">
        <w:rPr>
          <w:snapToGrid w:val="0"/>
          <w:szCs w:val="22"/>
          <w:u w:val="single"/>
          <w:lang w:val="pt-PT"/>
        </w:rPr>
        <w:t>Procedimento de dosagem utilizando o conta-gotas do frasco:</w:t>
      </w:r>
    </w:p>
    <w:p w:rsidR="00C4203E" w:rsidRPr="00452254" w:rsidRDefault="00C4203E" w:rsidP="006B6805">
      <w:pPr>
        <w:tabs>
          <w:tab w:val="clear" w:pos="567"/>
          <w:tab w:val="left" w:pos="4820"/>
        </w:tabs>
        <w:spacing w:line="240" w:lineRule="auto"/>
        <w:rPr>
          <w:snapToGrid w:val="0"/>
          <w:szCs w:val="22"/>
          <w:lang w:val="pt-PT"/>
        </w:rPr>
      </w:pPr>
      <w:r w:rsidRPr="00452254">
        <w:rPr>
          <w:snapToGrid w:val="0"/>
          <w:szCs w:val="22"/>
          <w:lang w:val="pt-PT"/>
        </w:rPr>
        <w:t xml:space="preserve">Dose de 0,2 mg meloxicam/kg de peso corporal: </w:t>
      </w:r>
      <w:r w:rsidR="006B6805" w:rsidRPr="00452254">
        <w:rPr>
          <w:snapToGrid w:val="0"/>
          <w:szCs w:val="22"/>
          <w:lang w:val="pt-PT"/>
        </w:rPr>
        <w:tab/>
      </w:r>
      <w:r w:rsidRPr="00452254">
        <w:rPr>
          <w:snapToGrid w:val="0"/>
          <w:szCs w:val="22"/>
          <w:lang w:val="pt-PT"/>
        </w:rPr>
        <w:t>12 gotas /kg de peso corporal</w:t>
      </w:r>
    </w:p>
    <w:p w:rsidR="00492363" w:rsidRPr="00452254" w:rsidRDefault="003326D8" w:rsidP="006B6805">
      <w:pPr>
        <w:tabs>
          <w:tab w:val="clear" w:pos="567"/>
          <w:tab w:val="left" w:pos="4820"/>
        </w:tabs>
        <w:spacing w:line="240" w:lineRule="auto"/>
        <w:rPr>
          <w:snapToGrid w:val="0"/>
          <w:szCs w:val="22"/>
          <w:lang w:val="pt-PT"/>
        </w:rPr>
      </w:pPr>
      <w:r w:rsidRPr="00452254">
        <w:rPr>
          <w:snapToGrid w:val="0"/>
          <w:szCs w:val="22"/>
          <w:lang w:val="pt-PT"/>
        </w:rPr>
        <w:t xml:space="preserve">Dose de 0,1 mg meloxicam/kg de peso </w:t>
      </w:r>
      <w:r w:rsidR="00E9781C" w:rsidRPr="00452254">
        <w:rPr>
          <w:snapToGrid w:val="0"/>
          <w:szCs w:val="22"/>
          <w:lang w:val="pt-PT"/>
        </w:rPr>
        <w:t>corporal</w:t>
      </w:r>
      <w:r w:rsidR="00492363" w:rsidRPr="00452254">
        <w:rPr>
          <w:snapToGrid w:val="0"/>
          <w:szCs w:val="22"/>
          <w:lang w:val="pt-PT"/>
        </w:rPr>
        <w:t xml:space="preserve">: </w:t>
      </w:r>
      <w:r w:rsidR="006B6805" w:rsidRPr="00452254">
        <w:rPr>
          <w:snapToGrid w:val="0"/>
          <w:szCs w:val="22"/>
          <w:lang w:val="pt-PT"/>
        </w:rPr>
        <w:tab/>
      </w:r>
      <w:r w:rsidR="00492363" w:rsidRPr="00452254">
        <w:rPr>
          <w:snapToGrid w:val="0"/>
          <w:szCs w:val="22"/>
          <w:lang w:val="pt-PT"/>
        </w:rPr>
        <w:t xml:space="preserve">6 gotas /kg de peso </w:t>
      </w:r>
      <w:r w:rsidR="00E9781C" w:rsidRPr="00452254">
        <w:rPr>
          <w:snapToGrid w:val="0"/>
          <w:szCs w:val="22"/>
          <w:lang w:val="pt-PT"/>
        </w:rPr>
        <w:t>corporal</w:t>
      </w:r>
    </w:p>
    <w:p w:rsidR="00492363" w:rsidRPr="00452254" w:rsidRDefault="003326D8" w:rsidP="006B6805">
      <w:pPr>
        <w:tabs>
          <w:tab w:val="clear" w:pos="567"/>
          <w:tab w:val="left" w:pos="4820"/>
        </w:tabs>
        <w:spacing w:line="240" w:lineRule="auto"/>
        <w:rPr>
          <w:snapToGrid w:val="0"/>
          <w:szCs w:val="22"/>
          <w:lang w:val="pt-PT"/>
        </w:rPr>
      </w:pPr>
      <w:r w:rsidRPr="00452254">
        <w:rPr>
          <w:snapToGrid w:val="0"/>
          <w:szCs w:val="22"/>
          <w:lang w:val="pt-PT"/>
        </w:rPr>
        <w:t xml:space="preserve">Dose de 0,05 mg meloxicam/kg de peso </w:t>
      </w:r>
      <w:r w:rsidR="00E9781C" w:rsidRPr="00452254">
        <w:rPr>
          <w:snapToGrid w:val="0"/>
          <w:szCs w:val="22"/>
          <w:lang w:val="pt-PT"/>
        </w:rPr>
        <w:t>corporal</w:t>
      </w:r>
      <w:r w:rsidR="00492363" w:rsidRPr="00452254">
        <w:rPr>
          <w:snapToGrid w:val="0"/>
          <w:szCs w:val="22"/>
          <w:lang w:val="pt-PT"/>
        </w:rPr>
        <w:t xml:space="preserve">: </w:t>
      </w:r>
      <w:r w:rsidR="006B6805" w:rsidRPr="00452254">
        <w:rPr>
          <w:snapToGrid w:val="0"/>
          <w:szCs w:val="22"/>
          <w:lang w:val="pt-PT"/>
        </w:rPr>
        <w:tab/>
      </w:r>
      <w:r w:rsidR="00492363" w:rsidRPr="00452254">
        <w:rPr>
          <w:snapToGrid w:val="0"/>
          <w:szCs w:val="22"/>
          <w:lang w:val="pt-PT"/>
        </w:rPr>
        <w:t xml:space="preserve">3 gotas /kg de peso </w:t>
      </w:r>
      <w:r w:rsidR="00E9781C" w:rsidRPr="00452254">
        <w:rPr>
          <w:snapToGrid w:val="0"/>
          <w:szCs w:val="22"/>
          <w:lang w:val="pt-PT"/>
        </w:rPr>
        <w:t>corporal</w:t>
      </w:r>
    </w:p>
    <w:p w:rsidR="00492363" w:rsidRPr="00452254" w:rsidRDefault="00492363" w:rsidP="00FF3D74">
      <w:pPr>
        <w:tabs>
          <w:tab w:val="clear" w:pos="567"/>
          <w:tab w:val="left" w:pos="3969"/>
        </w:tabs>
        <w:spacing w:line="240" w:lineRule="auto"/>
        <w:rPr>
          <w:snapToGrid w:val="0"/>
          <w:szCs w:val="22"/>
          <w:lang w:val="pt-PT"/>
        </w:rPr>
      </w:pPr>
    </w:p>
    <w:p w:rsidR="00492363" w:rsidRPr="00452254" w:rsidRDefault="00492363" w:rsidP="00FF3D74">
      <w:pPr>
        <w:tabs>
          <w:tab w:val="clear" w:pos="567"/>
          <w:tab w:val="left" w:pos="3969"/>
        </w:tabs>
        <w:spacing w:line="240" w:lineRule="auto"/>
        <w:rPr>
          <w:snapToGrid w:val="0"/>
          <w:szCs w:val="22"/>
          <w:u w:val="single"/>
          <w:lang w:val="pt-PT"/>
        </w:rPr>
      </w:pPr>
      <w:r w:rsidRPr="00452254">
        <w:rPr>
          <w:snapToGrid w:val="0"/>
          <w:szCs w:val="22"/>
          <w:u w:val="single"/>
          <w:lang w:val="pt-PT"/>
        </w:rPr>
        <w:t>Procedimento de dosagem utilizando a seringa doseadora:</w:t>
      </w:r>
    </w:p>
    <w:p w:rsidR="00492363" w:rsidRPr="00452254" w:rsidRDefault="00492363" w:rsidP="00FF3D74">
      <w:pPr>
        <w:tabs>
          <w:tab w:val="clear" w:pos="567"/>
          <w:tab w:val="left" w:pos="3969"/>
        </w:tabs>
        <w:spacing w:line="240" w:lineRule="auto"/>
        <w:rPr>
          <w:snapToGrid w:val="0"/>
          <w:szCs w:val="22"/>
          <w:lang w:val="pt-PT"/>
        </w:rPr>
      </w:pPr>
      <w:r w:rsidRPr="00452254">
        <w:rPr>
          <w:snapToGrid w:val="0"/>
          <w:szCs w:val="22"/>
          <w:lang w:val="pt-PT"/>
        </w:rPr>
        <w:t xml:space="preserve">A seringa adapta-se ao conta-gotas do frasco e possui uma escala de kg-peso </w:t>
      </w:r>
      <w:r w:rsidR="00E9781C" w:rsidRPr="00452254">
        <w:rPr>
          <w:snapToGrid w:val="0"/>
          <w:szCs w:val="22"/>
          <w:lang w:val="pt-PT"/>
        </w:rPr>
        <w:t xml:space="preserve">corporal </w:t>
      </w:r>
      <w:r w:rsidRPr="00452254">
        <w:rPr>
          <w:snapToGrid w:val="0"/>
          <w:szCs w:val="22"/>
          <w:lang w:val="pt-PT"/>
        </w:rPr>
        <w:t xml:space="preserve">que corresponde à dose de </w:t>
      </w:r>
      <w:r w:rsidR="003326D8" w:rsidRPr="00452254">
        <w:rPr>
          <w:snapToGrid w:val="0"/>
          <w:szCs w:val="22"/>
          <w:lang w:val="pt-PT"/>
        </w:rPr>
        <w:t xml:space="preserve">0,05 mg meloxicam/kg de peso </w:t>
      </w:r>
      <w:r w:rsidR="00E9781C" w:rsidRPr="00452254">
        <w:rPr>
          <w:snapToGrid w:val="0"/>
          <w:szCs w:val="22"/>
          <w:lang w:val="pt-PT"/>
        </w:rPr>
        <w:t>corporal</w:t>
      </w:r>
      <w:r w:rsidRPr="00452254">
        <w:rPr>
          <w:snapToGrid w:val="0"/>
          <w:szCs w:val="22"/>
          <w:lang w:val="pt-PT"/>
        </w:rPr>
        <w:t xml:space="preserve">. Assim, para início </w:t>
      </w:r>
      <w:r w:rsidR="009833EC" w:rsidRPr="00452254">
        <w:rPr>
          <w:snapToGrid w:val="0"/>
          <w:szCs w:val="22"/>
          <w:lang w:val="pt-PT"/>
        </w:rPr>
        <w:t>do t</w:t>
      </w:r>
      <w:r w:rsidR="003326D8" w:rsidRPr="00452254">
        <w:rPr>
          <w:snapToGrid w:val="0"/>
          <w:szCs w:val="22"/>
          <w:lang w:val="pt-PT"/>
        </w:rPr>
        <w:t>r</w:t>
      </w:r>
      <w:r w:rsidR="009833EC" w:rsidRPr="00452254">
        <w:rPr>
          <w:snapToGrid w:val="0"/>
          <w:szCs w:val="22"/>
          <w:lang w:val="pt-PT"/>
        </w:rPr>
        <w:t>a</w:t>
      </w:r>
      <w:r w:rsidR="003326D8" w:rsidRPr="00452254">
        <w:rPr>
          <w:snapToGrid w:val="0"/>
          <w:szCs w:val="22"/>
          <w:lang w:val="pt-PT"/>
        </w:rPr>
        <w:t>tamento</w:t>
      </w:r>
      <w:r w:rsidRPr="00452254">
        <w:rPr>
          <w:snapToGrid w:val="0"/>
          <w:szCs w:val="22"/>
          <w:lang w:val="pt-PT"/>
        </w:rPr>
        <w:t xml:space="preserve"> </w:t>
      </w:r>
      <w:r w:rsidR="003326D8" w:rsidRPr="00452254">
        <w:rPr>
          <w:snapToGrid w:val="0"/>
          <w:szCs w:val="22"/>
          <w:lang w:val="pt-PT"/>
        </w:rPr>
        <w:t xml:space="preserve">de doenças músculo-esqueléticas crónicas </w:t>
      </w:r>
      <w:r w:rsidRPr="00452254">
        <w:rPr>
          <w:snapToGrid w:val="0"/>
          <w:szCs w:val="22"/>
          <w:lang w:val="pt-PT"/>
        </w:rPr>
        <w:t>no primeiro dia, é necessário duas vezes o volume de manutenção.</w:t>
      </w:r>
    </w:p>
    <w:p w:rsidR="00492363" w:rsidRDefault="009C51B7" w:rsidP="00FF3D74">
      <w:pPr>
        <w:spacing w:line="240" w:lineRule="auto"/>
        <w:rPr>
          <w:snapToGrid w:val="0"/>
          <w:szCs w:val="22"/>
          <w:lang w:val="pt-PT"/>
        </w:rPr>
      </w:pPr>
      <w:r w:rsidRPr="00452254">
        <w:rPr>
          <w:snapToGrid w:val="0"/>
          <w:szCs w:val="22"/>
          <w:lang w:val="pt-PT"/>
        </w:rPr>
        <w:t>Para início do tratamento de doenças músculo-esqueléticas agudas no primeiro dia, é necessário 4</w:t>
      </w:r>
      <w:r w:rsidR="006B6805" w:rsidRPr="00452254">
        <w:rPr>
          <w:snapToGrid w:val="0"/>
          <w:szCs w:val="22"/>
          <w:lang w:val="pt-PT"/>
        </w:rPr>
        <w:t> </w:t>
      </w:r>
      <w:r w:rsidRPr="00452254">
        <w:rPr>
          <w:snapToGrid w:val="0"/>
          <w:szCs w:val="22"/>
          <w:lang w:val="pt-PT"/>
        </w:rPr>
        <w:t>vezes o volume de manutenção</w:t>
      </w:r>
      <w:r w:rsidR="00157136" w:rsidRPr="00452254">
        <w:rPr>
          <w:snapToGrid w:val="0"/>
          <w:szCs w:val="22"/>
          <w:lang w:val="pt-PT"/>
        </w:rPr>
        <w:t>.</w:t>
      </w:r>
    </w:p>
    <w:p w:rsidR="00C60BB3" w:rsidRDefault="00C60BB3" w:rsidP="00FF3D74">
      <w:pPr>
        <w:spacing w:line="240" w:lineRule="auto"/>
        <w:rPr>
          <w:snapToGrid w:val="0"/>
          <w:szCs w:val="22"/>
          <w:lang w:val="pt-PT"/>
        </w:rPr>
      </w:pPr>
    </w:p>
    <w:p w:rsidR="00C60BB3" w:rsidRDefault="00C60BB3" w:rsidP="00C60BB3">
      <w:pPr>
        <w:tabs>
          <w:tab w:val="clear" w:pos="567"/>
        </w:tabs>
        <w:spacing w:line="240" w:lineRule="auto"/>
        <w:rPr>
          <w:snapToGrid w:val="0"/>
          <w:szCs w:val="22"/>
          <w:lang w:val="pt-PT"/>
        </w:rPr>
      </w:pPr>
      <w:r w:rsidRPr="00452254">
        <w:rPr>
          <w:snapToGrid w:val="0"/>
          <w:szCs w:val="22"/>
          <w:lang w:val="pt-PT"/>
        </w:rPr>
        <w:t xml:space="preserve">Administrar por via oral, misturado com o alimento ou diretamente na boca. </w:t>
      </w:r>
    </w:p>
    <w:p w:rsidR="00C60BB3" w:rsidRDefault="00C60BB3" w:rsidP="00C60BB3">
      <w:pPr>
        <w:tabs>
          <w:tab w:val="clear" w:pos="567"/>
        </w:tabs>
        <w:spacing w:line="240" w:lineRule="auto"/>
        <w:rPr>
          <w:snapToGrid w:val="0"/>
          <w:szCs w:val="22"/>
          <w:lang w:val="pt-PT"/>
        </w:rPr>
      </w:pPr>
      <w:r w:rsidRPr="00452254">
        <w:rPr>
          <w:snapToGrid w:val="0"/>
          <w:szCs w:val="22"/>
          <w:lang w:val="pt-PT"/>
        </w:rPr>
        <w:t>A suspensão pode ser administrada utilizando o conta-gotas do frasco para gatos, qualquer que seja o seu peso corporal.</w:t>
      </w:r>
      <w:r>
        <w:rPr>
          <w:snapToGrid w:val="0"/>
          <w:szCs w:val="22"/>
          <w:lang w:val="pt-PT"/>
        </w:rPr>
        <w:t xml:space="preserve"> </w:t>
      </w:r>
      <w:r w:rsidRPr="00452254">
        <w:rPr>
          <w:snapToGrid w:val="0"/>
          <w:szCs w:val="22"/>
          <w:lang w:val="pt-PT"/>
        </w:rPr>
        <w:t xml:space="preserve">Alternativamente, e para gatos com um peso corporal mínimo de 2 kg, pode ser usada a seringa doseadora incluída na caixa. </w:t>
      </w:r>
    </w:p>
    <w:p w:rsidR="00C60BB3" w:rsidRDefault="00C60BB3" w:rsidP="00C60BB3">
      <w:pPr>
        <w:spacing w:line="240" w:lineRule="auto"/>
        <w:rPr>
          <w:snapToGrid w:val="0"/>
          <w:szCs w:val="22"/>
          <w:lang w:val="pt-PT"/>
        </w:rPr>
      </w:pPr>
      <w:r w:rsidRPr="00452254">
        <w:rPr>
          <w:snapToGrid w:val="0"/>
          <w:szCs w:val="22"/>
          <w:lang w:val="pt-PT"/>
        </w:rPr>
        <w:t xml:space="preserve">Deve ser dada particular atenção à exatidão da dose. </w:t>
      </w:r>
    </w:p>
    <w:p w:rsidR="00C60BB3" w:rsidRPr="00452254" w:rsidRDefault="00C60BB3" w:rsidP="00C60BB3">
      <w:pPr>
        <w:spacing w:line="240" w:lineRule="auto"/>
        <w:rPr>
          <w:snapToGrid w:val="0"/>
          <w:szCs w:val="22"/>
          <w:lang w:val="pt-PT"/>
        </w:rPr>
      </w:pPr>
      <w:r w:rsidRPr="00452254">
        <w:rPr>
          <w:snapToGrid w:val="0"/>
          <w:szCs w:val="22"/>
          <w:lang w:val="pt-PT"/>
        </w:rPr>
        <w:t>A dose recomendada não deve ser excedida.</w:t>
      </w:r>
    </w:p>
    <w:p w:rsidR="009C51B7" w:rsidRDefault="009C51B7" w:rsidP="00FF3D74">
      <w:pPr>
        <w:spacing w:line="240" w:lineRule="auto"/>
        <w:rPr>
          <w:snapToGrid w:val="0"/>
          <w:szCs w:val="22"/>
          <w:lang w:val="pt-PT"/>
        </w:rPr>
      </w:pPr>
    </w:p>
    <w:p w:rsidR="008C243A" w:rsidRPr="005D46F7" w:rsidRDefault="00B36CB1" w:rsidP="008C243A">
      <w:pPr>
        <w:spacing w:line="240" w:lineRule="auto"/>
        <w:rPr>
          <w:szCs w:val="22"/>
          <w:lang w:val="pt-PT"/>
        </w:rPr>
      </w:pPr>
      <w:r w:rsidRPr="005D46F7">
        <w:rPr>
          <w:b/>
          <w:bCs/>
          <w:szCs w:val="22"/>
          <w:lang w:val="pt-PT"/>
        </w:rPr>
        <w:t>Porquinhos-da-índia</w:t>
      </w:r>
      <w:r w:rsidR="008C243A" w:rsidRPr="005D46F7">
        <w:rPr>
          <w:b/>
          <w:bCs/>
          <w:szCs w:val="22"/>
          <w:lang w:val="pt-PT"/>
        </w:rPr>
        <w:t>:</w:t>
      </w:r>
    </w:p>
    <w:p w:rsidR="008C243A" w:rsidRPr="00E53429" w:rsidRDefault="008C243A" w:rsidP="008C243A">
      <w:pPr>
        <w:spacing w:line="240" w:lineRule="auto"/>
        <w:rPr>
          <w:b/>
          <w:szCs w:val="22"/>
          <w:lang w:val="pt-PT"/>
        </w:rPr>
      </w:pPr>
      <w:r w:rsidRPr="00E53429">
        <w:rPr>
          <w:b/>
          <w:szCs w:val="22"/>
          <w:lang w:val="pt-PT"/>
        </w:rPr>
        <w:t>Dosage</w:t>
      </w:r>
      <w:r w:rsidR="00B36CB1" w:rsidRPr="00E53429">
        <w:rPr>
          <w:b/>
          <w:szCs w:val="22"/>
          <w:lang w:val="pt-PT"/>
        </w:rPr>
        <w:t>m</w:t>
      </w:r>
    </w:p>
    <w:p w:rsidR="00B36CB1" w:rsidRPr="00452254" w:rsidRDefault="00B36CB1" w:rsidP="00B36CB1">
      <w:pPr>
        <w:spacing w:line="240" w:lineRule="auto"/>
        <w:rPr>
          <w:snapToGrid w:val="0"/>
          <w:szCs w:val="22"/>
          <w:lang w:val="pt-PT"/>
        </w:rPr>
      </w:pPr>
      <w:r>
        <w:rPr>
          <w:snapToGrid w:val="0"/>
          <w:szCs w:val="22"/>
          <w:u w:val="single"/>
          <w:lang w:val="pt-PT"/>
        </w:rPr>
        <w:t xml:space="preserve">Dor </w:t>
      </w:r>
      <w:r w:rsidRPr="00452254">
        <w:rPr>
          <w:snapToGrid w:val="0"/>
          <w:szCs w:val="22"/>
          <w:u w:val="single"/>
          <w:lang w:val="pt-PT"/>
        </w:rPr>
        <w:t xml:space="preserve">pós-operatória </w:t>
      </w:r>
      <w:r w:rsidR="00CB7249">
        <w:rPr>
          <w:snapToGrid w:val="0"/>
          <w:szCs w:val="22"/>
          <w:u w:val="single"/>
          <w:lang w:val="pt-PT"/>
        </w:rPr>
        <w:t>associada a cir</w:t>
      </w:r>
      <w:r w:rsidR="002B40BC">
        <w:rPr>
          <w:snapToGrid w:val="0"/>
          <w:szCs w:val="22"/>
          <w:u w:val="single"/>
          <w:lang w:val="pt-PT"/>
        </w:rPr>
        <w:t>u</w:t>
      </w:r>
      <w:r>
        <w:rPr>
          <w:snapToGrid w:val="0"/>
          <w:szCs w:val="22"/>
          <w:u w:val="single"/>
          <w:lang w:val="pt-PT"/>
        </w:rPr>
        <w:t>rgia dos tecidos moles</w:t>
      </w:r>
      <w:r w:rsidRPr="00452254">
        <w:rPr>
          <w:snapToGrid w:val="0"/>
          <w:szCs w:val="22"/>
          <w:u w:val="single"/>
          <w:lang w:val="pt-PT"/>
        </w:rPr>
        <w:t>:</w:t>
      </w:r>
    </w:p>
    <w:p w:rsidR="00B36CB1" w:rsidRPr="005D46F7" w:rsidRDefault="00B36CB1" w:rsidP="008C243A">
      <w:pPr>
        <w:spacing w:line="240" w:lineRule="auto"/>
        <w:rPr>
          <w:szCs w:val="22"/>
          <w:lang w:val="pt-PT"/>
        </w:rPr>
      </w:pPr>
      <w:r w:rsidRPr="005D46F7">
        <w:rPr>
          <w:szCs w:val="22"/>
          <w:lang w:val="pt-PT"/>
        </w:rPr>
        <w:t xml:space="preserve">O tratamento inicial é uma dose </w:t>
      </w:r>
      <w:r>
        <w:rPr>
          <w:szCs w:val="22"/>
          <w:lang w:val="pt-PT"/>
        </w:rPr>
        <w:t xml:space="preserve">única oral de </w:t>
      </w:r>
      <w:r w:rsidRPr="005D46F7">
        <w:rPr>
          <w:szCs w:val="22"/>
          <w:lang w:val="pt-PT"/>
        </w:rPr>
        <w:t>0</w:t>
      </w:r>
      <w:r>
        <w:rPr>
          <w:szCs w:val="22"/>
          <w:lang w:val="pt-PT"/>
        </w:rPr>
        <w:t>,</w:t>
      </w:r>
      <w:r w:rsidRPr="005D46F7">
        <w:rPr>
          <w:szCs w:val="22"/>
          <w:lang w:val="pt-PT"/>
        </w:rPr>
        <w:t>2 mg meloxicam/kg</w:t>
      </w:r>
      <w:r>
        <w:rPr>
          <w:szCs w:val="22"/>
          <w:lang w:val="pt-PT"/>
        </w:rPr>
        <w:t xml:space="preserve"> peso corporal no dia </w:t>
      </w:r>
      <w:r w:rsidRPr="005D46F7">
        <w:rPr>
          <w:szCs w:val="22"/>
          <w:lang w:val="pt-PT"/>
        </w:rPr>
        <w:t>1 (pr</w:t>
      </w:r>
      <w:r>
        <w:rPr>
          <w:szCs w:val="22"/>
          <w:lang w:val="pt-PT"/>
        </w:rPr>
        <w:t>é</w:t>
      </w:r>
      <w:r w:rsidRPr="005D46F7">
        <w:rPr>
          <w:szCs w:val="22"/>
          <w:lang w:val="pt-PT"/>
        </w:rPr>
        <w:t>-</w:t>
      </w:r>
      <w:r w:rsidR="00CB7249">
        <w:rPr>
          <w:szCs w:val="22"/>
          <w:lang w:val="pt-PT"/>
        </w:rPr>
        <w:t>cirúrgia</w:t>
      </w:r>
      <w:r w:rsidRPr="005D46F7">
        <w:rPr>
          <w:szCs w:val="22"/>
          <w:lang w:val="pt-PT"/>
        </w:rPr>
        <w:t>).</w:t>
      </w:r>
    </w:p>
    <w:p w:rsidR="00B36CB1" w:rsidRDefault="00B36CB1" w:rsidP="00B36CB1">
      <w:pPr>
        <w:tabs>
          <w:tab w:val="clear" w:pos="567"/>
        </w:tabs>
        <w:spacing w:line="240" w:lineRule="auto"/>
        <w:rPr>
          <w:snapToGrid w:val="0"/>
          <w:szCs w:val="22"/>
          <w:lang w:val="pt-PT"/>
        </w:rPr>
      </w:pPr>
      <w:r w:rsidRPr="00452254">
        <w:rPr>
          <w:snapToGrid w:val="0"/>
          <w:szCs w:val="22"/>
          <w:lang w:val="pt-PT"/>
        </w:rPr>
        <w:t>O tratamento deve continuar com a administração oral uma vez por dia (com intervalos de 24 horas), de uma dose de 0,</w:t>
      </w:r>
      <w:r>
        <w:rPr>
          <w:snapToGrid w:val="0"/>
          <w:szCs w:val="22"/>
          <w:lang w:val="pt-PT"/>
        </w:rPr>
        <w:t>1</w:t>
      </w:r>
      <w:r w:rsidRPr="00452254">
        <w:rPr>
          <w:snapToGrid w:val="0"/>
          <w:szCs w:val="22"/>
          <w:lang w:val="pt-PT"/>
        </w:rPr>
        <w:t> mg de meloxicam/kg de peso corporal</w:t>
      </w:r>
      <w:r>
        <w:rPr>
          <w:snapToGrid w:val="0"/>
          <w:szCs w:val="22"/>
          <w:lang w:val="pt-PT"/>
        </w:rPr>
        <w:t xml:space="preserve"> do dia 2 ao dia 3 (pós-cirurgia)</w:t>
      </w:r>
      <w:r w:rsidRPr="00452254">
        <w:rPr>
          <w:snapToGrid w:val="0"/>
          <w:szCs w:val="22"/>
          <w:lang w:val="pt-PT"/>
        </w:rPr>
        <w:t>.</w:t>
      </w:r>
    </w:p>
    <w:p w:rsidR="00C60BB3" w:rsidRDefault="00C60BB3" w:rsidP="00B36CB1">
      <w:pPr>
        <w:tabs>
          <w:tab w:val="clear" w:pos="567"/>
        </w:tabs>
        <w:spacing w:line="240" w:lineRule="auto"/>
        <w:rPr>
          <w:snapToGrid w:val="0"/>
          <w:szCs w:val="22"/>
          <w:lang w:val="pt-PT"/>
        </w:rPr>
      </w:pPr>
    </w:p>
    <w:p w:rsidR="00C60BB3" w:rsidRPr="00452254" w:rsidRDefault="00C60BB3" w:rsidP="00B36CB1">
      <w:pPr>
        <w:tabs>
          <w:tab w:val="clear" w:pos="567"/>
        </w:tabs>
        <w:spacing w:line="240" w:lineRule="auto"/>
        <w:rPr>
          <w:snapToGrid w:val="0"/>
          <w:szCs w:val="22"/>
          <w:lang w:val="pt-PT"/>
        </w:rPr>
      </w:pPr>
      <w:r>
        <w:rPr>
          <w:snapToGrid w:val="0"/>
          <w:szCs w:val="22"/>
          <w:lang w:val="pt-PT"/>
        </w:rPr>
        <w:t xml:space="preserve">A critério do veterinário, a dose pode ser administrada </w:t>
      </w:r>
      <w:r w:rsidRPr="00C60BB3">
        <w:rPr>
          <w:snapToGrid w:val="0"/>
          <w:szCs w:val="22"/>
          <w:lang w:val="pt-PT"/>
        </w:rPr>
        <w:t>até 0,5 mg</w:t>
      </w:r>
      <w:r>
        <w:rPr>
          <w:snapToGrid w:val="0"/>
          <w:szCs w:val="22"/>
          <w:lang w:val="pt-PT"/>
        </w:rPr>
        <w:t>/</w:t>
      </w:r>
      <w:r w:rsidRPr="00C60BB3">
        <w:rPr>
          <w:snapToGrid w:val="0"/>
          <w:szCs w:val="22"/>
          <w:lang w:val="pt-PT"/>
        </w:rPr>
        <w:t xml:space="preserve">kg em casos individuais. </w:t>
      </w:r>
      <w:r>
        <w:rPr>
          <w:snapToGrid w:val="0"/>
          <w:szCs w:val="22"/>
          <w:lang w:val="pt-PT"/>
        </w:rPr>
        <w:t>No entanto, a</w:t>
      </w:r>
      <w:r w:rsidRPr="00C60BB3">
        <w:rPr>
          <w:snapToGrid w:val="0"/>
          <w:szCs w:val="22"/>
          <w:lang w:val="pt-PT"/>
        </w:rPr>
        <w:t xml:space="preserve"> seguran</w:t>
      </w:r>
      <w:r>
        <w:rPr>
          <w:snapToGrid w:val="0"/>
          <w:szCs w:val="22"/>
          <w:lang w:val="pt-PT"/>
        </w:rPr>
        <w:t xml:space="preserve">ça de doses superiores a 0,6 mg/kg </w:t>
      </w:r>
      <w:r w:rsidRPr="00C60BB3">
        <w:rPr>
          <w:snapToGrid w:val="0"/>
          <w:szCs w:val="22"/>
          <w:lang w:val="pt-PT"/>
        </w:rPr>
        <w:t>não foi avaliada em cobaias.</w:t>
      </w:r>
    </w:p>
    <w:p w:rsidR="008C243A" w:rsidRPr="005D46F7" w:rsidRDefault="008C243A" w:rsidP="008C243A">
      <w:pPr>
        <w:spacing w:line="240" w:lineRule="auto"/>
        <w:rPr>
          <w:szCs w:val="22"/>
          <w:lang w:val="pt-PT"/>
        </w:rPr>
      </w:pPr>
    </w:p>
    <w:p w:rsidR="008C243A" w:rsidRPr="00E3067E" w:rsidRDefault="00B36CB1" w:rsidP="00B5572E">
      <w:pPr>
        <w:keepNext/>
        <w:spacing w:line="240" w:lineRule="auto"/>
        <w:rPr>
          <w:b/>
          <w:szCs w:val="22"/>
          <w:lang w:val="pt-PT"/>
        </w:rPr>
      </w:pPr>
      <w:r w:rsidRPr="00E3067E">
        <w:rPr>
          <w:b/>
          <w:szCs w:val="22"/>
          <w:lang w:val="pt-PT"/>
        </w:rPr>
        <w:lastRenderedPageBreak/>
        <w:t>Modo e via de administração</w:t>
      </w:r>
      <w:r w:rsidR="008C243A" w:rsidRPr="00E3067E">
        <w:rPr>
          <w:b/>
          <w:szCs w:val="22"/>
          <w:lang w:val="pt-PT"/>
        </w:rPr>
        <w:t xml:space="preserve"> </w:t>
      </w:r>
    </w:p>
    <w:p w:rsidR="008C243A" w:rsidRPr="005D46F7" w:rsidRDefault="00B36CB1" w:rsidP="00B5572E">
      <w:pPr>
        <w:keepNext/>
        <w:rPr>
          <w:szCs w:val="22"/>
          <w:lang w:val="pt-PT"/>
        </w:rPr>
      </w:pPr>
      <w:r w:rsidRPr="005D46F7">
        <w:rPr>
          <w:szCs w:val="22"/>
          <w:lang w:val="pt-PT"/>
        </w:rPr>
        <w:t xml:space="preserve">A suspensão pode ser administrada utilizando uma seringa </w:t>
      </w:r>
      <w:r w:rsidR="008C243A" w:rsidRPr="005D46F7">
        <w:rPr>
          <w:szCs w:val="22"/>
          <w:lang w:val="pt-PT"/>
        </w:rPr>
        <w:t xml:space="preserve">standard </w:t>
      </w:r>
      <w:r w:rsidRPr="005D46F7">
        <w:rPr>
          <w:szCs w:val="22"/>
          <w:lang w:val="pt-PT"/>
        </w:rPr>
        <w:t xml:space="preserve">de </w:t>
      </w:r>
      <w:r w:rsidR="008C243A" w:rsidRPr="005D46F7">
        <w:rPr>
          <w:szCs w:val="22"/>
          <w:lang w:val="pt-PT"/>
        </w:rPr>
        <w:t>1 ml</w:t>
      </w:r>
      <w:r>
        <w:rPr>
          <w:szCs w:val="22"/>
          <w:lang w:val="pt-PT"/>
        </w:rPr>
        <w:t>, graduada com escala em</w:t>
      </w:r>
      <w:r w:rsidR="008C243A" w:rsidRPr="005D46F7">
        <w:rPr>
          <w:szCs w:val="22"/>
          <w:lang w:val="pt-PT"/>
        </w:rPr>
        <w:t xml:space="preserve"> ml </w:t>
      </w:r>
      <w:r>
        <w:rPr>
          <w:szCs w:val="22"/>
          <w:lang w:val="pt-PT"/>
        </w:rPr>
        <w:t xml:space="preserve">e </w:t>
      </w:r>
      <w:r w:rsidR="00AB104F">
        <w:rPr>
          <w:szCs w:val="22"/>
          <w:lang w:val="pt-PT"/>
        </w:rPr>
        <w:t xml:space="preserve">com incrementos de </w:t>
      </w:r>
      <w:r w:rsidR="008C243A" w:rsidRPr="005D46F7">
        <w:rPr>
          <w:szCs w:val="22"/>
          <w:lang w:val="pt-PT"/>
        </w:rPr>
        <w:t>0</w:t>
      </w:r>
      <w:r w:rsidR="00AB104F">
        <w:rPr>
          <w:szCs w:val="22"/>
          <w:lang w:val="pt-PT"/>
        </w:rPr>
        <w:t>,</w:t>
      </w:r>
      <w:r w:rsidR="008C243A" w:rsidRPr="005D46F7">
        <w:rPr>
          <w:szCs w:val="22"/>
          <w:lang w:val="pt-PT"/>
        </w:rPr>
        <w:t>01 ml.</w:t>
      </w:r>
    </w:p>
    <w:p w:rsidR="008C243A" w:rsidRPr="005D46F7" w:rsidRDefault="008C243A" w:rsidP="008C243A">
      <w:pPr>
        <w:spacing w:line="240" w:lineRule="auto"/>
        <w:rPr>
          <w:szCs w:val="22"/>
          <w:u w:val="single"/>
          <w:lang w:val="pt-PT"/>
        </w:rPr>
      </w:pPr>
    </w:p>
    <w:p w:rsidR="008C243A" w:rsidRPr="005D46F7" w:rsidRDefault="00AB104F" w:rsidP="008C243A">
      <w:pPr>
        <w:tabs>
          <w:tab w:val="clear" w:pos="567"/>
          <w:tab w:val="left" w:pos="4253"/>
        </w:tabs>
        <w:spacing w:line="240" w:lineRule="auto"/>
        <w:rPr>
          <w:szCs w:val="22"/>
          <w:lang w:val="pt-PT" w:eastAsia="de-DE"/>
        </w:rPr>
      </w:pPr>
      <w:r w:rsidRPr="00AB104F">
        <w:rPr>
          <w:szCs w:val="22"/>
          <w:lang w:val="pt-PT" w:eastAsia="de-DE"/>
        </w:rPr>
        <w:t xml:space="preserve">Dose de </w:t>
      </w:r>
      <w:r w:rsidRPr="00AB104F">
        <w:rPr>
          <w:szCs w:val="22"/>
          <w:lang w:val="pt-PT"/>
        </w:rPr>
        <w:t>0,2 mg meloxicam/kg peso corporal</w:t>
      </w:r>
      <w:r w:rsidR="008C243A" w:rsidRPr="005D46F7">
        <w:rPr>
          <w:szCs w:val="22"/>
          <w:lang w:val="pt-PT" w:eastAsia="de-DE"/>
        </w:rPr>
        <w:t xml:space="preserve">: </w:t>
      </w:r>
      <w:r w:rsidR="008C243A" w:rsidRPr="005D46F7">
        <w:rPr>
          <w:szCs w:val="22"/>
          <w:lang w:val="pt-PT" w:eastAsia="de-DE"/>
        </w:rPr>
        <w:tab/>
        <w:t>0</w:t>
      </w:r>
      <w:r>
        <w:rPr>
          <w:szCs w:val="22"/>
          <w:lang w:val="pt-PT" w:eastAsia="de-DE"/>
        </w:rPr>
        <w:t>,</w:t>
      </w:r>
      <w:r w:rsidR="008C243A" w:rsidRPr="005D46F7">
        <w:rPr>
          <w:szCs w:val="22"/>
          <w:lang w:val="pt-PT" w:eastAsia="de-DE"/>
        </w:rPr>
        <w:t xml:space="preserve">4 ml/kg </w:t>
      </w:r>
      <w:r>
        <w:rPr>
          <w:szCs w:val="22"/>
          <w:lang w:val="pt-PT" w:eastAsia="de-DE"/>
        </w:rPr>
        <w:t>peso corporal</w:t>
      </w:r>
    </w:p>
    <w:p w:rsidR="008C243A" w:rsidRPr="005D46F7" w:rsidRDefault="00AB104F" w:rsidP="008C243A">
      <w:pPr>
        <w:tabs>
          <w:tab w:val="clear" w:pos="567"/>
          <w:tab w:val="left" w:pos="4253"/>
        </w:tabs>
        <w:spacing w:line="240" w:lineRule="auto"/>
        <w:rPr>
          <w:szCs w:val="22"/>
          <w:lang w:val="pt-PT" w:eastAsia="de-DE"/>
        </w:rPr>
      </w:pPr>
      <w:r w:rsidRPr="00AB104F">
        <w:rPr>
          <w:szCs w:val="22"/>
          <w:lang w:val="pt-PT" w:eastAsia="de-DE"/>
        </w:rPr>
        <w:t xml:space="preserve">Dose de </w:t>
      </w:r>
      <w:r w:rsidRPr="00AB104F">
        <w:rPr>
          <w:szCs w:val="22"/>
          <w:lang w:val="pt-PT"/>
        </w:rPr>
        <w:t>0,1 mg meloxicam/kg peso corporal</w:t>
      </w:r>
      <w:r>
        <w:rPr>
          <w:szCs w:val="22"/>
          <w:lang w:val="pt-PT" w:eastAsia="de-DE"/>
        </w:rPr>
        <w:t xml:space="preserve">: </w:t>
      </w:r>
      <w:r>
        <w:rPr>
          <w:szCs w:val="22"/>
          <w:lang w:val="pt-PT" w:eastAsia="de-DE"/>
        </w:rPr>
        <w:tab/>
        <w:t>0,</w:t>
      </w:r>
      <w:r w:rsidR="008C243A" w:rsidRPr="005D46F7">
        <w:rPr>
          <w:szCs w:val="22"/>
          <w:lang w:val="pt-PT" w:eastAsia="de-DE"/>
        </w:rPr>
        <w:t xml:space="preserve">2 ml/kg </w:t>
      </w:r>
      <w:r>
        <w:rPr>
          <w:szCs w:val="22"/>
          <w:lang w:val="pt-PT" w:eastAsia="de-DE"/>
        </w:rPr>
        <w:t>peso corporal</w:t>
      </w:r>
    </w:p>
    <w:p w:rsidR="008C243A" w:rsidRPr="005D46F7" w:rsidRDefault="008C243A" w:rsidP="008C243A">
      <w:pPr>
        <w:tabs>
          <w:tab w:val="clear" w:pos="567"/>
          <w:tab w:val="left" w:pos="4253"/>
        </w:tabs>
        <w:spacing w:line="240" w:lineRule="auto"/>
        <w:rPr>
          <w:szCs w:val="22"/>
          <w:lang w:val="pt-PT" w:eastAsia="de-DE"/>
        </w:rPr>
      </w:pPr>
    </w:p>
    <w:p w:rsidR="008C243A" w:rsidRPr="005D46F7" w:rsidRDefault="008C243A" w:rsidP="008C243A">
      <w:pPr>
        <w:spacing w:line="240" w:lineRule="auto"/>
        <w:rPr>
          <w:szCs w:val="22"/>
          <w:lang w:val="pt-PT"/>
        </w:rPr>
      </w:pPr>
      <w:r w:rsidRPr="005D46F7">
        <w:rPr>
          <w:szCs w:val="22"/>
          <w:lang w:val="pt-PT"/>
        </w:rPr>
        <w:t>U</w:t>
      </w:r>
      <w:r w:rsidR="00AB104F" w:rsidRPr="005D46F7">
        <w:rPr>
          <w:szCs w:val="22"/>
          <w:lang w:val="pt-PT"/>
        </w:rPr>
        <w:t>tilizar um recipient</w:t>
      </w:r>
      <w:r w:rsidR="00AB104F">
        <w:rPr>
          <w:szCs w:val="22"/>
          <w:lang w:val="pt-PT"/>
        </w:rPr>
        <w:t>e</w:t>
      </w:r>
      <w:r w:rsidR="00AB104F" w:rsidRPr="005D46F7">
        <w:rPr>
          <w:szCs w:val="22"/>
          <w:lang w:val="pt-PT"/>
        </w:rPr>
        <w:t xml:space="preserve"> </w:t>
      </w:r>
      <w:r w:rsidR="002B40BC">
        <w:rPr>
          <w:szCs w:val="22"/>
          <w:lang w:val="pt-PT"/>
        </w:rPr>
        <w:t>de pequena dimensão</w:t>
      </w:r>
      <w:r w:rsidRPr="005D46F7">
        <w:rPr>
          <w:szCs w:val="22"/>
          <w:lang w:val="pt-PT"/>
        </w:rPr>
        <w:t xml:space="preserve"> (</w:t>
      </w:r>
      <w:r w:rsidR="00AB104F" w:rsidRPr="005D46F7">
        <w:rPr>
          <w:szCs w:val="22"/>
          <w:lang w:val="pt-PT"/>
        </w:rPr>
        <w:t>por ex. colher de chá</w:t>
      </w:r>
      <w:r w:rsidRPr="005D46F7">
        <w:rPr>
          <w:szCs w:val="22"/>
          <w:lang w:val="pt-PT"/>
        </w:rPr>
        <w:t xml:space="preserve">) </w:t>
      </w:r>
      <w:r w:rsidR="00AB104F" w:rsidRPr="005D46F7">
        <w:rPr>
          <w:szCs w:val="22"/>
          <w:lang w:val="pt-PT"/>
        </w:rPr>
        <w:t xml:space="preserve">e verter o </w:t>
      </w:r>
      <w:r w:rsidRPr="005D46F7">
        <w:rPr>
          <w:szCs w:val="22"/>
          <w:lang w:val="pt-PT"/>
        </w:rPr>
        <w:t xml:space="preserve">Metacam </w:t>
      </w:r>
      <w:r w:rsidR="00AB104F" w:rsidRPr="005D46F7">
        <w:rPr>
          <w:szCs w:val="22"/>
          <w:lang w:val="pt-PT"/>
        </w:rPr>
        <w:t>suspens</w:t>
      </w:r>
      <w:r w:rsidR="00AB104F">
        <w:rPr>
          <w:szCs w:val="22"/>
          <w:lang w:val="pt-PT"/>
        </w:rPr>
        <w:t>ão oral para o recipiente</w:t>
      </w:r>
      <w:r w:rsidRPr="005D46F7">
        <w:rPr>
          <w:szCs w:val="22"/>
          <w:lang w:val="pt-PT"/>
        </w:rPr>
        <w:t xml:space="preserve"> (</w:t>
      </w:r>
      <w:r w:rsidR="00AB104F">
        <w:rPr>
          <w:szCs w:val="22"/>
          <w:lang w:val="pt-PT"/>
        </w:rPr>
        <w:t xml:space="preserve">aconselha-se </w:t>
      </w:r>
      <w:r w:rsidR="00B26CCA">
        <w:rPr>
          <w:szCs w:val="22"/>
          <w:lang w:val="pt-PT"/>
        </w:rPr>
        <w:t>a dosear mais umas gotas do que as necessárias</w:t>
      </w:r>
      <w:r w:rsidRPr="005D46F7">
        <w:rPr>
          <w:szCs w:val="22"/>
          <w:lang w:val="pt-PT"/>
        </w:rPr>
        <w:t>). U</w:t>
      </w:r>
      <w:r w:rsidR="00B26CCA" w:rsidRPr="005D46F7">
        <w:rPr>
          <w:szCs w:val="22"/>
          <w:lang w:val="pt-PT"/>
        </w:rPr>
        <w:t>tilizar uma seringa</w:t>
      </w:r>
      <w:r w:rsidRPr="005D46F7">
        <w:rPr>
          <w:szCs w:val="22"/>
          <w:lang w:val="pt-PT"/>
        </w:rPr>
        <w:t xml:space="preserve"> standard</w:t>
      </w:r>
      <w:r w:rsidR="00B26CCA" w:rsidRPr="005D46F7">
        <w:rPr>
          <w:szCs w:val="22"/>
          <w:lang w:val="pt-PT"/>
        </w:rPr>
        <w:t xml:space="preserve"> de</w:t>
      </w:r>
      <w:r w:rsidRPr="005D46F7">
        <w:rPr>
          <w:szCs w:val="22"/>
          <w:lang w:val="pt-PT"/>
        </w:rPr>
        <w:t xml:space="preserve"> 1 ml </w:t>
      </w:r>
      <w:r w:rsidR="00B26CCA" w:rsidRPr="005D46F7">
        <w:rPr>
          <w:szCs w:val="22"/>
          <w:lang w:val="pt-PT"/>
        </w:rPr>
        <w:t xml:space="preserve">para dosear o </w:t>
      </w:r>
      <w:r w:rsidRPr="005D46F7">
        <w:rPr>
          <w:szCs w:val="22"/>
          <w:lang w:val="pt-PT"/>
        </w:rPr>
        <w:t xml:space="preserve">Metacam </w:t>
      </w:r>
      <w:r w:rsidR="00B26CCA" w:rsidRPr="005D46F7">
        <w:rPr>
          <w:szCs w:val="22"/>
          <w:lang w:val="pt-PT"/>
        </w:rPr>
        <w:t>de acordo com o peso corporal do porquinho-da-</w:t>
      </w:r>
      <w:r w:rsidR="00B26CCA">
        <w:rPr>
          <w:szCs w:val="22"/>
          <w:lang w:val="pt-PT"/>
        </w:rPr>
        <w:t>índia</w:t>
      </w:r>
      <w:r w:rsidRPr="005D46F7">
        <w:rPr>
          <w:szCs w:val="22"/>
          <w:lang w:val="pt-PT"/>
        </w:rPr>
        <w:t xml:space="preserve">. </w:t>
      </w:r>
      <w:r w:rsidR="00B26CCA" w:rsidRPr="005D46F7">
        <w:rPr>
          <w:szCs w:val="22"/>
          <w:lang w:val="pt-PT"/>
        </w:rPr>
        <w:t>Administrar o</w:t>
      </w:r>
      <w:r w:rsidRPr="005D46F7">
        <w:rPr>
          <w:szCs w:val="22"/>
          <w:lang w:val="pt-PT"/>
        </w:rPr>
        <w:t xml:space="preserve"> Metacam </w:t>
      </w:r>
      <w:r w:rsidR="00B26CCA" w:rsidRPr="005D46F7">
        <w:rPr>
          <w:szCs w:val="22"/>
          <w:lang w:val="pt-PT"/>
        </w:rPr>
        <w:t>com a seringa diretamente na boca do porquinho-da-</w:t>
      </w:r>
      <w:r w:rsidR="00B26CCA">
        <w:rPr>
          <w:szCs w:val="22"/>
          <w:lang w:val="pt-PT"/>
        </w:rPr>
        <w:t>índia</w:t>
      </w:r>
      <w:r w:rsidRPr="005D46F7">
        <w:rPr>
          <w:szCs w:val="22"/>
          <w:lang w:val="pt-PT"/>
        </w:rPr>
        <w:t xml:space="preserve">. </w:t>
      </w:r>
      <w:r w:rsidR="00B26CCA" w:rsidRPr="00B26CCA">
        <w:rPr>
          <w:szCs w:val="22"/>
          <w:lang w:val="pt-PT"/>
        </w:rPr>
        <w:t xml:space="preserve">Lavar o </w:t>
      </w:r>
      <w:r w:rsidR="00B26CCA" w:rsidRPr="005D46F7">
        <w:rPr>
          <w:szCs w:val="22"/>
          <w:lang w:val="pt-PT"/>
        </w:rPr>
        <w:t>recipient</w:t>
      </w:r>
      <w:r w:rsidR="002B40BC">
        <w:rPr>
          <w:szCs w:val="22"/>
          <w:lang w:val="pt-PT"/>
        </w:rPr>
        <w:t>e</w:t>
      </w:r>
      <w:r w:rsidR="00B26CCA" w:rsidRPr="005D46F7">
        <w:rPr>
          <w:szCs w:val="22"/>
          <w:lang w:val="pt-PT"/>
        </w:rPr>
        <w:t xml:space="preserve"> </w:t>
      </w:r>
      <w:r w:rsidR="002B40BC">
        <w:rPr>
          <w:szCs w:val="22"/>
          <w:lang w:val="pt-PT"/>
        </w:rPr>
        <w:t>de pequena dimensão</w:t>
      </w:r>
      <w:r w:rsidR="002B40BC" w:rsidRPr="00AB104F">
        <w:rPr>
          <w:szCs w:val="22"/>
          <w:lang w:val="pt-PT"/>
        </w:rPr>
        <w:t xml:space="preserve"> </w:t>
      </w:r>
      <w:r w:rsidR="00B26CCA" w:rsidRPr="005D46F7">
        <w:rPr>
          <w:szCs w:val="22"/>
          <w:lang w:val="pt-PT"/>
        </w:rPr>
        <w:t>com água e secar antes da pr</w:t>
      </w:r>
      <w:r w:rsidR="00B26CCA">
        <w:rPr>
          <w:szCs w:val="22"/>
          <w:lang w:val="pt-PT"/>
        </w:rPr>
        <w:t>óxima utilização</w:t>
      </w:r>
      <w:r w:rsidRPr="005D46F7">
        <w:rPr>
          <w:szCs w:val="22"/>
          <w:lang w:val="pt-PT"/>
        </w:rPr>
        <w:t>.</w:t>
      </w:r>
    </w:p>
    <w:p w:rsidR="008C243A" w:rsidRPr="005D46F7" w:rsidRDefault="008C243A" w:rsidP="008C243A">
      <w:pPr>
        <w:spacing w:line="240" w:lineRule="auto"/>
        <w:rPr>
          <w:szCs w:val="22"/>
          <w:lang w:val="pt-PT"/>
        </w:rPr>
      </w:pPr>
    </w:p>
    <w:p w:rsidR="008C243A" w:rsidRPr="00CB7249" w:rsidRDefault="00CB7249" w:rsidP="00FF3D74">
      <w:pPr>
        <w:spacing w:line="240" w:lineRule="auto"/>
        <w:rPr>
          <w:snapToGrid w:val="0"/>
          <w:szCs w:val="22"/>
          <w:lang w:val="pt-PT"/>
        </w:rPr>
      </w:pPr>
      <w:r w:rsidRPr="005D46F7">
        <w:rPr>
          <w:szCs w:val="22"/>
          <w:lang w:val="pt-PT"/>
        </w:rPr>
        <w:t>Não utilizar a seringa para gatos com a escala em</w:t>
      </w:r>
      <w:r w:rsidR="008C243A" w:rsidRPr="005D46F7">
        <w:rPr>
          <w:szCs w:val="22"/>
          <w:lang w:val="pt-PT"/>
        </w:rPr>
        <w:t xml:space="preserve"> kg-</w:t>
      </w:r>
      <w:r>
        <w:rPr>
          <w:szCs w:val="22"/>
          <w:lang w:val="pt-PT"/>
        </w:rPr>
        <w:t>peso coporal e o pictograma do gato, em porquinhos-da-índia</w:t>
      </w:r>
      <w:r w:rsidR="008C243A" w:rsidRPr="005D46F7">
        <w:rPr>
          <w:szCs w:val="22"/>
          <w:lang w:val="pt-PT"/>
        </w:rPr>
        <w:t>.</w:t>
      </w:r>
    </w:p>
    <w:p w:rsidR="008C243A" w:rsidRPr="005D46F7" w:rsidRDefault="008C243A" w:rsidP="00FF3D74">
      <w:pPr>
        <w:spacing w:line="240" w:lineRule="auto"/>
        <w:rPr>
          <w:snapToGrid w:val="0"/>
          <w:szCs w:val="22"/>
          <w:lang w:val="pt-PT"/>
        </w:rPr>
      </w:pPr>
    </w:p>
    <w:p w:rsidR="00C60BB3" w:rsidRPr="00906BB6" w:rsidRDefault="00C60BB3" w:rsidP="0093466B">
      <w:pPr>
        <w:tabs>
          <w:tab w:val="clear" w:pos="567"/>
        </w:tabs>
        <w:spacing w:line="240" w:lineRule="auto"/>
        <w:rPr>
          <w:b/>
          <w:snapToGrid w:val="0"/>
          <w:szCs w:val="22"/>
          <w:lang w:val="pt-PT"/>
        </w:rPr>
      </w:pPr>
      <w:r w:rsidRPr="00906BB6">
        <w:rPr>
          <w:b/>
          <w:snapToGrid w:val="0"/>
          <w:szCs w:val="22"/>
          <w:lang w:val="pt-PT"/>
        </w:rPr>
        <w:t>Para uma administração correta</w:t>
      </w:r>
    </w:p>
    <w:p w:rsidR="00D7578B" w:rsidRPr="00452254" w:rsidRDefault="00D7578B" w:rsidP="0093466B">
      <w:pPr>
        <w:tabs>
          <w:tab w:val="clear" w:pos="567"/>
        </w:tabs>
        <w:spacing w:line="240" w:lineRule="auto"/>
        <w:rPr>
          <w:snapToGrid w:val="0"/>
          <w:szCs w:val="22"/>
          <w:lang w:val="pt-PT"/>
        </w:rPr>
      </w:pPr>
      <w:r w:rsidRPr="00250A95">
        <w:rPr>
          <w:snapToGrid w:val="0"/>
          <w:szCs w:val="22"/>
          <w:lang w:val="pt-PT"/>
        </w:rPr>
        <w:t xml:space="preserve">Agitar bem antes de </w:t>
      </w:r>
      <w:r w:rsidR="00832766" w:rsidRPr="00250A95">
        <w:rPr>
          <w:snapToGrid w:val="0"/>
          <w:szCs w:val="22"/>
          <w:lang w:val="pt-PT"/>
        </w:rPr>
        <w:t>administrar</w:t>
      </w:r>
      <w:r w:rsidRPr="00250A95">
        <w:rPr>
          <w:snapToGrid w:val="0"/>
          <w:szCs w:val="22"/>
          <w:lang w:val="pt-PT"/>
        </w:rPr>
        <w:t xml:space="preserve">. </w:t>
      </w:r>
    </w:p>
    <w:p w:rsidR="00492363" w:rsidRPr="00452254" w:rsidRDefault="00492363" w:rsidP="00FF3D74">
      <w:pPr>
        <w:tabs>
          <w:tab w:val="clear" w:pos="567"/>
        </w:tabs>
        <w:spacing w:line="240" w:lineRule="auto"/>
        <w:rPr>
          <w:snapToGrid w:val="0"/>
          <w:szCs w:val="22"/>
          <w:lang w:val="pt-PT"/>
        </w:rPr>
      </w:pPr>
      <w:r w:rsidRPr="00452254">
        <w:rPr>
          <w:snapToGrid w:val="0"/>
          <w:szCs w:val="22"/>
          <w:lang w:val="pt-PT"/>
        </w:rPr>
        <w:t>Evitar a contaminação do medicamento</w:t>
      </w:r>
      <w:r w:rsidR="00B47C0F" w:rsidRPr="00452254">
        <w:rPr>
          <w:szCs w:val="22"/>
          <w:lang w:val="pt-PT"/>
        </w:rPr>
        <w:t xml:space="preserve"> veterinário</w:t>
      </w:r>
      <w:r w:rsidRPr="00452254">
        <w:rPr>
          <w:snapToGrid w:val="0"/>
          <w:szCs w:val="22"/>
          <w:lang w:val="pt-PT"/>
        </w:rPr>
        <w:t xml:space="preserve"> durante a administração.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4.10</w:t>
      </w:r>
      <w:r w:rsidRPr="00452254">
        <w:rPr>
          <w:b/>
          <w:snapToGrid w:val="0"/>
          <w:szCs w:val="22"/>
          <w:lang w:val="pt-PT"/>
        </w:rPr>
        <w:tab/>
        <w:t>Sobredosagem (sintomas, procedimentos de emergência, antídotos), se necessário</w:t>
      </w:r>
    </w:p>
    <w:p w:rsidR="00492363" w:rsidRPr="00452254" w:rsidRDefault="00492363" w:rsidP="00FF3D74">
      <w:pPr>
        <w:spacing w:line="240" w:lineRule="auto"/>
        <w:rPr>
          <w:snapToGrid w:val="0"/>
          <w:szCs w:val="22"/>
          <w:lang w:val="pt-PT"/>
        </w:rPr>
      </w:pPr>
    </w:p>
    <w:p w:rsidR="00492363" w:rsidRPr="00452254" w:rsidRDefault="009B64DC" w:rsidP="00FF3D74">
      <w:pPr>
        <w:spacing w:line="240" w:lineRule="auto"/>
        <w:rPr>
          <w:snapToGrid w:val="0"/>
          <w:szCs w:val="22"/>
          <w:lang w:val="pt-PT"/>
        </w:rPr>
      </w:pPr>
      <w:r w:rsidRPr="00452254">
        <w:rPr>
          <w:snapToGrid w:val="0"/>
          <w:szCs w:val="22"/>
          <w:lang w:val="pt-PT"/>
        </w:rPr>
        <w:t xml:space="preserve">O </w:t>
      </w:r>
      <w:r w:rsidR="00492363" w:rsidRPr="00452254">
        <w:rPr>
          <w:snapToGrid w:val="0"/>
          <w:szCs w:val="22"/>
          <w:lang w:val="pt-PT"/>
        </w:rPr>
        <w:t>Meloxicam apresenta uma estreita margem de segurança terapêutica em gatos e os sinais clínicos da sobredosagem podem ser observados com níveis de sobredosagem relativamente pequenos.</w:t>
      </w:r>
    </w:p>
    <w:p w:rsidR="00492363" w:rsidRDefault="00492363" w:rsidP="00FF3D74">
      <w:pPr>
        <w:spacing w:line="240" w:lineRule="auto"/>
        <w:rPr>
          <w:snapToGrid w:val="0"/>
          <w:szCs w:val="22"/>
          <w:lang w:val="pt-PT"/>
        </w:rPr>
      </w:pPr>
      <w:r w:rsidRPr="00452254">
        <w:rPr>
          <w:snapToGrid w:val="0"/>
          <w:szCs w:val="22"/>
          <w:lang w:val="pt-PT"/>
        </w:rPr>
        <w:t xml:space="preserve">Em caso de sobredosagem, espera-se que </w:t>
      </w:r>
      <w:r w:rsidR="00DC2960" w:rsidRPr="00452254">
        <w:rPr>
          <w:snapToGrid w:val="0"/>
          <w:szCs w:val="22"/>
          <w:lang w:val="pt-PT"/>
        </w:rPr>
        <w:t>reações</w:t>
      </w:r>
      <w:r w:rsidRPr="00452254">
        <w:rPr>
          <w:snapToGrid w:val="0"/>
          <w:szCs w:val="22"/>
          <w:lang w:val="pt-PT"/>
        </w:rPr>
        <w:t xml:space="preserve"> adversas, conforme descritas na secção 4.6, sejam mais graves e frequentes. Em caso de sobredosagem deverá ser iniciado um tratamento sintomático.</w:t>
      </w:r>
    </w:p>
    <w:p w:rsidR="00CF20CC" w:rsidRDefault="00CF20CC" w:rsidP="00FF3D74">
      <w:pPr>
        <w:spacing w:line="240" w:lineRule="auto"/>
        <w:rPr>
          <w:snapToGrid w:val="0"/>
          <w:szCs w:val="22"/>
          <w:lang w:val="pt-PT"/>
        </w:rPr>
      </w:pPr>
    </w:p>
    <w:p w:rsidR="00CF20CC" w:rsidRPr="00452254" w:rsidRDefault="00CF20CC" w:rsidP="00FF3D74">
      <w:pPr>
        <w:spacing w:line="240" w:lineRule="auto"/>
        <w:rPr>
          <w:snapToGrid w:val="0"/>
          <w:szCs w:val="22"/>
          <w:lang w:val="pt-PT"/>
        </w:rPr>
      </w:pPr>
      <w:r w:rsidRPr="00CF20CC">
        <w:rPr>
          <w:snapToGrid w:val="0"/>
          <w:szCs w:val="22"/>
          <w:lang w:val="pt-PT"/>
        </w:rPr>
        <w:t>Em coba</w:t>
      </w:r>
      <w:r>
        <w:rPr>
          <w:snapToGrid w:val="0"/>
          <w:szCs w:val="22"/>
          <w:lang w:val="pt-PT"/>
        </w:rPr>
        <w:t>ias, uma sobredosagem de 0,6 mg/</w:t>
      </w:r>
      <w:r w:rsidRPr="00CF20CC">
        <w:rPr>
          <w:snapToGrid w:val="0"/>
          <w:szCs w:val="22"/>
          <w:lang w:val="pt-PT"/>
        </w:rPr>
        <w:t xml:space="preserve">kg de peso corporal administrada durante 3 dias, </w:t>
      </w:r>
      <w:r>
        <w:rPr>
          <w:snapToGrid w:val="0"/>
          <w:szCs w:val="22"/>
          <w:lang w:val="pt-PT"/>
        </w:rPr>
        <w:t>seguida de uma dose de 0,3 mg/</w:t>
      </w:r>
      <w:r w:rsidRPr="00CF20CC">
        <w:rPr>
          <w:snapToGrid w:val="0"/>
          <w:szCs w:val="22"/>
          <w:lang w:val="pt-PT"/>
        </w:rPr>
        <w:t xml:space="preserve">kg durante 6 dias adicionais, não causou eventos adversos típicos do meloxicam. A segurança de doses </w:t>
      </w:r>
      <w:r>
        <w:rPr>
          <w:snapToGrid w:val="0"/>
          <w:szCs w:val="22"/>
          <w:lang w:val="pt-PT"/>
        </w:rPr>
        <w:t>superiores a 0,6 mg/</w:t>
      </w:r>
      <w:r w:rsidRPr="00CF20CC">
        <w:rPr>
          <w:snapToGrid w:val="0"/>
          <w:szCs w:val="22"/>
          <w:lang w:val="pt-PT"/>
        </w:rPr>
        <w:t>kg não foi avaliada em cobaias.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4.11</w:t>
      </w:r>
      <w:r w:rsidRPr="00452254">
        <w:rPr>
          <w:b/>
          <w:snapToGrid w:val="0"/>
          <w:szCs w:val="22"/>
          <w:lang w:val="pt-PT"/>
        </w:rPr>
        <w:tab/>
        <w:t>Intervalo de segurança</w:t>
      </w: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rPr>
          <w:snapToGrid w:val="0"/>
          <w:szCs w:val="22"/>
          <w:lang w:val="pt-PT"/>
        </w:rPr>
      </w:pPr>
      <w:r w:rsidRPr="00452254">
        <w:rPr>
          <w:snapToGrid w:val="0"/>
          <w:szCs w:val="22"/>
          <w:lang w:val="pt-PT"/>
        </w:rPr>
        <w:t>Não aplicável.</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b/>
          <w:snapToGrid w:val="0"/>
          <w:szCs w:val="22"/>
          <w:lang w:val="pt-PT"/>
        </w:rPr>
      </w:pPr>
      <w:r w:rsidRPr="00452254">
        <w:rPr>
          <w:b/>
          <w:snapToGrid w:val="0"/>
          <w:szCs w:val="22"/>
          <w:lang w:val="pt-PT"/>
        </w:rPr>
        <w:t>5.</w:t>
      </w:r>
      <w:r w:rsidRPr="00452254">
        <w:rPr>
          <w:b/>
          <w:snapToGrid w:val="0"/>
          <w:szCs w:val="22"/>
          <w:lang w:val="pt-PT"/>
        </w:rPr>
        <w:tab/>
        <w:t>PROPRIEDADES FARMACOLÓGICAS</w:t>
      </w:r>
    </w:p>
    <w:p w:rsidR="00492363" w:rsidRPr="00452254" w:rsidRDefault="00492363" w:rsidP="00FF3D74">
      <w:pPr>
        <w:tabs>
          <w:tab w:val="clear" w:pos="567"/>
          <w:tab w:val="left" w:pos="1701"/>
        </w:tabs>
        <w:spacing w:line="240" w:lineRule="auto"/>
        <w:rPr>
          <w:snapToGrid w:val="0"/>
          <w:szCs w:val="22"/>
          <w:lang w:val="pt-PT"/>
        </w:rPr>
      </w:pPr>
    </w:p>
    <w:p w:rsidR="00492363" w:rsidRPr="00452254" w:rsidRDefault="00492363" w:rsidP="00FF3D74">
      <w:pPr>
        <w:tabs>
          <w:tab w:val="clear" w:pos="567"/>
          <w:tab w:val="left" w:pos="1701"/>
        </w:tabs>
        <w:spacing w:line="240" w:lineRule="auto"/>
        <w:ind w:left="3119" w:hanging="3119"/>
        <w:rPr>
          <w:snapToGrid w:val="0"/>
          <w:szCs w:val="22"/>
          <w:lang w:val="pt-PT"/>
        </w:rPr>
      </w:pPr>
      <w:r w:rsidRPr="00452254">
        <w:rPr>
          <w:snapToGrid w:val="0"/>
          <w:szCs w:val="22"/>
          <w:lang w:val="pt-PT"/>
        </w:rPr>
        <w:t>Grupo farmacoterapêutico: Anti-inflamatórios e anti-reumáticos, não esteróides (oxicams)</w:t>
      </w:r>
      <w:r w:rsidR="003015E5" w:rsidRPr="00452254">
        <w:rPr>
          <w:snapToGrid w:val="0"/>
          <w:szCs w:val="22"/>
          <w:lang w:val="pt-PT"/>
        </w:rPr>
        <w:t>.</w:t>
      </w:r>
    </w:p>
    <w:p w:rsidR="00492363" w:rsidRPr="00452254" w:rsidRDefault="00492363" w:rsidP="00FF3D74">
      <w:pPr>
        <w:tabs>
          <w:tab w:val="clear" w:pos="567"/>
        </w:tabs>
        <w:spacing w:line="240" w:lineRule="auto"/>
        <w:ind w:left="3119" w:hanging="3119"/>
        <w:rPr>
          <w:snapToGrid w:val="0"/>
          <w:szCs w:val="22"/>
          <w:lang w:val="pt-PT"/>
        </w:rPr>
      </w:pPr>
      <w:r w:rsidRPr="00452254">
        <w:rPr>
          <w:snapToGrid w:val="0"/>
          <w:szCs w:val="22"/>
          <w:lang w:val="pt-PT"/>
        </w:rPr>
        <w:t>Código ATCvet:</w:t>
      </w:r>
      <w:r w:rsidR="003015E5" w:rsidRPr="00452254">
        <w:rPr>
          <w:snapToGrid w:val="0"/>
          <w:szCs w:val="22"/>
          <w:lang w:val="pt-PT"/>
        </w:rPr>
        <w:t xml:space="preserve"> </w:t>
      </w:r>
      <w:r w:rsidRPr="00452254">
        <w:rPr>
          <w:snapToGrid w:val="0"/>
          <w:szCs w:val="22"/>
          <w:lang w:val="pt-PT"/>
        </w:rPr>
        <w:t>QM01AC06</w:t>
      </w:r>
      <w:r w:rsidR="003015E5" w:rsidRPr="00452254">
        <w:rPr>
          <w:snapToGrid w:val="0"/>
          <w:szCs w:val="22"/>
          <w:lang w:val="pt-PT"/>
        </w:rPr>
        <w:t>.</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5.1</w:t>
      </w:r>
      <w:r w:rsidRPr="00452254">
        <w:rPr>
          <w:b/>
          <w:snapToGrid w:val="0"/>
          <w:szCs w:val="22"/>
          <w:lang w:val="pt-PT"/>
        </w:rPr>
        <w:tab/>
        <w:t>Propriedades farmacodinâmicas</w:t>
      </w: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rPr>
          <w:snapToGrid w:val="0"/>
          <w:szCs w:val="22"/>
          <w:lang w:val="pt-PT"/>
        </w:rPr>
      </w:pPr>
      <w:r w:rsidRPr="00452254">
        <w:rPr>
          <w:snapToGrid w:val="0"/>
          <w:szCs w:val="22"/>
          <w:lang w:val="pt-PT"/>
        </w:rPr>
        <w:t xml:space="preserve">O meloxicam é um </w:t>
      </w:r>
      <w:r w:rsidR="007B2840" w:rsidRPr="00233206">
        <w:rPr>
          <w:snapToGrid w:val="0"/>
          <w:szCs w:val="22"/>
          <w:lang w:val="pt-PT"/>
        </w:rPr>
        <w:t>anti-inflamatório não esteróide</w:t>
      </w:r>
      <w:r w:rsidR="007B2840" w:rsidRPr="00452254" w:rsidDel="007B2840">
        <w:rPr>
          <w:snapToGrid w:val="0"/>
          <w:szCs w:val="22"/>
          <w:lang w:val="pt-PT"/>
        </w:rPr>
        <w:t xml:space="preserve"> </w:t>
      </w:r>
      <w:r w:rsidRPr="00452254">
        <w:rPr>
          <w:snapToGrid w:val="0"/>
          <w:szCs w:val="22"/>
          <w:lang w:val="pt-PT"/>
        </w:rPr>
        <w:t xml:space="preserve">(AINE) do grupo oxicam, que </w:t>
      </w:r>
      <w:r w:rsidR="006154FD" w:rsidRPr="00452254">
        <w:rPr>
          <w:snapToGrid w:val="0"/>
          <w:szCs w:val="22"/>
          <w:lang w:val="pt-PT"/>
        </w:rPr>
        <w:t>atua</w:t>
      </w:r>
      <w:r w:rsidRPr="00452254">
        <w:rPr>
          <w:snapToGrid w:val="0"/>
          <w:szCs w:val="22"/>
          <w:lang w:val="pt-PT"/>
        </w:rPr>
        <w:t xml:space="preserve"> por inibição da síntese das prostaglandinas, exercendo assim os efeitos anti-inflamatórios, analgésicos, anti-exsudativos e antipiréticos. Reduz a infiltração leucocitária no tecido inflamado. Numa menor extensão, inibe também a agregação trombocitária induzida pelo colagéneo. Estudos </w:t>
      </w:r>
      <w:r w:rsidRPr="00452254">
        <w:rPr>
          <w:i/>
          <w:snapToGrid w:val="0"/>
          <w:szCs w:val="22"/>
          <w:lang w:val="pt-PT"/>
        </w:rPr>
        <w:t>in vitro</w:t>
      </w:r>
      <w:r w:rsidRPr="00452254">
        <w:rPr>
          <w:snapToGrid w:val="0"/>
          <w:szCs w:val="22"/>
          <w:lang w:val="pt-PT"/>
        </w:rPr>
        <w:t xml:space="preserve"> e </w:t>
      </w:r>
      <w:r w:rsidRPr="00452254">
        <w:rPr>
          <w:i/>
          <w:snapToGrid w:val="0"/>
          <w:szCs w:val="22"/>
          <w:lang w:val="pt-PT"/>
        </w:rPr>
        <w:t>in vivo</w:t>
      </w:r>
      <w:r w:rsidRPr="00452254">
        <w:rPr>
          <w:snapToGrid w:val="0"/>
          <w:szCs w:val="22"/>
          <w:lang w:val="pt-PT"/>
        </w:rPr>
        <w:t xml:space="preserve"> demonstraram que o meloxicam inibe em maior proporção a ciclooxigenase-2 (COX-2) do que a ciclooxigenase-1 (COX-1).</w:t>
      </w:r>
    </w:p>
    <w:p w:rsidR="006B6805" w:rsidRPr="00A65F8B" w:rsidRDefault="006B6805" w:rsidP="00FF3D74">
      <w:pPr>
        <w:spacing w:line="240" w:lineRule="auto"/>
        <w:rPr>
          <w:bCs/>
          <w:snapToGrid w:val="0"/>
          <w:szCs w:val="22"/>
          <w:lang w:val="pt-PT"/>
        </w:rPr>
      </w:pPr>
    </w:p>
    <w:p w:rsidR="00492363" w:rsidRPr="00452254" w:rsidRDefault="00492363" w:rsidP="00FF3D74">
      <w:pPr>
        <w:spacing w:line="240" w:lineRule="auto"/>
        <w:rPr>
          <w:b/>
          <w:snapToGrid w:val="0"/>
          <w:szCs w:val="22"/>
          <w:lang w:val="pt-PT"/>
        </w:rPr>
      </w:pPr>
      <w:r w:rsidRPr="00452254">
        <w:rPr>
          <w:b/>
          <w:snapToGrid w:val="0"/>
          <w:szCs w:val="22"/>
          <w:lang w:val="pt-PT"/>
        </w:rPr>
        <w:t>5.2</w:t>
      </w:r>
      <w:r w:rsidRPr="00452254">
        <w:rPr>
          <w:b/>
          <w:snapToGrid w:val="0"/>
          <w:szCs w:val="22"/>
          <w:lang w:val="pt-PT"/>
        </w:rPr>
        <w:tab/>
        <w:t>Propriedades farmacocinéticas</w:t>
      </w:r>
    </w:p>
    <w:p w:rsidR="00492363" w:rsidRDefault="00492363" w:rsidP="00FF3D74">
      <w:pPr>
        <w:spacing w:line="240" w:lineRule="auto"/>
        <w:rPr>
          <w:snapToGrid w:val="0"/>
          <w:szCs w:val="22"/>
          <w:lang w:val="pt-PT"/>
        </w:rPr>
      </w:pPr>
    </w:p>
    <w:p w:rsidR="00992B03" w:rsidRPr="005D46F7" w:rsidRDefault="00992B03" w:rsidP="00FF3D74">
      <w:pPr>
        <w:spacing w:line="240" w:lineRule="auto"/>
        <w:rPr>
          <w:b/>
          <w:snapToGrid w:val="0"/>
          <w:szCs w:val="22"/>
          <w:lang w:val="pt-PT"/>
        </w:rPr>
      </w:pPr>
      <w:r w:rsidRPr="005D46F7">
        <w:rPr>
          <w:b/>
          <w:snapToGrid w:val="0"/>
          <w:szCs w:val="22"/>
          <w:lang w:val="pt-PT"/>
        </w:rPr>
        <w:t>Gatos:</w:t>
      </w:r>
    </w:p>
    <w:p w:rsidR="00492363" w:rsidRPr="00452254" w:rsidRDefault="00492363" w:rsidP="00FF3D74">
      <w:pPr>
        <w:spacing w:line="240" w:lineRule="auto"/>
        <w:rPr>
          <w:snapToGrid w:val="0"/>
          <w:szCs w:val="22"/>
          <w:u w:val="single"/>
          <w:lang w:val="pt-PT"/>
        </w:rPr>
      </w:pPr>
      <w:r w:rsidRPr="00452254">
        <w:rPr>
          <w:snapToGrid w:val="0"/>
          <w:szCs w:val="22"/>
          <w:u w:val="single"/>
          <w:lang w:val="pt-PT"/>
        </w:rPr>
        <w:t>Absorção</w:t>
      </w:r>
    </w:p>
    <w:p w:rsidR="00492363" w:rsidRPr="00452254" w:rsidRDefault="00492363" w:rsidP="00FF3D74">
      <w:pPr>
        <w:spacing w:line="240" w:lineRule="auto"/>
        <w:rPr>
          <w:snapToGrid w:val="0"/>
          <w:szCs w:val="22"/>
          <w:lang w:val="pt-PT"/>
        </w:rPr>
      </w:pPr>
      <w:r w:rsidRPr="00452254">
        <w:rPr>
          <w:snapToGrid w:val="0"/>
          <w:szCs w:val="22"/>
          <w:lang w:val="pt-PT"/>
        </w:rPr>
        <w:t>Se o animal se encontrar em jejum no momento da administração, as concentrações plasmáticas máximas são atingidas num período de 3 horas, aproximadamente. Se a administração for realizada após a refeição, a absorção pode ser ligeiramente retardada.</w:t>
      </w:r>
    </w:p>
    <w:p w:rsidR="00492363" w:rsidRPr="00452254" w:rsidRDefault="00492363" w:rsidP="00FF3D74">
      <w:pPr>
        <w:spacing w:line="240" w:lineRule="auto"/>
        <w:rPr>
          <w:snapToGrid w:val="0"/>
          <w:szCs w:val="22"/>
          <w:u w:val="single"/>
          <w:lang w:val="pt-PT"/>
        </w:rPr>
      </w:pPr>
    </w:p>
    <w:p w:rsidR="00492363" w:rsidRPr="00452254" w:rsidRDefault="00492363" w:rsidP="00B5572E">
      <w:pPr>
        <w:widowControl w:val="0"/>
        <w:spacing w:line="240" w:lineRule="auto"/>
        <w:rPr>
          <w:snapToGrid w:val="0"/>
          <w:szCs w:val="22"/>
          <w:u w:val="single"/>
          <w:lang w:val="pt-PT"/>
        </w:rPr>
      </w:pPr>
      <w:r w:rsidRPr="00452254">
        <w:rPr>
          <w:snapToGrid w:val="0"/>
          <w:szCs w:val="22"/>
          <w:u w:val="single"/>
          <w:lang w:val="pt-PT"/>
        </w:rPr>
        <w:t>Distribuição</w:t>
      </w:r>
    </w:p>
    <w:p w:rsidR="00E9781C" w:rsidRPr="00452254" w:rsidRDefault="00492363" w:rsidP="00FF3D74">
      <w:pPr>
        <w:tabs>
          <w:tab w:val="clear" w:pos="567"/>
        </w:tabs>
        <w:spacing w:line="240" w:lineRule="auto"/>
        <w:rPr>
          <w:snapToGrid w:val="0"/>
          <w:szCs w:val="22"/>
          <w:lang w:val="pt-PT"/>
        </w:rPr>
      </w:pPr>
      <w:r w:rsidRPr="00452254">
        <w:rPr>
          <w:snapToGrid w:val="0"/>
          <w:szCs w:val="22"/>
          <w:lang w:val="pt-PT"/>
        </w:rPr>
        <w:t>Existe uma relação linear entre a dose administrada e a concentração plasmática observada no intervalo de dose terapêutica. Aproximadamente 97 % de meloxicam liga-se às proteínas plasmáticas.</w:t>
      </w:r>
    </w:p>
    <w:p w:rsidR="00492363" w:rsidRPr="00452254" w:rsidRDefault="00492363" w:rsidP="00FF3D74">
      <w:pPr>
        <w:tabs>
          <w:tab w:val="clear" w:pos="567"/>
        </w:tabs>
        <w:spacing w:line="240" w:lineRule="auto"/>
        <w:rPr>
          <w:snapToGrid w:val="0"/>
          <w:szCs w:val="22"/>
          <w:lang w:val="pt-PT"/>
        </w:rPr>
      </w:pPr>
    </w:p>
    <w:p w:rsidR="00492363" w:rsidRPr="00452254" w:rsidRDefault="00492363" w:rsidP="00FF3D74">
      <w:pPr>
        <w:spacing w:line="240" w:lineRule="auto"/>
        <w:rPr>
          <w:snapToGrid w:val="0"/>
          <w:szCs w:val="22"/>
          <w:u w:val="single"/>
          <w:lang w:val="pt-PT"/>
        </w:rPr>
      </w:pPr>
      <w:r w:rsidRPr="00452254">
        <w:rPr>
          <w:snapToGrid w:val="0"/>
          <w:szCs w:val="22"/>
          <w:u w:val="single"/>
          <w:lang w:val="pt-PT"/>
        </w:rPr>
        <w:t>Metabolismo</w:t>
      </w:r>
    </w:p>
    <w:p w:rsidR="00E979C2" w:rsidRPr="00452254" w:rsidRDefault="00492363" w:rsidP="00FF3D74">
      <w:pPr>
        <w:spacing w:line="240" w:lineRule="auto"/>
        <w:rPr>
          <w:snapToGrid w:val="0"/>
          <w:szCs w:val="22"/>
          <w:lang w:val="pt-PT"/>
        </w:rPr>
      </w:pPr>
      <w:r w:rsidRPr="00452254">
        <w:rPr>
          <w:snapToGrid w:val="0"/>
          <w:szCs w:val="22"/>
          <w:lang w:val="pt-PT"/>
        </w:rPr>
        <w:t xml:space="preserve">O meloxicam encontra-se predominantemente no plasma e também na excreção biliar, enquanto a urina contém somente vestígios da substância inicial. </w:t>
      </w:r>
      <w:r w:rsidR="00E979C2" w:rsidRPr="00452254">
        <w:rPr>
          <w:snapToGrid w:val="0"/>
          <w:szCs w:val="22"/>
          <w:lang w:val="pt-PT"/>
        </w:rPr>
        <w:t xml:space="preserve">Cinco dos metabolitos mais importantes </w:t>
      </w:r>
      <w:r w:rsidR="00216622" w:rsidRPr="00452254">
        <w:rPr>
          <w:snapToGrid w:val="0"/>
          <w:szCs w:val="22"/>
          <w:lang w:val="pt-PT" w:eastAsia="de-DE"/>
        </w:rPr>
        <w:t xml:space="preserve">foram </w:t>
      </w:r>
      <w:r w:rsidR="00D917AB" w:rsidRPr="00452254">
        <w:rPr>
          <w:snapToGrid w:val="0"/>
          <w:szCs w:val="22"/>
          <w:lang w:val="pt-PT" w:eastAsia="de-DE"/>
        </w:rPr>
        <w:t>detetado</w:t>
      </w:r>
      <w:r w:rsidR="00216622" w:rsidRPr="00452254">
        <w:rPr>
          <w:snapToGrid w:val="0"/>
          <w:szCs w:val="22"/>
          <w:lang w:val="pt-PT" w:eastAsia="de-DE"/>
        </w:rPr>
        <w:t xml:space="preserve">s e todos demonstraram ser farmacologicamente </w:t>
      </w:r>
      <w:r w:rsidR="007E7CFF" w:rsidRPr="00452254">
        <w:rPr>
          <w:snapToGrid w:val="0"/>
          <w:szCs w:val="22"/>
          <w:lang w:val="pt-PT" w:eastAsia="de-DE"/>
        </w:rPr>
        <w:t>inativo</w:t>
      </w:r>
      <w:r w:rsidR="00216622" w:rsidRPr="00452254">
        <w:rPr>
          <w:snapToGrid w:val="0"/>
          <w:szCs w:val="22"/>
          <w:lang w:val="pt-PT" w:eastAsia="de-DE"/>
        </w:rPr>
        <w:t>s.</w:t>
      </w:r>
      <w:r w:rsidR="00E979C2" w:rsidRPr="00452254">
        <w:rPr>
          <w:snapToGrid w:val="0"/>
          <w:szCs w:val="22"/>
          <w:lang w:val="pt-PT"/>
        </w:rPr>
        <w:t xml:space="preserve"> O meloxicam é metabolizado num álcool, num derivado de ácido e em vários metabolitos polares. Tal como para as outras espécies estudadas, a principal via de biotransformação do meloxicam em gatos é a oxidação</w:t>
      </w:r>
      <w:r w:rsidR="000611A4" w:rsidRPr="00452254">
        <w:rPr>
          <w:snapToGrid w:val="0"/>
          <w:szCs w:val="22"/>
          <w:lang w:val="pt-PT"/>
        </w:rPr>
        <w:t xml:space="preserve">. </w:t>
      </w:r>
    </w:p>
    <w:p w:rsidR="00492363" w:rsidRPr="00452254" w:rsidRDefault="00492363" w:rsidP="00FF3D74">
      <w:pPr>
        <w:tabs>
          <w:tab w:val="clear" w:pos="567"/>
        </w:tabs>
        <w:spacing w:line="240" w:lineRule="auto"/>
        <w:rPr>
          <w:snapToGrid w:val="0"/>
          <w:szCs w:val="22"/>
          <w:lang w:val="pt-PT"/>
        </w:rPr>
      </w:pPr>
    </w:p>
    <w:p w:rsidR="00492363" w:rsidRPr="00452254" w:rsidRDefault="00492363" w:rsidP="00FF3D74">
      <w:pPr>
        <w:spacing w:line="240" w:lineRule="auto"/>
        <w:rPr>
          <w:snapToGrid w:val="0"/>
          <w:szCs w:val="22"/>
          <w:u w:val="single"/>
          <w:lang w:val="pt-PT"/>
        </w:rPr>
      </w:pPr>
      <w:r w:rsidRPr="00452254">
        <w:rPr>
          <w:snapToGrid w:val="0"/>
          <w:szCs w:val="22"/>
          <w:u w:val="single"/>
          <w:lang w:val="pt-PT"/>
        </w:rPr>
        <w:t>Eliminação</w:t>
      </w:r>
    </w:p>
    <w:p w:rsidR="00492363" w:rsidRPr="00452254" w:rsidRDefault="00492363" w:rsidP="00FF3D74">
      <w:pPr>
        <w:tabs>
          <w:tab w:val="clear" w:pos="567"/>
          <w:tab w:val="left" w:pos="0"/>
        </w:tabs>
        <w:spacing w:line="240" w:lineRule="auto"/>
        <w:rPr>
          <w:snapToGrid w:val="0"/>
          <w:szCs w:val="22"/>
          <w:lang w:val="pt-PT"/>
        </w:rPr>
      </w:pPr>
      <w:r w:rsidRPr="00452254">
        <w:rPr>
          <w:snapToGrid w:val="0"/>
          <w:szCs w:val="22"/>
          <w:lang w:val="pt-PT"/>
        </w:rPr>
        <w:t xml:space="preserve">O meloxicam é eliminado com um tempo de semi-vida de 24 horas. </w:t>
      </w:r>
      <w:r w:rsidR="00493267" w:rsidRPr="00452254">
        <w:rPr>
          <w:snapToGrid w:val="0"/>
          <w:szCs w:val="22"/>
          <w:lang w:val="pt-PT"/>
        </w:rPr>
        <w:t xml:space="preserve"> </w:t>
      </w:r>
      <w:r w:rsidR="001E58C8" w:rsidRPr="00452254">
        <w:rPr>
          <w:szCs w:val="22"/>
          <w:lang w:val="pt-PT"/>
        </w:rPr>
        <w:t xml:space="preserve">A </w:t>
      </w:r>
      <w:r w:rsidR="00C73EF9" w:rsidRPr="00452254">
        <w:rPr>
          <w:szCs w:val="22"/>
          <w:lang w:val="pt-PT"/>
        </w:rPr>
        <w:t>deteção</w:t>
      </w:r>
      <w:r w:rsidR="001E58C8" w:rsidRPr="00452254">
        <w:rPr>
          <w:szCs w:val="22"/>
          <w:lang w:val="pt-PT"/>
        </w:rPr>
        <w:t xml:space="preserve"> de metabolitos da substância inicial na urina e fezes, mas não no plasma, é indicativa da sua rápida excreção. 21</w:t>
      </w:r>
      <w:r w:rsidR="003015E5" w:rsidRPr="00452254">
        <w:rPr>
          <w:szCs w:val="22"/>
          <w:lang w:val="pt-PT"/>
        </w:rPr>
        <w:t> </w:t>
      </w:r>
      <w:r w:rsidR="001E58C8" w:rsidRPr="00452254">
        <w:rPr>
          <w:szCs w:val="22"/>
          <w:lang w:val="pt-PT"/>
        </w:rPr>
        <w:t>% da dose recuperada é eliminada na urina (2</w:t>
      </w:r>
      <w:r w:rsidR="003015E5" w:rsidRPr="00452254">
        <w:rPr>
          <w:szCs w:val="22"/>
          <w:lang w:val="pt-PT"/>
        </w:rPr>
        <w:t> </w:t>
      </w:r>
      <w:r w:rsidR="001E58C8" w:rsidRPr="00452254">
        <w:rPr>
          <w:szCs w:val="22"/>
          <w:lang w:val="pt-PT"/>
        </w:rPr>
        <w:t>% como meloxicam inalterado, 19% como metabolitos) e 79</w:t>
      </w:r>
      <w:r w:rsidR="003015E5" w:rsidRPr="00452254">
        <w:rPr>
          <w:szCs w:val="22"/>
          <w:lang w:val="pt-PT"/>
        </w:rPr>
        <w:t> </w:t>
      </w:r>
      <w:r w:rsidR="001E58C8" w:rsidRPr="00452254">
        <w:rPr>
          <w:szCs w:val="22"/>
          <w:lang w:val="pt-PT"/>
        </w:rPr>
        <w:t>% nas fezes (49</w:t>
      </w:r>
      <w:r w:rsidR="003015E5" w:rsidRPr="00452254">
        <w:rPr>
          <w:szCs w:val="22"/>
          <w:lang w:val="pt-PT"/>
        </w:rPr>
        <w:t> </w:t>
      </w:r>
      <w:r w:rsidR="001E58C8" w:rsidRPr="00452254">
        <w:rPr>
          <w:szCs w:val="22"/>
          <w:lang w:val="pt-PT"/>
        </w:rPr>
        <w:t>% como meloxicam inalterado, 30</w:t>
      </w:r>
      <w:r w:rsidR="003015E5" w:rsidRPr="00452254">
        <w:rPr>
          <w:szCs w:val="22"/>
          <w:lang w:val="pt-PT"/>
        </w:rPr>
        <w:t> </w:t>
      </w:r>
      <w:r w:rsidR="001E58C8" w:rsidRPr="00452254">
        <w:rPr>
          <w:szCs w:val="22"/>
          <w:lang w:val="pt-PT"/>
        </w:rPr>
        <w:t>% como metabolitos).</w:t>
      </w:r>
    </w:p>
    <w:p w:rsidR="00492363" w:rsidRPr="00452254" w:rsidRDefault="00492363" w:rsidP="00FF3D74">
      <w:pPr>
        <w:spacing w:line="240" w:lineRule="auto"/>
        <w:rPr>
          <w:snapToGrid w:val="0"/>
          <w:szCs w:val="22"/>
          <w:lang w:val="pt-PT"/>
        </w:rPr>
      </w:pPr>
    </w:p>
    <w:p w:rsidR="00992B03" w:rsidRPr="005D46F7" w:rsidRDefault="00CB7249" w:rsidP="00992B03">
      <w:pPr>
        <w:spacing w:line="240" w:lineRule="auto"/>
        <w:rPr>
          <w:b/>
          <w:szCs w:val="22"/>
          <w:lang w:val="pt-PT"/>
        </w:rPr>
      </w:pPr>
      <w:r w:rsidRPr="005D46F7">
        <w:rPr>
          <w:b/>
          <w:szCs w:val="22"/>
          <w:lang w:val="pt-PT"/>
        </w:rPr>
        <w:t>Porquinhos-da-índia</w:t>
      </w:r>
      <w:r w:rsidR="00992B03" w:rsidRPr="005D46F7">
        <w:rPr>
          <w:b/>
          <w:szCs w:val="22"/>
          <w:lang w:val="pt-PT"/>
        </w:rPr>
        <w:t xml:space="preserve">: </w:t>
      </w:r>
    </w:p>
    <w:p w:rsidR="003015E5" w:rsidRPr="00233206" w:rsidRDefault="004D5C93" w:rsidP="005D46F7">
      <w:pPr>
        <w:spacing w:line="240" w:lineRule="auto"/>
        <w:rPr>
          <w:lang w:val="pt-PT"/>
        </w:rPr>
      </w:pPr>
      <w:r w:rsidRPr="00233206">
        <w:rPr>
          <w:lang w:val="pt-PT"/>
        </w:rPr>
        <w:t>Não existem dados disponíveis.</w:t>
      </w:r>
    </w:p>
    <w:p w:rsidR="00587CD3" w:rsidRDefault="00587CD3" w:rsidP="005D46F7">
      <w:pPr>
        <w:spacing w:line="240" w:lineRule="auto"/>
        <w:rPr>
          <w:snapToGrid w:val="0"/>
          <w:szCs w:val="22"/>
          <w:lang w:val="pt-PT"/>
        </w:rPr>
      </w:pPr>
    </w:p>
    <w:p w:rsidR="00992B03" w:rsidRPr="00452254" w:rsidRDefault="00992B03" w:rsidP="00FF3D74">
      <w:pPr>
        <w:spacing w:line="240" w:lineRule="auto"/>
        <w:rPr>
          <w:snapToGrid w:val="0"/>
          <w:szCs w:val="22"/>
          <w:lang w:val="pt-PT"/>
        </w:rPr>
      </w:pPr>
    </w:p>
    <w:p w:rsidR="00492363" w:rsidRPr="00452254" w:rsidRDefault="00492363" w:rsidP="00FF3D74">
      <w:pPr>
        <w:spacing w:line="240" w:lineRule="auto"/>
        <w:ind w:left="567" w:hanging="567"/>
        <w:rPr>
          <w:b/>
          <w:snapToGrid w:val="0"/>
          <w:szCs w:val="22"/>
          <w:lang w:val="pt-PT"/>
        </w:rPr>
      </w:pPr>
      <w:r w:rsidRPr="00452254">
        <w:rPr>
          <w:b/>
          <w:snapToGrid w:val="0"/>
          <w:szCs w:val="22"/>
          <w:lang w:val="pt-PT"/>
        </w:rPr>
        <w:t>6.</w:t>
      </w:r>
      <w:r w:rsidRPr="00452254">
        <w:rPr>
          <w:b/>
          <w:snapToGrid w:val="0"/>
          <w:szCs w:val="22"/>
          <w:lang w:val="pt-PT"/>
        </w:rPr>
        <w:tab/>
        <w:t>INFORMAÇÕES FARMACÊUTICAS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b/>
          <w:snapToGrid w:val="0"/>
          <w:szCs w:val="22"/>
          <w:lang w:val="pt-PT"/>
        </w:rPr>
      </w:pPr>
      <w:r w:rsidRPr="00452254">
        <w:rPr>
          <w:b/>
          <w:snapToGrid w:val="0"/>
          <w:szCs w:val="22"/>
          <w:lang w:val="pt-PT"/>
        </w:rPr>
        <w:t>6.1</w:t>
      </w:r>
      <w:r w:rsidRPr="00452254">
        <w:rPr>
          <w:b/>
          <w:snapToGrid w:val="0"/>
          <w:szCs w:val="22"/>
          <w:lang w:val="pt-PT"/>
        </w:rPr>
        <w:tab/>
        <w:t>Lista de excipientes</w:t>
      </w:r>
    </w:p>
    <w:p w:rsidR="00492363" w:rsidRPr="00A65F8B" w:rsidRDefault="00492363" w:rsidP="00FF3D74">
      <w:pPr>
        <w:spacing w:line="240" w:lineRule="auto"/>
        <w:rPr>
          <w:bCs/>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Benzoato de sódio</w:t>
      </w:r>
    </w:p>
    <w:p w:rsidR="00492363" w:rsidRPr="00452254" w:rsidRDefault="00492363" w:rsidP="00FF3D74">
      <w:pPr>
        <w:spacing w:line="240" w:lineRule="auto"/>
        <w:rPr>
          <w:snapToGrid w:val="0"/>
          <w:szCs w:val="22"/>
          <w:lang w:val="pt-PT"/>
        </w:rPr>
      </w:pPr>
      <w:r w:rsidRPr="00452254">
        <w:rPr>
          <w:snapToGrid w:val="0"/>
          <w:szCs w:val="22"/>
          <w:lang w:val="pt-PT"/>
        </w:rPr>
        <w:t>Sorbitol, liquido</w:t>
      </w:r>
    </w:p>
    <w:p w:rsidR="00492363" w:rsidRPr="00452254" w:rsidRDefault="00492363" w:rsidP="00FF3D74">
      <w:pPr>
        <w:spacing w:line="240" w:lineRule="auto"/>
        <w:rPr>
          <w:snapToGrid w:val="0"/>
          <w:szCs w:val="22"/>
          <w:lang w:val="pt-PT"/>
        </w:rPr>
      </w:pPr>
      <w:r w:rsidRPr="00452254">
        <w:rPr>
          <w:snapToGrid w:val="0"/>
          <w:szCs w:val="22"/>
          <w:lang w:val="pt-PT"/>
        </w:rPr>
        <w:t>Glicerol</w:t>
      </w:r>
    </w:p>
    <w:p w:rsidR="00492363" w:rsidRPr="00452254" w:rsidRDefault="00492363" w:rsidP="00FF3D74">
      <w:pPr>
        <w:spacing w:line="240" w:lineRule="auto"/>
        <w:rPr>
          <w:snapToGrid w:val="0"/>
          <w:szCs w:val="22"/>
          <w:lang w:val="pt-PT"/>
        </w:rPr>
      </w:pPr>
      <w:r w:rsidRPr="00452254">
        <w:rPr>
          <w:snapToGrid w:val="0"/>
          <w:szCs w:val="22"/>
          <w:lang w:val="pt-PT"/>
        </w:rPr>
        <w:t>Sacarina sódica</w:t>
      </w:r>
    </w:p>
    <w:p w:rsidR="00492363" w:rsidRPr="00452254" w:rsidRDefault="00492363" w:rsidP="00FF3D74">
      <w:pPr>
        <w:spacing w:line="240" w:lineRule="auto"/>
        <w:rPr>
          <w:snapToGrid w:val="0"/>
          <w:szCs w:val="22"/>
          <w:lang w:val="pt-PT"/>
        </w:rPr>
      </w:pPr>
      <w:r w:rsidRPr="00452254">
        <w:rPr>
          <w:snapToGrid w:val="0"/>
          <w:szCs w:val="22"/>
          <w:lang w:val="pt-PT"/>
        </w:rPr>
        <w:t>Xilitol</w:t>
      </w:r>
    </w:p>
    <w:p w:rsidR="00492363" w:rsidRPr="00452254" w:rsidRDefault="00492363" w:rsidP="00FF3D74">
      <w:pPr>
        <w:spacing w:line="240" w:lineRule="auto"/>
        <w:rPr>
          <w:snapToGrid w:val="0"/>
          <w:szCs w:val="22"/>
          <w:lang w:val="pt-PT"/>
        </w:rPr>
      </w:pPr>
      <w:r w:rsidRPr="00452254">
        <w:rPr>
          <w:snapToGrid w:val="0"/>
          <w:szCs w:val="22"/>
          <w:lang w:val="pt-PT"/>
        </w:rPr>
        <w:t>Dihidrogenofosfato de sódio dihidratado</w:t>
      </w:r>
    </w:p>
    <w:p w:rsidR="00492363" w:rsidRPr="00452254" w:rsidRDefault="00492363" w:rsidP="00FF3D74">
      <w:pPr>
        <w:spacing w:line="240" w:lineRule="auto"/>
        <w:rPr>
          <w:snapToGrid w:val="0"/>
          <w:szCs w:val="22"/>
          <w:lang w:val="pt-PT"/>
        </w:rPr>
      </w:pPr>
      <w:r w:rsidRPr="00452254">
        <w:rPr>
          <w:snapToGrid w:val="0"/>
          <w:szCs w:val="22"/>
          <w:lang w:val="pt-PT"/>
        </w:rPr>
        <w:t>Sílica coloidal anidra</w:t>
      </w:r>
    </w:p>
    <w:p w:rsidR="00492363" w:rsidRPr="00452254" w:rsidRDefault="00492363" w:rsidP="00FF3D74">
      <w:pPr>
        <w:spacing w:line="240" w:lineRule="auto"/>
        <w:rPr>
          <w:snapToGrid w:val="0"/>
          <w:szCs w:val="22"/>
          <w:lang w:val="pt-PT"/>
        </w:rPr>
      </w:pPr>
      <w:r w:rsidRPr="00452254">
        <w:rPr>
          <w:snapToGrid w:val="0"/>
          <w:szCs w:val="22"/>
          <w:lang w:val="pt-PT"/>
        </w:rPr>
        <w:t>Hidroxietilcelulose</w:t>
      </w:r>
    </w:p>
    <w:p w:rsidR="00492363" w:rsidRPr="00452254" w:rsidRDefault="00492363" w:rsidP="00FF3D74">
      <w:pPr>
        <w:spacing w:line="240" w:lineRule="auto"/>
        <w:rPr>
          <w:snapToGrid w:val="0"/>
          <w:szCs w:val="22"/>
          <w:lang w:val="pt-PT"/>
        </w:rPr>
      </w:pPr>
      <w:r w:rsidRPr="00452254">
        <w:rPr>
          <w:snapToGrid w:val="0"/>
          <w:szCs w:val="22"/>
          <w:lang w:val="pt-PT"/>
        </w:rPr>
        <w:t>Ácido cítrico</w:t>
      </w:r>
    </w:p>
    <w:p w:rsidR="00492363" w:rsidRPr="00452254" w:rsidRDefault="00492363" w:rsidP="00FF3D74">
      <w:pPr>
        <w:spacing w:line="240" w:lineRule="auto"/>
        <w:rPr>
          <w:snapToGrid w:val="0"/>
          <w:szCs w:val="22"/>
          <w:lang w:val="pt-PT"/>
        </w:rPr>
      </w:pPr>
      <w:r w:rsidRPr="00452254">
        <w:rPr>
          <w:snapToGrid w:val="0"/>
          <w:szCs w:val="22"/>
          <w:lang w:val="pt-PT"/>
        </w:rPr>
        <w:t>Aroma de mel</w:t>
      </w:r>
    </w:p>
    <w:p w:rsidR="00492363" w:rsidRPr="00452254" w:rsidRDefault="00492363" w:rsidP="00FF3D74">
      <w:pPr>
        <w:spacing w:line="240" w:lineRule="auto"/>
        <w:rPr>
          <w:snapToGrid w:val="0"/>
          <w:szCs w:val="22"/>
          <w:lang w:val="pt-PT"/>
        </w:rPr>
      </w:pPr>
      <w:r w:rsidRPr="00452254">
        <w:rPr>
          <w:snapToGrid w:val="0"/>
          <w:szCs w:val="22"/>
          <w:lang w:val="pt-PT"/>
        </w:rPr>
        <w:t>Água purificada</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6.2</w:t>
      </w:r>
      <w:r w:rsidRPr="00452254">
        <w:rPr>
          <w:b/>
          <w:snapToGrid w:val="0"/>
          <w:szCs w:val="22"/>
          <w:lang w:val="pt-PT"/>
        </w:rPr>
        <w:tab/>
        <w:t xml:space="preserve">Incompatibilidades </w:t>
      </w:r>
      <w:r w:rsidR="00CC1E10">
        <w:rPr>
          <w:b/>
          <w:snapToGrid w:val="0"/>
          <w:szCs w:val="22"/>
          <w:lang w:val="pt-PT"/>
        </w:rPr>
        <w:t>principais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jc w:val="both"/>
        <w:rPr>
          <w:snapToGrid w:val="0"/>
          <w:szCs w:val="22"/>
          <w:lang w:val="pt-PT"/>
        </w:rPr>
      </w:pPr>
      <w:r w:rsidRPr="00452254">
        <w:rPr>
          <w:snapToGrid w:val="0"/>
          <w:szCs w:val="22"/>
          <w:lang w:val="pt-PT"/>
        </w:rPr>
        <w:t>Desconhecidas.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6.3</w:t>
      </w:r>
      <w:r w:rsidRPr="00452254">
        <w:rPr>
          <w:b/>
          <w:snapToGrid w:val="0"/>
          <w:szCs w:val="22"/>
          <w:lang w:val="pt-PT"/>
        </w:rPr>
        <w:tab/>
        <w:t xml:space="preserve">Prazo de validade </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zCs w:val="22"/>
          <w:u w:val="single"/>
          <w:lang w:val="pt-PT"/>
        </w:rPr>
      </w:pPr>
      <w:r w:rsidRPr="00452254">
        <w:rPr>
          <w:szCs w:val="22"/>
          <w:u w:val="single"/>
          <w:lang w:val="pt-PT"/>
        </w:rPr>
        <w:t>Prazo de validade do medicamento veterinário tal como embalado para venda:</w:t>
      </w:r>
    </w:p>
    <w:p w:rsidR="00492363" w:rsidRPr="00452254" w:rsidRDefault="00A65F8B" w:rsidP="000D1E42">
      <w:pPr>
        <w:tabs>
          <w:tab w:val="clear" w:pos="567"/>
          <w:tab w:val="left" w:pos="3119"/>
        </w:tabs>
        <w:spacing w:line="240" w:lineRule="auto"/>
        <w:rPr>
          <w:snapToGrid w:val="0"/>
          <w:szCs w:val="22"/>
          <w:lang w:val="pt-PT"/>
        </w:rPr>
      </w:pPr>
      <w:r>
        <w:rPr>
          <w:snapToGrid w:val="0"/>
          <w:szCs w:val="22"/>
          <w:lang w:val="pt-PT"/>
        </w:rPr>
        <w:t>Frasco de 3 </w:t>
      </w:r>
      <w:r w:rsidR="00492363" w:rsidRPr="00452254">
        <w:rPr>
          <w:snapToGrid w:val="0"/>
          <w:szCs w:val="22"/>
          <w:lang w:val="pt-PT"/>
        </w:rPr>
        <w:t xml:space="preserve">ml: </w:t>
      </w:r>
      <w:r w:rsidR="00E62CB1" w:rsidRPr="00452254">
        <w:rPr>
          <w:snapToGrid w:val="0"/>
          <w:szCs w:val="22"/>
          <w:lang w:val="pt-PT"/>
        </w:rPr>
        <w:tab/>
      </w:r>
      <w:r>
        <w:rPr>
          <w:snapToGrid w:val="0"/>
          <w:szCs w:val="22"/>
          <w:lang w:val="pt-PT"/>
        </w:rPr>
        <w:t>2 </w:t>
      </w:r>
      <w:r w:rsidR="008B4C1D" w:rsidRPr="00452254">
        <w:rPr>
          <w:snapToGrid w:val="0"/>
          <w:szCs w:val="22"/>
          <w:lang w:val="pt-PT"/>
        </w:rPr>
        <w:t>anos</w:t>
      </w:r>
    </w:p>
    <w:p w:rsidR="00492363" w:rsidRPr="00452254" w:rsidRDefault="00A65F8B" w:rsidP="000D1E42">
      <w:pPr>
        <w:tabs>
          <w:tab w:val="clear" w:pos="567"/>
          <w:tab w:val="left" w:pos="3119"/>
        </w:tabs>
        <w:spacing w:line="240" w:lineRule="auto"/>
        <w:rPr>
          <w:snapToGrid w:val="0"/>
          <w:szCs w:val="22"/>
          <w:lang w:val="pt-PT"/>
        </w:rPr>
      </w:pPr>
      <w:r>
        <w:rPr>
          <w:snapToGrid w:val="0"/>
          <w:szCs w:val="22"/>
          <w:lang w:val="pt-PT"/>
        </w:rPr>
        <w:t>Frasco de 10 </w:t>
      </w:r>
      <w:r w:rsidR="00492363" w:rsidRPr="00452254">
        <w:rPr>
          <w:snapToGrid w:val="0"/>
          <w:szCs w:val="22"/>
          <w:lang w:val="pt-PT"/>
        </w:rPr>
        <w:t>ml</w:t>
      </w:r>
      <w:r>
        <w:rPr>
          <w:snapToGrid w:val="0"/>
          <w:szCs w:val="22"/>
          <w:lang w:val="pt-PT"/>
        </w:rPr>
        <w:t>, 15 </w:t>
      </w:r>
      <w:r w:rsidR="000D1E42" w:rsidRPr="00452254">
        <w:rPr>
          <w:snapToGrid w:val="0"/>
          <w:szCs w:val="22"/>
          <w:lang w:val="pt-PT"/>
        </w:rPr>
        <w:t>ml</w:t>
      </w:r>
      <w:r w:rsidR="00E979C2" w:rsidRPr="00452254">
        <w:rPr>
          <w:snapToGrid w:val="0"/>
          <w:szCs w:val="22"/>
          <w:lang w:val="pt-PT"/>
        </w:rPr>
        <w:t xml:space="preserve"> e </w:t>
      </w:r>
      <w:r>
        <w:rPr>
          <w:snapToGrid w:val="0"/>
          <w:szCs w:val="22"/>
          <w:lang w:val="pt-PT"/>
        </w:rPr>
        <w:t>30 </w:t>
      </w:r>
      <w:r w:rsidR="00E979C2" w:rsidRPr="00452254">
        <w:rPr>
          <w:snapToGrid w:val="0"/>
          <w:szCs w:val="22"/>
          <w:lang w:val="pt-PT"/>
        </w:rPr>
        <w:t>ml</w:t>
      </w:r>
      <w:r w:rsidR="00492363" w:rsidRPr="00452254">
        <w:rPr>
          <w:snapToGrid w:val="0"/>
          <w:szCs w:val="22"/>
          <w:lang w:val="pt-PT"/>
        </w:rPr>
        <w:t xml:space="preserve">: </w:t>
      </w:r>
      <w:r w:rsidR="00E62CB1" w:rsidRPr="00452254">
        <w:rPr>
          <w:snapToGrid w:val="0"/>
          <w:szCs w:val="22"/>
          <w:lang w:val="pt-PT"/>
        </w:rPr>
        <w:tab/>
      </w:r>
      <w:r>
        <w:rPr>
          <w:snapToGrid w:val="0"/>
          <w:szCs w:val="22"/>
          <w:lang w:val="pt-PT"/>
        </w:rPr>
        <w:t>3 </w:t>
      </w:r>
      <w:r w:rsidR="00492363" w:rsidRPr="00452254">
        <w:rPr>
          <w:snapToGrid w:val="0"/>
          <w:szCs w:val="22"/>
          <w:lang w:val="pt-PT"/>
        </w:rPr>
        <w:t>anos</w:t>
      </w:r>
      <w:r w:rsidR="003015E5" w:rsidRPr="00452254">
        <w:rPr>
          <w:snapToGrid w:val="0"/>
          <w:szCs w:val="22"/>
          <w:lang w:val="pt-PT"/>
        </w:rPr>
        <w:t>.</w:t>
      </w:r>
    </w:p>
    <w:p w:rsidR="00AB7502" w:rsidRPr="00452254" w:rsidRDefault="00AB7502" w:rsidP="00FF3D74">
      <w:pPr>
        <w:spacing w:line="240" w:lineRule="auto"/>
        <w:rPr>
          <w:snapToGrid w:val="0"/>
          <w:szCs w:val="22"/>
          <w:lang w:val="pt-PT"/>
        </w:rPr>
      </w:pPr>
    </w:p>
    <w:p w:rsidR="00492363" w:rsidRPr="00452254" w:rsidRDefault="00492363" w:rsidP="00FF3D74">
      <w:pPr>
        <w:spacing w:line="240" w:lineRule="auto"/>
        <w:rPr>
          <w:szCs w:val="22"/>
          <w:u w:val="single"/>
          <w:lang w:val="pt-PT"/>
        </w:rPr>
      </w:pPr>
      <w:r w:rsidRPr="00452254">
        <w:rPr>
          <w:szCs w:val="22"/>
          <w:u w:val="single"/>
          <w:lang w:val="pt-PT"/>
        </w:rPr>
        <w:t>Prazo de validade após a primeira abertura do acondicionamento primário:</w:t>
      </w:r>
    </w:p>
    <w:p w:rsidR="00492363" w:rsidRPr="00452254" w:rsidRDefault="00A65F8B" w:rsidP="000D1E42">
      <w:pPr>
        <w:tabs>
          <w:tab w:val="clear" w:pos="567"/>
          <w:tab w:val="left" w:pos="3119"/>
        </w:tabs>
        <w:spacing w:line="240" w:lineRule="auto"/>
        <w:rPr>
          <w:snapToGrid w:val="0"/>
          <w:szCs w:val="22"/>
          <w:lang w:val="pt-PT"/>
        </w:rPr>
      </w:pPr>
      <w:r>
        <w:rPr>
          <w:snapToGrid w:val="0"/>
          <w:szCs w:val="22"/>
          <w:lang w:val="pt-PT"/>
        </w:rPr>
        <w:t>Frasco de 3 </w:t>
      </w:r>
      <w:r w:rsidR="00492363" w:rsidRPr="00452254">
        <w:rPr>
          <w:snapToGrid w:val="0"/>
          <w:szCs w:val="22"/>
          <w:lang w:val="pt-PT"/>
        </w:rPr>
        <w:t xml:space="preserve">ml: </w:t>
      </w:r>
      <w:r w:rsidR="00E62CB1" w:rsidRPr="00452254">
        <w:rPr>
          <w:snapToGrid w:val="0"/>
          <w:szCs w:val="22"/>
          <w:lang w:val="pt-PT"/>
        </w:rPr>
        <w:tab/>
      </w:r>
      <w:r>
        <w:rPr>
          <w:snapToGrid w:val="0"/>
          <w:szCs w:val="22"/>
          <w:lang w:val="pt-PT"/>
        </w:rPr>
        <w:t>14 </w:t>
      </w:r>
      <w:r w:rsidR="00492363" w:rsidRPr="00452254">
        <w:rPr>
          <w:snapToGrid w:val="0"/>
          <w:szCs w:val="22"/>
          <w:lang w:val="pt-PT"/>
        </w:rPr>
        <w:t>dias</w:t>
      </w:r>
    </w:p>
    <w:p w:rsidR="00492363" w:rsidRPr="00452254" w:rsidRDefault="00A65F8B" w:rsidP="000D1E42">
      <w:pPr>
        <w:tabs>
          <w:tab w:val="clear" w:pos="567"/>
          <w:tab w:val="left" w:pos="3119"/>
        </w:tabs>
        <w:spacing w:line="240" w:lineRule="auto"/>
        <w:rPr>
          <w:snapToGrid w:val="0"/>
          <w:szCs w:val="22"/>
          <w:lang w:val="pt-PT"/>
        </w:rPr>
      </w:pPr>
      <w:r>
        <w:rPr>
          <w:snapToGrid w:val="0"/>
          <w:szCs w:val="22"/>
          <w:lang w:val="pt-PT"/>
        </w:rPr>
        <w:t>Frasco de 10 </w:t>
      </w:r>
      <w:r w:rsidR="00492363" w:rsidRPr="00452254">
        <w:rPr>
          <w:snapToGrid w:val="0"/>
          <w:szCs w:val="22"/>
          <w:lang w:val="pt-PT"/>
        </w:rPr>
        <w:t>ml</w:t>
      </w:r>
      <w:r w:rsidR="000D1E42" w:rsidRPr="00452254">
        <w:rPr>
          <w:snapToGrid w:val="0"/>
          <w:szCs w:val="22"/>
          <w:lang w:val="pt-PT"/>
        </w:rPr>
        <w:t>, 1</w:t>
      </w:r>
      <w:r>
        <w:rPr>
          <w:snapToGrid w:val="0"/>
          <w:szCs w:val="22"/>
          <w:lang w:val="pt-PT"/>
        </w:rPr>
        <w:t>5 </w:t>
      </w:r>
      <w:r w:rsidR="000D1E42" w:rsidRPr="00452254">
        <w:rPr>
          <w:snapToGrid w:val="0"/>
          <w:szCs w:val="22"/>
          <w:lang w:val="pt-PT"/>
        </w:rPr>
        <w:t>ml</w:t>
      </w:r>
      <w:r w:rsidR="00492363" w:rsidRPr="00452254">
        <w:rPr>
          <w:snapToGrid w:val="0"/>
          <w:szCs w:val="22"/>
          <w:lang w:val="pt-PT"/>
        </w:rPr>
        <w:t xml:space="preserve"> e </w:t>
      </w:r>
      <w:r>
        <w:rPr>
          <w:snapToGrid w:val="0"/>
          <w:szCs w:val="22"/>
          <w:lang w:val="pt-PT"/>
        </w:rPr>
        <w:t>30 </w:t>
      </w:r>
      <w:r w:rsidR="00492363" w:rsidRPr="00452254">
        <w:rPr>
          <w:snapToGrid w:val="0"/>
          <w:szCs w:val="22"/>
          <w:lang w:val="pt-PT"/>
        </w:rPr>
        <w:t xml:space="preserve">ml: </w:t>
      </w:r>
      <w:r w:rsidR="00E62CB1" w:rsidRPr="00452254">
        <w:rPr>
          <w:snapToGrid w:val="0"/>
          <w:szCs w:val="22"/>
          <w:lang w:val="pt-PT"/>
        </w:rPr>
        <w:tab/>
      </w:r>
      <w:r>
        <w:rPr>
          <w:snapToGrid w:val="0"/>
          <w:szCs w:val="22"/>
          <w:lang w:val="pt-PT"/>
        </w:rPr>
        <w:t>6 </w:t>
      </w:r>
      <w:r w:rsidR="00492363" w:rsidRPr="00452254">
        <w:rPr>
          <w:snapToGrid w:val="0"/>
          <w:szCs w:val="22"/>
          <w:lang w:val="pt-PT"/>
        </w:rPr>
        <w:t>meses</w:t>
      </w:r>
      <w:r w:rsidR="003015E5" w:rsidRPr="00452254">
        <w:rPr>
          <w:snapToGrid w:val="0"/>
          <w:szCs w:val="22"/>
          <w:lang w:val="pt-PT"/>
        </w:rPr>
        <w:t>.</w:t>
      </w:r>
      <w:r w:rsidR="00492363" w:rsidRPr="00452254">
        <w:rPr>
          <w:snapToGrid w:val="0"/>
          <w:szCs w:val="22"/>
          <w:lang w:val="pt-PT"/>
        </w:rPr>
        <w:t xml:space="preserve"> </w:t>
      </w:r>
    </w:p>
    <w:p w:rsidR="006B6805" w:rsidRPr="00A65F8B" w:rsidRDefault="006B6805" w:rsidP="00FF3D74">
      <w:pPr>
        <w:spacing w:line="240" w:lineRule="auto"/>
        <w:rPr>
          <w:bCs/>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6.4</w:t>
      </w:r>
      <w:r w:rsidRPr="00452254">
        <w:rPr>
          <w:b/>
          <w:snapToGrid w:val="0"/>
          <w:szCs w:val="22"/>
          <w:lang w:val="pt-PT"/>
        </w:rPr>
        <w:tab/>
        <w:t>Precauções especiais de conservação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snapToGrid w:val="0"/>
          <w:szCs w:val="22"/>
          <w:lang w:val="pt-PT"/>
        </w:rPr>
      </w:pPr>
      <w:r w:rsidRPr="00452254">
        <w:rPr>
          <w:snapToGrid w:val="0"/>
          <w:szCs w:val="22"/>
          <w:lang w:val="pt-PT"/>
        </w:rPr>
        <w:t>Este medicamento veterinário não necessita de quaisquer precauções especiais de conservação.</w:t>
      </w:r>
    </w:p>
    <w:p w:rsidR="00492363" w:rsidRPr="00452254" w:rsidRDefault="00492363" w:rsidP="00FF3D74">
      <w:pPr>
        <w:spacing w:line="240" w:lineRule="auto"/>
        <w:rPr>
          <w:snapToGrid w:val="0"/>
          <w:szCs w:val="22"/>
          <w:lang w:val="pt-PT"/>
        </w:rPr>
      </w:pPr>
    </w:p>
    <w:p w:rsidR="00492363" w:rsidRPr="00452254" w:rsidRDefault="00492363" w:rsidP="00906BB6">
      <w:pPr>
        <w:keepNext/>
        <w:spacing w:line="240" w:lineRule="auto"/>
        <w:rPr>
          <w:snapToGrid w:val="0"/>
          <w:szCs w:val="22"/>
          <w:lang w:val="pt-PT"/>
        </w:rPr>
      </w:pPr>
      <w:r w:rsidRPr="00452254">
        <w:rPr>
          <w:b/>
          <w:snapToGrid w:val="0"/>
          <w:szCs w:val="22"/>
          <w:lang w:val="pt-PT"/>
        </w:rPr>
        <w:lastRenderedPageBreak/>
        <w:t>6.5</w:t>
      </w:r>
      <w:r w:rsidRPr="00452254">
        <w:rPr>
          <w:b/>
          <w:snapToGrid w:val="0"/>
          <w:szCs w:val="22"/>
          <w:lang w:val="pt-PT"/>
        </w:rPr>
        <w:tab/>
        <w:t>Natureza e composição do acondicionamento primário</w:t>
      </w:r>
    </w:p>
    <w:p w:rsidR="00492363" w:rsidRPr="00452254" w:rsidRDefault="00492363" w:rsidP="00906BB6">
      <w:pPr>
        <w:keepNext/>
        <w:spacing w:line="240" w:lineRule="auto"/>
        <w:rPr>
          <w:snapToGrid w:val="0"/>
          <w:szCs w:val="22"/>
          <w:lang w:val="pt-PT"/>
        </w:rPr>
      </w:pPr>
    </w:p>
    <w:p w:rsidR="00492363" w:rsidRPr="00452254" w:rsidRDefault="00492363" w:rsidP="00906BB6">
      <w:pPr>
        <w:spacing w:line="240" w:lineRule="auto"/>
        <w:rPr>
          <w:snapToGrid w:val="0"/>
          <w:szCs w:val="22"/>
          <w:lang w:val="pt-PT"/>
        </w:rPr>
      </w:pPr>
      <w:r w:rsidRPr="00452254">
        <w:rPr>
          <w:snapToGrid w:val="0"/>
          <w:szCs w:val="22"/>
          <w:lang w:val="pt-PT"/>
        </w:rPr>
        <w:t>Fra</w:t>
      </w:r>
      <w:r w:rsidR="00A65F8B">
        <w:rPr>
          <w:snapToGrid w:val="0"/>
          <w:szCs w:val="22"/>
          <w:lang w:val="pt-PT"/>
        </w:rPr>
        <w:t>sco de polipropileno contendo 3 </w:t>
      </w:r>
      <w:r w:rsidRPr="00452254">
        <w:rPr>
          <w:snapToGrid w:val="0"/>
          <w:szCs w:val="22"/>
          <w:lang w:val="pt-PT"/>
        </w:rPr>
        <w:t>ml, com um conta-gotas de polietileno e um fecho de segurança inviolável pelas crianças.</w:t>
      </w:r>
    </w:p>
    <w:p w:rsidR="00E9781C" w:rsidRPr="00452254" w:rsidRDefault="00492363" w:rsidP="00FF3D74">
      <w:pPr>
        <w:spacing w:line="240" w:lineRule="auto"/>
        <w:rPr>
          <w:snapToGrid w:val="0"/>
          <w:szCs w:val="22"/>
          <w:lang w:val="pt-PT"/>
        </w:rPr>
      </w:pPr>
      <w:r w:rsidRPr="00452254">
        <w:rPr>
          <w:snapToGrid w:val="0"/>
          <w:szCs w:val="22"/>
          <w:lang w:val="pt-PT"/>
        </w:rPr>
        <w:t>Fr</w:t>
      </w:r>
      <w:r w:rsidR="00A65F8B">
        <w:rPr>
          <w:snapToGrid w:val="0"/>
          <w:szCs w:val="22"/>
          <w:lang w:val="pt-PT"/>
        </w:rPr>
        <w:t>asco de polietileno contendo 10 </w:t>
      </w:r>
      <w:r w:rsidRPr="00452254">
        <w:rPr>
          <w:snapToGrid w:val="0"/>
          <w:szCs w:val="22"/>
          <w:lang w:val="pt-PT"/>
        </w:rPr>
        <w:t>ml</w:t>
      </w:r>
      <w:r w:rsidR="00A65F8B">
        <w:rPr>
          <w:snapToGrid w:val="0"/>
          <w:szCs w:val="22"/>
          <w:lang w:val="pt-PT"/>
        </w:rPr>
        <w:t>, 15 </w:t>
      </w:r>
      <w:r w:rsidR="000D1E42" w:rsidRPr="00452254">
        <w:rPr>
          <w:snapToGrid w:val="0"/>
          <w:szCs w:val="22"/>
          <w:lang w:val="pt-PT"/>
        </w:rPr>
        <w:t>ml</w:t>
      </w:r>
      <w:r w:rsidRPr="00452254">
        <w:rPr>
          <w:snapToGrid w:val="0"/>
          <w:szCs w:val="22"/>
          <w:lang w:val="pt-PT"/>
        </w:rPr>
        <w:t xml:space="preserve"> ou </w:t>
      </w:r>
      <w:r w:rsidR="00A65F8B">
        <w:rPr>
          <w:snapToGrid w:val="0"/>
          <w:szCs w:val="22"/>
          <w:lang w:val="pt-PT"/>
        </w:rPr>
        <w:t>30 </w:t>
      </w:r>
      <w:r w:rsidRPr="00452254">
        <w:rPr>
          <w:snapToGrid w:val="0"/>
          <w:szCs w:val="22"/>
          <w:lang w:val="pt-PT"/>
        </w:rPr>
        <w:t>ml, com um conta-gotas de polietileno e um fecho de segurança inviolável pelas crianças.</w:t>
      </w:r>
    </w:p>
    <w:p w:rsidR="00C11E18" w:rsidRPr="00452254" w:rsidRDefault="00492363" w:rsidP="00FF3D74">
      <w:pPr>
        <w:spacing w:line="240" w:lineRule="auto"/>
        <w:rPr>
          <w:snapToGrid w:val="0"/>
          <w:szCs w:val="22"/>
          <w:lang w:val="pt-PT"/>
        </w:rPr>
      </w:pPr>
      <w:r w:rsidRPr="00452254">
        <w:rPr>
          <w:snapToGrid w:val="0"/>
          <w:szCs w:val="22"/>
          <w:lang w:val="pt-PT"/>
        </w:rPr>
        <w:t xml:space="preserve">Cada frasco está embalado numa caixa de cartão e está equipado com uma seringa doseadora de polipropileno de 1 ml que tem uma escala de kg-peso </w:t>
      </w:r>
      <w:r w:rsidR="00E9781C" w:rsidRPr="00452254">
        <w:rPr>
          <w:snapToGrid w:val="0"/>
          <w:szCs w:val="22"/>
          <w:lang w:val="pt-PT"/>
        </w:rPr>
        <w:t xml:space="preserve">corporal </w:t>
      </w:r>
      <w:r w:rsidRPr="00452254">
        <w:rPr>
          <w:snapToGrid w:val="0"/>
          <w:szCs w:val="22"/>
          <w:lang w:val="pt-PT"/>
        </w:rPr>
        <w:t>para gatos (2 a 10 kg) e um pictograma que mostra um gato.</w:t>
      </w:r>
      <w:r w:rsidR="00180063">
        <w:rPr>
          <w:snapToGrid w:val="0"/>
          <w:szCs w:val="22"/>
          <w:lang w:val="pt-PT"/>
        </w:rPr>
        <w:t xml:space="preserve"> </w:t>
      </w:r>
      <w:r w:rsidRPr="00452254">
        <w:rPr>
          <w:snapToGrid w:val="0"/>
          <w:szCs w:val="22"/>
          <w:lang w:val="pt-PT"/>
        </w:rPr>
        <w:t>É possível que não sejam comercializadas todas as apresentações.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b/>
          <w:snapToGrid w:val="0"/>
          <w:szCs w:val="22"/>
          <w:lang w:val="pt-PT"/>
        </w:rPr>
      </w:pPr>
      <w:r w:rsidRPr="00452254">
        <w:rPr>
          <w:b/>
          <w:snapToGrid w:val="0"/>
          <w:szCs w:val="22"/>
          <w:lang w:val="pt-PT"/>
        </w:rPr>
        <w:t>6.6</w:t>
      </w:r>
      <w:r w:rsidRPr="00452254">
        <w:rPr>
          <w:b/>
          <w:snapToGrid w:val="0"/>
          <w:szCs w:val="22"/>
          <w:lang w:val="pt-PT"/>
        </w:rPr>
        <w:tab/>
        <w:t xml:space="preserve">Precauções especiais para a eliminação de medicamentos veterinários não utilizados ou de </w:t>
      </w:r>
      <w:r w:rsidRPr="00452254">
        <w:rPr>
          <w:b/>
          <w:szCs w:val="22"/>
          <w:lang w:val="pt-PT"/>
        </w:rPr>
        <w:t>desperdícios</w:t>
      </w:r>
      <w:r w:rsidRPr="00452254">
        <w:rPr>
          <w:b/>
          <w:snapToGrid w:val="0"/>
          <w:szCs w:val="22"/>
          <w:lang w:val="pt-PT"/>
        </w:rPr>
        <w:t xml:space="preserve"> derivados da utilização desses medicamentos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 xml:space="preserve">O medicamento veterinário não utilizado ou os seus </w:t>
      </w:r>
      <w:r w:rsidRPr="00452254">
        <w:rPr>
          <w:szCs w:val="22"/>
          <w:lang w:val="pt-PT"/>
        </w:rPr>
        <w:t>desperdícios</w:t>
      </w:r>
      <w:r w:rsidRPr="00452254">
        <w:rPr>
          <w:snapToGrid w:val="0"/>
          <w:szCs w:val="22"/>
          <w:lang w:val="pt-PT"/>
        </w:rPr>
        <w:t xml:space="preserve"> devem ser eliminados de acordo com os requisitos nacionais.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b/>
          <w:snapToGrid w:val="0"/>
          <w:szCs w:val="22"/>
          <w:lang w:val="pt-PT"/>
        </w:rPr>
      </w:pPr>
      <w:r w:rsidRPr="00452254">
        <w:rPr>
          <w:b/>
          <w:snapToGrid w:val="0"/>
          <w:szCs w:val="22"/>
          <w:lang w:val="pt-PT"/>
        </w:rPr>
        <w:t>7.</w:t>
      </w:r>
      <w:r w:rsidRPr="00452254">
        <w:rPr>
          <w:b/>
          <w:snapToGrid w:val="0"/>
          <w:szCs w:val="22"/>
          <w:lang w:val="pt-PT"/>
        </w:rPr>
        <w:tab/>
        <w:t>TITULAR DA AUTORIZAÇÃO DE INTRODUÇÃO NO MERCADO</w:t>
      </w:r>
    </w:p>
    <w:p w:rsidR="00492363" w:rsidRPr="00452254" w:rsidRDefault="00492363" w:rsidP="00FF3D74">
      <w:pPr>
        <w:spacing w:line="240" w:lineRule="auto"/>
        <w:rPr>
          <w:snapToGrid w:val="0"/>
          <w:szCs w:val="22"/>
          <w:lang w:val="pt-PT"/>
        </w:rPr>
      </w:pPr>
    </w:p>
    <w:p w:rsidR="00492363" w:rsidRPr="00233206" w:rsidRDefault="00492363" w:rsidP="00FF3D74">
      <w:pPr>
        <w:spacing w:line="240" w:lineRule="auto"/>
        <w:jc w:val="both"/>
        <w:rPr>
          <w:snapToGrid w:val="0"/>
          <w:szCs w:val="22"/>
          <w:lang w:val="pt-PT"/>
        </w:rPr>
      </w:pPr>
      <w:r w:rsidRPr="00233206">
        <w:rPr>
          <w:snapToGrid w:val="0"/>
          <w:szCs w:val="22"/>
          <w:lang w:val="pt-PT"/>
        </w:rPr>
        <w:t>Boehringer Ingelheim Vetmedica GmbH</w:t>
      </w:r>
    </w:p>
    <w:p w:rsidR="00492363" w:rsidRPr="00233206" w:rsidRDefault="00492363" w:rsidP="00FF3D74">
      <w:pPr>
        <w:spacing w:line="240" w:lineRule="auto"/>
        <w:jc w:val="both"/>
        <w:rPr>
          <w:snapToGrid w:val="0"/>
          <w:szCs w:val="22"/>
          <w:lang w:val="pt-PT"/>
        </w:rPr>
      </w:pPr>
      <w:r w:rsidRPr="00233206">
        <w:rPr>
          <w:snapToGrid w:val="0"/>
          <w:szCs w:val="22"/>
          <w:lang w:val="pt-PT"/>
        </w:rPr>
        <w:t>55216 Ingelheim/Rhein</w:t>
      </w:r>
    </w:p>
    <w:p w:rsidR="00492363" w:rsidRPr="00EE479A" w:rsidRDefault="00492363" w:rsidP="00FF3D74">
      <w:pPr>
        <w:spacing w:line="240" w:lineRule="auto"/>
        <w:jc w:val="both"/>
        <w:rPr>
          <w:caps/>
          <w:szCs w:val="22"/>
          <w:lang w:val="pt-PT"/>
        </w:rPr>
      </w:pPr>
      <w:r w:rsidRPr="00EE479A">
        <w:rPr>
          <w:caps/>
          <w:szCs w:val="22"/>
          <w:lang w:val="pt-PT"/>
        </w:rPr>
        <w:t>Alemanha</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ind w:left="540" w:hanging="540"/>
        <w:rPr>
          <w:snapToGrid w:val="0"/>
          <w:szCs w:val="22"/>
          <w:lang w:val="pt-PT"/>
        </w:rPr>
      </w:pPr>
      <w:r w:rsidRPr="00452254">
        <w:rPr>
          <w:b/>
          <w:snapToGrid w:val="0"/>
          <w:szCs w:val="22"/>
          <w:lang w:val="pt-PT"/>
        </w:rPr>
        <w:t>8.</w:t>
      </w:r>
      <w:r w:rsidRPr="00452254">
        <w:rPr>
          <w:b/>
          <w:snapToGrid w:val="0"/>
          <w:szCs w:val="22"/>
          <w:lang w:val="pt-PT"/>
        </w:rPr>
        <w:tab/>
      </w:r>
      <w:r w:rsidRPr="00452254">
        <w:rPr>
          <w:b/>
          <w:caps/>
          <w:snapToGrid w:val="0"/>
          <w:szCs w:val="22"/>
          <w:lang w:val="pt-PT"/>
        </w:rPr>
        <w:t>Números da autorização de introdução no mercado</w:t>
      </w:r>
    </w:p>
    <w:p w:rsidR="00492363" w:rsidRPr="00452254" w:rsidRDefault="00492363" w:rsidP="00FF3D74">
      <w:pPr>
        <w:tabs>
          <w:tab w:val="clear" w:pos="567"/>
        </w:tabs>
        <w:spacing w:line="240" w:lineRule="auto"/>
        <w:rPr>
          <w:snapToGrid w:val="0"/>
          <w:szCs w:val="22"/>
          <w:lang w:val="pt-PT"/>
        </w:rPr>
      </w:pPr>
    </w:p>
    <w:p w:rsidR="00492363" w:rsidRPr="00180063" w:rsidRDefault="00185C33" w:rsidP="00FF3D74">
      <w:pPr>
        <w:tabs>
          <w:tab w:val="clear" w:pos="567"/>
        </w:tabs>
        <w:spacing w:line="240" w:lineRule="auto"/>
        <w:rPr>
          <w:snapToGrid w:val="0"/>
          <w:szCs w:val="22"/>
          <w:lang w:val="pt-PT"/>
        </w:rPr>
      </w:pPr>
      <w:r w:rsidRPr="00180063">
        <w:rPr>
          <w:snapToGrid w:val="0"/>
          <w:szCs w:val="22"/>
          <w:lang w:val="pt-PT"/>
        </w:rPr>
        <w:t>EU/2/97/004/034</w:t>
      </w:r>
      <w:r w:rsidR="00492363" w:rsidRPr="00180063">
        <w:rPr>
          <w:snapToGrid w:val="0"/>
          <w:szCs w:val="22"/>
          <w:lang w:val="pt-PT"/>
        </w:rPr>
        <w:t xml:space="preserve"> 3</w:t>
      </w:r>
      <w:r w:rsidR="00A65F8B">
        <w:rPr>
          <w:snapToGrid w:val="0"/>
          <w:szCs w:val="22"/>
          <w:lang w:val="pt-PT"/>
        </w:rPr>
        <w:t> </w:t>
      </w:r>
      <w:r w:rsidR="00492363" w:rsidRPr="00180063">
        <w:rPr>
          <w:snapToGrid w:val="0"/>
          <w:szCs w:val="22"/>
          <w:lang w:val="pt-PT"/>
        </w:rPr>
        <w:t>ml</w:t>
      </w:r>
    </w:p>
    <w:p w:rsidR="00492363" w:rsidRPr="00180063" w:rsidRDefault="00A65F8B" w:rsidP="00FF3D74">
      <w:pPr>
        <w:rPr>
          <w:szCs w:val="22"/>
          <w:lang w:val="pt-PT"/>
        </w:rPr>
      </w:pPr>
      <w:r>
        <w:rPr>
          <w:szCs w:val="22"/>
          <w:lang w:val="pt-PT"/>
        </w:rPr>
        <w:t>EU/2/97/004/033 10 </w:t>
      </w:r>
      <w:r w:rsidR="00492363" w:rsidRPr="00180063">
        <w:rPr>
          <w:szCs w:val="22"/>
          <w:lang w:val="pt-PT"/>
        </w:rPr>
        <w:t>ml</w:t>
      </w:r>
    </w:p>
    <w:p w:rsidR="00492363" w:rsidRPr="00180063" w:rsidRDefault="00A65F8B" w:rsidP="00FF3D74">
      <w:pPr>
        <w:spacing w:line="240" w:lineRule="auto"/>
        <w:rPr>
          <w:snapToGrid w:val="0"/>
          <w:szCs w:val="22"/>
          <w:lang w:val="pt-PT"/>
        </w:rPr>
      </w:pPr>
      <w:r>
        <w:rPr>
          <w:snapToGrid w:val="0"/>
          <w:szCs w:val="22"/>
          <w:lang w:val="pt-PT"/>
        </w:rPr>
        <w:t>EU/2/97/004/026 15 </w:t>
      </w:r>
      <w:r w:rsidR="00492363" w:rsidRPr="00180063">
        <w:rPr>
          <w:snapToGrid w:val="0"/>
          <w:szCs w:val="22"/>
          <w:lang w:val="pt-PT"/>
        </w:rPr>
        <w:t>ml</w:t>
      </w:r>
    </w:p>
    <w:p w:rsidR="000D1E42" w:rsidRPr="00452254" w:rsidRDefault="000D1E42" w:rsidP="000D1E42">
      <w:pPr>
        <w:spacing w:line="240" w:lineRule="auto"/>
        <w:rPr>
          <w:snapToGrid w:val="0"/>
          <w:szCs w:val="22"/>
          <w:lang w:val="pt-PT"/>
        </w:rPr>
      </w:pPr>
      <w:r w:rsidRPr="00180063">
        <w:rPr>
          <w:snapToGrid w:val="0"/>
          <w:szCs w:val="22"/>
          <w:lang w:val="pt-PT"/>
        </w:rPr>
        <w:t>EU/2/97/004/0</w:t>
      </w:r>
      <w:r w:rsidR="00B6709C" w:rsidRPr="00180063">
        <w:rPr>
          <w:snapToGrid w:val="0"/>
          <w:szCs w:val="22"/>
          <w:lang w:val="pt-PT"/>
        </w:rPr>
        <w:t>49</w:t>
      </w:r>
      <w:r w:rsidR="00A65F8B">
        <w:rPr>
          <w:snapToGrid w:val="0"/>
          <w:szCs w:val="22"/>
          <w:lang w:val="pt-PT"/>
        </w:rPr>
        <w:t xml:space="preserve"> 30 </w:t>
      </w:r>
      <w:r w:rsidRPr="00180063">
        <w:rPr>
          <w:snapToGrid w:val="0"/>
          <w:szCs w:val="22"/>
          <w:lang w:val="pt-PT"/>
        </w:rPr>
        <w:t>ml</w:t>
      </w: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b/>
          <w:snapToGrid w:val="0"/>
          <w:szCs w:val="22"/>
          <w:lang w:val="pt-PT"/>
        </w:rPr>
        <w:t>9.</w:t>
      </w:r>
      <w:r w:rsidRPr="00452254">
        <w:rPr>
          <w:b/>
          <w:snapToGrid w:val="0"/>
          <w:szCs w:val="22"/>
          <w:lang w:val="pt-PT"/>
        </w:rPr>
        <w:tab/>
      </w:r>
      <w:r w:rsidRPr="00452254">
        <w:rPr>
          <w:b/>
          <w:caps/>
          <w:snapToGrid w:val="0"/>
          <w:szCs w:val="22"/>
          <w:lang w:val="pt-PT"/>
        </w:rPr>
        <w:t>Data da primeira autorização/renovação da autorização</w:t>
      </w:r>
    </w:p>
    <w:p w:rsidR="00492363" w:rsidRPr="00452254" w:rsidRDefault="00492363" w:rsidP="00FF3D74">
      <w:pPr>
        <w:tabs>
          <w:tab w:val="clear" w:pos="567"/>
        </w:tabs>
        <w:spacing w:line="240" w:lineRule="auto"/>
        <w:rPr>
          <w:snapToGrid w:val="0"/>
          <w:szCs w:val="22"/>
          <w:lang w:val="pt-PT"/>
        </w:rPr>
      </w:pPr>
    </w:p>
    <w:p w:rsidR="00492363" w:rsidRPr="00452254" w:rsidRDefault="00492363" w:rsidP="00FF3D74">
      <w:pPr>
        <w:tabs>
          <w:tab w:val="clear" w:pos="567"/>
          <w:tab w:val="left" w:pos="3119"/>
        </w:tabs>
        <w:spacing w:line="240" w:lineRule="auto"/>
        <w:rPr>
          <w:snapToGrid w:val="0"/>
          <w:szCs w:val="22"/>
          <w:lang w:val="pt-PT"/>
        </w:rPr>
      </w:pPr>
      <w:r w:rsidRPr="00452254">
        <w:rPr>
          <w:snapToGrid w:val="0"/>
          <w:szCs w:val="22"/>
          <w:lang w:val="pt-PT"/>
        </w:rPr>
        <w:t xml:space="preserve">Data da primeira autorização: </w:t>
      </w:r>
      <w:r w:rsidR="002B59CE" w:rsidRPr="00452254">
        <w:rPr>
          <w:snapToGrid w:val="0"/>
          <w:szCs w:val="22"/>
          <w:lang w:val="pt-PT"/>
        </w:rPr>
        <w:tab/>
      </w:r>
      <w:r w:rsidR="004576F0" w:rsidRPr="00452254">
        <w:rPr>
          <w:szCs w:val="22"/>
          <w:lang w:val="pt-PT"/>
        </w:rPr>
        <w:t>07.01.1998</w:t>
      </w:r>
    </w:p>
    <w:p w:rsidR="00492363" w:rsidRPr="00452254" w:rsidRDefault="00492363" w:rsidP="00FF3D74">
      <w:pPr>
        <w:tabs>
          <w:tab w:val="clear" w:pos="567"/>
          <w:tab w:val="left" w:pos="3119"/>
        </w:tabs>
        <w:spacing w:line="240" w:lineRule="auto"/>
        <w:rPr>
          <w:snapToGrid w:val="0"/>
          <w:szCs w:val="22"/>
          <w:lang w:val="pt-PT"/>
        </w:rPr>
      </w:pPr>
      <w:r w:rsidRPr="00452254">
        <w:rPr>
          <w:snapToGrid w:val="0"/>
          <w:szCs w:val="22"/>
          <w:lang w:val="pt-PT"/>
        </w:rPr>
        <w:t xml:space="preserve">Data da última renovação: </w:t>
      </w:r>
      <w:r w:rsidR="002B59CE" w:rsidRPr="00452254">
        <w:rPr>
          <w:snapToGrid w:val="0"/>
          <w:szCs w:val="22"/>
          <w:lang w:val="pt-PT"/>
        </w:rPr>
        <w:tab/>
      </w:r>
      <w:r w:rsidRPr="00452254">
        <w:rPr>
          <w:szCs w:val="22"/>
          <w:lang w:val="pt-PT"/>
        </w:rPr>
        <w:t>06.12.2007</w:t>
      </w:r>
    </w:p>
    <w:p w:rsidR="00492363" w:rsidRPr="00452254" w:rsidRDefault="00492363" w:rsidP="00FF3D74">
      <w:pPr>
        <w:tabs>
          <w:tab w:val="clear" w:pos="567"/>
        </w:tabs>
        <w:spacing w:line="240" w:lineRule="auto"/>
        <w:rPr>
          <w:snapToGrid w:val="0"/>
          <w:szCs w:val="22"/>
          <w:lang w:val="pt-PT"/>
        </w:rPr>
      </w:pPr>
    </w:p>
    <w:p w:rsidR="00492363" w:rsidRPr="00452254" w:rsidRDefault="00492363" w:rsidP="00FF3D74">
      <w:pPr>
        <w:tabs>
          <w:tab w:val="clear" w:pos="567"/>
        </w:tabs>
        <w:spacing w:line="240" w:lineRule="auto"/>
        <w:rPr>
          <w:snapToGrid w:val="0"/>
          <w:szCs w:val="22"/>
          <w:lang w:val="pt-PT"/>
        </w:rPr>
      </w:pPr>
    </w:p>
    <w:p w:rsidR="00492363" w:rsidRPr="00452254" w:rsidRDefault="00492363" w:rsidP="00FF3D74">
      <w:pPr>
        <w:spacing w:line="240" w:lineRule="auto"/>
        <w:rPr>
          <w:b/>
          <w:snapToGrid w:val="0"/>
          <w:szCs w:val="22"/>
          <w:lang w:val="pt-PT"/>
        </w:rPr>
      </w:pPr>
      <w:r w:rsidRPr="00452254">
        <w:rPr>
          <w:b/>
          <w:snapToGrid w:val="0"/>
          <w:szCs w:val="22"/>
          <w:lang w:val="pt-PT"/>
        </w:rPr>
        <w:t>10.</w:t>
      </w:r>
      <w:r w:rsidRPr="00452254">
        <w:rPr>
          <w:b/>
          <w:snapToGrid w:val="0"/>
          <w:szCs w:val="22"/>
          <w:lang w:val="pt-PT"/>
        </w:rPr>
        <w:tab/>
      </w:r>
      <w:r w:rsidRPr="00452254">
        <w:rPr>
          <w:b/>
          <w:caps/>
          <w:snapToGrid w:val="0"/>
          <w:szCs w:val="22"/>
          <w:lang w:val="pt-PT"/>
        </w:rPr>
        <w:t>Data da revisão do texto</w:t>
      </w: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 w:val="left" w:pos="0"/>
        </w:tabs>
        <w:spacing w:line="240" w:lineRule="auto"/>
        <w:rPr>
          <w:snapToGrid w:val="0"/>
          <w:szCs w:val="22"/>
          <w:lang w:val="pt-PT"/>
        </w:rPr>
      </w:pPr>
      <w:r w:rsidRPr="00452254">
        <w:rPr>
          <w:snapToGrid w:val="0"/>
          <w:szCs w:val="22"/>
          <w:lang w:val="pt-PT"/>
        </w:rPr>
        <w:t xml:space="preserve">Encontram-se disponíveis informações detalhadas sobre este medicamento veterinário no </w:t>
      </w:r>
      <w:r w:rsidRPr="00452254">
        <w:rPr>
          <w:i/>
          <w:snapToGrid w:val="0"/>
          <w:szCs w:val="22"/>
          <w:lang w:val="pt-PT"/>
        </w:rPr>
        <w:t>website</w:t>
      </w:r>
      <w:r w:rsidRPr="00452254">
        <w:rPr>
          <w:snapToGrid w:val="0"/>
          <w:szCs w:val="22"/>
          <w:lang w:val="pt-PT"/>
        </w:rPr>
        <w:t xml:space="preserve"> da Agência Europeia de Medicamentos </w:t>
      </w:r>
      <w:hyperlink r:id="rId15" w:history="1">
        <w:r w:rsidR="00587CD3" w:rsidRPr="00233206">
          <w:rPr>
            <w:rStyle w:val="Hyperlink"/>
            <w:szCs w:val="22"/>
            <w:lang w:val="pt-PT"/>
          </w:rPr>
          <w:t>http://www.ema.europa.eu/</w:t>
        </w:r>
      </w:hyperlink>
      <w:r w:rsidRPr="00452254">
        <w:rPr>
          <w:snapToGrid w:val="0"/>
          <w:szCs w:val="22"/>
          <w:lang w:val="pt-PT"/>
        </w:rPr>
        <w:t>.</w:t>
      </w:r>
    </w:p>
    <w:p w:rsidR="00492363" w:rsidRPr="00A65F8B" w:rsidRDefault="00492363" w:rsidP="00FF3D74">
      <w:pPr>
        <w:spacing w:line="240" w:lineRule="auto"/>
        <w:rPr>
          <w:bCs/>
          <w:snapToGrid w:val="0"/>
          <w:szCs w:val="22"/>
          <w:lang w:val="pt-PT"/>
        </w:rPr>
      </w:pPr>
    </w:p>
    <w:p w:rsidR="00492363" w:rsidRPr="00A65F8B" w:rsidRDefault="00492363" w:rsidP="00FF3D74">
      <w:pPr>
        <w:spacing w:line="240" w:lineRule="auto"/>
        <w:rPr>
          <w:bCs/>
          <w:caps/>
          <w:snapToGrid w:val="0"/>
          <w:szCs w:val="22"/>
          <w:lang w:val="pt-PT"/>
        </w:rPr>
      </w:pPr>
    </w:p>
    <w:p w:rsidR="00492363" w:rsidRPr="00452254" w:rsidRDefault="00492363" w:rsidP="00FF3D74">
      <w:pPr>
        <w:spacing w:line="240" w:lineRule="auto"/>
        <w:rPr>
          <w:b/>
          <w:caps/>
          <w:snapToGrid w:val="0"/>
          <w:szCs w:val="22"/>
          <w:lang w:val="pt-PT"/>
        </w:rPr>
      </w:pPr>
      <w:r w:rsidRPr="00452254">
        <w:rPr>
          <w:b/>
          <w:caps/>
          <w:snapToGrid w:val="0"/>
          <w:szCs w:val="22"/>
          <w:lang w:val="pt-PT"/>
        </w:rPr>
        <w:t>Proibição de venda, fornecimento e/ou utilização</w:t>
      </w:r>
    </w:p>
    <w:p w:rsidR="00492363" w:rsidRPr="00A65F8B" w:rsidRDefault="00492363" w:rsidP="00FF3D74">
      <w:pPr>
        <w:spacing w:line="240" w:lineRule="auto"/>
        <w:rPr>
          <w:bCs/>
          <w:snapToGrid w:val="0"/>
          <w:szCs w:val="22"/>
          <w:lang w:val="pt-PT"/>
        </w:rPr>
      </w:pPr>
    </w:p>
    <w:p w:rsidR="00492363" w:rsidRPr="00233206" w:rsidRDefault="00492363" w:rsidP="00FF3D74">
      <w:pPr>
        <w:spacing w:line="240" w:lineRule="auto"/>
        <w:rPr>
          <w:snapToGrid w:val="0"/>
          <w:szCs w:val="22"/>
          <w:lang w:val="pt-PT"/>
        </w:rPr>
      </w:pPr>
      <w:r w:rsidRPr="00233206">
        <w:rPr>
          <w:snapToGrid w:val="0"/>
          <w:szCs w:val="22"/>
          <w:lang w:val="pt-PT"/>
        </w:rPr>
        <w:t>Não aplicável.</w:t>
      </w:r>
    </w:p>
    <w:p w:rsidR="0022714E" w:rsidRPr="00452254" w:rsidRDefault="0022714E" w:rsidP="00FF3D74">
      <w:pPr>
        <w:spacing w:line="240" w:lineRule="auto"/>
        <w:rPr>
          <w:b/>
          <w:szCs w:val="22"/>
          <w:lang w:val="pt-PT"/>
        </w:rPr>
      </w:pPr>
      <w:r w:rsidRPr="00452254">
        <w:rPr>
          <w:b/>
          <w:szCs w:val="22"/>
          <w:lang w:val="pt-PT"/>
        </w:rPr>
        <w:br w:type="page"/>
      </w:r>
      <w:r w:rsidRPr="00452254">
        <w:rPr>
          <w:b/>
          <w:szCs w:val="22"/>
          <w:lang w:val="pt-PT"/>
        </w:rPr>
        <w:lastRenderedPageBreak/>
        <w:t>1.</w:t>
      </w:r>
      <w:r w:rsidRPr="00452254">
        <w:rPr>
          <w:b/>
          <w:szCs w:val="22"/>
          <w:lang w:val="pt-PT"/>
        </w:rPr>
        <w:tab/>
        <w:t>NOME DO MEDICAMENTO VETERINÁRIO</w:t>
      </w:r>
    </w:p>
    <w:p w:rsidR="0022714E" w:rsidRPr="00452254" w:rsidRDefault="0022714E" w:rsidP="00FF3D74">
      <w:pPr>
        <w:spacing w:line="240" w:lineRule="auto"/>
        <w:rPr>
          <w:szCs w:val="22"/>
          <w:lang w:val="pt-PT"/>
        </w:rPr>
      </w:pPr>
    </w:p>
    <w:p w:rsidR="0022714E" w:rsidRPr="00452254" w:rsidRDefault="00504D6B" w:rsidP="00FF3D74">
      <w:pPr>
        <w:spacing w:line="240" w:lineRule="auto"/>
        <w:outlineLvl w:val="1"/>
        <w:rPr>
          <w:szCs w:val="22"/>
          <w:lang w:val="pt-PT"/>
        </w:rPr>
      </w:pPr>
      <w:r>
        <w:rPr>
          <w:szCs w:val="22"/>
          <w:lang w:val="pt-PT"/>
        </w:rPr>
        <w:t>Metacam 2 </w:t>
      </w:r>
      <w:r w:rsidR="0022714E" w:rsidRPr="00452254">
        <w:rPr>
          <w:szCs w:val="22"/>
          <w:lang w:val="pt-PT"/>
        </w:rPr>
        <w:t xml:space="preserve">mg/ml solução </w:t>
      </w:r>
      <w:r w:rsidR="00520411" w:rsidRPr="00452254">
        <w:rPr>
          <w:szCs w:val="22"/>
          <w:lang w:val="pt-PT"/>
        </w:rPr>
        <w:t>injetável</w:t>
      </w:r>
      <w:r w:rsidR="0022714E" w:rsidRPr="00452254">
        <w:rPr>
          <w:szCs w:val="22"/>
          <w:lang w:val="pt-PT"/>
        </w:rPr>
        <w:t xml:space="preserve"> para gatos</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p>
    <w:p w:rsidR="0022714E" w:rsidRPr="00452254" w:rsidRDefault="0022714E" w:rsidP="00FF3D74">
      <w:pPr>
        <w:spacing w:line="240" w:lineRule="auto"/>
        <w:ind w:left="567" w:hanging="567"/>
        <w:rPr>
          <w:szCs w:val="22"/>
          <w:lang w:val="pt-PT"/>
        </w:rPr>
      </w:pPr>
      <w:r w:rsidRPr="00452254">
        <w:rPr>
          <w:b/>
          <w:szCs w:val="22"/>
          <w:lang w:val="pt-PT"/>
        </w:rPr>
        <w:t>2.</w:t>
      </w:r>
      <w:r w:rsidRPr="00452254">
        <w:rPr>
          <w:b/>
          <w:szCs w:val="22"/>
          <w:lang w:val="pt-PT"/>
        </w:rPr>
        <w:tab/>
      </w:r>
      <w:r w:rsidRPr="00452254">
        <w:rPr>
          <w:b/>
          <w:caps/>
          <w:szCs w:val="22"/>
          <w:lang w:val="pt-PT"/>
        </w:rPr>
        <w:t>Composição qualitativa e quantitativa</w:t>
      </w:r>
    </w:p>
    <w:p w:rsidR="0022714E" w:rsidRPr="00452254" w:rsidRDefault="0022714E" w:rsidP="00FF3D74">
      <w:pPr>
        <w:spacing w:line="240" w:lineRule="auto"/>
        <w:rPr>
          <w:szCs w:val="22"/>
          <w:lang w:val="pt-PT"/>
        </w:rPr>
      </w:pPr>
    </w:p>
    <w:p w:rsidR="0022714E" w:rsidRPr="00452254" w:rsidRDefault="0022714E" w:rsidP="00FF3D74">
      <w:pPr>
        <w:spacing w:line="240" w:lineRule="auto"/>
        <w:jc w:val="both"/>
        <w:rPr>
          <w:szCs w:val="22"/>
          <w:lang w:val="pt-PT"/>
        </w:rPr>
      </w:pPr>
      <w:r w:rsidRPr="00452254">
        <w:rPr>
          <w:szCs w:val="22"/>
          <w:lang w:val="pt-PT"/>
        </w:rPr>
        <w:t>Um ml contém:</w:t>
      </w:r>
    </w:p>
    <w:p w:rsidR="0022714E" w:rsidRPr="0053439C" w:rsidRDefault="0022714E" w:rsidP="00FF3D74">
      <w:pPr>
        <w:spacing w:line="240" w:lineRule="auto"/>
        <w:rPr>
          <w:bCs/>
          <w:szCs w:val="22"/>
          <w:lang w:val="pt-PT"/>
        </w:rPr>
      </w:pPr>
    </w:p>
    <w:p w:rsidR="0022714E" w:rsidRPr="00452254" w:rsidRDefault="0022714E" w:rsidP="00FF3D74">
      <w:pPr>
        <w:spacing w:line="240" w:lineRule="auto"/>
        <w:rPr>
          <w:szCs w:val="22"/>
          <w:lang w:val="pt-PT"/>
        </w:rPr>
      </w:pPr>
      <w:r w:rsidRPr="00452254">
        <w:rPr>
          <w:b/>
          <w:szCs w:val="22"/>
          <w:lang w:val="pt-PT"/>
        </w:rPr>
        <w:t xml:space="preserve">Substância </w:t>
      </w:r>
      <w:r w:rsidR="00547188" w:rsidRPr="00452254">
        <w:rPr>
          <w:b/>
          <w:szCs w:val="22"/>
          <w:lang w:val="pt-PT"/>
        </w:rPr>
        <w:t>ativa</w:t>
      </w:r>
    </w:p>
    <w:p w:rsidR="0022714E" w:rsidRPr="00452254" w:rsidRDefault="00504D6B" w:rsidP="00FF3D74">
      <w:pPr>
        <w:tabs>
          <w:tab w:val="clear" w:pos="567"/>
          <w:tab w:val="left" w:pos="1985"/>
        </w:tabs>
        <w:spacing w:line="240" w:lineRule="auto"/>
        <w:jc w:val="both"/>
        <w:rPr>
          <w:szCs w:val="22"/>
          <w:lang w:val="pt-PT"/>
        </w:rPr>
      </w:pPr>
      <w:r>
        <w:rPr>
          <w:szCs w:val="22"/>
          <w:lang w:val="pt-PT"/>
        </w:rPr>
        <w:t>Meloxicam</w:t>
      </w:r>
      <w:r>
        <w:rPr>
          <w:szCs w:val="22"/>
          <w:lang w:val="pt-PT"/>
        </w:rPr>
        <w:tab/>
        <w:t>2 </w:t>
      </w:r>
      <w:r w:rsidR="0022714E" w:rsidRPr="00452254">
        <w:rPr>
          <w:szCs w:val="22"/>
          <w:lang w:val="pt-PT"/>
        </w:rPr>
        <w:t>mg</w:t>
      </w:r>
    </w:p>
    <w:p w:rsidR="0022714E" w:rsidRPr="00452254" w:rsidRDefault="0022714E" w:rsidP="00FF3D74">
      <w:pPr>
        <w:tabs>
          <w:tab w:val="clear" w:pos="567"/>
          <w:tab w:val="left" w:pos="1985"/>
        </w:tabs>
        <w:spacing w:line="240" w:lineRule="auto"/>
        <w:rPr>
          <w:szCs w:val="22"/>
          <w:lang w:val="pt-PT"/>
        </w:rPr>
      </w:pPr>
    </w:p>
    <w:p w:rsidR="0022714E" w:rsidRPr="00452254" w:rsidRDefault="0022714E" w:rsidP="00FF3D74">
      <w:pPr>
        <w:tabs>
          <w:tab w:val="clear" w:pos="567"/>
          <w:tab w:val="left" w:pos="1985"/>
        </w:tabs>
        <w:spacing w:line="240" w:lineRule="auto"/>
        <w:rPr>
          <w:szCs w:val="22"/>
          <w:lang w:val="pt-PT"/>
        </w:rPr>
      </w:pPr>
      <w:r w:rsidRPr="00452254">
        <w:rPr>
          <w:b/>
          <w:szCs w:val="22"/>
          <w:lang w:val="pt-PT"/>
        </w:rPr>
        <w:t>Excipientes:</w:t>
      </w:r>
    </w:p>
    <w:p w:rsidR="0022714E" w:rsidRPr="00452254" w:rsidRDefault="00504D6B" w:rsidP="00FF3D74">
      <w:pPr>
        <w:tabs>
          <w:tab w:val="clear" w:pos="567"/>
          <w:tab w:val="left" w:pos="1985"/>
        </w:tabs>
        <w:spacing w:line="240" w:lineRule="auto"/>
        <w:jc w:val="both"/>
        <w:rPr>
          <w:szCs w:val="22"/>
          <w:lang w:val="pt-PT"/>
        </w:rPr>
      </w:pPr>
      <w:r>
        <w:rPr>
          <w:szCs w:val="22"/>
          <w:lang w:val="pt-PT"/>
        </w:rPr>
        <w:t>Etanol</w:t>
      </w:r>
      <w:r>
        <w:rPr>
          <w:szCs w:val="22"/>
          <w:lang w:val="pt-PT"/>
        </w:rPr>
        <w:tab/>
        <w:t>150 </w:t>
      </w:r>
      <w:r w:rsidR="0022714E" w:rsidRPr="00452254">
        <w:rPr>
          <w:szCs w:val="22"/>
          <w:lang w:val="pt-PT"/>
        </w:rPr>
        <w:t>mg</w:t>
      </w:r>
    </w:p>
    <w:p w:rsidR="0022714E" w:rsidRPr="00452254" w:rsidRDefault="0022714E" w:rsidP="00FF3D74">
      <w:pPr>
        <w:tabs>
          <w:tab w:val="clear" w:pos="567"/>
          <w:tab w:val="left" w:pos="1985"/>
        </w:tabs>
        <w:spacing w:line="240" w:lineRule="auto"/>
        <w:rPr>
          <w:szCs w:val="22"/>
          <w:lang w:val="pt-PT"/>
        </w:rPr>
      </w:pPr>
    </w:p>
    <w:p w:rsidR="0022714E" w:rsidRPr="00452254" w:rsidRDefault="0022714E" w:rsidP="00FF3D74">
      <w:pPr>
        <w:spacing w:line="240" w:lineRule="auto"/>
        <w:rPr>
          <w:szCs w:val="22"/>
          <w:lang w:val="pt-PT"/>
        </w:rPr>
      </w:pPr>
      <w:r w:rsidRPr="00452254">
        <w:rPr>
          <w:szCs w:val="22"/>
          <w:lang w:val="pt-PT"/>
        </w:rPr>
        <w:t>Para a lista completa de excipientes, ver secção 6.1.</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p>
    <w:p w:rsidR="0022714E" w:rsidRPr="00452254" w:rsidRDefault="0022714E" w:rsidP="00FF3D74">
      <w:pPr>
        <w:spacing w:line="240" w:lineRule="auto"/>
        <w:ind w:left="567" w:hanging="567"/>
        <w:rPr>
          <w:b/>
          <w:szCs w:val="22"/>
          <w:lang w:val="pt-PT"/>
        </w:rPr>
      </w:pPr>
      <w:r w:rsidRPr="00452254">
        <w:rPr>
          <w:b/>
          <w:szCs w:val="22"/>
          <w:lang w:val="pt-PT"/>
        </w:rPr>
        <w:t>3.</w:t>
      </w:r>
      <w:r w:rsidRPr="00452254">
        <w:rPr>
          <w:b/>
          <w:szCs w:val="22"/>
          <w:lang w:val="pt-PT"/>
        </w:rPr>
        <w:tab/>
        <w:t>FORMA FARMACÊUTICA</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szCs w:val="22"/>
          <w:lang w:val="pt-PT"/>
        </w:rPr>
        <w:t xml:space="preserve">Solução </w:t>
      </w:r>
      <w:r w:rsidR="00520411" w:rsidRPr="00452254">
        <w:rPr>
          <w:szCs w:val="22"/>
          <w:lang w:val="pt-PT"/>
        </w:rPr>
        <w:t>injetável</w:t>
      </w:r>
      <w:r w:rsidRPr="00452254">
        <w:rPr>
          <w:szCs w:val="22"/>
          <w:lang w:val="pt-PT"/>
        </w:rPr>
        <w:t>.</w:t>
      </w:r>
    </w:p>
    <w:p w:rsidR="0022714E" w:rsidRPr="00452254" w:rsidRDefault="0022714E" w:rsidP="00FF3D74">
      <w:pPr>
        <w:spacing w:line="240" w:lineRule="auto"/>
        <w:rPr>
          <w:szCs w:val="22"/>
          <w:lang w:val="pt-PT"/>
        </w:rPr>
      </w:pPr>
      <w:r w:rsidRPr="00452254">
        <w:rPr>
          <w:szCs w:val="22"/>
          <w:lang w:val="pt-PT"/>
        </w:rPr>
        <w:t>Solução límpida de cor amarela.</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p>
    <w:p w:rsidR="0022714E" w:rsidRPr="00452254" w:rsidRDefault="0022714E" w:rsidP="00FF3D74">
      <w:pPr>
        <w:spacing w:line="240" w:lineRule="auto"/>
        <w:ind w:left="567" w:hanging="567"/>
        <w:rPr>
          <w:b/>
          <w:szCs w:val="22"/>
          <w:lang w:val="pt-PT"/>
        </w:rPr>
      </w:pPr>
      <w:r w:rsidRPr="00452254">
        <w:rPr>
          <w:b/>
          <w:szCs w:val="22"/>
          <w:lang w:val="pt-PT"/>
        </w:rPr>
        <w:t>4.</w:t>
      </w:r>
      <w:r w:rsidRPr="00452254">
        <w:rPr>
          <w:b/>
          <w:szCs w:val="22"/>
          <w:lang w:val="pt-PT"/>
        </w:rPr>
        <w:tab/>
        <w:t>INFORMAÇÕES CLÍNICAS</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b/>
          <w:szCs w:val="22"/>
          <w:lang w:val="pt-PT"/>
        </w:rPr>
        <w:t>4.1</w:t>
      </w:r>
      <w:r w:rsidRPr="00452254">
        <w:rPr>
          <w:b/>
          <w:szCs w:val="22"/>
          <w:lang w:val="pt-PT"/>
        </w:rPr>
        <w:tab/>
        <w:t>Espécie(s)</w:t>
      </w:r>
      <w:r w:rsidRPr="00452254">
        <w:rPr>
          <w:b/>
          <w:szCs w:val="22"/>
          <w:lang w:val="pt-PT"/>
        </w:rPr>
        <w:noBreakHyphen/>
        <w:t>alvo</w:t>
      </w:r>
    </w:p>
    <w:p w:rsidR="0022714E" w:rsidRPr="00452254" w:rsidRDefault="0022714E" w:rsidP="00FF3D74">
      <w:pPr>
        <w:spacing w:line="240" w:lineRule="auto"/>
        <w:jc w:val="both"/>
        <w:rPr>
          <w:szCs w:val="22"/>
          <w:lang w:val="pt-PT"/>
        </w:rPr>
      </w:pPr>
    </w:p>
    <w:p w:rsidR="0022714E" w:rsidRPr="00452254" w:rsidRDefault="0022714E" w:rsidP="00FF3D74">
      <w:pPr>
        <w:spacing w:line="240" w:lineRule="auto"/>
        <w:rPr>
          <w:szCs w:val="22"/>
          <w:lang w:val="pt-PT"/>
        </w:rPr>
      </w:pPr>
      <w:r w:rsidRPr="00452254">
        <w:rPr>
          <w:szCs w:val="22"/>
          <w:lang w:val="pt-PT"/>
        </w:rPr>
        <w:t>Gatos</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b/>
          <w:szCs w:val="22"/>
          <w:lang w:val="pt-PT"/>
        </w:rPr>
        <w:t>4.2</w:t>
      </w:r>
      <w:r w:rsidRPr="00452254">
        <w:rPr>
          <w:b/>
          <w:szCs w:val="22"/>
          <w:lang w:val="pt-PT"/>
        </w:rPr>
        <w:tab/>
        <w:t>Indicações de utilização, especificando as espécies-alvo</w:t>
      </w:r>
    </w:p>
    <w:p w:rsidR="0022714E" w:rsidRPr="00452254" w:rsidRDefault="0022714E" w:rsidP="00FF3D74">
      <w:pPr>
        <w:spacing w:line="240" w:lineRule="auto"/>
        <w:rPr>
          <w:szCs w:val="22"/>
          <w:lang w:val="pt-PT"/>
        </w:rPr>
      </w:pPr>
    </w:p>
    <w:p w:rsidR="00631907" w:rsidRPr="00452254" w:rsidRDefault="0022714E" w:rsidP="00FF3D74">
      <w:pPr>
        <w:spacing w:line="240" w:lineRule="auto"/>
        <w:rPr>
          <w:snapToGrid w:val="0"/>
          <w:szCs w:val="22"/>
          <w:lang w:val="pt-PT" w:eastAsia="de-DE"/>
        </w:rPr>
      </w:pPr>
      <w:r w:rsidRPr="00452254">
        <w:rPr>
          <w:snapToGrid w:val="0"/>
          <w:szCs w:val="22"/>
          <w:lang w:val="pt-PT" w:eastAsia="de-DE"/>
        </w:rPr>
        <w:t xml:space="preserve">Alívio da dor e </w:t>
      </w:r>
      <w:r w:rsidR="000A05F3" w:rsidRPr="00452254">
        <w:rPr>
          <w:snapToGrid w:val="0"/>
          <w:szCs w:val="22"/>
          <w:lang w:val="pt-PT" w:eastAsia="de-DE"/>
        </w:rPr>
        <w:t xml:space="preserve">da </w:t>
      </w:r>
      <w:r w:rsidRPr="00452254">
        <w:rPr>
          <w:snapToGrid w:val="0"/>
          <w:szCs w:val="22"/>
          <w:lang w:val="pt-PT" w:eastAsia="de-DE"/>
        </w:rPr>
        <w:t xml:space="preserve">inflamação pós-operatórias </w:t>
      </w:r>
      <w:r w:rsidR="00AB7502" w:rsidRPr="00452254">
        <w:rPr>
          <w:snapToGrid w:val="0"/>
          <w:szCs w:val="22"/>
          <w:lang w:val="pt-PT" w:eastAsia="de-DE"/>
        </w:rPr>
        <w:t>ligeira</w:t>
      </w:r>
      <w:r w:rsidR="00631907" w:rsidRPr="00452254">
        <w:rPr>
          <w:snapToGrid w:val="0"/>
          <w:szCs w:val="22"/>
          <w:lang w:val="pt-PT" w:eastAsia="de-DE"/>
        </w:rPr>
        <w:t>s</w:t>
      </w:r>
      <w:r w:rsidR="00AB7502" w:rsidRPr="00452254">
        <w:rPr>
          <w:snapToGrid w:val="0"/>
          <w:szCs w:val="22"/>
          <w:lang w:val="pt-PT" w:eastAsia="de-DE"/>
        </w:rPr>
        <w:t xml:space="preserve"> a moderada</w:t>
      </w:r>
      <w:r w:rsidR="00631907" w:rsidRPr="00452254">
        <w:rPr>
          <w:snapToGrid w:val="0"/>
          <w:szCs w:val="22"/>
          <w:lang w:val="pt-PT" w:eastAsia="de-DE"/>
        </w:rPr>
        <w:t>s</w:t>
      </w:r>
      <w:r w:rsidR="00AB7502" w:rsidRPr="00452254">
        <w:rPr>
          <w:snapToGrid w:val="0"/>
          <w:szCs w:val="22"/>
          <w:lang w:val="pt-PT" w:eastAsia="de-DE"/>
        </w:rPr>
        <w:t xml:space="preserve"> </w:t>
      </w:r>
      <w:r w:rsidRPr="00452254">
        <w:rPr>
          <w:snapToGrid w:val="0"/>
          <w:szCs w:val="22"/>
          <w:lang w:val="pt-PT" w:eastAsia="de-DE"/>
        </w:rPr>
        <w:t xml:space="preserve">a seguir a procedimentos cirúrgicos em gatos, por exemplo cirurgia ortopédica e dos tecidos moles. </w:t>
      </w:r>
    </w:p>
    <w:p w:rsidR="0022714E" w:rsidRPr="00452254" w:rsidRDefault="0022714E" w:rsidP="00FF3D74">
      <w:pPr>
        <w:tabs>
          <w:tab w:val="clear" w:pos="567"/>
          <w:tab w:val="left" w:pos="993"/>
        </w:tabs>
        <w:spacing w:line="240" w:lineRule="auto"/>
        <w:rPr>
          <w:szCs w:val="22"/>
          <w:lang w:val="pt-PT" w:eastAsia="de-DE"/>
        </w:rPr>
      </w:pPr>
    </w:p>
    <w:p w:rsidR="0022714E" w:rsidRPr="00452254" w:rsidRDefault="0022714E" w:rsidP="00FF3D74">
      <w:pPr>
        <w:spacing w:line="240" w:lineRule="auto"/>
        <w:rPr>
          <w:szCs w:val="22"/>
          <w:lang w:val="pt-PT"/>
        </w:rPr>
      </w:pPr>
      <w:r w:rsidRPr="00452254">
        <w:rPr>
          <w:b/>
          <w:szCs w:val="22"/>
          <w:lang w:val="pt-PT"/>
        </w:rPr>
        <w:t>4.3</w:t>
      </w:r>
      <w:r w:rsidRPr="00452254">
        <w:rPr>
          <w:b/>
          <w:szCs w:val="22"/>
          <w:lang w:val="pt-PT"/>
        </w:rPr>
        <w:tab/>
      </w:r>
      <w:r w:rsidR="007B019B" w:rsidRPr="00452254">
        <w:rPr>
          <w:b/>
          <w:szCs w:val="22"/>
          <w:lang w:val="pt-PT"/>
        </w:rPr>
        <w:t>Contra</w:t>
      </w:r>
      <w:r w:rsidR="00504D6B">
        <w:rPr>
          <w:b/>
          <w:szCs w:val="22"/>
          <w:lang w:val="pt-PT"/>
        </w:rPr>
        <w:t>-</w:t>
      </w:r>
      <w:r w:rsidR="007B019B" w:rsidRPr="00452254">
        <w:rPr>
          <w:b/>
          <w:szCs w:val="22"/>
          <w:lang w:val="pt-PT"/>
        </w:rPr>
        <w:t>indicações</w:t>
      </w:r>
    </w:p>
    <w:p w:rsidR="0022714E" w:rsidRPr="00452254" w:rsidRDefault="0022714E" w:rsidP="00FF3D74">
      <w:pPr>
        <w:spacing w:line="240" w:lineRule="auto"/>
        <w:rPr>
          <w:szCs w:val="22"/>
          <w:lang w:val="pt-PT"/>
        </w:rPr>
      </w:pPr>
    </w:p>
    <w:p w:rsidR="0022714E" w:rsidRPr="00452254" w:rsidRDefault="0022714E" w:rsidP="00FF3D74">
      <w:pPr>
        <w:spacing w:line="240" w:lineRule="auto"/>
        <w:ind w:left="567" w:hanging="567"/>
        <w:rPr>
          <w:szCs w:val="22"/>
          <w:lang w:val="pt-PT"/>
        </w:rPr>
      </w:pPr>
      <w:r w:rsidRPr="00452254">
        <w:rPr>
          <w:szCs w:val="22"/>
          <w:lang w:val="pt-PT"/>
        </w:rPr>
        <w:t xml:space="preserve">Não administrar a fêmeas gestantes ou </w:t>
      </w:r>
      <w:r w:rsidR="000A53DF" w:rsidRPr="00452254">
        <w:rPr>
          <w:szCs w:val="22"/>
          <w:lang w:val="pt-PT"/>
        </w:rPr>
        <w:t>lactantes.</w:t>
      </w:r>
    </w:p>
    <w:p w:rsidR="0022714E" w:rsidRPr="00452254" w:rsidRDefault="0022714E" w:rsidP="00FF3D74">
      <w:pPr>
        <w:spacing w:line="240" w:lineRule="auto"/>
        <w:rPr>
          <w:szCs w:val="22"/>
          <w:lang w:val="pt-PT"/>
        </w:rPr>
      </w:pPr>
      <w:r w:rsidRPr="00452254">
        <w:rPr>
          <w:szCs w:val="22"/>
          <w:lang w:val="pt-PT"/>
        </w:rPr>
        <w:t>Não administrar a gatos com patologia gastrointestinal, tais como irritação e hemorragia, patologias hepáticas, cardíacas ou renais e problemas hemorrágicos.</w:t>
      </w:r>
    </w:p>
    <w:p w:rsidR="0022714E" w:rsidRPr="00452254" w:rsidRDefault="0022714E" w:rsidP="00FF3D74">
      <w:pPr>
        <w:spacing w:line="240" w:lineRule="auto"/>
        <w:rPr>
          <w:szCs w:val="22"/>
          <w:lang w:val="pt-PT"/>
        </w:rPr>
      </w:pPr>
      <w:r w:rsidRPr="00452254">
        <w:rPr>
          <w:szCs w:val="22"/>
          <w:lang w:val="pt-PT"/>
        </w:rPr>
        <w:t>Não administrar em caso</w:t>
      </w:r>
      <w:r w:rsidR="007B2840">
        <w:rPr>
          <w:szCs w:val="22"/>
          <w:lang w:val="pt-PT"/>
        </w:rPr>
        <w:t>s</w:t>
      </w:r>
      <w:r w:rsidRPr="00452254">
        <w:rPr>
          <w:szCs w:val="22"/>
          <w:lang w:val="pt-PT"/>
        </w:rPr>
        <w:t xml:space="preserve"> de hipersensibilidade à substância </w:t>
      </w:r>
      <w:r w:rsidR="00547188" w:rsidRPr="00452254">
        <w:rPr>
          <w:szCs w:val="22"/>
          <w:lang w:val="pt-PT"/>
        </w:rPr>
        <w:t>ativa</w:t>
      </w:r>
      <w:r w:rsidRPr="00452254">
        <w:rPr>
          <w:szCs w:val="22"/>
          <w:lang w:val="pt-PT"/>
        </w:rPr>
        <w:t xml:space="preserve"> ou a algum dos excipientes.</w:t>
      </w:r>
    </w:p>
    <w:p w:rsidR="0022714E" w:rsidRPr="00452254" w:rsidRDefault="0022714E" w:rsidP="00FF3D74">
      <w:pPr>
        <w:spacing w:line="240" w:lineRule="auto"/>
        <w:rPr>
          <w:snapToGrid w:val="0"/>
          <w:szCs w:val="22"/>
          <w:lang w:val="pt-PT" w:eastAsia="de-DE"/>
        </w:rPr>
      </w:pPr>
      <w:r w:rsidRPr="00452254">
        <w:rPr>
          <w:snapToGrid w:val="0"/>
          <w:szCs w:val="22"/>
          <w:lang w:val="pt-PT" w:eastAsia="de-DE"/>
        </w:rPr>
        <w:t xml:space="preserve">Não </w:t>
      </w:r>
      <w:r w:rsidRPr="00452254">
        <w:rPr>
          <w:szCs w:val="22"/>
          <w:lang w:val="pt-PT"/>
        </w:rPr>
        <w:t>administrar a</w:t>
      </w:r>
      <w:r w:rsidRPr="00452254">
        <w:rPr>
          <w:snapToGrid w:val="0"/>
          <w:szCs w:val="22"/>
          <w:lang w:val="pt-PT" w:eastAsia="de-DE"/>
        </w:rPr>
        <w:t xml:space="preserve"> </w:t>
      </w:r>
      <w:r w:rsidR="00E237BE" w:rsidRPr="00452254">
        <w:rPr>
          <w:snapToGrid w:val="0"/>
          <w:szCs w:val="22"/>
          <w:lang w:val="pt-PT" w:eastAsia="de-DE"/>
        </w:rPr>
        <w:t>gatos</w:t>
      </w:r>
      <w:r w:rsidRPr="00452254">
        <w:rPr>
          <w:snapToGrid w:val="0"/>
          <w:szCs w:val="22"/>
          <w:lang w:val="pt-PT" w:eastAsia="de-DE"/>
        </w:rPr>
        <w:t xml:space="preserve"> com idade inferior a 6 semanas</w:t>
      </w:r>
      <w:r w:rsidR="00322B88" w:rsidRPr="00452254">
        <w:rPr>
          <w:snapToGrid w:val="0"/>
          <w:szCs w:val="22"/>
          <w:lang w:val="pt-PT" w:eastAsia="de-DE"/>
        </w:rPr>
        <w:t xml:space="preserve"> nem em gatos com menos de 2</w:t>
      </w:r>
      <w:r w:rsidR="003015E5" w:rsidRPr="00452254">
        <w:rPr>
          <w:snapToGrid w:val="0"/>
          <w:szCs w:val="22"/>
          <w:lang w:val="pt-PT" w:eastAsia="de-DE"/>
        </w:rPr>
        <w:t> </w:t>
      </w:r>
      <w:r w:rsidR="00322B88" w:rsidRPr="00452254">
        <w:rPr>
          <w:snapToGrid w:val="0"/>
          <w:szCs w:val="22"/>
          <w:lang w:val="pt-PT" w:eastAsia="de-DE"/>
        </w:rPr>
        <w:t>kg.</w:t>
      </w:r>
    </w:p>
    <w:p w:rsidR="0022714E" w:rsidRPr="00504D6B" w:rsidRDefault="0022714E" w:rsidP="00FF3D74">
      <w:pPr>
        <w:spacing w:line="240" w:lineRule="auto"/>
        <w:rPr>
          <w:bCs/>
          <w:szCs w:val="22"/>
          <w:lang w:val="pt-PT"/>
        </w:rPr>
      </w:pPr>
    </w:p>
    <w:p w:rsidR="0022714E" w:rsidRPr="00452254" w:rsidRDefault="0022714E" w:rsidP="00FF3D74">
      <w:pPr>
        <w:spacing w:line="240" w:lineRule="auto"/>
        <w:rPr>
          <w:szCs w:val="22"/>
          <w:lang w:val="pt-PT"/>
        </w:rPr>
      </w:pPr>
      <w:r w:rsidRPr="00452254">
        <w:rPr>
          <w:b/>
          <w:szCs w:val="22"/>
          <w:lang w:val="pt-PT"/>
        </w:rPr>
        <w:t>4.4</w:t>
      </w:r>
      <w:r w:rsidRPr="00452254">
        <w:rPr>
          <w:b/>
          <w:szCs w:val="22"/>
          <w:lang w:val="pt-PT"/>
        </w:rPr>
        <w:tab/>
        <w:t>Advertências especiais</w:t>
      </w:r>
      <w:r w:rsidR="00551E4B">
        <w:rPr>
          <w:b/>
          <w:szCs w:val="22"/>
          <w:lang w:val="pt-PT"/>
        </w:rPr>
        <w:t xml:space="preserve"> para cada espécie</w:t>
      </w:r>
      <w:r w:rsidR="00504D6B">
        <w:rPr>
          <w:b/>
          <w:szCs w:val="22"/>
          <w:lang w:val="pt-PT"/>
        </w:rPr>
        <w:t>-alvo</w:t>
      </w:r>
    </w:p>
    <w:p w:rsidR="0022714E" w:rsidRPr="00452254" w:rsidRDefault="0022714E" w:rsidP="00FF3D74">
      <w:pPr>
        <w:spacing w:line="240" w:lineRule="auto"/>
        <w:rPr>
          <w:szCs w:val="22"/>
          <w:lang w:val="pt-PT"/>
        </w:rPr>
      </w:pPr>
    </w:p>
    <w:p w:rsidR="0022714E" w:rsidRPr="00452254" w:rsidRDefault="0022714E" w:rsidP="00FF3D74">
      <w:pPr>
        <w:tabs>
          <w:tab w:val="clear" w:pos="567"/>
        </w:tabs>
        <w:spacing w:line="240" w:lineRule="auto"/>
        <w:rPr>
          <w:szCs w:val="22"/>
          <w:lang w:val="pt-PT" w:eastAsia="de-DE"/>
        </w:rPr>
      </w:pPr>
      <w:r w:rsidRPr="00452254">
        <w:rPr>
          <w:szCs w:val="22"/>
          <w:lang w:val="pt-PT" w:eastAsia="de-DE"/>
        </w:rPr>
        <w:t>Não existem.</w:t>
      </w:r>
    </w:p>
    <w:p w:rsidR="0022714E" w:rsidRPr="00452254" w:rsidRDefault="0022714E" w:rsidP="00FF3D74">
      <w:pPr>
        <w:tabs>
          <w:tab w:val="clear" w:pos="567"/>
        </w:tabs>
        <w:spacing w:line="240" w:lineRule="auto"/>
        <w:rPr>
          <w:szCs w:val="22"/>
          <w:lang w:val="pt-PT" w:eastAsia="de-DE"/>
        </w:rPr>
      </w:pPr>
    </w:p>
    <w:p w:rsidR="0022714E" w:rsidRPr="00452254" w:rsidRDefault="0022714E" w:rsidP="00FF3D74">
      <w:pPr>
        <w:spacing w:line="240" w:lineRule="auto"/>
        <w:rPr>
          <w:szCs w:val="22"/>
          <w:lang w:val="pt-PT"/>
        </w:rPr>
      </w:pPr>
      <w:r w:rsidRPr="00452254">
        <w:rPr>
          <w:b/>
          <w:szCs w:val="22"/>
          <w:lang w:val="pt-PT"/>
        </w:rPr>
        <w:t>4.5</w:t>
      </w:r>
      <w:r w:rsidRPr="00452254">
        <w:rPr>
          <w:b/>
          <w:szCs w:val="22"/>
          <w:lang w:val="pt-PT"/>
        </w:rPr>
        <w:tab/>
        <w:t xml:space="preserve">Precauções especiais de utilização </w:t>
      </w:r>
    </w:p>
    <w:p w:rsidR="0022714E" w:rsidRPr="00452254" w:rsidRDefault="0022714E" w:rsidP="00FF3D74">
      <w:pPr>
        <w:tabs>
          <w:tab w:val="clear" w:pos="567"/>
        </w:tabs>
        <w:spacing w:line="240" w:lineRule="auto"/>
        <w:rPr>
          <w:szCs w:val="22"/>
          <w:lang w:val="pt-PT" w:eastAsia="de-DE"/>
        </w:rPr>
      </w:pPr>
    </w:p>
    <w:p w:rsidR="0022714E" w:rsidRPr="00452254" w:rsidRDefault="0022714E" w:rsidP="008C6768">
      <w:pPr>
        <w:spacing w:line="240" w:lineRule="auto"/>
        <w:rPr>
          <w:szCs w:val="22"/>
          <w:u w:val="single"/>
          <w:lang w:val="pt-PT"/>
        </w:rPr>
      </w:pPr>
      <w:r w:rsidRPr="00452254">
        <w:rPr>
          <w:szCs w:val="22"/>
          <w:u w:val="single"/>
          <w:lang w:val="pt-PT"/>
        </w:rPr>
        <w:t xml:space="preserve">Precauções especiais para </w:t>
      </w:r>
      <w:r w:rsidR="00504D6B">
        <w:rPr>
          <w:szCs w:val="22"/>
          <w:u w:val="single"/>
          <w:lang w:val="pt-PT"/>
        </w:rPr>
        <w:t xml:space="preserve">a </w:t>
      </w:r>
      <w:r w:rsidRPr="00452254">
        <w:rPr>
          <w:szCs w:val="22"/>
          <w:u w:val="single"/>
          <w:lang w:val="pt-PT"/>
        </w:rPr>
        <w:t>utilização em animais</w:t>
      </w:r>
    </w:p>
    <w:p w:rsidR="0022714E" w:rsidRPr="00233206" w:rsidRDefault="0022714E" w:rsidP="00FF3D74">
      <w:pPr>
        <w:tabs>
          <w:tab w:val="clear" w:pos="567"/>
        </w:tabs>
        <w:spacing w:line="240" w:lineRule="auto"/>
        <w:rPr>
          <w:szCs w:val="22"/>
          <w:lang w:val="pt-PT" w:eastAsia="de-DE"/>
        </w:rPr>
      </w:pPr>
      <w:r w:rsidRPr="00452254">
        <w:rPr>
          <w:szCs w:val="22"/>
          <w:lang w:val="pt-PT" w:eastAsia="de-DE"/>
        </w:rPr>
        <w:t xml:space="preserve">Se ocorrerem </w:t>
      </w:r>
      <w:r w:rsidR="00DC2960" w:rsidRPr="00452254">
        <w:rPr>
          <w:szCs w:val="22"/>
          <w:lang w:val="pt-PT" w:eastAsia="de-DE"/>
        </w:rPr>
        <w:t>reações</w:t>
      </w:r>
      <w:r w:rsidRPr="00452254">
        <w:rPr>
          <w:szCs w:val="22"/>
          <w:lang w:val="pt-PT" w:eastAsia="de-DE"/>
        </w:rPr>
        <w:t xml:space="preserve"> adversas, o tratamento deve ser interrompido </w:t>
      </w:r>
      <w:r w:rsidRPr="00233206">
        <w:rPr>
          <w:snapToGrid w:val="0"/>
          <w:szCs w:val="22"/>
          <w:lang w:val="pt-PT"/>
        </w:rPr>
        <w:t>e o médico veterinário consultado.</w:t>
      </w:r>
    </w:p>
    <w:p w:rsidR="0022714E" w:rsidRPr="00452254" w:rsidRDefault="0022714E" w:rsidP="00FF3D74">
      <w:pPr>
        <w:spacing w:line="240" w:lineRule="auto"/>
        <w:rPr>
          <w:szCs w:val="22"/>
          <w:lang w:val="pt-PT"/>
        </w:rPr>
      </w:pPr>
      <w:r w:rsidRPr="00452254">
        <w:rPr>
          <w:szCs w:val="22"/>
          <w:lang w:val="pt-PT"/>
        </w:rPr>
        <w:t xml:space="preserve">Evitar </w:t>
      </w:r>
      <w:r w:rsidR="00A143E0" w:rsidRPr="00452254">
        <w:rPr>
          <w:szCs w:val="22"/>
          <w:lang w:val="pt-PT"/>
        </w:rPr>
        <w:t xml:space="preserve">a administração a </w:t>
      </w:r>
      <w:r w:rsidR="00E237BE" w:rsidRPr="00452254">
        <w:rPr>
          <w:szCs w:val="22"/>
          <w:lang w:val="pt-PT"/>
        </w:rPr>
        <w:t>gatos</w:t>
      </w:r>
      <w:r w:rsidRPr="00452254">
        <w:rPr>
          <w:szCs w:val="22"/>
          <w:lang w:val="pt-PT"/>
        </w:rPr>
        <w:t xml:space="preserve"> desidratados, hipovolémicos ou hipotensos, devido ao risco potencial de toxicidade renal.</w:t>
      </w:r>
    </w:p>
    <w:p w:rsidR="00E9781C" w:rsidRPr="00452254" w:rsidRDefault="00A333A2" w:rsidP="00FF3D74">
      <w:pPr>
        <w:spacing w:line="240" w:lineRule="auto"/>
        <w:rPr>
          <w:szCs w:val="22"/>
          <w:lang w:val="pt-PT"/>
        </w:rPr>
      </w:pPr>
      <w:r w:rsidRPr="00452254">
        <w:rPr>
          <w:szCs w:val="22"/>
          <w:lang w:val="pt-PT"/>
        </w:rPr>
        <w:t xml:space="preserve">Durante a anestesia, a monitorização e a fluidoterapia devem ser consideradas como prática </w:t>
      </w:r>
      <w:r w:rsidR="00D360C9" w:rsidRPr="00452254">
        <w:rPr>
          <w:szCs w:val="22"/>
          <w:lang w:val="pt-PT"/>
        </w:rPr>
        <w:t>padrão</w:t>
      </w:r>
      <w:r w:rsidRPr="00452254">
        <w:rPr>
          <w:szCs w:val="22"/>
          <w:lang w:val="pt-PT"/>
        </w:rPr>
        <w:t>.</w:t>
      </w:r>
    </w:p>
    <w:p w:rsidR="001B39CA" w:rsidRPr="00452254" w:rsidRDefault="00877ED1" w:rsidP="00FF3D74">
      <w:pPr>
        <w:spacing w:line="240" w:lineRule="auto"/>
        <w:rPr>
          <w:szCs w:val="22"/>
          <w:lang w:val="pt-PT"/>
        </w:rPr>
      </w:pPr>
      <w:r w:rsidRPr="00452254">
        <w:rPr>
          <w:szCs w:val="22"/>
          <w:lang w:val="pt-PT"/>
        </w:rPr>
        <w:t xml:space="preserve">Caso seja necessário </w:t>
      </w:r>
      <w:r w:rsidR="001B39CA" w:rsidRPr="00452254">
        <w:rPr>
          <w:szCs w:val="22"/>
          <w:lang w:val="pt-PT"/>
        </w:rPr>
        <w:t>alívio da dor</w:t>
      </w:r>
      <w:r w:rsidRPr="00452254">
        <w:rPr>
          <w:szCs w:val="22"/>
          <w:lang w:val="pt-PT"/>
        </w:rPr>
        <w:t xml:space="preserve"> adicional</w:t>
      </w:r>
      <w:r w:rsidR="001B39CA" w:rsidRPr="00452254">
        <w:rPr>
          <w:szCs w:val="22"/>
          <w:lang w:val="pt-PT"/>
        </w:rPr>
        <w:t>, a terapêutica multimodal da dor deve ser considerada.</w:t>
      </w:r>
    </w:p>
    <w:p w:rsidR="0022714E" w:rsidRPr="00452254" w:rsidRDefault="0022714E" w:rsidP="00FF3D74">
      <w:pPr>
        <w:spacing w:line="240" w:lineRule="auto"/>
        <w:rPr>
          <w:snapToGrid w:val="0"/>
          <w:szCs w:val="22"/>
          <w:lang w:val="pt-PT"/>
        </w:rPr>
      </w:pPr>
    </w:p>
    <w:p w:rsidR="0022714E" w:rsidRPr="00452254" w:rsidRDefault="0022714E" w:rsidP="005A1AA9">
      <w:pPr>
        <w:keepNext/>
        <w:spacing w:line="240" w:lineRule="auto"/>
        <w:rPr>
          <w:szCs w:val="22"/>
          <w:u w:val="single"/>
          <w:lang w:val="pt-PT"/>
        </w:rPr>
      </w:pPr>
      <w:r w:rsidRPr="00452254">
        <w:rPr>
          <w:szCs w:val="22"/>
          <w:u w:val="single"/>
          <w:lang w:val="pt-PT"/>
        </w:rPr>
        <w:lastRenderedPageBreak/>
        <w:t xml:space="preserve">Precauções 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504D6B">
        <w:rPr>
          <w:szCs w:val="22"/>
          <w:u w:val="single"/>
          <w:lang w:val="pt-PT"/>
        </w:rPr>
        <w:t xml:space="preserve">veterinário </w:t>
      </w:r>
      <w:r w:rsidRPr="00452254">
        <w:rPr>
          <w:szCs w:val="22"/>
          <w:u w:val="single"/>
          <w:lang w:val="pt-PT"/>
        </w:rPr>
        <w:t>aos animais</w:t>
      </w:r>
    </w:p>
    <w:p w:rsidR="0022714E" w:rsidRPr="00452254" w:rsidRDefault="0022714E" w:rsidP="005A1AA9">
      <w:pPr>
        <w:keepNext/>
        <w:tabs>
          <w:tab w:val="clear" w:pos="567"/>
        </w:tabs>
        <w:spacing w:line="240" w:lineRule="auto"/>
        <w:rPr>
          <w:szCs w:val="22"/>
          <w:lang w:val="pt-PT" w:eastAsia="de-DE"/>
        </w:rPr>
      </w:pPr>
      <w:r w:rsidRPr="00452254">
        <w:rPr>
          <w:szCs w:val="22"/>
          <w:lang w:val="pt-PT" w:eastAsia="de-DE"/>
        </w:rPr>
        <w:t>A auto-</w:t>
      </w:r>
      <w:r w:rsidR="00420C85" w:rsidRPr="00452254">
        <w:rPr>
          <w:szCs w:val="22"/>
          <w:lang w:val="pt-PT" w:eastAsia="de-DE"/>
        </w:rPr>
        <w:t>injeção</w:t>
      </w:r>
      <w:r w:rsidRPr="00452254">
        <w:rPr>
          <w:szCs w:val="22"/>
          <w:lang w:val="pt-PT" w:eastAsia="de-DE"/>
        </w:rPr>
        <w:t xml:space="preserve"> acidental pode provocar dor. As pessoas com hipersensibilidade conhecida aos </w:t>
      </w:r>
      <w:r w:rsidR="007B2840" w:rsidRPr="00233206">
        <w:rPr>
          <w:snapToGrid w:val="0"/>
          <w:szCs w:val="22"/>
          <w:lang w:val="pt-PT"/>
        </w:rPr>
        <w:t>anti-inflamatórios não esteróides</w:t>
      </w:r>
      <w:r w:rsidRPr="00233206">
        <w:rPr>
          <w:snapToGrid w:val="0"/>
          <w:szCs w:val="22"/>
          <w:lang w:val="pt-PT"/>
        </w:rPr>
        <w:t xml:space="preserve"> (</w:t>
      </w:r>
      <w:r w:rsidRPr="00452254">
        <w:rPr>
          <w:szCs w:val="22"/>
          <w:lang w:val="pt-PT" w:eastAsia="de-DE"/>
        </w:rPr>
        <w:t>AINEs) devem evitar o contacto com o medicamento veterinário.</w:t>
      </w:r>
    </w:p>
    <w:p w:rsidR="0022714E" w:rsidRPr="00452254" w:rsidRDefault="0022714E" w:rsidP="00FF3D74">
      <w:pPr>
        <w:spacing w:line="240" w:lineRule="auto"/>
        <w:rPr>
          <w:szCs w:val="22"/>
          <w:lang w:val="pt-PT"/>
        </w:rPr>
      </w:pPr>
      <w:r w:rsidRPr="00452254">
        <w:rPr>
          <w:szCs w:val="22"/>
          <w:lang w:val="pt-PT"/>
        </w:rPr>
        <w:t>Em caso de auto-</w:t>
      </w:r>
      <w:r w:rsidR="00420C85" w:rsidRPr="00452254">
        <w:rPr>
          <w:szCs w:val="22"/>
          <w:lang w:val="pt-PT"/>
        </w:rPr>
        <w:t>injeção</w:t>
      </w:r>
      <w:r w:rsidRPr="00452254">
        <w:rPr>
          <w:szCs w:val="22"/>
          <w:lang w:val="pt-PT"/>
        </w:rPr>
        <w:t xml:space="preserve"> acidental, dirija-se imediatamente a um médico e mostre-lhe o folheto informativo ou o rótulo.</w:t>
      </w:r>
    </w:p>
    <w:p w:rsidR="00A91E65" w:rsidRDefault="00A91E65" w:rsidP="00FF3D74">
      <w:pPr>
        <w:spacing w:line="240" w:lineRule="auto"/>
        <w:rPr>
          <w:bCs/>
          <w:szCs w:val="22"/>
          <w:lang w:val="pt-PT"/>
        </w:rPr>
      </w:pPr>
      <w:r w:rsidRPr="00A91E65">
        <w:rPr>
          <w:bCs/>
          <w:szCs w:val="22"/>
          <w:lang w:val="pt-PT"/>
        </w:rPr>
        <w:t xml:space="preserve">Este </w:t>
      </w:r>
      <w:r w:rsidR="003957D7" w:rsidRPr="003957D7">
        <w:rPr>
          <w:bCs/>
          <w:szCs w:val="22"/>
          <w:lang w:val="pt-PT"/>
        </w:rPr>
        <w:t>medicamento veterinário</w:t>
      </w:r>
      <w:r w:rsidRPr="00A91E65">
        <w:rPr>
          <w:bCs/>
          <w:szCs w:val="22"/>
          <w:lang w:val="pt-PT"/>
        </w:rPr>
        <w:t xml:space="preserve"> pode causar irritação nos olhos. Em caso de contacto com os olhos, lavar imediatamente com água abundante.</w:t>
      </w:r>
    </w:p>
    <w:p w:rsidR="00A91E65" w:rsidRPr="00504D6B" w:rsidRDefault="00A91E65" w:rsidP="00FF3D74">
      <w:pPr>
        <w:spacing w:line="240" w:lineRule="auto"/>
        <w:rPr>
          <w:bCs/>
          <w:szCs w:val="22"/>
          <w:lang w:val="pt-PT"/>
        </w:rPr>
      </w:pPr>
    </w:p>
    <w:p w:rsidR="0022714E" w:rsidRPr="00452254" w:rsidRDefault="0022714E" w:rsidP="00FF3D74">
      <w:pPr>
        <w:spacing w:line="240" w:lineRule="auto"/>
        <w:rPr>
          <w:szCs w:val="22"/>
          <w:lang w:val="pt-PT"/>
        </w:rPr>
      </w:pPr>
      <w:r w:rsidRPr="00452254">
        <w:rPr>
          <w:b/>
          <w:szCs w:val="22"/>
          <w:lang w:val="pt-PT"/>
        </w:rPr>
        <w:t>4.6</w:t>
      </w:r>
      <w:r w:rsidRPr="00452254">
        <w:rPr>
          <w:b/>
          <w:szCs w:val="22"/>
          <w:lang w:val="pt-PT"/>
        </w:rPr>
        <w:tab/>
      </w:r>
      <w:r w:rsidR="00DC2960" w:rsidRPr="00452254">
        <w:rPr>
          <w:b/>
          <w:szCs w:val="22"/>
          <w:lang w:val="pt-PT"/>
        </w:rPr>
        <w:t>Reações</w:t>
      </w:r>
      <w:r w:rsidRPr="00452254">
        <w:rPr>
          <w:b/>
          <w:szCs w:val="22"/>
          <w:lang w:val="pt-PT"/>
        </w:rPr>
        <w:t xml:space="preserve"> adversas (frequência e gravidade) </w:t>
      </w:r>
    </w:p>
    <w:p w:rsidR="0022714E" w:rsidRPr="00452254" w:rsidRDefault="0022714E" w:rsidP="00FF3D74">
      <w:pPr>
        <w:spacing w:line="240" w:lineRule="auto"/>
        <w:rPr>
          <w:szCs w:val="22"/>
          <w:lang w:val="pt-PT"/>
        </w:rPr>
      </w:pPr>
    </w:p>
    <w:p w:rsidR="00504D6B" w:rsidRDefault="00A91E65" w:rsidP="00FF3D74">
      <w:pPr>
        <w:tabs>
          <w:tab w:val="clear" w:pos="567"/>
          <w:tab w:val="left" w:pos="0"/>
        </w:tabs>
        <w:spacing w:line="240" w:lineRule="auto"/>
        <w:rPr>
          <w:szCs w:val="22"/>
          <w:lang w:val="pt-PT" w:eastAsia="de-DE"/>
        </w:rPr>
      </w:pPr>
      <w:r>
        <w:rPr>
          <w:snapToGrid w:val="0"/>
          <w:szCs w:val="22"/>
          <w:lang w:val="pt-PT"/>
        </w:rPr>
        <w:t xml:space="preserve">Muito raramente </w:t>
      </w:r>
      <w:r w:rsidRPr="00452254">
        <w:rPr>
          <w:snapToGrid w:val="0"/>
          <w:szCs w:val="22"/>
          <w:lang w:val="pt-PT"/>
        </w:rPr>
        <w:t xml:space="preserve"> </w:t>
      </w:r>
      <w:r w:rsidR="009E7AA1" w:rsidRPr="00452254">
        <w:rPr>
          <w:snapToGrid w:val="0"/>
          <w:szCs w:val="22"/>
          <w:lang w:val="pt-PT"/>
        </w:rPr>
        <w:t xml:space="preserve">foram notificadas </w:t>
      </w:r>
      <w:r w:rsidR="00DC2960" w:rsidRPr="00452254">
        <w:rPr>
          <w:snapToGrid w:val="0"/>
          <w:szCs w:val="22"/>
          <w:lang w:val="pt-PT"/>
        </w:rPr>
        <w:t>reações</w:t>
      </w:r>
      <w:r w:rsidR="009E7AA1" w:rsidRPr="00452254">
        <w:rPr>
          <w:snapToGrid w:val="0"/>
          <w:szCs w:val="22"/>
          <w:lang w:val="pt-PT"/>
        </w:rPr>
        <w:t xml:space="preserve"> adversas típicas dos AINEs, tais como perda de apetite, vómitos, diarreia, sangue oculto nas fezes, apatia</w:t>
      </w:r>
      <w:r w:rsidR="00852375">
        <w:rPr>
          <w:snapToGrid w:val="0"/>
          <w:szCs w:val="22"/>
          <w:lang w:val="pt-PT"/>
        </w:rPr>
        <w:t xml:space="preserve"> e</w:t>
      </w:r>
      <w:r w:rsidR="009E7AA1" w:rsidRPr="00452254">
        <w:rPr>
          <w:snapToGrid w:val="0"/>
          <w:szCs w:val="22"/>
          <w:lang w:val="pt-PT"/>
        </w:rPr>
        <w:t xml:space="preserve"> insuficiência renal</w:t>
      </w:r>
      <w:r w:rsidR="00852375">
        <w:rPr>
          <w:snapToGrid w:val="0"/>
          <w:szCs w:val="22"/>
          <w:lang w:val="pt-PT"/>
        </w:rPr>
        <w:t>, e e</w:t>
      </w:r>
      <w:r w:rsidR="00A43FC3" w:rsidRPr="00452254">
        <w:rPr>
          <w:snapToGrid w:val="0"/>
          <w:szCs w:val="22"/>
          <w:lang w:val="pt-PT"/>
        </w:rPr>
        <w:t>m ca</w:t>
      </w:r>
      <w:r w:rsidR="009E7AA1" w:rsidRPr="00452254">
        <w:rPr>
          <w:snapToGrid w:val="0"/>
          <w:szCs w:val="22"/>
          <w:lang w:val="pt-PT"/>
        </w:rPr>
        <w:t xml:space="preserve">sos muito raros </w:t>
      </w:r>
      <w:r w:rsidR="00852375">
        <w:rPr>
          <w:snapToGrid w:val="0"/>
          <w:szCs w:val="22"/>
          <w:lang w:val="pt-PT"/>
        </w:rPr>
        <w:t xml:space="preserve">ulceração gastrointestinal e </w:t>
      </w:r>
      <w:r w:rsidR="009E7AA1" w:rsidRPr="00452254">
        <w:rPr>
          <w:snapToGrid w:val="0"/>
          <w:szCs w:val="22"/>
          <w:lang w:val="pt-PT"/>
        </w:rPr>
        <w:t>aumento das enzimas hepáticas</w:t>
      </w:r>
      <w:r>
        <w:rPr>
          <w:snapToGrid w:val="0"/>
          <w:szCs w:val="22"/>
          <w:lang w:val="pt-PT"/>
        </w:rPr>
        <w:t xml:space="preserve">, após </w:t>
      </w:r>
      <w:r w:rsidRPr="00A91E65">
        <w:rPr>
          <w:snapToGrid w:val="0"/>
          <w:szCs w:val="22"/>
          <w:lang w:val="pt-PT"/>
        </w:rPr>
        <w:t>experiência de segurança pós-comercialização</w:t>
      </w:r>
      <w:r>
        <w:rPr>
          <w:snapToGrid w:val="0"/>
          <w:szCs w:val="22"/>
          <w:lang w:val="pt-PT"/>
        </w:rPr>
        <w:t>.</w:t>
      </w:r>
    </w:p>
    <w:p w:rsidR="0022714E" w:rsidRPr="00452254" w:rsidRDefault="0022714E" w:rsidP="00FF3D74">
      <w:pPr>
        <w:tabs>
          <w:tab w:val="clear" w:pos="567"/>
          <w:tab w:val="left" w:pos="0"/>
        </w:tabs>
        <w:spacing w:line="240" w:lineRule="auto"/>
        <w:rPr>
          <w:szCs w:val="22"/>
          <w:lang w:val="pt-PT" w:eastAsia="de-DE"/>
        </w:rPr>
      </w:pPr>
      <w:r w:rsidRPr="00452254">
        <w:rPr>
          <w:szCs w:val="22"/>
          <w:lang w:val="pt-PT" w:eastAsia="de-DE"/>
        </w:rPr>
        <w:t xml:space="preserve">Estas </w:t>
      </w:r>
      <w:r w:rsidR="00DC2960" w:rsidRPr="00452254">
        <w:rPr>
          <w:szCs w:val="22"/>
          <w:lang w:val="pt-PT" w:eastAsia="de-DE"/>
        </w:rPr>
        <w:t>reações</w:t>
      </w:r>
      <w:r w:rsidRPr="00452254">
        <w:rPr>
          <w:szCs w:val="22"/>
          <w:lang w:val="pt-PT" w:eastAsia="de-DE"/>
        </w:rPr>
        <w:t xml:space="preserve"> adversas são na maioria dos casos transitórias e desaparecem logo que termina o tratamento, mas em casos muito raros, podem ser graves ou fatais</w:t>
      </w:r>
      <w:r w:rsidR="00A91E65">
        <w:rPr>
          <w:szCs w:val="22"/>
          <w:lang w:val="pt-PT" w:eastAsia="de-DE"/>
        </w:rPr>
        <w:t xml:space="preserve">, e foram reportadas após </w:t>
      </w:r>
      <w:r w:rsidR="00A91E65" w:rsidRPr="00A91E65">
        <w:rPr>
          <w:szCs w:val="22"/>
          <w:lang w:val="pt-PT" w:eastAsia="de-DE"/>
        </w:rPr>
        <w:t>experiência de segurança pós-comercialização</w:t>
      </w:r>
      <w:r w:rsidRPr="00452254">
        <w:rPr>
          <w:szCs w:val="22"/>
          <w:lang w:val="pt-PT" w:eastAsia="de-DE"/>
        </w:rPr>
        <w:t>.</w:t>
      </w:r>
    </w:p>
    <w:p w:rsidR="003C7092" w:rsidRPr="00452254" w:rsidRDefault="003C7092" w:rsidP="00FF3D74">
      <w:pPr>
        <w:tabs>
          <w:tab w:val="clear" w:pos="567"/>
          <w:tab w:val="left" w:pos="0"/>
        </w:tabs>
        <w:spacing w:line="240" w:lineRule="auto"/>
        <w:rPr>
          <w:szCs w:val="22"/>
          <w:lang w:val="pt-PT" w:eastAsia="de-DE"/>
        </w:rPr>
      </w:pPr>
    </w:p>
    <w:p w:rsidR="009527EE" w:rsidRDefault="006B1261" w:rsidP="00C609CC">
      <w:pPr>
        <w:tabs>
          <w:tab w:val="clear" w:pos="567"/>
        </w:tabs>
        <w:spacing w:line="240" w:lineRule="auto"/>
        <w:rPr>
          <w:szCs w:val="22"/>
          <w:lang w:val="pt-PT"/>
        </w:rPr>
      </w:pPr>
      <w:r w:rsidRPr="00CC7543">
        <w:rPr>
          <w:szCs w:val="22"/>
          <w:lang w:val="pt-PT"/>
        </w:rPr>
        <w:t>As reações anafil</w:t>
      </w:r>
      <w:r>
        <w:rPr>
          <w:szCs w:val="22"/>
          <w:lang w:val="pt-PT"/>
        </w:rPr>
        <w:t>áticas</w:t>
      </w:r>
      <w:r w:rsidRPr="00CC7543">
        <w:rPr>
          <w:szCs w:val="22"/>
          <w:lang w:val="pt-PT"/>
        </w:rPr>
        <w:t xml:space="preserve"> foram observadas muito raramente a partir da experiência de segurança pós-comercialização e devem ser tratadas sintomaticamente.</w:t>
      </w:r>
    </w:p>
    <w:p w:rsidR="009527EE" w:rsidRDefault="009527EE" w:rsidP="00C609CC">
      <w:pPr>
        <w:tabs>
          <w:tab w:val="clear" w:pos="567"/>
        </w:tabs>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7B2840" w:rsidRPr="00452254" w:rsidRDefault="007B2840" w:rsidP="007B2840">
      <w:pPr>
        <w:tabs>
          <w:tab w:val="clear" w:pos="567"/>
        </w:tabs>
        <w:spacing w:line="240" w:lineRule="auto"/>
        <w:ind w:left="567" w:hanging="567"/>
        <w:rPr>
          <w:lang w:val="pt-PT"/>
        </w:rPr>
      </w:pPr>
      <w:r w:rsidRPr="00452254">
        <w:rPr>
          <w:lang w:val="pt-PT"/>
        </w:rPr>
        <w:t>-</w:t>
      </w:r>
      <w:r w:rsidR="00504D6B">
        <w:rPr>
          <w:lang w:val="pt-PT"/>
        </w:rPr>
        <w:t xml:space="preserve"> </w:t>
      </w:r>
      <w:r w:rsidRPr="00452254">
        <w:rPr>
          <w:lang w:val="pt-PT"/>
        </w:rPr>
        <w:t xml:space="preserve">Muito </w:t>
      </w:r>
      <w:r w:rsidR="00504D6B">
        <w:rPr>
          <w:lang w:val="pt-PT"/>
        </w:rPr>
        <w:t>frequente</w:t>
      </w:r>
      <w:r w:rsidRPr="00452254">
        <w:rPr>
          <w:lang w:val="pt-PT"/>
        </w:rPr>
        <w:t xml:space="preserve"> (mais de 1 </w:t>
      </w:r>
      <w:r w:rsidR="00CC1E10" w:rsidRPr="00CC1E10">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7B2840" w:rsidRPr="00452254" w:rsidRDefault="007B2840" w:rsidP="007B2840">
      <w:pPr>
        <w:tabs>
          <w:tab w:val="clear" w:pos="567"/>
        </w:tabs>
        <w:spacing w:line="240" w:lineRule="auto"/>
        <w:ind w:left="567" w:hanging="567"/>
        <w:rPr>
          <w:lang w:val="pt-PT"/>
        </w:rPr>
      </w:pPr>
      <w:r w:rsidRPr="00452254">
        <w:rPr>
          <w:lang w:val="pt-PT"/>
        </w:rPr>
        <w:t>-</w:t>
      </w:r>
      <w:r w:rsidR="00504D6B">
        <w:rPr>
          <w:lang w:val="pt-PT"/>
        </w:rPr>
        <w:t xml:space="preserve"> Frequente</w:t>
      </w:r>
      <w:r w:rsidRPr="00452254">
        <w:rPr>
          <w:lang w:val="pt-PT"/>
        </w:rPr>
        <w:t xml:space="preserve"> (mais de 1 mas menos de 10 animais em 100 animais</w:t>
      </w:r>
      <w:r>
        <w:rPr>
          <w:lang w:val="pt-PT"/>
        </w:rPr>
        <w:t xml:space="preserve"> tratados</w:t>
      </w:r>
      <w:r w:rsidRPr="00452254">
        <w:rPr>
          <w:lang w:val="pt-PT"/>
        </w:rPr>
        <w:t>)</w:t>
      </w:r>
    </w:p>
    <w:p w:rsidR="007B2840" w:rsidRPr="00452254" w:rsidRDefault="007B2840" w:rsidP="007B2840">
      <w:pPr>
        <w:tabs>
          <w:tab w:val="clear" w:pos="567"/>
        </w:tabs>
        <w:spacing w:line="240" w:lineRule="auto"/>
        <w:ind w:left="567" w:hanging="567"/>
        <w:rPr>
          <w:lang w:val="pt-PT"/>
        </w:rPr>
      </w:pPr>
      <w:r w:rsidRPr="00452254">
        <w:rPr>
          <w:lang w:val="pt-PT"/>
        </w:rPr>
        <w:t>-</w:t>
      </w:r>
      <w:r w:rsidR="00504D6B">
        <w:rPr>
          <w:lang w:val="pt-PT"/>
        </w:rPr>
        <w:t xml:space="preserve"> </w:t>
      </w:r>
      <w:r w:rsidRPr="00452254">
        <w:rPr>
          <w:lang w:val="pt-PT"/>
        </w:rPr>
        <w:t>Pouco frequente (mais de 1 mas menos de 10 animais em 1</w:t>
      </w:r>
      <w:r w:rsidR="00CC1E10">
        <w:rPr>
          <w:lang w:val="pt-PT"/>
        </w:rPr>
        <w:t xml:space="preserve"> </w:t>
      </w:r>
      <w:r w:rsidRPr="00452254">
        <w:rPr>
          <w:lang w:val="pt-PT"/>
        </w:rPr>
        <w:t>000 animais</w:t>
      </w:r>
      <w:r>
        <w:rPr>
          <w:lang w:val="pt-PT"/>
        </w:rPr>
        <w:t xml:space="preserve"> tratados</w:t>
      </w:r>
      <w:r w:rsidRPr="00452254">
        <w:rPr>
          <w:lang w:val="pt-PT"/>
        </w:rPr>
        <w:t>)</w:t>
      </w:r>
    </w:p>
    <w:p w:rsidR="007B2840" w:rsidRPr="00452254" w:rsidRDefault="007B2840" w:rsidP="007B2840">
      <w:pPr>
        <w:tabs>
          <w:tab w:val="clear" w:pos="567"/>
        </w:tabs>
        <w:spacing w:line="240" w:lineRule="auto"/>
        <w:ind w:left="567" w:hanging="567"/>
        <w:rPr>
          <w:lang w:val="pt-PT"/>
        </w:rPr>
      </w:pPr>
      <w:r w:rsidRPr="00452254">
        <w:rPr>
          <w:lang w:val="pt-PT"/>
        </w:rPr>
        <w:t>-</w:t>
      </w:r>
      <w:r w:rsidR="00504D6B">
        <w:rPr>
          <w:lang w:val="pt-PT"/>
        </w:rPr>
        <w:t xml:space="preserve"> </w:t>
      </w:r>
      <w:r w:rsidRPr="00452254">
        <w:rPr>
          <w:lang w:val="pt-PT"/>
        </w:rPr>
        <w:t>Rar</w:t>
      </w:r>
      <w:r w:rsidR="00CC1E10">
        <w:rPr>
          <w:lang w:val="pt-PT"/>
        </w:rPr>
        <w:t>a</w:t>
      </w:r>
      <w:r w:rsidRPr="00452254">
        <w:rPr>
          <w:lang w:val="pt-PT"/>
        </w:rPr>
        <w:t xml:space="preserve"> (mais de 1 mas menos de 10 animais em 10</w:t>
      </w:r>
      <w:r w:rsidR="00CC1E10">
        <w:rPr>
          <w:lang w:val="pt-PT"/>
        </w:rPr>
        <w:t xml:space="preserve"> </w:t>
      </w:r>
      <w:r w:rsidRPr="00452254">
        <w:rPr>
          <w:lang w:val="pt-PT"/>
        </w:rPr>
        <w:t>000 animais</w:t>
      </w:r>
      <w:r>
        <w:rPr>
          <w:lang w:val="pt-PT"/>
        </w:rPr>
        <w:t xml:space="preserve"> tratados</w:t>
      </w:r>
      <w:r w:rsidRPr="00452254">
        <w:rPr>
          <w:lang w:val="pt-PT"/>
        </w:rPr>
        <w:t xml:space="preserve">) </w:t>
      </w:r>
    </w:p>
    <w:p w:rsidR="007B2840" w:rsidRPr="00452254" w:rsidRDefault="007B2840" w:rsidP="007B2840">
      <w:pPr>
        <w:tabs>
          <w:tab w:val="clear" w:pos="567"/>
        </w:tabs>
        <w:spacing w:line="240" w:lineRule="auto"/>
        <w:ind w:left="567" w:hanging="567"/>
        <w:rPr>
          <w:b/>
          <w:lang w:val="pt-PT"/>
        </w:rPr>
      </w:pPr>
      <w:r w:rsidRPr="00452254">
        <w:rPr>
          <w:lang w:val="pt-PT"/>
        </w:rPr>
        <w:t>-</w:t>
      </w:r>
      <w:r w:rsidR="00504D6B">
        <w:rPr>
          <w:lang w:val="pt-PT"/>
        </w:rPr>
        <w:t xml:space="preserve"> </w:t>
      </w:r>
      <w:r w:rsidRPr="00452254">
        <w:rPr>
          <w:lang w:val="pt-PT"/>
        </w:rPr>
        <w:t>Muito rara (menos de 1 animal em 10</w:t>
      </w:r>
      <w:r w:rsidR="00CC1E10">
        <w:rPr>
          <w:lang w:val="pt-PT"/>
        </w:rPr>
        <w:t xml:space="preserve"> </w:t>
      </w:r>
      <w:r w:rsidRPr="00452254">
        <w:rPr>
          <w:lang w:val="pt-PT"/>
        </w:rPr>
        <w:t>000 animais</w:t>
      </w:r>
      <w:r w:rsidR="00CC1E10">
        <w:rPr>
          <w:lang w:val="pt-PT"/>
        </w:rPr>
        <w:t xml:space="preserve"> tratados</w:t>
      </w:r>
      <w:r w:rsidRPr="00452254">
        <w:rPr>
          <w:lang w:val="pt-PT"/>
        </w:rPr>
        <w:t xml:space="preserve">, incluindo </w:t>
      </w:r>
      <w:r w:rsidR="00CC1E10" w:rsidRPr="00CC1E10">
        <w:rPr>
          <w:lang w:val="pt-PT"/>
        </w:rPr>
        <w:t>notificações isoladas</w:t>
      </w:r>
      <w:r w:rsidRPr="00452254">
        <w:rPr>
          <w:lang w:val="pt-PT"/>
        </w:rPr>
        <w:t>).</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napToGrid w:val="0"/>
          <w:szCs w:val="22"/>
          <w:lang w:val="pt-PT"/>
        </w:rPr>
      </w:pPr>
      <w:r w:rsidRPr="00452254">
        <w:rPr>
          <w:b/>
          <w:snapToGrid w:val="0"/>
          <w:szCs w:val="22"/>
          <w:lang w:val="pt-PT"/>
        </w:rPr>
        <w:t>4.7</w:t>
      </w:r>
      <w:r w:rsidRPr="00452254">
        <w:rPr>
          <w:b/>
          <w:snapToGrid w:val="0"/>
          <w:szCs w:val="22"/>
          <w:lang w:val="pt-PT"/>
        </w:rPr>
        <w:tab/>
      </w:r>
      <w:r w:rsidRPr="00233206">
        <w:rPr>
          <w:b/>
          <w:snapToGrid w:val="0"/>
          <w:szCs w:val="22"/>
          <w:lang w:val="pt-PT"/>
        </w:rPr>
        <w:t xml:space="preserve">Utilização durante a gestação, a lactação </w:t>
      </w:r>
      <w:r w:rsidR="005D022D" w:rsidRPr="00233206">
        <w:rPr>
          <w:b/>
          <w:snapToGrid w:val="0"/>
          <w:szCs w:val="22"/>
          <w:lang w:val="pt-PT"/>
        </w:rPr>
        <w:t>ou</w:t>
      </w:r>
      <w:r w:rsidRPr="00233206">
        <w:rPr>
          <w:b/>
          <w:snapToGrid w:val="0"/>
          <w:szCs w:val="22"/>
          <w:lang w:val="pt-PT"/>
        </w:rPr>
        <w:t xml:space="preserve"> a postura de ovos</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szCs w:val="22"/>
          <w:lang w:val="pt-PT"/>
        </w:rPr>
        <w:t>A segurança do medicamento veterinário não foi determinada durante a gestação e lactação (ver secção 4.3).</w:t>
      </w:r>
    </w:p>
    <w:p w:rsidR="0022714E" w:rsidRPr="00452254" w:rsidRDefault="0022714E" w:rsidP="00FF3D74">
      <w:pPr>
        <w:spacing w:line="240" w:lineRule="auto"/>
        <w:jc w:val="both"/>
        <w:rPr>
          <w:szCs w:val="22"/>
          <w:lang w:val="pt-PT"/>
        </w:rPr>
      </w:pPr>
    </w:p>
    <w:p w:rsidR="0022714E" w:rsidRPr="00452254" w:rsidRDefault="0022714E" w:rsidP="00FF3D74">
      <w:pPr>
        <w:spacing w:line="240" w:lineRule="auto"/>
        <w:rPr>
          <w:szCs w:val="22"/>
          <w:lang w:val="pt-PT"/>
        </w:rPr>
      </w:pPr>
      <w:r w:rsidRPr="00452254">
        <w:rPr>
          <w:b/>
          <w:szCs w:val="22"/>
          <w:lang w:val="pt-PT"/>
        </w:rPr>
        <w:t>4.8</w:t>
      </w:r>
      <w:r w:rsidRPr="00452254">
        <w:rPr>
          <w:b/>
          <w:szCs w:val="22"/>
          <w:lang w:val="pt-PT"/>
        </w:rPr>
        <w:tab/>
      </w:r>
      <w:r w:rsidR="00547188" w:rsidRPr="00452254">
        <w:rPr>
          <w:b/>
          <w:szCs w:val="22"/>
          <w:lang w:val="pt-PT"/>
        </w:rPr>
        <w:t>Intera</w:t>
      </w:r>
      <w:r w:rsidR="00504D6B">
        <w:rPr>
          <w:b/>
          <w:szCs w:val="22"/>
          <w:lang w:val="pt-PT"/>
        </w:rPr>
        <w:t>c</w:t>
      </w:r>
      <w:r w:rsidR="00547188" w:rsidRPr="00452254">
        <w:rPr>
          <w:b/>
          <w:szCs w:val="22"/>
          <w:lang w:val="pt-PT"/>
        </w:rPr>
        <w:t>ções</w:t>
      </w:r>
      <w:r w:rsidRPr="00452254">
        <w:rPr>
          <w:b/>
          <w:szCs w:val="22"/>
          <w:lang w:val="pt-PT"/>
        </w:rPr>
        <w:t xml:space="preserve"> medicamentosas e outras formas de </w:t>
      </w:r>
      <w:r w:rsidR="00722276" w:rsidRPr="00452254">
        <w:rPr>
          <w:b/>
          <w:szCs w:val="22"/>
          <w:lang w:val="pt-PT"/>
        </w:rPr>
        <w:t>intera</w:t>
      </w:r>
      <w:r w:rsidR="00504D6B">
        <w:rPr>
          <w:b/>
          <w:szCs w:val="22"/>
          <w:lang w:val="pt-PT"/>
        </w:rPr>
        <w:t>c</w:t>
      </w:r>
      <w:r w:rsidR="00722276" w:rsidRPr="00452254">
        <w:rPr>
          <w:b/>
          <w:szCs w:val="22"/>
          <w:lang w:val="pt-PT"/>
        </w:rPr>
        <w:t>ção</w:t>
      </w:r>
      <w:r w:rsidRPr="00452254">
        <w:rPr>
          <w:b/>
          <w:szCs w:val="22"/>
          <w:lang w:val="pt-PT"/>
        </w:rPr>
        <w:t xml:space="preserve"> </w:t>
      </w:r>
    </w:p>
    <w:p w:rsidR="0022714E" w:rsidRPr="00452254" w:rsidRDefault="0022714E" w:rsidP="00FF3D74">
      <w:pPr>
        <w:spacing w:line="240" w:lineRule="auto"/>
        <w:rPr>
          <w:szCs w:val="22"/>
          <w:lang w:val="pt-PT"/>
        </w:rPr>
      </w:pPr>
    </w:p>
    <w:p w:rsidR="0022714E" w:rsidRPr="00452254" w:rsidRDefault="0022714E" w:rsidP="00FF3D74">
      <w:pPr>
        <w:tabs>
          <w:tab w:val="clear" w:pos="567"/>
        </w:tabs>
        <w:spacing w:line="240" w:lineRule="auto"/>
        <w:rPr>
          <w:szCs w:val="22"/>
          <w:lang w:val="pt-PT"/>
        </w:rPr>
      </w:pPr>
      <w:r w:rsidRPr="00452254">
        <w:rPr>
          <w:snapToGrid w:val="0"/>
          <w:szCs w:val="22"/>
          <w:lang w:val="pt-PT" w:eastAsia="de-DE"/>
        </w:rPr>
        <w:t xml:space="preserve">Outros AINEs, diuréticos, anticoagulantes, antibióticos aminoglicósidos e substâncias </w:t>
      </w:r>
      <w:r w:rsidRPr="00452254">
        <w:rPr>
          <w:szCs w:val="22"/>
          <w:lang w:val="pt-PT"/>
        </w:rPr>
        <w:t xml:space="preserve">com forte ligação às proteínas podem competir nesta ligação e assim provocar efeitos tóxicos. </w:t>
      </w:r>
      <w:r w:rsidR="007B52AC" w:rsidRPr="00452254">
        <w:rPr>
          <w:szCs w:val="22"/>
          <w:lang w:val="pt-PT"/>
        </w:rPr>
        <w:t xml:space="preserve">O </w:t>
      </w:r>
      <w:r w:rsidRPr="00452254">
        <w:rPr>
          <w:szCs w:val="22"/>
          <w:lang w:val="pt-PT"/>
        </w:rPr>
        <w:t xml:space="preserve">Metacam não deve ser administrado juntamente com outros AINEs ou glucocorticóides. A administração simultânea de medicamentos </w:t>
      </w:r>
      <w:r w:rsidR="00E237BE" w:rsidRPr="00452254">
        <w:rPr>
          <w:szCs w:val="22"/>
          <w:lang w:val="pt-PT"/>
        </w:rPr>
        <w:t xml:space="preserve">veterinários </w:t>
      </w:r>
      <w:r w:rsidRPr="00452254">
        <w:rPr>
          <w:szCs w:val="22"/>
          <w:lang w:val="pt-PT"/>
        </w:rPr>
        <w:t xml:space="preserve">potencialmente nefrotóxicos deve ser evitada. </w:t>
      </w:r>
      <w:r w:rsidRPr="00452254">
        <w:rPr>
          <w:snapToGrid w:val="0"/>
          <w:szCs w:val="22"/>
          <w:lang w:val="pt-PT" w:eastAsia="de-DE"/>
        </w:rPr>
        <w:t>Em animais com risco anestésico (por exemplo animais velhos), a fluidoterapia por via intravenosa ou subcutânea deve ser tomada em consideração durante a anestesia. Quando a anestesia é administrada concomitantemente com medicamentos AINEs, não se pode excluir um risco para a função renal.</w:t>
      </w:r>
    </w:p>
    <w:p w:rsidR="0022714E" w:rsidRPr="00452254" w:rsidRDefault="0022714E" w:rsidP="00FF3D74">
      <w:pPr>
        <w:tabs>
          <w:tab w:val="left" w:pos="720"/>
        </w:tabs>
        <w:spacing w:line="240" w:lineRule="auto"/>
        <w:rPr>
          <w:snapToGrid w:val="0"/>
          <w:szCs w:val="22"/>
          <w:lang w:val="pt-PT" w:eastAsia="de-DE"/>
        </w:rPr>
      </w:pPr>
    </w:p>
    <w:p w:rsidR="0022714E" w:rsidRPr="00452254" w:rsidRDefault="0022714E" w:rsidP="00FF3D74">
      <w:pPr>
        <w:tabs>
          <w:tab w:val="left" w:pos="720"/>
        </w:tabs>
        <w:spacing w:line="240" w:lineRule="auto"/>
        <w:rPr>
          <w:snapToGrid w:val="0"/>
          <w:szCs w:val="22"/>
          <w:lang w:val="pt-PT" w:eastAsia="de-DE"/>
        </w:rPr>
      </w:pPr>
      <w:r w:rsidRPr="00452254">
        <w:rPr>
          <w:snapToGrid w:val="0"/>
          <w:szCs w:val="22"/>
          <w:lang w:val="pt-PT" w:eastAsia="de-DE"/>
        </w:rPr>
        <w:t xml:space="preserve">O pré-tratamento com substâncias anti-inflamatórias pode resultar em </w:t>
      </w:r>
      <w:r w:rsidR="00DC2960" w:rsidRPr="00452254">
        <w:rPr>
          <w:snapToGrid w:val="0"/>
          <w:szCs w:val="22"/>
          <w:lang w:val="pt-PT" w:eastAsia="de-DE"/>
        </w:rPr>
        <w:t>reações</w:t>
      </w:r>
      <w:r w:rsidRPr="00452254">
        <w:rPr>
          <w:snapToGrid w:val="0"/>
          <w:szCs w:val="22"/>
          <w:lang w:val="pt-PT" w:eastAsia="de-DE"/>
        </w:rPr>
        <w:t xml:space="preserve"> adversas adicionais ou no aumento das mesmas, pelo que, deverá ser observado um período sem tratamento com esses medicamentos veterinários, de pelo menos 24 horas antes do início do tratamento. Contudo, o período sem tratamento deve ter em conta as propriedades farmacológicas dos medicamentos </w:t>
      </w:r>
      <w:r w:rsidR="00935A95" w:rsidRPr="00452254">
        <w:rPr>
          <w:snapToGrid w:val="0"/>
          <w:szCs w:val="22"/>
          <w:lang w:val="pt-PT" w:eastAsia="de-DE"/>
        </w:rPr>
        <w:t xml:space="preserve">administrados </w:t>
      </w:r>
      <w:r w:rsidRPr="00452254">
        <w:rPr>
          <w:snapToGrid w:val="0"/>
          <w:szCs w:val="22"/>
          <w:lang w:val="pt-PT" w:eastAsia="de-DE"/>
        </w:rPr>
        <w:t>anteriormente.</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b/>
          <w:szCs w:val="22"/>
          <w:lang w:val="pt-PT"/>
        </w:rPr>
        <w:t>4.9</w:t>
      </w:r>
      <w:r w:rsidRPr="00452254">
        <w:rPr>
          <w:b/>
          <w:szCs w:val="22"/>
          <w:lang w:val="pt-PT"/>
        </w:rPr>
        <w:tab/>
        <w:t>Posologia e via de administração</w:t>
      </w:r>
    </w:p>
    <w:p w:rsidR="0022714E" w:rsidRPr="00452254" w:rsidRDefault="0022714E" w:rsidP="00FF3D74">
      <w:pPr>
        <w:spacing w:line="240" w:lineRule="auto"/>
        <w:rPr>
          <w:szCs w:val="22"/>
          <w:lang w:val="pt-PT"/>
        </w:rPr>
      </w:pPr>
    </w:p>
    <w:p w:rsidR="0022714E" w:rsidRPr="00452254" w:rsidRDefault="0022714E" w:rsidP="00FF3D74">
      <w:pPr>
        <w:tabs>
          <w:tab w:val="clear" w:pos="567"/>
        </w:tabs>
        <w:spacing w:line="240" w:lineRule="auto"/>
        <w:rPr>
          <w:szCs w:val="22"/>
          <w:lang w:val="pt-PT" w:eastAsia="de-DE"/>
        </w:rPr>
      </w:pPr>
      <w:r w:rsidRPr="00452254">
        <w:rPr>
          <w:szCs w:val="22"/>
          <w:lang w:val="pt-PT" w:eastAsia="de-DE"/>
        </w:rPr>
        <w:t xml:space="preserve">Uma única </w:t>
      </w:r>
      <w:r w:rsidR="00420C85" w:rsidRPr="00452254">
        <w:rPr>
          <w:szCs w:val="22"/>
          <w:lang w:val="pt-PT" w:eastAsia="de-DE"/>
        </w:rPr>
        <w:t>injeção</w:t>
      </w:r>
      <w:r w:rsidRPr="00452254">
        <w:rPr>
          <w:szCs w:val="22"/>
          <w:lang w:val="pt-PT" w:eastAsia="de-DE"/>
        </w:rPr>
        <w:t xml:space="preserve"> por via subcutânea </w:t>
      </w:r>
      <w:r w:rsidR="00E87870" w:rsidRPr="00452254">
        <w:rPr>
          <w:szCs w:val="22"/>
          <w:lang w:val="pt-PT"/>
        </w:rPr>
        <w:t xml:space="preserve">na dose </w:t>
      </w:r>
      <w:r w:rsidRPr="00452254">
        <w:rPr>
          <w:szCs w:val="22"/>
          <w:lang w:val="pt-PT" w:eastAsia="de-DE"/>
        </w:rPr>
        <w:t xml:space="preserve">de 0,2 mg de meloxicam/kg de peso </w:t>
      </w:r>
      <w:r w:rsidR="00E9781C" w:rsidRPr="00452254">
        <w:rPr>
          <w:snapToGrid w:val="0"/>
          <w:szCs w:val="22"/>
          <w:lang w:val="pt-PT"/>
        </w:rPr>
        <w:t>corporal</w:t>
      </w:r>
      <w:r w:rsidR="00E9781C" w:rsidRPr="00452254" w:rsidDel="00E9781C">
        <w:rPr>
          <w:szCs w:val="22"/>
          <w:lang w:val="pt-PT" w:eastAsia="de-DE"/>
        </w:rPr>
        <w:t xml:space="preserve"> </w:t>
      </w:r>
      <w:r w:rsidRPr="00452254">
        <w:rPr>
          <w:szCs w:val="22"/>
          <w:lang w:val="pt-PT" w:eastAsia="de-DE"/>
        </w:rPr>
        <w:t xml:space="preserve">(ou seja 0,1 ml/kg de peso </w:t>
      </w:r>
      <w:r w:rsidR="00E9781C" w:rsidRPr="00452254">
        <w:rPr>
          <w:snapToGrid w:val="0"/>
          <w:szCs w:val="22"/>
          <w:lang w:val="pt-PT"/>
        </w:rPr>
        <w:t>corporal</w:t>
      </w:r>
      <w:r w:rsidRPr="00452254">
        <w:rPr>
          <w:szCs w:val="22"/>
          <w:lang w:val="pt-PT" w:eastAsia="de-DE"/>
        </w:rPr>
        <w:t xml:space="preserve">), </w:t>
      </w:r>
      <w:r w:rsidRPr="00452254">
        <w:rPr>
          <w:snapToGrid w:val="0"/>
          <w:szCs w:val="22"/>
          <w:lang w:val="pt-PT" w:eastAsia="de-DE"/>
        </w:rPr>
        <w:t>antes da cirurgia, por exemplo na altura da indução da anestesia.</w:t>
      </w:r>
    </w:p>
    <w:p w:rsidR="0022714E" w:rsidRPr="00452254" w:rsidRDefault="0022714E" w:rsidP="00FF3D74">
      <w:pPr>
        <w:tabs>
          <w:tab w:val="clear" w:pos="567"/>
        </w:tabs>
        <w:spacing w:line="240" w:lineRule="auto"/>
        <w:rPr>
          <w:szCs w:val="22"/>
          <w:lang w:val="pt-PT" w:eastAsia="de-DE"/>
        </w:rPr>
      </w:pPr>
      <w:r w:rsidRPr="00452254">
        <w:rPr>
          <w:szCs w:val="22"/>
          <w:lang w:val="pt-PT" w:eastAsia="de-DE"/>
        </w:rPr>
        <w:t>Para continuar o tratamento até 5 dias, esta dose inicial pode ser seguida 24 horas depois pela administração de Metacam 0,5</w:t>
      </w:r>
      <w:r w:rsidR="003015E5" w:rsidRPr="00452254">
        <w:rPr>
          <w:szCs w:val="22"/>
          <w:lang w:val="pt-PT" w:eastAsia="de-DE"/>
        </w:rPr>
        <w:t> </w:t>
      </w:r>
      <w:r w:rsidRPr="00452254">
        <w:rPr>
          <w:szCs w:val="22"/>
          <w:lang w:val="pt-PT" w:eastAsia="de-DE"/>
        </w:rPr>
        <w:t>mg/ml suspensão oral para gatos na dosagem de 0,05</w:t>
      </w:r>
      <w:r w:rsidR="003015E5" w:rsidRPr="00452254">
        <w:rPr>
          <w:szCs w:val="22"/>
          <w:lang w:val="pt-PT" w:eastAsia="de-DE"/>
        </w:rPr>
        <w:t> </w:t>
      </w:r>
      <w:r w:rsidRPr="00452254">
        <w:rPr>
          <w:szCs w:val="22"/>
          <w:lang w:val="pt-PT" w:eastAsia="de-DE"/>
        </w:rPr>
        <w:t xml:space="preserve">mg de meloxicam/kg de peso </w:t>
      </w:r>
      <w:r w:rsidR="00E9781C" w:rsidRPr="00452254">
        <w:rPr>
          <w:snapToGrid w:val="0"/>
          <w:szCs w:val="22"/>
          <w:lang w:val="pt-PT"/>
        </w:rPr>
        <w:t>corporal</w:t>
      </w:r>
      <w:r w:rsidRPr="00452254">
        <w:rPr>
          <w:szCs w:val="22"/>
          <w:lang w:val="pt-PT" w:eastAsia="de-DE"/>
        </w:rPr>
        <w:t>. A dose oral de continuação pode ser administrada até um total de quatro doses com 24 horas de intervalo.</w:t>
      </w:r>
    </w:p>
    <w:p w:rsidR="0022714E" w:rsidRPr="00452254" w:rsidRDefault="0022714E" w:rsidP="00FF3D74">
      <w:pPr>
        <w:tabs>
          <w:tab w:val="clear" w:pos="567"/>
        </w:tabs>
        <w:spacing w:line="240" w:lineRule="auto"/>
        <w:rPr>
          <w:szCs w:val="22"/>
          <w:lang w:val="pt-PT" w:eastAsia="de-DE"/>
        </w:rPr>
      </w:pPr>
    </w:p>
    <w:p w:rsidR="0022714E" w:rsidRPr="00452254" w:rsidRDefault="0022714E" w:rsidP="00FF3D74">
      <w:pPr>
        <w:tabs>
          <w:tab w:val="clear" w:pos="567"/>
        </w:tabs>
        <w:spacing w:line="240" w:lineRule="auto"/>
        <w:rPr>
          <w:szCs w:val="22"/>
          <w:lang w:val="pt-PT" w:eastAsia="de-DE"/>
        </w:rPr>
      </w:pPr>
      <w:r w:rsidRPr="00452254">
        <w:rPr>
          <w:szCs w:val="22"/>
          <w:lang w:val="pt-PT" w:eastAsia="de-DE"/>
        </w:rPr>
        <w:t xml:space="preserve">Uma única </w:t>
      </w:r>
      <w:r w:rsidR="00420C85" w:rsidRPr="00452254">
        <w:rPr>
          <w:szCs w:val="22"/>
          <w:lang w:val="pt-PT" w:eastAsia="de-DE"/>
        </w:rPr>
        <w:t>injeção</w:t>
      </w:r>
      <w:r w:rsidRPr="00452254">
        <w:rPr>
          <w:szCs w:val="22"/>
          <w:lang w:val="pt-PT" w:eastAsia="de-DE"/>
        </w:rPr>
        <w:t xml:space="preserve"> subcutânea de 0,3</w:t>
      </w:r>
      <w:r w:rsidR="003015E5" w:rsidRPr="00452254">
        <w:rPr>
          <w:szCs w:val="22"/>
          <w:lang w:val="pt-PT" w:eastAsia="de-DE"/>
        </w:rPr>
        <w:t> </w:t>
      </w:r>
      <w:r w:rsidRPr="00452254">
        <w:rPr>
          <w:szCs w:val="22"/>
          <w:lang w:val="pt-PT" w:eastAsia="de-DE"/>
        </w:rPr>
        <w:t xml:space="preserve">mg de meloxicam/kg de peso </w:t>
      </w:r>
      <w:r w:rsidR="00E9781C" w:rsidRPr="00452254">
        <w:rPr>
          <w:snapToGrid w:val="0"/>
          <w:szCs w:val="22"/>
          <w:lang w:val="pt-PT"/>
        </w:rPr>
        <w:t>corporal</w:t>
      </w:r>
      <w:r w:rsidR="00E9781C" w:rsidRPr="00452254" w:rsidDel="00E9781C">
        <w:rPr>
          <w:szCs w:val="22"/>
          <w:lang w:val="pt-PT" w:eastAsia="de-DE"/>
        </w:rPr>
        <w:t xml:space="preserve"> </w:t>
      </w:r>
      <w:r w:rsidRPr="00452254">
        <w:rPr>
          <w:szCs w:val="22"/>
          <w:lang w:val="pt-PT" w:eastAsia="de-DE"/>
        </w:rPr>
        <w:t>(ou seja, 0,15</w:t>
      </w:r>
      <w:r w:rsidR="003015E5" w:rsidRPr="00452254">
        <w:rPr>
          <w:szCs w:val="22"/>
          <w:lang w:val="pt-PT" w:eastAsia="de-DE"/>
        </w:rPr>
        <w:t> </w:t>
      </w:r>
      <w:r w:rsidRPr="00452254">
        <w:rPr>
          <w:szCs w:val="22"/>
          <w:lang w:val="pt-PT" w:eastAsia="de-DE"/>
        </w:rPr>
        <w:t xml:space="preserve">ml/kg de peso </w:t>
      </w:r>
      <w:r w:rsidR="00E9781C" w:rsidRPr="00452254">
        <w:rPr>
          <w:snapToGrid w:val="0"/>
          <w:szCs w:val="22"/>
          <w:lang w:val="pt-PT"/>
        </w:rPr>
        <w:t>corporal</w:t>
      </w:r>
      <w:r w:rsidRPr="00452254">
        <w:rPr>
          <w:szCs w:val="22"/>
          <w:lang w:val="pt-PT" w:eastAsia="de-DE"/>
        </w:rPr>
        <w:t>) também tem demonstrado ser segura e eficaz na redução da dor e inflamação pós-operatórias.</w:t>
      </w:r>
    </w:p>
    <w:p w:rsidR="0022714E" w:rsidRPr="00452254" w:rsidRDefault="0022714E" w:rsidP="00FF3D74">
      <w:pPr>
        <w:tabs>
          <w:tab w:val="clear" w:pos="567"/>
        </w:tabs>
        <w:spacing w:line="240" w:lineRule="auto"/>
        <w:rPr>
          <w:szCs w:val="22"/>
          <w:lang w:val="pt-PT" w:eastAsia="de-DE"/>
        </w:rPr>
      </w:pPr>
      <w:r w:rsidRPr="00452254">
        <w:rPr>
          <w:szCs w:val="22"/>
          <w:lang w:val="pt-PT" w:eastAsia="de-DE"/>
        </w:rPr>
        <w:t>Este tratamento pode ser considerado em gatos sujeitos a cirurgia quando não é possível o tratamento oral de continuação, por exemplo em gatos selvagens. Neste caso não utilizar o tratamento oral de continuação.</w:t>
      </w:r>
    </w:p>
    <w:p w:rsidR="006B6805" w:rsidRPr="00452254" w:rsidRDefault="006B6805" w:rsidP="004015D1">
      <w:pPr>
        <w:tabs>
          <w:tab w:val="clear" w:pos="567"/>
        </w:tabs>
        <w:spacing w:line="240" w:lineRule="auto"/>
        <w:rPr>
          <w:szCs w:val="22"/>
          <w:u w:val="single"/>
          <w:lang w:val="pt-PT" w:eastAsia="de-DE"/>
        </w:rPr>
      </w:pPr>
    </w:p>
    <w:p w:rsidR="0022714E" w:rsidRPr="00452254" w:rsidRDefault="0022714E" w:rsidP="004015D1">
      <w:pPr>
        <w:tabs>
          <w:tab w:val="clear" w:pos="567"/>
        </w:tabs>
        <w:spacing w:line="240" w:lineRule="auto"/>
        <w:rPr>
          <w:szCs w:val="22"/>
          <w:lang w:val="pt-PT"/>
        </w:rPr>
      </w:pPr>
      <w:r w:rsidRPr="00452254">
        <w:rPr>
          <w:szCs w:val="22"/>
          <w:lang w:val="pt-PT"/>
        </w:rPr>
        <w:t xml:space="preserve">Deve ser dada particular atenção à </w:t>
      </w:r>
      <w:r w:rsidR="00547188" w:rsidRPr="00452254">
        <w:rPr>
          <w:szCs w:val="22"/>
          <w:lang w:val="pt-PT"/>
        </w:rPr>
        <w:t>exatidão</w:t>
      </w:r>
      <w:r w:rsidRPr="00452254">
        <w:rPr>
          <w:szCs w:val="22"/>
          <w:lang w:val="pt-PT"/>
        </w:rPr>
        <w:t xml:space="preserve"> da dose.</w:t>
      </w:r>
    </w:p>
    <w:p w:rsidR="003015E5" w:rsidRPr="00452254" w:rsidRDefault="0022714E" w:rsidP="00FF3D74">
      <w:pPr>
        <w:tabs>
          <w:tab w:val="clear" w:pos="567"/>
        </w:tabs>
        <w:spacing w:line="240" w:lineRule="auto"/>
        <w:rPr>
          <w:szCs w:val="22"/>
          <w:lang w:val="pt-PT" w:eastAsia="de-DE"/>
        </w:rPr>
      </w:pPr>
      <w:r w:rsidRPr="00452254">
        <w:rPr>
          <w:szCs w:val="22"/>
          <w:lang w:val="pt-PT" w:eastAsia="de-DE"/>
        </w:rPr>
        <w:t xml:space="preserve">Evitar a contaminação do medicamento </w:t>
      </w:r>
      <w:r w:rsidR="00B47C0F" w:rsidRPr="00452254">
        <w:rPr>
          <w:szCs w:val="22"/>
          <w:lang w:val="pt-PT"/>
        </w:rPr>
        <w:t>veterinário</w:t>
      </w:r>
      <w:r w:rsidR="00B47C0F" w:rsidRPr="00452254">
        <w:rPr>
          <w:szCs w:val="22"/>
          <w:lang w:val="pt-PT" w:eastAsia="de-DE"/>
        </w:rPr>
        <w:t xml:space="preserve"> </w:t>
      </w:r>
      <w:r w:rsidRPr="00452254">
        <w:rPr>
          <w:szCs w:val="22"/>
          <w:lang w:val="pt-PT" w:eastAsia="de-DE"/>
        </w:rPr>
        <w:t xml:space="preserve">durante a </w:t>
      </w:r>
      <w:r w:rsidR="006003D1" w:rsidRPr="00452254">
        <w:rPr>
          <w:szCs w:val="22"/>
          <w:lang w:val="pt-PT" w:eastAsia="de-DE"/>
        </w:rPr>
        <w:t>administração</w:t>
      </w:r>
      <w:r w:rsidRPr="00452254">
        <w:rPr>
          <w:szCs w:val="22"/>
          <w:lang w:val="pt-PT" w:eastAsia="de-DE"/>
        </w:rPr>
        <w:t>.</w:t>
      </w:r>
    </w:p>
    <w:p w:rsidR="0022714E" w:rsidRPr="00452254" w:rsidRDefault="0022714E" w:rsidP="00FF3D74">
      <w:pPr>
        <w:tabs>
          <w:tab w:val="clear" w:pos="567"/>
        </w:tabs>
        <w:spacing w:line="240" w:lineRule="auto"/>
        <w:rPr>
          <w:szCs w:val="22"/>
          <w:lang w:val="pt-PT"/>
        </w:rPr>
      </w:pPr>
    </w:p>
    <w:p w:rsidR="0022714E" w:rsidRPr="00452254" w:rsidRDefault="0022714E" w:rsidP="00FF3D74">
      <w:pPr>
        <w:spacing w:line="240" w:lineRule="auto"/>
        <w:rPr>
          <w:szCs w:val="22"/>
          <w:lang w:val="pt-PT"/>
        </w:rPr>
      </w:pPr>
      <w:r w:rsidRPr="00452254">
        <w:rPr>
          <w:b/>
          <w:szCs w:val="22"/>
          <w:lang w:val="pt-PT"/>
        </w:rPr>
        <w:t>4.10</w:t>
      </w:r>
      <w:r w:rsidRPr="00452254">
        <w:rPr>
          <w:b/>
          <w:szCs w:val="22"/>
          <w:lang w:val="pt-PT"/>
        </w:rPr>
        <w:tab/>
        <w:t>Sobredosagem (sintomas, procedimentos de emergência, antídotos), se necessário</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szCs w:val="22"/>
          <w:lang w:val="pt-PT"/>
        </w:rPr>
        <w:t>Em caso de sobredosagem deverá ser iniciado um tratamento sintomático.</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b/>
          <w:szCs w:val="22"/>
          <w:lang w:val="pt-PT"/>
        </w:rPr>
        <w:t>4.11</w:t>
      </w:r>
      <w:r w:rsidRPr="00452254">
        <w:rPr>
          <w:b/>
          <w:szCs w:val="22"/>
          <w:lang w:val="pt-PT"/>
        </w:rPr>
        <w:tab/>
        <w:t>Intervalo</w:t>
      </w:r>
      <w:r w:rsidR="00A91E65">
        <w:rPr>
          <w:b/>
          <w:szCs w:val="22"/>
          <w:lang w:val="pt-PT"/>
        </w:rPr>
        <w:t>(s)</w:t>
      </w:r>
      <w:r w:rsidRPr="00452254">
        <w:rPr>
          <w:b/>
          <w:szCs w:val="22"/>
          <w:lang w:val="pt-PT"/>
        </w:rPr>
        <w:t xml:space="preserve"> de segurança </w:t>
      </w:r>
    </w:p>
    <w:p w:rsidR="0022714E" w:rsidRPr="00452254" w:rsidRDefault="0022714E" w:rsidP="00FF3D74">
      <w:pPr>
        <w:spacing w:line="240" w:lineRule="auto"/>
        <w:rPr>
          <w:szCs w:val="22"/>
          <w:lang w:val="pt-PT"/>
        </w:rPr>
      </w:pPr>
    </w:p>
    <w:p w:rsidR="0022714E" w:rsidRPr="00452254" w:rsidRDefault="0022714E" w:rsidP="00FF3D74">
      <w:pPr>
        <w:tabs>
          <w:tab w:val="clear" w:pos="567"/>
        </w:tabs>
        <w:spacing w:line="240" w:lineRule="auto"/>
        <w:rPr>
          <w:szCs w:val="22"/>
          <w:lang w:val="pt-PT" w:eastAsia="de-DE"/>
        </w:rPr>
      </w:pPr>
      <w:r w:rsidRPr="00452254">
        <w:rPr>
          <w:szCs w:val="22"/>
          <w:lang w:val="pt-PT" w:eastAsia="de-DE"/>
        </w:rPr>
        <w:t>Não aplicável.</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p>
    <w:p w:rsidR="0022714E" w:rsidRPr="00452254" w:rsidRDefault="0022714E" w:rsidP="00FF3D74">
      <w:pPr>
        <w:spacing w:line="240" w:lineRule="auto"/>
        <w:ind w:left="567" w:hanging="567"/>
        <w:rPr>
          <w:b/>
          <w:szCs w:val="22"/>
          <w:lang w:val="pt-PT"/>
        </w:rPr>
      </w:pPr>
      <w:r w:rsidRPr="00452254">
        <w:rPr>
          <w:b/>
          <w:szCs w:val="22"/>
          <w:lang w:val="pt-PT"/>
        </w:rPr>
        <w:t>5.</w:t>
      </w:r>
      <w:r w:rsidRPr="00452254">
        <w:rPr>
          <w:b/>
          <w:szCs w:val="22"/>
          <w:lang w:val="pt-PT"/>
        </w:rPr>
        <w:tab/>
        <w:t>PROPRIEDADES FARMACOLÓGICAS</w:t>
      </w:r>
    </w:p>
    <w:p w:rsidR="0022714E" w:rsidRPr="00452254" w:rsidRDefault="0022714E" w:rsidP="00FF3D74">
      <w:pPr>
        <w:spacing w:line="240" w:lineRule="auto"/>
        <w:rPr>
          <w:szCs w:val="22"/>
          <w:lang w:val="pt-PT"/>
        </w:rPr>
      </w:pPr>
    </w:p>
    <w:p w:rsidR="0022714E" w:rsidRPr="00452254" w:rsidRDefault="0022714E" w:rsidP="00FF3D74">
      <w:pPr>
        <w:spacing w:line="240" w:lineRule="auto"/>
        <w:ind w:left="3119" w:hanging="3119"/>
        <w:rPr>
          <w:szCs w:val="22"/>
          <w:lang w:val="pt-PT"/>
        </w:rPr>
      </w:pPr>
      <w:r w:rsidRPr="00452254">
        <w:rPr>
          <w:szCs w:val="22"/>
          <w:lang w:val="pt-PT"/>
        </w:rPr>
        <w:t>Grupo farmacoterapêutico: Anti-inflamatórios e anti-reumáticos, não esteróides (oxicams)</w:t>
      </w:r>
      <w:r w:rsidR="003015E5" w:rsidRPr="00452254">
        <w:rPr>
          <w:szCs w:val="22"/>
          <w:lang w:val="pt-PT"/>
        </w:rPr>
        <w:t>.</w:t>
      </w:r>
    </w:p>
    <w:p w:rsidR="0022714E" w:rsidRPr="00452254" w:rsidRDefault="0022714E" w:rsidP="00FF3D74">
      <w:pPr>
        <w:spacing w:line="240" w:lineRule="auto"/>
        <w:ind w:left="3119" w:hanging="3119"/>
        <w:rPr>
          <w:szCs w:val="22"/>
          <w:lang w:val="pt-PT"/>
        </w:rPr>
      </w:pPr>
      <w:r w:rsidRPr="00452254">
        <w:rPr>
          <w:szCs w:val="22"/>
          <w:lang w:val="pt-PT"/>
        </w:rPr>
        <w:t>Código ATCvet: QM01AC06</w:t>
      </w:r>
      <w:r w:rsidR="003015E5" w:rsidRPr="00452254">
        <w:rPr>
          <w:szCs w:val="22"/>
          <w:lang w:val="pt-PT"/>
        </w:rPr>
        <w:t>.</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b/>
          <w:szCs w:val="22"/>
          <w:lang w:val="pt-PT"/>
        </w:rPr>
        <w:t>5.1</w:t>
      </w:r>
      <w:r w:rsidRPr="00452254">
        <w:rPr>
          <w:b/>
          <w:szCs w:val="22"/>
          <w:lang w:val="pt-PT"/>
        </w:rPr>
        <w:tab/>
        <w:t>Propriedades farmacodinâmicas</w:t>
      </w:r>
    </w:p>
    <w:p w:rsidR="0022714E" w:rsidRPr="00452254" w:rsidRDefault="0022714E" w:rsidP="00FF3D74">
      <w:pPr>
        <w:spacing w:line="240" w:lineRule="auto"/>
        <w:rPr>
          <w:szCs w:val="22"/>
          <w:lang w:val="pt-PT"/>
        </w:rPr>
      </w:pPr>
    </w:p>
    <w:p w:rsidR="0022714E" w:rsidRPr="00452254" w:rsidRDefault="0022714E" w:rsidP="00FF3D74">
      <w:pPr>
        <w:tabs>
          <w:tab w:val="clear" w:pos="567"/>
        </w:tabs>
        <w:spacing w:line="240" w:lineRule="auto"/>
        <w:rPr>
          <w:szCs w:val="22"/>
          <w:lang w:val="pt-PT" w:eastAsia="de-DE"/>
        </w:rPr>
      </w:pPr>
      <w:r w:rsidRPr="00452254">
        <w:rPr>
          <w:szCs w:val="22"/>
          <w:lang w:val="pt-PT" w:eastAsia="de-DE"/>
        </w:rPr>
        <w:t xml:space="preserve">O meloxicam é um </w:t>
      </w:r>
      <w:r w:rsidR="00E237BE" w:rsidRPr="00452254">
        <w:rPr>
          <w:szCs w:val="22"/>
          <w:lang w:val="pt-PT" w:eastAsia="de-DE"/>
        </w:rPr>
        <w:t>A</w:t>
      </w:r>
      <w:r w:rsidRPr="00452254">
        <w:rPr>
          <w:szCs w:val="22"/>
          <w:lang w:val="pt-PT" w:eastAsia="de-DE"/>
        </w:rPr>
        <w:t>nti-</w:t>
      </w:r>
      <w:r w:rsidR="00E237BE" w:rsidRPr="00452254">
        <w:rPr>
          <w:szCs w:val="22"/>
          <w:lang w:val="pt-PT" w:eastAsia="de-DE"/>
        </w:rPr>
        <w:t>I</w:t>
      </w:r>
      <w:r w:rsidRPr="00452254">
        <w:rPr>
          <w:szCs w:val="22"/>
          <w:lang w:val="pt-PT" w:eastAsia="de-DE"/>
        </w:rPr>
        <w:t xml:space="preserve">nflamatório </w:t>
      </w:r>
      <w:r w:rsidR="00E237BE" w:rsidRPr="00452254">
        <w:rPr>
          <w:szCs w:val="22"/>
          <w:lang w:val="pt-PT" w:eastAsia="de-DE"/>
        </w:rPr>
        <w:t>N</w:t>
      </w:r>
      <w:r w:rsidRPr="00452254">
        <w:rPr>
          <w:szCs w:val="22"/>
          <w:lang w:val="pt-PT" w:eastAsia="de-DE"/>
        </w:rPr>
        <w:t xml:space="preserve">ão </w:t>
      </w:r>
      <w:r w:rsidR="00E237BE" w:rsidRPr="00452254">
        <w:rPr>
          <w:szCs w:val="22"/>
          <w:lang w:val="pt-PT" w:eastAsia="de-DE"/>
        </w:rPr>
        <w:t>E</w:t>
      </w:r>
      <w:r w:rsidRPr="00452254">
        <w:rPr>
          <w:szCs w:val="22"/>
          <w:lang w:val="pt-PT" w:eastAsia="de-DE"/>
        </w:rPr>
        <w:t xml:space="preserve">steróide (AINE) do grupo oxicam, que </w:t>
      </w:r>
      <w:r w:rsidR="006154FD" w:rsidRPr="00452254">
        <w:rPr>
          <w:szCs w:val="22"/>
          <w:lang w:val="pt-PT" w:eastAsia="de-DE"/>
        </w:rPr>
        <w:t>atua</w:t>
      </w:r>
      <w:r w:rsidRPr="00452254">
        <w:rPr>
          <w:szCs w:val="22"/>
          <w:lang w:val="pt-PT" w:eastAsia="de-DE"/>
        </w:rPr>
        <w:t xml:space="preserve"> por inibição da síntese das prostaglandinas, exercendo assim os efeitos anti-inflamatórios, analgésicos, anti-exsudativos e antipiréticos. Reduz a infiltração leucocitária no tecido inflamado. Numa menor extensão, inibe também a agregação trombocitária induzida pelo colagéneo. Estudos </w:t>
      </w:r>
      <w:r w:rsidRPr="00452254">
        <w:rPr>
          <w:i/>
          <w:szCs w:val="22"/>
          <w:lang w:val="pt-PT" w:eastAsia="de-DE"/>
        </w:rPr>
        <w:t>in vitro</w:t>
      </w:r>
      <w:r w:rsidRPr="00452254">
        <w:rPr>
          <w:szCs w:val="22"/>
          <w:lang w:val="pt-PT" w:eastAsia="de-DE"/>
        </w:rPr>
        <w:t xml:space="preserve"> e </w:t>
      </w:r>
      <w:r w:rsidRPr="00452254">
        <w:rPr>
          <w:i/>
          <w:szCs w:val="22"/>
          <w:lang w:val="pt-PT" w:eastAsia="de-DE"/>
        </w:rPr>
        <w:t>in vivo</w:t>
      </w:r>
      <w:r w:rsidRPr="00452254">
        <w:rPr>
          <w:szCs w:val="22"/>
          <w:lang w:val="pt-PT" w:eastAsia="de-DE"/>
        </w:rPr>
        <w:t xml:space="preserve"> demonstraram que o meloxicam inibe em maior proporção a ciclooxigenase-2 (COX-2) do que a ciclooxigenase-1 (COX-1).</w:t>
      </w:r>
    </w:p>
    <w:p w:rsidR="0022714E" w:rsidRPr="00452254" w:rsidRDefault="0022714E" w:rsidP="00FF3D74">
      <w:pPr>
        <w:spacing w:line="240" w:lineRule="auto"/>
        <w:rPr>
          <w:szCs w:val="22"/>
          <w:lang w:val="pt-PT"/>
        </w:rPr>
      </w:pPr>
    </w:p>
    <w:p w:rsidR="0022714E" w:rsidRPr="00452254" w:rsidRDefault="0022714E" w:rsidP="00FF3D74">
      <w:pPr>
        <w:spacing w:line="240" w:lineRule="auto"/>
        <w:rPr>
          <w:b/>
          <w:szCs w:val="22"/>
          <w:lang w:val="pt-PT"/>
        </w:rPr>
      </w:pPr>
      <w:r w:rsidRPr="00452254">
        <w:rPr>
          <w:b/>
          <w:szCs w:val="22"/>
          <w:lang w:val="pt-PT"/>
        </w:rPr>
        <w:t>5.2</w:t>
      </w:r>
      <w:r w:rsidRPr="00452254">
        <w:rPr>
          <w:b/>
          <w:szCs w:val="22"/>
          <w:lang w:val="pt-PT"/>
        </w:rPr>
        <w:tab/>
        <w:t>Propriedades farmacocinéticas</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u w:val="single"/>
          <w:lang w:val="pt-PT"/>
        </w:rPr>
      </w:pPr>
      <w:r w:rsidRPr="00452254">
        <w:rPr>
          <w:szCs w:val="22"/>
          <w:u w:val="single"/>
          <w:lang w:val="pt-PT"/>
        </w:rPr>
        <w:t>Absorção</w:t>
      </w:r>
    </w:p>
    <w:p w:rsidR="0022714E" w:rsidRPr="00452254" w:rsidRDefault="0022714E" w:rsidP="00FF3D74">
      <w:pPr>
        <w:tabs>
          <w:tab w:val="left" w:pos="0"/>
          <w:tab w:val="left" w:pos="709"/>
        </w:tabs>
        <w:spacing w:line="240" w:lineRule="auto"/>
        <w:rPr>
          <w:szCs w:val="22"/>
          <w:lang w:val="pt-PT"/>
        </w:rPr>
      </w:pPr>
      <w:r w:rsidRPr="00452254">
        <w:rPr>
          <w:szCs w:val="22"/>
          <w:lang w:val="pt-PT"/>
        </w:rPr>
        <w:t>Após a administração por via subcutânea, o meloxicam é completamente biodisponível e a média das concentrações plasmáticas máximas de 1,1 µg/ml foram atingidas aproximadamente 1,5</w:t>
      </w:r>
      <w:r w:rsidR="003015E5" w:rsidRPr="00452254">
        <w:rPr>
          <w:szCs w:val="22"/>
          <w:lang w:val="pt-PT"/>
        </w:rPr>
        <w:t> </w:t>
      </w:r>
      <w:r w:rsidRPr="00452254">
        <w:rPr>
          <w:szCs w:val="22"/>
          <w:lang w:val="pt-PT"/>
        </w:rPr>
        <w:t>horas após a administração.</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u w:val="single"/>
          <w:lang w:val="pt-PT"/>
        </w:rPr>
      </w:pPr>
      <w:r w:rsidRPr="00452254">
        <w:rPr>
          <w:szCs w:val="22"/>
          <w:u w:val="single"/>
          <w:lang w:val="pt-PT"/>
        </w:rPr>
        <w:t>Distribuição</w:t>
      </w:r>
    </w:p>
    <w:p w:rsidR="0022714E" w:rsidRPr="00452254" w:rsidRDefault="0022714E" w:rsidP="00FF3D74">
      <w:pPr>
        <w:spacing w:line="240" w:lineRule="auto"/>
        <w:rPr>
          <w:szCs w:val="22"/>
          <w:lang w:val="pt-PT"/>
        </w:rPr>
      </w:pPr>
      <w:r w:rsidRPr="00452254">
        <w:rPr>
          <w:snapToGrid w:val="0"/>
          <w:szCs w:val="22"/>
          <w:lang w:val="pt-PT" w:eastAsia="de-DE"/>
        </w:rPr>
        <w:t xml:space="preserve">Existe uma relação linear entre a dose administrada e a concentração plasmática observada no intervalo de dose terapêutica. </w:t>
      </w:r>
      <w:r w:rsidRPr="00452254">
        <w:rPr>
          <w:szCs w:val="22"/>
          <w:lang w:val="pt-PT"/>
        </w:rPr>
        <w:t>Mais de 97 % de meloxicam liga-se às proteínas plasmáticas. O volume de distribuição é de 0,09 l/kg.</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u w:val="single"/>
          <w:lang w:val="pt-PT"/>
        </w:rPr>
      </w:pPr>
      <w:r w:rsidRPr="00452254">
        <w:rPr>
          <w:szCs w:val="22"/>
          <w:u w:val="single"/>
          <w:lang w:val="pt-PT"/>
        </w:rPr>
        <w:t>Metabolismo</w:t>
      </w:r>
    </w:p>
    <w:p w:rsidR="008A10B4" w:rsidRPr="00452254" w:rsidRDefault="0022714E" w:rsidP="00FF3D74">
      <w:pPr>
        <w:spacing w:line="240" w:lineRule="auto"/>
        <w:rPr>
          <w:szCs w:val="22"/>
          <w:lang w:val="pt-PT"/>
        </w:rPr>
      </w:pPr>
      <w:r w:rsidRPr="00452254">
        <w:rPr>
          <w:snapToGrid w:val="0"/>
          <w:szCs w:val="22"/>
          <w:lang w:val="pt-PT" w:eastAsia="de-DE"/>
        </w:rPr>
        <w:t xml:space="preserve">O meloxicam encontra-se predominantemente no plasma e também na excreção biliar, enquanto a urina contém somente vestígios da substância inicial. Cinco dos metabolitos mais importantes foram </w:t>
      </w:r>
      <w:r w:rsidR="00D917AB" w:rsidRPr="00452254">
        <w:rPr>
          <w:snapToGrid w:val="0"/>
          <w:szCs w:val="22"/>
          <w:lang w:val="pt-PT" w:eastAsia="de-DE"/>
        </w:rPr>
        <w:t>detetado</w:t>
      </w:r>
      <w:r w:rsidRPr="00452254">
        <w:rPr>
          <w:snapToGrid w:val="0"/>
          <w:szCs w:val="22"/>
          <w:lang w:val="pt-PT" w:eastAsia="de-DE"/>
        </w:rPr>
        <w:t xml:space="preserve">s e todos demonstraram ser farmacologicamente </w:t>
      </w:r>
      <w:r w:rsidR="007E7CFF" w:rsidRPr="00452254">
        <w:rPr>
          <w:snapToGrid w:val="0"/>
          <w:szCs w:val="22"/>
          <w:lang w:val="pt-PT" w:eastAsia="de-DE"/>
        </w:rPr>
        <w:t>inativo</w:t>
      </w:r>
      <w:r w:rsidRPr="00452254">
        <w:rPr>
          <w:snapToGrid w:val="0"/>
          <w:szCs w:val="22"/>
          <w:lang w:val="pt-PT" w:eastAsia="de-DE"/>
        </w:rPr>
        <w:t xml:space="preserve">s. </w:t>
      </w:r>
      <w:r w:rsidRPr="00452254">
        <w:rPr>
          <w:szCs w:val="22"/>
          <w:lang w:val="pt-PT"/>
        </w:rPr>
        <w:t xml:space="preserve">O meloxicam é metabolizado num álcool, num derivado </w:t>
      </w:r>
      <w:r w:rsidR="00BE0AE5" w:rsidRPr="00452254">
        <w:rPr>
          <w:szCs w:val="22"/>
          <w:lang w:val="pt-PT"/>
        </w:rPr>
        <w:t xml:space="preserve">de ácido </w:t>
      </w:r>
      <w:r w:rsidRPr="00452254">
        <w:rPr>
          <w:szCs w:val="22"/>
          <w:lang w:val="pt-PT"/>
        </w:rPr>
        <w:t>e em vários metabolitos polares. Tal como para outras espécies estudadas, a principal via de biotransformação do meloxicam em gatos é a oxidação</w:t>
      </w:r>
      <w:r w:rsidR="0071365B" w:rsidRPr="00452254">
        <w:rPr>
          <w:szCs w:val="22"/>
          <w:lang w:val="pt-PT"/>
        </w:rPr>
        <w:t xml:space="preserve"> </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u w:val="single"/>
          <w:lang w:val="pt-PT"/>
        </w:rPr>
      </w:pPr>
      <w:r w:rsidRPr="00452254">
        <w:rPr>
          <w:szCs w:val="22"/>
          <w:u w:val="single"/>
          <w:lang w:val="pt-PT"/>
        </w:rPr>
        <w:t>Eliminação</w:t>
      </w:r>
    </w:p>
    <w:p w:rsidR="0022714E" w:rsidRPr="00452254" w:rsidRDefault="0022714E" w:rsidP="00FF3D74">
      <w:pPr>
        <w:spacing w:line="240" w:lineRule="auto"/>
        <w:rPr>
          <w:szCs w:val="22"/>
          <w:lang w:val="pt-PT"/>
        </w:rPr>
      </w:pPr>
      <w:r w:rsidRPr="00452254">
        <w:rPr>
          <w:szCs w:val="22"/>
          <w:lang w:val="pt-PT"/>
        </w:rPr>
        <w:t xml:space="preserve">Meloxicam é eliminado com um tempo de semi-vida de 24 horas. A </w:t>
      </w:r>
      <w:r w:rsidR="00C73EF9" w:rsidRPr="00452254">
        <w:rPr>
          <w:szCs w:val="22"/>
          <w:lang w:val="pt-PT"/>
        </w:rPr>
        <w:t>deteção</w:t>
      </w:r>
      <w:r w:rsidRPr="00452254">
        <w:rPr>
          <w:szCs w:val="22"/>
          <w:lang w:val="pt-PT"/>
        </w:rPr>
        <w:t xml:space="preserve"> de metabolitos da substância inicial na urina e fezes, mas não no plasma, é indicativa da sua rápida excreção. 21</w:t>
      </w:r>
      <w:r w:rsidR="003015E5" w:rsidRPr="00452254">
        <w:rPr>
          <w:szCs w:val="22"/>
          <w:lang w:val="pt-PT"/>
        </w:rPr>
        <w:t> </w:t>
      </w:r>
      <w:r w:rsidRPr="00452254">
        <w:rPr>
          <w:szCs w:val="22"/>
          <w:lang w:val="pt-PT"/>
        </w:rPr>
        <w:t xml:space="preserve">% da </w:t>
      </w:r>
      <w:r w:rsidRPr="00452254">
        <w:rPr>
          <w:szCs w:val="22"/>
          <w:lang w:val="pt-PT"/>
        </w:rPr>
        <w:lastRenderedPageBreak/>
        <w:t>dose recuperada é eliminada na urina (2</w:t>
      </w:r>
      <w:r w:rsidR="003015E5" w:rsidRPr="00452254">
        <w:rPr>
          <w:szCs w:val="22"/>
          <w:lang w:val="pt-PT"/>
        </w:rPr>
        <w:t> </w:t>
      </w:r>
      <w:r w:rsidRPr="00452254">
        <w:rPr>
          <w:szCs w:val="22"/>
          <w:lang w:val="pt-PT"/>
        </w:rPr>
        <w:t>% como meloxicam inalterado, 19% como metabolitos) e 79</w:t>
      </w:r>
      <w:r w:rsidR="003015E5" w:rsidRPr="00452254">
        <w:rPr>
          <w:szCs w:val="22"/>
          <w:lang w:val="pt-PT"/>
        </w:rPr>
        <w:t> </w:t>
      </w:r>
      <w:r w:rsidRPr="00452254">
        <w:rPr>
          <w:szCs w:val="22"/>
          <w:lang w:val="pt-PT"/>
        </w:rPr>
        <w:t>% nas fezes (49</w:t>
      </w:r>
      <w:r w:rsidR="003015E5" w:rsidRPr="00452254">
        <w:rPr>
          <w:szCs w:val="22"/>
          <w:lang w:val="pt-PT"/>
        </w:rPr>
        <w:t> </w:t>
      </w:r>
      <w:r w:rsidRPr="00452254">
        <w:rPr>
          <w:szCs w:val="22"/>
          <w:lang w:val="pt-PT"/>
        </w:rPr>
        <w:t>% como meloxicam inalterado, 30</w:t>
      </w:r>
      <w:r w:rsidR="003015E5" w:rsidRPr="00452254">
        <w:rPr>
          <w:szCs w:val="22"/>
          <w:lang w:val="pt-PT"/>
        </w:rPr>
        <w:t> </w:t>
      </w:r>
      <w:r w:rsidRPr="00452254">
        <w:rPr>
          <w:szCs w:val="22"/>
          <w:lang w:val="pt-PT"/>
        </w:rPr>
        <w:t>% como metabolitos).</w:t>
      </w:r>
    </w:p>
    <w:p w:rsidR="0022714E" w:rsidRPr="00452254" w:rsidRDefault="0022714E" w:rsidP="00FF3D74">
      <w:pPr>
        <w:spacing w:line="240" w:lineRule="auto"/>
        <w:rPr>
          <w:szCs w:val="22"/>
          <w:lang w:val="pt-PT"/>
        </w:rPr>
      </w:pPr>
    </w:p>
    <w:p w:rsidR="006B6805" w:rsidRPr="00452254" w:rsidRDefault="006B6805" w:rsidP="004015D1">
      <w:pPr>
        <w:spacing w:line="240" w:lineRule="auto"/>
        <w:rPr>
          <w:szCs w:val="22"/>
          <w:lang w:val="pt-PT"/>
        </w:rPr>
      </w:pPr>
    </w:p>
    <w:p w:rsidR="0022714E" w:rsidRPr="00452254" w:rsidRDefault="0022714E" w:rsidP="00B5572E">
      <w:pPr>
        <w:widowControl w:val="0"/>
        <w:spacing w:line="240" w:lineRule="auto"/>
        <w:rPr>
          <w:b/>
          <w:szCs w:val="22"/>
          <w:lang w:val="pt-PT"/>
        </w:rPr>
      </w:pPr>
      <w:r w:rsidRPr="00452254">
        <w:rPr>
          <w:b/>
          <w:szCs w:val="22"/>
          <w:lang w:val="pt-PT"/>
        </w:rPr>
        <w:t>6.</w:t>
      </w:r>
      <w:r w:rsidRPr="00452254">
        <w:rPr>
          <w:b/>
          <w:szCs w:val="22"/>
          <w:lang w:val="pt-PT"/>
        </w:rPr>
        <w:tab/>
        <w:t>INFORMAÇÕES FARMACÊUTICAS</w:t>
      </w:r>
    </w:p>
    <w:p w:rsidR="0022714E" w:rsidRPr="00452254" w:rsidRDefault="0022714E" w:rsidP="00B5572E">
      <w:pPr>
        <w:widowControl w:val="0"/>
        <w:spacing w:line="240" w:lineRule="auto"/>
        <w:rPr>
          <w:szCs w:val="22"/>
          <w:lang w:val="pt-PT"/>
        </w:rPr>
      </w:pPr>
    </w:p>
    <w:p w:rsidR="0022714E" w:rsidRPr="00452254" w:rsidRDefault="0022714E" w:rsidP="00FF3D74">
      <w:pPr>
        <w:spacing w:line="240" w:lineRule="auto"/>
        <w:rPr>
          <w:b/>
          <w:szCs w:val="22"/>
          <w:lang w:val="pt-PT"/>
        </w:rPr>
      </w:pPr>
      <w:r w:rsidRPr="00452254">
        <w:rPr>
          <w:b/>
          <w:szCs w:val="22"/>
          <w:lang w:val="pt-PT"/>
        </w:rPr>
        <w:t>6.1</w:t>
      </w:r>
      <w:r w:rsidRPr="00452254">
        <w:rPr>
          <w:b/>
          <w:szCs w:val="22"/>
          <w:lang w:val="pt-PT"/>
        </w:rPr>
        <w:tab/>
        <w:t>Lista de excipientes</w:t>
      </w:r>
    </w:p>
    <w:p w:rsidR="0022714E" w:rsidRPr="00504D6B" w:rsidRDefault="0022714E" w:rsidP="00FF3D74">
      <w:pPr>
        <w:spacing w:line="240" w:lineRule="auto"/>
        <w:rPr>
          <w:bCs/>
          <w:szCs w:val="22"/>
          <w:lang w:val="pt-PT"/>
        </w:rPr>
      </w:pPr>
    </w:p>
    <w:p w:rsidR="0022714E" w:rsidRPr="00452254" w:rsidRDefault="0022714E" w:rsidP="00FF3D74">
      <w:pPr>
        <w:spacing w:line="240" w:lineRule="auto"/>
        <w:rPr>
          <w:szCs w:val="22"/>
          <w:lang w:val="pt-PT"/>
        </w:rPr>
      </w:pPr>
      <w:r w:rsidRPr="00452254">
        <w:rPr>
          <w:szCs w:val="22"/>
          <w:lang w:val="pt-PT"/>
        </w:rPr>
        <w:t>Etanol</w:t>
      </w:r>
    </w:p>
    <w:p w:rsidR="0022714E" w:rsidRPr="00452254" w:rsidRDefault="0022714E" w:rsidP="00FF3D74">
      <w:pPr>
        <w:spacing w:line="240" w:lineRule="auto"/>
        <w:rPr>
          <w:szCs w:val="22"/>
          <w:lang w:val="pt-PT"/>
        </w:rPr>
      </w:pPr>
      <w:r w:rsidRPr="00452254">
        <w:rPr>
          <w:szCs w:val="22"/>
          <w:lang w:val="pt-PT"/>
        </w:rPr>
        <w:t>Poloxâmero 188</w:t>
      </w:r>
    </w:p>
    <w:p w:rsidR="0022714E" w:rsidRPr="00452254" w:rsidRDefault="0022714E" w:rsidP="00FF3D74">
      <w:pPr>
        <w:spacing w:line="240" w:lineRule="auto"/>
        <w:rPr>
          <w:szCs w:val="22"/>
          <w:lang w:val="pt-PT"/>
        </w:rPr>
      </w:pPr>
      <w:r w:rsidRPr="00452254">
        <w:rPr>
          <w:szCs w:val="22"/>
          <w:lang w:val="pt-PT"/>
        </w:rPr>
        <w:t>Macrogol 300</w:t>
      </w:r>
    </w:p>
    <w:p w:rsidR="0022714E" w:rsidRPr="00452254" w:rsidRDefault="0022714E" w:rsidP="00FF3D74">
      <w:pPr>
        <w:spacing w:line="240" w:lineRule="auto"/>
        <w:rPr>
          <w:szCs w:val="22"/>
          <w:lang w:val="pt-PT"/>
        </w:rPr>
      </w:pPr>
      <w:r w:rsidRPr="00452254">
        <w:rPr>
          <w:szCs w:val="22"/>
          <w:lang w:val="pt-PT"/>
        </w:rPr>
        <w:t>Glicina</w:t>
      </w:r>
    </w:p>
    <w:p w:rsidR="0022714E" w:rsidRPr="00452254" w:rsidRDefault="0022714E" w:rsidP="00FF3D74">
      <w:pPr>
        <w:spacing w:line="240" w:lineRule="auto"/>
        <w:rPr>
          <w:szCs w:val="22"/>
          <w:lang w:val="pt-PT"/>
        </w:rPr>
      </w:pPr>
      <w:r w:rsidRPr="00452254">
        <w:rPr>
          <w:szCs w:val="22"/>
          <w:lang w:val="pt-PT"/>
        </w:rPr>
        <w:t>Edetato dissódico</w:t>
      </w:r>
    </w:p>
    <w:p w:rsidR="0022714E" w:rsidRPr="00452254" w:rsidRDefault="0022714E" w:rsidP="00FF3D74">
      <w:pPr>
        <w:spacing w:line="240" w:lineRule="auto"/>
        <w:rPr>
          <w:szCs w:val="22"/>
          <w:lang w:val="pt-PT"/>
        </w:rPr>
      </w:pPr>
      <w:r w:rsidRPr="00452254">
        <w:rPr>
          <w:szCs w:val="22"/>
          <w:lang w:val="pt-PT"/>
        </w:rPr>
        <w:t>Hidróxido de sódio (para ajuste do pH)</w:t>
      </w:r>
    </w:p>
    <w:p w:rsidR="0022714E" w:rsidRPr="00452254" w:rsidRDefault="0022714E" w:rsidP="00FF3D74">
      <w:pPr>
        <w:spacing w:line="240" w:lineRule="auto"/>
        <w:rPr>
          <w:szCs w:val="22"/>
          <w:lang w:val="pt-PT"/>
        </w:rPr>
      </w:pPr>
      <w:r w:rsidRPr="00452254">
        <w:rPr>
          <w:szCs w:val="22"/>
          <w:lang w:val="pt-PT"/>
        </w:rPr>
        <w:t>Ácido clorídrico (para ajuste do pH)</w:t>
      </w:r>
    </w:p>
    <w:p w:rsidR="0022714E" w:rsidRPr="00452254" w:rsidRDefault="0022714E" w:rsidP="00FF3D74">
      <w:pPr>
        <w:spacing w:line="240" w:lineRule="auto"/>
        <w:rPr>
          <w:szCs w:val="22"/>
          <w:lang w:val="pt-PT"/>
        </w:rPr>
      </w:pPr>
      <w:r w:rsidRPr="00452254">
        <w:rPr>
          <w:szCs w:val="22"/>
          <w:lang w:val="pt-PT"/>
        </w:rPr>
        <w:t>Meglumina</w:t>
      </w:r>
    </w:p>
    <w:p w:rsidR="0022714E" w:rsidRPr="00452254" w:rsidRDefault="0022714E" w:rsidP="00FF3D74">
      <w:pPr>
        <w:spacing w:line="240" w:lineRule="auto"/>
        <w:rPr>
          <w:szCs w:val="22"/>
          <w:lang w:val="pt-PT"/>
        </w:rPr>
      </w:pPr>
      <w:r w:rsidRPr="00452254">
        <w:rPr>
          <w:szCs w:val="22"/>
          <w:lang w:val="pt-PT"/>
        </w:rPr>
        <w:t xml:space="preserve">Água para </w:t>
      </w:r>
      <w:r w:rsidR="00420C85" w:rsidRPr="00452254">
        <w:rPr>
          <w:szCs w:val="22"/>
          <w:lang w:val="pt-PT"/>
        </w:rPr>
        <w:t>injetáveis</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b/>
          <w:szCs w:val="22"/>
          <w:lang w:val="pt-PT"/>
        </w:rPr>
        <w:t>6.2</w:t>
      </w:r>
      <w:r w:rsidRPr="00452254">
        <w:rPr>
          <w:b/>
          <w:szCs w:val="22"/>
          <w:lang w:val="pt-PT"/>
        </w:rPr>
        <w:tab/>
        <w:t xml:space="preserve">Incompatibilidades </w:t>
      </w:r>
      <w:r w:rsidR="00CC1E10">
        <w:rPr>
          <w:b/>
          <w:szCs w:val="22"/>
          <w:lang w:val="pt-PT"/>
        </w:rPr>
        <w:t>principais</w:t>
      </w:r>
    </w:p>
    <w:p w:rsidR="0022714E" w:rsidRPr="00452254" w:rsidRDefault="0022714E" w:rsidP="00FF3D74">
      <w:pPr>
        <w:spacing w:line="240" w:lineRule="auto"/>
        <w:rPr>
          <w:szCs w:val="22"/>
          <w:lang w:val="pt-PT"/>
        </w:rPr>
      </w:pPr>
    </w:p>
    <w:p w:rsidR="00733D8D" w:rsidRPr="00452254" w:rsidRDefault="00733D8D" w:rsidP="00FF3D74">
      <w:pPr>
        <w:spacing w:line="240" w:lineRule="auto"/>
        <w:rPr>
          <w:szCs w:val="22"/>
          <w:lang w:val="pt-PT"/>
        </w:rPr>
      </w:pPr>
      <w:r w:rsidRPr="00452254">
        <w:rPr>
          <w:szCs w:val="22"/>
          <w:lang w:val="pt-PT"/>
        </w:rPr>
        <w:t>Na ausência de estudos de compatibilidade, este medicamento veterinário não deve ser misturado com outros.</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b/>
          <w:szCs w:val="22"/>
          <w:lang w:val="pt-PT"/>
        </w:rPr>
        <w:t>6.3</w:t>
      </w:r>
      <w:r w:rsidRPr="00452254">
        <w:rPr>
          <w:b/>
          <w:szCs w:val="22"/>
          <w:lang w:val="pt-PT"/>
        </w:rPr>
        <w:tab/>
        <w:t xml:space="preserve">Prazo de validade </w:t>
      </w:r>
    </w:p>
    <w:p w:rsidR="0022714E" w:rsidRPr="00452254" w:rsidRDefault="0022714E" w:rsidP="00FF3D74">
      <w:pPr>
        <w:spacing w:line="240" w:lineRule="auto"/>
        <w:rPr>
          <w:szCs w:val="22"/>
          <w:lang w:val="pt-PT"/>
        </w:rPr>
      </w:pPr>
    </w:p>
    <w:p w:rsidR="0022714E" w:rsidRPr="00452254" w:rsidRDefault="0022714E" w:rsidP="00FF3D74">
      <w:pPr>
        <w:tabs>
          <w:tab w:val="left" w:pos="7371"/>
        </w:tabs>
        <w:spacing w:line="240" w:lineRule="auto"/>
        <w:rPr>
          <w:szCs w:val="22"/>
          <w:lang w:val="pt-PT"/>
        </w:rPr>
      </w:pPr>
      <w:r w:rsidRPr="00452254">
        <w:rPr>
          <w:szCs w:val="22"/>
          <w:lang w:val="pt-PT"/>
        </w:rPr>
        <w:t xml:space="preserve">Prazo de validade do medicamento veterinário tal como embalado para venda: </w:t>
      </w:r>
      <w:r w:rsidR="005D46F7">
        <w:rPr>
          <w:lang w:val="pt-PT"/>
        </w:rPr>
        <w:t>3</w:t>
      </w:r>
      <w:r w:rsidR="00504D6B">
        <w:rPr>
          <w:lang w:val="pt-PT"/>
        </w:rPr>
        <w:t> </w:t>
      </w:r>
      <w:r w:rsidR="00C427AB" w:rsidRPr="00452254">
        <w:rPr>
          <w:lang w:val="pt-PT"/>
        </w:rPr>
        <w:t>anos</w:t>
      </w:r>
      <w:r w:rsidR="003015E5" w:rsidRPr="00452254">
        <w:rPr>
          <w:szCs w:val="22"/>
          <w:lang w:val="pt-PT"/>
        </w:rPr>
        <w:t>.</w:t>
      </w:r>
    </w:p>
    <w:p w:rsidR="0022714E" w:rsidRPr="00452254" w:rsidRDefault="0022714E" w:rsidP="00FF3D74">
      <w:pPr>
        <w:tabs>
          <w:tab w:val="clear" w:pos="567"/>
          <w:tab w:val="left" w:pos="1843"/>
          <w:tab w:val="left" w:pos="3544"/>
          <w:tab w:val="left" w:pos="7371"/>
        </w:tabs>
        <w:spacing w:line="240" w:lineRule="auto"/>
        <w:rPr>
          <w:szCs w:val="22"/>
          <w:lang w:val="pt-PT" w:eastAsia="de-DE"/>
        </w:rPr>
      </w:pPr>
      <w:r w:rsidRPr="00452254">
        <w:rPr>
          <w:szCs w:val="22"/>
          <w:lang w:val="pt-PT" w:eastAsia="de-DE"/>
        </w:rPr>
        <w:t>Prazo de validade após a primeira abertura d</w:t>
      </w:r>
      <w:r w:rsidR="00504D6B">
        <w:rPr>
          <w:szCs w:val="22"/>
          <w:lang w:val="pt-PT" w:eastAsia="de-DE"/>
        </w:rPr>
        <w:t>o acondicionamento primário: 28 </w:t>
      </w:r>
      <w:r w:rsidRPr="00452254">
        <w:rPr>
          <w:szCs w:val="22"/>
          <w:lang w:val="pt-PT" w:eastAsia="de-DE"/>
        </w:rPr>
        <w:t>dias</w:t>
      </w:r>
      <w:r w:rsidR="003015E5" w:rsidRPr="00452254">
        <w:rPr>
          <w:szCs w:val="22"/>
          <w:lang w:val="pt-PT" w:eastAsia="de-DE"/>
        </w:rPr>
        <w:t>.</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b/>
          <w:szCs w:val="22"/>
          <w:lang w:val="pt-PT"/>
        </w:rPr>
        <w:t>6.4</w:t>
      </w:r>
      <w:r w:rsidRPr="00452254">
        <w:rPr>
          <w:b/>
          <w:szCs w:val="22"/>
          <w:lang w:val="pt-PT"/>
        </w:rPr>
        <w:tab/>
        <w:t>Precauções especiais de conservação</w:t>
      </w:r>
    </w:p>
    <w:p w:rsidR="0022714E" w:rsidRPr="00452254" w:rsidRDefault="0022714E" w:rsidP="00FF3D74">
      <w:pPr>
        <w:spacing w:line="240" w:lineRule="auto"/>
        <w:rPr>
          <w:szCs w:val="22"/>
          <w:lang w:val="pt-PT"/>
        </w:rPr>
      </w:pPr>
    </w:p>
    <w:p w:rsidR="0022714E" w:rsidRPr="00452254" w:rsidRDefault="0022714E" w:rsidP="00FF3D74">
      <w:pPr>
        <w:spacing w:line="240" w:lineRule="auto"/>
        <w:ind w:left="567" w:hanging="567"/>
        <w:rPr>
          <w:szCs w:val="22"/>
          <w:lang w:val="pt-PT"/>
        </w:rPr>
      </w:pPr>
      <w:r w:rsidRPr="00452254">
        <w:rPr>
          <w:szCs w:val="22"/>
          <w:lang w:val="pt-PT"/>
        </w:rPr>
        <w:t>Este medicamento veterinário não necessita de quaisquer precauções especiais de conservação.</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b/>
          <w:szCs w:val="22"/>
          <w:lang w:val="pt-PT"/>
        </w:rPr>
        <w:t>6.5</w:t>
      </w:r>
      <w:r w:rsidRPr="00452254">
        <w:rPr>
          <w:b/>
          <w:szCs w:val="22"/>
          <w:lang w:val="pt-PT"/>
        </w:rPr>
        <w:tab/>
        <w:t>Natureza e composição do acondicionamento primário</w:t>
      </w:r>
    </w:p>
    <w:p w:rsidR="0022714E" w:rsidRPr="00452254" w:rsidRDefault="0022714E" w:rsidP="00FF3D74">
      <w:pPr>
        <w:spacing w:line="240" w:lineRule="auto"/>
        <w:rPr>
          <w:szCs w:val="22"/>
          <w:lang w:val="pt-PT"/>
        </w:rPr>
      </w:pPr>
    </w:p>
    <w:p w:rsidR="0022714E" w:rsidRPr="00452254" w:rsidRDefault="0022714E" w:rsidP="00FF3D74">
      <w:pPr>
        <w:tabs>
          <w:tab w:val="clear" w:pos="567"/>
        </w:tabs>
        <w:spacing w:line="240" w:lineRule="auto"/>
        <w:rPr>
          <w:szCs w:val="22"/>
          <w:lang w:val="pt-PT" w:eastAsia="de-DE"/>
        </w:rPr>
      </w:pPr>
      <w:r w:rsidRPr="00452254">
        <w:rPr>
          <w:szCs w:val="22"/>
          <w:lang w:val="pt-PT" w:eastAsia="de-DE"/>
        </w:rPr>
        <w:t xml:space="preserve">Caixa de cartão contendo um frasco para </w:t>
      </w:r>
      <w:r w:rsidR="00420C85" w:rsidRPr="00452254">
        <w:rPr>
          <w:szCs w:val="22"/>
          <w:lang w:val="pt-PT" w:eastAsia="de-DE"/>
        </w:rPr>
        <w:t>injetáveis</w:t>
      </w:r>
      <w:r w:rsidRPr="00452254">
        <w:rPr>
          <w:szCs w:val="22"/>
          <w:lang w:val="pt-PT" w:eastAsia="de-DE"/>
        </w:rPr>
        <w:t xml:space="preserve"> de vidro transparente de 10</w:t>
      </w:r>
      <w:r w:rsidR="003015E5" w:rsidRPr="00452254">
        <w:rPr>
          <w:szCs w:val="22"/>
          <w:lang w:val="pt-PT" w:eastAsia="de-DE"/>
        </w:rPr>
        <w:t> </w:t>
      </w:r>
      <w:r w:rsidRPr="00452254">
        <w:rPr>
          <w:szCs w:val="22"/>
          <w:lang w:val="pt-PT" w:eastAsia="de-DE"/>
        </w:rPr>
        <w:t>ml ou 20</w:t>
      </w:r>
      <w:r w:rsidR="003015E5" w:rsidRPr="00452254">
        <w:rPr>
          <w:szCs w:val="22"/>
          <w:lang w:val="pt-PT" w:eastAsia="de-DE"/>
        </w:rPr>
        <w:t> </w:t>
      </w:r>
      <w:r w:rsidRPr="00452254">
        <w:rPr>
          <w:szCs w:val="22"/>
          <w:lang w:val="pt-PT" w:eastAsia="de-DE"/>
        </w:rPr>
        <w:t>ml, fechado com tampa de borracha e selado com cápsula de alumínio. É possível que não sejam comercializadas todas as apresentações.</w:t>
      </w:r>
    </w:p>
    <w:p w:rsidR="0022714E" w:rsidRPr="00452254" w:rsidRDefault="0022714E" w:rsidP="00FF3D74">
      <w:pPr>
        <w:spacing w:line="240" w:lineRule="auto"/>
        <w:rPr>
          <w:szCs w:val="22"/>
          <w:lang w:val="pt-PT"/>
        </w:rPr>
      </w:pPr>
    </w:p>
    <w:p w:rsidR="0022714E" w:rsidRPr="00452254" w:rsidRDefault="0022714E" w:rsidP="00FF3D74">
      <w:pPr>
        <w:spacing w:line="240" w:lineRule="auto"/>
        <w:ind w:left="567" w:hanging="567"/>
        <w:rPr>
          <w:b/>
          <w:szCs w:val="22"/>
          <w:lang w:val="pt-PT"/>
        </w:rPr>
      </w:pPr>
      <w:r w:rsidRPr="00452254">
        <w:rPr>
          <w:b/>
          <w:szCs w:val="22"/>
          <w:lang w:val="pt-PT"/>
        </w:rPr>
        <w:t>6.6</w:t>
      </w:r>
      <w:r w:rsidRPr="00452254">
        <w:rPr>
          <w:b/>
          <w:szCs w:val="22"/>
          <w:lang w:val="pt-PT"/>
        </w:rPr>
        <w:tab/>
        <w:t>Precauções especiais para a eliminação de medicamentos veterinários não utilizados ou de desperdícios derivados da utilização desses medicamentos</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szCs w:val="22"/>
          <w:lang w:val="pt-PT"/>
        </w:rPr>
        <w:t>O</w:t>
      </w:r>
      <w:r w:rsidRPr="00452254">
        <w:rPr>
          <w:b/>
          <w:szCs w:val="22"/>
          <w:lang w:val="pt-PT"/>
        </w:rPr>
        <w:t xml:space="preserve"> </w:t>
      </w:r>
      <w:r w:rsidRPr="00452254">
        <w:rPr>
          <w:szCs w:val="22"/>
          <w:lang w:val="pt-PT"/>
        </w:rPr>
        <w:t>medicamento veterinário não utilizado ou os seus desperdícios devem ser eliminados de acordo com os requisitos nacionais.</w:t>
      </w:r>
    </w:p>
    <w:p w:rsidR="0022714E" w:rsidRPr="00452254" w:rsidRDefault="0022714E" w:rsidP="00FF3D74">
      <w:pPr>
        <w:spacing w:line="240" w:lineRule="auto"/>
        <w:rPr>
          <w:szCs w:val="22"/>
          <w:lang w:val="pt-PT"/>
        </w:rPr>
      </w:pPr>
    </w:p>
    <w:p w:rsidR="0022714E" w:rsidRPr="00452254" w:rsidRDefault="0022714E" w:rsidP="00FF3D74">
      <w:pPr>
        <w:spacing w:line="240" w:lineRule="auto"/>
        <w:ind w:left="567" w:hanging="567"/>
        <w:rPr>
          <w:szCs w:val="22"/>
          <w:lang w:val="pt-PT"/>
        </w:rPr>
      </w:pPr>
    </w:p>
    <w:p w:rsidR="0022714E" w:rsidRPr="00452254" w:rsidRDefault="0022714E" w:rsidP="00FF3D74">
      <w:pPr>
        <w:spacing w:line="240" w:lineRule="auto"/>
        <w:ind w:left="567" w:hanging="567"/>
        <w:rPr>
          <w:b/>
          <w:szCs w:val="22"/>
          <w:lang w:val="pt-PT"/>
        </w:rPr>
      </w:pPr>
      <w:r w:rsidRPr="00452254">
        <w:rPr>
          <w:b/>
          <w:szCs w:val="22"/>
          <w:lang w:val="pt-PT"/>
        </w:rPr>
        <w:t>7.</w:t>
      </w:r>
      <w:r w:rsidRPr="00452254">
        <w:rPr>
          <w:b/>
          <w:szCs w:val="22"/>
          <w:lang w:val="pt-PT"/>
        </w:rPr>
        <w:tab/>
        <w:t>TITULAR DA AUTORIZAÇÃO DE INTRODUÇÃO NO MERCADO</w:t>
      </w:r>
    </w:p>
    <w:p w:rsidR="0022714E" w:rsidRPr="00452254" w:rsidRDefault="0022714E" w:rsidP="00FF3D74">
      <w:pPr>
        <w:tabs>
          <w:tab w:val="clear" w:pos="567"/>
        </w:tabs>
        <w:spacing w:line="240" w:lineRule="auto"/>
        <w:rPr>
          <w:szCs w:val="22"/>
          <w:lang w:val="pt-PT"/>
        </w:rPr>
      </w:pPr>
    </w:p>
    <w:p w:rsidR="0022714E" w:rsidRPr="00233206" w:rsidRDefault="0022714E" w:rsidP="00FF3D74">
      <w:pPr>
        <w:spacing w:line="240" w:lineRule="auto"/>
        <w:rPr>
          <w:szCs w:val="22"/>
          <w:lang w:val="pt-PT"/>
        </w:rPr>
      </w:pPr>
      <w:r w:rsidRPr="00233206">
        <w:rPr>
          <w:szCs w:val="22"/>
          <w:lang w:val="pt-PT"/>
        </w:rPr>
        <w:t>Boehringer Ingelheim Vetmedica GmbH</w:t>
      </w:r>
    </w:p>
    <w:p w:rsidR="0022714E" w:rsidRPr="00233206" w:rsidRDefault="0022714E" w:rsidP="00FF3D74">
      <w:pPr>
        <w:spacing w:line="240" w:lineRule="auto"/>
        <w:rPr>
          <w:szCs w:val="22"/>
          <w:lang w:val="pt-PT"/>
        </w:rPr>
      </w:pPr>
      <w:r w:rsidRPr="00233206">
        <w:rPr>
          <w:szCs w:val="22"/>
          <w:lang w:val="pt-PT"/>
        </w:rPr>
        <w:t>55216 Ingelheim/Rhein</w:t>
      </w:r>
    </w:p>
    <w:p w:rsidR="0022714E" w:rsidRPr="00EE479A" w:rsidRDefault="0022714E" w:rsidP="00FF3D74">
      <w:pPr>
        <w:spacing w:line="240" w:lineRule="auto"/>
        <w:rPr>
          <w:caps/>
          <w:szCs w:val="22"/>
          <w:lang w:val="pt-PT"/>
        </w:rPr>
      </w:pPr>
      <w:r w:rsidRPr="00EE479A">
        <w:rPr>
          <w:caps/>
          <w:szCs w:val="22"/>
          <w:lang w:val="pt-PT"/>
        </w:rPr>
        <w:t>Alemanha</w:t>
      </w:r>
    </w:p>
    <w:p w:rsidR="0022714E" w:rsidRPr="00504D6B" w:rsidRDefault="0022714E" w:rsidP="00504D6B">
      <w:pPr>
        <w:tabs>
          <w:tab w:val="clear" w:pos="567"/>
        </w:tabs>
        <w:spacing w:line="240" w:lineRule="auto"/>
        <w:rPr>
          <w:bCs/>
          <w:szCs w:val="22"/>
          <w:lang w:val="pt-PT"/>
        </w:rPr>
      </w:pPr>
    </w:p>
    <w:p w:rsidR="0022714E" w:rsidRPr="00452254" w:rsidRDefault="0022714E" w:rsidP="00FF3D74">
      <w:pPr>
        <w:spacing w:line="240" w:lineRule="auto"/>
        <w:rPr>
          <w:szCs w:val="22"/>
          <w:lang w:val="pt-PT"/>
        </w:rPr>
      </w:pPr>
    </w:p>
    <w:p w:rsidR="0022714E" w:rsidRPr="00452254" w:rsidRDefault="0022714E" w:rsidP="00C33E0A">
      <w:pPr>
        <w:spacing w:line="240" w:lineRule="auto"/>
        <w:rPr>
          <w:b/>
          <w:szCs w:val="22"/>
          <w:lang w:val="pt-PT"/>
        </w:rPr>
      </w:pPr>
      <w:r w:rsidRPr="00452254">
        <w:rPr>
          <w:b/>
          <w:szCs w:val="22"/>
          <w:lang w:val="pt-PT"/>
        </w:rPr>
        <w:t>8.</w:t>
      </w:r>
      <w:r w:rsidRPr="00452254">
        <w:rPr>
          <w:b/>
          <w:szCs w:val="22"/>
          <w:lang w:val="pt-PT"/>
        </w:rPr>
        <w:tab/>
      </w:r>
      <w:r w:rsidRPr="00452254">
        <w:rPr>
          <w:b/>
          <w:caps/>
          <w:szCs w:val="22"/>
          <w:lang w:val="pt-PT"/>
        </w:rPr>
        <w:t>Números da autorização de introdução no mercado</w:t>
      </w:r>
    </w:p>
    <w:p w:rsidR="0022714E" w:rsidRPr="00504D6B" w:rsidRDefault="0022714E" w:rsidP="00FF3D74">
      <w:pPr>
        <w:tabs>
          <w:tab w:val="clear" w:pos="567"/>
        </w:tabs>
        <w:spacing w:line="240" w:lineRule="auto"/>
        <w:rPr>
          <w:bCs/>
          <w:szCs w:val="22"/>
          <w:lang w:val="pt-PT"/>
        </w:rPr>
      </w:pPr>
    </w:p>
    <w:p w:rsidR="0022714E" w:rsidRPr="00180063" w:rsidRDefault="0022714E" w:rsidP="00FF3D74">
      <w:pPr>
        <w:tabs>
          <w:tab w:val="clear" w:pos="567"/>
        </w:tabs>
        <w:spacing w:line="240" w:lineRule="auto"/>
        <w:rPr>
          <w:szCs w:val="22"/>
          <w:lang w:val="pt-PT"/>
        </w:rPr>
      </w:pPr>
      <w:r w:rsidRPr="00180063">
        <w:rPr>
          <w:szCs w:val="22"/>
          <w:lang w:val="pt-PT"/>
        </w:rPr>
        <w:t>EU/2/97/004/</w:t>
      </w:r>
      <w:r w:rsidR="00DF320A" w:rsidRPr="00180063">
        <w:rPr>
          <w:szCs w:val="22"/>
          <w:lang w:val="pt-PT"/>
        </w:rPr>
        <w:t xml:space="preserve">039 </w:t>
      </w:r>
      <w:r w:rsidR="00504D6B">
        <w:rPr>
          <w:szCs w:val="22"/>
          <w:lang w:val="pt-PT"/>
        </w:rPr>
        <w:t>10 </w:t>
      </w:r>
      <w:r w:rsidRPr="00180063">
        <w:rPr>
          <w:szCs w:val="22"/>
          <w:lang w:val="pt-PT"/>
        </w:rPr>
        <w:t>ml</w:t>
      </w:r>
    </w:p>
    <w:p w:rsidR="00C11E18" w:rsidRPr="00180063" w:rsidRDefault="0022714E" w:rsidP="00FF3D74">
      <w:pPr>
        <w:tabs>
          <w:tab w:val="clear" w:pos="567"/>
        </w:tabs>
        <w:spacing w:line="240" w:lineRule="auto"/>
        <w:rPr>
          <w:szCs w:val="22"/>
          <w:lang w:val="pt-PT"/>
        </w:rPr>
      </w:pPr>
      <w:r w:rsidRPr="00180063">
        <w:rPr>
          <w:szCs w:val="22"/>
          <w:lang w:val="pt-PT"/>
        </w:rPr>
        <w:t>EU/2/97/004/</w:t>
      </w:r>
      <w:r w:rsidR="00DF320A" w:rsidRPr="00180063">
        <w:rPr>
          <w:szCs w:val="22"/>
          <w:lang w:val="pt-PT"/>
        </w:rPr>
        <w:t xml:space="preserve">040 </w:t>
      </w:r>
      <w:r w:rsidR="00504D6B">
        <w:rPr>
          <w:szCs w:val="22"/>
          <w:lang w:val="pt-PT"/>
        </w:rPr>
        <w:t>20 </w:t>
      </w:r>
      <w:r w:rsidRPr="00180063">
        <w:rPr>
          <w:szCs w:val="22"/>
          <w:lang w:val="pt-PT"/>
        </w:rPr>
        <w:t>ml</w:t>
      </w:r>
    </w:p>
    <w:p w:rsidR="0022714E" w:rsidRPr="00452254" w:rsidRDefault="0022714E" w:rsidP="00FF3D74">
      <w:pPr>
        <w:tabs>
          <w:tab w:val="clear" w:pos="567"/>
        </w:tabs>
        <w:spacing w:line="240" w:lineRule="auto"/>
        <w:rPr>
          <w:szCs w:val="22"/>
          <w:lang w:val="pt-PT"/>
        </w:rPr>
      </w:pPr>
    </w:p>
    <w:p w:rsidR="004015D1" w:rsidRPr="00452254" w:rsidRDefault="004015D1" w:rsidP="00FF3D74">
      <w:pPr>
        <w:tabs>
          <w:tab w:val="clear" w:pos="567"/>
        </w:tabs>
        <w:spacing w:line="240" w:lineRule="auto"/>
        <w:rPr>
          <w:szCs w:val="22"/>
          <w:lang w:val="pt-PT"/>
        </w:rPr>
      </w:pPr>
    </w:p>
    <w:p w:rsidR="0022714E" w:rsidRPr="00452254" w:rsidRDefault="0022714E" w:rsidP="00B5572E">
      <w:pPr>
        <w:widowControl w:val="0"/>
        <w:spacing w:line="240" w:lineRule="auto"/>
        <w:rPr>
          <w:b/>
          <w:szCs w:val="22"/>
          <w:lang w:val="pt-PT"/>
        </w:rPr>
      </w:pPr>
      <w:r w:rsidRPr="00452254">
        <w:rPr>
          <w:b/>
          <w:szCs w:val="22"/>
          <w:lang w:val="pt-PT"/>
        </w:rPr>
        <w:t>9.</w:t>
      </w:r>
      <w:r w:rsidRPr="00452254">
        <w:rPr>
          <w:b/>
          <w:szCs w:val="22"/>
          <w:lang w:val="pt-PT"/>
        </w:rPr>
        <w:tab/>
        <w:t>DATA DA PRIMEIRA AUTORIZAÇÃO/</w:t>
      </w:r>
      <w:r w:rsidRPr="00452254">
        <w:rPr>
          <w:b/>
          <w:caps/>
          <w:szCs w:val="22"/>
          <w:lang w:val="pt-PT"/>
        </w:rPr>
        <w:t>Renovação da autorização</w:t>
      </w:r>
    </w:p>
    <w:p w:rsidR="0022714E" w:rsidRPr="00452254" w:rsidRDefault="0022714E" w:rsidP="00B5572E">
      <w:pPr>
        <w:widowControl w:val="0"/>
        <w:spacing w:line="240" w:lineRule="auto"/>
        <w:rPr>
          <w:szCs w:val="22"/>
          <w:lang w:val="pt-PT"/>
        </w:rPr>
      </w:pPr>
    </w:p>
    <w:p w:rsidR="0022714E" w:rsidRPr="00452254" w:rsidRDefault="0022714E" w:rsidP="00B5572E">
      <w:pPr>
        <w:widowControl w:val="0"/>
        <w:tabs>
          <w:tab w:val="clear" w:pos="567"/>
          <w:tab w:val="left" w:pos="2835"/>
        </w:tabs>
        <w:spacing w:line="240" w:lineRule="auto"/>
        <w:rPr>
          <w:szCs w:val="22"/>
          <w:lang w:val="pt-PT"/>
        </w:rPr>
      </w:pPr>
      <w:r w:rsidRPr="00452254">
        <w:rPr>
          <w:szCs w:val="22"/>
          <w:lang w:val="pt-PT"/>
        </w:rPr>
        <w:t xml:space="preserve">Data da primeira autorização: </w:t>
      </w:r>
      <w:r w:rsidR="0031526F" w:rsidRPr="00452254">
        <w:rPr>
          <w:szCs w:val="22"/>
          <w:lang w:val="pt-PT"/>
        </w:rPr>
        <w:tab/>
      </w:r>
      <w:r w:rsidR="004576F0" w:rsidRPr="00452254">
        <w:rPr>
          <w:szCs w:val="22"/>
          <w:lang w:val="pt-PT"/>
        </w:rPr>
        <w:t>07.01.1998</w:t>
      </w:r>
    </w:p>
    <w:p w:rsidR="000E7E2D" w:rsidRPr="00452254" w:rsidRDefault="000E7E2D" w:rsidP="00504D6B">
      <w:pPr>
        <w:tabs>
          <w:tab w:val="clear" w:pos="567"/>
          <w:tab w:val="left" w:pos="2835"/>
        </w:tabs>
        <w:spacing w:line="240" w:lineRule="auto"/>
        <w:rPr>
          <w:snapToGrid w:val="0"/>
          <w:szCs w:val="22"/>
          <w:lang w:val="pt-PT"/>
        </w:rPr>
      </w:pPr>
      <w:r w:rsidRPr="00452254">
        <w:rPr>
          <w:snapToGrid w:val="0"/>
          <w:szCs w:val="22"/>
          <w:lang w:val="pt-PT"/>
        </w:rPr>
        <w:t xml:space="preserve">Data da última renovação: </w:t>
      </w:r>
      <w:r w:rsidRPr="00452254">
        <w:rPr>
          <w:snapToGrid w:val="0"/>
          <w:szCs w:val="22"/>
          <w:lang w:val="pt-PT"/>
        </w:rPr>
        <w:tab/>
      </w:r>
      <w:r w:rsidRPr="00452254">
        <w:rPr>
          <w:szCs w:val="22"/>
          <w:lang w:val="pt-PT"/>
        </w:rPr>
        <w:t>06.12.2007</w:t>
      </w:r>
    </w:p>
    <w:p w:rsidR="0022714E" w:rsidRPr="00452254" w:rsidRDefault="0022714E" w:rsidP="00FF3D74">
      <w:pPr>
        <w:tabs>
          <w:tab w:val="clear" w:pos="567"/>
        </w:tabs>
        <w:spacing w:line="240" w:lineRule="auto"/>
        <w:rPr>
          <w:szCs w:val="22"/>
          <w:lang w:val="pt-PT"/>
        </w:rPr>
      </w:pPr>
    </w:p>
    <w:p w:rsidR="004F27F0" w:rsidRPr="00452254" w:rsidRDefault="004F27F0" w:rsidP="00FF3D74">
      <w:pPr>
        <w:tabs>
          <w:tab w:val="clear" w:pos="567"/>
        </w:tabs>
        <w:spacing w:line="240" w:lineRule="auto"/>
        <w:rPr>
          <w:szCs w:val="22"/>
          <w:lang w:val="pt-PT"/>
        </w:rPr>
      </w:pPr>
    </w:p>
    <w:p w:rsidR="0022714E" w:rsidRPr="00452254" w:rsidRDefault="0022714E" w:rsidP="00FF3D74">
      <w:pPr>
        <w:spacing w:line="240" w:lineRule="auto"/>
        <w:rPr>
          <w:b/>
          <w:szCs w:val="22"/>
          <w:lang w:val="pt-PT"/>
        </w:rPr>
      </w:pPr>
      <w:r w:rsidRPr="00452254">
        <w:rPr>
          <w:b/>
          <w:szCs w:val="22"/>
          <w:lang w:val="pt-PT"/>
        </w:rPr>
        <w:t>10.</w:t>
      </w:r>
      <w:r w:rsidRPr="00452254">
        <w:rPr>
          <w:b/>
          <w:szCs w:val="22"/>
          <w:lang w:val="pt-PT"/>
        </w:rPr>
        <w:tab/>
      </w:r>
      <w:r w:rsidRPr="00452254">
        <w:rPr>
          <w:b/>
          <w:caps/>
          <w:szCs w:val="22"/>
          <w:lang w:val="pt-PT"/>
        </w:rPr>
        <w:t>Data da revisão do texto</w:t>
      </w:r>
    </w:p>
    <w:p w:rsidR="0022714E" w:rsidRPr="00452254" w:rsidRDefault="0022714E" w:rsidP="00FF3D74">
      <w:pPr>
        <w:spacing w:line="240" w:lineRule="auto"/>
        <w:rPr>
          <w:szCs w:val="22"/>
          <w:lang w:val="pt-PT"/>
        </w:rPr>
      </w:pPr>
    </w:p>
    <w:p w:rsidR="0022714E" w:rsidRPr="00233206" w:rsidRDefault="0022714E" w:rsidP="00FF3D74">
      <w:pPr>
        <w:tabs>
          <w:tab w:val="clear" w:pos="567"/>
          <w:tab w:val="left" w:pos="0"/>
        </w:tabs>
        <w:spacing w:line="240" w:lineRule="auto"/>
        <w:rPr>
          <w:snapToGrid w:val="0"/>
          <w:szCs w:val="22"/>
          <w:lang w:val="pt-PT"/>
        </w:rPr>
      </w:pPr>
      <w:r w:rsidRPr="00233206">
        <w:rPr>
          <w:snapToGrid w:val="0"/>
          <w:szCs w:val="22"/>
          <w:lang w:val="pt-PT"/>
        </w:rPr>
        <w:t xml:space="preserve">Encontram-se disponíveis informações detalhadas sobre este medicamento veterinário no </w:t>
      </w:r>
      <w:r w:rsidRPr="00233206">
        <w:rPr>
          <w:i/>
          <w:snapToGrid w:val="0"/>
          <w:szCs w:val="22"/>
          <w:lang w:val="pt-PT"/>
        </w:rPr>
        <w:t>website</w:t>
      </w:r>
      <w:r w:rsidRPr="00233206">
        <w:rPr>
          <w:snapToGrid w:val="0"/>
          <w:szCs w:val="22"/>
          <w:lang w:val="pt-PT"/>
        </w:rPr>
        <w:t xml:space="preserve"> da Agência Europeia de Medicamentos </w:t>
      </w:r>
      <w:hyperlink r:id="rId16" w:history="1">
        <w:r w:rsidR="00587CD3" w:rsidRPr="00233206">
          <w:rPr>
            <w:rStyle w:val="Hyperlink"/>
            <w:szCs w:val="22"/>
            <w:lang w:val="pt-PT"/>
          </w:rPr>
          <w:t>http://www.ema.europa.eu/</w:t>
        </w:r>
      </w:hyperlink>
      <w:r w:rsidRPr="00233206">
        <w:rPr>
          <w:snapToGrid w:val="0"/>
          <w:szCs w:val="22"/>
          <w:lang w:val="pt-PT"/>
        </w:rPr>
        <w:t>.</w:t>
      </w:r>
    </w:p>
    <w:p w:rsidR="0022714E" w:rsidRPr="00452254" w:rsidRDefault="0022714E" w:rsidP="00FF3D74">
      <w:pPr>
        <w:spacing w:line="240" w:lineRule="auto"/>
        <w:rPr>
          <w:szCs w:val="22"/>
          <w:lang w:val="pt-PT"/>
        </w:rPr>
      </w:pPr>
    </w:p>
    <w:p w:rsidR="0022714E" w:rsidRPr="00233206" w:rsidRDefault="0022714E" w:rsidP="00FF3D74">
      <w:pPr>
        <w:rPr>
          <w:szCs w:val="22"/>
          <w:lang w:val="pt-PT"/>
        </w:rPr>
      </w:pPr>
    </w:p>
    <w:p w:rsidR="0022714E" w:rsidRPr="00233206" w:rsidRDefault="0022714E" w:rsidP="00FF3D74">
      <w:pPr>
        <w:rPr>
          <w:b/>
          <w:caps/>
          <w:szCs w:val="22"/>
          <w:lang w:val="pt-PT"/>
        </w:rPr>
      </w:pPr>
      <w:r w:rsidRPr="00233206">
        <w:rPr>
          <w:b/>
          <w:caps/>
          <w:szCs w:val="22"/>
          <w:lang w:val="pt-PT"/>
        </w:rPr>
        <w:t>Proibição de venda, fornecimento e/ou utilização</w:t>
      </w:r>
    </w:p>
    <w:p w:rsidR="0022714E" w:rsidRPr="00452254" w:rsidRDefault="0022714E" w:rsidP="00FF3D74">
      <w:pPr>
        <w:spacing w:line="240" w:lineRule="auto"/>
        <w:rPr>
          <w:szCs w:val="22"/>
          <w:lang w:val="pt-PT"/>
        </w:rPr>
      </w:pPr>
    </w:p>
    <w:p w:rsidR="0022714E" w:rsidRPr="00452254" w:rsidRDefault="0022714E" w:rsidP="00FF3D74">
      <w:pPr>
        <w:spacing w:line="240" w:lineRule="auto"/>
        <w:rPr>
          <w:szCs w:val="22"/>
          <w:lang w:val="pt-PT"/>
        </w:rPr>
      </w:pPr>
      <w:r w:rsidRPr="00452254">
        <w:rPr>
          <w:szCs w:val="22"/>
          <w:lang w:val="pt-PT"/>
        </w:rPr>
        <w:t>Não aplicável.</w:t>
      </w:r>
    </w:p>
    <w:p w:rsidR="00DB1F70" w:rsidRPr="00452254" w:rsidRDefault="00DB1F70" w:rsidP="00C33E0A">
      <w:pPr>
        <w:spacing w:line="240" w:lineRule="auto"/>
        <w:rPr>
          <w:b/>
          <w:snapToGrid w:val="0"/>
          <w:szCs w:val="22"/>
          <w:lang w:val="pt-PT"/>
        </w:rPr>
      </w:pPr>
      <w:r w:rsidRPr="00452254">
        <w:rPr>
          <w:b/>
          <w:snapToGrid w:val="0"/>
          <w:szCs w:val="22"/>
          <w:lang w:val="pt-PT"/>
        </w:rPr>
        <w:br w:type="page"/>
      </w:r>
      <w:r w:rsidRPr="00452254">
        <w:rPr>
          <w:b/>
          <w:snapToGrid w:val="0"/>
          <w:szCs w:val="22"/>
          <w:lang w:val="pt-PT"/>
        </w:rPr>
        <w:lastRenderedPageBreak/>
        <w:t>1.</w:t>
      </w:r>
      <w:r w:rsidRPr="00452254">
        <w:rPr>
          <w:b/>
          <w:snapToGrid w:val="0"/>
          <w:szCs w:val="22"/>
          <w:lang w:val="pt-PT"/>
        </w:rPr>
        <w:tab/>
        <w:t>NOME DO MEDICAMENTO VETERINÁRIO</w:t>
      </w:r>
    </w:p>
    <w:p w:rsidR="00DB1F70" w:rsidRPr="00452254" w:rsidRDefault="00DB1F70" w:rsidP="00FF3D74">
      <w:pPr>
        <w:spacing w:line="240" w:lineRule="auto"/>
        <w:rPr>
          <w:snapToGrid w:val="0"/>
          <w:szCs w:val="22"/>
          <w:lang w:val="pt-PT"/>
        </w:rPr>
      </w:pPr>
    </w:p>
    <w:p w:rsidR="00DB1F70" w:rsidRPr="00452254" w:rsidRDefault="004E5AEE" w:rsidP="00FF3D74">
      <w:pPr>
        <w:spacing w:line="240" w:lineRule="auto"/>
        <w:outlineLvl w:val="1"/>
        <w:rPr>
          <w:szCs w:val="22"/>
          <w:lang w:val="pt-PT"/>
        </w:rPr>
      </w:pPr>
      <w:r>
        <w:rPr>
          <w:szCs w:val="22"/>
          <w:lang w:val="pt-PT"/>
        </w:rPr>
        <w:t>Metacam 15 </w:t>
      </w:r>
      <w:r w:rsidR="00DB1F70" w:rsidRPr="00452254">
        <w:rPr>
          <w:szCs w:val="22"/>
          <w:lang w:val="pt-PT"/>
        </w:rPr>
        <w:t>mg/ml suspensão oral para suínos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ind w:left="567" w:hanging="567"/>
        <w:rPr>
          <w:snapToGrid w:val="0"/>
          <w:szCs w:val="22"/>
          <w:lang w:val="pt-PT"/>
        </w:rPr>
      </w:pPr>
      <w:r w:rsidRPr="00452254">
        <w:rPr>
          <w:b/>
          <w:snapToGrid w:val="0"/>
          <w:szCs w:val="22"/>
          <w:lang w:val="pt-PT"/>
        </w:rPr>
        <w:t>2.</w:t>
      </w:r>
      <w:r w:rsidRPr="00452254">
        <w:rPr>
          <w:b/>
          <w:snapToGrid w:val="0"/>
          <w:szCs w:val="22"/>
          <w:lang w:val="pt-PT"/>
        </w:rPr>
        <w:tab/>
      </w:r>
      <w:r w:rsidRPr="00452254">
        <w:rPr>
          <w:b/>
          <w:caps/>
          <w:snapToGrid w:val="0"/>
          <w:szCs w:val="22"/>
          <w:lang w:val="pt-PT"/>
        </w:rPr>
        <w:t>Composição qualitativa e quantitativa</w:t>
      </w:r>
    </w:p>
    <w:p w:rsidR="00DB1F70" w:rsidRPr="00452254" w:rsidRDefault="00DB1F70" w:rsidP="00FF3D74">
      <w:pPr>
        <w:spacing w:line="240" w:lineRule="auto"/>
        <w:rPr>
          <w:snapToGrid w:val="0"/>
          <w:szCs w:val="22"/>
          <w:lang w:val="pt-PT"/>
        </w:rPr>
      </w:pPr>
    </w:p>
    <w:p w:rsidR="00DB1F70" w:rsidRPr="00452254" w:rsidRDefault="00DB1F70" w:rsidP="00FF3D74">
      <w:pPr>
        <w:tabs>
          <w:tab w:val="clear" w:pos="567"/>
        </w:tabs>
        <w:spacing w:line="240" w:lineRule="auto"/>
        <w:rPr>
          <w:snapToGrid w:val="0"/>
          <w:szCs w:val="22"/>
          <w:lang w:val="pt-PT"/>
        </w:rPr>
      </w:pPr>
      <w:r w:rsidRPr="00452254">
        <w:rPr>
          <w:snapToGrid w:val="0"/>
          <w:szCs w:val="22"/>
          <w:lang w:val="pt-PT"/>
        </w:rPr>
        <w:t>Um ml contém:</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r w:rsidRPr="00452254">
        <w:rPr>
          <w:b/>
          <w:snapToGrid w:val="0"/>
          <w:szCs w:val="22"/>
          <w:lang w:val="pt-PT"/>
        </w:rPr>
        <w:t xml:space="preserve">Substância(s) </w:t>
      </w:r>
      <w:r w:rsidR="00547188" w:rsidRPr="00452254">
        <w:rPr>
          <w:b/>
          <w:snapToGrid w:val="0"/>
          <w:szCs w:val="22"/>
          <w:lang w:val="pt-PT"/>
        </w:rPr>
        <w:t>ativa</w:t>
      </w:r>
      <w:r w:rsidRPr="00452254">
        <w:rPr>
          <w:b/>
          <w:snapToGrid w:val="0"/>
          <w:szCs w:val="22"/>
          <w:lang w:val="pt-PT"/>
        </w:rPr>
        <w:t>(s):</w:t>
      </w:r>
    </w:p>
    <w:p w:rsidR="00DB1F70" w:rsidRPr="00452254" w:rsidRDefault="004E5AEE" w:rsidP="004E5AEE">
      <w:pPr>
        <w:tabs>
          <w:tab w:val="clear" w:pos="567"/>
          <w:tab w:val="left" w:pos="1985"/>
        </w:tabs>
        <w:spacing w:line="240" w:lineRule="auto"/>
        <w:rPr>
          <w:snapToGrid w:val="0"/>
          <w:szCs w:val="22"/>
          <w:lang w:val="pt-PT"/>
        </w:rPr>
      </w:pPr>
      <w:r>
        <w:rPr>
          <w:snapToGrid w:val="0"/>
          <w:szCs w:val="22"/>
          <w:lang w:val="pt-PT"/>
        </w:rPr>
        <w:t>Meloxicam</w:t>
      </w:r>
      <w:r>
        <w:rPr>
          <w:snapToGrid w:val="0"/>
          <w:szCs w:val="22"/>
          <w:lang w:val="pt-PT"/>
        </w:rPr>
        <w:tab/>
        <w:t>15 </w:t>
      </w:r>
      <w:r w:rsidR="00DB1F70" w:rsidRPr="00452254">
        <w:rPr>
          <w:snapToGrid w:val="0"/>
          <w:szCs w:val="22"/>
          <w:lang w:val="pt-PT"/>
        </w:rPr>
        <w:t>mg</w:t>
      </w:r>
    </w:p>
    <w:p w:rsidR="00DB1F70" w:rsidRPr="00452254" w:rsidRDefault="00DB1F70" w:rsidP="00FF3D74">
      <w:pPr>
        <w:tabs>
          <w:tab w:val="clear" w:pos="567"/>
          <w:tab w:val="left" w:pos="2552"/>
        </w:tabs>
        <w:spacing w:line="240" w:lineRule="auto"/>
        <w:rPr>
          <w:snapToGrid w:val="0"/>
          <w:szCs w:val="22"/>
          <w:lang w:val="pt-PT"/>
        </w:rPr>
      </w:pPr>
    </w:p>
    <w:p w:rsidR="00DB1F70" w:rsidRPr="00452254" w:rsidRDefault="00DB1F70" w:rsidP="00FF3D74">
      <w:pPr>
        <w:tabs>
          <w:tab w:val="left" w:pos="2552"/>
        </w:tabs>
        <w:spacing w:line="240" w:lineRule="auto"/>
        <w:rPr>
          <w:snapToGrid w:val="0"/>
          <w:szCs w:val="22"/>
          <w:lang w:val="pt-PT"/>
        </w:rPr>
      </w:pPr>
      <w:r w:rsidRPr="00233206">
        <w:rPr>
          <w:b/>
          <w:snapToGrid w:val="0"/>
          <w:szCs w:val="22"/>
          <w:lang w:val="pt-PT"/>
        </w:rPr>
        <w:t>Excipiente(s):</w:t>
      </w:r>
    </w:p>
    <w:p w:rsidR="00DB1F70" w:rsidRPr="00452254" w:rsidRDefault="004E5AEE" w:rsidP="004E5AEE">
      <w:pPr>
        <w:tabs>
          <w:tab w:val="clear" w:pos="567"/>
          <w:tab w:val="left" w:pos="1985"/>
        </w:tabs>
        <w:spacing w:line="240" w:lineRule="auto"/>
        <w:rPr>
          <w:snapToGrid w:val="0"/>
          <w:szCs w:val="22"/>
          <w:lang w:val="pt-PT"/>
        </w:rPr>
      </w:pPr>
      <w:r>
        <w:rPr>
          <w:snapToGrid w:val="0"/>
          <w:szCs w:val="22"/>
          <w:lang w:val="pt-PT"/>
        </w:rPr>
        <w:t>Benzoato de sódio</w:t>
      </w:r>
      <w:r>
        <w:rPr>
          <w:snapToGrid w:val="0"/>
          <w:szCs w:val="22"/>
          <w:lang w:val="pt-PT"/>
        </w:rPr>
        <w:tab/>
        <w:t>1,5 </w:t>
      </w:r>
      <w:r w:rsidR="00DB1F70" w:rsidRPr="00452254">
        <w:rPr>
          <w:snapToGrid w:val="0"/>
          <w:szCs w:val="22"/>
          <w:lang w:val="pt-PT"/>
        </w:rPr>
        <w:t>mg</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r w:rsidRPr="00452254">
        <w:rPr>
          <w:snapToGrid w:val="0"/>
          <w:szCs w:val="22"/>
          <w:lang w:val="pt-PT"/>
        </w:rPr>
        <w:t>Para a lista completa de excipientes, ver secção 6.1.</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ind w:left="567" w:hanging="567"/>
        <w:rPr>
          <w:b/>
          <w:snapToGrid w:val="0"/>
          <w:szCs w:val="22"/>
          <w:lang w:val="pt-PT"/>
        </w:rPr>
      </w:pPr>
      <w:r w:rsidRPr="00452254">
        <w:rPr>
          <w:b/>
          <w:snapToGrid w:val="0"/>
          <w:szCs w:val="22"/>
          <w:lang w:val="pt-PT"/>
        </w:rPr>
        <w:t>3.</w:t>
      </w:r>
      <w:r w:rsidRPr="00452254">
        <w:rPr>
          <w:b/>
          <w:snapToGrid w:val="0"/>
          <w:szCs w:val="22"/>
          <w:lang w:val="pt-PT"/>
        </w:rPr>
        <w:tab/>
        <w:t>FORMA FARMACÊUTICA</w:t>
      </w:r>
    </w:p>
    <w:p w:rsidR="00DB1F70" w:rsidRPr="00452254" w:rsidRDefault="00DB1F70" w:rsidP="00FF3D74">
      <w:pPr>
        <w:spacing w:line="240" w:lineRule="auto"/>
        <w:rPr>
          <w:snapToGrid w:val="0"/>
          <w:szCs w:val="22"/>
          <w:lang w:val="pt-PT"/>
        </w:rPr>
      </w:pPr>
    </w:p>
    <w:p w:rsidR="00DB1F70" w:rsidRPr="00452254" w:rsidRDefault="00DB1F70" w:rsidP="00FF3D74">
      <w:pPr>
        <w:tabs>
          <w:tab w:val="clear" w:pos="567"/>
        </w:tabs>
        <w:spacing w:line="240" w:lineRule="auto"/>
        <w:rPr>
          <w:snapToGrid w:val="0"/>
          <w:szCs w:val="22"/>
          <w:lang w:val="pt-PT"/>
        </w:rPr>
      </w:pPr>
      <w:r w:rsidRPr="00452254">
        <w:rPr>
          <w:snapToGrid w:val="0"/>
          <w:szCs w:val="22"/>
          <w:lang w:val="pt-PT"/>
        </w:rPr>
        <w:t>Suspensão oral.</w:t>
      </w:r>
    </w:p>
    <w:p w:rsidR="00DB1F70" w:rsidRPr="00452254" w:rsidRDefault="00DB1F70" w:rsidP="00FF3D74">
      <w:pPr>
        <w:tabs>
          <w:tab w:val="clear" w:pos="567"/>
        </w:tabs>
        <w:spacing w:line="240" w:lineRule="auto"/>
        <w:rPr>
          <w:snapToGrid w:val="0"/>
          <w:szCs w:val="22"/>
          <w:lang w:val="pt-PT"/>
        </w:rPr>
      </w:pPr>
      <w:r w:rsidRPr="00452254">
        <w:rPr>
          <w:snapToGrid w:val="0"/>
          <w:szCs w:val="22"/>
          <w:lang w:val="pt-PT"/>
        </w:rPr>
        <w:t>Suspensão oral viscosa de cor amarelada com matiz verde.</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p>
    <w:p w:rsidR="00DB1F70" w:rsidRPr="00452254" w:rsidRDefault="00DB1F70" w:rsidP="00FF3D74">
      <w:pPr>
        <w:tabs>
          <w:tab w:val="clear" w:pos="567"/>
        </w:tabs>
        <w:spacing w:line="240" w:lineRule="auto"/>
        <w:ind w:left="540" w:hanging="540"/>
        <w:rPr>
          <w:b/>
          <w:snapToGrid w:val="0"/>
          <w:szCs w:val="22"/>
          <w:lang w:val="pt-PT"/>
        </w:rPr>
      </w:pPr>
      <w:r w:rsidRPr="00452254">
        <w:rPr>
          <w:b/>
          <w:snapToGrid w:val="0"/>
          <w:szCs w:val="22"/>
          <w:lang w:val="pt-PT"/>
        </w:rPr>
        <w:t>4.</w:t>
      </w:r>
      <w:r w:rsidRPr="00452254">
        <w:rPr>
          <w:b/>
          <w:snapToGrid w:val="0"/>
          <w:szCs w:val="22"/>
          <w:lang w:val="pt-PT"/>
        </w:rPr>
        <w:tab/>
        <w:t>INFORMAÇÕES CLÍNICAS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ind w:left="540" w:hanging="540"/>
        <w:rPr>
          <w:snapToGrid w:val="0"/>
          <w:szCs w:val="22"/>
          <w:lang w:val="pt-PT"/>
        </w:rPr>
      </w:pPr>
      <w:r w:rsidRPr="00452254">
        <w:rPr>
          <w:b/>
          <w:snapToGrid w:val="0"/>
          <w:szCs w:val="22"/>
          <w:lang w:val="pt-PT"/>
        </w:rPr>
        <w:t>4.1</w:t>
      </w:r>
      <w:r w:rsidRPr="00452254">
        <w:rPr>
          <w:b/>
          <w:snapToGrid w:val="0"/>
          <w:szCs w:val="22"/>
          <w:lang w:val="pt-PT"/>
        </w:rPr>
        <w:tab/>
        <w:t>Espécie(s)</w:t>
      </w:r>
      <w:r w:rsidRPr="00452254">
        <w:rPr>
          <w:b/>
          <w:snapToGrid w:val="0"/>
          <w:szCs w:val="22"/>
          <w:lang w:val="pt-PT"/>
        </w:rPr>
        <w:noBreakHyphen/>
        <w:t xml:space="preserve">alvo </w:t>
      </w:r>
    </w:p>
    <w:p w:rsidR="00DB1F70" w:rsidRPr="00452254" w:rsidRDefault="00DB1F70" w:rsidP="00FF3D74">
      <w:pPr>
        <w:spacing w:line="240" w:lineRule="auto"/>
        <w:rPr>
          <w:snapToGrid w:val="0"/>
          <w:szCs w:val="22"/>
          <w:lang w:val="pt-PT"/>
        </w:rPr>
      </w:pPr>
    </w:p>
    <w:p w:rsidR="00DB1F70" w:rsidRPr="00452254" w:rsidRDefault="00891502" w:rsidP="00FF3D74">
      <w:pPr>
        <w:spacing w:line="240" w:lineRule="auto"/>
        <w:rPr>
          <w:snapToGrid w:val="0"/>
          <w:szCs w:val="22"/>
          <w:lang w:val="pt-PT"/>
        </w:rPr>
      </w:pPr>
      <w:r w:rsidRPr="00233206">
        <w:rPr>
          <w:szCs w:val="22"/>
          <w:lang w:val="pt-PT"/>
        </w:rPr>
        <w:t>Suínos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ind w:left="540" w:hanging="540"/>
        <w:rPr>
          <w:snapToGrid w:val="0"/>
          <w:szCs w:val="22"/>
          <w:lang w:val="pt-PT"/>
        </w:rPr>
      </w:pPr>
      <w:r w:rsidRPr="00452254">
        <w:rPr>
          <w:b/>
          <w:snapToGrid w:val="0"/>
          <w:szCs w:val="22"/>
          <w:lang w:val="pt-PT"/>
        </w:rPr>
        <w:t>4.2</w:t>
      </w:r>
      <w:r w:rsidRPr="00452254">
        <w:rPr>
          <w:b/>
          <w:snapToGrid w:val="0"/>
          <w:szCs w:val="22"/>
          <w:lang w:val="pt-PT"/>
        </w:rPr>
        <w:tab/>
        <w:t>Indicações de utilização, especificando as espécies-alvo</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zCs w:val="22"/>
          <w:lang w:val="pt-PT"/>
        </w:rPr>
      </w:pPr>
      <w:r w:rsidRPr="00452254">
        <w:rPr>
          <w:szCs w:val="22"/>
          <w:lang w:val="pt-PT"/>
        </w:rPr>
        <w:t>Indicado em doenças não infecciosas do aparelho locomotor, para reduzir os sintomas de claudicação e inflamação.</w:t>
      </w:r>
    </w:p>
    <w:p w:rsidR="00DB1F70" w:rsidRPr="00452254" w:rsidRDefault="00DB1F70" w:rsidP="00FF3D74">
      <w:pPr>
        <w:spacing w:line="240" w:lineRule="auto"/>
        <w:rPr>
          <w:szCs w:val="22"/>
          <w:lang w:val="pt-PT"/>
        </w:rPr>
      </w:pPr>
      <w:r w:rsidRPr="00452254">
        <w:rPr>
          <w:szCs w:val="22"/>
          <w:lang w:val="pt-PT"/>
        </w:rPr>
        <w:t>Para terapia auxiliar no tratamento de septicémia e toxémia puerperal (Síndrome MMA Mastite-Metrite-Agaláctia) com terapia antibiótica adequada.</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ind w:left="540" w:hanging="540"/>
        <w:rPr>
          <w:snapToGrid w:val="0"/>
          <w:szCs w:val="22"/>
          <w:lang w:val="pt-PT"/>
        </w:rPr>
      </w:pPr>
      <w:r w:rsidRPr="00452254">
        <w:rPr>
          <w:b/>
          <w:snapToGrid w:val="0"/>
          <w:szCs w:val="22"/>
          <w:lang w:val="pt-PT"/>
        </w:rPr>
        <w:t>4.3</w:t>
      </w:r>
      <w:r w:rsidRPr="00452254">
        <w:rPr>
          <w:b/>
          <w:snapToGrid w:val="0"/>
          <w:szCs w:val="22"/>
          <w:lang w:val="pt-PT"/>
        </w:rPr>
        <w:tab/>
      </w:r>
      <w:r w:rsidR="007B019B" w:rsidRPr="00452254">
        <w:rPr>
          <w:b/>
          <w:snapToGrid w:val="0"/>
          <w:szCs w:val="22"/>
          <w:lang w:val="pt-PT"/>
        </w:rPr>
        <w:t>Contra</w:t>
      </w:r>
      <w:r w:rsidR="00A72EDD">
        <w:rPr>
          <w:b/>
          <w:snapToGrid w:val="0"/>
          <w:szCs w:val="22"/>
          <w:lang w:val="pt-PT"/>
        </w:rPr>
        <w:t>-</w:t>
      </w:r>
      <w:r w:rsidR="007B019B" w:rsidRPr="00452254">
        <w:rPr>
          <w:b/>
          <w:snapToGrid w:val="0"/>
          <w:szCs w:val="22"/>
          <w:lang w:val="pt-PT"/>
        </w:rPr>
        <w:t>indicações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r w:rsidRPr="00452254">
        <w:rPr>
          <w:snapToGrid w:val="0"/>
          <w:szCs w:val="22"/>
          <w:lang w:val="pt-PT"/>
        </w:rPr>
        <w:t xml:space="preserve">Não administrar a </w:t>
      </w:r>
      <w:r w:rsidR="00871125" w:rsidRPr="00452254">
        <w:rPr>
          <w:snapToGrid w:val="0"/>
          <w:szCs w:val="22"/>
          <w:lang w:val="pt-PT"/>
        </w:rPr>
        <w:t xml:space="preserve">suínos </w:t>
      </w:r>
      <w:r w:rsidRPr="00452254">
        <w:rPr>
          <w:snapToGrid w:val="0"/>
          <w:szCs w:val="22"/>
          <w:lang w:val="pt-PT"/>
        </w:rPr>
        <w:t>com patologia hepática, cardíaca ou renal, problemas hemorrágicos ou sempre que se verifique a evidência de lesões ulcerosas gastrointestinais.</w:t>
      </w:r>
    </w:p>
    <w:p w:rsidR="00DB1F70" w:rsidRPr="00452254" w:rsidRDefault="00DB1F70" w:rsidP="00FF3D74">
      <w:pPr>
        <w:spacing w:line="240" w:lineRule="auto"/>
        <w:rPr>
          <w:snapToGrid w:val="0"/>
          <w:szCs w:val="22"/>
          <w:lang w:val="pt-PT"/>
        </w:rPr>
      </w:pPr>
      <w:r w:rsidRPr="00452254">
        <w:rPr>
          <w:snapToGrid w:val="0"/>
          <w:szCs w:val="22"/>
          <w:lang w:val="pt-PT"/>
        </w:rPr>
        <w:t>Não administrar em caso</w:t>
      </w:r>
      <w:r w:rsidR="007B2840">
        <w:rPr>
          <w:snapToGrid w:val="0"/>
          <w:szCs w:val="22"/>
          <w:lang w:val="pt-PT"/>
        </w:rPr>
        <w:t>s</w:t>
      </w:r>
      <w:r w:rsidRPr="00452254">
        <w:rPr>
          <w:snapToGrid w:val="0"/>
          <w:szCs w:val="22"/>
          <w:lang w:val="pt-PT"/>
        </w:rPr>
        <w:t xml:space="preserve"> de hipersensibilidade à substância </w:t>
      </w:r>
      <w:r w:rsidR="00547188" w:rsidRPr="00452254">
        <w:rPr>
          <w:snapToGrid w:val="0"/>
          <w:szCs w:val="22"/>
          <w:lang w:val="pt-PT"/>
        </w:rPr>
        <w:t>ativa</w:t>
      </w:r>
      <w:r w:rsidRPr="00452254">
        <w:rPr>
          <w:snapToGrid w:val="0"/>
          <w:szCs w:val="22"/>
          <w:lang w:val="pt-PT"/>
        </w:rPr>
        <w:t xml:space="preserve"> ou a algum dos excipientes.</w:t>
      </w:r>
    </w:p>
    <w:p w:rsidR="00DB1F70" w:rsidRPr="00A72EDD" w:rsidRDefault="00DB1F70" w:rsidP="00FF3D74">
      <w:pPr>
        <w:spacing w:line="240" w:lineRule="auto"/>
        <w:rPr>
          <w:bCs/>
          <w:snapToGrid w:val="0"/>
          <w:szCs w:val="22"/>
          <w:lang w:val="pt-PT"/>
        </w:rPr>
      </w:pPr>
    </w:p>
    <w:p w:rsidR="00DB1F70" w:rsidRPr="00452254" w:rsidRDefault="00DB1F70" w:rsidP="00FF3D74">
      <w:pPr>
        <w:spacing w:line="240" w:lineRule="auto"/>
        <w:ind w:left="540" w:hanging="540"/>
        <w:rPr>
          <w:snapToGrid w:val="0"/>
          <w:szCs w:val="22"/>
          <w:lang w:val="pt-PT"/>
        </w:rPr>
      </w:pPr>
      <w:r w:rsidRPr="00452254">
        <w:rPr>
          <w:b/>
          <w:snapToGrid w:val="0"/>
          <w:szCs w:val="22"/>
          <w:lang w:val="pt-PT"/>
        </w:rPr>
        <w:t>4.4</w:t>
      </w:r>
      <w:r w:rsidRPr="00452254">
        <w:rPr>
          <w:b/>
          <w:snapToGrid w:val="0"/>
          <w:szCs w:val="22"/>
          <w:lang w:val="pt-PT"/>
        </w:rPr>
        <w:tab/>
      </w:r>
      <w:r w:rsidRPr="00A72EDD">
        <w:rPr>
          <w:b/>
          <w:snapToGrid w:val="0"/>
          <w:szCs w:val="22"/>
          <w:lang w:val="pt-PT"/>
        </w:rPr>
        <w:t>Advertências especiais</w:t>
      </w:r>
      <w:r w:rsidR="00551E4B" w:rsidRPr="00A72EDD">
        <w:rPr>
          <w:b/>
          <w:snapToGrid w:val="0"/>
          <w:szCs w:val="22"/>
          <w:lang w:val="pt-PT"/>
        </w:rPr>
        <w:t xml:space="preserve"> para cada espécie</w:t>
      </w:r>
      <w:r w:rsidR="00A72EDD" w:rsidRPr="00A72EDD">
        <w:rPr>
          <w:b/>
          <w:snapToGrid w:val="0"/>
          <w:szCs w:val="22"/>
          <w:lang w:val="pt-PT"/>
        </w:rPr>
        <w:t>-alvo</w:t>
      </w:r>
    </w:p>
    <w:p w:rsidR="00DB1F70" w:rsidRPr="00452254" w:rsidRDefault="00DB1F70" w:rsidP="00FF3D74">
      <w:pPr>
        <w:spacing w:line="240" w:lineRule="auto"/>
        <w:rPr>
          <w:snapToGrid w:val="0"/>
          <w:szCs w:val="22"/>
          <w:lang w:val="pt-PT"/>
        </w:rPr>
      </w:pPr>
    </w:p>
    <w:p w:rsidR="00DB1F70" w:rsidRPr="00233206" w:rsidRDefault="00DB1F70" w:rsidP="00FF3D74">
      <w:pPr>
        <w:tabs>
          <w:tab w:val="clear" w:pos="567"/>
        </w:tabs>
        <w:spacing w:line="240" w:lineRule="auto"/>
        <w:rPr>
          <w:snapToGrid w:val="0"/>
          <w:szCs w:val="22"/>
          <w:lang w:val="pt-PT"/>
        </w:rPr>
      </w:pPr>
      <w:r w:rsidRPr="00233206">
        <w:rPr>
          <w:snapToGrid w:val="0"/>
          <w:szCs w:val="22"/>
          <w:lang w:val="pt-PT"/>
        </w:rPr>
        <w:t>Não existem.</w:t>
      </w:r>
    </w:p>
    <w:p w:rsidR="00DB1F70" w:rsidRPr="00A72EDD" w:rsidRDefault="00DB1F70" w:rsidP="00FF3D74">
      <w:pPr>
        <w:spacing w:line="240" w:lineRule="auto"/>
        <w:rPr>
          <w:bCs/>
          <w:snapToGrid w:val="0"/>
          <w:szCs w:val="22"/>
          <w:lang w:val="pt-PT"/>
        </w:rPr>
      </w:pPr>
    </w:p>
    <w:p w:rsidR="00DB1F70" w:rsidRPr="00452254" w:rsidRDefault="00DB1F70" w:rsidP="00FF3D74">
      <w:pPr>
        <w:spacing w:line="240" w:lineRule="auto"/>
        <w:ind w:left="540" w:hanging="540"/>
        <w:rPr>
          <w:snapToGrid w:val="0"/>
          <w:szCs w:val="22"/>
          <w:lang w:val="pt-PT"/>
        </w:rPr>
      </w:pPr>
      <w:r w:rsidRPr="00452254">
        <w:rPr>
          <w:b/>
          <w:snapToGrid w:val="0"/>
          <w:szCs w:val="22"/>
          <w:lang w:val="pt-PT"/>
        </w:rPr>
        <w:t>4.5</w:t>
      </w:r>
      <w:r w:rsidRPr="00452254">
        <w:rPr>
          <w:b/>
          <w:snapToGrid w:val="0"/>
          <w:szCs w:val="22"/>
          <w:lang w:val="pt-PT"/>
        </w:rPr>
        <w:tab/>
        <w:t>Precauções especiais de utilização</w:t>
      </w:r>
    </w:p>
    <w:p w:rsidR="00DB1F70" w:rsidRPr="00233206" w:rsidRDefault="00DB1F70" w:rsidP="00FF3D74">
      <w:pPr>
        <w:tabs>
          <w:tab w:val="clear" w:pos="567"/>
        </w:tabs>
        <w:spacing w:line="240" w:lineRule="auto"/>
        <w:rPr>
          <w:snapToGrid w:val="0"/>
          <w:szCs w:val="22"/>
          <w:lang w:val="pt-PT"/>
        </w:rPr>
      </w:pPr>
    </w:p>
    <w:p w:rsidR="00DB1F70" w:rsidRPr="00452254" w:rsidRDefault="00DB1F70" w:rsidP="009C1A2F">
      <w:pPr>
        <w:spacing w:line="240" w:lineRule="auto"/>
        <w:rPr>
          <w:szCs w:val="22"/>
          <w:u w:val="single"/>
          <w:lang w:val="pt-PT"/>
        </w:rPr>
      </w:pPr>
      <w:r w:rsidRPr="00452254">
        <w:rPr>
          <w:szCs w:val="22"/>
          <w:u w:val="single"/>
          <w:lang w:val="pt-PT"/>
        </w:rPr>
        <w:t xml:space="preserve">Precauções especiais para </w:t>
      </w:r>
      <w:r w:rsidR="00A72EDD">
        <w:rPr>
          <w:szCs w:val="22"/>
          <w:u w:val="single"/>
          <w:lang w:val="pt-PT"/>
        </w:rPr>
        <w:t xml:space="preserve">a </w:t>
      </w:r>
      <w:r w:rsidRPr="00452254">
        <w:rPr>
          <w:szCs w:val="22"/>
          <w:u w:val="single"/>
          <w:lang w:val="pt-PT"/>
        </w:rPr>
        <w:t>utilização em animais</w:t>
      </w:r>
    </w:p>
    <w:p w:rsidR="00DB1F70" w:rsidRPr="00233206" w:rsidRDefault="00DB1F70" w:rsidP="00FF3D74">
      <w:pPr>
        <w:tabs>
          <w:tab w:val="clear" w:pos="567"/>
        </w:tabs>
        <w:spacing w:line="240" w:lineRule="auto"/>
        <w:rPr>
          <w:snapToGrid w:val="0"/>
          <w:szCs w:val="22"/>
          <w:lang w:val="pt-PT"/>
        </w:rPr>
      </w:pPr>
      <w:r w:rsidRPr="00233206">
        <w:rPr>
          <w:snapToGrid w:val="0"/>
          <w:szCs w:val="22"/>
          <w:lang w:val="pt-PT"/>
        </w:rPr>
        <w:t xml:space="preserve">Se ocorrerem </w:t>
      </w:r>
      <w:r w:rsidR="00DC2960" w:rsidRPr="00233206">
        <w:rPr>
          <w:snapToGrid w:val="0"/>
          <w:szCs w:val="22"/>
          <w:lang w:val="pt-PT"/>
        </w:rPr>
        <w:t>reações</w:t>
      </w:r>
      <w:r w:rsidRPr="00233206">
        <w:rPr>
          <w:snapToGrid w:val="0"/>
          <w:szCs w:val="22"/>
          <w:lang w:val="pt-PT"/>
        </w:rPr>
        <w:t xml:space="preserve"> adversas, o tratamento deve ser interrompido e o médico veterinário consultado.</w:t>
      </w:r>
    </w:p>
    <w:p w:rsidR="00DB1F70" w:rsidRPr="00452254" w:rsidRDefault="00DB1F70" w:rsidP="00FF3D74">
      <w:pPr>
        <w:spacing w:line="240" w:lineRule="auto"/>
        <w:rPr>
          <w:snapToGrid w:val="0"/>
          <w:szCs w:val="22"/>
          <w:lang w:val="pt-PT"/>
        </w:rPr>
      </w:pPr>
      <w:r w:rsidRPr="00452254">
        <w:rPr>
          <w:snapToGrid w:val="0"/>
          <w:szCs w:val="22"/>
          <w:lang w:val="pt-PT"/>
        </w:rPr>
        <w:t xml:space="preserve">Evitar a administração a </w:t>
      </w:r>
      <w:r w:rsidR="00871125" w:rsidRPr="00452254">
        <w:rPr>
          <w:snapToGrid w:val="0"/>
          <w:szCs w:val="22"/>
          <w:lang w:val="pt-PT"/>
        </w:rPr>
        <w:t xml:space="preserve">suínos </w:t>
      </w:r>
      <w:r w:rsidRPr="00452254">
        <w:rPr>
          <w:snapToGrid w:val="0"/>
          <w:szCs w:val="22"/>
          <w:lang w:val="pt-PT"/>
        </w:rPr>
        <w:t>gravemente desidratados, hipovolémicos ou hipotensos, que requerem rehidratação por via parentérica, por existir um potencial risco de toxicidade renal.</w:t>
      </w:r>
    </w:p>
    <w:p w:rsidR="00F56054" w:rsidRPr="00A72EDD" w:rsidRDefault="00F56054" w:rsidP="00DF0E37">
      <w:pPr>
        <w:spacing w:line="240" w:lineRule="auto"/>
        <w:rPr>
          <w:bCs/>
          <w:snapToGrid w:val="0"/>
          <w:szCs w:val="22"/>
          <w:lang w:val="pt-PT"/>
        </w:rPr>
      </w:pPr>
    </w:p>
    <w:p w:rsidR="00DB1F70" w:rsidRPr="00452254" w:rsidRDefault="00DB1F70" w:rsidP="00DF0E37">
      <w:pPr>
        <w:spacing w:line="240" w:lineRule="auto"/>
        <w:rPr>
          <w:szCs w:val="22"/>
          <w:u w:val="single"/>
          <w:lang w:val="pt-PT"/>
        </w:rPr>
      </w:pPr>
      <w:r w:rsidRPr="00452254">
        <w:rPr>
          <w:szCs w:val="22"/>
          <w:u w:val="single"/>
          <w:lang w:val="pt-PT"/>
        </w:rPr>
        <w:t xml:space="preserve">Precauções 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A72EDD">
        <w:rPr>
          <w:szCs w:val="22"/>
          <w:u w:val="single"/>
          <w:lang w:val="pt-PT"/>
        </w:rPr>
        <w:t xml:space="preserve">veterinário </w:t>
      </w:r>
      <w:r w:rsidRPr="00452254">
        <w:rPr>
          <w:szCs w:val="22"/>
          <w:u w:val="single"/>
          <w:lang w:val="pt-PT"/>
        </w:rPr>
        <w:t>aos animais</w:t>
      </w:r>
    </w:p>
    <w:p w:rsidR="00DB1F70" w:rsidRPr="00233206" w:rsidRDefault="00DB1F70" w:rsidP="00FF3D74">
      <w:pPr>
        <w:tabs>
          <w:tab w:val="clear" w:pos="567"/>
        </w:tabs>
        <w:spacing w:line="240" w:lineRule="auto"/>
        <w:rPr>
          <w:snapToGrid w:val="0"/>
          <w:szCs w:val="22"/>
          <w:lang w:val="pt-PT"/>
        </w:rPr>
      </w:pPr>
      <w:r w:rsidRPr="00233206">
        <w:rPr>
          <w:snapToGrid w:val="0"/>
          <w:szCs w:val="22"/>
          <w:lang w:val="pt-PT"/>
        </w:rPr>
        <w:t xml:space="preserve">As pessoas com hipersensibilidade conhecida aos </w:t>
      </w:r>
      <w:r w:rsidR="007B2840" w:rsidRPr="00233206">
        <w:rPr>
          <w:snapToGrid w:val="0"/>
          <w:szCs w:val="22"/>
          <w:lang w:val="pt-PT"/>
        </w:rPr>
        <w:t>anti-inflamatórios não esteróides</w:t>
      </w:r>
      <w:r w:rsidR="007B2840" w:rsidRPr="00233206" w:rsidDel="007B2840">
        <w:rPr>
          <w:snapToGrid w:val="0"/>
          <w:szCs w:val="22"/>
          <w:lang w:val="pt-PT"/>
        </w:rPr>
        <w:t xml:space="preserve"> </w:t>
      </w:r>
      <w:r w:rsidRPr="00233206">
        <w:rPr>
          <w:snapToGrid w:val="0"/>
          <w:szCs w:val="22"/>
          <w:lang w:val="pt-PT"/>
        </w:rPr>
        <w:t>(AINEs) devem evitar o contacto com o medicamento veterinário.</w:t>
      </w:r>
    </w:p>
    <w:p w:rsidR="00DB1F70" w:rsidRPr="00452254" w:rsidRDefault="00DB1F70" w:rsidP="00FF3D74">
      <w:pPr>
        <w:spacing w:line="240" w:lineRule="auto"/>
        <w:rPr>
          <w:snapToGrid w:val="0"/>
          <w:szCs w:val="22"/>
          <w:lang w:val="pt-PT"/>
        </w:rPr>
      </w:pPr>
      <w:r w:rsidRPr="00452254">
        <w:rPr>
          <w:snapToGrid w:val="0"/>
          <w:szCs w:val="22"/>
          <w:lang w:val="pt-PT"/>
        </w:rPr>
        <w:lastRenderedPageBreak/>
        <w:t>Em caso de ingestão acidental, dirija-se imediatamente a um médico e mostre-lhe o folheto informativo ou o rótulo.</w:t>
      </w:r>
    </w:p>
    <w:p w:rsidR="00A91E65" w:rsidRDefault="00A91E65" w:rsidP="00FF3D74">
      <w:pPr>
        <w:spacing w:line="240" w:lineRule="auto"/>
        <w:rPr>
          <w:bCs/>
          <w:snapToGrid w:val="0"/>
          <w:szCs w:val="22"/>
          <w:lang w:val="pt-PT"/>
        </w:rPr>
      </w:pPr>
      <w:r w:rsidRPr="00A91E65">
        <w:rPr>
          <w:bCs/>
          <w:snapToGrid w:val="0"/>
          <w:szCs w:val="22"/>
          <w:lang w:val="pt-PT"/>
        </w:rPr>
        <w:t xml:space="preserve">Este </w:t>
      </w:r>
      <w:r w:rsidR="003957D7" w:rsidRPr="003957D7">
        <w:rPr>
          <w:bCs/>
          <w:snapToGrid w:val="0"/>
          <w:szCs w:val="22"/>
          <w:lang w:val="pt-PT"/>
        </w:rPr>
        <w:t>medicamento veterinário</w:t>
      </w:r>
      <w:r w:rsidRPr="00A91E65">
        <w:rPr>
          <w:bCs/>
          <w:snapToGrid w:val="0"/>
          <w:szCs w:val="22"/>
          <w:lang w:val="pt-PT"/>
        </w:rPr>
        <w:t xml:space="preserve"> pode causar irritação nos olhos. Em caso de contacto com os olhos, lavar imediatamente com água abundante.</w:t>
      </w:r>
    </w:p>
    <w:p w:rsidR="00A91E65" w:rsidRPr="00A72EDD" w:rsidRDefault="00A91E65" w:rsidP="00FF3D74">
      <w:pPr>
        <w:spacing w:line="240" w:lineRule="auto"/>
        <w:rPr>
          <w:bCs/>
          <w:snapToGrid w:val="0"/>
          <w:szCs w:val="22"/>
          <w:lang w:val="pt-PT"/>
        </w:rPr>
      </w:pPr>
    </w:p>
    <w:p w:rsidR="00DB1F70" w:rsidRPr="00452254" w:rsidRDefault="00DB1F70" w:rsidP="00FF3D74">
      <w:pPr>
        <w:spacing w:line="240" w:lineRule="auto"/>
        <w:rPr>
          <w:snapToGrid w:val="0"/>
          <w:szCs w:val="22"/>
          <w:lang w:val="pt-PT"/>
        </w:rPr>
      </w:pPr>
      <w:r w:rsidRPr="00452254">
        <w:rPr>
          <w:b/>
          <w:snapToGrid w:val="0"/>
          <w:szCs w:val="22"/>
          <w:lang w:val="pt-PT"/>
        </w:rPr>
        <w:t>4.6</w:t>
      </w:r>
      <w:r w:rsidRPr="00452254">
        <w:rPr>
          <w:b/>
          <w:snapToGrid w:val="0"/>
          <w:szCs w:val="22"/>
          <w:lang w:val="pt-PT"/>
        </w:rPr>
        <w:tab/>
      </w:r>
      <w:r w:rsidR="00DC2960" w:rsidRPr="00452254">
        <w:rPr>
          <w:b/>
          <w:snapToGrid w:val="0"/>
          <w:szCs w:val="22"/>
          <w:lang w:val="pt-PT"/>
        </w:rPr>
        <w:t>Reações</w:t>
      </w:r>
      <w:r w:rsidRPr="00452254">
        <w:rPr>
          <w:b/>
          <w:snapToGrid w:val="0"/>
          <w:szCs w:val="22"/>
          <w:lang w:val="pt-PT"/>
        </w:rPr>
        <w:t xml:space="preserve"> adversas (frequência e gravidade) </w:t>
      </w:r>
    </w:p>
    <w:p w:rsidR="00DB1F70" w:rsidRPr="00452254" w:rsidRDefault="00DB1F70" w:rsidP="00FF3D74">
      <w:pPr>
        <w:spacing w:line="240" w:lineRule="auto"/>
        <w:rPr>
          <w:snapToGrid w:val="0"/>
          <w:szCs w:val="22"/>
          <w:lang w:val="pt-PT"/>
        </w:rPr>
      </w:pPr>
    </w:p>
    <w:p w:rsidR="00DB1F70" w:rsidRPr="00452254" w:rsidRDefault="00DB1F70" w:rsidP="00FF3D74">
      <w:pPr>
        <w:tabs>
          <w:tab w:val="clear" w:pos="567"/>
          <w:tab w:val="left" w:pos="0"/>
        </w:tabs>
        <w:spacing w:line="240" w:lineRule="auto"/>
        <w:rPr>
          <w:snapToGrid w:val="0"/>
          <w:szCs w:val="22"/>
          <w:lang w:val="pt-PT"/>
        </w:rPr>
      </w:pPr>
      <w:r w:rsidRPr="00233206">
        <w:rPr>
          <w:snapToGrid w:val="0"/>
          <w:szCs w:val="22"/>
          <w:lang w:val="pt-PT"/>
        </w:rPr>
        <w:t>Não existem</w:t>
      </w:r>
      <w:r w:rsidRPr="00452254">
        <w:rPr>
          <w:snapToGrid w:val="0"/>
          <w:szCs w:val="22"/>
          <w:lang w:val="pt-PT"/>
        </w:rPr>
        <w:t>.</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r w:rsidRPr="00452254">
        <w:rPr>
          <w:b/>
          <w:snapToGrid w:val="0"/>
          <w:szCs w:val="22"/>
          <w:lang w:val="pt-PT"/>
        </w:rPr>
        <w:t>4.7</w:t>
      </w:r>
      <w:r w:rsidRPr="00452254">
        <w:rPr>
          <w:b/>
          <w:snapToGrid w:val="0"/>
          <w:szCs w:val="22"/>
          <w:lang w:val="pt-PT"/>
        </w:rPr>
        <w:tab/>
      </w:r>
      <w:r w:rsidRPr="00233206">
        <w:rPr>
          <w:b/>
          <w:snapToGrid w:val="0"/>
          <w:szCs w:val="22"/>
          <w:lang w:val="pt-PT"/>
        </w:rPr>
        <w:t xml:space="preserve">Utilização durante a gestação, a lactação </w:t>
      </w:r>
      <w:r w:rsidR="005D022D" w:rsidRPr="00233206">
        <w:rPr>
          <w:b/>
          <w:snapToGrid w:val="0"/>
          <w:szCs w:val="22"/>
          <w:lang w:val="pt-PT"/>
        </w:rPr>
        <w:t>ou</w:t>
      </w:r>
      <w:r w:rsidRPr="00233206">
        <w:rPr>
          <w:b/>
          <w:snapToGrid w:val="0"/>
          <w:szCs w:val="22"/>
          <w:lang w:val="pt-PT"/>
        </w:rPr>
        <w:t xml:space="preserve"> a postura de ovos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jc w:val="both"/>
        <w:rPr>
          <w:snapToGrid w:val="0"/>
          <w:szCs w:val="22"/>
          <w:lang w:val="pt-PT"/>
        </w:rPr>
      </w:pPr>
      <w:r w:rsidRPr="00452254">
        <w:rPr>
          <w:snapToGrid w:val="0"/>
          <w:szCs w:val="22"/>
          <w:lang w:val="pt-PT"/>
        </w:rPr>
        <w:t>Pode ser administrado durante a gestação e lactação.</w:t>
      </w:r>
    </w:p>
    <w:p w:rsidR="00DB1F70" w:rsidRPr="00452254" w:rsidRDefault="00DB1F70" w:rsidP="00FF3D74">
      <w:pPr>
        <w:spacing w:line="240" w:lineRule="auto"/>
        <w:jc w:val="both"/>
        <w:rPr>
          <w:snapToGrid w:val="0"/>
          <w:szCs w:val="22"/>
          <w:lang w:val="pt-PT"/>
        </w:rPr>
      </w:pPr>
    </w:p>
    <w:p w:rsidR="00DB1F70" w:rsidRPr="00452254" w:rsidRDefault="00DB1F70" w:rsidP="00FF3D74">
      <w:pPr>
        <w:spacing w:line="240" w:lineRule="auto"/>
        <w:rPr>
          <w:snapToGrid w:val="0"/>
          <w:szCs w:val="22"/>
          <w:lang w:val="pt-PT"/>
        </w:rPr>
      </w:pPr>
      <w:r w:rsidRPr="00452254">
        <w:rPr>
          <w:b/>
          <w:snapToGrid w:val="0"/>
          <w:szCs w:val="22"/>
          <w:lang w:val="pt-PT"/>
        </w:rPr>
        <w:t>4.8</w:t>
      </w:r>
      <w:r w:rsidRPr="00452254">
        <w:rPr>
          <w:b/>
          <w:snapToGrid w:val="0"/>
          <w:szCs w:val="22"/>
          <w:lang w:val="pt-PT"/>
        </w:rPr>
        <w:tab/>
      </w:r>
      <w:r w:rsidR="00547188" w:rsidRPr="00452254">
        <w:rPr>
          <w:b/>
          <w:snapToGrid w:val="0"/>
          <w:szCs w:val="22"/>
          <w:lang w:val="pt-PT"/>
        </w:rPr>
        <w:t>Intera</w:t>
      </w:r>
      <w:r w:rsidR="00A72EDD">
        <w:rPr>
          <w:b/>
          <w:snapToGrid w:val="0"/>
          <w:szCs w:val="22"/>
          <w:lang w:val="pt-PT"/>
        </w:rPr>
        <w:t>c</w:t>
      </w:r>
      <w:r w:rsidR="00547188" w:rsidRPr="00452254">
        <w:rPr>
          <w:b/>
          <w:snapToGrid w:val="0"/>
          <w:szCs w:val="22"/>
          <w:lang w:val="pt-PT"/>
        </w:rPr>
        <w:t>ções</w:t>
      </w:r>
      <w:r w:rsidRPr="00452254">
        <w:rPr>
          <w:b/>
          <w:snapToGrid w:val="0"/>
          <w:szCs w:val="22"/>
          <w:lang w:val="pt-PT"/>
        </w:rPr>
        <w:t xml:space="preserve"> medicamentosas e outras formas de </w:t>
      </w:r>
      <w:r w:rsidR="00722276" w:rsidRPr="00452254">
        <w:rPr>
          <w:b/>
          <w:snapToGrid w:val="0"/>
          <w:szCs w:val="22"/>
          <w:lang w:val="pt-PT"/>
        </w:rPr>
        <w:t>intera</w:t>
      </w:r>
      <w:r w:rsidR="00A72EDD">
        <w:rPr>
          <w:b/>
          <w:snapToGrid w:val="0"/>
          <w:szCs w:val="22"/>
          <w:lang w:val="pt-PT"/>
        </w:rPr>
        <w:t>c</w:t>
      </w:r>
      <w:r w:rsidR="00722276" w:rsidRPr="00452254">
        <w:rPr>
          <w:b/>
          <w:snapToGrid w:val="0"/>
          <w:szCs w:val="22"/>
          <w:lang w:val="pt-PT"/>
        </w:rPr>
        <w:t>ção</w:t>
      </w:r>
    </w:p>
    <w:p w:rsidR="00DB1F70" w:rsidRPr="00452254" w:rsidRDefault="00DB1F70" w:rsidP="00FF3D74">
      <w:pPr>
        <w:spacing w:line="240" w:lineRule="auto"/>
        <w:rPr>
          <w:snapToGrid w:val="0"/>
          <w:szCs w:val="22"/>
          <w:lang w:val="pt-PT"/>
        </w:rPr>
      </w:pPr>
    </w:p>
    <w:p w:rsidR="00DB1F70" w:rsidRPr="00452254" w:rsidRDefault="00DB1F70" w:rsidP="00FF3D74">
      <w:pPr>
        <w:tabs>
          <w:tab w:val="left" w:pos="720"/>
        </w:tabs>
        <w:spacing w:line="240" w:lineRule="auto"/>
        <w:rPr>
          <w:snapToGrid w:val="0"/>
          <w:szCs w:val="22"/>
          <w:lang w:val="pt-PT" w:eastAsia="de-DE"/>
        </w:rPr>
      </w:pPr>
      <w:r w:rsidRPr="00452254">
        <w:rPr>
          <w:snapToGrid w:val="0"/>
          <w:szCs w:val="22"/>
          <w:lang w:val="pt-PT" w:eastAsia="de-DE"/>
        </w:rPr>
        <w:t xml:space="preserve">Não administrar simultaneamente com </w:t>
      </w:r>
      <w:r w:rsidR="00DA263E" w:rsidRPr="00233206">
        <w:rPr>
          <w:lang w:val="pt-PT"/>
        </w:rPr>
        <w:t>glucocorticosteróides</w:t>
      </w:r>
      <w:r w:rsidRPr="00452254">
        <w:rPr>
          <w:snapToGrid w:val="0"/>
          <w:szCs w:val="22"/>
          <w:lang w:val="pt-PT" w:eastAsia="de-DE"/>
        </w:rPr>
        <w:t>, outros medicamentos anti-inflamatórios-não-esteróides ou com agentes anticoagulantes.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r w:rsidRPr="00452254">
        <w:rPr>
          <w:b/>
          <w:snapToGrid w:val="0"/>
          <w:szCs w:val="22"/>
          <w:lang w:val="pt-PT"/>
        </w:rPr>
        <w:t>4.9</w:t>
      </w:r>
      <w:r w:rsidRPr="00452254">
        <w:rPr>
          <w:b/>
          <w:snapToGrid w:val="0"/>
          <w:szCs w:val="22"/>
          <w:lang w:val="pt-PT"/>
        </w:rPr>
        <w:tab/>
        <w:t>Posologia e via de administração</w:t>
      </w:r>
    </w:p>
    <w:p w:rsidR="00DB1F70" w:rsidRPr="00452254" w:rsidRDefault="00DB1F70" w:rsidP="00FF3D74">
      <w:pPr>
        <w:spacing w:line="240" w:lineRule="auto"/>
        <w:rPr>
          <w:snapToGrid w:val="0"/>
          <w:szCs w:val="22"/>
          <w:lang w:val="pt-PT"/>
        </w:rPr>
      </w:pPr>
    </w:p>
    <w:p w:rsidR="00DB1F70" w:rsidRPr="00452254" w:rsidRDefault="00DB1F70" w:rsidP="00FF3D74">
      <w:pPr>
        <w:tabs>
          <w:tab w:val="clear" w:pos="567"/>
        </w:tabs>
        <w:spacing w:line="240" w:lineRule="auto"/>
        <w:rPr>
          <w:snapToGrid w:val="0"/>
          <w:szCs w:val="22"/>
          <w:lang w:val="pt-PT"/>
        </w:rPr>
      </w:pPr>
      <w:r w:rsidRPr="00452254">
        <w:rPr>
          <w:snapToGrid w:val="0"/>
          <w:szCs w:val="22"/>
          <w:lang w:val="pt-PT"/>
        </w:rPr>
        <w:t>Suspensão oral para administração na dose de 0,4</w:t>
      </w:r>
      <w:r w:rsidR="003015E5" w:rsidRPr="00452254">
        <w:rPr>
          <w:snapToGrid w:val="0"/>
          <w:szCs w:val="22"/>
          <w:lang w:val="pt-PT"/>
        </w:rPr>
        <w:t> </w:t>
      </w:r>
      <w:r w:rsidRPr="00452254">
        <w:rPr>
          <w:snapToGrid w:val="0"/>
          <w:szCs w:val="22"/>
          <w:lang w:val="pt-PT"/>
        </w:rPr>
        <w:t>mg/kg de peso vivo (i.e. 2,7</w:t>
      </w:r>
      <w:r w:rsidR="003015E5" w:rsidRPr="00452254">
        <w:rPr>
          <w:snapToGrid w:val="0"/>
          <w:szCs w:val="22"/>
          <w:lang w:val="pt-PT"/>
        </w:rPr>
        <w:t> </w:t>
      </w:r>
      <w:r w:rsidRPr="00452254">
        <w:rPr>
          <w:snapToGrid w:val="0"/>
          <w:szCs w:val="22"/>
          <w:lang w:val="pt-PT"/>
        </w:rPr>
        <w:t>ml/100</w:t>
      </w:r>
      <w:r w:rsidR="003015E5" w:rsidRPr="00452254">
        <w:rPr>
          <w:snapToGrid w:val="0"/>
          <w:szCs w:val="22"/>
          <w:lang w:val="pt-PT"/>
        </w:rPr>
        <w:t> </w:t>
      </w:r>
      <w:r w:rsidRPr="00452254">
        <w:rPr>
          <w:snapToGrid w:val="0"/>
          <w:szCs w:val="22"/>
          <w:lang w:val="pt-PT"/>
        </w:rPr>
        <w:t>kg) em combinação com terapia antibiótica, conforme o adequado. Se for necessário, pode ser administrada uma se</w:t>
      </w:r>
      <w:r w:rsidR="00A72EDD">
        <w:rPr>
          <w:snapToGrid w:val="0"/>
          <w:szCs w:val="22"/>
          <w:lang w:val="pt-PT"/>
        </w:rPr>
        <w:t>gunda dose de Meloxicam após 24 </w:t>
      </w:r>
      <w:r w:rsidRPr="00452254">
        <w:rPr>
          <w:snapToGrid w:val="0"/>
          <w:szCs w:val="22"/>
          <w:lang w:val="pt-PT"/>
        </w:rPr>
        <w:t>horas.</w:t>
      </w:r>
    </w:p>
    <w:p w:rsidR="00DB1F70" w:rsidRPr="00452254" w:rsidRDefault="00DB1F70" w:rsidP="00FF3D74">
      <w:pPr>
        <w:tabs>
          <w:tab w:val="clear" w:pos="567"/>
        </w:tabs>
        <w:spacing w:line="240" w:lineRule="auto"/>
        <w:rPr>
          <w:szCs w:val="22"/>
          <w:lang w:val="pt-PT" w:eastAsia="de-DE"/>
        </w:rPr>
      </w:pPr>
      <w:r w:rsidRPr="00452254">
        <w:rPr>
          <w:snapToGrid w:val="0"/>
          <w:szCs w:val="22"/>
          <w:lang w:val="pt-PT"/>
        </w:rPr>
        <w:t>Em casos de MMA com graves alterações do estado geral</w:t>
      </w:r>
      <w:r w:rsidRPr="00452254">
        <w:rPr>
          <w:szCs w:val="22"/>
          <w:lang w:val="pt-PT" w:eastAsia="de-DE"/>
        </w:rPr>
        <w:t xml:space="preserve"> (ex. anorexia), a administração de Metacam 20</w:t>
      </w:r>
      <w:r w:rsidR="003015E5" w:rsidRPr="00452254">
        <w:rPr>
          <w:szCs w:val="22"/>
          <w:lang w:val="pt-PT" w:eastAsia="de-DE"/>
        </w:rPr>
        <w:t> </w:t>
      </w:r>
      <w:r w:rsidRPr="00452254">
        <w:rPr>
          <w:szCs w:val="22"/>
          <w:lang w:val="pt-PT" w:eastAsia="de-DE"/>
        </w:rPr>
        <w:t xml:space="preserve">mg/ml solução </w:t>
      </w:r>
      <w:r w:rsidR="00520411" w:rsidRPr="00452254">
        <w:rPr>
          <w:szCs w:val="22"/>
          <w:lang w:val="pt-PT" w:eastAsia="de-DE"/>
        </w:rPr>
        <w:t>injetável</w:t>
      </w:r>
      <w:r w:rsidRPr="00452254">
        <w:rPr>
          <w:szCs w:val="22"/>
          <w:lang w:val="pt-PT" w:eastAsia="de-DE"/>
        </w:rPr>
        <w:t xml:space="preserve"> é recomendada.</w:t>
      </w:r>
    </w:p>
    <w:p w:rsidR="00DB1F70" w:rsidRPr="00452254" w:rsidRDefault="00DB1F70" w:rsidP="00FF3D74">
      <w:pPr>
        <w:tabs>
          <w:tab w:val="clear" w:pos="567"/>
        </w:tabs>
        <w:spacing w:line="240" w:lineRule="auto"/>
        <w:rPr>
          <w:szCs w:val="22"/>
          <w:lang w:val="pt-PT" w:eastAsia="de-DE"/>
        </w:rPr>
      </w:pPr>
    </w:p>
    <w:p w:rsidR="00DB1F70" w:rsidRPr="00452254" w:rsidRDefault="00DB1F70" w:rsidP="00FF3D74">
      <w:pPr>
        <w:tabs>
          <w:tab w:val="clear" w:pos="567"/>
        </w:tabs>
        <w:spacing w:line="240" w:lineRule="auto"/>
        <w:rPr>
          <w:snapToGrid w:val="0"/>
          <w:szCs w:val="22"/>
          <w:lang w:val="pt-PT"/>
        </w:rPr>
      </w:pPr>
      <w:r w:rsidRPr="00452254">
        <w:rPr>
          <w:snapToGrid w:val="0"/>
          <w:szCs w:val="22"/>
          <w:lang w:val="pt-PT"/>
        </w:rPr>
        <w:t xml:space="preserve">Para ser administrado prefencialmente misturado com uma pequena quantidade de alimento. Alternativamente pode ser administrado antes da refeição, ou </w:t>
      </w:r>
      <w:r w:rsidR="000231EB" w:rsidRPr="00452254">
        <w:rPr>
          <w:snapToGrid w:val="0"/>
          <w:szCs w:val="22"/>
          <w:lang w:val="pt-PT"/>
        </w:rPr>
        <w:t>diretamente</w:t>
      </w:r>
      <w:r w:rsidRPr="00452254">
        <w:rPr>
          <w:snapToGrid w:val="0"/>
          <w:szCs w:val="22"/>
          <w:lang w:val="pt-PT"/>
        </w:rPr>
        <w:t xml:space="preserve"> na boca.</w:t>
      </w:r>
    </w:p>
    <w:p w:rsidR="00DB1F70" w:rsidRPr="00452254" w:rsidRDefault="00DB1F70" w:rsidP="00FF3D74">
      <w:pPr>
        <w:tabs>
          <w:tab w:val="clear" w:pos="567"/>
        </w:tabs>
        <w:spacing w:line="240" w:lineRule="auto"/>
        <w:rPr>
          <w:snapToGrid w:val="0"/>
          <w:szCs w:val="22"/>
          <w:lang w:val="pt-PT"/>
        </w:rPr>
      </w:pPr>
    </w:p>
    <w:p w:rsidR="00DB1F70" w:rsidRPr="00452254" w:rsidRDefault="00DB1F70" w:rsidP="00FF3D74">
      <w:pPr>
        <w:tabs>
          <w:tab w:val="clear" w:pos="567"/>
          <w:tab w:val="left" w:pos="3969"/>
        </w:tabs>
        <w:spacing w:line="240" w:lineRule="auto"/>
        <w:rPr>
          <w:snapToGrid w:val="0"/>
          <w:szCs w:val="22"/>
          <w:lang w:val="pt-PT"/>
        </w:rPr>
      </w:pPr>
      <w:r w:rsidRPr="00452254">
        <w:rPr>
          <w:snapToGrid w:val="0"/>
          <w:szCs w:val="22"/>
          <w:lang w:val="pt-PT"/>
        </w:rPr>
        <w:t xml:space="preserve">A suspensão deve ser administrada utilizando a seringa doseadora incluída na caixa. A seringa adapta-se ao frasco e tem uma escala em kg de peso vivo. </w:t>
      </w:r>
    </w:p>
    <w:p w:rsidR="00DB1F70" w:rsidRPr="00452254" w:rsidRDefault="00DB1F70" w:rsidP="00FF3D74">
      <w:pPr>
        <w:tabs>
          <w:tab w:val="clear" w:pos="567"/>
          <w:tab w:val="left" w:pos="3969"/>
        </w:tabs>
        <w:spacing w:line="240" w:lineRule="auto"/>
        <w:rPr>
          <w:snapToGrid w:val="0"/>
          <w:szCs w:val="22"/>
          <w:lang w:val="pt-PT"/>
        </w:rPr>
      </w:pPr>
    </w:p>
    <w:p w:rsidR="00DB1F70" w:rsidRPr="00452254" w:rsidRDefault="00DB1F70" w:rsidP="00FF3D74">
      <w:pPr>
        <w:tabs>
          <w:tab w:val="clear" w:pos="567"/>
          <w:tab w:val="left" w:pos="3969"/>
        </w:tabs>
        <w:spacing w:line="240" w:lineRule="auto"/>
        <w:rPr>
          <w:snapToGrid w:val="0"/>
          <w:szCs w:val="22"/>
          <w:lang w:val="pt-PT"/>
        </w:rPr>
      </w:pPr>
      <w:r w:rsidRPr="00452254">
        <w:rPr>
          <w:snapToGrid w:val="0"/>
          <w:szCs w:val="22"/>
          <w:lang w:val="pt-PT"/>
        </w:rPr>
        <w:t>Agitar bem antes de administrar.</w:t>
      </w:r>
    </w:p>
    <w:p w:rsidR="00DB1F70" w:rsidRPr="00452254" w:rsidRDefault="00DB1F70" w:rsidP="00FF3D74">
      <w:pPr>
        <w:tabs>
          <w:tab w:val="clear" w:pos="567"/>
          <w:tab w:val="left" w:pos="3969"/>
        </w:tabs>
        <w:spacing w:line="240" w:lineRule="auto"/>
        <w:rPr>
          <w:snapToGrid w:val="0"/>
          <w:szCs w:val="22"/>
          <w:lang w:val="pt-PT"/>
        </w:rPr>
      </w:pPr>
    </w:p>
    <w:p w:rsidR="00DB1F70" w:rsidRPr="00452254" w:rsidRDefault="00DB1F70" w:rsidP="00FF3D74">
      <w:pPr>
        <w:tabs>
          <w:tab w:val="clear" w:pos="567"/>
          <w:tab w:val="left" w:pos="3969"/>
        </w:tabs>
        <w:spacing w:line="240" w:lineRule="auto"/>
        <w:rPr>
          <w:snapToGrid w:val="0"/>
          <w:szCs w:val="22"/>
          <w:lang w:val="pt-PT"/>
        </w:rPr>
      </w:pPr>
      <w:r w:rsidRPr="00452254">
        <w:rPr>
          <w:snapToGrid w:val="0"/>
          <w:szCs w:val="22"/>
          <w:lang w:val="pt-PT"/>
        </w:rPr>
        <w:t>Após a administração do medicamento veterinário, fechar o frasco recolocando a tampa, lavar a seringa doseadora com água morna e deixar secar.</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r w:rsidRPr="00452254">
        <w:rPr>
          <w:b/>
          <w:snapToGrid w:val="0"/>
          <w:szCs w:val="22"/>
          <w:lang w:val="pt-PT"/>
        </w:rPr>
        <w:t>4.10</w:t>
      </w:r>
      <w:r w:rsidRPr="00452254">
        <w:rPr>
          <w:b/>
          <w:snapToGrid w:val="0"/>
          <w:szCs w:val="22"/>
          <w:lang w:val="pt-PT"/>
        </w:rPr>
        <w:tab/>
        <w:t xml:space="preserve">Sobredosagem (sintomas, procedimentos de emergência, antídotos), se necessário </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r w:rsidRPr="00452254">
        <w:rPr>
          <w:snapToGrid w:val="0"/>
          <w:szCs w:val="22"/>
          <w:lang w:val="pt-PT"/>
        </w:rPr>
        <w:t>Em caso de sobredosagem deverá ser iniciado um tratamento sintomático.</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r w:rsidRPr="00452254">
        <w:rPr>
          <w:b/>
          <w:snapToGrid w:val="0"/>
          <w:szCs w:val="22"/>
          <w:lang w:val="pt-PT"/>
        </w:rPr>
        <w:t>4.11</w:t>
      </w:r>
      <w:r w:rsidRPr="00452254">
        <w:rPr>
          <w:b/>
          <w:snapToGrid w:val="0"/>
          <w:szCs w:val="22"/>
          <w:lang w:val="pt-PT"/>
        </w:rPr>
        <w:tab/>
        <w:t>Intervalo</w:t>
      </w:r>
      <w:r w:rsidR="00A91E65">
        <w:rPr>
          <w:b/>
          <w:snapToGrid w:val="0"/>
          <w:szCs w:val="22"/>
          <w:lang w:val="pt-PT"/>
        </w:rPr>
        <w:t>(s)</w:t>
      </w:r>
      <w:r w:rsidRPr="00452254">
        <w:rPr>
          <w:b/>
          <w:snapToGrid w:val="0"/>
          <w:szCs w:val="22"/>
          <w:lang w:val="pt-PT"/>
        </w:rPr>
        <w:t xml:space="preserve"> de segurança</w:t>
      </w:r>
    </w:p>
    <w:p w:rsidR="00DB1F70" w:rsidRPr="00452254" w:rsidRDefault="00DB1F70" w:rsidP="00FF3D74">
      <w:pPr>
        <w:spacing w:line="240" w:lineRule="auto"/>
        <w:rPr>
          <w:snapToGrid w:val="0"/>
          <w:szCs w:val="22"/>
          <w:lang w:val="pt-PT"/>
        </w:rPr>
      </w:pPr>
    </w:p>
    <w:p w:rsidR="00DB1F70" w:rsidRPr="00452254" w:rsidRDefault="00A72EDD" w:rsidP="00FF3D74">
      <w:pPr>
        <w:tabs>
          <w:tab w:val="clear" w:pos="567"/>
        </w:tabs>
        <w:spacing w:line="240" w:lineRule="auto"/>
        <w:rPr>
          <w:snapToGrid w:val="0"/>
          <w:szCs w:val="22"/>
          <w:lang w:val="pt-PT"/>
        </w:rPr>
      </w:pPr>
      <w:r>
        <w:rPr>
          <w:snapToGrid w:val="0"/>
          <w:szCs w:val="22"/>
          <w:lang w:val="pt-PT"/>
        </w:rPr>
        <w:t>Carne e vísceras: 5 </w:t>
      </w:r>
      <w:r w:rsidR="00DB1F70" w:rsidRPr="00452254">
        <w:rPr>
          <w:snapToGrid w:val="0"/>
          <w:szCs w:val="22"/>
          <w:lang w:val="pt-PT"/>
        </w:rPr>
        <w:t>dias.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ind w:left="567" w:hanging="567"/>
        <w:rPr>
          <w:b/>
          <w:snapToGrid w:val="0"/>
          <w:szCs w:val="22"/>
          <w:lang w:val="pt-PT"/>
        </w:rPr>
      </w:pPr>
      <w:r w:rsidRPr="00452254">
        <w:rPr>
          <w:b/>
          <w:snapToGrid w:val="0"/>
          <w:szCs w:val="22"/>
          <w:lang w:val="pt-PT"/>
        </w:rPr>
        <w:t>5.</w:t>
      </w:r>
      <w:r w:rsidRPr="00452254">
        <w:rPr>
          <w:b/>
          <w:snapToGrid w:val="0"/>
          <w:szCs w:val="22"/>
          <w:lang w:val="pt-PT"/>
        </w:rPr>
        <w:tab/>
        <w:t>PROPRIEDADES FARMACOLÓGICAS</w:t>
      </w:r>
    </w:p>
    <w:p w:rsidR="00DB1F70" w:rsidRPr="00452254" w:rsidRDefault="00DB1F70" w:rsidP="00FF3D74">
      <w:pPr>
        <w:tabs>
          <w:tab w:val="clear" w:pos="567"/>
          <w:tab w:val="left" w:pos="1701"/>
        </w:tabs>
        <w:spacing w:line="240" w:lineRule="auto"/>
        <w:rPr>
          <w:snapToGrid w:val="0"/>
          <w:szCs w:val="22"/>
          <w:lang w:val="pt-PT"/>
        </w:rPr>
      </w:pPr>
    </w:p>
    <w:p w:rsidR="00DB1F70" w:rsidRPr="00452254" w:rsidRDefault="00DB1F70" w:rsidP="00FF3D74">
      <w:pPr>
        <w:tabs>
          <w:tab w:val="clear" w:pos="567"/>
        </w:tabs>
        <w:spacing w:line="240" w:lineRule="auto"/>
        <w:ind w:left="3119" w:hanging="3119"/>
        <w:rPr>
          <w:snapToGrid w:val="0"/>
          <w:szCs w:val="22"/>
          <w:lang w:val="pt-PT"/>
        </w:rPr>
      </w:pPr>
      <w:r w:rsidRPr="00452254">
        <w:rPr>
          <w:snapToGrid w:val="0"/>
          <w:szCs w:val="22"/>
          <w:lang w:val="pt-PT"/>
        </w:rPr>
        <w:t>Grupo farmacoterapêutico: Anti-inflamatórios e anti-reumáticos, não-esteróides (oxicams)</w:t>
      </w:r>
      <w:r w:rsidR="003015E5" w:rsidRPr="00452254">
        <w:rPr>
          <w:snapToGrid w:val="0"/>
          <w:szCs w:val="22"/>
          <w:lang w:val="pt-PT"/>
        </w:rPr>
        <w:t>.</w:t>
      </w:r>
    </w:p>
    <w:p w:rsidR="00DB1F70" w:rsidRPr="00452254" w:rsidRDefault="00DB1F70" w:rsidP="00FF3D74">
      <w:pPr>
        <w:tabs>
          <w:tab w:val="clear" w:pos="567"/>
        </w:tabs>
        <w:spacing w:line="240" w:lineRule="auto"/>
        <w:ind w:left="3119" w:hanging="3119"/>
        <w:rPr>
          <w:snapToGrid w:val="0"/>
          <w:szCs w:val="22"/>
          <w:lang w:val="pt-PT"/>
        </w:rPr>
      </w:pPr>
      <w:r w:rsidRPr="00452254">
        <w:rPr>
          <w:snapToGrid w:val="0"/>
          <w:szCs w:val="22"/>
          <w:lang w:val="pt-PT"/>
        </w:rPr>
        <w:t>Código ATCvet:</w:t>
      </w:r>
      <w:r w:rsidR="003015E5" w:rsidRPr="00452254">
        <w:rPr>
          <w:snapToGrid w:val="0"/>
          <w:szCs w:val="22"/>
          <w:lang w:val="pt-PT"/>
        </w:rPr>
        <w:t xml:space="preserve"> </w:t>
      </w:r>
      <w:r w:rsidRPr="00452254">
        <w:rPr>
          <w:snapToGrid w:val="0"/>
          <w:szCs w:val="22"/>
          <w:lang w:val="pt-PT"/>
        </w:rPr>
        <w:t>QM01AC06</w:t>
      </w:r>
      <w:r w:rsidR="003015E5" w:rsidRPr="00452254">
        <w:rPr>
          <w:snapToGrid w:val="0"/>
          <w:szCs w:val="22"/>
          <w:lang w:val="pt-PT"/>
        </w:rPr>
        <w:t>.</w:t>
      </w:r>
    </w:p>
    <w:p w:rsidR="00C11E18" w:rsidRPr="00A72EDD" w:rsidRDefault="00C11E18" w:rsidP="00FF3D74">
      <w:pPr>
        <w:spacing w:line="240" w:lineRule="auto"/>
        <w:rPr>
          <w:bCs/>
          <w:snapToGrid w:val="0"/>
          <w:szCs w:val="22"/>
          <w:lang w:val="pt-PT"/>
        </w:rPr>
      </w:pPr>
    </w:p>
    <w:p w:rsidR="00DB1F70" w:rsidRPr="00452254" w:rsidRDefault="00DB1F70" w:rsidP="00FF3D74">
      <w:pPr>
        <w:spacing w:line="240" w:lineRule="auto"/>
        <w:rPr>
          <w:snapToGrid w:val="0"/>
          <w:szCs w:val="22"/>
          <w:lang w:val="pt-PT"/>
        </w:rPr>
      </w:pPr>
      <w:r w:rsidRPr="00452254">
        <w:rPr>
          <w:b/>
          <w:snapToGrid w:val="0"/>
          <w:szCs w:val="22"/>
          <w:lang w:val="pt-PT"/>
        </w:rPr>
        <w:t>5.1</w:t>
      </w:r>
      <w:r w:rsidRPr="00452254">
        <w:rPr>
          <w:b/>
          <w:snapToGrid w:val="0"/>
          <w:szCs w:val="22"/>
          <w:lang w:val="pt-PT"/>
        </w:rPr>
        <w:tab/>
        <w:t>Propriedades farmacodinâmicas</w:t>
      </w:r>
    </w:p>
    <w:p w:rsidR="00DB1F70" w:rsidRPr="00452254" w:rsidRDefault="00DB1F70" w:rsidP="00FF3D74">
      <w:pPr>
        <w:spacing w:line="240" w:lineRule="auto"/>
        <w:rPr>
          <w:snapToGrid w:val="0"/>
          <w:szCs w:val="22"/>
          <w:lang w:val="pt-PT"/>
        </w:rPr>
      </w:pPr>
    </w:p>
    <w:p w:rsidR="00DB1F70" w:rsidRPr="00452254" w:rsidRDefault="00DB1F70" w:rsidP="00FF3D74">
      <w:pPr>
        <w:tabs>
          <w:tab w:val="clear" w:pos="567"/>
        </w:tabs>
        <w:spacing w:line="240" w:lineRule="auto"/>
        <w:rPr>
          <w:snapToGrid w:val="0"/>
          <w:szCs w:val="22"/>
          <w:lang w:val="pt-PT"/>
        </w:rPr>
      </w:pPr>
      <w:r w:rsidRPr="00452254">
        <w:rPr>
          <w:snapToGrid w:val="0"/>
          <w:szCs w:val="22"/>
          <w:lang w:val="pt-PT"/>
        </w:rPr>
        <w:t xml:space="preserve">O meloxicam é um </w:t>
      </w:r>
      <w:r w:rsidR="007B2840" w:rsidRPr="00233206">
        <w:rPr>
          <w:snapToGrid w:val="0"/>
          <w:szCs w:val="22"/>
          <w:lang w:val="pt-PT"/>
        </w:rPr>
        <w:t>anti-inflamatório não esteróide</w:t>
      </w:r>
      <w:r w:rsidR="007B2840" w:rsidRPr="00452254" w:rsidDel="007B2840">
        <w:rPr>
          <w:snapToGrid w:val="0"/>
          <w:szCs w:val="22"/>
          <w:lang w:val="pt-PT"/>
        </w:rPr>
        <w:t xml:space="preserve"> </w:t>
      </w:r>
      <w:r w:rsidRPr="00452254">
        <w:rPr>
          <w:snapToGrid w:val="0"/>
          <w:szCs w:val="22"/>
          <w:lang w:val="pt-PT"/>
        </w:rPr>
        <w:t xml:space="preserve">(AINE) do grupo oxicam, que </w:t>
      </w:r>
      <w:r w:rsidR="006154FD" w:rsidRPr="00452254">
        <w:rPr>
          <w:snapToGrid w:val="0"/>
          <w:szCs w:val="22"/>
          <w:lang w:val="pt-PT"/>
        </w:rPr>
        <w:t>atua</w:t>
      </w:r>
      <w:r w:rsidRPr="00452254">
        <w:rPr>
          <w:snapToGrid w:val="0"/>
          <w:szCs w:val="22"/>
          <w:lang w:val="pt-PT"/>
        </w:rPr>
        <w:t xml:space="preserve"> por inibição da síntese das prostaglandinas, exercendo assim efeitos anti-inflamatórios, analgésicos, anti-exsudativos e antipiréticos. </w:t>
      </w:r>
      <w:r w:rsidRPr="00233206">
        <w:rPr>
          <w:snapToGrid w:val="0"/>
          <w:szCs w:val="22"/>
          <w:lang w:val="pt-PT"/>
        </w:rPr>
        <w:t xml:space="preserve">Reduz a infiltração leucocitária no tecido inflamado. Numa menor extensão, inibe também a agregação trombocitária induzida pelo colagéneo. </w:t>
      </w:r>
      <w:r w:rsidRPr="00452254">
        <w:rPr>
          <w:snapToGrid w:val="0"/>
          <w:szCs w:val="22"/>
          <w:lang w:val="pt-PT"/>
        </w:rPr>
        <w:t xml:space="preserve">O meloxicam também tem propriedades </w:t>
      </w:r>
      <w:r w:rsidRPr="00452254">
        <w:rPr>
          <w:snapToGrid w:val="0"/>
          <w:szCs w:val="22"/>
          <w:lang w:val="pt-PT"/>
        </w:rPr>
        <w:lastRenderedPageBreak/>
        <w:t>anti-endotóxicas, porque demonstrou inibir a produção de tromboxano B</w:t>
      </w:r>
      <w:r w:rsidRPr="00452254">
        <w:rPr>
          <w:snapToGrid w:val="0"/>
          <w:szCs w:val="22"/>
          <w:vertAlign w:val="subscript"/>
          <w:lang w:val="pt-PT"/>
        </w:rPr>
        <w:t>2</w:t>
      </w:r>
      <w:r w:rsidRPr="00452254">
        <w:rPr>
          <w:snapToGrid w:val="0"/>
          <w:szCs w:val="22"/>
          <w:lang w:val="pt-PT"/>
        </w:rPr>
        <w:t xml:space="preserve"> induzida pela administração intravenosa da endotoxina </w:t>
      </w:r>
      <w:r w:rsidRPr="00452254">
        <w:rPr>
          <w:i/>
          <w:snapToGrid w:val="0"/>
          <w:szCs w:val="22"/>
          <w:lang w:val="pt-PT"/>
        </w:rPr>
        <w:t>E.coli</w:t>
      </w:r>
      <w:r w:rsidRPr="00452254">
        <w:rPr>
          <w:snapToGrid w:val="0"/>
          <w:szCs w:val="22"/>
          <w:lang w:val="pt-PT"/>
        </w:rPr>
        <w:t xml:space="preserve">, em </w:t>
      </w:r>
      <w:r w:rsidR="00871125" w:rsidRPr="00452254">
        <w:rPr>
          <w:snapToGrid w:val="0"/>
          <w:szCs w:val="22"/>
          <w:lang w:val="pt-PT"/>
        </w:rPr>
        <w:t>suínos</w:t>
      </w:r>
      <w:r w:rsidRPr="00452254">
        <w:rPr>
          <w:snapToGrid w:val="0"/>
          <w:szCs w:val="22"/>
          <w:lang w:val="pt-PT"/>
        </w:rPr>
        <w:t>.</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b/>
          <w:snapToGrid w:val="0"/>
          <w:szCs w:val="22"/>
          <w:lang w:val="pt-PT"/>
        </w:rPr>
      </w:pPr>
      <w:r w:rsidRPr="00452254">
        <w:rPr>
          <w:b/>
          <w:snapToGrid w:val="0"/>
          <w:szCs w:val="22"/>
          <w:lang w:val="pt-PT"/>
        </w:rPr>
        <w:t>5.2</w:t>
      </w:r>
      <w:r w:rsidRPr="00452254">
        <w:rPr>
          <w:b/>
          <w:snapToGrid w:val="0"/>
          <w:szCs w:val="22"/>
          <w:lang w:val="pt-PT"/>
        </w:rPr>
        <w:tab/>
        <w:t>Propriedades farmacocinéticas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u w:val="single"/>
          <w:lang w:val="pt-PT"/>
        </w:rPr>
      </w:pPr>
      <w:r w:rsidRPr="00452254">
        <w:rPr>
          <w:snapToGrid w:val="0"/>
          <w:szCs w:val="22"/>
          <w:u w:val="single"/>
          <w:lang w:val="pt-PT"/>
        </w:rPr>
        <w:t>Absorção</w:t>
      </w:r>
    </w:p>
    <w:p w:rsidR="00DB1F70" w:rsidRPr="00452254" w:rsidRDefault="00DB1F70" w:rsidP="00FF3D74">
      <w:pPr>
        <w:spacing w:line="240" w:lineRule="auto"/>
        <w:rPr>
          <w:snapToGrid w:val="0"/>
          <w:szCs w:val="22"/>
          <w:lang w:val="pt-PT"/>
        </w:rPr>
      </w:pPr>
      <w:r w:rsidRPr="00452254">
        <w:rPr>
          <w:snapToGrid w:val="0"/>
          <w:szCs w:val="22"/>
          <w:lang w:val="pt-PT"/>
        </w:rPr>
        <w:t xml:space="preserve">Após uma única dose por via oral de 0,4 mg de meloxicam/kg foi atingido um valor de </w:t>
      </w:r>
      <w:r w:rsidRPr="00452254">
        <w:rPr>
          <w:szCs w:val="22"/>
          <w:lang w:val="pt-PT"/>
        </w:rPr>
        <w:t>C</w:t>
      </w:r>
      <w:r w:rsidRPr="00452254">
        <w:rPr>
          <w:szCs w:val="22"/>
          <w:vertAlign w:val="subscript"/>
          <w:lang w:val="pt-PT"/>
        </w:rPr>
        <w:t>max</w:t>
      </w:r>
      <w:r w:rsidRPr="00452254">
        <w:rPr>
          <w:szCs w:val="22"/>
          <w:lang w:val="pt-PT"/>
        </w:rPr>
        <w:t xml:space="preserve"> de 0,81</w:t>
      </w:r>
      <w:r w:rsidR="003015E5" w:rsidRPr="00452254">
        <w:rPr>
          <w:szCs w:val="22"/>
          <w:lang w:val="pt-PT"/>
        </w:rPr>
        <w:t> </w:t>
      </w:r>
      <w:r w:rsidRPr="00452254">
        <w:rPr>
          <w:szCs w:val="22"/>
          <w:lang w:val="pt-PT"/>
        </w:rPr>
        <w:t>µg/ml</w:t>
      </w:r>
      <w:r w:rsidRPr="00452254">
        <w:rPr>
          <w:snapToGrid w:val="0"/>
          <w:szCs w:val="22"/>
          <w:lang w:val="pt-PT"/>
        </w:rPr>
        <w:t xml:space="preserve"> após 2 horas.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u w:val="single"/>
          <w:lang w:val="pt-PT"/>
        </w:rPr>
      </w:pPr>
      <w:r w:rsidRPr="00452254">
        <w:rPr>
          <w:snapToGrid w:val="0"/>
          <w:szCs w:val="22"/>
          <w:u w:val="single"/>
          <w:lang w:val="pt-PT"/>
        </w:rPr>
        <w:t>Distribuição</w:t>
      </w:r>
    </w:p>
    <w:p w:rsidR="00DB1F70" w:rsidRPr="00452254" w:rsidRDefault="00DB1F70" w:rsidP="00FF3D74">
      <w:pPr>
        <w:tabs>
          <w:tab w:val="clear" w:pos="567"/>
        </w:tabs>
        <w:spacing w:line="240" w:lineRule="auto"/>
        <w:rPr>
          <w:snapToGrid w:val="0"/>
          <w:szCs w:val="22"/>
          <w:lang w:val="pt-PT"/>
        </w:rPr>
      </w:pPr>
      <w:r w:rsidRPr="00452254">
        <w:rPr>
          <w:snapToGrid w:val="0"/>
          <w:szCs w:val="22"/>
          <w:lang w:val="pt-PT"/>
        </w:rPr>
        <w:t>A ligação de meloxicam às proteínas plasmáticas é superior a 98</w:t>
      </w:r>
      <w:r w:rsidR="003015E5" w:rsidRPr="00452254">
        <w:rPr>
          <w:snapToGrid w:val="0"/>
          <w:szCs w:val="22"/>
          <w:lang w:val="pt-PT"/>
        </w:rPr>
        <w:t> </w:t>
      </w:r>
      <w:r w:rsidRPr="00452254">
        <w:rPr>
          <w:snapToGrid w:val="0"/>
          <w:szCs w:val="22"/>
          <w:lang w:val="pt-PT"/>
        </w:rPr>
        <w:t xml:space="preserve">%. As concentrações mais elevadas de meloxicam encontram-se no fígado e rins. </w:t>
      </w:r>
      <w:r w:rsidR="007E7CFF" w:rsidRPr="00452254">
        <w:rPr>
          <w:snapToGrid w:val="0"/>
          <w:szCs w:val="22"/>
          <w:lang w:val="pt-PT"/>
        </w:rPr>
        <w:t>Detetam</w:t>
      </w:r>
      <w:r w:rsidRPr="00452254">
        <w:rPr>
          <w:snapToGrid w:val="0"/>
          <w:szCs w:val="22"/>
          <w:lang w:val="pt-PT"/>
        </w:rPr>
        <w:t xml:space="preserve">-se concentrações comparativamente mais baixas no músculo esquelético e na gordura. </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u w:val="single"/>
          <w:lang w:val="pt-PT"/>
        </w:rPr>
      </w:pPr>
      <w:r w:rsidRPr="00452254">
        <w:rPr>
          <w:snapToGrid w:val="0"/>
          <w:szCs w:val="22"/>
          <w:u w:val="single"/>
          <w:lang w:val="pt-PT"/>
        </w:rPr>
        <w:t>Metabolismo</w:t>
      </w:r>
    </w:p>
    <w:p w:rsidR="00DB1F70" w:rsidRPr="00452254" w:rsidRDefault="00DB1F70" w:rsidP="00FF3D74">
      <w:pPr>
        <w:spacing w:line="240" w:lineRule="auto"/>
        <w:rPr>
          <w:snapToGrid w:val="0"/>
          <w:szCs w:val="22"/>
          <w:lang w:val="pt-PT"/>
        </w:rPr>
      </w:pPr>
      <w:r w:rsidRPr="00452254">
        <w:rPr>
          <w:snapToGrid w:val="0"/>
          <w:szCs w:val="22"/>
          <w:lang w:val="pt-PT"/>
        </w:rPr>
        <w:t xml:space="preserve">O meloxicam encontra-se predominantemente no plasma. A bílis e a urina contêm apenas vestígios da substância inicial. O meloxicam é metabolizado num álcool, num ácido derivado e em vários metabolitos polares. Todos os metabolitos mais importantes demonstraram ser farmacologicamente </w:t>
      </w:r>
      <w:r w:rsidR="007E7CFF" w:rsidRPr="00452254">
        <w:rPr>
          <w:snapToGrid w:val="0"/>
          <w:szCs w:val="22"/>
          <w:lang w:val="pt-PT"/>
        </w:rPr>
        <w:t>inativo</w:t>
      </w:r>
      <w:r w:rsidRPr="00452254">
        <w:rPr>
          <w:snapToGrid w:val="0"/>
          <w:szCs w:val="22"/>
          <w:lang w:val="pt-PT"/>
        </w:rPr>
        <w:t>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u w:val="single"/>
          <w:lang w:val="pt-PT"/>
        </w:rPr>
      </w:pPr>
      <w:r w:rsidRPr="00452254">
        <w:rPr>
          <w:snapToGrid w:val="0"/>
          <w:szCs w:val="22"/>
          <w:u w:val="single"/>
          <w:lang w:val="pt-PT"/>
        </w:rPr>
        <w:t>Eliminação</w:t>
      </w:r>
    </w:p>
    <w:p w:rsidR="00DB1F70" w:rsidRPr="00452254" w:rsidRDefault="00DB1F70" w:rsidP="00FF3D74">
      <w:pPr>
        <w:tabs>
          <w:tab w:val="clear" w:pos="567"/>
        </w:tabs>
        <w:spacing w:line="240" w:lineRule="auto"/>
        <w:rPr>
          <w:szCs w:val="22"/>
          <w:lang w:val="pt-PT"/>
        </w:rPr>
      </w:pPr>
      <w:r w:rsidRPr="00452254">
        <w:rPr>
          <w:snapToGrid w:val="0"/>
          <w:szCs w:val="22"/>
          <w:lang w:val="pt-PT"/>
        </w:rPr>
        <w:t xml:space="preserve">Após administração oral a semi-vida de eliminação plasmática é de </w:t>
      </w:r>
      <w:r w:rsidRPr="00452254">
        <w:rPr>
          <w:szCs w:val="22"/>
          <w:lang w:val="pt-PT"/>
        </w:rPr>
        <w:t xml:space="preserve">aproximadamente 2,3 horas. </w:t>
      </w:r>
    </w:p>
    <w:p w:rsidR="00DB1F70" w:rsidRPr="00452254" w:rsidRDefault="00DB1F70" w:rsidP="00FF3D74">
      <w:pPr>
        <w:tabs>
          <w:tab w:val="clear" w:pos="567"/>
        </w:tabs>
        <w:spacing w:line="240" w:lineRule="auto"/>
        <w:rPr>
          <w:szCs w:val="22"/>
          <w:lang w:val="pt-PT"/>
        </w:rPr>
      </w:pPr>
      <w:r w:rsidRPr="00452254">
        <w:rPr>
          <w:szCs w:val="22"/>
          <w:lang w:val="pt-PT"/>
        </w:rPr>
        <w:t>Cerca de 50</w:t>
      </w:r>
      <w:r w:rsidR="003015E5" w:rsidRPr="00452254">
        <w:rPr>
          <w:szCs w:val="22"/>
          <w:lang w:val="pt-PT"/>
        </w:rPr>
        <w:t> </w:t>
      </w:r>
      <w:r w:rsidRPr="00452254">
        <w:rPr>
          <w:szCs w:val="22"/>
          <w:lang w:val="pt-PT"/>
        </w:rPr>
        <w:t>% da dose administrada é eliminada por via urinária e o restante através das fezes.</w:t>
      </w:r>
    </w:p>
    <w:p w:rsidR="00DB1F70" w:rsidRPr="00452254" w:rsidRDefault="00DB1F70" w:rsidP="00FF3D74">
      <w:pPr>
        <w:spacing w:line="240" w:lineRule="auto"/>
        <w:ind w:left="567" w:hanging="567"/>
        <w:rPr>
          <w:snapToGrid w:val="0"/>
          <w:szCs w:val="22"/>
          <w:lang w:val="pt-PT"/>
        </w:rPr>
      </w:pP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ind w:left="567" w:hanging="567"/>
        <w:rPr>
          <w:b/>
          <w:snapToGrid w:val="0"/>
          <w:szCs w:val="22"/>
          <w:lang w:val="pt-PT"/>
        </w:rPr>
      </w:pPr>
      <w:r w:rsidRPr="00452254">
        <w:rPr>
          <w:b/>
          <w:snapToGrid w:val="0"/>
          <w:szCs w:val="22"/>
          <w:lang w:val="pt-PT"/>
        </w:rPr>
        <w:t>6.</w:t>
      </w:r>
      <w:r w:rsidRPr="00452254">
        <w:rPr>
          <w:b/>
          <w:snapToGrid w:val="0"/>
          <w:szCs w:val="22"/>
          <w:lang w:val="pt-PT"/>
        </w:rPr>
        <w:tab/>
        <w:t>INFORMAÇÕES FARMACÊUTICAS</w:t>
      </w:r>
    </w:p>
    <w:p w:rsidR="00DB1F70" w:rsidRPr="00A72EDD" w:rsidRDefault="00DB1F70" w:rsidP="00FF3D74">
      <w:pPr>
        <w:spacing w:line="240" w:lineRule="auto"/>
        <w:rPr>
          <w:bCs/>
          <w:snapToGrid w:val="0"/>
          <w:szCs w:val="22"/>
          <w:lang w:val="pt-PT"/>
        </w:rPr>
      </w:pPr>
    </w:p>
    <w:p w:rsidR="00DB1F70" w:rsidRPr="00452254" w:rsidRDefault="00DB1F70" w:rsidP="00FF3D74">
      <w:pPr>
        <w:spacing w:line="240" w:lineRule="auto"/>
        <w:rPr>
          <w:snapToGrid w:val="0"/>
          <w:szCs w:val="22"/>
          <w:lang w:val="pt-PT"/>
        </w:rPr>
      </w:pPr>
      <w:r w:rsidRPr="00452254">
        <w:rPr>
          <w:b/>
          <w:snapToGrid w:val="0"/>
          <w:szCs w:val="22"/>
          <w:lang w:val="pt-PT"/>
        </w:rPr>
        <w:t>6.1</w:t>
      </w:r>
      <w:r w:rsidRPr="00452254">
        <w:rPr>
          <w:b/>
          <w:snapToGrid w:val="0"/>
          <w:szCs w:val="22"/>
          <w:lang w:val="pt-PT"/>
        </w:rPr>
        <w:tab/>
        <w:t>Lista de excipientes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r w:rsidRPr="00452254">
        <w:rPr>
          <w:snapToGrid w:val="0"/>
          <w:szCs w:val="22"/>
          <w:lang w:val="pt-PT"/>
        </w:rPr>
        <w:t>Benzoato de sódio</w:t>
      </w:r>
    </w:p>
    <w:p w:rsidR="00DB1F70" w:rsidRPr="00452254" w:rsidRDefault="00DB1F70" w:rsidP="00FF3D74">
      <w:pPr>
        <w:spacing w:line="240" w:lineRule="auto"/>
        <w:rPr>
          <w:snapToGrid w:val="0"/>
          <w:szCs w:val="22"/>
          <w:lang w:val="pt-PT"/>
        </w:rPr>
      </w:pPr>
      <w:r w:rsidRPr="00452254">
        <w:rPr>
          <w:snapToGrid w:val="0"/>
          <w:szCs w:val="22"/>
          <w:lang w:val="pt-PT"/>
        </w:rPr>
        <w:t>Sorbitol, liquido</w:t>
      </w:r>
    </w:p>
    <w:p w:rsidR="00DB1F70" w:rsidRPr="00452254" w:rsidRDefault="00DB1F70" w:rsidP="00FF3D74">
      <w:pPr>
        <w:spacing w:line="240" w:lineRule="auto"/>
        <w:rPr>
          <w:snapToGrid w:val="0"/>
          <w:szCs w:val="22"/>
          <w:lang w:val="pt-PT"/>
        </w:rPr>
      </w:pPr>
      <w:r w:rsidRPr="00452254">
        <w:rPr>
          <w:snapToGrid w:val="0"/>
          <w:szCs w:val="22"/>
          <w:lang w:val="pt-PT"/>
        </w:rPr>
        <w:t>Glicerol</w:t>
      </w:r>
    </w:p>
    <w:p w:rsidR="00DB1F70" w:rsidRPr="00452254" w:rsidRDefault="00DB1F70" w:rsidP="00FF3D74">
      <w:pPr>
        <w:spacing w:line="240" w:lineRule="auto"/>
        <w:rPr>
          <w:snapToGrid w:val="0"/>
          <w:szCs w:val="22"/>
          <w:lang w:val="pt-PT"/>
        </w:rPr>
      </w:pPr>
      <w:r w:rsidRPr="00452254">
        <w:rPr>
          <w:snapToGrid w:val="0"/>
          <w:szCs w:val="22"/>
          <w:lang w:val="pt-PT"/>
        </w:rPr>
        <w:t>Sacarina sódica</w:t>
      </w:r>
    </w:p>
    <w:p w:rsidR="00DB1F70" w:rsidRPr="00452254" w:rsidRDefault="00DB1F70" w:rsidP="00FF3D74">
      <w:pPr>
        <w:spacing w:line="240" w:lineRule="auto"/>
        <w:rPr>
          <w:snapToGrid w:val="0"/>
          <w:szCs w:val="22"/>
          <w:lang w:val="pt-PT"/>
        </w:rPr>
      </w:pPr>
      <w:r w:rsidRPr="00452254">
        <w:rPr>
          <w:snapToGrid w:val="0"/>
          <w:szCs w:val="22"/>
          <w:lang w:val="pt-PT"/>
        </w:rPr>
        <w:t>Xilitol</w:t>
      </w:r>
    </w:p>
    <w:p w:rsidR="00DB1F70" w:rsidRPr="00452254" w:rsidRDefault="00DB1F70" w:rsidP="00FF3D74">
      <w:pPr>
        <w:spacing w:line="240" w:lineRule="auto"/>
        <w:rPr>
          <w:snapToGrid w:val="0"/>
          <w:szCs w:val="22"/>
          <w:lang w:val="pt-PT"/>
        </w:rPr>
      </w:pPr>
      <w:r w:rsidRPr="00452254">
        <w:rPr>
          <w:snapToGrid w:val="0"/>
          <w:szCs w:val="22"/>
          <w:lang w:val="pt-PT"/>
        </w:rPr>
        <w:t>Dihidrogeno fosfato de sódio dihidratado</w:t>
      </w:r>
    </w:p>
    <w:p w:rsidR="00DB1F70" w:rsidRPr="00452254" w:rsidRDefault="00DB1F70" w:rsidP="00FF3D74">
      <w:pPr>
        <w:spacing w:line="240" w:lineRule="auto"/>
        <w:rPr>
          <w:snapToGrid w:val="0"/>
          <w:szCs w:val="22"/>
          <w:lang w:val="pt-PT"/>
        </w:rPr>
      </w:pPr>
      <w:r w:rsidRPr="00452254">
        <w:rPr>
          <w:snapToGrid w:val="0"/>
          <w:szCs w:val="22"/>
          <w:lang w:val="pt-PT"/>
        </w:rPr>
        <w:t>Sílica, coloidal anidra</w:t>
      </w:r>
    </w:p>
    <w:p w:rsidR="00DB1F70" w:rsidRPr="00452254" w:rsidRDefault="00DB1F70" w:rsidP="00FF3D74">
      <w:pPr>
        <w:spacing w:line="240" w:lineRule="auto"/>
        <w:rPr>
          <w:snapToGrid w:val="0"/>
          <w:szCs w:val="22"/>
          <w:lang w:val="pt-PT"/>
        </w:rPr>
      </w:pPr>
      <w:r w:rsidRPr="00452254">
        <w:rPr>
          <w:snapToGrid w:val="0"/>
          <w:szCs w:val="22"/>
          <w:lang w:val="pt-PT"/>
        </w:rPr>
        <w:t>Hidroxietilcelulose</w:t>
      </w:r>
    </w:p>
    <w:p w:rsidR="00DB1F70" w:rsidRPr="00452254" w:rsidRDefault="00DB1F70" w:rsidP="00FF3D74">
      <w:pPr>
        <w:spacing w:line="240" w:lineRule="auto"/>
        <w:rPr>
          <w:snapToGrid w:val="0"/>
          <w:szCs w:val="22"/>
          <w:lang w:val="pt-PT"/>
        </w:rPr>
      </w:pPr>
      <w:r w:rsidRPr="00452254">
        <w:rPr>
          <w:snapToGrid w:val="0"/>
          <w:szCs w:val="22"/>
          <w:lang w:val="pt-PT"/>
        </w:rPr>
        <w:t>Ácido cítrico</w:t>
      </w:r>
    </w:p>
    <w:p w:rsidR="00DB1F70" w:rsidRPr="00452254" w:rsidRDefault="00DB1F70" w:rsidP="00FF3D74">
      <w:pPr>
        <w:spacing w:line="240" w:lineRule="auto"/>
        <w:rPr>
          <w:snapToGrid w:val="0"/>
          <w:szCs w:val="22"/>
          <w:lang w:val="pt-PT"/>
        </w:rPr>
      </w:pPr>
      <w:r w:rsidRPr="00452254">
        <w:rPr>
          <w:snapToGrid w:val="0"/>
          <w:szCs w:val="22"/>
          <w:lang w:val="pt-PT"/>
        </w:rPr>
        <w:t>Aroma de mel</w:t>
      </w:r>
    </w:p>
    <w:p w:rsidR="00DB1F70" w:rsidRPr="00452254" w:rsidRDefault="00DB1F70" w:rsidP="00FF3D74">
      <w:pPr>
        <w:spacing w:line="240" w:lineRule="auto"/>
        <w:rPr>
          <w:snapToGrid w:val="0"/>
          <w:szCs w:val="22"/>
          <w:lang w:val="pt-PT"/>
        </w:rPr>
      </w:pPr>
      <w:r w:rsidRPr="00452254">
        <w:rPr>
          <w:snapToGrid w:val="0"/>
          <w:szCs w:val="22"/>
          <w:lang w:val="pt-PT"/>
        </w:rPr>
        <w:t>Água, purificada</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r w:rsidRPr="00452254">
        <w:rPr>
          <w:b/>
          <w:snapToGrid w:val="0"/>
          <w:szCs w:val="22"/>
          <w:lang w:val="pt-PT"/>
        </w:rPr>
        <w:t>6.2</w:t>
      </w:r>
      <w:r w:rsidRPr="00452254">
        <w:rPr>
          <w:b/>
          <w:snapToGrid w:val="0"/>
          <w:szCs w:val="22"/>
          <w:lang w:val="pt-PT"/>
        </w:rPr>
        <w:tab/>
        <w:t xml:space="preserve">Incompatibilidades </w:t>
      </w:r>
      <w:r w:rsidR="00CC1E10">
        <w:rPr>
          <w:b/>
          <w:snapToGrid w:val="0"/>
          <w:szCs w:val="22"/>
          <w:lang w:val="pt-PT"/>
        </w:rPr>
        <w:t>principais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jc w:val="both"/>
        <w:rPr>
          <w:snapToGrid w:val="0"/>
          <w:szCs w:val="22"/>
          <w:lang w:val="pt-PT"/>
        </w:rPr>
      </w:pPr>
      <w:r w:rsidRPr="00452254">
        <w:rPr>
          <w:snapToGrid w:val="0"/>
          <w:szCs w:val="22"/>
          <w:lang w:val="pt-PT"/>
        </w:rPr>
        <w:t>Desconhecidas.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r w:rsidRPr="00452254">
        <w:rPr>
          <w:b/>
          <w:snapToGrid w:val="0"/>
          <w:szCs w:val="22"/>
          <w:lang w:val="pt-PT"/>
        </w:rPr>
        <w:t>6.3</w:t>
      </w:r>
      <w:r w:rsidRPr="00452254">
        <w:rPr>
          <w:b/>
          <w:snapToGrid w:val="0"/>
          <w:szCs w:val="22"/>
          <w:lang w:val="pt-PT"/>
        </w:rPr>
        <w:tab/>
        <w:t xml:space="preserve">Prazo de validade </w:t>
      </w:r>
    </w:p>
    <w:p w:rsidR="00DB1F70" w:rsidRPr="00452254" w:rsidRDefault="00DB1F70" w:rsidP="00FF3D74">
      <w:pPr>
        <w:spacing w:line="240" w:lineRule="auto"/>
        <w:rPr>
          <w:snapToGrid w:val="0"/>
          <w:szCs w:val="22"/>
          <w:lang w:val="pt-PT"/>
        </w:rPr>
      </w:pPr>
    </w:p>
    <w:p w:rsidR="00DB1F70" w:rsidRPr="00452254" w:rsidRDefault="00DB1F70" w:rsidP="00FF3D74">
      <w:pPr>
        <w:tabs>
          <w:tab w:val="left" w:pos="7371"/>
        </w:tabs>
        <w:spacing w:line="240" w:lineRule="auto"/>
        <w:rPr>
          <w:snapToGrid w:val="0"/>
          <w:szCs w:val="22"/>
          <w:lang w:val="pt-PT"/>
        </w:rPr>
      </w:pPr>
      <w:r w:rsidRPr="00452254">
        <w:rPr>
          <w:snapToGrid w:val="0"/>
          <w:szCs w:val="22"/>
          <w:lang w:val="pt-PT"/>
        </w:rPr>
        <w:t xml:space="preserve">Prazo de validade do medicamento veterinário </w:t>
      </w:r>
      <w:r w:rsidR="00A72EDD">
        <w:rPr>
          <w:snapToGrid w:val="0"/>
          <w:szCs w:val="22"/>
          <w:lang w:val="pt-PT"/>
        </w:rPr>
        <w:t>tal como embalado para venda: 3 </w:t>
      </w:r>
      <w:r w:rsidRPr="00452254">
        <w:rPr>
          <w:snapToGrid w:val="0"/>
          <w:szCs w:val="22"/>
          <w:lang w:val="pt-PT"/>
        </w:rPr>
        <w:t>anos</w:t>
      </w:r>
      <w:r w:rsidR="003015E5" w:rsidRPr="00452254">
        <w:rPr>
          <w:snapToGrid w:val="0"/>
          <w:szCs w:val="22"/>
          <w:lang w:val="pt-PT"/>
        </w:rPr>
        <w:t>.</w:t>
      </w:r>
    </w:p>
    <w:p w:rsidR="00DB1F70" w:rsidRPr="00452254" w:rsidRDefault="00DB1F70" w:rsidP="00FF3D74">
      <w:pPr>
        <w:tabs>
          <w:tab w:val="left" w:pos="7371"/>
        </w:tabs>
        <w:spacing w:line="240" w:lineRule="auto"/>
        <w:rPr>
          <w:snapToGrid w:val="0"/>
          <w:szCs w:val="22"/>
          <w:lang w:val="pt-PT"/>
        </w:rPr>
      </w:pPr>
      <w:r w:rsidRPr="00452254">
        <w:rPr>
          <w:snapToGrid w:val="0"/>
          <w:szCs w:val="22"/>
          <w:lang w:val="pt-PT"/>
        </w:rPr>
        <w:t xml:space="preserve">Prazo de validade após a primeira abertura </w:t>
      </w:r>
      <w:r w:rsidR="00A72EDD">
        <w:rPr>
          <w:snapToGrid w:val="0"/>
          <w:szCs w:val="22"/>
          <w:lang w:val="pt-PT"/>
        </w:rPr>
        <w:t>do acondicionamento primário: 6 </w:t>
      </w:r>
      <w:r w:rsidRPr="00452254">
        <w:rPr>
          <w:snapToGrid w:val="0"/>
          <w:szCs w:val="22"/>
          <w:lang w:val="pt-PT"/>
        </w:rPr>
        <w:t>meses</w:t>
      </w:r>
      <w:r w:rsidR="003015E5" w:rsidRPr="00452254">
        <w:rPr>
          <w:snapToGrid w:val="0"/>
          <w:szCs w:val="22"/>
          <w:lang w:val="pt-PT"/>
        </w:rPr>
        <w:t>.</w:t>
      </w:r>
      <w:r w:rsidRPr="00452254">
        <w:rPr>
          <w:snapToGrid w:val="0"/>
          <w:szCs w:val="22"/>
          <w:lang w:val="pt-PT"/>
        </w:rPr>
        <w:t xml:space="preserve"> </w:t>
      </w:r>
    </w:p>
    <w:p w:rsidR="00DB1F70" w:rsidRPr="00452254" w:rsidRDefault="00DB1F70" w:rsidP="00FF3D74">
      <w:pPr>
        <w:spacing w:line="240" w:lineRule="auto"/>
        <w:rPr>
          <w:snapToGrid w:val="0"/>
          <w:szCs w:val="22"/>
          <w:lang w:val="pt-PT"/>
        </w:rPr>
      </w:pPr>
    </w:p>
    <w:p w:rsidR="00836173" w:rsidRPr="00A72EDD" w:rsidRDefault="00836173" w:rsidP="00FF3D74">
      <w:pPr>
        <w:spacing w:line="240" w:lineRule="auto"/>
        <w:rPr>
          <w:bCs/>
          <w:snapToGrid w:val="0"/>
          <w:szCs w:val="22"/>
          <w:lang w:val="pt-PT"/>
        </w:rPr>
      </w:pPr>
    </w:p>
    <w:p w:rsidR="00DB1F70" w:rsidRPr="00452254" w:rsidRDefault="00DB1F70" w:rsidP="00FF3D74">
      <w:pPr>
        <w:spacing w:line="240" w:lineRule="auto"/>
        <w:rPr>
          <w:snapToGrid w:val="0"/>
          <w:szCs w:val="22"/>
          <w:lang w:val="pt-PT"/>
        </w:rPr>
      </w:pPr>
      <w:r w:rsidRPr="00452254">
        <w:rPr>
          <w:b/>
          <w:snapToGrid w:val="0"/>
          <w:szCs w:val="22"/>
          <w:lang w:val="pt-PT"/>
        </w:rPr>
        <w:t>6.4</w:t>
      </w:r>
      <w:r w:rsidRPr="00452254">
        <w:rPr>
          <w:b/>
          <w:snapToGrid w:val="0"/>
          <w:szCs w:val="22"/>
          <w:lang w:val="pt-PT"/>
        </w:rPr>
        <w:tab/>
        <w:t>Precauções especiais de conservação</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ind w:left="567" w:hanging="567"/>
        <w:rPr>
          <w:snapToGrid w:val="0"/>
          <w:szCs w:val="22"/>
          <w:lang w:val="pt-PT"/>
        </w:rPr>
      </w:pPr>
      <w:r w:rsidRPr="00452254">
        <w:rPr>
          <w:snapToGrid w:val="0"/>
          <w:szCs w:val="22"/>
          <w:lang w:val="pt-PT"/>
        </w:rPr>
        <w:t>Este medicamento veterinário não necessita de quaisquer precauções especiais de conservação.</w:t>
      </w:r>
    </w:p>
    <w:p w:rsidR="00DF0E37" w:rsidRPr="00A72EDD" w:rsidRDefault="00DF0E37" w:rsidP="00FF3D74">
      <w:pPr>
        <w:spacing w:line="240" w:lineRule="auto"/>
        <w:rPr>
          <w:bCs/>
          <w:snapToGrid w:val="0"/>
          <w:szCs w:val="22"/>
          <w:lang w:val="pt-PT"/>
        </w:rPr>
      </w:pPr>
    </w:p>
    <w:p w:rsidR="00DB1F70" w:rsidRPr="00452254" w:rsidRDefault="00DB1F70" w:rsidP="00180063">
      <w:pPr>
        <w:keepNext/>
        <w:spacing w:line="240" w:lineRule="auto"/>
        <w:rPr>
          <w:snapToGrid w:val="0"/>
          <w:szCs w:val="22"/>
          <w:lang w:val="pt-PT"/>
        </w:rPr>
      </w:pPr>
      <w:r w:rsidRPr="00452254">
        <w:rPr>
          <w:b/>
          <w:snapToGrid w:val="0"/>
          <w:szCs w:val="22"/>
          <w:lang w:val="pt-PT"/>
        </w:rPr>
        <w:lastRenderedPageBreak/>
        <w:t>6.5</w:t>
      </w:r>
      <w:r w:rsidRPr="00452254">
        <w:rPr>
          <w:b/>
          <w:snapToGrid w:val="0"/>
          <w:szCs w:val="22"/>
          <w:lang w:val="pt-PT"/>
        </w:rPr>
        <w:tab/>
        <w:t>Natureza e composição do acondicionamento primário</w:t>
      </w:r>
    </w:p>
    <w:p w:rsidR="00DB1F70" w:rsidRPr="00452254" w:rsidRDefault="00DB1F70" w:rsidP="00180063">
      <w:pPr>
        <w:keepNext/>
        <w:spacing w:line="240" w:lineRule="auto"/>
        <w:rPr>
          <w:snapToGrid w:val="0"/>
          <w:szCs w:val="22"/>
          <w:lang w:val="pt-PT"/>
        </w:rPr>
      </w:pPr>
    </w:p>
    <w:p w:rsidR="00DB1F70" w:rsidRPr="00452254" w:rsidRDefault="00DB1F70" w:rsidP="00180063">
      <w:pPr>
        <w:spacing w:line="240" w:lineRule="auto"/>
        <w:rPr>
          <w:snapToGrid w:val="0"/>
          <w:szCs w:val="22"/>
          <w:lang w:val="pt-PT"/>
        </w:rPr>
      </w:pPr>
      <w:r w:rsidRPr="00452254">
        <w:rPr>
          <w:snapToGrid w:val="0"/>
          <w:szCs w:val="22"/>
          <w:lang w:val="pt-PT"/>
        </w:rPr>
        <w:t>Caixa de cartão contendo um frasco de polietileno com 100 ml ou 250 ml, com adaptador de polietileno, fecho de segurança inviolável pelas crianças e uma seringa doseadora.</w:t>
      </w:r>
      <w:r w:rsidR="00180063">
        <w:rPr>
          <w:snapToGrid w:val="0"/>
          <w:szCs w:val="22"/>
          <w:lang w:val="pt-PT"/>
        </w:rPr>
        <w:t xml:space="preserve"> </w:t>
      </w:r>
      <w:r w:rsidRPr="00452254">
        <w:rPr>
          <w:snapToGrid w:val="0"/>
          <w:szCs w:val="22"/>
          <w:lang w:val="pt-PT"/>
        </w:rPr>
        <w:t>É possível que não sejam comercializadas todas as apresentações.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ind w:left="567" w:hanging="567"/>
        <w:rPr>
          <w:b/>
          <w:snapToGrid w:val="0"/>
          <w:szCs w:val="22"/>
          <w:lang w:val="pt-PT"/>
        </w:rPr>
      </w:pPr>
      <w:r w:rsidRPr="00452254">
        <w:rPr>
          <w:b/>
          <w:snapToGrid w:val="0"/>
          <w:szCs w:val="22"/>
          <w:lang w:val="pt-PT"/>
        </w:rPr>
        <w:t>6.6</w:t>
      </w:r>
      <w:r w:rsidRPr="00452254">
        <w:rPr>
          <w:b/>
          <w:snapToGrid w:val="0"/>
          <w:szCs w:val="22"/>
          <w:lang w:val="pt-PT"/>
        </w:rPr>
        <w:tab/>
        <w:t>Precauções especiais para a eliminação de medicamentos veterinários não utilizados ou de desperdícios derivados da utilização desses medicamentos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r w:rsidRPr="00452254">
        <w:rPr>
          <w:snapToGrid w:val="0"/>
          <w:szCs w:val="22"/>
          <w:lang w:val="pt-PT"/>
        </w:rPr>
        <w:t>O medicamento veterinário não utilizado ou os seus desperdícios devem ser eliminados de acordo com os requisitos nacionais.</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ind w:left="567" w:hanging="567"/>
        <w:rPr>
          <w:b/>
          <w:snapToGrid w:val="0"/>
          <w:szCs w:val="22"/>
          <w:lang w:val="pt-PT"/>
        </w:rPr>
      </w:pPr>
      <w:r w:rsidRPr="00452254">
        <w:rPr>
          <w:b/>
          <w:snapToGrid w:val="0"/>
          <w:szCs w:val="22"/>
          <w:lang w:val="pt-PT"/>
        </w:rPr>
        <w:t>7.</w:t>
      </w:r>
      <w:r w:rsidRPr="00452254">
        <w:rPr>
          <w:b/>
          <w:snapToGrid w:val="0"/>
          <w:szCs w:val="22"/>
          <w:lang w:val="pt-PT"/>
        </w:rPr>
        <w:tab/>
      </w:r>
      <w:r w:rsidRPr="00233206">
        <w:rPr>
          <w:b/>
          <w:snapToGrid w:val="0"/>
          <w:szCs w:val="22"/>
          <w:lang w:val="pt-PT"/>
        </w:rPr>
        <w:t>TITULAR DA AUTORIZAÇÃO DE INTRODUÇÃO NO MERCADO</w:t>
      </w:r>
    </w:p>
    <w:p w:rsidR="00DB1F70" w:rsidRPr="00452254" w:rsidRDefault="00DB1F70" w:rsidP="00FF3D74">
      <w:pPr>
        <w:spacing w:line="240" w:lineRule="auto"/>
        <w:rPr>
          <w:snapToGrid w:val="0"/>
          <w:szCs w:val="22"/>
          <w:lang w:val="pt-PT"/>
        </w:rPr>
      </w:pPr>
    </w:p>
    <w:p w:rsidR="00DB1F70" w:rsidRPr="00233206" w:rsidRDefault="00DB1F70" w:rsidP="00FF3D74">
      <w:pPr>
        <w:spacing w:line="240" w:lineRule="auto"/>
        <w:jc w:val="both"/>
        <w:rPr>
          <w:snapToGrid w:val="0"/>
          <w:szCs w:val="22"/>
          <w:lang w:val="pt-PT"/>
        </w:rPr>
      </w:pPr>
      <w:r w:rsidRPr="00233206">
        <w:rPr>
          <w:snapToGrid w:val="0"/>
          <w:szCs w:val="22"/>
          <w:lang w:val="pt-PT"/>
        </w:rPr>
        <w:t>Boehringer Ingelheim Vetmedica GmbH</w:t>
      </w:r>
    </w:p>
    <w:p w:rsidR="00DB1F70" w:rsidRPr="00233206" w:rsidRDefault="00DB1F70" w:rsidP="00FF3D74">
      <w:pPr>
        <w:spacing w:line="240" w:lineRule="auto"/>
        <w:jc w:val="both"/>
        <w:rPr>
          <w:snapToGrid w:val="0"/>
          <w:szCs w:val="22"/>
          <w:lang w:val="pt-PT"/>
        </w:rPr>
      </w:pPr>
      <w:r w:rsidRPr="00233206">
        <w:rPr>
          <w:snapToGrid w:val="0"/>
          <w:szCs w:val="22"/>
          <w:lang w:val="pt-PT"/>
        </w:rPr>
        <w:t>55216 Ingelheim/Rhein</w:t>
      </w:r>
    </w:p>
    <w:p w:rsidR="00DB1F70" w:rsidRPr="00EE479A" w:rsidRDefault="00DB1F70" w:rsidP="00FF3D74">
      <w:pPr>
        <w:spacing w:line="240" w:lineRule="auto"/>
        <w:jc w:val="both"/>
        <w:rPr>
          <w:caps/>
          <w:szCs w:val="22"/>
          <w:lang w:val="pt-PT"/>
        </w:rPr>
      </w:pPr>
      <w:r w:rsidRPr="00EE479A">
        <w:rPr>
          <w:caps/>
          <w:szCs w:val="22"/>
          <w:lang w:val="pt-PT"/>
        </w:rPr>
        <w:t>Alemanha</w:t>
      </w:r>
    </w:p>
    <w:p w:rsidR="00DB1F70" w:rsidRPr="00452254" w:rsidRDefault="00DB1F70" w:rsidP="00FF3D74">
      <w:pPr>
        <w:spacing w:line="240" w:lineRule="auto"/>
        <w:rPr>
          <w:snapToGrid w:val="0"/>
          <w:szCs w:val="22"/>
          <w:lang w:val="pt-PT"/>
        </w:rPr>
      </w:pPr>
    </w:p>
    <w:p w:rsidR="00DB1F70" w:rsidRPr="00233206" w:rsidRDefault="00DB1F70" w:rsidP="00FF3D74">
      <w:pPr>
        <w:spacing w:line="240" w:lineRule="auto"/>
        <w:rPr>
          <w:snapToGrid w:val="0"/>
          <w:szCs w:val="22"/>
          <w:lang w:val="pt-PT"/>
        </w:rPr>
      </w:pPr>
    </w:p>
    <w:p w:rsidR="00DB1F70" w:rsidRPr="003E40C5" w:rsidRDefault="00DB1F70" w:rsidP="00C33E0A">
      <w:pPr>
        <w:spacing w:line="240" w:lineRule="auto"/>
        <w:rPr>
          <w:caps/>
          <w:snapToGrid w:val="0"/>
          <w:szCs w:val="22"/>
          <w:lang w:val="pt-PT"/>
        </w:rPr>
      </w:pPr>
      <w:r w:rsidRPr="003E40C5">
        <w:rPr>
          <w:b/>
          <w:snapToGrid w:val="0"/>
          <w:szCs w:val="22"/>
          <w:lang w:val="pt-PT"/>
        </w:rPr>
        <w:t>8.</w:t>
      </w:r>
      <w:r w:rsidRPr="003E40C5">
        <w:rPr>
          <w:b/>
          <w:snapToGrid w:val="0"/>
          <w:szCs w:val="22"/>
          <w:lang w:val="pt-PT"/>
        </w:rPr>
        <w:tab/>
      </w:r>
      <w:r w:rsidRPr="003E40C5">
        <w:rPr>
          <w:b/>
          <w:caps/>
          <w:snapToGrid w:val="0"/>
          <w:szCs w:val="22"/>
          <w:lang w:val="pt-PT"/>
        </w:rPr>
        <w:t>Números da autorização de introdução no mercado</w:t>
      </w:r>
    </w:p>
    <w:p w:rsidR="00DB1F70" w:rsidRPr="003E40C5" w:rsidRDefault="00DB1F70" w:rsidP="00FF3D74">
      <w:pPr>
        <w:tabs>
          <w:tab w:val="clear" w:pos="567"/>
        </w:tabs>
        <w:spacing w:line="240" w:lineRule="auto"/>
        <w:rPr>
          <w:snapToGrid w:val="0"/>
          <w:szCs w:val="22"/>
          <w:lang w:val="pt-PT"/>
        </w:rPr>
      </w:pPr>
    </w:p>
    <w:p w:rsidR="00DB1F70" w:rsidRPr="00180063" w:rsidRDefault="00DB1F70" w:rsidP="00FF3D74">
      <w:pPr>
        <w:tabs>
          <w:tab w:val="clear" w:pos="567"/>
        </w:tabs>
        <w:spacing w:line="240" w:lineRule="auto"/>
        <w:rPr>
          <w:snapToGrid w:val="0"/>
          <w:szCs w:val="22"/>
          <w:lang w:val="pt-PT"/>
        </w:rPr>
      </w:pPr>
      <w:r w:rsidRPr="00180063">
        <w:rPr>
          <w:snapToGrid w:val="0"/>
          <w:szCs w:val="22"/>
          <w:lang w:val="pt-PT"/>
        </w:rPr>
        <w:t>EU/2/97/004/</w:t>
      </w:r>
      <w:r w:rsidR="00DF320A" w:rsidRPr="00180063">
        <w:rPr>
          <w:snapToGrid w:val="0"/>
          <w:szCs w:val="22"/>
          <w:lang w:val="pt-PT"/>
        </w:rPr>
        <w:t xml:space="preserve">041 </w:t>
      </w:r>
      <w:r w:rsidR="00A72EDD">
        <w:rPr>
          <w:snapToGrid w:val="0"/>
          <w:szCs w:val="22"/>
          <w:lang w:val="pt-PT"/>
        </w:rPr>
        <w:t>100 </w:t>
      </w:r>
      <w:r w:rsidRPr="00180063">
        <w:rPr>
          <w:snapToGrid w:val="0"/>
          <w:szCs w:val="22"/>
          <w:lang w:val="pt-PT"/>
        </w:rPr>
        <w:t>ml</w:t>
      </w:r>
    </w:p>
    <w:p w:rsidR="00DB1F70" w:rsidRPr="00452254" w:rsidRDefault="00DB1F70" w:rsidP="00FF3D74">
      <w:pPr>
        <w:tabs>
          <w:tab w:val="clear" w:pos="567"/>
        </w:tabs>
        <w:spacing w:line="240" w:lineRule="auto"/>
        <w:rPr>
          <w:snapToGrid w:val="0"/>
          <w:szCs w:val="22"/>
          <w:lang w:val="pt-PT"/>
        </w:rPr>
      </w:pPr>
      <w:r w:rsidRPr="00180063">
        <w:rPr>
          <w:snapToGrid w:val="0"/>
          <w:szCs w:val="22"/>
          <w:lang w:val="pt-PT"/>
        </w:rPr>
        <w:t>EU/2/97/004/</w:t>
      </w:r>
      <w:r w:rsidR="00DF320A" w:rsidRPr="00180063">
        <w:rPr>
          <w:snapToGrid w:val="0"/>
          <w:szCs w:val="22"/>
          <w:lang w:val="pt-PT"/>
        </w:rPr>
        <w:t xml:space="preserve">042 </w:t>
      </w:r>
      <w:r w:rsidR="00A72EDD">
        <w:rPr>
          <w:snapToGrid w:val="0"/>
          <w:szCs w:val="22"/>
          <w:lang w:val="pt-PT"/>
        </w:rPr>
        <w:t>250 </w:t>
      </w:r>
      <w:r w:rsidRPr="00180063">
        <w:rPr>
          <w:snapToGrid w:val="0"/>
          <w:szCs w:val="22"/>
          <w:lang w:val="pt-PT"/>
        </w:rPr>
        <w:t>ml</w:t>
      </w:r>
    </w:p>
    <w:p w:rsidR="00DB1F70" w:rsidRPr="00233206" w:rsidRDefault="00DB1F70" w:rsidP="00FF3D74">
      <w:pPr>
        <w:tabs>
          <w:tab w:val="clear" w:pos="567"/>
        </w:tabs>
        <w:spacing w:line="240" w:lineRule="auto"/>
        <w:rPr>
          <w:snapToGrid w:val="0"/>
          <w:szCs w:val="22"/>
          <w:lang w:val="pt-PT"/>
        </w:rPr>
      </w:pPr>
    </w:p>
    <w:p w:rsidR="00DB1F70" w:rsidRPr="00233206" w:rsidRDefault="00DB1F70" w:rsidP="00FF3D74">
      <w:pPr>
        <w:tabs>
          <w:tab w:val="clear" w:pos="567"/>
        </w:tabs>
        <w:spacing w:line="240" w:lineRule="auto"/>
        <w:rPr>
          <w:snapToGrid w:val="0"/>
          <w:szCs w:val="22"/>
          <w:lang w:val="pt-PT"/>
        </w:rPr>
      </w:pPr>
    </w:p>
    <w:p w:rsidR="00DB1F70" w:rsidRPr="00233206" w:rsidRDefault="00DB1F70" w:rsidP="00FF3D74">
      <w:pPr>
        <w:spacing w:line="240" w:lineRule="auto"/>
        <w:rPr>
          <w:snapToGrid w:val="0"/>
          <w:szCs w:val="22"/>
          <w:lang w:val="pt-PT"/>
        </w:rPr>
      </w:pPr>
      <w:r w:rsidRPr="00233206">
        <w:rPr>
          <w:b/>
          <w:snapToGrid w:val="0"/>
          <w:szCs w:val="22"/>
          <w:lang w:val="pt-PT"/>
        </w:rPr>
        <w:t>9.</w:t>
      </w:r>
      <w:r w:rsidRPr="00233206">
        <w:rPr>
          <w:b/>
          <w:snapToGrid w:val="0"/>
          <w:szCs w:val="22"/>
          <w:lang w:val="pt-PT"/>
        </w:rPr>
        <w:tab/>
      </w:r>
      <w:r w:rsidRPr="00233206">
        <w:rPr>
          <w:b/>
          <w:caps/>
          <w:snapToGrid w:val="0"/>
          <w:szCs w:val="22"/>
          <w:lang w:val="pt-PT"/>
        </w:rPr>
        <w:t>Data da primeira autorização/renovação da autorização</w:t>
      </w:r>
    </w:p>
    <w:p w:rsidR="00DB1F70" w:rsidRPr="00233206" w:rsidRDefault="00DB1F70" w:rsidP="00FF3D74">
      <w:pPr>
        <w:tabs>
          <w:tab w:val="clear" w:pos="567"/>
        </w:tabs>
        <w:spacing w:line="240" w:lineRule="auto"/>
        <w:rPr>
          <w:snapToGrid w:val="0"/>
          <w:szCs w:val="22"/>
          <w:lang w:val="pt-PT"/>
        </w:rPr>
      </w:pPr>
    </w:p>
    <w:p w:rsidR="00DB1F70" w:rsidRPr="00A72EDD" w:rsidRDefault="00A72EDD" w:rsidP="00A72EDD">
      <w:pPr>
        <w:tabs>
          <w:tab w:val="clear" w:pos="567"/>
          <w:tab w:val="left" w:pos="2835"/>
        </w:tabs>
        <w:spacing w:line="240" w:lineRule="auto"/>
        <w:rPr>
          <w:snapToGrid w:val="0"/>
          <w:szCs w:val="22"/>
          <w:lang w:val="pt-PT"/>
        </w:rPr>
      </w:pPr>
      <w:r w:rsidRPr="00A72EDD">
        <w:rPr>
          <w:snapToGrid w:val="0"/>
          <w:szCs w:val="22"/>
          <w:lang w:val="pt-PT"/>
        </w:rPr>
        <w:t>Data da primeira autorização:</w:t>
      </w:r>
      <w:r w:rsidR="0031526F" w:rsidRPr="00A72EDD">
        <w:rPr>
          <w:snapToGrid w:val="0"/>
          <w:szCs w:val="22"/>
          <w:lang w:val="pt-PT"/>
        </w:rPr>
        <w:tab/>
      </w:r>
      <w:r w:rsidR="004576F0" w:rsidRPr="00452254">
        <w:rPr>
          <w:szCs w:val="22"/>
          <w:lang w:val="pt-PT"/>
        </w:rPr>
        <w:t>07.01.1998</w:t>
      </w:r>
    </w:p>
    <w:p w:rsidR="00221AEB" w:rsidRPr="00452254" w:rsidRDefault="00221AEB" w:rsidP="00A72EDD">
      <w:pPr>
        <w:tabs>
          <w:tab w:val="clear" w:pos="567"/>
          <w:tab w:val="left" w:pos="2835"/>
        </w:tabs>
        <w:spacing w:line="240" w:lineRule="auto"/>
        <w:rPr>
          <w:snapToGrid w:val="0"/>
          <w:szCs w:val="22"/>
          <w:lang w:val="pt-PT"/>
        </w:rPr>
      </w:pPr>
      <w:r w:rsidRPr="00452254">
        <w:rPr>
          <w:snapToGrid w:val="0"/>
          <w:szCs w:val="22"/>
          <w:lang w:val="pt-PT"/>
        </w:rPr>
        <w:t xml:space="preserve">Data da última renovação: </w:t>
      </w:r>
      <w:r w:rsidRPr="00452254">
        <w:rPr>
          <w:snapToGrid w:val="0"/>
          <w:szCs w:val="22"/>
          <w:lang w:val="pt-PT"/>
        </w:rPr>
        <w:tab/>
      </w:r>
      <w:r w:rsidRPr="00452254">
        <w:rPr>
          <w:szCs w:val="22"/>
          <w:lang w:val="pt-PT"/>
        </w:rPr>
        <w:t>06.12.2007</w:t>
      </w:r>
    </w:p>
    <w:p w:rsidR="00DB1F70" w:rsidRPr="00A72EDD" w:rsidRDefault="00DB1F70" w:rsidP="00FF3D74">
      <w:pPr>
        <w:tabs>
          <w:tab w:val="clear" w:pos="567"/>
        </w:tabs>
        <w:spacing w:line="240" w:lineRule="auto"/>
        <w:rPr>
          <w:snapToGrid w:val="0"/>
          <w:szCs w:val="22"/>
          <w:lang w:val="pt-PT"/>
        </w:rPr>
      </w:pPr>
    </w:p>
    <w:p w:rsidR="00DB1F70" w:rsidRPr="00A72EDD" w:rsidRDefault="00DB1F70" w:rsidP="00FF3D74">
      <w:pPr>
        <w:tabs>
          <w:tab w:val="clear" w:pos="567"/>
        </w:tabs>
        <w:spacing w:line="240" w:lineRule="auto"/>
        <w:rPr>
          <w:snapToGrid w:val="0"/>
          <w:szCs w:val="22"/>
          <w:lang w:val="pt-PT"/>
        </w:rPr>
      </w:pPr>
    </w:p>
    <w:p w:rsidR="00DB1F70" w:rsidRPr="00233206" w:rsidRDefault="00DB1F70" w:rsidP="00FF3D74">
      <w:pPr>
        <w:spacing w:line="240" w:lineRule="auto"/>
        <w:rPr>
          <w:b/>
          <w:snapToGrid w:val="0"/>
          <w:szCs w:val="22"/>
          <w:lang w:val="pt-PT"/>
        </w:rPr>
      </w:pPr>
      <w:r w:rsidRPr="00233206">
        <w:rPr>
          <w:b/>
          <w:snapToGrid w:val="0"/>
          <w:szCs w:val="22"/>
          <w:lang w:val="pt-PT"/>
        </w:rPr>
        <w:t>10.</w:t>
      </w:r>
      <w:r w:rsidRPr="00233206">
        <w:rPr>
          <w:b/>
          <w:snapToGrid w:val="0"/>
          <w:szCs w:val="22"/>
          <w:lang w:val="pt-PT"/>
        </w:rPr>
        <w:tab/>
      </w:r>
      <w:r w:rsidRPr="00233206">
        <w:rPr>
          <w:b/>
          <w:caps/>
          <w:snapToGrid w:val="0"/>
          <w:szCs w:val="22"/>
          <w:lang w:val="pt-PT"/>
        </w:rPr>
        <w:t>Data da revisão do texto</w:t>
      </w:r>
    </w:p>
    <w:p w:rsidR="00DB1F70" w:rsidRPr="00452254" w:rsidRDefault="00DB1F70" w:rsidP="00FF3D74">
      <w:pPr>
        <w:spacing w:line="240" w:lineRule="auto"/>
        <w:rPr>
          <w:snapToGrid w:val="0"/>
          <w:szCs w:val="22"/>
          <w:lang w:val="pt-PT"/>
        </w:rPr>
      </w:pPr>
    </w:p>
    <w:p w:rsidR="00DB1F70" w:rsidRPr="00452254" w:rsidRDefault="00DB1F70" w:rsidP="00FF3D74">
      <w:pPr>
        <w:tabs>
          <w:tab w:val="clear" w:pos="567"/>
          <w:tab w:val="left" w:pos="0"/>
        </w:tabs>
        <w:spacing w:line="240" w:lineRule="auto"/>
        <w:rPr>
          <w:snapToGrid w:val="0"/>
          <w:szCs w:val="22"/>
          <w:lang w:val="pt-PT"/>
        </w:rPr>
      </w:pPr>
      <w:r w:rsidRPr="00452254">
        <w:rPr>
          <w:snapToGrid w:val="0"/>
          <w:szCs w:val="22"/>
          <w:lang w:val="pt-PT"/>
        </w:rPr>
        <w:t xml:space="preserve">Encontram-se disponíveis informações detalhadas sobre este medicamento veterinário no </w:t>
      </w:r>
      <w:r w:rsidRPr="00452254">
        <w:rPr>
          <w:i/>
          <w:snapToGrid w:val="0"/>
          <w:szCs w:val="22"/>
          <w:lang w:val="pt-PT"/>
        </w:rPr>
        <w:t>website</w:t>
      </w:r>
      <w:r w:rsidRPr="00452254">
        <w:rPr>
          <w:snapToGrid w:val="0"/>
          <w:szCs w:val="22"/>
          <w:lang w:val="pt-PT"/>
        </w:rPr>
        <w:t xml:space="preserve"> da Agência Europeia de Medicamentos </w:t>
      </w:r>
      <w:hyperlink r:id="rId17" w:history="1">
        <w:r w:rsidR="00587CD3" w:rsidRPr="00233206">
          <w:rPr>
            <w:rStyle w:val="Hyperlink"/>
            <w:szCs w:val="22"/>
            <w:lang w:val="pt-PT"/>
          </w:rPr>
          <w:t>http://www.ema.europa.eu/</w:t>
        </w:r>
      </w:hyperlink>
      <w:r w:rsidR="003015E5" w:rsidRPr="00233206">
        <w:rPr>
          <w:snapToGrid w:val="0"/>
          <w:szCs w:val="22"/>
          <w:lang w:val="pt-PT"/>
        </w:rPr>
        <w:t>.</w:t>
      </w:r>
    </w:p>
    <w:p w:rsidR="00DB1F70" w:rsidRPr="00452254" w:rsidRDefault="00DB1F70" w:rsidP="00FF3D74">
      <w:pPr>
        <w:spacing w:line="240" w:lineRule="auto"/>
        <w:rPr>
          <w:snapToGrid w:val="0"/>
          <w:szCs w:val="22"/>
          <w:lang w:val="pt-PT"/>
        </w:rPr>
      </w:pPr>
    </w:p>
    <w:p w:rsidR="00DB1F70" w:rsidRPr="00452254" w:rsidRDefault="00DB1F70" w:rsidP="00FF3D74">
      <w:pPr>
        <w:spacing w:line="240" w:lineRule="auto"/>
        <w:rPr>
          <w:snapToGrid w:val="0"/>
          <w:szCs w:val="22"/>
          <w:lang w:val="pt-PT"/>
        </w:rPr>
      </w:pPr>
    </w:p>
    <w:p w:rsidR="00DB1F70" w:rsidRPr="00233206" w:rsidRDefault="00DB1F70" w:rsidP="00FF3D74">
      <w:pPr>
        <w:spacing w:line="240" w:lineRule="auto"/>
        <w:rPr>
          <w:b/>
          <w:caps/>
          <w:snapToGrid w:val="0"/>
          <w:szCs w:val="22"/>
          <w:lang w:val="pt-PT"/>
        </w:rPr>
      </w:pPr>
      <w:r w:rsidRPr="00233206">
        <w:rPr>
          <w:b/>
          <w:caps/>
          <w:snapToGrid w:val="0"/>
          <w:szCs w:val="22"/>
          <w:lang w:val="pt-PT"/>
        </w:rPr>
        <w:t>Proibição de venda, fornecimento e/ou utilização</w:t>
      </w:r>
    </w:p>
    <w:p w:rsidR="00DB1F70" w:rsidRPr="00233206" w:rsidRDefault="00DB1F70" w:rsidP="00FF3D74">
      <w:pPr>
        <w:spacing w:line="240" w:lineRule="auto"/>
        <w:rPr>
          <w:bCs/>
          <w:snapToGrid w:val="0"/>
          <w:szCs w:val="22"/>
          <w:lang w:val="pt-PT"/>
        </w:rPr>
      </w:pPr>
    </w:p>
    <w:p w:rsidR="00DB1F70" w:rsidRPr="00233206" w:rsidRDefault="00DB1F70" w:rsidP="00FF3D74">
      <w:pPr>
        <w:spacing w:line="240" w:lineRule="auto"/>
        <w:rPr>
          <w:snapToGrid w:val="0"/>
          <w:szCs w:val="22"/>
          <w:lang w:val="pt-PT"/>
        </w:rPr>
      </w:pPr>
      <w:r w:rsidRPr="00233206">
        <w:rPr>
          <w:snapToGrid w:val="0"/>
          <w:szCs w:val="22"/>
          <w:lang w:val="pt-PT"/>
        </w:rPr>
        <w:t>Não aplicável.</w:t>
      </w:r>
    </w:p>
    <w:p w:rsidR="00063121" w:rsidRPr="008A5BF2" w:rsidRDefault="00063121" w:rsidP="00063121">
      <w:pPr>
        <w:spacing w:line="240" w:lineRule="auto"/>
        <w:rPr>
          <w:b/>
          <w:szCs w:val="22"/>
          <w:lang w:val="pt-PT"/>
        </w:rPr>
      </w:pPr>
      <w:r>
        <w:rPr>
          <w:snapToGrid w:val="0"/>
          <w:lang w:val="pt-PT"/>
        </w:rPr>
        <w:br w:type="page"/>
      </w:r>
      <w:r w:rsidRPr="008A5BF2">
        <w:rPr>
          <w:b/>
          <w:szCs w:val="22"/>
          <w:lang w:val="pt-PT"/>
        </w:rPr>
        <w:lastRenderedPageBreak/>
        <w:t>1.</w:t>
      </w:r>
      <w:r w:rsidRPr="008A5BF2">
        <w:rPr>
          <w:b/>
          <w:szCs w:val="22"/>
          <w:lang w:val="pt-PT"/>
        </w:rPr>
        <w:tab/>
        <w:t>NOME DO MEDICAMENTO VETERINÁRIO</w:t>
      </w:r>
    </w:p>
    <w:p w:rsidR="00063121" w:rsidRPr="008A5BF2" w:rsidRDefault="00063121" w:rsidP="00063121">
      <w:pPr>
        <w:spacing w:line="240" w:lineRule="auto"/>
        <w:rPr>
          <w:szCs w:val="22"/>
          <w:lang w:val="pt-PT"/>
        </w:rPr>
      </w:pPr>
    </w:p>
    <w:p w:rsidR="00063121" w:rsidRPr="008A5BF2" w:rsidRDefault="00063121" w:rsidP="00063121">
      <w:pPr>
        <w:spacing w:line="240" w:lineRule="auto"/>
        <w:outlineLvl w:val="1"/>
        <w:rPr>
          <w:szCs w:val="22"/>
          <w:lang w:val="pt-PT"/>
        </w:rPr>
      </w:pPr>
      <w:r w:rsidRPr="008A5BF2">
        <w:rPr>
          <w:szCs w:val="22"/>
          <w:lang w:val="pt-PT"/>
        </w:rPr>
        <w:t>Metacam 40</w:t>
      </w:r>
      <w:r w:rsidR="008A0CDE" w:rsidRPr="00B4456C">
        <w:rPr>
          <w:szCs w:val="22"/>
          <w:lang w:val="pt-PT"/>
        </w:rPr>
        <w:t> </w:t>
      </w:r>
      <w:r w:rsidRPr="008A5BF2">
        <w:rPr>
          <w:szCs w:val="22"/>
          <w:lang w:val="pt-PT"/>
        </w:rPr>
        <w:t>mg/ml solução injetável para bovinos e equinos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b/>
          <w:szCs w:val="22"/>
          <w:lang w:val="pt-PT"/>
        </w:rPr>
        <w:t>2.</w:t>
      </w:r>
      <w:r w:rsidRPr="008A5BF2">
        <w:rPr>
          <w:b/>
          <w:szCs w:val="22"/>
          <w:lang w:val="pt-PT"/>
        </w:rPr>
        <w:tab/>
      </w:r>
      <w:r w:rsidRPr="008A5BF2">
        <w:rPr>
          <w:b/>
          <w:caps/>
          <w:szCs w:val="22"/>
          <w:lang w:val="pt-PT"/>
        </w:rPr>
        <w:t>Composição qualitativa e quantitativa</w:t>
      </w:r>
    </w:p>
    <w:p w:rsidR="00063121" w:rsidRPr="00D458DF" w:rsidRDefault="00063121" w:rsidP="00063121">
      <w:pPr>
        <w:spacing w:line="240" w:lineRule="auto"/>
        <w:rPr>
          <w:bCs/>
          <w:szCs w:val="22"/>
          <w:lang w:val="pt-PT"/>
        </w:rPr>
      </w:pPr>
    </w:p>
    <w:p w:rsidR="00063121" w:rsidRPr="00D458DF" w:rsidRDefault="00063121" w:rsidP="00063121">
      <w:pPr>
        <w:pStyle w:val="BodyText"/>
        <w:tabs>
          <w:tab w:val="left" w:pos="567"/>
        </w:tabs>
        <w:jc w:val="left"/>
        <w:rPr>
          <w:bCs/>
          <w:szCs w:val="22"/>
          <w:lang w:val="pt-PT"/>
        </w:rPr>
      </w:pPr>
      <w:r w:rsidRPr="008A5BF2">
        <w:rPr>
          <w:szCs w:val="22"/>
          <w:lang w:val="pt-PT"/>
        </w:rPr>
        <w:t>Um ml contém:</w:t>
      </w:r>
      <w:r w:rsidRPr="008A5BF2">
        <w:rPr>
          <w:szCs w:val="22"/>
          <w:lang w:val="pt-PT"/>
        </w:rPr>
        <w:cr/>
      </w:r>
    </w:p>
    <w:p w:rsidR="00063121" w:rsidRPr="008A5BF2" w:rsidRDefault="00063121" w:rsidP="00063121">
      <w:pPr>
        <w:spacing w:line="240" w:lineRule="auto"/>
        <w:rPr>
          <w:szCs w:val="22"/>
          <w:lang w:val="pt-PT"/>
        </w:rPr>
      </w:pPr>
      <w:r w:rsidRPr="008A5BF2">
        <w:rPr>
          <w:b/>
          <w:szCs w:val="22"/>
          <w:lang w:val="pt-PT"/>
        </w:rPr>
        <w:t>Substância ativa:</w:t>
      </w:r>
    </w:p>
    <w:p w:rsidR="00063121" w:rsidRPr="00D458DF" w:rsidRDefault="001C1C69" w:rsidP="003E40C5">
      <w:pPr>
        <w:widowControl w:val="0"/>
        <w:tabs>
          <w:tab w:val="clear" w:pos="567"/>
          <w:tab w:val="left" w:pos="1985"/>
        </w:tabs>
        <w:autoSpaceDE w:val="0"/>
        <w:autoSpaceDN w:val="0"/>
        <w:adjustRightInd w:val="0"/>
        <w:spacing w:line="240" w:lineRule="auto"/>
        <w:textAlignment w:val="baseline"/>
        <w:rPr>
          <w:rFonts w:eastAsia="Calibri"/>
          <w:szCs w:val="22"/>
          <w:lang w:val="pt-PT"/>
        </w:rPr>
      </w:pPr>
      <w:r>
        <w:rPr>
          <w:rFonts w:eastAsia="Calibri"/>
          <w:szCs w:val="22"/>
          <w:lang w:val="pt-PT"/>
        </w:rPr>
        <w:t>Meloxicam</w:t>
      </w:r>
      <w:r>
        <w:rPr>
          <w:rFonts w:eastAsia="Calibri"/>
          <w:szCs w:val="22"/>
          <w:lang w:val="pt-PT"/>
        </w:rPr>
        <w:tab/>
        <w:t>40 </w:t>
      </w:r>
      <w:r w:rsidR="00063121" w:rsidRPr="00D458DF">
        <w:rPr>
          <w:rFonts w:eastAsia="Calibri"/>
          <w:szCs w:val="22"/>
          <w:lang w:val="pt-PT"/>
        </w:rPr>
        <w:t>mg</w:t>
      </w:r>
    </w:p>
    <w:p w:rsidR="00063121" w:rsidRPr="008A5BF2" w:rsidRDefault="00063121" w:rsidP="00063121">
      <w:pPr>
        <w:pStyle w:val="EndnoteText"/>
        <w:tabs>
          <w:tab w:val="clear" w:pos="567"/>
          <w:tab w:val="left" w:pos="1985"/>
        </w:tabs>
        <w:rPr>
          <w:szCs w:val="22"/>
          <w:lang w:val="pt-PT"/>
        </w:rPr>
      </w:pPr>
    </w:p>
    <w:p w:rsidR="00063121" w:rsidRPr="008A5BF2" w:rsidRDefault="00063121" w:rsidP="00063121">
      <w:pPr>
        <w:tabs>
          <w:tab w:val="clear" w:pos="567"/>
          <w:tab w:val="left" w:pos="1985"/>
        </w:tabs>
        <w:spacing w:line="240" w:lineRule="auto"/>
        <w:rPr>
          <w:szCs w:val="22"/>
          <w:lang w:val="pt-PT"/>
        </w:rPr>
      </w:pPr>
      <w:r w:rsidRPr="008A5BF2">
        <w:rPr>
          <w:b/>
          <w:szCs w:val="22"/>
          <w:lang w:val="pt-PT"/>
        </w:rPr>
        <w:t>Excipiente:</w:t>
      </w:r>
    </w:p>
    <w:p w:rsidR="00063121" w:rsidRPr="008A5BF2" w:rsidRDefault="00063121" w:rsidP="003E40C5">
      <w:pPr>
        <w:tabs>
          <w:tab w:val="clear" w:pos="567"/>
        </w:tabs>
        <w:spacing w:line="240" w:lineRule="auto"/>
        <w:rPr>
          <w:szCs w:val="22"/>
          <w:lang w:val="pt-PT"/>
        </w:rPr>
      </w:pPr>
      <w:r w:rsidRPr="00D458DF">
        <w:rPr>
          <w:rFonts w:eastAsia="Calibri"/>
          <w:szCs w:val="22"/>
          <w:lang w:val="pt-PT"/>
        </w:rPr>
        <w:t>Etanol</w:t>
      </w:r>
      <w:r w:rsidR="003E40C5">
        <w:rPr>
          <w:rFonts w:eastAsia="Calibri"/>
          <w:szCs w:val="22"/>
          <w:lang w:val="pt-PT"/>
        </w:rPr>
        <w:tab/>
      </w:r>
      <w:r w:rsidR="009B0A9B">
        <w:rPr>
          <w:rFonts w:eastAsia="Calibri"/>
          <w:szCs w:val="22"/>
          <w:lang w:val="pt-PT"/>
        </w:rPr>
        <w:t>150</w:t>
      </w:r>
      <w:r w:rsidR="001C1C69">
        <w:rPr>
          <w:rFonts w:eastAsia="Calibri"/>
          <w:szCs w:val="22"/>
          <w:lang w:val="pt-PT"/>
        </w:rPr>
        <w:t> </w:t>
      </w:r>
      <w:r w:rsidRPr="00D458DF">
        <w:rPr>
          <w:rFonts w:eastAsia="Calibri"/>
          <w:szCs w:val="22"/>
          <w:lang w:val="pt-PT"/>
        </w:rPr>
        <w:t>mg</w:t>
      </w:r>
    </w:p>
    <w:p w:rsidR="00063121"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Para a lista completa de excipientes, ver secção 6.1.</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ind w:left="540" w:hanging="540"/>
        <w:rPr>
          <w:b/>
          <w:szCs w:val="22"/>
          <w:lang w:val="pt-PT"/>
        </w:rPr>
      </w:pPr>
      <w:r w:rsidRPr="008A5BF2">
        <w:rPr>
          <w:b/>
          <w:szCs w:val="22"/>
          <w:lang w:val="pt-PT"/>
        </w:rPr>
        <w:t>3.</w:t>
      </w:r>
      <w:r w:rsidRPr="008A5BF2">
        <w:rPr>
          <w:b/>
          <w:szCs w:val="22"/>
          <w:lang w:val="pt-PT"/>
        </w:rPr>
        <w:tab/>
        <w:t>FORMA FARMACÊUTICA</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Solução injetável.</w:t>
      </w:r>
    </w:p>
    <w:p w:rsidR="00063121" w:rsidRPr="008A5BF2" w:rsidRDefault="00063121" w:rsidP="00063121">
      <w:pPr>
        <w:spacing w:line="240" w:lineRule="auto"/>
        <w:rPr>
          <w:szCs w:val="22"/>
          <w:lang w:val="pt-PT"/>
        </w:rPr>
      </w:pPr>
      <w:r w:rsidRPr="008A5BF2">
        <w:rPr>
          <w:szCs w:val="22"/>
          <w:lang w:val="pt-PT"/>
        </w:rPr>
        <w:t>Solução límpida de cor amarela.</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ind w:left="540" w:hanging="540"/>
        <w:rPr>
          <w:b/>
          <w:szCs w:val="22"/>
          <w:lang w:val="pt-PT"/>
        </w:rPr>
      </w:pPr>
      <w:r w:rsidRPr="008A5BF2">
        <w:rPr>
          <w:b/>
          <w:szCs w:val="22"/>
          <w:lang w:val="pt-PT"/>
        </w:rPr>
        <w:t>4.</w:t>
      </w:r>
      <w:r w:rsidRPr="008A5BF2">
        <w:rPr>
          <w:b/>
          <w:szCs w:val="22"/>
          <w:lang w:val="pt-PT"/>
        </w:rPr>
        <w:tab/>
        <w:t>INFORMAÇÕES CLÍNICAS</w:t>
      </w:r>
    </w:p>
    <w:p w:rsidR="00063121" w:rsidRPr="008A5BF2" w:rsidRDefault="00063121" w:rsidP="00063121">
      <w:pPr>
        <w:spacing w:line="240" w:lineRule="auto"/>
        <w:rPr>
          <w:szCs w:val="22"/>
          <w:lang w:val="pt-PT"/>
        </w:rPr>
      </w:pPr>
    </w:p>
    <w:p w:rsidR="00063121" w:rsidRPr="008A5BF2" w:rsidRDefault="00063121" w:rsidP="00063121">
      <w:pPr>
        <w:tabs>
          <w:tab w:val="clear" w:pos="567"/>
        </w:tabs>
        <w:spacing w:line="240" w:lineRule="auto"/>
        <w:ind w:left="540" w:hanging="540"/>
        <w:rPr>
          <w:szCs w:val="22"/>
          <w:lang w:val="pt-PT"/>
        </w:rPr>
      </w:pPr>
      <w:r w:rsidRPr="008A5BF2">
        <w:rPr>
          <w:b/>
          <w:szCs w:val="22"/>
          <w:lang w:val="pt-PT"/>
        </w:rPr>
        <w:t>4.1</w:t>
      </w:r>
      <w:r w:rsidRPr="008A5BF2">
        <w:rPr>
          <w:b/>
          <w:szCs w:val="22"/>
          <w:lang w:val="pt-PT"/>
        </w:rPr>
        <w:tab/>
        <w:t>Espécie(s)</w:t>
      </w:r>
      <w:r w:rsidRPr="008A5BF2">
        <w:rPr>
          <w:b/>
          <w:szCs w:val="22"/>
          <w:lang w:val="pt-PT"/>
        </w:rPr>
        <w:noBreakHyphen/>
        <w:t>alvo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napToGrid w:val="0"/>
          <w:szCs w:val="22"/>
          <w:lang w:val="pt-PT" w:eastAsia="de-DE"/>
        </w:rPr>
      </w:pPr>
      <w:r w:rsidRPr="008A5BF2">
        <w:rPr>
          <w:snapToGrid w:val="0"/>
          <w:szCs w:val="22"/>
          <w:lang w:val="pt-PT" w:eastAsia="de-DE"/>
        </w:rPr>
        <w:t>Bovinos e equinos.</w:t>
      </w:r>
    </w:p>
    <w:p w:rsidR="00063121" w:rsidRPr="008A5BF2" w:rsidRDefault="00063121" w:rsidP="00063121">
      <w:pPr>
        <w:spacing w:line="240" w:lineRule="auto"/>
        <w:ind w:left="540" w:hanging="540"/>
        <w:rPr>
          <w:szCs w:val="22"/>
          <w:lang w:val="pt-PT"/>
        </w:rPr>
      </w:pPr>
    </w:p>
    <w:p w:rsidR="00063121" w:rsidRPr="008A5BF2" w:rsidRDefault="00063121" w:rsidP="00063121">
      <w:pPr>
        <w:spacing w:line="240" w:lineRule="auto"/>
        <w:ind w:left="540" w:hanging="540"/>
        <w:rPr>
          <w:szCs w:val="22"/>
          <w:lang w:val="pt-PT"/>
        </w:rPr>
      </w:pPr>
      <w:r w:rsidRPr="008A5BF2">
        <w:rPr>
          <w:b/>
          <w:szCs w:val="22"/>
          <w:lang w:val="pt-PT"/>
        </w:rPr>
        <w:t>4.2</w:t>
      </w:r>
      <w:r w:rsidRPr="008A5BF2">
        <w:rPr>
          <w:b/>
          <w:szCs w:val="22"/>
          <w:lang w:val="pt-PT"/>
        </w:rPr>
        <w:tab/>
        <w:t>Indicações de utilização, especificando as espécies-alvo</w:t>
      </w:r>
    </w:p>
    <w:p w:rsidR="00063121" w:rsidRPr="008A5BF2" w:rsidRDefault="00063121" w:rsidP="00063121">
      <w:pPr>
        <w:spacing w:line="240" w:lineRule="auto"/>
        <w:rPr>
          <w:szCs w:val="22"/>
          <w:lang w:val="pt-PT"/>
        </w:rPr>
      </w:pPr>
    </w:p>
    <w:p w:rsidR="00063121" w:rsidRPr="00D458DF" w:rsidRDefault="00063121" w:rsidP="00063121">
      <w:pPr>
        <w:widowControl w:val="0"/>
        <w:autoSpaceDE w:val="0"/>
        <w:autoSpaceDN w:val="0"/>
        <w:adjustRightInd w:val="0"/>
        <w:spacing w:line="240" w:lineRule="auto"/>
        <w:textAlignment w:val="baseline"/>
        <w:rPr>
          <w:rFonts w:eastAsia="SimSun"/>
          <w:color w:val="000000"/>
          <w:szCs w:val="22"/>
          <w:u w:val="single"/>
          <w:lang w:val="pt-PT"/>
        </w:rPr>
      </w:pPr>
      <w:r w:rsidRPr="00D458DF">
        <w:rPr>
          <w:rFonts w:eastAsia="SimSun"/>
          <w:color w:val="000000"/>
          <w:szCs w:val="22"/>
          <w:u w:val="single"/>
          <w:lang w:val="pt-PT"/>
        </w:rPr>
        <w:t>Bovinos:</w:t>
      </w:r>
    </w:p>
    <w:p w:rsidR="00063121" w:rsidRPr="008A5BF2" w:rsidRDefault="00063121" w:rsidP="00063121">
      <w:pPr>
        <w:spacing w:line="240" w:lineRule="auto"/>
        <w:rPr>
          <w:snapToGrid w:val="0"/>
          <w:szCs w:val="22"/>
          <w:lang w:val="pt-PT" w:eastAsia="de-DE"/>
        </w:rPr>
      </w:pPr>
      <w:r w:rsidRPr="008A5BF2">
        <w:rPr>
          <w:snapToGrid w:val="0"/>
          <w:szCs w:val="22"/>
          <w:lang w:val="pt-PT" w:eastAsia="de-DE"/>
        </w:rPr>
        <w:t>Indicado nos casos de infeção respiratória aguda, em combinação com terapia antibiótica adequada, para redução dos sintomas clínicos em bovinos.</w:t>
      </w:r>
    </w:p>
    <w:p w:rsidR="00063121" w:rsidRPr="008A5BF2" w:rsidRDefault="00063121" w:rsidP="00063121">
      <w:pPr>
        <w:spacing w:line="240" w:lineRule="auto"/>
        <w:rPr>
          <w:szCs w:val="22"/>
          <w:lang w:val="pt-PT"/>
        </w:rPr>
      </w:pPr>
      <w:r w:rsidRPr="008A5BF2">
        <w:rPr>
          <w:snapToGrid w:val="0"/>
          <w:szCs w:val="22"/>
          <w:lang w:val="pt-PT" w:eastAsia="de-DE"/>
        </w:rPr>
        <w:t>Indicado nos casos de diarreia, em combinação com terapia de rehidratação por via oral, para redução dos sintomas clínicos em vitelos com idade superior a uma semana e bovinos jovens não lactantes.</w:t>
      </w:r>
    </w:p>
    <w:p w:rsidR="00063121" w:rsidRPr="008A5BF2" w:rsidRDefault="00063121" w:rsidP="00063121">
      <w:pPr>
        <w:spacing w:line="240" w:lineRule="auto"/>
        <w:rPr>
          <w:szCs w:val="22"/>
          <w:lang w:val="pt-PT"/>
        </w:rPr>
      </w:pPr>
      <w:r w:rsidRPr="008A5BF2">
        <w:rPr>
          <w:szCs w:val="22"/>
          <w:lang w:val="pt-PT"/>
        </w:rPr>
        <w:t>Como terapia adjuvante no tratamento da mastite aguda, em combinação com terapia antibiótica.</w:t>
      </w:r>
    </w:p>
    <w:p w:rsidR="00063121" w:rsidRPr="008A5BF2" w:rsidRDefault="00063121" w:rsidP="00063121">
      <w:pPr>
        <w:spacing w:line="240" w:lineRule="auto"/>
        <w:rPr>
          <w:szCs w:val="22"/>
          <w:lang w:val="pt-PT"/>
        </w:rPr>
      </w:pPr>
      <w:r w:rsidRPr="008A5BF2">
        <w:rPr>
          <w:szCs w:val="22"/>
          <w:lang w:val="pt-PT"/>
        </w:rPr>
        <w:t>Para o alívio da dor pós-operatória após a descorna em vitelos.</w:t>
      </w:r>
    </w:p>
    <w:p w:rsidR="00063121" w:rsidRPr="008A5BF2" w:rsidRDefault="00063121" w:rsidP="00063121">
      <w:pPr>
        <w:spacing w:line="240" w:lineRule="auto"/>
        <w:rPr>
          <w:szCs w:val="22"/>
          <w:lang w:val="pt-PT"/>
        </w:rPr>
      </w:pPr>
    </w:p>
    <w:p w:rsidR="00063121" w:rsidRPr="00D458DF" w:rsidRDefault="00063121" w:rsidP="00063121">
      <w:pPr>
        <w:widowControl w:val="0"/>
        <w:autoSpaceDE w:val="0"/>
        <w:autoSpaceDN w:val="0"/>
        <w:adjustRightInd w:val="0"/>
        <w:spacing w:line="240" w:lineRule="auto"/>
        <w:textAlignment w:val="baseline"/>
        <w:rPr>
          <w:rFonts w:eastAsia="SimSun"/>
          <w:color w:val="000000"/>
          <w:szCs w:val="22"/>
          <w:u w:val="single"/>
          <w:lang w:val="pt-PT"/>
        </w:rPr>
      </w:pPr>
      <w:r w:rsidRPr="00D458DF">
        <w:rPr>
          <w:rFonts w:eastAsia="SimSun"/>
          <w:color w:val="000000"/>
          <w:szCs w:val="22"/>
          <w:u w:val="single"/>
          <w:lang w:val="pt-PT"/>
        </w:rPr>
        <w:t>Equinos:</w:t>
      </w:r>
    </w:p>
    <w:p w:rsidR="00063121" w:rsidRPr="008A5BF2" w:rsidRDefault="00063121" w:rsidP="00063121">
      <w:pPr>
        <w:spacing w:line="240" w:lineRule="auto"/>
        <w:rPr>
          <w:szCs w:val="22"/>
          <w:lang w:val="pt-PT"/>
        </w:rPr>
      </w:pPr>
      <w:r w:rsidRPr="008A5BF2">
        <w:rPr>
          <w:szCs w:val="22"/>
          <w:lang w:val="pt-PT"/>
        </w:rPr>
        <w:t>Indicado no alívio da inflamação e dor em patologias músculo-esqueléticas agudas e crónicas.</w:t>
      </w:r>
    </w:p>
    <w:p w:rsidR="00063121" w:rsidRPr="008A5BF2" w:rsidRDefault="00063121" w:rsidP="00063121">
      <w:pPr>
        <w:spacing w:line="240" w:lineRule="auto"/>
        <w:rPr>
          <w:szCs w:val="22"/>
          <w:lang w:val="pt-PT"/>
        </w:rPr>
      </w:pPr>
      <w:r w:rsidRPr="008A5BF2">
        <w:rPr>
          <w:szCs w:val="22"/>
          <w:lang w:val="pt-PT"/>
        </w:rPr>
        <w:t>Indicado no alívio da dor associada à cólica equina.</w:t>
      </w:r>
    </w:p>
    <w:p w:rsidR="00063121" w:rsidRPr="00D458DF" w:rsidRDefault="00063121" w:rsidP="00063121">
      <w:pPr>
        <w:spacing w:line="240" w:lineRule="auto"/>
        <w:rPr>
          <w:bCs/>
          <w:szCs w:val="22"/>
          <w:lang w:val="pt-PT"/>
        </w:rPr>
      </w:pPr>
    </w:p>
    <w:p w:rsidR="00063121" w:rsidRPr="008A5BF2" w:rsidRDefault="00063121" w:rsidP="00063121">
      <w:pPr>
        <w:spacing w:line="240" w:lineRule="auto"/>
        <w:rPr>
          <w:szCs w:val="22"/>
          <w:lang w:val="pt-PT"/>
        </w:rPr>
      </w:pPr>
      <w:r w:rsidRPr="008A5BF2">
        <w:rPr>
          <w:b/>
          <w:szCs w:val="22"/>
          <w:lang w:val="pt-PT"/>
        </w:rPr>
        <w:t>4.3</w:t>
      </w:r>
      <w:r w:rsidRPr="008A5BF2">
        <w:rPr>
          <w:b/>
          <w:szCs w:val="22"/>
          <w:lang w:val="pt-PT"/>
        </w:rPr>
        <w:tab/>
        <w:t>Contra</w:t>
      </w:r>
      <w:r w:rsidR="003B0C07">
        <w:rPr>
          <w:b/>
          <w:szCs w:val="22"/>
          <w:lang w:val="pt-PT"/>
        </w:rPr>
        <w:t>-</w:t>
      </w:r>
      <w:r w:rsidRPr="008A5BF2">
        <w:rPr>
          <w:b/>
          <w:szCs w:val="22"/>
          <w:lang w:val="pt-PT"/>
        </w:rPr>
        <w:t>indicações</w:t>
      </w:r>
    </w:p>
    <w:p w:rsidR="00063121" w:rsidRPr="008A5BF2" w:rsidRDefault="00063121" w:rsidP="00063121">
      <w:pPr>
        <w:spacing w:line="240" w:lineRule="auto"/>
        <w:rPr>
          <w:szCs w:val="22"/>
          <w:lang w:val="pt-PT"/>
        </w:rPr>
      </w:pPr>
    </w:p>
    <w:p w:rsidR="00063121" w:rsidRPr="008A5BF2" w:rsidRDefault="00CF0526" w:rsidP="00063121">
      <w:pPr>
        <w:spacing w:line="240" w:lineRule="auto"/>
        <w:rPr>
          <w:szCs w:val="22"/>
          <w:lang w:val="pt-PT"/>
        </w:rPr>
      </w:pPr>
      <w:r w:rsidRPr="008A5BF2">
        <w:rPr>
          <w:snapToGrid w:val="0"/>
          <w:szCs w:val="22"/>
          <w:lang w:val="pt-PT" w:eastAsia="de-DE"/>
        </w:rPr>
        <w:t>Não administrar a éguas gestantes ou lactantes</w:t>
      </w:r>
      <w:r w:rsidRPr="008A5BF2">
        <w:rPr>
          <w:szCs w:val="22"/>
          <w:lang w:val="pt-PT"/>
        </w:rPr>
        <w:t xml:space="preserve"> </w:t>
      </w:r>
      <w:r>
        <w:rPr>
          <w:szCs w:val="22"/>
          <w:lang w:val="pt-PT"/>
        </w:rPr>
        <w:t>(v</w:t>
      </w:r>
      <w:r w:rsidR="00063121" w:rsidRPr="008A5BF2">
        <w:rPr>
          <w:szCs w:val="22"/>
          <w:lang w:val="pt-PT"/>
        </w:rPr>
        <w:t>er a secção 4.7</w:t>
      </w:r>
      <w:r>
        <w:rPr>
          <w:szCs w:val="22"/>
          <w:lang w:val="pt-PT"/>
        </w:rPr>
        <w:t>)</w:t>
      </w:r>
      <w:r w:rsidR="00063121" w:rsidRPr="008A5BF2">
        <w:rPr>
          <w:szCs w:val="22"/>
          <w:lang w:val="pt-PT"/>
        </w:rPr>
        <w:t>.</w:t>
      </w:r>
    </w:p>
    <w:p w:rsidR="00063121" w:rsidRPr="008A5BF2" w:rsidRDefault="00063121" w:rsidP="00063121">
      <w:pPr>
        <w:spacing w:line="240" w:lineRule="auto"/>
        <w:rPr>
          <w:szCs w:val="22"/>
          <w:lang w:val="pt-PT"/>
        </w:rPr>
      </w:pPr>
      <w:r w:rsidRPr="008A5BF2">
        <w:rPr>
          <w:snapToGrid w:val="0"/>
          <w:szCs w:val="22"/>
          <w:lang w:val="pt-PT" w:eastAsia="de-DE"/>
        </w:rPr>
        <w:t>Não administrar a equinos com idade inferior a 6 semanas de idade.</w:t>
      </w:r>
    </w:p>
    <w:p w:rsidR="00063121" w:rsidRPr="008A5BF2" w:rsidRDefault="00063121" w:rsidP="00063121">
      <w:pPr>
        <w:spacing w:line="240" w:lineRule="auto"/>
        <w:rPr>
          <w:szCs w:val="22"/>
          <w:lang w:val="pt-PT"/>
        </w:rPr>
      </w:pPr>
      <w:r w:rsidRPr="008A5BF2">
        <w:rPr>
          <w:szCs w:val="22"/>
          <w:lang w:val="pt-PT"/>
        </w:rPr>
        <w:t>Não administrar a animais com patologias hepática, cardíaca ou renal, problemas hemorrágicos ou sempre que se verifique evidência de lesões ulcerosas gastrointestinais.</w:t>
      </w:r>
    </w:p>
    <w:p w:rsidR="00063121" w:rsidRPr="008A5BF2" w:rsidRDefault="00063121" w:rsidP="00063121">
      <w:pPr>
        <w:spacing w:line="240" w:lineRule="auto"/>
        <w:rPr>
          <w:szCs w:val="22"/>
          <w:lang w:val="pt-PT"/>
        </w:rPr>
      </w:pPr>
      <w:r w:rsidRPr="008A5BF2">
        <w:rPr>
          <w:szCs w:val="22"/>
          <w:lang w:val="pt-PT"/>
        </w:rPr>
        <w:t>Não administrar em caso</w:t>
      </w:r>
      <w:r w:rsidR="009B0A9B">
        <w:rPr>
          <w:szCs w:val="22"/>
          <w:lang w:val="pt-PT"/>
        </w:rPr>
        <w:t>s</w:t>
      </w:r>
      <w:r w:rsidRPr="008A5BF2">
        <w:rPr>
          <w:szCs w:val="22"/>
          <w:lang w:val="pt-PT"/>
        </w:rPr>
        <w:t xml:space="preserve"> de hipersensibilidade à substância ativa ou a algum dos excipientes.</w:t>
      </w:r>
    </w:p>
    <w:p w:rsidR="00063121" w:rsidRPr="008A5BF2" w:rsidRDefault="00063121" w:rsidP="00063121">
      <w:pPr>
        <w:spacing w:line="240" w:lineRule="auto"/>
        <w:rPr>
          <w:snapToGrid w:val="0"/>
          <w:szCs w:val="22"/>
          <w:lang w:val="pt-PT" w:eastAsia="de-DE"/>
        </w:rPr>
      </w:pPr>
      <w:r w:rsidRPr="008A5BF2">
        <w:rPr>
          <w:snapToGrid w:val="0"/>
          <w:szCs w:val="22"/>
          <w:lang w:val="pt-PT" w:eastAsia="de-DE"/>
        </w:rPr>
        <w:t>No caso de tratamento da diarreia em bovinos, não administrar a animais com menos de uma semana de idade.</w:t>
      </w:r>
    </w:p>
    <w:p w:rsidR="00063121" w:rsidRPr="00D458DF" w:rsidRDefault="00063121" w:rsidP="00063121">
      <w:pPr>
        <w:tabs>
          <w:tab w:val="clear" w:pos="567"/>
        </w:tabs>
        <w:spacing w:line="240" w:lineRule="auto"/>
        <w:ind w:left="567" w:hanging="567"/>
        <w:rPr>
          <w:bCs/>
          <w:szCs w:val="22"/>
          <w:lang w:val="pt-PT"/>
        </w:rPr>
      </w:pPr>
    </w:p>
    <w:p w:rsidR="00063121" w:rsidRPr="004C1279" w:rsidRDefault="00063121" w:rsidP="005A1AA9">
      <w:pPr>
        <w:keepNext/>
        <w:spacing w:line="240" w:lineRule="auto"/>
        <w:ind w:left="540" w:hanging="540"/>
        <w:rPr>
          <w:b/>
          <w:szCs w:val="22"/>
          <w:lang w:val="pt-PT"/>
        </w:rPr>
      </w:pPr>
      <w:r w:rsidRPr="008A5BF2">
        <w:rPr>
          <w:b/>
          <w:szCs w:val="22"/>
          <w:lang w:val="pt-PT"/>
        </w:rPr>
        <w:lastRenderedPageBreak/>
        <w:t>4.4</w:t>
      </w:r>
      <w:r w:rsidRPr="008A5BF2">
        <w:rPr>
          <w:b/>
          <w:szCs w:val="22"/>
          <w:lang w:val="pt-PT"/>
        </w:rPr>
        <w:tab/>
        <w:t>Advertências especiais para cada espécie-alvo</w:t>
      </w:r>
    </w:p>
    <w:p w:rsidR="00063121" w:rsidRPr="00233206" w:rsidRDefault="00063121" w:rsidP="005A1AA9">
      <w:pPr>
        <w:keepNext/>
        <w:spacing w:line="240" w:lineRule="auto"/>
        <w:rPr>
          <w:lang w:val="pt-PT"/>
        </w:rPr>
      </w:pPr>
    </w:p>
    <w:p w:rsidR="00063121" w:rsidRPr="008A5BF2" w:rsidRDefault="00063121" w:rsidP="004C1279">
      <w:pPr>
        <w:rPr>
          <w:lang w:val="pt-PT"/>
        </w:rPr>
      </w:pPr>
      <w:r w:rsidRPr="003B0C07">
        <w:rPr>
          <w:lang w:val="pt-PT"/>
        </w:rPr>
        <w:t>O</w:t>
      </w:r>
      <w:r w:rsidRPr="008A5BF2">
        <w:rPr>
          <w:lang w:val="pt-PT"/>
        </w:rPr>
        <w:t xml:space="preserve"> tratam</w:t>
      </w:r>
      <w:r w:rsidR="003B0C07">
        <w:rPr>
          <w:lang w:val="pt-PT"/>
        </w:rPr>
        <w:t>ento de vitelos com Metacam, 20 </w:t>
      </w:r>
      <w:r w:rsidRPr="008A5BF2">
        <w:rPr>
          <w:lang w:val="pt-PT"/>
        </w:rPr>
        <w:t>minutos antes da descorna, reduz a dor pós-operatória. Apenas o Metacam não irá proporcionar alívio adequado da dor durante o procedimento de descorna. Para obtenção do alívio adequado da dor durante a cirurgia é necessária a co-medicação com um analgésico adequado.</w:t>
      </w:r>
      <w:r w:rsidRPr="008A5BF2">
        <w:rPr>
          <w:lang w:val="pt-PT"/>
        </w:rPr>
        <w:cr/>
      </w:r>
    </w:p>
    <w:p w:rsidR="00063121" w:rsidRPr="008A5BF2" w:rsidRDefault="00063121" w:rsidP="00063121">
      <w:pPr>
        <w:spacing w:line="240" w:lineRule="auto"/>
        <w:ind w:left="540" w:hanging="540"/>
        <w:rPr>
          <w:szCs w:val="22"/>
          <w:lang w:val="pt-PT"/>
        </w:rPr>
      </w:pPr>
      <w:r w:rsidRPr="008A5BF2">
        <w:rPr>
          <w:b/>
          <w:szCs w:val="22"/>
          <w:lang w:val="pt-PT"/>
        </w:rPr>
        <w:t>4.5</w:t>
      </w:r>
      <w:r w:rsidRPr="008A5BF2">
        <w:rPr>
          <w:b/>
          <w:szCs w:val="22"/>
          <w:lang w:val="pt-PT"/>
        </w:rPr>
        <w:tab/>
        <w:t>Precauções especiais de utilização</w:t>
      </w:r>
    </w:p>
    <w:p w:rsidR="00063121" w:rsidRPr="008A5BF2" w:rsidRDefault="00063121" w:rsidP="00063121">
      <w:pPr>
        <w:spacing w:line="240" w:lineRule="auto"/>
        <w:rPr>
          <w:szCs w:val="22"/>
          <w:lang w:val="pt-PT"/>
        </w:rPr>
      </w:pPr>
    </w:p>
    <w:p w:rsidR="00063121" w:rsidRPr="00D458DF" w:rsidRDefault="00063121" w:rsidP="00063121">
      <w:pPr>
        <w:spacing w:line="240" w:lineRule="auto"/>
        <w:rPr>
          <w:szCs w:val="22"/>
          <w:u w:val="single"/>
          <w:lang w:val="pt-PT"/>
        </w:rPr>
      </w:pPr>
      <w:r w:rsidRPr="00D458DF">
        <w:rPr>
          <w:szCs w:val="22"/>
          <w:u w:val="single"/>
          <w:lang w:val="pt-PT"/>
        </w:rPr>
        <w:t xml:space="preserve">Precauções especiais para </w:t>
      </w:r>
      <w:r w:rsidR="003B0C07">
        <w:rPr>
          <w:szCs w:val="22"/>
          <w:u w:val="single"/>
          <w:lang w:val="pt-PT"/>
        </w:rPr>
        <w:t xml:space="preserve">a </w:t>
      </w:r>
      <w:r w:rsidRPr="00D458DF">
        <w:rPr>
          <w:szCs w:val="22"/>
          <w:u w:val="single"/>
          <w:lang w:val="pt-PT"/>
        </w:rPr>
        <w:t>utilização em animais</w:t>
      </w:r>
    </w:p>
    <w:p w:rsidR="00063121" w:rsidRPr="008A5BF2" w:rsidRDefault="00063121" w:rsidP="00063121">
      <w:pPr>
        <w:spacing w:line="240" w:lineRule="auto"/>
        <w:rPr>
          <w:szCs w:val="22"/>
          <w:lang w:val="pt-PT"/>
        </w:rPr>
      </w:pPr>
      <w:r w:rsidRPr="008A5BF2">
        <w:rPr>
          <w:szCs w:val="22"/>
          <w:lang w:val="pt-PT"/>
        </w:rPr>
        <w:t>Se ocorrerem reações adversas, o tratamento deve ser interrompido e o médico veterinário consultado.</w:t>
      </w:r>
    </w:p>
    <w:p w:rsidR="00063121" w:rsidRPr="008A5BF2" w:rsidRDefault="00063121" w:rsidP="00063121">
      <w:pPr>
        <w:spacing w:line="240" w:lineRule="auto"/>
        <w:rPr>
          <w:szCs w:val="22"/>
          <w:lang w:val="pt-PT"/>
        </w:rPr>
      </w:pPr>
      <w:r w:rsidRPr="008A5BF2">
        <w:rPr>
          <w:szCs w:val="22"/>
          <w:lang w:val="pt-PT"/>
        </w:rPr>
        <w:t>Evitar a administração a animais gravemente desidratados, hipovolémicos ou hipotensos, que requerem rehidratação por via parentérica por existir um risco potencial de toxicidade renal.</w:t>
      </w:r>
    </w:p>
    <w:p w:rsidR="00063121" w:rsidRPr="008A5BF2" w:rsidRDefault="00063121" w:rsidP="00063121">
      <w:pPr>
        <w:tabs>
          <w:tab w:val="clear" w:pos="567"/>
        </w:tabs>
        <w:spacing w:line="240" w:lineRule="auto"/>
        <w:rPr>
          <w:szCs w:val="22"/>
          <w:lang w:val="pt-PT"/>
        </w:rPr>
      </w:pPr>
      <w:r w:rsidRPr="008A5BF2">
        <w:rPr>
          <w:szCs w:val="22"/>
          <w:lang w:val="pt-PT"/>
        </w:rPr>
        <w:t>Caso não seja eficaz no alívio da dor, quando usado no tratamento da cólica equina, deverá ser feita uma cuidadosa reavaliação do diagnóstico pois este poderá indicar a necessidade de intervenção cirúrgica.</w:t>
      </w:r>
    </w:p>
    <w:p w:rsidR="00063121" w:rsidRPr="00D458DF" w:rsidRDefault="00063121" w:rsidP="00063121">
      <w:pPr>
        <w:tabs>
          <w:tab w:val="clear" w:pos="567"/>
        </w:tabs>
        <w:spacing w:line="240" w:lineRule="auto"/>
        <w:ind w:left="567" w:hanging="567"/>
        <w:rPr>
          <w:bCs/>
          <w:szCs w:val="22"/>
          <w:lang w:val="pt-PT"/>
        </w:rPr>
      </w:pPr>
    </w:p>
    <w:p w:rsidR="00063121" w:rsidRPr="00D458DF" w:rsidRDefault="00063121" w:rsidP="00063121">
      <w:pPr>
        <w:spacing w:line="240" w:lineRule="auto"/>
        <w:rPr>
          <w:szCs w:val="22"/>
          <w:u w:val="single"/>
          <w:lang w:val="pt-PT"/>
        </w:rPr>
      </w:pPr>
      <w:r w:rsidRPr="00D458DF">
        <w:rPr>
          <w:szCs w:val="22"/>
          <w:u w:val="single"/>
          <w:lang w:val="pt-PT"/>
        </w:rPr>
        <w:t xml:space="preserve">Precauções especiais </w:t>
      </w:r>
      <w:r w:rsidRPr="008A5BF2">
        <w:rPr>
          <w:szCs w:val="22"/>
          <w:u w:val="single"/>
          <w:lang w:val="pt-PT"/>
        </w:rPr>
        <w:t>a adotar</w:t>
      </w:r>
      <w:r w:rsidRPr="00D458DF">
        <w:rPr>
          <w:szCs w:val="22"/>
          <w:u w:val="single"/>
          <w:lang w:val="pt-PT"/>
        </w:rPr>
        <w:t xml:space="preserve"> pela pessoa que administra o medicamento </w:t>
      </w:r>
      <w:r w:rsidR="003B0C07">
        <w:rPr>
          <w:szCs w:val="22"/>
          <w:u w:val="single"/>
          <w:lang w:val="pt-PT"/>
        </w:rPr>
        <w:t xml:space="preserve">veterinário </w:t>
      </w:r>
      <w:r w:rsidRPr="00D458DF">
        <w:rPr>
          <w:szCs w:val="22"/>
          <w:u w:val="single"/>
          <w:lang w:val="pt-PT"/>
        </w:rPr>
        <w:t>aos animais</w:t>
      </w:r>
    </w:p>
    <w:p w:rsidR="00063121" w:rsidRDefault="00063121" w:rsidP="00063121">
      <w:pPr>
        <w:pStyle w:val="BodyText"/>
        <w:tabs>
          <w:tab w:val="left" w:pos="567"/>
          <w:tab w:val="left" w:pos="3969"/>
        </w:tabs>
        <w:jc w:val="left"/>
        <w:rPr>
          <w:szCs w:val="22"/>
          <w:lang w:val="pt-PT"/>
        </w:rPr>
      </w:pPr>
      <w:r w:rsidRPr="008A5BF2">
        <w:rPr>
          <w:szCs w:val="22"/>
          <w:lang w:val="pt-PT"/>
        </w:rPr>
        <w:t xml:space="preserve">A autoinjeção acidental pode provocar dor. As pessoas com hipersensibilidade conhecida aos </w:t>
      </w:r>
      <w:r w:rsidRPr="008A5BF2">
        <w:rPr>
          <w:snapToGrid w:val="0"/>
          <w:szCs w:val="22"/>
          <w:lang w:val="pt-PT"/>
        </w:rPr>
        <w:t>Anti-Inflamatórios Não Esteróides (</w:t>
      </w:r>
      <w:r w:rsidRPr="008A5BF2">
        <w:rPr>
          <w:szCs w:val="22"/>
          <w:lang w:val="pt-PT"/>
        </w:rPr>
        <w:t>AINEs) devem evitar o contacto com o medicamento veterinário.</w:t>
      </w:r>
      <w:r w:rsidRPr="008A5BF2">
        <w:rPr>
          <w:szCs w:val="22"/>
          <w:lang w:val="pt-PT"/>
        </w:rPr>
        <w:cr/>
        <w:t>Em caso de autoinjeção acidental, dirija-se imediatamente a um médico e mostre-lhe o folheto informativo ou o rótulo.</w:t>
      </w:r>
    </w:p>
    <w:p w:rsidR="00063121" w:rsidRPr="008A5BF2" w:rsidRDefault="00063121" w:rsidP="00063121">
      <w:pPr>
        <w:pStyle w:val="BodyText"/>
        <w:tabs>
          <w:tab w:val="left" w:pos="567"/>
          <w:tab w:val="left" w:pos="3969"/>
        </w:tabs>
        <w:jc w:val="left"/>
        <w:rPr>
          <w:szCs w:val="22"/>
          <w:lang w:val="pt-PT"/>
        </w:rPr>
      </w:pPr>
    </w:p>
    <w:p w:rsidR="00063121" w:rsidRDefault="00063121" w:rsidP="00063121">
      <w:pPr>
        <w:spacing w:line="240" w:lineRule="auto"/>
        <w:rPr>
          <w:bCs/>
          <w:szCs w:val="22"/>
          <w:lang w:val="pt-PT"/>
        </w:rPr>
      </w:pPr>
      <w:r w:rsidRPr="00AD65B3">
        <w:rPr>
          <w:szCs w:val="22"/>
          <w:lang w:val="pt-PT"/>
        </w:rPr>
        <w:t>Tendo em conta o risco de auto-injeção acidental e os efeitos adversos conhecidos da classe dos AINEs e de outros inibidores das prostaglandinas na gravidez e/ou no desenvolvimento embriofetal, o medicamento veterinário não deve ser administrado por mulheres grávidas ou por mulheres que estejam a tentar engravidar.</w:t>
      </w:r>
    </w:p>
    <w:p w:rsidR="006F0A9A" w:rsidRDefault="006F0A9A" w:rsidP="00063121">
      <w:pPr>
        <w:spacing w:line="240" w:lineRule="auto"/>
        <w:rPr>
          <w:bCs/>
          <w:szCs w:val="22"/>
          <w:lang w:val="pt-PT"/>
        </w:rPr>
      </w:pPr>
      <w:r w:rsidRPr="006F0A9A">
        <w:rPr>
          <w:bCs/>
          <w:szCs w:val="22"/>
          <w:lang w:val="pt-PT"/>
        </w:rPr>
        <w:t xml:space="preserve">Este </w:t>
      </w:r>
      <w:r w:rsidR="003957D7" w:rsidRPr="003957D7">
        <w:rPr>
          <w:bCs/>
          <w:szCs w:val="22"/>
          <w:lang w:val="pt-PT"/>
        </w:rPr>
        <w:t>medicamento veterinário</w:t>
      </w:r>
      <w:r w:rsidRPr="006F0A9A">
        <w:rPr>
          <w:bCs/>
          <w:szCs w:val="22"/>
          <w:lang w:val="pt-PT"/>
        </w:rPr>
        <w:t xml:space="preserve"> pode causar irritação nos olhos. Em caso de contacto com os olhos, lavar imediatamente com água abundante.</w:t>
      </w:r>
    </w:p>
    <w:p w:rsidR="006F0A9A" w:rsidRPr="00D458DF" w:rsidRDefault="006F0A9A" w:rsidP="00063121">
      <w:pPr>
        <w:spacing w:line="240" w:lineRule="auto"/>
        <w:rPr>
          <w:bCs/>
          <w:szCs w:val="22"/>
          <w:lang w:val="pt-PT"/>
        </w:rPr>
      </w:pPr>
    </w:p>
    <w:p w:rsidR="00063121" w:rsidRPr="008A5BF2" w:rsidRDefault="00063121" w:rsidP="00063121">
      <w:pPr>
        <w:spacing w:line="240" w:lineRule="auto"/>
        <w:ind w:left="540" w:hanging="540"/>
        <w:rPr>
          <w:szCs w:val="22"/>
          <w:lang w:val="pt-PT"/>
        </w:rPr>
      </w:pPr>
      <w:r w:rsidRPr="00B4456C">
        <w:rPr>
          <w:b/>
          <w:szCs w:val="22"/>
          <w:lang w:val="pt-PT"/>
        </w:rPr>
        <w:t>4.6</w:t>
      </w:r>
      <w:r w:rsidRPr="00B4456C">
        <w:rPr>
          <w:b/>
          <w:szCs w:val="22"/>
          <w:lang w:val="pt-PT"/>
        </w:rPr>
        <w:tab/>
        <w:t>Reações adversas (frequência e gravidade)</w:t>
      </w:r>
    </w:p>
    <w:p w:rsidR="00063121" w:rsidRPr="008A5BF2" w:rsidRDefault="00063121" w:rsidP="00063121">
      <w:pPr>
        <w:spacing w:line="240" w:lineRule="auto"/>
        <w:rPr>
          <w:szCs w:val="22"/>
          <w:lang w:val="pt-PT"/>
        </w:rPr>
      </w:pPr>
    </w:p>
    <w:p w:rsidR="006F0A9A" w:rsidRPr="006F0A9A" w:rsidRDefault="006F0A9A" w:rsidP="006F0A9A">
      <w:pPr>
        <w:spacing w:line="240" w:lineRule="auto"/>
        <w:rPr>
          <w:szCs w:val="22"/>
          <w:lang w:val="pt-PT"/>
        </w:rPr>
      </w:pPr>
      <w:r>
        <w:rPr>
          <w:szCs w:val="22"/>
          <w:lang w:val="pt-PT"/>
        </w:rPr>
        <w:t>Em bovinos</w:t>
      </w:r>
      <w:r w:rsidRPr="006F0A9A">
        <w:rPr>
          <w:szCs w:val="22"/>
          <w:lang w:val="pt-PT"/>
        </w:rPr>
        <w:t xml:space="preserve">, </w:t>
      </w:r>
      <w:r w:rsidR="00C75D05" w:rsidRPr="00AD20DE">
        <w:rPr>
          <w:szCs w:val="22"/>
          <w:lang w:val="pt-PT"/>
        </w:rPr>
        <w:t xml:space="preserve">apenas um ligeiro inchaço transitório no local da injecção após a administração subcutânea foi observado </w:t>
      </w:r>
      <w:r w:rsidRPr="006F0A9A">
        <w:rPr>
          <w:szCs w:val="22"/>
          <w:lang w:val="pt-PT"/>
        </w:rPr>
        <w:t>em menos de 10 % do</w:t>
      </w:r>
      <w:r>
        <w:rPr>
          <w:szCs w:val="22"/>
          <w:lang w:val="pt-PT"/>
        </w:rPr>
        <w:t>s animais</w:t>
      </w:r>
      <w:r w:rsidRPr="006F0A9A">
        <w:rPr>
          <w:szCs w:val="22"/>
          <w:lang w:val="pt-PT"/>
        </w:rPr>
        <w:t xml:space="preserve"> tratado</w:t>
      </w:r>
      <w:r>
        <w:rPr>
          <w:szCs w:val="22"/>
          <w:lang w:val="pt-PT"/>
        </w:rPr>
        <w:t>s</w:t>
      </w:r>
      <w:r w:rsidRPr="006F0A9A">
        <w:rPr>
          <w:szCs w:val="22"/>
          <w:lang w:val="pt-PT"/>
        </w:rPr>
        <w:t xml:space="preserve"> em estudos clínicos.</w:t>
      </w:r>
    </w:p>
    <w:p w:rsidR="006F0A9A" w:rsidRPr="006F0A9A" w:rsidRDefault="006F0A9A" w:rsidP="006F0A9A">
      <w:pPr>
        <w:spacing w:line="240" w:lineRule="auto"/>
        <w:rPr>
          <w:szCs w:val="22"/>
          <w:lang w:val="pt-PT"/>
        </w:rPr>
      </w:pPr>
    </w:p>
    <w:p w:rsidR="009527EE" w:rsidRDefault="006F0A9A" w:rsidP="00063121">
      <w:pPr>
        <w:spacing w:line="240" w:lineRule="auto"/>
        <w:rPr>
          <w:szCs w:val="22"/>
          <w:lang w:val="pt-PT"/>
        </w:rPr>
      </w:pPr>
      <w:r w:rsidRPr="006F0A9A">
        <w:rPr>
          <w:szCs w:val="22"/>
          <w:lang w:val="pt-PT"/>
        </w:rPr>
        <w:t xml:space="preserve">Em </w:t>
      </w:r>
      <w:r w:rsidR="00696328">
        <w:rPr>
          <w:szCs w:val="22"/>
          <w:lang w:val="pt-PT"/>
        </w:rPr>
        <w:t>equinos</w:t>
      </w:r>
      <w:r w:rsidRPr="006F0A9A">
        <w:rPr>
          <w:szCs w:val="22"/>
          <w:lang w:val="pt-PT"/>
        </w:rPr>
        <w:t xml:space="preserve">, um inchaço transitório no local da injeção foi observado em casos isolados em estudos clínicos, mas resolvido sem intervenção. </w:t>
      </w:r>
    </w:p>
    <w:p w:rsidR="00063121" w:rsidRPr="008A5BF2" w:rsidRDefault="00063121" w:rsidP="00063121">
      <w:pPr>
        <w:spacing w:line="240" w:lineRule="auto"/>
        <w:rPr>
          <w:szCs w:val="22"/>
          <w:lang w:val="pt-PT"/>
        </w:rPr>
      </w:pPr>
    </w:p>
    <w:p w:rsidR="009527EE" w:rsidRDefault="006B1261" w:rsidP="00063121">
      <w:pPr>
        <w:spacing w:line="240" w:lineRule="auto"/>
        <w:rPr>
          <w:szCs w:val="22"/>
          <w:lang w:val="pt-PT"/>
        </w:rPr>
      </w:pPr>
      <w:r w:rsidRPr="00CC7543">
        <w:rPr>
          <w:szCs w:val="22"/>
          <w:lang w:val="pt-PT"/>
        </w:rPr>
        <w:t>As reações anafil</w:t>
      </w:r>
      <w:r>
        <w:rPr>
          <w:szCs w:val="22"/>
          <w:lang w:val="pt-PT"/>
        </w:rPr>
        <w:t>áticas</w:t>
      </w:r>
      <w:r w:rsidRPr="00CC7543">
        <w:rPr>
          <w:szCs w:val="22"/>
          <w:lang w:val="pt-PT"/>
        </w:rPr>
        <w:t>, que podem ser graves (incluindo fatais), foram observadas muito raramente a partir da experiência de segurança pós-comercialização e devem ser tratadas sintomaticamente.</w:t>
      </w:r>
    </w:p>
    <w:p w:rsidR="00063121" w:rsidRPr="008A5BF2" w:rsidRDefault="00063121" w:rsidP="00063121">
      <w:pPr>
        <w:spacing w:line="240" w:lineRule="auto"/>
        <w:rPr>
          <w:szCs w:val="22"/>
          <w:lang w:val="pt-PT"/>
        </w:rPr>
      </w:pPr>
    </w:p>
    <w:p w:rsidR="00063121" w:rsidRPr="008A5BF2" w:rsidRDefault="00063121" w:rsidP="00063121">
      <w:pPr>
        <w:tabs>
          <w:tab w:val="clear" w:pos="567"/>
        </w:tabs>
        <w:spacing w:line="240" w:lineRule="auto"/>
        <w:rPr>
          <w:szCs w:val="22"/>
          <w:lang w:val="pt-PT"/>
        </w:rPr>
      </w:pPr>
      <w:r w:rsidRPr="008A5BF2">
        <w:rPr>
          <w:szCs w:val="22"/>
          <w:lang w:val="pt-PT"/>
        </w:rPr>
        <w:t>A frequência dos eventos adversos é definida utilizando a seguinte convenção:</w:t>
      </w:r>
    </w:p>
    <w:p w:rsidR="009B0A9B" w:rsidRPr="00452254" w:rsidRDefault="009B0A9B" w:rsidP="009B0A9B">
      <w:pPr>
        <w:tabs>
          <w:tab w:val="clear" w:pos="567"/>
        </w:tabs>
        <w:spacing w:line="240" w:lineRule="auto"/>
        <w:ind w:left="567" w:hanging="567"/>
        <w:rPr>
          <w:lang w:val="pt-PT"/>
        </w:rPr>
      </w:pPr>
      <w:r w:rsidRPr="00452254">
        <w:rPr>
          <w:lang w:val="pt-PT"/>
        </w:rPr>
        <w:t>-</w:t>
      </w:r>
      <w:r w:rsidR="00C37293">
        <w:rPr>
          <w:lang w:val="pt-PT"/>
        </w:rPr>
        <w:t xml:space="preserve"> </w:t>
      </w:r>
      <w:r w:rsidRPr="00452254">
        <w:rPr>
          <w:lang w:val="pt-PT"/>
        </w:rPr>
        <w:t xml:space="preserve">Muito </w:t>
      </w:r>
      <w:r w:rsidR="003B0C07">
        <w:rPr>
          <w:lang w:val="pt-PT"/>
        </w:rPr>
        <w:t xml:space="preserve">frequente </w:t>
      </w:r>
      <w:r w:rsidRPr="00452254">
        <w:rPr>
          <w:lang w:val="pt-PT"/>
        </w:rPr>
        <w:t xml:space="preserve">(mais de 1 </w:t>
      </w:r>
      <w:r w:rsidR="00CC1E10" w:rsidRPr="00CC1E10">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9B0A9B" w:rsidRPr="00452254" w:rsidRDefault="009B0A9B" w:rsidP="009B0A9B">
      <w:pPr>
        <w:tabs>
          <w:tab w:val="clear" w:pos="567"/>
        </w:tabs>
        <w:spacing w:line="240" w:lineRule="auto"/>
        <w:ind w:left="567" w:hanging="567"/>
        <w:rPr>
          <w:lang w:val="pt-PT"/>
        </w:rPr>
      </w:pPr>
      <w:r w:rsidRPr="00452254">
        <w:rPr>
          <w:lang w:val="pt-PT"/>
        </w:rPr>
        <w:t>-</w:t>
      </w:r>
      <w:r w:rsidR="00C37293">
        <w:rPr>
          <w:lang w:val="pt-PT"/>
        </w:rPr>
        <w:t xml:space="preserve"> </w:t>
      </w:r>
      <w:r w:rsidR="003B0C07">
        <w:rPr>
          <w:lang w:val="pt-PT"/>
        </w:rPr>
        <w:t>Frequente</w:t>
      </w:r>
      <w:r w:rsidRPr="00452254">
        <w:rPr>
          <w:lang w:val="pt-PT"/>
        </w:rPr>
        <w:t xml:space="preserve"> (mais de 1 mas menos de 10 animais em 100 animais</w:t>
      </w:r>
      <w:r>
        <w:rPr>
          <w:lang w:val="pt-PT"/>
        </w:rPr>
        <w:t xml:space="preserve"> tratados</w:t>
      </w:r>
      <w:r w:rsidRPr="00452254">
        <w:rPr>
          <w:lang w:val="pt-PT"/>
        </w:rPr>
        <w:t>)</w:t>
      </w:r>
    </w:p>
    <w:p w:rsidR="009B0A9B" w:rsidRPr="00452254" w:rsidRDefault="009B0A9B" w:rsidP="009B0A9B">
      <w:pPr>
        <w:tabs>
          <w:tab w:val="clear" w:pos="567"/>
        </w:tabs>
        <w:spacing w:line="240" w:lineRule="auto"/>
        <w:ind w:left="567" w:hanging="567"/>
        <w:rPr>
          <w:lang w:val="pt-PT"/>
        </w:rPr>
      </w:pPr>
      <w:r w:rsidRPr="00452254">
        <w:rPr>
          <w:lang w:val="pt-PT"/>
        </w:rPr>
        <w:t>-</w:t>
      </w:r>
      <w:r w:rsidR="00C37293">
        <w:rPr>
          <w:lang w:val="pt-PT"/>
        </w:rPr>
        <w:t xml:space="preserve"> </w:t>
      </w:r>
      <w:r w:rsidRPr="00452254">
        <w:rPr>
          <w:lang w:val="pt-PT"/>
        </w:rPr>
        <w:t>Pouco frequente (mais de 1 mas menos de 10 animais em 1</w:t>
      </w:r>
      <w:r w:rsidR="00CC1E10">
        <w:rPr>
          <w:lang w:val="pt-PT"/>
        </w:rPr>
        <w:t xml:space="preserve"> </w:t>
      </w:r>
      <w:r w:rsidRPr="00452254">
        <w:rPr>
          <w:lang w:val="pt-PT"/>
        </w:rPr>
        <w:t>000 animais</w:t>
      </w:r>
      <w:r>
        <w:rPr>
          <w:lang w:val="pt-PT"/>
        </w:rPr>
        <w:t xml:space="preserve"> tratados</w:t>
      </w:r>
      <w:r w:rsidRPr="00452254">
        <w:rPr>
          <w:lang w:val="pt-PT"/>
        </w:rPr>
        <w:t>)</w:t>
      </w:r>
    </w:p>
    <w:p w:rsidR="009B0A9B" w:rsidRPr="00452254" w:rsidRDefault="009B0A9B" w:rsidP="009B0A9B">
      <w:pPr>
        <w:tabs>
          <w:tab w:val="clear" w:pos="567"/>
        </w:tabs>
        <w:spacing w:line="240" w:lineRule="auto"/>
        <w:ind w:left="567" w:hanging="567"/>
        <w:rPr>
          <w:lang w:val="pt-PT"/>
        </w:rPr>
      </w:pPr>
      <w:r w:rsidRPr="00452254">
        <w:rPr>
          <w:lang w:val="pt-PT"/>
        </w:rPr>
        <w:t>-</w:t>
      </w:r>
      <w:r w:rsidR="00C37293">
        <w:rPr>
          <w:lang w:val="pt-PT"/>
        </w:rPr>
        <w:t xml:space="preserve"> </w:t>
      </w:r>
      <w:r w:rsidRPr="00452254">
        <w:rPr>
          <w:lang w:val="pt-PT"/>
        </w:rPr>
        <w:t>Rar</w:t>
      </w:r>
      <w:r w:rsidR="00CC1E10">
        <w:rPr>
          <w:lang w:val="pt-PT"/>
        </w:rPr>
        <w:t>a</w:t>
      </w:r>
      <w:r w:rsidRPr="00452254">
        <w:rPr>
          <w:lang w:val="pt-PT"/>
        </w:rPr>
        <w:t xml:space="preserve"> (mais de 1 mas menos de 10 animais em 10</w:t>
      </w:r>
      <w:r w:rsidR="00CC1E10">
        <w:rPr>
          <w:lang w:val="pt-PT"/>
        </w:rPr>
        <w:t xml:space="preserve"> </w:t>
      </w:r>
      <w:r w:rsidRPr="00452254">
        <w:rPr>
          <w:lang w:val="pt-PT"/>
        </w:rPr>
        <w:t>000 animais</w:t>
      </w:r>
      <w:r>
        <w:rPr>
          <w:lang w:val="pt-PT"/>
        </w:rPr>
        <w:t xml:space="preserve"> tratados</w:t>
      </w:r>
      <w:r w:rsidRPr="00452254">
        <w:rPr>
          <w:lang w:val="pt-PT"/>
        </w:rPr>
        <w:t xml:space="preserve">) </w:t>
      </w:r>
    </w:p>
    <w:p w:rsidR="009B0A9B" w:rsidRPr="00452254" w:rsidRDefault="009B0A9B" w:rsidP="009B0A9B">
      <w:pPr>
        <w:tabs>
          <w:tab w:val="clear" w:pos="567"/>
        </w:tabs>
        <w:spacing w:line="240" w:lineRule="auto"/>
        <w:ind w:left="567" w:hanging="567"/>
        <w:rPr>
          <w:b/>
          <w:lang w:val="pt-PT"/>
        </w:rPr>
      </w:pPr>
      <w:r w:rsidRPr="00452254">
        <w:rPr>
          <w:lang w:val="pt-PT"/>
        </w:rPr>
        <w:t>-</w:t>
      </w:r>
      <w:r w:rsidR="00C37293">
        <w:rPr>
          <w:lang w:val="pt-PT"/>
        </w:rPr>
        <w:t xml:space="preserve"> </w:t>
      </w:r>
      <w:r w:rsidRPr="00452254">
        <w:rPr>
          <w:lang w:val="pt-PT"/>
        </w:rPr>
        <w:t>Muito rara (menos de 1 animal em 10</w:t>
      </w:r>
      <w:r w:rsidR="00CC1E10">
        <w:rPr>
          <w:lang w:val="pt-PT"/>
        </w:rPr>
        <w:t xml:space="preserve"> </w:t>
      </w:r>
      <w:r w:rsidRPr="00452254">
        <w:rPr>
          <w:lang w:val="pt-PT"/>
        </w:rPr>
        <w:t>000 animais</w:t>
      </w:r>
      <w:r w:rsidR="00CC1E10">
        <w:rPr>
          <w:lang w:val="pt-PT"/>
        </w:rPr>
        <w:t xml:space="preserve"> tratados</w:t>
      </w:r>
      <w:r w:rsidRPr="00452254">
        <w:rPr>
          <w:lang w:val="pt-PT"/>
        </w:rPr>
        <w:t xml:space="preserve">, incluindo </w:t>
      </w:r>
      <w:r w:rsidR="00CC1E10" w:rsidRPr="00CC1E10">
        <w:rPr>
          <w:lang w:val="pt-PT"/>
        </w:rPr>
        <w:t>notificações isoladas</w:t>
      </w:r>
      <w:r w:rsidRPr="00452254">
        <w:rPr>
          <w:lang w:val="pt-PT"/>
        </w:rPr>
        <w:t>).</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napToGrid w:val="0"/>
          <w:szCs w:val="22"/>
          <w:lang w:val="pt-PT"/>
        </w:rPr>
      </w:pPr>
      <w:r w:rsidRPr="008A5BF2">
        <w:rPr>
          <w:b/>
          <w:snapToGrid w:val="0"/>
          <w:szCs w:val="22"/>
          <w:lang w:val="pt-PT"/>
        </w:rPr>
        <w:t>4.7</w:t>
      </w:r>
      <w:r w:rsidRPr="008A5BF2">
        <w:rPr>
          <w:b/>
          <w:snapToGrid w:val="0"/>
          <w:szCs w:val="22"/>
          <w:lang w:val="pt-PT"/>
        </w:rPr>
        <w:tab/>
        <w:t>Utilização durante a gestação, a lactação ou a postura de ovos</w:t>
      </w:r>
    </w:p>
    <w:p w:rsidR="00063121" w:rsidRPr="008A5BF2" w:rsidRDefault="00063121" w:rsidP="00063121">
      <w:pPr>
        <w:spacing w:line="240" w:lineRule="auto"/>
        <w:rPr>
          <w:szCs w:val="22"/>
          <w:lang w:val="pt-PT"/>
        </w:rPr>
      </w:pPr>
    </w:p>
    <w:p w:rsidR="00063121" w:rsidRPr="008A5BF2" w:rsidRDefault="00063121" w:rsidP="00CF0526">
      <w:pPr>
        <w:pStyle w:val="BodyText3"/>
        <w:tabs>
          <w:tab w:val="clear" w:pos="567"/>
          <w:tab w:val="left" w:pos="1134"/>
        </w:tabs>
        <w:rPr>
          <w:snapToGrid w:val="0"/>
          <w:szCs w:val="22"/>
          <w:lang w:eastAsia="de-DE"/>
        </w:rPr>
      </w:pPr>
      <w:r w:rsidRPr="00CF0526">
        <w:rPr>
          <w:b w:val="0"/>
          <w:bCs/>
          <w:szCs w:val="22"/>
          <w:u w:val="single"/>
        </w:rPr>
        <w:t>Bovinos:</w:t>
      </w:r>
      <w:r w:rsidR="00CF0526">
        <w:rPr>
          <w:szCs w:val="22"/>
        </w:rPr>
        <w:tab/>
      </w:r>
      <w:r w:rsidRPr="008A5BF2">
        <w:rPr>
          <w:b w:val="0"/>
          <w:snapToGrid w:val="0"/>
          <w:szCs w:val="22"/>
          <w:lang w:eastAsia="de-DE"/>
        </w:rPr>
        <w:t xml:space="preserve">Pode ser administrado durante a </w:t>
      </w:r>
      <w:r w:rsidRPr="008A5BF2">
        <w:rPr>
          <w:b w:val="0"/>
          <w:szCs w:val="22"/>
        </w:rPr>
        <w:t>gestação e lactação</w:t>
      </w:r>
      <w:r w:rsidRPr="008A5BF2">
        <w:rPr>
          <w:b w:val="0"/>
          <w:snapToGrid w:val="0"/>
          <w:szCs w:val="22"/>
          <w:lang w:eastAsia="de-DE"/>
        </w:rPr>
        <w:t>.</w:t>
      </w:r>
    </w:p>
    <w:p w:rsidR="00063121" w:rsidRPr="008A5BF2" w:rsidRDefault="00063121" w:rsidP="00CF0526">
      <w:pPr>
        <w:tabs>
          <w:tab w:val="clear" w:pos="567"/>
          <w:tab w:val="left" w:pos="1134"/>
        </w:tabs>
        <w:spacing w:line="240" w:lineRule="auto"/>
        <w:rPr>
          <w:snapToGrid w:val="0"/>
          <w:szCs w:val="22"/>
          <w:lang w:val="pt-PT" w:eastAsia="de-DE"/>
        </w:rPr>
      </w:pPr>
      <w:r w:rsidRPr="00CF0526">
        <w:rPr>
          <w:bCs/>
          <w:snapToGrid w:val="0"/>
          <w:szCs w:val="22"/>
          <w:u w:val="single"/>
          <w:lang w:val="pt-PT" w:eastAsia="de-DE"/>
        </w:rPr>
        <w:t>Equinos:</w:t>
      </w:r>
      <w:r w:rsidR="00CF0526" w:rsidRPr="00233206">
        <w:rPr>
          <w:szCs w:val="22"/>
          <w:lang w:val="pt-PT"/>
        </w:rPr>
        <w:tab/>
      </w:r>
      <w:r w:rsidRPr="008A5BF2">
        <w:rPr>
          <w:snapToGrid w:val="0"/>
          <w:szCs w:val="22"/>
          <w:lang w:val="pt-PT" w:eastAsia="de-DE"/>
        </w:rPr>
        <w:t>Não administrar a éguas gestantes ou lactantes</w:t>
      </w:r>
      <w:r w:rsidR="00CF0526">
        <w:rPr>
          <w:snapToGrid w:val="0"/>
          <w:szCs w:val="22"/>
          <w:lang w:val="pt-PT" w:eastAsia="de-DE"/>
        </w:rPr>
        <w:t xml:space="preserve"> </w:t>
      </w:r>
      <w:r w:rsidR="00CF0526">
        <w:rPr>
          <w:szCs w:val="22"/>
          <w:lang w:val="pt-PT"/>
        </w:rPr>
        <w:t>(v</w:t>
      </w:r>
      <w:r w:rsidR="00CF0526" w:rsidRPr="008A5BF2">
        <w:rPr>
          <w:szCs w:val="22"/>
          <w:lang w:val="pt-PT"/>
        </w:rPr>
        <w:t xml:space="preserve">er </w:t>
      </w:r>
      <w:r w:rsidR="00CF0526">
        <w:rPr>
          <w:szCs w:val="22"/>
          <w:lang w:val="pt-PT"/>
        </w:rPr>
        <w:t>a secção 4.3)</w:t>
      </w:r>
      <w:r w:rsidRPr="008A5BF2">
        <w:rPr>
          <w:snapToGrid w:val="0"/>
          <w:szCs w:val="22"/>
          <w:lang w:val="pt-PT" w:eastAsia="de-DE"/>
        </w:rPr>
        <w:t>.</w:t>
      </w:r>
    </w:p>
    <w:p w:rsidR="00063121" w:rsidRPr="008A5BF2" w:rsidRDefault="00063121" w:rsidP="00063121">
      <w:pPr>
        <w:spacing w:line="240" w:lineRule="auto"/>
        <w:rPr>
          <w:szCs w:val="22"/>
          <w:lang w:val="pt-PT"/>
        </w:rPr>
      </w:pPr>
    </w:p>
    <w:p w:rsidR="00063121" w:rsidRPr="008A5BF2" w:rsidRDefault="00063121" w:rsidP="009527EE">
      <w:pPr>
        <w:keepNext/>
        <w:spacing w:line="240" w:lineRule="auto"/>
        <w:ind w:left="540" w:hanging="540"/>
        <w:rPr>
          <w:szCs w:val="22"/>
          <w:lang w:val="pt-PT"/>
        </w:rPr>
      </w:pPr>
      <w:r w:rsidRPr="008A5BF2">
        <w:rPr>
          <w:b/>
          <w:szCs w:val="22"/>
          <w:lang w:val="pt-PT"/>
        </w:rPr>
        <w:lastRenderedPageBreak/>
        <w:t>4.8</w:t>
      </w:r>
      <w:r w:rsidRPr="008A5BF2">
        <w:rPr>
          <w:b/>
          <w:szCs w:val="22"/>
          <w:lang w:val="pt-PT"/>
        </w:rPr>
        <w:tab/>
        <w:t>Intera</w:t>
      </w:r>
      <w:r w:rsidR="00C37293">
        <w:rPr>
          <w:b/>
          <w:szCs w:val="22"/>
          <w:lang w:val="pt-PT"/>
        </w:rPr>
        <w:t>c</w:t>
      </w:r>
      <w:r w:rsidRPr="008A5BF2">
        <w:rPr>
          <w:b/>
          <w:szCs w:val="22"/>
          <w:lang w:val="pt-PT"/>
        </w:rPr>
        <w:t>ções medicamentosas e outras formas de intera</w:t>
      </w:r>
      <w:r w:rsidR="00C37293">
        <w:rPr>
          <w:b/>
          <w:szCs w:val="22"/>
          <w:lang w:val="pt-PT"/>
        </w:rPr>
        <w:t>c</w:t>
      </w:r>
      <w:r w:rsidRPr="008A5BF2">
        <w:rPr>
          <w:b/>
          <w:szCs w:val="22"/>
          <w:lang w:val="pt-PT"/>
        </w:rPr>
        <w:t>ção</w:t>
      </w:r>
    </w:p>
    <w:p w:rsidR="00063121" w:rsidRPr="008A5BF2" w:rsidRDefault="00063121" w:rsidP="009527EE">
      <w:pPr>
        <w:keepNext/>
        <w:spacing w:line="240" w:lineRule="auto"/>
        <w:rPr>
          <w:szCs w:val="22"/>
          <w:lang w:val="pt-PT"/>
        </w:rPr>
      </w:pPr>
    </w:p>
    <w:p w:rsidR="00063121" w:rsidRPr="008A5BF2" w:rsidRDefault="00063121" w:rsidP="009527EE">
      <w:pPr>
        <w:pStyle w:val="BodyText"/>
        <w:keepNext/>
        <w:tabs>
          <w:tab w:val="left" w:pos="567"/>
        </w:tabs>
        <w:jc w:val="left"/>
        <w:rPr>
          <w:szCs w:val="22"/>
          <w:lang w:val="pt-PT"/>
        </w:rPr>
      </w:pPr>
      <w:r w:rsidRPr="008A5BF2">
        <w:rPr>
          <w:snapToGrid w:val="0"/>
          <w:szCs w:val="22"/>
          <w:lang w:val="pt-PT"/>
        </w:rPr>
        <w:t xml:space="preserve">Não administrar simultaneamente com </w:t>
      </w:r>
      <w:r w:rsidRPr="008A5BF2">
        <w:rPr>
          <w:szCs w:val="22"/>
          <w:lang w:val="pt-PT"/>
        </w:rPr>
        <w:t>glucocorticosteróides</w:t>
      </w:r>
      <w:r w:rsidRPr="008A5BF2">
        <w:rPr>
          <w:snapToGrid w:val="0"/>
          <w:szCs w:val="22"/>
          <w:lang w:val="pt-PT"/>
        </w:rPr>
        <w:t>, outros medicamentos</w:t>
      </w:r>
      <w:r w:rsidRPr="00AA36E7">
        <w:rPr>
          <w:szCs w:val="22"/>
          <w:lang w:val="pt-PT"/>
        </w:rPr>
        <w:t xml:space="preserve"> </w:t>
      </w:r>
      <w:r w:rsidRPr="008A5BF2">
        <w:rPr>
          <w:szCs w:val="22"/>
          <w:lang w:val="pt-PT"/>
        </w:rPr>
        <w:t>AINEs</w:t>
      </w:r>
      <w:r w:rsidRPr="008A5BF2">
        <w:rPr>
          <w:snapToGrid w:val="0"/>
          <w:szCs w:val="22"/>
          <w:lang w:val="pt-PT"/>
        </w:rPr>
        <w:t xml:space="preserve"> ou com agentes anticoagulantes.</w:t>
      </w:r>
    </w:p>
    <w:p w:rsidR="00063121" w:rsidRPr="008A5BF2" w:rsidRDefault="00063121" w:rsidP="00063121">
      <w:pPr>
        <w:spacing w:line="240" w:lineRule="auto"/>
        <w:rPr>
          <w:szCs w:val="22"/>
          <w:lang w:val="pt-PT"/>
        </w:rPr>
      </w:pPr>
    </w:p>
    <w:p w:rsidR="00063121" w:rsidRPr="004C1279" w:rsidRDefault="00063121" w:rsidP="00B5572E">
      <w:pPr>
        <w:widowControl w:val="0"/>
        <w:spacing w:line="240" w:lineRule="auto"/>
        <w:ind w:left="540" w:hanging="540"/>
        <w:rPr>
          <w:b/>
          <w:szCs w:val="22"/>
          <w:lang w:val="pt-PT"/>
        </w:rPr>
      </w:pPr>
      <w:r w:rsidRPr="00B4456C">
        <w:rPr>
          <w:b/>
          <w:szCs w:val="22"/>
          <w:lang w:val="pt-PT"/>
        </w:rPr>
        <w:t>4.9</w:t>
      </w:r>
      <w:r w:rsidRPr="00B4456C">
        <w:rPr>
          <w:b/>
          <w:szCs w:val="22"/>
          <w:lang w:val="pt-PT"/>
        </w:rPr>
        <w:tab/>
        <w:t>Posologia e via de administração</w:t>
      </w:r>
    </w:p>
    <w:p w:rsidR="00063121" w:rsidRPr="00233206" w:rsidRDefault="00063121" w:rsidP="00B5572E">
      <w:pPr>
        <w:widowControl w:val="0"/>
        <w:spacing w:line="240" w:lineRule="auto"/>
        <w:rPr>
          <w:lang w:val="pt-PT"/>
        </w:rPr>
      </w:pPr>
    </w:p>
    <w:p w:rsidR="00063121" w:rsidRPr="00D458DF" w:rsidRDefault="00063121" w:rsidP="00063121">
      <w:pPr>
        <w:widowControl w:val="0"/>
        <w:autoSpaceDE w:val="0"/>
        <w:autoSpaceDN w:val="0"/>
        <w:adjustRightInd w:val="0"/>
        <w:spacing w:line="240" w:lineRule="auto"/>
        <w:textAlignment w:val="baseline"/>
        <w:rPr>
          <w:rFonts w:eastAsia="SimSun"/>
          <w:bCs/>
          <w:szCs w:val="22"/>
          <w:u w:val="single"/>
          <w:lang w:val="pt-PT"/>
        </w:rPr>
      </w:pPr>
      <w:r w:rsidRPr="00D458DF">
        <w:rPr>
          <w:rFonts w:eastAsia="SimSun"/>
          <w:bCs/>
          <w:szCs w:val="22"/>
          <w:u w:val="single"/>
          <w:lang w:val="pt-PT"/>
        </w:rPr>
        <w:t>Bovinos:</w:t>
      </w:r>
    </w:p>
    <w:p w:rsidR="00063121" w:rsidRPr="008A5BF2" w:rsidRDefault="00063121" w:rsidP="00063121">
      <w:pPr>
        <w:spacing w:line="240" w:lineRule="auto"/>
        <w:rPr>
          <w:szCs w:val="22"/>
          <w:lang w:val="pt-PT"/>
        </w:rPr>
      </w:pPr>
      <w:r w:rsidRPr="008A5BF2">
        <w:rPr>
          <w:szCs w:val="22"/>
          <w:lang w:val="pt-PT"/>
        </w:rPr>
        <w:t xml:space="preserve">Administrar uma única injeção por via </w:t>
      </w:r>
      <w:r w:rsidR="00954EB0">
        <w:rPr>
          <w:szCs w:val="22"/>
          <w:lang w:val="pt-PT"/>
        </w:rPr>
        <w:t xml:space="preserve">subcutânea ou </w:t>
      </w:r>
      <w:r w:rsidRPr="008A5BF2">
        <w:rPr>
          <w:szCs w:val="22"/>
          <w:lang w:val="pt-PT"/>
        </w:rPr>
        <w:t>intravenosa, na dose de 0,5 mg de meloxicam/kg de peso vivo (1,25 ml/100</w:t>
      </w:r>
      <w:r w:rsidR="00C37293">
        <w:rPr>
          <w:szCs w:val="22"/>
          <w:lang w:val="pt-PT"/>
        </w:rPr>
        <w:t> </w:t>
      </w:r>
      <w:r w:rsidRPr="008A5BF2">
        <w:rPr>
          <w:szCs w:val="22"/>
          <w:lang w:val="pt-PT"/>
        </w:rPr>
        <w:t>kg de peso vivo), em combinação com terapia antibiótica ou terapia de rehidratação por via oral, conforme o adequado.</w:t>
      </w:r>
    </w:p>
    <w:p w:rsidR="00063121" w:rsidRPr="008A5BF2" w:rsidRDefault="00063121" w:rsidP="00063121">
      <w:pPr>
        <w:pStyle w:val="EndnoteText"/>
        <w:rPr>
          <w:szCs w:val="22"/>
          <w:lang w:val="pt-PT"/>
        </w:rPr>
      </w:pPr>
    </w:p>
    <w:p w:rsidR="00063121" w:rsidRPr="00D458DF" w:rsidRDefault="00063121" w:rsidP="00063121">
      <w:pPr>
        <w:widowControl w:val="0"/>
        <w:autoSpaceDE w:val="0"/>
        <w:autoSpaceDN w:val="0"/>
        <w:adjustRightInd w:val="0"/>
        <w:spacing w:line="240" w:lineRule="auto"/>
        <w:textAlignment w:val="baseline"/>
        <w:rPr>
          <w:rFonts w:eastAsia="SimSun"/>
          <w:bCs/>
          <w:szCs w:val="22"/>
          <w:u w:val="single"/>
          <w:lang w:val="pt-PT"/>
        </w:rPr>
      </w:pPr>
      <w:r w:rsidRPr="00D458DF">
        <w:rPr>
          <w:rFonts w:eastAsia="SimSun"/>
          <w:bCs/>
          <w:szCs w:val="22"/>
          <w:u w:val="single"/>
          <w:lang w:val="pt-PT"/>
        </w:rPr>
        <w:t>Equinos:</w:t>
      </w:r>
    </w:p>
    <w:p w:rsidR="00063121" w:rsidRDefault="00063121" w:rsidP="00063121">
      <w:pPr>
        <w:pStyle w:val="EndnoteText"/>
        <w:rPr>
          <w:szCs w:val="22"/>
          <w:lang w:val="pt-PT"/>
        </w:rPr>
      </w:pPr>
      <w:r w:rsidRPr="008A5BF2">
        <w:rPr>
          <w:szCs w:val="22"/>
          <w:lang w:val="pt-PT"/>
        </w:rPr>
        <w:t xml:space="preserve">Administrar uma única injeção por </w:t>
      </w:r>
      <w:r w:rsidR="00C37293">
        <w:rPr>
          <w:szCs w:val="22"/>
          <w:lang w:val="pt-PT"/>
        </w:rPr>
        <w:t>via intravenosa, na dose de 0,6 </w:t>
      </w:r>
      <w:r w:rsidRPr="008A5BF2">
        <w:rPr>
          <w:szCs w:val="22"/>
          <w:lang w:val="pt-PT"/>
        </w:rPr>
        <w:t>mg de meloxicam/kg de peso vivo (1,5</w:t>
      </w:r>
      <w:r w:rsidR="00C37293">
        <w:rPr>
          <w:szCs w:val="22"/>
          <w:lang w:val="pt-PT"/>
        </w:rPr>
        <w:t> ml/100 </w:t>
      </w:r>
      <w:r w:rsidRPr="008A5BF2">
        <w:rPr>
          <w:szCs w:val="22"/>
          <w:lang w:val="pt-PT"/>
        </w:rPr>
        <w:t>kg de peso vivo).</w:t>
      </w:r>
    </w:p>
    <w:p w:rsidR="00063121" w:rsidRPr="008A5BF2" w:rsidRDefault="00063121" w:rsidP="00063121">
      <w:pPr>
        <w:pStyle w:val="EndnoteText"/>
        <w:rPr>
          <w:szCs w:val="22"/>
          <w:lang w:val="pt-PT"/>
        </w:rPr>
      </w:pPr>
    </w:p>
    <w:p w:rsidR="00063121" w:rsidRPr="008A5BF2" w:rsidRDefault="00063121" w:rsidP="00063121">
      <w:pPr>
        <w:spacing w:line="240" w:lineRule="auto"/>
        <w:rPr>
          <w:szCs w:val="22"/>
          <w:lang w:val="pt-PT"/>
        </w:rPr>
      </w:pPr>
      <w:r w:rsidRPr="008A5BF2">
        <w:rPr>
          <w:szCs w:val="22"/>
          <w:lang w:val="pt-PT"/>
        </w:rPr>
        <w:t>No alívio da inflamação e dor, tanto nas patologias músculo-esqueléticas a</w:t>
      </w:r>
      <w:r w:rsidR="00C37293">
        <w:rPr>
          <w:szCs w:val="22"/>
          <w:lang w:val="pt-PT"/>
        </w:rPr>
        <w:t>gudas como crónicas, Metacam 15 </w:t>
      </w:r>
      <w:r w:rsidRPr="008A5BF2">
        <w:rPr>
          <w:szCs w:val="22"/>
          <w:lang w:val="pt-PT"/>
        </w:rPr>
        <w:t>mg/ml suspensão oral pode ser administrado como tratamento d</w:t>
      </w:r>
      <w:r w:rsidR="00C37293">
        <w:rPr>
          <w:szCs w:val="22"/>
          <w:lang w:val="pt-PT"/>
        </w:rPr>
        <w:t>e continuação, numa dose de 0,6 </w:t>
      </w:r>
      <w:r w:rsidRPr="008A5BF2">
        <w:rPr>
          <w:szCs w:val="22"/>
          <w:lang w:val="pt-PT"/>
        </w:rPr>
        <w:t>mg de meloxicam/kg de peso vivo</w:t>
      </w:r>
      <w:r w:rsidR="00C37293">
        <w:rPr>
          <w:szCs w:val="22"/>
          <w:lang w:val="pt-PT"/>
        </w:rPr>
        <w:t>, 24 </w:t>
      </w:r>
      <w:r w:rsidRPr="008A5BF2">
        <w:rPr>
          <w:szCs w:val="22"/>
          <w:lang w:val="pt-PT"/>
        </w:rPr>
        <w:t>horas após a administração da injeção.</w:t>
      </w:r>
    </w:p>
    <w:p w:rsidR="00063121" w:rsidRPr="008A5BF2" w:rsidRDefault="00063121" w:rsidP="00063121">
      <w:pPr>
        <w:pStyle w:val="EndnoteText"/>
        <w:rPr>
          <w:szCs w:val="22"/>
          <w:lang w:val="pt-PT"/>
        </w:rPr>
      </w:pPr>
    </w:p>
    <w:p w:rsidR="00063121" w:rsidRPr="008A5BF2" w:rsidRDefault="00063121" w:rsidP="00063121">
      <w:pPr>
        <w:spacing w:line="240" w:lineRule="auto"/>
        <w:rPr>
          <w:szCs w:val="22"/>
          <w:lang w:val="pt-PT"/>
        </w:rPr>
      </w:pPr>
      <w:r w:rsidRPr="008A5BF2">
        <w:rPr>
          <w:szCs w:val="22"/>
          <w:lang w:val="pt-PT"/>
        </w:rPr>
        <w:t>Evitar a contaminação do medicamento veterinário durante a administração.</w:t>
      </w:r>
    </w:p>
    <w:p w:rsidR="00063121" w:rsidRPr="008A5BF2" w:rsidRDefault="00063121" w:rsidP="00063121">
      <w:pPr>
        <w:pStyle w:val="EndnoteText"/>
        <w:rPr>
          <w:szCs w:val="22"/>
          <w:lang w:val="pt-PT"/>
        </w:rPr>
      </w:pPr>
    </w:p>
    <w:p w:rsidR="00063121" w:rsidRPr="008A5BF2" w:rsidRDefault="00063121" w:rsidP="00063121">
      <w:pPr>
        <w:spacing w:line="240" w:lineRule="auto"/>
        <w:rPr>
          <w:szCs w:val="22"/>
          <w:lang w:val="pt-PT"/>
        </w:rPr>
      </w:pPr>
      <w:r w:rsidRPr="008A5BF2">
        <w:rPr>
          <w:b/>
          <w:szCs w:val="22"/>
          <w:lang w:val="pt-PT"/>
        </w:rPr>
        <w:t>4.10</w:t>
      </w:r>
      <w:r w:rsidRPr="008A5BF2">
        <w:rPr>
          <w:b/>
          <w:szCs w:val="22"/>
          <w:lang w:val="pt-PT"/>
        </w:rPr>
        <w:tab/>
        <w:t xml:space="preserve">Sobredosagem (sintomas, procedimentos de emergência, antídotos), se necessário </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Em caso de sobredosagem deverá ser iniciado um tratamento sintomático.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b/>
          <w:szCs w:val="22"/>
          <w:lang w:val="pt-PT"/>
        </w:rPr>
        <w:t>4.11</w:t>
      </w:r>
      <w:r w:rsidRPr="008A5BF2">
        <w:rPr>
          <w:b/>
          <w:szCs w:val="22"/>
          <w:lang w:val="pt-PT"/>
        </w:rPr>
        <w:tab/>
        <w:t>Intervalo</w:t>
      </w:r>
      <w:r w:rsidR="006F0A9A">
        <w:rPr>
          <w:b/>
          <w:szCs w:val="22"/>
          <w:lang w:val="pt-PT"/>
        </w:rPr>
        <w:t>(</w:t>
      </w:r>
      <w:r w:rsidRPr="008A5BF2">
        <w:rPr>
          <w:b/>
          <w:szCs w:val="22"/>
          <w:lang w:val="pt-PT"/>
        </w:rPr>
        <w:t>s</w:t>
      </w:r>
      <w:r w:rsidR="006F0A9A">
        <w:rPr>
          <w:b/>
          <w:szCs w:val="22"/>
          <w:lang w:val="pt-PT"/>
        </w:rPr>
        <w:t>)</w:t>
      </w:r>
      <w:r w:rsidRPr="008A5BF2">
        <w:rPr>
          <w:b/>
          <w:szCs w:val="22"/>
          <w:lang w:val="pt-PT"/>
        </w:rPr>
        <w:t xml:space="preserve"> de segurança</w:t>
      </w:r>
    </w:p>
    <w:p w:rsidR="00063121" w:rsidRPr="008A5BF2" w:rsidRDefault="00063121" w:rsidP="00063121">
      <w:pPr>
        <w:spacing w:line="240" w:lineRule="auto"/>
        <w:rPr>
          <w:szCs w:val="22"/>
          <w:lang w:val="pt-PT"/>
        </w:rPr>
      </w:pPr>
    </w:p>
    <w:p w:rsidR="00063121" w:rsidRPr="008A5BF2" w:rsidRDefault="00063121" w:rsidP="00063121">
      <w:pPr>
        <w:pStyle w:val="BodyText3"/>
        <w:tabs>
          <w:tab w:val="clear" w:pos="567"/>
          <w:tab w:val="left" w:pos="1276"/>
          <w:tab w:val="left" w:pos="3119"/>
          <w:tab w:val="left" w:pos="4395"/>
          <w:tab w:val="left" w:pos="5245"/>
        </w:tabs>
        <w:rPr>
          <w:b w:val="0"/>
          <w:szCs w:val="22"/>
        </w:rPr>
      </w:pPr>
      <w:r w:rsidRPr="00D458DF">
        <w:rPr>
          <w:b w:val="0"/>
          <w:bCs/>
          <w:szCs w:val="22"/>
          <w:u w:val="single"/>
        </w:rPr>
        <w:t>Bovinos:</w:t>
      </w:r>
      <w:r w:rsidR="00CF0526" w:rsidRPr="00AF7B5B">
        <w:rPr>
          <w:b w:val="0"/>
          <w:bCs/>
          <w:szCs w:val="22"/>
        </w:rPr>
        <w:tab/>
      </w:r>
      <w:r w:rsidR="00263DAF">
        <w:rPr>
          <w:b w:val="0"/>
          <w:szCs w:val="22"/>
        </w:rPr>
        <w:t>Carne e vísceras: 15 </w:t>
      </w:r>
      <w:r w:rsidRPr="008A5BF2">
        <w:rPr>
          <w:b w:val="0"/>
          <w:szCs w:val="22"/>
        </w:rPr>
        <w:t xml:space="preserve">dias; </w:t>
      </w:r>
      <w:r>
        <w:rPr>
          <w:b w:val="0"/>
          <w:szCs w:val="22"/>
        </w:rPr>
        <w:t>l</w:t>
      </w:r>
      <w:r w:rsidRPr="008A5BF2">
        <w:rPr>
          <w:b w:val="0"/>
          <w:szCs w:val="22"/>
        </w:rPr>
        <w:t>eite:</w:t>
      </w:r>
      <w:r>
        <w:rPr>
          <w:b w:val="0"/>
          <w:szCs w:val="22"/>
        </w:rPr>
        <w:t xml:space="preserve"> </w:t>
      </w:r>
      <w:r w:rsidR="00263DAF">
        <w:rPr>
          <w:b w:val="0"/>
          <w:szCs w:val="22"/>
        </w:rPr>
        <w:t>5 </w:t>
      </w:r>
      <w:r w:rsidRPr="008A5BF2">
        <w:rPr>
          <w:b w:val="0"/>
          <w:szCs w:val="22"/>
        </w:rPr>
        <w:t>dias</w:t>
      </w:r>
      <w:r>
        <w:rPr>
          <w:b w:val="0"/>
          <w:szCs w:val="22"/>
        </w:rPr>
        <w:t>.</w:t>
      </w:r>
    </w:p>
    <w:p w:rsidR="00063121" w:rsidRPr="008A5BF2" w:rsidRDefault="00063121" w:rsidP="00CF0526">
      <w:pPr>
        <w:pStyle w:val="BodyText3"/>
        <w:tabs>
          <w:tab w:val="clear" w:pos="567"/>
          <w:tab w:val="left" w:pos="1276"/>
          <w:tab w:val="left" w:pos="3119"/>
          <w:tab w:val="left" w:pos="4395"/>
          <w:tab w:val="left" w:pos="5245"/>
        </w:tabs>
        <w:rPr>
          <w:b w:val="0"/>
          <w:szCs w:val="22"/>
        </w:rPr>
      </w:pPr>
      <w:r w:rsidRPr="00D458DF">
        <w:rPr>
          <w:b w:val="0"/>
          <w:bCs/>
          <w:szCs w:val="22"/>
          <w:u w:val="single"/>
        </w:rPr>
        <w:t>Equinos:</w:t>
      </w:r>
      <w:r w:rsidR="00CF0526">
        <w:rPr>
          <w:b w:val="0"/>
          <w:bCs/>
          <w:szCs w:val="22"/>
          <w:u w:val="single"/>
        </w:rPr>
        <w:t xml:space="preserve"> </w:t>
      </w:r>
      <w:r w:rsidR="00CF0526" w:rsidRPr="00AF7B5B">
        <w:rPr>
          <w:b w:val="0"/>
          <w:bCs/>
          <w:szCs w:val="22"/>
        </w:rPr>
        <w:tab/>
      </w:r>
      <w:r w:rsidR="00263DAF">
        <w:rPr>
          <w:b w:val="0"/>
          <w:szCs w:val="22"/>
        </w:rPr>
        <w:t>Carne e vísceras: 5 </w:t>
      </w:r>
      <w:r w:rsidRPr="008A5BF2">
        <w:rPr>
          <w:b w:val="0"/>
          <w:szCs w:val="22"/>
        </w:rPr>
        <w:t>dias</w:t>
      </w:r>
      <w:r>
        <w:rPr>
          <w:b w:val="0"/>
          <w:szCs w:val="22"/>
        </w:rPr>
        <w:t>.</w:t>
      </w:r>
    </w:p>
    <w:p w:rsidR="00063121" w:rsidRPr="008A5BF2" w:rsidRDefault="00063121" w:rsidP="00063121">
      <w:pPr>
        <w:spacing w:line="240" w:lineRule="auto"/>
        <w:rPr>
          <w:szCs w:val="22"/>
          <w:lang w:val="pt-PT"/>
        </w:rPr>
      </w:pPr>
      <w:r w:rsidRPr="008A5BF2">
        <w:rPr>
          <w:szCs w:val="22"/>
          <w:lang w:val="pt-PT"/>
        </w:rPr>
        <w:t>Não é autorizada a administração a equinos produtores de leite destinado ao consumo humano.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b/>
          <w:szCs w:val="22"/>
          <w:lang w:val="pt-PT"/>
        </w:rPr>
      </w:pPr>
      <w:r w:rsidRPr="008A5BF2">
        <w:rPr>
          <w:b/>
          <w:szCs w:val="22"/>
          <w:lang w:val="pt-PT"/>
        </w:rPr>
        <w:t>5.</w:t>
      </w:r>
      <w:r w:rsidRPr="008A5BF2">
        <w:rPr>
          <w:b/>
          <w:szCs w:val="22"/>
          <w:lang w:val="pt-PT"/>
        </w:rPr>
        <w:tab/>
        <w:t>PROPRIEDADES FARMACOLÓGICAS</w:t>
      </w:r>
    </w:p>
    <w:p w:rsidR="00063121" w:rsidRPr="008A5BF2" w:rsidRDefault="00063121" w:rsidP="00063121">
      <w:pPr>
        <w:tabs>
          <w:tab w:val="clear" w:pos="567"/>
          <w:tab w:val="left" w:pos="1701"/>
        </w:tabs>
        <w:spacing w:line="240" w:lineRule="auto"/>
        <w:rPr>
          <w:szCs w:val="22"/>
          <w:lang w:val="pt-PT"/>
        </w:rPr>
      </w:pPr>
    </w:p>
    <w:p w:rsidR="00063121" w:rsidRPr="008A5BF2" w:rsidRDefault="00063121" w:rsidP="00063121">
      <w:pPr>
        <w:tabs>
          <w:tab w:val="clear" w:pos="567"/>
        </w:tabs>
        <w:spacing w:line="240" w:lineRule="auto"/>
        <w:ind w:left="3119" w:hanging="3119"/>
        <w:rPr>
          <w:szCs w:val="22"/>
          <w:lang w:val="pt-PT"/>
        </w:rPr>
      </w:pPr>
      <w:r w:rsidRPr="008A5BF2">
        <w:rPr>
          <w:szCs w:val="22"/>
          <w:lang w:val="pt-PT"/>
        </w:rPr>
        <w:t>Grupo farmacoterapêutico: Anti-inflamatórios e anti-reumáticos, não esteróides (oxicams).</w:t>
      </w:r>
    </w:p>
    <w:p w:rsidR="00063121" w:rsidRPr="008A5BF2" w:rsidRDefault="00063121" w:rsidP="00063121">
      <w:pPr>
        <w:tabs>
          <w:tab w:val="clear" w:pos="567"/>
        </w:tabs>
        <w:spacing w:line="240" w:lineRule="auto"/>
        <w:ind w:left="3119" w:hanging="3119"/>
        <w:rPr>
          <w:szCs w:val="22"/>
          <w:lang w:val="pt-PT"/>
        </w:rPr>
      </w:pPr>
      <w:r w:rsidRPr="008A5BF2">
        <w:rPr>
          <w:szCs w:val="22"/>
          <w:lang w:val="pt-PT"/>
        </w:rPr>
        <w:t>Código ATCvet: QM01AC06</w:t>
      </w:r>
      <w:r>
        <w:rPr>
          <w:szCs w:val="22"/>
          <w:lang w:val="pt-PT"/>
        </w:rPr>
        <w:t>.</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b/>
          <w:szCs w:val="22"/>
          <w:lang w:val="pt-PT"/>
        </w:rPr>
        <w:t>5.1</w:t>
      </w:r>
      <w:r w:rsidRPr="008A5BF2">
        <w:rPr>
          <w:b/>
          <w:szCs w:val="22"/>
          <w:lang w:val="pt-PT"/>
        </w:rPr>
        <w:tab/>
        <w:t>Propriedades farmacodinâmicas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O meloxicam é um anti-inflamatório não esteróide (AINE) do grupo oxicam, que atua por inibição da síntese das prostaglandinas, exercendo assim os efeitos anti-inflamatórios, anti-exsudativos, analgésicos e antipiréticos. Reduz a infiltração leucocitária no tecido inflamado. Numa menor extensão, inibe também a agregação trombocitária induzida pelo colagénio. O meloxicam tem também propriedades anti-endotóxicas, visto ter demonstrado inibir a produção de tromboxano B</w:t>
      </w:r>
      <w:r w:rsidRPr="008A5BF2">
        <w:rPr>
          <w:szCs w:val="22"/>
          <w:vertAlign w:val="subscript"/>
          <w:lang w:val="pt-PT"/>
        </w:rPr>
        <w:t>2</w:t>
      </w:r>
      <w:r w:rsidRPr="008A5BF2">
        <w:rPr>
          <w:szCs w:val="22"/>
          <w:lang w:val="pt-PT"/>
        </w:rPr>
        <w:t xml:space="preserve"> induzida pela administração de endotoxina </w:t>
      </w:r>
      <w:r w:rsidRPr="008A5BF2">
        <w:rPr>
          <w:i/>
          <w:szCs w:val="22"/>
          <w:lang w:val="pt-PT"/>
        </w:rPr>
        <w:t>E.coli</w:t>
      </w:r>
      <w:r w:rsidRPr="008A5BF2">
        <w:rPr>
          <w:szCs w:val="22"/>
          <w:lang w:val="pt-PT"/>
        </w:rPr>
        <w:t xml:space="preserve"> em vitelos e vacas em lactação.</w:t>
      </w:r>
    </w:p>
    <w:p w:rsidR="00063121" w:rsidRPr="008A5BF2" w:rsidRDefault="00063121" w:rsidP="00063121">
      <w:pPr>
        <w:pStyle w:val="EndnoteText"/>
        <w:rPr>
          <w:szCs w:val="22"/>
          <w:lang w:val="pt-PT"/>
        </w:rPr>
      </w:pPr>
    </w:p>
    <w:p w:rsidR="00063121" w:rsidRPr="008A5BF2" w:rsidRDefault="00063121" w:rsidP="00063121">
      <w:pPr>
        <w:spacing w:line="240" w:lineRule="auto"/>
        <w:rPr>
          <w:b/>
          <w:szCs w:val="22"/>
          <w:lang w:val="pt-PT"/>
        </w:rPr>
      </w:pPr>
      <w:r w:rsidRPr="008A5BF2">
        <w:rPr>
          <w:b/>
          <w:szCs w:val="22"/>
          <w:lang w:val="pt-PT"/>
        </w:rPr>
        <w:t>5.2 Propriedades farmacocinéticas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u w:val="single"/>
          <w:lang w:val="pt-PT"/>
        </w:rPr>
        <w:t>Absorção</w:t>
      </w:r>
    </w:p>
    <w:p w:rsidR="00063121" w:rsidRPr="008A5BF2" w:rsidRDefault="00063121" w:rsidP="00063121">
      <w:pPr>
        <w:spacing w:line="240" w:lineRule="auto"/>
        <w:rPr>
          <w:szCs w:val="22"/>
          <w:lang w:val="pt-PT"/>
        </w:rPr>
      </w:pPr>
      <w:r w:rsidRPr="008A5BF2">
        <w:rPr>
          <w:szCs w:val="22"/>
          <w:lang w:val="pt-PT"/>
        </w:rPr>
        <w:t>Após uma única</w:t>
      </w:r>
      <w:r w:rsidR="00263DAF">
        <w:rPr>
          <w:szCs w:val="22"/>
          <w:lang w:val="pt-PT"/>
        </w:rPr>
        <w:t xml:space="preserve"> dose por via subcutânea de 0,5 </w:t>
      </w:r>
      <w:r w:rsidRPr="008A5BF2">
        <w:rPr>
          <w:szCs w:val="22"/>
          <w:lang w:val="pt-PT"/>
        </w:rPr>
        <w:t>mg meloxicam/kg, foram atingidos valores C</w:t>
      </w:r>
      <w:r w:rsidRPr="008A5BF2">
        <w:rPr>
          <w:szCs w:val="22"/>
          <w:vertAlign w:val="subscript"/>
          <w:lang w:val="pt-PT"/>
        </w:rPr>
        <w:t>max</w:t>
      </w:r>
      <w:r w:rsidRPr="008A5BF2">
        <w:rPr>
          <w:szCs w:val="22"/>
          <w:lang w:val="pt-PT"/>
        </w:rPr>
        <w:t xml:space="preserve"> de 2,1 </w:t>
      </w:r>
      <w:r w:rsidR="00263DAF">
        <w:rPr>
          <w:szCs w:val="22"/>
          <w:lang w:val="pt-PT"/>
        </w:rPr>
        <w:t>µg/ml e 2,7 µg/ml, passadas 7,7 horas e 4 </w:t>
      </w:r>
      <w:r w:rsidRPr="008A5BF2">
        <w:rPr>
          <w:szCs w:val="22"/>
          <w:lang w:val="pt-PT"/>
        </w:rPr>
        <w:t xml:space="preserve">horas, respetivamente, em bovinos jovens e vacas em lactação. </w:t>
      </w:r>
    </w:p>
    <w:p w:rsidR="00063121" w:rsidRPr="008A5BF2" w:rsidRDefault="00063121" w:rsidP="00063121">
      <w:pPr>
        <w:spacing w:line="240" w:lineRule="auto"/>
        <w:rPr>
          <w:szCs w:val="22"/>
          <w:u w:val="single"/>
          <w:lang w:val="pt-PT"/>
        </w:rPr>
      </w:pPr>
    </w:p>
    <w:p w:rsidR="00063121" w:rsidRPr="008A5BF2" w:rsidRDefault="00063121" w:rsidP="009527EE">
      <w:pPr>
        <w:keepNext/>
        <w:keepLines/>
        <w:spacing w:line="240" w:lineRule="auto"/>
        <w:rPr>
          <w:szCs w:val="22"/>
          <w:lang w:val="pt-PT"/>
        </w:rPr>
      </w:pPr>
      <w:r w:rsidRPr="008A5BF2">
        <w:rPr>
          <w:szCs w:val="22"/>
          <w:u w:val="single"/>
          <w:lang w:val="pt-PT"/>
        </w:rPr>
        <w:lastRenderedPageBreak/>
        <w:t>Distribuição</w:t>
      </w:r>
      <w:r w:rsidRPr="008A5BF2">
        <w:rPr>
          <w:b/>
          <w:szCs w:val="22"/>
          <w:lang w:val="pt-PT"/>
        </w:rPr>
        <w:cr/>
      </w:r>
      <w:r w:rsidRPr="008A5BF2">
        <w:rPr>
          <w:szCs w:val="22"/>
          <w:lang w:val="pt-PT"/>
        </w:rPr>
        <w:t>A ligação de meloxicam às proteínas plasmáticas é superior a 98 %. As concentrações mais elevadas de meloxicam encontram-se no fígado e rins. Comparativamente, detetam-se concentrações mais baixas no m</w:t>
      </w:r>
      <w:r w:rsidR="00263DAF">
        <w:rPr>
          <w:szCs w:val="22"/>
          <w:lang w:val="pt-PT"/>
        </w:rPr>
        <w:t>úsculo esquelético e na gordura</w:t>
      </w:r>
      <w:r w:rsidRPr="008A5BF2">
        <w:rPr>
          <w:szCs w:val="22"/>
          <w:lang w:val="pt-PT"/>
        </w:rPr>
        <w:t>.</w:t>
      </w:r>
    </w:p>
    <w:p w:rsidR="00063121" w:rsidRPr="008A5BF2" w:rsidRDefault="00063121" w:rsidP="00063121">
      <w:pPr>
        <w:spacing w:line="240" w:lineRule="auto"/>
        <w:rPr>
          <w:szCs w:val="22"/>
          <w:lang w:val="pt-PT"/>
        </w:rPr>
      </w:pPr>
    </w:p>
    <w:p w:rsidR="00063121" w:rsidRPr="008A5BF2" w:rsidRDefault="00063121" w:rsidP="00E3067E">
      <w:pPr>
        <w:spacing w:line="240" w:lineRule="auto"/>
        <w:rPr>
          <w:szCs w:val="22"/>
          <w:u w:val="single"/>
          <w:lang w:val="pt-PT"/>
        </w:rPr>
      </w:pPr>
      <w:r w:rsidRPr="008A5BF2">
        <w:rPr>
          <w:szCs w:val="22"/>
          <w:u w:val="single"/>
          <w:lang w:val="pt-PT"/>
        </w:rPr>
        <w:t>Metabolismo</w:t>
      </w:r>
    </w:p>
    <w:p w:rsidR="00063121" w:rsidRPr="008A5BF2" w:rsidRDefault="00063121" w:rsidP="00E3067E">
      <w:pPr>
        <w:spacing w:line="240" w:lineRule="auto"/>
        <w:rPr>
          <w:lang w:val="pt-PT"/>
        </w:rPr>
      </w:pPr>
      <w:r w:rsidRPr="008A5BF2">
        <w:rPr>
          <w:lang w:val="pt-PT"/>
        </w:rPr>
        <w:t xml:space="preserve">O </w:t>
      </w:r>
      <w:r w:rsidRPr="00233206">
        <w:rPr>
          <w:lang w:val="pt-PT"/>
        </w:rPr>
        <w:t>meloxicam</w:t>
      </w:r>
      <w:r w:rsidRPr="008A5BF2">
        <w:rPr>
          <w:lang w:val="pt-PT"/>
        </w:rPr>
        <w:t xml:space="preserve"> encontra-se predominantemente no plasma. Nos bovinos, o meloxicam é também um dos produtos principais da excreção no leite e bílis, enquanto a urina contém apenas vestígios da substância inicial. O meloxicam é metabolizado num álcool, num ácido derivado e em vários metabolitos polares. Todos os metabolitos mais importantes demonstraram ser farmacologicamente inativos. O metabolismo em equinos não foi investigado.</w:t>
      </w:r>
    </w:p>
    <w:p w:rsidR="00063121" w:rsidRPr="008A5BF2" w:rsidRDefault="00063121" w:rsidP="00063121">
      <w:pPr>
        <w:spacing w:line="240" w:lineRule="auto"/>
        <w:rPr>
          <w:szCs w:val="22"/>
          <w:lang w:val="pt-PT"/>
        </w:rPr>
      </w:pPr>
    </w:p>
    <w:p w:rsidR="00063121" w:rsidRDefault="00063121" w:rsidP="00063121">
      <w:pPr>
        <w:spacing w:line="240" w:lineRule="auto"/>
        <w:rPr>
          <w:szCs w:val="22"/>
          <w:lang w:val="pt-PT"/>
        </w:rPr>
      </w:pPr>
      <w:r w:rsidRPr="008A5BF2">
        <w:rPr>
          <w:szCs w:val="22"/>
          <w:u w:val="single"/>
          <w:lang w:val="pt-PT"/>
        </w:rPr>
        <w:t>Eliminação</w:t>
      </w:r>
      <w:r w:rsidRPr="008A5BF2">
        <w:rPr>
          <w:szCs w:val="22"/>
          <w:u w:val="single"/>
          <w:lang w:val="pt-PT"/>
        </w:rPr>
        <w:cr/>
      </w:r>
      <w:r w:rsidRPr="008A5BF2">
        <w:rPr>
          <w:szCs w:val="22"/>
          <w:lang w:val="pt-PT"/>
        </w:rPr>
        <w:t>A semivida de eliminação do meloxicam é de 26</w:t>
      </w:r>
      <w:r w:rsidR="00263DAF">
        <w:rPr>
          <w:szCs w:val="22"/>
          <w:lang w:val="pt-PT"/>
        </w:rPr>
        <w:t> horas em bovinos jovens e 17,5 </w:t>
      </w:r>
      <w:r w:rsidRPr="008A5BF2">
        <w:rPr>
          <w:szCs w:val="22"/>
          <w:lang w:val="pt-PT"/>
        </w:rPr>
        <w:t>horas em vacas em lactação após a injecção subcutânea.</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Em equinos, após a injeção intravenosa, o meloxicam é eliminado c</w:t>
      </w:r>
      <w:r w:rsidR="00263DAF">
        <w:rPr>
          <w:szCs w:val="22"/>
          <w:lang w:val="pt-PT"/>
        </w:rPr>
        <w:t>om uma semivida terminal de 8,5 </w:t>
      </w:r>
      <w:r w:rsidRPr="008A5BF2">
        <w:rPr>
          <w:szCs w:val="22"/>
          <w:lang w:val="pt-PT"/>
        </w:rPr>
        <w:t>horas.</w:t>
      </w:r>
      <w:r>
        <w:rPr>
          <w:szCs w:val="22"/>
          <w:lang w:val="pt-PT"/>
        </w:rPr>
        <w:t xml:space="preserve"> </w:t>
      </w:r>
      <w:r w:rsidRPr="008A5BF2">
        <w:rPr>
          <w:szCs w:val="22"/>
          <w:lang w:val="pt-PT"/>
        </w:rPr>
        <w:t>Cerca de 50 % da dose administrada é eliminada por via urinária e o restante através das fezes.</w:t>
      </w:r>
    </w:p>
    <w:p w:rsidR="00063121" w:rsidRPr="00D458DF" w:rsidRDefault="00063121" w:rsidP="00063121">
      <w:pPr>
        <w:pStyle w:val="BodyTextIndent3"/>
        <w:ind w:left="0" w:firstLine="0"/>
        <w:rPr>
          <w:b w:val="0"/>
          <w:bCs/>
          <w:szCs w:val="22"/>
        </w:rPr>
      </w:pPr>
    </w:p>
    <w:p w:rsidR="00063121" w:rsidRPr="00D458DF" w:rsidRDefault="00063121" w:rsidP="00063121">
      <w:pPr>
        <w:pStyle w:val="BodyTextIndent3"/>
        <w:ind w:left="0" w:firstLine="0"/>
        <w:rPr>
          <w:b w:val="0"/>
          <w:bCs/>
          <w:szCs w:val="22"/>
        </w:rPr>
      </w:pPr>
    </w:p>
    <w:p w:rsidR="00063121" w:rsidRPr="008A5BF2" w:rsidRDefault="00063121" w:rsidP="00063121">
      <w:pPr>
        <w:pStyle w:val="BodyTextIndent3"/>
        <w:ind w:left="0" w:firstLine="0"/>
        <w:rPr>
          <w:szCs w:val="22"/>
        </w:rPr>
      </w:pPr>
      <w:r w:rsidRPr="008A5BF2">
        <w:rPr>
          <w:szCs w:val="22"/>
        </w:rPr>
        <w:t>6.</w:t>
      </w:r>
      <w:r w:rsidRPr="008A5BF2">
        <w:rPr>
          <w:szCs w:val="22"/>
        </w:rPr>
        <w:tab/>
        <w:t>INFORMAÇÕES FARMACÊUTICAS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b/>
          <w:szCs w:val="22"/>
          <w:lang w:val="pt-PT"/>
        </w:rPr>
      </w:pPr>
      <w:r w:rsidRPr="008A5BF2">
        <w:rPr>
          <w:b/>
          <w:szCs w:val="22"/>
          <w:lang w:val="pt-PT"/>
        </w:rPr>
        <w:t>6.1</w:t>
      </w:r>
      <w:r w:rsidRPr="008A5BF2">
        <w:rPr>
          <w:b/>
          <w:szCs w:val="22"/>
          <w:lang w:val="pt-PT"/>
        </w:rPr>
        <w:tab/>
        <w:t>Lista de excipientes</w:t>
      </w:r>
    </w:p>
    <w:p w:rsidR="00063121" w:rsidRPr="00D458DF" w:rsidRDefault="00063121" w:rsidP="00063121">
      <w:pPr>
        <w:spacing w:line="240" w:lineRule="auto"/>
        <w:rPr>
          <w:bCs/>
          <w:szCs w:val="22"/>
          <w:lang w:val="pt-PT"/>
        </w:rPr>
      </w:pPr>
    </w:p>
    <w:p w:rsidR="00063121" w:rsidRPr="008A5BF2" w:rsidRDefault="00063121" w:rsidP="00063121">
      <w:pPr>
        <w:spacing w:line="240" w:lineRule="auto"/>
        <w:rPr>
          <w:szCs w:val="22"/>
          <w:lang w:val="pt-PT"/>
        </w:rPr>
      </w:pPr>
      <w:r w:rsidRPr="008A5BF2">
        <w:rPr>
          <w:szCs w:val="22"/>
          <w:lang w:val="pt-PT"/>
        </w:rPr>
        <w:t xml:space="preserve">Etanol </w:t>
      </w:r>
    </w:p>
    <w:p w:rsidR="00063121" w:rsidRPr="008A5BF2" w:rsidRDefault="00063121" w:rsidP="00063121">
      <w:pPr>
        <w:spacing w:line="240" w:lineRule="auto"/>
        <w:rPr>
          <w:szCs w:val="22"/>
          <w:lang w:val="pt-PT"/>
        </w:rPr>
      </w:pPr>
      <w:r w:rsidRPr="008A5BF2">
        <w:rPr>
          <w:szCs w:val="22"/>
          <w:lang w:val="pt-PT"/>
        </w:rPr>
        <w:t>Poloxâmero 188</w:t>
      </w:r>
    </w:p>
    <w:p w:rsidR="00063121" w:rsidRPr="008A5BF2" w:rsidRDefault="00063121" w:rsidP="00063121">
      <w:pPr>
        <w:spacing w:line="240" w:lineRule="auto"/>
        <w:rPr>
          <w:szCs w:val="22"/>
          <w:lang w:val="pt-PT"/>
        </w:rPr>
      </w:pPr>
      <w:r w:rsidRPr="008A5BF2">
        <w:rPr>
          <w:szCs w:val="22"/>
          <w:lang w:val="pt-PT"/>
        </w:rPr>
        <w:t>Macrogol 300</w:t>
      </w:r>
    </w:p>
    <w:p w:rsidR="00063121" w:rsidRPr="008A5BF2" w:rsidRDefault="00063121" w:rsidP="00063121">
      <w:pPr>
        <w:spacing w:line="240" w:lineRule="auto"/>
        <w:rPr>
          <w:szCs w:val="22"/>
          <w:lang w:val="pt-PT"/>
        </w:rPr>
      </w:pPr>
      <w:r w:rsidRPr="008A5BF2">
        <w:rPr>
          <w:szCs w:val="22"/>
          <w:lang w:val="pt-PT"/>
        </w:rPr>
        <w:t>Glicina</w:t>
      </w:r>
    </w:p>
    <w:p w:rsidR="00063121" w:rsidRPr="008A5BF2" w:rsidRDefault="00063121" w:rsidP="00063121">
      <w:pPr>
        <w:spacing w:line="240" w:lineRule="auto"/>
        <w:rPr>
          <w:szCs w:val="22"/>
          <w:lang w:val="pt-PT"/>
        </w:rPr>
      </w:pPr>
      <w:r w:rsidRPr="008A5BF2">
        <w:rPr>
          <w:szCs w:val="22"/>
          <w:lang w:val="pt-PT"/>
        </w:rPr>
        <w:t>Edetato dissódico</w:t>
      </w:r>
    </w:p>
    <w:p w:rsidR="00063121" w:rsidRPr="008A5BF2" w:rsidRDefault="00063121" w:rsidP="00063121">
      <w:pPr>
        <w:spacing w:line="240" w:lineRule="auto"/>
        <w:rPr>
          <w:szCs w:val="22"/>
          <w:lang w:val="pt-PT"/>
        </w:rPr>
      </w:pPr>
      <w:r w:rsidRPr="008A5BF2">
        <w:rPr>
          <w:szCs w:val="22"/>
          <w:lang w:val="pt-PT"/>
        </w:rPr>
        <w:t>Hidróxido de sódio</w:t>
      </w:r>
    </w:p>
    <w:p w:rsidR="00063121" w:rsidRPr="008A5BF2" w:rsidRDefault="00063121" w:rsidP="00063121">
      <w:pPr>
        <w:spacing w:line="240" w:lineRule="auto"/>
        <w:rPr>
          <w:szCs w:val="22"/>
          <w:lang w:val="pt-PT"/>
        </w:rPr>
      </w:pPr>
      <w:r w:rsidRPr="008A5BF2">
        <w:rPr>
          <w:szCs w:val="22"/>
          <w:lang w:val="pt-PT"/>
        </w:rPr>
        <w:t>Ácido clorídrico</w:t>
      </w:r>
    </w:p>
    <w:p w:rsidR="00063121" w:rsidRPr="008A5BF2" w:rsidRDefault="00063121" w:rsidP="00063121">
      <w:pPr>
        <w:spacing w:line="240" w:lineRule="auto"/>
        <w:rPr>
          <w:szCs w:val="22"/>
          <w:lang w:val="pt-PT"/>
        </w:rPr>
      </w:pPr>
      <w:r w:rsidRPr="008A5BF2">
        <w:rPr>
          <w:szCs w:val="22"/>
          <w:lang w:val="pt-PT"/>
        </w:rPr>
        <w:t>Meglumina</w:t>
      </w:r>
    </w:p>
    <w:p w:rsidR="00063121" w:rsidRPr="008A5BF2" w:rsidRDefault="00063121" w:rsidP="00063121">
      <w:pPr>
        <w:spacing w:line="240" w:lineRule="auto"/>
        <w:rPr>
          <w:szCs w:val="22"/>
          <w:lang w:val="pt-PT"/>
        </w:rPr>
      </w:pPr>
      <w:r w:rsidRPr="008A5BF2">
        <w:rPr>
          <w:szCs w:val="22"/>
          <w:lang w:val="pt-PT"/>
        </w:rPr>
        <w:t>Água para injetáveis</w:t>
      </w:r>
    </w:p>
    <w:p w:rsidR="00063121" w:rsidRPr="008A5BF2" w:rsidRDefault="00063121" w:rsidP="00063121">
      <w:pPr>
        <w:spacing w:line="240" w:lineRule="auto"/>
        <w:rPr>
          <w:szCs w:val="22"/>
          <w:lang w:val="pt-PT"/>
        </w:rPr>
      </w:pPr>
    </w:p>
    <w:p w:rsidR="00063121" w:rsidRPr="008A5BF2" w:rsidRDefault="00063121" w:rsidP="00063121">
      <w:pPr>
        <w:tabs>
          <w:tab w:val="clear" w:pos="567"/>
        </w:tabs>
        <w:spacing w:line="240" w:lineRule="auto"/>
        <w:ind w:left="567" w:hanging="567"/>
        <w:rPr>
          <w:szCs w:val="22"/>
          <w:lang w:val="pt-PT"/>
        </w:rPr>
      </w:pPr>
      <w:r w:rsidRPr="008A5BF2">
        <w:rPr>
          <w:b/>
          <w:szCs w:val="22"/>
          <w:lang w:val="pt-PT"/>
        </w:rPr>
        <w:t>6.2</w:t>
      </w:r>
      <w:r w:rsidRPr="008A5BF2">
        <w:rPr>
          <w:b/>
          <w:szCs w:val="22"/>
          <w:lang w:val="pt-PT"/>
        </w:rPr>
        <w:tab/>
        <w:t xml:space="preserve">Incompatibilidades </w:t>
      </w:r>
      <w:r w:rsidR="00CC1E10">
        <w:rPr>
          <w:b/>
          <w:szCs w:val="22"/>
          <w:lang w:val="pt-PT"/>
        </w:rPr>
        <w:t>principais</w:t>
      </w:r>
    </w:p>
    <w:p w:rsidR="00063121" w:rsidRPr="008A5BF2" w:rsidRDefault="00063121" w:rsidP="00063121">
      <w:pPr>
        <w:spacing w:line="240" w:lineRule="auto"/>
        <w:rPr>
          <w:szCs w:val="22"/>
          <w:lang w:val="pt-PT"/>
        </w:rPr>
      </w:pPr>
    </w:p>
    <w:p w:rsidR="00063121" w:rsidRPr="008A5BF2" w:rsidRDefault="00063121" w:rsidP="00063121">
      <w:pPr>
        <w:tabs>
          <w:tab w:val="clear" w:pos="567"/>
        </w:tabs>
        <w:spacing w:line="240" w:lineRule="auto"/>
        <w:rPr>
          <w:szCs w:val="22"/>
          <w:lang w:val="pt-PT"/>
        </w:rPr>
      </w:pPr>
      <w:r w:rsidRPr="008A5BF2">
        <w:rPr>
          <w:szCs w:val="22"/>
          <w:lang w:val="pt-PT"/>
        </w:rPr>
        <w:t>Na ausência de estudos de compatibilidade, este medicamento veterinário não deve ser misturado com outros.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b/>
          <w:szCs w:val="22"/>
          <w:lang w:val="pt-PT"/>
        </w:rPr>
        <w:t>6.3</w:t>
      </w:r>
      <w:r w:rsidRPr="008A5BF2">
        <w:rPr>
          <w:b/>
          <w:szCs w:val="22"/>
          <w:lang w:val="pt-PT"/>
        </w:rPr>
        <w:tab/>
        <w:t xml:space="preserve">Prazo de validade </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 xml:space="preserve">Prazo de validade do medicamento veterinário </w:t>
      </w:r>
      <w:r w:rsidR="00263DAF">
        <w:rPr>
          <w:szCs w:val="22"/>
          <w:lang w:val="pt-PT"/>
        </w:rPr>
        <w:t>tal como embalado para venda: 3 </w:t>
      </w:r>
      <w:r w:rsidRPr="008A5BF2">
        <w:rPr>
          <w:szCs w:val="22"/>
          <w:lang w:val="pt-PT"/>
        </w:rPr>
        <w:t>anos.</w:t>
      </w:r>
    </w:p>
    <w:p w:rsidR="00063121" w:rsidRPr="008A5BF2" w:rsidRDefault="00063121" w:rsidP="00063121">
      <w:pPr>
        <w:pStyle w:val="EndnoteText"/>
        <w:rPr>
          <w:szCs w:val="22"/>
          <w:lang w:val="pt-PT"/>
        </w:rPr>
      </w:pPr>
      <w:r w:rsidRPr="008A5BF2">
        <w:rPr>
          <w:szCs w:val="22"/>
          <w:lang w:val="pt-PT"/>
        </w:rPr>
        <w:t>Prazo de validade após a primeira abertura d</w:t>
      </w:r>
      <w:r w:rsidR="00263DAF">
        <w:rPr>
          <w:szCs w:val="22"/>
          <w:lang w:val="pt-PT"/>
        </w:rPr>
        <w:t>o acondicionamento primário: 28 </w:t>
      </w:r>
      <w:r w:rsidRPr="008A5BF2">
        <w:rPr>
          <w:szCs w:val="22"/>
          <w:lang w:val="pt-PT"/>
        </w:rPr>
        <w:t>dias.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b/>
          <w:szCs w:val="22"/>
          <w:lang w:val="pt-PT"/>
        </w:rPr>
        <w:t>6.4</w:t>
      </w:r>
      <w:r w:rsidRPr="008A5BF2">
        <w:rPr>
          <w:b/>
          <w:szCs w:val="22"/>
          <w:lang w:val="pt-PT"/>
        </w:rPr>
        <w:tab/>
        <w:t>Precauções especiais de conservação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Este medicamento veterinário não necessita de quaisquer precauções especiais de conservação.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B4456C">
        <w:rPr>
          <w:b/>
          <w:szCs w:val="22"/>
          <w:lang w:val="pt-PT"/>
        </w:rPr>
        <w:t>6.5</w:t>
      </w:r>
      <w:r w:rsidRPr="00B4456C">
        <w:rPr>
          <w:b/>
          <w:szCs w:val="22"/>
          <w:lang w:val="pt-PT"/>
        </w:rPr>
        <w:tab/>
        <w:t>Natureza e composição do acondicionamento primário</w:t>
      </w:r>
    </w:p>
    <w:p w:rsidR="00063121" w:rsidRPr="008A5BF2" w:rsidRDefault="00063121" w:rsidP="00063121">
      <w:pPr>
        <w:pStyle w:val="BodyTextIndent"/>
        <w:tabs>
          <w:tab w:val="left" w:pos="567"/>
        </w:tabs>
        <w:ind w:left="0"/>
        <w:jc w:val="left"/>
        <w:rPr>
          <w:szCs w:val="22"/>
        </w:rPr>
      </w:pPr>
    </w:p>
    <w:p w:rsidR="00063121" w:rsidRPr="008A5BF2" w:rsidRDefault="00CB6CE4" w:rsidP="00063121">
      <w:pPr>
        <w:pStyle w:val="BodyTextIndent"/>
        <w:tabs>
          <w:tab w:val="left" w:pos="567"/>
        </w:tabs>
        <w:ind w:left="0"/>
        <w:jc w:val="left"/>
        <w:rPr>
          <w:szCs w:val="22"/>
        </w:rPr>
      </w:pPr>
      <w:r>
        <w:rPr>
          <w:szCs w:val="22"/>
        </w:rPr>
        <w:t>Apresentações de</w:t>
      </w:r>
      <w:r w:rsidR="00063121" w:rsidRPr="008A5BF2">
        <w:rPr>
          <w:szCs w:val="22"/>
        </w:rPr>
        <w:t xml:space="preserve"> 1 ou 12 frascos de vidro incolor, para injetáveis, cada um contendo 50 ml ou 100 ml. Cada frasco é fechado com tampa de borracha e selado com cápsula de alumínio. </w:t>
      </w:r>
    </w:p>
    <w:p w:rsidR="00063121" w:rsidRPr="008A5BF2" w:rsidRDefault="00063121" w:rsidP="00063121">
      <w:pPr>
        <w:pStyle w:val="BodyTextIndent"/>
        <w:tabs>
          <w:tab w:val="left" w:pos="567"/>
        </w:tabs>
        <w:ind w:left="0"/>
        <w:jc w:val="left"/>
        <w:rPr>
          <w:szCs w:val="22"/>
        </w:rPr>
      </w:pPr>
      <w:r w:rsidRPr="008A5BF2">
        <w:rPr>
          <w:szCs w:val="22"/>
        </w:rPr>
        <w:t>É possível que não sejam comercializadas todas as apresentações.</w:t>
      </w:r>
    </w:p>
    <w:p w:rsidR="00063121" w:rsidRPr="008A5BF2" w:rsidRDefault="00063121" w:rsidP="00063121">
      <w:pPr>
        <w:spacing w:line="240" w:lineRule="auto"/>
        <w:rPr>
          <w:szCs w:val="22"/>
          <w:lang w:val="pt-PT"/>
        </w:rPr>
      </w:pPr>
    </w:p>
    <w:p w:rsidR="00063121" w:rsidRPr="008A5BF2" w:rsidRDefault="00063121" w:rsidP="00B5572E">
      <w:pPr>
        <w:keepNext/>
        <w:spacing w:line="240" w:lineRule="auto"/>
        <w:ind w:left="567" w:hanging="567"/>
        <w:rPr>
          <w:b/>
          <w:szCs w:val="22"/>
          <w:lang w:val="pt-PT"/>
        </w:rPr>
      </w:pPr>
      <w:r w:rsidRPr="008A5BF2">
        <w:rPr>
          <w:b/>
          <w:szCs w:val="22"/>
          <w:lang w:val="pt-PT"/>
        </w:rPr>
        <w:lastRenderedPageBreak/>
        <w:t>6.6</w:t>
      </w:r>
      <w:r w:rsidRPr="008A5BF2">
        <w:rPr>
          <w:b/>
          <w:szCs w:val="22"/>
          <w:lang w:val="pt-PT"/>
        </w:rPr>
        <w:tab/>
        <w:t>Precauções especiais para a eliminação de medicamentos veterinários não utilizados ou de desperdícios derivados da utilização desses medicamentos</w:t>
      </w:r>
    </w:p>
    <w:p w:rsidR="00063121" w:rsidRPr="008A5BF2" w:rsidRDefault="00063121" w:rsidP="00B5572E">
      <w:pPr>
        <w:keepNext/>
        <w:spacing w:line="240" w:lineRule="auto"/>
        <w:rPr>
          <w:szCs w:val="22"/>
          <w:lang w:val="pt-PT"/>
        </w:rPr>
      </w:pPr>
    </w:p>
    <w:p w:rsidR="00063121" w:rsidRPr="008A5BF2" w:rsidRDefault="00063121" w:rsidP="00B5572E">
      <w:pPr>
        <w:pStyle w:val="BodyText"/>
        <w:keepNext/>
        <w:tabs>
          <w:tab w:val="left" w:pos="567"/>
        </w:tabs>
        <w:jc w:val="left"/>
        <w:rPr>
          <w:szCs w:val="22"/>
          <w:lang w:val="pt-PT"/>
        </w:rPr>
      </w:pPr>
      <w:r w:rsidRPr="008A5BF2">
        <w:rPr>
          <w:szCs w:val="22"/>
          <w:lang w:val="pt-PT"/>
        </w:rPr>
        <w:t>O</w:t>
      </w:r>
      <w:r w:rsidRPr="008A5BF2">
        <w:rPr>
          <w:b/>
          <w:szCs w:val="22"/>
          <w:lang w:val="pt-PT"/>
        </w:rPr>
        <w:t xml:space="preserve"> </w:t>
      </w:r>
      <w:r w:rsidRPr="008A5BF2">
        <w:rPr>
          <w:szCs w:val="22"/>
          <w:lang w:val="pt-PT"/>
        </w:rPr>
        <w:t>medicamento veterinário não utilizado ou os seus desperdícios devem ser eliminados de acordo com os requisitos nacionais.</w:t>
      </w:r>
    </w:p>
    <w:p w:rsidR="00063121"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4C1279" w:rsidRDefault="00063121" w:rsidP="00B5572E">
      <w:pPr>
        <w:pStyle w:val="BodyTextIndent3"/>
        <w:widowControl w:val="0"/>
        <w:tabs>
          <w:tab w:val="clear" w:pos="567"/>
        </w:tabs>
        <w:rPr>
          <w:szCs w:val="22"/>
        </w:rPr>
      </w:pPr>
      <w:r w:rsidRPr="004C1279">
        <w:rPr>
          <w:szCs w:val="22"/>
        </w:rPr>
        <w:t>7.</w:t>
      </w:r>
      <w:r w:rsidRPr="004C1279">
        <w:rPr>
          <w:szCs w:val="22"/>
        </w:rPr>
        <w:tab/>
        <w:t>TITULAR DA AUTORIZAÇÃO DE INTRODUÇÃO NO MERCADO</w:t>
      </w:r>
    </w:p>
    <w:p w:rsidR="00063121" w:rsidRPr="00233206" w:rsidRDefault="00063121" w:rsidP="00B5572E">
      <w:pPr>
        <w:widowControl w:val="0"/>
        <w:rPr>
          <w:lang w:val="pt-PT"/>
        </w:rPr>
      </w:pPr>
    </w:p>
    <w:p w:rsidR="00063121" w:rsidRPr="008A5BF2" w:rsidRDefault="00063121" w:rsidP="00B5572E">
      <w:pPr>
        <w:widowControl w:val="0"/>
        <w:rPr>
          <w:lang w:val="pt-PT"/>
        </w:rPr>
      </w:pPr>
      <w:r w:rsidRPr="00233206">
        <w:rPr>
          <w:lang w:val="pt-PT"/>
        </w:rPr>
        <w:t>Boehrin</w:t>
      </w:r>
      <w:r w:rsidRPr="008A5BF2">
        <w:rPr>
          <w:lang w:val="pt-PT"/>
        </w:rPr>
        <w:t>ger Ingelheim Vetmedica GmbH</w:t>
      </w:r>
    </w:p>
    <w:p w:rsidR="00063121" w:rsidRPr="008A5BF2" w:rsidRDefault="00063121" w:rsidP="00063121">
      <w:pPr>
        <w:tabs>
          <w:tab w:val="clear" w:pos="567"/>
        </w:tabs>
        <w:spacing w:line="240" w:lineRule="auto"/>
        <w:rPr>
          <w:szCs w:val="22"/>
          <w:lang w:val="pt-PT"/>
        </w:rPr>
      </w:pPr>
      <w:r w:rsidRPr="008A5BF2">
        <w:rPr>
          <w:szCs w:val="22"/>
          <w:lang w:val="pt-PT"/>
        </w:rPr>
        <w:t>55216 Ingelheim/Rhein</w:t>
      </w:r>
    </w:p>
    <w:p w:rsidR="00063121" w:rsidRPr="00D458DF" w:rsidRDefault="00063121" w:rsidP="00063121">
      <w:pPr>
        <w:tabs>
          <w:tab w:val="clear" w:pos="567"/>
        </w:tabs>
        <w:spacing w:line="240" w:lineRule="auto"/>
        <w:rPr>
          <w:szCs w:val="22"/>
          <w:lang w:val="pt-PT"/>
        </w:rPr>
      </w:pPr>
      <w:r w:rsidRPr="00D458DF">
        <w:rPr>
          <w:szCs w:val="22"/>
          <w:lang w:val="pt-PT"/>
        </w:rPr>
        <w:t>ALEMANHA</w:t>
      </w:r>
    </w:p>
    <w:p w:rsidR="00063121" w:rsidRDefault="00063121" w:rsidP="00063121">
      <w:pPr>
        <w:spacing w:line="240" w:lineRule="auto"/>
        <w:ind w:left="567" w:hanging="567"/>
        <w:rPr>
          <w:szCs w:val="22"/>
          <w:lang w:val="pt-PT"/>
        </w:rPr>
      </w:pPr>
    </w:p>
    <w:p w:rsidR="00063121" w:rsidRPr="008A5BF2" w:rsidRDefault="00063121" w:rsidP="00063121">
      <w:pPr>
        <w:spacing w:line="240" w:lineRule="auto"/>
        <w:ind w:left="567" w:hanging="567"/>
        <w:rPr>
          <w:szCs w:val="22"/>
          <w:lang w:val="pt-PT"/>
        </w:rPr>
      </w:pPr>
    </w:p>
    <w:p w:rsidR="00063121" w:rsidRPr="008A5BF2" w:rsidRDefault="00063121" w:rsidP="00063121">
      <w:pPr>
        <w:pStyle w:val="BodyTextIndent3"/>
        <w:tabs>
          <w:tab w:val="clear" w:pos="567"/>
        </w:tabs>
        <w:rPr>
          <w:szCs w:val="22"/>
        </w:rPr>
      </w:pPr>
      <w:r w:rsidRPr="008A5BF2">
        <w:rPr>
          <w:szCs w:val="22"/>
        </w:rPr>
        <w:t>8.</w:t>
      </w:r>
      <w:r w:rsidRPr="008A5BF2">
        <w:rPr>
          <w:szCs w:val="22"/>
        </w:rPr>
        <w:tab/>
        <w:t>NÚMEROS DE REGISTO DA AUTORIZAÇÃO DE INTRODUÇÃO NO MERCADO</w:t>
      </w:r>
    </w:p>
    <w:p w:rsidR="00063121" w:rsidRPr="008A5BF2" w:rsidRDefault="00063121" w:rsidP="00063121">
      <w:pPr>
        <w:tabs>
          <w:tab w:val="clear" w:pos="567"/>
        </w:tabs>
        <w:spacing w:line="240" w:lineRule="auto"/>
        <w:ind w:left="567" w:hanging="567"/>
        <w:rPr>
          <w:szCs w:val="22"/>
          <w:lang w:val="pt-PT"/>
        </w:rPr>
      </w:pPr>
    </w:p>
    <w:p w:rsidR="00063121" w:rsidRPr="00D458DF" w:rsidRDefault="00063121" w:rsidP="00063121">
      <w:pPr>
        <w:spacing w:line="240" w:lineRule="auto"/>
        <w:rPr>
          <w:szCs w:val="22"/>
          <w:lang w:val="pt-PT"/>
        </w:rPr>
      </w:pPr>
      <w:r w:rsidRPr="00D458DF">
        <w:rPr>
          <w:szCs w:val="22"/>
          <w:lang w:val="pt-PT"/>
        </w:rPr>
        <w:t>EU/2/97/004/050–053</w:t>
      </w:r>
    </w:p>
    <w:p w:rsidR="00063121" w:rsidRPr="008A5BF2" w:rsidRDefault="00063121" w:rsidP="00063121">
      <w:pPr>
        <w:tabs>
          <w:tab w:val="clear" w:pos="567"/>
        </w:tabs>
        <w:spacing w:line="240" w:lineRule="auto"/>
        <w:ind w:left="567" w:hanging="567"/>
        <w:rPr>
          <w:szCs w:val="22"/>
          <w:lang w:val="pt-PT"/>
        </w:rPr>
      </w:pPr>
    </w:p>
    <w:p w:rsidR="00063121" w:rsidRPr="008A5BF2" w:rsidRDefault="00063121" w:rsidP="00063121">
      <w:pPr>
        <w:tabs>
          <w:tab w:val="clear" w:pos="567"/>
        </w:tabs>
        <w:spacing w:line="240" w:lineRule="auto"/>
        <w:ind w:left="567" w:hanging="567"/>
        <w:rPr>
          <w:szCs w:val="22"/>
          <w:lang w:val="pt-PT"/>
        </w:rPr>
      </w:pPr>
    </w:p>
    <w:p w:rsidR="00063121" w:rsidRPr="008A5BF2" w:rsidRDefault="00063121" w:rsidP="00063121">
      <w:pPr>
        <w:pStyle w:val="BodyTextIndent3"/>
        <w:rPr>
          <w:szCs w:val="22"/>
        </w:rPr>
      </w:pPr>
      <w:r w:rsidRPr="008A5BF2">
        <w:rPr>
          <w:szCs w:val="22"/>
        </w:rPr>
        <w:t>9.</w:t>
      </w:r>
      <w:r w:rsidRPr="008A5BF2">
        <w:rPr>
          <w:szCs w:val="22"/>
        </w:rPr>
        <w:tab/>
        <w:t>DATA DA PRIMEIRA AUTORIZAÇÃO/RENOVAÇÃO DA AUTORIZAÇÃO</w:t>
      </w:r>
    </w:p>
    <w:p w:rsidR="00063121" w:rsidRPr="008A5BF2" w:rsidRDefault="00063121" w:rsidP="00063121">
      <w:pPr>
        <w:tabs>
          <w:tab w:val="clear" w:pos="567"/>
        </w:tabs>
        <w:spacing w:line="240" w:lineRule="auto"/>
        <w:ind w:left="567" w:hanging="567"/>
        <w:rPr>
          <w:szCs w:val="22"/>
          <w:lang w:val="pt-PT"/>
        </w:rPr>
      </w:pPr>
    </w:p>
    <w:p w:rsidR="00063121" w:rsidRPr="008A5BF2" w:rsidRDefault="00263DAF" w:rsidP="00263DAF">
      <w:pPr>
        <w:tabs>
          <w:tab w:val="clear" w:pos="567"/>
          <w:tab w:val="left" w:pos="3119"/>
        </w:tabs>
        <w:spacing w:line="240" w:lineRule="auto"/>
        <w:ind w:left="567" w:hanging="567"/>
        <w:rPr>
          <w:szCs w:val="22"/>
          <w:lang w:val="pt-PT"/>
        </w:rPr>
      </w:pPr>
      <w:r>
        <w:rPr>
          <w:szCs w:val="22"/>
          <w:lang w:val="pt-PT"/>
        </w:rPr>
        <w:t>Data da primeira autorização:</w:t>
      </w:r>
      <w:r w:rsidR="009C0AEA">
        <w:rPr>
          <w:szCs w:val="22"/>
          <w:lang w:val="pt-PT"/>
        </w:rPr>
        <w:tab/>
      </w:r>
      <w:r w:rsidR="004576F0" w:rsidRPr="00452254">
        <w:rPr>
          <w:szCs w:val="22"/>
          <w:lang w:val="pt-PT"/>
        </w:rPr>
        <w:t>07.01.1998</w:t>
      </w:r>
    </w:p>
    <w:p w:rsidR="00063121" w:rsidRPr="004C1279" w:rsidRDefault="00063121" w:rsidP="00263DAF">
      <w:pPr>
        <w:tabs>
          <w:tab w:val="clear" w:pos="567"/>
          <w:tab w:val="left" w:pos="3119"/>
        </w:tabs>
        <w:spacing w:line="240" w:lineRule="auto"/>
        <w:ind w:left="567" w:hanging="567"/>
        <w:rPr>
          <w:szCs w:val="22"/>
          <w:lang w:val="pt-PT"/>
        </w:rPr>
      </w:pPr>
      <w:r w:rsidRPr="008A5BF2">
        <w:rPr>
          <w:szCs w:val="22"/>
          <w:lang w:val="pt-PT"/>
        </w:rPr>
        <w:t>Data da última renovação:</w:t>
      </w:r>
      <w:r w:rsidR="009C0AEA" w:rsidRPr="004C1279">
        <w:rPr>
          <w:szCs w:val="22"/>
          <w:lang w:val="pt-PT"/>
        </w:rPr>
        <w:tab/>
        <w:t>06.12.2007</w:t>
      </w:r>
    </w:p>
    <w:p w:rsidR="009C0AEA" w:rsidRPr="008A5BF2" w:rsidRDefault="009C0AEA" w:rsidP="009C0AEA">
      <w:pPr>
        <w:tabs>
          <w:tab w:val="clear" w:pos="567"/>
          <w:tab w:val="left" w:pos="3402"/>
        </w:tabs>
        <w:spacing w:line="240" w:lineRule="auto"/>
        <w:ind w:left="567" w:hanging="567"/>
        <w:rPr>
          <w:szCs w:val="22"/>
          <w:lang w:val="pt-PT"/>
        </w:rPr>
      </w:pPr>
    </w:p>
    <w:p w:rsidR="00063121" w:rsidRPr="008A5BF2" w:rsidRDefault="00063121" w:rsidP="00063121">
      <w:pPr>
        <w:tabs>
          <w:tab w:val="clear" w:pos="567"/>
        </w:tabs>
        <w:spacing w:line="240" w:lineRule="auto"/>
        <w:ind w:left="567" w:hanging="567"/>
        <w:rPr>
          <w:szCs w:val="22"/>
          <w:lang w:val="pt-PT"/>
        </w:rPr>
      </w:pPr>
    </w:p>
    <w:p w:rsidR="00063121" w:rsidRPr="008A5BF2" w:rsidRDefault="00063121" w:rsidP="00063121">
      <w:pPr>
        <w:pStyle w:val="BodyTextIndent3"/>
        <w:rPr>
          <w:szCs w:val="22"/>
        </w:rPr>
      </w:pPr>
      <w:r w:rsidRPr="008A5BF2">
        <w:rPr>
          <w:szCs w:val="22"/>
        </w:rPr>
        <w:t>10.</w:t>
      </w:r>
      <w:r w:rsidRPr="008A5BF2">
        <w:rPr>
          <w:szCs w:val="22"/>
        </w:rPr>
        <w:tab/>
        <w:t>DATA DA REVISÃO DO TEXTO</w:t>
      </w:r>
    </w:p>
    <w:p w:rsidR="00063121" w:rsidRPr="008A5BF2" w:rsidRDefault="00063121" w:rsidP="00063121">
      <w:pPr>
        <w:spacing w:line="240" w:lineRule="auto"/>
        <w:rPr>
          <w:szCs w:val="22"/>
          <w:lang w:val="pt-PT"/>
        </w:rPr>
      </w:pPr>
    </w:p>
    <w:p w:rsidR="00063121" w:rsidRPr="00263DAF" w:rsidRDefault="00063121" w:rsidP="00063121">
      <w:pPr>
        <w:widowControl w:val="0"/>
        <w:tabs>
          <w:tab w:val="clear" w:pos="567"/>
        </w:tabs>
        <w:adjustRightInd w:val="0"/>
        <w:spacing w:line="240" w:lineRule="auto"/>
        <w:textAlignment w:val="baseline"/>
        <w:rPr>
          <w:rStyle w:val="Hyperlink"/>
          <w:color w:val="auto"/>
          <w:szCs w:val="22"/>
          <w:lang w:val="pt-PT" w:eastAsia="fr-LU"/>
        </w:rPr>
      </w:pPr>
      <w:r w:rsidRPr="008A5BF2">
        <w:rPr>
          <w:snapToGrid w:val="0"/>
          <w:szCs w:val="22"/>
          <w:lang w:val="pt-PT"/>
        </w:rPr>
        <w:t xml:space="preserve">Encontram-se disponíveis informações detalhadas sobre este medicamento veterinário no </w:t>
      </w:r>
      <w:r w:rsidRPr="008A5BF2">
        <w:rPr>
          <w:i/>
          <w:snapToGrid w:val="0"/>
          <w:szCs w:val="22"/>
          <w:lang w:val="pt-PT"/>
        </w:rPr>
        <w:t>website</w:t>
      </w:r>
      <w:r w:rsidRPr="008A5BF2">
        <w:rPr>
          <w:snapToGrid w:val="0"/>
          <w:szCs w:val="22"/>
          <w:lang w:val="pt-PT"/>
        </w:rPr>
        <w:t xml:space="preserve"> da Agência Europeia de Medicamentos </w:t>
      </w:r>
      <w:hyperlink r:id="rId18" w:history="1">
        <w:r w:rsidR="00587CD3" w:rsidRPr="00233206">
          <w:rPr>
            <w:rStyle w:val="Hyperlink"/>
            <w:szCs w:val="22"/>
            <w:lang w:val="pt-PT"/>
          </w:rPr>
          <w:t>http://www.ema.europa.eu/</w:t>
        </w:r>
      </w:hyperlink>
      <w:r w:rsidR="00263DAF" w:rsidRPr="00263DAF">
        <w:rPr>
          <w:rStyle w:val="Hyperlink"/>
          <w:color w:val="auto"/>
          <w:szCs w:val="22"/>
          <w:u w:val="none"/>
          <w:lang w:val="pt-PT" w:eastAsia="fr-LU"/>
        </w:rPr>
        <w:t>.</w:t>
      </w:r>
    </w:p>
    <w:p w:rsidR="00063121" w:rsidRPr="004C1279" w:rsidRDefault="00063121" w:rsidP="00063121">
      <w:pPr>
        <w:widowControl w:val="0"/>
        <w:tabs>
          <w:tab w:val="clear" w:pos="567"/>
        </w:tabs>
        <w:adjustRightInd w:val="0"/>
        <w:spacing w:line="240" w:lineRule="auto"/>
        <w:textAlignment w:val="baseline"/>
        <w:rPr>
          <w:rStyle w:val="Hyperlink"/>
          <w:color w:val="auto"/>
          <w:szCs w:val="22"/>
          <w:lang w:val="pt-PT" w:eastAsia="fr-LU"/>
        </w:rPr>
      </w:pPr>
    </w:p>
    <w:p w:rsidR="004C1279" w:rsidRPr="004C1279" w:rsidRDefault="004C1279" w:rsidP="00063121">
      <w:pPr>
        <w:widowControl w:val="0"/>
        <w:tabs>
          <w:tab w:val="clear" w:pos="567"/>
        </w:tabs>
        <w:adjustRightInd w:val="0"/>
        <w:spacing w:line="240" w:lineRule="auto"/>
        <w:textAlignment w:val="baseline"/>
        <w:rPr>
          <w:rStyle w:val="Hyperlink"/>
          <w:color w:val="auto"/>
          <w:szCs w:val="22"/>
          <w:lang w:val="pt-PT" w:eastAsia="fr-LU"/>
        </w:rPr>
      </w:pPr>
    </w:p>
    <w:p w:rsidR="00063121" w:rsidRPr="008A5BF2" w:rsidRDefault="00063121" w:rsidP="00063121">
      <w:pPr>
        <w:tabs>
          <w:tab w:val="clear" w:pos="567"/>
        </w:tabs>
        <w:spacing w:line="240" w:lineRule="auto"/>
        <w:ind w:left="567" w:hanging="567"/>
        <w:rPr>
          <w:szCs w:val="22"/>
          <w:lang w:val="pt-PT"/>
        </w:rPr>
      </w:pPr>
      <w:r w:rsidRPr="008A5BF2">
        <w:rPr>
          <w:b/>
          <w:szCs w:val="22"/>
          <w:lang w:val="pt-PT"/>
        </w:rPr>
        <w:t>PROIBIÇÃO DE VENDA, FORNECIMENTO E/OU UTILIZAÇÃO</w:t>
      </w:r>
    </w:p>
    <w:p w:rsidR="00063121" w:rsidRPr="008A5BF2" w:rsidRDefault="00063121" w:rsidP="00063121">
      <w:pPr>
        <w:spacing w:line="240" w:lineRule="auto"/>
        <w:ind w:left="567" w:hanging="567"/>
        <w:rPr>
          <w:szCs w:val="22"/>
          <w:lang w:val="pt-PT"/>
        </w:rPr>
      </w:pPr>
    </w:p>
    <w:p w:rsidR="00063121" w:rsidRPr="008A5BF2" w:rsidRDefault="00063121" w:rsidP="00063121">
      <w:pPr>
        <w:tabs>
          <w:tab w:val="clear" w:pos="567"/>
        </w:tabs>
        <w:spacing w:line="240" w:lineRule="auto"/>
        <w:ind w:left="567" w:hanging="567"/>
        <w:rPr>
          <w:szCs w:val="22"/>
          <w:lang w:val="pt-PT"/>
        </w:rPr>
      </w:pPr>
      <w:r w:rsidRPr="008A5BF2">
        <w:rPr>
          <w:szCs w:val="22"/>
          <w:lang w:val="pt-PT"/>
        </w:rPr>
        <w:t>Não aplicável.</w:t>
      </w:r>
    </w:p>
    <w:p w:rsidR="0084294F" w:rsidRPr="00233206" w:rsidRDefault="00277A19" w:rsidP="0084294F">
      <w:pPr>
        <w:rPr>
          <w:lang w:val="pt-PT"/>
        </w:rPr>
      </w:pPr>
      <w:r w:rsidRPr="00452254">
        <w:rPr>
          <w:snapToGrid w:val="0"/>
          <w:lang w:val="pt-PT"/>
        </w:rPr>
        <w:br w:type="page"/>
      </w: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587CD3" w:rsidRPr="00233206" w:rsidRDefault="00587CD3" w:rsidP="0084294F">
      <w:pPr>
        <w:rPr>
          <w:lang w:val="pt-PT"/>
        </w:rPr>
      </w:pPr>
    </w:p>
    <w:p w:rsidR="00587CD3" w:rsidRPr="00233206" w:rsidRDefault="00587CD3" w:rsidP="0084294F">
      <w:pPr>
        <w:rPr>
          <w:lang w:val="pt-PT"/>
        </w:rPr>
      </w:pPr>
    </w:p>
    <w:p w:rsidR="00587CD3" w:rsidRPr="00233206" w:rsidRDefault="00587CD3"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rPr>
          <w:lang w:val="pt-PT"/>
        </w:rPr>
      </w:pPr>
    </w:p>
    <w:p w:rsidR="0084294F" w:rsidRPr="00233206" w:rsidRDefault="0084294F" w:rsidP="0084294F">
      <w:pPr>
        <w:jc w:val="center"/>
        <w:outlineLvl w:val="0"/>
        <w:rPr>
          <w:b/>
          <w:lang w:val="pt-PT"/>
        </w:rPr>
      </w:pPr>
      <w:r w:rsidRPr="00233206">
        <w:rPr>
          <w:b/>
          <w:lang w:val="pt-PT"/>
        </w:rPr>
        <w:t>ANEXO II</w:t>
      </w:r>
    </w:p>
    <w:p w:rsidR="0084294F" w:rsidRPr="00452254" w:rsidRDefault="0084294F" w:rsidP="004C1279">
      <w:pPr>
        <w:tabs>
          <w:tab w:val="left" w:pos="720"/>
        </w:tabs>
        <w:snapToGrid w:val="0"/>
        <w:spacing w:line="240" w:lineRule="auto"/>
        <w:rPr>
          <w:b/>
          <w:szCs w:val="22"/>
          <w:lang w:val="pt-PT"/>
        </w:rPr>
      </w:pPr>
    </w:p>
    <w:p w:rsidR="0084294F" w:rsidRPr="00452254" w:rsidRDefault="0084294F" w:rsidP="00587CD3">
      <w:pPr>
        <w:tabs>
          <w:tab w:val="clear" w:pos="567"/>
        </w:tabs>
        <w:snapToGrid w:val="0"/>
        <w:spacing w:line="240" w:lineRule="auto"/>
        <w:ind w:left="567" w:hanging="567"/>
        <w:rPr>
          <w:szCs w:val="22"/>
          <w:lang w:val="pt-PT"/>
        </w:rPr>
      </w:pPr>
      <w:r w:rsidRPr="00452254">
        <w:rPr>
          <w:b/>
          <w:szCs w:val="22"/>
          <w:lang w:val="pt-PT"/>
        </w:rPr>
        <w:t>A.</w:t>
      </w:r>
      <w:r w:rsidRPr="00452254">
        <w:rPr>
          <w:b/>
          <w:szCs w:val="22"/>
          <w:lang w:val="pt-PT"/>
        </w:rPr>
        <w:tab/>
        <w:t>FABRICANTE</w:t>
      </w:r>
      <w:r w:rsidR="00CC68F5">
        <w:rPr>
          <w:b/>
          <w:szCs w:val="22"/>
          <w:lang w:val="pt-PT"/>
        </w:rPr>
        <w:t>/FABRICANTES</w:t>
      </w:r>
      <w:r w:rsidRPr="00452254">
        <w:rPr>
          <w:b/>
          <w:szCs w:val="22"/>
          <w:lang w:val="pt-PT"/>
        </w:rPr>
        <w:t xml:space="preserve"> RESPONSÁVEL PELA LIBERTAÇÃO DO LOTE</w:t>
      </w:r>
    </w:p>
    <w:p w:rsidR="0084294F" w:rsidRPr="00452254" w:rsidRDefault="0084294F" w:rsidP="00587CD3">
      <w:pPr>
        <w:snapToGrid w:val="0"/>
        <w:spacing w:line="240" w:lineRule="auto"/>
        <w:ind w:left="567" w:hanging="567"/>
        <w:rPr>
          <w:b/>
          <w:szCs w:val="22"/>
          <w:lang w:val="pt-PT"/>
        </w:rPr>
      </w:pPr>
    </w:p>
    <w:p w:rsidR="0084294F" w:rsidRPr="00452254" w:rsidRDefault="0084294F" w:rsidP="00587CD3">
      <w:pPr>
        <w:tabs>
          <w:tab w:val="clear" w:pos="567"/>
        </w:tabs>
        <w:snapToGrid w:val="0"/>
        <w:spacing w:line="240" w:lineRule="auto"/>
        <w:ind w:left="567" w:hanging="567"/>
        <w:rPr>
          <w:szCs w:val="22"/>
          <w:lang w:val="pt-PT"/>
        </w:rPr>
      </w:pPr>
      <w:r w:rsidRPr="00452254">
        <w:rPr>
          <w:b/>
          <w:szCs w:val="22"/>
          <w:lang w:val="pt-PT"/>
        </w:rPr>
        <w:t>B.</w:t>
      </w:r>
      <w:r w:rsidRPr="00452254">
        <w:rPr>
          <w:b/>
          <w:szCs w:val="22"/>
          <w:lang w:val="pt-PT"/>
        </w:rPr>
        <w:tab/>
        <w:t>CONDIÇÕES OU RESTRIÇÕES DA AUTORIZAÇÃO DE INTRODUÇÃO NO MERCADO RELATIVAMENTE AO FORNECIMENTO OU UTILIZAÇÃO</w:t>
      </w:r>
    </w:p>
    <w:p w:rsidR="0084294F" w:rsidRPr="00452254" w:rsidRDefault="0084294F" w:rsidP="00587CD3">
      <w:pPr>
        <w:snapToGrid w:val="0"/>
        <w:spacing w:line="240" w:lineRule="auto"/>
        <w:ind w:left="567" w:hanging="567"/>
        <w:rPr>
          <w:b/>
          <w:szCs w:val="22"/>
          <w:lang w:val="pt-PT"/>
        </w:rPr>
      </w:pPr>
    </w:p>
    <w:p w:rsidR="009F0599" w:rsidRPr="00233206" w:rsidRDefault="0084294F" w:rsidP="00587CD3">
      <w:pPr>
        <w:tabs>
          <w:tab w:val="clear" w:pos="567"/>
        </w:tabs>
        <w:ind w:left="567" w:hanging="567"/>
        <w:rPr>
          <w:b/>
          <w:lang w:val="pt-PT"/>
        </w:rPr>
      </w:pPr>
      <w:r w:rsidRPr="00452254">
        <w:rPr>
          <w:b/>
          <w:szCs w:val="22"/>
          <w:lang w:val="pt-PT"/>
        </w:rPr>
        <w:t>C.</w:t>
      </w:r>
      <w:r w:rsidRPr="00233206">
        <w:rPr>
          <w:b/>
          <w:lang w:val="pt-PT"/>
        </w:rPr>
        <w:tab/>
        <w:t>INDICAÇÃO DOS LIMITES MÁXIMOS DE RESÍDUOS</w:t>
      </w:r>
    </w:p>
    <w:p w:rsidR="009F0599" w:rsidRPr="00233206" w:rsidRDefault="009F0599" w:rsidP="00587CD3">
      <w:pPr>
        <w:tabs>
          <w:tab w:val="clear" w:pos="567"/>
        </w:tabs>
        <w:ind w:left="567" w:hanging="567"/>
        <w:rPr>
          <w:b/>
          <w:lang w:val="pt-PT"/>
        </w:rPr>
      </w:pPr>
    </w:p>
    <w:p w:rsidR="00E3067E" w:rsidRPr="00E3067E" w:rsidRDefault="009F0599" w:rsidP="00587CD3">
      <w:pPr>
        <w:tabs>
          <w:tab w:val="clear" w:pos="567"/>
        </w:tabs>
        <w:snapToGrid w:val="0"/>
        <w:spacing w:line="240" w:lineRule="auto"/>
        <w:ind w:left="567" w:hanging="567"/>
        <w:rPr>
          <w:b/>
          <w:szCs w:val="22"/>
          <w:lang w:val="pt-PT"/>
        </w:rPr>
      </w:pPr>
      <w:r w:rsidRPr="00E3067E">
        <w:rPr>
          <w:b/>
          <w:szCs w:val="22"/>
          <w:lang w:val="pt-PT"/>
        </w:rPr>
        <w:t>D.</w:t>
      </w:r>
      <w:r w:rsidR="00E3067E">
        <w:rPr>
          <w:b/>
          <w:szCs w:val="22"/>
          <w:lang w:val="pt-PT"/>
        </w:rPr>
        <w:tab/>
      </w:r>
      <w:r w:rsidRPr="00E3067E">
        <w:rPr>
          <w:b/>
          <w:szCs w:val="22"/>
          <w:lang w:val="pt-PT"/>
        </w:rPr>
        <w:t>OBRIGAÇÕES ESPECÍFICAS A CUMPRIR PELO TITULAR DA AUTORIZAÇÃO DE INTRODUÇÃO NO MERCADO</w:t>
      </w:r>
    </w:p>
    <w:p w:rsidR="00E3067E" w:rsidRPr="00E3067E" w:rsidRDefault="00E3067E" w:rsidP="00E3067E">
      <w:pPr>
        <w:tabs>
          <w:tab w:val="clear" w:pos="567"/>
        </w:tabs>
        <w:snapToGrid w:val="0"/>
        <w:spacing w:line="240" w:lineRule="auto"/>
        <w:ind w:left="1134" w:hanging="1134"/>
        <w:rPr>
          <w:b/>
          <w:szCs w:val="22"/>
          <w:lang w:val="pt-PT"/>
        </w:rPr>
      </w:pPr>
    </w:p>
    <w:p w:rsidR="0084294F" w:rsidRPr="00452254" w:rsidRDefault="0084294F" w:rsidP="00DE0453">
      <w:pPr>
        <w:pStyle w:val="NormalIndent"/>
        <w:tabs>
          <w:tab w:val="left" w:pos="567"/>
        </w:tabs>
        <w:ind w:left="0"/>
        <w:rPr>
          <w:b/>
          <w:szCs w:val="22"/>
          <w:lang w:val="pt-PT"/>
        </w:rPr>
      </w:pPr>
      <w:r w:rsidRPr="00452254">
        <w:rPr>
          <w:szCs w:val="22"/>
          <w:lang w:val="pt-PT"/>
        </w:rPr>
        <w:br w:type="page"/>
      </w:r>
      <w:r w:rsidRPr="00452254">
        <w:rPr>
          <w:b/>
          <w:szCs w:val="22"/>
          <w:lang w:val="pt-PT"/>
        </w:rPr>
        <w:lastRenderedPageBreak/>
        <w:t>A.</w:t>
      </w:r>
      <w:r w:rsidRPr="00452254">
        <w:rPr>
          <w:b/>
          <w:szCs w:val="22"/>
          <w:lang w:val="pt-PT"/>
        </w:rPr>
        <w:tab/>
        <w:t>FABRICANTE</w:t>
      </w:r>
      <w:r w:rsidR="00CC68F5">
        <w:rPr>
          <w:b/>
          <w:szCs w:val="22"/>
          <w:lang w:val="pt-PT"/>
        </w:rPr>
        <w:t>S</w:t>
      </w:r>
      <w:r w:rsidRPr="00452254">
        <w:rPr>
          <w:b/>
          <w:szCs w:val="22"/>
          <w:lang w:val="pt-PT"/>
        </w:rPr>
        <w:t xml:space="preserve"> RESPONSÁVEL PELA LIBERTAÇÃO DO LOTE</w:t>
      </w:r>
    </w:p>
    <w:p w:rsidR="0084294F" w:rsidRPr="00452254" w:rsidRDefault="0084294F" w:rsidP="0084294F">
      <w:pPr>
        <w:snapToGrid w:val="0"/>
        <w:spacing w:line="240" w:lineRule="auto"/>
        <w:ind w:left="567" w:hanging="567"/>
        <w:rPr>
          <w:szCs w:val="22"/>
          <w:lang w:val="pt-PT"/>
        </w:rPr>
      </w:pPr>
    </w:p>
    <w:p w:rsidR="0084294F" w:rsidRDefault="0084294F" w:rsidP="0084294F">
      <w:pPr>
        <w:snapToGrid w:val="0"/>
        <w:spacing w:line="240" w:lineRule="auto"/>
        <w:ind w:left="567" w:hanging="567"/>
        <w:rPr>
          <w:szCs w:val="22"/>
          <w:u w:val="single"/>
          <w:lang w:val="pt-PT"/>
        </w:rPr>
      </w:pPr>
      <w:r w:rsidRPr="00452254">
        <w:rPr>
          <w:szCs w:val="22"/>
          <w:u w:val="single"/>
          <w:lang w:val="pt-PT"/>
        </w:rPr>
        <w:t>Nome e endereço do fabricante</w:t>
      </w:r>
      <w:r w:rsidR="00CC68F5">
        <w:rPr>
          <w:szCs w:val="22"/>
          <w:u w:val="single"/>
          <w:lang w:val="pt-PT"/>
        </w:rPr>
        <w:t>s</w:t>
      </w:r>
      <w:r w:rsidRPr="00452254">
        <w:rPr>
          <w:szCs w:val="22"/>
          <w:u w:val="single"/>
          <w:lang w:val="pt-PT"/>
        </w:rPr>
        <w:t xml:space="preserve"> responsável pela libertação do lote</w:t>
      </w:r>
    </w:p>
    <w:p w:rsidR="00EE6BEF" w:rsidRDefault="00EE6BEF" w:rsidP="0084294F">
      <w:pPr>
        <w:snapToGrid w:val="0"/>
        <w:spacing w:line="240" w:lineRule="auto"/>
        <w:ind w:left="567" w:hanging="567"/>
        <w:rPr>
          <w:szCs w:val="22"/>
          <w:u w:val="single"/>
          <w:lang w:val="pt-PT"/>
        </w:rPr>
      </w:pPr>
    </w:p>
    <w:p w:rsidR="00EE6BEF" w:rsidRPr="00EE6BEF" w:rsidRDefault="00EE6BEF" w:rsidP="0084294F">
      <w:pPr>
        <w:snapToGrid w:val="0"/>
        <w:spacing w:line="240" w:lineRule="auto"/>
        <w:ind w:left="567" w:hanging="567"/>
        <w:rPr>
          <w:i/>
          <w:iCs/>
          <w:szCs w:val="22"/>
          <w:u w:val="single"/>
          <w:lang w:val="pt-PT"/>
        </w:rPr>
      </w:pPr>
      <w:r w:rsidRPr="00EE6BEF">
        <w:rPr>
          <w:i/>
          <w:iCs/>
          <w:szCs w:val="22"/>
          <w:lang w:val="pt-PT"/>
        </w:rPr>
        <w:t>Solução injetável</w:t>
      </w:r>
      <w:r>
        <w:rPr>
          <w:i/>
          <w:iCs/>
          <w:szCs w:val="22"/>
          <w:lang w:val="pt-PT"/>
        </w:rPr>
        <w:t>:</w:t>
      </w:r>
    </w:p>
    <w:p w:rsidR="00EE6BEF" w:rsidRPr="00452254" w:rsidRDefault="00EE6BEF" w:rsidP="0084294F">
      <w:pPr>
        <w:snapToGrid w:val="0"/>
        <w:spacing w:line="240" w:lineRule="auto"/>
        <w:ind w:left="567" w:hanging="567"/>
        <w:rPr>
          <w:szCs w:val="22"/>
          <w:u w:val="single"/>
          <w:lang w:val="pt-PT"/>
        </w:rPr>
      </w:pPr>
    </w:p>
    <w:p w:rsidR="0084294F" w:rsidRPr="00233206" w:rsidRDefault="0084294F" w:rsidP="0084294F">
      <w:pPr>
        <w:tabs>
          <w:tab w:val="left" w:pos="720"/>
        </w:tabs>
        <w:snapToGrid w:val="0"/>
        <w:spacing w:line="240" w:lineRule="auto"/>
        <w:ind w:left="567" w:hanging="567"/>
        <w:rPr>
          <w:szCs w:val="22"/>
          <w:lang w:val="pt-PT"/>
        </w:rPr>
      </w:pPr>
      <w:r w:rsidRPr="00233206">
        <w:rPr>
          <w:szCs w:val="22"/>
          <w:lang w:val="pt-PT"/>
        </w:rPr>
        <w:t>Labiana Life Sciences S.A.</w:t>
      </w:r>
    </w:p>
    <w:p w:rsidR="0084294F" w:rsidRPr="00452254" w:rsidRDefault="0084294F" w:rsidP="0084294F">
      <w:pPr>
        <w:tabs>
          <w:tab w:val="left" w:pos="720"/>
        </w:tabs>
        <w:snapToGrid w:val="0"/>
        <w:spacing w:line="240" w:lineRule="auto"/>
        <w:ind w:left="567" w:hanging="567"/>
        <w:rPr>
          <w:szCs w:val="22"/>
          <w:lang w:val="pt-PT"/>
        </w:rPr>
      </w:pPr>
      <w:r w:rsidRPr="00452254">
        <w:rPr>
          <w:szCs w:val="22"/>
          <w:lang w:val="pt-PT"/>
        </w:rPr>
        <w:t>Venus, 26</w:t>
      </w:r>
    </w:p>
    <w:p w:rsidR="0084294F" w:rsidRPr="00452254" w:rsidRDefault="0084294F" w:rsidP="0084294F">
      <w:pPr>
        <w:tabs>
          <w:tab w:val="left" w:pos="709"/>
        </w:tabs>
        <w:snapToGrid w:val="0"/>
        <w:spacing w:line="240" w:lineRule="auto"/>
        <w:ind w:left="567" w:hanging="567"/>
        <w:rPr>
          <w:szCs w:val="22"/>
          <w:lang w:val="pt-PT"/>
        </w:rPr>
      </w:pPr>
      <w:r w:rsidRPr="00452254">
        <w:rPr>
          <w:szCs w:val="22"/>
          <w:lang w:val="pt-PT"/>
        </w:rPr>
        <w:t>Can Parellada Industrial</w:t>
      </w:r>
    </w:p>
    <w:p w:rsidR="0084294F" w:rsidRPr="00452254" w:rsidRDefault="0084294F" w:rsidP="0084294F">
      <w:pPr>
        <w:tabs>
          <w:tab w:val="left" w:pos="720"/>
        </w:tabs>
        <w:snapToGrid w:val="0"/>
        <w:spacing w:line="240" w:lineRule="auto"/>
        <w:ind w:left="567" w:hanging="567"/>
        <w:rPr>
          <w:szCs w:val="22"/>
          <w:lang w:val="pt-PT"/>
        </w:rPr>
      </w:pPr>
      <w:r w:rsidRPr="00452254">
        <w:rPr>
          <w:szCs w:val="22"/>
          <w:lang w:val="pt-PT"/>
        </w:rPr>
        <w:t>08228 Terrassa</w:t>
      </w:r>
      <w:r w:rsidR="009B0A9B">
        <w:rPr>
          <w:szCs w:val="22"/>
          <w:lang w:val="pt-PT"/>
        </w:rPr>
        <w:t xml:space="preserve">, </w:t>
      </w:r>
      <w:r w:rsidR="009B0A9B" w:rsidRPr="00233206">
        <w:rPr>
          <w:szCs w:val="22"/>
          <w:lang w:val="pt-PT"/>
        </w:rPr>
        <w:t>Barcelona</w:t>
      </w:r>
    </w:p>
    <w:p w:rsidR="0084294F" w:rsidRPr="00EE479A" w:rsidRDefault="0084294F" w:rsidP="0084294F">
      <w:pPr>
        <w:tabs>
          <w:tab w:val="left" w:pos="720"/>
        </w:tabs>
        <w:snapToGrid w:val="0"/>
        <w:spacing w:line="240" w:lineRule="auto"/>
        <w:ind w:left="567" w:hanging="567"/>
        <w:rPr>
          <w:caps/>
          <w:snapToGrid w:val="0"/>
          <w:szCs w:val="22"/>
          <w:lang w:val="pt-PT"/>
        </w:rPr>
      </w:pPr>
      <w:r w:rsidRPr="00EE479A">
        <w:rPr>
          <w:caps/>
          <w:snapToGrid w:val="0"/>
          <w:szCs w:val="22"/>
          <w:lang w:val="pt-PT"/>
        </w:rPr>
        <w:t>Espanha</w:t>
      </w:r>
    </w:p>
    <w:p w:rsidR="0084294F" w:rsidRPr="00452254" w:rsidRDefault="0084294F" w:rsidP="0084294F">
      <w:pPr>
        <w:tabs>
          <w:tab w:val="left" w:pos="709"/>
        </w:tabs>
        <w:snapToGrid w:val="0"/>
        <w:spacing w:line="240" w:lineRule="auto"/>
        <w:ind w:left="567" w:hanging="567"/>
        <w:rPr>
          <w:szCs w:val="22"/>
          <w:lang w:val="pt-PT"/>
        </w:rPr>
      </w:pPr>
    </w:p>
    <w:p w:rsidR="007E6EE2" w:rsidRPr="00233206" w:rsidRDefault="007E6EE2" w:rsidP="007E6EE2">
      <w:pPr>
        <w:widowControl w:val="0"/>
        <w:adjustRightInd w:val="0"/>
        <w:jc w:val="both"/>
        <w:textAlignment w:val="baseline"/>
        <w:rPr>
          <w:szCs w:val="22"/>
          <w:lang w:val="pt-PT"/>
        </w:rPr>
      </w:pPr>
      <w:r w:rsidRPr="00233206">
        <w:rPr>
          <w:szCs w:val="22"/>
          <w:lang w:val="pt-PT"/>
        </w:rPr>
        <w:t>KVP Pharma + Veterinär Produkte GmbH</w:t>
      </w:r>
    </w:p>
    <w:p w:rsidR="00E97D3A" w:rsidRPr="00233206" w:rsidRDefault="00E97D3A" w:rsidP="00E97D3A">
      <w:pPr>
        <w:widowControl w:val="0"/>
        <w:adjustRightInd w:val="0"/>
        <w:jc w:val="both"/>
        <w:textAlignment w:val="baseline"/>
        <w:rPr>
          <w:szCs w:val="22"/>
          <w:lang w:val="pt-PT"/>
        </w:rPr>
      </w:pPr>
      <w:r w:rsidRPr="00233206">
        <w:rPr>
          <w:szCs w:val="22"/>
          <w:lang w:val="pt-PT"/>
        </w:rPr>
        <w:t>Projensdorfer Str. 324</w:t>
      </w:r>
    </w:p>
    <w:p w:rsidR="007E6EE2" w:rsidRPr="00233206" w:rsidRDefault="007E6EE2" w:rsidP="007E6EE2">
      <w:pPr>
        <w:widowControl w:val="0"/>
        <w:adjustRightInd w:val="0"/>
        <w:jc w:val="both"/>
        <w:textAlignment w:val="baseline"/>
        <w:rPr>
          <w:szCs w:val="22"/>
          <w:lang w:val="pt-PT"/>
        </w:rPr>
      </w:pPr>
      <w:r w:rsidRPr="00233206">
        <w:rPr>
          <w:szCs w:val="22"/>
          <w:lang w:val="pt-PT"/>
        </w:rPr>
        <w:t>24106 Kiel</w:t>
      </w:r>
    </w:p>
    <w:p w:rsidR="00CC68F5" w:rsidRDefault="00CC68F5" w:rsidP="00CC68F5">
      <w:pPr>
        <w:tabs>
          <w:tab w:val="left" w:pos="709"/>
        </w:tabs>
        <w:spacing w:line="240" w:lineRule="auto"/>
        <w:ind w:left="567" w:hanging="567"/>
        <w:rPr>
          <w:caps/>
          <w:snapToGrid w:val="0"/>
          <w:szCs w:val="22"/>
          <w:lang w:val="pt-PT"/>
        </w:rPr>
      </w:pPr>
      <w:r w:rsidRPr="0054246B">
        <w:rPr>
          <w:caps/>
          <w:snapToGrid w:val="0"/>
          <w:szCs w:val="22"/>
          <w:lang w:val="pt-PT"/>
        </w:rPr>
        <w:t>Alemanha</w:t>
      </w:r>
    </w:p>
    <w:p w:rsidR="009B0A9B" w:rsidRDefault="009B0A9B" w:rsidP="00CC68F5">
      <w:pPr>
        <w:tabs>
          <w:tab w:val="left" w:pos="709"/>
        </w:tabs>
        <w:spacing w:line="240" w:lineRule="auto"/>
        <w:ind w:left="567" w:hanging="567"/>
        <w:rPr>
          <w:caps/>
          <w:snapToGrid w:val="0"/>
          <w:szCs w:val="22"/>
          <w:lang w:val="pt-PT"/>
        </w:rPr>
      </w:pPr>
    </w:p>
    <w:p w:rsidR="00EE6BEF" w:rsidRPr="00EE6BEF" w:rsidRDefault="00EE6BEF" w:rsidP="00CC68F5">
      <w:pPr>
        <w:tabs>
          <w:tab w:val="left" w:pos="709"/>
        </w:tabs>
        <w:spacing w:line="240" w:lineRule="auto"/>
        <w:ind w:left="567" w:hanging="567"/>
        <w:rPr>
          <w:i/>
          <w:iCs/>
          <w:caps/>
          <w:snapToGrid w:val="0"/>
          <w:szCs w:val="22"/>
          <w:lang w:val="pt-PT"/>
        </w:rPr>
      </w:pPr>
      <w:r w:rsidRPr="00EE6BEF">
        <w:rPr>
          <w:i/>
          <w:iCs/>
          <w:szCs w:val="22"/>
          <w:lang w:val="pt-PT"/>
        </w:rPr>
        <w:t>Suspensão oral,</w:t>
      </w:r>
      <w:r w:rsidRPr="00EE6BEF">
        <w:rPr>
          <w:i/>
          <w:iCs/>
          <w:snapToGrid w:val="0"/>
          <w:szCs w:val="22"/>
          <w:lang w:val="pt-PT"/>
        </w:rPr>
        <w:t xml:space="preserve"> comprimidos para mastigar:</w:t>
      </w:r>
    </w:p>
    <w:p w:rsidR="00EE6BEF" w:rsidRPr="00233206" w:rsidRDefault="00EE6BEF" w:rsidP="00EE6BEF">
      <w:pPr>
        <w:tabs>
          <w:tab w:val="clear" w:pos="567"/>
        </w:tabs>
        <w:autoSpaceDE w:val="0"/>
        <w:autoSpaceDN w:val="0"/>
        <w:spacing w:line="240" w:lineRule="auto"/>
        <w:rPr>
          <w:color w:val="000000"/>
          <w:szCs w:val="22"/>
          <w:lang w:val="pt-PT" w:eastAsia="en-GB"/>
        </w:rPr>
      </w:pPr>
    </w:p>
    <w:p w:rsidR="00EE6BEF" w:rsidRPr="00233206" w:rsidRDefault="00EE6BEF" w:rsidP="00EE6BEF">
      <w:pPr>
        <w:tabs>
          <w:tab w:val="clear" w:pos="567"/>
        </w:tabs>
        <w:autoSpaceDE w:val="0"/>
        <w:autoSpaceDN w:val="0"/>
        <w:spacing w:line="240" w:lineRule="auto"/>
        <w:rPr>
          <w:color w:val="000000"/>
          <w:szCs w:val="22"/>
          <w:lang w:val="pt-PT" w:eastAsia="en-GB"/>
        </w:rPr>
      </w:pPr>
      <w:r w:rsidRPr="00233206">
        <w:rPr>
          <w:color w:val="000000"/>
          <w:szCs w:val="22"/>
          <w:lang w:val="pt-PT" w:eastAsia="en-GB"/>
        </w:rPr>
        <w:t xml:space="preserve">Boehringer Ingelheim Vetmedica GmbH </w:t>
      </w:r>
    </w:p>
    <w:p w:rsidR="00EE6BEF" w:rsidRPr="00233206" w:rsidRDefault="00EE6BEF" w:rsidP="00EE6BEF">
      <w:pPr>
        <w:tabs>
          <w:tab w:val="clear" w:pos="567"/>
        </w:tabs>
        <w:autoSpaceDE w:val="0"/>
        <w:autoSpaceDN w:val="0"/>
        <w:spacing w:line="240" w:lineRule="auto"/>
        <w:rPr>
          <w:color w:val="000000"/>
          <w:szCs w:val="22"/>
          <w:lang w:val="pt-PT" w:eastAsia="en-GB"/>
        </w:rPr>
      </w:pPr>
      <w:r w:rsidRPr="00233206">
        <w:rPr>
          <w:color w:val="000000"/>
          <w:szCs w:val="22"/>
          <w:lang w:val="pt-PT" w:eastAsia="en-GB"/>
        </w:rPr>
        <w:t xml:space="preserve">55216 Ingelheim/Rhein </w:t>
      </w:r>
    </w:p>
    <w:p w:rsidR="00EE6BEF" w:rsidRPr="00233206" w:rsidRDefault="00EE6BEF" w:rsidP="00EE6BEF">
      <w:pPr>
        <w:rPr>
          <w:szCs w:val="22"/>
          <w:lang w:val="pt-PT"/>
        </w:rPr>
      </w:pPr>
      <w:r w:rsidRPr="00233206">
        <w:rPr>
          <w:color w:val="000000"/>
          <w:szCs w:val="22"/>
          <w:lang w:val="pt-PT" w:eastAsia="en-GB"/>
        </w:rPr>
        <w:t>GERMANY</w:t>
      </w:r>
    </w:p>
    <w:p w:rsidR="00EE6BEF" w:rsidRDefault="00EE6BEF" w:rsidP="00CC68F5">
      <w:pPr>
        <w:tabs>
          <w:tab w:val="left" w:pos="709"/>
        </w:tabs>
        <w:spacing w:line="240" w:lineRule="auto"/>
        <w:ind w:left="567" w:hanging="567"/>
        <w:rPr>
          <w:caps/>
          <w:snapToGrid w:val="0"/>
          <w:szCs w:val="22"/>
          <w:lang w:val="pt-PT"/>
        </w:rPr>
      </w:pPr>
    </w:p>
    <w:p w:rsidR="009B0A9B" w:rsidRPr="009B0A9B" w:rsidRDefault="009B0A9B" w:rsidP="00EE6BEF">
      <w:pPr>
        <w:tabs>
          <w:tab w:val="clear" w:pos="567"/>
          <w:tab w:val="left" w:pos="709"/>
        </w:tabs>
        <w:spacing w:line="240" w:lineRule="auto"/>
        <w:rPr>
          <w:caps/>
          <w:snapToGrid w:val="0"/>
          <w:szCs w:val="22"/>
          <w:lang w:val="pt-PT"/>
        </w:rPr>
      </w:pPr>
      <w:r w:rsidRPr="00EE6BEF">
        <w:rPr>
          <w:lang w:val="pt-PT"/>
        </w:rPr>
        <w:t>O folheto informativo impresso que acompanha o medicamento veterinário deve mencionar o nome e o endereço do fabricante responsável pela libertação do lote em causa</w:t>
      </w:r>
      <w:r>
        <w:rPr>
          <w:lang w:val="pt-PT"/>
        </w:rPr>
        <w:t>.</w:t>
      </w:r>
    </w:p>
    <w:p w:rsidR="007E6EE2" w:rsidRPr="00EE6BEF" w:rsidRDefault="007E6EE2" w:rsidP="007E6EE2">
      <w:pPr>
        <w:widowControl w:val="0"/>
        <w:adjustRightInd w:val="0"/>
        <w:jc w:val="both"/>
        <w:textAlignment w:val="baseline"/>
        <w:rPr>
          <w:szCs w:val="22"/>
          <w:lang w:val="pt-PT"/>
        </w:rPr>
      </w:pPr>
    </w:p>
    <w:p w:rsidR="0084294F" w:rsidRPr="00452254" w:rsidRDefault="0084294F" w:rsidP="0084294F">
      <w:pPr>
        <w:tabs>
          <w:tab w:val="left" w:pos="720"/>
        </w:tabs>
        <w:snapToGrid w:val="0"/>
        <w:spacing w:line="240" w:lineRule="auto"/>
        <w:rPr>
          <w:szCs w:val="22"/>
          <w:lang w:val="pt-PT"/>
        </w:rPr>
      </w:pPr>
    </w:p>
    <w:p w:rsidR="0084294F" w:rsidRPr="00452254" w:rsidRDefault="0084294F" w:rsidP="00DE0453">
      <w:pPr>
        <w:tabs>
          <w:tab w:val="left" w:pos="720"/>
        </w:tabs>
        <w:spacing w:line="240" w:lineRule="auto"/>
        <w:rPr>
          <w:szCs w:val="22"/>
          <w:lang w:val="pt-PT"/>
        </w:rPr>
      </w:pPr>
      <w:r w:rsidRPr="00452254">
        <w:rPr>
          <w:b/>
          <w:szCs w:val="22"/>
          <w:lang w:val="pt-PT"/>
        </w:rPr>
        <w:t>B.</w:t>
      </w:r>
      <w:r w:rsidRPr="00452254">
        <w:rPr>
          <w:b/>
          <w:szCs w:val="22"/>
          <w:lang w:val="pt-PT"/>
        </w:rPr>
        <w:tab/>
        <w:t>CONDIÇÕES OU RESTRIÇÕES DA AUTORIZAÇÃO DE INTRODUÇÃO NO MERCADO RELATIVAMENTE AO FORNECIMENTO OU UTILIZAÇÃO</w:t>
      </w:r>
    </w:p>
    <w:p w:rsidR="0084294F" w:rsidRPr="00452254" w:rsidRDefault="0084294F" w:rsidP="0084294F">
      <w:pPr>
        <w:tabs>
          <w:tab w:val="left" w:pos="720"/>
        </w:tabs>
        <w:snapToGrid w:val="0"/>
        <w:spacing w:line="240" w:lineRule="auto"/>
        <w:rPr>
          <w:szCs w:val="22"/>
          <w:lang w:val="pt-PT"/>
        </w:rPr>
      </w:pPr>
    </w:p>
    <w:p w:rsidR="0084294F" w:rsidRPr="00452254" w:rsidRDefault="0084294F" w:rsidP="0084294F">
      <w:pPr>
        <w:tabs>
          <w:tab w:val="left" w:pos="720"/>
        </w:tabs>
        <w:snapToGrid w:val="0"/>
        <w:spacing w:line="240" w:lineRule="auto"/>
        <w:rPr>
          <w:szCs w:val="22"/>
          <w:lang w:val="pt-PT"/>
        </w:rPr>
      </w:pPr>
      <w:r w:rsidRPr="00452254">
        <w:rPr>
          <w:szCs w:val="22"/>
          <w:lang w:val="pt-PT"/>
        </w:rPr>
        <w:t>Medicamento veterinário sujeito a receita médico-veterinária.</w:t>
      </w:r>
    </w:p>
    <w:p w:rsidR="0084294F" w:rsidRPr="00452254" w:rsidRDefault="0084294F" w:rsidP="0084294F">
      <w:pPr>
        <w:tabs>
          <w:tab w:val="left" w:pos="720"/>
        </w:tabs>
        <w:snapToGrid w:val="0"/>
        <w:spacing w:line="240" w:lineRule="auto"/>
        <w:rPr>
          <w:szCs w:val="22"/>
          <w:lang w:val="pt-PT"/>
        </w:rPr>
      </w:pPr>
    </w:p>
    <w:p w:rsidR="0084294F" w:rsidRPr="00452254" w:rsidRDefault="0084294F" w:rsidP="0084294F">
      <w:pPr>
        <w:tabs>
          <w:tab w:val="left" w:pos="720"/>
        </w:tabs>
        <w:snapToGrid w:val="0"/>
        <w:spacing w:line="240" w:lineRule="auto"/>
        <w:rPr>
          <w:szCs w:val="22"/>
          <w:lang w:val="pt-PT"/>
        </w:rPr>
      </w:pPr>
    </w:p>
    <w:p w:rsidR="0084294F" w:rsidRPr="00452254" w:rsidRDefault="0084294F" w:rsidP="00DE0453">
      <w:pPr>
        <w:spacing w:line="240" w:lineRule="auto"/>
        <w:rPr>
          <w:b/>
          <w:szCs w:val="22"/>
          <w:lang w:val="pt-PT"/>
        </w:rPr>
      </w:pPr>
      <w:r w:rsidRPr="00452254">
        <w:rPr>
          <w:b/>
          <w:szCs w:val="22"/>
          <w:lang w:val="pt-PT"/>
        </w:rPr>
        <w:t>C.</w:t>
      </w:r>
      <w:r w:rsidRPr="00452254">
        <w:rPr>
          <w:b/>
          <w:szCs w:val="22"/>
          <w:lang w:val="pt-PT"/>
        </w:rPr>
        <w:tab/>
        <w:t>INDICAÇÃO DOS LIMITES MÁXIMOS DE RESÍDUOS</w:t>
      </w:r>
    </w:p>
    <w:p w:rsidR="0084294F" w:rsidRPr="00452254" w:rsidRDefault="0084294F" w:rsidP="0084294F">
      <w:pPr>
        <w:snapToGrid w:val="0"/>
        <w:spacing w:line="240" w:lineRule="auto"/>
        <w:ind w:left="567" w:hanging="567"/>
        <w:rPr>
          <w:szCs w:val="22"/>
          <w:lang w:val="pt-PT"/>
        </w:rPr>
      </w:pPr>
    </w:p>
    <w:p w:rsidR="0084294F" w:rsidRPr="00452254" w:rsidRDefault="009F0599" w:rsidP="0084294F">
      <w:pPr>
        <w:spacing w:line="240" w:lineRule="auto"/>
        <w:rPr>
          <w:szCs w:val="22"/>
          <w:lang w:val="pt-PT"/>
        </w:rPr>
      </w:pPr>
      <w:r w:rsidRPr="00C177DD">
        <w:rPr>
          <w:szCs w:val="22"/>
          <w:lang w:val="pt-PT"/>
        </w:rPr>
        <w:t>A substância ativa</w:t>
      </w:r>
      <w:r w:rsidR="00E27AE5" w:rsidRPr="00C177DD">
        <w:rPr>
          <w:szCs w:val="22"/>
          <w:lang w:val="pt-PT"/>
        </w:rPr>
        <w:t xml:space="preserve"> do</w:t>
      </w:r>
      <w:r w:rsidR="001C1C69" w:rsidRPr="00E27AE5">
        <w:rPr>
          <w:szCs w:val="22"/>
          <w:lang w:val="pt-PT"/>
        </w:rPr>
        <w:t xml:space="preserve"> Metacam</w:t>
      </w:r>
      <w:r w:rsidR="0084294F" w:rsidRPr="00E27AE5">
        <w:rPr>
          <w:szCs w:val="22"/>
          <w:lang w:val="pt-PT"/>
        </w:rPr>
        <w:t xml:space="preserve"> encontra-se autorizado</w:t>
      </w:r>
      <w:r w:rsidR="0084294F" w:rsidRPr="00452254">
        <w:rPr>
          <w:szCs w:val="22"/>
          <w:lang w:val="pt-PT"/>
        </w:rPr>
        <w:t xml:space="preserve"> de acordo com a tabela 1 do anexo do Regulamento da Comissão (UE) Nº 37/2010:</w:t>
      </w:r>
    </w:p>
    <w:p w:rsidR="0084294F" w:rsidRPr="00452254" w:rsidRDefault="0084294F" w:rsidP="0084294F">
      <w:pPr>
        <w:snapToGrid w:val="0"/>
        <w:spacing w:line="240" w:lineRule="auto"/>
        <w:ind w:left="567" w:hanging="567"/>
        <w:rPr>
          <w:szCs w:val="22"/>
          <w:lang w:val="pt-PT"/>
        </w:rPr>
      </w:pPr>
    </w:p>
    <w:tbl>
      <w:tblPr>
        <w:tblW w:w="928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46"/>
        <w:gridCol w:w="1276"/>
        <w:gridCol w:w="1134"/>
        <w:gridCol w:w="992"/>
        <w:gridCol w:w="992"/>
        <w:gridCol w:w="1418"/>
        <w:gridCol w:w="2126"/>
      </w:tblGrid>
      <w:tr w:rsidR="0084294F" w:rsidRPr="00452254" w:rsidTr="00833D6B">
        <w:tc>
          <w:tcPr>
            <w:tcW w:w="1346" w:type="dxa"/>
            <w:tcBorders>
              <w:top w:val="single" w:sz="4" w:space="0" w:color="auto"/>
              <w:left w:val="single" w:sz="4" w:space="0" w:color="auto"/>
              <w:bottom w:val="single" w:sz="4" w:space="0" w:color="auto"/>
              <w:right w:val="single" w:sz="4" w:space="0" w:color="auto"/>
            </w:tcBorders>
          </w:tcPr>
          <w:p w:rsidR="0084294F" w:rsidRPr="00452254" w:rsidRDefault="0084294F" w:rsidP="00833D6B">
            <w:pPr>
              <w:snapToGrid w:val="0"/>
              <w:spacing w:line="260" w:lineRule="atLeast"/>
              <w:jc w:val="center"/>
              <w:rPr>
                <w:sz w:val="21"/>
                <w:szCs w:val="21"/>
                <w:lang w:val="pt-PT"/>
              </w:rPr>
            </w:pPr>
            <w:r w:rsidRPr="00452254">
              <w:rPr>
                <w:sz w:val="21"/>
                <w:szCs w:val="21"/>
                <w:lang w:val="pt-PT"/>
              </w:rPr>
              <w:t xml:space="preserve">Substância(s) farmacologi-camente </w:t>
            </w:r>
            <w:r w:rsidR="00547188" w:rsidRPr="00452254">
              <w:rPr>
                <w:sz w:val="21"/>
                <w:szCs w:val="21"/>
                <w:lang w:val="pt-PT"/>
              </w:rPr>
              <w:t>ativa</w:t>
            </w:r>
            <w:r w:rsidRPr="00452254">
              <w:rPr>
                <w:sz w:val="21"/>
                <w:szCs w:val="21"/>
                <w:lang w:val="pt-PT"/>
              </w:rPr>
              <w:t>(s)</w:t>
            </w:r>
          </w:p>
        </w:tc>
        <w:tc>
          <w:tcPr>
            <w:tcW w:w="1276" w:type="dxa"/>
            <w:tcBorders>
              <w:top w:val="single" w:sz="4" w:space="0" w:color="auto"/>
              <w:left w:val="single" w:sz="4" w:space="0" w:color="auto"/>
              <w:bottom w:val="single" w:sz="4" w:space="0" w:color="auto"/>
              <w:right w:val="single" w:sz="4" w:space="0" w:color="auto"/>
            </w:tcBorders>
          </w:tcPr>
          <w:p w:rsidR="0084294F" w:rsidRPr="00452254" w:rsidRDefault="0084294F" w:rsidP="00833D6B">
            <w:pPr>
              <w:snapToGrid w:val="0"/>
              <w:spacing w:line="260" w:lineRule="atLeast"/>
              <w:jc w:val="center"/>
              <w:rPr>
                <w:sz w:val="21"/>
                <w:szCs w:val="21"/>
                <w:lang w:val="pt-PT"/>
              </w:rPr>
            </w:pPr>
            <w:r w:rsidRPr="00452254">
              <w:rPr>
                <w:sz w:val="21"/>
                <w:szCs w:val="21"/>
                <w:lang w:val="pt-PT"/>
              </w:rPr>
              <w:t>Resíduo marcador</w:t>
            </w:r>
          </w:p>
        </w:tc>
        <w:tc>
          <w:tcPr>
            <w:tcW w:w="1134" w:type="dxa"/>
            <w:tcBorders>
              <w:top w:val="single" w:sz="4" w:space="0" w:color="auto"/>
              <w:left w:val="single" w:sz="4" w:space="0" w:color="auto"/>
              <w:bottom w:val="single" w:sz="4" w:space="0" w:color="auto"/>
              <w:right w:val="single" w:sz="4" w:space="0" w:color="auto"/>
            </w:tcBorders>
          </w:tcPr>
          <w:p w:rsidR="0084294F" w:rsidRPr="00452254" w:rsidRDefault="0084294F" w:rsidP="00833D6B">
            <w:pPr>
              <w:snapToGrid w:val="0"/>
              <w:spacing w:line="260" w:lineRule="atLeast"/>
              <w:jc w:val="center"/>
              <w:rPr>
                <w:sz w:val="21"/>
                <w:szCs w:val="21"/>
                <w:lang w:val="pt-PT"/>
              </w:rPr>
            </w:pPr>
            <w:r w:rsidRPr="00452254">
              <w:rPr>
                <w:sz w:val="21"/>
                <w:szCs w:val="21"/>
                <w:lang w:val="pt-PT"/>
              </w:rPr>
              <w:t>Espécie animal</w:t>
            </w:r>
          </w:p>
        </w:tc>
        <w:tc>
          <w:tcPr>
            <w:tcW w:w="992" w:type="dxa"/>
            <w:tcBorders>
              <w:top w:val="single" w:sz="4" w:space="0" w:color="auto"/>
              <w:left w:val="single" w:sz="4" w:space="0" w:color="auto"/>
              <w:bottom w:val="single" w:sz="4" w:space="0" w:color="auto"/>
              <w:right w:val="single" w:sz="4" w:space="0" w:color="auto"/>
            </w:tcBorders>
          </w:tcPr>
          <w:p w:rsidR="0084294F" w:rsidRPr="00452254" w:rsidRDefault="0084294F" w:rsidP="00833D6B">
            <w:pPr>
              <w:snapToGrid w:val="0"/>
              <w:spacing w:line="260" w:lineRule="atLeast"/>
              <w:jc w:val="center"/>
              <w:rPr>
                <w:sz w:val="21"/>
                <w:szCs w:val="21"/>
                <w:lang w:val="pt-PT"/>
              </w:rPr>
            </w:pPr>
            <w:r w:rsidRPr="00452254">
              <w:rPr>
                <w:sz w:val="21"/>
                <w:szCs w:val="21"/>
                <w:lang w:val="pt-PT"/>
              </w:rPr>
              <w:t>LMR</w:t>
            </w:r>
          </w:p>
        </w:tc>
        <w:tc>
          <w:tcPr>
            <w:tcW w:w="992" w:type="dxa"/>
            <w:tcBorders>
              <w:top w:val="single" w:sz="4" w:space="0" w:color="auto"/>
              <w:left w:val="single" w:sz="4" w:space="0" w:color="auto"/>
              <w:bottom w:val="single" w:sz="4" w:space="0" w:color="auto"/>
              <w:right w:val="single" w:sz="4" w:space="0" w:color="auto"/>
            </w:tcBorders>
          </w:tcPr>
          <w:p w:rsidR="0084294F" w:rsidRPr="00452254" w:rsidRDefault="0084294F" w:rsidP="00833D6B">
            <w:pPr>
              <w:snapToGrid w:val="0"/>
              <w:spacing w:line="260" w:lineRule="atLeast"/>
              <w:jc w:val="center"/>
              <w:rPr>
                <w:sz w:val="21"/>
                <w:szCs w:val="21"/>
                <w:lang w:val="pt-PT"/>
              </w:rPr>
            </w:pPr>
            <w:r w:rsidRPr="00452254">
              <w:rPr>
                <w:sz w:val="21"/>
                <w:szCs w:val="21"/>
                <w:lang w:val="pt-PT"/>
              </w:rPr>
              <w:t>Tecidos-alvo</w:t>
            </w:r>
          </w:p>
        </w:tc>
        <w:tc>
          <w:tcPr>
            <w:tcW w:w="1418" w:type="dxa"/>
            <w:tcBorders>
              <w:top w:val="single" w:sz="4" w:space="0" w:color="auto"/>
              <w:left w:val="single" w:sz="4" w:space="0" w:color="auto"/>
              <w:bottom w:val="single" w:sz="4" w:space="0" w:color="auto"/>
              <w:right w:val="single" w:sz="4" w:space="0" w:color="auto"/>
            </w:tcBorders>
          </w:tcPr>
          <w:p w:rsidR="0084294F" w:rsidRPr="00452254" w:rsidRDefault="0084294F" w:rsidP="00833D6B">
            <w:pPr>
              <w:snapToGrid w:val="0"/>
              <w:spacing w:line="260" w:lineRule="atLeast"/>
              <w:jc w:val="center"/>
              <w:rPr>
                <w:sz w:val="21"/>
                <w:szCs w:val="21"/>
              </w:rPr>
            </w:pPr>
            <w:r w:rsidRPr="00452254">
              <w:rPr>
                <w:sz w:val="21"/>
                <w:szCs w:val="21"/>
                <w:lang w:val="pt-PT"/>
              </w:rPr>
              <w:t>Outras provisões</w:t>
            </w:r>
          </w:p>
        </w:tc>
        <w:tc>
          <w:tcPr>
            <w:tcW w:w="2126" w:type="dxa"/>
            <w:tcBorders>
              <w:top w:val="single" w:sz="4" w:space="0" w:color="auto"/>
              <w:left w:val="single" w:sz="4" w:space="0" w:color="auto"/>
              <w:bottom w:val="single" w:sz="4" w:space="0" w:color="auto"/>
              <w:right w:val="single" w:sz="4" w:space="0" w:color="auto"/>
            </w:tcBorders>
          </w:tcPr>
          <w:p w:rsidR="0084294F" w:rsidRPr="00452254" w:rsidRDefault="0084294F" w:rsidP="00833D6B">
            <w:pPr>
              <w:snapToGrid w:val="0"/>
              <w:spacing w:line="260" w:lineRule="atLeast"/>
              <w:jc w:val="center"/>
              <w:rPr>
                <w:sz w:val="21"/>
                <w:szCs w:val="21"/>
                <w:lang w:val="pt-PT"/>
              </w:rPr>
            </w:pPr>
            <w:r w:rsidRPr="00452254">
              <w:rPr>
                <w:sz w:val="21"/>
                <w:szCs w:val="21"/>
              </w:rPr>
              <w:t>Classificação terapêutica</w:t>
            </w:r>
          </w:p>
        </w:tc>
      </w:tr>
      <w:tr w:rsidR="0084294F" w:rsidRPr="00FF5E3E" w:rsidTr="00833D6B">
        <w:tc>
          <w:tcPr>
            <w:tcW w:w="1346" w:type="dxa"/>
            <w:vMerge w:val="restart"/>
            <w:tcBorders>
              <w:top w:val="single" w:sz="4" w:space="0" w:color="auto"/>
              <w:left w:val="single" w:sz="4" w:space="0" w:color="auto"/>
              <w:right w:val="single" w:sz="4" w:space="0" w:color="auto"/>
            </w:tcBorders>
          </w:tcPr>
          <w:p w:rsidR="0084294F" w:rsidRPr="00452254" w:rsidRDefault="0084294F" w:rsidP="00833D6B">
            <w:pPr>
              <w:snapToGrid w:val="0"/>
              <w:spacing w:line="260" w:lineRule="atLeast"/>
              <w:rPr>
                <w:sz w:val="21"/>
                <w:szCs w:val="21"/>
                <w:lang w:val="pt-PT"/>
              </w:rPr>
            </w:pPr>
            <w:r w:rsidRPr="00452254">
              <w:rPr>
                <w:sz w:val="21"/>
                <w:szCs w:val="21"/>
                <w:lang w:val="pt-PT"/>
              </w:rPr>
              <w:t>Meloxicam</w:t>
            </w:r>
          </w:p>
        </w:tc>
        <w:tc>
          <w:tcPr>
            <w:tcW w:w="1276" w:type="dxa"/>
            <w:vMerge w:val="restart"/>
            <w:tcBorders>
              <w:top w:val="single" w:sz="4" w:space="0" w:color="auto"/>
              <w:left w:val="single" w:sz="4" w:space="0" w:color="auto"/>
              <w:right w:val="single" w:sz="4" w:space="0" w:color="auto"/>
            </w:tcBorders>
          </w:tcPr>
          <w:p w:rsidR="0084294F" w:rsidRPr="00452254" w:rsidRDefault="0084294F" w:rsidP="00833D6B">
            <w:pPr>
              <w:snapToGrid w:val="0"/>
              <w:spacing w:line="260" w:lineRule="atLeast"/>
              <w:rPr>
                <w:sz w:val="21"/>
                <w:szCs w:val="21"/>
                <w:lang w:val="pt-PT"/>
              </w:rPr>
            </w:pPr>
            <w:r w:rsidRPr="00452254">
              <w:rPr>
                <w:sz w:val="21"/>
                <w:szCs w:val="21"/>
                <w:lang w:val="pt-PT"/>
              </w:rPr>
              <w:t>Meloxicam</w:t>
            </w:r>
          </w:p>
        </w:tc>
        <w:tc>
          <w:tcPr>
            <w:tcW w:w="1134" w:type="dxa"/>
            <w:tcBorders>
              <w:top w:val="single" w:sz="4" w:space="0" w:color="auto"/>
              <w:left w:val="single" w:sz="4" w:space="0" w:color="auto"/>
              <w:bottom w:val="single" w:sz="4" w:space="0" w:color="auto"/>
              <w:right w:val="single" w:sz="4" w:space="0" w:color="auto"/>
            </w:tcBorders>
          </w:tcPr>
          <w:p w:rsidR="0084294F" w:rsidRPr="00452254" w:rsidRDefault="0084294F" w:rsidP="00E27AE5">
            <w:pPr>
              <w:spacing w:line="260" w:lineRule="atLeast"/>
              <w:rPr>
                <w:sz w:val="21"/>
                <w:szCs w:val="21"/>
                <w:highlight w:val="yellow"/>
                <w:lang w:val="pt-PT"/>
              </w:rPr>
            </w:pPr>
            <w:r w:rsidRPr="00452254">
              <w:rPr>
                <w:sz w:val="21"/>
                <w:szCs w:val="21"/>
                <w:lang w:val="pt-PT"/>
              </w:rPr>
              <w:t xml:space="preserve">Bovinos, caprinos, porcinos, coelhos, </w:t>
            </w:r>
            <w:r w:rsidR="00E27AE5" w:rsidRPr="001C1C69">
              <w:rPr>
                <w:iCs/>
                <w:sz w:val="21"/>
                <w:szCs w:val="21"/>
                <w:lang w:val="pt-PT"/>
              </w:rPr>
              <w:t>Equi</w:t>
            </w:r>
            <w:r w:rsidR="00E27AE5">
              <w:rPr>
                <w:iCs/>
                <w:sz w:val="21"/>
                <w:szCs w:val="21"/>
                <w:lang w:val="pt-PT"/>
              </w:rPr>
              <w:t>nos</w:t>
            </w:r>
          </w:p>
        </w:tc>
        <w:tc>
          <w:tcPr>
            <w:tcW w:w="992" w:type="dxa"/>
            <w:tcBorders>
              <w:top w:val="single" w:sz="4" w:space="0" w:color="auto"/>
              <w:left w:val="single" w:sz="4" w:space="0" w:color="auto"/>
              <w:bottom w:val="single" w:sz="4" w:space="0" w:color="auto"/>
              <w:right w:val="single" w:sz="4" w:space="0" w:color="auto"/>
            </w:tcBorders>
          </w:tcPr>
          <w:p w:rsidR="0084294F" w:rsidRPr="00FF5E3E" w:rsidRDefault="001C1C69" w:rsidP="00833D6B">
            <w:pPr>
              <w:spacing w:line="260" w:lineRule="atLeast"/>
              <w:rPr>
                <w:sz w:val="21"/>
                <w:szCs w:val="21"/>
                <w:lang w:val="en-US"/>
              </w:rPr>
            </w:pPr>
            <w:r w:rsidRPr="00FF5E3E">
              <w:rPr>
                <w:sz w:val="21"/>
                <w:szCs w:val="21"/>
                <w:lang w:val="en-US"/>
              </w:rPr>
              <w:t>20 </w:t>
            </w:r>
            <w:r w:rsidR="0084294F" w:rsidRPr="00FF5E3E">
              <w:rPr>
                <w:sz w:val="21"/>
                <w:szCs w:val="21"/>
                <w:lang w:val="en-US"/>
              </w:rPr>
              <w:t>µg/kg</w:t>
            </w:r>
          </w:p>
          <w:p w:rsidR="0084294F" w:rsidRPr="00FF5E3E" w:rsidRDefault="001C1C69" w:rsidP="00833D6B">
            <w:pPr>
              <w:spacing w:line="260" w:lineRule="atLeast"/>
              <w:rPr>
                <w:sz w:val="21"/>
                <w:szCs w:val="21"/>
                <w:lang w:val="en-US"/>
              </w:rPr>
            </w:pPr>
            <w:r w:rsidRPr="00FF5E3E">
              <w:rPr>
                <w:sz w:val="21"/>
                <w:szCs w:val="21"/>
                <w:lang w:val="en-US"/>
              </w:rPr>
              <w:t>65 </w:t>
            </w:r>
            <w:r w:rsidR="0084294F" w:rsidRPr="00FF5E3E">
              <w:rPr>
                <w:sz w:val="21"/>
                <w:szCs w:val="21"/>
                <w:lang w:val="en-US"/>
              </w:rPr>
              <w:t>µg/kg</w:t>
            </w:r>
          </w:p>
          <w:p w:rsidR="0084294F" w:rsidRPr="00FF5E3E" w:rsidRDefault="001C1C69" w:rsidP="00833D6B">
            <w:pPr>
              <w:spacing w:line="260" w:lineRule="atLeast"/>
              <w:rPr>
                <w:sz w:val="21"/>
                <w:szCs w:val="21"/>
                <w:lang w:val="en-US"/>
              </w:rPr>
            </w:pPr>
            <w:r w:rsidRPr="00FF5E3E">
              <w:rPr>
                <w:sz w:val="21"/>
                <w:szCs w:val="21"/>
                <w:lang w:val="en-US"/>
              </w:rPr>
              <w:t>65 </w:t>
            </w:r>
            <w:r w:rsidR="0084294F" w:rsidRPr="00FF5E3E">
              <w:rPr>
                <w:sz w:val="21"/>
                <w:szCs w:val="21"/>
                <w:lang w:val="en-US"/>
              </w:rPr>
              <w:t>µg/kg</w:t>
            </w:r>
          </w:p>
          <w:p w:rsidR="0084294F" w:rsidRPr="00FF5E3E" w:rsidRDefault="0084294F" w:rsidP="00833D6B">
            <w:pPr>
              <w:spacing w:line="260" w:lineRule="atLeast"/>
              <w:rPr>
                <w:sz w:val="21"/>
                <w:szCs w:val="21"/>
                <w:lang w:val="en-US"/>
              </w:rPr>
            </w:pPr>
          </w:p>
        </w:tc>
        <w:tc>
          <w:tcPr>
            <w:tcW w:w="992" w:type="dxa"/>
            <w:tcBorders>
              <w:top w:val="single" w:sz="4" w:space="0" w:color="auto"/>
              <w:left w:val="single" w:sz="4" w:space="0" w:color="auto"/>
              <w:bottom w:val="single" w:sz="4" w:space="0" w:color="auto"/>
              <w:right w:val="single" w:sz="4" w:space="0" w:color="auto"/>
            </w:tcBorders>
          </w:tcPr>
          <w:p w:rsidR="0084294F" w:rsidRPr="00452254" w:rsidRDefault="0084294F" w:rsidP="00833D6B">
            <w:pPr>
              <w:spacing w:line="260" w:lineRule="atLeast"/>
              <w:rPr>
                <w:sz w:val="21"/>
                <w:szCs w:val="21"/>
                <w:lang w:val="pt-PT"/>
              </w:rPr>
            </w:pPr>
            <w:r w:rsidRPr="00452254">
              <w:rPr>
                <w:sz w:val="21"/>
                <w:szCs w:val="21"/>
                <w:lang w:val="pt-PT"/>
              </w:rPr>
              <w:t>Músculo</w:t>
            </w:r>
          </w:p>
          <w:p w:rsidR="0084294F" w:rsidRPr="00452254" w:rsidRDefault="0084294F" w:rsidP="00833D6B">
            <w:pPr>
              <w:spacing w:line="260" w:lineRule="atLeast"/>
              <w:rPr>
                <w:sz w:val="21"/>
                <w:szCs w:val="21"/>
                <w:lang w:val="pt-PT"/>
              </w:rPr>
            </w:pPr>
            <w:r w:rsidRPr="00452254">
              <w:rPr>
                <w:sz w:val="21"/>
                <w:szCs w:val="21"/>
                <w:lang w:val="pt-PT"/>
              </w:rPr>
              <w:t>Fígado</w:t>
            </w:r>
          </w:p>
          <w:p w:rsidR="0084294F" w:rsidRPr="00452254" w:rsidRDefault="0084294F" w:rsidP="00833D6B">
            <w:pPr>
              <w:spacing w:line="260" w:lineRule="atLeast"/>
              <w:rPr>
                <w:sz w:val="21"/>
                <w:szCs w:val="21"/>
                <w:lang w:val="pt-PT"/>
              </w:rPr>
            </w:pPr>
            <w:r w:rsidRPr="00452254">
              <w:rPr>
                <w:sz w:val="21"/>
                <w:szCs w:val="21"/>
                <w:lang w:val="pt-PT"/>
              </w:rPr>
              <w:t>Rim</w:t>
            </w:r>
          </w:p>
          <w:p w:rsidR="0084294F" w:rsidRPr="00452254" w:rsidRDefault="0084294F" w:rsidP="00833D6B">
            <w:pPr>
              <w:spacing w:line="260" w:lineRule="atLeast"/>
              <w:rPr>
                <w:sz w:val="21"/>
                <w:szCs w:val="21"/>
                <w:lang w:val="pt-PT"/>
              </w:rPr>
            </w:pPr>
          </w:p>
        </w:tc>
        <w:tc>
          <w:tcPr>
            <w:tcW w:w="1418" w:type="dxa"/>
            <w:vMerge w:val="restart"/>
            <w:tcBorders>
              <w:top w:val="single" w:sz="4" w:space="0" w:color="auto"/>
              <w:left w:val="single" w:sz="4" w:space="0" w:color="auto"/>
              <w:right w:val="single" w:sz="4" w:space="0" w:color="auto"/>
            </w:tcBorders>
          </w:tcPr>
          <w:p w:rsidR="0084294F" w:rsidRPr="00452254" w:rsidRDefault="0084294F" w:rsidP="00833D6B">
            <w:pPr>
              <w:spacing w:line="260" w:lineRule="atLeast"/>
              <w:rPr>
                <w:sz w:val="21"/>
                <w:szCs w:val="21"/>
                <w:lang w:val="pt-PT"/>
              </w:rPr>
            </w:pPr>
            <w:r w:rsidRPr="00452254">
              <w:rPr>
                <w:sz w:val="21"/>
                <w:szCs w:val="21"/>
                <w:lang w:val="pt-PT"/>
              </w:rPr>
              <w:t>Nenhuma entrada</w:t>
            </w:r>
          </w:p>
          <w:p w:rsidR="0084294F" w:rsidRPr="00452254" w:rsidRDefault="0084294F" w:rsidP="00833D6B">
            <w:pPr>
              <w:spacing w:line="260" w:lineRule="atLeast"/>
              <w:rPr>
                <w:sz w:val="21"/>
                <w:szCs w:val="21"/>
                <w:lang w:val="pt-PT"/>
              </w:rPr>
            </w:pPr>
          </w:p>
        </w:tc>
        <w:tc>
          <w:tcPr>
            <w:tcW w:w="2126" w:type="dxa"/>
            <w:vMerge w:val="restart"/>
            <w:tcBorders>
              <w:top w:val="single" w:sz="4" w:space="0" w:color="auto"/>
              <w:left w:val="single" w:sz="4" w:space="0" w:color="auto"/>
              <w:right w:val="single" w:sz="4" w:space="0" w:color="auto"/>
            </w:tcBorders>
          </w:tcPr>
          <w:p w:rsidR="0084294F" w:rsidRPr="00452254" w:rsidRDefault="0084294F" w:rsidP="00833D6B">
            <w:pPr>
              <w:spacing w:line="260" w:lineRule="atLeast"/>
              <w:rPr>
                <w:sz w:val="21"/>
                <w:szCs w:val="21"/>
                <w:lang w:val="pt-PT"/>
              </w:rPr>
            </w:pPr>
            <w:r w:rsidRPr="00452254">
              <w:rPr>
                <w:sz w:val="21"/>
                <w:szCs w:val="21"/>
                <w:lang w:val="pt-PT"/>
              </w:rPr>
              <w:t>Agentes anti-inflamatórios/Agentes anti-inflamatórios não esteróides</w:t>
            </w:r>
          </w:p>
        </w:tc>
      </w:tr>
      <w:tr w:rsidR="0084294F" w:rsidRPr="00452254" w:rsidTr="00833D6B">
        <w:tc>
          <w:tcPr>
            <w:tcW w:w="1346" w:type="dxa"/>
            <w:vMerge/>
            <w:tcBorders>
              <w:left w:val="single" w:sz="4" w:space="0" w:color="auto"/>
              <w:bottom w:val="single" w:sz="4" w:space="0" w:color="auto"/>
              <w:right w:val="single" w:sz="4" w:space="0" w:color="auto"/>
            </w:tcBorders>
          </w:tcPr>
          <w:p w:rsidR="0084294F" w:rsidRPr="00452254" w:rsidRDefault="0084294F" w:rsidP="00833D6B">
            <w:pPr>
              <w:snapToGrid w:val="0"/>
              <w:spacing w:line="260" w:lineRule="atLeast"/>
              <w:rPr>
                <w:sz w:val="21"/>
                <w:szCs w:val="21"/>
                <w:lang w:val="pt-PT"/>
              </w:rPr>
            </w:pPr>
          </w:p>
        </w:tc>
        <w:tc>
          <w:tcPr>
            <w:tcW w:w="1276" w:type="dxa"/>
            <w:vMerge/>
            <w:tcBorders>
              <w:left w:val="single" w:sz="4" w:space="0" w:color="auto"/>
              <w:bottom w:val="single" w:sz="4" w:space="0" w:color="auto"/>
              <w:right w:val="single" w:sz="4" w:space="0" w:color="auto"/>
            </w:tcBorders>
          </w:tcPr>
          <w:p w:rsidR="0084294F" w:rsidRPr="00452254" w:rsidRDefault="0084294F" w:rsidP="00833D6B">
            <w:pPr>
              <w:snapToGrid w:val="0"/>
              <w:spacing w:line="260" w:lineRule="atLeast"/>
              <w:rPr>
                <w:sz w:val="21"/>
                <w:szCs w:val="21"/>
                <w:lang w:val="pt-PT"/>
              </w:rPr>
            </w:pPr>
          </w:p>
        </w:tc>
        <w:tc>
          <w:tcPr>
            <w:tcW w:w="1134" w:type="dxa"/>
            <w:tcBorders>
              <w:top w:val="single" w:sz="4" w:space="0" w:color="auto"/>
              <w:left w:val="single" w:sz="4" w:space="0" w:color="auto"/>
              <w:bottom w:val="single" w:sz="4" w:space="0" w:color="auto"/>
              <w:right w:val="single" w:sz="4" w:space="0" w:color="auto"/>
            </w:tcBorders>
          </w:tcPr>
          <w:p w:rsidR="0084294F" w:rsidRPr="00452254" w:rsidRDefault="0084294F" w:rsidP="00833D6B">
            <w:pPr>
              <w:spacing w:line="260" w:lineRule="atLeast"/>
              <w:jc w:val="both"/>
              <w:rPr>
                <w:sz w:val="21"/>
                <w:szCs w:val="21"/>
                <w:lang w:val="pt-PT"/>
              </w:rPr>
            </w:pPr>
            <w:r w:rsidRPr="00452254">
              <w:rPr>
                <w:sz w:val="21"/>
                <w:szCs w:val="21"/>
                <w:lang w:val="pt-PT"/>
              </w:rPr>
              <w:t>Bovinos, caprinos</w:t>
            </w:r>
          </w:p>
        </w:tc>
        <w:tc>
          <w:tcPr>
            <w:tcW w:w="992" w:type="dxa"/>
            <w:tcBorders>
              <w:top w:val="single" w:sz="4" w:space="0" w:color="auto"/>
              <w:left w:val="single" w:sz="4" w:space="0" w:color="auto"/>
              <w:bottom w:val="single" w:sz="4" w:space="0" w:color="auto"/>
              <w:right w:val="single" w:sz="4" w:space="0" w:color="auto"/>
            </w:tcBorders>
          </w:tcPr>
          <w:p w:rsidR="0084294F" w:rsidRPr="00452254" w:rsidRDefault="0084294F" w:rsidP="00833D6B">
            <w:pPr>
              <w:spacing w:line="260" w:lineRule="atLeast"/>
              <w:jc w:val="both"/>
              <w:rPr>
                <w:sz w:val="21"/>
                <w:szCs w:val="21"/>
                <w:lang w:val="pt-PT"/>
              </w:rPr>
            </w:pPr>
            <w:r w:rsidRPr="00452254">
              <w:rPr>
                <w:sz w:val="21"/>
                <w:szCs w:val="21"/>
                <w:lang w:val="pt-PT"/>
              </w:rPr>
              <w:t>15</w:t>
            </w:r>
            <w:r w:rsidR="001C1C69">
              <w:rPr>
                <w:sz w:val="21"/>
                <w:szCs w:val="21"/>
                <w:lang w:val="pt-PT"/>
              </w:rPr>
              <w:t> </w:t>
            </w:r>
            <w:r w:rsidRPr="00452254">
              <w:rPr>
                <w:sz w:val="21"/>
                <w:szCs w:val="21"/>
                <w:lang w:val="pt-PT"/>
              </w:rPr>
              <w:t>µg/kg</w:t>
            </w:r>
          </w:p>
        </w:tc>
        <w:tc>
          <w:tcPr>
            <w:tcW w:w="992" w:type="dxa"/>
            <w:tcBorders>
              <w:top w:val="single" w:sz="4" w:space="0" w:color="auto"/>
              <w:left w:val="single" w:sz="4" w:space="0" w:color="auto"/>
              <w:bottom w:val="single" w:sz="4" w:space="0" w:color="auto"/>
              <w:right w:val="single" w:sz="4" w:space="0" w:color="auto"/>
            </w:tcBorders>
          </w:tcPr>
          <w:p w:rsidR="0084294F" w:rsidRPr="00452254" w:rsidRDefault="0084294F" w:rsidP="00833D6B">
            <w:pPr>
              <w:spacing w:line="260" w:lineRule="atLeast"/>
              <w:jc w:val="both"/>
              <w:rPr>
                <w:sz w:val="21"/>
                <w:szCs w:val="21"/>
                <w:lang w:val="pt-PT"/>
              </w:rPr>
            </w:pPr>
            <w:r w:rsidRPr="00452254">
              <w:rPr>
                <w:sz w:val="21"/>
                <w:szCs w:val="21"/>
                <w:lang w:val="pt-PT"/>
              </w:rPr>
              <w:t>Leite</w:t>
            </w:r>
          </w:p>
        </w:tc>
        <w:tc>
          <w:tcPr>
            <w:tcW w:w="1418" w:type="dxa"/>
            <w:vMerge/>
            <w:tcBorders>
              <w:left w:val="single" w:sz="4" w:space="0" w:color="auto"/>
              <w:bottom w:val="single" w:sz="4" w:space="0" w:color="auto"/>
              <w:right w:val="single" w:sz="4" w:space="0" w:color="auto"/>
            </w:tcBorders>
          </w:tcPr>
          <w:p w:rsidR="0084294F" w:rsidRPr="00452254" w:rsidRDefault="0084294F" w:rsidP="00833D6B">
            <w:pPr>
              <w:spacing w:line="260" w:lineRule="atLeast"/>
              <w:jc w:val="both"/>
              <w:rPr>
                <w:sz w:val="21"/>
                <w:szCs w:val="21"/>
                <w:lang w:val="pt-PT"/>
              </w:rPr>
            </w:pPr>
          </w:p>
        </w:tc>
        <w:tc>
          <w:tcPr>
            <w:tcW w:w="2126" w:type="dxa"/>
            <w:vMerge/>
            <w:tcBorders>
              <w:left w:val="single" w:sz="4" w:space="0" w:color="auto"/>
              <w:bottom w:val="single" w:sz="4" w:space="0" w:color="auto"/>
              <w:right w:val="single" w:sz="4" w:space="0" w:color="auto"/>
            </w:tcBorders>
          </w:tcPr>
          <w:p w:rsidR="0084294F" w:rsidRPr="00452254" w:rsidRDefault="0084294F" w:rsidP="00833D6B">
            <w:pPr>
              <w:spacing w:line="260" w:lineRule="atLeast"/>
              <w:jc w:val="both"/>
              <w:rPr>
                <w:sz w:val="21"/>
                <w:szCs w:val="21"/>
                <w:lang w:val="pt-PT"/>
              </w:rPr>
            </w:pPr>
          </w:p>
        </w:tc>
      </w:tr>
    </w:tbl>
    <w:p w:rsidR="0084294F" w:rsidRPr="00452254" w:rsidRDefault="0084294F" w:rsidP="0084294F">
      <w:pPr>
        <w:spacing w:line="240" w:lineRule="auto"/>
        <w:rPr>
          <w:szCs w:val="22"/>
          <w:lang w:val="pt-PT"/>
        </w:rPr>
      </w:pPr>
    </w:p>
    <w:p w:rsidR="0084294F" w:rsidRDefault="0084294F" w:rsidP="0084294F">
      <w:pPr>
        <w:spacing w:line="240" w:lineRule="auto"/>
        <w:rPr>
          <w:szCs w:val="22"/>
          <w:lang w:val="pt-PT"/>
        </w:rPr>
      </w:pPr>
      <w:r w:rsidRPr="00233206">
        <w:rPr>
          <w:szCs w:val="22"/>
          <w:lang w:val="pt-PT"/>
        </w:rPr>
        <w:t xml:space="preserve">Os excipientes listados na secção 6.1 do RCMV são substâncias permitidas para as quais a </w:t>
      </w:r>
      <w:r w:rsidRPr="00452254">
        <w:rPr>
          <w:szCs w:val="22"/>
          <w:lang w:val="pt-PT"/>
        </w:rPr>
        <w:t>tabela 1 do anexo do Regulamento (UE) nº 37/2010 indica que não são exigidos LMRs ou são consideradas como não abrangidas pelo âmbito do Regulamento (CE) nº 470/2009, quando utilizadas como neste medicamento veterinário.</w:t>
      </w:r>
    </w:p>
    <w:p w:rsidR="00E27AE5" w:rsidRDefault="00E27AE5" w:rsidP="0084294F">
      <w:pPr>
        <w:spacing w:line="240" w:lineRule="auto"/>
        <w:rPr>
          <w:szCs w:val="22"/>
          <w:lang w:val="pt-PT"/>
        </w:rPr>
      </w:pPr>
    </w:p>
    <w:p w:rsidR="00B37E68" w:rsidRDefault="00B37E68" w:rsidP="0084294F">
      <w:pPr>
        <w:spacing w:line="240" w:lineRule="auto"/>
        <w:rPr>
          <w:szCs w:val="22"/>
          <w:lang w:val="pt-PT"/>
        </w:rPr>
      </w:pPr>
    </w:p>
    <w:p w:rsidR="00E27AE5" w:rsidRPr="00E3067E" w:rsidRDefault="00E27AE5" w:rsidP="00DE0453">
      <w:pPr>
        <w:spacing w:line="240" w:lineRule="auto"/>
        <w:rPr>
          <w:lang w:val="pt-PT"/>
        </w:rPr>
      </w:pPr>
      <w:r w:rsidRPr="00E3067E">
        <w:rPr>
          <w:b/>
          <w:bCs/>
          <w:lang w:val="pt-PT"/>
        </w:rPr>
        <w:lastRenderedPageBreak/>
        <w:t>D.</w:t>
      </w:r>
      <w:r w:rsidRPr="00E3067E">
        <w:rPr>
          <w:b/>
          <w:bCs/>
          <w:lang w:val="pt-PT"/>
        </w:rPr>
        <w:tab/>
        <w:t>OBRIGAÇÕES ESPECÍFICAS A CUMPRIR PELO TITULAR DA AUTORIZAÇÃO DE INTRODUÇÃO NO MERCADO</w:t>
      </w:r>
    </w:p>
    <w:p w:rsidR="00E27AE5" w:rsidRDefault="00E27AE5" w:rsidP="0084294F">
      <w:pPr>
        <w:spacing w:line="240" w:lineRule="auto"/>
        <w:rPr>
          <w:szCs w:val="22"/>
          <w:lang w:val="pt-PT"/>
        </w:rPr>
      </w:pPr>
    </w:p>
    <w:p w:rsidR="001C1C69" w:rsidRPr="00C33E0A" w:rsidRDefault="001C1C69" w:rsidP="001C1C69">
      <w:pPr>
        <w:pStyle w:val="Normalold"/>
        <w:rPr>
          <w:szCs w:val="22"/>
          <w:lang w:val="pt-PT"/>
        </w:rPr>
      </w:pPr>
    </w:p>
    <w:p w:rsidR="001C1C69" w:rsidRPr="00C33E0A" w:rsidRDefault="00E27AE5" w:rsidP="001C1C69">
      <w:pPr>
        <w:pStyle w:val="Normalold"/>
        <w:widowControl w:val="0"/>
        <w:ind w:left="0" w:firstLine="0"/>
        <w:rPr>
          <w:highlight w:val="yellow"/>
          <w:lang w:val="pt-PT"/>
        </w:rPr>
      </w:pPr>
      <w:r w:rsidRPr="00C33E0A">
        <w:rPr>
          <w:b/>
          <w:szCs w:val="22"/>
          <w:lang w:val="pt-PT"/>
        </w:rPr>
        <w:t>CONDIÇÕES OU RESTRIÇÕES RELATIVAS AO USO SEGURO E EFICAZ DO MEDICAMENTO</w:t>
      </w:r>
    </w:p>
    <w:p w:rsidR="00587CD3" w:rsidRDefault="00587CD3" w:rsidP="001C1C69">
      <w:pPr>
        <w:pStyle w:val="Normalold"/>
        <w:ind w:left="0" w:firstLine="0"/>
        <w:rPr>
          <w:szCs w:val="22"/>
          <w:lang w:val="pt-PT"/>
        </w:rPr>
      </w:pPr>
    </w:p>
    <w:p w:rsidR="001C1C69" w:rsidRPr="00233206" w:rsidRDefault="001C1C69" w:rsidP="001C1C69">
      <w:pPr>
        <w:pStyle w:val="Normalold"/>
        <w:ind w:left="0" w:firstLine="0"/>
        <w:rPr>
          <w:lang w:val="pt-PT"/>
        </w:rPr>
      </w:pPr>
      <w:r w:rsidRPr="00C33E0A">
        <w:rPr>
          <w:szCs w:val="22"/>
          <w:lang w:val="pt-PT"/>
        </w:rPr>
        <w:t>Não aplicável</w:t>
      </w:r>
      <w:r w:rsidRPr="00233206">
        <w:rPr>
          <w:lang w:val="pt-PT"/>
        </w:rPr>
        <w:t>.</w:t>
      </w:r>
    </w:p>
    <w:p w:rsidR="001C1C69" w:rsidRPr="00452254" w:rsidRDefault="001C1C69" w:rsidP="0084294F">
      <w:pPr>
        <w:spacing w:line="240" w:lineRule="auto"/>
        <w:rPr>
          <w:rStyle w:val="mediumtext1"/>
          <w:sz w:val="22"/>
          <w:szCs w:val="22"/>
          <w:lang w:val="pt-PT"/>
        </w:rPr>
      </w:pPr>
    </w:p>
    <w:p w:rsidR="006A08F6" w:rsidRPr="00452254" w:rsidRDefault="0084294F" w:rsidP="000F39AE">
      <w:pPr>
        <w:rPr>
          <w:b/>
          <w:szCs w:val="22"/>
          <w:lang w:val="pt-PT"/>
        </w:rPr>
      </w:pPr>
      <w:r w:rsidRPr="00452254">
        <w:rPr>
          <w:szCs w:val="22"/>
          <w:lang w:val="pt-PT"/>
        </w:rPr>
        <w:br w:type="page"/>
      </w: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jc w:val="center"/>
        <w:rPr>
          <w:szCs w:val="22"/>
          <w:lang w:val="pt-PT"/>
        </w:rPr>
      </w:pPr>
      <w:r w:rsidRPr="00452254">
        <w:rPr>
          <w:b/>
          <w:szCs w:val="22"/>
          <w:lang w:val="pt-PT"/>
        </w:rPr>
        <w:t>ANEXO III</w:t>
      </w:r>
    </w:p>
    <w:p w:rsidR="006A08F6" w:rsidRPr="00452254" w:rsidRDefault="006A08F6" w:rsidP="004C1279">
      <w:pPr>
        <w:spacing w:line="240" w:lineRule="auto"/>
        <w:rPr>
          <w:szCs w:val="22"/>
          <w:lang w:val="pt-PT"/>
        </w:rPr>
      </w:pPr>
    </w:p>
    <w:p w:rsidR="006A08F6" w:rsidRPr="00452254" w:rsidRDefault="006A08F6" w:rsidP="00FF3D74">
      <w:pPr>
        <w:spacing w:line="240" w:lineRule="auto"/>
        <w:jc w:val="center"/>
        <w:rPr>
          <w:b/>
          <w:szCs w:val="22"/>
          <w:lang w:val="pt-PT"/>
        </w:rPr>
      </w:pPr>
      <w:r w:rsidRPr="00452254">
        <w:rPr>
          <w:b/>
          <w:szCs w:val="22"/>
          <w:lang w:val="pt-PT"/>
        </w:rPr>
        <w:t>ROTULAGEM E FOLHETO INFORMATIVO</w:t>
      </w:r>
    </w:p>
    <w:p w:rsidR="006A08F6" w:rsidRPr="00452254" w:rsidRDefault="006A08F6" w:rsidP="00FF3D74">
      <w:pPr>
        <w:spacing w:line="240" w:lineRule="auto"/>
        <w:rPr>
          <w:b/>
          <w:szCs w:val="22"/>
          <w:lang w:val="pt-PT"/>
        </w:rPr>
      </w:pPr>
      <w:r w:rsidRPr="00452254">
        <w:rPr>
          <w:i/>
          <w:szCs w:val="22"/>
          <w:lang w:val="pt-PT"/>
        </w:rPr>
        <w:br w:type="page"/>
      </w: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2D491D" w:rsidP="00FF3D74">
      <w:pPr>
        <w:pStyle w:val="BodyText2"/>
        <w:ind w:left="720"/>
        <w:outlineLvl w:val="0"/>
        <w:rPr>
          <w:szCs w:val="22"/>
        </w:rPr>
      </w:pPr>
      <w:r w:rsidRPr="00452254">
        <w:rPr>
          <w:szCs w:val="22"/>
        </w:rPr>
        <w:t xml:space="preserve">A. </w:t>
      </w:r>
      <w:r w:rsidR="006A08F6" w:rsidRPr="00452254">
        <w:rPr>
          <w:szCs w:val="22"/>
        </w:rPr>
        <w:t>ROTULAGEM</w:t>
      </w:r>
    </w:p>
    <w:p w:rsidR="00C11E18" w:rsidRPr="00452254" w:rsidRDefault="00C11E18" w:rsidP="00FF3D74">
      <w:pPr>
        <w:pStyle w:val="BodyText2"/>
        <w:jc w:val="left"/>
        <w:rPr>
          <w:szCs w:val="22"/>
        </w:rPr>
      </w:pPr>
      <w:r w:rsidRPr="00233206">
        <w:rPr>
          <w:szCs w:val="22"/>
        </w:rPr>
        <w:br w:type="page"/>
      </w:r>
    </w:p>
    <w:p w:rsidR="00750CAC"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lastRenderedPageBreak/>
        <w:t>INDICAÇÕES A INCLUIR NO ACONDICIONAMENTO SECUNDÁRIO</w:t>
      </w:r>
    </w:p>
    <w:p w:rsidR="009B0A9B" w:rsidRPr="00452254" w:rsidRDefault="009B0A9B" w:rsidP="00FF3D74">
      <w:pPr>
        <w:pBdr>
          <w:top w:val="single" w:sz="4" w:space="1" w:color="auto"/>
          <w:left w:val="single" w:sz="4" w:space="4" w:color="auto"/>
          <w:bottom w:val="single" w:sz="4" w:space="1" w:color="auto"/>
          <w:right w:val="single" w:sz="4" w:space="4" w:color="auto"/>
        </w:pBdr>
        <w:spacing w:line="240" w:lineRule="auto"/>
        <w:rPr>
          <w:b/>
          <w:szCs w:val="22"/>
          <w:lang w:val="pt-PT"/>
        </w:rPr>
      </w:pPr>
    </w:p>
    <w:p w:rsidR="00750CAC" w:rsidRPr="009B0A9B" w:rsidRDefault="00B325BF" w:rsidP="00FF3D74">
      <w:pPr>
        <w:pBdr>
          <w:top w:val="single" w:sz="4" w:space="1" w:color="auto"/>
          <w:left w:val="single" w:sz="4" w:space="4" w:color="auto"/>
          <w:bottom w:val="single" w:sz="4" w:space="1" w:color="auto"/>
          <w:right w:val="single" w:sz="4" w:space="4" w:color="auto"/>
        </w:pBdr>
        <w:spacing w:line="240" w:lineRule="auto"/>
        <w:rPr>
          <w:szCs w:val="22"/>
          <w:lang w:val="pt-PT"/>
        </w:rPr>
      </w:pPr>
      <w:r>
        <w:rPr>
          <w:b/>
          <w:bCs/>
          <w:szCs w:val="22"/>
          <w:lang w:val="pt-PT"/>
        </w:rPr>
        <w:t>Caixa</w:t>
      </w:r>
      <w:r w:rsidR="009B0A9B" w:rsidRPr="00B37E68">
        <w:rPr>
          <w:b/>
          <w:bCs/>
          <w:szCs w:val="22"/>
          <w:lang w:val="pt-PT"/>
        </w:rPr>
        <w:t xml:space="preserve"> de</w:t>
      </w:r>
      <w:r w:rsidR="00DD29F0">
        <w:rPr>
          <w:szCs w:val="22"/>
          <w:lang w:val="pt-PT"/>
        </w:rPr>
        <w:t> </w:t>
      </w:r>
      <w:r w:rsidR="009B0A9B" w:rsidRPr="00B37E68">
        <w:rPr>
          <w:b/>
          <w:bCs/>
          <w:szCs w:val="22"/>
          <w:lang w:val="pt-PT"/>
        </w:rPr>
        <w:t>20 ml, 50</w:t>
      </w:r>
      <w:r w:rsidR="00DD29F0">
        <w:rPr>
          <w:b/>
          <w:bCs/>
          <w:szCs w:val="22"/>
          <w:lang w:val="pt-PT"/>
        </w:rPr>
        <w:t> </w:t>
      </w:r>
      <w:r w:rsidR="009B0A9B" w:rsidRPr="00B37E68">
        <w:rPr>
          <w:b/>
          <w:bCs/>
          <w:szCs w:val="22"/>
          <w:lang w:val="pt-PT"/>
        </w:rPr>
        <w:t xml:space="preserve">ml </w:t>
      </w:r>
      <w:r w:rsidR="009B0A9B">
        <w:rPr>
          <w:b/>
          <w:bCs/>
          <w:szCs w:val="22"/>
          <w:lang w:val="pt-PT"/>
        </w:rPr>
        <w:t>e</w:t>
      </w:r>
      <w:r w:rsidR="009B0A9B" w:rsidRPr="00B37E68">
        <w:rPr>
          <w:b/>
          <w:bCs/>
          <w:szCs w:val="22"/>
          <w:lang w:val="pt-PT"/>
        </w:rPr>
        <w:t xml:space="preserve"> 100</w:t>
      </w:r>
      <w:r w:rsidR="00DD29F0">
        <w:rPr>
          <w:b/>
          <w:bCs/>
          <w:szCs w:val="22"/>
          <w:lang w:val="pt-PT"/>
        </w:rPr>
        <w:t> </w:t>
      </w:r>
      <w:r w:rsidR="009B0A9B" w:rsidRPr="00B37E68">
        <w:rPr>
          <w:b/>
          <w:bCs/>
          <w:szCs w:val="22"/>
          <w:lang w:val="pt-PT"/>
        </w:rPr>
        <w:t>ml</w:t>
      </w:r>
    </w:p>
    <w:p w:rsidR="00750CAC" w:rsidRPr="00452254" w:rsidRDefault="00750CAC" w:rsidP="00FF3D74">
      <w:pPr>
        <w:spacing w:line="240" w:lineRule="auto"/>
        <w:rPr>
          <w:szCs w:val="22"/>
          <w:u w:val="single"/>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w:t>
      </w:r>
      <w:r w:rsidRPr="00452254">
        <w:rPr>
          <w:szCs w:val="22"/>
          <w:lang w:val="pt-PT"/>
        </w:rPr>
        <w:tab/>
      </w:r>
      <w:r w:rsidRPr="00452254">
        <w:rPr>
          <w:b/>
          <w:szCs w:val="22"/>
          <w:lang w:val="pt-PT"/>
        </w:rPr>
        <w:t>NOME DO MEDICAMENTO VETERINÁRIO</w:t>
      </w:r>
    </w:p>
    <w:p w:rsidR="00750CAC" w:rsidRPr="00452254" w:rsidRDefault="00750CAC" w:rsidP="00FF3D74">
      <w:pPr>
        <w:spacing w:line="240" w:lineRule="auto"/>
        <w:rPr>
          <w:szCs w:val="22"/>
          <w:lang w:val="pt-PT"/>
        </w:rPr>
      </w:pPr>
    </w:p>
    <w:p w:rsidR="00750CAC" w:rsidRPr="00452254" w:rsidRDefault="002F278D" w:rsidP="00FF3D74">
      <w:pPr>
        <w:spacing w:line="240" w:lineRule="auto"/>
        <w:outlineLvl w:val="1"/>
        <w:rPr>
          <w:szCs w:val="22"/>
          <w:lang w:val="pt-PT"/>
        </w:rPr>
      </w:pPr>
      <w:r>
        <w:rPr>
          <w:szCs w:val="22"/>
          <w:lang w:val="pt-PT"/>
        </w:rPr>
        <w:t>Metacam 5 </w:t>
      </w:r>
      <w:r w:rsidR="00750CAC" w:rsidRPr="00452254">
        <w:rPr>
          <w:szCs w:val="22"/>
          <w:lang w:val="pt-PT"/>
        </w:rPr>
        <w:t xml:space="preserve">mg/ml solução </w:t>
      </w:r>
      <w:r w:rsidR="00520411" w:rsidRPr="00452254">
        <w:rPr>
          <w:szCs w:val="22"/>
          <w:lang w:val="pt-PT"/>
        </w:rPr>
        <w:t>injetável</w:t>
      </w:r>
      <w:r w:rsidR="00750CAC" w:rsidRPr="00452254">
        <w:rPr>
          <w:szCs w:val="22"/>
          <w:lang w:val="pt-PT"/>
        </w:rPr>
        <w:t xml:space="preserve"> para bovinos e suínos</w:t>
      </w:r>
    </w:p>
    <w:p w:rsidR="00750CAC" w:rsidRPr="00452254" w:rsidRDefault="00750CAC" w:rsidP="00FF3D74">
      <w:pPr>
        <w:spacing w:line="240" w:lineRule="auto"/>
        <w:rPr>
          <w:szCs w:val="22"/>
          <w:lang w:val="pt-PT"/>
        </w:rPr>
      </w:pPr>
      <w:r w:rsidRPr="00452254">
        <w:rPr>
          <w:szCs w:val="22"/>
          <w:lang w:val="pt-PT"/>
        </w:rPr>
        <w:t>Meloxicam</w:t>
      </w:r>
    </w:p>
    <w:p w:rsidR="00750CAC" w:rsidRPr="00452254" w:rsidRDefault="00750CAC" w:rsidP="00FF3D74">
      <w:pPr>
        <w:spacing w:line="240" w:lineRule="auto"/>
        <w:rPr>
          <w:szCs w:val="22"/>
          <w:lang w:val="pt-PT"/>
        </w:rPr>
      </w:pPr>
    </w:p>
    <w:p w:rsidR="00750CAC" w:rsidRPr="00452254" w:rsidRDefault="00750CAC" w:rsidP="00FF3D74">
      <w:pPr>
        <w:pStyle w:val="EndnoteText"/>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2</w:t>
      </w:r>
      <w:r w:rsidRPr="00452254">
        <w:rPr>
          <w:szCs w:val="22"/>
          <w:lang w:val="pt-PT"/>
        </w:rPr>
        <w:t>.</w:t>
      </w:r>
      <w:r w:rsidRPr="00452254">
        <w:rPr>
          <w:szCs w:val="22"/>
          <w:lang w:val="pt-PT"/>
        </w:rPr>
        <w:tab/>
      </w:r>
      <w:r w:rsidRPr="00452254">
        <w:rPr>
          <w:b/>
          <w:szCs w:val="22"/>
          <w:lang w:val="pt-PT"/>
        </w:rPr>
        <w:t xml:space="preserve">DESCRIÇÃO DAS SUBSTÂNCIAS </w:t>
      </w:r>
      <w:r w:rsidR="00547188" w:rsidRPr="00452254">
        <w:rPr>
          <w:b/>
          <w:szCs w:val="22"/>
          <w:lang w:val="pt-PT"/>
        </w:rPr>
        <w:t>ATIVA</w:t>
      </w:r>
      <w:r w:rsidRPr="00452254">
        <w:rPr>
          <w:b/>
          <w:szCs w:val="22"/>
          <w:lang w:val="pt-PT"/>
        </w:rPr>
        <w:t xml:space="preserve">S </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r w:rsidRPr="00452254">
        <w:rPr>
          <w:szCs w:val="22"/>
          <w:lang w:val="pt-PT"/>
        </w:rPr>
        <w:t>Meloxicam</w:t>
      </w:r>
      <w:r w:rsidR="00551E4B">
        <w:rPr>
          <w:szCs w:val="22"/>
          <w:lang w:val="pt-PT"/>
        </w:rPr>
        <w:t xml:space="preserve"> </w:t>
      </w:r>
      <w:r w:rsidR="002F278D">
        <w:rPr>
          <w:szCs w:val="22"/>
          <w:lang w:val="pt-PT"/>
        </w:rPr>
        <w:t>5 </w:t>
      </w:r>
      <w:r w:rsidRPr="00452254">
        <w:rPr>
          <w:szCs w:val="22"/>
          <w:lang w:val="pt-PT"/>
        </w:rPr>
        <w:t>mg/ml</w:t>
      </w:r>
    </w:p>
    <w:p w:rsidR="00750CAC" w:rsidRPr="00452254" w:rsidRDefault="00750CAC" w:rsidP="00FF3D74">
      <w:pPr>
        <w:pStyle w:val="EndnoteText"/>
        <w:rPr>
          <w:szCs w:val="22"/>
          <w:lang w:val="pt-PT"/>
        </w:rPr>
      </w:pPr>
    </w:p>
    <w:p w:rsidR="00750CAC" w:rsidRPr="00452254" w:rsidRDefault="00750CAC" w:rsidP="00FF3D74">
      <w:pPr>
        <w:pStyle w:val="EndnoteText"/>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3.</w:t>
      </w:r>
      <w:r w:rsidRPr="00452254">
        <w:rPr>
          <w:b/>
          <w:szCs w:val="22"/>
          <w:lang w:val="pt-PT"/>
        </w:rPr>
        <w:tab/>
        <w:t>FORMA FARMACÊUTICA</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r w:rsidRPr="00452254">
        <w:rPr>
          <w:szCs w:val="22"/>
          <w:highlight w:val="lightGray"/>
          <w:lang w:val="pt-PT"/>
        </w:rPr>
        <w:t xml:space="preserve">Solução </w:t>
      </w:r>
      <w:r w:rsidR="00520411" w:rsidRPr="00452254">
        <w:rPr>
          <w:szCs w:val="22"/>
          <w:highlight w:val="lightGray"/>
          <w:lang w:val="pt-PT"/>
        </w:rPr>
        <w:t>injetável</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4</w:t>
      </w:r>
      <w:r w:rsidRPr="00452254">
        <w:rPr>
          <w:b/>
          <w:szCs w:val="22"/>
          <w:lang w:val="pt-PT"/>
        </w:rPr>
        <w:tab/>
        <w:t>DIMENSÃO DA EMBALAGEM</w:t>
      </w:r>
    </w:p>
    <w:p w:rsidR="00750CAC" w:rsidRPr="00452254" w:rsidRDefault="00750CAC" w:rsidP="00FF3D74">
      <w:pPr>
        <w:spacing w:line="240" w:lineRule="auto"/>
        <w:rPr>
          <w:szCs w:val="22"/>
          <w:lang w:val="pt-PT"/>
        </w:rPr>
      </w:pPr>
    </w:p>
    <w:p w:rsidR="00750CAC" w:rsidRPr="00452254" w:rsidRDefault="00437C2F" w:rsidP="00FF3D74">
      <w:pPr>
        <w:pStyle w:val="EndnoteText"/>
        <w:rPr>
          <w:szCs w:val="22"/>
          <w:lang w:val="pt-PT"/>
        </w:rPr>
      </w:pPr>
      <w:r w:rsidRPr="00C177DD">
        <w:rPr>
          <w:szCs w:val="22"/>
          <w:highlight w:val="lightGray"/>
          <w:lang w:val="pt-PT"/>
        </w:rPr>
        <w:t>1 x</w:t>
      </w:r>
      <w:r w:rsidRPr="00452254">
        <w:rPr>
          <w:szCs w:val="22"/>
          <w:lang w:val="pt-PT"/>
        </w:rPr>
        <w:t xml:space="preserve"> </w:t>
      </w:r>
      <w:r w:rsidR="002F278D">
        <w:rPr>
          <w:szCs w:val="22"/>
          <w:lang w:val="pt-PT"/>
        </w:rPr>
        <w:t>20 </w:t>
      </w:r>
      <w:r w:rsidR="00750CAC" w:rsidRPr="00452254">
        <w:rPr>
          <w:szCs w:val="22"/>
          <w:lang w:val="pt-PT"/>
        </w:rPr>
        <w:t>ml</w:t>
      </w:r>
    </w:p>
    <w:p w:rsidR="00750CAC" w:rsidRPr="00452254" w:rsidRDefault="00437C2F" w:rsidP="00FF3D74">
      <w:pPr>
        <w:pStyle w:val="EndnoteText"/>
        <w:rPr>
          <w:szCs w:val="22"/>
          <w:highlight w:val="lightGray"/>
          <w:lang w:val="pt-PT"/>
        </w:rPr>
      </w:pPr>
      <w:r w:rsidRPr="00452254">
        <w:rPr>
          <w:szCs w:val="22"/>
          <w:highlight w:val="lightGray"/>
          <w:lang w:val="pt-PT"/>
        </w:rPr>
        <w:t xml:space="preserve">1 x </w:t>
      </w:r>
      <w:r w:rsidR="002F278D">
        <w:rPr>
          <w:szCs w:val="22"/>
          <w:highlight w:val="lightGray"/>
          <w:lang w:val="pt-PT"/>
        </w:rPr>
        <w:t>50 </w:t>
      </w:r>
      <w:r w:rsidR="00750CAC" w:rsidRPr="00452254">
        <w:rPr>
          <w:szCs w:val="22"/>
          <w:highlight w:val="lightGray"/>
          <w:lang w:val="pt-PT"/>
        </w:rPr>
        <w:t>ml</w:t>
      </w:r>
    </w:p>
    <w:p w:rsidR="00750CAC" w:rsidRPr="00452254" w:rsidRDefault="00437C2F" w:rsidP="00FF3D74">
      <w:pPr>
        <w:pStyle w:val="EndnoteText"/>
        <w:rPr>
          <w:szCs w:val="22"/>
          <w:highlight w:val="lightGray"/>
          <w:lang w:val="pt-PT"/>
        </w:rPr>
      </w:pPr>
      <w:r w:rsidRPr="00452254">
        <w:rPr>
          <w:szCs w:val="22"/>
          <w:highlight w:val="lightGray"/>
          <w:lang w:val="pt-PT"/>
        </w:rPr>
        <w:t xml:space="preserve">1 x </w:t>
      </w:r>
      <w:r w:rsidR="002F278D">
        <w:rPr>
          <w:szCs w:val="22"/>
          <w:highlight w:val="lightGray"/>
          <w:lang w:val="pt-PT"/>
        </w:rPr>
        <w:t>100 </w:t>
      </w:r>
      <w:r w:rsidR="00750CAC" w:rsidRPr="00452254">
        <w:rPr>
          <w:szCs w:val="22"/>
          <w:highlight w:val="lightGray"/>
          <w:lang w:val="pt-PT"/>
        </w:rPr>
        <w:t>ml</w:t>
      </w:r>
    </w:p>
    <w:p w:rsidR="00750CAC" w:rsidRPr="00452254" w:rsidRDefault="002F278D" w:rsidP="00FF3D74">
      <w:pPr>
        <w:pStyle w:val="EndnoteText"/>
        <w:rPr>
          <w:szCs w:val="22"/>
          <w:highlight w:val="lightGray"/>
          <w:lang w:val="pt-PT"/>
        </w:rPr>
      </w:pPr>
      <w:r>
        <w:rPr>
          <w:szCs w:val="22"/>
          <w:highlight w:val="lightGray"/>
          <w:lang w:val="pt-PT"/>
        </w:rPr>
        <w:t>12 x 20 </w:t>
      </w:r>
      <w:r w:rsidR="00750CAC" w:rsidRPr="00452254">
        <w:rPr>
          <w:szCs w:val="22"/>
          <w:highlight w:val="lightGray"/>
          <w:lang w:val="pt-PT"/>
        </w:rPr>
        <w:t>ml</w:t>
      </w:r>
    </w:p>
    <w:p w:rsidR="00750CAC" w:rsidRPr="00452254" w:rsidRDefault="002F278D" w:rsidP="00FF3D74">
      <w:pPr>
        <w:pStyle w:val="EndnoteText"/>
        <w:rPr>
          <w:szCs w:val="22"/>
          <w:lang w:val="pt-PT"/>
        </w:rPr>
      </w:pPr>
      <w:r>
        <w:rPr>
          <w:szCs w:val="22"/>
          <w:highlight w:val="lightGray"/>
          <w:lang w:val="pt-PT"/>
        </w:rPr>
        <w:t>12 x 50 </w:t>
      </w:r>
      <w:r w:rsidR="00750CAC" w:rsidRPr="00452254">
        <w:rPr>
          <w:szCs w:val="22"/>
          <w:highlight w:val="lightGray"/>
          <w:lang w:val="pt-PT"/>
        </w:rPr>
        <w:t>ml</w:t>
      </w:r>
    </w:p>
    <w:p w:rsidR="00750CAC" w:rsidRPr="00452254" w:rsidRDefault="002F278D" w:rsidP="00FF3D74">
      <w:pPr>
        <w:spacing w:line="240" w:lineRule="auto"/>
        <w:rPr>
          <w:szCs w:val="22"/>
          <w:lang w:val="pt-PT"/>
        </w:rPr>
      </w:pPr>
      <w:r>
        <w:rPr>
          <w:szCs w:val="22"/>
          <w:highlight w:val="lightGray"/>
          <w:lang w:val="pt-PT"/>
        </w:rPr>
        <w:t>12 x 100 </w:t>
      </w:r>
      <w:r w:rsidR="00750CAC" w:rsidRPr="00452254">
        <w:rPr>
          <w:szCs w:val="22"/>
          <w:highlight w:val="lightGray"/>
          <w:lang w:val="pt-PT"/>
        </w:rPr>
        <w:t>ml</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5.</w:t>
      </w:r>
      <w:r w:rsidRPr="00452254">
        <w:rPr>
          <w:b/>
          <w:szCs w:val="22"/>
          <w:lang w:val="pt-PT"/>
        </w:rPr>
        <w:tab/>
        <w:t>ESPÉCIES</w:t>
      </w:r>
      <w:r w:rsidRPr="00452254">
        <w:rPr>
          <w:b/>
          <w:szCs w:val="22"/>
          <w:lang w:val="pt-PT"/>
        </w:rPr>
        <w:noBreakHyphen/>
        <w:t>ALVO</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napToGrid w:val="0"/>
          <w:szCs w:val="22"/>
          <w:lang w:val="pt-PT" w:eastAsia="de-DE"/>
        </w:rPr>
      </w:pPr>
      <w:r w:rsidRPr="00452254">
        <w:rPr>
          <w:snapToGrid w:val="0"/>
          <w:szCs w:val="22"/>
          <w:lang w:val="pt-PT" w:eastAsia="de-DE"/>
        </w:rPr>
        <w:t xml:space="preserve">Bovinos (vitelos e bovinos jovens) e </w:t>
      </w:r>
      <w:r w:rsidR="000A53DF" w:rsidRPr="00452254">
        <w:rPr>
          <w:snapToGrid w:val="0"/>
          <w:szCs w:val="22"/>
          <w:lang w:val="pt-PT" w:eastAsia="de-DE"/>
        </w:rPr>
        <w:t>suínos</w:t>
      </w:r>
      <w:r w:rsidRPr="00452254">
        <w:rPr>
          <w:snapToGrid w:val="0"/>
          <w:szCs w:val="22"/>
          <w:lang w:val="pt-PT" w:eastAsia="de-DE"/>
        </w:rPr>
        <w:t>.</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6.</w:t>
      </w:r>
      <w:r w:rsidRPr="00452254">
        <w:rPr>
          <w:b/>
          <w:szCs w:val="22"/>
          <w:lang w:val="pt-PT"/>
        </w:rPr>
        <w:tab/>
        <w:t>INDICAÇÃO</w:t>
      </w:r>
      <w:r w:rsidR="009D4D33" w:rsidRPr="00452254">
        <w:rPr>
          <w:b/>
          <w:szCs w:val="22"/>
          <w:lang w:val="pt-PT"/>
        </w:rPr>
        <w:t xml:space="preserve"> </w:t>
      </w:r>
      <w:r w:rsidRPr="00452254">
        <w:rPr>
          <w:b/>
          <w:szCs w:val="22"/>
          <w:lang w:val="pt-PT"/>
        </w:rPr>
        <w:t>(INDICAÇÕES)</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7.</w:t>
      </w:r>
      <w:r w:rsidRPr="00452254">
        <w:rPr>
          <w:b/>
          <w:szCs w:val="22"/>
          <w:lang w:val="pt-PT"/>
        </w:rPr>
        <w:tab/>
        <w:t>MODO E VIA(S) DE ADMINISTRAÇÃO</w:t>
      </w:r>
    </w:p>
    <w:p w:rsidR="00750CAC" w:rsidRPr="00452254" w:rsidRDefault="00750CAC" w:rsidP="00FF3D74">
      <w:pPr>
        <w:spacing w:line="240" w:lineRule="auto"/>
        <w:rPr>
          <w:szCs w:val="22"/>
          <w:lang w:val="pt-PT"/>
        </w:rPr>
      </w:pPr>
    </w:p>
    <w:p w:rsidR="00750CAC" w:rsidRPr="00452254" w:rsidRDefault="00750CAC" w:rsidP="0093466B">
      <w:pPr>
        <w:pStyle w:val="BodyText3"/>
        <w:tabs>
          <w:tab w:val="clear" w:pos="567"/>
        </w:tabs>
        <w:ind w:left="1134" w:hanging="1134"/>
        <w:rPr>
          <w:szCs w:val="22"/>
        </w:rPr>
      </w:pPr>
      <w:r w:rsidRPr="00B37E68">
        <w:rPr>
          <w:b w:val="0"/>
          <w:szCs w:val="22"/>
          <w:u w:val="single"/>
        </w:rPr>
        <w:t>Bovinos:</w:t>
      </w:r>
      <w:r w:rsidR="0093466B" w:rsidRPr="00452254">
        <w:rPr>
          <w:szCs w:val="22"/>
        </w:rPr>
        <w:tab/>
      </w:r>
      <w:r w:rsidR="00420C85" w:rsidRPr="00452254">
        <w:rPr>
          <w:b w:val="0"/>
          <w:szCs w:val="22"/>
        </w:rPr>
        <w:t>Injeção</w:t>
      </w:r>
      <w:r w:rsidRPr="00452254">
        <w:rPr>
          <w:b w:val="0"/>
          <w:szCs w:val="22"/>
        </w:rPr>
        <w:t xml:space="preserve"> única por via subcutânea ou intravenosa.</w:t>
      </w:r>
    </w:p>
    <w:p w:rsidR="008374EF" w:rsidRPr="00452254" w:rsidRDefault="000A53DF" w:rsidP="0093466B">
      <w:pPr>
        <w:tabs>
          <w:tab w:val="clear" w:pos="567"/>
        </w:tabs>
        <w:spacing w:line="240" w:lineRule="auto"/>
        <w:ind w:left="1134" w:hanging="1134"/>
        <w:rPr>
          <w:szCs w:val="22"/>
          <w:lang w:val="pt-PT"/>
        </w:rPr>
      </w:pPr>
      <w:r w:rsidRPr="00B37E68">
        <w:rPr>
          <w:szCs w:val="22"/>
          <w:u w:val="single"/>
          <w:lang w:val="pt-PT"/>
        </w:rPr>
        <w:t>Suínos</w:t>
      </w:r>
      <w:r w:rsidR="00750CAC" w:rsidRPr="00B37E68">
        <w:rPr>
          <w:szCs w:val="22"/>
          <w:u w:val="single"/>
          <w:lang w:val="pt-PT"/>
        </w:rPr>
        <w:t>:</w:t>
      </w:r>
      <w:r w:rsidR="00750CAC" w:rsidRPr="00452254">
        <w:rPr>
          <w:b/>
          <w:szCs w:val="22"/>
          <w:lang w:val="pt-PT"/>
        </w:rPr>
        <w:t xml:space="preserve"> </w:t>
      </w:r>
      <w:r w:rsidR="0093466B" w:rsidRPr="00452254">
        <w:rPr>
          <w:b/>
          <w:szCs w:val="22"/>
          <w:lang w:val="pt-PT"/>
        </w:rPr>
        <w:tab/>
      </w:r>
      <w:r w:rsidR="00420C85" w:rsidRPr="00452254">
        <w:rPr>
          <w:szCs w:val="22"/>
          <w:lang w:val="pt-PT"/>
        </w:rPr>
        <w:t>Injeção</w:t>
      </w:r>
      <w:r w:rsidR="00750CAC" w:rsidRPr="00452254">
        <w:rPr>
          <w:szCs w:val="22"/>
          <w:lang w:val="pt-PT"/>
        </w:rPr>
        <w:t xml:space="preserve"> única por via intramuscular. Se for necessário, pode ser administrad</w:t>
      </w:r>
      <w:r w:rsidR="002F278D">
        <w:rPr>
          <w:szCs w:val="22"/>
          <w:lang w:val="pt-PT"/>
        </w:rPr>
        <w:t>a uma segunda dose, passadas 24 </w:t>
      </w:r>
      <w:r w:rsidR="00750CAC" w:rsidRPr="00452254">
        <w:rPr>
          <w:szCs w:val="22"/>
          <w:lang w:val="pt-PT"/>
        </w:rPr>
        <w:t>horas.</w:t>
      </w:r>
    </w:p>
    <w:p w:rsidR="00750CAC" w:rsidRPr="00452254" w:rsidRDefault="00750CAC" w:rsidP="00FF3D74">
      <w:pPr>
        <w:spacing w:line="240" w:lineRule="auto"/>
        <w:rPr>
          <w:szCs w:val="22"/>
          <w:lang w:val="pt-PT"/>
        </w:rPr>
      </w:pPr>
    </w:p>
    <w:p w:rsidR="00750CAC" w:rsidRPr="00452254" w:rsidRDefault="00420C85" w:rsidP="00FF3D74">
      <w:pPr>
        <w:spacing w:line="240" w:lineRule="auto"/>
        <w:rPr>
          <w:szCs w:val="22"/>
          <w:lang w:val="pt-PT"/>
        </w:rPr>
      </w:pPr>
      <w:r w:rsidRPr="00452254">
        <w:rPr>
          <w:szCs w:val="22"/>
          <w:lang w:val="pt-PT"/>
        </w:rPr>
        <w:t>Injeção</w:t>
      </w:r>
      <w:r w:rsidR="00750CAC" w:rsidRPr="00452254">
        <w:rPr>
          <w:szCs w:val="22"/>
          <w:lang w:val="pt-PT"/>
        </w:rPr>
        <w:t xml:space="preserve"> única por via intramuscular antes da cirurgia.</w:t>
      </w:r>
    </w:p>
    <w:p w:rsidR="00750CAC" w:rsidRDefault="00750CAC" w:rsidP="00FF3D74">
      <w:pPr>
        <w:spacing w:line="240" w:lineRule="auto"/>
        <w:rPr>
          <w:szCs w:val="22"/>
          <w:lang w:val="pt-PT"/>
        </w:rPr>
      </w:pPr>
      <w:r w:rsidRPr="00452254">
        <w:rPr>
          <w:szCs w:val="22"/>
          <w:lang w:val="pt-PT"/>
        </w:rPr>
        <w:t xml:space="preserve">Atenção à </w:t>
      </w:r>
      <w:r w:rsidR="00547188" w:rsidRPr="00452254">
        <w:rPr>
          <w:szCs w:val="22"/>
          <w:lang w:val="pt-PT"/>
        </w:rPr>
        <w:t>exatidão</w:t>
      </w:r>
      <w:r w:rsidRPr="00452254">
        <w:rPr>
          <w:szCs w:val="22"/>
          <w:lang w:val="pt-PT"/>
        </w:rPr>
        <w:t xml:space="preserve"> da dose, utilização de equipamento de dosagem apropriado e determinação do peso corporal.</w:t>
      </w:r>
    </w:p>
    <w:p w:rsidR="0003744A" w:rsidRPr="00452254" w:rsidRDefault="0003744A" w:rsidP="00FF3D74">
      <w:pPr>
        <w:spacing w:line="240" w:lineRule="auto"/>
        <w:rPr>
          <w:szCs w:val="22"/>
          <w:lang w:val="pt-PT"/>
        </w:rPr>
      </w:pPr>
    </w:p>
    <w:p w:rsidR="00750CAC" w:rsidRPr="009B0A9B" w:rsidRDefault="00750CAC" w:rsidP="00FF3D74">
      <w:pPr>
        <w:spacing w:line="240" w:lineRule="auto"/>
        <w:rPr>
          <w:szCs w:val="22"/>
          <w:lang w:val="pt-PT"/>
        </w:rPr>
      </w:pPr>
      <w:r w:rsidRPr="00C177DD">
        <w:rPr>
          <w:szCs w:val="22"/>
          <w:lang w:val="pt-PT"/>
        </w:rPr>
        <w:t>Antes de utilizar, leia o folheto informativo.</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5A1AA9">
      <w:pPr>
        <w:keepNext/>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lastRenderedPageBreak/>
        <w:t>8.</w:t>
      </w:r>
      <w:r w:rsidRPr="00452254">
        <w:rPr>
          <w:b/>
          <w:szCs w:val="22"/>
          <w:lang w:val="pt-PT"/>
        </w:rPr>
        <w:tab/>
        <w:t>INTERVALO</w:t>
      </w:r>
      <w:r w:rsidR="009B0A9B">
        <w:rPr>
          <w:b/>
          <w:szCs w:val="22"/>
          <w:lang w:val="pt-PT"/>
        </w:rPr>
        <w:t>(S)</w:t>
      </w:r>
      <w:r w:rsidRPr="00452254">
        <w:rPr>
          <w:b/>
          <w:szCs w:val="22"/>
          <w:lang w:val="pt-PT"/>
        </w:rPr>
        <w:t xml:space="preserve"> DE SEGURANÇA </w:t>
      </w:r>
    </w:p>
    <w:p w:rsidR="00750CAC" w:rsidRPr="00452254" w:rsidRDefault="00750CAC" w:rsidP="005A1AA9">
      <w:pPr>
        <w:keepNext/>
        <w:spacing w:line="240" w:lineRule="auto"/>
        <w:rPr>
          <w:szCs w:val="22"/>
          <w:lang w:val="pt-PT"/>
        </w:rPr>
      </w:pPr>
    </w:p>
    <w:p w:rsidR="00F30080" w:rsidRPr="00233206" w:rsidRDefault="00F30080" w:rsidP="005A1AA9">
      <w:pPr>
        <w:pStyle w:val="EndnoteText"/>
        <w:keepNext/>
        <w:rPr>
          <w:lang w:val="pt-PT"/>
        </w:rPr>
      </w:pPr>
      <w:r w:rsidRPr="00233206">
        <w:rPr>
          <w:lang w:val="pt-PT"/>
        </w:rPr>
        <w:t>Intervalo de segurança:</w:t>
      </w:r>
    </w:p>
    <w:p w:rsidR="00750CAC" w:rsidRPr="00452254" w:rsidRDefault="00750CAC" w:rsidP="00FF3D74">
      <w:pPr>
        <w:pStyle w:val="EndnoteText"/>
        <w:rPr>
          <w:szCs w:val="22"/>
          <w:lang w:val="pt-PT"/>
        </w:rPr>
      </w:pPr>
      <w:r w:rsidRPr="00B37E68">
        <w:rPr>
          <w:szCs w:val="22"/>
          <w:u w:val="single"/>
          <w:lang w:val="pt-PT"/>
        </w:rPr>
        <w:t>Bovinos:</w:t>
      </w:r>
      <w:r w:rsidRPr="00452254">
        <w:rPr>
          <w:b/>
          <w:szCs w:val="22"/>
          <w:lang w:val="pt-PT"/>
        </w:rPr>
        <w:t xml:space="preserve"> </w:t>
      </w:r>
      <w:r w:rsidR="002B4AEC" w:rsidRPr="00452254">
        <w:rPr>
          <w:b/>
          <w:szCs w:val="22"/>
          <w:lang w:val="pt-PT"/>
        </w:rPr>
        <w:tab/>
      </w:r>
      <w:r w:rsidRPr="00452254">
        <w:rPr>
          <w:szCs w:val="22"/>
          <w:lang w:val="pt-PT"/>
        </w:rPr>
        <w:t>carne e vísceras: 15</w:t>
      </w:r>
      <w:r w:rsidR="0003744A">
        <w:rPr>
          <w:szCs w:val="22"/>
          <w:lang w:val="pt-PT"/>
        </w:rPr>
        <w:t> </w:t>
      </w:r>
      <w:r w:rsidRPr="00452254">
        <w:rPr>
          <w:szCs w:val="22"/>
          <w:lang w:val="pt-PT"/>
        </w:rPr>
        <w:t>dias</w:t>
      </w:r>
    </w:p>
    <w:p w:rsidR="00750CAC" w:rsidRPr="00452254" w:rsidRDefault="000A53DF" w:rsidP="00FF3D74">
      <w:pPr>
        <w:pStyle w:val="EndnoteText"/>
        <w:rPr>
          <w:szCs w:val="22"/>
          <w:lang w:val="pt-PT"/>
        </w:rPr>
      </w:pPr>
      <w:r w:rsidRPr="00B37E68">
        <w:rPr>
          <w:szCs w:val="22"/>
          <w:u w:val="single"/>
          <w:lang w:val="pt-PT"/>
        </w:rPr>
        <w:t>Suínos</w:t>
      </w:r>
      <w:r w:rsidR="00750CAC" w:rsidRPr="00B37E68">
        <w:rPr>
          <w:szCs w:val="22"/>
          <w:u w:val="single"/>
          <w:lang w:val="pt-PT"/>
        </w:rPr>
        <w:t>:</w:t>
      </w:r>
      <w:r w:rsidR="00750CAC" w:rsidRPr="00452254">
        <w:rPr>
          <w:b/>
          <w:szCs w:val="22"/>
          <w:lang w:val="pt-PT"/>
        </w:rPr>
        <w:t xml:space="preserve"> </w:t>
      </w:r>
      <w:r w:rsidR="002B4AEC" w:rsidRPr="00452254">
        <w:rPr>
          <w:b/>
          <w:szCs w:val="22"/>
          <w:lang w:val="pt-PT"/>
        </w:rPr>
        <w:tab/>
      </w:r>
      <w:r w:rsidR="00750CAC" w:rsidRPr="00452254">
        <w:rPr>
          <w:szCs w:val="22"/>
          <w:lang w:val="pt-PT"/>
        </w:rPr>
        <w:t>carne e</w:t>
      </w:r>
      <w:r w:rsidR="0003744A">
        <w:rPr>
          <w:szCs w:val="22"/>
          <w:lang w:val="pt-PT"/>
        </w:rPr>
        <w:t xml:space="preserve"> vísceras: 5 </w:t>
      </w:r>
      <w:r w:rsidR="00750CAC" w:rsidRPr="00452254">
        <w:rPr>
          <w:szCs w:val="22"/>
          <w:lang w:val="pt-PT"/>
        </w:rPr>
        <w:t>dias</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9.</w:t>
      </w:r>
      <w:r w:rsidRPr="00452254">
        <w:rPr>
          <w:b/>
          <w:szCs w:val="22"/>
          <w:lang w:val="pt-PT"/>
        </w:rPr>
        <w:tab/>
        <w:t>ADVERTÊNCIA(S) ESPECIAL (ESPECIAIS), SE NECESSÁRIO</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10.</w:t>
      </w:r>
      <w:r w:rsidRPr="00452254">
        <w:rPr>
          <w:b/>
          <w:szCs w:val="22"/>
          <w:lang w:val="pt-PT"/>
        </w:rPr>
        <w:tab/>
        <w:t>PRAZO DE VALIDADE</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r w:rsidRPr="00452254">
        <w:rPr>
          <w:szCs w:val="22"/>
          <w:lang w:val="pt-PT"/>
        </w:rPr>
        <w:t>EXP {mês/ano}</w:t>
      </w:r>
    </w:p>
    <w:p w:rsidR="00750CAC" w:rsidRPr="00452254" w:rsidRDefault="00C4281B" w:rsidP="00FF3D74">
      <w:pPr>
        <w:spacing w:line="240" w:lineRule="auto"/>
        <w:rPr>
          <w:szCs w:val="22"/>
          <w:lang w:val="pt-PT"/>
        </w:rPr>
      </w:pPr>
      <w:r w:rsidRPr="00C4281B">
        <w:rPr>
          <w:lang w:val="pt-PT"/>
        </w:rPr>
        <w:t xml:space="preserve">Após a </w:t>
      </w:r>
      <w:r w:rsidRPr="00B37E68">
        <w:rPr>
          <w:lang w:val="pt-PT"/>
        </w:rPr>
        <w:t>primeira abertura</w:t>
      </w:r>
      <w:r>
        <w:rPr>
          <w:lang w:val="pt-PT"/>
        </w:rPr>
        <w:t xml:space="preserve"> </w:t>
      </w:r>
      <w:r w:rsidRPr="00B37E68">
        <w:rPr>
          <w:lang w:val="pt-PT"/>
        </w:rPr>
        <w:t>da embalagem</w:t>
      </w:r>
      <w:r>
        <w:rPr>
          <w:lang w:val="pt-PT"/>
        </w:rPr>
        <w:t xml:space="preserve">, </w:t>
      </w:r>
      <w:r w:rsidRPr="00B37E68">
        <w:rPr>
          <w:lang w:val="pt-PT"/>
        </w:rPr>
        <w:t>usar no prazo de</w:t>
      </w:r>
      <w:r w:rsidR="0003744A">
        <w:rPr>
          <w:szCs w:val="22"/>
          <w:lang w:val="pt-PT"/>
        </w:rPr>
        <w:t>28 </w:t>
      </w:r>
      <w:r w:rsidR="00750CAC" w:rsidRPr="00452254">
        <w:rPr>
          <w:szCs w:val="22"/>
          <w:lang w:val="pt-PT"/>
        </w:rPr>
        <w:t>dias.</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11.</w:t>
      </w:r>
      <w:r w:rsidRPr="00452254">
        <w:rPr>
          <w:b/>
          <w:szCs w:val="22"/>
          <w:lang w:val="pt-PT"/>
        </w:rPr>
        <w:tab/>
        <w:t>CONDIÇÕES ESPECIAIS DE CONSERVAÇÃO</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6"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12.</w:t>
      </w:r>
      <w:r w:rsidRPr="00452254">
        <w:rPr>
          <w:b/>
          <w:szCs w:val="22"/>
          <w:lang w:val="pt-PT"/>
        </w:rPr>
        <w:tab/>
        <w:t xml:space="preserve">PRECAUÇÕES </w:t>
      </w:r>
      <w:r w:rsidR="001B7D74" w:rsidRPr="00452254">
        <w:rPr>
          <w:b/>
          <w:szCs w:val="22"/>
          <w:lang w:val="pt-PT"/>
        </w:rPr>
        <w:t>ESPECIAIS</w:t>
      </w:r>
      <w:r w:rsidRPr="00452254">
        <w:rPr>
          <w:b/>
          <w:szCs w:val="22"/>
          <w:lang w:val="pt-PT"/>
        </w:rPr>
        <w:t xml:space="preserve"> DE ELIMINAÇÃO DO MEDICAMENTO NÃO UTILIZADO OU DOS SEUS DESPERDÍCIOS, SE FOR CASO DISSO</w:t>
      </w:r>
    </w:p>
    <w:p w:rsidR="00750CAC" w:rsidRPr="00452254" w:rsidRDefault="00750CAC" w:rsidP="00FF3D74">
      <w:pPr>
        <w:spacing w:line="240" w:lineRule="auto"/>
        <w:rPr>
          <w:szCs w:val="22"/>
          <w:lang w:val="pt-PT"/>
        </w:rPr>
      </w:pPr>
    </w:p>
    <w:p w:rsidR="00E27AE5" w:rsidRPr="00B37E68" w:rsidRDefault="00E27AE5" w:rsidP="00FF3D74">
      <w:pPr>
        <w:spacing w:line="240" w:lineRule="auto"/>
        <w:rPr>
          <w:szCs w:val="22"/>
          <w:lang w:val="pt-PT"/>
        </w:rPr>
      </w:pPr>
      <w:r w:rsidRPr="00B37E68">
        <w:rPr>
          <w:szCs w:val="22"/>
          <w:lang w:val="pt-PT"/>
        </w:rPr>
        <w:t>Eliminação: antes de utilizar ler o folheto informativo.</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zCs w:val="22"/>
          <w:lang w:val="pt-PT"/>
        </w:rPr>
      </w:pPr>
      <w:r w:rsidRPr="00452254">
        <w:rPr>
          <w:b/>
          <w:szCs w:val="22"/>
          <w:lang w:val="pt-PT"/>
        </w:rPr>
        <w:t>13.</w:t>
      </w:r>
      <w:r w:rsidRPr="00452254">
        <w:rPr>
          <w:b/>
          <w:szCs w:val="22"/>
          <w:lang w:val="pt-PT"/>
        </w:rPr>
        <w:tab/>
        <w:t>MENÇÃO “EXCLUSIVAMENTE PARA USO VETERINÁRIO” E CONDIÇÕES OU RESTRIÇÕES RELATIVAS AO FORNECIMENTO E À UTILIZAÇÃO, se for caso disso</w:t>
      </w:r>
    </w:p>
    <w:p w:rsidR="00750CAC" w:rsidRPr="00452254" w:rsidRDefault="00750CAC" w:rsidP="00FF3D74">
      <w:pPr>
        <w:spacing w:line="240" w:lineRule="auto"/>
        <w:rPr>
          <w:szCs w:val="22"/>
          <w:lang w:val="pt-PT"/>
        </w:rPr>
      </w:pPr>
    </w:p>
    <w:p w:rsidR="00750CAC" w:rsidRPr="00452254" w:rsidRDefault="007C1876" w:rsidP="00FF3D74">
      <w:pPr>
        <w:spacing w:line="240" w:lineRule="auto"/>
        <w:rPr>
          <w:szCs w:val="22"/>
          <w:lang w:val="pt-PT"/>
        </w:rPr>
      </w:pPr>
      <w:r w:rsidRPr="00452254">
        <w:rPr>
          <w:lang w:val="pt-PT"/>
        </w:rPr>
        <w:t xml:space="preserve">Uso </w:t>
      </w:r>
      <w:r w:rsidR="00750CAC" w:rsidRPr="00452254">
        <w:rPr>
          <w:szCs w:val="22"/>
          <w:lang w:val="pt-PT"/>
        </w:rPr>
        <w:t>veterinário</w:t>
      </w:r>
      <w:r w:rsidR="004A76D9" w:rsidRPr="00452254">
        <w:rPr>
          <w:szCs w:val="22"/>
          <w:lang w:val="pt-PT"/>
        </w:rPr>
        <w:t xml:space="preserve"> </w:t>
      </w:r>
      <w:r w:rsidR="00FC4569" w:rsidRPr="00452254">
        <w:rPr>
          <w:szCs w:val="22"/>
          <w:lang w:val="pt-PT"/>
        </w:rPr>
        <w:t>-</w:t>
      </w:r>
      <w:r w:rsidR="004A76D9" w:rsidRPr="00452254">
        <w:rPr>
          <w:szCs w:val="22"/>
          <w:lang w:val="pt-PT"/>
        </w:rPr>
        <w:t xml:space="preserve"> m</w:t>
      </w:r>
      <w:r w:rsidR="00750CAC" w:rsidRPr="00452254">
        <w:rPr>
          <w:szCs w:val="22"/>
          <w:lang w:val="pt-PT"/>
        </w:rPr>
        <w:t xml:space="preserve">edicamento veterinário sujeito a receita </w:t>
      </w:r>
      <w:r w:rsidR="00A65D2A" w:rsidRPr="00452254">
        <w:rPr>
          <w:szCs w:val="22"/>
          <w:lang w:val="pt-PT"/>
        </w:rPr>
        <w:t>médico-veterinária</w:t>
      </w:r>
      <w:r w:rsidR="00750CAC" w:rsidRPr="00452254">
        <w:rPr>
          <w:szCs w:val="22"/>
          <w:lang w:val="pt-PT"/>
        </w:rPr>
        <w:t>.</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14.</w:t>
      </w:r>
      <w:r w:rsidRPr="00452254">
        <w:rPr>
          <w:b/>
          <w:szCs w:val="22"/>
          <w:lang w:val="pt-PT"/>
        </w:rPr>
        <w:tab/>
        <w:t xml:space="preserve">MENÇÃO “MANTER FORA </w:t>
      </w:r>
      <w:r w:rsidR="009A1497" w:rsidRPr="00452254">
        <w:rPr>
          <w:b/>
          <w:szCs w:val="22"/>
          <w:lang w:val="pt-PT"/>
        </w:rPr>
        <w:t xml:space="preserve">DA VISTA E </w:t>
      </w:r>
      <w:r w:rsidRPr="00452254">
        <w:rPr>
          <w:b/>
          <w:szCs w:val="22"/>
          <w:lang w:val="pt-PT"/>
        </w:rPr>
        <w:t>DO ALCANCE DAS CRIANÇAS”</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r w:rsidRPr="00452254">
        <w:rPr>
          <w:szCs w:val="22"/>
          <w:lang w:val="pt-PT"/>
        </w:rPr>
        <w:t xml:space="preserve">Manter fora </w:t>
      </w:r>
      <w:r w:rsidR="00CD50B6" w:rsidRPr="00452254">
        <w:rPr>
          <w:szCs w:val="22"/>
          <w:lang w:val="pt-PT"/>
        </w:rPr>
        <w:t xml:space="preserve">da vista e </w:t>
      </w:r>
      <w:r w:rsidRPr="00452254">
        <w:rPr>
          <w:szCs w:val="22"/>
          <w:lang w:val="pt-PT"/>
        </w:rPr>
        <w:t>do alcance das crianças.</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15.</w:t>
      </w:r>
      <w:r w:rsidRPr="00452254">
        <w:rPr>
          <w:szCs w:val="22"/>
          <w:lang w:val="pt-PT"/>
        </w:rPr>
        <w:tab/>
      </w:r>
      <w:r w:rsidRPr="00452254">
        <w:rPr>
          <w:b/>
          <w:szCs w:val="22"/>
          <w:lang w:val="pt-PT"/>
        </w:rPr>
        <w:t xml:space="preserve">NOME E ENDEREÇO DO TITULAR DA AUTORIZAÇÃO DE INTRODUÇÃO NO MERCADO </w:t>
      </w:r>
    </w:p>
    <w:p w:rsidR="00750CAC" w:rsidRPr="00452254" w:rsidRDefault="00750CAC" w:rsidP="00FF3D74">
      <w:pPr>
        <w:spacing w:line="240" w:lineRule="auto"/>
        <w:rPr>
          <w:szCs w:val="22"/>
          <w:lang w:val="pt-PT"/>
        </w:rPr>
      </w:pPr>
    </w:p>
    <w:p w:rsidR="00750CAC" w:rsidRPr="005C179D" w:rsidRDefault="00750CAC" w:rsidP="00FF3D74">
      <w:pPr>
        <w:spacing w:line="240" w:lineRule="auto"/>
        <w:rPr>
          <w:szCs w:val="22"/>
          <w:lang w:val="pt-PT"/>
        </w:rPr>
      </w:pPr>
      <w:r w:rsidRPr="005C179D">
        <w:rPr>
          <w:szCs w:val="22"/>
          <w:lang w:val="pt-PT"/>
        </w:rPr>
        <w:t>Boehringer Ingelheim Vetmedica GmbH</w:t>
      </w:r>
    </w:p>
    <w:p w:rsidR="00750CAC" w:rsidRPr="00233206" w:rsidRDefault="00750CAC" w:rsidP="00FF3D74">
      <w:pPr>
        <w:spacing w:line="240" w:lineRule="auto"/>
        <w:rPr>
          <w:szCs w:val="22"/>
          <w:lang w:val="pt-PT"/>
        </w:rPr>
      </w:pPr>
      <w:r w:rsidRPr="00233206">
        <w:rPr>
          <w:szCs w:val="22"/>
          <w:lang w:val="pt-PT"/>
        </w:rPr>
        <w:t>55216 Ingelheim/Rhein</w:t>
      </w:r>
    </w:p>
    <w:p w:rsidR="008374EF" w:rsidRPr="00EE479A" w:rsidRDefault="00750CAC" w:rsidP="00FF3D74">
      <w:pPr>
        <w:spacing w:line="240" w:lineRule="auto"/>
        <w:rPr>
          <w:caps/>
          <w:szCs w:val="22"/>
          <w:lang w:val="pt-PT"/>
        </w:rPr>
      </w:pPr>
      <w:r w:rsidRPr="00EE479A">
        <w:rPr>
          <w:caps/>
          <w:szCs w:val="22"/>
          <w:lang w:val="pt-PT"/>
        </w:rPr>
        <w:t>Alemanha</w:t>
      </w:r>
    </w:p>
    <w:p w:rsidR="00750CAC" w:rsidRPr="00452254" w:rsidRDefault="00750CAC" w:rsidP="00FF3D74">
      <w:pPr>
        <w:spacing w:line="240" w:lineRule="auto"/>
        <w:rPr>
          <w:szCs w:val="22"/>
          <w:lang w:val="pt-PT"/>
        </w:rPr>
      </w:pPr>
    </w:p>
    <w:p w:rsidR="00C11E18" w:rsidRPr="00452254" w:rsidRDefault="00C11E18"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16.</w:t>
      </w:r>
      <w:r w:rsidRPr="00452254">
        <w:rPr>
          <w:b/>
          <w:szCs w:val="22"/>
          <w:lang w:val="pt-PT"/>
        </w:rPr>
        <w:tab/>
        <w:t>NÚMEROS DA AUTORIZAÇÃO DE INTRODUÇÃO NO MERCADO</w:t>
      </w:r>
    </w:p>
    <w:p w:rsidR="00750CAC" w:rsidRPr="00452254" w:rsidRDefault="00750CAC" w:rsidP="00FF3D74">
      <w:pPr>
        <w:spacing w:line="240" w:lineRule="auto"/>
        <w:rPr>
          <w:szCs w:val="22"/>
          <w:lang w:val="pt-PT"/>
        </w:rPr>
      </w:pPr>
    </w:p>
    <w:p w:rsidR="003C4A2D" w:rsidRPr="0003744A" w:rsidRDefault="003C4A2D" w:rsidP="00FF3D74">
      <w:pPr>
        <w:rPr>
          <w:szCs w:val="22"/>
          <w:highlight w:val="lightGray"/>
          <w:lang w:val="pt-PT"/>
        </w:rPr>
      </w:pPr>
      <w:r w:rsidRPr="0003744A">
        <w:rPr>
          <w:szCs w:val="22"/>
          <w:lang w:val="pt-PT"/>
        </w:rPr>
        <w:t xml:space="preserve">EU/2/97/004/035 </w:t>
      </w:r>
      <w:r w:rsidR="00437C2F" w:rsidRPr="0003744A">
        <w:rPr>
          <w:szCs w:val="22"/>
          <w:highlight w:val="lightGray"/>
          <w:lang w:val="pt-PT"/>
        </w:rPr>
        <w:t xml:space="preserve">1 x </w:t>
      </w:r>
      <w:r w:rsidR="0003744A" w:rsidRPr="0003744A">
        <w:rPr>
          <w:szCs w:val="22"/>
          <w:highlight w:val="lightGray"/>
          <w:lang w:val="pt-PT"/>
        </w:rPr>
        <w:t>20 </w:t>
      </w:r>
      <w:r w:rsidRPr="0003744A">
        <w:rPr>
          <w:szCs w:val="22"/>
          <w:highlight w:val="lightGray"/>
          <w:lang w:val="pt-PT"/>
        </w:rPr>
        <w:t>ml</w:t>
      </w:r>
    </w:p>
    <w:p w:rsidR="003C4A2D" w:rsidRPr="0003744A" w:rsidRDefault="003C4A2D" w:rsidP="00FF3D74">
      <w:pPr>
        <w:rPr>
          <w:szCs w:val="22"/>
          <w:highlight w:val="lightGray"/>
          <w:lang w:val="pt-PT"/>
        </w:rPr>
      </w:pPr>
      <w:r w:rsidRPr="0003744A">
        <w:rPr>
          <w:szCs w:val="22"/>
          <w:highlight w:val="lightGray"/>
          <w:lang w:val="pt-PT"/>
        </w:rPr>
        <w:t xml:space="preserve">EU/2/97/004/037 </w:t>
      </w:r>
      <w:r w:rsidR="00437C2F" w:rsidRPr="0003744A">
        <w:rPr>
          <w:szCs w:val="22"/>
          <w:highlight w:val="lightGray"/>
          <w:lang w:val="pt-PT"/>
        </w:rPr>
        <w:t xml:space="preserve">1 x </w:t>
      </w:r>
      <w:r w:rsidR="0003744A" w:rsidRPr="0003744A">
        <w:rPr>
          <w:szCs w:val="22"/>
          <w:highlight w:val="lightGray"/>
          <w:lang w:val="pt-PT"/>
        </w:rPr>
        <w:t>50 </w:t>
      </w:r>
      <w:r w:rsidRPr="0003744A">
        <w:rPr>
          <w:szCs w:val="22"/>
          <w:highlight w:val="lightGray"/>
          <w:lang w:val="pt-PT"/>
        </w:rPr>
        <w:t>ml</w:t>
      </w:r>
    </w:p>
    <w:p w:rsidR="003C4A2D" w:rsidRPr="0003744A" w:rsidRDefault="003C4A2D" w:rsidP="00FF3D74">
      <w:pPr>
        <w:rPr>
          <w:szCs w:val="22"/>
          <w:highlight w:val="lightGray"/>
          <w:lang w:val="pt-PT"/>
        </w:rPr>
      </w:pPr>
      <w:r w:rsidRPr="0003744A">
        <w:rPr>
          <w:szCs w:val="22"/>
          <w:highlight w:val="lightGray"/>
          <w:lang w:val="pt-PT"/>
        </w:rPr>
        <w:t xml:space="preserve">EU/2/97/004/001 </w:t>
      </w:r>
      <w:r w:rsidR="00437C2F" w:rsidRPr="0003744A">
        <w:rPr>
          <w:szCs w:val="22"/>
          <w:highlight w:val="lightGray"/>
          <w:lang w:val="pt-PT"/>
        </w:rPr>
        <w:t xml:space="preserve">1 x </w:t>
      </w:r>
      <w:r w:rsidR="0003744A" w:rsidRPr="0003744A">
        <w:rPr>
          <w:szCs w:val="22"/>
          <w:highlight w:val="lightGray"/>
          <w:lang w:val="pt-PT"/>
        </w:rPr>
        <w:t>100 </w:t>
      </w:r>
      <w:r w:rsidRPr="0003744A">
        <w:rPr>
          <w:szCs w:val="22"/>
          <w:highlight w:val="lightGray"/>
          <w:lang w:val="pt-PT"/>
        </w:rPr>
        <w:t>ml</w:t>
      </w:r>
    </w:p>
    <w:p w:rsidR="003C4A2D" w:rsidRPr="0003744A" w:rsidRDefault="0003744A" w:rsidP="00FF3D74">
      <w:pPr>
        <w:rPr>
          <w:szCs w:val="22"/>
          <w:highlight w:val="lightGray"/>
          <w:lang w:val="pt-PT"/>
        </w:rPr>
      </w:pPr>
      <w:r w:rsidRPr="0003744A">
        <w:rPr>
          <w:szCs w:val="22"/>
          <w:highlight w:val="lightGray"/>
          <w:lang w:val="pt-PT"/>
        </w:rPr>
        <w:t>EU/2/97/004/036 12 x 20 </w:t>
      </w:r>
      <w:r w:rsidR="003C4A2D" w:rsidRPr="0003744A">
        <w:rPr>
          <w:szCs w:val="22"/>
          <w:highlight w:val="lightGray"/>
          <w:lang w:val="pt-PT"/>
        </w:rPr>
        <w:t>ml</w:t>
      </w:r>
    </w:p>
    <w:p w:rsidR="003C4A2D" w:rsidRPr="0003744A" w:rsidRDefault="0003744A" w:rsidP="00FF3D74">
      <w:pPr>
        <w:rPr>
          <w:szCs w:val="22"/>
          <w:highlight w:val="lightGray"/>
          <w:lang w:val="pt-PT"/>
        </w:rPr>
      </w:pPr>
      <w:r w:rsidRPr="0003744A">
        <w:rPr>
          <w:szCs w:val="22"/>
          <w:highlight w:val="lightGray"/>
          <w:lang w:val="pt-PT"/>
        </w:rPr>
        <w:t>EU/2/97/004/038 12 x 50 </w:t>
      </w:r>
      <w:r w:rsidR="003C4A2D" w:rsidRPr="0003744A">
        <w:rPr>
          <w:szCs w:val="22"/>
          <w:highlight w:val="lightGray"/>
          <w:lang w:val="pt-PT"/>
        </w:rPr>
        <w:t>ml</w:t>
      </w:r>
    </w:p>
    <w:p w:rsidR="003C4A2D" w:rsidRPr="0003744A" w:rsidRDefault="0003744A" w:rsidP="00FF3D74">
      <w:pPr>
        <w:rPr>
          <w:szCs w:val="22"/>
          <w:lang w:val="pt-PT"/>
        </w:rPr>
      </w:pPr>
      <w:r w:rsidRPr="0003744A">
        <w:rPr>
          <w:szCs w:val="22"/>
          <w:highlight w:val="lightGray"/>
          <w:lang w:val="pt-PT"/>
        </w:rPr>
        <w:lastRenderedPageBreak/>
        <w:t>EU/2/97/004/010 12 x 100 </w:t>
      </w:r>
      <w:r w:rsidR="003C4A2D" w:rsidRPr="0003744A">
        <w:rPr>
          <w:szCs w:val="22"/>
          <w:highlight w:val="lightGray"/>
          <w:lang w:val="pt-PT"/>
        </w:rPr>
        <w:t>ml</w:t>
      </w:r>
    </w:p>
    <w:p w:rsidR="00750CAC" w:rsidRPr="0003744A"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17.</w:t>
      </w:r>
      <w:r w:rsidRPr="00452254">
        <w:rPr>
          <w:b/>
          <w:szCs w:val="22"/>
          <w:lang w:val="pt-PT"/>
        </w:rPr>
        <w:tab/>
        <w:t>NÚMERO DO LOTE DE FABRICO</w:t>
      </w:r>
    </w:p>
    <w:p w:rsidR="00750CAC" w:rsidRPr="00452254" w:rsidRDefault="00750CAC" w:rsidP="00FF3D74">
      <w:pPr>
        <w:spacing w:line="240" w:lineRule="auto"/>
        <w:rPr>
          <w:szCs w:val="22"/>
          <w:lang w:val="pt-PT"/>
        </w:rPr>
      </w:pPr>
    </w:p>
    <w:p w:rsidR="00750CAC" w:rsidRPr="00452254" w:rsidRDefault="00750CAC" w:rsidP="00FF3D74">
      <w:pPr>
        <w:pStyle w:val="BodyTextIndent"/>
        <w:tabs>
          <w:tab w:val="left" w:pos="567"/>
        </w:tabs>
        <w:ind w:left="0"/>
        <w:jc w:val="left"/>
        <w:rPr>
          <w:szCs w:val="22"/>
        </w:rPr>
      </w:pPr>
      <w:r w:rsidRPr="00452254">
        <w:rPr>
          <w:szCs w:val="22"/>
        </w:rPr>
        <w:t>Lot {número}</w:t>
      </w:r>
    </w:p>
    <w:p w:rsidR="00750CAC" w:rsidRPr="00452254" w:rsidRDefault="00C11E18" w:rsidP="00FF3D74">
      <w:pPr>
        <w:spacing w:line="240" w:lineRule="auto"/>
        <w:rPr>
          <w:szCs w:val="22"/>
          <w:lang w:val="pt-PT"/>
        </w:rPr>
      </w:pPr>
      <w:r w:rsidRPr="00452254">
        <w:rPr>
          <w:szCs w:val="22"/>
          <w:lang w:val="pt-PT"/>
        </w:rPr>
        <w:br w:type="page"/>
      </w:r>
    </w:p>
    <w:p w:rsidR="00750CAC"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lastRenderedPageBreak/>
        <w:t>INDICAÇÕES A INCLUIR NO ACONDICIONAMENTO PRIMÁRIO</w:t>
      </w:r>
    </w:p>
    <w:p w:rsidR="00587CD3" w:rsidRDefault="00587CD3" w:rsidP="00FF3D74">
      <w:pPr>
        <w:pBdr>
          <w:top w:val="single" w:sz="4" w:space="1" w:color="auto"/>
          <w:left w:val="single" w:sz="4" w:space="4" w:color="auto"/>
          <w:bottom w:val="single" w:sz="4" w:space="1" w:color="auto"/>
          <w:right w:val="single" w:sz="4" w:space="4" w:color="auto"/>
        </w:pBdr>
        <w:spacing w:line="240" w:lineRule="auto"/>
        <w:rPr>
          <w:b/>
          <w:bCs/>
          <w:szCs w:val="22"/>
          <w:lang w:val="pt-PT"/>
        </w:rPr>
      </w:pPr>
    </w:p>
    <w:p w:rsidR="009B0A9B" w:rsidRPr="00452254" w:rsidRDefault="00587CD3"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03744A">
        <w:rPr>
          <w:b/>
          <w:bCs/>
          <w:szCs w:val="22"/>
          <w:lang w:val="pt-PT"/>
        </w:rPr>
        <w:t>Frasco de 100 ml</w:t>
      </w:r>
    </w:p>
    <w:p w:rsidR="00750CAC" w:rsidRPr="00452254" w:rsidRDefault="00750CAC" w:rsidP="00FF3D74">
      <w:pPr>
        <w:spacing w:line="240" w:lineRule="auto"/>
        <w:rPr>
          <w:szCs w:val="22"/>
          <w:u w:val="single"/>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w:t>
      </w:r>
      <w:r w:rsidRPr="00452254">
        <w:rPr>
          <w:szCs w:val="22"/>
          <w:lang w:val="pt-PT"/>
        </w:rPr>
        <w:tab/>
      </w:r>
      <w:r w:rsidRPr="00452254">
        <w:rPr>
          <w:b/>
          <w:szCs w:val="22"/>
          <w:lang w:val="pt-PT"/>
        </w:rPr>
        <w:t>NOME DO MEDICAMENTO VETERINÁRIO</w:t>
      </w:r>
    </w:p>
    <w:p w:rsidR="00750CAC" w:rsidRPr="00452254" w:rsidRDefault="00750CAC" w:rsidP="00FF3D74">
      <w:pPr>
        <w:spacing w:line="240" w:lineRule="auto"/>
        <w:rPr>
          <w:szCs w:val="22"/>
          <w:lang w:val="pt-PT"/>
        </w:rPr>
      </w:pPr>
    </w:p>
    <w:p w:rsidR="00750CAC" w:rsidRPr="00452254" w:rsidRDefault="0003744A" w:rsidP="00FF3D74">
      <w:pPr>
        <w:spacing w:line="240" w:lineRule="auto"/>
        <w:rPr>
          <w:szCs w:val="22"/>
          <w:lang w:val="pt-PT"/>
        </w:rPr>
      </w:pPr>
      <w:r>
        <w:rPr>
          <w:szCs w:val="22"/>
          <w:lang w:val="pt-PT"/>
        </w:rPr>
        <w:t>Metacam 5 </w:t>
      </w:r>
      <w:r w:rsidR="00750CAC" w:rsidRPr="00452254">
        <w:rPr>
          <w:szCs w:val="22"/>
          <w:lang w:val="pt-PT"/>
        </w:rPr>
        <w:t xml:space="preserve">mg/ml solução </w:t>
      </w:r>
      <w:r w:rsidR="00520411" w:rsidRPr="00452254">
        <w:rPr>
          <w:szCs w:val="22"/>
          <w:lang w:val="pt-PT"/>
        </w:rPr>
        <w:t>injetável</w:t>
      </w:r>
      <w:r w:rsidR="00750CAC" w:rsidRPr="00452254">
        <w:rPr>
          <w:szCs w:val="22"/>
          <w:lang w:val="pt-PT"/>
        </w:rPr>
        <w:t xml:space="preserve"> para bovinos e suínos</w:t>
      </w:r>
    </w:p>
    <w:p w:rsidR="00750CAC" w:rsidRPr="00452254" w:rsidRDefault="00750CAC" w:rsidP="00FF3D74">
      <w:pPr>
        <w:spacing w:line="240" w:lineRule="auto"/>
        <w:rPr>
          <w:szCs w:val="22"/>
          <w:lang w:val="pt-PT"/>
        </w:rPr>
      </w:pPr>
      <w:r w:rsidRPr="00452254">
        <w:rPr>
          <w:szCs w:val="22"/>
          <w:lang w:val="pt-PT"/>
        </w:rPr>
        <w:t>Meloxicam</w:t>
      </w:r>
    </w:p>
    <w:p w:rsidR="00750CAC" w:rsidRPr="00452254" w:rsidRDefault="00750CAC" w:rsidP="00FF3D74">
      <w:pPr>
        <w:pStyle w:val="EndnoteText"/>
        <w:rPr>
          <w:szCs w:val="22"/>
          <w:lang w:val="pt-PT"/>
        </w:rPr>
      </w:pPr>
    </w:p>
    <w:p w:rsidR="00750CAC" w:rsidRPr="00452254" w:rsidRDefault="00750CAC" w:rsidP="00FF3D74">
      <w:pPr>
        <w:pStyle w:val="EndnoteText"/>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2</w:t>
      </w:r>
      <w:r w:rsidRPr="00452254">
        <w:rPr>
          <w:szCs w:val="22"/>
          <w:lang w:val="pt-PT"/>
        </w:rPr>
        <w:t>.</w:t>
      </w:r>
      <w:r w:rsidRPr="00452254">
        <w:rPr>
          <w:szCs w:val="22"/>
          <w:lang w:val="pt-PT"/>
        </w:rPr>
        <w:tab/>
      </w:r>
      <w:r w:rsidRPr="00452254">
        <w:rPr>
          <w:b/>
          <w:szCs w:val="22"/>
          <w:lang w:val="pt-PT"/>
        </w:rPr>
        <w:t xml:space="preserve">DESCRIÇÃO DAS SUBSTÂNCIAS </w:t>
      </w:r>
      <w:r w:rsidR="00547188" w:rsidRPr="00452254">
        <w:rPr>
          <w:b/>
          <w:szCs w:val="22"/>
          <w:lang w:val="pt-PT"/>
        </w:rPr>
        <w:t>ATIVA</w:t>
      </w:r>
      <w:r w:rsidRPr="00452254">
        <w:rPr>
          <w:b/>
          <w:szCs w:val="22"/>
          <w:lang w:val="pt-PT"/>
        </w:rPr>
        <w:t xml:space="preserve">S </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r w:rsidRPr="00452254">
        <w:rPr>
          <w:szCs w:val="22"/>
          <w:lang w:val="pt-PT"/>
        </w:rPr>
        <w:t>Meloxicam</w:t>
      </w:r>
      <w:r w:rsidR="00C4281B">
        <w:rPr>
          <w:szCs w:val="22"/>
          <w:lang w:val="pt-PT"/>
        </w:rPr>
        <w:t xml:space="preserve"> </w:t>
      </w:r>
      <w:r w:rsidRPr="00452254">
        <w:rPr>
          <w:szCs w:val="22"/>
          <w:lang w:val="pt-PT"/>
        </w:rPr>
        <w:t>5 mg/ml</w:t>
      </w:r>
    </w:p>
    <w:p w:rsidR="00750CAC" w:rsidRPr="00452254" w:rsidRDefault="00750CAC" w:rsidP="00FF3D74">
      <w:pPr>
        <w:pStyle w:val="EndnoteText"/>
        <w:rPr>
          <w:szCs w:val="22"/>
          <w:lang w:val="pt-PT"/>
        </w:rPr>
      </w:pPr>
    </w:p>
    <w:p w:rsidR="00750CAC" w:rsidRPr="00452254" w:rsidRDefault="00750CAC" w:rsidP="00FF3D74">
      <w:pPr>
        <w:pStyle w:val="EndnoteText"/>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3.</w:t>
      </w:r>
      <w:r w:rsidRPr="00452254">
        <w:rPr>
          <w:b/>
          <w:szCs w:val="22"/>
          <w:lang w:val="pt-PT"/>
        </w:rPr>
        <w:tab/>
        <w:t>FORMA FARMACÊUTICA</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4.</w:t>
      </w:r>
      <w:r w:rsidRPr="00452254">
        <w:rPr>
          <w:b/>
          <w:szCs w:val="22"/>
          <w:lang w:val="pt-PT"/>
        </w:rPr>
        <w:tab/>
        <w:t>DIMENSÃO DA EMBALAGEM</w:t>
      </w:r>
    </w:p>
    <w:p w:rsidR="00750CAC" w:rsidRPr="00452254" w:rsidRDefault="00750CAC" w:rsidP="00FF3D74">
      <w:pPr>
        <w:spacing w:line="240" w:lineRule="auto"/>
        <w:rPr>
          <w:szCs w:val="22"/>
          <w:lang w:val="pt-PT"/>
        </w:rPr>
      </w:pPr>
    </w:p>
    <w:p w:rsidR="00750CAC" w:rsidRPr="00452254" w:rsidRDefault="0003744A" w:rsidP="00FF3D74">
      <w:pPr>
        <w:pStyle w:val="EndnoteText"/>
        <w:rPr>
          <w:szCs w:val="22"/>
          <w:lang w:val="pt-PT"/>
        </w:rPr>
      </w:pPr>
      <w:r>
        <w:rPr>
          <w:szCs w:val="22"/>
          <w:lang w:val="pt-PT"/>
        </w:rPr>
        <w:t>100 </w:t>
      </w:r>
      <w:r w:rsidR="00750CAC" w:rsidRPr="00452254">
        <w:rPr>
          <w:szCs w:val="22"/>
          <w:lang w:val="pt-PT"/>
        </w:rPr>
        <w:t>ml</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5.</w:t>
      </w:r>
      <w:r w:rsidRPr="00452254">
        <w:rPr>
          <w:b/>
          <w:szCs w:val="22"/>
          <w:lang w:val="pt-PT"/>
        </w:rPr>
        <w:tab/>
        <w:t>ESPÉCIES</w:t>
      </w:r>
      <w:r w:rsidRPr="00452254">
        <w:rPr>
          <w:b/>
          <w:szCs w:val="22"/>
          <w:lang w:val="pt-PT"/>
        </w:rPr>
        <w:noBreakHyphen/>
        <w:t>ALVO</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napToGrid w:val="0"/>
          <w:szCs w:val="22"/>
          <w:lang w:val="pt-PT" w:eastAsia="de-DE"/>
        </w:rPr>
      </w:pPr>
      <w:r w:rsidRPr="00452254">
        <w:rPr>
          <w:snapToGrid w:val="0"/>
          <w:szCs w:val="22"/>
          <w:lang w:val="pt-PT" w:eastAsia="de-DE"/>
        </w:rPr>
        <w:t xml:space="preserve">Bovinos (vitelos e bovinos jovens) e </w:t>
      </w:r>
      <w:r w:rsidR="000A53DF" w:rsidRPr="00452254">
        <w:rPr>
          <w:snapToGrid w:val="0"/>
          <w:szCs w:val="22"/>
          <w:lang w:val="pt-PT" w:eastAsia="de-DE"/>
        </w:rPr>
        <w:t>suínos</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6.</w:t>
      </w:r>
      <w:r w:rsidRPr="00452254">
        <w:rPr>
          <w:b/>
          <w:szCs w:val="22"/>
          <w:lang w:val="pt-PT"/>
        </w:rPr>
        <w:tab/>
        <w:t>INDICAÇÃO (INDICAÇÕES)</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7.</w:t>
      </w:r>
      <w:r w:rsidRPr="00452254">
        <w:rPr>
          <w:b/>
          <w:szCs w:val="22"/>
          <w:lang w:val="pt-PT"/>
        </w:rPr>
        <w:tab/>
        <w:t>MODO E VIA(S) DE ADMINISTRAÇÃO</w:t>
      </w:r>
    </w:p>
    <w:p w:rsidR="00750CAC" w:rsidRPr="00452254" w:rsidRDefault="00750CAC" w:rsidP="00FF3D74">
      <w:pPr>
        <w:spacing w:line="240" w:lineRule="auto"/>
        <w:rPr>
          <w:szCs w:val="22"/>
          <w:lang w:val="pt-PT"/>
        </w:rPr>
      </w:pPr>
    </w:p>
    <w:p w:rsidR="00750CAC" w:rsidRPr="00452254" w:rsidRDefault="00750CAC" w:rsidP="00FF3D74">
      <w:pPr>
        <w:pStyle w:val="BodyText3"/>
        <w:rPr>
          <w:szCs w:val="22"/>
        </w:rPr>
      </w:pPr>
      <w:r w:rsidRPr="00B37E68">
        <w:rPr>
          <w:b w:val="0"/>
          <w:szCs w:val="22"/>
          <w:u w:val="single"/>
        </w:rPr>
        <w:t>Bovinos:</w:t>
      </w:r>
      <w:r w:rsidRPr="00452254">
        <w:rPr>
          <w:szCs w:val="22"/>
        </w:rPr>
        <w:t xml:space="preserve"> </w:t>
      </w:r>
      <w:r w:rsidR="002B4AEC" w:rsidRPr="00452254">
        <w:rPr>
          <w:szCs w:val="22"/>
        </w:rPr>
        <w:tab/>
      </w:r>
      <w:r w:rsidR="00420C85" w:rsidRPr="00452254">
        <w:rPr>
          <w:b w:val="0"/>
          <w:szCs w:val="22"/>
        </w:rPr>
        <w:t>Injeção</w:t>
      </w:r>
      <w:r w:rsidRPr="00452254">
        <w:rPr>
          <w:b w:val="0"/>
          <w:szCs w:val="22"/>
        </w:rPr>
        <w:t xml:space="preserve"> SC ou IV.</w:t>
      </w:r>
    </w:p>
    <w:p w:rsidR="00750CAC" w:rsidRPr="00452254" w:rsidRDefault="00891502" w:rsidP="00FF3D74">
      <w:pPr>
        <w:spacing w:line="240" w:lineRule="auto"/>
        <w:rPr>
          <w:szCs w:val="22"/>
          <w:lang w:val="pt-PT"/>
        </w:rPr>
      </w:pPr>
      <w:r w:rsidRPr="00B37E68">
        <w:rPr>
          <w:szCs w:val="22"/>
          <w:u w:val="single"/>
          <w:lang w:val="pt-PT"/>
        </w:rPr>
        <w:t>Suínos</w:t>
      </w:r>
      <w:r w:rsidR="00750CAC" w:rsidRPr="00B37E68">
        <w:rPr>
          <w:szCs w:val="22"/>
          <w:u w:val="single"/>
          <w:lang w:val="pt-PT"/>
        </w:rPr>
        <w:t>:</w:t>
      </w:r>
      <w:r w:rsidR="00750CAC" w:rsidRPr="00452254">
        <w:rPr>
          <w:szCs w:val="22"/>
          <w:lang w:val="pt-PT"/>
        </w:rPr>
        <w:t xml:space="preserve"> </w:t>
      </w:r>
      <w:r w:rsidR="002B4AEC" w:rsidRPr="00452254">
        <w:rPr>
          <w:szCs w:val="22"/>
          <w:lang w:val="pt-PT"/>
        </w:rPr>
        <w:tab/>
      </w:r>
      <w:r w:rsidR="00420C85" w:rsidRPr="00452254">
        <w:rPr>
          <w:szCs w:val="22"/>
          <w:lang w:val="pt-PT"/>
        </w:rPr>
        <w:t>Injeção</w:t>
      </w:r>
      <w:r w:rsidR="00750CAC" w:rsidRPr="00452254">
        <w:rPr>
          <w:szCs w:val="22"/>
          <w:lang w:val="pt-PT"/>
        </w:rPr>
        <w:t xml:space="preserve"> IM.</w:t>
      </w:r>
    </w:p>
    <w:p w:rsidR="00B37E68" w:rsidRDefault="00B37E68" w:rsidP="00FF3D74">
      <w:pPr>
        <w:spacing w:line="240" w:lineRule="auto"/>
        <w:rPr>
          <w:szCs w:val="22"/>
          <w:lang w:val="pt-PT"/>
        </w:rPr>
      </w:pPr>
    </w:p>
    <w:p w:rsidR="00750CAC" w:rsidRPr="00452254" w:rsidRDefault="00750CAC" w:rsidP="00FF3D74">
      <w:pPr>
        <w:spacing w:line="240" w:lineRule="auto"/>
        <w:rPr>
          <w:szCs w:val="22"/>
          <w:lang w:val="pt-PT"/>
        </w:rPr>
      </w:pPr>
      <w:r w:rsidRPr="00C177DD">
        <w:rPr>
          <w:szCs w:val="22"/>
          <w:lang w:val="pt-PT"/>
        </w:rPr>
        <w:t>Antes de utilizar, leia o folheto informativo.</w:t>
      </w:r>
    </w:p>
    <w:p w:rsidR="00750CAC" w:rsidRPr="00452254" w:rsidRDefault="00750CAC" w:rsidP="00FF3D74">
      <w:pPr>
        <w:spacing w:line="240" w:lineRule="auto"/>
        <w:rPr>
          <w:szCs w:val="22"/>
          <w:lang w:val="pt-PT"/>
        </w:rPr>
      </w:pPr>
    </w:p>
    <w:p w:rsidR="00750CAC" w:rsidRPr="00C4281B"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8.</w:t>
      </w:r>
      <w:r w:rsidRPr="00452254">
        <w:rPr>
          <w:b/>
          <w:szCs w:val="22"/>
          <w:lang w:val="pt-PT"/>
        </w:rPr>
        <w:tab/>
        <w:t>INTERVALO</w:t>
      </w:r>
      <w:r w:rsidR="006652EB">
        <w:rPr>
          <w:b/>
          <w:szCs w:val="22"/>
          <w:lang w:val="pt-PT"/>
        </w:rPr>
        <w:t>(S)</w:t>
      </w:r>
      <w:r w:rsidRPr="00452254">
        <w:rPr>
          <w:b/>
          <w:szCs w:val="22"/>
          <w:lang w:val="pt-PT"/>
        </w:rPr>
        <w:t xml:space="preserve"> DE SEGURANÇA </w:t>
      </w:r>
    </w:p>
    <w:p w:rsidR="00750CAC" w:rsidRPr="00452254" w:rsidRDefault="00750CAC" w:rsidP="00FF3D74">
      <w:pPr>
        <w:spacing w:line="240" w:lineRule="auto"/>
        <w:rPr>
          <w:szCs w:val="22"/>
          <w:lang w:val="pt-PT"/>
        </w:rPr>
      </w:pPr>
    </w:p>
    <w:p w:rsidR="00F30080" w:rsidRPr="00233206" w:rsidRDefault="00F30080" w:rsidP="00FF3D74">
      <w:pPr>
        <w:pStyle w:val="EndnoteText"/>
        <w:rPr>
          <w:lang w:val="pt-PT"/>
        </w:rPr>
      </w:pPr>
      <w:r w:rsidRPr="00233206">
        <w:rPr>
          <w:lang w:val="pt-PT"/>
        </w:rPr>
        <w:t>Intervalo de segurança:</w:t>
      </w:r>
    </w:p>
    <w:p w:rsidR="00750CAC" w:rsidRPr="00452254" w:rsidRDefault="00750CAC" w:rsidP="00FF3D74">
      <w:pPr>
        <w:pStyle w:val="EndnoteText"/>
        <w:rPr>
          <w:szCs w:val="22"/>
          <w:lang w:val="pt-PT"/>
        </w:rPr>
      </w:pPr>
      <w:r w:rsidRPr="00B37E68">
        <w:rPr>
          <w:szCs w:val="22"/>
          <w:u w:val="single"/>
          <w:lang w:val="pt-PT"/>
        </w:rPr>
        <w:t>Bovinos:</w:t>
      </w:r>
      <w:r w:rsidRPr="00452254">
        <w:rPr>
          <w:szCs w:val="22"/>
          <w:lang w:val="pt-PT"/>
        </w:rPr>
        <w:t xml:space="preserve"> </w:t>
      </w:r>
      <w:r w:rsidR="002B4AEC" w:rsidRPr="00452254">
        <w:rPr>
          <w:szCs w:val="22"/>
          <w:lang w:val="pt-PT"/>
        </w:rPr>
        <w:tab/>
      </w:r>
      <w:r w:rsidR="0031616D">
        <w:rPr>
          <w:szCs w:val="22"/>
          <w:lang w:val="pt-PT"/>
        </w:rPr>
        <w:t>carne e vísceras: 15 </w:t>
      </w:r>
      <w:r w:rsidRPr="00452254">
        <w:rPr>
          <w:szCs w:val="22"/>
          <w:lang w:val="pt-PT"/>
        </w:rPr>
        <w:t>dias</w:t>
      </w:r>
    </w:p>
    <w:p w:rsidR="00750CAC" w:rsidRPr="00452254" w:rsidRDefault="00891502" w:rsidP="00FF3D74">
      <w:pPr>
        <w:pStyle w:val="EndnoteText"/>
        <w:rPr>
          <w:szCs w:val="22"/>
          <w:lang w:val="pt-PT"/>
        </w:rPr>
      </w:pPr>
      <w:r w:rsidRPr="00B37E68">
        <w:rPr>
          <w:szCs w:val="22"/>
          <w:u w:val="single"/>
          <w:lang w:val="pt-PT"/>
        </w:rPr>
        <w:t>Suínos</w:t>
      </w:r>
      <w:r w:rsidR="00750CAC" w:rsidRPr="00B37E68">
        <w:rPr>
          <w:szCs w:val="22"/>
          <w:u w:val="single"/>
          <w:lang w:val="pt-PT"/>
        </w:rPr>
        <w:t>:</w:t>
      </w:r>
      <w:r w:rsidR="00750CAC" w:rsidRPr="00452254">
        <w:rPr>
          <w:b/>
          <w:szCs w:val="22"/>
          <w:lang w:val="pt-PT"/>
        </w:rPr>
        <w:t xml:space="preserve"> </w:t>
      </w:r>
      <w:r w:rsidR="002B4AEC" w:rsidRPr="00452254">
        <w:rPr>
          <w:b/>
          <w:szCs w:val="22"/>
          <w:lang w:val="pt-PT"/>
        </w:rPr>
        <w:tab/>
      </w:r>
      <w:r w:rsidR="0031616D">
        <w:rPr>
          <w:szCs w:val="22"/>
          <w:lang w:val="pt-PT"/>
        </w:rPr>
        <w:t>carne e vísceras: 5 </w:t>
      </w:r>
      <w:r w:rsidR="00750CAC" w:rsidRPr="00452254">
        <w:rPr>
          <w:szCs w:val="22"/>
          <w:lang w:val="pt-PT"/>
        </w:rPr>
        <w:t>dias</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9.</w:t>
      </w:r>
      <w:r w:rsidRPr="00452254">
        <w:rPr>
          <w:b/>
          <w:szCs w:val="22"/>
          <w:lang w:val="pt-PT"/>
        </w:rPr>
        <w:tab/>
        <w:t>ADVERTÊNCIA(S) ESPECIAL (ESPECIAIS), SE NECESSÁRIO</w:t>
      </w:r>
    </w:p>
    <w:p w:rsidR="00750CAC" w:rsidRPr="00452254" w:rsidRDefault="00750CAC" w:rsidP="00FF3D74">
      <w:pPr>
        <w:spacing w:line="240" w:lineRule="auto"/>
        <w:rPr>
          <w:szCs w:val="22"/>
          <w:lang w:val="pt-PT"/>
        </w:rPr>
      </w:pPr>
    </w:p>
    <w:p w:rsidR="00750CAC" w:rsidRDefault="00750CAC" w:rsidP="00FF3D74">
      <w:pPr>
        <w:spacing w:line="240" w:lineRule="auto"/>
        <w:rPr>
          <w:szCs w:val="22"/>
          <w:lang w:val="pt-PT"/>
        </w:rPr>
      </w:pPr>
    </w:p>
    <w:p w:rsidR="004C1279" w:rsidRPr="00452254" w:rsidRDefault="004C1279" w:rsidP="00FF3D74">
      <w:pPr>
        <w:spacing w:line="240" w:lineRule="auto"/>
        <w:rPr>
          <w:szCs w:val="22"/>
          <w:lang w:val="pt-PT"/>
        </w:rPr>
      </w:pPr>
    </w:p>
    <w:p w:rsidR="00750CAC" w:rsidRPr="00452254" w:rsidRDefault="00750CAC" w:rsidP="005A1AA9">
      <w:pPr>
        <w:keepNext/>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lastRenderedPageBreak/>
        <w:t>10.</w:t>
      </w:r>
      <w:r w:rsidRPr="00452254">
        <w:rPr>
          <w:b/>
          <w:szCs w:val="22"/>
          <w:lang w:val="pt-PT"/>
        </w:rPr>
        <w:tab/>
        <w:t>PRAZO DE VALIDADE</w:t>
      </w:r>
    </w:p>
    <w:p w:rsidR="00750CAC" w:rsidRPr="00452254" w:rsidRDefault="00750CAC" w:rsidP="005A1AA9">
      <w:pPr>
        <w:keepNext/>
        <w:spacing w:line="240" w:lineRule="auto"/>
        <w:rPr>
          <w:szCs w:val="22"/>
          <w:lang w:val="pt-PT"/>
        </w:rPr>
      </w:pPr>
    </w:p>
    <w:p w:rsidR="00750CAC" w:rsidRPr="00452254" w:rsidRDefault="00750CAC" w:rsidP="00FF3D74">
      <w:pPr>
        <w:spacing w:line="240" w:lineRule="auto"/>
        <w:rPr>
          <w:szCs w:val="22"/>
          <w:lang w:val="pt-PT"/>
        </w:rPr>
      </w:pPr>
      <w:r w:rsidRPr="00452254">
        <w:rPr>
          <w:szCs w:val="22"/>
          <w:lang w:val="pt-PT"/>
        </w:rPr>
        <w:t>EXP {mês/ano}</w:t>
      </w:r>
    </w:p>
    <w:p w:rsidR="00750CAC" w:rsidRPr="00452254" w:rsidRDefault="00C4281B" w:rsidP="00FF3D74">
      <w:pPr>
        <w:spacing w:line="240" w:lineRule="auto"/>
        <w:rPr>
          <w:szCs w:val="22"/>
          <w:lang w:val="pt-PT"/>
        </w:rPr>
      </w:pPr>
      <w:r w:rsidRPr="00C4281B">
        <w:rPr>
          <w:snapToGrid w:val="0"/>
          <w:lang w:val="pt-PT"/>
        </w:rPr>
        <w:t>Após a primeira abertura da embalagem, usar no prazo de</w:t>
      </w:r>
      <w:r>
        <w:rPr>
          <w:snapToGrid w:val="0"/>
          <w:lang w:val="pt-PT"/>
        </w:rPr>
        <w:t xml:space="preserve"> </w:t>
      </w:r>
      <w:r w:rsidR="0003744A">
        <w:rPr>
          <w:szCs w:val="22"/>
          <w:lang w:val="pt-PT"/>
        </w:rPr>
        <w:t>28 </w:t>
      </w:r>
      <w:r w:rsidR="00750CAC" w:rsidRPr="00452254">
        <w:rPr>
          <w:szCs w:val="22"/>
          <w:lang w:val="pt-PT"/>
        </w:rPr>
        <w:t>dias.</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11.</w:t>
      </w:r>
      <w:r w:rsidRPr="00452254">
        <w:rPr>
          <w:b/>
          <w:szCs w:val="22"/>
          <w:lang w:val="pt-PT"/>
        </w:rPr>
        <w:tab/>
        <w:t>CONDIÇÕES ESPECIAIS DE CONSERVAÇÃO</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Default="00750CAC" w:rsidP="00FF3D74">
      <w:pPr>
        <w:spacing w:line="240" w:lineRule="auto"/>
        <w:rPr>
          <w:szCs w:val="22"/>
          <w:lang w:val="pt-PT"/>
        </w:rPr>
      </w:pPr>
    </w:p>
    <w:p w:rsidR="004C1279" w:rsidRPr="00452254" w:rsidRDefault="004C1279" w:rsidP="004C1279">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12.</w:t>
      </w:r>
      <w:r w:rsidRPr="00452254">
        <w:rPr>
          <w:b/>
          <w:szCs w:val="22"/>
          <w:lang w:val="pt-PT"/>
        </w:rPr>
        <w:tab/>
        <w:t>PRECAUÇÕES ESPECIAIS DE ELIMINAÇÃO DO MEDICAMENTO NÃO UTILIZADO OU DOS SEUS DESPERDÍCIOS, SE FOR CASO DISSO</w:t>
      </w:r>
    </w:p>
    <w:p w:rsidR="004C1279" w:rsidRDefault="004C1279"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ind w:left="540" w:hanging="540"/>
        <w:rPr>
          <w:b/>
          <w:szCs w:val="22"/>
          <w:lang w:val="pt-PT"/>
        </w:rPr>
      </w:pPr>
      <w:r w:rsidRPr="00452254">
        <w:rPr>
          <w:b/>
          <w:szCs w:val="22"/>
          <w:lang w:val="pt-PT"/>
        </w:rPr>
        <w:t>13.</w:t>
      </w:r>
      <w:r w:rsidRPr="00452254">
        <w:rPr>
          <w:b/>
          <w:szCs w:val="22"/>
          <w:lang w:val="pt-PT"/>
        </w:rPr>
        <w:tab/>
        <w:t>MENÇÃO “EXCLUSIVAMENTE PARA USO VETERINÁRIO” E CONDIÇÕES OU RESTRIÇÕES RELATIVAS AO FORNECIMENTO E À UTILIZAÇÃO, se for caso disso</w:t>
      </w:r>
    </w:p>
    <w:p w:rsidR="00750CAC" w:rsidRPr="00452254" w:rsidRDefault="00750CAC" w:rsidP="00FF3D74">
      <w:pPr>
        <w:spacing w:line="240" w:lineRule="auto"/>
        <w:rPr>
          <w:szCs w:val="22"/>
          <w:lang w:val="pt-PT"/>
        </w:rPr>
      </w:pPr>
    </w:p>
    <w:p w:rsidR="00750CAC" w:rsidRPr="007353CC" w:rsidRDefault="009B5801" w:rsidP="00FF3D74">
      <w:pPr>
        <w:spacing w:line="240" w:lineRule="auto"/>
        <w:rPr>
          <w:szCs w:val="22"/>
          <w:lang w:val="pt-PT"/>
        </w:rPr>
      </w:pPr>
      <w:r w:rsidRPr="00452254">
        <w:rPr>
          <w:szCs w:val="22"/>
          <w:lang w:val="pt-PT"/>
        </w:rPr>
        <w:t xml:space="preserve">Uso </w:t>
      </w:r>
      <w:r w:rsidR="00750CAC" w:rsidRPr="00452254">
        <w:rPr>
          <w:szCs w:val="22"/>
          <w:lang w:val="pt-PT"/>
        </w:rPr>
        <w:t>veterinário.</w:t>
      </w:r>
      <w:r w:rsidR="007353CC">
        <w:rPr>
          <w:szCs w:val="22"/>
          <w:lang w:val="pt-PT"/>
        </w:rPr>
        <w:t xml:space="preserve"> </w:t>
      </w:r>
      <w:r w:rsidR="007353CC">
        <w:rPr>
          <w:lang w:val="pt-PT"/>
        </w:rPr>
        <w:t>M</w:t>
      </w:r>
      <w:r w:rsidR="007353CC" w:rsidRPr="00B37E68">
        <w:rPr>
          <w:lang w:val="pt-PT"/>
        </w:rPr>
        <w:t>edicamento veterinário sujeito a receita médico veterinária</w:t>
      </w:r>
      <w:r w:rsidR="007353CC">
        <w:rPr>
          <w:lang w:val="pt-PT"/>
        </w:rPr>
        <w:t>.</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14.</w:t>
      </w:r>
      <w:r w:rsidRPr="00452254">
        <w:rPr>
          <w:b/>
          <w:szCs w:val="22"/>
          <w:lang w:val="pt-PT"/>
        </w:rPr>
        <w:tab/>
        <w:t xml:space="preserve">MENÇÃO “MANTER FORA </w:t>
      </w:r>
      <w:r w:rsidR="009B5801" w:rsidRPr="00452254">
        <w:rPr>
          <w:b/>
          <w:szCs w:val="22"/>
          <w:lang w:val="pt-PT"/>
        </w:rPr>
        <w:t xml:space="preserve">DA VISTA E </w:t>
      </w:r>
      <w:r w:rsidRPr="00452254">
        <w:rPr>
          <w:b/>
          <w:szCs w:val="22"/>
          <w:lang w:val="pt-PT"/>
        </w:rPr>
        <w:t>DO ALCANCE DAS CRIANÇAS”</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15.</w:t>
      </w:r>
      <w:r w:rsidRPr="00452254">
        <w:rPr>
          <w:szCs w:val="22"/>
          <w:lang w:val="pt-PT"/>
        </w:rPr>
        <w:tab/>
      </w:r>
      <w:r w:rsidRPr="00452254">
        <w:rPr>
          <w:b/>
          <w:szCs w:val="22"/>
          <w:lang w:val="pt-PT"/>
        </w:rPr>
        <w:t>NOME E ENDEREÇO DO TITULAR DA AUTORIZAÇÃO DE INTRODUÇÃO NO MERCADO</w:t>
      </w:r>
    </w:p>
    <w:p w:rsidR="00750CAC" w:rsidRPr="00452254" w:rsidRDefault="00750CAC" w:rsidP="00FF3D74">
      <w:pPr>
        <w:tabs>
          <w:tab w:val="left" w:pos="0"/>
        </w:tabs>
        <w:spacing w:line="240" w:lineRule="auto"/>
        <w:rPr>
          <w:szCs w:val="22"/>
          <w:lang w:val="pt-PT"/>
        </w:rPr>
      </w:pPr>
    </w:p>
    <w:p w:rsidR="00C609CC" w:rsidRPr="00C177DD" w:rsidRDefault="00C609CC" w:rsidP="00C609CC">
      <w:pPr>
        <w:spacing w:line="240" w:lineRule="auto"/>
        <w:rPr>
          <w:szCs w:val="22"/>
          <w:lang w:val="pt-PT"/>
        </w:rPr>
      </w:pPr>
      <w:r w:rsidRPr="00C177DD">
        <w:rPr>
          <w:szCs w:val="22"/>
          <w:lang w:val="pt-PT"/>
        </w:rPr>
        <w:t>Boehringer Ingelheim Vetmedica GmbH</w:t>
      </w:r>
    </w:p>
    <w:p w:rsidR="00C609CC" w:rsidRPr="00EE479A" w:rsidRDefault="00C609CC" w:rsidP="00C609CC">
      <w:pPr>
        <w:spacing w:line="240" w:lineRule="auto"/>
        <w:rPr>
          <w:caps/>
          <w:szCs w:val="22"/>
          <w:lang w:val="pt-PT"/>
        </w:rPr>
      </w:pPr>
      <w:r w:rsidRPr="00C177DD">
        <w:rPr>
          <w:caps/>
          <w:szCs w:val="22"/>
          <w:lang w:val="pt-PT"/>
        </w:rPr>
        <w:t>Alemanha</w:t>
      </w:r>
    </w:p>
    <w:p w:rsidR="00750CAC" w:rsidRPr="00452254"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16.</w:t>
      </w:r>
      <w:r w:rsidRPr="00452254">
        <w:rPr>
          <w:b/>
          <w:szCs w:val="22"/>
          <w:lang w:val="pt-PT"/>
        </w:rPr>
        <w:tab/>
        <w:t>NÚMEROS DA AUTORIZAÇÃO DE INTRODUÇÃO NO MERCADO</w:t>
      </w:r>
    </w:p>
    <w:p w:rsidR="00750CAC" w:rsidRPr="00452254" w:rsidRDefault="00750CAC" w:rsidP="00FF3D74">
      <w:pPr>
        <w:spacing w:line="240" w:lineRule="auto"/>
        <w:rPr>
          <w:szCs w:val="22"/>
          <w:lang w:val="pt-PT"/>
        </w:rPr>
      </w:pPr>
    </w:p>
    <w:p w:rsidR="003C4A2D" w:rsidRPr="0031616D" w:rsidRDefault="003C4A2D" w:rsidP="00FF3D74">
      <w:pPr>
        <w:rPr>
          <w:szCs w:val="22"/>
          <w:highlight w:val="lightGray"/>
          <w:lang w:val="pt-PT"/>
        </w:rPr>
      </w:pPr>
      <w:r w:rsidRPr="0031616D">
        <w:rPr>
          <w:szCs w:val="22"/>
          <w:highlight w:val="lightGray"/>
          <w:lang w:val="pt-PT"/>
        </w:rPr>
        <w:t xml:space="preserve">EU/2/97/004/001 </w:t>
      </w:r>
      <w:r w:rsidR="00437C2F" w:rsidRPr="0031616D">
        <w:rPr>
          <w:szCs w:val="22"/>
          <w:highlight w:val="lightGray"/>
          <w:lang w:val="pt-PT"/>
        </w:rPr>
        <w:t xml:space="preserve">1 x </w:t>
      </w:r>
      <w:r w:rsidR="0031616D" w:rsidRPr="0031616D">
        <w:rPr>
          <w:szCs w:val="22"/>
          <w:highlight w:val="lightGray"/>
          <w:lang w:val="pt-PT"/>
        </w:rPr>
        <w:t>100 </w:t>
      </w:r>
      <w:r w:rsidRPr="0031616D">
        <w:rPr>
          <w:szCs w:val="22"/>
          <w:highlight w:val="lightGray"/>
          <w:lang w:val="pt-PT"/>
        </w:rPr>
        <w:t>ml</w:t>
      </w:r>
    </w:p>
    <w:p w:rsidR="003C4A2D" w:rsidRPr="0031616D" w:rsidRDefault="0031616D" w:rsidP="00FF3D74">
      <w:pPr>
        <w:rPr>
          <w:szCs w:val="22"/>
          <w:lang w:val="pt-PT"/>
        </w:rPr>
      </w:pPr>
      <w:r w:rsidRPr="0031616D">
        <w:rPr>
          <w:szCs w:val="22"/>
          <w:highlight w:val="lightGray"/>
          <w:lang w:val="pt-PT"/>
        </w:rPr>
        <w:t>EU/2/97/004/010 12 x 100 </w:t>
      </w:r>
      <w:r w:rsidR="003C4A2D" w:rsidRPr="0031616D">
        <w:rPr>
          <w:szCs w:val="22"/>
          <w:highlight w:val="lightGray"/>
          <w:lang w:val="pt-PT"/>
        </w:rPr>
        <w:t>ml</w:t>
      </w:r>
    </w:p>
    <w:p w:rsidR="00750CAC" w:rsidRPr="0031616D" w:rsidRDefault="00750CAC" w:rsidP="00FF3D74">
      <w:pPr>
        <w:spacing w:line="240" w:lineRule="auto"/>
        <w:rPr>
          <w:szCs w:val="22"/>
          <w:lang w:val="pt-PT"/>
        </w:rPr>
      </w:pPr>
    </w:p>
    <w:p w:rsidR="00750CAC" w:rsidRPr="00452254" w:rsidRDefault="00750CAC" w:rsidP="00FF3D74">
      <w:pPr>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17.</w:t>
      </w:r>
      <w:r w:rsidRPr="00452254">
        <w:rPr>
          <w:b/>
          <w:szCs w:val="22"/>
          <w:lang w:val="pt-PT"/>
        </w:rPr>
        <w:tab/>
        <w:t>NÚMERO DO LOTE DE FABRICO</w:t>
      </w:r>
    </w:p>
    <w:p w:rsidR="00750CAC" w:rsidRPr="00452254" w:rsidRDefault="00750CAC" w:rsidP="00FF3D74">
      <w:pPr>
        <w:spacing w:line="240" w:lineRule="auto"/>
        <w:rPr>
          <w:szCs w:val="22"/>
          <w:lang w:val="pt-PT"/>
        </w:rPr>
      </w:pPr>
    </w:p>
    <w:p w:rsidR="00750CAC" w:rsidRPr="00452254" w:rsidRDefault="00750CAC" w:rsidP="00FF3D74">
      <w:pPr>
        <w:pStyle w:val="BodyTextIndent"/>
        <w:tabs>
          <w:tab w:val="left" w:pos="567"/>
        </w:tabs>
        <w:ind w:left="0"/>
        <w:jc w:val="left"/>
        <w:rPr>
          <w:szCs w:val="22"/>
        </w:rPr>
      </w:pPr>
      <w:r w:rsidRPr="00452254">
        <w:rPr>
          <w:szCs w:val="22"/>
        </w:rPr>
        <w:t>Lot {número}</w:t>
      </w:r>
    </w:p>
    <w:p w:rsidR="00972F2D" w:rsidRPr="00452254" w:rsidRDefault="00193BC3" w:rsidP="00FF3D74">
      <w:pPr>
        <w:pStyle w:val="BodyTextIndent"/>
        <w:tabs>
          <w:tab w:val="left" w:pos="567"/>
        </w:tabs>
        <w:ind w:left="0"/>
        <w:jc w:val="left"/>
        <w:rPr>
          <w:szCs w:val="22"/>
        </w:rPr>
      </w:pPr>
      <w:r w:rsidRPr="00452254">
        <w:rPr>
          <w:szCs w:val="22"/>
        </w:rPr>
        <w:br w:type="page"/>
      </w:r>
    </w:p>
    <w:p w:rsidR="00750CAC" w:rsidRDefault="00750CAC" w:rsidP="00FF3D74">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rPr>
      </w:pPr>
      <w:r w:rsidRPr="00452254">
        <w:rPr>
          <w:b/>
          <w:szCs w:val="22"/>
          <w:lang w:val="pt-PT"/>
        </w:rPr>
        <w:lastRenderedPageBreak/>
        <w:t>INDICAÇÕES MÍNIMAS A INCLUIR EM PEQUENAS UNIDADES DE ACONDICIONAMENTO PRIMÁRIO</w:t>
      </w:r>
    </w:p>
    <w:p w:rsidR="006652EB" w:rsidRDefault="006652EB" w:rsidP="00FF3D74">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rPr>
      </w:pPr>
    </w:p>
    <w:p w:rsidR="006652EB" w:rsidRPr="00452254" w:rsidRDefault="006652EB" w:rsidP="00B37E68">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B37E68">
        <w:rPr>
          <w:b/>
          <w:bCs/>
          <w:szCs w:val="22"/>
          <w:lang w:val="pt-PT"/>
        </w:rPr>
        <w:t>Frasco de 20</w:t>
      </w:r>
      <w:r w:rsidR="0031616D">
        <w:rPr>
          <w:b/>
          <w:bCs/>
          <w:szCs w:val="22"/>
          <w:lang w:val="pt-PT"/>
        </w:rPr>
        <w:t> </w:t>
      </w:r>
      <w:r w:rsidRPr="00B37E68">
        <w:rPr>
          <w:b/>
          <w:bCs/>
          <w:szCs w:val="22"/>
          <w:lang w:val="pt-PT"/>
        </w:rPr>
        <w:t xml:space="preserve">ml </w:t>
      </w:r>
      <w:r>
        <w:rPr>
          <w:b/>
          <w:bCs/>
          <w:szCs w:val="22"/>
          <w:lang w:val="pt-PT"/>
        </w:rPr>
        <w:t>e</w:t>
      </w:r>
      <w:r w:rsidRPr="00B37E68">
        <w:rPr>
          <w:b/>
          <w:bCs/>
          <w:szCs w:val="22"/>
          <w:lang w:val="pt-PT"/>
        </w:rPr>
        <w:t xml:space="preserve"> 50</w:t>
      </w:r>
      <w:r w:rsidR="0031616D">
        <w:rPr>
          <w:b/>
          <w:bCs/>
          <w:szCs w:val="22"/>
          <w:lang w:val="pt-PT"/>
        </w:rPr>
        <w:t> </w:t>
      </w:r>
      <w:r w:rsidRPr="00B37E68">
        <w:rPr>
          <w:b/>
          <w:bCs/>
          <w:szCs w:val="22"/>
          <w:lang w:val="pt-PT"/>
        </w:rPr>
        <w:t>ml</w:t>
      </w:r>
    </w:p>
    <w:p w:rsidR="00750CAC" w:rsidRPr="00452254" w:rsidRDefault="00750CAC" w:rsidP="00FF3D74">
      <w:pPr>
        <w:tabs>
          <w:tab w:val="clear" w:pos="567"/>
        </w:tabs>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Pr="00452254">
        <w:rPr>
          <w:b/>
          <w:szCs w:val="22"/>
          <w:lang w:val="pt-PT"/>
        </w:rPr>
        <w:tab/>
        <w:t>NOME DO MEDICAMENTO VETERINÁRIO</w:t>
      </w:r>
    </w:p>
    <w:p w:rsidR="00750CAC" w:rsidRPr="00452254" w:rsidRDefault="00750CAC" w:rsidP="00FF3D74">
      <w:pPr>
        <w:tabs>
          <w:tab w:val="clear" w:pos="567"/>
        </w:tabs>
        <w:spacing w:line="240" w:lineRule="auto"/>
        <w:rPr>
          <w:szCs w:val="22"/>
          <w:lang w:val="pt-PT"/>
        </w:rPr>
      </w:pPr>
    </w:p>
    <w:p w:rsidR="00750CAC" w:rsidRPr="00452254" w:rsidRDefault="0031616D" w:rsidP="00FF3D74">
      <w:pPr>
        <w:spacing w:line="240" w:lineRule="auto"/>
        <w:rPr>
          <w:szCs w:val="22"/>
          <w:lang w:val="pt-PT"/>
        </w:rPr>
      </w:pPr>
      <w:r>
        <w:rPr>
          <w:szCs w:val="22"/>
          <w:lang w:val="pt-PT"/>
        </w:rPr>
        <w:t>Metacam 5 </w:t>
      </w:r>
      <w:r w:rsidR="00750CAC" w:rsidRPr="00452254">
        <w:rPr>
          <w:szCs w:val="22"/>
          <w:lang w:val="pt-PT"/>
        </w:rPr>
        <w:t xml:space="preserve">mg/ml solução </w:t>
      </w:r>
      <w:r w:rsidR="00520411" w:rsidRPr="00452254">
        <w:rPr>
          <w:szCs w:val="22"/>
          <w:lang w:val="pt-PT"/>
        </w:rPr>
        <w:t>injetável</w:t>
      </w:r>
      <w:r w:rsidR="00750CAC" w:rsidRPr="00452254">
        <w:rPr>
          <w:szCs w:val="22"/>
          <w:lang w:val="pt-PT"/>
        </w:rPr>
        <w:t xml:space="preserve"> para bovinos e suínos </w:t>
      </w:r>
    </w:p>
    <w:p w:rsidR="00750CAC" w:rsidRPr="00452254" w:rsidRDefault="00750CAC" w:rsidP="00FF3D74">
      <w:pPr>
        <w:spacing w:line="240" w:lineRule="auto"/>
        <w:rPr>
          <w:szCs w:val="22"/>
          <w:lang w:val="pt-PT"/>
        </w:rPr>
      </w:pPr>
      <w:r w:rsidRPr="00452254">
        <w:rPr>
          <w:szCs w:val="22"/>
          <w:lang w:val="pt-PT"/>
        </w:rPr>
        <w:t>Meloxicam</w:t>
      </w:r>
    </w:p>
    <w:p w:rsidR="00750CAC" w:rsidRPr="00452254" w:rsidRDefault="00750CAC" w:rsidP="00FF3D74">
      <w:pPr>
        <w:tabs>
          <w:tab w:val="clear" w:pos="567"/>
        </w:tabs>
        <w:spacing w:line="240" w:lineRule="auto"/>
        <w:rPr>
          <w:szCs w:val="22"/>
          <w:lang w:val="pt-PT"/>
        </w:rPr>
      </w:pPr>
    </w:p>
    <w:p w:rsidR="00750CAC" w:rsidRPr="00452254" w:rsidRDefault="00750CAC" w:rsidP="00FF3D74">
      <w:pPr>
        <w:tabs>
          <w:tab w:val="clear" w:pos="567"/>
        </w:tabs>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2.</w:t>
      </w:r>
      <w:r w:rsidRPr="00452254">
        <w:rPr>
          <w:b/>
          <w:szCs w:val="22"/>
          <w:lang w:val="pt-PT"/>
        </w:rPr>
        <w:tab/>
        <w:t xml:space="preserve">COMPOSIÇÃO DA(S) SUBSTÂNCIA(S) </w:t>
      </w:r>
      <w:r w:rsidR="00547188" w:rsidRPr="00452254">
        <w:rPr>
          <w:b/>
          <w:szCs w:val="22"/>
          <w:lang w:val="pt-PT"/>
        </w:rPr>
        <w:t>ATIVA</w:t>
      </w:r>
      <w:r w:rsidRPr="00452254">
        <w:rPr>
          <w:b/>
          <w:szCs w:val="22"/>
          <w:lang w:val="pt-PT"/>
        </w:rPr>
        <w:t xml:space="preserve">(S) </w:t>
      </w:r>
    </w:p>
    <w:p w:rsidR="00750CAC" w:rsidRPr="00452254" w:rsidRDefault="00750CAC" w:rsidP="00FF3D74">
      <w:pPr>
        <w:tabs>
          <w:tab w:val="clear" w:pos="567"/>
        </w:tabs>
        <w:spacing w:line="240" w:lineRule="auto"/>
        <w:rPr>
          <w:szCs w:val="22"/>
          <w:lang w:val="pt-PT"/>
        </w:rPr>
      </w:pPr>
    </w:p>
    <w:p w:rsidR="00750CAC" w:rsidRPr="00452254" w:rsidRDefault="00750CAC" w:rsidP="00FF3D74">
      <w:pPr>
        <w:spacing w:line="240" w:lineRule="auto"/>
        <w:rPr>
          <w:szCs w:val="22"/>
          <w:lang w:val="pt-PT"/>
        </w:rPr>
      </w:pPr>
      <w:r w:rsidRPr="00452254">
        <w:rPr>
          <w:szCs w:val="22"/>
          <w:lang w:val="pt-PT"/>
        </w:rPr>
        <w:t>Meloxicam</w:t>
      </w:r>
      <w:r w:rsidR="00055394">
        <w:rPr>
          <w:szCs w:val="22"/>
          <w:lang w:val="pt-PT"/>
        </w:rPr>
        <w:t xml:space="preserve"> </w:t>
      </w:r>
      <w:r w:rsidR="0031616D">
        <w:rPr>
          <w:szCs w:val="22"/>
          <w:lang w:val="pt-PT"/>
        </w:rPr>
        <w:t>5 </w:t>
      </w:r>
      <w:r w:rsidRPr="00452254">
        <w:rPr>
          <w:szCs w:val="22"/>
          <w:lang w:val="pt-PT"/>
        </w:rPr>
        <w:t>mg/ml</w:t>
      </w:r>
    </w:p>
    <w:p w:rsidR="00750CAC" w:rsidRPr="00452254" w:rsidRDefault="00750CAC" w:rsidP="00FF3D74">
      <w:pPr>
        <w:tabs>
          <w:tab w:val="clear" w:pos="567"/>
        </w:tabs>
        <w:spacing w:line="240" w:lineRule="auto"/>
        <w:rPr>
          <w:szCs w:val="22"/>
          <w:lang w:val="pt-PT"/>
        </w:rPr>
      </w:pPr>
    </w:p>
    <w:p w:rsidR="00750CAC" w:rsidRPr="00452254" w:rsidRDefault="00750CAC" w:rsidP="00FF3D74">
      <w:pPr>
        <w:tabs>
          <w:tab w:val="clear" w:pos="567"/>
        </w:tabs>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3.</w:t>
      </w:r>
      <w:r w:rsidRPr="00452254">
        <w:rPr>
          <w:b/>
          <w:szCs w:val="22"/>
          <w:lang w:val="pt-PT"/>
        </w:rPr>
        <w:tab/>
        <w:t>CONTEÚDO EM PESO, VOLUME OU NÚMERO DE DOSES</w:t>
      </w:r>
    </w:p>
    <w:p w:rsidR="00750CAC" w:rsidRPr="00452254" w:rsidRDefault="00750CAC" w:rsidP="00FF3D74">
      <w:pPr>
        <w:tabs>
          <w:tab w:val="clear" w:pos="567"/>
        </w:tabs>
        <w:spacing w:line="240" w:lineRule="auto"/>
        <w:rPr>
          <w:szCs w:val="22"/>
          <w:lang w:val="pt-PT"/>
        </w:rPr>
      </w:pPr>
    </w:p>
    <w:p w:rsidR="00750CAC" w:rsidRPr="00452254" w:rsidRDefault="0031616D" w:rsidP="00FF3D74">
      <w:pPr>
        <w:tabs>
          <w:tab w:val="clear" w:pos="567"/>
        </w:tabs>
        <w:spacing w:line="240" w:lineRule="auto"/>
        <w:rPr>
          <w:szCs w:val="22"/>
          <w:lang w:val="pt-PT"/>
        </w:rPr>
      </w:pPr>
      <w:r>
        <w:rPr>
          <w:szCs w:val="22"/>
          <w:lang w:val="pt-PT"/>
        </w:rPr>
        <w:t>20 </w:t>
      </w:r>
      <w:r w:rsidR="00750CAC" w:rsidRPr="00452254">
        <w:rPr>
          <w:szCs w:val="22"/>
          <w:lang w:val="pt-PT"/>
        </w:rPr>
        <w:t>ml</w:t>
      </w:r>
    </w:p>
    <w:p w:rsidR="00750CAC" w:rsidRPr="00452254" w:rsidRDefault="0031616D" w:rsidP="00FF3D74">
      <w:pPr>
        <w:tabs>
          <w:tab w:val="clear" w:pos="567"/>
        </w:tabs>
        <w:spacing w:line="240" w:lineRule="auto"/>
        <w:rPr>
          <w:szCs w:val="22"/>
          <w:lang w:val="pt-PT"/>
        </w:rPr>
      </w:pPr>
      <w:r>
        <w:rPr>
          <w:szCs w:val="22"/>
          <w:highlight w:val="lightGray"/>
          <w:lang w:val="pt-PT"/>
        </w:rPr>
        <w:t>50 </w:t>
      </w:r>
      <w:r w:rsidR="00750CAC" w:rsidRPr="00452254">
        <w:rPr>
          <w:szCs w:val="22"/>
          <w:highlight w:val="lightGray"/>
          <w:lang w:val="pt-PT"/>
        </w:rPr>
        <w:t>ml</w:t>
      </w:r>
    </w:p>
    <w:p w:rsidR="00750CAC" w:rsidRPr="00452254" w:rsidRDefault="00750CAC" w:rsidP="00FF3D74">
      <w:pPr>
        <w:tabs>
          <w:tab w:val="clear" w:pos="567"/>
        </w:tabs>
        <w:spacing w:line="240" w:lineRule="auto"/>
        <w:rPr>
          <w:szCs w:val="22"/>
          <w:lang w:val="pt-PT"/>
        </w:rPr>
      </w:pPr>
    </w:p>
    <w:p w:rsidR="00750CAC" w:rsidRPr="00452254" w:rsidRDefault="00750CAC" w:rsidP="00FF3D74">
      <w:pPr>
        <w:tabs>
          <w:tab w:val="clear" w:pos="567"/>
        </w:tabs>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4.</w:t>
      </w:r>
      <w:r w:rsidRPr="00452254">
        <w:rPr>
          <w:b/>
          <w:szCs w:val="22"/>
          <w:lang w:val="pt-PT"/>
        </w:rPr>
        <w:tab/>
        <w:t>VIA(S) DE ADMINISTRAÇÃO</w:t>
      </w:r>
    </w:p>
    <w:p w:rsidR="00750CAC" w:rsidRPr="00452254" w:rsidRDefault="00750CAC" w:rsidP="00FF3D74">
      <w:pPr>
        <w:tabs>
          <w:tab w:val="clear" w:pos="567"/>
        </w:tabs>
        <w:spacing w:line="240" w:lineRule="auto"/>
        <w:rPr>
          <w:szCs w:val="22"/>
          <w:lang w:val="pt-PT"/>
        </w:rPr>
      </w:pPr>
    </w:p>
    <w:p w:rsidR="00750CAC" w:rsidRPr="00452254" w:rsidRDefault="0031616D" w:rsidP="0031616D">
      <w:pPr>
        <w:pStyle w:val="BodyText3"/>
        <w:tabs>
          <w:tab w:val="left" w:pos="1418"/>
        </w:tabs>
        <w:rPr>
          <w:szCs w:val="22"/>
        </w:rPr>
      </w:pPr>
      <w:r w:rsidRPr="0031616D">
        <w:rPr>
          <w:b w:val="0"/>
          <w:bCs/>
          <w:szCs w:val="22"/>
          <w:u w:val="single"/>
        </w:rPr>
        <w:t>Bovinos:</w:t>
      </w:r>
      <w:r w:rsidR="003C59A2" w:rsidRPr="00452254">
        <w:rPr>
          <w:szCs w:val="22"/>
        </w:rPr>
        <w:tab/>
      </w:r>
      <w:r w:rsidR="00750CAC" w:rsidRPr="00452254">
        <w:rPr>
          <w:b w:val="0"/>
          <w:szCs w:val="22"/>
        </w:rPr>
        <w:t>SC</w:t>
      </w:r>
      <w:r w:rsidR="00750CAC" w:rsidRPr="00452254">
        <w:rPr>
          <w:szCs w:val="22"/>
        </w:rPr>
        <w:t xml:space="preserve"> </w:t>
      </w:r>
      <w:r w:rsidR="00750CAC" w:rsidRPr="00452254">
        <w:rPr>
          <w:b w:val="0"/>
          <w:szCs w:val="22"/>
        </w:rPr>
        <w:t>ou</w:t>
      </w:r>
      <w:r w:rsidR="00750CAC" w:rsidRPr="00452254">
        <w:rPr>
          <w:szCs w:val="22"/>
        </w:rPr>
        <w:t xml:space="preserve"> </w:t>
      </w:r>
      <w:r w:rsidR="00750CAC" w:rsidRPr="00452254">
        <w:rPr>
          <w:b w:val="0"/>
          <w:szCs w:val="22"/>
        </w:rPr>
        <w:t>IV</w:t>
      </w:r>
    </w:p>
    <w:p w:rsidR="00750CAC" w:rsidRDefault="000A53DF" w:rsidP="00891502">
      <w:pPr>
        <w:tabs>
          <w:tab w:val="clear" w:pos="567"/>
          <w:tab w:val="left" w:pos="1418"/>
        </w:tabs>
        <w:spacing w:line="240" w:lineRule="auto"/>
        <w:rPr>
          <w:szCs w:val="22"/>
          <w:lang w:val="pt-PT"/>
        </w:rPr>
      </w:pPr>
      <w:r w:rsidRPr="0031616D">
        <w:rPr>
          <w:bCs/>
          <w:szCs w:val="22"/>
          <w:u w:val="single"/>
          <w:lang w:val="pt-PT"/>
        </w:rPr>
        <w:t>Suínos</w:t>
      </w:r>
      <w:r w:rsidR="00750CAC" w:rsidRPr="0031616D">
        <w:rPr>
          <w:bCs/>
          <w:szCs w:val="22"/>
          <w:u w:val="single"/>
          <w:lang w:val="pt-PT"/>
        </w:rPr>
        <w:t>:</w:t>
      </w:r>
      <w:r w:rsidR="003C59A2" w:rsidRPr="00452254">
        <w:rPr>
          <w:b/>
          <w:szCs w:val="22"/>
          <w:lang w:val="pt-PT"/>
        </w:rPr>
        <w:tab/>
      </w:r>
      <w:r w:rsidR="00750CAC" w:rsidRPr="00452254">
        <w:rPr>
          <w:szCs w:val="22"/>
          <w:lang w:val="pt-PT"/>
        </w:rPr>
        <w:t>IM</w:t>
      </w:r>
    </w:p>
    <w:p w:rsidR="00750CAC" w:rsidRPr="00452254" w:rsidRDefault="00750CAC" w:rsidP="00FF3D74">
      <w:pPr>
        <w:tabs>
          <w:tab w:val="clear" w:pos="567"/>
        </w:tabs>
        <w:spacing w:line="240" w:lineRule="auto"/>
        <w:rPr>
          <w:szCs w:val="22"/>
          <w:lang w:val="pt-PT"/>
        </w:rPr>
      </w:pPr>
    </w:p>
    <w:p w:rsidR="00750CAC" w:rsidRPr="00452254" w:rsidRDefault="00750CAC" w:rsidP="00FF3D74">
      <w:pPr>
        <w:tabs>
          <w:tab w:val="clear" w:pos="567"/>
        </w:tabs>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5.</w:t>
      </w:r>
      <w:r w:rsidRPr="00452254">
        <w:rPr>
          <w:b/>
          <w:szCs w:val="22"/>
          <w:lang w:val="pt-PT"/>
        </w:rPr>
        <w:tab/>
        <w:t>INTERVALO</w:t>
      </w:r>
      <w:r w:rsidR="006652EB">
        <w:rPr>
          <w:b/>
          <w:szCs w:val="22"/>
          <w:lang w:val="pt-PT"/>
        </w:rPr>
        <w:t>(S)</w:t>
      </w:r>
      <w:r w:rsidRPr="00452254">
        <w:rPr>
          <w:b/>
          <w:szCs w:val="22"/>
          <w:lang w:val="pt-PT"/>
        </w:rPr>
        <w:t xml:space="preserve"> DE SEGURANÇA</w:t>
      </w:r>
    </w:p>
    <w:p w:rsidR="00750CAC" w:rsidRPr="00452254" w:rsidRDefault="00750CAC" w:rsidP="00FF3D74">
      <w:pPr>
        <w:tabs>
          <w:tab w:val="clear" w:pos="567"/>
        </w:tabs>
        <w:spacing w:line="240" w:lineRule="auto"/>
        <w:rPr>
          <w:szCs w:val="22"/>
          <w:lang w:val="pt-PT"/>
        </w:rPr>
      </w:pPr>
    </w:p>
    <w:p w:rsidR="00F30080" w:rsidRPr="00233206" w:rsidRDefault="00F30080" w:rsidP="00FF3D74">
      <w:pPr>
        <w:pStyle w:val="EndnoteText"/>
        <w:rPr>
          <w:lang w:val="pt-PT"/>
        </w:rPr>
      </w:pPr>
      <w:r w:rsidRPr="00233206">
        <w:rPr>
          <w:lang w:val="pt-PT"/>
        </w:rPr>
        <w:t>Intervalo de segurança:</w:t>
      </w:r>
    </w:p>
    <w:p w:rsidR="00750CAC" w:rsidRPr="00452254" w:rsidRDefault="00750CAC" w:rsidP="0031616D">
      <w:pPr>
        <w:pStyle w:val="EndnoteText"/>
        <w:tabs>
          <w:tab w:val="left" w:pos="1418"/>
        </w:tabs>
        <w:rPr>
          <w:szCs w:val="22"/>
          <w:lang w:val="pt-PT"/>
        </w:rPr>
      </w:pPr>
      <w:r w:rsidRPr="00B37E68">
        <w:rPr>
          <w:szCs w:val="22"/>
          <w:u w:val="single"/>
          <w:lang w:val="pt-PT"/>
        </w:rPr>
        <w:t>Bovinos:</w:t>
      </w:r>
      <w:r w:rsidR="003C59A2" w:rsidRPr="00452254">
        <w:rPr>
          <w:b/>
          <w:szCs w:val="22"/>
          <w:lang w:val="pt-PT"/>
        </w:rPr>
        <w:tab/>
      </w:r>
      <w:r w:rsidRPr="00452254">
        <w:rPr>
          <w:szCs w:val="22"/>
          <w:lang w:val="pt-PT"/>
        </w:rPr>
        <w:t>carne e vísceras: 15</w:t>
      </w:r>
      <w:r w:rsidR="0031616D">
        <w:rPr>
          <w:szCs w:val="22"/>
          <w:lang w:val="pt-PT"/>
        </w:rPr>
        <w:t> </w:t>
      </w:r>
      <w:r w:rsidRPr="00452254">
        <w:rPr>
          <w:szCs w:val="22"/>
          <w:lang w:val="pt-PT"/>
        </w:rPr>
        <w:t>dias</w:t>
      </w:r>
    </w:p>
    <w:p w:rsidR="00750CAC" w:rsidRPr="00452254" w:rsidRDefault="000A53DF" w:rsidP="00891502">
      <w:pPr>
        <w:pStyle w:val="EndnoteText"/>
        <w:tabs>
          <w:tab w:val="clear" w:pos="567"/>
          <w:tab w:val="left" w:pos="1418"/>
        </w:tabs>
        <w:rPr>
          <w:szCs w:val="22"/>
          <w:lang w:val="pt-PT"/>
        </w:rPr>
      </w:pPr>
      <w:r w:rsidRPr="00B37E68">
        <w:rPr>
          <w:szCs w:val="22"/>
          <w:u w:val="single"/>
          <w:lang w:val="pt-PT"/>
        </w:rPr>
        <w:t>Suínos</w:t>
      </w:r>
      <w:r w:rsidR="00750CAC" w:rsidRPr="00B37E68">
        <w:rPr>
          <w:szCs w:val="22"/>
          <w:u w:val="single"/>
          <w:lang w:val="pt-PT"/>
        </w:rPr>
        <w:t>:</w:t>
      </w:r>
      <w:r w:rsidR="003C59A2" w:rsidRPr="00452254">
        <w:rPr>
          <w:b/>
          <w:szCs w:val="22"/>
          <w:lang w:val="pt-PT"/>
        </w:rPr>
        <w:tab/>
      </w:r>
      <w:r w:rsidR="00750CAC" w:rsidRPr="00452254">
        <w:rPr>
          <w:szCs w:val="22"/>
          <w:lang w:val="pt-PT"/>
        </w:rPr>
        <w:t>carne e vísc</w:t>
      </w:r>
      <w:r w:rsidR="0031616D">
        <w:rPr>
          <w:szCs w:val="22"/>
          <w:lang w:val="pt-PT"/>
        </w:rPr>
        <w:t>eras: 5 </w:t>
      </w:r>
      <w:r w:rsidR="00750CAC" w:rsidRPr="00452254">
        <w:rPr>
          <w:szCs w:val="22"/>
          <w:lang w:val="pt-PT"/>
        </w:rPr>
        <w:t>dias</w:t>
      </w:r>
    </w:p>
    <w:p w:rsidR="00750CAC" w:rsidRPr="00452254" w:rsidRDefault="00750CAC" w:rsidP="00FF3D74">
      <w:pPr>
        <w:tabs>
          <w:tab w:val="clear" w:pos="567"/>
        </w:tabs>
        <w:spacing w:line="240" w:lineRule="auto"/>
        <w:rPr>
          <w:szCs w:val="22"/>
          <w:lang w:val="pt-PT"/>
        </w:rPr>
      </w:pPr>
    </w:p>
    <w:p w:rsidR="00750CAC" w:rsidRPr="00452254" w:rsidRDefault="00750CAC" w:rsidP="00FF3D74">
      <w:pPr>
        <w:tabs>
          <w:tab w:val="clear" w:pos="567"/>
        </w:tabs>
        <w:spacing w:line="240" w:lineRule="auto"/>
        <w:rPr>
          <w:szCs w:val="22"/>
          <w:lang w:val="pt-PT"/>
        </w:rPr>
      </w:pPr>
    </w:p>
    <w:p w:rsidR="00750CAC" w:rsidRPr="00452254" w:rsidRDefault="00750CAC" w:rsidP="00FF3D74">
      <w:pPr>
        <w:pBdr>
          <w:top w:val="single" w:sz="4" w:space="0"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6.</w:t>
      </w:r>
      <w:r w:rsidRPr="00452254">
        <w:rPr>
          <w:b/>
          <w:szCs w:val="22"/>
          <w:lang w:val="pt-PT"/>
        </w:rPr>
        <w:tab/>
        <w:t>NÚMERO DO LOTE</w:t>
      </w:r>
    </w:p>
    <w:p w:rsidR="00750CAC" w:rsidRPr="00452254" w:rsidRDefault="00750CAC" w:rsidP="00FF3D74">
      <w:pPr>
        <w:tabs>
          <w:tab w:val="clear" w:pos="567"/>
        </w:tabs>
        <w:spacing w:line="240" w:lineRule="auto"/>
        <w:rPr>
          <w:szCs w:val="22"/>
          <w:lang w:val="pt-PT"/>
        </w:rPr>
      </w:pPr>
    </w:p>
    <w:p w:rsidR="00750CAC" w:rsidRPr="00452254" w:rsidRDefault="00750CAC" w:rsidP="00FF3D74">
      <w:pPr>
        <w:pStyle w:val="BodyTextIndent"/>
        <w:tabs>
          <w:tab w:val="left" w:pos="567"/>
        </w:tabs>
        <w:ind w:left="0"/>
        <w:jc w:val="left"/>
        <w:rPr>
          <w:szCs w:val="22"/>
        </w:rPr>
      </w:pPr>
      <w:r w:rsidRPr="00452254">
        <w:rPr>
          <w:szCs w:val="22"/>
        </w:rPr>
        <w:t>Lot {número}</w:t>
      </w:r>
    </w:p>
    <w:p w:rsidR="00750CAC" w:rsidRPr="00452254" w:rsidRDefault="00750CAC" w:rsidP="00FF3D74">
      <w:pPr>
        <w:tabs>
          <w:tab w:val="clear" w:pos="567"/>
        </w:tabs>
        <w:spacing w:line="240" w:lineRule="auto"/>
        <w:rPr>
          <w:szCs w:val="22"/>
          <w:lang w:val="pt-PT"/>
        </w:rPr>
      </w:pPr>
    </w:p>
    <w:p w:rsidR="00750CAC" w:rsidRPr="00452254" w:rsidRDefault="00750CAC" w:rsidP="00FF3D74">
      <w:pPr>
        <w:tabs>
          <w:tab w:val="clear" w:pos="567"/>
        </w:tabs>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7.</w:t>
      </w:r>
      <w:r w:rsidRPr="00452254">
        <w:rPr>
          <w:b/>
          <w:szCs w:val="22"/>
          <w:lang w:val="pt-PT"/>
        </w:rPr>
        <w:tab/>
        <w:t>PRAZO DE VALIDADE</w:t>
      </w:r>
    </w:p>
    <w:p w:rsidR="00750CAC" w:rsidRPr="00452254" w:rsidRDefault="00750CAC" w:rsidP="00FF3D74">
      <w:pPr>
        <w:tabs>
          <w:tab w:val="clear" w:pos="567"/>
        </w:tabs>
        <w:spacing w:line="240" w:lineRule="auto"/>
        <w:rPr>
          <w:szCs w:val="22"/>
          <w:lang w:val="pt-PT"/>
        </w:rPr>
      </w:pPr>
    </w:p>
    <w:p w:rsidR="00750CAC" w:rsidRPr="00452254" w:rsidRDefault="00750CAC" w:rsidP="00FF3D74">
      <w:pPr>
        <w:tabs>
          <w:tab w:val="clear" w:pos="567"/>
        </w:tabs>
        <w:spacing w:line="240" w:lineRule="auto"/>
        <w:rPr>
          <w:szCs w:val="22"/>
          <w:lang w:val="pt-PT"/>
        </w:rPr>
      </w:pPr>
      <w:r w:rsidRPr="00452254">
        <w:rPr>
          <w:szCs w:val="22"/>
          <w:lang w:val="pt-PT"/>
        </w:rPr>
        <w:t>EXP {MM/AAAA}</w:t>
      </w:r>
    </w:p>
    <w:p w:rsidR="00750CAC" w:rsidRPr="00452254" w:rsidRDefault="00055394" w:rsidP="00FF3D74">
      <w:pPr>
        <w:spacing w:line="240" w:lineRule="auto"/>
        <w:rPr>
          <w:szCs w:val="22"/>
          <w:lang w:val="pt-PT"/>
        </w:rPr>
      </w:pPr>
      <w:r w:rsidRPr="00055394">
        <w:rPr>
          <w:szCs w:val="22"/>
          <w:lang w:val="pt-PT"/>
        </w:rPr>
        <w:t>Após a primeira abertura da embalagem, usar no prazo de</w:t>
      </w:r>
      <w:r>
        <w:rPr>
          <w:szCs w:val="22"/>
          <w:lang w:val="pt-PT"/>
        </w:rPr>
        <w:t xml:space="preserve"> </w:t>
      </w:r>
      <w:r w:rsidR="00750CAC" w:rsidRPr="00452254">
        <w:rPr>
          <w:szCs w:val="22"/>
          <w:lang w:val="pt-PT"/>
        </w:rPr>
        <w:t>28</w:t>
      </w:r>
      <w:r w:rsidR="00B27240">
        <w:rPr>
          <w:szCs w:val="22"/>
          <w:lang w:val="pt-PT"/>
        </w:rPr>
        <w:t> </w:t>
      </w:r>
      <w:r w:rsidR="00750CAC" w:rsidRPr="00452254">
        <w:rPr>
          <w:szCs w:val="22"/>
          <w:lang w:val="pt-PT"/>
        </w:rPr>
        <w:t>dias.</w:t>
      </w:r>
    </w:p>
    <w:p w:rsidR="00750CAC" w:rsidRPr="00452254" w:rsidRDefault="00750CAC" w:rsidP="00FF3D74">
      <w:pPr>
        <w:spacing w:line="240" w:lineRule="auto"/>
        <w:rPr>
          <w:szCs w:val="22"/>
          <w:lang w:val="pt-PT"/>
        </w:rPr>
      </w:pPr>
    </w:p>
    <w:p w:rsidR="00750CAC" w:rsidRPr="00452254" w:rsidRDefault="00750CAC" w:rsidP="00FF3D74">
      <w:pPr>
        <w:tabs>
          <w:tab w:val="clear" w:pos="567"/>
        </w:tabs>
        <w:spacing w:line="240" w:lineRule="auto"/>
        <w:rPr>
          <w:szCs w:val="22"/>
          <w:lang w:val="pt-PT"/>
        </w:rPr>
      </w:pPr>
    </w:p>
    <w:p w:rsidR="00750CAC" w:rsidRPr="00452254" w:rsidRDefault="00750CAC"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8.</w:t>
      </w:r>
      <w:r w:rsidRPr="00452254">
        <w:rPr>
          <w:b/>
          <w:szCs w:val="22"/>
          <w:lang w:val="pt-PT"/>
        </w:rPr>
        <w:tab/>
        <w:t>MENÇÃO “EXCLUSIVAMENTE PARA USO VETERINÁRIO”</w:t>
      </w:r>
    </w:p>
    <w:p w:rsidR="00750CAC" w:rsidRPr="00452254" w:rsidRDefault="00750CAC" w:rsidP="00FF3D74">
      <w:pPr>
        <w:tabs>
          <w:tab w:val="clear" w:pos="567"/>
        </w:tabs>
        <w:spacing w:line="240" w:lineRule="auto"/>
        <w:rPr>
          <w:szCs w:val="22"/>
          <w:lang w:val="pt-PT"/>
        </w:rPr>
      </w:pPr>
    </w:p>
    <w:p w:rsidR="00750CAC" w:rsidRPr="00452254" w:rsidRDefault="00FD2FDA" w:rsidP="00FF3D74">
      <w:pPr>
        <w:tabs>
          <w:tab w:val="clear" w:pos="567"/>
        </w:tabs>
        <w:spacing w:line="240" w:lineRule="auto"/>
        <w:rPr>
          <w:szCs w:val="22"/>
          <w:lang w:val="pt-PT"/>
        </w:rPr>
      </w:pPr>
      <w:r w:rsidRPr="00452254">
        <w:rPr>
          <w:szCs w:val="22"/>
          <w:lang w:val="pt-PT"/>
        </w:rPr>
        <w:t>Uso</w:t>
      </w:r>
      <w:r w:rsidR="00750CAC" w:rsidRPr="00452254">
        <w:rPr>
          <w:szCs w:val="22"/>
          <w:lang w:val="pt-PT"/>
        </w:rPr>
        <w:t xml:space="preserve"> veterinário.</w:t>
      </w:r>
    </w:p>
    <w:p w:rsidR="00C5046A" w:rsidRPr="00233206" w:rsidRDefault="0010214C" w:rsidP="00FF3D74">
      <w:pPr>
        <w:tabs>
          <w:tab w:val="clear" w:pos="567"/>
        </w:tabs>
        <w:spacing w:line="240" w:lineRule="auto"/>
        <w:rPr>
          <w:b/>
          <w:szCs w:val="22"/>
          <w:lang w:val="pt-PT"/>
        </w:rPr>
      </w:pPr>
      <w:r w:rsidRPr="00452254">
        <w:rPr>
          <w:szCs w:val="22"/>
          <w:lang w:val="pt-PT"/>
        </w:rPr>
        <w:br w:type="page"/>
      </w:r>
    </w:p>
    <w:p w:rsidR="00C5046A" w:rsidRDefault="00C5046A" w:rsidP="00FF3D74">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rPr>
      </w:pPr>
      <w:r w:rsidRPr="00452254">
        <w:rPr>
          <w:b/>
          <w:szCs w:val="22"/>
          <w:lang w:val="pt-PT"/>
        </w:rPr>
        <w:lastRenderedPageBreak/>
        <w:t xml:space="preserve">INDICAÇÕES A INCLUIR NO ACONDICIONAMENTO SECUNDÁRIO </w:t>
      </w:r>
    </w:p>
    <w:p w:rsidR="006652EB" w:rsidRPr="00452254" w:rsidRDefault="006652EB" w:rsidP="00FF3D74">
      <w:pPr>
        <w:pBdr>
          <w:top w:val="single" w:sz="4" w:space="1" w:color="auto"/>
          <w:left w:val="single" w:sz="4" w:space="4" w:color="auto"/>
          <w:bottom w:val="single" w:sz="4" w:space="1" w:color="auto"/>
          <w:right w:val="single" w:sz="4" w:space="4" w:color="auto"/>
        </w:pBdr>
        <w:tabs>
          <w:tab w:val="clear" w:pos="567"/>
        </w:tabs>
        <w:spacing w:line="240" w:lineRule="auto"/>
        <w:rPr>
          <w:szCs w:val="22"/>
          <w:lang w:val="pt-PT"/>
        </w:rPr>
      </w:pPr>
    </w:p>
    <w:p w:rsidR="006652EB" w:rsidRPr="00B37E68" w:rsidRDefault="00B325BF" w:rsidP="006652EB">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pt-PT"/>
        </w:rPr>
      </w:pPr>
      <w:r>
        <w:rPr>
          <w:b/>
          <w:bCs/>
          <w:szCs w:val="22"/>
          <w:lang w:val="pt-PT"/>
        </w:rPr>
        <w:t>Caixa</w:t>
      </w:r>
      <w:r w:rsidR="006652EB" w:rsidRPr="00B37E68">
        <w:rPr>
          <w:b/>
          <w:bCs/>
          <w:szCs w:val="22"/>
          <w:lang w:val="pt-PT"/>
        </w:rPr>
        <w:t xml:space="preserve"> com 10</w:t>
      </w:r>
      <w:r w:rsidR="00B27240">
        <w:rPr>
          <w:b/>
          <w:bCs/>
          <w:szCs w:val="22"/>
          <w:lang w:val="pt-PT"/>
        </w:rPr>
        <w:t> </w:t>
      </w:r>
      <w:r w:rsidR="006652EB" w:rsidRPr="00B37E68">
        <w:rPr>
          <w:b/>
          <w:bCs/>
          <w:szCs w:val="22"/>
          <w:lang w:val="pt-PT"/>
        </w:rPr>
        <w:t>ml, 32</w:t>
      </w:r>
      <w:r w:rsidR="00B27240">
        <w:rPr>
          <w:b/>
          <w:bCs/>
          <w:szCs w:val="22"/>
          <w:lang w:val="pt-PT"/>
        </w:rPr>
        <w:t> </w:t>
      </w:r>
      <w:r w:rsidR="006652EB" w:rsidRPr="00B37E68">
        <w:rPr>
          <w:b/>
          <w:bCs/>
          <w:szCs w:val="22"/>
          <w:lang w:val="pt-PT"/>
        </w:rPr>
        <w:t>ml, 100</w:t>
      </w:r>
      <w:r w:rsidR="00B27240">
        <w:rPr>
          <w:b/>
          <w:bCs/>
          <w:szCs w:val="22"/>
          <w:lang w:val="pt-PT"/>
        </w:rPr>
        <w:t> </w:t>
      </w:r>
      <w:r w:rsidR="006652EB" w:rsidRPr="00B37E68">
        <w:rPr>
          <w:b/>
          <w:bCs/>
          <w:szCs w:val="22"/>
          <w:lang w:val="pt-PT"/>
        </w:rPr>
        <w:t xml:space="preserve">ml </w:t>
      </w:r>
      <w:r w:rsidR="006652EB">
        <w:rPr>
          <w:b/>
          <w:bCs/>
          <w:szCs w:val="22"/>
          <w:lang w:val="pt-PT"/>
        </w:rPr>
        <w:t>e</w:t>
      </w:r>
      <w:r w:rsidR="006652EB" w:rsidRPr="00B37E68">
        <w:rPr>
          <w:b/>
          <w:bCs/>
          <w:szCs w:val="22"/>
          <w:lang w:val="pt-PT"/>
        </w:rPr>
        <w:t xml:space="preserve"> 180</w:t>
      </w:r>
      <w:r w:rsidR="00B27240">
        <w:rPr>
          <w:b/>
          <w:bCs/>
          <w:szCs w:val="22"/>
          <w:lang w:val="pt-PT"/>
        </w:rPr>
        <w:t> </w:t>
      </w:r>
      <w:r w:rsidR="006652EB" w:rsidRPr="00B37E68">
        <w:rPr>
          <w:b/>
          <w:bCs/>
          <w:szCs w:val="22"/>
          <w:lang w:val="pt-PT"/>
        </w:rPr>
        <w:t>ml</w:t>
      </w:r>
    </w:p>
    <w:p w:rsidR="006A08F6" w:rsidRPr="005E5F46" w:rsidRDefault="006A08F6" w:rsidP="00FF3D74">
      <w:pPr>
        <w:tabs>
          <w:tab w:val="clear" w:pos="567"/>
        </w:tabs>
        <w:spacing w:line="240" w:lineRule="auto"/>
        <w:rPr>
          <w:snapToGrid w:val="0"/>
          <w:szCs w:val="22"/>
          <w:u w:val="single"/>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1.</w:t>
      </w:r>
      <w:r w:rsidRPr="00452254">
        <w:rPr>
          <w:b/>
          <w:snapToGrid w:val="0"/>
          <w:szCs w:val="22"/>
          <w:lang w:val="pt-PT"/>
        </w:rPr>
        <w:tab/>
        <w:t>NOME DO MEDICAMENTO VETERINÁRIO</w:t>
      </w:r>
    </w:p>
    <w:p w:rsidR="006A08F6" w:rsidRPr="00452254" w:rsidRDefault="006A08F6" w:rsidP="00FF3D74">
      <w:pPr>
        <w:spacing w:line="240" w:lineRule="auto"/>
        <w:rPr>
          <w:snapToGrid w:val="0"/>
          <w:szCs w:val="22"/>
          <w:lang w:val="pt-PT"/>
        </w:rPr>
      </w:pPr>
    </w:p>
    <w:p w:rsidR="006A08F6" w:rsidRPr="00452254" w:rsidRDefault="00B27240" w:rsidP="00FF3D74">
      <w:pPr>
        <w:spacing w:line="240" w:lineRule="auto"/>
        <w:outlineLvl w:val="1"/>
        <w:rPr>
          <w:szCs w:val="22"/>
          <w:lang w:val="pt-PT"/>
        </w:rPr>
      </w:pPr>
      <w:r>
        <w:rPr>
          <w:szCs w:val="22"/>
          <w:lang w:val="pt-PT"/>
        </w:rPr>
        <w:t>Metacam 1,5 </w:t>
      </w:r>
      <w:r w:rsidR="006A08F6" w:rsidRPr="00452254">
        <w:rPr>
          <w:szCs w:val="22"/>
          <w:lang w:val="pt-PT"/>
        </w:rPr>
        <w:t>mg/ml suspensão oral para cães</w:t>
      </w:r>
    </w:p>
    <w:p w:rsidR="006A08F6" w:rsidRPr="00452254" w:rsidRDefault="006A08F6" w:rsidP="00FF3D74">
      <w:pPr>
        <w:spacing w:line="240" w:lineRule="auto"/>
        <w:rPr>
          <w:snapToGrid w:val="0"/>
          <w:szCs w:val="22"/>
          <w:lang w:val="pt-PT"/>
        </w:rPr>
      </w:pPr>
      <w:r w:rsidRPr="00452254">
        <w:rPr>
          <w:snapToGrid w:val="0"/>
          <w:szCs w:val="22"/>
          <w:lang w:val="pt-PT"/>
        </w:rPr>
        <w:t>Meloxicam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2.</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 xml:space="preserve">S </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 w:val="left" w:pos="1418"/>
        </w:tabs>
        <w:spacing w:line="240" w:lineRule="auto"/>
        <w:rPr>
          <w:snapToGrid w:val="0"/>
          <w:szCs w:val="22"/>
          <w:lang w:val="pt-PT"/>
        </w:rPr>
      </w:pPr>
      <w:r w:rsidRPr="00452254">
        <w:rPr>
          <w:snapToGrid w:val="0"/>
          <w:szCs w:val="22"/>
          <w:lang w:val="pt-PT"/>
        </w:rPr>
        <w:t>Meloxicam</w:t>
      </w:r>
      <w:r w:rsidR="00055394">
        <w:rPr>
          <w:snapToGrid w:val="0"/>
          <w:szCs w:val="22"/>
          <w:lang w:val="pt-PT"/>
        </w:rPr>
        <w:t xml:space="preserve"> </w:t>
      </w:r>
      <w:r w:rsidRPr="00452254">
        <w:rPr>
          <w:snapToGrid w:val="0"/>
          <w:szCs w:val="22"/>
          <w:lang w:val="pt-PT"/>
        </w:rPr>
        <w:t>1,</w:t>
      </w:r>
      <w:r w:rsidR="00B37E68">
        <w:rPr>
          <w:snapToGrid w:val="0"/>
          <w:szCs w:val="22"/>
          <w:lang w:val="pt-PT"/>
        </w:rPr>
        <w:t>5</w:t>
      </w:r>
      <w:r w:rsidR="00B27240">
        <w:rPr>
          <w:snapToGrid w:val="0"/>
          <w:szCs w:val="22"/>
          <w:lang w:val="pt-PT"/>
        </w:rPr>
        <w:t> </w:t>
      </w:r>
      <w:r w:rsidRPr="00452254">
        <w:rPr>
          <w:snapToGrid w:val="0"/>
          <w:szCs w:val="22"/>
          <w:lang w:val="pt-PT"/>
        </w:rPr>
        <w:t xml:space="preserve"> mg/ml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3.</w:t>
      </w:r>
      <w:r w:rsidRPr="00452254">
        <w:rPr>
          <w:b/>
          <w:snapToGrid w:val="0"/>
          <w:szCs w:val="22"/>
          <w:lang w:val="pt-PT"/>
        </w:rPr>
        <w:tab/>
        <w:t>FORMA FARMACÊUTICA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highlight w:val="lightGray"/>
          <w:lang w:val="pt-PT"/>
        </w:rPr>
        <w:t>Suspensão oral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4.</w:t>
      </w:r>
      <w:r w:rsidRPr="00452254">
        <w:rPr>
          <w:b/>
          <w:snapToGrid w:val="0"/>
          <w:szCs w:val="22"/>
          <w:lang w:val="pt-PT"/>
        </w:rPr>
        <w:tab/>
        <w:t>DIMENSÃO DA EMBALAGEM</w:t>
      </w:r>
    </w:p>
    <w:p w:rsidR="006A08F6" w:rsidRPr="00452254" w:rsidRDefault="006A08F6" w:rsidP="00FF3D74">
      <w:pPr>
        <w:spacing w:line="240" w:lineRule="auto"/>
        <w:rPr>
          <w:snapToGrid w:val="0"/>
          <w:szCs w:val="22"/>
          <w:lang w:val="pt-PT"/>
        </w:rPr>
      </w:pPr>
    </w:p>
    <w:p w:rsidR="006A08F6" w:rsidRPr="00452254" w:rsidRDefault="00B27240" w:rsidP="00FF3D74">
      <w:pPr>
        <w:spacing w:line="240" w:lineRule="auto"/>
        <w:rPr>
          <w:snapToGrid w:val="0"/>
          <w:szCs w:val="22"/>
          <w:lang w:val="pt-PT"/>
        </w:rPr>
      </w:pPr>
      <w:r>
        <w:rPr>
          <w:snapToGrid w:val="0"/>
          <w:szCs w:val="22"/>
          <w:lang w:val="pt-PT"/>
        </w:rPr>
        <w:t>10 </w:t>
      </w:r>
      <w:r w:rsidR="006A08F6" w:rsidRPr="00452254">
        <w:rPr>
          <w:snapToGrid w:val="0"/>
          <w:szCs w:val="22"/>
          <w:lang w:val="pt-PT"/>
        </w:rPr>
        <w:t>ml</w:t>
      </w:r>
    </w:p>
    <w:p w:rsidR="006A08F6" w:rsidRPr="00452254" w:rsidRDefault="00B27240" w:rsidP="00FF3D74">
      <w:pPr>
        <w:spacing w:line="240" w:lineRule="auto"/>
        <w:rPr>
          <w:snapToGrid w:val="0"/>
          <w:szCs w:val="22"/>
          <w:lang w:val="pt-PT"/>
        </w:rPr>
      </w:pPr>
      <w:r>
        <w:rPr>
          <w:snapToGrid w:val="0"/>
          <w:szCs w:val="22"/>
          <w:highlight w:val="lightGray"/>
          <w:lang w:val="pt-PT"/>
        </w:rPr>
        <w:t>32 </w:t>
      </w:r>
      <w:r w:rsidR="006A08F6" w:rsidRPr="00452254">
        <w:rPr>
          <w:snapToGrid w:val="0"/>
          <w:szCs w:val="22"/>
          <w:highlight w:val="lightGray"/>
          <w:lang w:val="pt-PT"/>
        </w:rPr>
        <w:t>ml</w:t>
      </w:r>
    </w:p>
    <w:p w:rsidR="006A08F6" w:rsidRPr="00452254" w:rsidRDefault="00B27240" w:rsidP="00FF3D74">
      <w:pPr>
        <w:spacing w:line="240" w:lineRule="auto"/>
        <w:rPr>
          <w:snapToGrid w:val="0"/>
          <w:szCs w:val="22"/>
          <w:lang w:val="pt-PT"/>
        </w:rPr>
      </w:pPr>
      <w:r>
        <w:rPr>
          <w:snapToGrid w:val="0"/>
          <w:szCs w:val="22"/>
          <w:highlight w:val="lightGray"/>
          <w:lang w:val="pt-PT"/>
        </w:rPr>
        <w:t>100 </w:t>
      </w:r>
      <w:r w:rsidR="006A08F6" w:rsidRPr="00452254">
        <w:rPr>
          <w:snapToGrid w:val="0"/>
          <w:szCs w:val="22"/>
          <w:highlight w:val="lightGray"/>
          <w:lang w:val="pt-PT"/>
        </w:rPr>
        <w:t>ml</w:t>
      </w:r>
    </w:p>
    <w:p w:rsidR="006A08F6" w:rsidRPr="00452254" w:rsidRDefault="00B27240" w:rsidP="00FF3D74">
      <w:pPr>
        <w:spacing w:line="240" w:lineRule="auto"/>
        <w:rPr>
          <w:snapToGrid w:val="0"/>
          <w:szCs w:val="22"/>
          <w:lang w:val="pt-PT"/>
        </w:rPr>
      </w:pPr>
      <w:r>
        <w:rPr>
          <w:snapToGrid w:val="0"/>
          <w:szCs w:val="22"/>
          <w:highlight w:val="lightGray"/>
          <w:lang w:val="pt-PT"/>
        </w:rPr>
        <w:t>180 </w:t>
      </w:r>
      <w:r w:rsidR="006A08F6" w:rsidRPr="00452254">
        <w:rPr>
          <w:snapToGrid w:val="0"/>
          <w:szCs w:val="22"/>
          <w:highlight w:val="lightGray"/>
          <w:lang w:val="pt-PT"/>
        </w:rPr>
        <w:t>ml</w:t>
      </w:r>
    </w:p>
    <w:p w:rsidR="00351547" w:rsidRPr="00452254" w:rsidRDefault="00351547"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351547" w:rsidRPr="00452254" w:rsidRDefault="00351547"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5.</w:t>
      </w:r>
      <w:r w:rsidRPr="00452254">
        <w:rPr>
          <w:b/>
          <w:szCs w:val="22"/>
          <w:lang w:val="pt-PT"/>
        </w:rPr>
        <w:tab/>
        <w:t>ESPÉCIES</w:t>
      </w:r>
      <w:r w:rsidRPr="00452254">
        <w:rPr>
          <w:b/>
          <w:szCs w:val="22"/>
          <w:lang w:val="pt-PT"/>
        </w:rPr>
        <w:noBreakHyphen/>
        <w:t>ALVO</w:t>
      </w:r>
    </w:p>
    <w:p w:rsidR="006A08F6" w:rsidRPr="00452254" w:rsidRDefault="006A08F6" w:rsidP="00FF3D74">
      <w:pPr>
        <w:spacing w:line="240" w:lineRule="auto"/>
        <w:rPr>
          <w:snapToGrid w:val="0"/>
          <w:szCs w:val="22"/>
          <w:lang w:val="pt-PT"/>
        </w:rPr>
      </w:pPr>
    </w:p>
    <w:p w:rsidR="00351547" w:rsidRPr="00452254" w:rsidRDefault="00351547" w:rsidP="00FF3D74">
      <w:pPr>
        <w:spacing w:line="240" w:lineRule="auto"/>
        <w:rPr>
          <w:snapToGrid w:val="0"/>
          <w:szCs w:val="22"/>
          <w:lang w:val="pt-PT"/>
        </w:rPr>
      </w:pPr>
      <w:r w:rsidRPr="00452254">
        <w:rPr>
          <w:snapToGrid w:val="0"/>
          <w:szCs w:val="22"/>
          <w:highlight w:val="lightGray"/>
          <w:lang w:val="pt-PT"/>
        </w:rPr>
        <w:t>Cães</w:t>
      </w:r>
    </w:p>
    <w:p w:rsidR="00351547" w:rsidRPr="00452254" w:rsidRDefault="00351547" w:rsidP="00FF3D74">
      <w:pPr>
        <w:spacing w:line="240" w:lineRule="auto"/>
        <w:rPr>
          <w:snapToGrid w:val="0"/>
          <w:szCs w:val="22"/>
          <w:lang w:val="pt-PT"/>
        </w:rPr>
      </w:pPr>
    </w:p>
    <w:p w:rsidR="00351547" w:rsidRPr="00452254" w:rsidRDefault="00351547" w:rsidP="00FF3D74">
      <w:pPr>
        <w:spacing w:line="240" w:lineRule="auto"/>
        <w:rPr>
          <w:snapToGrid w:val="0"/>
          <w:szCs w:val="22"/>
          <w:lang w:val="pt-PT"/>
        </w:rPr>
      </w:pPr>
    </w:p>
    <w:p w:rsidR="006A08F6" w:rsidRPr="00452254" w:rsidRDefault="00351547"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6</w:t>
      </w:r>
      <w:r w:rsidR="006A08F6" w:rsidRPr="00452254">
        <w:rPr>
          <w:b/>
          <w:snapToGrid w:val="0"/>
          <w:szCs w:val="22"/>
          <w:lang w:val="pt-PT"/>
        </w:rPr>
        <w:t>.</w:t>
      </w:r>
      <w:r w:rsidR="006A08F6" w:rsidRPr="00452254">
        <w:rPr>
          <w:b/>
          <w:snapToGrid w:val="0"/>
          <w:szCs w:val="22"/>
          <w:lang w:val="pt-PT"/>
        </w:rPr>
        <w:tab/>
        <w:t>INDICAÇÃO</w:t>
      </w:r>
      <w:r w:rsidR="00EA1E97" w:rsidRPr="00452254">
        <w:rPr>
          <w:b/>
          <w:snapToGrid w:val="0"/>
          <w:szCs w:val="22"/>
          <w:lang w:val="pt-PT"/>
        </w:rPr>
        <w:t xml:space="preserve"> </w:t>
      </w:r>
      <w:r w:rsidR="006A08F6" w:rsidRPr="00452254">
        <w:rPr>
          <w:b/>
          <w:snapToGrid w:val="0"/>
          <w:szCs w:val="22"/>
          <w:lang w:val="pt-PT"/>
        </w:rPr>
        <w:t>(INDICAÇÕES)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351547" w:rsidP="00B37E68">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7</w:t>
      </w:r>
      <w:r w:rsidR="006A08F6" w:rsidRPr="00452254">
        <w:rPr>
          <w:b/>
          <w:snapToGrid w:val="0"/>
          <w:szCs w:val="22"/>
          <w:lang w:val="pt-PT"/>
        </w:rPr>
        <w:t>.</w:t>
      </w:r>
      <w:r w:rsidR="006A08F6" w:rsidRPr="00452254">
        <w:rPr>
          <w:b/>
          <w:snapToGrid w:val="0"/>
          <w:szCs w:val="22"/>
          <w:lang w:val="pt-PT"/>
        </w:rPr>
        <w:tab/>
        <w:t>MODO E VIA(S) DE ADMINISTRAÇÃO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Agitar bem antes de </w:t>
      </w:r>
      <w:r w:rsidR="00B714D6" w:rsidRPr="00452254">
        <w:rPr>
          <w:snapToGrid w:val="0"/>
          <w:szCs w:val="22"/>
          <w:lang w:val="pt-PT"/>
        </w:rPr>
        <w:t>administrar</w:t>
      </w:r>
      <w:r w:rsidRPr="00452254">
        <w:rPr>
          <w:snapToGrid w:val="0"/>
          <w:szCs w:val="22"/>
          <w:lang w:val="pt-PT"/>
        </w:rPr>
        <w:t>.</w:t>
      </w:r>
    </w:p>
    <w:p w:rsidR="006A08F6" w:rsidRPr="00452254" w:rsidRDefault="006A08F6" w:rsidP="00FF3D74">
      <w:pPr>
        <w:spacing w:line="240" w:lineRule="auto"/>
        <w:rPr>
          <w:snapToGrid w:val="0"/>
          <w:szCs w:val="22"/>
          <w:lang w:val="pt-PT"/>
        </w:rPr>
      </w:pPr>
      <w:r w:rsidRPr="00452254">
        <w:rPr>
          <w:snapToGrid w:val="0"/>
          <w:szCs w:val="22"/>
          <w:lang w:val="pt-PT"/>
        </w:rPr>
        <w:t>Via oral.</w:t>
      </w:r>
    </w:p>
    <w:p w:rsidR="006A08F6" w:rsidRPr="00452254" w:rsidRDefault="006A08F6" w:rsidP="00FF3D74">
      <w:pPr>
        <w:tabs>
          <w:tab w:val="clear" w:pos="567"/>
        </w:tabs>
        <w:spacing w:line="240" w:lineRule="auto"/>
        <w:rPr>
          <w:snapToGrid w:val="0"/>
          <w:szCs w:val="22"/>
          <w:lang w:val="pt-PT"/>
        </w:rPr>
      </w:pPr>
      <w:r w:rsidRPr="00C177DD">
        <w:rPr>
          <w:snapToGrid w:val="0"/>
          <w:szCs w:val="22"/>
          <w:lang w:val="pt-PT"/>
        </w:rPr>
        <w:t>Antes de utilizar, leia o folheto informativo.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jc w:val="both"/>
        <w:rPr>
          <w:snapToGrid w:val="0"/>
          <w:szCs w:val="22"/>
          <w:lang w:val="pt-PT"/>
        </w:rPr>
      </w:pPr>
    </w:p>
    <w:p w:rsidR="00BE3269" w:rsidRPr="00452254" w:rsidRDefault="00BE3269"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8.</w:t>
      </w:r>
      <w:r w:rsidRPr="00452254">
        <w:rPr>
          <w:b/>
          <w:szCs w:val="22"/>
          <w:lang w:val="pt-PT"/>
        </w:rPr>
        <w:tab/>
        <w:t xml:space="preserve">INTERVALO DE SEGURANÇA </w:t>
      </w:r>
    </w:p>
    <w:p w:rsidR="00BE3269" w:rsidRPr="00452254" w:rsidRDefault="00BE3269" w:rsidP="00FF3D74">
      <w:pPr>
        <w:spacing w:line="240" w:lineRule="auto"/>
        <w:jc w:val="both"/>
        <w:rPr>
          <w:snapToGrid w:val="0"/>
          <w:szCs w:val="22"/>
          <w:lang w:val="pt-PT"/>
        </w:rPr>
      </w:pPr>
    </w:p>
    <w:p w:rsidR="00BE3269" w:rsidRPr="00452254" w:rsidRDefault="00BE3269" w:rsidP="00FF3D74">
      <w:pPr>
        <w:spacing w:line="240" w:lineRule="auto"/>
        <w:jc w:val="both"/>
        <w:rPr>
          <w:snapToGrid w:val="0"/>
          <w:szCs w:val="22"/>
          <w:lang w:val="pt-PT"/>
        </w:rPr>
      </w:pPr>
    </w:p>
    <w:p w:rsidR="00BE3269" w:rsidRPr="00452254" w:rsidRDefault="00BE3269" w:rsidP="00FF3D74">
      <w:pPr>
        <w:spacing w:line="240" w:lineRule="auto"/>
        <w:jc w:val="both"/>
        <w:rPr>
          <w:snapToGrid w:val="0"/>
          <w:szCs w:val="22"/>
          <w:lang w:val="pt-PT"/>
        </w:rPr>
      </w:pPr>
    </w:p>
    <w:p w:rsidR="006A08F6" w:rsidRPr="00452254" w:rsidRDefault="00BE3269" w:rsidP="00FF3D74">
      <w:pPr>
        <w:pBdr>
          <w:top w:val="single" w:sz="4" w:space="1" w:color="auto"/>
          <w:left w:val="single" w:sz="4" w:space="4" w:color="auto"/>
          <w:bottom w:val="single" w:sz="4" w:space="1" w:color="auto"/>
          <w:right w:val="single" w:sz="4" w:space="4" w:color="auto"/>
        </w:pBdr>
        <w:spacing w:line="240" w:lineRule="auto"/>
        <w:ind w:left="540" w:hanging="540"/>
        <w:jc w:val="both"/>
        <w:rPr>
          <w:snapToGrid w:val="0"/>
          <w:szCs w:val="22"/>
          <w:lang w:val="pt-PT"/>
        </w:rPr>
      </w:pPr>
      <w:r w:rsidRPr="00452254">
        <w:rPr>
          <w:b/>
          <w:snapToGrid w:val="0"/>
          <w:szCs w:val="22"/>
          <w:lang w:val="pt-PT"/>
        </w:rPr>
        <w:t>9</w:t>
      </w:r>
      <w:r w:rsidR="006A08F6" w:rsidRPr="00452254">
        <w:rPr>
          <w:b/>
          <w:snapToGrid w:val="0"/>
          <w:szCs w:val="22"/>
          <w:lang w:val="pt-PT"/>
        </w:rPr>
        <w:t>.</w:t>
      </w:r>
      <w:r w:rsidR="006A08F6" w:rsidRPr="00452254">
        <w:rPr>
          <w:b/>
          <w:snapToGrid w:val="0"/>
          <w:szCs w:val="22"/>
          <w:lang w:val="pt-PT"/>
        </w:rPr>
        <w:tab/>
      </w:r>
      <w:r w:rsidR="006A08F6" w:rsidRPr="00233206">
        <w:rPr>
          <w:b/>
          <w:snapToGrid w:val="0"/>
          <w:szCs w:val="22"/>
          <w:lang w:val="pt-PT"/>
        </w:rPr>
        <w:t>ADVERTÊNCIA(S) ESPECIAL (ESPECIAIS), SE NECESSÁRIO</w:t>
      </w:r>
    </w:p>
    <w:p w:rsidR="006A08F6" w:rsidRPr="00452254" w:rsidRDefault="006A08F6" w:rsidP="00FF3D74">
      <w:pPr>
        <w:spacing w:line="240" w:lineRule="auto"/>
        <w:jc w:val="both"/>
        <w:rPr>
          <w:snapToGrid w:val="0"/>
          <w:szCs w:val="22"/>
          <w:lang w:val="pt-PT"/>
        </w:rPr>
      </w:pPr>
    </w:p>
    <w:p w:rsidR="008374EF" w:rsidRPr="00452254" w:rsidRDefault="006A08F6" w:rsidP="00FF3D74">
      <w:pPr>
        <w:spacing w:line="240" w:lineRule="auto"/>
        <w:ind w:left="567" w:hanging="567"/>
        <w:jc w:val="both"/>
        <w:rPr>
          <w:snapToGrid w:val="0"/>
          <w:szCs w:val="22"/>
          <w:lang w:val="pt-PT"/>
        </w:rPr>
      </w:pPr>
      <w:r w:rsidRPr="00452254">
        <w:rPr>
          <w:snapToGrid w:val="0"/>
          <w:szCs w:val="22"/>
          <w:lang w:val="pt-PT"/>
        </w:rPr>
        <w:t xml:space="preserve">Não </w:t>
      </w:r>
      <w:r w:rsidR="00847783" w:rsidRPr="00452254">
        <w:rPr>
          <w:snapToGrid w:val="0"/>
          <w:szCs w:val="22"/>
          <w:lang w:val="pt-PT"/>
        </w:rPr>
        <w:t>administrar a</w:t>
      </w:r>
      <w:r w:rsidRPr="00452254">
        <w:rPr>
          <w:snapToGrid w:val="0"/>
          <w:szCs w:val="22"/>
          <w:lang w:val="pt-PT"/>
        </w:rPr>
        <w:t xml:space="preserve"> fêmeas gestantes ou </w:t>
      </w:r>
      <w:r w:rsidR="000A53DF" w:rsidRPr="00452254">
        <w:rPr>
          <w:snapToGrid w:val="0"/>
          <w:szCs w:val="22"/>
          <w:lang w:val="pt-PT"/>
        </w:rPr>
        <w:t>lactantes</w:t>
      </w:r>
      <w:r w:rsidRPr="00452254">
        <w:rPr>
          <w:snapToGrid w:val="0"/>
          <w:szCs w:val="22"/>
          <w:lang w:val="pt-PT"/>
        </w:rPr>
        <w:t>.</w:t>
      </w:r>
    </w:p>
    <w:p w:rsidR="006A08F6" w:rsidRDefault="006A08F6" w:rsidP="00FF3D74">
      <w:pPr>
        <w:spacing w:line="240" w:lineRule="auto"/>
        <w:ind w:left="567" w:hanging="567"/>
        <w:jc w:val="both"/>
        <w:rPr>
          <w:snapToGrid w:val="0"/>
          <w:szCs w:val="22"/>
          <w:lang w:val="pt-PT"/>
        </w:rPr>
      </w:pPr>
    </w:p>
    <w:p w:rsidR="004C1279" w:rsidRPr="00452254" w:rsidRDefault="004C1279" w:rsidP="00FF3D74">
      <w:pPr>
        <w:spacing w:line="240" w:lineRule="auto"/>
        <w:ind w:left="567" w:hanging="567"/>
        <w:jc w:val="both"/>
        <w:rPr>
          <w:snapToGrid w:val="0"/>
          <w:szCs w:val="22"/>
          <w:lang w:val="pt-PT"/>
        </w:rPr>
      </w:pPr>
    </w:p>
    <w:p w:rsidR="006A08F6" w:rsidRPr="00452254" w:rsidRDefault="00BE3269" w:rsidP="005A1AA9">
      <w:pPr>
        <w:keepNext/>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lastRenderedPageBreak/>
        <w:t>10</w:t>
      </w:r>
      <w:r w:rsidR="006A08F6" w:rsidRPr="00452254">
        <w:rPr>
          <w:b/>
          <w:snapToGrid w:val="0"/>
          <w:szCs w:val="22"/>
          <w:lang w:val="pt-PT"/>
        </w:rPr>
        <w:t>.</w:t>
      </w:r>
      <w:r w:rsidR="006A08F6" w:rsidRPr="00452254">
        <w:rPr>
          <w:b/>
          <w:snapToGrid w:val="0"/>
          <w:szCs w:val="22"/>
          <w:lang w:val="pt-PT"/>
        </w:rPr>
        <w:tab/>
        <w:t>PRAZO DE VALIDADE</w:t>
      </w:r>
    </w:p>
    <w:p w:rsidR="006A08F6" w:rsidRPr="00452254" w:rsidRDefault="006A08F6" w:rsidP="005A1AA9">
      <w:pPr>
        <w:keepNext/>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EXP {mês/ano}</w:t>
      </w:r>
    </w:p>
    <w:p w:rsidR="006A08F6" w:rsidRPr="00452254" w:rsidRDefault="00055394" w:rsidP="00FF3D74">
      <w:pPr>
        <w:spacing w:line="240" w:lineRule="auto"/>
        <w:rPr>
          <w:snapToGrid w:val="0"/>
          <w:szCs w:val="22"/>
          <w:lang w:val="pt-PT"/>
        </w:rPr>
      </w:pPr>
      <w:r w:rsidRPr="00055394">
        <w:rPr>
          <w:snapToGrid w:val="0"/>
          <w:szCs w:val="22"/>
          <w:lang w:val="pt-PT"/>
        </w:rPr>
        <w:t>Após a primeira abertura da embalagem, usar no prazo de</w:t>
      </w:r>
      <w:r>
        <w:rPr>
          <w:snapToGrid w:val="0"/>
          <w:szCs w:val="22"/>
          <w:lang w:val="pt-PT"/>
        </w:rPr>
        <w:t xml:space="preserve"> </w:t>
      </w:r>
      <w:r w:rsidR="00B27240">
        <w:rPr>
          <w:snapToGrid w:val="0"/>
          <w:szCs w:val="22"/>
          <w:lang w:val="pt-PT"/>
        </w:rPr>
        <w:t>6 </w:t>
      </w:r>
      <w:r w:rsidR="006A08F6" w:rsidRPr="00452254">
        <w:rPr>
          <w:snapToGrid w:val="0"/>
          <w:szCs w:val="22"/>
          <w:lang w:val="pt-PT"/>
        </w:rPr>
        <w:t>meses.</w:t>
      </w:r>
    </w:p>
    <w:p w:rsidR="006A08F6" w:rsidRPr="00452254" w:rsidRDefault="006A08F6" w:rsidP="00FF3D74">
      <w:pPr>
        <w:spacing w:line="240" w:lineRule="auto"/>
        <w:rPr>
          <w:snapToGrid w:val="0"/>
          <w:szCs w:val="22"/>
          <w:lang w:val="pt-PT"/>
        </w:rPr>
      </w:pPr>
    </w:p>
    <w:p w:rsidR="00CE3C17" w:rsidRPr="00452254" w:rsidRDefault="00CE3C17" w:rsidP="00FF3D74">
      <w:pPr>
        <w:spacing w:line="240" w:lineRule="auto"/>
        <w:rPr>
          <w:snapToGrid w:val="0"/>
          <w:szCs w:val="22"/>
          <w:lang w:val="pt-PT"/>
        </w:rPr>
      </w:pPr>
    </w:p>
    <w:p w:rsidR="00CE3C17" w:rsidRPr="00452254" w:rsidRDefault="00CE3C17" w:rsidP="00FF3D74">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pt-PT"/>
        </w:rPr>
      </w:pPr>
      <w:r w:rsidRPr="00452254">
        <w:rPr>
          <w:b/>
          <w:snapToGrid w:val="0"/>
          <w:szCs w:val="22"/>
          <w:lang w:val="pt-PT"/>
        </w:rPr>
        <w:t>11.</w:t>
      </w:r>
      <w:r w:rsidRPr="00452254">
        <w:rPr>
          <w:snapToGrid w:val="0"/>
          <w:szCs w:val="22"/>
          <w:lang w:val="pt-PT"/>
        </w:rPr>
        <w:t xml:space="preserve"> </w:t>
      </w:r>
      <w:r w:rsidRPr="00452254">
        <w:rPr>
          <w:snapToGrid w:val="0"/>
          <w:szCs w:val="22"/>
          <w:lang w:val="pt-PT"/>
        </w:rPr>
        <w:tab/>
      </w:r>
      <w:r w:rsidRPr="00452254">
        <w:rPr>
          <w:b/>
          <w:snapToGrid w:val="0"/>
          <w:szCs w:val="22"/>
          <w:lang w:val="pt-PT"/>
        </w:rPr>
        <w:t>CONDIÇÕES ESPECIAIS DE CONSERVAÇÃO</w:t>
      </w:r>
    </w:p>
    <w:p w:rsidR="006A08F6" w:rsidRPr="00452254" w:rsidRDefault="006A08F6" w:rsidP="00FF3D74">
      <w:pPr>
        <w:spacing w:line="240" w:lineRule="auto"/>
        <w:rPr>
          <w:snapToGrid w:val="0"/>
          <w:szCs w:val="22"/>
          <w:lang w:val="pt-PT"/>
        </w:rPr>
      </w:pPr>
    </w:p>
    <w:p w:rsidR="00CE3C17" w:rsidRPr="00452254" w:rsidRDefault="00CE3C17" w:rsidP="00FF3D74">
      <w:pPr>
        <w:spacing w:line="240" w:lineRule="auto"/>
        <w:rPr>
          <w:snapToGrid w:val="0"/>
          <w:szCs w:val="22"/>
          <w:lang w:val="pt-PT"/>
        </w:rPr>
      </w:pPr>
    </w:p>
    <w:p w:rsidR="00CE3C17" w:rsidRPr="00452254" w:rsidRDefault="00CE3C17" w:rsidP="00FF3D74">
      <w:pPr>
        <w:spacing w:line="240" w:lineRule="auto"/>
        <w:rPr>
          <w:snapToGrid w:val="0"/>
          <w:szCs w:val="22"/>
          <w:lang w:val="pt-PT"/>
        </w:rPr>
      </w:pPr>
    </w:p>
    <w:p w:rsidR="006A08F6" w:rsidRPr="00452254" w:rsidRDefault="00CE3C17" w:rsidP="00FF3D74">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12</w:t>
      </w:r>
      <w:r w:rsidR="006A08F6" w:rsidRPr="00452254">
        <w:rPr>
          <w:b/>
          <w:snapToGrid w:val="0"/>
          <w:szCs w:val="22"/>
          <w:lang w:val="pt-PT"/>
        </w:rPr>
        <w:t>.</w:t>
      </w:r>
      <w:r w:rsidR="006A08F6" w:rsidRPr="00452254">
        <w:rPr>
          <w:b/>
          <w:snapToGrid w:val="0"/>
          <w:szCs w:val="22"/>
          <w:lang w:val="pt-PT"/>
        </w:rPr>
        <w:tab/>
        <w:t xml:space="preserve">PRECAUÇÕES ESPECIAIS DE ELIMINAÇÃO DO MEDICAMENTO NÃO UTILIZADO OU DOS SEUS </w:t>
      </w:r>
      <w:r w:rsidR="00B53A7A" w:rsidRPr="00452254">
        <w:rPr>
          <w:b/>
          <w:snapToGrid w:val="0"/>
          <w:szCs w:val="22"/>
          <w:lang w:val="pt-PT"/>
        </w:rPr>
        <w:t>DESPERDÍCIOS</w:t>
      </w:r>
      <w:r w:rsidR="006A08F6" w:rsidRPr="00452254">
        <w:rPr>
          <w:b/>
          <w:snapToGrid w:val="0"/>
          <w:szCs w:val="22"/>
          <w:lang w:val="pt-PT"/>
        </w:rPr>
        <w:t>, SE FOR CASO DISSO</w:t>
      </w:r>
    </w:p>
    <w:p w:rsidR="006A08F6" w:rsidRPr="00452254" w:rsidRDefault="006A08F6" w:rsidP="00FF3D74">
      <w:pPr>
        <w:spacing w:line="240" w:lineRule="auto"/>
        <w:rPr>
          <w:snapToGrid w:val="0"/>
          <w:szCs w:val="22"/>
          <w:lang w:val="pt-PT"/>
        </w:rPr>
      </w:pPr>
    </w:p>
    <w:p w:rsidR="007353CC" w:rsidRPr="00C177DD" w:rsidRDefault="007353CC" w:rsidP="00FF3D74">
      <w:pPr>
        <w:spacing w:line="240" w:lineRule="auto"/>
        <w:rPr>
          <w:szCs w:val="22"/>
          <w:lang w:val="pt-PT"/>
        </w:rPr>
      </w:pPr>
      <w:r w:rsidRPr="00C177DD">
        <w:rPr>
          <w:szCs w:val="22"/>
          <w:lang w:val="pt-PT"/>
        </w:rPr>
        <w:t>Eliminação: antes de utilizar, leia o folheto informativo.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0" w:color="auto"/>
          <w:right w:val="single" w:sz="4" w:space="4" w:color="auto"/>
        </w:pBdr>
        <w:spacing w:line="240" w:lineRule="auto"/>
        <w:ind w:left="540" w:hanging="540"/>
        <w:jc w:val="both"/>
        <w:rPr>
          <w:b/>
          <w:snapToGrid w:val="0"/>
          <w:szCs w:val="22"/>
          <w:lang w:val="pt-PT"/>
        </w:rPr>
      </w:pPr>
      <w:r w:rsidRPr="00452254">
        <w:rPr>
          <w:b/>
          <w:snapToGrid w:val="0"/>
          <w:szCs w:val="22"/>
          <w:lang w:val="pt-PT"/>
        </w:rPr>
        <w:t>1</w:t>
      </w:r>
      <w:r w:rsidR="00472EDA" w:rsidRPr="00452254">
        <w:rPr>
          <w:b/>
          <w:snapToGrid w:val="0"/>
          <w:szCs w:val="22"/>
          <w:lang w:val="pt-PT"/>
        </w:rPr>
        <w:t>3</w:t>
      </w:r>
      <w:r w:rsidRPr="00452254">
        <w:rPr>
          <w:b/>
          <w:snapToGrid w:val="0"/>
          <w:szCs w:val="22"/>
          <w:lang w:val="pt-PT"/>
        </w:rPr>
        <w:t>.</w:t>
      </w:r>
      <w:r w:rsidRPr="00452254">
        <w:rPr>
          <w:b/>
          <w:snapToGrid w:val="0"/>
          <w:szCs w:val="22"/>
          <w:lang w:val="pt-PT"/>
        </w:rPr>
        <w:tab/>
        <w:t>MENÇÃO “EXCLUSIVAMENTE PARA USO VETERINÁRIO” E CONDIÇÕES OU RESTRIÇÕES RELATIVAS AO FORNECIMENTO E À UTILIZAÇÃO, se for caso disso</w:t>
      </w:r>
    </w:p>
    <w:p w:rsidR="006A08F6" w:rsidRPr="00452254" w:rsidRDefault="006A08F6" w:rsidP="00FF3D74">
      <w:pPr>
        <w:spacing w:line="240" w:lineRule="auto"/>
        <w:rPr>
          <w:snapToGrid w:val="0"/>
          <w:szCs w:val="22"/>
          <w:lang w:val="pt-PT"/>
        </w:rPr>
      </w:pPr>
    </w:p>
    <w:p w:rsidR="006A08F6" w:rsidRPr="00452254" w:rsidRDefault="00CB4F56" w:rsidP="00FF3D74">
      <w:pPr>
        <w:spacing w:line="240" w:lineRule="auto"/>
        <w:rPr>
          <w:snapToGrid w:val="0"/>
          <w:szCs w:val="22"/>
          <w:lang w:val="pt-PT"/>
        </w:rPr>
      </w:pPr>
      <w:r w:rsidRPr="00452254">
        <w:rPr>
          <w:snapToGrid w:val="0"/>
          <w:szCs w:val="22"/>
          <w:lang w:val="pt-PT"/>
        </w:rPr>
        <w:t>Uso</w:t>
      </w:r>
      <w:r w:rsidR="006A08F6" w:rsidRPr="00452254">
        <w:rPr>
          <w:snapToGrid w:val="0"/>
          <w:szCs w:val="22"/>
          <w:lang w:val="pt-PT"/>
        </w:rPr>
        <w:t xml:space="preserve"> veterinário</w:t>
      </w:r>
      <w:r w:rsidR="00472EDA" w:rsidRPr="00452254">
        <w:rPr>
          <w:snapToGrid w:val="0"/>
          <w:szCs w:val="22"/>
          <w:lang w:val="pt-PT"/>
        </w:rPr>
        <w:t xml:space="preserve"> - m</w:t>
      </w:r>
      <w:r w:rsidR="006A08F6" w:rsidRPr="00452254">
        <w:rPr>
          <w:snapToGrid w:val="0"/>
          <w:szCs w:val="22"/>
          <w:lang w:val="pt-PT"/>
        </w:rPr>
        <w:t xml:space="preserve">edicamento veterinário sujeito a receita </w:t>
      </w:r>
      <w:r w:rsidR="00A65D2A" w:rsidRPr="00452254">
        <w:rPr>
          <w:snapToGrid w:val="0"/>
          <w:szCs w:val="22"/>
          <w:lang w:val="pt-PT"/>
        </w:rPr>
        <w:t>médico-veterinária</w:t>
      </w:r>
      <w:r w:rsidR="006A08F6"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w:t>
      </w:r>
      <w:r w:rsidR="00571F6A" w:rsidRPr="00452254">
        <w:rPr>
          <w:b/>
          <w:snapToGrid w:val="0"/>
          <w:szCs w:val="22"/>
          <w:lang w:val="pt-PT"/>
        </w:rPr>
        <w:t>4</w:t>
      </w:r>
      <w:r w:rsidRPr="00452254">
        <w:rPr>
          <w:b/>
          <w:snapToGrid w:val="0"/>
          <w:szCs w:val="22"/>
          <w:lang w:val="pt-PT"/>
        </w:rPr>
        <w:t>.</w:t>
      </w:r>
      <w:r w:rsidRPr="00452254">
        <w:rPr>
          <w:b/>
          <w:snapToGrid w:val="0"/>
          <w:szCs w:val="22"/>
          <w:lang w:val="pt-PT"/>
        </w:rPr>
        <w:tab/>
        <w:t xml:space="preserve">MENÇÃO “MANTER FORA </w:t>
      </w:r>
      <w:r w:rsidR="00CB4F56" w:rsidRPr="00452254">
        <w:rPr>
          <w:b/>
          <w:snapToGrid w:val="0"/>
          <w:szCs w:val="22"/>
          <w:lang w:val="pt-PT"/>
        </w:rPr>
        <w:t xml:space="preserve">DA VISTA E </w:t>
      </w:r>
      <w:r w:rsidRPr="00452254">
        <w:rPr>
          <w:b/>
          <w:snapToGrid w:val="0"/>
          <w:szCs w:val="22"/>
          <w:lang w:val="pt-PT"/>
        </w:rPr>
        <w:t>DO ALCANCE DAS CRIANÇAS”</w:t>
      </w:r>
    </w:p>
    <w:p w:rsidR="006A08F6" w:rsidRPr="00452254" w:rsidRDefault="006A08F6" w:rsidP="00FF3D74">
      <w:pPr>
        <w:spacing w:line="240" w:lineRule="auto"/>
        <w:rPr>
          <w:snapToGrid w:val="0"/>
          <w:szCs w:val="22"/>
          <w:lang w:val="pt-PT"/>
        </w:rPr>
      </w:pPr>
    </w:p>
    <w:p w:rsidR="006A08F6" w:rsidRPr="00233206" w:rsidRDefault="006A08F6" w:rsidP="00FF3D74">
      <w:pPr>
        <w:spacing w:line="240" w:lineRule="auto"/>
        <w:rPr>
          <w:snapToGrid w:val="0"/>
          <w:szCs w:val="22"/>
          <w:lang w:val="pt-PT"/>
        </w:rPr>
      </w:pPr>
      <w:r w:rsidRPr="00452254">
        <w:rPr>
          <w:snapToGrid w:val="0"/>
          <w:szCs w:val="22"/>
          <w:lang w:val="pt-PT"/>
        </w:rPr>
        <w:t xml:space="preserve">Manter fora </w:t>
      </w:r>
      <w:r w:rsidR="00CB4F56" w:rsidRPr="00452254">
        <w:rPr>
          <w:snapToGrid w:val="0"/>
          <w:szCs w:val="22"/>
          <w:lang w:val="pt-PT"/>
        </w:rPr>
        <w:t xml:space="preserve">da vista e </w:t>
      </w:r>
      <w:r w:rsidRPr="00452254">
        <w:rPr>
          <w:snapToGrid w:val="0"/>
          <w:szCs w:val="22"/>
          <w:lang w:val="pt-PT"/>
        </w:rPr>
        <w:t>do alcance das crianças.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1</w:t>
      </w:r>
      <w:r w:rsidR="00571F6A" w:rsidRPr="00452254">
        <w:rPr>
          <w:b/>
          <w:snapToGrid w:val="0"/>
          <w:szCs w:val="22"/>
          <w:lang w:val="pt-PT"/>
        </w:rPr>
        <w:t>5</w:t>
      </w:r>
      <w:r w:rsidRPr="00452254">
        <w:rPr>
          <w:b/>
          <w:snapToGrid w:val="0"/>
          <w:szCs w:val="22"/>
          <w:lang w:val="pt-PT"/>
        </w:rPr>
        <w:t>.</w:t>
      </w:r>
      <w:r w:rsidRPr="00452254">
        <w:rPr>
          <w:b/>
          <w:snapToGrid w:val="0"/>
          <w:szCs w:val="22"/>
          <w:lang w:val="pt-PT"/>
        </w:rPr>
        <w:tab/>
      </w:r>
      <w:r w:rsidRPr="00233206">
        <w:rPr>
          <w:b/>
          <w:snapToGrid w:val="0"/>
          <w:szCs w:val="22"/>
          <w:lang w:val="pt-PT"/>
        </w:rPr>
        <w:t xml:space="preserve">NOME E ENDEREÇO DO TITULAR DA AUTORIZAÇÃO DE INTRODUÇÃO NO MERCADO </w:t>
      </w:r>
    </w:p>
    <w:p w:rsidR="006A08F6" w:rsidRPr="00452254" w:rsidRDefault="006A08F6" w:rsidP="00FF3D74">
      <w:pPr>
        <w:spacing w:line="240" w:lineRule="auto"/>
        <w:rPr>
          <w:snapToGrid w:val="0"/>
          <w:szCs w:val="22"/>
          <w:lang w:val="pt-PT"/>
        </w:rPr>
      </w:pPr>
    </w:p>
    <w:p w:rsidR="006A08F6" w:rsidRPr="005C179D" w:rsidRDefault="006A08F6" w:rsidP="00FF3D74">
      <w:pPr>
        <w:spacing w:line="240" w:lineRule="auto"/>
        <w:rPr>
          <w:snapToGrid w:val="0"/>
          <w:szCs w:val="22"/>
          <w:lang w:val="pt-PT"/>
        </w:rPr>
      </w:pPr>
      <w:r w:rsidRPr="005C179D">
        <w:rPr>
          <w:snapToGrid w:val="0"/>
          <w:szCs w:val="22"/>
          <w:lang w:val="pt-PT"/>
        </w:rPr>
        <w:t>Boehringer Ingelheim Vetmedica GmbH</w:t>
      </w:r>
    </w:p>
    <w:p w:rsidR="006A08F6" w:rsidRPr="00233206" w:rsidRDefault="006A08F6" w:rsidP="00FF3D74">
      <w:pPr>
        <w:spacing w:line="240" w:lineRule="auto"/>
        <w:rPr>
          <w:snapToGrid w:val="0"/>
          <w:szCs w:val="22"/>
          <w:lang w:val="pt-PT"/>
        </w:rPr>
      </w:pPr>
      <w:r w:rsidRPr="00233206">
        <w:rPr>
          <w:snapToGrid w:val="0"/>
          <w:szCs w:val="22"/>
          <w:lang w:val="pt-PT"/>
        </w:rPr>
        <w:t xml:space="preserve">55216 Ingelheim/Rhein </w:t>
      </w:r>
    </w:p>
    <w:p w:rsidR="006A08F6" w:rsidRPr="00EE479A" w:rsidRDefault="006A08F6" w:rsidP="00FF3D74">
      <w:pPr>
        <w:spacing w:line="240" w:lineRule="auto"/>
        <w:rPr>
          <w:caps/>
          <w:szCs w:val="22"/>
          <w:lang w:val="pt-PT"/>
        </w:rPr>
      </w:pPr>
      <w:r w:rsidRPr="00EE479A">
        <w:rPr>
          <w:caps/>
          <w:szCs w:val="22"/>
          <w:lang w:val="pt-PT"/>
        </w:rPr>
        <w:t>Alemanha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w:t>
      </w:r>
      <w:r w:rsidR="00571F6A" w:rsidRPr="00452254">
        <w:rPr>
          <w:b/>
          <w:snapToGrid w:val="0"/>
          <w:szCs w:val="22"/>
          <w:lang w:val="pt-PT"/>
        </w:rPr>
        <w:t>6</w:t>
      </w:r>
      <w:r w:rsidRPr="00452254">
        <w:rPr>
          <w:b/>
          <w:snapToGrid w:val="0"/>
          <w:szCs w:val="22"/>
          <w:lang w:val="pt-PT"/>
        </w:rPr>
        <w:t>.</w:t>
      </w:r>
      <w:r w:rsidRPr="00452254">
        <w:rPr>
          <w:b/>
          <w:snapToGrid w:val="0"/>
          <w:szCs w:val="22"/>
          <w:lang w:val="pt-PT"/>
        </w:rPr>
        <w:tab/>
        <w:t>NÚMEROS DA AUTORIZAÇÃO DE INTRODUÇÃO NO MERCADO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EU/2/97/004/003 </w:t>
      </w:r>
      <w:r w:rsidR="00B27240">
        <w:rPr>
          <w:snapToGrid w:val="0"/>
          <w:szCs w:val="22"/>
          <w:highlight w:val="lightGray"/>
          <w:lang w:val="pt-PT"/>
        </w:rPr>
        <w:t>10 </w:t>
      </w:r>
      <w:r w:rsidRPr="00452254">
        <w:rPr>
          <w:snapToGrid w:val="0"/>
          <w:szCs w:val="22"/>
          <w:highlight w:val="lightGray"/>
          <w:lang w:val="pt-PT"/>
        </w:rPr>
        <w:t>ml</w:t>
      </w:r>
    </w:p>
    <w:p w:rsidR="006A08F6" w:rsidRPr="00452254" w:rsidRDefault="006A08F6" w:rsidP="00FF3D74">
      <w:pPr>
        <w:spacing w:line="240" w:lineRule="auto"/>
        <w:rPr>
          <w:snapToGrid w:val="0"/>
          <w:szCs w:val="22"/>
          <w:lang w:val="pt-PT"/>
        </w:rPr>
      </w:pPr>
      <w:r w:rsidRPr="00452254">
        <w:rPr>
          <w:snapToGrid w:val="0"/>
          <w:szCs w:val="22"/>
          <w:highlight w:val="lightGray"/>
          <w:lang w:val="pt-PT"/>
        </w:rPr>
        <w:t>EU/2/97/004/004</w:t>
      </w:r>
      <w:r w:rsidRPr="00452254">
        <w:rPr>
          <w:snapToGrid w:val="0"/>
          <w:szCs w:val="22"/>
          <w:lang w:val="pt-PT"/>
        </w:rPr>
        <w:t xml:space="preserve"> </w:t>
      </w:r>
      <w:r w:rsidR="00B27240">
        <w:rPr>
          <w:snapToGrid w:val="0"/>
          <w:szCs w:val="22"/>
          <w:highlight w:val="lightGray"/>
          <w:lang w:val="pt-PT"/>
        </w:rPr>
        <w:t>32 </w:t>
      </w:r>
      <w:r w:rsidRPr="00452254">
        <w:rPr>
          <w:snapToGrid w:val="0"/>
          <w:szCs w:val="22"/>
          <w:highlight w:val="lightGray"/>
          <w:lang w:val="pt-PT"/>
        </w:rPr>
        <w:t>ml</w:t>
      </w:r>
    </w:p>
    <w:p w:rsidR="006A08F6" w:rsidRPr="00452254" w:rsidRDefault="006A08F6" w:rsidP="00FF3D74">
      <w:pPr>
        <w:spacing w:line="240" w:lineRule="auto"/>
        <w:rPr>
          <w:snapToGrid w:val="0"/>
          <w:szCs w:val="22"/>
          <w:lang w:val="pt-PT"/>
        </w:rPr>
      </w:pPr>
      <w:r w:rsidRPr="00452254">
        <w:rPr>
          <w:snapToGrid w:val="0"/>
          <w:szCs w:val="22"/>
          <w:highlight w:val="lightGray"/>
          <w:lang w:val="pt-PT"/>
        </w:rPr>
        <w:t>EU/2/97/004/005</w:t>
      </w:r>
      <w:r w:rsidRPr="00452254">
        <w:rPr>
          <w:snapToGrid w:val="0"/>
          <w:szCs w:val="22"/>
          <w:lang w:val="pt-PT"/>
        </w:rPr>
        <w:t xml:space="preserve"> </w:t>
      </w:r>
      <w:r w:rsidR="00B27240">
        <w:rPr>
          <w:snapToGrid w:val="0"/>
          <w:szCs w:val="22"/>
          <w:highlight w:val="lightGray"/>
          <w:lang w:val="pt-PT"/>
        </w:rPr>
        <w:t>100 </w:t>
      </w:r>
      <w:r w:rsidRPr="00452254">
        <w:rPr>
          <w:snapToGrid w:val="0"/>
          <w:szCs w:val="22"/>
          <w:highlight w:val="lightGray"/>
          <w:lang w:val="pt-PT"/>
        </w:rPr>
        <w:t>ml</w:t>
      </w:r>
    </w:p>
    <w:p w:rsidR="006A08F6" w:rsidRPr="00452254" w:rsidRDefault="006A08F6" w:rsidP="00FF3D74">
      <w:pPr>
        <w:spacing w:line="240" w:lineRule="auto"/>
        <w:rPr>
          <w:snapToGrid w:val="0"/>
          <w:szCs w:val="22"/>
          <w:lang w:val="pt-PT"/>
        </w:rPr>
      </w:pPr>
      <w:r w:rsidRPr="00452254">
        <w:rPr>
          <w:snapToGrid w:val="0"/>
          <w:szCs w:val="22"/>
          <w:highlight w:val="lightGray"/>
          <w:lang w:val="pt-PT"/>
        </w:rPr>
        <w:t>EU/2/97/004/029</w:t>
      </w:r>
      <w:r w:rsidRPr="00452254">
        <w:rPr>
          <w:snapToGrid w:val="0"/>
          <w:szCs w:val="22"/>
          <w:lang w:val="pt-PT"/>
        </w:rPr>
        <w:t xml:space="preserve"> </w:t>
      </w:r>
      <w:r w:rsidR="00B27240">
        <w:rPr>
          <w:snapToGrid w:val="0"/>
          <w:szCs w:val="22"/>
          <w:highlight w:val="lightGray"/>
          <w:lang w:val="pt-PT"/>
        </w:rPr>
        <w:t>180 </w:t>
      </w:r>
      <w:r w:rsidRPr="00452254">
        <w:rPr>
          <w:snapToGrid w:val="0"/>
          <w:szCs w:val="22"/>
          <w:highlight w:val="lightGray"/>
          <w:lang w:val="pt-PT"/>
        </w:rPr>
        <w:t>ml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w:t>
      </w:r>
      <w:r w:rsidR="00571F6A" w:rsidRPr="00452254">
        <w:rPr>
          <w:b/>
          <w:snapToGrid w:val="0"/>
          <w:szCs w:val="22"/>
          <w:lang w:val="pt-PT"/>
        </w:rPr>
        <w:t>7</w:t>
      </w:r>
      <w:r w:rsidRPr="00452254">
        <w:rPr>
          <w:b/>
          <w:snapToGrid w:val="0"/>
          <w:szCs w:val="22"/>
          <w:lang w:val="pt-PT"/>
        </w:rPr>
        <w:t>.</w:t>
      </w:r>
      <w:r w:rsidRPr="00452254">
        <w:rPr>
          <w:b/>
          <w:snapToGrid w:val="0"/>
          <w:szCs w:val="22"/>
          <w:lang w:val="pt-PT"/>
        </w:rPr>
        <w:tab/>
        <w:t>NÚMERO DO LOTE DE FABRICO</w:t>
      </w:r>
    </w:p>
    <w:p w:rsidR="006A08F6" w:rsidRPr="00452254" w:rsidRDefault="006A08F6" w:rsidP="00FF3D74">
      <w:pPr>
        <w:spacing w:line="240" w:lineRule="auto"/>
        <w:rPr>
          <w:snapToGrid w:val="0"/>
          <w:szCs w:val="22"/>
          <w:lang w:val="pt-PT"/>
        </w:rPr>
      </w:pPr>
    </w:p>
    <w:p w:rsidR="006A08F6" w:rsidRPr="00233206" w:rsidRDefault="006A08F6" w:rsidP="00FF3D74">
      <w:pPr>
        <w:tabs>
          <w:tab w:val="clear" w:pos="567"/>
        </w:tabs>
        <w:spacing w:line="240" w:lineRule="auto"/>
        <w:rPr>
          <w:snapToGrid w:val="0"/>
          <w:szCs w:val="22"/>
          <w:lang w:val="pt-PT"/>
        </w:rPr>
      </w:pPr>
      <w:r w:rsidRPr="00452254">
        <w:rPr>
          <w:snapToGrid w:val="0"/>
          <w:szCs w:val="22"/>
          <w:lang w:val="pt-PT"/>
        </w:rPr>
        <w:t>Lot {núme</w:t>
      </w:r>
      <w:r w:rsidRPr="00233206">
        <w:rPr>
          <w:snapToGrid w:val="0"/>
          <w:szCs w:val="22"/>
          <w:lang w:val="pt-PT"/>
        </w:rPr>
        <w:t>ro}</w:t>
      </w:r>
    </w:p>
    <w:p w:rsidR="006A08F6" w:rsidRPr="00452254" w:rsidRDefault="00535841" w:rsidP="00FF3D74">
      <w:pPr>
        <w:spacing w:line="240" w:lineRule="auto"/>
        <w:rPr>
          <w:snapToGrid w:val="0"/>
          <w:szCs w:val="22"/>
          <w:lang w:val="pt-PT"/>
        </w:rPr>
      </w:pPr>
      <w:r w:rsidRPr="00452254">
        <w:rPr>
          <w:snapToGrid w:val="0"/>
          <w:szCs w:val="22"/>
          <w:lang w:val="pt-PT"/>
        </w:rPr>
        <w:br w:type="page"/>
      </w:r>
    </w:p>
    <w:p w:rsidR="00535841" w:rsidRPr="00452254" w:rsidRDefault="00535841" w:rsidP="00FF3D74">
      <w:pPr>
        <w:pBdr>
          <w:top w:val="single" w:sz="4" w:space="1" w:color="auto"/>
          <w:left w:val="single" w:sz="4" w:space="4" w:color="auto"/>
          <w:bottom w:val="single" w:sz="4" w:space="1" w:color="auto"/>
          <w:right w:val="single" w:sz="4" w:space="4" w:color="auto"/>
        </w:pBdr>
        <w:tabs>
          <w:tab w:val="clear" w:pos="567"/>
        </w:tabs>
        <w:spacing w:line="240" w:lineRule="auto"/>
        <w:rPr>
          <w:szCs w:val="22"/>
          <w:lang w:val="pt-PT"/>
        </w:rPr>
      </w:pPr>
      <w:r w:rsidRPr="00452254">
        <w:rPr>
          <w:b/>
          <w:szCs w:val="22"/>
          <w:lang w:val="pt-PT"/>
        </w:rPr>
        <w:lastRenderedPageBreak/>
        <w:t xml:space="preserve">INDICAÇÕES A INCLUIR NO ACONDICIONAMENTO PRIMÁRIO </w:t>
      </w:r>
    </w:p>
    <w:p w:rsidR="00535841" w:rsidRDefault="00535841" w:rsidP="00FF3D74">
      <w:pPr>
        <w:pBdr>
          <w:top w:val="single" w:sz="4" w:space="1" w:color="auto"/>
          <w:left w:val="single" w:sz="4" w:space="4" w:color="auto"/>
          <w:bottom w:val="single" w:sz="4" w:space="1" w:color="auto"/>
          <w:right w:val="single" w:sz="4" w:space="4" w:color="auto"/>
        </w:pBdr>
        <w:tabs>
          <w:tab w:val="clear" w:pos="567"/>
        </w:tabs>
        <w:spacing w:line="240" w:lineRule="auto"/>
        <w:rPr>
          <w:szCs w:val="22"/>
          <w:u w:val="single"/>
          <w:lang w:val="pt-PT"/>
        </w:rPr>
      </w:pPr>
    </w:p>
    <w:p w:rsidR="006652EB" w:rsidRPr="00B37E68" w:rsidRDefault="006652EB" w:rsidP="006652EB">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pt-PT"/>
        </w:rPr>
      </w:pPr>
      <w:r w:rsidRPr="00B37E68">
        <w:rPr>
          <w:b/>
          <w:bCs/>
          <w:szCs w:val="22"/>
          <w:lang w:val="pt-PT"/>
        </w:rPr>
        <w:t xml:space="preserve">Frasco </w:t>
      </w:r>
      <w:r w:rsidR="00055394">
        <w:rPr>
          <w:b/>
          <w:bCs/>
          <w:szCs w:val="22"/>
          <w:lang w:val="pt-PT"/>
        </w:rPr>
        <w:t>de</w:t>
      </w:r>
      <w:r w:rsidRPr="00B37E68">
        <w:rPr>
          <w:b/>
          <w:bCs/>
          <w:szCs w:val="22"/>
          <w:lang w:val="pt-PT"/>
        </w:rPr>
        <w:t xml:space="preserve"> 100</w:t>
      </w:r>
      <w:r w:rsidR="00B27240">
        <w:rPr>
          <w:b/>
          <w:bCs/>
          <w:szCs w:val="22"/>
          <w:lang w:val="pt-PT"/>
        </w:rPr>
        <w:t> </w:t>
      </w:r>
      <w:r w:rsidRPr="00B37E68">
        <w:rPr>
          <w:b/>
          <w:bCs/>
          <w:szCs w:val="22"/>
          <w:lang w:val="pt-PT"/>
        </w:rPr>
        <w:t xml:space="preserve">ml </w:t>
      </w:r>
      <w:r>
        <w:rPr>
          <w:b/>
          <w:bCs/>
          <w:szCs w:val="22"/>
          <w:lang w:val="pt-PT"/>
        </w:rPr>
        <w:t>e</w:t>
      </w:r>
      <w:r w:rsidRPr="00B37E68">
        <w:rPr>
          <w:b/>
          <w:bCs/>
          <w:szCs w:val="22"/>
          <w:lang w:val="pt-PT"/>
        </w:rPr>
        <w:t xml:space="preserve"> 180</w:t>
      </w:r>
      <w:r w:rsidR="00B27240">
        <w:rPr>
          <w:b/>
          <w:bCs/>
          <w:szCs w:val="22"/>
          <w:lang w:val="pt-PT"/>
        </w:rPr>
        <w:t> </w:t>
      </w:r>
      <w:r w:rsidRPr="00B37E68">
        <w:rPr>
          <w:b/>
          <w:bCs/>
          <w:szCs w:val="22"/>
          <w:lang w:val="pt-PT"/>
        </w:rPr>
        <w:t>ml</w:t>
      </w:r>
    </w:p>
    <w:p w:rsidR="00535841" w:rsidRPr="00452254" w:rsidRDefault="00535841" w:rsidP="00FF3D74">
      <w:pPr>
        <w:tabs>
          <w:tab w:val="clear" w:pos="567"/>
        </w:tabs>
        <w:spacing w:line="240" w:lineRule="auto"/>
        <w:rPr>
          <w:snapToGrid w:val="0"/>
          <w:szCs w:val="22"/>
          <w:u w:val="single"/>
          <w:lang w:val="pt-PT"/>
        </w:rPr>
      </w:pPr>
    </w:p>
    <w:p w:rsidR="00535841" w:rsidRPr="00452254" w:rsidRDefault="00535841"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1.</w:t>
      </w:r>
      <w:r w:rsidRPr="00452254">
        <w:rPr>
          <w:b/>
          <w:snapToGrid w:val="0"/>
          <w:szCs w:val="22"/>
          <w:lang w:val="pt-PT"/>
        </w:rPr>
        <w:tab/>
        <w:t>NOME DO MEDICAMENTO VETERINÁRIO</w:t>
      </w:r>
    </w:p>
    <w:p w:rsidR="00535841" w:rsidRPr="00452254" w:rsidRDefault="00535841" w:rsidP="00FF3D74">
      <w:pPr>
        <w:spacing w:line="240" w:lineRule="auto"/>
        <w:rPr>
          <w:snapToGrid w:val="0"/>
          <w:szCs w:val="22"/>
          <w:lang w:val="pt-PT"/>
        </w:rPr>
      </w:pPr>
    </w:p>
    <w:p w:rsidR="00535841" w:rsidRPr="00452254" w:rsidRDefault="00B27240" w:rsidP="00FF3D74">
      <w:pPr>
        <w:spacing w:line="240" w:lineRule="auto"/>
        <w:rPr>
          <w:snapToGrid w:val="0"/>
          <w:szCs w:val="22"/>
          <w:lang w:val="pt-PT"/>
        </w:rPr>
      </w:pPr>
      <w:r>
        <w:rPr>
          <w:snapToGrid w:val="0"/>
          <w:szCs w:val="22"/>
          <w:lang w:val="pt-PT"/>
        </w:rPr>
        <w:t>Metacam 1,5 </w:t>
      </w:r>
      <w:r w:rsidR="00535841" w:rsidRPr="00452254">
        <w:rPr>
          <w:snapToGrid w:val="0"/>
          <w:szCs w:val="22"/>
          <w:lang w:val="pt-PT"/>
        </w:rPr>
        <w:t>mg/ml suspensão oral para cães</w:t>
      </w:r>
    </w:p>
    <w:p w:rsidR="00535841" w:rsidRPr="00452254" w:rsidRDefault="00535841" w:rsidP="00FF3D74">
      <w:pPr>
        <w:spacing w:line="240" w:lineRule="auto"/>
        <w:rPr>
          <w:snapToGrid w:val="0"/>
          <w:szCs w:val="22"/>
          <w:lang w:val="pt-PT"/>
        </w:rPr>
      </w:pPr>
      <w:r w:rsidRPr="00452254">
        <w:rPr>
          <w:snapToGrid w:val="0"/>
          <w:szCs w:val="22"/>
          <w:lang w:val="pt-PT"/>
        </w:rPr>
        <w:t>Meloxicam</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2.</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 xml:space="preserve">S </w:t>
      </w:r>
    </w:p>
    <w:p w:rsidR="00535841" w:rsidRPr="00452254" w:rsidRDefault="00535841" w:rsidP="00FF3D74">
      <w:pPr>
        <w:spacing w:line="240" w:lineRule="auto"/>
        <w:rPr>
          <w:snapToGrid w:val="0"/>
          <w:szCs w:val="22"/>
          <w:lang w:val="pt-PT"/>
        </w:rPr>
      </w:pPr>
    </w:p>
    <w:p w:rsidR="00535841" w:rsidRPr="00452254" w:rsidRDefault="00535841" w:rsidP="00FF3D74">
      <w:pPr>
        <w:tabs>
          <w:tab w:val="clear" w:pos="567"/>
          <w:tab w:val="left" w:pos="1418"/>
        </w:tabs>
        <w:spacing w:line="240" w:lineRule="auto"/>
        <w:rPr>
          <w:snapToGrid w:val="0"/>
          <w:szCs w:val="22"/>
          <w:lang w:val="pt-PT"/>
        </w:rPr>
      </w:pPr>
      <w:r w:rsidRPr="00452254">
        <w:rPr>
          <w:snapToGrid w:val="0"/>
          <w:szCs w:val="22"/>
          <w:lang w:val="pt-PT"/>
        </w:rPr>
        <w:t>Meloxicam</w:t>
      </w:r>
      <w:r w:rsidR="00055394">
        <w:rPr>
          <w:snapToGrid w:val="0"/>
          <w:szCs w:val="22"/>
          <w:lang w:val="pt-PT"/>
        </w:rPr>
        <w:t xml:space="preserve"> </w:t>
      </w:r>
      <w:r w:rsidR="00B27240">
        <w:rPr>
          <w:snapToGrid w:val="0"/>
          <w:szCs w:val="22"/>
          <w:lang w:val="pt-PT"/>
        </w:rPr>
        <w:t>1,5 </w:t>
      </w:r>
      <w:r w:rsidRPr="00452254">
        <w:rPr>
          <w:snapToGrid w:val="0"/>
          <w:szCs w:val="22"/>
          <w:lang w:val="pt-PT"/>
        </w:rPr>
        <w:t>mg/ml</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3.</w:t>
      </w:r>
      <w:r w:rsidRPr="00452254">
        <w:rPr>
          <w:b/>
          <w:snapToGrid w:val="0"/>
          <w:szCs w:val="22"/>
          <w:lang w:val="pt-PT"/>
        </w:rPr>
        <w:tab/>
        <w:t>FORMA FARMACÊUTICA</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4.</w:t>
      </w:r>
      <w:r w:rsidRPr="00452254">
        <w:rPr>
          <w:b/>
          <w:snapToGrid w:val="0"/>
          <w:szCs w:val="22"/>
          <w:lang w:val="pt-PT"/>
        </w:rPr>
        <w:tab/>
        <w:t>DIMENSÃO DA EMBALAGEM</w:t>
      </w:r>
    </w:p>
    <w:p w:rsidR="00535841" w:rsidRPr="00452254" w:rsidRDefault="00535841" w:rsidP="00FF3D74">
      <w:pPr>
        <w:spacing w:line="240" w:lineRule="auto"/>
        <w:rPr>
          <w:snapToGrid w:val="0"/>
          <w:szCs w:val="22"/>
          <w:lang w:val="pt-PT"/>
        </w:rPr>
      </w:pPr>
    </w:p>
    <w:p w:rsidR="00535841" w:rsidRPr="00452254" w:rsidRDefault="00B27240" w:rsidP="00FF3D74">
      <w:pPr>
        <w:spacing w:line="240" w:lineRule="auto"/>
        <w:rPr>
          <w:snapToGrid w:val="0"/>
          <w:szCs w:val="22"/>
          <w:lang w:val="pt-PT"/>
        </w:rPr>
      </w:pPr>
      <w:r>
        <w:rPr>
          <w:snapToGrid w:val="0"/>
          <w:szCs w:val="22"/>
          <w:lang w:val="pt-PT"/>
        </w:rPr>
        <w:t>100 </w:t>
      </w:r>
      <w:r w:rsidR="00535841" w:rsidRPr="00452254">
        <w:rPr>
          <w:snapToGrid w:val="0"/>
          <w:szCs w:val="22"/>
          <w:lang w:val="pt-PT"/>
        </w:rPr>
        <w:t>ml</w:t>
      </w:r>
    </w:p>
    <w:p w:rsidR="00535841" w:rsidRPr="00452254" w:rsidRDefault="00B27240" w:rsidP="00FF3D74">
      <w:pPr>
        <w:spacing w:line="240" w:lineRule="auto"/>
        <w:rPr>
          <w:snapToGrid w:val="0"/>
          <w:szCs w:val="22"/>
          <w:lang w:val="pt-PT"/>
        </w:rPr>
      </w:pPr>
      <w:r>
        <w:rPr>
          <w:snapToGrid w:val="0"/>
          <w:szCs w:val="22"/>
          <w:highlight w:val="lightGray"/>
          <w:lang w:val="pt-PT"/>
        </w:rPr>
        <w:t>180 </w:t>
      </w:r>
      <w:r w:rsidR="00535841" w:rsidRPr="00452254">
        <w:rPr>
          <w:snapToGrid w:val="0"/>
          <w:szCs w:val="22"/>
          <w:highlight w:val="lightGray"/>
          <w:lang w:val="pt-PT"/>
        </w:rPr>
        <w:t>ml</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5.</w:t>
      </w:r>
      <w:r w:rsidRPr="00452254">
        <w:rPr>
          <w:b/>
          <w:szCs w:val="22"/>
          <w:lang w:val="pt-PT"/>
        </w:rPr>
        <w:tab/>
        <w:t>ESPÉCIES</w:t>
      </w:r>
      <w:r w:rsidRPr="00452254">
        <w:rPr>
          <w:b/>
          <w:szCs w:val="22"/>
          <w:lang w:val="pt-PT"/>
        </w:rPr>
        <w:noBreakHyphen/>
        <w:t>ALVO</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r w:rsidRPr="00452254">
        <w:rPr>
          <w:snapToGrid w:val="0"/>
          <w:szCs w:val="22"/>
          <w:highlight w:val="lightGray"/>
          <w:lang w:val="pt-PT"/>
        </w:rPr>
        <w:t>Cães</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6.</w:t>
      </w:r>
      <w:r w:rsidRPr="00452254">
        <w:rPr>
          <w:b/>
          <w:snapToGrid w:val="0"/>
          <w:szCs w:val="22"/>
          <w:lang w:val="pt-PT"/>
        </w:rPr>
        <w:tab/>
        <w:t>INDICAÇÃO</w:t>
      </w:r>
      <w:r w:rsidR="00EA1E97" w:rsidRPr="00452254">
        <w:rPr>
          <w:b/>
          <w:snapToGrid w:val="0"/>
          <w:szCs w:val="22"/>
          <w:lang w:val="pt-PT"/>
        </w:rPr>
        <w:t xml:space="preserve"> </w:t>
      </w:r>
      <w:r w:rsidRPr="00452254">
        <w:rPr>
          <w:b/>
          <w:snapToGrid w:val="0"/>
          <w:szCs w:val="22"/>
          <w:lang w:val="pt-PT"/>
        </w:rPr>
        <w:t>(INDICAÇÕES)</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B37E68">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7.</w:t>
      </w:r>
      <w:r w:rsidRPr="00452254">
        <w:rPr>
          <w:b/>
          <w:snapToGrid w:val="0"/>
          <w:szCs w:val="22"/>
          <w:lang w:val="pt-PT"/>
        </w:rPr>
        <w:tab/>
        <w:t>MODO E VIA(S) DE ADMINISTRAÇÃO</w:t>
      </w:r>
    </w:p>
    <w:p w:rsidR="00535841" w:rsidRPr="00452254" w:rsidRDefault="00535841" w:rsidP="00FF3D74">
      <w:pPr>
        <w:spacing w:line="240" w:lineRule="auto"/>
        <w:rPr>
          <w:snapToGrid w:val="0"/>
          <w:szCs w:val="22"/>
          <w:lang w:val="pt-PT"/>
        </w:rPr>
      </w:pPr>
    </w:p>
    <w:p w:rsidR="00535841" w:rsidRDefault="00B714D6" w:rsidP="00FF3D74">
      <w:pPr>
        <w:spacing w:line="240" w:lineRule="auto"/>
        <w:rPr>
          <w:snapToGrid w:val="0"/>
          <w:szCs w:val="22"/>
          <w:lang w:val="pt-PT"/>
        </w:rPr>
      </w:pPr>
      <w:r w:rsidRPr="00452254">
        <w:rPr>
          <w:snapToGrid w:val="0"/>
          <w:szCs w:val="22"/>
          <w:lang w:val="pt-PT"/>
        </w:rPr>
        <w:t>Agitar bem antes de administrar</w:t>
      </w:r>
      <w:r w:rsidR="00535841" w:rsidRPr="00452254">
        <w:rPr>
          <w:snapToGrid w:val="0"/>
          <w:szCs w:val="22"/>
          <w:lang w:val="pt-PT"/>
        </w:rPr>
        <w:t>.</w:t>
      </w:r>
    </w:p>
    <w:p w:rsidR="00535841" w:rsidRPr="00452254" w:rsidRDefault="00535841" w:rsidP="00FF3D74">
      <w:pPr>
        <w:spacing w:line="240" w:lineRule="auto"/>
        <w:rPr>
          <w:snapToGrid w:val="0"/>
          <w:szCs w:val="22"/>
          <w:lang w:val="pt-PT"/>
        </w:rPr>
      </w:pPr>
      <w:r w:rsidRPr="00452254">
        <w:rPr>
          <w:snapToGrid w:val="0"/>
          <w:szCs w:val="22"/>
          <w:lang w:val="pt-PT"/>
        </w:rPr>
        <w:t>Via oral.</w:t>
      </w:r>
    </w:p>
    <w:p w:rsidR="00535841" w:rsidRPr="00452254" w:rsidRDefault="00535841" w:rsidP="00FF3D74">
      <w:pPr>
        <w:tabs>
          <w:tab w:val="clear" w:pos="567"/>
        </w:tabs>
        <w:spacing w:line="240" w:lineRule="auto"/>
        <w:rPr>
          <w:snapToGrid w:val="0"/>
          <w:szCs w:val="22"/>
          <w:lang w:val="pt-PT"/>
        </w:rPr>
      </w:pPr>
      <w:r w:rsidRPr="00C177DD">
        <w:rPr>
          <w:snapToGrid w:val="0"/>
          <w:szCs w:val="22"/>
          <w:lang w:val="pt-PT"/>
        </w:rPr>
        <w:t>Antes de utilizar, leia o folheto informativo.</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jc w:val="both"/>
        <w:rPr>
          <w:snapToGrid w:val="0"/>
          <w:szCs w:val="22"/>
          <w:lang w:val="pt-PT"/>
        </w:rPr>
      </w:pPr>
    </w:p>
    <w:p w:rsidR="00535841" w:rsidRPr="00452254" w:rsidRDefault="00535841"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8.</w:t>
      </w:r>
      <w:r w:rsidRPr="00452254">
        <w:rPr>
          <w:b/>
          <w:szCs w:val="22"/>
          <w:lang w:val="pt-PT"/>
        </w:rPr>
        <w:tab/>
        <w:t>INTERVALO</w:t>
      </w:r>
      <w:r w:rsidR="00055394">
        <w:rPr>
          <w:b/>
          <w:szCs w:val="22"/>
          <w:lang w:val="pt-PT"/>
        </w:rPr>
        <w:t>(S)</w:t>
      </w:r>
      <w:r w:rsidRPr="00452254">
        <w:rPr>
          <w:b/>
          <w:szCs w:val="22"/>
          <w:lang w:val="pt-PT"/>
        </w:rPr>
        <w:t xml:space="preserve"> DE SEGURANÇA </w:t>
      </w:r>
    </w:p>
    <w:p w:rsidR="00535841" w:rsidRPr="00452254" w:rsidRDefault="00535841" w:rsidP="00FF3D74">
      <w:pPr>
        <w:spacing w:line="240" w:lineRule="auto"/>
        <w:jc w:val="both"/>
        <w:rPr>
          <w:snapToGrid w:val="0"/>
          <w:szCs w:val="22"/>
          <w:lang w:val="pt-PT"/>
        </w:rPr>
      </w:pPr>
    </w:p>
    <w:p w:rsidR="00535841" w:rsidRPr="00452254" w:rsidRDefault="00535841" w:rsidP="00FF3D74">
      <w:pPr>
        <w:spacing w:line="240" w:lineRule="auto"/>
        <w:jc w:val="both"/>
        <w:rPr>
          <w:snapToGrid w:val="0"/>
          <w:szCs w:val="22"/>
          <w:lang w:val="pt-PT"/>
        </w:rPr>
      </w:pPr>
    </w:p>
    <w:p w:rsidR="00535841" w:rsidRPr="00452254" w:rsidRDefault="00535841" w:rsidP="00FF3D74">
      <w:pPr>
        <w:spacing w:line="240" w:lineRule="auto"/>
        <w:jc w:val="both"/>
        <w:rPr>
          <w:snapToGrid w:val="0"/>
          <w:szCs w:val="22"/>
          <w:lang w:val="pt-PT"/>
        </w:rPr>
      </w:pPr>
    </w:p>
    <w:p w:rsidR="00535841" w:rsidRPr="00452254" w:rsidRDefault="00535841" w:rsidP="00FF3D74">
      <w:pPr>
        <w:pBdr>
          <w:top w:val="single" w:sz="4" w:space="1" w:color="auto"/>
          <w:left w:val="single" w:sz="4" w:space="4" w:color="auto"/>
          <w:bottom w:val="single" w:sz="4" w:space="1" w:color="auto"/>
          <w:right w:val="single" w:sz="4" w:space="4" w:color="auto"/>
        </w:pBdr>
        <w:spacing w:line="240" w:lineRule="auto"/>
        <w:ind w:left="540" w:hanging="540"/>
        <w:jc w:val="both"/>
        <w:rPr>
          <w:snapToGrid w:val="0"/>
          <w:szCs w:val="22"/>
          <w:lang w:val="pt-PT"/>
        </w:rPr>
      </w:pPr>
      <w:r w:rsidRPr="00452254">
        <w:rPr>
          <w:b/>
          <w:snapToGrid w:val="0"/>
          <w:szCs w:val="22"/>
          <w:lang w:val="pt-PT"/>
        </w:rPr>
        <w:t>9.</w:t>
      </w:r>
      <w:r w:rsidRPr="00452254">
        <w:rPr>
          <w:b/>
          <w:snapToGrid w:val="0"/>
          <w:szCs w:val="22"/>
          <w:lang w:val="pt-PT"/>
        </w:rPr>
        <w:tab/>
      </w:r>
      <w:r w:rsidRPr="00233206">
        <w:rPr>
          <w:b/>
          <w:snapToGrid w:val="0"/>
          <w:szCs w:val="22"/>
          <w:lang w:val="pt-PT"/>
        </w:rPr>
        <w:t>ADVERTÊNCIA(S) ESPECIAL (ESPECIAIS), SE NECESSÁRIO</w:t>
      </w:r>
    </w:p>
    <w:p w:rsidR="00535841" w:rsidRPr="00452254" w:rsidRDefault="00535841" w:rsidP="00FF3D74">
      <w:pPr>
        <w:spacing w:line="240" w:lineRule="auto"/>
        <w:jc w:val="both"/>
        <w:rPr>
          <w:snapToGrid w:val="0"/>
          <w:szCs w:val="22"/>
          <w:lang w:val="pt-PT"/>
        </w:rPr>
      </w:pPr>
    </w:p>
    <w:p w:rsidR="00535841" w:rsidRPr="00452254" w:rsidRDefault="00535841" w:rsidP="00FF3D74">
      <w:pPr>
        <w:spacing w:line="240" w:lineRule="auto"/>
        <w:jc w:val="both"/>
        <w:rPr>
          <w:snapToGrid w:val="0"/>
          <w:szCs w:val="22"/>
          <w:lang w:val="pt-PT"/>
        </w:rPr>
      </w:pPr>
    </w:p>
    <w:p w:rsidR="00535841" w:rsidRPr="00452254" w:rsidRDefault="00535841" w:rsidP="00FF3D74">
      <w:pPr>
        <w:spacing w:line="240" w:lineRule="auto"/>
        <w:jc w:val="both"/>
        <w:rPr>
          <w:snapToGrid w:val="0"/>
          <w:szCs w:val="22"/>
          <w:lang w:val="pt-PT"/>
        </w:rPr>
      </w:pPr>
    </w:p>
    <w:p w:rsidR="00535841" w:rsidRPr="00452254" w:rsidRDefault="00535841" w:rsidP="00B37E68">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10.</w:t>
      </w:r>
      <w:r w:rsidRPr="00452254">
        <w:rPr>
          <w:b/>
          <w:snapToGrid w:val="0"/>
          <w:szCs w:val="22"/>
          <w:lang w:val="pt-PT"/>
        </w:rPr>
        <w:tab/>
        <w:t>PRAZO DE VALIDADE</w:t>
      </w:r>
    </w:p>
    <w:p w:rsidR="00535841" w:rsidRPr="00452254" w:rsidRDefault="00535841" w:rsidP="00B37E68">
      <w:pPr>
        <w:spacing w:line="240" w:lineRule="auto"/>
        <w:rPr>
          <w:snapToGrid w:val="0"/>
          <w:szCs w:val="22"/>
          <w:lang w:val="pt-PT"/>
        </w:rPr>
      </w:pPr>
    </w:p>
    <w:p w:rsidR="00535841" w:rsidRPr="00452254" w:rsidRDefault="00535841" w:rsidP="00FF3D74">
      <w:pPr>
        <w:spacing w:line="240" w:lineRule="auto"/>
        <w:rPr>
          <w:snapToGrid w:val="0"/>
          <w:szCs w:val="22"/>
          <w:lang w:val="pt-PT"/>
        </w:rPr>
      </w:pPr>
      <w:r w:rsidRPr="00452254">
        <w:rPr>
          <w:snapToGrid w:val="0"/>
          <w:szCs w:val="22"/>
          <w:lang w:val="pt-PT"/>
        </w:rPr>
        <w:t>EXP {mês/ano}</w:t>
      </w:r>
    </w:p>
    <w:p w:rsidR="00535841" w:rsidRPr="00452254" w:rsidRDefault="00535841" w:rsidP="00FF3D74">
      <w:pPr>
        <w:spacing w:line="240" w:lineRule="auto"/>
        <w:rPr>
          <w:snapToGrid w:val="0"/>
          <w:szCs w:val="22"/>
          <w:lang w:val="pt-PT"/>
        </w:rPr>
      </w:pPr>
      <w:r w:rsidRPr="00452254">
        <w:rPr>
          <w:snapToGrid w:val="0"/>
          <w:szCs w:val="22"/>
          <w:lang w:val="pt-PT"/>
        </w:rPr>
        <w:t>Prazo de validade do frasco aberto: 6 meses.</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pt-PT"/>
        </w:rPr>
      </w:pPr>
      <w:r w:rsidRPr="00452254">
        <w:rPr>
          <w:b/>
          <w:snapToGrid w:val="0"/>
          <w:szCs w:val="22"/>
          <w:lang w:val="pt-PT"/>
        </w:rPr>
        <w:t>11.</w:t>
      </w:r>
      <w:r w:rsidRPr="00452254">
        <w:rPr>
          <w:snapToGrid w:val="0"/>
          <w:szCs w:val="22"/>
          <w:lang w:val="pt-PT"/>
        </w:rPr>
        <w:t xml:space="preserve"> </w:t>
      </w:r>
      <w:r w:rsidRPr="00452254">
        <w:rPr>
          <w:snapToGrid w:val="0"/>
          <w:szCs w:val="22"/>
          <w:lang w:val="pt-PT"/>
        </w:rPr>
        <w:tab/>
      </w:r>
      <w:r w:rsidRPr="00452254">
        <w:rPr>
          <w:b/>
          <w:snapToGrid w:val="0"/>
          <w:szCs w:val="22"/>
          <w:lang w:val="pt-PT"/>
        </w:rPr>
        <w:t>CONDIÇÕES ESPECIAIS DE CONSERVAÇÃO</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5A1AA9">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12.</w:t>
      </w:r>
      <w:r w:rsidRPr="00452254">
        <w:rPr>
          <w:b/>
          <w:snapToGrid w:val="0"/>
          <w:szCs w:val="22"/>
          <w:lang w:val="pt-PT"/>
        </w:rPr>
        <w:tab/>
        <w:t>PRECAUÇÕES ESPECIAIS DE ELIMINAÇÃO DO MEDICAMENTO NÃO UTILIZADO OU DOS SEUS DESPERDÍCIOS, SE FOR CASO DISSO</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5A1AA9">
      <w:pPr>
        <w:pBdr>
          <w:top w:val="single" w:sz="4" w:space="1" w:color="auto"/>
          <w:left w:val="single" w:sz="4" w:space="4" w:color="auto"/>
          <w:bottom w:val="single" w:sz="4" w:space="0" w:color="auto"/>
          <w:right w:val="single" w:sz="4" w:space="4" w:color="auto"/>
        </w:pBdr>
        <w:spacing w:line="240" w:lineRule="auto"/>
        <w:ind w:left="540" w:hanging="540"/>
        <w:rPr>
          <w:b/>
          <w:snapToGrid w:val="0"/>
          <w:szCs w:val="22"/>
          <w:lang w:val="pt-PT"/>
        </w:rPr>
      </w:pPr>
      <w:r w:rsidRPr="00452254">
        <w:rPr>
          <w:b/>
          <w:snapToGrid w:val="0"/>
          <w:szCs w:val="22"/>
          <w:lang w:val="pt-PT"/>
        </w:rPr>
        <w:t>13.</w:t>
      </w:r>
      <w:r w:rsidRPr="00452254">
        <w:rPr>
          <w:b/>
          <w:snapToGrid w:val="0"/>
          <w:szCs w:val="22"/>
          <w:lang w:val="pt-PT"/>
        </w:rPr>
        <w:tab/>
        <w:t>MENÇÃO “EXCLUSIVAMENTE PARA USO VETERINÁRIO” E CONDIÇÕES OU RESTRIÇÕES RELATIVAS AO FORNECIMENTO E À UTILIZAÇÃO, se for caso disso</w:t>
      </w:r>
    </w:p>
    <w:p w:rsidR="00535841" w:rsidRPr="00452254" w:rsidRDefault="00535841" w:rsidP="00FF3D74">
      <w:pPr>
        <w:spacing w:line="240" w:lineRule="auto"/>
        <w:rPr>
          <w:snapToGrid w:val="0"/>
          <w:szCs w:val="22"/>
          <w:lang w:val="pt-PT"/>
        </w:rPr>
      </w:pPr>
    </w:p>
    <w:p w:rsidR="00535841" w:rsidRPr="007353CC" w:rsidRDefault="005F33E9" w:rsidP="00FF3D74">
      <w:pPr>
        <w:spacing w:line="240" w:lineRule="auto"/>
        <w:rPr>
          <w:snapToGrid w:val="0"/>
          <w:szCs w:val="22"/>
          <w:lang w:val="pt-PT"/>
        </w:rPr>
      </w:pPr>
      <w:r w:rsidRPr="00452254">
        <w:rPr>
          <w:snapToGrid w:val="0"/>
          <w:szCs w:val="22"/>
          <w:lang w:val="pt-PT"/>
        </w:rPr>
        <w:t>Uso</w:t>
      </w:r>
      <w:r w:rsidR="00535841" w:rsidRPr="00452254">
        <w:rPr>
          <w:snapToGrid w:val="0"/>
          <w:szCs w:val="22"/>
          <w:lang w:val="pt-PT"/>
        </w:rPr>
        <w:t xml:space="preserve"> veterinário.</w:t>
      </w:r>
      <w:r w:rsidR="007353CC">
        <w:rPr>
          <w:snapToGrid w:val="0"/>
          <w:szCs w:val="22"/>
          <w:lang w:val="pt-PT"/>
        </w:rPr>
        <w:t xml:space="preserve"> </w:t>
      </w:r>
      <w:r w:rsidR="007353CC">
        <w:rPr>
          <w:lang w:val="pt-PT"/>
        </w:rPr>
        <w:t>M</w:t>
      </w:r>
      <w:r w:rsidR="007353CC" w:rsidRPr="00B37E68">
        <w:rPr>
          <w:lang w:val="pt-PT"/>
        </w:rPr>
        <w:t>edicamento veterinário sujeito a receita médico veterinária</w:t>
      </w:r>
      <w:r w:rsidR="007353CC">
        <w:rPr>
          <w:lang w:val="pt-PT"/>
        </w:rPr>
        <w:t>.</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14.</w:t>
      </w:r>
      <w:r w:rsidRPr="00452254">
        <w:rPr>
          <w:b/>
          <w:snapToGrid w:val="0"/>
          <w:szCs w:val="22"/>
          <w:lang w:val="pt-PT"/>
        </w:rPr>
        <w:tab/>
        <w:t xml:space="preserve">MENÇÃO “MANTER FORA </w:t>
      </w:r>
      <w:r w:rsidR="00D73609" w:rsidRPr="00452254">
        <w:rPr>
          <w:b/>
          <w:snapToGrid w:val="0"/>
          <w:szCs w:val="22"/>
          <w:lang w:val="pt-PT"/>
        </w:rPr>
        <w:t xml:space="preserve">DA VISTA E </w:t>
      </w:r>
      <w:r w:rsidRPr="00452254">
        <w:rPr>
          <w:b/>
          <w:snapToGrid w:val="0"/>
          <w:szCs w:val="22"/>
          <w:lang w:val="pt-PT"/>
        </w:rPr>
        <w:t>DO ALCANCE DAS CRIANÇAS”</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15.</w:t>
      </w:r>
      <w:r w:rsidRPr="00452254">
        <w:rPr>
          <w:b/>
          <w:snapToGrid w:val="0"/>
          <w:szCs w:val="22"/>
          <w:lang w:val="pt-PT"/>
        </w:rPr>
        <w:tab/>
      </w:r>
      <w:r w:rsidRPr="00233206">
        <w:rPr>
          <w:b/>
          <w:snapToGrid w:val="0"/>
          <w:szCs w:val="22"/>
          <w:lang w:val="pt-PT"/>
        </w:rPr>
        <w:t xml:space="preserve">NOME E ENDEREÇO DO TITULAR DA AUTORIZAÇÃO DE INTRODUÇÃO NO MERCADO </w:t>
      </w:r>
    </w:p>
    <w:p w:rsidR="00535841" w:rsidRPr="00452254" w:rsidRDefault="00535841" w:rsidP="00FF3D74">
      <w:pPr>
        <w:spacing w:line="240" w:lineRule="auto"/>
        <w:rPr>
          <w:snapToGrid w:val="0"/>
          <w:szCs w:val="22"/>
          <w:lang w:val="pt-PT"/>
        </w:rPr>
      </w:pPr>
    </w:p>
    <w:p w:rsidR="00535841" w:rsidRPr="00906BB6" w:rsidRDefault="00535841" w:rsidP="00FF3D74">
      <w:pPr>
        <w:spacing w:line="240" w:lineRule="auto"/>
        <w:rPr>
          <w:snapToGrid w:val="0"/>
          <w:szCs w:val="22"/>
          <w:lang w:val="pt-PT"/>
        </w:rPr>
      </w:pPr>
      <w:r w:rsidRPr="00C177DD">
        <w:rPr>
          <w:snapToGrid w:val="0"/>
          <w:szCs w:val="22"/>
          <w:lang w:val="pt-PT"/>
        </w:rPr>
        <w:t>Boehringer Ingelheim Vetmedica GmbH</w:t>
      </w:r>
    </w:p>
    <w:p w:rsidR="00535841" w:rsidRPr="00EE479A" w:rsidRDefault="00535841" w:rsidP="00FF3D74">
      <w:pPr>
        <w:spacing w:line="240" w:lineRule="auto"/>
        <w:rPr>
          <w:caps/>
          <w:snapToGrid w:val="0"/>
          <w:szCs w:val="22"/>
          <w:lang w:val="pt-PT"/>
        </w:rPr>
      </w:pPr>
      <w:r w:rsidRPr="00C177DD">
        <w:rPr>
          <w:caps/>
          <w:snapToGrid w:val="0"/>
          <w:szCs w:val="22"/>
          <w:lang w:val="pt-PT"/>
        </w:rPr>
        <w:t>Alemanha</w:t>
      </w:r>
    </w:p>
    <w:p w:rsidR="00535841" w:rsidRPr="00CC68F5"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16.</w:t>
      </w:r>
      <w:r w:rsidRPr="00452254">
        <w:rPr>
          <w:b/>
          <w:snapToGrid w:val="0"/>
          <w:szCs w:val="22"/>
          <w:lang w:val="pt-PT"/>
        </w:rPr>
        <w:tab/>
        <w:t>NÚMEROS DA AUTORIZAÇÃO DE INTRODUÇÃO NO MERCADO</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r w:rsidRPr="00452254">
        <w:rPr>
          <w:snapToGrid w:val="0"/>
          <w:szCs w:val="22"/>
          <w:highlight w:val="lightGray"/>
          <w:lang w:val="pt-PT"/>
        </w:rPr>
        <w:t>EU/2/97/004/005</w:t>
      </w:r>
      <w:r w:rsidRPr="00452254">
        <w:rPr>
          <w:snapToGrid w:val="0"/>
          <w:szCs w:val="22"/>
          <w:lang w:val="pt-PT"/>
        </w:rPr>
        <w:t xml:space="preserve"> </w:t>
      </w:r>
      <w:r w:rsidR="00B27240">
        <w:rPr>
          <w:snapToGrid w:val="0"/>
          <w:szCs w:val="22"/>
          <w:highlight w:val="lightGray"/>
          <w:lang w:val="pt-PT"/>
        </w:rPr>
        <w:t>100 </w:t>
      </w:r>
      <w:r w:rsidRPr="00452254">
        <w:rPr>
          <w:snapToGrid w:val="0"/>
          <w:szCs w:val="22"/>
          <w:highlight w:val="lightGray"/>
          <w:lang w:val="pt-PT"/>
        </w:rPr>
        <w:t>ml</w:t>
      </w:r>
    </w:p>
    <w:p w:rsidR="00535841" w:rsidRPr="00452254" w:rsidRDefault="00535841" w:rsidP="00FF3D74">
      <w:pPr>
        <w:spacing w:line="240" w:lineRule="auto"/>
        <w:rPr>
          <w:snapToGrid w:val="0"/>
          <w:szCs w:val="22"/>
          <w:lang w:val="pt-PT"/>
        </w:rPr>
      </w:pPr>
      <w:r w:rsidRPr="00452254">
        <w:rPr>
          <w:snapToGrid w:val="0"/>
          <w:szCs w:val="22"/>
          <w:highlight w:val="lightGray"/>
          <w:lang w:val="pt-PT"/>
        </w:rPr>
        <w:t>EU/2/97/004/029</w:t>
      </w:r>
      <w:r w:rsidRPr="00452254">
        <w:rPr>
          <w:snapToGrid w:val="0"/>
          <w:szCs w:val="22"/>
          <w:lang w:val="pt-PT"/>
        </w:rPr>
        <w:t xml:space="preserve"> </w:t>
      </w:r>
      <w:r w:rsidR="00B27240">
        <w:rPr>
          <w:snapToGrid w:val="0"/>
          <w:szCs w:val="22"/>
          <w:highlight w:val="lightGray"/>
          <w:lang w:val="pt-PT"/>
        </w:rPr>
        <w:t>180 </w:t>
      </w:r>
      <w:r w:rsidRPr="00452254">
        <w:rPr>
          <w:snapToGrid w:val="0"/>
          <w:szCs w:val="22"/>
          <w:highlight w:val="lightGray"/>
          <w:lang w:val="pt-PT"/>
        </w:rPr>
        <w:t>ml</w:t>
      </w:r>
    </w:p>
    <w:p w:rsidR="00535841" w:rsidRPr="00452254" w:rsidRDefault="00535841" w:rsidP="00FF3D74">
      <w:pPr>
        <w:spacing w:line="240" w:lineRule="auto"/>
        <w:rPr>
          <w:snapToGrid w:val="0"/>
          <w:szCs w:val="22"/>
          <w:lang w:val="pt-PT"/>
        </w:rPr>
      </w:pPr>
    </w:p>
    <w:p w:rsidR="00535841" w:rsidRPr="00452254" w:rsidRDefault="00535841" w:rsidP="00FF3D74">
      <w:pPr>
        <w:spacing w:line="240" w:lineRule="auto"/>
        <w:rPr>
          <w:snapToGrid w:val="0"/>
          <w:szCs w:val="22"/>
          <w:lang w:val="pt-PT"/>
        </w:rPr>
      </w:pPr>
    </w:p>
    <w:p w:rsidR="00535841" w:rsidRPr="00452254" w:rsidRDefault="00535841" w:rsidP="00FF3D74">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17.</w:t>
      </w:r>
      <w:r w:rsidRPr="00452254">
        <w:rPr>
          <w:b/>
          <w:snapToGrid w:val="0"/>
          <w:szCs w:val="22"/>
          <w:lang w:val="pt-PT"/>
        </w:rPr>
        <w:tab/>
        <w:t>NÚMERO DO LOTE DE FABRICO</w:t>
      </w:r>
    </w:p>
    <w:p w:rsidR="00535841" w:rsidRPr="00452254" w:rsidRDefault="00535841" w:rsidP="00FF3D74">
      <w:pPr>
        <w:spacing w:line="240" w:lineRule="auto"/>
        <w:rPr>
          <w:snapToGrid w:val="0"/>
          <w:szCs w:val="22"/>
          <w:lang w:val="pt-PT"/>
        </w:rPr>
      </w:pPr>
    </w:p>
    <w:p w:rsidR="00535841" w:rsidRPr="00233206" w:rsidRDefault="00535841" w:rsidP="00FF3D74">
      <w:pPr>
        <w:tabs>
          <w:tab w:val="clear" w:pos="567"/>
        </w:tabs>
        <w:spacing w:line="240" w:lineRule="auto"/>
        <w:rPr>
          <w:snapToGrid w:val="0"/>
          <w:szCs w:val="22"/>
          <w:lang w:val="pt-PT"/>
        </w:rPr>
      </w:pPr>
      <w:r w:rsidRPr="00452254">
        <w:rPr>
          <w:snapToGrid w:val="0"/>
          <w:szCs w:val="22"/>
          <w:lang w:val="pt-PT"/>
        </w:rPr>
        <w:t>Lot {núme</w:t>
      </w:r>
      <w:r w:rsidRPr="00233206">
        <w:rPr>
          <w:snapToGrid w:val="0"/>
          <w:szCs w:val="22"/>
          <w:lang w:val="pt-PT"/>
        </w:rPr>
        <w:t>ro}</w:t>
      </w:r>
    </w:p>
    <w:p w:rsidR="00BE688E" w:rsidRPr="00452254" w:rsidRDefault="00BE688E" w:rsidP="00BE688E">
      <w:pPr>
        <w:spacing w:line="240" w:lineRule="auto"/>
        <w:rPr>
          <w:snapToGrid w:val="0"/>
          <w:szCs w:val="22"/>
          <w:lang w:val="pt-PT"/>
        </w:rPr>
      </w:pPr>
      <w:r w:rsidRPr="00452254">
        <w:rPr>
          <w:snapToGrid w:val="0"/>
          <w:szCs w:val="22"/>
          <w:lang w:val="pt-PT"/>
        </w:rPr>
        <w:br w:type="page"/>
      </w:r>
    </w:p>
    <w:p w:rsidR="00BE688E" w:rsidRPr="00233206" w:rsidRDefault="00BE688E" w:rsidP="00BE688E">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233206">
        <w:rPr>
          <w:b/>
          <w:snapToGrid w:val="0"/>
          <w:szCs w:val="22"/>
          <w:lang w:val="pt-PT"/>
        </w:rPr>
        <w:lastRenderedPageBreak/>
        <w:t>INDICAÇÕES MÍNIMAS A INCLUIR EM PEQUENAS UNIDADES DE ACONDICIONAMENTO PRIMÁRIO</w:t>
      </w:r>
    </w:p>
    <w:p w:rsidR="006652EB" w:rsidRPr="00233206" w:rsidRDefault="006652EB" w:rsidP="006652EB">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pt-PT"/>
        </w:rPr>
      </w:pPr>
    </w:p>
    <w:p w:rsidR="005A1AA9" w:rsidRPr="00452254" w:rsidRDefault="006652EB" w:rsidP="00B37E68">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pt-PT"/>
        </w:rPr>
      </w:pPr>
      <w:r w:rsidRPr="00B37E68">
        <w:rPr>
          <w:b/>
          <w:bCs/>
          <w:szCs w:val="22"/>
          <w:lang w:val="pt-PT"/>
        </w:rPr>
        <w:t>Frasco com 10</w:t>
      </w:r>
      <w:r w:rsidR="00B27240">
        <w:rPr>
          <w:b/>
          <w:bCs/>
          <w:szCs w:val="22"/>
          <w:lang w:val="pt-PT"/>
        </w:rPr>
        <w:t> </w:t>
      </w:r>
      <w:r w:rsidRPr="00B37E68">
        <w:rPr>
          <w:b/>
          <w:bCs/>
          <w:szCs w:val="22"/>
          <w:lang w:val="pt-PT"/>
        </w:rPr>
        <w:t>ml e 32</w:t>
      </w:r>
      <w:r w:rsidR="00B27240">
        <w:rPr>
          <w:b/>
          <w:bCs/>
          <w:szCs w:val="22"/>
          <w:lang w:val="pt-PT"/>
        </w:rPr>
        <w:t> </w:t>
      </w:r>
      <w:r w:rsidRPr="00B37E68">
        <w:rPr>
          <w:b/>
          <w:bCs/>
          <w:szCs w:val="22"/>
          <w:lang w:val="pt-PT"/>
        </w:rPr>
        <w:t>ml</w:t>
      </w:r>
    </w:p>
    <w:p w:rsidR="00BE688E" w:rsidRPr="00452254" w:rsidRDefault="00BE688E" w:rsidP="00BE688E">
      <w:pPr>
        <w:spacing w:line="240" w:lineRule="auto"/>
        <w:rPr>
          <w:snapToGrid w:val="0"/>
          <w:szCs w:val="22"/>
          <w:lang w:val="pt-PT"/>
        </w:rPr>
      </w:pPr>
    </w:p>
    <w:p w:rsidR="00BE688E" w:rsidRPr="00452254" w:rsidRDefault="00BE688E" w:rsidP="00BE688E">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1.</w:t>
      </w:r>
      <w:r w:rsidRPr="00452254">
        <w:rPr>
          <w:b/>
          <w:snapToGrid w:val="0"/>
          <w:szCs w:val="22"/>
          <w:lang w:val="pt-PT"/>
        </w:rPr>
        <w:tab/>
        <w:t>NOME DO MEDICAMENTO VETERINÁRIO</w:t>
      </w:r>
    </w:p>
    <w:p w:rsidR="00BE688E" w:rsidRPr="00452254" w:rsidRDefault="00BE688E" w:rsidP="00BE688E">
      <w:pPr>
        <w:spacing w:line="240" w:lineRule="auto"/>
        <w:rPr>
          <w:snapToGrid w:val="0"/>
          <w:szCs w:val="22"/>
          <w:lang w:val="pt-PT"/>
        </w:rPr>
      </w:pPr>
    </w:p>
    <w:p w:rsidR="00BE688E" w:rsidRPr="00452254" w:rsidRDefault="00B27240" w:rsidP="00BE688E">
      <w:pPr>
        <w:spacing w:line="240" w:lineRule="auto"/>
        <w:jc w:val="both"/>
        <w:rPr>
          <w:snapToGrid w:val="0"/>
          <w:szCs w:val="22"/>
          <w:lang w:val="pt-PT"/>
        </w:rPr>
      </w:pPr>
      <w:r>
        <w:rPr>
          <w:snapToGrid w:val="0"/>
          <w:szCs w:val="22"/>
          <w:lang w:val="pt-PT"/>
        </w:rPr>
        <w:t>Metacam 1,5 </w:t>
      </w:r>
      <w:r w:rsidR="00BE688E" w:rsidRPr="00452254">
        <w:rPr>
          <w:snapToGrid w:val="0"/>
          <w:szCs w:val="22"/>
          <w:lang w:val="pt-PT"/>
        </w:rPr>
        <w:t>mg/ml suspensão oral para cães</w:t>
      </w:r>
    </w:p>
    <w:p w:rsidR="00BE688E" w:rsidRPr="00452254" w:rsidRDefault="00BE688E" w:rsidP="00BE688E">
      <w:pPr>
        <w:spacing w:line="240" w:lineRule="auto"/>
        <w:rPr>
          <w:snapToGrid w:val="0"/>
          <w:szCs w:val="22"/>
          <w:lang w:val="pt-PT"/>
        </w:rPr>
      </w:pPr>
      <w:r w:rsidRPr="00452254">
        <w:rPr>
          <w:snapToGrid w:val="0"/>
          <w:szCs w:val="22"/>
          <w:lang w:val="pt-PT"/>
        </w:rPr>
        <w:t>Meloxicam</w:t>
      </w:r>
    </w:p>
    <w:p w:rsidR="00BE688E" w:rsidRPr="00452254" w:rsidRDefault="00BE688E" w:rsidP="00BE688E">
      <w:pPr>
        <w:spacing w:line="240" w:lineRule="auto"/>
        <w:rPr>
          <w:snapToGrid w:val="0"/>
          <w:szCs w:val="22"/>
          <w:lang w:val="pt-PT"/>
        </w:rPr>
      </w:pPr>
    </w:p>
    <w:p w:rsidR="00BE688E" w:rsidRPr="00452254" w:rsidRDefault="00BE688E" w:rsidP="00BE688E">
      <w:pPr>
        <w:spacing w:line="240" w:lineRule="auto"/>
        <w:rPr>
          <w:snapToGrid w:val="0"/>
          <w:szCs w:val="22"/>
          <w:lang w:val="pt-PT"/>
        </w:rPr>
      </w:pPr>
    </w:p>
    <w:p w:rsidR="00BE688E" w:rsidRPr="00452254" w:rsidRDefault="00BE688E" w:rsidP="00BE688E">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2.</w:t>
      </w:r>
      <w:r w:rsidRPr="00452254">
        <w:rPr>
          <w:b/>
          <w:snapToGrid w:val="0"/>
          <w:szCs w:val="22"/>
          <w:lang w:val="pt-PT"/>
        </w:rPr>
        <w:tab/>
        <w:t xml:space="preserve">COMPOSIÇÃO DA(S) SUBSTÂNCIAS ATIVA(S) </w:t>
      </w:r>
    </w:p>
    <w:p w:rsidR="00BE688E" w:rsidRPr="00452254" w:rsidRDefault="00BE688E" w:rsidP="00BE688E">
      <w:pPr>
        <w:tabs>
          <w:tab w:val="clear" w:pos="567"/>
        </w:tabs>
        <w:spacing w:line="240" w:lineRule="auto"/>
        <w:rPr>
          <w:b/>
          <w:snapToGrid w:val="0"/>
          <w:szCs w:val="22"/>
          <w:lang w:val="pt-PT"/>
        </w:rPr>
      </w:pPr>
    </w:p>
    <w:p w:rsidR="00BE688E" w:rsidRPr="00452254" w:rsidRDefault="00BE688E" w:rsidP="00BE688E">
      <w:pPr>
        <w:tabs>
          <w:tab w:val="clear" w:pos="567"/>
          <w:tab w:val="left" w:pos="1418"/>
        </w:tabs>
        <w:spacing w:line="240" w:lineRule="auto"/>
        <w:rPr>
          <w:snapToGrid w:val="0"/>
          <w:szCs w:val="22"/>
          <w:lang w:val="pt-PT"/>
        </w:rPr>
      </w:pPr>
      <w:r w:rsidRPr="00452254">
        <w:rPr>
          <w:snapToGrid w:val="0"/>
          <w:szCs w:val="22"/>
          <w:lang w:val="pt-PT"/>
        </w:rPr>
        <w:t>Meloxicam</w:t>
      </w:r>
      <w:r w:rsidR="00055394">
        <w:rPr>
          <w:snapToGrid w:val="0"/>
          <w:szCs w:val="22"/>
          <w:lang w:val="pt-PT"/>
        </w:rPr>
        <w:t xml:space="preserve"> </w:t>
      </w:r>
      <w:r w:rsidR="00B27240">
        <w:rPr>
          <w:snapToGrid w:val="0"/>
          <w:szCs w:val="22"/>
          <w:lang w:val="pt-PT"/>
        </w:rPr>
        <w:t>1,5 </w:t>
      </w:r>
      <w:r w:rsidRPr="00452254">
        <w:rPr>
          <w:snapToGrid w:val="0"/>
          <w:szCs w:val="22"/>
          <w:lang w:val="pt-PT"/>
        </w:rPr>
        <w:t>mg/ml</w:t>
      </w:r>
    </w:p>
    <w:p w:rsidR="00BE688E" w:rsidRPr="00452254" w:rsidRDefault="00BE688E" w:rsidP="00BE688E">
      <w:pPr>
        <w:spacing w:line="240" w:lineRule="auto"/>
        <w:rPr>
          <w:snapToGrid w:val="0"/>
          <w:szCs w:val="22"/>
          <w:lang w:val="pt-PT"/>
        </w:rPr>
      </w:pPr>
    </w:p>
    <w:p w:rsidR="00BE688E" w:rsidRPr="00452254" w:rsidRDefault="00BE688E" w:rsidP="00BE688E">
      <w:pPr>
        <w:spacing w:line="240" w:lineRule="auto"/>
        <w:rPr>
          <w:snapToGrid w:val="0"/>
          <w:szCs w:val="22"/>
          <w:lang w:val="pt-PT"/>
        </w:rPr>
      </w:pPr>
    </w:p>
    <w:p w:rsidR="00BE688E" w:rsidRPr="00452254" w:rsidRDefault="00BE688E" w:rsidP="00BE688E">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3.</w:t>
      </w:r>
      <w:r w:rsidRPr="00452254">
        <w:rPr>
          <w:b/>
          <w:snapToGrid w:val="0"/>
          <w:szCs w:val="22"/>
          <w:lang w:val="pt-PT"/>
        </w:rPr>
        <w:tab/>
        <w:t>CONTEÚDO EM PESO, VOLUME OU NÚMERO DE DOSES</w:t>
      </w:r>
    </w:p>
    <w:p w:rsidR="00BE688E" w:rsidRPr="00452254" w:rsidRDefault="00BE688E" w:rsidP="00BE688E">
      <w:pPr>
        <w:spacing w:line="240" w:lineRule="auto"/>
        <w:rPr>
          <w:snapToGrid w:val="0"/>
          <w:szCs w:val="22"/>
          <w:lang w:val="pt-PT"/>
        </w:rPr>
      </w:pPr>
    </w:p>
    <w:p w:rsidR="00BE688E" w:rsidRPr="00452254" w:rsidRDefault="00B27240" w:rsidP="00BE688E">
      <w:pPr>
        <w:spacing w:line="240" w:lineRule="auto"/>
        <w:rPr>
          <w:snapToGrid w:val="0"/>
          <w:szCs w:val="22"/>
          <w:lang w:val="pt-PT"/>
        </w:rPr>
      </w:pPr>
      <w:r>
        <w:rPr>
          <w:snapToGrid w:val="0"/>
          <w:szCs w:val="22"/>
          <w:lang w:val="pt-PT"/>
        </w:rPr>
        <w:t>10 </w:t>
      </w:r>
      <w:r w:rsidR="00BE688E" w:rsidRPr="00452254">
        <w:rPr>
          <w:snapToGrid w:val="0"/>
          <w:szCs w:val="22"/>
          <w:lang w:val="pt-PT"/>
        </w:rPr>
        <w:t>ml</w:t>
      </w:r>
    </w:p>
    <w:p w:rsidR="00BE688E" w:rsidRPr="00452254" w:rsidRDefault="00B27240" w:rsidP="00BE688E">
      <w:pPr>
        <w:spacing w:line="240" w:lineRule="auto"/>
        <w:rPr>
          <w:snapToGrid w:val="0"/>
          <w:szCs w:val="22"/>
          <w:lang w:val="pt-PT"/>
        </w:rPr>
      </w:pPr>
      <w:r>
        <w:rPr>
          <w:snapToGrid w:val="0"/>
          <w:szCs w:val="22"/>
          <w:highlight w:val="lightGray"/>
          <w:lang w:val="pt-PT"/>
        </w:rPr>
        <w:t>32 </w:t>
      </w:r>
      <w:r w:rsidR="00BE688E" w:rsidRPr="00452254">
        <w:rPr>
          <w:snapToGrid w:val="0"/>
          <w:szCs w:val="22"/>
          <w:highlight w:val="lightGray"/>
          <w:lang w:val="pt-PT"/>
        </w:rPr>
        <w:t>ml</w:t>
      </w:r>
    </w:p>
    <w:p w:rsidR="00BE688E" w:rsidRPr="00452254" w:rsidRDefault="00BE688E" w:rsidP="00BE688E">
      <w:pPr>
        <w:spacing w:line="240" w:lineRule="auto"/>
        <w:rPr>
          <w:snapToGrid w:val="0"/>
          <w:szCs w:val="22"/>
          <w:lang w:val="pt-PT"/>
        </w:rPr>
      </w:pPr>
    </w:p>
    <w:p w:rsidR="00BE688E" w:rsidRPr="00452254" w:rsidRDefault="00BE688E" w:rsidP="00BE688E">
      <w:pPr>
        <w:spacing w:line="240" w:lineRule="auto"/>
        <w:rPr>
          <w:snapToGrid w:val="0"/>
          <w:szCs w:val="22"/>
          <w:lang w:val="pt-PT"/>
        </w:rPr>
      </w:pPr>
    </w:p>
    <w:p w:rsidR="00BE688E" w:rsidRPr="00452254" w:rsidRDefault="00BE688E" w:rsidP="00BE688E">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4.</w:t>
      </w:r>
      <w:r w:rsidRPr="00452254">
        <w:rPr>
          <w:b/>
          <w:snapToGrid w:val="0"/>
          <w:szCs w:val="22"/>
          <w:lang w:val="pt-PT"/>
        </w:rPr>
        <w:tab/>
        <w:t>VIA(S) DE ADMINISTRAÇÃO</w:t>
      </w:r>
    </w:p>
    <w:p w:rsidR="00BE688E" w:rsidRPr="00452254" w:rsidRDefault="00BE688E" w:rsidP="00BE688E">
      <w:pPr>
        <w:spacing w:line="240" w:lineRule="auto"/>
        <w:rPr>
          <w:snapToGrid w:val="0"/>
          <w:szCs w:val="22"/>
          <w:lang w:val="pt-PT"/>
        </w:rPr>
      </w:pPr>
    </w:p>
    <w:p w:rsidR="00BE688E" w:rsidRDefault="00BE688E" w:rsidP="00BE688E">
      <w:pPr>
        <w:spacing w:line="240" w:lineRule="auto"/>
        <w:rPr>
          <w:snapToGrid w:val="0"/>
          <w:szCs w:val="22"/>
          <w:lang w:val="pt-PT"/>
        </w:rPr>
      </w:pPr>
      <w:r w:rsidRPr="00452254">
        <w:rPr>
          <w:snapToGrid w:val="0"/>
          <w:szCs w:val="22"/>
          <w:lang w:val="pt-PT"/>
        </w:rPr>
        <w:t>Agitar bem antes de administrar.</w:t>
      </w:r>
    </w:p>
    <w:p w:rsidR="00BE688E" w:rsidRPr="00452254" w:rsidRDefault="00BE688E" w:rsidP="00BE688E">
      <w:pPr>
        <w:spacing w:line="240" w:lineRule="auto"/>
        <w:rPr>
          <w:snapToGrid w:val="0"/>
          <w:szCs w:val="22"/>
          <w:lang w:val="pt-PT"/>
        </w:rPr>
      </w:pPr>
      <w:r w:rsidRPr="00452254">
        <w:rPr>
          <w:snapToGrid w:val="0"/>
          <w:szCs w:val="22"/>
          <w:lang w:val="pt-PT"/>
        </w:rPr>
        <w:t>Via oral.</w:t>
      </w:r>
    </w:p>
    <w:p w:rsidR="00BE688E" w:rsidRPr="00452254" w:rsidRDefault="00BE688E" w:rsidP="00BE688E">
      <w:pPr>
        <w:spacing w:line="240" w:lineRule="auto"/>
        <w:rPr>
          <w:snapToGrid w:val="0"/>
          <w:szCs w:val="22"/>
          <w:lang w:val="pt-PT"/>
        </w:rPr>
      </w:pPr>
    </w:p>
    <w:p w:rsidR="00BE688E" w:rsidRPr="00452254" w:rsidRDefault="00BE688E" w:rsidP="00BE688E">
      <w:pPr>
        <w:spacing w:line="240" w:lineRule="auto"/>
        <w:rPr>
          <w:snapToGrid w:val="0"/>
          <w:szCs w:val="22"/>
          <w:lang w:val="pt-PT"/>
        </w:rPr>
      </w:pPr>
    </w:p>
    <w:p w:rsidR="00BE688E" w:rsidRPr="00233206" w:rsidRDefault="00BE688E" w:rsidP="00BE688E">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233206">
        <w:rPr>
          <w:b/>
          <w:szCs w:val="22"/>
          <w:lang w:val="pt-PT"/>
        </w:rPr>
        <w:t>5.</w:t>
      </w:r>
      <w:r w:rsidRPr="00233206">
        <w:rPr>
          <w:b/>
          <w:szCs w:val="22"/>
          <w:lang w:val="pt-PT"/>
        </w:rPr>
        <w:tab/>
        <w:t>INTERVALO DE SEGURANÇA</w:t>
      </w:r>
    </w:p>
    <w:p w:rsidR="00BE688E" w:rsidRPr="00452254" w:rsidRDefault="00BE688E" w:rsidP="00BE688E">
      <w:pPr>
        <w:spacing w:line="240" w:lineRule="auto"/>
        <w:rPr>
          <w:snapToGrid w:val="0"/>
          <w:szCs w:val="22"/>
          <w:lang w:val="pt-PT"/>
        </w:rPr>
      </w:pPr>
    </w:p>
    <w:p w:rsidR="00BE688E" w:rsidRPr="00452254" w:rsidRDefault="00BE688E" w:rsidP="00BE688E">
      <w:pPr>
        <w:spacing w:line="240" w:lineRule="auto"/>
        <w:rPr>
          <w:snapToGrid w:val="0"/>
          <w:szCs w:val="22"/>
          <w:lang w:val="pt-PT"/>
        </w:rPr>
      </w:pPr>
    </w:p>
    <w:p w:rsidR="00BE688E" w:rsidRPr="00452254" w:rsidRDefault="00BE688E" w:rsidP="00BE688E">
      <w:pPr>
        <w:spacing w:line="240" w:lineRule="auto"/>
        <w:rPr>
          <w:snapToGrid w:val="0"/>
          <w:szCs w:val="22"/>
          <w:lang w:val="pt-PT"/>
        </w:rPr>
      </w:pPr>
    </w:p>
    <w:p w:rsidR="00BE688E" w:rsidRPr="00452254" w:rsidRDefault="00BE688E" w:rsidP="00BE688E">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6.</w:t>
      </w:r>
      <w:r w:rsidRPr="00452254">
        <w:rPr>
          <w:b/>
          <w:snapToGrid w:val="0"/>
          <w:szCs w:val="22"/>
          <w:lang w:val="pt-PT"/>
        </w:rPr>
        <w:tab/>
        <w:t>NÚMERO DO LOTE</w:t>
      </w:r>
    </w:p>
    <w:p w:rsidR="00BE688E" w:rsidRPr="00452254" w:rsidRDefault="00BE688E" w:rsidP="00BE688E">
      <w:pPr>
        <w:spacing w:line="240" w:lineRule="auto"/>
        <w:rPr>
          <w:snapToGrid w:val="0"/>
          <w:szCs w:val="22"/>
          <w:lang w:val="pt-PT"/>
        </w:rPr>
      </w:pPr>
    </w:p>
    <w:p w:rsidR="00BE688E" w:rsidRPr="00452254" w:rsidRDefault="00BE688E" w:rsidP="00BE688E">
      <w:pPr>
        <w:tabs>
          <w:tab w:val="clear" w:pos="567"/>
        </w:tabs>
        <w:spacing w:line="240" w:lineRule="auto"/>
        <w:jc w:val="both"/>
        <w:rPr>
          <w:snapToGrid w:val="0"/>
          <w:szCs w:val="22"/>
          <w:lang w:val="pt-PT"/>
        </w:rPr>
      </w:pPr>
      <w:r w:rsidRPr="00452254">
        <w:rPr>
          <w:snapToGrid w:val="0"/>
          <w:szCs w:val="22"/>
          <w:lang w:val="pt-PT"/>
        </w:rPr>
        <w:t>Lot {número}</w:t>
      </w:r>
    </w:p>
    <w:p w:rsidR="00BE688E" w:rsidRPr="00452254" w:rsidRDefault="00BE688E" w:rsidP="00BE688E">
      <w:pPr>
        <w:spacing w:line="240" w:lineRule="auto"/>
        <w:rPr>
          <w:snapToGrid w:val="0"/>
          <w:szCs w:val="22"/>
          <w:lang w:val="pt-PT"/>
        </w:rPr>
      </w:pPr>
    </w:p>
    <w:p w:rsidR="00BE688E" w:rsidRPr="00452254" w:rsidRDefault="00BE688E" w:rsidP="00BE688E">
      <w:pPr>
        <w:spacing w:line="240" w:lineRule="auto"/>
        <w:rPr>
          <w:snapToGrid w:val="0"/>
          <w:szCs w:val="22"/>
          <w:lang w:val="pt-PT"/>
        </w:rPr>
      </w:pPr>
    </w:p>
    <w:p w:rsidR="00BE688E" w:rsidRPr="00452254" w:rsidRDefault="00BE688E" w:rsidP="00BE688E">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7.</w:t>
      </w:r>
      <w:r w:rsidRPr="00452254">
        <w:rPr>
          <w:b/>
          <w:snapToGrid w:val="0"/>
          <w:szCs w:val="22"/>
          <w:lang w:val="pt-PT"/>
        </w:rPr>
        <w:tab/>
        <w:t>PRAZO DE VALIDADE</w:t>
      </w:r>
    </w:p>
    <w:p w:rsidR="00BE688E" w:rsidRPr="00452254" w:rsidRDefault="00BE688E" w:rsidP="00BE688E">
      <w:pPr>
        <w:spacing w:line="240" w:lineRule="auto"/>
        <w:rPr>
          <w:snapToGrid w:val="0"/>
          <w:szCs w:val="22"/>
          <w:lang w:val="pt-PT"/>
        </w:rPr>
      </w:pPr>
    </w:p>
    <w:p w:rsidR="00BE688E" w:rsidRPr="00452254" w:rsidRDefault="00BE688E" w:rsidP="00BE688E">
      <w:pPr>
        <w:spacing w:line="240" w:lineRule="auto"/>
        <w:rPr>
          <w:snapToGrid w:val="0"/>
          <w:szCs w:val="22"/>
          <w:lang w:val="pt-PT"/>
        </w:rPr>
      </w:pPr>
      <w:r w:rsidRPr="00452254">
        <w:rPr>
          <w:snapToGrid w:val="0"/>
          <w:szCs w:val="22"/>
          <w:lang w:val="pt-PT"/>
        </w:rPr>
        <w:t>EXP {MM/AAAA}</w:t>
      </w:r>
    </w:p>
    <w:p w:rsidR="00BE688E" w:rsidRPr="00452254" w:rsidRDefault="00055394" w:rsidP="00BE688E">
      <w:pPr>
        <w:spacing w:line="240" w:lineRule="auto"/>
        <w:rPr>
          <w:snapToGrid w:val="0"/>
          <w:szCs w:val="22"/>
          <w:lang w:val="pt-PT"/>
        </w:rPr>
      </w:pPr>
      <w:r w:rsidRPr="00055394">
        <w:rPr>
          <w:snapToGrid w:val="0"/>
          <w:szCs w:val="22"/>
          <w:lang w:val="pt-PT"/>
        </w:rPr>
        <w:t>Após a primeira abertura da embalagem, usar no prazo de</w:t>
      </w:r>
      <w:r>
        <w:rPr>
          <w:snapToGrid w:val="0"/>
          <w:szCs w:val="22"/>
          <w:lang w:val="pt-PT"/>
        </w:rPr>
        <w:t xml:space="preserve"> </w:t>
      </w:r>
      <w:r w:rsidR="00BE688E" w:rsidRPr="00452254">
        <w:rPr>
          <w:snapToGrid w:val="0"/>
          <w:szCs w:val="22"/>
          <w:lang w:val="pt-PT"/>
        </w:rPr>
        <w:t>6 meses.</w:t>
      </w:r>
    </w:p>
    <w:p w:rsidR="00BE688E" w:rsidRPr="00452254" w:rsidRDefault="00BE688E" w:rsidP="00BE688E">
      <w:pPr>
        <w:spacing w:line="240" w:lineRule="auto"/>
        <w:rPr>
          <w:snapToGrid w:val="0"/>
          <w:szCs w:val="22"/>
          <w:lang w:val="pt-PT"/>
        </w:rPr>
      </w:pPr>
    </w:p>
    <w:p w:rsidR="00BE688E" w:rsidRPr="00452254" w:rsidRDefault="00BE688E" w:rsidP="00BE688E">
      <w:pPr>
        <w:spacing w:line="240" w:lineRule="auto"/>
        <w:rPr>
          <w:snapToGrid w:val="0"/>
          <w:szCs w:val="22"/>
          <w:lang w:val="pt-PT"/>
        </w:rPr>
      </w:pPr>
    </w:p>
    <w:p w:rsidR="00BE688E" w:rsidRPr="00452254" w:rsidRDefault="00BE688E" w:rsidP="00BE688E">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8.</w:t>
      </w:r>
      <w:r w:rsidRPr="00452254">
        <w:rPr>
          <w:b/>
          <w:snapToGrid w:val="0"/>
          <w:szCs w:val="22"/>
          <w:lang w:val="pt-PT"/>
        </w:rPr>
        <w:tab/>
        <w:t>MENÇÃO “EXCLUSIVAMENTE PARA USO VETERINÁRIO”</w:t>
      </w:r>
    </w:p>
    <w:p w:rsidR="00BE688E" w:rsidRPr="00452254" w:rsidRDefault="00BE688E" w:rsidP="00BE688E">
      <w:pPr>
        <w:spacing w:line="240" w:lineRule="auto"/>
        <w:rPr>
          <w:snapToGrid w:val="0"/>
          <w:szCs w:val="22"/>
          <w:lang w:val="pt-PT"/>
        </w:rPr>
      </w:pPr>
    </w:p>
    <w:p w:rsidR="00BE688E" w:rsidRPr="00452254" w:rsidRDefault="00BE688E" w:rsidP="00BE688E">
      <w:pPr>
        <w:spacing w:line="240" w:lineRule="auto"/>
        <w:rPr>
          <w:szCs w:val="22"/>
          <w:lang w:val="pt-PT"/>
        </w:rPr>
      </w:pPr>
      <w:r w:rsidRPr="00452254">
        <w:rPr>
          <w:snapToGrid w:val="0"/>
          <w:szCs w:val="22"/>
          <w:lang w:val="pt-PT"/>
        </w:rPr>
        <w:t>Uso veterinário.</w:t>
      </w:r>
    </w:p>
    <w:p w:rsidR="00535841" w:rsidRPr="00452254" w:rsidRDefault="00C11E18" w:rsidP="00FF3D74">
      <w:pPr>
        <w:spacing w:line="240" w:lineRule="auto"/>
        <w:rPr>
          <w:snapToGrid w:val="0"/>
          <w:szCs w:val="22"/>
          <w:lang w:val="pt-PT"/>
        </w:rPr>
      </w:pPr>
      <w:r w:rsidRPr="00452254">
        <w:rPr>
          <w:snapToGrid w:val="0"/>
          <w:szCs w:val="22"/>
          <w:lang w:val="pt-PT"/>
        </w:rPr>
        <w:br w:type="page"/>
      </w:r>
    </w:p>
    <w:p w:rsidR="006A08F6" w:rsidRPr="00452254" w:rsidRDefault="006A08F6" w:rsidP="00FF3D74">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rPr>
      </w:pPr>
      <w:r w:rsidRPr="00452254">
        <w:rPr>
          <w:b/>
          <w:szCs w:val="22"/>
          <w:lang w:val="pt-PT"/>
        </w:rPr>
        <w:lastRenderedPageBreak/>
        <w:t>INDICAÇÕES A INCLUIR NO ACONDICIONAMENTO SECUNDÁRIO</w:t>
      </w:r>
    </w:p>
    <w:p w:rsidR="00E95B68" w:rsidRPr="00233206" w:rsidRDefault="00E95B68" w:rsidP="00E95B6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eastAsia="de-DE"/>
        </w:rPr>
      </w:pPr>
    </w:p>
    <w:p w:rsidR="006A08F6" w:rsidRPr="00452254" w:rsidRDefault="00B325BF" w:rsidP="00FF3D74">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rPr>
      </w:pPr>
      <w:r>
        <w:rPr>
          <w:b/>
          <w:szCs w:val="22"/>
          <w:lang w:val="pt-PT" w:eastAsia="de-DE"/>
        </w:rPr>
        <w:t>Caixa</w:t>
      </w:r>
      <w:r w:rsidR="00E95B68">
        <w:rPr>
          <w:b/>
          <w:szCs w:val="22"/>
          <w:lang w:val="pt-PT" w:eastAsia="de-DE"/>
        </w:rPr>
        <w:t xml:space="preserve"> de</w:t>
      </w:r>
      <w:r w:rsidR="00E95B68" w:rsidRPr="00B37E68">
        <w:rPr>
          <w:b/>
          <w:szCs w:val="22"/>
          <w:lang w:val="pt-PT" w:eastAsia="de-DE"/>
        </w:rPr>
        <w:t xml:space="preserve"> 10</w:t>
      </w:r>
      <w:r w:rsidR="007C4E82">
        <w:rPr>
          <w:b/>
          <w:szCs w:val="22"/>
          <w:lang w:val="pt-PT" w:eastAsia="de-DE"/>
        </w:rPr>
        <w:t> </w:t>
      </w:r>
      <w:r w:rsidR="00E95B68" w:rsidRPr="00B37E68">
        <w:rPr>
          <w:b/>
          <w:szCs w:val="22"/>
          <w:lang w:val="pt-PT" w:eastAsia="de-DE"/>
        </w:rPr>
        <w:t xml:space="preserve">ml </w:t>
      </w:r>
      <w:r w:rsidR="00E95B68">
        <w:rPr>
          <w:b/>
          <w:szCs w:val="22"/>
          <w:lang w:val="pt-PT" w:eastAsia="de-DE"/>
        </w:rPr>
        <w:t>e</w:t>
      </w:r>
      <w:r w:rsidR="00E95B68" w:rsidRPr="00B37E68">
        <w:rPr>
          <w:b/>
          <w:szCs w:val="22"/>
          <w:lang w:val="pt-PT" w:eastAsia="de-DE"/>
        </w:rPr>
        <w:t xml:space="preserve"> 20</w:t>
      </w:r>
      <w:r w:rsidR="007C4E82">
        <w:rPr>
          <w:b/>
          <w:szCs w:val="22"/>
          <w:lang w:val="pt-PT" w:eastAsia="de-DE"/>
        </w:rPr>
        <w:t> </w:t>
      </w:r>
      <w:r w:rsidR="00E95B68" w:rsidRPr="00B37E68">
        <w:rPr>
          <w:b/>
          <w:szCs w:val="22"/>
          <w:lang w:val="pt-PT" w:eastAsia="de-DE"/>
        </w:rPr>
        <w:t>ml</w:t>
      </w:r>
    </w:p>
    <w:p w:rsidR="006A08F6" w:rsidRPr="00452254" w:rsidRDefault="006A08F6" w:rsidP="00FF3D74">
      <w:pPr>
        <w:spacing w:line="240" w:lineRule="auto"/>
        <w:rPr>
          <w:szCs w:val="22"/>
          <w:u w:val="single"/>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Pr="00452254">
        <w:rPr>
          <w:szCs w:val="22"/>
          <w:lang w:val="pt-PT"/>
        </w:rPr>
        <w:tab/>
      </w:r>
      <w:r w:rsidRPr="00452254">
        <w:rPr>
          <w:b/>
          <w:szCs w:val="22"/>
          <w:lang w:val="pt-PT"/>
        </w:rPr>
        <w:t>NOME DO MEDICAMENTO VETERINÁRIO</w:t>
      </w:r>
    </w:p>
    <w:p w:rsidR="006A08F6" w:rsidRPr="00452254" w:rsidRDefault="006A08F6" w:rsidP="00FF3D74">
      <w:pPr>
        <w:spacing w:line="240" w:lineRule="auto"/>
        <w:rPr>
          <w:szCs w:val="22"/>
          <w:lang w:val="pt-PT"/>
        </w:rPr>
      </w:pPr>
    </w:p>
    <w:p w:rsidR="006A08F6" w:rsidRPr="00452254" w:rsidRDefault="007C4E82" w:rsidP="00FF3D74">
      <w:pPr>
        <w:spacing w:line="240" w:lineRule="auto"/>
        <w:outlineLvl w:val="1"/>
        <w:rPr>
          <w:szCs w:val="22"/>
          <w:lang w:val="pt-PT"/>
        </w:rPr>
      </w:pPr>
      <w:r>
        <w:rPr>
          <w:szCs w:val="22"/>
          <w:lang w:val="pt-PT"/>
        </w:rPr>
        <w:t>Metacam 5 </w:t>
      </w:r>
      <w:r w:rsidR="006A08F6" w:rsidRPr="00452254">
        <w:rPr>
          <w:szCs w:val="22"/>
          <w:lang w:val="pt-PT"/>
        </w:rPr>
        <w:t xml:space="preserve">mg/ml solução </w:t>
      </w:r>
      <w:r w:rsidR="00520411" w:rsidRPr="00452254">
        <w:rPr>
          <w:szCs w:val="22"/>
          <w:lang w:val="pt-PT"/>
        </w:rPr>
        <w:t>injetável</w:t>
      </w:r>
      <w:r w:rsidR="006A08F6" w:rsidRPr="00452254">
        <w:rPr>
          <w:szCs w:val="22"/>
          <w:lang w:val="pt-PT"/>
        </w:rPr>
        <w:t xml:space="preserve"> para cães e gatos</w:t>
      </w:r>
    </w:p>
    <w:p w:rsidR="006A08F6" w:rsidRPr="00452254" w:rsidRDefault="006A08F6" w:rsidP="00FF3D74">
      <w:pPr>
        <w:spacing w:line="240" w:lineRule="auto"/>
        <w:rPr>
          <w:szCs w:val="22"/>
          <w:lang w:val="pt-PT"/>
        </w:rPr>
      </w:pPr>
      <w:r w:rsidRPr="00452254">
        <w:rPr>
          <w:szCs w:val="22"/>
          <w:lang w:val="pt-PT"/>
        </w:rPr>
        <w:t>Meloxicam</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2</w:t>
      </w:r>
      <w:r w:rsidRPr="00452254">
        <w:rPr>
          <w:szCs w:val="22"/>
          <w:lang w:val="pt-PT"/>
        </w:rPr>
        <w:t>.</w:t>
      </w:r>
      <w:r w:rsidRPr="00452254">
        <w:rPr>
          <w:szCs w:val="22"/>
          <w:lang w:val="pt-PT"/>
        </w:rPr>
        <w:tab/>
      </w:r>
      <w:r w:rsidRPr="00452254">
        <w:rPr>
          <w:b/>
          <w:szCs w:val="22"/>
          <w:lang w:val="pt-PT"/>
        </w:rPr>
        <w:t xml:space="preserve">DESCRIÇÃO DAS SUBSTÂNCIAS </w:t>
      </w:r>
      <w:r w:rsidR="00547188" w:rsidRPr="00452254">
        <w:rPr>
          <w:b/>
          <w:szCs w:val="22"/>
          <w:lang w:val="pt-PT"/>
        </w:rPr>
        <w:t>ATIVA</w:t>
      </w:r>
      <w:r w:rsidRPr="00452254">
        <w:rPr>
          <w:b/>
          <w:szCs w:val="22"/>
          <w:lang w:val="pt-PT"/>
        </w:rPr>
        <w:t xml:space="preserve">S </w:t>
      </w:r>
    </w:p>
    <w:p w:rsidR="006A08F6" w:rsidRPr="00452254" w:rsidRDefault="006A08F6" w:rsidP="00FF3D74">
      <w:pPr>
        <w:spacing w:line="240" w:lineRule="auto"/>
        <w:rPr>
          <w:szCs w:val="22"/>
          <w:lang w:val="pt-PT"/>
        </w:rPr>
      </w:pPr>
    </w:p>
    <w:p w:rsidR="006A08F6" w:rsidRPr="00452254" w:rsidRDefault="006A08F6" w:rsidP="00FF3D74">
      <w:pPr>
        <w:spacing w:line="240" w:lineRule="auto"/>
        <w:jc w:val="both"/>
        <w:rPr>
          <w:szCs w:val="22"/>
          <w:lang w:val="pt-PT"/>
        </w:rPr>
      </w:pPr>
      <w:r w:rsidRPr="00452254">
        <w:rPr>
          <w:szCs w:val="22"/>
          <w:lang w:val="pt-PT"/>
        </w:rPr>
        <w:t>Meloxicam</w:t>
      </w:r>
      <w:r w:rsidR="00055394">
        <w:rPr>
          <w:szCs w:val="22"/>
          <w:lang w:val="pt-PT"/>
        </w:rPr>
        <w:t xml:space="preserve"> </w:t>
      </w:r>
      <w:r w:rsidR="007C4E82">
        <w:rPr>
          <w:szCs w:val="22"/>
          <w:lang w:val="pt-PT"/>
        </w:rPr>
        <w:t>5 </w:t>
      </w:r>
      <w:r w:rsidRPr="00452254">
        <w:rPr>
          <w:szCs w:val="22"/>
          <w:lang w:val="pt-PT"/>
        </w:rPr>
        <w:t>mg/ml</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3.</w:t>
      </w:r>
      <w:r w:rsidRPr="00452254">
        <w:rPr>
          <w:b/>
          <w:szCs w:val="22"/>
          <w:lang w:val="pt-PT"/>
        </w:rPr>
        <w:tab/>
        <w:t>FORMA FARMACÊUTICA</w:t>
      </w:r>
    </w:p>
    <w:p w:rsidR="006A08F6" w:rsidRPr="00452254" w:rsidRDefault="006A08F6" w:rsidP="00FF3D74">
      <w:pPr>
        <w:spacing w:line="240" w:lineRule="auto"/>
        <w:rPr>
          <w:szCs w:val="22"/>
          <w:lang w:val="pt-PT"/>
        </w:rPr>
      </w:pPr>
    </w:p>
    <w:p w:rsidR="006A08F6" w:rsidRPr="00452254" w:rsidRDefault="006A08F6" w:rsidP="00FF3D74">
      <w:pPr>
        <w:spacing w:line="240" w:lineRule="auto"/>
        <w:jc w:val="both"/>
        <w:rPr>
          <w:szCs w:val="22"/>
          <w:lang w:val="pt-PT"/>
        </w:rPr>
      </w:pPr>
      <w:r w:rsidRPr="00452254">
        <w:rPr>
          <w:szCs w:val="22"/>
          <w:highlight w:val="lightGray"/>
          <w:lang w:val="pt-PT"/>
        </w:rPr>
        <w:t xml:space="preserve">Solução </w:t>
      </w:r>
      <w:r w:rsidR="00520411" w:rsidRPr="00452254">
        <w:rPr>
          <w:szCs w:val="22"/>
          <w:highlight w:val="lightGray"/>
          <w:lang w:val="pt-PT"/>
        </w:rPr>
        <w:t>injetável</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4.</w:t>
      </w:r>
      <w:r w:rsidRPr="00452254">
        <w:rPr>
          <w:b/>
          <w:szCs w:val="22"/>
          <w:lang w:val="pt-PT"/>
        </w:rPr>
        <w:tab/>
        <w:t>DIMENSÃO DA EMBALAGEM</w:t>
      </w:r>
    </w:p>
    <w:p w:rsidR="006A08F6" w:rsidRPr="00452254" w:rsidRDefault="006A08F6" w:rsidP="00FF3D74">
      <w:pPr>
        <w:spacing w:line="240" w:lineRule="auto"/>
        <w:rPr>
          <w:szCs w:val="22"/>
          <w:lang w:val="pt-PT"/>
        </w:rPr>
      </w:pPr>
    </w:p>
    <w:p w:rsidR="006A08F6" w:rsidRPr="00452254" w:rsidRDefault="007C4E82" w:rsidP="00FF3D74">
      <w:pPr>
        <w:spacing w:line="240" w:lineRule="auto"/>
        <w:jc w:val="both"/>
        <w:rPr>
          <w:szCs w:val="22"/>
          <w:lang w:val="pt-PT"/>
        </w:rPr>
      </w:pPr>
      <w:r>
        <w:rPr>
          <w:szCs w:val="22"/>
          <w:lang w:val="pt-PT"/>
        </w:rPr>
        <w:t>10 </w:t>
      </w:r>
      <w:r w:rsidR="006A08F6" w:rsidRPr="00452254">
        <w:rPr>
          <w:szCs w:val="22"/>
          <w:lang w:val="pt-PT"/>
        </w:rPr>
        <w:t>ml</w:t>
      </w:r>
    </w:p>
    <w:p w:rsidR="006A08F6" w:rsidRPr="00452254" w:rsidRDefault="007C4E82" w:rsidP="00FF3D74">
      <w:pPr>
        <w:spacing w:line="240" w:lineRule="auto"/>
        <w:jc w:val="both"/>
        <w:rPr>
          <w:szCs w:val="22"/>
          <w:lang w:val="pt-PT"/>
        </w:rPr>
      </w:pPr>
      <w:r>
        <w:rPr>
          <w:szCs w:val="22"/>
          <w:highlight w:val="lightGray"/>
          <w:lang w:val="pt-PT"/>
        </w:rPr>
        <w:t>20 </w:t>
      </w:r>
      <w:r w:rsidR="006A08F6" w:rsidRPr="00452254">
        <w:rPr>
          <w:szCs w:val="22"/>
          <w:highlight w:val="lightGray"/>
          <w:lang w:val="pt-PT"/>
        </w:rPr>
        <w:t>ml</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5.</w:t>
      </w:r>
      <w:r w:rsidRPr="00452254">
        <w:rPr>
          <w:b/>
          <w:szCs w:val="22"/>
          <w:lang w:val="pt-PT"/>
        </w:rPr>
        <w:tab/>
        <w:t>ESPÉCIES</w:t>
      </w:r>
      <w:r w:rsidRPr="00452254">
        <w:rPr>
          <w:b/>
          <w:szCs w:val="22"/>
          <w:lang w:val="pt-PT"/>
        </w:rPr>
        <w:noBreakHyphen/>
        <w:t>ALVO</w:t>
      </w:r>
    </w:p>
    <w:p w:rsidR="006A08F6" w:rsidRPr="00452254" w:rsidRDefault="006A08F6" w:rsidP="00FF3D74">
      <w:pPr>
        <w:spacing w:line="240" w:lineRule="auto"/>
        <w:rPr>
          <w:szCs w:val="22"/>
          <w:lang w:val="pt-PT"/>
        </w:rPr>
      </w:pPr>
    </w:p>
    <w:p w:rsidR="006A08F6" w:rsidRPr="00452254" w:rsidRDefault="006A08F6" w:rsidP="00FF3D74">
      <w:pPr>
        <w:spacing w:line="240" w:lineRule="auto"/>
        <w:jc w:val="both"/>
        <w:rPr>
          <w:szCs w:val="22"/>
          <w:lang w:val="pt-PT"/>
        </w:rPr>
      </w:pPr>
      <w:r w:rsidRPr="00452254">
        <w:rPr>
          <w:szCs w:val="22"/>
          <w:highlight w:val="lightGray"/>
          <w:lang w:val="pt-PT"/>
        </w:rPr>
        <w:t>Cães e gatos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F84D05" w:rsidRPr="00452254" w:rsidRDefault="000A0C0C"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zCs w:val="22"/>
          <w:lang w:val="pt-PT" w:eastAsia="de-DE"/>
        </w:rPr>
        <w:t>6.</w:t>
      </w:r>
      <w:r w:rsidRPr="00452254">
        <w:rPr>
          <w:b/>
          <w:szCs w:val="22"/>
          <w:lang w:val="pt-PT" w:eastAsia="de-DE"/>
        </w:rPr>
        <w:tab/>
      </w:r>
      <w:r w:rsidR="00F84D05" w:rsidRPr="00452254">
        <w:rPr>
          <w:b/>
          <w:snapToGrid w:val="0"/>
          <w:szCs w:val="22"/>
          <w:lang w:val="pt-PT"/>
        </w:rPr>
        <w:t>INDICAÇÃO</w:t>
      </w:r>
      <w:r w:rsidR="00EA1E97" w:rsidRPr="00452254">
        <w:rPr>
          <w:b/>
          <w:snapToGrid w:val="0"/>
          <w:szCs w:val="22"/>
          <w:lang w:val="pt-PT"/>
        </w:rPr>
        <w:t xml:space="preserve"> </w:t>
      </w:r>
      <w:r w:rsidR="00F84D05" w:rsidRPr="00452254">
        <w:rPr>
          <w:b/>
          <w:snapToGrid w:val="0"/>
          <w:szCs w:val="22"/>
          <w:lang w:val="pt-PT"/>
        </w:rPr>
        <w:t>(INDICAÇÕES)</w:t>
      </w:r>
    </w:p>
    <w:p w:rsidR="00F84D05" w:rsidRPr="00452254" w:rsidRDefault="00F84D05" w:rsidP="00FF3D74">
      <w:pPr>
        <w:spacing w:line="240" w:lineRule="auto"/>
        <w:rPr>
          <w:szCs w:val="22"/>
          <w:lang w:val="pt-PT"/>
        </w:rPr>
      </w:pPr>
    </w:p>
    <w:p w:rsidR="000A0C0C" w:rsidRPr="00452254" w:rsidRDefault="000A0C0C" w:rsidP="00FF3D74">
      <w:pPr>
        <w:spacing w:line="240" w:lineRule="auto"/>
        <w:rPr>
          <w:szCs w:val="22"/>
          <w:lang w:val="pt-PT"/>
        </w:rPr>
      </w:pPr>
    </w:p>
    <w:p w:rsidR="000A0C0C" w:rsidRPr="00452254" w:rsidRDefault="000A0C0C" w:rsidP="00FF3D74">
      <w:pPr>
        <w:spacing w:line="240" w:lineRule="auto"/>
        <w:rPr>
          <w:szCs w:val="22"/>
          <w:lang w:val="pt-PT"/>
        </w:rPr>
      </w:pPr>
    </w:p>
    <w:p w:rsidR="006A08F6" w:rsidRPr="00452254" w:rsidRDefault="000A0C0C"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7</w:t>
      </w:r>
      <w:r w:rsidR="006A08F6" w:rsidRPr="00452254">
        <w:rPr>
          <w:b/>
          <w:szCs w:val="22"/>
          <w:lang w:val="pt-PT"/>
        </w:rPr>
        <w:t>.</w:t>
      </w:r>
      <w:r w:rsidR="006A08F6" w:rsidRPr="00452254">
        <w:rPr>
          <w:b/>
          <w:szCs w:val="22"/>
          <w:lang w:val="pt-PT"/>
        </w:rPr>
        <w:tab/>
        <w:t>MODO E VIA(S) DE ADMINISTRAÇÃO</w:t>
      </w:r>
    </w:p>
    <w:p w:rsidR="006A08F6" w:rsidRPr="00452254" w:rsidRDefault="006A08F6" w:rsidP="00FF3D74">
      <w:pPr>
        <w:spacing w:line="240" w:lineRule="auto"/>
        <w:rPr>
          <w:szCs w:val="22"/>
          <w:lang w:val="pt-PT"/>
        </w:rPr>
      </w:pPr>
    </w:p>
    <w:p w:rsidR="006A08F6" w:rsidRPr="00452254" w:rsidRDefault="006A08F6" w:rsidP="0093466B">
      <w:pPr>
        <w:tabs>
          <w:tab w:val="clear" w:pos="567"/>
          <w:tab w:val="left" w:pos="851"/>
        </w:tabs>
        <w:spacing w:line="240" w:lineRule="auto"/>
        <w:jc w:val="both"/>
        <w:rPr>
          <w:szCs w:val="22"/>
          <w:lang w:val="pt-PT"/>
        </w:rPr>
      </w:pPr>
      <w:r w:rsidRPr="00B37E68">
        <w:rPr>
          <w:szCs w:val="22"/>
          <w:u w:val="single"/>
          <w:lang w:val="pt-PT"/>
        </w:rPr>
        <w:t>Cães:</w:t>
      </w:r>
      <w:r w:rsidRPr="00452254">
        <w:rPr>
          <w:szCs w:val="22"/>
          <w:lang w:val="pt-PT"/>
        </w:rPr>
        <w:t xml:space="preserve"> </w:t>
      </w:r>
      <w:r w:rsidRPr="00452254">
        <w:rPr>
          <w:szCs w:val="22"/>
          <w:lang w:val="pt-PT"/>
        </w:rPr>
        <w:tab/>
        <w:t xml:space="preserve">Doenças músculo-esqueléticas: uma única </w:t>
      </w:r>
      <w:r w:rsidR="00420C85" w:rsidRPr="00452254">
        <w:rPr>
          <w:szCs w:val="22"/>
          <w:lang w:val="pt-PT"/>
        </w:rPr>
        <w:t>injeção</w:t>
      </w:r>
      <w:r w:rsidRPr="00452254">
        <w:rPr>
          <w:szCs w:val="22"/>
          <w:lang w:val="pt-PT"/>
        </w:rPr>
        <w:t xml:space="preserve"> por via subcutânea.</w:t>
      </w:r>
    </w:p>
    <w:p w:rsidR="006A08F6" w:rsidRPr="00452254" w:rsidRDefault="006A08F6" w:rsidP="0093466B">
      <w:pPr>
        <w:tabs>
          <w:tab w:val="clear" w:pos="567"/>
          <w:tab w:val="left" w:pos="851"/>
        </w:tabs>
        <w:spacing w:line="240" w:lineRule="auto"/>
        <w:rPr>
          <w:szCs w:val="22"/>
          <w:lang w:val="pt-PT"/>
        </w:rPr>
      </w:pPr>
      <w:r w:rsidRPr="00452254">
        <w:rPr>
          <w:szCs w:val="22"/>
          <w:lang w:val="pt-PT"/>
        </w:rPr>
        <w:tab/>
        <w:t xml:space="preserve">Dor pós-operatória: uma única </w:t>
      </w:r>
      <w:r w:rsidR="00420C85" w:rsidRPr="00452254">
        <w:rPr>
          <w:szCs w:val="22"/>
          <w:lang w:val="pt-PT"/>
        </w:rPr>
        <w:t>injeção</w:t>
      </w:r>
      <w:r w:rsidRPr="00452254">
        <w:rPr>
          <w:szCs w:val="22"/>
          <w:lang w:val="pt-PT"/>
        </w:rPr>
        <w:t xml:space="preserve"> por via intravenosa ou subcutânea.</w:t>
      </w:r>
    </w:p>
    <w:p w:rsidR="006A08F6" w:rsidRPr="00452254" w:rsidRDefault="006A08F6" w:rsidP="0093466B">
      <w:pPr>
        <w:tabs>
          <w:tab w:val="clear" w:pos="567"/>
          <w:tab w:val="left" w:pos="851"/>
        </w:tabs>
        <w:spacing w:line="240" w:lineRule="auto"/>
        <w:jc w:val="both"/>
        <w:rPr>
          <w:szCs w:val="22"/>
          <w:lang w:val="pt-PT" w:eastAsia="de-DE"/>
        </w:rPr>
      </w:pPr>
      <w:r w:rsidRPr="00B37E68">
        <w:rPr>
          <w:szCs w:val="22"/>
          <w:u w:val="single"/>
          <w:lang w:val="pt-PT" w:eastAsia="de-DE"/>
        </w:rPr>
        <w:t>Gatos:</w:t>
      </w:r>
      <w:r w:rsidRPr="00452254">
        <w:rPr>
          <w:szCs w:val="22"/>
          <w:lang w:val="pt-PT" w:eastAsia="de-DE"/>
        </w:rPr>
        <w:t xml:space="preserve"> </w:t>
      </w:r>
      <w:r w:rsidRPr="00452254">
        <w:rPr>
          <w:szCs w:val="22"/>
          <w:lang w:val="pt-PT" w:eastAsia="de-DE"/>
        </w:rPr>
        <w:tab/>
        <w:t xml:space="preserve">Dor pós-operatória: uma única </w:t>
      </w:r>
      <w:r w:rsidR="00420C85" w:rsidRPr="00452254">
        <w:rPr>
          <w:szCs w:val="22"/>
          <w:lang w:val="pt-PT" w:eastAsia="de-DE"/>
        </w:rPr>
        <w:t>injeção</w:t>
      </w:r>
      <w:r w:rsidRPr="00452254">
        <w:rPr>
          <w:szCs w:val="22"/>
          <w:lang w:val="pt-PT" w:eastAsia="de-DE"/>
        </w:rPr>
        <w:t xml:space="preserve"> por via subcutânea.</w:t>
      </w:r>
    </w:p>
    <w:p w:rsidR="007C4E82" w:rsidRDefault="007C4E82" w:rsidP="00FF3D74">
      <w:pPr>
        <w:spacing w:line="240" w:lineRule="auto"/>
        <w:rPr>
          <w:szCs w:val="22"/>
          <w:lang w:val="pt-PT"/>
        </w:rPr>
      </w:pPr>
    </w:p>
    <w:p w:rsidR="006A08F6" w:rsidRPr="00452254" w:rsidRDefault="006A08F6" w:rsidP="00FF3D74">
      <w:pPr>
        <w:spacing w:line="240" w:lineRule="auto"/>
        <w:rPr>
          <w:szCs w:val="22"/>
          <w:lang w:val="pt-PT"/>
        </w:rPr>
      </w:pPr>
      <w:r w:rsidRPr="00B37E68">
        <w:rPr>
          <w:szCs w:val="22"/>
          <w:lang w:val="pt-PT"/>
        </w:rPr>
        <w:t>Antes de utilizar, leia o folheto informativo.</w:t>
      </w:r>
    </w:p>
    <w:p w:rsidR="008E14EE" w:rsidRPr="00452254" w:rsidRDefault="008E14EE" w:rsidP="00FF3D74">
      <w:pPr>
        <w:spacing w:line="240" w:lineRule="auto"/>
        <w:rPr>
          <w:szCs w:val="22"/>
          <w:lang w:val="pt-PT"/>
        </w:rPr>
      </w:pPr>
    </w:p>
    <w:p w:rsidR="006A08F6" w:rsidRPr="00452254" w:rsidRDefault="006A08F6" w:rsidP="00FF3D74">
      <w:pPr>
        <w:spacing w:line="240" w:lineRule="auto"/>
        <w:rPr>
          <w:szCs w:val="22"/>
          <w:lang w:val="pt-PT"/>
        </w:rPr>
      </w:pPr>
    </w:p>
    <w:p w:rsidR="000A0C0C" w:rsidRPr="00452254" w:rsidRDefault="000A0C0C"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eastAsia="de-DE"/>
        </w:rPr>
      </w:pPr>
      <w:r w:rsidRPr="00452254">
        <w:rPr>
          <w:b/>
          <w:szCs w:val="22"/>
          <w:lang w:val="pt-PT" w:eastAsia="de-DE"/>
        </w:rPr>
        <w:t>8</w:t>
      </w:r>
      <w:r w:rsidRPr="00452254">
        <w:rPr>
          <w:b/>
          <w:szCs w:val="22"/>
          <w:lang w:val="pt-PT" w:eastAsia="de-DE"/>
        </w:rPr>
        <w:tab/>
        <w:t>INTERVALO</w:t>
      </w:r>
      <w:r w:rsidR="00055394">
        <w:rPr>
          <w:b/>
          <w:szCs w:val="22"/>
          <w:lang w:val="pt-PT" w:eastAsia="de-DE"/>
        </w:rPr>
        <w:t>(S)</w:t>
      </w:r>
      <w:r w:rsidRPr="00452254">
        <w:rPr>
          <w:b/>
          <w:szCs w:val="22"/>
          <w:lang w:val="pt-PT" w:eastAsia="de-DE"/>
        </w:rPr>
        <w:t xml:space="preserve"> DE SEGURANÇA</w:t>
      </w:r>
    </w:p>
    <w:p w:rsidR="000A0C0C" w:rsidRPr="00452254" w:rsidRDefault="000A0C0C" w:rsidP="00FF3D74">
      <w:pPr>
        <w:tabs>
          <w:tab w:val="clear" w:pos="567"/>
        </w:tabs>
        <w:spacing w:line="240" w:lineRule="auto"/>
        <w:rPr>
          <w:szCs w:val="22"/>
          <w:lang w:val="pt-PT" w:eastAsia="de-DE"/>
        </w:rPr>
      </w:pPr>
    </w:p>
    <w:p w:rsidR="000A0C0C" w:rsidRPr="00452254" w:rsidRDefault="000A0C0C" w:rsidP="00FF3D74">
      <w:pPr>
        <w:tabs>
          <w:tab w:val="clear" w:pos="567"/>
        </w:tabs>
        <w:spacing w:line="240" w:lineRule="auto"/>
        <w:rPr>
          <w:szCs w:val="22"/>
          <w:lang w:val="pt-PT" w:eastAsia="de-DE"/>
        </w:rPr>
      </w:pPr>
    </w:p>
    <w:p w:rsidR="000A0C0C" w:rsidRPr="00452254" w:rsidRDefault="000A0C0C" w:rsidP="00FF3D74">
      <w:pPr>
        <w:spacing w:line="240" w:lineRule="auto"/>
        <w:rPr>
          <w:szCs w:val="22"/>
          <w:lang w:val="pt-PT"/>
        </w:rPr>
      </w:pPr>
    </w:p>
    <w:p w:rsidR="006A08F6" w:rsidRPr="00452254" w:rsidRDefault="00153E2B"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9</w:t>
      </w:r>
      <w:r w:rsidR="006A08F6" w:rsidRPr="00452254">
        <w:rPr>
          <w:b/>
          <w:szCs w:val="22"/>
          <w:lang w:val="pt-PT"/>
        </w:rPr>
        <w:t>.</w:t>
      </w:r>
      <w:r w:rsidR="006A08F6" w:rsidRPr="00452254">
        <w:rPr>
          <w:b/>
          <w:szCs w:val="22"/>
          <w:lang w:val="pt-PT"/>
        </w:rPr>
        <w:tab/>
        <w:t>ADVERTÊNCIA(S) ESPECIAL (ESPECIAIS), SE NECESSÁRIO</w:t>
      </w: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67" w:hanging="567"/>
        <w:rPr>
          <w:szCs w:val="22"/>
          <w:lang w:val="pt-PT"/>
        </w:rPr>
      </w:pPr>
      <w:r w:rsidRPr="00452254">
        <w:rPr>
          <w:szCs w:val="22"/>
          <w:lang w:val="pt-PT"/>
        </w:rPr>
        <w:t xml:space="preserve">Não </w:t>
      </w:r>
      <w:r w:rsidR="00847783" w:rsidRPr="00452254">
        <w:rPr>
          <w:szCs w:val="22"/>
          <w:lang w:val="pt-PT"/>
        </w:rPr>
        <w:t>administrar a</w:t>
      </w:r>
      <w:r w:rsidRPr="00452254">
        <w:rPr>
          <w:szCs w:val="22"/>
          <w:lang w:val="pt-PT"/>
        </w:rPr>
        <w:t xml:space="preserve"> fêmeas gestantes ou </w:t>
      </w:r>
      <w:r w:rsidR="000A53DF" w:rsidRPr="00452254">
        <w:rPr>
          <w:szCs w:val="22"/>
          <w:lang w:val="pt-PT"/>
        </w:rPr>
        <w:t>lactantes</w:t>
      </w:r>
      <w:r w:rsidRPr="00452254">
        <w:rPr>
          <w:szCs w:val="22"/>
          <w:lang w:val="pt-PT"/>
        </w:rPr>
        <w:t>.</w:t>
      </w:r>
    </w:p>
    <w:p w:rsidR="006A08F6" w:rsidRDefault="006A08F6" w:rsidP="00FF3D74">
      <w:pPr>
        <w:spacing w:line="240" w:lineRule="auto"/>
        <w:rPr>
          <w:szCs w:val="22"/>
          <w:lang w:val="pt-PT"/>
        </w:rPr>
      </w:pPr>
    </w:p>
    <w:p w:rsidR="004C1279" w:rsidRPr="00452254" w:rsidRDefault="004C1279" w:rsidP="00FF3D74">
      <w:pPr>
        <w:spacing w:line="240" w:lineRule="auto"/>
        <w:rPr>
          <w:szCs w:val="22"/>
          <w:lang w:val="pt-PT"/>
        </w:rPr>
      </w:pPr>
    </w:p>
    <w:p w:rsidR="006A08F6" w:rsidRPr="00452254" w:rsidRDefault="00153E2B" w:rsidP="005A1AA9">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lastRenderedPageBreak/>
        <w:t>10</w:t>
      </w:r>
      <w:r w:rsidR="006A08F6" w:rsidRPr="00452254">
        <w:rPr>
          <w:b/>
          <w:szCs w:val="22"/>
          <w:lang w:val="pt-PT"/>
        </w:rPr>
        <w:t>.</w:t>
      </w:r>
      <w:r w:rsidR="006A08F6" w:rsidRPr="00452254">
        <w:rPr>
          <w:b/>
          <w:szCs w:val="22"/>
          <w:lang w:val="pt-PT"/>
        </w:rPr>
        <w:tab/>
        <w:t>PRAZO DE VALIDADE</w:t>
      </w:r>
    </w:p>
    <w:p w:rsidR="006A08F6" w:rsidRPr="00452254" w:rsidRDefault="006A08F6" w:rsidP="005A1AA9">
      <w:pPr>
        <w:keepNext/>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EXP {mês/ano}</w:t>
      </w:r>
    </w:p>
    <w:p w:rsidR="006A08F6" w:rsidRPr="00452254" w:rsidRDefault="00055394" w:rsidP="00FF3D74">
      <w:pPr>
        <w:spacing w:line="240" w:lineRule="auto"/>
        <w:rPr>
          <w:szCs w:val="22"/>
          <w:lang w:val="pt-PT"/>
        </w:rPr>
      </w:pPr>
      <w:r w:rsidRPr="00055394">
        <w:rPr>
          <w:szCs w:val="22"/>
          <w:lang w:val="pt-PT"/>
        </w:rPr>
        <w:t>Após a primeira abertura da embalagem, usar no prazo de</w:t>
      </w:r>
      <w:r>
        <w:rPr>
          <w:szCs w:val="22"/>
          <w:lang w:val="pt-PT"/>
        </w:rPr>
        <w:t xml:space="preserve"> </w:t>
      </w:r>
      <w:r w:rsidR="007C4E82">
        <w:rPr>
          <w:szCs w:val="22"/>
          <w:lang w:val="pt-PT"/>
        </w:rPr>
        <w:t>28 </w:t>
      </w:r>
      <w:r w:rsidR="006A08F6" w:rsidRPr="00452254">
        <w:rPr>
          <w:szCs w:val="22"/>
          <w:lang w:val="pt-PT"/>
        </w:rPr>
        <w:t>dias.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153E2B"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11</w:t>
      </w:r>
      <w:r w:rsidR="006A08F6" w:rsidRPr="00452254">
        <w:rPr>
          <w:b/>
          <w:szCs w:val="22"/>
          <w:lang w:val="pt-PT"/>
        </w:rPr>
        <w:t>.</w:t>
      </w:r>
      <w:r w:rsidR="006A08F6" w:rsidRPr="00452254">
        <w:rPr>
          <w:b/>
          <w:szCs w:val="22"/>
          <w:lang w:val="pt-PT"/>
        </w:rPr>
        <w:tab/>
        <w:t>CONDIÇÕES ESPECIAIS DE CONSERVAÇÃO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w:t>
      </w:r>
      <w:r w:rsidR="00153E2B" w:rsidRPr="00452254">
        <w:rPr>
          <w:b/>
          <w:szCs w:val="22"/>
          <w:lang w:val="pt-PT"/>
        </w:rPr>
        <w:t>2</w:t>
      </w:r>
      <w:r w:rsidRPr="00452254">
        <w:rPr>
          <w:b/>
          <w:szCs w:val="22"/>
          <w:lang w:val="pt-PT"/>
        </w:rPr>
        <w:t>.</w:t>
      </w:r>
      <w:r w:rsidRPr="00452254">
        <w:rPr>
          <w:b/>
          <w:szCs w:val="22"/>
          <w:lang w:val="pt-PT"/>
        </w:rPr>
        <w:tab/>
        <w:t xml:space="preserve">PRECAUÇÕES ESPECIAIS DE ELIMINAÇÃO DO MEDICAMENTO NÃO UTILIZADO OU DOS SEUS </w:t>
      </w:r>
      <w:r w:rsidR="00660A05" w:rsidRPr="00452254">
        <w:rPr>
          <w:b/>
          <w:szCs w:val="22"/>
          <w:lang w:val="pt-PT"/>
        </w:rPr>
        <w:t>DESPERDÍCIOS</w:t>
      </w:r>
      <w:r w:rsidRPr="00452254">
        <w:rPr>
          <w:b/>
          <w:szCs w:val="22"/>
          <w:lang w:val="pt-PT"/>
        </w:rPr>
        <w:t>, SE FOR CASO DISSO</w:t>
      </w:r>
    </w:p>
    <w:p w:rsidR="006A08F6" w:rsidRPr="00452254" w:rsidRDefault="006A08F6" w:rsidP="00FF3D74">
      <w:pPr>
        <w:spacing w:line="240" w:lineRule="auto"/>
        <w:rPr>
          <w:szCs w:val="22"/>
          <w:lang w:val="pt-PT"/>
        </w:rPr>
      </w:pPr>
    </w:p>
    <w:p w:rsidR="007353CC" w:rsidRPr="00B37E68" w:rsidRDefault="007353CC" w:rsidP="00FF3D74">
      <w:pPr>
        <w:spacing w:line="240" w:lineRule="auto"/>
        <w:rPr>
          <w:szCs w:val="22"/>
          <w:lang w:val="pt-PT"/>
        </w:rPr>
      </w:pPr>
      <w:r w:rsidRPr="00B37E68">
        <w:rPr>
          <w:szCs w:val="22"/>
          <w:lang w:val="pt-PT"/>
        </w:rPr>
        <w:t>Eliminação: antes de utilizar, leia o folheto informativo.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00861633" w:rsidRPr="00452254">
        <w:rPr>
          <w:b/>
          <w:szCs w:val="22"/>
          <w:lang w:val="pt-PT"/>
        </w:rPr>
        <w:t>3</w:t>
      </w:r>
      <w:r w:rsidRPr="00452254">
        <w:rPr>
          <w:b/>
          <w:szCs w:val="22"/>
          <w:lang w:val="pt-PT"/>
        </w:rPr>
        <w:t>.</w:t>
      </w:r>
      <w:r w:rsidRPr="00452254">
        <w:rPr>
          <w:b/>
          <w:szCs w:val="22"/>
          <w:lang w:val="pt-PT"/>
        </w:rPr>
        <w:tab/>
        <w:t>MENÇÃO “EXCLUSIVAMENTE PARA USO VETERINÁRIO” E CONDIÇÕES OU RESTRIÇÕES RELATIVAS AO FORNECIMENTO E À UTILIZAÇÃO, se for caso disso</w:t>
      </w:r>
    </w:p>
    <w:p w:rsidR="006A08F6" w:rsidRPr="00452254" w:rsidRDefault="006A08F6" w:rsidP="00FF3D74">
      <w:pPr>
        <w:spacing w:line="240" w:lineRule="auto"/>
        <w:rPr>
          <w:szCs w:val="22"/>
          <w:lang w:val="pt-PT"/>
        </w:rPr>
      </w:pPr>
    </w:p>
    <w:p w:rsidR="006A08F6" w:rsidRPr="00452254" w:rsidRDefault="006C6008" w:rsidP="00FF3D74">
      <w:pPr>
        <w:spacing w:line="240" w:lineRule="auto"/>
        <w:rPr>
          <w:szCs w:val="22"/>
          <w:lang w:val="pt-PT"/>
        </w:rPr>
      </w:pPr>
      <w:r w:rsidRPr="00452254">
        <w:rPr>
          <w:szCs w:val="22"/>
          <w:lang w:val="pt-PT"/>
        </w:rPr>
        <w:t>Uso</w:t>
      </w:r>
      <w:r w:rsidR="006A08F6" w:rsidRPr="00452254">
        <w:rPr>
          <w:szCs w:val="22"/>
          <w:lang w:val="pt-PT"/>
        </w:rPr>
        <w:t xml:space="preserve"> veterinário</w:t>
      </w:r>
      <w:r w:rsidR="00861633" w:rsidRPr="00452254">
        <w:rPr>
          <w:szCs w:val="22"/>
          <w:lang w:val="pt-PT"/>
        </w:rPr>
        <w:t xml:space="preserve"> - m</w:t>
      </w:r>
      <w:r w:rsidR="006A08F6" w:rsidRPr="00452254">
        <w:rPr>
          <w:szCs w:val="22"/>
          <w:lang w:val="pt-PT"/>
        </w:rPr>
        <w:t xml:space="preserve">edicamento veterinário sujeito a receita </w:t>
      </w:r>
      <w:r w:rsidR="00A65D2A" w:rsidRPr="00452254">
        <w:rPr>
          <w:szCs w:val="22"/>
          <w:lang w:val="pt-PT"/>
        </w:rPr>
        <w:t>médico-veterinária</w:t>
      </w:r>
      <w:r w:rsidR="006A08F6" w:rsidRPr="00452254">
        <w:rPr>
          <w:szCs w:val="22"/>
          <w:lang w:val="pt-PT"/>
        </w:rPr>
        <w:t>.</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00986E94" w:rsidRPr="00452254">
        <w:rPr>
          <w:b/>
          <w:szCs w:val="22"/>
          <w:lang w:val="pt-PT"/>
        </w:rPr>
        <w:t>4</w:t>
      </w:r>
      <w:r w:rsidRPr="00452254">
        <w:rPr>
          <w:b/>
          <w:szCs w:val="22"/>
          <w:lang w:val="pt-PT"/>
        </w:rPr>
        <w:t>.</w:t>
      </w:r>
      <w:r w:rsidRPr="00452254">
        <w:rPr>
          <w:b/>
          <w:szCs w:val="22"/>
          <w:lang w:val="pt-PT"/>
        </w:rPr>
        <w:tab/>
        <w:t xml:space="preserve">MENÇÃO “MANTER FORA </w:t>
      </w:r>
      <w:r w:rsidR="006C6008" w:rsidRPr="00452254">
        <w:rPr>
          <w:b/>
          <w:szCs w:val="22"/>
          <w:lang w:val="pt-PT"/>
        </w:rPr>
        <w:t xml:space="preserve">DA VISTA E </w:t>
      </w:r>
      <w:r w:rsidRPr="00452254">
        <w:rPr>
          <w:b/>
          <w:szCs w:val="22"/>
          <w:lang w:val="pt-PT"/>
        </w:rPr>
        <w:t>DO ALCANCE DAS CRIANÇAS”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 xml:space="preserve">Manter fora </w:t>
      </w:r>
      <w:r w:rsidR="0027027D" w:rsidRPr="00452254">
        <w:rPr>
          <w:szCs w:val="22"/>
          <w:lang w:val="pt-PT"/>
        </w:rPr>
        <w:t xml:space="preserve">da vista e </w:t>
      </w:r>
      <w:r w:rsidRPr="00452254">
        <w:rPr>
          <w:szCs w:val="22"/>
          <w:lang w:val="pt-PT"/>
        </w:rPr>
        <w:t>do alcance das crianças.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00986E94" w:rsidRPr="00452254">
        <w:rPr>
          <w:b/>
          <w:szCs w:val="22"/>
          <w:lang w:val="pt-PT"/>
        </w:rPr>
        <w:t>5</w:t>
      </w:r>
      <w:r w:rsidRPr="00452254">
        <w:rPr>
          <w:b/>
          <w:szCs w:val="22"/>
          <w:lang w:val="pt-PT"/>
        </w:rPr>
        <w:t>.</w:t>
      </w:r>
      <w:r w:rsidRPr="00452254">
        <w:rPr>
          <w:szCs w:val="22"/>
          <w:lang w:val="pt-PT"/>
        </w:rPr>
        <w:tab/>
      </w:r>
      <w:r w:rsidRPr="00452254">
        <w:rPr>
          <w:b/>
          <w:szCs w:val="22"/>
          <w:lang w:val="pt-PT"/>
        </w:rPr>
        <w:t xml:space="preserve">NOME E ENDEREÇO DO TITULAR DA AUTORIZAÇÃO DE INTRODUÇÃO NO MERCADO </w:t>
      </w:r>
    </w:p>
    <w:p w:rsidR="006A08F6" w:rsidRPr="00452254" w:rsidRDefault="006A08F6" w:rsidP="00FF3D74">
      <w:pPr>
        <w:spacing w:line="240" w:lineRule="auto"/>
        <w:rPr>
          <w:szCs w:val="22"/>
          <w:lang w:val="pt-PT"/>
        </w:rPr>
      </w:pPr>
    </w:p>
    <w:p w:rsidR="006A08F6" w:rsidRPr="005C179D" w:rsidRDefault="006A08F6" w:rsidP="00FF3D74">
      <w:pPr>
        <w:spacing w:line="240" w:lineRule="auto"/>
        <w:rPr>
          <w:szCs w:val="22"/>
          <w:lang w:val="pt-PT"/>
        </w:rPr>
      </w:pPr>
      <w:r w:rsidRPr="005C179D">
        <w:rPr>
          <w:szCs w:val="22"/>
          <w:lang w:val="pt-PT"/>
        </w:rPr>
        <w:t>Boehringer Ingelheim Vetmedica GmbH</w:t>
      </w:r>
    </w:p>
    <w:p w:rsidR="006A08F6" w:rsidRPr="00233206" w:rsidRDefault="006A08F6" w:rsidP="00FF3D74">
      <w:pPr>
        <w:spacing w:line="240" w:lineRule="auto"/>
        <w:rPr>
          <w:szCs w:val="22"/>
          <w:lang w:val="pt-PT"/>
        </w:rPr>
      </w:pPr>
      <w:r w:rsidRPr="00233206">
        <w:rPr>
          <w:szCs w:val="22"/>
          <w:lang w:val="pt-PT"/>
        </w:rPr>
        <w:t>55216 Ingelheim/Rhein</w:t>
      </w:r>
    </w:p>
    <w:p w:rsidR="006A08F6" w:rsidRPr="00EE479A" w:rsidRDefault="006A08F6" w:rsidP="00FF3D74">
      <w:pPr>
        <w:spacing w:line="240" w:lineRule="auto"/>
        <w:rPr>
          <w:caps/>
          <w:snapToGrid w:val="0"/>
          <w:szCs w:val="22"/>
          <w:lang w:val="pt-PT"/>
        </w:rPr>
      </w:pPr>
      <w:r w:rsidRPr="00EE479A">
        <w:rPr>
          <w:caps/>
          <w:snapToGrid w:val="0"/>
          <w:szCs w:val="22"/>
          <w:lang w:val="pt-PT"/>
        </w:rPr>
        <w:t>Alemanha</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00986E94" w:rsidRPr="00452254">
        <w:rPr>
          <w:b/>
          <w:szCs w:val="22"/>
          <w:lang w:val="pt-PT"/>
        </w:rPr>
        <w:t>6</w:t>
      </w:r>
      <w:r w:rsidRPr="00452254">
        <w:rPr>
          <w:b/>
          <w:szCs w:val="22"/>
          <w:lang w:val="pt-PT"/>
        </w:rPr>
        <w:t>.</w:t>
      </w:r>
      <w:r w:rsidRPr="00452254">
        <w:rPr>
          <w:b/>
          <w:szCs w:val="22"/>
          <w:lang w:val="pt-PT"/>
        </w:rPr>
        <w:tab/>
        <w:t>NÚMEROS DA AUTORIZAÇÃO DE INTRODUÇÃO NO MERCADO</w:t>
      </w:r>
    </w:p>
    <w:p w:rsidR="006A08F6" w:rsidRPr="00452254" w:rsidRDefault="006A08F6" w:rsidP="00FF3D74">
      <w:pPr>
        <w:spacing w:line="240" w:lineRule="auto"/>
        <w:rPr>
          <w:szCs w:val="22"/>
          <w:lang w:val="pt-PT"/>
        </w:rPr>
      </w:pPr>
    </w:p>
    <w:p w:rsidR="006A08F6" w:rsidRPr="00452254" w:rsidRDefault="006A08F6" w:rsidP="00FF3D74">
      <w:pPr>
        <w:tabs>
          <w:tab w:val="clear" w:pos="567"/>
        </w:tabs>
        <w:spacing w:line="240" w:lineRule="auto"/>
        <w:rPr>
          <w:szCs w:val="22"/>
          <w:lang w:val="pt-PT"/>
        </w:rPr>
      </w:pPr>
      <w:r w:rsidRPr="00452254">
        <w:rPr>
          <w:szCs w:val="22"/>
          <w:lang w:val="pt-PT"/>
        </w:rPr>
        <w:t xml:space="preserve">EU/2/97/004/006 </w:t>
      </w:r>
      <w:r w:rsidR="007C4E82">
        <w:rPr>
          <w:szCs w:val="22"/>
          <w:highlight w:val="lightGray"/>
          <w:lang w:val="pt-PT"/>
        </w:rPr>
        <w:t>10 </w:t>
      </w:r>
      <w:r w:rsidRPr="00452254">
        <w:rPr>
          <w:szCs w:val="22"/>
          <w:highlight w:val="lightGray"/>
          <w:lang w:val="pt-PT"/>
        </w:rPr>
        <w:t>ml</w:t>
      </w:r>
    </w:p>
    <w:p w:rsidR="006A08F6" w:rsidRPr="00452254" w:rsidRDefault="006A08F6" w:rsidP="00FF3D74">
      <w:pPr>
        <w:tabs>
          <w:tab w:val="clear" w:pos="567"/>
        </w:tabs>
        <w:spacing w:line="240" w:lineRule="auto"/>
        <w:rPr>
          <w:szCs w:val="22"/>
          <w:lang w:val="pt-PT"/>
        </w:rPr>
      </w:pPr>
      <w:r w:rsidRPr="00452254">
        <w:rPr>
          <w:szCs w:val="22"/>
          <w:highlight w:val="lightGray"/>
          <w:lang w:val="pt-PT"/>
        </w:rPr>
        <w:t>EU/2/97/004/011</w:t>
      </w:r>
      <w:r w:rsidRPr="00452254">
        <w:rPr>
          <w:szCs w:val="22"/>
          <w:lang w:val="pt-PT"/>
        </w:rPr>
        <w:t xml:space="preserve"> </w:t>
      </w:r>
      <w:r w:rsidRPr="00452254">
        <w:rPr>
          <w:szCs w:val="22"/>
          <w:highlight w:val="lightGray"/>
          <w:lang w:val="pt-PT"/>
        </w:rPr>
        <w:t>20</w:t>
      </w:r>
      <w:r w:rsidR="007C4E82">
        <w:rPr>
          <w:szCs w:val="22"/>
          <w:highlight w:val="lightGray"/>
          <w:lang w:val="pt-PT"/>
        </w:rPr>
        <w:t> </w:t>
      </w:r>
      <w:r w:rsidRPr="00452254">
        <w:rPr>
          <w:szCs w:val="22"/>
          <w:highlight w:val="lightGray"/>
          <w:lang w:val="pt-PT"/>
        </w:rPr>
        <w:t>ml</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w:t>
      </w:r>
      <w:r w:rsidR="00986E94" w:rsidRPr="00452254">
        <w:rPr>
          <w:b/>
          <w:szCs w:val="22"/>
          <w:lang w:val="pt-PT"/>
        </w:rPr>
        <w:t>7</w:t>
      </w:r>
      <w:r w:rsidRPr="00452254">
        <w:rPr>
          <w:b/>
          <w:szCs w:val="22"/>
          <w:lang w:val="pt-PT"/>
        </w:rPr>
        <w:t>.</w:t>
      </w:r>
      <w:r w:rsidRPr="00452254">
        <w:rPr>
          <w:b/>
          <w:szCs w:val="22"/>
          <w:lang w:val="pt-PT"/>
        </w:rPr>
        <w:tab/>
        <w:t>NÚMERO DO LOTE DE FABRICO</w:t>
      </w:r>
    </w:p>
    <w:p w:rsidR="006A08F6" w:rsidRPr="00452254" w:rsidRDefault="006A08F6" w:rsidP="00FF3D74">
      <w:pPr>
        <w:spacing w:line="240" w:lineRule="auto"/>
        <w:rPr>
          <w:szCs w:val="22"/>
          <w:lang w:val="pt-PT"/>
        </w:rPr>
      </w:pPr>
    </w:p>
    <w:p w:rsidR="006A08F6" w:rsidRPr="00452254" w:rsidRDefault="006A08F6" w:rsidP="00FF3D74">
      <w:pPr>
        <w:tabs>
          <w:tab w:val="clear" w:pos="567"/>
        </w:tabs>
        <w:spacing w:line="240" w:lineRule="auto"/>
        <w:jc w:val="both"/>
        <w:rPr>
          <w:szCs w:val="22"/>
          <w:lang w:val="pt-PT" w:eastAsia="de-DE"/>
        </w:rPr>
      </w:pPr>
      <w:r w:rsidRPr="00452254">
        <w:rPr>
          <w:szCs w:val="22"/>
          <w:lang w:val="pt-PT" w:eastAsia="de-DE"/>
        </w:rPr>
        <w:t>Lot {número}</w:t>
      </w:r>
    </w:p>
    <w:p w:rsidR="006A08F6" w:rsidRPr="00452254" w:rsidRDefault="00C11E18" w:rsidP="00FF3D74">
      <w:pPr>
        <w:spacing w:line="240" w:lineRule="auto"/>
        <w:ind w:left="567" w:hanging="567"/>
        <w:rPr>
          <w:b/>
          <w:szCs w:val="22"/>
          <w:lang w:val="pt-PT"/>
        </w:rPr>
      </w:pPr>
      <w:r w:rsidRPr="00452254">
        <w:rPr>
          <w:b/>
          <w:szCs w:val="22"/>
          <w:lang w:val="pt-PT"/>
        </w:rPr>
        <w:br w:type="page"/>
      </w: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lastRenderedPageBreak/>
        <w:t xml:space="preserve">INDICAÇÕES MÍNIMAS A INCLUIR EM PEQUENAS UNIDADES DE ACONDICIONAMENTO PRIMÁRIO </w:t>
      </w:r>
    </w:p>
    <w:p w:rsidR="00E95B68" w:rsidRPr="00233206" w:rsidRDefault="00E95B68" w:rsidP="00E95B68">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pt-PT" w:eastAsia="de-DE"/>
        </w:rPr>
      </w:pPr>
    </w:p>
    <w:p w:rsidR="006A08F6" w:rsidRPr="00452254" w:rsidRDefault="00E95B68" w:rsidP="00B37E6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rPr>
      </w:pPr>
      <w:r>
        <w:rPr>
          <w:b/>
          <w:bCs/>
          <w:szCs w:val="22"/>
          <w:lang w:val="pt-PT" w:eastAsia="de-DE"/>
        </w:rPr>
        <w:t>Frasco de</w:t>
      </w:r>
      <w:r w:rsidRPr="00B37E68">
        <w:rPr>
          <w:b/>
          <w:bCs/>
          <w:szCs w:val="22"/>
          <w:lang w:val="pt-PT" w:eastAsia="de-DE"/>
        </w:rPr>
        <w:t xml:space="preserve"> 10</w:t>
      </w:r>
      <w:r w:rsidR="00147786">
        <w:rPr>
          <w:b/>
          <w:bCs/>
          <w:szCs w:val="22"/>
          <w:lang w:val="pt-PT" w:eastAsia="de-DE"/>
        </w:rPr>
        <w:t> </w:t>
      </w:r>
      <w:r w:rsidRPr="00B37E68">
        <w:rPr>
          <w:b/>
          <w:bCs/>
          <w:szCs w:val="22"/>
          <w:lang w:val="pt-PT" w:eastAsia="de-DE"/>
        </w:rPr>
        <w:t xml:space="preserve">ml </w:t>
      </w:r>
      <w:r>
        <w:rPr>
          <w:b/>
          <w:bCs/>
          <w:szCs w:val="22"/>
          <w:lang w:val="pt-PT" w:eastAsia="de-DE"/>
        </w:rPr>
        <w:t>e</w:t>
      </w:r>
      <w:r w:rsidRPr="00B37E68">
        <w:rPr>
          <w:b/>
          <w:bCs/>
          <w:szCs w:val="22"/>
          <w:lang w:val="pt-PT" w:eastAsia="de-DE"/>
        </w:rPr>
        <w:t xml:space="preserve"> 20</w:t>
      </w:r>
      <w:r w:rsidR="00147786">
        <w:rPr>
          <w:b/>
          <w:bCs/>
          <w:szCs w:val="22"/>
          <w:lang w:val="pt-PT" w:eastAsia="de-DE"/>
        </w:rPr>
        <w:t> </w:t>
      </w:r>
      <w:r w:rsidRPr="00B37E68">
        <w:rPr>
          <w:b/>
          <w:bCs/>
          <w:szCs w:val="22"/>
          <w:lang w:val="pt-PT" w:eastAsia="de-DE"/>
        </w:rPr>
        <w:t>ml</w:t>
      </w: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Pr="00452254">
        <w:rPr>
          <w:b/>
          <w:szCs w:val="22"/>
          <w:lang w:val="pt-PT"/>
        </w:rPr>
        <w:tab/>
        <w:t>NOME DO MEDICAMENTO VETERINÁRIO</w:t>
      </w:r>
    </w:p>
    <w:p w:rsidR="006A08F6" w:rsidRPr="00452254" w:rsidRDefault="006A08F6" w:rsidP="00FF3D74">
      <w:pPr>
        <w:spacing w:line="240" w:lineRule="auto"/>
        <w:rPr>
          <w:szCs w:val="22"/>
          <w:lang w:val="pt-PT"/>
        </w:rPr>
      </w:pPr>
    </w:p>
    <w:p w:rsidR="006A08F6" w:rsidRPr="00452254" w:rsidRDefault="006A08F6" w:rsidP="00FF3D74">
      <w:pPr>
        <w:spacing w:line="240" w:lineRule="auto"/>
        <w:jc w:val="both"/>
        <w:rPr>
          <w:szCs w:val="22"/>
          <w:lang w:val="pt-PT"/>
        </w:rPr>
      </w:pPr>
      <w:r w:rsidRPr="00452254">
        <w:rPr>
          <w:szCs w:val="22"/>
          <w:lang w:val="pt-PT"/>
        </w:rPr>
        <w:t>Metacam</w:t>
      </w:r>
      <w:r w:rsidR="00147786">
        <w:rPr>
          <w:szCs w:val="22"/>
          <w:lang w:val="pt-PT"/>
        </w:rPr>
        <w:t xml:space="preserve"> 5 </w:t>
      </w:r>
      <w:r w:rsidRPr="00452254">
        <w:rPr>
          <w:szCs w:val="22"/>
          <w:lang w:val="pt-PT"/>
        </w:rPr>
        <w:t xml:space="preserve">mg/ml solução </w:t>
      </w:r>
      <w:r w:rsidR="00520411" w:rsidRPr="00452254">
        <w:rPr>
          <w:szCs w:val="22"/>
          <w:lang w:val="pt-PT"/>
        </w:rPr>
        <w:t>injetável</w:t>
      </w:r>
      <w:r w:rsidRPr="00452254">
        <w:rPr>
          <w:szCs w:val="22"/>
          <w:lang w:val="pt-PT"/>
        </w:rPr>
        <w:t xml:space="preserve"> para cães e gatos</w:t>
      </w:r>
    </w:p>
    <w:p w:rsidR="006A08F6" w:rsidRPr="00452254" w:rsidRDefault="006A08F6" w:rsidP="00FF3D74">
      <w:pPr>
        <w:spacing w:line="240" w:lineRule="auto"/>
        <w:rPr>
          <w:szCs w:val="22"/>
          <w:lang w:val="pt-PT"/>
        </w:rPr>
      </w:pPr>
      <w:r w:rsidRPr="00452254">
        <w:rPr>
          <w:szCs w:val="22"/>
          <w:lang w:val="pt-PT"/>
        </w:rPr>
        <w:t>Meloxicam</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2.</w:t>
      </w:r>
      <w:r w:rsidRPr="00452254">
        <w:rPr>
          <w:b/>
          <w:szCs w:val="22"/>
          <w:lang w:val="pt-PT"/>
        </w:rPr>
        <w:tab/>
        <w:t xml:space="preserve">COMPOSIÇÃO DA(S) SUBSTÂNCIAS </w:t>
      </w:r>
      <w:r w:rsidR="00547188" w:rsidRPr="00452254">
        <w:rPr>
          <w:b/>
          <w:szCs w:val="22"/>
          <w:lang w:val="pt-PT"/>
        </w:rPr>
        <w:t>ATIVA</w:t>
      </w:r>
      <w:r w:rsidRPr="00452254">
        <w:rPr>
          <w:b/>
          <w:szCs w:val="22"/>
          <w:lang w:val="pt-PT"/>
        </w:rPr>
        <w:t>(S)</w:t>
      </w:r>
    </w:p>
    <w:p w:rsidR="006A08F6" w:rsidRPr="00452254" w:rsidRDefault="006A08F6" w:rsidP="00FF3D74">
      <w:pPr>
        <w:tabs>
          <w:tab w:val="clear" w:pos="567"/>
        </w:tabs>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Meloxicam</w:t>
      </w:r>
      <w:r w:rsidR="00055394">
        <w:rPr>
          <w:szCs w:val="22"/>
          <w:lang w:val="pt-PT"/>
        </w:rPr>
        <w:t xml:space="preserve"> </w:t>
      </w:r>
      <w:r w:rsidR="00147786">
        <w:rPr>
          <w:szCs w:val="22"/>
          <w:lang w:val="pt-PT"/>
        </w:rPr>
        <w:t>5 </w:t>
      </w:r>
      <w:r w:rsidRPr="00452254">
        <w:rPr>
          <w:szCs w:val="22"/>
          <w:lang w:val="pt-PT"/>
        </w:rPr>
        <w:t>mg/ml</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3.</w:t>
      </w:r>
      <w:r w:rsidRPr="00452254">
        <w:rPr>
          <w:b/>
          <w:szCs w:val="22"/>
          <w:lang w:val="pt-PT"/>
        </w:rPr>
        <w:tab/>
        <w:t>CONTEÚDO EM PESO, VOLUME OU NÚMERO DE DOSES</w:t>
      </w:r>
    </w:p>
    <w:p w:rsidR="006A08F6" w:rsidRPr="00452254" w:rsidRDefault="006A08F6" w:rsidP="00FF3D74">
      <w:pPr>
        <w:spacing w:line="240" w:lineRule="auto"/>
        <w:rPr>
          <w:szCs w:val="22"/>
          <w:lang w:val="pt-PT"/>
        </w:rPr>
      </w:pPr>
    </w:p>
    <w:p w:rsidR="006A08F6" w:rsidRPr="00452254" w:rsidRDefault="00147786" w:rsidP="00FF3D74">
      <w:pPr>
        <w:spacing w:line="240" w:lineRule="auto"/>
        <w:jc w:val="both"/>
        <w:rPr>
          <w:szCs w:val="22"/>
          <w:lang w:val="pt-PT"/>
        </w:rPr>
      </w:pPr>
      <w:r>
        <w:rPr>
          <w:szCs w:val="22"/>
          <w:lang w:val="pt-PT"/>
        </w:rPr>
        <w:t>10 </w:t>
      </w:r>
      <w:r w:rsidR="006A08F6" w:rsidRPr="00452254">
        <w:rPr>
          <w:szCs w:val="22"/>
          <w:lang w:val="pt-PT"/>
        </w:rPr>
        <w:t>ml</w:t>
      </w:r>
    </w:p>
    <w:p w:rsidR="006A08F6" w:rsidRPr="00452254" w:rsidRDefault="00147786" w:rsidP="00FF3D74">
      <w:pPr>
        <w:spacing w:line="240" w:lineRule="auto"/>
        <w:jc w:val="both"/>
        <w:rPr>
          <w:szCs w:val="22"/>
          <w:lang w:val="pt-PT"/>
        </w:rPr>
      </w:pPr>
      <w:r>
        <w:rPr>
          <w:szCs w:val="22"/>
          <w:highlight w:val="lightGray"/>
          <w:lang w:val="pt-PT"/>
        </w:rPr>
        <w:t>20 </w:t>
      </w:r>
      <w:r w:rsidR="006A08F6" w:rsidRPr="00452254">
        <w:rPr>
          <w:szCs w:val="22"/>
          <w:highlight w:val="lightGray"/>
          <w:lang w:val="pt-PT"/>
        </w:rPr>
        <w:t>ml</w:t>
      </w:r>
    </w:p>
    <w:p w:rsidR="006A08F6" w:rsidRPr="00452254" w:rsidRDefault="006A08F6" w:rsidP="00FF3D74">
      <w:pPr>
        <w:spacing w:line="240" w:lineRule="auto"/>
        <w:rPr>
          <w:szCs w:val="22"/>
          <w:lang w:val="pt-PT"/>
        </w:rPr>
      </w:pPr>
    </w:p>
    <w:p w:rsidR="006A08F6" w:rsidRPr="00452254" w:rsidRDefault="006A08F6" w:rsidP="00FF3D74">
      <w:pPr>
        <w:spacing w:line="240" w:lineRule="auto"/>
        <w:rPr>
          <w:b/>
          <w:szCs w:val="22"/>
          <w:lang w:val="pt-PT"/>
        </w:rPr>
      </w:pPr>
    </w:p>
    <w:p w:rsidR="006A08F6" w:rsidRPr="00452254" w:rsidRDefault="005161FD"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4</w:t>
      </w:r>
      <w:r w:rsidR="006A08F6" w:rsidRPr="00452254">
        <w:rPr>
          <w:b/>
          <w:szCs w:val="22"/>
          <w:lang w:val="pt-PT"/>
        </w:rPr>
        <w:t>.</w:t>
      </w:r>
      <w:r w:rsidR="006A08F6" w:rsidRPr="00452254">
        <w:rPr>
          <w:b/>
          <w:szCs w:val="22"/>
          <w:lang w:val="pt-PT"/>
        </w:rPr>
        <w:tab/>
        <w:t>VIA(S) DE ADMINISTRAÇÃO</w:t>
      </w:r>
    </w:p>
    <w:p w:rsidR="006A08F6" w:rsidRPr="00452254" w:rsidRDefault="006A08F6" w:rsidP="00FF3D74">
      <w:pPr>
        <w:spacing w:line="240" w:lineRule="auto"/>
        <w:rPr>
          <w:szCs w:val="22"/>
          <w:lang w:val="pt-PT"/>
        </w:rPr>
      </w:pPr>
    </w:p>
    <w:p w:rsidR="008E14EE" w:rsidRPr="00452254" w:rsidRDefault="006A08F6" w:rsidP="003C653A">
      <w:pPr>
        <w:tabs>
          <w:tab w:val="clear" w:pos="567"/>
          <w:tab w:val="left" w:pos="1134"/>
        </w:tabs>
        <w:spacing w:line="240" w:lineRule="auto"/>
        <w:rPr>
          <w:snapToGrid w:val="0"/>
          <w:szCs w:val="22"/>
          <w:lang w:val="pt-PT" w:eastAsia="de-DE"/>
        </w:rPr>
      </w:pPr>
      <w:r w:rsidRPr="003C653A">
        <w:rPr>
          <w:snapToGrid w:val="0"/>
          <w:szCs w:val="22"/>
          <w:u w:val="single"/>
          <w:lang w:val="pt-PT" w:eastAsia="de-DE"/>
        </w:rPr>
        <w:t>Cães:</w:t>
      </w:r>
      <w:r w:rsidRPr="00452254">
        <w:rPr>
          <w:snapToGrid w:val="0"/>
          <w:szCs w:val="22"/>
          <w:lang w:val="pt-PT" w:eastAsia="de-DE"/>
        </w:rPr>
        <w:t xml:space="preserve"> </w:t>
      </w:r>
      <w:r w:rsidR="005161FD" w:rsidRPr="00452254">
        <w:rPr>
          <w:snapToGrid w:val="0"/>
          <w:szCs w:val="22"/>
          <w:lang w:val="pt-PT" w:eastAsia="de-DE"/>
        </w:rPr>
        <w:tab/>
      </w:r>
      <w:r w:rsidRPr="00452254">
        <w:rPr>
          <w:snapToGrid w:val="0"/>
          <w:szCs w:val="22"/>
          <w:lang w:val="pt-PT" w:eastAsia="de-DE"/>
        </w:rPr>
        <w:t>IV ou SC</w:t>
      </w:r>
    </w:p>
    <w:p w:rsidR="006A08F6" w:rsidRPr="00452254" w:rsidRDefault="006A08F6" w:rsidP="003C653A">
      <w:pPr>
        <w:tabs>
          <w:tab w:val="clear" w:pos="567"/>
          <w:tab w:val="left" w:pos="1134"/>
        </w:tabs>
        <w:spacing w:line="240" w:lineRule="auto"/>
        <w:rPr>
          <w:snapToGrid w:val="0"/>
          <w:szCs w:val="22"/>
          <w:lang w:val="pt-PT" w:eastAsia="de-DE"/>
        </w:rPr>
      </w:pPr>
      <w:r w:rsidRPr="003C653A">
        <w:rPr>
          <w:snapToGrid w:val="0"/>
          <w:szCs w:val="22"/>
          <w:u w:val="single"/>
          <w:lang w:val="pt-PT" w:eastAsia="de-DE"/>
        </w:rPr>
        <w:t>Gatos:</w:t>
      </w:r>
      <w:r w:rsidRPr="00452254">
        <w:rPr>
          <w:snapToGrid w:val="0"/>
          <w:szCs w:val="22"/>
          <w:lang w:val="pt-PT" w:eastAsia="de-DE"/>
        </w:rPr>
        <w:t xml:space="preserve"> </w:t>
      </w:r>
      <w:r w:rsidR="005161FD" w:rsidRPr="00452254">
        <w:rPr>
          <w:snapToGrid w:val="0"/>
          <w:szCs w:val="22"/>
          <w:lang w:val="pt-PT" w:eastAsia="de-DE"/>
        </w:rPr>
        <w:tab/>
      </w:r>
      <w:r w:rsidRPr="00452254">
        <w:rPr>
          <w:snapToGrid w:val="0"/>
          <w:szCs w:val="22"/>
          <w:lang w:val="pt-PT" w:eastAsia="de-DE"/>
        </w:rPr>
        <w:t>SC</w:t>
      </w:r>
    </w:p>
    <w:p w:rsidR="006A08F6" w:rsidRDefault="006A08F6" w:rsidP="00FF3D74">
      <w:pPr>
        <w:spacing w:line="240" w:lineRule="auto"/>
        <w:rPr>
          <w:szCs w:val="22"/>
          <w:lang w:val="pt-PT"/>
        </w:rPr>
      </w:pPr>
    </w:p>
    <w:p w:rsidR="00147786" w:rsidRPr="00452254" w:rsidRDefault="00147786" w:rsidP="00FF3D74">
      <w:pPr>
        <w:spacing w:line="240" w:lineRule="auto"/>
        <w:rPr>
          <w:szCs w:val="22"/>
          <w:lang w:val="pt-PT"/>
        </w:rPr>
      </w:pPr>
    </w:p>
    <w:p w:rsidR="005161FD" w:rsidRPr="00452254" w:rsidRDefault="005161FD"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eastAsia="de-DE"/>
        </w:rPr>
      </w:pPr>
      <w:r w:rsidRPr="00452254">
        <w:rPr>
          <w:b/>
          <w:szCs w:val="22"/>
          <w:lang w:val="pt-PT" w:eastAsia="de-DE"/>
        </w:rPr>
        <w:t>5.</w:t>
      </w:r>
      <w:r w:rsidRPr="00452254">
        <w:rPr>
          <w:b/>
          <w:szCs w:val="22"/>
          <w:lang w:val="pt-PT" w:eastAsia="de-DE"/>
        </w:rPr>
        <w:tab/>
        <w:t>INTERVALO</w:t>
      </w:r>
      <w:r w:rsidR="005E5F46">
        <w:rPr>
          <w:b/>
          <w:szCs w:val="22"/>
          <w:lang w:val="pt-PT" w:eastAsia="de-DE"/>
        </w:rPr>
        <w:t>(S)</w:t>
      </w:r>
      <w:r w:rsidRPr="00452254">
        <w:rPr>
          <w:b/>
          <w:szCs w:val="22"/>
          <w:lang w:val="pt-PT" w:eastAsia="de-DE"/>
        </w:rPr>
        <w:t xml:space="preserve"> DE SEGURANÇA</w:t>
      </w:r>
    </w:p>
    <w:p w:rsidR="005161FD" w:rsidRPr="00452254" w:rsidRDefault="005161FD" w:rsidP="00FF3D74">
      <w:pPr>
        <w:tabs>
          <w:tab w:val="clear" w:pos="567"/>
        </w:tabs>
        <w:spacing w:line="240" w:lineRule="auto"/>
        <w:rPr>
          <w:szCs w:val="22"/>
          <w:lang w:val="pt-PT" w:eastAsia="de-DE"/>
        </w:rPr>
      </w:pPr>
    </w:p>
    <w:p w:rsidR="005161FD" w:rsidRPr="00452254" w:rsidRDefault="005161FD" w:rsidP="00FF3D74">
      <w:pPr>
        <w:tabs>
          <w:tab w:val="clear" w:pos="567"/>
        </w:tabs>
        <w:spacing w:line="240" w:lineRule="auto"/>
        <w:rPr>
          <w:szCs w:val="22"/>
          <w:lang w:val="pt-PT" w:eastAsia="de-DE"/>
        </w:rPr>
      </w:pPr>
    </w:p>
    <w:p w:rsidR="005161FD" w:rsidRPr="00452254" w:rsidRDefault="005161FD" w:rsidP="00FF3D74">
      <w:pPr>
        <w:spacing w:line="240" w:lineRule="auto"/>
        <w:rPr>
          <w:szCs w:val="22"/>
          <w:lang w:val="pt-PT"/>
        </w:rPr>
      </w:pPr>
    </w:p>
    <w:p w:rsidR="006A08F6" w:rsidRPr="00233206"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233206">
        <w:rPr>
          <w:b/>
          <w:szCs w:val="22"/>
          <w:lang w:val="pt-PT"/>
        </w:rPr>
        <w:t>6.</w:t>
      </w:r>
      <w:r w:rsidRPr="00233206">
        <w:rPr>
          <w:b/>
          <w:szCs w:val="22"/>
          <w:lang w:val="pt-PT"/>
        </w:rPr>
        <w:tab/>
        <w:t>NÚMERO DO LOTE</w:t>
      </w:r>
    </w:p>
    <w:p w:rsidR="006A08F6" w:rsidRPr="00233206" w:rsidRDefault="006A08F6" w:rsidP="00FF3D74">
      <w:pPr>
        <w:spacing w:line="240" w:lineRule="auto"/>
        <w:rPr>
          <w:szCs w:val="22"/>
          <w:lang w:val="pt-PT"/>
        </w:rPr>
      </w:pPr>
    </w:p>
    <w:p w:rsidR="006A08F6" w:rsidRPr="00452254" w:rsidRDefault="006A08F6" w:rsidP="00FF3D74">
      <w:pPr>
        <w:tabs>
          <w:tab w:val="clear" w:pos="567"/>
        </w:tabs>
        <w:spacing w:line="240" w:lineRule="auto"/>
        <w:jc w:val="both"/>
        <w:rPr>
          <w:szCs w:val="22"/>
          <w:lang w:val="pt-PT" w:eastAsia="de-DE"/>
        </w:rPr>
      </w:pPr>
      <w:r w:rsidRPr="00452254">
        <w:rPr>
          <w:szCs w:val="22"/>
          <w:lang w:val="pt-PT" w:eastAsia="de-DE"/>
        </w:rPr>
        <w:t>Lot {número}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7.</w:t>
      </w:r>
      <w:r w:rsidRPr="00452254">
        <w:rPr>
          <w:b/>
          <w:szCs w:val="22"/>
          <w:lang w:val="pt-PT"/>
        </w:rPr>
        <w:tab/>
        <w:t>PRAZO DE VALIDADE</w:t>
      </w:r>
    </w:p>
    <w:p w:rsidR="006A08F6" w:rsidRPr="00452254" w:rsidRDefault="006A08F6" w:rsidP="00FF3D74">
      <w:pPr>
        <w:spacing w:line="240" w:lineRule="auto"/>
        <w:rPr>
          <w:szCs w:val="22"/>
          <w:lang w:val="pt-PT"/>
        </w:rPr>
      </w:pPr>
    </w:p>
    <w:p w:rsidR="006A08F6" w:rsidRDefault="006A08F6" w:rsidP="00FF3D74">
      <w:pPr>
        <w:spacing w:line="240" w:lineRule="auto"/>
        <w:rPr>
          <w:szCs w:val="22"/>
          <w:lang w:val="pt-PT"/>
        </w:rPr>
      </w:pPr>
      <w:r w:rsidRPr="00452254">
        <w:rPr>
          <w:szCs w:val="22"/>
          <w:lang w:val="pt-PT"/>
        </w:rPr>
        <w:t>EXP {MM/AAAA}</w:t>
      </w:r>
    </w:p>
    <w:p w:rsidR="006A08F6" w:rsidRPr="00452254" w:rsidRDefault="00055394" w:rsidP="00FF3D74">
      <w:pPr>
        <w:spacing w:line="240" w:lineRule="auto"/>
        <w:rPr>
          <w:szCs w:val="22"/>
          <w:lang w:val="pt-PT"/>
        </w:rPr>
      </w:pPr>
      <w:r w:rsidRPr="00055394">
        <w:rPr>
          <w:szCs w:val="22"/>
          <w:lang w:val="pt-PT"/>
        </w:rPr>
        <w:t>Após a primeira abertura da embalagem, usar no prazo de</w:t>
      </w:r>
      <w:r>
        <w:rPr>
          <w:szCs w:val="22"/>
          <w:lang w:val="pt-PT"/>
        </w:rPr>
        <w:t xml:space="preserve"> 28</w:t>
      </w:r>
      <w:r w:rsidR="00147786">
        <w:rPr>
          <w:szCs w:val="22"/>
          <w:lang w:val="pt-PT"/>
        </w:rPr>
        <w:t> </w:t>
      </w:r>
      <w:r>
        <w:rPr>
          <w:szCs w:val="22"/>
          <w:lang w:val="pt-PT"/>
        </w:rPr>
        <w:t>dias.</w:t>
      </w:r>
    </w:p>
    <w:p w:rsidR="006A08F6" w:rsidRDefault="006A08F6" w:rsidP="00FF3D74">
      <w:pPr>
        <w:spacing w:line="240" w:lineRule="auto"/>
        <w:rPr>
          <w:szCs w:val="22"/>
          <w:lang w:val="pt-PT"/>
        </w:rPr>
      </w:pPr>
    </w:p>
    <w:p w:rsidR="003C653A" w:rsidRPr="00452254" w:rsidRDefault="003C653A"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8.</w:t>
      </w:r>
      <w:r w:rsidRPr="00452254">
        <w:rPr>
          <w:b/>
          <w:szCs w:val="22"/>
          <w:lang w:val="pt-PT"/>
        </w:rPr>
        <w:tab/>
        <w:t>MENÇÃO “EXCLUSIVAMENTE PARA USO VETERINÁRIO”</w:t>
      </w:r>
    </w:p>
    <w:p w:rsidR="006A08F6" w:rsidRPr="00452254" w:rsidRDefault="006A08F6" w:rsidP="00FF3D74">
      <w:pPr>
        <w:spacing w:line="240" w:lineRule="auto"/>
        <w:rPr>
          <w:szCs w:val="22"/>
          <w:lang w:val="pt-PT"/>
        </w:rPr>
      </w:pPr>
    </w:p>
    <w:p w:rsidR="006A08F6" w:rsidRPr="00452254" w:rsidRDefault="0027027D" w:rsidP="00FF3D74">
      <w:pPr>
        <w:spacing w:line="240" w:lineRule="auto"/>
        <w:rPr>
          <w:szCs w:val="22"/>
          <w:lang w:val="pt-PT"/>
        </w:rPr>
      </w:pPr>
      <w:r w:rsidRPr="00452254">
        <w:rPr>
          <w:szCs w:val="22"/>
          <w:lang w:val="pt-PT"/>
        </w:rPr>
        <w:t>Uso</w:t>
      </w:r>
      <w:r w:rsidR="006A08F6" w:rsidRPr="00452254">
        <w:rPr>
          <w:szCs w:val="22"/>
          <w:lang w:val="pt-PT"/>
        </w:rPr>
        <w:t xml:space="preserve"> veterinário.</w:t>
      </w:r>
    </w:p>
    <w:p w:rsidR="006A08F6" w:rsidRPr="00452254" w:rsidRDefault="006A08F6" w:rsidP="00FF3D74">
      <w:pPr>
        <w:spacing w:line="240" w:lineRule="auto"/>
        <w:rPr>
          <w:szCs w:val="22"/>
          <w:lang w:val="pt-PT"/>
        </w:rPr>
      </w:pPr>
      <w:r w:rsidRPr="00452254">
        <w:rPr>
          <w:szCs w:val="22"/>
          <w:lang w:val="pt-PT"/>
        </w:rPr>
        <w:br w:type="page"/>
      </w: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lastRenderedPageBreak/>
        <w:t>INDICAÇÕES A INCLUIR NO ACONDICIONAMENTO SECUNDÁRIO</w:t>
      </w:r>
    </w:p>
    <w:p w:rsidR="005E5F46" w:rsidRPr="00233206" w:rsidRDefault="005E5F46" w:rsidP="005E5F4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p>
    <w:p w:rsidR="006A08F6" w:rsidRPr="005E5F46" w:rsidRDefault="00B325BF" w:rsidP="003C653A">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Pr>
          <w:b/>
          <w:bCs/>
          <w:szCs w:val="22"/>
          <w:lang w:val="pt-PT"/>
        </w:rPr>
        <w:t>Caixa</w:t>
      </w:r>
      <w:r w:rsidR="005E5F46">
        <w:rPr>
          <w:b/>
          <w:bCs/>
          <w:szCs w:val="22"/>
          <w:lang w:val="pt-PT"/>
        </w:rPr>
        <w:t xml:space="preserve"> de</w:t>
      </w:r>
      <w:r w:rsidR="005E5F46" w:rsidRPr="003C653A">
        <w:rPr>
          <w:b/>
          <w:bCs/>
          <w:szCs w:val="22"/>
          <w:lang w:val="pt-PT"/>
        </w:rPr>
        <w:t xml:space="preserve"> 20 ml, 50 ml, 100 ml </w:t>
      </w:r>
      <w:r w:rsidR="005E5F46">
        <w:rPr>
          <w:b/>
          <w:bCs/>
          <w:szCs w:val="22"/>
          <w:lang w:val="pt-PT"/>
        </w:rPr>
        <w:t>e</w:t>
      </w:r>
      <w:r w:rsidR="005E5F46" w:rsidRPr="003C653A">
        <w:rPr>
          <w:b/>
          <w:bCs/>
          <w:szCs w:val="22"/>
          <w:lang w:val="pt-PT"/>
        </w:rPr>
        <w:t xml:space="preserve"> 250 ml</w:t>
      </w:r>
    </w:p>
    <w:p w:rsidR="006A08F6" w:rsidRPr="00E74249" w:rsidRDefault="006A08F6" w:rsidP="00FF3D74">
      <w:pPr>
        <w:spacing w:line="240" w:lineRule="auto"/>
        <w:rPr>
          <w:szCs w:val="22"/>
          <w:u w:val="single"/>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w:t>
      </w:r>
      <w:r w:rsidRPr="00452254">
        <w:rPr>
          <w:szCs w:val="22"/>
          <w:lang w:val="pt-PT"/>
        </w:rPr>
        <w:tab/>
      </w:r>
      <w:r w:rsidRPr="00452254">
        <w:rPr>
          <w:b/>
          <w:szCs w:val="22"/>
          <w:lang w:val="pt-PT"/>
        </w:rPr>
        <w:t>NOME DO MEDICAMENTO VETERINÁRIO</w:t>
      </w:r>
    </w:p>
    <w:p w:rsidR="006A08F6" w:rsidRPr="00452254" w:rsidRDefault="006A08F6" w:rsidP="00FF3D74">
      <w:pPr>
        <w:spacing w:line="240" w:lineRule="auto"/>
        <w:rPr>
          <w:szCs w:val="22"/>
          <w:lang w:val="pt-PT"/>
        </w:rPr>
      </w:pPr>
    </w:p>
    <w:p w:rsidR="006A08F6" w:rsidRPr="00452254" w:rsidRDefault="00147786" w:rsidP="00FF3D74">
      <w:pPr>
        <w:spacing w:line="240" w:lineRule="auto"/>
        <w:outlineLvl w:val="1"/>
        <w:rPr>
          <w:szCs w:val="22"/>
          <w:lang w:val="pt-PT"/>
        </w:rPr>
      </w:pPr>
      <w:r>
        <w:rPr>
          <w:szCs w:val="22"/>
          <w:lang w:val="pt-PT"/>
        </w:rPr>
        <w:t>Metacam 20 </w:t>
      </w:r>
      <w:r w:rsidR="006A08F6" w:rsidRPr="00452254">
        <w:rPr>
          <w:szCs w:val="22"/>
          <w:lang w:val="pt-PT"/>
        </w:rPr>
        <w:t xml:space="preserve">mg/ml solução </w:t>
      </w:r>
      <w:r w:rsidR="00520411" w:rsidRPr="00452254">
        <w:rPr>
          <w:szCs w:val="22"/>
          <w:lang w:val="pt-PT"/>
        </w:rPr>
        <w:t>injetável</w:t>
      </w:r>
      <w:r w:rsidR="006A08F6" w:rsidRPr="00452254">
        <w:rPr>
          <w:szCs w:val="22"/>
          <w:lang w:val="pt-PT"/>
        </w:rPr>
        <w:t xml:space="preserve"> para bovinos, suínos e equinos</w:t>
      </w:r>
    </w:p>
    <w:p w:rsidR="006A08F6" w:rsidRPr="00452254" w:rsidRDefault="006A08F6" w:rsidP="00FF3D74">
      <w:pPr>
        <w:spacing w:line="240" w:lineRule="auto"/>
        <w:rPr>
          <w:szCs w:val="22"/>
          <w:lang w:val="pt-PT"/>
        </w:rPr>
      </w:pPr>
      <w:r w:rsidRPr="00452254">
        <w:rPr>
          <w:szCs w:val="22"/>
          <w:lang w:val="pt-PT"/>
        </w:rPr>
        <w:t>Meloxicam</w:t>
      </w:r>
    </w:p>
    <w:p w:rsidR="006A08F6" w:rsidRPr="00452254" w:rsidRDefault="006A08F6" w:rsidP="00FF3D74">
      <w:pPr>
        <w:pStyle w:val="EndnoteText"/>
        <w:rPr>
          <w:szCs w:val="22"/>
          <w:lang w:val="pt-PT"/>
        </w:rPr>
      </w:pPr>
    </w:p>
    <w:p w:rsidR="006A08F6" w:rsidRPr="00452254" w:rsidRDefault="006A08F6" w:rsidP="00FF3D74">
      <w:pPr>
        <w:pStyle w:val="EndnoteText"/>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2</w:t>
      </w:r>
      <w:r w:rsidRPr="00452254">
        <w:rPr>
          <w:szCs w:val="22"/>
          <w:lang w:val="pt-PT"/>
        </w:rPr>
        <w:t>.</w:t>
      </w:r>
      <w:r w:rsidRPr="00452254">
        <w:rPr>
          <w:szCs w:val="22"/>
          <w:lang w:val="pt-PT"/>
        </w:rPr>
        <w:tab/>
      </w:r>
      <w:r w:rsidRPr="00452254">
        <w:rPr>
          <w:b/>
          <w:szCs w:val="22"/>
          <w:lang w:val="pt-PT"/>
        </w:rPr>
        <w:t xml:space="preserve">DESCRIÇÃO DAS SUBSTÂNCIAS </w:t>
      </w:r>
      <w:r w:rsidR="00547188" w:rsidRPr="00452254">
        <w:rPr>
          <w:b/>
          <w:szCs w:val="22"/>
          <w:lang w:val="pt-PT"/>
        </w:rPr>
        <w:t>ATIVA</w:t>
      </w:r>
      <w:r w:rsidRPr="00452254">
        <w:rPr>
          <w:b/>
          <w:szCs w:val="22"/>
          <w:lang w:val="pt-PT"/>
        </w:rPr>
        <w:t xml:space="preserve">S </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Meloxicam</w:t>
      </w:r>
      <w:r w:rsidR="005E5F46">
        <w:rPr>
          <w:szCs w:val="22"/>
          <w:lang w:val="pt-PT"/>
        </w:rPr>
        <w:t xml:space="preserve"> </w:t>
      </w:r>
      <w:r w:rsidR="00147786">
        <w:rPr>
          <w:szCs w:val="22"/>
          <w:lang w:val="pt-PT"/>
        </w:rPr>
        <w:t>20 </w:t>
      </w:r>
      <w:r w:rsidRPr="00452254">
        <w:rPr>
          <w:szCs w:val="22"/>
          <w:lang w:val="pt-PT"/>
        </w:rPr>
        <w:t>mg/ml</w:t>
      </w:r>
    </w:p>
    <w:p w:rsidR="006A08F6" w:rsidRPr="00452254" w:rsidRDefault="006A08F6" w:rsidP="00FF3D74">
      <w:pPr>
        <w:pStyle w:val="EndnoteText"/>
        <w:rPr>
          <w:szCs w:val="22"/>
          <w:lang w:val="pt-PT"/>
        </w:rPr>
      </w:pPr>
    </w:p>
    <w:p w:rsidR="006A08F6" w:rsidRPr="00452254" w:rsidRDefault="006A08F6" w:rsidP="00FF3D74">
      <w:pPr>
        <w:pStyle w:val="EndnoteText"/>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3.</w:t>
      </w:r>
      <w:r w:rsidRPr="00452254">
        <w:rPr>
          <w:b/>
          <w:szCs w:val="22"/>
          <w:lang w:val="pt-PT"/>
        </w:rPr>
        <w:tab/>
        <w:t>FORMA FARMACÊUTICA</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highlight w:val="lightGray"/>
          <w:lang w:val="pt-PT"/>
        </w:rPr>
        <w:t xml:space="preserve">Solução </w:t>
      </w:r>
      <w:r w:rsidR="00520411" w:rsidRPr="00452254">
        <w:rPr>
          <w:szCs w:val="22"/>
          <w:highlight w:val="lightGray"/>
          <w:lang w:val="pt-PT"/>
        </w:rPr>
        <w:t>injetável</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4</w:t>
      </w:r>
      <w:r w:rsidR="00193BC3" w:rsidRPr="00452254">
        <w:rPr>
          <w:b/>
          <w:szCs w:val="22"/>
          <w:lang w:val="pt-PT"/>
        </w:rPr>
        <w:t>.</w:t>
      </w:r>
      <w:r w:rsidRPr="00452254">
        <w:rPr>
          <w:b/>
          <w:szCs w:val="22"/>
          <w:lang w:val="pt-PT"/>
        </w:rPr>
        <w:tab/>
        <w:t>DIMENSÃO DA EMBALAGEM</w:t>
      </w:r>
    </w:p>
    <w:p w:rsidR="006A08F6" w:rsidRPr="00452254" w:rsidRDefault="006A08F6" w:rsidP="00FF3D74">
      <w:pPr>
        <w:spacing w:line="240" w:lineRule="auto"/>
        <w:rPr>
          <w:szCs w:val="22"/>
          <w:lang w:val="pt-PT"/>
        </w:rPr>
      </w:pPr>
    </w:p>
    <w:p w:rsidR="006A08F6" w:rsidRPr="00452254" w:rsidRDefault="00147786" w:rsidP="00FF3D74">
      <w:pPr>
        <w:pStyle w:val="EndnoteText"/>
        <w:rPr>
          <w:szCs w:val="22"/>
          <w:lang w:val="pt-PT"/>
        </w:rPr>
      </w:pPr>
      <w:r>
        <w:rPr>
          <w:szCs w:val="22"/>
          <w:lang w:val="pt-PT"/>
        </w:rPr>
        <w:t>1 x 20 </w:t>
      </w:r>
      <w:r w:rsidR="006A08F6" w:rsidRPr="00452254">
        <w:rPr>
          <w:szCs w:val="22"/>
          <w:lang w:val="pt-PT"/>
        </w:rPr>
        <w:t>ml</w:t>
      </w:r>
    </w:p>
    <w:p w:rsidR="006A08F6" w:rsidRPr="00452254" w:rsidRDefault="006A08F6" w:rsidP="00FF3D74">
      <w:pPr>
        <w:pStyle w:val="EndnoteText"/>
        <w:rPr>
          <w:szCs w:val="22"/>
          <w:lang w:val="pt-PT"/>
        </w:rPr>
      </w:pPr>
      <w:r w:rsidRPr="00452254">
        <w:rPr>
          <w:szCs w:val="22"/>
          <w:highlight w:val="lightGray"/>
          <w:lang w:val="pt-PT"/>
        </w:rPr>
        <w:t>1 x 50</w:t>
      </w:r>
      <w:r w:rsidR="00147786">
        <w:rPr>
          <w:szCs w:val="22"/>
          <w:highlight w:val="lightGray"/>
          <w:lang w:val="pt-PT"/>
        </w:rPr>
        <w:t> </w:t>
      </w:r>
      <w:r w:rsidRPr="00452254">
        <w:rPr>
          <w:szCs w:val="22"/>
          <w:highlight w:val="lightGray"/>
          <w:lang w:val="pt-PT"/>
        </w:rPr>
        <w:t>ml</w:t>
      </w:r>
    </w:p>
    <w:p w:rsidR="006A08F6" w:rsidRPr="00452254" w:rsidRDefault="006A08F6" w:rsidP="00FF3D74">
      <w:pPr>
        <w:spacing w:line="240" w:lineRule="auto"/>
        <w:rPr>
          <w:szCs w:val="22"/>
          <w:lang w:val="pt-PT"/>
        </w:rPr>
      </w:pPr>
      <w:r w:rsidRPr="00452254">
        <w:rPr>
          <w:szCs w:val="22"/>
          <w:highlight w:val="lightGray"/>
          <w:lang w:val="pt-PT"/>
        </w:rPr>
        <w:t>1 x 100</w:t>
      </w:r>
      <w:r w:rsidR="00147786">
        <w:rPr>
          <w:szCs w:val="22"/>
          <w:highlight w:val="lightGray"/>
          <w:lang w:val="pt-PT"/>
        </w:rPr>
        <w:t> </w:t>
      </w:r>
      <w:r w:rsidRPr="00452254">
        <w:rPr>
          <w:szCs w:val="22"/>
          <w:highlight w:val="lightGray"/>
          <w:lang w:val="pt-PT"/>
        </w:rPr>
        <w:t>ml</w:t>
      </w:r>
    </w:p>
    <w:p w:rsidR="00C71AA8" w:rsidRPr="00452254" w:rsidRDefault="00C71AA8" w:rsidP="00FF3D74">
      <w:pPr>
        <w:spacing w:line="240" w:lineRule="auto"/>
        <w:rPr>
          <w:szCs w:val="22"/>
          <w:lang w:val="pt-PT"/>
        </w:rPr>
      </w:pPr>
      <w:r w:rsidRPr="00452254">
        <w:rPr>
          <w:szCs w:val="22"/>
          <w:highlight w:val="lightGray"/>
          <w:lang w:val="pt-PT"/>
        </w:rPr>
        <w:t>1 x 250</w:t>
      </w:r>
      <w:r w:rsidR="00147786">
        <w:rPr>
          <w:szCs w:val="22"/>
          <w:highlight w:val="lightGray"/>
          <w:lang w:val="pt-PT"/>
        </w:rPr>
        <w:t> </w:t>
      </w:r>
      <w:r w:rsidRPr="00452254">
        <w:rPr>
          <w:szCs w:val="22"/>
          <w:highlight w:val="lightGray"/>
          <w:lang w:val="pt-PT"/>
        </w:rPr>
        <w:t>ml</w:t>
      </w:r>
    </w:p>
    <w:p w:rsidR="006A08F6" w:rsidRPr="00452254" w:rsidRDefault="006A08F6" w:rsidP="00FF3D74">
      <w:pPr>
        <w:spacing w:line="240" w:lineRule="auto"/>
        <w:rPr>
          <w:szCs w:val="22"/>
          <w:highlight w:val="lightGray"/>
          <w:lang w:val="pt-PT"/>
        </w:rPr>
      </w:pPr>
      <w:r w:rsidRPr="00452254">
        <w:rPr>
          <w:szCs w:val="22"/>
          <w:highlight w:val="lightGray"/>
          <w:lang w:val="pt-PT"/>
        </w:rPr>
        <w:t>12 x 20</w:t>
      </w:r>
      <w:r w:rsidR="00147786">
        <w:rPr>
          <w:szCs w:val="22"/>
          <w:highlight w:val="lightGray"/>
          <w:lang w:val="pt-PT"/>
        </w:rPr>
        <w:t> </w:t>
      </w:r>
      <w:r w:rsidRPr="00452254">
        <w:rPr>
          <w:szCs w:val="22"/>
          <w:highlight w:val="lightGray"/>
          <w:lang w:val="pt-PT"/>
        </w:rPr>
        <w:t>ml</w:t>
      </w:r>
    </w:p>
    <w:p w:rsidR="006A08F6" w:rsidRPr="00452254" w:rsidRDefault="006A08F6" w:rsidP="00FF3D74">
      <w:pPr>
        <w:spacing w:line="240" w:lineRule="auto"/>
        <w:rPr>
          <w:szCs w:val="22"/>
          <w:lang w:val="pt-PT"/>
        </w:rPr>
      </w:pPr>
      <w:r w:rsidRPr="00452254">
        <w:rPr>
          <w:szCs w:val="22"/>
          <w:highlight w:val="lightGray"/>
          <w:lang w:val="pt-PT"/>
        </w:rPr>
        <w:t>12 x 50</w:t>
      </w:r>
      <w:r w:rsidR="00147786">
        <w:rPr>
          <w:szCs w:val="22"/>
          <w:highlight w:val="lightGray"/>
          <w:lang w:val="pt-PT"/>
        </w:rPr>
        <w:t> </w:t>
      </w:r>
      <w:r w:rsidRPr="00452254">
        <w:rPr>
          <w:szCs w:val="22"/>
          <w:highlight w:val="lightGray"/>
          <w:lang w:val="pt-PT"/>
        </w:rPr>
        <w:t>ml</w:t>
      </w:r>
    </w:p>
    <w:p w:rsidR="006A08F6" w:rsidRPr="00452254" w:rsidRDefault="006A08F6" w:rsidP="00FF3D74">
      <w:pPr>
        <w:spacing w:line="240" w:lineRule="auto"/>
        <w:rPr>
          <w:szCs w:val="22"/>
          <w:lang w:val="pt-PT"/>
        </w:rPr>
      </w:pPr>
      <w:r w:rsidRPr="00452254">
        <w:rPr>
          <w:szCs w:val="22"/>
          <w:highlight w:val="lightGray"/>
          <w:lang w:val="pt-PT"/>
        </w:rPr>
        <w:t>12 x 100</w:t>
      </w:r>
      <w:r w:rsidR="00147786">
        <w:rPr>
          <w:szCs w:val="22"/>
          <w:highlight w:val="lightGray"/>
          <w:lang w:val="pt-PT"/>
        </w:rPr>
        <w:t> </w:t>
      </w:r>
      <w:r w:rsidRPr="00452254">
        <w:rPr>
          <w:szCs w:val="22"/>
          <w:highlight w:val="lightGray"/>
          <w:lang w:val="pt-PT"/>
        </w:rPr>
        <w:t>ml</w:t>
      </w:r>
      <w:r w:rsidRPr="00452254">
        <w:rPr>
          <w:szCs w:val="22"/>
          <w:lang w:val="pt-PT"/>
        </w:rPr>
        <w:t xml:space="preserve"> </w:t>
      </w:r>
    </w:p>
    <w:p w:rsidR="006A08F6" w:rsidRPr="00452254" w:rsidRDefault="00C71AA8" w:rsidP="00FF3D74">
      <w:pPr>
        <w:spacing w:line="240" w:lineRule="auto"/>
        <w:rPr>
          <w:szCs w:val="22"/>
          <w:lang w:val="pt-PT"/>
        </w:rPr>
      </w:pPr>
      <w:r w:rsidRPr="00452254">
        <w:rPr>
          <w:szCs w:val="22"/>
          <w:highlight w:val="lightGray"/>
          <w:lang w:val="pt-PT"/>
        </w:rPr>
        <w:t>6 x 250</w:t>
      </w:r>
      <w:r w:rsidR="00147786">
        <w:rPr>
          <w:szCs w:val="22"/>
          <w:highlight w:val="lightGray"/>
          <w:lang w:val="pt-PT"/>
        </w:rPr>
        <w:t> </w:t>
      </w:r>
      <w:r w:rsidRPr="00452254">
        <w:rPr>
          <w:szCs w:val="22"/>
          <w:highlight w:val="lightGray"/>
          <w:lang w:val="pt-PT"/>
        </w:rPr>
        <w:t>ml</w:t>
      </w:r>
    </w:p>
    <w:p w:rsidR="00C71AA8" w:rsidRPr="00452254" w:rsidRDefault="00C71AA8"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5.</w:t>
      </w:r>
      <w:r w:rsidRPr="00452254">
        <w:rPr>
          <w:b/>
          <w:szCs w:val="22"/>
          <w:lang w:val="pt-PT"/>
        </w:rPr>
        <w:tab/>
        <w:t>ESPÉCIES</w:t>
      </w:r>
      <w:r w:rsidRPr="00452254">
        <w:rPr>
          <w:b/>
          <w:szCs w:val="22"/>
          <w:lang w:val="pt-PT"/>
        </w:rPr>
        <w:noBreakHyphen/>
        <w:t>ALVO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napToGrid w:val="0"/>
          <w:szCs w:val="22"/>
          <w:lang w:val="pt-PT" w:eastAsia="de-DE"/>
        </w:rPr>
      </w:pPr>
      <w:r w:rsidRPr="00452254">
        <w:rPr>
          <w:snapToGrid w:val="0"/>
          <w:szCs w:val="22"/>
          <w:highlight w:val="lightGray"/>
          <w:lang w:val="pt-PT" w:eastAsia="de-DE"/>
        </w:rPr>
        <w:t xml:space="preserve">Bovinos, </w:t>
      </w:r>
      <w:r w:rsidR="0027718A" w:rsidRPr="00452254">
        <w:rPr>
          <w:snapToGrid w:val="0"/>
          <w:szCs w:val="22"/>
          <w:highlight w:val="lightGray"/>
          <w:lang w:val="pt-PT" w:eastAsia="de-DE"/>
        </w:rPr>
        <w:t>suínos</w:t>
      </w:r>
      <w:r w:rsidR="00891502" w:rsidRPr="00452254">
        <w:rPr>
          <w:snapToGrid w:val="0"/>
          <w:szCs w:val="22"/>
          <w:highlight w:val="lightGray"/>
          <w:lang w:val="pt-PT" w:eastAsia="de-DE"/>
        </w:rPr>
        <w:t xml:space="preserve"> </w:t>
      </w:r>
      <w:r w:rsidRPr="00452254">
        <w:rPr>
          <w:snapToGrid w:val="0"/>
          <w:szCs w:val="22"/>
          <w:highlight w:val="lightGray"/>
          <w:lang w:val="pt-PT" w:eastAsia="de-DE"/>
        </w:rPr>
        <w:t>e equinos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6.</w:t>
      </w:r>
      <w:r w:rsidRPr="00452254">
        <w:rPr>
          <w:b/>
          <w:szCs w:val="22"/>
          <w:lang w:val="pt-PT"/>
        </w:rPr>
        <w:tab/>
        <w:t>INDICAÇÃO</w:t>
      </w:r>
      <w:r w:rsidR="00EA1E97" w:rsidRPr="00452254">
        <w:rPr>
          <w:b/>
          <w:szCs w:val="22"/>
          <w:lang w:val="pt-PT"/>
        </w:rPr>
        <w:t xml:space="preserve"> </w:t>
      </w:r>
      <w:r w:rsidRPr="00452254">
        <w:rPr>
          <w:b/>
          <w:szCs w:val="22"/>
          <w:lang w:val="pt-PT"/>
        </w:rPr>
        <w:t>(INDICAÇÕES)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7.</w:t>
      </w:r>
      <w:r w:rsidRPr="00452254">
        <w:rPr>
          <w:b/>
          <w:szCs w:val="22"/>
          <w:lang w:val="pt-PT"/>
        </w:rPr>
        <w:tab/>
        <w:t>MODO E VIA(S) DE ADMINISTRAÇÃO</w:t>
      </w:r>
    </w:p>
    <w:p w:rsidR="006A08F6" w:rsidRPr="00452254" w:rsidRDefault="006A08F6" w:rsidP="00FF3D74">
      <w:pPr>
        <w:spacing w:line="240" w:lineRule="auto"/>
        <w:rPr>
          <w:szCs w:val="22"/>
          <w:lang w:val="pt-PT"/>
        </w:rPr>
      </w:pPr>
    </w:p>
    <w:p w:rsidR="006A08F6" w:rsidRPr="00452254" w:rsidRDefault="006A08F6" w:rsidP="00FF3D74">
      <w:pPr>
        <w:pStyle w:val="BodyText3"/>
        <w:tabs>
          <w:tab w:val="clear" w:pos="567"/>
        </w:tabs>
        <w:ind w:left="1276" w:hanging="1276"/>
        <w:rPr>
          <w:szCs w:val="22"/>
        </w:rPr>
      </w:pPr>
      <w:r w:rsidRPr="003C653A">
        <w:rPr>
          <w:b w:val="0"/>
          <w:szCs w:val="22"/>
          <w:u w:val="single"/>
        </w:rPr>
        <w:t>Bovinos:</w:t>
      </w:r>
      <w:r w:rsidR="0043487F" w:rsidRPr="00452254">
        <w:rPr>
          <w:szCs w:val="22"/>
        </w:rPr>
        <w:tab/>
      </w:r>
      <w:r w:rsidR="00420C85" w:rsidRPr="00452254">
        <w:rPr>
          <w:b w:val="0"/>
          <w:szCs w:val="22"/>
        </w:rPr>
        <w:t>Injeção</w:t>
      </w:r>
      <w:r w:rsidRPr="00452254">
        <w:rPr>
          <w:b w:val="0"/>
          <w:szCs w:val="22"/>
        </w:rPr>
        <w:t xml:space="preserve"> única por via </w:t>
      </w:r>
      <w:r w:rsidR="0043487F" w:rsidRPr="00452254">
        <w:rPr>
          <w:b w:val="0"/>
          <w:szCs w:val="22"/>
        </w:rPr>
        <w:t xml:space="preserve">SC </w:t>
      </w:r>
      <w:r w:rsidRPr="00452254">
        <w:rPr>
          <w:b w:val="0"/>
          <w:szCs w:val="22"/>
        </w:rPr>
        <w:t xml:space="preserve">ou </w:t>
      </w:r>
      <w:r w:rsidR="0043487F" w:rsidRPr="00452254">
        <w:rPr>
          <w:b w:val="0"/>
          <w:szCs w:val="22"/>
        </w:rPr>
        <w:t>IV</w:t>
      </w:r>
      <w:r w:rsidRPr="00452254">
        <w:rPr>
          <w:b w:val="0"/>
          <w:szCs w:val="22"/>
        </w:rPr>
        <w:t>.</w:t>
      </w:r>
    </w:p>
    <w:p w:rsidR="006A08F6" w:rsidRPr="00452254" w:rsidRDefault="0027718A" w:rsidP="00FF3D74">
      <w:pPr>
        <w:tabs>
          <w:tab w:val="clear" w:pos="567"/>
        </w:tabs>
        <w:spacing w:line="240" w:lineRule="auto"/>
        <w:ind w:left="1276" w:hanging="1276"/>
        <w:rPr>
          <w:szCs w:val="22"/>
          <w:lang w:val="pt-PT"/>
        </w:rPr>
      </w:pPr>
      <w:r w:rsidRPr="003C653A">
        <w:rPr>
          <w:szCs w:val="22"/>
          <w:u w:val="single"/>
          <w:lang w:val="pt-PT"/>
        </w:rPr>
        <w:t>Suínos</w:t>
      </w:r>
      <w:r w:rsidR="006A08F6" w:rsidRPr="003C653A">
        <w:rPr>
          <w:szCs w:val="22"/>
          <w:u w:val="single"/>
          <w:lang w:val="pt-PT"/>
        </w:rPr>
        <w:t>:</w:t>
      </w:r>
      <w:r w:rsidR="006A08F6" w:rsidRPr="00452254">
        <w:rPr>
          <w:b/>
          <w:szCs w:val="22"/>
          <w:lang w:val="pt-PT"/>
        </w:rPr>
        <w:t xml:space="preserve"> </w:t>
      </w:r>
      <w:r w:rsidR="0043487F" w:rsidRPr="00452254">
        <w:rPr>
          <w:b/>
          <w:szCs w:val="22"/>
          <w:lang w:val="pt-PT"/>
        </w:rPr>
        <w:tab/>
      </w:r>
      <w:r w:rsidR="00420C85" w:rsidRPr="00452254">
        <w:rPr>
          <w:szCs w:val="22"/>
          <w:lang w:val="pt-PT"/>
        </w:rPr>
        <w:t>Injeção</w:t>
      </w:r>
      <w:r w:rsidR="006A08F6" w:rsidRPr="00452254">
        <w:rPr>
          <w:szCs w:val="22"/>
          <w:lang w:val="pt-PT"/>
        </w:rPr>
        <w:t xml:space="preserve"> única por via </w:t>
      </w:r>
      <w:r w:rsidR="0043487F" w:rsidRPr="00452254">
        <w:rPr>
          <w:szCs w:val="22"/>
          <w:lang w:val="pt-PT"/>
        </w:rPr>
        <w:t>IM</w:t>
      </w:r>
      <w:r w:rsidR="006A08F6" w:rsidRPr="00452254">
        <w:rPr>
          <w:szCs w:val="22"/>
          <w:lang w:val="pt-PT"/>
        </w:rPr>
        <w:t>. Se for necessário, pode ser administrada uma segunda dose, passadas 24 horas.</w:t>
      </w:r>
    </w:p>
    <w:p w:rsidR="006A08F6" w:rsidRPr="00452254" w:rsidRDefault="006A08F6" w:rsidP="00FF3D74">
      <w:pPr>
        <w:tabs>
          <w:tab w:val="clear" w:pos="567"/>
        </w:tabs>
        <w:spacing w:line="240" w:lineRule="auto"/>
        <w:ind w:left="1276" w:hanging="1276"/>
        <w:rPr>
          <w:szCs w:val="22"/>
          <w:lang w:val="pt-PT"/>
        </w:rPr>
      </w:pPr>
      <w:r w:rsidRPr="003C653A">
        <w:rPr>
          <w:szCs w:val="22"/>
          <w:u w:val="single"/>
          <w:lang w:val="pt-PT"/>
        </w:rPr>
        <w:t>Equinos:</w:t>
      </w:r>
      <w:r w:rsidR="0043487F" w:rsidRPr="00452254">
        <w:rPr>
          <w:b/>
          <w:szCs w:val="22"/>
          <w:lang w:val="pt-PT"/>
        </w:rPr>
        <w:tab/>
      </w:r>
      <w:r w:rsidR="00420C85" w:rsidRPr="00452254">
        <w:rPr>
          <w:szCs w:val="22"/>
          <w:lang w:val="pt-PT"/>
        </w:rPr>
        <w:t>Injeção</w:t>
      </w:r>
      <w:r w:rsidRPr="00452254">
        <w:rPr>
          <w:szCs w:val="22"/>
          <w:lang w:val="pt-PT"/>
        </w:rPr>
        <w:t xml:space="preserve"> única por via </w:t>
      </w:r>
      <w:r w:rsidR="0043487F" w:rsidRPr="00452254">
        <w:rPr>
          <w:szCs w:val="22"/>
          <w:lang w:val="pt-PT"/>
        </w:rPr>
        <w:t>IV</w:t>
      </w:r>
      <w:r w:rsidRPr="00452254">
        <w:rPr>
          <w:szCs w:val="22"/>
          <w:lang w:val="pt-PT"/>
        </w:rPr>
        <w:t>.</w:t>
      </w:r>
    </w:p>
    <w:p w:rsidR="00147786" w:rsidRDefault="00147786" w:rsidP="00FF3D74">
      <w:pPr>
        <w:spacing w:line="240" w:lineRule="auto"/>
        <w:rPr>
          <w:szCs w:val="22"/>
          <w:lang w:val="pt-PT"/>
        </w:rPr>
      </w:pPr>
    </w:p>
    <w:p w:rsidR="006A08F6" w:rsidRPr="00452254" w:rsidRDefault="006A08F6" w:rsidP="00FF3D74">
      <w:pPr>
        <w:spacing w:line="240" w:lineRule="auto"/>
        <w:rPr>
          <w:szCs w:val="22"/>
          <w:lang w:val="pt-PT"/>
        </w:rPr>
      </w:pPr>
      <w:r w:rsidRPr="00C177DD">
        <w:rPr>
          <w:szCs w:val="22"/>
          <w:lang w:val="pt-PT"/>
        </w:rPr>
        <w:t>Antes de utilizar, leia o folheto informativo.</w:t>
      </w:r>
    </w:p>
    <w:p w:rsidR="005E5F46" w:rsidRPr="00147786" w:rsidRDefault="005E5F46" w:rsidP="00FF3D74">
      <w:pPr>
        <w:spacing w:line="240" w:lineRule="auto"/>
        <w:rPr>
          <w:szCs w:val="22"/>
          <w:lang w:val="pt-PT"/>
        </w:rPr>
      </w:pPr>
    </w:p>
    <w:p w:rsidR="006A08F6" w:rsidRPr="00147786" w:rsidRDefault="006A08F6" w:rsidP="00FF3D74">
      <w:pPr>
        <w:spacing w:line="240" w:lineRule="auto"/>
        <w:rPr>
          <w:szCs w:val="22"/>
          <w:lang w:val="pt-PT"/>
        </w:rPr>
      </w:pPr>
    </w:p>
    <w:p w:rsidR="006A08F6" w:rsidRPr="00452254" w:rsidRDefault="006A08F6" w:rsidP="00C33E0A">
      <w:pPr>
        <w:keepNext/>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lastRenderedPageBreak/>
        <w:t>8.</w:t>
      </w:r>
      <w:r w:rsidRPr="00452254">
        <w:rPr>
          <w:b/>
          <w:szCs w:val="22"/>
          <w:lang w:val="pt-PT"/>
        </w:rPr>
        <w:tab/>
        <w:t>INTERVALO</w:t>
      </w:r>
      <w:r w:rsidR="005E5F46">
        <w:rPr>
          <w:b/>
          <w:szCs w:val="22"/>
          <w:lang w:val="pt-PT"/>
        </w:rPr>
        <w:t>(S)</w:t>
      </w:r>
      <w:r w:rsidRPr="00452254">
        <w:rPr>
          <w:b/>
          <w:szCs w:val="22"/>
          <w:lang w:val="pt-PT"/>
        </w:rPr>
        <w:t xml:space="preserve"> DE SEGURANÇA </w:t>
      </w:r>
    </w:p>
    <w:p w:rsidR="006A08F6" w:rsidRPr="00233206" w:rsidRDefault="006A08F6" w:rsidP="00C33E0A">
      <w:pPr>
        <w:keepNext/>
        <w:rPr>
          <w:lang w:val="pt-PT"/>
        </w:rPr>
      </w:pPr>
    </w:p>
    <w:p w:rsidR="00F30080" w:rsidRPr="00452254" w:rsidRDefault="00F30080" w:rsidP="00C33E0A">
      <w:pPr>
        <w:keepNext/>
        <w:rPr>
          <w:lang w:val="pt-PT"/>
        </w:rPr>
      </w:pPr>
      <w:r w:rsidRPr="00233206">
        <w:rPr>
          <w:lang w:val="pt-PT"/>
        </w:rPr>
        <w:t>Intervalo</w:t>
      </w:r>
      <w:r w:rsidRPr="00452254">
        <w:rPr>
          <w:lang w:val="pt-PT"/>
        </w:rPr>
        <w:t xml:space="preserve"> de segurança:</w:t>
      </w:r>
    </w:p>
    <w:p w:rsidR="006A08F6" w:rsidRPr="00452254" w:rsidRDefault="006A08F6" w:rsidP="00C33E0A">
      <w:pPr>
        <w:pStyle w:val="EndnoteText"/>
        <w:keepNext/>
        <w:ind w:left="1276" w:hanging="1276"/>
        <w:rPr>
          <w:szCs w:val="22"/>
          <w:lang w:val="pt-PT"/>
        </w:rPr>
      </w:pPr>
      <w:r w:rsidRPr="003C653A">
        <w:rPr>
          <w:szCs w:val="22"/>
          <w:u w:val="single"/>
          <w:lang w:val="pt-PT"/>
        </w:rPr>
        <w:t>Bovinos:</w:t>
      </w:r>
      <w:r w:rsidRPr="00452254">
        <w:rPr>
          <w:b/>
          <w:szCs w:val="22"/>
          <w:lang w:val="pt-PT"/>
        </w:rPr>
        <w:t xml:space="preserve"> </w:t>
      </w:r>
      <w:r w:rsidR="0043487F" w:rsidRPr="00452254">
        <w:rPr>
          <w:b/>
          <w:szCs w:val="22"/>
          <w:lang w:val="pt-PT"/>
        </w:rPr>
        <w:tab/>
      </w:r>
      <w:r w:rsidRPr="00452254">
        <w:rPr>
          <w:szCs w:val="22"/>
          <w:lang w:val="pt-PT"/>
        </w:rPr>
        <w:t>carne e vísceras: 15</w:t>
      </w:r>
      <w:r w:rsidR="00147786">
        <w:rPr>
          <w:szCs w:val="22"/>
          <w:lang w:val="pt-PT"/>
        </w:rPr>
        <w:t> </w:t>
      </w:r>
      <w:r w:rsidRPr="00452254">
        <w:rPr>
          <w:szCs w:val="22"/>
          <w:lang w:val="pt-PT"/>
        </w:rPr>
        <w:t>dias; leite: 5</w:t>
      </w:r>
      <w:r w:rsidR="00147786">
        <w:rPr>
          <w:szCs w:val="22"/>
          <w:lang w:val="pt-PT"/>
        </w:rPr>
        <w:t> </w:t>
      </w:r>
      <w:r w:rsidRPr="00452254">
        <w:rPr>
          <w:szCs w:val="22"/>
          <w:lang w:val="pt-PT"/>
        </w:rPr>
        <w:t>dias</w:t>
      </w:r>
    </w:p>
    <w:p w:rsidR="006A08F6" w:rsidRPr="00452254" w:rsidRDefault="0027718A" w:rsidP="00FF3D74">
      <w:pPr>
        <w:pStyle w:val="EndnoteText"/>
        <w:ind w:left="1276" w:hanging="1276"/>
        <w:rPr>
          <w:szCs w:val="22"/>
          <w:lang w:val="pt-PT"/>
        </w:rPr>
      </w:pPr>
      <w:r w:rsidRPr="003C653A">
        <w:rPr>
          <w:szCs w:val="22"/>
          <w:u w:val="single"/>
          <w:lang w:val="pt-PT"/>
        </w:rPr>
        <w:t>Suínos</w:t>
      </w:r>
      <w:r w:rsidR="006A08F6" w:rsidRPr="003C653A">
        <w:rPr>
          <w:szCs w:val="22"/>
          <w:u w:val="single"/>
          <w:lang w:val="pt-PT"/>
        </w:rPr>
        <w:t>:</w:t>
      </w:r>
      <w:r w:rsidR="006A08F6" w:rsidRPr="00452254">
        <w:rPr>
          <w:b/>
          <w:szCs w:val="22"/>
          <w:lang w:val="pt-PT"/>
        </w:rPr>
        <w:t xml:space="preserve"> </w:t>
      </w:r>
      <w:r w:rsidR="0043487F" w:rsidRPr="00452254">
        <w:rPr>
          <w:b/>
          <w:szCs w:val="22"/>
          <w:lang w:val="pt-PT"/>
        </w:rPr>
        <w:tab/>
      </w:r>
      <w:r w:rsidR="006A08F6" w:rsidRPr="00452254">
        <w:rPr>
          <w:szCs w:val="22"/>
          <w:lang w:val="pt-PT"/>
        </w:rPr>
        <w:t>carne e vísceras: 5</w:t>
      </w:r>
      <w:r w:rsidR="00147786">
        <w:rPr>
          <w:szCs w:val="22"/>
          <w:lang w:val="pt-PT"/>
        </w:rPr>
        <w:t> </w:t>
      </w:r>
      <w:r w:rsidR="006A08F6" w:rsidRPr="00452254">
        <w:rPr>
          <w:szCs w:val="22"/>
          <w:lang w:val="pt-PT"/>
        </w:rPr>
        <w:t>dias</w:t>
      </w:r>
    </w:p>
    <w:p w:rsidR="006A08F6" w:rsidRPr="00452254" w:rsidRDefault="006A08F6" w:rsidP="00FF3D74">
      <w:pPr>
        <w:pStyle w:val="EndnoteText"/>
        <w:ind w:left="1276" w:hanging="1276"/>
        <w:rPr>
          <w:szCs w:val="22"/>
          <w:lang w:val="pt-PT"/>
        </w:rPr>
      </w:pPr>
      <w:r w:rsidRPr="003C653A">
        <w:rPr>
          <w:szCs w:val="22"/>
          <w:u w:val="single"/>
          <w:lang w:val="pt-PT"/>
        </w:rPr>
        <w:t>Equinos:</w:t>
      </w:r>
      <w:r w:rsidRPr="00452254">
        <w:rPr>
          <w:szCs w:val="22"/>
          <w:lang w:val="pt-PT"/>
        </w:rPr>
        <w:t xml:space="preserve"> </w:t>
      </w:r>
      <w:r w:rsidR="0043487F" w:rsidRPr="00452254">
        <w:rPr>
          <w:szCs w:val="22"/>
          <w:lang w:val="pt-PT"/>
        </w:rPr>
        <w:tab/>
      </w:r>
      <w:r w:rsidRPr="00452254">
        <w:rPr>
          <w:szCs w:val="22"/>
          <w:lang w:val="pt-PT"/>
        </w:rPr>
        <w:t>carne e vísceras: 5</w:t>
      </w:r>
      <w:r w:rsidR="00147786">
        <w:rPr>
          <w:szCs w:val="22"/>
          <w:lang w:val="pt-PT"/>
        </w:rPr>
        <w:t> </w:t>
      </w:r>
      <w:r w:rsidR="00732B34" w:rsidRPr="00452254">
        <w:rPr>
          <w:szCs w:val="22"/>
          <w:lang w:val="pt-PT"/>
        </w:rPr>
        <w:t>dia</w:t>
      </w:r>
      <w:r w:rsidRPr="00452254">
        <w:rPr>
          <w:szCs w:val="22"/>
          <w:lang w:val="pt-PT"/>
        </w:rPr>
        <w:t>s</w:t>
      </w:r>
    </w:p>
    <w:p w:rsidR="001C299F" w:rsidRPr="00452254" w:rsidRDefault="001C299F" w:rsidP="00FF3D74">
      <w:pPr>
        <w:spacing w:line="240" w:lineRule="auto"/>
        <w:rPr>
          <w:rFonts w:cs="Arial"/>
          <w:lang w:val="pt-PT"/>
        </w:rPr>
      </w:pPr>
      <w:r w:rsidRPr="00452254">
        <w:rPr>
          <w:rFonts w:cs="Arial"/>
          <w:lang w:val="pt-PT"/>
        </w:rPr>
        <w:t>Não autorizado em equinos produtores de leite destinado ao consumo humano.</w:t>
      </w:r>
    </w:p>
    <w:p w:rsidR="0043487F" w:rsidRPr="00452254" w:rsidRDefault="0043487F" w:rsidP="00FF3D74">
      <w:pPr>
        <w:spacing w:line="240" w:lineRule="auto"/>
        <w:rPr>
          <w:szCs w:val="22"/>
          <w:lang w:val="pt-PT"/>
        </w:rPr>
      </w:pPr>
    </w:p>
    <w:p w:rsidR="0043487F" w:rsidRPr="00452254" w:rsidRDefault="0043487F" w:rsidP="00FF3D74">
      <w:pPr>
        <w:spacing w:line="240" w:lineRule="auto"/>
        <w:rPr>
          <w:szCs w:val="22"/>
          <w:lang w:val="pt-PT"/>
        </w:rPr>
      </w:pPr>
    </w:p>
    <w:p w:rsidR="00B53A7A" w:rsidRPr="00452254" w:rsidRDefault="009B359D" w:rsidP="00FF3D74">
      <w:pPr>
        <w:pBdr>
          <w:top w:val="single" w:sz="4" w:space="1" w:color="auto"/>
          <w:left w:val="single" w:sz="4" w:space="4" w:color="auto"/>
          <w:bottom w:val="single" w:sz="4" w:space="1" w:color="auto"/>
          <w:right w:val="single" w:sz="4" w:space="4" w:color="auto"/>
        </w:pBdr>
        <w:spacing w:line="240" w:lineRule="auto"/>
        <w:ind w:left="567" w:hanging="567"/>
        <w:jc w:val="both"/>
        <w:rPr>
          <w:snapToGrid w:val="0"/>
          <w:szCs w:val="22"/>
          <w:lang w:val="pt-PT"/>
        </w:rPr>
      </w:pPr>
      <w:r w:rsidRPr="00452254">
        <w:rPr>
          <w:b/>
          <w:szCs w:val="22"/>
          <w:lang w:val="pt-PT" w:eastAsia="de-DE"/>
        </w:rPr>
        <w:t>9.</w:t>
      </w:r>
      <w:r w:rsidRPr="00452254">
        <w:rPr>
          <w:b/>
          <w:szCs w:val="22"/>
          <w:lang w:val="pt-PT" w:eastAsia="de-DE"/>
        </w:rPr>
        <w:tab/>
      </w:r>
      <w:r w:rsidR="00B53A7A" w:rsidRPr="00233206">
        <w:rPr>
          <w:b/>
          <w:snapToGrid w:val="0"/>
          <w:szCs w:val="22"/>
          <w:lang w:val="pt-PT"/>
        </w:rPr>
        <w:t>ADVERTÊNCIA(S) ESPECIAL (ESPECIAIS), SE NECESSÁRIO</w:t>
      </w:r>
    </w:p>
    <w:p w:rsidR="009B359D" w:rsidRPr="00452254" w:rsidRDefault="009B359D" w:rsidP="00FF3D74">
      <w:pPr>
        <w:tabs>
          <w:tab w:val="clear" w:pos="567"/>
        </w:tabs>
        <w:spacing w:line="240" w:lineRule="auto"/>
        <w:rPr>
          <w:szCs w:val="22"/>
          <w:lang w:val="pt-PT" w:eastAsia="de-DE"/>
        </w:rPr>
      </w:pPr>
    </w:p>
    <w:p w:rsidR="006A08F6" w:rsidRDefault="006A08F6" w:rsidP="00FF3D74">
      <w:pPr>
        <w:spacing w:line="240" w:lineRule="auto"/>
        <w:rPr>
          <w:szCs w:val="22"/>
          <w:lang w:val="pt-PT"/>
        </w:rPr>
      </w:pPr>
    </w:p>
    <w:p w:rsidR="003C653A" w:rsidRPr="00452254" w:rsidRDefault="003C653A" w:rsidP="00FF3D74">
      <w:pPr>
        <w:spacing w:line="240" w:lineRule="auto"/>
        <w:rPr>
          <w:szCs w:val="22"/>
          <w:lang w:val="pt-PT"/>
        </w:rPr>
      </w:pPr>
    </w:p>
    <w:p w:rsidR="006A08F6" w:rsidRPr="00452254" w:rsidRDefault="00A21BB5"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10</w:t>
      </w:r>
      <w:r w:rsidR="006A08F6" w:rsidRPr="00452254">
        <w:rPr>
          <w:b/>
          <w:szCs w:val="22"/>
          <w:lang w:val="pt-PT"/>
        </w:rPr>
        <w:t>.</w:t>
      </w:r>
      <w:r w:rsidR="006A08F6" w:rsidRPr="00452254">
        <w:rPr>
          <w:b/>
          <w:szCs w:val="22"/>
          <w:lang w:val="pt-PT"/>
        </w:rPr>
        <w:tab/>
        <w:t>PRAZO DE VALIDADE</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EXP {mês/ano}</w:t>
      </w:r>
    </w:p>
    <w:p w:rsidR="006A08F6" w:rsidRPr="00452254" w:rsidRDefault="00055394" w:rsidP="00FF3D74">
      <w:pPr>
        <w:spacing w:line="240" w:lineRule="auto"/>
        <w:rPr>
          <w:szCs w:val="22"/>
          <w:lang w:val="pt-PT"/>
        </w:rPr>
      </w:pPr>
      <w:r w:rsidRPr="00055394">
        <w:rPr>
          <w:snapToGrid w:val="0"/>
          <w:lang w:val="pt-PT"/>
        </w:rPr>
        <w:t>Após a primeira abertura da embalagem, usar no prazo de</w:t>
      </w:r>
      <w:r>
        <w:rPr>
          <w:snapToGrid w:val="0"/>
          <w:lang w:val="pt-PT"/>
        </w:rPr>
        <w:t xml:space="preserve"> </w:t>
      </w:r>
      <w:r w:rsidR="006A08F6" w:rsidRPr="00452254">
        <w:rPr>
          <w:szCs w:val="22"/>
          <w:lang w:val="pt-PT"/>
        </w:rPr>
        <w:t>28</w:t>
      </w:r>
      <w:r w:rsidR="00147786">
        <w:rPr>
          <w:szCs w:val="22"/>
          <w:lang w:val="pt-PT"/>
        </w:rPr>
        <w:t> </w:t>
      </w:r>
      <w:r w:rsidR="006A08F6" w:rsidRPr="00452254">
        <w:rPr>
          <w:szCs w:val="22"/>
          <w:lang w:val="pt-PT"/>
        </w:rPr>
        <w:t>dias.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0E1646" w:rsidRPr="00452254" w:rsidRDefault="00A21BB5"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233206">
        <w:rPr>
          <w:b/>
          <w:szCs w:val="22"/>
          <w:lang w:val="pt-PT" w:eastAsia="de-DE"/>
        </w:rPr>
        <w:t>11.</w:t>
      </w:r>
      <w:r w:rsidRPr="00233206">
        <w:rPr>
          <w:b/>
          <w:szCs w:val="22"/>
          <w:lang w:val="pt-PT" w:eastAsia="de-DE"/>
        </w:rPr>
        <w:tab/>
      </w:r>
      <w:r w:rsidR="000E1646" w:rsidRPr="00452254">
        <w:rPr>
          <w:b/>
          <w:szCs w:val="22"/>
          <w:lang w:val="pt-PT"/>
        </w:rPr>
        <w:t>CONDIÇÕES ESPECIAIS DE CONSERVAÇÃO</w:t>
      </w:r>
    </w:p>
    <w:p w:rsidR="00A21BB5" w:rsidRPr="00233206" w:rsidRDefault="00A21BB5" w:rsidP="00FF3D74">
      <w:pPr>
        <w:tabs>
          <w:tab w:val="clear" w:pos="567"/>
        </w:tabs>
        <w:spacing w:line="240" w:lineRule="auto"/>
        <w:rPr>
          <w:szCs w:val="22"/>
          <w:lang w:val="pt-PT" w:eastAsia="de-DE"/>
        </w:rPr>
      </w:pPr>
    </w:p>
    <w:p w:rsidR="00A21BB5" w:rsidRPr="00452254" w:rsidRDefault="00A21BB5" w:rsidP="00FF3D74">
      <w:pPr>
        <w:tabs>
          <w:tab w:val="clear" w:pos="567"/>
        </w:tabs>
        <w:spacing w:line="240" w:lineRule="auto"/>
        <w:rPr>
          <w:szCs w:val="22"/>
          <w:lang w:val="pt-PT" w:eastAsia="de-DE"/>
        </w:rPr>
      </w:pPr>
    </w:p>
    <w:p w:rsidR="00A21BB5" w:rsidRPr="00452254" w:rsidRDefault="00A21BB5"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00A21BB5" w:rsidRPr="00452254">
        <w:rPr>
          <w:b/>
          <w:szCs w:val="22"/>
          <w:lang w:val="pt-PT"/>
        </w:rPr>
        <w:t>2</w:t>
      </w:r>
      <w:r w:rsidRPr="00452254">
        <w:rPr>
          <w:b/>
          <w:szCs w:val="22"/>
          <w:lang w:val="pt-PT"/>
        </w:rPr>
        <w:t>.</w:t>
      </w:r>
      <w:r w:rsidRPr="00452254">
        <w:rPr>
          <w:b/>
          <w:szCs w:val="22"/>
          <w:lang w:val="pt-PT"/>
        </w:rPr>
        <w:tab/>
        <w:t xml:space="preserve">PRECAUÇÕES ESPECIAIS DE ELIMINAÇÃO DO MEDICAMENTO NÃO UTILIZADO OU DOS SEUS </w:t>
      </w:r>
      <w:r w:rsidR="009B59D1" w:rsidRPr="00452254">
        <w:rPr>
          <w:b/>
          <w:szCs w:val="22"/>
          <w:lang w:val="pt-PT"/>
        </w:rPr>
        <w:t>DESPERDÍCIOS</w:t>
      </w:r>
      <w:r w:rsidRPr="00452254">
        <w:rPr>
          <w:b/>
          <w:szCs w:val="22"/>
          <w:lang w:val="pt-PT"/>
        </w:rPr>
        <w:t>, SE FOR CASO DISSO</w:t>
      </w:r>
    </w:p>
    <w:p w:rsidR="006A08F6" w:rsidRPr="00452254" w:rsidRDefault="006A08F6" w:rsidP="00FF3D74">
      <w:pPr>
        <w:spacing w:line="240" w:lineRule="auto"/>
        <w:rPr>
          <w:szCs w:val="22"/>
          <w:lang w:val="pt-PT"/>
        </w:rPr>
      </w:pPr>
    </w:p>
    <w:p w:rsidR="007353CC" w:rsidRDefault="007353CC" w:rsidP="00FF3D74">
      <w:pPr>
        <w:spacing w:line="240" w:lineRule="auto"/>
        <w:rPr>
          <w:szCs w:val="22"/>
          <w:highlight w:val="lightGray"/>
          <w:lang w:val="pt-PT"/>
        </w:rPr>
      </w:pPr>
      <w:r w:rsidRPr="00C177DD">
        <w:rPr>
          <w:szCs w:val="22"/>
          <w:lang w:val="pt-PT"/>
        </w:rPr>
        <w:t>Eliminação: antes de utilizar, leia o folheto informativo.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005F4C32" w:rsidRPr="00452254">
        <w:rPr>
          <w:b/>
          <w:szCs w:val="22"/>
          <w:lang w:val="pt-PT"/>
        </w:rPr>
        <w:t>3</w:t>
      </w:r>
      <w:r w:rsidRPr="00452254">
        <w:rPr>
          <w:b/>
          <w:szCs w:val="22"/>
          <w:lang w:val="pt-PT"/>
        </w:rPr>
        <w:t>.</w:t>
      </w:r>
      <w:r w:rsidRPr="00452254">
        <w:rPr>
          <w:b/>
          <w:szCs w:val="22"/>
          <w:lang w:val="pt-PT"/>
        </w:rPr>
        <w:tab/>
        <w:t>MENÇÃO “EXCLUSIVAMENTE PARA USO VETERINÁRIO” E CONDIÇÕES OU RESTRIÇÕES RELATIVAS AO FORNECIMENTO E À UTILIZAÇÃO, se for caso disso</w:t>
      </w:r>
    </w:p>
    <w:p w:rsidR="006A08F6" w:rsidRPr="00452254" w:rsidRDefault="006A08F6" w:rsidP="00FF3D74">
      <w:pPr>
        <w:spacing w:line="240" w:lineRule="auto"/>
        <w:rPr>
          <w:szCs w:val="22"/>
          <w:lang w:val="pt-PT"/>
        </w:rPr>
      </w:pPr>
    </w:p>
    <w:p w:rsidR="006A08F6" w:rsidRPr="00452254" w:rsidRDefault="00325A2D" w:rsidP="00FF3D74">
      <w:pPr>
        <w:spacing w:line="240" w:lineRule="auto"/>
        <w:rPr>
          <w:szCs w:val="22"/>
          <w:lang w:val="pt-PT"/>
        </w:rPr>
      </w:pPr>
      <w:r w:rsidRPr="00452254">
        <w:rPr>
          <w:szCs w:val="22"/>
          <w:lang w:val="pt-PT"/>
        </w:rPr>
        <w:t>Uso</w:t>
      </w:r>
      <w:r w:rsidR="006A08F6" w:rsidRPr="00452254">
        <w:rPr>
          <w:szCs w:val="22"/>
          <w:lang w:val="pt-PT"/>
        </w:rPr>
        <w:t xml:space="preserve"> veterinário</w:t>
      </w:r>
      <w:r w:rsidR="005F4C32" w:rsidRPr="00452254">
        <w:rPr>
          <w:szCs w:val="22"/>
          <w:lang w:val="pt-PT"/>
        </w:rPr>
        <w:t xml:space="preserve"> - m</w:t>
      </w:r>
      <w:r w:rsidR="006A08F6" w:rsidRPr="00452254">
        <w:rPr>
          <w:szCs w:val="22"/>
          <w:lang w:val="pt-PT"/>
        </w:rPr>
        <w:t xml:space="preserve">edicamento veterinário sujeito a receita </w:t>
      </w:r>
      <w:r w:rsidR="00A65D2A" w:rsidRPr="00452254">
        <w:rPr>
          <w:szCs w:val="22"/>
          <w:lang w:val="pt-PT"/>
        </w:rPr>
        <w:t>médico-veterinária</w:t>
      </w:r>
      <w:r w:rsidR="006A08F6" w:rsidRPr="00452254">
        <w:rPr>
          <w:szCs w:val="22"/>
          <w:lang w:val="pt-PT"/>
        </w:rPr>
        <w:t>.</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w:t>
      </w:r>
      <w:r w:rsidR="00867343" w:rsidRPr="00452254">
        <w:rPr>
          <w:b/>
          <w:szCs w:val="22"/>
          <w:lang w:val="pt-PT"/>
        </w:rPr>
        <w:t>4</w:t>
      </w:r>
      <w:r w:rsidRPr="00452254">
        <w:rPr>
          <w:b/>
          <w:szCs w:val="22"/>
          <w:lang w:val="pt-PT"/>
        </w:rPr>
        <w:t>.</w:t>
      </w:r>
      <w:r w:rsidRPr="00452254">
        <w:rPr>
          <w:b/>
          <w:szCs w:val="22"/>
          <w:lang w:val="pt-PT"/>
        </w:rPr>
        <w:tab/>
        <w:t xml:space="preserve">MENÇÃO “MANTER FORA </w:t>
      </w:r>
      <w:r w:rsidR="00325A2D" w:rsidRPr="00452254">
        <w:rPr>
          <w:b/>
          <w:szCs w:val="22"/>
          <w:lang w:val="pt-PT"/>
        </w:rPr>
        <w:t xml:space="preserve">DA VISTA E </w:t>
      </w:r>
      <w:r w:rsidRPr="00452254">
        <w:rPr>
          <w:b/>
          <w:szCs w:val="22"/>
          <w:lang w:val="pt-PT"/>
        </w:rPr>
        <w:t>DO ALCANCE DAS CRIANÇAS”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 xml:space="preserve">Manter fora </w:t>
      </w:r>
      <w:r w:rsidR="00325A2D" w:rsidRPr="00452254">
        <w:rPr>
          <w:szCs w:val="22"/>
          <w:lang w:val="pt-PT"/>
        </w:rPr>
        <w:t xml:space="preserve">da vista e </w:t>
      </w:r>
      <w:r w:rsidRPr="00452254">
        <w:rPr>
          <w:szCs w:val="22"/>
          <w:lang w:val="pt-PT"/>
        </w:rPr>
        <w:t>do alcance das crianças.</w:t>
      </w:r>
    </w:p>
    <w:p w:rsidR="00DF5EC7" w:rsidRPr="00452254" w:rsidRDefault="00DF5EC7" w:rsidP="00FF3D74">
      <w:pPr>
        <w:spacing w:line="240" w:lineRule="auto"/>
        <w:rPr>
          <w:szCs w:val="22"/>
          <w:lang w:val="pt-PT"/>
        </w:rPr>
      </w:pPr>
    </w:p>
    <w:p w:rsidR="00DF5EC7" w:rsidRPr="00452254" w:rsidRDefault="00DF5EC7"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00867343" w:rsidRPr="00452254">
        <w:rPr>
          <w:b/>
          <w:szCs w:val="22"/>
          <w:lang w:val="pt-PT"/>
        </w:rPr>
        <w:t>5</w:t>
      </w:r>
      <w:r w:rsidRPr="00452254">
        <w:rPr>
          <w:b/>
          <w:szCs w:val="22"/>
          <w:lang w:val="pt-PT"/>
        </w:rPr>
        <w:t>.</w:t>
      </w:r>
      <w:r w:rsidRPr="00452254">
        <w:rPr>
          <w:szCs w:val="22"/>
          <w:lang w:val="pt-PT"/>
        </w:rPr>
        <w:tab/>
      </w:r>
      <w:r w:rsidRPr="00452254">
        <w:rPr>
          <w:b/>
          <w:szCs w:val="22"/>
          <w:lang w:val="pt-PT"/>
        </w:rPr>
        <w:t xml:space="preserve">NOME E ENDEREÇO DO TITULAR DA AUTORIZAÇÃO DE INTRODUÇÃO NO MERCADO </w:t>
      </w:r>
    </w:p>
    <w:p w:rsidR="006A08F6" w:rsidRPr="00452254" w:rsidRDefault="006A08F6" w:rsidP="00FF3D74">
      <w:pPr>
        <w:spacing w:line="240" w:lineRule="auto"/>
        <w:rPr>
          <w:szCs w:val="22"/>
          <w:lang w:val="pt-PT"/>
        </w:rPr>
      </w:pPr>
    </w:p>
    <w:p w:rsidR="006A08F6" w:rsidRPr="005C179D" w:rsidRDefault="006A08F6" w:rsidP="00FF3D74">
      <w:pPr>
        <w:tabs>
          <w:tab w:val="left" w:pos="0"/>
        </w:tabs>
        <w:spacing w:line="240" w:lineRule="auto"/>
        <w:rPr>
          <w:szCs w:val="22"/>
          <w:lang w:val="pt-PT"/>
        </w:rPr>
      </w:pPr>
      <w:r w:rsidRPr="005C179D">
        <w:rPr>
          <w:szCs w:val="22"/>
          <w:lang w:val="pt-PT"/>
        </w:rPr>
        <w:t>Boehringer Ingelheim Vetmedica GmbH</w:t>
      </w:r>
    </w:p>
    <w:p w:rsidR="006A08F6" w:rsidRPr="00233206" w:rsidRDefault="006A08F6" w:rsidP="00FF3D74">
      <w:pPr>
        <w:tabs>
          <w:tab w:val="left" w:pos="0"/>
        </w:tabs>
        <w:spacing w:line="240" w:lineRule="auto"/>
        <w:rPr>
          <w:szCs w:val="22"/>
          <w:lang w:val="pt-PT"/>
        </w:rPr>
      </w:pPr>
      <w:r w:rsidRPr="00233206">
        <w:rPr>
          <w:szCs w:val="22"/>
          <w:lang w:val="pt-PT"/>
        </w:rPr>
        <w:t>55216 Ingelheim/Rhein</w:t>
      </w:r>
    </w:p>
    <w:p w:rsidR="006A08F6" w:rsidRPr="00EE479A" w:rsidRDefault="006A08F6" w:rsidP="00FF3D74">
      <w:pPr>
        <w:tabs>
          <w:tab w:val="left" w:pos="0"/>
        </w:tabs>
        <w:spacing w:line="240" w:lineRule="auto"/>
        <w:rPr>
          <w:caps/>
          <w:snapToGrid w:val="0"/>
          <w:szCs w:val="22"/>
          <w:lang w:val="pt-PT"/>
        </w:rPr>
      </w:pPr>
      <w:r w:rsidRPr="00EE479A">
        <w:rPr>
          <w:caps/>
          <w:snapToGrid w:val="0"/>
          <w:szCs w:val="22"/>
          <w:lang w:val="pt-PT"/>
        </w:rPr>
        <w:t>Alemanha</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w:t>
      </w:r>
      <w:r w:rsidR="00867343" w:rsidRPr="00452254">
        <w:rPr>
          <w:b/>
          <w:szCs w:val="22"/>
          <w:lang w:val="pt-PT"/>
        </w:rPr>
        <w:t>6</w:t>
      </w:r>
      <w:r w:rsidRPr="00452254">
        <w:rPr>
          <w:b/>
          <w:szCs w:val="22"/>
          <w:lang w:val="pt-PT"/>
        </w:rPr>
        <w:t>.</w:t>
      </w:r>
      <w:r w:rsidRPr="00452254">
        <w:rPr>
          <w:b/>
          <w:szCs w:val="22"/>
          <w:lang w:val="pt-PT"/>
        </w:rPr>
        <w:tab/>
        <w:t>NÚMEROS DA AUTORIZAÇÃO DE INTRODUÇÃO NO MERCADO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highlight w:val="lightGray"/>
          <w:lang w:val="pt-PT"/>
        </w:rPr>
      </w:pPr>
      <w:r w:rsidRPr="00452254">
        <w:rPr>
          <w:szCs w:val="22"/>
          <w:lang w:val="pt-PT"/>
        </w:rPr>
        <w:t xml:space="preserve">EU/2/97/004/027 </w:t>
      </w:r>
      <w:r w:rsidRPr="00452254">
        <w:rPr>
          <w:szCs w:val="22"/>
          <w:highlight w:val="lightGray"/>
          <w:lang w:val="pt-PT"/>
        </w:rPr>
        <w:t>1 x 20</w:t>
      </w:r>
      <w:r w:rsidR="00147786">
        <w:rPr>
          <w:szCs w:val="22"/>
          <w:lang w:val="pt-PT"/>
        </w:rPr>
        <w:t> </w:t>
      </w:r>
      <w:r w:rsidRPr="00452254">
        <w:rPr>
          <w:szCs w:val="22"/>
          <w:highlight w:val="lightGray"/>
          <w:lang w:val="pt-PT"/>
        </w:rPr>
        <w:t>ml</w:t>
      </w:r>
    </w:p>
    <w:p w:rsidR="006A08F6" w:rsidRPr="00452254" w:rsidRDefault="006A08F6" w:rsidP="00FF3D74">
      <w:pPr>
        <w:spacing w:line="240" w:lineRule="auto"/>
        <w:rPr>
          <w:szCs w:val="22"/>
          <w:highlight w:val="lightGray"/>
          <w:lang w:val="pt-PT"/>
        </w:rPr>
      </w:pPr>
      <w:r w:rsidRPr="00452254">
        <w:rPr>
          <w:szCs w:val="22"/>
          <w:highlight w:val="lightGray"/>
          <w:lang w:val="pt-PT"/>
        </w:rPr>
        <w:t>EU/2/97/004/007 1 x 50</w:t>
      </w:r>
      <w:r w:rsidR="00147786">
        <w:rPr>
          <w:szCs w:val="22"/>
          <w:lang w:val="pt-PT"/>
        </w:rPr>
        <w:t> </w:t>
      </w:r>
      <w:r w:rsidRPr="00452254">
        <w:rPr>
          <w:szCs w:val="22"/>
          <w:highlight w:val="lightGray"/>
          <w:lang w:val="pt-PT"/>
        </w:rPr>
        <w:t>ml</w:t>
      </w:r>
    </w:p>
    <w:p w:rsidR="006A08F6" w:rsidRPr="00452254" w:rsidRDefault="006A08F6" w:rsidP="00FF3D74">
      <w:pPr>
        <w:spacing w:line="240" w:lineRule="auto"/>
        <w:rPr>
          <w:szCs w:val="22"/>
          <w:highlight w:val="lightGray"/>
          <w:lang w:val="pt-PT"/>
        </w:rPr>
      </w:pPr>
      <w:r w:rsidRPr="00452254">
        <w:rPr>
          <w:szCs w:val="22"/>
          <w:highlight w:val="lightGray"/>
          <w:lang w:val="pt-PT"/>
        </w:rPr>
        <w:t>EU/2/97/004/008 1 x 100</w:t>
      </w:r>
      <w:r w:rsidR="00147786">
        <w:rPr>
          <w:szCs w:val="22"/>
          <w:lang w:val="pt-PT"/>
        </w:rPr>
        <w:t> </w:t>
      </w:r>
      <w:r w:rsidRPr="00452254">
        <w:rPr>
          <w:szCs w:val="22"/>
          <w:highlight w:val="lightGray"/>
          <w:lang w:val="pt-PT"/>
        </w:rPr>
        <w:t>ml</w:t>
      </w:r>
    </w:p>
    <w:p w:rsidR="00C71AA8" w:rsidRPr="00452254" w:rsidRDefault="00C71AA8" w:rsidP="00FF3D74">
      <w:pPr>
        <w:tabs>
          <w:tab w:val="clear" w:pos="567"/>
        </w:tabs>
        <w:spacing w:line="240" w:lineRule="auto"/>
        <w:ind w:left="567" w:hanging="567"/>
        <w:rPr>
          <w:szCs w:val="22"/>
          <w:highlight w:val="lightGray"/>
          <w:lang w:val="pt-PT"/>
        </w:rPr>
      </w:pPr>
      <w:r w:rsidRPr="00452254">
        <w:rPr>
          <w:szCs w:val="22"/>
          <w:highlight w:val="lightGray"/>
          <w:lang w:val="pt-PT"/>
        </w:rPr>
        <w:t>EU/2/97/004/0</w:t>
      </w:r>
      <w:r w:rsidR="00057C70" w:rsidRPr="00452254">
        <w:rPr>
          <w:szCs w:val="22"/>
          <w:highlight w:val="lightGray"/>
          <w:lang w:val="pt-PT"/>
        </w:rPr>
        <w:t>31</w:t>
      </w:r>
      <w:r w:rsidRPr="00452254">
        <w:rPr>
          <w:szCs w:val="22"/>
          <w:highlight w:val="lightGray"/>
          <w:lang w:val="pt-PT"/>
        </w:rPr>
        <w:t xml:space="preserve"> 1 x 250</w:t>
      </w:r>
      <w:r w:rsidR="00147786">
        <w:rPr>
          <w:szCs w:val="22"/>
          <w:lang w:val="pt-PT"/>
        </w:rPr>
        <w:t> </w:t>
      </w:r>
      <w:r w:rsidRPr="00452254">
        <w:rPr>
          <w:szCs w:val="22"/>
          <w:highlight w:val="lightGray"/>
          <w:lang w:val="pt-PT"/>
        </w:rPr>
        <w:t>ml</w:t>
      </w:r>
    </w:p>
    <w:p w:rsidR="006A08F6" w:rsidRPr="00452254" w:rsidRDefault="006A08F6" w:rsidP="00FF3D74">
      <w:pPr>
        <w:spacing w:line="240" w:lineRule="auto"/>
        <w:rPr>
          <w:szCs w:val="22"/>
          <w:highlight w:val="lightGray"/>
          <w:lang w:val="pt-PT"/>
        </w:rPr>
      </w:pPr>
      <w:r w:rsidRPr="00452254">
        <w:rPr>
          <w:szCs w:val="22"/>
          <w:highlight w:val="lightGray"/>
          <w:lang w:val="pt-PT"/>
        </w:rPr>
        <w:lastRenderedPageBreak/>
        <w:t>EU/2/97/004/028 12 x 20</w:t>
      </w:r>
      <w:r w:rsidR="00147786">
        <w:rPr>
          <w:szCs w:val="22"/>
          <w:lang w:val="pt-PT"/>
        </w:rPr>
        <w:t> </w:t>
      </w:r>
      <w:r w:rsidRPr="00452254">
        <w:rPr>
          <w:szCs w:val="22"/>
          <w:highlight w:val="lightGray"/>
          <w:lang w:val="pt-PT"/>
        </w:rPr>
        <w:t>ml</w:t>
      </w:r>
    </w:p>
    <w:p w:rsidR="006A08F6" w:rsidRPr="00452254" w:rsidRDefault="006A08F6" w:rsidP="00FF3D74">
      <w:pPr>
        <w:spacing w:line="240" w:lineRule="auto"/>
        <w:rPr>
          <w:szCs w:val="22"/>
          <w:highlight w:val="lightGray"/>
          <w:lang w:val="pt-PT"/>
        </w:rPr>
      </w:pPr>
      <w:r w:rsidRPr="00452254">
        <w:rPr>
          <w:szCs w:val="22"/>
          <w:highlight w:val="lightGray"/>
          <w:lang w:val="pt-PT"/>
        </w:rPr>
        <w:t>EU/2/97/004/014 12 x 50</w:t>
      </w:r>
      <w:r w:rsidR="00147786">
        <w:rPr>
          <w:szCs w:val="22"/>
          <w:lang w:val="pt-PT"/>
        </w:rPr>
        <w:t> </w:t>
      </w:r>
      <w:r w:rsidRPr="00452254">
        <w:rPr>
          <w:szCs w:val="22"/>
          <w:highlight w:val="lightGray"/>
          <w:lang w:val="pt-PT"/>
        </w:rPr>
        <w:t>ml</w:t>
      </w:r>
    </w:p>
    <w:p w:rsidR="006A08F6" w:rsidRPr="00452254" w:rsidRDefault="006A08F6" w:rsidP="00FF3D74">
      <w:pPr>
        <w:spacing w:line="240" w:lineRule="auto"/>
        <w:rPr>
          <w:szCs w:val="22"/>
          <w:highlight w:val="lightGray"/>
          <w:lang w:val="pt-PT"/>
        </w:rPr>
      </w:pPr>
      <w:r w:rsidRPr="00452254">
        <w:rPr>
          <w:szCs w:val="22"/>
          <w:highlight w:val="lightGray"/>
          <w:lang w:val="pt-PT"/>
        </w:rPr>
        <w:t xml:space="preserve">EU/2/97/004/015 </w:t>
      </w:r>
      <w:r w:rsidR="0077596A" w:rsidRPr="00452254">
        <w:rPr>
          <w:szCs w:val="22"/>
          <w:highlight w:val="lightGray"/>
          <w:lang w:val="pt-PT"/>
        </w:rPr>
        <w:t>12 x</w:t>
      </w:r>
      <w:r w:rsidRPr="00452254">
        <w:rPr>
          <w:szCs w:val="22"/>
          <w:highlight w:val="lightGray"/>
          <w:lang w:val="pt-PT"/>
        </w:rPr>
        <w:t xml:space="preserve"> 100</w:t>
      </w:r>
      <w:r w:rsidR="00147786">
        <w:rPr>
          <w:szCs w:val="22"/>
          <w:lang w:val="pt-PT"/>
        </w:rPr>
        <w:t> </w:t>
      </w:r>
      <w:r w:rsidRPr="00452254">
        <w:rPr>
          <w:szCs w:val="22"/>
          <w:highlight w:val="lightGray"/>
          <w:lang w:val="pt-PT"/>
        </w:rPr>
        <w:t>ml</w:t>
      </w:r>
    </w:p>
    <w:p w:rsidR="00C71AA8" w:rsidRPr="00452254" w:rsidRDefault="00C71AA8" w:rsidP="00FF3D74">
      <w:pPr>
        <w:tabs>
          <w:tab w:val="clear" w:pos="567"/>
        </w:tabs>
        <w:spacing w:line="240" w:lineRule="auto"/>
        <w:ind w:left="567" w:hanging="567"/>
        <w:rPr>
          <w:szCs w:val="22"/>
          <w:lang w:val="pt-PT"/>
        </w:rPr>
      </w:pPr>
      <w:r w:rsidRPr="00452254">
        <w:rPr>
          <w:szCs w:val="22"/>
          <w:highlight w:val="lightGray"/>
          <w:lang w:val="pt-PT"/>
        </w:rPr>
        <w:t>EU/2/97/004/0</w:t>
      </w:r>
      <w:r w:rsidR="00057C70" w:rsidRPr="00452254">
        <w:rPr>
          <w:szCs w:val="22"/>
          <w:highlight w:val="lightGray"/>
          <w:lang w:val="pt-PT"/>
        </w:rPr>
        <w:t>32</w:t>
      </w:r>
      <w:r w:rsidRPr="00452254">
        <w:rPr>
          <w:szCs w:val="22"/>
          <w:highlight w:val="lightGray"/>
          <w:lang w:val="pt-PT"/>
        </w:rPr>
        <w:t xml:space="preserve"> 6 x 250</w:t>
      </w:r>
      <w:r w:rsidR="00147786">
        <w:rPr>
          <w:szCs w:val="22"/>
          <w:lang w:val="pt-PT"/>
        </w:rPr>
        <w:t> </w:t>
      </w:r>
      <w:r w:rsidRPr="00452254">
        <w:rPr>
          <w:szCs w:val="22"/>
          <w:highlight w:val="lightGray"/>
          <w:lang w:val="pt-PT"/>
        </w:rPr>
        <w:t>ml</w:t>
      </w:r>
    </w:p>
    <w:p w:rsidR="00911387" w:rsidRPr="00452254" w:rsidRDefault="00911387"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1</w:t>
      </w:r>
      <w:r w:rsidR="00867343" w:rsidRPr="00452254">
        <w:rPr>
          <w:b/>
          <w:szCs w:val="22"/>
          <w:lang w:val="pt-PT"/>
        </w:rPr>
        <w:t>7</w:t>
      </w:r>
      <w:r w:rsidRPr="00452254">
        <w:rPr>
          <w:b/>
          <w:szCs w:val="22"/>
          <w:lang w:val="pt-PT"/>
        </w:rPr>
        <w:t>.</w:t>
      </w:r>
      <w:r w:rsidRPr="00452254">
        <w:rPr>
          <w:b/>
          <w:szCs w:val="22"/>
          <w:lang w:val="pt-PT"/>
        </w:rPr>
        <w:tab/>
        <w:t>NÚMERO DO LOTE DE FABRICO</w:t>
      </w:r>
    </w:p>
    <w:p w:rsidR="006A08F6" w:rsidRPr="00452254" w:rsidRDefault="006A08F6" w:rsidP="00FF3D74">
      <w:pPr>
        <w:spacing w:line="240" w:lineRule="auto"/>
        <w:rPr>
          <w:szCs w:val="22"/>
          <w:lang w:val="pt-PT"/>
        </w:rPr>
      </w:pPr>
    </w:p>
    <w:p w:rsidR="006A08F6" w:rsidRPr="00452254" w:rsidRDefault="006A08F6" w:rsidP="00FF3D74">
      <w:pPr>
        <w:pStyle w:val="BodyTextIndent"/>
        <w:tabs>
          <w:tab w:val="left" w:pos="567"/>
        </w:tabs>
        <w:ind w:left="0"/>
        <w:jc w:val="left"/>
        <w:rPr>
          <w:szCs w:val="22"/>
        </w:rPr>
      </w:pPr>
      <w:r w:rsidRPr="00452254">
        <w:rPr>
          <w:szCs w:val="22"/>
        </w:rPr>
        <w:t>Lot {número}</w:t>
      </w:r>
    </w:p>
    <w:p w:rsidR="00C12ED8" w:rsidRPr="00452254" w:rsidRDefault="00C11E18" w:rsidP="00FF3D74">
      <w:pPr>
        <w:spacing w:line="240" w:lineRule="auto"/>
        <w:rPr>
          <w:szCs w:val="22"/>
          <w:lang w:val="pt-PT"/>
        </w:rPr>
      </w:pPr>
      <w:r w:rsidRPr="00452254">
        <w:rPr>
          <w:szCs w:val="22"/>
          <w:lang w:val="pt-PT"/>
        </w:rPr>
        <w:br w:type="page"/>
      </w:r>
    </w:p>
    <w:p w:rsidR="006A08F6" w:rsidRPr="00452254" w:rsidRDefault="006A08F6" w:rsidP="00FF3D74">
      <w:pPr>
        <w:pBdr>
          <w:top w:val="single" w:sz="4" w:space="1" w:color="auto"/>
          <w:left w:val="single" w:sz="4" w:space="4" w:color="auto"/>
          <w:bottom w:val="single" w:sz="4" w:space="1" w:color="auto"/>
          <w:right w:val="single" w:sz="4" w:space="4" w:color="auto"/>
        </w:pBdr>
        <w:tabs>
          <w:tab w:val="clear" w:pos="567"/>
        </w:tabs>
        <w:spacing w:line="240" w:lineRule="auto"/>
        <w:rPr>
          <w:szCs w:val="22"/>
          <w:lang w:val="pt-PT"/>
        </w:rPr>
      </w:pPr>
      <w:r w:rsidRPr="00452254">
        <w:rPr>
          <w:b/>
          <w:szCs w:val="22"/>
          <w:lang w:val="pt-PT"/>
        </w:rPr>
        <w:lastRenderedPageBreak/>
        <w:t>INDICAÇÕES A INCLUIR NO ACONDICIONAMENTO PRIMÁRIO</w:t>
      </w:r>
    </w:p>
    <w:p w:rsidR="000F57E1" w:rsidRPr="00233206" w:rsidRDefault="000F57E1" w:rsidP="000F57E1">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p>
    <w:p w:rsidR="006A08F6" w:rsidRPr="00452254" w:rsidRDefault="000F57E1" w:rsidP="003C653A">
      <w:pPr>
        <w:pBdr>
          <w:top w:val="single" w:sz="4" w:space="1" w:color="auto"/>
          <w:left w:val="single" w:sz="4" w:space="4" w:color="auto"/>
          <w:bottom w:val="single" w:sz="4" w:space="1" w:color="auto"/>
          <w:right w:val="single" w:sz="4" w:space="4" w:color="auto"/>
        </w:pBdr>
        <w:spacing w:line="240" w:lineRule="auto"/>
        <w:ind w:left="567" w:hanging="567"/>
        <w:rPr>
          <w:b/>
          <w:szCs w:val="22"/>
          <w:u w:val="single"/>
          <w:lang w:val="pt-PT"/>
        </w:rPr>
      </w:pPr>
      <w:r>
        <w:rPr>
          <w:b/>
          <w:bCs/>
          <w:szCs w:val="22"/>
          <w:lang w:val="pt-PT"/>
        </w:rPr>
        <w:t>Frasco de</w:t>
      </w:r>
      <w:r w:rsidRPr="003C653A">
        <w:rPr>
          <w:b/>
          <w:bCs/>
          <w:szCs w:val="22"/>
          <w:lang w:val="pt-PT"/>
        </w:rPr>
        <w:t xml:space="preserve"> 100 ml </w:t>
      </w:r>
      <w:r>
        <w:rPr>
          <w:b/>
          <w:bCs/>
          <w:szCs w:val="22"/>
          <w:lang w:val="pt-PT"/>
        </w:rPr>
        <w:t>e</w:t>
      </w:r>
      <w:r w:rsidRPr="003C653A">
        <w:rPr>
          <w:b/>
          <w:bCs/>
          <w:szCs w:val="22"/>
          <w:lang w:val="pt-PT"/>
        </w:rPr>
        <w:t xml:space="preserve"> 250 ml</w:t>
      </w: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w:t>
      </w:r>
      <w:r w:rsidRPr="00452254">
        <w:rPr>
          <w:szCs w:val="22"/>
          <w:lang w:val="pt-PT"/>
        </w:rPr>
        <w:tab/>
      </w:r>
      <w:r w:rsidRPr="00452254">
        <w:rPr>
          <w:b/>
          <w:szCs w:val="22"/>
          <w:lang w:val="pt-PT"/>
        </w:rPr>
        <w:t>NOME DO MEDICAMENTO VETERINÁRIO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Metacam 20</w:t>
      </w:r>
      <w:r w:rsidR="00147786">
        <w:rPr>
          <w:szCs w:val="22"/>
          <w:lang w:val="pt-PT"/>
        </w:rPr>
        <w:t> </w:t>
      </w:r>
      <w:r w:rsidRPr="00452254">
        <w:rPr>
          <w:szCs w:val="22"/>
          <w:lang w:val="pt-PT"/>
        </w:rPr>
        <w:t xml:space="preserve">mg/ml solução </w:t>
      </w:r>
      <w:r w:rsidR="00520411" w:rsidRPr="00452254">
        <w:rPr>
          <w:szCs w:val="22"/>
          <w:lang w:val="pt-PT"/>
        </w:rPr>
        <w:t>injetável</w:t>
      </w:r>
      <w:r w:rsidRPr="00452254">
        <w:rPr>
          <w:szCs w:val="22"/>
          <w:lang w:val="pt-PT"/>
        </w:rPr>
        <w:t xml:space="preserve"> para bovinos, suínos e equinos</w:t>
      </w:r>
    </w:p>
    <w:p w:rsidR="006A08F6" w:rsidRPr="00452254" w:rsidRDefault="006A08F6" w:rsidP="00FF3D74">
      <w:pPr>
        <w:spacing w:line="240" w:lineRule="auto"/>
        <w:rPr>
          <w:szCs w:val="22"/>
          <w:lang w:val="pt-PT"/>
        </w:rPr>
      </w:pPr>
      <w:r w:rsidRPr="00452254">
        <w:rPr>
          <w:szCs w:val="22"/>
          <w:lang w:val="pt-PT"/>
        </w:rPr>
        <w:t>Meloxicam</w:t>
      </w:r>
    </w:p>
    <w:p w:rsidR="006A08F6" w:rsidRPr="00452254" w:rsidRDefault="006A08F6" w:rsidP="00FF3D74">
      <w:pPr>
        <w:spacing w:line="240" w:lineRule="auto"/>
        <w:rPr>
          <w:szCs w:val="22"/>
          <w:lang w:val="pt-PT"/>
        </w:rPr>
      </w:pPr>
    </w:p>
    <w:p w:rsidR="006A08F6" w:rsidRPr="00452254" w:rsidRDefault="006A08F6" w:rsidP="00FF3D74">
      <w:pPr>
        <w:pStyle w:val="EndnoteText"/>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2</w:t>
      </w:r>
      <w:r w:rsidRPr="00452254">
        <w:rPr>
          <w:szCs w:val="22"/>
          <w:lang w:val="pt-PT"/>
        </w:rPr>
        <w:t>.</w:t>
      </w:r>
      <w:r w:rsidRPr="00452254">
        <w:rPr>
          <w:szCs w:val="22"/>
          <w:lang w:val="pt-PT"/>
        </w:rPr>
        <w:tab/>
      </w:r>
      <w:r w:rsidRPr="00452254">
        <w:rPr>
          <w:b/>
          <w:szCs w:val="22"/>
          <w:lang w:val="pt-PT"/>
        </w:rPr>
        <w:t xml:space="preserve">DESCRIÇÃO DAS SUBSTÂNCIAS </w:t>
      </w:r>
      <w:r w:rsidR="00547188" w:rsidRPr="00452254">
        <w:rPr>
          <w:b/>
          <w:szCs w:val="22"/>
          <w:lang w:val="pt-PT"/>
        </w:rPr>
        <w:t>ATIVA</w:t>
      </w:r>
      <w:r w:rsidRPr="00452254">
        <w:rPr>
          <w:b/>
          <w:szCs w:val="22"/>
          <w:lang w:val="pt-PT"/>
        </w:rPr>
        <w:t xml:space="preserve">S </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Meloxicam</w:t>
      </w:r>
      <w:r w:rsidR="000F57E1">
        <w:rPr>
          <w:szCs w:val="22"/>
          <w:lang w:val="pt-PT"/>
        </w:rPr>
        <w:t xml:space="preserve"> </w:t>
      </w:r>
      <w:r w:rsidRPr="00452254">
        <w:rPr>
          <w:szCs w:val="22"/>
          <w:lang w:val="pt-PT"/>
        </w:rPr>
        <w:t>20</w:t>
      </w:r>
      <w:r w:rsidR="00147786">
        <w:rPr>
          <w:szCs w:val="22"/>
          <w:lang w:val="pt-PT"/>
        </w:rPr>
        <w:t> </w:t>
      </w:r>
      <w:r w:rsidRPr="00452254">
        <w:rPr>
          <w:szCs w:val="22"/>
          <w:lang w:val="pt-PT"/>
        </w:rPr>
        <w:t>mg/ml</w:t>
      </w:r>
    </w:p>
    <w:p w:rsidR="006A08F6" w:rsidRPr="00452254" w:rsidRDefault="006A08F6" w:rsidP="00FF3D74">
      <w:pPr>
        <w:pStyle w:val="EndnoteText"/>
        <w:rPr>
          <w:szCs w:val="22"/>
          <w:lang w:val="pt-PT"/>
        </w:rPr>
      </w:pPr>
    </w:p>
    <w:p w:rsidR="009A255C" w:rsidRPr="00233206" w:rsidRDefault="009A255C" w:rsidP="00FF3D74">
      <w:pPr>
        <w:rPr>
          <w:szCs w:val="22"/>
          <w:lang w:val="pt-PT"/>
        </w:rPr>
      </w:pPr>
    </w:p>
    <w:p w:rsidR="009A255C" w:rsidRPr="00233206" w:rsidRDefault="009A255C" w:rsidP="00FF3D74">
      <w:pPr>
        <w:pBdr>
          <w:top w:val="single" w:sz="4" w:space="1" w:color="auto"/>
          <w:left w:val="single" w:sz="4" w:space="4" w:color="auto"/>
          <w:bottom w:val="single" w:sz="4" w:space="1" w:color="auto"/>
          <w:right w:val="single" w:sz="4" w:space="4" w:color="auto"/>
        </w:pBdr>
        <w:ind w:left="567" w:hanging="567"/>
        <w:rPr>
          <w:szCs w:val="22"/>
          <w:lang w:val="pt-PT"/>
        </w:rPr>
      </w:pPr>
      <w:r w:rsidRPr="00233206">
        <w:rPr>
          <w:b/>
          <w:caps/>
          <w:szCs w:val="22"/>
          <w:lang w:val="pt-PT"/>
        </w:rPr>
        <w:t>3.</w:t>
      </w:r>
      <w:r w:rsidRPr="00233206">
        <w:rPr>
          <w:b/>
          <w:caps/>
          <w:szCs w:val="22"/>
          <w:lang w:val="pt-PT"/>
        </w:rPr>
        <w:tab/>
        <w:t>formA FARMACÊUTICA</w:t>
      </w:r>
    </w:p>
    <w:p w:rsidR="009A255C" w:rsidRPr="00233206" w:rsidRDefault="009A255C" w:rsidP="00FF3D74">
      <w:pPr>
        <w:rPr>
          <w:szCs w:val="22"/>
          <w:lang w:val="pt-PT"/>
        </w:rPr>
      </w:pPr>
    </w:p>
    <w:p w:rsidR="009A255C" w:rsidRPr="00233206" w:rsidRDefault="009A255C" w:rsidP="00FF3D74">
      <w:pPr>
        <w:rPr>
          <w:szCs w:val="22"/>
          <w:lang w:val="pt-PT"/>
        </w:rPr>
      </w:pPr>
    </w:p>
    <w:p w:rsidR="00421DDB" w:rsidRPr="00452254" w:rsidRDefault="00421DDB" w:rsidP="00FF3D74">
      <w:pPr>
        <w:pStyle w:val="EndnoteText"/>
        <w:rPr>
          <w:szCs w:val="22"/>
          <w:lang w:val="pt-PT"/>
        </w:rPr>
      </w:pPr>
    </w:p>
    <w:p w:rsidR="006A08F6" w:rsidRPr="00452254" w:rsidRDefault="009A255C"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4</w:t>
      </w:r>
      <w:r w:rsidR="006A08F6" w:rsidRPr="00452254">
        <w:rPr>
          <w:b/>
          <w:szCs w:val="22"/>
          <w:lang w:val="pt-PT"/>
        </w:rPr>
        <w:t>.</w:t>
      </w:r>
      <w:r w:rsidR="006A08F6" w:rsidRPr="00452254">
        <w:rPr>
          <w:b/>
          <w:szCs w:val="22"/>
          <w:lang w:val="pt-PT"/>
        </w:rPr>
        <w:tab/>
        <w:t>DIMENSÃO DA EMBALAGEM</w:t>
      </w:r>
    </w:p>
    <w:p w:rsidR="006A08F6" w:rsidRPr="00452254" w:rsidRDefault="006A08F6" w:rsidP="00FF3D74">
      <w:pPr>
        <w:spacing w:line="240" w:lineRule="auto"/>
        <w:rPr>
          <w:szCs w:val="22"/>
          <w:lang w:val="pt-PT"/>
        </w:rPr>
      </w:pPr>
    </w:p>
    <w:p w:rsidR="006A08F6" w:rsidRPr="00233206" w:rsidRDefault="006A08F6" w:rsidP="00FF3D74">
      <w:pPr>
        <w:spacing w:line="240" w:lineRule="auto"/>
        <w:rPr>
          <w:szCs w:val="22"/>
          <w:lang w:val="pt-PT"/>
        </w:rPr>
      </w:pPr>
      <w:r w:rsidRPr="00233206">
        <w:rPr>
          <w:szCs w:val="22"/>
          <w:lang w:val="pt-PT"/>
        </w:rPr>
        <w:t>100</w:t>
      </w:r>
      <w:r w:rsidR="00147786">
        <w:rPr>
          <w:szCs w:val="22"/>
          <w:lang w:val="pt-PT"/>
        </w:rPr>
        <w:t> </w:t>
      </w:r>
      <w:r w:rsidRPr="00233206">
        <w:rPr>
          <w:szCs w:val="22"/>
          <w:lang w:val="pt-PT"/>
        </w:rPr>
        <w:t>ml</w:t>
      </w:r>
    </w:p>
    <w:p w:rsidR="00C71AA8" w:rsidRPr="00452254" w:rsidRDefault="00C71AA8" w:rsidP="00FF3D74">
      <w:pPr>
        <w:spacing w:line="240" w:lineRule="auto"/>
        <w:rPr>
          <w:szCs w:val="22"/>
          <w:lang w:val="pt-PT"/>
        </w:rPr>
      </w:pPr>
      <w:r w:rsidRPr="00233206">
        <w:rPr>
          <w:szCs w:val="22"/>
          <w:highlight w:val="lightGray"/>
          <w:lang w:val="pt-PT"/>
        </w:rPr>
        <w:t>250</w:t>
      </w:r>
      <w:r w:rsidR="00147786" w:rsidRPr="003C653A">
        <w:rPr>
          <w:szCs w:val="22"/>
          <w:highlight w:val="lightGray"/>
          <w:lang w:val="pt-PT"/>
        </w:rPr>
        <w:t> </w:t>
      </w:r>
      <w:r w:rsidRPr="00233206">
        <w:rPr>
          <w:szCs w:val="22"/>
          <w:highlight w:val="lightGray"/>
          <w:lang w:val="pt-PT"/>
        </w:rPr>
        <w:t>ml</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9A255C"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5</w:t>
      </w:r>
      <w:r w:rsidR="006A08F6" w:rsidRPr="00452254">
        <w:rPr>
          <w:b/>
          <w:szCs w:val="22"/>
          <w:lang w:val="pt-PT"/>
        </w:rPr>
        <w:t>.</w:t>
      </w:r>
      <w:r w:rsidR="006A08F6" w:rsidRPr="00452254">
        <w:rPr>
          <w:b/>
          <w:szCs w:val="22"/>
          <w:lang w:val="pt-PT"/>
        </w:rPr>
        <w:tab/>
        <w:t>ESPÉCIES</w:t>
      </w:r>
      <w:r w:rsidR="006A08F6" w:rsidRPr="00452254">
        <w:rPr>
          <w:b/>
          <w:szCs w:val="22"/>
          <w:lang w:val="pt-PT"/>
        </w:rPr>
        <w:noBreakHyphen/>
        <w:t>ALVO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napToGrid w:val="0"/>
          <w:szCs w:val="22"/>
          <w:lang w:val="pt-PT" w:eastAsia="de-DE"/>
        </w:rPr>
      </w:pPr>
      <w:r w:rsidRPr="00452254">
        <w:rPr>
          <w:snapToGrid w:val="0"/>
          <w:szCs w:val="22"/>
          <w:highlight w:val="lightGray"/>
          <w:lang w:val="pt-PT" w:eastAsia="de-DE"/>
        </w:rPr>
        <w:t xml:space="preserve">Bovinos, </w:t>
      </w:r>
      <w:r w:rsidR="0027718A" w:rsidRPr="00452254">
        <w:rPr>
          <w:snapToGrid w:val="0"/>
          <w:szCs w:val="22"/>
          <w:highlight w:val="lightGray"/>
          <w:lang w:val="pt-PT" w:eastAsia="de-DE"/>
        </w:rPr>
        <w:t xml:space="preserve">suínos </w:t>
      </w:r>
      <w:r w:rsidRPr="00452254">
        <w:rPr>
          <w:snapToGrid w:val="0"/>
          <w:szCs w:val="22"/>
          <w:highlight w:val="lightGray"/>
          <w:lang w:val="pt-PT" w:eastAsia="de-DE"/>
        </w:rPr>
        <w:t>e equinos</w:t>
      </w:r>
    </w:p>
    <w:p w:rsidR="006A08F6" w:rsidRPr="00452254" w:rsidRDefault="006A08F6" w:rsidP="00FF3D74">
      <w:pPr>
        <w:spacing w:line="240" w:lineRule="auto"/>
        <w:rPr>
          <w:szCs w:val="22"/>
          <w:lang w:val="pt-PT"/>
        </w:rPr>
      </w:pPr>
    </w:p>
    <w:p w:rsidR="009A255C" w:rsidRPr="00233206" w:rsidRDefault="009A255C" w:rsidP="00FF3D74">
      <w:pPr>
        <w:rPr>
          <w:szCs w:val="22"/>
          <w:lang w:val="pt-PT"/>
        </w:rPr>
      </w:pPr>
    </w:p>
    <w:p w:rsidR="000E1646" w:rsidRPr="00452254" w:rsidRDefault="009A255C"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233206">
        <w:rPr>
          <w:b/>
          <w:caps/>
          <w:szCs w:val="22"/>
          <w:lang w:val="pt-PT"/>
        </w:rPr>
        <w:t>6.</w:t>
      </w:r>
      <w:r w:rsidRPr="00233206">
        <w:rPr>
          <w:b/>
          <w:caps/>
          <w:szCs w:val="22"/>
          <w:lang w:val="pt-PT"/>
        </w:rPr>
        <w:tab/>
      </w:r>
      <w:r w:rsidR="000E1646" w:rsidRPr="00452254">
        <w:rPr>
          <w:b/>
          <w:snapToGrid w:val="0"/>
          <w:szCs w:val="22"/>
          <w:lang w:val="pt-PT"/>
        </w:rPr>
        <w:t>INDICAÇÃO</w:t>
      </w:r>
      <w:r w:rsidR="00EA1E97" w:rsidRPr="00452254">
        <w:rPr>
          <w:b/>
          <w:snapToGrid w:val="0"/>
          <w:szCs w:val="22"/>
          <w:lang w:val="pt-PT"/>
        </w:rPr>
        <w:t xml:space="preserve"> </w:t>
      </w:r>
      <w:r w:rsidR="000E1646" w:rsidRPr="00452254">
        <w:rPr>
          <w:b/>
          <w:snapToGrid w:val="0"/>
          <w:szCs w:val="22"/>
          <w:lang w:val="pt-PT"/>
        </w:rPr>
        <w:t>(INDICAÇÕES)</w:t>
      </w:r>
    </w:p>
    <w:p w:rsidR="000E1646" w:rsidRPr="00233206" w:rsidRDefault="000E1646" w:rsidP="00FF3D74">
      <w:pPr>
        <w:tabs>
          <w:tab w:val="clear" w:pos="567"/>
        </w:tabs>
        <w:spacing w:line="240" w:lineRule="auto"/>
        <w:rPr>
          <w:szCs w:val="22"/>
          <w:lang w:val="pt-PT" w:eastAsia="de-DE"/>
        </w:rPr>
      </w:pPr>
    </w:p>
    <w:p w:rsidR="00421DDB" w:rsidRPr="00452254" w:rsidRDefault="00421DDB" w:rsidP="00FF3D74">
      <w:pPr>
        <w:spacing w:line="240" w:lineRule="auto"/>
        <w:rPr>
          <w:szCs w:val="22"/>
          <w:lang w:val="pt-PT"/>
        </w:rPr>
      </w:pPr>
    </w:p>
    <w:p w:rsidR="006C77C2" w:rsidRPr="00452254" w:rsidRDefault="006C77C2" w:rsidP="00FF3D74">
      <w:pPr>
        <w:spacing w:line="240" w:lineRule="auto"/>
        <w:rPr>
          <w:szCs w:val="22"/>
          <w:lang w:val="pt-PT"/>
        </w:rPr>
      </w:pPr>
    </w:p>
    <w:p w:rsidR="006A08F6" w:rsidRPr="00452254" w:rsidRDefault="006E4176"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233206">
        <w:rPr>
          <w:b/>
          <w:szCs w:val="22"/>
          <w:lang w:val="pt-PT"/>
        </w:rPr>
        <w:t>7</w:t>
      </w:r>
      <w:r w:rsidR="006A08F6" w:rsidRPr="00233206">
        <w:rPr>
          <w:b/>
          <w:szCs w:val="22"/>
          <w:lang w:val="pt-PT"/>
        </w:rPr>
        <w:t>.</w:t>
      </w:r>
      <w:r w:rsidR="006A08F6" w:rsidRPr="00233206">
        <w:rPr>
          <w:b/>
          <w:szCs w:val="22"/>
          <w:lang w:val="pt-PT"/>
        </w:rPr>
        <w:tab/>
      </w:r>
      <w:r w:rsidR="006A08F6" w:rsidRPr="00452254">
        <w:rPr>
          <w:b/>
          <w:szCs w:val="22"/>
          <w:lang w:val="pt-PT"/>
        </w:rPr>
        <w:t>MODO E VIA(S) DE ADMINISTRAÇÃO</w:t>
      </w:r>
    </w:p>
    <w:p w:rsidR="006A08F6" w:rsidRPr="00452254" w:rsidRDefault="006A08F6" w:rsidP="00FF3D74">
      <w:pPr>
        <w:spacing w:line="240" w:lineRule="auto"/>
        <w:rPr>
          <w:szCs w:val="22"/>
          <w:lang w:val="pt-PT"/>
        </w:rPr>
      </w:pPr>
    </w:p>
    <w:p w:rsidR="006A08F6" w:rsidRPr="00452254" w:rsidRDefault="006A08F6" w:rsidP="00FF3D74">
      <w:pPr>
        <w:pStyle w:val="BodyText3"/>
        <w:rPr>
          <w:b w:val="0"/>
          <w:szCs w:val="22"/>
        </w:rPr>
      </w:pPr>
      <w:r w:rsidRPr="003C653A">
        <w:rPr>
          <w:b w:val="0"/>
          <w:szCs w:val="22"/>
          <w:u w:val="single"/>
        </w:rPr>
        <w:t>Bovinos:</w:t>
      </w:r>
      <w:r w:rsidR="00EA1E97" w:rsidRPr="00452254">
        <w:rPr>
          <w:szCs w:val="22"/>
        </w:rPr>
        <w:tab/>
      </w:r>
      <w:r w:rsidR="00420C85" w:rsidRPr="00452254">
        <w:rPr>
          <w:b w:val="0"/>
          <w:szCs w:val="22"/>
        </w:rPr>
        <w:t>Injeção</w:t>
      </w:r>
      <w:r w:rsidRPr="00452254">
        <w:rPr>
          <w:b w:val="0"/>
          <w:szCs w:val="22"/>
        </w:rPr>
        <w:t xml:space="preserve"> SC ou IV</w:t>
      </w:r>
      <w:r w:rsidR="00EE054D" w:rsidRPr="00452254">
        <w:rPr>
          <w:b w:val="0"/>
          <w:szCs w:val="22"/>
        </w:rPr>
        <w:t>.</w:t>
      </w:r>
    </w:p>
    <w:p w:rsidR="006A08F6" w:rsidRPr="00452254" w:rsidRDefault="0027718A" w:rsidP="00FF3D74">
      <w:pPr>
        <w:spacing w:line="240" w:lineRule="auto"/>
        <w:rPr>
          <w:szCs w:val="22"/>
          <w:lang w:val="pt-PT"/>
        </w:rPr>
      </w:pPr>
      <w:r w:rsidRPr="003C653A">
        <w:rPr>
          <w:szCs w:val="22"/>
          <w:u w:val="single"/>
          <w:lang w:val="pt-PT"/>
        </w:rPr>
        <w:t>Suínos</w:t>
      </w:r>
      <w:r w:rsidR="006A08F6" w:rsidRPr="003C653A">
        <w:rPr>
          <w:szCs w:val="22"/>
          <w:u w:val="single"/>
          <w:lang w:val="pt-PT"/>
        </w:rPr>
        <w:t>:</w:t>
      </w:r>
      <w:r w:rsidR="006A08F6" w:rsidRPr="00452254">
        <w:rPr>
          <w:b/>
          <w:szCs w:val="22"/>
          <w:lang w:val="pt-PT"/>
        </w:rPr>
        <w:t xml:space="preserve"> </w:t>
      </w:r>
      <w:r w:rsidR="00EA1E97" w:rsidRPr="00452254">
        <w:rPr>
          <w:b/>
          <w:szCs w:val="22"/>
          <w:lang w:val="pt-PT"/>
        </w:rPr>
        <w:tab/>
      </w:r>
      <w:r w:rsidR="00420C85" w:rsidRPr="00452254">
        <w:rPr>
          <w:szCs w:val="22"/>
          <w:lang w:val="pt-PT"/>
        </w:rPr>
        <w:t>Injeção</w:t>
      </w:r>
      <w:r w:rsidR="006A08F6" w:rsidRPr="00452254">
        <w:rPr>
          <w:szCs w:val="22"/>
          <w:lang w:val="pt-PT"/>
        </w:rPr>
        <w:t xml:space="preserve"> IM</w:t>
      </w:r>
      <w:r w:rsidR="00EE054D" w:rsidRPr="00452254">
        <w:rPr>
          <w:szCs w:val="22"/>
          <w:lang w:val="pt-PT"/>
        </w:rPr>
        <w:t>.</w:t>
      </w:r>
    </w:p>
    <w:p w:rsidR="006A08F6" w:rsidRPr="00452254" w:rsidRDefault="006A08F6" w:rsidP="00FF3D74">
      <w:pPr>
        <w:spacing w:line="240" w:lineRule="auto"/>
        <w:rPr>
          <w:szCs w:val="22"/>
          <w:lang w:val="pt-PT"/>
        </w:rPr>
      </w:pPr>
      <w:r w:rsidRPr="003C653A">
        <w:rPr>
          <w:szCs w:val="22"/>
          <w:u w:val="single"/>
          <w:lang w:val="pt-PT"/>
        </w:rPr>
        <w:t>Equinos:</w:t>
      </w:r>
      <w:r w:rsidR="00EA1E97" w:rsidRPr="00452254">
        <w:rPr>
          <w:b/>
          <w:szCs w:val="22"/>
          <w:lang w:val="pt-PT"/>
        </w:rPr>
        <w:tab/>
      </w:r>
      <w:r w:rsidR="00420C85" w:rsidRPr="00452254">
        <w:rPr>
          <w:szCs w:val="22"/>
          <w:lang w:val="pt-PT"/>
        </w:rPr>
        <w:t>Injeção</w:t>
      </w:r>
      <w:r w:rsidRPr="00452254">
        <w:rPr>
          <w:szCs w:val="22"/>
          <w:lang w:val="pt-PT"/>
        </w:rPr>
        <w:t xml:space="preserve"> IV</w:t>
      </w:r>
      <w:r w:rsidR="00EE054D" w:rsidRPr="00452254">
        <w:rPr>
          <w:szCs w:val="22"/>
          <w:lang w:val="pt-PT"/>
        </w:rPr>
        <w:t>.</w:t>
      </w:r>
    </w:p>
    <w:p w:rsidR="000F57E1" w:rsidRDefault="000F57E1" w:rsidP="00FF3D74">
      <w:pPr>
        <w:spacing w:line="240" w:lineRule="auto"/>
        <w:rPr>
          <w:szCs w:val="22"/>
          <w:lang w:val="pt-PT"/>
        </w:rPr>
      </w:pPr>
    </w:p>
    <w:p w:rsidR="007353CC" w:rsidRPr="00452254" w:rsidRDefault="007353CC" w:rsidP="00FF3D74">
      <w:pPr>
        <w:spacing w:line="240" w:lineRule="auto"/>
        <w:rPr>
          <w:szCs w:val="22"/>
          <w:lang w:val="pt-PT"/>
        </w:rPr>
      </w:pPr>
      <w:r>
        <w:rPr>
          <w:szCs w:val="22"/>
          <w:lang w:val="pt-PT"/>
        </w:rPr>
        <w:t xml:space="preserve">Antes de utilizar, leia o folheto informativo. </w:t>
      </w:r>
    </w:p>
    <w:p w:rsidR="006A08F6" w:rsidRDefault="006A08F6" w:rsidP="00FF3D74">
      <w:pPr>
        <w:spacing w:line="240" w:lineRule="auto"/>
        <w:rPr>
          <w:szCs w:val="22"/>
          <w:lang w:val="pt-PT"/>
        </w:rPr>
      </w:pPr>
    </w:p>
    <w:p w:rsidR="00C33E0A" w:rsidRPr="00452254" w:rsidRDefault="00C33E0A" w:rsidP="00FF3D74">
      <w:pPr>
        <w:spacing w:line="240" w:lineRule="auto"/>
        <w:rPr>
          <w:szCs w:val="22"/>
          <w:lang w:val="pt-PT"/>
        </w:rPr>
      </w:pPr>
    </w:p>
    <w:p w:rsidR="006A08F6" w:rsidRPr="00452254" w:rsidRDefault="006E4176"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8</w:t>
      </w:r>
      <w:r w:rsidR="006A08F6" w:rsidRPr="00452254">
        <w:rPr>
          <w:b/>
          <w:szCs w:val="22"/>
          <w:lang w:val="pt-PT"/>
        </w:rPr>
        <w:t>.</w:t>
      </w:r>
      <w:r w:rsidR="006A08F6" w:rsidRPr="00452254">
        <w:rPr>
          <w:b/>
          <w:szCs w:val="22"/>
          <w:lang w:val="pt-PT"/>
        </w:rPr>
        <w:tab/>
        <w:t>INTERVALO</w:t>
      </w:r>
      <w:r w:rsidR="000F57E1">
        <w:rPr>
          <w:b/>
          <w:szCs w:val="22"/>
          <w:lang w:val="pt-PT"/>
        </w:rPr>
        <w:t>(S)</w:t>
      </w:r>
      <w:r w:rsidR="006A08F6" w:rsidRPr="00452254">
        <w:rPr>
          <w:b/>
          <w:szCs w:val="22"/>
          <w:lang w:val="pt-PT"/>
        </w:rPr>
        <w:t xml:space="preserve"> DE SEGURANÇA </w:t>
      </w:r>
    </w:p>
    <w:p w:rsidR="006A08F6" w:rsidRPr="00452254" w:rsidRDefault="006A08F6" w:rsidP="00FF3D74">
      <w:pPr>
        <w:spacing w:line="240" w:lineRule="auto"/>
        <w:rPr>
          <w:szCs w:val="22"/>
          <w:lang w:val="pt-PT"/>
        </w:rPr>
      </w:pPr>
    </w:p>
    <w:p w:rsidR="00F30080" w:rsidRPr="00C177DD" w:rsidRDefault="00F30080" w:rsidP="00FF3D74">
      <w:pPr>
        <w:pStyle w:val="EndnoteText"/>
        <w:rPr>
          <w:lang w:val="pt-PT"/>
        </w:rPr>
      </w:pPr>
      <w:r w:rsidRPr="00C177DD">
        <w:rPr>
          <w:lang w:val="pt-PT"/>
        </w:rPr>
        <w:t>Intervalo</w:t>
      </w:r>
      <w:r w:rsidR="006F0A9A">
        <w:rPr>
          <w:lang w:val="pt-PT"/>
        </w:rPr>
        <w:t>(s)</w:t>
      </w:r>
      <w:r w:rsidRPr="00C177DD">
        <w:rPr>
          <w:lang w:val="pt-PT"/>
        </w:rPr>
        <w:t xml:space="preserve"> de segurança:</w:t>
      </w:r>
    </w:p>
    <w:p w:rsidR="006A08F6" w:rsidRPr="00452254" w:rsidRDefault="006A08F6" w:rsidP="00FF3D74">
      <w:pPr>
        <w:pStyle w:val="EndnoteText"/>
        <w:rPr>
          <w:szCs w:val="22"/>
          <w:lang w:val="pt-PT"/>
        </w:rPr>
      </w:pPr>
      <w:r w:rsidRPr="003C653A">
        <w:rPr>
          <w:szCs w:val="22"/>
          <w:u w:val="single"/>
          <w:lang w:val="pt-PT"/>
        </w:rPr>
        <w:t>Bovinos:</w:t>
      </w:r>
      <w:r w:rsidRPr="00452254">
        <w:rPr>
          <w:b/>
          <w:szCs w:val="22"/>
          <w:lang w:val="pt-PT"/>
        </w:rPr>
        <w:t xml:space="preserve"> </w:t>
      </w:r>
      <w:r w:rsidR="006E4176" w:rsidRPr="00452254">
        <w:rPr>
          <w:b/>
          <w:szCs w:val="22"/>
          <w:lang w:val="pt-PT"/>
        </w:rPr>
        <w:tab/>
      </w:r>
      <w:r w:rsidRPr="00452254">
        <w:rPr>
          <w:szCs w:val="22"/>
          <w:lang w:val="pt-PT"/>
        </w:rPr>
        <w:t>carne e vísceras: 15 dias; leite: 5 dias</w:t>
      </w:r>
    </w:p>
    <w:p w:rsidR="006A08F6" w:rsidRPr="00452254" w:rsidRDefault="0027718A" w:rsidP="00FF3D74">
      <w:pPr>
        <w:pStyle w:val="EndnoteText"/>
        <w:rPr>
          <w:szCs w:val="22"/>
          <w:lang w:val="pt-PT"/>
        </w:rPr>
      </w:pPr>
      <w:r w:rsidRPr="003C653A">
        <w:rPr>
          <w:szCs w:val="22"/>
          <w:u w:val="single"/>
          <w:lang w:val="pt-PT"/>
        </w:rPr>
        <w:t>Suínos</w:t>
      </w:r>
      <w:r w:rsidR="006A08F6" w:rsidRPr="003C653A">
        <w:rPr>
          <w:szCs w:val="22"/>
          <w:u w:val="single"/>
          <w:lang w:val="pt-PT"/>
        </w:rPr>
        <w:t>:</w:t>
      </w:r>
      <w:r w:rsidR="006A08F6" w:rsidRPr="00452254">
        <w:rPr>
          <w:b/>
          <w:szCs w:val="22"/>
          <w:lang w:val="pt-PT"/>
        </w:rPr>
        <w:t xml:space="preserve"> </w:t>
      </w:r>
      <w:r w:rsidR="006E4176" w:rsidRPr="00452254">
        <w:rPr>
          <w:b/>
          <w:szCs w:val="22"/>
          <w:lang w:val="pt-PT"/>
        </w:rPr>
        <w:tab/>
      </w:r>
      <w:r w:rsidR="006A08F6" w:rsidRPr="00452254">
        <w:rPr>
          <w:szCs w:val="22"/>
          <w:lang w:val="pt-PT"/>
        </w:rPr>
        <w:t>carne e vísceras: 5 dias</w:t>
      </w:r>
    </w:p>
    <w:p w:rsidR="006A08F6" w:rsidRPr="00452254" w:rsidRDefault="006A08F6" w:rsidP="00FF3D74">
      <w:pPr>
        <w:pStyle w:val="EndnoteText"/>
        <w:rPr>
          <w:szCs w:val="22"/>
          <w:lang w:val="pt-PT"/>
        </w:rPr>
      </w:pPr>
      <w:r w:rsidRPr="003C653A">
        <w:rPr>
          <w:szCs w:val="22"/>
          <w:u w:val="single"/>
          <w:lang w:val="pt-PT"/>
        </w:rPr>
        <w:t>Equinos:</w:t>
      </w:r>
      <w:r w:rsidR="006E4176" w:rsidRPr="00452254">
        <w:rPr>
          <w:b/>
          <w:szCs w:val="22"/>
          <w:lang w:val="pt-PT"/>
        </w:rPr>
        <w:tab/>
      </w:r>
      <w:r w:rsidRPr="00452254">
        <w:rPr>
          <w:szCs w:val="22"/>
          <w:lang w:val="pt-PT"/>
        </w:rPr>
        <w:t>carne e vísceras: 5 dias</w:t>
      </w:r>
    </w:p>
    <w:p w:rsidR="001C299F" w:rsidRPr="00C177DD" w:rsidRDefault="001C299F" w:rsidP="00FF3D74">
      <w:pPr>
        <w:spacing w:line="240" w:lineRule="auto"/>
        <w:rPr>
          <w:rFonts w:cs="Arial"/>
          <w:lang w:val="pt-PT"/>
        </w:rPr>
      </w:pPr>
      <w:r w:rsidRPr="00C177DD">
        <w:rPr>
          <w:rFonts w:cs="Arial"/>
          <w:lang w:val="pt-PT"/>
        </w:rPr>
        <w:t>Não autorizado em equinos produtores de leite destinado ao consumo humano.</w:t>
      </w:r>
    </w:p>
    <w:p w:rsidR="00F30080" w:rsidRPr="00C177DD" w:rsidRDefault="00F30080" w:rsidP="00FF3D74">
      <w:pPr>
        <w:pStyle w:val="EndnoteText"/>
        <w:rPr>
          <w:szCs w:val="22"/>
          <w:lang w:val="pt-PT"/>
        </w:rPr>
      </w:pPr>
    </w:p>
    <w:p w:rsidR="0043487F" w:rsidRPr="00452254" w:rsidRDefault="0043487F" w:rsidP="00FF3D74">
      <w:pPr>
        <w:pStyle w:val="EndnoteText"/>
        <w:rPr>
          <w:szCs w:val="22"/>
          <w:lang w:val="pt-PT"/>
        </w:rPr>
      </w:pPr>
    </w:p>
    <w:p w:rsidR="006A08F6" w:rsidRPr="00452254" w:rsidRDefault="00572F52" w:rsidP="003C653A">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9</w:t>
      </w:r>
      <w:r w:rsidR="006A08F6" w:rsidRPr="00452254">
        <w:rPr>
          <w:b/>
          <w:szCs w:val="22"/>
          <w:lang w:val="pt-PT"/>
        </w:rPr>
        <w:t>.</w:t>
      </w:r>
      <w:r w:rsidR="006A08F6" w:rsidRPr="00452254">
        <w:rPr>
          <w:b/>
          <w:szCs w:val="22"/>
          <w:lang w:val="pt-PT"/>
        </w:rPr>
        <w:tab/>
        <w:t>ADVERTÊNCIA(S) ESPECIAL (ESPECIAIS), SE NECESSÁRIO</w:t>
      </w:r>
    </w:p>
    <w:p w:rsidR="006A08F6" w:rsidRPr="00452254" w:rsidRDefault="006A08F6" w:rsidP="003C653A">
      <w:pPr>
        <w:spacing w:line="240" w:lineRule="auto"/>
        <w:rPr>
          <w:szCs w:val="22"/>
          <w:lang w:val="pt-PT"/>
        </w:rPr>
      </w:pPr>
    </w:p>
    <w:p w:rsidR="008E14EE" w:rsidRPr="00452254" w:rsidRDefault="008E14EE"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572F52"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10</w:t>
      </w:r>
      <w:r w:rsidR="006A08F6" w:rsidRPr="00452254">
        <w:rPr>
          <w:b/>
          <w:szCs w:val="22"/>
          <w:lang w:val="pt-PT"/>
        </w:rPr>
        <w:t>.</w:t>
      </w:r>
      <w:r w:rsidR="006A08F6" w:rsidRPr="00452254">
        <w:rPr>
          <w:b/>
          <w:szCs w:val="22"/>
          <w:lang w:val="pt-PT"/>
        </w:rPr>
        <w:tab/>
        <w:t>PRAZO DE VALIDADE</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EXP {mês/ano}</w:t>
      </w:r>
    </w:p>
    <w:p w:rsidR="006A08F6" w:rsidRPr="00452254" w:rsidRDefault="00587CD3" w:rsidP="00FF3D74">
      <w:pPr>
        <w:spacing w:line="240" w:lineRule="auto"/>
        <w:rPr>
          <w:szCs w:val="22"/>
          <w:lang w:val="pt-PT"/>
        </w:rPr>
      </w:pPr>
      <w:r w:rsidRPr="00055394">
        <w:rPr>
          <w:snapToGrid w:val="0"/>
          <w:lang w:val="pt-PT"/>
        </w:rPr>
        <w:t>Após a primeira abertura da embalagem, usar no prazo de</w:t>
      </w:r>
      <w:r>
        <w:rPr>
          <w:snapToGrid w:val="0"/>
          <w:lang w:val="pt-PT"/>
        </w:rPr>
        <w:t xml:space="preserve"> </w:t>
      </w:r>
      <w:r w:rsidR="006A08F6" w:rsidRPr="00452254">
        <w:rPr>
          <w:szCs w:val="22"/>
          <w:lang w:val="pt-PT"/>
        </w:rPr>
        <w:t>28 dias.</w:t>
      </w:r>
    </w:p>
    <w:p w:rsidR="006A08F6" w:rsidRPr="00452254" w:rsidRDefault="006A08F6" w:rsidP="00FF3D74">
      <w:pPr>
        <w:spacing w:line="240" w:lineRule="auto"/>
        <w:rPr>
          <w:szCs w:val="22"/>
          <w:lang w:val="pt-PT"/>
        </w:rPr>
      </w:pPr>
    </w:p>
    <w:p w:rsidR="00C81DA6" w:rsidRPr="00452254" w:rsidRDefault="00C81DA6" w:rsidP="00FF3D74">
      <w:pPr>
        <w:spacing w:line="240" w:lineRule="auto"/>
        <w:rPr>
          <w:szCs w:val="22"/>
          <w:lang w:val="pt-PT"/>
        </w:rPr>
      </w:pPr>
    </w:p>
    <w:p w:rsidR="00C81DA6" w:rsidRPr="00452254" w:rsidRDefault="00C81DA6"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11.</w:t>
      </w:r>
      <w:r w:rsidRPr="00452254">
        <w:rPr>
          <w:b/>
          <w:szCs w:val="22"/>
          <w:lang w:val="pt-PT"/>
        </w:rPr>
        <w:tab/>
        <w:t>CONDIÇÕES ESPECIAIS DE CONSERVAÇÃO</w:t>
      </w:r>
    </w:p>
    <w:p w:rsidR="00C81DA6" w:rsidRPr="00452254" w:rsidRDefault="00C81DA6" w:rsidP="00FF3D74">
      <w:pPr>
        <w:spacing w:line="240" w:lineRule="auto"/>
        <w:rPr>
          <w:szCs w:val="22"/>
          <w:lang w:val="pt-PT"/>
        </w:rPr>
      </w:pPr>
    </w:p>
    <w:p w:rsidR="00C81DA6" w:rsidRPr="00452254" w:rsidRDefault="00C81DA6" w:rsidP="00FF3D74">
      <w:pPr>
        <w:spacing w:line="240" w:lineRule="auto"/>
        <w:rPr>
          <w:szCs w:val="22"/>
          <w:lang w:val="pt-PT"/>
        </w:rPr>
      </w:pPr>
    </w:p>
    <w:p w:rsidR="00C81DA6" w:rsidRPr="00452254" w:rsidRDefault="00C81DA6" w:rsidP="00FF3D74">
      <w:pPr>
        <w:spacing w:line="240" w:lineRule="auto"/>
        <w:rPr>
          <w:szCs w:val="22"/>
          <w:lang w:val="pt-PT"/>
        </w:rPr>
      </w:pPr>
    </w:p>
    <w:p w:rsidR="00C81DA6" w:rsidRPr="00452254" w:rsidRDefault="00C81DA6"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12.</w:t>
      </w:r>
      <w:r w:rsidRPr="00452254">
        <w:rPr>
          <w:b/>
          <w:szCs w:val="22"/>
          <w:lang w:val="pt-PT"/>
        </w:rPr>
        <w:tab/>
        <w:t xml:space="preserve">PRECAUÇÕES ESPECIAIS DE ELIMINAÇÃO DO MEDICAMENTO NÃO UTILIZADO OU DOS SEUS </w:t>
      </w:r>
      <w:r w:rsidR="00A51DE3" w:rsidRPr="00452254">
        <w:rPr>
          <w:b/>
          <w:szCs w:val="22"/>
          <w:lang w:val="pt-PT"/>
        </w:rPr>
        <w:t>DESPERDÍCIOS</w:t>
      </w:r>
      <w:r w:rsidRPr="00452254">
        <w:rPr>
          <w:b/>
          <w:szCs w:val="22"/>
          <w:lang w:val="pt-PT"/>
        </w:rPr>
        <w:t>, SE FOR CASO DISSO</w:t>
      </w:r>
    </w:p>
    <w:p w:rsidR="00C81DA6" w:rsidRPr="00452254" w:rsidRDefault="00C81DA6" w:rsidP="00FF3D74">
      <w:pPr>
        <w:spacing w:line="240" w:lineRule="auto"/>
        <w:rPr>
          <w:szCs w:val="22"/>
          <w:lang w:val="pt-PT"/>
        </w:rPr>
      </w:pPr>
    </w:p>
    <w:p w:rsidR="006A08F6" w:rsidRDefault="006A08F6" w:rsidP="00FF3D74">
      <w:pPr>
        <w:spacing w:line="240" w:lineRule="auto"/>
        <w:rPr>
          <w:szCs w:val="22"/>
          <w:lang w:val="pt-PT"/>
        </w:rPr>
      </w:pPr>
    </w:p>
    <w:p w:rsidR="003C653A" w:rsidRPr="00452254" w:rsidRDefault="003C653A" w:rsidP="00FF3D74">
      <w:pPr>
        <w:spacing w:line="240" w:lineRule="auto"/>
        <w:rPr>
          <w:szCs w:val="22"/>
          <w:lang w:val="pt-PT"/>
        </w:rPr>
      </w:pPr>
    </w:p>
    <w:p w:rsidR="006A08F6" w:rsidRPr="00452254" w:rsidRDefault="00572F52"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13</w:t>
      </w:r>
      <w:r w:rsidR="006A08F6" w:rsidRPr="00452254">
        <w:rPr>
          <w:b/>
          <w:szCs w:val="22"/>
          <w:lang w:val="pt-PT"/>
        </w:rPr>
        <w:t>.</w:t>
      </w:r>
      <w:r w:rsidR="006A08F6" w:rsidRPr="00452254">
        <w:rPr>
          <w:b/>
          <w:szCs w:val="22"/>
          <w:lang w:val="pt-PT"/>
        </w:rPr>
        <w:tab/>
        <w:t>MENÇÃO “EXCLUSIVAMENTE PARA USO VETERINÁRIO” E CONDIÇÕES  OU RESTRIÇÕES RELATIVAS AO FORNECIMENTO E À UTILIZAÇÃO,  se for caso disso</w:t>
      </w:r>
    </w:p>
    <w:p w:rsidR="006A08F6" w:rsidRPr="00452254" w:rsidRDefault="006A08F6" w:rsidP="00FF3D74">
      <w:pPr>
        <w:spacing w:line="240" w:lineRule="auto"/>
        <w:rPr>
          <w:szCs w:val="22"/>
          <w:lang w:val="pt-PT"/>
        </w:rPr>
      </w:pPr>
    </w:p>
    <w:p w:rsidR="006A08F6" w:rsidRPr="007353CC" w:rsidRDefault="003735F6" w:rsidP="00FF3D74">
      <w:pPr>
        <w:spacing w:line="240" w:lineRule="auto"/>
        <w:rPr>
          <w:szCs w:val="22"/>
          <w:lang w:val="pt-PT"/>
        </w:rPr>
      </w:pPr>
      <w:r w:rsidRPr="00452254">
        <w:rPr>
          <w:szCs w:val="22"/>
          <w:lang w:val="pt-PT"/>
        </w:rPr>
        <w:t>Uso</w:t>
      </w:r>
      <w:r w:rsidR="006A08F6" w:rsidRPr="00452254">
        <w:rPr>
          <w:szCs w:val="22"/>
          <w:lang w:val="pt-PT"/>
        </w:rPr>
        <w:t xml:space="preserve"> veterinário</w:t>
      </w:r>
      <w:r w:rsidR="00925B23">
        <w:rPr>
          <w:szCs w:val="22"/>
          <w:lang w:val="pt-PT"/>
        </w:rPr>
        <w:t xml:space="preserve"> - m</w:t>
      </w:r>
      <w:r w:rsidR="007353CC" w:rsidRPr="003C653A">
        <w:rPr>
          <w:lang w:val="pt-PT"/>
        </w:rPr>
        <w:t>edicamento veterinário sujeito a receita médico veterinária</w:t>
      </w:r>
      <w:r w:rsidR="00925B23">
        <w:rPr>
          <w:lang w:val="pt-PT"/>
        </w:rPr>
        <w:t>.</w:t>
      </w:r>
    </w:p>
    <w:p w:rsidR="006A08F6" w:rsidRPr="00452254" w:rsidRDefault="006A08F6" w:rsidP="00FF3D74">
      <w:pPr>
        <w:spacing w:line="240" w:lineRule="auto"/>
        <w:rPr>
          <w:szCs w:val="22"/>
          <w:lang w:val="pt-PT"/>
        </w:rPr>
      </w:pPr>
    </w:p>
    <w:p w:rsidR="00572F52" w:rsidRPr="00452254" w:rsidRDefault="00572F52" w:rsidP="00FF3D74">
      <w:pPr>
        <w:rPr>
          <w:szCs w:val="22"/>
          <w:lang w:val="pt-PT"/>
        </w:rPr>
      </w:pPr>
    </w:p>
    <w:p w:rsidR="00572F52" w:rsidRPr="00452254" w:rsidRDefault="00572F52" w:rsidP="00FF3D74">
      <w:pPr>
        <w:pBdr>
          <w:top w:val="single" w:sz="4" w:space="1" w:color="auto"/>
          <w:left w:val="single" w:sz="4" w:space="4" w:color="auto"/>
          <w:bottom w:val="single" w:sz="4" w:space="1" w:color="auto"/>
          <w:right w:val="single" w:sz="4" w:space="4" w:color="auto"/>
        </w:pBdr>
        <w:ind w:left="567" w:hanging="567"/>
        <w:rPr>
          <w:szCs w:val="22"/>
          <w:lang w:val="pt-PT"/>
        </w:rPr>
      </w:pPr>
      <w:r w:rsidRPr="00452254">
        <w:rPr>
          <w:b/>
          <w:caps/>
          <w:szCs w:val="22"/>
          <w:lang w:val="pt-PT"/>
        </w:rPr>
        <w:t>14.</w:t>
      </w:r>
      <w:r w:rsidRPr="00452254">
        <w:rPr>
          <w:b/>
          <w:caps/>
          <w:szCs w:val="22"/>
          <w:lang w:val="pt-PT"/>
        </w:rPr>
        <w:tab/>
      </w:r>
      <w:r w:rsidR="006C77C2" w:rsidRPr="00452254">
        <w:rPr>
          <w:b/>
          <w:szCs w:val="22"/>
          <w:lang w:val="pt-PT"/>
        </w:rPr>
        <w:t xml:space="preserve">MENÇÃO “MANTER FORA </w:t>
      </w:r>
      <w:r w:rsidR="003735F6" w:rsidRPr="00452254">
        <w:rPr>
          <w:b/>
          <w:szCs w:val="22"/>
          <w:lang w:val="pt-PT"/>
        </w:rPr>
        <w:t xml:space="preserve">DA VISTA E </w:t>
      </w:r>
      <w:r w:rsidR="006C77C2" w:rsidRPr="00452254">
        <w:rPr>
          <w:b/>
          <w:szCs w:val="22"/>
          <w:lang w:val="pt-PT"/>
        </w:rPr>
        <w:t>DO ALCANCE DAS CRIANÇAS”</w:t>
      </w:r>
    </w:p>
    <w:p w:rsidR="00572F52" w:rsidRPr="00452254" w:rsidRDefault="00572F52" w:rsidP="00FF3D74">
      <w:pPr>
        <w:rPr>
          <w:szCs w:val="22"/>
          <w:lang w:val="pt-PT"/>
        </w:rPr>
      </w:pPr>
    </w:p>
    <w:p w:rsidR="00572F52" w:rsidRPr="00452254" w:rsidRDefault="00572F52" w:rsidP="00FF3D74">
      <w:pPr>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00572F52" w:rsidRPr="00452254">
        <w:rPr>
          <w:b/>
          <w:szCs w:val="22"/>
          <w:lang w:val="pt-PT"/>
        </w:rPr>
        <w:t>5</w:t>
      </w:r>
      <w:r w:rsidRPr="00452254">
        <w:rPr>
          <w:b/>
          <w:szCs w:val="22"/>
          <w:lang w:val="pt-PT"/>
        </w:rPr>
        <w:t>.</w:t>
      </w:r>
      <w:r w:rsidRPr="00452254">
        <w:rPr>
          <w:szCs w:val="22"/>
          <w:lang w:val="pt-PT"/>
        </w:rPr>
        <w:tab/>
      </w:r>
      <w:r w:rsidRPr="00452254">
        <w:rPr>
          <w:b/>
          <w:szCs w:val="22"/>
          <w:lang w:val="pt-PT"/>
        </w:rPr>
        <w:t xml:space="preserve">NOME E ENDEREÇO DO TITULAR DA AUTORIZAÇÃO DE INTRODUÇÃO NO MERCADO </w:t>
      </w:r>
    </w:p>
    <w:p w:rsidR="006A08F6" w:rsidRPr="00452254" w:rsidRDefault="006A08F6" w:rsidP="00FF3D74">
      <w:pPr>
        <w:spacing w:line="240" w:lineRule="auto"/>
        <w:rPr>
          <w:szCs w:val="22"/>
          <w:lang w:val="pt-PT"/>
        </w:rPr>
      </w:pPr>
    </w:p>
    <w:p w:rsidR="006A08F6" w:rsidRPr="00C177DD" w:rsidRDefault="006A08F6" w:rsidP="00FF3D74">
      <w:pPr>
        <w:tabs>
          <w:tab w:val="left" w:pos="0"/>
        </w:tabs>
        <w:spacing w:line="240" w:lineRule="auto"/>
        <w:rPr>
          <w:szCs w:val="22"/>
          <w:lang w:val="pt-PT"/>
        </w:rPr>
      </w:pPr>
      <w:r w:rsidRPr="00C177DD">
        <w:rPr>
          <w:szCs w:val="22"/>
          <w:lang w:val="pt-PT"/>
        </w:rPr>
        <w:t>Boehringer Ingelheim Vetmedica GmbH</w:t>
      </w:r>
    </w:p>
    <w:p w:rsidR="006A08F6" w:rsidRPr="00EE479A" w:rsidRDefault="006A08F6" w:rsidP="00FF3D74">
      <w:pPr>
        <w:tabs>
          <w:tab w:val="left" w:pos="0"/>
        </w:tabs>
        <w:spacing w:line="240" w:lineRule="auto"/>
        <w:rPr>
          <w:caps/>
          <w:snapToGrid w:val="0"/>
          <w:szCs w:val="22"/>
          <w:lang w:val="pt-PT"/>
        </w:rPr>
      </w:pPr>
      <w:r w:rsidRPr="00C177DD">
        <w:rPr>
          <w:caps/>
          <w:snapToGrid w:val="0"/>
          <w:szCs w:val="22"/>
          <w:lang w:val="pt-PT"/>
        </w:rPr>
        <w:t>Alemanha</w:t>
      </w:r>
    </w:p>
    <w:p w:rsidR="006A08F6" w:rsidRPr="00452254" w:rsidRDefault="006A08F6" w:rsidP="00FF3D74">
      <w:pPr>
        <w:spacing w:line="240" w:lineRule="auto"/>
        <w:rPr>
          <w:szCs w:val="22"/>
          <w:lang w:val="pt-PT"/>
        </w:rPr>
      </w:pPr>
    </w:p>
    <w:p w:rsidR="00572F52" w:rsidRPr="00C177DD" w:rsidRDefault="00572F52" w:rsidP="00FF3D74">
      <w:pPr>
        <w:rPr>
          <w:szCs w:val="22"/>
          <w:lang w:val="pt-PT"/>
        </w:rPr>
      </w:pPr>
    </w:p>
    <w:p w:rsidR="00572F52" w:rsidRPr="00452254" w:rsidRDefault="00572F52" w:rsidP="00FF3D74">
      <w:pPr>
        <w:pBdr>
          <w:top w:val="single" w:sz="4" w:space="1" w:color="auto"/>
          <w:left w:val="single" w:sz="4" w:space="4" w:color="auto"/>
          <w:bottom w:val="single" w:sz="4" w:space="1" w:color="auto"/>
          <w:right w:val="single" w:sz="4" w:space="4" w:color="auto"/>
        </w:pBdr>
        <w:ind w:left="567" w:hanging="567"/>
        <w:rPr>
          <w:szCs w:val="22"/>
          <w:lang w:val="pt-PT"/>
        </w:rPr>
      </w:pPr>
      <w:r w:rsidRPr="00452254">
        <w:rPr>
          <w:b/>
          <w:caps/>
          <w:szCs w:val="22"/>
          <w:lang w:val="pt-PT"/>
        </w:rPr>
        <w:t>16.</w:t>
      </w:r>
      <w:r w:rsidRPr="00452254">
        <w:rPr>
          <w:b/>
          <w:caps/>
          <w:szCs w:val="22"/>
          <w:lang w:val="pt-PT"/>
        </w:rPr>
        <w:tab/>
      </w:r>
      <w:r w:rsidR="000D1B31" w:rsidRPr="00452254">
        <w:rPr>
          <w:b/>
          <w:szCs w:val="22"/>
          <w:lang w:val="pt-PT"/>
        </w:rPr>
        <w:t>NÚMEROS DA AUTORIZAÇÃO DE INTRODUÇÃO NO MERCADO</w:t>
      </w:r>
    </w:p>
    <w:p w:rsidR="00572F52" w:rsidRPr="00452254" w:rsidRDefault="00572F52" w:rsidP="00FF3D74">
      <w:pPr>
        <w:rPr>
          <w:szCs w:val="22"/>
          <w:lang w:val="pt-PT"/>
        </w:rPr>
      </w:pPr>
    </w:p>
    <w:p w:rsidR="00572F52" w:rsidRPr="00452254" w:rsidRDefault="00147786" w:rsidP="00FF3D74">
      <w:pPr>
        <w:rPr>
          <w:szCs w:val="22"/>
          <w:highlight w:val="lightGray"/>
          <w:lang w:val="pt-PT"/>
        </w:rPr>
      </w:pPr>
      <w:r>
        <w:rPr>
          <w:szCs w:val="22"/>
          <w:highlight w:val="lightGray"/>
          <w:lang w:val="pt-PT"/>
        </w:rPr>
        <w:t>EU/2/97/004/008 1 x 100 </w:t>
      </w:r>
      <w:r w:rsidR="00572F52" w:rsidRPr="00452254">
        <w:rPr>
          <w:szCs w:val="22"/>
          <w:highlight w:val="lightGray"/>
          <w:lang w:val="pt-PT"/>
        </w:rPr>
        <w:t>ml</w:t>
      </w:r>
    </w:p>
    <w:p w:rsidR="00572F52" w:rsidRPr="00233206" w:rsidRDefault="00572F52" w:rsidP="00FF3D74">
      <w:pPr>
        <w:rPr>
          <w:szCs w:val="22"/>
          <w:highlight w:val="lightGray"/>
          <w:lang w:val="pt-PT"/>
        </w:rPr>
      </w:pPr>
      <w:r w:rsidRPr="00233206">
        <w:rPr>
          <w:szCs w:val="22"/>
          <w:highlight w:val="lightGray"/>
          <w:lang w:val="pt-PT"/>
        </w:rPr>
        <w:t>EU/2/97/004/031 1 x 250</w:t>
      </w:r>
      <w:r w:rsidR="00147786">
        <w:rPr>
          <w:szCs w:val="22"/>
          <w:highlight w:val="lightGray"/>
          <w:lang w:val="pt-PT"/>
        </w:rPr>
        <w:t> </w:t>
      </w:r>
      <w:r w:rsidRPr="00233206">
        <w:rPr>
          <w:szCs w:val="22"/>
          <w:highlight w:val="lightGray"/>
          <w:lang w:val="pt-PT"/>
        </w:rPr>
        <w:t>ml</w:t>
      </w:r>
    </w:p>
    <w:p w:rsidR="00572F52" w:rsidRPr="00452254" w:rsidRDefault="00572F52" w:rsidP="00FF3D74">
      <w:pPr>
        <w:rPr>
          <w:szCs w:val="22"/>
          <w:highlight w:val="lightGray"/>
          <w:lang w:val="pt-PT"/>
        </w:rPr>
      </w:pPr>
      <w:r w:rsidRPr="00452254">
        <w:rPr>
          <w:szCs w:val="22"/>
          <w:highlight w:val="lightGray"/>
          <w:lang w:val="pt-PT"/>
        </w:rPr>
        <w:t>EU/2/97/004/015 12 x 100</w:t>
      </w:r>
      <w:r w:rsidR="00147786">
        <w:rPr>
          <w:szCs w:val="22"/>
          <w:highlight w:val="lightGray"/>
          <w:lang w:val="pt-PT"/>
        </w:rPr>
        <w:t> </w:t>
      </w:r>
      <w:r w:rsidRPr="00452254">
        <w:rPr>
          <w:szCs w:val="22"/>
          <w:highlight w:val="lightGray"/>
          <w:lang w:val="pt-PT"/>
        </w:rPr>
        <w:t>ml</w:t>
      </w:r>
    </w:p>
    <w:p w:rsidR="00572F52" w:rsidRPr="00452254" w:rsidRDefault="00572F52" w:rsidP="00FF3D74">
      <w:pPr>
        <w:rPr>
          <w:szCs w:val="22"/>
          <w:lang w:val="pt-PT"/>
        </w:rPr>
      </w:pPr>
      <w:r w:rsidRPr="00452254">
        <w:rPr>
          <w:szCs w:val="22"/>
          <w:highlight w:val="lightGray"/>
          <w:lang w:val="pt-PT"/>
        </w:rPr>
        <w:t>EU/2/97/004/032 6 x 250</w:t>
      </w:r>
      <w:r w:rsidR="00147786">
        <w:rPr>
          <w:szCs w:val="22"/>
          <w:highlight w:val="lightGray"/>
          <w:lang w:val="pt-PT"/>
        </w:rPr>
        <w:t> </w:t>
      </w:r>
      <w:r w:rsidRPr="00452254">
        <w:rPr>
          <w:szCs w:val="22"/>
          <w:highlight w:val="lightGray"/>
          <w:lang w:val="pt-PT"/>
        </w:rPr>
        <w:t>ml</w:t>
      </w:r>
    </w:p>
    <w:p w:rsidR="00572F52" w:rsidRPr="00452254" w:rsidRDefault="00572F52" w:rsidP="00FF3D74">
      <w:pPr>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1</w:t>
      </w:r>
      <w:r w:rsidR="00572F52" w:rsidRPr="00452254">
        <w:rPr>
          <w:b/>
          <w:szCs w:val="22"/>
          <w:lang w:val="pt-PT"/>
        </w:rPr>
        <w:t>7</w:t>
      </w:r>
      <w:r w:rsidRPr="00452254">
        <w:rPr>
          <w:b/>
          <w:szCs w:val="22"/>
          <w:lang w:val="pt-PT"/>
        </w:rPr>
        <w:t>.</w:t>
      </w:r>
      <w:r w:rsidRPr="00452254">
        <w:rPr>
          <w:b/>
          <w:szCs w:val="22"/>
          <w:lang w:val="pt-PT"/>
        </w:rPr>
        <w:tab/>
        <w:t>NÚMERO DO LOTE DE FABRICO</w:t>
      </w:r>
    </w:p>
    <w:p w:rsidR="006A08F6" w:rsidRPr="00452254" w:rsidRDefault="006A08F6" w:rsidP="00FF3D74">
      <w:pPr>
        <w:spacing w:line="240" w:lineRule="auto"/>
        <w:rPr>
          <w:szCs w:val="22"/>
          <w:lang w:val="pt-PT"/>
        </w:rPr>
      </w:pPr>
    </w:p>
    <w:p w:rsidR="004C1279" w:rsidRDefault="006A08F6" w:rsidP="00437C2F">
      <w:pPr>
        <w:pStyle w:val="BodyTextIndent"/>
        <w:tabs>
          <w:tab w:val="left" w:pos="567"/>
        </w:tabs>
        <w:ind w:left="0"/>
        <w:jc w:val="left"/>
        <w:rPr>
          <w:szCs w:val="22"/>
        </w:rPr>
      </w:pPr>
      <w:r w:rsidRPr="00452254">
        <w:rPr>
          <w:szCs w:val="22"/>
        </w:rPr>
        <w:t>Lot {número}</w:t>
      </w:r>
    </w:p>
    <w:p w:rsidR="006A08F6" w:rsidRPr="00452254" w:rsidRDefault="006A08F6" w:rsidP="00437C2F">
      <w:pPr>
        <w:pStyle w:val="BodyTextIndent"/>
        <w:tabs>
          <w:tab w:val="left" w:pos="567"/>
        </w:tabs>
        <w:ind w:left="0"/>
        <w:jc w:val="left"/>
        <w:rPr>
          <w:szCs w:val="22"/>
        </w:rPr>
      </w:pPr>
      <w:r w:rsidRPr="00452254">
        <w:rPr>
          <w:szCs w:val="22"/>
        </w:rPr>
        <w:br w:type="page"/>
      </w:r>
    </w:p>
    <w:p w:rsidR="006A08F6" w:rsidRPr="00452254" w:rsidRDefault="006A08F6" w:rsidP="00FF3D74">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rPr>
      </w:pPr>
      <w:r w:rsidRPr="00452254">
        <w:rPr>
          <w:b/>
          <w:szCs w:val="22"/>
          <w:lang w:val="pt-PT"/>
        </w:rPr>
        <w:lastRenderedPageBreak/>
        <w:t>INDICAÇÕES MÍNIMAS A INCLUIR EM PEQUENAS UNIDADES DE ACONDICIONAMENTO PRIMÁRIO</w:t>
      </w:r>
    </w:p>
    <w:p w:rsidR="000F57E1" w:rsidRPr="00233206" w:rsidRDefault="000F57E1" w:rsidP="000F57E1">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p>
    <w:p w:rsidR="006A08F6" w:rsidRPr="00452254" w:rsidRDefault="000F57E1" w:rsidP="003C653A">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Pr>
          <w:b/>
          <w:bCs/>
          <w:szCs w:val="22"/>
          <w:lang w:val="pt-PT"/>
        </w:rPr>
        <w:t>Frasco de</w:t>
      </w:r>
      <w:r w:rsidR="006F0A9A">
        <w:rPr>
          <w:b/>
          <w:bCs/>
          <w:szCs w:val="22"/>
          <w:lang w:val="pt-PT"/>
        </w:rPr>
        <w:t>20</w:t>
      </w:r>
      <w:r w:rsidRPr="003C653A">
        <w:rPr>
          <w:b/>
          <w:bCs/>
          <w:szCs w:val="22"/>
          <w:lang w:val="pt-PT"/>
        </w:rPr>
        <w:t xml:space="preserve"> ml </w:t>
      </w:r>
      <w:r>
        <w:rPr>
          <w:b/>
          <w:bCs/>
          <w:szCs w:val="22"/>
          <w:lang w:val="pt-PT"/>
        </w:rPr>
        <w:t>e</w:t>
      </w:r>
      <w:r w:rsidRPr="003C653A">
        <w:rPr>
          <w:b/>
          <w:bCs/>
          <w:szCs w:val="22"/>
          <w:lang w:val="pt-PT"/>
        </w:rPr>
        <w:t xml:space="preserve"> </w:t>
      </w:r>
      <w:r w:rsidR="006F0A9A">
        <w:rPr>
          <w:b/>
          <w:bCs/>
          <w:szCs w:val="22"/>
          <w:lang w:val="pt-PT"/>
        </w:rPr>
        <w:t>50</w:t>
      </w:r>
      <w:r w:rsidR="006F0A9A" w:rsidRPr="003C653A">
        <w:rPr>
          <w:b/>
          <w:bCs/>
          <w:szCs w:val="22"/>
          <w:lang w:val="pt-PT"/>
        </w:rPr>
        <w:t> </w:t>
      </w:r>
      <w:r w:rsidRPr="003C653A">
        <w:rPr>
          <w:b/>
          <w:bCs/>
          <w:szCs w:val="22"/>
          <w:lang w:val="pt-PT"/>
        </w:rPr>
        <w:t>ml</w:t>
      </w:r>
    </w:p>
    <w:p w:rsidR="006A08F6" w:rsidRPr="00452254" w:rsidRDefault="006A08F6" w:rsidP="00FF3D74">
      <w:pPr>
        <w:tabs>
          <w:tab w:val="clear" w:pos="567"/>
        </w:tabs>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Pr="00452254">
        <w:rPr>
          <w:b/>
          <w:szCs w:val="22"/>
          <w:lang w:val="pt-PT"/>
        </w:rPr>
        <w:tab/>
        <w:t>NOME DO MEDICAMENTO VETERINÁRIO</w:t>
      </w:r>
    </w:p>
    <w:p w:rsidR="006A08F6" w:rsidRPr="00452254" w:rsidRDefault="006A08F6" w:rsidP="00FF3D74">
      <w:pPr>
        <w:tabs>
          <w:tab w:val="clear" w:pos="567"/>
        </w:tabs>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Metacam 20</w:t>
      </w:r>
      <w:r w:rsidR="00147786" w:rsidRPr="00147786">
        <w:rPr>
          <w:szCs w:val="22"/>
          <w:lang w:val="pt-PT"/>
        </w:rPr>
        <w:t> </w:t>
      </w:r>
      <w:r w:rsidRPr="00452254">
        <w:rPr>
          <w:szCs w:val="22"/>
          <w:lang w:val="pt-PT"/>
        </w:rPr>
        <w:t xml:space="preserve">mg/ml solução </w:t>
      </w:r>
      <w:r w:rsidR="00520411" w:rsidRPr="00452254">
        <w:rPr>
          <w:szCs w:val="22"/>
          <w:lang w:val="pt-PT"/>
        </w:rPr>
        <w:t>injetável</w:t>
      </w:r>
      <w:r w:rsidRPr="00452254">
        <w:rPr>
          <w:szCs w:val="22"/>
          <w:lang w:val="pt-PT"/>
        </w:rPr>
        <w:t xml:space="preserve"> para bovinos, suínos e equinos</w:t>
      </w:r>
    </w:p>
    <w:p w:rsidR="006A08F6" w:rsidRPr="00452254" w:rsidRDefault="006A08F6" w:rsidP="00FF3D74">
      <w:pPr>
        <w:spacing w:line="240" w:lineRule="auto"/>
        <w:rPr>
          <w:szCs w:val="22"/>
          <w:lang w:val="pt-PT"/>
        </w:rPr>
      </w:pPr>
      <w:r w:rsidRPr="00452254">
        <w:rPr>
          <w:szCs w:val="22"/>
          <w:lang w:val="pt-PT"/>
        </w:rPr>
        <w:t>Meloxicam</w:t>
      </w:r>
    </w:p>
    <w:p w:rsidR="006A08F6" w:rsidRPr="00452254" w:rsidRDefault="006A08F6" w:rsidP="00FF3D74">
      <w:pPr>
        <w:tabs>
          <w:tab w:val="clear" w:pos="567"/>
        </w:tabs>
        <w:spacing w:line="240" w:lineRule="auto"/>
        <w:rPr>
          <w:szCs w:val="22"/>
          <w:lang w:val="pt-PT"/>
        </w:rPr>
      </w:pPr>
    </w:p>
    <w:p w:rsidR="006A08F6" w:rsidRPr="00452254" w:rsidRDefault="006A08F6" w:rsidP="00FF3D74">
      <w:pPr>
        <w:tabs>
          <w:tab w:val="clear" w:pos="567"/>
        </w:tabs>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2.</w:t>
      </w:r>
      <w:r w:rsidRPr="00452254">
        <w:rPr>
          <w:b/>
          <w:szCs w:val="22"/>
          <w:lang w:val="pt-PT"/>
        </w:rPr>
        <w:tab/>
        <w:t xml:space="preserve">COMPOSIÇÃO DA(S) SUBSTÂNCIA(S) </w:t>
      </w:r>
      <w:r w:rsidR="00547188" w:rsidRPr="00452254">
        <w:rPr>
          <w:b/>
          <w:szCs w:val="22"/>
          <w:lang w:val="pt-PT"/>
        </w:rPr>
        <w:t>ATIVA</w:t>
      </w:r>
      <w:r w:rsidRPr="00452254">
        <w:rPr>
          <w:b/>
          <w:szCs w:val="22"/>
          <w:lang w:val="pt-PT"/>
        </w:rPr>
        <w:t xml:space="preserve">(S) </w:t>
      </w:r>
    </w:p>
    <w:p w:rsidR="006A08F6" w:rsidRPr="00452254" w:rsidRDefault="006A08F6" w:rsidP="00FF3D74">
      <w:pPr>
        <w:tabs>
          <w:tab w:val="clear" w:pos="567"/>
        </w:tabs>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Meloxicam</w:t>
      </w:r>
      <w:r w:rsidR="000F57E1">
        <w:rPr>
          <w:szCs w:val="22"/>
          <w:lang w:val="pt-PT"/>
        </w:rPr>
        <w:t xml:space="preserve"> </w:t>
      </w:r>
      <w:r w:rsidRPr="00452254">
        <w:rPr>
          <w:szCs w:val="22"/>
          <w:lang w:val="pt-PT"/>
        </w:rPr>
        <w:t>20</w:t>
      </w:r>
      <w:r w:rsidR="00147786" w:rsidRPr="00147786">
        <w:rPr>
          <w:szCs w:val="22"/>
          <w:lang w:val="pt-PT"/>
        </w:rPr>
        <w:t> </w:t>
      </w:r>
      <w:r w:rsidRPr="00452254">
        <w:rPr>
          <w:szCs w:val="22"/>
          <w:lang w:val="pt-PT"/>
        </w:rPr>
        <w:t>mg/ml</w:t>
      </w:r>
    </w:p>
    <w:p w:rsidR="006A08F6" w:rsidRPr="00452254" w:rsidRDefault="006A08F6" w:rsidP="00FF3D74">
      <w:pPr>
        <w:tabs>
          <w:tab w:val="clear" w:pos="567"/>
        </w:tabs>
        <w:spacing w:line="240" w:lineRule="auto"/>
        <w:rPr>
          <w:szCs w:val="22"/>
          <w:lang w:val="pt-PT"/>
        </w:rPr>
      </w:pPr>
    </w:p>
    <w:p w:rsidR="006A08F6" w:rsidRPr="00452254" w:rsidRDefault="006A08F6" w:rsidP="00FF3D74">
      <w:pPr>
        <w:tabs>
          <w:tab w:val="clear" w:pos="567"/>
        </w:tabs>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3.</w:t>
      </w:r>
      <w:r w:rsidRPr="00452254">
        <w:rPr>
          <w:b/>
          <w:szCs w:val="22"/>
          <w:lang w:val="pt-PT"/>
        </w:rPr>
        <w:tab/>
        <w:t>CONTEÚDO EM PESO, VOLUME OU NÚMERO DE DOSES</w:t>
      </w:r>
    </w:p>
    <w:p w:rsidR="006A08F6" w:rsidRPr="00452254" w:rsidRDefault="006A08F6" w:rsidP="00FF3D74">
      <w:pPr>
        <w:tabs>
          <w:tab w:val="clear" w:pos="567"/>
        </w:tabs>
        <w:spacing w:line="240" w:lineRule="auto"/>
        <w:rPr>
          <w:szCs w:val="22"/>
          <w:lang w:val="pt-PT"/>
        </w:rPr>
      </w:pPr>
    </w:p>
    <w:p w:rsidR="006A08F6" w:rsidRPr="00452254" w:rsidRDefault="006A08F6" w:rsidP="00FF3D74">
      <w:pPr>
        <w:tabs>
          <w:tab w:val="clear" w:pos="567"/>
        </w:tabs>
        <w:spacing w:line="240" w:lineRule="auto"/>
        <w:rPr>
          <w:szCs w:val="22"/>
          <w:lang w:val="pt-PT"/>
        </w:rPr>
      </w:pPr>
      <w:r w:rsidRPr="00452254">
        <w:rPr>
          <w:szCs w:val="22"/>
          <w:lang w:val="pt-PT"/>
        </w:rPr>
        <w:t>20</w:t>
      </w:r>
      <w:r w:rsidR="00147786" w:rsidRPr="00147786">
        <w:rPr>
          <w:szCs w:val="22"/>
          <w:lang w:val="pt-PT"/>
        </w:rPr>
        <w:t> </w:t>
      </w:r>
      <w:r w:rsidRPr="00452254">
        <w:rPr>
          <w:szCs w:val="22"/>
          <w:lang w:val="pt-PT"/>
        </w:rPr>
        <w:t>ml</w:t>
      </w:r>
    </w:p>
    <w:p w:rsidR="000F57E1" w:rsidRPr="00233206" w:rsidRDefault="000F57E1" w:rsidP="000F57E1">
      <w:pPr>
        <w:spacing w:line="240" w:lineRule="auto"/>
        <w:rPr>
          <w:szCs w:val="22"/>
          <w:lang w:val="pt-PT"/>
        </w:rPr>
      </w:pPr>
      <w:r w:rsidRPr="00233206">
        <w:rPr>
          <w:szCs w:val="22"/>
          <w:highlight w:val="lightGray"/>
          <w:lang w:val="pt-PT"/>
        </w:rPr>
        <w:t>50 ml</w:t>
      </w:r>
    </w:p>
    <w:p w:rsidR="006A08F6" w:rsidRPr="00452254" w:rsidRDefault="006A08F6" w:rsidP="00FF3D74">
      <w:pPr>
        <w:tabs>
          <w:tab w:val="clear" w:pos="567"/>
        </w:tabs>
        <w:spacing w:line="240" w:lineRule="auto"/>
        <w:rPr>
          <w:szCs w:val="22"/>
          <w:lang w:val="pt-PT"/>
        </w:rPr>
      </w:pPr>
    </w:p>
    <w:p w:rsidR="006A08F6" w:rsidRPr="00452254" w:rsidRDefault="006A08F6" w:rsidP="00FF3D74">
      <w:pPr>
        <w:tabs>
          <w:tab w:val="clear" w:pos="567"/>
        </w:tabs>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4.</w:t>
      </w:r>
      <w:r w:rsidRPr="00452254">
        <w:rPr>
          <w:b/>
          <w:szCs w:val="22"/>
          <w:lang w:val="pt-PT"/>
        </w:rPr>
        <w:tab/>
        <w:t>VIA(S) DE ADMINISTRAÇÃO</w:t>
      </w:r>
    </w:p>
    <w:p w:rsidR="006A08F6" w:rsidRPr="00452254" w:rsidRDefault="006A08F6" w:rsidP="00FF3D74">
      <w:pPr>
        <w:tabs>
          <w:tab w:val="clear" w:pos="567"/>
        </w:tabs>
        <w:spacing w:line="240" w:lineRule="auto"/>
        <w:rPr>
          <w:szCs w:val="22"/>
          <w:lang w:val="pt-PT"/>
        </w:rPr>
      </w:pPr>
    </w:p>
    <w:p w:rsidR="006A08F6" w:rsidRPr="00452254" w:rsidRDefault="006A08F6" w:rsidP="00FF3D74">
      <w:pPr>
        <w:pStyle w:val="BodyText3"/>
        <w:rPr>
          <w:szCs w:val="22"/>
        </w:rPr>
      </w:pPr>
      <w:r w:rsidRPr="003C653A">
        <w:rPr>
          <w:b w:val="0"/>
          <w:szCs w:val="22"/>
          <w:u w:val="single"/>
        </w:rPr>
        <w:t>Bovinos:</w:t>
      </w:r>
      <w:r w:rsidRPr="00452254">
        <w:rPr>
          <w:szCs w:val="22"/>
        </w:rPr>
        <w:t xml:space="preserve"> </w:t>
      </w:r>
      <w:r w:rsidR="00572F52" w:rsidRPr="00452254">
        <w:rPr>
          <w:szCs w:val="22"/>
        </w:rPr>
        <w:tab/>
      </w:r>
      <w:r w:rsidRPr="00452254">
        <w:rPr>
          <w:b w:val="0"/>
          <w:szCs w:val="22"/>
        </w:rPr>
        <w:t>SC</w:t>
      </w:r>
      <w:r w:rsidR="000F57E1">
        <w:rPr>
          <w:b w:val="0"/>
          <w:szCs w:val="22"/>
        </w:rPr>
        <w:t>,</w:t>
      </w:r>
      <w:r w:rsidRPr="00452254">
        <w:rPr>
          <w:szCs w:val="22"/>
        </w:rPr>
        <w:t xml:space="preserve"> </w:t>
      </w:r>
      <w:r w:rsidRPr="00452254">
        <w:rPr>
          <w:b w:val="0"/>
          <w:szCs w:val="22"/>
        </w:rPr>
        <w:t>IV</w:t>
      </w:r>
    </w:p>
    <w:p w:rsidR="006A08F6" w:rsidRPr="00452254" w:rsidRDefault="0027718A" w:rsidP="00FF3D74">
      <w:pPr>
        <w:spacing w:line="240" w:lineRule="auto"/>
        <w:rPr>
          <w:szCs w:val="22"/>
          <w:lang w:val="pt-PT"/>
        </w:rPr>
      </w:pPr>
      <w:r w:rsidRPr="003C653A">
        <w:rPr>
          <w:szCs w:val="22"/>
          <w:u w:val="single"/>
          <w:lang w:val="pt-PT"/>
        </w:rPr>
        <w:t>Suínos</w:t>
      </w:r>
      <w:r w:rsidR="006A08F6" w:rsidRPr="003C653A">
        <w:rPr>
          <w:szCs w:val="22"/>
          <w:u w:val="single"/>
          <w:lang w:val="pt-PT"/>
        </w:rPr>
        <w:t>:</w:t>
      </w:r>
      <w:r w:rsidR="006A08F6" w:rsidRPr="00452254">
        <w:rPr>
          <w:b/>
          <w:szCs w:val="22"/>
          <w:lang w:val="pt-PT"/>
        </w:rPr>
        <w:t xml:space="preserve"> </w:t>
      </w:r>
      <w:r w:rsidR="00E94973" w:rsidRPr="00452254">
        <w:rPr>
          <w:b/>
          <w:szCs w:val="22"/>
          <w:lang w:val="pt-PT"/>
        </w:rPr>
        <w:tab/>
      </w:r>
      <w:r w:rsidR="006A08F6" w:rsidRPr="00452254">
        <w:rPr>
          <w:szCs w:val="22"/>
          <w:lang w:val="pt-PT"/>
        </w:rPr>
        <w:t>IM</w:t>
      </w:r>
    </w:p>
    <w:p w:rsidR="006A08F6" w:rsidRPr="00452254" w:rsidRDefault="006A08F6" w:rsidP="00FF3D74">
      <w:pPr>
        <w:spacing w:line="240" w:lineRule="auto"/>
        <w:rPr>
          <w:szCs w:val="22"/>
          <w:lang w:val="pt-PT"/>
        </w:rPr>
      </w:pPr>
      <w:r w:rsidRPr="003C653A">
        <w:rPr>
          <w:szCs w:val="22"/>
          <w:u w:val="single"/>
          <w:lang w:val="pt-PT"/>
        </w:rPr>
        <w:t>Equinos:</w:t>
      </w:r>
      <w:r w:rsidRPr="00452254">
        <w:rPr>
          <w:b/>
          <w:szCs w:val="22"/>
          <w:lang w:val="pt-PT"/>
        </w:rPr>
        <w:t xml:space="preserve"> </w:t>
      </w:r>
      <w:r w:rsidR="00572F52" w:rsidRPr="00452254">
        <w:rPr>
          <w:b/>
          <w:szCs w:val="22"/>
          <w:lang w:val="pt-PT"/>
        </w:rPr>
        <w:tab/>
      </w:r>
      <w:r w:rsidRPr="00452254">
        <w:rPr>
          <w:szCs w:val="22"/>
          <w:lang w:val="pt-PT"/>
        </w:rPr>
        <w:t>IV</w:t>
      </w:r>
    </w:p>
    <w:p w:rsidR="006A08F6" w:rsidRPr="00452254" w:rsidRDefault="006A08F6" w:rsidP="00FF3D74">
      <w:pPr>
        <w:tabs>
          <w:tab w:val="clear" w:pos="567"/>
        </w:tabs>
        <w:spacing w:line="240" w:lineRule="auto"/>
        <w:rPr>
          <w:szCs w:val="22"/>
          <w:lang w:val="pt-PT"/>
        </w:rPr>
      </w:pPr>
    </w:p>
    <w:p w:rsidR="006A08F6" w:rsidRPr="00452254" w:rsidRDefault="006A08F6" w:rsidP="00FF3D74">
      <w:pPr>
        <w:tabs>
          <w:tab w:val="clear" w:pos="567"/>
        </w:tabs>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5.</w:t>
      </w:r>
      <w:r w:rsidRPr="00452254">
        <w:rPr>
          <w:b/>
          <w:szCs w:val="22"/>
          <w:lang w:val="pt-PT"/>
        </w:rPr>
        <w:tab/>
        <w:t>INTERVALO</w:t>
      </w:r>
      <w:r w:rsidR="000F57E1">
        <w:rPr>
          <w:b/>
          <w:szCs w:val="22"/>
          <w:lang w:val="pt-PT"/>
        </w:rPr>
        <w:t>(S)</w:t>
      </w:r>
      <w:r w:rsidRPr="00452254">
        <w:rPr>
          <w:b/>
          <w:szCs w:val="22"/>
          <w:lang w:val="pt-PT"/>
        </w:rPr>
        <w:t xml:space="preserve"> DE SEGURANÇA</w:t>
      </w:r>
    </w:p>
    <w:p w:rsidR="006A08F6" w:rsidRPr="00452254" w:rsidRDefault="006A08F6" w:rsidP="00FF3D74">
      <w:pPr>
        <w:tabs>
          <w:tab w:val="clear" w:pos="567"/>
        </w:tabs>
        <w:spacing w:line="240" w:lineRule="auto"/>
        <w:rPr>
          <w:szCs w:val="22"/>
          <w:lang w:val="pt-PT"/>
        </w:rPr>
      </w:pPr>
    </w:p>
    <w:p w:rsidR="00F30080" w:rsidRPr="00452254" w:rsidRDefault="00F30080" w:rsidP="00FF3D74">
      <w:pPr>
        <w:pStyle w:val="EndnoteText"/>
        <w:rPr>
          <w:lang w:val="pt-PT"/>
        </w:rPr>
      </w:pPr>
      <w:r w:rsidRPr="00452254">
        <w:rPr>
          <w:lang w:val="pt-PT"/>
        </w:rPr>
        <w:t>Intervalo</w:t>
      </w:r>
      <w:r w:rsidR="000F57E1">
        <w:rPr>
          <w:lang w:val="pt-PT"/>
        </w:rPr>
        <w:t>s</w:t>
      </w:r>
      <w:r w:rsidRPr="00452254">
        <w:rPr>
          <w:lang w:val="pt-PT"/>
        </w:rPr>
        <w:t xml:space="preserve"> de segurança:</w:t>
      </w:r>
    </w:p>
    <w:p w:rsidR="006A08F6" w:rsidRPr="00452254" w:rsidRDefault="006A08F6" w:rsidP="00FF3D74">
      <w:pPr>
        <w:pStyle w:val="EndnoteText"/>
        <w:rPr>
          <w:szCs w:val="22"/>
          <w:lang w:val="pt-PT"/>
        </w:rPr>
      </w:pPr>
      <w:r w:rsidRPr="003C653A">
        <w:rPr>
          <w:szCs w:val="22"/>
          <w:u w:val="single"/>
          <w:lang w:val="pt-PT"/>
        </w:rPr>
        <w:t>Bovinos:</w:t>
      </w:r>
      <w:r w:rsidRPr="00452254">
        <w:rPr>
          <w:b/>
          <w:szCs w:val="22"/>
          <w:lang w:val="pt-PT"/>
        </w:rPr>
        <w:t xml:space="preserve"> </w:t>
      </w:r>
      <w:r w:rsidR="00572F52" w:rsidRPr="00452254">
        <w:rPr>
          <w:b/>
          <w:szCs w:val="22"/>
          <w:lang w:val="pt-PT"/>
        </w:rPr>
        <w:tab/>
      </w:r>
      <w:r w:rsidRPr="00452254">
        <w:rPr>
          <w:szCs w:val="22"/>
          <w:lang w:val="pt-PT"/>
        </w:rPr>
        <w:t>carne e vísceras: 15</w:t>
      </w:r>
      <w:r w:rsidR="00147786" w:rsidRPr="00147786">
        <w:rPr>
          <w:szCs w:val="22"/>
          <w:lang w:val="pt-PT"/>
        </w:rPr>
        <w:t> </w:t>
      </w:r>
      <w:r w:rsidRPr="00452254">
        <w:rPr>
          <w:szCs w:val="22"/>
          <w:lang w:val="pt-PT"/>
        </w:rPr>
        <w:t>dias; leite: 5</w:t>
      </w:r>
      <w:r w:rsidR="00147786" w:rsidRPr="00147786">
        <w:rPr>
          <w:szCs w:val="22"/>
          <w:lang w:val="pt-PT"/>
        </w:rPr>
        <w:t> </w:t>
      </w:r>
      <w:r w:rsidRPr="00452254">
        <w:rPr>
          <w:szCs w:val="22"/>
          <w:lang w:val="pt-PT"/>
        </w:rPr>
        <w:t>dias</w:t>
      </w:r>
    </w:p>
    <w:p w:rsidR="006A08F6" w:rsidRPr="00452254" w:rsidRDefault="0027718A" w:rsidP="00FF3D74">
      <w:pPr>
        <w:pStyle w:val="EndnoteText"/>
        <w:rPr>
          <w:szCs w:val="22"/>
          <w:lang w:val="pt-PT"/>
        </w:rPr>
      </w:pPr>
      <w:r w:rsidRPr="003C653A">
        <w:rPr>
          <w:szCs w:val="22"/>
          <w:u w:val="single"/>
          <w:lang w:val="pt-PT"/>
        </w:rPr>
        <w:t>Suínos</w:t>
      </w:r>
      <w:r w:rsidR="006A08F6" w:rsidRPr="003C653A">
        <w:rPr>
          <w:szCs w:val="22"/>
          <w:u w:val="single"/>
          <w:lang w:val="pt-PT"/>
        </w:rPr>
        <w:t>:</w:t>
      </w:r>
      <w:r w:rsidR="006A08F6" w:rsidRPr="00452254">
        <w:rPr>
          <w:b/>
          <w:szCs w:val="22"/>
          <w:lang w:val="pt-PT"/>
        </w:rPr>
        <w:t xml:space="preserve"> </w:t>
      </w:r>
      <w:r w:rsidR="00572F52" w:rsidRPr="00452254">
        <w:rPr>
          <w:b/>
          <w:szCs w:val="22"/>
          <w:lang w:val="pt-PT"/>
        </w:rPr>
        <w:tab/>
      </w:r>
      <w:r w:rsidR="006A08F6" w:rsidRPr="00452254">
        <w:rPr>
          <w:szCs w:val="22"/>
          <w:lang w:val="pt-PT"/>
        </w:rPr>
        <w:t xml:space="preserve">carne e vísceras: </w:t>
      </w:r>
      <w:r w:rsidR="00147786">
        <w:rPr>
          <w:szCs w:val="22"/>
          <w:lang w:val="pt-PT"/>
        </w:rPr>
        <w:t>5 </w:t>
      </w:r>
      <w:r w:rsidR="006A08F6" w:rsidRPr="00452254">
        <w:rPr>
          <w:szCs w:val="22"/>
          <w:lang w:val="pt-PT"/>
        </w:rPr>
        <w:t>dias</w:t>
      </w:r>
    </w:p>
    <w:p w:rsidR="006A08F6" w:rsidRPr="00452254" w:rsidRDefault="006A08F6" w:rsidP="00FF3D74">
      <w:pPr>
        <w:tabs>
          <w:tab w:val="clear" w:pos="567"/>
        </w:tabs>
        <w:spacing w:line="240" w:lineRule="auto"/>
        <w:rPr>
          <w:szCs w:val="22"/>
          <w:lang w:val="pt-PT"/>
        </w:rPr>
      </w:pPr>
      <w:r w:rsidRPr="003C653A">
        <w:rPr>
          <w:szCs w:val="22"/>
          <w:u w:val="single"/>
          <w:lang w:val="pt-PT"/>
        </w:rPr>
        <w:t>Equinos:</w:t>
      </w:r>
      <w:r w:rsidRPr="00452254">
        <w:rPr>
          <w:szCs w:val="22"/>
          <w:lang w:val="pt-PT"/>
        </w:rPr>
        <w:t xml:space="preserve"> </w:t>
      </w:r>
      <w:r w:rsidR="00572F52" w:rsidRPr="00452254">
        <w:rPr>
          <w:szCs w:val="22"/>
          <w:lang w:val="pt-PT"/>
        </w:rPr>
        <w:tab/>
      </w:r>
      <w:r w:rsidRPr="00452254">
        <w:rPr>
          <w:szCs w:val="22"/>
          <w:lang w:val="pt-PT"/>
        </w:rPr>
        <w:t>carne e vísceras: 5</w:t>
      </w:r>
      <w:r w:rsidR="00147786">
        <w:rPr>
          <w:szCs w:val="22"/>
          <w:lang w:val="pt-PT"/>
        </w:rPr>
        <w:t> </w:t>
      </w:r>
      <w:r w:rsidRPr="00452254">
        <w:rPr>
          <w:szCs w:val="22"/>
          <w:lang w:val="pt-PT"/>
        </w:rPr>
        <w:t>dias</w:t>
      </w:r>
    </w:p>
    <w:p w:rsidR="001C299F" w:rsidRPr="00452254" w:rsidRDefault="001C299F" w:rsidP="00FF3D74">
      <w:pPr>
        <w:spacing w:line="240" w:lineRule="auto"/>
        <w:rPr>
          <w:rFonts w:cs="Arial"/>
          <w:lang w:val="pt-PT"/>
        </w:rPr>
      </w:pPr>
      <w:r w:rsidRPr="00452254">
        <w:rPr>
          <w:rFonts w:cs="Arial"/>
          <w:lang w:val="pt-PT"/>
        </w:rPr>
        <w:t>Não autorizado em equinos produtores de leite destinado ao consumo humano.</w:t>
      </w:r>
    </w:p>
    <w:p w:rsidR="0043487F" w:rsidRPr="00452254" w:rsidRDefault="0043487F" w:rsidP="00FF3D74">
      <w:pPr>
        <w:tabs>
          <w:tab w:val="clear" w:pos="567"/>
        </w:tabs>
        <w:spacing w:line="240" w:lineRule="auto"/>
        <w:rPr>
          <w:szCs w:val="22"/>
          <w:lang w:val="pt-PT"/>
        </w:rPr>
      </w:pPr>
    </w:p>
    <w:p w:rsidR="0043487F" w:rsidRPr="00452254" w:rsidRDefault="0043487F" w:rsidP="00FF3D74">
      <w:pPr>
        <w:tabs>
          <w:tab w:val="clear" w:pos="567"/>
        </w:tabs>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6.</w:t>
      </w:r>
      <w:r w:rsidRPr="00452254">
        <w:rPr>
          <w:b/>
          <w:szCs w:val="22"/>
          <w:lang w:val="pt-PT"/>
        </w:rPr>
        <w:tab/>
        <w:t>NÚMERO DO LOTE</w:t>
      </w:r>
    </w:p>
    <w:p w:rsidR="006A08F6" w:rsidRPr="00452254" w:rsidRDefault="006A08F6" w:rsidP="00FF3D74">
      <w:pPr>
        <w:tabs>
          <w:tab w:val="clear" w:pos="567"/>
        </w:tabs>
        <w:spacing w:line="240" w:lineRule="auto"/>
        <w:rPr>
          <w:szCs w:val="22"/>
          <w:lang w:val="pt-PT"/>
        </w:rPr>
      </w:pPr>
    </w:p>
    <w:p w:rsidR="006A08F6" w:rsidRPr="00452254" w:rsidRDefault="006A08F6" w:rsidP="00FF3D74">
      <w:pPr>
        <w:pStyle w:val="BodyTextIndent"/>
        <w:tabs>
          <w:tab w:val="left" w:pos="567"/>
        </w:tabs>
        <w:ind w:left="0"/>
        <w:jc w:val="left"/>
        <w:rPr>
          <w:szCs w:val="22"/>
        </w:rPr>
      </w:pPr>
      <w:r w:rsidRPr="00452254">
        <w:rPr>
          <w:szCs w:val="22"/>
        </w:rPr>
        <w:t>Lot {número}</w:t>
      </w:r>
    </w:p>
    <w:p w:rsidR="006A08F6" w:rsidRPr="00452254" w:rsidRDefault="006A08F6" w:rsidP="00FF3D74">
      <w:pPr>
        <w:tabs>
          <w:tab w:val="clear" w:pos="567"/>
        </w:tabs>
        <w:spacing w:line="240" w:lineRule="auto"/>
        <w:rPr>
          <w:szCs w:val="22"/>
          <w:lang w:val="pt-PT"/>
        </w:rPr>
      </w:pPr>
    </w:p>
    <w:p w:rsidR="006A08F6" w:rsidRPr="00452254" w:rsidRDefault="006A08F6" w:rsidP="00FF3D74">
      <w:pPr>
        <w:tabs>
          <w:tab w:val="clear" w:pos="567"/>
        </w:tabs>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7.</w:t>
      </w:r>
      <w:r w:rsidRPr="00452254">
        <w:rPr>
          <w:b/>
          <w:szCs w:val="22"/>
          <w:lang w:val="pt-PT"/>
        </w:rPr>
        <w:tab/>
        <w:t>PRAZO DE VALIDADE</w:t>
      </w:r>
    </w:p>
    <w:p w:rsidR="006A08F6" w:rsidRPr="00452254" w:rsidRDefault="006A08F6" w:rsidP="00FF3D74">
      <w:pPr>
        <w:tabs>
          <w:tab w:val="clear" w:pos="567"/>
        </w:tabs>
        <w:spacing w:line="240" w:lineRule="auto"/>
        <w:rPr>
          <w:szCs w:val="22"/>
          <w:lang w:val="pt-PT"/>
        </w:rPr>
      </w:pPr>
    </w:p>
    <w:p w:rsidR="006A08F6" w:rsidRPr="00452254" w:rsidRDefault="006A08F6" w:rsidP="00FF3D74">
      <w:pPr>
        <w:tabs>
          <w:tab w:val="clear" w:pos="567"/>
        </w:tabs>
        <w:spacing w:line="240" w:lineRule="auto"/>
        <w:rPr>
          <w:szCs w:val="22"/>
          <w:lang w:val="pt-PT"/>
        </w:rPr>
      </w:pPr>
      <w:r w:rsidRPr="00452254">
        <w:rPr>
          <w:szCs w:val="22"/>
          <w:lang w:val="pt-PT"/>
        </w:rPr>
        <w:t>EXP {MM/AAAA</w:t>
      </w:r>
      <w:r w:rsidR="00E6620F" w:rsidRPr="00452254">
        <w:rPr>
          <w:szCs w:val="22"/>
          <w:lang w:val="pt-PT"/>
        </w:rPr>
        <w:t>}</w:t>
      </w:r>
    </w:p>
    <w:p w:rsidR="006A08F6" w:rsidRPr="00452254" w:rsidRDefault="00ED0AEA" w:rsidP="00FF3D74">
      <w:pPr>
        <w:spacing w:line="240" w:lineRule="auto"/>
        <w:rPr>
          <w:szCs w:val="22"/>
          <w:lang w:val="pt-PT"/>
        </w:rPr>
      </w:pPr>
      <w:r w:rsidRPr="00ED0AEA">
        <w:rPr>
          <w:szCs w:val="22"/>
          <w:lang w:val="pt-PT"/>
        </w:rPr>
        <w:t>Após a primeira abertura da embalagem, usar no prazo de</w:t>
      </w:r>
      <w:r>
        <w:rPr>
          <w:szCs w:val="22"/>
          <w:lang w:val="pt-PT"/>
        </w:rPr>
        <w:t xml:space="preserve"> </w:t>
      </w:r>
      <w:r w:rsidR="00147786">
        <w:rPr>
          <w:szCs w:val="22"/>
          <w:lang w:val="pt-PT"/>
        </w:rPr>
        <w:t>28 </w:t>
      </w:r>
      <w:r w:rsidR="006A08F6" w:rsidRPr="00452254">
        <w:rPr>
          <w:szCs w:val="22"/>
          <w:lang w:val="pt-PT"/>
        </w:rPr>
        <w:t>dias.</w:t>
      </w:r>
    </w:p>
    <w:p w:rsidR="006A08F6" w:rsidRPr="00452254" w:rsidRDefault="006A08F6" w:rsidP="00FF3D74">
      <w:pPr>
        <w:spacing w:line="240" w:lineRule="auto"/>
        <w:rPr>
          <w:szCs w:val="22"/>
          <w:lang w:val="pt-PT"/>
        </w:rPr>
      </w:pPr>
    </w:p>
    <w:p w:rsidR="006A08F6" w:rsidRPr="00452254" w:rsidRDefault="006A08F6" w:rsidP="00FF3D74">
      <w:pPr>
        <w:tabs>
          <w:tab w:val="clear" w:pos="567"/>
        </w:tabs>
        <w:spacing w:line="240" w:lineRule="auto"/>
        <w:rPr>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8.</w:t>
      </w:r>
      <w:r w:rsidRPr="00452254">
        <w:rPr>
          <w:b/>
          <w:szCs w:val="22"/>
          <w:lang w:val="pt-PT"/>
        </w:rPr>
        <w:tab/>
        <w:t>MENÇÃO “EXCLUSIVAMENTE PARA USO VETERINÁRIO”</w:t>
      </w:r>
    </w:p>
    <w:p w:rsidR="006A08F6" w:rsidRPr="00452254" w:rsidRDefault="006A08F6" w:rsidP="00FF3D74">
      <w:pPr>
        <w:tabs>
          <w:tab w:val="clear" w:pos="567"/>
        </w:tabs>
        <w:spacing w:line="240" w:lineRule="auto"/>
        <w:rPr>
          <w:szCs w:val="22"/>
          <w:lang w:val="pt-PT"/>
        </w:rPr>
      </w:pPr>
    </w:p>
    <w:p w:rsidR="006A08F6" w:rsidRPr="00452254" w:rsidRDefault="003735F6" w:rsidP="00FF3D74">
      <w:pPr>
        <w:tabs>
          <w:tab w:val="clear" w:pos="567"/>
        </w:tabs>
        <w:spacing w:line="240" w:lineRule="auto"/>
        <w:rPr>
          <w:szCs w:val="22"/>
          <w:lang w:val="pt-PT"/>
        </w:rPr>
      </w:pPr>
      <w:r w:rsidRPr="00452254">
        <w:rPr>
          <w:szCs w:val="22"/>
          <w:lang w:val="pt-PT"/>
        </w:rPr>
        <w:t>Uso</w:t>
      </w:r>
      <w:r w:rsidR="006A08F6" w:rsidRPr="00452254">
        <w:rPr>
          <w:szCs w:val="22"/>
          <w:lang w:val="pt-PT"/>
        </w:rPr>
        <w:t xml:space="preserve"> veterinário.</w:t>
      </w:r>
    </w:p>
    <w:p w:rsidR="006A08F6" w:rsidRPr="00452254" w:rsidRDefault="006A08F6" w:rsidP="00FF3D74">
      <w:pPr>
        <w:spacing w:line="240" w:lineRule="auto"/>
        <w:rPr>
          <w:szCs w:val="22"/>
          <w:lang w:val="pt-PT"/>
        </w:rPr>
      </w:pPr>
      <w:r w:rsidRPr="00452254">
        <w:rPr>
          <w:b/>
          <w:snapToGrid w:val="0"/>
          <w:szCs w:val="22"/>
          <w:lang w:val="pt-PT"/>
        </w:rPr>
        <w:br w:type="page"/>
      </w:r>
    </w:p>
    <w:p w:rsidR="006A08F6" w:rsidRPr="00452254" w:rsidRDefault="006A08F6"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r w:rsidRPr="00452254">
        <w:rPr>
          <w:b/>
          <w:snapToGrid w:val="0"/>
          <w:szCs w:val="22"/>
          <w:lang w:val="pt-PT"/>
        </w:rPr>
        <w:lastRenderedPageBreak/>
        <w:t>INDICAÇÕES A INCLUIR NO ACONDICIONAMENTO SECUNDÁRIO</w:t>
      </w:r>
    </w:p>
    <w:p w:rsidR="000F57E1" w:rsidRPr="00FF5E3E" w:rsidRDefault="000F57E1" w:rsidP="000F57E1">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pt-PT" w:eastAsia="de-DE"/>
        </w:rPr>
      </w:pPr>
    </w:p>
    <w:p w:rsidR="006A08F6" w:rsidRPr="00452254" w:rsidRDefault="00B325BF"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r>
        <w:rPr>
          <w:b/>
          <w:bCs/>
          <w:szCs w:val="22"/>
          <w:lang w:val="pt-PT" w:eastAsia="de-DE"/>
        </w:rPr>
        <w:t>Caixa</w:t>
      </w:r>
      <w:r w:rsidR="000F57E1">
        <w:rPr>
          <w:b/>
          <w:bCs/>
          <w:szCs w:val="22"/>
          <w:lang w:val="pt-PT" w:eastAsia="de-DE"/>
        </w:rPr>
        <w:t xml:space="preserve"> </w:t>
      </w:r>
      <w:r w:rsidR="00ED0AEA">
        <w:rPr>
          <w:b/>
          <w:bCs/>
          <w:szCs w:val="22"/>
          <w:lang w:val="pt-PT" w:eastAsia="de-DE"/>
        </w:rPr>
        <w:t>de</w:t>
      </w:r>
      <w:r w:rsidR="000F57E1" w:rsidRPr="00FF5E3E">
        <w:rPr>
          <w:b/>
          <w:bCs/>
          <w:szCs w:val="22"/>
          <w:lang w:val="pt-PT" w:eastAsia="de-DE"/>
        </w:rPr>
        <w:t xml:space="preserve"> 100</w:t>
      </w:r>
      <w:r w:rsidR="00147786">
        <w:rPr>
          <w:b/>
          <w:bCs/>
          <w:szCs w:val="22"/>
          <w:lang w:val="pt-PT" w:eastAsia="de-DE"/>
        </w:rPr>
        <w:t> </w:t>
      </w:r>
      <w:r w:rsidR="000F57E1" w:rsidRPr="003C653A">
        <w:rPr>
          <w:b/>
          <w:bCs/>
          <w:szCs w:val="22"/>
          <w:lang w:val="pt-PT" w:eastAsia="de-DE"/>
        </w:rPr>
        <w:t xml:space="preserve">ml </w:t>
      </w:r>
      <w:r w:rsidR="000F57E1">
        <w:rPr>
          <w:b/>
          <w:bCs/>
          <w:szCs w:val="22"/>
          <w:lang w:val="pt-PT" w:eastAsia="de-DE"/>
        </w:rPr>
        <w:t>e</w:t>
      </w:r>
      <w:r w:rsidR="000F57E1" w:rsidRPr="003C653A">
        <w:rPr>
          <w:b/>
          <w:bCs/>
          <w:szCs w:val="22"/>
          <w:lang w:val="pt-PT" w:eastAsia="de-DE"/>
        </w:rPr>
        <w:t xml:space="preserve"> 250</w:t>
      </w:r>
      <w:r w:rsidR="00147786">
        <w:rPr>
          <w:b/>
          <w:bCs/>
          <w:szCs w:val="22"/>
          <w:lang w:val="pt-PT" w:eastAsia="de-DE"/>
        </w:rPr>
        <w:t> </w:t>
      </w:r>
      <w:r w:rsidR="000F57E1" w:rsidRPr="003C653A">
        <w:rPr>
          <w:b/>
          <w:bCs/>
          <w:szCs w:val="22"/>
          <w:lang w:val="pt-PT" w:eastAsia="de-DE"/>
        </w:rPr>
        <w:t>ml</w:t>
      </w:r>
    </w:p>
    <w:p w:rsidR="006A08F6" w:rsidRPr="00452254" w:rsidRDefault="006A08F6" w:rsidP="00FF3D74">
      <w:pPr>
        <w:spacing w:line="240" w:lineRule="auto"/>
        <w:rPr>
          <w:snapToGrid w:val="0"/>
          <w:szCs w:val="22"/>
          <w:u w:val="single"/>
          <w:lang w:val="pt-PT"/>
        </w:rPr>
      </w:pPr>
    </w:p>
    <w:p w:rsidR="006A08F6" w:rsidRPr="00452254" w:rsidRDefault="006A08F6" w:rsidP="003C653A">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1.</w:t>
      </w:r>
      <w:r w:rsidRPr="00452254">
        <w:rPr>
          <w:b/>
          <w:snapToGrid w:val="0"/>
          <w:szCs w:val="22"/>
          <w:lang w:val="pt-PT"/>
        </w:rPr>
        <w:tab/>
        <w:t>NOME DO MEDICAMENTO VETERINÁRIO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outlineLvl w:val="1"/>
        <w:rPr>
          <w:szCs w:val="22"/>
          <w:lang w:val="pt-PT"/>
        </w:rPr>
      </w:pPr>
      <w:r w:rsidRPr="00452254">
        <w:rPr>
          <w:szCs w:val="22"/>
          <w:lang w:val="pt-PT"/>
        </w:rPr>
        <w:t>Metacam 15</w:t>
      </w:r>
      <w:r w:rsidR="00147786">
        <w:rPr>
          <w:b/>
          <w:bCs/>
          <w:szCs w:val="22"/>
          <w:lang w:val="pt-PT" w:eastAsia="de-DE"/>
        </w:rPr>
        <w:t> </w:t>
      </w:r>
      <w:r w:rsidRPr="00452254">
        <w:rPr>
          <w:szCs w:val="22"/>
          <w:lang w:val="pt-PT"/>
        </w:rPr>
        <w:t>mg/ml suspensão oral para cavalos</w:t>
      </w:r>
    </w:p>
    <w:p w:rsidR="006A08F6" w:rsidRPr="00452254" w:rsidRDefault="006A08F6" w:rsidP="00FF3D74">
      <w:pPr>
        <w:spacing w:line="240" w:lineRule="auto"/>
        <w:rPr>
          <w:snapToGrid w:val="0"/>
          <w:szCs w:val="22"/>
          <w:lang w:val="pt-PT"/>
        </w:rPr>
      </w:pPr>
      <w:r w:rsidRPr="00452254">
        <w:rPr>
          <w:snapToGrid w:val="0"/>
          <w:szCs w:val="22"/>
          <w:lang w:val="pt-PT"/>
        </w:rPr>
        <w:t>Meloxicam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3C653A">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2.</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 xml:space="preserve">S </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 w:val="left" w:pos="1418"/>
        </w:tabs>
        <w:spacing w:line="240" w:lineRule="auto"/>
        <w:rPr>
          <w:snapToGrid w:val="0"/>
          <w:szCs w:val="22"/>
          <w:lang w:val="pt-PT"/>
        </w:rPr>
      </w:pPr>
      <w:r w:rsidRPr="00452254">
        <w:rPr>
          <w:snapToGrid w:val="0"/>
          <w:szCs w:val="22"/>
          <w:lang w:val="pt-PT"/>
        </w:rPr>
        <w:t>Meloxicam</w:t>
      </w:r>
      <w:r w:rsidR="000F57E1">
        <w:rPr>
          <w:snapToGrid w:val="0"/>
          <w:szCs w:val="22"/>
          <w:lang w:val="pt-PT"/>
        </w:rPr>
        <w:t xml:space="preserve"> </w:t>
      </w:r>
      <w:r w:rsidRPr="00452254">
        <w:rPr>
          <w:snapToGrid w:val="0"/>
          <w:szCs w:val="22"/>
          <w:lang w:val="pt-PT"/>
        </w:rPr>
        <w:t>15</w:t>
      </w:r>
      <w:r w:rsidR="00147786">
        <w:rPr>
          <w:b/>
          <w:bCs/>
          <w:szCs w:val="22"/>
          <w:lang w:val="pt-PT" w:eastAsia="de-DE"/>
        </w:rPr>
        <w:t> </w:t>
      </w:r>
      <w:r w:rsidRPr="00452254">
        <w:rPr>
          <w:snapToGrid w:val="0"/>
          <w:szCs w:val="22"/>
          <w:lang w:val="pt-PT"/>
        </w:rPr>
        <w:t>mg/ml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3C653A">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3.</w:t>
      </w:r>
      <w:r w:rsidRPr="00452254">
        <w:rPr>
          <w:b/>
          <w:snapToGrid w:val="0"/>
          <w:szCs w:val="22"/>
          <w:lang w:val="pt-PT"/>
        </w:rPr>
        <w:tab/>
        <w:t>FORMA FARMACÊUTICA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highlight w:val="lightGray"/>
          <w:lang w:val="pt-PT"/>
        </w:rPr>
        <w:t>Suspensão oral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3C653A">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4.</w:t>
      </w:r>
      <w:r w:rsidRPr="00452254">
        <w:rPr>
          <w:b/>
          <w:snapToGrid w:val="0"/>
          <w:szCs w:val="22"/>
          <w:lang w:val="pt-PT"/>
        </w:rPr>
        <w:tab/>
        <w:t>DIMENSÃO DA EMBALAGEM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100</w:t>
      </w:r>
      <w:r w:rsidR="00147786">
        <w:rPr>
          <w:b/>
          <w:bCs/>
          <w:szCs w:val="22"/>
          <w:lang w:val="pt-PT" w:eastAsia="de-DE"/>
        </w:rPr>
        <w:t> </w:t>
      </w:r>
      <w:r w:rsidRPr="00452254">
        <w:rPr>
          <w:snapToGrid w:val="0"/>
          <w:szCs w:val="22"/>
          <w:lang w:val="pt-PT"/>
        </w:rPr>
        <w:t>ml</w:t>
      </w:r>
    </w:p>
    <w:p w:rsidR="006A08F6" w:rsidRPr="00452254" w:rsidRDefault="006A08F6" w:rsidP="00FF3D74">
      <w:pPr>
        <w:spacing w:line="240" w:lineRule="auto"/>
        <w:rPr>
          <w:snapToGrid w:val="0"/>
          <w:szCs w:val="22"/>
          <w:lang w:val="pt-PT"/>
        </w:rPr>
      </w:pPr>
      <w:r w:rsidRPr="00147786">
        <w:rPr>
          <w:snapToGrid w:val="0"/>
          <w:szCs w:val="22"/>
          <w:highlight w:val="lightGray"/>
          <w:lang w:val="pt-PT"/>
        </w:rPr>
        <w:t>250</w:t>
      </w:r>
      <w:r w:rsidR="00147786" w:rsidRPr="00147786">
        <w:rPr>
          <w:b/>
          <w:bCs/>
          <w:szCs w:val="22"/>
          <w:highlight w:val="lightGray"/>
          <w:lang w:val="pt-PT" w:eastAsia="de-DE"/>
        </w:rPr>
        <w:t> </w:t>
      </w:r>
      <w:r w:rsidRPr="00147786">
        <w:rPr>
          <w:snapToGrid w:val="0"/>
          <w:szCs w:val="22"/>
          <w:highlight w:val="lightGray"/>
          <w:lang w:val="pt-PT"/>
        </w:rPr>
        <w:t>ml</w:t>
      </w:r>
    </w:p>
    <w:p w:rsidR="006A08F6" w:rsidRPr="00452254" w:rsidRDefault="006A08F6" w:rsidP="00FF3D74">
      <w:pPr>
        <w:spacing w:line="240" w:lineRule="auto"/>
        <w:rPr>
          <w:snapToGrid w:val="0"/>
          <w:szCs w:val="22"/>
          <w:lang w:val="pt-PT"/>
        </w:rPr>
      </w:pPr>
    </w:p>
    <w:p w:rsidR="00572F52" w:rsidRPr="00FF5E3E" w:rsidRDefault="00572F52" w:rsidP="00FF3D74">
      <w:pPr>
        <w:tabs>
          <w:tab w:val="clear" w:pos="567"/>
        </w:tabs>
        <w:spacing w:line="240" w:lineRule="auto"/>
        <w:rPr>
          <w:szCs w:val="22"/>
          <w:lang w:val="pt-PT"/>
        </w:rPr>
      </w:pPr>
    </w:p>
    <w:p w:rsidR="00572F52" w:rsidRPr="00452254" w:rsidRDefault="00572F52" w:rsidP="00FF3D74">
      <w:pPr>
        <w:pStyle w:val="BodyText2"/>
        <w:pBdr>
          <w:top w:val="single" w:sz="4" w:space="1" w:color="auto"/>
          <w:left w:val="single" w:sz="4" w:space="4" w:color="auto"/>
          <w:bottom w:val="single" w:sz="4" w:space="1" w:color="auto"/>
          <w:right w:val="single" w:sz="4" w:space="4" w:color="auto"/>
        </w:pBdr>
        <w:jc w:val="left"/>
        <w:rPr>
          <w:caps/>
          <w:szCs w:val="22"/>
        </w:rPr>
      </w:pPr>
      <w:r w:rsidRPr="00452254">
        <w:rPr>
          <w:caps/>
          <w:szCs w:val="22"/>
        </w:rPr>
        <w:t>5.</w:t>
      </w:r>
      <w:r w:rsidRPr="00452254">
        <w:rPr>
          <w:caps/>
          <w:szCs w:val="22"/>
        </w:rPr>
        <w:tab/>
      </w:r>
      <w:r w:rsidR="001A69C3" w:rsidRPr="00452254">
        <w:rPr>
          <w:caps/>
          <w:szCs w:val="22"/>
        </w:rPr>
        <w:t>ESPÉCIE</w:t>
      </w:r>
      <w:r w:rsidR="00BC0B70" w:rsidRPr="00452254">
        <w:rPr>
          <w:caps/>
          <w:szCs w:val="22"/>
        </w:rPr>
        <w:t>s</w:t>
      </w:r>
      <w:r w:rsidR="001A69C3" w:rsidRPr="00452254">
        <w:rPr>
          <w:caps/>
          <w:szCs w:val="22"/>
        </w:rPr>
        <w:t>-ALVO</w:t>
      </w:r>
    </w:p>
    <w:p w:rsidR="00572F52" w:rsidRPr="00FF5E3E" w:rsidRDefault="00572F52" w:rsidP="00FF3D74">
      <w:pPr>
        <w:tabs>
          <w:tab w:val="clear" w:pos="567"/>
        </w:tabs>
        <w:spacing w:line="240" w:lineRule="auto"/>
        <w:rPr>
          <w:szCs w:val="22"/>
          <w:lang w:val="pt-PT"/>
        </w:rPr>
      </w:pPr>
    </w:p>
    <w:p w:rsidR="00572F52" w:rsidRPr="00FF5E3E" w:rsidRDefault="001A69C3" w:rsidP="00FF3D74">
      <w:pPr>
        <w:tabs>
          <w:tab w:val="clear" w:pos="567"/>
        </w:tabs>
        <w:spacing w:line="240" w:lineRule="auto"/>
        <w:rPr>
          <w:szCs w:val="22"/>
          <w:lang w:val="pt-PT"/>
        </w:rPr>
      </w:pPr>
      <w:r w:rsidRPr="00FF5E3E">
        <w:rPr>
          <w:szCs w:val="22"/>
          <w:highlight w:val="lightGray"/>
          <w:lang w:val="pt-PT"/>
        </w:rPr>
        <w:t>Cavalos</w:t>
      </w:r>
    </w:p>
    <w:p w:rsidR="00572F52" w:rsidRPr="00FF5E3E" w:rsidRDefault="00572F52" w:rsidP="00FF3D74">
      <w:pPr>
        <w:tabs>
          <w:tab w:val="clear" w:pos="567"/>
        </w:tabs>
        <w:spacing w:line="240" w:lineRule="auto"/>
        <w:rPr>
          <w:szCs w:val="22"/>
          <w:lang w:val="pt-PT"/>
        </w:rPr>
      </w:pPr>
    </w:p>
    <w:p w:rsidR="006A08F6" w:rsidRPr="00452254" w:rsidRDefault="006A08F6" w:rsidP="00FF3D74">
      <w:pPr>
        <w:spacing w:line="240" w:lineRule="auto"/>
        <w:rPr>
          <w:snapToGrid w:val="0"/>
          <w:szCs w:val="22"/>
          <w:lang w:val="pt-PT"/>
        </w:rPr>
      </w:pPr>
    </w:p>
    <w:p w:rsidR="006A08F6" w:rsidRPr="00452254" w:rsidRDefault="00572F52" w:rsidP="003C653A">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6</w:t>
      </w:r>
      <w:r w:rsidR="006A08F6" w:rsidRPr="00452254">
        <w:rPr>
          <w:b/>
          <w:snapToGrid w:val="0"/>
          <w:szCs w:val="22"/>
          <w:lang w:val="pt-PT"/>
        </w:rPr>
        <w:t>.</w:t>
      </w:r>
      <w:r w:rsidR="006A08F6" w:rsidRPr="00452254">
        <w:rPr>
          <w:b/>
          <w:snapToGrid w:val="0"/>
          <w:szCs w:val="22"/>
          <w:lang w:val="pt-PT"/>
        </w:rPr>
        <w:tab/>
        <w:t>INDICAÇÃO (INDICAÇÕES)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572F52" w:rsidP="005A1AA9">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7</w:t>
      </w:r>
      <w:r w:rsidR="006A08F6" w:rsidRPr="00452254">
        <w:rPr>
          <w:b/>
          <w:snapToGrid w:val="0"/>
          <w:szCs w:val="22"/>
          <w:lang w:val="pt-PT"/>
        </w:rPr>
        <w:t>.</w:t>
      </w:r>
      <w:r w:rsidR="006A08F6" w:rsidRPr="00452254">
        <w:rPr>
          <w:b/>
          <w:snapToGrid w:val="0"/>
          <w:szCs w:val="22"/>
          <w:lang w:val="pt-PT"/>
        </w:rPr>
        <w:tab/>
        <w:t>MODO E VIA(S) DE ADMINISTRAÇÃO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Agitar bem antes de </w:t>
      </w:r>
      <w:r w:rsidR="00B714D6" w:rsidRPr="00452254">
        <w:rPr>
          <w:snapToGrid w:val="0"/>
          <w:szCs w:val="22"/>
          <w:lang w:val="pt-PT"/>
        </w:rPr>
        <w:t>administrar</w:t>
      </w:r>
      <w:r w:rsidRPr="00452254">
        <w:rPr>
          <w:snapToGrid w:val="0"/>
          <w:szCs w:val="22"/>
          <w:lang w:val="pt-PT"/>
        </w:rPr>
        <w:t>.</w:t>
      </w:r>
    </w:p>
    <w:p w:rsidR="006A08F6" w:rsidRPr="00452254" w:rsidRDefault="006A08F6" w:rsidP="00FF3D74">
      <w:pPr>
        <w:spacing w:line="240" w:lineRule="auto"/>
        <w:rPr>
          <w:snapToGrid w:val="0"/>
          <w:szCs w:val="22"/>
          <w:lang w:val="pt-PT"/>
        </w:rPr>
      </w:pPr>
      <w:r w:rsidRPr="00452254">
        <w:rPr>
          <w:snapToGrid w:val="0"/>
          <w:szCs w:val="22"/>
          <w:lang w:val="pt-PT"/>
        </w:rPr>
        <w:t xml:space="preserve">Administrar misturado com uma pequena quantidade de alimento antes da refeição, ou </w:t>
      </w:r>
      <w:r w:rsidR="000231EB" w:rsidRPr="00452254">
        <w:rPr>
          <w:snapToGrid w:val="0"/>
          <w:szCs w:val="22"/>
          <w:lang w:val="pt-PT"/>
        </w:rPr>
        <w:t>diretamente</w:t>
      </w:r>
      <w:r w:rsidRPr="00452254">
        <w:rPr>
          <w:snapToGrid w:val="0"/>
          <w:szCs w:val="22"/>
          <w:lang w:val="pt-PT"/>
        </w:rPr>
        <w:t xml:space="preserve"> na boca</w:t>
      </w:r>
      <w:r w:rsidR="00BC0E4B" w:rsidRPr="00452254">
        <w:rPr>
          <w:snapToGrid w:val="0"/>
          <w:szCs w:val="22"/>
          <w:lang w:val="pt-PT"/>
        </w:rPr>
        <w:t>.</w:t>
      </w:r>
    </w:p>
    <w:p w:rsidR="000B5A1C" w:rsidRPr="00452254" w:rsidRDefault="00912339" w:rsidP="00FF3D74">
      <w:pPr>
        <w:tabs>
          <w:tab w:val="clear" w:pos="567"/>
          <w:tab w:val="left" w:pos="0"/>
        </w:tabs>
        <w:spacing w:line="240" w:lineRule="auto"/>
        <w:rPr>
          <w:snapToGrid w:val="0"/>
          <w:szCs w:val="22"/>
          <w:lang w:val="pt-PT"/>
        </w:rPr>
      </w:pPr>
      <w:r w:rsidRPr="00452254">
        <w:rPr>
          <w:snapToGrid w:val="0"/>
          <w:szCs w:val="22"/>
          <w:lang w:val="pt-PT"/>
        </w:rPr>
        <w:t>Após a administração do medicamento</w:t>
      </w:r>
      <w:r w:rsidR="0027718A" w:rsidRPr="00452254">
        <w:rPr>
          <w:snapToGrid w:val="0"/>
          <w:szCs w:val="22"/>
          <w:lang w:val="pt-PT"/>
        </w:rPr>
        <w:t xml:space="preserve"> veterinário</w:t>
      </w:r>
      <w:r w:rsidRPr="00452254">
        <w:rPr>
          <w:snapToGrid w:val="0"/>
          <w:szCs w:val="22"/>
          <w:lang w:val="pt-PT"/>
        </w:rPr>
        <w:t xml:space="preserve">, fechar o frasco </w:t>
      </w:r>
      <w:r w:rsidR="00EB574F" w:rsidRPr="00452254">
        <w:rPr>
          <w:snapToGrid w:val="0"/>
          <w:szCs w:val="22"/>
          <w:lang w:val="pt-PT"/>
        </w:rPr>
        <w:t>recolocando</w:t>
      </w:r>
      <w:r w:rsidRPr="00452254">
        <w:rPr>
          <w:snapToGrid w:val="0"/>
          <w:szCs w:val="22"/>
          <w:lang w:val="pt-PT"/>
        </w:rPr>
        <w:t xml:space="preserve"> a tampa, lavar a seringa doseadora com água morna e deixar secar.</w:t>
      </w:r>
    </w:p>
    <w:p w:rsidR="00E41892" w:rsidRDefault="00E41892"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C177DD">
        <w:rPr>
          <w:snapToGrid w:val="0"/>
          <w:szCs w:val="22"/>
          <w:lang w:val="pt-PT"/>
        </w:rPr>
        <w:t>Antes de utilizar, leia o folheto informativo.</w:t>
      </w:r>
    </w:p>
    <w:p w:rsidR="006A08F6" w:rsidRPr="00452254" w:rsidRDefault="006A08F6" w:rsidP="00FF3D74">
      <w:pPr>
        <w:spacing w:line="240" w:lineRule="auto"/>
        <w:rPr>
          <w:snapToGrid w:val="0"/>
          <w:szCs w:val="22"/>
          <w:lang w:val="pt-PT"/>
        </w:rPr>
      </w:pPr>
    </w:p>
    <w:p w:rsidR="0077596A" w:rsidRPr="00452254" w:rsidRDefault="0077596A" w:rsidP="00FF3D74">
      <w:pPr>
        <w:spacing w:line="240" w:lineRule="auto"/>
        <w:rPr>
          <w:snapToGrid w:val="0"/>
          <w:szCs w:val="22"/>
          <w:lang w:val="pt-PT"/>
        </w:rPr>
      </w:pPr>
    </w:p>
    <w:p w:rsidR="006A08F6" w:rsidRPr="00452254" w:rsidRDefault="00912339" w:rsidP="00130AC9">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452254">
        <w:rPr>
          <w:b/>
          <w:snapToGrid w:val="0"/>
          <w:szCs w:val="22"/>
          <w:lang w:val="pt-PT"/>
        </w:rPr>
        <w:t>8</w:t>
      </w:r>
      <w:r w:rsidR="006A08F6" w:rsidRPr="00452254">
        <w:rPr>
          <w:b/>
          <w:snapToGrid w:val="0"/>
          <w:szCs w:val="22"/>
          <w:lang w:val="pt-PT"/>
        </w:rPr>
        <w:t>.</w:t>
      </w:r>
      <w:r w:rsidR="006A08F6" w:rsidRPr="00452254">
        <w:rPr>
          <w:b/>
          <w:snapToGrid w:val="0"/>
          <w:szCs w:val="22"/>
          <w:lang w:val="pt-PT"/>
        </w:rPr>
        <w:tab/>
        <w:t>INTERVALO</w:t>
      </w:r>
      <w:r w:rsidR="000F57E1">
        <w:rPr>
          <w:b/>
          <w:snapToGrid w:val="0"/>
          <w:szCs w:val="22"/>
          <w:lang w:val="pt-PT"/>
        </w:rPr>
        <w:t>(S)</w:t>
      </w:r>
      <w:r w:rsidR="006A08F6" w:rsidRPr="00452254">
        <w:rPr>
          <w:b/>
          <w:snapToGrid w:val="0"/>
          <w:szCs w:val="22"/>
          <w:lang w:val="pt-PT"/>
        </w:rPr>
        <w:t xml:space="preserve"> DE SEGURANÇA </w:t>
      </w:r>
    </w:p>
    <w:p w:rsidR="006A08F6" w:rsidRPr="00452254" w:rsidRDefault="006A08F6" w:rsidP="00FF3D74">
      <w:pPr>
        <w:spacing w:line="240" w:lineRule="auto"/>
        <w:rPr>
          <w:snapToGrid w:val="0"/>
          <w:szCs w:val="22"/>
          <w:lang w:val="pt-PT"/>
        </w:rPr>
      </w:pPr>
    </w:p>
    <w:p w:rsidR="00F30080" w:rsidRPr="00FF5E3E" w:rsidRDefault="00F30080" w:rsidP="00FF3D74">
      <w:pPr>
        <w:pStyle w:val="EndnoteText"/>
        <w:rPr>
          <w:lang w:val="pt-PT"/>
        </w:rPr>
      </w:pPr>
      <w:r w:rsidRPr="00FF5E3E">
        <w:rPr>
          <w:lang w:val="pt-PT"/>
        </w:rPr>
        <w:t>Intervalo</w:t>
      </w:r>
      <w:r w:rsidR="006F0A9A" w:rsidRPr="00FF5E3E">
        <w:rPr>
          <w:lang w:val="pt-PT"/>
        </w:rPr>
        <w:t>s</w:t>
      </w:r>
      <w:r w:rsidRPr="00FF5E3E">
        <w:rPr>
          <w:lang w:val="pt-PT"/>
        </w:rPr>
        <w:t xml:space="preserve"> de segurança:</w:t>
      </w:r>
    </w:p>
    <w:p w:rsidR="006A08F6" w:rsidRPr="00452254" w:rsidRDefault="006A08F6" w:rsidP="00FF3D74">
      <w:pPr>
        <w:spacing w:line="240" w:lineRule="auto"/>
        <w:rPr>
          <w:snapToGrid w:val="0"/>
          <w:szCs w:val="22"/>
          <w:lang w:val="pt-PT"/>
        </w:rPr>
      </w:pPr>
      <w:r w:rsidRPr="00452254">
        <w:rPr>
          <w:snapToGrid w:val="0"/>
          <w:szCs w:val="22"/>
          <w:lang w:val="pt-PT"/>
        </w:rPr>
        <w:t>Carne e vísceras: 3</w:t>
      </w:r>
      <w:r w:rsidR="00E41892" w:rsidRPr="00FF5E3E">
        <w:rPr>
          <w:snapToGrid w:val="0"/>
          <w:szCs w:val="22"/>
          <w:lang w:val="pt-PT"/>
        </w:rPr>
        <w:t> </w:t>
      </w:r>
      <w:r w:rsidRPr="00452254">
        <w:rPr>
          <w:snapToGrid w:val="0"/>
          <w:szCs w:val="22"/>
          <w:lang w:val="pt-PT"/>
        </w:rPr>
        <w:t>dias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jc w:val="both"/>
        <w:rPr>
          <w:snapToGrid w:val="0"/>
          <w:szCs w:val="22"/>
          <w:lang w:val="pt-PT"/>
        </w:rPr>
      </w:pPr>
    </w:p>
    <w:p w:rsidR="006A08F6" w:rsidRPr="00130AC9" w:rsidRDefault="00912339" w:rsidP="00445376">
      <w:pPr>
        <w:keepNext/>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452254">
        <w:rPr>
          <w:b/>
          <w:snapToGrid w:val="0"/>
          <w:szCs w:val="22"/>
          <w:lang w:val="pt-PT"/>
        </w:rPr>
        <w:lastRenderedPageBreak/>
        <w:t>9</w:t>
      </w:r>
      <w:r w:rsidR="006A08F6" w:rsidRPr="00452254">
        <w:rPr>
          <w:b/>
          <w:snapToGrid w:val="0"/>
          <w:szCs w:val="22"/>
          <w:lang w:val="pt-PT"/>
        </w:rPr>
        <w:t>.</w:t>
      </w:r>
      <w:r w:rsidR="006A08F6" w:rsidRPr="00452254">
        <w:rPr>
          <w:b/>
          <w:snapToGrid w:val="0"/>
          <w:szCs w:val="22"/>
          <w:lang w:val="pt-PT"/>
        </w:rPr>
        <w:tab/>
      </w:r>
      <w:r w:rsidR="006A08F6" w:rsidRPr="00130AC9">
        <w:rPr>
          <w:b/>
          <w:snapToGrid w:val="0"/>
          <w:szCs w:val="22"/>
          <w:lang w:val="pt-PT"/>
        </w:rPr>
        <w:t>ADVERTÊNCIA(S) ESPECIAL (ESPECIAIS), SE NECESSÁRIO</w:t>
      </w:r>
    </w:p>
    <w:p w:rsidR="006A08F6" w:rsidRPr="00FF5E3E" w:rsidRDefault="006A08F6" w:rsidP="00445376">
      <w:pPr>
        <w:keepNext/>
        <w:rPr>
          <w:lang w:val="pt-PT"/>
        </w:rPr>
      </w:pPr>
    </w:p>
    <w:p w:rsidR="006A08F6" w:rsidRPr="00452254" w:rsidRDefault="006A08F6" w:rsidP="00445376">
      <w:pPr>
        <w:keepNext/>
        <w:spacing w:line="240" w:lineRule="auto"/>
        <w:ind w:left="567" w:hanging="567"/>
        <w:jc w:val="both"/>
        <w:rPr>
          <w:snapToGrid w:val="0"/>
          <w:szCs w:val="22"/>
          <w:lang w:val="pt-PT"/>
        </w:rPr>
      </w:pPr>
      <w:r w:rsidRPr="00452254">
        <w:rPr>
          <w:snapToGrid w:val="0"/>
          <w:szCs w:val="22"/>
          <w:lang w:val="pt-PT"/>
        </w:rPr>
        <w:t xml:space="preserve">Não </w:t>
      </w:r>
      <w:r w:rsidR="007D06E1" w:rsidRPr="00452254">
        <w:rPr>
          <w:snapToGrid w:val="0"/>
          <w:szCs w:val="22"/>
          <w:lang w:val="pt-PT"/>
        </w:rPr>
        <w:t xml:space="preserve">administrar a </w:t>
      </w:r>
      <w:r w:rsidRPr="00452254">
        <w:rPr>
          <w:snapToGrid w:val="0"/>
          <w:szCs w:val="22"/>
          <w:lang w:val="pt-PT"/>
        </w:rPr>
        <w:t xml:space="preserve">éguas gestantes ou </w:t>
      </w:r>
      <w:r w:rsidR="0027718A" w:rsidRPr="00452254">
        <w:rPr>
          <w:snapToGrid w:val="0"/>
          <w:szCs w:val="22"/>
          <w:lang w:val="pt-PT"/>
        </w:rPr>
        <w:t>lactantes</w:t>
      </w:r>
      <w:r w:rsidRPr="00452254">
        <w:rPr>
          <w:snapToGrid w:val="0"/>
          <w:szCs w:val="22"/>
          <w:lang w:val="pt-PT"/>
        </w:rPr>
        <w:t>.</w:t>
      </w:r>
    </w:p>
    <w:p w:rsidR="006A08F6" w:rsidRPr="00452254" w:rsidRDefault="006A08F6" w:rsidP="00FF3D74">
      <w:pPr>
        <w:spacing w:line="240" w:lineRule="auto"/>
        <w:jc w:val="both"/>
        <w:rPr>
          <w:snapToGrid w:val="0"/>
          <w:szCs w:val="22"/>
          <w:lang w:val="pt-PT"/>
        </w:rPr>
      </w:pPr>
    </w:p>
    <w:p w:rsidR="006A08F6" w:rsidRPr="00452254" w:rsidRDefault="006A08F6" w:rsidP="00FF3D74">
      <w:pPr>
        <w:spacing w:line="240" w:lineRule="auto"/>
        <w:jc w:val="both"/>
        <w:rPr>
          <w:snapToGrid w:val="0"/>
          <w:szCs w:val="22"/>
          <w:lang w:val="pt-PT"/>
        </w:rPr>
      </w:pPr>
    </w:p>
    <w:p w:rsidR="006A08F6" w:rsidRPr="00452254" w:rsidRDefault="00912339" w:rsidP="00FF3D74">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452254">
        <w:rPr>
          <w:b/>
          <w:snapToGrid w:val="0"/>
          <w:szCs w:val="22"/>
          <w:lang w:val="pt-PT"/>
        </w:rPr>
        <w:t>10</w:t>
      </w:r>
      <w:r w:rsidR="006A08F6" w:rsidRPr="00452254">
        <w:rPr>
          <w:b/>
          <w:snapToGrid w:val="0"/>
          <w:szCs w:val="22"/>
          <w:lang w:val="pt-PT"/>
        </w:rPr>
        <w:t>.</w:t>
      </w:r>
      <w:r w:rsidR="006A08F6" w:rsidRPr="00452254">
        <w:rPr>
          <w:b/>
          <w:snapToGrid w:val="0"/>
          <w:szCs w:val="22"/>
          <w:lang w:val="pt-PT"/>
        </w:rPr>
        <w:tab/>
        <w:t>PRAZO DE VALIDADE</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EXP {mês/ano)</w:t>
      </w:r>
    </w:p>
    <w:p w:rsidR="006A08F6" w:rsidRPr="00452254" w:rsidRDefault="00ED0AEA" w:rsidP="00FF3D74">
      <w:pPr>
        <w:spacing w:line="240" w:lineRule="auto"/>
        <w:rPr>
          <w:snapToGrid w:val="0"/>
          <w:szCs w:val="22"/>
          <w:lang w:val="pt-PT"/>
        </w:rPr>
      </w:pPr>
      <w:r w:rsidRPr="00ED0AEA">
        <w:rPr>
          <w:snapToGrid w:val="0"/>
          <w:szCs w:val="22"/>
          <w:lang w:val="pt-PT"/>
        </w:rPr>
        <w:t>Após a primeira abertura da embalagem, usar no prazo de</w:t>
      </w:r>
      <w:r>
        <w:rPr>
          <w:snapToGrid w:val="0"/>
          <w:szCs w:val="22"/>
          <w:lang w:val="pt-PT"/>
        </w:rPr>
        <w:t xml:space="preserve"> </w:t>
      </w:r>
      <w:r w:rsidR="006A08F6" w:rsidRPr="00452254">
        <w:rPr>
          <w:snapToGrid w:val="0"/>
          <w:szCs w:val="22"/>
          <w:lang w:val="pt-PT"/>
        </w:rPr>
        <w:t>6</w:t>
      </w:r>
      <w:r w:rsidR="00E41892" w:rsidRPr="00E41892">
        <w:rPr>
          <w:snapToGrid w:val="0"/>
          <w:szCs w:val="22"/>
          <w:lang w:val="pt-PT"/>
        </w:rPr>
        <w:t> </w:t>
      </w:r>
      <w:r w:rsidR="006A08F6" w:rsidRPr="00452254">
        <w:rPr>
          <w:snapToGrid w:val="0"/>
          <w:szCs w:val="22"/>
          <w:lang w:val="pt-PT"/>
        </w:rPr>
        <w:t>meses.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pt-PT"/>
        </w:rPr>
      </w:pPr>
      <w:r w:rsidRPr="00452254">
        <w:rPr>
          <w:b/>
          <w:snapToGrid w:val="0"/>
          <w:szCs w:val="22"/>
          <w:lang w:val="pt-PT"/>
        </w:rPr>
        <w:t>1</w:t>
      </w:r>
      <w:r w:rsidR="00912339" w:rsidRPr="00452254">
        <w:rPr>
          <w:b/>
          <w:snapToGrid w:val="0"/>
          <w:szCs w:val="22"/>
          <w:lang w:val="pt-PT"/>
        </w:rPr>
        <w:t>1</w:t>
      </w:r>
      <w:r w:rsidRPr="00452254">
        <w:rPr>
          <w:b/>
          <w:snapToGrid w:val="0"/>
          <w:szCs w:val="22"/>
          <w:lang w:val="pt-PT"/>
        </w:rPr>
        <w:t>.</w:t>
      </w:r>
      <w:r w:rsidRPr="00452254">
        <w:rPr>
          <w:snapToGrid w:val="0"/>
          <w:szCs w:val="22"/>
          <w:lang w:val="pt-PT"/>
        </w:rPr>
        <w:tab/>
      </w:r>
      <w:r w:rsidRPr="00452254">
        <w:rPr>
          <w:b/>
          <w:snapToGrid w:val="0"/>
          <w:szCs w:val="22"/>
          <w:lang w:val="pt-PT"/>
        </w:rPr>
        <w:t>CONDIÇÕES ESPECIAIS DE CONSERVAÇÃO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130AC9">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w:t>
      </w:r>
      <w:r w:rsidR="00E26556" w:rsidRPr="00452254">
        <w:rPr>
          <w:b/>
          <w:snapToGrid w:val="0"/>
          <w:szCs w:val="22"/>
          <w:lang w:val="pt-PT"/>
        </w:rPr>
        <w:t>2</w:t>
      </w:r>
      <w:r w:rsidRPr="00452254">
        <w:rPr>
          <w:b/>
          <w:snapToGrid w:val="0"/>
          <w:szCs w:val="22"/>
          <w:lang w:val="pt-PT"/>
        </w:rPr>
        <w:t>.</w:t>
      </w:r>
      <w:r w:rsidRPr="00452254">
        <w:rPr>
          <w:b/>
          <w:snapToGrid w:val="0"/>
          <w:szCs w:val="22"/>
          <w:lang w:val="pt-PT"/>
        </w:rPr>
        <w:tab/>
        <w:t xml:space="preserve">PRECAUÇÕES ESPECIAIS DE ELIMINAÇÃO DO MEDICAMENTO NÃO UTILIZADO OU DOS SEUS </w:t>
      </w:r>
      <w:r w:rsidR="000F6DD3" w:rsidRPr="00452254">
        <w:rPr>
          <w:b/>
          <w:snapToGrid w:val="0"/>
          <w:szCs w:val="22"/>
          <w:lang w:val="pt-PT"/>
        </w:rPr>
        <w:t>DESPERDÍCIOS</w:t>
      </w:r>
      <w:r w:rsidRPr="00452254">
        <w:rPr>
          <w:b/>
          <w:snapToGrid w:val="0"/>
          <w:szCs w:val="22"/>
          <w:lang w:val="pt-PT"/>
        </w:rPr>
        <w:t>, SE FOR CASO DISSO</w:t>
      </w:r>
    </w:p>
    <w:p w:rsidR="006A08F6" w:rsidRPr="00452254" w:rsidRDefault="006A08F6" w:rsidP="00FF3D74">
      <w:pPr>
        <w:spacing w:line="240" w:lineRule="auto"/>
        <w:rPr>
          <w:snapToGrid w:val="0"/>
          <w:szCs w:val="22"/>
          <w:lang w:val="pt-PT"/>
        </w:rPr>
      </w:pPr>
    </w:p>
    <w:p w:rsidR="007353CC" w:rsidRPr="00587CD3" w:rsidRDefault="007353CC" w:rsidP="00FF3D74">
      <w:pPr>
        <w:spacing w:line="240" w:lineRule="auto"/>
        <w:rPr>
          <w:szCs w:val="22"/>
          <w:lang w:val="pt-PT"/>
        </w:rPr>
      </w:pPr>
      <w:r w:rsidRPr="00587CD3">
        <w:rPr>
          <w:szCs w:val="22"/>
          <w:lang w:val="pt-PT"/>
        </w:rPr>
        <w:t>Eliminação: antes de utilizar, leia o folheto informativo.</w:t>
      </w:r>
    </w:p>
    <w:p w:rsidR="006A08F6" w:rsidRPr="00452254" w:rsidRDefault="006A08F6" w:rsidP="00FF3D74">
      <w:pPr>
        <w:spacing w:line="240" w:lineRule="auto"/>
        <w:rPr>
          <w:snapToGrid w:val="0"/>
          <w:szCs w:val="22"/>
          <w:lang w:val="pt-PT"/>
        </w:rPr>
      </w:pPr>
    </w:p>
    <w:p w:rsidR="0077596A" w:rsidRPr="00452254" w:rsidRDefault="0077596A" w:rsidP="00FF3D74">
      <w:pPr>
        <w:spacing w:line="240" w:lineRule="auto"/>
        <w:rPr>
          <w:snapToGrid w:val="0"/>
          <w:szCs w:val="22"/>
          <w:lang w:val="pt-PT"/>
        </w:rPr>
      </w:pPr>
    </w:p>
    <w:p w:rsidR="006A08F6" w:rsidRPr="00452254" w:rsidRDefault="006A08F6" w:rsidP="00130AC9">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w:t>
      </w:r>
      <w:r w:rsidR="00E26556" w:rsidRPr="00452254">
        <w:rPr>
          <w:b/>
          <w:snapToGrid w:val="0"/>
          <w:szCs w:val="22"/>
          <w:lang w:val="pt-PT"/>
        </w:rPr>
        <w:t>3</w:t>
      </w:r>
      <w:r w:rsidRPr="00452254">
        <w:rPr>
          <w:b/>
          <w:snapToGrid w:val="0"/>
          <w:szCs w:val="22"/>
          <w:lang w:val="pt-PT"/>
        </w:rPr>
        <w:t>.</w:t>
      </w:r>
      <w:r w:rsidRPr="00452254">
        <w:rPr>
          <w:b/>
          <w:snapToGrid w:val="0"/>
          <w:szCs w:val="22"/>
          <w:lang w:val="pt-PT"/>
        </w:rPr>
        <w:tab/>
        <w:t>MENÇÃO “EXCLUSIVAMENTE PARA USO VETERINÁRIO” E CONDIÇÕES OU RESTRIÇÕES RELATIVAS AO FORNECIMENTO E À UTILIZAÇÃO, se for caso disso</w:t>
      </w:r>
    </w:p>
    <w:p w:rsidR="006A08F6" w:rsidRPr="00452254" w:rsidRDefault="006A08F6" w:rsidP="00FF3D74">
      <w:pPr>
        <w:spacing w:line="240" w:lineRule="auto"/>
        <w:rPr>
          <w:snapToGrid w:val="0"/>
          <w:szCs w:val="22"/>
          <w:lang w:val="pt-PT"/>
        </w:rPr>
      </w:pPr>
    </w:p>
    <w:p w:rsidR="006A08F6" w:rsidRPr="00452254" w:rsidRDefault="00A17475" w:rsidP="00FF3D74">
      <w:pPr>
        <w:spacing w:line="240" w:lineRule="auto"/>
        <w:rPr>
          <w:snapToGrid w:val="0"/>
          <w:szCs w:val="22"/>
          <w:lang w:val="pt-PT"/>
        </w:rPr>
      </w:pPr>
      <w:r w:rsidRPr="00452254">
        <w:rPr>
          <w:snapToGrid w:val="0"/>
          <w:szCs w:val="22"/>
          <w:lang w:val="pt-PT"/>
        </w:rPr>
        <w:t>Uso</w:t>
      </w:r>
      <w:r w:rsidR="006A08F6" w:rsidRPr="00452254">
        <w:rPr>
          <w:snapToGrid w:val="0"/>
          <w:szCs w:val="22"/>
          <w:lang w:val="pt-PT"/>
        </w:rPr>
        <w:t xml:space="preserve"> veterinário</w:t>
      </w:r>
      <w:r w:rsidR="00E26556" w:rsidRPr="00452254">
        <w:rPr>
          <w:snapToGrid w:val="0"/>
          <w:szCs w:val="22"/>
          <w:lang w:val="pt-PT"/>
        </w:rPr>
        <w:t xml:space="preserve"> - m</w:t>
      </w:r>
      <w:r w:rsidR="006A08F6" w:rsidRPr="00452254">
        <w:rPr>
          <w:snapToGrid w:val="0"/>
          <w:szCs w:val="22"/>
          <w:lang w:val="pt-PT"/>
        </w:rPr>
        <w:t xml:space="preserve">edicamento veterinário sujeito a receita </w:t>
      </w:r>
      <w:r w:rsidR="00A65D2A" w:rsidRPr="00452254">
        <w:rPr>
          <w:snapToGrid w:val="0"/>
          <w:szCs w:val="22"/>
          <w:lang w:val="pt-PT"/>
        </w:rPr>
        <w:t>médico-veterinária</w:t>
      </w:r>
      <w:r w:rsidR="006A08F6"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130AC9">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452254">
        <w:rPr>
          <w:b/>
          <w:snapToGrid w:val="0"/>
          <w:szCs w:val="22"/>
          <w:lang w:val="pt-PT"/>
        </w:rPr>
        <w:t>1</w:t>
      </w:r>
      <w:r w:rsidR="00FB4A91" w:rsidRPr="00452254">
        <w:rPr>
          <w:b/>
          <w:snapToGrid w:val="0"/>
          <w:szCs w:val="22"/>
          <w:lang w:val="pt-PT"/>
        </w:rPr>
        <w:t>4</w:t>
      </w:r>
      <w:r w:rsidRPr="00452254">
        <w:rPr>
          <w:b/>
          <w:snapToGrid w:val="0"/>
          <w:szCs w:val="22"/>
          <w:lang w:val="pt-PT"/>
        </w:rPr>
        <w:t>.</w:t>
      </w:r>
      <w:r w:rsidRPr="00452254">
        <w:rPr>
          <w:b/>
          <w:snapToGrid w:val="0"/>
          <w:szCs w:val="22"/>
          <w:lang w:val="pt-PT"/>
        </w:rPr>
        <w:tab/>
        <w:t xml:space="preserve">MENÇÃO “MANTER FORA </w:t>
      </w:r>
      <w:r w:rsidR="00A17475" w:rsidRPr="00452254">
        <w:rPr>
          <w:b/>
          <w:snapToGrid w:val="0"/>
          <w:szCs w:val="22"/>
          <w:lang w:val="pt-PT"/>
        </w:rPr>
        <w:t xml:space="preserve">DA VISTA E </w:t>
      </w:r>
      <w:r w:rsidRPr="00452254">
        <w:rPr>
          <w:b/>
          <w:snapToGrid w:val="0"/>
          <w:szCs w:val="22"/>
          <w:lang w:val="pt-PT"/>
        </w:rPr>
        <w:t>DO ALCANCE DAS CRIANÇAS”</w:t>
      </w:r>
    </w:p>
    <w:p w:rsidR="006A08F6" w:rsidRPr="00452254" w:rsidRDefault="006A08F6" w:rsidP="00FF3D74">
      <w:pPr>
        <w:spacing w:line="240" w:lineRule="auto"/>
        <w:rPr>
          <w:snapToGrid w:val="0"/>
          <w:szCs w:val="22"/>
          <w:lang w:val="pt-PT"/>
        </w:rPr>
      </w:pPr>
    </w:p>
    <w:p w:rsidR="006A08F6" w:rsidRPr="00FF5E3E" w:rsidRDefault="006A08F6" w:rsidP="00FF3D74">
      <w:pPr>
        <w:spacing w:line="240" w:lineRule="auto"/>
        <w:rPr>
          <w:snapToGrid w:val="0"/>
          <w:szCs w:val="22"/>
          <w:lang w:val="pt-PT"/>
        </w:rPr>
      </w:pPr>
      <w:r w:rsidRPr="00452254">
        <w:rPr>
          <w:snapToGrid w:val="0"/>
          <w:szCs w:val="22"/>
          <w:lang w:val="pt-PT"/>
        </w:rPr>
        <w:t xml:space="preserve">Manter fora </w:t>
      </w:r>
      <w:r w:rsidR="00A17475" w:rsidRPr="00452254">
        <w:rPr>
          <w:snapToGrid w:val="0"/>
          <w:szCs w:val="22"/>
          <w:lang w:val="pt-PT"/>
        </w:rPr>
        <w:t xml:space="preserve">da vista e </w:t>
      </w:r>
      <w:r w:rsidRPr="00452254">
        <w:rPr>
          <w:snapToGrid w:val="0"/>
          <w:szCs w:val="22"/>
          <w:lang w:val="pt-PT"/>
        </w:rPr>
        <w:t>do alcance das crianças.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w:t>
      </w:r>
      <w:r w:rsidR="00FB4A91" w:rsidRPr="00452254">
        <w:rPr>
          <w:b/>
          <w:snapToGrid w:val="0"/>
          <w:szCs w:val="22"/>
          <w:lang w:val="pt-PT"/>
        </w:rPr>
        <w:t>5</w:t>
      </w:r>
      <w:r w:rsidRPr="00452254">
        <w:rPr>
          <w:b/>
          <w:snapToGrid w:val="0"/>
          <w:szCs w:val="22"/>
          <w:lang w:val="pt-PT"/>
        </w:rPr>
        <w:t>.</w:t>
      </w:r>
      <w:r w:rsidRPr="00452254">
        <w:rPr>
          <w:b/>
          <w:snapToGrid w:val="0"/>
          <w:szCs w:val="22"/>
          <w:lang w:val="pt-PT"/>
        </w:rPr>
        <w:tab/>
      </w:r>
      <w:r w:rsidRPr="00FF5E3E">
        <w:rPr>
          <w:b/>
          <w:snapToGrid w:val="0"/>
          <w:szCs w:val="22"/>
          <w:lang w:val="pt-PT"/>
        </w:rPr>
        <w:t xml:space="preserve">NOME E ENDEREÇO DO TITULAR DA AUTORIZAÇÃO DE INTRODUÇÃO NO MERCADO </w:t>
      </w:r>
    </w:p>
    <w:p w:rsidR="006A08F6" w:rsidRPr="00452254" w:rsidRDefault="006A08F6" w:rsidP="00FF3D74">
      <w:pPr>
        <w:spacing w:line="240" w:lineRule="auto"/>
        <w:rPr>
          <w:snapToGrid w:val="0"/>
          <w:szCs w:val="22"/>
          <w:lang w:val="pt-PT"/>
        </w:rPr>
      </w:pPr>
    </w:p>
    <w:p w:rsidR="006A08F6" w:rsidRPr="005C179D" w:rsidRDefault="006A08F6" w:rsidP="00FF3D74">
      <w:pPr>
        <w:spacing w:line="240" w:lineRule="auto"/>
        <w:rPr>
          <w:snapToGrid w:val="0"/>
          <w:szCs w:val="22"/>
          <w:lang w:val="pt-PT"/>
        </w:rPr>
      </w:pPr>
      <w:r w:rsidRPr="005C179D">
        <w:rPr>
          <w:snapToGrid w:val="0"/>
          <w:szCs w:val="22"/>
          <w:lang w:val="pt-PT"/>
        </w:rPr>
        <w:t>Boehringer Ingelheim Vetmedica GmbH</w:t>
      </w:r>
    </w:p>
    <w:p w:rsidR="006A08F6" w:rsidRPr="00FF5E3E" w:rsidRDefault="006A08F6" w:rsidP="00FF3D74">
      <w:pPr>
        <w:spacing w:line="240" w:lineRule="auto"/>
        <w:rPr>
          <w:snapToGrid w:val="0"/>
          <w:szCs w:val="22"/>
          <w:lang w:val="pt-PT"/>
        </w:rPr>
      </w:pPr>
      <w:r w:rsidRPr="00FF5E3E">
        <w:rPr>
          <w:snapToGrid w:val="0"/>
          <w:szCs w:val="22"/>
          <w:lang w:val="pt-PT"/>
        </w:rPr>
        <w:t xml:space="preserve">55216 Ingelheim/Rhein </w:t>
      </w:r>
    </w:p>
    <w:p w:rsidR="006A08F6" w:rsidRPr="00EE479A" w:rsidRDefault="006A08F6" w:rsidP="00FF3D74">
      <w:pPr>
        <w:spacing w:line="240" w:lineRule="auto"/>
        <w:rPr>
          <w:caps/>
          <w:snapToGrid w:val="0"/>
          <w:szCs w:val="22"/>
          <w:lang w:val="pt-PT"/>
        </w:rPr>
      </w:pPr>
      <w:r w:rsidRPr="00EE479A">
        <w:rPr>
          <w:caps/>
          <w:snapToGrid w:val="0"/>
          <w:szCs w:val="22"/>
          <w:lang w:val="pt-PT"/>
        </w:rPr>
        <w:t>Alemanha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452254">
        <w:rPr>
          <w:b/>
          <w:snapToGrid w:val="0"/>
          <w:szCs w:val="22"/>
          <w:lang w:val="pt-PT"/>
        </w:rPr>
        <w:t>1</w:t>
      </w:r>
      <w:r w:rsidR="00FB4A91" w:rsidRPr="00452254">
        <w:rPr>
          <w:b/>
          <w:snapToGrid w:val="0"/>
          <w:szCs w:val="22"/>
          <w:lang w:val="pt-PT"/>
        </w:rPr>
        <w:t>6</w:t>
      </w:r>
      <w:r w:rsidRPr="00452254">
        <w:rPr>
          <w:b/>
          <w:snapToGrid w:val="0"/>
          <w:szCs w:val="22"/>
          <w:lang w:val="pt-PT"/>
        </w:rPr>
        <w:t>.</w:t>
      </w:r>
      <w:r w:rsidRPr="00452254">
        <w:rPr>
          <w:b/>
          <w:snapToGrid w:val="0"/>
          <w:szCs w:val="22"/>
          <w:lang w:val="pt-PT"/>
        </w:rPr>
        <w:tab/>
        <w:t>NÚMERO(S) DA AUTORIZAÇÃO DE INTRODUÇÃO NO MERCADO</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rPr>
          <w:snapToGrid w:val="0"/>
          <w:szCs w:val="22"/>
          <w:highlight w:val="lightGray"/>
          <w:lang w:val="pt-PT"/>
        </w:rPr>
      </w:pPr>
      <w:r w:rsidRPr="00452254">
        <w:rPr>
          <w:snapToGrid w:val="0"/>
          <w:szCs w:val="22"/>
          <w:lang w:val="pt-PT"/>
        </w:rPr>
        <w:t xml:space="preserve">EU/2/97/004/009 </w:t>
      </w:r>
      <w:r w:rsidRPr="00452254">
        <w:rPr>
          <w:snapToGrid w:val="0"/>
          <w:szCs w:val="22"/>
          <w:highlight w:val="lightGray"/>
          <w:lang w:val="pt-PT"/>
        </w:rPr>
        <w:t>100</w:t>
      </w:r>
      <w:r w:rsidR="00E41892" w:rsidRPr="00FF5E3E">
        <w:rPr>
          <w:snapToGrid w:val="0"/>
          <w:szCs w:val="22"/>
          <w:highlight w:val="lightGray"/>
          <w:lang w:val="pt-PT"/>
        </w:rPr>
        <w:t> </w:t>
      </w:r>
      <w:r w:rsidRPr="00452254">
        <w:rPr>
          <w:snapToGrid w:val="0"/>
          <w:szCs w:val="22"/>
          <w:highlight w:val="lightGray"/>
          <w:lang w:val="pt-PT"/>
        </w:rPr>
        <w:t>ml</w:t>
      </w:r>
    </w:p>
    <w:p w:rsidR="006A08F6" w:rsidRPr="00452254" w:rsidRDefault="006A08F6" w:rsidP="00FF3D74">
      <w:pPr>
        <w:tabs>
          <w:tab w:val="clear" w:pos="567"/>
        </w:tabs>
        <w:spacing w:line="240" w:lineRule="auto"/>
        <w:rPr>
          <w:snapToGrid w:val="0"/>
          <w:szCs w:val="22"/>
          <w:lang w:val="pt-PT"/>
        </w:rPr>
      </w:pPr>
      <w:r w:rsidRPr="00452254">
        <w:rPr>
          <w:snapToGrid w:val="0"/>
          <w:szCs w:val="22"/>
          <w:highlight w:val="lightGray"/>
          <w:lang w:val="pt-PT"/>
        </w:rPr>
        <w:t>EU/2/97/004/030 250</w:t>
      </w:r>
      <w:r w:rsidR="00E41892" w:rsidRPr="00FF5E3E">
        <w:rPr>
          <w:snapToGrid w:val="0"/>
          <w:szCs w:val="22"/>
          <w:highlight w:val="lightGray"/>
          <w:lang w:val="pt-PT"/>
        </w:rPr>
        <w:t> </w:t>
      </w:r>
      <w:r w:rsidRPr="00452254">
        <w:rPr>
          <w:snapToGrid w:val="0"/>
          <w:szCs w:val="22"/>
          <w:highlight w:val="lightGray"/>
          <w:lang w:val="pt-PT"/>
        </w:rPr>
        <w:t>ml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130AC9">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130AC9">
        <w:rPr>
          <w:b/>
          <w:snapToGrid w:val="0"/>
          <w:szCs w:val="22"/>
          <w:lang w:val="pt-PT"/>
        </w:rPr>
        <w:t>1</w:t>
      </w:r>
      <w:r w:rsidR="00FB4A91" w:rsidRPr="00130AC9">
        <w:rPr>
          <w:b/>
          <w:snapToGrid w:val="0"/>
          <w:szCs w:val="22"/>
          <w:lang w:val="pt-PT"/>
        </w:rPr>
        <w:t>7</w:t>
      </w:r>
      <w:r w:rsidRPr="00130AC9">
        <w:rPr>
          <w:b/>
          <w:snapToGrid w:val="0"/>
          <w:szCs w:val="22"/>
          <w:lang w:val="pt-PT"/>
        </w:rPr>
        <w:t>.</w:t>
      </w:r>
      <w:r w:rsidRPr="00130AC9">
        <w:rPr>
          <w:b/>
          <w:snapToGrid w:val="0"/>
          <w:szCs w:val="22"/>
          <w:lang w:val="pt-PT"/>
        </w:rPr>
        <w:tab/>
        <w:t>NÚMERO DO LOTE DE FABRICO</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Lot {núme</w:t>
      </w:r>
      <w:r w:rsidRPr="00FF5E3E">
        <w:rPr>
          <w:snapToGrid w:val="0"/>
          <w:szCs w:val="22"/>
          <w:lang w:val="pt-PT"/>
        </w:rPr>
        <w:t>ro}</w:t>
      </w:r>
    </w:p>
    <w:p w:rsidR="006A08F6" w:rsidRPr="00452254" w:rsidRDefault="006A08F6" w:rsidP="00FF3D74">
      <w:pPr>
        <w:spacing w:line="240" w:lineRule="auto"/>
        <w:rPr>
          <w:snapToGrid w:val="0"/>
          <w:szCs w:val="22"/>
          <w:lang w:val="pt-PT"/>
        </w:rPr>
      </w:pPr>
      <w:r w:rsidRPr="00452254">
        <w:rPr>
          <w:snapToGrid w:val="0"/>
          <w:szCs w:val="22"/>
          <w:lang w:val="pt-PT"/>
        </w:rPr>
        <w:br w:type="page"/>
      </w:r>
    </w:p>
    <w:p w:rsidR="006A08F6" w:rsidRPr="00FF5E3E"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FF5E3E">
        <w:rPr>
          <w:b/>
          <w:snapToGrid w:val="0"/>
          <w:szCs w:val="22"/>
          <w:lang w:val="pt-PT"/>
        </w:rPr>
        <w:lastRenderedPageBreak/>
        <w:t>INDICAÇÕES A INCLUIR NO ACONDICIONAMENTO PRIMÁRIO</w:t>
      </w:r>
    </w:p>
    <w:p w:rsidR="000F57E1" w:rsidRDefault="000F57E1" w:rsidP="0044537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eastAsia="de-DE"/>
        </w:rPr>
      </w:pPr>
    </w:p>
    <w:p w:rsidR="006A08F6" w:rsidRPr="00452254" w:rsidRDefault="000F57E1"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Pr>
          <w:b/>
          <w:bCs/>
          <w:szCs w:val="22"/>
          <w:lang w:val="pt-PT" w:eastAsia="de-DE"/>
        </w:rPr>
        <w:t>Frasco de</w:t>
      </w:r>
      <w:r w:rsidRPr="00445376">
        <w:rPr>
          <w:b/>
          <w:bCs/>
          <w:szCs w:val="22"/>
          <w:lang w:val="pt-PT" w:eastAsia="de-DE"/>
        </w:rPr>
        <w:t xml:space="preserve"> 100</w:t>
      </w:r>
      <w:r w:rsidR="00E41892" w:rsidRPr="00E41892">
        <w:rPr>
          <w:b/>
          <w:bCs/>
          <w:szCs w:val="22"/>
          <w:lang w:val="pt-PT" w:eastAsia="de-DE"/>
        </w:rPr>
        <w:t> </w:t>
      </w:r>
      <w:r w:rsidRPr="00445376">
        <w:rPr>
          <w:b/>
          <w:bCs/>
          <w:szCs w:val="22"/>
          <w:lang w:val="pt-PT" w:eastAsia="de-DE"/>
        </w:rPr>
        <w:t xml:space="preserve">ml </w:t>
      </w:r>
      <w:r>
        <w:rPr>
          <w:b/>
          <w:bCs/>
          <w:szCs w:val="22"/>
          <w:lang w:val="pt-PT" w:eastAsia="de-DE"/>
        </w:rPr>
        <w:t>e</w:t>
      </w:r>
      <w:r w:rsidRPr="00445376">
        <w:rPr>
          <w:b/>
          <w:bCs/>
          <w:szCs w:val="22"/>
          <w:lang w:val="pt-PT" w:eastAsia="de-DE"/>
        </w:rPr>
        <w:t xml:space="preserve"> 250</w:t>
      </w:r>
      <w:r w:rsidR="00E41892" w:rsidRPr="00E41892">
        <w:rPr>
          <w:b/>
          <w:bCs/>
          <w:szCs w:val="22"/>
          <w:lang w:val="pt-PT" w:eastAsia="de-DE"/>
        </w:rPr>
        <w:t> </w:t>
      </w:r>
      <w:r w:rsidRPr="00445376">
        <w:rPr>
          <w:b/>
          <w:bCs/>
          <w:szCs w:val="22"/>
          <w:lang w:val="pt-PT" w:eastAsia="de-DE"/>
        </w:rPr>
        <w:t>ml</w:t>
      </w: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w:t>
      </w:r>
      <w:r w:rsidRPr="00452254">
        <w:rPr>
          <w:b/>
          <w:snapToGrid w:val="0"/>
          <w:szCs w:val="22"/>
          <w:lang w:val="pt-PT"/>
        </w:rPr>
        <w:tab/>
        <w:t>NOME DO MEDICAMENTO VETERINÁRIO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jc w:val="both"/>
        <w:rPr>
          <w:snapToGrid w:val="0"/>
          <w:szCs w:val="22"/>
          <w:lang w:val="pt-PT"/>
        </w:rPr>
      </w:pPr>
      <w:r w:rsidRPr="00452254">
        <w:rPr>
          <w:snapToGrid w:val="0"/>
          <w:szCs w:val="22"/>
          <w:lang w:val="pt-PT"/>
        </w:rPr>
        <w:t>Metacam 15</w:t>
      </w:r>
      <w:r w:rsidR="00E41892" w:rsidRPr="00E41892">
        <w:rPr>
          <w:snapToGrid w:val="0"/>
          <w:szCs w:val="22"/>
          <w:lang w:val="pt-PT"/>
        </w:rPr>
        <w:t> </w:t>
      </w:r>
      <w:r w:rsidRPr="00452254">
        <w:rPr>
          <w:snapToGrid w:val="0"/>
          <w:szCs w:val="22"/>
          <w:lang w:val="pt-PT"/>
        </w:rPr>
        <w:t>mg/ml suspensão oral para cavalos</w:t>
      </w:r>
    </w:p>
    <w:p w:rsidR="006A08F6" w:rsidRPr="00452254" w:rsidRDefault="006A08F6" w:rsidP="00FF3D74">
      <w:pPr>
        <w:spacing w:line="240" w:lineRule="auto"/>
        <w:rPr>
          <w:snapToGrid w:val="0"/>
          <w:szCs w:val="22"/>
          <w:lang w:val="pt-PT"/>
        </w:rPr>
      </w:pPr>
      <w:r w:rsidRPr="00452254">
        <w:rPr>
          <w:snapToGrid w:val="0"/>
          <w:szCs w:val="22"/>
          <w:lang w:val="pt-PT"/>
        </w:rPr>
        <w:t>Meloxicam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2.</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 xml:space="preserve">S </w:t>
      </w:r>
    </w:p>
    <w:p w:rsidR="006A08F6" w:rsidRPr="00445376" w:rsidRDefault="006A08F6" w:rsidP="00FF3D74">
      <w:pPr>
        <w:tabs>
          <w:tab w:val="clear" w:pos="567"/>
        </w:tabs>
        <w:spacing w:line="240" w:lineRule="auto"/>
        <w:rPr>
          <w:bCs/>
          <w:snapToGrid w:val="0"/>
          <w:szCs w:val="22"/>
          <w:lang w:val="pt-PT"/>
        </w:rPr>
      </w:pPr>
    </w:p>
    <w:p w:rsidR="006A08F6" w:rsidRPr="00452254" w:rsidRDefault="006A08F6" w:rsidP="00FF3D74">
      <w:pPr>
        <w:tabs>
          <w:tab w:val="clear" w:pos="567"/>
          <w:tab w:val="left" w:pos="1418"/>
        </w:tabs>
        <w:spacing w:line="240" w:lineRule="auto"/>
        <w:rPr>
          <w:snapToGrid w:val="0"/>
          <w:szCs w:val="22"/>
          <w:lang w:val="pt-PT"/>
        </w:rPr>
      </w:pPr>
      <w:r w:rsidRPr="00452254">
        <w:rPr>
          <w:snapToGrid w:val="0"/>
          <w:szCs w:val="22"/>
          <w:lang w:val="pt-PT"/>
        </w:rPr>
        <w:t>Meloxicam</w:t>
      </w:r>
      <w:r w:rsidR="000F57E1">
        <w:rPr>
          <w:snapToGrid w:val="0"/>
          <w:szCs w:val="22"/>
          <w:lang w:val="pt-PT"/>
        </w:rPr>
        <w:t xml:space="preserve"> </w:t>
      </w:r>
      <w:r w:rsidRPr="00452254">
        <w:rPr>
          <w:snapToGrid w:val="0"/>
          <w:szCs w:val="22"/>
          <w:lang w:val="pt-PT"/>
        </w:rPr>
        <w:t>15</w:t>
      </w:r>
      <w:r w:rsidR="00E41892" w:rsidRPr="00FF5E3E">
        <w:rPr>
          <w:snapToGrid w:val="0"/>
          <w:szCs w:val="22"/>
          <w:lang w:val="pt-PT"/>
        </w:rPr>
        <w:t> </w:t>
      </w:r>
      <w:r w:rsidRPr="00452254">
        <w:rPr>
          <w:snapToGrid w:val="0"/>
          <w:szCs w:val="22"/>
          <w:lang w:val="pt-PT"/>
        </w:rPr>
        <w:t>mg/ml</w:t>
      </w:r>
    </w:p>
    <w:p w:rsidR="006A08F6" w:rsidRPr="00452254" w:rsidRDefault="006A08F6" w:rsidP="00FF3D74">
      <w:pPr>
        <w:spacing w:line="240" w:lineRule="auto"/>
        <w:rPr>
          <w:snapToGrid w:val="0"/>
          <w:szCs w:val="22"/>
          <w:lang w:val="pt-PT"/>
        </w:rPr>
      </w:pPr>
    </w:p>
    <w:p w:rsidR="00FB4A91" w:rsidRPr="00452254" w:rsidRDefault="00FB4A91" w:rsidP="00FF3D74">
      <w:pPr>
        <w:tabs>
          <w:tab w:val="clear" w:pos="567"/>
        </w:tabs>
        <w:spacing w:line="240" w:lineRule="auto"/>
        <w:rPr>
          <w:szCs w:val="22"/>
          <w:lang w:val="pt-PT" w:eastAsia="de-DE"/>
        </w:rPr>
      </w:pPr>
    </w:p>
    <w:p w:rsidR="00FB4A91" w:rsidRPr="00452254" w:rsidRDefault="00FB4A91"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3.</w:t>
      </w:r>
      <w:r w:rsidRPr="00452254">
        <w:rPr>
          <w:b/>
          <w:szCs w:val="22"/>
          <w:lang w:val="pt-PT"/>
        </w:rPr>
        <w:tab/>
        <w:t>FORMA FARMACÊUTICA</w:t>
      </w:r>
    </w:p>
    <w:p w:rsidR="00FB4A91" w:rsidRPr="00452254" w:rsidRDefault="00FB4A91" w:rsidP="00FF3D74">
      <w:pPr>
        <w:tabs>
          <w:tab w:val="clear" w:pos="567"/>
        </w:tabs>
        <w:spacing w:line="240" w:lineRule="auto"/>
        <w:rPr>
          <w:szCs w:val="22"/>
          <w:lang w:val="pt-PT"/>
        </w:rPr>
      </w:pPr>
    </w:p>
    <w:p w:rsidR="00FB4A91" w:rsidRPr="00452254" w:rsidRDefault="00FB4A91" w:rsidP="00FF3D74">
      <w:pPr>
        <w:tabs>
          <w:tab w:val="clear" w:pos="567"/>
        </w:tabs>
        <w:spacing w:line="240" w:lineRule="auto"/>
        <w:rPr>
          <w:szCs w:val="22"/>
          <w:lang w:val="pt-PT"/>
        </w:rPr>
      </w:pPr>
    </w:p>
    <w:p w:rsidR="006A08F6" w:rsidRPr="00452254" w:rsidRDefault="006A08F6" w:rsidP="00FF3D74">
      <w:pPr>
        <w:spacing w:line="240" w:lineRule="auto"/>
        <w:rPr>
          <w:snapToGrid w:val="0"/>
          <w:szCs w:val="22"/>
          <w:lang w:val="pt-PT"/>
        </w:rPr>
      </w:pPr>
    </w:p>
    <w:p w:rsidR="006A08F6" w:rsidRPr="00452254" w:rsidRDefault="00FB4A91"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4</w:t>
      </w:r>
      <w:r w:rsidR="006A08F6" w:rsidRPr="00452254">
        <w:rPr>
          <w:b/>
          <w:snapToGrid w:val="0"/>
          <w:szCs w:val="22"/>
          <w:lang w:val="pt-PT"/>
        </w:rPr>
        <w:t>.</w:t>
      </w:r>
      <w:r w:rsidR="006A08F6" w:rsidRPr="00452254">
        <w:rPr>
          <w:b/>
          <w:snapToGrid w:val="0"/>
          <w:szCs w:val="22"/>
          <w:lang w:val="pt-PT"/>
        </w:rPr>
        <w:tab/>
        <w:t>DIMENSÃO DA EMBALAGEM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100</w:t>
      </w:r>
      <w:r w:rsidR="00E41892" w:rsidRPr="00FF5E3E">
        <w:rPr>
          <w:snapToGrid w:val="0"/>
          <w:szCs w:val="22"/>
          <w:lang w:val="pt-PT"/>
        </w:rPr>
        <w:t> </w:t>
      </w:r>
      <w:r w:rsidRPr="00452254">
        <w:rPr>
          <w:snapToGrid w:val="0"/>
          <w:szCs w:val="22"/>
          <w:lang w:val="pt-PT"/>
        </w:rPr>
        <w:t>ml</w:t>
      </w:r>
    </w:p>
    <w:p w:rsidR="006A08F6" w:rsidRPr="00452254" w:rsidRDefault="006A08F6" w:rsidP="00FF3D74">
      <w:pPr>
        <w:spacing w:line="240" w:lineRule="auto"/>
        <w:rPr>
          <w:snapToGrid w:val="0"/>
          <w:szCs w:val="22"/>
          <w:lang w:val="pt-PT"/>
        </w:rPr>
      </w:pPr>
      <w:r w:rsidRPr="00452254">
        <w:rPr>
          <w:snapToGrid w:val="0"/>
          <w:szCs w:val="22"/>
          <w:highlight w:val="lightGray"/>
          <w:lang w:val="pt-PT"/>
        </w:rPr>
        <w:t>250</w:t>
      </w:r>
      <w:r w:rsidR="00E41892" w:rsidRPr="00FF5E3E">
        <w:rPr>
          <w:snapToGrid w:val="0"/>
          <w:szCs w:val="22"/>
          <w:highlight w:val="lightGray"/>
          <w:lang w:val="pt-PT"/>
        </w:rPr>
        <w:t> </w:t>
      </w:r>
      <w:r w:rsidRPr="00452254">
        <w:rPr>
          <w:snapToGrid w:val="0"/>
          <w:szCs w:val="22"/>
          <w:highlight w:val="lightGray"/>
          <w:lang w:val="pt-PT"/>
        </w:rPr>
        <w:t>ml</w:t>
      </w:r>
    </w:p>
    <w:p w:rsidR="006A08F6" w:rsidRPr="00452254" w:rsidRDefault="006A08F6" w:rsidP="00FF3D74">
      <w:pPr>
        <w:spacing w:line="240" w:lineRule="auto"/>
        <w:rPr>
          <w:snapToGrid w:val="0"/>
          <w:szCs w:val="22"/>
          <w:lang w:val="pt-PT"/>
        </w:rPr>
      </w:pPr>
    </w:p>
    <w:p w:rsidR="00FB4A91" w:rsidRPr="00FF5E3E" w:rsidRDefault="00FB4A91" w:rsidP="00FF3D74">
      <w:pPr>
        <w:tabs>
          <w:tab w:val="clear" w:pos="567"/>
        </w:tabs>
        <w:spacing w:line="240" w:lineRule="auto"/>
        <w:rPr>
          <w:szCs w:val="22"/>
          <w:lang w:val="pt-PT"/>
        </w:rPr>
      </w:pPr>
    </w:p>
    <w:p w:rsidR="00FB4A91" w:rsidRPr="00452254" w:rsidRDefault="00FB4A91"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5.</w:t>
      </w:r>
      <w:r w:rsidRPr="00452254">
        <w:rPr>
          <w:b/>
          <w:szCs w:val="22"/>
          <w:lang w:val="pt-PT"/>
        </w:rPr>
        <w:tab/>
      </w:r>
      <w:r w:rsidR="001A69C3" w:rsidRPr="00452254">
        <w:rPr>
          <w:b/>
          <w:szCs w:val="22"/>
          <w:lang w:val="pt-PT"/>
        </w:rPr>
        <w:t>ESPÉCIE</w:t>
      </w:r>
      <w:r w:rsidR="001C3FFA" w:rsidRPr="00452254">
        <w:rPr>
          <w:b/>
          <w:szCs w:val="22"/>
          <w:lang w:val="pt-PT"/>
        </w:rPr>
        <w:t>S</w:t>
      </w:r>
      <w:r w:rsidR="001A69C3" w:rsidRPr="00452254">
        <w:rPr>
          <w:b/>
          <w:szCs w:val="22"/>
          <w:lang w:val="pt-PT"/>
        </w:rPr>
        <w:t>-ALVO</w:t>
      </w:r>
    </w:p>
    <w:p w:rsidR="00FB4A91" w:rsidRPr="00452254" w:rsidRDefault="00FB4A91" w:rsidP="00FF3D74">
      <w:pPr>
        <w:tabs>
          <w:tab w:val="clear" w:pos="567"/>
        </w:tabs>
        <w:spacing w:line="240" w:lineRule="auto"/>
        <w:rPr>
          <w:szCs w:val="22"/>
          <w:lang w:val="pt-PT"/>
        </w:rPr>
      </w:pPr>
    </w:p>
    <w:p w:rsidR="00FB4A91" w:rsidRPr="00452254" w:rsidRDefault="001A69C3" w:rsidP="00FF3D74">
      <w:pPr>
        <w:tabs>
          <w:tab w:val="clear" w:pos="567"/>
        </w:tabs>
        <w:spacing w:line="240" w:lineRule="auto"/>
        <w:rPr>
          <w:szCs w:val="22"/>
          <w:lang w:val="pt-PT"/>
        </w:rPr>
      </w:pPr>
      <w:r w:rsidRPr="00452254">
        <w:rPr>
          <w:szCs w:val="22"/>
          <w:highlight w:val="lightGray"/>
          <w:lang w:val="pt-PT"/>
        </w:rPr>
        <w:t>Cavalos</w:t>
      </w:r>
    </w:p>
    <w:p w:rsidR="00FB4A91" w:rsidRPr="00452254" w:rsidRDefault="00FB4A91" w:rsidP="00FF3D74">
      <w:pPr>
        <w:tabs>
          <w:tab w:val="clear" w:pos="567"/>
        </w:tabs>
        <w:spacing w:line="240" w:lineRule="auto"/>
        <w:rPr>
          <w:szCs w:val="22"/>
          <w:lang w:val="pt-PT"/>
        </w:rPr>
      </w:pPr>
    </w:p>
    <w:p w:rsidR="00FB4A91" w:rsidRPr="00452254" w:rsidRDefault="00FB4A91" w:rsidP="00FF3D74">
      <w:pPr>
        <w:tabs>
          <w:tab w:val="clear" w:pos="567"/>
        </w:tabs>
        <w:spacing w:line="240" w:lineRule="auto"/>
        <w:rPr>
          <w:szCs w:val="22"/>
          <w:lang w:val="pt-PT"/>
        </w:rPr>
      </w:pPr>
    </w:p>
    <w:p w:rsidR="000E1646" w:rsidRPr="00452254" w:rsidRDefault="00FB4A91"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zCs w:val="22"/>
          <w:lang w:val="pt-PT"/>
        </w:rPr>
        <w:t>6.</w:t>
      </w:r>
      <w:r w:rsidRPr="00452254">
        <w:rPr>
          <w:b/>
          <w:szCs w:val="22"/>
          <w:lang w:val="pt-PT"/>
        </w:rPr>
        <w:tab/>
      </w:r>
      <w:r w:rsidR="000E1646" w:rsidRPr="00452254">
        <w:rPr>
          <w:b/>
          <w:snapToGrid w:val="0"/>
          <w:szCs w:val="22"/>
          <w:lang w:val="pt-PT"/>
        </w:rPr>
        <w:t>INDICAÇÃO</w:t>
      </w:r>
      <w:r w:rsidR="0021271C" w:rsidRPr="00452254">
        <w:rPr>
          <w:b/>
          <w:snapToGrid w:val="0"/>
          <w:szCs w:val="22"/>
          <w:lang w:val="pt-PT"/>
        </w:rPr>
        <w:t xml:space="preserve"> </w:t>
      </w:r>
      <w:r w:rsidR="000E1646" w:rsidRPr="00452254">
        <w:rPr>
          <w:b/>
          <w:snapToGrid w:val="0"/>
          <w:szCs w:val="22"/>
          <w:lang w:val="pt-PT"/>
        </w:rPr>
        <w:t>(INDICAÇÕES)</w:t>
      </w:r>
    </w:p>
    <w:p w:rsidR="000E1646" w:rsidRPr="00452254" w:rsidRDefault="000E1646" w:rsidP="00FF3D74">
      <w:pPr>
        <w:tabs>
          <w:tab w:val="clear" w:pos="567"/>
        </w:tabs>
        <w:spacing w:line="240" w:lineRule="auto"/>
        <w:rPr>
          <w:szCs w:val="22"/>
          <w:lang w:val="pt-PT"/>
        </w:rPr>
      </w:pPr>
    </w:p>
    <w:p w:rsidR="006A08F6" w:rsidRPr="00452254" w:rsidRDefault="006A08F6" w:rsidP="00FF3D74">
      <w:pPr>
        <w:spacing w:line="240" w:lineRule="auto"/>
        <w:rPr>
          <w:snapToGrid w:val="0"/>
          <w:szCs w:val="22"/>
          <w:lang w:val="pt-PT"/>
        </w:rPr>
      </w:pPr>
    </w:p>
    <w:p w:rsidR="001A69C3" w:rsidRPr="00452254" w:rsidRDefault="001A69C3" w:rsidP="00FF3D74">
      <w:pPr>
        <w:spacing w:line="240" w:lineRule="auto"/>
        <w:rPr>
          <w:snapToGrid w:val="0"/>
          <w:szCs w:val="22"/>
          <w:lang w:val="pt-PT"/>
        </w:rPr>
      </w:pPr>
    </w:p>
    <w:p w:rsidR="006A08F6" w:rsidRPr="00452254" w:rsidRDefault="00FB4A91" w:rsidP="00FF3D74">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7</w:t>
      </w:r>
      <w:r w:rsidR="006A08F6" w:rsidRPr="00452254">
        <w:rPr>
          <w:b/>
          <w:snapToGrid w:val="0"/>
          <w:szCs w:val="22"/>
          <w:lang w:val="pt-PT"/>
        </w:rPr>
        <w:t>.</w:t>
      </w:r>
      <w:r w:rsidR="006A08F6" w:rsidRPr="00452254">
        <w:rPr>
          <w:b/>
          <w:snapToGrid w:val="0"/>
          <w:szCs w:val="22"/>
          <w:lang w:val="pt-PT"/>
        </w:rPr>
        <w:tab/>
        <w:t>MODO E VIA(S) DE ADMINISTRAÇÃO</w:t>
      </w:r>
    </w:p>
    <w:p w:rsidR="006A08F6" w:rsidRPr="00452254" w:rsidRDefault="006A08F6" w:rsidP="00FF3D74">
      <w:pPr>
        <w:spacing w:line="240" w:lineRule="auto"/>
        <w:rPr>
          <w:snapToGrid w:val="0"/>
          <w:szCs w:val="22"/>
          <w:lang w:val="pt-PT"/>
        </w:rPr>
      </w:pPr>
    </w:p>
    <w:p w:rsidR="006A08F6" w:rsidRDefault="006A08F6" w:rsidP="00FF3D74">
      <w:pPr>
        <w:spacing w:line="240" w:lineRule="auto"/>
        <w:rPr>
          <w:snapToGrid w:val="0"/>
          <w:szCs w:val="22"/>
          <w:lang w:val="pt-PT"/>
        </w:rPr>
      </w:pPr>
      <w:r w:rsidRPr="00452254">
        <w:rPr>
          <w:snapToGrid w:val="0"/>
          <w:szCs w:val="22"/>
          <w:lang w:val="pt-PT"/>
        </w:rPr>
        <w:t xml:space="preserve">Agitar bem antes de </w:t>
      </w:r>
      <w:r w:rsidR="00B714D6" w:rsidRPr="00452254">
        <w:rPr>
          <w:snapToGrid w:val="0"/>
          <w:szCs w:val="22"/>
          <w:lang w:val="pt-PT"/>
        </w:rPr>
        <w:t>administrar</w:t>
      </w:r>
      <w:r w:rsidRPr="00452254">
        <w:rPr>
          <w:snapToGrid w:val="0"/>
          <w:szCs w:val="22"/>
          <w:lang w:val="pt-PT"/>
        </w:rPr>
        <w:t>.</w:t>
      </w:r>
    </w:p>
    <w:p w:rsidR="006A08F6" w:rsidRPr="00452254" w:rsidRDefault="006A08F6" w:rsidP="00FF3D74">
      <w:pPr>
        <w:spacing w:line="240" w:lineRule="auto"/>
        <w:rPr>
          <w:snapToGrid w:val="0"/>
          <w:szCs w:val="22"/>
          <w:lang w:val="pt-PT"/>
        </w:rPr>
      </w:pPr>
      <w:r w:rsidRPr="00C177DD">
        <w:rPr>
          <w:snapToGrid w:val="0"/>
          <w:szCs w:val="22"/>
          <w:lang w:val="pt-PT"/>
        </w:rPr>
        <w:t>Antes de utilizar, leia o folheto informativo.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FB4A91"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8</w:t>
      </w:r>
      <w:r w:rsidR="006A08F6" w:rsidRPr="00452254">
        <w:rPr>
          <w:b/>
          <w:snapToGrid w:val="0"/>
          <w:szCs w:val="22"/>
          <w:lang w:val="pt-PT"/>
        </w:rPr>
        <w:t>.</w:t>
      </w:r>
      <w:r w:rsidR="006A08F6" w:rsidRPr="00452254">
        <w:rPr>
          <w:b/>
          <w:snapToGrid w:val="0"/>
          <w:szCs w:val="22"/>
          <w:lang w:val="pt-PT"/>
        </w:rPr>
        <w:tab/>
        <w:t>INTERVALO</w:t>
      </w:r>
      <w:r w:rsidR="000F57E1">
        <w:rPr>
          <w:b/>
          <w:snapToGrid w:val="0"/>
          <w:szCs w:val="22"/>
          <w:lang w:val="pt-PT"/>
        </w:rPr>
        <w:t>(S)</w:t>
      </w:r>
      <w:r w:rsidR="006A08F6" w:rsidRPr="00452254">
        <w:rPr>
          <w:b/>
          <w:snapToGrid w:val="0"/>
          <w:szCs w:val="22"/>
          <w:lang w:val="pt-PT"/>
        </w:rPr>
        <w:t xml:space="preserve"> DE SEGURANÇA</w:t>
      </w:r>
    </w:p>
    <w:p w:rsidR="006A08F6" w:rsidRPr="00452254" w:rsidRDefault="006A08F6" w:rsidP="00FF3D74">
      <w:pPr>
        <w:spacing w:line="240" w:lineRule="auto"/>
        <w:rPr>
          <w:snapToGrid w:val="0"/>
          <w:szCs w:val="22"/>
          <w:lang w:val="pt-PT"/>
        </w:rPr>
      </w:pPr>
    </w:p>
    <w:p w:rsidR="00F30080" w:rsidRPr="00452254" w:rsidRDefault="00F30080" w:rsidP="00FF3D74">
      <w:pPr>
        <w:pStyle w:val="EndnoteText"/>
        <w:rPr>
          <w:lang w:val="pt-PT"/>
        </w:rPr>
      </w:pPr>
      <w:r w:rsidRPr="00452254">
        <w:rPr>
          <w:lang w:val="pt-PT"/>
        </w:rPr>
        <w:t>Intervalo</w:t>
      </w:r>
      <w:r w:rsidR="00123800">
        <w:rPr>
          <w:lang w:val="pt-PT"/>
        </w:rPr>
        <w:t>s</w:t>
      </w:r>
      <w:r w:rsidRPr="00452254">
        <w:rPr>
          <w:lang w:val="pt-PT"/>
        </w:rPr>
        <w:t xml:space="preserve"> de segurança:</w:t>
      </w:r>
    </w:p>
    <w:p w:rsidR="006A08F6" w:rsidRPr="00452254" w:rsidRDefault="006A08F6" w:rsidP="00FF3D74">
      <w:pPr>
        <w:spacing w:line="240" w:lineRule="auto"/>
        <w:rPr>
          <w:snapToGrid w:val="0"/>
          <w:szCs w:val="22"/>
          <w:lang w:val="pt-PT"/>
        </w:rPr>
      </w:pPr>
      <w:r w:rsidRPr="00452254">
        <w:rPr>
          <w:snapToGrid w:val="0"/>
          <w:szCs w:val="22"/>
          <w:lang w:val="pt-PT"/>
        </w:rPr>
        <w:t>Carne e vísceras: 3</w:t>
      </w:r>
      <w:r w:rsidR="00E41892" w:rsidRPr="00FF5E3E">
        <w:rPr>
          <w:snapToGrid w:val="0"/>
          <w:szCs w:val="22"/>
          <w:lang w:val="pt-PT"/>
        </w:rPr>
        <w:t> </w:t>
      </w:r>
      <w:r w:rsidRPr="00452254">
        <w:rPr>
          <w:snapToGrid w:val="0"/>
          <w:szCs w:val="22"/>
          <w:lang w:val="pt-PT"/>
        </w:rPr>
        <w:t>dias</w:t>
      </w:r>
    </w:p>
    <w:p w:rsidR="006A08F6" w:rsidRPr="00452254" w:rsidRDefault="006A08F6" w:rsidP="00FF3D74">
      <w:pPr>
        <w:spacing w:line="240" w:lineRule="auto"/>
        <w:rPr>
          <w:snapToGrid w:val="0"/>
          <w:szCs w:val="22"/>
          <w:lang w:val="pt-PT"/>
        </w:rPr>
      </w:pPr>
    </w:p>
    <w:p w:rsidR="00FB4A91" w:rsidRPr="00452254" w:rsidRDefault="00FB4A91" w:rsidP="00FF3D74">
      <w:pPr>
        <w:tabs>
          <w:tab w:val="clear" w:pos="567"/>
        </w:tabs>
        <w:spacing w:line="240" w:lineRule="auto"/>
        <w:rPr>
          <w:szCs w:val="22"/>
          <w:lang w:val="pt-PT"/>
        </w:rPr>
      </w:pPr>
    </w:p>
    <w:p w:rsidR="00947BD0" w:rsidRPr="00452254" w:rsidRDefault="00FB4A91" w:rsidP="00FF3D74">
      <w:pPr>
        <w:pBdr>
          <w:top w:val="single" w:sz="4" w:space="1" w:color="auto"/>
          <w:left w:val="single" w:sz="4" w:space="4" w:color="auto"/>
          <w:bottom w:val="single" w:sz="4" w:space="1" w:color="auto"/>
          <w:right w:val="single" w:sz="4" w:space="4" w:color="auto"/>
        </w:pBdr>
        <w:spacing w:line="240" w:lineRule="auto"/>
        <w:ind w:left="567" w:hanging="567"/>
        <w:jc w:val="both"/>
        <w:rPr>
          <w:snapToGrid w:val="0"/>
          <w:szCs w:val="22"/>
          <w:lang w:val="pt-PT"/>
        </w:rPr>
      </w:pPr>
      <w:r w:rsidRPr="00452254">
        <w:rPr>
          <w:b/>
          <w:szCs w:val="22"/>
          <w:lang w:val="pt-PT"/>
        </w:rPr>
        <w:t>9.</w:t>
      </w:r>
      <w:r w:rsidRPr="00452254">
        <w:rPr>
          <w:b/>
          <w:szCs w:val="22"/>
          <w:lang w:val="pt-PT"/>
        </w:rPr>
        <w:tab/>
      </w:r>
      <w:r w:rsidR="00947BD0" w:rsidRPr="00FF5E3E">
        <w:rPr>
          <w:b/>
          <w:snapToGrid w:val="0"/>
          <w:szCs w:val="22"/>
          <w:lang w:val="pt-PT"/>
        </w:rPr>
        <w:t>ADVERTÊNCIA(S) ESPECIAL (ESPECIAIS), SE NECESSÁRIO</w:t>
      </w:r>
    </w:p>
    <w:p w:rsidR="00947BD0" w:rsidRPr="00FF5E3E" w:rsidRDefault="00947BD0" w:rsidP="00FF3D74">
      <w:pPr>
        <w:tabs>
          <w:tab w:val="clear" w:pos="567"/>
        </w:tabs>
        <w:spacing w:line="240" w:lineRule="auto"/>
        <w:rPr>
          <w:szCs w:val="22"/>
          <w:highlight w:val="lightGray"/>
          <w:lang w:val="pt-PT"/>
        </w:rPr>
      </w:pPr>
    </w:p>
    <w:p w:rsidR="00FB4A91" w:rsidRPr="00452254" w:rsidRDefault="00FB4A91" w:rsidP="00FF3D74">
      <w:pPr>
        <w:tabs>
          <w:tab w:val="clear" w:pos="567"/>
        </w:tabs>
        <w:spacing w:line="240" w:lineRule="auto"/>
        <w:rPr>
          <w:szCs w:val="22"/>
          <w:lang w:val="pt-PT"/>
        </w:rPr>
      </w:pPr>
    </w:p>
    <w:p w:rsidR="006A08F6" w:rsidRPr="00452254" w:rsidRDefault="006A08F6" w:rsidP="00FF3D74">
      <w:pPr>
        <w:spacing w:line="240" w:lineRule="auto"/>
        <w:rPr>
          <w:snapToGrid w:val="0"/>
          <w:szCs w:val="22"/>
          <w:lang w:val="pt-PT"/>
        </w:rPr>
      </w:pPr>
    </w:p>
    <w:p w:rsidR="006A08F6" w:rsidRPr="00452254" w:rsidRDefault="00FB4A91" w:rsidP="00445376">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FF5E3E">
        <w:rPr>
          <w:b/>
          <w:snapToGrid w:val="0"/>
          <w:szCs w:val="22"/>
          <w:lang w:val="pt-PT"/>
        </w:rPr>
        <w:t>10</w:t>
      </w:r>
      <w:r w:rsidR="006A08F6" w:rsidRPr="00FF5E3E">
        <w:rPr>
          <w:b/>
          <w:snapToGrid w:val="0"/>
          <w:szCs w:val="22"/>
          <w:lang w:val="pt-PT"/>
        </w:rPr>
        <w:t>.</w:t>
      </w:r>
      <w:r w:rsidR="006A08F6" w:rsidRPr="00FF5E3E">
        <w:rPr>
          <w:b/>
          <w:snapToGrid w:val="0"/>
          <w:szCs w:val="22"/>
          <w:lang w:val="pt-PT"/>
        </w:rPr>
        <w:tab/>
      </w:r>
      <w:r w:rsidR="006A08F6" w:rsidRPr="00452254">
        <w:rPr>
          <w:b/>
          <w:snapToGrid w:val="0"/>
          <w:szCs w:val="22"/>
          <w:lang w:val="pt-PT"/>
        </w:rPr>
        <w:t>PRAZO DE VALIDADE</w:t>
      </w:r>
    </w:p>
    <w:p w:rsidR="006A08F6" w:rsidRPr="00452254" w:rsidRDefault="006A08F6" w:rsidP="00445376">
      <w:pPr>
        <w:spacing w:line="240" w:lineRule="auto"/>
        <w:jc w:val="both"/>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EXP {mês/ano)</w:t>
      </w:r>
    </w:p>
    <w:p w:rsidR="006A08F6" w:rsidRPr="00452254" w:rsidRDefault="00ED0AEA" w:rsidP="00FF3D74">
      <w:pPr>
        <w:spacing w:line="240" w:lineRule="auto"/>
        <w:rPr>
          <w:snapToGrid w:val="0"/>
          <w:szCs w:val="22"/>
          <w:lang w:val="pt-PT"/>
        </w:rPr>
      </w:pPr>
      <w:r w:rsidRPr="00ED0AEA">
        <w:rPr>
          <w:snapToGrid w:val="0"/>
          <w:szCs w:val="22"/>
          <w:lang w:val="pt-PT"/>
        </w:rPr>
        <w:t>Após a primeira abertura da embalagem, usar no prazo de</w:t>
      </w:r>
      <w:r>
        <w:rPr>
          <w:snapToGrid w:val="0"/>
          <w:szCs w:val="22"/>
          <w:lang w:val="pt-PT"/>
        </w:rPr>
        <w:t xml:space="preserve"> </w:t>
      </w:r>
      <w:r w:rsidR="006A08F6" w:rsidRPr="00452254">
        <w:rPr>
          <w:snapToGrid w:val="0"/>
          <w:szCs w:val="22"/>
          <w:lang w:val="pt-PT"/>
        </w:rPr>
        <w:t>6 meses.</w:t>
      </w:r>
    </w:p>
    <w:p w:rsidR="006A08F6" w:rsidRPr="00452254" w:rsidRDefault="006A08F6" w:rsidP="00FF3D74">
      <w:pPr>
        <w:spacing w:line="240" w:lineRule="auto"/>
        <w:rPr>
          <w:snapToGrid w:val="0"/>
          <w:szCs w:val="22"/>
          <w:lang w:val="pt-PT"/>
        </w:rPr>
      </w:pPr>
    </w:p>
    <w:p w:rsidR="00085364" w:rsidRPr="00452254" w:rsidRDefault="00085364" w:rsidP="00FF3D74">
      <w:pPr>
        <w:spacing w:line="240" w:lineRule="auto"/>
        <w:rPr>
          <w:szCs w:val="22"/>
          <w:lang w:val="pt-PT"/>
        </w:rPr>
      </w:pPr>
    </w:p>
    <w:p w:rsidR="00085364" w:rsidRPr="00452254" w:rsidRDefault="00085364"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11.</w:t>
      </w:r>
      <w:r w:rsidRPr="00452254">
        <w:rPr>
          <w:b/>
          <w:szCs w:val="22"/>
          <w:lang w:val="pt-PT"/>
        </w:rPr>
        <w:tab/>
        <w:t>CONDIÇÕES ESPECIAIS DE CONSERVAÇÃO</w:t>
      </w:r>
    </w:p>
    <w:p w:rsidR="00085364" w:rsidRPr="00452254" w:rsidRDefault="00085364" w:rsidP="00FF3D74">
      <w:pPr>
        <w:spacing w:line="240" w:lineRule="auto"/>
        <w:rPr>
          <w:szCs w:val="22"/>
          <w:lang w:val="pt-PT"/>
        </w:rPr>
      </w:pPr>
    </w:p>
    <w:p w:rsidR="00085364" w:rsidRPr="00452254" w:rsidRDefault="00085364" w:rsidP="00FF3D74">
      <w:pPr>
        <w:spacing w:line="240" w:lineRule="auto"/>
        <w:rPr>
          <w:szCs w:val="22"/>
          <w:lang w:val="pt-PT"/>
        </w:rPr>
      </w:pPr>
    </w:p>
    <w:p w:rsidR="00085364" w:rsidRPr="00452254" w:rsidRDefault="00085364" w:rsidP="00FF3D74">
      <w:pPr>
        <w:spacing w:line="240" w:lineRule="auto"/>
        <w:rPr>
          <w:szCs w:val="22"/>
          <w:lang w:val="pt-PT"/>
        </w:rPr>
      </w:pPr>
    </w:p>
    <w:p w:rsidR="00085364" w:rsidRPr="00452254" w:rsidRDefault="00085364"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12.</w:t>
      </w:r>
      <w:r w:rsidRPr="00452254">
        <w:rPr>
          <w:b/>
          <w:szCs w:val="22"/>
          <w:lang w:val="pt-PT"/>
        </w:rPr>
        <w:tab/>
        <w:t xml:space="preserve">PRECAUÇÕES ESPECIAIS DE ELIMINAÇÃO DO MEDICAMENTO NÃO UTILIZADO OU DOS SEUS </w:t>
      </w:r>
      <w:r w:rsidR="001C3FFA" w:rsidRPr="00452254">
        <w:rPr>
          <w:b/>
          <w:szCs w:val="22"/>
          <w:lang w:val="pt-PT"/>
        </w:rPr>
        <w:t>DESPERDÍCIOS</w:t>
      </w:r>
      <w:r w:rsidRPr="00452254">
        <w:rPr>
          <w:b/>
          <w:szCs w:val="22"/>
          <w:lang w:val="pt-PT"/>
        </w:rPr>
        <w:t>, SE FOR CASO DISSO</w:t>
      </w:r>
    </w:p>
    <w:p w:rsidR="00085364" w:rsidRPr="00452254" w:rsidRDefault="00085364" w:rsidP="00FF3D74">
      <w:pPr>
        <w:spacing w:line="240" w:lineRule="auto"/>
        <w:rPr>
          <w:szCs w:val="22"/>
          <w:lang w:val="pt-PT"/>
        </w:rPr>
      </w:pPr>
    </w:p>
    <w:p w:rsidR="00085364" w:rsidRPr="00452254" w:rsidRDefault="00085364" w:rsidP="00FF3D74">
      <w:pPr>
        <w:spacing w:line="240" w:lineRule="auto"/>
        <w:rPr>
          <w:szCs w:val="22"/>
          <w:lang w:val="pt-PT"/>
        </w:rPr>
      </w:pPr>
    </w:p>
    <w:p w:rsidR="006A08F6" w:rsidRPr="00452254" w:rsidRDefault="006A08F6" w:rsidP="00FF3D74">
      <w:pPr>
        <w:spacing w:line="240" w:lineRule="auto"/>
        <w:rPr>
          <w:snapToGrid w:val="0"/>
          <w:szCs w:val="22"/>
          <w:lang w:val="pt-PT"/>
        </w:rPr>
      </w:pPr>
    </w:p>
    <w:p w:rsidR="006A08F6" w:rsidRPr="00452254" w:rsidRDefault="00064128"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13</w:t>
      </w:r>
      <w:r w:rsidR="006A08F6" w:rsidRPr="00452254">
        <w:rPr>
          <w:b/>
          <w:snapToGrid w:val="0"/>
          <w:szCs w:val="22"/>
          <w:lang w:val="pt-PT"/>
        </w:rPr>
        <w:t>.</w:t>
      </w:r>
      <w:r w:rsidR="006A08F6" w:rsidRPr="00452254">
        <w:rPr>
          <w:b/>
          <w:snapToGrid w:val="0"/>
          <w:szCs w:val="22"/>
          <w:lang w:val="pt-PT"/>
        </w:rPr>
        <w:tab/>
        <w:t xml:space="preserve">MENÇÃO “EXCLUSIVAMENTE PARA USO VETERINÁRIO” E CONDIÇÕES OU RESTRIÇÕES RELATIVAS AO FORNECIMENTO E À UTILIZAÇÃO, se for caso disso </w:t>
      </w:r>
    </w:p>
    <w:p w:rsidR="006A08F6" w:rsidRPr="00452254" w:rsidRDefault="006A08F6" w:rsidP="00FF3D74">
      <w:pPr>
        <w:spacing w:line="240" w:lineRule="auto"/>
        <w:rPr>
          <w:snapToGrid w:val="0"/>
          <w:szCs w:val="22"/>
          <w:lang w:val="pt-PT"/>
        </w:rPr>
      </w:pPr>
    </w:p>
    <w:p w:rsidR="006A08F6" w:rsidRPr="008205F2" w:rsidRDefault="008402B7" w:rsidP="00FF3D74">
      <w:pPr>
        <w:spacing w:line="240" w:lineRule="auto"/>
        <w:rPr>
          <w:snapToGrid w:val="0"/>
          <w:szCs w:val="22"/>
          <w:lang w:val="pt-PT"/>
        </w:rPr>
      </w:pPr>
      <w:r w:rsidRPr="00452254">
        <w:rPr>
          <w:snapToGrid w:val="0"/>
          <w:szCs w:val="22"/>
          <w:lang w:val="pt-PT"/>
        </w:rPr>
        <w:t>Uso</w:t>
      </w:r>
      <w:r w:rsidR="006A08F6" w:rsidRPr="00452254">
        <w:rPr>
          <w:snapToGrid w:val="0"/>
          <w:szCs w:val="22"/>
          <w:lang w:val="pt-PT"/>
        </w:rPr>
        <w:t xml:space="preserve"> veterinário</w:t>
      </w:r>
      <w:r w:rsidR="00925B23">
        <w:rPr>
          <w:snapToGrid w:val="0"/>
          <w:szCs w:val="22"/>
          <w:lang w:val="pt-PT"/>
        </w:rPr>
        <w:t xml:space="preserve"> - m</w:t>
      </w:r>
      <w:r w:rsidR="008205F2" w:rsidRPr="00445376">
        <w:rPr>
          <w:lang w:val="pt-PT"/>
        </w:rPr>
        <w:t>edicamento veterinário sujeito a receita médico</w:t>
      </w:r>
      <w:r w:rsidR="003957D7">
        <w:rPr>
          <w:lang w:val="pt-PT"/>
        </w:rPr>
        <w:t>-</w:t>
      </w:r>
      <w:r w:rsidR="008205F2" w:rsidRPr="00445376">
        <w:rPr>
          <w:lang w:val="pt-PT"/>
        </w:rPr>
        <w:t>veterinária</w:t>
      </w:r>
      <w:r w:rsidR="00925B23">
        <w:rPr>
          <w:lang w:val="pt-PT"/>
        </w:rPr>
        <w:t>.</w:t>
      </w:r>
    </w:p>
    <w:p w:rsidR="006A08F6" w:rsidRPr="00452254" w:rsidRDefault="006A08F6" w:rsidP="00FF3D74">
      <w:pPr>
        <w:spacing w:line="240" w:lineRule="auto"/>
        <w:rPr>
          <w:snapToGrid w:val="0"/>
          <w:szCs w:val="22"/>
          <w:lang w:val="pt-PT"/>
        </w:rPr>
      </w:pPr>
    </w:p>
    <w:p w:rsidR="00064128" w:rsidRPr="00452254" w:rsidRDefault="00064128" w:rsidP="00FF3D74">
      <w:pPr>
        <w:tabs>
          <w:tab w:val="clear" w:pos="567"/>
        </w:tabs>
        <w:spacing w:line="240" w:lineRule="auto"/>
        <w:rPr>
          <w:szCs w:val="22"/>
          <w:lang w:val="pt-PT"/>
        </w:rPr>
      </w:pPr>
    </w:p>
    <w:p w:rsidR="00064128" w:rsidRPr="00452254" w:rsidRDefault="00064128"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14.</w:t>
      </w:r>
      <w:r w:rsidRPr="00452254">
        <w:rPr>
          <w:b/>
          <w:szCs w:val="22"/>
          <w:lang w:val="pt-PT"/>
        </w:rPr>
        <w:tab/>
      </w:r>
      <w:r w:rsidR="006A4100" w:rsidRPr="00452254">
        <w:rPr>
          <w:b/>
          <w:szCs w:val="22"/>
          <w:lang w:val="pt-PT"/>
        </w:rPr>
        <w:t xml:space="preserve">MENÇÃO “MANTER FORA </w:t>
      </w:r>
      <w:r w:rsidR="008402B7" w:rsidRPr="00452254">
        <w:rPr>
          <w:b/>
          <w:szCs w:val="22"/>
          <w:lang w:val="pt-PT"/>
        </w:rPr>
        <w:t xml:space="preserve">DA VISTA E </w:t>
      </w:r>
      <w:r w:rsidR="006A4100" w:rsidRPr="00452254">
        <w:rPr>
          <w:b/>
          <w:szCs w:val="22"/>
          <w:lang w:val="pt-PT"/>
        </w:rPr>
        <w:t>DO ALCANCE DAS CRIANÇAS”</w:t>
      </w:r>
    </w:p>
    <w:p w:rsidR="006A4100" w:rsidRPr="00452254" w:rsidRDefault="006A4100" w:rsidP="00FF3D74">
      <w:pPr>
        <w:tabs>
          <w:tab w:val="clear" w:pos="567"/>
        </w:tabs>
        <w:spacing w:line="240" w:lineRule="auto"/>
        <w:rPr>
          <w:szCs w:val="22"/>
          <w:highlight w:val="lightGray"/>
          <w:lang w:val="pt-PT"/>
        </w:rPr>
      </w:pPr>
    </w:p>
    <w:p w:rsidR="00064128" w:rsidRPr="00452254" w:rsidRDefault="00064128" w:rsidP="00FF3D74">
      <w:pPr>
        <w:tabs>
          <w:tab w:val="clear" w:pos="567"/>
        </w:tabs>
        <w:spacing w:line="240" w:lineRule="auto"/>
        <w:rPr>
          <w:szCs w:val="22"/>
          <w:lang w:val="pt-PT"/>
        </w:rPr>
      </w:pPr>
    </w:p>
    <w:p w:rsidR="006A08F6" w:rsidRPr="00452254" w:rsidRDefault="006A08F6" w:rsidP="00FF3D74">
      <w:pPr>
        <w:spacing w:line="240" w:lineRule="auto"/>
        <w:rPr>
          <w:snapToGrid w:val="0"/>
          <w:szCs w:val="22"/>
          <w:lang w:val="pt-PT"/>
        </w:rPr>
      </w:pPr>
    </w:p>
    <w:p w:rsidR="006A08F6" w:rsidRPr="00452254" w:rsidRDefault="00064128"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C177DD">
        <w:rPr>
          <w:b/>
          <w:snapToGrid w:val="0"/>
          <w:szCs w:val="22"/>
          <w:lang w:val="pt-PT"/>
        </w:rPr>
        <w:t>15</w:t>
      </w:r>
      <w:r w:rsidR="006A08F6" w:rsidRPr="00C177DD">
        <w:rPr>
          <w:b/>
          <w:snapToGrid w:val="0"/>
          <w:szCs w:val="22"/>
          <w:lang w:val="pt-PT"/>
        </w:rPr>
        <w:t>.</w:t>
      </w:r>
      <w:r w:rsidR="006A08F6" w:rsidRPr="00C177DD">
        <w:rPr>
          <w:b/>
          <w:snapToGrid w:val="0"/>
          <w:szCs w:val="22"/>
          <w:lang w:val="pt-PT"/>
        </w:rPr>
        <w:tab/>
      </w:r>
      <w:r w:rsidR="006A08F6" w:rsidRPr="00452254">
        <w:rPr>
          <w:b/>
          <w:snapToGrid w:val="0"/>
          <w:szCs w:val="22"/>
          <w:lang w:val="pt-PT"/>
        </w:rPr>
        <w:t>NOME E ENDEREÇO DO TITULAR DA AUTORIZAÇÃO DE INTRODUÇÃO NO MERCADO</w:t>
      </w:r>
    </w:p>
    <w:p w:rsidR="006A08F6" w:rsidRPr="00445376" w:rsidRDefault="006A08F6" w:rsidP="00FF3D74">
      <w:pPr>
        <w:spacing w:line="240" w:lineRule="auto"/>
        <w:ind w:left="567" w:hanging="567"/>
        <w:rPr>
          <w:bCs/>
          <w:caps/>
          <w:snapToGrid w:val="0"/>
          <w:szCs w:val="22"/>
          <w:lang w:val="pt-PT"/>
        </w:rPr>
      </w:pPr>
    </w:p>
    <w:p w:rsidR="006A08F6" w:rsidRPr="00C177DD" w:rsidRDefault="006A08F6" w:rsidP="00FF3D74">
      <w:pPr>
        <w:tabs>
          <w:tab w:val="left" w:pos="0"/>
        </w:tabs>
        <w:spacing w:line="240" w:lineRule="auto"/>
        <w:jc w:val="both"/>
        <w:rPr>
          <w:snapToGrid w:val="0"/>
          <w:szCs w:val="22"/>
          <w:lang w:val="pt-PT"/>
        </w:rPr>
      </w:pPr>
      <w:r w:rsidRPr="00C177DD">
        <w:rPr>
          <w:snapToGrid w:val="0"/>
          <w:szCs w:val="22"/>
          <w:lang w:val="pt-PT"/>
        </w:rPr>
        <w:t>Boehringer Ingelheim Vetmedica GmbH</w:t>
      </w:r>
    </w:p>
    <w:p w:rsidR="006A08F6" w:rsidRPr="00EE479A" w:rsidRDefault="006A08F6" w:rsidP="00FF3D74">
      <w:pPr>
        <w:spacing w:line="240" w:lineRule="auto"/>
        <w:ind w:left="567" w:hanging="567"/>
        <w:rPr>
          <w:caps/>
          <w:snapToGrid w:val="0"/>
          <w:szCs w:val="22"/>
          <w:lang w:val="pt-PT"/>
        </w:rPr>
      </w:pPr>
      <w:r w:rsidRPr="00C177DD">
        <w:rPr>
          <w:caps/>
          <w:snapToGrid w:val="0"/>
          <w:szCs w:val="22"/>
          <w:lang w:val="pt-PT"/>
        </w:rPr>
        <w:t>Alemanha</w:t>
      </w:r>
    </w:p>
    <w:p w:rsidR="006A08F6" w:rsidRPr="00452254" w:rsidRDefault="006A08F6" w:rsidP="00FF3D74">
      <w:pPr>
        <w:spacing w:line="240" w:lineRule="auto"/>
        <w:rPr>
          <w:snapToGrid w:val="0"/>
          <w:szCs w:val="22"/>
          <w:lang w:val="pt-PT"/>
        </w:rPr>
      </w:pPr>
    </w:p>
    <w:p w:rsidR="00064128" w:rsidRPr="00C177DD" w:rsidRDefault="00064128" w:rsidP="00FF3D74">
      <w:pPr>
        <w:tabs>
          <w:tab w:val="clear" w:pos="567"/>
        </w:tabs>
        <w:spacing w:line="240" w:lineRule="auto"/>
        <w:rPr>
          <w:szCs w:val="22"/>
          <w:lang w:val="pt-PT" w:eastAsia="de-DE"/>
        </w:rPr>
      </w:pPr>
    </w:p>
    <w:p w:rsidR="00064128" w:rsidRPr="00452254" w:rsidRDefault="00064128"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eastAsia="de-DE"/>
        </w:rPr>
      </w:pPr>
      <w:r w:rsidRPr="00452254">
        <w:rPr>
          <w:b/>
          <w:szCs w:val="22"/>
          <w:lang w:val="pt-PT" w:eastAsia="de-DE"/>
        </w:rPr>
        <w:t>16.</w:t>
      </w:r>
      <w:r w:rsidRPr="00452254">
        <w:rPr>
          <w:b/>
          <w:szCs w:val="22"/>
          <w:lang w:val="pt-PT" w:eastAsia="de-DE"/>
        </w:rPr>
        <w:tab/>
      </w:r>
      <w:r w:rsidR="000D1B31" w:rsidRPr="00452254">
        <w:rPr>
          <w:b/>
          <w:szCs w:val="22"/>
          <w:lang w:val="pt-PT"/>
        </w:rPr>
        <w:t>NÚMEROS DA AUTORIZAÇÃO DE INTRODUÇÃO NO MERCADO</w:t>
      </w:r>
    </w:p>
    <w:p w:rsidR="00064128" w:rsidRPr="00452254" w:rsidRDefault="00064128" w:rsidP="00FF3D74">
      <w:pPr>
        <w:tabs>
          <w:tab w:val="clear" w:pos="567"/>
        </w:tabs>
        <w:spacing w:line="240" w:lineRule="auto"/>
        <w:rPr>
          <w:szCs w:val="22"/>
          <w:lang w:val="pt-PT" w:eastAsia="de-DE"/>
        </w:rPr>
      </w:pPr>
    </w:p>
    <w:p w:rsidR="00064128" w:rsidRPr="00FF5E3E" w:rsidRDefault="00064128" w:rsidP="00FF3D74">
      <w:pPr>
        <w:tabs>
          <w:tab w:val="clear" w:pos="567"/>
        </w:tabs>
        <w:spacing w:line="240" w:lineRule="auto"/>
        <w:rPr>
          <w:szCs w:val="22"/>
          <w:lang w:val="pt-PT" w:eastAsia="de-DE"/>
        </w:rPr>
      </w:pPr>
      <w:r w:rsidRPr="00FF5E3E">
        <w:rPr>
          <w:szCs w:val="22"/>
          <w:highlight w:val="lightGray"/>
          <w:lang w:val="pt-PT" w:eastAsia="de-DE"/>
        </w:rPr>
        <w:t>EU/2/97/004/009 100</w:t>
      </w:r>
      <w:r w:rsidR="00053847" w:rsidRPr="00FF5E3E">
        <w:rPr>
          <w:szCs w:val="22"/>
          <w:highlight w:val="lightGray"/>
          <w:lang w:val="pt-PT" w:eastAsia="de-DE"/>
        </w:rPr>
        <w:t> </w:t>
      </w:r>
      <w:r w:rsidRPr="00FF5E3E">
        <w:rPr>
          <w:szCs w:val="22"/>
          <w:highlight w:val="lightGray"/>
          <w:lang w:val="pt-PT" w:eastAsia="de-DE"/>
        </w:rPr>
        <w:t>ml</w:t>
      </w:r>
    </w:p>
    <w:p w:rsidR="00064128" w:rsidRPr="00FF5E3E" w:rsidRDefault="00064128" w:rsidP="00FF3D74">
      <w:pPr>
        <w:tabs>
          <w:tab w:val="clear" w:pos="567"/>
        </w:tabs>
        <w:spacing w:line="240" w:lineRule="auto"/>
        <w:rPr>
          <w:szCs w:val="22"/>
          <w:lang w:val="pt-PT" w:eastAsia="de-DE"/>
        </w:rPr>
      </w:pPr>
      <w:r w:rsidRPr="00FF5E3E">
        <w:rPr>
          <w:szCs w:val="22"/>
          <w:highlight w:val="lightGray"/>
          <w:lang w:val="pt-PT" w:eastAsia="de-DE"/>
        </w:rPr>
        <w:t>EU/2/97/004/030 250</w:t>
      </w:r>
      <w:r w:rsidR="00053847" w:rsidRPr="00FF5E3E">
        <w:rPr>
          <w:szCs w:val="22"/>
          <w:highlight w:val="lightGray"/>
          <w:lang w:val="pt-PT" w:eastAsia="de-DE"/>
        </w:rPr>
        <w:t> </w:t>
      </w:r>
      <w:r w:rsidRPr="00FF5E3E">
        <w:rPr>
          <w:szCs w:val="22"/>
          <w:highlight w:val="lightGray"/>
          <w:lang w:val="pt-PT" w:eastAsia="de-DE"/>
        </w:rPr>
        <w:t>ml</w:t>
      </w:r>
    </w:p>
    <w:p w:rsidR="00064128" w:rsidRPr="00FF5E3E" w:rsidRDefault="00064128" w:rsidP="00FF3D74">
      <w:pPr>
        <w:tabs>
          <w:tab w:val="clear" w:pos="567"/>
        </w:tabs>
        <w:spacing w:line="240" w:lineRule="auto"/>
        <w:rPr>
          <w:szCs w:val="22"/>
          <w:lang w:val="pt-PT" w:eastAsia="de-DE"/>
        </w:rPr>
      </w:pPr>
    </w:p>
    <w:p w:rsidR="006A08F6" w:rsidRPr="00FF5E3E" w:rsidRDefault="006A08F6" w:rsidP="00FF3D74">
      <w:pPr>
        <w:spacing w:line="240" w:lineRule="auto"/>
        <w:rPr>
          <w:snapToGrid w:val="0"/>
          <w:szCs w:val="22"/>
          <w:lang w:val="pt-PT"/>
        </w:rPr>
      </w:pPr>
    </w:p>
    <w:p w:rsidR="006A08F6" w:rsidRPr="00452254" w:rsidRDefault="00064128" w:rsidP="00FF3D74">
      <w:pPr>
        <w:pBdr>
          <w:top w:val="single" w:sz="4" w:space="2"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17</w:t>
      </w:r>
      <w:r w:rsidR="006A08F6" w:rsidRPr="00452254">
        <w:rPr>
          <w:b/>
          <w:snapToGrid w:val="0"/>
          <w:szCs w:val="22"/>
          <w:lang w:val="pt-PT"/>
        </w:rPr>
        <w:t>.</w:t>
      </w:r>
      <w:r w:rsidR="006A08F6" w:rsidRPr="00452254">
        <w:rPr>
          <w:b/>
          <w:snapToGrid w:val="0"/>
          <w:szCs w:val="22"/>
          <w:lang w:val="pt-PT"/>
        </w:rPr>
        <w:tab/>
        <w:t>NÚMERO DO LOTE DE FABRICO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Lot {número}</w:t>
      </w:r>
    </w:p>
    <w:p w:rsidR="00C11E18" w:rsidRPr="00452254" w:rsidRDefault="00C11E18" w:rsidP="00FF3D74">
      <w:pPr>
        <w:spacing w:line="240" w:lineRule="auto"/>
        <w:rPr>
          <w:snapToGrid w:val="0"/>
          <w:szCs w:val="22"/>
          <w:lang w:val="pt-PT"/>
        </w:rPr>
      </w:pPr>
      <w:r w:rsidRPr="00452254">
        <w:rPr>
          <w:snapToGrid w:val="0"/>
          <w:szCs w:val="22"/>
          <w:lang w:val="pt-PT"/>
        </w:rPr>
        <w:br w:type="page"/>
      </w:r>
    </w:p>
    <w:p w:rsidR="006A08F6" w:rsidRPr="00452254" w:rsidRDefault="006A08F6"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r w:rsidRPr="00452254">
        <w:rPr>
          <w:b/>
          <w:snapToGrid w:val="0"/>
          <w:szCs w:val="22"/>
          <w:lang w:val="pt-PT"/>
        </w:rPr>
        <w:lastRenderedPageBreak/>
        <w:t>INDICAÇÕES A INCLUIR NO ACONDICIONAMENTO SECUNDÁRIO</w:t>
      </w:r>
    </w:p>
    <w:p w:rsidR="00E74249" w:rsidRPr="00FF5E3E" w:rsidRDefault="00E74249" w:rsidP="00E74249">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pt-PT"/>
        </w:rPr>
      </w:pPr>
    </w:p>
    <w:p w:rsidR="006A08F6" w:rsidRPr="00452254" w:rsidRDefault="00B325BF"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r>
        <w:rPr>
          <w:b/>
          <w:bCs/>
          <w:szCs w:val="22"/>
          <w:lang w:val="pt-PT"/>
        </w:rPr>
        <w:t>Caixa</w:t>
      </w:r>
      <w:r w:rsidR="00E74249" w:rsidRPr="00445376">
        <w:rPr>
          <w:b/>
          <w:bCs/>
          <w:szCs w:val="22"/>
          <w:lang w:val="pt-PT"/>
        </w:rPr>
        <w:t xml:space="preserve"> </w:t>
      </w:r>
      <w:r w:rsidR="00ED0AEA">
        <w:rPr>
          <w:b/>
          <w:bCs/>
          <w:szCs w:val="22"/>
          <w:lang w:val="pt-PT"/>
        </w:rPr>
        <w:t>de</w:t>
      </w:r>
      <w:r w:rsidR="00E74249" w:rsidRPr="00445376">
        <w:rPr>
          <w:b/>
          <w:bCs/>
          <w:szCs w:val="22"/>
          <w:lang w:val="pt-PT"/>
        </w:rPr>
        <w:t xml:space="preserve"> 15</w:t>
      </w:r>
      <w:r w:rsidR="00053847" w:rsidRPr="00053847">
        <w:rPr>
          <w:b/>
          <w:bCs/>
          <w:szCs w:val="22"/>
          <w:lang w:val="pt-PT"/>
        </w:rPr>
        <w:t> </w:t>
      </w:r>
      <w:r w:rsidR="00E74249" w:rsidRPr="00445376">
        <w:rPr>
          <w:b/>
          <w:bCs/>
          <w:szCs w:val="22"/>
          <w:lang w:val="pt-PT"/>
        </w:rPr>
        <w:t xml:space="preserve">ml </w:t>
      </w:r>
      <w:r w:rsidR="00E74249">
        <w:rPr>
          <w:b/>
          <w:bCs/>
          <w:szCs w:val="22"/>
          <w:lang w:val="pt-PT"/>
        </w:rPr>
        <w:t>e</w:t>
      </w:r>
      <w:r w:rsidR="00E74249" w:rsidRPr="00445376">
        <w:rPr>
          <w:b/>
          <w:bCs/>
          <w:szCs w:val="22"/>
          <w:lang w:val="pt-PT"/>
        </w:rPr>
        <w:t xml:space="preserve"> 30</w:t>
      </w:r>
      <w:r w:rsidR="00053847" w:rsidRPr="00053847">
        <w:rPr>
          <w:b/>
          <w:bCs/>
          <w:szCs w:val="22"/>
          <w:lang w:val="pt-PT"/>
        </w:rPr>
        <w:t> </w:t>
      </w:r>
      <w:r w:rsidR="00E74249" w:rsidRPr="00445376">
        <w:rPr>
          <w:b/>
          <w:bCs/>
          <w:szCs w:val="22"/>
          <w:lang w:val="pt-PT"/>
        </w:rPr>
        <w:t>ml</w:t>
      </w:r>
    </w:p>
    <w:p w:rsidR="006A08F6" w:rsidRPr="00452254" w:rsidRDefault="006A08F6" w:rsidP="00FF3D74">
      <w:pPr>
        <w:spacing w:line="240" w:lineRule="auto"/>
        <w:rPr>
          <w:snapToGrid w:val="0"/>
          <w:szCs w:val="22"/>
          <w:u w:val="single"/>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1.</w:t>
      </w:r>
      <w:r w:rsidRPr="00452254">
        <w:rPr>
          <w:b/>
          <w:snapToGrid w:val="0"/>
          <w:szCs w:val="22"/>
          <w:lang w:val="pt-PT"/>
        </w:rPr>
        <w:tab/>
        <w:t>NOME DO MEDICAMENTO VETERINÁRIO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outlineLvl w:val="1"/>
        <w:rPr>
          <w:szCs w:val="22"/>
          <w:lang w:val="pt-PT"/>
        </w:rPr>
      </w:pPr>
      <w:r w:rsidRPr="00452254">
        <w:rPr>
          <w:szCs w:val="22"/>
          <w:lang w:val="pt-PT"/>
        </w:rPr>
        <w:t>Metacam 0,5</w:t>
      </w:r>
      <w:r w:rsidR="00053847" w:rsidRPr="00053847">
        <w:rPr>
          <w:szCs w:val="22"/>
          <w:lang w:val="pt-PT"/>
        </w:rPr>
        <w:t> </w:t>
      </w:r>
      <w:r w:rsidRPr="00452254">
        <w:rPr>
          <w:szCs w:val="22"/>
          <w:lang w:val="pt-PT"/>
        </w:rPr>
        <w:t>mg/ml suspensão oral para cães</w:t>
      </w:r>
    </w:p>
    <w:p w:rsidR="006A08F6" w:rsidRPr="00452254" w:rsidRDefault="006A08F6" w:rsidP="00FF3D74">
      <w:pPr>
        <w:spacing w:line="240" w:lineRule="auto"/>
        <w:rPr>
          <w:snapToGrid w:val="0"/>
          <w:szCs w:val="22"/>
          <w:lang w:val="pt-PT"/>
        </w:rPr>
      </w:pPr>
      <w:r w:rsidRPr="00452254">
        <w:rPr>
          <w:snapToGrid w:val="0"/>
          <w:szCs w:val="22"/>
          <w:lang w:val="pt-PT"/>
        </w:rPr>
        <w:t>Meloxicam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2.</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 xml:space="preserve">S </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 w:val="left" w:pos="1418"/>
        </w:tabs>
        <w:spacing w:line="240" w:lineRule="auto"/>
        <w:rPr>
          <w:snapToGrid w:val="0"/>
          <w:szCs w:val="22"/>
          <w:lang w:val="pt-PT"/>
        </w:rPr>
      </w:pPr>
      <w:r w:rsidRPr="00452254">
        <w:rPr>
          <w:snapToGrid w:val="0"/>
          <w:szCs w:val="22"/>
          <w:lang w:val="pt-PT"/>
        </w:rPr>
        <w:t>Meloxicam</w:t>
      </w:r>
      <w:r w:rsidR="00E74249">
        <w:rPr>
          <w:snapToGrid w:val="0"/>
          <w:szCs w:val="22"/>
          <w:lang w:val="pt-PT"/>
        </w:rPr>
        <w:t xml:space="preserve"> </w:t>
      </w:r>
      <w:r w:rsidRPr="00452254">
        <w:rPr>
          <w:snapToGrid w:val="0"/>
          <w:szCs w:val="22"/>
          <w:lang w:val="pt-PT"/>
        </w:rPr>
        <w:t>0,5</w:t>
      </w:r>
      <w:r w:rsidR="00053847" w:rsidRPr="00FF5E3E">
        <w:rPr>
          <w:snapToGrid w:val="0"/>
          <w:szCs w:val="22"/>
          <w:lang w:val="pt-PT"/>
        </w:rPr>
        <w:t> </w:t>
      </w:r>
      <w:r w:rsidRPr="00452254">
        <w:rPr>
          <w:snapToGrid w:val="0"/>
          <w:szCs w:val="22"/>
          <w:lang w:val="pt-PT"/>
        </w:rPr>
        <w:t>mg/ml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3.</w:t>
      </w:r>
      <w:r w:rsidRPr="00452254">
        <w:rPr>
          <w:b/>
          <w:snapToGrid w:val="0"/>
          <w:szCs w:val="22"/>
          <w:lang w:val="pt-PT"/>
        </w:rPr>
        <w:tab/>
        <w:t>FORMA FARMACÊUTICA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highlight w:val="lightGray"/>
          <w:lang w:val="pt-PT"/>
        </w:rPr>
        <w:t>Suspensão oral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4.</w:t>
      </w:r>
      <w:r w:rsidRPr="00452254">
        <w:rPr>
          <w:b/>
          <w:snapToGrid w:val="0"/>
          <w:szCs w:val="22"/>
          <w:lang w:val="pt-PT"/>
        </w:rPr>
        <w:tab/>
        <w:t>DIMENSÃO DA EMBALAGEM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15</w:t>
      </w:r>
      <w:r w:rsidR="00053847" w:rsidRPr="00FF5E3E">
        <w:rPr>
          <w:snapToGrid w:val="0"/>
          <w:szCs w:val="22"/>
          <w:lang w:val="pt-PT"/>
        </w:rPr>
        <w:t> </w:t>
      </w:r>
      <w:r w:rsidRPr="00452254">
        <w:rPr>
          <w:snapToGrid w:val="0"/>
          <w:szCs w:val="22"/>
          <w:lang w:val="pt-PT"/>
        </w:rPr>
        <w:t>ml</w:t>
      </w:r>
    </w:p>
    <w:p w:rsidR="006A08F6" w:rsidRPr="00452254" w:rsidRDefault="006A08F6" w:rsidP="00FF3D74">
      <w:pPr>
        <w:spacing w:line="240" w:lineRule="auto"/>
        <w:rPr>
          <w:snapToGrid w:val="0"/>
          <w:szCs w:val="22"/>
          <w:lang w:val="pt-PT"/>
        </w:rPr>
      </w:pPr>
      <w:r w:rsidRPr="00452254">
        <w:rPr>
          <w:snapToGrid w:val="0"/>
          <w:szCs w:val="22"/>
          <w:highlight w:val="lightGray"/>
          <w:lang w:val="pt-PT"/>
        </w:rPr>
        <w:t>30</w:t>
      </w:r>
      <w:r w:rsidR="00053847" w:rsidRPr="00FF5E3E">
        <w:rPr>
          <w:snapToGrid w:val="0"/>
          <w:szCs w:val="22"/>
          <w:highlight w:val="lightGray"/>
          <w:lang w:val="pt-PT"/>
        </w:rPr>
        <w:t> </w:t>
      </w:r>
      <w:r w:rsidRPr="00452254">
        <w:rPr>
          <w:snapToGrid w:val="0"/>
          <w:szCs w:val="22"/>
          <w:highlight w:val="lightGray"/>
          <w:lang w:val="pt-PT"/>
        </w:rPr>
        <w:t>ml</w:t>
      </w:r>
    </w:p>
    <w:p w:rsidR="006A08F6" w:rsidRPr="00452254" w:rsidRDefault="006A08F6" w:rsidP="00FF3D74">
      <w:pPr>
        <w:spacing w:line="240" w:lineRule="auto"/>
        <w:rPr>
          <w:snapToGrid w:val="0"/>
          <w:szCs w:val="22"/>
          <w:lang w:val="pt-PT"/>
        </w:rPr>
      </w:pPr>
    </w:p>
    <w:p w:rsidR="00064128" w:rsidRPr="00FF5E3E" w:rsidRDefault="00064128" w:rsidP="00FF3D74">
      <w:pPr>
        <w:tabs>
          <w:tab w:val="clear" w:pos="567"/>
        </w:tabs>
        <w:spacing w:line="240" w:lineRule="auto"/>
        <w:rPr>
          <w:szCs w:val="22"/>
          <w:lang w:val="pt-PT"/>
        </w:rPr>
      </w:pPr>
    </w:p>
    <w:p w:rsidR="00064128" w:rsidRPr="00452254" w:rsidRDefault="00064128" w:rsidP="00FF3D74">
      <w:pPr>
        <w:pStyle w:val="BodyText2"/>
        <w:pBdr>
          <w:top w:val="single" w:sz="4" w:space="1" w:color="auto"/>
          <w:left w:val="single" w:sz="4" w:space="4" w:color="auto"/>
          <w:bottom w:val="single" w:sz="4" w:space="1" w:color="auto"/>
          <w:right w:val="single" w:sz="4" w:space="4" w:color="auto"/>
        </w:pBdr>
        <w:jc w:val="left"/>
        <w:rPr>
          <w:caps/>
          <w:szCs w:val="22"/>
        </w:rPr>
      </w:pPr>
      <w:r w:rsidRPr="00452254">
        <w:rPr>
          <w:caps/>
          <w:szCs w:val="22"/>
        </w:rPr>
        <w:t>5.</w:t>
      </w:r>
      <w:r w:rsidRPr="00452254">
        <w:rPr>
          <w:caps/>
          <w:szCs w:val="22"/>
        </w:rPr>
        <w:tab/>
      </w:r>
      <w:r w:rsidR="006E6476" w:rsidRPr="00452254">
        <w:rPr>
          <w:caps/>
          <w:szCs w:val="22"/>
        </w:rPr>
        <w:t>ESPÉCIES-ALVO</w:t>
      </w:r>
    </w:p>
    <w:p w:rsidR="00064128" w:rsidRPr="00FF5E3E" w:rsidRDefault="00064128" w:rsidP="00FF3D74">
      <w:pPr>
        <w:tabs>
          <w:tab w:val="clear" w:pos="567"/>
        </w:tabs>
        <w:spacing w:line="240" w:lineRule="auto"/>
        <w:rPr>
          <w:szCs w:val="22"/>
          <w:lang w:val="pt-PT"/>
        </w:rPr>
      </w:pPr>
    </w:p>
    <w:p w:rsidR="00064128" w:rsidRPr="00FF5E3E" w:rsidRDefault="006E6476" w:rsidP="00FF3D74">
      <w:pPr>
        <w:tabs>
          <w:tab w:val="clear" w:pos="567"/>
        </w:tabs>
        <w:spacing w:line="240" w:lineRule="auto"/>
        <w:rPr>
          <w:szCs w:val="22"/>
          <w:lang w:val="pt-PT"/>
        </w:rPr>
      </w:pPr>
      <w:r w:rsidRPr="00FF5E3E">
        <w:rPr>
          <w:szCs w:val="22"/>
          <w:highlight w:val="lightGray"/>
          <w:lang w:val="pt-PT"/>
        </w:rPr>
        <w:t>Cães</w:t>
      </w:r>
    </w:p>
    <w:p w:rsidR="00064128" w:rsidRPr="00FF5E3E" w:rsidRDefault="00064128" w:rsidP="00FF3D74">
      <w:pPr>
        <w:tabs>
          <w:tab w:val="clear" w:pos="567"/>
        </w:tabs>
        <w:spacing w:line="240" w:lineRule="auto"/>
        <w:rPr>
          <w:szCs w:val="22"/>
          <w:lang w:val="pt-PT"/>
        </w:rPr>
      </w:pPr>
    </w:p>
    <w:p w:rsidR="006A08F6" w:rsidRPr="00452254" w:rsidRDefault="006A08F6" w:rsidP="00FF3D74">
      <w:pPr>
        <w:spacing w:line="240" w:lineRule="auto"/>
        <w:rPr>
          <w:snapToGrid w:val="0"/>
          <w:szCs w:val="22"/>
          <w:lang w:val="pt-PT"/>
        </w:rPr>
      </w:pPr>
    </w:p>
    <w:p w:rsidR="006A08F6" w:rsidRPr="00452254" w:rsidRDefault="00064128"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6</w:t>
      </w:r>
      <w:r w:rsidR="006A08F6" w:rsidRPr="00452254">
        <w:rPr>
          <w:b/>
          <w:snapToGrid w:val="0"/>
          <w:szCs w:val="22"/>
          <w:lang w:val="pt-PT"/>
        </w:rPr>
        <w:t>.</w:t>
      </w:r>
      <w:r w:rsidR="006A08F6" w:rsidRPr="00452254">
        <w:rPr>
          <w:b/>
          <w:snapToGrid w:val="0"/>
          <w:szCs w:val="22"/>
          <w:lang w:val="pt-PT"/>
        </w:rPr>
        <w:tab/>
        <w:t>INDICAÇÃO</w:t>
      </w:r>
      <w:r w:rsidR="0021271C" w:rsidRPr="00452254">
        <w:rPr>
          <w:b/>
          <w:snapToGrid w:val="0"/>
          <w:szCs w:val="22"/>
          <w:lang w:val="pt-PT"/>
        </w:rPr>
        <w:t xml:space="preserve"> </w:t>
      </w:r>
      <w:r w:rsidR="006A08F6" w:rsidRPr="00452254">
        <w:rPr>
          <w:b/>
          <w:snapToGrid w:val="0"/>
          <w:szCs w:val="22"/>
          <w:lang w:val="pt-PT"/>
        </w:rPr>
        <w:t>(INDICAÇÕES)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064128"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7</w:t>
      </w:r>
      <w:r w:rsidR="006A08F6" w:rsidRPr="00452254">
        <w:rPr>
          <w:b/>
          <w:snapToGrid w:val="0"/>
          <w:szCs w:val="22"/>
          <w:lang w:val="pt-PT"/>
        </w:rPr>
        <w:t>.</w:t>
      </w:r>
      <w:r w:rsidR="006A08F6" w:rsidRPr="00452254">
        <w:rPr>
          <w:b/>
          <w:snapToGrid w:val="0"/>
          <w:szCs w:val="22"/>
          <w:lang w:val="pt-PT"/>
        </w:rPr>
        <w:tab/>
        <w:t>MODO E VIA(S) DE ADMINISTRAÇÃO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Agitar bem antes de </w:t>
      </w:r>
      <w:r w:rsidR="009C34B9" w:rsidRPr="00452254">
        <w:rPr>
          <w:snapToGrid w:val="0"/>
          <w:szCs w:val="22"/>
          <w:lang w:val="pt-PT"/>
        </w:rPr>
        <w:t>administrar</w:t>
      </w:r>
      <w:r w:rsidRPr="00452254">
        <w:rPr>
          <w:snapToGrid w:val="0"/>
          <w:szCs w:val="22"/>
          <w:lang w:val="pt-PT"/>
        </w:rPr>
        <w:t>.</w:t>
      </w:r>
    </w:p>
    <w:p w:rsidR="006A08F6" w:rsidRPr="00452254" w:rsidRDefault="006A08F6" w:rsidP="00FF3D74">
      <w:pPr>
        <w:spacing w:line="240" w:lineRule="auto"/>
        <w:rPr>
          <w:snapToGrid w:val="0"/>
          <w:szCs w:val="22"/>
          <w:lang w:val="pt-PT"/>
        </w:rPr>
      </w:pPr>
      <w:r w:rsidRPr="00452254">
        <w:rPr>
          <w:snapToGrid w:val="0"/>
          <w:szCs w:val="22"/>
          <w:lang w:val="pt-PT"/>
        </w:rPr>
        <w:t>Via oral.</w:t>
      </w:r>
    </w:p>
    <w:p w:rsidR="006A08F6" w:rsidRPr="00452254" w:rsidRDefault="006A08F6" w:rsidP="00FF3D74">
      <w:pPr>
        <w:spacing w:line="240" w:lineRule="auto"/>
        <w:rPr>
          <w:snapToGrid w:val="0"/>
          <w:szCs w:val="22"/>
          <w:lang w:val="pt-PT"/>
        </w:rPr>
      </w:pPr>
      <w:r w:rsidRPr="00C177DD">
        <w:rPr>
          <w:snapToGrid w:val="0"/>
          <w:szCs w:val="22"/>
          <w:lang w:val="pt-PT"/>
        </w:rPr>
        <w:t>Antes de utilizar, leia o folheto informativo.</w:t>
      </w:r>
    </w:p>
    <w:p w:rsidR="006A08F6" w:rsidRPr="00452254" w:rsidRDefault="006A08F6" w:rsidP="00FF3D74">
      <w:pPr>
        <w:spacing w:line="240" w:lineRule="auto"/>
        <w:rPr>
          <w:snapToGrid w:val="0"/>
          <w:szCs w:val="22"/>
          <w:lang w:val="pt-PT"/>
        </w:rPr>
      </w:pPr>
    </w:p>
    <w:p w:rsidR="00064128" w:rsidRPr="00FF5E3E" w:rsidRDefault="00064128" w:rsidP="00FF3D74">
      <w:pPr>
        <w:tabs>
          <w:tab w:val="clear" w:pos="567"/>
        </w:tabs>
        <w:spacing w:line="240" w:lineRule="auto"/>
        <w:rPr>
          <w:szCs w:val="22"/>
          <w:lang w:val="pt-PT"/>
        </w:rPr>
      </w:pPr>
    </w:p>
    <w:p w:rsidR="00064128" w:rsidRPr="00452254" w:rsidRDefault="00064128"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caps/>
          <w:szCs w:val="22"/>
          <w:lang w:val="pt-PT"/>
        </w:rPr>
        <w:t>8.</w:t>
      </w:r>
      <w:r w:rsidRPr="00452254">
        <w:rPr>
          <w:b/>
          <w:caps/>
          <w:szCs w:val="22"/>
          <w:lang w:val="pt-PT"/>
        </w:rPr>
        <w:tab/>
        <w:t>i</w:t>
      </w:r>
      <w:r w:rsidR="000D6220" w:rsidRPr="00452254">
        <w:rPr>
          <w:b/>
          <w:caps/>
          <w:szCs w:val="22"/>
          <w:lang w:val="pt-PT"/>
        </w:rPr>
        <w:t>NTERVALO</w:t>
      </w:r>
      <w:r w:rsidR="00E74249">
        <w:rPr>
          <w:b/>
          <w:caps/>
          <w:szCs w:val="22"/>
          <w:lang w:val="pt-PT"/>
        </w:rPr>
        <w:t>(S)</w:t>
      </w:r>
      <w:r w:rsidR="000D6220" w:rsidRPr="00452254">
        <w:rPr>
          <w:b/>
          <w:caps/>
          <w:szCs w:val="22"/>
          <w:lang w:val="pt-PT"/>
        </w:rPr>
        <w:t xml:space="preserve"> DE SEGURANÇA</w:t>
      </w:r>
    </w:p>
    <w:p w:rsidR="00064128" w:rsidRPr="00452254" w:rsidRDefault="00064128" w:rsidP="00FF3D74">
      <w:pPr>
        <w:tabs>
          <w:tab w:val="clear" w:pos="567"/>
        </w:tabs>
        <w:spacing w:line="240" w:lineRule="auto"/>
        <w:rPr>
          <w:szCs w:val="22"/>
          <w:lang w:val="pt-PT"/>
        </w:rPr>
      </w:pPr>
    </w:p>
    <w:p w:rsidR="00064128" w:rsidRPr="00452254" w:rsidRDefault="00064128" w:rsidP="00FF3D74">
      <w:pPr>
        <w:tabs>
          <w:tab w:val="clear" w:pos="567"/>
        </w:tabs>
        <w:spacing w:line="240" w:lineRule="auto"/>
        <w:rPr>
          <w:szCs w:val="22"/>
          <w:lang w:val="pt-PT"/>
        </w:rPr>
      </w:pPr>
    </w:p>
    <w:p w:rsidR="006A08F6" w:rsidRPr="00452254" w:rsidRDefault="006A08F6" w:rsidP="00FF3D74">
      <w:pPr>
        <w:spacing w:line="240" w:lineRule="auto"/>
        <w:rPr>
          <w:snapToGrid w:val="0"/>
          <w:szCs w:val="22"/>
          <w:lang w:val="pt-PT"/>
        </w:rPr>
      </w:pPr>
    </w:p>
    <w:p w:rsidR="006A08F6" w:rsidRPr="00452254" w:rsidRDefault="001B1A68" w:rsidP="00FF3D74">
      <w:pPr>
        <w:pBdr>
          <w:top w:val="single" w:sz="4" w:space="1" w:color="auto"/>
          <w:left w:val="single" w:sz="4" w:space="4" w:color="auto"/>
          <w:bottom w:val="single" w:sz="4" w:space="1" w:color="auto"/>
          <w:right w:val="single" w:sz="4" w:space="4" w:color="auto"/>
        </w:pBdr>
        <w:spacing w:line="240" w:lineRule="auto"/>
        <w:ind w:left="540" w:hanging="540"/>
        <w:jc w:val="both"/>
        <w:rPr>
          <w:snapToGrid w:val="0"/>
          <w:szCs w:val="22"/>
          <w:lang w:val="pt-PT"/>
        </w:rPr>
      </w:pPr>
      <w:r w:rsidRPr="00452254">
        <w:rPr>
          <w:b/>
          <w:snapToGrid w:val="0"/>
          <w:szCs w:val="22"/>
          <w:lang w:val="pt-PT"/>
        </w:rPr>
        <w:t>9</w:t>
      </w:r>
      <w:r w:rsidR="006A08F6" w:rsidRPr="00452254">
        <w:rPr>
          <w:b/>
          <w:snapToGrid w:val="0"/>
          <w:szCs w:val="22"/>
          <w:lang w:val="pt-PT"/>
        </w:rPr>
        <w:t>.</w:t>
      </w:r>
      <w:r w:rsidR="006A08F6" w:rsidRPr="00452254">
        <w:rPr>
          <w:b/>
          <w:snapToGrid w:val="0"/>
          <w:szCs w:val="22"/>
          <w:lang w:val="pt-PT"/>
        </w:rPr>
        <w:tab/>
      </w:r>
      <w:r w:rsidR="006A08F6" w:rsidRPr="00FF5E3E">
        <w:rPr>
          <w:b/>
          <w:snapToGrid w:val="0"/>
          <w:szCs w:val="22"/>
          <w:lang w:val="pt-PT"/>
        </w:rPr>
        <w:t>ADVERTÊNCIA(S) ESPECIAL (ESPECIAIS), SE NECESSÁRIO</w:t>
      </w:r>
    </w:p>
    <w:p w:rsidR="006A08F6" w:rsidRPr="00452254" w:rsidRDefault="006A08F6" w:rsidP="00FF3D74">
      <w:pPr>
        <w:spacing w:line="240" w:lineRule="auto"/>
        <w:jc w:val="both"/>
        <w:rPr>
          <w:snapToGrid w:val="0"/>
          <w:szCs w:val="22"/>
          <w:lang w:val="pt-PT"/>
        </w:rPr>
      </w:pPr>
    </w:p>
    <w:p w:rsidR="006A08F6" w:rsidRPr="00452254" w:rsidRDefault="006A08F6" w:rsidP="00FF3D74">
      <w:pPr>
        <w:spacing w:line="240" w:lineRule="auto"/>
        <w:ind w:left="567" w:hanging="567"/>
        <w:jc w:val="both"/>
        <w:rPr>
          <w:snapToGrid w:val="0"/>
          <w:szCs w:val="22"/>
          <w:lang w:val="pt-PT"/>
        </w:rPr>
      </w:pPr>
      <w:r w:rsidRPr="00452254">
        <w:rPr>
          <w:snapToGrid w:val="0"/>
          <w:szCs w:val="22"/>
          <w:lang w:val="pt-PT"/>
        </w:rPr>
        <w:t xml:space="preserve">Não </w:t>
      </w:r>
      <w:r w:rsidR="00E67989" w:rsidRPr="00452254">
        <w:rPr>
          <w:snapToGrid w:val="0"/>
          <w:szCs w:val="22"/>
          <w:lang w:val="pt-PT"/>
        </w:rPr>
        <w:t>administrar a</w:t>
      </w:r>
      <w:r w:rsidRPr="00452254">
        <w:rPr>
          <w:snapToGrid w:val="0"/>
          <w:szCs w:val="22"/>
          <w:lang w:val="pt-PT"/>
        </w:rPr>
        <w:t xml:space="preserve"> fêmeas gestantes ou </w:t>
      </w:r>
      <w:r w:rsidR="0027718A" w:rsidRPr="00452254">
        <w:rPr>
          <w:snapToGrid w:val="0"/>
          <w:szCs w:val="22"/>
          <w:lang w:val="pt-PT"/>
        </w:rPr>
        <w:t>lactantes.</w:t>
      </w:r>
    </w:p>
    <w:p w:rsidR="006A08F6" w:rsidRPr="00452254" w:rsidRDefault="006A08F6" w:rsidP="00FF3D74">
      <w:pPr>
        <w:spacing w:line="240" w:lineRule="auto"/>
        <w:jc w:val="both"/>
        <w:rPr>
          <w:snapToGrid w:val="0"/>
          <w:szCs w:val="22"/>
          <w:lang w:val="pt-PT"/>
        </w:rPr>
      </w:pPr>
    </w:p>
    <w:p w:rsidR="006A08F6" w:rsidRPr="00452254" w:rsidRDefault="006A08F6" w:rsidP="00FF3D74">
      <w:pPr>
        <w:spacing w:line="240" w:lineRule="auto"/>
        <w:jc w:val="both"/>
        <w:rPr>
          <w:snapToGrid w:val="0"/>
          <w:szCs w:val="22"/>
          <w:lang w:val="pt-PT"/>
        </w:rPr>
      </w:pPr>
    </w:p>
    <w:p w:rsidR="006A08F6" w:rsidRPr="00452254" w:rsidRDefault="001B1A68" w:rsidP="005A1AA9">
      <w:pPr>
        <w:keepNext/>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10</w:t>
      </w:r>
      <w:r w:rsidR="006A08F6" w:rsidRPr="00452254">
        <w:rPr>
          <w:b/>
          <w:snapToGrid w:val="0"/>
          <w:szCs w:val="22"/>
          <w:lang w:val="pt-PT"/>
        </w:rPr>
        <w:t>.</w:t>
      </w:r>
      <w:r w:rsidR="006A08F6" w:rsidRPr="00452254">
        <w:rPr>
          <w:b/>
          <w:snapToGrid w:val="0"/>
          <w:szCs w:val="22"/>
          <w:lang w:val="pt-PT"/>
        </w:rPr>
        <w:tab/>
        <w:t>PRAZO DE VALIDADE</w:t>
      </w:r>
    </w:p>
    <w:p w:rsidR="006A08F6" w:rsidRPr="00452254" w:rsidRDefault="006A08F6" w:rsidP="005A1AA9">
      <w:pPr>
        <w:keepNext/>
        <w:spacing w:line="240" w:lineRule="auto"/>
        <w:jc w:val="both"/>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EXP {mês/ano}</w:t>
      </w:r>
    </w:p>
    <w:p w:rsidR="006A08F6" w:rsidRPr="00452254" w:rsidRDefault="00ED0AEA" w:rsidP="00FF3D74">
      <w:pPr>
        <w:spacing w:line="240" w:lineRule="auto"/>
        <w:rPr>
          <w:snapToGrid w:val="0"/>
          <w:szCs w:val="22"/>
          <w:lang w:val="pt-PT"/>
        </w:rPr>
      </w:pPr>
      <w:r w:rsidRPr="00ED0AEA">
        <w:rPr>
          <w:snapToGrid w:val="0"/>
          <w:szCs w:val="22"/>
          <w:lang w:val="pt-PT"/>
        </w:rPr>
        <w:lastRenderedPageBreak/>
        <w:t>Após a primeira abertura da embalagem, usar no prazo de</w:t>
      </w:r>
      <w:r>
        <w:rPr>
          <w:snapToGrid w:val="0"/>
          <w:szCs w:val="22"/>
          <w:lang w:val="pt-PT"/>
        </w:rPr>
        <w:t xml:space="preserve"> </w:t>
      </w:r>
      <w:r w:rsidR="006A08F6" w:rsidRPr="00452254">
        <w:rPr>
          <w:snapToGrid w:val="0"/>
          <w:szCs w:val="22"/>
          <w:lang w:val="pt-PT"/>
        </w:rPr>
        <w:t>6</w:t>
      </w:r>
      <w:r w:rsidR="00053847" w:rsidRPr="00053847">
        <w:rPr>
          <w:snapToGrid w:val="0"/>
          <w:szCs w:val="22"/>
          <w:lang w:val="pt-PT"/>
        </w:rPr>
        <w:t> </w:t>
      </w:r>
      <w:r w:rsidR="006A08F6" w:rsidRPr="00452254">
        <w:rPr>
          <w:snapToGrid w:val="0"/>
          <w:szCs w:val="22"/>
          <w:lang w:val="pt-PT"/>
        </w:rPr>
        <w:t>meses.</w:t>
      </w:r>
    </w:p>
    <w:p w:rsidR="006A08F6" w:rsidRPr="00452254" w:rsidRDefault="006A08F6" w:rsidP="00FF3D74">
      <w:pPr>
        <w:spacing w:line="240" w:lineRule="auto"/>
        <w:rPr>
          <w:snapToGrid w:val="0"/>
          <w:szCs w:val="22"/>
          <w:lang w:val="pt-PT"/>
        </w:rPr>
      </w:pPr>
    </w:p>
    <w:p w:rsidR="001B1A68" w:rsidRPr="00452254" w:rsidRDefault="001B1A68" w:rsidP="00FF3D74">
      <w:pPr>
        <w:tabs>
          <w:tab w:val="clear" w:pos="567"/>
        </w:tabs>
        <w:spacing w:line="240" w:lineRule="auto"/>
        <w:rPr>
          <w:szCs w:val="22"/>
          <w:lang w:val="pt-PT"/>
        </w:rPr>
      </w:pPr>
    </w:p>
    <w:p w:rsidR="000E1646" w:rsidRPr="00452254" w:rsidRDefault="001B1A68"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FF5E3E">
        <w:rPr>
          <w:b/>
          <w:szCs w:val="22"/>
          <w:lang w:val="pt-PT"/>
        </w:rPr>
        <w:t>11.</w:t>
      </w:r>
      <w:r w:rsidRPr="00FF5E3E">
        <w:rPr>
          <w:b/>
          <w:szCs w:val="22"/>
          <w:lang w:val="pt-PT"/>
        </w:rPr>
        <w:tab/>
      </w:r>
      <w:r w:rsidR="000E1646" w:rsidRPr="00452254">
        <w:rPr>
          <w:b/>
          <w:szCs w:val="22"/>
          <w:lang w:val="pt-PT"/>
        </w:rPr>
        <w:t>CONDIÇÕES ESPECIAIS DE CONSERVAÇÃO</w:t>
      </w:r>
    </w:p>
    <w:p w:rsidR="000E1646" w:rsidRPr="00452254" w:rsidRDefault="000E1646" w:rsidP="00FF3D74">
      <w:pPr>
        <w:tabs>
          <w:tab w:val="clear" w:pos="567"/>
        </w:tabs>
        <w:spacing w:line="240" w:lineRule="auto"/>
        <w:rPr>
          <w:szCs w:val="22"/>
          <w:highlight w:val="lightGray"/>
          <w:lang w:val="pt-PT"/>
        </w:rPr>
      </w:pPr>
    </w:p>
    <w:p w:rsidR="001B1A68" w:rsidRPr="00452254" w:rsidRDefault="001B1A68" w:rsidP="00FF3D74">
      <w:pPr>
        <w:tabs>
          <w:tab w:val="clear" w:pos="567"/>
        </w:tabs>
        <w:spacing w:line="240" w:lineRule="auto"/>
        <w:rPr>
          <w:szCs w:val="22"/>
          <w:lang w:val="pt-PT"/>
        </w:rPr>
      </w:pPr>
    </w:p>
    <w:p w:rsidR="006A08F6" w:rsidRPr="00452254" w:rsidRDefault="006A08F6" w:rsidP="00FF3D74">
      <w:pPr>
        <w:spacing w:line="240" w:lineRule="auto"/>
        <w:rPr>
          <w:snapToGrid w:val="0"/>
          <w:szCs w:val="22"/>
          <w:lang w:val="pt-PT"/>
        </w:rPr>
      </w:pPr>
    </w:p>
    <w:p w:rsidR="006A08F6" w:rsidRPr="00452254" w:rsidRDefault="004A1C17" w:rsidP="00130AC9">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12</w:t>
      </w:r>
      <w:r w:rsidR="006A08F6" w:rsidRPr="00452254">
        <w:rPr>
          <w:b/>
          <w:snapToGrid w:val="0"/>
          <w:szCs w:val="22"/>
          <w:lang w:val="pt-PT"/>
        </w:rPr>
        <w:t>.</w:t>
      </w:r>
      <w:r w:rsidR="006A08F6" w:rsidRPr="00452254">
        <w:rPr>
          <w:b/>
          <w:snapToGrid w:val="0"/>
          <w:szCs w:val="22"/>
          <w:lang w:val="pt-PT"/>
        </w:rPr>
        <w:tab/>
        <w:t xml:space="preserve">PRECAUÇÕES ESPECIAIS DE ELIMINAÇÃO DO MEDICAMENTO NÃO UTILIZADO OU DOS SEUS </w:t>
      </w:r>
      <w:r w:rsidR="003656A3" w:rsidRPr="00452254">
        <w:rPr>
          <w:b/>
          <w:snapToGrid w:val="0"/>
          <w:szCs w:val="22"/>
          <w:lang w:val="pt-PT"/>
        </w:rPr>
        <w:t>DESPERDÍCIOS</w:t>
      </w:r>
      <w:r w:rsidR="006A08F6" w:rsidRPr="00452254">
        <w:rPr>
          <w:b/>
          <w:snapToGrid w:val="0"/>
          <w:szCs w:val="22"/>
          <w:lang w:val="pt-PT"/>
        </w:rPr>
        <w:t>, SE FOR CASO DISSO</w:t>
      </w:r>
    </w:p>
    <w:p w:rsidR="006A08F6" w:rsidRPr="00452254" w:rsidRDefault="006A08F6" w:rsidP="00FF3D74">
      <w:pPr>
        <w:spacing w:line="240" w:lineRule="auto"/>
        <w:rPr>
          <w:snapToGrid w:val="0"/>
          <w:szCs w:val="22"/>
          <w:lang w:val="pt-PT"/>
        </w:rPr>
      </w:pPr>
    </w:p>
    <w:p w:rsidR="008205F2" w:rsidRPr="00925B23" w:rsidRDefault="008205F2" w:rsidP="00FF3D74">
      <w:pPr>
        <w:spacing w:line="240" w:lineRule="auto"/>
        <w:rPr>
          <w:snapToGrid w:val="0"/>
          <w:szCs w:val="22"/>
          <w:lang w:val="pt-PT"/>
        </w:rPr>
      </w:pPr>
      <w:r w:rsidRPr="00925B23">
        <w:rPr>
          <w:snapToGrid w:val="0"/>
          <w:szCs w:val="22"/>
          <w:lang w:val="pt-PT"/>
        </w:rPr>
        <w:t>Eliminação: antes de utilizar, leia o folheto informativo.</w:t>
      </w:r>
    </w:p>
    <w:p w:rsidR="008E14EE" w:rsidRPr="00452254" w:rsidRDefault="008E14EE" w:rsidP="00FF3D74">
      <w:pPr>
        <w:spacing w:line="240" w:lineRule="auto"/>
        <w:rPr>
          <w:snapToGrid w:val="0"/>
          <w:szCs w:val="22"/>
          <w:lang w:val="pt-PT"/>
        </w:rPr>
      </w:pPr>
    </w:p>
    <w:p w:rsidR="0077596A" w:rsidRPr="00452254" w:rsidRDefault="0077596A" w:rsidP="00FF3D74">
      <w:pPr>
        <w:spacing w:line="240" w:lineRule="auto"/>
        <w:rPr>
          <w:snapToGrid w:val="0"/>
          <w:szCs w:val="22"/>
          <w:lang w:val="pt-PT"/>
        </w:rPr>
      </w:pPr>
    </w:p>
    <w:p w:rsidR="006A08F6" w:rsidRPr="00452254" w:rsidRDefault="006A08F6" w:rsidP="00130AC9">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1</w:t>
      </w:r>
      <w:r w:rsidR="004A1C17" w:rsidRPr="00452254">
        <w:rPr>
          <w:b/>
          <w:snapToGrid w:val="0"/>
          <w:szCs w:val="22"/>
          <w:lang w:val="pt-PT"/>
        </w:rPr>
        <w:t>3</w:t>
      </w:r>
      <w:r w:rsidRPr="00452254">
        <w:rPr>
          <w:b/>
          <w:snapToGrid w:val="0"/>
          <w:szCs w:val="22"/>
          <w:lang w:val="pt-PT"/>
        </w:rPr>
        <w:t>.</w:t>
      </w:r>
      <w:r w:rsidRPr="00452254">
        <w:rPr>
          <w:b/>
          <w:snapToGrid w:val="0"/>
          <w:szCs w:val="22"/>
          <w:lang w:val="pt-PT"/>
        </w:rPr>
        <w:tab/>
        <w:t>MENÇÃO “EXCLUSIVAMENTE PARA USO VETERINÁRIO” E CONDIÇÕES OU RESTRIÇÕES RELATIVAS AO FORNECIMENTO E À UTILIZAÇÃO, se for caso disso</w:t>
      </w:r>
    </w:p>
    <w:p w:rsidR="006A08F6" w:rsidRPr="00452254" w:rsidRDefault="006A08F6" w:rsidP="00FF3D74">
      <w:pPr>
        <w:spacing w:line="240" w:lineRule="auto"/>
        <w:rPr>
          <w:snapToGrid w:val="0"/>
          <w:szCs w:val="22"/>
          <w:lang w:val="pt-PT"/>
        </w:rPr>
      </w:pPr>
    </w:p>
    <w:p w:rsidR="006A08F6" w:rsidRPr="00452254" w:rsidRDefault="005B615F" w:rsidP="00FF3D74">
      <w:pPr>
        <w:spacing w:line="240" w:lineRule="auto"/>
        <w:rPr>
          <w:snapToGrid w:val="0"/>
          <w:szCs w:val="22"/>
          <w:lang w:val="pt-PT"/>
        </w:rPr>
      </w:pPr>
      <w:r w:rsidRPr="00452254">
        <w:rPr>
          <w:snapToGrid w:val="0"/>
          <w:szCs w:val="22"/>
          <w:lang w:val="pt-PT"/>
        </w:rPr>
        <w:t>Uso</w:t>
      </w:r>
      <w:r w:rsidR="006A08F6" w:rsidRPr="00452254">
        <w:rPr>
          <w:snapToGrid w:val="0"/>
          <w:szCs w:val="22"/>
          <w:lang w:val="pt-PT"/>
        </w:rPr>
        <w:t xml:space="preserve"> veterinário</w:t>
      </w:r>
      <w:r w:rsidR="004A1C17" w:rsidRPr="00452254">
        <w:rPr>
          <w:snapToGrid w:val="0"/>
          <w:szCs w:val="22"/>
          <w:lang w:val="pt-PT"/>
        </w:rPr>
        <w:t xml:space="preserve"> - </w:t>
      </w:r>
      <w:r w:rsidR="0068532A" w:rsidRPr="00452254">
        <w:rPr>
          <w:snapToGrid w:val="0"/>
          <w:szCs w:val="22"/>
          <w:lang w:val="pt-PT"/>
        </w:rPr>
        <w:t>m</w:t>
      </w:r>
      <w:r w:rsidR="006A08F6" w:rsidRPr="00452254">
        <w:rPr>
          <w:snapToGrid w:val="0"/>
          <w:szCs w:val="22"/>
          <w:lang w:val="pt-PT"/>
        </w:rPr>
        <w:t xml:space="preserve">edicamento veterinário sujeito a receita </w:t>
      </w:r>
      <w:r w:rsidR="00A65D2A" w:rsidRPr="00452254">
        <w:rPr>
          <w:snapToGrid w:val="0"/>
          <w:szCs w:val="22"/>
          <w:lang w:val="pt-PT"/>
        </w:rPr>
        <w:t>médico-veterinária</w:t>
      </w:r>
      <w:r w:rsidR="006A08F6"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w:t>
      </w:r>
      <w:r w:rsidR="00EC6E2B" w:rsidRPr="00452254">
        <w:rPr>
          <w:b/>
          <w:snapToGrid w:val="0"/>
          <w:szCs w:val="22"/>
          <w:lang w:val="pt-PT"/>
        </w:rPr>
        <w:t>4</w:t>
      </w:r>
      <w:r w:rsidRPr="00452254">
        <w:rPr>
          <w:b/>
          <w:snapToGrid w:val="0"/>
          <w:szCs w:val="22"/>
          <w:lang w:val="pt-PT"/>
        </w:rPr>
        <w:t>.</w:t>
      </w:r>
      <w:r w:rsidRPr="00452254">
        <w:rPr>
          <w:b/>
          <w:snapToGrid w:val="0"/>
          <w:szCs w:val="22"/>
          <w:lang w:val="pt-PT"/>
        </w:rPr>
        <w:tab/>
        <w:t xml:space="preserve">MENÇÃO “MANTER FORA </w:t>
      </w:r>
      <w:r w:rsidR="005B615F" w:rsidRPr="00452254">
        <w:rPr>
          <w:b/>
          <w:snapToGrid w:val="0"/>
          <w:szCs w:val="22"/>
          <w:lang w:val="pt-PT"/>
        </w:rPr>
        <w:t xml:space="preserve">DA VISTA E </w:t>
      </w:r>
      <w:r w:rsidRPr="00452254">
        <w:rPr>
          <w:b/>
          <w:snapToGrid w:val="0"/>
          <w:szCs w:val="22"/>
          <w:lang w:val="pt-PT"/>
        </w:rPr>
        <w:t>DO ALCANCE DAS CRIANÇAS”</w:t>
      </w:r>
    </w:p>
    <w:p w:rsidR="006A08F6" w:rsidRPr="00452254" w:rsidRDefault="006A08F6" w:rsidP="00FF3D74">
      <w:pPr>
        <w:spacing w:line="240" w:lineRule="auto"/>
        <w:rPr>
          <w:snapToGrid w:val="0"/>
          <w:szCs w:val="22"/>
          <w:lang w:val="pt-PT"/>
        </w:rPr>
      </w:pPr>
    </w:p>
    <w:p w:rsidR="006A08F6" w:rsidRPr="00FF5E3E" w:rsidRDefault="006A08F6" w:rsidP="00FF3D74">
      <w:pPr>
        <w:spacing w:line="240" w:lineRule="auto"/>
        <w:rPr>
          <w:snapToGrid w:val="0"/>
          <w:szCs w:val="22"/>
          <w:lang w:val="pt-PT"/>
        </w:rPr>
      </w:pPr>
      <w:r w:rsidRPr="00452254">
        <w:rPr>
          <w:snapToGrid w:val="0"/>
          <w:szCs w:val="22"/>
          <w:lang w:val="pt-PT"/>
        </w:rPr>
        <w:t xml:space="preserve">Manter fora </w:t>
      </w:r>
      <w:r w:rsidR="005B615F" w:rsidRPr="00452254">
        <w:rPr>
          <w:snapToGrid w:val="0"/>
          <w:szCs w:val="22"/>
          <w:lang w:val="pt-PT"/>
        </w:rPr>
        <w:t xml:space="preserve">da vista e </w:t>
      </w:r>
      <w:r w:rsidRPr="00452254">
        <w:rPr>
          <w:snapToGrid w:val="0"/>
          <w:szCs w:val="22"/>
          <w:lang w:val="pt-PT"/>
        </w:rPr>
        <w:t>do alcance das crianças.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1</w:t>
      </w:r>
      <w:r w:rsidR="00EC6E2B" w:rsidRPr="00452254">
        <w:rPr>
          <w:b/>
          <w:snapToGrid w:val="0"/>
          <w:szCs w:val="22"/>
          <w:lang w:val="pt-PT"/>
        </w:rPr>
        <w:t>5</w:t>
      </w:r>
      <w:r w:rsidRPr="00452254">
        <w:rPr>
          <w:b/>
          <w:snapToGrid w:val="0"/>
          <w:szCs w:val="22"/>
          <w:lang w:val="pt-PT"/>
        </w:rPr>
        <w:t>.</w:t>
      </w:r>
      <w:r w:rsidRPr="00452254">
        <w:rPr>
          <w:b/>
          <w:snapToGrid w:val="0"/>
          <w:szCs w:val="22"/>
          <w:lang w:val="pt-PT"/>
        </w:rPr>
        <w:tab/>
      </w:r>
      <w:r w:rsidRPr="00FF5E3E">
        <w:rPr>
          <w:b/>
          <w:snapToGrid w:val="0"/>
          <w:szCs w:val="22"/>
          <w:lang w:val="pt-PT"/>
        </w:rPr>
        <w:t xml:space="preserve">NOME E ENDEREÇO DO TITULAR DA AUTORIZAÇÃO DE INTRODUÇÃO NO MERCADO </w:t>
      </w:r>
    </w:p>
    <w:p w:rsidR="006A08F6" w:rsidRPr="00452254" w:rsidRDefault="006A08F6" w:rsidP="00FF3D74">
      <w:pPr>
        <w:spacing w:line="240" w:lineRule="auto"/>
        <w:rPr>
          <w:snapToGrid w:val="0"/>
          <w:szCs w:val="22"/>
          <w:lang w:val="pt-PT"/>
        </w:rPr>
      </w:pPr>
    </w:p>
    <w:p w:rsidR="006A08F6" w:rsidRPr="005C179D" w:rsidRDefault="006A08F6" w:rsidP="00FF3D74">
      <w:pPr>
        <w:spacing w:line="240" w:lineRule="auto"/>
        <w:rPr>
          <w:snapToGrid w:val="0"/>
          <w:szCs w:val="22"/>
          <w:lang w:val="pt-PT"/>
        </w:rPr>
      </w:pPr>
      <w:r w:rsidRPr="005C179D">
        <w:rPr>
          <w:snapToGrid w:val="0"/>
          <w:szCs w:val="22"/>
          <w:lang w:val="pt-PT"/>
        </w:rPr>
        <w:t>Boehringer Ingelheim Vetmedica GmbH</w:t>
      </w:r>
    </w:p>
    <w:p w:rsidR="006A08F6" w:rsidRPr="00FF5E3E" w:rsidRDefault="006A08F6" w:rsidP="00FF3D74">
      <w:pPr>
        <w:spacing w:line="240" w:lineRule="auto"/>
        <w:rPr>
          <w:snapToGrid w:val="0"/>
          <w:szCs w:val="22"/>
          <w:lang w:val="pt-PT"/>
        </w:rPr>
      </w:pPr>
      <w:r w:rsidRPr="00FF5E3E">
        <w:rPr>
          <w:snapToGrid w:val="0"/>
          <w:szCs w:val="22"/>
          <w:lang w:val="pt-PT"/>
        </w:rPr>
        <w:t xml:space="preserve">55216 Ingelheim/Rhein </w:t>
      </w:r>
    </w:p>
    <w:p w:rsidR="006A08F6" w:rsidRPr="00EE479A" w:rsidRDefault="006A08F6" w:rsidP="00FF3D74">
      <w:pPr>
        <w:spacing w:line="240" w:lineRule="auto"/>
        <w:rPr>
          <w:caps/>
          <w:snapToGrid w:val="0"/>
          <w:szCs w:val="22"/>
          <w:lang w:val="pt-PT"/>
        </w:rPr>
      </w:pPr>
      <w:r w:rsidRPr="00EE479A">
        <w:rPr>
          <w:caps/>
          <w:snapToGrid w:val="0"/>
          <w:szCs w:val="22"/>
          <w:lang w:val="pt-PT"/>
        </w:rPr>
        <w:t>Alemanha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w:t>
      </w:r>
      <w:r w:rsidR="00EC6E2B" w:rsidRPr="00452254">
        <w:rPr>
          <w:b/>
          <w:snapToGrid w:val="0"/>
          <w:szCs w:val="22"/>
          <w:lang w:val="pt-PT"/>
        </w:rPr>
        <w:t>6</w:t>
      </w:r>
      <w:r w:rsidRPr="00452254">
        <w:rPr>
          <w:b/>
          <w:snapToGrid w:val="0"/>
          <w:szCs w:val="22"/>
          <w:lang w:val="pt-PT"/>
        </w:rPr>
        <w:t>.</w:t>
      </w:r>
      <w:r w:rsidRPr="00452254">
        <w:rPr>
          <w:b/>
          <w:snapToGrid w:val="0"/>
          <w:szCs w:val="22"/>
          <w:lang w:val="pt-PT"/>
        </w:rPr>
        <w:tab/>
        <w:t>NÚMEROS DA AUTORIZAÇÃO DE INTRODUÇÃO NO MERCADO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EU/2/97/004/012 </w:t>
      </w:r>
      <w:r w:rsidRPr="00452254">
        <w:rPr>
          <w:snapToGrid w:val="0"/>
          <w:szCs w:val="22"/>
          <w:highlight w:val="lightGray"/>
          <w:lang w:val="pt-PT"/>
        </w:rPr>
        <w:t>15</w:t>
      </w:r>
      <w:r w:rsidR="00053847" w:rsidRPr="00FF5E3E">
        <w:rPr>
          <w:snapToGrid w:val="0"/>
          <w:szCs w:val="22"/>
          <w:highlight w:val="lightGray"/>
          <w:lang w:val="pt-PT"/>
        </w:rPr>
        <w:t> </w:t>
      </w:r>
      <w:r w:rsidRPr="00452254">
        <w:rPr>
          <w:snapToGrid w:val="0"/>
          <w:szCs w:val="22"/>
          <w:highlight w:val="lightGray"/>
          <w:lang w:val="pt-PT"/>
        </w:rPr>
        <w:t>ml</w:t>
      </w:r>
    </w:p>
    <w:p w:rsidR="006A08F6" w:rsidRPr="00452254" w:rsidRDefault="006A08F6" w:rsidP="00FF3D74">
      <w:pPr>
        <w:spacing w:line="240" w:lineRule="auto"/>
        <w:rPr>
          <w:snapToGrid w:val="0"/>
          <w:szCs w:val="22"/>
          <w:lang w:val="pt-PT"/>
        </w:rPr>
      </w:pPr>
      <w:r w:rsidRPr="00452254">
        <w:rPr>
          <w:snapToGrid w:val="0"/>
          <w:szCs w:val="22"/>
          <w:highlight w:val="lightGray"/>
          <w:lang w:val="pt-PT"/>
        </w:rPr>
        <w:t>EU/2/97/004/013</w:t>
      </w:r>
      <w:r w:rsidRPr="00452254">
        <w:rPr>
          <w:snapToGrid w:val="0"/>
          <w:szCs w:val="22"/>
          <w:lang w:val="pt-PT"/>
        </w:rPr>
        <w:t xml:space="preserve"> </w:t>
      </w:r>
      <w:r w:rsidRPr="00452254">
        <w:rPr>
          <w:snapToGrid w:val="0"/>
          <w:szCs w:val="22"/>
          <w:highlight w:val="lightGray"/>
          <w:lang w:val="pt-PT"/>
        </w:rPr>
        <w:t>30</w:t>
      </w:r>
      <w:r w:rsidR="00053847" w:rsidRPr="00FF5E3E">
        <w:rPr>
          <w:snapToGrid w:val="0"/>
          <w:szCs w:val="22"/>
          <w:highlight w:val="lightGray"/>
          <w:lang w:val="pt-PT"/>
        </w:rPr>
        <w:t> </w:t>
      </w:r>
      <w:r w:rsidRPr="00452254">
        <w:rPr>
          <w:snapToGrid w:val="0"/>
          <w:szCs w:val="22"/>
          <w:highlight w:val="lightGray"/>
          <w:lang w:val="pt-PT"/>
        </w:rPr>
        <w:t>ml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w:t>
      </w:r>
      <w:r w:rsidR="00EC6E2B" w:rsidRPr="00452254">
        <w:rPr>
          <w:b/>
          <w:snapToGrid w:val="0"/>
          <w:szCs w:val="22"/>
          <w:lang w:val="pt-PT"/>
        </w:rPr>
        <w:t>7</w:t>
      </w:r>
      <w:r w:rsidRPr="00452254">
        <w:rPr>
          <w:b/>
          <w:snapToGrid w:val="0"/>
          <w:szCs w:val="22"/>
          <w:lang w:val="pt-PT"/>
        </w:rPr>
        <w:t>.</w:t>
      </w:r>
      <w:r w:rsidRPr="00452254">
        <w:rPr>
          <w:b/>
          <w:snapToGrid w:val="0"/>
          <w:szCs w:val="22"/>
          <w:lang w:val="pt-PT"/>
        </w:rPr>
        <w:tab/>
        <w:t>NÚMERO DO LOTE DE FABRICO</w:t>
      </w:r>
    </w:p>
    <w:p w:rsidR="006A08F6" w:rsidRPr="00452254" w:rsidRDefault="006A08F6" w:rsidP="00FF3D74">
      <w:pPr>
        <w:spacing w:line="240" w:lineRule="auto"/>
        <w:rPr>
          <w:snapToGrid w:val="0"/>
          <w:szCs w:val="22"/>
          <w:lang w:val="pt-PT"/>
        </w:rPr>
      </w:pPr>
    </w:p>
    <w:p w:rsidR="006A08F6" w:rsidRPr="00FF5E3E" w:rsidRDefault="006A08F6" w:rsidP="00FF3D74">
      <w:pPr>
        <w:tabs>
          <w:tab w:val="clear" w:pos="567"/>
        </w:tabs>
        <w:spacing w:line="240" w:lineRule="auto"/>
        <w:rPr>
          <w:snapToGrid w:val="0"/>
          <w:szCs w:val="22"/>
          <w:lang w:val="pt-PT"/>
        </w:rPr>
      </w:pPr>
      <w:r w:rsidRPr="00452254">
        <w:rPr>
          <w:snapToGrid w:val="0"/>
          <w:szCs w:val="22"/>
          <w:lang w:val="pt-PT"/>
        </w:rPr>
        <w:t>Lot {núme</w:t>
      </w:r>
      <w:r w:rsidRPr="00FF5E3E">
        <w:rPr>
          <w:snapToGrid w:val="0"/>
          <w:szCs w:val="22"/>
          <w:lang w:val="pt-PT"/>
        </w:rPr>
        <w:t>ro}</w:t>
      </w:r>
    </w:p>
    <w:p w:rsidR="006A08F6" w:rsidRPr="00452254" w:rsidRDefault="006A08F6" w:rsidP="00FF3D74">
      <w:pPr>
        <w:spacing w:line="240" w:lineRule="auto"/>
        <w:rPr>
          <w:snapToGrid w:val="0"/>
          <w:szCs w:val="22"/>
          <w:lang w:val="pt-PT"/>
        </w:rPr>
      </w:pPr>
      <w:r w:rsidRPr="00452254">
        <w:rPr>
          <w:snapToGrid w:val="0"/>
          <w:szCs w:val="22"/>
          <w:lang w:val="pt-PT"/>
        </w:rPr>
        <w:br w:type="page"/>
      </w:r>
    </w:p>
    <w:p w:rsidR="006A08F6" w:rsidRPr="00FF5E3E" w:rsidRDefault="006A08F6" w:rsidP="00FF3D74">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FF5E3E">
        <w:rPr>
          <w:b/>
          <w:snapToGrid w:val="0"/>
          <w:szCs w:val="22"/>
          <w:lang w:val="pt-PT"/>
        </w:rPr>
        <w:lastRenderedPageBreak/>
        <w:t>INDICAÇÕES MÍNIMAS A INCLUIR EM PEQUENAS UNIDADES DE ACONDICIONAMENTO PRIMÁRIO</w:t>
      </w:r>
    </w:p>
    <w:p w:rsidR="00130AC9" w:rsidRDefault="00130AC9" w:rsidP="00FF3D74">
      <w:pPr>
        <w:pBdr>
          <w:top w:val="single" w:sz="4" w:space="1" w:color="auto"/>
          <w:left w:val="single" w:sz="4" w:space="4" w:color="auto"/>
          <w:bottom w:val="single" w:sz="4" w:space="1" w:color="auto"/>
          <w:right w:val="single" w:sz="4" w:space="4" w:color="auto"/>
        </w:pBdr>
        <w:spacing w:line="240" w:lineRule="auto"/>
        <w:rPr>
          <w:snapToGrid w:val="0"/>
          <w:szCs w:val="22"/>
          <w:lang w:val="pt-PT"/>
        </w:rPr>
      </w:pPr>
    </w:p>
    <w:p w:rsidR="00E74249" w:rsidRPr="00452254" w:rsidRDefault="00E74249" w:rsidP="00445376">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pt-PT"/>
        </w:rPr>
      </w:pPr>
      <w:r w:rsidRPr="00445376">
        <w:rPr>
          <w:b/>
          <w:bCs/>
          <w:szCs w:val="22"/>
          <w:lang w:val="pt-PT"/>
        </w:rPr>
        <w:t>Frasco de 15</w:t>
      </w:r>
      <w:r w:rsidR="00053847" w:rsidRPr="00053847">
        <w:rPr>
          <w:b/>
          <w:bCs/>
          <w:szCs w:val="22"/>
          <w:lang w:val="pt-PT"/>
        </w:rPr>
        <w:t> </w:t>
      </w:r>
      <w:r w:rsidRPr="00445376">
        <w:rPr>
          <w:b/>
          <w:bCs/>
          <w:szCs w:val="22"/>
          <w:lang w:val="pt-PT"/>
        </w:rPr>
        <w:t xml:space="preserve">ml </w:t>
      </w:r>
      <w:r>
        <w:rPr>
          <w:b/>
          <w:bCs/>
          <w:szCs w:val="22"/>
          <w:lang w:val="pt-PT"/>
        </w:rPr>
        <w:t>e</w:t>
      </w:r>
      <w:r w:rsidRPr="00445376">
        <w:rPr>
          <w:b/>
          <w:bCs/>
          <w:szCs w:val="22"/>
          <w:lang w:val="pt-PT"/>
        </w:rPr>
        <w:t xml:space="preserve"> 30</w:t>
      </w:r>
      <w:r w:rsidR="00053847" w:rsidRPr="00053847">
        <w:rPr>
          <w:b/>
          <w:bCs/>
          <w:szCs w:val="22"/>
          <w:lang w:val="pt-PT"/>
        </w:rPr>
        <w:t> </w:t>
      </w:r>
      <w:r w:rsidRPr="00445376">
        <w:rPr>
          <w:b/>
          <w:bCs/>
          <w:szCs w:val="22"/>
          <w:lang w:val="pt-PT"/>
        </w:rPr>
        <w:t>ml</w:t>
      </w: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1.</w:t>
      </w:r>
      <w:r w:rsidRPr="00452254">
        <w:rPr>
          <w:b/>
          <w:snapToGrid w:val="0"/>
          <w:szCs w:val="22"/>
          <w:lang w:val="pt-PT"/>
        </w:rPr>
        <w:tab/>
        <w:t>NOME DO MEDICAMENTO VETERINÁRIO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jc w:val="both"/>
        <w:rPr>
          <w:snapToGrid w:val="0"/>
          <w:szCs w:val="22"/>
          <w:lang w:val="pt-PT"/>
        </w:rPr>
      </w:pPr>
      <w:r w:rsidRPr="00452254">
        <w:rPr>
          <w:snapToGrid w:val="0"/>
          <w:szCs w:val="22"/>
          <w:lang w:val="pt-PT"/>
        </w:rPr>
        <w:t>Metacam 0,5</w:t>
      </w:r>
      <w:r w:rsidR="00053847" w:rsidRPr="00053847">
        <w:rPr>
          <w:snapToGrid w:val="0"/>
          <w:szCs w:val="22"/>
          <w:lang w:val="pt-PT"/>
        </w:rPr>
        <w:t> </w:t>
      </w:r>
      <w:r w:rsidRPr="00452254">
        <w:rPr>
          <w:snapToGrid w:val="0"/>
          <w:szCs w:val="22"/>
          <w:lang w:val="pt-PT"/>
        </w:rPr>
        <w:t>mg/ml suspensão oral para cães</w:t>
      </w:r>
    </w:p>
    <w:p w:rsidR="006A08F6" w:rsidRPr="00452254" w:rsidRDefault="006A08F6" w:rsidP="00FF3D74">
      <w:pPr>
        <w:spacing w:line="240" w:lineRule="auto"/>
        <w:rPr>
          <w:snapToGrid w:val="0"/>
          <w:szCs w:val="22"/>
          <w:lang w:val="pt-PT"/>
        </w:rPr>
      </w:pPr>
      <w:r w:rsidRPr="00452254">
        <w:rPr>
          <w:snapToGrid w:val="0"/>
          <w:szCs w:val="22"/>
          <w:lang w:val="pt-PT"/>
        </w:rPr>
        <w:t>Meloxicam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2.</w:t>
      </w:r>
      <w:r w:rsidRPr="00452254">
        <w:rPr>
          <w:b/>
          <w:snapToGrid w:val="0"/>
          <w:szCs w:val="22"/>
          <w:lang w:val="pt-PT"/>
        </w:rPr>
        <w:tab/>
        <w:t xml:space="preserve">COMPOSIÇÃO DA(S) SUBSTÂNCIA(S) </w:t>
      </w:r>
      <w:r w:rsidR="00547188" w:rsidRPr="00452254">
        <w:rPr>
          <w:b/>
          <w:snapToGrid w:val="0"/>
          <w:szCs w:val="22"/>
          <w:lang w:val="pt-PT"/>
        </w:rPr>
        <w:t>ATIVA</w:t>
      </w:r>
      <w:r w:rsidRPr="00452254">
        <w:rPr>
          <w:b/>
          <w:snapToGrid w:val="0"/>
          <w:szCs w:val="22"/>
          <w:lang w:val="pt-PT"/>
        </w:rPr>
        <w:t xml:space="preserve">(S) </w:t>
      </w:r>
    </w:p>
    <w:p w:rsidR="006A08F6" w:rsidRPr="00445376" w:rsidRDefault="006A08F6" w:rsidP="00FF3D74">
      <w:pPr>
        <w:tabs>
          <w:tab w:val="clear" w:pos="567"/>
        </w:tabs>
        <w:spacing w:line="240" w:lineRule="auto"/>
        <w:rPr>
          <w:bCs/>
          <w:snapToGrid w:val="0"/>
          <w:szCs w:val="22"/>
          <w:lang w:val="pt-PT"/>
        </w:rPr>
      </w:pPr>
    </w:p>
    <w:p w:rsidR="006A08F6" w:rsidRPr="00452254" w:rsidRDefault="006A08F6" w:rsidP="00FF3D74">
      <w:pPr>
        <w:tabs>
          <w:tab w:val="clear" w:pos="567"/>
          <w:tab w:val="left" w:pos="1418"/>
        </w:tabs>
        <w:spacing w:line="240" w:lineRule="auto"/>
        <w:rPr>
          <w:snapToGrid w:val="0"/>
          <w:szCs w:val="22"/>
          <w:lang w:val="pt-PT"/>
        </w:rPr>
      </w:pPr>
      <w:r w:rsidRPr="00452254">
        <w:rPr>
          <w:snapToGrid w:val="0"/>
          <w:szCs w:val="22"/>
          <w:lang w:val="pt-PT"/>
        </w:rPr>
        <w:t>Meloxicam</w:t>
      </w:r>
      <w:r w:rsidR="00E74249">
        <w:rPr>
          <w:snapToGrid w:val="0"/>
          <w:szCs w:val="22"/>
          <w:lang w:val="pt-PT"/>
        </w:rPr>
        <w:t xml:space="preserve"> </w:t>
      </w:r>
      <w:r w:rsidRPr="00452254">
        <w:rPr>
          <w:snapToGrid w:val="0"/>
          <w:szCs w:val="22"/>
          <w:lang w:val="pt-PT"/>
        </w:rPr>
        <w:t>0,5</w:t>
      </w:r>
      <w:r w:rsidR="00053847" w:rsidRPr="00FF5E3E">
        <w:rPr>
          <w:snapToGrid w:val="0"/>
          <w:szCs w:val="22"/>
          <w:lang w:val="pt-PT"/>
        </w:rPr>
        <w:t> </w:t>
      </w:r>
      <w:r w:rsidRPr="00452254">
        <w:rPr>
          <w:snapToGrid w:val="0"/>
          <w:szCs w:val="22"/>
          <w:lang w:val="pt-PT"/>
        </w:rPr>
        <w:t>mg/ml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3.</w:t>
      </w:r>
      <w:r w:rsidRPr="00452254">
        <w:rPr>
          <w:b/>
          <w:snapToGrid w:val="0"/>
          <w:szCs w:val="22"/>
          <w:lang w:val="pt-PT"/>
        </w:rPr>
        <w:tab/>
        <w:t>CONTEÚDO EM PESO, VOLUME OU NÚMERO DE DOSES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15</w:t>
      </w:r>
      <w:r w:rsidR="00053847" w:rsidRPr="00FF5E3E">
        <w:rPr>
          <w:snapToGrid w:val="0"/>
          <w:szCs w:val="22"/>
          <w:lang w:val="pt-PT"/>
        </w:rPr>
        <w:t> </w:t>
      </w:r>
      <w:r w:rsidRPr="00452254">
        <w:rPr>
          <w:snapToGrid w:val="0"/>
          <w:szCs w:val="22"/>
          <w:lang w:val="pt-PT"/>
        </w:rPr>
        <w:t>ml</w:t>
      </w:r>
    </w:p>
    <w:p w:rsidR="006A08F6" w:rsidRPr="00452254" w:rsidRDefault="006A08F6" w:rsidP="00FF3D74">
      <w:pPr>
        <w:spacing w:line="240" w:lineRule="auto"/>
        <w:rPr>
          <w:snapToGrid w:val="0"/>
          <w:szCs w:val="22"/>
          <w:lang w:val="pt-PT"/>
        </w:rPr>
      </w:pPr>
      <w:r w:rsidRPr="00452254">
        <w:rPr>
          <w:snapToGrid w:val="0"/>
          <w:szCs w:val="22"/>
          <w:highlight w:val="lightGray"/>
          <w:lang w:val="pt-PT"/>
        </w:rPr>
        <w:t>30</w:t>
      </w:r>
      <w:r w:rsidR="00053847" w:rsidRPr="00FF5E3E">
        <w:rPr>
          <w:snapToGrid w:val="0"/>
          <w:szCs w:val="22"/>
          <w:highlight w:val="lightGray"/>
          <w:lang w:val="pt-PT"/>
        </w:rPr>
        <w:t> </w:t>
      </w:r>
      <w:r w:rsidRPr="00452254">
        <w:rPr>
          <w:snapToGrid w:val="0"/>
          <w:szCs w:val="22"/>
          <w:highlight w:val="lightGray"/>
          <w:lang w:val="pt-PT"/>
        </w:rPr>
        <w:t>ml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4.</w:t>
      </w:r>
      <w:r w:rsidRPr="00452254">
        <w:rPr>
          <w:b/>
          <w:snapToGrid w:val="0"/>
          <w:szCs w:val="22"/>
          <w:lang w:val="pt-PT"/>
        </w:rPr>
        <w:tab/>
        <w:t>VIA(S) DE ADMINISTRAÇÃO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Agitar bem antes de </w:t>
      </w:r>
      <w:r w:rsidR="009C34B9" w:rsidRPr="00452254">
        <w:rPr>
          <w:snapToGrid w:val="0"/>
          <w:szCs w:val="22"/>
          <w:lang w:val="pt-PT"/>
        </w:rPr>
        <w:t>administrar</w:t>
      </w:r>
      <w:r w:rsidRPr="00452254">
        <w:rPr>
          <w:snapToGrid w:val="0"/>
          <w:szCs w:val="22"/>
          <w:lang w:val="pt-PT"/>
        </w:rPr>
        <w:t>.</w:t>
      </w:r>
    </w:p>
    <w:p w:rsidR="006A08F6" w:rsidRPr="00452254" w:rsidRDefault="006A08F6" w:rsidP="00FF3D74">
      <w:pPr>
        <w:spacing w:line="240" w:lineRule="auto"/>
        <w:rPr>
          <w:snapToGrid w:val="0"/>
          <w:szCs w:val="22"/>
          <w:lang w:val="pt-PT"/>
        </w:rPr>
      </w:pPr>
      <w:r w:rsidRPr="00452254">
        <w:rPr>
          <w:snapToGrid w:val="0"/>
          <w:szCs w:val="22"/>
          <w:lang w:val="pt-PT"/>
        </w:rPr>
        <w:t>Via oral.</w:t>
      </w:r>
    </w:p>
    <w:p w:rsidR="006A08F6" w:rsidRPr="00FF5E3E" w:rsidRDefault="006A08F6" w:rsidP="00FF3D74">
      <w:pPr>
        <w:tabs>
          <w:tab w:val="clear" w:pos="567"/>
        </w:tabs>
        <w:spacing w:line="240" w:lineRule="auto"/>
        <w:rPr>
          <w:snapToGrid w:val="0"/>
          <w:szCs w:val="22"/>
          <w:lang w:val="pt-PT"/>
        </w:rPr>
      </w:pPr>
    </w:p>
    <w:p w:rsidR="00EC6E2B" w:rsidRPr="00FF5E3E" w:rsidRDefault="00EC6E2B" w:rsidP="00FF3D74">
      <w:pPr>
        <w:tabs>
          <w:tab w:val="clear" w:pos="567"/>
        </w:tabs>
        <w:spacing w:line="240" w:lineRule="auto"/>
        <w:rPr>
          <w:szCs w:val="22"/>
          <w:lang w:val="pt-PT"/>
        </w:rPr>
      </w:pPr>
    </w:p>
    <w:p w:rsidR="00EC6E2B" w:rsidRPr="00452254" w:rsidRDefault="00EC6E2B"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caps/>
          <w:szCs w:val="22"/>
          <w:lang w:val="pt-PT"/>
        </w:rPr>
        <w:t>5.</w:t>
      </w:r>
      <w:r w:rsidRPr="00452254">
        <w:rPr>
          <w:b/>
          <w:caps/>
          <w:szCs w:val="22"/>
          <w:lang w:val="pt-PT"/>
        </w:rPr>
        <w:tab/>
        <w:t>iNTERVALO</w:t>
      </w:r>
      <w:r w:rsidR="00E74249">
        <w:rPr>
          <w:b/>
          <w:caps/>
          <w:szCs w:val="22"/>
          <w:lang w:val="pt-PT"/>
        </w:rPr>
        <w:t>(S)</w:t>
      </w:r>
      <w:r w:rsidRPr="00452254">
        <w:rPr>
          <w:b/>
          <w:caps/>
          <w:szCs w:val="22"/>
          <w:lang w:val="pt-PT"/>
        </w:rPr>
        <w:t xml:space="preserve"> DE SEGURANÇA</w:t>
      </w:r>
    </w:p>
    <w:p w:rsidR="00EC6E2B" w:rsidRPr="00452254" w:rsidRDefault="00EC6E2B" w:rsidP="00FF3D74">
      <w:pPr>
        <w:tabs>
          <w:tab w:val="clear" w:pos="567"/>
        </w:tabs>
        <w:spacing w:line="240" w:lineRule="auto"/>
        <w:rPr>
          <w:szCs w:val="22"/>
          <w:lang w:val="pt-PT"/>
        </w:rPr>
      </w:pPr>
    </w:p>
    <w:p w:rsidR="00EC6E2B" w:rsidRPr="00452254" w:rsidRDefault="00EC6E2B" w:rsidP="00FF3D74">
      <w:pPr>
        <w:tabs>
          <w:tab w:val="clear" w:pos="567"/>
        </w:tabs>
        <w:spacing w:line="240" w:lineRule="auto"/>
        <w:rPr>
          <w:szCs w:val="22"/>
          <w:lang w:val="pt-PT"/>
        </w:rPr>
      </w:pPr>
    </w:p>
    <w:p w:rsidR="006A08F6" w:rsidRPr="00452254" w:rsidRDefault="006A08F6" w:rsidP="00FF3D74">
      <w:pPr>
        <w:spacing w:line="240" w:lineRule="auto"/>
        <w:rPr>
          <w:snapToGrid w:val="0"/>
          <w:szCs w:val="22"/>
          <w:lang w:val="pt-PT"/>
        </w:rPr>
      </w:pPr>
    </w:p>
    <w:p w:rsidR="006A08F6" w:rsidRPr="00452254" w:rsidRDefault="00EC6E2B" w:rsidP="00FF3D74">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6</w:t>
      </w:r>
      <w:r w:rsidR="006A08F6" w:rsidRPr="00452254">
        <w:rPr>
          <w:b/>
          <w:snapToGrid w:val="0"/>
          <w:szCs w:val="22"/>
          <w:lang w:val="pt-PT"/>
        </w:rPr>
        <w:t>.</w:t>
      </w:r>
      <w:r w:rsidR="006A08F6" w:rsidRPr="00452254">
        <w:rPr>
          <w:b/>
          <w:snapToGrid w:val="0"/>
          <w:szCs w:val="22"/>
          <w:lang w:val="pt-PT"/>
        </w:rPr>
        <w:tab/>
        <w:t>NÚMERO DO LOTE</w:t>
      </w: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jc w:val="both"/>
        <w:rPr>
          <w:snapToGrid w:val="0"/>
          <w:szCs w:val="22"/>
          <w:lang w:val="pt-PT"/>
        </w:rPr>
      </w:pPr>
      <w:r w:rsidRPr="00452254">
        <w:rPr>
          <w:snapToGrid w:val="0"/>
          <w:szCs w:val="22"/>
          <w:lang w:val="pt-PT"/>
        </w:rPr>
        <w:t>Lot {número}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EC6E2B" w:rsidP="00FF3D74">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7</w:t>
      </w:r>
      <w:r w:rsidR="006A08F6" w:rsidRPr="00452254">
        <w:rPr>
          <w:b/>
          <w:snapToGrid w:val="0"/>
          <w:szCs w:val="22"/>
          <w:lang w:val="pt-PT"/>
        </w:rPr>
        <w:t>.</w:t>
      </w:r>
      <w:r w:rsidR="006A08F6" w:rsidRPr="00452254">
        <w:rPr>
          <w:b/>
          <w:snapToGrid w:val="0"/>
          <w:szCs w:val="22"/>
          <w:lang w:val="pt-PT"/>
        </w:rPr>
        <w:tab/>
        <w:t>PRAZO DE VALIDADE</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EXP {MM/AAAA}</w:t>
      </w:r>
    </w:p>
    <w:p w:rsidR="006A08F6" w:rsidRPr="00452254" w:rsidRDefault="00ED0AEA" w:rsidP="00FF3D74">
      <w:pPr>
        <w:spacing w:line="240" w:lineRule="auto"/>
        <w:rPr>
          <w:snapToGrid w:val="0"/>
          <w:szCs w:val="22"/>
          <w:lang w:val="pt-PT"/>
        </w:rPr>
      </w:pPr>
      <w:r w:rsidRPr="00ED0AEA">
        <w:rPr>
          <w:snapToGrid w:val="0"/>
          <w:szCs w:val="22"/>
          <w:lang w:val="pt-PT"/>
        </w:rPr>
        <w:t>Após a primeira abertura da embalagem, usar no prazo de</w:t>
      </w:r>
      <w:r>
        <w:rPr>
          <w:snapToGrid w:val="0"/>
          <w:szCs w:val="22"/>
          <w:lang w:val="pt-PT"/>
        </w:rPr>
        <w:t xml:space="preserve"> </w:t>
      </w:r>
      <w:r w:rsidR="006A08F6" w:rsidRPr="00452254">
        <w:rPr>
          <w:snapToGrid w:val="0"/>
          <w:szCs w:val="22"/>
          <w:lang w:val="pt-PT"/>
        </w:rPr>
        <w:t>6 meses.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EC6E2B" w:rsidP="00FF3D74">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8</w:t>
      </w:r>
      <w:r w:rsidR="006A08F6" w:rsidRPr="00452254">
        <w:rPr>
          <w:b/>
          <w:snapToGrid w:val="0"/>
          <w:szCs w:val="22"/>
          <w:lang w:val="pt-PT"/>
        </w:rPr>
        <w:t>.</w:t>
      </w:r>
      <w:r w:rsidR="006A08F6" w:rsidRPr="00452254">
        <w:rPr>
          <w:b/>
          <w:snapToGrid w:val="0"/>
          <w:szCs w:val="22"/>
          <w:lang w:val="pt-PT"/>
        </w:rPr>
        <w:tab/>
        <w:t>MENÇÃO “EXCLUSIVAMENTE PARA USO VETERINÁRIO”</w:t>
      </w:r>
    </w:p>
    <w:p w:rsidR="006A08F6" w:rsidRPr="00452254" w:rsidRDefault="006A08F6" w:rsidP="00FF3D74">
      <w:pPr>
        <w:spacing w:line="240" w:lineRule="auto"/>
        <w:rPr>
          <w:snapToGrid w:val="0"/>
          <w:szCs w:val="22"/>
          <w:lang w:val="pt-PT"/>
        </w:rPr>
      </w:pPr>
    </w:p>
    <w:p w:rsidR="006A08F6" w:rsidRPr="00452254" w:rsidRDefault="002B57D5" w:rsidP="00FF3D74">
      <w:pPr>
        <w:spacing w:line="240" w:lineRule="auto"/>
        <w:rPr>
          <w:szCs w:val="22"/>
          <w:lang w:val="pt-PT"/>
        </w:rPr>
      </w:pPr>
      <w:r w:rsidRPr="00452254">
        <w:rPr>
          <w:snapToGrid w:val="0"/>
          <w:szCs w:val="22"/>
          <w:lang w:val="pt-PT"/>
        </w:rPr>
        <w:t>Uso</w:t>
      </w:r>
      <w:r w:rsidR="006A08F6" w:rsidRPr="00452254">
        <w:rPr>
          <w:snapToGrid w:val="0"/>
          <w:szCs w:val="22"/>
          <w:lang w:val="pt-PT"/>
        </w:rPr>
        <w:t xml:space="preserve"> veterinário.</w:t>
      </w:r>
    </w:p>
    <w:p w:rsidR="006A08F6" w:rsidRPr="00452254" w:rsidRDefault="00C11E18" w:rsidP="00FF3D74">
      <w:pPr>
        <w:spacing w:line="240" w:lineRule="auto"/>
        <w:rPr>
          <w:snapToGrid w:val="0"/>
          <w:szCs w:val="22"/>
          <w:lang w:val="pt-PT"/>
        </w:rPr>
      </w:pPr>
      <w:r w:rsidRPr="00452254">
        <w:rPr>
          <w:snapToGrid w:val="0"/>
          <w:szCs w:val="22"/>
          <w:lang w:val="pt-PT"/>
        </w:rPr>
        <w:br w:type="page"/>
      </w:r>
    </w:p>
    <w:p w:rsidR="00DF66C3" w:rsidRPr="00452254" w:rsidRDefault="00DF66C3"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r w:rsidRPr="00452254">
        <w:rPr>
          <w:b/>
          <w:snapToGrid w:val="0"/>
          <w:szCs w:val="22"/>
          <w:lang w:val="pt-PT"/>
        </w:rPr>
        <w:lastRenderedPageBreak/>
        <w:t>INDICAÇÕES A INCLUIR NO ACONDICIONAMENTO SECUNDÁRIO</w:t>
      </w:r>
    </w:p>
    <w:p w:rsidR="00DF66C3" w:rsidRPr="00452254" w:rsidRDefault="00DF66C3"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p>
    <w:p w:rsidR="008205F2" w:rsidRPr="00452254" w:rsidRDefault="008205F2"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r>
        <w:rPr>
          <w:b/>
          <w:snapToGrid w:val="0"/>
          <w:szCs w:val="22"/>
          <w:lang w:val="pt-PT"/>
        </w:rPr>
        <w:t>Caixa com blister</w:t>
      </w:r>
    </w:p>
    <w:p w:rsidR="00DF66C3" w:rsidRPr="00452254" w:rsidRDefault="00DF66C3" w:rsidP="00FF3D74">
      <w:pPr>
        <w:spacing w:line="240" w:lineRule="auto"/>
        <w:rPr>
          <w:snapToGrid w:val="0"/>
          <w:szCs w:val="22"/>
          <w:u w:val="single"/>
          <w:lang w:val="pt-PT"/>
        </w:rPr>
      </w:pPr>
    </w:p>
    <w:p w:rsidR="00DF66C3" w:rsidRPr="00452254" w:rsidRDefault="00DF66C3" w:rsidP="00445376">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1.</w:t>
      </w:r>
      <w:r w:rsidRPr="00452254">
        <w:rPr>
          <w:b/>
          <w:snapToGrid w:val="0"/>
          <w:szCs w:val="22"/>
          <w:lang w:val="pt-PT"/>
        </w:rPr>
        <w:tab/>
        <w:t>NOME DO MEDICAMENTO VETERINÁRIO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outlineLvl w:val="1"/>
        <w:rPr>
          <w:szCs w:val="22"/>
          <w:lang w:val="pt-PT"/>
        </w:rPr>
      </w:pPr>
      <w:r w:rsidRPr="00452254">
        <w:rPr>
          <w:szCs w:val="22"/>
          <w:lang w:val="pt-PT"/>
        </w:rPr>
        <w:t>Metacam 1</w:t>
      </w:r>
      <w:r w:rsidR="00053847" w:rsidRPr="00053847">
        <w:rPr>
          <w:szCs w:val="22"/>
          <w:lang w:val="pt-PT"/>
        </w:rPr>
        <w:t> </w:t>
      </w:r>
      <w:r w:rsidRPr="00452254">
        <w:rPr>
          <w:szCs w:val="22"/>
          <w:lang w:val="pt-PT"/>
        </w:rPr>
        <w:t>mg comprimidos para mastigar para cães</w:t>
      </w:r>
    </w:p>
    <w:p w:rsidR="00DF66C3" w:rsidRPr="00452254" w:rsidRDefault="00DF66C3" w:rsidP="0030125D">
      <w:pPr>
        <w:spacing w:line="240" w:lineRule="auto"/>
        <w:outlineLvl w:val="1"/>
        <w:rPr>
          <w:snapToGrid w:val="0"/>
          <w:szCs w:val="22"/>
          <w:lang w:val="pt-PT"/>
        </w:rPr>
      </w:pPr>
      <w:r w:rsidRPr="00452254">
        <w:rPr>
          <w:snapToGrid w:val="0"/>
          <w:szCs w:val="22"/>
          <w:highlight w:val="lightGray"/>
          <w:lang w:val="pt-PT"/>
        </w:rPr>
        <w:t>Metacam 2,5</w:t>
      </w:r>
      <w:r w:rsidR="00053847" w:rsidRPr="00053847">
        <w:rPr>
          <w:snapToGrid w:val="0"/>
          <w:szCs w:val="22"/>
          <w:highlight w:val="lightGray"/>
          <w:lang w:val="pt-PT"/>
        </w:rPr>
        <w:t> </w:t>
      </w:r>
      <w:r w:rsidRPr="00452254">
        <w:rPr>
          <w:snapToGrid w:val="0"/>
          <w:szCs w:val="22"/>
          <w:highlight w:val="lightGray"/>
          <w:lang w:val="pt-PT"/>
        </w:rPr>
        <w:t>mg comprimidos para mastigar para cães</w:t>
      </w:r>
    </w:p>
    <w:p w:rsidR="00123800" w:rsidRDefault="00123800"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Meloxicam</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445376">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2.</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S SUBSTÂNCIAS</w:t>
      </w:r>
    </w:p>
    <w:p w:rsidR="00DF66C3" w:rsidRPr="00452254" w:rsidRDefault="00DF66C3" w:rsidP="00FF3D74">
      <w:pPr>
        <w:spacing w:line="240" w:lineRule="auto"/>
        <w:rPr>
          <w:snapToGrid w:val="0"/>
          <w:szCs w:val="22"/>
          <w:lang w:val="pt-PT"/>
        </w:rPr>
      </w:pPr>
    </w:p>
    <w:p w:rsidR="00DF66C3" w:rsidRPr="00452254" w:rsidRDefault="00053847" w:rsidP="00FF3D74">
      <w:pPr>
        <w:tabs>
          <w:tab w:val="clear" w:pos="567"/>
          <w:tab w:val="left" w:pos="1418"/>
        </w:tabs>
        <w:spacing w:line="240" w:lineRule="auto"/>
        <w:rPr>
          <w:snapToGrid w:val="0"/>
          <w:szCs w:val="22"/>
          <w:lang w:val="pt-PT"/>
        </w:rPr>
      </w:pPr>
      <w:r>
        <w:rPr>
          <w:snapToGrid w:val="0"/>
          <w:szCs w:val="22"/>
          <w:lang w:val="pt-PT"/>
        </w:rPr>
        <w:t>Meloxicam</w:t>
      </w:r>
      <w:r>
        <w:rPr>
          <w:rFonts w:hint="eastAsia"/>
          <w:snapToGrid w:val="0"/>
          <w:szCs w:val="22"/>
          <w:lang w:val="pt-PT" w:eastAsia="zh-TW"/>
        </w:rPr>
        <w:t xml:space="preserve"> </w:t>
      </w:r>
      <w:r w:rsidR="00DF66C3" w:rsidRPr="00452254">
        <w:rPr>
          <w:snapToGrid w:val="0"/>
          <w:szCs w:val="22"/>
          <w:lang w:val="pt-PT"/>
        </w:rPr>
        <w:t>1</w:t>
      </w:r>
      <w:r w:rsidRPr="00053847">
        <w:rPr>
          <w:snapToGrid w:val="0"/>
          <w:szCs w:val="22"/>
          <w:lang w:val="pt-PT"/>
        </w:rPr>
        <w:t> </w:t>
      </w:r>
      <w:r>
        <w:rPr>
          <w:snapToGrid w:val="0"/>
          <w:szCs w:val="22"/>
          <w:lang w:val="pt-PT"/>
        </w:rPr>
        <w:t>mg/</w:t>
      </w:r>
      <w:r w:rsidR="00DF66C3" w:rsidRPr="00452254">
        <w:rPr>
          <w:snapToGrid w:val="0"/>
          <w:szCs w:val="22"/>
          <w:lang w:val="pt-PT"/>
        </w:rPr>
        <w:t>comprimido para mastigar</w:t>
      </w:r>
    </w:p>
    <w:p w:rsidR="00DF66C3" w:rsidRPr="00452254" w:rsidRDefault="00053847" w:rsidP="00FF3D74">
      <w:pPr>
        <w:tabs>
          <w:tab w:val="clear" w:pos="567"/>
          <w:tab w:val="left" w:pos="1418"/>
        </w:tabs>
        <w:spacing w:line="240" w:lineRule="auto"/>
        <w:rPr>
          <w:snapToGrid w:val="0"/>
          <w:szCs w:val="22"/>
          <w:lang w:val="pt-PT"/>
        </w:rPr>
      </w:pPr>
      <w:r>
        <w:rPr>
          <w:snapToGrid w:val="0"/>
          <w:szCs w:val="22"/>
          <w:highlight w:val="lightGray"/>
          <w:lang w:val="pt-PT"/>
        </w:rPr>
        <w:t>Meloxicam</w:t>
      </w:r>
      <w:r>
        <w:rPr>
          <w:rFonts w:hint="eastAsia"/>
          <w:snapToGrid w:val="0"/>
          <w:szCs w:val="22"/>
          <w:highlight w:val="lightGray"/>
          <w:lang w:val="pt-PT" w:eastAsia="zh-TW"/>
        </w:rPr>
        <w:t xml:space="preserve"> </w:t>
      </w:r>
      <w:r w:rsidR="00DF66C3" w:rsidRPr="00452254">
        <w:rPr>
          <w:snapToGrid w:val="0"/>
          <w:szCs w:val="22"/>
          <w:highlight w:val="lightGray"/>
          <w:lang w:val="pt-PT"/>
        </w:rPr>
        <w:t>2,5</w:t>
      </w:r>
      <w:r w:rsidRPr="00053847">
        <w:rPr>
          <w:snapToGrid w:val="0"/>
          <w:szCs w:val="22"/>
          <w:highlight w:val="lightGray"/>
          <w:lang w:val="pt-PT"/>
        </w:rPr>
        <w:t> </w:t>
      </w:r>
      <w:r>
        <w:rPr>
          <w:snapToGrid w:val="0"/>
          <w:szCs w:val="22"/>
          <w:highlight w:val="lightGray"/>
          <w:lang w:val="pt-PT"/>
        </w:rPr>
        <w:t>mg/</w:t>
      </w:r>
      <w:r w:rsidR="00DF66C3" w:rsidRPr="00452254">
        <w:rPr>
          <w:snapToGrid w:val="0"/>
          <w:szCs w:val="22"/>
          <w:highlight w:val="lightGray"/>
          <w:lang w:val="pt-PT"/>
        </w:rPr>
        <w:t>comprimido para mastigar</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C177DD">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3.</w:t>
      </w:r>
      <w:r w:rsidRPr="00452254">
        <w:rPr>
          <w:b/>
          <w:snapToGrid w:val="0"/>
          <w:szCs w:val="22"/>
          <w:lang w:val="pt-PT"/>
        </w:rPr>
        <w:tab/>
        <w:t>FORMA FARMACÊUTICA</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highlight w:val="lightGray"/>
          <w:lang w:val="pt-PT"/>
        </w:rPr>
        <w:t>Comprimidos para mastigar</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C177DD">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4.</w:t>
      </w:r>
      <w:r w:rsidRPr="00452254">
        <w:rPr>
          <w:b/>
          <w:snapToGrid w:val="0"/>
          <w:szCs w:val="22"/>
          <w:lang w:val="pt-PT"/>
        </w:rPr>
        <w:tab/>
        <w:t>DIMENSÃO DA EMBALAGEM</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7 comprimidos</w:t>
      </w:r>
    </w:p>
    <w:p w:rsidR="00DF66C3" w:rsidRPr="00452254" w:rsidRDefault="00DF66C3" w:rsidP="00FF3D74">
      <w:pPr>
        <w:spacing w:line="240" w:lineRule="auto"/>
        <w:rPr>
          <w:snapToGrid w:val="0"/>
          <w:szCs w:val="22"/>
          <w:highlight w:val="lightGray"/>
          <w:lang w:val="pt-PT"/>
        </w:rPr>
      </w:pPr>
      <w:r w:rsidRPr="00452254">
        <w:rPr>
          <w:snapToGrid w:val="0"/>
          <w:szCs w:val="22"/>
          <w:highlight w:val="lightGray"/>
          <w:lang w:val="pt-PT"/>
        </w:rPr>
        <w:t>84 comprimidos</w:t>
      </w:r>
    </w:p>
    <w:p w:rsidR="00DF66C3" w:rsidRPr="00452254" w:rsidRDefault="00DF66C3" w:rsidP="00FF3D74">
      <w:pPr>
        <w:spacing w:line="240" w:lineRule="auto"/>
        <w:rPr>
          <w:snapToGrid w:val="0"/>
          <w:szCs w:val="22"/>
          <w:lang w:val="pt-PT"/>
        </w:rPr>
      </w:pPr>
      <w:r w:rsidRPr="00452254">
        <w:rPr>
          <w:snapToGrid w:val="0"/>
          <w:szCs w:val="22"/>
          <w:highlight w:val="lightGray"/>
          <w:lang w:val="pt-PT"/>
        </w:rPr>
        <w:t>252 comprimidos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C177DD">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5.</w:t>
      </w:r>
      <w:r w:rsidRPr="00452254">
        <w:rPr>
          <w:b/>
          <w:snapToGrid w:val="0"/>
          <w:szCs w:val="22"/>
          <w:lang w:val="pt-PT"/>
        </w:rPr>
        <w:tab/>
        <w:t>ESPÉCIES-ALVO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highlight w:val="lightGray"/>
          <w:lang w:val="pt-PT"/>
        </w:rPr>
        <w:t>Cães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C177DD">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6.</w:t>
      </w:r>
      <w:r w:rsidRPr="00452254">
        <w:rPr>
          <w:b/>
          <w:snapToGrid w:val="0"/>
          <w:szCs w:val="22"/>
          <w:lang w:val="pt-PT"/>
        </w:rPr>
        <w:tab/>
        <w:t>INDICAÇÃO (INDICAÇÕES)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C177DD">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7.</w:t>
      </w:r>
      <w:r w:rsidRPr="00452254">
        <w:rPr>
          <w:b/>
          <w:snapToGrid w:val="0"/>
          <w:szCs w:val="22"/>
          <w:lang w:val="pt-PT"/>
        </w:rPr>
        <w:tab/>
        <w:t>MODO E VIA(S) DE ADMINISTRAÇÃO</w:t>
      </w:r>
    </w:p>
    <w:p w:rsidR="00DF66C3" w:rsidRPr="00452254" w:rsidRDefault="00DF66C3" w:rsidP="00FF3D74">
      <w:pPr>
        <w:spacing w:line="240" w:lineRule="auto"/>
        <w:rPr>
          <w:snapToGrid w:val="0"/>
          <w:szCs w:val="22"/>
          <w:lang w:val="pt-PT"/>
        </w:rPr>
      </w:pPr>
    </w:p>
    <w:p w:rsidR="00DF66C3" w:rsidRPr="00452254" w:rsidRDefault="00053847" w:rsidP="00FF3D74">
      <w:pPr>
        <w:spacing w:line="240" w:lineRule="auto"/>
        <w:rPr>
          <w:snapToGrid w:val="0"/>
          <w:szCs w:val="22"/>
          <w:u w:val="single"/>
          <w:lang w:val="pt-PT"/>
        </w:rPr>
      </w:pPr>
      <w:r>
        <w:rPr>
          <w:snapToGrid w:val="0"/>
          <w:szCs w:val="22"/>
          <w:highlight w:val="lightGray"/>
          <w:u w:val="single"/>
          <w:lang w:val="pt-PT"/>
        </w:rPr>
        <w:t>Metacam 1</w:t>
      </w:r>
      <w:r w:rsidRPr="00053847">
        <w:rPr>
          <w:snapToGrid w:val="0"/>
          <w:szCs w:val="22"/>
          <w:highlight w:val="lightGray"/>
          <w:u w:val="single"/>
          <w:lang w:val="pt-PT"/>
        </w:rPr>
        <w:t> </w:t>
      </w:r>
      <w:r w:rsidR="00DF66C3" w:rsidRPr="00452254">
        <w:rPr>
          <w:snapToGrid w:val="0"/>
          <w:szCs w:val="22"/>
          <w:highlight w:val="lightGray"/>
          <w:u w:val="single"/>
          <w:lang w:val="pt-PT"/>
        </w:rPr>
        <w:t>mg comprimidos para mastigar para cães:</w:t>
      </w:r>
    </w:p>
    <w:p w:rsidR="00DF66C3" w:rsidRPr="00452254" w:rsidRDefault="00DF66C3" w:rsidP="00FF3D74">
      <w:pPr>
        <w:spacing w:line="240" w:lineRule="auto"/>
        <w:rPr>
          <w:snapToGrid w:val="0"/>
          <w:szCs w:val="22"/>
          <w:lang w:val="pt-PT"/>
        </w:rPr>
      </w:pPr>
      <w:r w:rsidRPr="00452254">
        <w:rPr>
          <w:snapToGrid w:val="0"/>
          <w:szCs w:val="22"/>
          <w:lang w:val="pt-PT"/>
        </w:rPr>
        <w:t>Via oral.</w:t>
      </w:r>
    </w:p>
    <w:p w:rsidR="00DF66C3" w:rsidRPr="00452254" w:rsidRDefault="00DF66C3" w:rsidP="00FF3D74">
      <w:pPr>
        <w:spacing w:line="240" w:lineRule="auto"/>
        <w:rPr>
          <w:snapToGrid w:val="0"/>
          <w:szCs w:val="22"/>
          <w:lang w:val="pt-PT"/>
        </w:rPr>
      </w:pPr>
      <w:r w:rsidRPr="00452254">
        <w:rPr>
          <w:snapToGrid w:val="0"/>
          <w:szCs w:val="22"/>
          <w:lang w:val="pt-PT"/>
        </w:rPr>
        <w:t>Dose única no primeiro dia: 0,2</w:t>
      </w:r>
      <w:r w:rsidR="008374EF" w:rsidRPr="00452254">
        <w:rPr>
          <w:snapToGrid w:val="0"/>
          <w:szCs w:val="22"/>
          <w:lang w:val="pt-PT"/>
        </w:rPr>
        <w:t> </w:t>
      </w:r>
      <w:r w:rsidRPr="00452254">
        <w:rPr>
          <w:snapToGrid w:val="0"/>
          <w:szCs w:val="22"/>
          <w:lang w:val="pt-PT"/>
        </w:rPr>
        <w:t xml:space="preserve">mg meloxicam/kg de peso </w:t>
      </w:r>
      <w:r w:rsidR="00562FA6" w:rsidRPr="00452254">
        <w:rPr>
          <w:snapToGrid w:val="0"/>
          <w:szCs w:val="22"/>
          <w:lang w:val="pt-PT"/>
        </w:rPr>
        <w:t>corporal</w:t>
      </w:r>
      <w:r w:rsidRPr="00452254">
        <w:rPr>
          <w:snapToGrid w:val="0"/>
          <w:szCs w:val="22"/>
          <w:lang w:val="pt-PT"/>
        </w:rPr>
        <w:t>. Dose de manutenção: 0,1</w:t>
      </w:r>
      <w:r w:rsidR="008374EF" w:rsidRPr="00452254">
        <w:rPr>
          <w:snapToGrid w:val="0"/>
          <w:szCs w:val="22"/>
          <w:lang w:val="pt-PT"/>
        </w:rPr>
        <w:t> </w:t>
      </w:r>
      <w:r w:rsidRPr="00452254">
        <w:rPr>
          <w:snapToGrid w:val="0"/>
          <w:szCs w:val="22"/>
          <w:lang w:val="pt-PT"/>
        </w:rPr>
        <w:t xml:space="preserve">mg meloxicam/kg de peso </w:t>
      </w:r>
      <w:r w:rsidR="00562FA6" w:rsidRPr="00452254">
        <w:rPr>
          <w:snapToGrid w:val="0"/>
          <w:szCs w:val="22"/>
          <w:lang w:val="pt-PT"/>
        </w:rPr>
        <w:t xml:space="preserve">corporal </w:t>
      </w:r>
      <w:r w:rsidRPr="00452254">
        <w:rPr>
          <w:snapToGrid w:val="0"/>
          <w:szCs w:val="22"/>
          <w:lang w:val="pt-PT"/>
        </w:rPr>
        <w:t>uma vez ao dia (1 comprimido para mastigar por 10</w:t>
      </w:r>
      <w:r w:rsidR="008374EF" w:rsidRPr="00452254">
        <w:rPr>
          <w:snapToGrid w:val="0"/>
          <w:szCs w:val="22"/>
          <w:lang w:val="pt-PT"/>
        </w:rPr>
        <w:t> </w:t>
      </w:r>
      <w:r w:rsidRPr="00452254">
        <w:rPr>
          <w:snapToGrid w:val="0"/>
          <w:szCs w:val="22"/>
          <w:lang w:val="pt-PT"/>
        </w:rPr>
        <w:t xml:space="preserve">kg de peso </w:t>
      </w:r>
      <w:r w:rsidR="00562FA6" w:rsidRPr="00452254">
        <w:rPr>
          <w:snapToGrid w:val="0"/>
          <w:szCs w:val="22"/>
          <w:lang w:val="pt-PT"/>
        </w:rPr>
        <w:t>corporal</w:t>
      </w:r>
      <w:r w:rsidRPr="00452254">
        <w:rPr>
          <w:snapToGrid w:val="0"/>
          <w:szCs w:val="22"/>
          <w:lang w:val="pt-PT"/>
        </w:rPr>
        <w:t>).</w:t>
      </w:r>
    </w:p>
    <w:p w:rsidR="00DF66C3" w:rsidRPr="00452254" w:rsidRDefault="00DF66C3" w:rsidP="00FF3D74">
      <w:pPr>
        <w:spacing w:line="240" w:lineRule="auto"/>
        <w:rPr>
          <w:snapToGrid w:val="0"/>
          <w:szCs w:val="22"/>
          <w:lang w:val="pt-PT"/>
        </w:rPr>
      </w:pPr>
    </w:p>
    <w:p w:rsidR="00DF66C3" w:rsidRPr="00452254" w:rsidRDefault="00053847" w:rsidP="00FF3D74">
      <w:pPr>
        <w:spacing w:line="240" w:lineRule="auto"/>
        <w:rPr>
          <w:snapToGrid w:val="0"/>
          <w:szCs w:val="22"/>
          <w:highlight w:val="lightGray"/>
          <w:u w:val="single"/>
          <w:lang w:val="pt-PT"/>
        </w:rPr>
      </w:pPr>
      <w:r>
        <w:rPr>
          <w:snapToGrid w:val="0"/>
          <w:szCs w:val="22"/>
          <w:highlight w:val="lightGray"/>
          <w:u w:val="single"/>
          <w:lang w:val="pt-PT"/>
        </w:rPr>
        <w:t>Metacam 2,5</w:t>
      </w:r>
      <w:r w:rsidRPr="00053847">
        <w:rPr>
          <w:snapToGrid w:val="0"/>
          <w:szCs w:val="22"/>
          <w:highlight w:val="lightGray"/>
          <w:u w:val="single"/>
          <w:lang w:val="pt-PT"/>
        </w:rPr>
        <w:t> </w:t>
      </w:r>
      <w:r w:rsidR="00DF66C3" w:rsidRPr="00452254">
        <w:rPr>
          <w:snapToGrid w:val="0"/>
          <w:szCs w:val="22"/>
          <w:highlight w:val="lightGray"/>
          <w:u w:val="single"/>
          <w:lang w:val="pt-PT"/>
        </w:rPr>
        <w:t>mg comprimidos para mastigar para cães:</w:t>
      </w:r>
    </w:p>
    <w:p w:rsidR="00DF66C3" w:rsidRPr="00452254" w:rsidRDefault="00DF66C3" w:rsidP="00FF3D74">
      <w:pPr>
        <w:spacing w:line="240" w:lineRule="auto"/>
        <w:rPr>
          <w:snapToGrid w:val="0"/>
          <w:szCs w:val="22"/>
          <w:highlight w:val="lightGray"/>
          <w:lang w:val="pt-PT"/>
        </w:rPr>
      </w:pPr>
      <w:r w:rsidRPr="00452254">
        <w:rPr>
          <w:snapToGrid w:val="0"/>
          <w:szCs w:val="22"/>
          <w:highlight w:val="lightGray"/>
          <w:lang w:val="pt-PT"/>
        </w:rPr>
        <w:t>Via oral.</w:t>
      </w:r>
    </w:p>
    <w:p w:rsidR="00DF66C3" w:rsidRDefault="00DF66C3" w:rsidP="00FF3D74">
      <w:pPr>
        <w:spacing w:line="240" w:lineRule="auto"/>
        <w:rPr>
          <w:snapToGrid w:val="0"/>
          <w:szCs w:val="22"/>
          <w:highlight w:val="lightGray"/>
          <w:lang w:val="pt-PT"/>
        </w:rPr>
      </w:pPr>
      <w:r w:rsidRPr="00452254">
        <w:rPr>
          <w:snapToGrid w:val="0"/>
          <w:szCs w:val="22"/>
          <w:highlight w:val="lightGray"/>
          <w:lang w:val="pt-PT"/>
        </w:rPr>
        <w:t>Dose única no primeiro dia: 0,2</w:t>
      </w:r>
      <w:r w:rsidR="008374EF" w:rsidRPr="00452254">
        <w:rPr>
          <w:snapToGrid w:val="0"/>
          <w:szCs w:val="22"/>
          <w:highlight w:val="lightGray"/>
          <w:lang w:val="pt-PT"/>
        </w:rPr>
        <w:t> </w:t>
      </w:r>
      <w:r w:rsidRPr="00452254">
        <w:rPr>
          <w:snapToGrid w:val="0"/>
          <w:szCs w:val="22"/>
          <w:highlight w:val="lightGray"/>
          <w:lang w:val="pt-PT"/>
        </w:rPr>
        <w:t xml:space="preserve">mg meloxicam/kg de peso </w:t>
      </w:r>
      <w:r w:rsidR="00562FA6" w:rsidRPr="00452254">
        <w:rPr>
          <w:snapToGrid w:val="0"/>
          <w:szCs w:val="22"/>
          <w:highlight w:val="lightGray"/>
          <w:lang w:val="pt-PT"/>
        </w:rPr>
        <w:t>corporal</w:t>
      </w:r>
      <w:r w:rsidRPr="00452254">
        <w:rPr>
          <w:snapToGrid w:val="0"/>
          <w:szCs w:val="22"/>
          <w:highlight w:val="lightGray"/>
          <w:lang w:val="pt-PT"/>
        </w:rPr>
        <w:t>. Dose de manutenção: 0,1</w:t>
      </w:r>
      <w:r w:rsidR="008374EF" w:rsidRPr="00452254">
        <w:rPr>
          <w:snapToGrid w:val="0"/>
          <w:szCs w:val="22"/>
          <w:highlight w:val="lightGray"/>
          <w:lang w:val="pt-PT"/>
        </w:rPr>
        <w:t> </w:t>
      </w:r>
      <w:r w:rsidRPr="00452254">
        <w:rPr>
          <w:snapToGrid w:val="0"/>
          <w:szCs w:val="22"/>
          <w:highlight w:val="lightGray"/>
          <w:lang w:val="pt-PT"/>
        </w:rPr>
        <w:t xml:space="preserve">mg meloxicam/kg de peso </w:t>
      </w:r>
      <w:r w:rsidR="00562FA6" w:rsidRPr="00452254">
        <w:rPr>
          <w:snapToGrid w:val="0"/>
          <w:szCs w:val="22"/>
          <w:highlight w:val="lightGray"/>
          <w:lang w:val="pt-PT"/>
        </w:rPr>
        <w:t xml:space="preserve">corporal </w:t>
      </w:r>
      <w:r w:rsidRPr="00452254">
        <w:rPr>
          <w:snapToGrid w:val="0"/>
          <w:szCs w:val="22"/>
          <w:highlight w:val="lightGray"/>
          <w:lang w:val="pt-PT"/>
        </w:rPr>
        <w:t>uma vez ao dia (1 comprimido para mastigar por 25</w:t>
      </w:r>
      <w:r w:rsidR="008374EF" w:rsidRPr="00452254">
        <w:rPr>
          <w:snapToGrid w:val="0"/>
          <w:szCs w:val="22"/>
          <w:highlight w:val="lightGray"/>
          <w:lang w:val="pt-PT"/>
        </w:rPr>
        <w:t> </w:t>
      </w:r>
      <w:r w:rsidRPr="00452254">
        <w:rPr>
          <w:snapToGrid w:val="0"/>
          <w:szCs w:val="22"/>
          <w:highlight w:val="lightGray"/>
          <w:lang w:val="pt-PT"/>
        </w:rPr>
        <w:t xml:space="preserve">kg de peso </w:t>
      </w:r>
      <w:r w:rsidR="00562FA6" w:rsidRPr="00452254">
        <w:rPr>
          <w:snapToGrid w:val="0"/>
          <w:szCs w:val="22"/>
          <w:highlight w:val="lightGray"/>
          <w:lang w:val="pt-PT"/>
        </w:rPr>
        <w:t>corporal</w:t>
      </w:r>
      <w:r w:rsidRPr="00452254">
        <w:rPr>
          <w:snapToGrid w:val="0"/>
          <w:szCs w:val="22"/>
          <w:highlight w:val="lightGray"/>
          <w:lang w:val="pt-PT"/>
        </w:rPr>
        <w:t>).</w:t>
      </w:r>
    </w:p>
    <w:p w:rsidR="00ED0AEA" w:rsidRPr="00452254" w:rsidRDefault="00ED0AEA" w:rsidP="00FF3D74">
      <w:pPr>
        <w:spacing w:line="240" w:lineRule="auto"/>
        <w:rPr>
          <w:snapToGrid w:val="0"/>
          <w:szCs w:val="22"/>
          <w:highlight w:val="lightGray"/>
          <w:lang w:val="pt-PT"/>
        </w:rPr>
      </w:pPr>
    </w:p>
    <w:p w:rsidR="00F30080" w:rsidRPr="00452254" w:rsidRDefault="00F30080" w:rsidP="00FF3D74">
      <w:pPr>
        <w:spacing w:line="240" w:lineRule="auto"/>
        <w:rPr>
          <w:snapToGrid w:val="0"/>
          <w:szCs w:val="22"/>
          <w:lang w:val="pt-PT"/>
        </w:rPr>
      </w:pPr>
      <w:r w:rsidRPr="00C177DD">
        <w:rPr>
          <w:snapToGrid w:val="0"/>
          <w:szCs w:val="22"/>
          <w:lang w:val="pt-PT"/>
        </w:rPr>
        <w:t>Antes de utilizar, leia o folheto informativo.</w:t>
      </w:r>
    </w:p>
    <w:p w:rsidR="00DF66C3" w:rsidRDefault="00DF66C3" w:rsidP="00FF3D74">
      <w:pPr>
        <w:spacing w:line="240" w:lineRule="auto"/>
        <w:rPr>
          <w:snapToGrid w:val="0"/>
          <w:szCs w:val="22"/>
          <w:lang w:val="pt-PT"/>
        </w:rPr>
      </w:pPr>
    </w:p>
    <w:p w:rsidR="005A1AA9" w:rsidRPr="00452254" w:rsidRDefault="005A1AA9" w:rsidP="00FF3D74">
      <w:pPr>
        <w:spacing w:line="240" w:lineRule="auto"/>
        <w:rPr>
          <w:snapToGrid w:val="0"/>
          <w:szCs w:val="22"/>
          <w:lang w:val="pt-PT"/>
        </w:rPr>
      </w:pPr>
    </w:p>
    <w:p w:rsidR="00DF66C3" w:rsidRPr="00452254" w:rsidRDefault="00DF66C3" w:rsidP="00C177DD">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8.</w:t>
      </w:r>
      <w:r w:rsidRPr="00452254">
        <w:rPr>
          <w:b/>
          <w:snapToGrid w:val="0"/>
          <w:szCs w:val="22"/>
          <w:lang w:val="pt-PT"/>
        </w:rPr>
        <w:tab/>
        <w:t>INTERVALO</w:t>
      </w:r>
      <w:r w:rsidR="00ED0AEA">
        <w:rPr>
          <w:b/>
          <w:snapToGrid w:val="0"/>
          <w:szCs w:val="22"/>
          <w:lang w:val="pt-PT"/>
        </w:rPr>
        <w:t>(S)</w:t>
      </w:r>
      <w:r w:rsidRPr="00452254">
        <w:rPr>
          <w:b/>
          <w:snapToGrid w:val="0"/>
          <w:szCs w:val="22"/>
          <w:lang w:val="pt-PT"/>
        </w:rPr>
        <w:t xml:space="preserve"> DE SEGURANÇA</w:t>
      </w:r>
    </w:p>
    <w:p w:rsidR="00DF66C3" w:rsidRPr="00452254" w:rsidRDefault="00DF66C3" w:rsidP="00FF3D74">
      <w:pPr>
        <w:spacing w:line="240" w:lineRule="auto"/>
        <w:jc w:val="both"/>
        <w:rPr>
          <w:snapToGrid w:val="0"/>
          <w:szCs w:val="22"/>
          <w:lang w:val="pt-PT"/>
        </w:rPr>
      </w:pPr>
    </w:p>
    <w:p w:rsidR="00DF66C3" w:rsidRPr="00452254" w:rsidRDefault="00DF66C3" w:rsidP="00FF3D74">
      <w:pPr>
        <w:spacing w:line="240" w:lineRule="auto"/>
        <w:jc w:val="both"/>
        <w:rPr>
          <w:snapToGrid w:val="0"/>
          <w:szCs w:val="22"/>
          <w:lang w:val="pt-PT"/>
        </w:rPr>
      </w:pPr>
    </w:p>
    <w:p w:rsidR="00DF66C3" w:rsidRPr="00452254" w:rsidRDefault="00DF66C3" w:rsidP="00FF3D74">
      <w:pPr>
        <w:spacing w:line="240" w:lineRule="auto"/>
        <w:jc w:val="both"/>
        <w:rPr>
          <w:snapToGrid w:val="0"/>
          <w:szCs w:val="22"/>
          <w:lang w:val="pt-PT"/>
        </w:rPr>
      </w:pPr>
    </w:p>
    <w:p w:rsidR="00DF66C3" w:rsidRPr="00452254" w:rsidRDefault="00DF66C3" w:rsidP="00FF3D74">
      <w:pPr>
        <w:pBdr>
          <w:top w:val="single" w:sz="4" w:space="1" w:color="auto"/>
          <w:left w:val="single" w:sz="4" w:space="4" w:color="auto"/>
          <w:bottom w:val="single" w:sz="4" w:space="1" w:color="auto"/>
          <w:right w:val="single" w:sz="4" w:space="4" w:color="auto"/>
        </w:pBdr>
        <w:spacing w:line="240" w:lineRule="auto"/>
        <w:ind w:left="567" w:hanging="567"/>
        <w:jc w:val="both"/>
        <w:rPr>
          <w:snapToGrid w:val="0"/>
          <w:szCs w:val="22"/>
          <w:lang w:val="pt-PT"/>
        </w:rPr>
      </w:pPr>
      <w:r w:rsidRPr="00452254">
        <w:rPr>
          <w:b/>
          <w:snapToGrid w:val="0"/>
          <w:szCs w:val="22"/>
          <w:lang w:val="pt-PT"/>
        </w:rPr>
        <w:t>9.</w:t>
      </w:r>
      <w:r w:rsidRPr="00452254">
        <w:rPr>
          <w:b/>
          <w:snapToGrid w:val="0"/>
          <w:szCs w:val="22"/>
          <w:lang w:val="pt-PT"/>
        </w:rPr>
        <w:tab/>
      </w:r>
      <w:r w:rsidRPr="00FF5E3E">
        <w:rPr>
          <w:b/>
          <w:snapToGrid w:val="0"/>
          <w:szCs w:val="22"/>
          <w:lang w:val="pt-PT"/>
        </w:rPr>
        <w:t>ADVERTÊNCIA(S) ESPECIAL (ESPECIAIS), SE NECESSÁRIO</w:t>
      </w:r>
    </w:p>
    <w:p w:rsidR="00DF66C3" w:rsidRPr="00452254" w:rsidRDefault="00DF66C3" w:rsidP="00FF3D74">
      <w:pPr>
        <w:spacing w:line="240" w:lineRule="auto"/>
        <w:jc w:val="both"/>
        <w:rPr>
          <w:snapToGrid w:val="0"/>
          <w:szCs w:val="22"/>
          <w:lang w:val="pt-PT"/>
        </w:rPr>
      </w:pPr>
    </w:p>
    <w:p w:rsidR="00DF66C3" w:rsidRPr="00452254" w:rsidRDefault="00DF66C3" w:rsidP="00FF3D74">
      <w:pPr>
        <w:spacing w:line="240" w:lineRule="auto"/>
        <w:ind w:left="567" w:hanging="567"/>
        <w:jc w:val="both"/>
        <w:rPr>
          <w:snapToGrid w:val="0"/>
          <w:szCs w:val="22"/>
          <w:lang w:val="pt-PT"/>
        </w:rPr>
      </w:pPr>
    </w:p>
    <w:p w:rsidR="00DF66C3" w:rsidRPr="00452254" w:rsidRDefault="00DF66C3" w:rsidP="00FF3D74">
      <w:pPr>
        <w:spacing w:line="240" w:lineRule="auto"/>
        <w:jc w:val="both"/>
        <w:rPr>
          <w:snapToGrid w:val="0"/>
          <w:szCs w:val="22"/>
          <w:lang w:val="pt-PT"/>
        </w:rPr>
      </w:pPr>
    </w:p>
    <w:p w:rsidR="00DF66C3" w:rsidRPr="00452254" w:rsidRDefault="00DF66C3" w:rsidP="00FF3D74">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452254">
        <w:rPr>
          <w:b/>
          <w:snapToGrid w:val="0"/>
          <w:szCs w:val="22"/>
          <w:lang w:val="pt-PT"/>
        </w:rPr>
        <w:t>10.</w:t>
      </w:r>
      <w:r w:rsidRPr="00452254">
        <w:rPr>
          <w:b/>
          <w:snapToGrid w:val="0"/>
          <w:szCs w:val="22"/>
          <w:lang w:val="pt-PT"/>
        </w:rPr>
        <w:tab/>
        <w:t>PRAZO DE VALIDADE</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EXP {mês/ano}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C177DD">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11.</w:t>
      </w:r>
      <w:r w:rsidRPr="00452254">
        <w:rPr>
          <w:b/>
          <w:snapToGrid w:val="0"/>
          <w:szCs w:val="22"/>
          <w:lang w:val="pt-PT"/>
        </w:rPr>
        <w:tab/>
        <w:t>CONDIÇÕES ESPECIAIS DE CONSERVAÇÃO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130AC9">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12.</w:t>
      </w:r>
      <w:r w:rsidRPr="00452254">
        <w:rPr>
          <w:b/>
          <w:snapToGrid w:val="0"/>
          <w:szCs w:val="22"/>
          <w:lang w:val="pt-PT"/>
        </w:rPr>
        <w:tab/>
        <w:t>PRECAUÇÕES ESPECIAIS DE ELIMINAÇÃO DO MEDICAMENTO NÃO UTILIZADO OU DOS SEUS DESPERDÍCIOS, SE FOR CASO DISSO</w:t>
      </w:r>
    </w:p>
    <w:p w:rsidR="00DF66C3" w:rsidRPr="00452254" w:rsidRDefault="00DF66C3" w:rsidP="00FF3D74">
      <w:pPr>
        <w:spacing w:line="240" w:lineRule="auto"/>
        <w:rPr>
          <w:snapToGrid w:val="0"/>
          <w:szCs w:val="22"/>
          <w:lang w:val="pt-PT"/>
        </w:rPr>
      </w:pPr>
    </w:p>
    <w:p w:rsidR="008205F2" w:rsidRPr="00C177DD" w:rsidRDefault="008205F2" w:rsidP="00FF3D74">
      <w:pPr>
        <w:spacing w:line="240" w:lineRule="auto"/>
        <w:rPr>
          <w:snapToGrid w:val="0"/>
          <w:szCs w:val="22"/>
          <w:lang w:val="pt-PT"/>
        </w:rPr>
      </w:pPr>
      <w:r w:rsidRPr="00C177DD">
        <w:rPr>
          <w:snapToGrid w:val="0"/>
          <w:szCs w:val="22"/>
          <w:lang w:val="pt-PT"/>
        </w:rPr>
        <w:t>Eliminação: antes de utilizar, leia o folheto informativo.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130AC9">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13.</w:t>
      </w:r>
      <w:r w:rsidRPr="00452254">
        <w:rPr>
          <w:b/>
          <w:snapToGrid w:val="0"/>
          <w:szCs w:val="22"/>
          <w:lang w:val="pt-PT"/>
        </w:rPr>
        <w:tab/>
        <w:t>MENÇÃO “EXCLUSIVAMENTE PARA USO VETERINÁRIO” E CONDIÇÕES OU RESTRIÇÕES RELATIVAS AO FORNECIMENTO E À UTILIZAÇÃO, se for caso disso</w:t>
      </w:r>
    </w:p>
    <w:p w:rsidR="00DF66C3" w:rsidRPr="00452254" w:rsidRDefault="00DF66C3" w:rsidP="00FF3D74">
      <w:pPr>
        <w:spacing w:line="240" w:lineRule="auto"/>
        <w:rPr>
          <w:snapToGrid w:val="0"/>
          <w:szCs w:val="22"/>
          <w:lang w:val="pt-PT"/>
        </w:rPr>
      </w:pPr>
    </w:p>
    <w:p w:rsidR="00DF66C3" w:rsidRPr="00452254" w:rsidRDefault="008D3DB3" w:rsidP="00FF3D74">
      <w:pPr>
        <w:spacing w:line="240" w:lineRule="auto"/>
        <w:rPr>
          <w:snapToGrid w:val="0"/>
          <w:szCs w:val="22"/>
          <w:lang w:val="pt-PT"/>
        </w:rPr>
      </w:pPr>
      <w:r w:rsidRPr="00452254">
        <w:rPr>
          <w:snapToGrid w:val="0"/>
          <w:szCs w:val="22"/>
          <w:lang w:val="pt-PT"/>
        </w:rPr>
        <w:t>Uso</w:t>
      </w:r>
      <w:r w:rsidR="00DF66C3" w:rsidRPr="00452254">
        <w:rPr>
          <w:snapToGrid w:val="0"/>
          <w:szCs w:val="22"/>
          <w:lang w:val="pt-PT"/>
        </w:rPr>
        <w:t xml:space="preserve"> veterinário - medicamento veterinário sujeito a receita médico-veterinária.</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452254">
        <w:rPr>
          <w:b/>
          <w:snapToGrid w:val="0"/>
          <w:szCs w:val="22"/>
          <w:lang w:val="pt-PT"/>
        </w:rPr>
        <w:t>14.</w:t>
      </w:r>
      <w:r w:rsidRPr="00452254">
        <w:rPr>
          <w:b/>
          <w:snapToGrid w:val="0"/>
          <w:szCs w:val="22"/>
          <w:lang w:val="pt-PT"/>
        </w:rPr>
        <w:tab/>
        <w:t xml:space="preserve">MENÇÃO “MANTER FORA </w:t>
      </w:r>
      <w:r w:rsidR="008D3DB3" w:rsidRPr="00452254">
        <w:rPr>
          <w:b/>
          <w:snapToGrid w:val="0"/>
          <w:szCs w:val="22"/>
          <w:lang w:val="pt-PT"/>
        </w:rPr>
        <w:t xml:space="preserve">DA VISTA E </w:t>
      </w:r>
      <w:r w:rsidRPr="00452254">
        <w:rPr>
          <w:b/>
          <w:snapToGrid w:val="0"/>
          <w:szCs w:val="22"/>
          <w:lang w:val="pt-PT"/>
        </w:rPr>
        <w:t>DO ALCANCE DAS CRIANÇAS”</w:t>
      </w:r>
    </w:p>
    <w:p w:rsidR="00DF66C3" w:rsidRPr="00452254" w:rsidRDefault="00DF66C3" w:rsidP="00FF3D74">
      <w:pPr>
        <w:spacing w:line="240" w:lineRule="auto"/>
        <w:rPr>
          <w:snapToGrid w:val="0"/>
          <w:szCs w:val="22"/>
          <w:lang w:val="pt-PT"/>
        </w:rPr>
      </w:pPr>
    </w:p>
    <w:p w:rsidR="00DF66C3" w:rsidRPr="00FF5E3E" w:rsidRDefault="00DF66C3" w:rsidP="00FF3D74">
      <w:pPr>
        <w:spacing w:line="240" w:lineRule="auto"/>
        <w:rPr>
          <w:snapToGrid w:val="0"/>
          <w:szCs w:val="22"/>
          <w:lang w:val="pt-PT"/>
        </w:rPr>
      </w:pPr>
      <w:r w:rsidRPr="00452254">
        <w:rPr>
          <w:snapToGrid w:val="0"/>
          <w:szCs w:val="22"/>
          <w:lang w:val="pt-PT"/>
        </w:rPr>
        <w:t xml:space="preserve">Manter fora </w:t>
      </w:r>
      <w:r w:rsidR="008D3DB3" w:rsidRPr="00452254">
        <w:rPr>
          <w:snapToGrid w:val="0"/>
          <w:szCs w:val="22"/>
          <w:lang w:val="pt-PT"/>
        </w:rPr>
        <w:t xml:space="preserve">da vista e </w:t>
      </w:r>
      <w:r w:rsidRPr="00452254">
        <w:rPr>
          <w:snapToGrid w:val="0"/>
          <w:szCs w:val="22"/>
          <w:lang w:val="pt-PT"/>
        </w:rPr>
        <w:t>do alcance das crianças.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15.</w:t>
      </w:r>
      <w:r w:rsidRPr="00452254">
        <w:rPr>
          <w:b/>
          <w:snapToGrid w:val="0"/>
          <w:szCs w:val="22"/>
          <w:lang w:val="pt-PT"/>
        </w:rPr>
        <w:tab/>
      </w:r>
      <w:r w:rsidRPr="00FF5E3E">
        <w:rPr>
          <w:b/>
          <w:snapToGrid w:val="0"/>
          <w:szCs w:val="22"/>
          <w:lang w:val="pt-PT"/>
        </w:rPr>
        <w:t xml:space="preserve">NOME E ENDEREÇO DO TITULAR DA AUTORIZAÇÃO DE INTRODUÇÃO NO MERCADO </w:t>
      </w:r>
    </w:p>
    <w:p w:rsidR="00DF66C3" w:rsidRPr="00452254" w:rsidRDefault="00DF66C3" w:rsidP="00FF3D74">
      <w:pPr>
        <w:spacing w:line="240" w:lineRule="auto"/>
        <w:rPr>
          <w:snapToGrid w:val="0"/>
          <w:szCs w:val="22"/>
          <w:lang w:val="pt-PT"/>
        </w:rPr>
      </w:pPr>
    </w:p>
    <w:p w:rsidR="00DF66C3" w:rsidRPr="005C179D" w:rsidRDefault="00DF66C3" w:rsidP="00FF3D74">
      <w:pPr>
        <w:spacing w:line="240" w:lineRule="auto"/>
        <w:rPr>
          <w:snapToGrid w:val="0"/>
          <w:szCs w:val="22"/>
          <w:lang w:val="pt-PT"/>
        </w:rPr>
      </w:pPr>
      <w:r w:rsidRPr="005C179D">
        <w:rPr>
          <w:snapToGrid w:val="0"/>
          <w:szCs w:val="22"/>
          <w:lang w:val="pt-PT"/>
        </w:rPr>
        <w:t>Boehringer Ingelheim Vetmedica GmbH</w:t>
      </w:r>
    </w:p>
    <w:p w:rsidR="00DF66C3" w:rsidRPr="00FF5E3E" w:rsidRDefault="00DF66C3" w:rsidP="00FF3D74">
      <w:pPr>
        <w:spacing w:line="240" w:lineRule="auto"/>
        <w:rPr>
          <w:snapToGrid w:val="0"/>
          <w:szCs w:val="22"/>
          <w:lang w:val="pt-PT"/>
        </w:rPr>
      </w:pPr>
      <w:r w:rsidRPr="00FF5E3E">
        <w:rPr>
          <w:snapToGrid w:val="0"/>
          <w:szCs w:val="22"/>
          <w:lang w:val="pt-PT"/>
        </w:rPr>
        <w:t xml:space="preserve">55216 Ingelheim/Rhein </w:t>
      </w:r>
    </w:p>
    <w:p w:rsidR="00DF66C3" w:rsidRPr="00EE479A" w:rsidRDefault="00DF66C3" w:rsidP="00FF3D74">
      <w:pPr>
        <w:spacing w:line="240" w:lineRule="auto"/>
        <w:rPr>
          <w:caps/>
          <w:snapToGrid w:val="0"/>
          <w:szCs w:val="22"/>
          <w:lang w:val="pt-PT"/>
        </w:rPr>
      </w:pPr>
      <w:r w:rsidRPr="00EE479A">
        <w:rPr>
          <w:caps/>
          <w:snapToGrid w:val="0"/>
          <w:szCs w:val="22"/>
          <w:lang w:val="pt-PT"/>
        </w:rPr>
        <w:t>Alemanha</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452254">
        <w:rPr>
          <w:b/>
          <w:snapToGrid w:val="0"/>
          <w:szCs w:val="22"/>
          <w:lang w:val="pt-PT"/>
        </w:rPr>
        <w:t>16.</w:t>
      </w:r>
      <w:r w:rsidRPr="00452254">
        <w:rPr>
          <w:b/>
          <w:snapToGrid w:val="0"/>
          <w:szCs w:val="22"/>
          <w:lang w:val="pt-PT"/>
        </w:rPr>
        <w:tab/>
        <w:t>NÚMEROS DA AUTORIZAÇÃO DE INTRODUÇÃO NO MERCADO</w:t>
      </w:r>
    </w:p>
    <w:p w:rsidR="00DF66C3" w:rsidRPr="00452254" w:rsidRDefault="00DF66C3" w:rsidP="00FF3D74">
      <w:pPr>
        <w:spacing w:line="240" w:lineRule="auto"/>
        <w:rPr>
          <w:snapToGrid w:val="0"/>
          <w:szCs w:val="22"/>
          <w:lang w:val="pt-PT"/>
        </w:rPr>
      </w:pPr>
    </w:p>
    <w:p w:rsidR="00DF66C3" w:rsidRPr="00452254" w:rsidRDefault="00053847" w:rsidP="00FF3D74">
      <w:pPr>
        <w:spacing w:line="240" w:lineRule="auto"/>
        <w:rPr>
          <w:snapToGrid w:val="0"/>
          <w:szCs w:val="22"/>
          <w:u w:val="single"/>
          <w:lang w:val="pt-PT"/>
        </w:rPr>
      </w:pPr>
      <w:r>
        <w:rPr>
          <w:snapToGrid w:val="0"/>
          <w:szCs w:val="22"/>
          <w:highlight w:val="lightGray"/>
          <w:u w:val="single"/>
          <w:lang w:val="pt-PT"/>
        </w:rPr>
        <w:t>Metacam 1</w:t>
      </w:r>
      <w:r w:rsidRPr="00053847">
        <w:rPr>
          <w:snapToGrid w:val="0"/>
          <w:szCs w:val="22"/>
          <w:highlight w:val="lightGray"/>
          <w:u w:val="single"/>
          <w:lang w:val="pt-PT"/>
        </w:rPr>
        <w:t> </w:t>
      </w:r>
      <w:r w:rsidR="00DF66C3" w:rsidRPr="00452254">
        <w:rPr>
          <w:snapToGrid w:val="0"/>
          <w:szCs w:val="22"/>
          <w:highlight w:val="lightGray"/>
          <w:u w:val="single"/>
          <w:lang w:val="pt-PT"/>
        </w:rPr>
        <w:t>mg comprimidos para mastigar para cães:</w:t>
      </w:r>
    </w:p>
    <w:p w:rsidR="00DF66C3" w:rsidRPr="00FF5E3E" w:rsidRDefault="00DF66C3" w:rsidP="00FF3D74">
      <w:pPr>
        <w:spacing w:line="240" w:lineRule="auto"/>
        <w:rPr>
          <w:lang w:val="pt-PT"/>
        </w:rPr>
      </w:pPr>
      <w:r w:rsidRPr="00FF5E3E">
        <w:rPr>
          <w:lang w:val="pt-PT"/>
        </w:rPr>
        <w:t xml:space="preserve">EU/2/97/004/043 </w:t>
      </w:r>
      <w:r w:rsidRPr="00FF5E3E">
        <w:rPr>
          <w:highlight w:val="lightGray"/>
          <w:lang w:val="pt-PT"/>
        </w:rPr>
        <w:t>7 comprimidos</w:t>
      </w:r>
    </w:p>
    <w:p w:rsidR="00DF66C3" w:rsidRPr="00FF5E3E" w:rsidRDefault="00DF66C3" w:rsidP="00FF3D74">
      <w:pPr>
        <w:spacing w:line="240" w:lineRule="auto"/>
        <w:rPr>
          <w:highlight w:val="lightGray"/>
          <w:lang w:val="pt-PT"/>
        </w:rPr>
      </w:pPr>
      <w:r w:rsidRPr="00FF5E3E">
        <w:rPr>
          <w:highlight w:val="lightGray"/>
          <w:lang w:val="pt-PT"/>
        </w:rPr>
        <w:t>EU/2/97/004/044 84 comprimidos</w:t>
      </w:r>
    </w:p>
    <w:p w:rsidR="002D491D" w:rsidRPr="00FF5E3E" w:rsidRDefault="00DF66C3" w:rsidP="00FF3D74">
      <w:pPr>
        <w:spacing w:line="240" w:lineRule="auto"/>
        <w:rPr>
          <w:highlight w:val="lightGray"/>
          <w:lang w:val="pt-PT"/>
        </w:rPr>
      </w:pPr>
      <w:r w:rsidRPr="00FF5E3E">
        <w:rPr>
          <w:highlight w:val="lightGray"/>
          <w:lang w:val="pt-PT"/>
        </w:rPr>
        <w:t>EU/2/97/004/045 252 comprimidos</w:t>
      </w:r>
    </w:p>
    <w:p w:rsidR="00DF66C3" w:rsidRPr="00FF5E3E" w:rsidRDefault="00DF66C3" w:rsidP="00445376">
      <w:pPr>
        <w:spacing w:line="240" w:lineRule="auto"/>
        <w:rPr>
          <w:bCs/>
          <w:highlight w:val="lightGray"/>
          <w:u w:val="single"/>
          <w:lang w:val="pt-PT"/>
        </w:rPr>
      </w:pPr>
    </w:p>
    <w:p w:rsidR="00DF66C3" w:rsidRPr="00452254" w:rsidRDefault="00053847" w:rsidP="00445376">
      <w:pPr>
        <w:spacing w:line="240" w:lineRule="auto"/>
        <w:rPr>
          <w:bCs/>
          <w:u w:val="single"/>
          <w:lang w:val="pt-PT"/>
        </w:rPr>
      </w:pPr>
      <w:r>
        <w:rPr>
          <w:snapToGrid w:val="0"/>
          <w:szCs w:val="22"/>
          <w:highlight w:val="lightGray"/>
          <w:u w:val="single"/>
          <w:lang w:val="pt-PT"/>
        </w:rPr>
        <w:t>Metacam 2,5</w:t>
      </w:r>
      <w:r w:rsidRPr="00053847">
        <w:rPr>
          <w:snapToGrid w:val="0"/>
          <w:szCs w:val="22"/>
          <w:highlight w:val="lightGray"/>
          <w:u w:val="single"/>
          <w:lang w:val="pt-PT"/>
        </w:rPr>
        <w:t> </w:t>
      </w:r>
      <w:r w:rsidR="00DF66C3" w:rsidRPr="00452254">
        <w:rPr>
          <w:snapToGrid w:val="0"/>
          <w:szCs w:val="22"/>
          <w:highlight w:val="lightGray"/>
          <w:u w:val="single"/>
          <w:lang w:val="pt-PT"/>
        </w:rPr>
        <w:t>mg comprimidos para mastigar para cães:</w:t>
      </w:r>
      <w:r w:rsidR="00DF66C3" w:rsidRPr="00452254">
        <w:rPr>
          <w:bCs/>
          <w:highlight w:val="lightGray"/>
          <w:u w:val="single"/>
          <w:lang w:val="pt-PT"/>
        </w:rPr>
        <w:t xml:space="preserve"> </w:t>
      </w:r>
    </w:p>
    <w:p w:rsidR="00DF66C3" w:rsidRPr="00FF5E3E" w:rsidRDefault="00DF66C3" w:rsidP="00FF3D74">
      <w:pPr>
        <w:spacing w:line="240" w:lineRule="auto"/>
        <w:rPr>
          <w:lang w:val="pt-PT"/>
        </w:rPr>
      </w:pPr>
      <w:r w:rsidRPr="00FF5E3E">
        <w:rPr>
          <w:highlight w:val="lightGray"/>
          <w:lang w:val="pt-PT"/>
        </w:rPr>
        <w:t>EU/2/97/004/046 7 comprimidos</w:t>
      </w:r>
    </w:p>
    <w:p w:rsidR="00DF66C3" w:rsidRPr="00FF5E3E" w:rsidRDefault="00DF66C3" w:rsidP="00FF3D74">
      <w:pPr>
        <w:spacing w:line="240" w:lineRule="auto"/>
        <w:rPr>
          <w:highlight w:val="lightGray"/>
          <w:lang w:val="pt-PT"/>
        </w:rPr>
      </w:pPr>
      <w:r w:rsidRPr="00FF5E3E">
        <w:rPr>
          <w:highlight w:val="lightGray"/>
          <w:lang w:val="pt-PT"/>
        </w:rPr>
        <w:t>EU/2/97/004/047 84 comprimidos</w:t>
      </w:r>
    </w:p>
    <w:p w:rsidR="00DF66C3" w:rsidRPr="00FF5E3E" w:rsidRDefault="00DF66C3" w:rsidP="00FF3D74">
      <w:pPr>
        <w:spacing w:line="240" w:lineRule="auto"/>
        <w:rPr>
          <w:lang w:val="pt-PT"/>
        </w:rPr>
      </w:pPr>
      <w:r w:rsidRPr="00FF5E3E">
        <w:rPr>
          <w:highlight w:val="lightGray"/>
          <w:lang w:val="pt-PT"/>
        </w:rPr>
        <w:t xml:space="preserve">EU/2/97/004/048 252 comprimidos </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452254">
        <w:rPr>
          <w:b/>
          <w:snapToGrid w:val="0"/>
          <w:szCs w:val="22"/>
          <w:lang w:val="pt-PT"/>
        </w:rPr>
        <w:t>17.</w:t>
      </w:r>
      <w:r w:rsidRPr="00452254">
        <w:rPr>
          <w:b/>
          <w:snapToGrid w:val="0"/>
          <w:szCs w:val="22"/>
          <w:lang w:val="pt-PT"/>
        </w:rPr>
        <w:tab/>
        <w:t>NÚMERO DO LOTE DE FABRICO</w:t>
      </w:r>
    </w:p>
    <w:p w:rsidR="00DF66C3" w:rsidRPr="00452254" w:rsidRDefault="00DF66C3" w:rsidP="00FF3D74">
      <w:pPr>
        <w:spacing w:line="240" w:lineRule="auto"/>
        <w:rPr>
          <w:snapToGrid w:val="0"/>
          <w:szCs w:val="22"/>
          <w:lang w:val="pt-PT"/>
        </w:rPr>
      </w:pPr>
    </w:p>
    <w:p w:rsidR="00DF66C3" w:rsidRPr="00FF5E3E" w:rsidRDefault="00DF66C3" w:rsidP="00FF3D74">
      <w:pPr>
        <w:tabs>
          <w:tab w:val="clear" w:pos="567"/>
        </w:tabs>
        <w:spacing w:line="240" w:lineRule="auto"/>
        <w:rPr>
          <w:snapToGrid w:val="0"/>
          <w:szCs w:val="22"/>
          <w:lang w:val="pt-PT"/>
        </w:rPr>
      </w:pPr>
      <w:r w:rsidRPr="00452254">
        <w:rPr>
          <w:snapToGrid w:val="0"/>
          <w:szCs w:val="22"/>
          <w:lang w:val="pt-PT"/>
        </w:rPr>
        <w:t>Lot {núme</w:t>
      </w:r>
      <w:r w:rsidRPr="00FF5E3E">
        <w:rPr>
          <w:snapToGrid w:val="0"/>
          <w:szCs w:val="22"/>
          <w:lang w:val="pt-PT"/>
        </w:rPr>
        <w:t>ro}</w:t>
      </w:r>
    </w:p>
    <w:p w:rsidR="00DF66C3" w:rsidRPr="00FF5E3E" w:rsidRDefault="00C11E18" w:rsidP="00FF3D74">
      <w:pPr>
        <w:tabs>
          <w:tab w:val="clear" w:pos="567"/>
        </w:tabs>
        <w:spacing w:line="240" w:lineRule="auto"/>
        <w:rPr>
          <w:snapToGrid w:val="0"/>
          <w:szCs w:val="22"/>
          <w:lang w:val="pt-PT"/>
        </w:rPr>
      </w:pPr>
      <w:r w:rsidRPr="00FF5E3E">
        <w:rPr>
          <w:snapToGrid w:val="0"/>
          <w:szCs w:val="22"/>
          <w:lang w:val="pt-PT"/>
        </w:rPr>
        <w:br w:type="page"/>
      </w:r>
    </w:p>
    <w:p w:rsidR="00DF66C3" w:rsidRPr="00452254" w:rsidRDefault="00DF66C3"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r w:rsidRPr="00FF5E3E">
        <w:rPr>
          <w:b/>
          <w:snapToGrid w:val="0"/>
          <w:szCs w:val="22"/>
          <w:lang w:val="pt-PT"/>
        </w:rPr>
        <w:lastRenderedPageBreak/>
        <w:t>INDICAÇÕES MÍNIMAS A INCLUIR NAS EMBALAGENS “BLISTER” OU FITAS CONTENTORAS</w:t>
      </w:r>
    </w:p>
    <w:p w:rsidR="00DF66C3" w:rsidRPr="00FF5E3E" w:rsidRDefault="00DF66C3" w:rsidP="00FF3D74">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p>
    <w:p w:rsidR="00DF66C3" w:rsidRPr="00FF5E3E" w:rsidRDefault="00DF66C3" w:rsidP="00FF3D74">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FF5E3E">
        <w:rPr>
          <w:b/>
          <w:snapToGrid w:val="0"/>
          <w:szCs w:val="22"/>
          <w:lang w:val="pt-PT"/>
        </w:rPr>
        <w:t>Blisters</w:t>
      </w:r>
      <w:r w:rsidR="00ED0AEA" w:rsidRPr="00FF5E3E">
        <w:rPr>
          <w:b/>
          <w:snapToGrid w:val="0"/>
          <w:szCs w:val="22"/>
          <w:lang w:val="pt-PT"/>
        </w:rPr>
        <w:t xml:space="preserve"> </w:t>
      </w:r>
    </w:p>
    <w:p w:rsidR="00DF66C3" w:rsidRPr="00452254" w:rsidRDefault="00DF66C3" w:rsidP="00FF3D74">
      <w:pPr>
        <w:spacing w:line="240" w:lineRule="auto"/>
        <w:rPr>
          <w:snapToGrid w:val="0"/>
          <w:szCs w:val="22"/>
          <w:lang w:val="pt-PT"/>
        </w:rPr>
      </w:pPr>
    </w:p>
    <w:p w:rsidR="00DF66C3" w:rsidRPr="00452254" w:rsidRDefault="00DF66C3"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w:t>
      </w:r>
      <w:r w:rsidRPr="00452254">
        <w:rPr>
          <w:b/>
          <w:snapToGrid w:val="0"/>
          <w:szCs w:val="22"/>
          <w:lang w:val="pt-PT"/>
        </w:rPr>
        <w:tab/>
        <w:t>NOME DO MEDICAMENTO VETERINÁRIO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jc w:val="both"/>
        <w:rPr>
          <w:snapToGrid w:val="0"/>
          <w:szCs w:val="22"/>
          <w:lang w:val="pt-PT"/>
        </w:rPr>
      </w:pPr>
      <w:r w:rsidRPr="00452254">
        <w:rPr>
          <w:snapToGrid w:val="0"/>
          <w:szCs w:val="22"/>
          <w:lang w:val="pt-PT"/>
        </w:rPr>
        <w:t>Metacam 1</w:t>
      </w:r>
      <w:r w:rsidR="00053847" w:rsidRPr="00053847">
        <w:rPr>
          <w:snapToGrid w:val="0"/>
          <w:szCs w:val="22"/>
          <w:lang w:val="pt-PT"/>
        </w:rPr>
        <w:t> </w:t>
      </w:r>
      <w:r w:rsidRPr="00452254">
        <w:rPr>
          <w:snapToGrid w:val="0"/>
          <w:szCs w:val="22"/>
          <w:lang w:val="pt-PT"/>
        </w:rPr>
        <w:t>mg comprimidos para mastigar para cães</w:t>
      </w:r>
    </w:p>
    <w:p w:rsidR="00DF66C3" w:rsidRPr="00452254" w:rsidRDefault="00DF66C3" w:rsidP="00FF3D74">
      <w:pPr>
        <w:spacing w:line="240" w:lineRule="auto"/>
        <w:jc w:val="both"/>
        <w:rPr>
          <w:snapToGrid w:val="0"/>
          <w:szCs w:val="22"/>
          <w:lang w:val="pt-PT"/>
        </w:rPr>
      </w:pPr>
      <w:r w:rsidRPr="00452254">
        <w:rPr>
          <w:snapToGrid w:val="0"/>
          <w:szCs w:val="22"/>
          <w:highlight w:val="lightGray"/>
          <w:lang w:val="pt-PT"/>
        </w:rPr>
        <w:t>Metacam 2,5</w:t>
      </w:r>
      <w:r w:rsidR="00053847" w:rsidRPr="00053847">
        <w:rPr>
          <w:snapToGrid w:val="0"/>
          <w:szCs w:val="22"/>
          <w:highlight w:val="lightGray"/>
          <w:lang w:val="pt-PT"/>
        </w:rPr>
        <w:t> </w:t>
      </w:r>
      <w:r w:rsidRPr="00452254">
        <w:rPr>
          <w:snapToGrid w:val="0"/>
          <w:szCs w:val="22"/>
          <w:highlight w:val="lightGray"/>
          <w:lang w:val="pt-PT"/>
        </w:rPr>
        <w:t>mg comprimidos para mastigar para cães</w:t>
      </w:r>
    </w:p>
    <w:p w:rsidR="00DF66C3" w:rsidRPr="00452254" w:rsidRDefault="00DF66C3" w:rsidP="00FF3D74">
      <w:pPr>
        <w:spacing w:line="240" w:lineRule="auto"/>
        <w:rPr>
          <w:snapToGrid w:val="0"/>
          <w:szCs w:val="22"/>
          <w:lang w:val="pt-PT"/>
        </w:rPr>
      </w:pPr>
      <w:r w:rsidRPr="00452254">
        <w:rPr>
          <w:snapToGrid w:val="0"/>
          <w:szCs w:val="22"/>
          <w:lang w:val="pt-PT"/>
        </w:rPr>
        <w:t>Meloxicam</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2.</w:t>
      </w:r>
      <w:r w:rsidRPr="00452254">
        <w:rPr>
          <w:b/>
          <w:snapToGrid w:val="0"/>
          <w:szCs w:val="22"/>
          <w:lang w:val="pt-PT"/>
        </w:rPr>
        <w:tab/>
        <w:t>NOME DO TITULAR DA AUTORIZAÇÃO DE INTRODUÇÃO NO MERCADO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Boehringer Ingelheim Vetmedica GmbH</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3.</w:t>
      </w:r>
      <w:r w:rsidRPr="00452254">
        <w:rPr>
          <w:b/>
          <w:snapToGrid w:val="0"/>
          <w:szCs w:val="22"/>
          <w:lang w:val="pt-PT"/>
        </w:rPr>
        <w:tab/>
        <w:t>PRAZO DE VALIDADE</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EXP {mês/ano}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4.</w:t>
      </w:r>
      <w:r w:rsidRPr="00452254">
        <w:rPr>
          <w:b/>
          <w:snapToGrid w:val="0"/>
          <w:szCs w:val="22"/>
          <w:lang w:val="pt-PT"/>
        </w:rPr>
        <w:tab/>
        <w:t>NÚMERO DO LOTE</w:t>
      </w:r>
    </w:p>
    <w:p w:rsidR="00DF66C3" w:rsidRPr="00452254" w:rsidRDefault="00DF66C3" w:rsidP="00FF3D74">
      <w:pPr>
        <w:spacing w:line="240" w:lineRule="auto"/>
        <w:rPr>
          <w:snapToGrid w:val="0"/>
          <w:szCs w:val="22"/>
          <w:lang w:val="pt-PT"/>
        </w:rPr>
      </w:pPr>
    </w:p>
    <w:p w:rsidR="00DF66C3" w:rsidRPr="00FF5E3E" w:rsidRDefault="00DF66C3" w:rsidP="00FF3D74">
      <w:pPr>
        <w:tabs>
          <w:tab w:val="clear" w:pos="567"/>
        </w:tabs>
        <w:spacing w:line="240" w:lineRule="auto"/>
        <w:rPr>
          <w:snapToGrid w:val="0"/>
          <w:szCs w:val="22"/>
          <w:lang w:val="pt-PT"/>
        </w:rPr>
      </w:pPr>
      <w:r w:rsidRPr="00452254">
        <w:rPr>
          <w:snapToGrid w:val="0"/>
          <w:szCs w:val="22"/>
          <w:lang w:val="pt-PT"/>
        </w:rPr>
        <w:t>Lot {núme</w:t>
      </w:r>
      <w:r w:rsidRPr="00FF5E3E">
        <w:rPr>
          <w:snapToGrid w:val="0"/>
          <w:szCs w:val="22"/>
          <w:lang w:val="pt-PT"/>
        </w:rPr>
        <w:t>ro}</w:t>
      </w:r>
    </w:p>
    <w:p w:rsidR="00DF66C3" w:rsidRPr="00FF5E3E" w:rsidRDefault="00DF66C3" w:rsidP="00FF3D74">
      <w:pPr>
        <w:spacing w:line="240" w:lineRule="auto"/>
        <w:rPr>
          <w:snapToGrid w:val="0"/>
          <w:szCs w:val="22"/>
          <w:lang w:val="pt-PT"/>
        </w:rPr>
      </w:pPr>
    </w:p>
    <w:p w:rsidR="00DF66C3" w:rsidRPr="00452254" w:rsidRDefault="00DF66C3" w:rsidP="00FF3D74">
      <w:pPr>
        <w:tabs>
          <w:tab w:val="clear" w:pos="567"/>
        </w:tabs>
        <w:spacing w:line="240" w:lineRule="auto"/>
        <w:rPr>
          <w:szCs w:val="22"/>
          <w:lang w:val="pt-PT"/>
        </w:rPr>
      </w:pPr>
    </w:p>
    <w:p w:rsidR="00DF66C3" w:rsidRPr="00452254" w:rsidRDefault="00DF66C3"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5.</w:t>
      </w:r>
      <w:r w:rsidRPr="00452254">
        <w:rPr>
          <w:b/>
          <w:szCs w:val="22"/>
          <w:lang w:val="pt-PT"/>
        </w:rPr>
        <w:tab/>
      </w:r>
      <w:r w:rsidRPr="00452254">
        <w:rPr>
          <w:b/>
          <w:snapToGrid w:val="0"/>
          <w:szCs w:val="22"/>
          <w:lang w:val="pt-PT"/>
        </w:rPr>
        <w:t>MENÇÃO “EXCLUSIVAMENTE PARA USO VETERINÁRIO”</w:t>
      </w:r>
    </w:p>
    <w:p w:rsidR="00DF66C3" w:rsidRPr="00452254" w:rsidRDefault="00DF66C3" w:rsidP="00FF3D74">
      <w:pPr>
        <w:tabs>
          <w:tab w:val="clear" w:pos="567"/>
        </w:tabs>
        <w:spacing w:line="240" w:lineRule="auto"/>
        <w:rPr>
          <w:szCs w:val="22"/>
          <w:highlight w:val="lightGray"/>
          <w:lang w:val="pt-PT"/>
        </w:rPr>
      </w:pPr>
    </w:p>
    <w:p w:rsidR="00DF66C3" w:rsidRPr="00452254" w:rsidRDefault="003E6AE8" w:rsidP="00FF3D74">
      <w:pPr>
        <w:tabs>
          <w:tab w:val="clear" w:pos="567"/>
        </w:tabs>
        <w:spacing w:line="240" w:lineRule="auto"/>
        <w:rPr>
          <w:szCs w:val="22"/>
          <w:highlight w:val="lightGray"/>
          <w:lang w:val="pt-PT"/>
        </w:rPr>
      </w:pPr>
      <w:r w:rsidRPr="00452254">
        <w:rPr>
          <w:szCs w:val="22"/>
          <w:highlight w:val="lightGray"/>
          <w:lang w:val="pt-PT"/>
        </w:rPr>
        <w:t>Uso</w:t>
      </w:r>
      <w:r w:rsidR="00DF66C3" w:rsidRPr="00452254">
        <w:rPr>
          <w:szCs w:val="22"/>
          <w:highlight w:val="lightGray"/>
          <w:lang w:val="pt-PT"/>
        </w:rPr>
        <w:t xml:space="preserve"> veterinário.</w:t>
      </w:r>
    </w:p>
    <w:p w:rsidR="006A08F6" w:rsidRPr="00452254" w:rsidRDefault="00C11E18" w:rsidP="00FF3D74">
      <w:pPr>
        <w:spacing w:line="240" w:lineRule="auto"/>
        <w:rPr>
          <w:snapToGrid w:val="0"/>
          <w:szCs w:val="22"/>
          <w:lang w:val="pt-PT"/>
        </w:rPr>
      </w:pPr>
      <w:r w:rsidRPr="00452254">
        <w:rPr>
          <w:snapToGrid w:val="0"/>
          <w:szCs w:val="22"/>
          <w:lang w:val="pt-PT"/>
        </w:rPr>
        <w:br w:type="page"/>
      </w:r>
    </w:p>
    <w:p w:rsidR="00492363" w:rsidRPr="00452254" w:rsidRDefault="00492363"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r w:rsidRPr="00452254">
        <w:rPr>
          <w:b/>
          <w:snapToGrid w:val="0"/>
          <w:szCs w:val="22"/>
          <w:lang w:val="pt-PT"/>
        </w:rPr>
        <w:lastRenderedPageBreak/>
        <w:t>INDICAÇÕES A INCLUIR NO ACONDICIONAMENTO SECUNDÁRIO</w:t>
      </w:r>
    </w:p>
    <w:p w:rsidR="00492363" w:rsidRDefault="00492363"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p>
    <w:p w:rsidR="00ED0AEA" w:rsidRPr="00445376" w:rsidRDefault="00B325BF" w:rsidP="00ED0AEA">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pt-PT"/>
        </w:rPr>
      </w:pPr>
      <w:r>
        <w:rPr>
          <w:b/>
          <w:bCs/>
          <w:szCs w:val="22"/>
          <w:lang w:val="pt-PT"/>
        </w:rPr>
        <w:t>Caixa</w:t>
      </w:r>
      <w:r w:rsidR="00ED0AEA" w:rsidRPr="00445376">
        <w:rPr>
          <w:b/>
          <w:bCs/>
          <w:szCs w:val="22"/>
          <w:lang w:val="pt-PT"/>
        </w:rPr>
        <w:t xml:space="preserve"> de 3</w:t>
      </w:r>
      <w:r w:rsidR="00053847" w:rsidRPr="00053847">
        <w:rPr>
          <w:b/>
          <w:bCs/>
          <w:szCs w:val="22"/>
          <w:lang w:val="pt-PT"/>
        </w:rPr>
        <w:t> </w:t>
      </w:r>
      <w:r w:rsidR="00ED0AEA" w:rsidRPr="00445376">
        <w:rPr>
          <w:b/>
          <w:bCs/>
          <w:szCs w:val="22"/>
          <w:lang w:val="pt-PT"/>
        </w:rPr>
        <w:t>ml, 10</w:t>
      </w:r>
      <w:r w:rsidR="00053847" w:rsidRPr="00053847">
        <w:rPr>
          <w:b/>
          <w:bCs/>
          <w:szCs w:val="22"/>
          <w:lang w:val="pt-PT"/>
        </w:rPr>
        <w:t> </w:t>
      </w:r>
      <w:r w:rsidR="00ED0AEA" w:rsidRPr="00445376">
        <w:rPr>
          <w:b/>
          <w:bCs/>
          <w:szCs w:val="22"/>
          <w:lang w:val="pt-PT"/>
        </w:rPr>
        <w:t>ml, 15</w:t>
      </w:r>
      <w:r w:rsidR="00053847" w:rsidRPr="00053847">
        <w:rPr>
          <w:b/>
          <w:bCs/>
          <w:szCs w:val="22"/>
          <w:lang w:val="pt-PT"/>
        </w:rPr>
        <w:t> </w:t>
      </w:r>
      <w:r w:rsidR="00ED0AEA" w:rsidRPr="00445376">
        <w:rPr>
          <w:b/>
          <w:bCs/>
          <w:szCs w:val="22"/>
          <w:lang w:val="pt-PT"/>
        </w:rPr>
        <w:t xml:space="preserve">ml </w:t>
      </w:r>
      <w:r w:rsidR="00ED0AEA">
        <w:rPr>
          <w:b/>
          <w:bCs/>
          <w:szCs w:val="22"/>
          <w:lang w:val="pt-PT"/>
        </w:rPr>
        <w:t>e</w:t>
      </w:r>
      <w:r w:rsidR="00ED0AEA" w:rsidRPr="00445376">
        <w:rPr>
          <w:b/>
          <w:bCs/>
          <w:szCs w:val="22"/>
          <w:lang w:val="pt-PT"/>
        </w:rPr>
        <w:t xml:space="preserve"> 30</w:t>
      </w:r>
      <w:r w:rsidR="00053847" w:rsidRPr="00053847">
        <w:rPr>
          <w:b/>
          <w:bCs/>
          <w:szCs w:val="22"/>
          <w:lang w:val="pt-PT"/>
        </w:rPr>
        <w:t> </w:t>
      </w:r>
      <w:r w:rsidR="00ED0AEA" w:rsidRPr="00445376">
        <w:rPr>
          <w:b/>
          <w:bCs/>
          <w:szCs w:val="22"/>
          <w:lang w:val="pt-PT"/>
        </w:rPr>
        <w:t xml:space="preserve">ml </w:t>
      </w:r>
    </w:p>
    <w:p w:rsidR="00492363" w:rsidRPr="00ED0AEA" w:rsidRDefault="00492363" w:rsidP="00FF3D74">
      <w:pPr>
        <w:spacing w:line="240" w:lineRule="auto"/>
        <w:rPr>
          <w:snapToGrid w:val="0"/>
          <w:szCs w:val="22"/>
          <w:u w:val="single"/>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1.</w:t>
      </w:r>
      <w:r w:rsidRPr="00452254">
        <w:rPr>
          <w:b/>
          <w:snapToGrid w:val="0"/>
          <w:szCs w:val="22"/>
          <w:lang w:val="pt-PT"/>
        </w:rPr>
        <w:tab/>
        <w:t>NOME DO MEDICAMENTO VETERINÁRIO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outlineLvl w:val="1"/>
        <w:rPr>
          <w:szCs w:val="22"/>
          <w:lang w:val="pt-PT"/>
        </w:rPr>
      </w:pPr>
      <w:r w:rsidRPr="00452254">
        <w:rPr>
          <w:szCs w:val="22"/>
          <w:lang w:val="pt-PT"/>
        </w:rPr>
        <w:t>Metacam 0,5</w:t>
      </w:r>
      <w:r w:rsidR="00053847" w:rsidRPr="00053847">
        <w:rPr>
          <w:szCs w:val="22"/>
          <w:lang w:val="pt-PT"/>
        </w:rPr>
        <w:t> </w:t>
      </w:r>
      <w:r w:rsidRPr="00452254">
        <w:rPr>
          <w:szCs w:val="22"/>
          <w:lang w:val="pt-PT"/>
        </w:rPr>
        <w:t>mg/ml suspensão oral para gatos</w:t>
      </w:r>
      <w:r w:rsidR="006D45FD">
        <w:rPr>
          <w:szCs w:val="22"/>
          <w:lang w:val="pt-PT"/>
        </w:rPr>
        <w:t xml:space="preserve"> e porquinhos-da-índia</w:t>
      </w:r>
    </w:p>
    <w:p w:rsidR="00492363" w:rsidRPr="00452254" w:rsidRDefault="00492363" w:rsidP="00FF3D74">
      <w:pPr>
        <w:spacing w:line="240" w:lineRule="auto"/>
        <w:rPr>
          <w:snapToGrid w:val="0"/>
          <w:szCs w:val="22"/>
          <w:lang w:val="pt-PT"/>
        </w:rPr>
      </w:pPr>
      <w:r w:rsidRPr="00452254">
        <w:rPr>
          <w:snapToGrid w:val="0"/>
          <w:szCs w:val="22"/>
          <w:lang w:val="pt-PT"/>
        </w:rPr>
        <w:t>Meloxicam</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2.</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 xml:space="preserve">S </w:t>
      </w:r>
    </w:p>
    <w:p w:rsidR="00492363" w:rsidRPr="00452254" w:rsidRDefault="00492363" w:rsidP="00FF3D74">
      <w:pPr>
        <w:spacing w:line="240" w:lineRule="auto"/>
        <w:rPr>
          <w:snapToGrid w:val="0"/>
          <w:szCs w:val="22"/>
          <w:lang w:val="pt-PT"/>
        </w:rPr>
      </w:pPr>
    </w:p>
    <w:p w:rsidR="00492363" w:rsidRPr="00452254" w:rsidRDefault="00053847" w:rsidP="00FF3D74">
      <w:pPr>
        <w:tabs>
          <w:tab w:val="clear" w:pos="567"/>
          <w:tab w:val="left" w:pos="1418"/>
        </w:tabs>
        <w:spacing w:line="240" w:lineRule="auto"/>
        <w:rPr>
          <w:snapToGrid w:val="0"/>
          <w:szCs w:val="22"/>
          <w:lang w:val="pt-PT"/>
        </w:rPr>
      </w:pPr>
      <w:r>
        <w:rPr>
          <w:snapToGrid w:val="0"/>
          <w:szCs w:val="22"/>
          <w:lang w:val="pt-PT"/>
        </w:rPr>
        <w:t>Meloxicam</w:t>
      </w:r>
      <w:r>
        <w:rPr>
          <w:rFonts w:hint="eastAsia"/>
          <w:snapToGrid w:val="0"/>
          <w:szCs w:val="22"/>
          <w:lang w:val="pt-PT" w:eastAsia="zh-TW"/>
        </w:rPr>
        <w:t xml:space="preserve"> </w:t>
      </w:r>
      <w:r w:rsidR="00492363" w:rsidRPr="00452254">
        <w:rPr>
          <w:snapToGrid w:val="0"/>
          <w:szCs w:val="22"/>
          <w:lang w:val="pt-PT"/>
        </w:rPr>
        <w:t>0,5</w:t>
      </w:r>
      <w:r w:rsidRPr="00FF5E3E">
        <w:rPr>
          <w:snapToGrid w:val="0"/>
          <w:szCs w:val="22"/>
          <w:lang w:val="pt-PT"/>
        </w:rPr>
        <w:t> </w:t>
      </w:r>
      <w:r w:rsidR="00492363" w:rsidRPr="00452254">
        <w:rPr>
          <w:snapToGrid w:val="0"/>
          <w:szCs w:val="22"/>
          <w:lang w:val="pt-PT"/>
        </w:rPr>
        <w:t>mg/ml</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0"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3.</w:t>
      </w:r>
      <w:r w:rsidRPr="00452254">
        <w:rPr>
          <w:b/>
          <w:snapToGrid w:val="0"/>
          <w:szCs w:val="22"/>
          <w:lang w:val="pt-PT"/>
        </w:rPr>
        <w:tab/>
        <w:t>FORMA FARMACÊUTICA</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highlight w:val="lightGray"/>
          <w:lang w:val="pt-PT"/>
        </w:rPr>
        <w:t>Suspensão oral</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4.</w:t>
      </w:r>
      <w:r w:rsidRPr="00452254">
        <w:rPr>
          <w:b/>
          <w:snapToGrid w:val="0"/>
          <w:szCs w:val="22"/>
          <w:lang w:val="pt-PT"/>
        </w:rPr>
        <w:tab/>
        <w:t>DIMENSÃO DA EMBALAGEM</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3</w:t>
      </w:r>
      <w:r w:rsidR="00053847" w:rsidRPr="00C177DD">
        <w:rPr>
          <w:snapToGrid w:val="0"/>
          <w:szCs w:val="22"/>
          <w:lang w:val="pt-PT"/>
        </w:rPr>
        <w:t> </w:t>
      </w:r>
      <w:r w:rsidRPr="00452254">
        <w:rPr>
          <w:snapToGrid w:val="0"/>
          <w:szCs w:val="22"/>
          <w:lang w:val="pt-PT"/>
        </w:rPr>
        <w:t>ml</w:t>
      </w:r>
    </w:p>
    <w:p w:rsidR="00492363" w:rsidRPr="00452254" w:rsidRDefault="00492363" w:rsidP="00FF3D74">
      <w:pPr>
        <w:spacing w:line="240" w:lineRule="auto"/>
        <w:rPr>
          <w:snapToGrid w:val="0"/>
          <w:szCs w:val="22"/>
          <w:lang w:val="pt-PT"/>
        </w:rPr>
      </w:pPr>
      <w:r w:rsidRPr="00452254">
        <w:rPr>
          <w:snapToGrid w:val="0"/>
          <w:szCs w:val="22"/>
          <w:highlight w:val="lightGray"/>
          <w:lang w:val="pt-PT"/>
        </w:rPr>
        <w:t>10</w:t>
      </w:r>
      <w:r w:rsidR="00053847" w:rsidRPr="00C177DD">
        <w:rPr>
          <w:snapToGrid w:val="0"/>
          <w:szCs w:val="22"/>
          <w:highlight w:val="lightGray"/>
          <w:lang w:val="pt-PT"/>
        </w:rPr>
        <w:t> </w:t>
      </w:r>
      <w:r w:rsidRPr="00452254">
        <w:rPr>
          <w:snapToGrid w:val="0"/>
          <w:szCs w:val="22"/>
          <w:highlight w:val="lightGray"/>
          <w:lang w:val="pt-PT"/>
        </w:rPr>
        <w:t>ml</w:t>
      </w:r>
    </w:p>
    <w:p w:rsidR="00492363" w:rsidRPr="00452254" w:rsidRDefault="00492363" w:rsidP="00FF3D74">
      <w:pPr>
        <w:spacing w:line="240" w:lineRule="auto"/>
        <w:rPr>
          <w:snapToGrid w:val="0"/>
          <w:szCs w:val="22"/>
          <w:lang w:val="pt-PT"/>
        </w:rPr>
      </w:pPr>
      <w:r w:rsidRPr="00452254">
        <w:rPr>
          <w:snapToGrid w:val="0"/>
          <w:szCs w:val="22"/>
          <w:highlight w:val="lightGray"/>
          <w:lang w:val="pt-PT"/>
        </w:rPr>
        <w:t>15</w:t>
      </w:r>
      <w:r w:rsidR="00053847" w:rsidRPr="00C177DD">
        <w:rPr>
          <w:snapToGrid w:val="0"/>
          <w:szCs w:val="22"/>
          <w:highlight w:val="lightGray"/>
          <w:lang w:val="pt-PT"/>
        </w:rPr>
        <w:t> </w:t>
      </w:r>
      <w:r w:rsidRPr="00452254">
        <w:rPr>
          <w:snapToGrid w:val="0"/>
          <w:szCs w:val="22"/>
          <w:highlight w:val="lightGray"/>
          <w:lang w:val="pt-PT"/>
        </w:rPr>
        <w:t>ml</w:t>
      </w:r>
    </w:p>
    <w:p w:rsidR="000D1E42" w:rsidRPr="00452254" w:rsidRDefault="000D1E42" w:rsidP="000D1E42">
      <w:pPr>
        <w:spacing w:line="240" w:lineRule="auto"/>
        <w:rPr>
          <w:snapToGrid w:val="0"/>
          <w:szCs w:val="22"/>
          <w:lang w:val="pt-PT"/>
        </w:rPr>
      </w:pPr>
      <w:r w:rsidRPr="00452254">
        <w:rPr>
          <w:snapToGrid w:val="0"/>
          <w:szCs w:val="22"/>
          <w:highlight w:val="lightGray"/>
          <w:lang w:val="pt-PT"/>
        </w:rPr>
        <w:t>30</w:t>
      </w:r>
      <w:r w:rsidR="00053847" w:rsidRPr="00C177DD">
        <w:rPr>
          <w:snapToGrid w:val="0"/>
          <w:szCs w:val="22"/>
          <w:highlight w:val="lightGray"/>
          <w:lang w:val="pt-PT"/>
        </w:rPr>
        <w:t> </w:t>
      </w:r>
      <w:r w:rsidRPr="00452254">
        <w:rPr>
          <w:snapToGrid w:val="0"/>
          <w:szCs w:val="22"/>
          <w:highlight w:val="lightGray"/>
          <w:lang w:val="pt-PT"/>
        </w:rPr>
        <w:t>ml</w:t>
      </w: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rPr>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5.</w:t>
      </w:r>
      <w:r w:rsidRPr="00452254">
        <w:rPr>
          <w:b/>
          <w:szCs w:val="22"/>
          <w:lang w:val="pt-PT"/>
        </w:rPr>
        <w:tab/>
        <w:t>ESPÉCIES</w:t>
      </w:r>
      <w:r w:rsidRPr="00452254">
        <w:rPr>
          <w:b/>
          <w:szCs w:val="22"/>
          <w:lang w:val="pt-PT"/>
        </w:rPr>
        <w:noBreakHyphen/>
        <w:t>ALVO</w:t>
      </w:r>
    </w:p>
    <w:p w:rsidR="00492363" w:rsidRPr="00452254" w:rsidRDefault="00492363" w:rsidP="00FF3D74">
      <w:pPr>
        <w:tabs>
          <w:tab w:val="clear" w:pos="567"/>
        </w:tabs>
        <w:spacing w:line="240" w:lineRule="auto"/>
        <w:rPr>
          <w:szCs w:val="22"/>
          <w:lang w:val="pt-PT"/>
        </w:rPr>
      </w:pPr>
    </w:p>
    <w:p w:rsidR="00492363" w:rsidRPr="005D46F7" w:rsidRDefault="00492363" w:rsidP="00FF3D74">
      <w:pPr>
        <w:spacing w:line="240" w:lineRule="auto"/>
        <w:rPr>
          <w:snapToGrid w:val="0"/>
          <w:szCs w:val="22"/>
          <w:highlight w:val="lightGray"/>
          <w:lang w:val="pt-PT"/>
        </w:rPr>
      </w:pPr>
      <w:r w:rsidRPr="00452254">
        <w:rPr>
          <w:snapToGrid w:val="0"/>
          <w:szCs w:val="22"/>
          <w:highlight w:val="lightGray"/>
          <w:lang w:val="pt-PT"/>
        </w:rPr>
        <w:t>Gatos</w:t>
      </w:r>
      <w:r w:rsidR="006D45FD" w:rsidRPr="005D46F7">
        <w:rPr>
          <w:snapToGrid w:val="0"/>
          <w:szCs w:val="22"/>
          <w:highlight w:val="lightGray"/>
          <w:lang w:val="pt-PT"/>
        </w:rPr>
        <w:t xml:space="preserve"> e porquinhos-da-índia</w:t>
      </w:r>
    </w:p>
    <w:p w:rsidR="00492363" w:rsidRPr="00452254" w:rsidRDefault="00492363" w:rsidP="00FF3D74">
      <w:pPr>
        <w:tabs>
          <w:tab w:val="clear" w:pos="567"/>
        </w:tabs>
        <w:spacing w:line="240" w:lineRule="auto"/>
        <w:rPr>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6.</w:t>
      </w:r>
      <w:r w:rsidRPr="00452254">
        <w:rPr>
          <w:b/>
          <w:snapToGrid w:val="0"/>
          <w:szCs w:val="22"/>
          <w:lang w:val="pt-PT"/>
        </w:rPr>
        <w:tab/>
        <w:t>INDICAÇÃO (INDICAÇÕES)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452254">
        <w:rPr>
          <w:b/>
          <w:snapToGrid w:val="0"/>
          <w:szCs w:val="22"/>
          <w:lang w:val="pt-PT"/>
        </w:rPr>
        <w:t>7.</w:t>
      </w:r>
      <w:r w:rsidRPr="00452254">
        <w:rPr>
          <w:b/>
          <w:snapToGrid w:val="0"/>
          <w:szCs w:val="22"/>
          <w:lang w:val="pt-PT"/>
        </w:rPr>
        <w:tab/>
        <w:t>MODO E VIA(S) DE ADMINISTRAÇÃO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Agitar bem antes de administrar.</w:t>
      </w:r>
    </w:p>
    <w:p w:rsidR="00492363" w:rsidRPr="00452254" w:rsidRDefault="00492363" w:rsidP="00FF3D74">
      <w:pPr>
        <w:spacing w:line="240" w:lineRule="auto"/>
        <w:rPr>
          <w:snapToGrid w:val="0"/>
          <w:szCs w:val="22"/>
          <w:lang w:val="pt-PT"/>
        </w:rPr>
      </w:pPr>
      <w:r w:rsidRPr="00452254">
        <w:rPr>
          <w:snapToGrid w:val="0"/>
          <w:szCs w:val="22"/>
          <w:lang w:val="pt-PT"/>
        </w:rPr>
        <w:t>Via oral.</w:t>
      </w:r>
    </w:p>
    <w:p w:rsidR="00492363" w:rsidRPr="00452254" w:rsidRDefault="00492363" w:rsidP="00FF3D74">
      <w:pPr>
        <w:spacing w:line="240" w:lineRule="auto"/>
        <w:rPr>
          <w:snapToGrid w:val="0"/>
          <w:szCs w:val="22"/>
          <w:lang w:val="pt-PT"/>
        </w:rPr>
      </w:pPr>
      <w:r w:rsidRPr="00C177DD">
        <w:rPr>
          <w:snapToGrid w:val="0"/>
          <w:szCs w:val="22"/>
          <w:lang w:val="pt-PT"/>
        </w:rPr>
        <w:t>Antes de utilizar, leia o folheto informativo.</w:t>
      </w: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rPr>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8.</w:t>
      </w:r>
      <w:r w:rsidRPr="00452254">
        <w:rPr>
          <w:b/>
          <w:szCs w:val="22"/>
          <w:lang w:val="pt-PT"/>
        </w:rPr>
        <w:tab/>
        <w:t>INTERVALO</w:t>
      </w:r>
      <w:r w:rsidR="00ED0AEA">
        <w:rPr>
          <w:b/>
          <w:szCs w:val="22"/>
          <w:lang w:val="pt-PT"/>
        </w:rPr>
        <w:t>(S)</w:t>
      </w:r>
      <w:r w:rsidRPr="00452254">
        <w:rPr>
          <w:b/>
          <w:szCs w:val="22"/>
          <w:lang w:val="pt-PT"/>
        </w:rPr>
        <w:t xml:space="preserve"> DE SEGURANÇA</w:t>
      </w:r>
    </w:p>
    <w:p w:rsidR="00492363" w:rsidRPr="00452254" w:rsidRDefault="00492363" w:rsidP="00FF3D74">
      <w:pPr>
        <w:tabs>
          <w:tab w:val="clear" w:pos="567"/>
        </w:tabs>
        <w:spacing w:line="240" w:lineRule="auto"/>
        <w:rPr>
          <w:szCs w:val="22"/>
          <w:lang w:val="pt-PT"/>
        </w:rPr>
      </w:pPr>
    </w:p>
    <w:p w:rsidR="00492363" w:rsidRPr="00452254" w:rsidRDefault="00492363" w:rsidP="00FF3D74">
      <w:pPr>
        <w:tabs>
          <w:tab w:val="clear" w:pos="567"/>
        </w:tabs>
        <w:spacing w:line="240" w:lineRule="auto"/>
        <w:rPr>
          <w:szCs w:val="22"/>
          <w:lang w:val="pt-PT"/>
        </w:rPr>
      </w:pPr>
    </w:p>
    <w:p w:rsidR="00492363" w:rsidRPr="00452254" w:rsidRDefault="00492363" w:rsidP="00FF3D74">
      <w:pPr>
        <w:tabs>
          <w:tab w:val="clear" w:pos="567"/>
        </w:tabs>
        <w:spacing w:line="240" w:lineRule="auto"/>
        <w:rPr>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40" w:hanging="540"/>
        <w:jc w:val="both"/>
        <w:rPr>
          <w:snapToGrid w:val="0"/>
          <w:szCs w:val="22"/>
          <w:lang w:val="pt-PT"/>
        </w:rPr>
      </w:pPr>
      <w:r w:rsidRPr="00452254">
        <w:rPr>
          <w:b/>
          <w:snapToGrid w:val="0"/>
          <w:szCs w:val="22"/>
          <w:lang w:val="pt-PT"/>
        </w:rPr>
        <w:t>9.</w:t>
      </w:r>
      <w:r w:rsidRPr="00452254">
        <w:rPr>
          <w:b/>
          <w:snapToGrid w:val="0"/>
          <w:szCs w:val="22"/>
          <w:lang w:val="pt-PT"/>
        </w:rPr>
        <w:tab/>
        <w:t>ADVERTÊNCIA(S) ESPECIAL (ESPECIAIS), SE NECESSÁRIO</w:t>
      </w:r>
    </w:p>
    <w:p w:rsidR="00492363" w:rsidRPr="00452254" w:rsidRDefault="00492363" w:rsidP="00FF3D74">
      <w:pPr>
        <w:spacing w:line="240" w:lineRule="auto"/>
        <w:jc w:val="both"/>
        <w:rPr>
          <w:snapToGrid w:val="0"/>
          <w:szCs w:val="22"/>
          <w:lang w:val="pt-PT"/>
        </w:rPr>
      </w:pPr>
    </w:p>
    <w:p w:rsidR="00492363" w:rsidRPr="00452254" w:rsidRDefault="00492363" w:rsidP="00FF3D74">
      <w:pPr>
        <w:spacing w:line="240" w:lineRule="auto"/>
        <w:ind w:left="567" w:hanging="567"/>
        <w:jc w:val="both"/>
        <w:rPr>
          <w:snapToGrid w:val="0"/>
          <w:szCs w:val="22"/>
          <w:lang w:val="pt-PT"/>
        </w:rPr>
      </w:pPr>
      <w:r w:rsidRPr="00452254">
        <w:rPr>
          <w:snapToGrid w:val="0"/>
          <w:szCs w:val="22"/>
          <w:lang w:val="pt-PT"/>
        </w:rPr>
        <w:t xml:space="preserve">Não administrar a fêmeas gestantes ou </w:t>
      </w:r>
      <w:r w:rsidR="0027718A" w:rsidRPr="00452254">
        <w:rPr>
          <w:snapToGrid w:val="0"/>
          <w:szCs w:val="22"/>
          <w:lang w:val="pt-PT"/>
        </w:rPr>
        <w:t>lactantes.</w:t>
      </w:r>
    </w:p>
    <w:p w:rsidR="008374EF" w:rsidRPr="00452254" w:rsidRDefault="00492363" w:rsidP="00FF3D74">
      <w:pPr>
        <w:spacing w:line="240" w:lineRule="auto"/>
        <w:rPr>
          <w:snapToGrid w:val="0"/>
          <w:szCs w:val="22"/>
          <w:lang w:val="pt-PT"/>
        </w:rPr>
      </w:pPr>
      <w:r w:rsidRPr="00452254">
        <w:rPr>
          <w:snapToGrid w:val="0"/>
          <w:szCs w:val="22"/>
          <w:lang w:val="pt-PT"/>
        </w:rPr>
        <w:t>Não administrar a gatos com patologia gastrointestinal, tais como irritação e hemorragia, patologias hepáticas, cardíacas ou renais e problemas hemorrágicos.</w:t>
      </w:r>
    </w:p>
    <w:p w:rsidR="00492363" w:rsidRPr="00452254" w:rsidRDefault="00492363" w:rsidP="00FF3D74">
      <w:pPr>
        <w:spacing w:line="240" w:lineRule="auto"/>
        <w:rPr>
          <w:snapToGrid w:val="0"/>
          <w:szCs w:val="22"/>
          <w:lang w:val="pt-PT"/>
        </w:rPr>
      </w:pPr>
      <w:r w:rsidRPr="00452254">
        <w:rPr>
          <w:snapToGrid w:val="0"/>
          <w:szCs w:val="22"/>
          <w:lang w:val="pt-PT"/>
        </w:rPr>
        <w:t xml:space="preserve">Não administrar em caso de hipersensibilidade à substância </w:t>
      </w:r>
      <w:r w:rsidR="00547188" w:rsidRPr="00452254">
        <w:rPr>
          <w:snapToGrid w:val="0"/>
          <w:szCs w:val="22"/>
          <w:lang w:val="pt-PT"/>
        </w:rPr>
        <w:t>ativa</w:t>
      </w:r>
      <w:r w:rsidRPr="00452254">
        <w:rPr>
          <w:snapToGrid w:val="0"/>
          <w:szCs w:val="22"/>
          <w:lang w:val="pt-PT"/>
        </w:rPr>
        <w:t xml:space="preserve"> ou a algum dos excipientes.</w:t>
      </w:r>
    </w:p>
    <w:p w:rsidR="00492363" w:rsidRPr="00452254" w:rsidRDefault="00492363" w:rsidP="00FF3D74">
      <w:pPr>
        <w:spacing w:line="240" w:lineRule="auto"/>
        <w:rPr>
          <w:snapToGrid w:val="0"/>
          <w:szCs w:val="22"/>
          <w:lang w:val="pt-PT"/>
        </w:rPr>
      </w:pPr>
      <w:r w:rsidRPr="00452254">
        <w:rPr>
          <w:snapToGrid w:val="0"/>
          <w:szCs w:val="22"/>
          <w:lang w:val="pt-PT"/>
        </w:rPr>
        <w:t>Não administrar a gatos com idade inferior a 6 semanas de idade.</w:t>
      </w:r>
    </w:p>
    <w:p w:rsidR="00F1196B" w:rsidRPr="00452254" w:rsidRDefault="00F1196B" w:rsidP="00F1196B">
      <w:pPr>
        <w:spacing w:line="240" w:lineRule="auto"/>
        <w:rPr>
          <w:snapToGrid w:val="0"/>
          <w:szCs w:val="22"/>
          <w:lang w:val="pt-PT"/>
        </w:rPr>
      </w:pPr>
      <w:r w:rsidRPr="00452254">
        <w:rPr>
          <w:snapToGrid w:val="0"/>
          <w:szCs w:val="22"/>
          <w:lang w:val="pt-PT"/>
        </w:rPr>
        <w:lastRenderedPageBreak/>
        <w:t xml:space="preserve">Não administrar a </w:t>
      </w:r>
      <w:r w:rsidRPr="007B10A9">
        <w:rPr>
          <w:szCs w:val="22"/>
          <w:lang w:val="pt-PT"/>
        </w:rPr>
        <w:t>porquinhos-da-índia</w:t>
      </w:r>
      <w:r w:rsidRPr="00452254">
        <w:rPr>
          <w:snapToGrid w:val="0"/>
          <w:szCs w:val="22"/>
          <w:lang w:val="pt-PT"/>
        </w:rPr>
        <w:t xml:space="preserve"> com idade inferior a </w:t>
      </w:r>
      <w:r>
        <w:rPr>
          <w:snapToGrid w:val="0"/>
          <w:szCs w:val="22"/>
          <w:lang w:val="pt-PT"/>
        </w:rPr>
        <w:t>4</w:t>
      </w:r>
      <w:r w:rsidRPr="00452254">
        <w:rPr>
          <w:snapToGrid w:val="0"/>
          <w:szCs w:val="22"/>
          <w:lang w:val="pt-PT"/>
        </w:rPr>
        <w:t xml:space="preserve"> semanas de idade.</w:t>
      </w:r>
    </w:p>
    <w:p w:rsidR="00492363" w:rsidRPr="00F1196B" w:rsidRDefault="00492363" w:rsidP="00FF3D74">
      <w:pPr>
        <w:spacing w:line="240" w:lineRule="auto"/>
        <w:jc w:val="both"/>
        <w:rPr>
          <w:snapToGrid w:val="0"/>
          <w:szCs w:val="22"/>
          <w:lang w:val="pt-PT"/>
        </w:rPr>
      </w:pPr>
    </w:p>
    <w:p w:rsidR="00492363" w:rsidRPr="00F1196B" w:rsidRDefault="00492363" w:rsidP="00FF3D74">
      <w:pPr>
        <w:spacing w:line="240" w:lineRule="auto"/>
        <w:jc w:val="both"/>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10.</w:t>
      </w:r>
      <w:r w:rsidRPr="00452254">
        <w:rPr>
          <w:b/>
          <w:snapToGrid w:val="0"/>
          <w:szCs w:val="22"/>
          <w:lang w:val="pt-PT"/>
        </w:rPr>
        <w:tab/>
        <w:t>PRAZO DE VALIDADE</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EXP {mês/ano}</w:t>
      </w:r>
    </w:p>
    <w:p w:rsidR="00492363" w:rsidRPr="00452254" w:rsidRDefault="00492363" w:rsidP="00445376">
      <w:pPr>
        <w:tabs>
          <w:tab w:val="clear" w:pos="567"/>
          <w:tab w:val="left" w:pos="851"/>
        </w:tabs>
        <w:spacing w:line="240" w:lineRule="auto"/>
        <w:rPr>
          <w:snapToGrid w:val="0"/>
          <w:szCs w:val="22"/>
          <w:lang w:val="pt-PT"/>
        </w:rPr>
      </w:pPr>
      <w:r w:rsidRPr="00452254">
        <w:rPr>
          <w:snapToGrid w:val="0"/>
          <w:szCs w:val="22"/>
          <w:highlight w:val="lightGray"/>
          <w:lang w:val="pt-PT"/>
        </w:rPr>
        <w:t>3</w:t>
      </w:r>
      <w:r w:rsidR="00053847" w:rsidRPr="00053847">
        <w:rPr>
          <w:snapToGrid w:val="0"/>
          <w:szCs w:val="22"/>
          <w:highlight w:val="lightGray"/>
          <w:lang w:val="pt-PT"/>
        </w:rPr>
        <w:t> </w:t>
      </w:r>
      <w:r w:rsidRPr="00452254">
        <w:rPr>
          <w:snapToGrid w:val="0"/>
          <w:szCs w:val="22"/>
          <w:highlight w:val="lightGray"/>
          <w:lang w:val="pt-PT"/>
        </w:rPr>
        <w:t>ml:</w:t>
      </w:r>
      <w:r w:rsidR="00445376">
        <w:rPr>
          <w:snapToGrid w:val="0"/>
          <w:szCs w:val="22"/>
          <w:lang w:val="pt-PT"/>
        </w:rPr>
        <w:tab/>
      </w:r>
      <w:r w:rsidR="00ED0AEA" w:rsidRPr="00ED0AEA">
        <w:rPr>
          <w:snapToGrid w:val="0"/>
          <w:szCs w:val="22"/>
          <w:lang w:val="pt-PT"/>
        </w:rPr>
        <w:t>Após a primeira abertura da embalagem, usar no prazo de</w:t>
      </w:r>
      <w:r w:rsidR="00ED0AEA">
        <w:rPr>
          <w:snapToGrid w:val="0"/>
          <w:szCs w:val="22"/>
          <w:lang w:val="pt-PT"/>
        </w:rPr>
        <w:t xml:space="preserve"> </w:t>
      </w:r>
      <w:r w:rsidRPr="00452254">
        <w:rPr>
          <w:snapToGrid w:val="0"/>
          <w:szCs w:val="22"/>
          <w:lang w:val="pt-PT"/>
        </w:rPr>
        <w:t>14</w:t>
      </w:r>
      <w:r w:rsidR="00053847" w:rsidRPr="00053847">
        <w:rPr>
          <w:snapToGrid w:val="0"/>
          <w:szCs w:val="22"/>
          <w:lang w:val="pt-PT"/>
        </w:rPr>
        <w:t> </w:t>
      </w:r>
      <w:r w:rsidRPr="00452254">
        <w:rPr>
          <w:snapToGrid w:val="0"/>
          <w:szCs w:val="22"/>
          <w:lang w:val="pt-PT"/>
        </w:rPr>
        <w:t>dias</w:t>
      </w:r>
    </w:p>
    <w:p w:rsidR="00492363" w:rsidRPr="00053847" w:rsidRDefault="00492363" w:rsidP="00445376">
      <w:pPr>
        <w:tabs>
          <w:tab w:val="left" w:pos="851"/>
        </w:tabs>
        <w:spacing w:line="240" w:lineRule="auto"/>
        <w:rPr>
          <w:snapToGrid w:val="0"/>
          <w:szCs w:val="22"/>
          <w:highlight w:val="lightGray"/>
          <w:lang w:val="pt-PT"/>
        </w:rPr>
      </w:pPr>
      <w:r w:rsidRPr="00452254">
        <w:rPr>
          <w:snapToGrid w:val="0"/>
          <w:szCs w:val="22"/>
          <w:highlight w:val="lightGray"/>
          <w:lang w:val="pt-PT"/>
        </w:rPr>
        <w:t>10</w:t>
      </w:r>
      <w:r w:rsidR="00053847" w:rsidRPr="00053847">
        <w:rPr>
          <w:snapToGrid w:val="0"/>
          <w:szCs w:val="22"/>
          <w:highlight w:val="lightGray"/>
          <w:lang w:val="pt-PT"/>
        </w:rPr>
        <w:t> </w:t>
      </w:r>
      <w:r w:rsidR="00445376">
        <w:rPr>
          <w:snapToGrid w:val="0"/>
          <w:szCs w:val="22"/>
          <w:highlight w:val="lightGray"/>
          <w:lang w:val="pt-PT"/>
        </w:rPr>
        <w:t>ml:</w:t>
      </w:r>
      <w:r w:rsidR="00445376">
        <w:rPr>
          <w:snapToGrid w:val="0"/>
          <w:szCs w:val="22"/>
          <w:highlight w:val="lightGray"/>
          <w:lang w:val="pt-PT"/>
        </w:rPr>
        <w:tab/>
      </w:r>
      <w:r w:rsidR="00ED0AEA" w:rsidRPr="00053847">
        <w:rPr>
          <w:snapToGrid w:val="0"/>
          <w:szCs w:val="22"/>
          <w:highlight w:val="lightGray"/>
          <w:lang w:val="pt-PT"/>
        </w:rPr>
        <w:t xml:space="preserve">Após a primeira abertura da embalagem, usar no prazo de </w:t>
      </w:r>
      <w:r w:rsidRPr="00053847">
        <w:rPr>
          <w:snapToGrid w:val="0"/>
          <w:szCs w:val="22"/>
          <w:highlight w:val="lightGray"/>
          <w:lang w:val="pt-PT"/>
        </w:rPr>
        <w:t>6</w:t>
      </w:r>
      <w:r w:rsidR="00053847" w:rsidRPr="00053847">
        <w:rPr>
          <w:snapToGrid w:val="0"/>
          <w:szCs w:val="22"/>
          <w:highlight w:val="lightGray"/>
          <w:lang w:val="pt-PT"/>
        </w:rPr>
        <w:t> </w:t>
      </w:r>
      <w:r w:rsidRPr="00053847">
        <w:rPr>
          <w:snapToGrid w:val="0"/>
          <w:szCs w:val="22"/>
          <w:highlight w:val="lightGray"/>
          <w:lang w:val="pt-PT"/>
        </w:rPr>
        <w:t>meses.</w:t>
      </w:r>
    </w:p>
    <w:p w:rsidR="00492363" w:rsidRPr="00053847" w:rsidRDefault="00053847" w:rsidP="00445376">
      <w:pPr>
        <w:tabs>
          <w:tab w:val="left" w:pos="851"/>
        </w:tabs>
        <w:spacing w:line="240" w:lineRule="auto"/>
        <w:rPr>
          <w:snapToGrid w:val="0"/>
          <w:szCs w:val="22"/>
          <w:highlight w:val="lightGray"/>
          <w:lang w:val="pt-PT"/>
        </w:rPr>
      </w:pPr>
      <w:r w:rsidRPr="00053847">
        <w:rPr>
          <w:snapToGrid w:val="0"/>
          <w:szCs w:val="22"/>
          <w:highlight w:val="lightGray"/>
          <w:lang w:val="pt-PT"/>
        </w:rPr>
        <w:t>15 </w:t>
      </w:r>
      <w:r w:rsidR="00445376">
        <w:rPr>
          <w:snapToGrid w:val="0"/>
          <w:szCs w:val="22"/>
          <w:highlight w:val="lightGray"/>
          <w:lang w:val="pt-PT"/>
        </w:rPr>
        <w:t>ml:</w:t>
      </w:r>
      <w:r w:rsidR="00445376">
        <w:rPr>
          <w:snapToGrid w:val="0"/>
          <w:szCs w:val="22"/>
          <w:highlight w:val="lightGray"/>
          <w:lang w:val="pt-PT"/>
        </w:rPr>
        <w:tab/>
      </w:r>
      <w:r w:rsidR="00ED0AEA" w:rsidRPr="00053847">
        <w:rPr>
          <w:snapToGrid w:val="0"/>
          <w:szCs w:val="22"/>
          <w:highlight w:val="lightGray"/>
          <w:lang w:val="pt-PT"/>
        </w:rPr>
        <w:t xml:space="preserve">Após a primeira abertura da embalagem, usar no prazo de </w:t>
      </w:r>
      <w:r w:rsidR="00492363" w:rsidRPr="00053847">
        <w:rPr>
          <w:snapToGrid w:val="0"/>
          <w:szCs w:val="22"/>
          <w:highlight w:val="lightGray"/>
          <w:lang w:val="pt-PT"/>
        </w:rPr>
        <w:t>6</w:t>
      </w:r>
      <w:r w:rsidRPr="00053847">
        <w:rPr>
          <w:snapToGrid w:val="0"/>
          <w:szCs w:val="22"/>
          <w:highlight w:val="lightGray"/>
          <w:lang w:val="pt-PT"/>
        </w:rPr>
        <w:t> </w:t>
      </w:r>
      <w:r w:rsidR="00492363" w:rsidRPr="00053847">
        <w:rPr>
          <w:snapToGrid w:val="0"/>
          <w:szCs w:val="22"/>
          <w:highlight w:val="lightGray"/>
          <w:lang w:val="pt-PT"/>
        </w:rPr>
        <w:t>meses.</w:t>
      </w:r>
    </w:p>
    <w:p w:rsidR="000D1E42" w:rsidRPr="00452254" w:rsidRDefault="000D1E42" w:rsidP="00445376">
      <w:pPr>
        <w:tabs>
          <w:tab w:val="left" w:pos="851"/>
        </w:tabs>
        <w:spacing w:line="240" w:lineRule="auto"/>
        <w:rPr>
          <w:snapToGrid w:val="0"/>
          <w:szCs w:val="22"/>
          <w:lang w:val="pt-PT"/>
        </w:rPr>
      </w:pPr>
      <w:r w:rsidRPr="00053847">
        <w:rPr>
          <w:snapToGrid w:val="0"/>
          <w:szCs w:val="22"/>
          <w:highlight w:val="lightGray"/>
          <w:lang w:val="pt-PT"/>
        </w:rPr>
        <w:t>30</w:t>
      </w:r>
      <w:r w:rsidR="00053847" w:rsidRPr="00053847">
        <w:rPr>
          <w:snapToGrid w:val="0"/>
          <w:szCs w:val="22"/>
          <w:highlight w:val="lightGray"/>
          <w:lang w:val="pt-PT"/>
        </w:rPr>
        <w:t> </w:t>
      </w:r>
      <w:r w:rsidR="00445376">
        <w:rPr>
          <w:snapToGrid w:val="0"/>
          <w:szCs w:val="22"/>
          <w:highlight w:val="lightGray"/>
          <w:lang w:val="pt-PT"/>
        </w:rPr>
        <w:t>ml:</w:t>
      </w:r>
      <w:r w:rsidR="00445376">
        <w:rPr>
          <w:snapToGrid w:val="0"/>
          <w:szCs w:val="22"/>
          <w:highlight w:val="lightGray"/>
          <w:lang w:val="pt-PT"/>
        </w:rPr>
        <w:tab/>
      </w:r>
      <w:r w:rsidR="00ED0AEA" w:rsidRPr="00053847">
        <w:rPr>
          <w:snapToGrid w:val="0"/>
          <w:szCs w:val="22"/>
          <w:highlight w:val="lightGray"/>
          <w:lang w:val="pt-PT"/>
        </w:rPr>
        <w:t xml:space="preserve">Após a primeira abertura da embalagem, usar no prazo de </w:t>
      </w:r>
      <w:r w:rsidRPr="00452254">
        <w:rPr>
          <w:snapToGrid w:val="0"/>
          <w:szCs w:val="22"/>
          <w:highlight w:val="lightGray"/>
          <w:lang w:val="pt-PT"/>
        </w:rPr>
        <w:t>6</w:t>
      </w:r>
      <w:r w:rsidR="00053847" w:rsidRPr="00053847">
        <w:rPr>
          <w:snapToGrid w:val="0"/>
          <w:szCs w:val="22"/>
          <w:highlight w:val="lightGray"/>
          <w:lang w:val="pt-PT"/>
        </w:rPr>
        <w:t> </w:t>
      </w:r>
      <w:r w:rsidRPr="00452254">
        <w:rPr>
          <w:snapToGrid w:val="0"/>
          <w:szCs w:val="22"/>
          <w:highlight w:val="lightGray"/>
          <w:lang w:val="pt-PT"/>
        </w:rPr>
        <w:t>meses.</w:t>
      </w: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rPr>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11.</w:t>
      </w:r>
      <w:r w:rsidRPr="00452254">
        <w:rPr>
          <w:b/>
          <w:szCs w:val="22"/>
          <w:lang w:val="pt-PT"/>
        </w:rPr>
        <w:tab/>
        <w:t>CONDIÇÕES ESPECIAIS DE CONSERVAÇÃO</w:t>
      </w:r>
    </w:p>
    <w:p w:rsidR="00492363" w:rsidRPr="00452254" w:rsidRDefault="00492363" w:rsidP="00FF3D74">
      <w:pPr>
        <w:tabs>
          <w:tab w:val="clear" w:pos="567"/>
        </w:tabs>
        <w:spacing w:line="240" w:lineRule="auto"/>
        <w:rPr>
          <w:szCs w:val="22"/>
          <w:lang w:val="pt-PT"/>
        </w:rPr>
      </w:pPr>
    </w:p>
    <w:p w:rsidR="00492363" w:rsidRPr="00452254" w:rsidRDefault="00492363" w:rsidP="00FF3D74">
      <w:pPr>
        <w:tabs>
          <w:tab w:val="clear" w:pos="567"/>
        </w:tabs>
        <w:spacing w:line="240" w:lineRule="auto"/>
        <w:rPr>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12.</w:t>
      </w:r>
      <w:r w:rsidRPr="00452254">
        <w:rPr>
          <w:b/>
          <w:snapToGrid w:val="0"/>
          <w:szCs w:val="22"/>
          <w:lang w:val="pt-PT"/>
        </w:rPr>
        <w:tab/>
        <w:t xml:space="preserve">PRECAUÇÕES ESPECIAIS DE ELIMINAÇÃO DO MEDICAMENTO NÃO UTILIZADO OU DOS SEUS </w:t>
      </w:r>
      <w:r w:rsidRPr="00452254">
        <w:rPr>
          <w:b/>
          <w:szCs w:val="22"/>
          <w:lang w:val="pt-PT"/>
        </w:rPr>
        <w:t>DESPERDÍCIOS</w:t>
      </w:r>
      <w:r w:rsidRPr="00452254">
        <w:rPr>
          <w:b/>
          <w:snapToGrid w:val="0"/>
          <w:szCs w:val="22"/>
          <w:lang w:val="pt-PT"/>
        </w:rPr>
        <w:t>, SE FOR CASO DISSO</w:t>
      </w:r>
    </w:p>
    <w:p w:rsidR="00492363" w:rsidRPr="00452254" w:rsidRDefault="00492363" w:rsidP="00FF3D74">
      <w:pPr>
        <w:spacing w:line="240" w:lineRule="auto"/>
        <w:rPr>
          <w:snapToGrid w:val="0"/>
          <w:szCs w:val="22"/>
          <w:lang w:val="pt-PT"/>
        </w:rPr>
      </w:pPr>
    </w:p>
    <w:p w:rsidR="009F2DA5" w:rsidRPr="00925B23" w:rsidRDefault="009F2DA5" w:rsidP="00FF3D74">
      <w:pPr>
        <w:spacing w:line="240" w:lineRule="auto"/>
        <w:rPr>
          <w:snapToGrid w:val="0"/>
          <w:szCs w:val="22"/>
          <w:lang w:val="pt-PT"/>
        </w:rPr>
      </w:pPr>
      <w:r w:rsidRPr="00925B23">
        <w:rPr>
          <w:snapToGrid w:val="0"/>
          <w:szCs w:val="22"/>
          <w:lang w:val="pt-PT"/>
        </w:rPr>
        <w:t>Eliminação: antes de utilizar, leia o folheto informativo.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13.</w:t>
      </w:r>
      <w:r w:rsidRPr="00452254">
        <w:rPr>
          <w:b/>
          <w:snapToGrid w:val="0"/>
          <w:szCs w:val="22"/>
          <w:lang w:val="pt-PT"/>
        </w:rPr>
        <w:tab/>
        <w:t>MENÇÃO “EXCLUSIVAMENTE PARA USO VETERINÁRIO” E CONDIÇÕES OU RESTRIÇÕES RELATIVAS AO FORNECIMENTO E À UTILIZAÇÃO, se for caso disso</w:t>
      </w:r>
    </w:p>
    <w:p w:rsidR="00492363" w:rsidRPr="00452254" w:rsidRDefault="00492363" w:rsidP="00FF3D74">
      <w:pPr>
        <w:spacing w:line="240" w:lineRule="auto"/>
        <w:rPr>
          <w:snapToGrid w:val="0"/>
          <w:szCs w:val="22"/>
          <w:lang w:val="pt-PT"/>
        </w:rPr>
      </w:pPr>
    </w:p>
    <w:p w:rsidR="00492363" w:rsidRPr="00452254" w:rsidRDefault="00174044" w:rsidP="00FF3D74">
      <w:pPr>
        <w:spacing w:line="240" w:lineRule="auto"/>
        <w:rPr>
          <w:snapToGrid w:val="0"/>
          <w:szCs w:val="22"/>
          <w:lang w:val="pt-PT"/>
        </w:rPr>
      </w:pPr>
      <w:r w:rsidRPr="00452254">
        <w:rPr>
          <w:snapToGrid w:val="0"/>
          <w:szCs w:val="22"/>
          <w:lang w:val="pt-PT"/>
        </w:rPr>
        <w:t>Uso</w:t>
      </w:r>
      <w:r w:rsidR="00492363" w:rsidRPr="00452254">
        <w:rPr>
          <w:snapToGrid w:val="0"/>
          <w:szCs w:val="22"/>
          <w:lang w:val="pt-PT"/>
        </w:rPr>
        <w:t xml:space="preserve"> veterinário - medicamento veterinário sujeito a receita </w:t>
      </w:r>
      <w:r w:rsidR="00A65D2A" w:rsidRPr="00452254">
        <w:rPr>
          <w:snapToGrid w:val="0"/>
          <w:szCs w:val="22"/>
          <w:lang w:val="pt-PT"/>
        </w:rPr>
        <w:t>médico-veterinária</w:t>
      </w:r>
      <w:r w:rsidR="00492363" w:rsidRPr="00452254">
        <w:rPr>
          <w:snapToGrid w:val="0"/>
          <w:szCs w:val="22"/>
          <w:lang w:val="pt-PT"/>
        </w:rPr>
        <w:t>.</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14.</w:t>
      </w:r>
      <w:r w:rsidRPr="00452254">
        <w:rPr>
          <w:b/>
          <w:snapToGrid w:val="0"/>
          <w:szCs w:val="22"/>
          <w:lang w:val="pt-PT"/>
        </w:rPr>
        <w:tab/>
        <w:t xml:space="preserve">MENÇÃO “MANTER FORA </w:t>
      </w:r>
      <w:r w:rsidR="00174044" w:rsidRPr="00452254">
        <w:rPr>
          <w:b/>
          <w:snapToGrid w:val="0"/>
          <w:szCs w:val="22"/>
          <w:lang w:val="pt-PT"/>
        </w:rPr>
        <w:t xml:space="preserve">DA VISTA E </w:t>
      </w:r>
      <w:r w:rsidRPr="00452254">
        <w:rPr>
          <w:b/>
          <w:snapToGrid w:val="0"/>
          <w:szCs w:val="22"/>
          <w:lang w:val="pt-PT"/>
        </w:rPr>
        <w:t>DO ALCANCE DAS CRIANÇAS”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 xml:space="preserve">Manter fora </w:t>
      </w:r>
      <w:r w:rsidR="00174044" w:rsidRPr="00452254">
        <w:rPr>
          <w:snapToGrid w:val="0"/>
          <w:szCs w:val="22"/>
          <w:lang w:val="pt-PT"/>
        </w:rPr>
        <w:t xml:space="preserve">da vista e </w:t>
      </w:r>
      <w:r w:rsidRPr="00452254">
        <w:rPr>
          <w:snapToGrid w:val="0"/>
          <w:szCs w:val="22"/>
          <w:lang w:val="pt-PT"/>
        </w:rPr>
        <w:t>do alcance das crianças.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40" w:hanging="540"/>
        <w:rPr>
          <w:b/>
          <w:snapToGrid w:val="0"/>
          <w:szCs w:val="22"/>
          <w:lang w:val="pt-PT"/>
        </w:rPr>
      </w:pPr>
      <w:r w:rsidRPr="00452254">
        <w:rPr>
          <w:b/>
          <w:snapToGrid w:val="0"/>
          <w:szCs w:val="22"/>
          <w:lang w:val="pt-PT"/>
        </w:rPr>
        <w:t>15.</w:t>
      </w:r>
      <w:r w:rsidRPr="00452254">
        <w:rPr>
          <w:b/>
          <w:snapToGrid w:val="0"/>
          <w:szCs w:val="22"/>
          <w:lang w:val="pt-PT"/>
        </w:rPr>
        <w:tab/>
        <w:t xml:space="preserve">NOME E ENDEREÇO DO TITULAR DA AUTORIZAÇÃO DE INTRODUÇÃO NO MERCADO </w:t>
      </w:r>
    </w:p>
    <w:p w:rsidR="00492363" w:rsidRPr="00452254" w:rsidRDefault="00492363" w:rsidP="00FF3D74">
      <w:pPr>
        <w:spacing w:line="240" w:lineRule="auto"/>
        <w:rPr>
          <w:snapToGrid w:val="0"/>
          <w:szCs w:val="22"/>
          <w:lang w:val="pt-PT"/>
        </w:rPr>
      </w:pPr>
    </w:p>
    <w:p w:rsidR="00492363" w:rsidRPr="005C179D" w:rsidRDefault="00492363" w:rsidP="00FF3D74">
      <w:pPr>
        <w:spacing w:line="240" w:lineRule="auto"/>
        <w:rPr>
          <w:snapToGrid w:val="0"/>
          <w:szCs w:val="22"/>
          <w:lang w:val="pt-PT"/>
        </w:rPr>
      </w:pPr>
      <w:r w:rsidRPr="005C179D">
        <w:rPr>
          <w:snapToGrid w:val="0"/>
          <w:szCs w:val="22"/>
          <w:lang w:val="pt-PT"/>
        </w:rPr>
        <w:t>Boehringer Ingelheim Vetmedica GmbH</w:t>
      </w:r>
    </w:p>
    <w:p w:rsidR="00492363" w:rsidRPr="00FF5E3E" w:rsidRDefault="00492363" w:rsidP="00FF3D74">
      <w:pPr>
        <w:spacing w:line="240" w:lineRule="auto"/>
        <w:rPr>
          <w:snapToGrid w:val="0"/>
          <w:szCs w:val="22"/>
          <w:lang w:val="pt-PT"/>
        </w:rPr>
      </w:pPr>
      <w:r w:rsidRPr="00FF5E3E">
        <w:rPr>
          <w:snapToGrid w:val="0"/>
          <w:szCs w:val="22"/>
          <w:lang w:val="pt-PT"/>
        </w:rPr>
        <w:t xml:space="preserve">55216 Ingelheim/Rhein </w:t>
      </w:r>
    </w:p>
    <w:p w:rsidR="00492363" w:rsidRPr="00EE479A" w:rsidRDefault="00492363" w:rsidP="00FF3D74">
      <w:pPr>
        <w:spacing w:line="240" w:lineRule="auto"/>
        <w:rPr>
          <w:caps/>
          <w:snapToGrid w:val="0"/>
          <w:szCs w:val="22"/>
          <w:lang w:val="pt-PT"/>
        </w:rPr>
      </w:pPr>
      <w:r w:rsidRPr="00EE479A">
        <w:rPr>
          <w:caps/>
          <w:snapToGrid w:val="0"/>
          <w:szCs w:val="22"/>
          <w:lang w:val="pt-PT"/>
        </w:rPr>
        <w:t>Alemanha</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16.</w:t>
      </w:r>
      <w:r w:rsidRPr="00452254">
        <w:rPr>
          <w:b/>
          <w:snapToGrid w:val="0"/>
          <w:szCs w:val="22"/>
          <w:lang w:val="pt-PT"/>
        </w:rPr>
        <w:tab/>
        <w:t>NÚMEROS DA AUTORIZAÇÃO DE INTRODUÇÃO NO MERCADO</w:t>
      </w:r>
    </w:p>
    <w:p w:rsidR="00492363" w:rsidRPr="00452254" w:rsidRDefault="00492363" w:rsidP="00FF3D74">
      <w:pPr>
        <w:spacing w:line="240" w:lineRule="auto"/>
        <w:rPr>
          <w:snapToGrid w:val="0"/>
          <w:szCs w:val="22"/>
          <w:lang w:val="pt-PT"/>
        </w:rPr>
      </w:pPr>
    </w:p>
    <w:p w:rsidR="00492363" w:rsidRPr="00452254" w:rsidRDefault="00185C33" w:rsidP="00FF3D74">
      <w:pPr>
        <w:tabs>
          <w:tab w:val="clear" w:pos="567"/>
        </w:tabs>
        <w:spacing w:line="240" w:lineRule="auto"/>
        <w:rPr>
          <w:szCs w:val="22"/>
          <w:lang w:val="pt-PT"/>
        </w:rPr>
      </w:pPr>
      <w:r w:rsidRPr="00452254">
        <w:rPr>
          <w:szCs w:val="22"/>
          <w:lang w:val="pt-PT"/>
        </w:rPr>
        <w:t>EU/2/97/004/034</w:t>
      </w:r>
      <w:r w:rsidR="00492363" w:rsidRPr="00452254">
        <w:rPr>
          <w:szCs w:val="22"/>
          <w:lang w:val="pt-PT"/>
        </w:rPr>
        <w:t xml:space="preserve"> </w:t>
      </w:r>
      <w:r w:rsidR="00492363" w:rsidRPr="00452254">
        <w:rPr>
          <w:szCs w:val="22"/>
          <w:highlight w:val="lightGray"/>
          <w:lang w:val="pt-PT"/>
        </w:rPr>
        <w:t>3</w:t>
      </w:r>
      <w:r w:rsidR="00053847" w:rsidRPr="00053847">
        <w:rPr>
          <w:szCs w:val="22"/>
          <w:highlight w:val="lightGray"/>
          <w:lang w:val="pt-PT"/>
        </w:rPr>
        <w:t> </w:t>
      </w:r>
      <w:r w:rsidR="00492363" w:rsidRPr="00452254">
        <w:rPr>
          <w:szCs w:val="22"/>
          <w:highlight w:val="lightGray"/>
          <w:lang w:val="pt-PT"/>
        </w:rPr>
        <w:t>ml</w:t>
      </w:r>
    </w:p>
    <w:p w:rsidR="00492363" w:rsidRPr="00452254" w:rsidRDefault="00492363" w:rsidP="00FF3D74">
      <w:pPr>
        <w:tabs>
          <w:tab w:val="clear" w:pos="567"/>
        </w:tabs>
        <w:spacing w:line="240" w:lineRule="auto"/>
        <w:rPr>
          <w:szCs w:val="22"/>
          <w:lang w:val="pt-PT"/>
        </w:rPr>
      </w:pPr>
      <w:r w:rsidRPr="00452254">
        <w:rPr>
          <w:szCs w:val="22"/>
          <w:highlight w:val="lightGray"/>
          <w:lang w:val="pt-PT"/>
        </w:rPr>
        <w:t>EU/2/97/004/033</w:t>
      </w:r>
      <w:r w:rsidRPr="00452254">
        <w:rPr>
          <w:szCs w:val="22"/>
          <w:lang w:val="pt-PT"/>
        </w:rPr>
        <w:t xml:space="preserve"> </w:t>
      </w:r>
      <w:r w:rsidRPr="00452254">
        <w:rPr>
          <w:szCs w:val="22"/>
          <w:highlight w:val="lightGray"/>
          <w:lang w:val="pt-PT"/>
        </w:rPr>
        <w:t>10</w:t>
      </w:r>
      <w:r w:rsidR="00053847" w:rsidRPr="00053847">
        <w:rPr>
          <w:szCs w:val="22"/>
          <w:highlight w:val="lightGray"/>
          <w:lang w:val="pt-PT"/>
        </w:rPr>
        <w:t> </w:t>
      </w:r>
      <w:r w:rsidRPr="00452254">
        <w:rPr>
          <w:szCs w:val="22"/>
          <w:highlight w:val="lightGray"/>
          <w:lang w:val="pt-PT"/>
        </w:rPr>
        <w:t>ml</w:t>
      </w:r>
    </w:p>
    <w:p w:rsidR="00492363" w:rsidRPr="00452254" w:rsidRDefault="00492363" w:rsidP="00FF3D74">
      <w:pPr>
        <w:spacing w:line="240" w:lineRule="auto"/>
        <w:rPr>
          <w:snapToGrid w:val="0"/>
          <w:szCs w:val="22"/>
          <w:lang w:val="pt-PT"/>
        </w:rPr>
      </w:pPr>
      <w:r w:rsidRPr="00452254">
        <w:rPr>
          <w:snapToGrid w:val="0"/>
          <w:szCs w:val="22"/>
          <w:highlight w:val="lightGray"/>
          <w:lang w:val="pt-PT"/>
        </w:rPr>
        <w:t>EU/2/97/004/026 15</w:t>
      </w:r>
      <w:r w:rsidR="00053847" w:rsidRPr="00053847">
        <w:rPr>
          <w:snapToGrid w:val="0"/>
          <w:szCs w:val="22"/>
          <w:highlight w:val="lightGray"/>
          <w:lang w:val="pt-PT"/>
        </w:rPr>
        <w:t> </w:t>
      </w:r>
      <w:r w:rsidRPr="00452254">
        <w:rPr>
          <w:snapToGrid w:val="0"/>
          <w:szCs w:val="22"/>
          <w:highlight w:val="lightGray"/>
          <w:lang w:val="pt-PT"/>
        </w:rPr>
        <w:t>ml</w:t>
      </w:r>
    </w:p>
    <w:p w:rsidR="000D1E42" w:rsidRPr="00452254" w:rsidRDefault="000D1E42" w:rsidP="000D1E42">
      <w:pPr>
        <w:spacing w:line="240" w:lineRule="auto"/>
        <w:rPr>
          <w:snapToGrid w:val="0"/>
          <w:szCs w:val="22"/>
          <w:lang w:val="pt-PT"/>
        </w:rPr>
      </w:pPr>
      <w:r w:rsidRPr="00452254">
        <w:rPr>
          <w:snapToGrid w:val="0"/>
          <w:szCs w:val="22"/>
          <w:highlight w:val="lightGray"/>
          <w:lang w:val="pt-PT"/>
        </w:rPr>
        <w:t>EU/2/97/004/0</w:t>
      </w:r>
      <w:r w:rsidR="00B6709C" w:rsidRPr="00452254">
        <w:rPr>
          <w:snapToGrid w:val="0"/>
          <w:szCs w:val="22"/>
          <w:highlight w:val="lightGray"/>
          <w:lang w:val="pt-PT"/>
        </w:rPr>
        <w:t>49</w:t>
      </w:r>
      <w:r w:rsidRPr="00452254">
        <w:rPr>
          <w:snapToGrid w:val="0"/>
          <w:szCs w:val="22"/>
          <w:highlight w:val="lightGray"/>
          <w:lang w:val="pt-PT"/>
        </w:rPr>
        <w:t xml:space="preserve"> 30</w:t>
      </w:r>
      <w:r w:rsidR="00053847" w:rsidRPr="00FF5E3E">
        <w:rPr>
          <w:snapToGrid w:val="0"/>
          <w:szCs w:val="22"/>
          <w:highlight w:val="lightGray"/>
          <w:lang w:val="pt-PT"/>
        </w:rPr>
        <w:t> </w:t>
      </w:r>
      <w:r w:rsidRPr="00452254">
        <w:rPr>
          <w:snapToGrid w:val="0"/>
          <w:szCs w:val="22"/>
          <w:highlight w:val="lightGray"/>
          <w:lang w:val="pt-PT"/>
        </w:rPr>
        <w:t>ml</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445376">
      <w:pPr>
        <w:pBdr>
          <w:top w:val="single" w:sz="4" w:space="1" w:color="auto"/>
          <w:left w:val="single" w:sz="4" w:space="4" w:color="auto"/>
          <w:bottom w:val="single" w:sz="4" w:space="1" w:color="auto"/>
          <w:right w:val="single" w:sz="4" w:space="4" w:color="auto"/>
        </w:pBdr>
        <w:spacing w:line="240" w:lineRule="auto"/>
        <w:ind w:left="540" w:hanging="540"/>
        <w:jc w:val="both"/>
        <w:rPr>
          <w:b/>
          <w:snapToGrid w:val="0"/>
          <w:szCs w:val="22"/>
          <w:lang w:val="pt-PT"/>
        </w:rPr>
      </w:pPr>
      <w:r w:rsidRPr="00452254">
        <w:rPr>
          <w:b/>
          <w:snapToGrid w:val="0"/>
          <w:szCs w:val="22"/>
          <w:lang w:val="pt-PT"/>
        </w:rPr>
        <w:t>17.</w:t>
      </w:r>
      <w:r w:rsidRPr="00452254">
        <w:rPr>
          <w:b/>
          <w:snapToGrid w:val="0"/>
          <w:szCs w:val="22"/>
          <w:lang w:val="pt-PT"/>
        </w:rPr>
        <w:tab/>
        <w:t>NÚMERO DO LOTE DE FABRICO</w:t>
      </w:r>
    </w:p>
    <w:p w:rsidR="00492363" w:rsidRPr="00452254" w:rsidRDefault="00492363" w:rsidP="00445376">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Lot {número}</w:t>
      </w:r>
    </w:p>
    <w:p w:rsidR="00492363" w:rsidRPr="00452254" w:rsidRDefault="00492363" w:rsidP="00FF3D74">
      <w:pPr>
        <w:spacing w:line="240" w:lineRule="auto"/>
        <w:rPr>
          <w:snapToGrid w:val="0"/>
          <w:szCs w:val="22"/>
          <w:lang w:val="pt-PT"/>
        </w:rPr>
      </w:pPr>
      <w:r w:rsidRPr="00452254">
        <w:rPr>
          <w:snapToGrid w:val="0"/>
          <w:szCs w:val="22"/>
          <w:lang w:val="pt-PT"/>
        </w:rPr>
        <w:br w:type="page"/>
      </w:r>
    </w:p>
    <w:p w:rsidR="00492363" w:rsidRDefault="00492363" w:rsidP="00FF3D74">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lastRenderedPageBreak/>
        <w:t>INDICAÇÕES MÍNIMAS A INCLUIR EM PEQUENAS UNIDADES DE ACONDICIONAMENTO PRIMÁRIO</w:t>
      </w:r>
    </w:p>
    <w:p w:rsidR="00797879" w:rsidRDefault="00797879" w:rsidP="00FF3D74">
      <w:pPr>
        <w:pBdr>
          <w:top w:val="single" w:sz="4" w:space="1" w:color="auto"/>
          <w:left w:val="single" w:sz="4" w:space="4" w:color="auto"/>
          <w:bottom w:val="single" w:sz="4" w:space="1" w:color="auto"/>
          <w:right w:val="single" w:sz="4" w:space="4" w:color="auto"/>
        </w:pBdr>
        <w:spacing w:line="240" w:lineRule="auto"/>
        <w:rPr>
          <w:snapToGrid w:val="0"/>
          <w:szCs w:val="22"/>
          <w:lang w:val="pt-PT"/>
        </w:rPr>
      </w:pPr>
    </w:p>
    <w:p w:rsidR="00ED0AEA" w:rsidRPr="00053847" w:rsidRDefault="00ED0AEA" w:rsidP="00FF3D74">
      <w:pPr>
        <w:pBdr>
          <w:top w:val="single" w:sz="4" w:space="1" w:color="auto"/>
          <w:left w:val="single" w:sz="4" w:space="4" w:color="auto"/>
          <w:bottom w:val="single" w:sz="4" w:space="1" w:color="auto"/>
          <w:right w:val="single" w:sz="4" w:space="4" w:color="auto"/>
        </w:pBdr>
        <w:spacing w:line="240" w:lineRule="auto"/>
        <w:rPr>
          <w:b/>
          <w:bCs/>
          <w:snapToGrid w:val="0"/>
          <w:szCs w:val="22"/>
          <w:lang w:val="pt-PT"/>
        </w:rPr>
      </w:pPr>
      <w:r w:rsidRPr="00053847">
        <w:rPr>
          <w:b/>
          <w:bCs/>
          <w:snapToGrid w:val="0"/>
          <w:szCs w:val="22"/>
          <w:lang w:val="pt-PT"/>
        </w:rPr>
        <w:t>Frasco de 3</w:t>
      </w:r>
      <w:r w:rsidR="00053847" w:rsidRPr="00421AB8">
        <w:rPr>
          <w:b/>
          <w:bCs/>
          <w:snapToGrid w:val="0"/>
          <w:szCs w:val="22"/>
          <w:lang w:val="pt-PT"/>
        </w:rPr>
        <w:t> </w:t>
      </w:r>
      <w:r w:rsidRPr="00053847">
        <w:rPr>
          <w:b/>
          <w:bCs/>
          <w:snapToGrid w:val="0"/>
          <w:szCs w:val="22"/>
          <w:lang w:val="pt-PT"/>
        </w:rPr>
        <w:t>ml</w:t>
      </w:r>
      <w:r w:rsidR="009F2DA5">
        <w:rPr>
          <w:b/>
          <w:bCs/>
          <w:snapToGrid w:val="0"/>
          <w:szCs w:val="22"/>
          <w:lang w:val="pt-PT"/>
        </w:rPr>
        <w:t>, 10</w:t>
      </w:r>
      <w:r w:rsidR="00421AB8">
        <w:rPr>
          <w:b/>
          <w:bCs/>
          <w:snapToGrid w:val="0"/>
          <w:szCs w:val="22"/>
          <w:lang w:val="pt-PT"/>
        </w:rPr>
        <w:t> </w:t>
      </w:r>
      <w:r w:rsidR="009F2DA5">
        <w:rPr>
          <w:b/>
          <w:bCs/>
          <w:snapToGrid w:val="0"/>
          <w:szCs w:val="22"/>
          <w:lang w:val="pt-PT"/>
        </w:rPr>
        <w:t>ml, 15</w:t>
      </w:r>
      <w:r w:rsidR="00421AB8">
        <w:rPr>
          <w:b/>
          <w:bCs/>
          <w:snapToGrid w:val="0"/>
          <w:szCs w:val="22"/>
          <w:lang w:val="pt-PT"/>
        </w:rPr>
        <w:t> </w:t>
      </w:r>
      <w:r w:rsidR="009F2DA5">
        <w:rPr>
          <w:b/>
          <w:bCs/>
          <w:snapToGrid w:val="0"/>
          <w:szCs w:val="22"/>
          <w:lang w:val="pt-PT"/>
        </w:rPr>
        <w:t>ml, 30</w:t>
      </w:r>
      <w:r w:rsidR="00421AB8">
        <w:rPr>
          <w:b/>
          <w:bCs/>
          <w:snapToGrid w:val="0"/>
          <w:szCs w:val="22"/>
          <w:lang w:val="pt-PT"/>
        </w:rPr>
        <w:t> </w:t>
      </w:r>
      <w:r w:rsidR="009F2DA5">
        <w:rPr>
          <w:b/>
          <w:bCs/>
          <w:snapToGrid w:val="0"/>
          <w:szCs w:val="22"/>
          <w:lang w:val="pt-PT"/>
        </w:rPr>
        <w:t>ml</w:t>
      </w: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w:t>
      </w:r>
      <w:r w:rsidRPr="00452254">
        <w:rPr>
          <w:b/>
          <w:snapToGrid w:val="0"/>
          <w:szCs w:val="22"/>
          <w:lang w:val="pt-PT"/>
        </w:rPr>
        <w:tab/>
        <w:t>NOME DO MEDICAMENTO VETERINÁRIO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jc w:val="both"/>
        <w:rPr>
          <w:snapToGrid w:val="0"/>
          <w:szCs w:val="22"/>
          <w:lang w:val="pt-PT"/>
        </w:rPr>
      </w:pPr>
      <w:r w:rsidRPr="00452254">
        <w:rPr>
          <w:snapToGrid w:val="0"/>
          <w:szCs w:val="22"/>
          <w:lang w:val="pt-PT"/>
        </w:rPr>
        <w:t>Metacam 0,5</w:t>
      </w:r>
      <w:r w:rsidR="00053847" w:rsidRPr="00053847">
        <w:rPr>
          <w:snapToGrid w:val="0"/>
          <w:szCs w:val="22"/>
          <w:lang w:val="pt-PT"/>
        </w:rPr>
        <w:t> </w:t>
      </w:r>
      <w:r w:rsidRPr="00452254">
        <w:rPr>
          <w:snapToGrid w:val="0"/>
          <w:szCs w:val="22"/>
          <w:lang w:val="pt-PT"/>
        </w:rPr>
        <w:t>mg/ml suspensão oral para gatos</w:t>
      </w:r>
      <w:r w:rsidR="009E7640">
        <w:rPr>
          <w:snapToGrid w:val="0"/>
          <w:szCs w:val="22"/>
          <w:lang w:val="pt-PT"/>
        </w:rPr>
        <w:t xml:space="preserve"> e porquinhos-da-índia</w:t>
      </w:r>
    </w:p>
    <w:p w:rsidR="00492363" w:rsidRPr="00452254" w:rsidRDefault="00492363" w:rsidP="00FF3D74">
      <w:pPr>
        <w:spacing w:line="240" w:lineRule="auto"/>
        <w:rPr>
          <w:snapToGrid w:val="0"/>
          <w:szCs w:val="22"/>
          <w:lang w:val="pt-PT"/>
        </w:rPr>
      </w:pPr>
      <w:r w:rsidRPr="00452254">
        <w:rPr>
          <w:snapToGrid w:val="0"/>
          <w:szCs w:val="22"/>
          <w:lang w:val="pt-PT"/>
        </w:rPr>
        <w:t>Meloxicam</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2.</w:t>
      </w:r>
      <w:r w:rsidRPr="00452254">
        <w:rPr>
          <w:b/>
          <w:snapToGrid w:val="0"/>
          <w:szCs w:val="22"/>
          <w:lang w:val="pt-PT"/>
        </w:rPr>
        <w:tab/>
        <w:t xml:space="preserve">COMPOSIÇÃO DA(S) SUBSTÂNCIA(S) </w:t>
      </w:r>
      <w:r w:rsidR="00547188" w:rsidRPr="00452254">
        <w:rPr>
          <w:b/>
          <w:snapToGrid w:val="0"/>
          <w:szCs w:val="22"/>
          <w:lang w:val="pt-PT"/>
        </w:rPr>
        <w:t>ATIVA</w:t>
      </w:r>
      <w:r w:rsidRPr="00452254">
        <w:rPr>
          <w:b/>
          <w:snapToGrid w:val="0"/>
          <w:szCs w:val="22"/>
          <w:lang w:val="pt-PT"/>
        </w:rPr>
        <w:t xml:space="preserve">(S) </w:t>
      </w:r>
    </w:p>
    <w:p w:rsidR="00492363" w:rsidRPr="00452254" w:rsidRDefault="00492363" w:rsidP="00FF3D74">
      <w:pPr>
        <w:tabs>
          <w:tab w:val="clear" w:pos="567"/>
        </w:tabs>
        <w:spacing w:line="240" w:lineRule="auto"/>
        <w:rPr>
          <w:b/>
          <w:snapToGrid w:val="0"/>
          <w:szCs w:val="22"/>
          <w:lang w:val="pt-PT"/>
        </w:rPr>
      </w:pPr>
    </w:p>
    <w:p w:rsidR="00492363" w:rsidRPr="00452254" w:rsidRDefault="00492363" w:rsidP="00FF3D74">
      <w:pPr>
        <w:tabs>
          <w:tab w:val="clear" w:pos="567"/>
          <w:tab w:val="left" w:pos="1418"/>
        </w:tabs>
        <w:spacing w:line="240" w:lineRule="auto"/>
        <w:rPr>
          <w:snapToGrid w:val="0"/>
          <w:szCs w:val="22"/>
          <w:lang w:val="pt-PT"/>
        </w:rPr>
      </w:pPr>
      <w:r w:rsidRPr="00452254">
        <w:rPr>
          <w:snapToGrid w:val="0"/>
          <w:szCs w:val="22"/>
          <w:lang w:val="pt-PT"/>
        </w:rPr>
        <w:t>Meloxicam</w:t>
      </w:r>
      <w:r w:rsidR="00ED0AEA">
        <w:rPr>
          <w:snapToGrid w:val="0"/>
          <w:szCs w:val="22"/>
          <w:lang w:val="pt-PT"/>
        </w:rPr>
        <w:t xml:space="preserve"> </w:t>
      </w:r>
      <w:r w:rsidRPr="00452254">
        <w:rPr>
          <w:snapToGrid w:val="0"/>
          <w:szCs w:val="22"/>
          <w:lang w:val="pt-PT"/>
        </w:rPr>
        <w:t>0,5</w:t>
      </w:r>
      <w:r w:rsidR="00053847" w:rsidRPr="00FF5E3E">
        <w:rPr>
          <w:snapToGrid w:val="0"/>
          <w:szCs w:val="22"/>
          <w:lang w:val="pt-PT"/>
        </w:rPr>
        <w:t> </w:t>
      </w:r>
      <w:r w:rsidRPr="00452254">
        <w:rPr>
          <w:snapToGrid w:val="0"/>
          <w:szCs w:val="22"/>
          <w:lang w:val="pt-PT"/>
        </w:rPr>
        <w:t>mg/ml</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3.</w:t>
      </w:r>
      <w:r w:rsidRPr="00452254">
        <w:rPr>
          <w:b/>
          <w:snapToGrid w:val="0"/>
          <w:szCs w:val="22"/>
          <w:lang w:val="pt-PT"/>
        </w:rPr>
        <w:tab/>
        <w:t>CONTEÚDO EM PESO, VOLUME OU NÚMERO DE DOSES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3</w:t>
      </w:r>
      <w:r w:rsidR="00053847" w:rsidRPr="00FF5E3E">
        <w:rPr>
          <w:snapToGrid w:val="0"/>
          <w:szCs w:val="22"/>
          <w:lang w:val="pt-PT"/>
        </w:rPr>
        <w:t> </w:t>
      </w:r>
      <w:r w:rsidRPr="00452254">
        <w:rPr>
          <w:snapToGrid w:val="0"/>
          <w:szCs w:val="22"/>
          <w:lang w:val="pt-PT"/>
        </w:rPr>
        <w:t>ml</w:t>
      </w:r>
    </w:p>
    <w:p w:rsidR="009F2DA5" w:rsidRPr="00925B23" w:rsidRDefault="009F2DA5" w:rsidP="009F2DA5">
      <w:pPr>
        <w:spacing w:line="240" w:lineRule="auto"/>
        <w:rPr>
          <w:snapToGrid w:val="0"/>
          <w:szCs w:val="22"/>
          <w:highlight w:val="lightGray"/>
          <w:lang w:val="pt-PT"/>
        </w:rPr>
      </w:pPr>
      <w:r w:rsidRPr="00925B23">
        <w:rPr>
          <w:snapToGrid w:val="0"/>
          <w:szCs w:val="22"/>
          <w:highlight w:val="lightGray"/>
          <w:lang w:val="pt-PT"/>
        </w:rPr>
        <w:t>10</w:t>
      </w:r>
      <w:r w:rsidRPr="00FF5E3E">
        <w:rPr>
          <w:snapToGrid w:val="0"/>
          <w:szCs w:val="22"/>
          <w:highlight w:val="lightGray"/>
          <w:lang w:val="pt-PT"/>
        </w:rPr>
        <w:t> </w:t>
      </w:r>
      <w:r w:rsidRPr="00925B23">
        <w:rPr>
          <w:snapToGrid w:val="0"/>
          <w:szCs w:val="22"/>
          <w:highlight w:val="lightGray"/>
          <w:lang w:val="pt-PT"/>
        </w:rPr>
        <w:t>ml</w:t>
      </w:r>
    </w:p>
    <w:p w:rsidR="009F2DA5" w:rsidRPr="00925B23" w:rsidRDefault="009F2DA5" w:rsidP="009F2DA5">
      <w:pPr>
        <w:spacing w:line="240" w:lineRule="auto"/>
        <w:rPr>
          <w:snapToGrid w:val="0"/>
          <w:szCs w:val="22"/>
          <w:highlight w:val="lightGray"/>
          <w:lang w:val="pt-PT"/>
        </w:rPr>
      </w:pPr>
      <w:r w:rsidRPr="00925B23">
        <w:rPr>
          <w:snapToGrid w:val="0"/>
          <w:szCs w:val="22"/>
          <w:highlight w:val="lightGray"/>
          <w:lang w:val="pt-PT"/>
        </w:rPr>
        <w:t>15</w:t>
      </w:r>
      <w:r w:rsidRPr="00FF5E3E">
        <w:rPr>
          <w:snapToGrid w:val="0"/>
          <w:szCs w:val="22"/>
          <w:highlight w:val="lightGray"/>
          <w:lang w:val="pt-PT"/>
        </w:rPr>
        <w:t> </w:t>
      </w:r>
      <w:r w:rsidRPr="00925B23">
        <w:rPr>
          <w:snapToGrid w:val="0"/>
          <w:szCs w:val="22"/>
          <w:highlight w:val="lightGray"/>
          <w:lang w:val="pt-PT"/>
        </w:rPr>
        <w:t>ml</w:t>
      </w:r>
    </w:p>
    <w:p w:rsidR="009F2DA5" w:rsidRPr="00452254" w:rsidRDefault="009F2DA5" w:rsidP="009F2DA5">
      <w:pPr>
        <w:spacing w:line="240" w:lineRule="auto"/>
        <w:rPr>
          <w:snapToGrid w:val="0"/>
          <w:szCs w:val="22"/>
          <w:lang w:val="pt-PT"/>
        </w:rPr>
      </w:pPr>
      <w:r w:rsidRPr="00925B23">
        <w:rPr>
          <w:snapToGrid w:val="0"/>
          <w:szCs w:val="22"/>
          <w:highlight w:val="lightGray"/>
          <w:lang w:val="pt-PT"/>
        </w:rPr>
        <w:t>30</w:t>
      </w:r>
      <w:r w:rsidRPr="00FF5E3E">
        <w:rPr>
          <w:snapToGrid w:val="0"/>
          <w:szCs w:val="22"/>
          <w:highlight w:val="lightGray"/>
          <w:lang w:val="pt-PT"/>
        </w:rPr>
        <w:t> </w:t>
      </w:r>
      <w:r w:rsidRPr="00925B23">
        <w:rPr>
          <w:snapToGrid w:val="0"/>
          <w:szCs w:val="22"/>
          <w:highlight w:val="lightGray"/>
          <w:lang w:val="pt-PT"/>
        </w:rPr>
        <w:t>ml</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4.</w:t>
      </w:r>
      <w:r w:rsidRPr="00452254">
        <w:rPr>
          <w:b/>
          <w:snapToGrid w:val="0"/>
          <w:szCs w:val="22"/>
          <w:lang w:val="pt-PT"/>
        </w:rPr>
        <w:tab/>
        <w:t>VIA DE ADMINISTRAÇÃO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Via oral.</w:t>
      </w:r>
    </w:p>
    <w:p w:rsidR="00492363" w:rsidRPr="00452254" w:rsidRDefault="00492363" w:rsidP="00FF3D74">
      <w:pPr>
        <w:tabs>
          <w:tab w:val="clear" w:pos="567"/>
        </w:tabs>
        <w:spacing w:line="240" w:lineRule="auto"/>
        <w:rPr>
          <w:snapToGrid w:val="0"/>
          <w:szCs w:val="22"/>
          <w:lang w:val="pt-PT"/>
        </w:rPr>
      </w:pPr>
    </w:p>
    <w:p w:rsidR="00492363" w:rsidRPr="00452254" w:rsidRDefault="00492363" w:rsidP="00FF3D74">
      <w:pPr>
        <w:tabs>
          <w:tab w:val="clear" w:pos="567"/>
        </w:tabs>
        <w:spacing w:line="240" w:lineRule="auto"/>
        <w:rPr>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5.</w:t>
      </w:r>
      <w:r w:rsidRPr="00452254">
        <w:rPr>
          <w:b/>
          <w:szCs w:val="22"/>
          <w:lang w:val="pt-PT"/>
        </w:rPr>
        <w:tab/>
        <w:t>INTERVALO</w:t>
      </w:r>
      <w:r w:rsidR="00ED0AEA">
        <w:rPr>
          <w:b/>
          <w:szCs w:val="22"/>
          <w:lang w:val="pt-PT"/>
        </w:rPr>
        <w:t>(S)</w:t>
      </w:r>
      <w:r w:rsidRPr="00452254">
        <w:rPr>
          <w:b/>
          <w:szCs w:val="22"/>
          <w:lang w:val="pt-PT"/>
        </w:rPr>
        <w:t xml:space="preserve"> DE SEGURANÇA</w:t>
      </w:r>
    </w:p>
    <w:p w:rsidR="00492363" w:rsidRPr="00452254" w:rsidRDefault="00492363" w:rsidP="00FF3D74">
      <w:pPr>
        <w:tabs>
          <w:tab w:val="clear" w:pos="567"/>
        </w:tabs>
        <w:spacing w:line="240" w:lineRule="auto"/>
        <w:rPr>
          <w:szCs w:val="22"/>
          <w:lang w:val="pt-PT"/>
        </w:rPr>
      </w:pPr>
    </w:p>
    <w:p w:rsidR="00492363" w:rsidRPr="00452254" w:rsidRDefault="00492363" w:rsidP="00FF3D74">
      <w:pPr>
        <w:tabs>
          <w:tab w:val="clear" w:pos="567"/>
        </w:tabs>
        <w:spacing w:line="240" w:lineRule="auto"/>
        <w:rPr>
          <w:szCs w:val="22"/>
          <w:lang w:val="pt-PT"/>
        </w:rPr>
      </w:pPr>
    </w:p>
    <w:p w:rsidR="00492363" w:rsidRPr="00452254" w:rsidRDefault="00492363" w:rsidP="00FF3D74">
      <w:pPr>
        <w:tabs>
          <w:tab w:val="clear" w:pos="567"/>
        </w:tabs>
        <w:spacing w:line="240" w:lineRule="auto"/>
        <w:rPr>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6.</w:t>
      </w:r>
      <w:r w:rsidRPr="00452254">
        <w:rPr>
          <w:b/>
          <w:snapToGrid w:val="0"/>
          <w:szCs w:val="22"/>
          <w:lang w:val="pt-PT"/>
        </w:rPr>
        <w:tab/>
        <w:t>NÚMERO DO LOTE</w:t>
      </w: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jc w:val="both"/>
        <w:rPr>
          <w:snapToGrid w:val="0"/>
          <w:szCs w:val="22"/>
          <w:lang w:val="pt-PT"/>
        </w:rPr>
      </w:pPr>
      <w:r w:rsidRPr="00452254">
        <w:rPr>
          <w:snapToGrid w:val="0"/>
          <w:szCs w:val="22"/>
          <w:lang w:val="pt-PT"/>
        </w:rPr>
        <w:t>Lot {número}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7.</w:t>
      </w:r>
      <w:r w:rsidRPr="00452254">
        <w:rPr>
          <w:b/>
          <w:snapToGrid w:val="0"/>
          <w:szCs w:val="22"/>
          <w:lang w:val="pt-PT"/>
        </w:rPr>
        <w:tab/>
        <w:t>PRAZO DE VALIDADE</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EXP {MM/AAAA}</w:t>
      </w:r>
    </w:p>
    <w:p w:rsidR="00492363" w:rsidRDefault="009F2DA5" w:rsidP="00421AB8">
      <w:pPr>
        <w:tabs>
          <w:tab w:val="clear" w:pos="567"/>
          <w:tab w:val="left" w:pos="851"/>
        </w:tabs>
        <w:spacing w:line="240" w:lineRule="auto"/>
        <w:rPr>
          <w:snapToGrid w:val="0"/>
          <w:szCs w:val="22"/>
          <w:lang w:val="pt-PT"/>
        </w:rPr>
      </w:pPr>
      <w:r w:rsidRPr="00421AB8">
        <w:rPr>
          <w:snapToGrid w:val="0"/>
          <w:szCs w:val="22"/>
          <w:highlight w:val="lightGray"/>
          <w:lang w:val="pt-PT"/>
        </w:rPr>
        <w:t>3 ml:</w:t>
      </w:r>
      <w:r w:rsidR="00421AB8">
        <w:rPr>
          <w:snapToGrid w:val="0"/>
          <w:szCs w:val="22"/>
          <w:lang w:val="pt-PT"/>
        </w:rPr>
        <w:tab/>
      </w:r>
      <w:r w:rsidR="00ED0AEA" w:rsidRPr="00ED0AEA">
        <w:rPr>
          <w:snapToGrid w:val="0"/>
          <w:szCs w:val="22"/>
          <w:lang w:val="pt-PT"/>
        </w:rPr>
        <w:t>Após a primeira abertura da embalagem, usar no prazo de</w:t>
      </w:r>
      <w:r w:rsidR="00ED0AEA">
        <w:rPr>
          <w:snapToGrid w:val="0"/>
          <w:szCs w:val="22"/>
          <w:lang w:val="pt-PT"/>
        </w:rPr>
        <w:t xml:space="preserve"> </w:t>
      </w:r>
      <w:r w:rsidR="00492363" w:rsidRPr="00452254">
        <w:rPr>
          <w:snapToGrid w:val="0"/>
          <w:szCs w:val="22"/>
          <w:lang w:val="pt-PT"/>
        </w:rPr>
        <w:t>14</w:t>
      </w:r>
      <w:r w:rsidR="00053847" w:rsidRPr="00053847">
        <w:rPr>
          <w:snapToGrid w:val="0"/>
          <w:szCs w:val="22"/>
          <w:lang w:val="pt-PT"/>
        </w:rPr>
        <w:t> </w:t>
      </w:r>
      <w:r w:rsidR="00492363" w:rsidRPr="00452254">
        <w:rPr>
          <w:snapToGrid w:val="0"/>
          <w:szCs w:val="22"/>
          <w:lang w:val="pt-PT"/>
        </w:rPr>
        <w:t>dias.</w:t>
      </w:r>
    </w:p>
    <w:p w:rsidR="009F2DA5" w:rsidRPr="00421AB8" w:rsidRDefault="009F2DA5" w:rsidP="00354E34">
      <w:pPr>
        <w:tabs>
          <w:tab w:val="clear" w:pos="567"/>
          <w:tab w:val="left" w:pos="851"/>
        </w:tabs>
        <w:spacing w:line="240" w:lineRule="auto"/>
        <w:rPr>
          <w:snapToGrid w:val="0"/>
          <w:szCs w:val="22"/>
          <w:highlight w:val="lightGray"/>
          <w:lang w:val="pt-PT"/>
        </w:rPr>
      </w:pPr>
      <w:r w:rsidRPr="00421AB8">
        <w:rPr>
          <w:snapToGrid w:val="0"/>
          <w:szCs w:val="22"/>
          <w:highlight w:val="lightGray"/>
          <w:lang w:val="pt-PT"/>
        </w:rPr>
        <w:t>10ml:</w:t>
      </w:r>
      <w:r w:rsidR="00421AB8" w:rsidRPr="00421AB8">
        <w:rPr>
          <w:snapToGrid w:val="0"/>
          <w:szCs w:val="22"/>
          <w:highlight w:val="lightGray"/>
          <w:lang w:val="pt-PT"/>
        </w:rPr>
        <w:tab/>
      </w:r>
      <w:r w:rsidRPr="00421AB8">
        <w:rPr>
          <w:snapToGrid w:val="0"/>
          <w:szCs w:val="22"/>
          <w:highlight w:val="lightGray"/>
          <w:lang w:val="pt-PT"/>
        </w:rPr>
        <w:t>Após a primeira abertura da embalagem, usar no prazo de 6 meses.</w:t>
      </w:r>
    </w:p>
    <w:p w:rsidR="009F2DA5" w:rsidRPr="00421AB8" w:rsidRDefault="009F2DA5" w:rsidP="00354E34">
      <w:pPr>
        <w:tabs>
          <w:tab w:val="clear" w:pos="567"/>
          <w:tab w:val="left" w:pos="851"/>
        </w:tabs>
        <w:spacing w:line="240" w:lineRule="auto"/>
        <w:rPr>
          <w:snapToGrid w:val="0"/>
          <w:szCs w:val="22"/>
          <w:highlight w:val="lightGray"/>
          <w:lang w:val="pt-PT"/>
        </w:rPr>
      </w:pPr>
      <w:r w:rsidRPr="00421AB8">
        <w:rPr>
          <w:snapToGrid w:val="0"/>
          <w:szCs w:val="22"/>
          <w:highlight w:val="lightGray"/>
          <w:lang w:val="pt-PT"/>
        </w:rPr>
        <w:t>15ml:</w:t>
      </w:r>
      <w:r w:rsidR="00421AB8" w:rsidRPr="00421AB8">
        <w:rPr>
          <w:snapToGrid w:val="0"/>
          <w:szCs w:val="22"/>
          <w:highlight w:val="lightGray"/>
          <w:lang w:val="pt-PT"/>
        </w:rPr>
        <w:tab/>
      </w:r>
      <w:r w:rsidRPr="00421AB8">
        <w:rPr>
          <w:snapToGrid w:val="0"/>
          <w:szCs w:val="22"/>
          <w:highlight w:val="lightGray"/>
          <w:lang w:val="pt-PT"/>
        </w:rPr>
        <w:t>Após a primeira abertura da embalagem, usar no prazo de 6 meses.</w:t>
      </w:r>
    </w:p>
    <w:p w:rsidR="009F2DA5" w:rsidRPr="00452254" w:rsidRDefault="009F2DA5" w:rsidP="00421AB8">
      <w:pPr>
        <w:tabs>
          <w:tab w:val="left" w:pos="851"/>
        </w:tabs>
        <w:spacing w:line="240" w:lineRule="auto"/>
        <w:rPr>
          <w:snapToGrid w:val="0"/>
          <w:szCs w:val="22"/>
          <w:lang w:val="pt-PT"/>
        </w:rPr>
      </w:pPr>
      <w:r w:rsidRPr="00421AB8">
        <w:rPr>
          <w:snapToGrid w:val="0"/>
          <w:szCs w:val="22"/>
          <w:highlight w:val="lightGray"/>
          <w:lang w:val="pt-PT"/>
        </w:rPr>
        <w:t>30 ml:</w:t>
      </w:r>
      <w:r w:rsidR="00421AB8" w:rsidRPr="00421AB8">
        <w:rPr>
          <w:snapToGrid w:val="0"/>
          <w:szCs w:val="22"/>
          <w:highlight w:val="lightGray"/>
          <w:lang w:val="pt-PT"/>
        </w:rPr>
        <w:tab/>
      </w:r>
      <w:r w:rsidRPr="00421AB8">
        <w:rPr>
          <w:snapToGrid w:val="0"/>
          <w:szCs w:val="22"/>
          <w:highlight w:val="lightGray"/>
          <w:lang w:val="pt-PT"/>
        </w:rPr>
        <w:t>Após a primeira abertura da embalagem, usar no prazo de 6 meses.</w:t>
      </w:r>
    </w:p>
    <w:p w:rsidR="009F2DA5" w:rsidRPr="00452254" w:rsidRDefault="009F2DA5"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8.</w:t>
      </w:r>
      <w:r w:rsidRPr="00452254">
        <w:rPr>
          <w:b/>
          <w:snapToGrid w:val="0"/>
          <w:szCs w:val="22"/>
          <w:lang w:val="pt-PT"/>
        </w:rPr>
        <w:tab/>
        <w:t>MENÇÃO “EXCLUSIVAMENTE PARA USO VETERINÁRIO”</w:t>
      </w:r>
    </w:p>
    <w:p w:rsidR="00492363" w:rsidRPr="00452254" w:rsidRDefault="00492363" w:rsidP="00FF3D74">
      <w:pPr>
        <w:spacing w:line="240" w:lineRule="auto"/>
        <w:rPr>
          <w:snapToGrid w:val="0"/>
          <w:szCs w:val="22"/>
          <w:lang w:val="pt-PT"/>
        </w:rPr>
      </w:pPr>
    </w:p>
    <w:p w:rsidR="00492363" w:rsidRPr="00452254" w:rsidRDefault="00174044" w:rsidP="00FF3D74">
      <w:pPr>
        <w:spacing w:line="240" w:lineRule="auto"/>
        <w:rPr>
          <w:snapToGrid w:val="0"/>
          <w:szCs w:val="22"/>
          <w:lang w:val="pt-PT"/>
        </w:rPr>
      </w:pPr>
      <w:r w:rsidRPr="00452254">
        <w:rPr>
          <w:snapToGrid w:val="0"/>
          <w:szCs w:val="22"/>
          <w:lang w:val="pt-PT"/>
        </w:rPr>
        <w:t>Uso</w:t>
      </w:r>
      <w:r w:rsidR="00492363" w:rsidRPr="00452254">
        <w:rPr>
          <w:snapToGrid w:val="0"/>
          <w:szCs w:val="22"/>
          <w:lang w:val="pt-PT"/>
        </w:rPr>
        <w:t xml:space="preserve"> veterinário.</w:t>
      </w:r>
    </w:p>
    <w:p w:rsidR="00492363" w:rsidRPr="00452254" w:rsidRDefault="00492363" w:rsidP="00FF3D74">
      <w:pPr>
        <w:spacing w:line="240" w:lineRule="auto"/>
        <w:rPr>
          <w:snapToGrid w:val="0"/>
          <w:szCs w:val="22"/>
          <w:lang w:val="pt-PT"/>
        </w:rPr>
      </w:pPr>
      <w:r w:rsidRPr="00452254">
        <w:rPr>
          <w:szCs w:val="22"/>
          <w:lang w:val="pt-PT"/>
        </w:rPr>
        <w:br w:type="page"/>
      </w:r>
    </w:p>
    <w:p w:rsidR="00CB5532" w:rsidRPr="00452254" w:rsidRDefault="00CB5532"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r w:rsidRPr="00452254">
        <w:rPr>
          <w:b/>
          <w:snapToGrid w:val="0"/>
          <w:szCs w:val="22"/>
          <w:lang w:val="pt-PT"/>
        </w:rPr>
        <w:lastRenderedPageBreak/>
        <w:t>INDICAÇÕES A INCLUIR NO ACONDICIONAMENTO SECUNDÁRIO</w:t>
      </w:r>
    </w:p>
    <w:p w:rsidR="00CB5532" w:rsidRDefault="00CB5532"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p>
    <w:p w:rsidR="00ED0AEA" w:rsidRPr="00925B23" w:rsidRDefault="00ED0AEA" w:rsidP="00ED0AEA">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eastAsia="de-DE"/>
        </w:rPr>
      </w:pPr>
      <w:r w:rsidRPr="00925B23">
        <w:rPr>
          <w:b/>
          <w:szCs w:val="22"/>
          <w:lang w:val="pt-PT" w:eastAsia="de-DE"/>
        </w:rPr>
        <w:t>Caixa de 10</w:t>
      </w:r>
      <w:r w:rsidR="00E17C6A">
        <w:rPr>
          <w:b/>
          <w:szCs w:val="22"/>
          <w:lang w:val="pt-PT" w:eastAsia="de-DE"/>
        </w:rPr>
        <w:t> </w:t>
      </w:r>
      <w:r w:rsidRPr="00925B23">
        <w:rPr>
          <w:b/>
          <w:szCs w:val="22"/>
          <w:lang w:val="pt-PT" w:eastAsia="de-DE"/>
        </w:rPr>
        <w:t xml:space="preserve">ml </w:t>
      </w:r>
      <w:r>
        <w:rPr>
          <w:b/>
          <w:szCs w:val="22"/>
          <w:lang w:val="pt-PT" w:eastAsia="de-DE"/>
        </w:rPr>
        <w:t>e</w:t>
      </w:r>
      <w:r w:rsidRPr="00925B23">
        <w:rPr>
          <w:b/>
          <w:szCs w:val="22"/>
          <w:lang w:val="pt-PT" w:eastAsia="de-DE"/>
        </w:rPr>
        <w:t xml:space="preserve"> 20</w:t>
      </w:r>
      <w:r w:rsidR="00E17C6A">
        <w:rPr>
          <w:b/>
          <w:szCs w:val="22"/>
          <w:lang w:val="pt-PT" w:eastAsia="de-DE"/>
        </w:rPr>
        <w:t> </w:t>
      </w:r>
      <w:r w:rsidRPr="00925B23">
        <w:rPr>
          <w:b/>
          <w:szCs w:val="22"/>
          <w:lang w:val="pt-PT" w:eastAsia="de-DE"/>
        </w:rPr>
        <w:t>ml</w:t>
      </w:r>
    </w:p>
    <w:p w:rsidR="00CB5532" w:rsidRPr="00452254" w:rsidRDefault="00CB5532" w:rsidP="00FF3D74">
      <w:pPr>
        <w:spacing w:line="240" w:lineRule="auto"/>
        <w:rPr>
          <w:snapToGrid w:val="0"/>
          <w:szCs w:val="22"/>
          <w:u w:val="single"/>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Pr="00452254">
        <w:rPr>
          <w:szCs w:val="22"/>
          <w:lang w:val="pt-PT"/>
        </w:rPr>
        <w:tab/>
      </w:r>
      <w:r w:rsidRPr="00452254">
        <w:rPr>
          <w:b/>
          <w:szCs w:val="22"/>
          <w:lang w:val="pt-PT"/>
        </w:rPr>
        <w:t>NOME DO MEDICAMENTO VETERINÁRIO</w:t>
      </w:r>
    </w:p>
    <w:p w:rsidR="00CB5532" w:rsidRPr="00452254" w:rsidRDefault="00CB5532" w:rsidP="00FF3D74">
      <w:pPr>
        <w:spacing w:line="240" w:lineRule="auto"/>
        <w:rPr>
          <w:szCs w:val="22"/>
          <w:lang w:val="pt-PT"/>
        </w:rPr>
      </w:pPr>
    </w:p>
    <w:p w:rsidR="00CB5532" w:rsidRPr="00452254" w:rsidRDefault="00CB5532" w:rsidP="00FF3D74">
      <w:pPr>
        <w:spacing w:line="240" w:lineRule="auto"/>
        <w:outlineLvl w:val="1"/>
        <w:rPr>
          <w:szCs w:val="22"/>
          <w:lang w:val="pt-PT"/>
        </w:rPr>
      </w:pPr>
      <w:r w:rsidRPr="00452254">
        <w:rPr>
          <w:szCs w:val="22"/>
          <w:lang w:val="pt-PT"/>
        </w:rPr>
        <w:t>Metacam 2</w:t>
      </w:r>
      <w:r w:rsidR="00E17C6A">
        <w:rPr>
          <w:szCs w:val="22"/>
          <w:lang w:val="pt-PT"/>
        </w:rPr>
        <w:t> </w:t>
      </w:r>
      <w:r w:rsidRPr="00452254">
        <w:rPr>
          <w:szCs w:val="22"/>
          <w:lang w:val="pt-PT"/>
        </w:rPr>
        <w:t xml:space="preserve">mg/ml solução </w:t>
      </w:r>
      <w:r w:rsidR="00520411" w:rsidRPr="00452254">
        <w:rPr>
          <w:szCs w:val="22"/>
          <w:lang w:val="pt-PT"/>
        </w:rPr>
        <w:t>injetável</w:t>
      </w:r>
      <w:r w:rsidRPr="00452254">
        <w:rPr>
          <w:szCs w:val="22"/>
          <w:lang w:val="pt-PT"/>
        </w:rPr>
        <w:t xml:space="preserve"> para gatos</w:t>
      </w:r>
    </w:p>
    <w:p w:rsidR="00CB5532" w:rsidRPr="00452254" w:rsidRDefault="00CB5532" w:rsidP="00FF3D74">
      <w:pPr>
        <w:spacing w:line="240" w:lineRule="auto"/>
        <w:rPr>
          <w:szCs w:val="22"/>
          <w:lang w:val="pt-PT"/>
        </w:rPr>
      </w:pPr>
      <w:r w:rsidRPr="00452254">
        <w:rPr>
          <w:szCs w:val="22"/>
          <w:lang w:val="pt-PT"/>
        </w:rPr>
        <w:t>Meloxicam</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2</w:t>
      </w:r>
      <w:r w:rsidRPr="00452254">
        <w:rPr>
          <w:szCs w:val="22"/>
          <w:lang w:val="pt-PT"/>
        </w:rPr>
        <w:t>.</w:t>
      </w:r>
      <w:r w:rsidRPr="00452254">
        <w:rPr>
          <w:szCs w:val="22"/>
          <w:lang w:val="pt-PT"/>
        </w:rPr>
        <w:tab/>
      </w:r>
      <w:r w:rsidRPr="00452254">
        <w:rPr>
          <w:b/>
          <w:szCs w:val="22"/>
          <w:lang w:val="pt-PT"/>
        </w:rPr>
        <w:t xml:space="preserve">DESCRIÇÃO DAS SUBSTÂNCIAS </w:t>
      </w:r>
      <w:r w:rsidR="00547188" w:rsidRPr="00452254">
        <w:rPr>
          <w:b/>
          <w:szCs w:val="22"/>
          <w:lang w:val="pt-PT"/>
        </w:rPr>
        <w:t>ATIVA</w:t>
      </w:r>
      <w:r w:rsidRPr="00452254">
        <w:rPr>
          <w:b/>
          <w:szCs w:val="22"/>
          <w:lang w:val="pt-PT"/>
        </w:rPr>
        <w:t xml:space="preserve">S </w:t>
      </w:r>
    </w:p>
    <w:p w:rsidR="00CB5532" w:rsidRPr="00452254" w:rsidRDefault="00CB5532" w:rsidP="00FF3D74">
      <w:pPr>
        <w:spacing w:line="240" w:lineRule="auto"/>
        <w:rPr>
          <w:szCs w:val="22"/>
          <w:lang w:val="pt-PT"/>
        </w:rPr>
      </w:pPr>
    </w:p>
    <w:p w:rsidR="00CB5532" w:rsidRPr="00452254" w:rsidRDefault="00CB5532" w:rsidP="00FF3D74">
      <w:pPr>
        <w:spacing w:line="240" w:lineRule="auto"/>
        <w:jc w:val="both"/>
        <w:rPr>
          <w:szCs w:val="22"/>
          <w:lang w:val="pt-PT"/>
        </w:rPr>
      </w:pPr>
      <w:r w:rsidRPr="00452254">
        <w:rPr>
          <w:szCs w:val="22"/>
          <w:lang w:val="pt-PT"/>
        </w:rPr>
        <w:t>Meloxicam</w:t>
      </w:r>
      <w:r w:rsidR="00EA70AF">
        <w:rPr>
          <w:szCs w:val="22"/>
          <w:lang w:val="pt-PT"/>
        </w:rPr>
        <w:t xml:space="preserve"> </w:t>
      </w:r>
      <w:r w:rsidRPr="00452254">
        <w:rPr>
          <w:szCs w:val="22"/>
          <w:lang w:val="pt-PT"/>
        </w:rPr>
        <w:t>2</w:t>
      </w:r>
      <w:r w:rsidR="00E17C6A">
        <w:rPr>
          <w:szCs w:val="22"/>
          <w:lang w:val="pt-PT"/>
        </w:rPr>
        <w:t> </w:t>
      </w:r>
      <w:r w:rsidRPr="00452254">
        <w:rPr>
          <w:szCs w:val="22"/>
          <w:lang w:val="pt-PT"/>
        </w:rPr>
        <w:t>mg/m</w:t>
      </w:r>
      <w:r w:rsidRPr="00C177DD">
        <w:rPr>
          <w:szCs w:val="22"/>
          <w:lang w:val="pt-PT"/>
        </w:rPr>
        <w:t>l</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3.</w:t>
      </w:r>
      <w:r w:rsidRPr="00452254">
        <w:rPr>
          <w:b/>
          <w:szCs w:val="22"/>
          <w:lang w:val="pt-PT"/>
        </w:rPr>
        <w:tab/>
        <w:t>FORMA FARMACÊUTICA</w:t>
      </w:r>
    </w:p>
    <w:p w:rsidR="00CB5532" w:rsidRPr="00452254" w:rsidRDefault="00CB5532" w:rsidP="00FF3D74">
      <w:pPr>
        <w:spacing w:line="240" w:lineRule="auto"/>
        <w:rPr>
          <w:szCs w:val="22"/>
          <w:lang w:val="pt-PT"/>
        </w:rPr>
      </w:pPr>
    </w:p>
    <w:p w:rsidR="00CB5532" w:rsidRPr="00452254" w:rsidRDefault="00CB5532" w:rsidP="00FF3D74">
      <w:pPr>
        <w:spacing w:line="240" w:lineRule="auto"/>
        <w:jc w:val="both"/>
        <w:rPr>
          <w:szCs w:val="22"/>
          <w:lang w:val="pt-PT"/>
        </w:rPr>
      </w:pPr>
      <w:r w:rsidRPr="00452254">
        <w:rPr>
          <w:szCs w:val="22"/>
          <w:highlight w:val="lightGray"/>
          <w:lang w:val="pt-PT"/>
        </w:rPr>
        <w:t xml:space="preserve">Solução </w:t>
      </w:r>
      <w:r w:rsidR="00520411" w:rsidRPr="00452254">
        <w:rPr>
          <w:szCs w:val="22"/>
          <w:highlight w:val="lightGray"/>
          <w:lang w:val="pt-PT"/>
        </w:rPr>
        <w:t>injetável</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4.</w:t>
      </w:r>
      <w:r w:rsidRPr="00452254">
        <w:rPr>
          <w:b/>
          <w:szCs w:val="22"/>
          <w:lang w:val="pt-PT"/>
        </w:rPr>
        <w:tab/>
        <w:t>DIMENSÃO DA EMBALAGEM</w:t>
      </w:r>
    </w:p>
    <w:p w:rsidR="00CB5532" w:rsidRPr="00452254" w:rsidRDefault="00CB5532" w:rsidP="00FF3D74">
      <w:pPr>
        <w:spacing w:line="240" w:lineRule="auto"/>
        <w:rPr>
          <w:szCs w:val="22"/>
          <w:lang w:val="pt-PT"/>
        </w:rPr>
      </w:pPr>
    </w:p>
    <w:p w:rsidR="00CB5532" w:rsidRPr="00452254" w:rsidRDefault="00CB5532" w:rsidP="00FF3D74">
      <w:pPr>
        <w:spacing w:line="240" w:lineRule="auto"/>
        <w:jc w:val="both"/>
        <w:rPr>
          <w:szCs w:val="22"/>
          <w:lang w:val="pt-PT"/>
        </w:rPr>
      </w:pPr>
      <w:r w:rsidRPr="00452254">
        <w:rPr>
          <w:szCs w:val="22"/>
          <w:lang w:val="pt-PT"/>
        </w:rPr>
        <w:t>10</w:t>
      </w:r>
      <w:r w:rsidR="00E17C6A">
        <w:rPr>
          <w:szCs w:val="22"/>
          <w:lang w:val="pt-PT"/>
        </w:rPr>
        <w:t> </w:t>
      </w:r>
      <w:r w:rsidRPr="00452254">
        <w:rPr>
          <w:szCs w:val="22"/>
          <w:lang w:val="pt-PT"/>
        </w:rPr>
        <w:t>ml</w:t>
      </w:r>
    </w:p>
    <w:p w:rsidR="00CB5532" w:rsidRPr="00452254" w:rsidRDefault="00CB5532" w:rsidP="00FF3D74">
      <w:pPr>
        <w:spacing w:line="240" w:lineRule="auto"/>
        <w:jc w:val="both"/>
        <w:rPr>
          <w:szCs w:val="22"/>
          <w:lang w:val="pt-PT"/>
        </w:rPr>
      </w:pPr>
      <w:r w:rsidRPr="00452254">
        <w:rPr>
          <w:szCs w:val="22"/>
          <w:highlight w:val="lightGray"/>
          <w:lang w:val="pt-PT"/>
        </w:rPr>
        <w:t>20</w:t>
      </w:r>
      <w:r w:rsidR="00E17C6A">
        <w:rPr>
          <w:szCs w:val="22"/>
          <w:highlight w:val="lightGray"/>
          <w:lang w:val="pt-PT"/>
        </w:rPr>
        <w:t> </w:t>
      </w:r>
      <w:r w:rsidRPr="00452254">
        <w:rPr>
          <w:szCs w:val="22"/>
          <w:highlight w:val="lightGray"/>
          <w:lang w:val="pt-PT"/>
        </w:rPr>
        <w:t>ml</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5.</w:t>
      </w:r>
      <w:r w:rsidRPr="00452254">
        <w:rPr>
          <w:b/>
          <w:szCs w:val="22"/>
          <w:lang w:val="pt-PT"/>
        </w:rPr>
        <w:tab/>
        <w:t>ESPÉCIES</w:t>
      </w:r>
      <w:r w:rsidRPr="00452254">
        <w:rPr>
          <w:b/>
          <w:szCs w:val="22"/>
          <w:lang w:val="pt-PT"/>
        </w:rPr>
        <w:noBreakHyphen/>
        <w:t>ALVO</w:t>
      </w:r>
    </w:p>
    <w:p w:rsidR="00CB5532" w:rsidRPr="00452254" w:rsidRDefault="00CB5532" w:rsidP="00FF3D74">
      <w:pPr>
        <w:spacing w:line="240" w:lineRule="auto"/>
        <w:rPr>
          <w:szCs w:val="22"/>
          <w:lang w:val="pt-PT"/>
        </w:rPr>
      </w:pPr>
    </w:p>
    <w:p w:rsidR="00CB5532" w:rsidRPr="00452254" w:rsidRDefault="00CB5532" w:rsidP="00FF3D74">
      <w:pPr>
        <w:spacing w:line="240" w:lineRule="auto"/>
        <w:jc w:val="both"/>
        <w:rPr>
          <w:szCs w:val="22"/>
          <w:lang w:val="pt-PT"/>
        </w:rPr>
      </w:pPr>
      <w:r w:rsidRPr="00452254">
        <w:rPr>
          <w:szCs w:val="22"/>
          <w:highlight w:val="lightGray"/>
          <w:lang w:val="pt-PT"/>
        </w:rPr>
        <w:t>Gatos</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6.</w:t>
      </w:r>
      <w:r w:rsidRPr="00452254">
        <w:rPr>
          <w:b/>
          <w:szCs w:val="22"/>
          <w:lang w:val="pt-PT"/>
        </w:rPr>
        <w:tab/>
        <w:t>INDICAÇÃO (INDICAÇÕES)</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400DD4" w:rsidRPr="00452254" w:rsidRDefault="00400DD4"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7.</w:t>
      </w:r>
      <w:r w:rsidRPr="00452254">
        <w:rPr>
          <w:b/>
          <w:szCs w:val="22"/>
          <w:lang w:val="pt-PT"/>
        </w:rPr>
        <w:tab/>
        <w:t>MODO E VIA(S) DE ADMINISTRAÇÃO</w:t>
      </w:r>
    </w:p>
    <w:p w:rsidR="00CB5532" w:rsidRPr="00452254" w:rsidRDefault="00CB5532" w:rsidP="00FF3D74">
      <w:pPr>
        <w:spacing w:line="240" w:lineRule="auto"/>
        <w:rPr>
          <w:szCs w:val="22"/>
          <w:lang w:val="pt-PT"/>
        </w:rPr>
      </w:pPr>
    </w:p>
    <w:p w:rsidR="00CB5532" w:rsidRPr="00452254" w:rsidRDefault="00CB5532" w:rsidP="00FF3D74">
      <w:pPr>
        <w:tabs>
          <w:tab w:val="clear" w:pos="567"/>
        </w:tabs>
        <w:spacing w:line="240" w:lineRule="auto"/>
        <w:ind w:left="709" w:hanging="709"/>
        <w:jc w:val="both"/>
        <w:rPr>
          <w:szCs w:val="22"/>
          <w:lang w:val="pt-PT" w:eastAsia="de-DE"/>
        </w:rPr>
      </w:pPr>
      <w:r w:rsidRPr="00452254">
        <w:rPr>
          <w:szCs w:val="22"/>
          <w:lang w:val="pt-PT" w:eastAsia="de-DE"/>
        </w:rPr>
        <w:t xml:space="preserve">Uma única </w:t>
      </w:r>
      <w:r w:rsidR="00420C85" w:rsidRPr="00452254">
        <w:rPr>
          <w:szCs w:val="22"/>
          <w:lang w:val="pt-PT" w:eastAsia="de-DE"/>
        </w:rPr>
        <w:t>injeção</w:t>
      </w:r>
      <w:r w:rsidRPr="00452254">
        <w:rPr>
          <w:szCs w:val="22"/>
          <w:lang w:val="pt-PT" w:eastAsia="de-DE"/>
        </w:rPr>
        <w:t xml:space="preserve"> por via subcutânea.</w:t>
      </w:r>
    </w:p>
    <w:p w:rsidR="00CB5532" w:rsidRPr="00452254" w:rsidRDefault="00CB5532" w:rsidP="00FF3D74">
      <w:pPr>
        <w:spacing w:line="240" w:lineRule="auto"/>
        <w:rPr>
          <w:szCs w:val="22"/>
          <w:lang w:val="pt-PT"/>
        </w:rPr>
      </w:pPr>
      <w:r w:rsidRPr="00C177DD">
        <w:rPr>
          <w:szCs w:val="22"/>
          <w:lang w:val="pt-PT"/>
        </w:rPr>
        <w:t>Antes de utilizar, leia o folheto informativo.</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8.</w:t>
      </w:r>
      <w:r w:rsidRPr="00452254">
        <w:rPr>
          <w:b/>
          <w:szCs w:val="22"/>
          <w:lang w:val="pt-PT"/>
        </w:rPr>
        <w:tab/>
        <w:t>INTERVALO</w:t>
      </w:r>
      <w:r w:rsidR="00EA70AF">
        <w:rPr>
          <w:b/>
          <w:szCs w:val="22"/>
          <w:lang w:val="pt-PT"/>
        </w:rPr>
        <w:t>(S)</w:t>
      </w:r>
      <w:r w:rsidRPr="00452254">
        <w:rPr>
          <w:b/>
          <w:szCs w:val="22"/>
          <w:lang w:val="pt-PT"/>
        </w:rPr>
        <w:t xml:space="preserve"> DE SEGURANÇA</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9.</w:t>
      </w:r>
      <w:r w:rsidRPr="00452254">
        <w:rPr>
          <w:b/>
          <w:szCs w:val="22"/>
          <w:lang w:val="pt-PT"/>
        </w:rPr>
        <w:tab/>
        <w:t>ADVERTÊNCIA(S) ESPECIAL (ESPECIAIS), SE NECESSÁRIO</w:t>
      </w:r>
    </w:p>
    <w:p w:rsidR="00CB5532" w:rsidRPr="00452254" w:rsidRDefault="00CB5532" w:rsidP="00FF3D74">
      <w:pPr>
        <w:spacing w:line="240" w:lineRule="auto"/>
        <w:rPr>
          <w:szCs w:val="22"/>
          <w:lang w:val="pt-PT"/>
        </w:rPr>
      </w:pPr>
    </w:p>
    <w:p w:rsidR="00CB5532" w:rsidRPr="00452254" w:rsidRDefault="00CB5532" w:rsidP="00FF3D74">
      <w:pPr>
        <w:spacing w:line="240" w:lineRule="auto"/>
        <w:ind w:left="567" w:hanging="567"/>
        <w:rPr>
          <w:szCs w:val="22"/>
          <w:lang w:val="pt-PT"/>
        </w:rPr>
      </w:pPr>
      <w:r w:rsidRPr="00452254">
        <w:rPr>
          <w:szCs w:val="22"/>
          <w:lang w:val="pt-PT"/>
        </w:rPr>
        <w:t xml:space="preserve">Não administrar a fêmeas gestantes ou </w:t>
      </w:r>
      <w:r w:rsidR="0027718A" w:rsidRPr="00452254">
        <w:rPr>
          <w:szCs w:val="22"/>
          <w:lang w:val="pt-PT"/>
        </w:rPr>
        <w:t>lactantes.</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5A1AA9">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10.</w:t>
      </w:r>
      <w:r w:rsidRPr="00452254">
        <w:rPr>
          <w:b/>
          <w:szCs w:val="22"/>
          <w:lang w:val="pt-PT"/>
        </w:rPr>
        <w:tab/>
        <w:t>PRAZO DE VALIDADE</w:t>
      </w:r>
    </w:p>
    <w:p w:rsidR="00CB5532" w:rsidRPr="00452254" w:rsidRDefault="00CB5532" w:rsidP="005A1AA9">
      <w:pPr>
        <w:keepNext/>
        <w:spacing w:line="240" w:lineRule="auto"/>
        <w:rPr>
          <w:szCs w:val="22"/>
          <w:lang w:val="pt-PT"/>
        </w:rPr>
      </w:pPr>
    </w:p>
    <w:p w:rsidR="00CB5532" w:rsidRPr="00452254" w:rsidRDefault="00CB5532" w:rsidP="00FF3D74">
      <w:pPr>
        <w:spacing w:line="240" w:lineRule="auto"/>
        <w:rPr>
          <w:szCs w:val="22"/>
          <w:lang w:val="pt-PT"/>
        </w:rPr>
      </w:pPr>
      <w:r w:rsidRPr="00452254">
        <w:rPr>
          <w:szCs w:val="22"/>
          <w:lang w:val="pt-PT"/>
        </w:rPr>
        <w:t>EXP {mês/ano}</w:t>
      </w:r>
    </w:p>
    <w:p w:rsidR="00CB5532" w:rsidRPr="00452254" w:rsidRDefault="00EA70AF" w:rsidP="00FF3D74">
      <w:pPr>
        <w:spacing w:line="240" w:lineRule="auto"/>
        <w:rPr>
          <w:szCs w:val="22"/>
          <w:lang w:val="pt-PT"/>
        </w:rPr>
      </w:pPr>
      <w:r w:rsidRPr="00EA70AF">
        <w:rPr>
          <w:szCs w:val="22"/>
          <w:lang w:val="pt-PT"/>
        </w:rPr>
        <w:lastRenderedPageBreak/>
        <w:t>Após a primeira abertura da embalagem, usar no prazo de</w:t>
      </w:r>
      <w:r>
        <w:rPr>
          <w:szCs w:val="22"/>
          <w:lang w:val="pt-PT"/>
        </w:rPr>
        <w:t xml:space="preserve"> </w:t>
      </w:r>
      <w:r w:rsidR="00CB5532" w:rsidRPr="00452254">
        <w:rPr>
          <w:szCs w:val="22"/>
          <w:lang w:val="pt-PT"/>
        </w:rPr>
        <w:t>28</w:t>
      </w:r>
      <w:r w:rsidR="00E17C6A">
        <w:rPr>
          <w:szCs w:val="22"/>
          <w:lang w:val="pt-PT"/>
        </w:rPr>
        <w:t> </w:t>
      </w:r>
      <w:r w:rsidR="00CB5532" w:rsidRPr="00452254">
        <w:rPr>
          <w:szCs w:val="22"/>
          <w:lang w:val="pt-PT"/>
        </w:rPr>
        <w:t>dias.</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11.</w:t>
      </w:r>
      <w:r w:rsidRPr="00452254">
        <w:rPr>
          <w:b/>
          <w:szCs w:val="22"/>
          <w:lang w:val="pt-PT"/>
        </w:rPr>
        <w:tab/>
        <w:t>CONDIÇÕES ESPECIAIS DE CONSERVAÇÃO</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12.</w:t>
      </w:r>
      <w:r w:rsidRPr="00452254">
        <w:rPr>
          <w:b/>
          <w:szCs w:val="22"/>
          <w:lang w:val="pt-PT"/>
        </w:rPr>
        <w:tab/>
        <w:t>PRECAUÇÕES ESPECÍFICAS DE ELIMINAÇÃO DO MEDICAMENTO NÃO UTILIZADO OU DOS SEUS DESPERDÍCIOS, SE FOR CASO DISSO</w:t>
      </w:r>
    </w:p>
    <w:p w:rsidR="00CB5532" w:rsidRPr="00452254" w:rsidRDefault="00CB5532" w:rsidP="00FF3D74">
      <w:pPr>
        <w:spacing w:line="240" w:lineRule="auto"/>
        <w:rPr>
          <w:szCs w:val="22"/>
          <w:lang w:val="pt-PT"/>
        </w:rPr>
      </w:pPr>
    </w:p>
    <w:p w:rsidR="009F2DA5" w:rsidRPr="00925B23" w:rsidRDefault="009F2DA5" w:rsidP="00FF3D74">
      <w:pPr>
        <w:spacing w:line="240" w:lineRule="auto"/>
        <w:rPr>
          <w:szCs w:val="22"/>
          <w:lang w:val="pt-PT"/>
        </w:rPr>
      </w:pPr>
      <w:r w:rsidRPr="00925B23">
        <w:rPr>
          <w:szCs w:val="22"/>
          <w:lang w:val="pt-PT"/>
        </w:rPr>
        <w:t>Eliminação: antes de utilizar, leia o folheto informativo.</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13.</w:t>
      </w:r>
      <w:r w:rsidRPr="00452254">
        <w:rPr>
          <w:b/>
          <w:szCs w:val="22"/>
          <w:lang w:val="pt-PT"/>
        </w:rPr>
        <w:tab/>
        <w:t>MENÇÃO “EXCLUSIVAMENTE PARA USO VETERINÁRIO” E CONDIÇÕES OU RESTRIÇÕES RELATIVAS AO FORNECIMENTO E À UTILIZAÇÃO, se for caso disso</w:t>
      </w:r>
    </w:p>
    <w:p w:rsidR="00CB5532" w:rsidRPr="00452254" w:rsidRDefault="00CB5532" w:rsidP="00FF3D74">
      <w:pPr>
        <w:spacing w:line="240" w:lineRule="auto"/>
        <w:rPr>
          <w:szCs w:val="22"/>
          <w:lang w:val="pt-PT"/>
        </w:rPr>
      </w:pPr>
    </w:p>
    <w:p w:rsidR="00CB5532" w:rsidRPr="00452254" w:rsidRDefault="00415DB9" w:rsidP="00FF3D74">
      <w:pPr>
        <w:spacing w:line="240" w:lineRule="auto"/>
        <w:rPr>
          <w:szCs w:val="22"/>
          <w:lang w:val="pt-PT"/>
        </w:rPr>
      </w:pPr>
      <w:r w:rsidRPr="00452254">
        <w:rPr>
          <w:szCs w:val="22"/>
          <w:lang w:val="pt-PT"/>
        </w:rPr>
        <w:t>Uso</w:t>
      </w:r>
      <w:r w:rsidR="00CB5532" w:rsidRPr="00452254">
        <w:rPr>
          <w:szCs w:val="22"/>
          <w:lang w:val="pt-PT"/>
        </w:rPr>
        <w:t xml:space="preserve"> veterinário - medicamento veterinário sujeito a receita </w:t>
      </w:r>
      <w:r w:rsidR="00A65D2A" w:rsidRPr="00452254">
        <w:rPr>
          <w:szCs w:val="22"/>
          <w:lang w:val="pt-PT"/>
        </w:rPr>
        <w:t>médico-veterinária</w:t>
      </w:r>
      <w:r w:rsidR="00CB5532" w:rsidRPr="00452254">
        <w:rPr>
          <w:szCs w:val="22"/>
          <w:lang w:val="pt-PT"/>
        </w:rPr>
        <w:t>.</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14.</w:t>
      </w:r>
      <w:r w:rsidRPr="00452254">
        <w:rPr>
          <w:b/>
          <w:szCs w:val="22"/>
          <w:lang w:val="pt-PT"/>
        </w:rPr>
        <w:tab/>
        <w:t xml:space="preserve">MENÇÃO “MANTER FORA </w:t>
      </w:r>
      <w:r w:rsidR="00415DB9" w:rsidRPr="00452254">
        <w:rPr>
          <w:b/>
          <w:szCs w:val="22"/>
          <w:lang w:val="pt-PT"/>
        </w:rPr>
        <w:t xml:space="preserve">DA VISTA E </w:t>
      </w:r>
      <w:r w:rsidRPr="00452254">
        <w:rPr>
          <w:b/>
          <w:szCs w:val="22"/>
          <w:lang w:val="pt-PT"/>
        </w:rPr>
        <w:t>DO ALCANCE DAS CRIANÇAS”</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r w:rsidRPr="00452254">
        <w:rPr>
          <w:szCs w:val="22"/>
          <w:lang w:val="pt-PT"/>
        </w:rPr>
        <w:t xml:space="preserve">Manter fora </w:t>
      </w:r>
      <w:r w:rsidR="00415DB9" w:rsidRPr="00452254">
        <w:rPr>
          <w:szCs w:val="22"/>
          <w:lang w:val="pt-PT"/>
        </w:rPr>
        <w:t xml:space="preserve">da vista e </w:t>
      </w:r>
      <w:r w:rsidRPr="00452254">
        <w:rPr>
          <w:szCs w:val="22"/>
          <w:lang w:val="pt-PT"/>
        </w:rPr>
        <w:t>do alcance das crianças.</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15.</w:t>
      </w:r>
      <w:r w:rsidRPr="00452254">
        <w:rPr>
          <w:szCs w:val="22"/>
          <w:lang w:val="pt-PT"/>
        </w:rPr>
        <w:tab/>
      </w:r>
      <w:r w:rsidRPr="00452254">
        <w:rPr>
          <w:b/>
          <w:szCs w:val="22"/>
          <w:lang w:val="pt-PT"/>
        </w:rPr>
        <w:t xml:space="preserve">NOME E ENDEREÇO DO TITULAR DA AUTORIZAÇÃO DE INTRODUÇÃO NO MERCADO </w:t>
      </w:r>
    </w:p>
    <w:p w:rsidR="00CB5532" w:rsidRPr="00452254" w:rsidRDefault="00CB5532" w:rsidP="00FF3D74">
      <w:pPr>
        <w:spacing w:line="240" w:lineRule="auto"/>
        <w:rPr>
          <w:szCs w:val="22"/>
          <w:lang w:val="pt-PT"/>
        </w:rPr>
      </w:pPr>
    </w:p>
    <w:p w:rsidR="00CB5532" w:rsidRPr="005C179D" w:rsidRDefault="00CB5532" w:rsidP="00FF3D74">
      <w:pPr>
        <w:spacing w:line="240" w:lineRule="auto"/>
        <w:rPr>
          <w:szCs w:val="22"/>
          <w:lang w:val="pt-PT"/>
        </w:rPr>
      </w:pPr>
      <w:r w:rsidRPr="005C179D">
        <w:rPr>
          <w:szCs w:val="22"/>
          <w:lang w:val="pt-PT"/>
        </w:rPr>
        <w:t>Boehringer Ingelheim Vetmedica GmbH</w:t>
      </w:r>
    </w:p>
    <w:p w:rsidR="00CB5532" w:rsidRPr="00FF5E3E" w:rsidRDefault="00CB5532" w:rsidP="00FF3D74">
      <w:pPr>
        <w:spacing w:line="240" w:lineRule="auto"/>
        <w:rPr>
          <w:szCs w:val="22"/>
          <w:lang w:val="pt-PT"/>
        </w:rPr>
      </w:pPr>
      <w:r w:rsidRPr="00FF5E3E">
        <w:rPr>
          <w:szCs w:val="22"/>
          <w:lang w:val="pt-PT"/>
        </w:rPr>
        <w:t>55216 Ingelheim/Rhein</w:t>
      </w:r>
    </w:p>
    <w:p w:rsidR="00CB5532" w:rsidRPr="00EE479A" w:rsidRDefault="00CB5532" w:rsidP="00FF3D74">
      <w:pPr>
        <w:spacing w:line="240" w:lineRule="auto"/>
        <w:rPr>
          <w:caps/>
          <w:snapToGrid w:val="0"/>
          <w:szCs w:val="22"/>
          <w:lang w:val="pt-PT"/>
        </w:rPr>
      </w:pPr>
      <w:r w:rsidRPr="00EE479A">
        <w:rPr>
          <w:caps/>
          <w:snapToGrid w:val="0"/>
          <w:szCs w:val="22"/>
          <w:lang w:val="pt-PT"/>
        </w:rPr>
        <w:t>Alemanha</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16.</w:t>
      </w:r>
      <w:r w:rsidRPr="00452254">
        <w:rPr>
          <w:b/>
          <w:szCs w:val="22"/>
          <w:lang w:val="pt-PT"/>
        </w:rPr>
        <w:tab/>
        <w:t>NÚMEROS DA AUTORIZAÇÃO DE INTRODUÇÃO NO MERCADO</w:t>
      </w:r>
    </w:p>
    <w:p w:rsidR="00CB5532" w:rsidRPr="00452254" w:rsidRDefault="00CB5532" w:rsidP="00FF3D74">
      <w:pPr>
        <w:spacing w:line="240" w:lineRule="auto"/>
        <w:rPr>
          <w:szCs w:val="22"/>
          <w:lang w:val="pt-PT"/>
        </w:rPr>
      </w:pPr>
    </w:p>
    <w:p w:rsidR="00CB5532" w:rsidRPr="00452254" w:rsidRDefault="00CB5532" w:rsidP="00FF3D74">
      <w:pPr>
        <w:tabs>
          <w:tab w:val="clear" w:pos="567"/>
        </w:tabs>
        <w:spacing w:line="240" w:lineRule="auto"/>
        <w:rPr>
          <w:szCs w:val="22"/>
          <w:highlight w:val="lightGray"/>
          <w:lang w:val="pt-PT"/>
        </w:rPr>
      </w:pPr>
      <w:r w:rsidRPr="00452254">
        <w:rPr>
          <w:szCs w:val="22"/>
          <w:lang w:val="pt-PT"/>
        </w:rPr>
        <w:t>EU/2/97/004/</w:t>
      </w:r>
      <w:r w:rsidR="00DF320A" w:rsidRPr="00452254">
        <w:rPr>
          <w:szCs w:val="22"/>
          <w:lang w:val="pt-PT"/>
        </w:rPr>
        <w:t xml:space="preserve">039 </w:t>
      </w:r>
      <w:r w:rsidRPr="00452254">
        <w:rPr>
          <w:szCs w:val="22"/>
          <w:highlight w:val="lightGray"/>
          <w:lang w:val="pt-PT"/>
        </w:rPr>
        <w:t>10</w:t>
      </w:r>
      <w:r w:rsidR="00E17C6A">
        <w:rPr>
          <w:szCs w:val="22"/>
          <w:highlight w:val="lightGray"/>
          <w:lang w:val="pt-PT"/>
        </w:rPr>
        <w:t> </w:t>
      </w:r>
      <w:r w:rsidRPr="00452254">
        <w:rPr>
          <w:szCs w:val="22"/>
          <w:highlight w:val="lightGray"/>
          <w:lang w:val="pt-PT"/>
        </w:rPr>
        <w:t>ml</w:t>
      </w:r>
    </w:p>
    <w:p w:rsidR="00CB5532" w:rsidRPr="00452254" w:rsidRDefault="00CB5532" w:rsidP="00FF3D74">
      <w:pPr>
        <w:tabs>
          <w:tab w:val="clear" w:pos="567"/>
        </w:tabs>
        <w:spacing w:line="240" w:lineRule="auto"/>
        <w:rPr>
          <w:szCs w:val="22"/>
          <w:lang w:val="pt-PT"/>
        </w:rPr>
      </w:pPr>
      <w:r w:rsidRPr="00452254">
        <w:rPr>
          <w:szCs w:val="22"/>
          <w:highlight w:val="lightGray"/>
          <w:lang w:val="pt-PT"/>
        </w:rPr>
        <w:t>EU/2/97/004/</w:t>
      </w:r>
      <w:r w:rsidR="00DF320A" w:rsidRPr="00452254">
        <w:rPr>
          <w:szCs w:val="22"/>
          <w:highlight w:val="lightGray"/>
          <w:lang w:val="pt-PT"/>
        </w:rPr>
        <w:t xml:space="preserve">040 </w:t>
      </w:r>
      <w:r w:rsidRPr="00452254">
        <w:rPr>
          <w:szCs w:val="22"/>
          <w:highlight w:val="lightGray"/>
          <w:lang w:val="pt-PT"/>
        </w:rPr>
        <w:t>20</w:t>
      </w:r>
      <w:r w:rsidR="00E17C6A">
        <w:rPr>
          <w:szCs w:val="22"/>
          <w:highlight w:val="lightGray"/>
          <w:lang w:val="pt-PT"/>
        </w:rPr>
        <w:t> </w:t>
      </w:r>
      <w:r w:rsidRPr="00452254">
        <w:rPr>
          <w:szCs w:val="22"/>
          <w:highlight w:val="lightGray"/>
          <w:lang w:val="pt-PT"/>
        </w:rPr>
        <w:t>ml</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17.</w:t>
      </w:r>
      <w:r w:rsidRPr="00452254">
        <w:rPr>
          <w:b/>
          <w:szCs w:val="22"/>
          <w:lang w:val="pt-PT"/>
        </w:rPr>
        <w:tab/>
        <w:t>NÚMERO DO LOTE DE FABRICO</w:t>
      </w:r>
    </w:p>
    <w:p w:rsidR="00CB5532" w:rsidRPr="00452254" w:rsidRDefault="00CB5532" w:rsidP="00FF3D74">
      <w:pPr>
        <w:spacing w:line="240" w:lineRule="auto"/>
        <w:rPr>
          <w:szCs w:val="22"/>
          <w:lang w:val="pt-PT"/>
        </w:rPr>
      </w:pPr>
    </w:p>
    <w:p w:rsidR="00CB5532" w:rsidRPr="00452254" w:rsidRDefault="00CB5532" w:rsidP="00FF3D74">
      <w:pPr>
        <w:tabs>
          <w:tab w:val="clear" w:pos="567"/>
        </w:tabs>
        <w:spacing w:line="240" w:lineRule="auto"/>
        <w:jc w:val="both"/>
        <w:rPr>
          <w:szCs w:val="22"/>
          <w:lang w:val="pt-PT" w:eastAsia="de-DE"/>
        </w:rPr>
      </w:pPr>
      <w:r w:rsidRPr="00452254">
        <w:rPr>
          <w:szCs w:val="22"/>
          <w:lang w:val="pt-PT" w:eastAsia="de-DE"/>
        </w:rPr>
        <w:t>Lot {número}</w:t>
      </w:r>
    </w:p>
    <w:p w:rsidR="00CB5532" w:rsidRPr="00452254" w:rsidRDefault="00C11E18" w:rsidP="00FF3D74">
      <w:pPr>
        <w:spacing w:line="240" w:lineRule="auto"/>
        <w:ind w:left="567" w:hanging="567"/>
        <w:rPr>
          <w:b/>
          <w:szCs w:val="22"/>
          <w:lang w:val="pt-PT"/>
        </w:rPr>
      </w:pPr>
      <w:r w:rsidRPr="00452254">
        <w:rPr>
          <w:b/>
          <w:szCs w:val="22"/>
          <w:lang w:val="pt-PT"/>
        </w:rPr>
        <w:br w:type="page"/>
      </w: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lastRenderedPageBreak/>
        <w:t xml:space="preserve">INDICAÇÕES MÍNIMAS A INCLUIR EM PEQUENAS UNIDADES DE ACONDICIONAMENTO PRIMÁRIO </w:t>
      </w:r>
    </w:p>
    <w:p w:rsidR="00CB5532" w:rsidRDefault="00CB5532" w:rsidP="00FF3D74">
      <w:pPr>
        <w:pBdr>
          <w:top w:val="single" w:sz="4" w:space="1" w:color="auto"/>
          <w:left w:val="single" w:sz="4" w:space="4" w:color="auto"/>
          <w:bottom w:val="single" w:sz="4" w:space="1" w:color="auto"/>
          <w:right w:val="single" w:sz="4" w:space="4" w:color="auto"/>
        </w:pBdr>
        <w:spacing w:line="240" w:lineRule="auto"/>
        <w:rPr>
          <w:b/>
          <w:szCs w:val="22"/>
          <w:lang w:val="pt-PT"/>
        </w:rPr>
      </w:pPr>
    </w:p>
    <w:p w:rsidR="00EA70AF" w:rsidRPr="00421AB8" w:rsidRDefault="00EA70AF" w:rsidP="00EA70AF">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pt-PT" w:eastAsia="de-DE"/>
        </w:rPr>
      </w:pPr>
      <w:r w:rsidRPr="00421AB8">
        <w:rPr>
          <w:b/>
          <w:bCs/>
          <w:szCs w:val="22"/>
          <w:lang w:val="pt-PT" w:eastAsia="de-DE"/>
        </w:rPr>
        <w:t>Frasco de 10</w:t>
      </w:r>
      <w:r w:rsidR="00E17C6A">
        <w:rPr>
          <w:b/>
          <w:bCs/>
          <w:szCs w:val="22"/>
          <w:lang w:val="pt-PT" w:eastAsia="de-DE"/>
        </w:rPr>
        <w:t> </w:t>
      </w:r>
      <w:r w:rsidRPr="00421AB8">
        <w:rPr>
          <w:b/>
          <w:bCs/>
          <w:szCs w:val="22"/>
          <w:lang w:val="pt-PT" w:eastAsia="de-DE"/>
        </w:rPr>
        <w:t xml:space="preserve">ml </w:t>
      </w:r>
      <w:r>
        <w:rPr>
          <w:b/>
          <w:bCs/>
          <w:szCs w:val="22"/>
          <w:lang w:val="pt-PT" w:eastAsia="de-DE"/>
        </w:rPr>
        <w:t>e</w:t>
      </w:r>
      <w:r w:rsidRPr="00421AB8">
        <w:rPr>
          <w:b/>
          <w:bCs/>
          <w:szCs w:val="22"/>
          <w:lang w:val="pt-PT" w:eastAsia="de-DE"/>
        </w:rPr>
        <w:t xml:space="preserve"> 20</w:t>
      </w:r>
      <w:r w:rsidR="00E17C6A">
        <w:rPr>
          <w:b/>
          <w:bCs/>
          <w:szCs w:val="22"/>
          <w:lang w:val="pt-PT" w:eastAsia="de-DE"/>
        </w:rPr>
        <w:t> </w:t>
      </w:r>
      <w:r w:rsidRPr="00421AB8">
        <w:rPr>
          <w:b/>
          <w:bCs/>
          <w:szCs w:val="22"/>
          <w:lang w:val="pt-PT" w:eastAsia="de-DE"/>
        </w:rPr>
        <w:t>ml</w:t>
      </w: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1.</w:t>
      </w:r>
      <w:r w:rsidRPr="00452254">
        <w:rPr>
          <w:b/>
          <w:szCs w:val="22"/>
          <w:lang w:val="pt-PT"/>
        </w:rPr>
        <w:tab/>
        <w:t>NOME DO MEDICAMENTO VETERINÁRIO</w:t>
      </w:r>
    </w:p>
    <w:p w:rsidR="00CB5532" w:rsidRPr="00452254" w:rsidRDefault="00CB5532" w:rsidP="00FF3D74">
      <w:pPr>
        <w:spacing w:line="240" w:lineRule="auto"/>
        <w:rPr>
          <w:szCs w:val="22"/>
          <w:lang w:val="pt-PT"/>
        </w:rPr>
      </w:pPr>
    </w:p>
    <w:p w:rsidR="00CB5532" w:rsidRPr="00452254" w:rsidRDefault="00CB5532" w:rsidP="00FF3D74">
      <w:pPr>
        <w:spacing w:line="240" w:lineRule="auto"/>
        <w:jc w:val="both"/>
        <w:rPr>
          <w:szCs w:val="22"/>
          <w:lang w:val="pt-PT"/>
        </w:rPr>
      </w:pPr>
      <w:r w:rsidRPr="00452254">
        <w:rPr>
          <w:szCs w:val="22"/>
          <w:lang w:val="pt-PT"/>
        </w:rPr>
        <w:t>Metacam 2</w:t>
      </w:r>
      <w:r w:rsidR="00E17C6A">
        <w:rPr>
          <w:szCs w:val="22"/>
          <w:lang w:val="pt-PT"/>
        </w:rPr>
        <w:t> </w:t>
      </w:r>
      <w:r w:rsidRPr="00452254">
        <w:rPr>
          <w:szCs w:val="22"/>
          <w:lang w:val="pt-PT"/>
        </w:rPr>
        <w:t xml:space="preserve">mg/ml solução </w:t>
      </w:r>
      <w:r w:rsidR="00520411" w:rsidRPr="00452254">
        <w:rPr>
          <w:szCs w:val="22"/>
          <w:lang w:val="pt-PT"/>
        </w:rPr>
        <w:t>injetável</w:t>
      </w:r>
      <w:r w:rsidRPr="00452254">
        <w:rPr>
          <w:szCs w:val="22"/>
          <w:lang w:val="pt-PT"/>
        </w:rPr>
        <w:t xml:space="preserve"> para gatos</w:t>
      </w:r>
    </w:p>
    <w:p w:rsidR="00CB5532" w:rsidRPr="00452254" w:rsidRDefault="00CB5532" w:rsidP="00FF3D74">
      <w:pPr>
        <w:spacing w:line="240" w:lineRule="auto"/>
        <w:rPr>
          <w:szCs w:val="22"/>
          <w:lang w:val="pt-PT"/>
        </w:rPr>
      </w:pPr>
      <w:r w:rsidRPr="00452254">
        <w:rPr>
          <w:szCs w:val="22"/>
          <w:lang w:val="pt-PT"/>
        </w:rPr>
        <w:t>Meloxicam</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2.</w:t>
      </w:r>
      <w:r w:rsidRPr="00452254">
        <w:rPr>
          <w:b/>
          <w:szCs w:val="22"/>
          <w:lang w:val="pt-PT"/>
        </w:rPr>
        <w:tab/>
        <w:t xml:space="preserve">COMPOSIÇÃO QUANTITATIVA DA(S) SUBSTÂNCIAS </w:t>
      </w:r>
      <w:r w:rsidR="00547188" w:rsidRPr="00452254">
        <w:rPr>
          <w:b/>
          <w:szCs w:val="22"/>
          <w:lang w:val="pt-PT"/>
        </w:rPr>
        <w:t>ATIVA</w:t>
      </w:r>
      <w:r w:rsidRPr="00452254">
        <w:rPr>
          <w:b/>
          <w:szCs w:val="22"/>
          <w:lang w:val="pt-PT"/>
        </w:rPr>
        <w:t>(S)</w:t>
      </w:r>
    </w:p>
    <w:p w:rsidR="00CB5532" w:rsidRPr="00452254" w:rsidRDefault="00CB5532" w:rsidP="00FF3D74">
      <w:pPr>
        <w:tabs>
          <w:tab w:val="clear" w:pos="567"/>
        </w:tabs>
        <w:spacing w:line="240" w:lineRule="auto"/>
        <w:rPr>
          <w:szCs w:val="22"/>
          <w:lang w:val="pt-PT"/>
        </w:rPr>
      </w:pPr>
    </w:p>
    <w:p w:rsidR="00CB5532" w:rsidRPr="00452254" w:rsidRDefault="00CB5532" w:rsidP="00FF3D74">
      <w:pPr>
        <w:spacing w:line="240" w:lineRule="auto"/>
        <w:rPr>
          <w:szCs w:val="22"/>
          <w:lang w:val="pt-PT"/>
        </w:rPr>
      </w:pPr>
      <w:r w:rsidRPr="00452254">
        <w:rPr>
          <w:szCs w:val="22"/>
          <w:lang w:val="pt-PT"/>
        </w:rPr>
        <w:t>Meloxicam</w:t>
      </w:r>
      <w:r w:rsidR="00EA70AF">
        <w:rPr>
          <w:szCs w:val="22"/>
          <w:lang w:val="pt-PT"/>
        </w:rPr>
        <w:t xml:space="preserve"> </w:t>
      </w:r>
      <w:r w:rsidRPr="00452254">
        <w:rPr>
          <w:szCs w:val="22"/>
          <w:lang w:val="pt-PT"/>
        </w:rPr>
        <w:t>2 mg/ml</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3.</w:t>
      </w:r>
      <w:r w:rsidRPr="00452254">
        <w:rPr>
          <w:b/>
          <w:szCs w:val="22"/>
          <w:lang w:val="pt-PT"/>
        </w:rPr>
        <w:tab/>
        <w:t>CONTEÚDO EM PESO, VOLUME OU NÚMERO DE DOSES</w:t>
      </w:r>
    </w:p>
    <w:p w:rsidR="00CB5532" w:rsidRPr="00452254" w:rsidRDefault="00CB5532" w:rsidP="00FF3D74">
      <w:pPr>
        <w:spacing w:line="240" w:lineRule="auto"/>
        <w:rPr>
          <w:szCs w:val="22"/>
          <w:lang w:val="pt-PT"/>
        </w:rPr>
      </w:pPr>
    </w:p>
    <w:p w:rsidR="00CB5532" w:rsidRPr="00452254" w:rsidRDefault="00CB5532" w:rsidP="00FF3D74">
      <w:pPr>
        <w:spacing w:line="240" w:lineRule="auto"/>
        <w:jc w:val="both"/>
        <w:rPr>
          <w:szCs w:val="22"/>
          <w:lang w:val="pt-PT"/>
        </w:rPr>
      </w:pPr>
      <w:r w:rsidRPr="00452254">
        <w:rPr>
          <w:szCs w:val="22"/>
          <w:lang w:val="pt-PT"/>
        </w:rPr>
        <w:t>10</w:t>
      </w:r>
      <w:r w:rsidR="00E17C6A">
        <w:rPr>
          <w:szCs w:val="22"/>
          <w:lang w:val="pt-PT"/>
        </w:rPr>
        <w:t> </w:t>
      </w:r>
      <w:r w:rsidRPr="00452254">
        <w:rPr>
          <w:szCs w:val="22"/>
          <w:lang w:val="pt-PT"/>
        </w:rPr>
        <w:t>ml</w:t>
      </w:r>
    </w:p>
    <w:p w:rsidR="00CB5532" w:rsidRPr="00452254" w:rsidRDefault="00CB5532" w:rsidP="00FF3D74">
      <w:pPr>
        <w:spacing w:line="240" w:lineRule="auto"/>
        <w:jc w:val="both"/>
        <w:rPr>
          <w:szCs w:val="22"/>
          <w:lang w:val="pt-PT"/>
        </w:rPr>
      </w:pPr>
      <w:r w:rsidRPr="00452254">
        <w:rPr>
          <w:szCs w:val="22"/>
          <w:highlight w:val="lightGray"/>
          <w:lang w:val="pt-PT"/>
        </w:rPr>
        <w:t>20</w:t>
      </w:r>
      <w:r w:rsidR="00E17C6A">
        <w:rPr>
          <w:szCs w:val="22"/>
          <w:highlight w:val="lightGray"/>
          <w:lang w:val="pt-PT"/>
        </w:rPr>
        <w:t> </w:t>
      </w:r>
      <w:r w:rsidRPr="00452254">
        <w:rPr>
          <w:szCs w:val="22"/>
          <w:highlight w:val="lightGray"/>
          <w:lang w:val="pt-PT"/>
        </w:rPr>
        <w:t>ml</w:t>
      </w: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4.</w:t>
      </w:r>
      <w:r w:rsidRPr="00452254">
        <w:rPr>
          <w:b/>
          <w:szCs w:val="22"/>
          <w:lang w:val="pt-PT"/>
        </w:rPr>
        <w:tab/>
        <w:t>VIA DE ADMINISTRAÇÃO</w:t>
      </w:r>
    </w:p>
    <w:p w:rsidR="00CB5532" w:rsidRPr="00452254" w:rsidRDefault="00CB5532" w:rsidP="00FF3D74">
      <w:pPr>
        <w:spacing w:line="240" w:lineRule="auto"/>
        <w:rPr>
          <w:szCs w:val="22"/>
          <w:lang w:val="pt-PT"/>
        </w:rPr>
      </w:pPr>
    </w:p>
    <w:p w:rsidR="00CB5532" w:rsidRPr="00452254" w:rsidRDefault="00CB5532" w:rsidP="00FF3D74">
      <w:pPr>
        <w:tabs>
          <w:tab w:val="clear" w:pos="567"/>
        </w:tabs>
        <w:spacing w:line="240" w:lineRule="auto"/>
        <w:rPr>
          <w:snapToGrid w:val="0"/>
          <w:szCs w:val="22"/>
          <w:lang w:val="pt-PT" w:eastAsia="de-DE"/>
        </w:rPr>
      </w:pPr>
      <w:r w:rsidRPr="00452254">
        <w:rPr>
          <w:snapToGrid w:val="0"/>
          <w:szCs w:val="22"/>
          <w:lang w:val="pt-PT" w:eastAsia="de-DE"/>
        </w:rPr>
        <w:t>SC</w:t>
      </w:r>
    </w:p>
    <w:p w:rsidR="00CB5532" w:rsidRPr="00452254" w:rsidRDefault="00CB5532" w:rsidP="00FF3D74">
      <w:pPr>
        <w:tabs>
          <w:tab w:val="clear" w:pos="567"/>
          <w:tab w:val="left" w:pos="720"/>
        </w:tabs>
        <w:spacing w:line="240" w:lineRule="auto"/>
        <w:rPr>
          <w:snapToGrid w:val="0"/>
          <w:szCs w:val="22"/>
          <w:lang w:val="pt-PT" w:eastAsia="de-DE"/>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452254">
        <w:rPr>
          <w:b/>
          <w:szCs w:val="22"/>
          <w:lang w:val="pt-PT"/>
        </w:rPr>
        <w:t>5.</w:t>
      </w:r>
      <w:r w:rsidRPr="00452254">
        <w:rPr>
          <w:b/>
          <w:szCs w:val="22"/>
          <w:lang w:val="pt-PT"/>
        </w:rPr>
        <w:tab/>
        <w:t>INTERVALO</w:t>
      </w:r>
      <w:r w:rsidR="00EA70AF">
        <w:rPr>
          <w:b/>
          <w:szCs w:val="22"/>
          <w:lang w:val="pt-PT"/>
        </w:rPr>
        <w:t>(S)</w:t>
      </w:r>
      <w:r w:rsidRPr="00452254">
        <w:rPr>
          <w:b/>
          <w:szCs w:val="22"/>
          <w:lang w:val="pt-PT"/>
        </w:rPr>
        <w:t xml:space="preserve"> DE SEGURANÇA</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6.</w:t>
      </w:r>
      <w:r w:rsidRPr="00452254">
        <w:rPr>
          <w:b/>
          <w:szCs w:val="22"/>
          <w:lang w:val="pt-PT"/>
        </w:rPr>
        <w:tab/>
        <w:t>NÚMERO DO LOTE</w:t>
      </w:r>
    </w:p>
    <w:p w:rsidR="00CB5532" w:rsidRPr="00452254" w:rsidRDefault="00CB5532" w:rsidP="00FF3D74">
      <w:pPr>
        <w:spacing w:line="240" w:lineRule="auto"/>
        <w:rPr>
          <w:szCs w:val="22"/>
          <w:lang w:val="pt-PT"/>
        </w:rPr>
      </w:pPr>
    </w:p>
    <w:p w:rsidR="00CB5532" w:rsidRPr="00452254" w:rsidRDefault="00CB5532" w:rsidP="00FF3D74">
      <w:pPr>
        <w:tabs>
          <w:tab w:val="clear" w:pos="567"/>
        </w:tabs>
        <w:spacing w:line="240" w:lineRule="auto"/>
        <w:jc w:val="both"/>
        <w:rPr>
          <w:szCs w:val="22"/>
          <w:lang w:val="pt-PT" w:eastAsia="de-DE"/>
        </w:rPr>
      </w:pPr>
      <w:r w:rsidRPr="00452254">
        <w:rPr>
          <w:szCs w:val="22"/>
          <w:lang w:val="pt-PT" w:eastAsia="de-DE"/>
        </w:rPr>
        <w:t>Lot {número}</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7.</w:t>
      </w:r>
      <w:r w:rsidRPr="00452254">
        <w:rPr>
          <w:b/>
          <w:szCs w:val="22"/>
          <w:lang w:val="pt-PT"/>
        </w:rPr>
        <w:tab/>
        <w:t>PRAZO DE VALIDADE</w:t>
      </w:r>
    </w:p>
    <w:p w:rsidR="00CB5532" w:rsidRPr="00452254" w:rsidRDefault="00CB5532" w:rsidP="00FF3D74">
      <w:pPr>
        <w:spacing w:line="240" w:lineRule="auto"/>
        <w:rPr>
          <w:szCs w:val="22"/>
          <w:lang w:val="pt-PT"/>
        </w:rPr>
      </w:pPr>
    </w:p>
    <w:p w:rsidR="00CB5532" w:rsidRPr="00452254" w:rsidRDefault="00CB5532" w:rsidP="00FF3D74">
      <w:pPr>
        <w:spacing w:line="240" w:lineRule="auto"/>
        <w:rPr>
          <w:szCs w:val="22"/>
          <w:lang w:val="pt-PT"/>
        </w:rPr>
      </w:pPr>
      <w:r w:rsidRPr="00452254">
        <w:rPr>
          <w:szCs w:val="22"/>
          <w:lang w:val="pt-PT"/>
        </w:rPr>
        <w:t>EXP {MM/AAAA}</w:t>
      </w:r>
    </w:p>
    <w:p w:rsidR="00CB5532" w:rsidRPr="00452254" w:rsidRDefault="00EA70AF" w:rsidP="00FF3D74">
      <w:pPr>
        <w:spacing w:line="240" w:lineRule="auto"/>
        <w:rPr>
          <w:szCs w:val="22"/>
          <w:lang w:val="pt-PT"/>
        </w:rPr>
      </w:pPr>
      <w:r w:rsidRPr="00EA70AF">
        <w:rPr>
          <w:szCs w:val="22"/>
          <w:lang w:val="pt-PT"/>
        </w:rPr>
        <w:t>Após a primeira abertura da embalagem, usar no prazo de</w:t>
      </w:r>
      <w:r>
        <w:rPr>
          <w:szCs w:val="22"/>
          <w:lang w:val="pt-PT"/>
        </w:rPr>
        <w:t xml:space="preserve"> </w:t>
      </w:r>
      <w:r w:rsidR="00CB5532" w:rsidRPr="00452254">
        <w:rPr>
          <w:szCs w:val="22"/>
          <w:lang w:val="pt-PT"/>
        </w:rPr>
        <w:t>28</w:t>
      </w:r>
      <w:r w:rsidR="00E17C6A">
        <w:rPr>
          <w:szCs w:val="22"/>
          <w:lang w:val="pt-PT"/>
        </w:rPr>
        <w:t> </w:t>
      </w:r>
      <w:r w:rsidR="00CB5532" w:rsidRPr="00452254">
        <w:rPr>
          <w:szCs w:val="22"/>
          <w:lang w:val="pt-PT"/>
        </w:rPr>
        <w:t>dias.</w:t>
      </w:r>
    </w:p>
    <w:p w:rsidR="00CB5532" w:rsidRPr="00452254" w:rsidRDefault="00CB5532" w:rsidP="00FF3D74">
      <w:pPr>
        <w:spacing w:line="240" w:lineRule="auto"/>
        <w:rPr>
          <w:szCs w:val="22"/>
          <w:lang w:val="pt-PT"/>
        </w:rPr>
      </w:pPr>
    </w:p>
    <w:p w:rsidR="00B664A0" w:rsidRPr="00452254" w:rsidRDefault="00B664A0" w:rsidP="00FF3D74">
      <w:pPr>
        <w:spacing w:line="240" w:lineRule="auto"/>
        <w:rPr>
          <w:szCs w:val="22"/>
          <w:lang w:val="pt-PT"/>
        </w:rPr>
      </w:pPr>
    </w:p>
    <w:p w:rsidR="00CB5532" w:rsidRPr="00452254" w:rsidRDefault="00CB5532" w:rsidP="00FF3D74">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452254">
        <w:rPr>
          <w:b/>
          <w:szCs w:val="22"/>
          <w:lang w:val="pt-PT"/>
        </w:rPr>
        <w:t>8.</w:t>
      </w:r>
      <w:r w:rsidRPr="00452254">
        <w:rPr>
          <w:b/>
          <w:szCs w:val="22"/>
          <w:lang w:val="pt-PT"/>
        </w:rPr>
        <w:tab/>
        <w:t>MENÇÃO “EXCLUSIVAMENTE PARA USO VETERINÁRIO”</w:t>
      </w:r>
    </w:p>
    <w:p w:rsidR="00CB5532" w:rsidRPr="00452254" w:rsidRDefault="00CB5532" w:rsidP="00FF3D74">
      <w:pPr>
        <w:spacing w:line="240" w:lineRule="auto"/>
        <w:rPr>
          <w:szCs w:val="22"/>
          <w:lang w:val="pt-PT"/>
        </w:rPr>
      </w:pPr>
    </w:p>
    <w:p w:rsidR="00CB5532" w:rsidRPr="00452254" w:rsidRDefault="00415DB9" w:rsidP="00FF3D74">
      <w:pPr>
        <w:spacing w:line="240" w:lineRule="auto"/>
        <w:rPr>
          <w:szCs w:val="22"/>
          <w:lang w:val="pt-PT"/>
        </w:rPr>
      </w:pPr>
      <w:r w:rsidRPr="00452254">
        <w:rPr>
          <w:szCs w:val="22"/>
          <w:lang w:val="pt-PT"/>
        </w:rPr>
        <w:t>Uso</w:t>
      </w:r>
      <w:r w:rsidR="00CB5532" w:rsidRPr="00452254">
        <w:rPr>
          <w:szCs w:val="22"/>
          <w:lang w:val="pt-PT"/>
        </w:rPr>
        <w:t xml:space="preserve"> veterinário.</w:t>
      </w:r>
    </w:p>
    <w:p w:rsidR="00CB5532" w:rsidRPr="00452254" w:rsidRDefault="00C11E18" w:rsidP="00FF3D74">
      <w:pPr>
        <w:spacing w:line="240" w:lineRule="auto"/>
        <w:rPr>
          <w:szCs w:val="22"/>
          <w:lang w:val="pt-PT"/>
        </w:rPr>
      </w:pPr>
      <w:r w:rsidRPr="00452254">
        <w:rPr>
          <w:szCs w:val="22"/>
          <w:lang w:val="pt-PT"/>
        </w:rPr>
        <w:br w:type="page"/>
      </w:r>
    </w:p>
    <w:p w:rsidR="005023D6" w:rsidRPr="00452254" w:rsidRDefault="005023D6"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r w:rsidRPr="00452254">
        <w:rPr>
          <w:b/>
          <w:snapToGrid w:val="0"/>
          <w:szCs w:val="22"/>
          <w:lang w:val="pt-PT"/>
        </w:rPr>
        <w:lastRenderedPageBreak/>
        <w:t>INDICAÇÕES A INCLUIR NO ACONDICIONAMENTO SECUNDÁRIO</w:t>
      </w:r>
    </w:p>
    <w:p w:rsidR="005023D6" w:rsidRDefault="005023D6" w:rsidP="00FF3D74">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pt-PT"/>
        </w:rPr>
      </w:pPr>
    </w:p>
    <w:p w:rsidR="00EA70AF" w:rsidRPr="00421AB8" w:rsidRDefault="00B325BF" w:rsidP="00EA70AF">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pt-PT" w:eastAsia="de-DE"/>
        </w:rPr>
      </w:pPr>
      <w:r>
        <w:rPr>
          <w:b/>
          <w:bCs/>
          <w:szCs w:val="22"/>
          <w:lang w:val="pt-PT" w:eastAsia="de-DE"/>
        </w:rPr>
        <w:t>Caixa</w:t>
      </w:r>
      <w:r w:rsidR="00EA70AF" w:rsidRPr="00421AB8">
        <w:rPr>
          <w:b/>
          <w:bCs/>
          <w:szCs w:val="22"/>
          <w:lang w:val="pt-PT" w:eastAsia="de-DE"/>
        </w:rPr>
        <w:t xml:space="preserve"> de 100</w:t>
      </w:r>
      <w:r w:rsidR="00E17C6A">
        <w:rPr>
          <w:b/>
          <w:bCs/>
          <w:szCs w:val="22"/>
          <w:lang w:val="pt-PT" w:eastAsia="de-DE"/>
        </w:rPr>
        <w:t> </w:t>
      </w:r>
      <w:r w:rsidR="00EA70AF" w:rsidRPr="00421AB8">
        <w:rPr>
          <w:b/>
          <w:bCs/>
          <w:szCs w:val="22"/>
          <w:lang w:val="pt-PT" w:eastAsia="de-DE"/>
        </w:rPr>
        <w:t xml:space="preserve">ml </w:t>
      </w:r>
      <w:r w:rsidR="00EA70AF">
        <w:rPr>
          <w:b/>
          <w:bCs/>
          <w:szCs w:val="22"/>
          <w:lang w:val="pt-PT" w:eastAsia="de-DE"/>
        </w:rPr>
        <w:t>e</w:t>
      </w:r>
      <w:r w:rsidR="00EA70AF" w:rsidRPr="00421AB8">
        <w:rPr>
          <w:b/>
          <w:bCs/>
          <w:szCs w:val="22"/>
          <w:lang w:val="pt-PT" w:eastAsia="de-DE"/>
        </w:rPr>
        <w:t xml:space="preserve"> 250</w:t>
      </w:r>
      <w:r w:rsidR="00E17C6A">
        <w:rPr>
          <w:b/>
          <w:bCs/>
          <w:szCs w:val="22"/>
          <w:lang w:val="pt-PT" w:eastAsia="de-DE"/>
        </w:rPr>
        <w:t> </w:t>
      </w:r>
      <w:r w:rsidR="00EA70AF" w:rsidRPr="00421AB8">
        <w:rPr>
          <w:b/>
          <w:bCs/>
          <w:szCs w:val="22"/>
          <w:lang w:val="pt-PT" w:eastAsia="de-DE"/>
        </w:rPr>
        <w:t>ml</w:t>
      </w:r>
    </w:p>
    <w:p w:rsidR="005023D6" w:rsidRPr="00452254" w:rsidRDefault="005023D6" w:rsidP="00FF3D74">
      <w:pPr>
        <w:spacing w:line="240" w:lineRule="auto"/>
        <w:rPr>
          <w:snapToGrid w:val="0"/>
          <w:szCs w:val="22"/>
          <w:u w:val="single"/>
          <w:lang w:val="pt-PT"/>
        </w:rPr>
      </w:pPr>
    </w:p>
    <w:p w:rsidR="005023D6" w:rsidRPr="00452254" w:rsidRDefault="005023D6" w:rsidP="00421AB8">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1.</w:t>
      </w:r>
      <w:r w:rsidRPr="00452254">
        <w:rPr>
          <w:b/>
          <w:snapToGrid w:val="0"/>
          <w:szCs w:val="22"/>
          <w:lang w:val="pt-PT"/>
        </w:rPr>
        <w:tab/>
        <w:t>NOME DO MEDICAMENTO VETERINÁRIO</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outlineLvl w:val="1"/>
        <w:rPr>
          <w:szCs w:val="22"/>
          <w:lang w:val="pt-PT"/>
        </w:rPr>
      </w:pPr>
      <w:r w:rsidRPr="00452254">
        <w:rPr>
          <w:szCs w:val="22"/>
          <w:lang w:val="pt-PT"/>
        </w:rPr>
        <w:t>Metacam 15</w:t>
      </w:r>
      <w:r w:rsidR="00E17C6A">
        <w:rPr>
          <w:szCs w:val="22"/>
          <w:lang w:val="pt-PT"/>
        </w:rPr>
        <w:t> </w:t>
      </w:r>
      <w:r w:rsidRPr="00452254">
        <w:rPr>
          <w:szCs w:val="22"/>
          <w:lang w:val="pt-PT"/>
        </w:rPr>
        <w:t>mg/ml suspensão oral para suínos</w:t>
      </w:r>
    </w:p>
    <w:p w:rsidR="005023D6" w:rsidRPr="00452254" w:rsidRDefault="005023D6" w:rsidP="00FF3D74">
      <w:pPr>
        <w:spacing w:line="240" w:lineRule="auto"/>
        <w:rPr>
          <w:snapToGrid w:val="0"/>
          <w:szCs w:val="22"/>
          <w:lang w:val="pt-PT"/>
        </w:rPr>
      </w:pPr>
      <w:r w:rsidRPr="00452254">
        <w:rPr>
          <w:snapToGrid w:val="0"/>
          <w:szCs w:val="22"/>
          <w:lang w:val="pt-PT"/>
        </w:rPr>
        <w:t>Meloxicam</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421AB8">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2.</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 xml:space="preserve">S </w:t>
      </w:r>
    </w:p>
    <w:p w:rsidR="005023D6" w:rsidRPr="00452254" w:rsidRDefault="005023D6" w:rsidP="00FF3D74">
      <w:pPr>
        <w:spacing w:line="240" w:lineRule="auto"/>
        <w:rPr>
          <w:snapToGrid w:val="0"/>
          <w:szCs w:val="22"/>
          <w:lang w:val="pt-PT"/>
        </w:rPr>
      </w:pPr>
    </w:p>
    <w:p w:rsidR="005023D6" w:rsidRPr="00452254" w:rsidRDefault="005023D6" w:rsidP="00FF3D74">
      <w:pPr>
        <w:tabs>
          <w:tab w:val="clear" w:pos="567"/>
          <w:tab w:val="left" w:pos="1418"/>
        </w:tabs>
        <w:spacing w:line="240" w:lineRule="auto"/>
        <w:rPr>
          <w:snapToGrid w:val="0"/>
          <w:szCs w:val="22"/>
          <w:lang w:val="pt-PT"/>
        </w:rPr>
      </w:pPr>
      <w:r w:rsidRPr="00452254">
        <w:rPr>
          <w:snapToGrid w:val="0"/>
          <w:szCs w:val="22"/>
          <w:lang w:val="pt-PT"/>
        </w:rPr>
        <w:t>Meloxicam</w:t>
      </w:r>
      <w:r w:rsidR="00EA70AF">
        <w:rPr>
          <w:snapToGrid w:val="0"/>
          <w:szCs w:val="22"/>
          <w:lang w:val="pt-PT"/>
        </w:rPr>
        <w:t xml:space="preserve"> </w:t>
      </w:r>
      <w:r w:rsidRPr="00452254">
        <w:rPr>
          <w:snapToGrid w:val="0"/>
          <w:szCs w:val="22"/>
          <w:lang w:val="pt-PT"/>
        </w:rPr>
        <w:t>15</w:t>
      </w:r>
      <w:r w:rsidR="00E17C6A">
        <w:rPr>
          <w:snapToGrid w:val="0"/>
          <w:szCs w:val="22"/>
          <w:lang w:val="pt-PT"/>
        </w:rPr>
        <w:t> </w:t>
      </w:r>
      <w:r w:rsidRPr="00452254">
        <w:rPr>
          <w:snapToGrid w:val="0"/>
          <w:szCs w:val="22"/>
          <w:lang w:val="pt-PT"/>
        </w:rPr>
        <w:t>mg/ml</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421AB8">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3.</w:t>
      </w:r>
      <w:r w:rsidRPr="00452254">
        <w:rPr>
          <w:b/>
          <w:snapToGrid w:val="0"/>
          <w:szCs w:val="22"/>
          <w:lang w:val="pt-PT"/>
        </w:rPr>
        <w:tab/>
        <w:t>FORMA FARMACÊUTICA</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r w:rsidRPr="00452254">
        <w:rPr>
          <w:snapToGrid w:val="0"/>
          <w:szCs w:val="22"/>
          <w:highlight w:val="lightGray"/>
          <w:lang w:val="pt-PT"/>
        </w:rPr>
        <w:t>Suspensão oral</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421AB8">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4.</w:t>
      </w:r>
      <w:r w:rsidRPr="00452254">
        <w:rPr>
          <w:b/>
          <w:snapToGrid w:val="0"/>
          <w:szCs w:val="22"/>
          <w:lang w:val="pt-PT"/>
        </w:rPr>
        <w:tab/>
        <w:t>DIMENSÃO DA EMBALAGEM</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r w:rsidRPr="00452254">
        <w:rPr>
          <w:snapToGrid w:val="0"/>
          <w:szCs w:val="22"/>
          <w:lang w:val="pt-PT"/>
        </w:rPr>
        <w:t>100</w:t>
      </w:r>
      <w:r w:rsidR="00E17C6A">
        <w:rPr>
          <w:snapToGrid w:val="0"/>
          <w:szCs w:val="22"/>
          <w:lang w:val="pt-PT"/>
        </w:rPr>
        <w:t> </w:t>
      </w:r>
      <w:r w:rsidRPr="00452254">
        <w:rPr>
          <w:snapToGrid w:val="0"/>
          <w:szCs w:val="22"/>
          <w:lang w:val="pt-PT"/>
        </w:rPr>
        <w:t>ml</w:t>
      </w:r>
    </w:p>
    <w:p w:rsidR="005023D6" w:rsidRPr="00452254" w:rsidRDefault="005023D6" w:rsidP="00FF3D74">
      <w:pPr>
        <w:spacing w:line="240" w:lineRule="auto"/>
        <w:rPr>
          <w:snapToGrid w:val="0"/>
          <w:szCs w:val="22"/>
          <w:lang w:val="pt-PT"/>
        </w:rPr>
      </w:pPr>
      <w:r w:rsidRPr="00452254">
        <w:rPr>
          <w:snapToGrid w:val="0"/>
          <w:szCs w:val="22"/>
          <w:highlight w:val="lightGray"/>
          <w:lang w:val="pt-PT"/>
        </w:rPr>
        <w:t>250</w:t>
      </w:r>
      <w:r w:rsidR="00E17C6A">
        <w:rPr>
          <w:snapToGrid w:val="0"/>
          <w:szCs w:val="22"/>
          <w:highlight w:val="lightGray"/>
          <w:lang w:val="pt-PT"/>
        </w:rPr>
        <w:t> </w:t>
      </w:r>
      <w:r w:rsidRPr="00452254">
        <w:rPr>
          <w:snapToGrid w:val="0"/>
          <w:szCs w:val="22"/>
          <w:highlight w:val="lightGray"/>
          <w:lang w:val="pt-PT"/>
        </w:rPr>
        <w:t>ml</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pStyle w:val="BodyText2"/>
        <w:pBdr>
          <w:top w:val="single" w:sz="4" w:space="1" w:color="auto"/>
          <w:left w:val="single" w:sz="4" w:space="4" w:color="auto"/>
          <w:bottom w:val="single" w:sz="4" w:space="1" w:color="auto"/>
          <w:right w:val="single" w:sz="4" w:space="4" w:color="auto"/>
        </w:pBdr>
        <w:jc w:val="left"/>
        <w:rPr>
          <w:caps/>
          <w:szCs w:val="22"/>
        </w:rPr>
      </w:pPr>
      <w:r w:rsidRPr="00452254">
        <w:rPr>
          <w:caps/>
          <w:szCs w:val="22"/>
        </w:rPr>
        <w:t>5.</w:t>
      </w:r>
      <w:r w:rsidRPr="00452254">
        <w:rPr>
          <w:caps/>
          <w:szCs w:val="22"/>
        </w:rPr>
        <w:tab/>
        <w:t>ESPÉCIES-ALVO</w:t>
      </w:r>
    </w:p>
    <w:p w:rsidR="005023D6" w:rsidRPr="00452254" w:rsidRDefault="005023D6" w:rsidP="00FF3D74">
      <w:pPr>
        <w:tabs>
          <w:tab w:val="clear" w:pos="567"/>
        </w:tabs>
        <w:spacing w:line="240" w:lineRule="auto"/>
        <w:rPr>
          <w:szCs w:val="22"/>
          <w:lang w:val="pt-PT"/>
        </w:rPr>
      </w:pPr>
    </w:p>
    <w:p w:rsidR="005023D6" w:rsidRPr="00452254" w:rsidRDefault="0027718A" w:rsidP="00FF3D74">
      <w:pPr>
        <w:tabs>
          <w:tab w:val="clear" w:pos="567"/>
        </w:tabs>
        <w:spacing w:line="240" w:lineRule="auto"/>
        <w:rPr>
          <w:szCs w:val="22"/>
          <w:lang w:val="pt-PT"/>
        </w:rPr>
      </w:pPr>
      <w:r w:rsidRPr="00452254">
        <w:rPr>
          <w:szCs w:val="22"/>
          <w:highlight w:val="lightGray"/>
          <w:lang w:val="pt-PT"/>
        </w:rPr>
        <w:t>Suínos</w:t>
      </w:r>
    </w:p>
    <w:p w:rsidR="005023D6" w:rsidRPr="00452254" w:rsidRDefault="005023D6" w:rsidP="00FF3D74">
      <w:pPr>
        <w:tabs>
          <w:tab w:val="clear" w:pos="567"/>
        </w:tabs>
        <w:spacing w:line="240" w:lineRule="auto"/>
        <w:rPr>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421AB8">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6.</w:t>
      </w:r>
      <w:r w:rsidRPr="00452254">
        <w:rPr>
          <w:b/>
          <w:snapToGrid w:val="0"/>
          <w:szCs w:val="22"/>
          <w:lang w:val="pt-PT"/>
        </w:rPr>
        <w:tab/>
        <w:t>INDICAÇÃO (INDICAÇÕES)</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421AB8">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7.</w:t>
      </w:r>
      <w:r w:rsidRPr="00452254">
        <w:rPr>
          <w:b/>
          <w:snapToGrid w:val="0"/>
          <w:szCs w:val="22"/>
          <w:lang w:val="pt-PT"/>
        </w:rPr>
        <w:tab/>
        <w:t>MODO E VIA(S) DE ADMINISTRAÇÃO</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r w:rsidRPr="00452254">
        <w:rPr>
          <w:snapToGrid w:val="0"/>
          <w:szCs w:val="22"/>
          <w:lang w:val="pt-PT"/>
        </w:rPr>
        <w:t>Agitar bem antes de administrar.</w:t>
      </w:r>
    </w:p>
    <w:p w:rsidR="005023D6" w:rsidRPr="00452254" w:rsidRDefault="005023D6" w:rsidP="00FF3D74">
      <w:pPr>
        <w:spacing w:line="240" w:lineRule="auto"/>
        <w:rPr>
          <w:snapToGrid w:val="0"/>
          <w:szCs w:val="22"/>
          <w:lang w:val="pt-PT"/>
        </w:rPr>
      </w:pPr>
      <w:r w:rsidRPr="00452254">
        <w:rPr>
          <w:snapToGrid w:val="0"/>
          <w:szCs w:val="22"/>
          <w:lang w:val="pt-PT"/>
        </w:rPr>
        <w:t xml:space="preserve">Preferencialmente misturado com uma pequena quantidade de alimento. Alternativamente, antes da refeição ou </w:t>
      </w:r>
      <w:r w:rsidR="000231EB" w:rsidRPr="00452254">
        <w:rPr>
          <w:snapToGrid w:val="0"/>
          <w:szCs w:val="22"/>
          <w:lang w:val="pt-PT"/>
        </w:rPr>
        <w:t>diretamente</w:t>
      </w:r>
      <w:r w:rsidRPr="00452254">
        <w:rPr>
          <w:snapToGrid w:val="0"/>
          <w:szCs w:val="22"/>
          <w:lang w:val="pt-PT"/>
        </w:rPr>
        <w:t xml:space="preserve"> na boca.</w:t>
      </w:r>
    </w:p>
    <w:p w:rsidR="005023D6" w:rsidRDefault="005023D6" w:rsidP="00FF3D74">
      <w:pPr>
        <w:tabs>
          <w:tab w:val="clear" w:pos="567"/>
          <w:tab w:val="left" w:pos="3969"/>
        </w:tabs>
        <w:spacing w:line="240" w:lineRule="auto"/>
        <w:rPr>
          <w:snapToGrid w:val="0"/>
          <w:szCs w:val="22"/>
          <w:lang w:val="pt-PT"/>
        </w:rPr>
      </w:pPr>
      <w:r w:rsidRPr="00452254">
        <w:rPr>
          <w:snapToGrid w:val="0"/>
          <w:szCs w:val="22"/>
          <w:lang w:val="pt-PT"/>
        </w:rPr>
        <w:t>Após a administração, fechar o frasco recolocando a tampa, lavar a seringa doseadora com água morna e deixar secar.</w:t>
      </w:r>
    </w:p>
    <w:p w:rsidR="00EA70AF" w:rsidRPr="00452254" w:rsidRDefault="00EA70AF" w:rsidP="00FF3D74">
      <w:pPr>
        <w:tabs>
          <w:tab w:val="clear" w:pos="567"/>
          <w:tab w:val="left" w:pos="3969"/>
        </w:tabs>
        <w:spacing w:line="240" w:lineRule="auto"/>
        <w:rPr>
          <w:snapToGrid w:val="0"/>
          <w:szCs w:val="22"/>
          <w:lang w:val="pt-PT"/>
        </w:rPr>
      </w:pPr>
    </w:p>
    <w:p w:rsidR="005023D6" w:rsidRPr="00452254" w:rsidRDefault="005023D6" w:rsidP="00FF3D74">
      <w:pPr>
        <w:spacing w:line="240" w:lineRule="auto"/>
        <w:rPr>
          <w:snapToGrid w:val="0"/>
          <w:szCs w:val="22"/>
          <w:lang w:val="pt-PT"/>
        </w:rPr>
      </w:pPr>
      <w:r w:rsidRPr="00C177DD">
        <w:rPr>
          <w:snapToGrid w:val="0"/>
          <w:szCs w:val="22"/>
          <w:lang w:val="pt-PT"/>
        </w:rPr>
        <w:t>Antes de utilizar, leia o folheto informativo.</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pBdr>
          <w:top w:val="single" w:sz="4" w:space="1" w:color="auto"/>
          <w:left w:val="single" w:sz="4" w:space="4" w:color="auto"/>
          <w:bottom w:val="single" w:sz="4" w:space="4" w:color="auto"/>
          <w:right w:val="single" w:sz="4" w:space="4" w:color="auto"/>
        </w:pBdr>
        <w:spacing w:line="240" w:lineRule="auto"/>
        <w:ind w:left="567" w:hanging="567"/>
        <w:rPr>
          <w:b/>
          <w:snapToGrid w:val="0"/>
          <w:szCs w:val="22"/>
          <w:lang w:val="pt-PT"/>
        </w:rPr>
      </w:pPr>
      <w:r w:rsidRPr="00452254">
        <w:rPr>
          <w:b/>
          <w:snapToGrid w:val="0"/>
          <w:szCs w:val="22"/>
          <w:lang w:val="pt-PT"/>
        </w:rPr>
        <w:t>8.</w:t>
      </w:r>
      <w:r w:rsidRPr="00452254">
        <w:rPr>
          <w:b/>
          <w:snapToGrid w:val="0"/>
          <w:szCs w:val="22"/>
          <w:lang w:val="pt-PT"/>
        </w:rPr>
        <w:tab/>
        <w:t>INTERVALO</w:t>
      </w:r>
      <w:r w:rsidR="00EA70AF">
        <w:rPr>
          <w:b/>
          <w:snapToGrid w:val="0"/>
          <w:szCs w:val="22"/>
          <w:lang w:val="pt-PT"/>
        </w:rPr>
        <w:t>(S)</w:t>
      </w:r>
      <w:r w:rsidRPr="00452254">
        <w:rPr>
          <w:b/>
          <w:snapToGrid w:val="0"/>
          <w:szCs w:val="22"/>
          <w:lang w:val="pt-PT"/>
        </w:rPr>
        <w:t xml:space="preserve"> DE SEGURANÇA </w:t>
      </w:r>
    </w:p>
    <w:p w:rsidR="005023D6" w:rsidRPr="00452254" w:rsidRDefault="005023D6" w:rsidP="00FF3D74">
      <w:pPr>
        <w:spacing w:line="240" w:lineRule="auto"/>
        <w:rPr>
          <w:snapToGrid w:val="0"/>
          <w:szCs w:val="22"/>
          <w:lang w:val="pt-PT"/>
        </w:rPr>
      </w:pPr>
    </w:p>
    <w:p w:rsidR="00F30080" w:rsidRPr="00FF5E3E" w:rsidRDefault="00F30080" w:rsidP="00FF3D74">
      <w:pPr>
        <w:pStyle w:val="EndnoteText"/>
        <w:rPr>
          <w:lang w:val="pt-PT"/>
        </w:rPr>
      </w:pPr>
      <w:r w:rsidRPr="00FF5E3E">
        <w:rPr>
          <w:lang w:val="pt-PT"/>
        </w:rPr>
        <w:t>Intervalo</w:t>
      </w:r>
      <w:r w:rsidR="00123800" w:rsidRPr="00FF5E3E">
        <w:rPr>
          <w:lang w:val="pt-PT"/>
        </w:rPr>
        <w:t>s</w:t>
      </w:r>
      <w:r w:rsidRPr="00FF5E3E">
        <w:rPr>
          <w:lang w:val="pt-PT"/>
        </w:rPr>
        <w:t xml:space="preserve"> de segurança:</w:t>
      </w:r>
    </w:p>
    <w:p w:rsidR="005023D6" w:rsidRPr="00452254" w:rsidRDefault="00E17C6A" w:rsidP="00FF3D74">
      <w:pPr>
        <w:spacing w:line="240" w:lineRule="auto"/>
        <w:rPr>
          <w:snapToGrid w:val="0"/>
          <w:szCs w:val="22"/>
          <w:lang w:val="pt-PT"/>
        </w:rPr>
      </w:pPr>
      <w:r>
        <w:rPr>
          <w:snapToGrid w:val="0"/>
          <w:szCs w:val="22"/>
          <w:lang w:val="pt-PT"/>
        </w:rPr>
        <w:t>Carne e vísceras: 5 </w:t>
      </w:r>
      <w:r w:rsidR="005023D6" w:rsidRPr="00452254">
        <w:rPr>
          <w:snapToGrid w:val="0"/>
          <w:szCs w:val="22"/>
          <w:lang w:val="pt-PT"/>
        </w:rPr>
        <w:t>dias</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jc w:val="both"/>
        <w:rPr>
          <w:snapToGrid w:val="0"/>
          <w:szCs w:val="22"/>
          <w:lang w:val="pt-PT"/>
        </w:rPr>
      </w:pPr>
    </w:p>
    <w:p w:rsidR="005023D6" w:rsidRPr="00130AC9" w:rsidRDefault="005023D6" w:rsidP="005A1AA9">
      <w:pPr>
        <w:keepNext/>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lastRenderedPageBreak/>
        <w:t>9.</w:t>
      </w:r>
      <w:r w:rsidRPr="00452254">
        <w:rPr>
          <w:b/>
          <w:snapToGrid w:val="0"/>
          <w:szCs w:val="22"/>
          <w:lang w:val="pt-PT"/>
        </w:rPr>
        <w:tab/>
      </w:r>
      <w:r w:rsidRPr="00130AC9">
        <w:rPr>
          <w:b/>
          <w:snapToGrid w:val="0"/>
          <w:szCs w:val="22"/>
          <w:lang w:val="pt-PT"/>
        </w:rPr>
        <w:t>ADVERTÊNCIA(S) ESPECIAL (ESPECIAIS), SE NECESSÁRIO</w:t>
      </w:r>
    </w:p>
    <w:p w:rsidR="005023D6" w:rsidRPr="00452254" w:rsidRDefault="005023D6" w:rsidP="005A1AA9">
      <w:pPr>
        <w:keepNext/>
        <w:spacing w:line="240" w:lineRule="auto"/>
        <w:rPr>
          <w:snapToGrid w:val="0"/>
          <w:szCs w:val="22"/>
          <w:lang w:val="pt-PT"/>
        </w:rPr>
      </w:pPr>
    </w:p>
    <w:p w:rsidR="005023D6" w:rsidRPr="00452254" w:rsidRDefault="005023D6" w:rsidP="00FF3D74">
      <w:pPr>
        <w:spacing w:line="240" w:lineRule="auto"/>
        <w:jc w:val="both"/>
        <w:rPr>
          <w:snapToGrid w:val="0"/>
          <w:szCs w:val="22"/>
          <w:lang w:val="pt-PT"/>
        </w:rPr>
      </w:pPr>
    </w:p>
    <w:p w:rsidR="005023D6" w:rsidRPr="00452254" w:rsidRDefault="005023D6" w:rsidP="00FF3D74">
      <w:pPr>
        <w:spacing w:line="240" w:lineRule="auto"/>
        <w:jc w:val="both"/>
        <w:rPr>
          <w:snapToGrid w:val="0"/>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452254">
        <w:rPr>
          <w:b/>
          <w:snapToGrid w:val="0"/>
          <w:szCs w:val="22"/>
          <w:lang w:val="pt-PT"/>
        </w:rPr>
        <w:t>10.</w:t>
      </w:r>
      <w:r w:rsidRPr="00452254">
        <w:rPr>
          <w:b/>
          <w:snapToGrid w:val="0"/>
          <w:szCs w:val="22"/>
          <w:lang w:val="pt-PT"/>
        </w:rPr>
        <w:tab/>
        <w:t>PRAZO DE VALIDADE</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r w:rsidRPr="00452254">
        <w:rPr>
          <w:snapToGrid w:val="0"/>
          <w:szCs w:val="22"/>
          <w:lang w:val="pt-PT"/>
        </w:rPr>
        <w:t>EXP {mês/ano</w:t>
      </w:r>
      <w:r w:rsidRPr="00452254">
        <w:rPr>
          <w:szCs w:val="22"/>
          <w:lang w:val="pt-PT" w:eastAsia="de-DE"/>
        </w:rPr>
        <w:t>}</w:t>
      </w:r>
    </w:p>
    <w:p w:rsidR="005023D6" w:rsidRPr="00452254" w:rsidRDefault="00EA70AF" w:rsidP="00FF3D74">
      <w:pPr>
        <w:spacing w:line="240" w:lineRule="auto"/>
        <w:rPr>
          <w:snapToGrid w:val="0"/>
          <w:szCs w:val="22"/>
          <w:lang w:val="pt-PT"/>
        </w:rPr>
      </w:pPr>
      <w:r w:rsidRPr="00EA70AF">
        <w:rPr>
          <w:snapToGrid w:val="0"/>
          <w:szCs w:val="22"/>
          <w:lang w:val="pt-PT"/>
        </w:rPr>
        <w:t>Após a primeira abertura da embalagem, usar no prazo de</w:t>
      </w:r>
      <w:r>
        <w:rPr>
          <w:snapToGrid w:val="0"/>
          <w:szCs w:val="22"/>
          <w:lang w:val="pt-PT"/>
        </w:rPr>
        <w:t xml:space="preserve"> </w:t>
      </w:r>
      <w:r w:rsidR="005023D6" w:rsidRPr="00452254">
        <w:rPr>
          <w:snapToGrid w:val="0"/>
          <w:szCs w:val="22"/>
          <w:lang w:val="pt-PT"/>
        </w:rPr>
        <w:t>6</w:t>
      </w:r>
      <w:r w:rsidR="00E17C6A">
        <w:rPr>
          <w:snapToGrid w:val="0"/>
          <w:szCs w:val="22"/>
          <w:lang w:val="pt-PT"/>
        </w:rPr>
        <w:t> </w:t>
      </w:r>
      <w:r w:rsidR="005023D6" w:rsidRPr="00452254">
        <w:rPr>
          <w:snapToGrid w:val="0"/>
          <w:szCs w:val="22"/>
          <w:lang w:val="pt-PT"/>
        </w:rPr>
        <w:t>meses.</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pt-PT"/>
        </w:rPr>
      </w:pPr>
      <w:r w:rsidRPr="00452254">
        <w:rPr>
          <w:b/>
          <w:snapToGrid w:val="0"/>
          <w:szCs w:val="22"/>
          <w:lang w:val="pt-PT"/>
        </w:rPr>
        <w:t>11.</w:t>
      </w:r>
      <w:r w:rsidRPr="00452254">
        <w:rPr>
          <w:snapToGrid w:val="0"/>
          <w:szCs w:val="22"/>
          <w:lang w:val="pt-PT"/>
        </w:rPr>
        <w:tab/>
      </w:r>
      <w:r w:rsidRPr="00452254">
        <w:rPr>
          <w:b/>
          <w:snapToGrid w:val="0"/>
          <w:szCs w:val="22"/>
          <w:lang w:val="pt-PT"/>
        </w:rPr>
        <w:t>CONDIÇÕES ESPECIAIS DE CONSERVAÇÃO</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130AC9">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12.</w:t>
      </w:r>
      <w:r w:rsidRPr="00452254">
        <w:rPr>
          <w:b/>
          <w:snapToGrid w:val="0"/>
          <w:szCs w:val="22"/>
          <w:lang w:val="pt-PT"/>
        </w:rPr>
        <w:tab/>
        <w:t xml:space="preserve">PRECAUÇÕES ESPECIAIS DE ELIMINAÇÃO DO MEDICAMENTO NÃO UTILIZADO OU DOS SEUS </w:t>
      </w:r>
      <w:r w:rsidRPr="00452254">
        <w:rPr>
          <w:b/>
          <w:szCs w:val="22"/>
          <w:lang w:val="pt-PT"/>
        </w:rPr>
        <w:t>DESPERDÍCIOS</w:t>
      </w:r>
      <w:r w:rsidRPr="00452254">
        <w:rPr>
          <w:b/>
          <w:snapToGrid w:val="0"/>
          <w:szCs w:val="22"/>
          <w:lang w:val="pt-PT"/>
        </w:rPr>
        <w:t>, SE FOR CASO DISSO</w:t>
      </w:r>
    </w:p>
    <w:p w:rsidR="005023D6" w:rsidRPr="00452254" w:rsidRDefault="005023D6" w:rsidP="00FF3D74">
      <w:pPr>
        <w:spacing w:line="240" w:lineRule="auto"/>
        <w:rPr>
          <w:snapToGrid w:val="0"/>
          <w:szCs w:val="22"/>
          <w:lang w:val="pt-PT"/>
        </w:rPr>
      </w:pPr>
    </w:p>
    <w:p w:rsidR="00A2617A" w:rsidRPr="00925B23" w:rsidRDefault="00A2617A" w:rsidP="00FF3D74">
      <w:pPr>
        <w:spacing w:line="240" w:lineRule="auto"/>
        <w:rPr>
          <w:szCs w:val="22"/>
          <w:lang w:val="pt-PT"/>
        </w:rPr>
      </w:pPr>
      <w:r w:rsidRPr="00925B23">
        <w:rPr>
          <w:szCs w:val="22"/>
          <w:lang w:val="pt-PT"/>
        </w:rPr>
        <w:t>Eliminação: antes de utilizar, leia o folheto informativo.</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180063">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13.</w:t>
      </w:r>
      <w:r w:rsidRPr="00452254">
        <w:rPr>
          <w:b/>
          <w:snapToGrid w:val="0"/>
          <w:szCs w:val="22"/>
          <w:lang w:val="pt-PT"/>
        </w:rPr>
        <w:tab/>
        <w:t>MENÇÃO “EXCLUSIVAMENTE PARA USO VETERINÁRIO” E CONDIÇÕES OU RESTRIÇÕES RELATIVAS AO FORNECIMENTO E À UTILIZAÇÃO, se for caso disso</w:t>
      </w:r>
    </w:p>
    <w:p w:rsidR="005023D6" w:rsidRPr="00452254" w:rsidRDefault="005023D6" w:rsidP="00FF3D74">
      <w:pPr>
        <w:spacing w:line="240" w:lineRule="auto"/>
        <w:rPr>
          <w:snapToGrid w:val="0"/>
          <w:szCs w:val="22"/>
          <w:lang w:val="pt-PT"/>
        </w:rPr>
      </w:pPr>
    </w:p>
    <w:p w:rsidR="005023D6" w:rsidRPr="00452254" w:rsidRDefault="00A25B6D" w:rsidP="00FF3D74">
      <w:pPr>
        <w:spacing w:line="240" w:lineRule="auto"/>
        <w:rPr>
          <w:snapToGrid w:val="0"/>
          <w:szCs w:val="22"/>
          <w:lang w:val="pt-PT"/>
        </w:rPr>
      </w:pPr>
      <w:r w:rsidRPr="00452254">
        <w:rPr>
          <w:snapToGrid w:val="0"/>
          <w:szCs w:val="22"/>
          <w:lang w:val="pt-PT"/>
        </w:rPr>
        <w:t>Uso</w:t>
      </w:r>
      <w:r w:rsidR="005023D6" w:rsidRPr="00452254">
        <w:rPr>
          <w:snapToGrid w:val="0"/>
          <w:szCs w:val="22"/>
          <w:lang w:val="pt-PT"/>
        </w:rPr>
        <w:t xml:space="preserve"> veterinário - medicamento veterinário sujeito a receita </w:t>
      </w:r>
      <w:r w:rsidR="00A65D2A" w:rsidRPr="00452254">
        <w:rPr>
          <w:snapToGrid w:val="0"/>
          <w:szCs w:val="22"/>
          <w:lang w:val="pt-PT"/>
        </w:rPr>
        <w:t>médico-veterinária</w:t>
      </w:r>
      <w:r w:rsidR="005023D6" w:rsidRPr="00452254">
        <w:rPr>
          <w:snapToGrid w:val="0"/>
          <w:szCs w:val="22"/>
          <w:lang w:val="pt-PT"/>
        </w:rPr>
        <w:t>.</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130AC9">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452254">
        <w:rPr>
          <w:b/>
          <w:snapToGrid w:val="0"/>
          <w:szCs w:val="22"/>
          <w:lang w:val="pt-PT"/>
        </w:rPr>
        <w:t>14.</w:t>
      </w:r>
      <w:r w:rsidRPr="00452254">
        <w:rPr>
          <w:b/>
          <w:snapToGrid w:val="0"/>
          <w:szCs w:val="22"/>
          <w:lang w:val="pt-PT"/>
        </w:rPr>
        <w:tab/>
        <w:t xml:space="preserve">MENÇÃO “MANTER FORA </w:t>
      </w:r>
      <w:r w:rsidR="00A25B6D" w:rsidRPr="00452254">
        <w:rPr>
          <w:b/>
          <w:snapToGrid w:val="0"/>
          <w:szCs w:val="22"/>
          <w:lang w:val="pt-PT"/>
        </w:rPr>
        <w:t xml:space="preserve">DA VISTA E </w:t>
      </w:r>
      <w:r w:rsidRPr="00452254">
        <w:rPr>
          <w:b/>
          <w:snapToGrid w:val="0"/>
          <w:szCs w:val="22"/>
          <w:lang w:val="pt-PT"/>
        </w:rPr>
        <w:t>DO ALCANCE DAS CRIANÇAS”</w:t>
      </w:r>
    </w:p>
    <w:p w:rsidR="005023D6" w:rsidRPr="00452254" w:rsidRDefault="005023D6" w:rsidP="00FF3D74">
      <w:pPr>
        <w:spacing w:line="240" w:lineRule="auto"/>
        <w:rPr>
          <w:snapToGrid w:val="0"/>
          <w:szCs w:val="22"/>
          <w:lang w:val="pt-PT"/>
        </w:rPr>
      </w:pPr>
    </w:p>
    <w:p w:rsidR="005023D6" w:rsidRPr="00FF5E3E" w:rsidRDefault="005023D6" w:rsidP="00FF3D74">
      <w:pPr>
        <w:spacing w:line="240" w:lineRule="auto"/>
        <w:rPr>
          <w:snapToGrid w:val="0"/>
          <w:szCs w:val="22"/>
          <w:lang w:val="pt-PT"/>
        </w:rPr>
      </w:pPr>
      <w:r w:rsidRPr="00452254">
        <w:rPr>
          <w:snapToGrid w:val="0"/>
          <w:szCs w:val="22"/>
          <w:lang w:val="pt-PT"/>
        </w:rPr>
        <w:t xml:space="preserve">Manter fora </w:t>
      </w:r>
      <w:r w:rsidR="006B3E99" w:rsidRPr="00452254">
        <w:rPr>
          <w:snapToGrid w:val="0"/>
          <w:szCs w:val="22"/>
          <w:lang w:val="pt-PT"/>
        </w:rPr>
        <w:t xml:space="preserve">da vista e </w:t>
      </w:r>
      <w:r w:rsidRPr="00452254">
        <w:rPr>
          <w:snapToGrid w:val="0"/>
          <w:szCs w:val="22"/>
          <w:lang w:val="pt-PT"/>
        </w:rPr>
        <w:t>do alcance das crianças.</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15.</w:t>
      </w:r>
      <w:r w:rsidRPr="00452254">
        <w:rPr>
          <w:b/>
          <w:snapToGrid w:val="0"/>
          <w:szCs w:val="22"/>
          <w:lang w:val="pt-PT"/>
        </w:rPr>
        <w:tab/>
      </w:r>
      <w:r w:rsidRPr="00FF5E3E">
        <w:rPr>
          <w:b/>
          <w:snapToGrid w:val="0"/>
          <w:szCs w:val="22"/>
          <w:lang w:val="pt-PT"/>
        </w:rPr>
        <w:t xml:space="preserve">NOME E ENDEREÇO DO TITULAR DA AUTORIZAÇÃO DE INTRODUÇÃO NO MERCADO </w:t>
      </w:r>
    </w:p>
    <w:p w:rsidR="005023D6" w:rsidRPr="00452254" w:rsidRDefault="005023D6" w:rsidP="00FF3D74">
      <w:pPr>
        <w:spacing w:line="240" w:lineRule="auto"/>
        <w:rPr>
          <w:snapToGrid w:val="0"/>
          <w:szCs w:val="22"/>
          <w:lang w:val="pt-PT"/>
        </w:rPr>
      </w:pPr>
    </w:p>
    <w:p w:rsidR="005023D6" w:rsidRPr="005C179D" w:rsidRDefault="005023D6" w:rsidP="00FF3D74">
      <w:pPr>
        <w:spacing w:line="240" w:lineRule="auto"/>
        <w:rPr>
          <w:snapToGrid w:val="0"/>
          <w:szCs w:val="22"/>
          <w:lang w:val="pt-PT"/>
        </w:rPr>
      </w:pPr>
      <w:r w:rsidRPr="005C179D">
        <w:rPr>
          <w:snapToGrid w:val="0"/>
          <w:szCs w:val="22"/>
          <w:lang w:val="pt-PT"/>
        </w:rPr>
        <w:t>Boehringer Ingelheim Vetmedica GmbH</w:t>
      </w:r>
    </w:p>
    <w:p w:rsidR="005023D6" w:rsidRPr="00FF5E3E" w:rsidRDefault="005023D6" w:rsidP="00FF3D74">
      <w:pPr>
        <w:spacing w:line="240" w:lineRule="auto"/>
        <w:rPr>
          <w:snapToGrid w:val="0"/>
          <w:szCs w:val="22"/>
          <w:lang w:val="pt-PT"/>
        </w:rPr>
      </w:pPr>
      <w:r w:rsidRPr="00FF5E3E">
        <w:rPr>
          <w:snapToGrid w:val="0"/>
          <w:szCs w:val="22"/>
          <w:lang w:val="pt-PT"/>
        </w:rPr>
        <w:t xml:space="preserve">55216 Ingelheim/Rhein </w:t>
      </w:r>
    </w:p>
    <w:p w:rsidR="005023D6" w:rsidRPr="00EE479A" w:rsidRDefault="005023D6" w:rsidP="00FF3D74">
      <w:pPr>
        <w:spacing w:line="240" w:lineRule="auto"/>
        <w:rPr>
          <w:caps/>
          <w:snapToGrid w:val="0"/>
          <w:szCs w:val="22"/>
          <w:lang w:val="pt-PT"/>
        </w:rPr>
      </w:pPr>
      <w:r w:rsidRPr="00EE479A">
        <w:rPr>
          <w:caps/>
          <w:snapToGrid w:val="0"/>
          <w:szCs w:val="22"/>
          <w:lang w:val="pt-PT"/>
        </w:rPr>
        <w:t>Alemanha</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452254">
        <w:rPr>
          <w:b/>
          <w:snapToGrid w:val="0"/>
          <w:szCs w:val="22"/>
          <w:lang w:val="pt-PT"/>
        </w:rPr>
        <w:t>16.</w:t>
      </w:r>
      <w:r w:rsidRPr="00452254">
        <w:rPr>
          <w:b/>
          <w:snapToGrid w:val="0"/>
          <w:szCs w:val="22"/>
          <w:lang w:val="pt-PT"/>
        </w:rPr>
        <w:tab/>
        <w:t>NÚMERO(S) DA AUTORIZAÇÃO DE INTRODUÇÃO NO MERCADO</w:t>
      </w:r>
    </w:p>
    <w:p w:rsidR="005023D6" w:rsidRPr="00452254" w:rsidRDefault="005023D6" w:rsidP="00FF3D74">
      <w:pPr>
        <w:spacing w:line="240" w:lineRule="auto"/>
        <w:rPr>
          <w:snapToGrid w:val="0"/>
          <w:szCs w:val="22"/>
          <w:lang w:val="pt-PT"/>
        </w:rPr>
      </w:pPr>
    </w:p>
    <w:p w:rsidR="005023D6" w:rsidRPr="00452254" w:rsidRDefault="005023D6" w:rsidP="00FF3D74">
      <w:pPr>
        <w:tabs>
          <w:tab w:val="clear" w:pos="567"/>
        </w:tabs>
        <w:spacing w:line="240" w:lineRule="auto"/>
        <w:rPr>
          <w:snapToGrid w:val="0"/>
          <w:szCs w:val="22"/>
          <w:highlight w:val="lightGray"/>
          <w:lang w:val="pt-PT"/>
        </w:rPr>
      </w:pPr>
      <w:r w:rsidRPr="00452254">
        <w:rPr>
          <w:snapToGrid w:val="0"/>
          <w:szCs w:val="22"/>
          <w:lang w:val="pt-PT"/>
        </w:rPr>
        <w:t>EU/2/97/004/</w:t>
      </w:r>
      <w:r w:rsidR="00DF320A" w:rsidRPr="00452254">
        <w:rPr>
          <w:snapToGrid w:val="0"/>
          <w:szCs w:val="22"/>
          <w:lang w:val="pt-PT"/>
        </w:rPr>
        <w:t xml:space="preserve">041 </w:t>
      </w:r>
      <w:r w:rsidRPr="00452254">
        <w:rPr>
          <w:snapToGrid w:val="0"/>
          <w:szCs w:val="22"/>
          <w:highlight w:val="lightGray"/>
          <w:lang w:val="pt-PT"/>
        </w:rPr>
        <w:t>100</w:t>
      </w:r>
      <w:r w:rsidR="00E17C6A">
        <w:rPr>
          <w:snapToGrid w:val="0"/>
          <w:szCs w:val="22"/>
          <w:highlight w:val="lightGray"/>
          <w:lang w:val="pt-PT"/>
        </w:rPr>
        <w:t> </w:t>
      </w:r>
      <w:r w:rsidRPr="00452254">
        <w:rPr>
          <w:snapToGrid w:val="0"/>
          <w:szCs w:val="22"/>
          <w:highlight w:val="lightGray"/>
          <w:lang w:val="pt-PT"/>
        </w:rPr>
        <w:t>ml</w:t>
      </w:r>
    </w:p>
    <w:p w:rsidR="005023D6" w:rsidRPr="00452254" w:rsidRDefault="005023D6" w:rsidP="00FF3D74">
      <w:pPr>
        <w:tabs>
          <w:tab w:val="clear" w:pos="567"/>
        </w:tabs>
        <w:spacing w:line="240" w:lineRule="auto"/>
        <w:rPr>
          <w:snapToGrid w:val="0"/>
          <w:szCs w:val="22"/>
          <w:lang w:val="pt-PT"/>
        </w:rPr>
      </w:pPr>
      <w:r w:rsidRPr="00452254">
        <w:rPr>
          <w:snapToGrid w:val="0"/>
          <w:szCs w:val="22"/>
          <w:highlight w:val="lightGray"/>
          <w:lang w:val="pt-PT"/>
        </w:rPr>
        <w:t>EU/2/97/004/</w:t>
      </w:r>
      <w:r w:rsidR="00DF320A" w:rsidRPr="00452254">
        <w:rPr>
          <w:snapToGrid w:val="0"/>
          <w:szCs w:val="22"/>
          <w:highlight w:val="lightGray"/>
          <w:lang w:val="pt-PT"/>
        </w:rPr>
        <w:t xml:space="preserve">042 </w:t>
      </w:r>
      <w:r w:rsidRPr="00452254">
        <w:rPr>
          <w:snapToGrid w:val="0"/>
          <w:szCs w:val="22"/>
          <w:highlight w:val="lightGray"/>
          <w:lang w:val="pt-PT"/>
        </w:rPr>
        <w:t>250</w:t>
      </w:r>
      <w:r w:rsidR="00E17C6A">
        <w:rPr>
          <w:snapToGrid w:val="0"/>
          <w:szCs w:val="22"/>
          <w:highlight w:val="lightGray"/>
          <w:lang w:val="pt-PT"/>
        </w:rPr>
        <w:t> </w:t>
      </w:r>
      <w:r w:rsidRPr="00452254">
        <w:rPr>
          <w:snapToGrid w:val="0"/>
          <w:szCs w:val="22"/>
          <w:highlight w:val="lightGray"/>
          <w:lang w:val="pt-PT"/>
        </w:rPr>
        <w:t>ml</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130AC9">
      <w:pPr>
        <w:pBdr>
          <w:top w:val="single" w:sz="4" w:space="1" w:color="auto"/>
          <w:left w:val="single" w:sz="4" w:space="4" w:color="auto"/>
          <w:bottom w:val="single" w:sz="4" w:space="1" w:color="auto"/>
          <w:right w:val="single" w:sz="4" w:space="4" w:color="auto"/>
        </w:pBdr>
        <w:spacing w:line="240" w:lineRule="auto"/>
        <w:ind w:left="567" w:hanging="567"/>
        <w:jc w:val="both"/>
        <w:rPr>
          <w:b/>
          <w:snapToGrid w:val="0"/>
          <w:szCs w:val="22"/>
          <w:lang w:val="pt-PT"/>
        </w:rPr>
      </w:pPr>
      <w:r w:rsidRPr="00452254">
        <w:rPr>
          <w:b/>
          <w:snapToGrid w:val="0"/>
          <w:szCs w:val="22"/>
          <w:lang w:val="pt-PT"/>
        </w:rPr>
        <w:t>17.</w:t>
      </w:r>
      <w:r w:rsidRPr="00452254">
        <w:rPr>
          <w:b/>
          <w:snapToGrid w:val="0"/>
          <w:szCs w:val="22"/>
          <w:lang w:val="pt-PT"/>
        </w:rPr>
        <w:tab/>
        <w:t>NÚMERO DO LOTE DE FABRICO</w:t>
      </w:r>
    </w:p>
    <w:p w:rsidR="005023D6" w:rsidRPr="00452254" w:rsidRDefault="005023D6" w:rsidP="00FF3D74">
      <w:pPr>
        <w:spacing w:line="240" w:lineRule="auto"/>
        <w:rPr>
          <w:snapToGrid w:val="0"/>
          <w:szCs w:val="22"/>
          <w:lang w:val="pt-PT"/>
        </w:rPr>
      </w:pPr>
    </w:p>
    <w:p w:rsidR="005023D6" w:rsidRPr="00452254" w:rsidRDefault="005023D6" w:rsidP="00FF3D74">
      <w:pPr>
        <w:tabs>
          <w:tab w:val="clear" w:pos="567"/>
        </w:tabs>
        <w:spacing w:line="240" w:lineRule="auto"/>
        <w:rPr>
          <w:snapToGrid w:val="0"/>
          <w:szCs w:val="22"/>
          <w:lang w:val="pt-PT"/>
        </w:rPr>
      </w:pPr>
      <w:r w:rsidRPr="00452254">
        <w:rPr>
          <w:snapToGrid w:val="0"/>
          <w:szCs w:val="22"/>
          <w:lang w:val="pt-PT"/>
        </w:rPr>
        <w:t>Lot {núme</w:t>
      </w:r>
      <w:r w:rsidRPr="00FF5E3E">
        <w:rPr>
          <w:snapToGrid w:val="0"/>
          <w:szCs w:val="22"/>
          <w:lang w:val="pt-PT"/>
        </w:rPr>
        <w:t>ro}</w:t>
      </w:r>
    </w:p>
    <w:p w:rsidR="005023D6" w:rsidRPr="00452254" w:rsidRDefault="005023D6" w:rsidP="00FF3D74">
      <w:pPr>
        <w:spacing w:line="240" w:lineRule="auto"/>
        <w:rPr>
          <w:snapToGrid w:val="0"/>
          <w:szCs w:val="22"/>
          <w:lang w:val="pt-PT"/>
        </w:rPr>
      </w:pPr>
      <w:r w:rsidRPr="00452254">
        <w:rPr>
          <w:snapToGrid w:val="0"/>
          <w:szCs w:val="22"/>
          <w:lang w:val="pt-PT"/>
        </w:rPr>
        <w:br w:type="page"/>
      </w:r>
    </w:p>
    <w:p w:rsidR="005023D6" w:rsidRPr="00FF5E3E" w:rsidRDefault="005023D6"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FF5E3E">
        <w:rPr>
          <w:b/>
          <w:snapToGrid w:val="0"/>
          <w:szCs w:val="22"/>
          <w:lang w:val="pt-PT"/>
        </w:rPr>
        <w:lastRenderedPageBreak/>
        <w:t>INDICAÇÕES A INCLUIR NO ACONDICIONAMENTO PRIMÁRIO</w:t>
      </w:r>
    </w:p>
    <w:p w:rsidR="005023D6" w:rsidRDefault="005023D6"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p>
    <w:p w:rsidR="00EA70AF" w:rsidRPr="00421AB8" w:rsidRDefault="00EA70AF" w:rsidP="00EA70AF">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pt-PT" w:eastAsia="de-DE"/>
        </w:rPr>
      </w:pPr>
      <w:r w:rsidRPr="00421AB8">
        <w:rPr>
          <w:b/>
          <w:bCs/>
          <w:szCs w:val="22"/>
          <w:lang w:val="pt-PT" w:eastAsia="de-DE"/>
        </w:rPr>
        <w:t>Frasco de 100</w:t>
      </w:r>
      <w:r w:rsidR="00E17C6A">
        <w:rPr>
          <w:b/>
          <w:bCs/>
          <w:szCs w:val="22"/>
          <w:lang w:val="pt-PT" w:eastAsia="de-DE"/>
        </w:rPr>
        <w:t> </w:t>
      </w:r>
      <w:r w:rsidRPr="00421AB8">
        <w:rPr>
          <w:b/>
          <w:bCs/>
          <w:szCs w:val="22"/>
          <w:lang w:val="pt-PT" w:eastAsia="de-DE"/>
        </w:rPr>
        <w:t xml:space="preserve">ml </w:t>
      </w:r>
      <w:r>
        <w:rPr>
          <w:b/>
          <w:bCs/>
          <w:szCs w:val="22"/>
          <w:lang w:val="pt-PT" w:eastAsia="de-DE"/>
        </w:rPr>
        <w:t>e</w:t>
      </w:r>
      <w:r w:rsidRPr="00421AB8">
        <w:rPr>
          <w:b/>
          <w:bCs/>
          <w:szCs w:val="22"/>
          <w:lang w:val="pt-PT" w:eastAsia="de-DE"/>
        </w:rPr>
        <w:t xml:space="preserve"> 250</w:t>
      </w:r>
      <w:r w:rsidR="00E17C6A">
        <w:rPr>
          <w:b/>
          <w:bCs/>
          <w:szCs w:val="22"/>
          <w:lang w:val="pt-PT" w:eastAsia="de-DE"/>
        </w:rPr>
        <w:t> </w:t>
      </w:r>
      <w:r w:rsidRPr="00421AB8">
        <w:rPr>
          <w:b/>
          <w:bCs/>
          <w:szCs w:val="22"/>
          <w:lang w:val="pt-PT" w:eastAsia="de-DE"/>
        </w:rPr>
        <w:t>ml</w:t>
      </w:r>
    </w:p>
    <w:p w:rsidR="005023D6" w:rsidRPr="00452254" w:rsidRDefault="005023D6" w:rsidP="00FF3D74">
      <w:pPr>
        <w:spacing w:line="240" w:lineRule="auto"/>
        <w:rPr>
          <w:snapToGrid w:val="0"/>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w:t>
      </w:r>
      <w:r w:rsidRPr="00452254">
        <w:rPr>
          <w:b/>
          <w:snapToGrid w:val="0"/>
          <w:szCs w:val="22"/>
          <w:lang w:val="pt-PT"/>
        </w:rPr>
        <w:tab/>
        <w:t>NOME DO MEDICAMENTO VETERINÁRIO</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jc w:val="both"/>
        <w:rPr>
          <w:snapToGrid w:val="0"/>
          <w:szCs w:val="22"/>
          <w:lang w:val="pt-PT"/>
        </w:rPr>
      </w:pPr>
      <w:r w:rsidRPr="00452254">
        <w:rPr>
          <w:snapToGrid w:val="0"/>
          <w:szCs w:val="22"/>
          <w:lang w:val="pt-PT"/>
        </w:rPr>
        <w:t>Metacam 15</w:t>
      </w:r>
      <w:r w:rsidR="00E17C6A">
        <w:rPr>
          <w:snapToGrid w:val="0"/>
          <w:szCs w:val="22"/>
          <w:lang w:val="pt-PT"/>
        </w:rPr>
        <w:t> </w:t>
      </w:r>
      <w:r w:rsidRPr="00452254">
        <w:rPr>
          <w:snapToGrid w:val="0"/>
          <w:szCs w:val="22"/>
          <w:lang w:val="pt-PT"/>
        </w:rPr>
        <w:t>mg/ml suspensão oral para suínos</w:t>
      </w:r>
    </w:p>
    <w:p w:rsidR="005023D6" w:rsidRPr="00452254" w:rsidRDefault="005023D6" w:rsidP="00FF3D74">
      <w:pPr>
        <w:spacing w:line="240" w:lineRule="auto"/>
        <w:rPr>
          <w:snapToGrid w:val="0"/>
          <w:szCs w:val="22"/>
          <w:lang w:val="pt-PT"/>
        </w:rPr>
      </w:pPr>
      <w:r w:rsidRPr="00452254">
        <w:rPr>
          <w:snapToGrid w:val="0"/>
          <w:szCs w:val="22"/>
          <w:lang w:val="pt-PT"/>
        </w:rPr>
        <w:t>Meloxicam</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2.</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 xml:space="preserve">S </w:t>
      </w:r>
    </w:p>
    <w:p w:rsidR="005023D6" w:rsidRPr="00452254" w:rsidRDefault="005023D6" w:rsidP="00FF3D74">
      <w:pPr>
        <w:tabs>
          <w:tab w:val="clear" w:pos="567"/>
        </w:tabs>
        <w:spacing w:line="240" w:lineRule="auto"/>
        <w:rPr>
          <w:b/>
          <w:snapToGrid w:val="0"/>
          <w:szCs w:val="22"/>
          <w:lang w:val="pt-PT"/>
        </w:rPr>
      </w:pPr>
    </w:p>
    <w:p w:rsidR="005023D6" w:rsidRPr="00452254" w:rsidRDefault="005023D6" w:rsidP="00FF3D74">
      <w:pPr>
        <w:tabs>
          <w:tab w:val="clear" w:pos="567"/>
          <w:tab w:val="left" w:pos="1418"/>
        </w:tabs>
        <w:spacing w:line="240" w:lineRule="auto"/>
        <w:rPr>
          <w:snapToGrid w:val="0"/>
          <w:szCs w:val="22"/>
          <w:lang w:val="pt-PT"/>
        </w:rPr>
      </w:pPr>
      <w:r w:rsidRPr="00452254">
        <w:rPr>
          <w:snapToGrid w:val="0"/>
          <w:szCs w:val="22"/>
          <w:lang w:val="pt-PT"/>
        </w:rPr>
        <w:t>Meloxicam</w:t>
      </w:r>
      <w:r w:rsidR="00EA70AF">
        <w:rPr>
          <w:snapToGrid w:val="0"/>
          <w:szCs w:val="22"/>
          <w:lang w:val="pt-PT"/>
        </w:rPr>
        <w:t xml:space="preserve"> </w:t>
      </w:r>
      <w:r w:rsidRPr="00452254">
        <w:rPr>
          <w:snapToGrid w:val="0"/>
          <w:szCs w:val="22"/>
          <w:lang w:val="pt-PT"/>
        </w:rPr>
        <w:t>15</w:t>
      </w:r>
      <w:r w:rsidR="00E17C6A">
        <w:rPr>
          <w:snapToGrid w:val="0"/>
          <w:szCs w:val="22"/>
          <w:lang w:val="pt-PT"/>
        </w:rPr>
        <w:t> </w:t>
      </w:r>
      <w:r w:rsidRPr="00452254">
        <w:rPr>
          <w:snapToGrid w:val="0"/>
          <w:szCs w:val="22"/>
          <w:lang w:val="pt-PT"/>
        </w:rPr>
        <w:t>mg/ml</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3.</w:t>
      </w:r>
      <w:r w:rsidRPr="00452254">
        <w:rPr>
          <w:b/>
          <w:szCs w:val="22"/>
          <w:lang w:val="pt-PT"/>
        </w:rPr>
        <w:tab/>
        <w:t>FORMA FARMACÊUTICA</w:t>
      </w:r>
    </w:p>
    <w:p w:rsidR="005023D6" w:rsidRPr="00452254" w:rsidRDefault="005023D6" w:rsidP="00FF3D74">
      <w:pPr>
        <w:tabs>
          <w:tab w:val="clear" w:pos="567"/>
        </w:tabs>
        <w:spacing w:line="240" w:lineRule="auto"/>
        <w:rPr>
          <w:szCs w:val="22"/>
          <w:lang w:val="pt-PT"/>
        </w:rPr>
      </w:pPr>
    </w:p>
    <w:p w:rsidR="005023D6" w:rsidRPr="00452254" w:rsidRDefault="005023D6" w:rsidP="00FF3D74">
      <w:pPr>
        <w:tabs>
          <w:tab w:val="clear" w:pos="567"/>
        </w:tabs>
        <w:spacing w:line="240" w:lineRule="auto"/>
        <w:rPr>
          <w:szCs w:val="22"/>
          <w:lang w:val="pt-PT"/>
        </w:rPr>
      </w:pPr>
      <w:r w:rsidRPr="00452254">
        <w:rPr>
          <w:szCs w:val="22"/>
          <w:highlight w:val="lightGray"/>
          <w:lang w:val="pt-PT"/>
        </w:rPr>
        <w:t>Suspensão oral</w:t>
      </w:r>
    </w:p>
    <w:p w:rsidR="005023D6" w:rsidRPr="00452254" w:rsidRDefault="005023D6" w:rsidP="00FF3D74">
      <w:pPr>
        <w:tabs>
          <w:tab w:val="clear" w:pos="567"/>
        </w:tabs>
        <w:spacing w:line="240" w:lineRule="auto"/>
        <w:rPr>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4.</w:t>
      </w:r>
      <w:r w:rsidRPr="00452254">
        <w:rPr>
          <w:b/>
          <w:snapToGrid w:val="0"/>
          <w:szCs w:val="22"/>
          <w:lang w:val="pt-PT"/>
        </w:rPr>
        <w:tab/>
        <w:t>DIMENSÃO DA EMBALAGEM</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r w:rsidRPr="00452254">
        <w:rPr>
          <w:snapToGrid w:val="0"/>
          <w:szCs w:val="22"/>
          <w:lang w:val="pt-PT"/>
        </w:rPr>
        <w:t>100</w:t>
      </w:r>
      <w:r w:rsidR="00E17C6A">
        <w:rPr>
          <w:snapToGrid w:val="0"/>
          <w:szCs w:val="22"/>
          <w:lang w:val="pt-PT"/>
        </w:rPr>
        <w:t> </w:t>
      </w:r>
      <w:r w:rsidRPr="00452254">
        <w:rPr>
          <w:snapToGrid w:val="0"/>
          <w:szCs w:val="22"/>
          <w:lang w:val="pt-PT"/>
        </w:rPr>
        <w:t>ml</w:t>
      </w:r>
    </w:p>
    <w:p w:rsidR="005023D6" w:rsidRPr="00452254" w:rsidRDefault="005023D6" w:rsidP="00FF3D74">
      <w:pPr>
        <w:spacing w:line="240" w:lineRule="auto"/>
        <w:rPr>
          <w:snapToGrid w:val="0"/>
          <w:szCs w:val="22"/>
          <w:lang w:val="pt-PT"/>
        </w:rPr>
      </w:pPr>
      <w:r w:rsidRPr="00452254">
        <w:rPr>
          <w:snapToGrid w:val="0"/>
          <w:szCs w:val="22"/>
          <w:highlight w:val="lightGray"/>
          <w:lang w:val="pt-PT"/>
        </w:rPr>
        <w:t>250</w:t>
      </w:r>
      <w:r w:rsidR="00E17C6A">
        <w:rPr>
          <w:snapToGrid w:val="0"/>
          <w:szCs w:val="22"/>
          <w:highlight w:val="lightGray"/>
          <w:lang w:val="pt-PT"/>
        </w:rPr>
        <w:t> </w:t>
      </w:r>
      <w:r w:rsidRPr="00452254">
        <w:rPr>
          <w:snapToGrid w:val="0"/>
          <w:szCs w:val="22"/>
          <w:highlight w:val="lightGray"/>
          <w:lang w:val="pt-PT"/>
        </w:rPr>
        <w:t>ml</w:t>
      </w:r>
    </w:p>
    <w:p w:rsidR="005023D6" w:rsidRPr="00452254" w:rsidRDefault="005023D6" w:rsidP="00FF3D74">
      <w:pPr>
        <w:spacing w:line="240" w:lineRule="auto"/>
        <w:rPr>
          <w:snapToGrid w:val="0"/>
          <w:szCs w:val="22"/>
          <w:lang w:val="pt-PT"/>
        </w:rPr>
      </w:pPr>
    </w:p>
    <w:p w:rsidR="005023D6" w:rsidRPr="00FF5E3E" w:rsidRDefault="005023D6" w:rsidP="00FF3D74">
      <w:pPr>
        <w:tabs>
          <w:tab w:val="clear" w:pos="567"/>
        </w:tabs>
        <w:spacing w:line="240" w:lineRule="auto"/>
        <w:rPr>
          <w:szCs w:val="22"/>
          <w:lang w:val="pt-PT" w:eastAsia="de-DE"/>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5.</w:t>
      </w:r>
      <w:r w:rsidRPr="00452254">
        <w:rPr>
          <w:b/>
          <w:szCs w:val="22"/>
          <w:lang w:val="pt-PT"/>
        </w:rPr>
        <w:tab/>
        <w:t>ESPÉCIES</w:t>
      </w:r>
      <w:r w:rsidRPr="00452254">
        <w:rPr>
          <w:b/>
          <w:szCs w:val="22"/>
          <w:lang w:val="pt-PT"/>
        </w:rPr>
        <w:noBreakHyphen/>
        <w:t>ALVO</w:t>
      </w:r>
    </w:p>
    <w:p w:rsidR="005023D6" w:rsidRPr="00452254" w:rsidRDefault="005023D6" w:rsidP="00FF3D74">
      <w:pPr>
        <w:tabs>
          <w:tab w:val="clear" w:pos="567"/>
        </w:tabs>
        <w:spacing w:line="240" w:lineRule="auto"/>
        <w:rPr>
          <w:szCs w:val="22"/>
          <w:lang w:val="pt-PT"/>
        </w:rPr>
      </w:pPr>
    </w:p>
    <w:p w:rsidR="005023D6" w:rsidRPr="00452254" w:rsidRDefault="0027718A" w:rsidP="00FF3D74">
      <w:pPr>
        <w:tabs>
          <w:tab w:val="clear" w:pos="567"/>
        </w:tabs>
        <w:spacing w:line="240" w:lineRule="auto"/>
        <w:rPr>
          <w:szCs w:val="22"/>
          <w:lang w:val="pt-PT"/>
        </w:rPr>
      </w:pPr>
      <w:r w:rsidRPr="00452254">
        <w:rPr>
          <w:szCs w:val="22"/>
          <w:highlight w:val="lightGray"/>
          <w:lang w:val="pt-PT"/>
        </w:rPr>
        <w:t>Suínos</w:t>
      </w:r>
    </w:p>
    <w:p w:rsidR="005023D6" w:rsidRPr="00452254" w:rsidRDefault="005023D6" w:rsidP="00FF3D74">
      <w:pPr>
        <w:tabs>
          <w:tab w:val="clear" w:pos="567"/>
        </w:tabs>
        <w:spacing w:line="240" w:lineRule="auto"/>
        <w:rPr>
          <w:szCs w:val="22"/>
          <w:lang w:val="pt-PT"/>
        </w:rPr>
      </w:pPr>
    </w:p>
    <w:p w:rsidR="005023D6" w:rsidRPr="00452254" w:rsidRDefault="005023D6" w:rsidP="00FF3D74">
      <w:pPr>
        <w:tabs>
          <w:tab w:val="clear" w:pos="567"/>
        </w:tabs>
        <w:spacing w:line="240" w:lineRule="auto"/>
        <w:rPr>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6.</w:t>
      </w:r>
      <w:r w:rsidRPr="00452254">
        <w:rPr>
          <w:b/>
          <w:szCs w:val="22"/>
          <w:lang w:val="pt-PT"/>
        </w:rPr>
        <w:tab/>
        <w:t>INDICAÇÃO (INDICAÇÕES)</w:t>
      </w:r>
    </w:p>
    <w:p w:rsidR="005023D6" w:rsidRPr="00452254" w:rsidRDefault="005023D6" w:rsidP="00FF3D74">
      <w:pPr>
        <w:tabs>
          <w:tab w:val="clear" w:pos="567"/>
        </w:tabs>
        <w:spacing w:line="240" w:lineRule="auto"/>
        <w:rPr>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rPr>
          <w:b/>
          <w:snapToGrid w:val="0"/>
          <w:szCs w:val="22"/>
          <w:lang w:val="pt-PT"/>
        </w:rPr>
      </w:pPr>
      <w:r w:rsidRPr="00452254">
        <w:rPr>
          <w:b/>
          <w:snapToGrid w:val="0"/>
          <w:szCs w:val="22"/>
          <w:lang w:val="pt-PT"/>
        </w:rPr>
        <w:t>7.</w:t>
      </w:r>
      <w:r w:rsidRPr="00452254">
        <w:rPr>
          <w:b/>
          <w:snapToGrid w:val="0"/>
          <w:szCs w:val="22"/>
          <w:lang w:val="pt-PT"/>
        </w:rPr>
        <w:tab/>
        <w:t>MODO E VIA(S) DE ADMINISTRAÇÃO</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r w:rsidRPr="00452254">
        <w:rPr>
          <w:snapToGrid w:val="0"/>
          <w:szCs w:val="22"/>
          <w:lang w:val="pt-PT"/>
        </w:rPr>
        <w:t>Agitar bem antes de administrar.</w:t>
      </w:r>
    </w:p>
    <w:p w:rsidR="005023D6" w:rsidRPr="00452254" w:rsidRDefault="005023D6" w:rsidP="00FF3D74">
      <w:pPr>
        <w:tabs>
          <w:tab w:val="clear" w:pos="567"/>
          <w:tab w:val="left" w:pos="3969"/>
        </w:tabs>
        <w:spacing w:line="240" w:lineRule="auto"/>
        <w:rPr>
          <w:snapToGrid w:val="0"/>
          <w:szCs w:val="22"/>
          <w:lang w:val="pt-PT"/>
        </w:rPr>
      </w:pPr>
      <w:r w:rsidRPr="00452254">
        <w:rPr>
          <w:snapToGrid w:val="0"/>
          <w:szCs w:val="22"/>
          <w:lang w:val="pt-PT"/>
        </w:rPr>
        <w:t>Após a administração, fechar o frasco recolocando a tampa, lavar a seringa doseadora com água morna e deixar secar.</w:t>
      </w:r>
    </w:p>
    <w:p w:rsidR="005023D6" w:rsidRPr="00452254" w:rsidRDefault="005023D6" w:rsidP="00FF3D74">
      <w:pPr>
        <w:spacing w:line="240" w:lineRule="auto"/>
        <w:rPr>
          <w:snapToGrid w:val="0"/>
          <w:szCs w:val="22"/>
          <w:lang w:val="pt-PT"/>
        </w:rPr>
      </w:pPr>
      <w:r w:rsidRPr="00452254">
        <w:rPr>
          <w:snapToGrid w:val="0"/>
          <w:szCs w:val="22"/>
          <w:highlight w:val="lightGray"/>
          <w:lang w:val="pt-PT"/>
        </w:rPr>
        <w:t>Antes de utilizar, leia o folheto informativo.</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8.</w:t>
      </w:r>
      <w:r w:rsidRPr="00452254">
        <w:rPr>
          <w:b/>
          <w:snapToGrid w:val="0"/>
          <w:szCs w:val="22"/>
          <w:lang w:val="pt-PT"/>
        </w:rPr>
        <w:tab/>
        <w:t>INTERVALO</w:t>
      </w:r>
      <w:r w:rsidR="00EA70AF">
        <w:rPr>
          <w:b/>
          <w:snapToGrid w:val="0"/>
          <w:szCs w:val="22"/>
          <w:lang w:val="pt-PT"/>
        </w:rPr>
        <w:t>(S)</w:t>
      </w:r>
      <w:r w:rsidRPr="00452254">
        <w:rPr>
          <w:b/>
          <w:snapToGrid w:val="0"/>
          <w:szCs w:val="22"/>
          <w:lang w:val="pt-PT"/>
        </w:rPr>
        <w:t xml:space="preserve"> DE SEGURANÇA</w:t>
      </w:r>
    </w:p>
    <w:p w:rsidR="005023D6" w:rsidRPr="00452254" w:rsidRDefault="005023D6" w:rsidP="00FF3D74">
      <w:pPr>
        <w:spacing w:line="240" w:lineRule="auto"/>
        <w:rPr>
          <w:snapToGrid w:val="0"/>
          <w:szCs w:val="22"/>
          <w:lang w:val="pt-PT"/>
        </w:rPr>
      </w:pPr>
    </w:p>
    <w:p w:rsidR="00F30080" w:rsidRPr="00FF5E3E" w:rsidRDefault="00F30080" w:rsidP="00FF3D74">
      <w:pPr>
        <w:pStyle w:val="EndnoteText"/>
        <w:rPr>
          <w:lang w:val="pt-PT"/>
        </w:rPr>
      </w:pPr>
      <w:r w:rsidRPr="00FF5E3E">
        <w:rPr>
          <w:lang w:val="pt-PT"/>
        </w:rPr>
        <w:t>Intervalo</w:t>
      </w:r>
      <w:r w:rsidR="00123800" w:rsidRPr="00FF5E3E">
        <w:rPr>
          <w:lang w:val="pt-PT"/>
        </w:rPr>
        <w:t>s</w:t>
      </w:r>
      <w:r w:rsidRPr="00FF5E3E">
        <w:rPr>
          <w:lang w:val="pt-PT"/>
        </w:rPr>
        <w:t xml:space="preserve"> de segurança:</w:t>
      </w:r>
    </w:p>
    <w:p w:rsidR="005023D6" w:rsidRPr="00452254" w:rsidRDefault="005023D6" w:rsidP="00FF3D74">
      <w:pPr>
        <w:spacing w:line="240" w:lineRule="auto"/>
        <w:rPr>
          <w:snapToGrid w:val="0"/>
          <w:szCs w:val="22"/>
          <w:lang w:val="pt-PT"/>
        </w:rPr>
      </w:pPr>
      <w:r w:rsidRPr="00452254">
        <w:rPr>
          <w:snapToGrid w:val="0"/>
          <w:szCs w:val="22"/>
          <w:lang w:val="pt-PT"/>
        </w:rPr>
        <w:t>Carne e vísceras: 5</w:t>
      </w:r>
      <w:r w:rsidR="00E17C6A">
        <w:rPr>
          <w:snapToGrid w:val="0"/>
          <w:szCs w:val="22"/>
          <w:lang w:val="pt-PT"/>
        </w:rPr>
        <w:t> </w:t>
      </w:r>
      <w:r w:rsidRPr="00452254">
        <w:rPr>
          <w:snapToGrid w:val="0"/>
          <w:szCs w:val="22"/>
          <w:lang w:val="pt-PT"/>
        </w:rPr>
        <w:t>dias</w:t>
      </w:r>
    </w:p>
    <w:p w:rsidR="005023D6" w:rsidRPr="00452254" w:rsidRDefault="005023D6" w:rsidP="00FF3D74">
      <w:pPr>
        <w:spacing w:line="240" w:lineRule="auto"/>
        <w:rPr>
          <w:snapToGrid w:val="0"/>
          <w:szCs w:val="22"/>
          <w:lang w:val="pt-PT"/>
        </w:rPr>
      </w:pPr>
    </w:p>
    <w:p w:rsidR="005023D6" w:rsidRPr="00452254" w:rsidRDefault="005023D6" w:rsidP="00FF3D74">
      <w:pPr>
        <w:tabs>
          <w:tab w:val="clear" w:pos="567"/>
        </w:tabs>
        <w:spacing w:line="240" w:lineRule="auto"/>
        <w:rPr>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9.</w:t>
      </w:r>
      <w:r w:rsidRPr="00452254">
        <w:rPr>
          <w:b/>
          <w:szCs w:val="22"/>
          <w:lang w:val="pt-PT"/>
        </w:rPr>
        <w:tab/>
        <w:t>ADVERTÊNCIA(S) ESPECIAL (ESPECIAIS), SE NECESSÁRIO</w:t>
      </w:r>
    </w:p>
    <w:p w:rsidR="005023D6" w:rsidRPr="00452254" w:rsidRDefault="005023D6" w:rsidP="00FF3D74">
      <w:pPr>
        <w:tabs>
          <w:tab w:val="clear" w:pos="567"/>
        </w:tabs>
        <w:spacing w:line="240" w:lineRule="auto"/>
        <w:rPr>
          <w:szCs w:val="22"/>
          <w:lang w:val="pt-PT"/>
        </w:rPr>
      </w:pPr>
    </w:p>
    <w:p w:rsidR="005023D6" w:rsidRPr="00452254" w:rsidRDefault="005023D6" w:rsidP="00FF3D74">
      <w:pPr>
        <w:tabs>
          <w:tab w:val="clear" w:pos="567"/>
        </w:tabs>
        <w:spacing w:line="240" w:lineRule="auto"/>
        <w:rPr>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180063">
      <w:pPr>
        <w:keepNext/>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lastRenderedPageBreak/>
        <w:t>10.</w:t>
      </w:r>
      <w:r w:rsidRPr="00452254">
        <w:rPr>
          <w:b/>
          <w:snapToGrid w:val="0"/>
          <w:szCs w:val="22"/>
          <w:lang w:val="pt-PT"/>
        </w:rPr>
        <w:tab/>
        <w:t>PRAZO DE VALIDADE</w:t>
      </w:r>
    </w:p>
    <w:p w:rsidR="005023D6" w:rsidRPr="00452254" w:rsidRDefault="005023D6" w:rsidP="00180063">
      <w:pPr>
        <w:keepNext/>
        <w:spacing w:line="240" w:lineRule="auto"/>
        <w:rPr>
          <w:snapToGrid w:val="0"/>
          <w:szCs w:val="22"/>
          <w:lang w:val="pt-PT"/>
        </w:rPr>
      </w:pPr>
    </w:p>
    <w:p w:rsidR="005023D6" w:rsidRPr="00452254" w:rsidRDefault="005023D6" w:rsidP="00FF3D74">
      <w:pPr>
        <w:spacing w:line="240" w:lineRule="auto"/>
        <w:rPr>
          <w:snapToGrid w:val="0"/>
          <w:szCs w:val="22"/>
          <w:lang w:val="pt-PT"/>
        </w:rPr>
      </w:pPr>
      <w:r w:rsidRPr="00452254">
        <w:rPr>
          <w:snapToGrid w:val="0"/>
          <w:szCs w:val="22"/>
          <w:lang w:val="pt-PT"/>
        </w:rPr>
        <w:t>EXP {mês/ano)</w:t>
      </w:r>
    </w:p>
    <w:p w:rsidR="005023D6" w:rsidRPr="00452254" w:rsidRDefault="00EA70AF" w:rsidP="00FF3D74">
      <w:pPr>
        <w:spacing w:line="240" w:lineRule="auto"/>
        <w:rPr>
          <w:snapToGrid w:val="0"/>
          <w:szCs w:val="22"/>
          <w:lang w:val="pt-PT"/>
        </w:rPr>
      </w:pPr>
      <w:r w:rsidRPr="00EA70AF">
        <w:rPr>
          <w:snapToGrid w:val="0"/>
          <w:szCs w:val="22"/>
          <w:lang w:val="pt-PT"/>
        </w:rPr>
        <w:t>Após a primeira abertura da embalagem, usar no prazo de</w:t>
      </w:r>
      <w:r>
        <w:rPr>
          <w:snapToGrid w:val="0"/>
          <w:szCs w:val="22"/>
          <w:lang w:val="pt-PT"/>
        </w:rPr>
        <w:t xml:space="preserve"> </w:t>
      </w:r>
      <w:r w:rsidR="005023D6" w:rsidRPr="00452254">
        <w:rPr>
          <w:snapToGrid w:val="0"/>
          <w:szCs w:val="22"/>
          <w:lang w:val="pt-PT"/>
        </w:rPr>
        <w:t>6</w:t>
      </w:r>
      <w:r w:rsidR="00E17C6A">
        <w:rPr>
          <w:snapToGrid w:val="0"/>
          <w:szCs w:val="22"/>
          <w:lang w:val="pt-PT"/>
        </w:rPr>
        <w:t> </w:t>
      </w:r>
      <w:r w:rsidR="005023D6" w:rsidRPr="00452254">
        <w:rPr>
          <w:snapToGrid w:val="0"/>
          <w:szCs w:val="22"/>
          <w:lang w:val="pt-PT"/>
        </w:rPr>
        <w:t>meses.</w:t>
      </w:r>
    </w:p>
    <w:p w:rsidR="005023D6" w:rsidRPr="00452254" w:rsidRDefault="005023D6" w:rsidP="00FF3D74">
      <w:pPr>
        <w:spacing w:line="240" w:lineRule="auto"/>
        <w:rPr>
          <w:snapToGrid w:val="0"/>
          <w:szCs w:val="22"/>
          <w:lang w:val="pt-PT"/>
        </w:rPr>
      </w:pPr>
    </w:p>
    <w:p w:rsidR="005023D6" w:rsidRPr="00452254" w:rsidRDefault="005023D6" w:rsidP="00FF3D74">
      <w:pPr>
        <w:tabs>
          <w:tab w:val="clear" w:pos="567"/>
        </w:tabs>
        <w:spacing w:line="240" w:lineRule="auto"/>
        <w:rPr>
          <w:szCs w:val="22"/>
          <w:lang w:val="pt-PT"/>
        </w:rPr>
      </w:pPr>
    </w:p>
    <w:p w:rsidR="005023D6" w:rsidRPr="00452254" w:rsidRDefault="005023D6" w:rsidP="00130AC9">
      <w:pPr>
        <w:pBdr>
          <w:top w:val="single" w:sz="4" w:space="1" w:color="auto"/>
          <w:left w:val="single" w:sz="4" w:space="4" w:color="auto"/>
          <w:bottom w:val="single" w:sz="4" w:space="1" w:color="auto"/>
          <w:right w:val="single" w:sz="4" w:space="4" w:color="auto"/>
        </w:pBdr>
        <w:spacing w:line="240" w:lineRule="auto"/>
        <w:rPr>
          <w:b/>
          <w:szCs w:val="22"/>
          <w:lang w:val="pt-PT"/>
        </w:rPr>
      </w:pPr>
      <w:r w:rsidRPr="00452254">
        <w:rPr>
          <w:b/>
          <w:szCs w:val="22"/>
          <w:lang w:val="pt-PT"/>
        </w:rPr>
        <w:t>11.</w:t>
      </w:r>
      <w:r w:rsidRPr="00452254">
        <w:rPr>
          <w:b/>
          <w:szCs w:val="22"/>
          <w:lang w:val="pt-PT"/>
        </w:rPr>
        <w:tab/>
        <w:t>CONDIÇÕES ESPECIAIS DE CONSERVAÇÃO</w:t>
      </w:r>
    </w:p>
    <w:p w:rsidR="005023D6" w:rsidRPr="00452254" w:rsidRDefault="005023D6" w:rsidP="00FF3D74">
      <w:pPr>
        <w:tabs>
          <w:tab w:val="clear" w:pos="567"/>
        </w:tabs>
        <w:spacing w:line="240" w:lineRule="auto"/>
        <w:rPr>
          <w:szCs w:val="22"/>
          <w:lang w:val="pt-PT"/>
        </w:rPr>
      </w:pPr>
    </w:p>
    <w:p w:rsidR="005023D6" w:rsidRPr="00452254" w:rsidRDefault="005023D6" w:rsidP="00FF3D74">
      <w:pPr>
        <w:tabs>
          <w:tab w:val="clear" w:pos="567"/>
        </w:tabs>
        <w:spacing w:line="240" w:lineRule="auto"/>
        <w:rPr>
          <w:szCs w:val="22"/>
          <w:lang w:val="pt-PT"/>
        </w:rPr>
      </w:pPr>
    </w:p>
    <w:p w:rsidR="005023D6" w:rsidRPr="00452254" w:rsidRDefault="005023D6" w:rsidP="00FF3D74">
      <w:pPr>
        <w:tabs>
          <w:tab w:val="clear" w:pos="567"/>
        </w:tabs>
        <w:spacing w:line="240" w:lineRule="auto"/>
        <w:rPr>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ind w:left="540" w:hanging="540"/>
        <w:rPr>
          <w:szCs w:val="22"/>
          <w:lang w:val="pt-PT"/>
        </w:rPr>
      </w:pPr>
      <w:r w:rsidRPr="00452254">
        <w:rPr>
          <w:b/>
          <w:szCs w:val="22"/>
          <w:lang w:val="pt-PT"/>
        </w:rPr>
        <w:t>12.</w:t>
      </w:r>
      <w:r w:rsidRPr="00452254">
        <w:rPr>
          <w:b/>
          <w:szCs w:val="22"/>
          <w:lang w:val="pt-PT"/>
        </w:rPr>
        <w:tab/>
        <w:t>PRECAUÇÕES ESPECIAIS DE ELIMINAÇÃO DO MEDICAMENTO NÃO UTILIZADO OU DOS SEUS DESPERDÍCIOS, SE FOR CASO DISSO</w:t>
      </w:r>
    </w:p>
    <w:p w:rsidR="005023D6" w:rsidRPr="00452254" w:rsidRDefault="005023D6" w:rsidP="00FF3D74">
      <w:pPr>
        <w:tabs>
          <w:tab w:val="clear" w:pos="567"/>
        </w:tabs>
        <w:spacing w:line="240" w:lineRule="auto"/>
        <w:rPr>
          <w:szCs w:val="22"/>
          <w:lang w:val="pt-PT"/>
        </w:rPr>
      </w:pPr>
    </w:p>
    <w:p w:rsidR="005023D6" w:rsidRPr="00452254" w:rsidRDefault="005023D6" w:rsidP="00FF3D74">
      <w:pPr>
        <w:tabs>
          <w:tab w:val="clear" w:pos="567"/>
        </w:tabs>
        <w:spacing w:line="240" w:lineRule="auto"/>
        <w:rPr>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13.</w:t>
      </w:r>
      <w:r w:rsidRPr="00452254">
        <w:rPr>
          <w:b/>
          <w:snapToGrid w:val="0"/>
          <w:szCs w:val="22"/>
          <w:lang w:val="pt-PT"/>
        </w:rPr>
        <w:tab/>
        <w:t xml:space="preserve">MENÇÃO “EXCLUSIVAMENTE PARA USO VETERINÁRIO” E CONDIÇÕES OU RESTRIÇÕES RELATIVAS AO FORNECIMENTO E À UTILIZAÇÃO, se for caso disso </w:t>
      </w:r>
    </w:p>
    <w:p w:rsidR="005023D6" w:rsidRPr="00452254" w:rsidRDefault="005023D6" w:rsidP="00FF3D74">
      <w:pPr>
        <w:spacing w:line="240" w:lineRule="auto"/>
        <w:rPr>
          <w:snapToGrid w:val="0"/>
          <w:szCs w:val="22"/>
          <w:lang w:val="pt-PT"/>
        </w:rPr>
      </w:pPr>
    </w:p>
    <w:p w:rsidR="005023D6" w:rsidRPr="00A2617A" w:rsidRDefault="00934C6C" w:rsidP="00FF3D74">
      <w:pPr>
        <w:spacing w:line="240" w:lineRule="auto"/>
        <w:rPr>
          <w:snapToGrid w:val="0"/>
          <w:szCs w:val="22"/>
          <w:lang w:val="pt-PT"/>
        </w:rPr>
      </w:pPr>
      <w:r w:rsidRPr="00452254">
        <w:rPr>
          <w:snapToGrid w:val="0"/>
          <w:szCs w:val="22"/>
          <w:lang w:val="pt-PT"/>
        </w:rPr>
        <w:t>Uso</w:t>
      </w:r>
      <w:r w:rsidR="005023D6" w:rsidRPr="00452254">
        <w:rPr>
          <w:snapToGrid w:val="0"/>
          <w:szCs w:val="22"/>
          <w:lang w:val="pt-PT"/>
        </w:rPr>
        <w:t xml:space="preserve"> veterinário</w:t>
      </w:r>
      <w:r w:rsidR="00925B23">
        <w:rPr>
          <w:snapToGrid w:val="0"/>
          <w:szCs w:val="22"/>
          <w:lang w:val="pt-PT"/>
        </w:rPr>
        <w:t xml:space="preserve"> - m</w:t>
      </w:r>
      <w:r w:rsidR="00A2617A" w:rsidRPr="005708E9">
        <w:rPr>
          <w:lang w:val="pt-PT"/>
        </w:rPr>
        <w:t>edicamento veterinário sujeito a receita médico veterinária</w:t>
      </w:r>
      <w:r w:rsidR="00925B23">
        <w:rPr>
          <w:lang w:val="pt-PT"/>
        </w:rPr>
        <w:t>.</w:t>
      </w:r>
    </w:p>
    <w:p w:rsidR="005023D6" w:rsidRPr="00452254" w:rsidRDefault="005023D6" w:rsidP="00FF3D74">
      <w:pPr>
        <w:spacing w:line="240" w:lineRule="auto"/>
        <w:rPr>
          <w:snapToGrid w:val="0"/>
          <w:szCs w:val="22"/>
          <w:lang w:val="pt-PT"/>
        </w:rPr>
      </w:pPr>
    </w:p>
    <w:p w:rsidR="005023D6" w:rsidRPr="00452254" w:rsidRDefault="005023D6" w:rsidP="00FF3D74">
      <w:pPr>
        <w:tabs>
          <w:tab w:val="clear" w:pos="567"/>
        </w:tabs>
        <w:spacing w:line="240" w:lineRule="auto"/>
        <w:rPr>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452254">
        <w:rPr>
          <w:b/>
          <w:szCs w:val="22"/>
          <w:lang w:val="pt-PT"/>
        </w:rPr>
        <w:t>14.</w:t>
      </w:r>
      <w:r w:rsidRPr="00452254">
        <w:rPr>
          <w:b/>
          <w:szCs w:val="22"/>
          <w:lang w:val="pt-PT"/>
        </w:rPr>
        <w:tab/>
        <w:t xml:space="preserve">MENÇÃO “MANTER FORA </w:t>
      </w:r>
      <w:r w:rsidR="00934C6C" w:rsidRPr="00452254">
        <w:rPr>
          <w:b/>
          <w:szCs w:val="22"/>
          <w:lang w:val="pt-PT"/>
        </w:rPr>
        <w:t xml:space="preserve">DA VISTA E </w:t>
      </w:r>
      <w:r w:rsidRPr="00452254">
        <w:rPr>
          <w:b/>
          <w:szCs w:val="22"/>
          <w:lang w:val="pt-PT"/>
        </w:rPr>
        <w:t>DO ALCANCE DAS CRIANÇAS”</w:t>
      </w:r>
    </w:p>
    <w:p w:rsidR="005023D6" w:rsidRPr="00452254" w:rsidRDefault="005023D6" w:rsidP="00FF3D74">
      <w:pPr>
        <w:tabs>
          <w:tab w:val="clear" w:pos="567"/>
        </w:tabs>
        <w:spacing w:line="240" w:lineRule="auto"/>
        <w:rPr>
          <w:szCs w:val="22"/>
          <w:lang w:val="pt-PT"/>
        </w:rPr>
      </w:pPr>
    </w:p>
    <w:p w:rsidR="005023D6" w:rsidRPr="00452254" w:rsidRDefault="005023D6" w:rsidP="00FF3D74">
      <w:pPr>
        <w:tabs>
          <w:tab w:val="clear" w:pos="567"/>
        </w:tabs>
        <w:spacing w:line="240" w:lineRule="auto"/>
        <w:rPr>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15.</w:t>
      </w:r>
      <w:r w:rsidRPr="00452254">
        <w:rPr>
          <w:b/>
          <w:snapToGrid w:val="0"/>
          <w:szCs w:val="22"/>
          <w:lang w:val="pt-PT"/>
        </w:rPr>
        <w:tab/>
        <w:t>NOME E ENDEREÇO DO TITULAR DA AUTORIZAÇÃO DE INTRODUÇÃO NO MERCADO</w:t>
      </w:r>
    </w:p>
    <w:p w:rsidR="005023D6" w:rsidRPr="00452254" w:rsidRDefault="005023D6" w:rsidP="00FF3D74">
      <w:pPr>
        <w:spacing w:line="240" w:lineRule="auto"/>
        <w:ind w:left="567" w:hanging="567"/>
        <w:rPr>
          <w:b/>
          <w:caps/>
          <w:snapToGrid w:val="0"/>
          <w:szCs w:val="22"/>
          <w:lang w:val="pt-PT"/>
        </w:rPr>
      </w:pPr>
    </w:p>
    <w:p w:rsidR="00C609CC" w:rsidRPr="00C177DD" w:rsidRDefault="00C609CC" w:rsidP="00C609CC">
      <w:pPr>
        <w:spacing w:line="240" w:lineRule="auto"/>
        <w:rPr>
          <w:szCs w:val="22"/>
          <w:lang w:val="pt-PT"/>
        </w:rPr>
      </w:pPr>
      <w:r w:rsidRPr="00C177DD">
        <w:rPr>
          <w:szCs w:val="22"/>
          <w:lang w:val="pt-PT"/>
        </w:rPr>
        <w:t>Boehringer Ingelheim Vetmedica GmbH</w:t>
      </w:r>
    </w:p>
    <w:p w:rsidR="00C609CC" w:rsidRPr="00EE479A" w:rsidRDefault="00C609CC" w:rsidP="00C609CC">
      <w:pPr>
        <w:spacing w:line="240" w:lineRule="auto"/>
        <w:rPr>
          <w:caps/>
          <w:snapToGrid w:val="0"/>
          <w:szCs w:val="22"/>
          <w:lang w:val="pt-PT"/>
        </w:rPr>
      </w:pPr>
      <w:r w:rsidRPr="00C177DD">
        <w:rPr>
          <w:caps/>
          <w:snapToGrid w:val="0"/>
          <w:szCs w:val="22"/>
          <w:lang w:val="pt-PT"/>
        </w:rPr>
        <w:t>Alemanha</w:t>
      </w:r>
    </w:p>
    <w:p w:rsidR="005023D6" w:rsidRPr="00452254" w:rsidRDefault="005023D6" w:rsidP="00FF3D74">
      <w:pPr>
        <w:spacing w:line="240" w:lineRule="auto"/>
        <w:rPr>
          <w:snapToGrid w:val="0"/>
          <w:szCs w:val="22"/>
          <w:lang w:val="pt-PT"/>
        </w:rPr>
      </w:pPr>
    </w:p>
    <w:p w:rsidR="005023D6" w:rsidRPr="00452254" w:rsidRDefault="005023D6" w:rsidP="00FF3D74">
      <w:pPr>
        <w:tabs>
          <w:tab w:val="clear" w:pos="567"/>
        </w:tabs>
        <w:spacing w:line="240" w:lineRule="auto"/>
        <w:rPr>
          <w:szCs w:val="22"/>
          <w:lang w:val="pt-PT"/>
        </w:rPr>
      </w:pPr>
    </w:p>
    <w:p w:rsidR="005023D6" w:rsidRPr="00FF5E3E" w:rsidRDefault="005023D6" w:rsidP="00FF3D74">
      <w:pPr>
        <w:pBdr>
          <w:top w:val="single" w:sz="4" w:space="1" w:color="auto"/>
          <w:left w:val="single" w:sz="4" w:space="4" w:color="auto"/>
          <w:bottom w:val="single" w:sz="4" w:space="1" w:color="auto"/>
          <w:right w:val="single" w:sz="4" w:space="4" w:color="auto"/>
        </w:pBdr>
        <w:spacing w:line="240" w:lineRule="auto"/>
        <w:rPr>
          <w:szCs w:val="22"/>
          <w:lang w:val="pt-PT"/>
        </w:rPr>
      </w:pPr>
      <w:r w:rsidRPr="00FF5E3E">
        <w:rPr>
          <w:b/>
          <w:caps/>
          <w:szCs w:val="22"/>
          <w:lang w:val="pt-PT"/>
        </w:rPr>
        <w:t>16.</w:t>
      </w:r>
      <w:r w:rsidRPr="00FF5E3E">
        <w:rPr>
          <w:b/>
          <w:caps/>
          <w:szCs w:val="22"/>
          <w:lang w:val="pt-PT"/>
        </w:rPr>
        <w:tab/>
      </w:r>
      <w:r w:rsidRPr="00452254">
        <w:rPr>
          <w:b/>
          <w:szCs w:val="22"/>
          <w:lang w:val="pt-PT"/>
        </w:rPr>
        <w:t>NÚMEROS DA AUTORIZAÇÃO DE INTRODUÇÃO NO MERCADO</w:t>
      </w:r>
    </w:p>
    <w:p w:rsidR="005023D6" w:rsidRPr="00FF5E3E" w:rsidRDefault="005023D6" w:rsidP="00FF3D74">
      <w:pPr>
        <w:tabs>
          <w:tab w:val="clear" w:pos="567"/>
        </w:tabs>
        <w:spacing w:line="240" w:lineRule="auto"/>
        <w:rPr>
          <w:szCs w:val="22"/>
          <w:lang w:val="pt-PT"/>
        </w:rPr>
      </w:pPr>
    </w:p>
    <w:p w:rsidR="005023D6" w:rsidRPr="00452254" w:rsidRDefault="005023D6" w:rsidP="00FF3D74">
      <w:pPr>
        <w:tabs>
          <w:tab w:val="clear" w:pos="567"/>
        </w:tabs>
        <w:spacing w:line="240" w:lineRule="auto"/>
        <w:rPr>
          <w:szCs w:val="22"/>
          <w:highlight w:val="lightGray"/>
          <w:lang w:val="pt-PT" w:eastAsia="de-DE"/>
        </w:rPr>
      </w:pPr>
      <w:r w:rsidRPr="00452254">
        <w:rPr>
          <w:szCs w:val="22"/>
          <w:highlight w:val="lightGray"/>
          <w:lang w:val="pt-PT" w:eastAsia="de-DE"/>
        </w:rPr>
        <w:t>EU/2/97/004/</w:t>
      </w:r>
      <w:r w:rsidR="00DF320A" w:rsidRPr="00452254">
        <w:rPr>
          <w:szCs w:val="22"/>
          <w:highlight w:val="lightGray"/>
          <w:lang w:val="pt-PT" w:eastAsia="de-DE"/>
        </w:rPr>
        <w:t xml:space="preserve">041 </w:t>
      </w:r>
      <w:r w:rsidRPr="00452254">
        <w:rPr>
          <w:szCs w:val="22"/>
          <w:highlight w:val="lightGray"/>
          <w:lang w:val="pt-PT" w:eastAsia="de-DE"/>
        </w:rPr>
        <w:t>100</w:t>
      </w:r>
      <w:r w:rsidR="00E17C6A">
        <w:rPr>
          <w:szCs w:val="22"/>
          <w:highlight w:val="lightGray"/>
          <w:lang w:val="pt-PT" w:eastAsia="de-DE"/>
        </w:rPr>
        <w:t> </w:t>
      </w:r>
      <w:r w:rsidRPr="00452254">
        <w:rPr>
          <w:szCs w:val="22"/>
          <w:highlight w:val="lightGray"/>
          <w:lang w:val="pt-PT" w:eastAsia="de-DE"/>
        </w:rPr>
        <w:t>ml</w:t>
      </w:r>
    </w:p>
    <w:p w:rsidR="005023D6" w:rsidRPr="00452254" w:rsidRDefault="005023D6" w:rsidP="00FF3D74">
      <w:pPr>
        <w:tabs>
          <w:tab w:val="clear" w:pos="567"/>
        </w:tabs>
        <w:spacing w:line="240" w:lineRule="auto"/>
        <w:rPr>
          <w:szCs w:val="22"/>
          <w:lang w:val="pt-PT" w:eastAsia="de-DE"/>
        </w:rPr>
      </w:pPr>
      <w:r w:rsidRPr="00452254">
        <w:rPr>
          <w:szCs w:val="22"/>
          <w:highlight w:val="lightGray"/>
          <w:lang w:val="pt-PT" w:eastAsia="de-DE"/>
        </w:rPr>
        <w:t>EU/2/97/004/</w:t>
      </w:r>
      <w:r w:rsidR="00DF320A" w:rsidRPr="00452254">
        <w:rPr>
          <w:szCs w:val="22"/>
          <w:highlight w:val="lightGray"/>
          <w:lang w:val="pt-PT" w:eastAsia="de-DE"/>
        </w:rPr>
        <w:t xml:space="preserve">042 </w:t>
      </w:r>
      <w:r w:rsidRPr="00452254">
        <w:rPr>
          <w:szCs w:val="22"/>
          <w:highlight w:val="lightGray"/>
          <w:lang w:val="pt-PT" w:eastAsia="de-DE"/>
        </w:rPr>
        <w:t>250</w:t>
      </w:r>
      <w:r w:rsidR="00E17C6A">
        <w:rPr>
          <w:szCs w:val="22"/>
          <w:highlight w:val="lightGray"/>
          <w:lang w:val="pt-PT" w:eastAsia="de-DE"/>
        </w:rPr>
        <w:t> </w:t>
      </w:r>
      <w:r w:rsidRPr="00452254">
        <w:rPr>
          <w:szCs w:val="22"/>
          <w:highlight w:val="lightGray"/>
          <w:lang w:val="pt-PT" w:eastAsia="de-DE"/>
        </w:rPr>
        <w:t>ml</w:t>
      </w:r>
    </w:p>
    <w:p w:rsidR="005023D6" w:rsidRPr="00FF5E3E" w:rsidRDefault="005023D6" w:rsidP="00FF3D74">
      <w:pPr>
        <w:tabs>
          <w:tab w:val="clear" w:pos="567"/>
        </w:tabs>
        <w:spacing w:line="240" w:lineRule="auto"/>
        <w:rPr>
          <w:szCs w:val="22"/>
          <w:lang w:val="pt-PT"/>
        </w:rPr>
      </w:pPr>
    </w:p>
    <w:p w:rsidR="005023D6" w:rsidRPr="00452254" w:rsidRDefault="005023D6" w:rsidP="00FF3D74">
      <w:pPr>
        <w:spacing w:line="240" w:lineRule="auto"/>
        <w:rPr>
          <w:snapToGrid w:val="0"/>
          <w:szCs w:val="22"/>
          <w:lang w:val="pt-PT"/>
        </w:rPr>
      </w:pPr>
    </w:p>
    <w:p w:rsidR="005023D6" w:rsidRPr="00452254" w:rsidRDefault="005023D6" w:rsidP="00FF3D74">
      <w:pPr>
        <w:pBdr>
          <w:top w:val="single" w:sz="4" w:space="2" w:color="auto"/>
          <w:left w:val="single" w:sz="4" w:space="4" w:color="auto"/>
          <w:bottom w:val="single" w:sz="4" w:space="1" w:color="auto"/>
          <w:right w:val="single" w:sz="4" w:space="4" w:color="auto"/>
        </w:pBdr>
        <w:spacing w:line="240" w:lineRule="auto"/>
        <w:ind w:left="567" w:hanging="567"/>
        <w:rPr>
          <w:b/>
          <w:snapToGrid w:val="0"/>
          <w:szCs w:val="22"/>
          <w:lang w:val="pt-PT"/>
        </w:rPr>
      </w:pPr>
      <w:r w:rsidRPr="00452254">
        <w:rPr>
          <w:b/>
          <w:snapToGrid w:val="0"/>
          <w:szCs w:val="22"/>
          <w:lang w:val="pt-PT"/>
        </w:rPr>
        <w:t>17.</w:t>
      </w:r>
      <w:r w:rsidRPr="00452254">
        <w:rPr>
          <w:b/>
          <w:snapToGrid w:val="0"/>
          <w:szCs w:val="22"/>
          <w:lang w:val="pt-PT"/>
        </w:rPr>
        <w:tab/>
        <w:t>NÚMERO DO LOTE DE FABRICO</w:t>
      </w:r>
    </w:p>
    <w:p w:rsidR="005023D6" w:rsidRPr="00452254" w:rsidRDefault="005023D6" w:rsidP="00FF3D74">
      <w:pPr>
        <w:spacing w:line="240" w:lineRule="auto"/>
        <w:rPr>
          <w:snapToGrid w:val="0"/>
          <w:szCs w:val="22"/>
          <w:lang w:val="pt-PT"/>
        </w:rPr>
      </w:pPr>
    </w:p>
    <w:p w:rsidR="005023D6" w:rsidRPr="00452254" w:rsidRDefault="005023D6" w:rsidP="00FF3D74">
      <w:pPr>
        <w:spacing w:line="240" w:lineRule="auto"/>
        <w:rPr>
          <w:snapToGrid w:val="0"/>
          <w:szCs w:val="22"/>
          <w:lang w:val="pt-PT"/>
        </w:rPr>
      </w:pPr>
      <w:r w:rsidRPr="00452254">
        <w:rPr>
          <w:snapToGrid w:val="0"/>
          <w:szCs w:val="22"/>
          <w:lang w:val="pt-PT"/>
        </w:rPr>
        <w:t>Lot {número}</w:t>
      </w:r>
    </w:p>
    <w:p w:rsidR="00063121" w:rsidRPr="00D458DF" w:rsidRDefault="00063121" w:rsidP="00130AC9">
      <w:pPr>
        <w:pStyle w:val="BodyText2"/>
        <w:jc w:val="left"/>
        <w:rPr>
          <w:b w:val="0"/>
          <w:bCs/>
          <w:snapToGrid w:val="0"/>
          <w:szCs w:val="22"/>
        </w:rPr>
      </w:pPr>
      <w:r>
        <w:rPr>
          <w:szCs w:val="22"/>
        </w:rPr>
        <w:br w:type="page"/>
      </w:r>
    </w:p>
    <w:p w:rsidR="00063121" w:rsidRDefault="00063121" w:rsidP="00063121">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rPr>
      </w:pPr>
      <w:r w:rsidRPr="008A5BF2">
        <w:rPr>
          <w:b/>
          <w:szCs w:val="22"/>
          <w:lang w:val="pt-PT"/>
        </w:rPr>
        <w:lastRenderedPageBreak/>
        <w:t xml:space="preserve">INDICAÇÕES A INCLUIR NO ACONDICIONAMENTO SECUNDÁRIO </w:t>
      </w:r>
    </w:p>
    <w:p w:rsidR="00063121" w:rsidRPr="008A5BF2" w:rsidRDefault="00063121" w:rsidP="00063121">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rPr>
          <w:b/>
          <w:szCs w:val="22"/>
          <w:lang w:val="pt-PT" w:bidi="th-TH"/>
        </w:rPr>
      </w:pPr>
      <w:r w:rsidRPr="008A5BF2">
        <w:rPr>
          <w:b/>
          <w:szCs w:val="22"/>
          <w:lang w:val="pt-PT" w:bidi="th-TH"/>
        </w:rPr>
        <w:t xml:space="preserve">Caixa </w:t>
      </w:r>
      <w:r w:rsidR="00A2617A">
        <w:rPr>
          <w:b/>
          <w:szCs w:val="22"/>
          <w:lang w:val="pt-PT" w:bidi="th-TH"/>
        </w:rPr>
        <w:t>de</w:t>
      </w:r>
      <w:r w:rsidRPr="008A5BF2">
        <w:rPr>
          <w:b/>
          <w:szCs w:val="22"/>
          <w:lang w:val="pt-PT" w:bidi="th-TH"/>
        </w:rPr>
        <w:t xml:space="preserve"> </w:t>
      </w:r>
      <w:r w:rsidRPr="008A5BF2">
        <w:rPr>
          <w:b/>
          <w:bCs/>
          <w:szCs w:val="22"/>
          <w:lang w:val="pt-PT"/>
        </w:rPr>
        <w:t>50</w:t>
      </w:r>
      <w:r w:rsidR="00E17C6A">
        <w:rPr>
          <w:b/>
          <w:bCs/>
          <w:szCs w:val="22"/>
          <w:lang w:val="pt-PT"/>
        </w:rPr>
        <w:t> </w:t>
      </w:r>
      <w:r w:rsidRPr="008A5BF2">
        <w:rPr>
          <w:b/>
          <w:bCs/>
          <w:szCs w:val="22"/>
          <w:lang w:val="pt-PT"/>
        </w:rPr>
        <w:t>ml e 100</w:t>
      </w:r>
      <w:r w:rsidR="00E17C6A">
        <w:rPr>
          <w:b/>
          <w:bCs/>
          <w:szCs w:val="22"/>
          <w:lang w:val="pt-PT"/>
        </w:rPr>
        <w:t> </w:t>
      </w:r>
      <w:r w:rsidRPr="008A5BF2">
        <w:rPr>
          <w:b/>
          <w:bCs/>
          <w:szCs w:val="22"/>
          <w:lang w:val="pt-PT"/>
        </w:rPr>
        <w:t>ml</w:t>
      </w:r>
    </w:p>
    <w:p w:rsidR="00063121" w:rsidRPr="008A5BF2" w:rsidRDefault="00063121" w:rsidP="00063121">
      <w:pPr>
        <w:spacing w:line="240" w:lineRule="auto"/>
        <w:rPr>
          <w:szCs w:val="22"/>
          <w:u w:val="single"/>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8A5BF2">
        <w:rPr>
          <w:b/>
          <w:szCs w:val="22"/>
          <w:lang w:val="pt-PT"/>
        </w:rPr>
        <w:t>1.</w:t>
      </w:r>
      <w:r w:rsidRPr="008A5BF2">
        <w:rPr>
          <w:szCs w:val="22"/>
          <w:lang w:val="pt-PT"/>
        </w:rPr>
        <w:tab/>
      </w:r>
      <w:r w:rsidRPr="008A5BF2">
        <w:rPr>
          <w:b/>
          <w:szCs w:val="22"/>
          <w:lang w:val="pt-PT"/>
        </w:rPr>
        <w:t>NOME DO MEDICAMENTO VETERINÁRIO</w:t>
      </w:r>
    </w:p>
    <w:p w:rsidR="00063121" w:rsidRPr="008A5BF2" w:rsidRDefault="00063121" w:rsidP="00063121">
      <w:pPr>
        <w:spacing w:line="240" w:lineRule="auto"/>
        <w:rPr>
          <w:szCs w:val="22"/>
          <w:lang w:val="pt-PT"/>
        </w:rPr>
      </w:pPr>
    </w:p>
    <w:p w:rsidR="00063121" w:rsidRPr="008A5BF2" w:rsidRDefault="00063121" w:rsidP="00063121">
      <w:pPr>
        <w:spacing w:line="240" w:lineRule="auto"/>
        <w:outlineLvl w:val="1"/>
        <w:rPr>
          <w:szCs w:val="22"/>
          <w:lang w:val="pt-PT"/>
        </w:rPr>
      </w:pPr>
      <w:r w:rsidRPr="00063121">
        <w:rPr>
          <w:szCs w:val="22"/>
          <w:lang w:val="pt-PT"/>
        </w:rPr>
        <w:t>Metacam 4</w:t>
      </w:r>
      <w:r w:rsidRPr="008A5BF2">
        <w:rPr>
          <w:szCs w:val="22"/>
          <w:lang w:val="pt-PT"/>
        </w:rPr>
        <w:t>0</w:t>
      </w:r>
      <w:r w:rsidR="008F69A8" w:rsidRPr="00B4456C">
        <w:rPr>
          <w:szCs w:val="22"/>
          <w:lang w:val="pt-PT" w:eastAsia="de-DE"/>
        </w:rPr>
        <w:t> </w:t>
      </w:r>
      <w:r w:rsidRPr="008A5BF2">
        <w:rPr>
          <w:szCs w:val="22"/>
          <w:lang w:val="pt-PT"/>
        </w:rPr>
        <w:t>mg/ml solução injetável para bovinos e equinos</w:t>
      </w:r>
    </w:p>
    <w:p w:rsidR="00063121" w:rsidRPr="008A5BF2" w:rsidRDefault="00123800" w:rsidP="00063121">
      <w:pPr>
        <w:spacing w:line="240" w:lineRule="auto"/>
        <w:rPr>
          <w:szCs w:val="22"/>
          <w:lang w:val="pt-PT"/>
        </w:rPr>
      </w:pPr>
      <w:r>
        <w:rPr>
          <w:szCs w:val="22"/>
          <w:lang w:val="pt-PT"/>
        </w:rPr>
        <w:t>M</w:t>
      </w:r>
      <w:r w:rsidR="00DF460C" w:rsidRPr="008A5BF2">
        <w:rPr>
          <w:szCs w:val="22"/>
          <w:lang w:val="pt-PT"/>
        </w:rPr>
        <w:t>eloxicam</w:t>
      </w:r>
    </w:p>
    <w:p w:rsidR="00063121" w:rsidRPr="008A5BF2" w:rsidRDefault="00063121" w:rsidP="00063121">
      <w:pPr>
        <w:pStyle w:val="EndnoteText"/>
        <w:rPr>
          <w:szCs w:val="22"/>
          <w:lang w:val="pt-PT"/>
        </w:rPr>
      </w:pPr>
    </w:p>
    <w:p w:rsidR="00063121" w:rsidRPr="008A5BF2" w:rsidRDefault="00063121" w:rsidP="00063121">
      <w:pPr>
        <w:pStyle w:val="EndnoteText"/>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szCs w:val="22"/>
          <w:lang w:val="pt-PT"/>
        </w:rPr>
      </w:pPr>
      <w:r w:rsidRPr="008A5BF2">
        <w:rPr>
          <w:b/>
          <w:szCs w:val="22"/>
          <w:lang w:val="pt-PT"/>
        </w:rPr>
        <w:t>2</w:t>
      </w:r>
      <w:r w:rsidRPr="008A5BF2">
        <w:rPr>
          <w:szCs w:val="22"/>
          <w:lang w:val="pt-PT"/>
        </w:rPr>
        <w:t>.</w:t>
      </w:r>
      <w:r w:rsidRPr="008A5BF2">
        <w:rPr>
          <w:szCs w:val="22"/>
          <w:lang w:val="pt-PT"/>
        </w:rPr>
        <w:tab/>
      </w:r>
      <w:r w:rsidRPr="008A5BF2">
        <w:rPr>
          <w:b/>
          <w:szCs w:val="22"/>
          <w:lang w:val="pt-PT"/>
        </w:rPr>
        <w:t xml:space="preserve">DESCRIÇÃO DAS SUBSTÂNCIAS ATIVAS </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925B23">
        <w:rPr>
          <w:color w:val="000000"/>
          <w:szCs w:val="22"/>
          <w:lang w:val="pt-PT"/>
        </w:rPr>
        <w:t>Meloxicam 40</w:t>
      </w:r>
      <w:r w:rsidR="00C37135" w:rsidRPr="00FF5E3E">
        <w:rPr>
          <w:szCs w:val="22"/>
          <w:lang w:val="pt-PT" w:eastAsia="de-DE"/>
        </w:rPr>
        <w:t> </w:t>
      </w:r>
      <w:r w:rsidRPr="00925B23">
        <w:rPr>
          <w:color w:val="000000"/>
          <w:szCs w:val="22"/>
          <w:lang w:val="pt-PT"/>
        </w:rPr>
        <w:t>mg</w:t>
      </w:r>
      <w:r w:rsidRPr="00925B23">
        <w:rPr>
          <w:szCs w:val="22"/>
          <w:lang w:val="pt-PT"/>
        </w:rPr>
        <w:t>/ml</w:t>
      </w:r>
    </w:p>
    <w:p w:rsidR="00063121" w:rsidRPr="008A5BF2" w:rsidRDefault="00063121" w:rsidP="00063121">
      <w:pPr>
        <w:pStyle w:val="EndnoteText"/>
        <w:rPr>
          <w:szCs w:val="22"/>
          <w:lang w:val="pt-PT"/>
        </w:rPr>
      </w:pPr>
    </w:p>
    <w:p w:rsidR="00063121" w:rsidRPr="008A5BF2" w:rsidRDefault="00063121" w:rsidP="00063121">
      <w:pPr>
        <w:pStyle w:val="EndnoteText"/>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b/>
          <w:szCs w:val="22"/>
          <w:lang w:val="pt-PT"/>
        </w:rPr>
      </w:pPr>
      <w:r w:rsidRPr="008A5BF2">
        <w:rPr>
          <w:b/>
          <w:szCs w:val="22"/>
          <w:lang w:val="pt-PT"/>
        </w:rPr>
        <w:t>3.</w:t>
      </w:r>
      <w:r w:rsidRPr="008A5BF2">
        <w:rPr>
          <w:b/>
          <w:szCs w:val="22"/>
          <w:lang w:val="pt-PT"/>
        </w:rPr>
        <w:tab/>
        <w:t>FORMA FARMACÊUTICA</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highlight w:val="lightGray"/>
          <w:lang w:val="pt-PT"/>
        </w:rPr>
        <w:t>Solução injetável</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szCs w:val="22"/>
          <w:lang w:val="pt-PT"/>
        </w:rPr>
      </w:pPr>
      <w:r w:rsidRPr="008A5BF2">
        <w:rPr>
          <w:b/>
          <w:szCs w:val="22"/>
          <w:lang w:val="pt-PT"/>
        </w:rPr>
        <w:t>4.</w:t>
      </w:r>
      <w:r w:rsidRPr="008A5BF2">
        <w:rPr>
          <w:b/>
          <w:szCs w:val="22"/>
          <w:lang w:val="pt-PT"/>
        </w:rPr>
        <w:tab/>
        <w:t>DIMENSÃO DA EMBALAGEM</w:t>
      </w:r>
    </w:p>
    <w:p w:rsidR="00063121" w:rsidRPr="008A5BF2" w:rsidRDefault="00063121" w:rsidP="00063121">
      <w:pPr>
        <w:spacing w:line="240" w:lineRule="auto"/>
        <w:rPr>
          <w:szCs w:val="22"/>
          <w:lang w:val="pt-PT"/>
        </w:rPr>
      </w:pPr>
    </w:p>
    <w:p w:rsidR="00063121" w:rsidRPr="00D458DF" w:rsidRDefault="00063121" w:rsidP="00063121">
      <w:pPr>
        <w:spacing w:line="240" w:lineRule="auto"/>
        <w:rPr>
          <w:szCs w:val="22"/>
          <w:lang w:val="pt-PT"/>
        </w:rPr>
      </w:pPr>
      <w:r w:rsidRPr="00D458DF">
        <w:rPr>
          <w:szCs w:val="22"/>
          <w:lang w:val="pt-PT"/>
        </w:rPr>
        <w:t>50</w:t>
      </w:r>
      <w:r w:rsidR="00E17C6A">
        <w:rPr>
          <w:szCs w:val="22"/>
          <w:lang w:val="pt-PT"/>
        </w:rPr>
        <w:t> </w:t>
      </w:r>
      <w:r w:rsidRPr="00D458DF">
        <w:rPr>
          <w:szCs w:val="22"/>
          <w:lang w:val="pt-PT"/>
        </w:rPr>
        <w:t>ml</w:t>
      </w:r>
    </w:p>
    <w:p w:rsidR="00063121" w:rsidRPr="00D458DF" w:rsidRDefault="00063121" w:rsidP="00063121">
      <w:pPr>
        <w:spacing w:line="240" w:lineRule="auto"/>
        <w:rPr>
          <w:szCs w:val="22"/>
          <w:highlight w:val="lightGray"/>
          <w:lang w:val="pt-PT"/>
        </w:rPr>
      </w:pPr>
      <w:r w:rsidRPr="00D458DF">
        <w:rPr>
          <w:szCs w:val="22"/>
          <w:highlight w:val="lightGray"/>
          <w:lang w:val="pt-PT"/>
        </w:rPr>
        <w:t>100</w:t>
      </w:r>
      <w:r w:rsidR="00E17C6A">
        <w:rPr>
          <w:szCs w:val="22"/>
          <w:highlight w:val="lightGray"/>
          <w:lang w:val="pt-PT"/>
        </w:rPr>
        <w:t> </w:t>
      </w:r>
      <w:r w:rsidRPr="00D458DF">
        <w:rPr>
          <w:szCs w:val="22"/>
          <w:highlight w:val="lightGray"/>
          <w:lang w:val="pt-PT"/>
        </w:rPr>
        <w:t xml:space="preserve">ml </w:t>
      </w:r>
    </w:p>
    <w:p w:rsidR="00063121" w:rsidRPr="00D458DF" w:rsidRDefault="00063121" w:rsidP="00063121">
      <w:pPr>
        <w:spacing w:line="240" w:lineRule="auto"/>
        <w:rPr>
          <w:szCs w:val="22"/>
          <w:lang w:val="pt-PT"/>
        </w:rPr>
      </w:pPr>
      <w:r w:rsidRPr="00D458DF">
        <w:rPr>
          <w:szCs w:val="22"/>
          <w:highlight w:val="lightGray"/>
          <w:lang w:val="pt-PT"/>
        </w:rPr>
        <w:t>12 x 50</w:t>
      </w:r>
      <w:r w:rsidR="00E17C6A">
        <w:rPr>
          <w:szCs w:val="22"/>
          <w:highlight w:val="lightGray"/>
          <w:lang w:val="pt-PT"/>
        </w:rPr>
        <w:t> </w:t>
      </w:r>
      <w:r w:rsidRPr="00D458DF">
        <w:rPr>
          <w:szCs w:val="22"/>
          <w:highlight w:val="lightGray"/>
          <w:lang w:val="pt-PT"/>
        </w:rPr>
        <w:t>ml</w:t>
      </w:r>
    </w:p>
    <w:p w:rsidR="00063121" w:rsidRPr="00D458DF" w:rsidRDefault="00063121" w:rsidP="00063121">
      <w:pPr>
        <w:spacing w:line="240" w:lineRule="auto"/>
        <w:rPr>
          <w:szCs w:val="22"/>
          <w:highlight w:val="lightGray"/>
          <w:lang w:val="pt-PT"/>
        </w:rPr>
      </w:pPr>
      <w:r w:rsidRPr="00D458DF">
        <w:rPr>
          <w:szCs w:val="22"/>
          <w:highlight w:val="lightGray"/>
          <w:lang w:val="pt-PT"/>
        </w:rPr>
        <w:t>12 x 100</w:t>
      </w:r>
      <w:r w:rsidR="00E17C6A">
        <w:rPr>
          <w:szCs w:val="22"/>
          <w:highlight w:val="lightGray"/>
          <w:lang w:val="pt-PT"/>
        </w:rPr>
        <w:t> </w:t>
      </w:r>
      <w:r w:rsidRPr="00D458DF">
        <w:rPr>
          <w:szCs w:val="22"/>
          <w:highlight w:val="lightGray"/>
          <w:lang w:val="pt-PT"/>
        </w:rPr>
        <w:t>ml</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szCs w:val="22"/>
          <w:lang w:val="pt-PT"/>
        </w:rPr>
      </w:pPr>
      <w:r w:rsidRPr="008A5BF2">
        <w:rPr>
          <w:b/>
          <w:szCs w:val="22"/>
          <w:lang w:val="pt-PT"/>
        </w:rPr>
        <w:t>5.</w:t>
      </w:r>
      <w:r w:rsidRPr="008A5BF2">
        <w:rPr>
          <w:b/>
          <w:szCs w:val="22"/>
          <w:lang w:val="pt-PT"/>
        </w:rPr>
        <w:tab/>
        <w:t>ESPÉCIES</w:t>
      </w:r>
      <w:r w:rsidRPr="008A5BF2">
        <w:rPr>
          <w:b/>
          <w:szCs w:val="22"/>
          <w:lang w:val="pt-PT"/>
        </w:rPr>
        <w:noBreakHyphen/>
        <w:t>ALVO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napToGrid w:val="0"/>
          <w:szCs w:val="22"/>
          <w:lang w:val="pt-PT" w:eastAsia="de-DE"/>
        </w:rPr>
      </w:pPr>
      <w:r w:rsidRPr="008A5BF2">
        <w:rPr>
          <w:snapToGrid w:val="0"/>
          <w:szCs w:val="22"/>
          <w:highlight w:val="lightGray"/>
          <w:lang w:val="pt-PT" w:eastAsia="de-DE"/>
        </w:rPr>
        <w:t>Bovinos e equinos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b/>
          <w:szCs w:val="22"/>
          <w:lang w:val="pt-PT"/>
        </w:rPr>
      </w:pPr>
      <w:r w:rsidRPr="008A5BF2">
        <w:rPr>
          <w:b/>
          <w:szCs w:val="22"/>
          <w:lang w:val="pt-PT"/>
        </w:rPr>
        <w:t>6.</w:t>
      </w:r>
      <w:r w:rsidRPr="008A5BF2">
        <w:rPr>
          <w:b/>
          <w:szCs w:val="22"/>
          <w:lang w:val="pt-PT"/>
        </w:rPr>
        <w:tab/>
        <w:t>INDICAÇÃO (INDICAÇÕES)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b/>
          <w:szCs w:val="22"/>
          <w:lang w:val="pt-PT"/>
        </w:rPr>
      </w:pPr>
      <w:r w:rsidRPr="00B4456C">
        <w:rPr>
          <w:b/>
          <w:szCs w:val="22"/>
          <w:lang w:val="pt-PT"/>
        </w:rPr>
        <w:t>7.</w:t>
      </w:r>
      <w:r w:rsidRPr="00B4456C">
        <w:rPr>
          <w:b/>
          <w:szCs w:val="22"/>
          <w:lang w:val="pt-PT"/>
        </w:rPr>
        <w:tab/>
        <w:t>MODO E VIA(S) DE ADMINISTRAÇÃO</w:t>
      </w:r>
    </w:p>
    <w:p w:rsidR="00063121" w:rsidRPr="008A5BF2" w:rsidRDefault="00063121" w:rsidP="00063121">
      <w:pPr>
        <w:spacing w:line="240" w:lineRule="auto"/>
        <w:rPr>
          <w:szCs w:val="22"/>
          <w:lang w:val="pt-PT"/>
        </w:rPr>
      </w:pPr>
    </w:p>
    <w:p w:rsidR="001F1124" w:rsidRPr="00B4456C" w:rsidRDefault="001F1124" w:rsidP="001F1124">
      <w:pPr>
        <w:tabs>
          <w:tab w:val="clear" w:pos="567"/>
        </w:tabs>
        <w:spacing w:line="240" w:lineRule="auto"/>
        <w:rPr>
          <w:rFonts w:eastAsia="SimSun"/>
          <w:szCs w:val="22"/>
          <w:lang w:val="pt-PT"/>
        </w:rPr>
      </w:pPr>
      <w:r w:rsidRPr="00E17C6A">
        <w:rPr>
          <w:rFonts w:eastAsia="SimSun"/>
          <w:szCs w:val="22"/>
          <w:u w:val="single"/>
          <w:lang w:val="pt-PT"/>
        </w:rPr>
        <w:t>Bovinos:</w:t>
      </w:r>
      <w:r w:rsidRPr="00B4456C">
        <w:rPr>
          <w:rFonts w:eastAsia="SimSun"/>
          <w:szCs w:val="22"/>
          <w:lang w:val="pt-PT"/>
        </w:rPr>
        <w:t xml:space="preserve"> via subcutânea</w:t>
      </w:r>
      <w:r w:rsidR="00DF460C">
        <w:rPr>
          <w:rFonts w:eastAsia="SimSun"/>
          <w:szCs w:val="22"/>
          <w:lang w:val="pt-PT"/>
        </w:rPr>
        <w:t>, via</w:t>
      </w:r>
      <w:r w:rsidRPr="00B4456C">
        <w:rPr>
          <w:rFonts w:eastAsia="SimSun"/>
          <w:szCs w:val="22"/>
          <w:lang w:val="pt-PT"/>
        </w:rPr>
        <w:t xml:space="preserve"> </w:t>
      </w:r>
      <w:r w:rsidRPr="008A5BF2">
        <w:rPr>
          <w:szCs w:val="22"/>
          <w:lang w:val="pt-PT"/>
        </w:rPr>
        <w:t>intravenosa</w:t>
      </w:r>
      <w:r w:rsidRPr="00B4456C">
        <w:rPr>
          <w:rFonts w:eastAsia="SimSun"/>
          <w:szCs w:val="22"/>
          <w:lang w:val="pt-PT"/>
        </w:rPr>
        <w:t>.</w:t>
      </w:r>
    </w:p>
    <w:p w:rsidR="00063121" w:rsidRDefault="001F1124" w:rsidP="001F1124">
      <w:pPr>
        <w:spacing w:line="240" w:lineRule="auto"/>
        <w:rPr>
          <w:szCs w:val="22"/>
          <w:lang w:val="pt-PT"/>
        </w:rPr>
      </w:pPr>
      <w:r w:rsidRPr="00E17C6A">
        <w:rPr>
          <w:rFonts w:eastAsia="SimSun"/>
          <w:szCs w:val="22"/>
          <w:u w:val="single"/>
          <w:lang w:val="pt-PT"/>
        </w:rPr>
        <w:t>Equinos:</w:t>
      </w:r>
      <w:r w:rsidRPr="00B4456C">
        <w:rPr>
          <w:rFonts w:eastAsia="SimSun"/>
          <w:b/>
          <w:bCs/>
          <w:szCs w:val="22"/>
          <w:lang w:val="pt-PT"/>
        </w:rPr>
        <w:t xml:space="preserve"> </w:t>
      </w:r>
      <w:r>
        <w:rPr>
          <w:szCs w:val="22"/>
          <w:lang w:val="pt-PT"/>
        </w:rPr>
        <w:t>v</w:t>
      </w:r>
      <w:r w:rsidR="00063121" w:rsidRPr="008A5BF2">
        <w:rPr>
          <w:szCs w:val="22"/>
          <w:lang w:val="pt-PT"/>
        </w:rPr>
        <w:t>ia intravenosa.</w:t>
      </w:r>
    </w:p>
    <w:p w:rsidR="00B4456C" w:rsidRDefault="00B4456C" w:rsidP="00063121">
      <w:pPr>
        <w:spacing w:line="240" w:lineRule="auto"/>
        <w:rPr>
          <w:szCs w:val="22"/>
          <w:lang w:val="pt-PT"/>
        </w:rPr>
      </w:pPr>
    </w:p>
    <w:p w:rsidR="00063121" w:rsidRPr="008A5BF2" w:rsidRDefault="00063121" w:rsidP="00063121">
      <w:pPr>
        <w:spacing w:line="240" w:lineRule="auto"/>
        <w:rPr>
          <w:szCs w:val="22"/>
          <w:lang w:val="pt-PT"/>
        </w:rPr>
      </w:pPr>
      <w:r w:rsidRPr="00B4456C">
        <w:rPr>
          <w:szCs w:val="22"/>
          <w:lang w:val="pt-PT"/>
        </w:rPr>
        <w:t>Antes de utilizar, leia o folheto informativo.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b/>
          <w:szCs w:val="22"/>
          <w:lang w:val="pt-PT"/>
        </w:rPr>
      </w:pPr>
      <w:r w:rsidRPr="008A5BF2">
        <w:rPr>
          <w:b/>
          <w:szCs w:val="22"/>
          <w:lang w:val="pt-PT"/>
        </w:rPr>
        <w:t>8.</w:t>
      </w:r>
      <w:r w:rsidRPr="008A5BF2">
        <w:rPr>
          <w:b/>
          <w:szCs w:val="22"/>
          <w:lang w:val="pt-PT"/>
        </w:rPr>
        <w:tab/>
        <w:t>INTERVALO</w:t>
      </w:r>
      <w:r w:rsidR="00EA70AF">
        <w:rPr>
          <w:b/>
          <w:szCs w:val="22"/>
          <w:lang w:val="pt-PT"/>
        </w:rPr>
        <w:t>(S)</w:t>
      </w:r>
      <w:r w:rsidRPr="008A5BF2">
        <w:rPr>
          <w:b/>
          <w:szCs w:val="22"/>
          <w:lang w:val="pt-PT"/>
        </w:rPr>
        <w:t xml:space="preserve"> DE SEGURANÇA </w:t>
      </w:r>
    </w:p>
    <w:p w:rsidR="00063121" w:rsidRPr="008A5BF2" w:rsidRDefault="00063121" w:rsidP="00063121">
      <w:pPr>
        <w:spacing w:line="240" w:lineRule="auto"/>
        <w:rPr>
          <w:szCs w:val="22"/>
          <w:lang w:val="pt-PT"/>
        </w:rPr>
      </w:pPr>
    </w:p>
    <w:p w:rsidR="00063121" w:rsidRPr="008A5BF2" w:rsidRDefault="00063121" w:rsidP="00063121">
      <w:pPr>
        <w:pStyle w:val="EndnoteText"/>
        <w:rPr>
          <w:szCs w:val="22"/>
          <w:lang w:val="pt-PT"/>
        </w:rPr>
      </w:pPr>
      <w:r w:rsidRPr="008A5BF2">
        <w:rPr>
          <w:szCs w:val="22"/>
          <w:lang w:val="pt-PT"/>
        </w:rPr>
        <w:t>Intervalo</w:t>
      </w:r>
      <w:r w:rsidR="00123800">
        <w:rPr>
          <w:szCs w:val="22"/>
          <w:lang w:val="pt-PT"/>
        </w:rPr>
        <w:t>s</w:t>
      </w:r>
      <w:r w:rsidRPr="008A5BF2">
        <w:rPr>
          <w:szCs w:val="22"/>
          <w:lang w:val="pt-PT"/>
        </w:rPr>
        <w:t xml:space="preserve"> de segurança:</w:t>
      </w:r>
    </w:p>
    <w:p w:rsidR="00063121" w:rsidRPr="008A5BF2" w:rsidRDefault="00063121" w:rsidP="00063121">
      <w:pPr>
        <w:pStyle w:val="EndnoteText"/>
        <w:ind w:left="1276" w:hanging="1276"/>
        <w:rPr>
          <w:szCs w:val="22"/>
          <w:lang w:val="pt-PT"/>
        </w:rPr>
      </w:pPr>
      <w:r w:rsidRPr="005708E9">
        <w:rPr>
          <w:szCs w:val="22"/>
          <w:u w:val="single"/>
          <w:lang w:val="pt-PT"/>
        </w:rPr>
        <w:t>Bovinos:</w:t>
      </w:r>
      <w:r w:rsidRPr="008A5BF2">
        <w:rPr>
          <w:b/>
          <w:szCs w:val="22"/>
          <w:lang w:val="pt-PT"/>
        </w:rPr>
        <w:t xml:space="preserve"> </w:t>
      </w:r>
      <w:r w:rsidRPr="008A5BF2">
        <w:rPr>
          <w:szCs w:val="22"/>
          <w:lang w:val="pt-PT"/>
        </w:rPr>
        <w:t>carne e vísceras: 15</w:t>
      </w:r>
      <w:r w:rsidR="00E17C6A">
        <w:rPr>
          <w:szCs w:val="22"/>
          <w:lang w:val="pt-PT"/>
        </w:rPr>
        <w:t> dias; leite: 5 </w:t>
      </w:r>
      <w:r w:rsidRPr="008A5BF2">
        <w:rPr>
          <w:szCs w:val="22"/>
          <w:lang w:val="pt-PT"/>
        </w:rPr>
        <w:t>dias</w:t>
      </w:r>
      <w:r>
        <w:rPr>
          <w:szCs w:val="22"/>
          <w:lang w:val="pt-PT"/>
        </w:rPr>
        <w:t>.</w:t>
      </w:r>
    </w:p>
    <w:p w:rsidR="00063121" w:rsidRPr="008A5BF2" w:rsidRDefault="00063121" w:rsidP="00063121">
      <w:pPr>
        <w:pStyle w:val="EndnoteText"/>
        <w:ind w:left="1276" w:hanging="1276"/>
        <w:rPr>
          <w:szCs w:val="22"/>
          <w:lang w:val="pt-PT"/>
        </w:rPr>
      </w:pPr>
      <w:r w:rsidRPr="005708E9">
        <w:rPr>
          <w:szCs w:val="22"/>
          <w:u w:val="single"/>
          <w:lang w:val="pt-PT"/>
        </w:rPr>
        <w:t>Equinos:</w:t>
      </w:r>
      <w:r w:rsidR="00E17C6A">
        <w:rPr>
          <w:szCs w:val="22"/>
          <w:lang w:val="pt-PT"/>
        </w:rPr>
        <w:t xml:space="preserve"> carne e vísceras: 5 </w:t>
      </w:r>
      <w:r w:rsidRPr="008A5BF2">
        <w:rPr>
          <w:szCs w:val="22"/>
          <w:lang w:val="pt-PT"/>
        </w:rPr>
        <w:t>dias</w:t>
      </w:r>
      <w:r>
        <w:rPr>
          <w:szCs w:val="22"/>
          <w:lang w:val="pt-PT"/>
        </w:rPr>
        <w:t>.</w:t>
      </w:r>
    </w:p>
    <w:p w:rsidR="00063121" w:rsidRPr="008A5BF2" w:rsidRDefault="00063121" w:rsidP="00063121">
      <w:pPr>
        <w:spacing w:line="240" w:lineRule="auto"/>
        <w:rPr>
          <w:szCs w:val="22"/>
          <w:lang w:val="pt-PT"/>
        </w:rPr>
      </w:pPr>
      <w:r w:rsidRPr="008A5BF2">
        <w:rPr>
          <w:szCs w:val="22"/>
          <w:lang w:val="pt-PT"/>
        </w:rPr>
        <w:t>Não é autorizada a administração a equinos produtores de leite destinado ao consumo humano.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130AC9" w:rsidRDefault="00063121" w:rsidP="00B4456C">
      <w:pPr>
        <w:keepNext/>
        <w:pBdr>
          <w:top w:val="single" w:sz="4" w:space="0" w:color="auto"/>
          <w:left w:val="single" w:sz="4" w:space="4" w:color="auto"/>
          <w:bottom w:val="single" w:sz="4" w:space="1" w:color="auto"/>
          <w:right w:val="single" w:sz="4" w:space="4" w:color="auto"/>
        </w:pBdr>
        <w:spacing w:line="240" w:lineRule="auto"/>
        <w:rPr>
          <w:b/>
          <w:szCs w:val="22"/>
          <w:lang w:val="pt-PT"/>
        </w:rPr>
      </w:pPr>
      <w:r w:rsidRPr="008A5BF2">
        <w:rPr>
          <w:b/>
          <w:szCs w:val="22"/>
          <w:lang w:val="pt-PT"/>
        </w:rPr>
        <w:lastRenderedPageBreak/>
        <w:t>9.</w:t>
      </w:r>
      <w:r w:rsidRPr="008A5BF2">
        <w:rPr>
          <w:b/>
          <w:szCs w:val="22"/>
          <w:lang w:val="pt-PT"/>
        </w:rPr>
        <w:tab/>
      </w:r>
      <w:r w:rsidRPr="00130AC9">
        <w:rPr>
          <w:b/>
          <w:szCs w:val="22"/>
          <w:lang w:val="pt-PT"/>
        </w:rPr>
        <w:t>ADVERTÊNCIA(S) ESPECIAL (ESPECIAIS), SE NECESSÁRIO</w:t>
      </w:r>
    </w:p>
    <w:p w:rsidR="00063121" w:rsidRPr="00FF5E3E" w:rsidRDefault="00063121" w:rsidP="00B4456C">
      <w:pPr>
        <w:keepNext/>
        <w:rPr>
          <w:highlight w:val="lightGray"/>
          <w:lang w:val="pt-PT"/>
        </w:rPr>
      </w:pPr>
    </w:p>
    <w:p w:rsidR="00063121" w:rsidRPr="008A5BF2" w:rsidRDefault="00063121" w:rsidP="00063121">
      <w:pPr>
        <w:tabs>
          <w:tab w:val="clear" w:pos="567"/>
        </w:tabs>
        <w:spacing w:line="240" w:lineRule="auto"/>
        <w:rPr>
          <w:szCs w:val="22"/>
          <w:lang w:val="pt-PT" w:eastAsia="de-DE"/>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b/>
          <w:szCs w:val="22"/>
          <w:lang w:val="pt-PT"/>
        </w:rPr>
      </w:pPr>
      <w:r w:rsidRPr="008A5BF2">
        <w:rPr>
          <w:b/>
          <w:szCs w:val="22"/>
          <w:lang w:val="pt-PT"/>
        </w:rPr>
        <w:t>10.</w:t>
      </w:r>
      <w:r w:rsidRPr="008A5BF2">
        <w:rPr>
          <w:b/>
          <w:szCs w:val="22"/>
          <w:lang w:val="pt-PT"/>
        </w:rPr>
        <w:tab/>
        <w:t>PRAZO DE VALIDADE</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EXP {mês/ano}</w:t>
      </w:r>
    </w:p>
    <w:p w:rsidR="00063121" w:rsidRPr="008A5BF2" w:rsidRDefault="00063121" w:rsidP="00063121">
      <w:pPr>
        <w:spacing w:line="240" w:lineRule="auto"/>
        <w:rPr>
          <w:szCs w:val="22"/>
          <w:lang w:val="pt-PT"/>
        </w:rPr>
      </w:pPr>
      <w:r w:rsidRPr="008A5BF2">
        <w:rPr>
          <w:snapToGrid w:val="0"/>
          <w:szCs w:val="22"/>
          <w:lang w:val="pt-PT"/>
        </w:rPr>
        <w:t xml:space="preserve">Após </w:t>
      </w:r>
      <w:r w:rsidR="00B325BF" w:rsidRPr="00EA70AF">
        <w:rPr>
          <w:snapToGrid w:val="0"/>
          <w:szCs w:val="22"/>
          <w:lang w:val="pt-PT"/>
        </w:rPr>
        <w:t>a primeira</w:t>
      </w:r>
      <w:r w:rsidR="00B325BF" w:rsidRPr="008A5BF2">
        <w:rPr>
          <w:snapToGrid w:val="0"/>
          <w:szCs w:val="22"/>
          <w:lang w:val="pt-PT"/>
        </w:rPr>
        <w:t xml:space="preserve"> </w:t>
      </w:r>
      <w:r w:rsidRPr="008A5BF2">
        <w:rPr>
          <w:snapToGrid w:val="0"/>
          <w:szCs w:val="22"/>
          <w:lang w:val="pt-PT"/>
        </w:rPr>
        <w:t>abertura</w:t>
      </w:r>
      <w:r w:rsidR="00B325BF">
        <w:rPr>
          <w:snapToGrid w:val="0"/>
          <w:szCs w:val="22"/>
          <w:lang w:val="pt-PT"/>
        </w:rPr>
        <w:t xml:space="preserve"> da embalagem</w:t>
      </w:r>
      <w:r w:rsidRPr="008A5BF2">
        <w:rPr>
          <w:snapToGrid w:val="0"/>
          <w:szCs w:val="22"/>
          <w:lang w:val="pt-PT"/>
        </w:rPr>
        <w:t xml:space="preserve">, </w:t>
      </w:r>
      <w:r w:rsidR="00B325BF">
        <w:rPr>
          <w:snapToGrid w:val="0"/>
          <w:szCs w:val="22"/>
          <w:lang w:val="pt-PT"/>
        </w:rPr>
        <w:t>usar</w:t>
      </w:r>
      <w:r w:rsidR="00B325BF" w:rsidRPr="008A5BF2">
        <w:rPr>
          <w:snapToGrid w:val="0"/>
          <w:szCs w:val="22"/>
          <w:lang w:val="pt-PT"/>
        </w:rPr>
        <w:t xml:space="preserve"> </w:t>
      </w:r>
      <w:r>
        <w:rPr>
          <w:snapToGrid w:val="0"/>
          <w:szCs w:val="22"/>
          <w:lang w:val="pt-PT"/>
        </w:rPr>
        <w:t xml:space="preserve">no prazo </w:t>
      </w:r>
      <w:r w:rsidRPr="008A5BF2">
        <w:rPr>
          <w:snapToGrid w:val="0"/>
          <w:szCs w:val="22"/>
          <w:lang w:val="pt-PT"/>
        </w:rPr>
        <w:t>de</w:t>
      </w:r>
      <w:r w:rsidRPr="008A5BF2">
        <w:rPr>
          <w:szCs w:val="22"/>
          <w:lang w:val="pt-PT"/>
        </w:rPr>
        <w:t xml:space="preserve"> 28</w:t>
      </w:r>
      <w:r w:rsidR="00E17C6A">
        <w:rPr>
          <w:szCs w:val="22"/>
          <w:lang w:val="pt-PT"/>
        </w:rPr>
        <w:t> </w:t>
      </w:r>
      <w:r w:rsidRPr="008A5BF2">
        <w:rPr>
          <w:szCs w:val="22"/>
          <w:lang w:val="pt-PT"/>
        </w:rPr>
        <w:t>dias.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8A5BF2">
        <w:rPr>
          <w:b/>
          <w:szCs w:val="22"/>
          <w:lang w:val="pt-PT" w:eastAsia="de-DE"/>
        </w:rPr>
        <w:t>11.</w:t>
      </w:r>
      <w:r w:rsidRPr="008A5BF2">
        <w:rPr>
          <w:b/>
          <w:szCs w:val="22"/>
          <w:lang w:val="pt-PT" w:eastAsia="de-DE"/>
        </w:rPr>
        <w:tab/>
      </w:r>
      <w:r w:rsidRPr="008A5BF2">
        <w:rPr>
          <w:b/>
          <w:szCs w:val="22"/>
          <w:lang w:val="pt-PT"/>
        </w:rPr>
        <w:t>CONDIÇÕES ESPECIAIS DE CONSERVAÇÃO</w:t>
      </w:r>
    </w:p>
    <w:p w:rsidR="00063121" w:rsidRPr="008A5BF2" w:rsidRDefault="00063121" w:rsidP="00063121">
      <w:pPr>
        <w:tabs>
          <w:tab w:val="clear" w:pos="567"/>
        </w:tabs>
        <w:spacing w:line="240" w:lineRule="auto"/>
        <w:rPr>
          <w:szCs w:val="22"/>
          <w:lang w:val="pt-PT" w:eastAsia="de-DE"/>
        </w:rPr>
      </w:pPr>
    </w:p>
    <w:p w:rsidR="00063121" w:rsidRPr="008A5BF2" w:rsidRDefault="00063121" w:rsidP="00063121">
      <w:pPr>
        <w:tabs>
          <w:tab w:val="clear" w:pos="567"/>
        </w:tabs>
        <w:spacing w:line="240" w:lineRule="auto"/>
        <w:rPr>
          <w:szCs w:val="22"/>
          <w:lang w:val="pt-PT" w:eastAsia="de-DE"/>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8A5BF2">
        <w:rPr>
          <w:b/>
          <w:szCs w:val="22"/>
          <w:lang w:val="pt-PT"/>
        </w:rPr>
        <w:t>12.</w:t>
      </w:r>
      <w:r w:rsidRPr="008A5BF2">
        <w:rPr>
          <w:b/>
          <w:szCs w:val="22"/>
          <w:lang w:val="pt-PT"/>
        </w:rPr>
        <w:tab/>
        <w:t>PRECAUÇÕES ESPECIAIS DE ELIMINAÇÃO DO MEDICAMENTO NÃO UTILIZADO OU DOS SEUS DESPERDÍCIOS, SE FOR CASO DISSO</w:t>
      </w:r>
    </w:p>
    <w:p w:rsidR="00063121" w:rsidRPr="008A5BF2" w:rsidRDefault="00063121" w:rsidP="00063121">
      <w:pPr>
        <w:spacing w:line="240" w:lineRule="auto"/>
        <w:rPr>
          <w:szCs w:val="22"/>
          <w:lang w:val="pt-PT"/>
        </w:rPr>
      </w:pPr>
    </w:p>
    <w:p w:rsidR="00063121" w:rsidRPr="008A5BF2" w:rsidRDefault="00063121" w:rsidP="00063121">
      <w:pPr>
        <w:tabs>
          <w:tab w:val="clear" w:pos="567"/>
        </w:tabs>
        <w:spacing w:line="240" w:lineRule="auto"/>
        <w:rPr>
          <w:szCs w:val="22"/>
          <w:lang w:val="pt-PT"/>
        </w:rPr>
      </w:pPr>
      <w:r w:rsidRPr="008A5BF2">
        <w:rPr>
          <w:szCs w:val="22"/>
          <w:lang w:val="pt-PT"/>
        </w:rPr>
        <w:t>Eliminação: ler o folheto informativo.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8A5BF2">
        <w:rPr>
          <w:b/>
          <w:szCs w:val="22"/>
          <w:lang w:val="pt-PT"/>
        </w:rPr>
        <w:t>13.</w:t>
      </w:r>
      <w:r w:rsidRPr="008A5BF2">
        <w:rPr>
          <w:b/>
          <w:szCs w:val="22"/>
          <w:lang w:val="pt-PT"/>
        </w:rPr>
        <w:tab/>
        <w:t>MENÇÃO “EXCLUSIVAMENTE PARA USO VETERINÁRIO” E CONDIÇÕES OU RESTRIÇÕES RELATIVAS AO FORNECIMENTO E À UTILIZAÇÃO, se for caso disso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Uso veterinário - medicamento veterinário sujeito a receita médico-veterinária.</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b/>
          <w:szCs w:val="22"/>
          <w:lang w:val="pt-PT"/>
        </w:rPr>
      </w:pPr>
      <w:r w:rsidRPr="008A5BF2">
        <w:rPr>
          <w:b/>
          <w:szCs w:val="22"/>
          <w:lang w:val="pt-PT"/>
        </w:rPr>
        <w:t>14.</w:t>
      </w:r>
      <w:r w:rsidRPr="008A5BF2">
        <w:rPr>
          <w:b/>
          <w:szCs w:val="22"/>
          <w:lang w:val="pt-PT"/>
        </w:rPr>
        <w:tab/>
        <w:t>MENÇÃO “MANTER FORA DA VISTA E DO ALCANCE DAS CRIANÇAS”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Manter fora da vista e do alcance das crianças.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8A5BF2">
        <w:rPr>
          <w:b/>
          <w:szCs w:val="22"/>
          <w:lang w:val="pt-PT"/>
        </w:rPr>
        <w:t>15.</w:t>
      </w:r>
      <w:r w:rsidRPr="008A5BF2">
        <w:rPr>
          <w:szCs w:val="22"/>
          <w:lang w:val="pt-PT"/>
        </w:rPr>
        <w:tab/>
      </w:r>
      <w:r w:rsidRPr="008A5BF2">
        <w:rPr>
          <w:b/>
          <w:szCs w:val="22"/>
          <w:lang w:val="pt-PT"/>
        </w:rPr>
        <w:t xml:space="preserve">NOME E ENDEREÇO DO TITULAR DA AUTORIZAÇÃO DE INTRODUÇÃO NO MERCADO </w:t>
      </w:r>
    </w:p>
    <w:p w:rsidR="00063121" w:rsidRPr="008A5BF2" w:rsidRDefault="00063121" w:rsidP="00063121">
      <w:pPr>
        <w:spacing w:line="240" w:lineRule="auto"/>
        <w:rPr>
          <w:szCs w:val="22"/>
          <w:lang w:val="pt-PT"/>
        </w:rPr>
      </w:pPr>
    </w:p>
    <w:p w:rsidR="00063121" w:rsidRPr="008A5BF2" w:rsidRDefault="00063121" w:rsidP="00063121">
      <w:pPr>
        <w:tabs>
          <w:tab w:val="left" w:pos="0"/>
        </w:tabs>
        <w:spacing w:line="240" w:lineRule="auto"/>
        <w:rPr>
          <w:szCs w:val="22"/>
          <w:lang w:val="nl-NL"/>
        </w:rPr>
      </w:pPr>
      <w:r w:rsidRPr="008A5BF2">
        <w:rPr>
          <w:szCs w:val="22"/>
          <w:lang w:val="nl-NL"/>
        </w:rPr>
        <w:t>Boehringer Ingelheim Vetmedica GmbH</w:t>
      </w:r>
    </w:p>
    <w:p w:rsidR="00063121" w:rsidRPr="008A5BF2" w:rsidRDefault="00063121" w:rsidP="00063121">
      <w:pPr>
        <w:tabs>
          <w:tab w:val="left" w:pos="0"/>
        </w:tabs>
        <w:spacing w:line="240" w:lineRule="auto"/>
        <w:rPr>
          <w:szCs w:val="22"/>
          <w:lang w:val="nl-NL"/>
        </w:rPr>
      </w:pPr>
      <w:r w:rsidRPr="008A5BF2">
        <w:rPr>
          <w:szCs w:val="22"/>
          <w:lang w:val="nl-NL"/>
        </w:rPr>
        <w:t>55216 Ingelheim/Rhein</w:t>
      </w:r>
    </w:p>
    <w:p w:rsidR="00063121" w:rsidRPr="00D458DF" w:rsidRDefault="00063121" w:rsidP="00063121">
      <w:pPr>
        <w:tabs>
          <w:tab w:val="left" w:pos="0"/>
        </w:tabs>
        <w:spacing w:line="240" w:lineRule="auto"/>
        <w:rPr>
          <w:szCs w:val="22"/>
          <w:lang w:val="pt-PT"/>
        </w:rPr>
      </w:pPr>
      <w:r w:rsidRPr="00D458DF">
        <w:rPr>
          <w:szCs w:val="22"/>
          <w:lang w:val="pt-PT"/>
        </w:rPr>
        <w:t>ALEMANHA</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b/>
          <w:szCs w:val="22"/>
          <w:lang w:val="pt-PT"/>
        </w:rPr>
      </w:pPr>
      <w:r w:rsidRPr="008A5BF2">
        <w:rPr>
          <w:b/>
          <w:szCs w:val="22"/>
          <w:lang w:val="pt-PT"/>
        </w:rPr>
        <w:t>16.</w:t>
      </w:r>
      <w:r w:rsidRPr="008A5BF2">
        <w:rPr>
          <w:b/>
          <w:szCs w:val="22"/>
          <w:lang w:val="pt-PT"/>
        </w:rPr>
        <w:tab/>
        <w:t>NÚMERO(S) DA AUTORIZAÇÃO DE INTRODUÇÃO NO MERCADO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highlight w:val="lightGray"/>
          <w:lang w:val="nl-NL"/>
        </w:rPr>
      </w:pPr>
      <w:r w:rsidRPr="008A5BF2">
        <w:rPr>
          <w:szCs w:val="22"/>
          <w:lang w:val="nl-NL"/>
        </w:rPr>
        <w:t xml:space="preserve">EU/2/97/004/050 </w:t>
      </w:r>
      <w:r w:rsidRPr="008A5BF2">
        <w:rPr>
          <w:szCs w:val="22"/>
          <w:highlight w:val="lightGray"/>
          <w:lang w:val="nl-NL"/>
        </w:rPr>
        <w:t>50</w:t>
      </w:r>
      <w:r w:rsidR="00E17C6A">
        <w:rPr>
          <w:szCs w:val="22"/>
          <w:highlight w:val="lightGray"/>
          <w:lang w:val="nl-NL"/>
        </w:rPr>
        <w:t> </w:t>
      </w:r>
      <w:r w:rsidRPr="008A5BF2">
        <w:rPr>
          <w:szCs w:val="22"/>
          <w:highlight w:val="lightGray"/>
          <w:lang w:val="nl-NL"/>
        </w:rPr>
        <w:t>ml</w:t>
      </w:r>
    </w:p>
    <w:p w:rsidR="00063121" w:rsidRPr="008A5BF2" w:rsidRDefault="00063121" w:rsidP="00063121">
      <w:pPr>
        <w:spacing w:line="240" w:lineRule="auto"/>
        <w:rPr>
          <w:szCs w:val="22"/>
          <w:highlight w:val="lightGray"/>
          <w:lang w:val="nl-NL"/>
        </w:rPr>
      </w:pPr>
      <w:r w:rsidRPr="008A5BF2">
        <w:rPr>
          <w:szCs w:val="22"/>
          <w:highlight w:val="lightGray"/>
          <w:lang w:val="nl-NL"/>
        </w:rPr>
        <w:t>EU/2/97/004/051 100</w:t>
      </w:r>
      <w:r w:rsidR="00E17C6A">
        <w:rPr>
          <w:szCs w:val="22"/>
          <w:highlight w:val="lightGray"/>
          <w:lang w:val="nl-NL"/>
        </w:rPr>
        <w:t> </w:t>
      </w:r>
      <w:r w:rsidRPr="008A5BF2">
        <w:rPr>
          <w:szCs w:val="22"/>
          <w:highlight w:val="lightGray"/>
          <w:lang w:val="nl-NL"/>
        </w:rPr>
        <w:t>ml</w:t>
      </w:r>
    </w:p>
    <w:p w:rsidR="00063121" w:rsidRPr="008A5BF2" w:rsidRDefault="00063121" w:rsidP="00063121">
      <w:pPr>
        <w:spacing w:line="240" w:lineRule="auto"/>
        <w:rPr>
          <w:szCs w:val="22"/>
          <w:highlight w:val="lightGray"/>
          <w:lang w:val="nl-NL"/>
        </w:rPr>
      </w:pPr>
      <w:r w:rsidRPr="008A5BF2">
        <w:rPr>
          <w:szCs w:val="22"/>
          <w:highlight w:val="lightGray"/>
          <w:lang w:val="nl-NL"/>
        </w:rPr>
        <w:t>EU/2/97/004/052 12 x 50</w:t>
      </w:r>
      <w:r w:rsidR="00E17C6A">
        <w:rPr>
          <w:szCs w:val="22"/>
          <w:highlight w:val="lightGray"/>
          <w:lang w:val="nl-NL"/>
        </w:rPr>
        <w:t> </w:t>
      </w:r>
      <w:r w:rsidRPr="008A5BF2">
        <w:rPr>
          <w:szCs w:val="22"/>
          <w:highlight w:val="lightGray"/>
          <w:lang w:val="nl-NL"/>
        </w:rPr>
        <w:t>ml</w:t>
      </w:r>
    </w:p>
    <w:p w:rsidR="00063121" w:rsidRPr="00D458DF" w:rsidRDefault="00063121" w:rsidP="00063121">
      <w:pPr>
        <w:spacing w:line="240" w:lineRule="auto"/>
        <w:rPr>
          <w:szCs w:val="22"/>
          <w:lang w:val="pt-PT"/>
        </w:rPr>
      </w:pPr>
      <w:r w:rsidRPr="00D458DF">
        <w:rPr>
          <w:szCs w:val="22"/>
          <w:highlight w:val="lightGray"/>
          <w:lang w:val="pt-PT"/>
        </w:rPr>
        <w:t>EU/2/97/004/053 12 x 100</w:t>
      </w:r>
      <w:r w:rsidR="00E17C6A">
        <w:rPr>
          <w:szCs w:val="22"/>
          <w:highlight w:val="lightGray"/>
          <w:lang w:val="pt-PT"/>
        </w:rPr>
        <w:t> </w:t>
      </w:r>
      <w:r w:rsidRPr="00D458DF">
        <w:rPr>
          <w:szCs w:val="22"/>
          <w:highlight w:val="lightGray"/>
          <w:lang w:val="pt-PT"/>
        </w:rPr>
        <w:t>ml</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szCs w:val="22"/>
          <w:lang w:val="pt-PT"/>
        </w:rPr>
      </w:pPr>
      <w:r w:rsidRPr="008A5BF2">
        <w:rPr>
          <w:b/>
          <w:szCs w:val="22"/>
          <w:lang w:val="pt-PT"/>
        </w:rPr>
        <w:t>17.</w:t>
      </w:r>
      <w:r w:rsidRPr="008A5BF2">
        <w:rPr>
          <w:b/>
          <w:szCs w:val="22"/>
          <w:lang w:val="pt-PT"/>
        </w:rPr>
        <w:tab/>
        <w:t>NÚMERO DO LOTE DE FABRICO</w:t>
      </w:r>
    </w:p>
    <w:p w:rsidR="00063121" w:rsidRPr="008A5BF2" w:rsidRDefault="00063121" w:rsidP="00063121">
      <w:pPr>
        <w:spacing w:line="240" w:lineRule="auto"/>
        <w:rPr>
          <w:szCs w:val="22"/>
          <w:lang w:val="pt-PT"/>
        </w:rPr>
      </w:pPr>
    </w:p>
    <w:p w:rsidR="00063121" w:rsidRPr="008A5BF2" w:rsidRDefault="00063121" w:rsidP="00063121">
      <w:pPr>
        <w:pStyle w:val="BodyTextIndent"/>
        <w:tabs>
          <w:tab w:val="left" w:pos="567"/>
        </w:tabs>
        <w:ind w:left="0"/>
        <w:jc w:val="left"/>
        <w:rPr>
          <w:szCs w:val="22"/>
        </w:rPr>
      </w:pPr>
      <w:r w:rsidRPr="008A5BF2">
        <w:rPr>
          <w:szCs w:val="22"/>
        </w:rPr>
        <w:t>Lot {número}</w:t>
      </w:r>
    </w:p>
    <w:p w:rsidR="00063121" w:rsidRPr="008A5BF2" w:rsidRDefault="00063121" w:rsidP="00063121">
      <w:pPr>
        <w:spacing w:line="240" w:lineRule="auto"/>
        <w:rPr>
          <w:szCs w:val="22"/>
          <w:lang w:val="pt-PT"/>
        </w:rPr>
      </w:pPr>
      <w:r w:rsidRPr="008A5BF2">
        <w:rPr>
          <w:szCs w:val="22"/>
          <w:lang w:val="pt-PT"/>
        </w:rPr>
        <w:br w:type="page"/>
      </w:r>
    </w:p>
    <w:p w:rsidR="00063121" w:rsidRPr="008A5BF2" w:rsidRDefault="00063121" w:rsidP="00063121">
      <w:pPr>
        <w:pBdr>
          <w:top w:val="single" w:sz="4" w:space="1" w:color="auto"/>
          <w:left w:val="single" w:sz="4" w:space="4" w:color="auto"/>
          <w:bottom w:val="single" w:sz="4" w:space="1" w:color="auto"/>
          <w:right w:val="single" w:sz="4" w:space="4" w:color="auto"/>
        </w:pBdr>
        <w:tabs>
          <w:tab w:val="clear" w:pos="567"/>
        </w:tabs>
        <w:spacing w:line="240" w:lineRule="auto"/>
        <w:rPr>
          <w:szCs w:val="22"/>
          <w:lang w:val="pt-PT"/>
        </w:rPr>
      </w:pPr>
      <w:r w:rsidRPr="008A5BF2">
        <w:rPr>
          <w:b/>
          <w:szCs w:val="22"/>
          <w:lang w:val="pt-PT"/>
        </w:rPr>
        <w:lastRenderedPageBreak/>
        <w:t>INDICAÇÕES A INCLUIR NO ACONDICIONAMENTO PRIMÁRIO</w:t>
      </w: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b/>
          <w:szCs w:val="22"/>
          <w:u w:val="single"/>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D458DF">
        <w:rPr>
          <w:b/>
          <w:szCs w:val="22"/>
          <w:lang w:val="pt-PT"/>
        </w:rPr>
        <w:t>Frasco</w:t>
      </w:r>
      <w:r w:rsidR="00EA70AF">
        <w:rPr>
          <w:b/>
          <w:szCs w:val="22"/>
          <w:lang w:val="pt-PT"/>
        </w:rPr>
        <w:t xml:space="preserve"> de </w:t>
      </w:r>
      <w:r w:rsidRPr="008A5BF2" w:rsidDel="00AA36E7">
        <w:rPr>
          <w:b/>
          <w:szCs w:val="22"/>
          <w:lang w:val="pt-PT"/>
        </w:rPr>
        <w:t xml:space="preserve"> </w:t>
      </w:r>
      <w:r w:rsidRPr="008A5BF2">
        <w:rPr>
          <w:b/>
          <w:szCs w:val="22"/>
          <w:lang w:val="pt-PT"/>
        </w:rPr>
        <w:t>100</w:t>
      </w:r>
      <w:r w:rsidR="00E17C6A">
        <w:rPr>
          <w:b/>
          <w:szCs w:val="22"/>
          <w:lang w:val="pt-PT"/>
        </w:rPr>
        <w:t> </w:t>
      </w:r>
      <w:r w:rsidRPr="008A5BF2">
        <w:rPr>
          <w:b/>
          <w:szCs w:val="22"/>
          <w:lang w:val="pt-PT"/>
        </w:rPr>
        <w:t>ml</w:t>
      </w: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b/>
          <w:szCs w:val="22"/>
          <w:lang w:val="pt-PT"/>
        </w:rPr>
      </w:pPr>
      <w:r w:rsidRPr="008A5BF2">
        <w:rPr>
          <w:b/>
          <w:szCs w:val="22"/>
          <w:lang w:val="pt-PT"/>
        </w:rPr>
        <w:t>1.</w:t>
      </w:r>
      <w:r w:rsidRPr="008A5BF2">
        <w:rPr>
          <w:szCs w:val="22"/>
          <w:lang w:val="pt-PT"/>
        </w:rPr>
        <w:tab/>
      </w:r>
      <w:r w:rsidRPr="008A5BF2">
        <w:rPr>
          <w:b/>
          <w:szCs w:val="22"/>
          <w:lang w:val="pt-PT"/>
        </w:rPr>
        <w:t>NOME DO MEDICAMENTO VETERINÁRIO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Metacam 40</w:t>
      </w:r>
      <w:r w:rsidR="00F456A9" w:rsidRPr="00B4456C">
        <w:rPr>
          <w:szCs w:val="22"/>
          <w:lang w:val="pt-PT"/>
        </w:rPr>
        <w:t> </w:t>
      </w:r>
      <w:r w:rsidRPr="008A5BF2">
        <w:rPr>
          <w:szCs w:val="22"/>
          <w:lang w:val="pt-PT"/>
        </w:rPr>
        <w:t>mg/ml solução injetável para bovinos e equinos</w:t>
      </w:r>
    </w:p>
    <w:p w:rsidR="00063121" w:rsidRPr="008A5BF2" w:rsidRDefault="00123800" w:rsidP="00063121">
      <w:pPr>
        <w:spacing w:line="240" w:lineRule="auto"/>
        <w:rPr>
          <w:szCs w:val="22"/>
          <w:lang w:val="pt-PT"/>
        </w:rPr>
      </w:pPr>
      <w:r>
        <w:rPr>
          <w:szCs w:val="22"/>
          <w:lang w:val="pt-PT"/>
        </w:rPr>
        <w:t>M</w:t>
      </w:r>
      <w:r w:rsidR="00DF460C" w:rsidRPr="008A5BF2">
        <w:rPr>
          <w:szCs w:val="22"/>
          <w:lang w:val="pt-PT"/>
        </w:rPr>
        <w:t>eloxicam</w:t>
      </w:r>
    </w:p>
    <w:p w:rsidR="00063121" w:rsidRPr="008A5BF2" w:rsidRDefault="00063121" w:rsidP="00063121">
      <w:pPr>
        <w:spacing w:line="240" w:lineRule="auto"/>
        <w:rPr>
          <w:szCs w:val="22"/>
          <w:lang w:val="pt-PT"/>
        </w:rPr>
      </w:pPr>
    </w:p>
    <w:p w:rsidR="00063121" w:rsidRPr="008A5BF2" w:rsidRDefault="00063121" w:rsidP="00063121">
      <w:pPr>
        <w:pStyle w:val="EndnoteText"/>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szCs w:val="22"/>
          <w:lang w:val="pt-PT"/>
        </w:rPr>
      </w:pPr>
      <w:r w:rsidRPr="008A5BF2">
        <w:rPr>
          <w:b/>
          <w:szCs w:val="22"/>
          <w:lang w:val="pt-PT"/>
        </w:rPr>
        <w:t>2</w:t>
      </w:r>
      <w:r w:rsidRPr="008A5BF2">
        <w:rPr>
          <w:szCs w:val="22"/>
          <w:lang w:val="pt-PT"/>
        </w:rPr>
        <w:t>.</w:t>
      </w:r>
      <w:r w:rsidRPr="008A5BF2">
        <w:rPr>
          <w:szCs w:val="22"/>
          <w:lang w:val="pt-PT"/>
        </w:rPr>
        <w:tab/>
      </w:r>
      <w:r w:rsidRPr="008A5BF2">
        <w:rPr>
          <w:b/>
          <w:szCs w:val="22"/>
          <w:lang w:val="pt-PT"/>
        </w:rPr>
        <w:t xml:space="preserve">DESCRIÇÃO DAS SUBSTÂNCIAS ATIVAS </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925B23">
        <w:rPr>
          <w:szCs w:val="22"/>
          <w:lang w:val="pt-PT"/>
        </w:rPr>
        <w:t>Meloxicam 40</w:t>
      </w:r>
      <w:r w:rsidR="00F05930" w:rsidRPr="00FF5E3E">
        <w:rPr>
          <w:szCs w:val="22"/>
          <w:lang w:val="pt-PT"/>
        </w:rPr>
        <w:t> </w:t>
      </w:r>
      <w:r w:rsidRPr="00925B23">
        <w:rPr>
          <w:szCs w:val="22"/>
          <w:lang w:val="pt-PT"/>
        </w:rPr>
        <w:t>mg/ml</w:t>
      </w:r>
    </w:p>
    <w:p w:rsidR="00063121" w:rsidRPr="008A5BF2" w:rsidRDefault="00063121" w:rsidP="00063121">
      <w:pPr>
        <w:pStyle w:val="EndnoteText"/>
        <w:rPr>
          <w:szCs w:val="22"/>
          <w:lang w:val="pt-PT"/>
        </w:rPr>
      </w:pPr>
    </w:p>
    <w:p w:rsidR="00063121" w:rsidRPr="008A5BF2" w:rsidRDefault="00063121" w:rsidP="00063121">
      <w:pPr>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ind w:left="567" w:hanging="567"/>
        <w:rPr>
          <w:szCs w:val="22"/>
          <w:lang w:val="pt-PT"/>
        </w:rPr>
      </w:pPr>
      <w:r w:rsidRPr="008A5BF2">
        <w:rPr>
          <w:b/>
          <w:caps/>
          <w:szCs w:val="22"/>
          <w:lang w:val="pt-PT"/>
        </w:rPr>
        <w:t>3.</w:t>
      </w:r>
      <w:r w:rsidRPr="008A5BF2">
        <w:rPr>
          <w:b/>
          <w:caps/>
          <w:szCs w:val="22"/>
          <w:lang w:val="pt-PT"/>
        </w:rPr>
        <w:tab/>
        <w:t>formA FARMACÊUTICA</w:t>
      </w:r>
    </w:p>
    <w:p w:rsidR="00063121" w:rsidRPr="008A5BF2" w:rsidRDefault="00063121" w:rsidP="00063121">
      <w:pPr>
        <w:rPr>
          <w:szCs w:val="22"/>
          <w:lang w:val="pt-PT"/>
        </w:rPr>
      </w:pPr>
    </w:p>
    <w:p w:rsidR="00063121" w:rsidRPr="008A5BF2" w:rsidRDefault="00063121" w:rsidP="00063121">
      <w:pPr>
        <w:rPr>
          <w:szCs w:val="22"/>
          <w:lang w:val="pt-PT"/>
        </w:rPr>
      </w:pPr>
      <w:r w:rsidRPr="008A5BF2">
        <w:rPr>
          <w:szCs w:val="22"/>
          <w:highlight w:val="lightGray"/>
          <w:lang w:val="pt-PT"/>
        </w:rPr>
        <w:t>Solução injetável</w:t>
      </w:r>
    </w:p>
    <w:p w:rsidR="00063121" w:rsidRPr="008A5BF2" w:rsidRDefault="00063121" w:rsidP="00063121">
      <w:pPr>
        <w:rPr>
          <w:szCs w:val="22"/>
          <w:lang w:val="pt-PT"/>
        </w:rPr>
      </w:pPr>
    </w:p>
    <w:p w:rsidR="00063121" w:rsidRPr="008A5BF2" w:rsidRDefault="00063121" w:rsidP="00063121">
      <w:pPr>
        <w:pStyle w:val="EndnoteText"/>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szCs w:val="22"/>
          <w:lang w:val="pt-PT"/>
        </w:rPr>
      </w:pPr>
      <w:r w:rsidRPr="008A5BF2">
        <w:rPr>
          <w:b/>
          <w:szCs w:val="22"/>
          <w:lang w:val="pt-PT"/>
        </w:rPr>
        <w:t>4.</w:t>
      </w:r>
      <w:r w:rsidRPr="008A5BF2">
        <w:rPr>
          <w:b/>
          <w:szCs w:val="22"/>
          <w:lang w:val="pt-PT"/>
        </w:rPr>
        <w:tab/>
        <w:t>DIMENSÃO DA EMBALAGEM</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100</w:t>
      </w:r>
      <w:r w:rsidR="00E17C6A">
        <w:rPr>
          <w:szCs w:val="22"/>
          <w:lang w:val="pt-PT"/>
        </w:rPr>
        <w:t> </w:t>
      </w:r>
      <w:r w:rsidRPr="008A5BF2">
        <w:rPr>
          <w:szCs w:val="22"/>
          <w:lang w:val="pt-PT"/>
        </w:rPr>
        <w:t>ml</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szCs w:val="22"/>
          <w:lang w:val="pt-PT"/>
        </w:rPr>
      </w:pPr>
      <w:r w:rsidRPr="008A5BF2">
        <w:rPr>
          <w:b/>
          <w:szCs w:val="22"/>
          <w:lang w:val="pt-PT"/>
        </w:rPr>
        <w:t>5.</w:t>
      </w:r>
      <w:r w:rsidRPr="008A5BF2">
        <w:rPr>
          <w:b/>
          <w:szCs w:val="22"/>
          <w:lang w:val="pt-PT"/>
        </w:rPr>
        <w:tab/>
        <w:t>ESPÉCIES</w:t>
      </w:r>
      <w:r w:rsidRPr="008A5BF2">
        <w:rPr>
          <w:b/>
          <w:szCs w:val="22"/>
          <w:lang w:val="pt-PT"/>
        </w:rPr>
        <w:noBreakHyphen/>
        <w:t>ALVO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napToGrid w:val="0"/>
          <w:szCs w:val="22"/>
          <w:lang w:val="pt-PT" w:eastAsia="de-DE"/>
        </w:rPr>
      </w:pPr>
      <w:r w:rsidRPr="00D458DF">
        <w:rPr>
          <w:snapToGrid w:val="0"/>
          <w:szCs w:val="22"/>
          <w:highlight w:val="lightGray"/>
          <w:lang w:val="pt-PT" w:eastAsia="de-DE"/>
        </w:rPr>
        <w:t>Bovinos e equinos</w:t>
      </w:r>
    </w:p>
    <w:p w:rsidR="00063121" w:rsidRPr="008A5BF2" w:rsidRDefault="00063121" w:rsidP="00063121">
      <w:pPr>
        <w:spacing w:line="240" w:lineRule="auto"/>
        <w:rPr>
          <w:szCs w:val="22"/>
          <w:lang w:val="pt-PT"/>
        </w:rPr>
      </w:pPr>
    </w:p>
    <w:p w:rsidR="00063121" w:rsidRPr="008A5BF2" w:rsidRDefault="00063121" w:rsidP="00063121">
      <w:pPr>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napToGrid w:val="0"/>
          <w:szCs w:val="22"/>
          <w:lang w:val="pt-PT"/>
        </w:rPr>
      </w:pPr>
      <w:r w:rsidRPr="008A5BF2">
        <w:rPr>
          <w:b/>
          <w:caps/>
          <w:szCs w:val="22"/>
          <w:lang w:val="pt-PT"/>
        </w:rPr>
        <w:t>6.</w:t>
      </w:r>
      <w:r w:rsidRPr="008A5BF2">
        <w:rPr>
          <w:b/>
          <w:caps/>
          <w:szCs w:val="22"/>
          <w:lang w:val="pt-PT"/>
        </w:rPr>
        <w:tab/>
      </w:r>
      <w:r w:rsidRPr="008A5BF2">
        <w:rPr>
          <w:b/>
          <w:snapToGrid w:val="0"/>
          <w:szCs w:val="22"/>
          <w:lang w:val="pt-PT"/>
        </w:rPr>
        <w:t>INDICAÇÃO (INDICAÇÕES)</w:t>
      </w:r>
    </w:p>
    <w:p w:rsidR="00063121" w:rsidRPr="008A5BF2" w:rsidRDefault="00063121" w:rsidP="00063121">
      <w:pPr>
        <w:tabs>
          <w:tab w:val="clear" w:pos="567"/>
        </w:tabs>
        <w:spacing w:line="240" w:lineRule="auto"/>
        <w:rPr>
          <w:szCs w:val="22"/>
          <w:lang w:val="pt-PT" w:eastAsia="de-DE"/>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b/>
          <w:szCs w:val="22"/>
          <w:lang w:val="pt-PT"/>
        </w:rPr>
      </w:pPr>
      <w:r w:rsidRPr="00B4456C">
        <w:rPr>
          <w:b/>
          <w:szCs w:val="22"/>
          <w:lang w:val="pt-PT"/>
        </w:rPr>
        <w:t>7.</w:t>
      </w:r>
      <w:r w:rsidRPr="00B4456C">
        <w:rPr>
          <w:b/>
          <w:szCs w:val="22"/>
          <w:lang w:val="pt-PT"/>
        </w:rPr>
        <w:tab/>
        <w:t>MODO E VIA(S) DE ADMINISTRAÇÃO</w:t>
      </w:r>
    </w:p>
    <w:p w:rsidR="00063121" w:rsidRPr="008A5BF2" w:rsidRDefault="00063121" w:rsidP="00063121">
      <w:pPr>
        <w:spacing w:line="240" w:lineRule="auto"/>
        <w:rPr>
          <w:szCs w:val="22"/>
          <w:lang w:val="pt-PT"/>
        </w:rPr>
      </w:pPr>
    </w:p>
    <w:p w:rsidR="003A1057" w:rsidRPr="003A1057" w:rsidRDefault="003A1057" w:rsidP="003A1057">
      <w:pPr>
        <w:tabs>
          <w:tab w:val="clear" w:pos="567"/>
        </w:tabs>
        <w:spacing w:line="240" w:lineRule="auto"/>
        <w:rPr>
          <w:rFonts w:eastAsia="SimSun"/>
          <w:szCs w:val="22"/>
          <w:lang w:val="pt-PT"/>
        </w:rPr>
      </w:pPr>
      <w:r w:rsidRPr="00E17C6A">
        <w:rPr>
          <w:rFonts w:eastAsia="SimSun"/>
          <w:szCs w:val="22"/>
          <w:u w:val="single"/>
          <w:lang w:val="pt-PT"/>
        </w:rPr>
        <w:t>Bovinos:</w:t>
      </w:r>
      <w:r w:rsidRPr="003A1057">
        <w:rPr>
          <w:rFonts w:eastAsia="SimSun"/>
          <w:szCs w:val="22"/>
          <w:lang w:val="pt-PT"/>
        </w:rPr>
        <w:t xml:space="preserve"> SC</w:t>
      </w:r>
      <w:r w:rsidR="00DF460C">
        <w:rPr>
          <w:rFonts w:eastAsia="SimSun"/>
          <w:szCs w:val="22"/>
          <w:lang w:val="pt-PT"/>
        </w:rPr>
        <w:t>,</w:t>
      </w:r>
      <w:r w:rsidRPr="003A1057">
        <w:rPr>
          <w:rFonts w:eastAsia="SimSun"/>
          <w:szCs w:val="22"/>
          <w:lang w:val="pt-PT"/>
        </w:rPr>
        <w:t xml:space="preserve"> IV</w:t>
      </w:r>
    </w:p>
    <w:p w:rsidR="00063121" w:rsidRDefault="003A1057" w:rsidP="003A1057">
      <w:pPr>
        <w:spacing w:line="240" w:lineRule="auto"/>
        <w:rPr>
          <w:szCs w:val="22"/>
          <w:lang w:val="pt-PT"/>
        </w:rPr>
      </w:pPr>
      <w:r w:rsidRPr="00E17C6A">
        <w:rPr>
          <w:rFonts w:eastAsia="SimSun"/>
          <w:szCs w:val="22"/>
          <w:u w:val="single"/>
          <w:lang w:val="pt-PT"/>
        </w:rPr>
        <w:t>Equinos:</w:t>
      </w:r>
      <w:r w:rsidRPr="003A1057">
        <w:rPr>
          <w:rFonts w:eastAsia="SimSun"/>
          <w:szCs w:val="22"/>
          <w:lang w:val="pt-PT"/>
        </w:rPr>
        <w:t xml:space="preserve"> </w:t>
      </w:r>
      <w:r w:rsidR="00063121" w:rsidRPr="003A1057">
        <w:rPr>
          <w:szCs w:val="22"/>
          <w:lang w:val="pt-PT"/>
        </w:rPr>
        <w:t>IV</w:t>
      </w:r>
    </w:p>
    <w:p w:rsidR="00A2617A" w:rsidRDefault="00A2617A" w:rsidP="003A1057">
      <w:pPr>
        <w:spacing w:line="240" w:lineRule="auto"/>
        <w:rPr>
          <w:szCs w:val="22"/>
          <w:lang w:val="pt-PT"/>
        </w:rPr>
      </w:pPr>
    </w:p>
    <w:p w:rsidR="00A2617A" w:rsidRPr="003A1057" w:rsidRDefault="00A2617A" w:rsidP="003A1057">
      <w:pPr>
        <w:spacing w:line="240" w:lineRule="auto"/>
        <w:rPr>
          <w:szCs w:val="22"/>
          <w:lang w:val="pt-PT"/>
        </w:rPr>
      </w:pPr>
      <w:r>
        <w:rPr>
          <w:szCs w:val="22"/>
          <w:lang w:val="pt-PT"/>
        </w:rPr>
        <w:t>Antes de utilizar, leia o folheto informativo.</w:t>
      </w:r>
    </w:p>
    <w:p w:rsidR="00063121" w:rsidRPr="003A1057" w:rsidRDefault="00063121" w:rsidP="00063121">
      <w:pPr>
        <w:spacing w:line="240" w:lineRule="auto"/>
        <w:rPr>
          <w:szCs w:val="22"/>
          <w:lang w:val="pt-PT"/>
        </w:rPr>
      </w:pPr>
    </w:p>
    <w:p w:rsidR="00063121" w:rsidRPr="003A1057"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b/>
          <w:szCs w:val="22"/>
          <w:lang w:val="pt-PT"/>
        </w:rPr>
      </w:pPr>
      <w:r w:rsidRPr="008A5BF2">
        <w:rPr>
          <w:b/>
          <w:szCs w:val="22"/>
          <w:lang w:val="pt-PT"/>
        </w:rPr>
        <w:t>8.</w:t>
      </w:r>
      <w:r w:rsidRPr="008A5BF2">
        <w:rPr>
          <w:b/>
          <w:szCs w:val="22"/>
          <w:lang w:val="pt-PT"/>
        </w:rPr>
        <w:tab/>
        <w:t>INTERVALO</w:t>
      </w:r>
      <w:r w:rsidR="00EA70AF">
        <w:rPr>
          <w:b/>
          <w:szCs w:val="22"/>
          <w:lang w:val="pt-PT"/>
        </w:rPr>
        <w:t>(S)</w:t>
      </w:r>
      <w:r w:rsidRPr="008A5BF2">
        <w:rPr>
          <w:b/>
          <w:szCs w:val="22"/>
          <w:lang w:val="pt-PT"/>
        </w:rPr>
        <w:t xml:space="preserve"> DE SEGURANÇA </w:t>
      </w:r>
    </w:p>
    <w:p w:rsidR="00063121" w:rsidRPr="008A5BF2" w:rsidRDefault="00063121" w:rsidP="00063121">
      <w:pPr>
        <w:spacing w:line="240" w:lineRule="auto"/>
        <w:rPr>
          <w:szCs w:val="22"/>
          <w:lang w:val="pt-PT"/>
        </w:rPr>
      </w:pPr>
    </w:p>
    <w:p w:rsidR="00063121" w:rsidRPr="008A5BF2" w:rsidRDefault="00063121" w:rsidP="00063121">
      <w:pPr>
        <w:pStyle w:val="EndnoteText"/>
        <w:rPr>
          <w:szCs w:val="22"/>
          <w:lang w:val="pt-PT"/>
        </w:rPr>
      </w:pPr>
      <w:r w:rsidRPr="008A5BF2">
        <w:rPr>
          <w:szCs w:val="22"/>
          <w:lang w:val="pt-PT"/>
        </w:rPr>
        <w:t>Intervalo</w:t>
      </w:r>
      <w:r w:rsidR="00123800">
        <w:rPr>
          <w:szCs w:val="22"/>
          <w:lang w:val="pt-PT"/>
        </w:rPr>
        <w:t>s</w:t>
      </w:r>
      <w:r w:rsidRPr="008A5BF2">
        <w:rPr>
          <w:szCs w:val="22"/>
          <w:lang w:val="pt-PT"/>
        </w:rPr>
        <w:t xml:space="preserve"> de segurança:</w:t>
      </w:r>
    </w:p>
    <w:p w:rsidR="00063121" w:rsidRPr="008A5BF2" w:rsidRDefault="00063121" w:rsidP="00063121">
      <w:pPr>
        <w:pStyle w:val="EndnoteText"/>
        <w:rPr>
          <w:szCs w:val="22"/>
          <w:lang w:val="pt-PT"/>
        </w:rPr>
      </w:pPr>
      <w:r w:rsidRPr="005708E9">
        <w:rPr>
          <w:szCs w:val="22"/>
          <w:u w:val="single"/>
          <w:lang w:val="pt-PT"/>
        </w:rPr>
        <w:t>Bovinos:</w:t>
      </w:r>
      <w:r w:rsidRPr="008A5BF2">
        <w:rPr>
          <w:b/>
          <w:szCs w:val="22"/>
          <w:lang w:val="pt-PT"/>
        </w:rPr>
        <w:t xml:space="preserve"> </w:t>
      </w:r>
      <w:r w:rsidRPr="008A5BF2">
        <w:rPr>
          <w:szCs w:val="22"/>
          <w:lang w:val="pt-PT"/>
        </w:rPr>
        <w:t>carne e vísceras: 15 dias; leite: 5 dias</w:t>
      </w:r>
      <w:r>
        <w:rPr>
          <w:szCs w:val="22"/>
          <w:lang w:val="pt-PT"/>
        </w:rPr>
        <w:t>.</w:t>
      </w:r>
    </w:p>
    <w:p w:rsidR="00063121" w:rsidRPr="008A5BF2" w:rsidRDefault="00063121" w:rsidP="00063121">
      <w:pPr>
        <w:pStyle w:val="EndnoteText"/>
        <w:rPr>
          <w:szCs w:val="22"/>
          <w:lang w:val="pt-PT"/>
        </w:rPr>
      </w:pPr>
      <w:r w:rsidRPr="005708E9">
        <w:rPr>
          <w:szCs w:val="22"/>
          <w:u w:val="single"/>
          <w:lang w:val="pt-PT"/>
        </w:rPr>
        <w:t>Equinos:</w:t>
      </w:r>
      <w:r w:rsidR="00DF460C">
        <w:rPr>
          <w:b/>
          <w:szCs w:val="22"/>
          <w:lang w:val="pt-PT"/>
        </w:rPr>
        <w:t xml:space="preserve"> </w:t>
      </w:r>
      <w:r w:rsidRPr="008A5BF2">
        <w:rPr>
          <w:szCs w:val="22"/>
          <w:lang w:val="pt-PT"/>
        </w:rPr>
        <w:t>carne e vísceras: 5 dias</w:t>
      </w:r>
      <w:r>
        <w:rPr>
          <w:szCs w:val="22"/>
          <w:lang w:val="pt-PT"/>
        </w:rPr>
        <w:t>.</w:t>
      </w:r>
    </w:p>
    <w:p w:rsidR="00063121" w:rsidRPr="008A5BF2" w:rsidRDefault="00063121" w:rsidP="00063121">
      <w:pPr>
        <w:spacing w:line="240" w:lineRule="auto"/>
        <w:rPr>
          <w:szCs w:val="22"/>
          <w:lang w:val="pt-PT"/>
        </w:rPr>
      </w:pPr>
      <w:r w:rsidRPr="008A5BF2">
        <w:rPr>
          <w:szCs w:val="22"/>
          <w:lang w:val="pt-PT"/>
        </w:rPr>
        <w:t>Não é autorizada a administração a equinos produtores de leite destinado ao consumo humano.</w:t>
      </w:r>
    </w:p>
    <w:p w:rsidR="00063121" w:rsidRPr="008A5BF2" w:rsidRDefault="00063121" w:rsidP="00063121">
      <w:pPr>
        <w:pStyle w:val="EndnoteText"/>
        <w:rPr>
          <w:szCs w:val="22"/>
          <w:lang w:val="pt-PT"/>
        </w:rPr>
      </w:pPr>
    </w:p>
    <w:p w:rsidR="00063121" w:rsidRPr="008A5BF2" w:rsidRDefault="00063121" w:rsidP="00063121">
      <w:pPr>
        <w:pStyle w:val="EndnoteText"/>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szCs w:val="22"/>
          <w:lang w:val="pt-PT"/>
        </w:rPr>
      </w:pPr>
      <w:r w:rsidRPr="008A5BF2">
        <w:rPr>
          <w:b/>
          <w:szCs w:val="22"/>
          <w:lang w:val="pt-PT"/>
        </w:rPr>
        <w:t>9.</w:t>
      </w:r>
      <w:r w:rsidRPr="008A5BF2">
        <w:rPr>
          <w:b/>
          <w:szCs w:val="22"/>
          <w:lang w:val="pt-PT"/>
        </w:rPr>
        <w:tab/>
        <w:t>ADVERTÊNCIA(S) ESPECIAL (ESPECIAIS), SE NECESSÁRIO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5A1AA9">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8A5BF2">
        <w:rPr>
          <w:b/>
          <w:szCs w:val="22"/>
          <w:lang w:val="pt-PT"/>
        </w:rPr>
        <w:lastRenderedPageBreak/>
        <w:t>10.</w:t>
      </w:r>
      <w:r w:rsidRPr="008A5BF2">
        <w:rPr>
          <w:b/>
          <w:szCs w:val="22"/>
          <w:lang w:val="pt-PT"/>
        </w:rPr>
        <w:tab/>
        <w:t>PRAZO DE VALIDADE</w:t>
      </w:r>
    </w:p>
    <w:p w:rsidR="00063121" w:rsidRPr="00FF5E3E" w:rsidRDefault="00063121" w:rsidP="005A1AA9">
      <w:pPr>
        <w:keepNext/>
        <w:spacing w:line="240" w:lineRule="auto"/>
        <w:rPr>
          <w:lang w:val="pt-PT"/>
        </w:rPr>
      </w:pPr>
    </w:p>
    <w:p w:rsidR="00063121" w:rsidRPr="008A5BF2" w:rsidRDefault="00063121" w:rsidP="00130AC9">
      <w:pPr>
        <w:rPr>
          <w:lang w:val="pt-PT"/>
        </w:rPr>
      </w:pPr>
      <w:r w:rsidRPr="00FF5E3E">
        <w:rPr>
          <w:lang w:val="pt-PT"/>
        </w:rPr>
        <w:t>EXP</w:t>
      </w:r>
      <w:r w:rsidRPr="008A5BF2">
        <w:rPr>
          <w:lang w:val="pt-PT"/>
        </w:rPr>
        <w:t xml:space="preserve"> {mês/ano}</w:t>
      </w:r>
    </w:p>
    <w:p w:rsidR="00063121" w:rsidRPr="008A5BF2" w:rsidRDefault="00063121" w:rsidP="00063121">
      <w:pPr>
        <w:spacing w:line="240" w:lineRule="auto"/>
        <w:rPr>
          <w:szCs w:val="22"/>
          <w:lang w:val="pt-PT"/>
        </w:rPr>
      </w:pPr>
      <w:r w:rsidRPr="008A5BF2">
        <w:rPr>
          <w:szCs w:val="22"/>
          <w:lang w:val="pt-PT"/>
        </w:rPr>
        <w:t xml:space="preserve">Após </w:t>
      </w:r>
      <w:r w:rsidR="008967A5" w:rsidRPr="00EA70AF">
        <w:rPr>
          <w:snapToGrid w:val="0"/>
          <w:szCs w:val="22"/>
          <w:lang w:val="pt-PT"/>
        </w:rPr>
        <w:t xml:space="preserve">a primeira </w:t>
      </w:r>
      <w:r w:rsidRPr="008A5BF2">
        <w:rPr>
          <w:szCs w:val="22"/>
          <w:lang w:val="pt-PT"/>
        </w:rPr>
        <w:t>abertura</w:t>
      </w:r>
      <w:r w:rsidR="008967A5">
        <w:rPr>
          <w:szCs w:val="22"/>
          <w:lang w:val="pt-PT"/>
        </w:rPr>
        <w:t xml:space="preserve"> da embalagem</w:t>
      </w:r>
      <w:r w:rsidRPr="008A5BF2">
        <w:rPr>
          <w:szCs w:val="22"/>
          <w:lang w:val="pt-PT"/>
        </w:rPr>
        <w:t xml:space="preserve">, </w:t>
      </w:r>
      <w:r w:rsidR="008967A5">
        <w:rPr>
          <w:szCs w:val="22"/>
          <w:lang w:val="pt-PT"/>
        </w:rPr>
        <w:t>usar no prazo de</w:t>
      </w:r>
      <w:r w:rsidR="00EA70AF">
        <w:rPr>
          <w:szCs w:val="22"/>
          <w:lang w:val="pt-PT"/>
        </w:rPr>
        <w:t xml:space="preserve"> 28 dias.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8A5BF2">
        <w:rPr>
          <w:b/>
          <w:szCs w:val="22"/>
          <w:lang w:val="pt-PT"/>
        </w:rPr>
        <w:t>11.</w:t>
      </w:r>
      <w:r w:rsidRPr="008A5BF2">
        <w:rPr>
          <w:b/>
          <w:szCs w:val="22"/>
          <w:lang w:val="pt-PT"/>
        </w:rPr>
        <w:tab/>
        <w:t>CONDIÇÕES ESPECIAIS DE CONSERVAÇÃO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8A5BF2">
        <w:rPr>
          <w:b/>
          <w:szCs w:val="22"/>
          <w:lang w:val="pt-PT"/>
        </w:rPr>
        <w:t>12.</w:t>
      </w:r>
      <w:r w:rsidRPr="008A5BF2">
        <w:rPr>
          <w:b/>
          <w:szCs w:val="22"/>
          <w:lang w:val="pt-PT"/>
        </w:rPr>
        <w:tab/>
        <w:t>PRECAUÇÕES ESPECIAIS DE ELIMINAÇÃO DO MEDICAMENTO NÃO UTILIZADO OU DOS SEUS DESPERDÍCIOS, SE FOR CASO DISSO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b/>
          <w:szCs w:val="22"/>
          <w:lang w:val="pt-PT"/>
        </w:rPr>
      </w:pPr>
      <w:r w:rsidRPr="008A5BF2">
        <w:rPr>
          <w:b/>
          <w:szCs w:val="22"/>
          <w:lang w:val="pt-PT"/>
        </w:rPr>
        <w:t>13.</w:t>
      </w:r>
      <w:r w:rsidRPr="008A5BF2">
        <w:rPr>
          <w:b/>
          <w:szCs w:val="22"/>
          <w:lang w:val="pt-PT"/>
        </w:rPr>
        <w:tab/>
        <w:t>MENÇÃO “EXCLUSIVAMENTE PARA USO VETERINÁRIO” E CONDIÇÕES  OU RESTRIÇÕES RELATIVAS AO FORNECIMENTO E À UTILIZAÇÃO,  se for caso disso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Uso veterinário - medicamento veterinário sujeito a receita médico-veterinária.</w:t>
      </w:r>
    </w:p>
    <w:p w:rsidR="00063121" w:rsidRPr="008A5BF2" w:rsidRDefault="00063121" w:rsidP="00063121">
      <w:pPr>
        <w:spacing w:line="240" w:lineRule="auto"/>
        <w:rPr>
          <w:szCs w:val="22"/>
          <w:lang w:val="pt-PT"/>
        </w:rPr>
      </w:pPr>
    </w:p>
    <w:p w:rsidR="00063121" w:rsidRPr="008A5BF2" w:rsidRDefault="00063121" w:rsidP="00063121">
      <w:pPr>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ind w:left="567" w:hanging="567"/>
        <w:rPr>
          <w:szCs w:val="22"/>
          <w:lang w:val="pt-PT"/>
        </w:rPr>
      </w:pPr>
      <w:r w:rsidRPr="008A5BF2">
        <w:rPr>
          <w:b/>
          <w:caps/>
          <w:szCs w:val="22"/>
          <w:lang w:val="pt-PT"/>
        </w:rPr>
        <w:t>14.</w:t>
      </w:r>
      <w:r w:rsidRPr="008A5BF2">
        <w:rPr>
          <w:b/>
          <w:caps/>
          <w:szCs w:val="22"/>
          <w:lang w:val="pt-PT"/>
        </w:rPr>
        <w:tab/>
      </w:r>
      <w:r w:rsidRPr="008A5BF2">
        <w:rPr>
          <w:b/>
          <w:szCs w:val="22"/>
          <w:lang w:val="pt-PT"/>
        </w:rPr>
        <w:t>MENÇÃO “MANTER FORA DA VISTA E DO ALCANCE DAS CRIANÇAS”</w:t>
      </w:r>
    </w:p>
    <w:p w:rsidR="00063121" w:rsidRPr="008A5BF2" w:rsidRDefault="00063121" w:rsidP="00063121">
      <w:pPr>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8A5BF2">
        <w:rPr>
          <w:b/>
          <w:szCs w:val="22"/>
          <w:lang w:val="pt-PT"/>
        </w:rPr>
        <w:t>15.</w:t>
      </w:r>
      <w:r w:rsidRPr="008A5BF2">
        <w:rPr>
          <w:szCs w:val="22"/>
          <w:lang w:val="pt-PT"/>
        </w:rPr>
        <w:tab/>
      </w:r>
      <w:r w:rsidRPr="008A5BF2">
        <w:rPr>
          <w:b/>
          <w:szCs w:val="22"/>
          <w:lang w:val="pt-PT"/>
        </w:rPr>
        <w:t xml:space="preserve">NOME E ENDEREÇO DO TITULAR DA AUTORIZAÇÃO DE INTRODUÇÃO NO MERCADO </w:t>
      </w:r>
    </w:p>
    <w:p w:rsidR="00063121" w:rsidRPr="008A5BF2" w:rsidRDefault="00063121" w:rsidP="00063121">
      <w:pPr>
        <w:spacing w:line="240" w:lineRule="auto"/>
        <w:rPr>
          <w:szCs w:val="22"/>
          <w:lang w:val="pt-PT"/>
        </w:rPr>
      </w:pPr>
    </w:p>
    <w:p w:rsidR="00063121" w:rsidRPr="00C177DD" w:rsidRDefault="00063121" w:rsidP="00063121">
      <w:pPr>
        <w:tabs>
          <w:tab w:val="left" w:pos="0"/>
        </w:tabs>
        <w:spacing w:line="240" w:lineRule="auto"/>
        <w:rPr>
          <w:szCs w:val="22"/>
          <w:lang w:val="pt-PT"/>
        </w:rPr>
      </w:pPr>
      <w:r w:rsidRPr="00C177DD">
        <w:rPr>
          <w:szCs w:val="22"/>
          <w:lang w:val="pt-PT"/>
        </w:rPr>
        <w:t>Boehringer Ingelheim Vetmedica GmbH</w:t>
      </w:r>
    </w:p>
    <w:p w:rsidR="00063121" w:rsidRPr="005772F4" w:rsidRDefault="00063121" w:rsidP="00063121">
      <w:pPr>
        <w:tabs>
          <w:tab w:val="left" w:pos="0"/>
        </w:tabs>
        <w:spacing w:line="240" w:lineRule="auto"/>
        <w:rPr>
          <w:szCs w:val="22"/>
          <w:lang w:val="pt-PT"/>
        </w:rPr>
      </w:pPr>
      <w:r w:rsidRPr="00C177DD">
        <w:rPr>
          <w:szCs w:val="22"/>
          <w:lang w:val="pt-PT"/>
        </w:rPr>
        <w:t>ALEMANHA</w:t>
      </w:r>
    </w:p>
    <w:p w:rsidR="00063121" w:rsidRPr="008A5BF2" w:rsidRDefault="00063121" w:rsidP="00063121">
      <w:pPr>
        <w:spacing w:line="240" w:lineRule="auto"/>
        <w:rPr>
          <w:szCs w:val="22"/>
          <w:lang w:val="pt-PT"/>
        </w:rPr>
      </w:pPr>
    </w:p>
    <w:p w:rsidR="00063121" w:rsidRPr="008A5BF2" w:rsidRDefault="00063121" w:rsidP="00063121">
      <w:pPr>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ind w:left="567" w:hanging="567"/>
        <w:rPr>
          <w:szCs w:val="22"/>
          <w:lang w:val="pt-PT"/>
        </w:rPr>
      </w:pPr>
      <w:r w:rsidRPr="008A5BF2">
        <w:rPr>
          <w:b/>
          <w:caps/>
          <w:szCs w:val="22"/>
          <w:lang w:val="pt-PT"/>
        </w:rPr>
        <w:t>16.</w:t>
      </w:r>
      <w:r w:rsidRPr="008A5BF2">
        <w:rPr>
          <w:b/>
          <w:caps/>
          <w:szCs w:val="22"/>
          <w:lang w:val="pt-PT"/>
        </w:rPr>
        <w:tab/>
      </w:r>
      <w:r w:rsidRPr="008A5BF2">
        <w:rPr>
          <w:b/>
          <w:szCs w:val="22"/>
          <w:lang w:val="pt-PT"/>
        </w:rPr>
        <w:t>NÚMERODA AUTORIZAÇÃO DE INTRODUÇÃO NO MERCADO</w:t>
      </w:r>
    </w:p>
    <w:p w:rsidR="00063121" w:rsidRPr="008A5BF2" w:rsidRDefault="00063121" w:rsidP="00063121">
      <w:pPr>
        <w:rPr>
          <w:szCs w:val="22"/>
          <w:lang w:val="pt-PT"/>
        </w:rPr>
      </w:pPr>
    </w:p>
    <w:p w:rsidR="00063121" w:rsidRPr="00D458DF" w:rsidRDefault="00063121" w:rsidP="00063121">
      <w:pPr>
        <w:tabs>
          <w:tab w:val="left" w:pos="0"/>
        </w:tabs>
        <w:spacing w:line="240" w:lineRule="auto"/>
        <w:rPr>
          <w:szCs w:val="22"/>
          <w:highlight w:val="lightGray"/>
          <w:lang w:val="pt-PT"/>
        </w:rPr>
      </w:pPr>
      <w:r w:rsidRPr="00B4456C">
        <w:rPr>
          <w:szCs w:val="22"/>
          <w:highlight w:val="lightGray"/>
          <w:lang w:val="pt-PT"/>
        </w:rPr>
        <w:t>EU/2/97/004/051</w:t>
      </w:r>
      <w:r w:rsidRPr="00D458DF">
        <w:rPr>
          <w:szCs w:val="22"/>
          <w:lang w:val="pt-PT"/>
        </w:rPr>
        <w:t xml:space="preserve"> </w:t>
      </w:r>
      <w:r w:rsidRPr="00D458DF">
        <w:rPr>
          <w:szCs w:val="22"/>
          <w:highlight w:val="lightGray"/>
          <w:lang w:val="pt-PT"/>
        </w:rPr>
        <w:t>100</w:t>
      </w:r>
      <w:r w:rsidR="00E17C6A">
        <w:rPr>
          <w:szCs w:val="22"/>
          <w:highlight w:val="lightGray"/>
          <w:lang w:val="pt-PT"/>
        </w:rPr>
        <w:t> </w:t>
      </w:r>
      <w:r w:rsidRPr="00D458DF">
        <w:rPr>
          <w:szCs w:val="22"/>
          <w:highlight w:val="lightGray"/>
          <w:lang w:val="pt-PT"/>
        </w:rPr>
        <w:t>ml.</w:t>
      </w:r>
    </w:p>
    <w:p w:rsidR="00063121" w:rsidRPr="00D458DF" w:rsidRDefault="00063121" w:rsidP="00063121">
      <w:pPr>
        <w:tabs>
          <w:tab w:val="left" w:pos="0"/>
        </w:tabs>
        <w:spacing w:line="240" w:lineRule="auto"/>
        <w:rPr>
          <w:szCs w:val="22"/>
          <w:highlight w:val="lightGray"/>
          <w:lang w:val="pt-PT"/>
        </w:rPr>
      </w:pPr>
      <w:r w:rsidRPr="00D458DF">
        <w:rPr>
          <w:szCs w:val="22"/>
          <w:highlight w:val="lightGray"/>
          <w:lang w:val="pt-PT"/>
        </w:rPr>
        <w:t>EU/2/97/004/053 12 x 100</w:t>
      </w:r>
      <w:r w:rsidR="00E17C6A">
        <w:rPr>
          <w:szCs w:val="22"/>
          <w:highlight w:val="lightGray"/>
          <w:lang w:val="pt-PT"/>
        </w:rPr>
        <w:t> </w:t>
      </w:r>
      <w:r w:rsidRPr="00D458DF">
        <w:rPr>
          <w:szCs w:val="22"/>
          <w:highlight w:val="lightGray"/>
          <w:lang w:val="pt-PT"/>
        </w:rPr>
        <w:t xml:space="preserve">ml </w:t>
      </w:r>
    </w:p>
    <w:p w:rsidR="00063121" w:rsidRPr="008A5BF2" w:rsidRDefault="00063121" w:rsidP="00063121">
      <w:pPr>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rPr>
          <w:szCs w:val="22"/>
          <w:lang w:val="pt-PT"/>
        </w:rPr>
      </w:pPr>
      <w:r w:rsidRPr="008A5BF2">
        <w:rPr>
          <w:b/>
          <w:szCs w:val="22"/>
          <w:lang w:val="pt-PT"/>
        </w:rPr>
        <w:t>17.</w:t>
      </w:r>
      <w:r w:rsidRPr="008A5BF2">
        <w:rPr>
          <w:b/>
          <w:szCs w:val="22"/>
          <w:lang w:val="pt-PT"/>
        </w:rPr>
        <w:tab/>
        <w:t>NÚMERO DO LOTE DE FABRICO</w:t>
      </w:r>
    </w:p>
    <w:p w:rsidR="00063121" w:rsidRPr="008A5BF2" w:rsidRDefault="00063121" w:rsidP="00063121">
      <w:pPr>
        <w:spacing w:line="240" w:lineRule="auto"/>
        <w:rPr>
          <w:szCs w:val="22"/>
          <w:lang w:val="pt-PT"/>
        </w:rPr>
      </w:pPr>
    </w:p>
    <w:p w:rsidR="00063121" w:rsidRPr="008A5BF2" w:rsidRDefault="00063121" w:rsidP="00063121">
      <w:pPr>
        <w:pStyle w:val="BodyTextIndent"/>
        <w:tabs>
          <w:tab w:val="left" w:pos="567"/>
        </w:tabs>
        <w:ind w:left="0"/>
        <w:jc w:val="left"/>
        <w:rPr>
          <w:szCs w:val="22"/>
        </w:rPr>
      </w:pPr>
      <w:r w:rsidRPr="008A5BF2">
        <w:rPr>
          <w:szCs w:val="22"/>
        </w:rPr>
        <w:t>Lot {número}</w:t>
      </w:r>
    </w:p>
    <w:p w:rsidR="00063121" w:rsidRPr="008A5BF2" w:rsidRDefault="00063121" w:rsidP="00063121">
      <w:pPr>
        <w:pStyle w:val="BodyTextIndent"/>
        <w:tabs>
          <w:tab w:val="left" w:pos="567"/>
        </w:tabs>
        <w:ind w:left="0"/>
        <w:jc w:val="left"/>
        <w:rPr>
          <w:szCs w:val="22"/>
        </w:rPr>
      </w:pPr>
      <w:r w:rsidRPr="008A5BF2">
        <w:rPr>
          <w:szCs w:val="22"/>
        </w:rPr>
        <w:br w:type="page"/>
      </w:r>
    </w:p>
    <w:p w:rsidR="00063121" w:rsidRPr="008A5BF2" w:rsidRDefault="00063121" w:rsidP="00063121">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rPr>
      </w:pPr>
      <w:r w:rsidRPr="008A5BF2">
        <w:rPr>
          <w:b/>
          <w:szCs w:val="22"/>
          <w:lang w:val="pt-PT"/>
        </w:rPr>
        <w:lastRenderedPageBreak/>
        <w:t>INDICAÇÕES MÍNIMAS A INCLUIR EM PEQUENAS UNIDADES DE ACONDICIONAMENTO PRIMÁRIO</w:t>
      </w:r>
    </w:p>
    <w:p w:rsidR="00063121" w:rsidRDefault="00063121" w:rsidP="00063121">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pt-PT"/>
        </w:rPr>
      </w:pPr>
      <w:r w:rsidRPr="0002771D">
        <w:rPr>
          <w:b/>
          <w:szCs w:val="22"/>
          <w:lang w:val="pt-PT"/>
        </w:rPr>
        <w:t xml:space="preserve">Frasco </w:t>
      </w:r>
      <w:r w:rsidR="00EA70AF">
        <w:rPr>
          <w:b/>
          <w:szCs w:val="22"/>
          <w:lang w:val="pt-PT"/>
        </w:rPr>
        <w:t>de</w:t>
      </w:r>
      <w:r w:rsidRPr="008A5BF2" w:rsidDel="00AA36E7">
        <w:rPr>
          <w:b/>
          <w:szCs w:val="22"/>
          <w:lang w:val="pt-PT"/>
        </w:rPr>
        <w:t xml:space="preserve"> </w:t>
      </w:r>
      <w:r>
        <w:rPr>
          <w:b/>
          <w:szCs w:val="22"/>
          <w:lang w:val="pt-PT"/>
        </w:rPr>
        <w:t>50</w:t>
      </w:r>
      <w:r w:rsidR="00E17C6A">
        <w:rPr>
          <w:b/>
          <w:szCs w:val="22"/>
          <w:lang w:val="pt-PT"/>
        </w:rPr>
        <w:t> </w:t>
      </w:r>
      <w:r w:rsidRPr="008A5BF2">
        <w:rPr>
          <w:b/>
          <w:szCs w:val="22"/>
          <w:lang w:val="pt-PT"/>
        </w:rPr>
        <w:t>ml</w:t>
      </w:r>
    </w:p>
    <w:p w:rsidR="00063121" w:rsidRPr="008A5BF2" w:rsidRDefault="00063121" w:rsidP="00063121">
      <w:pPr>
        <w:tabs>
          <w:tab w:val="clear" w:pos="567"/>
        </w:tabs>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8A5BF2">
        <w:rPr>
          <w:b/>
          <w:szCs w:val="22"/>
          <w:lang w:val="pt-PT"/>
        </w:rPr>
        <w:t>1.</w:t>
      </w:r>
      <w:r w:rsidRPr="008A5BF2">
        <w:rPr>
          <w:b/>
          <w:szCs w:val="22"/>
          <w:lang w:val="pt-PT"/>
        </w:rPr>
        <w:tab/>
        <w:t>NOME DO MEDICAMENTO VETERINÁRIO</w:t>
      </w:r>
    </w:p>
    <w:p w:rsidR="00063121" w:rsidRPr="008A5BF2" w:rsidRDefault="00063121" w:rsidP="00063121">
      <w:pPr>
        <w:tabs>
          <w:tab w:val="clear" w:pos="567"/>
        </w:tabs>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Metacam 40</w:t>
      </w:r>
      <w:r w:rsidR="00BB4B2C" w:rsidRPr="00B4456C">
        <w:rPr>
          <w:szCs w:val="22"/>
          <w:lang w:val="pt-PT"/>
        </w:rPr>
        <w:t> </w:t>
      </w:r>
      <w:r w:rsidRPr="008A5BF2">
        <w:rPr>
          <w:szCs w:val="22"/>
          <w:lang w:val="pt-PT"/>
        </w:rPr>
        <w:t>mg/ml injetável para bovinos e equinos</w:t>
      </w:r>
    </w:p>
    <w:p w:rsidR="00063121" w:rsidRPr="008A5BF2" w:rsidRDefault="00123800" w:rsidP="00063121">
      <w:pPr>
        <w:spacing w:line="240" w:lineRule="auto"/>
        <w:rPr>
          <w:szCs w:val="22"/>
          <w:lang w:val="pt-PT"/>
        </w:rPr>
      </w:pPr>
      <w:r>
        <w:rPr>
          <w:szCs w:val="22"/>
          <w:lang w:val="pt-PT"/>
        </w:rPr>
        <w:t>M</w:t>
      </w:r>
      <w:r w:rsidR="00DF460C" w:rsidRPr="008A5BF2">
        <w:rPr>
          <w:szCs w:val="22"/>
          <w:lang w:val="pt-PT"/>
        </w:rPr>
        <w:t>eloxicam</w:t>
      </w:r>
    </w:p>
    <w:p w:rsidR="00063121" w:rsidRPr="008A5BF2" w:rsidRDefault="00063121" w:rsidP="00063121">
      <w:pPr>
        <w:tabs>
          <w:tab w:val="clear" w:pos="567"/>
        </w:tabs>
        <w:spacing w:line="240" w:lineRule="auto"/>
        <w:rPr>
          <w:szCs w:val="22"/>
          <w:lang w:val="pt-PT"/>
        </w:rPr>
      </w:pPr>
    </w:p>
    <w:p w:rsidR="00063121" w:rsidRPr="008A5BF2" w:rsidRDefault="00063121" w:rsidP="00063121">
      <w:pPr>
        <w:tabs>
          <w:tab w:val="clear" w:pos="567"/>
        </w:tabs>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8A5BF2">
        <w:rPr>
          <w:b/>
          <w:szCs w:val="22"/>
          <w:lang w:val="pt-PT"/>
        </w:rPr>
        <w:t>2.</w:t>
      </w:r>
      <w:r w:rsidRPr="008A5BF2">
        <w:rPr>
          <w:b/>
          <w:szCs w:val="22"/>
          <w:lang w:val="pt-PT"/>
        </w:rPr>
        <w:tab/>
        <w:t xml:space="preserve">COMPOSIÇÃO DA(S) SUBSTÂNCIA(S) ATIVA(S) </w:t>
      </w:r>
    </w:p>
    <w:p w:rsidR="00063121" w:rsidRPr="008A5BF2" w:rsidRDefault="00063121" w:rsidP="00063121">
      <w:pPr>
        <w:tabs>
          <w:tab w:val="clear" w:pos="567"/>
        </w:tabs>
        <w:spacing w:line="240" w:lineRule="auto"/>
        <w:rPr>
          <w:szCs w:val="22"/>
          <w:lang w:val="pt-PT"/>
        </w:rPr>
      </w:pPr>
    </w:p>
    <w:p w:rsidR="00063121" w:rsidRPr="008A5BF2" w:rsidRDefault="00E17C6A" w:rsidP="00063121">
      <w:pPr>
        <w:spacing w:line="240" w:lineRule="auto"/>
        <w:rPr>
          <w:szCs w:val="22"/>
          <w:lang w:val="pt-PT"/>
        </w:rPr>
      </w:pPr>
      <w:r>
        <w:rPr>
          <w:szCs w:val="22"/>
          <w:lang w:val="pt-PT"/>
        </w:rPr>
        <w:t xml:space="preserve">Meloxicam </w:t>
      </w:r>
      <w:r w:rsidR="00063121" w:rsidRPr="00925B23">
        <w:rPr>
          <w:szCs w:val="22"/>
          <w:lang w:val="pt-PT"/>
        </w:rPr>
        <w:t>40</w:t>
      </w:r>
      <w:r w:rsidR="005D76F2" w:rsidRPr="00FF5E3E">
        <w:rPr>
          <w:szCs w:val="22"/>
          <w:lang w:val="pt-PT"/>
        </w:rPr>
        <w:t> </w:t>
      </w:r>
      <w:r w:rsidR="00063121" w:rsidRPr="00925B23">
        <w:rPr>
          <w:szCs w:val="22"/>
          <w:lang w:val="pt-PT"/>
        </w:rPr>
        <w:t>mg/ml</w:t>
      </w:r>
    </w:p>
    <w:p w:rsidR="00063121" w:rsidRPr="008A5BF2" w:rsidRDefault="00063121" w:rsidP="00063121">
      <w:pPr>
        <w:tabs>
          <w:tab w:val="clear" w:pos="567"/>
        </w:tabs>
        <w:spacing w:line="240" w:lineRule="auto"/>
        <w:rPr>
          <w:szCs w:val="22"/>
          <w:lang w:val="pt-PT"/>
        </w:rPr>
      </w:pPr>
    </w:p>
    <w:p w:rsidR="00063121" w:rsidRPr="008A5BF2" w:rsidRDefault="00063121" w:rsidP="00063121">
      <w:pPr>
        <w:tabs>
          <w:tab w:val="clear" w:pos="567"/>
        </w:tabs>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8A5BF2">
        <w:rPr>
          <w:b/>
          <w:szCs w:val="22"/>
          <w:lang w:val="pt-PT"/>
        </w:rPr>
        <w:t>3.</w:t>
      </w:r>
      <w:r w:rsidRPr="008A5BF2">
        <w:rPr>
          <w:b/>
          <w:szCs w:val="22"/>
          <w:lang w:val="pt-PT"/>
        </w:rPr>
        <w:tab/>
        <w:t>CONTEÚDO EM PESO, VOLUME OU NÚMERO DE DOSES</w:t>
      </w:r>
    </w:p>
    <w:p w:rsidR="00063121" w:rsidRPr="008A5BF2" w:rsidRDefault="00063121" w:rsidP="00063121">
      <w:pPr>
        <w:tabs>
          <w:tab w:val="clear" w:pos="567"/>
        </w:tabs>
        <w:spacing w:line="240" w:lineRule="auto"/>
        <w:rPr>
          <w:szCs w:val="22"/>
          <w:lang w:val="pt-PT"/>
        </w:rPr>
      </w:pPr>
    </w:p>
    <w:p w:rsidR="00063121" w:rsidRPr="008A5BF2" w:rsidRDefault="00063121" w:rsidP="00063121">
      <w:pPr>
        <w:tabs>
          <w:tab w:val="clear" w:pos="567"/>
        </w:tabs>
        <w:spacing w:line="240" w:lineRule="auto"/>
        <w:rPr>
          <w:szCs w:val="22"/>
          <w:lang w:val="pt-PT"/>
        </w:rPr>
      </w:pPr>
      <w:r w:rsidRPr="008A5BF2">
        <w:rPr>
          <w:szCs w:val="22"/>
          <w:lang w:val="pt-PT"/>
        </w:rPr>
        <w:t>50 ml</w:t>
      </w:r>
    </w:p>
    <w:p w:rsidR="00063121" w:rsidRPr="008A5BF2" w:rsidRDefault="00063121" w:rsidP="00063121">
      <w:pPr>
        <w:tabs>
          <w:tab w:val="clear" w:pos="567"/>
        </w:tabs>
        <w:spacing w:line="240" w:lineRule="auto"/>
        <w:rPr>
          <w:szCs w:val="22"/>
          <w:lang w:val="pt-PT"/>
        </w:rPr>
      </w:pPr>
    </w:p>
    <w:p w:rsidR="00063121" w:rsidRPr="008A5BF2" w:rsidRDefault="00063121" w:rsidP="00063121">
      <w:pPr>
        <w:tabs>
          <w:tab w:val="clear" w:pos="567"/>
        </w:tabs>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B4456C">
        <w:rPr>
          <w:b/>
          <w:szCs w:val="22"/>
          <w:lang w:val="pt-PT"/>
        </w:rPr>
        <w:t>4.</w:t>
      </w:r>
      <w:r w:rsidRPr="00B4456C">
        <w:rPr>
          <w:b/>
          <w:szCs w:val="22"/>
          <w:lang w:val="pt-PT"/>
        </w:rPr>
        <w:tab/>
        <w:t>VIA(S) DE ADMINISTRAÇÃO</w:t>
      </w:r>
    </w:p>
    <w:p w:rsidR="00063121" w:rsidRPr="008A5BF2" w:rsidRDefault="00063121" w:rsidP="00063121">
      <w:pPr>
        <w:tabs>
          <w:tab w:val="clear" w:pos="567"/>
        </w:tabs>
        <w:spacing w:line="240" w:lineRule="auto"/>
        <w:rPr>
          <w:szCs w:val="22"/>
          <w:lang w:val="pt-PT"/>
        </w:rPr>
      </w:pPr>
    </w:p>
    <w:p w:rsidR="004D61D9" w:rsidRPr="004D61D9" w:rsidRDefault="004D61D9" w:rsidP="005708E9">
      <w:pPr>
        <w:tabs>
          <w:tab w:val="clear" w:pos="567"/>
          <w:tab w:val="left" w:pos="1560"/>
        </w:tabs>
        <w:spacing w:line="240" w:lineRule="auto"/>
        <w:rPr>
          <w:szCs w:val="22"/>
          <w:lang w:val="pt-PT" w:eastAsia="de-DE"/>
        </w:rPr>
      </w:pPr>
      <w:r w:rsidRPr="005708E9">
        <w:rPr>
          <w:szCs w:val="22"/>
          <w:u w:val="single"/>
          <w:lang w:val="pt-PT" w:eastAsia="de-DE"/>
        </w:rPr>
        <w:t>Bovinos:</w:t>
      </w:r>
      <w:r w:rsidR="008967A5">
        <w:rPr>
          <w:szCs w:val="22"/>
          <w:lang w:val="pt-PT" w:eastAsia="de-DE"/>
        </w:rPr>
        <w:tab/>
      </w:r>
      <w:r w:rsidRPr="004D61D9">
        <w:rPr>
          <w:szCs w:val="22"/>
          <w:lang w:val="pt-PT" w:eastAsia="de-DE"/>
        </w:rPr>
        <w:t>SC</w:t>
      </w:r>
      <w:r w:rsidR="00DF460C">
        <w:rPr>
          <w:szCs w:val="22"/>
          <w:lang w:val="pt-PT" w:eastAsia="de-DE"/>
        </w:rPr>
        <w:t>,</w:t>
      </w:r>
      <w:r w:rsidRPr="004D61D9">
        <w:rPr>
          <w:szCs w:val="22"/>
          <w:lang w:val="pt-PT" w:eastAsia="de-DE"/>
        </w:rPr>
        <w:t xml:space="preserve"> IV </w:t>
      </w:r>
    </w:p>
    <w:p w:rsidR="00063121" w:rsidRPr="004D61D9" w:rsidRDefault="004D61D9" w:rsidP="005708E9">
      <w:pPr>
        <w:tabs>
          <w:tab w:val="clear" w:pos="567"/>
          <w:tab w:val="left" w:pos="1560"/>
        </w:tabs>
        <w:spacing w:line="240" w:lineRule="auto"/>
        <w:rPr>
          <w:szCs w:val="22"/>
          <w:lang w:val="pt-PT"/>
        </w:rPr>
      </w:pPr>
      <w:r w:rsidRPr="005708E9">
        <w:rPr>
          <w:szCs w:val="22"/>
          <w:u w:val="single"/>
          <w:lang w:val="pt-PT"/>
        </w:rPr>
        <w:t>Equinos:</w:t>
      </w:r>
      <w:r w:rsidR="008967A5">
        <w:rPr>
          <w:b/>
          <w:szCs w:val="22"/>
          <w:lang w:val="pt-PT"/>
        </w:rPr>
        <w:tab/>
      </w:r>
      <w:r w:rsidR="00063121" w:rsidRPr="004D61D9">
        <w:rPr>
          <w:szCs w:val="22"/>
          <w:lang w:val="pt-PT"/>
        </w:rPr>
        <w:t>IV</w:t>
      </w:r>
    </w:p>
    <w:p w:rsidR="00063121" w:rsidRPr="004D61D9" w:rsidRDefault="00063121" w:rsidP="00063121">
      <w:pPr>
        <w:tabs>
          <w:tab w:val="clear" w:pos="567"/>
        </w:tabs>
        <w:spacing w:line="240" w:lineRule="auto"/>
        <w:rPr>
          <w:szCs w:val="22"/>
          <w:lang w:val="pt-PT"/>
        </w:rPr>
      </w:pPr>
    </w:p>
    <w:p w:rsidR="00063121" w:rsidRPr="004D61D9" w:rsidRDefault="00063121" w:rsidP="00063121">
      <w:pPr>
        <w:tabs>
          <w:tab w:val="clear" w:pos="567"/>
        </w:tabs>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8A5BF2">
        <w:rPr>
          <w:b/>
          <w:szCs w:val="22"/>
          <w:lang w:val="pt-PT"/>
        </w:rPr>
        <w:t>5.</w:t>
      </w:r>
      <w:r w:rsidRPr="008A5BF2">
        <w:rPr>
          <w:b/>
          <w:szCs w:val="22"/>
          <w:lang w:val="pt-PT"/>
        </w:rPr>
        <w:tab/>
        <w:t>INTERVALO</w:t>
      </w:r>
      <w:r w:rsidR="00EA70AF">
        <w:rPr>
          <w:b/>
          <w:szCs w:val="22"/>
          <w:lang w:val="pt-PT"/>
        </w:rPr>
        <w:t>(S)</w:t>
      </w:r>
      <w:r w:rsidRPr="008A5BF2">
        <w:rPr>
          <w:b/>
          <w:szCs w:val="22"/>
          <w:lang w:val="pt-PT"/>
        </w:rPr>
        <w:t xml:space="preserve"> DE SEGURANÇA</w:t>
      </w:r>
    </w:p>
    <w:p w:rsidR="00063121" w:rsidRPr="008A5BF2" w:rsidRDefault="00063121" w:rsidP="00063121">
      <w:pPr>
        <w:tabs>
          <w:tab w:val="clear" w:pos="567"/>
        </w:tabs>
        <w:spacing w:line="240" w:lineRule="auto"/>
        <w:rPr>
          <w:szCs w:val="22"/>
          <w:lang w:val="pt-PT"/>
        </w:rPr>
      </w:pPr>
    </w:p>
    <w:p w:rsidR="00063121" w:rsidRPr="008A5BF2" w:rsidRDefault="00063121" w:rsidP="00063121">
      <w:pPr>
        <w:pStyle w:val="EndnoteText"/>
        <w:rPr>
          <w:szCs w:val="22"/>
          <w:lang w:val="pt-PT"/>
        </w:rPr>
      </w:pPr>
      <w:r w:rsidRPr="008A5BF2">
        <w:rPr>
          <w:szCs w:val="22"/>
          <w:lang w:val="pt-PT"/>
        </w:rPr>
        <w:t>Intervalo</w:t>
      </w:r>
      <w:r w:rsidR="00123800">
        <w:rPr>
          <w:szCs w:val="22"/>
          <w:lang w:val="pt-PT"/>
        </w:rPr>
        <w:t>s</w:t>
      </w:r>
      <w:r w:rsidRPr="008A5BF2">
        <w:rPr>
          <w:szCs w:val="22"/>
          <w:lang w:val="pt-PT"/>
        </w:rPr>
        <w:t xml:space="preserve"> de segurança:</w:t>
      </w:r>
    </w:p>
    <w:p w:rsidR="00063121" w:rsidRPr="008A5BF2" w:rsidRDefault="00063121" w:rsidP="00925B23">
      <w:pPr>
        <w:pStyle w:val="EndnoteText"/>
        <w:tabs>
          <w:tab w:val="left" w:pos="1560"/>
        </w:tabs>
        <w:rPr>
          <w:szCs w:val="22"/>
          <w:lang w:val="pt-PT"/>
        </w:rPr>
      </w:pPr>
      <w:r w:rsidRPr="005708E9">
        <w:rPr>
          <w:szCs w:val="22"/>
          <w:u w:val="single"/>
          <w:lang w:val="pt-PT"/>
        </w:rPr>
        <w:t>Bovinos:</w:t>
      </w:r>
      <w:r w:rsidRPr="008A5BF2">
        <w:rPr>
          <w:b/>
          <w:szCs w:val="22"/>
          <w:lang w:val="pt-PT"/>
        </w:rPr>
        <w:t xml:space="preserve"> </w:t>
      </w:r>
      <w:r w:rsidRPr="008A5BF2">
        <w:rPr>
          <w:b/>
          <w:szCs w:val="22"/>
          <w:lang w:val="pt-PT"/>
        </w:rPr>
        <w:tab/>
      </w:r>
      <w:r w:rsidRPr="008A5BF2">
        <w:rPr>
          <w:szCs w:val="22"/>
          <w:lang w:val="pt-PT"/>
        </w:rPr>
        <w:t>carne e vísceras: 15</w:t>
      </w:r>
      <w:r w:rsidR="00E17C6A">
        <w:rPr>
          <w:szCs w:val="22"/>
          <w:lang w:val="pt-PT"/>
        </w:rPr>
        <w:t> </w:t>
      </w:r>
      <w:r w:rsidRPr="008A5BF2">
        <w:rPr>
          <w:szCs w:val="22"/>
          <w:lang w:val="pt-PT"/>
        </w:rPr>
        <w:t>dias; leite: 5</w:t>
      </w:r>
      <w:r w:rsidR="00E17C6A">
        <w:rPr>
          <w:szCs w:val="22"/>
          <w:lang w:val="pt-PT"/>
        </w:rPr>
        <w:t> </w:t>
      </w:r>
      <w:r w:rsidRPr="008A5BF2">
        <w:rPr>
          <w:szCs w:val="22"/>
          <w:lang w:val="pt-PT"/>
        </w:rPr>
        <w:t>dias</w:t>
      </w:r>
      <w:r>
        <w:rPr>
          <w:szCs w:val="22"/>
          <w:lang w:val="pt-PT"/>
        </w:rPr>
        <w:t>.</w:t>
      </w:r>
    </w:p>
    <w:p w:rsidR="00063121" w:rsidRPr="008A5BF2" w:rsidRDefault="00063121" w:rsidP="00925B23">
      <w:pPr>
        <w:tabs>
          <w:tab w:val="clear" w:pos="567"/>
          <w:tab w:val="left" w:pos="1560"/>
        </w:tabs>
        <w:spacing w:line="240" w:lineRule="auto"/>
        <w:rPr>
          <w:szCs w:val="22"/>
          <w:lang w:val="pt-PT"/>
        </w:rPr>
      </w:pPr>
      <w:r w:rsidRPr="005708E9">
        <w:rPr>
          <w:szCs w:val="22"/>
          <w:u w:val="single"/>
          <w:lang w:val="pt-PT"/>
        </w:rPr>
        <w:t>Equinos:</w:t>
      </w:r>
      <w:r w:rsidR="00E17C6A">
        <w:rPr>
          <w:szCs w:val="22"/>
          <w:lang w:val="pt-PT"/>
        </w:rPr>
        <w:t xml:space="preserve"> </w:t>
      </w:r>
      <w:r w:rsidR="00E17C6A">
        <w:rPr>
          <w:szCs w:val="22"/>
          <w:lang w:val="pt-PT"/>
        </w:rPr>
        <w:tab/>
        <w:t>carne e vísceras: 5 </w:t>
      </w:r>
      <w:r w:rsidRPr="008A5BF2">
        <w:rPr>
          <w:szCs w:val="22"/>
          <w:lang w:val="pt-PT"/>
        </w:rPr>
        <w:t>dias</w:t>
      </w:r>
      <w:r>
        <w:rPr>
          <w:szCs w:val="22"/>
          <w:lang w:val="pt-PT"/>
        </w:rPr>
        <w:t>.</w:t>
      </w:r>
    </w:p>
    <w:p w:rsidR="00063121" w:rsidRPr="008A5BF2" w:rsidRDefault="00063121" w:rsidP="00063121">
      <w:pPr>
        <w:spacing w:line="240" w:lineRule="auto"/>
        <w:rPr>
          <w:szCs w:val="22"/>
          <w:lang w:val="pt-PT"/>
        </w:rPr>
      </w:pPr>
      <w:r w:rsidRPr="008A5BF2">
        <w:rPr>
          <w:szCs w:val="22"/>
          <w:lang w:val="pt-PT"/>
        </w:rPr>
        <w:t>Não é autorizada a administração a equinos produtores de leite destinado ao consumo humano.</w:t>
      </w:r>
    </w:p>
    <w:p w:rsidR="00063121" w:rsidRPr="008A5BF2" w:rsidRDefault="00063121" w:rsidP="00063121">
      <w:pPr>
        <w:tabs>
          <w:tab w:val="clear" w:pos="567"/>
        </w:tabs>
        <w:spacing w:line="240" w:lineRule="auto"/>
        <w:rPr>
          <w:szCs w:val="22"/>
          <w:lang w:val="pt-PT"/>
        </w:rPr>
      </w:pPr>
    </w:p>
    <w:p w:rsidR="00063121" w:rsidRPr="008A5BF2" w:rsidRDefault="00063121" w:rsidP="00063121">
      <w:pPr>
        <w:tabs>
          <w:tab w:val="clear" w:pos="567"/>
        </w:tabs>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8A5BF2">
        <w:rPr>
          <w:b/>
          <w:szCs w:val="22"/>
          <w:lang w:val="pt-PT"/>
        </w:rPr>
        <w:t>6.</w:t>
      </w:r>
      <w:r w:rsidRPr="008A5BF2">
        <w:rPr>
          <w:b/>
          <w:szCs w:val="22"/>
          <w:lang w:val="pt-PT"/>
        </w:rPr>
        <w:tab/>
        <w:t>NÚMERO DO LOTE</w:t>
      </w:r>
    </w:p>
    <w:p w:rsidR="00063121" w:rsidRPr="008A5BF2" w:rsidRDefault="00063121" w:rsidP="00063121">
      <w:pPr>
        <w:tabs>
          <w:tab w:val="clear" w:pos="567"/>
        </w:tabs>
        <w:spacing w:line="240" w:lineRule="auto"/>
        <w:rPr>
          <w:szCs w:val="22"/>
          <w:lang w:val="pt-PT"/>
        </w:rPr>
      </w:pPr>
    </w:p>
    <w:p w:rsidR="00063121" w:rsidRPr="008A5BF2" w:rsidRDefault="00063121" w:rsidP="00063121">
      <w:pPr>
        <w:pStyle w:val="BodyTextIndent"/>
        <w:tabs>
          <w:tab w:val="left" w:pos="567"/>
        </w:tabs>
        <w:ind w:left="0"/>
        <w:jc w:val="left"/>
        <w:rPr>
          <w:szCs w:val="22"/>
        </w:rPr>
      </w:pPr>
      <w:r w:rsidRPr="008A5BF2">
        <w:rPr>
          <w:szCs w:val="22"/>
        </w:rPr>
        <w:t>Lot {número}</w:t>
      </w:r>
    </w:p>
    <w:p w:rsidR="00063121" w:rsidRPr="008A5BF2" w:rsidRDefault="00063121" w:rsidP="00063121">
      <w:pPr>
        <w:tabs>
          <w:tab w:val="clear" w:pos="567"/>
        </w:tabs>
        <w:spacing w:line="240" w:lineRule="auto"/>
        <w:rPr>
          <w:szCs w:val="22"/>
          <w:lang w:val="pt-PT"/>
        </w:rPr>
      </w:pPr>
    </w:p>
    <w:p w:rsidR="00063121" w:rsidRPr="008A5BF2" w:rsidRDefault="00063121" w:rsidP="00063121">
      <w:pPr>
        <w:tabs>
          <w:tab w:val="clear" w:pos="567"/>
        </w:tabs>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8A5BF2">
        <w:rPr>
          <w:b/>
          <w:szCs w:val="22"/>
          <w:lang w:val="pt-PT"/>
        </w:rPr>
        <w:t>7.</w:t>
      </w:r>
      <w:r w:rsidRPr="008A5BF2">
        <w:rPr>
          <w:b/>
          <w:szCs w:val="22"/>
          <w:lang w:val="pt-PT"/>
        </w:rPr>
        <w:tab/>
        <w:t>PRAZO DE VALIDADE</w:t>
      </w:r>
    </w:p>
    <w:p w:rsidR="00063121" w:rsidRPr="008A5BF2" w:rsidRDefault="00063121" w:rsidP="00063121">
      <w:pPr>
        <w:tabs>
          <w:tab w:val="clear" w:pos="567"/>
        </w:tabs>
        <w:spacing w:line="240" w:lineRule="auto"/>
        <w:rPr>
          <w:szCs w:val="22"/>
          <w:lang w:val="pt-PT"/>
        </w:rPr>
      </w:pPr>
    </w:p>
    <w:p w:rsidR="00063121" w:rsidRPr="008A5BF2" w:rsidRDefault="00063121" w:rsidP="00063121">
      <w:pPr>
        <w:tabs>
          <w:tab w:val="clear" w:pos="567"/>
        </w:tabs>
        <w:spacing w:line="240" w:lineRule="auto"/>
        <w:rPr>
          <w:szCs w:val="22"/>
          <w:lang w:val="pt-PT"/>
        </w:rPr>
      </w:pPr>
      <w:r w:rsidRPr="008A5BF2">
        <w:rPr>
          <w:szCs w:val="22"/>
          <w:lang w:val="pt-PT"/>
        </w:rPr>
        <w:t>EXP {mês/ano}</w:t>
      </w:r>
    </w:p>
    <w:p w:rsidR="00063121" w:rsidRPr="008A5BF2" w:rsidRDefault="00063121" w:rsidP="00063121">
      <w:pPr>
        <w:spacing w:line="240" w:lineRule="auto"/>
        <w:rPr>
          <w:szCs w:val="22"/>
          <w:lang w:val="pt-PT"/>
        </w:rPr>
      </w:pPr>
      <w:r w:rsidRPr="008A5BF2">
        <w:rPr>
          <w:szCs w:val="22"/>
          <w:lang w:val="pt-PT"/>
        </w:rPr>
        <w:t xml:space="preserve">Após </w:t>
      </w:r>
      <w:r w:rsidR="008967A5" w:rsidRPr="00EA70AF">
        <w:rPr>
          <w:snapToGrid w:val="0"/>
          <w:szCs w:val="22"/>
          <w:lang w:val="pt-PT"/>
        </w:rPr>
        <w:t xml:space="preserve">a primeira </w:t>
      </w:r>
      <w:r w:rsidRPr="008A5BF2">
        <w:rPr>
          <w:szCs w:val="22"/>
          <w:lang w:val="pt-PT"/>
        </w:rPr>
        <w:t>abertura</w:t>
      </w:r>
      <w:r w:rsidR="008967A5">
        <w:rPr>
          <w:szCs w:val="22"/>
          <w:lang w:val="pt-PT"/>
        </w:rPr>
        <w:t xml:space="preserve"> da embalagem</w:t>
      </w:r>
      <w:r w:rsidRPr="008A5BF2">
        <w:rPr>
          <w:szCs w:val="22"/>
          <w:lang w:val="pt-PT"/>
        </w:rPr>
        <w:t xml:space="preserve">, </w:t>
      </w:r>
      <w:r w:rsidR="008967A5">
        <w:rPr>
          <w:szCs w:val="22"/>
          <w:lang w:val="pt-PT"/>
        </w:rPr>
        <w:t>usar no prazo de</w:t>
      </w:r>
      <w:r w:rsidR="00EA70AF">
        <w:rPr>
          <w:szCs w:val="22"/>
          <w:lang w:val="pt-PT"/>
        </w:rPr>
        <w:t xml:space="preserve"> 28</w:t>
      </w:r>
      <w:r w:rsidR="00C10775">
        <w:rPr>
          <w:szCs w:val="22"/>
          <w:lang w:val="pt-PT"/>
        </w:rPr>
        <w:t> </w:t>
      </w:r>
      <w:r w:rsidR="00EA70AF">
        <w:rPr>
          <w:szCs w:val="22"/>
          <w:lang w:val="pt-PT"/>
        </w:rPr>
        <w:t>dias.</w:t>
      </w:r>
    </w:p>
    <w:p w:rsidR="00063121" w:rsidRPr="008A5BF2" w:rsidRDefault="00063121" w:rsidP="00063121">
      <w:pPr>
        <w:tabs>
          <w:tab w:val="clear" w:pos="567"/>
        </w:tabs>
        <w:spacing w:line="240" w:lineRule="auto"/>
        <w:rPr>
          <w:szCs w:val="22"/>
          <w:lang w:val="pt-PT"/>
        </w:rPr>
      </w:pPr>
    </w:p>
    <w:p w:rsidR="00063121" w:rsidRPr="008A5BF2" w:rsidRDefault="00063121" w:rsidP="00063121">
      <w:pPr>
        <w:tabs>
          <w:tab w:val="clear" w:pos="567"/>
        </w:tabs>
        <w:spacing w:line="240" w:lineRule="auto"/>
        <w:rPr>
          <w:szCs w:val="22"/>
          <w:lang w:val="pt-PT"/>
        </w:rPr>
      </w:pPr>
    </w:p>
    <w:p w:rsidR="00063121" w:rsidRPr="008A5BF2" w:rsidRDefault="00063121" w:rsidP="00063121">
      <w:pPr>
        <w:pBdr>
          <w:top w:val="single" w:sz="4" w:space="1" w:color="auto"/>
          <w:left w:val="single" w:sz="4" w:space="4" w:color="auto"/>
          <w:bottom w:val="single" w:sz="4" w:space="1" w:color="auto"/>
          <w:right w:val="single" w:sz="4" w:space="4" w:color="auto"/>
        </w:pBdr>
        <w:spacing w:line="240" w:lineRule="auto"/>
        <w:ind w:left="567" w:hanging="567"/>
        <w:rPr>
          <w:b/>
          <w:szCs w:val="22"/>
          <w:lang w:val="pt-PT"/>
        </w:rPr>
      </w:pPr>
      <w:r w:rsidRPr="008A5BF2">
        <w:rPr>
          <w:b/>
          <w:szCs w:val="22"/>
          <w:lang w:val="pt-PT"/>
        </w:rPr>
        <w:t>8.</w:t>
      </w:r>
      <w:r w:rsidRPr="008A5BF2">
        <w:rPr>
          <w:b/>
          <w:szCs w:val="22"/>
          <w:lang w:val="pt-PT"/>
        </w:rPr>
        <w:tab/>
        <w:t>MENÇÃO “EXCLUSIVAMENTE PARA USO VETERINÁRIO”</w:t>
      </w:r>
    </w:p>
    <w:p w:rsidR="00063121" w:rsidRPr="008A5BF2" w:rsidRDefault="00063121" w:rsidP="00063121">
      <w:pPr>
        <w:tabs>
          <w:tab w:val="clear" w:pos="567"/>
        </w:tabs>
        <w:spacing w:line="240" w:lineRule="auto"/>
        <w:rPr>
          <w:szCs w:val="22"/>
          <w:lang w:val="pt-PT"/>
        </w:rPr>
      </w:pPr>
    </w:p>
    <w:p w:rsidR="00063121" w:rsidRPr="008A5BF2" w:rsidRDefault="00063121" w:rsidP="00063121">
      <w:pPr>
        <w:tabs>
          <w:tab w:val="clear" w:pos="567"/>
        </w:tabs>
        <w:spacing w:line="240" w:lineRule="auto"/>
        <w:rPr>
          <w:szCs w:val="22"/>
          <w:lang w:val="pt-PT"/>
        </w:rPr>
      </w:pPr>
      <w:r w:rsidRPr="008A5BF2">
        <w:rPr>
          <w:szCs w:val="22"/>
          <w:lang w:val="pt-PT"/>
        </w:rPr>
        <w:t>Uso veterinário.</w:t>
      </w:r>
    </w:p>
    <w:p w:rsidR="006A08F6" w:rsidRPr="00452254" w:rsidRDefault="00492363" w:rsidP="00FF3D74">
      <w:pPr>
        <w:spacing w:line="240" w:lineRule="auto"/>
        <w:rPr>
          <w:b/>
          <w:szCs w:val="22"/>
          <w:lang w:val="pt-PT"/>
        </w:rPr>
      </w:pPr>
      <w:r w:rsidRPr="00452254">
        <w:rPr>
          <w:szCs w:val="22"/>
          <w:lang w:val="pt-PT"/>
        </w:rPr>
        <w:br w:type="page"/>
      </w: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jc w:val="center"/>
        <w:outlineLvl w:val="0"/>
        <w:rPr>
          <w:szCs w:val="22"/>
          <w:lang w:val="pt-PT"/>
        </w:rPr>
      </w:pPr>
      <w:r w:rsidRPr="00452254">
        <w:rPr>
          <w:b/>
          <w:szCs w:val="22"/>
          <w:lang w:val="pt-PT"/>
        </w:rPr>
        <w:t>B. FOLHETO INFORMATIVO</w:t>
      </w:r>
    </w:p>
    <w:p w:rsidR="00D83CD7" w:rsidRPr="00452254" w:rsidRDefault="006A08F6" w:rsidP="00FF3D74">
      <w:pPr>
        <w:spacing w:line="240" w:lineRule="auto"/>
        <w:jc w:val="center"/>
        <w:rPr>
          <w:szCs w:val="22"/>
          <w:lang w:val="pt-PT"/>
        </w:rPr>
      </w:pPr>
      <w:r w:rsidRPr="00452254">
        <w:rPr>
          <w:szCs w:val="22"/>
          <w:lang w:val="pt-PT"/>
        </w:rPr>
        <w:br w:type="page"/>
      </w:r>
      <w:r w:rsidR="00D83CD7" w:rsidRPr="00452254">
        <w:rPr>
          <w:b/>
          <w:szCs w:val="22"/>
          <w:lang w:val="pt-PT"/>
        </w:rPr>
        <w:lastRenderedPageBreak/>
        <w:t>FOLHETO INFORMATIVO</w:t>
      </w:r>
      <w:r w:rsidR="008C7805" w:rsidRPr="00452254">
        <w:rPr>
          <w:b/>
          <w:szCs w:val="22"/>
          <w:lang w:val="pt-PT"/>
        </w:rPr>
        <w:t>:</w:t>
      </w:r>
    </w:p>
    <w:p w:rsidR="00D83CD7" w:rsidRPr="00EE479A" w:rsidRDefault="00D83CD7" w:rsidP="00FF3D74">
      <w:pPr>
        <w:spacing w:line="240" w:lineRule="auto"/>
        <w:jc w:val="center"/>
        <w:outlineLvl w:val="1"/>
        <w:rPr>
          <w:b/>
          <w:bCs/>
          <w:szCs w:val="22"/>
          <w:lang w:val="pt-PT"/>
        </w:rPr>
      </w:pPr>
      <w:r w:rsidRPr="00EE479A">
        <w:rPr>
          <w:b/>
          <w:bCs/>
          <w:szCs w:val="22"/>
          <w:lang w:val="pt-PT"/>
        </w:rPr>
        <w:t>Metacam 5</w:t>
      </w:r>
      <w:r w:rsidR="003B47BA">
        <w:rPr>
          <w:b/>
          <w:bCs/>
          <w:szCs w:val="22"/>
          <w:lang w:val="pt-PT"/>
        </w:rPr>
        <w:t> </w:t>
      </w:r>
      <w:r w:rsidRPr="00EE479A">
        <w:rPr>
          <w:b/>
          <w:bCs/>
          <w:szCs w:val="22"/>
          <w:lang w:val="pt-PT"/>
        </w:rPr>
        <w:t xml:space="preserve">mg/ml solução </w:t>
      </w:r>
      <w:r w:rsidR="00520411" w:rsidRPr="00EE479A">
        <w:rPr>
          <w:b/>
          <w:bCs/>
          <w:szCs w:val="22"/>
          <w:lang w:val="pt-PT"/>
        </w:rPr>
        <w:t>injetável</w:t>
      </w:r>
      <w:r w:rsidRPr="00EE479A">
        <w:rPr>
          <w:b/>
          <w:bCs/>
          <w:szCs w:val="22"/>
          <w:lang w:val="pt-PT"/>
        </w:rPr>
        <w:t xml:space="preserve"> para bovinos e suínos</w:t>
      </w:r>
    </w:p>
    <w:p w:rsidR="00D83CD7" w:rsidRPr="00452254" w:rsidRDefault="00D83CD7" w:rsidP="00130AC9">
      <w:pPr>
        <w:spacing w:line="240" w:lineRule="auto"/>
        <w:rPr>
          <w:szCs w:val="22"/>
          <w:lang w:val="pt-PT"/>
        </w:rPr>
      </w:pPr>
    </w:p>
    <w:p w:rsidR="00D83CD7" w:rsidRPr="00452254" w:rsidRDefault="00D83CD7" w:rsidP="00FF3D74">
      <w:pPr>
        <w:pStyle w:val="BodyTextIndent3"/>
        <w:rPr>
          <w:szCs w:val="22"/>
        </w:rPr>
      </w:pPr>
      <w:r w:rsidRPr="005708E9">
        <w:rPr>
          <w:szCs w:val="22"/>
          <w:highlight w:val="lightGray"/>
        </w:rPr>
        <w:t>1.</w:t>
      </w:r>
      <w:r w:rsidRPr="00452254">
        <w:rPr>
          <w:szCs w:val="22"/>
        </w:rPr>
        <w:tab/>
        <w:t>NOME E ENDEREÇO DO TITULAR DA AUTORIZAÇÃO DE INTRODUÇÃO NO MERCADO E DO TITULAR DA AUTORIZAÇÃO DE FABRICO RESPONSÁVEL PELA LIBERTAÇÃO DO LOTE, SE FOREM DIFERENTES</w:t>
      </w:r>
    </w:p>
    <w:p w:rsidR="00D83CD7" w:rsidRPr="00452254" w:rsidRDefault="00D83CD7" w:rsidP="00FF3D74">
      <w:pPr>
        <w:spacing w:line="240" w:lineRule="auto"/>
        <w:rPr>
          <w:szCs w:val="22"/>
          <w:lang w:val="pt-PT"/>
        </w:rPr>
      </w:pPr>
    </w:p>
    <w:p w:rsidR="002B4AEC" w:rsidRPr="00452254" w:rsidRDefault="002B4AEC" w:rsidP="00FF3D74">
      <w:pPr>
        <w:spacing w:line="240" w:lineRule="auto"/>
        <w:rPr>
          <w:szCs w:val="22"/>
          <w:u w:val="single"/>
          <w:lang w:val="pt-PT"/>
        </w:rPr>
      </w:pPr>
      <w:r w:rsidRPr="00452254">
        <w:rPr>
          <w:szCs w:val="22"/>
          <w:u w:val="single"/>
          <w:lang w:val="pt-PT"/>
        </w:rPr>
        <w:t>Titular da autorização de introdução no mercado</w:t>
      </w:r>
    </w:p>
    <w:p w:rsidR="002B4AEC" w:rsidRPr="00FF5E3E" w:rsidRDefault="002B4AEC" w:rsidP="00FF3D74">
      <w:pPr>
        <w:tabs>
          <w:tab w:val="left" w:pos="0"/>
        </w:tabs>
        <w:spacing w:line="240" w:lineRule="auto"/>
        <w:rPr>
          <w:szCs w:val="22"/>
          <w:lang w:val="pt-PT"/>
        </w:rPr>
      </w:pPr>
      <w:r w:rsidRPr="00FF5E3E">
        <w:rPr>
          <w:szCs w:val="22"/>
          <w:lang w:val="pt-PT"/>
        </w:rPr>
        <w:t>Boehringer Ingelheim Vetmedica GmbH</w:t>
      </w:r>
    </w:p>
    <w:p w:rsidR="002B4AEC" w:rsidRPr="00FF5E3E" w:rsidRDefault="002B4AEC" w:rsidP="00FF3D74">
      <w:pPr>
        <w:tabs>
          <w:tab w:val="left" w:pos="0"/>
        </w:tabs>
        <w:spacing w:line="240" w:lineRule="auto"/>
        <w:rPr>
          <w:szCs w:val="22"/>
          <w:lang w:val="pt-PT"/>
        </w:rPr>
      </w:pPr>
      <w:r w:rsidRPr="00FF5E3E">
        <w:rPr>
          <w:szCs w:val="22"/>
          <w:lang w:val="pt-PT"/>
        </w:rPr>
        <w:t>55216 Ingelheim/Rhein</w:t>
      </w:r>
    </w:p>
    <w:p w:rsidR="002B4AEC" w:rsidRPr="00EE479A" w:rsidRDefault="002B4AEC" w:rsidP="00FF3D74">
      <w:pPr>
        <w:spacing w:line="240" w:lineRule="auto"/>
        <w:rPr>
          <w:caps/>
          <w:snapToGrid w:val="0"/>
          <w:szCs w:val="22"/>
          <w:lang w:val="pt-PT"/>
        </w:rPr>
      </w:pPr>
      <w:r w:rsidRPr="00EE479A">
        <w:rPr>
          <w:caps/>
          <w:snapToGrid w:val="0"/>
          <w:szCs w:val="22"/>
          <w:lang w:val="pt-PT"/>
        </w:rPr>
        <w:t>Alemanha</w:t>
      </w:r>
    </w:p>
    <w:p w:rsidR="002B4AEC" w:rsidRPr="00452254" w:rsidRDefault="002B4AEC" w:rsidP="00FF3D74">
      <w:pPr>
        <w:spacing w:line="240" w:lineRule="auto"/>
        <w:rPr>
          <w:szCs w:val="22"/>
          <w:lang w:val="pt-PT"/>
        </w:rPr>
      </w:pPr>
    </w:p>
    <w:p w:rsidR="002B4AEC" w:rsidRPr="00452254" w:rsidRDefault="002B4AEC" w:rsidP="00FF3D74">
      <w:pPr>
        <w:spacing w:line="240" w:lineRule="auto"/>
        <w:rPr>
          <w:szCs w:val="22"/>
          <w:u w:val="single"/>
          <w:lang w:val="pt-PT"/>
        </w:rPr>
      </w:pPr>
      <w:r w:rsidRPr="00452254">
        <w:rPr>
          <w:szCs w:val="22"/>
          <w:u w:val="single"/>
          <w:lang w:val="pt-PT"/>
        </w:rPr>
        <w:t>Fabricante</w:t>
      </w:r>
      <w:r w:rsidR="00CC68F5">
        <w:rPr>
          <w:szCs w:val="22"/>
          <w:u w:val="single"/>
          <w:lang w:val="pt-PT"/>
        </w:rPr>
        <w:t>s</w:t>
      </w:r>
      <w:r w:rsidR="00CC68F5" w:rsidRPr="00CC68F5">
        <w:rPr>
          <w:szCs w:val="22"/>
          <w:u w:val="single"/>
          <w:lang w:val="pt-PT"/>
        </w:rPr>
        <w:t xml:space="preserve"> </w:t>
      </w:r>
      <w:r w:rsidR="00CC68F5" w:rsidRPr="00452254">
        <w:rPr>
          <w:szCs w:val="22"/>
          <w:u w:val="single"/>
          <w:lang w:val="pt-PT"/>
        </w:rPr>
        <w:t>responsável pela libertação do lote</w:t>
      </w:r>
    </w:p>
    <w:p w:rsidR="002B4AEC" w:rsidRPr="00452254" w:rsidRDefault="002B4AEC" w:rsidP="00FF3D74">
      <w:pPr>
        <w:spacing w:line="240" w:lineRule="auto"/>
        <w:rPr>
          <w:szCs w:val="22"/>
        </w:rPr>
      </w:pPr>
      <w:r w:rsidRPr="00452254">
        <w:rPr>
          <w:szCs w:val="22"/>
        </w:rPr>
        <w:t>Labiana Life Sciences S.A.</w:t>
      </w:r>
    </w:p>
    <w:p w:rsidR="002B4AEC" w:rsidRPr="00FF5E3E" w:rsidRDefault="002B4AEC" w:rsidP="00FF3D74">
      <w:pPr>
        <w:spacing w:line="240" w:lineRule="auto"/>
        <w:rPr>
          <w:szCs w:val="22"/>
        </w:rPr>
      </w:pPr>
      <w:r w:rsidRPr="00FF5E3E">
        <w:rPr>
          <w:szCs w:val="22"/>
        </w:rPr>
        <w:t>Venus, 26</w:t>
      </w:r>
    </w:p>
    <w:p w:rsidR="002B4AEC" w:rsidRPr="00FF5E3E" w:rsidRDefault="002B4AEC" w:rsidP="00FF3D74">
      <w:pPr>
        <w:spacing w:line="240" w:lineRule="auto"/>
        <w:rPr>
          <w:szCs w:val="22"/>
        </w:rPr>
      </w:pPr>
      <w:r w:rsidRPr="00FF5E3E">
        <w:rPr>
          <w:szCs w:val="22"/>
        </w:rPr>
        <w:t>Can Parellada Industrial</w:t>
      </w:r>
    </w:p>
    <w:p w:rsidR="002B4AEC" w:rsidRPr="00FF5E3E" w:rsidRDefault="002B4AEC" w:rsidP="00FF3D74">
      <w:pPr>
        <w:spacing w:line="240" w:lineRule="auto"/>
        <w:rPr>
          <w:szCs w:val="22"/>
        </w:rPr>
      </w:pPr>
      <w:r w:rsidRPr="00FF5E3E">
        <w:rPr>
          <w:szCs w:val="22"/>
        </w:rPr>
        <w:t>08228 Terrassa</w:t>
      </w:r>
      <w:r w:rsidR="00EA70AF" w:rsidRPr="00FF5E3E">
        <w:rPr>
          <w:szCs w:val="22"/>
        </w:rPr>
        <w:t>, Barcelona</w:t>
      </w:r>
    </w:p>
    <w:p w:rsidR="002B4AEC" w:rsidRPr="00FF5E3E" w:rsidRDefault="002B4AEC" w:rsidP="00FF3D74">
      <w:pPr>
        <w:spacing w:line="240" w:lineRule="auto"/>
        <w:rPr>
          <w:caps/>
          <w:snapToGrid w:val="0"/>
          <w:szCs w:val="22"/>
        </w:rPr>
      </w:pPr>
      <w:r w:rsidRPr="00FF5E3E">
        <w:rPr>
          <w:caps/>
          <w:snapToGrid w:val="0"/>
          <w:szCs w:val="22"/>
        </w:rPr>
        <w:t>Espanha</w:t>
      </w:r>
    </w:p>
    <w:p w:rsidR="002B4AEC" w:rsidRPr="00FF5E3E" w:rsidRDefault="002B4AEC" w:rsidP="00FF3D74">
      <w:pPr>
        <w:spacing w:line="240" w:lineRule="auto"/>
        <w:rPr>
          <w:szCs w:val="22"/>
        </w:rPr>
      </w:pPr>
    </w:p>
    <w:p w:rsidR="007E6EE2" w:rsidRPr="00FF5E3E" w:rsidRDefault="007E6EE2" w:rsidP="007E6EE2">
      <w:pPr>
        <w:widowControl w:val="0"/>
        <w:adjustRightInd w:val="0"/>
        <w:jc w:val="both"/>
        <w:textAlignment w:val="baseline"/>
        <w:rPr>
          <w:szCs w:val="22"/>
          <w:highlight w:val="lightGray"/>
        </w:rPr>
      </w:pPr>
      <w:r w:rsidRPr="00FF5E3E">
        <w:rPr>
          <w:szCs w:val="22"/>
          <w:highlight w:val="lightGray"/>
        </w:rPr>
        <w:t>KVP Pharma + Veterinär Produkte GmbH</w:t>
      </w:r>
    </w:p>
    <w:p w:rsidR="00E97D3A" w:rsidRPr="00FF5E3E" w:rsidRDefault="00E97D3A" w:rsidP="00E97D3A">
      <w:pPr>
        <w:widowControl w:val="0"/>
        <w:adjustRightInd w:val="0"/>
        <w:jc w:val="both"/>
        <w:textAlignment w:val="baseline"/>
        <w:rPr>
          <w:szCs w:val="22"/>
        </w:rPr>
      </w:pPr>
      <w:r w:rsidRPr="00FF5E3E">
        <w:rPr>
          <w:szCs w:val="22"/>
          <w:highlight w:val="lightGray"/>
        </w:rPr>
        <w:t>Projensdorfer Str. 324</w:t>
      </w:r>
    </w:p>
    <w:p w:rsidR="007E6EE2" w:rsidRPr="005708E9" w:rsidRDefault="007E6EE2" w:rsidP="007E6EE2">
      <w:pPr>
        <w:widowControl w:val="0"/>
        <w:adjustRightInd w:val="0"/>
        <w:jc w:val="both"/>
        <w:textAlignment w:val="baseline"/>
        <w:rPr>
          <w:szCs w:val="22"/>
          <w:highlight w:val="lightGray"/>
          <w:lang w:val="pt-PT"/>
        </w:rPr>
      </w:pPr>
      <w:r w:rsidRPr="005708E9">
        <w:rPr>
          <w:szCs w:val="22"/>
          <w:highlight w:val="lightGray"/>
          <w:lang w:val="pt-PT"/>
        </w:rPr>
        <w:t>24106 Kiel</w:t>
      </w:r>
    </w:p>
    <w:p w:rsidR="00CC68F5" w:rsidRPr="0054246B" w:rsidRDefault="00CC68F5" w:rsidP="00CC68F5">
      <w:pPr>
        <w:tabs>
          <w:tab w:val="left" w:pos="709"/>
        </w:tabs>
        <w:spacing w:line="240" w:lineRule="auto"/>
        <w:ind w:left="567" w:hanging="567"/>
        <w:rPr>
          <w:caps/>
          <w:snapToGrid w:val="0"/>
          <w:szCs w:val="22"/>
          <w:lang w:val="pt-PT"/>
        </w:rPr>
      </w:pPr>
      <w:r w:rsidRPr="00CC68F5">
        <w:rPr>
          <w:caps/>
          <w:snapToGrid w:val="0"/>
          <w:szCs w:val="22"/>
          <w:highlight w:val="lightGray"/>
          <w:lang w:val="pt-PT"/>
        </w:rPr>
        <w:t>Alemanha</w:t>
      </w:r>
    </w:p>
    <w:p w:rsidR="007E6EE2" w:rsidRPr="005708E9" w:rsidRDefault="007E6EE2" w:rsidP="007E6EE2">
      <w:pPr>
        <w:widowControl w:val="0"/>
        <w:adjustRightInd w:val="0"/>
        <w:jc w:val="both"/>
        <w:textAlignment w:val="baseline"/>
        <w:rPr>
          <w:szCs w:val="22"/>
          <w:lang w:val="pt-PT"/>
        </w:rPr>
      </w:pPr>
    </w:p>
    <w:p w:rsidR="002B4AEC" w:rsidRPr="00452254" w:rsidRDefault="002B4AEC" w:rsidP="00FF3D74">
      <w:pPr>
        <w:spacing w:line="240" w:lineRule="auto"/>
        <w:rPr>
          <w:szCs w:val="22"/>
          <w:lang w:val="pt-PT"/>
        </w:rPr>
      </w:pPr>
    </w:p>
    <w:p w:rsidR="00D83CD7" w:rsidRPr="00452254" w:rsidRDefault="00D83CD7" w:rsidP="00FF3D74">
      <w:pPr>
        <w:spacing w:line="240" w:lineRule="auto"/>
        <w:rPr>
          <w:szCs w:val="22"/>
          <w:lang w:val="pt-PT"/>
        </w:rPr>
      </w:pPr>
      <w:r w:rsidRPr="005708E9">
        <w:rPr>
          <w:b/>
          <w:szCs w:val="22"/>
          <w:highlight w:val="lightGray"/>
          <w:lang w:val="pt-PT"/>
        </w:rPr>
        <w:t>2.</w:t>
      </w:r>
      <w:r w:rsidRPr="00452254">
        <w:rPr>
          <w:b/>
          <w:szCs w:val="22"/>
          <w:lang w:val="pt-PT"/>
        </w:rPr>
        <w:tab/>
        <w:t>NOME DO MEDICAMENTO VETERINÁRIO</w:t>
      </w:r>
    </w:p>
    <w:p w:rsidR="00D83CD7" w:rsidRPr="00452254" w:rsidRDefault="00D83CD7" w:rsidP="00FF3D74">
      <w:pPr>
        <w:spacing w:line="240" w:lineRule="auto"/>
        <w:rPr>
          <w:szCs w:val="22"/>
          <w:lang w:val="pt-PT"/>
        </w:rPr>
      </w:pPr>
    </w:p>
    <w:p w:rsidR="00D83CD7" w:rsidRPr="00452254" w:rsidRDefault="00D83CD7" w:rsidP="00FF3D74">
      <w:pPr>
        <w:spacing w:line="240" w:lineRule="auto"/>
        <w:rPr>
          <w:szCs w:val="22"/>
          <w:lang w:val="pt-PT"/>
        </w:rPr>
      </w:pPr>
      <w:r w:rsidRPr="00452254">
        <w:rPr>
          <w:szCs w:val="22"/>
          <w:lang w:val="pt-PT"/>
        </w:rPr>
        <w:t>Metacam 5</w:t>
      </w:r>
      <w:r w:rsidR="003B47BA">
        <w:rPr>
          <w:szCs w:val="22"/>
          <w:lang w:val="pt-PT"/>
        </w:rPr>
        <w:t> </w:t>
      </w:r>
      <w:r w:rsidRPr="00452254">
        <w:rPr>
          <w:szCs w:val="22"/>
          <w:lang w:val="pt-PT"/>
        </w:rPr>
        <w:t xml:space="preserve">mg/ml solução </w:t>
      </w:r>
      <w:r w:rsidR="00520411" w:rsidRPr="00452254">
        <w:rPr>
          <w:szCs w:val="22"/>
          <w:lang w:val="pt-PT"/>
        </w:rPr>
        <w:t>injetável</w:t>
      </w:r>
      <w:r w:rsidRPr="00452254">
        <w:rPr>
          <w:szCs w:val="22"/>
          <w:lang w:val="pt-PT"/>
        </w:rPr>
        <w:t xml:space="preserve"> para bovinos e suínos</w:t>
      </w:r>
    </w:p>
    <w:p w:rsidR="00D83CD7" w:rsidRPr="00452254" w:rsidRDefault="00D83CD7" w:rsidP="00FF3D74">
      <w:pPr>
        <w:spacing w:line="240" w:lineRule="auto"/>
        <w:rPr>
          <w:szCs w:val="22"/>
          <w:lang w:val="pt-PT"/>
        </w:rPr>
      </w:pPr>
      <w:r w:rsidRPr="00452254">
        <w:rPr>
          <w:szCs w:val="22"/>
          <w:lang w:val="pt-PT"/>
        </w:rPr>
        <w:t>Meloxicam</w:t>
      </w:r>
    </w:p>
    <w:p w:rsidR="00D83CD7" w:rsidRPr="00452254" w:rsidRDefault="00D83CD7" w:rsidP="00FF3D74">
      <w:pPr>
        <w:spacing w:line="240" w:lineRule="auto"/>
        <w:rPr>
          <w:szCs w:val="22"/>
          <w:lang w:val="pt-PT"/>
        </w:rPr>
      </w:pPr>
    </w:p>
    <w:p w:rsidR="00D83CD7" w:rsidRPr="00452254" w:rsidRDefault="00D83CD7" w:rsidP="00FF3D74">
      <w:pPr>
        <w:spacing w:line="240" w:lineRule="auto"/>
        <w:rPr>
          <w:szCs w:val="22"/>
          <w:lang w:val="pt-PT"/>
        </w:rPr>
      </w:pPr>
    </w:p>
    <w:p w:rsidR="00D83CD7" w:rsidRPr="00452254" w:rsidRDefault="00D83CD7" w:rsidP="00FF3D74">
      <w:pPr>
        <w:spacing w:line="240" w:lineRule="auto"/>
        <w:rPr>
          <w:szCs w:val="22"/>
          <w:lang w:val="pt-PT"/>
        </w:rPr>
      </w:pPr>
      <w:r w:rsidRPr="005708E9">
        <w:rPr>
          <w:b/>
          <w:szCs w:val="22"/>
          <w:highlight w:val="lightGray"/>
          <w:lang w:val="pt-PT"/>
        </w:rPr>
        <w:t>3.</w:t>
      </w:r>
      <w:r w:rsidRPr="00452254">
        <w:rPr>
          <w:b/>
          <w:szCs w:val="22"/>
          <w:lang w:val="pt-PT"/>
        </w:rPr>
        <w:tab/>
        <w:t xml:space="preserve">DESCRIÇÃO DA(S) SUBSTÂNCIA(S) </w:t>
      </w:r>
      <w:r w:rsidR="00547188" w:rsidRPr="00452254">
        <w:rPr>
          <w:b/>
          <w:szCs w:val="22"/>
          <w:lang w:val="pt-PT"/>
        </w:rPr>
        <w:t>ATIVA</w:t>
      </w:r>
      <w:r w:rsidRPr="00452254">
        <w:rPr>
          <w:b/>
          <w:szCs w:val="22"/>
          <w:lang w:val="pt-PT"/>
        </w:rPr>
        <w:t>(S) E OUTRAS SUBSTÂNCIAS</w:t>
      </w:r>
    </w:p>
    <w:p w:rsidR="00D83CD7" w:rsidRPr="00452254" w:rsidRDefault="00D83CD7" w:rsidP="00FF3D74">
      <w:pPr>
        <w:spacing w:line="240" w:lineRule="auto"/>
        <w:rPr>
          <w:szCs w:val="22"/>
          <w:lang w:val="pt-PT"/>
        </w:rPr>
      </w:pPr>
    </w:p>
    <w:p w:rsidR="00D83CD7" w:rsidRPr="00452254" w:rsidRDefault="00D83CD7" w:rsidP="00FF3D74">
      <w:pPr>
        <w:pStyle w:val="EndnoteText"/>
        <w:rPr>
          <w:szCs w:val="22"/>
          <w:lang w:val="pt-PT"/>
        </w:rPr>
      </w:pPr>
      <w:r w:rsidRPr="00452254">
        <w:rPr>
          <w:szCs w:val="22"/>
          <w:lang w:val="pt-PT"/>
        </w:rPr>
        <w:t>Um ml contém:</w:t>
      </w:r>
    </w:p>
    <w:p w:rsidR="00D83CD7" w:rsidRPr="00452254" w:rsidRDefault="00D83CD7" w:rsidP="0045072B">
      <w:pPr>
        <w:pStyle w:val="EndnoteText"/>
        <w:tabs>
          <w:tab w:val="left" w:pos="1985"/>
        </w:tabs>
        <w:rPr>
          <w:szCs w:val="22"/>
          <w:lang w:val="pt-PT"/>
        </w:rPr>
      </w:pPr>
      <w:r w:rsidRPr="00452254">
        <w:rPr>
          <w:szCs w:val="22"/>
          <w:lang w:val="pt-PT"/>
        </w:rPr>
        <w:t>meloxicam</w:t>
      </w:r>
      <w:r w:rsidRPr="00452254">
        <w:rPr>
          <w:szCs w:val="22"/>
          <w:lang w:val="pt-PT"/>
        </w:rPr>
        <w:tab/>
        <w:t>5</w:t>
      </w:r>
      <w:r w:rsidR="003B47BA">
        <w:rPr>
          <w:szCs w:val="22"/>
          <w:lang w:val="pt-PT"/>
        </w:rPr>
        <w:t> </w:t>
      </w:r>
      <w:r w:rsidRPr="00452254">
        <w:rPr>
          <w:szCs w:val="22"/>
          <w:lang w:val="pt-PT"/>
        </w:rPr>
        <w:t>mg</w:t>
      </w:r>
    </w:p>
    <w:p w:rsidR="00D83CD7" w:rsidRDefault="00D83CD7" w:rsidP="0045072B">
      <w:pPr>
        <w:tabs>
          <w:tab w:val="clear" w:pos="567"/>
        </w:tabs>
        <w:spacing w:line="240" w:lineRule="auto"/>
        <w:rPr>
          <w:szCs w:val="22"/>
          <w:lang w:val="pt-PT"/>
        </w:rPr>
      </w:pPr>
      <w:r w:rsidRPr="00452254">
        <w:rPr>
          <w:szCs w:val="22"/>
          <w:lang w:val="pt-PT"/>
        </w:rPr>
        <w:t>etanol</w:t>
      </w:r>
      <w:r w:rsidR="003B47BA">
        <w:rPr>
          <w:snapToGrid w:val="0"/>
          <w:szCs w:val="22"/>
          <w:lang w:val="pt-PT" w:eastAsia="de-DE"/>
        </w:rPr>
        <w:tab/>
      </w:r>
      <w:r w:rsidRPr="00452254">
        <w:rPr>
          <w:szCs w:val="22"/>
          <w:lang w:val="pt-PT"/>
        </w:rPr>
        <w:t>150</w:t>
      </w:r>
      <w:r w:rsidR="003B47BA">
        <w:rPr>
          <w:szCs w:val="22"/>
          <w:lang w:val="pt-PT"/>
        </w:rPr>
        <w:t> </w:t>
      </w:r>
      <w:r w:rsidRPr="00452254">
        <w:rPr>
          <w:szCs w:val="22"/>
          <w:lang w:val="pt-PT"/>
        </w:rPr>
        <w:t>mg</w:t>
      </w:r>
    </w:p>
    <w:p w:rsidR="00EA70AF" w:rsidRDefault="00EA70AF" w:rsidP="00FF3D74">
      <w:pPr>
        <w:tabs>
          <w:tab w:val="left" w:pos="72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pacing w:line="240" w:lineRule="auto"/>
        <w:rPr>
          <w:szCs w:val="22"/>
          <w:lang w:val="pt-PT"/>
        </w:rPr>
      </w:pPr>
    </w:p>
    <w:p w:rsidR="00EA70AF" w:rsidRPr="00452254" w:rsidRDefault="00EA70AF" w:rsidP="00FF3D74">
      <w:pPr>
        <w:tabs>
          <w:tab w:val="left" w:pos="72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pacing w:line="240" w:lineRule="auto"/>
        <w:rPr>
          <w:szCs w:val="22"/>
          <w:lang w:val="pt-PT"/>
        </w:rPr>
      </w:pPr>
      <w:r>
        <w:rPr>
          <w:szCs w:val="22"/>
          <w:lang w:val="pt-PT"/>
        </w:rPr>
        <w:t>Solução clara, amarelada.</w:t>
      </w:r>
    </w:p>
    <w:p w:rsidR="00D83CD7" w:rsidRPr="00452254" w:rsidRDefault="00D83CD7" w:rsidP="00FF3D74">
      <w:pPr>
        <w:spacing w:line="240" w:lineRule="auto"/>
        <w:rPr>
          <w:szCs w:val="22"/>
          <w:lang w:val="pt-PT"/>
        </w:rPr>
      </w:pPr>
    </w:p>
    <w:p w:rsidR="00D83CD7" w:rsidRPr="00452254" w:rsidRDefault="00D83CD7" w:rsidP="00FF3D74">
      <w:pPr>
        <w:spacing w:line="240" w:lineRule="auto"/>
        <w:rPr>
          <w:szCs w:val="22"/>
          <w:lang w:val="pt-PT"/>
        </w:rPr>
      </w:pPr>
    </w:p>
    <w:p w:rsidR="00D83CD7" w:rsidRPr="00452254" w:rsidRDefault="00D83CD7" w:rsidP="00FF3D74">
      <w:pPr>
        <w:pStyle w:val="BodyTextIndent3"/>
        <w:ind w:left="0" w:firstLine="0"/>
        <w:rPr>
          <w:szCs w:val="22"/>
        </w:rPr>
      </w:pPr>
      <w:r w:rsidRPr="0045072B">
        <w:rPr>
          <w:szCs w:val="22"/>
          <w:highlight w:val="lightGray"/>
        </w:rPr>
        <w:t>4.</w:t>
      </w:r>
      <w:r w:rsidRPr="00452254">
        <w:rPr>
          <w:szCs w:val="22"/>
        </w:rPr>
        <w:tab/>
        <w:t>INDICAÇÃO (INDICAÇÕES)</w:t>
      </w:r>
    </w:p>
    <w:p w:rsidR="00D83CD7" w:rsidRPr="00452254" w:rsidRDefault="00D83CD7" w:rsidP="00FF3D74">
      <w:pPr>
        <w:spacing w:line="240" w:lineRule="auto"/>
        <w:rPr>
          <w:szCs w:val="22"/>
          <w:lang w:val="pt-PT"/>
        </w:rPr>
      </w:pPr>
    </w:p>
    <w:p w:rsidR="00D83CD7" w:rsidRPr="0045072B" w:rsidRDefault="00D83CD7" w:rsidP="00FF3D74">
      <w:pPr>
        <w:pStyle w:val="BodyText3"/>
        <w:rPr>
          <w:b w:val="0"/>
          <w:szCs w:val="22"/>
          <w:u w:val="single"/>
        </w:rPr>
      </w:pPr>
      <w:r w:rsidRPr="0045072B">
        <w:rPr>
          <w:b w:val="0"/>
          <w:szCs w:val="22"/>
          <w:u w:val="single"/>
        </w:rPr>
        <w:t>Bovinos:</w:t>
      </w:r>
    </w:p>
    <w:p w:rsidR="00D83CD7" w:rsidRPr="00452254" w:rsidRDefault="00D83CD7" w:rsidP="00FF3D74">
      <w:pPr>
        <w:spacing w:line="240" w:lineRule="auto"/>
        <w:rPr>
          <w:snapToGrid w:val="0"/>
          <w:szCs w:val="22"/>
          <w:lang w:val="pt-PT" w:eastAsia="de-DE"/>
        </w:rPr>
      </w:pPr>
      <w:r w:rsidRPr="00452254">
        <w:rPr>
          <w:snapToGrid w:val="0"/>
          <w:szCs w:val="22"/>
          <w:lang w:val="pt-PT" w:eastAsia="de-DE"/>
        </w:rPr>
        <w:t xml:space="preserve">Indicado nos casos de </w:t>
      </w:r>
      <w:r w:rsidR="00547188" w:rsidRPr="00452254">
        <w:rPr>
          <w:snapToGrid w:val="0"/>
          <w:szCs w:val="22"/>
          <w:lang w:val="pt-PT" w:eastAsia="de-DE"/>
        </w:rPr>
        <w:t>infeção</w:t>
      </w:r>
      <w:r w:rsidRPr="00452254">
        <w:rPr>
          <w:snapToGrid w:val="0"/>
          <w:szCs w:val="22"/>
          <w:lang w:val="pt-PT" w:eastAsia="de-DE"/>
        </w:rPr>
        <w:t xml:space="preserve"> respiratória aguda, em combinação com terapia antibiótica adequada, para redução dos sintomas clínicos em bovinos.</w:t>
      </w:r>
    </w:p>
    <w:p w:rsidR="00D83CD7" w:rsidRPr="00452254" w:rsidRDefault="00D83CD7" w:rsidP="00FF3D74">
      <w:pPr>
        <w:spacing w:line="240" w:lineRule="auto"/>
        <w:rPr>
          <w:snapToGrid w:val="0"/>
          <w:szCs w:val="22"/>
          <w:lang w:val="pt-PT" w:eastAsia="de-DE"/>
        </w:rPr>
      </w:pPr>
      <w:r w:rsidRPr="00452254">
        <w:rPr>
          <w:snapToGrid w:val="0"/>
          <w:szCs w:val="22"/>
          <w:lang w:val="pt-PT" w:eastAsia="de-DE"/>
        </w:rPr>
        <w:t>Indicado nos casos de diarreia, em combinação com terapia de rehidratação por via oral, para redução dos sintomas clínicos em vitelos com idade superior a uma semana e bovinos jovens não lactantes.</w:t>
      </w:r>
    </w:p>
    <w:p w:rsidR="00B231D9" w:rsidRPr="00452254" w:rsidRDefault="00B231D9" w:rsidP="00B231D9">
      <w:pPr>
        <w:spacing w:line="240" w:lineRule="auto"/>
        <w:rPr>
          <w:lang w:val="pt-PT"/>
        </w:rPr>
      </w:pPr>
      <w:r w:rsidRPr="00452254">
        <w:rPr>
          <w:lang w:val="pt-PT"/>
        </w:rPr>
        <w:t>Para o alívio da dor pós-operatória após a descorna em vitelos.</w:t>
      </w:r>
    </w:p>
    <w:p w:rsidR="00F71FAA" w:rsidRPr="00452254" w:rsidRDefault="00F71FAA" w:rsidP="00F71FAA">
      <w:pPr>
        <w:spacing w:line="240" w:lineRule="auto"/>
        <w:rPr>
          <w:szCs w:val="22"/>
          <w:lang w:val="pt-PT"/>
        </w:rPr>
      </w:pPr>
    </w:p>
    <w:p w:rsidR="00D83CD7" w:rsidRPr="0045072B" w:rsidRDefault="00CB7323" w:rsidP="00FF3D74">
      <w:pPr>
        <w:pStyle w:val="BodyText3"/>
        <w:rPr>
          <w:b w:val="0"/>
          <w:szCs w:val="22"/>
          <w:u w:val="single"/>
        </w:rPr>
      </w:pPr>
      <w:r w:rsidRPr="0045072B">
        <w:rPr>
          <w:b w:val="0"/>
          <w:szCs w:val="22"/>
          <w:u w:val="single"/>
        </w:rPr>
        <w:t>Suínos</w:t>
      </w:r>
      <w:r w:rsidR="00D83CD7" w:rsidRPr="0045072B">
        <w:rPr>
          <w:b w:val="0"/>
          <w:szCs w:val="22"/>
          <w:u w:val="single"/>
        </w:rPr>
        <w:t>:</w:t>
      </w:r>
    </w:p>
    <w:p w:rsidR="00D83CD7" w:rsidRPr="00452254" w:rsidRDefault="00D83CD7" w:rsidP="00FF3D74">
      <w:pPr>
        <w:spacing w:line="240" w:lineRule="auto"/>
        <w:rPr>
          <w:szCs w:val="22"/>
          <w:lang w:val="pt-PT"/>
        </w:rPr>
      </w:pPr>
      <w:r w:rsidRPr="00452254">
        <w:rPr>
          <w:szCs w:val="22"/>
          <w:lang w:val="pt-PT"/>
        </w:rPr>
        <w:t>Indicado em doenças não infecciosas do aparelho locomotor, para reduzir os sintomas de claudicação e inflamação.</w:t>
      </w:r>
    </w:p>
    <w:p w:rsidR="00D83CD7" w:rsidRPr="00452254" w:rsidRDefault="00D83CD7" w:rsidP="00FF3D74">
      <w:pPr>
        <w:spacing w:line="240" w:lineRule="auto"/>
        <w:rPr>
          <w:szCs w:val="22"/>
          <w:lang w:val="pt-PT"/>
        </w:rPr>
      </w:pPr>
      <w:r w:rsidRPr="00452254">
        <w:rPr>
          <w:szCs w:val="22"/>
          <w:lang w:val="pt-PT"/>
        </w:rPr>
        <w:t>Indicado no alívio da dor pós-operatória associada a pequena cirurgia de tecidos moles como a castração.</w:t>
      </w:r>
    </w:p>
    <w:p w:rsidR="00D83CD7" w:rsidRPr="00452254" w:rsidRDefault="00D83CD7" w:rsidP="00FF3D74">
      <w:pPr>
        <w:spacing w:line="240" w:lineRule="auto"/>
        <w:rPr>
          <w:szCs w:val="22"/>
          <w:lang w:val="pt-PT"/>
        </w:rPr>
      </w:pPr>
    </w:p>
    <w:p w:rsidR="00D83CD7" w:rsidRPr="00452254" w:rsidRDefault="00D83CD7" w:rsidP="00FF3D74">
      <w:pPr>
        <w:spacing w:line="240" w:lineRule="auto"/>
        <w:rPr>
          <w:szCs w:val="22"/>
          <w:lang w:val="pt-PT"/>
        </w:rPr>
      </w:pPr>
    </w:p>
    <w:p w:rsidR="00D83CD7" w:rsidRPr="00452254" w:rsidRDefault="00D83CD7" w:rsidP="005A1AA9">
      <w:pPr>
        <w:keepNext/>
        <w:spacing w:line="240" w:lineRule="auto"/>
        <w:rPr>
          <w:szCs w:val="22"/>
          <w:lang w:val="pt-PT"/>
        </w:rPr>
      </w:pPr>
      <w:r w:rsidRPr="0045072B">
        <w:rPr>
          <w:b/>
          <w:szCs w:val="22"/>
          <w:highlight w:val="lightGray"/>
          <w:lang w:val="pt-PT"/>
        </w:rPr>
        <w:lastRenderedPageBreak/>
        <w:t>5.</w:t>
      </w:r>
      <w:r w:rsidRPr="00452254">
        <w:rPr>
          <w:b/>
          <w:szCs w:val="22"/>
          <w:lang w:val="pt-PT"/>
        </w:rPr>
        <w:tab/>
      </w:r>
      <w:r w:rsidR="007B019B" w:rsidRPr="00452254">
        <w:rPr>
          <w:b/>
          <w:szCs w:val="22"/>
          <w:lang w:val="pt-PT"/>
        </w:rPr>
        <w:t>CONTRA</w:t>
      </w:r>
      <w:r w:rsidR="003B47BA">
        <w:rPr>
          <w:b/>
          <w:szCs w:val="22"/>
          <w:lang w:val="pt-PT"/>
        </w:rPr>
        <w:t>-</w:t>
      </w:r>
      <w:r w:rsidR="007B019B" w:rsidRPr="00452254">
        <w:rPr>
          <w:b/>
          <w:szCs w:val="22"/>
          <w:lang w:val="pt-PT"/>
        </w:rPr>
        <w:t>INDICAÇÕES</w:t>
      </w:r>
    </w:p>
    <w:p w:rsidR="00D83CD7" w:rsidRPr="00452254" w:rsidRDefault="00D83CD7" w:rsidP="005A1AA9">
      <w:pPr>
        <w:keepNext/>
        <w:spacing w:line="240" w:lineRule="auto"/>
        <w:rPr>
          <w:szCs w:val="22"/>
          <w:lang w:val="pt-PT"/>
        </w:rPr>
      </w:pPr>
    </w:p>
    <w:p w:rsidR="00D83CD7" w:rsidRPr="00452254" w:rsidRDefault="00D83CD7" w:rsidP="00FF3D74">
      <w:pPr>
        <w:spacing w:line="240" w:lineRule="auto"/>
        <w:rPr>
          <w:szCs w:val="22"/>
          <w:lang w:val="pt-PT"/>
        </w:rPr>
      </w:pPr>
      <w:r w:rsidRPr="00452254">
        <w:rPr>
          <w:szCs w:val="22"/>
          <w:lang w:val="pt-PT"/>
        </w:rPr>
        <w:t>Não administrar a animais com patologia hepática, cardíaca ou renal, problemas hemorrágicos ou sempre que se verifique evidência de lesões ulcerosas gastrointestinais.</w:t>
      </w:r>
    </w:p>
    <w:p w:rsidR="00D83CD7" w:rsidRPr="00452254" w:rsidRDefault="00D83CD7" w:rsidP="00FF3D74">
      <w:pPr>
        <w:spacing w:line="240" w:lineRule="auto"/>
        <w:rPr>
          <w:szCs w:val="22"/>
          <w:lang w:val="pt-PT"/>
        </w:rPr>
      </w:pPr>
      <w:r w:rsidRPr="00452254">
        <w:rPr>
          <w:szCs w:val="22"/>
          <w:lang w:val="pt-PT"/>
        </w:rPr>
        <w:t>Não administrar em caso</w:t>
      </w:r>
      <w:r w:rsidR="00EA70AF">
        <w:rPr>
          <w:szCs w:val="22"/>
          <w:lang w:val="pt-PT"/>
        </w:rPr>
        <w:t>s</w:t>
      </w:r>
      <w:r w:rsidRPr="00452254">
        <w:rPr>
          <w:szCs w:val="22"/>
          <w:lang w:val="pt-PT"/>
        </w:rPr>
        <w:t xml:space="preserve"> de hipersensibilidade à substância </w:t>
      </w:r>
      <w:r w:rsidR="00547188" w:rsidRPr="00452254">
        <w:rPr>
          <w:szCs w:val="22"/>
          <w:lang w:val="pt-PT"/>
        </w:rPr>
        <w:t>ativa</w:t>
      </w:r>
      <w:r w:rsidRPr="00452254">
        <w:rPr>
          <w:szCs w:val="22"/>
          <w:lang w:val="pt-PT"/>
        </w:rPr>
        <w:t xml:space="preserve"> ou a algum dos excipientes.</w:t>
      </w:r>
    </w:p>
    <w:p w:rsidR="00D83CD7" w:rsidRPr="00452254" w:rsidRDefault="00D83CD7" w:rsidP="00FF3D74">
      <w:pPr>
        <w:spacing w:line="240" w:lineRule="auto"/>
        <w:rPr>
          <w:snapToGrid w:val="0"/>
          <w:szCs w:val="22"/>
          <w:lang w:val="pt-PT" w:eastAsia="de-DE"/>
        </w:rPr>
      </w:pPr>
      <w:r w:rsidRPr="00452254">
        <w:rPr>
          <w:snapToGrid w:val="0"/>
          <w:szCs w:val="22"/>
          <w:lang w:val="pt-PT" w:eastAsia="de-DE"/>
        </w:rPr>
        <w:t>No caso de tratamento da diarreia em bovinos, não administrar a animais com menos de uma semana de idade.</w:t>
      </w:r>
    </w:p>
    <w:p w:rsidR="00D83CD7" w:rsidRPr="00452254" w:rsidRDefault="00D83CD7" w:rsidP="00FF3D74">
      <w:pPr>
        <w:spacing w:line="240" w:lineRule="auto"/>
        <w:rPr>
          <w:snapToGrid w:val="0"/>
          <w:szCs w:val="22"/>
          <w:lang w:val="pt-PT" w:eastAsia="de-DE"/>
        </w:rPr>
      </w:pPr>
      <w:r w:rsidRPr="00452254">
        <w:rPr>
          <w:snapToGrid w:val="0"/>
          <w:szCs w:val="22"/>
          <w:lang w:val="pt-PT" w:eastAsia="de-DE"/>
        </w:rPr>
        <w:t xml:space="preserve">Não administrar a </w:t>
      </w:r>
      <w:r w:rsidR="00CB7323" w:rsidRPr="00452254">
        <w:rPr>
          <w:snapToGrid w:val="0"/>
          <w:szCs w:val="22"/>
          <w:lang w:val="pt-PT" w:eastAsia="de-DE"/>
        </w:rPr>
        <w:t xml:space="preserve">suínos </w:t>
      </w:r>
      <w:r w:rsidRPr="00452254">
        <w:rPr>
          <w:snapToGrid w:val="0"/>
          <w:szCs w:val="22"/>
          <w:lang w:val="pt-PT" w:eastAsia="de-DE"/>
        </w:rPr>
        <w:t>com menos de 2 dias de idade.</w:t>
      </w:r>
    </w:p>
    <w:p w:rsidR="00D83CD7" w:rsidRPr="0053439C" w:rsidRDefault="00D83CD7" w:rsidP="00FF3D74">
      <w:pPr>
        <w:spacing w:line="240" w:lineRule="auto"/>
        <w:rPr>
          <w:bCs/>
          <w:szCs w:val="22"/>
          <w:lang w:val="pt-PT"/>
        </w:rPr>
      </w:pPr>
    </w:p>
    <w:p w:rsidR="00193BC3" w:rsidRPr="0053439C" w:rsidRDefault="00193BC3" w:rsidP="00FF3D74">
      <w:pPr>
        <w:spacing w:line="240" w:lineRule="auto"/>
        <w:rPr>
          <w:bCs/>
          <w:szCs w:val="22"/>
          <w:lang w:val="pt-PT"/>
        </w:rPr>
      </w:pPr>
    </w:p>
    <w:p w:rsidR="00D83CD7" w:rsidRPr="00452254" w:rsidRDefault="00D83CD7" w:rsidP="00FF3D74">
      <w:pPr>
        <w:spacing w:line="240" w:lineRule="auto"/>
        <w:rPr>
          <w:szCs w:val="22"/>
          <w:lang w:val="pt-PT"/>
        </w:rPr>
      </w:pPr>
      <w:r w:rsidRPr="0045072B">
        <w:rPr>
          <w:b/>
          <w:szCs w:val="22"/>
          <w:highlight w:val="lightGray"/>
          <w:lang w:val="pt-PT"/>
        </w:rPr>
        <w:t>6.</w:t>
      </w:r>
      <w:r w:rsidRPr="00452254">
        <w:rPr>
          <w:b/>
          <w:szCs w:val="22"/>
          <w:lang w:val="pt-PT"/>
        </w:rPr>
        <w:tab/>
      </w:r>
      <w:r w:rsidR="00DC2960" w:rsidRPr="00452254">
        <w:rPr>
          <w:b/>
          <w:szCs w:val="22"/>
          <w:lang w:val="pt-PT"/>
        </w:rPr>
        <w:t>REA</w:t>
      </w:r>
      <w:r w:rsidR="003B47BA">
        <w:rPr>
          <w:b/>
          <w:szCs w:val="22"/>
          <w:lang w:val="pt-PT"/>
        </w:rPr>
        <w:t>C</w:t>
      </w:r>
      <w:r w:rsidR="00DC2960" w:rsidRPr="00452254">
        <w:rPr>
          <w:b/>
          <w:szCs w:val="22"/>
          <w:lang w:val="pt-PT"/>
        </w:rPr>
        <w:t>ÇÕES</w:t>
      </w:r>
      <w:r w:rsidRPr="00452254">
        <w:rPr>
          <w:b/>
          <w:szCs w:val="22"/>
          <w:lang w:val="pt-PT"/>
        </w:rPr>
        <w:t xml:space="preserve"> ADVERSAS</w:t>
      </w:r>
    </w:p>
    <w:p w:rsidR="00D83CD7" w:rsidRPr="00452254" w:rsidRDefault="00D83CD7" w:rsidP="00FF3D74">
      <w:pPr>
        <w:spacing w:line="240" w:lineRule="auto"/>
        <w:rPr>
          <w:szCs w:val="22"/>
          <w:lang w:val="pt-PT"/>
        </w:rPr>
      </w:pPr>
    </w:p>
    <w:p w:rsidR="00D83CD7" w:rsidRPr="00452254" w:rsidRDefault="00377285" w:rsidP="00FF3D74">
      <w:pPr>
        <w:spacing w:line="240" w:lineRule="auto"/>
        <w:rPr>
          <w:szCs w:val="22"/>
          <w:lang w:val="pt-PT"/>
        </w:rPr>
      </w:pPr>
      <w:r>
        <w:rPr>
          <w:szCs w:val="22"/>
          <w:lang w:val="pt-PT"/>
        </w:rPr>
        <w:t>Em bovinos,os</w:t>
      </w:r>
      <w:r w:rsidR="00D83CD7" w:rsidRPr="00452254">
        <w:rPr>
          <w:szCs w:val="22"/>
          <w:lang w:val="pt-PT"/>
        </w:rPr>
        <w:t xml:space="preserve"> estudos clínicos referenciaram, em menos de 10</w:t>
      </w:r>
      <w:r w:rsidR="008374EF" w:rsidRPr="00452254">
        <w:rPr>
          <w:szCs w:val="22"/>
          <w:lang w:val="pt-PT"/>
        </w:rPr>
        <w:t> </w:t>
      </w:r>
      <w:r w:rsidR="00D83CD7" w:rsidRPr="00452254">
        <w:rPr>
          <w:szCs w:val="22"/>
          <w:lang w:val="pt-PT"/>
        </w:rPr>
        <w:t xml:space="preserve">% dos bovinos tratados, uma ligeira e transitória </w:t>
      </w:r>
      <w:r w:rsidR="00DC2960" w:rsidRPr="00452254">
        <w:rPr>
          <w:szCs w:val="22"/>
          <w:lang w:val="pt-PT"/>
        </w:rPr>
        <w:t>reação</w:t>
      </w:r>
      <w:r w:rsidR="00D83CD7" w:rsidRPr="00452254">
        <w:rPr>
          <w:szCs w:val="22"/>
          <w:lang w:val="pt-PT"/>
        </w:rPr>
        <w:t xml:space="preserve"> edematosa no local da </w:t>
      </w:r>
      <w:r w:rsidR="00420C85" w:rsidRPr="00452254">
        <w:rPr>
          <w:szCs w:val="22"/>
          <w:lang w:val="pt-PT"/>
        </w:rPr>
        <w:t>injeção</w:t>
      </w:r>
      <w:r w:rsidR="00D83CD7" w:rsidRPr="00452254">
        <w:rPr>
          <w:szCs w:val="22"/>
          <w:lang w:val="pt-PT"/>
        </w:rPr>
        <w:t xml:space="preserve"> subcutânea. </w:t>
      </w:r>
    </w:p>
    <w:p w:rsidR="00D83CD7" w:rsidRPr="00452254" w:rsidRDefault="00D83CD7" w:rsidP="00FF3D74">
      <w:pPr>
        <w:spacing w:line="240" w:lineRule="auto"/>
        <w:rPr>
          <w:szCs w:val="22"/>
          <w:lang w:val="pt-PT"/>
        </w:rPr>
      </w:pPr>
    </w:p>
    <w:p w:rsidR="009527EE" w:rsidRDefault="007D6995" w:rsidP="00C609CC">
      <w:pPr>
        <w:spacing w:line="240" w:lineRule="auto"/>
        <w:rPr>
          <w:szCs w:val="22"/>
          <w:lang w:val="pt-PT"/>
        </w:rPr>
      </w:pPr>
      <w:r w:rsidRPr="00CC7543">
        <w:rPr>
          <w:szCs w:val="22"/>
          <w:lang w:val="pt-PT"/>
        </w:rPr>
        <w:t>As reações anafil</w:t>
      </w:r>
      <w:r>
        <w:rPr>
          <w:szCs w:val="22"/>
          <w:lang w:val="pt-PT"/>
        </w:rPr>
        <w:t>áticas</w:t>
      </w:r>
      <w:r w:rsidRPr="00CC7543">
        <w:rPr>
          <w:szCs w:val="22"/>
          <w:lang w:val="pt-PT"/>
        </w:rPr>
        <w:t>, que podem ser graves (incluindo fatais), foram observadas muito raramente a partir da experiência de segurança pós-comercialização e devem ser tratadas sintomaticamente.</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4B2128" w:rsidRPr="00452254" w:rsidRDefault="004B2128" w:rsidP="004B2128">
      <w:pPr>
        <w:tabs>
          <w:tab w:val="clear" w:pos="567"/>
        </w:tabs>
        <w:spacing w:line="240" w:lineRule="auto"/>
        <w:ind w:left="567" w:hanging="567"/>
        <w:rPr>
          <w:lang w:val="pt-PT"/>
        </w:rPr>
      </w:pPr>
      <w:r w:rsidRPr="00452254">
        <w:rPr>
          <w:lang w:val="pt-PT"/>
        </w:rPr>
        <w:t>-</w:t>
      </w:r>
      <w:r w:rsidR="00DC6030">
        <w:rPr>
          <w:lang w:val="pt-PT"/>
        </w:rPr>
        <w:t xml:space="preserve"> </w:t>
      </w:r>
      <w:r w:rsidRPr="00452254">
        <w:rPr>
          <w:lang w:val="pt-PT"/>
        </w:rPr>
        <w:t xml:space="preserve">Muito </w:t>
      </w:r>
      <w:r w:rsidR="003B47BA">
        <w:rPr>
          <w:lang w:val="pt-PT"/>
        </w:rPr>
        <w:t>frequente</w:t>
      </w:r>
      <w:r w:rsidRPr="00452254">
        <w:rPr>
          <w:lang w:val="pt-PT"/>
        </w:rPr>
        <w:t xml:space="preserve"> (mais de 1 </w:t>
      </w:r>
      <w:r w:rsidR="008A08FC" w:rsidRPr="008A08FC">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4B2128" w:rsidRPr="00452254" w:rsidRDefault="004B2128" w:rsidP="004B2128">
      <w:pPr>
        <w:tabs>
          <w:tab w:val="clear" w:pos="567"/>
        </w:tabs>
        <w:spacing w:line="240" w:lineRule="auto"/>
        <w:ind w:left="567" w:hanging="567"/>
        <w:rPr>
          <w:lang w:val="pt-PT"/>
        </w:rPr>
      </w:pPr>
      <w:r w:rsidRPr="00452254">
        <w:rPr>
          <w:lang w:val="pt-PT"/>
        </w:rPr>
        <w:t>-</w:t>
      </w:r>
      <w:r w:rsidR="00DC6030">
        <w:rPr>
          <w:lang w:val="pt-PT"/>
        </w:rPr>
        <w:t xml:space="preserve"> </w:t>
      </w:r>
      <w:r w:rsidR="003B47BA">
        <w:rPr>
          <w:lang w:val="pt-PT"/>
        </w:rPr>
        <w:t>Frequente</w:t>
      </w:r>
      <w:r w:rsidRPr="00452254">
        <w:rPr>
          <w:lang w:val="pt-PT"/>
        </w:rPr>
        <w:t xml:space="preserve"> (mais de 1 mas menos de 10 animais em 100 animais</w:t>
      </w:r>
      <w:r>
        <w:rPr>
          <w:lang w:val="pt-PT"/>
        </w:rPr>
        <w:t xml:space="preserve"> tratados</w:t>
      </w:r>
      <w:r w:rsidRPr="00452254">
        <w:rPr>
          <w:lang w:val="pt-PT"/>
        </w:rPr>
        <w:t>)</w:t>
      </w:r>
    </w:p>
    <w:p w:rsidR="004B2128" w:rsidRPr="00452254" w:rsidRDefault="004B2128" w:rsidP="004B2128">
      <w:pPr>
        <w:tabs>
          <w:tab w:val="clear" w:pos="567"/>
        </w:tabs>
        <w:spacing w:line="240" w:lineRule="auto"/>
        <w:ind w:left="567" w:hanging="567"/>
        <w:rPr>
          <w:lang w:val="pt-PT"/>
        </w:rPr>
      </w:pPr>
      <w:r w:rsidRPr="00452254">
        <w:rPr>
          <w:lang w:val="pt-PT"/>
        </w:rPr>
        <w:t>-</w:t>
      </w:r>
      <w:r w:rsidR="00DC6030">
        <w:rPr>
          <w:lang w:val="pt-PT"/>
        </w:rPr>
        <w:t xml:space="preserve"> </w:t>
      </w:r>
      <w:r w:rsidRPr="00452254">
        <w:rPr>
          <w:lang w:val="pt-PT"/>
        </w:rPr>
        <w:t>Pouco frequente (mais de 1 mas menos de 10 animais em 1</w:t>
      </w:r>
      <w:r w:rsidR="008A08FC">
        <w:rPr>
          <w:lang w:val="pt-PT"/>
        </w:rPr>
        <w:t xml:space="preserve"> </w:t>
      </w:r>
      <w:r w:rsidRPr="00452254">
        <w:rPr>
          <w:lang w:val="pt-PT"/>
        </w:rPr>
        <w:t>000 animais</w:t>
      </w:r>
      <w:r>
        <w:rPr>
          <w:lang w:val="pt-PT"/>
        </w:rPr>
        <w:t xml:space="preserve"> tratados</w:t>
      </w:r>
      <w:r w:rsidRPr="00452254">
        <w:rPr>
          <w:lang w:val="pt-PT"/>
        </w:rPr>
        <w:t>)</w:t>
      </w:r>
    </w:p>
    <w:p w:rsidR="004B2128" w:rsidRPr="00452254" w:rsidRDefault="004B2128" w:rsidP="004B2128">
      <w:pPr>
        <w:tabs>
          <w:tab w:val="clear" w:pos="567"/>
        </w:tabs>
        <w:spacing w:line="240" w:lineRule="auto"/>
        <w:ind w:left="567" w:hanging="567"/>
        <w:rPr>
          <w:lang w:val="pt-PT"/>
        </w:rPr>
      </w:pPr>
      <w:r w:rsidRPr="00452254">
        <w:rPr>
          <w:lang w:val="pt-PT"/>
        </w:rPr>
        <w:t>-</w:t>
      </w:r>
      <w:r w:rsidR="00DC6030">
        <w:rPr>
          <w:lang w:val="pt-PT"/>
        </w:rPr>
        <w:t xml:space="preserve"> </w:t>
      </w:r>
      <w:r w:rsidRPr="00452254">
        <w:rPr>
          <w:lang w:val="pt-PT"/>
        </w:rPr>
        <w:t>Rar</w:t>
      </w:r>
      <w:r w:rsidR="008A08FC">
        <w:rPr>
          <w:lang w:val="pt-PT"/>
        </w:rPr>
        <w:t>a</w:t>
      </w:r>
      <w:r w:rsidRPr="00452254">
        <w:rPr>
          <w:lang w:val="pt-PT"/>
        </w:rPr>
        <w:t xml:space="preserve"> (mais de 1 mas menos de 10 animais em 10</w:t>
      </w:r>
      <w:r w:rsidR="008A08FC">
        <w:rPr>
          <w:lang w:val="pt-PT"/>
        </w:rPr>
        <w:t xml:space="preserve"> </w:t>
      </w:r>
      <w:r w:rsidRPr="00452254">
        <w:rPr>
          <w:lang w:val="pt-PT"/>
        </w:rPr>
        <w:t>000 animais</w:t>
      </w:r>
      <w:r>
        <w:rPr>
          <w:lang w:val="pt-PT"/>
        </w:rPr>
        <w:t xml:space="preserve"> tratados</w:t>
      </w:r>
      <w:r w:rsidRPr="00452254">
        <w:rPr>
          <w:lang w:val="pt-PT"/>
        </w:rPr>
        <w:t xml:space="preserve">) </w:t>
      </w:r>
    </w:p>
    <w:p w:rsidR="004B2128" w:rsidRPr="00452254" w:rsidRDefault="004B2128" w:rsidP="004B2128">
      <w:pPr>
        <w:tabs>
          <w:tab w:val="clear" w:pos="567"/>
        </w:tabs>
        <w:spacing w:line="240" w:lineRule="auto"/>
        <w:ind w:left="567" w:hanging="567"/>
        <w:rPr>
          <w:b/>
          <w:lang w:val="pt-PT"/>
        </w:rPr>
      </w:pPr>
      <w:r w:rsidRPr="00452254">
        <w:rPr>
          <w:lang w:val="pt-PT"/>
        </w:rPr>
        <w:t>-</w:t>
      </w:r>
      <w:r w:rsidR="00DC6030">
        <w:rPr>
          <w:lang w:val="pt-PT"/>
        </w:rPr>
        <w:t xml:space="preserve"> </w:t>
      </w:r>
      <w:r w:rsidRPr="00452254">
        <w:rPr>
          <w:lang w:val="pt-PT"/>
        </w:rPr>
        <w:t>Muito rara (menos de 1 animal em 10</w:t>
      </w:r>
      <w:r w:rsidR="008A08FC">
        <w:rPr>
          <w:lang w:val="pt-PT"/>
        </w:rPr>
        <w:t xml:space="preserve"> </w:t>
      </w:r>
      <w:r w:rsidRPr="00452254">
        <w:rPr>
          <w:lang w:val="pt-PT"/>
        </w:rPr>
        <w:t>000 animais</w:t>
      </w:r>
      <w:r w:rsidR="008A08FC">
        <w:rPr>
          <w:lang w:val="pt-PT"/>
        </w:rPr>
        <w:t xml:space="preserve"> tratados</w:t>
      </w:r>
      <w:r w:rsidRPr="00452254">
        <w:rPr>
          <w:lang w:val="pt-PT"/>
        </w:rPr>
        <w:t xml:space="preserve">, incluindo </w:t>
      </w:r>
      <w:r w:rsidR="008A08FC" w:rsidRPr="008A08FC">
        <w:rPr>
          <w:lang w:val="pt-PT"/>
        </w:rPr>
        <w:t>notificações isoladas</w:t>
      </w:r>
      <w:r w:rsidRPr="00452254">
        <w:rPr>
          <w:lang w:val="pt-PT"/>
        </w:rPr>
        <w:t>).</w:t>
      </w:r>
    </w:p>
    <w:p w:rsidR="00D83CD7" w:rsidRPr="00452254" w:rsidRDefault="00D83CD7" w:rsidP="00FF3D74">
      <w:pPr>
        <w:spacing w:line="240" w:lineRule="auto"/>
        <w:rPr>
          <w:szCs w:val="22"/>
          <w:lang w:val="pt-PT"/>
        </w:rPr>
      </w:pPr>
    </w:p>
    <w:p w:rsidR="00A2617A" w:rsidRPr="00452254" w:rsidRDefault="00A2617A" w:rsidP="00A2617A">
      <w:pPr>
        <w:spacing w:line="240" w:lineRule="auto"/>
        <w:rPr>
          <w:szCs w:val="22"/>
          <w:lang w:val="pt-PT"/>
        </w:rPr>
      </w:pPr>
      <w:r w:rsidRPr="00452254">
        <w:rPr>
          <w:szCs w:val="22"/>
          <w:lang w:val="pt-PT"/>
        </w:rPr>
        <w:t>Caso dete</w:t>
      </w:r>
      <w:r>
        <w:rPr>
          <w:szCs w:val="22"/>
          <w:lang w:val="pt-PT"/>
        </w:rPr>
        <w:t>c</w:t>
      </w:r>
      <w:r w:rsidRPr="00452254">
        <w:rPr>
          <w:szCs w:val="22"/>
          <w:lang w:val="pt-PT"/>
        </w:rPr>
        <w:t xml:space="preserve">te </w:t>
      </w:r>
      <w:r>
        <w:rPr>
          <w:szCs w:val="22"/>
          <w:lang w:val="pt-PT"/>
        </w:rPr>
        <w:t xml:space="preserve">quaiquer </w:t>
      </w:r>
      <w:r w:rsidRPr="00452254">
        <w:rPr>
          <w:szCs w:val="22"/>
          <w:lang w:val="pt-PT"/>
        </w:rPr>
        <w:t>efeitos mencionados neste folheto</w:t>
      </w:r>
      <w:r>
        <w:rPr>
          <w:szCs w:val="22"/>
          <w:lang w:val="pt-PT"/>
        </w:rPr>
        <w:t xml:space="preserve"> ou </w:t>
      </w:r>
      <w:r w:rsidRPr="007918E3">
        <w:rPr>
          <w:lang w:val="pt-PT"/>
        </w:rPr>
        <w:t>outros efeitos mesmo que não mencionados</w:t>
      </w:r>
      <w:r w:rsidRPr="00452254">
        <w:rPr>
          <w:szCs w:val="22"/>
          <w:lang w:val="pt-PT"/>
        </w:rPr>
        <w:t>,</w:t>
      </w:r>
      <w:r>
        <w:rPr>
          <w:szCs w:val="22"/>
          <w:lang w:val="pt-PT"/>
        </w:rPr>
        <w:t xml:space="preserve"> ou pense que o medicamento </w:t>
      </w:r>
      <w:r w:rsidR="00B5572E">
        <w:rPr>
          <w:szCs w:val="22"/>
          <w:lang w:val="pt-PT"/>
        </w:rPr>
        <w:t xml:space="preserve">veterinário </w:t>
      </w:r>
      <w:r>
        <w:rPr>
          <w:szCs w:val="22"/>
          <w:lang w:val="pt-PT"/>
        </w:rPr>
        <w:t xml:space="preserve">não </w:t>
      </w:r>
      <w:r w:rsidR="008A08FC" w:rsidRPr="008A08FC">
        <w:rPr>
          <w:lang w:val="pt-PT"/>
        </w:rPr>
        <w:t>foi eficaz</w:t>
      </w:r>
      <w:r w:rsidRPr="00452254">
        <w:rPr>
          <w:szCs w:val="22"/>
          <w:lang w:val="pt-PT"/>
        </w:rPr>
        <w:t xml:space="preserve"> informe o seu médico veterinário.</w:t>
      </w:r>
    </w:p>
    <w:p w:rsidR="00A2617A" w:rsidRPr="00452254" w:rsidRDefault="00A2617A" w:rsidP="00FF3D74">
      <w:pPr>
        <w:spacing w:line="240" w:lineRule="auto"/>
        <w:rPr>
          <w:szCs w:val="22"/>
          <w:lang w:val="pt-PT"/>
        </w:rPr>
      </w:pPr>
    </w:p>
    <w:p w:rsidR="00D83CD7" w:rsidRPr="00452254" w:rsidRDefault="00D83CD7" w:rsidP="00FF3D74">
      <w:pPr>
        <w:spacing w:line="240" w:lineRule="auto"/>
        <w:rPr>
          <w:szCs w:val="22"/>
          <w:lang w:val="pt-PT"/>
        </w:rPr>
      </w:pPr>
    </w:p>
    <w:p w:rsidR="00D83CD7" w:rsidRPr="00452254" w:rsidRDefault="00D83CD7" w:rsidP="00FF3D74">
      <w:pPr>
        <w:spacing w:line="240" w:lineRule="auto"/>
        <w:rPr>
          <w:szCs w:val="22"/>
          <w:lang w:val="pt-PT"/>
        </w:rPr>
      </w:pPr>
      <w:r w:rsidRPr="0045072B">
        <w:rPr>
          <w:b/>
          <w:szCs w:val="22"/>
          <w:highlight w:val="lightGray"/>
          <w:lang w:val="pt-PT"/>
        </w:rPr>
        <w:t>7.</w:t>
      </w:r>
      <w:r w:rsidRPr="00452254">
        <w:rPr>
          <w:b/>
          <w:szCs w:val="22"/>
          <w:lang w:val="pt-PT"/>
        </w:rPr>
        <w:tab/>
        <w:t>ESPÉCIES</w:t>
      </w:r>
      <w:r w:rsidRPr="00452254">
        <w:rPr>
          <w:b/>
          <w:szCs w:val="22"/>
          <w:lang w:val="pt-PT"/>
        </w:rPr>
        <w:noBreakHyphen/>
        <w:t>ALVO</w:t>
      </w:r>
    </w:p>
    <w:p w:rsidR="00D83CD7" w:rsidRPr="00452254" w:rsidRDefault="00D83CD7" w:rsidP="00FF3D74">
      <w:pPr>
        <w:spacing w:line="240" w:lineRule="auto"/>
        <w:rPr>
          <w:szCs w:val="22"/>
          <w:lang w:val="pt-PT"/>
        </w:rPr>
      </w:pPr>
    </w:p>
    <w:p w:rsidR="00D83CD7" w:rsidRPr="00452254" w:rsidRDefault="00D83CD7" w:rsidP="00FF3D74">
      <w:pPr>
        <w:spacing w:line="240" w:lineRule="auto"/>
        <w:rPr>
          <w:snapToGrid w:val="0"/>
          <w:szCs w:val="22"/>
          <w:lang w:val="pt-PT" w:eastAsia="de-DE"/>
        </w:rPr>
      </w:pPr>
      <w:r w:rsidRPr="00452254">
        <w:rPr>
          <w:snapToGrid w:val="0"/>
          <w:szCs w:val="22"/>
          <w:lang w:val="pt-PT" w:eastAsia="de-DE"/>
        </w:rPr>
        <w:t xml:space="preserve">Bovinos (vitelos e bovinos jovens) e </w:t>
      </w:r>
      <w:r w:rsidR="00CB7323" w:rsidRPr="00452254">
        <w:rPr>
          <w:snapToGrid w:val="0"/>
          <w:szCs w:val="22"/>
          <w:lang w:val="pt-PT" w:eastAsia="de-DE"/>
        </w:rPr>
        <w:t>suínos</w:t>
      </w:r>
    </w:p>
    <w:p w:rsidR="00D83CD7" w:rsidRPr="00452254" w:rsidRDefault="00D83CD7" w:rsidP="00FF3D74">
      <w:pPr>
        <w:spacing w:line="240" w:lineRule="auto"/>
        <w:rPr>
          <w:szCs w:val="22"/>
          <w:lang w:val="pt-PT"/>
        </w:rPr>
      </w:pPr>
    </w:p>
    <w:p w:rsidR="00D83CD7" w:rsidRPr="00452254" w:rsidRDefault="00D83CD7" w:rsidP="00FF3D74">
      <w:pPr>
        <w:spacing w:line="240" w:lineRule="auto"/>
        <w:rPr>
          <w:szCs w:val="22"/>
          <w:lang w:val="pt-PT"/>
        </w:rPr>
      </w:pPr>
    </w:p>
    <w:p w:rsidR="00D83CD7" w:rsidRPr="00452254" w:rsidRDefault="00D83CD7" w:rsidP="00FF3D74">
      <w:pPr>
        <w:spacing w:line="240" w:lineRule="auto"/>
        <w:rPr>
          <w:b/>
          <w:szCs w:val="22"/>
          <w:lang w:val="pt-PT"/>
        </w:rPr>
      </w:pPr>
      <w:r w:rsidRPr="0045072B">
        <w:rPr>
          <w:b/>
          <w:szCs w:val="22"/>
          <w:highlight w:val="lightGray"/>
          <w:lang w:val="pt-PT"/>
        </w:rPr>
        <w:t>8.</w:t>
      </w:r>
      <w:r w:rsidRPr="00452254">
        <w:rPr>
          <w:b/>
          <w:szCs w:val="22"/>
          <w:lang w:val="pt-PT"/>
        </w:rPr>
        <w:tab/>
        <w:t>DOSAGEM EM FUNÇÃO DA ESPÉCIE, VIA(S) E MODO DE ADMINISTRAÇ</w:t>
      </w:r>
      <w:r w:rsidR="003B47BA">
        <w:rPr>
          <w:b/>
          <w:szCs w:val="22"/>
          <w:lang w:val="pt-PT"/>
        </w:rPr>
        <w:t>ÃO</w:t>
      </w:r>
    </w:p>
    <w:p w:rsidR="00D83CD7" w:rsidRPr="00452254" w:rsidRDefault="00D83CD7" w:rsidP="00FF3D74">
      <w:pPr>
        <w:spacing w:line="240" w:lineRule="auto"/>
        <w:rPr>
          <w:szCs w:val="22"/>
          <w:lang w:val="pt-PT"/>
        </w:rPr>
      </w:pPr>
    </w:p>
    <w:p w:rsidR="00D83CD7" w:rsidRPr="00452254" w:rsidRDefault="00D83CD7" w:rsidP="00FF3D74">
      <w:pPr>
        <w:pStyle w:val="BodyText3"/>
        <w:rPr>
          <w:szCs w:val="22"/>
        </w:rPr>
      </w:pPr>
      <w:r w:rsidRPr="00452254">
        <w:rPr>
          <w:szCs w:val="22"/>
        </w:rPr>
        <w:t>Bovinos:</w:t>
      </w:r>
    </w:p>
    <w:p w:rsidR="00D83CD7" w:rsidRPr="00452254" w:rsidRDefault="00D83CD7" w:rsidP="00FF3D74">
      <w:pPr>
        <w:spacing w:line="240" w:lineRule="auto"/>
        <w:rPr>
          <w:szCs w:val="22"/>
          <w:lang w:val="pt-PT"/>
        </w:rPr>
      </w:pPr>
      <w:r w:rsidRPr="00452254">
        <w:rPr>
          <w:szCs w:val="22"/>
          <w:lang w:val="pt-PT"/>
        </w:rPr>
        <w:t xml:space="preserve">Administrar uma única </w:t>
      </w:r>
      <w:r w:rsidR="00420C85" w:rsidRPr="00452254">
        <w:rPr>
          <w:szCs w:val="22"/>
          <w:lang w:val="pt-PT"/>
        </w:rPr>
        <w:t>injeção</w:t>
      </w:r>
      <w:r w:rsidRPr="00452254">
        <w:rPr>
          <w:szCs w:val="22"/>
          <w:lang w:val="pt-PT"/>
        </w:rPr>
        <w:t xml:space="preserve"> por via subcutânea ou intravenosa, na dose de 0,5 mg de meloxicam/kg de peso vivo (i.e. 10,0 ml/100</w:t>
      </w:r>
      <w:r w:rsidR="008374EF" w:rsidRPr="00452254">
        <w:rPr>
          <w:szCs w:val="22"/>
          <w:lang w:val="pt-PT"/>
        </w:rPr>
        <w:t> </w:t>
      </w:r>
      <w:r w:rsidRPr="00452254">
        <w:rPr>
          <w:szCs w:val="22"/>
          <w:lang w:val="pt-PT"/>
        </w:rPr>
        <w:t>kg de peso vivo), em combinação com terapia antibiótica ou terapia de rehidratação por via oral, conforme o adequado.</w:t>
      </w:r>
    </w:p>
    <w:p w:rsidR="00D83CD7" w:rsidRPr="00452254" w:rsidRDefault="00D83CD7" w:rsidP="00FF3D74">
      <w:pPr>
        <w:pStyle w:val="BodyText3"/>
        <w:rPr>
          <w:szCs w:val="22"/>
        </w:rPr>
      </w:pPr>
    </w:p>
    <w:p w:rsidR="00D83CD7" w:rsidRPr="00452254" w:rsidRDefault="00CB7323" w:rsidP="00FF3D74">
      <w:pPr>
        <w:pStyle w:val="BodyText3"/>
        <w:rPr>
          <w:szCs w:val="22"/>
        </w:rPr>
      </w:pPr>
      <w:r w:rsidRPr="00452254">
        <w:rPr>
          <w:szCs w:val="22"/>
        </w:rPr>
        <w:t>Suínos</w:t>
      </w:r>
      <w:r w:rsidR="00D83CD7" w:rsidRPr="00452254">
        <w:rPr>
          <w:szCs w:val="22"/>
        </w:rPr>
        <w:t>:</w:t>
      </w:r>
    </w:p>
    <w:p w:rsidR="00D83CD7" w:rsidRPr="00452254" w:rsidRDefault="00D83CD7" w:rsidP="00FF3D74">
      <w:pPr>
        <w:pStyle w:val="BodyText3"/>
        <w:rPr>
          <w:b w:val="0"/>
          <w:szCs w:val="22"/>
          <w:u w:val="single"/>
        </w:rPr>
      </w:pPr>
      <w:r w:rsidRPr="00452254">
        <w:rPr>
          <w:b w:val="0"/>
          <w:szCs w:val="22"/>
          <w:u w:val="single"/>
        </w:rPr>
        <w:t>Doenças do aparelho locomotor:</w:t>
      </w:r>
    </w:p>
    <w:p w:rsidR="00D83CD7" w:rsidRPr="00452254" w:rsidRDefault="00D83CD7" w:rsidP="00FF3D74">
      <w:pPr>
        <w:spacing w:line="240" w:lineRule="auto"/>
        <w:rPr>
          <w:szCs w:val="22"/>
          <w:lang w:val="pt-PT"/>
        </w:rPr>
      </w:pPr>
      <w:r w:rsidRPr="00452254">
        <w:rPr>
          <w:szCs w:val="22"/>
          <w:lang w:val="pt-PT"/>
        </w:rPr>
        <w:t xml:space="preserve">Administrar uma única </w:t>
      </w:r>
      <w:r w:rsidR="00420C85" w:rsidRPr="00452254">
        <w:rPr>
          <w:szCs w:val="22"/>
          <w:lang w:val="pt-PT"/>
        </w:rPr>
        <w:t>injeção</w:t>
      </w:r>
      <w:r w:rsidRPr="00452254">
        <w:rPr>
          <w:szCs w:val="22"/>
          <w:lang w:val="pt-PT"/>
        </w:rPr>
        <w:t xml:space="preserve"> por via intramuscular, na dose de 0,4 mg de meloxicam/kg peso vivo (i.e. 2,0 ml/25 kg peso vivo). Se for necessário, pode ser administrada uma segunda dose de meloxicam, passadas 24 horas.</w:t>
      </w:r>
    </w:p>
    <w:p w:rsidR="00D83CD7" w:rsidRPr="00452254" w:rsidRDefault="00D83CD7" w:rsidP="00FF3D74">
      <w:pPr>
        <w:spacing w:line="240" w:lineRule="auto"/>
        <w:rPr>
          <w:szCs w:val="22"/>
          <w:lang w:val="pt-PT"/>
        </w:rPr>
      </w:pPr>
    </w:p>
    <w:p w:rsidR="00D83CD7" w:rsidRPr="00452254" w:rsidRDefault="00D83CD7" w:rsidP="00FF3D74">
      <w:pPr>
        <w:pStyle w:val="EndnoteText"/>
        <w:rPr>
          <w:szCs w:val="22"/>
          <w:u w:val="single"/>
          <w:lang w:val="pt-PT"/>
        </w:rPr>
      </w:pPr>
      <w:r w:rsidRPr="00452254">
        <w:rPr>
          <w:szCs w:val="22"/>
          <w:u w:val="single"/>
          <w:lang w:val="pt-PT"/>
        </w:rPr>
        <w:t>Redução da dor pós-operatória:</w:t>
      </w:r>
    </w:p>
    <w:p w:rsidR="00D83CD7" w:rsidRPr="00452254" w:rsidRDefault="00D83CD7" w:rsidP="00FF3D74">
      <w:pPr>
        <w:spacing w:line="240" w:lineRule="auto"/>
        <w:rPr>
          <w:szCs w:val="22"/>
          <w:lang w:val="pt-PT"/>
        </w:rPr>
      </w:pPr>
      <w:r w:rsidRPr="00452254">
        <w:rPr>
          <w:szCs w:val="22"/>
          <w:lang w:val="pt-PT"/>
        </w:rPr>
        <w:t xml:space="preserve">Administrar uma única </w:t>
      </w:r>
      <w:r w:rsidR="00420C85" w:rsidRPr="00452254">
        <w:rPr>
          <w:szCs w:val="22"/>
          <w:lang w:val="pt-PT"/>
        </w:rPr>
        <w:t>injeção</w:t>
      </w:r>
      <w:r w:rsidRPr="00452254">
        <w:rPr>
          <w:szCs w:val="22"/>
          <w:lang w:val="pt-PT"/>
        </w:rPr>
        <w:t xml:space="preserve"> por via intramuscular, na dose de 0,4</w:t>
      </w:r>
      <w:r w:rsidR="008374EF" w:rsidRPr="00452254">
        <w:rPr>
          <w:szCs w:val="22"/>
          <w:lang w:val="pt-PT"/>
        </w:rPr>
        <w:t> </w:t>
      </w:r>
      <w:r w:rsidRPr="00452254">
        <w:rPr>
          <w:szCs w:val="22"/>
          <w:lang w:val="pt-PT"/>
        </w:rPr>
        <w:t>mg de meloxicam/kg peso vivo (i.e., 0,4</w:t>
      </w:r>
      <w:r w:rsidR="008374EF" w:rsidRPr="00452254">
        <w:rPr>
          <w:szCs w:val="22"/>
          <w:lang w:val="pt-PT"/>
        </w:rPr>
        <w:t> </w:t>
      </w:r>
      <w:r w:rsidRPr="00452254">
        <w:rPr>
          <w:szCs w:val="22"/>
          <w:lang w:val="pt-PT"/>
        </w:rPr>
        <w:t>ml/5 kg peso vivo) antes da cirurgia.</w:t>
      </w:r>
    </w:p>
    <w:p w:rsidR="00D83CD7" w:rsidRPr="00452254" w:rsidRDefault="00D83CD7" w:rsidP="00FF3D74">
      <w:pPr>
        <w:pStyle w:val="EndnoteText"/>
        <w:rPr>
          <w:szCs w:val="22"/>
          <w:lang w:val="pt-PT"/>
        </w:rPr>
      </w:pPr>
      <w:r w:rsidRPr="00452254">
        <w:rPr>
          <w:szCs w:val="22"/>
          <w:lang w:val="pt-PT"/>
        </w:rPr>
        <w:t xml:space="preserve">Deve ser dada particular atenção à </w:t>
      </w:r>
      <w:r w:rsidR="00547188" w:rsidRPr="00452254">
        <w:rPr>
          <w:szCs w:val="22"/>
          <w:lang w:val="pt-PT"/>
        </w:rPr>
        <w:t>exatidão</w:t>
      </w:r>
      <w:r w:rsidRPr="00452254">
        <w:rPr>
          <w:szCs w:val="22"/>
          <w:lang w:val="pt-PT"/>
        </w:rPr>
        <w:t xml:space="preserve"> da dose incluindo a utilização de equipamento de dosagem apropriado e atenção à determinação do peso corporal.</w:t>
      </w:r>
    </w:p>
    <w:p w:rsidR="00D83CD7" w:rsidRPr="00452254" w:rsidRDefault="00D83CD7" w:rsidP="00FF3D74">
      <w:pPr>
        <w:spacing w:line="240" w:lineRule="auto"/>
        <w:rPr>
          <w:szCs w:val="22"/>
          <w:lang w:val="pt-PT"/>
        </w:rPr>
      </w:pPr>
    </w:p>
    <w:p w:rsidR="00D83CD7" w:rsidRPr="00452254" w:rsidRDefault="00D83CD7" w:rsidP="00FF3D74">
      <w:pPr>
        <w:spacing w:line="240" w:lineRule="auto"/>
        <w:rPr>
          <w:szCs w:val="22"/>
          <w:lang w:val="pt-PT"/>
        </w:rPr>
      </w:pPr>
    </w:p>
    <w:p w:rsidR="00D83CD7" w:rsidRPr="00452254" w:rsidRDefault="00D83CD7" w:rsidP="0045072B">
      <w:pPr>
        <w:keepNext/>
        <w:spacing w:line="240" w:lineRule="auto"/>
        <w:rPr>
          <w:szCs w:val="22"/>
          <w:lang w:val="pt-PT"/>
        </w:rPr>
      </w:pPr>
      <w:r w:rsidRPr="0045072B">
        <w:rPr>
          <w:b/>
          <w:szCs w:val="22"/>
          <w:highlight w:val="lightGray"/>
          <w:lang w:val="pt-PT"/>
        </w:rPr>
        <w:lastRenderedPageBreak/>
        <w:t>9.</w:t>
      </w:r>
      <w:r w:rsidRPr="00452254">
        <w:rPr>
          <w:b/>
          <w:szCs w:val="22"/>
          <w:lang w:val="pt-PT"/>
        </w:rPr>
        <w:tab/>
        <w:t xml:space="preserve">INSTRUÇÕES COM VISTA A UMA UTILIZAÇÃO </w:t>
      </w:r>
      <w:r w:rsidR="00DC2960" w:rsidRPr="00452254">
        <w:rPr>
          <w:b/>
          <w:szCs w:val="22"/>
          <w:lang w:val="pt-PT"/>
        </w:rPr>
        <w:t>CORRETA</w:t>
      </w:r>
    </w:p>
    <w:p w:rsidR="00D83CD7" w:rsidRPr="00452254" w:rsidRDefault="00D83CD7" w:rsidP="0045072B">
      <w:pPr>
        <w:keepNext/>
        <w:spacing w:line="240" w:lineRule="auto"/>
        <w:rPr>
          <w:szCs w:val="22"/>
          <w:lang w:val="pt-PT"/>
        </w:rPr>
      </w:pPr>
    </w:p>
    <w:p w:rsidR="00D83CD7" w:rsidRPr="00452254" w:rsidRDefault="00D83CD7" w:rsidP="0045072B">
      <w:pPr>
        <w:keepNext/>
        <w:spacing w:line="240" w:lineRule="auto"/>
        <w:rPr>
          <w:szCs w:val="22"/>
          <w:lang w:val="pt-PT"/>
        </w:rPr>
      </w:pPr>
      <w:r w:rsidRPr="00452254">
        <w:rPr>
          <w:szCs w:val="22"/>
          <w:lang w:val="pt-PT"/>
        </w:rPr>
        <w:t xml:space="preserve">Evitar a contaminação do medicamento </w:t>
      </w:r>
      <w:r w:rsidR="002D61AF" w:rsidRPr="00452254">
        <w:rPr>
          <w:szCs w:val="22"/>
          <w:lang w:val="pt-PT"/>
        </w:rPr>
        <w:t xml:space="preserve">veterinário </w:t>
      </w:r>
      <w:r w:rsidRPr="00452254">
        <w:rPr>
          <w:szCs w:val="22"/>
          <w:lang w:val="pt-PT"/>
        </w:rPr>
        <w:t>durante a administração.</w:t>
      </w:r>
    </w:p>
    <w:p w:rsidR="00D83CD7" w:rsidRPr="00452254" w:rsidRDefault="00D83CD7" w:rsidP="00FF3D74">
      <w:pPr>
        <w:spacing w:line="240" w:lineRule="auto"/>
        <w:rPr>
          <w:szCs w:val="22"/>
          <w:lang w:val="pt-PT"/>
        </w:rPr>
      </w:pPr>
    </w:p>
    <w:p w:rsidR="00D83CD7" w:rsidRPr="00452254" w:rsidRDefault="00D83CD7" w:rsidP="00FF3D74">
      <w:pPr>
        <w:spacing w:line="240" w:lineRule="auto"/>
        <w:rPr>
          <w:szCs w:val="22"/>
          <w:lang w:val="pt-PT"/>
        </w:rPr>
      </w:pPr>
    </w:p>
    <w:p w:rsidR="00D83CD7" w:rsidRPr="00452254" w:rsidRDefault="00D83CD7" w:rsidP="00FF3D74">
      <w:pPr>
        <w:spacing w:line="240" w:lineRule="auto"/>
        <w:rPr>
          <w:szCs w:val="22"/>
          <w:lang w:val="pt-PT"/>
        </w:rPr>
      </w:pPr>
      <w:r w:rsidRPr="0045072B">
        <w:rPr>
          <w:b/>
          <w:szCs w:val="22"/>
          <w:highlight w:val="lightGray"/>
          <w:lang w:val="pt-PT"/>
        </w:rPr>
        <w:t>10.</w:t>
      </w:r>
      <w:r w:rsidRPr="00452254">
        <w:rPr>
          <w:b/>
          <w:szCs w:val="22"/>
          <w:lang w:val="pt-PT"/>
        </w:rPr>
        <w:tab/>
        <w:t>INTERVALO</w:t>
      </w:r>
      <w:r w:rsidR="0033744D">
        <w:rPr>
          <w:b/>
          <w:szCs w:val="22"/>
          <w:lang w:val="pt-PT"/>
        </w:rPr>
        <w:t>(S)</w:t>
      </w:r>
      <w:r w:rsidRPr="00452254">
        <w:rPr>
          <w:b/>
          <w:szCs w:val="22"/>
          <w:lang w:val="pt-PT"/>
        </w:rPr>
        <w:t xml:space="preserve"> DE SEGURANÇA</w:t>
      </w:r>
    </w:p>
    <w:p w:rsidR="00D83CD7" w:rsidRPr="00452254" w:rsidRDefault="00D83CD7" w:rsidP="00FF3D74">
      <w:pPr>
        <w:spacing w:line="240" w:lineRule="auto"/>
        <w:rPr>
          <w:szCs w:val="22"/>
          <w:lang w:val="pt-PT"/>
        </w:rPr>
      </w:pPr>
    </w:p>
    <w:p w:rsidR="00D83CD7" w:rsidRPr="00452254" w:rsidRDefault="00D83CD7" w:rsidP="0045072B">
      <w:pPr>
        <w:tabs>
          <w:tab w:val="left" w:pos="1134"/>
        </w:tabs>
        <w:spacing w:line="240" w:lineRule="auto"/>
        <w:rPr>
          <w:szCs w:val="22"/>
          <w:lang w:val="pt-PT"/>
        </w:rPr>
      </w:pPr>
      <w:r w:rsidRPr="003B47BA">
        <w:rPr>
          <w:bCs/>
          <w:szCs w:val="22"/>
          <w:u w:val="single"/>
          <w:lang w:val="pt-PT"/>
        </w:rPr>
        <w:t>Bovinos:</w:t>
      </w:r>
      <w:r w:rsidRPr="00452254">
        <w:rPr>
          <w:szCs w:val="22"/>
          <w:lang w:val="pt-PT"/>
        </w:rPr>
        <w:t xml:space="preserve"> </w:t>
      </w:r>
      <w:r w:rsidR="002B4AEC" w:rsidRPr="00452254">
        <w:rPr>
          <w:szCs w:val="22"/>
          <w:lang w:val="pt-PT"/>
        </w:rPr>
        <w:tab/>
      </w:r>
      <w:r w:rsidRPr="00452254">
        <w:rPr>
          <w:szCs w:val="22"/>
          <w:lang w:val="pt-PT"/>
        </w:rPr>
        <w:t>carne e vísceras: 15</w:t>
      </w:r>
      <w:r w:rsidR="003B47BA">
        <w:rPr>
          <w:szCs w:val="22"/>
          <w:lang w:val="pt-PT"/>
        </w:rPr>
        <w:t> </w:t>
      </w:r>
      <w:r w:rsidRPr="00452254">
        <w:rPr>
          <w:szCs w:val="22"/>
          <w:lang w:val="pt-PT"/>
        </w:rPr>
        <w:t>dias</w:t>
      </w:r>
    </w:p>
    <w:p w:rsidR="00D83CD7" w:rsidRPr="00452254" w:rsidRDefault="00CB7323" w:rsidP="0045072B">
      <w:pPr>
        <w:pStyle w:val="BodyText3"/>
        <w:tabs>
          <w:tab w:val="left" w:pos="1134"/>
        </w:tabs>
        <w:rPr>
          <w:b w:val="0"/>
          <w:szCs w:val="22"/>
        </w:rPr>
      </w:pPr>
      <w:r w:rsidRPr="003B47BA">
        <w:rPr>
          <w:b w:val="0"/>
          <w:bCs/>
          <w:szCs w:val="22"/>
          <w:u w:val="single"/>
        </w:rPr>
        <w:t>Suínos</w:t>
      </w:r>
      <w:r w:rsidR="00D83CD7" w:rsidRPr="003B47BA">
        <w:rPr>
          <w:b w:val="0"/>
          <w:bCs/>
          <w:szCs w:val="22"/>
          <w:u w:val="single"/>
        </w:rPr>
        <w:t>:</w:t>
      </w:r>
      <w:r w:rsidR="00D83CD7" w:rsidRPr="003B47BA">
        <w:rPr>
          <w:b w:val="0"/>
          <w:bCs/>
          <w:szCs w:val="22"/>
        </w:rPr>
        <w:t xml:space="preserve"> </w:t>
      </w:r>
      <w:r w:rsidR="002B4AEC" w:rsidRPr="00452254">
        <w:rPr>
          <w:szCs w:val="22"/>
        </w:rPr>
        <w:tab/>
      </w:r>
      <w:r w:rsidR="00D83CD7" w:rsidRPr="00452254">
        <w:rPr>
          <w:b w:val="0"/>
          <w:szCs w:val="22"/>
        </w:rPr>
        <w:t>carne e vísceras: 5</w:t>
      </w:r>
      <w:r w:rsidR="003B47BA">
        <w:rPr>
          <w:b w:val="0"/>
          <w:szCs w:val="22"/>
        </w:rPr>
        <w:t> </w:t>
      </w:r>
      <w:r w:rsidR="00D83CD7" w:rsidRPr="00452254">
        <w:rPr>
          <w:b w:val="0"/>
          <w:szCs w:val="22"/>
        </w:rPr>
        <w:t>dias</w:t>
      </w:r>
    </w:p>
    <w:p w:rsidR="00D83CD7" w:rsidRPr="00452254" w:rsidRDefault="00D83CD7" w:rsidP="00FF3D74">
      <w:pPr>
        <w:spacing w:line="240" w:lineRule="auto"/>
        <w:rPr>
          <w:szCs w:val="22"/>
          <w:lang w:val="pt-PT"/>
        </w:rPr>
      </w:pPr>
    </w:p>
    <w:p w:rsidR="009C1A2F" w:rsidRPr="00452254" w:rsidRDefault="009C1A2F" w:rsidP="00FF3D74">
      <w:pPr>
        <w:spacing w:line="240" w:lineRule="auto"/>
        <w:rPr>
          <w:szCs w:val="22"/>
          <w:lang w:val="pt-PT"/>
        </w:rPr>
      </w:pPr>
    </w:p>
    <w:p w:rsidR="00D83CD7" w:rsidRPr="00452254" w:rsidRDefault="00D83CD7" w:rsidP="00FF3D74">
      <w:pPr>
        <w:spacing w:line="240" w:lineRule="auto"/>
        <w:rPr>
          <w:szCs w:val="22"/>
          <w:lang w:val="pt-PT"/>
        </w:rPr>
      </w:pPr>
      <w:r w:rsidRPr="0045072B">
        <w:rPr>
          <w:b/>
          <w:szCs w:val="22"/>
          <w:highlight w:val="lightGray"/>
          <w:lang w:val="pt-PT"/>
        </w:rPr>
        <w:t>11.</w:t>
      </w:r>
      <w:r w:rsidRPr="00452254">
        <w:rPr>
          <w:b/>
          <w:szCs w:val="22"/>
          <w:lang w:val="pt-PT"/>
        </w:rPr>
        <w:tab/>
        <w:t>PRECAUÇÕES ESPECIAIS DE CONSERVAÇÃO</w:t>
      </w:r>
    </w:p>
    <w:p w:rsidR="00D83CD7" w:rsidRPr="00452254" w:rsidRDefault="00D83CD7" w:rsidP="00FF3D74">
      <w:pPr>
        <w:spacing w:line="240" w:lineRule="auto"/>
        <w:rPr>
          <w:szCs w:val="22"/>
          <w:lang w:val="pt-PT"/>
        </w:rPr>
      </w:pPr>
    </w:p>
    <w:p w:rsidR="00D83CD7" w:rsidRPr="00452254" w:rsidRDefault="00D83CD7" w:rsidP="00FF3D74">
      <w:pPr>
        <w:pStyle w:val="EndnoteText"/>
        <w:rPr>
          <w:szCs w:val="22"/>
          <w:lang w:val="pt-PT"/>
        </w:rPr>
      </w:pPr>
      <w:r w:rsidRPr="00452254">
        <w:rPr>
          <w:szCs w:val="22"/>
          <w:lang w:val="pt-PT"/>
        </w:rPr>
        <w:t xml:space="preserve">Manter fora </w:t>
      </w:r>
      <w:r w:rsidR="008C7805" w:rsidRPr="00452254">
        <w:rPr>
          <w:szCs w:val="22"/>
          <w:lang w:val="pt-PT"/>
        </w:rPr>
        <w:t xml:space="preserve">da vista e </w:t>
      </w:r>
      <w:r w:rsidRPr="00452254">
        <w:rPr>
          <w:szCs w:val="22"/>
          <w:lang w:val="pt-PT"/>
        </w:rPr>
        <w:t>do alcance das crianças.</w:t>
      </w:r>
    </w:p>
    <w:p w:rsidR="00D83CD7" w:rsidRPr="00452254" w:rsidRDefault="00D83CD7" w:rsidP="00FF3D74">
      <w:pPr>
        <w:spacing w:line="240" w:lineRule="auto"/>
        <w:rPr>
          <w:szCs w:val="22"/>
          <w:lang w:val="pt-PT"/>
        </w:rPr>
      </w:pPr>
      <w:r w:rsidRPr="00452254">
        <w:rPr>
          <w:szCs w:val="22"/>
          <w:lang w:val="pt-PT"/>
        </w:rPr>
        <w:t>Este medicamento veterinário não necessita de quaisquer precauções especiais de conservação.</w:t>
      </w:r>
    </w:p>
    <w:p w:rsidR="00D83CD7" w:rsidRPr="00452254" w:rsidRDefault="00D83CD7" w:rsidP="00FF3D74">
      <w:pPr>
        <w:tabs>
          <w:tab w:val="left" w:pos="993"/>
        </w:tabs>
        <w:spacing w:line="240" w:lineRule="auto"/>
        <w:rPr>
          <w:szCs w:val="22"/>
          <w:lang w:val="pt-PT"/>
        </w:rPr>
      </w:pPr>
      <w:r w:rsidRPr="00452254">
        <w:rPr>
          <w:szCs w:val="22"/>
          <w:lang w:val="pt-PT"/>
        </w:rPr>
        <w:t>Prazo de validade após a primeira abertura do recipiente: 28</w:t>
      </w:r>
      <w:r w:rsidR="00DC6030">
        <w:rPr>
          <w:szCs w:val="22"/>
          <w:lang w:val="pt-PT"/>
        </w:rPr>
        <w:t> </w:t>
      </w:r>
      <w:r w:rsidRPr="00452254">
        <w:rPr>
          <w:szCs w:val="22"/>
          <w:lang w:val="pt-PT"/>
        </w:rPr>
        <w:t>dias.</w:t>
      </w:r>
    </w:p>
    <w:p w:rsidR="00D83CD7" w:rsidRPr="00452254" w:rsidRDefault="00D83CD7" w:rsidP="00FF3D74">
      <w:pPr>
        <w:spacing w:line="240" w:lineRule="auto"/>
        <w:rPr>
          <w:szCs w:val="22"/>
          <w:lang w:val="pt-PT"/>
        </w:rPr>
      </w:pPr>
      <w:r w:rsidRPr="00452254">
        <w:rPr>
          <w:szCs w:val="22"/>
          <w:lang w:val="pt-PT"/>
        </w:rPr>
        <w:t>Não administrar</w:t>
      </w:r>
      <w:r w:rsidR="0033744D">
        <w:rPr>
          <w:szCs w:val="22"/>
          <w:lang w:val="pt-PT"/>
        </w:rPr>
        <w:t xml:space="preserve"> este </w:t>
      </w:r>
      <w:r w:rsidR="0033744D" w:rsidRPr="00452254">
        <w:rPr>
          <w:szCs w:val="22"/>
          <w:lang w:val="pt-PT"/>
        </w:rPr>
        <w:t>medicamento veterinário</w:t>
      </w:r>
      <w:r w:rsidRPr="00452254">
        <w:rPr>
          <w:szCs w:val="22"/>
          <w:lang w:val="pt-PT"/>
        </w:rPr>
        <w:t>depois de expirado o prazo de validade indicado na embalagem e no frasco</w:t>
      </w:r>
      <w:r w:rsidR="00404568" w:rsidRPr="00452254">
        <w:rPr>
          <w:szCs w:val="22"/>
          <w:lang w:val="pt-PT"/>
        </w:rPr>
        <w:t xml:space="preserve"> depois de EXP</w:t>
      </w:r>
      <w:r w:rsidRPr="00452254">
        <w:rPr>
          <w:szCs w:val="22"/>
          <w:lang w:val="pt-PT"/>
        </w:rPr>
        <w:t>.</w:t>
      </w:r>
    </w:p>
    <w:p w:rsidR="00D83CD7" w:rsidRPr="00452254" w:rsidRDefault="00D83CD7" w:rsidP="00FF3D74">
      <w:pPr>
        <w:spacing w:line="240" w:lineRule="auto"/>
        <w:rPr>
          <w:szCs w:val="22"/>
          <w:lang w:val="pt-PT"/>
        </w:rPr>
      </w:pPr>
    </w:p>
    <w:p w:rsidR="002B4AEC" w:rsidRPr="00452254" w:rsidRDefault="002B4AEC" w:rsidP="00FF3D74">
      <w:pPr>
        <w:spacing w:line="240" w:lineRule="auto"/>
        <w:rPr>
          <w:szCs w:val="22"/>
          <w:lang w:val="pt-PT"/>
        </w:rPr>
      </w:pPr>
    </w:p>
    <w:p w:rsidR="00D83CD7" w:rsidRPr="00452254" w:rsidRDefault="00D83CD7" w:rsidP="00FF3D74">
      <w:pPr>
        <w:spacing w:line="240" w:lineRule="auto"/>
        <w:rPr>
          <w:b/>
          <w:szCs w:val="22"/>
          <w:lang w:val="pt-PT"/>
        </w:rPr>
      </w:pPr>
      <w:r w:rsidRPr="0045072B">
        <w:rPr>
          <w:b/>
          <w:szCs w:val="22"/>
          <w:highlight w:val="lightGray"/>
          <w:lang w:val="pt-PT"/>
        </w:rPr>
        <w:t>12.</w:t>
      </w:r>
      <w:r w:rsidRPr="00452254">
        <w:rPr>
          <w:b/>
          <w:szCs w:val="22"/>
          <w:lang w:val="pt-PT"/>
        </w:rPr>
        <w:tab/>
        <w:t>ADVERTÊNCIA(S) ESPECIAL(AIS)</w:t>
      </w:r>
    </w:p>
    <w:p w:rsidR="00F71FAA" w:rsidRPr="0045072B" w:rsidRDefault="00F71FAA" w:rsidP="00FF3D74">
      <w:pPr>
        <w:spacing w:line="240" w:lineRule="auto"/>
        <w:rPr>
          <w:bCs/>
          <w:szCs w:val="22"/>
          <w:lang w:val="pt-PT"/>
        </w:rPr>
      </w:pPr>
    </w:p>
    <w:p w:rsidR="00B231D9" w:rsidRPr="00FF5E3E" w:rsidRDefault="00B231D9" w:rsidP="00A46864">
      <w:pPr>
        <w:rPr>
          <w:lang w:val="pt-PT"/>
        </w:rPr>
      </w:pPr>
      <w:r w:rsidRPr="00FF5E3E">
        <w:rPr>
          <w:szCs w:val="22"/>
          <w:lang w:val="pt-PT"/>
        </w:rPr>
        <w:t xml:space="preserve">O tratamento de </w:t>
      </w:r>
      <w:r w:rsidR="00A46864" w:rsidRPr="00452254">
        <w:rPr>
          <w:lang w:val="pt-PT"/>
        </w:rPr>
        <w:t>vitelos</w:t>
      </w:r>
      <w:r w:rsidRPr="00FF5E3E">
        <w:rPr>
          <w:szCs w:val="22"/>
          <w:lang w:val="pt-PT"/>
        </w:rPr>
        <w:t xml:space="preserve"> com Metacam 20 minutos antes da descorna reduz a dor pós-operatória.Apenas o Metacam não irá proporcionar alívio adequado da dor durante o procedimento de descorna. Para obtenção do alívio adequado da dor durante a cirurgia é necessária a co-medicação com um analgésico adequado.</w:t>
      </w:r>
    </w:p>
    <w:p w:rsidR="00D83CD7" w:rsidRPr="00452254" w:rsidRDefault="00D83CD7" w:rsidP="00FF3D74">
      <w:pPr>
        <w:pStyle w:val="EndnoteText"/>
        <w:rPr>
          <w:szCs w:val="22"/>
          <w:lang w:val="pt-PT"/>
        </w:rPr>
      </w:pPr>
    </w:p>
    <w:p w:rsidR="00D83CD7" w:rsidRPr="00452254" w:rsidRDefault="00D83CD7" w:rsidP="00FF3D74">
      <w:pPr>
        <w:tabs>
          <w:tab w:val="clear" w:pos="567"/>
        </w:tabs>
        <w:spacing w:line="240" w:lineRule="auto"/>
        <w:rPr>
          <w:szCs w:val="22"/>
          <w:lang w:val="pt-PT" w:eastAsia="es-ES"/>
        </w:rPr>
      </w:pPr>
      <w:r w:rsidRPr="00452254">
        <w:rPr>
          <w:szCs w:val="22"/>
          <w:lang w:val="pt-PT" w:eastAsia="es-ES"/>
        </w:rPr>
        <w:t>O tratamento dos leitões com Metacam antes da castração reduz a dor pós-operatória. Para obter o alívio da dor durante a cirurgia, é necessária co-medicação com um anestésico/sedativo adequado.</w:t>
      </w:r>
    </w:p>
    <w:p w:rsidR="00D83CD7" w:rsidRPr="00452254" w:rsidRDefault="00D83CD7" w:rsidP="00FF3D74">
      <w:pPr>
        <w:spacing w:line="240" w:lineRule="auto"/>
        <w:rPr>
          <w:szCs w:val="22"/>
          <w:lang w:val="pt-PT"/>
        </w:rPr>
      </w:pPr>
      <w:r w:rsidRPr="00452254">
        <w:rPr>
          <w:szCs w:val="22"/>
          <w:lang w:val="pt-PT"/>
        </w:rPr>
        <w:t xml:space="preserve">De forma a obter o melhor efeito possível no alívio da dor após cirurgia, o </w:t>
      </w:r>
      <w:r w:rsidRPr="00452254">
        <w:rPr>
          <w:szCs w:val="22"/>
          <w:lang w:val="pt-PT" w:eastAsia="es-ES"/>
        </w:rPr>
        <w:t>Metacam</w:t>
      </w:r>
      <w:r w:rsidRPr="00452254">
        <w:rPr>
          <w:szCs w:val="22"/>
          <w:lang w:val="pt-PT"/>
        </w:rPr>
        <w:t xml:space="preserve"> deve ser administrado 30 minutos antes da intervenção cirúrgica.</w:t>
      </w:r>
    </w:p>
    <w:p w:rsidR="00D83CD7" w:rsidRPr="00452254" w:rsidRDefault="00D83CD7" w:rsidP="00FF3D74">
      <w:pPr>
        <w:pStyle w:val="EndnoteText"/>
        <w:rPr>
          <w:szCs w:val="22"/>
          <w:lang w:val="pt-PT"/>
        </w:rPr>
      </w:pPr>
    </w:p>
    <w:p w:rsidR="00D83CD7" w:rsidRPr="00452254" w:rsidRDefault="00D83CD7" w:rsidP="00FF3D74">
      <w:pPr>
        <w:spacing w:line="240" w:lineRule="auto"/>
        <w:rPr>
          <w:szCs w:val="22"/>
          <w:u w:val="single"/>
          <w:lang w:val="pt-PT"/>
        </w:rPr>
      </w:pPr>
      <w:r w:rsidRPr="00452254">
        <w:rPr>
          <w:szCs w:val="22"/>
          <w:u w:val="single"/>
          <w:lang w:val="pt-PT"/>
        </w:rPr>
        <w:t xml:space="preserve">Precauções </w:t>
      </w:r>
      <w:r w:rsidR="0033744D">
        <w:rPr>
          <w:szCs w:val="22"/>
          <w:u w:val="single"/>
          <w:lang w:val="pt-PT"/>
        </w:rPr>
        <w:t xml:space="preserve">especiais </w:t>
      </w:r>
      <w:r w:rsidRPr="00452254">
        <w:rPr>
          <w:szCs w:val="22"/>
          <w:u w:val="single"/>
          <w:lang w:val="pt-PT"/>
        </w:rPr>
        <w:t>para utilização em animais</w:t>
      </w:r>
      <w:r w:rsidR="00A2617A">
        <w:rPr>
          <w:szCs w:val="22"/>
          <w:u w:val="single"/>
          <w:lang w:val="pt-PT"/>
        </w:rPr>
        <w:t>:</w:t>
      </w:r>
    </w:p>
    <w:p w:rsidR="00D83CD7" w:rsidRPr="00452254" w:rsidRDefault="00D83CD7" w:rsidP="00FF3D74">
      <w:pPr>
        <w:pStyle w:val="EndnoteText"/>
        <w:rPr>
          <w:szCs w:val="22"/>
          <w:lang w:val="pt-PT"/>
        </w:rPr>
      </w:pPr>
      <w:r w:rsidRPr="00FF5E3E">
        <w:rPr>
          <w:snapToGrid w:val="0"/>
          <w:szCs w:val="22"/>
          <w:lang w:val="pt-PT"/>
        </w:rPr>
        <w:t xml:space="preserve">Se ocorrerem </w:t>
      </w:r>
      <w:r w:rsidR="00DC2960" w:rsidRPr="00FF5E3E">
        <w:rPr>
          <w:snapToGrid w:val="0"/>
          <w:szCs w:val="22"/>
          <w:lang w:val="pt-PT"/>
        </w:rPr>
        <w:t>reações</w:t>
      </w:r>
      <w:r w:rsidRPr="00FF5E3E">
        <w:rPr>
          <w:snapToGrid w:val="0"/>
          <w:szCs w:val="22"/>
          <w:lang w:val="pt-PT"/>
        </w:rPr>
        <w:t xml:space="preserve"> adversas, o tratamento deve ser interrompido e o médico veterinário consultado.</w:t>
      </w:r>
    </w:p>
    <w:p w:rsidR="00D83CD7" w:rsidRPr="00452254" w:rsidRDefault="00D83CD7" w:rsidP="00FF3D74">
      <w:pPr>
        <w:spacing w:line="240" w:lineRule="auto"/>
        <w:rPr>
          <w:szCs w:val="22"/>
          <w:lang w:val="pt-PT"/>
        </w:rPr>
      </w:pPr>
      <w:r w:rsidRPr="00452254">
        <w:rPr>
          <w:szCs w:val="22"/>
          <w:lang w:val="pt-PT"/>
        </w:rPr>
        <w:t xml:space="preserve">Evitar </w:t>
      </w:r>
      <w:r w:rsidR="00CF0BA7" w:rsidRPr="00452254">
        <w:rPr>
          <w:szCs w:val="22"/>
          <w:lang w:val="pt-PT"/>
        </w:rPr>
        <w:t xml:space="preserve">a </w:t>
      </w:r>
      <w:r w:rsidRPr="00452254">
        <w:rPr>
          <w:szCs w:val="22"/>
          <w:lang w:val="pt-PT"/>
        </w:rPr>
        <w:t>administra</w:t>
      </w:r>
      <w:r w:rsidR="00CF0BA7" w:rsidRPr="00452254">
        <w:rPr>
          <w:szCs w:val="22"/>
          <w:lang w:val="pt-PT"/>
        </w:rPr>
        <w:t>ção</w:t>
      </w:r>
      <w:r w:rsidRPr="00452254">
        <w:rPr>
          <w:szCs w:val="22"/>
          <w:lang w:val="pt-PT"/>
        </w:rPr>
        <w:t xml:space="preserve"> a animais gravemente desidratados, hipovolémicos ou hipotensos, que requerem rehidratação por via parentérica, por existir um potencial risco de toxicidade renal.</w:t>
      </w:r>
    </w:p>
    <w:p w:rsidR="00D83CD7" w:rsidRPr="0045072B" w:rsidRDefault="00D83CD7" w:rsidP="00FF3D74">
      <w:pPr>
        <w:spacing w:line="240" w:lineRule="auto"/>
        <w:rPr>
          <w:bCs/>
          <w:szCs w:val="22"/>
          <w:lang w:val="pt-PT"/>
        </w:rPr>
      </w:pPr>
    </w:p>
    <w:p w:rsidR="00D83CD7" w:rsidRPr="00452254" w:rsidRDefault="00D83CD7" w:rsidP="00FF3D74">
      <w:pPr>
        <w:spacing w:line="240" w:lineRule="auto"/>
        <w:rPr>
          <w:szCs w:val="22"/>
          <w:u w:val="single"/>
          <w:lang w:val="pt-PT"/>
        </w:rPr>
      </w:pPr>
      <w:r w:rsidRPr="00452254">
        <w:rPr>
          <w:szCs w:val="22"/>
          <w:u w:val="single"/>
          <w:lang w:val="pt-PT"/>
        </w:rPr>
        <w:t xml:space="preserve">Precauções </w:t>
      </w:r>
      <w:r w:rsidR="0033744D">
        <w:rPr>
          <w:szCs w:val="22"/>
          <w:u w:val="single"/>
          <w:lang w:val="pt-PT"/>
        </w:rPr>
        <w:t xml:space="preserve">especiais </w:t>
      </w:r>
      <w:r w:rsidR="00A31782" w:rsidRPr="00452254">
        <w:rPr>
          <w:szCs w:val="22"/>
          <w:u w:val="single"/>
          <w:lang w:val="pt-PT"/>
        </w:rPr>
        <w:t xml:space="preserve">a </w:t>
      </w:r>
      <w:r w:rsidR="00C340A6" w:rsidRPr="00452254">
        <w:rPr>
          <w:szCs w:val="22"/>
          <w:u w:val="single"/>
          <w:lang w:val="pt-PT"/>
        </w:rPr>
        <w:t>adotar</w:t>
      </w:r>
      <w:r w:rsidR="00A31782" w:rsidRPr="00452254">
        <w:rPr>
          <w:szCs w:val="22"/>
          <w:u w:val="single"/>
          <w:lang w:val="pt-PT"/>
        </w:rPr>
        <w:t xml:space="preserve"> </w:t>
      </w:r>
      <w:r w:rsidRPr="00452254">
        <w:rPr>
          <w:szCs w:val="22"/>
          <w:u w:val="single"/>
          <w:lang w:val="pt-PT"/>
        </w:rPr>
        <w:t xml:space="preserve">pela pessoa que administra o </w:t>
      </w:r>
      <w:r w:rsidR="0033744D" w:rsidRPr="00452254">
        <w:rPr>
          <w:szCs w:val="22"/>
          <w:lang w:val="pt-PT"/>
        </w:rPr>
        <w:t>medicamento veterinário</w:t>
      </w:r>
      <w:r w:rsidR="0033744D">
        <w:rPr>
          <w:szCs w:val="22"/>
          <w:lang w:val="pt-PT"/>
        </w:rPr>
        <w:t xml:space="preserve"> aos animais</w:t>
      </w:r>
      <w:r w:rsidR="00A2617A">
        <w:rPr>
          <w:szCs w:val="22"/>
          <w:u w:val="single"/>
          <w:lang w:val="pt-PT"/>
        </w:rPr>
        <w:t>:</w:t>
      </w:r>
    </w:p>
    <w:p w:rsidR="00D83CD7" w:rsidRDefault="00D83CD7" w:rsidP="00FF3D74">
      <w:pPr>
        <w:pStyle w:val="BodyText"/>
        <w:tabs>
          <w:tab w:val="left" w:pos="567"/>
          <w:tab w:val="left" w:pos="3969"/>
        </w:tabs>
        <w:jc w:val="left"/>
        <w:rPr>
          <w:szCs w:val="22"/>
          <w:lang w:val="pt-PT"/>
        </w:rPr>
      </w:pPr>
      <w:r w:rsidRPr="00452254">
        <w:rPr>
          <w:szCs w:val="22"/>
          <w:lang w:val="pt-PT"/>
        </w:rPr>
        <w:t>A auto-</w:t>
      </w:r>
      <w:r w:rsidR="00420C85" w:rsidRPr="00452254">
        <w:rPr>
          <w:szCs w:val="22"/>
          <w:lang w:val="pt-PT"/>
        </w:rPr>
        <w:t>injeção</w:t>
      </w:r>
      <w:r w:rsidRPr="00452254">
        <w:rPr>
          <w:szCs w:val="22"/>
          <w:lang w:val="pt-PT"/>
        </w:rPr>
        <w:t xml:space="preserve"> acidental pode provocar dor. As pessoas com hipersensibilidade conhecida aos </w:t>
      </w:r>
      <w:r w:rsidR="003155E3" w:rsidRPr="00FF5E3E">
        <w:rPr>
          <w:snapToGrid w:val="0"/>
          <w:szCs w:val="22"/>
          <w:lang w:val="pt-PT"/>
        </w:rPr>
        <w:t>a</w:t>
      </w:r>
      <w:r w:rsidRPr="00FF5E3E">
        <w:rPr>
          <w:snapToGrid w:val="0"/>
          <w:szCs w:val="22"/>
          <w:lang w:val="pt-PT"/>
        </w:rPr>
        <w:t>nti-</w:t>
      </w:r>
      <w:r w:rsidR="003155E3" w:rsidRPr="00FF5E3E">
        <w:rPr>
          <w:snapToGrid w:val="0"/>
          <w:szCs w:val="22"/>
          <w:lang w:val="pt-PT"/>
        </w:rPr>
        <w:t>i</w:t>
      </w:r>
      <w:r w:rsidRPr="00FF5E3E">
        <w:rPr>
          <w:snapToGrid w:val="0"/>
          <w:szCs w:val="22"/>
          <w:lang w:val="pt-PT"/>
        </w:rPr>
        <w:t xml:space="preserve">nflamatórios </w:t>
      </w:r>
      <w:r w:rsidR="003155E3" w:rsidRPr="00FF5E3E">
        <w:rPr>
          <w:snapToGrid w:val="0"/>
          <w:szCs w:val="22"/>
          <w:lang w:val="pt-PT"/>
        </w:rPr>
        <w:t>n</w:t>
      </w:r>
      <w:r w:rsidRPr="00FF5E3E">
        <w:rPr>
          <w:snapToGrid w:val="0"/>
          <w:szCs w:val="22"/>
          <w:lang w:val="pt-PT"/>
        </w:rPr>
        <w:t xml:space="preserve">ão </w:t>
      </w:r>
      <w:r w:rsidR="003155E3" w:rsidRPr="00FF5E3E">
        <w:rPr>
          <w:snapToGrid w:val="0"/>
          <w:szCs w:val="22"/>
          <w:lang w:val="pt-PT"/>
        </w:rPr>
        <w:t>e</w:t>
      </w:r>
      <w:r w:rsidRPr="00FF5E3E">
        <w:rPr>
          <w:snapToGrid w:val="0"/>
          <w:szCs w:val="22"/>
          <w:lang w:val="pt-PT"/>
        </w:rPr>
        <w:t>steróides (</w:t>
      </w:r>
      <w:r w:rsidRPr="00452254">
        <w:rPr>
          <w:szCs w:val="22"/>
          <w:lang w:val="pt-PT"/>
        </w:rPr>
        <w:t>AINEs) devem evitar o contacto com o medicamento veterinário.</w:t>
      </w:r>
      <w:r w:rsidRPr="00452254">
        <w:rPr>
          <w:szCs w:val="22"/>
          <w:lang w:val="pt-PT"/>
        </w:rPr>
        <w:cr/>
        <w:t>Em caso de auto-</w:t>
      </w:r>
      <w:r w:rsidR="00420C85" w:rsidRPr="00452254">
        <w:rPr>
          <w:szCs w:val="22"/>
          <w:lang w:val="pt-PT"/>
        </w:rPr>
        <w:t>injeção</w:t>
      </w:r>
      <w:r w:rsidRPr="00452254">
        <w:rPr>
          <w:szCs w:val="22"/>
          <w:lang w:val="pt-PT"/>
        </w:rPr>
        <w:t xml:space="preserve"> acidental, dirija-se imediatamente a um médico e mostre-lhe o folheto informativo ou o rótulo.</w:t>
      </w:r>
    </w:p>
    <w:p w:rsidR="00377285" w:rsidRPr="00452254" w:rsidRDefault="00377285" w:rsidP="00FF3D74">
      <w:pPr>
        <w:pStyle w:val="BodyText"/>
        <w:tabs>
          <w:tab w:val="left" w:pos="567"/>
          <w:tab w:val="left" w:pos="3969"/>
        </w:tabs>
        <w:jc w:val="left"/>
        <w:rPr>
          <w:szCs w:val="22"/>
          <w:lang w:val="pt-PT"/>
        </w:rPr>
      </w:pPr>
      <w:r w:rsidRPr="00377285">
        <w:rPr>
          <w:szCs w:val="22"/>
          <w:lang w:val="pt-PT"/>
        </w:rPr>
        <w:t xml:space="preserve">Este </w:t>
      </w:r>
      <w:r w:rsidR="003957D7" w:rsidRPr="003957D7">
        <w:rPr>
          <w:szCs w:val="22"/>
          <w:lang w:val="pt-PT"/>
        </w:rPr>
        <w:t>medicamento veterinário</w:t>
      </w:r>
      <w:r w:rsidRPr="00377285">
        <w:rPr>
          <w:szCs w:val="22"/>
          <w:lang w:val="pt-PT"/>
        </w:rPr>
        <w:t xml:space="preserve"> pode causar irritação nos olhos. Em caso de contacto com os olhos, lavar imediatamente com água abundante.</w:t>
      </w:r>
    </w:p>
    <w:p w:rsidR="00D83CD7" w:rsidRPr="00452254" w:rsidRDefault="00D83CD7" w:rsidP="00FF3D74">
      <w:pPr>
        <w:spacing w:line="240" w:lineRule="auto"/>
        <w:rPr>
          <w:szCs w:val="22"/>
          <w:lang w:val="pt-PT"/>
        </w:rPr>
      </w:pPr>
    </w:p>
    <w:p w:rsidR="00D83CD7" w:rsidRPr="00452254" w:rsidRDefault="003155E3" w:rsidP="009C1A2F">
      <w:pPr>
        <w:spacing w:line="240" w:lineRule="auto"/>
        <w:rPr>
          <w:szCs w:val="22"/>
          <w:u w:val="single"/>
          <w:lang w:val="pt-PT"/>
        </w:rPr>
      </w:pPr>
      <w:r>
        <w:rPr>
          <w:szCs w:val="22"/>
          <w:u w:val="single"/>
          <w:lang w:val="pt-PT"/>
        </w:rPr>
        <w:t>G</w:t>
      </w:r>
      <w:r w:rsidRPr="00452254">
        <w:rPr>
          <w:szCs w:val="22"/>
          <w:u w:val="single"/>
          <w:lang w:val="pt-PT"/>
        </w:rPr>
        <w:t xml:space="preserve">estação </w:t>
      </w:r>
      <w:r w:rsidR="00D83CD7" w:rsidRPr="00452254">
        <w:rPr>
          <w:szCs w:val="22"/>
          <w:u w:val="single"/>
          <w:lang w:val="pt-PT"/>
        </w:rPr>
        <w:t>e lactação</w:t>
      </w:r>
      <w:r w:rsidR="00A2617A">
        <w:rPr>
          <w:szCs w:val="22"/>
          <w:u w:val="single"/>
          <w:lang w:val="pt-PT"/>
        </w:rPr>
        <w:t>:</w:t>
      </w:r>
    </w:p>
    <w:p w:rsidR="00D83CD7" w:rsidRPr="00452254" w:rsidRDefault="00D83CD7" w:rsidP="00FF3D74">
      <w:pPr>
        <w:pStyle w:val="BodyText3"/>
        <w:rPr>
          <w:b w:val="0"/>
          <w:snapToGrid w:val="0"/>
          <w:szCs w:val="22"/>
          <w:lang w:eastAsia="de-DE"/>
        </w:rPr>
      </w:pPr>
      <w:r w:rsidRPr="0045072B">
        <w:rPr>
          <w:b w:val="0"/>
          <w:szCs w:val="22"/>
          <w:u w:val="single"/>
        </w:rPr>
        <w:t>Bovinos:</w:t>
      </w:r>
      <w:r w:rsidRPr="00452254">
        <w:rPr>
          <w:b w:val="0"/>
          <w:szCs w:val="22"/>
        </w:rPr>
        <w:t xml:space="preserve"> </w:t>
      </w:r>
      <w:r w:rsidRPr="00452254">
        <w:rPr>
          <w:b w:val="0"/>
          <w:snapToGrid w:val="0"/>
          <w:szCs w:val="22"/>
          <w:lang w:eastAsia="de-DE"/>
        </w:rPr>
        <w:t xml:space="preserve">Pode ser administrado durante a </w:t>
      </w:r>
      <w:r w:rsidRPr="00452254">
        <w:rPr>
          <w:b w:val="0"/>
          <w:szCs w:val="22"/>
        </w:rPr>
        <w:t>gestação</w:t>
      </w:r>
      <w:r w:rsidRPr="00452254">
        <w:rPr>
          <w:b w:val="0"/>
          <w:snapToGrid w:val="0"/>
          <w:szCs w:val="22"/>
          <w:lang w:eastAsia="de-DE"/>
        </w:rPr>
        <w:t>.</w:t>
      </w:r>
    </w:p>
    <w:p w:rsidR="00D83CD7" w:rsidRPr="00452254" w:rsidRDefault="00CB7323" w:rsidP="00FF3D74">
      <w:pPr>
        <w:pStyle w:val="BodyText3"/>
        <w:rPr>
          <w:b w:val="0"/>
          <w:snapToGrid w:val="0"/>
          <w:szCs w:val="22"/>
          <w:lang w:eastAsia="de-DE"/>
        </w:rPr>
      </w:pPr>
      <w:r w:rsidRPr="0045072B">
        <w:rPr>
          <w:b w:val="0"/>
          <w:snapToGrid w:val="0"/>
          <w:szCs w:val="22"/>
          <w:u w:val="single"/>
          <w:lang w:eastAsia="de-DE"/>
        </w:rPr>
        <w:t>Suínos</w:t>
      </w:r>
      <w:r w:rsidR="00D83CD7" w:rsidRPr="0045072B">
        <w:rPr>
          <w:b w:val="0"/>
          <w:snapToGrid w:val="0"/>
          <w:szCs w:val="22"/>
          <w:u w:val="single"/>
          <w:lang w:eastAsia="de-DE"/>
        </w:rPr>
        <w:t>:</w:t>
      </w:r>
      <w:r w:rsidR="00D83CD7" w:rsidRPr="00452254">
        <w:rPr>
          <w:b w:val="0"/>
          <w:snapToGrid w:val="0"/>
          <w:szCs w:val="22"/>
          <w:lang w:eastAsia="de-DE"/>
        </w:rPr>
        <w:t xml:space="preserve"> Pode ser administrado durante a gestação e lactação.</w:t>
      </w:r>
    </w:p>
    <w:p w:rsidR="00D83CD7" w:rsidRPr="00452254" w:rsidRDefault="00D83CD7" w:rsidP="00FF3D74">
      <w:pPr>
        <w:spacing w:line="240" w:lineRule="auto"/>
        <w:rPr>
          <w:szCs w:val="22"/>
          <w:lang w:val="pt-PT"/>
        </w:rPr>
      </w:pPr>
    </w:p>
    <w:p w:rsidR="00D83CD7" w:rsidRPr="00452254" w:rsidRDefault="003155E3" w:rsidP="00FF3D74">
      <w:pPr>
        <w:spacing w:line="240" w:lineRule="auto"/>
        <w:rPr>
          <w:szCs w:val="22"/>
          <w:u w:val="single"/>
          <w:lang w:val="pt-PT"/>
        </w:rPr>
      </w:pPr>
      <w:r w:rsidRPr="003155E3">
        <w:rPr>
          <w:szCs w:val="22"/>
          <w:u w:val="single"/>
          <w:lang w:val="pt-PT"/>
        </w:rPr>
        <w:t xml:space="preserve">Interacções medicamentosas e outras formas de </w:t>
      </w:r>
      <w:r>
        <w:rPr>
          <w:szCs w:val="22"/>
          <w:u w:val="single"/>
          <w:lang w:val="pt-PT"/>
        </w:rPr>
        <w:t>interacção</w:t>
      </w:r>
      <w:r w:rsidR="00A2617A">
        <w:rPr>
          <w:szCs w:val="22"/>
          <w:u w:val="single"/>
          <w:lang w:val="pt-PT"/>
        </w:rPr>
        <w:t>:</w:t>
      </w:r>
      <w:r w:rsidR="00D83CD7" w:rsidRPr="00452254">
        <w:rPr>
          <w:szCs w:val="22"/>
          <w:u w:val="single"/>
          <w:lang w:val="pt-PT"/>
        </w:rPr>
        <w:t xml:space="preserve"> </w:t>
      </w:r>
    </w:p>
    <w:p w:rsidR="00DA263E" w:rsidRPr="00452254" w:rsidRDefault="00DA263E" w:rsidP="00DA263E">
      <w:pPr>
        <w:tabs>
          <w:tab w:val="left" w:pos="720"/>
        </w:tabs>
        <w:spacing w:line="240" w:lineRule="auto"/>
        <w:rPr>
          <w:snapToGrid w:val="0"/>
          <w:szCs w:val="22"/>
          <w:lang w:val="pt-PT" w:eastAsia="de-DE"/>
        </w:rPr>
      </w:pPr>
      <w:r w:rsidRPr="00452254">
        <w:rPr>
          <w:snapToGrid w:val="0"/>
          <w:szCs w:val="22"/>
          <w:lang w:val="pt-PT" w:eastAsia="de-DE"/>
        </w:rPr>
        <w:t xml:space="preserve">Não administrar simultaneamente com </w:t>
      </w:r>
      <w:r w:rsidRPr="0045072B">
        <w:rPr>
          <w:lang w:val="pt-PT"/>
        </w:rPr>
        <w:t>glucocorticosteróides</w:t>
      </w:r>
      <w:r w:rsidRPr="00452254">
        <w:rPr>
          <w:snapToGrid w:val="0"/>
          <w:szCs w:val="22"/>
          <w:lang w:val="pt-PT" w:eastAsia="de-DE"/>
        </w:rPr>
        <w:t>, outros medicamentos anti-inflamatórios-não-esteróides ou com agentes anticoagulantes.</w:t>
      </w:r>
    </w:p>
    <w:p w:rsidR="00D83CD7" w:rsidRPr="00452254" w:rsidRDefault="00D83CD7" w:rsidP="00FF3D74">
      <w:pPr>
        <w:tabs>
          <w:tab w:val="left" w:pos="993"/>
          <w:tab w:val="left" w:pos="3969"/>
        </w:tabs>
        <w:spacing w:line="240" w:lineRule="auto"/>
        <w:rPr>
          <w:szCs w:val="22"/>
          <w:lang w:val="pt-PT"/>
        </w:rPr>
      </w:pPr>
    </w:p>
    <w:p w:rsidR="00D83CD7" w:rsidRPr="00452254" w:rsidRDefault="003155E3" w:rsidP="009C1A2F">
      <w:pPr>
        <w:spacing w:line="240" w:lineRule="auto"/>
        <w:rPr>
          <w:szCs w:val="22"/>
          <w:u w:val="single"/>
          <w:lang w:val="pt-PT"/>
        </w:rPr>
      </w:pPr>
      <w:r w:rsidRPr="003155E3">
        <w:rPr>
          <w:szCs w:val="22"/>
          <w:u w:val="single"/>
          <w:lang w:val="pt-PT"/>
        </w:rPr>
        <w:t>Sobredosagem (sintomas, procedimentos de emergência, antídotos)</w:t>
      </w:r>
      <w:r w:rsidR="00A2617A">
        <w:rPr>
          <w:szCs w:val="22"/>
          <w:u w:val="single"/>
          <w:lang w:val="pt-PT"/>
        </w:rPr>
        <w:t>:</w:t>
      </w:r>
    </w:p>
    <w:p w:rsidR="00D83CD7" w:rsidRPr="00452254" w:rsidRDefault="00D83CD7" w:rsidP="00FF3D74">
      <w:pPr>
        <w:tabs>
          <w:tab w:val="left" w:pos="993"/>
          <w:tab w:val="left" w:pos="3969"/>
        </w:tabs>
        <w:spacing w:line="240" w:lineRule="auto"/>
        <w:rPr>
          <w:szCs w:val="22"/>
          <w:lang w:val="pt-PT"/>
        </w:rPr>
      </w:pPr>
      <w:r w:rsidRPr="00452254">
        <w:rPr>
          <w:szCs w:val="22"/>
          <w:lang w:val="pt-PT"/>
        </w:rPr>
        <w:t>Em caso de sobredosagem deverá ser iniciado um tratamento sintomático.</w:t>
      </w:r>
    </w:p>
    <w:p w:rsidR="00D83CD7" w:rsidRPr="00452254" w:rsidRDefault="00D83CD7" w:rsidP="00FF3D74">
      <w:pPr>
        <w:tabs>
          <w:tab w:val="left" w:pos="993"/>
          <w:tab w:val="left" w:pos="3969"/>
        </w:tabs>
        <w:spacing w:line="240" w:lineRule="auto"/>
        <w:rPr>
          <w:szCs w:val="22"/>
          <w:lang w:val="pt-PT"/>
        </w:rPr>
      </w:pPr>
    </w:p>
    <w:p w:rsidR="00D83CD7" w:rsidRPr="00452254" w:rsidRDefault="00D83CD7" w:rsidP="00FF3D74">
      <w:pPr>
        <w:spacing w:line="240" w:lineRule="auto"/>
        <w:rPr>
          <w:szCs w:val="22"/>
          <w:lang w:val="pt-PT"/>
        </w:rPr>
      </w:pPr>
    </w:p>
    <w:p w:rsidR="00D83CD7" w:rsidRPr="00452254" w:rsidRDefault="00D83CD7" w:rsidP="005A1AA9">
      <w:pPr>
        <w:keepNext/>
        <w:spacing w:line="240" w:lineRule="auto"/>
        <w:ind w:left="567" w:hanging="567"/>
        <w:rPr>
          <w:b/>
          <w:szCs w:val="22"/>
          <w:lang w:val="pt-PT"/>
        </w:rPr>
      </w:pPr>
      <w:r w:rsidRPr="0045072B">
        <w:rPr>
          <w:b/>
          <w:szCs w:val="22"/>
          <w:highlight w:val="lightGray"/>
          <w:lang w:val="pt-PT"/>
        </w:rPr>
        <w:lastRenderedPageBreak/>
        <w:t>13.</w:t>
      </w:r>
      <w:r w:rsidRPr="00452254">
        <w:rPr>
          <w:b/>
          <w:szCs w:val="22"/>
          <w:lang w:val="pt-PT"/>
        </w:rPr>
        <w:tab/>
        <w:t>PRECAUÇÕES ESPECIAIS DE ELIMINAÇÃO DO MEDICAMENTO NÃO UTILIZADO OU DOS SEUS DESPERDÍCIOS, SE FOR CASO DISSO</w:t>
      </w:r>
    </w:p>
    <w:p w:rsidR="00D83CD7" w:rsidRPr="00452254" w:rsidRDefault="00D83CD7" w:rsidP="005A1AA9">
      <w:pPr>
        <w:keepNext/>
        <w:spacing w:line="240" w:lineRule="auto"/>
        <w:rPr>
          <w:szCs w:val="22"/>
          <w:lang w:val="pt-PT"/>
        </w:rPr>
      </w:pPr>
    </w:p>
    <w:p w:rsidR="00D83CD7" w:rsidRPr="00452254" w:rsidRDefault="00D83CD7" w:rsidP="00FF3D74">
      <w:pPr>
        <w:spacing w:line="240" w:lineRule="auto"/>
        <w:rPr>
          <w:szCs w:val="22"/>
          <w:lang w:val="pt-PT"/>
        </w:rPr>
      </w:pPr>
      <w:r w:rsidRPr="00452254">
        <w:rPr>
          <w:szCs w:val="22"/>
          <w:lang w:val="pt-PT"/>
        </w:rPr>
        <w:t>Os medicamentos</w:t>
      </w:r>
      <w:r w:rsidR="002D61AF" w:rsidRPr="00452254">
        <w:rPr>
          <w:szCs w:val="22"/>
          <w:lang w:val="pt-PT"/>
        </w:rPr>
        <w:t xml:space="preserve"> veterinário</w:t>
      </w:r>
      <w:r w:rsidR="00587A51" w:rsidRPr="00452254">
        <w:rPr>
          <w:szCs w:val="22"/>
          <w:lang w:val="pt-PT"/>
        </w:rPr>
        <w:t>s</w:t>
      </w:r>
      <w:r w:rsidRPr="00452254">
        <w:rPr>
          <w:szCs w:val="22"/>
          <w:lang w:val="pt-PT"/>
        </w:rPr>
        <w:t xml:space="preserve"> não utilizados ou os seus desperdícios não devem ser eliminados no lixo ou esgotos domésticos</w:t>
      </w:r>
      <w:r w:rsidR="003155E3">
        <w:rPr>
          <w:szCs w:val="22"/>
          <w:lang w:val="pt-PT"/>
        </w:rPr>
        <w:t xml:space="preserve">. </w:t>
      </w:r>
      <w:r w:rsidR="003155E3" w:rsidRPr="0045072B">
        <w:rPr>
          <w:lang w:val="pt-PT"/>
        </w:rPr>
        <w:t>Pergunte ao seu</w:t>
      </w:r>
      <w:r w:rsidR="003155E3">
        <w:rPr>
          <w:lang w:val="pt-PT"/>
        </w:rPr>
        <w:t xml:space="preserve"> </w:t>
      </w:r>
      <w:r w:rsidR="003155E3" w:rsidRPr="0045072B">
        <w:rPr>
          <w:lang w:val="pt-PT"/>
        </w:rPr>
        <w:t>médico veterinário</w:t>
      </w:r>
      <w:r w:rsidR="003155E3">
        <w:rPr>
          <w:lang w:val="pt-PT"/>
        </w:rPr>
        <w:t xml:space="preserve"> </w:t>
      </w:r>
      <w:r w:rsidR="003155E3" w:rsidRPr="0045072B">
        <w:rPr>
          <w:lang w:val="pt-PT"/>
        </w:rPr>
        <w:t>como deve eliminar os medicamentos veterinários que já não são necessários.</w:t>
      </w:r>
      <w:r w:rsidR="008A08FC">
        <w:rPr>
          <w:lang w:val="pt-PT"/>
        </w:rPr>
        <w:t xml:space="preserve"> </w:t>
      </w:r>
      <w:r w:rsidR="008A08FC" w:rsidRPr="00FF5E3E">
        <w:rPr>
          <w:lang w:val="pt-PT"/>
        </w:rPr>
        <w:t>Estas medidas contribuem para a protecção do ambiente.</w:t>
      </w:r>
    </w:p>
    <w:p w:rsidR="00D83CD7" w:rsidRPr="00452254" w:rsidRDefault="00D83CD7" w:rsidP="00FF3D74">
      <w:pPr>
        <w:spacing w:line="240" w:lineRule="auto"/>
        <w:rPr>
          <w:szCs w:val="22"/>
          <w:lang w:val="pt-PT"/>
        </w:rPr>
      </w:pPr>
    </w:p>
    <w:p w:rsidR="00D83CD7" w:rsidRPr="00452254" w:rsidRDefault="00D83CD7" w:rsidP="00FF3D74">
      <w:pPr>
        <w:spacing w:line="240" w:lineRule="auto"/>
        <w:rPr>
          <w:szCs w:val="22"/>
          <w:lang w:val="pt-PT"/>
        </w:rPr>
      </w:pPr>
    </w:p>
    <w:p w:rsidR="00D83CD7" w:rsidRPr="00452254" w:rsidRDefault="00D83CD7" w:rsidP="00FF3D74">
      <w:pPr>
        <w:spacing w:line="240" w:lineRule="auto"/>
        <w:rPr>
          <w:szCs w:val="22"/>
          <w:lang w:val="pt-PT"/>
        </w:rPr>
      </w:pPr>
      <w:r w:rsidRPr="0045072B">
        <w:rPr>
          <w:b/>
          <w:szCs w:val="22"/>
          <w:highlight w:val="lightGray"/>
          <w:lang w:val="pt-PT"/>
        </w:rPr>
        <w:t>14.</w:t>
      </w:r>
      <w:r w:rsidRPr="00452254">
        <w:rPr>
          <w:b/>
          <w:szCs w:val="22"/>
          <w:lang w:val="pt-PT"/>
        </w:rPr>
        <w:tab/>
        <w:t>DATA DA ÚLTIMA APROVAÇÃO DO FOLHETO INFORMATIVO</w:t>
      </w:r>
    </w:p>
    <w:p w:rsidR="00D83CD7" w:rsidRPr="00452254" w:rsidRDefault="00D83CD7" w:rsidP="00FF3D74">
      <w:pPr>
        <w:spacing w:line="240" w:lineRule="auto"/>
        <w:rPr>
          <w:szCs w:val="22"/>
          <w:lang w:val="pt-PT"/>
        </w:rPr>
      </w:pPr>
    </w:p>
    <w:p w:rsidR="00D83CD7" w:rsidRPr="00452254" w:rsidRDefault="00D83CD7" w:rsidP="00FF3D74">
      <w:pPr>
        <w:spacing w:line="240" w:lineRule="auto"/>
        <w:rPr>
          <w:b/>
          <w:szCs w:val="22"/>
          <w:lang w:val="pt-PT"/>
        </w:rPr>
      </w:pPr>
      <w:r w:rsidRPr="00FF5E3E">
        <w:rPr>
          <w:snapToGrid w:val="0"/>
          <w:szCs w:val="22"/>
          <w:lang w:val="pt-PT"/>
        </w:rPr>
        <w:t xml:space="preserve">Encontram-se disponíveis informações detalhadas sobre este medicamento veterinário no </w:t>
      </w:r>
      <w:r w:rsidRPr="00FF5E3E">
        <w:rPr>
          <w:i/>
          <w:snapToGrid w:val="0"/>
          <w:szCs w:val="22"/>
          <w:lang w:val="pt-PT"/>
        </w:rPr>
        <w:t>website</w:t>
      </w:r>
      <w:r w:rsidRPr="00FF5E3E">
        <w:rPr>
          <w:snapToGrid w:val="0"/>
          <w:szCs w:val="22"/>
          <w:lang w:val="pt-PT"/>
        </w:rPr>
        <w:t xml:space="preserve"> da Agência Europeia de Medicamentos </w:t>
      </w:r>
      <w:hyperlink r:id="rId19" w:history="1">
        <w:r w:rsidR="00925B23" w:rsidRPr="00FF5E3E">
          <w:rPr>
            <w:rStyle w:val="Hyperlink"/>
            <w:szCs w:val="22"/>
            <w:lang w:val="pt-PT"/>
          </w:rPr>
          <w:t>http://www.ema.europa.eu/</w:t>
        </w:r>
      </w:hyperlink>
      <w:r w:rsidR="003015E5" w:rsidRPr="00FF5E3E">
        <w:rPr>
          <w:snapToGrid w:val="0"/>
          <w:szCs w:val="22"/>
          <w:u w:val="single"/>
          <w:lang w:val="pt-PT"/>
        </w:rPr>
        <w:t>.</w:t>
      </w:r>
    </w:p>
    <w:p w:rsidR="00F71FAA" w:rsidRPr="00452254" w:rsidRDefault="00F71FAA" w:rsidP="00FF3D74">
      <w:pPr>
        <w:spacing w:line="240" w:lineRule="auto"/>
        <w:rPr>
          <w:szCs w:val="22"/>
          <w:lang w:val="pt-PT"/>
        </w:rPr>
      </w:pPr>
    </w:p>
    <w:p w:rsidR="00F71FAA" w:rsidRPr="00452254" w:rsidRDefault="00F71FAA" w:rsidP="00FF3D74">
      <w:pPr>
        <w:spacing w:line="240" w:lineRule="auto"/>
        <w:rPr>
          <w:szCs w:val="22"/>
          <w:lang w:val="pt-PT"/>
        </w:rPr>
      </w:pPr>
    </w:p>
    <w:p w:rsidR="00D83CD7" w:rsidRPr="00452254" w:rsidRDefault="00D83CD7" w:rsidP="00FF3D74">
      <w:pPr>
        <w:spacing w:line="240" w:lineRule="auto"/>
        <w:rPr>
          <w:b/>
          <w:szCs w:val="22"/>
          <w:lang w:val="pt-PT"/>
        </w:rPr>
      </w:pPr>
      <w:r w:rsidRPr="0045072B">
        <w:rPr>
          <w:b/>
          <w:szCs w:val="22"/>
          <w:highlight w:val="lightGray"/>
          <w:lang w:val="pt-PT"/>
        </w:rPr>
        <w:t>15.</w:t>
      </w:r>
      <w:r w:rsidRPr="00452254">
        <w:rPr>
          <w:b/>
          <w:szCs w:val="22"/>
          <w:lang w:val="pt-PT"/>
        </w:rPr>
        <w:tab/>
        <w:t>OUTRAS INFORMAÇÕES</w:t>
      </w:r>
    </w:p>
    <w:p w:rsidR="00D83CD7" w:rsidRPr="00452254" w:rsidRDefault="00D83CD7" w:rsidP="00FF3D74">
      <w:pPr>
        <w:pStyle w:val="EndnoteText"/>
        <w:rPr>
          <w:szCs w:val="22"/>
          <w:lang w:val="pt-PT"/>
        </w:rPr>
      </w:pPr>
    </w:p>
    <w:p w:rsidR="00D83CD7" w:rsidRPr="00452254" w:rsidRDefault="00D83CD7" w:rsidP="00FF3D74">
      <w:pPr>
        <w:spacing w:line="240" w:lineRule="auto"/>
        <w:rPr>
          <w:szCs w:val="22"/>
          <w:lang w:val="pt-PT"/>
        </w:rPr>
      </w:pPr>
      <w:r w:rsidRPr="00452254">
        <w:rPr>
          <w:szCs w:val="22"/>
          <w:lang w:val="pt-PT"/>
        </w:rPr>
        <w:t xml:space="preserve">Caixa de cartão com 1 ou 12 frascos para </w:t>
      </w:r>
      <w:r w:rsidR="00420C85" w:rsidRPr="00452254">
        <w:rPr>
          <w:szCs w:val="22"/>
          <w:lang w:val="pt-PT"/>
        </w:rPr>
        <w:t>injetáveis</w:t>
      </w:r>
      <w:r w:rsidRPr="00452254">
        <w:rPr>
          <w:szCs w:val="22"/>
          <w:lang w:val="pt-PT"/>
        </w:rPr>
        <w:t xml:space="preserve"> de vidro transparente com 20</w:t>
      </w:r>
      <w:r w:rsidR="008374EF" w:rsidRPr="00452254">
        <w:rPr>
          <w:szCs w:val="22"/>
          <w:lang w:val="pt-PT"/>
        </w:rPr>
        <w:t> </w:t>
      </w:r>
      <w:r w:rsidRPr="00452254">
        <w:rPr>
          <w:szCs w:val="22"/>
          <w:lang w:val="pt-PT"/>
        </w:rPr>
        <w:t>ml, 50</w:t>
      </w:r>
      <w:r w:rsidR="008374EF" w:rsidRPr="00452254">
        <w:rPr>
          <w:szCs w:val="22"/>
          <w:lang w:val="pt-PT"/>
        </w:rPr>
        <w:t> </w:t>
      </w:r>
      <w:r w:rsidRPr="00452254">
        <w:rPr>
          <w:szCs w:val="22"/>
          <w:lang w:val="pt-PT"/>
        </w:rPr>
        <w:t>ml ou 100</w:t>
      </w:r>
      <w:r w:rsidR="008374EF" w:rsidRPr="00452254">
        <w:rPr>
          <w:szCs w:val="22"/>
          <w:lang w:val="pt-PT"/>
        </w:rPr>
        <w:t> </w:t>
      </w:r>
      <w:r w:rsidRPr="00452254">
        <w:rPr>
          <w:szCs w:val="22"/>
          <w:lang w:val="pt-PT"/>
        </w:rPr>
        <w:t>ml.</w:t>
      </w:r>
    </w:p>
    <w:p w:rsidR="00D83CD7" w:rsidRPr="00452254" w:rsidRDefault="00D83CD7" w:rsidP="00FF3D74">
      <w:pPr>
        <w:spacing w:line="240" w:lineRule="auto"/>
        <w:rPr>
          <w:szCs w:val="22"/>
          <w:lang w:val="pt-PT"/>
        </w:rPr>
      </w:pPr>
      <w:r w:rsidRPr="00452254">
        <w:rPr>
          <w:szCs w:val="22"/>
          <w:lang w:val="pt-PT"/>
        </w:rPr>
        <w:t>É possível que não sejam comercializadas todas as apresentações.</w:t>
      </w:r>
    </w:p>
    <w:p w:rsidR="00C609CC" w:rsidRPr="00FF5E3E" w:rsidRDefault="00C609CC" w:rsidP="00C609CC">
      <w:pPr>
        <w:rPr>
          <w:lang w:val="pt-PT"/>
        </w:rPr>
      </w:pPr>
    </w:p>
    <w:p w:rsidR="006A08F6" w:rsidRPr="00452254" w:rsidRDefault="00D83CD7" w:rsidP="00FF3D74">
      <w:pPr>
        <w:spacing w:line="240" w:lineRule="auto"/>
        <w:jc w:val="center"/>
        <w:rPr>
          <w:snapToGrid w:val="0"/>
          <w:szCs w:val="22"/>
          <w:lang w:val="pt-PT"/>
        </w:rPr>
      </w:pPr>
      <w:r w:rsidRPr="00452254">
        <w:rPr>
          <w:b/>
          <w:snapToGrid w:val="0"/>
          <w:szCs w:val="22"/>
          <w:lang w:val="pt-PT"/>
        </w:rPr>
        <w:br w:type="page"/>
      </w:r>
      <w:r w:rsidR="006A08F6" w:rsidRPr="00452254">
        <w:rPr>
          <w:b/>
          <w:snapToGrid w:val="0"/>
          <w:szCs w:val="22"/>
          <w:lang w:val="pt-PT"/>
        </w:rPr>
        <w:lastRenderedPageBreak/>
        <w:t>FOLHETO INFORMATIVO</w:t>
      </w:r>
      <w:r w:rsidR="00477E0E" w:rsidRPr="00452254">
        <w:rPr>
          <w:b/>
          <w:snapToGrid w:val="0"/>
          <w:szCs w:val="22"/>
          <w:lang w:val="pt-PT"/>
        </w:rPr>
        <w:t>:</w:t>
      </w:r>
    </w:p>
    <w:p w:rsidR="006A08F6" w:rsidRPr="00EE479A" w:rsidRDefault="006A08F6" w:rsidP="00FF3D74">
      <w:pPr>
        <w:spacing w:line="240" w:lineRule="auto"/>
        <w:jc w:val="center"/>
        <w:outlineLvl w:val="1"/>
        <w:rPr>
          <w:b/>
          <w:bCs/>
          <w:szCs w:val="22"/>
          <w:lang w:val="pt-PT"/>
        </w:rPr>
      </w:pPr>
      <w:r w:rsidRPr="00EE479A">
        <w:rPr>
          <w:b/>
          <w:bCs/>
          <w:szCs w:val="22"/>
          <w:lang w:val="pt-PT"/>
        </w:rPr>
        <w:t>Metacam 1</w:t>
      </w:r>
      <w:r w:rsidR="00282F05" w:rsidRPr="00EE479A">
        <w:rPr>
          <w:b/>
          <w:bCs/>
          <w:szCs w:val="22"/>
          <w:lang w:val="pt-PT"/>
        </w:rPr>
        <w:t>,</w:t>
      </w:r>
      <w:r w:rsidRPr="00EE479A">
        <w:rPr>
          <w:b/>
          <w:bCs/>
          <w:szCs w:val="22"/>
          <w:lang w:val="pt-PT"/>
        </w:rPr>
        <w:t>5</w:t>
      </w:r>
      <w:r w:rsidR="00DC6030">
        <w:rPr>
          <w:b/>
          <w:bCs/>
          <w:szCs w:val="22"/>
          <w:lang w:val="pt-PT"/>
        </w:rPr>
        <w:t> </w:t>
      </w:r>
      <w:r w:rsidRPr="00EE479A">
        <w:rPr>
          <w:b/>
          <w:bCs/>
          <w:szCs w:val="22"/>
          <w:lang w:val="pt-PT"/>
        </w:rPr>
        <w:t>mg/ml suspensão oral para cães</w:t>
      </w:r>
    </w:p>
    <w:p w:rsidR="006A08F6" w:rsidRPr="00452254" w:rsidRDefault="006A08F6" w:rsidP="00FF3D74">
      <w:pPr>
        <w:spacing w:line="240" w:lineRule="auto"/>
        <w:jc w:val="center"/>
        <w:rPr>
          <w:snapToGrid w:val="0"/>
          <w:szCs w:val="22"/>
          <w:lang w:val="pt-PT"/>
        </w:rPr>
      </w:pPr>
    </w:p>
    <w:p w:rsidR="006A08F6" w:rsidRPr="00FF5E3E" w:rsidRDefault="006A08F6" w:rsidP="00FF3D74">
      <w:pPr>
        <w:spacing w:line="240" w:lineRule="auto"/>
        <w:ind w:left="567" w:hanging="567"/>
        <w:rPr>
          <w:b/>
          <w:snapToGrid w:val="0"/>
          <w:szCs w:val="22"/>
          <w:lang w:val="pt-PT"/>
        </w:rPr>
      </w:pPr>
      <w:r w:rsidRPr="00FF5E3E">
        <w:rPr>
          <w:b/>
          <w:snapToGrid w:val="0"/>
          <w:szCs w:val="22"/>
          <w:highlight w:val="lightGray"/>
          <w:lang w:val="pt-PT"/>
        </w:rPr>
        <w:t>1.</w:t>
      </w:r>
      <w:r w:rsidRPr="00FF5E3E">
        <w:rPr>
          <w:b/>
          <w:snapToGrid w:val="0"/>
          <w:szCs w:val="22"/>
          <w:lang w:val="pt-PT"/>
        </w:rPr>
        <w:tab/>
        <w:t>NOME E ENDEREÇO DO TITULAR DA AUTORIZAÇÃO DE INTRODUÇÃO NO MERCADO E DO TITULAR DA AUTORIZAÇÃO DE FABRICO RESPONSÁVEL PELA LIBERTAÇÃO DO LOTE, SE FOREM DIFERENTES</w:t>
      </w:r>
    </w:p>
    <w:p w:rsidR="006A08F6" w:rsidRPr="00452254" w:rsidRDefault="006A08F6" w:rsidP="00FF3D74">
      <w:pPr>
        <w:spacing w:line="240" w:lineRule="auto"/>
        <w:rPr>
          <w:snapToGrid w:val="0"/>
          <w:szCs w:val="22"/>
          <w:lang w:val="pt-PT"/>
        </w:rPr>
      </w:pPr>
    </w:p>
    <w:p w:rsidR="006A08F6" w:rsidRPr="00063121" w:rsidRDefault="000E7E2D" w:rsidP="00FF3D74">
      <w:pPr>
        <w:spacing w:line="240" w:lineRule="auto"/>
        <w:rPr>
          <w:snapToGrid w:val="0"/>
          <w:szCs w:val="22"/>
          <w:lang w:val="pt-PT"/>
        </w:rPr>
      </w:pPr>
      <w:r w:rsidRPr="00063121">
        <w:rPr>
          <w:u w:val="single"/>
          <w:lang w:val="pt-PT"/>
        </w:rPr>
        <w:t xml:space="preserve">Titular da autorização de introdução no mercado e fabricante responsável pela libertação dos lotes </w:t>
      </w:r>
      <w:r w:rsidR="006A08F6" w:rsidRPr="00063121">
        <w:rPr>
          <w:snapToGrid w:val="0"/>
          <w:szCs w:val="22"/>
          <w:lang w:val="pt-PT"/>
        </w:rPr>
        <w:t>Boehringer Ingelheim Vetmedica GmbH</w:t>
      </w:r>
    </w:p>
    <w:p w:rsidR="006A08F6" w:rsidRPr="00C177DD" w:rsidRDefault="006A08F6" w:rsidP="00FF3D74">
      <w:pPr>
        <w:spacing w:line="240" w:lineRule="auto"/>
        <w:rPr>
          <w:snapToGrid w:val="0"/>
          <w:szCs w:val="22"/>
          <w:lang w:val="pt-PT"/>
        </w:rPr>
      </w:pPr>
      <w:r w:rsidRPr="00C177DD">
        <w:rPr>
          <w:snapToGrid w:val="0"/>
          <w:szCs w:val="22"/>
          <w:lang w:val="pt-PT"/>
        </w:rPr>
        <w:t xml:space="preserve">55216 Ingelheim/Rhein </w:t>
      </w:r>
    </w:p>
    <w:p w:rsidR="006A08F6" w:rsidRPr="00EE479A" w:rsidRDefault="006A08F6" w:rsidP="00FF3D74">
      <w:pPr>
        <w:spacing w:line="240" w:lineRule="auto"/>
        <w:rPr>
          <w:caps/>
          <w:snapToGrid w:val="0"/>
          <w:szCs w:val="22"/>
          <w:lang w:val="pt-PT"/>
        </w:rPr>
      </w:pPr>
      <w:r w:rsidRPr="00EE479A">
        <w:rPr>
          <w:caps/>
          <w:snapToGrid w:val="0"/>
          <w:szCs w:val="22"/>
          <w:lang w:val="pt-PT"/>
        </w:rPr>
        <w:t>Alemanha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117C43">
        <w:rPr>
          <w:b/>
          <w:snapToGrid w:val="0"/>
          <w:szCs w:val="22"/>
          <w:highlight w:val="lightGray"/>
          <w:lang w:val="pt-PT"/>
        </w:rPr>
        <w:t>2.</w:t>
      </w:r>
      <w:r w:rsidRPr="00452254">
        <w:rPr>
          <w:b/>
          <w:snapToGrid w:val="0"/>
          <w:szCs w:val="22"/>
          <w:lang w:val="pt-PT"/>
        </w:rPr>
        <w:tab/>
        <w:t>NOME DO MEDICAMENTO VETERINÁRIO</w:t>
      </w:r>
    </w:p>
    <w:p w:rsidR="006A08F6" w:rsidRPr="00452254" w:rsidRDefault="006A08F6" w:rsidP="00FF3D74">
      <w:pPr>
        <w:spacing w:line="240" w:lineRule="auto"/>
        <w:rPr>
          <w:snapToGrid w:val="0"/>
          <w:szCs w:val="22"/>
          <w:lang w:val="pt-PT"/>
        </w:rPr>
      </w:pPr>
    </w:p>
    <w:p w:rsidR="006A08F6" w:rsidRPr="00452254" w:rsidRDefault="00DC6030" w:rsidP="00FF3D74">
      <w:pPr>
        <w:spacing w:line="240" w:lineRule="auto"/>
        <w:rPr>
          <w:snapToGrid w:val="0"/>
          <w:szCs w:val="22"/>
          <w:lang w:val="pt-PT"/>
        </w:rPr>
      </w:pPr>
      <w:r>
        <w:rPr>
          <w:snapToGrid w:val="0"/>
          <w:szCs w:val="22"/>
          <w:lang w:val="pt-PT"/>
        </w:rPr>
        <w:t>Metacam 1,5 </w:t>
      </w:r>
      <w:r w:rsidR="006A08F6" w:rsidRPr="00452254">
        <w:rPr>
          <w:snapToGrid w:val="0"/>
          <w:szCs w:val="22"/>
          <w:lang w:val="pt-PT"/>
        </w:rPr>
        <w:t>mg/ml suspensão oral para cães</w:t>
      </w:r>
    </w:p>
    <w:p w:rsidR="006A08F6" w:rsidRPr="00452254" w:rsidRDefault="006A08F6" w:rsidP="00FF3D74">
      <w:pPr>
        <w:spacing w:line="240" w:lineRule="auto"/>
        <w:rPr>
          <w:snapToGrid w:val="0"/>
          <w:szCs w:val="22"/>
          <w:lang w:val="pt-PT"/>
        </w:rPr>
      </w:pPr>
      <w:r w:rsidRPr="00452254">
        <w:rPr>
          <w:snapToGrid w:val="0"/>
          <w:szCs w:val="22"/>
          <w:lang w:val="pt-PT"/>
        </w:rPr>
        <w:t>Meloxicam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117C43">
        <w:rPr>
          <w:b/>
          <w:snapToGrid w:val="0"/>
          <w:szCs w:val="22"/>
          <w:highlight w:val="lightGray"/>
          <w:lang w:val="pt-PT"/>
        </w:rPr>
        <w:t>3.</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(S) E OUTRAS SUBSTÂNCIAS</w:t>
      </w:r>
    </w:p>
    <w:p w:rsidR="006A08F6" w:rsidRPr="00452254" w:rsidRDefault="006A08F6" w:rsidP="00FF3D74">
      <w:pPr>
        <w:spacing w:line="240" w:lineRule="auto"/>
        <w:rPr>
          <w:snapToGrid w:val="0"/>
          <w:szCs w:val="22"/>
          <w:lang w:val="pt-PT"/>
        </w:rPr>
      </w:pPr>
    </w:p>
    <w:p w:rsidR="0082219E" w:rsidRPr="00452254" w:rsidRDefault="0082219E" w:rsidP="00FF3D74">
      <w:pPr>
        <w:tabs>
          <w:tab w:val="clear" w:pos="567"/>
          <w:tab w:val="left" w:pos="1560"/>
        </w:tabs>
        <w:spacing w:line="240" w:lineRule="auto"/>
        <w:rPr>
          <w:snapToGrid w:val="0"/>
          <w:szCs w:val="22"/>
          <w:lang w:val="pt-PT"/>
        </w:rPr>
      </w:pPr>
      <w:r w:rsidRPr="00452254">
        <w:rPr>
          <w:snapToGrid w:val="0"/>
          <w:szCs w:val="22"/>
          <w:lang w:val="pt-PT"/>
        </w:rPr>
        <w:t>Um ml contém:</w:t>
      </w:r>
    </w:p>
    <w:p w:rsidR="006A08F6" w:rsidRDefault="006A08F6" w:rsidP="00117C43">
      <w:pPr>
        <w:tabs>
          <w:tab w:val="clear" w:pos="567"/>
          <w:tab w:val="left" w:pos="1985"/>
        </w:tabs>
        <w:spacing w:line="240" w:lineRule="auto"/>
        <w:rPr>
          <w:snapToGrid w:val="0"/>
          <w:szCs w:val="22"/>
          <w:lang w:val="pt-PT"/>
        </w:rPr>
      </w:pPr>
      <w:r w:rsidRPr="00452254">
        <w:rPr>
          <w:snapToGrid w:val="0"/>
          <w:szCs w:val="22"/>
          <w:lang w:val="pt-PT"/>
        </w:rPr>
        <w:t>Meloxicam</w:t>
      </w:r>
      <w:r w:rsidRPr="00452254">
        <w:rPr>
          <w:snapToGrid w:val="0"/>
          <w:szCs w:val="22"/>
          <w:lang w:val="pt-PT"/>
        </w:rPr>
        <w:tab/>
        <w:t>1,5</w:t>
      </w:r>
      <w:r w:rsidR="00DC6030">
        <w:rPr>
          <w:snapToGrid w:val="0"/>
          <w:szCs w:val="22"/>
          <w:lang w:val="pt-PT"/>
        </w:rPr>
        <w:t> </w:t>
      </w:r>
      <w:r w:rsidRPr="00452254">
        <w:rPr>
          <w:snapToGrid w:val="0"/>
          <w:szCs w:val="22"/>
          <w:lang w:val="pt-PT"/>
        </w:rPr>
        <w:t>mg</w:t>
      </w:r>
      <w:r w:rsidR="002B4AEC" w:rsidRPr="00452254">
        <w:rPr>
          <w:snapToGrid w:val="0"/>
          <w:szCs w:val="22"/>
          <w:lang w:val="pt-PT"/>
        </w:rPr>
        <w:t xml:space="preserve"> </w:t>
      </w:r>
      <w:r w:rsidR="00DC6030">
        <w:rPr>
          <w:snapToGrid w:val="0"/>
          <w:szCs w:val="22"/>
          <w:lang w:val="pt-PT"/>
        </w:rPr>
        <w:t>(equivalente a 0,05 </w:t>
      </w:r>
      <w:r w:rsidRPr="00452254">
        <w:rPr>
          <w:snapToGrid w:val="0"/>
          <w:szCs w:val="22"/>
          <w:lang w:val="pt-PT"/>
        </w:rPr>
        <w:t>mg por gota)</w:t>
      </w:r>
    </w:p>
    <w:p w:rsidR="003155E3" w:rsidRDefault="003155E3" w:rsidP="00FF3D74">
      <w:pPr>
        <w:tabs>
          <w:tab w:val="clear" w:pos="567"/>
          <w:tab w:val="left" w:pos="1560"/>
        </w:tabs>
        <w:spacing w:line="240" w:lineRule="auto"/>
        <w:rPr>
          <w:snapToGrid w:val="0"/>
          <w:szCs w:val="22"/>
          <w:lang w:val="pt-PT"/>
        </w:rPr>
      </w:pPr>
    </w:p>
    <w:p w:rsidR="003155E3" w:rsidRPr="00452254" w:rsidRDefault="00597D17" w:rsidP="00FF3D74">
      <w:pPr>
        <w:tabs>
          <w:tab w:val="clear" w:pos="567"/>
          <w:tab w:val="left" w:pos="1560"/>
        </w:tabs>
        <w:spacing w:line="240" w:lineRule="auto"/>
        <w:rPr>
          <w:snapToGrid w:val="0"/>
          <w:szCs w:val="22"/>
          <w:lang w:val="pt-PT"/>
        </w:rPr>
      </w:pPr>
      <w:r>
        <w:rPr>
          <w:snapToGrid w:val="0"/>
          <w:szCs w:val="22"/>
          <w:lang w:val="pt-PT"/>
        </w:rPr>
        <w:t>Suspensão oral viscosa entre o amarelado e o esverdeado.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117C43">
        <w:rPr>
          <w:b/>
          <w:snapToGrid w:val="0"/>
          <w:szCs w:val="22"/>
          <w:highlight w:val="lightGray"/>
          <w:lang w:val="pt-PT"/>
        </w:rPr>
        <w:t>4.</w:t>
      </w:r>
      <w:r w:rsidRPr="00452254">
        <w:rPr>
          <w:b/>
          <w:snapToGrid w:val="0"/>
          <w:szCs w:val="22"/>
          <w:lang w:val="pt-PT"/>
        </w:rPr>
        <w:tab/>
        <w:t>INDICAÇÃO (INDICAÇÕES)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Alívio da inflamação e dor em doenças músculo-esqueléticas agudas e crónicas</w:t>
      </w:r>
      <w:r w:rsidR="0082219E" w:rsidRPr="00452254">
        <w:rPr>
          <w:snapToGrid w:val="0"/>
          <w:szCs w:val="22"/>
          <w:lang w:val="pt-PT"/>
        </w:rPr>
        <w:t xml:space="preserve"> em cães</w:t>
      </w:r>
      <w:r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117C43">
        <w:rPr>
          <w:b/>
          <w:snapToGrid w:val="0"/>
          <w:szCs w:val="22"/>
          <w:highlight w:val="lightGray"/>
          <w:lang w:val="pt-PT"/>
        </w:rPr>
        <w:t>5.</w:t>
      </w:r>
      <w:r w:rsidRPr="00452254">
        <w:rPr>
          <w:b/>
          <w:snapToGrid w:val="0"/>
          <w:szCs w:val="22"/>
          <w:lang w:val="pt-PT"/>
        </w:rPr>
        <w:tab/>
      </w:r>
      <w:r w:rsidR="007B019B" w:rsidRPr="00452254">
        <w:rPr>
          <w:b/>
          <w:snapToGrid w:val="0"/>
          <w:szCs w:val="22"/>
          <w:lang w:val="pt-PT"/>
        </w:rPr>
        <w:t>CONTRA</w:t>
      </w:r>
      <w:r w:rsidR="00DC6030">
        <w:rPr>
          <w:b/>
          <w:snapToGrid w:val="0"/>
          <w:szCs w:val="22"/>
          <w:lang w:val="pt-PT"/>
        </w:rPr>
        <w:t>-</w:t>
      </w:r>
      <w:r w:rsidR="007B019B" w:rsidRPr="00452254">
        <w:rPr>
          <w:b/>
          <w:snapToGrid w:val="0"/>
          <w:szCs w:val="22"/>
          <w:lang w:val="pt-PT"/>
        </w:rPr>
        <w:t>INDICAÇÕES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452254">
        <w:rPr>
          <w:snapToGrid w:val="0"/>
          <w:szCs w:val="22"/>
          <w:lang w:val="pt-PT"/>
        </w:rPr>
        <w:t xml:space="preserve">Não </w:t>
      </w:r>
      <w:r w:rsidR="00847783" w:rsidRPr="00452254">
        <w:rPr>
          <w:snapToGrid w:val="0"/>
          <w:szCs w:val="22"/>
          <w:lang w:val="pt-PT"/>
        </w:rPr>
        <w:t>administrar a</w:t>
      </w:r>
      <w:r w:rsidRPr="00452254">
        <w:rPr>
          <w:snapToGrid w:val="0"/>
          <w:szCs w:val="22"/>
          <w:lang w:val="pt-PT"/>
        </w:rPr>
        <w:t xml:space="preserve"> fêmeas gestantes ou </w:t>
      </w:r>
      <w:r w:rsidR="00CB7323" w:rsidRPr="00452254">
        <w:rPr>
          <w:snapToGrid w:val="0"/>
          <w:szCs w:val="22"/>
          <w:lang w:val="pt-PT"/>
        </w:rPr>
        <w:t>lactantes</w:t>
      </w:r>
      <w:r w:rsidRPr="00452254">
        <w:rPr>
          <w:snapToGrid w:val="0"/>
          <w:szCs w:val="22"/>
          <w:lang w:val="pt-PT"/>
        </w:rPr>
        <w:t>.</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847783" w:rsidRPr="00452254">
        <w:rPr>
          <w:snapToGrid w:val="0"/>
          <w:szCs w:val="22"/>
          <w:lang w:val="pt-PT"/>
        </w:rPr>
        <w:t>administrar a</w:t>
      </w:r>
      <w:r w:rsidRPr="00452254">
        <w:rPr>
          <w:snapToGrid w:val="0"/>
          <w:szCs w:val="22"/>
          <w:lang w:val="pt-PT"/>
        </w:rPr>
        <w:t xml:space="preserve"> </w:t>
      </w:r>
      <w:r w:rsidR="0082219E" w:rsidRPr="00452254">
        <w:rPr>
          <w:snapToGrid w:val="0"/>
          <w:szCs w:val="22"/>
          <w:lang w:val="pt-PT"/>
        </w:rPr>
        <w:t>cães</w:t>
      </w:r>
      <w:r w:rsidRPr="00452254">
        <w:rPr>
          <w:snapToGrid w:val="0"/>
          <w:szCs w:val="22"/>
          <w:lang w:val="pt-PT"/>
        </w:rPr>
        <w:t xml:space="preserve"> com patologia gastrointestinal, tais como irritação e hemorragia, patologias hepáticas, cardíacas ou renais e problemas hemorrágicos.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847783" w:rsidRPr="00452254">
        <w:rPr>
          <w:snapToGrid w:val="0"/>
          <w:szCs w:val="22"/>
          <w:lang w:val="pt-PT"/>
        </w:rPr>
        <w:t xml:space="preserve">administrar </w:t>
      </w:r>
      <w:r w:rsidRPr="00452254">
        <w:rPr>
          <w:snapToGrid w:val="0"/>
          <w:szCs w:val="22"/>
          <w:lang w:val="pt-PT"/>
        </w:rPr>
        <w:t>em caso</w:t>
      </w:r>
      <w:r w:rsidR="00A2617A">
        <w:rPr>
          <w:snapToGrid w:val="0"/>
          <w:szCs w:val="22"/>
          <w:lang w:val="pt-PT"/>
        </w:rPr>
        <w:t>s</w:t>
      </w:r>
      <w:r w:rsidRPr="00452254">
        <w:rPr>
          <w:snapToGrid w:val="0"/>
          <w:szCs w:val="22"/>
          <w:lang w:val="pt-PT"/>
        </w:rPr>
        <w:t xml:space="preserve"> de hipersensibilidade à substância </w:t>
      </w:r>
      <w:r w:rsidR="00547188" w:rsidRPr="00452254">
        <w:rPr>
          <w:snapToGrid w:val="0"/>
          <w:szCs w:val="22"/>
          <w:lang w:val="pt-PT"/>
        </w:rPr>
        <w:t>ativa</w:t>
      </w:r>
      <w:r w:rsidRPr="00452254">
        <w:rPr>
          <w:snapToGrid w:val="0"/>
          <w:szCs w:val="22"/>
          <w:lang w:val="pt-PT"/>
        </w:rPr>
        <w:t xml:space="preserve"> ou a algum dos excipientes.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847783" w:rsidRPr="00452254">
        <w:rPr>
          <w:snapToGrid w:val="0"/>
          <w:szCs w:val="22"/>
          <w:lang w:val="pt-PT"/>
        </w:rPr>
        <w:t>administrar a</w:t>
      </w:r>
      <w:r w:rsidRPr="00452254">
        <w:rPr>
          <w:snapToGrid w:val="0"/>
          <w:szCs w:val="22"/>
          <w:lang w:val="pt-PT"/>
        </w:rPr>
        <w:t xml:space="preserve"> cães com idade inferior a 6 semanas de idade.</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117C43">
        <w:rPr>
          <w:b/>
          <w:snapToGrid w:val="0"/>
          <w:szCs w:val="22"/>
          <w:highlight w:val="lightGray"/>
          <w:lang w:val="pt-PT"/>
        </w:rPr>
        <w:t>6.</w:t>
      </w:r>
      <w:r w:rsidRPr="00452254">
        <w:rPr>
          <w:b/>
          <w:snapToGrid w:val="0"/>
          <w:szCs w:val="22"/>
          <w:lang w:val="pt-PT"/>
        </w:rPr>
        <w:tab/>
      </w:r>
      <w:r w:rsidR="00DC2960" w:rsidRPr="00452254">
        <w:rPr>
          <w:b/>
          <w:snapToGrid w:val="0"/>
          <w:szCs w:val="22"/>
          <w:lang w:val="pt-PT"/>
        </w:rPr>
        <w:t>REA</w:t>
      </w:r>
      <w:r w:rsidR="00DC6030">
        <w:rPr>
          <w:b/>
          <w:snapToGrid w:val="0"/>
          <w:szCs w:val="22"/>
          <w:lang w:val="pt-PT"/>
        </w:rPr>
        <w:t>C</w:t>
      </w:r>
      <w:r w:rsidR="00DC2960" w:rsidRPr="00452254">
        <w:rPr>
          <w:b/>
          <w:snapToGrid w:val="0"/>
          <w:szCs w:val="22"/>
          <w:lang w:val="pt-PT"/>
        </w:rPr>
        <w:t>ÇÕES</w:t>
      </w:r>
      <w:r w:rsidRPr="00452254">
        <w:rPr>
          <w:b/>
          <w:snapToGrid w:val="0"/>
          <w:szCs w:val="22"/>
          <w:lang w:val="pt-PT"/>
        </w:rPr>
        <w:t xml:space="preserve"> ADVERSAS</w:t>
      </w:r>
    </w:p>
    <w:p w:rsidR="006A08F6" w:rsidRPr="00452254" w:rsidRDefault="006A08F6" w:rsidP="00FF3D74">
      <w:pPr>
        <w:spacing w:line="240" w:lineRule="auto"/>
        <w:rPr>
          <w:snapToGrid w:val="0"/>
          <w:szCs w:val="22"/>
          <w:lang w:val="pt-PT"/>
        </w:rPr>
      </w:pPr>
    </w:p>
    <w:p w:rsidR="00112BC1" w:rsidRDefault="00377285" w:rsidP="003C4905">
      <w:pPr>
        <w:tabs>
          <w:tab w:val="clear" w:pos="567"/>
          <w:tab w:val="left" w:pos="0"/>
        </w:tabs>
        <w:spacing w:line="240" w:lineRule="auto"/>
        <w:rPr>
          <w:snapToGrid w:val="0"/>
          <w:szCs w:val="22"/>
          <w:lang w:val="pt-PT"/>
        </w:rPr>
      </w:pPr>
      <w:r>
        <w:rPr>
          <w:snapToGrid w:val="0"/>
          <w:szCs w:val="22"/>
          <w:lang w:val="pt-PT"/>
        </w:rPr>
        <w:t>Muito raramente</w:t>
      </w:r>
      <w:r w:rsidRPr="00452254">
        <w:rPr>
          <w:snapToGrid w:val="0"/>
          <w:szCs w:val="22"/>
          <w:lang w:val="pt-PT"/>
        </w:rPr>
        <w:t xml:space="preserve"> </w:t>
      </w:r>
      <w:r w:rsidR="003C4905" w:rsidRPr="00452254">
        <w:rPr>
          <w:snapToGrid w:val="0"/>
          <w:szCs w:val="22"/>
          <w:lang w:val="pt-PT"/>
        </w:rPr>
        <w:t xml:space="preserve">foram notificadas </w:t>
      </w:r>
      <w:r w:rsidR="00DC2960" w:rsidRPr="00452254">
        <w:rPr>
          <w:snapToGrid w:val="0"/>
          <w:szCs w:val="22"/>
          <w:lang w:val="pt-PT"/>
        </w:rPr>
        <w:t>reações</w:t>
      </w:r>
      <w:r w:rsidR="003C4905" w:rsidRPr="00452254">
        <w:rPr>
          <w:snapToGrid w:val="0"/>
          <w:szCs w:val="22"/>
          <w:lang w:val="pt-PT"/>
        </w:rPr>
        <w:t xml:space="preserve"> adversas típicas dos </w:t>
      </w:r>
      <w:r w:rsidR="00597D17" w:rsidRPr="00BA0F87">
        <w:rPr>
          <w:snapToGrid w:val="0"/>
          <w:szCs w:val="22"/>
          <w:lang w:val="pt-PT"/>
        </w:rPr>
        <w:t>anti-inflamatórios não esteróides</w:t>
      </w:r>
      <w:r w:rsidR="00597D17" w:rsidRPr="00452254">
        <w:rPr>
          <w:snapToGrid w:val="0"/>
          <w:szCs w:val="22"/>
          <w:lang w:val="pt-PT"/>
        </w:rPr>
        <w:t xml:space="preserve"> </w:t>
      </w:r>
      <w:r w:rsidR="00597D17">
        <w:rPr>
          <w:snapToGrid w:val="0"/>
          <w:szCs w:val="22"/>
          <w:lang w:val="pt-PT"/>
        </w:rPr>
        <w:t>(</w:t>
      </w:r>
      <w:r w:rsidR="003C4905" w:rsidRPr="00452254">
        <w:rPr>
          <w:snapToGrid w:val="0"/>
          <w:szCs w:val="22"/>
          <w:lang w:val="pt-PT"/>
        </w:rPr>
        <w:t>AINEs</w:t>
      </w:r>
      <w:r w:rsidR="00597D17">
        <w:rPr>
          <w:snapToGrid w:val="0"/>
          <w:szCs w:val="22"/>
          <w:lang w:val="pt-PT"/>
        </w:rPr>
        <w:t>)</w:t>
      </w:r>
      <w:r w:rsidR="003C4905" w:rsidRPr="00452254">
        <w:rPr>
          <w:snapToGrid w:val="0"/>
          <w:szCs w:val="22"/>
          <w:lang w:val="pt-PT"/>
        </w:rPr>
        <w:t>, tais como perda de apetite, vómitos, diarreia, sangue oculto nas fezes, apatia e insuficiência renal</w:t>
      </w:r>
      <w:r w:rsidR="0070731B" w:rsidRPr="0070731B">
        <w:rPr>
          <w:snapToGrid w:val="0"/>
          <w:szCs w:val="22"/>
          <w:lang w:val="pt-PT"/>
        </w:rPr>
        <w:t xml:space="preserve"> </w:t>
      </w:r>
      <w:r w:rsidR="0070731B" w:rsidRPr="006B357B">
        <w:rPr>
          <w:snapToGrid w:val="0"/>
          <w:szCs w:val="22"/>
          <w:lang w:val="pt-PT"/>
        </w:rPr>
        <w:t>da experiência de segurança pós-comercialização</w:t>
      </w:r>
      <w:r w:rsidR="003C4905" w:rsidRPr="00452254">
        <w:rPr>
          <w:snapToGrid w:val="0"/>
          <w:szCs w:val="22"/>
          <w:lang w:val="pt-PT"/>
        </w:rPr>
        <w:t>.</w:t>
      </w:r>
    </w:p>
    <w:p w:rsidR="003C4905" w:rsidRPr="00452254" w:rsidRDefault="003C4905" w:rsidP="003C4905">
      <w:pPr>
        <w:tabs>
          <w:tab w:val="clear" w:pos="567"/>
          <w:tab w:val="left" w:pos="0"/>
        </w:tabs>
        <w:spacing w:line="240" w:lineRule="auto"/>
        <w:rPr>
          <w:snapToGrid w:val="0"/>
          <w:szCs w:val="22"/>
          <w:lang w:val="pt-PT"/>
        </w:rPr>
      </w:pPr>
      <w:r w:rsidRPr="00452254">
        <w:rPr>
          <w:snapToGrid w:val="0"/>
          <w:szCs w:val="22"/>
          <w:lang w:val="pt-PT"/>
        </w:rPr>
        <w:t>Em casos muito raros foi notificada diarreia hemorrágica, hematemese, ulceração gastrointestinal e aumento das enzimas hepáticas</w:t>
      </w:r>
      <w:r w:rsidR="00377285">
        <w:rPr>
          <w:snapToGrid w:val="0"/>
          <w:szCs w:val="22"/>
          <w:lang w:val="pt-PT"/>
        </w:rPr>
        <w:t xml:space="preserve"> </w:t>
      </w:r>
      <w:r w:rsidR="0070731B" w:rsidRPr="006B357B">
        <w:rPr>
          <w:snapToGrid w:val="0"/>
          <w:szCs w:val="22"/>
          <w:lang w:val="pt-PT"/>
        </w:rPr>
        <w:t xml:space="preserve">da experiência </w:t>
      </w:r>
      <w:r w:rsidR="00377285">
        <w:rPr>
          <w:snapToGrid w:val="0"/>
          <w:szCs w:val="22"/>
          <w:lang w:val="pt-PT"/>
        </w:rPr>
        <w:t xml:space="preserve"> de segurança </w:t>
      </w:r>
      <w:r w:rsidR="00377285" w:rsidRPr="00377285">
        <w:rPr>
          <w:snapToGrid w:val="0"/>
          <w:szCs w:val="22"/>
          <w:lang w:val="pt-PT"/>
        </w:rPr>
        <w:t>pós-comercialização</w:t>
      </w:r>
      <w:r w:rsidRPr="00452254">
        <w:rPr>
          <w:snapToGrid w:val="0"/>
          <w:szCs w:val="22"/>
          <w:lang w:val="pt-PT"/>
        </w:rPr>
        <w:t xml:space="preserve">. </w:t>
      </w:r>
    </w:p>
    <w:p w:rsidR="00746045" w:rsidRPr="00452254" w:rsidRDefault="00746045" w:rsidP="00FF3D74">
      <w:pPr>
        <w:tabs>
          <w:tab w:val="clear" w:pos="567"/>
          <w:tab w:val="left" w:pos="0"/>
        </w:tabs>
        <w:spacing w:line="240" w:lineRule="auto"/>
        <w:rPr>
          <w:snapToGrid w:val="0"/>
          <w:szCs w:val="22"/>
          <w:lang w:val="pt-PT"/>
        </w:rPr>
      </w:pPr>
    </w:p>
    <w:p w:rsidR="006A08F6" w:rsidRPr="00452254" w:rsidRDefault="006A08F6" w:rsidP="00FF3D74">
      <w:pPr>
        <w:tabs>
          <w:tab w:val="clear" w:pos="567"/>
          <w:tab w:val="left" w:pos="0"/>
        </w:tabs>
        <w:spacing w:line="240" w:lineRule="auto"/>
        <w:rPr>
          <w:snapToGrid w:val="0"/>
          <w:szCs w:val="22"/>
          <w:lang w:val="pt-PT"/>
        </w:rPr>
      </w:pPr>
      <w:r w:rsidRPr="00452254">
        <w:rPr>
          <w:snapToGrid w:val="0"/>
          <w:szCs w:val="22"/>
          <w:lang w:val="pt-PT"/>
        </w:rPr>
        <w:t>Est</w:t>
      </w:r>
      <w:r w:rsidR="00204665" w:rsidRPr="00452254">
        <w:rPr>
          <w:snapToGrid w:val="0"/>
          <w:szCs w:val="22"/>
          <w:lang w:val="pt-PT"/>
        </w:rPr>
        <w:t>a</w:t>
      </w:r>
      <w:r w:rsidRPr="00452254">
        <w:rPr>
          <w:snapToGrid w:val="0"/>
          <w:szCs w:val="22"/>
          <w:lang w:val="pt-PT"/>
        </w:rPr>
        <w:t xml:space="preserve">s </w:t>
      </w:r>
      <w:r w:rsidR="00DC2960" w:rsidRPr="00452254">
        <w:rPr>
          <w:snapToGrid w:val="0"/>
          <w:szCs w:val="22"/>
          <w:lang w:val="pt-PT"/>
        </w:rPr>
        <w:t>reações</w:t>
      </w:r>
      <w:r w:rsidR="00981828" w:rsidRPr="00452254">
        <w:rPr>
          <w:snapToGrid w:val="0"/>
          <w:szCs w:val="22"/>
          <w:lang w:val="pt-PT"/>
        </w:rPr>
        <w:t xml:space="preserve"> adversas </w:t>
      </w:r>
      <w:r w:rsidRPr="00452254">
        <w:rPr>
          <w:snapToGrid w:val="0"/>
          <w:szCs w:val="22"/>
          <w:lang w:val="pt-PT"/>
        </w:rPr>
        <w:t>ocorrem geralmente na primeira semana de tratamento e são na maioria dos casos transitóri</w:t>
      </w:r>
      <w:r w:rsidR="00282F05" w:rsidRPr="00452254">
        <w:rPr>
          <w:snapToGrid w:val="0"/>
          <w:szCs w:val="22"/>
          <w:lang w:val="pt-PT"/>
        </w:rPr>
        <w:t>a</w:t>
      </w:r>
      <w:r w:rsidRPr="00452254">
        <w:rPr>
          <w:snapToGrid w:val="0"/>
          <w:szCs w:val="22"/>
          <w:lang w:val="pt-PT"/>
        </w:rPr>
        <w:t>s e desaparecem logo que termina o tratamento, mas em casos muito raros podem ser graves ou fatais.</w:t>
      </w:r>
    </w:p>
    <w:p w:rsidR="006A08F6" w:rsidRPr="00452254" w:rsidRDefault="006A08F6" w:rsidP="00FF3D74">
      <w:pPr>
        <w:spacing w:line="240" w:lineRule="auto"/>
        <w:rPr>
          <w:snapToGrid w:val="0"/>
          <w:szCs w:val="22"/>
          <w:lang w:val="pt-PT"/>
        </w:rPr>
      </w:pPr>
    </w:p>
    <w:p w:rsidR="00746045" w:rsidRPr="00FF5E3E" w:rsidRDefault="00746045" w:rsidP="00746045">
      <w:pPr>
        <w:spacing w:line="240" w:lineRule="auto"/>
        <w:rPr>
          <w:snapToGrid w:val="0"/>
          <w:szCs w:val="22"/>
          <w:lang w:val="pt-PT"/>
        </w:rPr>
      </w:pPr>
      <w:r w:rsidRPr="00FF5E3E">
        <w:rPr>
          <w:snapToGrid w:val="0"/>
          <w:szCs w:val="22"/>
          <w:lang w:val="pt-PT"/>
        </w:rPr>
        <w:t xml:space="preserve">Se ocorrerem </w:t>
      </w:r>
      <w:r w:rsidR="00DC2960" w:rsidRPr="00FF5E3E">
        <w:rPr>
          <w:snapToGrid w:val="0"/>
          <w:szCs w:val="22"/>
          <w:lang w:val="pt-PT"/>
        </w:rPr>
        <w:t>reações</w:t>
      </w:r>
      <w:r w:rsidRPr="00FF5E3E">
        <w:rPr>
          <w:snapToGrid w:val="0"/>
          <w:szCs w:val="22"/>
          <w:lang w:val="pt-PT"/>
        </w:rPr>
        <w:t xml:space="preserve"> adversas, o tratamento deve ser interrompido e o médico veterinário consultado.</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597D17" w:rsidRPr="00452254" w:rsidRDefault="00DC6030" w:rsidP="00DC6030">
      <w:pPr>
        <w:tabs>
          <w:tab w:val="clear" w:pos="567"/>
        </w:tabs>
        <w:spacing w:line="240" w:lineRule="auto"/>
        <w:ind w:left="567" w:hanging="567"/>
        <w:rPr>
          <w:lang w:val="pt-PT"/>
        </w:rPr>
      </w:pPr>
      <w:r>
        <w:rPr>
          <w:lang w:val="pt-PT"/>
        </w:rPr>
        <w:t xml:space="preserve">- </w:t>
      </w:r>
      <w:r w:rsidR="00597D17" w:rsidRPr="00452254">
        <w:rPr>
          <w:lang w:val="pt-PT"/>
        </w:rPr>
        <w:t xml:space="preserve">Muito </w:t>
      </w:r>
      <w:r w:rsidR="006E17C4">
        <w:rPr>
          <w:lang w:val="pt-PT"/>
        </w:rPr>
        <w:t>frequente</w:t>
      </w:r>
      <w:r w:rsidR="00597D17" w:rsidRPr="00452254">
        <w:rPr>
          <w:lang w:val="pt-PT"/>
        </w:rPr>
        <w:t xml:space="preserve"> (mais de 1 </w:t>
      </w:r>
      <w:r w:rsidR="008A08FC" w:rsidRPr="00435788">
        <w:rPr>
          <w:lang w:val="pt-PT"/>
        </w:rPr>
        <w:t>animal apresentando evento(s) adverso(s)</w:t>
      </w:r>
      <w:r w:rsidR="008A08FC" w:rsidRPr="00452254">
        <w:rPr>
          <w:lang w:val="pt-PT"/>
        </w:rPr>
        <w:t xml:space="preserve"> </w:t>
      </w:r>
      <w:r w:rsidR="00597D17" w:rsidRPr="00452254">
        <w:rPr>
          <w:lang w:val="pt-PT"/>
        </w:rPr>
        <w:t xml:space="preserve">em 10 animais </w:t>
      </w:r>
      <w:r w:rsidR="00597D17">
        <w:rPr>
          <w:lang w:val="pt-PT"/>
        </w:rPr>
        <w:t>tratados</w:t>
      </w:r>
      <w:r w:rsidR="00597D17" w:rsidRPr="00452254">
        <w:rPr>
          <w:lang w:val="pt-PT"/>
        </w:rPr>
        <w:t>)</w:t>
      </w:r>
    </w:p>
    <w:p w:rsidR="00597D17" w:rsidRPr="00452254" w:rsidRDefault="00597D17" w:rsidP="00597D17">
      <w:pPr>
        <w:tabs>
          <w:tab w:val="clear" w:pos="567"/>
        </w:tabs>
        <w:spacing w:line="240" w:lineRule="auto"/>
        <w:ind w:left="567" w:hanging="567"/>
        <w:rPr>
          <w:lang w:val="pt-PT"/>
        </w:rPr>
      </w:pPr>
      <w:r w:rsidRPr="00452254">
        <w:rPr>
          <w:lang w:val="pt-PT"/>
        </w:rPr>
        <w:lastRenderedPageBreak/>
        <w:t>-</w:t>
      </w:r>
      <w:r w:rsidR="00DC6030">
        <w:rPr>
          <w:lang w:val="pt-PT"/>
        </w:rPr>
        <w:t xml:space="preserve"> </w:t>
      </w:r>
      <w:r w:rsidR="006E17C4">
        <w:rPr>
          <w:lang w:val="pt-PT"/>
        </w:rPr>
        <w:t>Frequente</w:t>
      </w:r>
      <w:r w:rsidRPr="00452254">
        <w:rPr>
          <w:lang w:val="pt-PT"/>
        </w:rPr>
        <w:t xml:space="preserve"> (mais de 1 mas menos de 10 animais em 100 animais</w:t>
      </w:r>
      <w:r>
        <w:rPr>
          <w:lang w:val="pt-PT"/>
        </w:rPr>
        <w:t xml:space="preserve"> tratados</w:t>
      </w:r>
      <w:r w:rsidRPr="00452254">
        <w:rPr>
          <w:lang w:val="pt-PT"/>
        </w:rPr>
        <w:t>)</w:t>
      </w:r>
    </w:p>
    <w:p w:rsidR="00597D17" w:rsidRPr="00452254" w:rsidRDefault="00597D17" w:rsidP="00597D17">
      <w:pPr>
        <w:tabs>
          <w:tab w:val="clear" w:pos="567"/>
        </w:tabs>
        <w:spacing w:line="240" w:lineRule="auto"/>
        <w:ind w:left="567" w:hanging="567"/>
        <w:rPr>
          <w:lang w:val="pt-PT"/>
        </w:rPr>
      </w:pPr>
      <w:r w:rsidRPr="00452254">
        <w:rPr>
          <w:lang w:val="pt-PT"/>
        </w:rPr>
        <w:t>-</w:t>
      </w:r>
      <w:r w:rsidR="00DC6030">
        <w:rPr>
          <w:lang w:val="pt-PT"/>
        </w:rPr>
        <w:t xml:space="preserve"> </w:t>
      </w:r>
      <w:r w:rsidRPr="00452254">
        <w:rPr>
          <w:lang w:val="pt-PT"/>
        </w:rPr>
        <w:t>Pouco frequente (mais de 1 mas menos de 10 animais em 1</w:t>
      </w:r>
      <w:r w:rsidR="008A08FC">
        <w:rPr>
          <w:lang w:val="pt-PT"/>
        </w:rPr>
        <w:t xml:space="preserve"> </w:t>
      </w:r>
      <w:r w:rsidRPr="00452254">
        <w:rPr>
          <w:lang w:val="pt-PT"/>
        </w:rPr>
        <w:t>000 animais</w:t>
      </w:r>
      <w:r>
        <w:rPr>
          <w:lang w:val="pt-PT"/>
        </w:rPr>
        <w:t xml:space="preserve"> tratados</w:t>
      </w:r>
      <w:r w:rsidRPr="00452254">
        <w:rPr>
          <w:lang w:val="pt-PT"/>
        </w:rPr>
        <w:t>)</w:t>
      </w:r>
    </w:p>
    <w:p w:rsidR="00597D17" w:rsidRPr="00452254" w:rsidRDefault="00597D17" w:rsidP="00597D17">
      <w:pPr>
        <w:tabs>
          <w:tab w:val="clear" w:pos="567"/>
        </w:tabs>
        <w:spacing w:line="240" w:lineRule="auto"/>
        <w:ind w:left="567" w:hanging="567"/>
        <w:rPr>
          <w:lang w:val="pt-PT"/>
        </w:rPr>
      </w:pPr>
      <w:r w:rsidRPr="00452254">
        <w:rPr>
          <w:lang w:val="pt-PT"/>
        </w:rPr>
        <w:t>-</w:t>
      </w:r>
      <w:r w:rsidR="00DC6030">
        <w:rPr>
          <w:lang w:val="pt-PT"/>
        </w:rPr>
        <w:t xml:space="preserve"> </w:t>
      </w:r>
      <w:r w:rsidRPr="00452254">
        <w:rPr>
          <w:lang w:val="pt-PT"/>
        </w:rPr>
        <w:t>Rar</w:t>
      </w:r>
      <w:r w:rsidR="008A08FC">
        <w:rPr>
          <w:lang w:val="pt-PT"/>
        </w:rPr>
        <w:t>a</w:t>
      </w:r>
      <w:r w:rsidRPr="00452254">
        <w:rPr>
          <w:lang w:val="pt-PT"/>
        </w:rPr>
        <w:t xml:space="preserve"> (mais de 1 mas menos de 10 animais em 10</w:t>
      </w:r>
      <w:r w:rsidR="008A08FC">
        <w:rPr>
          <w:lang w:val="pt-PT"/>
        </w:rPr>
        <w:t xml:space="preserve"> </w:t>
      </w:r>
      <w:r w:rsidRPr="00452254">
        <w:rPr>
          <w:lang w:val="pt-PT"/>
        </w:rPr>
        <w:t>000 animais</w:t>
      </w:r>
      <w:r>
        <w:rPr>
          <w:lang w:val="pt-PT"/>
        </w:rPr>
        <w:t xml:space="preserve"> tratados</w:t>
      </w:r>
      <w:r w:rsidRPr="00452254">
        <w:rPr>
          <w:lang w:val="pt-PT"/>
        </w:rPr>
        <w:t xml:space="preserve">) </w:t>
      </w:r>
    </w:p>
    <w:p w:rsidR="00597D17" w:rsidRPr="00452254" w:rsidRDefault="00597D17" w:rsidP="00597D17">
      <w:pPr>
        <w:tabs>
          <w:tab w:val="clear" w:pos="567"/>
        </w:tabs>
        <w:spacing w:line="240" w:lineRule="auto"/>
        <w:ind w:left="567" w:hanging="567"/>
        <w:rPr>
          <w:b/>
          <w:lang w:val="pt-PT"/>
        </w:rPr>
      </w:pPr>
      <w:r w:rsidRPr="00452254">
        <w:rPr>
          <w:lang w:val="pt-PT"/>
        </w:rPr>
        <w:t>-</w:t>
      </w:r>
      <w:r w:rsidR="00DC6030">
        <w:rPr>
          <w:lang w:val="pt-PT"/>
        </w:rPr>
        <w:t xml:space="preserve"> </w:t>
      </w:r>
      <w:r w:rsidRPr="00452254">
        <w:rPr>
          <w:lang w:val="pt-PT"/>
        </w:rPr>
        <w:t>Muito rara (menos de 1 animal em 10</w:t>
      </w:r>
      <w:r w:rsidR="008A08FC">
        <w:rPr>
          <w:lang w:val="pt-PT"/>
        </w:rPr>
        <w:t xml:space="preserve"> </w:t>
      </w:r>
      <w:r w:rsidRPr="00452254">
        <w:rPr>
          <w:lang w:val="pt-PT"/>
        </w:rPr>
        <w:t>000 animais</w:t>
      </w:r>
      <w:r w:rsidR="00435788">
        <w:rPr>
          <w:lang w:val="pt-PT"/>
        </w:rPr>
        <w:t xml:space="preserve"> tratados</w:t>
      </w:r>
      <w:r w:rsidRPr="00452254">
        <w:rPr>
          <w:lang w:val="pt-PT"/>
        </w:rPr>
        <w:t xml:space="preserve">, incluindo </w:t>
      </w:r>
      <w:r w:rsidR="00435788" w:rsidRPr="00435788">
        <w:rPr>
          <w:lang w:val="pt-PT"/>
        </w:rPr>
        <w:t>notificações isoladas</w:t>
      </w:r>
      <w:r w:rsidRPr="00452254">
        <w:rPr>
          <w:lang w:val="pt-PT"/>
        </w:rPr>
        <w:t>).</w:t>
      </w:r>
    </w:p>
    <w:p w:rsidR="00746045" w:rsidRPr="00452254" w:rsidRDefault="00746045" w:rsidP="00FF3D74">
      <w:pPr>
        <w:spacing w:line="240" w:lineRule="auto"/>
        <w:rPr>
          <w:snapToGrid w:val="0"/>
          <w:szCs w:val="22"/>
          <w:lang w:val="pt-PT"/>
        </w:rPr>
      </w:pPr>
    </w:p>
    <w:p w:rsidR="00A2617A" w:rsidRPr="00452254" w:rsidRDefault="00A2617A" w:rsidP="00A2617A">
      <w:pPr>
        <w:spacing w:line="240" w:lineRule="auto"/>
        <w:rPr>
          <w:szCs w:val="22"/>
          <w:lang w:val="pt-PT"/>
        </w:rPr>
      </w:pPr>
      <w:r w:rsidRPr="00452254">
        <w:rPr>
          <w:szCs w:val="22"/>
          <w:lang w:val="pt-PT"/>
        </w:rPr>
        <w:t>Caso dete</w:t>
      </w:r>
      <w:r>
        <w:rPr>
          <w:szCs w:val="22"/>
          <w:lang w:val="pt-PT"/>
        </w:rPr>
        <w:t>c</w:t>
      </w:r>
      <w:r w:rsidRPr="00452254">
        <w:rPr>
          <w:szCs w:val="22"/>
          <w:lang w:val="pt-PT"/>
        </w:rPr>
        <w:t xml:space="preserve">te </w:t>
      </w:r>
      <w:r>
        <w:rPr>
          <w:szCs w:val="22"/>
          <w:lang w:val="pt-PT"/>
        </w:rPr>
        <w:t xml:space="preserve">quaiquer </w:t>
      </w:r>
      <w:r w:rsidRPr="00452254">
        <w:rPr>
          <w:szCs w:val="22"/>
          <w:lang w:val="pt-PT"/>
        </w:rPr>
        <w:t>efeitos mencionados neste folheto</w:t>
      </w:r>
      <w:r>
        <w:rPr>
          <w:szCs w:val="22"/>
          <w:lang w:val="pt-PT"/>
        </w:rPr>
        <w:t xml:space="preserve"> ou </w:t>
      </w:r>
      <w:r w:rsidRPr="007918E3">
        <w:rPr>
          <w:lang w:val="pt-PT"/>
        </w:rPr>
        <w:t>outros efeitos mesmo que não mencionados</w:t>
      </w:r>
      <w:r w:rsidRPr="00452254">
        <w:rPr>
          <w:szCs w:val="22"/>
          <w:lang w:val="pt-PT"/>
        </w:rPr>
        <w:t>,</w:t>
      </w:r>
      <w:r>
        <w:rPr>
          <w:szCs w:val="22"/>
          <w:lang w:val="pt-PT"/>
        </w:rPr>
        <w:t xml:space="preserve"> ou pense que o medicamento</w:t>
      </w:r>
      <w:r w:rsidR="003957D7">
        <w:rPr>
          <w:szCs w:val="22"/>
          <w:lang w:val="pt-PT"/>
        </w:rPr>
        <w:t xml:space="preserve"> veterinário</w:t>
      </w:r>
      <w:r>
        <w:rPr>
          <w:szCs w:val="22"/>
          <w:lang w:val="pt-PT"/>
        </w:rPr>
        <w:t xml:space="preserve"> não </w:t>
      </w:r>
      <w:r w:rsidR="00435788" w:rsidRPr="00BA0F87">
        <w:rPr>
          <w:lang w:val="pt-PT"/>
        </w:rPr>
        <w:t>foi eficaz</w:t>
      </w:r>
      <w:r w:rsidRPr="00452254">
        <w:rPr>
          <w:szCs w:val="22"/>
          <w:lang w:val="pt-PT"/>
        </w:rPr>
        <w:t xml:space="preserve"> informe o seu médico veterinário.</w:t>
      </w:r>
    </w:p>
    <w:p w:rsidR="006A08F6" w:rsidRPr="00452254" w:rsidRDefault="006A08F6" w:rsidP="00FF3D74">
      <w:pPr>
        <w:spacing w:line="240" w:lineRule="auto"/>
        <w:rPr>
          <w:snapToGrid w:val="0"/>
          <w:szCs w:val="22"/>
          <w:lang w:val="pt-PT"/>
        </w:rPr>
      </w:pPr>
    </w:p>
    <w:p w:rsidR="000A0D89" w:rsidRPr="00452254" w:rsidRDefault="000A0D89"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117C43">
        <w:rPr>
          <w:b/>
          <w:snapToGrid w:val="0"/>
          <w:szCs w:val="22"/>
          <w:highlight w:val="lightGray"/>
          <w:lang w:val="pt-PT"/>
        </w:rPr>
        <w:t>7.</w:t>
      </w:r>
      <w:r w:rsidRPr="00452254">
        <w:rPr>
          <w:b/>
          <w:snapToGrid w:val="0"/>
          <w:szCs w:val="22"/>
          <w:lang w:val="pt-PT"/>
        </w:rPr>
        <w:tab/>
        <w:t>ESPÉCIES</w:t>
      </w:r>
      <w:r w:rsidRPr="00452254">
        <w:rPr>
          <w:b/>
          <w:snapToGrid w:val="0"/>
          <w:szCs w:val="22"/>
          <w:lang w:val="pt-PT"/>
        </w:rPr>
        <w:noBreakHyphen/>
        <w:t>ALVO</w:t>
      </w:r>
      <w:r w:rsidRPr="00452254">
        <w:rPr>
          <w:snapToGrid w:val="0"/>
          <w:szCs w:val="22"/>
          <w:highlight w:val="yellow"/>
          <w:lang w:val="pt-PT"/>
        </w:rPr>
        <w:t xml:space="preserve"> </w:t>
      </w:r>
    </w:p>
    <w:p w:rsidR="006A08F6" w:rsidRPr="00452254" w:rsidRDefault="006A08F6" w:rsidP="00FF3D74">
      <w:pPr>
        <w:spacing w:line="240" w:lineRule="auto"/>
        <w:rPr>
          <w:snapToGrid w:val="0"/>
          <w:szCs w:val="22"/>
          <w:lang w:val="pt-PT"/>
        </w:rPr>
      </w:pPr>
    </w:p>
    <w:p w:rsidR="008374EF" w:rsidRPr="00452254" w:rsidRDefault="006A08F6" w:rsidP="00FF3D74">
      <w:pPr>
        <w:spacing w:line="240" w:lineRule="auto"/>
        <w:rPr>
          <w:snapToGrid w:val="0"/>
          <w:szCs w:val="22"/>
          <w:lang w:val="pt-PT"/>
        </w:rPr>
      </w:pPr>
      <w:r w:rsidRPr="00452254">
        <w:rPr>
          <w:snapToGrid w:val="0"/>
          <w:szCs w:val="22"/>
          <w:lang w:val="pt-PT"/>
        </w:rPr>
        <w:t>Cães</w:t>
      </w:r>
    </w:p>
    <w:p w:rsidR="006A08F6" w:rsidRPr="00452254" w:rsidRDefault="006A08F6" w:rsidP="00FF3D74">
      <w:pPr>
        <w:spacing w:line="240" w:lineRule="auto"/>
        <w:rPr>
          <w:snapToGrid w:val="0"/>
          <w:szCs w:val="22"/>
          <w:lang w:val="pt-PT"/>
        </w:rPr>
      </w:pPr>
    </w:p>
    <w:p w:rsidR="00C11E18" w:rsidRPr="00452254" w:rsidRDefault="00C11E18"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117C43">
        <w:rPr>
          <w:b/>
          <w:snapToGrid w:val="0"/>
          <w:szCs w:val="22"/>
          <w:highlight w:val="lightGray"/>
          <w:lang w:val="pt-PT"/>
        </w:rPr>
        <w:t>8.</w:t>
      </w:r>
      <w:r w:rsidRPr="00452254">
        <w:rPr>
          <w:b/>
          <w:snapToGrid w:val="0"/>
          <w:szCs w:val="22"/>
          <w:lang w:val="pt-PT"/>
        </w:rPr>
        <w:tab/>
        <w:t xml:space="preserve">DOSAGEM EM FUNÇÃO DA ESPÉCIE, VIA(S) E MODO DE ADMINISTRAÇÃO </w:t>
      </w:r>
    </w:p>
    <w:p w:rsidR="006A08F6" w:rsidRPr="00452254" w:rsidRDefault="006A08F6" w:rsidP="00FF3D74">
      <w:pPr>
        <w:spacing w:line="240" w:lineRule="auto"/>
        <w:rPr>
          <w:snapToGrid w:val="0"/>
          <w:szCs w:val="22"/>
          <w:lang w:val="pt-PT"/>
        </w:rPr>
      </w:pPr>
    </w:p>
    <w:p w:rsidR="006A08F6" w:rsidRPr="00117C43" w:rsidRDefault="006A08F6" w:rsidP="00FF3D74">
      <w:pPr>
        <w:spacing w:line="240" w:lineRule="auto"/>
        <w:rPr>
          <w:b/>
          <w:szCs w:val="22"/>
          <w:lang w:val="pt-PT"/>
        </w:rPr>
      </w:pPr>
      <w:r w:rsidRPr="00117C43">
        <w:rPr>
          <w:b/>
          <w:szCs w:val="22"/>
          <w:lang w:val="pt-PT"/>
        </w:rPr>
        <w:t>Dosagem</w:t>
      </w:r>
    </w:p>
    <w:p w:rsidR="006A08F6" w:rsidRPr="00452254" w:rsidRDefault="006A08F6" w:rsidP="00FF3D74">
      <w:pPr>
        <w:spacing w:line="240" w:lineRule="auto"/>
        <w:rPr>
          <w:snapToGrid w:val="0"/>
          <w:szCs w:val="22"/>
          <w:lang w:val="pt-PT"/>
        </w:rPr>
      </w:pPr>
      <w:r w:rsidRPr="00452254">
        <w:rPr>
          <w:szCs w:val="22"/>
          <w:lang w:val="pt-PT"/>
        </w:rPr>
        <w:t xml:space="preserve">O tratamento inicial é uma dose única de 0,2 mg de meloxicam/kg de peso </w:t>
      </w:r>
      <w:r w:rsidR="00E9781C" w:rsidRPr="00452254">
        <w:rPr>
          <w:szCs w:val="22"/>
          <w:lang w:val="pt-PT"/>
        </w:rPr>
        <w:t xml:space="preserve">corporal </w:t>
      </w:r>
      <w:r w:rsidRPr="00452254">
        <w:rPr>
          <w:szCs w:val="22"/>
          <w:lang w:val="pt-PT"/>
        </w:rPr>
        <w:t>no primeiro dia. O</w:t>
      </w:r>
      <w:r w:rsidRPr="00452254">
        <w:rPr>
          <w:snapToGrid w:val="0"/>
          <w:szCs w:val="22"/>
          <w:lang w:val="pt-PT"/>
        </w:rPr>
        <w:t xml:space="preserve"> tratamento deve continuar com a administração oral uma vez por dia (com intervalos de 24 horas), de uma dose de manutenção de 0,1 mg de meloxicam/kg de peso </w:t>
      </w:r>
      <w:r w:rsidR="00E9781C" w:rsidRPr="00452254">
        <w:rPr>
          <w:snapToGrid w:val="0"/>
          <w:szCs w:val="22"/>
          <w:lang w:val="pt-PT"/>
        </w:rPr>
        <w:t>corporal</w:t>
      </w:r>
      <w:r w:rsidRPr="00452254">
        <w:rPr>
          <w:snapToGrid w:val="0"/>
          <w:szCs w:val="22"/>
          <w:lang w:val="pt-PT"/>
        </w:rPr>
        <w:t>.</w:t>
      </w:r>
    </w:p>
    <w:p w:rsidR="00FC75E3" w:rsidRPr="00452254" w:rsidRDefault="00FC75E3"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Para </w:t>
      </w:r>
      <w:r w:rsidR="00C4111A" w:rsidRPr="00452254">
        <w:rPr>
          <w:snapToGrid w:val="0"/>
          <w:szCs w:val="22"/>
          <w:lang w:val="pt-PT"/>
        </w:rPr>
        <w:t xml:space="preserve">um </w:t>
      </w:r>
      <w:r w:rsidRPr="00452254">
        <w:rPr>
          <w:snapToGrid w:val="0"/>
          <w:szCs w:val="22"/>
          <w:lang w:val="pt-PT"/>
        </w:rPr>
        <w:t>tratamento mais prolongado</w:t>
      </w:r>
      <w:r w:rsidR="00CE2B14" w:rsidRPr="00452254">
        <w:rPr>
          <w:snapToGrid w:val="0"/>
          <w:szCs w:val="22"/>
          <w:lang w:val="pt-PT"/>
        </w:rPr>
        <w:t>, e uma vez que a resposta clínica seja observada (após ≥ 4 dias)</w:t>
      </w:r>
      <w:r w:rsidRPr="00452254">
        <w:rPr>
          <w:snapToGrid w:val="0"/>
          <w:szCs w:val="22"/>
          <w:lang w:val="pt-PT"/>
        </w:rPr>
        <w:t xml:space="preserve">, a dose de Metacam pode ser ajustada para a dose individual </w:t>
      </w:r>
      <w:r w:rsidR="0071582E" w:rsidRPr="00452254">
        <w:rPr>
          <w:snapToGrid w:val="0"/>
          <w:szCs w:val="22"/>
          <w:lang w:val="pt-PT"/>
        </w:rPr>
        <w:t>efetiva</w:t>
      </w:r>
      <w:r w:rsidRPr="00452254">
        <w:rPr>
          <w:snapToGrid w:val="0"/>
          <w:szCs w:val="22"/>
          <w:lang w:val="pt-PT"/>
        </w:rPr>
        <w:t xml:space="preserve"> mais baixa, </w:t>
      </w:r>
      <w:r w:rsidR="00751AA3" w:rsidRPr="00452254">
        <w:rPr>
          <w:snapToGrid w:val="0"/>
          <w:szCs w:val="22"/>
          <w:lang w:val="pt-PT"/>
        </w:rPr>
        <w:t>refletindo</w:t>
      </w:r>
      <w:r w:rsidRPr="00452254">
        <w:rPr>
          <w:snapToGrid w:val="0"/>
          <w:szCs w:val="22"/>
          <w:lang w:val="pt-PT"/>
        </w:rPr>
        <w:t xml:space="preserve"> que o grau de dor e inflamação associados a doenças músculo-esqueléticas crónicas pode variar com o tempo.</w:t>
      </w:r>
    </w:p>
    <w:p w:rsidR="006A08F6" w:rsidRPr="00452254" w:rsidRDefault="006A08F6" w:rsidP="00FF3D74">
      <w:pPr>
        <w:spacing w:line="240" w:lineRule="auto"/>
        <w:rPr>
          <w:snapToGrid w:val="0"/>
          <w:szCs w:val="22"/>
          <w:lang w:val="pt-PT"/>
        </w:rPr>
      </w:pPr>
    </w:p>
    <w:p w:rsidR="006A08F6" w:rsidRPr="00117C43" w:rsidRDefault="006A08F6" w:rsidP="00FF3D74">
      <w:pPr>
        <w:spacing w:line="240" w:lineRule="auto"/>
        <w:rPr>
          <w:b/>
          <w:szCs w:val="22"/>
          <w:lang w:val="pt-PT"/>
        </w:rPr>
      </w:pPr>
      <w:r w:rsidRPr="00117C43">
        <w:rPr>
          <w:b/>
          <w:szCs w:val="22"/>
          <w:lang w:val="pt-PT"/>
        </w:rPr>
        <w:t>Modo e via de administração</w:t>
      </w:r>
    </w:p>
    <w:p w:rsidR="006A08F6" w:rsidRPr="00452254" w:rsidRDefault="006A08F6" w:rsidP="00FF3D74">
      <w:pPr>
        <w:spacing w:line="240" w:lineRule="auto"/>
        <w:rPr>
          <w:snapToGrid w:val="0"/>
          <w:szCs w:val="22"/>
          <w:lang w:val="pt-PT"/>
        </w:rPr>
      </w:pPr>
      <w:r w:rsidRPr="00452254">
        <w:rPr>
          <w:snapToGrid w:val="0"/>
          <w:szCs w:val="22"/>
          <w:lang w:val="pt-PT"/>
        </w:rPr>
        <w:t xml:space="preserve">Agitar bem antes de </w:t>
      </w:r>
      <w:r w:rsidR="00872D8B" w:rsidRPr="00452254">
        <w:rPr>
          <w:snapToGrid w:val="0"/>
          <w:szCs w:val="22"/>
          <w:lang w:val="pt-PT"/>
        </w:rPr>
        <w:t>administrar</w:t>
      </w:r>
      <w:r w:rsidRPr="00452254">
        <w:rPr>
          <w:snapToGrid w:val="0"/>
          <w:szCs w:val="22"/>
          <w:lang w:val="pt-PT"/>
        </w:rPr>
        <w:t xml:space="preserve">. Administrar por via oral misturado com o alimento ou </w:t>
      </w:r>
      <w:r w:rsidR="000231EB" w:rsidRPr="00452254">
        <w:rPr>
          <w:snapToGrid w:val="0"/>
          <w:szCs w:val="22"/>
          <w:lang w:val="pt-PT"/>
        </w:rPr>
        <w:t>diretamente</w:t>
      </w:r>
      <w:r w:rsidRPr="00452254">
        <w:rPr>
          <w:snapToGrid w:val="0"/>
          <w:szCs w:val="22"/>
          <w:lang w:val="pt-PT"/>
        </w:rPr>
        <w:t xml:space="preserve"> na boca.</w:t>
      </w:r>
    </w:p>
    <w:p w:rsidR="006A08F6" w:rsidRPr="00452254" w:rsidRDefault="006A08F6" w:rsidP="00FF3D74">
      <w:pPr>
        <w:tabs>
          <w:tab w:val="clear" w:pos="567"/>
          <w:tab w:val="left" w:pos="3969"/>
        </w:tabs>
        <w:spacing w:line="240" w:lineRule="auto"/>
        <w:rPr>
          <w:b/>
          <w:snapToGrid w:val="0"/>
          <w:szCs w:val="22"/>
          <w:lang w:val="pt-PT"/>
        </w:rPr>
      </w:pPr>
      <w:r w:rsidRPr="00452254">
        <w:rPr>
          <w:snapToGrid w:val="0"/>
          <w:szCs w:val="22"/>
          <w:lang w:val="pt-PT"/>
        </w:rPr>
        <w:t xml:space="preserve">A suspensão pode ser administrada utilizando ou o conta-gotas do frasco (para cães de raça muito pequena) ou a seringa doseadora incluída na caixa. </w:t>
      </w:r>
    </w:p>
    <w:p w:rsidR="006A08F6" w:rsidRPr="00117C43" w:rsidRDefault="006A08F6" w:rsidP="00FF3D74">
      <w:pPr>
        <w:tabs>
          <w:tab w:val="clear" w:pos="567"/>
          <w:tab w:val="left" w:pos="3969"/>
        </w:tabs>
        <w:spacing w:line="240" w:lineRule="auto"/>
        <w:rPr>
          <w:bCs/>
          <w:snapToGrid w:val="0"/>
          <w:szCs w:val="22"/>
          <w:lang w:val="pt-PT"/>
        </w:rPr>
      </w:pPr>
    </w:p>
    <w:p w:rsidR="006A08F6" w:rsidRPr="00452254" w:rsidRDefault="006A08F6" w:rsidP="009C1A2F">
      <w:pPr>
        <w:spacing w:line="240" w:lineRule="auto"/>
        <w:rPr>
          <w:szCs w:val="22"/>
          <w:u w:val="single"/>
          <w:lang w:val="pt-PT"/>
        </w:rPr>
      </w:pPr>
      <w:r w:rsidRPr="00452254">
        <w:rPr>
          <w:szCs w:val="22"/>
          <w:u w:val="single"/>
          <w:lang w:val="pt-PT"/>
        </w:rPr>
        <w:t>Procedimento de dosagem utilizando o conta-gotas do frasco:</w:t>
      </w:r>
    </w:p>
    <w:p w:rsidR="006A08F6" w:rsidRPr="00452254" w:rsidRDefault="006A08F6" w:rsidP="00FF3D74">
      <w:pPr>
        <w:tabs>
          <w:tab w:val="clear" w:pos="567"/>
          <w:tab w:val="left" w:pos="2268"/>
        </w:tabs>
        <w:spacing w:line="240" w:lineRule="auto"/>
        <w:rPr>
          <w:snapToGrid w:val="0"/>
          <w:szCs w:val="22"/>
          <w:lang w:val="pt-PT"/>
        </w:rPr>
      </w:pPr>
      <w:r w:rsidRPr="00452254">
        <w:rPr>
          <w:snapToGrid w:val="0"/>
          <w:szCs w:val="22"/>
          <w:lang w:val="pt-PT"/>
        </w:rPr>
        <w:t xml:space="preserve">Dose inicial: </w:t>
      </w:r>
      <w:r w:rsidR="00E9781C" w:rsidRPr="00452254">
        <w:rPr>
          <w:snapToGrid w:val="0"/>
          <w:szCs w:val="22"/>
          <w:lang w:val="pt-PT"/>
        </w:rPr>
        <w:tab/>
      </w:r>
      <w:r w:rsidRPr="00452254">
        <w:rPr>
          <w:snapToGrid w:val="0"/>
          <w:szCs w:val="22"/>
          <w:lang w:val="pt-PT"/>
        </w:rPr>
        <w:t xml:space="preserve">4 gotas/kg de peso </w:t>
      </w:r>
      <w:r w:rsidR="00E9781C" w:rsidRPr="00452254">
        <w:rPr>
          <w:snapToGrid w:val="0"/>
          <w:szCs w:val="22"/>
          <w:lang w:val="pt-PT"/>
        </w:rPr>
        <w:t>corporal</w:t>
      </w:r>
    </w:p>
    <w:p w:rsidR="006A08F6" w:rsidRPr="00452254" w:rsidRDefault="006A08F6" w:rsidP="00FF3D74">
      <w:pPr>
        <w:tabs>
          <w:tab w:val="clear" w:pos="567"/>
          <w:tab w:val="left" w:pos="2268"/>
        </w:tabs>
        <w:spacing w:line="240" w:lineRule="auto"/>
        <w:rPr>
          <w:snapToGrid w:val="0"/>
          <w:szCs w:val="22"/>
          <w:lang w:val="pt-PT"/>
        </w:rPr>
      </w:pPr>
      <w:r w:rsidRPr="00452254">
        <w:rPr>
          <w:snapToGrid w:val="0"/>
          <w:szCs w:val="22"/>
          <w:lang w:val="pt-PT"/>
        </w:rPr>
        <w:t xml:space="preserve">Dose de manutenção: </w:t>
      </w:r>
      <w:r w:rsidR="00E9781C" w:rsidRPr="00452254">
        <w:rPr>
          <w:snapToGrid w:val="0"/>
          <w:szCs w:val="22"/>
          <w:lang w:val="pt-PT"/>
        </w:rPr>
        <w:tab/>
      </w:r>
      <w:r w:rsidRPr="00452254">
        <w:rPr>
          <w:snapToGrid w:val="0"/>
          <w:szCs w:val="22"/>
          <w:lang w:val="pt-PT"/>
        </w:rPr>
        <w:t xml:space="preserve">2 gotas/kg de peso </w:t>
      </w:r>
      <w:r w:rsidR="00E9781C" w:rsidRPr="00452254">
        <w:rPr>
          <w:snapToGrid w:val="0"/>
          <w:szCs w:val="22"/>
          <w:lang w:val="pt-PT"/>
        </w:rPr>
        <w:t>corporal</w:t>
      </w:r>
    </w:p>
    <w:p w:rsidR="006A08F6" w:rsidRPr="00452254" w:rsidRDefault="006A08F6" w:rsidP="00FF3D74">
      <w:pPr>
        <w:tabs>
          <w:tab w:val="clear" w:pos="567"/>
          <w:tab w:val="left" w:pos="3969"/>
        </w:tabs>
        <w:spacing w:line="240" w:lineRule="auto"/>
        <w:rPr>
          <w:snapToGrid w:val="0"/>
          <w:szCs w:val="22"/>
          <w:lang w:val="pt-PT"/>
        </w:rPr>
      </w:pPr>
    </w:p>
    <w:p w:rsidR="006A08F6" w:rsidRPr="00452254" w:rsidRDefault="006A08F6" w:rsidP="009C1A2F">
      <w:pPr>
        <w:spacing w:line="240" w:lineRule="auto"/>
        <w:rPr>
          <w:szCs w:val="22"/>
          <w:u w:val="single"/>
          <w:lang w:val="pt-PT"/>
        </w:rPr>
      </w:pPr>
      <w:r w:rsidRPr="00452254">
        <w:rPr>
          <w:szCs w:val="22"/>
          <w:u w:val="single"/>
          <w:lang w:val="pt-PT"/>
        </w:rPr>
        <w:t>Procedimento de dosagem utilizando a seringa doseadora:</w:t>
      </w:r>
    </w:p>
    <w:p w:rsidR="006A08F6" w:rsidRPr="00452254" w:rsidRDefault="006A08F6" w:rsidP="00FF3D74">
      <w:pPr>
        <w:tabs>
          <w:tab w:val="clear" w:pos="567"/>
          <w:tab w:val="left" w:pos="3969"/>
        </w:tabs>
        <w:spacing w:line="240" w:lineRule="auto"/>
        <w:rPr>
          <w:snapToGrid w:val="0"/>
          <w:szCs w:val="22"/>
          <w:lang w:val="pt-PT"/>
        </w:rPr>
      </w:pPr>
      <w:r w:rsidRPr="00452254">
        <w:rPr>
          <w:snapToGrid w:val="0"/>
          <w:szCs w:val="22"/>
          <w:lang w:val="pt-PT"/>
        </w:rPr>
        <w:t xml:space="preserve">A seringa adapta-se ao conta-gotas do frasco e possui uma escala em kg de peso </w:t>
      </w:r>
      <w:r w:rsidR="00E9781C" w:rsidRPr="00452254">
        <w:rPr>
          <w:snapToGrid w:val="0"/>
          <w:szCs w:val="22"/>
          <w:lang w:val="pt-PT"/>
        </w:rPr>
        <w:t xml:space="preserve">corporal </w:t>
      </w:r>
      <w:r w:rsidRPr="00452254">
        <w:rPr>
          <w:snapToGrid w:val="0"/>
          <w:szCs w:val="22"/>
          <w:lang w:val="pt-PT"/>
        </w:rPr>
        <w:t>que corresponde à dose de manutenção. Assim, para início da terapia no primeiro dia, é necessário duas vezes o volume de manutenção.</w:t>
      </w:r>
    </w:p>
    <w:p w:rsidR="00F56054" w:rsidRPr="00452254" w:rsidRDefault="00F56054" w:rsidP="00F56054">
      <w:pPr>
        <w:tabs>
          <w:tab w:val="clear" w:pos="567"/>
          <w:tab w:val="left" w:pos="3969"/>
        </w:tabs>
        <w:spacing w:line="240" w:lineRule="auto"/>
        <w:rPr>
          <w:snapToGrid w:val="0"/>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0"/>
        <w:gridCol w:w="2217"/>
        <w:gridCol w:w="2351"/>
        <w:gridCol w:w="2182"/>
      </w:tblGrid>
      <w:tr w:rsidR="00F56054" w:rsidRPr="0039534B" w:rsidTr="00720CFC">
        <w:trPr>
          <w:cantSplit/>
        </w:trPr>
        <w:tc>
          <w:tcPr>
            <w:tcW w:w="4643" w:type="dxa"/>
            <w:gridSpan w:val="2"/>
            <w:tcBorders>
              <w:top w:val="nil"/>
              <w:left w:val="nil"/>
              <w:bottom w:val="nil"/>
              <w:right w:val="nil"/>
            </w:tcBorders>
          </w:tcPr>
          <w:p w:rsidR="00F56054" w:rsidRPr="00452254" w:rsidRDefault="00BA0F87" w:rsidP="00720CFC">
            <w:pPr>
              <w:rPr>
                <w:szCs w:val="22"/>
                <w:lang w:val="is-IS"/>
              </w:rPr>
            </w:pPr>
            <w:r w:rsidRPr="00452254">
              <w:rPr>
                <w:noProof/>
                <w:lang w:eastAsia="zh-CN" w:bidi="th-TH"/>
              </w:rPr>
              <w:drawing>
                <wp:anchor distT="0" distB="0" distL="114300" distR="114300" simplePos="0" relativeHeight="251657216" behindDoc="0" locked="0" layoutInCell="1" allowOverlap="1">
                  <wp:simplePos x="0" y="0"/>
                  <wp:positionH relativeFrom="column">
                    <wp:posOffset>406400</wp:posOffset>
                  </wp:positionH>
                  <wp:positionV relativeFrom="paragraph">
                    <wp:posOffset>26670</wp:posOffset>
                  </wp:positionV>
                  <wp:extent cx="2141855" cy="1186815"/>
                  <wp:effectExtent l="0" t="0" r="0" b="0"/>
                  <wp:wrapNone/>
                  <wp:docPr id="2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6054" w:rsidRPr="00452254" w:rsidRDefault="00F56054" w:rsidP="00720CFC">
            <w:pPr>
              <w:rPr>
                <w:szCs w:val="22"/>
                <w:lang w:val="is-IS"/>
              </w:rPr>
            </w:pPr>
          </w:p>
          <w:p w:rsidR="00F56054" w:rsidRPr="00452254" w:rsidRDefault="00F56054" w:rsidP="00720CFC">
            <w:pPr>
              <w:rPr>
                <w:szCs w:val="22"/>
                <w:lang w:val="is-IS"/>
              </w:rPr>
            </w:pPr>
          </w:p>
          <w:p w:rsidR="00F56054" w:rsidRPr="00452254" w:rsidRDefault="00F56054" w:rsidP="00720CFC">
            <w:pPr>
              <w:rPr>
                <w:szCs w:val="22"/>
                <w:lang w:val="is-IS"/>
              </w:rPr>
            </w:pPr>
          </w:p>
          <w:p w:rsidR="00F56054" w:rsidRPr="00452254" w:rsidRDefault="00F56054" w:rsidP="00720CFC">
            <w:pPr>
              <w:rPr>
                <w:szCs w:val="22"/>
                <w:lang w:val="is-IS"/>
              </w:rPr>
            </w:pPr>
          </w:p>
          <w:p w:rsidR="00F56054" w:rsidRPr="00452254" w:rsidRDefault="00F56054" w:rsidP="00720CFC">
            <w:pPr>
              <w:rPr>
                <w:szCs w:val="22"/>
                <w:lang w:val="is-IS"/>
              </w:rPr>
            </w:pPr>
          </w:p>
          <w:p w:rsidR="00F56054" w:rsidRPr="00452254" w:rsidRDefault="00F56054" w:rsidP="00720CFC">
            <w:pPr>
              <w:rPr>
                <w:szCs w:val="22"/>
                <w:lang w:val="is-IS"/>
              </w:rPr>
            </w:pPr>
          </w:p>
          <w:p w:rsidR="00F56054" w:rsidRPr="00452254" w:rsidRDefault="00F56054" w:rsidP="00720CFC">
            <w:pPr>
              <w:rPr>
                <w:szCs w:val="22"/>
                <w:lang w:val="is-IS"/>
              </w:rPr>
            </w:pPr>
          </w:p>
        </w:tc>
        <w:tc>
          <w:tcPr>
            <w:tcW w:w="4643" w:type="dxa"/>
            <w:gridSpan w:val="2"/>
            <w:tcBorders>
              <w:top w:val="nil"/>
              <w:left w:val="nil"/>
              <w:bottom w:val="nil"/>
              <w:right w:val="nil"/>
            </w:tcBorders>
          </w:tcPr>
          <w:p w:rsidR="00F56054" w:rsidRPr="00452254" w:rsidRDefault="00BA0F87" w:rsidP="00720CFC">
            <w:pPr>
              <w:rPr>
                <w:szCs w:val="22"/>
                <w:lang w:val="is-IS"/>
              </w:rPr>
            </w:pPr>
            <w:r w:rsidRPr="00452254">
              <w:rPr>
                <w:noProof/>
                <w:lang w:eastAsia="zh-CN" w:bidi="th-TH"/>
              </w:rPr>
              <w:drawing>
                <wp:anchor distT="0" distB="0" distL="114300" distR="114300" simplePos="0" relativeHeight="251658240" behindDoc="0" locked="0" layoutInCell="1" allowOverlap="1">
                  <wp:simplePos x="0" y="0"/>
                  <wp:positionH relativeFrom="column">
                    <wp:posOffset>313690</wp:posOffset>
                  </wp:positionH>
                  <wp:positionV relativeFrom="paragraph">
                    <wp:posOffset>26670</wp:posOffset>
                  </wp:positionV>
                  <wp:extent cx="2139950" cy="1186815"/>
                  <wp:effectExtent l="0" t="0" r="0" b="0"/>
                  <wp:wrapNone/>
                  <wp:docPr id="2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6054" w:rsidRPr="0039534B" w:rsidTr="00720C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5" w:type="dxa"/>
          </w:tcPr>
          <w:p w:rsidR="00F56054" w:rsidRPr="00FF5E3E" w:rsidRDefault="00F56054" w:rsidP="00720CFC">
            <w:pPr>
              <w:spacing w:line="240" w:lineRule="auto"/>
              <w:rPr>
                <w:sz w:val="16"/>
                <w:lang w:val="pt-PT"/>
              </w:rPr>
            </w:pPr>
            <w:r w:rsidRPr="00FF5E3E">
              <w:rPr>
                <w:sz w:val="16"/>
                <w:lang w:val="pt-PT"/>
              </w:rPr>
              <w:t>Agitar bem o frasco.</w:t>
            </w:r>
          </w:p>
          <w:p w:rsidR="00F56054" w:rsidRPr="00FF5E3E" w:rsidRDefault="00F56054" w:rsidP="00720CFC">
            <w:pPr>
              <w:spacing w:line="240" w:lineRule="auto"/>
              <w:rPr>
                <w:lang w:val="pt-PT"/>
              </w:rPr>
            </w:pPr>
            <w:r w:rsidRPr="00FF5E3E">
              <w:rPr>
                <w:sz w:val="16"/>
                <w:lang w:val="pt-PT"/>
              </w:rPr>
              <w:t>Puxar a tampa do frasco para baixo e desenroscar. Fixar a seringa doseadora ao conta-gotas do frasco puxando suavemente.</w:t>
            </w:r>
          </w:p>
          <w:p w:rsidR="00F56054" w:rsidRPr="00FF5E3E" w:rsidRDefault="00F56054" w:rsidP="00720CFC">
            <w:pPr>
              <w:spacing w:line="240" w:lineRule="auto"/>
              <w:rPr>
                <w:sz w:val="16"/>
                <w:szCs w:val="16"/>
                <w:lang w:val="pt-PT"/>
              </w:rPr>
            </w:pPr>
          </w:p>
        </w:tc>
        <w:tc>
          <w:tcPr>
            <w:tcW w:w="2268" w:type="dxa"/>
          </w:tcPr>
          <w:p w:rsidR="00F56054" w:rsidRPr="00452254" w:rsidRDefault="00F56054" w:rsidP="00720CFC">
            <w:pPr>
              <w:spacing w:line="240" w:lineRule="auto"/>
              <w:rPr>
                <w:sz w:val="16"/>
                <w:lang w:val="pt-PT"/>
              </w:rPr>
            </w:pPr>
            <w:r w:rsidRPr="00452254">
              <w:rPr>
                <w:sz w:val="16"/>
                <w:lang w:val="pt-PT"/>
              </w:rPr>
              <w:t xml:space="preserve">Voltar o frasco com a seringa para baixo. Puxar o êmbolo até que a linha preta corresponda ao peso </w:t>
            </w:r>
            <w:r w:rsidRPr="00452254">
              <w:rPr>
                <w:snapToGrid w:val="0"/>
                <w:sz w:val="16"/>
                <w:szCs w:val="16"/>
                <w:lang w:val="pt-PT"/>
              </w:rPr>
              <w:t>corporal</w:t>
            </w:r>
            <w:r w:rsidRPr="00452254">
              <w:rPr>
                <w:snapToGrid w:val="0"/>
                <w:szCs w:val="22"/>
                <w:lang w:val="pt-PT"/>
              </w:rPr>
              <w:t xml:space="preserve"> </w:t>
            </w:r>
            <w:r w:rsidRPr="00452254">
              <w:rPr>
                <w:sz w:val="16"/>
                <w:lang w:val="pt-PT"/>
              </w:rPr>
              <w:t>do cão em kg.</w:t>
            </w:r>
          </w:p>
          <w:p w:rsidR="00F56054" w:rsidRPr="00452254" w:rsidRDefault="00F56054" w:rsidP="00720CFC">
            <w:pPr>
              <w:spacing w:line="240" w:lineRule="auto"/>
              <w:rPr>
                <w:sz w:val="16"/>
                <w:szCs w:val="16"/>
                <w:lang w:val="pt-PT" w:eastAsia="de-DE"/>
              </w:rPr>
            </w:pPr>
          </w:p>
        </w:tc>
        <w:tc>
          <w:tcPr>
            <w:tcW w:w="2410" w:type="dxa"/>
          </w:tcPr>
          <w:p w:rsidR="00F56054" w:rsidRPr="00452254" w:rsidRDefault="00F56054" w:rsidP="00720CFC">
            <w:pPr>
              <w:spacing w:line="240" w:lineRule="auto"/>
              <w:rPr>
                <w:sz w:val="16"/>
                <w:lang w:val="pt-PT"/>
              </w:rPr>
            </w:pPr>
            <w:r w:rsidRPr="00452254">
              <w:rPr>
                <w:sz w:val="16"/>
                <w:lang w:val="pt-PT"/>
              </w:rPr>
              <w:t>Voltar o frasco para cima e com um movimento de rotação separar a seringa doseadora do frasco.</w:t>
            </w:r>
          </w:p>
          <w:p w:rsidR="00F56054" w:rsidRPr="00452254" w:rsidRDefault="00F56054" w:rsidP="00720CFC">
            <w:pPr>
              <w:spacing w:line="240" w:lineRule="auto"/>
              <w:rPr>
                <w:sz w:val="16"/>
                <w:szCs w:val="16"/>
                <w:lang w:val="pt-PT" w:eastAsia="de-DE"/>
              </w:rPr>
            </w:pPr>
          </w:p>
        </w:tc>
        <w:tc>
          <w:tcPr>
            <w:tcW w:w="2233" w:type="dxa"/>
          </w:tcPr>
          <w:p w:rsidR="00F56054" w:rsidRPr="00452254" w:rsidRDefault="00F56054" w:rsidP="00720CFC">
            <w:pPr>
              <w:spacing w:line="240" w:lineRule="auto"/>
              <w:rPr>
                <w:sz w:val="16"/>
                <w:szCs w:val="16"/>
                <w:lang w:val="pt-PT" w:eastAsia="de-DE"/>
              </w:rPr>
            </w:pPr>
            <w:r w:rsidRPr="00452254">
              <w:rPr>
                <w:sz w:val="16"/>
                <w:lang w:val="pt-PT"/>
              </w:rPr>
              <w:t xml:space="preserve">Premindo o êmbolo, esvaziar o conteúdo da seringa no alimento ou </w:t>
            </w:r>
            <w:r w:rsidR="000231EB" w:rsidRPr="00452254">
              <w:rPr>
                <w:sz w:val="16"/>
                <w:lang w:val="pt-PT"/>
              </w:rPr>
              <w:t>diretamente</w:t>
            </w:r>
            <w:r w:rsidRPr="00452254">
              <w:rPr>
                <w:sz w:val="16"/>
                <w:lang w:val="pt-PT"/>
              </w:rPr>
              <w:t xml:space="preserve"> na boca</w:t>
            </w:r>
          </w:p>
        </w:tc>
      </w:tr>
    </w:tbl>
    <w:p w:rsidR="006A08F6" w:rsidRPr="00452254" w:rsidRDefault="006A08F6" w:rsidP="00FF3D74">
      <w:pPr>
        <w:tabs>
          <w:tab w:val="clear" w:pos="567"/>
        </w:tabs>
        <w:spacing w:line="240" w:lineRule="auto"/>
        <w:rPr>
          <w:snapToGrid w:val="0"/>
          <w:szCs w:val="22"/>
          <w:lang w:val="pt-PT"/>
        </w:rPr>
      </w:pP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 xml:space="preserve">Alternativamente, a terapia pode ser iniciada com Metacam 5 mg/ml solução </w:t>
      </w:r>
      <w:r w:rsidR="00520411" w:rsidRPr="00452254">
        <w:rPr>
          <w:snapToGrid w:val="0"/>
          <w:szCs w:val="22"/>
          <w:lang w:val="pt-PT"/>
        </w:rPr>
        <w:t>injetável</w:t>
      </w:r>
      <w:r w:rsidRPr="00452254">
        <w:rPr>
          <w:snapToGrid w:val="0"/>
          <w:szCs w:val="22"/>
          <w:lang w:val="pt-PT"/>
        </w:rPr>
        <w:t>.</w:t>
      </w:r>
    </w:p>
    <w:p w:rsidR="006A08F6" w:rsidRPr="00452254" w:rsidRDefault="006A08F6" w:rsidP="00FF3D74">
      <w:pPr>
        <w:spacing w:line="240" w:lineRule="auto"/>
        <w:rPr>
          <w:snapToGrid w:val="0"/>
          <w:szCs w:val="22"/>
          <w:lang w:val="pt-PT"/>
        </w:rPr>
      </w:pPr>
      <w:r w:rsidRPr="00452254">
        <w:rPr>
          <w:snapToGrid w:val="0"/>
          <w:szCs w:val="22"/>
          <w:lang w:val="pt-PT"/>
        </w:rPr>
        <w:lastRenderedPageBreak/>
        <w:t>A resposta clínica observa-se normalmente num período de 3 - 4 dias. O tratamento deve ser interrompido ao fim de 10 dias no máximo, se não for aparente qualquer melhoria clínica.</w:t>
      </w:r>
    </w:p>
    <w:p w:rsidR="006A08F6" w:rsidRPr="00452254" w:rsidRDefault="006A08F6" w:rsidP="00FF3D74">
      <w:pPr>
        <w:spacing w:line="240" w:lineRule="auto"/>
        <w:rPr>
          <w:snapToGrid w:val="0"/>
          <w:szCs w:val="22"/>
          <w:lang w:val="pt-PT"/>
        </w:rPr>
      </w:pPr>
    </w:p>
    <w:p w:rsidR="009C1A2F" w:rsidRPr="00452254" w:rsidRDefault="009C1A2F" w:rsidP="00FF3D74">
      <w:pPr>
        <w:spacing w:line="240" w:lineRule="auto"/>
        <w:rPr>
          <w:snapToGrid w:val="0"/>
          <w:szCs w:val="22"/>
          <w:lang w:val="pt-PT"/>
        </w:rPr>
      </w:pPr>
    </w:p>
    <w:p w:rsidR="006A08F6" w:rsidRPr="00452254" w:rsidRDefault="006A08F6" w:rsidP="00B5572E">
      <w:pPr>
        <w:widowControl w:val="0"/>
        <w:spacing w:line="240" w:lineRule="auto"/>
        <w:ind w:left="567" w:hanging="567"/>
        <w:rPr>
          <w:snapToGrid w:val="0"/>
          <w:szCs w:val="22"/>
          <w:lang w:val="pt-PT"/>
        </w:rPr>
      </w:pPr>
      <w:r w:rsidRPr="00117C43">
        <w:rPr>
          <w:b/>
          <w:snapToGrid w:val="0"/>
          <w:szCs w:val="22"/>
          <w:highlight w:val="lightGray"/>
          <w:lang w:val="pt-PT"/>
        </w:rPr>
        <w:t>9.</w:t>
      </w:r>
      <w:r w:rsidRPr="00452254">
        <w:rPr>
          <w:b/>
          <w:snapToGrid w:val="0"/>
          <w:szCs w:val="22"/>
          <w:lang w:val="pt-PT"/>
        </w:rPr>
        <w:tab/>
        <w:t xml:space="preserve">INSTRUÇÕES COM VISTA A UMA UTILIZAÇÃO </w:t>
      </w:r>
      <w:r w:rsidR="00DC2960" w:rsidRPr="00452254">
        <w:rPr>
          <w:b/>
          <w:snapToGrid w:val="0"/>
          <w:szCs w:val="22"/>
          <w:lang w:val="pt-PT"/>
        </w:rPr>
        <w:t>CORRETA</w:t>
      </w:r>
    </w:p>
    <w:p w:rsidR="006A08F6" w:rsidRPr="00452254" w:rsidRDefault="006A08F6" w:rsidP="00B5572E">
      <w:pPr>
        <w:widowControl w:val="0"/>
        <w:spacing w:line="240" w:lineRule="auto"/>
        <w:rPr>
          <w:snapToGrid w:val="0"/>
          <w:szCs w:val="22"/>
          <w:lang w:val="pt-PT"/>
        </w:rPr>
      </w:pP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 xml:space="preserve">Deve ser dada particular atenção à </w:t>
      </w:r>
      <w:r w:rsidR="00547188" w:rsidRPr="00452254">
        <w:rPr>
          <w:snapToGrid w:val="0"/>
          <w:szCs w:val="22"/>
          <w:lang w:val="pt-PT"/>
        </w:rPr>
        <w:t>exatidão</w:t>
      </w:r>
      <w:r w:rsidRPr="00452254">
        <w:rPr>
          <w:snapToGrid w:val="0"/>
          <w:szCs w:val="22"/>
          <w:lang w:val="pt-PT"/>
        </w:rPr>
        <w:t xml:space="preserve"> da dose. Seguir cuidadosamente as instruções do médico veterinário.</w:t>
      </w:r>
    </w:p>
    <w:p w:rsidR="008374EF" w:rsidRPr="00FF5E3E" w:rsidRDefault="0082219E" w:rsidP="00FF3D74">
      <w:pPr>
        <w:tabs>
          <w:tab w:val="clear" w:pos="567"/>
        </w:tabs>
        <w:spacing w:line="240" w:lineRule="auto"/>
        <w:rPr>
          <w:snapToGrid w:val="0"/>
          <w:szCs w:val="22"/>
          <w:lang w:val="pt-PT"/>
        </w:rPr>
      </w:pPr>
      <w:r w:rsidRPr="00FF5E3E">
        <w:rPr>
          <w:snapToGrid w:val="0"/>
          <w:szCs w:val="22"/>
          <w:lang w:val="pt-PT"/>
        </w:rPr>
        <w:t xml:space="preserve">Evitar a contaminação do medicamento </w:t>
      </w:r>
      <w:r w:rsidR="002D61AF" w:rsidRPr="00452254">
        <w:rPr>
          <w:szCs w:val="22"/>
          <w:lang w:val="pt-PT"/>
        </w:rPr>
        <w:t>veterinário</w:t>
      </w:r>
      <w:r w:rsidR="002D61AF" w:rsidRPr="00FF5E3E">
        <w:rPr>
          <w:snapToGrid w:val="0"/>
          <w:szCs w:val="22"/>
          <w:lang w:val="pt-PT"/>
        </w:rPr>
        <w:t xml:space="preserve"> </w:t>
      </w:r>
      <w:r w:rsidRPr="00FF5E3E">
        <w:rPr>
          <w:snapToGrid w:val="0"/>
          <w:szCs w:val="22"/>
          <w:lang w:val="pt-PT"/>
        </w:rPr>
        <w:t xml:space="preserve">durante a </w:t>
      </w:r>
      <w:r w:rsidR="00872D8B" w:rsidRPr="00452254">
        <w:rPr>
          <w:snapToGrid w:val="0"/>
          <w:szCs w:val="22"/>
          <w:lang w:val="pt-PT"/>
        </w:rPr>
        <w:t>administração</w:t>
      </w:r>
      <w:r w:rsidRPr="00FF5E3E">
        <w:rPr>
          <w:snapToGrid w:val="0"/>
          <w:szCs w:val="22"/>
          <w:lang w:val="pt-PT"/>
        </w:rPr>
        <w:t>.</w:t>
      </w:r>
    </w:p>
    <w:p w:rsidR="00C11E18" w:rsidRPr="00452254" w:rsidRDefault="00C11E18" w:rsidP="00FF3D74">
      <w:pPr>
        <w:tabs>
          <w:tab w:val="clear" w:pos="567"/>
        </w:tabs>
        <w:spacing w:line="240" w:lineRule="auto"/>
        <w:rPr>
          <w:snapToGrid w:val="0"/>
          <w:szCs w:val="22"/>
          <w:lang w:val="pt-PT"/>
        </w:rPr>
      </w:pPr>
    </w:p>
    <w:p w:rsidR="000A0D89" w:rsidRPr="00452254" w:rsidRDefault="000A0D89" w:rsidP="00FF3D74">
      <w:pPr>
        <w:tabs>
          <w:tab w:val="clear" w:pos="567"/>
        </w:tabs>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117C43">
        <w:rPr>
          <w:b/>
          <w:snapToGrid w:val="0"/>
          <w:szCs w:val="22"/>
          <w:highlight w:val="lightGray"/>
          <w:lang w:val="pt-PT"/>
        </w:rPr>
        <w:t>10.</w:t>
      </w:r>
      <w:r w:rsidRPr="00452254">
        <w:rPr>
          <w:b/>
          <w:snapToGrid w:val="0"/>
          <w:szCs w:val="22"/>
          <w:lang w:val="pt-PT"/>
        </w:rPr>
        <w:tab/>
        <w:t>INTERVALO</w:t>
      </w:r>
      <w:r w:rsidR="00597D17">
        <w:rPr>
          <w:b/>
          <w:snapToGrid w:val="0"/>
          <w:szCs w:val="22"/>
          <w:lang w:val="pt-PT"/>
        </w:rPr>
        <w:t>(S)</w:t>
      </w:r>
      <w:r w:rsidRPr="00452254">
        <w:rPr>
          <w:b/>
          <w:snapToGrid w:val="0"/>
          <w:szCs w:val="22"/>
          <w:lang w:val="pt-PT"/>
        </w:rPr>
        <w:t xml:space="preserve"> DE SEGURANÇA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Não aplicável.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FF5E3E" w:rsidRDefault="006A08F6" w:rsidP="00FF3D74">
      <w:pPr>
        <w:spacing w:line="240" w:lineRule="auto"/>
        <w:ind w:left="567" w:hanging="567"/>
        <w:rPr>
          <w:b/>
          <w:snapToGrid w:val="0"/>
          <w:szCs w:val="22"/>
          <w:lang w:val="pt-PT"/>
        </w:rPr>
      </w:pPr>
      <w:r w:rsidRPr="00FF5E3E">
        <w:rPr>
          <w:b/>
          <w:snapToGrid w:val="0"/>
          <w:szCs w:val="22"/>
          <w:highlight w:val="lightGray"/>
          <w:lang w:val="pt-PT"/>
        </w:rPr>
        <w:t>11.</w:t>
      </w:r>
      <w:r w:rsidRPr="00FF5E3E">
        <w:rPr>
          <w:b/>
          <w:snapToGrid w:val="0"/>
          <w:szCs w:val="22"/>
          <w:lang w:val="pt-PT"/>
        </w:rPr>
        <w:tab/>
        <w:t>PRECAUÇÕES ESPECIAIS DE CONSERVAÇÃO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Manter fora </w:t>
      </w:r>
      <w:r w:rsidR="00356DCA" w:rsidRPr="00452254">
        <w:rPr>
          <w:snapToGrid w:val="0"/>
          <w:szCs w:val="22"/>
          <w:lang w:val="pt-PT"/>
        </w:rPr>
        <w:t xml:space="preserve">da vista e </w:t>
      </w:r>
      <w:r w:rsidRPr="00452254">
        <w:rPr>
          <w:snapToGrid w:val="0"/>
          <w:szCs w:val="22"/>
          <w:lang w:val="pt-PT"/>
        </w:rPr>
        <w:t>do alcance das crianças.</w:t>
      </w:r>
    </w:p>
    <w:p w:rsidR="006A08F6" w:rsidRPr="00452254" w:rsidRDefault="006A08F6" w:rsidP="00FF3D74">
      <w:pPr>
        <w:spacing w:line="240" w:lineRule="auto"/>
        <w:rPr>
          <w:snapToGrid w:val="0"/>
          <w:szCs w:val="22"/>
          <w:lang w:val="pt-PT"/>
        </w:rPr>
      </w:pPr>
      <w:r w:rsidRPr="00452254">
        <w:rPr>
          <w:snapToGrid w:val="0"/>
          <w:szCs w:val="22"/>
          <w:lang w:val="pt-PT"/>
        </w:rPr>
        <w:t>Este medicamento veterinário não necessita de quaisquer precauções especiais de conservação.</w:t>
      </w:r>
    </w:p>
    <w:p w:rsidR="006A08F6" w:rsidRPr="00452254" w:rsidRDefault="006A08F6" w:rsidP="00FF3D74">
      <w:pPr>
        <w:spacing w:line="240" w:lineRule="auto"/>
        <w:rPr>
          <w:snapToGrid w:val="0"/>
          <w:szCs w:val="22"/>
          <w:lang w:val="pt-PT"/>
        </w:rPr>
      </w:pPr>
      <w:r w:rsidRPr="00452254">
        <w:rPr>
          <w:snapToGrid w:val="0"/>
          <w:szCs w:val="22"/>
          <w:lang w:val="pt-PT"/>
        </w:rPr>
        <w:t>Prazo de validade após a primeira abertura do recipiente: 6 meses.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872D8B" w:rsidRPr="00452254">
        <w:rPr>
          <w:snapToGrid w:val="0"/>
          <w:szCs w:val="22"/>
          <w:lang w:val="pt-PT"/>
        </w:rPr>
        <w:t>administrar</w:t>
      </w:r>
      <w:r w:rsidR="00872D8B" w:rsidRPr="00452254" w:rsidDel="00872D8B">
        <w:rPr>
          <w:snapToGrid w:val="0"/>
          <w:szCs w:val="22"/>
          <w:lang w:val="pt-PT"/>
        </w:rPr>
        <w:t xml:space="preserve"> </w:t>
      </w:r>
      <w:r w:rsidR="00597D17">
        <w:rPr>
          <w:snapToGrid w:val="0"/>
          <w:szCs w:val="22"/>
          <w:lang w:val="pt-PT"/>
        </w:rPr>
        <w:t xml:space="preserve">este medicamento veterinário </w:t>
      </w:r>
      <w:r w:rsidRPr="00452254">
        <w:rPr>
          <w:snapToGrid w:val="0"/>
          <w:szCs w:val="22"/>
          <w:lang w:val="pt-PT"/>
        </w:rPr>
        <w:t>depois de expirado o prazo de validade indicado na embalagem e no frasco</w:t>
      </w:r>
      <w:r w:rsidR="00DB78D8" w:rsidRPr="00452254">
        <w:rPr>
          <w:snapToGrid w:val="0"/>
          <w:szCs w:val="22"/>
          <w:lang w:val="pt-PT"/>
        </w:rPr>
        <w:t xml:space="preserve"> depois de EXP</w:t>
      </w:r>
      <w:r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117C43">
      <w:pPr>
        <w:spacing w:line="240" w:lineRule="auto"/>
        <w:rPr>
          <w:b/>
          <w:snapToGrid w:val="0"/>
          <w:szCs w:val="22"/>
          <w:lang w:val="pt-PT"/>
        </w:rPr>
      </w:pPr>
      <w:r w:rsidRPr="00117C43">
        <w:rPr>
          <w:b/>
          <w:snapToGrid w:val="0"/>
          <w:szCs w:val="22"/>
          <w:highlight w:val="lightGray"/>
          <w:lang w:val="pt-PT"/>
        </w:rPr>
        <w:t>12.</w:t>
      </w:r>
      <w:r w:rsidRPr="00452254">
        <w:rPr>
          <w:b/>
          <w:snapToGrid w:val="0"/>
          <w:szCs w:val="22"/>
          <w:lang w:val="pt-PT"/>
        </w:rPr>
        <w:tab/>
        <w:t>ADVERTÊNCIA(S) ESPECIAL(AIS)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 xml:space="preserve">Precauções </w:t>
      </w:r>
      <w:r w:rsidR="00597D17">
        <w:rPr>
          <w:szCs w:val="22"/>
          <w:u w:val="single"/>
          <w:lang w:val="pt-PT"/>
        </w:rPr>
        <w:t xml:space="preserve">especiais </w:t>
      </w:r>
      <w:r w:rsidRPr="00452254">
        <w:rPr>
          <w:szCs w:val="22"/>
          <w:u w:val="single"/>
          <w:lang w:val="pt-PT"/>
        </w:rPr>
        <w:t>para utilização em animais</w:t>
      </w:r>
      <w:r w:rsidR="00597D17">
        <w:rPr>
          <w:szCs w:val="22"/>
          <w:u w:val="single"/>
          <w:lang w:val="pt-PT"/>
        </w:rPr>
        <w:t>:</w:t>
      </w:r>
    </w:p>
    <w:p w:rsidR="006A08F6" w:rsidRPr="00FF5E3E" w:rsidRDefault="006A08F6" w:rsidP="00FF3D74">
      <w:pPr>
        <w:tabs>
          <w:tab w:val="clear" w:pos="567"/>
        </w:tabs>
        <w:spacing w:line="240" w:lineRule="auto"/>
        <w:rPr>
          <w:snapToGrid w:val="0"/>
          <w:szCs w:val="22"/>
          <w:lang w:val="pt-PT"/>
        </w:rPr>
      </w:pPr>
      <w:r w:rsidRPr="00FF5E3E">
        <w:rPr>
          <w:snapToGrid w:val="0"/>
          <w:szCs w:val="22"/>
          <w:lang w:val="pt-PT"/>
        </w:rPr>
        <w:t xml:space="preserve">Evitar </w:t>
      </w:r>
      <w:r w:rsidR="00872D8B" w:rsidRPr="00FF5E3E">
        <w:rPr>
          <w:snapToGrid w:val="0"/>
          <w:szCs w:val="22"/>
          <w:lang w:val="pt-PT"/>
        </w:rPr>
        <w:t xml:space="preserve">a </w:t>
      </w:r>
      <w:r w:rsidR="00872D8B" w:rsidRPr="00452254">
        <w:rPr>
          <w:snapToGrid w:val="0"/>
          <w:szCs w:val="22"/>
          <w:lang w:val="pt-PT"/>
        </w:rPr>
        <w:t>administração a</w:t>
      </w:r>
      <w:r w:rsidRPr="00FF5E3E">
        <w:rPr>
          <w:snapToGrid w:val="0"/>
          <w:szCs w:val="22"/>
          <w:lang w:val="pt-PT"/>
        </w:rPr>
        <w:t xml:space="preserve"> animais desidratados, hipovolémicos ou hipotensos, devido ao risco potencial de toxicidade renal.</w:t>
      </w:r>
    </w:p>
    <w:p w:rsidR="00F23A58" w:rsidRPr="00452254" w:rsidRDefault="00F23A58" w:rsidP="00FF3D74">
      <w:pPr>
        <w:tabs>
          <w:tab w:val="left" w:pos="720"/>
        </w:tabs>
        <w:rPr>
          <w:snapToGrid w:val="0"/>
          <w:szCs w:val="22"/>
          <w:lang w:val="pt-PT" w:eastAsia="de-DE"/>
        </w:rPr>
      </w:pPr>
      <w:r w:rsidRPr="00452254">
        <w:rPr>
          <w:snapToGrid w:val="0"/>
          <w:szCs w:val="22"/>
          <w:lang w:val="pt-PT"/>
        </w:rPr>
        <w:t xml:space="preserve">Este medicamento </w:t>
      </w:r>
      <w:r w:rsidR="002D61AF" w:rsidRPr="00452254">
        <w:rPr>
          <w:szCs w:val="22"/>
          <w:lang w:val="pt-PT"/>
        </w:rPr>
        <w:t>veterinário</w:t>
      </w:r>
      <w:r w:rsidR="002D61AF" w:rsidRPr="00452254">
        <w:rPr>
          <w:snapToGrid w:val="0"/>
          <w:szCs w:val="22"/>
          <w:lang w:val="pt-PT"/>
        </w:rPr>
        <w:t xml:space="preserve"> </w:t>
      </w:r>
      <w:r w:rsidRPr="00452254">
        <w:rPr>
          <w:snapToGrid w:val="0"/>
          <w:szCs w:val="22"/>
          <w:lang w:val="pt-PT"/>
        </w:rPr>
        <w:t xml:space="preserve">para cães não deve ser </w:t>
      </w:r>
      <w:r w:rsidR="002D61AF" w:rsidRPr="00452254">
        <w:rPr>
          <w:snapToGrid w:val="0"/>
          <w:szCs w:val="22"/>
          <w:lang w:val="pt-PT"/>
        </w:rPr>
        <w:t>administrado a</w:t>
      </w:r>
      <w:r w:rsidRPr="00452254">
        <w:rPr>
          <w:snapToGrid w:val="0"/>
          <w:szCs w:val="22"/>
          <w:lang w:val="pt-PT"/>
        </w:rPr>
        <w:t xml:space="preserve"> gatos porque não é apropriada a sua utilização nesta espécie animal. Em gatos, deve ser utilizado Metacam 0,5 mg/ml suspensão oral para gatos.</w:t>
      </w:r>
    </w:p>
    <w:p w:rsidR="006A08F6" w:rsidRPr="00452254" w:rsidRDefault="006A08F6" w:rsidP="00FF3D74">
      <w:pPr>
        <w:tabs>
          <w:tab w:val="left" w:pos="720"/>
        </w:tabs>
        <w:spacing w:line="240" w:lineRule="auto"/>
        <w:rPr>
          <w:snapToGrid w:val="0"/>
          <w:szCs w:val="22"/>
          <w:lang w:val="pt-PT" w:eastAsia="de-DE"/>
        </w:rPr>
      </w:pPr>
    </w:p>
    <w:p w:rsidR="006A08F6" w:rsidRPr="00452254" w:rsidRDefault="006A08F6" w:rsidP="009C1A2F">
      <w:pPr>
        <w:spacing w:line="240" w:lineRule="auto"/>
        <w:rPr>
          <w:szCs w:val="22"/>
          <w:u w:val="single"/>
          <w:lang w:val="pt-PT"/>
        </w:rPr>
      </w:pPr>
      <w:r w:rsidRPr="00452254">
        <w:rPr>
          <w:szCs w:val="22"/>
          <w:u w:val="single"/>
          <w:lang w:val="pt-PT"/>
        </w:rPr>
        <w:t xml:space="preserve">Precauções </w:t>
      </w:r>
      <w:r w:rsidR="00597D17">
        <w:rPr>
          <w:szCs w:val="22"/>
          <w:u w:val="single"/>
          <w:lang w:val="pt-PT"/>
        </w:rPr>
        <w:t xml:space="preserve">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597D17">
        <w:rPr>
          <w:szCs w:val="22"/>
          <w:u w:val="single"/>
          <w:lang w:val="pt-PT"/>
        </w:rPr>
        <w:t>aos animais:</w:t>
      </w:r>
    </w:p>
    <w:p w:rsidR="00F33044" w:rsidRDefault="006A08F6" w:rsidP="00FF3D74">
      <w:pPr>
        <w:tabs>
          <w:tab w:val="left" w:pos="720"/>
        </w:tabs>
        <w:spacing w:line="240" w:lineRule="auto"/>
        <w:rPr>
          <w:szCs w:val="22"/>
          <w:lang w:val="pt-PT"/>
        </w:rPr>
      </w:pPr>
      <w:r w:rsidRPr="00452254">
        <w:rPr>
          <w:szCs w:val="22"/>
          <w:lang w:val="pt-PT"/>
        </w:rPr>
        <w:t>As pessoas com hipersensibilidade conhecida aos AINEs devem evitar o contacto com o medicamento veterinário.</w:t>
      </w:r>
      <w:r w:rsidRPr="00452254">
        <w:rPr>
          <w:szCs w:val="22"/>
          <w:lang w:val="pt-PT"/>
        </w:rPr>
        <w:cr/>
      </w:r>
      <w:r w:rsidR="00F33044" w:rsidRPr="00452254">
        <w:rPr>
          <w:szCs w:val="22"/>
          <w:lang w:val="pt-PT"/>
        </w:rPr>
        <w:t>Em caso de ingestão acidental, dirija-se imediatamente a um médico e mostre-lhe o folheto informativo ou o rótulo.</w:t>
      </w:r>
    </w:p>
    <w:p w:rsidR="00377285" w:rsidRPr="00452254" w:rsidRDefault="00377285" w:rsidP="00FF3D74">
      <w:pPr>
        <w:tabs>
          <w:tab w:val="left" w:pos="720"/>
        </w:tabs>
        <w:spacing w:line="240" w:lineRule="auto"/>
        <w:rPr>
          <w:szCs w:val="22"/>
          <w:lang w:val="pt-PT"/>
        </w:rPr>
      </w:pPr>
      <w:r w:rsidRPr="00377285">
        <w:rPr>
          <w:szCs w:val="22"/>
          <w:lang w:val="pt-PT"/>
        </w:rPr>
        <w:t xml:space="preserve">Este </w:t>
      </w:r>
      <w:r w:rsidR="003957D7" w:rsidRPr="003957D7">
        <w:rPr>
          <w:szCs w:val="22"/>
          <w:lang w:val="pt-PT"/>
        </w:rPr>
        <w:t>medicamento veterinário</w:t>
      </w:r>
      <w:r w:rsidR="003957D7">
        <w:rPr>
          <w:szCs w:val="22"/>
          <w:lang w:val="pt-PT"/>
        </w:rPr>
        <w:t xml:space="preserve"> </w:t>
      </w:r>
      <w:r w:rsidRPr="00377285">
        <w:rPr>
          <w:szCs w:val="22"/>
          <w:lang w:val="pt-PT"/>
        </w:rPr>
        <w:t>pode causar irritação nos olhos. Em caso de contacto com os olhos, lavar imediatamente com água abundante.</w:t>
      </w:r>
    </w:p>
    <w:p w:rsidR="006A08F6" w:rsidRPr="00452254" w:rsidRDefault="006A08F6" w:rsidP="00FF3D74">
      <w:pPr>
        <w:tabs>
          <w:tab w:val="left" w:pos="720"/>
        </w:tabs>
        <w:spacing w:line="240" w:lineRule="auto"/>
        <w:rPr>
          <w:szCs w:val="22"/>
          <w:lang w:val="pt-PT"/>
        </w:rPr>
      </w:pPr>
    </w:p>
    <w:p w:rsidR="006A08F6" w:rsidRPr="00452254" w:rsidRDefault="00597D17" w:rsidP="009C1A2F">
      <w:pPr>
        <w:spacing w:line="240" w:lineRule="auto"/>
        <w:rPr>
          <w:szCs w:val="22"/>
          <w:u w:val="single"/>
          <w:lang w:val="pt-PT"/>
        </w:rPr>
      </w:pPr>
      <w:r>
        <w:rPr>
          <w:szCs w:val="22"/>
          <w:u w:val="single"/>
          <w:lang w:val="pt-PT"/>
        </w:rPr>
        <w:t>G</w:t>
      </w:r>
      <w:r w:rsidRPr="00452254">
        <w:rPr>
          <w:szCs w:val="22"/>
          <w:u w:val="single"/>
          <w:lang w:val="pt-PT"/>
        </w:rPr>
        <w:t xml:space="preserve">estação </w:t>
      </w:r>
      <w:r w:rsidR="006A08F6" w:rsidRPr="00452254">
        <w:rPr>
          <w:szCs w:val="22"/>
          <w:u w:val="single"/>
          <w:lang w:val="pt-PT"/>
        </w:rPr>
        <w:t>e lactação</w:t>
      </w:r>
      <w:r>
        <w:rPr>
          <w:szCs w:val="22"/>
          <w:u w:val="single"/>
          <w:lang w:val="pt-PT"/>
        </w:rPr>
        <w:t>:</w:t>
      </w:r>
    </w:p>
    <w:p w:rsidR="006A08F6" w:rsidRPr="00452254" w:rsidRDefault="006A08F6" w:rsidP="00FF3D74">
      <w:pPr>
        <w:tabs>
          <w:tab w:val="left" w:pos="720"/>
        </w:tabs>
        <w:spacing w:line="240" w:lineRule="auto"/>
        <w:rPr>
          <w:snapToGrid w:val="0"/>
          <w:szCs w:val="22"/>
          <w:lang w:val="pt-PT" w:eastAsia="de-DE"/>
        </w:rPr>
      </w:pPr>
      <w:r w:rsidRPr="00452254">
        <w:rPr>
          <w:snapToGrid w:val="0"/>
          <w:szCs w:val="22"/>
          <w:lang w:val="pt-PT" w:eastAsia="de-DE"/>
        </w:rPr>
        <w:t>Ver a secção “</w:t>
      </w:r>
      <w:r w:rsidR="007B019B" w:rsidRPr="00452254">
        <w:rPr>
          <w:snapToGrid w:val="0"/>
          <w:szCs w:val="22"/>
          <w:lang w:val="pt-PT" w:eastAsia="de-DE"/>
        </w:rPr>
        <w:t>Contraindicações</w:t>
      </w:r>
      <w:r w:rsidRPr="00452254">
        <w:rPr>
          <w:snapToGrid w:val="0"/>
          <w:szCs w:val="22"/>
          <w:lang w:val="pt-PT" w:eastAsia="de-DE"/>
        </w:rPr>
        <w:t>”</w:t>
      </w:r>
      <w:r w:rsidR="003C0094" w:rsidRPr="00452254">
        <w:rPr>
          <w:snapToGrid w:val="0"/>
          <w:szCs w:val="22"/>
          <w:lang w:val="pt-PT" w:eastAsia="de-DE"/>
        </w:rPr>
        <w:t>.</w:t>
      </w:r>
    </w:p>
    <w:p w:rsidR="006A08F6" w:rsidRPr="00452254" w:rsidRDefault="006A08F6" w:rsidP="00FF3D74">
      <w:pPr>
        <w:tabs>
          <w:tab w:val="left" w:pos="720"/>
        </w:tabs>
        <w:spacing w:line="240" w:lineRule="auto"/>
        <w:rPr>
          <w:snapToGrid w:val="0"/>
          <w:szCs w:val="22"/>
          <w:lang w:val="pt-PT" w:eastAsia="de-DE"/>
        </w:rPr>
      </w:pPr>
    </w:p>
    <w:p w:rsidR="006A08F6" w:rsidRPr="00452254" w:rsidRDefault="00597D17" w:rsidP="009C1A2F">
      <w:pPr>
        <w:spacing w:line="240" w:lineRule="auto"/>
        <w:rPr>
          <w:szCs w:val="22"/>
          <w:u w:val="single"/>
          <w:lang w:val="pt-PT"/>
        </w:rPr>
      </w:pPr>
      <w:r w:rsidRPr="00597D17">
        <w:rPr>
          <w:szCs w:val="22"/>
          <w:u w:val="single"/>
          <w:lang w:val="pt-PT"/>
        </w:rPr>
        <w:t>Interacções medicamentosas e outras formas de intera</w:t>
      </w:r>
      <w:r w:rsidR="006E17C4">
        <w:rPr>
          <w:szCs w:val="22"/>
          <w:u w:val="single"/>
          <w:lang w:val="pt-PT"/>
        </w:rPr>
        <w:t>c</w:t>
      </w:r>
      <w:r w:rsidRPr="00597D17">
        <w:rPr>
          <w:szCs w:val="22"/>
          <w:u w:val="single"/>
          <w:lang w:val="pt-PT"/>
        </w:rPr>
        <w:t>ção</w:t>
      </w:r>
      <w:r>
        <w:rPr>
          <w:szCs w:val="22"/>
          <w:u w:val="single"/>
          <w:lang w:val="pt-PT"/>
        </w:rPr>
        <w:t>:</w:t>
      </w:r>
    </w:p>
    <w:p w:rsidR="006A08F6" w:rsidRPr="00452254" w:rsidRDefault="006A08F6" w:rsidP="00FF3D74">
      <w:pPr>
        <w:tabs>
          <w:tab w:val="left" w:pos="720"/>
        </w:tabs>
        <w:spacing w:line="240" w:lineRule="auto"/>
        <w:rPr>
          <w:snapToGrid w:val="0"/>
          <w:szCs w:val="22"/>
          <w:lang w:val="pt-PT"/>
        </w:rPr>
      </w:pPr>
      <w:r w:rsidRPr="00452254">
        <w:rPr>
          <w:snapToGrid w:val="0"/>
          <w:szCs w:val="22"/>
          <w:lang w:val="pt-PT" w:eastAsia="de-DE"/>
        </w:rPr>
        <w:t xml:space="preserve">Outros AINEs, diuréticos, anticoagulantes, antibióticos aminoglicósidos e substâncias com forte ligação às proteínas podem competir nesta ligação e assim provocar efeitos tóxicos. </w:t>
      </w:r>
      <w:r w:rsidR="00630124" w:rsidRPr="00452254">
        <w:rPr>
          <w:snapToGrid w:val="0"/>
          <w:szCs w:val="22"/>
          <w:lang w:val="pt-PT" w:eastAsia="de-DE"/>
        </w:rPr>
        <w:t xml:space="preserve">O </w:t>
      </w:r>
      <w:r w:rsidRPr="00452254">
        <w:rPr>
          <w:snapToGrid w:val="0"/>
          <w:szCs w:val="22"/>
          <w:lang w:val="pt-PT"/>
        </w:rPr>
        <w:t>Metacam não deve ser administrado juntamente com outros AINEs ou glucocorticóides.</w:t>
      </w:r>
    </w:p>
    <w:p w:rsidR="006A08F6" w:rsidRPr="00452254" w:rsidRDefault="006A08F6" w:rsidP="00FF3D74">
      <w:pPr>
        <w:tabs>
          <w:tab w:val="left" w:pos="720"/>
        </w:tabs>
        <w:spacing w:line="240" w:lineRule="auto"/>
        <w:rPr>
          <w:snapToGrid w:val="0"/>
          <w:szCs w:val="22"/>
          <w:lang w:val="pt-PT" w:eastAsia="de-DE"/>
        </w:rPr>
      </w:pPr>
      <w:r w:rsidRPr="00452254">
        <w:rPr>
          <w:snapToGrid w:val="0"/>
          <w:szCs w:val="22"/>
          <w:lang w:val="pt-PT" w:eastAsia="de-DE"/>
        </w:rPr>
        <w:t xml:space="preserve">O pré-tratamento com substâncias anti-inflamatórias pode resultar em </w:t>
      </w:r>
      <w:r w:rsidR="00DC2960" w:rsidRPr="00452254">
        <w:rPr>
          <w:snapToGrid w:val="0"/>
          <w:szCs w:val="22"/>
          <w:lang w:val="pt-PT" w:eastAsia="de-DE"/>
        </w:rPr>
        <w:t>reações</w:t>
      </w:r>
      <w:r w:rsidR="00981828" w:rsidRPr="00452254">
        <w:rPr>
          <w:snapToGrid w:val="0"/>
          <w:szCs w:val="22"/>
          <w:lang w:val="pt-PT" w:eastAsia="de-DE"/>
        </w:rPr>
        <w:t xml:space="preserve"> adversas </w:t>
      </w:r>
      <w:r w:rsidRPr="00452254">
        <w:rPr>
          <w:snapToGrid w:val="0"/>
          <w:szCs w:val="22"/>
          <w:lang w:val="pt-PT" w:eastAsia="de-DE"/>
        </w:rPr>
        <w:t>adicionais ou no aumento d</w:t>
      </w:r>
      <w:r w:rsidR="00E92359" w:rsidRPr="00452254">
        <w:rPr>
          <w:snapToGrid w:val="0"/>
          <w:szCs w:val="22"/>
          <w:lang w:val="pt-PT" w:eastAsia="de-DE"/>
        </w:rPr>
        <w:t>a</w:t>
      </w:r>
      <w:r w:rsidRPr="00452254">
        <w:rPr>
          <w:snapToGrid w:val="0"/>
          <w:szCs w:val="22"/>
          <w:lang w:val="pt-PT" w:eastAsia="de-DE"/>
        </w:rPr>
        <w:t>s mesm</w:t>
      </w:r>
      <w:r w:rsidR="00E92359" w:rsidRPr="00452254">
        <w:rPr>
          <w:snapToGrid w:val="0"/>
          <w:szCs w:val="22"/>
          <w:lang w:val="pt-PT" w:eastAsia="de-DE"/>
        </w:rPr>
        <w:t>a</w:t>
      </w:r>
      <w:r w:rsidRPr="00452254">
        <w:rPr>
          <w:snapToGrid w:val="0"/>
          <w:szCs w:val="22"/>
          <w:lang w:val="pt-PT" w:eastAsia="de-DE"/>
        </w:rPr>
        <w:t xml:space="preserve">s, pelo que, deverá ser observado um período sem tratamento com esses </w:t>
      </w:r>
      <w:r w:rsidR="00DB78D8" w:rsidRPr="00452254">
        <w:rPr>
          <w:snapToGrid w:val="0"/>
          <w:szCs w:val="22"/>
          <w:lang w:val="pt-PT" w:eastAsia="de-DE"/>
        </w:rPr>
        <w:t>medicamentos veterinários</w:t>
      </w:r>
      <w:r w:rsidRPr="00452254">
        <w:rPr>
          <w:snapToGrid w:val="0"/>
          <w:szCs w:val="22"/>
          <w:lang w:val="pt-PT" w:eastAsia="de-DE"/>
        </w:rPr>
        <w:t xml:space="preserve">, de pelo menos 24 horas antes do início do tratamento. Contudo, o período sem tratamento deve ter em conta as propriedades  farmacológicas dos </w:t>
      </w:r>
      <w:r w:rsidR="00E72864" w:rsidRPr="00452254">
        <w:rPr>
          <w:snapToGrid w:val="0"/>
          <w:szCs w:val="22"/>
          <w:lang w:val="pt-PT" w:eastAsia="de-DE"/>
        </w:rPr>
        <w:t xml:space="preserve">medicamentos </w:t>
      </w:r>
      <w:r w:rsidR="00872D8B" w:rsidRPr="00452254">
        <w:rPr>
          <w:snapToGrid w:val="0"/>
          <w:szCs w:val="22"/>
          <w:lang w:val="pt-PT" w:eastAsia="de-DE"/>
        </w:rPr>
        <w:t xml:space="preserve">administrados </w:t>
      </w:r>
      <w:r w:rsidRPr="00452254">
        <w:rPr>
          <w:snapToGrid w:val="0"/>
          <w:szCs w:val="22"/>
          <w:lang w:val="pt-PT" w:eastAsia="de-DE"/>
        </w:rPr>
        <w:t>anteriormente.</w:t>
      </w:r>
    </w:p>
    <w:p w:rsidR="006A08F6" w:rsidRPr="00233206" w:rsidRDefault="006A08F6" w:rsidP="00FF3D74">
      <w:pPr>
        <w:tabs>
          <w:tab w:val="clear" w:pos="567"/>
        </w:tabs>
        <w:spacing w:line="240" w:lineRule="auto"/>
        <w:rPr>
          <w:snapToGrid w:val="0"/>
          <w:szCs w:val="22"/>
          <w:lang w:val="pt-PT"/>
        </w:rPr>
      </w:pPr>
    </w:p>
    <w:p w:rsidR="00C11E18" w:rsidRPr="00233206" w:rsidRDefault="00597D17" w:rsidP="00FF3D74">
      <w:pPr>
        <w:tabs>
          <w:tab w:val="clear" w:pos="567"/>
        </w:tabs>
        <w:spacing w:line="240" w:lineRule="auto"/>
        <w:rPr>
          <w:snapToGrid w:val="0"/>
          <w:szCs w:val="22"/>
          <w:lang w:val="pt-PT"/>
        </w:rPr>
      </w:pPr>
      <w:r w:rsidRPr="00597D17">
        <w:rPr>
          <w:szCs w:val="22"/>
          <w:u w:val="single"/>
          <w:lang w:val="pt-PT"/>
        </w:rPr>
        <w:t>Sobredosagem (sintomas, procedimentos de emergência, antídotos)</w:t>
      </w:r>
      <w:r>
        <w:rPr>
          <w:szCs w:val="22"/>
          <w:u w:val="single"/>
          <w:lang w:val="pt-PT"/>
        </w:rPr>
        <w:t>:</w:t>
      </w:r>
      <w:r w:rsidR="006A08F6" w:rsidRPr="00233206">
        <w:rPr>
          <w:snapToGrid w:val="0"/>
          <w:szCs w:val="22"/>
          <w:lang w:val="pt-PT"/>
        </w:rPr>
        <w:t>Em caso de sobredosagem deverá ser iniciado um tratamento sintomático.</w:t>
      </w:r>
    </w:p>
    <w:p w:rsidR="006A08F6" w:rsidRPr="00233206" w:rsidRDefault="006A08F6" w:rsidP="00FF3D74">
      <w:pPr>
        <w:tabs>
          <w:tab w:val="clear" w:pos="567"/>
        </w:tabs>
        <w:spacing w:line="240" w:lineRule="auto"/>
        <w:rPr>
          <w:snapToGrid w:val="0"/>
          <w:szCs w:val="22"/>
          <w:lang w:val="pt-PT"/>
        </w:rPr>
      </w:pPr>
    </w:p>
    <w:p w:rsidR="00F56054" w:rsidRPr="00233206" w:rsidRDefault="00F56054" w:rsidP="00FF3D74">
      <w:pPr>
        <w:tabs>
          <w:tab w:val="clear" w:pos="567"/>
        </w:tabs>
        <w:spacing w:line="240" w:lineRule="auto"/>
        <w:rPr>
          <w:snapToGrid w:val="0"/>
          <w:szCs w:val="22"/>
          <w:lang w:val="pt-PT"/>
        </w:rPr>
      </w:pPr>
    </w:p>
    <w:p w:rsidR="006A08F6" w:rsidRPr="00452254" w:rsidRDefault="006A08F6" w:rsidP="00B5572E">
      <w:pPr>
        <w:widowControl w:val="0"/>
        <w:spacing w:line="240" w:lineRule="auto"/>
        <w:ind w:left="567" w:hanging="567"/>
        <w:rPr>
          <w:b/>
          <w:snapToGrid w:val="0"/>
          <w:szCs w:val="22"/>
          <w:lang w:val="pt-PT"/>
        </w:rPr>
      </w:pPr>
      <w:r w:rsidRPr="00117C43">
        <w:rPr>
          <w:b/>
          <w:snapToGrid w:val="0"/>
          <w:szCs w:val="22"/>
          <w:highlight w:val="lightGray"/>
          <w:lang w:val="pt-PT"/>
        </w:rPr>
        <w:t>13.</w:t>
      </w:r>
      <w:r w:rsidRPr="00452254">
        <w:rPr>
          <w:b/>
          <w:snapToGrid w:val="0"/>
          <w:szCs w:val="22"/>
          <w:lang w:val="pt-PT"/>
        </w:rPr>
        <w:tab/>
        <w:t xml:space="preserve">PRECAUÇÕES ESPECIAIS DE ELIMINAÇÃO DO MEDICAMENTO NÃO UTILIZADO OU DOS SEUS </w:t>
      </w:r>
      <w:r w:rsidR="00DF7A95" w:rsidRPr="00452254">
        <w:rPr>
          <w:b/>
          <w:snapToGrid w:val="0"/>
          <w:szCs w:val="22"/>
          <w:lang w:val="pt-PT"/>
        </w:rPr>
        <w:t>DESPERDÍCIOS</w:t>
      </w:r>
      <w:r w:rsidRPr="00452254">
        <w:rPr>
          <w:b/>
          <w:snapToGrid w:val="0"/>
          <w:szCs w:val="22"/>
          <w:lang w:val="pt-PT"/>
        </w:rPr>
        <w:t>, SE FOR CASO DISSO</w:t>
      </w:r>
    </w:p>
    <w:p w:rsidR="006A08F6" w:rsidRPr="00452254" w:rsidRDefault="006A08F6" w:rsidP="00B5572E">
      <w:pPr>
        <w:widowControl w:val="0"/>
        <w:spacing w:line="240" w:lineRule="auto"/>
        <w:rPr>
          <w:snapToGrid w:val="0"/>
          <w:szCs w:val="22"/>
          <w:lang w:val="pt-PT"/>
        </w:rPr>
      </w:pPr>
    </w:p>
    <w:p w:rsidR="006A08F6" w:rsidRPr="00452254" w:rsidRDefault="00DB78D8" w:rsidP="002377EE">
      <w:pPr>
        <w:spacing w:line="240" w:lineRule="auto"/>
        <w:rPr>
          <w:snapToGrid w:val="0"/>
          <w:szCs w:val="22"/>
          <w:lang w:val="pt-PT"/>
        </w:rPr>
      </w:pPr>
      <w:r w:rsidRPr="00452254">
        <w:rPr>
          <w:szCs w:val="22"/>
          <w:lang w:val="pt-PT"/>
        </w:rPr>
        <w:t xml:space="preserve">Os medicamentos </w:t>
      </w:r>
      <w:r w:rsidR="002D61AF" w:rsidRPr="00452254">
        <w:rPr>
          <w:szCs w:val="22"/>
          <w:lang w:val="pt-PT"/>
        </w:rPr>
        <w:t>veterinário</w:t>
      </w:r>
      <w:r w:rsidR="00812D24" w:rsidRPr="00452254">
        <w:rPr>
          <w:szCs w:val="22"/>
          <w:lang w:val="pt-PT"/>
        </w:rPr>
        <w:t>s</w:t>
      </w:r>
      <w:r w:rsidR="002D61AF" w:rsidRPr="00452254">
        <w:rPr>
          <w:szCs w:val="22"/>
          <w:lang w:val="pt-PT"/>
        </w:rPr>
        <w:t xml:space="preserve"> </w:t>
      </w:r>
      <w:r w:rsidRPr="00452254">
        <w:rPr>
          <w:szCs w:val="22"/>
          <w:lang w:val="pt-PT"/>
        </w:rPr>
        <w:t>não utilizados ou os seus desperdícios não devem ser eliminados no lixo ou esgotos domésticos</w:t>
      </w:r>
      <w:r w:rsidR="002377EE">
        <w:rPr>
          <w:szCs w:val="22"/>
          <w:lang w:val="pt-PT"/>
        </w:rPr>
        <w:t xml:space="preserve">. </w:t>
      </w:r>
      <w:r w:rsidR="002377EE" w:rsidRPr="002377EE">
        <w:rPr>
          <w:szCs w:val="22"/>
          <w:lang w:val="pt-PT"/>
        </w:rPr>
        <w:t>Pergunte ao seu médico veterinário como deve eliminar os medicamentos veterinários que já não são necessários.</w:t>
      </w:r>
      <w:r w:rsidRPr="00452254">
        <w:rPr>
          <w:szCs w:val="22"/>
          <w:lang w:val="pt-PT"/>
        </w:rPr>
        <w:t xml:space="preserve">Estas medidas contribuem para a </w:t>
      </w:r>
      <w:r w:rsidR="00547188" w:rsidRPr="00452254">
        <w:rPr>
          <w:szCs w:val="22"/>
          <w:lang w:val="pt-PT"/>
        </w:rPr>
        <w:t>proteção</w:t>
      </w:r>
      <w:r w:rsidR="006824F2" w:rsidRPr="00452254">
        <w:rPr>
          <w:szCs w:val="22"/>
          <w:lang w:val="pt-PT"/>
        </w:rPr>
        <w:t xml:space="preserve"> </w:t>
      </w:r>
      <w:r w:rsidRPr="00452254">
        <w:rPr>
          <w:szCs w:val="22"/>
          <w:lang w:val="pt-PT"/>
        </w:rPr>
        <w:t xml:space="preserve">do ambiente. </w:t>
      </w:r>
    </w:p>
    <w:p w:rsidR="00BA01D4" w:rsidRPr="00452254" w:rsidRDefault="00BA01D4" w:rsidP="00FF3D74">
      <w:pPr>
        <w:spacing w:line="240" w:lineRule="auto"/>
        <w:rPr>
          <w:snapToGrid w:val="0"/>
          <w:szCs w:val="22"/>
          <w:lang w:val="pt-PT"/>
        </w:rPr>
      </w:pPr>
    </w:p>
    <w:p w:rsidR="000A0D89" w:rsidRPr="00452254" w:rsidRDefault="000A0D89"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117C43">
        <w:rPr>
          <w:b/>
          <w:snapToGrid w:val="0"/>
          <w:szCs w:val="22"/>
          <w:highlight w:val="lightGray"/>
          <w:lang w:val="pt-PT"/>
        </w:rPr>
        <w:t>14.</w:t>
      </w:r>
      <w:r w:rsidRPr="00452254">
        <w:rPr>
          <w:b/>
          <w:snapToGrid w:val="0"/>
          <w:szCs w:val="22"/>
          <w:lang w:val="pt-PT"/>
        </w:rPr>
        <w:tab/>
        <w:t>DATA DA ÚLTIMA APROVAÇÃO DO FOLHETO INFORMATIVO</w:t>
      </w:r>
    </w:p>
    <w:p w:rsidR="006A08F6" w:rsidRPr="00452254" w:rsidRDefault="006A08F6" w:rsidP="00FF3D74">
      <w:pPr>
        <w:spacing w:line="240" w:lineRule="auto"/>
        <w:rPr>
          <w:snapToGrid w:val="0"/>
          <w:szCs w:val="22"/>
          <w:lang w:val="pt-PT"/>
        </w:rPr>
      </w:pPr>
    </w:p>
    <w:p w:rsidR="00E62ECF" w:rsidRPr="00452254" w:rsidRDefault="00E62ECF" w:rsidP="00FF3D74">
      <w:pPr>
        <w:tabs>
          <w:tab w:val="clear" w:pos="567"/>
        </w:tabs>
        <w:spacing w:line="240" w:lineRule="auto"/>
        <w:rPr>
          <w:b/>
          <w:szCs w:val="22"/>
          <w:lang w:val="pt-PT"/>
        </w:rPr>
      </w:pPr>
      <w:r w:rsidRPr="00233206">
        <w:rPr>
          <w:snapToGrid w:val="0"/>
          <w:szCs w:val="22"/>
          <w:lang w:val="pt-PT"/>
        </w:rPr>
        <w:t xml:space="preserve">Encontram-se disponíveis informações detalhadas sobre este medicamento veterinário no </w:t>
      </w:r>
      <w:r w:rsidRPr="00233206">
        <w:rPr>
          <w:i/>
          <w:snapToGrid w:val="0"/>
          <w:szCs w:val="22"/>
          <w:lang w:val="pt-PT"/>
        </w:rPr>
        <w:t>website</w:t>
      </w:r>
      <w:r w:rsidRPr="00233206">
        <w:rPr>
          <w:snapToGrid w:val="0"/>
          <w:szCs w:val="22"/>
          <w:lang w:val="pt-PT"/>
        </w:rPr>
        <w:t xml:space="preserve"> da Agência Europeia de Medicamentos </w:t>
      </w:r>
      <w:hyperlink r:id="rId22" w:history="1">
        <w:r w:rsidR="00925B23" w:rsidRPr="00233206">
          <w:rPr>
            <w:rStyle w:val="Hyperlink"/>
            <w:szCs w:val="22"/>
            <w:lang w:val="pt-PT"/>
          </w:rPr>
          <w:t>http://www.ema.europa.eu/</w:t>
        </w:r>
      </w:hyperlink>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6E17C4">
      <w:pPr>
        <w:spacing w:line="240" w:lineRule="auto"/>
        <w:rPr>
          <w:b/>
          <w:snapToGrid w:val="0"/>
          <w:szCs w:val="22"/>
          <w:lang w:val="pt-PT"/>
        </w:rPr>
      </w:pPr>
      <w:r w:rsidRPr="00117C43">
        <w:rPr>
          <w:b/>
          <w:snapToGrid w:val="0"/>
          <w:szCs w:val="22"/>
          <w:highlight w:val="lightGray"/>
          <w:lang w:val="pt-PT"/>
        </w:rPr>
        <w:t>15.</w:t>
      </w:r>
      <w:r w:rsidRPr="00452254">
        <w:rPr>
          <w:b/>
          <w:snapToGrid w:val="0"/>
          <w:szCs w:val="22"/>
          <w:lang w:val="pt-PT"/>
        </w:rPr>
        <w:tab/>
        <w:t>OUTRAS INFORMAÇÕES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Frasco de 10</w:t>
      </w:r>
      <w:r w:rsidR="001C06F8">
        <w:rPr>
          <w:snapToGrid w:val="0"/>
          <w:szCs w:val="22"/>
          <w:lang w:val="pt-PT"/>
        </w:rPr>
        <w:t> </w:t>
      </w:r>
      <w:r w:rsidR="00DB78D8" w:rsidRPr="00452254">
        <w:rPr>
          <w:snapToGrid w:val="0"/>
          <w:szCs w:val="22"/>
          <w:lang w:val="pt-PT"/>
        </w:rPr>
        <w:t>ml</w:t>
      </w:r>
      <w:r w:rsidRPr="00452254">
        <w:rPr>
          <w:snapToGrid w:val="0"/>
          <w:szCs w:val="22"/>
          <w:lang w:val="pt-PT"/>
        </w:rPr>
        <w:t>, 32</w:t>
      </w:r>
      <w:r w:rsidR="001C06F8">
        <w:rPr>
          <w:snapToGrid w:val="0"/>
          <w:szCs w:val="22"/>
          <w:lang w:val="pt-PT"/>
        </w:rPr>
        <w:t> </w:t>
      </w:r>
      <w:r w:rsidR="00DB78D8" w:rsidRPr="00452254">
        <w:rPr>
          <w:snapToGrid w:val="0"/>
          <w:szCs w:val="22"/>
          <w:lang w:val="pt-PT"/>
        </w:rPr>
        <w:t>ml</w:t>
      </w:r>
      <w:r w:rsidRPr="00452254">
        <w:rPr>
          <w:snapToGrid w:val="0"/>
          <w:szCs w:val="22"/>
          <w:lang w:val="pt-PT"/>
        </w:rPr>
        <w:t>, 100</w:t>
      </w:r>
      <w:r w:rsidR="001C06F8">
        <w:rPr>
          <w:snapToGrid w:val="0"/>
          <w:szCs w:val="22"/>
          <w:lang w:val="pt-PT"/>
        </w:rPr>
        <w:t> </w:t>
      </w:r>
      <w:r w:rsidR="00DB78D8" w:rsidRPr="00452254">
        <w:rPr>
          <w:snapToGrid w:val="0"/>
          <w:szCs w:val="22"/>
          <w:lang w:val="pt-PT"/>
        </w:rPr>
        <w:t xml:space="preserve">ml </w:t>
      </w:r>
      <w:r w:rsidRPr="00452254">
        <w:rPr>
          <w:snapToGrid w:val="0"/>
          <w:szCs w:val="22"/>
          <w:lang w:val="pt-PT"/>
        </w:rPr>
        <w:t>ou 180</w:t>
      </w:r>
      <w:r w:rsidR="001C06F8">
        <w:rPr>
          <w:snapToGrid w:val="0"/>
          <w:szCs w:val="22"/>
          <w:lang w:val="pt-PT"/>
        </w:rPr>
        <w:t> </w:t>
      </w:r>
      <w:r w:rsidRPr="00452254">
        <w:rPr>
          <w:snapToGrid w:val="0"/>
          <w:szCs w:val="22"/>
          <w:lang w:val="pt-PT"/>
        </w:rPr>
        <w:t>ml. É possível que não sejam comercializadas todas as apresentações.</w:t>
      </w:r>
    </w:p>
    <w:p w:rsidR="00C609CC" w:rsidRPr="001C06F8" w:rsidRDefault="00C609CC" w:rsidP="00C609CC">
      <w:pPr>
        <w:rPr>
          <w:lang w:val="pt-PT"/>
        </w:rPr>
      </w:pPr>
    </w:p>
    <w:p w:rsidR="006A08F6" w:rsidRPr="00452254" w:rsidRDefault="006A08F6" w:rsidP="00FF3D74">
      <w:pPr>
        <w:spacing w:line="240" w:lineRule="auto"/>
        <w:jc w:val="center"/>
        <w:rPr>
          <w:szCs w:val="22"/>
          <w:lang w:val="pt-PT"/>
        </w:rPr>
      </w:pPr>
      <w:r w:rsidRPr="00452254">
        <w:rPr>
          <w:szCs w:val="22"/>
          <w:lang w:val="pt-PT"/>
        </w:rPr>
        <w:br w:type="page"/>
      </w:r>
      <w:r w:rsidRPr="00452254">
        <w:rPr>
          <w:b/>
          <w:szCs w:val="22"/>
          <w:lang w:val="pt-PT"/>
        </w:rPr>
        <w:lastRenderedPageBreak/>
        <w:t>FOLHETO INFORMATIVO</w:t>
      </w:r>
      <w:r w:rsidR="00832817" w:rsidRPr="00452254">
        <w:rPr>
          <w:b/>
          <w:szCs w:val="22"/>
          <w:lang w:val="pt-PT"/>
        </w:rPr>
        <w:t>:</w:t>
      </w:r>
    </w:p>
    <w:p w:rsidR="006A08F6" w:rsidRPr="00EE479A" w:rsidRDefault="006A08F6" w:rsidP="00FF3D74">
      <w:pPr>
        <w:spacing w:line="240" w:lineRule="auto"/>
        <w:jc w:val="center"/>
        <w:outlineLvl w:val="1"/>
        <w:rPr>
          <w:b/>
          <w:bCs/>
          <w:szCs w:val="22"/>
          <w:lang w:val="pt-PT"/>
        </w:rPr>
      </w:pPr>
      <w:r w:rsidRPr="00EE479A">
        <w:rPr>
          <w:b/>
          <w:bCs/>
          <w:szCs w:val="22"/>
          <w:lang w:val="pt-PT"/>
        </w:rPr>
        <w:t>Metacam 5</w:t>
      </w:r>
      <w:r w:rsidR="001C06F8">
        <w:rPr>
          <w:b/>
          <w:bCs/>
          <w:szCs w:val="22"/>
          <w:lang w:val="pt-PT"/>
        </w:rPr>
        <w:t> </w:t>
      </w:r>
      <w:r w:rsidRPr="00EE479A">
        <w:rPr>
          <w:b/>
          <w:bCs/>
          <w:szCs w:val="22"/>
          <w:lang w:val="pt-PT"/>
        </w:rPr>
        <w:t xml:space="preserve">mg/ml solução </w:t>
      </w:r>
      <w:r w:rsidR="00520411" w:rsidRPr="00EE479A">
        <w:rPr>
          <w:b/>
          <w:bCs/>
          <w:szCs w:val="22"/>
          <w:lang w:val="pt-PT"/>
        </w:rPr>
        <w:t>injetável</w:t>
      </w:r>
      <w:r w:rsidRPr="00EE479A">
        <w:rPr>
          <w:b/>
          <w:bCs/>
          <w:szCs w:val="22"/>
          <w:lang w:val="pt-PT"/>
        </w:rPr>
        <w:t xml:space="preserve"> para cães e gatos</w:t>
      </w:r>
    </w:p>
    <w:p w:rsidR="006A08F6" w:rsidRPr="00452254" w:rsidRDefault="006A08F6" w:rsidP="00FF3D74">
      <w:pPr>
        <w:spacing w:line="240" w:lineRule="auto"/>
        <w:jc w:val="center"/>
        <w:rPr>
          <w:szCs w:val="22"/>
          <w:lang w:val="pt-PT"/>
        </w:rPr>
      </w:pPr>
    </w:p>
    <w:p w:rsidR="006A08F6" w:rsidRPr="00452254" w:rsidRDefault="006A08F6" w:rsidP="00FF3D74">
      <w:pPr>
        <w:pStyle w:val="BodyTextIndent3"/>
        <w:rPr>
          <w:szCs w:val="22"/>
        </w:rPr>
      </w:pPr>
      <w:r w:rsidRPr="00117C43">
        <w:rPr>
          <w:szCs w:val="22"/>
          <w:highlight w:val="lightGray"/>
        </w:rPr>
        <w:t>1.</w:t>
      </w:r>
      <w:r w:rsidRPr="00452254">
        <w:rPr>
          <w:szCs w:val="22"/>
        </w:rPr>
        <w:tab/>
        <w:t>NOME E ENDEREÇO DO TITULAR DA AUTORIZAÇÃO DE INTRODUÇÃO NO MERCADO E DO TITULAR DA AUTORIZAÇÃO DE FABRICO RESPONSÁVEL PELA LIBERTAÇÃO DO LOTE, SE FOREM DIFERENTES</w:t>
      </w:r>
    </w:p>
    <w:p w:rsidR="006A08F6" w:rsidRPr="00452254" w:rsidRDefault="006A08F6" w:rsidP="00FF3D74">
      <w:pPr>
        <w:spacing w:line="240" w:lineRule="auto"/>
        <w:rPr>
          <w:szCs w:val="22"/>
          <w:lang w:val="pt-PT"/>
        </w:rPr>
      </w:pPr>
    </w:p>
    <w:p w:rsidR="002B4AEC" w:rsidRPr="00452254" w:rsidRDefault="002B4AEC" w:rsidP="00FF3D74">
      <w:pPr>
        <w:spacing w:line="240" w:lineRule="auto"/>
        <w:rPr>
          <w:szCs w:val="22"/>
          <w:u w:val="single"/>
          <w:lang w:val="pt-PT"/>
        </w:rPr>
      </w:pPr>
      <w:r w:rsidRPr="00452254">
        <w:rPr>
          <w:szCs w:val="22"/>
          <w:u w:val="single"/>
          <w:lang w:val="pt-PT"/>
        </w:rPr>
        <w:t>Titular da autorização de introdução no mercado</w:t>
      </w:r>
    </w:p>
    <w:p w:rsidR="002B4AEC" w:rsidRPr="00233206" w:rsidRDefault="002B4AEC" w:rsidP="00FF3D74">
      <w:pPr>
        <w:tabs>
          <w:tab w:val="left" w:pos="0"/>
        </w:tabs>
        <w:spacing w:line="240" w:lineRule="auto"/>
        <w:rPr>
          <w:szCs w:val="22"/>
          <w:lang w:val="pt-PT"/>
        </w:rPr>
      </w:pPr>
      <w:r w:rsidRPr="00233206">
        <w:rPr>
          <w:szCs w:val="22"/>
          <w:lang w:val="pt-PT"/>
        </w:rPr>
        <w:t>Boehringer Ingelheim Vetmedica GmbH</w:t>
      </w:r>
    </w:p>
    <w:p w:rsidR="002B4AEC" w:rsidRPr="00233206" w:rsidRDefault="002B4AEC" w:rsidP="00FF3D74">
      <w:pPr>
        <w:tabs>
          <w:tab w:val="left" w:pos="0"/>
        </w:tabs>
        <w:spacing w:line="240" w:lineRule="auto"/>
        <w:rPr>
          <w:szCs w:val="22"/>
          <w:lang w:val="pt-PT"/>
        </w:rPr>
      </w:pPr>
      <w:r w:rsidRPr="00233206">
        <w:rPr>
          <w:szCs w:val="22"/>
          <w:lang w:val="pt-PT"/>
        </w:rPr>
        <w:t>55216 Ingelheim/Rhein</w:t>
      </w:r>
    </w:p>
    <w:p w:rsidR="002B4AEC" w:rsidRPr="00EE479A" w:rsidRDefault="002B4AEC" w:rsidP="00FF3D74">
      <w:pPr>
        <w:spacing w:line="240" w:lineRule="auto"/>
        <w:rPr>
          <w:caps/>
          <w:snapToGrid w:val="0"/>
          <w:szCs w:val="22"/>
          <w:lang w:val="pt-PT"/>
        </w:rPr>
      </w:pPr>
      <w:r w:rsidRPr="00EE479A">
        <w:rPr>
          <w:caps/>
          <w:snapToGrid w:val="0"/>
          <w:szCs w:val="22"/>
          <w:lang w:val="pt-PT"/>
        </w:rPr>
        <w:t>Alemanha</w:t>
      </w:r>
    </w:p>
    <w:p w:rsidR="002B4AEC" w:rsidRPr="00452254" w:rsidRDefault="002B4AEC" w:rsidP="00FF3D74">
      <w:pPr>
        <w:spacing w:line="240" w:lineRule="auto"/>
        <w:rPr>
          <w:szCs w:val="22"/>
          <w:lang w:val="pt-PT"/>
        </w:rPr>
      </w:pPr>
    </w:p>
    <w:p w:rsidR="002B4AEC" w:rsidRPr="00452254" w:rsidRDefault="002B4AEC" w:rsidP="00FF3D74">
      <w:pPr>
        <w:spacing w:line="240" w:lineRule="auto"/>
        <w:rPr>
          <w:szCs w:val="22"/>
          <w:u w:val="single"/>
          <w:lang w:val="pt-PT"/>
        </w:rPr>
      </w:pPr>
      <w:r w:rsidRPr="00452254">
        <w:rPr>
          <w:szCs w:val="22"/>
          <w:u w:val="single"/>
          <w:lang w:val="pt-PT"/>
        </w:rPr>
        <w:t>Fabricante</w:t>
      </w:r>
      <w:r w:rsidR="00CC68F5">
        <w:rPr>
          <w:szCs w:val="22"/>
          <w:u w:val="single"/>
          <w:lang w:val="pt-PT"/>
        </w:rPr>
        <w:t>s</w:t>
      </w:r>
      <w:r w:rsidR="00CC68F5" w:rsidRPr="00CC68F5">
        <w:rPr>
          <w:szCs w:val="22"/>
          <w:u w:val="single"/>
          <w:lang w:val="pt-PT"/>
        </w:rPr>
        <w:t xml:space="preserve"> </w:t>
      </w:r>
      <w:r w:rsidR="00CC68F5" w:rsidRPr="00452254">
        <w:rPr>
          <w:szCs w:val="22"/>
          <w:u w:val="single"/>
          <w:lang w:val="pt-PT"/>
        </w:rPr>
        <w:t>responsável pela libertação do lote</w:t>
      </w:r>
    </w:p>
    <w:p w:rsidR="002B4AEC" w:rsidRPr="00452254" w:rsidRDefault="002B4AEC" w:rsidP="00FF3D74">
      <w:pPr>
        <w:spacing w:line="240" w:lineRule="auto"/>
        <w:rPr>
          <w:szCs w:val="22"/>
        </w:rPr>
      </w:pPr>
      <w:r w:rsidRPr="00452254">
        <w:rPr>
          <w:szCs w:val="22"/>
        </w:rPr>
        <w:t>Labiana Life Sciences S.A.</w:t>
      </w:r>
    </w:p>
    <w:p w:rsidR="002B4AEC" w:rsidRPr="00855FC3" w:rsidRDefault="002B4AEC" w:rsidP="00FF3D74">
      <w:pPr>
        <w:spacing w:line="240" w:lineRule="auto"/>
        <w:rPr>
          <w:szCs w:val="22"/>
        </w:rPr>
      </w:pPr>
      <w:r w:rsidRPr="00855FC3">
        <w:rPr>
          <w:szCs w:val="22"/>
        </w:rPr>
        <w:t>Venus, 26</w:t>
      </w:r>
    </w:p>
    <w:p w:rsidR="002B4AEC" w:rsidRPr="00855FC3" w:rsidRDefault="002B4AEC" w:rsidP="00FF3D74">
      <w:pPr>
        <w:spacing w:line="240" w:lineRule="auto"/>
        <w:rPr>
          <w:szCs w:val="22"/>
        </w:rPr>
      </w:pPr>
      <w:r w:rsidRPr="00855FC3">
        <w:rPr>
          <w:szCs w:val="22"/>
        </w:rPr>
        <w:t>Can Parellada Industrial</w:t>
      </w:r>
    </w:p>
    <w:p w:rsidR="002B4AEC" w:rsidRPr="00855FC3" w:rsidRDefault="002B4AEC" w:rsidP="00FF3D74">
      <w:pPr>
        <w:spacing w:line="240" w:lineRule="auto"/>
        <w:rPr>
          <w:szCs w:val="22"/>
        </w:rPr>
      </w:pPr>
      <w:r w:rsidRPr="00855FC3">
        <w:rPr>
          <w:szCs w:val="22"/>
        </w:rPr>
        <w:t>08228 Terrassa</w:t>
      </w:r>
      <w:r w:rsidR="002377EE" w:rsidRPr="00855FC3">
        <w:rPr>
          <w:szCs w:val="22"/>
        </w:rPr>
        <w:t>, Barcelona</w:t>
      </w:r>
    </w:p>
    <w:p w:rsidR="002B4AEC" w:rsidRPr="00855FC3" w:rsidRDefault="002B4AEC" w:rsidP="00FF3D74">
      <w:pPr>
        <w:spacing w:line="240" w:lineRule="auto"/>
        <w:rPr>
          <w:caps/>
          <w:snapToGrid w:val="0"/>
          <w:szCs w:val="22"/>
        </w:rPr>
      </w:pPr>
      <w:r w:rsidRPr="00855FC3">
        <w:rPr>
          <w:caps/>
          <w:snapToGrid w:val="0"/>
          <w:szCs w:val="22"/>
        </w:rPr>
        <w:t>Espanha</w:t>
      </w:r>
    </w:p>
    <w:p w:rsidR="002B4AEC" w:rsidRPr="00855FC3" w:rsidRDefault="002B4AEC" w:rsidP="00FF3D74">
      <w:pPr>
        <w:spacing w:line="240" w:lineRule="auto"/>
        <w:rPr>
          <w:szCs w:val="22"/>
        </w:rPr>
      </w:pPr>
    </w:p>
    <w:p w:rsidR="007E6EE2" w:rsidRPr="00855FC3" w:rsidRDefault="007E6EE2" w:rsidP="007E6EE2">
      <w:pPr>
        <w:widowControl w:val="0"/>
        <w:adjustRightInd w:val="0"/>
        <w:jc w:val="both"/>
        <w:textAlignment w:val="baseline"/>
        <w:rPr>
          <w:szCs w:val="22"/>
          <w:highlight w:val="lightGray"/>
        </w:rPr>
      </w:pPr>
      <w:r w:rsidRPr="00855FC3">
        <w:rPr>
          <w:szCs w:val="22"/>
          <w:highlight w:val="lightGray"/>
        </w:rPr>
        <w:t>KVP Pharma + Veterinär Produkte GmbH</w:t>
      </w:r>
    </w:p>
    <w:p w:rsidR="00E97D3A" w:rsidRPr="00855FC3" w:rsidRDefault="00E97D3A" w:rsidP="00E97D3A">
      <w:pPr>
        <w:widowControl w:val="0"/>
        <w:adjustRightInd w:val="0"/>
        <w:jc w:val="both"/>
        <w:textAlignment w:val="baseline"/>
        <w:rPr>
          <w:szCs w:val="22"/>
        </w:rPr>
      </w:pPr>
      <w:r w:rsidRPr="00855FC3">
        <w:rPr>
          <w:szCs w:val="22"/>
          <w:highlight w:val="lightGray"/>
        </w:rPr>
        <w:t>Projensdorfer Str. 324</w:t>
      </w:r>
    </w:p>
    <w:p w:rsidR="007E6EE2" w:rsidRPr="00233206" w:rsidRDefault="007E6EE2" w:rsidP="007E6EE2">
      <w:pPr>
        <w:widowControl w:val="0"/>
        <w:adjustRightInd w:val="0"/>
        <w:jc w:val="both"/>
        <w:textAlignment w:val="baseline"/>
        <w:rPr>
          <w:szCs w:val="22"/>
          <w:highlight w:val="lightGray"/>
          <w:lang w:val="pt-PT"/>
        </w:rPr>
      </w:pPr>
      <w:r w:rsidRPr="00233206">
        <w:rPr>
          <w:szCs w:val="22"/>
          <w:highlight w:val="lightGray"/>
          <w:lang w:val="pt-PT"/>
        </w:rPr>
        <w:t>24106 Kiel</w:t>
      </w:r>
    </w:p>
    <w:p w:rsidR="00CC68F5" w:rsidRPr="0054246B" w:rsidRDefault="00CC68F5" w:rsidP="00CC68F5">
      <w:pPr>
        <w:tabs>
          <w:tab w:val="left" w:pos="709"/>
        </w:tabs>
        <w:spacing w:line="240" w:lineRule="auto"/>
        <w:ind w:left="567" w:hanging="567"/>
        <w:rPr>
          <w:caps/>
          <w:snapToGrid w:val="0"/>
          <w:szCs w:val="22"/>
          <w:lang w:val="pt-PT"/>
        </w:rPr>
      </w:pPr>
      <w:r w:rsidRPr="00CC68F5">
        <w:rPr>
          <w:caps/>
          <w:snapToGrid w:val="0"/>
          <w:szCs w:val="22"/>
          <w:highlight w:val="lightGray"/>
          <w:lang w:val="pt-PT"/>
        </w:rPr>
        <w:t>Alemanha</w:t>
      </w:r>
    </w:p>
    <w:p w:rsidR="007E6EE2" w:rsidRPr="00233206" w:rsidRDefault="007E6EE2" w:rsidP="007E6EE2">
      <w:pPr>
        <w:widowControl w:val="0"/>
        <w:adjustRightInd w:val="0"/>
        <w:jc w:val="both"/>
        <w:textAlignment w:val="baseline"/>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67" w:hanging="567"/>
        <w:rPr>
          <w:szCs w:val="22"/>
          <w:lang w:val="pt-PT"/>
        </w:rPr>
      </w:pPr>
      <w:r w:rsidRPr="00117C43">
        <w:rPr>
          <w:b/>
          <w:szCs w:val="22"/>
          <w:highlight w:val="lightGray"/>
          <w:lang w:val="pt-PT"/>
        </w:rPr>
        <w:t>2.</w:t>
      </w:r>
      <w:r w:rsidRPr="00452254">
        <w:rPr>
          <w:b/>
          <w:szCs w:val="22"/>
          <w:lang w:val="pt-PT"/>
        </w:rPr>
        <w:tab/>
        <w:t>NOME DO MEDICAMENTO VETERINÁRIO</w:t>
      </w:r>
    </w:p>
    <w:p w:rsidR="006A08F6" w:rsidRPr="00452254" w:rsidRDefault="006A08F6" w:rsidP="00FF3D74">
      <w:pPr>
        <w:spacing w:line="240" w:lineRule="auto"/>
        <w:rPr>
          <w:szCs w:val="22"/>
          <w:lang w:val="pt-PT"/>
        </w:rPr>
      </w:pPr>
    </w:p>
    <w:p w:rsidR="006A08F6" w:rsidRPr="00452254" w:rsidRDefault="006A08F6" w:rsidP="00FF3D74">
      <w:pPr>
        <w:spacing w:line="240" w:lineRule="auto"/>
        <w:jc w:val="both"/>
        <w:rPr>
          <w:szCs w:val="22"/>
          <w:lang w:val="pt-PT"/>
        </w:rPr>
      </w:pPr>
      <w:r w:rsidRPr="00452254">
        <w:rPr>
          <w:szCs w:val="22"/>
          <w:lang w:val="pt-PT"/>
        </w:rPr>
        <w:t>Metacam 5</w:t>
      </w:r>
      <w:r w:rsidR="001C06F8">
        <w:rPr>
          <w:szCs w:val="22"/>
          <w:lang w:val="pt-PT"/>
        </w:rPr>
        <w:t> </w:t>
      </w:r>
      <w:r w:rsidRPr="00452254">
        <w:rPr>
          <w:szCs w:val="22"/>
          <w:lang w:val="pt-PT"/>
        </w:rPr>
        <w:t xml:space="preserve">mg/ml solução </w:t>
      </w:r>
      <w:r w:rsidR="00520411" w:rsidRPr="00452254">
        <w:rPr>
          <w:szCs w:val="22"/>
          <w:lang w:val="pt-PT"/>
        </w:rPr>
        <w:t>injetável</w:t>
      </w:r>
      <w:r w:rsidRPr="00452254">
        <w:rPr>
          <w:szCs w:val="22"/>
          <w:lang w:val="pt-PT"/>
        </w:rPr>
        <w:t xml:space="preserve"> para cães e gatos</w:t>
      </w:r>
    </w:p>
    <w:p w:rsidR="006A08F6" w:rsidRPr="00452254" w:rsidRDefault="006A08F6" w:rsidP="00FF3D74">
      <w:pPr>
        <w:spacing w:line="240" w:lineRule="auto"/>
        <w:rPr>
          <w:szCs w:val="22"/>
          <w:lang w:val="pt-PT"/>
        </w:rPr>
      </w:pPr>
      <w:r w:rsidRPr="00452254">
        <w:rPr>
          <w:szCs w:val="22"/>
          <w:lang w:val="pt-PT"/>
        </w:rPr>
        <w:t>Meloxicam</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67" w:hanging="567"/>
        <w:rPr>
          <w:szCs w:val="22"/>
          <w:lang w:val="pt-PT"/>
        </w:rPr>
      </w:pPr>
      <w:r w:rsidRPr="00117C43">
        <w:rPr>
          <w:b/>
          <w:szCs w:val="22"/>
          <w:highlight w:val="lightGray"/>
          <w:lang w:val="pt-PT"/>
        </w:rPr>
        <w:t>3.</w:t>
      </w:r>
      <w:r w:rsidRPr="00452254">
        <w:rPr>
          <w:b/>
          <w:szCs w:val="22"/>
          <w:lang w:val="pt-PT"/>
        </w:rPr>
        <w:tab/>
        <w:t xml:space="preserve">DESCRIÇÃO DA(S) SUBSTÂNCIA(S) </w:t>
      </w:r>
      <w:r w:rsidR="00547188" w:rsidRPr="00452254">
        <w:rPr>
          <w:b/>
          <w:szCs w:val="22"/>
          <w:lang w:val="pt-PT"/>
        </w:rPr>
        <w:t>ATIVA</w:t>
      </w:r>
      <w:r w:rsidRPr="00452254">
        <w:rPr>
          <w:b/>
          <w:szCs w:val="22"/>
          <w:lang w:val="pt-PT"/>
        </w:rPr>
        <w:t>(S) E OUTRAS SUBSTÂNCIAS</w:t>
      </w:r>
    </w:p>
    <w:p w:rsidR="006A08F6" w:rsidRPr="00452254" w:rsidRDefault="006A08F6" w:rsidP="00FF3D74">
      <w:pPr>
        <w:spacing w:line="240" w:lineRule="auto"/>
        <w:rPr>
          <w:szCs w:val="22"/>
          <w:lang w:val="pt-PT"/>
        </w:rPr>
      </w:pPr>
    </w:p>
    <w:p w:rsidR="007151DD" w:rsidRPr="00452254" w:rsidRDefault="007151DD" w:rsidP="00FF3D74">
      <w:pPr>
        <w:spacing w:line="240" w:lineRule="auto"/>
        <w:rPr>
          <w:szCs w:val="22"/>
          <w:lang w:val="pt-PT"/>
        </w:rPr>
      </w:pPr>
      <w:r w:rsidRPr="00452254">
        <w:rPr>
          <w:szCs w:val="22"/>
          <w:lang w:val="pt-PT"/>
        </w:rPr>
        <w:t>Um ml contém:</w:t>
      </w:r>
    </w:p>
    <w:p w:rsidR="006A08F6" w:rsidRPr="00452254" w:rsidRDefault="006A08F6" w:rsidP="006B3E69">
      <w:pPr>
        <w:tabs>
          <w:tab w:val="left" w:pos="1985"/>
        </w:tabs>
        <w:spacing w:line="240" w:lineRule="auto"/>
        <w:rPr>
          <w:szCs w:val="22"/>
          <w:lang w:val="pt-PT"/>
        </w:rPr>
      </w:pPr>
      <w:r w:rsidRPr="00452254">
        <w:rPr>
          <w:szCs w:val="22"/>
          <w:lang w:val="pt-PT"/>
        </w:rPr>
        <w:t>Meloxicam</w:t>
      </w:r>
      <w:r w:rsidRPr="00452254">
        <w:rPr>
          <w:szCs w:val="22"/>
          <w:lang w:val="pt-PT"/>
        </w:rPr>
        <w:tab/>
        <w:t>5</w:t>
      </w:r>
      <w:r w:rsidR="001C06F8">
        <w:rPr>
          <w:szCs w:val="22"/>
          <w:lang w:val="pt-PT"/>
        </w:rPr>
        <w:t> </w:t>
      </w:r>
      <w:r w:rsidRPr="00452254">
        <w:rPr>
          <w:szCs w:val="22"/>
          <w:lang w:val="pt-PT"/>
        </w:rPr>
        <w:t>mg</w:t>
      </w:r>
      <w:r w:rsidR="00FC75E3" w:rsidRPr="00452254" w:rsidDel="00FC75E3">
        <w:rPr>
          <w:szCs w:val="22"/>
          <w:lang w:val="pt-PT"/>
        </w:rPr>
        <w:t xml:space="preserve"> </w:t>
      </w:r>
    </w:p>
    <w:p w:rsidR="006A08F6" w:rsidRDefault="006A08F6" w:rsidP="006B3E69">
      <w:pPr>
        <w:tabs>
          <w:tab w:val="left" w:pos="1985"/>
        </w:tabs>
        <w:spacing w:line="240" w:lineRule="auto"/>
        <w:rPr>
          <w:szCs w:val="22"/>
          <w:lang w:val="pt-PT"/>
        </w:rPr>
      </w:pPr>
      <w:r w:rsidRPr="00452254">
        <w:rPr>
          <w:szCs w:val="22"/>
          <w:lang w:val="pt-PT"/>
        </w:rPr>
        <w:t>Etanol</w:t>
      </w:r>
      <w:r w:rsidR="001C06F8">
        <w:rPr>
          <w:snapToGrid w:val="0"/>
          <w:szCs w:val="22"/>
          <w:lang w:val="pt-PT" w:eastAsia="de-DE"/>
        </w:rPr>
        <w:tab/>
      </w:r>
      <w:r w:rsidRPr="00452254">
        <w:rPr>
          <w:szCs w:val="22"/>
          <w:lang w:val="pt-PT"/>
        </w:rPr>
        <w:t>150</w:t>
      </w:r>
      <w:r w:rsidR="001C06F8">
        <w:rPr>
          <w:szCs w:val="22"/>
          <w:lang w:val="pt-PT"/>
        </w:rPr>
        <w:t> </w:t>
      </w:r>
      <w:r w:rsidRPr="00452254">
        <w:rPr>
          <w:szCs w:val="22"/>
          <w:lang w:val="pt-PT"/>
        </w:rPr>
        <w:t>mg</w:t>
      </w:r>
    </w:p>
    <w:p w:rsidR="002377EE" w:rsidRDefault="002377EE" w:rsidP="00FF3D74">
      <w:pPr>
        <w:spacing w:line="240" w:lineRule="auto"/>
        <w:rPr>
          <w:szCs w:val="22"/>
          <w:lang w:val="pt-PT"/>
        </w:rPr>
      </w:pPr>
    </w:p>
    <w:p w:rsidR="002377EE" w:rsidRPr="00452254" w:rsidRDefault="002377EE" w:rsidP="00FF3D74">
      <w:pPr>
        <w:spacing w:line="240" w:lineRule="auto"/>
        <w:rPr>
          <w:szCs w:val="22"/>
          <w:lang w:val="pt-PT"/>
        </w:rPr>
      </w:pPr>
      <w:r>
        <w:rPr>
          <w:szCs w:val="22"/>
          <w:lang w:val="pt-PT"/>
        </w:rPr>
        <w:t>Solução clara e amarelada.</w:t>
      </w:r>
    </w:p>
    <w:p w:rsidR="006A08F6" w:rsidRPr="001C06F8" w:rsidRDefault="006A08F6" w:rsidP="00FF3D74">
      <w:pPr>
        <w:pStyle w:val="BodyTextIndent3"/>
        <w:rPr>
          <w:b w:val="0"/>
          <w:bCs/>
          <w:szCs w:val="22"/>
        </w:rPr>
      </w:pPr>
    </w:p>
    <w:p w:rsidR="006A08F6" w:rsidRPr="001C06F8" w:rsidRDefault="006A08F6" w:rsidP="00FF3D74">
      <w:pPr>
        <w:pStyle w:val="BodyTextIndent3"/>
        <w:rPr>
          <w:b w:val="0"/>
          <w:bCs/>
          <w:szCs w:val="22"/>
        </w:rPr>
      </w:pPr>
    </w:p>
    <w:p w:rsidR="006A08F6" w:rsidRPr="00452254" w:rsidRDefault="006A08F6" w:rsidP="00FF3D74">
      <w:pPr>
        <w:pStyle w:val="BodyTextIndent3"/>
        <w:rPr>
          <w:szCs w:val="22"/>
        </w:rPr>
      </w:pPr>
      <w:r w:rsidRPr="00117C43">
        <w:rPr>
          <w:szCs w:val="22"/>
          <w:highlight w:val="lightGray"/>
        </w:rPr>
        <w:t>4.</w:t>
      </w:r>
      <w:r w:rsidRPr="00452254">
        <w:rPr>
          <w:szCs w:val="22"/>
        </w:rPr>
        <w:tab/>
        <w:t>INDICAÇÃO (INDICAÇÕES)</w:t>
      </w:r>
    </w:p>
    <w:p w:rsidR="006A08F6" w:rsidRPr="00452254" w:rsidRDefault="006A08F6" w:rsidP="00FF3D74">
      <w:pPr>
        <w:spacing w:line="240" w:lineRule="auto"/>
        <w:rPr>
          <w:szCs w:val="22"/>
          <w:lang w:val="pt-PT"/>
        </w:rPr>
      </w:pPr>
    </w:p>
    <w:p w:rsidR="006A08F6" w:rsidRPr="00117C43" w:rsidRDefault="006A08F6" w:rsidP="00FF3D74">
      <w:pPr>
        <w:spacing w:line="240" w:lineRule="auto"/>
        <w:jc w:val="both"/>
        <w:rPr>
          <w:szCs w:val="22"/>
          <w:u w:val="single"/>
          <w:lang w:val="pt-PT"/>
        </w:rPr>
      </w:pPr>
      <w:r w:rsidRPr="00117C43">
        <w:rPr>
          <w:szCs w:val="22"/>
          <w:u w:val="single"/>
          <w:lang w:val="pt-PT"/>
        </w:rPr>
        <w:t>Cães:</w:t>
      </w:r>
    </w:p>
    <w:p w:rsidR="006A08F6" w:rsidRPr="00452254" w:rsidRDefault="006A08F6" w:rsidP="00FF3D74">
      <w:pPr>
        <w:spacing w:line="240" w:lineRule="auto"/>
        <w:jc w:val="both"/>
        <w:rPr>
          <w:szCs w:val="22"/>
          <w:lang w:val="pt-PT"/>
        </w:rPr>
      </w:pPr>
      <w:r w:rsidRPr="00452254">
        <w:rPr>
          <w:szCs w:val="22"/>
          <w:lang w:val="pt-PT"/>
        </w:rPr>
        <w:t>Alívio da inflamação e dor em doenças músculo-esqueléticas agudas e crónicas. Redução da dor pós-operatória e inflamação a seguir a cirurgia ortopédica e do tecido mole.</w:t>
      </w:r>
    </w:p>
    <w:p w:rsidR="006A08F6" w:rsidRPr="00452254" w:rsidRDefault="006A08F6" w:rsidP="00FF3D74">
      <w:pPr>
        <w:spacing w:line="240" w:lineRule="auto"/>
        <w:jc w:val="both"/>
        <w:rPr>
          <w:szCs w:val="22"/>
          <w:lang w:val="pt-PT"/>
        </w:rPr>
      </w:pPr>
    </w:p>
    <w:p w:rsidR="006A08F6" w:rsidRPr="00117C43" w:rsidRDefault="006A08F6" w:rsidP="00FF3D74">
      <w:pPr>
        <w:pStyle w:val="BodyTextIndent2"/>
        <w:tabs>
          <w:tab w:val="clear" w:pos="567"/>
          <w:tab w:val="left" w:pos="993"/>
        </w:tabs>
        <w:spacing w:after="0" w:line="240" w:lineRule="auto"/>
        <w:ind w:left="0"/>
        <w:rPr>
          <w:szCs w:val="22"/>
          <w:u w:val="single"/>
          <w:lang w:val="pt-PT"/>
        </w:rPr>
      </w:pPr>
      <w:r w:rsidRPr="00117C43">
        <w:rPr>
          <w:szCs w:val="22"/>
          <w:u w:val="single"/>
          <w:lang w:val="pt-PT"/>
        </w:rPr>
        <w:t>Gatos:</w:t>
      </w:r>
    </w:p>
    <w:p w:rsidR="006A08F6" w:rsidRPr="00452254" w:rsidRDefault="006A08F6" w:rsidP="00FF3D74">
      <w:pPr>
        <w:pStyle w:val="BodyTextIndent2"/>
        <w:tabs>
          <w:tab w:val="clear" w:pos="567"/>
          <w:tab w:val="left" w:pos="993"/>
        </w:tabs>
        <w:spacing w:after="0" w:line="240" w:lineRule="auto"/>
        <w:ind w:left="0"/>
        <w:rPr>
          <w:szCs w:val="22"/>
          <w:u w:val="single"/>
          <w:lang w:val="pt-PT"/>
        </w:rPr>
      </w:pPr>
      <w:r w:rsidRPr="00452254">
        <w:rPr>
          <w:snapToGrid w:val="0"/>
          <w:szCs w:val="22"/>
          <w:lang w:val="pt-PT"/>
        </w:rPr>
        <w:t>Redução da dor pós-operatória após ovariohisterectomia e pequena cirurgia do tecido mole</w:t>
      </w:r>
      <w:r w:rsidRPr="00452254">
        <w:rPr>
          <w:szCs w:val="22"/>
          <w:lang w:val="pt-PT"/>
        </w:rPr>
        <w:t>.</w:t>
      </w:r>
    </w:p>
    <w:p w:rsidR="006A08F6" w:rsidRPr="001C06F8" w:rsidRDefault="006A08F6" w:rsidP="00FF3D74">
      <w:pPr>
        <w:spacing w:line="240" w:lineRule="auto"/>
        <w:rPr>
          <w:bCs/>
          <w:szCs w:val="22"/>
          <w:lang w:val="pt-PT"/>
        </w:rPr>
      </w:pPr>
    </w:p>
    <w:p w:rsidR="006A08F6" w:rsidRPr="001C06F8" w:rsidRDefault="006A08F6" w:rsidP="00FF3D74">
      <w:pPr>
        <w:spacing w:line="240" w:lineRule="auto"/>
        <w:rPr>
          <w:bCs/>
          <w:szCs w:val="22"/>
          <w:lang w:val="pt-PT"/>
        </w:rPr>
      </w:pPr>
    </w:p>
    <w:p w:rsidR="006A08F6" w:rsidRPr="00452254" w:rsidRDefault="006A08F6" w:rsidP="00FF3D74">
      <w:pPr>
        <w:spacing w:line="240" w:lineRule="auto"/>
        <w:rPr>
          <w:szCs w:val="22"/>
          <w:lang w:val="pt-PT"/>
        </w:rPr>
      </w:pPr>
      <w:r w:rsidRPr="00117C43">
        <w:rPr>
          <w:b/>
          <w:szCs w:val="22"/>
          <w:highlight w:val="lightGray"/>
          <w:lang w:val="pt-PT"/>
        </w:rPr>
        <w:t>5.</w:t>
      </w:r>
      <w:r w:rsidRPr="00452254">
        <w:rPr>
          <w:b/>
          <w:szCs w:val="22"/>
          <w:lang w:val="pt-PT"/>
        </w:rPr>
        <w:tab/>
      </w:r>
      <w:r w:rsidR="007B019B" w:rsidRPr="00452254">
        <w:rPr>
          <w:b/>
          <w:szCs w:val="22"/>
          <w:lang w:val="pt-PT"/>
        </w:rPr>
        <w:t>CONTRA</w:t>
      </w:r>
      <w:r w:rsidR="001C06F8">
        <w:rPr>
          <w:b/>
          <w:szCs w:val="22"/>
          <w:lang w:val="pt-PT"/>
        </w:rPr>
        <w:t>-</w:t>
      </w:r>
      <w:r w:rsidR="007B019B" w:rsidRPr="00452254">
        <w:rPr>
          <w:b/>
          <w:szCs w:val="22"/>
          <w:lang w:val="pt-PT"/>
        </w:rPr>
        <w:t>INDICAÇÕES</w:t>
      </w: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67" w:hanging="567"/>
        <w:jc w:val="both"/>
        <w:rPr>
          <w:szCs w:val="22"/>
          <w:lang w:val="pt-PT"/>
        </w:rPr>
      </w:pPr>
      <w:r w:rsidRPr="00452254">
        <w:rPr>
          <w:szCs w:val="22"/>
          <w:lang w:val="pt-PT"/>
        </w:rPr>
        <w:t xml:space="preserve">Não </w:t>
      </w:r>
      <w:r w:rsidR="00847783" w:rsidRPr="00452254">
        <w:rPr>
          <w:szCs w:val="22"/>
          <w:lang w:val="pt-PT"/>
        </w:rPr>
        <w:t>administrar a</w:t>
      </w:r>
      <w:r w:rsidRPr="00452254">
        <w:rPr>
          <w:szCs w:val="22"/>
          <w:lang w:val="pt-PT"/>
        </w:rPr>
        <w:t xml:space="preserve"> fêmeas gestantes ou </w:t>
      </w:r>
      <w:r w:rsidR="00CB7323" w:rsidRPr="00452254">
        <w:rPr>
          <w:szCs w:val="22"/>
          <w:lang w:val="pt-PT"/>
        </w:rPr>
        <w:t>lactantes</w:t>
      </w:r>
      <w:r w:rsidRPr="00452254">
        <w:rPr>
          <w:szCs w:val="22"/>
          <w:lang w:val="pt-PT"/>
        </w:rPr>
        <w:t>.</w:t>
      </w:r>
    </w:p>
    <w:p w:rsidR="006A08F6" w:rsidRPr="00452254" w:rsidRDefault="006A08F6" w:rsidP="00FF3D74">
      <w:pPr>
        <w:spacing w:line="240" w:lineRule="auto"/>
        <w:jc w:val="both"/>
        <w:rPr>
          <w:szCs w:val="22"/>
          <w:lang w:val="pt-PT"/>
        </w:rPr>
      </w:pPr>
      <w:r w:rsidRPr="00452254">
        <w:rPr>
          <w:szCs w:val="22"/>
          <w:lang w:val="pt-PT"/>
        </w:rPr>
        <w:t xml:space="preserve">Não </w:t>
      </w:r>
      <w:r w:rsidR="00847783" w:rsidRPr="00452254">
        <w:rPr>
          <w:szCs w:val="22"/>
          <w:lang w:val="pt-PT"/>
        </w:rPr>
        <w:t>administrar a</w:t>
      </w:r>
      <w:r w:rsidRPr="00452254">
        <w:rPr>
          <w:szCs w:val="22"/>
          <w:lang w:val="pt-PT"/>
        </w:rPr>
        <w:t xml:space="preserve"> animais com patologia gastrointestinal, tais como irritação e hemorragia, patologias hepáticas, cardíacas ou renais e problemas hemorrágicos.</w:t>
      </w:r>
    </w:p>
    <w:p w:rsidR="006A08F6" w:rsidRPr="00452254" w:rsidRDefault="006A08F6" w:rsidP="00FF3D74">
      <w:pPr>
        <w:spacing w:line="240" w:lineRule="auto"/>
        <w:jc w:val="both"/>
        <w:rPr>
          <w:szCs w:val="22"/>
          <w:lang w:val="pt-PT"/>
        </w:rPr>
      </w:pPr>
      <w:r w:rsidRPr="00452254">
        <w:rPr>
          <w:szCs w:val="22"/>
          <w:lang w:val="pt-PT"/>
        </w:rPr>
        <w:t xml:space="preserve">Não </w:t>
      </w:r>
      <w:r w:rsidR="008560CF">
        <w:rPr>
          <w:szCs w:val="22"/>
          <w:lang w:val="pt-PT"/>
        </w:rPr>
        <w:t xml:space="preserve">administrar </w:t>
      </w:r>
      <w:r w:rsidRPr="00452254">
        <w:rPr>
          <w:szCs w:val="22"/>
          <w:lang w:val="pt-PT"/>
        </w:rPr>
        <w:t>em caso</w:t>
      </w:r>
      <w:r w:rsidR="00240150">
        <w:rPr>
          <w:szCs w:val="22"/>
          <w:lang w:val="pt-PT"/>
        </w:rPr>
        <w:t>s</w:t>
      </w:r>
      <w:r w:rsidRPr="00452254">
        <w:rPr>
          <w:szCs w:val="22"/>
          <w:lang w:val="pt-PT"/>
        </w:rPr>
        <w:t xml:space="preserve"> de hipersensibilidade à substância </w:t>
      </w:r>
      <w:r w:rsidR="00547188" w:rsidRPr="00452254">
        <w:rPr>
          <w:szCs w:val="22"/>
          <w:lang w:val="pt-PT"/>
        </w:rPr>
        <w:t>ativa</w:t>
      </w:r>
      <w:r w:rsidRPr="00452254">
        <w:rPr>
          <w:szCs w:val="22"/>
          <w:lang w:val="pt-PT"/>
        </w:rPr>
        <w:t xml:space="preserve"> ou a algum dos excipientes.</w:t>
      </w:r>
    </w:p>
    <w:p w:rsidR="006A08F6" w:rsidRPr="00452254" w:rsidRDefault="006A08F6" w:rsidP="00FF3D74">
      <w:pPr>
        <w:spacing w:line="240" w:lineRule="auto"/>
        <w:jc w:val="both"/>
        <w:rPr>
          <w:b/>
          <w:szCs w:val="22"/>
          <w:lang w:val="pt-PT"/>
        </w:rPr>
      </w:pPr>
      <w:r w:rsidRPr="00452254">
        <w:rPr>
          <w:snapToGrid w:val="0"/>
          <w:szCs w:val="22"/>
          <w:lang w:val="pt-PT" w:eastAsia="de-DE"/>
        </w:rPr>
        <w:t xml:space="preserve">Não </w:t>
      </w:r>
      <w:r w:rsidR="00847783" w:rsidRPr="00452254">
        <w:rPr>
          <w:snapToGrid w:val="0"/>
          <w:szCs w:val="22"/>
          <w:lang w:val="pt-PT" w:eastAsia="de-DE"/>
        </w:rPr>
        <w:t>administrar a</w:t>
      </w:r>
      <w:r w:rsidRPr="00452254">
        <w:rPr>
          <w:snapToGrid w:val="0"/>
          <w:szCs w:val="22"/>
          <w:lang w:val="pt-PT" w:eastAsia="de-DE"/>
        </w:rPr>
        <w:t xml:space="preserve"> animais com idade inferior a 6 semanas, nem em gatos com menos de 2</w:t>
      </w:r>
      <w:r w:rsidR="008374EF" w:rsidRPr="00452254">
        <w:rPr>
          <w:snapToGrid w:val="0"/>
          <w:szCs w:val="22"/>
          <w:lang w:val="pt-PT" w:eastAsia="de-DE"/>
        </w:rPr>
        <w:t> </w:t>
      </w:r>
      <w:r w:rsidRPr="00452254">
        <w:rPr>
          <w:snapToGrid w:val="0"/>
          <w:szCs w:val="22"/>
          <w:lang w:val="pt-PT" w:eastAsia="de-DE"/>
        </w:rPr>
        <w:t>kg.</w:t>
      </w:r>
    </w:p>
    <w:p w:rsidR="006A08F6" w:rsidRPr="00117C43" w:rsidRDefault="006A08F6" w:rsidP="00FF3D74">
      <w:pPr>
        <w:spacing w:line="240" w:lineRule="auto"/>
        <w:ind w:left="567" w:hanging="567"/>
        <w:jc w:val="both"/>
        <w:rPr>
          <w:bCs/>
          <w:szCs w:val="22"/>
          <w:lang w:val="pt-PT"/>
        </w:rPr>
      </w:pPr>
    </w:p>
    <w:p w:rsidR="007E6EE2" w:rsidRPr="00117C43" w:rsidRDefault="007E6EE2" w:rsidP="00FF3D74">
      <w:pPr>
        <w:spacing w:line="240" w:lineRule="auto"/>
        <w:ind w:left="567" w:hanging="567"/>
        <w:jc w:val="both"/>
        <w:rPr>
          <w:bCs/>
          <w:szCs w:val="22"/>
          <w:lang w:val="pt-PT"/>
        </w:rPr>
      </w:pPr>
    </w:p>
    <w:p w:rsidR="006A08F6" w:rsidRPr="00452254" w:rsidRDefault="006A08F6" w:rsidP="00117C43">
      <w:pPr>
        <w:spacing w:line="240" w:lineRule="auto"/>
        <w:ind w:left="567" w:hanging="567"/>
        <w:rPr>
          <w:szCs w:val="22"/>
          <w:lang w:val="pt-PT"/>
        </w:rPr>
      </w:pPr>
      <w:r w:rsidRPr="00117C43">
        <w:rPr>
          <w:b/>
          <w:szCs w:val="22"/>
          <w:highlight w:val="lightGray"/>
          <w:lang w:val="pt-PT"/>
        </w:rPr>
        <w:t>6.</w:t>
      </w:r>
      <w:r w:rsidRPr="00452254">
        <w:rPr>
          <w:b/>
          <w:szCs w:val="22"/>
          <w:lang w:val="pt-PT"/>
        </w:rPr>
        <w:tab/>
      </w:r>
      <w:r w:rsidR="00DC2960" w:rsidRPr="00452254">
        <w:rPr>
          <w:b/>
          <w:szCs w:val="22"/>
          <w:lang w:val="pt-PT"/>
        </w:rPr>
        <w:t>REA</w:t>
      </w:r>
      <w:r w:rsidR="001C06F8">
        <w:rPr>
          <w:b/>
          <w:szCs w:val="22"/>
          <w:lang w:val="pt-PT"/>
        </w:rPr>
        <w:t>C</w:t>
      </w:r>
      <w:r w:rsidR="00DC2960" w:rsidRPr="00452254">
        <w:rPr>
          <w:b/>
          <w:szCs w:val="22"/>
          <w:lang w:val="pt-PT"/>
        </w:rPr>
        <w:t>ÇÕES</w:t>
      </w:r>
      <w:r w:rsidRPr="00452254">
        <w:rPr>
          <w:b/>
          <w:szCs w:val="22"/>
          <w:lang w:val="pt-PT"/>
        </w:rPr>
        <w:t xml:space="preserve"> ADVERSAS</w:t>
      </w:r>
    </w:p>
    <w:p w:rsidR="006A08F6" w:rsidRPr="00452254" w:rsidRDefault="006A08F6" w:rsidP="00117C43">
      <w:pPr>
        <w:spacing w:line="240" w:lineRule="auto"/>
        <w:rPr>
          <w:szCs w:val="22"/>
          <w:lang w:val="pt-PT"/>
        </w:rPr>
      </w:pPr>
    </w:p>
    <w:p w:rsidR="00190DC8" w:rsidRDefault="00377285" w:rsidP="00FF3D74">
      <w:pPr>
        <w:pStyle w:val="BodyTextIndent"/>
        <w:tabs>
          <w:tab w:val="left" w:pos="0"/>
        </w:tabs>
        <w:ind w:left="0"/>
        <w:jc w:val="left"/>
        <w:rPr>
          <w:snapToGrid w:val="0"/>
          <w:szCs w:val="22"/>
        </w:rPr>
      </w:pPr>
      <w:r>
        <w:rPr>
          <w:snapToGrid w:val="0"/>
          <w:szCs w:val="22"/>
        </w:rPr>
        <w:t>Muito raramente</w:t>
      </w:r>
      <w:r w:rsidRPr="00452254">
        <w:rPr>
          <w:snapToGrid w:val="0"/>
          <w:szCs w:val="22"/>
        </w:rPr>
        <w:t xml:space="preserve"> </w:t>
      </w:r>
      <w:r w:rsidR="009E7AA1" w:rsidRPr="00452254">
        <w:rPr>
          <w:snapToGrid w:val="0"/>
          <w:szCs w:val="22"/>
        </w:rPr>
        <w:t xml:space="preserve">foram notificadas </w:t>
      </w:r>
      <w:r w:rsidR="00DC2960" w:rsidRPr="00452254">
        <w:rPr>
          <w:snapToGrid w:val="0"/>
          <w:szCs w:val="22"/>
        </w:rPr>
        <w:t>reações</w:t>
      </w:r>
      <w:r w:rsidR="009E7AA1" w:rsidRPr="00452254">
        <w:rPr>
          <w:snapToGrid w:val="0"/>
          <w:szCs w:val="22"/>
        </w:rPr>
        <w:t xml:space="preserve"> adversas típicas dos </w:t>
      </w:r>
      <w:r w:rsidR="002377EE" w:rsidRPr="002377EE">
        <w:rPr>
          <w:snapToGrid w:val="0"/>
          <w:szCs w:val="22"/>
        </w:rPr>
        <w:t>anti-inflamatórios não esteróides</w:t>
      </w:r>
      <w:r w:rsidR="002377EE">
        <w:rPr>
          <w:snapToGrid w:val="0"/>
          <w:szCs w:val="22"/>
        </w:rPr>
        <w:t xml:space="preserve"> (</w:t>
      </w:r>
      <w:r w:rsidR="009E7AA1" w:rsidRPr="00452254">
        <w:rPr>
          <w:snapToGrid w:val="0"/>
          <w:szCs w:val="22"/>
        </w:rPr>
        <w:t>AINEs</w:t>
      </w:r>
      <w:r w:rsidR="002377EE">
        <w:rPr>
          <w:snapToGrid w:val="0"/>
          <w:szCs w:val="22"/>
        </w:rPr>
        <w:t>)</w:t>
      </w:r>
      <w:r w:rsidR="009E7AA1" w:rsidRPr="00452254">
        <w:rPr>
          <w:snapToGrid w:val="0"/>
          <w:szCs w:val="22"/>
        </w:rPr>
        <w:t>, tais como perda de apetite, vómitos, diarreia, sangue oculto nas fezes, apatia, insuficiência renal</w:t>
      </w:r>
      <w:r>
        <w:rPr>
          <w:snapToGrid w:val="0"/>
          <w:szCs w:val="22"/>
        </w:rPr>
        <w:t xml:space="preserve"> </w:t>
      </w:r>
      <w:r w:rsidR="003957D7">
        <w:rPr>
          <w:snapToGrid w:val="0"/>
          <w:szCs w:val="22"/>
        </w:rPr>
        <w:t>em</w:t>
      </w:r>
      <w:r w:rsidR="0070731B" w:rsidRPr="0070731B">
        <w:rPr>
          <w:snapToGrid w:val="0"/>
          <w:szCs w:val="22"/>
        </w:rPr>
        <w:t xml:space="preserve"> </w:t>
      </w:r>
      <w:r w:rsidR="0070731B" w:rsidRPr="006B357B">
        <w:rPr>
          <w:snapToGrid w:val="0"/>
          <w:szCs w:val="22"/>
        </w:rPr>
        <w:t>da experiência</w:t>
      </w:r>
      <w:r>
        <w:rPr>
          <w:snapToGrid w:val="0"/>
          <w:szCs w:val="22"/>
        </w:rPr>
        <w:t xml:space="preserve"> de segurança pós-comercialização</w:t>
      </w:r>
      <w:r w:rsidR="009E7AA1" w:rsidRPr="00452254">
        <w:rPr>
          <w:snapToGrid w:val="0"/>
          <w:szCs w:val="22"/>
        </w:rPr>
        <w:t>. Em casos muito raros foi notificado aumento das enzimas hepáticas.</w:t>
      </w:r>
    </w:p>
    <w:p w:rsidR="00112BC1" w:rsidRPr="00452254" w:rsidRDefault="00112BC1" w:rsidP="00FF3D74">
      <w:pPr>
        <w:pStyle w:val="BodyTextIndent"/>
        <w:tabs>
          <w:tab w:val="left" w:pos="0"/>
        </w:tabs>
        <w:ind w:left="0"/>
        <w:jc w:val="left"/>
        <w:rPr>
          <w:snapToGrid w:val="0"/>
          <w:szCs w:val="22"/>
        </w:rPr>
      </w:pPr>
    </w:p>
    <w:p w:rsidR="006A08F6" w:rsidRPr="005A5E0E" w:rsidRDefault="008D28D9" w:rsidP="005A5E0E">
      <w:pPr>
        <w:tabs>
          <w:tab w:val="clear" w:pos="567"/>
          <w:tab w:val="left" w:pos="0"/>
        </w:tabs>
        <w:spacing w:line="240" w:lineRule="auto"/>
        <w:rPr>
          <w:szCs w:val="22"/>
          <w:lang w:val="pt-PT"/>
        </w:rPr>
      </w:pPr>
      <w:r>
        <w:rPr>
          <w:snapToGrid w:val="0"/>
          <w:szCs w:val="22"/>
          <w:lang w:val="pt-PT"/>
        </w:rPr>
        <w:t>E</w:t>
      </w:r>
      <w:r w:rsidR="00962AE7" w:rsidRPr="00452254">
        <w:rPr>
          <w:snapToGrid w:val="0"/>
          <w:szCs w:val="22"/>
          <w:lang w:val="pt-PT"/>
        </w:rPr>
        <w:t>m casos muito raros, foram notificadas diarreia hemorrágica, hematemese, e ulceração gastrointestinal</w:t>
      </w:r>
      <w:r w:rsidR="00377285">
        <w:rPr>
          <w:snapToGrid w:val="0"/>
          <w:szCs w:val="22"/>
          <w:lang w:val="pt-PT"/>
        </w:rPr>
        <w:t xml:space="preserve"> </w:t>
      </w:r>
      <w:r w:rsidR="00377285" w:rsidRPr="00377285">
        <w:rPr>
          <w:snapToGrid w:val="0"/>
          <w:szCs w:val="22"/>
          <w:lang w:val="pt-PT"/>
        </w:rPr>
        <w:t>e elevadas enzimas hepáticas</w:t>
      </w:r>
      <w:r w:rsidR="0070731B">
        <w:rPr>
          <w:snapToGrid w:val="0"/>
          <w:szCs w:val="22"/>
          <w:lang w:val="pt-PT"/>
        </w:rPr>
        <w:t xml:space="preserve"> </w:t>
      </w:r>
      <w:r w:rsidR="0070731B" w:rsidRPr="00377285">
        <w:rPr>
          <w:snapToGrid w:val="0"/>
          <w:szCs w:val="22"/>
          <w:lang w:val="pt-PT"/>
        </w:rPr>
        <w:t>elevadas</w:t>
      </w:r>
      <w:r w:rsidR="0070731B">
        <w:rPr>
          <w:snapToGrid w:val="0"/>
          <w:szCs w:val="22"/>
          <w:lang w:val="pt-PT"/>
        </w:rPr>
        <w:t>,</w:t>
      </w:r>
      <w:r w:rsidR="00377285" w:rsidRPr="00377285">
        <w:rPr>
          <w:snapToGrid w:val="0"/>
          <w:szCs w:val="22"/>
          <w:lang w:val="pt-PT"/>
        </w:rPr>
        <w:t xml:space="preserve"> </w:t>
      </w:r>
      <w:r w:rsidR="0070731B" w:rsidRPr="006B357B">
        <w:rPr>
          <w:snapToGrid w:val="0"/>
          <w:szCs w:val="22"/>
          <w:lang w:val="pt-PT"/>
        </w:rPr>
        <w:t>da experiência</w:t>
      </w:r>
      <w:r w:rsidR="00377285" w:rsidRPr="00377285">
        <w:rPr>
          <w:snapToGrid w:val="0"/>
          <w:szCs w:val="22"/>
          <w:lang w:val="pt-PT"/>
        </w:rPr>
        <w:t xml:space="preserve"> de segurança pós-comercialização</w:t>
      </w:r>
      <w:r w:rsidR="00962AE7" w:rsidRPr="00452254">
        <w:rPr>
          <w:snapToGrid w:val="0"/>
          <w:szCs w:val="22"/>
          <w:lang w:val="pt-PT"/>
        </w:rPr>
        <w:t>.</w:t>
      </w:r>
      <w:r>
        <w:rPr>
          <w:snapToGrid w:val="0"/>
          <w:szCs w:val="22"/>
          <w:lang w:val="pt-PT"/>
        </w:rPr>
        <w:t xml:space="preserve"> </w:t>
      </w:r>
      <w:r w:rsidRPr="005A5E0E">
        <w:rPr>
          <w:szCs w:val="22"/>
          <w:lang w:val="pt-PT"/>
        </w:rPr>
        <w:t>E</w:t>
      </w:r>
      <w:r w:rsidR="006A08F6" w:rsidRPr="005A5E0E">
        <w:rPr>
          <w:szCs w:val="22"/>
          <w:lang w:val="pt-PT"/>
        </w:rPr>
        <w:t>st</w:t>
      </w:r>
      <w:r w:rsidR="00204665" w:rsidRPr="005A5E0E">
        <w:rPr>
          <w:szCs w:val="22"/>
          <w:lang w:val="pt-PT"/>
        </w:rPr>
        <w:t>a</w:t>
      </w:r>
      <w:r w:rsidR="006A08F6" w:rsidRPr="005A5E0E">
        <w:rPr>
          <w:szCs w:val="22"/>
          <w:lang w:val="pt-PT"/>
        </w:rPr>
        <w:t xml:space="preserve">s </w:t>
      </w:r>
      <w:r w:rsidR="00DC2960" w:rsidRPr="005A5E0E">
        <w:rPr>
          <w:szCs w:val="22"/>
          <w:lang w:val="pt-PT"/>
        </w:rPr>
        <w:t>reações</w:t>
      </w:r>
      <w:r w:rsidR="00981828" w:rsidRPr="005A5E0E">
        <w:rPr>
          <w:szCs w:val="22"/>
          <w:lang w:val="pt-PT"/>
        </w:rPr>
        <w:t xml:space="preserve"> adversas</w:t>
      </w:r>
      <w:r w:rsidR="00BF4935" w:rsidRPr="005A5E0E">
        <w:rPr>
          <w:szCs w:val="22"/>
          <w:lang w:val="pt-PT"/>
        </w:rPr>
        <w:t xml:space="preserve"> </w:t>
      </w:r>
      <w:r w:rsidR="006A08F6" w:rsidRPr="005A5E0E">
        <w:rPr>
          <w:szCs w:val="22"/>
          <w:lang w:val="pt-PT"/>
        </w:rPr>
        <w:t>ocorrem geralmente na primeira semana de tratamento e são, na maioria dos casos, transitóri</w:t>
      </w:r>
      <w:r w:rsidR="00FE65CE" w:rsidRPr="005A5E0E">
        <w:rPr>
          <w:szCs w:val="22"/>
          <w:lang w:val="pt-PT"/>
        </w:rPr>
        <w:t>a</w:t>
      </w:r>
      <w:r w:rsidR="006A08F6" w:rsidRPr="005A5E0E">
        <w:rPr>
          <w:szCs w:val="22"/>
          <w:lang w:val="pt-PT"/>
        </w:rPr>
        <w:t>s e desaparecem logo que termina o tratamento, mas em casos muito raros, podem ser graves ou fatais.</w:t>
      </w:r>
    </w:p>
    <w:p w:rsidR="006A08F6" w:rsidRPr="00452254" w:rsidRDefault="006A08F6" w:rsidP="00FF3D74">
      <w:pPr>
        <w:spacing w:line="240" w:lineRule="auto"/>
        <w:rPr>
          <w:szCs w:val="22"/>
          <w:lang w:val="pt-PT"/>
        </w:rPr>
      </w:pPr>
    </w:p>
    <w:p w:rsidR="006A08F6" w:rsidRPr="00452254" w:rsidRDefault="007D6995" w:rsidP="00FF3D74">
      <w:pPr>
        <w:spacing w:line="240" w:lineRule="auto"/>
        <w:rPr>
          <w:szCs w:val="22"/>
          <w:lang w:val="pt-PT"/>
        </w:rPr>
      </w:pPr>
      <w:r w:rsidRPr="00CC7543">
        <w:rPr>
          <w:szCs w:val="22"/>
          <w:lang w:val="pt-PT"/>
        </w:rPr>
        <w:t>As reações anafil</w:t>
      </w:r>
      <w:r>
        <w:rPr>
          <w:szCs w:val="22"/>
          <w:lang w:val="pt-PT"/>
        </w:rPr>
        <w:t>áticas</w:t>
      </w:r>
      <w:r w:rsidRPr="00CC7543">
        <w:rPr>
          <w:szCs w:val="22"/>
          <w:lang w:val="pt-PT"/>
        </w:rPr>
        <w:t xml:space="preserve"> foram observadas muito raramente a partir da experiência de segurança pós-comercialização e devem ser tratadas sintomaticamente.</w:t>
      </w:r>
    </w:p>
    <w:p w:rsidR="009527EE" w:rsidRDefault="009527EE" w:rsidP="00962AE7">
      <w:pPr>
        <w:tabs>
          <w:tab w:val="clear" w:pos="567"/>
        </w:tabs>
        <w:spacing w:line="240" w:lineRule="auto"/>
        <w:rPr>
          <w:szCs w:val="22"/>
          <w:lang w:val="pt-PT" w:eastAsia="de-DE"/>
        </w:rPr>
      </w:pPr>
    </w:p>
    <w:p w:rsidR="00962AE7" w:rsidRPr="00233206" w:rsidRDefault="00962AE7" w:rsidP="00962AE7">
      <w:pPr>
        <w:tabs>
          <w:tab w:val="clear" w:pos="567"/>
        </w:tabs>
        <w:spacing w:line="240" w:lineRule="auto"/>
        <w:rPr>
          <w:szCs w:val="22"/>
          <w:lang w:val="pt-PT" w:eastAsia="de-DE"/>
        </w:rPr>
      </w:pPr>
      <w:r w:rsidRPr="00452254">
        <w:rPr>
          <w:szCs w:val="22"/>
          <w:lang w:val="pt-PT" w:eastAsia="de-DE"/>
        </w:rPr>
        <w:t xml:space="preserve">Se ocorrerem </w:t>
      </w:r>
      <w:r w:rsidR="00DC2960" w:rsidRPr="00452254">
        <w:rPr>
          <w:szCs w:val="22"/>
          <w:lang w:val="pt-PT" w:eastAsia="de-DE"/>
        </w:rPr>
        <w:t>reações</w:t>
      </w:r>
      <w:r w:rsidRPr="00452254">
        <w:rPr>
          <w:szCs w:val="22"/>
          <w:lang w:val="pt-PT" w:eastAsia="de-DE"/>
        </w:rPr>
        <w:t xml:space="preserve"> adversas, o tratamento deve ser interrompido </w:t>
      </w:r>
      <w:r w:rsidRPr="00233206">
        <w:rPr>
          <w:snapToGrid w:val="0"/>
          <w:szCs w:val="22"/>
          <w:lang w:val="pt-PT"/>
        </w:rPr>
        <w:t>e o médico veterinário consultado.</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2377EE" w:rsidRPr="00452254" w:rsidRDefault="002377EE" w:rsidP="002377EE">
      <w:pPr>
        <w:tabs>
          <w:tab w:val="clear" w:pos="567"/>
        </w:tabs>
        <w:spacing w:line="240" w:lineRule="auto"/>
        <w:ind w:left="567" w:hanging="567"/>
        <w:rPr>
          <w:lang w:val="pt-PT"/>
        </w:rPr>
      </w:pPr>
      <w:r w:rsidRPr="00452254">
        <w:rPr>
          <w:lang w:val="pt-PT"/>
        </w:rPr>
        <w:t>-</w:t>
      </w:r>
      <w:r w:rsidR="007E3EA2">
        <w:rPr>
          <w:lang w:val="pt-PT"/>
        </w:rPr>
        <w:t xml:space="preserve"> </w:t>
      </w:r>
      <w:r w:rsidRPr="00452254">
        <w:rPr>
          <w:lang w:val="pt-PT"/>
        </w:rPr>
        <w:t xml:space="preserve">Muito </w:t>
      </w:r>
      <w:r w:rsidR="001C06F8">
        <w:rPr>
          <w:lang w:val="pt-PT"/>
        </w:rPr>
        <w:t>frequente</w:t>
      </w:r>
      <w:r w:rsidRPr="00452254">
        <w:rPr>
          <w:lang w:val="pt-PT"/>
        </w:rPr>
        <w:t xml:space="preserve"> (mais de 1 </w:t>
      </w:r>
      <w:r w:rsidR="00435788" w:rsidRPr="00435788">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2377EE" w:rsidRPr="00452254" w:rsidRDefault="002377EE" w:rsidP="002377EE">
      <w:pPr>
        <w:tabs>
          <w:tab w:val="clear" w:pos="567"/>
        </w:tabs>
        <w:spacing w:line="240" w:lineRule="auto"/>
        <w:ind w:left="567" w:hanging="567"/>
        <w:rPr>
          <w:lang w:val="pt-PT"/>
        </w:rPr>
      </w:pPr>
      <w:r w:rsidRPr="00452254">
        <w:rPr>
          <w:lang w:val="pt-PT"/>
        </w:rPr>
        <w:t>-</w:t>
      </w:r>
      <w:r w:rsidR="007E3EA2">
        <w:rPr>
          <w:lang w:val="pt-PT"/>
        </w:rPr>
        <w:t xml:space="preserve"> </w:t>
      </w:r>
      <w:r w:rsidR="001C06F8">
        <w:rPr>
          <w:lang w:val="pt-PT"/>
        </w:rPr>
        <w:t>Frequente</w:t>
      </w:r>
      <w:r w:rsidRPr="00452254">
        <w:rPr>
          <w:lang w:val="pt-PT"/>
        </w:rPr>
        <w:t xml:space="preserve"> (mais de 1 mas menos de 10 animais em 100 animais</w:t>
      </w:r>
      <w:r>
        <w:rPr>
          <w:lang w:val="pt-PT"/>
        </w:rPr>
        <w:t xml:space="preserve"> tratados</w:t>
      </w:r>
      <w:r w:rsidRPr="00452254">
        <w:rPr>
          <w:lang w:val="pt-PT"/>
        </w:rPr>
        <w:t>)</w:t>
      </w:r>
    </w:p>
    <w:p w:rsidR="002377EE" w:rsidRPr="00452254" w:rsidRDefault="002377EE" w:rsidP="002377EE">
      <w:pPr>
        <w:tabs>
          <w:tab w:val="clear" w:pos="567"/>
        </w:tabs>
        <w:spacing w:line="240" w:lineRule="auto"/>
        <w:ind w:left="567" w:hanging="567"/>
        <w:rPr>
          <w:lang w:val="pt-PT"/>
        </w:rPr>
      </w:pPr>
      <w:r w:rsidRPr="00452254">
        <w:rPr>
          <w:lang w:val="pt-PT"/>
        </w:rPr>
        <w:t>-</w:t>
      </w:r>
      <w:r w:rsidR="007E3EA2">
        <w:rPr>
          <w:lang w:val="pt-PT"/>
        </w:rPr>
        <w:t xml:space="preserve"> </w:t>
      </w:r>
      <w:r w:rsidRPr="00452254">
        <w:rPr>
          <w:lang w:val="pt-PT"/>
        </w:rPr>
        <w:t>Pouco frequente (mais de 1 mas menos de 10 animais em 1</w:t>
      </w:r>
      <w:r w:rsidR="00435788">
        <w:rPr>
          <w:lang w:val="pt-PT"/>
        </w:rPr>
        <w:t xml:space="preserve"> </w:t>
      </w:r>
      <w:r w:rsidRPr="00452254">
        <w:rPr>
          <w:lang w:val="pt-PT"/>
        </w:rPr>
        <w:t>000 animais</w:t>
      </w:r>
      <w:r>
        <w:rPr>
          <w:lang w:val="pt-PT"/>
        </w:rPr>
        <w:t xml:space="preserve"> tratados</w:t>
      </w:r>
      <w:r w:rsidRPr="00452254">
        <w:rPr>
          <w:lang w:val="pt-PT"/>
        </w:rPr>
        <w:t>)</w:t>
      </w:r>
    </w:p>
    <w:p w:rsidR="002377EE" w:rsidRPr="00452254" w:rsidRDefault="002377EE" w:rsidP="002377EE">
      <w:pPr>
        <w:tabs>
          <w:tab w:val="clear" w:pos="567"/>
        </w:tabs>
        <w:spacing w:line="240" w:lineRule="auto"/>
        <w:ind w:left="567" w:hanging="567"/>
        <w:rPr>
          <w:lang w:val="pt-PT"/>
        </w:rPr>
      </w:pPr>
      <w:r w:rsidRPr="00452254">
        <w:rPr>
          <w:lang w:val="pt-PT"/>
        </w:rPr>
        <w:t>-</w:t>
      </w:r>
      <w:r w:rsidR="007E3EA2">
        <w:rPr>
          <w:lang w:val="pt-PT"/>
        </w:rPr>
        <w:t xml:space="preserve"> </w:t>
      </w:r>
      <w:r w:rsidRPr="00452254">
        <w:rPr>
          <w:lang w:val="pt-PT"/>
        </w:rPr>
        <w:t>Rar</w:t>
      </w:r>
      <w:r w:rsidR="00435788">
        <w:rPr>
          <w:lang w:val="pt-PT"/>
        </w:rPr>
        <w:t>a</w:t>
      </w:r>
      <w:r w:rsidRPr="00452254">
        <w:rPr>
          <w:lang w:val="pt-PT"/>
        </w:rPr>
        <w:t xml:space="preserve"> (mais de 1 mas menos de 10 animais em 10</w:t>
      </w:r>
      <w:r w:rsidR="00435788">
        <w:rPr>
          <w:lang w:val="pt-PT"/>
        </w:rPr>
        <w:t xml:space="preserve"> </w:t>
      </w:r>
      <w:r w:rsidRPr="00452254">
        <w:rPr>
          <w:lang w:val="pt-PT"/>
        </w:rPr>
        <w:t>000 animais</w:t>
      </w:r>
      <w:r>
        <w:rPr>
          <w:lang w:val="pt-PT"/>
        </w:rPr>
        <w:t xml:space="preserve"> tratados</w:t>
      </w:r>
      <w:r w:rsidRPr="00452254">
        <w:rPr>
          <w:lang w:val="pt-PT"/>
        </w:rPr>
        <w:t xml:space="preserve">) </w:t>
      </w:r>
    </w:p>
    <w:p w:rsidR="002377EE" w:rsidRPr="00452254" w:rsidRDefault="002377EE" w:rsidP="002377EE">
      <w:pPr>
        <w:tabs>
          <w:tab w:val="clear" w:pos="567"/>
        </w:tabs>
        <w:spacing w:line="240" w:lineRule="auto"/>
        <w:ind w:left="567" w:hanging="567"/>
        <w:rPr>
          <w:b/>
          <w:lang w:val="pt-PT"/>
        </w:rPr>
      </w:pPr>
      <w:r w:rsidRPr="00452254">
        <w:rPr>
          <w:lang w:val="pt-PT"/>
        </w:rPr>
        <w:t>-</w:t>
      </w:r>
      <w:r w:rsidR="007E3EA2">
        <w:rPr>
          <w:lang w:val="pt-PT"/>
        </w:rPr>
        <w:t xml:space="preserve"> </w:t>
      </w:r>
      <w:r w:rsidRPr="00452254">
        <w:rPr>
          <w:lang w:val="pt-PT"/>
        </w:rPr>
        <w:t>Muito rara (menos de 1 animal em 10</w:t>
      </w:r>
      <w:r w:rsidR="00435788">
        <w:rPr>
          <w:lang w:val="pt-PT"/>
        </w:rPr>
        <w:t xml:space="preserve"> </w:t>
      </w:r>
      <w:r w:rsidRPr="00452254">
        <w:rPr>
          <w:lang w:val="pt-PT"/>
        </w:rPr>
        <w:t>000 animais</w:t>
      </w:r>
      <w:r w:rsidR="00435788">
        <w:rPr>
          <w:lang w:val="pt-PT"/>
        </w:rPr>
        <w:t xml:space="preserve"> tratados</w:t>
      </w:r>
      <w:r w:rsidRPr="00452254">
        <w:rPr>
          <w:lang w:val="pt-PT"/>
        </w:rPr>
        <w:t xml:space="preserve">, incluindo </w:t>
      </w:r>
      <w:r w:rsidR="00435788" w:rsidRPr="00435788">
        <w:rPr>
          <w:lang w:val="pt-PT"/>
        </w:rPr>
        <w:t>notificações isoladas</w:t>
      </w:r>
      <w:r w:rsidRPr="00452254">
        <w:rPr>
          <w:lang w:val="pt-PT"/>
        </w:rPr>
        <w:t>).</w:t>
      </w:r>
    </w:p>
    <w:p w:rsidR="00962AE7" w:rsidRPr="00452254" w:rsidRDefault="00962AE7" w:rsidP="00FF3D74">
      <w:pPr>
        <w:spacing w:line="240" w:lineRule="auto"/>
        <w:rPr>
          <w:szCs w:val="22"/>
          <w:lang w:val="pt-PT"/>
        </w:rPr>
      </w:pPr>
    </w:p>
    <w:p w:rsidR="00240150" w:rsidRPr="00452254" w:rsidRDefault="00240150" w:rsidP="00240150">
      <w:pPr>
        <w:spacing w:line="240" w:lineRule="auto"/>
        <w:rPr>
          <w:szCs w:val="22"/>
          <w:lang w:val="pt-PT"/>
        </w:rPr>
      </w:pPr>
      <w:r w:rsidRPr="00452254">
        <w:rPr>
          <w:szCs w:val="22"/>
          <w:lang w:val="pt-PT"/>
        </w:rPr>
        <w:t>Caso dete</w:t>
      </w:r>
      <w:r>
        <w:rPr>
          <w:szCs w:val="22"/>
          <w:lang w:val="pt-PT"/>
        </w:rPr>
        <w:t>c</w:t>
      </w:r>
      <w:r w:rsidRPr="00452254">
        <w:rPr>
          <w:szCs w:val="22"/>
          <w:lang w:val="pt-PT"/>
        </w:rPr>
        <w:t xml:space="preserve">te </w:t>
      </w:r>
      <w:r>
        <w:rPr>
          <w:szCs w:val="22"/>
          <w:lang w:val="pt-PT"/>
        </w:rPr>
        <w:t xml:space="preserve">quaiquer </w:t>
      </w:r>
      <w:r w:rsidRPr="00452254">
        <w:rPr>
          <w:szCs w:val="22"/>
          <w:lang w:val="pt-PT"/>
        </w:rPr>
        <w:t>efeitos mencionados neste folheto</w:t>
      </w:r>
      <w:r>
        <w:rPr>
          <w:szCs w:val="22"/>
          <w:lang w:val="pt-PT"/>
        </w:rPr>
        <w:t xml:space="preserve"> ou </w:t>
      </w:r>
      <w:r w:rsidRPr="007918E3">
        <w:rPr>
          <w:lang w:val="pt-PT"/>
        </w:rPr>
        <w:t>outros efeitos mesmo que não mencionados</w:t>
      </w:r>
      <w:r w:rsidRPr="00452254">
        <w:rPr>
          <w:szCs w:val="22"/>
          <w:lang w:val="pt-PT"/>
        </w:rPr>
        <w:t>,</w:t>
      </w:r>
      <w:r>
        <w:rPr>
          <w:szCs w:val="22"/>
          <w:lang w:val="pt-PT"/>
        </w:rPr>
        <w:t xml:space="preserve"> ou pense que o medicamento</w:t>
      </w:r>
      <w:r w:rsidR="005C266C">
        <w:rPr>
          <w:szCs w:val="22"/>
          <w:lang w:val="pt-PT"/>
        </w:rPr>
        <w:t xml:space="preserve"> veterinário</w:t>
      </w:r>
      <w:r>
        <w:rPr>
          <w:szCs w:val="22"/>
          <w:lang w:val="pt-PT"/>
        </w:rPr>
        <w:t xml:space="preserve"> não </w:t>
      </w:r>
      <w:r w:rsidR="00435788" w:rsidRPr="00435788">
        <w:rPr>
          <w:lang w:val="pt-PT"/>
        </w:rPr>
        <w:t>foi eficaz</w:t>
      </w:r>
      <w:r w:rsidRPr="00452254">
        <w:rPr>
          <w:szCs w:val="22"/>
          <w:lang w:val="pt-PT"/>
        </w:rPr>
        <w:t xml:space="preserve"> informe o seu médico veterinário.</w:t>
      </w:r>
    </w:p>
    <w:p w:rsidR="006A08F6" w:rsidRPr="00452254" w:rsidRDefault="006A08F6" w:rsidP="00FF3D74">
      <w:pPr>
        <w:spacing w:line="240" w:lineRule="auto"/>
        <w:ind w:left="567" w:hanging="567"/>
        <w:rPr>
          <w:b/>
          <w:szCs w:val="22"/>
          <w:lang w:val="pt-PT"/>
        </w:rPr>
      </w:pPr>
    </w:p>
    <w:p w:rsidR="006A08F6" w:rsidRPr="00452254" w:rsidRDefault="006A08F6" w:rsidP="00FF3D74">
      <w:pPr>
        <w:spacing w:line="240" w:lineRule="auto"/>
        <w:ind w:left="567" w:hanging="567"/>
        <w:rPr>
          <w:b/>
          <w:szCs w:val="22"/>
          <w:lang w:val="pt-PT"/>
        </w:rPr>
      </w:pPr>
    </w:p>
    <w:p w:rsidR="006A08F6" w:rsidRPr="00452254" w:rsidRDefault="006A08F6" w:rsidP="00FF3D74">
      <w:pPr>
        <w:spacing w:line="240" w:lineRule="auto"/>
        <w:ind w:left="567" w:hanging="567"/>
        <w:rPr>
          <w:szCs w:val="22"/>
          <w:lang w:val="pt-PT"/>
        </w:rPr>
      </w:pPr>
      <w:r w:rsidRPr="00117C43">
        <w:rPr>
          <w:b/>
          <w:szCs w:val="22"/>
          <w:highlight w:val="lightGray"/>
          <w:lang w:val="pt-PT"/>
        </w:rPr>
        <w:t>7.</w:t>
      </w:r>
      <w:r w:rsidRPr="00452254">
        <w:rPr>
          <w:b/>
          <w:szCs w:val="22"/>
          <w:lang w:val="pt-PT"/>
        </w:rPr>
        <w:tab/>
        <w:t>ESPÉCIES</w:t>
      </w:r>
      <w:r w:rsidRPr="00452254">
        <w:rPr>
          <w:b/>
          <w:szCs w:val="22"/>
          <w:lang w:val="pt-PT"/>
        </w:rPr>
        <w:noBreakHyphen/>
        <w:t>ALVO</w:t>
      </w:r>
    </w:p>
    <w:p w:rsidR="006A08F6" w:rsidRPr="00452254" w:rsidRDefault="006A08F6" w:rsidP="00FF3D74">
      <w:pPr>
        <w:spacing w:line="240" w:lineRule="auto"/>
        <w:rPr>
          <w:szCs w:val="22"/>
          <w:lang w:val="pt-PT"/>
        </w:rPr>
      </w:pPr>
    </w:p>
    <w:p w:rsidR="006A08F6" w:rsidRPr="00452254" w:rsidRDefault="006A08F6" w:rsidP="00FF3D74">
      <w:pPr>
        <w:spacing w:line="240" w:lineRule="auto"/>
        <w:jc w:val="both"/>
        <w:rPr>
          <w:szCs w:val="22"/>
          <w:lang w:val="pt-PT"/>
        </w:rPr>
      </w:pPr>
      <w:r w:rsidRPr="00452254">
        <w:rPr>
          <w:szCs w:val="22"/>
          <w:lang w:val="pt-PT"/>
        </w:rPr>
        <w:t>Cães e gatos</w:t>
      </w:r>
    </w:p>
    <w:p w:rsidR="006A08F6" w:rsidRPr="00452254" w:rsidRDefault="006A08F6" w:rsidP="00FF3D74">
      <w:pPr>
        <w:spacing w:line="240" w:lineRule="auto"/>
        <w:rPr>
          <w:szCs w:val="22"/>
          <w:lang w:val="pt-PT"/>
        </w:rPr>
      </w:pPr>
    </w:p>
    <w:p w:rsidR="006A08F6" w:rsidRPr="00452254" w:rsidRDefault="006A08F6" w:rsidP="00FF3D74">
      <w:pPr>
        <w:pStyle w:val="EndnoteText"/>
        <w:rPr>
          <w:szCs w:val="22"/>
          <w:lang w:val="pt-PT"/>
        </w:rPr>
      </w:pPr>
    </w:p>
    <w:p w:rsidR="006A08F6" w:rsidRPr="00452254" w:rsidRDefault="006A08F6" w:rsidP="00FF3D74">
      <w:pPr>
        <w:pStyle w:val="BodyTextIndent3"/>
        <w:rPr>
          <w:szCs w:val="22"/>
        </w:rPr>
      </w:pPr>
      <w:r w:rsidRPr="00117C43">
        <w:rPr>
          <w:szCs w:val="22"/>
          <w:highlight w:val="lightGray"/>
        </w:rPr>
        <w:t>8.</w:t>
      </w:r>
      <w:r w:rsidRPr="00452254">
        <w:rPr>
          <w:szCs w:val="22"/>
        </w:rPr>
        <w:tab/>
        <w:t xml:space="preserve">DOSAGEM EM FUNÇÃO DA ESPÉCIE, VIA(S) E MODO DE ADMINISTRAÇÃO </w:t>
      </w:r>
    </w:p>
    <w:p w:rsidR="006A08F6" w:rsidRPr="00452254" w:rsidRDefault="006A08F6" w:rsidP="00FF3D74">
      <w:pPr>
        <w:spacing w:line="240" w:lineRule="auto"/>
        <w:rPr>
          <w:szCs w:val="22"/>
          <w:lang w:val="pt-PT"/>
        </w:rPr>
      </w:pPr>
    </w:p>
    <w:p w:rsidR="006A08F6" w:rsidRPr="00117C43" w:rsidRDefault="006A08F6" w:rsidP="00FF3D74">
      <w:pPr>
        <w:spacing w:line="240" w:lineRule="auto"/>
        <w:rPr>
          <w:b/>
          <w:szCs w:val="22"/>
          <w:lang w:val="pt-PT"/>
        </w:rPr>
      </w:pPr>
      <w:r w:rsidRPr="00117C43">
        <w:rPr>
          <w:b/>
          <w:szCs w:val="22"/>
          <w:lang w:val="pt-PT"/>
        </w:rPr>
        <w:t>Dosagem em função da espécie</w:t>
      </w:r>
    </w:p>
    <w:p w:rsidR="006A08F6" w:rsidRPr="00452254" w:rsidRDefault="006A08F6" w:rsidP="00FF3D74">
      <w:pPr>
        <w:tabs>
          <w:tab w:val="clear" w:pos="567"/>
          <w:tab w:val="left" w:pos="851"/>
        </w:tabs>
        <w:spacing w:line="240" w:lineRule="auto"/>
        <w:jc w:val="both"/>
        <w:rPr>
          <w:szCs w:val="22"/>
          <w:lang w:val="pt-PT"/>
        </w:rPr>
      </w:pPr>
      <w:r w:rsidRPr="00117C43">
        <w:rPr>
          <w:szCs w:val="22"/>
          <w:u w:val="single"/>
          <w:lang w:val="pt-PT"/>
        </w:rPr>
        <w:t>Cães:</w:t>
      </w:r>
      <w:r w:rsidRPr="00452254">
        <w:rPr>
          <w:szCs w:val="22"/>
          <w:lang w:val="pt-PT"/>
        </w:rPr>
        <w:t xml:space="preserve"> </w:t>
      </w:r>
      <w:r w:rsidR="002B4AEC" w:rsidRPr="00452254">
        <w:rPr>
          <w:szCs w:val="22"/>
          <w:lang w:val="pt-PT"/>
        </w:rPr>
        <w:tab/>
      </w:r>
      <w:r w:rsidRPr="00452254">
        <w:rPr>
          <w:szCs w:val="22"/>
          <w:lang w:val="pt-PT"/>
        </w:rPr>
        <w:t xml:space="preserve">administração única de 0,2 mg de meloxicam/kg de peso </w:t>
      </w:r>
      <w:r w:rsidR="00E9781C" w:rsidRPr="00452254">
        <w:rPr>
          <w:snapToGrid w:val="0"/>
          <w:szCs w:val="22"/>
          <w:lang w:val="pt-PT"/>
        </w:rPr>
        <w:t>corporal</w:t>
      </w:r>
      <w:r w:rsidR="00E9781C" w:rsidRPr="00452254" w:rsidDel="00E9781C">
        <w:rPr>
          <w:szCs w:val="22"/>
          <w:lang w:val="pt-PT"/>
        </w:rPr>
        <w:t xml:space="preserve"> </w:t>
      </w:r>
      <w:r w:rsidRPr="00452254">
        <w:rPr>
          <w:szCs w:val="22"/>
          <w:lang w:val="pt-PT"/>
        </w:rPr>
        <w:t>(ou seja 0,4 ml/10 kg).</w:t>
      </w:r>
    </w:p>
    <w:p w:rsidR="006A08F6" w:rsidRPr="00452254" w:rsidRDefault="006A08F6" w:rsidP="00FF3D74">
      <w:pPr>
        <w:tabs>
          <w:tab w:val="clear" w:pos="567"/>
          <w:tab w:val="left" w:pos="851"/>
        </w:tabs>
        <w:spacing w:line="240" w:lineRule="auto"/>
        <w:rPr>
          <w:szCs w:val="22"/>
          <w:lang w:val="pt-PT"/>
        </w:rPr>
      </w:pPr>
      <w:r w:rsidRPr="00117C43">
        <w:rPr>
          <w:szCs w:val="22"/>
          <w:u w:val="single"/>
          <w:lang w:val="pt-PT"/>
        </w:rPr>
        <w:t>Gatos:</w:t>
      </w:r>
      <w:r w:rsidRPr="00452254">
        <w:rPr>
          <w:szCs w:val="22"/>
          <w:lang w:val="pt-PT"/>
        </w:rPr>
        <w:t xml:space="preserve"> </w:t>
      </w:r>
      <w:r w:rsidR="002B4AEC" w:rsidRPr="00452254">
        <w:rPr>
          <w:szCs w:val="22"/>
          <w:lang w:val="pt-PT"/>
        </w:rPr>
        <w:tab/>
      </w:r>
      <w:r w:rsidRPr="00452254">
        <w:rPr>
          <w:szCs w:val="22"/>
          <w:lang w:val="pt-PT"/>
        </w:rPr>
        <w:t xml:space="preserve">administração única de 0,3 mg de meloxicam/kg de peso </w:t>
      </w:r>
      <w:r w:rsidR="00E9781C" w:rsidRPr="00452254">
        <w:rPr>
          <w:snapToGrid w:val="0"/>
          <w:szCs w:val="22"/>
          <w:lang w:val="pt-PT"/>
        </w:rPr>
        <w:t>corporal</w:t>
      </w:r>
      <w:r w:rsidR="00E9781C" w:rsidRPr="00452254" w:rsidDel="00E9781C">
        <w:rPr>
          <w:szCs w:val="22"/>
          <w:lang w:val="pt-PT"/>
        </w:rPr>
        <w:t xml:space="preserve"> </w:t>
      </w:r>
      <w:r w:rsidRPr="00452254">
        <w:rPr>
          <w:szCs w:val="22"/>
          <w:lang w:val="pt-PT"/>
        </w:rPr>
        <w:t>(ou seja, 0,06 ml/kg).</w:t>
      </w:r>
    </w:p>
    <w:p w:rsidR="006A08F6" w:rsidRPr="00452254" w:rsidRDefault="006A08F6" w:rsidP="00FF3D74">
      <w:pPr>
        <w:tabs>
          <w:tab w:val="clear" w:pos="567"/>
        </w:tabs>
        <w:spacing w:line="240" w:lineRule="auto"/>
        <w:rPr>
          <w:szCs w:val="22"/>
          <w:lang w:val="pt-PT"/>
        </w:rPr>
      </w:pPr>
    </w:p>
    <w:p w:rsidR="006A08F6" w:rsidRPr="00117C43" w:rsidRDefault="006A08F6" w:rsidP="00FF3D74">
      <w:pPr>
        <w:spacing w:line="240" w:lineRule="auto"/>
        <w:rPr>
          <w:b/>
          <w:szCs w:val="22"/>
          <w:lang w:val="pt-PT"/>
        </w:rPr>
      </w:pPr>
      <w:r w:rsidRPr="00117C43">
        <w:rPr>
          <w:b/>
          <w:szCs w:val="22"/>
          <w:lang w:val="pt-PT"/>
        </w:rPr>
        <w:t>Modo e vias de administração</w:t>
      </w:r>
    </w:p>
    <w:p w:rsidR="006A08F6" w:rsidRPr="00117C43" w:rsidRDefault="006A08F6" w:rsidP="00FF3D74">
      <w:pPr>
        <w:spacing w:line="240" w:lineRule="auto"/>
        <w:jc w:val="both"/>
        <w:rPr>
          <w:szCs w:val="22"/>
          <w:u w:val="single"/>
          <w:lang w:val="pt-PT"/>
        </w:rPr>
      </w:pPr>
      <w:r w:rsidRPr="00117C43">
        <w:rPr>
          <w:szCs w:val="22"/>
          <w:u w:val="single"/>
          <w:lang w:val="pt-PT"/>
        </w:rPr>
        <w:t>Cães:</w:t>
      </w:r>
    </w:p>
    <w:p w:rsidR="006A08F6" w:rsidRPr="00452254" w:rsidRDefault="006A08F6" w:rsidP="00FF3D74">
      <w:pPr>
        <w:spacing w:line="240" w:lineRule="auto"/>
        <w:jc w:val="both"/>
        <w:rPr>
          <w:szCs w:val="22"/>
          <w:lang w:val="pt-PT"/>
        </w:rPr>
      </w:pPr>
      <w:r w:rsidRPr="00452254">
        <w:rPr>
          <w:szCs w:val="22"/>
          <w:lang w:val="pt-PT"/>
        </w:rPr>
        <w:t xml:space="preserve">Doenças músculo-esqueléticas: uma única </w:t>
      </w:r>
      <w:r w:rsidR="00420C85" w:rsidRPr="00452254">
        <w:rPr>
          <w:szCs w:val="22"/>
          <w:lang w:val="pt-PT"/>
        </w:rPr>
        <w:t>injeção</w:t>
      </w:r>
      <w:r w:rsidRPr="00452254">
        <w:rPr>
          <w:szCs w:val="22"/>
          <w:lang w:val="pt-PT"/>
        </w:rPr>
        <w:t xml:space="preserve"> por via subcutânea.</w:t>
      </w:r>
    </w:p>
    <w:p w:rsidR="006A08F6" w:rsidRPr="00452254" w:rsidRDefault="006A08F6" w:rsidP="00FF3D74">
      <w:pPr>
        <w:spacing w:line="240" w:lineRule="auto"/>
        <w:jc w:val="both"/>
        <w:rPr>
          <w:szCs w:val="22"/>
          <w:lang w:val="pt-PT"/>
        </w:rPr>
      </w:pPr>
      <w:r w:rsidRPr="00452254">
        <w:rPr>
          <w:szCs w:val="22"/>
          <w:lang w:val="pt-PT"/>
        </w:rPr>
        <w:t xml:space="preserve">O tratamento pode ser continuado usando o Metacam 1,5 mg/ml suspensão oral para cães ou Metacam 1 mg e 2,5 mg comprimidos para mastigar para cães, na dose de 0,1 mg de meloxicam/kg de peso </w:t>
      </w:r>
      <w:r w:rsidR="00E9781C" w:rsidRPr="00452254">
        <w:rPr>
          <w:snapToGrid w:val="0"/>
          <w:szCs w:val="22"/>
          <w:lang w:val="pt-PT"/>
        </w:rPr>
        <w:t>corporal</w:t>
      </w:r>
      <w:r w:rsidRPr="00452254">
        <w:rPr>
          <w:szCs w:val="22"/>
          <w:lang w:val="pt-PT"/>
        </w:rPr>
        <w:t>, 24 horas depois da administração.</w:t>
      </w:r>
    </w:p>
    <w:p w:rsidR="006A08F6" w:rsidRPr="00452254" w:rsidRDefault="006A08F6" w:rsidP="00FF3D74">
      <w:pPr>
        <w:tabs>
          <w:tab w:val="clear" w:pos="567"/>
        </w:tabs>
        <w:autoSpaceDE w:val="0"/>
        <w:autoSpaceDN w:val="0"/>
        <w:adjustRightInd w:val="0"/>
        <w:spacing w:line="240" w:lineRule="auto"/>
        <w:rPr>
          <w:szCs w:val="22"/>
          <w:lang w:val="pt-PT" w:eastAsia="es-ES"/>
        </w:rPr>
      </w:pPr>
      <w:r w:rsidRPr="00452254">
        <w:rPr>
          <w:szCs w:val="22"/>
          <w:lang w:val="pt-PT"/>
        </w:rPr>
        <w:t>Redução da dor pós-operatória (</w:t>
      </w:r>
      <w:r w:rsidRPr="00452254">
        <w:rPr>
          <w:szCs w:val="22"/>
          <w:lang w:val="pt-PT" w:eastAsia="es-ES"/>
        </w:rPr>
        <w:t>durante um período de 24 horas</w:t>
      </w:r>
      <w:r w:rsidRPr="00452254">
        <w:rPr>
          <w:szCs w:val="22"/>
          <w:lang w:val="pt-PT"/>
        </w:rPr>
        <w:t xml:space="preserve">): uma única </w:t>
      </w:r>
      <w:r w:rsidR="00420C85" w:rsidRPr="00452254">
        <w:rPr>
          <w:szCs w:val="22"/>
          <w:lang w:val="pt-PT"/>
        </w:rPr>
        <w:t>injeção</w:t>
      </w:r>
      <w:r w:rsidRPr="00452254">
        <w:rPr>
          <w:szCs w:val="22"/>
          <w:lang w:val="pt-PT"/>
        </w:rPr>
        <w:t xml:space="preserve"> por via intravenosa ou subcutânea antes da cirurgia, por exemplo na altura da indução da anestesia.</w:t>
      </w:r>
    </w:p>
    <w:p w:rsidR="006A08F6" w:rsidRPr="00452254" w:rsidRDefault="006A08F6" w:rsidP="00FF3D74">
      <w:pPr>
        <w:spacing w:line="240" w:lineRule="auto"/>
        <w:jc w:val="both"/>
        <w:rPr>
          <w:szCs w:val="22"/>
          <w:lang w:val="pt-PT"/>
        </w:rPr>
      </w:pPr>
    </w:p>
    <w:p w:rsidR="006A08F6" w:rsidRPr="00117C43" w:rsidRDefault="006A08F6" w:rsidP="00FF3D74">
      <w:pPr>
        <w:pStyle w:val="BodyTextIndent"/>
        <w:ind w:hanging="567"/>
        <w:rPr>
          <w:szCs w:val="22"/>
          <w:u w:val="single"/>
        </w:rPr>
      </w:pPr>
      <w:r w:rsidRPr="00117C43">
        <w:rPr>
          <w:szCs w:val="22"/>
          <w:u w:val="single"/>
        </w:rPr>
        <w:t>Gatos:</w:t>
      </w:r>
    </w:p>
    <w:p w:rsidR="006A08F6" w:rsidRPr="00452254" w:rsidRDefault="006A08F6" w:rsidP="00FF3D74">
      <w:pPr>
        <w:pStyle w:val="BodyTextIndent"/>
        <w:ind w:left="0"/>
        <w:rPr>
          <w:szCs w:val="22"/>
        </w:rPr>
      </w:pPr>
      <w:r w:rsidRPr="00452254">
        <w:rPr>
          <w:snapToGrid w:val="0"/>
          <w:szCs w:val="22"/>
        </w:rPr>
        <w:t>Redução da dor pós-operatória após ovariohisterectomia e pequena cirurgia do tecido mole</w:t>
      </w:r>
      <w:r w:rsidRPr="00452254">
        <w:rPr>
          <w:szCs w:val="22"/>
        </w:rPr>
        <w:t xml:space="preserve">: uma única </w:t>
      </w:r>
      <w:r w:rsidR="00420C85" w:rsidRPr="00452254">
        <w:rPr>
          <w:szCs w:val="22"/>
        </w:rPr>
        <w:t>injeção</w:t>
      </w:r>
      <w:r w:rsidRPr="00452254">
        <w:rPr>
          <w:szCs w:val="22"/>
        </w:rPr>
        <w:t xml:space="preserve"> por via subcutânea antes da cirurgia, por exemplo na altura da indução da anestesia.</w:t>
      </w:r>
    </w:p>
    <w:p w:rsidR="006A08F6" w:rsidRPr="00452254" w:rsidRDefault="006A08F6" w:rsidP="00FF3D74">
      <w:pPr>
        <w:pStyle w:val="BodyTextIndent"/>
        <w:ind w:hanging="567"/>
        <w:rPr>
          <w:szCs w:val="22"/>
          <w:u w:val="single"/>
        </w:rPr>
      </w:pPr>
    </w:p>
    <w:p w:rsidR="006A08F6" w:rsidRPr="00452254" w:rsidRDefault="006A08F6" w:rsidP="00FF3D74">
      <w:pPr>
        <w:pStyle w:val="BodyTextIndent"/>
        <w:ind w:hanging="567"/>
        <w:rPr>
          <w:szCs w:val="22"/>
          <w:u w:val="single"/>
        </w:rPr>
      </w:pPr>
    </w:p>
    <w:p w:rsidR="006A08F6" w:rsidRPr="00452254" w:rsidRDefault="006A08F6" w:rsidP="009527EE">
      <w:pPr>
        <w:keepNext/>
        <w:spacing w:line="240" w:lineRule="auto"/>
        <w:ind w:left="567" w:hanging="567"/>
        <w:rPr>
          <w:szCs w:val="22"/>
          <w:lang w:val="pt-PT"/>
        </w:rPr>
      </w:pPr>
      <w:r w:rsidRPr="00117C43">
        <w:rPr>
          <w:b/>
          <w:szCs w:val="22"/>
          <w:highlight w:val="lightGray"/>
          <w:lang w:val="pt-PT"/>
        </w:rPr>
        <w:lastRenderedPageBreak/>
        <w:t>9.</w:t>
      </w:r>
      <w:r w:rsidRPr="00452254">
        <w:rPr>
          <w:b/>
          <w:szCs w:val="22"/>
          <w:lang w:val="pt-PT"/>
        </w:rPr>
        <w:tab/>
        <w:t xml:space="preserve">INSTRUÇÕES COM VISTA A UMA UTILIZAÇÃO </w:t>
      </w:r>
      <w:r w:rsidR="00DC2960" w:rsidRPr="00452254">
        <w:rPr>
          <w:b/>
          <w:szCs w:val="22"/>
          <w:lang w:val="pt-PT"/>
        </w:rPr>
        <w:t>CORRETA</w:t>
      </w:r>
    </w:p>
    <w:p w:rsidR="006A08F6" w:rsidRPr="00452254" w:rsidRDefault="006A08F6" w:rsidP="009527EE">
      <w:pPr>
        <w:keepNext/>
        <w:spacing w:line="240" w:lineRule="auto"/>
        <w:rPr>
          <w:szCs w:val="22"/>
          <w:lang w:val="pt-PT"/>
        </w:rPr>
      </w:pPr>
    </w:p>
    <w:p w:rsidR="006A08F6" w:rsidRPr="00452254" w:rsidRDefault="006A08F6" w:rsidP="009527EE">
      <w:pPr>
        <w:keepNext/>
        <w:spacing w:line="240" w:lineRule="auto"/>
        <w:rPr>
          <w:szCs w:val="22"/>
          <w:lang w:val="pt-PT"/>
        </w:rPr>
      </w:pPr>
      <w:r w:rsidRPr="00452254">
        <w:rPr>
          <w:szCs w:val="22"/>
          <w:lang w:val="pt-PT"/>
        </w:rPr>
        <w:t xml:space="preserve">Deve ser dada particular atenção à </w:t>
      </w:r>
      <w:r w:rsidR="00547188" w:rsidRPr="00452254">
        <w:rPr>
          <w:szCs w:val="22"/>
          <w:lang w:val="pt-PT"/>
        </w:rPr>
        <w:t>exatidão</w:t>
      </w:r>
      <w:r w:rsidRPr="00452254">
        <w:rPr>
          <w:szCs w:val="22"/>
          <w:lang w:val="pt-PT"/>
        </w:rPr>
        <w:t xml:space="preserve"> da dose.</w:t>
      </w:r>
    </w:p>
    <w:p w:rsidR="007151DD" w:rsidRPr="00452254" w:rsidRDefault="007151DD" w:rsidP="00FF3D74">
      <w:pPr>
        <w:pStyle w:val="BodyTextIndent"/>
        <w:ind w:left="0"/>
        <w:rPr>
          <w:szCs w:val="22"/>
        </w:rPr>
      </w:pPr>
      <w:r w:rsidRPr="00452254">
        <w:rPr>
          <w:szCs w:val="22"/>
        </w:rPr>
        <w:t xml:space="preserve">Evitar a contaminação do medicamento </w:t>
      </w:r>
      <w:r w:rsidR="002D61AF" w:rsidRPr="00452254">
        <w:rPr>
          <w:szCs w:val="22"/>
        </w:rPr>
        <w:t xml:space="preserve">veterinário </w:t>
      </w:r>
      <w:r w:rsidRPr="00452254">
        <w:rPr>
          <w:szCs w:val="22"/>
        </w:rPr>
        <w:t xml:space="preserve">durante a </w:t>
      </w:r>
      <w:r w:rsidR="005A076F" w:rsidRPr="00452254">
        <w:rPr>
          <w:szCs w:val="22"/>
        </w:rPr>
        <w:t>administração</w:t>
      </w:r>
      <w:r w:rsidRPr="00452254">
        <w:rPr>
          <w:szCs w:val="22"/>
        </w:rPr>
        <w:t>.</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67" w:hanging="567"/>
        <w:rPr>
          <w:szCs w:val="22"/>
          <w:lang w:val="pt-PT"/>
        </w:rPr>
      </w:pPr>
      <w:r w:rsidRPr="00117C43">
        <w:rPr>
          <w:b/>
          <w:szCs w:val="22"/>
          <w:highlight w:val="lightGray"/>
          <w:lang w:val="pt-PT"/>
        </w:rPr>
        <w:t>10.</w:t>
      </w:r>
      <w:r w:rsidRPr="00452254">
        <w:rPr>
          <w:b/>
          <w:szCs w:val="22"/>
          <w:lang w:val="pt-PT"/>
        </w:rPr>
        <w:tab/>
        <w:t>INTERVALO</w:t>
      </w:r>
      <w:r w:rsidR="002377EE">
        <w:rPr>
          <w:b/>
          <w:szCs w:val="22"/>
          <w:lang w:val="pt-PT"/>
        </w:rPr>
        <w:t>(S)</w:t>
      </w:r>
      <w:r w:rsidRPr="00452254">
        <w:rPr>
          <w:b/>
          <w:szCs w:val="22"/>
          <w:lang w:val="pt-PT"/>
        </w:rPr>
        <w:t xml:space="preserve"> DE SEGURANÇA</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Não aplicável.</w:t>
      </w:r>
    </w:p>
    <w:p w:rsidR="006A08F6" w:rsidRPr="00452254" w:rsidRDefault="006A08F6" w:rsidP="00FF3D74">
      <w:pPr>
        <w:spacing w:line="240" w:lineRule="auto"/>
        <w:rPr>
          <w:szCs w:val="22"/>
          <w:lang w:val="pt-PT"/>
        </w:rPr>
      </w:pPr>
    </w:p>
    <w:p w:rsidR="00630124" w:rsidRPr="00452254" w:rsidRDefault="00630124" w:rsidP="00FF3D74">
      <w:pPr>
        <w:spacing w:line="240" w:lineRule="auto"/>
        <w:rPr>
          <w:szCs w:val="22"/>
          <w:lang w:val="pt-PT"/>
        </w:rPr>
      </w:pPr>
    </w:p>
    <w:p w:rsidR="006A08F6" w:rsidRPr="00452254" w:rsidRDefault="006A08F6" w:rsidP="00FF3D74">
      <w:pPr>
        <w:spacing w:line="240" w:lineRule="auto"/>
        <w:ind w:left="567" w:hanging="567"/>
        <w:rPr>
          <w:szCs w:val="22"/>
          <w:lang w:val="pt-PT"/>
        </w:rPr>
      </w:pPr>
      <w:r w:rsidRPr="00117C43">
        <w:rPr>
          <w:b/>
          <w:szCs w:val="22"/>
          <w:highlight w:val="lightGray"/>
          <w:lang w:val="pt-PT"/>
        </w:rPr>
        <w:t>11.</w:t>
      </w:r>
      <w:r w:rsidRPr="00452254">
        <w:rPr>
          <w:b/>
          <w:szCs w:val="22"/>
          <w:lang w:val="pt-PT"/>
        </w:rPr>
        <w:tab/>
        <w:t>PRECAUÇÕES ESPECIAIS DE CONSERVAÇÃO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 xml:space="preserve">Manter fora </w:t>
      </w:r>
      <w:r w:rsidR="00E50A66" w:rsidRPr="00452254">
        <w:rPr>
          <w:szCs w:val="22"/>
          <w:lang w:val="pt-PT"/>
        </w:rPr>
        <w:t xml:space="preserve">da vista e </w:t>
      </w:r>
      <w:r w:rsidRPr="00452254">
        <w:rPr>
          <w:szCs w:val="22"/>
          <w:lang w:val="pt-PT"/>
        </w:rPr>
        <w:t>do alcance das crianças.</w:t>
      </w:r>
    </w:p>
    <w:p w:rsidR="001045FA" w:rsidRPr="00452254" w:rsidRDefault="001045FA" w:rsidP="00BA01D4">
      <w:pPr>
        <w:spacing w:line="240" w:lineRule="auto"/>
        <w:rPr>
          <w:szCs w:val="22"/>
          <w:lang w:val="pt-PT"/>
        </w:rPr>
      </w:pPr>
      <w:r w:rsidRPr="00452254">
        <w:rPr>
          <w:szCs w:val="22"/>
          <w:lang w:val="pt-PT"/>
        </w:rPr>
        <w:t>Este medicamento veterinário não necessita de quaisquer precauções especiais de conservação.</w:t>
      </w:r>
    </w:p>
    <w:p w:rsidR="006A08F6" w:rsidRPr="00452254" w:rsidRDefault="006A08F6" w:rsidP="00FF3D74">
      <w:pPr>
        <w:spacing w:line="240" w:lineRule="auto"/>
        <w:rPr>
          <w:szCs w:val="22"/>
          <w:lang w:val="pt-PT"/>
        </w:rPr>
      </w:pPr>
      <w:r w:rsidRPr="00452254">
        <w:rPr>
          <w:szCs w:val="22"/>
          <w:lang w:val="pt-PT"/>
        </w:rPr>
        <w:t>Prazo de validade após a primeira abertura do recipiente: 28 dias.</w:t>
      </w:r>
    </w:p>
    <w:p w:rsidR="006A08F6" w:rsidRPr="00452254" w:rsidRDefault="006A08F6" w:rsidP="00FF3D74">
      <w:pPr>
        <w:spacing w:line="240" w:lineRule="auto"/>
        <w:rPr>
          <w:szCs w:val="22"/>
          <w:lang w:val="pt-PT"/>
        </w:rPr>
      </w:pPr>
      <w:r w:rsidRPr="00452254">
        <w:rPr>
          <w:szCs w:val="22"/>
          <w:lang w:val="pt-PT"/>
        </w:rPr>
        <w:t xml:space="preserve">Não </w:t>
      </w:r>
      <w:r w:rsidR="005A076F" w:rsidRPr="00452254">
        <w:rPr>
          <w:szCs w:val="22"/>
          <w:lang w:val="pt-PT"/>
        </w:rPr>
        <w:t>administrar</w:t>
      </w:r>
      <w:r w:rsidRPr="00452254">
        <w:rPr>
          <w:szCs w:val="22"/>
          <w:lang w:val="pt-PT"/>
        </w:rPr>
        <w:t xml:space="preserve"> </w:t>
      </w:r>
      <w:r w:rsidR="002377EE">
        <w:rPr>
          <w:szCs w:val="22"/>
          <w:lang w:val="pt-PT"/>
        </w:rPr>
        <w:t xml:space="preserve">este medicamento veterinário </w:t>
      </w:r>
      <w:r w:rsidRPr="00452254">
        <w:rPr>
          <w:szCs w:val="22"/>
          <w:lang w:val="pt-PT"/>
        </w:rPr>
        <w:t xml:space="preserve">depois de expirado o prazo de validade indicado na embalagem e </w:t>
      </w:r>
      <w:r w:rsidR="000D0DB8" w:rsidRPr="00452254">
        <w:rPr>
          <w:szCs w:val="22"/>
          <w:lang w:val="pt-PT"/>
        </w:rPr>
        <w:t xml:space="preserve">no </w:t>
      </w:r>
      <w:r w:rsidRPr="00452254">
        <w:rPr>
          <w:szCs w:val="22"/>
          <w:lang w:val="pt-PT"/>
        </w:rPr>
        <w:t>frasco</w:t>
      </w:r>
      <w:r w:rsidR="00F569FA" w:rsidRPr="00452254">
        <w:rPr>
          <w:szCs w:val="22"/>
          <w:lang w:val="pt-PT"/>
        </w:rPr>
        <w:t xml:space="preserve"> depois de EXP</w:t>
      </w:r>
      <w:r w:rsidRPr="00452254">
        <w:rPr>
          <w:szCs w:val="22"/>
          <w:lang w:val="pt-PT"/>
        </w:rPr>
        <w:t>.</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rPr>
          <w:b/>
          <w:szCs w:val="22"/>
          <w:lang w:val="pt-PT"/>
        </w:rPr>
      </w:pPr>
      <w:r w:rsidRPr="00117C43">
        <w:rPr>
          <w:b/>
          <w:szCs w:val="22"/>
          <w:highlight w:val="lightGray"/>
          <w:lang w:val="pt-PT"/>
        </w:rPr>
        <w:t>12.</w:t>
      </w:r>
      <w:r w:rsidRPr="00452254">
        <w:rPr>
          <w:b/>
          <w:szCs w:val="22"/>
          <w:lang w:val="pt-PT"/>
        </w:rPr>
        <w:tab/>
        <w:t>ADVERTÊNCIA(S) ESPECIAL(AIS)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 xml:space="preserve">Precauções </w:t>
      </w:r>
      <w:r w:rsidR="002377EE">
        <w:rPr>
          <w:szCs w:val="22"/>
          <w:u w:val="single"/>
          <w:lang w:val="pt-PT"/>
        </w:rPr>
        <w:t xml:space="preserve">especiais </w:t>
      </w:r>
      <w:r w:rsidRPr="00452254">
        <w:rPr>
          <w:szCs w:val="22"/>
          <w:u w:val="single"/>
          <w:lang w:val="pt-PT"/>
        </w:rPr>
        <w:t>para utilização em animais</w:t>
      </w:r>
      <w:r w:rsidR="002377EE">
        <w:rPr>
          <w:szCs w:val="22"/>
          <w:u w:val="single"/>
          <w:lang w:val="pt-PT"/>
        </w:rPr>
        <w:t>:</w:t>
      </w:r>
    </w:p>
    <w:p w:rsidR="00CA4AE1" w:rsidRPr="00452254" w:rsidRDefault="006A08F6" w:rsidP="007A2A34">
      <w:pPr>
        <w:pStyle w:val="BodyTextIndent"/>
        <w:ind w:left="0"/>
        <w:jc w:val="left"/>
        <w:rPr>
          <w:szCs w:val="22"/>
        </w:rPr>
      </w:pPr>
      <w:r w:rsidRPr="00452254">
        <w:rPr>
          <w:szCs w:val="22"/>
        </w:rPr>
        <w:t xml:space="preserve">Evitar </w:t>
      </w:r>
      <w:r w:rsidR="00570E3A" w:rsidRPr="00452254">
        <w:rPr>
          <w:szCs w:val="22"/>
        </w:rPr>
        <w:t>a administração a</w:t>
      </w:r>
      <w:r w:rsidRPr="00452254">
        <w:rPr>
          <w:szCs w:val="22"/>
        </w:rPr>
        <w:t xml:space="preserve"> animais desidratados, hipovolémicos ou hipotensos, devido ao risco potencial de toxicidade renal.</w:t>
      </w:r>
      <w:r w:rsidR="007A2A34">
        <w:rPr>
          <w:szCs w:val="22"/>
        </w:rPr>
        <w:t xml:space="preserve"> </w:t>
      </w:r>
      <w:r w:rsidR="00CA4AE1" w:rsidRPr="00452254">
        <w:rPr>
          <w:szCs w:val="22"/>
        </w:rPr>
        <w:t>Durante a anestesia, a monitorização e a fluidoterapia devem ser consideradas como prática padrão.</w:t>
      </w:r>
    </w:p>
    <w:p w:rsidR="006A08F6" w:rsidRPr="00452254" w:rsidRDefault="006A08F6" w:rsidP="00FF3D74">
      <w:pPr>
        <w:tabs>
          <w:tab w:val="clear" w:pos="567"/>
          <w:tab w:val="left" w:pos="0"/>
        </w:tabs>
        <w:spacing w:line="240" w:lineRule="auto"/>
        <w:rPr>
          <w:b/>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 xml:space="preserve">Precauções </w:t>
      </w:r>
      <w:r w:rsidR="002377EE">
        <w:rPr>
          <w:szCs w:val="22"/>
          <w:u w:val="single"/>
          <w:lang w:val="pt-PT"/>
        </w:rPr>
        <w:t xml:space="preserve">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2377EE">
        <w:rPr>
          <w:szCs w:val="22"/>
          <w:u w:val="single"/>
          <w:lang w:val="pt-PT"/>
        </w:rPr>
        <w:t>aos animais:</w:t>
      </w:r>
    </w:p>
    <w:p w:rsidR="006A08F6" w:rsidRPr="00452254" w:rsidRDefault="006A08F6" w:rsidP="00FF3D74">
      <w:pPr>
        <w:tabs>
          <w:tab w:val="clear" w:pos="567"/>
        </w:tabs>
        <w:spacing w:line="240" w:lineRule="auto"/>
        <w:rPr>
          <w:szCs w:val="22"/>
          <w:lang w:val="pt-PT" w:eastAsia="de-DE"/>
        </w:rPr>
      </w:pPr>
      <w:r w:rsidRPr="00452254">
        <w:rPr>
          <w:szCs w:val="22"/>
          <w:lang w:val="pt-PT" w:eastAsia="de-DE"/>
        </w:rPr>
        <w:t>A auto-</w:t>
      </w:r>
      <w:r w:rsidR="00420C85" w:rsidRPr="00452254">
        <w:rPr>
          <w:szCs w:val="22"/>
          <w:lang w:val="pt-PT" w:eastAsia="de-DE"/>
        </w:rPr>
        <w:t>injeção</w:t>
      </w:r>
      <w:r w:rsidRPr="00452254">
        <w:rPr>
          <w:szCs w:val="22"/>
          <w:lang w:val="pt-PT" w:eastAsia="de-DE"/>
        </w:rPr>
        <w:t xml:space="preserve"> acidental pode provocar dor. As pessoas com hipersensibilidade conhecida aos </w:t>
      </w:r>
      <w:r w:rsidR="00377285">
        <w:rPr>
          <w:szCs w:val="22"/>
          <w:lang w:val="pt-PT" w:eastAsia="de-DE"/>
        </w:rPr>
        <w:t>anti-inflamatórios não-esteróides (</w:t>
      </w:r>
      <w:r w:rsidRPr="00452254">
        <w:rPr>
          <w:szCs w:val="22"/>
          <w:lang w:val="pt-PT" w:eastAsia="de-DE"/>
        </w:rPr>
        <w:t>AINEs</w:t>
      </w:r>
      <w:r w:rsidR="00377285">
        <w:rPr>
          <w:szCs w:val="22"/>
          <w:lang w:val="pt-PT" w:eastAsia="de-DE"/>
        </w:rPr>
        <w:t>)</w:t>
      </w:r>
      <w:r w:rsidRPr="00452254">
        <w:rPr>
          <w:szCs w:val="22"/>
          <w:lang w:val="pt-PT" w:eastAsia="de-DE"/>
        </w:rPr>
        <w:t xml:space="preserve"> devem evitar o contacto com o medicamento veterinário.</w:t>
      </w:r>
    </w:p>
    <w:p w:rsidR="006A08F6" w:rsidRDefault="006A08F6" w:rsidP="00FF3D74">
      <w:pPr>
        <w:spacing w:line="240" w:lineRule="auto"/>
        <w:rPr>
          <w:szCs w:val="22"/>
          <w:lang w:val="pt-PT"/>
        </w:rPr>
      </w:pPr>
      <w:r w:rsidRPr="00452254">
        <w:rPr>
          <w:szCs w:val="22"/>
          <w:lang w:val="pt-PT"/>
        </w:rPr>
        <w:t>Em caso de auto-</w:t>
      </w:r>
      <w:r w:rsidR="00420C85" w:rsidRPr="00452254">
        <w:rPr>
          <w:szCs w:val="22"/>
          <w:lang w:val="pt-PT"/>
        </w:rPr>
        <w:t>injeção</w:t>
      </w:r>
      <w:r w:rsidRPr="00452254">
        <w:rPr>
          <w:szCs w:val="22"/>
          <w:lang w:val="pt-PT"/>
        </w:rPr>
        <w:t xml:space="preserve"> acidental, dirija-se imediatamente a um médico e mostre</w:t>
      </w:r>
      <w:r w:rsidR="000D0DB8" w:rsidRPr="00452254">
        <w:rPr>
          <w:szCs w:val="22"/>
          <w:lang w:val="pt-PT"/>
        </w:rPr>
        <w:t>-lhe</w:t>
      </w:r>
      <w:r w:rsidRPr="00452254">
        <w:rPr>
          <w:szCs w:val="22"/>
          <w:lang w:val="pt-PT"/>
        </w:rPr>
        <w:t xml:space="preserve"> o folheto informativo ou o rótulo.</w:t>
      </w:r>
    </w:p>
    <w:p w:rsidR="00377285" w:rsidRPr="00452254" w:rsidRDefault="00377285" w:rsidP="00FF3D74">
      <w:pPr>
        <w:spacing w:line="240" w:lineRule="auto"/>
        <w:rPr>
          <w:szCs w:val="22"/>
          <w:lang w:val="pt-PT"/>
        </w:rPr>
      </w:pPr>
      <w:r w:rsidRPr="00377285">
        <w:rPr>
          <w:szCs w:val="22"/>
          <w:lang w:val="pt-PT"/>
        </w:rPr>
        <w:t xml:space="preserve">Este </w:t>
      </w:r>
      <w:r w:rsidR="005C266C">
        <w:rPr>
          <w:bCs/>
          <w:snapToGrid w:val="0"/>
          <w:szCs w:val="22"/>
          <w:lang w:val="pt-PT"/>
        </w:rPr>
        <w:t xml:space="preserve">medicamento veterinário </w:t>
      </w:r>
      <w:r w:rsidRPr="00377285">
        <w:rPr>
          <w:szCs w:val="22"/>
          <w:lang w:val="pt-PT"/>
        </w:rPr>
        <w:t>pode causar irritação nos olhos. Em caso de contacto com os olhos, lavar imediatamente com água abundante.</w:t>
      </w:r>
    </w:p>
    <w:p w:rsidR="006A08F6" w:rsidRPr="00452254" w:rsidRDefault="006A08F6" w:rsidP="00FF3D74">
      <w:pPr>
        <w:tabs>
          <w:tab w:val="clear" w:pos="567"/>
        </w:tabs>
        <w:spacing w:line="240" w:lineRule="auto"/>
        <w:rPr>
          <w:snapToGrid w:val="0"/>
          <w:szCs w:val="22"/>
          <w:lang w:val="pt-PT" w:eastAsia="de-DE"/>
        </w:rPr>
      </w:pPr>
    </w:p>
    <w:p w:rsidR="006A08F6" w:rsidRPr="00452254" w:rsidRDefault="002377EE" w:rsidP="009C1A2F">
      <w:pPr>
        <w:spacing w:line="240" w:lineRule="auto"/>
        <w:rPr>
          <w:szCs w:val="22"/>
          <w:u w:val="single"/>
          <w:lang w:val="pt-PT"/>
        </w:rPr>
      </w:pPr>
      <w:r>
        <w:rPr>
          <w:szCs w:val="22"/>
          <w:u w:val="single"/>
          <w:lang w:val="pt-PT"/>
        </w:rPr>
        <w:t>G</w:t>
      </w:r>
      <w:r w:rsidRPr="00452254">
        <w:rPr>
          <w:szCs w:val="22"/>
          <w:u w:val="single"/>
          <w:lang w:val="pt-PT"/>
        </w:rPr>
        <w:t xml:space="preserve">estação </w:t>
      </w:r>
      <w:r w:rsidR="006A08F6" w:rsidRPr="00452254">
        <w:rPr>
          <w:szCs w:val="22"/>
          <w:u w:val="single"/>
          <w:lang w:val="pt-PT"/>
        </w:rPr>
        <w:t>e lactação</w:t>
      </w:r>
      <w:r>
        <w:rPr>
          <w:szCs w:val="22"/>
          <w:u w:val="single"/>
          <w:lang w:val="pt-PT"/>
        </w:rPr>
        <w:t>:</w:t>
      </w:r>
    </w:p>
    <w:p w:rsidR="006A08F6" w:rsidRPr="00452254" w:rsidRDefault="006A08F6" w:rsidP="00FF3D74">
      <w:pPr>
        <w:tabs>
          <w:tab w:val="left" w:pos="720"/>
        </w:tabs>
        <w:spacing w:line="240" w:lineRule="auto"/>
        <w:rPr>
          <w:snapToGrid w:val="0"/>
          <w:szCs w:val="22"/>
          <w:lang w:val="pt-PT" w:eastAsia="de-DE"/>
        </w:rPr>
      </w:pPr>
      <w:r w:rsidRPr="00452254">
        <w:rPr>
          <w:snapToGrid w:val="0"/>
          <w:szCs w:val="22"/>
          <w:lang w:val="pt-PT" w:eastAsia="de-DE"/>
        </w:rPr>
        <w:t>Ver a secção “</w:t>
      </w:r>
      <w:r w:rsidR="007B019B" w:rsidRPr="00452254">
        <w:rPr>
          <w:snapToGrid w:val="0"/>
          <w:szCs w:val="22"/>
          <w:lang w:val="pt-PT" w:eastAsia="de-DE"/>
        </w:rPr>
        <w:t>Contraindicações</w:t>
      </w:r>
      <w:r w:rsidRPr="00452254">
        <w:rPr>
          <w:snapToGrid w:val="0"/>
          <w:szCs w:val="22"/>
          <w:lang w:val="pt-PT" w:eastAsia="de-DE"/>
        </w:rPr>
        <w:t>”</w:t>
      </w:r>
      <w:r w:rsidR="003C0094" w:rsidRPr="00452254">
        <w:rPr>
          <w:snapToGrid w:val="0"/>
          <w:szCs w:val="22"/>
          <w:lang w:val="pt-PT" w:eastAsia="de-DE"/>
        </w:rPr>
        <w:t>.</w:t>
      </w:r>
    </w:p>
    <w:p w:rsidR="006A08F6" w:rsidRPr="00452254" w:rsidRDefault="006A08F6" w:rsidP="00FF3D74">
      <w:pPr>
        <w:tabs>
          <w:tab w:val="clear" w:pos="567"/>
        </w:tabs>
        <w:spacing w:line="240" w:lineRule="auto"/>
        <w:rPr>
          <w:snapToGrid w:val="0"/>
          <w:szCs w:val="22"/>
          <w:lang w:val="pt-PT" w:eastAsia="de-DE"/>
        </w:rPr>
      </w:pPr>
    </w:p>
    <w:p w:rsidR="00117C43" w:rsidRDefault="002377EE" w:rsidP="00FF3D74">
      <w:pPr>
        <w:tabs>
          <w:tab w:val="clear" w:pos="567"/>
        </w:tabs>
        <w:spacing w:line="240" w:lineRule="auto"/>
        <w:rPr>
          <w:szCs w:val="22"/>
          <w:u w:val="single"/>
          <w:lang w:val="pt-PT"/>
        </w:rPr>
      </w:pPr>
      <w:r w:rsidRPr="002377EE">
        <w:rPr>
          <w:szCs w:val="22"/>
          <w:u w:val="single"/>
          <w:lang w:val="pt-PT"/>
        </w:rPr>
        <w:t xml:space="preserve">Interacções medicamentosas e outras formas de </w:t>
      </w:r>
      <w:r>
        <w:rPr>
          <w:szCs w:val="22"/>
          <w:u w:val="single"/>
          <w:lang w:val="pt-PT"/>
        </w:rPr>
        <w:t>interacção:</w:t>
      </w:r>
    </w:p>
    <w:p w:rsidR="006A08F6" w:rsidRPr="00452254" w:rsidRDefault="006A08F6" w:rsidP="00FF3D74">
      <w:pPr>
        <w:tabs>
          <w:tab w:val="clear" w:pos="567"/>
        </w:tabs>
        <w:spacing w:line="240" w:lineRule="auto"/>
        <w:rPr>
          <w:szCs w:val="22"/>
          <w:lang w:val="pt-PT"/>
        </w:rPr>
      </w:pPr>
      <w:r w:rsidRPr="00452254">
        <w:rPr>
          <w:snapToGrid w:val="0"/>
          <w:szCs w:val="22"/>
          <w:lang w:val="pt-PT" w:eastAsia="de-DE"/>
        </w:rPr>
        <w:t xml:space="preserve">Outros AINEs, diuréticos, anticoagulantes, antibióticos aminoglicósidos e substâncias com forte ligação às proteínas podem competir nesta ligação e assim provocar efeitos tóxicos. </w:t>
      </w:r>
      <w:r w:rsidR="007B52AC" w:rsidRPr="00452254">
        <w:rPr>
          <w:snapToGrid w:val="0"/>
          <w:szCs w:val="22"/>
          <w:lang w:val="pt-PT" w:eastAsia="de-DE"/>
        </w:rPr>
        <w:t xml:space="preserve">O </w:t>
      </w:r>
      <w:r w:rsidRPr="00452254">
        <w:rPr>
          <w:szCs w:val="22"/>
          <w:lang w:val="pt-PT"/>
        </w:rPr>
        <w:t>Metacam não deve ser administrado juntamente com outros AINEs ou glucocorticóides. A administra</w:t>
      </w:r>
      <w:r w:rsidRPr="00452254">
        <w:rPr>
          <w:snapToGrid w:val="0"/>
          <w:szCs w:val="22"/>
          <w:lang w:val="pt-PT" w:eastAsia="de-DE"/>
        </w:rPr>
        <w:t xml:space="preserve">ção simultânea de potenciais </w:t>
      </w:r>
      <w:r w:rsidR="00457B84" w:rsidRPr="00452254">
        <w:rPr>
          <w:snapToGrid w:val="0"/>
          <w:szCs w:val="22"/>
          <w:lang w:val="pt-PT" w:eastAsia="de-DE"/>
        </w:rPr>
        <w:t xml:space="preserve">medicamentos </w:t>
      </w:r>
      <w:r w:rsidR="00B90B53" w:rsidRPr="00452254">
        <w:rPr>
          <w:snapToGrid w:val="0"/>
          <w:szCs w:val="22"/>
          <w:lang w:val="pt-PT" w:eastAsia="de-DE"/>
        </w:rPr>
        <w:t xml:space="preserve">veterinários </w:t>
      </w:r>
      <w:r w:rsidRPr="00452254">
        <w:rPr>
          <w:snapToGrid w:val="0"/>
          <w:szCs w:val="22"/>
          <w:lang w:val="pt-PT" w:eastAsia="de-DE"/>
        </w:rPr>
        <w:t>nefrotóxic</w:t>
      </w:r>
      <w:r w:rsidR="00457B84" w:rsidRPr="00452254">
        <w:rPr>
          <w:snapToGrid w:val="0"/>
          <w:szCs w:val="22"/>
          <w:lang w:val="pt-PT" w:eastAsia="de-DE"/>
        </w:rPr>
        <w:t>o</w:t>
      </w:r>
      <w:r w:rsidRPr="00452254">
        <w:rPr>
          <w:snapToGrid w:val="0"/>
          <w:szCs w:val="22"/>
          <w:lang w:val="pt-PT" w:eastAsia="de-DE"/>
        </w:rPr>
        <w:t>s deve ser evitada.</w:t>
      </w:r>
      <w:r w:rsidRPr="00452254">
        <w:rPr>
          <w:szCs w:val="22"/>
          <w:lang w:val="pt-PT"/>
        </w:rPr>
        <w:t xml:space="preserve"> </w:t>
      </w:r>
      <w:r w:rsidRPr="00452254">
        <w:rPr>
          <w:snapToGrid w:val="0"/>
          <w:szCs w:val="22"/>
          <w:lang w:val="pt-PT" w:eastAsia="de-DE"/>
        </w:rPr>
        <w:t>Em animais com risco anestésico (por exemplo animais velhos), a fluido-terapia por via intravenosa ou subcutânea deve ser tomada em consideração durante a anestesia. Quando a anestesia é administrada concomitantemente com medicamentos AINES, não se pode excluir um risco para a função renal.</w:t>
      </w:r>
    </w:p>
    <w:p w:rsidR="006A08F6" w:rsidRPr="00452254" w:rsidRDefault="006A08F6" w:rsidP="00FF3D74">
      <w:pPr>
        <w:tabs>
          <w:tab w:val="clear" w:pos="567"/>
        </w:tabs>
        <w:spacing w:line="240" w:lineRule="auto"/>
        <w:rPr>
          <w:snapToGrid w:val="0"/>
          <w:szCs w:val="22"/>
          <w:lang w:val="pt-PT" w:eastAsia="de-DE"/>
        </w:rPr>
      </w:pPr>
    </w:p>
    <w:p w:rsidR="006A08F6" w:rsidRPr="00452254" w:rsidRDefault="006A08F6" w:rsidP="00FF3D74">
      <w:pPr>
        <w:tabs>
          <w:tab w:val="clear" w:pos="567"/>
        </w:tabs>
        <w:spacing w:line="240" w:lineRule="auto"/>
        <w:rPr>
          <w:snapToGrid w:val="0"/>
          <w:szCs w:val="22"/>
          <w:lang w:val="pt-PT" w:eastAsia="de-DE"/>
        </w:rPr>
      </w:pPr>
      <w:r w:rsidRPr="00452254">
        <w:rPr>
          <w:snapToGrid w:val="0"/>
          <w:szCs w:val="22"/>
          <w:lang w:val="pt-PT" w:eastAsia="de-DE"/>
        </w:rPr>
        <w:t xml:space="preserve">O pré-tratamento com substâncias anti-inflamatórias pode resultar em </w:t>
      </w:r>
      <w:r w:rsidR="00DC2960" w:rsidRPr="00452254">
        <w:rPr>
          <w:snapToGrid w:val="0"/>
          <w:szCs w:val="22"/>
          <w:lang w:val="pt-PT" w:eastAsia="de-DE"/>
        </w:rPr>
        <w:t>reações</w:t>
      </w:r>
      <w:r w:rsidR="00981828" w:rsidRPr="00452254">
        <w:rPr>
          <w:snapToGrid w:val="0"/>
          <w:szCs w:val="22"/>
          <w:lang w:val="pt-PT" w:eastAsia="de-DE"/>
        </w:rPr>
        <w:t xml:space="preserve"> adversas</w:t>
      </w:r>
      <w:r w:rsidR="00BF4935" w:rsidRPr="00452254">
        <w:rPr>
          <w:snapToGrid w:val="0"/>
          <w:szCs w:val="22"/>
          <w:lang w:val="pt-PT" w:eastAsia="de-DE"/>
        </w:rPr>
        <w:t xml:space="preserve"> </w:t>
      </w:r>
      <w:r w:rsidRPr="00452254">
        <w:rPr>
          <w:snapToGrid w:val="0"/>
          <w:szCs w:val="22"/>
          <w:lang w:val="pt-PT" w:eastAsia="de-DE"/>
        </w:rPr>
        <w:t>adicionais ou no aumento d</w:t>
      </w:r>
      <w:r w:rsidR="00FE65CE" w:rsidRPr="00452254">
        <w:rPr>
          <w:snapToGrid w:val="0"/>
          <w:szCs w:val="22"/>
          <w:lang w:val="pt-PT" w:eastAsia="de-DE"/>
        </w:rPr>
        <w:t>a</w:t>
      </w:r>
      <w:r w:rsidRPr="00452254">
        <w:rPr>
          <w:snapToGrid w:val="0"/>
          <w:szCs w:val="22"/>
          <w:lang w:val="pt-PT" w:eastAsia="de-DE"/>
        </w:rPr>
        <w:t>s mesm</w:t>
      </w:r>
      <w:r w:rsidR="00FE65CE" w:rsidRPr="00452254">
        <w:rPr>
          <w:snapToGrid w:val="0"/>
          <w:szCs w:val="22"/>
          <w:lang w:val="pt-PT" w:eastAsia="de-DE"/>
        </w:rPr>
        <w:t>a</w:t>
      </w:r>
      <w:r w:rsidRPr="00452254">
        <w:rPr>
          <w:snapToGrid w:val="0"/>
          <w:szCs w:val="22"/>
          <w:lang w:val="pt-PT" w:eastAsia="de-DE"/>
        </w:rPr>
        <w:t xml:space="preserve">s, pelo que, deverá ser observado um período sem tratamento com esses </w:t>
      </w:r>
      <w:r w:rsidR="00F569FA" w:rsidRPr="00452254">
        <w:rPr>
          <w:snapToGrid w:val="0"/>
          <w:szCs w:val="22"/>
          <w:lang w:val="pt-PT" w:eastAsia="de-DE"/>
        </w:rPr>
        <w:t>medicamentos veterinários</w:t>
      </w:r>
      <w:r w:rsidRPr="00452254">
        <w:rPr>
          <w:snapToGrid w:val="0"/>
          <w:szCs w:val="22"/>
          <w:lang w:val="pt-PT" w:eastAsia="de-DE"/>
        </w:rPr>
        <w:t xml:space="preserve">, de pelo menos 24 horas antes do início do tratamento. Contudo, o período sem tratamento deve ter em conta as propriedades </w:t>
      </w:r>
      <w:r w:rsidR="006A206B" w:rsidRPr="00452254">
        <w:rPr>
          <w:snapToGrid w:val="0"/>
          <w:szCs w:val="22"/>
          <w:lang w:val="pt-PT" w:eastAsia="de-DE"/>
        </w:rPr>
        <w:t xml:space="preserve">farmacológicas </w:t>
      </w:r>
      <w:r w:rsidRPr="00452254">
        <w:rPr>
          <w:snapToGrid w:val="0"/>
          <w:szCs w:val="22"/>
          <w:lang w:val="pt-PT" w:eastAsia="de-DE"/>
        </w:rPr>
        <w:t xml:space="preserve">dos </w:t>
      </w:r>
      <w:r w:rsidR="00E72864" w:rsidRPr="00452254">
        <w:rPr>
          <w:snapToGrid w:val="0"/>
          <w:szCs w:val="22"/>
          <w:lang w:val="pt-PT" w:eastAsia="de-DE"/>
        </w:rPr>
        <w:t xml:space="preserve">medicamentos </w:t>
      </w:r>
      <w:r w:rsidR="005A076F" w:rsidRPr="00452254">
        <w:rPr>
          <w:snapToGrid w:val="0"/>
          <w:szCs w:val="22"/>
          <w:lang w:val="pt-PT" w:eastAsia="de-DE"/>
        </w:rPr>
        <w:t>administrados</w:t>
      </w:r>
      <w:r w:rsidRPr="00452254">
        <w:rPr>
          <w:snapToGrid w:val="0"/>
          <w:szCs w:val="22"/>
          <w:lang w:val="pt-PT" w:eastAsia="de-DE"/>
        </w:rPr>
        <w:t xml:space="preserve"> anteriormente.</w:t>
      </w:r>
    </w:p>
    <w:p w:rsidR="006A08F6" w:rsidRPr="00452254" w:rsidRDefault="006A08F6" w:rsidP="00FF3D74">
      <w:pPr>
        <w:pStyle w:val="BodyTextIndent"/>
        <w:ind w:left="0"/>
        <w:jc w:val="left"/>
        <w:rPr>
          <w:szCs w:val="22"/>
        </w:rPr>
      </w:pPr>
    </w:p>
    <w:p w:rsidR="006A08F6" w:rsidRPr="00452254" w:rsidRDefault="002377EE" w:rsidP="00FF3D74">
      <w:pPr>
        <w:pStyle w:val="BodyTextIndent"/>
        <w:ind w:left="0"/>
        <w:jc w:val="left"/>
        <w:rPr>
          <w:szCs w:val="22"/>
        </w:rPr>
      </w:pPr>
      <w:r w:rsidRPr="002377EE">
        <w:rPr>
          <w:szCs w:val="22"/>
          <w:u w:val="single"/>
        </w:rPr>
        <w:t>Sobredosagem (sintomas, procedimentos de emergência, antídotos)</w:t>
      </w:r>
      <w:r>
        <w:rPr>
          <w:szCs w:val="22"/>
          <w:u w:val="single"/>
        </w:rPr>
        <w:t>:</w:t>
      </w:r>
      <w:r w:rsidR="006A08F6" w:rsidRPr="00452254">
        <w:rPr>
          <w:szCs w:val="22"/>
        </w:rPr>
        <w:t>Em caso de sobredosagem deverá ser iniciado um tratamento sintomático.</w:t>
      </w:r>
    </w:p>
    <w:p w:rsidR="006A08F6" w:rsidRPr="00452254" w:rsidRDefault="006A08F6" w:rsidP="00FF3D74">
      <w:pPr>
        <w:pStyle w:val="BodyText"/>
        <w:tabs>
          <w:tab w:val="left" w:pos="567"/>
        </w:tabs>
        <w:rPr>
          <w:szCs w:val="22"/>
          <w:lang w:val="pt-PT"/>
        </w:rPr>
      </w:pPr>
    </w:p>
    <w:p w:rsidR="000A0D89" w:rsidRPr="00117C43" w:rsidRDefault="000A0D89" w:rsidP="00630124">
      <w:pPr>
        <w:spacing w:line="240" w:lineRule="auto"/>
        <w:rPr>
          <w:bCs/>
          <w:szCs w:val="22"/>
          <w:lang w:val="pt-PT"/>
        </w:rPr>
      </w:pPr>
    </w:p>
    <w:p w:rsidR="006A08F6" w:rsidRPr="00452254" w:rsidRDefault="006A08F6" w:rsidP="000A0D89">
      <w:pPr>
        <w:spacing w:line="240" w:lineRule="auto"/>
        <w:ind w:left="567" w:hanging="567"/>
        <w:rPr>
          <w:b/>
          <w:szCs w:val="22"/>
          <w:lang w:val="pt-PT"/>
        </w:rPr>
      </w:pPr>
      <w:r w:rsidRPr="00117C43">
        <w:rPr>
          <w:b/>
          <w:szCs w:val="22"/>
          <w:highlight w:val="lightGray"/>
          <w:lang w:val="pt-PT"/>
        </w:rPr>
        <w:lastRenderedPageBreak/>
        <w:t>13.</w:t>
      </w:r>
      <w:r w:rsidRPr="00452254">
        <w:rPr>
          <w:b/>
          <w:szCs w:val="22"/>
          <w:lang w:val="pt-PT"/>
        </w:rPr>
        <w:tab/>
        <w:t xml:space="preserve">PRECAUÇÕES ESPECIAIS DE ELIMINAÇÃO DO MEDICAMENTO NÃO UTILIZADO OU DOS SEUS </w:t>
      </w:r>
      <w:r w:rsidR="00660A05" w:rsidRPr="00452254">
        <w:rPr>
          <w:b/>
          <w:szCs w:val="22"/>
          <w:lang w:val="pt-PT"/>
        </w:rPr>
        <w:t>DESPERDÍCIOS</w:t>
      </w:r>
      <w:r w:rsidRPr="00452254">
        <w:rPr>
          <w:b/>
          <w:szCs w:val="22"/>
          <w:lang w:val="pt-PT"/>
        </w:rPr>
        <w:t>, SE FOR CASO DISSO</w:t>
      </w:r>
    </w:p>
    <w:p w:rsidR="006A08F6" w:rsidRPr="00452254" w:rsidRDefault="006A08F6" w:rsidP="00FF3D74">
      <w:pPr>
        <w:pStyle w:val="BodyText"/>
        <w:tabs>
          <w:tab w:val="left" w:pos="567"/>
        </w:tabs>
        <w:rPr>
          <w:szCs w:val="22"/>
          <w:lang w:val="pt-PT"/>
        </w:rPr>
      </w:pPr>
    </w:p>
    <w:p w:rsidR="008374EF" w:rsidRPr="00452254" w:rsidRDefault="00D206FA" w:rsidP="00FF3D74">
      <w:pPr>
        <w:spacing w:line="240" w:lineRule="auto"/>
        <w:rPr>
          <w:szCs w:val="22"/>
          <w:lang w:val="pt-PT"/>
        </w:rPr>
      </w:pPr>
      <w:r w:rsidRPr="00452254">
        <w:rPr>
          <w:szCs w:val="22"/>
          <w:lang w:val="pt-PT"/>
        </w:rPr>
        <w:t>Os medicamentos</w:t>
      </w:r>
      <w:r w:rsidR="002D61AF" w:rsidRPr="00452254">
        <w:rPr>
          <w:szCs w:val="22"/>
          <w:lang w:val="pt-PT"/>
        </w:rPr>
        <w:t xml:space="preserve"> veterinário</w:t>
      </w:r>
      <w:r w:rsidR="00D77E9B" w:rsidRPr="00452254">
        <w:rPr>
          <w:szCs w:val="22"/>
          <w:lang w:val="pt-PT"/>
        </w:rPr>
        <w:t>s</w:t>
      </w:r>
      <w:r w:rsidRPr="00452254">
        <w:rPr>
          <w:szCs w:val="22"/>
          <w:lang w:val="pt-PT"/>
        </w:rPr>
        <w:t xml:space="preserve"> não utilizados ou os seus desperdícios não devem ser eliminados no lixo ou esgotos domésticos</w:t>
      </w:r>
      <w:r w:rsidR="002377EE">
        <w:rPr>
          <w:szCs w:val="22"/>
          <w:lang w:val="pt-PT"/>
        </w:rPr>
        <w:t xml:space="preserve">. </w:t>
      </w:r>
      <w:r w:rsidR="002377EE" w:rsidRPr="002377EE">
        <w:rPr>
          <w:szCs w:val="22"/>
          <w:lang w:val="pt-PT"/>
        </w:rPr>
        <w:t>Pergunte ao seu médico veterinário como deve eliminar os medicamentos veterinários que já não são necessários.</w:t>
      </w:r>
      <w:r w:rsidR="002377EE">
        <w:rPr>
          <w:szCs w:val="22"/>
          <w:lang w:val="pt-PT"/>
        </w:rPr>
        <w:t xml:space="preserve"> </w:t>
      </w:r>
      <w:r w:rsidRPr="00452254">
        <w:rPr>
          <w:szCs w:val="22"/>
          <w:lang w:val="pt-PT"/>
        </w:rPr>
        <w:t xml:space="preserve">Estas medidas contribuem para a </w:t>
      </w:r>
      <w:r w:rsidR="006824F2" w:rsidRPr="00452254">
        <w:rPr>
          <w:szCs w:val="22"/>
          <w:lang w:val="pt-PT"/>
        </w:rPr>
        <w:t xml:space="preserve">protecçao </w:t>
      </w:r>
      <w:r w:rsidRPr="00452254">
        <w:rPr>
          <w:szCs w:val="22"/>
          <w:lang w:val="pt-PT"/>
        </w:rPr>
        <w:t xml:space="preserve">do ambiente. </w:t>
      </w:r>
    </w:p>
    <w:p w:rsidR="006A08F6" w:rsidRPr="00452254" w:rsidRDefault="006A08F6" w:rsidP="00FF3D74">
      <w:pPr>
        <w:spacing w:line="240" w:lineRule="auto"/>
        <w:rPr>
          <w:szCs w:val="22"/>
          <w:lang w:val="pt-PT"/>
        </w:rPr>
      </w:pPr>
    </w:p>
    <w:p w:rsidR="00F56054" w:rsidRPr="00452254" w:rsidRDefault="00F56054" w:rsidP="00FF3D74">
      <w:pPr>
        <w:spacing w:line="240" w:lineRule="auto"/>
        <w:rPr>
          <w:szCs w:val="22"/>
          <w:lang w:val="pt-PT"/>
        </w:rPr>
      </w:pPr>
    </w:p>
    <w:p w:rsidR="006A08F6" w:rsidRPr="00452254" w:rsidRDefault="006A08F6" w:rsidP="00FF3D74">
      <w:pPr>
        <w:spacing w:line="240" w:lineRule="auto"/>
        <w:ind w:left="567" w:hanging="567"/>
        <w:rPr>
          <w:szCs w:val="22"/>
          <w:lang w:val="pt-PT"/>
        </w:rPr>
      </w:pPr>
      <w:r w:rsidRPr="00117C43">
        <w:rPr>
          <w:b/>
          <w:szCs w:val="22"/>
          <w:highlight w:val="lightGray"/>
          <w:lang w:val="pt-PT"/>
        </w:rPr>
        <w:t>14.</w:t>
      </w:r>
      <w:r w:rsidRPr="00452254">
        <w:rPr>
          <w:b/>
          <w:szCs w:val="22"/>
          <w:lang w:val="pt-PT"/>
        </w:rPr>
        <w:tab/>
        <w:t>DATA DA ÚLTIMA APROVAÇÃO DO FOLHETO INFORMATIVO</w:t>
      </w:r>
    </w:p>
    <w:p w:rsidR="006A08F6" w:rsidRPr="00452254" w:rsidRDefault="006A08F6" w:rsidP="00FF3D74">
      <w:pPr>
        <w:spacing w:line="240" w:lineRule="auto"/>
        <w:rPr>
          <w:szCs w:val="22"/>
          <w:lang w:val="pt-PT"/>
        </w:rPr>
      </w:pPr>
    </w:p>
    <w:p w:rsidR="00E62ECF" w:rsidRPr="00FF5E3E" w:rsidRDefault="00E62ECF" w:rsidP="00FF3D74">
      <w:pPr>
        <w:tabs>
          <w:tab w:val="clear" w:pos="567"/>
        </w:tabs>
        <w:spacing w:line="240" w:lineRule="auto"/>
        <w:rPr>
          <w:snapToGrid w:val="0"/>
          <w:szCs w:val="22"/>
          <w:lang w:val="pt-PT"/>
        </w:rPr>
      </w:pPr>
      <w:r w:rsidRPr="00FF5E3E">
        <w:rPr>
          <w:snapToGrid w:val="0"/>
          <w:szCs w:val="22"/>
          <w:lang w:val="pt-PT"/>
        </w:rPr>
        <w:t xml:space="preserve">Encontram-se disponíveis informações detalhadas sobre este medicamento veterinário no </w:t>
      </w:r>
      <w:r w:rsidRPr="00FF5E3E">
        <w:rPr>
          <w:i/>
          <w:snapToGrid w:val="0"/>
          <w:szCs w:val="22"/>
          <w:lang w:val="pt-PT"/>
        </w:rPr>
        <w:t>website</w:t>
      </w:r>
      <w:r w:rsidRPr="00FF5E3E">
        <w:rPr>
          <w:snapToGrid w:val="0"/>
          <w:szCs w:val="22"/>
          <w:lang w:val="pt-PT"/>
        </w:rPr>
        <w:t xml:space="preserve"> da Agência Europeia de Medicamentos </w:t>
      </w:r>
      <w:hyperlink r:id="rId23" w:history="1">
        <w:r w:rsidR="00925B23" w:rsidRPr="00FF5E3E">
          <w:rPr>
            <w:rStyle w:val="Hyperlink"/>
            <w:szCs w:val="22"/>
            <w:lang w:val="pt-PT"/>
          </w:rPr>
          <w:t>http://www.ema.europa.eu/</w:t>
        </w:r>
      </w:hyperlink>
      <w:r w:rsidRPr="00FF5E3E">
        <w:rPr>
          <w:snapToGrid w:val="0"/>
          <w:szCs w:val="22"/>
          <w:lang w:val="pt-PT"/>
        </w:rPr>
        <w:t>.</w:t>
      </w:r>
    </w:p>
    <w:p w:rsidR="006A08F6" w:rsidRPr="00452254" w:rsidRDefault="006A08F6" w:rsidP="00FF3D74">
      <w:pPr>
        <w:spacing w:line="240" w:lineRule="auto"/>
        <w:rPr>
          <w:szCs w:val="22"/>
          <w:lang w:val="pt-PT"/>
        </w:rPr>
      </w:pPr>
    </w:p>
    <w:p w:rsidR="006A08F6" w:rsidRPr="00117C43" w:rsidRDefault="006A08F6" w:rsidP="00FF3D74">
      <w:pPr>
        <w:tabs>
          <w:tab w:val="clear" w:pos="567"/>
        </w:tabs>
        <w:spacing w:line="240" w:lineRule="auto"/>
        <w:rPr>
          <w:bCs/>
          <w:szCs w:val="22"/>
          <w:lang w:val="pt-PT"/>
        </w:rPr>
      </w:pPr>
    </w:p>
    <w:p w:rsidR="006A08F6" w:rsidRPr="00452254" w:rsidRDefault="006A08F6" w:rsidP="007E3EA2">
      <w:pPr>
        <w:spacing w:line="240" w:lineRule="auto"/>
        <w:rPr>
          <w:b/>
          <w:szCs w:val="22"/>
          <w:lang w:val="pt-PT"/>
        </w:rPr>
      </w:pPr>
      <w:r w:rsidRPr="00117C43">
        <w:rPr>
          <w:b/>
          <w:szCs w:val="22"/>
          <w:highlight w:val="lightGray"/>
          <w:lang w:val="pt-PT"/>
        </w:rPr>
        <w:t>15.</w:t>
      </w:r>
      <w:r w:rsidRPr="00452254">
        <w:rPr>
          <w:b/>
          <w:szCs w:val="22"/>
          <w:lang w:val="pt-PT"/>
        </w:rPr>
        <w:tab/>
        <w:t>OUTRAS INFORMAÇÕES</w:t>
      </w:r>
    </w:p>
    <w:p w:rsidR="006A08F6" w:rsidRPr="00452254" w:rsidRDefault="006A08F6" w:rsidP="00FF3D74">
      <w:pPr>
        <w:pStyle w:val="EndnoteText"/>
        <w:rPr>
          <w:szCs w:val="22"/>
          <w:lang w:val="pt-PT"/>
        </w:rPr>
      </w:pPr>
    </w:p>
    <w:p w:rsidR="006A08F6" w:rsidRPr="00452254" w:rsidRDefault="006A08F6" w:rsidP="00FF3D74">
      <w:pPr>
        <w:spacing w:line="240" w:lineRule="auto"/>
        <w:rPr>
          <w:szCs w:val="22"/>
          <w:lang w:val="pt-PT"/>
        </w:rPr>
      </w:pPr>
      <w:r w:rsidRPr="00452254">
        <w:rPr>
          <w:szCs w:val="22"/>
          <w:lang w:val="pt-PT"/>
        </w:rPr>
        <w:t xml:space="preserve">Frasco para </w:t>
      </w:r>
      <w:r w:rsidR="00420C85" w:rsidRPr="00452254">
        <w:rPr>
          <w:szCs w:val="22"/>
          <w:lang w:val="pt-PT"/>
        </w:rPr>
        <w:t>injetáveis</w:t>
      </w:r>
      <w:r w:rsidRPr="00452254">
        <w:rPr>
          <w:szCs w:val="22"/>
          <w:lang w:val="pt-PT"/>
        </w:rPr>
        <w:t xml:space="preserve"> de 10</w:t>
      </w:r>
      <w:r w:rsidR="007E3EA2">
        <w:rPr>
          <w:szCs w:val="22"/>
          <w:lang w:val="pt-PT"/>
        </w:rPr>
        <w:t> </w:t>
      </w:r>
      <w:r w:rsidR="003031FB" w:rsidRPr="00452254">
        <w:rPr>
          <w:szCs w:val="22"/>
          <w:lang w:val="pt-PT"/>
        </w:rPr>
        <w:t xml:space="preserve">ml </w:t>
      </w:r>
      <w:r w:rsidRPr="00452254">
        <w:rPr>
          <w:szCs w:val="22"/>
          <w:lang w:val="pt-PT"/>
        </w:rPr>
        <w:t>ou 20</w:t>
      </w:r>
      <w:r w:rsidR="007E3EA2">
        <w:rPr>
          <w:szCs w:val="22"/>
          <w:lang w:val="pt-PT"/>
        </w:rPr>
        <w:t> </w:t>
      </w:r>
      <w:r w:rsidRPr="00452254">
        <w:rPr>
          <w:szCs w:val="22"/>
          <w:lang w:val="pt-PT"/>
        </w:rPr>
        <w:t>ml. É possível que não sejam comercializadas todas as apresentações.</w:t>
      </w:r>
    </w:p>
    <w:p w:rsidR="00C609CC" w:rsidRPr="00FF5E3E" w:rsidRDefault="00C609CC" w:rsidP="00C609CC">
      <w:pPr>
        <w:rPr>
          <w:lang w:val="pt-PT"/>
        </w:rPr>
      </w:pPr>
    </w:p>
    <w:p w:rsidR="006A08F6" w:rsidRPr="00452254" w:rsidRDefault="006A08F6" w:rsidP="00FF3D74">
      <w:pPr>
        <w:spacing w:line="240" w:lineRule="auto"/>
        <w:jc w:val="center"/>
        <w:rPr>
          <w:szCs w:val="22"/>
          <w:lang w:val="pt-PT"/>
        </w:rPr>
      </w:pPr>
      <w:r w:rsidRPr="00452254">
        <w:rPr>
          <w:b/>
          <w:szCs w:val="22"/>
          <w:lang w:val="pt-PT"/>
        </w:rPr>
        <w:br w:type="page"/>
      </w:r>
      <w:r w:rsidRPr="00452254">
        <w:rPr>
          <w:b/>
          <w:szCs w:val="22"/>
          <w:lang w:val="pt-PT"/>
        </w:rPr>
        <w:lastRenderedPageBreak/>
        <w:t>FOLHETO INFORMATIVO</w:t>
      </w:r>
      <w:r w:rsidR="00516CC7" w:rsidRPr="00452254">
        <w:rPr>
          <w:b/>
          <w:szCs w:val="22"/>
          <w:lang w:val="pt-PT"/>
        </w:rPr>
        <w:t>:</w:t>
      </w:r>
    </w:p>
    <w:p w:rsidR="006A08F6" w:rsidRPr="00EE479A" w:rsidRDefault="006A08F6" w:rsidP="00FF3D74">
      <w:pPr>
        <w:spacing w:line="240" w:lineRule="auto"/>
        <w:jc w:val="center"/>
        <w:outlineLvl w:val="1"/>
        <w:rPr>
          <w:b/>
          <w:bCs/>
          <w:szCs w:val="22"/>
          <w:lang w:val="pt-PT"/>
        </w:rPr>
      </w:pPr>
      <w:r w:rsidRPr="00EE479A">
        <w:rPr>
          <w:b/>
          <w:bCs/>
          <w:szCs w:val="22"/>
          <w:lang w:val="pt-PT"/>
        </w:rPr>
        <w:t xml:space="preserve">Metacam 20 mg/ml solução </w:t>
      </w:r>
      <w:r w:rsidR="00520411" w:rsidRPr="00EE479A">
        <w:rPr>
          <w:b/>
          <w:bCs/>
          <w:szCs w:val="22"/>
          <w:lang w:val="pt-PT"/>
        </w:rPr>
        <w:t>injetável</w:t>
      </w:r>
      <w:r w:rsidRPr="00EE479A">
        <w:rPr>
          <w:b/>
          <w:bCs/>
          <w:szCs w:val="22"/>
          <w:lang w:val="pt-PT"/>
        </w:rPr>
        <w:t xml:space="preserve"> para bovinos, suínos e equinos</w:t>
      </w:r>
    </w:p>
    <w:p w:rsidR="006A08F6" w:rsidRPr="00452254" w:rsidRDefault="006A08F6" w:rsidP="00FF3D74">
      <w:pPr>
        <w:spacing w:line="240" w:lineRule="auto"/>
        <w:ind w:left="567" w:hanging="567"/>
        <w:rPr>
          <w:b/>
          <w:szCs w:val="22"/>
          <w:lang w:val="pt-PT"/>
        </w:rPr>
      </w:pPr>
    </w:p>
    <w:p w:rsidR="006A08F6" w:rsidRPr="00452254" w:rsidRDefault="006A08F6" w:rsidP="00FF3D74">
      <w:pPr>
        <w:spacing w:line="240" w:lineRule="auto"/>
        <w:ind w:left="567" w:hanging="567"/>
        <w:rPr>
          <w:b/>
          <w:szCs w:val="22"/>
          <w:lang w:val="pt-PT"/>
        </w:rPr>
      </w:pPr>
      <w:r w:rsidRPr="00117C43">
        <w:rPr>
          <w:b/>
          <w:szCs w:val="22"/>
          <w:highlight w:val="lightGray"/>
          <w:lang w:val="pt-PT"/>
        </w:rPr>
        <w:t>1.</w:t>
      </w:r>
      <w:r w:rsidRPr="00452254">
        <w:rPr>
          <w:b/>
          <w:szCs w:val="22"/>
          <w:lang w:val="pt-PT"/>
        </w:rPr>
        <w:tab/>
        <w:t>NOME E ENDEREÇO DO TITULAR DA AUTORIZAÇÃO DE INTRODUÇÃO NO MERCADO E DO TITULAR DA AUTORIZAÇÃO DE FABRICO RESPONSÁVEL PELA LIBERTAÇÃO DO LOTE, SE FOREM DIFERENTES</w:t>
      </w:r>
    </w:p>
    <w:p w:rsidR="006A08F6" w:rsidRPr="00452254" w:rsidRDefault="006A08F6" w:rsidP="00FF3D74">
      <w:pPr>
        <w:spacing w:line="240" w:lineRule="auto"/>
        <w:rPr>
          <w:szCs w:val="22"/>
          <w:lang w:val="pt-PT"/>
        </w:rPr>
      </w:pPr>
    </w:p>
    <w:p w:rsidR="002B4AEC" w:rsidRPr="00452254" w:rsidRDefault="002B4AEC" w:rsidP="00FF3D74">
      <w:pPr>
        <w:spacing w:line="240" w:lineRule="auto"/>
        <w:rPr>
          <w:szCs w:val="22"/>
          <w:u w:val="single"/>
          <w:lang w:val="pt-PT"/>
        </w:rPr>
      </w:pPr>
      <w:r w:rsidRPr="00452254">
        <w:rPr>
          <w:szCs w:val="22"/>
          <w:u w:val="single"/>
          <w:lang w:val="pt-PT"/>
        </w:rPr>
        <w:t>Titular da autorização de introdução no mercado</w:t>
      </w:r>
    </w:p>
    <w:p w:rsidR="002B4AEC" w:rsidRPr="00FF5E3E" w:rsidRDefault="002B4AEC" w:rsidP="00FF3D74">
      <w:pPr>
        <w:tabs>
          <w:tab w:val="left" w:pos="0"/>
        </w:tabs>
        <w:spacing w:line="240" w:lineRule="auto"/>
        <w:rPr>
          <w:szCs w:val="22"/>
          <w:lang w:val="pt-PT"/>
        </w:rPr>
      </w:pPr>
      <w:r w:rsidRPr="00FF5E3E">
        <w:rPr>
          <w:szCs w:val="22"/>
          <w:lang w:val="pt-PT"/>
        </w:rPr>
        <w:t>Boehringer Ingelheim Vetmedica GmbH</w:t>
      </w:r>
    </w:p>
    <w:p w:rsidR="002B4AEC" w:rsidRPr="00FF5E3E" w:rsidRDefault="002B4AEC" w:rsidP="00FF3D74">
      <w:pPr>
        <w:tabs>
          <w:tab w:val="left" w:pos="0"/>
        </w:tabs>
        <w:spacing w:line="240" w:lineRule="auto"/>
        <w:rPr>
          <w:szCs w:val="22"/>
          <w:lang w:val="pt-PT"/>
        </w:rPr>
      </w:pPr>
      <w:r w:rsidRPr="00FF5E3E">
        <w:rPr>
          <w:szCs w:val="22"/>
          <w:lang w:val="pt-PT"/>
        </w:rPr>
        <w:t>55216 Ingelheim/Rhein</w:t>
      </w:r>
    </w:p>
    <w:p w:rsidR="002B4AEC" w:rsidRPr="00EE479A" w:rsidRDefault="002B4AEC" w:rsidP="00FF3D74">
      <w:pPr>
        <w:spacing w:line="240" w:lineRule="auto"/>
        <w:rPr>
          <w:caps/>
          <w:snapToGrid w:val="0"/>
          <w:szCs w:val="22"/>
          <w:lang w:val="pt-PT"/>
        </w:rPr>
      </w:pPr>
      <w:r w:rsidRPr="00EE479A">
        <w:rPr>
          <w:caps/>
          <w:snapToGrid w:val="0"/>
          <w:szCs w:val="22"/>
          <w:lang w:val="pt-PT"/>
        </w:rPr>
        <w:t>Alemanha</w:t>
      </w:r>
    </w:p>
    <w:p w:rsidR="002B4AEC" w:rsidRPr="00452254" w:rsidRDefault="002B4AEC" w:rsidP="00FF3D74">
      <w:pPr>
        <w:spacing w:line="240" w:lineRule="auto"/>
        <w:rPr>
          <w:szCs w:val="22"/>
          <w:lang w:val="pt-PT"/>
        </w:rPr>
      </w:pPr>
    </w:p>
    <w:p w:rsidR="002B4AEC" w:rsidRPr="00452254" w:rsidRDefault="002B4AEC" w:rsidP="00FF3D74">
      <w:pPr>
        <w:spacing w:line="240" w:lineRule="auto"/>
        <w:rPr>
          <w:szCs w:val="22"/>
          <w:u w:val="single"/>
          <w:lang w:val="pt-PT"/>
        </w:rPr>
      </w:pPr>
      <w:r w:rsidRPr="00452254">
        <w:rPr>
          <w:szCs w:val="22"/>
          <w:u w:val="single"/>
          <w:lang w:val="pt-PT"/>
        </w:rPr>
        <w:t>Fabricante</w:t>
      </w:r>
      <w:r w:rsidR="00CC68F5">
        <w:rPr>
          <w:szCs w:val="22"/>
          <w:u w:val="single"/>
          <w:lang w:val="pt-PT"/>
        </w:rPr>
        <w:t>s</w:t>
      </w:r>
      <w:r w:rsidR="00CC68F5" w:rsidRPr="00CC68F5">
        <w:rPr>
          <w:szCs w:val="22"/>
          <w:u w:val="single"/>
          <w:lang w:val="pt-PT"/>
        </w:rPr>
        <w:t xml:space="preserve"> </w:t>
      </w:r>
      <w:r w:rsidR="00CC68F5" w:rsidRPr="00452254">
        <w:rPr>
          <w:szCs w:val="22"/>
          <w:u w:val="single"/>
          <w:lang w:val="pt-PT"/>
        </w:rPr>
        <w:t>responsável pela libertação do lote</w:t>
      </w:r>
    </w:p>
    <w:p w:rsidR="002B4AEC" w:rsidRPr="00452254" w:rsidRDefault="002B4AEC" w:rsidP="00FF3D74">
      <w:pPr>
        <w:spacing w:line="240" w:lineRule="auto"/>
        <w:rPr>
          <w:szCs w:val="22"/>
        </w:rPr>
      </w:pPr>
      <w:r w:rsidRPr="00452254">
        <w:rPr>
          <w:szCs w:val="22"/>
        </w:rPr>
        <w:t>Labiana Life Sciences S.A.</w:t>
      </w:r>
    </w:p>
    <w:p w:rsidR="002B4AEC" w:rsidRPr="00FF5E3E" w:rsidRDefault="002B4AEC" w:rsidP="00FF3D74">
      <w:pPr>
        <w:spacing w:line="240" w:lineRule="auto"/>
        <w:rPr>
          <w:szCs w:val="22"/>
        </w:rPr>
      </w:pPr>
      <w:r w:rsidRPr="00FF5E3E">
        <w:rPr>
          <w:szCs w:val="22"/>
        </w:rPr>
        <w:t>Venus, 26</w:t>
      </w:r>
    </w:p>
    <w:p w:rsidR="002B4AEC" w:rsidRPr="00FF5E3E" w:rsidRDefault="002B4AEC" w:rsidP="00FF3D74">
      <w:pPr>
        <w:spacing w:line="240" w:lineRule="auto"/>
        <w:rPr>
          <w:szCs w:val="22"/>
        </w:rPr>
      </w:pPr>
      <w:r w:rsidRPr="00FF5E3E">
        <w:rPr>
          <w:szCs w:val="22"/>
        </w:rPr>
        <w:t>Can Parellada Industrial</w:t>
      </w:r>
    </w:p>
    <w:p w:rsidR="002B4AEC" w:rsidRPr="00FF5E3E" w:rsidRDefault="002B4AEC" w:rsidP="00FF3D74">
      <w:pPr>
        <w:spacing w:line="240" w:lineRule="auto"/>
        <w:rPr>
          <w:szCs w:val="22"/>
        </w:rPr>
      </w:pPr>
      <w:r w:rsidRPr="00FF5E3E">
        <w:rPr>
          <w:szCs w:val="22"/>
        </w:rPr>
        <w:t>08228 Terrassa</w:t>
      </w:r>
      <w:r w:rsidR="002377EE" w:rsidRPr="00FF5E3E">
        <w:rPr>
          <w:szCs w:val="22"/>
        </w:rPr>
        <w:t>, Barcelona</w:t>
      </w:r>
    </w:p>
    <w:p w:rsidR="002B4AEC" w:rsidRPr="00FF5E3E" w:rsidRDefault="002B4AEC" w:rsidP="00FF3D74">
      <w:pPr>
        <w:spacing w:line="240" w:lineRule="auto"/>
        <w:rPr>
          <w:caps/>
          <w:snapToGrid w:val="0"/>
          <w:szCs w:val="22"/>
        </w:rPr>
      </w:pPr>
      <w:r w:rsidRPr="00FF5E3E">
        <w:rPr>
          <w:caps/>
          <w:snapToGrid w:val="0"/>
          <w:szCs w:val="22"/>
        </w:rPr>
        <w:t>Espanha</w:t>
      </w:r>
    </w:p>
    <w:p w:rsidR="006A08F6" w:rsidRPr="00FF5E3E" w:rsidRDefault="006A08F6" w:rsidP="00FF3D74">
      <w:pPr>
        <w:spacing w:line="240" w:lineRule="auto"/>
        <w:rPr>
          <w:szCs w:val="22"/>
        </w:rPr>
      </w:pPr>
    </w:p>
    <w:p w:rsidR="007E6EE2" w:rsidRPr="00FF5E3E" w:rsidRDefault="007E6EE2" w:rsidP="007E6EE2">
      <w:pPr>
        <w:widowControl w:val="0"/>
        <w:adjustRightInd w:val="0"/>
        <w:jc w:val="both"/>
        <w:textAlignment w:val="baseline"/>
        <w:rPr>
          <w:szCs w:val="22"/>
          <w:highlight w:val="lightGray"/>
        </w:rPr>
      </w:pPr>
      <w:r w:rsidRPr="00FF5E3E">
        <w:rPr>
          <w:szCs w:val="22"/>
          <w:highlight w:val="lightGray"/>
        </w:rPr>
        <w:t>KVP Pharma + Veterinär Produkte GmbH</w:t>
      </w:r>
    </w:p>
    <w:p w:rsidR="00E97D3A" w:rsidRPr="00FF5E3E" w:rsidRDefault="00E97D3A" w:rsidP="00E97D3A">
      <w:pPr>
        <w:widowControl w:val="0"/>
        <w:adjustRightInd w:val="0"/>
        <w:jc w:val="both"/>
        <w:textAlignment w:val="baseline"/>
        <w:rPr>
          <w:szCs w:val="22"/>
        </w:rPr>
      </w:pPr>
      <w:r w:rsidRPr="00FF5E3E">
        <w:rPr>
          <w:szCs w:val="22"/>
          <w:highlight w:val="lightGray"/>
        </w:rPr>
        <w:t>Projensdorfer Str. 324</w:t>
      </w:r>
    </w:p>
    <w:p w:rsidR="007E6EE2" w:rsidRPr="00FF5E3E" w:rsidRDefault="007E6EE2" w:rsidP="007E6EE2">
      <w:pPr>
        <w:widowControl w:val="0"/>
        <w:adjustRightInd w:val="0"/>
        <w:jc w:val="both"/>
        <w:textAlignment w:val="baseline"/>
        <w:rPr>
          <w:szCs w:val="22"/>
          <w:highlight w:val="lightGray"/>
          <w:lang w:val="pt-PT"/>
        </w:rPr>
      </w:pPr>
      <w:r w:rsidRPr="00FF5E3E">
        <w:rPr>
          <w:szCs w:val="22"/>
          <w:highlight w:val="lightGray"/>
          <w:lang w:val="pt-PT"/>
        </w:rPr>
        <w:t>24106 Kiel</w:t>
      </w:r>
    </w:p>
    <w:p w:rsidR="00CC68F5" w:rsidRPr="0054246B" w:rsidRDefault="00CC68F5" w:rsidP="00CC68F5">
      <w:pPr>
        <w:tabs>
          <w:tab w:val="left" w:pos="709"/>
        </w:tabs>
        <w:spacing w:line="240" w:lineRule="auto"/>
        <w:ind w:left="567" w:hanging="567"/>
        <w:rPr>
          <w:caps/>
          <w:snapToGrid w:val="0"/>
          <w:szCs w:val="22"/>
          <w:lang w:val="pt-PT"/>
        </w:rPr>
      </w:pPr>
      <w:r w:rsidRPr="00CC68F5">
        <w:rPr>
          <w:caps/>
          <w:snapToGrid w:val="0"/>
          <w:szCs w:val="22"/>
          <w:highlight w:val="lightGray"/>
          <w:lang w:val="pt-PT"/>
        </w:rPr>
        <w:t>Alemanha</w:t>
      </w:r>
    </w:p>
    <w:p w:rsidR="007E6EE2" w:rsidRPr="00FF5E3E" w:rsidRDefault="007E6EE2" w:rsidP="007E6EE2">
      <w:pPr>
        <w:widowControl w:val="0"/>
        <w:adjustRightInd w:val="0"/>
        <w:jc w:val="both"/>
        <w:textAlignment w:val="baseline"/>
        <w:rPr>
          <w:szCs w:val="22"/>
          <w:lang w:val="pt-PT"/>
        </w:rPr>
      </w:pPr>
    </w:p>
    <w:p w:rsidR="002B4AEC" w:rsidRPr="00452254" w:rsidRDefault="002B4AEC" w:rsidP="00FF3D74">
      <w:pPr>
        <w:spacing w:line="240" w:lineRule="auto"/>
        <w:rPr>
          <w:szCs w:val="22"/>
          <w:lang w:val="pt-PT"/>
        </w:rPr>
      </w:pPr>
    </w:p>
    <w:p w:rsidR="006A08F6" w:rsidRPr="00452254" w:rsidRDefault="006A08F6" w:rsidP="00FF3D74">
      <w:pPr>
        <w:spacing w:line="240" w:lineRule="auto"/>
        <w:rPr>
          <w:szCs w:val="22"/>
          <w:lang w:val="pt-PT"/>
        </w:rPr>
      </w:pPr>
      <w:r w:rsidRPr="00117C43">
        <w:rPr>
          <w:b/>
          <w:szCs w:val="22"/>
          <w:highlight w:val="lightGray"/>
          <w:lang w:val="pt-PT"/>
        </w:rPr>
        <w:t>2.</w:t>
      </w:r>
      <w:r w:rsidRPr="00452254">
        <w:rPr>
          <w:b/>
          <w:szCs w:val="22"/>
          <w:lang w:val="pt-PT"/>
        </w:rPr>
        <w:tab/>
        <w:t>NOME DO MEDICAMENTO VETERINÁRIO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Metacam 20</w:t>
      </w:r>
      <w:r w:rsidR="001F1AFE">
        <w:rPr>
          <w:szCs w:val="22"/>
          <w:lang w:val="pt-PT"/>
        </w:rPr>
        <w:t> </w:t>
      </w:r>
      <w:r w:rsidRPr="00452254">
        <w:rPr>
          <w:szCs w:val="22"/>
          <w:lang w:val="pt-PT"/>
        </w:rPr>
        <w:t xml:space="preserve">mg/ml solução </w:t>
      </w:r>
      <w:r w:rsidR="00520411" w:rsidRPr="00452254">
        <w:rPr>
          <w:szCs w:val="22"/>
          <w:lang w:val="pt-PT"/>
        </w:rPr>
        <w:t>injetável</w:t>
      </w:r>
      <w:r w:rsidRPr="00452254">
        <w:rPr>
          <w:szCs w:val="22"/>
          <w:lang w:val="pt-PT"/>
        </w:rPr>
        <w:t xml:space="preserve"> para bovinos, suínos e equinos</w:t>
      </w:r>
    </w:p>
    <w:p w:rsidR="006A08F6" w:rsidRPr="00452254" w:rsidRDefault="006A08F6" w:rsidP="00FF3D74">
      <w:pPr>
        <w:spacing w:line="240" w:lineRule="auto"/>
        <w:rPr>
          <w:szCs w:val="22"/>
          <w:lang w:val="pt-PT"/>
        </w:rPr>
      </w:pPr>
      <w:r w:rsidRPr="00452254">
        <w:rPr>
          <w:szCs w:val="22"/>
          <w:lang w:val="pt-PT"/>
        </w:rPr>
        <w:t>Meloxicam</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117C43">
        <w:rPr>
          <w:b/>
          <w:szCs w:val="22"/>
          <w:highlight w:val="lightGray"/>
          <w:lang w:val="pt-PT"/>
        </w:rPr>
        <w:t>3.</w:t>
      </w:r>
      <w:r w:rsidRPr="00452254">
        <w:rPr>
          <w:b/>
          <w:szCs w:val="22"/>
          <w:lang w:val="pt-PT"/>
        </w:rPr>
        <w:tab/>
        <w:t xml:space="preserve">DESCRIÇÃO DA(S) SUBSTÂNCIA(S) </w:t>
      </w:r>
      <w:r w:rsidR="00547188" w:rsidRPr="00452254">
        <w:rPr>
          <w:b/>
          <w:szCs w:val="22"/>
          <w:lang w:val="pt-PT"/>
        </w:rPr>
        <w:t>ATIVA</w:t>
      </w:r>
      <w:r w:rsidRPr="00452254">
        <w:rPr>
          <w:b/>
          <w:szCs w:val="22"/>
          <w:lang w:val="pt-PT"/>
        </w:rPr>
        <w:t>(S) E OUTRAS SUBSTÂNCIAS</w:t>
      </w:r>
    </w:p>
    <w:p w:rsidR="006A08F6" w:rsidRPr="00452254" w:rsidRDefault="006A08F6" w:rsidP="00FF3D74">
      <w:pPr>
        <w:spacing w:line="240" w:lineRule="auto"/>
        <w:rPr>
          <w:szCs w:val="22"/>
          <w:lang w:val="pt-PT"/>
        </w:rPr>
      </w:pPr>
    </w:p>
    <w:p w:rsidR="00D54614" w:rsidRPr="00452254" w:rsidRDefault="00D54614" w:rsidP="00FF3D74">
      <w:pPr>
        <w:spacing w:line="240" w:lineRule="auto"/>
        <w:rPr>
          <w:szCs w:val="22"/>
          <w:lang w:val="pt-PT"/>
        </w:rPr>
      </w:pPr>
      <w:r w:rsidRPr="00452254">
        <w:rPr>
          <w:szCs w:val="22"/>
          <w:lang w:val="pt-PT"/>
        </w:rPr>
        <w:t>Um ml contém:</w:t>
      </w:r>
    </w:p>
    <w:p w:rsidR="006A08F6" w:rsidRPr="00452254" w:rsidRDefault="006A08F6" w:rsidP="006B3E69">
      <w:pPr>
        <w:tabs>
          <w:tab w:val="clear" w:pos="567"/>
          <w:tab w:val="left" w:pos="1985"/>
        </w:tabs>
        <w:spacing w:line="240" w:lineRule="auto"/>
        <w:rPr>
          <w:szCs w:val="22"/>
          <w:lang w:val="pt-PT"/>
        </w:rPr>
      </w:pPr>
      <w:r w:rsidRPr="00452254">
        <w:rPr>
          <w:szCs w:val="22"/>
          <w:lang w:val="pt-PT"/>
        </w:rPr>
        <w:t>Meloxicam</w:t>
      </w:r>
      <w:r w:rsidRPr="00452254">
        <w:rPr>
          <w:szCs w:val="22"/>
          <w:lang w:val="pt-PT"/>
        </w:rPr>
        <w:tab/>
        <w:t>20</w:t>
      </w:r>
      <w:r w:rsidR="001F1AFE">
        <w:rPr>
          <w:szCs w:val="22"/>
          <w:lang w:val="pt-PT"/>
        </w:rPr>
        <w:t> </w:t>
      </w:r>
      <w:r w:rsidRPr="00452254">
        <w:rPr>
          <w:szCs w:val="22"/>
          <w:lang w:val="pt-PT"/>
        </w:rPr>
        <w:t>mg</w:t>
      </w:r>
    </w:p>
    <w:p w:rsidR="006A08F6" w:rsidRDefault="006A08F6" w:rsidP="006B3E69">
      <w:pPr>
        <w:tabs>
          <w:tab w:val="clear" w:pos="567"/>
          <w:tab w:val="left" w:pos="198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pacing w:line="240" w:lineRule="auto"/>
        <w:rPr>
          <w:szCs w:val="22"/>
          <w:lang w:val="pt-PT"/>
        </w:rPr>
      </w:pPr>
      <w:r w:rsidRPr="00452254">
        <w:rPr>
          <w:szCs w:val="22"/>
          <w:lang w:val="pt-PT"/>
        </w:rPr>
        <w:t>Etanol</w:t>
      </w:r>
      <w:r w:rsidRPr="00452254">
        <w:rPr>
          <w:snapToGrid w:val="0"/>
          <w:szCs w:val="22"/>
          <w:lang w:val="pt-PT" w:eastAsia="de-DE"/>
        </w:rPr>
        <w:tab/>
      </w:r>
      <w:r w:rsidRPr="00452254">
        <w:rPr>
          <w:szCs w:val="22"/>
          <w:lang w:val="pt-PT"/>
        </w:rPr>
        <w:t>150</w:t>
      </w:r>
      <w:r w:rsidR="001F1AFE">
        <w:rPr>
          <w:szCs w:val="22"/>
          <w:lang w:val="pt-PT"/>
        </w:rPr>
        <w:t> </w:t>
      </w:r>
      <w:r w:rsidRPr="00452254">
        <w:rPr>
          <w:szCs w:val="22"/>
          <w:lang w:val="pt-PT"/>
        </w:rPr>
        <w:t>mg</w:t>
      </w:r>
    </w:p>
    <w:p w:rsidR="002377EE" w:rsidRDefault="002377EE" w:rsidP="00FF3D74">
      <w:pPr>
        <w:tabs>
          <w:tab w:val="clear" w:pos="567"/>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pacing w:line="240" w:lineRule="auto"/>
        <w:rPr>
          <w:szCs w:val="22"/>
          <w:lang w:val="pt-PT"/>
        </w:rPr>
      </w:pPr>
    </w:p>
    <w:p w:rsidR="002377EE" w:rsidRPr="00452254" w:rsidRDefault="002377EE" w:rsidP="00FF3D74">
      <w:pPr>
        <w:tabs>
          <w:tab w:val="clear" w:pos="567"/>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pacing w:line="240" w:lineRule="auto"/>
        <w:rPr>
          <w:szCs w:val="22"/>
          <w:lang w:val="pt-PT"/>
        </w:rPr>
      </w:pPr>
      <w:r>
        <w:rPr>
          <w:szCs w:val="22"/>
          <w:lang w:val="pt-PT"/>
        </w:rPr>
        <w:t>Solução amarelada.</w:t>
      </w:r>
    </w:p>
    <w:p w:rsidR="006A08F6" w:rsidRPr="00452254" w:rsidRDefault="006A08F6" w:rsidP="00FF3D74">
      <w:pPr>
        <w:spacing w:line="240" w:lineRule="auto"/>
        <w:rPr>
          <w:szCs w:val="22"/>
          <w:lang w:val="pt-PT"/>
        </w:rPr>
      </w:pPr>
    </w:p>
    <w:p w:rsidR="006A08F6" w:rsidRPr="00452254" w:rsidRDefault="006A08F6" w:rsidP="00FF3D74">
      <w:pPr>
        <w:spacing w:line="240" w:lineRule="auto"/>
        <w:rPr>
          <w:b/>
          <w:szCs w:val="22"/>
          <w:lang w:val="pt-PT"/>
        </w:rPr>
      </w:pPr>
    </w:p>
    <w:p w:rsidR="006A08F6" w:rsidRPr="00452254" w:rsidRDefault="006A08F6" w:rsidP="00FF3D74">
      <w:pPr>
        <w:spacing w:line="240" w:lineRule="auto"/>
        <w:rPr>
          <w:b/>
          <w:szCs w:val="22"/>
          <w:lang w:val="pt-PT"/>
        </w:rPr>
      </w:pPr>
      <w:r w:rsidRPr="00117C43">
        <w:rPr>
          <w:b/>
          <w:szCs w:val="22"/>
          <w:highlight w:val="lightGray"/>
          <w:lang w:val="pt-PT"/>
        </w:rPr>
        <w:t>4.</w:t>
      </w:r>
      <w:r w:rsidRPr="00452254">
        <w:rPr>
          <w:b/>
          <w:szCs w:val="22"/>
          <w:lang w:val="pt-PT"/>
        </w:rPr>
        <w:tab/>
        <w:t>INDICAÇÃO (INDICAÇÕES)</w:t>
      </w:r>
    </w:p>
    <w:p w:rsidR="006A08F6" w:rsidRPr="00452254" w:rsidRDefault="006A08F6" w:rsidP="00FF3D74">
      <w:pPr>
        <w:spacing w:line="240" w:lineRule="auto"/>
        <w:rPr>
          <w:szCs w:val="22"/>
          <w:lang w:val="pt-PT"/>
        </w:rPr>
      </w:pPr>
    </w:p>
    <w:p w:rsidR="006A08F6" w:rsidRPr="00117C43" w:rsidRDefault="006A08F6" w:rsidP="00FF3D74">
      <w:pPr>
        <w:spacing w:line="240" w:lineRule="auto"/>
        <w:rPr>
          <w:szCs w:val="22"/>
          <w:u w:val="single"/>
          <w:lang w:val="pt-PT"/>
        </w:rPr>
      </w:pPr>
      <w:r w:rsidRPr="00117C43">
        <w:rPr>
          <w:szCs w:val="22"/>
          <w:u w:val="single"/>
          <w:lang w:val="pt-PT"/>
        </w:rPr>
        <w:t>Bovinos:</w:t>
      </w:r>
    </w:p>
    <w:p w:rsidR="006A08F6" w:rsidRPr="00452254" w:rsidRDefault="006A08F6" w:rsidP="00FF3D74">
      <w:pPr>
        <w:spacing w:line="240" w:lineRule="auto"/>
        <w:rPr>
          <w:snapToGrid w:val="0"/>
          <w:szCs w:val="22"/>
          <w:lang w:val="pt-PT" w:eastAsia="de-DE"/>
        </w:rPr>
      </w:pPr>
      <w:r w:rsidRPr="00452254">
        <w:rPr>
          <w:snapToGrid w:val="0"/>
          <w:szCs w:val="22"/>
          <w:lang w:val="pt-PT" w:eastAsia="de-DE"/>
        </w:rPr>
        <w:t xml:space="preserve">Indicado nos casos de </w:t>
      </w:r>
      <w:r w:rsidR="00547188" w:rsidRPr="00452254">
        <w:rPr>
          <w:snapToGrid w:val="0"/>
          <w:szCs w:val="22"/>
          <w:lang w:val="pt-PT" w:eastAsia="de-DE"/>
        </w:rPr>
        <w:t>infeção</w:t>
      </w:r>
      <w:r w:rsidRPr="00452254">
        <w:rPr>
          <w:snapToGrid w:val="0"/>
          <w:szCs w:val="22"/>
          <w:lang w:val="pt-PT" w:eastAsia="de-DE"/>
        </w:rPr>
        <w:t xml:space="preserve"> respiratória aguda, em combinação com terapia antibiótica adequada, para redução dos sintomas clínicos em bovinos.</w:t>
      </w:r>
    </w:p>
    <w:p w:rsidR="006A08F6" w:rsidRPr="00452254" w:rsidRDefault="006A08F6" w:rsidP="00FF3D74">
      <w:pPr>
        <w:spacing w:line="240" w:lineRule="auto"/>
        <w:rPr>
          <w:snapToGrid w:val="0"/>
          <w:szCs w:val="22"/>
          <w:lang w:val="pt-PT" w:eastAsia="de-DE"/>
        </w:rPr>
      </w:pPr>
      <w:r w:rsidRPr="00452254">
        <w:rPr>
          <w:snapToGrid w:val="0"/>
          <w:szCs w:val="22"/>
          <w:lang w:val="pt-PT" w:eastAsia="de-DE"/>
        </w:rPr>
        <w:t>Indicado nos casos de diarreia, em combinação com terapia de rehidratação por via oral, para redução dos sintomas clínicos em vitelos com idade superior a uma semana e bovinos jovens não lactantes.</w:t>
      </w:r>
    </w:p>
    <w:p w:rsidR="006A08F6" w:rsidRPr="00452254" w:rsidRDefault="006A08F6" w:rsidP="00FF3D74">
      <w:pPr>
        <w:spacing w:line="240" w:lineRule="auto"/>
        <w:rPr>
          <w:szCs w:val="22"/>
          <w:lang w:val="pt-PT"/>
        </w:rPr>
      </w:pPr>
      <w:r w:rsidRPr="00452254">
        <w:rPr>
          <w:szCs w:val="22"/>
          <w:lang w:val="pt-PT"/>
        </w:rPr>
        <w:t xml:space="preserve">Como terapia </w:t>
      </w:r>
      <w:r w:rsidR="00647538" w:rsidRPr="00452254">
        <w:rPr>
          <w:szCs w:val="22"/>
          <w:lang w:val="pt-PT"/>
        </w:rPr>
        <w:t xml:space="preserve">adjuvante </w:t>
      </w:r>
      <w:r w:rsidRPr="00452254">
        <w:rPr>
          <w:szCs w:val="22"/>
          <w:lang w:val="pt-PT"/>
        </w:rPr>
        <w:t>no tratamento da mastite aguda, em combinação com terapia antibiótica.</w:t>
      </w:r>
    </w:p>
    <w:p w:rsidR="00B231D9" w:rsidRPr="00452254" w:rsidRDefault="00B231D9" w:rsidP="00B231D9">
      <w:pPr>
        <w:spacing w:line="240" w:lineRule="auto"/>
        <w:rPr>
          <w:lang w:val="pt-PT"/>
        </w:rPr>
      </w:pPr>
      <w:r w:rsidRPr="00452254">
        <w:rPr>
          <w:lang w:val="pt-PT"/>
        </w:rPr>
        <w:t>Para o alívio da dor pós-operatória após a descorna em vitelos.</w:t>
      </w:r>
    </w:p>
    <w:p w:rsidR="00F71FAA" w:rsidRPr="00452254" w:rsidRDefault="00F71FAA" w:rsidP="00F71FAA">
      <w:pPr>
        <w:spacing w:line="240" w:lineRule="auto"/>
        <w:rPr>
          <w:szCs w:val="22"/>
          <w:lang w:val="pt-PT"/>
        </w:rPr>
      </w:pPr>
    </w:p>
    <w:p w:rsidR="006A08F6" w:rsidRPr="00117C43" w:rsidRDefault="00CB7323" w:rsidP="00FF3D74">
      <w:pPr>
        <w:spacing w:line="240" w:lineRule="auto"/>
        <w:rPr>
          <w:szCs w:val="22"/>
          <w:u w:val="single"/>
          <w:lang w:val="pt-PT"/>
        </w:rPr>
      </w:pPr>
      <w:r w:rsidRPr="00117C43">
        <w:rPr>
          <w:szCs w:val="22"/>
          <w:u w:val="single"/>
          <w:lang w:val="pt-PT"/>
        </w:rPr>
        <w:t>Suínos</w:t>
      </w:r>
      <w:r w:rsidR="006A08F6" w:rsidRPr="00117C43">
        <w:rPr>
          <w:szCs w:val="22"/>
          <w:u w:val="single"/>
          <w:lang w:val="pt-PT"/>
        </w:rPr>
        <w:t>:</w:t>
      </w:r>
    </w:p>
    <w:p w:rsidR="006A08F6" w:rsidRPr="00452254" w:rsidRDefault="006A08F6" w:rsidP="00FF3D74">
      <w:pPr>
        <w:spacing w:line="240" w:lineRule="auto"/>
        <w:rPr>
          <w:szCs w:val="22"/>
          <w:lang w:val="pt-PT"/>
        </w:rPr>
      </w:pPr>
      <w:r w:rsidRPr="00452254">
        <w:rPr>
          <w:szCs w:val="22"/>
          <w:lang w:val="pt-PT"/>
        </w:rPr>
        <w:t>Indicado em doenças não infecciosas do aparelho locomotor, para reduzir os sintomas de claudicação e inflamação.</w:t>
      </w:r>
    </w:p>
    <w:p w:rsidR="006A08F6" w:rsidRPr="00452254" w:rsidRDefault="006A08F6" w:rsidP="00FF3D74">
      <w:pPr>
        <w:spacing w:line="240" w:lineRule="auto"/>
        <w:rPr>
          <w:szCs w:val="22"/>
          <w:lang w:val="pt-PT"/>
        </w:rPr>
      </w:pPr>
      <w:r w:rsidRPr="00452254">
        <w:rPr>
          <w:szCs w:val="22"/>
          <w:lang w:val="pt-PT"/>
        </w:rPr>
        <w:t xml:space="preserve">Como terapia </w:t>
      </w:r>
      <w:r w:rsidR="00F8534A" w:rsidRPr="00452254">
        <w:rPr>
          <w:szCs w:val="22"/>
          <w:lang w:val="pt-PT"/>
        </w:rPr>
        <w:t xml:space="preserve">adjuvante </w:t>
      </w:r>
      <w:r w:rsidR="00B620E2" w:rsidRPr="00452254">
        <w:rPr>
          <w:szCs w:val="22"/>
          <w:lang w:val="pt-PT"/>
        </w:rPr>
        <w:t>n</w:t>
      </w:r>
      <w:r w:rsidRPr="00452254">
        <w:rPr>
          <w:szCs w:val="22"/>
          <w:lang w:val="pt-PT"/>
        </w:rPr>
        <w:t>o tratamento de septicémia puerperal e toxémia (s</w:t>
      </w:r>
      <w:r w:rsidR="00BB5CE7" w:rsidRPr="00452254">
        <w:rPr>
          <w:szCs w:val="22"/>
          <w:lang w:val="pt-PT"/>
        </w:rPr>
        <w:t>í</w:t>
      </w:r>
      <w:r w:rsidRPr="00452254">
        <w:rPr>
          <w:szCs w:val="22"/>
          <w:lang w:val="pt-PT"/>
        </w:rPr>
        <w:t>ndroma mastite-metrite-agalactia) com terapia antibiótica adequada.</w:t>
      </w:r>
    </w:p>
    <w:p w:rsidR="006A08F6" w:rsidRPr="00452254" w:rsidRDefault="006A08F6" w:rsidP="00FF3D74">
      <w:pPr>
        <w:spacing w:line="240" w:lineRule="auto"/>
        <w:rPr>
          <w:szCs w:val="22"/>
          <w:lang w:val="pt-PT"/>
        </w:rPr>
      </w:pPr>
    </w:p>
    <w:p w:rsidR="006A08F6" w:rsidRPr="00117C43" w:rsidRDefault="006A08F6" w:rsidP="00117C43">
      <w:pPr>
        <w:keepNext/>
        <w:spacing w:line="240" w:lineRule="auto"/>
        <w:rPr>
          <w:bCs/>
          <w:szCs w:val="22"/>
          <w:u w:val="single"/>
          <w:lang w:val="pt-PT"/>
        </w:rPr>
      </w:pPr>
      <w:r w:rsidRPr="00117C43">
        <w:rPr>
          <w:bCs/>
          <w:szCs w:val="22"/>
          <w:u w:val="single"/>
          <w:lang w:val="pt-PT"/>
        </w:rPr>
        <w:lastRenderedPageBreak/>
        <w:t>Equinos:</w:t>
      </w:r>
    </w:p>
    <w:p w:rsidR="006A08F6" w:rsidRPr="00452254" w:rsidRDefault="006A08F6" w:rsidP="00117C43">
      <w:pPr>
        <w:keepNext/>
        <w:spacing w:line="240" w:lineRule="auto"/>
        <w:rPr>
          <w:szCs w:val="22"/>
          <w:lang w:val="pt-PT"/>
        </w:rPr>
      </w:pPr>
      <w:r w:rsidRPr="00452254">
        <w:rPr>
          <w:szCs w:val="22"/>
          <w:lang w:val="pt-PT"/>
        </w:rPr>
        <w:t>Indicado no alívio da inflamação e dor em patologias músculo-esqueléticas agudas e crónicas.</w:t>
      </w:r>
    </w:p>
    <w:p w:rsidR="006A08F6" w:rsidRPr="00452254" w:rsidRDefault="006A08F6" w:rsidP="00FF3D74">
      <w:pPr>
        <w:spacing w:line="240" w:lineRule="auto"/>
        <w:rPr>
          <w:szCs w:val="22"/>
          <w:lang w:val="pt-PT"/>
        </w:rPr>
      </w:pPr>
      <w:r w:rsidRPr="00452254">
        <w:rPr>
          <w:szCs w:val="22"/>
          <w:lang w:val="pt-PT"/>
        </w:rPr>
        <w:t>Indicado no alívio da dor associada à cólica equina.</w:t>
      </w:r>
    </w:p>
    <w:p w:rsidR="006A08F6" w:rsidRPr="001F1AFE" w:rsidRDefault="006A08F6" w:rsidP="00FF3D74">
      <w:pPr>
        <w:spacing w:line="240" w:lineRule="auto"/>
        <w:rPr>
          <w:bCs/>
          <w:szCs w:val="22"/>
          <w:lang w:val="pt-PT"/>
        </w:rPr>
      </w:pPr>
    </w:p>
    <w:p w:rsidR="006A08F6" w:rsidRPr="001F1AFE" w:rsidRDefault="006A08F6" w:rsidP="00FF3D74">
      <w:pPr>
        <w:spacing w:line="240" w:lineRule="auto"/>
        <w:rPr>
          <w:bCs/>
          <w:szCs w:val="22"/>
          <w:lang w:val="pt-PT"/>
        </w:rPr>
      </w:pPr>
    </w:p>
    <w:p w:rsidR="006A08F6" w:rsidRPr="00452254" w:rsidRDefault="006A08F6" w:rsidP="00FF3D74">
      <w:pPr>
        <w:spacing w:line="240" w:lineRule="auto"/>
        <w:rPr>
          <w:szCs w:val="22"/>
          <w:lang w:val="pt-PT"/>
        </w:rPr>
      </w:pPr>
      <w:r w:rsidRPr="00117C43">
        <w:rPr>
          <w:b/>
          <w:szCs w:val="22"/>
          <w:highlight w:val="lightGray"/>
          <w:lang w:val="pt-PT"/>
        </w:rPr>
        <w:t>5.</w:t>
      </w:r>
      <w:r w:rsidRPr="00452254">
        <w:rPr>
          <w:b/>
          <w:szCs w:val="22"/>
          <w:lang w:val="pt-PT"/>
        </w:rPr>
        <w:tab/>
      </w:r>
      <w:r w:rsidR="007B019B" w:rsidRPr="00452254">
        <w:rPr>
          <w:b/>
          <w:szCs w:val="22"/>
          <w:lang w:val="pt-PT"/>
        </w:rPr>
        <w:t>CONTRA</w:t>
      </w:r>
      <w:r w:rsidR="001F1AFE">
        <w:rPr>
          <w:b/>
          <w:szCs w:val="22"/>
          <w:lang w:val="pt-PT"/>
        </w:rPr>
        <w:t>-</w:t>
      </w:r>
      <w:r w:rsidR="007B019B" w:rsidRPr="00452254">
        <w:rPr>
          <w:b/>
          <w:szCs w:val="22"/>
          <w:lang w:val="pt-PT"/>
        </w:rPr>
        <w:t>INDICAÇÕES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napToGrid w:val="0"/>
          <w:szCs w:val="22"/>
          <w:lang w:val="pt-PT" w:eastAsia="de-DE"/>
        </w:rPr>
        <w:t xml:space="preserve">Não </w:t>
      </w:r>
      <w:r w:rsidR="00847783" w:rsidRPr="00452254">
        <w:rPr>
          <w:snapToGrid w:val="0"/>
          <w:szCs w:val="22"/>
          <w:lang w:val="pt-PT" w:eastAsia="de-DE"/>
        </w:rPr>
        <w:t>admin</w:t>
      </w:r>
      <w:r w:rsidR="002477EB" w:rsidRPr="00452254">
        <w:rPr>
          <w:snapToGrid w:val="0"/>
          <w:szCs w:val="22"/>
          <w:lang w:val="pt-PT" w:eastAsia="de-DE"/>
        </w:rPr>
        <w:t>i</w:t>
      </w:r>
      <w:r w:rsidR="00847783" w:rsidRPr="00452254">
        <w:rPr>
          <w:snapToGrid w:val="0"/>
          <w:szCs w:val="22"/>
          <w:lang w:val="pt-PT" w:eastAsia="de-DE"/>
        </w:rPr>
        <w:t>strar a</w:t>
      </w:r>
      <w:r w:rsidRPr="00452254">
        <w:rPr>
          <w:snapToGrid w:val="0"/>
          <w:szCs w:val="22"/>
          <w:lang w:val="pt-PT" w:eastAsia="de-DE"/>
        </w:rPr>
        <w:t xml:space="preserve"> equinos com idade inferior a 6 semanas de idade.</w:t>
      </w:r>
    </w:p>
    <w:p w:rsidR="006A08F6" w:rsidRPr="00452254" w:rsidRDefault="006A08F6" w:rsidP="00FF3D74">
      <w:pPr>
        <w:spacing w:line="240" w:lineRule="auto"/>
        <w:rPr>
          <w:snapToGrid w:val="0"/>
          <w:szCs w:val="22"/>
          <w:lang w:val="pt-PT" w:eastAsia="de-DE"/>
        </w:rPr>
      </w:pPr>
      <w:r w:rsidRPr="00452254">
        <w:rPr>
          <w:snapToGrid w:val="0"/>
          <w:szCs w:val="22"/>
          <w:lang w:val="pt-PT" w:eastAsia="de-DE"/>
        </w:rPr>
        <w:t>Não administrar a éguas gestantes ou lactantes.</w:t>
      </w:r>
    </w:p>
    <w:p w:rsidR="006A08F6" w:rsidRPr="00452254" w:rsidRDefault="006A08F6" w:rsidP="00FF3D74">
      <w:pPr>
        <w:spacing w:line="240" w:lineRule="auto"/>
        <w:rPr>
          <w:szCs w:val="22"/>
          <w:lang w:val="pt-PT"/>
        </w:rPr>
      </w:pPr>
      <w:r w:rsidRPr="00452254">
        <w:rPr>
          <w:szCs w:val="22"/>
          <w:lang w:val="pt-PT"/>
        </w:rPr>
        <w:t xml:space="preserve">Não </w:t>
      </w:r>
      <w:r w:rsidR="00847783" w:rsidRPr="00452254">
        <w:rPr>
          <w:szCs w:val="22"/>
          <w:lang w:val="pt-PT"/>
        </w:rPr>
        <w:t>administrar a</w:t>
      </w:r>
      <w:r w:rsidRPr="00452254">
        <w:rPr>
          <w:szCs w:val="22"/>
          <w:lang w:val="pt-PT"/>
        </w:rPr>
        <w:t xml:space="preserve"> animais com patologias hepática, cardíaca ou renal, problemas hemorrágicos ou sempre que se verifique evidência de lesões ulcerosas gastrointestinais.</w:t>
      </w:r>
    </w:p>
    <w:p w:rsidR="006A08F6" w:rsidRPr="00452254" w:rsidRDefault="006A08F6" w:rsidP="00FF3D74">
      <w:pPr>
        <w:spacing w:line="240" w:lineRule="auto"/>
        <w:rPr>
          <w:szCs w:val="22"/>
          <w:lang w:val="pt-PT"/>
        </w:rPr>
      </w:pPr>
      <w:r w:rsidRPr="00452254">
        <w:rPr>
          <w:szCs w:val="22"/>
          <w:lang w:val="pt-PT"/>
        </w:rPr>
        <w:t xml:space="preserve">Não </w:t>
      </w:r>
      <w:r w:rsidR="00847783" w:rsidRPr="00452254">
        <w:rPr>
          <w:szCs w:val="22"/>
          <w:lang w:val="pt-PT"/>
        </w:rPr>
        <w:t xml:space="preserve">administrar </w:t>
      </w:r>
      <w:r w:rsidRPr="00452254">
        <w:rPr>
          <w:szCs w:val="22"/>
          <w:lang w:val="pt-PT"/>
        </w:rPr>
        <w:t>em caso</w:t>
      </w:r>
      <w:r w:rsidR="002377EE">
        <w:rPr>
          <w:szCs w:val="22"/>
          <w:lang w:val="pt-PT"/>
        </w:rPr>
        <w:t>s</w:t>
      </w:r>
      <w:r w:rsidRPr="00452254">
        <w:rPr>
          <w:szCs w:val="22"/>
          <w:lang w:val="pt-PT"/>
        </w:rPr>
        <w:t xml:space="preserve"> de hipersensibilidade à substância </w:t>
      </w:r>
      <w:r w:rsidR="00547188" w:rsidRPr="00452254">
        <w:rPr>
          <w:szCs w:val="22"/>
          <w:lang w:val="pt-PT"/>
        </w:rPr>
        <w:t>ativa</w:t>
      </w:r>
      <w:r w:rsidRPr="00452254">
        <w:rPr>
          <w:szCs w:val="22"/>
          <w:lang w:val="pt-PT"/>
        </w:rPr>
        <w:t xml:space="preserve"> ou a algum dos excipientes.</w:t>
      </w:r>
    </w:p>
    <w:p w:rsidR="006A08F6" w:rsidRPr="00452254" w:rsidRDefault="006A08F6" w:rsidP="00FF3D74">
      <w:pPr>
        <w:spacing w:line="240" w:lineRule="auto"/>
        <w:rPr>
          <w:snapToGrid w:val="0"/>
          <w:szCs w:val="22"/>
          <w:lang w:val="pt-PT" w:eastAsia="de-DE"/>
        </w:rPr>
      </w:pPr>
      <w:r w:rsidRPr="00452254">
        <w:rPr>
          <w:snapToGrid w:val="0"/>
          <w:szCs w:val="22"/>
          <w:lang w:val="pt-PT" w:eastAsia="de-DE"/>
        </w:rPr>
        <w:t xml:space="preserve">No caso de tratamento da diarreia em bovinos, não </w:t>
      </w:r>
      <w:r w:rsidR="005417E9" w:rsidRPr="00452254">
        <w:rPr>
          <w:snapToGrid w:val="0"/>
          <w:szCs w:val="22"/>
          <w:lang w:val="pt-PT" w:eastAsia="de-DE"/>
        </w:rPr>
        <w:t xml:space="preserve">administrar </w:t>
      </w:r>
      <w:r w:rsidR="00606AEF" w:rsidRPr="00452254">
        <w:rPr>
          <w:snapToGrid w:val="0"/>
          <w:szCs w:val="22"/>
          <w:lang w:val="pt-PT" w:eastAsia="de-DE"/>
        </w:rPr>
        <w:t xml:space="preserve">a </w:t>
      </w:r>
      <w:r w:rsidRPr="00452254">
        <w:rPr>
          <w:snapToGrid w:val="0"/>
          <w:szCs w:val="22"/>
          <w:lang w:val="pt-PT" w:eastAsia="de-DE"/>
        </w:rPr>
        <w:t>animais com menos de uma semana de idade.</w:t>
      </w:r>
    </w:p>
    <w:p w:rsidR="006A08F6" w:rsidRPr="001F1AFE" w:rsidRDefault="006A08F6" w:rsidP="00FF3D74">
      <w:pPr>
        <w:spacing w:line="240" w:lineRule="auto"/>
        <w:rPr>
          <w:bCs/>
          <w:szCs w:val="22"/>
          <w:lang w:val="pt-PT"/>
        </w:rPr>
      </w:pPr>
    </w:p>
    <w:p w:rsidR="006A08F6" w:rsidRPr="001F1AFE" w:rsidRDefault="006A08F6" w:rsidP="00FF3D74">
      <w:pPr>
        <w:spacing w:line="240" w:lineRule="auto"/>
        <w:rPr>
          <w:bCs/>
          <w:szCs w:val="22"/>
          <w:lang w:val="pt-PT"/>
        </w:rPr>
      </w:pPr>
    </w:p>
    <w:p w:rsidR="006A08F6" w:rsidRPr="00452254" w:rsidRDefault="006A08F6" w:rsidP="00FF3D74">
      <w:pPr>
        <w:spacing w:line="240" w:lineRule="auto"/>
        <w:rPr>
          <w:b/>
          <w:szCs w:val="22"/>
          <w:lang w:val="pt-PT"/>
        </w:rPr>
      </w:pPr>
      <w:r w:rsidRPr="00117C43">
        <w:rPr>
          <w:b/>
          <w:szCs w:val="22"/>
          <w:highlight w:val="lightGray"/>
          <w:lang w:val="pt-PT"/>
        </w:rPr>
        <w:t>6.</w:t>
      </w:r>
      <w:r w:rsidRPr="00452254">
        <w:rPr>
          <w:b/>
          <w:szCs w:val="22"/>
          <w:lang w:val="pt-PT"/>
        </w:rPr>
        <w:tab/>
      </w:r>
      <w:r w:rsidR="00DC2960" w:rsidRPr="00452254">
        <w:rPr>
          <w:b/>
          <w:szCs w:val="22"/>
          <w:lang w:val="pt-PT"/>
        </w:rPr>
        <w:t>REA</w:t>
      </w:r>
      <w:r w:rsidR="001F1AFE">
        <w:rPr>
          <w:b/>
          <w:szCs w:val="22"/>
          <w:lang w:val="pt-PT"/>
        </w:rPr>
        <w:t>C</w:t>
      </w:r>
      <w:r w:rsidR="00DC2960" w:rsidRPr="00452254">
        <w:rPr>
          <w:b/>
          <w:szCs w:val="22"/>
          <w:lang w:val="pt-PT"/>
        </w:rPr>
        <w:t>ÇÕES</w:t>
      </w:r>
      <w:r w:rsidRPr="00452254">
        <w:rPr>
          <w:b/>
          <w:szCs w:val="22"/>
          <w:lang w:val="pt-PT"/>
        </w:rPr>
        <w:t xml:space="preserve"> ADVERSAS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 xml:space="preserve">Em bovinos </w:t>
      </w:r>
      <w:r w:rsidR="00377285">
        <w:rPr>
          <w:szCs w:val="22"/>
          <w:lang w:val="pt-PT"/>
        </w:rPr>
        <w:t>, os</w:t>
      </w:r>
      <w:r w:rsidRPr="00452254">
        <w:rPr>
          <w:szCs w:val="22"/>
          <w:lang w:val="pt-PT"/>
        </w:rPr>
        <w:t xml:space="preserve"> estudos clínicos referenciaram, em menos de 10</w:t>
      </w:r>
      <w:r w:rsidR="008374EF" w:rsidRPr="00452254">
        <w:rPr>
          <w:szCs w:val="22"/>
          <w:lang w:val="pt-PT"/>
        </w:rPr>
        <w:t> </w:t>
      </w:r>
      <w:r w:rsidRPr="00452254">
        <w:rPr>
          <w:szCs w:val="22"/>
          <w:lang w:val="pt-PT"/>
        </w:rPr>
        <w:t xml:space="preserve">% dos bovinos </w:t>
      </w:r>
      <w:r w:rsidR="00050C30" w:rsidRPr="00452254">
        <w:rPr>
          <w:szCs w:val="22"/>
          <w:lang w:val="pt-PT"/>
        </w:rPr>
        <w:t>tratados</w:t>
      </w:r>
      <w:r w:rsidRPr="00452254">
        <w:rPr>
          <w:szCs w:val="22"/>
          <w:lang w:val="pt-PT"/>
        </w:rPr>
        <w:t xml:space="preserve">, uma ligeira e transitória </w:t>
      </w:r>
      <w:r w:rsidR="00DC2960" w:rsidRPr="00452254">
        <w:rPr>
          <w:szCs w:val="22"/>
          <w:lang w:val="pt-PT"/>
        </w:rPr>
        <w:t>reação</w:t>
      </w:r>
      <w:r w:rsidRPr="00452254">
        <w:rPr>
          <w:szCs w:val="22"/>
          <w:lang w:val="pt-PT"/>
        </w:rPr>
        <w:t xml:space="preserve"> edematosa no local da </w:t>
      </w:r>
      <w:r w:rsidR="00420C85" w:rsidRPr="00452254">
        <w:rPr>
          <w:szCs w:val="22"/>
          <w:lang w:val="pt-PT"/>
        </w:rPr>
        <w:t>injeção</w:t>
      </w:r>
      <w:r w:rsidRPr="00452254">
        <w:rPr>
          <w:szCs w:val="22"/>
          <w:lang w:val="pt-PT"/>
        </w:rPr>
        <w:t xml:space="preserve"> subcutânea. </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 xml:space="preserve">Em equinos, </w:t>
      </w:r>
      <w:r w:rsidR="00E94B5F">
        <w:rPr>
          <w:szCs w:val="22"/>
          <w:lang w:val="pt-PT"/>
        </w:rPr>
        <w:t>foi</w:t>
      </w:r>
      <w:r w:rsidR="00377285">
        <w:rPr>
          <w:szCs w:val="22"/>
          <w:lang w:val="pt-PT"/>
        </w:rPr>
        <w:t xml:space="preserve"> observado</w:t>
      </w:r>
      <w:r w:rsidR="00377285" w:rsidRPr="00452254">
        <w:rPr>
          <w:szCs w:val="22"/>
          <w:lang w:val="pt-PT"/>
        </w:rPr>
        <w:t xml:space="preserve"> </w:t>
      </w:r>
      <w:r w:rsidRPr="00452254">
        <w:rPr>
          <w:szCs w:val="22"/>
          <w:lang w:val="pt-PT"/>
        </w:rPr>
        <w:t xml:space="preserve">um edema transitório no local da </w:t>
      </w:r>
      <w:r w:rsidR="00420C85" w:rsidRPr="00452254">
        <w:rPr>
          <w:szCs w:val="22"/>
          <w:lang w:val="pt-PT"/>
        </w:rPr>
        <w:t>injeção</w:t>
      </w:r>
      <w:r w:rsidR="00377285">
        <w:rPr>
          <w:szCs w:val="22"/>
          <w:lang w:val="pt-PT"/>
        </w:rPr>
        <w:t xml:space="preserve"> em</w:t>
      </w:r>
      <w:r w:rsidR="00E94B5F">
        <w:rPr>
          <w:szCs w:val="22"/>
          <w:lang w:val="pt-PT"/>
        </w:rPr>
        <w:t xml:space="preserve"> casos isolados durante</w:t>
      </w:r>
      <w:r w:rsidR="00377285">
        <w:rPr>
          <w:szCs w:val="22"/>
          <w:lang w:val="pt-PT"/>
        </w:rPr>
        <w:t xml:space="preserve"> estudos clínicos</w:t>
      </w:r>
      <w:r w:rsidRPr="00452254">
        <w:rPr>
          <w:szCs w:val="22"/>
          <w:lang w:val="pt-PT"/>
        </w:rPr>
        <w:t xml:space="preserve">, o qual é resolvido sem intervenção. </w:t>
      </w:r>
    </w:p>
    <w:p w:rsidR="006A08F6" w:rsidRPr="00452254" w:rsidRDefault="006A08F6" w:rsidP="00FF3D74">
      <w:pPr>
        <w:spacing w:line="240" w:lineRule="auto"/>
        <w:rPr>
          <w:szCs w:val="22"/>
          <w:lang w:val="pt-PT"/>
        </w:rPr>
      </w:pPr>
    </w:p>
    <w:p w:rsidR="00E01783" w:rsidRPr="00452254" w:rsidRDefault="007D6995" w:rsidP="003C4905">
      <w:pPr>
        <w:spacing w:line="240" w:lineRule="auto"/>
        <w:rPr>
          <w:szCs w:val="22"/>
          <w:lang w:val="pt-PT"/>
        </w:rPr>
      </w:pPr>
      <w:r w:rsidRPr="00CC7543">
        <w:rPr>
          <w:szCs w:val="22"/>
          <w:lang w:val="pt-PT"/>
        </w:rPr>
        <w:t>As reações anafil</w:t>
      </w:r>
      <w:r>
        <w:rPr>
          <w:szCs w:val="22"/>
          <w:lang w:val="pt-PT"/>
        </w:rPr>
        <w:t>áticas</w:t>
      </w:r>
      <w:r w:rsidRPr="00CC7543">
        <w:rPr>
          <w:szCs w:val="22"/>
          <w:lang w:val="pt-PT"/>
        </w:rPr>
        <w:t>, que podem ser graves (incluindo fatais), foram observadas muito raramente a partir da experiência de segurança pós-comercialização e devem ser tratadas sintomaticamente.</w:t>
      </w:r>
    </w:p>
    <w:p w:rsidR="009527EE" w:rsidRDefault="009527EE" w:rsidP="00E01783">
      <w:pPr>
        <w:tabs>
          <w:tab w:val="clear" w:pos="567"/>
        </w:tabs>
        <w:spacing w:line="240" w:lineRule="auto"/>
        <w:rPr>
          <w:lang w:val="pt-PT"/>
        </w:rPr>
      </w:pPr>
    </w:p>
    <w:p w:rsidR="00E01783" w:rsidRPr="00452254" w:rsidRDefault="00E01783" w:rsidP="00E01783">
      <w:pPr>
        <w:tabs>
          <w:tab w:val="clear" w:pos="567"/>
        </w:tabs>
        <w:spacing w:line="240" w:lineRule="auto"/>
        <w:rPr>
          <w:lang w:val="pt-PT"/>
        </w:rPr>
      </w:pPr>
      <w:r w:rsidRPr="00452254">
        <w:rPr>
          <w:lang w:val="pt-PT"/>
        </w:rPr>
        <w:t>A frequência dos eventos adversos é definida utilizando a seguinte convenção:</w:t>
      </w:r>
    </w:p>
    <w:p w:rsidR="002377EE" w:rsidRPr="00452254" w:rsidRDefault="002377EE" w:rsidP="002377EE">
      <w:pPr>
        <w:tabs>
          <w:tab w:val="clear" w:pos="567"/>
        </w:tabs>
        <w:spacing w:line="240" w:lineRule="auto"/>
        <w:ind w:left="567" w:hanging="567"/>
        <w:rPr>
          <w:lang w:val="pt-PT"/>
        </w:rPr>
      </w:pPr>
      <w:r w:rsidRPr="00452254">
        <w:rPr>
          <w:lang w:val="pt-PT"/>
        </w:rPr>
        <w:t>-</w:t>
      </w:r>
      <w:r w:rsidR="001F1AFE">
        <w:rPr>
          <w:lang w:val="pt-PT"/>
        </w:rPr>
        <w:t xml:space="preserve"> </w:t>
      </w:r>
      <w:r w:rsidRPr="00452254">
        <w:rPr>
          <w:lang w:val="pt-PT"/>
        </w:rPr>
        <w:t xml:space="preserve">Muito </w:t>
      </w:r>
      <w:r w:rsidR="001F1AFE">
        <w:rPr>
          <w:lang w:val="pt-PT"/>
        </w:rPr>
        <w:t>frequente</w:t>
      </w:r>
      <w:r w:rsidRPr="00452254">
        <w:rPr>
          <w:lang w:val="pt-PT"/>
        </w:rPr>
        <w:t xml:space="preserve"> (mais de 1 </w:t>
      </w:r>
      <w:r w:rsidR="00435788" w:rsidRPr="00435788">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2377EE" w:rsidRPr="00452254" w:rsidRDefault="002377EE" w:rsidP="002377EE">
      <w:pPr>
        <w:tabs>
          <w:tab w:val="clear" w:pos="567"/>
        </w:tabs>
        <w:spacing w:line="240" w:lineRule="auto"/>
        <w:ind w:left="567" w:hanging="567"/>
        <w:rPr>
          <w:lang w:val="pt-PT"/>
        </w:rPr>
      </w:pPr>
      <w:r w:rsidRPr="00452254">
        <w:rPr>
          <w:lang w:val="pt-PT"/>
        </w:rPr>
        <w:t>-</w:t>
      </w:r>
      <w:r w:rsidR="001F1AFE">
        <w:rPr>
          <w:lang w:val="pt-PT"/>
        </w:rPr>
        <w:t xml:space="preserve"> Frequente</w:t>
      </w:r>
      <w:r w:rsidRPr="00452254">
        <w:rPr>
          <w:lang w:val="pt-PT"/>
        </w:rPr>
        <w:t xml:space="preserve"> (mais de 1 mas menos de 10 animais em 100 animais</w:t>
      </w:r>
      <w:r>
        <w:rPr>
          <w:lang w:val="pt-PT"/>
        </w:rPr>
        <w:t xml:space="preserve"> tratados</w:t>
      </w:r>
      <w:r w:rsidRPr="00452254">
        <w:rPr>
          <w:lang w:val="pt-PT"/>
        </w:rPr>
        <w:t>)</w:t>
      </w:r>
    </w:p>
    <w:p w:rsidR="002377EE" w:rsidRPr="00452254" w:rsidRDefault="002377EE" w:rsidP="002377EE">
      <w:pPr>
        <w:tabs>
          <w:tab w:val="clear" w:pos="567"/>
        </w:tabs>
        <w:spacing w:line="240" w:lineRule="auto"/>
        <w:ind w:left="567" w:hanging="567"/>
        <w:rPr>
          <w:lang w:val="pt-PT"/>
        </w:rPr>
      </w:pPr>
      <w:r w:rsidRPr="00452254">
        <w:rPr>
          <w:lang w:val="pt-PT"/>
        </w:rPr>
        <w:t>-</w:t>
      </w:r>
      <w:r w:rsidR="001F1AFE">
        <w:rPr>
          <w:lang w:val="pt-PT"/>
        </w:rPr>
        <w:t xml:space="preserve"> </w:t>
      </w:r>
      <w:r w:rsidRPr="00452254">
        <w:rPr>
          <w:lang w:val="pt-PT"/>
        </w:rPr>
        <w:t>Pouco frequente (mais de 1 mas menos de 10 animais em 1</w:t>
      </w:r>
      <w:r w:rsidR="00435788">
        <w:rPr>
          <w:lang w:val="pt-PT"/>
        </w:rPr>
        <w:t xml:space="preserve"> </w:t>
      </w:r>
      <w:r w:rsidRPr="00452254">
        <w:rPr>
          <w:lang w:val="pt-PT"/>
        </w:rPr>
        <w:t>000 animais</w:t>
      </w:r>
      <w:r>
        <w:rPr>
          <w:lang w:val="pt-PT"/>
        </w:rPr>
        <w:t xml:space="preserve"> tratados</w:t>
      </w:r>
      <w:r w:rsidRPr="00452254">
        <w:rPr>
          <w:lang w:val="pt-PT"/>
        </w:rPr>
        <w:t>)</w:t>
      </w:r>
    </w:p>
    <w:p w:rsidR="002377EE" w:rsidRPr="00452254" w:rsidRDefault="002377EE" w:rsidP="002377EE">
      <w:pPr>
        <w:tabs>
          <w:tab w:val="clear" w:pos="567"/>
        </w:tabs>
        <w:spacing w:line="240" w:lineRule="auto"/>
        <w:ind w:left="567" w:hanging="567"/>
        <w:rPr>
          <w:lang w:val="pt-PT"/>
        </w:rPr>
      </w:pPr>
      <w:r w:rsidRPr="00452254">
        <w:rPr>
          <w:lang w:val="pt-PT"/>
        </w:rPr>
        <w:t>-</w:t>
      </w:r>
      <w:r w:rsidR="001F1AFE">
        <w:rPr>
          <w:lang w:val="pt-PT"/>
        </w:rPr>
        <w:t xml:space="preserve"> </w:t>
      </w:r>
      <w:r w:rsidRPr="00452254">
        <w:rPr>
          <w:lang w:val="pt-PT"/>
        </w:rPr>
        <w:t>Rar</w:t>
      </w:r>
      <w:r w:rsidR="00435788">
        <w:rPr>
          <w:lang w:val="pt-PT"/>
        </w:rPr>
        <w:t>a</w:t>
      </w:r>
      <w:r w:rsidRPr="00452254">
        <w:rPr>
          <w:lang w:val="pt-PT"/>
        </w:rPr>
        <w:t xml:space="preserve"> (mais de 1 mas menos de 10 animais em 10</w:t>
      </w:r>
      <w:r w:rsidR="00435788">
        <w:rPr>
          <w:lang w:val="pt-PT"/>
        </w:rPr>
        <w:t xml:space="preserve"> </w:t>
      </w:r>
      <w:r w:rsidRPr="00452254">
        <w:rPr>
          <w:lang w:val="pt-PT"/>
        </w:rPr>
        <w:t>000 animais</w:t>
      </w:r>
      <w:r>
        <w:rPr>
          <w:lang w:val="pt-PT"/>
        </w:rPr>
        <w:t xml:space="preserve"> tratados</w:t>
      </w:r>
      <w:r w:rsidRPr="00452254">
        <w:rPr>
          <w:lang w:val="pt-PT"/>
        </w:rPr>
        <w:t xml:space="preserve">) </w:t>
      </w:r>
    </w:p>
    <w:p w:rsidR="002377EE" w:rsidRPr="00452254" w:rsidRDefault="002377EE" w:rsidP="002377EE">
      <w:pPr>
        <w:tabs>
          <w:tab w:val="clear" w:pos="567"/>
        </w:tabs>
        <w:spacing w:line="240" w:lineRule="auto"/>
        <w:ind w:left="567" w:hanging="567"/>
        <w:rPr>
          <w:b/>
          <w:lang w:val="pt-PT"/>
        </w:rPr>
      </w:pPr>
      <w:r w:rsidRPr="00452254">
        <w:rPr>
          <w:lang w:val="pt-PT"/>
        </w:rPr>
        <w:t>-</w:t>
      </w:r>
      <w:r w:rsidR="001F1AFE">
        <w:rPr>
          <w:lang w:val="pt-PT"/>
        </w:rPr>
        <w:t xml:space="preserve"> </w:t>
      </w:r>
      <w:r w:rsidRPr="00452254">
        <w:rPr>
          <w:lang w:val="pt-PT"/>
        </w:rPr>
        <w:t>Muito rara (menos de 1 animal em 10</w:t>
      </w:r>
      <w:r w:rsidR="00435788">
        <w:rPr>
          <w:lang w:val="pt-PT"/>
        </w:rPr>
        <w:t xml:space="preserve"> </w:t>
      </w:r>
      <w:r w:rsidRPr="00452254">
        <w:rPr>
          <w:lang w:val="pt-PT"/>
        </w:rPr>
        <w:t>000 animais</w:t>
      </w:r>
      <w:r w:rsidR="00435788">
        <w:rPr>
          <w:lang w:val="pt-PT"/>
        </w:rPr>
        <w:t xml:space="preserve"> tratados</w:t>
      </w:r>
      <w:r w:rsidRPr="00452254">
        <w:rPr>
          <w:lang w:val="pt-PT"/>
        </w:rPr>
        <w:t xml:space="preserve">, incluindo </w:t>
      </w:r>
      <w:r w:rsidR="00435788" w:rsidRPr="00435788">
        <w:rPr>
          <w:lang w:val="pt-PT"/>
        </w:rPr>
        <w:t>notificações isoladas</w:t>
      </w:r>
      <w:r w:rsidRPr="00452254">
        <w:rPr>
          <w:lang w:val="pt-PT"/>
        </w:rPr>
        <w:t>).</w:t>
      </w:r>
    </w:p>
    <w:p w:rsidR="006A08F6" w:rsidRPr="00452254" w:rsidRDefault="006A08F6" w:rsidP="00FF3D74">
      <w:pPr>
        <w:tabs>
          <w:tab w:val="clear" w:pos="567"/>
          <w:tab w:val="left" w:pos="0"/>
        </w:tabs>
        <w:spacing w:line="240" w:lineRule="auto"/>
        <w:rPr>
          <w:szCs w:val="22"/>
          <w:lang w:val="pt-PT" w:eastAsia="de-DE"/>
        </w:rPr>
      </w:pPr>
    </w:p>
    <w:p w:rsidR="00240150" w:rsidRPr="00452254" w:rsidRDefault="00240150" w:rsidP="00240150">
      <w:pPr>
        <w:spacing w:line="240" w:lineRule="auto"/>
        <w:rPr>
          <w:szCs w:val="22"/>
          <w:lang w:val="pt-PT"/>
        </w:rPr>
      </w:pPr>
      <w:r w:rsidRPr="00452254">
        <w:rPr>
          <w:szCs w:val="22"/>
          <w:lang w:val="pt-PT"/>
        </w:rPr>
        <w:t>Caso dete</w:t>
      </w:r>
      <w:r>
        <w:rPr>
          <w:szCs w:val="22"/>
          <w:lang w:val="pt-PT"/>
        </w:rPr>
        <w:t>c</w:t>
      </w:r>
      <w:r w:rsidRPr="00452254">
        <w:rPr>
          <w:szCs w:val="22"/>
          <w:lang w:val="pt-PT"/>
        </w:rPr>
        <w:t xml:space="preserve">te </w:t>
      </w:r>
      <w:r>
        <w:rPr>
          <w:szCs w:val="22"/>
          <w:lang w:val="pt-PT"/>
        </w:rPr>
        <w:t xml:space="preserve">quaiquer </w:t>
      </w:r>
      <w:r w:rsidRPr="00452254">
        <w:rPr>
          <w:szCs w:val="22"/>
          <w:lang w:val="pt-PT"/>
        </w:rPr>
        <w:t>efeitos mencionados neste folheto</w:t>
      </w:r>
      <w:r>
        <w:rPr>
          <w:szCs w:val="22"/>
          <w:lang w:val="pt-PT"/>
        </w:rPr>
        <w:t xml:space="preserve"> ou </w:t>
      </w:r>
      <w:r w:rsidRPr="007918E3">
        <w:rPr>
          <w:lang w:val="pt-PT"/>
        </w:rPr>
        <w:t>outros efeitos mesmo que não mencionados</w:t>
      </w:r>
      <w:r w:rsidRPr="00452254">
        <w:rPr>
          <w:szCs w:val="22"/>
          <w:lang w:val="pt-PT"/>
        </w:rPr>
        <w:t>,</w:t>
      </w:r>
      <w:r>
        <w:rPr>
          <w:szCs w:val="22"/>
          <w:lang w:val="pt-PT"/>
        </w:rPr>
        <w:t xml:space="preserve"> ou pense que o medicamento </w:t>
      </w:r>
      <w:r w:rsidR="005C266C">
        <w:rPr>
          <w:szCs w:val="22"/>
          <w:lang w:val="pt-PT"/>
        </w:rPr>
        <w:t xml:space="preserve">veterinário </w:t>
      </w:r>
      <w:r>
        <w:rPr>
          <w:szCs w:val="22"/>
          <w:lang w:val="pt-PT"/>
        </w:rPr>
        <w:t xml:space="preserve">não </w:t>
      </w:r>
      <w:r w:rsidR="00435788" w:rsidRPr="00BA0F87">
        <w:rPr>
          <w:lang w:val="pt-PT"/>
        </w:rPr>
        <w:t xml:space="preserve">foi eficaz </w:t>
      </w:r>
      <w:r w:rsidRPr="00452254">
        <w:rPr>
          <w:szCs w:val="22"/>
          <w:lang w:val="pt-PT"/>
        </w:rPr>
        <w:t>informe o seu médico veterinário.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117C43">
        <w:rPr>
          <w:b/>
          <w:szCs w:val="22"/>
          <w:highlight w:val="lightGray"/>
          <w:lang w:val="pt-PT"/>
        </w:rPr>
        <w:t>7.</w:t>
      </w:r>
      <w:r w:rsidRPr="00452254">
        <w:rPr>
          <w:b/>
          <w:szCs w:val="22"/>
          <w:lang w:val="pt-PT"/>
        </w:rPr>
        <w:tab/>
        <w:t>ESPÉCIES</w:t>
      </w:r>
      <w:r w:rsidRPr="00452254">
        <w:rPr>
          <w:b/>
          <w:szCs w:val="22"/>
          <w:lang w:val="pt-PT"/>
        </w:rPr>
        <w:noBreakHyphen/>
        <w:t>ALVO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napToGrid w:val="0"/>
          <w:szCs w:val="22"/>
          <w:lang w:val="pt-PT" w:eastAsia="de-DE"/>
        </w:rPr>
      </w:pPr>
      <w:r w:rsidRPr="00452254">
        <w:rPr>
          <w:snapToGrid w:val="0"/>
          <w:szCs w:val="22"/>
          <w:lang w:val="pt-PT" w:eastAsia="de-DE"/>
        </w:rPr>
        <w:t xml:space="preserve">Bovinos, </w:t>
      </w:r>
      <w:r w:rsidR="00CB7323" w:rsidRPr="00452254">
        <w:rPr>
          <w:snapToGrid w:val="0"/>
          <w:szCs w:val="22"/>
          <w:lang w:val="pt-PT" w:eastAsia="de-DE"/>
        </w:rPr>
        <w:t xml:space="preserve">suínos </w:t>
      </w:r>
      <w:r w:rsidRPr="00452254">
        <w:rPr>
          <w:snapToGrid w:val="0"/>
          <w:szCs w:val="22"/>
          <w:lang w:val="pt-PT" w:eastAsia="de-DE"/>
        </w:rPr>
        <w:t>e equinos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rPr>
          <w:b/>
          <w:szCs w:val="22"/>
          <w:lang w:val="pt-PT"/>
        </w:rPr>
      </w:pPr>
      <w:r w:rsidRPr="00117C43">
        <w:rPr>
          <w:b/>
          <w:szCs w:val="22"/>
          <w:highlight w:val="lightGray"/>
          <w:lang w:val="pt-PT"/>
        </w:rPr>
        <w:t>8.</w:t>
      </w:r>
      <w:r w:rsidRPr="00452254">
        <w:rPr>
          <w:b/>
          <w:szCs w:val="22"/>
          <w:lang w:val="pt-PT"/>
        </w:rPr>
        <w:tab/>
        <w:t xml:space="preserve">DOSAGEM EM FUNÇÃO DA ESPÉCIE, VIA(S) E MODO DE ADMINISTRAÇÃO </w:t>
      </w:r>
    </w:p>
    <w:p w:rsidR="006A08F6" w:rsidRPr="00452254" w:rsidRDefault="006A08F6" w:rsidP="00FF3D74">
      <w:pPr>
        <w:spacing w:line="240" w:lineRule="auto"/>
        <w:rPr>
          <w:szCs w:val="22"/>
          <w:lang w:val="pt-PT"/>
        </w:rPr>
      </w:pPr>
    </w:p>
    <w:p w:rsidR="006A08F6" w:rsidRPr="00117C43" w:rsidRDefault="006A08F6" w:rsidP="00FF3D74">
      <w:pPr>
        <w:spacing w:line="240" w:lineRule="auto"/>
        <w:rPr>
          <w:szCs w:val="22"/>
          <w:u w:val="single"/>
          <w:lang w:val="pt-PT"/>
        </w:rPr>
      </w:pPr>
      <w:r w:rsidRPr="00117C43">
        <w:rPr>
          <w:szCs w:val="22"/>
          <w:u w:val="single"/>
          <w:lang w:val="pt-PT"/>
        </w:rPr>
        <w:t>Bovinos:</w:t>
      </w:r>
    </w:p>
    <w:p w:rsidR="006A08F6" w:rsidRPr="00452254" w:rsidRDefault="006A08F6" w:rsidP="00FF3D74">
      <w:pPr>
        <w:spacing w:line="240" w:lineRule="auto"/>
        <w:rPr>
          <w:szCs w:val="22"/>
          <w:lang w:val="pt-PT"/>
        </w:rPr>
      </w:pPr>
      <w:r w:rsidRPr="00452254">
        <w:rPr>
          <w:szCs w:val="22"/>
          <w:lang w:val="pt-PT"/>
        </w:rPr>
        <w:t xml:space="preserve">Administrar uma única </w:t>
      </w:r>
      <w:r w:rsidR="00420C85" w:rsidRPr="00452254">
        <w:rPr>
          <w:szCs w:val="22"/>
          <w:lang w:val="pt-PT"/>
        </w:rPr>
        <w:t>injeção</w:t>
      </w:r>
      <w:r w:rsidRPr="00452254">
        <w:rPr>
          <w:szCs w:val="22"/>
          <w:lang w:val="pt-PT"/>
        </w:rPr>
        <w:t xml:space="preserve"> por via subcutânea ou intravenosa, na dose de 0,5 mg de meloxicam/kg de peso vivo (2,5 ml/100 kg de peso vivo), em combinação com terapia antibiótica ou terapia de rehidratação por via oral, conforme o adequado.</w:t>
      </w:r>
    </w:p>
    <w:p w:rsidR="006A08F6" w:rsidRPr="00452254" w:rsidRDefault="006A08F6" w:rsidP="00FF3D74">
      <w:pPr>
        <w:spacing w:line="240" w:lineRule="auto"/>
        <w:rPr>
          <w:b/>
          <w:szCs w:val="22"/>
          <w:lang w:val="pt-PT"/>
        </w:rPr>
      </w:pPr>
    </w:p>
    <w:p w:rsidR="006A08F6" w:rsidRPr="00117C43" w:rsidRDefault="00CB7323" w:rsidP="00FF3D74">
      <w:pPr>
        <w:spacing w:line="240" w:lineRule="auto"/>
        <w:rPr>
          <w:szCs w:val="22"/>
          <w:u w:val="single"/>
          <w:lang w:val="pt-PT"/>
        </w:rPr>
      </w:pPr>
      <w:r w:rsidRPr="00117C43">
        <w:rPr>
          <w:szCs w:val="22"/>
          <w:u w:val="single"/>
          <w:lang w:val="pt-PT"/>
        </w:rPr>
        <w:t>Suínos</w:t>
      </w:r>
      <w:r w:rsidR="006A08F6" w:rsidRPr="00117C43">
        <w:rPr>
          <w:szCs w:val="22"/>
          <w:u w:val="single"/>
          <w:lang w:val="pt-PT"/>
        </w:rPr>
        <w:t>:</w:t>
      </w:r>
    </w:p>
    <w:p w:rsidR="006A08F6" w:rsidRPr="00452254" w:rsidRDefault="006A08F6" w:rsidP="00FF3D74">
      <w:pPr>
        <w:spacing w:line="240" w:lineRule="auto"/>
        <w:rPr>
          <w:szCs w:val="22"/>
          <w:lang w:val="pt-PT"/>
        </w:rPr>
      </w:pPr>
      <w:r w:rsidRPr="00452254">
        <w:rPr>
          <w:szCs w:val="22"/>
          <w:lang w:val="pt-PT"/>
        </w:rPr>
        <w:t xml:space="preserve">Administrar uma única </w:t>
      </w:r>
      <w:r w:rsidR="00420C85" w:rsidRPr="00452254">
        <w:rPr>
          <w:szCs w:val="22"/>
          <w:lang w:val="pt-PT"/>
        </w:rPr>
        <w:t>injeção</w:t>
      </w:r>
      <w:r w:rsidRPr="00452254">
        <w:rPr>
          <w:szCs w:val="22"/>
          <w:lang w:val="pt-PT"/>
        </w:rPr>
        <w:t xml:space="preserve"> por via intramuscular, na dose de 0,4 mg de meloxicam/kg peso vivo (2,0 ml/100 kg peso vivo), em combinação com terapia antibiótica, conforme o adequado. Se for necessário, pode ser administrada uma segunda dose de meloxicam, passadas 24 horas.</w:t>
      </w:r>
    </w:p>
    <w:p w:rsidR="006A08F6" w:rsidRPr="00117C43" w:rsidRDefault="006A08F6" w:rsidP="00FF3D74">
      <w:pPr>
        <w:spacing w:line="240" w:lineRule="auto"/>
        <w:rPr>
          <w:szCs w:val="22"/>
          <w:u w:val="single"/>
          <w:lang w:val="pt-PT"/>
        </w:rPr>
      </w:pPr>
    </w:p>
    <w:p w:rsidR="006A08F6" w:rsidRPr="00117C43" w:rsidRDefault="006A08F6" w:rsidP="00117C43">
      <w:pPr>
        <w:keepNext/>
        <w:spacing w:line="240" w:lineRule="auto"/>
        <w:rPr>
          <w:bCs/>
          <w:szCs w:val="22"/>
          <w:u w:val="single"/>
          <w:lang w:val="pt-PT"/>
        </w:rPr>
      </w:pPr>
      <w:r w:rsidRPr="00117C43">
        <w:rPr>
          <w:bCs/>
          <w:szCs w:val="22"/>
          <w:u w:val="single"/>
          <w:lang w:val="pt-PT"/>
        </w:rPr>
        <w:lastRenderedPageBreak/>
        <w:t>Equinos:</w:t>
      </w:r>
    </w:p>
    <w:p w:rsidR="006A08F6" w:rsidRPr="00452254" w:rsidRDefault="006A08F6" w:rsidP="00117C43">
      <w:pPr>
        <w:keepNext/>
        <w:spacing w:line="240" w:lineRule="auto"/>
        <w:rPr>
          <w:szCs w:val="22"/>
          <w:lang w:val="pt-PT"/>
        </w:rPr>
      </w:pPr>
      <w:r w:rsidRPr="00452254">
        <w:rPr>
          <w:szCs w:val="22"/>
          <w:lang w:val="pt-PT"/>
        </w:rPr>
        <w:t xml:space="preserve">Administrar uma única </w:t>
      </w:r>
      <w:r w:rsidR="00420C85" w:rsidRPr="00452254">
        <w:rPr>
          <w:szCs w:val="22"/>
          <w:lang w:val="pt-PT"/>
        </w:rPr>
        <w:t>injeção</w:t>
      </w:r>
      <w:r w:rsidRPr="00452254">
        <w:rPr>
          <w:szCs w:val="22"/>
          <w:lang w:val="pt-PT"/>
        </w:rPr>
        <w:t xml:space="preserve"> por via intravenosa, na dose de 0,6</w:t>
      </w:r>
      <w:r w:rsidR="008374EF" w:rsidRPr="00452254">
        <w:rPr>
          <w:szCs w:val="22"/>
          <w:lang w:val="pt-PT"/>
        </w:rPr>
        <w:t> </w:t>
      </w:r>
      <w:r w:rsidRPr="00452254">
        <w:rPr>
          <w:szCs w:val="22"/>
          <w:lang w:val="pt-PT"/>
        </w:rPr>
        <w:t>mg de meloxicam/kg de peso vivo (3,0</w:t>
      </w:r>
      <w:r w:rsidR="008374EF" w:rsidRPr="00452254">
        <w:rPr>
          <w:szCs w:val="22"/>
          <w:lang w:val="pt-PT"/>
        </w:rPr>
        <w:t> </w:t>
      </w:r>
      <w:r w:rsidRPr="00452254">
        <w:rPr>
          <w:szCs w:val="22"/>
          <w:lang w:val="pt-PT"/>
        </w:rPr>
        <w:t>ml/100</w:t>
      </w:r>
      <w:r w:rsidR="008374EF" w:rsidRPr="00452254">
        <w:rPr>
          <w:szCs w:val="22"/>
          <w:lang w:val="pt-PT"/>
        </w:rPr>
        <w:t> </w:t>
      </w:r>
      <w:r w:rsidRPr="00452254">
        <w:rPr>
          <w:szCs w:val="22"/>
          <w:lang w:val="pt-PT"/>
        </w:rPr>
        <w:t>kg de peso vivo).</w:t>
      </w:r>
    </w:p>
    <w:p w:rsidR="006A08F6" w:rsidRPr="00452254" w:rsidRDefault="006A08F6" w:rsidP="00FF3D74">
      <w:pPr>
        <w:spacing w:line="240" w:lineRule="auto"/>
        <w:rPr>
          <w:szCs w:val="22"/>
          <w:lang w:val="pt-PT"/>
        </w:rPr>
      </w:pPr>
      <w:r w:rsidRPr="00452254">
        <w:rPr>
          <w:szCs w:val="22"/>
          <w:lang w:val="pt-PT"/>
        </w:rPr>
        <w:t xml:space="preserve">No alivio da inflamação e dor, tanto nas patologias musculo-esqueléticas agudas como crónicas, Metacam 15 mg/ml suspensão oral pode ser utilizado </w:t>
      </w:r>
      <w:r w:rsidR="001072F9" w:rsidRPr="00452254">
        <w:rPr>
          <w:szCs w:val="22"/>
          <w:lang w:val="pt-PT"/>
        </w:rPr>
        <w:t xml:space="preserve">para tratamento de </w:t>
      </w:r>
      <w:r w:rsidRPr="00452254">
        <w:rPr>
          <w:szCs w:val="22"/>
          <w:lang w:val="pt-PT"/>
        </w:rPr>
        <w:t>continuação</w:t>
      </w:r>
      <w:r w:rsidR="001072F9" w:rsidRPr="00452254">
        <w:rPr>
          <w:szCs w:val="22"/>
          <w:lang w:val="pt-PT"/>
        </w:rPr>
        <w:t>,</w:t>
      </w:r>
      <w:r w:rsidRPr="00452254">
        <w:rPr>
          <w:szCs w:val="22"/>
          <w:lang w:val="pt-PT"/>
        </w:rPr>
        <w:t xml:space="preserve"> numa dose de 0,6 mg de meloxicam/kg de peso vivo, 24 horas após a administração da </w:t>
      </w:r>
      <w:r w:rsidR="00420C85" w:rsidRPr="00452254">
        <w:rPr>
          <w:szCs w:val="22"/>
          <w:lang w:val="pt-PT"/>
        </w:rPr>
        <w:t>injeção</w:t>
      </w:r>
      <w:r w:rsidRPr="00452254">
        <w:rPr>
          <w:szCs w:val="22"/>
          <w:lang w:val="pt-PT"/>
        </w:rPr>
        <w:t>.</w:t>
      </w:r>
    </w:p>
    <w:p w:rsidR="006A08F6" w:rsidRPr="00452254" w:rsidRDefault="006A08F6" w:rsidP="00FF3D74">
      <w:pPr>
        <w:spacing w:line="240" w:lineRule="auto"/>
        <w:rPr>
          <w:szCs w:val="22"/>
          <w:lang w:val="pt-PT"/>
        </w:rPr>
      </w:pPr>
    </w:p>
    <w:p w:rsidR="00F56054" w:rsidRPr="00452254" w:rsidRDefault="00F56054" w:rsidP="00FF3D74">
      <w:pPr>
        <w:spacing w:line="240" w:lineRule="auto"/>
        <w:rPr>
          <w:szCs w:val="22"/>
          <w:lang w:val="pt-PT"/>
        </w:rPr>
      </w:pPr>
    </w:p>
    <w:p w:rsidR="006A08F6" w:rsidRPr="00452254" w:rsidRDefault="006A08F6" w:rsidP="00FF3D74">
      <w:pPr>
        <w:spacing w:line="240" w:lineRule="auto"/>
        <w:rPr>
          <w:szCs w:val="22"/>
          <w:lang w:val="pt-PT"/>
        </w:rPr>
      </w:pPr>
      <w:r w:rsidRPr="00117C43">
        <w:rPr>
          <w:b/>
          <w:szCs w:val="22"/>
          <w:highlight w:val="lightGray"/>
          <w:lang w:val="pt-PT"/>
        </w:rPr>
        <w:t>9.</w:t>
      </w:r>
      <w:r w:rsidRPr="00452254">
        <w:rPr>
          <w:b/>
          <w:szCs w:val="22"/>
          <w:lang w:val="pt-PT"/>
        </w:rPr>
        <w:tab/>
        <w:t xml:space="preserve">INSTRUÇÕES COM VISTA A UMA UTILIZAÇÃO </w:t>
      </w:r>
      <w:r w:rsidR="00DC2960" w:rsidRPr="00452254">
        <w:rPr>
          <w:b/>
          <w:szCs w:val="22"/>
          <w:lang w:val="pt-PT"/>
        </w:rPr>
        <w:t>CORRETA</w:t>
      </w:r>
    </w:p>
    <w:p w:rsidR="006A08F6" w:rsidRPr="00452254" w:rsidRDefault="006A08F6" w:rsidP="00FF3D74">
      <w:pPr>
        <w:spacing w:line="240" w:lineRule="auto"/>
        <w:rPr>
          <w:szCs w:val="22"/>
          <w:lang w:val="pt-PT"/>
        </w:rPr>
      </w:pPr>
    </w:p>
    <w:p w:rsidR="008374EF" w:rsidRPr="00452254" w:rsidRDefault="006A08F6" w:rsidP="00FF3D74">
      <w:pPr>
        <w:spacing w:line="240" w:lineRule="auto"/>
        <w:rPr>
          <w:szCs w:val="22"/>
          <w:lang w:val="pt-PT"/>
        </w:rPr>
      </w:pPr>
      <w:r w:rsidRPr="00452254">
        <w:rPr>
          <w:szCs w:val="22"/>
          <w:lang w:val="pt-PT"/>
        </w:rPr>
        <w:t xml:space="preserve">Evitar a contaminação do </w:t>
      </w:r>
      <w:r w:rsidR="00847783" w:rsidRPr="00452254">
        <w:rPr>
          <w:szCs w:val="22"/>
          <w:lang w:val="pt-PT"/>
        </w:rPr>
        <w:t xml:space="preserve">medicamento </w:t>
      </w:r>
      <w:r w:rsidR="002D61AF" w:rsidRPr="00452254">
        <w:rPr>
          <w:szCs w:val="22"/>
          <w:lang w:val="pt-PT"/>
        </w:rPr>
        <w:t xml:space="preserve">veterinário </w:t>
      </w:r>
      <w:r w:rsidRPr="00452254">
        <w:rPr>
          <w:szCs w:val="22"/>
          <w:lang w:val="pt-PT"/>
        </w:rPr>
        <w:t xml:space="preserve">durante a </w:t>
      </w:r>
      <w:r w:rsidR="005A076F" w:rsidRPr="00452254">
        <w:rPr>
          <w:szCs w:val="22"/>
          <w:lang w:val="pt-PT"/>
        </w:rPr>
        <w:t>administração</w:t>
      </w:r>
      <w:r w:rsidRPr="00452254">
        <w:rPr>
          <w:szCs w:val="22"/>
          <w:lang w:val="pt-PT"/>
        </w:rPr>
        <w:t>.</w:t>
      </w:r>
    </w:p>
    <w:p w:rsidR="006A08F6" w:rsidRPr="00452254" w:rsidRDefault="006A08F6" w:rsidP="00FF3D74">
      <w:pPr>
        <w:spacing w:line="240" w:lineRule="auto"/>
        <w:rPr>
          <w:szCs w:val="22"/>
          <w:lang w:val="pt-PT"/>
        </w:rPr>
      </w:pPr>
    </w:p>
    <w:p w:rsidR="00C11E18" w:rsidRPr="00117C43" w:rsidRDefault="00C11E18" w:rsidP="00FF3D74">
      <w:pPr>
        <w:spacing w:line="240" w:lineRule="auto"/>
        <w:rPr>
          <w:bCs/>
          <w:szCs w:val="22"/>
          <w:lang w:val="pt-PT"/>
        </w:rPr>
      </w:pPr>
    </w:p>
    <w:p w:rsidR="006A08F6" w:rsidRPr="00452254" w:rsidRDefault="006A08F6" w:rsidP="00FF3D74">
      <w:pPr>
        <w:spacing w:line="240" w:lineRule="auto"/>
        <w:rPr>
          <w:szCs w:val="22"/>
          <w:lang w:val="pt-PT"/>
        </w:rPr>
      </w:pPr>
      <w:r w:rsidRPr="00117C43">
        <w:rPr>
          <w:b/>
          <w:szCs w:val="22"/>
          <w:highlight w:val="lightGray"/>
          <w:lang w:val="pt-PT"/>
        </w:rPr>
        <w:t>10.</w:t>
      </w:r>
      <w:r w:rsidRPr="00452254">
        <w:rPr>
          <w:b/>
          <w:szCs w:val="22"/>
          <w:lang w:val="pt-PT"/>
        </w:rPr>
        <w:tab/>
        <w:t>INTERVALO</w:t>
      </w:r>
      <w:r w:rsidR="00377285">
        <w:rPr>
          <w:b/>
          <w:szCs w:val="22"/>
          <w:lang w:val="pt-PT"/>
        </w:rPr>
        <w:t>(S)</w:t>
      </w:r>
      <w:r w:rsidRPr="00452254">
        <w:rPr>
          <w:b/>
          <w:szCs w:val="22"/>
          <w:lang w:val="pt-PT"/>
        </w:rPr>
        <w:t xml:space="preserve"> DE SEGURANÇA</w:t>
      </w:r>
    </w:p>
    <w:p w:rsidR="006A08F6" w:rsidRPr="00452254" w:rsidRDefault="006A08F6" w:rsidP="00FF3D74">
      <w:pPr>
        <w:spacing w:line="240" w:lineRule="auto"/>
        <w:rPr>
          <w:szCs w:val="22"/>
          <w:lang w:val="pt-PT"/>
        </w:rPr>
      </w:pPr>
    </w:p>
    <w:p w:rsidR="006A08F6" w:rsidRPr="00452254" w:rsidRDefault="006A08F6" w:rsidP="00FF3D74">
      <w:pPr>
        <w:tabs>
          <w:tab w:val="clear" w:pos="567"/>
          <w:tab w:val="left" w:pos="1134"/>
        </w:tabs>
        <w:spacing w:line="240" w:lineRule="auto"/>
        <w:rPr>
          <w:szCs w:val="22"/>
          <w:lang w:val="pt-PT"/>
        </w:rPr>
      </w:pPr>
      <w:r w:rsidRPr="00117C43">
        <w:rPr>
          <w:szCs w:val="22"/>
          <w:u w:val="single"/>
          <w:lang w:val="pt-PT"/>
        </w:rPr>
        <w:t>Bovinos:</w:t>
      </w:r>
      <w:r w:rsidR="0043487F" w:rsidRPr="00452254">
        <w:rPr>
          <w:szCs w:val="22"/>
          <w:lang w:val="pt-PT"/>
        </w:rPr>
        <w:tab/>
      </w:r>
      <w:r w:rsidRPr="00452254">
        <w:rPr>
          <w:szCs w:val="22"/>
          <w:lang w:val="pt-PT"/>
        </w:rPr>
        <w:t>carne e vísceras: 15</w:t>
      </w:r>
      <w:r w:rsidR="001F1AFE">
        <w:rPr>
          <w:szCs w:val="22"/>
          <w:lang w:val="pt-PT"/>
        </w:rPr>
        <w:t> </w:t>
      </w:r>
      <w:r w:rsidRPr="00452254">
        <w:rPr>
          <w:szCs w:val="22"/>
          <w:lang w:val="pt-PT"/>
        </w:rPr>
        <w:t>dias; leite: 5</w:t>
      </w:r>
      <w:r w:rsidR="001F1AFE">
        <w:rPr>
          <w:szCs w:val="22"/>
          <w:lang w:val="pt-PT"/>
        </w:rPr>
        <w:t> </w:t>
      </w:r>
      <w:r w:rsidRPr="00452254">
        <w:rPr>
          <w:szCs w:val="22"/>
          <w:lang w:val="pt-PT"/>
        </w:rPr>
        <w:t>dias</w:t>
      </w:r>
    </w:p>
    <w:p w:rsidR="006A08F6" w:rsidRPr="00452254" w:rsidRDefault="00EC7427" w:rsidP="00FF3D74">
      <w:pPr>
        <w:tabs>
          <w:tab w:val="clear" w:pos="567"/>
          <w:tab w:val="left" w:pos="1134"/>
        </w:tabs>
        <w:spacing w:line="240" w:lineRule="auto"/>
        <w:rPr>
          <w:szCs w:val="22"/>
          <w:lang w:val="pt-PT"/>
        </w:rPr>
      </w:pPr>
      <w:r w:rsidRPr="00117C43">
        <w:rPr>
          <w:szCs w:val="22"/>
          <w:u w:val="single"/>
          <w:lang w:val="pt-PT"/>
        </w:rPr>
        <w:t>Suínos</w:t>
      </w:r>
      <w:r w:rsidR="006A08F6" w:rsidRPr="00117C43">
        <w:rPr>
          <w:szCs w:val="22"/>
          <w:u w:val="single"/>
          <w:lang w:val="pt-PT"/>
        </w:rPr>
        <w:t>:</w:t>
      </w:r>
      <w:r w:rsidR="0043487F" w:rsidRPr="00452254">
        <w:rPr>
          <w:b/>
          <w:szCs w:val="22"/>
          <w:lang w:val="pt-PT"/>
        </w:rPr>
        <w:tab/>
      </w:r>
      <w:r w:rsidR="006A08F6" w:rsidRPr="00452254">
        <w:rPr>
          <w:szCs w:val="22"/>
          <w:lang w:val="pt-PT"/>
        </w:rPr>
        <w:t>carne e vísceras: 5</w:t>
      </w:r>
      <w:r w:rsidR="001F1AFE">
        <w:rPr>
          <w:szCs w:val="22"/>
          <w:lang w:val="pt-PT"/>
        </w:rPr>
        <w:t> </w:t>
      </w:r>
      <w:r w:rsidR="006A08F6" w:rsidRPr="00452254">
        <w:rPr>
          <w:szCs w:val="22"/>
          <w:lang w:val="pt-PT"/>
        </w:rPr>
        <w:t>dias</w:t>
      </w:r>
    </w:p>
    <w:p w:rsidR="006A08F6" w:rsidRPr="00452254" w:rsidRDefault="006A08F6" w:rsidP="00FF3D74">
      <w:pPr>
        <w:tabs>
          <w:tab w:val="clear" w:pos="567"/>
          <w:tab w:val="left" w:pos="1134"/>
        </w:tabs>
        <w:spacing w:line="240" w:lineRule="auto"/>
        <w:rPr>
          <w:b/>
          <w:szCs w:val="22"/>
          <w:lang w:val="pt-PT"/>
        </w:rPr>
      </w:pPr>
      <w:r w:rsidRPr="00117C43">
        <w:rPr>
          <w:szCs w:val="22"/>
          <w:u w:val="single"/>
          <w:lang w:val="pt-PT"/>
        </w:rPr>
        <w:t>Equinos:</w:t>
      </w:r>
      <w:r w:rsidR="0043487F" w:rsidRPr="00452254">
        <w:rPr>
          <w:b/>
          <w:szCs w:val="22"/>
          <w:lang w:val="pt-PT"/>
        </w:rPr>
        <w:tab/>
      </w:r>
      <w:r w:rsidRPr="00452254">
        <w:rPr>
          <w:szCs w:val="22"/>
          <w:lang w:val="pt-PT"/>
        </w:rPr>
        <w:t>carne e vísceras: 5</w:t>
      </w:r>
      <w:r w:rsidR="001F1AFE">
        <w:rPr>
          <w:szCs w:val="22"/>
          <w:lang w:val="pt-PT"/>
        </w:rPr>
        <w:t> </w:t>
      </w:r>
      <w:r w:rsidRPr="00452254">
        <w:rPr>
          <w:szCs w:val="22"/>
          <w:lang w:val="pt-PT"/>
        </w:rPr>
        <w:t>dias</w:t>
      </w:r>
    </w:p>
    <w:p w:rsidR="001C299F" w:rsidRPr="00452254" w:rsidRDefault="001C299F" w:rsidP="00FF3D74">
      <w:pPr>
        <w:spacing w:line="240" w:lineRule="auto"/>
        <w:rPr>
          <w:rFonts w:cs="Arial"/>
          <w:lang w:val="pt-PT"/>
        </w:rPr>
      </w:pPr>
      <w:r w:rsidRPr="00452254">
        <w:rPr>
          <w:rFonts w:cs="Arial"/>
          <w:lang w:val="pt-PT"/>
        </w:rPr>
        <w:t>Não autorizado em equinos produtores de leite destinado ao consumo humano.</w:t>
      </w:r>
    </w:p>
    <w:p w:rsidR="0043487F" w:rsidRPr="00452254" w:rsidRDefault="0043487F" w:rsidP="00FF3D74">
      <w:pPr>
        <w:spacing w:line="240" w:lineRule="auto"/>
        <w:rPr>
          <w:szCs w:val="22"/>
          <w:lang w:val="pt-PT"/>
        </w:rPr>
      </w:pPr>
    </w:p>
    <w:p w:rsidR="0043487F" w:rsidRPr="00452254" w:rsidRDefault="0043487F" w:rsidP="00FF3D74">
      <w:pPr>
        <w:spacing w:line="240" w:lineRule="auto"/>
        <w:rPr>
          <w:szCs w:val="22"/>
          <w:lang w:val="pt-PT"/>
        </w:rPr>
      </w:pPr>
    </w:p>
    <w:p w:rsidR="006A08F6" w:rsidRPr="00452254" w:rsidRDefault="006A08F6" w:rsidP="00FF3D74">
      <w:pPr>
        <w:spacing w:line="240" w:lineRule="auto"/>
        <w:rPr>
          <w:szCs w:val="22"/>
          <w:lang w:val="pt-PT"/>
        </w:rPr>
      </w:pPr>
      <w:r w:rsidRPr="00117C43">
        <w:rPr>
          <w:b/>
          <w:szCs w:val="22"/>
          <w:highlight w:val="lightGray"/>
          <w:lang w:val="pt-PT"/>
        </w:rPr>
        <w:t>11.</w:t>
      </w:r>
      <w:r w:rsidRPr="00452254">
        <w:rPr>
          <w:b/>
          <w:szCs w:val="22"/>
          <w:lang w:val="pt-PT"/>
        </w:rPr>
        <w:tab/>
        <w:t>PRECAUÇÕES ESPECIAIS DE CONSERVAÇÃO</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 xml:space="preserve">Manter fora </w:t>
      </w:r>
      <w:r w:rsidR="00516CC7" w:rsidRPr="00452254">
        <w:rPr>
          <w:szCs w:val="22"/>
          <w:lang w:val="pt-PT"/>
        </w:rPr>
        <w:t xml:space="preserve">da vista e </w:t>
      </w:r>
      <w:r w:rsidRPr="00452254">
        <w:rPr>
          <w:szCs w:val="22"/>
          <w:lang w:val="pt-PT"/>
        </w:rPr>
        <w:t>do alcance das crianças.</w:t>
      </w:r>
    </w:p>
    <w:p w:rsidR="006A08F6" w:rsidRPr="00452254" w:rsidRDefault="006A08F6" w:rsidP="00FF3D74">
      <w:pPr>
        <w:spacing w:line="240" w:lineRule="auto"/>
        <w:rPr>
          <w:szCs w:val="22"/>
          <w:lang w:val="pt-PT"/>
        </w:rPr>
      </w:pPr>
      <w:r w:rsidRPr="00452254">
        <w:rPr>
          <w:szCs w:val="22"/>
          <w:lang w:val="pt-PT"/>
        </w:rPr>
        <w:t>Este medicamento veterinário não necessita de quaisquer precauções especiais de conservação.</w:t>
      </w:r>
    </w:p>
    <w:p w:rsidR="00D54614" w:rsidRPr="00452254" w:rsidRDefault="00D54614" w:rsidP="00FF3D74">
      <w:pPr>
        <w:tabs>
          <w:tab w:val="left" w:pos="993"/>
        </w:tabs>
        <w:spacing w:line="240" w:lineRule="auto"/>
        <w:rPr>
          <w:szCs w:val="22"/>
          <w:lang w:val="pt-PT"/>
        </w:rPr>
      </w:pPr>
      <w:r w:rsidRPr="00452254">
        <w:rPr>
          <w:szCs w:val="22"/>
          <w:lang w:val="pt-PT"/>
        </w:rPr>
        <w:t>Prazo de validade após a primeira abertura do recipiente: 28 dias.</w:t>
      </w:r>
    </w:p>
    <w:p w:rsidR="006A08F6" w:rsidRPr="00452254" w:rsidRDefault="006A08F6" w:rsidP="00FF3D74">
      <w:pPr>
        <w:tabs>
          <w:tab w:val="left" w:pos="993"/>
        </w:tabs>
        <w:spacing w:line="240" w:lineRule="auto"/>
        <w:rPr>
          <w:szCs w:val="22"/>
          <w:lang w:val="pt-PT"/>
        </w:rPr>
      </w:pPr>
      <w:r w:rsidRPr="00452254">
        <w:rPr>
          <w:szCs w:val="22"/>
          <w:lang w:val="pt-PT"/>
        </w:rPr>
        <w:t xml:space="preserve">Não </w:t>
      </w:r>
      <w:r w:rsidR="00892675" w:rsidRPr="00452254">
        <w:rPr>
          <w:szCs w:val="22"/>
          <w:lang w:val="pt-PT"/>
        </w:rPr>
        <w:t>administrar</w:t>
      </w:r>
      <w:r w:rsidRPr="00452254">
        <w:rPr>
          <w:szCs w:val="22"/>
          <w:lang w:val="pt-PT"/>
        </w:rPr>
        <w:t xml:space="preserve"> </w:t>
      </w:r>
      <w:r w:rsidR="002377EE">
        <w:rPr>
          <w:szCs w:val="22"/>
          <w:lang w:val="pt-PT"/>
        </w:rPr>
        <w:t xml:space="preserve">este medicamento veterinário </w:t>
      </w:r>
      <w:r w:rsidRPr="00452254">
        <w:rPr>
          <w:szCs w:val="22"/>
          <w:lang w:val="pt-PT"/>
        </w:rPr>
        <w:t>depois de expirado o prazo de validade indicado na embalagem e no frasco</w:t>
      </w:r>
      <w:r w:rsidR="00D54614" w:rsidRPr="00452254">
        <w:rPr>
          <w:szCs w:val="22"/>
          <w:lang w:val="pt-PT"/>
        </w:rPr>
        <w:t xml:space="preserve"> depois de EXP</w:t>
      </w:r>
      <w:r w:rsidRPr="00452254">
        <w:rPr>
          <w:szCs w:val="22"/>
          <w:lang w:val="pt-PT"/>
        </w:rPr>
        <w:t>.</w:t>
      </w:r>
    </w:p>
    <w:p w:rsidR="006A08F6" w:rsidRPr="00452254" w:rsidRDefault="006A08F6" w:rsidP="00FF3D74">
      <w:pPr>
        <w:spacing w:line="240" w:lineRule="auto"/>
        <w:rPr>
          <w:szCs w:val="22"/>
          <w:lang w:val="pt-PT"/>
        </w:rPr>
      </w:pPr>
    </w:p>
    <w:p w:rsidR="00681D93" w:rsidRPr="00452254" w:rsidRDefault="00681D93" w:rsidP="00FF3D74">
      <w:pPr>
        <w:spacing w:line="240" w:lineRule="auto"/>
        <w:rPr>
          <w:szCs w:val="22"/>
          <w:lang w:val="pt-PT"/>
        </w:rPr>
      </w:pPr>
    </w:p>
    <w:p w:rsidR="006A08F6" w:rsidRPr="00452254" w:rsidRDefault="006A08F6" w:rsidP="00FF3D74">
      <w:pPr>
        <w:spacing w:line="240" w:lineRule="auto"/>
        <w:rPr>
          <w:b/>
          <w:szCs w:val="22"/>
          <w:lang w:val="pt-PT"/>
        </w:rPr>
      </w:pPr>
      <w:r w:rsidRPr="00117C43">
        <w:rPr>
          <w:b/>
          <w:szCs w:val="22"/>
          <w:highlight w:val="lightGray"/>
          <w:lang w:val="pt-PT"/>
        </w:rPr>
        <w:t>12.</w:t>
      </w:r>
      <w:r w:rsidRPr="00452254">
        <w:rPr>
          <w:b/>
          <w:szCs w:val="22"/>
          <w:lang w:val="pt-PT"/>
        </w:rPr>
        <w:tab/>
        <w:t>ADVERTÊNCIA(S) ESPECIAL(AIS)</w:t>
      </w:r>
    </w:p>
    <w:p w:rsidR="00F71FAA" w:rsidRPr="00FF5E3E" w:rsidRDefault="00F71FAA" w:rsidP="00F71FAA">
      <w:pPr>
        <w:rPr>
          <w:lang w:val="pt-PT"/>
        </w:rPr>
      </w:pPr>
    </w:p>
    <w:p w:rsidR="00B231D9" w:rsidRPr="00FF5E3E" w:rsidRDefault="00B231D9" w:rsidP="00A46864">
      <w:pPr>
        <w:rPr>
          <w:lang w:val="pt-PT"/>
        </w:rPr>
      </w:pPr>
      <w:r w:rsidRPr="00FF5E3E">
        <w:rPr>
          <w:szCs w:val="22"/>
          <w:lang w:val="pt-PT"/>
        </w:rPr>
        <w:t xml:space="preserve">O tratamento de </w:t>
      </w:r>
      <w:r w:rsidR="00A46864" w:rsidRPr="00452254">
        <w:rPr>
          <w:lang w:val="pt-PT"/>
        </w:rPr>
        <w:t>vitelos</w:t>
      </w:r>
      <w:r w:rsidRPr="00FF5E3E">
        <w:rPr>
          <w:szCs w:val="22"/>
          <w:lang w:val="pt-PT"/>
        </w:rPr>
        <w:t xml:space="preserve"> com Metacam 20 minutos antes da descorna reduz a dor pós-operatória.Apenas o Metacam não irá proporcionar alívio adequado da dor durante o procedimento de descorna. Para obtenção do alívio adequado da dor durante a cirurgia é necessária a co-medicação com um analgésico adequado.</w:t>
      </w:r>
    </w:p>
    <w:p w:rsidR="006A08F6" w:rsidRPr="00117C43" w:rsidRDefault="006A08F6" w:rsidP="00FF3D74">
      <w:pPr>
        <w:spacing w:line="240" w:lineRule="auto"/>
        <w:rPr>
          <w:bCs/>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 xml:space="preserve">Precauções </w:t>
      </w:r>
      <w:r w:rsidR="002377EE">
        <w:rPr>
          <w:szCs w:val="22"/>
          <w:u w:val="single"/>
          <w:lang w:val="pt-PT"/>
        </w:rPr>
        <w:t xml:space="preserve">especiais </w:t>
      </w:r>
      <w:r w:rsidRPr="00452254">
        <w:rPr>
          <w:szCs w:val="22"/>
          <w:u w:val="single"/>
          <w:lang w:val="pt-PT"/>
        </w:rPr>
        <w:t>para utilização em animais</w:t>
      </w:r>
      <w:r w:rsidR="002377EE">
        <w:rPr>
          <w:szCs w:val="22"/>
          <w:u w:val="single"/>
          <w:lang w:val="pt-PT"/>
        </w:rPr>
        <w:t>:</w:t>
      </w:r>
    </w:p>
    <w:p w:rsidR="006A08F6" w:rsidRPr="00452254" w:rsidRDefault="006A08F6" w:rsidP="00FF3D74">
      <w:pPr>
        <w:spacing w:line="240" w:lineRule="auto"/>
        <w:rPr>
          <w:szCs w:val="22"/>
          <w:lang w:val="pt-PT"/>
        </w:rPr>
      </w:pPr>
      <w:r w:rsidRPr="00452254">
        <w:rPr>
          <w:szCs w:val="22"/>
          <w:lang w:val="pt-PT"/>
        </w:rPr>
        <w:t xml:space="preserve">Se ocorrerem </w:t>
      </w:r>
      <w:r w:rsidR="00DC2960" w:rsidRPr="00452254">
        <w:rPr>
          <w:szCs w:val="22"/>
          <w:lang w:val="pt-PT"/>
        </w:rPr>
        <w:t>reações</w:t>
      </w:r>
      <w:r w:rsidRPr="00452254">
        <w:rPr>
          <w:szCs w:val="22"/>
          <w:lang w:val="pt-PT"/>
        </w:rPr>
        <w:t xml:space="preserve"> adversas, o tratamento deve ser interrompido e o médico veterinário consultado.</w:t>
      </w:r>
    </w:p>
    <w:p w:rsidR="006A08F6" w:rsidRPr="00452254" w:rsidRDefault="006A08F6" w:rsidP="00FF3D74">
      <w:pPr>
        <w:spacing w:line="240" w:lineRule="auto"/>
        <w:rPr>
          <w:szCs w:val="22"/>
          <w:lang w:val="pt-PT"/>
        </w:rPr>
      </w:pPr>
      <w:r w:rsidRPr="00452254">
        <w:rPr>
          <w:szCs w:val="22"/>
          <w:lang w:val="pt-PT"/>
        </w:rPr>
        <w:t xml:space="preserve">Evitar </w:t>
      </w:r>
      <w:r w:rsidR="00570E3A" w:rsidRPr="00452254">
        <w:rPr>
          <w:szCs w:val="22"/>
          <w:lang w:val="pt-PT"/>
        </w:rPr>
        <w:t>a administração a</w:t>
      </w:r>
      <w:r w:rsidRPr="00452254">
        <w:rPr>
          <w:szCs w:val="22"/>
          <w:lang w:val="pt-PT"/>
        </w:rPr>
        <w:t xml:space="preserve"> animais gravemente desidratados, hipovolémicos ou hipotensos, que requerem rehidratação por via parentérica, por existir um potencial risco d</w:t>
      </w:r>
      <w:r w:rsidR="00F23A58" w:rsidRPr="00452254">
        <w:rPr>
          <w:szCs w:val="22"/>
          <w:lang w:val="pt-PT"/>
        </w:rPr>
        <w:t>e</w:t>
      </w:r>
      <w:r w:rsidRPr="00452254">
        <w:rPr>
          <w:szCs w:val="22"/>
          <w:lang w:val="pt-PT"/>
        </w:rPr>
        <w:t xml:space="preserve"> toxicidade renal.</w:t>
      </w:r>
    </w:p>
    <w:p w:rsidR="006A08F6" w:rsidRPr="00452254" w:rsidRDefault="006A08F6" w:rsidP="00FF3D74">
      <w:pPr>
        <w:tabs>
          <w:tab w:val="clear" w:pos="567"/>
        </w:tabs>
        <w:spacing w:line="240" w:lineRule="auto"/>
        <w:rPr>
          <w:szCs w:val="22"/>
          <w:lang w:val="pt-PT"/>
        </w:rPr>
      </w:pPr>
      <w:r w:rsidRPr="00452254">
        <w:rPr>
          <w:szCs w:val="22"/>
          <w:lang w:val="pt-PT"/>
        </w:rPr>
        <w:t>Caso não seja eficaz no alívio da dor, quando usado no tratamento da cólica equina, deverá ser feita uma cuidadosa reavaliação do diagnóstico pois este poderá indicar a necessidade de intervenção cirúrgica.</w:t>
      </w:r>
    </w:p>
    <w:p w:rsidR="006A08F6" w:rsidRPr="00452254" w:rsidRDefault="006A08F6" w:rsidP="00FF3D74">
      <w:pPr>
        <w:spacing w:line="240" w:lineRule="auto"/>
        <w:rPr>
          <w:szCs w:val="22"/>
          <w:lang w:val="pt-PT"/>
        </w:rPr>
      </w:pPr>
    </w:p>
    <w:p w:rsidR="00C12576" w:rsidRPr="00452254" w:rsidRDefault="006A08F6" w:rsidP="00FF3D74">
      <w:pPr>
        <w:spacing w:line="240" w:lineRule="auto"/>
        <w:rPr>
          <w:szCs w:val="22"/>
          <w:u w:val="single"/>
          <w:lang w:val="pt-PT"/>
        </w:rPr>
      </w:pPr>
      <w:r w:rsidRPr="00452254">
        <w:rPr>
          <w:szCs w:val="22"/>
          <w:u w:val="single"/>
          <w:lang w:val="pt-PT"/>
        </w:rPr>
        <w:t xml:space="preserve">Precauções </w:t>
      </w:r>
      <w:r w:rsidR="002377EE">
        <w:rPr>
          <w:szCs w:val="22"/>
          <w:u w:val="single"/>
          <w:lang w:val="pt-PT"/>
        </w:rPr>
        <w:t xml:space="preserve">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pela pessoa que administra o medicamento</w:t>
      </w:r>
      <w:r w:rsidR="002377EE">
        <w:rPr>
          <w:szCs w:val="22"/>
          <w:u w:val="single"/>
          <w:lang w:val="pt-PT"/>
        </w:rPr>
        <w:t xml:space="preserve"> aos animais:</w:t>
      </w:r>
      <w:r w:rsidRPr="00452254">
        <w:rPr>
          <w:szCs w:val="22"/>
          <w:u w:val="single"/>
          <w:lang w:val="pt-PT"/>
        </w:rPr>
        <w:t xml:space="preserve"> </w:t>
      </w:r>
    </w:p>
    <w:p w:rsidR="006A08F6" w:rsidRDefault="006A08F6" w:rsidP="00FF3D74">
      <w:pPr>
        <w:spacing w:line="240" w:lineRule="auto"/>
        <w:rPr>
          <w:szCs w:val="22"/>
          <w:lang w:val="pt-PT"/>
        </w:rPr>
      </w:pPr>
      <w:r w:rsidRPr="00452254">
        <w:rPr>
          <w:szCs w:val="22"/>
          <w:lang w:val="pt-PT"/>
        </w:rPr>
        <w:t>A auto-</w:t>
      </w:r>
      <w:r w:rsidR="00420C85" w:rsidRPr="00452254">
        <w:rPr>
          <w:szCs w:val="22"/>
          <w:lang w:val="pt-PT"/>
        </w:rPr>
        <w:t>injeção</w:t>
      </w:r>
      <w:r w:rsidRPr="00452254">
        <w:rPr>
          <w:szCs w:val="22"/>
          <w:lang w:val="pt-PT"/>
        </w:rPr>
        <w:t xml:space="preserve"> acidental pode provocar dor. As pessoas com hipersensibilidade conhecida aos </w:t>
      </w:r>
      <w:r w:rsidR="002377EE" w:rsidRPr="00FF5E3E">
        <w:rPr>
          <w:snapToGrid w:val="0"/>
          <w:szCs w:val="22"/>
          <w:lang w:val="pt-PT"/>
        </w:rPr>
        <w:t>anti</w:t>
      </w:r>
      <w:r w:rsidRPr="00FF5E3E">
        <w:rPr>
          <w:snapToGrid w:val="0"/>
          <w:szCs w:val="22"/>
          <w:lang w:val="pt-PT"/>
        </w:rPr>
        <w:t>-</w:t>
      </w:r>
      <w:r w:rsidR="002377EE" w:rsidRPr="00FF5E3E">
        <w:rPr>
          <w:snapToGrid w:val="0"/>
          <w:szCs w:val="22"/>
          <w:lang w:val="pt-PT"/>
        </w:rPr>
        <w:t xml:space="preserve">inflamatórios não esteróides </w:t>
      </w:r>
      <w:r w:rsidRPr="00FF5E3E">
        <w:rPr>
          <w:snapToGrid w:val="0"/>
          <w:szCs w:val="22"/>
          <w:lang w:val="pt-PT"/>
        </w:rPr>
        <w:t>(</w:t>
      </w:r>
      <w:r w:rsidRPr="00452254">
        <w:rPr>
          <w:szCs w:val="22"/>
          <w:lang w:val="pt-PT"/>
        </w:rPr>
        <w:t>AINEs) devem evitar o contacto com o medicamento veterinário.</w:t>
      </w:r>
      <w:r w:rsidRPr="00452254">
        <w:rPr>
          <w:szCs w:val="22"/>
          <w:lang w:val="pt-PT"/>
        </w:rPr>
        <w:cr/>
        <w:t>Em caso de auto-</w:t>
      </w:r>
      <w:r w:rsidR="00420C85" w:rsidRPr="00452254">
        <w:rPr>
          <w:szCs w:val="22"/>
          <w:lang w:val="pt-PT"/>
        </w:rPr>
        <w:t>injeção</w:t>
      </w:r>
      <w:r w:rsidRPr="00452254">
        <w:rPr>
          <w:szCs w:val="22"/>
          <w:lang w:val="pt-PT"/>
        </w:rPr>
        <w:t xml:space="preserve"> acidental, dirija-se imediatamente a um médico e mostre-lhe o folheto informativo ou o rótulo.</w:t>
      </w:r>
    </w:p>
    <w:p w:rsidR="00317593" w:rsidRPr="00452254" w:rsidRDefault="00317593" w:rsidP="00FF3D74">
      <w:pPr>
        <w:spacing w:line="240" w:lineRule="auto"/>
        <w:rPr>
          <w:szCs w:val="22"/>
          <w:lang w:val="pt-PT"/>
        </w:rPr>
      </w:pPr>
      <w:r w:rsidRPr="00317593">
        <w:rPr>
          <w:szCs w:val="22"/>
          <w:lang w:val="pt-PT"/>
        </w:rPr>
        <w:t xml:space="preserve">Este </w:t>
      </w:r>
      <w:r w:rsidR="005C266C">
        <w:rPr>
          <w:bCs/>
          <w:snapToGrid w:val="0"/>
          <w:szCs w:val="22"/>
          <w:lang w:val="pt-PT"/>
        </w:rPr>
        <w:t xml:space="preserve">medicamento veterinário </w:t>
      </w:r>
      <w:r w:rsidRPr="00317593">
        <w:rPr>
          <w:szCs w:val="22"/>
          <w:lang w:val="pt-PT"/>
        </w:rPr>
        <w:t>pode causar irritação nos olhos. Em caso de contacto com os olhos, lavar imediatamente com água abundante.</w:t>
      </w:r>
    </w:p>
    <w:p w:rsidR="006A08F6" w:rsidRPr="00452254" w:rsidRDefault="006A08F6" w:rsidP="00FF3D74">
      <w:pPr>
        <w:spacing w:line="240" w:lineRule="auto"/>
        <w:rPr>
          <w:szCs w:val="22"/>
          <w:lang w:val="pt-PT"/>
        </w:rPr>
      </w:pPr>
    </w:p>
    <w:p w:rsidR="006A08F6" w:rsidRPr="00452254" w:rsidRDefault="002377EE" w:rsidP="009C1A2F">
      <w:pPr>
        <w:spacing w:line="240" w:lineRule="auto"/>
        <w:rPr>
          <w:szCs w:val="22"/>
          <w:u w:val="single"/>
          <w:lang w:val="pt-PT"/>
        </w:rPr>
      </w:pPr>
      <w:r>
        <w:rPr>
          <w:szCs w:val="22"/>
          <w:u w:val="single"/>
          <w:lang w:val="pt-PT"/>
        </w:rPr>
        <w:t>G</w:t>
      </w:r>
      <w:r w:rsidRPr="00452254">
        <w:rPr>
          <w:szCs w:val="22"/>
          <w:u w:val="single"/>
          <w:lang w:val="pt-PT"/>
        </w:rPr>
        <w:t xml:space="preserve">estação </w:t>
      </w:r>
      <w:r w:rsidR="006A08F6" w:rsidRPr="00452254">
        <w:rPr>
          <w:szCs w:val="22"/>
          <w:u w:val="single"/>
          <w:lang w:val="pt-PT"/>
        </w:rPr>
        <w:t>e lactação</w:t>
      </w:r>
      <w:r>
        <w:rPr>
          <w:szCs w:val="22"/>
          <w:u w:val="single"/>
          <w:lang w:val="pt-PT"/>
        </w:rPr>
        <w:t>:</w:t>
      </w:r>
    </w:p>
    <w:p w:rsidR="006A08F6" w:rsidRPr="00452254" w:rsidRDefault="006A08F6" w:rsidP="00FF3D74">
      <w:pPr>
        <w:pStyle w:val="BodyText3"/>
        <w:tabs>
          <w:tab w:val="clear" w:pos="567"/>
          <w:tab w:val="left" w:pos="2268"/>
        </w:tabs>
        <w:rPr>
          <w:b w:val="0"/>
          <w:snapToGrid w:val="0"/>
          <w:szCs w:val="22"/>
          <w:lang w:eastAsia="de-DE"/>
        </w:rPr>
      </w:pPr>
      <w:r w:rsidRPr="00117C43">
        <w:rPr>
          <w:b w:val="0"/>
          <w:szCs w:val="22"/>
          <w:u w:val="single"/>
        </w:rPr>
        <w:t xml:space="preserve">Bovinos e </w:t>
      </w:r>
      <w:r w:rsidR="00EC7427" w:rsidRPr="00117C43">
        <w:rPr>
          <w:b w:val="0"/>
          <w:szCs w:val="22"/>
          <w:u w:val="single"/>
        </w:rPr>
        <w:t>suínos</w:t>
      </w:r>
      <w:r w:rsidRPr="00117C43">
        <w:rPr>
          <w:b w:val="0"/>
          <w:szCs w:val="22"/>
          <w:u w:val="single"/>
        </w:rPr>
        <w:t>:</w:t>
      </w:r>
      <w:r w:rsidRPr="00452254">
        <w:rPr>
          <w:szCs w:val="22"/>
        </w:rPr>
        <w:t xml:space="preserve"> </w:t>
      </w:r>
      <w:r w:rsidR="002B4AEC" w:rsidRPr="00452254">
        <w:rPr>
          <w:b w:val="0"/>
          <w:szCs w:val="22"/>
        </w:rPr>
        <w:tab/>
      </w:r>
      <w:r w:rsidRPr="00452254">
        <w:rPr>
          <w:b w:val="0"/>
          <w:snapToGrid w:val="0"/>
          <w:szCs w:val="22"/>
          <w:lang w:eastAsia="de-DE"/>
        </w:rPr>
        <w:t xml:space="preserve">Pode ser administrado durante a </w:t>
      </w:r>
      <w:r w:rsidRPr="00452254">
        <w:rPr>
          <w:b w:val="0"/>
          <w:szCs w:val="22"/>
        </w:rPr>
        <w:t>gestação e lactação</w:t>
      </w:r>
      <w:r w:rsidRPr="00452254">
        <w:rPr>
          <w:b w:val="0"/>
          <w:snapToGrid w:val="0"/>
          <w:szCs w:val="22"/>
          <w:lang w:eastAsia="de-DE"/>
        </w:rPr>
        <w:t>.</w:t>
      </w:r>
    </w:p>
    <w:p w:rsidR="006A08F6" w:rsidRPr="00452254" w:rsidRDefault="006A08F6" w:rsidP="00FF3D74">
      <w:pPr>
        <w:tabs>
          <w:tab w:val="clear" w:pos="567"/>
          <w:tab w:val="left" w:pos="2268"/>
        </w:tabs>
        <w:spacing w:line="240" w:lineRule="auto"/>
        <w:rPr>
          <w:b/>
          <w:snapToGrid w:val="0"/>
          <w:szCs w:val="22"/>
          <w:lang w:val="pt-PT" w:eastAsia="de-DE"/>
        </w:rPr>
      </w:pPr>
      <w:r w:rsidRPr="00117C43">
        <w:rPr>
          <w:snapToGrid w:val="0"/>
          <w:szCs w:val="22"/>
          <w:u w:val="single"/>
          <w:lang w:val="pt-PT" w:eastAsia="de-DE"/>
        </w:rPr>
        <w:t>Equinos:</w:t>
      </w:r>
      <w:r w:rsidR="00F23A58" w:rsidRPr="00452254">
        <w:rPr>
          <w:snapToGrid w:val="0"/>
          <w:szCs w:val="22"/>
          <w:lang w:val="pt-PT" w:eastAsia="de-DE"/>
        </w:rPr>
        <w:t xml:space="preserve"> </w:t>
      </w:r>
      <w:r w:rsidR="002B4AEC" w:rsidRPr="00452254">
        <w:rPr>
          <w:snapToGrid w:val="0"/>
          <w:szCs w:val="22"/>
          <w:lang w:val="pt-PT" w:eastAsia="de-DE"/>
        </w:rPr>
        <w:tab/>
      </w:r>
      <w:r w:rsidR="00C4111A" w:rsidRPr="00452254">
        <w:rPr>
          <w:snapToGrid w:val="0"/>
          <w:szCs w:val="22"/>
          <w:lang w:val="pt-PT" w:eastAsia="de-DE"/>
        </w:rPr>
        <w:t>Não administrar a éguas gestantes ou lactantes</w:t>
      </w:r>
      <w:r w:rsidR="00F23A58" w:rsidRPr="00452254">
        <w:rPr>
          <w:snapToGrid w:val="0"/>
          <w:szCs w:val="22"/>
          <w:lang w:val="pt-PT" w:eastAsia="de-DE"/>
        </w:rPr>
        <w:t>”.</w:t>
      </w:r>
    </w:p>
    <w:p w:rsidR="006A08F6" w:rsidRPr="00452254" w:rsidRDefault="006A08F6" w:rsidP="00FF3D74">
      <w:pPr>
        <w:spacing w:line="240" w:lineRule="auto"/>
        <w:rPr>
          <w:szCs w:val="22"/>
          <w:lang w:val="pt-PT"/>
        </w:rPr>
      </w:pPr>
    </w:p>
    <w:p w:rsidR="00117C43" w:rsidRDefault="002377EE" w:rsidP="00117C43">
      <w:pPr>
        <w:keepNext/>
        <w:tabs>
          <w:tab w:val="left" w:pos="720"/>
        </w:tabs>
        <w:spacing w:line="240" w:lineRule="auto"/>
        <w:rPr>
          <w:szCs w:val="22"/>
          <w:u w:val="single"/>
          <w:lang w:val="pt-PT"/>
        </w:rPr>
      </w:pPr>
      <w:r w:rsidRPr="002377EE">
        <w:rPr>
          <w:szCs w:val="22"/>
          <w:u w:val="single"/>
          <w:lang w:val="pt-PT"/>
        </w:rPr>
        <w:lastRenderedPageBreak/>
        <w:t xml:space="preserve">Interacções medicamentosas e outras formas de </w:t>
      </w:r>
      <w:r>
        <w:rPr>
          <w:szCs w:val="22"/>
          <w:u w:val="single"/>
          <w:lang w:val="pt-PT"/>
        </w:rPr>
        <w:t>interacção:</w:t>
      </w:r>
    </w:p>
    <w:p w:rsidR="00DA263E" w:rsidRPr="00452254" w:rsidRDefault="00DA263E" w:rsidP="00117C43">
      <w:pPr>
        <w:keepNext/>
        <w:tabs>
          <w:tab w:val="left" w:pos="720"/>
        </w:tabs>
        <w:spacing w:line="240" w:lineRule="auto"/>
        <w:rPr>
          <w:snapToGrid w:val="0"/>
          <w:szCs w:val="22"/>
          <w:lang w:val="pt-PT" w:eastAsia="de-DE"/>
        </w:rPr>
      </w:pPr>
      <w:r w:rsidRPr="00452254">
        <w:rPr>
          <w:snapToGrid w:val="0"/>
          <w:szCs w:val="22"/>
          <w:lang w:val="pt-PT" w:eastAsia="de-DE"/>
        </w:rPr>
        <w:t xml:space="preserve">Não administrar simultaneamente com </w:t>
      </w:r>
      <w:r w:rsidRPr="00117C43">
        <w:rPr>
          <w:lang w:val="pt-PT"/>
        </w:rPr>
        <w:t>glucocorticosteróides</w:t>
      </w:r>
      <w:r w:rsidRPr="00452254">
        <w:rPr>
          <w:snapToGrid w:val="0"/>
          <w:szCs w:val="22"/>
          <w:lang w:val="pt-PT" w:eastAsia="de-DE"/>
        </w:rPr>
        <w:t>, outros medicamentos anti-inflamatórios-não-esteróides ou com agentes anticoagulantes.</w:t>
      </w:r>
    </w:p>
    <w:p w:rsidR="006A08F6" w:rsidRPr="00452254" w:rsidRDefault="006A08F6" w:rsidP="00FF3D74">
      <w:pPr>
        <w:tabs>
          <w:tab w:val="left" w:pos="993"/>
          <w:tab w:val="left" w:pos="3969"/>
        </w:tabs>
        <w:spacing w:line="240" w:lineRule="auto"/>
        <w:rPr>
          <w:szCs w:val="22"/>
          <w:lang w:val="pt-PT"/>
        </w:rPr>
      </w:pPr>
    </w:p>
    <w:p w:rsidR="006A08F6" w:rsidRPr="00452254" w:rsidRDefault="002377EE" w:rsidP="00FF3D74">
      <w:pPr>
        <w:tabs>
          <w:tab w:val="left" w:pos="993"/>
          <w:tab w:val="left" w:pos="3969"/>
        </w:tabs>
        <w:spacing w:line="240" w:lineRule="auto"/>
        <w:rPr>
          <w:szCs w:val="22"/>
          <w:lang w:val="pt-PT"/>
        </w:rPr>
      </w:pPr>
      <w:r w:rsidRPr="002377EE">
        <w:rPr>
          <w:szCs w:val="22"/>
          <w:u w:val="single"/>
          <w:lang w:val="pt-PT"/>
        </w:rPr>
        <w:t>Sobredosagem (sintomas, procedimentos de emergência, antídotos)</w:t>
      </w:r>
      <w:r>
        <w:rPr>
          <w:szCs w:val="22"/>
          <w:u w:val="single"/>
          <w:lang w:val="pt-PT"/>
        </w:rPr>
        <w:t>:</w:t>
      </w:r>
      <w:r w:rsidR="006A08F6" w:rsidRPr="00452254">
        <w:rPr>
          <w:szCs w:val="22"/>
          <w:lang w:val="pt-PT"/>
        </w:rPr>
        <w:t>Em caso de sobredosagem deverá ser iniciado um tratamento sintomático.</w:t>
      </w:r>
    </w:p>
    <w:p w:rsidR="006A08F6" w:rsidRPr="00452254" w:rsidRDefault="006A08F6" w:rsidP="00FF3D74">
      <w:pPr>
        <w:tabs>
          <w:tab w:val="left" w:pos="993"/>
          <w:tab w:val="left" w:pos="3969"/>
        </w:tabs>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ind w:left="567" w:hanging="567"/>
        <w:rPr>
          <w:b/>
          <w:szCs w:val="22"/>
          <w:lang w:val="pt-PT"/>
        </w:rPr>
      </w:pPr>
      <w:r w:rsidRPr="00117C43">
        <w:rPr>
          <w:b/>
          <w:szCs w:val="22"/>
          <w:highlight w:val="lightGray"/>
          <w:lang w:val="pt-PT"/>
        </w:rPr>
        <w:t>13.</w:t>
      </w:r>
      <w:r w:rsidRPr="00452254">
        <w:rPr>
          <w:b/>
          <w:szCs w:val="22"/>
          <w:lang w:val="pt-PT"/>
        </w:rPr>
        <w:tab/>
        <w:t xml:space="preserve">PRECAUÇÕES ESPECIAIS DE ELIMINAÇÃO DO MEDICAMENTO NÃO UTILIZADO OU DOS SEUS </w:t>
      </w:r>
      <w:r w:rsidR="00660A05" w:rsidRPr="00452254">
        <w:rPr>
          <w:b/>
          <w:szCs w:val="22"/>
          <w:lang w:val="pt-PT"/>
        </w:rPr>
        <w:t>DESPERDÍCIOS</w:t>
      </w:r>
      <w:r w:rsidRPr="00452254">
        <w:rPr>
          <w:b/>
          <w:szCs w:val="22"/>
          <w:lang w:val="pt-PT"/>
        </w:rPr>
        <w:t>, SE FOR CASO DISSO</w:t>
      </w:r>
    </w:p>
    <w:p w:rsidR="006A08F6" w:rsidRPr="00452254" w:rsidRDefault="006A08F6" w:rsidP="00FF3D74">
      <w:pPr>
        <w:spacing w:line="240" w:lineRule="auto"/>
        <w:rPr>
          <w:szCs w:val="22"/>
          <w:lang w:val="pt-PT"/>
        </w:rPr>
      </w:pPr>
    </w:p>
    <w:p w:rsidR="006A08F6" w:rsidRPr="00117C43" w:rsidRDefault="00012759" w:rsidP="00FF3D74">
      <w:pPr>
        <w:spacing w:line="240" w:lineRule="auto"/>
        <w:rPr>
          <w:szCs w:val="22"/>
          <w:lang w:val="pt-PT"/>
        </w:rPr>
      </w:pPr>
      <w:r w:rsidRPr="00452254">
        <w:rPr>
          <w:szCs w:val="22"/>
          <w:lang w:val="pt-PT"/>
        </w:rPr>
        <w:t xml:space="preserve">Os medicamentos </w:t>
      </w:r>
      <w:r w:rsidR="002D61AF" w:rsidRPr="00452254">
        <w:rPr>
          <w:szCs w:val="22"/>
          <w:lang w:val="pt-PT"/>
        </w:rPr>
        <w:t>veterinário</w:t>
      </w:r>
      <w:r w:rsidR="008E6538" w:rsidRPr="00452254">
        <w:rPr>
          <w:szCs w:val="22"/>
          <w:lang w:val="pt-PT"/>
        </w:rPr>
        <w:t>s</w:t>
      </w:r>
      <w:r w:rsidR="002D61AF" w:rsidRPr="00452254">
        <w:rPr>
          <w:szCs w:val="22"/>
          <w:lang w:val="pt-PT"/>
        </w:rPr>
        <w:t xml:space="preserve"> </w:t>
      </w:r>
      <w:r w:rsidRPr="00452254">
        <w:rPr>
          <w:szCs w:val="22"/>
          <w:lang w:val="pt-PT"/>
        </w:rPr>
        <w:t>não utilizados ou os seus desperdícios não devem ser eliminados no lixo ou esgotos domésticos</w:t>
      </w:r>
      <w:r w:rsidR="00AD6485">
        <w:rPr>
          <w:szCs w:val="22"/>
          <w:lang w:val="pt-PT"/>
        </w:rPr>
        <w:t xml:space="preserve">. </w:t>
      </w:r>
      <w:r w:rsidR="00AD6485" w:rsidRPr="00AD6485">
        <w:rPr>
          <w:szCs w:val="22"/>
          <w:lang w:val="pt-PT"/>
        </w:rPr>
        <w:t>Pergunte ao seu médico veterinário como deve eliminar os medicamentos veterinários que já não são necessários.</w:t>
      </w:r>
      <w:r w:rsidR="00AD6485">
        <w:rPr>
          <w:szCs w:val="22"/>
          <w:lang w:val="pt-PT"/>
        </w:rPr>
        <w:t xml:space="preserve"> </w:t>
      </w:r>
      <w:r w:rsidRPr="00452254">
        <w:rPr>
          <w:szCs w:val="22"/>
          <w:lang w:val="pt-PT"/>
        </w:rPr>
        <w:t xml:space="preserve">Estas medidas contribuem para a </w:t>
      </w:r>
      <w:r w:rsidR="006824F2" w:rsidRPr="00452254">
        <w:rPr>
          <w:szCs w:val="22"/>
          <w:lang w:val="pt-PT"/>
        </w:rPr>
        <w:t xml:space="preserve">protecçao </w:t>
      </w:r>
      <w:r w:rsidRPr="00452254">
        <w:rPr>
          <w:szCs w:val="22"/>
          <w:lang w:val="pt-PT"/>
        </w:rPr>
        <w:t>do ambiente.</w:t>
      </w:r>
    </w:p>
    <w:p w:rsidR="00C11E18" w:rsidRPr="00117C43" w:rsidRDefault="00C11E18" w:rsidP="00FF3D74">
      <w:pPr>
        <w:spacing w:line="240" w:lineRule="auto"/>
        <w:rPr>
          <w:szCs w:val="22"/>
          <w:lang w:val="pt-PT"/>
        </w:rPr>
      </w:pPr>
    </w:p>
    <w:p w:rsidR="004F27F0" w:rsidRPr="00117C43" w:rsidRDefault="004F27F0" w:rsidP="00FF3D74">
      <w:pPr>
        <w:spacing w:line="240" w:lineRule="auto"/>
        <w:rPr>
          <w:szCs w:val="22"/>
          <w:lang w:val="pt-PT"/>
        </w:rPr>
      </w:pPr>
    </w:p>
    <w:p w:rsidR="006A08F6" w:rsidRPr="00452254" w:rsidRDefault="006A08F6" w:rsidP="00FF3D74">
      <w:pPr>
        <w:spacing w:line="240" w:lineRule="auto"/>
        <w:rPr>
          <w:szCs w:val="22"/>
          <w:lang w:val="pt-PT"/>
        </w:rPr>
      </w:pPr>
      <w:r w:rsidRPr="00117C43">
        <w:rPr>
          <w:b/>
          <w:szCs w:val="22"/>
          <w:highlight w:val="lightGray"/>
          <w:lang w:val="pt-PT"/>
        </w:rPr>
        <w:t>14.</w:t>
      </w:r>
      <w:r w:rsidRPr="00452254">
        <w:rPr>
          <w:b/>
          <w:szCs w:val="22"/>
          <w:lang w:val="pt-PT"/>
        </w:rPr>
        <w:tab/>
        <w:t>DATA DA ÚLTIMA APROVAÇÃO DO FOLHETO INFORMATIVO</w:t>
      </w:r>
    </w:p>
    <w:p w:rsidR="006A08F6" w:rsidRPr="00452254" w:rsidRDefault="006A08F6" w:rsidP="00FF3D74">
      <w:pPr>
        <w:spacing w:line="240" w:lineRule="auto"/>
        <w:rPr>
          <w:szCs w:val="22"/>
          <w:lang w:val="pt-PT"/>
        </w:rPr>
      </w:pPr>
    </w:p>
    <w:p w:rsidR="00E62ECF" w:rsidRPr="00452254" w:rsidRDefault="00E62ECF" w:rsidP="00FF3D74">
      <w:pPr>
        <w:tabs>
          <w:tab w:val="clear" w:pos="567"/>
        </w:tabs>
        <w:spacing w:line="240" w:lineRule="auto"/>
        <w:rPr>
          <w:snapToGrid w:val="0"/>
          <w:szCs w:val="22"/>
          <w:lang w:val="pt-PT"/>
        </w:rPr>
      </w:pPr>
      <w:r w:rsidRPr="00452254">
        <w:rPr>
          <w:snapToGrid w:val="0"/>
          <w:szCs w:val="22"/>
          <w:lang w:val="pt-PT"/>
        </w:rPr>
        <w:t xml:space="preserve">Encontram-se disponíveis informações detalhadas sobre este medicamento veterinário no </w:t>
      </w:r>
      <w:r w:rsidRPr="00452254">
        <w:rPr>
          <w:i/>
          <w:snapToGrid w:val="0"/>
          <w:szCs w:val="22"/>
          <w:lang w:val="pt-PT"/>
        </w:rPr>
        <w:t>website</w:t>
      </w:r>
      <w:r w:rsidRPr="00452254">
        <w:rPr>
          <w:snapToGrid w:val="0"/>
          <w:szCs w:val="22"/>
          <w:lang w:val="pt-PT"/>
        </w:rPr>
        <w:t xml:space="preserve"> da Agência Europeia de Medicamentos </w:t>
      </w:r>
      <w:hyperlink r:id="rId24" w:history="1">
        <w:r w:rsidR="00925B23" w:rsidRPr="00FF5E3E">
          <w:rPr>
            <w:rStyle w:val="Hyperlink"/>
            <w:szCs w:val="22"/>
            <w:lang w:val="pt-PT"/>
          </w:rPr>
          <w:t>http://www.ema.europa.eu/</w:t>
        </w:r>
      </w:hyperlink>
      <w:r w:rsidRPr="00452254">
        <w:rPr>
          <w:snapToGrid w:val="0"/>
          <w:szCs w:val="22"/>
          <w:lang w:val="pt-PT"/>
        </w:rPr>
        <w:t>.</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p>
    <w:p w:rsidR="006A08F6" w:rsidRPr="00452254" w:rsidRDefault="006A08F6" w:rsidP="00FF3D74">
      <w:pPr>
        <w:spacing w:line="240" w:lineRule="auto"/>
        <w:rPr>
          <w:b/>
          <w:szCs w:val="22"/>
          <w:lang w:val="pt-PT"/>
        </w:rPr>
      </w:pPr>
      <w:r w:rsidRPr="00117C43">
        <w:rPr>
          <w:b/>
          <w:szCs w:val="22"/>
          <w:highlight w:val="lightGray"/>
          <w:lang w:val="pt-PT"/>
        </w:rPr>
        <w:t>15.</w:t>
      </w:r>
      <w:r w:rsidRPr="00452254">
        <w:rPr>
          <w:b/>
          <w:szCs w:val="22"/>
          <w:lang w:val="pt-PT"/>
        </w:rPr>
        <w:tab/>
        <w:t>OUTRAS INFORMAÇÕES</w:t>
      </w:r>
    </w:p>
    <w:p w:rsidR="006A08F6" w:rsidRPr="00452254" w:rsidRDefault="006A08F6" w:rsidP="00FF3D74">
      <w:pPr>
        <w:spacing w:line="240" w:lineRule="auto"/>
        <w:rPr>
          <w:szCs w:val="22"/>
          <w:lang w:val="pt-PT"/>
        </w:rPr>
      </w:pPr>
    </w:p>
    <w:p w:rsidR="006A08F6" w:rsidRPr="00452254" w:rsidRDefault="006A08F6" w:rsidP="00FF3D74">
      <w:pPr>
        <w:spacing w:line="240" w:lineRule="auto"/>
        <w:rPr>
          <w:szCs w:val="22"/>
          <w:lang w:val="pt-PT"/>
        </w:rPr>
      </w:pPr>
      <w:r w:rsidRPr="00452254">
        <w:rPr>
          <w:szCs w:val="22"/>
          <w:lang w:val="pt-PT"/>
        </w:rPr>
        <w:t xml:space="preserve">Caixa de cartão com 1 ou 12 frascos de vidro incolor, para </w:t>
      </w:r>
      <w:r w:rsidR="00420C85" w:rsidRPr="00452254">
        <w:rPr>
          <w:szCs w:val="22"/>
          <w:lang w:val="pt-PT"/>
        </w:rPr>
        <w:t>injetáveis</w:t>
      </w:r>
      <w:r w:rsidRPr="00452254">
        <w:rPr>
          <w:szCs w:val="22"/>
          <w:lang w:val="pt-PT"/>
        </w:rPr>
        <w:t>, cada um com 20</w:t>
      </w:r>
      <w:r w:rsidR="001F1AFE">
        <w:rPr>
          <w:szCs w:val="22"/>
          <w:lang w:val="pt-PT"/>
        </w:rPr>
        <w:t> </w:t>
      </w:r>
      <w:r w:rsidR="00775CC2" w:rsidRPr="00452254">
        <w:rPr>
          <w:szCs w:val="22"/>
          <w:lang w:val="pt-PT"/>
        </w:rPr>
        <w:t>ml</w:t>
      </w:r>
      <w:r w:rsidRPr="00452254">
        <w:rPr>
          <w:szCs w:val="22"/>
          <w:lang w:val="pt-PT"/>
        </w:rPr>
        <w:t>, 50</w:t>
      </w:r>
      <w:r w:rsidR="001F1AFE">
        <w:rPr>
          <w:szCs w:val="22"/>
          <w:lang w:val="pt-PT"/>
        </w:rPr>
        <w:t> </w:t>
      </w:r>
      <w:r w:rsidR="00775CC2" w:rsidRPr="00452254">
        <w:rPr>
          <w:szCs w:val="22"/>
          <w:lang w:val="pt-PT"/>
        </w:rPr>
        <w:t>ml</w:t>
      </w:r>
      <w:r w:rsidRPr="00452254">
        <w:rPr>
          <w:szCs w:val="22"/>
          <w:lang w:val="pt-PT"/>
        </w:rPr>
        <w:t xml:space="preserve"> ou 100</w:t>
      </w:r>
      <w:r w:rsidR="001F1AFE">
        <w:rPr>
          <w:szCs w:val="22"/>
          <w:lang w:val="pt-PT"/>
        </w:rPr>
        <w:t> </w:t>
      </w:r>
      <w:r w:rsidRPr="00452254">
        <w:rPr>
          <w:szCs w:val="22"/>
          <w:lang w:val="pt-PT"/>
        </w:rPr>
        <w:t>ml.</w:t>
      </w:r>
    </w:p>
    <w:p w:rsidR="00371C79" w:rsidRPr="00452254" w:rsidRDefault="00371C79" w:rsidP="00FF3D74">
      <w:pPr>
        <w:spacing w:line="240" w:lineRule="auto"/>
        <w:rPr>
          <w:szCs w:val="22"/>
          <w:lang w:val="pt-PT"/>
        </w:rPr>
      </w:pPr>
      <w:r w:rsidRPr="00452254">
        <w:rPr>
          <w:szCs w:val="22"/>
          <w:lang w:val="pt-PT"/>
        </w:rPr>
        <w:t xml:space="preserve">Caixa de cartão com 1 ou 6 frascos de vidro incolor, para </w:t>
      </w:r>
      <w:r w:rsidR="00420C85" w:rsidRPr="00452254">
        <w:rPr>
          <w:szCs w:val="22"/>
          <w:lang w:val="pt-PT"/>
        </w:rPr>
        <w:t>injetáveis</w:t>
      </w:r>
      <w:r w:rsidRPr="00452254">
        <w:rPr>
          <w:szCs w:val="22"/>
          <w:lang w:val="pt-PT"/>
        </w:rPr>
        <w:t>, cada um com 250</w:t>
      </w:r>
      <w:r w:rsidR="001F1AFE">
        <w:rPr>
          <w:szCs w:val="22"/>
          <w:lang w:val="pt-PT"/>
        </w:rPr>
        <w:t> </w:t>
      </w:r>
      <w:r w:rsidRPr="00452254">
        <w:rPr>
          <w:szCs w:val="22"/>
          <w:lang w:val="pt-PT"/>
        </w:rPr>
        <w:t>ml.</w:t>
      </w:r>
    </w:p>
    <w:p w:rsidR="006A08F6" w:rsidRPr="00452254" w:rsidRDefault="006A08F6" w:rsidP="00FF3D74">
      <w:pPr>
        <w:spacing w:line="240" w:lineRule="auto"/>
        <w:rPr>
          <w:szCs w:val="22"/>
          <w:lang w:val="pt-PT"/>
        </w:rPr>
      </w:pPr>
      <w:r w:rsidRPr="00452254">
        <w:rPr>
          <w:szCs w:val="22"/>
          <w:lang w:val="pt-PT"/>
        </w:rPr>
        <w:t>É possível que não sejam comercializadas todas as apresentações.</w:t>
      </w:r>
    </w:p>
    <w:p w:rsidR="00C609CC" w:rsidRPr="00FF5E3E" w:rsidRDefault="00C609CC" w:rsidP="00C609CC">
      <w:pPr>
        <w:rPr>
          <w:lang w:val="pt-PT"/>
        </w:rPr>
      </w:pPr>
    </w:p>
    <w:p w:rsidR="006A08F6" w:rsidRPr="00452254" w:rsidRDefault="006A08F6" w:rsidP="00FF3D74">
      <w:pPr>
        <w:spacing w:line="240" w:lineRule="auto"/>
        <w:jc w:val="center"/>
        <w:rPr>
          <w:snapToGrid w:val="0"/>
          <w:szCs w:val="22"/>
          <w:lang w:val="pt-PT"/>
        </w:rPr>
      </w:pPr>
      <w:r w:rsidRPr="00452254">
        <w:rPr>
          <w:b/>
          <w:snapToGrid w:val="0"/>
          <w:szCs w:val="22"/>
          <w:lang w:val="pt-PT"/>
        </w:rPr>
        <w:br w:type="page"/>
      </w:r>
      <w:r w:rsidRPr="00452254">
        <w:rPr>
          <w:b/>
          <w:snapToGrid w:val="0"/>
          <w:szCs w:val="22"/>
          <w:lang w:val="pt-PT"/>
        </w:rPr>
        <w:lastRenderedPageBreak/>
        <w:t>FOLHETO INFORMATIVO</w:t>
      </w:r>
      <w:r w:rsidR="008F52A6" w:rsidRPr="00452254">
        <w:rPr>
          <w:b/>
          <w:snapToGrid w:val="0"/>
          <w:szCs w:val="22"/>
          <w:lang w:val="pt-PT"/>
        </w:rPr>
        <w:t>:</w:t>
      </w:r>
    </w:p>
    <w:p w:rsidR="006A08F6" w:rsidRPr="00EE479A" w:rsidRDefault="006A08F6" w:rsidP="00FF3D74">
      <w:pPr>
        <w:spacing w:line="240" w:lineRule="auto"/>
        <w:jc w:val="center"/>
        <w:outlineLvl w:val="1"/>
        <w:rPr>
          <w:b/>
          <w:bCs/>
          <w:szCs w:val="22"/>
          <w:lang w:val="pt-PT"/>
        </w:rPr>
      </w:pPr>
      <w:r w:rsidRPr="00EE479A">
        <w:rPr>
          <w:b/>
          <w:bCs/>
          <w:szCs w:val="22"/>
          <w:lang w:val="pt-PT"/>
        </w:rPr>
        <w:t>Metacam 15</w:t>
      </w:r>
      <w:r w:rsidR="001F1AFE">
        <w:rPr>
          <w:b/>
          <w:bCs/>
          <w:szCs w:val="22"/>
          <w:lang w:val="pt-PT"/>
        </w:rPr>
        <w:t> </w:t>
      </w:r>
      <w:r w:rsidRPr="00EE479A">
        <w:rPr>
          <w:b/>
          <w:bCs/>
          <w:szCs w:val="22"/>
          <w:lang w:val="pt-PT"/>
        </w:rPr>
        <w:t>mg/ml suspensão oral para cavalos</w:t>
      </w:r>
    </w:p>
    <w:p w:rsidR="006A08F6" w:rsidRPr="00063121" w:rsidRDefault="006A08F6" w:rsidP="00FF3D74">
      <w:pPr>
        <w:spacing w:line="240" w:lineRule="auto"/>
        <w:ind w:left="567" w:hanging="567"/>
        <w:rPr>
          <w:b/>
          <w:snapToGrid w:val="0"/>
          <w:szCs w:val="22"/>
          <w:lang w:val="pt-PT"/>
        </w:rPr>
      </w:pPr>
    </w:p>
    <w:p w:rsidR="006A08F6" w:rsidRPr="00FF5E3E" w:rsidRDefault="006A08F6" w:rsidP="00FF3D74">
      <w:pPr>
        <w:spacing w:line="240" w:lineRule="auto"/>
        <w:ind w:left="567" w:hanging="567"/>
        <w:rPr>
          <w:b/>
          <w:snapToGrid w:val="0"/>
          <w:szCs w:val="22"/>
          <w:lang w:val="pt-PT"/>
        </w:rPr>
      </w:pPr>
      <w:r w:rsidRPr="00FF5E3E">
        <w:rPr>
          <w:b/>
          <w:snapToGrid w:val="0"/>
          <w:szCs w:val="22"/>
          <w:highlight w:val="lightGray"/>
          <w:lang w:val="pt-PT"/>
        </w:rPr>
        <w:t>1.</w:t>
      </w:r>
      <w:r w:rsidRPr="00FF5E3E">
        <w:rPr>
          <w:b/>
          <w:snapToGrid w:val="0"/>
          <w:szCs w:val="22"/>
          <w:lang w:val="pt-PT"/>
        </w:rPr>
        <w:tab/>
        <w:t>NOME E ENDEREÇO DO TITULAR DA AUTORIZAÇÃO DE INTRODUÇÃO NO MERCADO E DO TITULAR DA AUTORIZAÇÃO DE FABRICO RESPONSÁVEL PELA LIBERTAÇÃO DO LOTE, SE FOREM DIFERENTES</w:t>
      </w:r>
    </w:p>
    <w:p w:rsidR="006A08F6" w:rsidRPr="00452254" w:rsidRDefault="006A08F6" w:rsidP="00FF3D74">
      <w:pPr>
        <w:spacing w:line="240" w:lineRule="auto"/>
        <w:rPr>
          <w:snapToGrid w:val="0"/>
          <w:szCs w:val="22"/>
          <w:lang w:val="pt-PT"/>
        </w:rPr>
      </w:pPr>
    </w:p>
    <w:p w:rsidR="006A08F6" w:rsidRPr="00063121" w:rsidRDefault="000E7E2D" w:rsidP="00FF3D74">
      <w:pPr>
        <w:spacing w:line="240" w:lineRule="auto"/>
        <w:rPr>
          <w:snapToGrid w:val="0"/>
          <w:szCs w:val="22"/>
          <w:lang w:val="pt-PT"/>
        </w:rPr>
      </w:pPr>
      <w:r w:rsidRPr="00063121">
        <w:rPr>
          <w:u w:val="single"/>
          <w:lang w:val="pt-PT"/>
        </w:rPr>
        <w:t xml:space="preserve">Titular da autorização de introdução no mercado e fabricante responsável pela libertação dos lotes </w:t>
      </w:r>
      <w:r w:rsidR="006A08F6" w:rsidRPr="00063121">
        <w:rPr>
          <w:snapToGrid w:val="0"/>
          <w:szCs w:val="22"/>
          <w:lang w:val="pt-PT"/>
        </w:rPr>
        <w:t>Boehringer Ingelheim Vetmedica GmbH</w:t>
      </w:r>
    </w:p>
    <w:p w:rsidR="006A08F6" w:rsidRPr="00C177DD" w:rsidRDefault="006A08F6" w:rsidP="00FF3D74">
      <w:pPr>
        <w:spacing w:line="240" w:lineRule="auto"/>
        <w:rPr>
          <w:snapToGrid w:val="0"/>
          <w:szCs w:val="22"/>
          <w:lang w:val="pt-PT"/>
        </w:rPr>
      </w:pPr>
      <w:r w:rsidRPr="00C177DD">
        <w:rPr>
          <w:snapToGrid w:val="0"/>
          <w:szCs w:val="22"/>
          <w:lang w:val="pt-PT"/>
        </w:rPr>
        <w:t xml:space="preserve">55216 Ingelheim/Rhein </w:t>
      </w:r>
    </w:p>
    <w:p w:rsidR="006A08F6" w:rsidRPr="00EE479A" w:rsidRDefault="006A08F6" w:rsidP="00FF3D74">
      <w:pPr>
        <w:spacing w:line="240" w:lineRule="auto"/>
        <w:rPr>
          <w:caps/>
          <w:snapToGrid w:val="0"/>
          <w:szCs w:val="22"/>
          <w:lang w:val="pt-PT"/>
        </w:rPr>
      </w:pPr>
      <w:r w:rsidRPr="00EE479A">
        <w:rPr>
          <w:caps/>
          <w:snapToGrid w:val="0"/>
          <w:szCs w:val="22"/>
          <w:lang w:val="pt-PT"/>
        </w:rPr>
        <w:t>Alemanha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771453">
        <w:rPr>
          <w:b/>
          <w:snapToGrid w:val="0"/>
          <w:szCs w:val="22"/>
          <w:highlight w:val="lightGray"/>
          <w:lang w:val="pt-PT"/>
        </w:rPr>
        <w:t>2.</w:t>
      </w:r>
      <w:r w:rsidRPr="00452254">
        <w:rPr>
          <w:b/>
          <w:snapToGrid w:val="0"/>
          <w:szCs w:val="22"/>
          <w:lang w:val="pt-PT"/>
        </w:rPr>
        <w:tab/>
        <w:t>NOME DO MEDICAMENTO VETERINÁRIO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Metacam 15</w:t>
      </w:r>
      <w:r w:rsidR="001F1AFE">
        <w:rPr>
          <w:snapToGrid w:val="0"/>
          <w:szCs w:val="22"/>
          <w:lang w:val="pt-PT"/>
        </w:rPr>
        <w:t> </w:t>
      </w:r>
      <w:r w:rsidRPr="00452254">
        <w:rPr>
          <w:snapToGrid w:val="0"/>
          <w:szCs w:val="22"/>
          <w:lang w:val="pt-PT"/>
        </w:rPr>
        <w:t>mg/ml suspensão oral para cavalos</w:t>
      </w:r>
    </w:p>
    <w:p w:rsidR="006A08F6" w:rsidRPr="00452254" w:rsidRDefault="006A08F6" w:rsidP="00FF3D74">
      <w:pPr>
        <w:spacing w:line="240" w:lineRule="auto"/>
        <w:rPr>
          <w:snapToGrid w:val="0"/>
          <w:szCs w:val="22"/>
          <w:lang w:val="pt-PT"/>
        </w:rPr>
      </w:pPr>
      <w:r w:rsidRPr="00452254">
        <w:rPr>
          <w:snapToGrid w:val="0"/>
          <w:szCs w:val="22"/>
          <w:lang w:val="pt-PT"/>
        </w:rPr>
        <w:t>Meloxicam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771453">
        <w:rPr>
          <w:b/>
          <w:snapToGrid w:val="0"/>
          <w:szCs w:val="22"/>
          <w:highlight w:val="lightGray"/>
          <w:lang w:val="pt-PT"/>
        </w:rPr>
        <w:t>3.</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(S) E OUTRAS SUBSTÂNCIAS</w:t>
      </w:r>
    </w:p>
    <w:p w:rsidR="006A08F6" w:rsidRPr="00452254" w:rsidRDefault="006A08F6" w:rsidP="00FF3D74">
      <w:pPr>
        <w:spacing w:line="240" w:lineRule="auto"/>
        <w:rPr>
          <w:snapToGrid w:val="0"/>
          <w:szCs w:val="22"/>
          <w:lang w:val="pt-PT"/>
        </w:rPr>
      </w:pPr>
    </w:p>
    <w:p w:rsidR="001E4058" w:rsidRPr="00452254" w:rsidRDefault="001E4058" w:rsidP="00FF3D74">
      <w:pPr>
        <w:tabs>
          <w:tab w:val="clear" w:pos="567"/>
          <w:tab w:val="left" w:pos="1560"/>
        </w:tabs>
        <w:spacing w:line="240" w:lineRule="auto"/>
        <w:rPr>
          <w:snapToGrid w:val="0"/>
          <w:szCs w:val="22"/>
          <w:lang w:val="pt-PT"/>
        </w:rPr>
      </w:pPr>
      <w:r w:rsidRPr="00452254">
        <w:rPr>
          <w:snapToGrid w:val="0"/>
          <w:szCs w:val="22"/>
          <w:lang w:val="pt-PT"/>
        </w:rPr>
        <w:t>Um ml contém:</w:t>
      </w:r>
    </w:p>
    <w:p w:rsidR="006A08F6" w:rsidRDefault="006A08F6" w:rsidP="006B3E69">
      <w:pPr>
        <w:tabs>
          <w:tab w:val="clear" w:pos="567"/>
          <w:tab w:val="left" w:pos="1985"/>
        </w:tabs>
        <w:spacing w:line="240" w:lineRule="auto"/>
        <w:rPr>
          <w:snapToGrid w:val="0"/>
          <w:szCs w:val="22"/>
          <w:lang w:val="pt-PT"/>
        </w:rPr>
      </w:pPr>
      <w:r w:rsidRPr="00452254">
        <w:rPr>
          <w:snapToGrid w:val="0"/>
          <w:szCs w:val="22"/>
          <w:lang w:val="pt-PT"/>
        </w:rPr>
        <w:t>Meloxicam</w:t>
      </w:r>
      <w:r w:rsidRPr="00452254">
        <w:rPr>
          <w:snapToGrid w:val="0"/>
          <w:szCs w:val="22"/>
          <w:lang w:val="pt-PT"/>
        </w:rPr>
        <w:tab/>
        <w:t>15</w:t>
      </w:r>
      <w:r w:rsidR="001F1AFE">
        <w:rPr>
          <w:snapToGrid w:val="0"/>
          <w:szCs w:val="22"/>
          <w:lang w:val="pt-PT"/>
        </w:rPr>
        <w:t> </w:t>
      </w:r>
      <w:r w:rsidRPr="00452254">
        <w:rPr>
          <w:snapToGrid w:val="0"/>
          <w:szCs w:val="22"/>
          <w:lang w:val="pt-PT"/>
        </w:rPr>
        <w:t>mg</w:t>
      </w:r>
    </w:p>
    <w:p w:rsidR="00AD6485" w:rsidRDefault="00AD6485" w:rsidP="00FF3D74">
      <w:pPr>
        <w:tabs>
          <w:tab w:val="clear" w:pos="567"/>
          <w:tab w:val="left" w:pos="1560"/>
        </w:tabs>
        <w:spacing w:line="240" w:lineRule="auto"/>
        <w:rPr>
          <w:snapToGrid w:val="0"/>
          <w:szCs w:val="22"/>
          <w:lang w:val="pt-PT"/>
        </w:rPr>
      </w:pPr>
    </w:p>
    <w:p w:rsidR="00AD6485" w:rsidRPr="00452254" w:rsidRDefault="00AD6485" w:rsidP="00FF3D74">
      <w:pPr>
        <w:tabs>
          <w:tab w:val="clear" w:pos="567"/>
          <w:tab w:val="left" w:pos="1560"/>
        </w:tabs>
        <w:spacing w:line="240" w:lineRule="auto"/>
        <w:rPr>
          <w:snapToGrid w:val="0"/>
          <w:szCs w:val="22"/>
          <w:lang w:val="pt-PT"/>
        </w:rPr>
      </w:pPr>
      <w:r>
        <w:rPr>
          <w:snapToGrid w:val="0"/>
          <w:szCs w:val="22"/>
          <w:lang w:val="pt-PT"/>
        </w:rPr>
        <w:t>Suspensão oral viscosa entre o amarelado e o esverdeado.</w:t>
      </w:r>
    </w:p>
    <w:p w:rsidR="006A08F6" w:rsidRPr="00452254" w:rsidRDefault="006A08F6" w:rsidP="00FF3D74">
      <w:pPr>
        <w:spacing w:line="240" w:lineRule="auto"/>
        <w:rPr>
          <w:snapToGrid w:val="0"/>
          <w:szCs w:val="22"/>
          <w:lang w:val="pt-PT"/>
        </w:rPr>
      </w:pPr>
    </w:p>
    <w:p w:rsidR="006A08F6" w:rsidRPr="00771453" w:rsidRDefault="006A08F6" w:rsidP="00FF3D74">
      <w:pPr>
        <w:spacing w:line="240" w:lineRule="auto"/>
        <w:ind w:left="567" w:hanging="567"/>
        <w:rPr>
          <w:bCs/>
          <w:snapToGrid w:val="0"/>
          <w:szCs w:val="22"/>
          <w:lang w:val="pt-PT"/>
        </w:rPr>
      </w:pPr>
    </w:p>
    <w:p w:rsidR="006A08F6" w:rsidRPr="00452254" w:rsidRDefault="006A08F6" w:rsidP="00FF3D74">
      <w:pPr>
        <w:spacing w:line="240" w:lineRule="auto"/>
        <w:ind w:left="567" w:hanging="567"/>
        <w:rPr>
          <w:b/>
          <w:snapToGrid w:val="0"/>
          <w:szCs w:val="22"/>
          <w:lang w:val="pt-PT"/>
        </w:rPr>
      </w:pPr>
      <w:r w:rsidRPr="00771453">
        <w:rPr>
          <w:b/>
          <w:snapToGrid w:val="0"/>
          <w:szCs w:val="22"/>
          <w:highlight w:val="lightGray"/>
          <w:lang w:val="pt-PT"/>
        </w:rPr>
        <w:t>4.</w:t>
      </w:r>
      <w:r w:rsidRPr="00452254">
        <w:rPr>
          <w:b/>
          <w:snapToGrid w:val="0"/>
          <w:szCs w:val="22"/>
          <w:lang w:val="pt-PT"/>
        </w:rPr>
        <w:tab/>
        <w:t>INDICAÇÃO (INDICAÇÕES)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Alívio da inflamação e dor em patologias músculo-esqueléticas agudas e crónicas</w:t>
      </w:r>
      <w:r w:rsidR="001E4058" w:rsidRPr="00452254">
        <w:rPr>
          <w:snapToGrid w:val="0"/>
          <w:szCs w:val="22"/>
          <w:lang w:val="pt-PT"/>
        </w:rPr>
        <w:t xml:space="preserve"> em cavalos</w:t>
      </w:r>
      <w:r w:rsidRPr="00452254">
        <w:rPr>
          <w:snapToGrid w:val="0"/>
          <w:szCs w:val="22"/>
          <w:lang w:val="pt-PT"/>
        </w:rPr>
        <w:t>.</w:t>
      </w:r>
    </w:p>
    <w:p w:rsidR="006A08F6" w:rsidRPr="00771453" w:rsidRDefault="006A08F6" w:rsidP="00FF3D74">
      <w:pPr>
        <w:spacing w:line="240" w:lineRule="auto"/>
        <w:ind w:left="567" w:hanging="567"/>
        <w:rPr>
          <w:bCs/>
          <w:snapToGrid w:val="0"/>
          <w:szCs w:val="22"/>
          <w:lang w:val="pt-PT"/>
        </w:rPr>
      </w:pPr>
    </w:p>
    <w:p w:rsidR="006A08F6" w:rsidRPr="00771453" w:rsidRDefault="006A08F6" w:rsidP="00FF3D74">
      <w:pPr>
        <w:spacing w:line="240" w:lineRule="auto"/>
        <w:ind w:left="567" w:hanging="567"/>
        <w:rPr>
          <w:bCs/>
          <w:snapToGrid w:val="0"/>
          <w:szCs w:val="22"/>
          <w:lang w:val="pt-PT"/>
        </w:rPr>
      </w:pPr>
    </w:p>
    <w:p w:rsidR="006A08F6" w:rsidRPr="00452254" w:rsidRDefault="006A08F6" w:rsidP="00FF3D74">
      <w:pPr>
        <w:spacing w:line="240" w:lineRule="auto"/>
        <w:ind w:left="567" w:hanging="567"/>
        <w:rPr>
          <w:snapToGrid w:val="0"/>
          <w:szCs w:val="22"/>
          <w:lang w:val="pt-PT"/>
        </w:rPr>
      </w:pPr>
      <w:r w:rsidRPr="00771453">
        <w:rPr>
          <w:b/>
          <w:snapToGrid w:val="0"/>
          <w:szCs w:val="22"/>
          <w:highlight w:val="lightGray"/>
          <w:lang w:val="pt-PT"/>
        </w:rPr>
        <w:t>5.</w:t>
      </w:r>
      <w:r w:rsidRPr="00452254">
        <w:rPr>
          <w:b/>
          <w:snapToGrid w:val="0"/>
          <w:szCs w:val="22"/>
          <w:lang w:val="pt-PT"/>
        </w:rPr>
        <w:tab/>
      </w:r>
      <w:r w:rsidR="007B019B" w:rsidRPr="00452254">
        <w:rPr>
          <w:b/>
          <w:snapToGrid w:val="0"/>
          <w:szCs w:val="22"/>
          <w:lang w:val="pt-PT"/>
        </w:rPr>
        <w:t>CONTRA</w:t>
      </w:r>
      <w:r w:rsidR="001F1AFE">
        <w:rPr>
          <w:b/>
          <w:snapToGrid w:val="0"/>
          <w:szCs w:val="22"/>
          <w:lang w:val="pt-PT"/>
        </w:rPr>
        <w:t>-</w:t>
      </w:r>
      <w:r w:rsidR="007B019B" w:rsidRPr="00452254">
        <w:rPr>
          <w:b/>
          <w:snapToGrid w:val="0"/>
          <w:szCs w:val="22"/>
          <w:lang w:val="pt-PT"/>
        </w:rPr>
        <w:t>INDICAÇÕES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452254">
        <w:rPr>
          <w:snapToGrid w:val="0"/>
          <w:szCs w:val="22"/>
          <w:lang w:val="pt-PT"/>
        </w:rPr>
        <w:t xml:space="preserve">Não </w:t>
      </w:r>
      <w:r w:rsidR="00847783" w:rsidRPr="00452254">
        <w:rPr>
          <w:snapToGrid w:val="0"/>
          <w:szCs w:val="22"/>
          <w:lang w:val="pt-PT"/>
        </w:rPr>
        <w:t>administrar a</w:t>
      </w:r>
      <w:r w:rsidRPr="00452254">
        <w:rPr>
          <w:snapToGrid w:val="0"/>
          <w:szCs w:val="22"/>
          <w:lang w:val="pt-PT"/>
        </w:rPr>
        <w:t xml:space="preserve"> éguas gestantes ou </w:t>
      </w:r>
      <w:r w:rsidR="00CB7323" w:rsidRPr="00452254">
        <w:rPr>
          <w:snapToGrid w:val="0"/>
          <w:szCs w:val="22"/>
          <w:lang w:val="pt-PT"/>
        </w:rPr>
        <w:t>lactantes</w:t>
      </w:r>
      <w:r w:rsidRPr="00452254">
        <w:rPr>
          <w:snapToGrid w:val="0"/>
          <w:szCs w:val="22"/>
          <w:lang w:val="pt-PT"/>
        </w:rPr>
        <w:t>.</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847783" w:rsidRPr="00452254">
        <w:rPr>
          <w:snapToGrid w:val="0"/>
          <w:szCs w:val="22"/>
          <w:lang w:val="pt-PT"/>
        </w:rPr>
        <w:t>administrar a</w:t>
      </w:r>
      <w:r w:rsidRPr="00452254">
        <w:rPr>
          <w:snapToGrid w:val="0"/>
          <w:szCs w:val="22"/>
          <w:lang w:val="pt-PT"/>
        </w:rPr>
        <w:t xml:space="preserve"> </w:t>
      </w:r>
      <w:r w:rsidR="001E4058" w:rsidRPr="00452254">
        <w:rPr>
          <w:snapToGrid w:val="0"/>
          <w:szCs w:val="22"/>
          <w:lang w:val="pt-PT"/>
        </w:rPr>
        <w:t>cavalos</w:t>
      </w:r>
      <w:r w:rsidRPr="00452254">
        <w:rPr>
          <w:snapToGrid w:val="0"/>
          <w:szCs w:val="22"/>
          <w:lang w:val="pt-PT"/>
        </w:rPr>
        <w:t xml:space="preserve"> </w:t>
      </w:r>
      <w:r w:rsidR="00EC7427" w:rsidRPr="00452254">
        <w:rPr>
          <w:snapToGrid w:val="0"/>
          <w:szCs w:val="22"/>
          <w:lang w:val="pt-PT"/>
        </w:rPr>
        <w:t xml:space="preserve">que sofram </w:t>
      </w:r>
      <w:r w:rsidRPr="00452254">
        <w:rPr>
          <w:snapToGrid w:val="0"/>
          <w:szCs w:val="22"/>
          <w:lang w:val="pt-PT"/>
        </w:rPr>
        <w:t>de patologias gastrointestinal (tais como irritação e hemorragia), patologias hepáticas, cardíacas ou renais ou problemas hemorrágicos.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847783" w:rsidRPr="00452254">
        <w:rPr>
          <w:snapToGrid w:val="0"/>
          <w:szCs w:val="22"/>
          <w:lang w:val="pt-PT"/>
        </w:rPr>
        <w:t xml:space="preserve">administrar </w:t>
      </w:r>
      <w:r w:rsidRPr="00452254">
        <w:rPr>
          <w:snapToGrid w:val="0"/>
          <w:szCs w:val="22"/>
          <w:lang w:val="pt-PT"/>
        </w:rPr>
        <w:t xml:space="preserve">em caso de hipersensibilidade à substância </w:t>
      </w:r>
      <w:r w:rsidR="00547188" w:rsidRPr="00452254">
        <w:rPr>
          <w:snapToGrid w:val="0"/>
          <w:szCs w:val="22"/>
          <w:lang w:val="pt-PT"/>
        </w:rPr>
        <w:t>ativa</w:t>
      </w:r>
      <w:r w:rsidRPr="00452254">
        <w:rPr>
          <w:snapToGrid w:val="0"/>
          <w:szCs w:val="22"/>
          <w:lang w:val="pt-PT"/>
        </w:rPr>
        <w:t xml:space="preserve"> ou a algum dos excipientes.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847783" w:rsidRPr="00452254">
        <w:rPr>
          <w:snapToGrid w:val="0"/>
          <w:szCs w:val="22"/>
          <w:lang w:val="pt-PT"/>
        </w:rPr>
        <w:t>administrar a</w:t>
      </w:r>
      <w:r w:rsidRPr="00452254">
        <w:rPr>
          <w:snapToGrid w:val="0"/>
          <w:szCs w:val="22"/>
          <w:lang w:val="pt-PT"/>
        </w:rPr>
        <w:t xml:space="preserve"> cavalos com idade inferior a 6 semanas de idade.</w:t>
      </w:r>
    </w:p>
    <w:p w:rsidR="006A08F6" w:rsidRPr="00771453" w:rsidRDefault="006A08F6" w:rsidP="00FF3D74">
      <w:pPr>
        <w:spacing w:line="240" w:lineRule="auto"/>
        <w:ind w:left="567" w:hanging="567"/>
        <w:rPr>
          <w:bCs/>
          <w:snapToGrid w:val="0"/>
          <w:szCs w:val="22"/>
          <w:lang w:val="pt-PT"/>
        </w:rPr>
      </w:pPr>
    </w:p>
    <w:p w:rsidR="006A08F6" w:rsidRPr="00771453" w:rsidRDefault="006A08F6" w:rsidP="00FF3D74">
      <w:pPr>
        <w:spacing w:line="240" w:lineRule="auto"/>
        <w:ind w:left="567" w:hanging="567"/>
        <w:rPr>
          <w:bCs/>
          <w:snapToGrid w:val="0"/>
          <w:szCs w:val="22"/>
          <w:lang w:val="pt-PT"/>
        </w:rPr>
      </w:pPr>
    </w:p>
    <w:p w:rsidR="006A08F6" w:rsidRPr="00452254" w:rsidRDefault="006A08F6" w:rsidP="00FF3D74">
      <w:pPr>
        <w:spacing w:line="240" w:lineRule="auto"/>
        <w:ind w:left="567" w:hanging="567"/>
        <w:rPr>
          <w:snapToGrid w:val="0"/>
          <w:szCs w:val="22"/>
          <w:lang w:val="pt-PT"/>
        </w:rPr>
      </w:pPr>
      <w:r w:rsidRPr="00771453">
        <w:rPr>
          <w:b/>
          <w:snapToGrid w:val="0"/>
          <w:szCs w:val="22"/>
          <w:highlight w:val="lightGray"/>
          <w:lang w:val="pt-PT"/>
        </w:rPr>
        <w:t>6.</w:t>
      </w:r>
      <w:r w:rsidRPr="00452254">
        <w:rPr>
          <w:b/>
          <w:snapToGrid w:val="0"/>
          <w:szCs w:val="22"/>
          <w:lang w:val="pt-PT"/>
        </w:rPr>
        <w:tab/>
      </w:r>
      <w:r w:rsidR="00DC2960" w:rsidRPr="00452254">
        <w:rPr>
          <w:b/>
          <w:snapToGrid w:val="0"/>
          <w:szCs w:val="22"/>
          <w:lang w:val="pt-PT"/>
        </w:rPr>
        <w:t>REA</w:t>
      </w:r>
      <w:r w:rsidR="001F1AFE">
        <w:rPr>
          <w:b/>
          <w:snapToGrid w:val="0"/>
          <w:szCs w:val="22"/>
          <w:lang w:val="pt-PT"/>
        </w:rPr>
        <w:t>C</w:t>
      </w:r>
      <w:r w:rsidR="00DC2960" w:rsidRPr="00452254">
        <w:rPr>
          <w:b/>
          <w:snapToGrid w:val="0"/>
          <w:szCs w:val="22"/>
          <w:lang w:val="pt-PT"/>
        </w:rPr>
        <w:t>ÇÕES</w:t>
      </w:r>
      <w:r w:rsidRPr="00452254">
        <w:rPr>
          <w:b/>
          <w:snapToGrid w:val="0"/>
          <w:szCs w:val="22"/>
          <w:lang w:val="pt-PT"/>
        </w:rPr>
        <w:t xml:space="preserve"> ADVERSAS</w:t>
      </w:r>
    </w:p>
    <w:p w:rsidR="006A08F6" w:rsidRPr="00452254" w:rsidRDefault="006A08F6" w:rsidP="00FF3D74">
      <w:pPr>
        <w:spacing w:line="240" w:lineRule="auto"/>
        <w:rPr>
          <w:snapToGrid w:val="0"/>
          <w:szCs w:val="22"/>
          <w:lang w:val="pt-PT"/>
        </w:rPr>
      </w:pPr>
    </w:p>
    <w:p w:rsidR="00A0607D" w:rsidRDefault="00A0607D" w:rsidP="00A0607D">
      <w:pPr>
        <w:spacing w:line="240" w:lineRule="auto"/>
        <w:rPr>
          <w:snapToGrid w:val="0"/>
          <w:szCs w:val="22"/>
          <w:lang w:val="pt-PT"/>
        </w:rPr>
      </w:pPr>
    </w:p>
    <w:p w:rsidR="00D441BB" w:rsidRPr="00452254" w:rsidRDefault="00D441BB" w:rsidP="00D441BB">
      <w:pPr>
        <w:tabs>
          <w:tab w:val="clear" w:pos="567"/>
          <w:tab w:val="left" w:pos="0"/>
        </w:tabs>
        <w:spacing w:line="240" w:lineRule="auto"/>
        <w:rPr>
          <w:snapToGrid w:val="0"/>
          <w:szCs w:val="22"/>
          <w:lang w:val="pt-PT"/>
        </w:rPr>
      </w:pPr>
      <w:r>
        <w:rPr>
          <w:snapToGrid w:val="0"/>
          <w:szCs w:val="22"/>
          <w:lang w:val="pt-PT"/>
        </w:rPr>
        <w:t>Diarreia, tipicamente associada a anti-inflamatórios não ester</w:t>
      </w:r>
      <w:r w:rsidR="00696328" w:rsidRPr="00117C43">
        <w:rPr>
          <w:lang w:val="pt-PT"/>
        </w:rPr>
        <w:t>ó</w:t>
      </w:r>
      <w:r>
        <w:rPr>
          <w:snapToGrid w:val="0"/>
          <w:szCs w:val="22"/>
          <w:lang w:val="pt-PT"/>
        </w:rPr>
        <w:t>ides (AINEs) foi muito raramente observada em ensaios clínicos. O sintoma</w:t>
      </w:r>
      <w:r w:rsidRPr="00452254">
        <w:rPr>
          <w:snapToGrid w:val="0"/>
          <w:szCs w:val="22"/>
          <w:lang w:val="pt-PT"/>
        </w:rPr>
        <w:t xml:space="preserve"> fo</w:t>
      </w:r>
      <w:r>
        <w:rPr>
          <w:snapToGrid w:val="0"/>
          <w:szCs w:val="22"/>
          <w:lang w:val="pt-PT"/>
        </w:rPr>
        <w:t>i</w:t>
      </w:r>
      <w:r w:rsidRPr="00452254">
        <w:rPr>
          <w:snapToGrid w:val="0"/>
          <w:szCs w:val="22"/>
          <w:lang w:val="pt-PT"/>
        </w:rPr>
        <w:t xml:space="preserve"> reversíve</w:t>
      </w:r>
      <w:r>
        <w:rPr>
          <w:snapToGrid w:val="0"/>
          <w:szCs w:val="22"/>
          <w:lang w:val="pt-PT"/>
        </w:rPr>
        <w:t>l</w:t>
      </w:r>
      <w:r w:rsidRPr="00452254">
        <w:rPr>
          <w:snapToGrid w:val="0"/>
          <w:szCs w:val="22"/>
          <w:lang w:val="pt-PT"/>
        </w:rPr>
        <w:t xml:space="preserve">. </w:t>
      </w:r>
    </w:p>
    <w:p w:rsidR="003E5BE9" w:rsidRPr="00452254" w:rsidRDefault="003E5BE9" w:rsidP="003E5BE9">
      <w:pPr>
        <w:spacing w:line="240" w:lineRule="auto"/>
        <w:rPr>
          <w:snapToGrid w:val="0"/>
          <w:szCs w:val="22"/>
          <w:lang w:val="pt-PT"/>
        </w:rPr>
      </w:pPr>
      <w:r>
        <w:rPr>
          <w:snapToGrid w:val="0"/>
          <w:szCs w:val="22"/>
          <w:lang w:val="pt-PT"/>
        </w:rPr>
        <w:t>Muito raramente, foram notificadas</w:t>
      </w:r>
      <w:r w:rsidRPr="00452254">
        <w:rPr>
          <w:snapToGrid w:val="0"/>
          <w:szCs w:val="22"/>
          <w:lang w:val="pt-PT"/>
        </w:rPr>
        <w:t xml:space="preserve"> perda de apetite, apatia, dor abdominal</w:t>
      </w:r>
      <w:r>
        <w:rPr>
          <w:snapToGrid w:val="0"/>
          <w:szCs w:val="22"/>
          <w:lang w:val="pt-PT"/>
        </w:rPr>
        <w:t>,</w:t>
      </w:r>
      <w:r w:rsidRPr="00452254">
        <w:rPr>
          <w:snapToGrid w:val="0"/>
          <w:szCs w:val="22"/>
          <w:lang w:val="pt-PT"/>
        </w:rPr>
        <w:t xml:space="preserve"> colite</w:t>
      </w:r>
      <w:r>
        <w:rPr>
          <w:snapToGrid w:val="0"/>
          <w:szCs w:val="22"/>
          <w:lang w:val="pt-PT"/>
        </w:rPr>
        <w:t xml:space="preserve"> e urticária a partir </w:t>
      </w:r>
      <w:r w:rsidRPr="006B357B">
        <w:rPr>
          <w:snapToGrid w:val="0"/>
          <w:szCs w:val="22"/>
          <w:lang w:val="pt-PT"/>
        </w:rPr>
        <w:t>da experiência de segurança pós-comercialização</w:t>
      </w:r>
      <w:r>
        <w:rPr>
          <w:snapToGrid w:val="0"/>
          <w:szCs w:val="22"/>
          <w:lang w:val="pt-PT"/>
        </w:rPr>
        <w:t>.</w:t>
      </w:r>
    </w:p>
    <w:p w:rsidR="00D441BB" w:rsidRDefault="00D441BB" w:rsidP="00D441BB">
      <w:pPr>
        <w:spacing w:line="240" w:lineRule="auto"/>
        <w:rPr>
          <w:szCs w:val="22"/>
          <w:lang w:val="pt-PT"/>
        </w:rPr>
      </w:pPr>
      <w:r w:rsidRPr="00CC7543">
        <w:rPr>
          <w:szCs w:val="22"/>
          <w:lang w:val="pt-PT"/>
        </w:rPr>
        <w:t>As reações anafil</w:t>
      </w:r>
      <w:r>
        <w:rPr>
          <w:szCs w:val="22"/>
          <w:lang w:val="pt-PT"/>
        </w:rPr>
        <w:t>áticas</w:t>
      </w:r>
      <w:r w:rsidRPr="00CC7543">
        <w:rPr>
          <w:szCs w:val="22"/>
          <w:lang w:val="pt-PT"/>
        </w:rPr>
        <w:t>, que podem ser graves (incluindo fatais), foram observadas muito raramente a partir da experiência de segurança pós-comercialização e devem ser tratadas sintomaticamente</w:t>
      </w:r>
      <w:r w:rsidR="00191FEB">
        <w:rPr>
          <w:szCs w:val="22"/>
          <w:lang w:val="pt-PT"/>
        </w:rPr>
        <w:t>.</w:t>
      </w:r>
    </w:p>
    <w:p w:rsidR="00191FEB" w:rsidRPr="00FF5E3E" w:rsidRDefault="00191FEB" w:rsidP="00D441BB">
      <w:pPr>
        <w:spacing w:line="240" w:lineRule="auto"/>
        <w:rPr>
          <w:snapToGrid w:val="0"/>
          <w:szCs w:val="22"/>
          <w:lang w:val="pt-PT"/>
        </w:rPr>
      </w:pPr>
    </w:p>
    <w:p w:rsidR="00A0607D" w:rsidRPr="00FF5E3E" w:rsidRDefault="00A0607D" w:rsidP="00A0607D">
      <w:pPr>
        <w:spacing w:line="240" w:lineRule="auto"/>
        <w:rPr>
          <w:snapToGrid w:val="0"/>
          <w:szCs w:val="22"/>
          <w:lang w:val="pt-PT"/>
        </w:rPr>
      </w:pPr>
      <w:r w:rsidRPr="00FF5E3E">
        <w:rPr>
          <w:snapToGrid w:val="0"/>
          <w:szCs w:val="22"/>
          <w:lang w:val="pt-PT"/>
        </w:rPr>
        <w:t xml:space="preserve">Se ocorrerem </w:t>
      </w:r>
      <w:r w:rsidR="00DC2960" w:rsidRPr="00FF5E3E">
        <w:rPr>
          <w:snapToGrid w:val="0"/>
          <w:szCs w:val="22"/>
          <w:lang w:val="pt-PT"/>
        </w:rPr>
        <w:t>reações</w:t>
      </w:r>
      <w:r w:rsidRPr="00FF5E3E">
        <w:rPr>
          <w:snapToGrid w:val="0"/>
          <w:szCs w:val="22"/>
          <w:lang w:val="pt-PT"/>
        </w:rPr>
        <w:t xml:space="preserve"> adversas, o tratamento deve ser interrompido e o médico veterinário consultado.</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AD6485" w:rsidRPr="00452254" w:rsidRDefault="00AD6485" w:rsidP="00AD6485">
      <w:pPr>
        <w:tabs>
          <w:tab w:val="clear" w:pos="567"/>
        </w:tabs>
        <w:spacing w:line="240" w:lineRule="auto"/>
        <w:ind w:left="567" w:hanging="567"/>
        <w:rPr>
          <w:lang w:val="pt-PT"/>
        </w:rPr>
      </w:pPr>
      <w:r w:rsidRPr="00452254">
        <w:rPr>
          <w:lang w:val="pt-PT"/>
        </w:rPr>
        <w:t>-</w:t>
      </w:r>
      <w:r w:rsidR="001F1AFE">
        <w:rPr>
          <w:lang w:val="pt-PT"/>
        </w:rPr>
        <w:t xml:space="preserve"> </w:t>
      </w:r>
      <w:r w:rsidRPr="00452254">
        <w:rPr>
          <w:lang w:val="pt-PT"/>
        </w:rPr>
        <w:t xml:space="preserve">Muito </w:t>
      </w:r>
      <w:r w:rsidR="001F1AFE">
        <w:rPr>
          <w:lang w:val="pt-PT"/>
        </w:rPr>
        <w:t>frequente</w:t>
      </w:r>
      <w:r w:rsidRPr="00452254">
        <w:rPr>
          <w:lang w:val="pt-PT"/>
        </w:rPr>
        <w:t xml:space="preserve"> (mais de 1 </w:t>
      </w:r>
      <w:r w:rsidR="00435788" w:rsidRPr="00435788">
        <w:rPr>
          <w:lang w:val="pt-PT"/>
        </w:rPr>
        <w:t>animal apresentando evento(s) adverso(s)</w:t>
      </w:r>
      <w:r w:rsidR="00435788" w:rsidRPr="00452254">
        <w:rPr>
          <w:lang w:val="pt-PT"/>
        </w:rPr>
        <w:t xml:space="preserve"> </w:t>
      </w:r>
      <w:r w:rsidRPr="00452254">
        <w:rPr>
          <w:lang w:val="pt-PT"/>
        </w:rPr>
        <w:t xml:space="preserve">em 10 animais </w:t>
      </w:r>
      <w:r>
        <w:rPr>
          <w:lang w:val="pt-PT"/>
        </w:rPr>
        <w:t>tratados</w:t>
      </w:r>
      <w:r w:rsidRPr="00452254">
        <w:rPr>
          <w:lang w:val="pt-PT"/>
        </w:rPr>
        <w:t>)</w:t>
      </w:r>
    </w:p>
    <w:p w:rsidR="00AD6485" w:rsidRPr="00452254" w:rsidRDefault="00AD6485" w:rsidP="00AD6485">
      <w:pPr>
        <w:tabs>
          <w:tab w:val="clear" w:pos="567"/>
        </w:tabs>
        <w:spacing w:line="240" w:lineRule="auto"/>
        <w:ind w:left="567" w:hanging="567"/>
        <w:rPr>
          <w:lang w:val="pt-PT"/>
        </w:rPr>
      </w:pPr>
      <w:r w:rsidRPr="00452254">
        <w:rPr>
          <w:lang w:val="pt-PT"/>
        </w:rPr>
        <w:t>-</w:t>
      </w:r>
      <w:r w:rsidR="001F1AFE">
        <w:rPr>
          <w:lang w:val="pt-PT"/>
        </w:rPr>
        <w:t xml:space="preserve"> Frequente</w:t>
      </w:r>
      <w:r w:rsidRPr="00452254">
        <w:rPr>
          <w:lang w:val="pt-PT"/>
        </w:rPr>
        <w:t xml:space="preserve"> (mais de 1 mas menos de 10 animais em 100 animais</w:t>
      </w:r>
      <w:r>
        <w:rPr>
          <w:lang w:val="pt-PT"/>
        </w:rPr>
        <w:t xml:space="preserve"> tratados</w:t>
      </w:r>
      <w:r w:rsidRPr="00452254">
        <w:rPr>
          <w:lang w:val="pt-PT"/>
        </w:rPr>
        <w:t>)</w:t>
      </w:r>
    </w:p>
    <w:p w:rsidR="00AD6485" w:rsidRPr="00452254" w:rsidRDefault="00AD6485" w:rsidP="00AD6485">
      <w:pPr>
        <w:tabs>
          <w:tab w:val="clear" w:pos="567"/>
        </w:tabs>
        <w:spacing w:line="240" w:lineRule="auto"/>
        <w:ind w:left="567" w:hanging="567"/>
        <w:rPr>
          <w:lang w:val="pt-PT"/>
        </w:rPr>
      </w:pPr>
      <w:r w:rsidRPr="00452254">
        <w:rPr>
          <w:lang w:val="pt-PT"/>
        </w:rPr>
        <w:t>-</w:t>
      </w:r>
      <w:r w:rsidR="001F1AFE">
        <w:rPr>
          <w:lang w:val="pt-PT"/>
        </w:rPr>
        <w:t xml:space="preserve"> </w:t>
      </w:r>
      <w:r w:rsidRPr="00452254">
        <w:rPr>
          <w:lang w:val="pt-PT"/>
        </w:rPr>
        <w:t>Pouco frequente (mais de 1 mas menos de 10 animais em 1</w:t>
      </w:r>
      <w:r w:rsidR="00435788">
        <w:rPr>
          <w:lang w:val="pt-PT"/>
        </w:rPr>
        <w:t xml:space="preserve"> </w:t>
      </w:r>
      <w:r w:rsidRPr="00452254">
        <w:rPr>
          <w:lang w:val="pt-PT"/>
        </w:rPr>
        <w:t>000 animais</w:t>
      </w:r>
      <w:r>
        <w:rPr>
          <w:lang w:val="pt-PT"/>
        </w:rPr>
        <w:t xml:space="preserve"> tratados</w:t>
      </w:r>
      <w:r w:rsidRPr="00452254">
        <w:rPr>
          <w:lang w:val="pt-PT"/>
        </w:rPr>
        <w:t>)</w:t>
      </w:r>
    </w:p>
    <w:p w:rsidR="00AD6485" w:rsidRPr="00452254" w:rsidRDefault="00AD6485" w:rsidP="00AD6485">
      <w:pPr>
        <w:tabs>
          <w:tab w:val="clear" w:pos="567"/>
        </w:tabs>
        <w:spacing w:line="240" w:lineRule="auto"/>
        <w:ind w:left="567" w:hanging="567"/>
        <w:rPr>
          <w:lang w:val="pt-PT"/>
        </w:rPr>
      </w:pPr>
      <w:r w:rsidRPr="00452254">
        <w:rPr>
          <w:lang w:val="pt-PT"/>
        </w:rPr>
        <w:lastRenderedPageBreak/>
        <w:t>-</w:t>
      </w:r>
      <w:r w:rsidR="001F1AFE">
        <w:rPr>
          <w:lang w:val="pt-PT"/>
        </w:rPr>
        <w:t xml:space="preserve"> </w:t>
      </w:r>
      <w:r w:rsidRPr="00452254">
        <w:rPr>
          <w:lang w:val="pt-PT"/>
        </w:rPr>
        <w:t>Rar</w:t>
      </w:r>
      <w:r w:rsidR="00435788">
        <w:rPr>
          <w:lang w:val="pt-PT"/>
        </w:rPr>
        <w:t>a</w:t>
      </w:r>
      <w:r w:rsidRPr="00452254">
        <w:rPr>
          <w:lang w:val="pt-PT"/>
        </w:rPr>
        <w:t xml:space="preserve"> (mais de 1 mas menos de 10 animais em 10</w:t>
      </w:r>
      <w:r w:rsidR="00435788">
        <w:rPr>
          <w:lang w:val="pt-PT"/>
        </w:rPr>
        <w:t xml:space="preserve"> </w:t>
      </w:r>
      <w:r w:rsidRPr="00452254">
        <w:rPr>
          <w:lang w:val="pt-PT"/>
        </w:rPr>
        <w:t>000 animais</w:t>
      </w:r>
      <w:r>
        <w:rPr>
          <w:lang w:val="pt-PT"/>
        </w:rPr>
        <w:t xml:space="preserve"> tratados</w:t>
      </w:r>
      <w:r w:rsidRPr="00452254">
        <w:rPr>
          <w:lang w:val="pt-PT"/>
        </w:rPr>
        <w:t xml:space="preserve">) </w:t>
      </w:r>
    </w:p>
    <w:p w:rsidR="00AD6485" w:rsidRPr="00452254" w:rsidRDefault="00AD6485" w:rsidP="00AD6485">
      <w:pPr>
        <w:tabs>
          <w:tab w:val="clear" w:pos="567"/>
        </w:tabs>
        <w:spacing w:line="240" w:lineRule="auto"/>
        <w:ind w:left="567" w:hanging="567"/>
        <w:rPr>
          <w:b/>
          <w:lang w:val="pt-PT"/>
        </w:rPr>
      </w:pPr>
      <w:r w:rsidRPr="00452254">
        <w:rPr>
          <w:lang w:val="pt-PT"/>
        </w:rPr>
        <w:t>-</w:t>
      </w:r>
      <w:r w:rsidR="001F1AFE">
        <w:rPr>
          <w:lang w:val="pt-PT"/>
        </w:rPr>
        <w:t xml:space="preserve"> </w:t>
      </w:r>
      <w:r w:rsidRPr="00452254">
        <w:rPr>
          <w:lang w:val="pt-PT"/>
        </w:rPr>
        <w:t>Muito rara (menos de 1 animal em 10</w:t>
      </w:r>
      <w:r w:rsidR="00435788">
        <w:rPr>
          <w:lang w:val="pt-PT"/>
        </w:rPr>
        <w:t xml:space="preserve"> </w:t>
      </w:r>
      <w:r w:rsidRPr="00452254">
        <w:rPr>
          <w:lang w:val="pt-PT"/>
        </w:rPr>
        <w:t>000 animais</w:t>
      </w:r>
      <w:r w:rsidR="00435788">
        <w:rPr>
          <w:lang w:val="pt-PT"/>
        </w:rPr>
        <w:t xml:space="preserve"> tratados</w:t>
      </w:r>
      <w:r w:rsidRPr="00452254">
        <w:rPr>
          <w:lang w:val="pt-PT"/>
        </w:rPr>
        <w:t xml:space="preserve">, incluindo </w:t>
      </w:r>
      <w:r w:rsidR="00435788" w:rsidRPr="00435788">
        <w:rPr>
          <w:lang w:val="pt-PT"/>
        </w:rPr>
        <w:t>notificações isoladas</w:t>
      </w:r>
      <w:r w:rsidRPr="00452254">
        <w:rPr>
          <w:lang w:val="pt-PT"/>
        </w:rPr>
        <w:t>).</w:t>
      </w:r>
    </w:p>
    <w:p w:rsidR="006A08F6" w:rsidRPr="00452254" w:rsidRDefault="006A08F6" w:rsidP="00FF3D74">
      <w:pPr>
        <w:spacing w:line="240" w:lineRule="auto"/>
        <w:rPr>
          <w:snapToGrid w:val="0"/>
          <w:szCs w:val="22"/>
          <w:lang w:val="pt-PT"/>
        </w:rPr>
      </w:pPr>
    </w:p>
    <w:p w:rsidR="00240150" w:rsidRPr="00452254" w:rsidRDefault="00240150" w:rsidP="00240150">
      <w:pPr>
        <w:spacing w:line="240" w:lineRule="auto"/>
        <w:rPr>
          <w:szCs w:val="22"/>
          <w:lang w:val="pt-PT"/>
        </w:rPr>
      </w:pPr>
      <w:r w:rsidRPr="00452254">
        <w:rPr>
          <w:szCs w:val="22"/>
          <w:lang w:val="pt-PT"/>
        </w:rPr>
        <w:t>Caso dete</w:t>
      </w:r>
      <w:r>
        <w:rPr>
          <w:szCs w:val="22"/>
          <w:lang w:val="pt-PT"/>
        </w:rPr>
        <w:t>c</w:t>
      </w:r>
      <w:r w:rsidRPr="00452254">
        <w:rPr>
          <w:szCs w:val="22"/>
          <w:lang w:val="pt-PT"/>
        </w:rPr>
        <w:t xml:space="preserve">te </w:t>
      </w:r>
      <w:r>
        <w:rPr>
          <w:szCs w:val="22"/>
          <w:lang w:val="pt-PT"/>
        </w:rPr>
        <w:t xml:space="preserve">quaiquer </w:t>
      </w:r>
      <w:r w:rsidRPr="00452254">
        <w:rPr>
          <w:szCs w:val="22"/>
          <w:lang w:val="pt-PT"/>
        </w:rPr>
        <w:t>efeitos mencionados neste folheto</w:t>
      </w:r>
      <w:r>
        <w:rPr>
          <w:szCs w:val="22"/>
          <w:lang w:val="pt-PT"/>
        </w:rPr>
        <w:t xml:space="preserve"> ou </w:t>
      </w:r>
      <w:r w:rsidRPr="007918E3">
        <w:rPr>
          <w:lang w:val="pt-PT"/>
        </w:rPr>
        <w:t>outros efeitos mesmo que não mencionados</w:t>
      </w:r>
      <w:r w:rsidRPr="00452254">
        <w:rPr>
          <w:szCs w:val="22"/>
          <w:lang w:val="pt-PT"/>
        </w:rPr>
        <w:t>,</w:t>
      </w:r>
      <w:r>
        <w:rPr>
          <w:szCs w:val="22"/>
          <w:lang w:val="pt-PT"/>
        </w:rPr>
        <w:t xml:space="preserve"> ou pense que o </w:t>
      </w:r>
      <w:r w:rsidR="005C266C" w:rsidRPr="005C266C">
        <w:rPr>
          <w:szCs w:val="22"/>
          <w:lang w:val="pt-PT"/>
        </w:rPr>
        <w:t>medicamento veterinário</w:t>
      </w:r>
      <w:r w:rsidR="005C266C">
        <w:rPr>
          <w:szCs w:val="22"/>
          <w:lang w:val="pt-PT"/>
        </w:rPr>
        <w:t xml:space="preserve"> </w:t>
      </w:r>
      <w:r>
        <w:rPr>
          <w:szCs w:val="22"/>
          <w:lang w:val="pt-PT"/>
        </w:rPr>
        <w:t xml:space="preserve">não </w:t>
      </w:r>
      <w:r w:rsidR="00435788" w:rsidRPr="00435788">
        <w:rPr>
          <w:lang w:val="pt-PT"/>
        </w:rPr>
        <w:t xml:space="preserve">foi eficaz </w:t>
      </w:r>
      <w:r w:rsidRPr="00452254">
        <w:rPr>
          <w:szCs w:val="22"/>
          <w:lang w:val="pt-PT"/>
        </w:rPr>
        <w:t>informe o seu médico veterinário.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771453">
        <w:rPr>
          <w:b/>
          <w:snapToGrid w:val="0"/>
          <w:szCs w:val="22"/>
          <w:highlight w:val="lightGray"/>
          <w:lang w:val="pt-PT"/>
        </w:rPr>
        <w:t>7.</w:t>
      </w:r>
      <w:r w:rsidRPr="00452254">
        <w:rPr>
          <w:b/>
          <w:snapToGrid w:val="0"/>
          <w:szCs w:val="22"/>
          <w:lang w:val="pt-PT"/>
        </w:rPr>
        <w:tab/>
        <w:t>ESPÉCIES</w:t>
      </w:r>
      <w:r w:rsidRPr="00452254">
        <w:rPr>
          <w:b/>
          <w:snapToGrid w:val="0"/>
          <w:szCs w:val="22"/>
          <w:lang w:val="pt-PT"/>
        </w:rPr>
        <w:noBreakHyphen/>
        <w:t>ALVO</w:t>
      </w:r>
      <w:r w:rsidRPr="00452254">
        <w:rPr>
          <w:snapToGrid w:val="0"/>
          <w:szCs w:val="22"/>
          <w:highlight w:val="yellow"/>
          <w:lang w:val="pt-PT"/>
        </w:rPr>
        <w:t xml:space="preserve"> </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Cavalos</w:t>
      </w:r>
    </w:p>
    <w:p w:rsidR="006A08F6" w:rsidRPr="00452254" w:rsidRDefault="006A08F6" w:rsidP="00FF3D74">
      <w:pPr>
        <w:spacing w:line="240" w:lineRule="auto"/>
        <w:rPr>
          <w:snapToGrid w:val="0"/>
          <w:szCs w:val="22"/>
          <w:lang w:val="pt-PT"/>
        </w:rPr>
      </w:pPr>
    </w:p>
    <w:p w:rsidR="00C11E18" w:rsidRPr="00452254" w:rsidRDefault="00C11E18" w:rsidP="00FF3D74">
      <w:pPr>
        <w:spacing w:line="240" w:lineRule="auto"/>
        <w:ind w:left="567" w:hanging="567"/>
        <w:rPr>
          <w:b/>
          <w:snapToGrid w:val="0"/>
          <w:szCs w:val="22"/>
          <w:lang w:val="pt-PT"/>
        </w:rPr>
      </w:pPr>
    </w:p>
    <w:p w:rsidR="006A08F6" w:rsidRPr="00452254" w:rsidRDefault="006A08F6" w:rsidP="00FF3D74">
      <w:pPr>
        <w:spacing w:line="240" w:lineRule="auto"/>
        <w:ind w:left="567" w:hanging="567"/>
        <w:rPr>
          <w:b/>
          <w:snapToGrid w:val="0"/>
          <w:szCs w:val="22"/>
          <w:lang w:val="pt-PT"/>
        </w:rPr>
      </w:pPr>
      <w:r w:rsidRPr="00771453">
        <w:rPr>
          <w:b/>
          <w:snapToGrid w:val="0"/>
          <w:szCs w:val="22"/>
          <w:highlight w:val="lightGray"/>
          <w:lang w:val="pt-PT"/>
        </w:rPr>
        <w:t>8.</w:t>
      </w:r>
      <w:r w:rsidRPr="00452254">
        <w:rPr>
          <w:b/>
          <w:snapToGrid w:val="0"/>
          <w:szCs w:val="22"/>
          <w:lang w:val="pt-PT"/>
        </w:rPr>
        <w:tab/>
        <w:t xml:space="preserve">DOSAGEM EM FUNÇÃO DA ESPÉCIE, VIA(S) E MODO DE ADMINISTRAÇÃO </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Dosagem</w:t>
      </w:r>
    </w:p>
    <w:p w:rsidR="006A08F6" w:rsidRPr="00452254" w:rsidRDefault="006A08F6" w:rsidP="00FF3D74">
      <w:pPr>
        <w:spacing w:line="240" w:lineRule="auto"/>
        <w:rPr>
          <w:snapToGrid w:val="0"/>
          <w:szCs w:val="22"/>
          <w:lang w:val="pt-PT"/>
        </w:rPr>
      </w:pPr>
      <w:r w:rsidRPr="00452254">
        <w:rPr>
          <w:snapToGrid w:val="0"/>
          <w:szCs w:val="22"/>
          <w:lang w:val="pt-PT"/>
        </w:rPr>
        <w:t>Suspensão oral para administrar na dose de 0,6 mg/kg de peso vivo, uma vez por dia, até 14 dias.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Modo e via de administração</w:t>
      </w:r>
    </w:p>
    <w:p w:rsidR="006A08F6" w:rsidRPr="00452254" w:rsidRDefault="006A08F6" w:rsidP="00FF3D74">
      <w:pPr>
        <w:tabs>
          <w:tab w:val="clear" w:pos="567"/>
        </w:tabs>
        <w:spacing w:line="240" w:lineRule="auto"/>
        <w:rPr>
          <w:snapToGrid w:val="0"/>
          <w:szCs w:val="22"/>
          <w:lang w:val="pt-PT"/>
        </w:rPr>
      </w:pPr>
      <w:r w:rsidRPr="00452254">
        <w:rPr>
          <w:snapToGrid w:val="0"/>
          <w:szCs w:val="22"/>
          <w:lang w:val="pt-PT"/>
        </w:rPr>
        <w:t xml:space="preserve">Agitar bem antes de </w:t>
      </w:r>
      <w:r w:rsidR="002A30E7" w:rsidRPr="00452254">
        <w:rPr>
          <w:snapToGrid w:val="0"/>
          <w:szCs w:val="22"/>
          <w:lang w:val="pt-PT"/>
        </w:rPr>
        <w:t>administrar</w:t>
      </w:r>
      <w:r w:rsidRPr="00452254">
        <w:rPr>
          <w:snapToGrid w:val="0"/>
          <w:szCs w:val="22"/>
          <w:lang w:val="pt-PT"/>
        </w:rPr>
        <w:t xml:space="preserve">. Administrar misturado com uma pequena quantidade de alimento, antes da refeição, ou </w:t>
      </w:r>
      <w:r w:rsidR="000231EB" w:rsidRPr="00452254">
        <w:rPr>
          <w:snapToGrid w:val="0"/>
          <w:szCs w:val="22"/>
          <w:lang w:val="pt-PT"/>
        </w:rPr>
        <w:t>diretamente</w:t>
      </w:r>
      <w:r w:rsidRPr="00452254">
        <w:rPr>
          <w:snapToGrid w:val="0"/>
          <w:szCs w:val="22"/>
          <w:lang w:val="pt-PT"/>
        </w:rPr>
        <w:t xml:space="preserve"> na boca.</w:t>
      </w:r>
    </w:p>
    <w:p w:rsidR="006A08F6" w:rsidRPr="00452254" w:rsidRDefault="006A08F6" w:rsidP="00FF3D74">
      <w:pPr>
        <w:tabs>
          <w:tab w:val="clear" w:pos="567"/>
        </w:tabs>
        <w:spacing w:line="240" w:lineRule="auto"/>
        <w:rPr>
          <w:snapToGrid w:val="0"/>
          <w:szCs w:val="22"/>
          <w:lang w:val="pt-PT"/>
        </w:rPr>
      </w:pPr>
    </w:p>
    <w:p w:rsidR="006A08F6" w:rsidRPr="00452254" w:rsidRDefault="006A08F6" w:rsidP="00FF3D74">
      <w:pPr>
        <w:tabs>
          <w:tab w:val="clear" w:pos="567"/>
          <w:tab w:val="left" w:pos="3969"/>
        </w:tabs>
        <w:spacing w:line="240" w:lineRule="auto"/>
        <w:rPr>
          <w:snapToGrid w:val="0"/>
          <w:szCs w:val="22"/>
          <w:lang w:val="pt-PT"/>
        </w:rPr>
      </w:pPr>
      <w:r w:rsidRPr="00452254">
        <w:rPr>
          <w:snapToGrid w:val="0"/>
          <w:szCs w:val="22"/>
          <w:lang w:val="pt-PT"/>
        </w:rPr>
        <w:t xml:space="preserve">A suspensão pode ser administrada utilizando a seringa doseadora incluída na caixa. A seringa adapta-se ao frasco e tem uma escala em kg de peso vivo. </w:t>
      </w:r>
    </w:p>
    <w:p w:rsidR="00CD361C" w:rsidRPr="00452254" w:rsidRDefault="00CD361C" w:rsidP="00FF3D74">
      <w:pPr>
        <w:tabs>
          <w:tab w:val="clear" w:pos="567"/>
          <w:tab w:val="left" w:pos="3969"/>
        </w:tabs>
        <w:spacing w:line="240" w:lineRule="auto"/>
        <w:rPr>
          <w:snapToGrid w:val="0"/>
          <w:szCs w:val="22"/>
          <w:lang w:val="pt-PT"/>
        </w:rPr>
      </w:pPr>
    </w:p>
    <w:p w:rsidR="00CD361C" w:rsidRPr="00452254" w:rsidRDefault="00CD361C" w:rsidP="00FF3D74">
      <w:pPr>
        <w:tabs>
          <w:tab w:val="clear" w:pos="567"/>
          <w:tab w:val="left" w:pos="0"/>
        </w:tabs>
        <w:spacing w:line="240" w:lineRule="auto"/>
        <w:rPr>
          <w:snapToGrid w:val="0"/>
          <w:szCs w:val="22"/>
          <w:lang w:val="pt-PT"/>
        </w:rPr>
      </w:pPr>
      <w:r w:rsidRPr="00452254">
        <w:rPr>
          <w:snapToGrid w:val="0"/>
          <w:szCs w:val="22"/>
          <w:lang w:val="pt-PT"/>
        </w:rPr>
        <w:t>Após a administração do medicamento</w:t>
      </w:r>
      <w:r w:rsidR="002D61AF" w:rsidRPr="00452254">
        <w:rPr>
          <w:szCs w:val="22"/>
          <w:lang w:val="pt-PT"/>
        </w:rPr>
        <w:t xml:space="preserve"> veterinário</w:t>
      </w:r>
      <w:r w:rsidRPr="00452254">
        <w:rPr>
          <w:snapToGrid w:val="0"/>
          <w:szCs w:val="22"/>
          <w:lang w:val="pt-PT"/>
        </w:rPr>
        <w:t>, fechar o frasco recolocando a tampa, lavar a seringa doseadora com água morna e deixar secar.</w:t>
      </w:r>
    </w:p>
    <w:p w:rsidR="006A08F6" w:rsidRPr="00452254" w:rsidRDefault="006A08F6" w:rsidP="00FF3D74">
      <w:pPr>
        <w:tabs>
          <w:tab w:val="clear" w:pos="567"/>
          <w:tab w:val="left" w:pos="3969"/>
        </w:tabs>
        <w:spacing w:line="240" w:lineRule="auto"/>
        <w:rPr>
          <w:snapToGrid w:val="0"/>
          <w:szCs w:val="22"/>
          <w:lang w:val="pt-PT"/>
        </w:rPr>
      </w:pPr>
    </w:p>
    <w:p w:rsidR="006A08F6" w:rsidRPr="00452254" w:rsidRDefault="006A08F6" w:rsidP="00FF3D74">
      <w:pPr>
        <w:tabs>
          <w:tab w:val="clear" w:pos="567"/>
          <w:tab w:val="left" w:pos="3969"/>
        </w:tabs>
        <w:spacing w:line="240" w:lineRule="auto"/>
        <w:rPr>
          <w:snapToGrid w:val="0"/>
          <w:szCs w:val="22"/>
          <w:lang w:val="pt-PT"/>
        </w:rPr>
      </w:pPr>
    </w:p>
    <w:p w:rsidR="006A08F6" w:rsidRPr="00452254" w:rsidRDefault="006A08F6" w:rsidP="00FF3D74">
      <w:pPr>
        <w:spacing w:line="240" w:lineRule="auto"/>
        <w:rPr>
          <w:b/>
          <w:snapToGrid w:val="0"/>
          <w:szCs w:val="22"/>
          <w:lang w:val="pt-PT"/>
        </w:rPr>
      </w:pPr>
      <w:r w:rsidRPr="00771453">
        <w:rPr>
          <w:b/>
          <w:snapToGrid w:val="0"/>
          <w:szCs w:val="22"/>
          <w:highlight w:val="lightGray"/>
          <w:lang w:val="pt-PT"/>
        </w:rPr>
        <w:t>9.</w:t>
      </w:r>
      <w:r w:rsidRPr="00452254">
        <w:rPr>
          <w:b/>
          <w:snapToGrid w:val="0"/>
          <w:szCs w:val="22"/>
          <w:lang w:val="pt-PT"/>
        </w:rPr>
        <w:tab/>
        <w:t xml:space="preserve">INSTRUÇÕES COM VISTA A UMA UTILIZAÇÃO </w:t>
      </w:r>
      <w:r w:rsidR="00DC2960" w:rsidRPr="00452254">
        <w:rPr>
          <w:b/>
          <w:snapToGrid w:val="0"/>
          <w:szCs w:val="22"/>
          <w:lang w:val="pt-PT"/>
        </w:rPr>
        <w:t>CORRETA</w:t>
      </w:r>
    </w:p>
    <w:p w:rsidR="006A08F6" w:rsidRPr="00452254" w:rsidRDefault="006A08F6" w:rsidP="00FF3D74">
      <w:pPr>
        <w:spacing w:line="240" w:lineRule="auto"/>
        <w:rPr>
          <w:b/>
          <w:snapToGrid w:val="0"/>
          <w:szCs w:val="22"/>
          <w:lang w:val="pt-PT"/>
        </w:rPr>
      </w:pPr>
    </w:p>
    <w:p w:rsidR="001E4058" w:rsidRPr="00452254" w:rsidRDefault="001E4058" w:rsidP="00FF3D74">
      <w:pPr>
        <w:tabs>
          <w:tab w:val="clear" w:pos="567"/>
          <w:tab w:val="left" w:pos="3969"/>
        </w:tabs>
        <w:spacing w:line="240" w:lineRule="auto"/>
        <w:rPr>
          <w:snapToGrid w:val="0"/>
          <w:szCs w:val="22"/>
          <w:lang w:val="pt-PT"/>
        </w:rPr>
      </w:pPr>
      <w:r w:rsidRPr="00452254">
        <w:rPr>
          <w:snapToGrid w:val="0"/>
          <w:szCs w:val="22"/>
          <w:lang w:val="pt-PT"/>
        </w:rPr>
        <w:t xml:space="preserve">Evitar a contaminação do medicamento </w:t>
      </w:r>
      <w:r w:rsidR="002D61AF" w:rsidRPr="00452254">
        <w:rPr>
          <w:szCs w:val="22"/>
          <w:lang w:val="pt-PT"/>
        </w:rPr>
        <w:t>veterinário</w:t>
      </w:r>
      <w:r w:rsidR="002D61AF" w:rsidRPr="00452254">
        <w:rPr>
          <w:snapToGrid w:val="0"/>
          <w:szCs w:val="22"/>
          <w:lang w:val="pt-PT"/>
        </w:rPr>
        <w:t xml:space="preserve"> </w:t>
      </w:r>
      <w:r w:rsidRPr="00452254">
        <w:rPr>
          <w:snapToGrid w:val="0"/>
          <w:szCs w:val="22"/>
          <w:lang w:val="pt-PT"/>
        </w:rPr>
        <w:t xml:space="preserve">durante a </w:t>
      </w:r>
      <w:r w:rsidR="002A30E7" w:rsidRPr="00452254">
        <w:rPr>
          <w:snapToGrid w:val="0"/>
          <w:szCs w:val="22"/>
          <w:lang w:val="pt-PT"/>
        </w:rPr>
        <w:t>administração</w:t>
      </w:r>
      <w:r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771453">
        <w:rPr>
          <w:b/>
          <w:snapToGrid w:val="0"/>
          <w:szCs w:val="22"/>
          <w:highlight w:val="lightGray"/>
          <w:lang w:val="pt-PT"/>
        </w:rPr>
        <w:t>10.</w:t>
      </w:r>
      <w:r w:rsidRPr="00452254">
        <w:rPr>
          <w:b/>
          <w:snapToGrid w:val="0"/>
          <w:szCs w:val="22"/>
          <w:lang w:val="pt-PT"/>
        </w:rPr>
        <w:tab/>
        <w:t>INTERVALO</w:t>
      </w:r>
      <w:r w:rsidR="00AD6485">
        <w:rPr>
          <w:b/>
          <w:snapToGrid w:val="0"/>
          <w:szCs w:val="22"/>
          <w:lang w:val="pt-PT"/>
        </w:rPr>
        <w:t>(S)</w:t>
      </w:r>
      <w:r w:rsidRPr="00452254">
        <w:rPr>
          <w:b/>
          <w:snapToGrid w:val="0"/>
          <w:szCs w:val="22"/>
          <w:lang w:val="pt-PT"/>
        </w:rPr>
        <w:t xml:space="preserve"> DE SEGURANÇA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Carne e vísceras: 3 dias</w:t>
      </w:r>
      <w:r w:rsidR="00FE65CE"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FF5E3E" w:rsidRDefault="006A08F6" w:rsidP="00FF3D74">
      <w:pPr>
        <w:spacing w:line="240" w:lineRule="auto"/>
        <w:ind w:left="567" w:hanging="567"/>
        <w:rPr>
          <w:b/>
          <w:snapToGrid w:val="0"/>
          <w:szCs w:val="22"/>
          <w:lang w:val="pt-PT"/>
        </w:rPr>
      </w:pPr>
      <w:r w:rsidRPr="00FF5E3E">
        <w:rPr>
          <w:b/>
          <w:snapToGrid w:val="0"/>
          <w:szCs w:val="22"/>
          <w:highlight w:val="lightGray"/>
          <w:lang w:val="pt-PT"/>
        </w:rPr>
        <w:t>11.</w:t>
      </w:r>
      <w:r w:rsidRPr="00FF5E3E">
        <w:rPr>
          <w:b/>
          <w:snapToGrid w:val="0"/>
          <w:szCs w:val="22"/>
          <w:lang w:val="pt-PT"/>
        </w:rPr>
        <w:tab/>
        <w:t>PRECAUÇÕES ESPECIAIS DE CONSERVAÇÃO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Manter fora </w:t>
      </w:r>
      <w:r w:rsidR="008F52A6" w:rsidRPr="00452254">
        <w:rPr>
          <w:snapToGrid w:val="0"/>
          <w:szCs w:val="22"/>
          <w:lang w:val="pt-PT"/>
        </w:rPr>
        <w:t xml:space="preserve">da vista e </w:t>
      </w:r>
      <w:r w:rsidRPr="00452254">
        <w:rPr>
          <w:snapToGrid w:val="0"/>
          <w:szCs w:val="22"/>
          <w:lang w:val="pt-PT"/>
        </w:rPr>
        <w:t>do alcance das crianças</w:t>
      </w:r>
      <w:r w:rsidR="00FE65CE" w:rsidRPr="00452254">
        <w:rPr>
          <w:snapToGrid w:val="0"/>
          <w:szCs w:val="22"/>
          <w:lang w:val="pt-PT"/>
        </w:rPr>
        <w:t>.</w:t>
      </w:r>
    </w:p>
    <w:p w:rsidR="006A08F6" w:rsidRPr="00452254" w:rsidRDefault="006A08F6" w:rsidP="00FF3D74">
      <w:pPr>
        <w:spacing w:line="240" w:lineRule="auto"/>
        <w:rPr>
          <w:snapToGrid w:val="0"/>
          <w:szCs w:val="22"/>
          <w:lang w:val="pt-PT"/>
        </w:rPr>
      </w:pPr>
      <w:r w:rsidRPr="00452254">
        <w:rPr>
          <w:snapToGrid w:val="0"/>
          <w:szCs w:val="22"/>
          <w:lang w:val="pt-PT"/>
        </w:rPr>
        <w:t>Este medicamento veterinário não necessita de quaisquer precauções especiais de conservação.</w:t>
      </w:r>
    </w:p>
    <w:p w:rsidR="001E4058" w:rsidRPr="00452254" w:rsidRDefault="001E4058" w:rsidP="00FF3D74">
      <w:pPr>
        <w:spacing w:line="240" w:lineRule="auto"/>
        <w:rPr>
          <w:snapToGrid w:val="0"/>
          <w:szCs w:val="22"/>
          <w:lang w:val="pt-PT"/>
        </w:rPr>
      </w:pPr>
      <w:r w:rsidRPr="00452254">
        <w:rPr>
          <w:snapToGrid w:val="0"/>
          <w:szCs w:val="22"/>
          <w:lang w:val="pt-PT"/>
        </w:rPr>
        <w:t>Prazo de validade após a primeira abertura do recipiente: 6 meses.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2A30E7" w:rsidRPr="00452254">
        <w:rPr>
          <w:snapToGrid w:val="0"/>
          <w:szCs w:val="22"/>
          <w:lang w:val="pt-PT"/>
        </w:rPr>
        <w:t>administrar</w:t>
      </w:r>
      <w:r w:rsidR="002A30E7" w:rsidRPr="00452254" w:rsidDel="002A30E7">
        <w:rPr>
          <w:snapToGrid w:val="0"/>
          <w:szCs w:val="22"/>
          <w:lang w:val="pt-PT"/>
        </w:rPr>
        <w:t xml:space="preserve"> </w:t>
      </w:r>
      <w:r w:rsidR="00AD6485">
        <w:rPr>
          <w:snapToGrid w:val="0"/>
          <w:szCs w:val="22"/>
          <w:lang w:val="pt-PT"/>
        </w:rPr>
        <w:t xml:space="preserve">este medicamento veterinário </w:t>
      </w:r>
      <w:r w:rsidRPr="00452254">
        <w:rPr>
          <w:snapToGrid w:val="0"/>
          <w:szCs w:val="22"/>
          <w:lang w:val="pt-PT"/>
        </w:rPr>
        <w:t>depois de expirado o prazo de validade indicado na embalagem e no frasco</w:t>
      </w:r>
      <w:r w:rsidR="001E4058" w:rsidRPr="00452254">
        <w:rPr>
          <w:snapToGrid w:val="0"/>
          <w:szCs w:val="22"/>
          <w:lang w:val="pt-PT"/>
        </w:rPr>
        <w:t xml:space="preserve"> depois de EXP</w:t>
      </w:r>
      <w:r w:rsidRPr="00452254">
        <w:rPr>
          <w:snapToGrid w:val="0"/>
          <w:szCs w:val="22"/>
          <w:lang w:val="pt-PT"/>
        </w:rPr>
        <w:t>.</w:t>
      </w:r>
    </w:p>
    <w:p w:rsidR="006A08F6" w:rsidRPr="00FF5E3E" w:rsidRDefault="006A08F6" w:rsidP="00FF3D74">
      <w:pPr>
        <w:tabs>
          <w:tab w:val="clear" w:pos="567"/>
        </w:tabs>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 w:val="left" w:pos="540"/>
        </w:tabs>
        <w:spacing w:line="240" w:lineRule="auto"/>
        <w:rPr>
          <w:b/>
          <w:snapToGrid w:val="0"/>
          <w:szCs w:val="22"/>
          <w:lang w:val="pt-PT"/>
        </w:rPr>
      </w:pPr>
      <w:r w:rsidRPr="00771453">
        <w:rPr>
          <w:b/>
          <w:snapToGrid w:val="0"/>
          <w:szCs w:val="22"/>
          <w:highlight w:val="lightGray"/>
          <w:lang w:val="pt-PT"/>
        </w:rPr>
        <w:t>12.</w:t>
      </w:r>
      <w:r w:rsidRPr="00452254">
        <w:rPr>
          <w:b/>
          <w:snapToGrid w:val="0"/>
          <w:szCs w:val="22"/>
          <w:lang w:val="pt-PT"/>
        </w:rPr>
        <w:tab/>
        <w:t>ADVERTÊNCIA(S) ESPECIAL(AIS)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 xml:space="preserve">Precauções </w:t>
      </w:r>
      <w:r w:rsidR="00AD6485">
        <w:rPr>
          <w:szCs w:val="22"/>
          <w:u w:val="single"/>
          <w:lang w:val="pt-PT"/>
        </w:rPr>
        <w:t xml:space="preserve">especiais </w:t>
      </w:r>
      <w:r w:rsidRPr="00452254">
        <w:rPr>
          <w:szCs w:val="22"/>
          <w:u w:val="single"/>
          <w:lang w:val="pt-PT"/>
        </w:rPr>
        <w:t>para utilização em animais</w:t>
      </w:r>
      <w:r w:rsidR="00AD6485">
        <w:rPr>
          <w:szCs w:val="22"/>
          <w:u w:val="single"/>
          <w:lang w:val="pt-PT"/>
        </w:rPr>
        <w:t>:</w:t>
      </w:r>
    </w:p>
    <w:p w:rsidR="006A08F6" w:rsidRPr="00FF5E3E" w:rsidRDefault="002A30E7" w:rsidP="00FF3D74">
      <w:pPr>
        <w:tabs>
          <w:tab w:val="clear" w:pos="567"/>
        </w:tabs>
        <w:spacing w:line="240" w:lineRule="auto"/>
        <w:rPr>
          <w:snapToGrid w:val="0"/>
          <w:szCs w:val="22"/>
          <w:lang w:val="pt-PT"/>
        </w:rPr>
      </w:pPr>
      <w:r w:rsidRPr="00FF5E3E">
        <w:rPr>
          <w:snapToGrid w:val="0"/>
          <w:szCs w:val="22"/>
          <w:lang w:val="pt-PT"/>
        </w:rPr>
        <w:t>Evitar a administração a</w:t>
      </w:r>
      <w:r w:rsidR="006A08F6" w:rsidRPr="00FF5E3E">
        <w:rPr>
          <w:snapToGrid w:val="0"/>
          <w:szCs w:val="22"/>
          <w:lang w:val="pt-PT"/>
        </w:rPr>
        <w:t xml:space="preserve"> animais desidratados, hipovolémicos ou hipotensos, devido ao risco potencial de toxicidade renal.</w:t>
      </w:r>
    </w:p>
    <w:p w:rsidR="006A08F6" w:rsidRPr="00FF5E3E" w:rsidRDefault="006A08F6" w:rsidP="00FF3D74">
      <w:pPr>
        <w:tabs>
          <w:tab w:val="left" w:pos="720"/>
        </w:tabs>
        <w:spacing w:line="240" w:lineRule="auto"/>
        <w:rPr>
          <w:snapToGrid w:val="0"/>
          <w:szCs w:val="22"/>
          <w:lang w:val="pt-PT" w:eastAsia="de-DE"/>
        </w:rPr>
      </w:pPr>
    </w:p>
    <w:p w:rsidR="006A08F6" w:rsidRPr="00452254" w:rsidRDefault="006A08F6" w:rsidP="009C1A2F">
      <w:pPr>
        <w:spacing w:line="240" w:lineRule="auto"/>
        <w:rPr>
          <w:szCs w:val="22"/>
          <w:u w:val="single"/>
          <w:lang w:val="pt-PT"/>
        </w:rPr>
      </w:pPr>
      <w:r w:rsidRPr="00452254">
        <w:rPr>
          <w:szCs w:val="22"/>
          <w:u w:val="single"/>
          <w:lang w:val="pt-PT"/>
        </w:rPr>
        <w:t xml:space="preserve">Precauções </w:t>
      </w:r>
      <w:r w:rsidR="00AD6485">
        <w:rPr>
          <w:szCs w:val="22"/>
          <w:u w:val="single"/>
          <w:lang w:val="pt-PT"/>
        </w:rPr>
        <w:t xml:space="preserve">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AD6485">
        <w:rPr>
          <w:szCs w:val="22"/>
          <w:u w:val="single"/>
          <w:lang w:val="pt-PT"/>
        </w:rPr>
        <w:t>veterinário aos animais:</w:t>
      </w:r>
    </w:p>
    <w:p w:rsidR="006A08F6" w:rsidRPr="00FF5E3E" w:rsidRDefault="006A08F6" w:rsidP="00FF3D74">
      <w:pPr>
        <w:tabs>
          <w:tab w:val="clear" w:pos="567"/>
        </w:tabs>
        <w:spacing w:line="240" w:lineRule="auto"/>
        <w:rPr>
          <w:snapToGrid w:val="0"/>
          <w:szCs w:val="22"/>
          <w:lang w:val="pt-PT"/>
        </w:rPr>
      </w:pPr>
      <w:r w:rsidRPr="00FF5E3E">
        <w:rPr>
          <w:snapToGrid w:val="0"/>
          <w:szCs w:val="22"/>
          <w:lang w:val="pt-PT"/>
        </w:rPr>
        <w:t xml:space="preserve">As pessoas com hipersensibilidade conhecida aos </w:t>
      </w:r>
      <w:r w:rsidR="00C07689" w:rsidRPr="00FF5E3E">
        <w:rPr>
          <w:snapToGrid w:val="0"/>
          <w:szCs w:val="22"/>
          <w:lang w:val="pt-PT"/>
        </w:rPr>
        <w:t>Anti-Inflamatórios Não Esteróides (</w:t>
      </w:r>
      <w:r w:rsidRPr="00FF5E3E">
        <w:rPr>
          <w:snapToGrid w:val="0"/>
          <w:szCs w:val="22"/>
          <w:lang w:val="pt-PT"/>
        </w:rPr>
        <w:t>AINEs</w:t>
      </w:r>
      <w:r w:rsidR="00C07689" w:rsidRPr="00FF5E3E">
        <w:rPr>
          <w:snapToGrid w:val="0"/>
          <w:szCs w:val="22"/>
          <w:lang w:val="pt-PT"/>
        </w:rPr>
        <w:t>)</w:t>
      </w:r>
      <w:r w:rsidRPr="00FF5E3E">
        <w:rPr>
          <w:snapToGrid w:val="0"/>
          <w:szCs w:val="22"/>
          <w:lang w:val="pt-PT"/>
        </w:rPr>
        <w:t xml:space="preserve"> devem evitar o contacto com o medicamento veterinário.</w:t>
      </w:r>
    </w:p>
    <w:p w:rsidR="00836173" w:rsidRDefault="00836173" w:rsidP="00FF3D74">
      <w:pPr>
        <w:tabs>
          <w:tab w:val="left" w:pos="720"/>
        </w:tabs>
        <w:spacing w:line="240" w:lineRule="auto"/>
        <w:rPr>
          <w:snapToGrid w:val="0"/>
          <w:szCs w:val="22"/>
          <w:lang w:val="pt-PT"/>
        </w:rPr>
      </w:pPr>
    </w:p>
    <w:p w:rsidR="006A08F6" w:rsidRDefault="006A08F6" w:rsidP="00FF3D74">
      <w:pPr>
        <w:tabs>
          <w:tab w:val="left" w:pos="720"/>
        </w:tabs>
        <w:spacing w:line="240" w:lineRule="auto"/>
        <w:rPr>
          <w:snapToGrid w:val="0"/>
          <w:szCs w:val="22"/>
          <w:lang w:val="pt-PT"/>
        </w:rPr>
      </w:pPr>
      <w:r w:rsidRPr="00452254">
        <w:rPr>
          <w:snapToGrid w:val="0"/>
          <w:szCs w:val="22"/>
          <w:lang w:val="pt-PT"/>
        </w:rPr>
        <w:t>Em caso de ingestão acidental, dirija-se imediatamente a um médico e mostre-lhe o folheto informativo ou o rótulo</w:t>
      </w:r>
      <w:r w:rsidR="00FE65CE" w:rsidRPr="00452254">
        <w:rPr>
          <w:snapToGrid w:val="0"/>
          <w:szCs w:val="22"/>
          <w:lang w:val="pt-PT"/>
        </w:rPr>
        <w:t>.</w:t>
      </w:r>
    </w:p>
    <w:p w:rsidR="00317593" w:rsidRPr="00452254" w:rsidRDefault="00317593" w:rsidP="00FF3D74">
      <w:pPr>
        <w:tabs>
          <w:tab w:val="left" w:pos="720"/>
        </w:tabs>
        <w:spacing w:line="240" w:lineRule="auto"/>
        <w:rPr>
          <w:snapToGrid w:val="0"/>
          <w:szCs w:val="22"/>
          <w:lang w:val="pt-PT"/>
        </w:rPr>
      </w:pPr>
      <w:r w:rsidRPr="00317593">
        <w:rPr>
          <w:snapToGrid w:val="0"/>
          <w:szCs w:val="22"/>
          <w:lang w:val="pt-PT"/>
        </w:rPr>
        <w:t xml:space="preserve">Este </w:t>
      </w:r>
      <w:r w:rsidR="005C266C">
        <w:rPr>
          <w:bCs/>
          <w:snapToGrid w:val="0"/>
          <w:szCs w:val="22"/>
          <w:lang w:val="pt-PT"/>
        </w:rPr>
        <w:t xml:space="preserve">medicamento veterinário </w:t>
      </w:r>
      <w:r w:rsidRPr="00317593">
        <w:rPr>
          <w:snapToGrid w:val="0"/>
          <w:szCs w:val="22"/>
          <w:lang w:val="pt-PT"/>
        </w:rPr>
        <w:t>pode causar irritação nos olhos. Em caso de contacto com os olhos, lavar imediatamente com água abundante.</w:t>
      </w:r>
    </w:p>
    <w:p w:rsidR="006A08F6" w:rsidRPr="00452254" w:rsidRDefault="006A08F6" w:rsidP="00FF3D74">
      <w:pPr>
        <w:tabs>
          <w:tab w:val="left" w:pos="720"/>
        </w:tabs>
        <w:spacing w:line="240" w:lineRule="auto"/>
        <w:rPr>
          <w:snapToGrid w:val="0"/>
          <w:szCs w:val="22"/>
          <w:lang w:val="pt-PT"/>
        </w:rPr>
      </w:pPr>
    </w:p>
    <w:p w:rsidR="006A08F6" w:rsidRPr="00452254" w:rsidRDefault="00AD6485" w:rsidP="001F1AFE">
      <w:pPr>
        <w:spacing w:line="240" w:lineRule="auto"/>
        <w:rPr>
          <w:szCs w:val="22"/>
          <w:u w:val="single"/>
          <w:lang w:val="pt-PT"/>
        </w:rPr>
      </w:pPr>
      <w:r>
        <w:rPr>
          <w:szCs w:val="22"/>
          <w:u w:val="single"/>
          <w:lang w:val="pt-PT"/>
        </w:rPr>
        <w:t>G</w:t>
      </w:r>
      <w:r w:rsidRPr="00452254">
        <w:rPr>
          <w:szCs w:val="22"/>
          <w:u w:val="single"/>
          <w:lang w:val="pt-PT"/>
        </w:rPr>
        <w:t xml:space="preserve">estação </w:t>
      </w:r>
      <w:r w:rsidR="006A08F6" w:rsidRPr="00452254">
        <w:rPr>
          <w:szCs w:val="22"/>
          <w:u w:val="single"/>
          <w:lang w:val="pt-PT"/>
        </w:rPr>
        <w:t>e lactação</w:t>
      </w:r>
      <w:r>
        <w:rPr>
          <w:szCs w:val="22"/>
          <w:u w:val="single"/>
          <w:lang w:val="pt-PT"/>
        </w:rPr>
        <w:t>:</w:t>
      </w:r>
    </w:p>
    <w:p w:rsidR="006A08F6" w:rsidRPr="00FF5E3E" w:rsidRDefault="006A08F6" w:rsidP="001F1AFE">
      <w:pPr>
        <w:tabs>
          <w:tab w:val="left" w:pos="720"/>
        </w:tabs>
        <w:spacing w:line="240" w:lineRule="auto"/>
        <w:rPr>
          <w:snapToGrid w:val="0"/>
          <w:szCs w:val="22"/>
          <w:lang w:val="pt-PT" w:eastAsia="de-DE"/>
        </w:rPr>
      </w:pPr>
      <w:r w:rsidRPr="00FF5E3E">
        <w:rPr>
          <w:snapToGrid w:val="0"/>
          <w:szCs w:val="22"/>
          <w:lang w:val="pt-PT" w:eastAsia="de-DE"/>
        </w:rPr>
        <w:t>Ver a secção “</w:t>
      </w:r>
      <w:r w:rsidR="007B019B" w:rsidRPr="00FF5E3E">
        <w:rPr>
          <w:snapToGrid w:val="0"/>
          <w:szCs w:val="22"/>
          <w:lang w:val="pt-PT" w:eastAsia="de-DE"/>
        </w:rPr>
        <w:t>Contraindicações</w:t>
      </w:r>
      <w:r w:rsidRPr="00FF5E3E">
        <w:rPr>
          <w:snapToGrid w:val="0"/>
          <w:szCs w:val="22"/>
          <w:lang w:val="pt-PT" w:eastAsia="de-DE"/>
        </w:rPr>
        <w:t>”</w:t>
      </w:r>
      <w:r w:rsidR="003C0094" w:rsidRPr="00FF5E3E">
        <w:rPr>
          <w:snapToGrid w:val="0"/>
          <w:szCs w:val="22"/>
          <w:lang w:val="pt-PT" w:eastAsia="de-DE"/>
        </w:rPr>
        <w:t>.</w:t>
      </w:r>
    </w:p>
    <w:p w:rsidR="006A08F6" w:rsidRPr="00FF5E3E" w:rsidRDefault="006A08F6" w:rsidP="00FF3D74">
      <w:pPr>
        <w:tabs>
          <w:tab w:val="left" w:pos="720"/>
        </w:tabs>
        <w:spacing w:line="240" w:lineRule="auto"/>
        <w:rPr>
          <w:snapToGrid w:val="0"/>
          <w:szCs w:val="22"/>
          <w:lang w:val="pt-PT" w:eastAsia="de-DE"/>
        </w:rPr>
      </w:pPr>
    </w:p>
    <w:p w:rsidR="00771453" w:rsidRDefault="00AD6485" w:rsidP="00FF3D74">
      <w:pPr>
        <w:tabs>
          <w:tab w:val="left" w:pos="720"/>
        </w:tabs>
        <w:spacing w:line="240" w:lineRule="auto"/>
        <w:rPr>
          <w:szCs w:val="22"/>
          <w:u w:val="single"/>
          <w:lang w:val="pt-PT"/>
        </w:rPr>
      </w:pPr>
      <w:r w:rsidRPr="00AD6485">
        <w:rPr>
          <w:szCs w:val="22"/>
          <w:u w:val="single"/>
          <w:lang w:val="pt-PT"/>
        </w:rPr>
        <w:t xml:space="preserve">Interacções medicamentosas e outras formas de </w:t>
      </w:r>
      <w:r>
        <w:rPr>
          <w:szCs w:val="22"/>
          <w:u w:val="single"/>
          <w:lang w:val="pt-PT"/>
        </w:rPr>
        <w:t>interacção:</w:t>
      </w:r>
    </w:p>
    <w:p w:rsidR="006A08F6" w:rsidRPr="00452254" w:rsidRDefault="006A08F6" w:rsidP="00FF3D74">
      <w:pPr>
        <w:tabs>
          <w:tab w:val="left" w:pos="720"/>
        </w:tabs>
        <w:spacing w:line="240" w:lineRule="auto"/>
        <w:rPr>
          <w:snapToGrid w:val="0"/>
          <w:szCs w:val="22"/>
          <w:lang w:val="pt-PT" w:eastAsia="de-DE"/>
        </w:rPr>
      </w:pPr>
      <w:r w:rsidRPr="00452254">
        <w:rPr>
          <w:snapToGrid w:val="0"/>
          <w:szCs w:val="22"/>
          <w:lang w:val="pt-PT" w:eastAsia="de-DE"/>
        </w:rPr>
        <w:t xml:space="preserve">Não administrar simultaneamente com </w:t>
      </w:r>
      <w:r w:rsidR="00DA263E" w:rsidRPr="00771453">
        <w:rPr>
          <w:lang w:val="pt-PT"/>
        </w:rPr>
        <w:t>glucocorticosteróides</w:t>
      </w:r>
      <w:r w:rsidRPr="00452254">
        <w:rPr>
          <w:snapToGrid w:val="0"/>
          <w:szCs w:val="22"/>
          <w:lang w:val="pt-PT" w:eastAsia="de-DE"/>
        </w:rPr>
        <w:t xml:space="preserve">, outros medicamentos anti-inflamatórios não esteróides ou com agentes </w:t>
      </w:r>
      <w:r w:rsidR="00C07689" w:rsidRPr="00452254">
        <w:rPr>
          <w:snapToGrid w:val="0"/>
          <w:szCs w:val="22"/>
          <w:lang w:val="pt-PT" w:eastAsia="de-DE"/>
        </w:rPr>
        <w:t>anticoagulantes</w:t>
      </w:r>
      <w:r w:rsidRPr="00452254">
        <w:rPr>
          <w:snapToGrid w:val="0"/>
          <w:szCs w:val="22"/>
          <w:lang w:val="pt-PT" w:eastAsia="de-DE"/>
        </w:rPr>
        <w:t>.</w:t>
      </w:r>
    </w:p>
    <w:p w:rsidR="00681D93" w:rsidRPr="00452254" w:rsidRDefault="00681D93" w:rsidP="00FF3D74">
      <w:pPr>
        <w:tabs>
          <w:tab w:val="left" w:pos="720"/>
        </w:tabs>
        <w:spacing w:line="240" w:lineRule="auto"/>
        <w:rPr>
          <w:snapToGrid w:val="0"/>
          <w:szCs w:val="22"/>
          <w:lang w:val="pt-PT" w:eastAsia="de-DE"/>
        </w:rPr>
      </w:pPr>
    </w:p>
    <w:p w:rsidR="00771453" w:rsidRDefault="00AD6485" w:rsidP="00FF3D74">
      <w:pPr>
        <w:tabs>
          <w:tab w:val="left" w:pos="720"/>
        </w:tabs>
        <w:spacing w:line="240" w:lineRule="auto"/>
        <w:rPr>
          <w:szCs w:val="22"/>
          <w:u w:val="single"/>
          <w:lang w:val="pt-PT"/>
        </w:rPr>
      </w:pPr>
      <w:r w:rsidRPr="00AD6485">
        <w:rPr>
          <w:szCs w:val="22"/>
          <w:u w:val="single"/>
          <w:lang w:val="pt-PT"/>
        </w:rPr>
        <w:t>Sobredosagem (sintomas, procedimentos de emergência, antídotos)</w:t>
      </w:r>
      <w:r>
        <w:rPr>
          <w:szCs w:val="22"/>
          <w:u w:val="single"/>
          <w:lang w:val="pt-PT"/>
        </w:rPr>
        <w:t xml:space="preserve">: </w:t>
      </w:r>
    </w:p>
    <w:p w:rsidR="006A08F6" w:rsidRPr="00771453" w:rsidRDefault="006A08F6" w:rsidP="00FF3D74">
      <w:pPr>
        <w:tabs>
          <w:tab w:val="left" w:pos="720"/>
        </w:tabs>
        <w:spacing w:line="240" w:lineRule="auto"/>
        <w:rPr>
          <w:snapToGrid w:val="0"/>
          <w:szCs w:val="22"/>
          <w:lang w:val="pt-PT" w:eastAsia="de-DE"/>
        </w:rPr>
      </w:pPr>
      <w:r w:rsidRPr="00771453">
        <w:rPr>
          <w:snapToGrid w:val="0"/>
          <w:szCs w:val="22"/>
          <w:lang w:val="pt-PT" w:eastAsia="de-DE"/>
        </w:rPr>
        <w:t>Em caso de sobredosagem deverá ser iniciado um tratamento sintomático.</w:t>
      </w:r>
    </w:p>
    <w:p w:rsidR="006A08F6" w:rsidRPr="00771453" w:rsidRDefault="006A08F6" w:rsidP="00FF3D74">
      <w:pPr>
        <w:tabs>
          <w:tab w:val="left" w:pos="720"/>
        </w:tabs>
        <w:spacing w:line="240" w:lineRule="auto"/>
        <w:rPr>
          <w:snapToGrid w:val="0"/>
          <w:szCs w:val="22"/>
          <w:lang w:val="pt-PT" w:eastAsia="de-DE"/>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771453">
        <w:rPr>
          <w:b/>
          <w:snapToGrid w:val="0"/>
          <w:szCs w:val="22"/>
          <w:highlight w:val="lightGray"/>
          <w:lang w:val="pt-PT"/>
        </w:rPr>
        <w:t>13.</w:t>
      </w:r>
      <w:r w:rsidRPr="00452254">
        <w:rPr>
          <w:b/>
          <w:snapToGrid w:val="0"/>
          <w:szCs w:val="22"/>
          <w:lang w:val="pt-PT"/>
        </w:rPr>
        <w:tab/>
        <w:t xml:space="preserve">PRECAUÇÕES ESPECIAIS DE ELIMINAÇÃO DO MEDICAMENTO NÃO UTILIZADO OU DOS SEUS </w:t>
      </w:r>
      <w:r w:rsidR="00660A05" w:rsidRPr="00452254">
        <w:rPr>
          <w:b/>
          <w:snapToGrid w:val="0"/>
          <w:szCs w:val="22"/>
          <w:lang w:val="pt-PT"/>
        </w:rPr>
        <w:t>DESPERDÍCIOS</w:t>
      </w:r>
      <w:r w:rsidRPr="00452254">
        <w:rPr>
          <w:b/>
          <w:snapToGrid w:val="0"/>
          <w:szCs w:val="22"/>
          <w:lang w:val="pt-PT"/>
        </w:rPr>
        <w:t>, SE FOR CASO DISSO</w:t>
      </w:r>
    </w:p>
    <w:p w:rsidR="006A08F6" w:rsidRPr="00452254" w:rsidRDefault="006A08F6" w:rsidP="00FF3D74">
      <w:pPr>
        <w:spacing w:line="240" w:lineRule="auto"/>
        <w:rPr>
          <w:snapToGrid w:val="0"/>
          <w:szCs w:val="22"/>
          <w:lang w:val="pt-PT"/>
        </w:rPr>
      </w:pPr>
    </w:p>
    <w:p w:rsidR="006A08F6" w:rsidRPr="00452254" w:rsidRDefault="000F71E3" w:rsidP="00FF3D74">
      <w:pPr>
        <w:spacing w:line="240" w:lineRule="auto"/>
        <w:rPr>
          <w:snapToGrid w:val="0"/>
          <w:szCs w:val="22"/>
          <w:lang w:val="pt-PT"/>
        </w:rPr>
      </w:pPr>
      <w:r w:rsidRPr="00452254">
        <w:rPr>
          <w:szCs w:val="22"/>
          <w:lang w:val="pt-PT"/>
        </w:rPr>
        <w:t xml:space="preserve">Os medicamentos </w:t>
      </w:r>
      <w:r w:rsidR="002D61AF" w:rsidRPr="00452254">
        <w:rPr>
          <w:szCs w:val="22"/>
          <w:lang w:val="pt-PT"/>
        </w:rPr>
        <w:t>veterinário</w:t>
      </w:r>
      <w:r w:rsidR="00C4164F" w:rsidRPr="00452254">
        <w:rPr>
          <w:szCs w:val="22"/>
          <w:lang w:val="pt-PT"/>
        </w:rPr>
        <w:t>s</w:t>
      </w:r>
      <w:r w:rsidR="002D61AF" w:rsidRPr="00452254">
        <w:rPr>
          <w:szCs w:val="22"/>
          <w:lang w:val="pt-PT"/>
        </w:rPr>
        <w:t xml:space="preserve"> </w:t>
      </w:r>
      <w:r w:rsidRPr="00452254">
        <w:rPr>
          <w:szCs w:val="22"/>
          <w:lang w:val="pt-PT"/>
        </w:rPr>
        <w:t>não utilizados ou os seus desperdícios não devem ser eliminados no lixo ou esgotos domésticos</w:t>
      </w:r>
      <w:r w:rsidR="00AD6485">
        <w:rPr>
          <w:szCs w:val="22"/>
          <w:lang w:val="pt-PT"/>
        </w:rPr>
        <w:t xml:space="preserve">. </w:t>
      </w:r>
      <w:r w:rsidR="005A73C3" w:rsidRPr="00452254">
        <w:rPr>
          <w:szCs w:val="22"/>
          <w:lang w:val="pt-PT"/>
        </w:rPr>
        <w:t>Pergunte ao seu médico veterinário como deve eliminar os medicamentos que já não s</w:t>
      </w:r>
      <w:r w:rsidR="00360D70" w:rsidRPr="00452254">
        <w:rPr>
          <w:szCs w:val="22"/>
          <w:lang w:val="pt-PT"/>
        </w:rPr>
        <w:t>ão</w:t>
      </w:r>
      <w:r w:rsidR="005A73C3" w:rsidRPr="00452254">
        <w:rPr>
          <w:szCs w:val="22"/>
          <w:lang w:val="pt-PT"/>
        </w:rPr>
        <w:t xml:space="preserve"> necessários.</w:t>
      </w:r>
      <w:r w:rsidR="005A73C3" w:rsidRPr="00452254" w:rsidDel="009E04C2">
        <w:rPr>
          <w:szCs w:val="22"/>
          <w:lang w:val="pt-PT"/>
        </w:rPr>
        <w:t xml:space="preserve"> </w:t>
      </w:r>
      <w:r w:rsidRPr="00FF5E3E">
        <w:rPr>
          <w:szCs w:val="22"/>
          <w:lang w:val="pt-PT"/>
        </w:rPr>
        <w:t xml:space="preserve">Estas medidas contribuem para a </w:t>
      </w:r>
      <w:r w:rsidR="00547188" w:rsidRPr="00FF5E3E">
        <w:rPr>
          <w:szCs w:val="22"/>
          <w:lang w:val="pt-PT"/>
        </w:rPr>
        <w:t>proteção</w:t>
      </w:r>
      <w:r w:rsidR="006824F2" w:rsidRPr="00FF5E3E">
        <w:rPr>
          <w:szCs w:val="22"/>
          <w:lang w:val="pt-PT"/>
        </w:rPr>
        <w:t xml:space="preserve"> </w:t>
      </w:r>
      <w:r w:rsidRPr="00FF5E3E">
        <w:rPr>
          <w:szCs w:val="22"/>
          <w:lang w:val="pt-PT"/>
        </w:rPr>
        <w:t>do ambiente.</w:t>
      </w:r>
    </w:p>
    <w:p w:rsidR="006A08F6" w:rsidRPr="00452254" w:rsidRDefault="006A08F6" w:rsidP="00FF3D74">
      <w:pPr>
        <w:spacing w:line="240" w:lineRule="auto"/>
        <w:rPr>
          <w:snapToGrid w:val="0"/>
          <w:szCs w:val="22"/>
          <w:lang w:val="pt-PT"/>
        </w:rPr>
      </w:pPr>
    </w:p>
    <w:p w:rsidR="006336D6" w:rsidRPr="00452254" w:rsidRDefault="006336D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771453">
        <w:rPr>
          <w:b/>
          <w:snapToGrid w:val="0"/>
          <w:szCs w:val="22"/>
          <w:highlight w:val="lightGray"/>
          <w:lang w:val="pt-PT"/>
        </w:rPr>
        <w:t>14.</w:t>
      </w:r>
      <w:r w:rsidRPr="00452254">
        <w:rPr>
          <w:b/>
          <w:snapToGrid w:val="0"/>
          <w:szCs w:val="22"/>
          <w:lang w:val="pt-PT"/>
        </w:rPr>
        <w:tab/>
        <w:t>DATA DA ÚLTIMA APROVAÇÃO DO FOLHETO INFORMATIVO</w:t>
      </w:r>
    </w:p>
    <w:p w:rsidR="006A08F6" w:rsidRPr="00452254" w:rsidRDefault="006A08F6" w:rsidP="00FF3D74">
      <w:pPr>
        <w:spacing w:line="240" w:lineRule="auto"/>
        <w:rPr>
          <w:snapToGrid w:val="0"/>
          <w:szCs w:val="22"/>
          <w:lang w:val="pt-PT"/>
        </w:rPr>
      </w:pPr>
    </w:p>
    <w:p w:rsidR="00E62ECF" w:rsidRPr="00452254" w:rsidRDefault="00E62ECF" w:rsidP="00FF3D74">
      <w:pPr>
        <w:tabs>
          <w:tab w:val="clear" w:pos="567"/>
        </w:tabs>
        <w:spacing w:line="240" w:lineRule="auto"/>
        <w:rPr>
          <w:snapToGrid w:val="0"/>
          <w:szCs w:val="22"/>
          <w:lang w:val="pt-PT"/>
        </w:rPr>
      </w:pPr>
      <w:r w:rsidRPr="00452254">
        <w:rPr>
          <w:snapToGrid w:val="0"/>
          <w:szCs w:val="22"/>
          <w:lang w:val="pt-PT"/>
        </w:rPr>
        <w:t xml:space="preserve">Encontram-se disponíveis informações detalhadas sobre este medicamento veterinário no </w:t>
      </w:r>
      <w:r w:rsidRPr="00452254">
        <w:rPr>
          <w:i/>
          <w:snapToGrid w:val="0"/>
          <w:szCs w:val="22"/>
          <w:lang w:val="pt-PT"/>
        </w:rPr>
        <w:t>website</w:t>
      </w:r>
      <w:r w:rsidRPr="00452254">
        <w:rPr>
          <w:snapToGrid w:val="0"/>
          <w:szCs w:val="22"/>
          <w:lang w:val="pt-PT"/>
        </w:rPr>
        <w:t xml:space="preserve"> da Agência Europeia de Medicamentos </w:t>
      </w:r>
      <w:hyperlink r:id="rId25" w:history="1">
        <w:r w:rsidR="00925B23" w:rsidRPr="00FF5E3E">
          <w:rPr>
            <w:rStyle w:val="Hyperlink"/>
            <w:szCs w:val="22"/>
            <w:lang w:val="pt-PT"/>
          </w:rPr>
          <w:t>http://www.ema.europa.eu/</w:t>
        </w:r>
      </w:hyperlink>
      <w:r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771453">
      <w:pPr>
        <w:spacing w:line="240" w:lineRule="auto"/>
        <w:rPr>
          <w:b/>
          <w:snapToGrid w:val="0"/>
          <w:szCs w:val="22"/>
          <w:lang w:val="pt-PT"/>
        </w:rPr>
      </w:pPr>
      <w:r w:rsidRPr="00771453">
        <w:rPr>
          <w:b/>
          <w:snapToGrid w:val="0"/>
          <w:szCs w:val="22"/>
          <w:highlight w:val="lightGray"/>
          <w:lang w:val="pt-PT"/>
        </w:rPr>
        <w:t>15.</w:t>
      </w:r>
      <w:r w:rsidRPr="00452254">
        <w:rPr>
          <w:b/>
          <w:snapToGrid w:val="0"/>
          <w:szCs w:val="22"/>
          <w:lang w:val="pt-PT"/>
        </w:rPr>
        <w:tab/>
        <w:t>OUTRAS INFORMAÇÕES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zCs w:val="22"/>
          <w:lang w:val="pt-PT"/>
        </w:rPr>
      </w:pPr>
      <w:r w:rsidRPr="00452254">
        <w:rPr>
          <w:snapToGrid w:val="0"/>
          <w:szCs w:val="22"/>
          <w:lang w:val="pt-PT"/>
        </w:rPr>
        <w:t>Frasco de 100</w:t>
      </w:r>
      <w:r w:rsidR="001F1AFE">
        <w:rPr>
          <w:snapToGrid w:val="0"/>
          <w:szCs w:val="22"/>
          <w:lang w:val="pt-PT"/>
        </w:rPr>
        <w:t> </w:t>
      </w:r>
      <w:r w:rsidR="00D71489" w:rsidRPr="00452254">
        <w:rPr>
          <w:snapToGrid w:val="0"/>
          <w:szCs w:val="22"/>
          <w:lang w:val="pt-PT"/>
        </w:rPr>
        <w:t xml:space="preserve">ml </w:t>
      </w:r>
      <w:r w:rsidRPr="00452254">
        <w:rPr>
          <w:snapToGrid w:val="0"/>
          <w:szCs w:val="22"/>
          <w:lang w:val="pt-PT"/>
        </w:rPr>
        <w:t>ou 250</w:t>
      </w:r>
      <w:r w:rsidR="001F1AFE">
        <w:rPr>
          <w:snapToGrid w:val="0"/>
          <w:szCs w:val="22"/>
          <w:lang w:val="pt-PT"/>
        </w:rPr>
        <w:t> </w:t>
      </w:r>
      <w:r w:rsidRPr="00452254">
        <w:rPr>
          <w:snapToGrid w:val="0"/>
          <w:szCs w:val="22"/>
          <w:lang w:val="pt-PT"/>
        </w:rPr>
        <w:t>ml</w:t>
      </w:r>
      <w:r w:rsidR="00180063">
        <w:rPr>
          <w:snapToGrid w:val="0"/>
          <w:szCs w:val="22"/>
          <w:lang w:val="pt-PT"/>
        </w:rPr>
        <w:t xml:space="preserve">. </w:t>
      </w:r>
      <w:r w:rsidRPr="00452254">
        <w:rPr>
          <w:szCs w:val="22"/>
          <w:lang w:val="pt-PT"/>
        </w:rPr>
        <w:t>É possível que não sejam comercializadas todas as apresentações.</w:t>
      </w:r>
    </w:p>
    <w:p w:rsidR="00C609CC" w:rsidRPr="00771453" w:rsidRDefault="00C609CC" w:rsidP="00C609CC">
      <w:pPr>
        <w:rPr>
          <w:lang w:val="pt-PT"/>
        </w:rPr>
      </w:pPr>
    </w:p>
    <w:p w:rsidR="006A08F6" w:rsidRPr="00452254" w:rsidRDefault="006A08F6" w:rsidP="00FF3D74">
      <w:pPr>
        <w:spacing w:line="240" w:lineRule="auto"/>
        <w:jc w:val="center"/>
        <w:rPr>
          <w:snapToGrid w:val="0"/>
          <w:szCs w:val="22"/>
          <w:lang w:val="pt-PT"/>
        </w:rPr>
      </w:pPr>
      <w:r w:rsidRPr="00452254">
        <w:rPr>
          <w:b/>
          <w:snapToGrid w:val="0"/>
          <w:szCs w:val="22"/>
          <w:lang w:val="pt-PT"/>
        </w:rPr>
        <w:br w:type="page"/>
      </w:r>
      <w:r w:rsidRPr="00452254">
        <w:rPr>
          <w:b/>
          <w:snapToGrid w:val="0"/>
          <w:szCs w:val="22"/>
          <w:lang w:val="pt-PT"/>
        </w:rPr>
        <w:lastRenderedPageBreak/>
        <w:t>FOLHETO INFORMATIVO</w:t>
      </w:r>
      <w:r w:rsidR="00600439" w:rsidRPr="00452254">
        <w:rPr>
          <w:b/>
          <w:snapToGrid w:val="0"/>
          <w:szCs w:val="22"/>
          <w:lang w:val="pt-PT"/>
        </w:rPr>
        <w:t>:</w:t>
      </w:r>
    </w:p>
    <w:p w:rsidR="006A08F6" w:rsidRPr="00EE479A" w:rsidRDefault="006A08F6" w:rsidP="00FF3D74">
      <w:pPr>
        <w:spacing w:line="240" w:lineRule="auto"/>
        <w:jc w:val="center"/>
        <w:outlineLvl w:val="1"/>
        <w:rPr>
          <w:b/>
          <w:bCs/>
          <w:szCs w:val="22"/>
          <w:lang w:val="pt-PT"/>
        </w:rPr>
      </w:pPr>
      <w:r w:rsidRPr="00EE479A">
        <w:rPr>
          <w:b/>
          <w:bCs/>
          <w:szCs w:val="22"/>
          <w:lang w:val="pt-PT"/>
        </w:rPr>
        <w:t>Metacam 0</w:t>
      </w:r>
      <w:r w:rsidR="00884F83" w:rsidRPr="00EE479A">
        <w:rPr>
          <w:b/>
          <w:bCs/>
          <w:szCs w:val="22"/>
          <w:lang w:val="pt-PT"/>
        </w:rPr>
        <w:t>,</w:t>
      </w:r>
      <w:r w:rsidRPr="00EE479A">
        <w:rPr>
          <w:b/>
          <w:bCs/>
          <w:szCs w:val="22"/>
          <w:lang w:val="pt-PT"/>
        </w:rPr>
        <w:t>5</w:t>
      </w:r>
      <w:r w:rsidR="001F1AFE">
        <w:rPr>
          <w:b/>
          <w:bCs/>
          <w:szCs w:val="22"/>
          <w:lang w:val="pt-PT"/>
        </w:rPr>
        <w:t> </w:t>
      </w:r>
      <w:r w:rsidRPr="00EE479A">
        <w:rPr>
          <w:b/>
          <w:bCs/>
          <w:szCs w:val="22"/>
          <w:lang w:val="pt-PT"/>
        </w:rPr>
        <w:t>mg/ml suspensão oral para cães</w:t>
      </w:r>
    </w:p>
    <w:p w:rsidR="006A08F6" w:rsidRPr="00452254" w:rsidRDefault="006A08F6" w:rsidP="00FF3D74">
      <w:pPr>
        <w:spacing w:line="240" w:lineRule="auto"/>
        <w:jc w:val="center"/>
        <w:rPr>
          <w:snapToGrid w:val="0"/>
          <w:szCs w:val="22"/>
          <w:lang w:val="pt-PT"/>
        </w:rPr>
      </w:pPr>
    </w:p>
    <w:p w:rsidR="006A08F6" w:rsidRPr="00FF5E3E" w:rsidRDefault="006A08F6" w:rsidP="00FF3D74">
      <w:pPr>
        <w:spacing w:line="240" w:lineRule="auto"/>
        <w:ind w:left="567" w:hanging="567"/>
        <w:rPr>
          <w:b/>
          <w:snapToGrid w:val="0"/>
          <w:szCs w:val="22"/>
          <w:lang w:val="pt-PT"/>
        </w:rPr>
      </w:pPr>
      <w:r w:rsidRPr="00FF5E3E">
        <w:rPr>
          <w:b/>
          <w:snapToGrid w:val="0"/>
          <w:szCs w:val="22"/>
          <w:highlight w:val="lightGray"/>
          <w:lang w:val="pt-PT"/>
        </w:rPr>
        <w:t>1.</w:t>
      </w:r>
      <w:r w:rsidRPr="00FF5E3E">
        <w:rPr>
          <w:b/>
          <w:snapToGrid w:val="0"/>
          <w:szCs w:val="22"/>
          <w:lang w:val="pt-PT"/>
        </w:rPr>
        <w:tab/>
        <w:t>NOME E ENDEREÇO DO TITULAR DA AUTORIZAÇÃO DE INTRODUÇÃO NO MERCADO E DO TITULAR DA AUTORIZAÇÃO DE FABRICO RESPONSÁVEL PELA LIBERTAÇÃO DO LOTE, SE FOREM DIFERENTES</w:t>
      </w:r>
    </w:p>
    <w:p w:rsidR="006A08F6" w:rsidRPr="00452254" w:rsidRDefault="006A08F6" w:rsidP="00FF3D74">
      <w:pPr>
        <w:spacing w:line="240" w:lineRule="auto"/>
        <w:rPr>
          <w:snapToGrid w:val="0"/>
          <w:szCs w:val="22"/>
          <w:lang w:val="pt-PT"/>
        </w:rPr>
      </w:pPr>
    </w:p>
    <w:p w:rsidR="006A08F6" w:rsidRPr="00063121" w:rsidRDefault="000E7E2D" w:rsidP="00FF3D74">
      <w:pPr>
        <w:spacing w:line="240" w:lineRule="auto"/>
        <w:rPr>
          <w:snapToGrid w:val="0"/>
          <w:szCs w:val="22"/>
          <w:lang w:val="pt-PT"/>
        </w:rPr>
      </w:pPr>
      <w:r w:rsidRPr="00063121">
        <w:rPr>
          <w:u w:val="single"/>
          <w:lang w:val="pt-PT"/>
        </w:rPr>
        <w:t xml:space="preserve">Titular da autorização de introdução no mercado e fabricante responsável pela libertação dos lotes </w:t>
      </w:r>
      <w:r w:rsidR="006A08F6" w:rsidRPr="00063121">
        <w:rPr>
          <w:snapToGrid w:val="0"/>
          <w:szCs w:val="22"/>
          <w:lang w:val="pt-PT"/>
        </w:rPr>
        <w:t>Boehringer Ingelheim Vetmedica GmbH</w:t>
      </w:r>
    </w:p>
    <w:p w:rsidR="006A08F6" w:rsidRPr="00C177DD" w:rsidRDefault="006A08F6" w:rsidP="00FF3D74">
      <w:pPr>
        <w:spacing w:line="240" w:lineRule="auto"/>
        <w:rPr>
          <w:snapToGrid w:val="0"/>
          <w:szCs w:val="22"/>
          <w:lang w:val="pt-PT"/>
        </w:rPr>
      </w:pPr>
      <w:r w:rsidRPr="00C177DD">
        <w:rPr>
          <w:snapToGrid w:val="0"/>
          <w:szCs w:val="22"/>
          <w:lang w:val="pt-PT"/>
        </w:rPr>
        <w:t xml:space="preserve">55216 Ingelheim/Rhein </w:t>
      </w:r>
    </w:p>
    <w:p w:rsidR="006A08F6" w:rsidRPr="00EE479A" w:rsidRDefault="006A08F6" w:rsidP="00FF3D74">
      <w:pPr>
        <w:spacing w:line="240" w:lineRule="auto"/>
        <w:rPr>
          <w:caps/>
          <w:snapToGrid w:val="0"/>
          <w:szCs w:val="22"/>
          <w:lang w:val="pt-PT"/>
        </w:rPr>
      </w:pPr>
      <w:r w:rsidRPr="00EE479A">
        <w:rPr>
          <w:caps/>
          <w:snapToGrid w:val="0"/>
          <w:szCs w:val="22"/>
          <w:lang w:val="pt-PT"/>
        </w:rPr>
        <w:t>Alemanha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771453">
        <w:rPr>
          <w:b/>
          <w:snapToGrid w:val="0"/>
          <w:szCs w:val="22"/>
          <w:highlight w:val="lightGray"/>
          <w:lang w:val="pt-PT"/>
        </w:rPr>
        <w:t>2.</w:t>
      </w:r>
      <w:r w:rsidRPr="00452254">
        <w:rPr>
          <w:b/>
          <w:snapToGrid w:val="0"/>
          <w:szCs w:val="22"/>
          <w:lang w:val="pt-PT"/>
        </w:rPr>
        <w:tab/>
        <w:t>NOME DO MEDICAMENTO VETERINÁRIO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Metacam 0,5</w:t>
      </w:r>
      <w:r w:rsidR="001F1AFE">
        <w:rPr>
          <w:snapToGrid w:val="0"/>
          <w:szCs w:val="22"/>
          <w:lang w:val="pt-PT"/>
        </w:rPr>
        <w:t> </w:t>
      </w:r>
      <w:r w:rsidRPr="00452254">
        <w:rPr>
          <w:snapToGrid w:val="0"/>
          <w:szCs w:val="22"/>
          <w:lang w:val="pt-PT"/>
        </w:rPr>
        <w:t>mg/ml suspensão oral para cães</w:t>
      </w:r>
    </w:p>
    <w:p w:rsidR="006A08F6" w:rsidRPr="00452254" w:rsidRDefault="006A08F6" w:rsidP="00FF3D74">
      <w:pPr>
        <w:spacing w:line="240" w:lineRule="auto"/>
        <w:rPr>
          <w:snapToGrid w:val="0"/>
          <w:szCs w:val="22"/>
          <w:lang w:val="pt-PT"/>
        </w:rPr>
      </w:pPr>
      <w:r w:rsidRPr="00452254">
        <w:rPr>
          <w:snapToGrid w:val="0"/>
          <w:szCs w:val="22"/>
          <w:lang w:val="pt-PT"/>
        </w:rPr>
        <w:t>Meloxicam</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771453">
        <w:rPr>
          <w:b/>
          <w:snapToGrid w:val="0"/>
          <w:szCs w:val="22"/>
          <w:highlight w:val="lightGray"/>
          <w:lang w:val="pt-PT"/>
        </w:rPr>
        <w:t>3.</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(S) E OUTRAS SUBSTÂNCIAS</w:t>
      </w:r>
    </w:p>
    <w:p w:rsidR="006A08F6" w:rsidRPr="00452254" w:rsidRDefault="006A08F6" w:rsidP="00FF3D74">
      <w:pPr>
        <w:spacing w:line="240" w:lineRule="auto"/>
        <w:rPr>
          <w:snapToGrid w:val="0"/>
          <w:szCs w:val="22"/>
          <w:lang w:val="pt-PT"/>
        </w:rPr>
      </w:pPr>
    </w:p>
    <w:p w:rsidR="00626F5F" w:rsidRPr="00452254" w:rsidRDefault="00626F5F" w:rsidP="00FF3D74">
      <w:pPr>
        <w:tabs>
          <w:tab w:val="clear" w:pos="567"/>
          <w:tab w:val="left" w:pos="1560"/>
        </w:tabs>
        <w:spacing w:line="240" w:lineRule="auto"/>
        <w:rPr>
          <w:snapToGrid w:val="0"/>
          <w:szCs w:val="22"/>
          <w:lang w:val="pt-PT"/>
        </w:rPr>
      </w:pPr>
      <w:r w:rsidRPr="00452254">
        <w:rPr>
          <w:snapToGrid w:val="0"/>
          <w:szCs w:val="22"/>
          <w:lang w:val="pt-PT"/>
        </w:rPr>
        <w:t>Um ml contém:</w:t>
      </w:r>
    </w:p>
    <w:p w:rsidR="006A08F6" w:rsidRDefault="006A08F6" w:rsidP="006B3E69">
      <w:pPr>
        <w:tabs>
          <w:tab w:val="clear" w:pos="567"/>
          <w:tab w:val="left" w:pos="1985"/>
        </w:tabs>
        <w:spacing w:line="240" w:lineRule="auto"/>
        <w:rPr>
          <w:snapToGrid w:val="0"/>
          <w:szCs w:val="22"/>
          <w:lang w:val="pt-PT"/>
        </w:rPr>
      </w:pPr>
      <w:r w:rsidRPr="00452254">
        <w:rPr>
          <w:snapToGrid w:val="0"/>
          <w:szCs w:val="22"/>
          <w:lang w:val="pt-PT"/>
        </w:rPr>
        <w:t>Meloxicam</w:t>
      </w:r>
      <w:r w:rsidRPr="00452254">
        <w:rPr>
          <w:snapToGrid w:val="0"/>
          <w:szCs w:val="22"/>
          <w:lang w:val="pt-PT"/>
        </w:rPr>
        <w:tab/>
        <w:t>0,5</w:t>
      </w:r>
      <w:r w:rsidR="001F1AFE">
        <w:rPr>
          <w:snapToGrid w:val="0"/>
          <w:szCs w:val="22"/>
          <w:lang w:val="pt-PT"/>
        </w:rPr>
        <w:t> </w:t>
      </w:r>
      <w:r w:rsidRPr="00452254">
        <w:rPr>
          <w:snapToGrid w:val="0"/>
          <w:szCs w:val="22"/>
          <w:lang w:val="pt-PT"/>
        </w:rPr>
        <w:t>mg</w:t>
      </w:r>
      <w:r w:rsidR="002B4AEC" w:rsidRPr="00452254">
        <w:rPr>
          <w:snapToGrid w:val="0"/>
          <w:szCs w:val="22"/>
          <w:lang w:val="pt-PT"/>
        </w:rPr>
        <w:t xml:space="preserve"> </w:t>
      </w:r>
      <w:r w:rsidRPr="00452254">
        <w:rPr>
          <w:snapToGrid w:val="0"/>
          <w:szCs w:val="22"/>
          <w:lang w:val="pt-PT"/>
        </w:rPr>
        <w:t>(equivalente a 0,02</w:t>
      </w:r>
      <w:r w:rsidR="001F1AFE">
        <w:rPr>
          <w:snapToGrid w:val="0"/>
          <w:szCs w:val="22"/>
          <w:lang w:val="pt-PT"/>
        </w:rPr>
        <w:t> </w:t>
      </w:r>
      <w:r w:rsidRPr="00452254">
        <w:rPr>
          <w:snapToGrid w:val="0"/>
          <w:szCs w:val="22"/>
          <w:lang w:val="pt-PT"/>
        </w:rPr>
        <w:t>mg por gota)</w:t>
      </w:r>
    </w:p>
    <w:p w:rsidR="00AD6485" w:rsidRDefault="00AD6485" w:rsidP="00FF3D74">
      <w:pPr>
        <w:tabs>
          <w:tab w:val="clear" w:pos="567"/>
          <w:tab w:val="left" w:pos="1560"/>
        </w:tabs>
        <w:spacing w:line="240" w:lineRule="auto"/>
        <w:rPr>
          <w:snapToGrid w:val="0"/>
          <w:szCs w:val="22"/>
          <w:lang w:val="pt-PT"/>
        </w:rPr>
      </w:pPr>
    </w:p>
    <w:p w:rsidR="00AD6485" w:rsidRPr="00452254" w:rsidRDefault="00AD6485" w:rsidP="00FF3D74">
      <w:pPr>
        <w:tabs>
          <w:tab w:val="clear" w:pos="567"/>
          <w:tab w:val="left" w:pos="1560"/>
        </w:tabs>
        <w:spacing w:line="240" w:lineRule="auto"/>
        <w:rPr>
          <w:snapToGrid w:val="0"/>
          <w:szCs w:val="22"/>
          <w:lang w:val="pt-PT"/>
        </w:rPr>
      </w:pPr>
      <w:r>
        <w:rPr>
          <w:snapToGrid w:val="0"/>
          <w:szCs w:val="22"/>
          <w:lang w:val="pt-PT"/>
        </w:rPr>
        <w:t>Suspensão oral viscosa entre o amarelado e o esverdeado.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771453">
        <w:rPr>
          <w:b/>
          <w:snapToGrid w:val="0"/>
          <w:szCs w:val="22"/>
          <w:highlight w:val="lightGray"/>
          <w:lang w:val="pt-PT"/>
        </w:rPr>
        <w:t>4.</w:t>
      </w:r>
      <w:r w:rsidRPr="00452254">
        <w:rPr>
          <w:b/>
          <w:snapToGrid w:val="0"/>
          <w:szCs w:val="22"/>
          <w:lang w:val="pt-PT"/>
        </w:rPr>
        <w:tab/>
        <w:t>INDICAÇÃO (INDICAÇÕES)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Alívio da inflamação e dor em doenças músculo-esqueléticas agudas e crónicas</w:t>
      </w:r>
      <w:r w:rsidR="00626F5F" w:rsidRPr="00452254">
        <w:rPr>
          <w:snapToGrid w:val="0"/>
          <w:szCs w:val="22"/>
          <w:lang w:val="pt-PT"/>
        </w:rPr>
        <w:t xml:space="preserve"> em cães</w:t>
      </w:r>
      <w:r w:rsidRPr="00452254">
        <w:rPr>
          <w:snapToGrid w:val="0"/>
          <w:szCs w:val="22"/>
          <w:lang w:val="pt-PT"/>
        </w:rPr>
        <w:t>.</w:t>
      </w:r>
    </w:p>
    <w:p w:rsidR="006A08F6" w:rsidRPr="00771453" w:rsidRDefault="006A08F6" w:rsidP="00FF3D74">
      <w:pPr>
        <w:spacing w:line="240" w:lineRule="auto"/>
        <w:ind w:left="567" w:hanging="567"/>
        <w:rPr>
          <w:bCs/>
          <w:snapToGrid w:val="0"/>
          <w:szCs w:val="22"/>
          <w:lang w:val="pt-PT"/>
        </w:rPr>
      </w:pPr>
    </w:p>
    <w:p w:rsidR="006A08F6" w:rsidRPr="00771453" w:rsidRDefault="006A08F6" w:rsidP="00FF3D74">
      <w:pPr>
        <w:spacing w:line="240" w:lineRule="auto"/>
        <w:ind w:left="567" w:hanging="567"/>
        <w:rPr>
          <w:bCs/>
          <w:snapToGrid w:val="0"/>
          <w:szCs w:val="22"/>
          <w:lang w:val="pt-PT"/>
        </w:rPr>
      </w:pPr>
    </w:p>
    <w:p w:rsidR="006A08F6" w:rsidRPr="00452254" w:rsidRDefault="006A08F6" w:rsidP="00FF3D74">
      <w:pPr>
        <w:spacing w:line="240" w:lineRule="auto"/>
        <w:ind w:left="567" w:hanging="567"/>
        <w:rPr>
          <w:snapToGrid w:val="0"/>
          <w:szCs w:val="22"/>
          <w:lang w:val="pt-PT"/>
        </w:rPr>
      </w:pPr>
      <w:r w:rsidRPr="00771453">
        <w:rPr>
          <w:b/>
          <w:snapToGrid w:val="0"/>
          <w:szCs w:val="22"/>
          <w:highlight w:val="lightGray"/>
          <w:lang w:val="pt-PT"/>
        </w:rPr>
        <w:t>5.</w:t>
      </w:r>
      <w:r w:rsidRPr="00452254">
        <w:rPr>
          <w:b/>
          <w:snapToGrid w:val="0"/>
          <w:szCs w:val="22"/>
          <w:lang w:val="pt-PT"/>
        </w:rPr>
        <w:tab/>
      </w:r>
      <w:r w:rsidR="007B019B" w:rsidRPr="00452254">
        <w:rPr>
          <w:b/>
          <w:snapToGrid w:val="0"/>
          <w:szCs w:val="22"/>
          <w:lang w:val="pt-PT"/>
        </w:rPr>
        <w:t>CONTRAINDICAÇÕES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452254">
        <w:rPr>
          <w:snapToGrid w:val="0"/>
          <w:szCs w:val="22"/>
          <w:lang w:val="pt-PT"/>
        </w:rPr>
        <w:t xml:space="preserve">Não </w:t>
      </w:r>
      <w:r w:rsidR="00847783" w:rsidRPr="00452254">
        <w:rPr>
          <w:snapToGrid w:val="0"/>
          <w:szCs w:val="22"/>
          <w:lang w:val="pt-PT"/>
        </w:rPr>
        <w:t>administrar a</w:t>
      </w:r>
      <w:r w:rsidRPr="00452254">
        <w:rPr>
          <w:snapToGrid w:val="0"/>
          <w:szCs w:val="22"/>
          <w:lang w:val="pt-PT"/>
        </w:rPr>
        <w:t xml:space="preserve"> fêmeas gestantes ou </w:t>
      </w:r>
      <w:r w:rsidR="00CB7323" w:rsidRPr="00452254">
        <w:rPr>
          <w:snapToGrid w:val="0"/>
          <w:szCs w:val="22"/>
          <w:lang w:val="pt-PT"/>
        </w:rPr>
        <w:t>lactantes</w:t>
      </w:r>
      <w:r w:rsidRPr="00452254">
        <w:rPr>
          <w:snapToGrid w:val="0"/>
          <w:szCs w:val="22"/>
          <w:lang w:val="pt-PT"/>
        </w:rPr>
        <w:t>.</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847783" w:rsidRPr="00452254">
        <w:rPr>
          <w:snapToGrid w:val="0"/>
          <w:szCs w:val="22"/>
          <w:lang w:val="pt-PT"/>
        </w:rPr>
        <w:t>administrar a</w:t>
      </w:r>
      <w:r w:rsidRPr="00452254">
        <w:rPr>
          <w:snapToGrid w:val="0"/>
          <w:szCs w:val="22"/>
          <w:lang w:val="pt-PT"/>
        </w:rPr>
        <w:t xml:space="preserve"> </w:t>
      </w:r>
      <w:r w:rsidR="00626F5F" w:rsidRPr="00452254">
        <w:rPr>
          <w:snapToGrid w:val="0"/>
          <w:szCs w:val="22"/>
          <w:lang w:val="pt-PT"/>
        </w:rPr>
        <w:t>cães</w:t>
      </w:r>
      <w:r w:rsidRPr="00452254">
        <w:rPr>
          <w:snapToGrid w:val="0"/>
          <w:szCs w:val="22"/>
          <w:lang w:val="pt-PT"/>
        </w:rPr>
        <w:t xml:space="preserve"> com patologia gastrointestinal, tais como irritação e hemorragia, patologias hepáticas, cardíacas ou renais e problemas hemorrágicos.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847783" w:rsidRPr="00452254">
        <w:rPr>
          <w:snapToGrid w:val="0"/>
          <w:szCs w:val="22"/>
          <w:lang w:val="pt-PT"/>
        </w:rPr>
        <w:t>administrar em</w:t>
      </w:r>
      <w:r w:rsidRPr="00452254">
        <w:rPr>
          <w:snapToGrid w:val="0"/>
          <w:szCs w:val="22"/>
          <w:lang w:val="pt-PT"/>
        </w:rPr>
        <w:t xml:space="preserve"> caso de hipersensibilidade à substância </w:t>
      </w:r>
      <w:r w:rsidR="00547188" w:rsidRPr="00452254">
        <w:rPr>
          <w:snapToGrid w:val="0"/>
          <w:szCs w:val="22"/>
          <w:lang w:val="pt-PT"/>
        </w:rPr>
        <w:t>ativa</w:t>
      </w:r>
      <w:r w:rsidRPr="00452254">
        <w:rPr>
          <w:snapToGrid w:val="0"/>
          <w:szCs w:val="22"/>
          <w:lang w:val="pt-PT"/>
        </w:rPr>
        <w:t xml:space="preserve"> ou a algum dos excipientes.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847783" w:rsidRPr="00452254">
        <w:rPr>
          <w:snapToGrid w:val="0"/>
          <w:szCs w:val="22"/>
          <w:lang w:val="pt-PT"/>
        </w:rPr>
        <w:t>administrar a</w:t>
      </w:r>
      <w:r w:rsidRPr="00452254">
        <w:rPr>
          <w:snapToGrid w:val="0"/>
          <w:szCs w:val="22"/>
          <w:lang w:val="pt-PT"/>
        </w:rPr>
        <w:t xml:space="preserve"> cães com idade inferior a 6 semanas de idade.</w:t>
      </w:r>
    </w:p>
    <w:p w:rsidR="006A08F6" w:rsidRPr="00771453" w:rsidRDefault="006A08F6" w:rsidP="00FF3D74">
      <w:pPr>
        <w:spacing w:line="240" w:lineRule="auto"/>
        <w:ind w:left="567" w:hanging="567"/>
        <w:rPr>
          <w:bCs/>
          <w:snapToGrid w:val="0"/>
          <w:szCs w:val="22"/>
          <w:lang w:val="pt-PT"/>
        </w:rPr>
      </w:pPr>
    </w:p>
    <w:p w:rsidR="006A08F6" w:rsidRPr="00771453" w:rsidRDefault="006A08F6" w:rsidP="00FF3D74">
      <w:pPr>
        <w:spacing w:line="240" w:lineRule="auto"/>
        <w:ind w:left="567" w:hanging="567"/>
        <w:rPr>
          <w:bCs/>
          <w:snapToGrid w:val="0"/>
          <w:szCs w:val="22"/>
          <w:lang w:val="pt-PT"/>
        </w:rPr>
      </w:pPr>
    </w:p>
    <w:p w:rsidR="006A08F6" w:rsidRPr="00452254" w:rsidRDefault="006A08F6" w:rsidP="00FF3D74">
      <w:pPr>
        <w:spacing w:line="240" w:lineRule="auto"/>
        <w:ind w:left="567" w:hanging="567"/>
        <w:rPr>
          <w:snapToGrid w:val="0"/>
          <w:szCs w:val="22"/>
          <w:lang w:val="pt-PT"/>
        </w:rPr>
      </w:pPr>
      <w:r w:rsidRPr="00771453">
        <w:rPr>
          <w:b/>
          <w:snapToGrid w:val="0"/>
          <w:szCs w:val="22"/>
          <w:highlight w:val="lightGray"/>
          <w:lang w:val="pt-PT"/>
        </w:rPr>
        <w:t>6.</w:t>
      </w:r>
      <w:r w:rsidRPr="00452254">
        <w:rPr>
          <w:b/>
          <w:snapToGrid w:val="0"/>
          <w:szCs w:val="22"/>
          <w:lang w:val="pt-PT"/>
        </w:rPr>
        <w:tab/>
      </w:r>
      <w:r w:rsidR="00DC2960" w:rsidRPr="00452254">
        <w:rPr>
          <w:b/>
          <w:snapToGrid w:val="0"/>
          <w:szCs w:val="22"/>
          <w:lang w:val="pt-PT"/>
        </w:rPr>
        <w:t>REAÇÕES</w:t>
      </w:r>
      <w:r w:rsidRPr="00452254">
        <w:rPr>
          <w:b/>
          <w:snapToGrid w:val="0"/>
          <w:szCs w:val="22"/>
          <w:lang w:val="pt-PT"/>
        </w:rPr>
        <w:t xml:space="preserve"> ADVERSAS</w:t>
      </w:r>
    </w:p>
    <w:p w:rsidR="006A08F6" w:rsidRPr="00452254" w:rsidRDefault="006A08F6" w:rsidP="00FF3D74">
      <w:pPr>
        <w:spacing w:line="240" w:lineRule="auto"/>
        <w:rPr>
          <w:snapToGrid w:val="0"/>
          <w:szCs w:val="22"/>
          <w:lang w:val="pt-PT"/>
        </w:rPr>
      </w:pPr>
    </w:p>
    <w:p w:rsidR="00112BC1" w:rsidRDefault="00317593" w:rsidP="009E7AA1">
      <w:pPr>
        <w:tabs>
          <w:tab w:val="clear" w:pos="567"/>
          <w:tab w:val="left" w:pos="0"/>
        </w:tabs>
        <w:spacing w:line="240" w:lineRule="auto"/>
        <w:rPr>
          <w:snapToGrid w:val="0"/>
          <w:szCs w:val="22"/>
          <w:lang w:val="pt-PT"/>
        </w:rPr>
      </w:pPr>
      <w:r>
        <w:rPr>
          <w:snapToGrid w:val="0"/>
          <w:szCs w:val="22"/>
          <w:lang w:val="pt-PT"/>
        </w:rPr>
        <w:t>Muito raramente</w:t>
      </w:r>
      <w:r w:rsidRPr="00452254">
        <w:rPr>
          <w:snapToGrid w:val="0"/>
          <w:szCs w:val="22"/>
          <w:lang w:val="pt-PT"/>
        </w:rPr>
        <w:t xml:space="preserve">  </w:t>
      </w:r>
      <w:r w:rsidR="009E7AA1" w:rsidRPr="00452254">
        <w:rPr>
          <w:snapToGrid w:val="0"/>
          <w:szCs w:val="22"/>
          <w:lang w:val="pt-PT"/>
        </w:rPr>
        <w:t xml:space="preserve">foram notificadas </w:t>
      </w:r>
      <w:r w:rsidR="00DC2960" w:rsidRPr="00452254">
        <w:rPr>
          <w:snapToGrid w:val="0"/>
          <w:szCs w:val="22"/>
          <w:lang w:val="pt-PT"/>
        </w:rPr>
        <w:t>reações</w:t>
      </w:r>
      <w:r w:rsidR="009E7AA1" w:rsidRPr="00452254">
        <w:rPr>
          <w:snapToGrid w:val="0"/>
          <w:szCs w:val="22"/>
          <w:lang w:val="pt-PT"/>
        </w:rPr>
        <w:t xml:space="preserve"> adversas típicas dos </w:t>
      </w:r>
      <w:r w:rsidR="00AD6485" w:rsidRPr="00AD6485">
        <w:rPr>
          <w:snapToGrid w:val="0"/>
          <w:szCs w:val="22"/>
          <w:lang w:val="pt-PT"/>
        </w:rPr>
        <w:t>anti-inflamatórios não esteróides</w:t>
      </w:r>
      <w:r w:rsidR="00AD6485">
        <w:rPr>
          <w:snapToGrid w:val="0"/>
          <w:szCs w:val="22"/>
          <w:lang w:val="pt-PT"/>
        </w:rPr>
        <w:t xml:space="preserve"> (</w:t>
      </w:r>
      <w:r w:rsidR="009E7AA1" w:rsidRPr="00452254">
        <w:rPr>
          <w:snapToGrid w:val="0"/>
          <w:szCs w:val="22"/>
          <w:lang w:val="pt-PT"/>
        </w:rPr>
        <w:t>AINEs</w:t>
      </w:r>
      <w:r w:rsidR="00AD6485">
        <w:rPr>
          <w:snapToGrid w:val="0"/>
          <w:szCs w:val="22"/>
          <w:lang w:val="pt-PT"/>
        </w:rPr>
        <w:t>)</w:t>
      </w:r>
      <w:r w:rsidR="009E7AA1" w:rsidRPr="00452254">
        <w:rPr>
          <w:snapToGrid w:val="0"/>
          <w:szCs w:val="22"/>
          <w:lang w:val="pt-PT"/>
        </w:rPr>
        <w:t>, tais como perda de apetite, vómitos, diarreia, sangue oculto nas fezes, apatia e insuficiência renal</w:t>
      </w:r>
      <w:r>
        <w:rPr>
          <w:snapToGrid w:val="0"/>
          <w:szCs w:val="22"/>
          <w:lang w:val="pt-PT"/>
        </w:rPr>
        <w:t xml:space="preserve">, </w:t>
      </w:r>
      <w:r w:rsidR="0070731B">
        <w:rPr>
          <w:snapToGrid w:val="0"/>
          <w:szCs w:val="22"/>
          <w:lang w:val="pt-PT"/>
        </w:rPr>
        <w:t xml:space="preserve">da experiência </w:t>
      </w:r>
      <w:r>
        <w:rPr>
          <w:snapToGrid w:val="0"/>
          <w:szCs w:val="22"/>
          <w:lang w:val="pt-PT"/>
        </w:rPr>
        <w:t>de segurança pós-comercialização</w:t>
      </w:r>
      <w:r w:rsidR="009E7AA1" w:rsidRPr="00452254">
        <w:rPr>
          <w:snapToGrid w:val="0"/>
          <w:szCs w:val="22"/>
          <w:lang w:val="pt-PT"/>
        </w:rPr>
        <w:t>.</w:t>
      </w:r>
    </w:p>
    <w:p w:rsidR="009E7AA1" w:rsidRPr="00452254" w:rsidRDefault="009E7AA1" w:rsidP="009E7AA1">
      <w:pPr>
        <w:tabs>
          <w:tab w:val="clear" w:pos="567"/>
          <w:tab w:val="left" w:pos="0"/>
        </w:tabs>
        <w:spacing w:line="240" w:lineRule="auto"/>
        <w:rPr>
          <w:snapToGrid w:val="0"/>
          <w:szCs w:val="22"/>
          <w:lang w:val="pt-PT"/>
        </w:rPr>
      </w:pPr>
      <w:r w:rsidRPr="00452254">
        <w:rPr>
          <w:snapToGrid w:val="0"/>
          <w:szCs w:val="22"/>
          <w:lang w:val="pt-PT"/>
        </w:rPr>
        <w:t>Em casos muito raros foi notificada diarreia hemorrágica, hematemese, ulceração gastrointestinal e aumento das enzimas hepáticas</w:t>
      </w:r>
      <w:r w:rsidR="00317593">
        <w:rPr>
          <w:snapToGrid w:val="0"/>
          <w:szCs w:val="22"/>
          <w:lang w:val="pt-PT"/>
        </w:rPr>
        <w:t xml:space="preserve">, </w:t>
      </w:r>
      <w:r w:rsidR="0070731B">
        <w:rPr>
          <w:snapToGrid w:val="0"/>
          <w:szCs w:val="22"/>
          <w:lang w:val="pt-PT"/>
        </w:rPr>
        <w:t>após</w:t>
      </w:r>
      <w:r w:rsidR="0070731B" w:rsidRPr="00E54DF0">
        <w:rPr>
          <w:snapToGrid w:val="0"/>
          <w:szCs w:val="22"/>
          <w:lang w:val="pt-PT"/>
        </w:rPr>
        <w:t xml:space="preserve"> experiência </w:t>
      </w:r>
      <w:r w:rsidR="00317593">
        <w:rPr>
          <w:snapToGrid w:val="0"/>
          <w:szCs w:val="22"/>
          <w:lang w:val="pt-PT"/>
        </w:rPr>
        <w:t>de segurança pós-comercialização</w:t>
      </w:r>
      <w:r w:rsidRPr="00452254">
        <w:rPr>
          <w:snapToGrid w:val="0"/>
          <w:szCs w:val="22"/>
          <w:lang w:val="pt-PT"/>
        </w:rPr>
        <w:t xml:space="preserve">. </w:t>
      </w:r>
    </w:p>
    <w:p w:rsidR="00E52883" w:rsidRPr="00452254" w:rsidRDefault="00E52883" w:rsidP="00FF3D74">
      <w:pPr>
        <w:tabs>
          <w:tab w:val="clear" w:pos="567"/>
          <w:tab w:val="left" w:pos="0"/>
        </w:tabs>
        <w:spacing w:line="240" w:lineRule="auto"/>
        <w:rPr>
          <w:snapToGrid w:val="0"/>
          <w:szCs w:val="22"/>
          <w:lang w:val="pt-PT"/>
        </w:rPr>
      </w:pPr>
    </w:p>
    <w:p w:rsidR="006A08F6" w:rsidRPr="00452254" w:rsidRDefault="006A08F6" w:rsidP="00FF3D74">
      <w:pPr>
        <w:tabs>
          <w:tab w:val="clear" w:pos="567"/>
          <w:tab w:val="left" w:pos="0"/>
        </w:tabs>
        <w:spacing w:line="240" w:lineRule="auto"/>
        <w:rPr>
          <w:snapToGrid w:val="0"/>
          <w:szCs w:val="22"/>
          <w:lang w:val="pt-PT"/>
        </w:rPr>
      </w:pPr>
      <w:r w:rsidRPr="00452254">
        <w:rPr>
          <w:snapToGrid w:val="0"/>
          <w:szCs w:val="22"/>
          <w:lang w:val="pt-PT"/>
        </w:rPr>
        <w:t>Est</w:t>
      </w:r>
      <w:r w:rsidR="00204665" w:rsidRPr="00452254">
        <w:rPr>
          <w:snapToGrid w:val="0"/>
          <w:szCs w:val="22"/>
          <w:lang w:val="pt-PT"/>
        </w:rPr>
        <w:t>a</w:t>
      </w:r>
      <w:r w:rsidRPr="00452254">
        <w:rPr>
          <w:snapToGrid w:val="0"/>
          <w:szCs w:val="22"/>
          <w:lang w:val="pt-PT"/>
        </w:rPr>
        <w:t xml:space="preserve">s </w:t>
      </w:r>
      <w:r w:rsidR="00DC2960" w:rsidRPr="00452254">
        <w:rPr>
          <w:snapToGrid w:val="0"/>
          <w:szCs w:val="22"/>
          <w:lang w:val="pt-PT"/>
        </w:rPr>
        <w:t>reações</w:t>
      </w:r>
      <w:r w:rsidR="00981828" w:rsidRPr="00452254">
        <w:rPr>
          <w:snapToGrid w:val="0"/>
          <w:szCs w:val="22"/>
          <w:lang w:val="pt-PT"/>
        </w:rPr>
        <w:t xml:space="preserve"> adversas</w:t>
      </w:r>
      <w:r w:rsidR="00847783" w:rsidRPr="00452254">
        <w:rPr>
          <w:snapToGrid w:val="0"/>
          <w:szCs w:val="22"/>
          <w:lang w:val="pt-PT"/>
        </w:rPr>
        <w:t xml:space="preserve"> </w:t>
      </w:r>
      <w:r w:rsidRPr="00452254">
        <w:rPr>
          <w:snapToGrid w:val="0"/>
          <w:szCs w:val="22"/>
          <w:lang w:val="pt-PT"/>
        </w:rPr>
        <w:t>ocorrem geralmente na primeira semana de tratamento e são na maioria dos casos transitóri</w:t>
      </w:r>
      <w:r w:rsidR="00ED1FB0" w:rsidRPr="00452254">
        <w:rPr>
          <w:snapToGrid w:val="0"/>
          <w:szCs w:val="22"/>
          <w:lang w:val="pt-PT"/>
        </w:rPr>
        <w:t>a</w:t>
      </w:r>
      <w:r w:rsidRPr="00452254">
        <w:rPr>
          <w:snapToGrid w:val="0"/>
          <w:szCs w:val="22"/>
          <w:lang w:val="pt-PT"/>
        </w:rPr>
        <w:t>s e desaparecem logo que termina o tratamento, mas em casos muito raros podem ser graves ou fatais.</w:t>
      </w:r>
    </w:p>
    <w:p w:rsidR="006A08F6" w:rsidRPr="00452254" w:rsidRDefault="006A08F6" w:rsidP="00FF3D74">
      <w:pPr>
        <w:spacing w:line="240" w:lineRule="auto"/>
        <w:rPr>
          <w:snapToGrid w:val="0"/>
          <w:szCs w:val="22"/>
          <w:lang w:val="pt-PT"/>
        </w:rPr>
      </w:pPr>
    </w:p>
    <w:p w:rsidR="00FB06FD" w:rsidRPr="00FF5E3E" w:rsidRDefault="00FB06FD" w:rsidP="00FF3D74">
      <w:pPr>
        <w:spacing w:line="240" w:lineRule="auto"/>
        <w:rPr>
          <w:snapToGrid w:val="0"/>
          <w:szCs w:val="22"/>
          <w:lang w:val="pt-PT"/>
        </w:rPr>
      </w:pPr>
      <w:r w:rsidRPr="00FF5E3E">
        <w:rPr>
          <w:snapToGrid w:val="0"/>
          <w:szCs w:val="22"/>
          <w:lang w:val="pt-PT"/>
        </w:rPr>
        <w:t xml:space="preserve">Se ocorrerem </w:t>
      </w:r>
      <w:r w:rsidR="00DC2960" w:rsidRPr="00FF5E3E">
        <w:rPr>
          <w:snapToGrid w:val="0"/>
          <w:szCs w:val="22"/>
          <w:lang w:val="pt-PT"/>
        </w:rPr>
        <w:t>reações</w:t>
      </w:r>
      <w:r w:rsidRPr="00FF5E3E">
        <w:rPr>
          <w:snapToGrid w:val="0"/>
          <w:szCs w:val="22"/>
          <w:lang w:val="pt-PT"/>
        </w:rPr>
        <w:t xml:space="preserve"> adversas, o tratamento deve ser interrompido e o médico veterinário consultado.</w:t>
      </w:r>
    </w:p>
    <w:p w:rsidR="00CC68F5" w:rsidRDefault="00CC68F5" w:rsidP="00C609CC">
      <w:pPr>
        <w:tabs>
          <w:tab w:val="clear" w:pos="567"/>
        </w:tabs>
        <w:spacing w:line="240" w:lineRule="auto"/>
        <w:rPr>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AD6485" w:rsidRPr="00452254" w:rsidRDefault="00AD6485" w:rsidP="00AD6485">
      <w:pPr>
        <w:tabs>
          <w:tab w:val="clear" w:pos="567"/>
        </w:tabs>
        <w:spacing w:line="240" w:lineRule="auto"/>
        <w:ind w:left="567" w:hanging="567"/>
        <w:rPr>
          <w:lang w:val="pt-PT"/>
        </w:rPr>
      </w:pPr>
      <w:r w:rsidRPr="00452254">
        <w:rPr>
          <w:lang w:val="pt-PT"/>
        </w:rPr>
        <w:t>-</w:t>
      </w:r>
      <w:r w:rsidR="001F1AFE">
        <w:rPr>
          <w:lang w:val="pt-PT"/>
        </w:rPr>
        <w:t xml:space="preserve"> </w:t>
      </w:r>
      <w:r w:rsidRPr="00452254">
        <w:rPr>
          <w:lang w:val="pt-PT"/>
        </w:rPr>
        <w:t xml:space="preserve">Muito </w:t>
      </w:r>
      <w:r w:rsidR="001F1AFE">
        <w:rPr>
          <w:lang w:val="pt-PT"/>
        </w:rPr>
        <w:t>frequente</w:t>
      </w:r>
      <w:r w:rsidRPr="00452254">
        <w:rPr>
          <w:lang w:val="pt-PT"/>
        </w:rPr>
        <w:t xml:space="preserve"> (mais de 1 </w:t>
      </w:r>
      <w:r w:rsidR="00435788" w:rsidRPr="00435788">
        <w:rPr>
          <w:lang w:val="pt-PT"/>
        </w:rPr>
        <w:t>animal apresentando evento(s) adverso(s)</w:t>
      </w:r>
      <w:r w:rsidR="00435788" w:rsidRPr="00452254">
        <w:rPr>
          <w:lang w:val="pt-PT"/>
        </w:rPr>
        <w:t xml:space="preserve"> </w:t>
      </w:r>
      <w:r w:rsidRPr="00452254">
        <w:rPr>
          <w:lang w:val="pt-PT"/>
        </w:rPr>
        <w:t xml:space="preserve">em 10 animais </w:t>
      </w:r>
      <w:r>
        <w:rPr>
          <w:lang w:val="pt-PT"/>
        </w:rPr>
        <w:t>tratados</w:t>
      </w:r>
      <w:r w:rsidRPr="00452254">
        <w:rPr>
          <w:lang w:val="pt-PT"/>
        </w:rPr>
        <w:t>)</w:t>
      </w:r>
    </w:p>
    <w:p w:rsidR="00AD6485" w:rsidRPr="00452254" w:rsidRDefault="00AD6485" w:rsidP="00AD6485">
      <w:pPr>
        <w:tabs>
          <w:tab w:val="clear" w:pos="567"/>
        </w:tabs>
        <w:spacing w:line="240" w:lineRule="auto"/>
        <w:ind w:left="567" w:hanging="567"/>
        <w:rPr>
          <w:lang w:val="pt-PT"/>
        </w:rPr>
      </w:pPr>
      <w:r w:rsidRPr="00452254">
        <w:rPr>
          <w:lang w:val="pt-PT"/>
        </w:rPr>
        <w:lastRenderedPageBreak/>
        <w:t>-</w:t>
      </w:r>
      <w:r w:rsidR="001F1AFE">
        <w:rPr>
          <w:lang w:val="pt-PT"/>
        </w:rPr>
        <w:t xml:space="preserve"> Frequente</w:t>
      </w:r>
      <w:r w:rsidRPr="00452254">
        <w:rPr>
          <w:lang w:val="pt-PT"/>
        </w:rPr>
        <w:t xml:space="preserve"> (mais de 1 mas menos de 10 animais em 100 animais</w:t>
      </w:r>
      <w:r>
        <w:rPr>
          <w:lang w:val="pt-PT"/>
        </w:rPr>
        <w:t xml:space="preserve"> tratados</w:t>
      </w:r>
      <w:r w:rsidRPr="00452254">
        <w:rPr>
          <w:lang w:val="pt-PT"/>
        </w:rPr>
        <w:t>)</w:t>
      </w:r>
    </w:p>
    <w:p w:rsidR="00AD6485" w:rsidRPr="00452254" w:rsidRDefault="00AD6485" w:rsidP="00AD6485">
      <w:pPr>
        <w:tabs>
          <w:tab w:val="clear" w:pos="567"/>
        </w:tabs>
        <w:spacing w:line="240" w:lineRule="auto"/>
        <w:ind w:left="567" w:hanging="567"/>
        <w:rPr>
          <w:lang w:val="pt-PT"/>
        </w:rPr>
      </w:pPr>
      <w:r w:rsidRPr="00452254">
        <w:rPr>
          <w:lang w:val="pt-PT"/>
        </w:rPr>
        <w:t>-</w:t>
      </w:r>
      <w:r w:rsidR="001F1AFE">
        <w:rPr>
          <w:lang w:val="pt-PT"/>
        </w:rPr>
        <w:t xml:space="preserve"> </w:t>
      </w:r>
      <w:r w:rsidRPr="00452254">
        <w:rPr>
          <w:lang w:val="pt-PT"/>
        </w:rPr>
        <w:t>Pouco frequente (mais de 1 mas menos de 10 animais em 1</w:t>
      </w:r>
      <w:r w:rsidR="00435788">
        <w:rPr>
          <w:lang w:val="pt-PT"/>
        </w:rPr>
        <w:t xml:space="preserve"> </w:t>
      </w:r>
      <w:r w:rsidRPr="00452254">
        <w:rPr>
          <w:lang w:val="pt-PT"/>
        </w:rPr>
        <w:t>000 animais</w:t>
      </w:r>
      <w:r>
        <w:rPr>
          <w:lang w:val="pt-PT"/>
        </w:rPr>
        <w:t xml:space="preserve"> tratados</w:t>
      </w:r>
      <w:r w:rsidRPr="00452254">
        <w:rPr>
          <w:lang w:val="pt-PT"/>
        </w:rPr>
        <w:t>)</w:t>
      </w:r>
    </w:p>
    <w:p w:rsidR="00AD6485" w:rsidRPr="00452254" w:rsidRDefault="00AD6485" w:rsidP="00AD6485">
      <w:pPr>
        <w:tabs>
          <w:tab w:val="clear" w:pos="567"/>
        </w:tabs>
        <w:spacing w:line="240" w:lineRule="auto"/>
        <w:ind w:left="567" w:hanging="567"/>
        <w:rPr>
          <w:lang w:val="pt-PT"/>
        </w:rPr>
      </w:pPr>
      <w:r w:rsidRPr="00452254">
        <w:rPr>
          <w:lang w:val="pt-PT"/>
        </w:rPr>
        <w:t>-</w:t>
      </w:r>
      <w:r w:rsidR="001F1AFE">
        <w:rPr>
          <w:lang w:val="pt-PT"/>
        </w:rPr>
        <w:t xml:space="preserve"> </w:t>
      </w:r>
      <w:r w:rsidRPr="00452254">
        <w:rPr>
          <w:lang w:val="pt-PT"/>
        </w:rPr>
        <w:t>Rar</w:t>
      </w:r>
      <w:r w:rsidR="00435788">
        <w:rPr>
          <w:lang w:val="pt-PT"/>
        </w:rPr>
        <w:t>a</w:t>
      </w:r>
      <w:r w:rsidRPr="00452254">
        <w:rPr>
          <w:lang w:val="pt-PT"/>
        </w:rPr>
        <w:t xml:space="preserve"> (mais de 1 mas menos de 10 animais em 10</w:t>
      </w:r>
      <w:r w:rsidR="00435788">
        <w:rPr>
          <w:lang w:val="pt-PT"/>
        </w:rPr>
        <w:t xml:space="preserve"> </w:t>
      </w:r>
      <w:r w:rsidRPr="00452254">
        <w:rPr>
          <w:lang w:val="pt-PT"/>
        </w:rPr>
        <w:t>000 animais</w:t>
      </w:r>
      <w:r>
        <w:rPr>
          <w:lang w:val="pt-PT"/>
        </w:rPr>
        <w:t xml:space="preserve"> tratados</w:t>
      </w:r>
      <w:r w:rsidRPr="00452254">
        <w:rPr>
          <w:lang w:val="pt-PT"/>
        </w:rPr>
        <w:t xml:space="preserve">) </w:t>
      </w:r>
    </w:p>
    <w:p w:rsidR="00AD6485" w:rsidRPr="00452254" w:rsidRDefault="00AD6485" w:rsidP="00AD6485">
      <w:pPr>
        <w:tabs>
          <w:tab w:val="clear" w:pos="567"/>
        </w:tabs>
        <w:spacing w:line="240" w:lineRule="auto"/>
        <w:ind w:left="567" w:hanging="567"/>
        <w:rPr>
          <w:b/>
          <w:lang w:val="pt-PT"/>
        </w:rPr>
      </w:pPr>
      <w:r w:rsidRPr="00452254">
        <w:rPr>
          <w:lang w:val="pt-PT"/>
        </w:rPr>
        <w:t>-</w:t>
      </w:r>
      <w:r w:rsidR="001F1AFE">
        <w:rPr>
          <w:lang w:val="pt-PT"/>
        </w:rPr>
        <w:t xml:space="preserve"> </w:t>
      </w:r>
      <w:r w:rsidRPr="00452254">
        <w:rPr>
          <w:lang w:val="pt-PT"/>
        </w:rPr>
        <w:t>Muito rara (menos de 1 animal em 10</w:t>
      </w:r>
      <w:r w:rsidR="00435788">
        <w:rPr>
          <w:lang w:val="pt-PT"/>
        </w:rPr>
        <w:t xml:space="preserve"> </w:t>
      </w:r>
      <w:r w:rsidRPr="00452254">
        <w:rPr>
          <w:lang w:val="pt-PT"/>
        </w:rPr>
        <w:t xml:space="preserve">000 animais, incluindo </w:t>
      </w:r>
      <w:r w:rsidR="00435788" w:rsidRPr="00435788">
        <w:rPr>
          <w:lang w:val="pt-PT"/>
        </w:rPr>
        <w:t>notificações isoladas</w:t>
      </w:r>
      <w:r w:rsidRPr="00452254">
        <w:rPr>
          <w:lang w:val="pt-PT"/>
        </w:rPr>
        <w:t>).</w:t>
      </w:r>
    </w:p>
    <w:p w:rsidR="006336D6" w:rsidRPr="00452254" w:rsidRDefault="006336D6" w:rsidP="00FF3D74">
      <w:pPr>
        <w:spacing w:line="240" w:lineRule="auto"/>
        <w:rPr>
          <w:snapToGrid w:val="0"/>
          <w:szCs w:val="22"/>
          <w:lang w:val="pt-PT"/>
        </w:rPr>
      </w:pPr>
    </w:p>
    <w:p w:rsidR="00240150" w:rsidRPr="00452254" w:rsidRDefault="00240150" w:rsidP="00240150">
      <w:pPr>
        <w:spacing w:line="240" w:lineRule="auto"/>
        <w:rPr>
          <w:szCs w:val="22"/>
          <w:lang w:val="pt-PT"/>
        </w:rPr>
      </w:pPr>
      <w:r w:rsidRPr="00452254">
        <w:rPr>
          <w:szCs w:val="22"/>
          <w:lang w:val="pt-PT"/>
        </w:rPr>
        <w:t>Caso dete</w:t>
      </w:r>
      <w:r>
        <w:rPr>
          <w:szCs w:val="22"/>
          <w:lang w:val="pt-PT"/>
        </w:rPr>
        <w:t>c</w:t>
      </w:r>
      <w:r w:rsidRPr="00452254">
        <w:rPr>
          <w:szCs w:val="22"/>
          <w:lang w:val="pt-PT"/>
        </w:rPr>
        <w:t xml:space="preserve">te </w:t>
      </w:r>
      <w:r>
        <w:rPr>
          <w:szCs w:val="22"/>
          <w:lang w:val="pt-PT"/>
        </w:rPr>
        <w:t xml:space="preserve">quaiquer </w:t>
      </w:r>
      <w:r w:rsidRPr="00452254">
        <w:rPr>
          <w:szCs w:val="22"/>
          <w:lang w:val="pt-PT"/>
        </w:rPr>
        <w:t>efeitos mencionados neste folheto</w:t>
      </w:r>
      <w:r>
        <w:rPr>
          <w:szCs w:val="22"/>
          <w:lang w:val="pt-PT"/>
        </w:rPr>
        <w:t xml:space="preserve"> ou </w:t>
      </w:r>
      <w:r w:rsidRPr="007918E3">
        <w:rPr>
          <w:lang w:val="pt-PT"/>
        </w:rPr>
        <w:t>outros efeitos mesmo que não mencionados</w:t>
      </w:r>
      <w:r w:rsidRPr="00452254">
        <w:rPr>
          <w:szCs w:val="22"/>
          <w:lang w:val="pt-PT"/>
        </w:rPr>
        <w:t>,</w:t>
      </w:r>
      <w:r>
        <w:rPr>
          <w:szCs w:val="22"/>
          <w:lang w:val="pt-PT"/>
        </w:rPr>
        <w:t xml:space="preserve"> ou pense que o </w:t>
      </w:r>
      <w:r w:rsidR="005C266C">
        <w:rPr>
          <w:bCs/>
          <w:snapToGrid w:val="0"/>
          <w:szCs w:val="22"/>
          <w:lang w:val="pt-PT"/>
        </w:rPr>
        <w:t xml:space="preserve">medicamento veterinário </w:t>
      </w:r>
      <w:r>
        <w:rPr>
          <w:szCs w:val="22"/>
          <w:lang w:val="pt-PT"/>
        </w:rPr>
        <w:t xml:space="preserve">não </w:t>
      </w:r>
      <w:r w:rsidR="00435788" w:rsidRPr="00BA0F87">
        <w:rPr>
          <w:lang w:val="pt-PT"/>
        </w:rPr>
        <w:t xml:space="preserve">foi eficaz </w:t>
      </w:r>
      <w:r w:rsidRPr="00452254">
        <w:rPr>
          <w:szCs w:val="22"/>
          <w:lang w:val="pt-PT"/>
        </w:rPr>
        <w:t>informe o seu médico veterinário.</w:t>
      </w:r>
    </w:p>
    <w:p w:rsidR="006A08F6" w:rsidRPr="00E64B16" w:rsidRDefault="006A08F6" w:rsidP="00FF3D74">
      <w:pPr>
        <w:spacing w:line="240" w:lineRule="auto"/>
        <w:ind w:left="567" w:hanging="567"/>
        <w:rPr>
          <w:bCs/>
          <w:snapToGrid w:val="0"/>
          <w:szCs w:val="22"/>
          <w:lang w:val="pt-PT"/>
        </w:rPr>
      </w:pPr>
    </w:p>
    <w:p w:rsidR="000A0D89" w:rsidRPr="00E64B16" w:rsidRDefault="000A0D89" w:rsidP="00FF3D74">
      <w:pPr>
        <w:spacing w:line="240" w:lineRule="auto"/>
        <w:ind w:left="567" w:hanging="567"/>
        <w:rPr>
          <w:bCs/>
          <w:snapToGrid w:val="0"/>
          <w:szCs w:val="22"/>
          <w:lang w:val="pt-PT"/>
        </w:rPr>
      </w:pPr>
    </w:p>
    <w:p w:rsidR="006A08F6" w:rsidRPr="00452254" w:rsidRDefault="006A08F6" w:rsidP="00FF3D74">
      <w:pPr>
        <w:spacing w:line="240" w:lineRule="auto"/>
        <w:ind w:left="567" w:hanging="567"/>
        <w:rPr>
          <w:snapToGrid w:val="0"/>
          <w:szCs w:val="22"/>
          <w:lang w:val="pt-PT"/>
        </w:rPr>
      </w:pPr>
      <w:r w:rsidRPr="00771453">
        <w:rPr>
          <w:b/>
          <w:snapToGrid w:val="0"/>
          <w:szCs w:val="22"/>
          <w:highlight w:val="lightGray"/>
          <w:lang w:val="pt-PT"/>
        </w:rPr>
        <w:t>7.</w:t>
      </w:r>
      <w:r w:rsidRPr="00452254">
        <w:rPr>
          <w:b/>
          <w:snapToGrid w:val="0"/>
          <w:szCs w:val="22"/>
          <w:lang w:val="pt-PT"/>
        </w:rPr>
        <w:tab/>
        <w:t>ESPÉCIES</w:t>
      </w:r>
      <w:r w:rsidRPr="00452254">
        <w:rPr>
          <w:b/>
          <w:snapToGrid w:val="0"/>
          <w:szCs w:val="22"/>
          <w:lang w:val="pt-PT"/>
        </w:rPr>
        <w:noBreakHyphen/>
        <w:t>ALVO</w:t>
      </w:r>
      <w:r w:rsidRPr="00452254">
        <w:rPr>
          <w:snapToGrid w:val="0"/>
          <w:szCs w:val="22"/>
          <w:highlight w:val="yellow"/>
          <w:lang w:val="pt-PT"/>
        </w:rPr>
        <w:t xml:space="preserve"> </w:t>
      </w:r>
    </w:p>
    <w:p w:rsidR="006A08F6" w:rsidRPr="00452254" w:rsidRDefault="006A08F6" w:rsidP="00FF3D74">
      <w:pPr>
        <w:spacing w:line="240" w:lineRule="auto"/>
        <w:rPr>
          <w:snapToGrid w:val="0"/>
          <w:szCs w:val="22"/>
          <w:lang w:val="pt-PT"/>
        </w:rPr>
      </w:pPr>
    </w:p>
    <w:p w:rsidR="008374EF" w:rsidRPr="00452254" w:rsidRDefault="006A08F6" w:rsidP="00FF3D74">
      <w:pPr>
        <w:spacing w:line="240" w:lineRule="auto"/>
        <w:rPr>
          <w:snapToGrid w:val="0"/>
          <w:szCs w:val="22"/>
          <w:lang w:val="pt-PT"/>
        </w:rPr>
      </w:pPr>
      <w:r w:rsidRPr="00452254">
        <w:rPr>
          <w:snapToGrid w:val="0"/>
          <w:szCs w:val="22"/>
          <w:lang w:val="pt-PT"/>
        </w:rPr>
        <w:t>Cães</w:t>
      </w:r>
    </w:p>
    <w:p w:rsidR="006A08F6" w:rsidRPr="00452254" w:rsidRDefault="006A08F6" w:rsidP="00FF3D74">
      <w:pPr>
        <w:spacing w:line="240" w:lineRule="auto"/>
        <w:rPr>
          <w:snapToGrid w:val="0"/>
          <w:szCs w:val="22"/>
          <w:lang w:val="pt-PT"/>
        </w:rPr>
      </w:pPr>
    </w:p>
    <w:p w:rsidR="00C11E18" w:rsidRPr="00452254" w:rsidRDefault="00C11E18" w:rsidP="00FF3D74">
      <w:pPr>
        <w:spacing w:line="240" w:lineRule="auto"/>
        <w:rPr>
          <w:snapToGrid w:val="0"/>
          <w:szCs w:val="22"/>
          <w:lang w:val="pt-PT"/>
        </w:rPr>
      </w:pPr>
    </w:p>
    <w:p w:rsidR="006A08F6" w:rsidRPr="00452254" w:rsidRDefault="006A08F6" w:rsidP="00FF3D74">
      <w:pPr>
        <w:spacing w:line="240" w:lineRule="auto"/>
        <w:ind w:left="567" w:hanging="567"/>
        <w:rPr>
          <w:b/>
          <w:snapToGrid w:val="0"/>
          <w:szCs w:val="22"/>
          <w:lang w:val="pt-PT"/>
        </w:rPr>
      </w:pPr>
      <w:r w:rsidRPr="00771453">
        <w:rPr>
          <w:b/>
          <w:snapToGrid w:val="0"/>
          <w:szCs w:val="22"/>
          <w:highlight w:val="lightGray"/>
          <w:lang w:val="pt-PT"/>
        </w:rPr>
        <w:t>8.</w:t>
      </w:r>
      <w:r w:rsidRPr="00452254">
        <w:rPr>
          <w:b/>
          <w:snapToGrid w:val="0"/>
          <w:szCs w:val="22"/>
          <w:lang w:val="pt-PT"/>
        </w:rPr>
        <w:tab/>
        <w:t xml:space="preserve">DOSAGEM EM FUNÇÃO DA ESPÉCIE, VIA(S) E MODO DE ADMINISTRAÇÃO </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Dosagem</w:t>
      </w:r>
    </w:p>
    <w:p w:rsidR="006A08F6" w:rsidRPr="00452254" w:rsidRDefault="006A08F6" w:rsidP="00FF3D74">
      <w:pPr>
        <w:tabs>
          <w:tab w:val="left" w:pos="5529"/>
        </w:tabs>
        <w:spacing w:line="240" w:lineRule="auto"/>
        <w:rPr>
          <w:snapToGrid w:val="0"/>
          <w:szCs w:val="22"/>
          <w:lang w:val="pt-PT"/>
        </w:rPr>
      </w:pPr>
      <w:r w:rsidRPr="00452254">
        <w:rPr>
          <w:snapToGrid w:val="0"/>
          <w:szCs w:val="22"/>
          <w:lang w:val="pt-PT"/>
        </w:rPr>
        <w:t xml:space="preserve">O tratamento inicial é uma dose única de 0,2 mg de meloxicam/kg de peso </w:t>
      </w:r>
      <w:r w:rsidR="00E9781C" w:rsidRPr="00452254">
        <w:rPr>
          <w:snapToGrid w:val="0"/>
          <w:szCs w:val="22"/>
          <w:lang w:val="pt-PT"/>
        </w:rPr>
        <w:t xml:space="preserve">corporal </w:t>
      </w:r>
      <w:r w:rsidRPr="00452254">
        <w:rPr>
          <w:snapToGrid w:val="0"/>
          <w:szCs w:val="22"/>
          <w:lang w:val="pt-PT"/>
        </w:rPr>
        <w:t xml:space="preserve">no primeiro dia. O tratamento deve continuar com a administração oral uma vez por dia (com intervalos de 24 horas), de uma dose de manutenção de 0,1 mg de meloxicam/kg de peso </w:t>
      </w:r>
      <w:r w:rsidR="00E9781C" w:rsidRPr="00452254">
        <w:rPr>
          <w:snapToGrid w:val="0"/>
          <w:szCs w:val="22"/>
          <w:lang w:val="pt-PT"/>
        </w:rPr>
        <w:t>corporal</w:t>
      </w:r>
      <w:r w:rsidRPr="00452254">
        <w:rPr>
          <w:snapToGrid w:val="0"/>
          <w:szCs w:val="22"/>
          <w:lang w:val="pt-PT"/>
        </w:rPr>
        <w:t>.</w:t>
      </w:r>
    </w:p>
    <w:p w:rsidR="006A08F6" w:rsidRPr="00452254" w:rsidRDefault="006A08F6" w:rsidP="00FF3D74">
      <w:pPr>
        <w:spacing w:line="240" w:lineRule="auto"/>
        <w:rPr>
          <w:snapToGrid w:val="0"/>
          <w:szCs w:val="22"/>
          <w:lang w:val="pt-PT"/>
        </w:rPr>
      </w:pPr>
      <w:r w:rsidRPr="00452254">
        <w:rPr>
          <w:snapToGrid w:val="0"/>
          <w:szCs w:val="22"/>
          <w:lang w:val="pt-PT"/>
        </w:rPr>
        <w:t xml:space="preserve">Para tratamento mais prolongado, a dose de Metacam pode ser ajustada para a dose individual </w:t>
      </w:r>
      <w:r w:rsidR="0071582E" w:rsidRPr="00452254">
        <w:rPr>
          <w:snapToGrid w:val="0"/>
          <w:szCs w:val="22"/>
          <w:lang w:val="pt-PT"/>
        </w:rPr>
        <w:t>efetiva</w:t>
      </w:r>
      <w:r w:rsidRPr="00452254">
        <w:rPr>
          <w:snapToGrid w:val="0"/>
          <w:szCs w:val="22"/>
          <w:lang w:val="pt-PT"/>
        </w:rPr>
        <w:t xml:space="preserve"> mais baixa, </w:t>
      </w:r>
      <w:r w:rsidR="00751AA3" w:rsidRPr="00452254">
        <w:rPr>
          <w:snapToGrid w:val="0"/>
          <w:szCs w:val="22"/>
          <w:lang w:val="pt-PT"/>
        </w:rPr>
        <w:t>refletindo</w:t>
      </w:r>
      <w:r w:rsidRPr="00452254">
        <w:rPr>
          <w:snapToGrid w:val="0"/>
          <w:szCs w:val="22"/>
          <w:lang w:val="pt-PT"/>
        </w:rPr>
        <w:t xml:space="preserve"> que o grau de dor e inflamação associados a doenças músculo-esqueléticas crónicas pode variar com o tempo.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Modo e via de administração</w:t>
      </w:r>
    </w:p>
    <w:p w:rsidR="006A08F6" w:rsidRPr="00452254" w:rsidRDefault="006A08F6" w:rsidP="00FF3D74">
      <w:pPr>
        <w:spacing w:line="240" w:lineRule="auto"/>
        <w:rPr>
          <w:snapToGrid w:val="0"/>
          <w:szCs w:val="22"/>
          <w:lang w:val="pt-PT"/>
        </w:rPr>
      </w:pPr>
      <w:r w:rsidRPr="00452254">
        <w:rPr>
          <w:snapToGrid w:val="0"/>
          <w:szCs w:val="22"/>
          <w:lang w:val="pt-PT"/>
        </w:rPr>
        <w:t xml:space="preserve">Agitar bem antes de </w:t>
      </w:r>
      <w:r w:rsidR="002A30E7" w:rsidRPr="00452254">
        <w:rPr>
          <w:snapToGrid w:val="0"/>
          <w:szCs w:val="22"/>
          <w:lang w:val="pt-PT"/>
        </w:rPr>
        <w:t>administrar</w:t>
      </w:r>
      <w:r w:rsidRPr="00452254">
        <w:rPr>
          <w:snapToGrid w:val="0"/>
          <w:szCs w:val="22"/>
          <w:lang w:val="pt-PT"/>
        </w:rPr>
        <w:t xml:space="preserve">. Administrar por via oral misturado com o alimento ou </w:t>
      </w:r>
      <w:r w:rsidR="000231EB" w:rsidRPr="00452254">
        <w:rPr>
          <w:snapToGrid w:val="0"/>
          <w:szCs w:val="22"/>
          <w:lang w:val="pt-PT"/>
        </w:rPr>
        <w:t>diretamente</w:t>
      </w:r>
      <w:r w:rsidRPr="00452254">
        <w:rPr>
          <w:snapToGrid w:val="0"/>
          <w:szCs w:val="22"/>
          <w:lang w:val="pt-PT"/>
        </w:rPr>
        <w:t xml:space="preserve"> na boca.</w:t>
      </w:r>
    </w:p>
    <w:p w:rsidR="006A08F6" w:rsidRPr="00452254" w:rsidRDefault="006A08F6" w:rsidP="00FF3D74">
      <w:pPr>
        <w:tabs>
          <w:tab w:val="clear" w:pos="567"/>
          <w:tab w:val="left" w:pos="3969"/>
        </w:tabs>
        <w:spacing w:line="240" w:lineRule="auto"/>
        <w:rPr>
          <w:b/>
          <w:snapToGrid w:val="0"/>
          <w:szCs w:val="22"/>
          <w:lang w:val="pt-PT"/>
        </w:rPr>
      </w:pPr>
      <w:r w:rsidRPr="00452254">
        <w:rPr>
          <w:snapToGrid w:val="0"/>
          <w:szCs w:val="22"/>
          <w:lang w:val="pt-PT"/>
        </w:rPr>
        <w:t>A suspensão pode ser administrada utilizando ou o conta-gotas do frasco (para cães de raça muito pequena) ou a seringa doseadora incluída na caixa</w:t>
      </w:r>
      <w:r w:rsidRPr="00452254">
        <w:rPr>
          <w:b/>
          <w:snapToGrid w:val="0"/>
          <w:szCs w:val="22"/>
          <w:lang w:val="pt-PT"/>
        </w:rPr>
        <w:t>.</w:t>
      </w:r>
    </w:p>
    <w:p w:rsidR="006A08F6" w:rsidRPr="00E64B16" w:rsidRDefault="006A08F6" w:rsidP="00FF3D74">
      <w:pPr>
        <w:tabs>
          <w:tab w:val="clear" w:pos="567"/>
          <w:tab w:val="left" w:pos="3969"/>
        </w:tabs>
        <w:spacing w:line="240" w:lineRule="auto"/>
        <w:rPr>
          <w:bCs/>
          <w:snapToGrid w:val="0"/>
          <w:szCs w:val="22"/>
          <w:lang w:val="pt-PT"/>
        </w:rPr>
      </w:pPr>
    </w:p>
    <w:p w:rsidR="006A08F6" w:rsidRPr="00452254" w:rsidRDefault="006A08F6" w:rsidP="009C1A2F">
      <w:pPr>
        <w:spacing w:line="240" w:lineRule="auto"/>
        <w:rPr>
          <w:szCs w:val="22"/>
          <w:u w:val="single"/>
          <w:lang w:val="pt-PT"/>
        </w:rPr>
      </w:pPr>
      <w:r w:rsidRPr="00452254">
        <w:rPr>
          <w:szCs w:val="22"/>
          <w:u w:val="single"/>
          <w:lang w:val="pt-PT"/>
        </w:rPr>
        <w:t>Procedimento de dosagem utilizando o conta-gotas do frasco:</w:t>
      </w:r>
    </w:p>
    <w:p w:rsidR="006A08F6" w:rsidRPr="00452254" w:rsidRDefault="006A08F6" w:rsidP="00FF3D74">
      <w:pPr>
        <w:tabs>
          <w:tab w:val="clear" w:pos="567"/>
          <w:tab w:val="left" w:pos="2127"/>
        </w:tabs>
        <w:spacing w:line="240" w:lineRule="auto"/>
        <w:rPr>
          <w:snapToGrid w:val="0"/>
          <w:szCs w:val="22"/>
          <w:lang w:val="pt-PT"/>
        </w:rPr>
      </w:pPr>
      <w:r w:rsidRPr="00452254">
        <w:rPr>
          <w:snapToGrid w:val="0"/>
          <w:szCs w:val="22"/>
          <w:lang w:val="pt-PT"/>
        </w:rPr>
        <w:t xml:space="preserve">Dose inicial: </w:t>
      </w:r>
      <w:r w:rsidR="00E9781C" w:rsidRPr="00452254">
        <w:rPr>
          <w:snapToGrid w:val="0"/>
          <w:szCs w:val="22"/>
          <w:lang w:val="pt-PT"/>
        </w:rPr>
        <w:tab/>
      </w:r>
      <w:r w:rsidRPr="00452254">
        <w:rPr>
          <w:snapToGrid w:val="0"/>
          <w:szCs w:val="22"/>
          <w:lang w:val="pt-PT"/>
        </w:rPr>
        <w:t xml:space="preserve">10 gotas/kg de peso </w:t>
      </w:r>
      <w:r w:rsidR="00E9781C" w:rsidRPr="00452254">
        <w:rPr>
          <w:snapToGrid w:val="0"/>
          <w:szCs w:val="22"/>
          <w:lang w:val="pt-PT"/>
        </w:rPr>
        <w:t>corporal</w:t>
      </w:r>
    </w:p>
    <w:p w:rsidR="006A08F6" w:rsidRPr="00452254" w:rsidRDefault="006A08F6" w:rsidP="00FF3D74">
      <w:pPr>
        <w:tabs>
          <w:tab w:val="clear" w:pos="567"/>
          <w:tab w:val="left" w:pos="2127"/>
        </w:tabs>
        <w:spacing w:line="240" w:lineRule="auto"/>
        <w:rPr>
          <w:snapToGrid w:val="0"/>
          <w:szCs w:val="22"/>
          <w:lang w:val="pt-PT"/>
        </w:rPr>
      </w:pPr>
      <w:r w:rsidRPr="00452254">
        <w:rPr>
          <w:snapToGrid w:val="0"/>
          <w:szCs w:val="22"/>
          <w:lang w:val="pt-PT"/>
        </w:rPr>
        <w:t xml:space="preserve">Dose de manutenção: </w:t>
      </w:r>
      <w:r w:rsidR="00E9781C" w:rsidRPr="00452254">
        <w:rPr>
          <w:snapToGrid w:val="0"/>
          <w:szCs w:val="22"/>
          <w:lang w:val="pt-PT"/>
        </w:rPr>
        <w:tab/>
      </w:r>
      <w:r w:rsidRPr="00452254">
        <w:rPr>
          <w:snapToGrid w:val="0"/>
          <w:szCs w:val="22"/>
          <w:lang w:val="pt-PT"/>
        </w:rPr>
        <w:t xml:space="preserve">5 gotas/kg de peso </w:t>
      </w:r>
      <w:r w:rsidR="00E9781C" w:rsidRPr="00452254">
        <w:rPr>
          <w:snapToGrid w:val="0"/>
          <w:szCs w:val="22"/>
          <w:lang w:val="pt-PT"/>
        </w:rPr>
        <w:t>corporal</w:t>
      </w:r>
    </w:p>
    <w:p w:rsidR="006A08F6" w:rsidRPr="00E64B16" w:rsidRDefault="006A08F6" w:rsidP="00FF3D74">
      <w:pPr>
        <w:tabs>
          <w:tab w:val="clear" w:pos="567"/>
          <w:tab w:val="left" w:pos="3969"/>
        </w:tabs>
        <w:spacing w:line="240" w:lineRule="auto"/>
        <w:rPr>
          <w:bCs/>
          <w:snapToGrid w:val="0"/>
          <w:szCs w:val="22"/>
          <w:lang w:val="pt-PT"/>
        </w:rPr>
      </w:pPr>
    </w:p>
    <w:p w:rsidR="006A08F6" w:rsidRPr="00452254" w:rsidRDefault="006A08F6" w:rsidP="009C1A2F">
      <w:pPr>
        <w:spacing w:line="240" w:lineRule="auto"/>
        <w:rPr>
          <w:szCs w:val="22"/>
          <w:u w:val="single"/>
          <w:lang w:val="pt-PT"/>
        </w:rPr>
      </w:pPr>
      <w:r w:rsidRPr="00452254">
        <w:rPr>
          <w:szCs w:val="22"/>
          <w:u w:val="single"/>
          <w:lang w:val="pt-PT"/>
        </w:rPr>
        <w:t>Procedimento de dosagem utilizando a seringa doseadora:</w:t>
      </w:r>
    </w:p>
    <w:p w:rsidR="006A08F6" w:rsidRPr="00452254" w:rsidRDefault="006A08F6" w:rsidP="00FF3D74">
      <w:pPr>
        <w:tabs>
          <w:tab w:val="clear" w:pos="567"/>
          <w:tab w:val="left" w:pos="3969"/>
        </w:tabs>
        <w:spacing w:line="240" w:lineRule="auto"/>
        <w:rPr>
          <w:snapToGrid w:val="0"/>
          <w:szCs w:val="22"/>
          <w:lang w:val="pt-PT"/>
        </w:rPr>
      </w:pPr>
      <w:r w:rsidRPr="00452254">
        <w:rPr>
          <w:snapToGrid w:val="0"/>
          <w:szCs w:val="22"/>
          <w:lang w:val="pt-PT"/>
        </w:rPr>
        <w:t xml:space="preserve">A seringa adapta-se ao conta-gotas do frasco e possui uma escala em kg de peso </w:t>
      </w:r>
      <w:r w:rsidR="00E9781C" w:rsidRPr="00452254">
        <w:rPr>
          <w:snapToGrid w:val="0"/>
          <w:szCs w:val="22"/>
          <w:lang w:val="pt-PT"/>
        </w:rPr>
        <w:t xml:space="preserve">corporal </w:t>
      </w:r>
      <w:r w:rsidRPr="00452254">
        <w:rPr>
          <w:snapToGrid w:val="0"/>
          <w:szCs w:val="22"/>
          <w:lang w:val="pt-PT"/>
        </w:rPr>
        <w:t>que corresponde à dose de manutenção. Assim, para início da terapia no primeiro dia, é necessário duas vezes o volume de manutenção.</w:t>
      </w:r>
    </w:p>
    <w:p w:rsidR="004647B2" w:rsidRPr="00452254" w:rsidRDefault="004647B2" w:rsidP="00FF3D74">
      <w:pPr>
        <w:tabs>
          <w:tab w:val="clear" w:pos="567"/>
          <w:tab w:val="left" w:pos="3969"/>
        </w:tabs>
        <w:spacing w:line="240" w:lineRule="auto"/>
        <w:rPr>
          <w:snapToGrid w:val="0"/>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0"/>
        <w:gridCol w:w="2217"/>
        <w:gridCol w:w="2351"/>
        <w:gridCol w:w="2182"/>
      </w:tblGrid>
      <w:tr w:rsidR="004647B2" w:rsidRPr="0039534B" w:rsidTr="005F7046">
        <w:trPr>
          <w:cantSplit/>
        </w:trPr>
        <w:tc>
          <w:tcPr>
            <w:tcW w:w="4643" w:type="dxa"/>
            <w:gridSpan w:val="2"/>
            <w:tcBorders>
              <w:top w:val="nil"/>
              <w:left w:val="nil"/>
              <w:bottom w:val="nil"/>
              <w:right w:val="nil"/>
            </w:tcBorders>
          </w:tcPr>
          <w:p w:rsidR="004647B2" w:rsidRPr="00452254" w:rsidRDefault="00BA0F87" w:rsidP="005F7046">
            <w:pPr>
              <w:rPr>
                <w:szCs w:val="22"/>
                <w:lang w:val="is-IS"/>
              </w:rPr>
            </w:pPr>
            <w:r w:rsidRPr="00452254">
              <w:rPr>
                <w:noProof/>
                <w:lang w:eastAsia="zh-CN" w:bidi="th-TH"/>
              </w:rPr>
              <w:drawing>
                <wp:anchor distT="0" distB="0" distL="114300" distR="114300" simplePos="0" relativeHeight="251655168" behindDoc="0" locked="0" layoutInCell="1" allowOverlap="1">
                  <wp:simplePos x="0" y="0"/>
                  <wp:positionH relativeFrom="column">
                    <wp:posOffset>406400</wp:posOffset>
                  </wp:positionH>
                  <wp:positionV relativeFrom="paragraph">
                    <wp:posOffset>26670</wp:posOffset>
                  </wp:positionV>
                  <wp:extent cx="2141855" cy="1186815"/>
                  <wp:effectExtent l="0" t="0" r="0" b="0"/>
                  <wp:wrapNone/>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47B2" w:rsidRPr="00452254" w:rsidRDefault="004647B2" w:rsidP="005F7046">
            <w:pPr>
              <w:rPr>
                <w:szCs w:val="22"/>
                <w:lang w:val="is-IS"/>
              </w:rPr>
            </w:pPr>
          </w:p>
          <w:p w:rsidR="004647B2" w:rsidRPr="00452254" w:rsidRDefault="004647B2" w:rsidP="005F7046">
            <w:pPr>
              <w:rPr>
                <w:szCs w:val="22"/>
                <w:lang w:val="is-IS"/>
              </w:rPr>
            </w:pPr>
          </w:p>
          <w:p w:rsidR="004647B2" w:rsidRPr="00452254" w:rsidRDefault="004647B2" w:rsidP="005F7046">
            <w:pPr>
              <w:rPr>
                <w:szCs w:val="22"/>
                <w:lang w:val="is-IS"/>
              </w:rPr>
            </w:pPr>
          </w:p>
          <w:p w:rsidR="004647B2" w:rsidRPr="00452254" w:rsidRDefault="004647B2" w:rsidP="005F7046">
            <w:pPr>
              <w:rPr>
                <w:szCs w:val="22"/>
                <w:lang w:val="is-IS"/>
              </w:rPr>
            </w:pPr>
          </w:p>
          <w:p w:rsidR="004647B2" w:rsidRPr="00452254" w:rsidRDefault="004647B2" w:rsidP="005F7046">
            <w:pPr>
              <w:rPr>
                <w:szCs w:val="22"/>
                <w:lang w:val="is-IS"/>
              </w:rPr>
            </w:pPr>
          </w:p>
          <w:p w:rsidR="004647B2" w:rsidRPr="00452254" w:rsidRDefault="004647B2" w:rsidP="005F7046">
            <w:pPr>
              <w:rPr>
                <w:szCs w:val="22"/>
                <w:lang w:val="is-IS"/>
              </w:rPr>
            </w:pPr>
          </w:p>
          <w:p w:rsidR="004647B2" w:rsidRPr="00452254" w:rsidRDefault="004647B2" w:rsidP="005F7046">
            <w:pPr>
              <w:rPr>
                <w:szCs w:val="22"/>
                <w:lang w:val="is-IS"/>
              </w:rPr>
            </w:pPr>
          </w:p>
        </w:tc>
        <w:tc>
          <w:tcPr>
            <w:tcW w:w="4643" w:type="dxa"/>
            <w:gridSpan w:val="2"/>
            <w:tcBorders>
              <w:top w:val="nil"/>
              <w:left w:val="nil"/>
              <w:bottom w:val="nil"/>
              <w:right w:val="nil"/>
            </w:tcBorders>
          </w:tcPr>
          <w:p w:rsidR="004647B2" w:rsidRPr="00452254" w:rsidRDefault="00BA0F87" w:rsidP="005F7046">
            <w:pPr>
              <w:rPr>
                <w:szCs w:val="22"/>
                <w:lang w:val="is-IS"/>
              </w:rPr>
            </w:pPr>
            <w:r w:rsidRPr="00452254">
              <w:rPr>
                <w:noProof/>
                <w:lang w:eastAsia="zh-CN" w:bidi="th-TH"/>
              </w:rPr>
              <w:drawing>
                <wp:anchor distT="0" distB="0" distL="114300" distR="114300" simplePos="0" relativeHeight="251656192" behindDoc="0" locked="0" layoutInCell="1" allowOverlap="1">
                  <wp:simplePos x="0" y="0"/>
                  <wp:positionH relativeFrom="column">
                    <wp:posOffset>313690</wp:posOffset>
                  </wp:positionH>
                  <wp:positionV relativeFrom="paragraph">
                    <wp:posOffset>26670</wp:posOffset>
                  </wp:positionV>
                  <wp:extent cx="2139950" cy="1186815"/>
                  <wp:effectExtent l="0" t="0" r="0" b="0"/>
                  <wp:wrapNone/>
                  <wp:docPr id="2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647B2" w:rsidRPr="0039534B" w:rsidTr="005F70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5" w:type="dxa"/>
          </w:tcPr>
          <w:p w:rsidR="004647B2" w:rsidRPr="00FF5E3E" w:rsidRDefault="004647B2" w:rsidP="005F7046">
            <w:pPr>
              <w:spacing w:line="240" w:lineRule="auto"/>
              <w:rPr>
                <w:sz w:val="16"/>
                <w:lang w:val="pt-PT"/>
              </w:rPr>
            </w:pPr>
            <w:r w:rsidRPr="00FF5E3E">
              <w:rPr>
                <w:sz w:val="16"/>
                <w:lang w:val="pt-PT"/>
              </w:rPr>
              <w:t>Agitar bem o frasco.</w:t>
            </w:r>
          </w:p>
          <w:p w:rsidR="004647B2" w:rsidRPr="00FF5E3E" w:rsidRDefault="004647B2" w:rsidP="005F7046">
            <w:pPr>
              <w:spacing w:line="240" w:lineRule="auto"/>
              <w:rPr>
                <w:lang w:val="pt-PT"/>
              </w:rPr>
            </w:pPr>
            <w:r w:rsidRPr="00FF5E3E">
              <w:rPr>
                <w:sz w:val="16"/>
                <w:lang w:val="pt-PT"/>
              </w:rPr>
              <w:t>Puxar a tampa do frasco para baixo e desenroscar. Fixar a seringa doseadora ao conta-gotas do frasco puxando suavemente.</w:t>
            </w:r>
          </w:p>
          <w:p w:rsidR="004647B2" w:rsidRPr="00FF5E3E" w:rsidRDefault="004647B2" w:rsidP="005F7046">
            <w:pPr>
              <w:spacing w:line="240" w:lineRule="auto"/>
              <w:rPr>
                <w:sz w:val="16"/>
                <w:szCs w:val="16"/>
                <w:lang w:val="pt-PT"/>
              </w:rPr>
            </w:pPr>
          </w:p>
        </w:tc>
        <w:tc>
          <w:tcPr>
            <w:tcW w:w="2268" w:type="dxa"/>
          </w:tcPr>
          <w:p w:rsidR="004647B2" w:rsidRPr="00452254" w:rsidRDefault="004647B2" w:rsidP="005F7046">
            <w:pPr>
              <w:spacing w:line="240" w:lineRule="auto"/>
              <w:rPr>
                <w:sz w:val="16"/>
                <w:lang w:val="pt-PT"/>
              </w:rPr>
            </w:pPr>
            <w:r w:rsidRPr="00452254">
              <w:rPr>
                <w:sz w:val="16"/>
                <w:lang w:val="pt-PT"/>
              </w:rPr>
              <w:t xml:space="preserve">Voltar o frasco com a seringa para baixo. Puxar o êmbolo até que a linha preta corresponda ao peso </w:t>
            </w:r>
            <w:r w:rsidRPr="00452254">
              <w:rPr>
                <w:snapToGrid w:val="0"/>
                <w:sz w:val="16"/>
                <w:szCs w:val="16"/>
                <w:lang w:val="pt-PT"/>
              </w:rPr>
              <w:t>corporal</w:t>
            </w:r>
            <w:r w:rsidRPr="00452254">
              <w:rPr>
                <w:snapToGrid w:val="0"/>
                <w:szCs w:val="22"/>
                <w:lang w:val="pt-PT"/>
              </w:rPr>
              <w:t xml:space="preserve"> </w:t>
            </w:r>
            <w:r w:rsidRPr="00452254">
              <w:rPr>
                <w:sz w:val="16"/>
                <w:lang w:val="pt-PT"/>
              </w:rPr>
              <w:t>do cão em kg.</w:t>
            </w:r>
          </w:p>
          <w:p w:rsidR="004647B2" w:rsidRPr="00452254" w:rsidRDefault="004647B2" w:rsidP="005F7046">
            <w:pPr>
              <w:spacing w:line="240" w:lineRule="auto"/>
              <w:rPr>
                <w:sz w:val="16"/>
                <w:szCs w:val="16"/>
                <w:lang w:val="pt-PT" w:eastAsia="de-DE"/>
              </w:rPr>
            </w:pPr>
          </w:p>
        </w:tc>
        <w:tc>
          <w:tcPr>
            <w:tcW w:w="2410" w:type="dxa"/>
          </w:tcPr>
          <w:p w:rsidR="004647B2" w:rsidRPr="00452254" w:rsidRDefault="004647B2" w:rsidP="005F7046">
            <w:pPr>
              <w:spacing w:line="240" w:lineRule="auto"/>
              <w:rPr>
                <w:sz w:val="16"/>
                <w:lang w:val="pt-PT"/>
              </w:rPr>
            </w:pPr>
            <w:r w:rsidRPr="00452254">
              <w:rPr>
                <w:sz w:val="16"/>
                <w:lang w:val="pt-PT"/>
              </w:rPr>
              <w:t>Voltar o frasco para cima e com um movimento de rotação separar a seringa doseadora do frasco.</w:t>
            </w:r>
          </w:p>
          <w:p w:rsidR="004647B2" w:rsidRPr="00452254" w:rsidRDefault="004647B2" w:rsidP="005F7046">
            <w:pPr>
              <w:spacing w:line="240" w:lineRule="auto"/>
              <w:rPr>
                <w:sz w:val="16"/>
                <w:szCs w:val="16"/>
                <w:lang w:val="pt-PT" w:eastAsia="de-DE"/>
              </w:rPr>
            </w:pPr>
          </w:p>
        </w:tc>
        <w:tc>
          <w:tcPr>
            <w:tcW w:w="2233" w:type="dxa"/>
          </w:tcPr>
          <w:p w:rsidR="004647B2" w:rsidRPr="00452254" w:rsidRDefault="004647B2" w:rsidP="005F7046">
            <w:pPr>
              <w:spacing w:line="240" w:lineRule="auto"/>
              <w:rPr>
                <w:sz w:val="16"/>
                <w:szCs w:val="16"/>
                <w:lang w:val="pt-PT" w:eastAsia="de-DE"/>
              </w:rPr>
            </w:pPr>
            <w:r w:rsidRPr="00452254">
              <w:rPr>
                <w:sz w:val="16"/>
                <w:lang w:val="pt-PT"/>
              </w:rPr>
              <w:t xml:space="preserve">Premindo o êmbolo, esvaziar o conteúdo da seringa no alimento ou </w:t>
            </w:r>
            <w:r w:rsidR="000231EB" w:rsidRPr="00452254">
              <w:rPr>
                <w:sz w:val="16"/>
                <w:lang w:val="pt-PT"/>
              </w:rPr>
              <w:t>diretamente</w:t>
            </w:r>
            <w:r w:rsidRPr="00452254">
              <w:rPr>
                <w:sz w:val="16"/>
                <w:lang w:val="pt-PT"/>
              </w:rPr>
              <w:t xml:space="preserve"> na boca</w:t>
            </w:r>
          </w:p>
        </w:tc>
      </w:tr>
    </w:tbl>
    <w:p w:rsidR="004647B2" w:rsidRPr="00452254" w:rsidRDefault="004647B2" w:rsidP="00FF3D74">
      <w:pPr>
        <w:spacing w:line="240" w:lineRule="auto"/>
        <w:rPr>
          <w:snapToGrid w:val="0"/>
          <w:szCs w:val="22"/>
          <w:lang w:val="bg-BG"/>
        </w:rPr>
      </w:pPr>
    </w:p>
    <w:p w:rsidR="006A08F6" w:rsidRPr="00452254" w:rsidRDefault="006A08F6" w:rsidP="00FF3D74">
      <w:pPr>
        <w:spacing w:line="240" w:lineRule="auto"/>
        <w:rPr>
          <w:snapToGrid w:val="0"/>
          <w:szCs w:val="22"/>
          <w:lang w:val="pt-PT"/>
        </w:rPr>
      </w:pPr>
      <w:r w:rsidRPr="00452254">
        <w:rPr>
          <w:snapToGrid w:val="0"/>
          <w:szCs w:val="22"/>
          <w:lang w:val="pt-PT"/>
        </w:rPr>
        <w:t xml:space="preserve">Alternativamente, a terapia pode ser iniciada com Metacam 5 mg/ml solução </w:t>
      </w:r>
      <w:r w:rsidR="00520411" w:rsidRPr="00452254">
        <w:rPr>
          <w:snapToGrid w:val="0"/>
          <w:szCs w:val="22"/>
          <w:lang w:val="pt-PT"/>
        </w:rPr>
        <w:t>injetável</w:t>
      </w:r>
      <w:r w:rsidRPr="00452254">
        <w:rPr>
          <w:snapToGrid w:val="0"/>
          <w:szCs w:val="22"/>
          <w:lang w:val="pt-PT"/>
        </w:rPr>
        <w:t>.</w:t>
      </w:r>
    </w:p>
    <w:p w:rsidR="006A08F6" w:rsidRPr="00452254" w:rsidRDefault="006A08F6" w:rsidP="00FF3D74">
      <w:pPr>
        <w:spacing w:line="240" w:lineRule="auto"/>
        <w:rPr>
          <w:snapToGrid w:val="0"/>
          <w:szCs w:val="22"/>
          <w:lang w:val="pt-PT"/>
        </w:rPr>
      </w:pPr>
      <w:r w:rsidRPr="00452254">
        <w:rPr>
          <w:snapToGrid w:val="0"/>
          <w:szCs w:val="22"/>
          <w:lang w:val="pt-PT"/>
        </w:rPr>
        <w:t>A resposta clínica observa-se normalmente num período de 3 - 4 dias. O tratamento deve ser interrompido ao fim de 10 dias no máximo, se não for aparente qualquer melhoria clínica.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B5572E">
      <w:pPr>
        <w:widowControl w:val="0"/>
        <w:spacing w:line="240" w:lineRule="auto"/>
        <w:ind w:left="567" w:hanging="567"/>
        <w:rPr>
          <w:snapToGrid w:val="0"/>
          <w:szCs w:val="22"/>
          <w:lang w:val="pt-PT"/>
        </w:rPr>
      </w:pPr>
      <w:r w:rsidRPr="00E64B16">
        <w:rPr>
          <w:b/>
          <w:snapToGrid w:val="0"/>
          <w:szCs w:val="22"/>
          <w:highlight w:val="lightGray"/>
          <w:lang w:val="pt-PT"/>
        </w:rPr>
        <w:t>9.</w:t>
      </w:r>
      <w:r w:rsidRPr="00452254">
        <w:rPr>
          <w:b/>
          <w:snapToGrid w:val="0"/>
          <w:szCs w:val="22"/>
          <w:lang w:val="pt-PT"/>
        </w:rPr>
        <w:tab/>
        <w:t xml:space="preserve">INSTRUÇÕES COM VISTA A UMA UTILIZAÇÃO </w:t>
      </w:r>
      <w:r w:rsidR="00DC2960" w:rsidRPr="00452254">
        <w:rPr>
          <w:b/>
          <w:snapToGrid w:val="0"/>
          <w:szCs w:val="22"/>
          <w:lang w:val="pt-PT"/>
        </w:rPr>
        <w:t>CORRETA</w:t>
      </w:r>
    </w:p>
    <w:p w:rsidR="006A08F6" w:rsidRPr="00452254" w:rsidRDefault="006A08F6" w:rsidP="00B5572E">
      <w:pPr>
        <w:widowControl w:val="0"/>
        <w:spacing w:line="240" w:lineRule="auto"/>
        <w:rPr>
          <w:snapToGrid w:val="0"/>
          <w:szCs w:val="22"/>
          <w:lang w:val="pt-PT"/>
        </w:rPr>
      </w:pPr>
    </w:p>
    <w:p w:rsidR="00626F5F" w:rsidRPr="00FF5E3E" w:rsidRDefault="006A08F6" w:rsidP="00FF3D74">
      <w:pPr>
        <w:tabs>
          <w:tab w:val="clear" w:pos="567"/>
        </w:tabs>
        <w:spacing w:line="240" w:lineRule="auto"/>
        <w:rPr>
          <w:snapToGrid w:val="0"/>
          <w:szCs w:val="22"/>
          <w:lang w:val="pt-PT"/>
        </w:rPr>
      </w:pPr>
      <w:r w:rsidRPr="00452254">
        <w:rPr>
          <w:snapToGrid w:val="0"/>
          <w:szCs w:val="22"/>
          <w:lang w:val="pt-PT"/>
        </w:rPr>
        <w:t xml:space="preserve">Deve ser dada particular atenção à </w:t>
      </w:r>
      <w:r w:rsidR="00547188" w:rsidRPr="00452254">
        <w:rPr>
          <w:snapToGrid w:val="0"/>
          <w:szCs w:val="22"/>
          <w:lang w:val="pt-PT"/>
        </w:rPr>
        <w:t>exatidão</w:t>
      </w:r>
      <w:r w:rsidRPr="00452254">
        <w:rPr>
          <w:snapToGrid w:val="0"/>
          <w:szCs w:val="22"/>
          <w:lang w:val="pt-PT"/>
        </w:rPr>
        <w:t xml:space="preserve"> da dose. Seguir cuidadosamente as instruções do médico veterinário.</w:t>
      </w:r>
      <w:r w:rsidR="00180063">
        <w:rPr>
          <w:snapToGrid w:val="0"/>
          <w:szCs w:val="22"/>
          <w:lang w:val="pt-PT"/>
        </w:rPr>
        <w:t xml:space="preserve"> </w:t>
      </w:r>
      <w:r w:rsidR="00626F5F" w:rsidRPr="00FF5E3E">
        <w:rPr>
          <w:snapToGrid w:val="0"/>
          <w:szCs w:val="22"/>
          <w:lang w:val="pt-PT"/>
        </w:rPr>
        <w:t>Evitar a contaminação do medicamento</w:t>
      </w:r>
      <w:r w:rsidR="002D61AF" w:rsidRPr="00452254">
        <w:rPr>
          <w:szCs w:val="22"/>
          <w:lang w:val="pt-PT"/>
        </w:rPr>
        <w:t xml:space="preserve"> veterinário</w:t>
      </w:r>
      <w:r w:rsidR="00626F5F" w:rsidRPr="00FF5E3E">
        <w:rPr>
          <w:snapToGrid w:val="0"/>
          <w:szCs w:val="22"/>
          <w:lang w:val="pt-PT"/>
        </w:rPr>
        <w:t xml:space="preserve"> durante a </w:t>
      </w:r>
      <w:r w:rsidR="002A30E7" w:rsidRPr="00452254">
        <w:rPr>
          <w:snapToGrid w:val="0"/>
          <w:szCs w:val="22"/>
          <w:lang w:val="pt-PT"/>
        </w:rPr>
        <w:t>administração</w:t>
      </w:r>
      <w:r w:rsidR="00626F5F" w:rsidRPr="00FF5E3E">
        <w:rPr>
          <w:snapToGrid w:val="0"/>
          <w:szCs w:val="22"/>
          <w:lang w:val="pt-PT"/>
        </w:rPr>
        <w:t>.</w:t>
      </w:r>
    </w:p>
    <w:p w:rsidR="006A08F6" w:rsidRPr="00452254" w:rsidRDefault="006A08F6" w:rsidP="00FF3D74">
      <w:pPr>
        <w:spacing w:line="240" w:lineRule="auto"/>
        <w:rPr>
          <w:snapToGrid w:val="0"/>
          <w:szCs w:val="22"/>
          <w:lang w:val="pt-PT"/>
        </w:rPr>
      </w:pPr>
    </w:p>
    <w:p w:rsidR="000A0D89" w:rsidRPr="00452254" w:rsidRDefault="000A0D89" w:rsidP="00FF3D74">
      <w:pPr>
        <w:spacing w:line="240" w:lineRule="auto"/>
        <w:rPr>
          <w:snapToGrid w:val="0"/>
          <w:szCs w:val="22"/>
          <w:lang w:val="pt-PT"/>
        </w:rPr>
      </w:pPr>
    </w:p>
    <w:p w:rsidR="006A08F6" w:rsidRPr="00452254" w:rsidRDefault="006A08F6" w:rsidP="00FF3D74">
      <w:pPr>
        <w:spacing w:line="240" w:lineRule="auto"/>
        <w:ind w:left="567" w:hanging="567"/>
        <w:rPr>
          <w:snapToGrid w:val="0"/>
          <w:szCs w:val="22"/>
          <w:lang w:val="pt-PT"/>
        </w:rPr>
      </w:pPr>
      <w:r w:rsidRPr="00E64B16">
        <w:rPr>
          <w:b/>
          <w:snapToGrid w:val="0"/>
          <w:szCs w:val="22"/>
          <w:highlight w:val="lightGray"/>
          <w:lang w:val="pt-PT"/>
        </w:rPr>
        <w:t>10.</w:t>
      </w:r>
      <w:r w:rsidRPr="00452254">
        <w:rPr>
          <w:b/>
          <w:snapToGrid w:val="0"/>
          <w:szCs w:val="22"/>
          <w:lang w:val="pt-PT"/>
        </w:rPr>
        <w:tab/>
        <w:t>INTERVALO</w:t>
      </w:r>
      <w:r w:rsidR="00AD6485">
        <w:rPr>
          <w:b/>
          <w:snapToGrid w:val="0"/>
          <w:szCs w:val="22"/>
          <w:lang w:val="pt-PT"/>
        </w:rPr>
        <w:t>(S)</w:t>
      </w:r>
      <w:r w:rsidRPr="00452254">
        <w:rPr>
          <w:b/>
          <w:snapToGrid w:val="0"/>
          <w:szCs w:val="22"/>
          <w:lang w:val="pt-PT"/>
        </w:rPr>
        <w:t xml:space="preserve"> DE SEGURANÇA</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Não aplicável.</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FF5E3E" w:rsidRDefault="006A08F6" w:rsidP="00FF3D74">
      <w:pPr>
        <w:spacing w:line="240" w:lineRule="auto"/>
        <w:ind w:left="567" w:hanging="567"/>
        <w:rPr>
          <w:b/>
          <w:snapToGrid w:val="0"/>
          <w:szCs w:val="22"/>
          <w:lang w:val="pt-PT"/>
        </w:rPr>
      </w:pPr>
      <w:r w:rsidRPr="00FF5E3E">
        <w:rPr>
          <w:b/>
          <w:snapToGrid w:val="0"/>
          <w:szCs w:val="22"/>
          <w:highlight w:val="lightGray"/>
          <w:lang w:val="pt-PT"/>
        </w:rPr>
        <w:t>11.</w:t>
      </w:r>
      <w:r w:rsidRPr="00FF5E3E">
        <w:rPr>
          <w:b/>
          <w:snapToGrid w:val="0"/>
          <w:szCs w:val="22"/>
          <w:lang w:val="pt-PT"/>
        </w:rPr>
        <w:tab/>
        <w:t>PRECAUÇÕES ESPECIAIS DE CONSERVAÇÃO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 xml:space="preserve">Manter fora </w:t>
      </w:r>
      <w:r w:rsidR="00DB3CD7" w:rsidRPr="00452254">
        <w:rPr>
          <w:snapToGrid w:val="0"/>
          <w:szCs w:val="22"/>
          <w:lang w:val="pt-PT"/>
        </w:rPr>
        <w:t xml:space="preserve">da vista e </w:t>
      </w:r>
      <w:r w:rsidRPr="00452254">
        <w:rPr>
          <w:snapToGrid w:val="0"/>
          <w:szCs w:val="22"/>
          <w:lang w:val="pt-PT"/>
        </w:rPr>
        <w:t>do alcance das crianças.</w:t>
      </w:r>
    </w:p>
    <w:p w:rsidR="006A08F6" w:rsidRPr="00452254" w:rsidRDefault="006A08F6" w:rsidP="00FF3D74">
      <w:pPr>
        <w:spacing w:line="240" w:lineRule="auto"/>
        <w:rPr>
          <w:snapToGrid w:val="0"/>
          <w:szCs w:val="22"/>
          <w:lang w:val="pt-PT"/>
        </w:rPr>
      </w:pPr>
      <w:r w:rsidRPr="00452254">
        <w:rPr>
          <w:snapToGrid w:val="0"/>
          <w:szCs w:val="22"/>
          <w:lang w:val="pt-PT"/>
        </w:rPr>
        <w:t>Este medicamento veterinário não necessita de quaisquer precauções especiais de conservação.</w:t>
      </w:r>
    </w:p>
    <w:p w:rsidR="006A08F6" w:rsidRPr="00FF5E3E" w:rsidRDefault="006A08F6" w:rsidP="00FF3D74">
      <w:pPr>
        <w:spacing w:line="240" w:lineRule="auto"/>
        <w:rPr>
          <w:snapToGrid w:val="0"/>
          <w:szCs w:val="22"/>
          <w:lang w:val="pt-PT"/>
        </w:rPr>
      </w:pPr>
      <w:r w:rsidRPr="00452254">
        <w:rPr>
          <w:snapToGrid w:val="0"/>
          <w:szCs w:val="22"/>
          <w:lang w:val="pt-PT"/>
        </w:rPr>
        <w:t>Prazo de validade após a primeira abertura do recipiente: 6 meses.</w:t>
      </w:r>
    </w:p>
    <w:p w:rsidR="006A08F6" w:rsidRPr="00452254" w:rsidRDefault="006A08F6" w:rsidP="00FF3D74">
      <w:pPr>
        <w:spacing w:line="240" w:lineRule="auto"/>
        <w:rPr>
          <w:snapToGrid w:val="0"/>
          <w:szCs w:val="22"/>
          <w:lang w:val="pt-PT"/>
        </w:rPr>
      </w:pPr>
      <w:r w:rsidRPr="00452254">
        <w:rPr>
          <w:snapToGrid w:val="0"/>
          <w:szCs w:val="22"/>
          <w:lang w:val="pt-PT"/>
        </w:rPr>
        <w:t xml:space="preserve">Não </w:t>
      </w:r>
      <w:r w:rsidR="00577C4B" w:rsidRPr="00452254">
        <w:rPr>
          <w:snapToGrid w:val="0"/>
          <w:szCs w:val="22"/>
          <w:lang w:val="pt-PT"/>
        </w:rPr>
        <w:t>administrar</w:t>
      </w:r>
      <w:r w:rsidR="00577C4B" w:rsidRPr="00452254" w:rsidDel="00577C4B">
        <w:rPr>
          <w:snapToGrid w:val="0"/>
          <w:szCs w:val="22"/>
          <w:lang w:val="pt-PT"/>
        </w:rPr>
        <w:t xml:space="preserve"> </w:t>
      </w:r>
      <w:r w:rsidR="00AD6485">
        <w:rPr>
          <w:snapToGrid w:val="0"/>
          <w:szCs w:val="22"/>
          <w:lang w:val="pt-PT"/>
        </w:rPr>
        <w:t xml:space="preserve">este medicamento veterinário </w:t>
      </w:r>
      <w:r w:rsidRPr="00452254">
        <w:rPr>
          <w:snapToGrid w:val="0"/>
          <w:szCs w:val="22"/>
          <w:lang w:val="pt-PT"/>
        </w:rPr>
        <w:t>depois de expirado o prazo de validade indicado na embalagem e no frasco</w:t>
      </w:r>
      <w:r w:rsidR="00626F5F" w:rsidRPr="00452254">
        <w:rPr>
          <w:snapToGrid w:val="0"/>
          <w:szCs w:val="22"/>
          <w:lang w:val="pt-PT"/>
        </w:rPr>
        <w:t xml:space="preserve"> depois de EXP</w:t>
      </w:r>
      <w:r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ind w:left="540" w:hanging="540"/>
        <w:rPr>
          <w:b/>
          <w:snapToGrid w:val="0"/>
          <w:szCs w:val="22"/>
          <w:lang w:val="pt-PT"/>
        </w:rPr>
      </w:pPr>
      <w:r w:rsidRPr="00E64B16">
        <w:rPr>
          <w:b/>
          <w:snapToGrid w:val="0"/>
          <w:szCs w:val="22"/>
          <w:highlight w:val="lightGray"/>
          <w:lang w:val="pt-PT"/>
        </w:rPr>
        <w:t>12.</w:t>
      </w:r>
      <w:r w:rsidRPr="00452254">
        <w:rPr>
          <w:b/>
          <w:snapToGrid w:val="0"/>
          <w:szCs w:val="22"/>
          <w:lang w:val="pt-PT"/>
        </w:rPr>
        <w:tab/>
        <w:t>ADVERTÊNCIA(S) ESPECIAL(AIS)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 xml:space="preserve">Precauções </w:t>
      </w:r>
      <w:r w:rsidR="00AD6485">
        <w:rPr>
          <w:szCs w:val="22"/>
          <w:u w:val="single"/>
          <w:lang w:val="pt-PT"/>
        </w:rPr>
        <w:t xml:space="preserve">especiais </w:t>
      </w:r>
      <w:r w:rsidRPr="00452254">
        <w:rPr>
          <w:szCs w:val="22"/>
          <w:u w:val="single"/>
          <w:lang w:val="pt-PT"/>
        </w:rPr>
        <w:t>para utilização em animais</w:t>
      </w:r>
      <w:r w:rsidR="00240150">
        <w:rPr>
          <w:szCs w:val="22"/>
          <w:u w:val="single"/>
          <w:lang w:val="pt-PT"/>
        </w:rPr>
        <w:t>:</w:t>
      </w:r>
    </w:p>
    <w:p w:rsidR="006A08F6" w:rsidRPr="00FF5E3E" w:rsidRDefault="006A08F6" w:rsidP="00FF3D74">
      <w:pPr>
        <w:tabs>
          <w:tab w:val="clear" w:pos="567"/>
        </w:tabs>
        <w:spacing w:line="240" w:lineRule="auto"/>
        <w:rPr>
          <w:snapToGrid w:val="0"/>
          <w:szCs w:val="22"/>
          <w:lang w:val="pt-PT"/>
        </w:rPr>
      </w:pPr>
      <w:r w:rsidRPr="00FF5E3E">
        <w:rPr>
          <w:snapToGrid w:val="0"/>
          <w:szCs w:val="22"/>
          <w:lang w:val="pt-PT"/>
        </w:rPr>
        <w:t xml:space="preserve">Evitar </w:t>
      </w:r>
      <w:r w:rsidR="00175539" w:rsidRPr="00FF5E3E">
        <w:rPr>
          <w:snapToGrid w:val="0"/>
          <w:szCs w:val="22"/>
          <w:lang w:val="pt-PT"/>
        </w:rPr>
        <w:t>a administração a</w:t>
      </w:r>
      <w:r w:rsidRPr="00FF5E3E">
        <w:rPr>
          <w:snapToGrid w:val="0"/>
          <w:szCs w:val="22"/>
          <w:lang w:val="pt-PT"/>
        </w:rPr>
        <w:t xml:space="preserve"> animais desidratados, hipovolémicos ou hipotensos, devido ao risco potencial de toxicidade renal.</w:t>
      </w:r>
    </w:p>
    <w:p w:rsidR="00F23A58" w:rsidRPr="00452254" w:rsidRDefault="00F23A58" w:rsidP="00FF3D74">
      <w:pPr>
        <w:rPr>
          <w:snapToGrid w:val="0"/>
          <w:szCs w:val="22"/>
          <w:lang w:val="pt-PT"/>
        </w:rPr>
      </w:pPr>
      <w:r w:rsidRPr="00452254">
        <w:rPr>
          <w:snapToGrid w:val="0"/>
          <w:szCs w:val="22"/>
          <w:lang w:val="pt-PT"/>
        </w:rPr>
        <w:t>Este medicamento</w:t>
      </w:r>
      <w:r w:rsidR="002D61AF" w:rsidRPr="00452254">
        <w:rPr>
          <w:szCs w:val="22"/>
          <w:lang w:val="pt-PT"/>
        </w:rPr>
        <w:t xml:space="preserve"> veterinário</w:t>
      </w:r>
      <w:r w:rsidRPr="00452254">
        <w:rPr>
          <w:snapToGrid w:val="0"/>
          <w:szCs w:val="22"/>
          <w:lang w:val="pt-PT"/>
        </w:rPr>
        <w:t xml:space="preserve"> para cães não deve ser </w:t>
      </w:r>
      <w:r w:rsidR="002D61AF" w:rsidRPr="00452254">
        <w:rPr>
          <w:snapToGrid w:val="0"/>
          <w:szCs w:val="22"/>
          <w:lang w:val="pt-PT"/>
        </w:rPr>
        <w:t>administrado a</w:t>
      </w:r>
      <w:r w:rsidRPr="00452254">
        <w:rPr>
          <w:snapToGrid w:val="0"/>
          <w:szCs w:val="22"/>
          <w:lang w:val="pt-PT"/>
        </w:rPr>
        <w:t xml:space="preserve"> gatos devido aos diferentes dispositivos de dosagem. Em gatos, deve ser utilizado Metacam 0,5 mg/ml suspensão oral para gatos.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zCs w:val="22"/>
          <w:u w:val="single"/>
          <w:lang w:val="pt-PT"/>
        </w:rPr>
      </w:pPr>
      <w:r w:rsidRPr="00452254">
        <w:rPr>
          <w:szCs w:val="22"/>
          <w:u w:val="single"/>
          <w:lang w:val="pt-PT"/>
        </w:rPr>
        <w:t xml:space="preserve">Precauções </w:t>
      </w:r>
      <w:r w:rsidR="00AD6485">
        <w:rPr>
          <w:szCs w:val="22"/>
          <w:u w:val="single"/>
          <w:lang w:val="pt-PT"/>
        </w:rPr>
        <w:t xml:space="preserve">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pela pessoa que administra o medicamento</w:t>
      </w:r>
      <w:r w:rsidR="00AD6485">
        <w:rPr>
          <w:szCs w:val="22"/>
          <w:u w:val="single"/>
          <w:lang w:val="pt-PT"/>
        </w:rPr>
        <w:t xml:space="preserve"> veterinário aos animais</w:t>
      </w:r>
      <w:r w:rsidR="00240150">
        <w:rPr>
          <w:szCs w:val="22"/>
          <w:u w:val="single"/>
          <w:lang w:val="pt-PT"/>
        </w:rPr>
        <w:t>:</w:t>
      </w:r>
      <w:r w:rsidRPr="00452254">
        <w:rPr>
          <w:szCs w:val="22"/>
          <w:u w:val="single"/>
          <w:lang w:val="pt-PT"/>
        </w:rPr>
        <w:t xml:space="preserve"> </w:t>
      </w:r>
    </w:p>
    <w:p w:rsidR="006A08F6" w:rsidRPr="00FF5E3E" w:rsidRDefault="006A08F6" w:rsidP="00FF3D74">
      <w:pPr>
        <w:tabs>
          <w:tab w:val="clear" w:pos="567"/>
        </w:tabs>
        <w:spacing w:line="240" w:lineRule="auto"/>
        <w:jc w:val="both"/>
        <w:rPr>
          <w:snapToGrid w:val="0"/>
          <w:szCs w:val="22"/>
          <w:lang w:val="pt-PT"/>
        </w:rPr>
      </w:pPr>
      <w:r w:rsidRPr="00FF5E3E">
        <w:rPr>
          <w:snapToGrid w:val="0"/>
          <w:szCs w:val="22"/>
          <w:lang w:val="pt-PT"/>
        </w:rPr>
        <w:t>As pessoas com hipersensibilidade conhecida aos AINEs devem evitar o contacto com o medicamento veterinário.</w:t>
      </w:r>
    </w:p>
    <w:p w:rsidR="005A73C3" w:rsidRDefault="005A73C3" w:rsidP="00FF3D74">
      <w:pPr>
        <w:tabs>
          <w:tab w:val="left" w:pos="720"/>
        </w:tabs>
        <w:spacing w:line="240" w:lineRule="auto"/>
        <w:rPr>
          <w:snapToGrid w:val="0"/>
          <w:szCs w:val="22"/>
          <w:lang w:val="pt-PT"/>
        </w:rPr>
      </w:pPr>
      <w:r w:rsidRPr="00452254">
        <w:rPr>
          <w:snapToGrid w:val="0"/>
          <w:szCs w:val="22"/>
          <w:lang w:val="pt-PT"/>
        </w:rPr>
        <w:t>Em caso de ingestão acidental, dirija-se imediatamente a um médico e mostre-lhe o folheto informativo ou o rótulo.</w:t>
      </w:r>
    </w:p>
    <w:p w:rsidR="00317593" w:rsidRDefault="00317593" w:rsidP="00FF3D74">
      <w:pPr>
        <w:tabs>
          <w:tab w:val="left" w:pos="720"/>
        </w:tabs>
        <w:spacing w:line="240" w:lineRule="auto"/>
        <w:rPr>
          <w:snapToGrid w:val="0"/>
          <w:szCs w:val="22"/>
          <w:lang w:val="pt-PT" w:eastAsia="de-DE"/>
        </w:rPr>
      </w:pPr>
      <w:r w:rsidRPr="00317593">
        <w:rPr>
          <w:snapToGrid w:val="0"/>
          <w:szCs w:val="22"/>
          <w:lang w:val="pt-PT" w:eastAsia="de-DE"/>
        </w:rPr>
        <w:t xml:space="preserve">Este </w:t>
      </w:r>
      <w:r w:rsidR="005C266C">
        <w:rPr>
          <w:bCs/>
          <w:snapToGrid w:val="0"/>
          <w:szCs w:val="22"/>
          <w:lang w:val="pt-PT"/>
        </w:rPr>
        <w:t xml:space="preserve">medicamento veterinário </w:t>
      </w:r>
      <w:r w:rsidRPr="00317593">
        <w:rPr>
          <w:snapToGrid w:val="0"/>
          <w:szCs w:val="22"/>
          <w:lang w:val="pt-PT" w:eastAsia="de-DE"/>
        </w:rPr>
        <w:t>pode causar irritação nos olhos. Em caso de contacto com os olhos, lavar imediatamente com água abundante.</w:t>
      </w:r>
    </w:p>
    <w:p w:rsidR="006A08F6" w:rsidRPr="00452254" w:rsidRDefault="006A08F6" w:rsidP="00FF3D74">
      <w:pPr>
        <w:tabs>
          <w:tab w:val="left" w:pos="720"/>
        </w:tabs>
        <w:spacing w:line="240" w:lineRule="auto"/>
        <w:rPr>
          <w:snapToGrid w:val="0"/>
          <w:szCs w:val="22"/>
          <w:lang w:val="pt-PT" w:eastAsia="de-DE"/>
        </w:rPr>
      </w:pPr>
    </w:p>
    <w:p w:rsidR="006A08F6" w:rsidRPr="00452254" w:rsidRDefault="00AD6485" w:rsidP="009C1A2F">
      <w:pPr>
        <w:spacing w:line="240" w:lineRule="auto"/>
        <w:rPr>
          <w:szCs w:val="22"/>
          <w:u w:val="single"/>
          <w:lang w:val="pt-PT"/>
        </w:rPr>
      </w:pPr>
      <w:r>
        <w:rPr>
          <w:szCs w:val="22"/>
          <w:u w:val="single"/>
          <w:lang w:val="pt-PT"/>
        </w:rPr>
        <w:t>G</w:t>
      </w:r>
      <w:r w:rsidRPr="00452254">
        <w:rPr>
          <w:szCs w:val="22"/>
          <w:u w:val="single"/>
          <w:lang w:val="pt-PT"/>
        </w:rPr>
        <w:t xml:space="preserve">estação </w:t>
      </w:r>
      <w:r w:rsidR="006A08F6" w:rsidRPr="00452254">
        <w:rPr>
          <w:szCs w:val="22"/>
          <w:u w:val="single"/>
          <w:lang w:val="pt-PT"/>
        </w:rPr>
        <w:t>e lactação</w:t>
      </w:r>
      <w:r w:rsidR="00240150">
        <w:rPr>
          <w:szCs w:val="22"/>
          <w:u w:val="single"/>
          <w:lang w:val="pt-PT"/>
        </w:rPr>
        <w:t>:</w:t>
      </w:r>
    </w:p>
    <w:p w:rsidR="006A08F6" w:rsidRPr="00452254" w:rsidRDefault="006A08F6" w:rsidP="00FF3D74">
      <w:pPr>
        <w:tabs>
          <w:tab w:val="left" w:pos="720"/>
        </w:tabs>
        <w:spacing w:line="240" w:lineRule="auto"/>
        <w:rPr>
          <w:snapToGrid w:val="0"/>
          <w:szCs w:val="22"/>
          <w:lang w:val="pt-PT" w:eastAsia="de-DE"/>
        </w:rPr>
      </w:pPr>
      <w:r w:rsidRPr="00452254">
        <w:rPr>
          <w:snapToGrid w:val="0"/>
          <w:szCs w:val="22"/>
          <w:lang w:val="pt-PT" w:eastAsia="de-DE"/>
        </w:rPr>
        <w:t>Ver a secção “</w:t>
      </w:r>
      <w:r w:rsidR="007B019B" w:rsidRPr="00452254">
        <w:rPr>
          <w:snapToGrid w:val="0"/>
          <w:szCs w:val="22"/>
          <w:lang w:val="pt-PT" w:eastAsia="de-DE"/>
        </w:rPr>
        <w:t>contraindicações</w:t>
      </w:r>
      <w:r w:rsidRPr="00452254">
        <w:rPr>
          <w:snapToGrid w:val="0"/>
          <w:szCs w:val="22"/>
          <w:lang w:val="pt-PT" w:eastAsia="de-DE"/>
        </w:rPr>
        <w:t>”.</w:t>
      </w:r>
    </w:p>
    <w:p w:rsidR="006A08F6" w:rsidRPr="00452254" w:rsidRDefault="006A08F6" w:rsidP="00FF3D74">
      <w:pPr>
        <w:tabs>
          <w:tab w:val="left" w:pos="720"/>
        </w:tabs>
        <w:spacing w:line="240" w:lineRule="auto"/>
        <w:rPr>
          <w:b/>
          <w:snapToGrid w:val="0"/>
          <w:szCs w:val="22"/>
          <w:lang w:val="pt-PT" w:eastAsia="de-DE"/>
        </w:rPr>
      </w:pPr>
    </w:p>
    <w:p w:rsidR="00E64B16" w:rsidRDefault="00AD6485" w:rsidP="00FF3D74">
      <w:pPr>
        <w:tabs>
          <w:tab w:val="left" w:pos="720"/>
        </w:tabs>
        <w:spacing w:line="240" w:lineRule="auto"/>
        <w:rPr>
          <w:szCs w:val="22"/>
          <w:u w:val="single"/>
          <w:lang w:val="pt-PT"/>
        </w:rPr>
      </w:pPr>
      <w:r w:rsidRPr="00AD6485">
        <w:rPr>
          <w:szCs w:val="22"/>
          <w:u w:val="single"/>
          <w:lang w:val="pt-PT"/>
        </w:rPr>
        <w:t xml:space="preserve">Interacções medicamentosas e outras formas de </w:t>
      </w:r>
      <w:r>
        <w:rPr>
          <w:szCs w:val="22"/>
          <w:u w:val="single"/>
          <w:lang w:val="pt-PT"/>
        </w:rPr>
        <w:t>interacção:</w:t>
      </w:r>
    </w:p>
    <w:p w:rsidR="006A08F6" w:rsidRPr="00452254" w:rsidRDefault="006A08F6" w:rsidP="00FF3D74">
      <w:pPr>
        <w:tabs>
          <w:tab w:val="left" w:pos="720"/>
        </w:tabs>
        <w:spacing w:line="240" w:lineRule="auto"/>
        <w:rPr>
          <w:snapToGrid w:val="0"/>
          <w:szCs w:val="22"/>
          <w:lang w:val="pt-PT"/>
        </w:rPr>
      </w:pPr>
      <w:r w:rsidRPr="00452254">
        <w:rPr>
          <w:snapToGrid w:val="0"/>
          <w:szCs w:val="22"/>
          <w:lang w:val="pt-PT" w:eastAsia="de-DE"/>
        </w:rPr>
        <w:t xml:space="preserve">Outros AINEs, diuréticos, anticoagulantes, antibióticos aminoglicósidos e substâncias com forte ligação às proteínas podem competir nesta ligação e assim provocar efeitos tóxicos. </w:t>
      </w:r>
      <w:r w:rsidR="007B52AC" w:rsidRPr="00452254">
        <w:rPr>
          <w:snapToGrid w:val="0"/>
          <w:szCs w:val="22"/>
          <w:lang w:val="pt-PT" w:eastAsia="de-DE"/>
        </w:rPr>
        <w:t xml:space="preserve">O </w:t>
      </w:r>
      <w:r w:rsidRPr="00452254">
        <w:rPr>
          <w:snapToGrid w:val="0"/>
          <w:szCs w:val="22"/>
          <w:lang w:val="pt-PT"/>
        </w:rPr>
        <w:t>Metacam não deve ser administrado juntamente com outros AINEs ou glucocorticóides.</w:t>
      </w:r>
    </w:p>
    <w:p w:rsidR="006A08F6" w:rsidRPr="00452254" w:rsidRDefault="006A08F6" w:rsidP="00FF3D74">
      <w:pPr>
        <w:tabs>
          <w:tab w:val="left" w:pos="720"/>
        </w:tabs>
        <w:spacing w:line="240" w:lineRule="auto"/>
        <w:rPr>
          <w:snapToGrid w:val="0"/>
          <w:szCs w:val="22"/>
          <w:lang w:val="pt-PT" w:eastAsia="de-DE"/>
        </w:rPr>
      </w:pPr>
      <w:r w:rsidRPr="00452254">
        <w:rPr>
          <w:snapToGrid w:val="0"/>
          <w:szCs w:val="22"/>
          <w:lang w:val="pt-PT" w:eastAsia="de-DE"/>
        </w:rPr>
        <w:t xml:space="preserve">O pré-tratamento com substâncias anti-inflamatórias pode resultar em </w:t>
      </w:r>
      <w:r w:rsidR="00DC2960" w:rsidRPr="00452254">
        <w:rPr>
          <w:snapToGrid w:val="0"/>
          <w:szCs w:val="22"/>
          <w:lang w:val="pt-PT" w:eastAsia="de-DE"/>
        </w:rPr>
        <w:t>reações</w:t>
      </w:r>
      <w:r w:rsidR="00981828" w:rsidRPr="00452254">
        <w:rPr>
          <w:snapToGrid w:val="0"/>
          <w:szCs w:val="22"/>
          <w:lang w:val="pt-PT" w:eastAsia="de-DE"/>
        </w:rPr>
        <w:t xml:space="preserve"> adversas</w:t>
      </w:r>
      <w:r w:rsidR="00E45E25" w:rsidRPr="00452254">
        <w:rPr>
          <w:snapToGrid w:val="0"/>
          <w:szCs w:val="22"/>
          <w:lang w:val="pt-PT" w:eastAsia="de-DE"/>
        </w:rPr>
        <w:t xml:space="preserve"> </w:t>
      </w:r>
      <w:r w:rsidRPr="00452254">
        <w:rPr>
          <w:snapToGrid w:val="0"/>
          <w:szCs w:val="22"/>
          <w:lang w:val="pt-PT" w:eastAsia="de-DE"/>
        </w:rPr>
        <w:t>adicionais ou no aumento d</w:t>
      </w:r>
      <w:r w:rsidR="00ED1FB0" w:rsidRPr="00452254">
        <w:rPr>
          <w:snapToGrid w:val="0"/>
          <w:szCs w:val="22"/>
          <w:lang w:val="pt-PT" w:eastAsia="de-DE"/>
        </w:rPr>
        <w:t>a</w:t>
      </w:r>
      <w:r w:rsidRPr="00452254">
        <w:rPr>
          <w:snapToGrid w:val="0"/>
          <w:szCs w:val="22"/>
          <w:lang w:val="pt-PT" w:eastAsia="de-DE"/>
        </w:rPr>
        <w:t>s mesm</w:t>
      </w:r>
      <w:r w:rsidR="00ED1FB0" w:rsidRPr="00452254">
        <w:rPr>
          <w:snapToGrid w:val="0"/>
          <w:szCs w:val="22"/>
          <w:lang w:val="pt-PT" w:eastAsia="de-DE"/>
        </w:rPr>
        <w:t>a</w:t>
      </w:r>
      <w:r w:rsidRPr="00452254">
        <w:rPr>
          <w:snapToGrid w:val="0"/>
          <w:szCs w:val="22"/>
          <w:lang w:val="pt-PT" w:eastAsia="de-DE"/>
        </w:rPr>
        <w:t xml:space="preserve">s, pelo que, deverá ser observado um período sem tratamento com esses </w:t>
      </w:r>
      <w:r w:rsidR="00626F5F" w:rsidRPr="00452254">
        <w:rPr>
          <w:snapToGrid w:val="0"/>
          <w:szCs w:val="22"/>
          <w:lang w:val="pt-PT" w:eastAsia="de-DE"/>
        </w:rPr>
        <w:t>medicamentos veterinários</w:t>
      </w:r>
      <w:r w:rsidRPr="00452254">
        <w:rPr>
          <w:snapToGrid w:val="0"/>
          <w:szCs w:val="22"/>
          <w:lang w:val="pt-PT" w:eastAsia="de-DE"/>
        </w:rPr>
        <w:t xml:space="preserve">, de pelo menos 24 horas antes do início do tratamento. Contudo, o período sem tratamento deve ter em conta as propriedades farmacológicas dos </w:t>
      </w:r>
      <w:r w:rsidR="00E72864" w:rsidRPr="00452254">
        <w:rPr>
          <w:snapToGrid w:val="0"/>
          <w:szCs w:val="22"/>
          <w:lang w:val="pt-PT" w:eastAsia="de-DE"/>
        </w:rPr>
        <w:t xml:space="preserve">medicamentos </w:t>
      </w:r>
      <w:r w:rsidR="00175539" w:rsidRPr="00452254">
        <w:rPr>
          <w:snapToGrid w:val="0"/>
          <w:szCs w:val="22"/>
          <w:lang w:val="pt-PT" w:eastAsia="de-DE"/>
        </w:rPr>
        <w:t xml:space="preserve">administrados </w:t>
      </w:r>
      <w:r w:rsidRPr="00452254">
        <w:rPr>
          <w:snapToGrid w:val="0"/>
          <w:szCs w:val="22"/>
          <w:lang w:val="pt-PT" w:eastAsia="de-DE"/>
        </w:rPr>
        <w:t>anteriormente.</w:t>
      </w:r>
    </w:p>
    <w:p w:rsidR="006A08F6" w:rsidRPr="00FF5E3E" w:rsidRDefault="006A08F6" w:rsidP="00FF3D74">
      <w:pPr>
        <w:tabs>
          <w:tab w:val="clear" w:pos="567"/>
        </w:tabs>
        <w:spacing w:line="240" w:lineRule="auto"/>
        <w:rPr>
          <w:snapToGrid w:val="0"/>
          <w:szCs w:val="22"/>
          <w:lang w:val="pt-PT"/>
        </w:rPr>
      </w:pPr>
    </w:p>
    <w:p w:rsidR="00E64B16" w:rsidRDefault="00AD6485" w:rsidP="00FF3D74">
      <w:pPr>
        <w:tabs>
          <w:tab w:val="clear" w:pos="567"/>
        </w:tabs>
        <w:spacing w:line="240" w:lineRule="auto"/>
        <w:rPr>
          <w:szCs w:val="22"/>
          <w:u w:val="single"/>
          <w:lang w:val="pt-PT"/>
        </w:rPr>
      </w:pPr>
      <w:r w:rsidRPr="00AD6485">
        <w:rPr>
          <w:szCs w:val="22"/>
          <w:u w:val="single"/>
          <w:lang w:val="pt-PT"/>
        </w:rPr>
        <w:t>Sobredosagem (sintomas, procedimentos de emergência, antídotos)</w:t>
      </w:r>
      <w:r>
        <w:rPr>
          <w:szCs w:val="22"/>
          <w:u w:val="single"/>
          <w:lang w:val="pt-PT"/>
        </w:rPr>
        <w:t>:</w:t>
      </w:r>
    </w:p>
    <w:p w:rsidR="006A08F6" w:rsidRPr="00E64B16" w:rsidRDefault="006A08F6" w:rsidP="00FF3D74">
      <w:pPr>
        <w:tabs>
          <w:tab w:val="clear" w:pos="567"/>
        </w:tabs>
        <w:spacing w:line="240" w:lineRule="auto"/>
        <w:rPr>
          <w:snapToGrid w:val="0"/>
          <w:szCs w:val="22"/>
          <w:lang w:val="pt-PT"/>
        </w:rPr>
      </w:pPr>
      <w:r w:rsidRPr="00E64B16">
        <w:rPr>
          <w:snapToGrid w:val="0"/>
          <w:szCs w:val="22"/>
          <w:lang w:val="pt-PT"/>
        </w:rPr>
        <w:t>Em caso de sobredosagem deverá ser iniciado um tratamento sintomático.</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B5572E">
      <w:pPr>
        <w:keepNext/>
        <w:spacing w:line="240" w:lineRule="auto"/>
        <w:ind w:left="567" w:hanging="567"/>
        <w:rPr>
          <w:b/>
          <w:snapToGrid w:val="0"/>
          <w:szCs w:val="22"/>
          <w:lang w:val="pt-PT"/>
        </w:rPr>
      </w:pPr>
      <w:r w:rsidRPr="00E64B16">
        <w:rPr>
          <w:b/>
          <w:snapToGrid w:val="0"/>
          <w:szCs w:val="22"/>
          <w:highlight w:val="lightGray"/>
          <w:lang w:val="pt-PT"/>
        </w:rPr>
        <w:lastRenderedPageBreak/>
        <w:t>13.</w:t>
      </w:r>
      <w:r w:rsidRPr="00452254">
        <w:rPr>
          <w:b/>
          <w:snapToGrid w:val="0"/>
          <w:szCs w:val="22"/>
          <w:lang w:val="pt-PT"/>
        </w:rPr>
        <w:tab/>
        <w:t xml:space="preserve">PRECAUÇÕES ESPECIAIS DE ELIMINAÇÃO DO MEDICAMENTO NÃO UTILIZADO OU DOS SEUS </w:t>
      </w:r>
      <w:r w:rsidR="00660A05" w:rsidRPr="00452254">
        <w:rPr>
          <w:b/>
          <w:snapToGrid w:val="0"/>
          <w:szCs w:val="22"/>
          <w:lang w:val="pt-PT"/>
        </w:rPr>
        <w:t>DESPERDÍCIOS</w:t>
      </w:r>
      <w:r w:rsidRPr="00452254">
        <w:rPr>
          <w:b/>
          <w:snapToGrid w:val="0"/>
          <w:szCs w:val="22"/>
          <w:lang w:val="pt-PT"/>
        </w:rPr>
        <w:t>, SE FOR CASO DISSO</w:t>
      </w:r>
    </w:p>
    <w:p w:rsidR="006A08F6" w:rsidRPr="00452254" w:rsidRDefault="006A08F6" w:rsidP="00B5572E">
      <w:pPr>
        <w:keepNext/>
        <w:spacing w:line="240" w:lineRule="auto"/>
        <w:rPr>
          <w:snapToGrid w:val="0"/>
          <w:szCs w:val="22"/>
          <w:lang w:val="pt-PT"/>
        </w:rPr>
      </w:pPr>
    </w:p>
    <w:p w:rsidR="006A08F6" w:rsidRPr="00452254" w:rsidRDefault="009B352A" w:rsidP="00B5572E">
      <w:pPr>
        <w:keepNext/>
        <w:spacing w:line="240" w:lineRule="auto"/>
        <w:rPr>
          <w:snapToGrid w:val="0"/>
          <w:szCs w:val="22"/>
          <w:lang w:val="pt-PT"/>
        </w:rPr>
      </w:pPr>
      <w:r w:rsidRPr="00452254">
        <w:rPr>
          <w:szCs w:val="22"/>
          <w:lang w:val="pt-PT"/>
        </w:rPr>
        <w:t xml:space="preserve">Os medicamentos </w:t>
      </w:r>
      <w:r w:rsidR="002D61AF" w:rsidRPr="00452254">
        <w:rPr>
          <w:szCs w:val="22"/>
          <w:lang w:val="pt-PT"/>
        </w:rPr>
        <w:t>veterinário</w:t>
      </w:r>
      <w:r w:rsidR="00C51EEA" w:rsidRPr="00452254">
        <w:rPr>
          <w:szCs w:val="22"/>
          <w:lang w:val="pt-PT"/>
        </w:rPr>
        <w:t>s</w:t>
      </w:r>
      <w:r w:rsidR="002D61AF" w:rsidRPr="00452254">
        <w:rPr>
          <w:szCs w:val="22"/>
          <w:lang w:val="pt-PT"/>
        </w:rPr>
        <w:t xml:space="preserve"> </w:t>
      </w:r>
      <w:r w:rsidRPr="00452254">
        <w:rPr>
          <w:szCs w:val="22"/>
          <w:lang w:val="pt-PT"/>
        </w:rPr>
        <w:t>não utilizados ou os seus desperdícios não devem ser eliminados no lixo ou esgotos domésticos</w:t>
      </w:r>
      <w:r w:rsidR="00AD6485">
        <w:rPr>
          <w:szCs w:val="22"/>
          <w:lang w:val="pt-PT"/>
        </w:rPr>
        <w:t xml:space="preserve">. </w:t>
      </w:r>
      <w:r w:rsidR="006A08F6" w:rsidRPr="00452254">
        <w:rPr>
          <w:szCs w:val="22"/>
          <w:lang w:val="pt-PT"/>
        </w:rPr>
        <w:t>Pergunte ao seu médico veterinário como deve eliminar os medicamentos que já não s</w:t>
      </w:r>
      <w:r w:rsidR="00626F5F" w:rsidRPr="00452254">
        <w:rPr>
          <w:szCs w:val="22"/>
          <w:lang w:val="pt-PT"/>
        </w:rPr>
        <w:t>ão</w:t>
      </w:r>
      <w:r w:rsidR="006A08F6" w:rsidRPr="00452254">
        <w:rPr>
          <w:szCs w:val="22"/>
          <w:lang w:val="pt-PT"/>
        </w:rPr>
        <w:t xml:space="preserve"> necessários. </w:t>
      </w:r>
      <w:r w:rsidRPr="00452254">
        <w:rPr>
          <w:szCs w:val="22"/>
          <w:lang w:val="pt-PT"/>
        </w:rPr>
        <w:t xml:space="preserve">Estas medidas contribuem para a </w:t>
      </w:r>
      <w:r w:rsidR="00547188" w:rsidRPr="00452254">
        <w:rPr>
          <w:szCs w:val="22"/>
          <w:lang w:val="pt-PT"/>
        </w:rPr>
        <w:t>proteção</w:t>
      </w:r>
      <w:r w:rsidR="006824F2" w:rsidRPr="00452254">
        <w:rPr>
          <w:szCs w:val="22"/>
          <w:lang w:val="pt-PT"/>
        </w:rPr>
        <w:t xml:space="preserve"> </w:t>
      </w:r>
      <w:r w:rsidRPr="00452254">
        <w:rPr>
          <w:szCs w:val="22"/>
          <w:lang w:val="pt-PT"/>
        </w:rPr>
        <w:t xml:space="preserve">do ambiente. </w:t>
      </w:r>
    </w:p>
    <w:p w:rsidR="006A08F6" w:rsidRPr="00452254" w:rsidRDefault="006A08F6" w:rsidP="00FF3D74">
      <w:pPr>
        <w:spacing w:line="240" w:lineRule="auto"/>
        <w:rPr>
          <w:snapToGrid w:val="0"/>
          <w:szCs w:val="22"/>
          <w:lang w:val="pt-PT"/>
        </w:rPr>
      </w:pPr>
    </w:p>
    <w:p w:rsidR="00F56054" w:rsidRPr="00452254" w:rsidRDefault="00F56054" w:rsidP="006336D6">
      <w:pPr>
        <w:spacing w:line="240" w:lineRule="auto"/>
        <w:rPr>
          <w:snapToGrid w:val="0"/>
          <w:szCs w:val="22"/>
          <w:lang w:val="pt-PT"/>
        </w:rPr>
      </w:pPr>
    </w:p>
    <w:p w:rsidR="006A08F6" w:rsidRPr="00452254" w:rsidRDefault="006A08F6" w:rsidP="006336D6">
      <w:pPr>
        <w:spacing w:line="240" w:lineRule="auto"/>
        <w:rPr>
          <w:snapToGrid w:val="0"/>
          <w:szCs w:val="22"/>
          <w:lang w:val="pt-PT"/>
        </w:rPr>
      </w:pPr>
      <w:r w:rsidRPr="00E64B16">
        <w:rPr>
          <w:b/>
          <w:snapToGrid w:val="0"/>
          <w:szCs w:val="22"/>
          <w:highlight w:val="lightGray"/>
          <w:lang w:val="pt-PT"/>
        </w:rPr>
        <w:t>14.</w:t>
      </w:r>
      <w:r w:rsidRPr="00452254">
        <w:rPr>
          <w:b/>
          <w:snapToGrid w:val="0"/>
          <w:szCs w:val="22"/>
          <w:lang w:val="pt-PT"/>
        </w:rPr>
        <w:tab/>
        <w:t>DATA DA ÚLTIMA APROVAÇÃO DO FOLHETO INFORMATIVO</w:t>
      </w:r>
    </w:p>
    <w:p w:rsidR="006A08F6" w:rsidRPr="00452254" w:rsidRDefault="006A08F6" w:rsidP="00FF3D74">
      <w:pPr>
        <w:spacing w:line="240" w:lineRule="auto"/>
        <w:rPr>
          <w:snapToGrid w:val="0"/>
          <w:szCs w:val="22"/>
          <w:lang w:val="pt-PT"/>
        </w:rPr>
      </w:pPr>
    </w:p>
    <w:p w:rsidR="00E62ECF" w:rsidRPr="00452254" w:rsidRDefault="00E62ECF" w:rsidP="00FF3D74">
      <w:pPr>
        <w:tabs>
          <w:tab w:val="clear" w:pos="567"/>
        </w:tabs>
        <w:spacing w:line="240" w:lineRule="auto"/>
        <w:rPr>
          <w:snapToGrid w:val="0"/>
          <w:szCs w:val="22"/>
          <w:lang w:val="pt-PT"/>
        </w:rPr>
      </w:pPr>
      <w:r w:rsidRPr="00452254">
        <w:rPr>
          <w:snapToGrid w:val="0"/>
          <w:szCs w:val="22"/>
          <w:lang w:val="pt-PT"/>
        </w:rPr>
        <w:t xml:space="preserve">Encontram-se disponíveis informações detalhadas sobre este medicamento veterinário no </w:t>
      </w:r>
      <w:r w:rsidRPr="00452254">
        <w:rPr>
          <w:i/>
          <w:snapToGrid w:val="0"/>
          <w:szCs w:val="22"/>
          <w:lang w:val="pt-PT"/>
        </w:rPr>
        <w:t>website</w:t>
      </w:r>
      <w:r w:rsidRPr="00452254">
        <w:rPr>
          <w:snapToGrid w:val="0"/>
          <w:szCs w:val="22"/>
          <w:lang w:val="pt-PT"/>
        </w:rPr>
        <w:t xml:space="preserve"> da Agência Europeia de Medicamentos </w:t>
      </w:r>
      <w:hyperlink r:id="rId26" w:history="1">
        <w:r w:rsidR="00925B23" w:rsidRPr="00FF5E3E">
          <w:rPr>
            <w:rStyle w:val="Hyperlink"/>
            <w:szCs w:val="22"/>
            <w:lang w:val="pt-PT"/>
          </w:rPr>
          <w:t>http://www.ema.europa.eu/</w:t>
        </w:r>
      </w:hyperlink>
      <w:r w:rsidRPr="00452254">
        <w:rPr>
          <w:snapToGrid w:val="0"/>
          <w:szCs w:val="22"/>
          <w:lang w:val="pt-PT"/>
        </w:rPr>
        <w:t>.</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p>
    <w:p w:rsidR="006A08F6" w:rsidRPr="00452254" w:rsidRDefault="006A08F6" w:rsidP="00FF3D74">
      <w:pPr>
        <w:tabs>
          <w:tab w:val="clear" w:pos="567"/>
        </w:tabs>
        <w:spacing w:line="240" w:lineRule="auto"/>
        <w:ind w:left="540" w:hanging="540"/>
        <w:rPr>
          <w:b/>
          <w:snapToGrid w:val="0"/>
          <w:szCs w:val="22"/>
          <w:lang w:val="pt-PT"/>
        </w:rPr>
      </w:pPr>
      <w:r w:rsidRPr="00E64B16">
        <w:rPr>
          <w:b/>
          <w:snapToGrid w:val="0"/>
          <w:szCs w:val="22"/>
          <w:highlight w:val="lightGray"/>
          <w:lang w:val="pt-PT"/>
        </w:rPr>
        <w:t>15.</w:t>
      </w:r>
      <w:r w:rsidRPr="00452254">
        <w:rPr>
          <w:b/>
          <w:snapToGrid w:val="0"/>
          <w:szCs w:val="22"/>
          <w:lang w:val="pt-PT"/>
        </w:rPr>
        <w:tab/>
        <w:t>OUTRAS INFORMAÇÕES</w:t>
      </w:r>
    </w:p>
    <w:p w:rsidR="006A08F6" w:rsidRPr="00452254" w:rsidRDefault="006A08F6" w:rsidP="00FF3D74">
      <w:pPr>
        <w:spacing w:line="240" w:lineRule="auto"/>
        <w:rPr>
          <w:snapToGrid w:val="0"/>
          <w:szCs w:val="22"/>
          <w:lang w:val="pt-PT"/>
        </w:rPr>
      </w:pPr>
    </w:p>
    <w:p w:rsidR="006A08F6" w:rsidRPr="00452254" w:rsidRDefault="006A08F6" w:rsidP="00FF3D74">
      <w:pPr>
        <w:spacing w:line="240" w:lineRule="auto"/>
        <w:rPr>
          <w:snapToGrid w:val="0"/>
          <w:szCs w:val="22"/>
          <w:lang w:val="pt-PT"/>
        </w:rPr>
      </w:pPr>
      <w:r w:rsidRPr="00452254">
        <w:rPr>
          <w:snapToGrid w:val="0"/>
          <w:szCs w:val="22"/>
          <w:lang w:val="pt-PT"/>
        </w:rPr>
        <w:t>Frasco de 15</w:t>
      </w:r>
      <w:r w:rsidR="001F1AFE">
        <w:rPr>
          <w:snapToGrid w:val="0"/>
          <w:szCs w:val="22"/>
          <w:lang w:val="pt-PT"/>
        </w:rPr>
        <w:t> </w:t>
      </w:r>
      <w:r w:rsidR="00626F5F" w:rsidRPr="00452254">
        <w:rPr>
          <w:snapToGrid w:val="0"/>
          <w:szCs w:val="22"/>
          <w:lang w:val="pt-PT"/>
        </w:rPr>
        <w:t>ml</w:t>
      </w:r>
      <w:r w:rsidRPr="00452254">
        <w:rPr>
          <w:snapToGrid w:val="0"/>
          <w:szCs w:val="22"/>
          <w:lang w:val="pt-PT"/>
        </w:rPr>
        <w:t xml:space="preserve"> ou 30</w:t>
      </w:r>
      <w:r w:rsidR="001F1AFE">
        <w:rPr>
          <w:snapToGrid w:val="0"/>
          <w:szCs w:val="22"/>
          <w:lang w:val="pt-PT"/>
        </w:rPr>
        <w:t> </w:t>
      </w:r>
      <w:r w:rsidRPr="00452254">
        <w:rPr>
          <w:snapToGrid w:val="0"/>
          <w:szCs w:val="22"/>
          <w:lang w:val="pt-PT"/>
        </w:rPr>
        <w:t>ml. É possível que não sejam comercializadas todas as apresentações.</w:t>
      </w:r>
    </w:p>
    <w:p w:rsidR="00C609CC" w:rsidRPr="00FF5E3E" w:rsidRDefault="00C609CC" w:rsidP="00C609CC">
      <w:pPr>
        <w:rPr>
          <w:lang w:val="pt-PT"/>
        </w:rPr>
      </w:pPr>
    </w:p>
    <w:p w:rsidR="00DF66C3" w:rsidRPr="00452254" w:rsidRDefault="006A08F6" w:rsidP="00FF3D74">
      <w:pPr>
        <w:spacing w:line="240" w:lineRule="auto"/>
        <w:jc w:val="center"/>
        <w:rPr>
          <w:snapToGrid w:val="0"/>
          <w:szCs w:val="22"/>
          <w:lang w:val="pt-PT"/>
        </w:rPr>
      </w:pPr>
      <w:r w:rsidRPr="00452254">
        <w:rPr>
          <w:szCs w:val="22"/>
          <w:lang w:val="pt-PT"/>
        </w:rPr>
        <w:br w:type="page"/>
      </w:r>
      <w:r w:rsidR="00DF66C3" w:rsidRPr="00452254">
        <w:rPr>
          <w:b/>
          <w:snapToGrid w:val="0"/>
          <w:szCs w:val="22"/>
          <w:lang w:val="pt-PT"/>
        </w:rPr>
        <w:lastRenderedPageBreak/>
        <w:t>FOLHETO INFORMATIVO</w:t>
      </w:r>
      <w:r w:rsidR="005E2BE1" w:rsidRPr="00452254">
        <w:rPr>
          <w:b/>
          <w:snapToGrid w:val="0"/>
          <w:szCs w:val="22"/>
          <w:lang w:val="pt-PT"/>
        </w:rPr>
        <w:t>:</w:t>
      </w:r>
    </w:p>
    <w:p w:rsidR="00DF66C3" w:rsidRPr="00EE479A" w:rsidRDefault="00DF66C3" w:rsidP="00FF3D74">
      <w:pPr>
        <w:spacing w:line="240" w:lineRule="auto"/>
        <w:jc w:val="center"/>
        <w:outlineLvl w:val="1"/>
        <w:rPr>
          <w:b/>
          <w:bCs/>
          <w:szCs w:val="22"/>
          <w:lang w:val="pt-PT"/>
        </w:rPr>
      </w:pPr>
      <w:r w:rsidRPr="00EE479A">
        <w:rPr>
          <w:b/>
          <w:bCs/>
          <w:szCs w:val="22"/>
          <w:lang w:val="pt-PT"/>
        </w:rPr>
        <w:t>Metacam 1</w:t>
      </w:r>
      <w:r w:rsidR="001F1AFE">
        <w:rPr>
          <w:b/>
          <w:bCs/>
          <w:szCs w:val="22"/>
          <w:lang w:val="pt-PT"/>
        </w:rPr>
        <w:t> </w:t>
      </w:r>
      <w:r w:rsidRPr="00EE479A">
        <w:rPr>
          <w:b/>
          <w:bCs/>
          <w:szCs w:val="22"/>
          <w:lang w:val="pt-PT"/>
        </w:rPr>
        <w:t>mg comprimidos para mastigar para cães</w:t>
      </w:r>
    </w:p>
    <w:p w:rsidR="00DF66C3" w:rsidRPr="00EE479A" w:rsidRDefault="00DF66C3" w:rsidP="0030125D">
      <w:pPr>
        <w:spacing w:line="240" w:lineRule="auto"/>
        <w:jc w:val="center"/>
        <w:outlineLvl w:val="1"/>
        <w:rPr>
          <w:b/>
          <w:bCs/>
          <w:snapToGrid w:val="0"/>
          <w:szCs w:val="22"/>
          <w:lang w:val="pt-PT"/>
        </w:rPr>
      </w:pPr>
      <w:r w:rsidRPr="00EE479A">
        <w:rPr>
          <w:b/>
          <w:bCs/>
          <w:snapToGrid w:val="0"/>
          <w:szCs w:val="22"/>
          <w:lang w:val="pt-PT"/>
        </w:rPr>
        <w:t>Metacam 2,5</w:t>
      </w:r>
      <w:r w:rsidR="001F1AFE">
        <w:rPr>
          <w:b/>
          <w:bCs/>
          <w:snapToGrid w:val="0"/>
          <w:szCs w:val="22"/>
          <w:lang w:val="pt-PT"/>
        </w:rPr>
        <w:t> </w:t>
      </w:r>
      <w:r w:rsidRPr="00EE479A">
        <w:rPr>
          <w:b/>
          <w:bCs/>
          <w:snapToGrid w:val="0"/>
          <w:szCs w:val="22"/>
          <w:lang w:val="pt-PT"/>
        </w:rPr>
        <w:t>mg comprimidos para mastigar para cães</w:t>
      </w:r>
    </w:p>
    <w:p w:rsidR="00DF66C3" w:rsidRPr="00452254" w:rsidRDefault="00DF66C3" w:rsidP="00FF3D74">
      <w:pPr>
        <w:spacing w:line="240" w:lineRule="auto"/>
        <w:jc w:val="center"/>
        <w:rPr>
          <w:snapToGrid w:val="0"/>
          <w:szCs w:val="22"/>
          <w:lang w:val="pt-PT"/>
        </w:rPr>
      </w:pPr>
    </w:p>
    <w:p w:rsidR="00DF66C3" w:rsidRPr="00FF5E3E" w:rsidRDefault="00DF66C3" w:rsidP="00FF3D74">
      <w:pPr>
        <w:spacing w:line="240" w:lineRule="auto"/>
        <w:ind w:left="567" w:hanging="567"/>
        <w:rPr>
          <w:b/>
          <w:snapToGrid w:val="0"/>
          <w:szCs w:val="22"/>
          <w:lang w:val="pt-PT"/>
        </w:rPr>
      </w:pPr>
      <w:r w:rsidRPr="00FF5E3E">
        <w:rPr>
          <w:b/>
          <w:snapToGrid w:val="0"/>
          <w:szCs w:val="22"/>
          <w:highlight w:val="lightGray"/>
          <w:lang w:val="pt-PT"/>
        </w:rPr>
        <w:t>1.</w:t>
      </w:r>
      <w:r w:rsidRPr="00FF5E3E">
        <w:rPr>
          <w:b/>
          <w:snapToGrid w:val="0"/>
          <w:szCs w:val="22"/>
          <w:lang w:val="pt-PT"/>
        </w:rPr>
        <w:tab/>
        <w:t>NOME E ENDEREÇO DO TITULAR DA AUTORIZAÇÃO DE INTRODUÇÃO NO MERCADO E DO TITULAR DA AUTORIZAÇÃO DE FABRICO RESPONSÁVEL PELA LIBERTAÇÃO DO LOTE, SE FOREM DIFERENTES</w:t>
      </w:r>
    </w:p>
    <w:p w:rsidR="00DF66C3" w:rsidRPr="00452254" w:rsidRDefault="00DF66C3" w:rsidP="00FF3D74">
      <w:pPr>
        <w:spacing w:line="240" w:lineRule="auto"/>
        <w:rPr>
          <w:snapToGrid w:val="0"/>
          <w:szCs w:val="22"/>
          <w:lang w:val="pt-PT"/>
        </w:rPr>
      </w:pPr>
    </w:p>
    <w:p w:rsidR="00DF66C3" w:rsidRPr="00063121" w:rsidRDefault="000E7E2D" w:rsidP="00976B22">
      <w:pPr>
        <w:tabs>
          <w:tab w:val="clear" w:pos="567"/>
        </w:tabs>
        <w:spacing w:line="240" w:lineRule="auto"/>
        <w:rPr>
          <w:snapToGrid w:val="0"/>
          <w:szCs w:val="22"/>
          <w:lang w:val="pt-PT"/>
        </w:rPr>
      </w:pPr>
      <w:r w:rsidRPr="00063121">
        <w:rPr>
          <w:u w:val="single"/>
          <w:lang w:val="pt-PT"/>
        </w:rPr>
        <w:t xml:space="preserve">Titular da autorização de introdução no mercado e fabricante responsável pela libertação dos lotes </w:t>
      </w:r>
      <w:r w:rsidR="00DF66C3" w:rsidRPr="00063121">
        <w:rPr>
          <w:snapToGrid w:val="0"/>
          <w:szCs w:val="22"/>
          <w:lang w:val="pt-PT"/>
        </w:rPr>
        <w:t>Boehringer Ingelheim Vetmedica GmbH</w:t>
      </w:r>
    </w:p>
    <w:p w:rsidR="00DF66C3" w:rsidRPr="00C177DD" w:rsidRDefault="00DF66C3" w:rsidP="00FF3D74">
      <w:pPr>
        <w:spacing w:line="240" w:lineRule="auto"/>
        <w:rPr>
          <w:snapToGrid w:val="0"/>
          <w:szCs w:val="22"/>
          <w:lang w:val="pt-PT"/>
        </w:rPr>
      </w:pPr>
      <w:r w:rsidRPr="00C177DD">
        <w:rPr>
          <w:snapToGrid w:val="0"/>
          <w:szCs w:val="22"/>
          <w:lang w:val="pt-PT"/>
        </w:rPr>
        <w:t xml:space="preserve">55216 Ingelheim/Rhein </w:t>
      </w:r>
    </w:p>
    <w:p w:rsidR="00DF66C3" w:rsidRPr="00EE479A" w:rsidRDefault="00DF66C3" w:rsidP="00FF3D74">
      <w:pPr>
        <w:spacing w:line="240" w:lineRule="auto"/>
        <w:rPr>
          <w:caps/>
          <w:snapToGrid w:val="0"/>
          <w:szCs w:val="22"/>
          <w:lang w:val="pt-PT"/>
        </w:rPr>
      </w:pPr>
      <w:r w:rsidRPr="00EE479A">
        <w:rPr>
          <w:caps/>
          <w:snapToGrid w:val="0"/>
          <w:szCs w:val="22"/>
          <w:lang w:val="pt-PT"/>
        </w:rPr>
        <w:t>Alemanha</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ind w:left="567" w:hanging="567"/>
        <w:rPr>
          <w:snapToGrid w:val="0"/>
          <w:szCs w:val="22"/>
          <w:lang w:val="pt-PT"/>
        </w:rPr>
      </w:pPr>
      <w:r w:rsidRPr="00E64B16">
        <w:rPr>
          <w:b/>
          <w:snapToGrid w:val="0"/>
          <w:szCs w:val="22"/>
          <w:highlight w:val="lightGray"/>
          <w:lang w:val="pt-PT"/>
        </w:rPr>
        <w:t>2.</w:t>
      </w:r>
      <w:r w:rsidRPr="00452254">
        <w:rPr>
          <w:b/>
          <w:snapToGrid w:val="0"/>
          <w:szCs w:val="22"/>
          <w:lang w:val="pt-PT"/>
        </w:rPr>
        <w:tab/>
        <w:t>NOME DO MEDICAMENTO VETERINÁRIO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Metacam 1</w:t>
      </w:r>
      <w:r w:rsidR="001F1AFE">
        <w:rPr>
          <w:snapToGrid w:val="0"/>
          <w:szCs w:val="22"/>
          <w:lang w:val="pt-PT"/>
        </w:rPr>
        <w:t> </w:t>
      </w:r>
      <w:r w:rsidRPr="00452254">
        <w:rPr>
          <w:snapToGrid w:val="0"/>
          <w:szCs w:val="22"/>
          <w:lang w:val="pt-PT"/>
        </w:rPr>
        <w:t>mg comprimidos para mastigar para cães</w:t>
      </w:r>
    </w:p>
    <w:p w:rsidR="00DF66C3" w:rsidRPr="00452254" w:rsidRDefault="00DF66C3" w:rsidP="00FF3D74">
      <w:pPr>
        <w:spacing w:line="240" w:lineRule="auto"/>
        <w:rPr>
          <w:snapToGrid w:val="0"/>
          <w:szCs w:val="22"/>
          <w:lang w:val="pt-PT"/>
        </w:rPr>
      </w:pPr>
      <w:r w:rsidRPr="00452254">
        <w:rPr>
          <w:snapToGrid w:val="0"/>
          <w:szCs w:val="22"/>
          <w:lang w:val="pt-PT"/>
        </w:rPr>
        <w:t>Metacam 2,5</w:t>
      </w:r>
      <w:r w:rsidR="001F1AFE">
        <w:rPr>
          <w:snapToGrid w:val="0"/>
          <w:szCs w:val="22"/>
          <w:lang w:val="pt-PT"/>
        </w:rPr>
        <w:t> </w:t>
      </w:r>
      <w:r w:rsidRPr="00452254">
        <w:rPr>
          <w:snapToGrid w:val="0"/>
          <w:szCs w:val="22"/>
          <w:lang w:val="pt-PT"/>
        </w:rPr>
        <w:t>mg comprimidos para mastigar para cães</w:t>
      </w:r>
    </w:p>
    <w:p w:rsidR="00DF66C3" w:rsidRPr="00452254" w:rsidRDefault="00DF66C3" w:rsidP="00FF3D74">
      <w:pPr>
        <w:spacing w:line="240" w:lineRule="auto"/>
        <w:rPr>
          <w:snapToGrid w:val="0"/>
          <w:szCs w:val="22"/>
          <w:lang w:val="pt-PT"/>
        </w:rPr>
      </w:pPr>
      <w:r w:rsidRPr="00452254">
        <w:rPr>
          <w:snapToGrid w:val="0"/>
          <w:szCs w:val="22"/>
          <w:lang w:val="pt-PT"/>
        </w:rPr>
        <w:t>Meloxicam</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ind w:left="567" w:hanging="567"/>
        <w:rPr>
          <w:snapToGrid w:val="0"/>
          <w:szCs w:val="22"/>
          <w:lang w:val="pt-PT"/>
        </w:rPr>
      </w:pPr>
      <w:r w:rsidRPr="00E64B16">
        <w:rPr>
          <w:b/>
          <w:snapToGrid w:val="0"/>
          <w:szCs w:val="22"/>
          <w:highlight w:val="lightGray"/>
          <w:lang w:val="pt-PT"/>
        </w:rPr>
        <w:t>3.</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(S) E OUTRAS SUBSTÂNCIAS</w:t>
      </w:r>
    </w:p>
    <w:p w:rsidR="00DF66C3" w:rsidRPr="00452254" w:rsidRDefault="00DF66C3" w:rsidP="00FF3D74">
      <w:pPr>
        <w:spacing w:line="240" w:lineRule="auto"/>
        <w:rPr>
          <w:snapToGrid w:val="0"/>
          <w:szCs w:val="22"/>
          <w:lang w:val="pt-PT"/>
        </w:rPr>
      </w:pPr>
    </w:p>
    <w:p w:rsidR="00DF66C3" w:rsidRPr="00452254" w:rsidRDefault="00DF66C3" w:rsidP="00FF3D74">
      <w:pPr>
        <w:tabs>
          <w:tab w:val="clear" w:pos="567"/>
          <w:tab w:val="left" w:pos="1560"/>
        </w:tabs>
        <w:spacing w:line="240" w:lineRule="auto"/>
        <w:rPr>
          <w:snapToGrid w:val="0"/>
          <w:szCs w:val="22"/>
          <w:lang w:val="pt-PT"/>
        </w:rPr>
      </w:pPr>
      <w:r w:rsidRPr="00452254">
        <w:rPr>
          <w:snapToGrid w:val="0"/>
          <w:szCs w:val="22"/>
          <w:lang w:val="pt-PT"/>
        </w:rPr>
        <w:t>Um comprimido contém:</w:t>
      </w:r>
    </w:p>
    <w:p w:rsidR="00DF66C3" w:rsidRPr="00452254" w:rsidRDefault="00DF66C3" w:rsidP="006B3E69">
      <w:pPr>
        <w:tabs>
          <w:tab w:val="clear" w:pos="567"/>
          <w:tab w:val="left" w:pos="1985"/>
        </w:tabs>
        <w:spacing w:line="240" w:lineRule="auto"/>
        <w:rPr>
          <w:snapToGrid w:val="0"/>
          <w:szCs w:val="22"/>
          <w:lang w:val="pt-PT"/>
        </w:rPr>
      </w:pPr>
      <w:r w:rsidRPr="00452254">
        <w:rPr>
          <w:snapToGrid w:val="0"/>
          <w:szCs w:val="22"/>
          <w:lang w:val="pt-PT"/>
        </w:rPr>
        <w:t>Meloxicam</w:t>
      </w:r>
      <w:r w:rsidRPr="00452254">
        <w:rPr>
          <w:snapToGrid w:val="0"/>
          <w:szCs w:val="22"/>
          <w:lang w:val="pt-PT"/>
        </w:rPr>
        <w:tab/>
        <w:t>1</w:t>
      </w:r>
      <w:r w:rsidR="001F1AFE">
        <w:rPr>
          <w:snapToGrid w:val="0"/>
          <w:szCs w:val="22"/>
          <w:lang w:val="pt-PT"/>
        </w:rPr>
        <w:t> </w:t>
      </w:r>
      <w:r w:rsidRPr="00452254">
        <w:rPr>
          <w:snapToGrid w:val="0"/>
          <w:szCs w:val="22"/>
          <w:lang w:val="pt-PT"/>
        </w:rPr>
        <w:t>mg</w:t>
      </w:r>
    </w:p>
    <w:p w:rsidR="00DF66C3" w:rsidRDefault="00DF66C3" w:rsidP="006B3E69">
      <w:pPr>
        <w:tabs>
          <w:tab w:val="clear" w:pos="567"/>
          <w:tab w:val="left" w:pos="1985"/>
        </w:tabs>
        <w:spacing w:line="240" w:lineRule="auto"/>
        <w:rPr>
          <w:snapToGrid w:val="0"/>
          <w:szCs w:val="22"/>
          <w:lang w:val="pt-PT"/>
        </w:rPr>
      </w:pPr>
      <w:r w:rsidRPr="00452254">
        <w:rPr>
          <w:snapToGrid w:val="0"/>
          <w:szCs w:val="22"/>
          <w:lang w:val="pt-PT"/>
        </w:rPr>
        <w:t>Meloxicam</w:t>
      </w:r>
      <w:r w:rsidRPr="00452254">
        <w:rPr>
          <w:snapToGrid w:val="0"/>
          <w:szCs w:val="22"/>
          <w:lang w:val="pt-PT"/>
        </w:rPr>
        <w:tab/>
        <w:t>2,5</w:t>
      </w:r>
      <w:r w:rsidR="001F1AFE">
        <w:rPr>
          <w:snapToGrid w:val="0"/>
          <w:szCs w:val="22"/>
          <w:lang w:val="pt-PT"/>
        </w:rPr>
        <w:t> </w:t>
      </w:r>
      <w:r w:rsidRPr="00452254">
        <w:rPr>
          <w:snapToGrid w:val="0"/>
          <w:szCs w:val="22"/>
          <w:lang w:val="pt-PT"/>
        </w:rPr>
        <w:t>mg</w:t>
      </w:r>
    </w:p>
    <w:p w:rsidR="00CE7999" w:rsidRDefault="00CE7999" w:rsidP="00FF3D74">
      <w:pPr>
        <w:tabs>
          <w:tab w:val="clear" w:pos="567"/>
          <w:tab w:val="left" w:pos="1560"/>
        </w:tabs>
        <w:spacing w:line="240" w:lineRule="auto"/>
        <w:rPr>
          <w:snapToGrid w:val="0"/>
          <w:szCs w:val="22"/>
          <w:lang w:val="pt-PT"/>
        </w:rPr>
      </w:pPr>
    </w:p>
    <w:p w:rsidR="00CE7999" w:rsidRPr="001F1AFE" w:rsidRDefault="00CE7999" w:rsidP="00CE7999">
      <w:pPr>
        <w:shd w:val="clear" w:color="auto" w:fill="FFFFFF"/>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napToGrid w:val="0"/>
          <w:szCs w:val="22"/>
          <w:lang w:val="pt-PT"/>
        </w:rPr>
      </w:pPr>
      <w:r w:rsidRPr="001F1AFE">
        <w:rPr>
          <w:snapToGrid w:val="0"/>
          <w:szCs w:val="22"/>
          <w:lang w:val="pt-PT"/>
        </w:rPr>
        <w:t>Comprimido biconvexo bege, marcado no lado superior com código embutido, "M10" ou "M25" de um dos lados. O comprimido pode ser dividido em metades iguais.</w:t>
      </w:r>
    </w:p>
    <w:p w:rsidR="00CE7999" w:rsidRPr="00452254" w:rsidRDefault="00CE7999" w:rsidP="00FF3D74">
      <w:pPr>
        <w:tabs>
          <w:tab w:val="clear" w:pos="567"/>
          <w:tab w:val="left" w:pos="1560"/>
        </w:tabs>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ind w:left="567" w:hanging="567"/>
        <w:rPr>
          <w:b/>
          <w:snapToGrid w:val="0"/>
          <w:szCs w:val="22"/>
          <w:lang w:val="pt-PT"/>
        </w:rPr>
      </w:pPr>
      <w:r w:rsidRPr="00E64B16">
        <w:rPr>
          <w:b/>
          <w:snapToGrid w:val="0"/>
          <w:szCs w:val="22"/>
          <w:highlight w:val="lightGray"/>
          <w:lang w:val="pt-PT"/>
        </w:rPr>
        <w:t>4.</w:t>
      </w:r>
      <w:r w:rsidRPr="00452254">
        <w:rPr>
          <w:b/>
          <w:snapToGrid w:val="0"/>
          <w:szCs w:val="22"/>
          <w:lang w:val="pt-PT"/>
        </w:rPr>
        <w:tab/>
        <w:t>INDICAÇÃO (INDICAÇÕES)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Alívio da inflamação e da dor em doenças músculo-esqueléticas agudas e crónicas em cães.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ind w:left="567" w:hanging="567"/>
        <w:rPr>
          <w:snapToGrid w:val="0"/>
          <w:szCs w:val="22"/>
          <w:lang w:val="pt-PT"/>
        </w:rPr>
      </w:pPr>
      <w:r w:rsidRPr="00E64B16">
        <w:rPr>
          <w:b/>
          <w:snapToGrid w:val="0"/>
          <w:szCs w:val="22"/>
          <w:highlight w:val="lightGray"/>
          <w:lang w:val="pt-PT"/>
        </w:rPr>
        <w:t>5.</w:t>
      </w:r>
      <w:r w:rsidRPr="00452254">
        <w:rPr>
          <w:b/>
          <w:snapToGrid w:val="0"/>
          <w:szCs w:val="22"/>
          <w:lang w:val="pt-PT"/>
        </w:rPr>
        <w:tab/>
      </w:r>
      <w:r w:rsidR="007B019B" w:rsidRPr="00452254">
        <w:rPr>
          <w:b/>
          <w:snapToGrid w:val="0"/>
          <w:szCs w:val="22"/>
          <w:lang w:val="pt-PT"/>
        </w:rPr>
        <w:t>CONTRA</w:t>
      </w:r>
      <w:r w:rsidR="000A18FC">
        <w:rPr>
          <w:b/>
          <w:snapToGrid w:val="0"/>
          <w:szCs w:val="22"/>
          <w:lang w:val="pt-PT"/>
        </w:rPr>
        <w:t>-</w:t>
      </w:r>
      <w:r w:rsidR="007B019B" w:rsidRPr="00452254">
        <w:rPr>
          <w:b/>
          <w:snapToGrid w:val="0"/>
          <w:szCs w:val="22"/>
          <w:lang w:val="pt-PT"/>
        </w:rPr>
        <w:t>INDICAÇÕES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ind w:left="567" w:hanging="567"/>
        <w:rPr>
          <w:snapToGrid w:val="0"/>
          <w:szCs w:val="22"/>
          <w:lang w:val="pt-PT"/>
        </w:rPr>
      </w:pPr>
      <w:r w:rsidRPr="00452254">
        <w:rPr>
          <w:snapToGrid w:val="0"/>
          <w:szCs w:val="22"/>
          <w:lang w:val="pt-PT"/>
        </w:rPr>
        <w:t xml:space="preserve">Não administrar a fêmeas gestantes ou </w:t>
      </w:r>
      <w:r w:rsidR="00CB7323" w:rsidRPr="00452254">
        <w:rPr>
          <w:snapToGrid w:val="0"/>
          <w:szCs w:val="22"/>
          <w:lang w:val="pt-PT"/>
        </w:rPr>
        <w:t>lactantes</w:t>
      </w:r>
      <w:r w:rsidRPr="00452254">
        <w:rPr>
          <w:snapToGrid w:val="0"/>
          <w:szCs w:val="22"/>
          <w:lang w:val="pt-PT"/>
        </w:rPr>
        <w:t>.</w:t>
      </w:r>
    </w:p>
    <w:p w:rsidR="00DF66C3" w:rsidRPr="00452254" w:rsidRDefault="00DF66C3" w:rsidP="00FF3D74">
      <w:pPr>
        <w:spacing w:line="240" w:lineRule="auto"/>
        <w:rPr>
          <w:snapToGrid w:val="0"/>
          <w:szCs w:val="22"/>
          <w:lang w:val="pt-PT"/>
        </w:rPr>
      </w:pPr>
      <w:r w:rsidRPr="00452254">
        <w:rPr>
          <w:snapToGrid w:val="0"/>
          <w:szCs w:val="22"/>
          <w:lang w:val="pt-PT"/>
        </w:rPr>
        <w:t>Não administrar a cães com patologia gastrointestinal, tais como irritação e hemorragia, patologias hepáticas, cardíacas ou renais e problemas hemorrágicos.</w:t>
      </w:r>
    </w:p>
    <w:p w:rsidR="00DF66C3" w:rsidRPr="00452254" w:rsidRDefault="00DF66C3" w:rsidP="00FF3D74">
      <w:pPr>
        <w:spacing w:line="240" w:lineRule="auto"/>
        <w:rPr>
          <w:snapToGrid w:val="0"/>
          <w:szCs w:val="22"/>
          <w:lang w:val="pt-PT"/>
        </w:rPr>
      </w:pPr>
      <w:r w:rsidRPr="00452254">
        <w:rPr>
          <w:snapToGrid w:val="0"/>
          <w:szCs w:val="22"/>
          <w:lang w:val="pt-PT"/>
        </w:rPr>
        <w:t xml:space="preserve">Não administrar a cães com idade inferior a 6 semanas de idade ou com menos de 4 kg de peso </w:t>
      </w:r>
      <w:r w:rsidR="00562FA6" w:rsidRPr="00452254">
        <w:rPr>
          <w:snapToGrid w:val="0"/>
          <w:szCs w:val="22"/>
          <w:lang w:val="pt-PT"/>
        </w:rPr>
        <w:t>corporal</w:t>
      </w:r>
      <w:r w:rsidRPr="00452254">
        <w:rPr>
          <w:snapToGrid w:val="0"/>
          <w:szCs w:val="22"/>
          <w:lang w:val="pt-PT"/>
        </w:rPr>
        <w:t>.</w:t>
      </w:r>
    </w:p>
    <w:p w:rsidR="00DF66C3" w:rsidRPr="00452254" w:rsidRDefault="00DF66C3" w:rsidP="00FF3D74">
      <w:pPr>
        <w:spacing w:line="240" w:lineRule="auto"/>
        <w:rPr>
          <w:snapToGrid w:val="0"/>
          <w:szCs w:val="22"/>
          <w:lang w:val="pt-PT"/>
        </w:rPr>
      </w:pPr>
      <w:r w:rsidRPr="00452254">
        <w:rPr>
          <w:snapToGrid w:val="0"/>
          <w:szCs w:val="22"/>
          <w:lang w:val="pt-PT"/>
        </w:rPr>
        <w:t xml:space="preserve">Não administrar em caso de hipersensibilidade à substância </w:t>
      </w:r>
      <w:r w:rsidR="00547188" w:rsidRPr="00452254">
        <w:rPr>
          <w:snapToGrid w:val="0"/>
          <w:szCs w:val="22"/>
          <w:lang w:val="pt-PT"/>
        </w:rPr>
        <w:t>ativa</w:t>
      </w:r>
      <w:r w:rsidRPr="00452254">
        <w:rPr>
          <w:snapToGrid w:val="0"/>
          <w:szCs w:val="22"/>
          <w:lang w:val="pt-PT"/>
        </w:rPr>
        <w:t xml:space="preserve"> ou a algum dos excipientes.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ind w:left="567" w:hanging="567"/>
        <w:rPr>
          <w:snapToGrid w:val="0"/>
          <w:szCs w:val="22"/>
          <w:lang w:val="pt-PT"/>
        </w:rPr>
      </w:pPr>
      <w:r w:rsidRPr="00E64B16">
        <w:rPr>
          <w:b/>
          <w:snapToGrid w:val="0"/>
          <w:szCs w:val="22"/>
          <w:highlight w:val="lightGray"/>
          <w:lang w:val="pt-PT"/>
        </w:rPr>
        <w:t>6.</w:t>
      </w:r>
      <w:r w:rsidRPr="00452254">
        <w:rPr>
          <w:b/>
          <w:snapToGrid w:val="0"/>
          <w:szCs w:val="22"/>
          <w:lang w:val="pt-PT"/>
        </w:rPr>
        <w:tab/>
      </w:r>
      <w:r w:rsidR="00DC2960" w:rsidRPr="00452254">
        <w:rPr>
          <w:b/>
          <w:snapToGrid w:val="0"/>
          <w:szCs w:val="22"/>
          <w:lang w:val="pt-PT"/>
        </w:rPr>
        <w:t>REA</w:t>
      </w:r>
      <w:r w:rsidR="000A18FC">
        <w:rPr>
          <w:b/>
          <w:snapToGrid w:val="0"/>
          <w:szCs w:val="22"/>
          <w:lang w:val="pt-PT"/>
        </w:rPr>
        <w:t>C</w:t>
      </w:r>
      <w:r w:rsidR="00DC2960" w:rsidRPr="00452254">
        <w:rPr>
          <w:b/>
          <w:snapToGrid w:val="0"/>
          <w:szCs w:val="22"/>
          <w:lang w:val="pt-PT"/>
        </w:rPr>
        <w:t>ÇÕES</w:t>
      </w:r>
      <w:r w:rsidRPr="00452254">
        <w:rPr>
          <w:b/>
          <w:snapToGrid w:val="0"/>
          <w:szCs w:val="22"/>
          <w:lang w:val="pt-PT"/>
        </w:rPr>
        <w:t xml:space="preserve"> ADVERSAS</w:t>
      </w:r>
    </w:p>
    <w:p w:rsidR="00DF66C3" w:rsidRPr="00452254" w:rsidRDefault="00DF66C3" w:rsidP="00FF3D74">
      <w:pPr>
        <w:spacing w:line="240" w:lineRule="auto"/>
        <w:rPr>
          <w:snapToGrid w:val="0"/>
          <w:szCs w:val="22"/>
          <w:lang w:val="pt-PT"/>
        </w:rPr>
      </w:pPr>
    </w:p>
    <w:p w:rsidR="00112BC1" w:rsidRDefault="00317593" w:rsidP="009E7AA1">
      <w:pPr>
        <w:tabs>
          <w:tab w:val="clear" w:pos="567"/>
          <w:tab w:val="left" w:pos="0"/>
        </w:tabs>
        <w:spacing w:line="240" w:lineRule="auto"/>
        <w:rPr>
          <w:snapToGrid w:val="0"/>
          <w:szCs w:val="22"/>
          <w:lang w:val="pt-PT"/>
        </w:rPr>
      </w:pPr>
      <w:r>
        <w:rPr>
          <w:snapToGrid w:val="0"/>
          <w:szCs w:val="22"/>
          <w:lang w:val="pt-PT"/>
        </w:rPr>
        <w:t>Muito raramente</w:t>
      </w:r>
      <w:r w:rsidRPr="00452254">
        <w:rPr>
          <w:snapToGrid w:val="0"/>
          <w:szCs w:val="22"/>
          <w:lang w:val="pt-PT"/>
        </w:rPr>
        <w:t xml:space="preserve"> </w:t>
      </w:r>
      <w:r w:rsidR="009E7AA1" w:rsidRPr="00452254">
        <w:rPr>
          <w:snapToGrid w:val="0"/>
          <w:szCs w:val="22"/>
          <w:lang w:val="pt-PT"/>
        </w:rPr>
        <w:t xml:space="preserve">foram notificadas </w:t>
      </w:r>
      <w:r w:rsidR="00DC2960" w:rsidRPr="00452254">
        <w:rPr>
          <w:snapToGrid w:val="0"/>
          <w:szCs w:val="22"/>
          <w:lang w:val="pt-PT"/>
        </w:rPr>
        <w:t>reações</w:t>
      </w:r>
      <w:r w:rsidR="009E7AA1" w:rsidRPr="00452254">
        <w:rPr>
          <w:snapToGrid w:val="0"/>
          <w:szCs w:val="22"/>
          <w:lang w:val="pt-PT"/>
        </w:rPr>
        <w:t xml:space="preserve"> adversas típicas dos </w:t>
      </w:r>
      <w:r w:rsidR="00CE7999" w:rsidRPr="00CE7999">
        <w:rPr>
          <w:snapToGrid w:val="0"/>
          <w:szCs w:val="22"/>
          <w:lang w:val="pt-PT"/>
        </w:rPr>
        <w:t>anti-inflamatórios não esteróides</w:t>
      </w:r>
      <w:r w:rsidR="00CE7999">
        <w:rPr>
          <w:snapToGrid w:val="0"/>
          <w:szCs w:val="22"/>
          <w:lang w:val="pt-PT"/>
        </w:rPr>
        <w:t xml:space="preserve"> (</w:t>
      </w:r>
      <w:r w:rsidR="009E7AA1" w:rsidRPr="00452254">
        <w:rPr>
          <w:snapToGrid w:val="0"/>
          <w:szCs w:val="22"/>
          <w:lang w:val="pt-PT"/>
        </w:rPr>
        <w:t>AINEs</w:t>
      </w:r>
      <w:r w:rsidR="00CE7999">
        <w:rPr>
          <w:snapToGrid w:val="0"/>
          <w:szCs w:val="22"/>
          <w:lang w:val="pt-PT"/>
        </w:rPr>
        <w:t>)</w:t>
      </w:r>
      <w:r w:rsidR="009E7AA1" w:rsidRPr="00452254">
        <w:rPr>
          <w:snapToGrid w:val="0"/>
          <w:szCs w:val="22"/>
          <w:lang w:val="pt-PT"/>
        </w:rPr>
        <w:t>, tais como perda de apetite, vómitos, diarreia, sangue oculto nas fezes, apatia e insuficiência renal</w:t>
      </w:r>
      <w:r>
        <w:rPr>
          <w:snapToGrid w:val="0"/>
          <w:szCs w:val="22"/>
          <w:lang w:val="pt-PT"/>
        </w:rPr>
        <w:t xml:space="preserve">, </w:t>
      </w:r>
      <w:r w:rsidR="0070731B">
        <w:rPr>
          <w:snapToGrid w:val="0"/>
          <w:szCs w:val="22"/>
          <w:lang w:val="pt-PT"/>
        </w:rPr>
        <w:t>após</w:t>
      </w:r>
      <w:r w:rsidR="0070731B" w:rsidDel="0070731B">
        <w:rPr>
          <w:snapToGrid w:val="0"/>
          <w:szCs w:val="22"/>
          <w:lang w:val="pt-PT"/>
        </w:rPr>
        <w:t xml:space="preserve"> </w:t>
      </w:r>
      <w:r w:rsidR="0070731B">
        <w:rPr>
          <w:snapToGrid w:val="0"/>
          <w:szCs w:val="22"/>
          <w:lang w:val="pt-PT"/>
        </w:rPr>
        <w:t>experiência</w:t>
      </w:r>
      <w:r w:rsidR="0070731B" w:rsidDel="0070731B">
        <w:rPr>
          <w:snapToGrid w:val="0"/>
          <w:szCs w:val="22"/>
          <w:lang w:val="pt-PT"/>
        </w:rPr>
        <w:t xml:space="preserve"> </w:t>
      </w:r>
      <w:r>
        <w:rPr>
          <w:snapToGrid w:val="0"/>
          <w:szCs w:val="22"/>
          <w:lang w:val="pt-PT"/>
        </w:rPr>
        <w:t>de segurança pós-comercialização</w:t>
      </w:r>
      <w:r w:rsidR="009E7AA1" w:rsidRPr="00452254">
        <w:rPr>
          <w:snapToGrid w:val="0"/>
          <w:szCs w:val="22"/>
          <w:lang w:val="pt-PT"/>
        </w:rPr>
        <w:t>.</w:t>
      </w:r>
    </w:p>
    <w:p w:rsidR="009E7AA1" w:rsidRPr="00452254" w:rsidRDefault="009E7AA1" w:rsidP="009E7AA1">
      <w:pPr>
        <w:tabs>
          <w:tab w:val="clear" w:pos="567"/>
          <w:tab w:val="left" w:pos="0"/>
        </w:tabs>
        <w:spacing w:line="240" w:lineRule="auto"/>
        <w:rPr>
          <w:snapToGrid w:val="0"/>
          <w:szCs w:val="22"/>
          <w:lang w:val="pt-PT"/>
        </w:rPr>
      </w:pPr>
      <w:r w:rsidRPr="00452254">
        <w:rPr>
          <w:snapToGrid w:val="0"/>
          <w:szCs w:val="22"/>
          <w:lang w:val="pt-PT"/>
        </w:rPr>
        <w:t xml:space="preserve">Em casos muito raros foi notificada diarreia hemorrágica, hematemese, ulceração gastrointestinal e aumento das enzimas hepáticas. </w:t>
      </w:r>
    </w:p>
    <w:p w:rsidR="000E3D32" w:rsidRPr="00452254" w:rsidRDefault="000E3D32" w:rsidP="00FF3D74">
      <w:pPr>
        <w:tabs>
          <w:tab w:val="clear" w:pos="567"/>
          <w:tab w:val="left" w:pos="0"/>
        </w:tabs>
        <w:spacing w:line="240" w:lineRule="auto"/>
        <w:rPr>
          <w:snapToGrid w:val="0"/>
          <w:szCs w:val="22"/>
          <w:lang w:val="pt-PT"/>
        </w:rPr>
      </w:pPr>
    </w:p>
    <w:p w:rsidR="00DF66C3" w:rsidRPr="00452254" w:rsidRDefault="00DF66C3" w:rsidP="00FF3D74">
      <w:pPr>
        <w:tabs>
          <w:tab w:val="clear" w:pos="567"/>
          <w:tab w:val="left" w:pos="0"/>
        </w:tabs>
        <w:spacing w:line="240" w:lineRule="auto"/>
        <w:rPr>
          <w:snapToGrid w:val="0"/>
          <w:szCs w:val="22"/>
          <w:lang w:val="pt-PT"/>
        </w:rPr>
      </w:pPr>
      <w:r w:rsidRPr="00452254">
        <w:rPr>
          <w:snapToGrid w:val="0"/>
          <w:szCs w:val="22"/>
          <w:lang w:val="pt-PT"/>
        </w:rPr>
        <w:t xml:space="preserve">Estas </w:t>
      </w:r>
      <w:r w:rsidR="00DC2960" w:rsidRPr="00452254">
        <w:rPr>
          <w:snapToGrid w:val="0"/>
          <w:szCs w:val="22"/>
          <w:lang w:val="pt-PT"/>
        </w:rPr>
        <w:t>reações</w:t>
      </w:r>
      <w:r w:rsidRPr="00452254">
        <w:rPr>
          <w:snapToGrid w:val="0"/>
          <w:szCs w:val="22"/>
          <w:lang w:val="pt-PT"/>
        </w:rPr>
        <w:t xml:space="preserve"> adversas ocorrem geralmente na primeira semana de tratamento e são na maioria dos casos transitórias e desaparecem logo que termina o tratamento, mas em casos muito raros podem ser graves ou fatais.</w:t>
      </w:r>
    </w:p>
    <w:p w:rsidR="00CC68F5" w:rsidRDefault="00CC68F5" w:rsidP="00FF3D74">
      <w:pPr>
        <w:spacing w:line="240" w:lineRule="auto"/>
        <w:rPr>
          <w:snapToGrid w:val="0"/>
          <w:szCs w:val="22"/>
          <w:lang w:val="pt-PT"/>
        </w:rPr>
      </w:pPr>
    </w:p>
    <w:p w:rsidR="00595747" w:rsidRPr="00452254" w:rsidRDefault="00595747" w:rsidP="00595747">
      <w:pPr>
        <w:tabs>
          <w:tab w:val="clear" w:pos="567"/>
          <w:tab w:val="left" w:pos="0"/>
        </w:tabs>
        <w:spacing w:line="240" w:lineRule="auto"/>
        <w:rPr>
          <w:snapToGrid w:val="0"/>
          <w:szCs w:val="22"/>
          <w:lang w:val="pt-PT"/>
        </w:rPr>
      </w:pPr>
      <w:r w:rsidRPr="00063121">
        <w:rPr>
          <w:snapToGrid w:val="0"/>
          <w:szCs w:val="22"/>
          <w:lang w:val="pt-PT"/>
        </w:rPr>
        <w:t xml:space="preserve">Se ocorrerem </w:t>
      </w:r>
      <w:r w:rsidR="00DC2960" w:rsidRPr="00063121">
        <w:rPr>
          <w:snapToGrid w:val="0"/>
          <w:szCs w:val="22"/>
          <w:lang w:val="pt-PT"/>
        </w:rPr>
        <w:t>reações</w:t>
      </w:r>
      <w:r w:rsidRPr="00063121">
        <w:rPr>
          <w:snapToGrid w:val="0"/>
          <w:szCs w:val="22"/>
          <w:lang w:val="pt-PT"/>
        </w:rPr>
        <w:t xml:space="preserve"> adversas, o tratamento deve ser interrompido e o médico veterinário consultado.</w:t>
      </w:r>
    </w:p>
    <w:p w:rsidR="00C609CC" w:rsidRPr="00452254" w:rsidRDefault="00C609CC" w:rsidP="00C609CC">
      <w:pPr>
        <w:spacing w:line="240" w:lineRule="auto"/>
        <w:rPr>
          <w:szCs w:val="22"/>
          <w:lang w:val="pt-PT"/>
        </w:rPr>
      </w:pPr>
    </w:p>
    <w:p w:rsidR="00C609CC" w:rsidRPr="00452254" w:rsidRDefault="00C609CC" w:rsidP="00E64B16">
      <w:pPr>
        <w:tabs>
          <w:tab w:val="clear" w:pos="567"/>
        </w:tabs>
        <w:spacing w:line="240" w:lineRule="auto"/>
        <w:rPr>
          <w:lang w:val="pt-PT"/>
        </w:rPr>
      </w:pPr>
      <w:r w:rsidRPr="00452254">
        <w:rPr>
          <w:lang w:val="pt-PT"/>
        </w:rPr>
        <w:t>A frequência dos eventos adversos é definida utilizando a seguinte convenção:</w:t>
      </w:r>
    </w:p>
    <w:p w:rsidR="00CE7999" w:rsidRPr="00452254" w:rsidRDefault="00CE7999" w:rsidP="00CE7999">
      <w:pPr>
        <w:tabs>
          <w:tab w:val="clear" w:pos="567"/>
        </w:tabs>
        <w:spacing w:line="240" w:lineRule="auto"/>
        <w:ind w:left="567" w:hanging="567"/>
        <w:rPr>
          <w:lang w:val="pt-PT"/>
        </w:rPr>
      </w:pPr>
      <w:r w:rsidRPr="00452254">
        <w:rPr>
          <w:lang w:val="pt-PT"/>
        </w:rPr>
        <w:t>-</w:t>
      </w:r>
      <w:r w:rsidR="005941DB">
        <w:rPr>
          <w:lang w:val="pt-PT"/>
        </w:rPr>
        <w:t xml:space="preserve"> </w:t>
      </w:r>
      <w:r w:rsidRPr="00452254">
        <w:rPr>
          <w:lang w:val="pt-PT"/>
        </w:rPr>
        <w:t xml:space="preserve">Muito </w:t>
      </w:r>
      <w:r w:rsidR="000A18FC">
        <w:rPr>
          <w:lang w:val="pt-PT"/>
        </w:rPr>
        <w:t>frequente</w:t>
      </w:r>
      <w:r w:rsidRPr="00452254">
        <w:rPr>
          <w:lang w:val="pt-PT"/>
        </w:rPr>
        <w:t xml:space="preserve"> (mais de 1 </w:t>
      </w:r>
      <w:r w:rsidR="00435788" w:rsidRPr="00435788">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CE7999" w:rsidRPr="00452254" w:rsidRDefault="00CE7999" w:rsidP="00CE7999">
      <w:pPr>
        <w:tabs>
          <w:tab w:val="clear" w:pos="567"/>
        </w:tabs>
        <w:spacing w:line="240" w:lineRule="auto"/>
        <w:ind w:left="567" w:hanging="567"/>
        <w:rPr>
          <w:lang w:val="pt-PT"/>
        </w:rPr>
      </w:pPr>
      <w:r w:rsidRPr="00452254">
        <w:rPr>
          <w:lang w:val="pt-PT"/>
        </w:rPr>
        <w:t>-</w:t>
      </w:r>
      <w:r w:rsidR="005941DB">
        <w:rPr>
          <w:lang w:val="pt-PT"/>
        </w:rPr>
        <w:t xml:space="preserve"> </w:t>
      </w:r>
      <w:r w:rsidR="000A18FC">
        <w:rPr>
          <w:lang w:val="pt-PT"/>
        </w:rPr>
        <w:t>Frequente</w:t>
      </w:r>
      <w:r w:rsidRPr="00452254">
        <w:rPr>
          <w:lang w:val="pt-PT"/>
        </w:rPr>
        <w:t xml:space="preserve"> (mais de 1 mas menos de 10 animais em 100 animais</w:t>
      </w:r>
      <w:r>
        <w:rPr>
          <w:lang w:val="pt-PT"/>
        </w:rPr>
        <w:t xml:space="preserve"> tratados</w:t>
      </w:r>
      <w:r w:rsidRPr="00452254">
        <w:rPr>
          <w:lang w:val="pt-PT"/>
        </w:rPr>
        <w:t>)</w:t>
      </w:r>
    </w:p>
    <w:p w:rsidR="00CE7999" w:rsidRPr="00452254" w:rsidRDefault="00CE7999" w:rsidP="00CE7999">
      <w:pPr>
        <w:tabs>
          <w:tab w:val="clear" w:pos="567"/>
        </w:tabs>
        <w:spacing w:line="240" w:lineRule="auto"/>
        <w:ind w:left="567" w:hanging="567"/>
        <w:rPr>
          <w:lang w:val="pt-PT"/>
        </w:rPr>
      </w:pPr>
      <w:r w:rsidRPr="00452254">
        <w:rPr>
          <w:lang w:val="pt-PT"/>
        </w:rPr>
        <w:t>-</w:t>
      </w:r>
      <w:r w:rsidR="005941DB">
        <w:rPr>
          <w:lang w:val="pt-PT"/>
        </w:rPr>
        <w:t xml:space="preserve"> </w:t>
      </w:r>
      <w:r w:rsidRPr="00452254">
        <w:rPr>
          <w:lang w:val="pt-PT"/>
        </w:rPr>
        <w:t>Pouco frequente (mais de 1 mas menos de 10 animais em 1</w:t>
      </w:r>
      <w:r w:rsidR="00435788">
        <w:rPr>
          <w:lang w:val="pt-PT"/>
        </w:rPr>
        <w:t xml:space="preserve"> </w:t>
      </w:r>
      <w:r w:rsidRPr="00452254">
        <w:rPr>
          <w:lang w:val="pt-PT"/>
        </w:rPr>
        <w:t>000 animais</w:t>
      </w:r>
      <w:r>
        <w:rPr>
          <w:lang w:val="pt-PT"/>
        </w:rPr>
        <w:t xml:space="preserve"> tratados</w:t>
      </w:r>
      <w:r w:rsidRPr="00452254">
        <w:rPr>
          <w:lang w:val="pt-PT"/>
        </w:rPr>
        <w:t>)</w:t>
      </w:r>
    </w:p>
    <w:p w:rsidR="00CE7999" w:rsidRPr="00452254" w:rsidRDefault="00CE7999" w:rsidP="00CE7999">
      <w:pPr>
        <w:tabs>
          <w:tab w:val="clear" w:pos="567"/>
        </w:tabs>
        <w:spacing w:line="240" w:lineRule="auto"/>
        <w:ind w:left="567" w:hanging="567"/>
        <w:rPr>
          <w:lang w:val="pt-PT"/>
        </w:rPr>
      </w:pPr>
      <w:r w:rsidRPr="00452254">
        <w:rPr>
          <w:lang w:val="pt-PT"/>
        </w:rPr>
        <w:t>-</w:t>
      </w:r>
      <w:r w:rsidR="005941DB">
        <w:rPr>
          <w:lang w:val="pt-PT"/>
        </w:rPr>
        <w:t xml:space="preserve"> </w:t>
      </w:r>
      <w:r w:rsidRPr="00452254">
        <w:rPr>
          <w:lang w:val="pt-PT"/>
        </w:rPr>
        <w:t>Rar</w:t>
      </w:r>
      <w:r w:rsidR="00435788">
        <w:rPr>
          <w:lang w:val="pt-PT"/>
        </w:rPr>
        <w:t>a</w:t>
      </w:r>
      <w:r w:rsidRPr="00452254">
        <w:rPr>
          <w:lang w:val="pt-PT"/>
        </w:rPr>
        <w:t xml:space="preserve"> (mais de 1 mas menos de 10 animais em 10</w:t>
      </w:r>
      <w:r w:rsidR="00435788">
        <w:rPr>
          <w:lang w:val="pt-PT"/>
        </w:rPr>
        <w:t xml:space="preserve"> </w:t>
      </w:r>
      <w:r w:rsidRPr="00452254">
        <w:rPr>
          <w:lang w:val="pt-PT"/>
        </w:rPr>
        <w:t>000 animais</w:t>
      </w:r>
      <w:r>
        <w:rPr>
          <w:lang w:val="pt-PT"/>
        </w:rPr>
        <w:t xml:space="preserve"> tratados</w:t>
      </w:r>
      <w:r w:rsidRPr="00452254">
        <w:rPr>
          <w:lang w:val="pt-PT"/>
        </w:rPr>
        <w:t xml:space="preserve">) </w:t>
      </w:r>
    </w:p>
    <w:p w:rsidR="00CE7999" w:rsidRPr="00452254" w:rsidRDefault="00CE7999" w:rsidP="00CE7999">
      <w:pPr>
        <w:tabs>
          <w:tab w:val="clear" w:pos="567"/>
        </w:tabs>
        <w:spacing w:line="240" w:lineRule="auto"/>
        <w:ind w:left="567" w:hanging="567"/>
        <w:rPr>
          <w:b/>
          <w:lang w:val="pt-PT"/>
        </w:rPr>
      </w:pPr>
      <w:r w:rsidRPr="00452254">
        <w:rPr>
          <w:lang w:val="pt-PT"/>
        </w:rPr>
        <w:t>-</w:t>
      </w:r>
      <w:r w:rsidR="005941DB">
        <w:rPr>
          <w:lang w:val="pt-PT"/>
        </w:rPr>
        <w:t xml:space="preserve"> </w:t>
      </w:r>
      <w:r w:rsidRPr="00452254">
        <w:rPr>
          <w:lang w:val="pt-PT"/>
        </w:rPr>
        <w:t>Muito rara (menos de 1 animal em 10</w:t>
      </w:r>
      <w:r w:rsidR="00435788">
        <w:rPr>
          <w:lang w:val="pt-PT"/>
        </w:rPr>
        <w:t xml:space="preserve"> </w:t>
      </w:r>
      <w:r w:rsidRPr="00452254">
        <w:rPr>
          <w:lang w:val="pt-PT"/>
        </w:rPr>
        <w:t>000 animais</w:t>
      </w:r>
      <w:r w:rsidR="00435788">
        <w:rPr>
          <w:lang w:val="pt-PT"/>
        </w:rPr>
        <w:t xml:space="preserve"> tratados</w:t>
      </w:r>
      <w:r w:rsidRPr="00452254">
        <w:rPr>
          <w:lang w:val="pt-PT"/>
        </w:rPr>
        <w:t xml:space="preserve">, incluindo </w:t>
      </w:r>
      <w:r w:rsidR="00435788" w:rsidRPr="00435788">
        <w:rPr>
          <w:lang w:val="pt-PT"/>
        </w:rPr>
        <w:t>notificações isoladas</w:t>
      </w:r>
      <w:r w:rsidRPr="00452254">
        <w:rPr>
          <w:lang w:val="pt-PT"/>
        </w:rPr>
        <w:t>).</w:t>
      </w:r>
    </w:p>
    <w:p w:rsidR="00595747" w:rsidRPr="00452254" w:rsidRDefault="00595747" w:rsidP="00FF3D74">
      <w:pPr>
        <w:spacing w:line="240" w:lineRule="auto"/>
        <w:rPr>
          <w:snapToGrid w:val="0"/>
          <w:szCs w:val="22"/>
          <w:lang w:val="pt-PT"/>
        </w:rPr>
      </w:pPr>
    </w:p>
    <w:p w:rsidR="00240150" w:rsidRPr="00452254" w:rsidRDefault="00240150" w:rsidP="00240150">
      <w:pPr>
        <w:spacing w:line="240" w:lineRule="auto"/>
        <w:rPr>
          <w:szCs w:val="22"/>
          <w:lang w:val="pt-PT"/>
        </w:rPr>
      </w:pPr>
      <w:r w:rsidRPr="00452254">
        <w:rPr>
          <w:szCs w:val="22"/>
          <w:lang w:val="pt-PT"/>
        </w:rPr>
        <w:t>Caso dete</w:t>
      </w:r>
      <w:r>
        <w:rPr>
          <w:szCs w:val="22"/>
          <w:lang w:val="pt-PT"/>
        </w:rPr>
        <w:t>c</w:t>
      </w:r>
      <w:r w:rsidRPr="00452254">
        <w:rPr>
          <w:szCs w:val="22"/>
          <w:lang w:val="pt-PT"/>
        </w:rPr>
        <w:t xml:space="preserve">te </w:t>
      </w:r>
      <w:r>
        <w:rPr>
          <w:szCs w:val="22"/>
          <w:lang w:val="pt-PT"/>
        </w:rPr>
        <w:t xml:space="preserve">quaiquer </w:t>
      </w:r>
      <w:r w:rsidRPr="00452254">
        <w:rPr>
          <w:szCs w:val="22"/>
          <w:lang w:val="pt-PT"/>
        </w:rPr>
        <w:t>efeitos mencionados neste folheto</w:t>
      </w:r>
      <w:r>
        <w:rPr>
          <w:szCs w:val="22"/>
          <w:lang w:val="pt-PT"/>
        </w:rPr>
        <w:t xml:space="preserve"> ou </w:t>
      </w:r>
      <w:r w:rsidRPr="007918E3">
        <w:rPr>
          <w:lang w:val="pt-PT"/>
        </w:rPr>
        <w:t>outros efeitos mesmo que não mencionados</w:t>
      </w:r>
      <w:r w:rsidRPr="00452254">
        <w:rPr>
          <w:szCs w:val="22"/>
          <w:lang w:val="pt-PT"/>
        </w:rPr>
        <w:t>,</w:t>
      </w:r>
      <w:r>
        <w:rPr>
          <w:szCs w:val="22"/>
          <w:lang w:val="pt-PT"/>
        </w:rPr>
        <w:t xml:space="preserve"> ou pense que o </w:t>
      </w:r>
      <w:r w:rsidR="005C266C">
        <w:rPr>
          <w:szCs w:val="22"/>
          <w:lang w:val="pt-PT"/>
        </w:rPr>
        <w:t xml:space="preserve"> medicamento veterinário </w:t>
      </w:r>
      <w:r>
        <w:rPr>
          <w:szCs w:val="22"/>
          <w:lang w:val="pt-PT"/>
        </w:rPr>
        <w:t xml:space="preserve">não </w:t>
      </w:r>
      <w:r w:rsidR="00435788" w:rsidRPr="00435788">
        <w:rPr>
          <w:lang w:val="pt-PT"/>
        </w:rPr>
        <w:t>foi eficaz</w:t>
      </w:r>
      <w:r w:rsidRPr="00452254">
        <w:rPr>
          <w:szCs w:val="22"/>
          <w:lang w:val="pt-PT"/>
        </w:rPr>
        <w:t xml:space="preserve"> informe o seu médico veterinário.</w:t>
      </w:r>
    </w:p>
    <w:p w:rsidR="00C11E18" w:rsidRPr="00E64B16" w:rsidRDefault="00C11E18" w:rsidP="00FF3D74">
      <w:pPr>
        <w:spacing w:line="240" w:lineRule="auto"/>
        <w:ind w:left="567" w:hanging="567"/>
        <w:rPr>
          <w:snapToGrid w:val="0"/>
          <w:szCs w:val="22"/>
          <w:lang w:val="pt-PT"/>
        </w:rPr>
      </w:pPr>
    </w:p>
    <w:p w:rsidR="006336D6" w:rsidRPr="00E64B16" w:rsidRDefault="006336D6" w:rsidP="00FF3D74">
      <w:pPr>
        <w:spacing w:line="240" w:lineRule="auto"/>
        <w:ind w:left="567" w:hanging="567"/>
        <w:rPr>
          <w:snapToGrid w:val="0"/>
          <w:szCs w:val="22"/>
          <w:lang w:val="pt-PT"/>
        </w:rPr>
      </w:pPr>
    </w:p>
    <w:p w:rsidR="00DF66C3" w:rsidRPr="00452254" w:rsidRDefault="00DF66C3" w:rsidP="00FF3D74">
      <w:pPr>
        <w:spacing w:line="240" w:lineRule="auto"/>
        <w:ind w:left="567" w:hanging="567"/>
        <w:rPr>
          <w:snapToGrid w:val="0"/>
          <w:szCs w:val="22"/>
          <w:lang w:val="pt-PT"/>
        </w:rPr>
      </w:pPr>
      <w:r w:rsidRPr="00FF5E3E">
        <w:rPr>
          <w:b/>
          <w:snapToGrid w:val="0"/>
          <w:szCs w:val="22"/>
          <w:highlight w:val="lightGray"/>
          <w:lang w:val="pt-PT"/>
        </w:rPr>
        <w:t>7.</w:t>
      </w:r>
      <w:r w:rsidRPr="00452254">
        <w:rPr>
          <w:b/>
          <w:snapToGrid w:val="0"/>
          <w:szCs w:val="22"/>
          <w:lang w:val="pt-PT"/>
        </w:rPr>
        <w:tab/>
        <w:t>ESPÉCIES</w:t>
      </w:r>
      <w:r w:rsidRPr="00452254">
        <w:rPr>
          <w:b/>
          <w:snapToGrid w:val="0"/>
          <w:szCs w:val="22"/>
          <w:lang w:val="pt-PT"/>
        </w:rPr>
        <w:noBreakHyphen/>
        <w:t>ALVO</w:t>
      </w:r>
      <w:r w:rsidRPr="00452254">
        <w:rPr>
          <w:snapToGrid w:val="0"/>
          <w:szCs w:val="22"/>
          <w:highlight w:val="yellow"/>
          <w:lang w:val="pt-PT"/>
        </w:rPr>
        <w:t xml:space="preserve"> </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Cães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ind w:left="567" w:hanging="567"/>
        <w:rPr>
          <w:b/>
          <w:snapToGrid w:val="0"/>
          <w:szCs w:val="22"/>
          <w:lang w:val="pt-PT"/>
        </w:rPr>
      </w:pPr>
      <w:r w:rsidRPr="00E64B16">
        <w:rPr>
          <w:b/>
          <w:snapToGrid w:val="0"/>
          <w:szCs w:val="22"/>
          <w:highlight w:val="lightGray"/>
          <w:lang w:val="pt-PT"/>
        </w:rPr>
        <w:t>8.</w:t>
      </w:r>
      <w:r w:rsidRPr="00452254">
        <w:rPr>
          <w:b/>
          <w:snapToGrid w:val="0"/>
          <w:szCs w:val="22"/>
          <w:lang w:val="pt-PT"/>
        </w:rPr>
        <w:tab/>
        <w:t xml:space="preserve">DOSAGEM EM FUNÇÃO DA ESPÉCIE, VIA(S) E MODO DE ADMINISTRAÇÃO </w:t>
      </w:r>
    </w:p>
    <w:p w:rsidR="00DF66C3" w:rsidRPr="00452254" w:rsidRDefault="00DF66C3" w:rsidP="00FF3D74">
      <w:pPr>
        <w:spacing w:line="240" w:lineRule="auto"/>
        <w:rPr>
          <w:snapToGrid w:val="0"/>
          <w:szCs w:val="22"/>
          <w:lang w:val="pt-PT"/>
        </w:rPr>
      </w:pPr>
    </w:p>
    <w:p w:rsidR="00DF66C3" w:rsidRPr="00452254" w:rsidRDefault="00DF66C3" w:rsidP="00FF3D74">
      <w:pPr>
        <w:tabs>
          <w:tab w:val="clear" w:pos="567"/>
        </w:tabs>
        <w:spacing w:line="240" w:lineRule="auto"/>
        <w:rPr>
          <w:snapToGrid w:val="0"/>
          <w:szCs w:val="22"/>
          <w:lang w:val="pt-PT"/>
        </w:rPr>
      </w:pPr>
      <w:r w:rsidRPr="00452254">
        <w:rPr>
          <w:snapToGrid w:val="0"/>
          <w:szCs w:val="22"/>
          <w:lang w:val="pt-PT"/>
        </w:rPr>
        <w:t xml:space="preserve">O tratamento inicial é uma dose única de 0,2 mg de meloxicam/kg de peso </w:t>
      </w:r>
      <w:r w:rsidR="00562FA6" w:rsidRPr="00452254">
        <w:rPr>
          <w:snapToGrid w:val="0"/>
          <w:szCs w:val="22"/>
          <w:lang w:val="pt-PT"/>
        </w:rPr>
        <w:t xml:space="preserve">corporal </w:t>
      </w:r>
      <w:r w:rsidRPr="00452254">
        <w:rPr>
          <w:snapToGrid w:val="0"/>
          <w:szCs w:val="22"/>
          <w:lang w:val="pt-PT"/>
        </w:rPr>
        <w:t xml:space="preserve">no primeiro dia, que pode ser dado por via oral ou alternativamente administrando o Metacam 5 mg/ml solução </w:t>
      </w:r>
      <w:r w:rsidR="00520411" w:rsidRPr="00452254">
        <w:rPr>
          <w:snapToGrid w:val="0"/>
          <w:szCs w:val="22"/>
          <w:lang w:val="pt-PT"/>
        </w:rPr>
        <w:t>injetável</w:t>
      </w:r>
      <w:r w:rsidRPr="00452254">
        <w:rPr>
          <w:snapToGrid w:val="0"/>
          <w:szCs w:val="22"/>
          <w:lang w:val="pt-PT"/>
        </w:rPr>
        <w:t xml:space="preserve"> para cães e gatos.</w:t>
      </w:r>
    </w:p>
    <w:p w:rsidR="00DF66C3" w:rsidRPr="00452254" w:rsidRDefault="00DF66C3" w:rsidP="00FF3D74">
      <w:pPr>
        <w:tabs>
          <w:tab w:val="clear" w:pos="567"/>
        </w:tabs>
        <w:spacing w:line="240" w:lineRule="auto"/>
        <w:rPr>
          <w:snapToGrid w:val="0"/>
          <w:szCs w:val="22"/>
          <w:lang w:val="pt-PT"/>
        </w:rPr>
      </w:pPr>
    </w:p>
    <w:p w:rsidR="00DF66C3" w:rsidRPr="00452254" w:rsidRDefault="00DF66C3" w:rsidP="00FF3D74">
      <w:pPr>
        <w:tabs>
          <w:tab w:val="clear" w:pos="567"/>
        </w:tabs>
        <w:spacing w:line="240" w:lineRule="auto"/>
        <w:rPr>
          <w:snapToGrid w:val="0"/>
          <w:szCs w:val="22"/>
          <w:lang w:val="pt-PT"/>
        </w:rPr>
      </w:pPr>
      <w:r w:rsidRPr="00452254">
        <w:rPr>
          <w:snapToGrid w:val="0"/>
          <w:szCs w:val="22"/>
          <w:lang w:val="pt-PT"/>
        </w:rPr>
        <w:t xml:space="preserve">O tratamento deve continuar com a administração oral, uma vez por dia (com intervalos de 24 horas), de uma dose de manutenção de 0,1 mg de meloxicam/kg de peso </w:t>
      </w:r>
      <w:r w:rsidR="00562FA6" w:rsidRPr="00452254">
        <w:rPr>
          <w:snapToGrid w:val="0"/>
          <w:szCs w:val="22"/>
          <w:lang w:val="pt-PT"/>
        </w:rPr>
        <w:t>corpo</w:t>
      </w:r>
      <w:r w:rsidR="00CB7323" w:rsidRPr="00452254">
        <w:rPr>
          <w:snapToGrid w:val="0"/>
          <w:szCs w:val="22"/>
          <w:lang w:val="pt-PT"/>
        </w:rPr>
        <w:t>r</w:t>
      </w:r>
      <w:r w:rsidR="00562FA6" w:rsidRPr="00452254">
        <w:rPr>
          <w:snapToGrid w:val="0"/>
          <w:szCs w:val="22"/>
          <w:lang w:val="pt-PT"/>
        </w:rPr>
        <w:t>al</w:t>
      </w:r>
      <w:r w:rsidRPr="00452254">
        <w:rPr>
          <w:snapToGrid w:val="0"/>
          <w:szCs w:val="22"/>
          <w:lang w:val="pt-PT"/>
        </w:rPr>
        <w:t>.</w:t>
      </w:r>
    </w:p>
    <w:p w:rsidR="00DF66C3" w:rsidRPr="00452254" w:rsidRDefault="00DF66C3" w:rsidP="00FF3D74">
      <w:pPr>
        <w:tabs>
          <w:tab w:val="clear" w:pos="567"/>
        </w:tabs>
        <w:spacing w:line="240" w:lineRule="auto"/>
        <w:rPr>
          <w:snapToGrid w:val="0"/>
          <w:szCs w:val="22"/>
          <w:lang w:val="pt-PT"/>
        </w:rPr>
      </w:pPr>
      <w:r w:rsidRPr="00452254">
        <w:rPr>
          <w:snapToGrid w:val="0"/>
          <w:szCs w:val="22"/>
          <w:lang w:val="pt-PT"/>
        </w:rPr>
        <w:t>Cada comprimido para mastigar contem 1</w:t>
      </w:r>
      <w:r w:rsidR="008374EF" w:rsidRPr="00452254">
        <w:rPr>
          <w:snapToGrid w:val="0"/>
          <w:szCs w:val="22"/>
          <w:lang w:val="pt-PT"/>
        </w:rPr>
        <w:t> </w:t>
      </w:r>
      <w:r w:rsidRPr="00452254">
        <w:rPr>
          <w:snapToGrid w:val="0"/>
          <w:szCs w:val="22"/>
          <w:lang w:val="pt-PT"/>
        </w:rPr>
        <w:t>mg ou 2,5</w:t>
      </w:r>
      <w:r w:rsidR="008374EF" w:rsidRPr="00452254">
        <w:rPr>
          <w:snapToGrid w:val="0"/>
          <w:szCs w:val="22"/>
          <w:lang w:val="pt-PT"/>
        </w:rPr>
        <w:t> </w:t>
      </w:r>
      <w:r w:rsidRPr="00452254">
        <w:rPr>
          <w:snapToGrid w:val="0"/>
          <w:szCs w:val="22"/>
          <w:lang w:val="pt-PT"/>
        </w:rPr>
        <w:t xml:space="preserve">mg de meloxicam, o que corresponde a uma dose diária de manutenção para um cão com 10 kg de peso </w:t>
      </w:r>
      <w:r w:rsidR="002C72DF" w:rsidRPr="00452254">
        <w:rPr>
          <w:snapToGrid w:val="0"/>
          <w:szCs w:val="22"/>
          <w:lang w:val="pt-PT"/>
        </w:rPr>
        <w:t>corporal</w:t>
      </w:r>
      <w:r w:rsidRPr="00452254">
        <w:rPr>
          <w:snapToGrid w:val="0"/>
          <w:szCs w:val="22"/>
          <w:lang w:val="pt-PT"/>
        </w:rPr>
        <w:t xml:space="preserve">, ou um cão de 25 kg de peso </w:t>
      </w:r>
      <w:r w:rsidR="002C72DF" w:rsidRPr="00452254">
        <w:rPr>
          <w:snapToGrid w:val="0"/>
          <w:szCs w:val="22"/>
          <w:lang w:val="pt-PT"/>
        </w:rPr>
        <w:t xml:space="preserve">corporal </w:t>
      </w:r>
      <w:r w:rsidR="00144329" w:rsidRPr="00452254">
        <w:rPr>
          <w:snapToGrid w:val="0"/>
          <w:szCs w:val="22"/>
          <w:lang w:val="pt-PT"/>
        </w:rPr>
        <w:t>respetivamente</w:t>
      </w:r>
      <w:r w:rsidRPr="00452254">
        <w:rPr>
          <w:snapToGrid w:val="0"/>
          <w:szCs w:val="22"/>
          <w:lang w:val="pt-PT"/>
        </w:rPr>
        <w:t>.</w:t>
      </w:r>
    </w:p>
    <w:p w:rsidR="00DF66C3" w:rsidRPr="00452254" w:rsidRDefault="00DF66C3" w:rsidP="00FF3D74">
      <w:pPr>
        <w:tabs>
          <w:tab w:val="clear" w:pos="567"/>
        </w:tabs>
        <w:spacing w:line="240" w:lineRule="auto"/>
        <w:rPr>
          <w:snapToGrid w:val="0"/>
          <w:szCs w:val="22"/>
          <w:lang w:val="pt-PT"/>
        </w:rPr>
      </w:pPr>
      <w:r w:rsidRPr="00452254">
        <w:rPr>
          <w:snapToGrid w:val="0"/>
          <w:szCs w:val="22"/>
          <w:lang w:val="pt-PT"/>
        </w:rPr>
        <w:t xml:space="preserve">Cada comprimido para mastigar pode ser dividido em duas partes iguais para uma dosagem mais </w:t>
      </w:r>
      <w:r w:rsidR="00DC2960" w:rsidRPr="00452254">
        <w:rPr>
          <w:snapToGrid w:val="0"/>
          <w:szCs w:val="22"/>
          <w:lang w:val="pt-PT"/>
        </w:rPr>
        <w:t>correta</w:t>
      </w:r>
      <w:r w:rsidRPr="00452254">
        <w:rPr>
          <w:snapToGrid w:val="0"/>
          <w:szCs w:val="22"/>
          <w:lang w:val="pt-PT"/>
        </w:rPr>
        <w:t xml:space="preserve">, de acordo com o peso </w:t>
      </w:r>
      <w:r w:rsidR="002C72DF" w:rsidRPr="00452254">
        <w:rPr>
          <w:snapToGrid w:val="0"/>
          <w:szCs w:val="22"/>
          <w:lang w:val="pt-PT"/>
        </w:rPr>
        <w:t xml:space="preserve">corporal </w:t>
      </w:r>
      <w:r w:rsidRPr="00452254">
        <w:rPr>
          <w:snapToGrid w:val="0"/>
          <w:szCs w:val="22"/>
          <w:lang w:val="pt-PT"/>
        </w:rPr>
        <w:t>de cada  cão. Os comprimidos para mastigar Metacam podem ser administrados com ou sem alimento, são aromatizados e são bem aceites pela maioria dos cães.</w:t>
      </w:r>
    </w:p>
    <w:p w:rsidR="00DF66C3" w:rsidRPr="00452254" w:rsidRDefault="00DF66C3" w:rsidP="00FF3D74">
      <w:pPr>
        <w:tabs>
          <w:tab w:val="clear" w:pos="567"/>
        </w:tabs>
        <w:spacing w:line="240" w:lineRule="auto"/>
        <w:rPr>
          <w:snapToGrid w:val="0"/>
          <w:szCs w:val="22"/>
          <w:lang w:val="pt-PT"/>
        </w:rPr>
      </w:pPr>
    </w:p>
    <w:p w:rsidR="00DF66C3" w:rsidRPr="00452254" w:rsidRDefault="00DF66C3" w:rsidP="00FF3D74">
      <w:pPr>
        <w:tabs>
          <w:tab w:val="clear" w:pos="567"/>
        </w:tabs>
        <w:spacing w:line="240" w:lineRule="auto"/>
        <w:rPr>
          <w:snapToGrid w:val="0"/>
          <w:szCs w:val="22"/>
          <w:lang w:val="pt-PT"/>
        </w:rPr>
      </w:pPr>
      <w:r w:rsidRPr="00452254">
        <w:rPr>
          <w:snapToGrid w:val="0"/>
          <w:szCs w:val="22"/>
          <w:lang w:val="pt-PT"/>
        </w:rPr>
        <w:t>Esquema de dosagens para a dose de manutenção:</w:t>
      </w:r>
    </w:p>
    <w:p w:rsidR="00BE7327" w:rsidRPr="00FF5E3E" w:rsidRDefault="00BE7327" w:rsidP="00FF3D74">
      <w:pPr>
        <w:tabs>
          <w:tab w:val="clear" w:pos="567"/>
          <w:tab w:val="left" w:pos="3969"/>
        </w:tabs>
        <w:rPr>
          <w:lang w:val="pt-PT"/>
        </w:rPr>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83"/>
        <w:gridCol w:w="2268"/>
        <w:gridCol w:w="2268"/>
        <w:gridCol w:w="2268"/>
      </w:tblGrid>
      <w:tr w:rsidR="00BE7327" w:rsidRPr="00452254" w:rsidTr="002D491D">
        <w:trPr>
          <w:trHeight w:val="255"/>
        </w:trPr>
        <w:tc>
          <w:tcPr>
            <w:tcW w:w="2283" w:type="dxa"/>
            <w:vMerge w:val="restart"/>
            <w:shd w:val="clear" w:color="auto" w:fill="auto"/>
            <w:noWrap/>
            <w:vAlign w:val="center"/>
          </w:tcPr>
          <w:p w:rsidR="00BE7327" w:rsidRPr="00452254" w:rsidRDefault="00BE7327" w:rsidP="00FF3D74">
            <w:pPr>
              <w:spacing w:before="40" w:afterLines="40" w:after="96"/>
              <w:jc w:val="center"/>
            </w:pPr>
            <w:r w:rsidRPr="00452254">
              <w:rPr>
                <w:lang w:val="pt-PT"/>
              </w:rPr>
              <w:t xml:space="preserve">Peso </w:t>
            </w:r>
            <w:r w:rsidR="00562FA6" w:rsidRPr="00452254">
              <w:rPr>
                <w:lang w:val="pt-PT"/>
              </w:rPr>
              <w:t>corporal</w:t>
            </w:r>
            <w:r w:rsidR="00562FA6" w:rsidRPr="00452254">
              <w:t xml:space="preserve"> </w:t>
            </w:r>
            <w:r w:rsidRPr="00452254">
              <w:t>(kg)</w:t>
            </w:r>
          </w:p>
        </w:tc>
        <w:tc>
          <w:tcPr>
            <w:tcW w:w="4536" w:type="dxa"/>
            <w:gridSpan w:val="2"/>
            <w:shd w:val="clear" w:color="auto" w:fill="auto"/>
            <w:noWrap/>
            <w:vAlign w:val="bottom"/>
          </w:tcPr>
          <w:p w:rsidR="00BE7327" w:rsidRPr="00FF5E3E" w:rsidRDefault="00BE7327" w:rsidP="00FF3D74">
            <w:pPr>
              <w:spacing w:before="40" w:afterLines="40" w:after="96"/>
              <w:jc w:val="center"/>
              <w:rPr>
                <w:lang w:val="pt-PT"/>
              </w:rPr>
            </w:pPr>
            <w:r w:rsidRPr="00452254">
              <w:rPr>
                <w:lang w:val="pt-PT"/>
              </w:rPr>
              <w:t>Número de comprimidos para mastigar</w:t>
            </w:r>
          </w:p>
        </w:tc>
        <w:tc>
          <w:tcPr>
            <w:tcW w:w="2268" w:type="dxa"/>
            <w:vMerge w:val="restart"/>
            <w:shd w:val="clear" w:color="auto" w:fill="auto"/>
            <w:noWrap/>
            <w:vAlign w:val="center"/>
          </w:tcPr>
          <w:p w:rsidR="00BE7327" w:rsidRPr="00452254" w:rsidRDefault="00BE7327" w:rsidP="00FF3D74">
            <w:pPr>
              <w:spacing w:before="40" w:afterLines="40" w:after="96"/>
              <w:jc w:val="center"/>
            </w:pPr>
            <w:r w:rsidRPr="00452254">
              <w:t>mg/kg</w:t>
            </w:r>
          </w:p>
        </w:tc>
      </w:tr>
      <w:tr w:rsidR="00BE7327" w:rsidRPr="00452254" w:rsidTr="002D491D">
        <w:trPr>
          <w:trHeight w:val="255"/>
        </w:trPr>
        <w:tc>
          <w:tcPr>
            <w:tcW w:w="2283" w:type="dxa"/>
            <w:vMerge/>
            <w:shd w:val="clear" w:color="auto" w:fill="auto"/>
            <w:noWrap/>
            <w:vAlign w:val="bottom"/>
          </w:tcPr>
          <w:p w:rsidR="00BE7327" w:rsidRPr="00452254" w:rsidRDefault="00BE7327" w:rsidP="00FF3D74">
            <w:pPr>
              <w:spacing w:before="40" w:afterLines="40" w:after="96"/>
              <w:jc w:val="center"/>
            </w:pPr>
          </w:p>
        </w:tc>
        <w:tc>
          <w:tcPr>
            <w:tcW w:w="2268" w:type="dxa"/>
            <w:shd w:val="clear" w:color="auto" w:fill="auto"/>
            <w:noWrap/>
            <w:vAlign w:val="bottom"/>
          </w:tcPr>
          <w:p w:rsidR="00BE7327" w:rsidRPr="00452254" w:rsidRDefault="00BE7327" w:rsidP="00FF3D74">
            <w:pPr>
              <w:spacing w:before="40" w:afterLines="40" w:after="96"/>
              <w:jc w:val="center"/>
            </w:pPr>
            <w:r w:rsidRPr="00452254">
              <w:t>1 mg</w:t>
            </w:r>
          </w:p>
        </w:tc>
        <w:tc>
          <w:tcPr>
            <w:tcW w:w="2268" w:type="dxa"/>
          </w:tcPr>
          <w:p w:rsidR="00BE7327" w:rsidRPr="00452254" w:rsidRDefault="00BE7327" w:rsidP="00FF3D74">
            <w:pPr>
              <w:spacing w:before="40" w:afterLines="40" w:after="96"/>
              <w:jc w:val="center"/>
            </w:pPr>
            <w:r w:rsidRPr="00452254">
              <w:t>2</w:t>
            </w:r>
            <w:r w:rsidR="00C4111A" w:rsidRPr="00452254">
              <w:t>,</w:t>
            </w:r>
            <w:r w:rsidRPr="00452254">
              <w:t>5 mg</w:t>
            </w:r>
          </w:p>
        </w:tc>
        <w:tc>
          <w:tcPr>
            <w:tcW w:w="2268" w:type="dxa"/>
            <w:vMerge/>
            <w:shd w:val="clear" w:color="auto" w:fill="auto"/>
            <w:noWrap/>
            <w:vAlign w:val="bottom"/>
          </w:tcPr>
          <w:p w:rsidR="00BE7327" w:rsidRPr="00452254" w:rsidRDefault="00BE7327" w:rsidP="00FF3D74">
            <w:pPr>
              <w:spacing w:before="40" w:afterLines="40" w:after="96"/>
              <w:jc w:val="center"/>
            </w:pPr>
          </w:p>
        </w:tc>
      </w:tr>
      <w:tr w:rsidR="00BE7327" w:rsidRPr="00452254" w:rsidTr="002D491D">
        <w:trPr>
          <w:trHeight w:val="255"/>
        </w:trPr>
        <w:tc>
          <w:tcPr>
            <w:tcW w:w="2283" w:type="dxa"/>
            <w:shd w:val="clear" w:color="auto" w:fill="auto"/>
            <w:noWrap/>
            <w:vAlign w:val="bottom"/>
          </w:tcPr>
          <w:p w:rsidR="00BE7327" w:rsidRPr="00452254" w:rsidRDefault="00BE7327" w:rsidP="00FF3D74">
            <w:pPr>
              <w:spacing w:before="40" w:afterLines="40" w:after="96"/>
              <w:jc w:val="center"/>
            </w:pPr>
            <w:r w:rsidRPr="00452254">
              <w:t>4</w:t>
            </w:r>
            <w:r w:rsidR="00C4111A" w:rsidRPr="00452254">
              <w:t>,</w:t>
            </w:r>
            <w:r w:rsidRPr="00452254">
              <w:t>0–7</w:t>
            </w:r>
            <w:r w:rsidR="00C4111A" w:rsidRPr="00452254">
              <w:t>,</w:t>
            </w:r>
            <w:r w:rsidRPr="00452254">
              <w:t>0</w:t>
            </w:r>
          </w:p>
        </w:tc>
        <w:tc>
          <w:tcPr>
            <w:tcW w:w="2268" w:type="dxa"/>
            <w:shd w:val="clear" w:color="auto" w:fill="auto"/>
            <w:noWrap/>
            <w:vAlign w:val="bottom"/>
          </w:tcPr>
          <w:p w:rsidR="00BE7327" w:rsidRPr="00452254" w:rsidRDefault="00BE7327" w:rsidP="00FF3D74">
            <w:pPr>
              <w:spacing w:before="40" w:afterLines="40" w:after="96"/>
              <w:jc w:val="center"/>
            </w:pPr>
            <w:r w:rsidRPr="00452254">
              <w:t>½</w:t>
            </w:r>
          </w:p>
        </w:tc>
        <w:tc>
          <w:tcPr>
            <w:tcW w:w="2268" w:type="dxa"/>
          </w:tcPr>
          <w:p w:rsidR="00BE7327" w:rsidRPr="00452254" w:rsidRDefault="00BE7327" w:rsidP="00FF3D74">
            <w:pPr>
              <w:spacing w:before="40" w:afterLines="40" w:after="96"/>
              <w:jc w:val="center"/>
            </w:pPr>
          </w:p>
        </w:tc>
        <w:tc>
          <w:tcPr>
            <w:tcW w:w="2268" w:type="dxa"/>
            <w:shd w:val="clear" w:color="auto" w:fill="auto"/>
            <w:noWrap/>
            <w:vAlign w:val="bottom"/>
          </w:tcPr>
          <w:p w:rsidR="00BE7327" w:rsidRPr="00452254" w:rsidRDefault="00BE7327" w:rsidP="00FF3D74">
            <w:pPr>
              <w:spacing w:before="40" w:afterLines="40" w:after="96"/>
              <w:jc w:val="center"/>
            </w:pPr>
            <w:r w:rsidRPr="00452254">
              <w:t>0</w:t>
            </w:r>
            <w:r w:rsidR="00C4111A" w:rsidRPr="00452254">
              <w:t>,</w:t>
            </w:r>
            <w:r w:rsidRPr="00452254">
              <w:t>13–0</w:t>
            </w:r>
            <w:r w:rsidR="00C4111A" w:rsidRPr="00452254">
              <w:t>,</w:t>
            </w:r>
            <w:r w:rsidRPr="00452254">
              <w:t>1</w:t>
            </w:r>
          </w:p>
        </w:tc>
      </w:tr>
      <w:tr w:rsidR="00BE7327" w:rsidRPr="00452254" w:rsidTr="002D491D">
        <w:trPr>
          <w:trHeight w:val="255"/>
        </w:trPr>
        <w:tc>
          <w:tcPr>
            <w:tcW w:w="2283" w:type="dxa"/>
            <w:shd w:val="clear" w:color="auto" w:fill="auto"/>
            <w:noWrap/>
            <w:vAlign w:val="bottom"/>
          </w:tcPr>
          <w:p w:rsidR="00BE7327" w:rsidRPr="00452254" w:rsidRDefault="00BE7327" w:rsidP="00FF3D74">
            <w:pPr>
              <w:spacing w:before="40" w:afterLines="40" w:after="96"/>
              <w:jc w:val="center"/>
            </w:pPr>
            <w:r w:rsidRPr="00452254">
              <w:t>7</w:t>
            </w:r>
            <w:r w:rsidR="00C4111A" w:rsidRPr="00452254">
              <w:t>,</w:t>
            </w:r>
            <w:r w:rsidRPr="00452254">
              <w:t>1–10</w:t>
            </w:r>
            <w:r w:rsidR="00C4111A" w:rsidRPr="00452254">
              <w:t>,</w:t>
            </w:r>
            <w:r w:rsidRPr="00452254">
              <w:t>0</w:t>
            </w:r>
          </w:p>
        </w:tc>
        <w:tc>
          <w:tcPr>
            <w:tcW w:w="2268" w:type="dxa"/>
            <w:shd w:val="clear" w:color="auto" w:fill="auto"/>
            <w:noWrap/>
            <w:vAlign w:val="bottom"/>
          </w:tcPr>
          <w:p w:rsidR="00BE7327" w:rsidRPr="00452254" w:rsidRDefault="00BE7327" w:rsidP="00FF3D74">
            <w:pPr>
              <w:spacing w:before="40" w:afterLines="40" w:after="96"/>
              <w:jc w:val="center"/>
            </w:pPr>
            <w:r w:rsidRPr="00452254">
              <w:t>1</w:t>
            </w:r>
          </w:p>
        </w:tc>
        <w:tc>
          <w:tcPr>
            <w:tcW w:w="2268" w:type="dxa"/>
          </w:tcPr>
          <w:p w:rsidR="00BE7327" w:rsidRPr="00452254" w:rsidRDefault="00BE7327" w:rsidP="00FF3D74">
            <w:pPr>
              <w:spacing w:before="40" w:afterLines="40" w:after="96"/>
              <w:jc w:val="center"/>
            </w:pPr>
          </w:p>
        </w:tc>
        <w:tc>
          <w:tcPr>
            <w:tcW w:w="2268" w:type="dxa"/>
            <w:shd w:val="clear" w:color="auto" w:fill="auto"/>
            <w:noWrap/>
            <w:vAlign w:val="bottom"/>
          </w:tcPr>
          <w:p w:rsidR="00BE7327" w:rsidRPr="00452254" w:rsidRDefault="00BE7327" w:rsidP="00FF3D74">
            <w:pPr>
              <w:spacing w:before="40" w:afterLines="40" w:after="96"/>
              <w:jc w:val="center"/>
            </w:pPr>
            <w:r w:rsidRPr="00452254">
              <w:t>0</w:t>
            </w:r>
            <w:r w:rsidR="00C4111A" w:rsidRPr="00452254">
              <w:t>,</w:t>
            </w:r>
            <w:r w:rsidRPr="00452254">
              <w:t>14–0</w:t>
            </w:r>
            <w:r w:rsidR="00C4111A" w:rsidRPr="00452254">
              <w:t>,</w:t>
            </w:r>
            <w:r w:rsidRPr="00452254">
              <w:t>1</w:t>
            </w:r>
          </w:p>
        </w:tc>
      </w:tr>
      <w:tr w:rsidR="00BE7327" w:rsidRPr="00452254" w:rsidTr="002D491D">
        <w:trPr>
          <w:trHeight w:val="255"/>
        </w:trPr>
        <w:tc>
          <w:tcPr>
            <w:tcW w:w="2283" w:type="dxa"/>
            <w:shd w:val="clear" w:color="auto" w:fill="auto"/>
            <w:noWrap/>
            <w:vAlign w:val="bottom"/>
          </w:tcPr>
          <w:p w:rsidR="00BE7327" w:rsidRPr="00452254" w:rsidRDefault="00BE7327" w:rsidP="00FF3D74">
            <w:pPr>
              <w:spacing w:before="40" w:afterLines="40" w:after="96"/>
              <w:jc w:val="center"/>
            </w:pPr>
            <w:r w:rsidRPr="00452254">
              <w:t>10</w:t>
            </w:r>
            <w:r w:rsidR="00C4111A" w:rsidRPr="00452254">
              <w:t>,</w:t>
            </w:r>
            <w:r w:rsidRPr="00452254">
              <w:t>1– 15</w:t>
            </w:r>
            <w:r w:rsidR="00C4111A" w:rsidRPr="00452254">
              <w:t>,</w:t>
            </w:r>
            <w:r w:rsidRPr="00452254">
              <w:t>0</w:t>
            </w:r>
          </w:p>
        </w:tc>
        <w:tc>
          <w:tcPr>
            <w:tcW w:w="2268" w:type="dxa"/>
            <w:shd w:val="clear" w:color="auto" w:fill="auto"/>
            <w:noWrap/>
            <w:vAlign w:val="bottom"/>
          </w:tcPr>
          <w:p w:rsidR="00BE7327" w:rsidRPr="00452254" w:rsidRDefault="00BE7327" w:rsidP="00FF3D74">
            <w:pPr>
              <w:spacing w:before="40" w:afterLines="40" w:after="96"/>
              <w:jc w:val="center"/>
            </w:pPr>
            <w:r w:rsidRPr="00452254">
              <w:t>1½</w:t>
            </w:r>
          </w:p>
        </w:tc>
        <w:tc>
          <w:tcPr>
            <w:tcW w:w="2268" w:type="dxa"/>
          </w:tcPr>
          <w:p w:rsidR="00BE7327" w:rsidRPr="00452254" w:rsidRDefault="00BE7327" w:rsidP="00FF3D74">
            <w:pPr>
              <w:spacing w:before="40" w:afterLines="40" w:after="96"/>
              <w:jc w:val="center"/>
            </w:pPr>
          </w:p>
        </w:tc>
        <w:tc>
          <w:tcPr>
            <w:tcW w:w="2268" w:type="dxa"/>
            <w:shd w:val="clear" w:color="auto" w:fill="auto"/>
            <w:noWrap/>
            <w:vAlign w:val="bottom"/>
          </w:tcPr>
          <w:p w:rsidR="00BE7327" w:rsidRPr="00452254" w:rsidRDefault="00BE7327" w:rsidP="00FF3D74">
            <w:pPr>
              <w:spacing w:before="40" w:afterLines="40" w:after="96"/>
              <w:jc w:val="center"/>
            </w:pPr>
            <w:r w:rsidRPr="00452254">
              <w:t>0</w:t>
            </w:r>
            <w:r w:rsidR="00C4111A" w:rsidRPr="00452254">
              <w:t>,</w:t>
            </w:r>
            <w:r w:rsidRPr="00452254">
              <w:t>15–0</w:t>
            </w:r>
            <w:r w:rsidR="00C4111A" w:rsidRPr="00452254">
              <w:t>,</w:t>
            </w:r>
            <w:r w:rsidRPr="00452254">
              <w:t>1</w:t>
            </w:r>
          </w:p>
        </w:tc>
      </w:tr>
      <w:tr w:rsidR="00BE7327" w:rsidRPr="00452254" w:rsidTr="002D491D">
        <w:trPr>
          <w:trHeight w:val="255"/>
        </w:trPr>
        <w:tc>
          <w:tcPr>
            <w:tcW w:w="2283" w:type="dxa"/>
            <w:shd w:val="clear" w:color="auto" w:fill="auto"/>
            <w:noWrap/>
            <w:vAlign w:val="bottom"/>
          </w:tcPr>
          <w:p w:rsidR="00BE7327" w:rsidRPr="00452254" w:rsidRDefault="00BE7327" w:rsidP="00FF3D74">
            <w:pPr>
              <w:spacing w:before="40" w:afterLines="40" w:after="96"/>
              <w:jc w:val="center"/>
            </w:pPr>
            <w:r w:rsidRPr="00452254">
              <w:t>15</w:t>
            </w:r>
            <w:r w:rsidR="00C4111A" w:rsidRPr="00452254">
              <w:t>,</w:t>
            </w:r>
            <w:r w:rsidRPr="00452254">
              <w:t>1–20</w:t>
            </w:r>
            <w:r w:rsidR="00C4111A" w:rsidRPr="00452254">
              <w:t>,</w:t>
            </w:r>
            <w:r w:rsidRPr="00452254">
              <w:t>0</w:t>
            </w:r>
          </w:p>
        </w:tc>
        <w:tc>
          <w:tcPr>
            <w:tcW w:w="2268" w:type="dxa"/>
            <w:shd w:val="clear" w:color="auto" w:fill="auto"/>
            <w:noWrap/>
            <w:vAlign w:val="bottom"/>
          </w:tcPr>
          <w:p w:rsidR="00BE7327" w:rsidRPr="00452254" w:rsidRDefault="00BE7327" w:rsidP="00FF3D74">
            <w:pPr>
              <w:spacing w:before="40" w:afterLines="40" w:after="96"/>
              <w:jc w:val="center"/>
            </w:pPr>
            <w:r w:rsidRPr="00452254">
              <w:t>2</w:t>
            </w:r>
          </w:p>
        </w:tc>
        <w:tc>
          <w:tcPr>
            <w:tcW w:w="2268" w:type="dxa"/>
          </w:tcPr>
          <w:p w:rsidR="00BE7327" w:rsidRPr="00452254" w:rsidRDefault="00BE7327" w:rsidP="00FF3D74">
            <w:pPr>
              <w:spacing w:before="40" w:afterLines="40" w:after="96"/>
              <w:jc w:val="center"/>
            </w:pPr>
          </w:p>
        </w:tc>
        <w:tc>
          <w:tcPr>
            <w:tcW w:w="2268" w:type="dxa"/>
            <w:shd w:val="clear" w:color="auto" w:fill="auto"/>
            <w:noWrap/>
            <w:vAlign w:val="bottom"/>
          </w:tcPr>
          <w:p w:rsidR="00BE7327" w:rsidRPr="00452254" w:rsidRDefault="00BE7327" w:rsidP="00FF3D74">
            <w:pPr>
              <w:spacing w:before="40" w:afterLines="40" w:after="96"/>
              <w:jc w:val="center"/>
            </w:pPr>
            <w:r w:rsidRPr="00452254">
              <w:t>0</w:t>
            </w:r>
            <w:r w:rsidR="00C4111A" w:rsidRPr="00452254">
              <w:t>,</w:t>
            </w:r>
            <w:r w:rsidRPr="00452254">
              <w:t>13–0</w:t>
            </w:r>
            <w:r w:rsidR="00C4111A" w:rsidRPr="00452254">
              <w:t>,</w:t>
            </w:r>
            <w:r w:rsidRPr="00452254">
              <w:t>1</w:t>
            </w:r>
          </w:p>
        </w:tc>
      </w:tr>
      <w:tr w:rsidR="00BE7327" w:rsidRPr="00452254" w:rsidTr="002D491D">
        <w:trPr>
          <w:trHeight w:val="255"/>
        </w:trPr>
        <w:tc>
          <w:tcPr>
            <w:tcW w:w="2283" w:type="dxa"/>
            <w:shd w:val="clear" w:color="auto" w:fill="auto"/>
            <w:noWrap/>
            <w:vAlign w:val="bottom"/>
          </w:tcPr>
          <w:p w:rsidR="00BE7327" w:rsidRPr="00452254" w:rsidRDefault="00BE7327" w:rsidP="00FF3D74">
            <w:pPr>
              <w:spacing w:before="40" w:afterLines="40" w:after="96"/>
              <w:jc w:val="center"/>
            </w:pPr>
            <w:r w:rsidRPr="00452254">
              <w:t>20</w:t>
            </w:r>
            <w:r w:rsidR="00C4111A" w:rsidRPr="00452254">
              <w:t>,</w:t>
            </w:r>
            <w:r w:rsidRPr="00452254">
              <w:t>1–25</w:t>
            </w:r>
            <w:r w:rsidR="00C4111A" w:rsidRPr="00452254">
              <w:t>,</w:t>
            </w:r>
            <w:r w:rsidRPr="00452254">
              <w:t>0</w:t>
            </w:r>
          </w:p>
        </w:tc>
        <w:tc>
          <w:tcPr>
            <w:tcW w:w="2268" w:type="dxa"/>
            <w:shd w:val="clear" w:color="auto" w:fill="auto"/>
            <w:noWrap/>
            <w:vAlign w:val="bottom"/>
          </w:tcPr>
          <w:p w:rsidR="00BE7327" w:rsidRPr="00452254" w:rsidRDefault="00BE7327" w:rsidP="00FF3D74">
            <w:pPr>
              <w:spacing w:before="40" w:afterLines="40" w:after="96"/>
              <w:jc w:val="center"/>
            </w:pPr>
          </w:p>
        </w:tc>
        <w:tc>
          <w:tcPr>
            <w:tcW w:w="2268" w:type="dxa"/>
            <w:vAlign w:val="bottom"/>
          </w:tcPr>
          <w:p w:rsidR="00BE7327" w:rsidRPr="00452254" w:rsidRDefault="00BE7327" w:rsidP="00FF3D74">
            <w:pPr>
              <w:spacing w:before="40" w:afterLines="40" w:after="96"/>
              <w:jc w:val="center"/>
            </w:pPr>
            <w:r w:rsidRPr="00452254">
              <w:t>1</w:t>
            </w:r>
          </w:p>
        </w:tc>
        <w:tc>
          <w:tcPr>
            <w:tcW w:w="2268" w:type="dxa"/>
            <w:shd w:val="clear" w:color="auto" w:fill="auto"/>
            <w:noWrap/>
            <w:vAlign w:val="bottom"/>
          </w:tcPr>
          <w:p w:rsidR="00BE7327" w:rsidRPr="00452254" w:rsidRDefault="00BE7327" w:rsidP="00FF3D74">
            <w:pPr>
              <w:spacing w:before="40" w:afterLines="40" w:after="96"/>
              <w:jc w:val="center"/>
            </w:pPr>
            <w:r w:rsidRPr="00452254">
              <w:t>0</w:t>
            </w:r>
            <w:r w:rsidR="00C4111A" w:rsidRPr="00452254">
              <w:t>,</w:t>
            </w:r>
            <w:r w:rsidRPr="00452254">
              <w:t>12–0</w:t>
            </w:r>
            <w:r w:rsidR="00C4111A" w:rsidRPr="00452254">
              <w:t>,</w:t>
            </w:r>
            <w:r w:rsidRPr="00452254">
              <w:t>1</w:t>
            </w:r>
          </w:p>
        </w:tc>
      </w:tr>
      <w:tr w:rsidR="00BE7327" w:rsidRPr="00452254" w:rsidTr="002D491D">
        <w:trPr>
          <w:trHeight w:val="255"/>
        </w:trPr>
        <w:tc>
          <w:tcPr>
            <w:tcW w:w="2283" w:type="dxa"/>
            <w:shd w:val="clear" w:color="auto" w:fill="auto"/>
            <w:noWrap/>
            <w:vAlign w:val="bottom"/>
          </w:tcPr>
          <w:p w:rsidR="00BE7327" w:rsidRPr="00452254" w:rsidRDefault="00BE7327" w:rsidP="00FF3D74">
            <w:pPr>
              <w:spacing w:before="40" w:afterLines="40" w:after="96"/>
              <w:jc w:val="center"/>
            </w:pPr>
            <w:r w:rsidRPr="00452254">
              <w:t>25</w:t>
            </w:r>
            <w:r w:rsidR="00C4111A" w:rsidRPr="00452254">
              <w:t>,</w:t>
            </w:r>
            <w:r w:rsidRPr="00452254">
              <w:t>1–35</w:t>
            </w:r>
            <w:r w:rsidR="00C4111A" w:rsidRPr="00452254">
              <w:t>,</w:t>
            </w:r>
            <w:r w:rsidRPr="00452254">
              <w:t>0</w:t>
            </w:r>
          </w:p>
        </w:tc>
        <w:tc>
          <w:tcPr>
            <w:tcW w:w="2268" w:type="dxa"/>
            <w:shd w:val="clear" w:color="auto" w:fill="auto"/>
            <w:noWrap/>
            <w:vAlign w:val="bottom"/>
          </w:tcPr>
          <w:p w:rsidR="00BE7327" w:rsidRPr="00452254" w:rsidRDefault="00BE7327" w:rsidP="00FF3D74">
            <w:pPr>
              <w:spacing w:before="40" w:afterLines="40" w:after="96"/>
              <w:jc w:val="center"/>
            </w:pPr>
          </w:p>
        </w:tc>
        <w:tc>
          <w:tcPr>
            <w:tcW w:w="2268" w:type="dxa"/>
            <w:vAlign w:val="bottom"/>
          </w:tcPr>
          <w:p w:rsidR="00BE7327" w:rsidRPr="00452254" w:rsidRDefault="00BE7327" w:rsidP="00FF3D74">
            <w:pPr>
              <w:spacing w:before="40" w:afterLines="40" w:after="96"/>
              <w:jc w:val="center"/>
            </w:pPr>
            <w:r w:rsidRPr="00452254">
              <w:t>1½</w:t>
            </w:r>
          </w:p>
        </w:tc>
        <w:tc>
          <w:tcPr>
            <w:tcW w:w="2268" w:type="dxa"/>
            <w:shd w:val="clear" w:color="auto" w:fill="auto"/>
            <w:noWrap/>
            <w:vAlign w:val="bottom"/>
          </w:tcPr>
          <w:p w:rsidR="00BE7327" w:rsidRPr="00452254" w:rsidRDefault="00BE7327" w:rsidP="00FF3D74">
            <w:pPr>
              <w:spacing w:before="40" w:afterLines="40" w:after="96"/>
              <w:jc w:val="center"/>
            </w:pPr>
            <w:r w:rsidRPr="00452254">
              <w:t>0</w:t>
            </w:r>
            <w:r w:rsidR="00C4111A" w:rsidRPr="00452254">
              <w:t>,</w:t>
            </w:r>
            <w:r w:rsidRPr="00452254">
              <w:t>15–0</w:t>
            </w:r>
            <w:r w:rsidR="00C4111A" w:rsidRPr="00452254">
              <w:t>,</w:t>
            </w:r>
            <w:r w:rsidRPr="00452254">
              <w:t>1</w:t>
            </w:r>
          </w:p>
        </w:tc>
      </w:tr>
      <w:tr w:rsidR="00BE7327" w:rsidRPr="00452254" w:rsidTr="002D491D">
        <w:trPr>
          <w:trHeight w:val="255"/>
        </w:trPr>
        <w:tc>
          <w:tcPr>
            <w:tcW w:w="2283" w:type="dxa"/>
            <w:shd w:val="clear" w:color="auto" w:fill="auto"/>
            <w:noWrap/>
            <w:vAlign w:val="bottom"/>
          </w:tcPr>
          <w:p w:rsidR="00BE7327" w:rsidRPr="00452254" w:rsidRDefault="00BE7327" w:rsidP="00FF3D74">
            <w:pPr>
              <w:spacing w:before="40" w:afterLines="40" w:after="96"/>
              <w:jc w:val="center"/>
            </w:pPr>
            <w:r w:rsidRPr="00452254">
              <w:t>35</w:t>
            </w:r>
            <w:r w:rsidR="00C4111A" w:rsidRPr="00452254">
              <w:t>,</w:t>
            </w:r>
            <w:r w:rsidRPr="00452254">
              <w:t>1–50</w:t>
            </w:r>
            <w:r w:rsidR="00C4111A" w:rsidRPr="00452254">
              <w:t>,</w:t>
            </w:r>
            <w:r w:rsidRPr="00452254">
              <w:t>0</w:t>
            </w:r>
          </w:p>
        </w:tc>
        <w:tc>
          <w:tcPr>
            <w:tcW w:w="2268" w:type="dxa"/>
            <w:shd w:val="clear" w:color="auto" w:fill="auto"/>
            <w:noWrap/>
            <w:vAlign w:val="bottom"/>
          </w:tcPr>
          <w:p w:rsidR="00BE7327" w:rsidRPr="00452254" w:rsidRDefault="00BE7327" w:rsidP="00FF3D74">
            <w:pPr>
              <w:spacing w:before="40" w:afterLines="40" w:after="96"/>
              <w:jc w:val="center"/>
            </w:pPr>
          </w:p>
        </w:tc>
        <w:tc>
          <w:tcPr>
            <w:tcW w:w="2268" w:type="dxa"/>
            <w:vAlign w:val="bottom"/>
          </w:tcPr>
          <w:p w:rsidR="00BE7327" w:rsidRPr="00452254" w:rsidRDefault="00BE7327" w:rsidP="00FF3D74">
            <w:pPr>
              <w:spacing w:before="40" w:afterLines="40" w:after="96"/>
              <w:jc w:val="center"/>
            </w:pPr>
            <w:r w:rsidRPr="00452254">
              <w:t>2</w:t>
            </w:r>
          </w:p>
        </w:tc>
        <w:tc>
          <w:tcPr>
            <w:tcW w:w="2268" w:type="dxa"/>
            <w:shd w:val="clear" w:color="auto" w:fill="auto"/>
            <w:noWrap/>
            <w:vAlign w:val="bottom"/>
          </w:tcPr>
          <w:p w:rsidR="00BE7327" w:rsidRPr="00452254" w:rsidRDefault="00BE7327" w:rsidP="00FF3D74">
            <w:pPr>
              <w:spacing w:before="40" w:afterLines="40" w:after="96"/>
              <w:jc w:val="center"/>
            </w:pPr>
            <w:r w:rsidRPr="00452254">
              <w:t>0</w:t>
            </w:r>
            <w:r w:rsidR="00C4111A" w:rsidRPr="00452254">
              <w:t>,</w:t>
            </w:r>
            <w:r w:rsidRPr="00452254">
              <w:t>14–0</w:t>
            </w:r>
            <w:r w:rsidR="00C4111A" w:rsidRPr="00452254">
              <w:t>,</w:t>
            </w:r>
            <w:r w:rsidRPr="00452254">
              <w:t>1</w:t>
            </w:r>
          </w:p>
        </w:tc>
      </w:tr>
    </w:tbl>
    <w:p w:rsidR="00BE7327" w:rsidRPr="00452254" w:rsidRDefault="00BE7327" w:rsidP="00FF3D74"/>
    <w:p w:rsidR="00DF66C3" w:rsidRPr="00452254" w:rsidRDefault="00DF66C3" w:rsidP="00FF3D74">
      <w:pPr>
        <w:tabs>
          <w:tab w:val="clear" w:pos="567"/>
        </w:tabs>
        <w:spacing w:line="240" w:lineRule="auto"/>
        <w:rPr>
          <w:snapToGrid w:val="0"/>
          <w:szCs w:val="22"/>
          <w:lang w:val="pt-PT"/>
        </w:rPr>
      </w:pPr>
      <w:r w:rsidRPr="00452254">
        <w:rPr>
          <w:snapToGrid w:val="0"/>
          <w:szCs w:val="22"/>
          <w:lang w:val="pt-PT"/>
        </w:rPr>
        <w:t xml:space="preserve">Para uma </w:t>
      </w:r>
      <w:r w:rsidR="002C72DF" w:rsidRPr="00452254">
        <w:rPr>
          <w:snapToGrid w:val="0"/>
          <w:szCs w:val="22"/>
          <w:lang w:val="pt-PT"/>
        </w:rPr>
        <w:t xml:space="preserve">dose </w:t>
      </w:r>
      <w:r w:rsidRPr="00452254">
        <w:rPr>
          <w:snapToGrid w:val="0"/>
          <w:szCs w:val="22"/>
          <w:lang w:val="pt-PT"/>
        </w:rPr>
        <w:t xml:space="preserve">ainda mais precisa, pode ser considerada a administração de Metacam suspensão oral para cães. Para cães com menos de 4 kg de peso </w:t>
      </w:r>
      <w:r w:rsidR="002C03C3" w:rsidRPr="00452254">
        <w:rPr>
          <w:snapToGrid w:val="0"/>
          <w:szCs w:val="22"/>
          <w:lang w:val="pt-PT"/>
        </w:rPr>
        <w:t xml:space="preserve">corporal </w:t>
      </w:r>
      <w:r w:rsidRPr="00452254">
        <w:rPr>
          <w:snapToGrid w:val="0"/>
          <w:szCs w:val="22"/>
          <w:lang w:val="pt-PT"/>
        </w:rPr>
        <w:t>é recomendada a administração de Metacam suspensão oral para cães.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lastRenderedPageBreak/>
        <w:t>A resposta clínica é observa</w:t>
      </w:r>
      <w:r w:rsidR="008374EF" w:rsidRPr="00452254">
        <w:rPr>
          <w:snapToGrid w:val="0"/>
          <w:szCs w:val="22"/>
          <w:lang w:val="pt-PT"/>
        </w:rPr>
        <w:t>da normalmente num período de 3-</w:t>
      </w:r>
      <w:r w:rsidRPr="00452254">
        <w:rPr>
          <w:snapToGrid w:val="0"/>
          <w:szCs w:val="22"/>
          <w:lang w:val="pt-PT"/>
        </w:rPr>
        <w:t>4 dias. O tratamento deve ser interrompido ao fim de 10 dias no máximo, se não for aparente qualquer melhoria clínica.</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5941DB">
      <w:pPr>
        <w:spacing w:line="240" w:lineRule="auto"/>
        <w:ind w:left="567" w:hanging="567"/>
        <w:rPr>
          <w:snapToGrid w:val="0"/>
          <w:szCs w:val="22"/>
          <w:lang w:val="pt-PT"/>
        </w:rPr>
      </w:pPr>
      <w:r w:rsidRPr="00E64B16">
        <w:rPr>
          <w:b/>
          <w:snapToGrid w:val="0"/>
          <w:szCs w:val="22"/>
          <w:highlight w:val="lightGray"/>
          <w:lang w:val="pt-PT"/>
        </w:rPr>
        <w:t>9.</w:t>
      </w:r>
      <w:r w:rsidRPr="00452254">
        <w:rPr>
          <w:b/>
          <w:snapToGrid w:val="0"/>
          <w:szCs w:val="22"/>
          <w:lang w:val="pt-PT"/>
        </w:rPr>
        <w:tab/>
        <w:t xml:space="preserve">INSTRUÇÕES COM VISTA A UMA UTILIZAÇÃO </w:t>
      </w:r>
      <w:r w:rsidR="00DC2960" w:rsidRPr="00452254">
        <w:rPr>
          <w:b/>
          <w:snapToGrid w:val="0"/>
          <w:szCs w:val="22"/>
          <w:lang w:val="pt-PT"/>
        </w:rPr>
        <w:t>CORRETA</w:t>
      </w:r>
    </w:p>
    <w:p w:rsidR="00DF66C3" w:rsidRPr="00452254" w:rsidRDefault="00DF66C3" w:rsidP="005941DB">
      <w:pPr>
        <w:spacing w:line="240" w:lineRule="auto"/>
        <w:rPr>
          <w:snapToGrid w:val="0"/>
          <w:szCs w:val="22"/>
          <w:lang w:val="pt-PT"/>
        </w:rPr>
      </w:pPr>
    </w:p>
    <w:p w:rsidR="00DF66C3" w:rsidRPr="00452254" w:rsidRDefault="00DF66C3" w:rsidP="00180063">
      <w:pPr>
        <w:tabs>
          <w:tab w:val="clear" w:pos="567"/>
        </w:tabs>
        <w:spacing w:line="240" w:lineRule="auto"/>
        <w:rPr>
          <w:snapToGrid w:val="0"/>
          <w:szCs w:val="22"/>
          <w:lang w:val="pt-PT"/>
        </w:rPr>
      </w:pPr>
      <w:r w:rsidRPr="00452254">
        <w:rPr>
          <w:snapToGrid w:val="0"/>
          <w:szCs w:val="22"/>
          <w:lang w:val="pt-PT"/>
        </w:rPr>
        <w:t xml:space="preserve">Deve ser dada particular atenção à </w:t>
      </w:r>
      <w:r w:rsidR="00547188" w:rsidRPr="00452254">
        <w:rPr>
          <w:snapToGrid w:val="0"/>
          <w:szCs w:val="22"/>
          <w:lang w:val="pt-PT"/>
        </w:rPr>
        <w:t>exatidão</w:t>
      </w:r>
      <w:r w:rsidRPr="00452254">
        <w:rPr>
          <w:snapToGrid w:val="0"/>
          <w:szCs w:val="22"/>
          <w:lang w:val="pt-PT"/>
        </w:rPr>
        <w:t xml:space="preserve"> da dose. Seguir cuidadosamente as instruções do médico veterinário.</w:t>
      </w:r>
      <w:r w:rsidR="00180063">
        <w:rPr>
          <w:snapToGrid w:val="0"/>
          <w:szCs w:val="22"/>
          <w:lang w:val="pt-PT"/>
        </w:rPr>
        <w:t xml:space="preserve"> </w:t>
      </w:r>
      <w:r w:rsidRPr="00452254">
        <w:rPr>
          <w:snapToGrid w:val="0"/>
          <w:szCs w:val="22"/>
          <w:lang w:val="pt-PT"/>
        </w:rPr>
        <w:t>Instruções para abertura dos blisters resistentes à abertura por crianças:</w:t>
      </w:r>
      <w:r w:rsidR="00180063">
        <w:rPr>
          <w:snapToGrid w:val="0"/>
          <w:szCs w:val="22"/>
          <w:lang w:val="pt-PT"/>
        </w:rPr>
        <w:t xml:space="preserve"> </w:t>
      </w:r>
      <w:r w:rsidRPr="00452254">
        <w:rPr>
          <w:snapToGrid w:val="0"/>
          <w:szCs w:val="22"/>
          <w:lang w:val="pt-PT"/>
        </w:rPr>
        <w:t>Retirar o comprimido do “blister”.</w:t>
      </w:r>
    </w:p>
    <w:p w:rsidR="00DF66C3" w:rsidRPr="00452254" w:rsidRDefault="00DF66C3" w:rsidP="00FF3D74">
      <w:pPr>
        <w:spacing w:line="240" w:lineRule="auto"/>
        <w:rPr>
          <w:snapToGrid w:val="0"/>
          <w:szCs w:val="22"/>
          <w:lang w:val="pt-PT"/>
        </w:rPr>
      </w:pPr>
    </w:p>
    <w:p w:rsidR="006336D6" w:rsidRPr="00452254" w:rsidRDefault="006336D6" w:rsidP="00FF3D74">
      <w:pPr>
        <w:spacing w:line="240" w:lineRule="auto"/>
        <w:rPr>
          <w:snapToGrid w:val="0"/>
          <w:szCs w:val="22"/>
          <w:lang w:val="pt-PT"/>
        </w:rPr>
      </w:pPr>
    </w:p>
    <w:p w:rsidR="00DF66C3" w:rsidRPr="00452254" w:rsidRDefault="00DF66C3" w:rsidP="00FF3D74">
      <w:pPr>
        <w:spacing w:line="240" w:lineRule="auto"/>
        <w:ind w:left="567" w:hanging="567"/>
        <w:rPr>
          <w:snapToGrid w:val="0"/>
          <w:szCs w:val="22"/>
          <w:lang w:val="pt-PT"/>
        </w:rPr>
      </w:pPr>
      <w:r w:rsidRPr="00E64B16">
        <w:rPr>
          <w:b/>
          <w:snapToGrid w:val="0"/>
          <w:szCs w:val="22"/>
          <w:highlight w:val="lightGray"/>
          <w:lang w:val="pt-PT"/>
        </w:rPr>
        <w:t>10.</w:t>
      </w:r>
      <w:r w:rsidRPr="00452254">
        <w:rPr>
          <w:b/>
          <w:snapToGrid w:val="0"/>
          <w:szCs w:val="22"/>
          <w:lang w:val="pt-PT"/>
        </w:rPr>
        <w:tab/>
        <w:t>INTERVALO</w:t>
      </w:r>
      <w:r w:rsidR="00CE7999">
        <w:rPr>
          <w:b/>
          <w:snapToGrid w:val="0"/>
          <w:szCs w:val="22"/>
          <w:lang w:val="pt-PT"/>
        </w:rPr>
        <w:t>(S)</w:t>
      </w:r>
      <w:r w:rsidRPr="00452254">
        <w:rPr>
          <w:b/>
          <w:snapToGrid w:val="0"/>
          <w:szCs w:val="22"/>
          <w:lang w:val="pt-PT"/>
        </w:rPr>
        <w:t xml:space="preserve"> DE SEGURANÇA</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Não aplicável.</w:t>
      </w:r>
    </w:p>
    <w:p w:rsidR="00DF66C3" w:rsidRPr="00452254" w:rsidRDefault="00DF66C3" w:rsidP="00FF3D74">
      <w:pPr>
        <w:spacing w:line="240" w:lineRule="auto"/>
        <w:rPr>
          <w:snapToGrid w:val="0"/>
          <w:szCs w:val="22"/>
          <w:lang w:val="pt-PT"/>
        </w:rPr>
      </w:pPr>
    </w:p>
    <w:p w:rsidR="006336D6" w:rsidRPr="00452254" w:rsidRDefault="006336D6" w:rsidP="00FF3D74">
      <w:pPr>
        <w:spacing w:line="240" w:lineRule="auto"/>
        <w:rPr>
          <w:snapToGrid w:val="0"/>
          <w:szCs w:val="22"/>
          <w:lang w:val="pt-PT"/>
        </w:rPr>
      </w:pPr>
    </w:p>
    <w:p w:rsidR="00DF66C3" w:rsidRPr="00FF5E3E" w:rsidRDefault="00DF66C3" w:rsidP="00FF3D74">
      <w:pPr>
        <w:spacing w:line="240" w:lineRule="auto"/>
        <w:ind w:left="567" w:hanging="567"/>
        <w:rPr>
          <w:b/>
          <w:snapToGrid w:val="0"/>
          <w:szCs w:val="22"/>
          <w:lang w:val="pt-PT"/>
        </w:rPr>
      </w:pPr>
      <w:r w:rsidRPr="00FF5E3E">
        <w:rPr>
          <w:b/>
          <w:snapToGrid w:val="0"/>
          <w:szCs w:val="22"/>
          <w:highlight w:val="lightGray"/>
          <w:lang w:val="pt-PT"/>
        </w:rPr>
        <w:t>11.</w:t>
      </w:r>
      <w:r w:rsidRPr="00FF5E3E">
        <w:rPr>
          <w:b/>
          <w:snapToGrid w:val="0"/>
          <w:szCs w:val="22"/>
          <w:lang w:val="pt-PT"/>
        </w:rPr>
        <w:tab/>
        <w:t>PRECAUÇÕES ESPECIAIS DE CONSERVAÇÃO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 xml:space="preserve">Manter fora </w:t>
      </w:r>
      <w:r w:rsidR="00F52EF7" w:rsidRPr="00452254">
        <w:rPr>
          <w:snapToGrid w:val="0"/>
          <w:szCs w:val="22"/>
          <w:lang w:val="pt-PT"/>
        </w:rPr>
        <w:t xml:space="preserve">da vista e </w:t>
      </w:r>
      <w:r w:rsidRPr="00452254">
        <w:rPr>
          <w:snapToGrid w:val="0"/>
          <w:szCs w:val="22"/>
          <w:lang w:val="pt-PT"/>
        </w:rPr>
        <w:t>do alcance das crianças.</w:t>
      </w:r>
    </w:p>
    <w:p w:rsidR="00DF66C3" w:rsidRPr="00452254" w:rsidRDefault="00DF66C3" w:rsidP="00FF3D74">
      <w:pPr>
        <w:spacing w:line="240" w:lineRule="auto"/>
        <w:rPr>
          <w:snapToGrid w:val="0"/>
          <w:szCs w:val="22"/>
          <w:lang w:val="pt-PT"/>
        </w:rPr>
      </w:pPr>
      <w:r w:rsidRPr="00452254">
        <w:rPr>
          <w:snapToGrid w:val="0"/>
          <w:szCs w:val="22"/>
          <w:lang w:val="pt-PT"/>
        </w:rPr>
        <w:t>Este medicamento veterinário não necessita de quaisquer precauções especiais de conservação.</w:t>
      </w:r>
    </w:p>
    <w:p w:rsidR="00DF66C3" w:rsidRPr="00452254" w:rsidRDefault="00DF66C3" w:rsidP="00FF3D74">
      <w:pPr>
        <w:spacing w:line="240" w:lineRule="auto"/>
        <w:rPr>
          <w:snapToGrid w:val="0"/>
          <w:szCs w:val="22"/>
          <w:lang w:val="pt-PT"/>
        </w:rPr>
      </w:pPr>
      <w:r w:rsidRPr="00452254">
        <w:rPr>
          <w:snapToGrid w:val="0"/>
          <w:szCs w:val="22"/>
          <w:lang w:val="pt-PT"/>
        </w:rPr>
        <w:t xml:space="preserve">Não administrar </w:t>
      </w:r>
      <w:r w:rsidR="00CE7999">
        <w:rPr>
          <w:snapToGrid w:val="0"/>
          <w:szCs w:val="22"/>
          <w:lang w:val="pt-PT"/>
        </w:rPr>
        <w:t xml:space="preserve">este medicamento veterinário </w:t>
      </w:r>
      <w:r w:rsidRPr="00452254">
        <w:rPr>
          <w:snapToGrid w:val="0"/>
          <w:szCs w:val="22"/>
          <w:lang w:val="pt-PT"/>
        </w:rPr>
        <w:t>depois de expirado o prazo de validade indicado na embalagem e no “blister” depois de EXP.</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5941DB">
      <w:pPr>
        <w:spacing w:line="240" w:lineRule="auto"/>
        <w:rPr>
          <w:b/>
          <w:snapToGrid w:val="0"/>
          <w:szCs w:val="22"/>
          <w:lang w:val="pt-PT"/>
        </w:rPr>
      </w:pPr>
      <w:r w:rsidRPr="00E64B16">
        <w:rPr>
          <w:b/>
          <w:snapToGrid w:val="0"/>
          <w:szCs w:val="22"/>
          <w:highlight w:val="lightGray"/>
          <w:lang w:val="pt-PT"/>
        </w:rPr>
        <w:t>12.</w:t>
      </w:r>
      <w:r w:rsidRPr="00452254">
        <w:rPr>
          <w:b/>
          <w:snapToGrid w:val="0"/>
          <w:szCs w:val="22"/>
          <w:lang w:val="pt-PT"/>
        </w:rPr>
        <w:tab/>
        <w:t>ADVERTÊNCIA(S) ESPECIAL(AIS)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zCs w:val="22"/>
          <w:u w:val="single"/>
          <w:lang w:val="pt-PT"/>
        </w:rPr>
      </w:pPr>
      <w:r w:rsidRPr="00452254">
        <w:rPr>
          <w:szCs w:val="22"/>
          <w:u w:val="single"/>
          <w:lang w:val="pt-PT"/>
        </w:rPr>
        <w:t xml:space="preserve">Precauções </w:t>
      </w:r>
      <w:r w:rsidR="00CE7999">
        <w:rPr>
          <w:szCs w:val="22"/>
          <w:u w:val="single"/>
          <w:lang w:val="pt-PT"/>
        </w:rPr>
        <w:t xml:space="preserve">especiais </w:t>
      </w:r>
      <w:r w:rsidRPr="00452254">
        <w:rPr>
          <w:szCs w:val="22"/>
          <w:u w:val="single"/>
          <w:lang w:val="pt-PT"/>
        </w:rPr>
        <w:t>para utilização em animais</w:t>
      </w:r>
      <w:r w:rsidR="00240150">
        <w:rPr>
          <w:szCs w:val="22"/>
          <w:u w:val="single"/>
          <w:lang w:val="pt-PT"/>
        </w:rPr>
        <w:t>:</w:t>
      </w:r>
    </w:p>
    <w:p w:rsidR="00DF66C3" w:rsidRPr="00FF5E3E" w:rsidRDefault="00DF66C3" w:rsidP="00FF3D74">
      <w:pPr>
        <w:tabs>
          <w:tab w:val="clear" w:pos="567"/>
        </w:tabs>
        <w:spacing w:line="240" w:lineRule="auto"/>
        <w:rPr>
          <w:snapToGrid w:val="0"/>
          <w:szCs w:val="22"/>
          <w:lang w:val="pt-PT"/>
        </w:rPr>
      </w:pPr>
      <w:r w:rsidRPr="00FF5E3E">
        <w:rPr>
          <w:snapToGrid w:val="0"/>
          <w:szCs w:val="22"/>
          <w:lang w:val="pt-PT"/>
        </w:rPr>
        <w:t>Evitar a administração a animais desidratados, hipovolémicos ou hipotensos, devido ao risco potencial de toxicidade renal.</w:t>
      </w:r>
    </w:p>
    <w:p w:rsidR="00DF66C3" w:rsidRPr="00452254" w:rsidRDefault="00DF66C3" w:rsidP="00FF3D74">
      <w:pPr>
        <w:tabs>
          <w:tab w:val="left" w:pos="720"/>
        </w:tabs>
        <w:spacing w:line="240" w:lineRule="auto"/>
        <w:rPr>
          <w:snapToGrid w:val="0"/>
          <w:szCs w:val="22"/>
          <w:lang w:val="pt-PT" w:eastAsia="de-DE"/>
        </w:rPr>
      </w:pPr>
      <w:r w:rsidRPr="00452254">
        <w:rPr>
          <w:snapToGrid w:val="0"/>
          <w:szCs w:val="22"/>
          <w:lang w:val="pt-PT"/>
        </w:rPr>
        <w:t>Este medicamento</w:t>
      </w:r>
      <w:r w:rsidRPr="00452254">
        <w:rPr>
          <w:lang w:val="pt-PT"/>
        </w:rPr>
        <w:t xml:space="preserve"> veterinário</w:t>
      </w:r>
      <w:r w:rsidRPr="00452254">
        <w:rPr>
          <w:snapToGrid w:val="0"/>
          <w:szCs w:val="22"/>
          <w:lang w:val="pt-PT"/>
        </w:rPr>
        <w:t xml:space="preserve"> para cães não deve ser administrado a gatos porque não é apropriada a sua utilização nesta espécie animal. Em gatos, deve ser utilizado Metacam 0,5</w:t>
      </w:r>
      <w:r w:rsidR="008374EF" w:rsidRPr="00452254">
        <w:rPr>
          <w:snapToGrid w:val="0"/>
          <w:szCs w:val="22"/>
          <w:lang w:val="pt-PT"/>
        </w:rPr>
        <w:t> </w:t>
      </w:r>
      <w:r w:rsidRPr="00452254">
        <w:rPr>
          <w:snapToGrid w:val="0"/>
          <w:szCs w:val="22"/>
          <w:lang w:val="pt-PT"/>
        </w:rPr>
        <w:t>mg/ml suspensão oral para gatos.</w:t>
      </w:r>
    </w:p>
    <w:p w:rsidR="00DF66C3" w:rsidRPr="00452254" w:rsidRDefault="00DF66C3" w:rsidP="00FF3D74">
      <w:pPr>
        <w:tabs>
          <w:tab w:val="left" w:pos="720"/>
        </w:tabs>
        <w:spacing w:line="240" w:lineRule="auto"/>
        <w:rPr>
          <w:snapToGrid w:val="0"/>
          <w:szCs w:val="22"/>
          <w:lang w:val="pt-PT" w:eastAsia="de-DE"/>
        </w:rPr>
      </w:pPr>
    </w:p>
    <w:p w:rsidR="00DF66C3" w:rsidRPr="00452254" w:rsidRDefault="00DF66C3" w:rsidP="00FF3D74">
      <w:pPr>
        <w:spacing w:line="240" w:lineRule="auto"/>
        <w:rPr>
          <w:szCs w:val="22"/>
          <w:u w:val="single"/>
          <w:lang w:val="pt-PT"/>
        </w:rPr>
      </w:pPr>
      <w:r w:rsidRPr="00452254">
        <w:rPr>
          <w:szCs w:val="22"/>
          <w:u w:val="single"/>
          <w:lang w:val="pt-PT"/>
        </w:rPr>
        <w:t xml:space="preserve">Precauções </w:t>
      </w:r>
      <w:r w:rsidR="00CE7999">
        <w:rPr>
          <w:szCs w:val="22"/>
          <w:u w:val="single"/>
          <w:lang w:val="pt-PT"/>
        </w:rPr>
        <w:t xml:space="preserve">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CE7999">
        <w:rPr>
          <w:szCs w:val="22"/>
          <w:u w:val="single"/>
          <w:lang w:val="pt-PT"/>
        </w:rPr>
        <w:t>veterinário aos animais</w:t>
      </w:r>
      <w:r w:rsidR="00240150">
        <w:rPr>
          <w:szCs w:val="22"/>
          <w:u w:val="single"/>
          <w:lang w:val="pt-PT"/>
        </w:rPr>
        <w:t>:</w:t>
      </w:r>
    </w:p>
    <w:p w:rsidR="00DF66C3" w:rsidRPr="005941DB" w:rsidRDefault="00DF66C3" w:rsidP="00FF3D74">
      <w:pPr>
        <w:tabs>
          <w:tab w:val="clear" w:pos="567"/>
        </w:tabs>
        <w:spacing w:line="240" w:lineRule="auto"/>
        <w:jc w:val="both"/>
        <w:rPr>
          <w:snapToGrid w:val="0"/>
          <w:szCs w:val="22"/>
          <w:lang w:val="pt-PT"/>
        </w:rPr>
      </w:pPr>
      <w:r w:rsidRPr="005941DB">
        <w:rPr>
          <w:snapToGrid w:val="0"/>
          <w:szCs w:val="22"/>
          <w:lang w:val="pt-PT"/>
        </w:rPr>
        <w:t>As pessoas com hipersensibilidade conhecida aos AINEs devem evitar o contacto com o medicamento veterinário.</w:t>
      </w:r>
    </w:p>
    <w:p w:rsidR="00DF66C3" w:rsidRPr="00452254" w:rsidRDefault="00DF66C3" w:rsidP="00FF3D74">
      <w:pPr>
        <w:tabs>
          <w:tab w:val="left" w:pos="720"/>
        </w:tabs>
        <w:spacing w:line="240" w:lineRule="auto"/>
        <w:rPr>
          <w:snapToGrid w:val="0"/>
          <w:szCs w:val="22"/>
          <w:lang w:val="pt-PT"/>
        </w:rPr>
      </w:pPr>
      <w:r w:rsidRPr="00452254">
        <w:rPr>
          <w:snapToGrid w:val="0"/>
          <w:szCs w:val="22"/>
          <w:lang w:val="pt-PT"/>
        </w:rPr>
        <w:t xml:space="preserve">Em caso de ingestão acidental, dirija-se imediatamente a um médico e mostre-lhe o folheto informativo ou a embalagem. </w:t>
      </w:r>
    </w:p>
    <w:p w:rsidR="00DF66C3" w:rsidRPr="00452254" w:rsidRDefault="00DF66C3" w:rsidP="00FF3D74">
      <w:pPr>
        <w:tabs>
          <w:tab w:val="left" w:pos="720"/>
        </w:tabs>
        <w:spacing w:line="240" w:lineRule="auto"/>
        <w:rPr>
          <w:snapToGrid w:val="0"/>
          <w:szCs w:val="22"/>
          <w:lang w:val="pt-PT"/>
        </w:rPr>
      </w:pPr>
    </w:p>
    <w:p w:rsidR="00DF66C3" w:rsidRPr="00452254" w:rsidRDefault="00CE7999" w:rsidP="009C1A2F">
      <w:pPr>
        <w:spacing w:line="240" w:lineRule="auto"/>
        <w:rPr>
          <w:szCs w:val="22"/>
          <w:u w:val="single"/>
          <w:lang w:val="pt-PT"/>
        </w:rPr>
      </w:pPr>
      <w:r>
        <w:rPr>
          <w:szCs w:val="22"/>
          <w:u w:val="single"/>
          <w:lang w:val="pt-PT"/>
        </w:rPr>
        <w:t>G</w:t>
      </w:r>
      <w:r w:rsidRPr="00452254">
        <w:rPr>
          <w:szCs w:val="22"/>
          <w:u w:val="single"/>
          <w:lang w:val="pt-PT"/>
        </w:rPr>
        <w:t xml:space="preserve">estação </w:t>
      </w:r>
      <w:r w:rsidR="00DF66C3" w:rsidRPr="00452254">
        <w:rPr>
          <w:szCs w:val="22"/>
          <w:u w:val="single"/>
          <w:lang w:val="pt-PT"/>
        </w:rPr>
        <w:t>e lactação</w:t>
      </w:r>
      <w:r w:rsidR="00240150">
        <w:rPr>
          <w:szCs w:val="22"/>
          <w:u w:val="single"/>
          <w:lang w:val="pt-PT"/>
        </w:rPr>
        <w:t>:</w:t>
      </w:r>
    </w:p>
    <w:p w:rsidR="00DF66C3" w:rsidRPr="00FF5E3E" w:rsidRDefault="00DF66C3" w:rsidP="00FF3D74">
      <w:pPr>
        <w:tabs>
          <w:tab w:val="left" w:pos="720"/>
        </w:tabs>
        <w:spacing w:line="240" w:lineRule="auto"/>
        <w:rPr>
          <w:snapToGrid w:val="0"/>
          <w:szCs w:val="22"/>
          <w:lang w:val="pt-PT" w:eastAsia="de-DE"/>
        </w:rPr>
      </w:pPr>
      <w:r w:rsidRPr="00FF5E3E">
        <w:rPr>
          <w:snapToGrid w:val="0"/>
          <w:szCs w:val="22"/>
          <w:lang w:val="pt-PT" w:eastAsia="de-DE"/>
        </w:rPr>
        <w:t>Ver a secção “</w:t>
      </w:r>
      <w:r w:rsidR="007B019B" w:rsidRPr="00FF5E3E">
        <w:rPr>
          <w:snapToGrid w:val="0"/>
          <w:szCs w:val="22"/>
          <w:lang w:val="pt-PT" w:eastAsia="de-DE"/>
        </w:rPr>
        <w:t>Contraindicações</w:t>
      </w:r>
      <w:r w:rsidRPr="00FF5E3E">
        <w:rPr>
          <w:snapToGrid w:val="0"/>
          <w:szCs w:val="22"/>
          <w:lang w:val="pt-PT" w:eastAsia="de-DE"/>
        </w:rPr>
        <w:t>”.</w:t>
      </w:r>
    </w:p>
    <w:p w:rsidR="00DF66C3" w:rsidRPr="00FF5E3E" w:rsidRDefault="00DF66C3" w:rsidP="00FF3D74">
      <w:pPr>
        <w:tabs>
          <w:tab w:val="left" w:pos="720"/>
        </w:tabs>
        <w:spacing w:line="240" w:lineRule="auto"/>
        <w:rPr>
          <w:snapToGrid w:val="0"/>
          <w:szCs w:val="22"/>
          <w:lang w:val="pt-PT"/>
        </w:rPr>
      </w:pPr>
    </w:p>
    <w:p w:rsidR="00DF66C3" w:rsidRPr="00452254" w:rsidRDefault="00CE7999" w:rsidP="009C1A2F">
      <w:pPr>
        <w:spacing w:line="240" w:lineRule="auto"/>
        <w:rPr>
          <w:szCs w:val="22"/>
          <w:u w:val="single"/>
          <w:lang w:val="pt-PT"/>
        </w:rPr>
      </w:pPr>
      <w:r w:rsidRPr="00CE7999">
        <w:rPr>
          <w:szCs w:val="22"/>
          <w:u w:val="single"/>
          <w:lang w:val="pt-PT"/>
        </w:rPr>
        <w:t xml:space="preserve">Interacções medicamentosas e outras formas de </w:t>
      </w:r>
      <w:r>
        <w:rPr>
          <w:szCs w:val="22"/>
          <w:u w:val="single"/>
          <w:lang w:val="pt-PT"/>
        </w:rPr>
        <w:t>interacção</w:t>
      </w:r>
      <w:r w:rsidR="00240150">
        <w:rPr>
          <w:szCs w:val="22"/>
          <w:u w:val="single"/>
          <w:lang w:val="pt-PT"/>
        </w:rPr>
        <w:t>:</w:t>
      </w:r>
    </w:p>
    <w:p w:rsidR="00DF66C3" w:rsidRPr="00452254" w:rsidRDefault="00DF66C3" w:rsidP="00FF3D74">
      <w:pPr>
        <w:tabs>
          <w:tab w:val="left" w:pos="720"/>
        </w:tabs>
        <w:spacing w:line="240" w:lineRule="auto"/>
        <w:rPr>
          <w:snapToGrid w:val="0"/>
          <w:szCs w:val="22"/>
          <w:lang w:val="pt-PT"/>
        </w:rPr>
      </w:pPr>
      <w:r w:rsidRPr="00452254">
        <w:rPr>
          <w:snapToGrid w:val="0"/>
          <w:szCs w:val="22"/>
          <w:lang w:val="pt-PT" w:eastAsia="de-DE"/>
        </w:rPr>
        <w:t xml:space="preserve">Outros AINEs, diuréticos, anticoagulantes, antibióticos aminoglicósidos e substâncias com forte ligação às proteínas podem competir nesta ligação e assim provocar efeitos tóxicos. </w:t>
      </w:r>
      <w:r w:rsidR="000B09DF" w:rsidRPr="00452254">
        <w:rPr>
          <w:snapToGrid w:val="0"/>
          <w:szCs w:val="22"/>
          <w:lang w:val="pt-PT" w:eastAsia="de-DE"/>
        </w:rPr>
        <w:t xml:space="preserve">O </w:t>
      </w:r>
      <w:r w:rsidRPr="00452254">
        <w:rPr>
          <w:snapToGrid w:val="0"/>
          <w:szCs w:val="22"/>
          <w:lang w:val="pt-PT"/>
        </w:rPr>
        <w:t>Metacam não deve ser administrado juntamente com outros AINEs ou glucocorticóides.</w:t>
      </w:r>
    </w:p>
    <w:p w:rsidR="00130AC9" w:rsidRDefault="00130AC9" w:rsidP="00FF3D74">
      <w:pPr>
        <w:tabs>
          <w:tab w:val="left" w:pos="720"/>
        </w:tabs>
        <w:spacing w:line="240" w:lineRule="auto"/>
        <w:rPr>
          <w:snapToGrid w:val="0"/>
          <w:szCs w:val="22"/>
          <w:lang w:val="pt-PT" w:eastAsia="de-DE"/>
        </w:rPr>
      </w:pPr>
    </w:p>
    <w:p w:rsidR="00DF66C3" w:rsidRPr="00452254" w:rsidRDefault="00DF66C3" w:rsidP="00FF3D74">
      <w:pPr>
        <w:tabs>
          <w:tab w:val="left" w:pos="720"/>
        </w:tabs>
        <w:spacing w:line="240" w:lineRule="auto"/>
        <w:rPr>
          <w:snapToGrid w:val="0"/>
          <w:szCs w:val="22"/>
          <w:lang w:val="pt-PT" w:eastAsia="de-DE"/>
        </w:rPr>
      </w:pPr>
      <w:r w:rsidRPr="00452254">
        <w:rPr>
          <w:snapToGrid w:val="0"/>
          <w:szCs w:val="22"/>
          <w:lang w:val="pt-PT" w:eastAsia="de-DE"/>
        </w:rPr>
        <w:t xml:space="preserve">O tratamento prévio com substâncias anti-inflamatórias pode resultar em </w:t>
      </w:r>
      <w:r w:rsidR="00DC2960" w:rsidRPr="00452254">
        <w:rPr>
          <w:snapToGrid w:val="0"/>
          <w:szCs w:val="22"/>
          <w:lang w:val="pt-PT" w:eastAsia="de-DE"/>
        </w:rPr>
        <w:t>reações</w:t>
      </w:r>
      <w:r w:rsidRPr="00452254">
        <w:rPr>
          <w:snapToGrid w:val="0"/>
          <w:szCs w:val="22"/>
          <w:lang w:val="pt-PT" w:eastAsia="de-DE"/>
        </w:rPr>
        <w:t xml:space="preserve"> adversas adicionais ou no aumento das mesmas, pelo que, deverá ser observado um período sem tratamento com esses medicamentos veterinários, de pelo menos 24 horas antes do início do tratamento. Contudo, o período sem tratamento deve ter em conta as propriedades farmacológicas dos medicamentos administrados anteriormente.</w:t>
      </w:r>
    </w:p>
    <w:p w:rsidR="00DF66C3" w:rsidRPr="00452254" w:rsidRDefault="00DF66C3" w:rsidP="00FF3D74">
      <w:pPr>
        <w:tabs>
          <w:tab w:val="left" w:pos="720"/>
        </w:tabs>
        <w:spacing w:line="240" w:lineRule="auto"/>
        <w:rPr>
          <w:snapToGrid w:val="0"/>
          <w:szCs w:val="22"/>
          <w:lang w:val="pt-PT" w:eastAsia="de-DE"/>
        </w:rPr>
      </w:pPr>
    </w:p>
    <w:p w:rsidR="00E64B16" w:rsidRDefault="00CE7999" w:rsidP="00FF3D74">
      <w:pPr>
        <w:tabs>
          <w:tab w:val="clear" w:pos="567"/>
        </w:tabs>
        <w:spacing w:line="240" w:lineRule="auto"/>
        <w:rPr>
          <w:szCs w:val="22"/>
          <w:u w:val="single"/>
          <w:lang w:val="pt-PT"/>
        </w:rPr>
      </w:pPr>
      <w:r w:rsidRPr="00CE7999">
        <w:rPr>
          <w:szCs w:val="22"/>
          <w:u w:val="single"/>
          <w:lang w:val="pt-PT"/>
        </w:rPr>
        <w:t>Sobredosagem (sintomas, procedimentos de emergência, antídotos)</w:t>
      </w:r>
      <w:r>
        <w:rPr>
          <w:szCs w:val="22"/>
          <w:u w:val="single"/>
          <w:lang w:val="pt-PT"/>
        </w:rPr>
        <w:t>:</w:t>
      </w:r>
    </w:p>
    <w:p w:rsidR="00DF66C3" w:rsidRPr="00E64B16" w:rsidRDefault="00DF66C3" w:rsidP="00FF3D74">
      <w:pPr>
        <w:tabs>
          <w:tab w:val="clear" w:pos="567"/>
        </w:tabs>
        <w:spacing w:line="240" w:lineRule="auto"/>
        <w:rPr>
          <w:snapToGrid w:val="0"/>
          <w:szCs w:val="22"/>
          <w:lang w:val="pt-PT"/>
        </w:rPr>
      </w:pPr>
      <w:r w:rsidRPr="00E64B16">
        <w:rPr>
          <w:snapToGrid w:val="0"/>
          <w:szCs w:val="22"/>
          <w:lang w:val="pt-PT"/>
        </w:rPr>
        <w:t>Em caso de sobredosagem deverá ser iniciado um tratamento sintomático.</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p>
    <w:p w:rsidR="00DF66C3" w:rsidRPr="00452254" w:rsidRDefault="00DF66C3" w:rsidP="005A1AA9">
      <w:pPr>
        <w:keepNext/>
        <w:spacing w:line="240" w:lineRule="auto"/>
        <w:ind w:left="567" w:hanging="567"/>
        <w:rPr>
          <w:b/>
          <w:snapToGrid w:val="0"/>
          <w:szCs w:val="22"/>
          <w:lang w:val="pt-PT"/>
        </w:rPr>
      </w:pPr>
      <w:r w:rsidRPr="00E64B16">
        <w:rPr>
          <w:b/>
          <w:snapToGrid w:val="0"/>
          <w:szCs w:val="22"/>
          <w:highlight w:val="lightGray"/>
          <w:lang w:val="pt-PT"/>
        </w:rPr>
        <w:lastRenderedPageBreak/>
        <w:t>13.</w:t>
      </w:r>
      <w:r w:rsidRPr="00452254">
        <w:rPr>
          <w:b/>
          <w:snapToGrid w:val="0"/>
          <w:szCs w:val="22"/>
          <w:lang w:val="pt-PT"/>
        </w:rPr>
        <w:tab/>
        <w:t>PRECAUÇÕES ESPECIAIS DE ELIMINAÇÃO DO MEDICAMENTO NÃO UTILIZADO OU DOS SEUS DESPERDÍCIOS, SE FOR CASO DISSO</w:t>
      </w:r>
    </w:p>
    <w:p w:rsidR="00DF66C3" w:rsidRPr="00452254" w:rsidRDefault="00DF66C3" w:rsidP="005A1AA9">
      <w:pPr>
        <w:keepNext/>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lang w:val="pt-PT"/>
        </w:rPr>
        <w:t>Os medicamentos veterinários não utilizados ou os seus desperdícios não devem ser eliminados no lixo ou esgotos domésticos</w:t>
      </w:r>
      <w:r w:rsidR="00CE7999">
        <w:rPr>
          <w:lang w:val="pt-PT"/>
        </w:rPr>
        <w:t xml:space="preserve">. </w:t>
      </w:r>
      <w:r w:rsidRPr="00452254">
        <w:rPr>
          <w:lang w:val="pt-PT"/>
        </w:rPr>
        <w:t xml:space="preserve">Pergunte ao seu médico veterinário como deve eliminar os medicamentos que já não são necessários. Estas medidas contribuem para a </w:t>
      </w:r>
      <w:r w:rsidR="00547188" w:rsidRPr="00452254">
        <w:rPr>
          <w:lang w:val="pt-PT"/>
        </w:rPr>
        <w:t>proteção</w:t>
      </w:r>
      <w:r w:rsidRPr="00452254">
        <w:rPr>
          <w:lang w:val="pt-PT"/>
        </w:rPr>
        <w:t xml:space="preserve"> do ambiente.</w:t>
      </w:r>
    </w:p>
    <w:p w:rsidR="00DF66C3" w:rsidRPr="00452254" w:rsidRDefault="00DF66C3" w:rsidP="00FF3D74">
      <w:pPr>
        <w:spacing w:line="240" w:lineRule="auto"/>
        <w:rPr>
          <w:snapToGrid w:val="0"/>
          <w:szCs w:val="22"/>
          <w:lang w:val="pt-PT"/>
        </w:rPr>
      </w:pPr>
    </w:p>
    <w:p w:rsidR="00DF66C3" w:rsidRPr="00E64B16" w:rsidRDefault="00DF66C3" w:rsidP="00FF3D74">
      <w:pPr>
        <w:spacing w:line="240" w:lineRule="auto"/>
        <w:ind w:left="567" w:hanging="567"/>
        <w:rPr>
          <w:bCs/>
          <w:snapToGrid w:val="0"/>
          <w:szCs w:val="22"/>
          <w:lang w:val="pt-PT"/>
        </w:rPr>
      </w:pPr>
    </w:p>
    <w:p w:rsidR="00DF66C3" w:rsidRPr="00452254" w:rsidRDefault="00DF66C3" w:rsidP="00FF3D74">
      <w:pPr>
        <w:spacing w:line="240" w:lineRule="auto"/>
        <w:ind w:left="567" w:hanging="567"/>
        <w:rPr>
          <w:snapToGrid w:val="0"/>
          <w:szCs w:val="22"/>
          <w:lang w:val="pt-PT"/>
        </w:rPr>
      </w:pPr>
      <w:r w:rsidRPr="00E64B16">
        <w:rPr>
          <w:b/>
          <w:snapToGrid w:val="0"/>
          <w:szCs w:val="22"/>
          <w:highlight w:val="lightGray"/>
          <w:lang w:val="pt-PT"/>
        </w:rPr>
        <w:t>14.</w:t>
      </w:r>
      <w:r w:rsidRPr="00452254">
        <w:rPr>
          <w:b/>
          <w:snapToGrid w:val="0"/>
          <w:szCs w:val="22"/>
          <w:lang w:val="pt-PT"/>
        </w:rPr>
        <w:tab/>
        <w:t>DATA DA ÚLTIMA APROVAÇÃO DO FOLHETO INFORMATIVO</w:t>
      </w:r>
    </w:p>
    <w:p w:rsidR="00DF66C3" w:rsidRPr="00452254" w:rsidRDefault="00DF66C3" w:rsidP="00FF3D74">
      <w:pPr>
        <w:spacing w:line="240" w:lineRule="auto"/>
        <w:rPr>
          <w:snapToGrid w:val="0"/>
          <w:szCs w:val="22"/>
          <w:lang w:val="pt-PT"/>
        </w:rPr>
      </w:pPr>
    </w:p>
    <w:p w:rsidR="00DF66C3" w:rsidRPr="00FF5E3E" w:rsidRDefault="00DF66C3" w:rsidP="00FF3D74">
      <w:pPr>
        <w:tabs>
          <w:tab w:val="clear" w:pos="567"/>
        </w:tabs>
        <w:spacing w:line="240" w:lineRule="auto"/>
        <w:rPr>
          <w:snapToGrid w:val="0"/>
          <w:szCs w:val="22"/>
          <w:lang w:val="pt-PT"/>
        </w:rPr>
      </w:pPr>
      <w:r w:rsidRPr="00FF5E3E">
        <w:rPr>
          <w:snapToGrid w:val="0"/>
          <w:szCs w:val="22"/>
          <w:lang w:val="pt-PT"/>
        </w:rPr>
        <w:t xml:space="preserve">Encontram-se disponíveis informações detalhadas sobre este medicamento veterinário no </w:t>
      </w:r>
      <w:r w:rsidRPr="00FF5E3E">
        <w:rPr>
          <w:i/>
          <w:snapToGrid w:val="0"/>
          <w:szCs w:val="22"/>
          <w:lang w:val="pt-PT"/>
        </w:rPr>
        <w:t>website</w:t>
      </w:r>
      <w:r w:rsidRPr="00FF5E3E">
        <w:rPr>
          <w:snapToGrid w:val="0"/>
          <w:szCs w:val="22"/>
          <w:lang w:val="pt-PT"/>
        </w:rPr>
        <w:t xml:space="preserve"> da Agência Europeia de Medicamentos </w:t>
      </w:r>
      <w:hyperlink r:id="rId27" w:history="1">
        <w:r w:rsidR="00925B23" w:rsidRPr="00FF5E3E">
          <w:rPr>
            <w:rStyle w:val="Hyperlink"/>
            <w:szCs w:val="22"/>
            <w:lang w:val="pt-PT"/>
          </w:rPr>
          <w:t>http://www.ema.europa.eu/</w:t>
        </w:r>
      </w:hyperlink>
      <w:r w:rsidRPr="00FF5E3E">
        <w:rPr>
          <w:snapToGrid w:val="0"/>
          <w:szCs w:val="22"/>
          <w:lang w:val="pt-PT"/>
        </w:rPr>
        <w:t>.</w:t>
      </w:r>
    </w:p>
    <w:p w:rsidR="00DF66C3" w:rsidRPr="00E64B16" w:rsidRDefault="00DF66C3" w:rsidP="00FF3D74">
      <w:pPr>
        <w:tabs>
          <w:tab w:val="clear" w:pos="567"/>
        </w:tabs>
        <w:spacing w:line="240" w:lineRule="auto"/>
        <w:rPr>
          <w:bCs/>
          <w:snapToGrid w:val="0"/>
          <w:szCs w:val="22"/>
          <w:lang w:val="pt-PT"/>
        </w:rPr>
      </w:pPr>
    </w:p>
    <w:p w:rsidR="00DF66C3" w:rsidRPr="00E64B16" w:rsidRDefault="00DF66C3" w:rsidP="00FF3D74">
      <w:pPr>
        <w:tabs>
          <w:tab w:val="clear" w:pos="567"/>
        </w:tabs>
        <w:spacing w:line="240" w:lineRule="auto"/>
        <w:rPr>
          <w:bCs/>
          <w:snapToGrid w:val="0"/>
          <w:szCs w:val="22"/>
          <w:lang w:val="pt-PT"/>
        </w:rPr>
      </w:pPr>
    </w:p>
    <w:p w:rsidR="00DF66C3" w:rsidRPr="00452254" w:rsidRDefault="00DF66C3" w:rsidP="00006E7F">
      <w:pPr>
        <w:spacing w:line="240" w:lineRule="auto"/>
        <w:rPr>
          <w:b/>
          <w:snapToGrid w:val="0"/>
          <w:szCs w:val="22"/>
          <w:lang w:val="pt-PT"/>
        </w:rPr>
      </w:pPr>
      <w:r w:rsidRPr="00E64B16">
        <w:rPr>
          <w:b/>
          <w:snapToGrid w:val="0"/>
          <w:szCs w:val="22"/>
          <w:highlight w:val="lightGray"/>
          <w:lang w:val="pt-PT"/>
        </w:rPr>
        <w:t>15.</w:t>
      </w:r>
      <w:r w:rsidRPr="00452254">
        <w:rPr>
          <w:b/>
          <w:snapToGrid w:val="0"/>
          <w:szCs w:val="22"/>
          <w:lang w:val="pt-PT"/>
        </w:rPr>
        <w:tab/>
        <w:t>OUTRAS INFORMAÇÕES</w:t>
      </w:r>
    </w:p>
    <w:p w:rsidR="00DF66C3" w:rsidRPr="00452254" w:rsidRDefault="00DF66C3" w:rsidP="00FF3D74">
      <w:pPr>
        <w:spacing w:line="240" w:lineRule="auto"/>
        <w:rPr>
          <w:snapToGrid w:val="0"/>
          <w:szCs w:val="22"/>
          <w:lang w:val="pt-PT"/>
        </w:rPr>
      </w:pPr>
    </w:p>
    <w:p w:rsidR="00DF66C3" w:rsidRPr="00452254" w:rsidRDefault="00DF66C3" w:rsidP="00FF3D74">
      <w:pPr>
        <w:spacing w:line="240" w:lineRule="auto"/>
        <w:rPr>
          <w:szCs w:val="22"/>
          <w:u w:val="single"/>
          <w:lang w:val="pt-PT"/>
        </w:rPr>
      </w:pPr>
      <w:r w:rsidRPr="00452254">
        <w:rPr>
          <w:szCs w:val="22"/>
          <w:u w:val="single"/>
          <w:lang w:val="pt-PT"/>
        </w:rPr>
        <w:t>Apresentações:</w:t>
      </w:r>
    </w:p>
    <w:p w:rsidR="00DF66C3" w:rsidRPr="00452254" w:rsidRDefault="00DF66C3" w:rsidP="00FF3D74">
      <w:pPr>
        <w:spacing w:line="240" w:lineRule="auto"/>
        <w:rPr>
          <w:snapToGrid w:val="0"/>
          <w:szCs w:val="22"/>
          <w:lang w:val="pt-PT"/>
        </w:rPr>
      </w:pPr>
      <w:r w:rsidRPr="00452254">
        <w:rPr>
          <w:snapToGrid w:val="0"/>
          <w:szCs w:val="22"/>
          <w:lang w:val="pt-PT"/>
        </w:rPr>
        <w:t>Metacam 1 mg comprimidos para mastigar para cães:</w:t>
      </w:r>
    </w:p>
    <w:p w:rsidR="00DF66C3" w:rsidRPr="00452254" w:rsidRDefault="00F2382D" w:rsidP="00FF3D74">
      <w:pPr>
        <w:spacing w:line="240" w:lineRule="auto"/>
        <w:rPr>
          <w:snapToGrid w:val="0"/>
          <w:szCs w:val="22"/>
          <w:lang w:val="pt-PT"/>
        </w:rPr>
      </w:pPr>
      <w:r w:rsidRPr="00452254">
        <w:rPr>
          <w:snapToGrid w:val="0"/>
          <w:szCs w:val="22"/>
          <w:lang w:val="pt-PT"/>
        </w:rPr>
        <w:t xml:space="preserve">Blisters: 7, 84 ou 252 </w:t>
      </w:r>
      <w:r w:rsidR="00DF66C3" w:rsidRPr="00452254">
        <w:rPr>
          <w:snapToGrid w:val="0"/>
          <w:szCs w:val="22"/>
          <w:lang w:val="pt-PT"/>
        </w:rPr>
        <w:t>comprimidos</w:t>
      </w:r>
    </w:p>
    <w:p w:rsidR="00CE7999" w:rsidRDefault="00CE7999"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Metacam 2,5 mg comprimidos para mastigar para cães:</w:t>
      </w:r>
    </w:p>
    <w:p w:rsidR="00DF66C3" w:rsidRPr="00452254" w:rsidRDefault="00F2382D" w:rsidP="00FF3D74">
      <w:pPr>
        <w:spacing w:line="240" w:lineRule="auto"/>
        <w:rPr>
          <w:snapToGrid w:val="0"/>
          <w:szCs w:val="22"/>
          <w:lang w:val="pt-PT"/>
        </w:rPr>
      </w:pPr>
      <w:r w:rsidRPr="00452254">
        <w:rPr>
          <w:snapToGrid w:val="0"/>
          <w:szCs w:val="22"/>
          <w:lang w:val="pt-PT"/>
        </w:rPr>
        <w:t xml:space="preserve">Blisters: 7, 84 ou 252 </w:t>
      </w:r>
      <w:r w:rsidR="00DF66C3" w:rsidRPr="00452254">
        <w:rPr>
          <w:snapToGrid w:val="0"/>
          <w:szCs w:val="22"/>
          <w:lang w:val="pt-PT"/>
        </w:rPr>
        <w:t>comprimidos</w:t>
      </w:r>
    </w:p>
    <w:p w:rsidR="00CE7999" w:rsidRDefault="00CE7999" w:rsidP="00FF3D74">
      <w:pPr>
        <w:spacing w:line="240" w:lineRule="auto"/>
        <w:rPr>
          <w:snapToGrid w:val="0"/>
          <w:szCs w:val="22"/>
          <w:lang w:val="pt-PT"/>
        </w:rPr>
      </w:pPr>
    </w:p>
    <w:p w:rsidR="00DF66C3" w:rsidRPr="00452254" w:rsidRDefault="00DF66C3" w:rsidP="00FF3D74">
      <w:pPr>
        <w:spacing w:line="240" w:lineRule="auto"/>
        <w:rPr>
          <w:snapToGrid w:val="0"/>
          <w:szCs w:val="22"/>
          <w:lang w:val="pt-PT"/>
        </w:rPr>
      </w:pPr>
      <w:r w:rsidRPr="00452254">
        <w:rPr>
          <w:snapToGrid w:val="0"/>
          <w:szCs w:val="22"/>
          <w:lang w:val="pt-PT"/>
        </w:rPr>
        <w:t>É possível que não sejam comercializadas todas as apresentações.</w:t>
      </w:r>
    </w:p>
    <w:p w:rsidR="00C609CC" w:rsidRPr="00E64B16" w:rsidRDefault="00C609CC" w:rsidP="00C609CC">
      <w:pPr>
        <w:rPr>
          <w:lang w:val="pt-PT"/>
        </w:rPr>
      </w:pPr>
    </w:p>
    <w:p w:rsidR="00492363" w:rsidRPr="00452254" w:rsidRDefault="006A08F6" w:rsidP="00FF3D74">
      <w:pPr>
        <w:spacing w:line="240" w:lineRule="auto"/>
        <w:jc w:val="center"/>
        <w:rPr>
          <w:snapToGrid w:val="0"/>
          <w:szCs w:val="22"/>
          <w:lang w:val="pt-PT"/>
        </w:rPr>
      </w:pPr>
      <w:r w:rsidRPr="00452254">
        <w:rPr>
          <w:szCs w:val="22"/>
          <w:lang w:val="pt-PT"/>
        </w:rPr>
        <w:br w:type="page"/>
      </w:r>
      <w:r w:rsidR="00492363" w:rsidRPr="00452254">
        <w:rPr>
          <w:b/>
          <w:snapToGrid w:val="0"/>
          <w:szCs w:val="22"/>
          <w:lang w:val="pt-PT"/>
        </w:rPr>
        <w:lastRenderedPageBreak/>
        <w:t>FOLHETO INFORMATIVO</w:t>
      </w:r>
      <w:r w:rsidR="00C5546A" w:rsidRPr="00452254">
        <w:rPr>
          <w:b/>
          <w:snapToGrid w:val="0"/>
          <w:szCs w:val="22"/>
          <w:lang w:val="pt-PT"/>
        </w:rPr>
        <w:t>:</w:t>
      </w:r>
    </w:p>
    <w:p w:rsidR="00492363" w:rsidRPr="00EE479A" w:rsidRDefault="00492363" w:rsidP="00FF3D74">
      <w:pPr>
        <w:spacing w:line="240" w:lineRule="auto"/>
        <w:jc w:val="center"/>
        <w:outlineLvl w:val="1"/>
        <w:rPr>
          <w:b/>
          <w:bCs/>
          <w:szCs w:val="22"/>
          <w:lang w:val="pt-PT"/>
        </w:rPr>
      </w:pPr>
      <w:r w:rsidRPr="00EE479A">
        <w:rPr>
          <w:b/>
          <w:bCs/>
          <w:szCs w:val="22"/>
          <w:lang w:val="pt-PT"/>
        </w:rPr>
        <w:t>Metacam 0,5</w:t>
      </w:r>
      <w:r w:rsidR="00006E7F">
        <w:rPr>
          <w:b/>
          <w:bCs/>
          <w:szCs w:val="22"/>
          <w:lang w:val="pt-PT"/>
        </w:rPr>
        <w:t> </w:t>
      </w:r>
      <w:r w:rsidRPr="00EE479A">
        <w:rPr>
          <w:b/>
          <w:bCs/>
          <w:szCs w:val="22"/>
          <w:lang w:val="pt-PT"/>
        </w:rPr>
        <w:t>mg/ml suspensão oral para gatos</w:t>
      </w:r>
      <w:r w:rsidR="00C17432">
        <w:rPr>
          <w:b/>
          <w:bCs/>
          <w:szCs w:val="22"/>
          <w:lang w:val="pt-PT"/>
        </w:rPr>
        <w:t xml:space="preserve"> e porquinhos-da-índia</w:t>
      </w:r>
    </w:p>
    <w:p w:rsidR="00492363" w:rsidRPr="00452254" w:rsidRDefault="00492363" w:rsidP="00FF3D74">
      <w:pPr>
        <w:spacing w:line="240" w:lineRule="auto"/>
        <w:jc w:val="center"/>
        <w:rPr>
          <w:snapToGrid w:val="0"/>
          <w:szCs w:val="22"/>
          <w:lang w:val="pt-PT"/>
        </w:rPr>
      </w:pPr>
    </w:p>
    <w:p w:rsidR="00492363" w:rsidRPr="00452254" w:rsidRDefault="00492363" w:rsidP="00FF3D74">
      <w:pPr>
        <w:spacing w:line="240" w:lineRule="auto"/>
        <w:ind w:left="567" w:hanging="567"/>
        <w:rPr>
          <w:b/>
          <w:snapToGrid w:val="0"/>
          <w:szCs w:val="22"/>
          <w:lang w:val="pt-PT"/>
        </w:rPr>
      </w:pPr>
      <w:r w:rsidRPr="00E64B16">
        <w:rPr>
          <w:b/>
          <w:snapToGrid w:val="0"/>
          <w:szCs w:val="22"/>
          <w:highlight w:val="lightGray"/>
          <w:lang w:val="pt-PT"/>
        </w:rPr>
        <w:t>1.</w:t>
      </w:r>
      <w:r w:rsidRPr="00452254">
        <w:rPr>
          <w:b/>
          <w:snapToGrid w:val="0"/>
          <w:szCs w:val="22"/>
          <w:lang w:val="pt-PT"/>
        </w:rPr>
        <w:tab/>
        <w:t>NOME E ENDEREÇO DO TITULAR DA AUTORIZAÇÃO DE INTRODUÇÃO NO MERCADO E DO TITULAR DA AUTORIZAÇÃO DE FABRICO RESPONSÁVEL PELA LIBERTAÇÃO DO LOTE, SE FOREM DIFERENTES</w:t>
      </w:r>
    </w:p>
    <w:p w:rsidR="00492363" w:rsidRPr="00452254" w:rsidRDefault="00492363" w:rsidP="00FF3D74">
      <w:pPr>
        <w:spacing w:line="240" w:lineRule="auto"/>
        <w:rPr>
          <w:snapToGrid w:val="0"/>
          <w:szCs w:val="22"/>
          <w:lang w:val="pt-PT"/>
        </w:rPr>
      </w:pPr>
    </w:p>
    <w:p w:rsidR="00492363" w:rsidRPr="00063121" w:rsidRDefault="000E7E2D" w:rsidP="00FF3D74">
      <w:pPr>
        <w:spacing w:line="240" w:lineRule="auto"/>
        <w:rPr>
          <w:snapToGrid w:val="0"/>
          <w:szCs w:val="22"/>
          <w:lang w:val="pt-PT"/>
        </w:rPr>
      </w:pPr>
      <w:r w:rsidRPr="00063121">
        <w:rPr>
          <w:u w:val="single"/>
          <w:lang w:val="pt-PT"/>
        </w:rPr>
        <w:t xml:space="preserve">Titular da autorização de introdução no mercado e fabricante responsável pela libertação dos lotes </w:t>
      </w:r>
      <w:r w:rsidR="00492363" w:rsidRPr="00063121">
        <w:rPr>
          <w:snapToGrid w:val="0"/>
          <w:szCs w:val="22"/>
          <w:lang w:val="pt-PT"/>
        </w:rPr>
        <w:t>Boehringer Ingelheim Vetmedica GmbH</w:t>
      </w:r>
    </w:p>
    <w:p w:rsidR="00492363" w:rsidRPr="00C177DD" w:rsidRDefault="00492363" w:rsidP="00FF3D74">
      <w:pPr>
        <w:spacing w:line="240" w:lineRule="auto"/>
        <w:rPr>
          <w:snapToGrid w:val="0"/>
          <w:szCs w:val="22"/>
          <w:lang w:val="pt-PT"/>
        </w:rPr>
      </w:pPr>
      <w:r w:rsidRPr="00C177DD">
        <w:rPr>
          <w:snapToGrid w:val="0"/>
          <w:szCs w:val="22"/>
          <w:lang w:val="pt-PT"/>
        </w:rPr>
        <w:t xml:space="preserve">55216 Ingelheim/Rhein </w:t>
      </w:r>
    </w:p>
    <w:p w:rsidR="00492363" w:rsidRPr="00EE479A" w:rsidRDefault="00492363" w:rsidP="00FF3D74">
      <w:pPr>
        <w:spacing w:line="240" w:lineRule="auto"/>
        <w:rPr>
          <w:caps/>
          <w:snapToGrid w:val="0"/>
          <w:szCs w:val="22"/>
          <w:lang w:val="pt-PT"/>
        </w:rPr>
      </w:pPr>
      <w:r w:rsidRPr="00EE479A">
        <w:rPr>
          <w:caps/>
          <w:snapToGrid w:val="0"/>
          <w:szCs w:val="22"/>
          <w:lang w:val="pt-PT"/>
        </w:rPr>
        <w:t>Alemanha</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snapToGrid w:val="0"/>
          <w:szCs w:val="22"/>
          <w:lang w:val="pt-PT"/>
        </w:rPr>
      </w:pPr>
      <w:r w:rsidRPr="00E64B16">
        <w:rPr>
          <w:b/>
          <w:snapToGrid w:val="0"/>
          <w:szCs w:val="22"/>
          <w:highlight w:val="lightGray"/>
          <w:lang w:val="pt-PT"/>
        </w:rPr>
        <w:t>2.</w:t>
      </w:r>
      <w:r w:rsidRPr="00452254">
        <w:rPr>
          <w:b/>
          <w:snapToGrid w:val="0"/>
          <w:szCs w:val="22"/>
          <w:lang w:val="pt-PT"/>
        </w:rPr>
        <w:tab/>
        <w:t>NOME DO MEDICAMENTO VETERINÁRIO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Metacam 0,5</w:t>
      </w:r>
      <w:r w:rsidR="00006E7F">
        <w:rPr>
          <w:snapToGrid w:val="0"/>
          <w:szCs w:val="22"/>
          <w:lang w:val="pt-PT"/>
        </w:rPr>
        <w:t> </w:t>
      </w:r>
      <w:r w:rsidRPr="00452254">
        <w:rPr>
          <w:snapToGrid w:val="0"/>
          <w:szCs w:val="22"/>
          <w:lang w:val="pt-PT"/>
        </w:rPr>
        <w:t>mg/ml suspensão oral para gatos</w:t>
      </w:r>
      <w:r w:rsidR="00C17432">
        <w:rPr>
          <w:snapToGrid w:val="0"/>
          <w:szCs w:val="22"/>
          <w:lang w:val="pt-PT"/>
        </w:rPr>
        <w:t xml:space="preserve"> e porquinhos-da-índia</w:t>
      </w:r>
    </w:p>
    <w:p w:rsidR="00492363" w:rsidRPr="00452254" w:rsidRDefault="00492363" w:rsidP="00FF3D74">
      <w:pPr>
        <w:spacing w:line="240" w:lineRule="auto"/>
        <w:rPr>
          <w:snapToGrid w:val="0"/>
          <w:szCs w:val="22"/>
          <w:lang w:val="pt-PT"/>
        </w:rPr>
      </w:pPr>
      <w:r w:rsidRPr="00452254">
        <w:rPr>
          <w:snapToGrid w:val="0"/>
          <w:szCs w:val="22"/>
          <w:lang w:val="pt-PT"/>
        </w:rPr>
        <w:t>Meloxicam</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snapToGrid w:val="0"/>
          <w:szCs w:val="22"/>
          <w:lang w:val="pt-PT"/>
        </w:rPr>
      </w:pPr>
      <w:r w:rsidRPr="00E64B16">
        <w:rPr>
          <w:b/>
          <w:snapToGrid w:val="0"/>
          <w:szCs w:val="22"/>
          <w:highlight w:val="lightGray"/>
          <w:lang w:val="pt-PT"/>
        </w:rPr>
        <w:t>3.</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(S) E OUTRAS SUBSTÂNCIAS</w:t>
      </w: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 w:val="left" w:pos="1560"/>
        </w:tabs>
        <w:spacing w:line="240" w:lineRule="auto"/>
        <w:rPr>
          <w:snapToGrid w:val="0"/>
          <w:szCs w:val="22"/>
          <w:lang w:val="pt-PT"/>
        </w:rPr>
      </w:pPr>
      <w:r w:rsidRPr="00452254">
        <w:rPr>
          <w:snapToGrid w:val="0"/>
          <w:szCs w:val="22"/>
          <w:lang w:val="pt-PT"/>
        </w:rPr>
        <w:t>Um ml contém:</w:t>
      </w:r>
    </w:p>
    <w:p w:rsidR="00492363" w:rsidRDefault="00492363" w:rsidP="006B3E69">
      <w:pPr>
        <w:tabs>
          <w:tab w:val="clear" w:pos="567"/>
          <w:tab w:val="left" w:pos="1985"/>
        </w:tabs>
        <w:spacing w:line="240" w:lineRule="auto"/>
        <w:rPr>
          <w:snapToGrid w:val="0"/>
          <w:szCs w:val="22"/>
          <w:lang w:val="pt-PT"/>
        </w:rPr>
      </w:pPr>
      <w:r w:rsidRPr="00452254">
        <w:rPr>
          <w:snapToGrid w:val="0"/>
          <w:szCs w:val="22"/>
          <w:lang w:val="pt-PT"/>
        </w:rPr>
        <w:t>meloxicam</w:t>
      </w:r>
      <w:r w:rsidRPr="00452254">
        <w:rPr>
          <w:snapToGrid w:val="0"/>
          <w:szCs w:val="22"/>
          <w:lang w:val="pt-PT"/>
        </w:rPr>
        <w:tab/>
        <w:t>0,5</w:t>
      </w:r>
      <w:r w:rsidR="00006E7F">
        <w:rPr>
          <w:snapToGrid w:val="0"/>
          <w:szCs w:val="22"/>
          <w:lang w:val="pt-PT"/>
        </w:rPr>
        <w:t> </w:t>
      </w:r>
      <w:r w:rsidRPr="00452254">
        <w:rPr>
          <w:snapToGrid w:val="0"/>
          <w:szCs w:val="22"/>
          <w:lang w:val="pt-PT"/>
        </w:rPr>
        <w:t>mg</w:t>
      </w:r>
      <w:r w:rsidR="00800D5E" w:rsidRPr="00452254">
        <w:rPr>
          <w:snapToGrid w:val="0"/>
          <w:szCs w:val="22"/>
          <w:lang w:val="pt-PT"/>
        </w:rPr>
        <w:t xml:space="preserve"> </w:t>
      </w:r>
      <w:r w:rsidRPr="00452254">
        <w:rPr>
          <w:snapToGrid w:val="0"/>
          <w:szCs w:val="22"/>
          <w:lang w:val="pt-PT"/>
        </w:rPr>
        <w:t>(equivalente a 0,017</w:t>
      </w:r>
      <w:r w:rsidR="00006E7F">
        <w:rPr>
          <w:snapToGrid w:val="0"/>
          <w:szCs w:val="22"/>
          <w:lang w:val="pt-PT"/>
        </w:rPr>
        <w:t> </w:t>
      </w:r>
      <w:r w:rsidRPr="00452254">
        <w:rPr>
          <w:snapToGrid w:val="0"/>
          <w:szCs w:val="22"/>
          <w:lang w:val="pt-PT"/>
        </w:rPr>
        <w:t>mg por gota)</w:t>
      </w:r>
    </w:p>
    <w:p w:rsidR="00CE7999" w:rsidRDefault="00CE7999" w:rsidP="00FF3D74">
      <w:pPr>
        <w:tabs>
          <w:tab w:val="clear" w:pos="567"/>
          <w:tab w:val="left" w:pos="1560"/>
        </w:tabs>
        <w:spacing w:line="240" w:lineRule="auto"/>
        <w:rPr>
          <w:snapToGrid w:val="0"/>
          <w:szCs w:val="22"/>
          <w:lang w:val="pt-PT"/>
        </w:rPr>
      </w:pPr>
    </w:p>
    <w:p w:rsidR="00CE7999" w:rsidRPr="00452254" w:rsidRDefault="006B3E69" w:rsidP="00FF3D74">
      <w:pPr>
        <w:tabs>
          <w:tab w:val="clear" w:pos="567"/>
          <w:tab w:val="left" w:pos="1560"/>
        </w:tabs>
        <w:spacing w:line="240" w:lineRule="auto"/>
        <w:rPr>
          <w:snapToGrid w:val="0"/>
          <w:szCs w:val="22"/>
          <w:lang w:val="pt-PT"/>
        </w:rPr>
      </w:pPr>
      <w:r>
        <w:rPr>
          <w:snapToGrid w:val="0"/>
          <w:szCs w:val="22"/>
          <w:lang w:val="pt-PT"/>
        </w:rPr>
        <w:t>S</w:t>
      </w:r>
      <w:r w:rsidR="00CE7999">
        <w:rPr>
          <w:snapToGrid w:val="0"/>
          <w:szCs w:val="22"/>
          <w:lang w:val="pt-PT"/>
        </w:rPr>
        <w:t>uspensão oral viscosa entre o amarelado e o esverdeado.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b/>
          <w:snapToGrid w:val="0"/>
          <w:szCs w:val="22"/>
          <w:lang w:val="pt-PT"/>
        </w:rPr>
      </w:pPr>
      <w:r w:rsidRPr="00E64B16">
        <w:rPr>
          <w:b/>
          <w:snapToGrid w:val="0"/>
          <w:szCs w:val="22"/>
          <w:highlight w:val="lightGray"/>
          <w:lang w:val="pt-PT"/>
        </w:rPr>
        <w:t>4.</w:t>
      </w:r>
      <w:r w:rsidRPr="00452254">
        <w:rPr>
          <w:b/>
          <w:snapToGrid w:val="0"/>
          <w:szCs w:val="22"/>
          <w:lang w:val="pt-PT"/>
        </w:rPr>
        <w:tab/>
        <w:t>INDICAÇÃO (INDICAÇÕES)</w:t>
      </w:r>
    </w:p>
    <w:p w:rsidR="00492363" w:rsidRPr="00452254" w:rsidRDefault="00492363" w:rsidP="00FF3D74">
      <w:pPr>
        <w:spacing w:line="240" w:lineRule="auto"/>
        <w:rPr>
          <w:snapToGrid w:val="0"/>
          <w:szCs w:val="22"/>
          <w:lang w:val="pt-PT"/>
        </w:rPr>
      </w:pPr>
    </w:p>
    <w:p w:rsidR="00E019DA" w:rsidRPr="00E64B16" w:rsidRDefault="00E019DA" w:rsidP="00FF3D74">
      <w:pPr>
        <w:spacing w:line="240" w:lineRule="auto"/>
        <w:rPr>
          <w:snapToGrid w:val="0"/>
          <w:szCs w:val="22"/>
          <w:u w:val="single"/>
          <w:lang w:val="pt-PT"/>
        </w:rPr>
      </w:pPr>
      <w:r w:rsidRPr="00E64B16">
        <w:rPr>
          <w:snapToGrid w:val="0"/>
          <w:szCs w:val="22"/>
          <w:u w:val="single"/>
          <w:lang w:val="pt-PT"/>
        </w:rPr>
        <w:t>Gatos:</w:t>
      </w:r>
    </w:p>
    <w:p w:rsidR="000202D0" w:rsidRPr="00452254" w:rsidRDefault="000202D0" w:rsidP="00FF3D74">
      <w:pPr>
        <w:spacing w:line="240" w:lineRule="auto"/>
        <w:rPr>
          <w:snapToGrid w:val="0"/>
          <w:szCs w:val="22"/>
          <w:lang w:val="pt-PT"/>
        </w:rPr>
      </w:pPr>
      <w:r w:rsidRPr="00452254">
        <w:rPr>
          <w:snapToGrid w:val="0"/>
          <w:szCs w:val="22"/>
          <w:lang w:val="pt-PT"/>
        </w:rPr>
        <w:t xml:space="preserve">Alívio da dor </w:t>
      </w:r>
      <w:r w:rsidR="002C459F" w:rsidRPr="00452254">
        <w:rPr>
          <w:snapToGrid w:val="0"/>
          <w:szCs w:val="22"/>
          <w:lang w:val="pt-PT"/>
        </w:rPr>
        <w:t xml:space="preserve">e da </w:t>
      </w:r>
      <w:r w:rsidRPr="00452254">
        <w:rPr>
          <w:snapToGrid w:val="0"/>
          <w:szCs w:val="22"/>
          <w:lang w:val="pt-PT"/>
        </w:rPr>
        <w:t xml:space="preserve">inflamação pós-operatórias </w:t>
      </w:r>
      <w:r w:rsidR="00217729" w:rsidRPr="00452254">
        <w:rPr>
          <w:snapToGrid w:val="0"/>
          <w:szCs w:val="22"/>
          <w:lang w:val="pt-PT"/>
        </w:rPr>
        <w:t>ligeira</w:t>
      </w:r>
      <w:r w:rsidR="00F553C4" w:rsidRPr="00452254">
        <w:rPr>
          <w:snapToGrid w:val="0"/>
          <w:szCs w:val="22"/>
          <w:lang w:val="pt-PT"/>
        </w:rPr>
        <w:t>s</w:t>
      </w:r>
      <w:r w:rsidR="00217729" w:rsidRPr="00452254">
        <w:rPr>
          <w:snapToGrid w:val="0"/>
          <w:szCs w:val="22"/>
          <w:lang w:val="pt-PT"/>
        </w:rPr>
        <w:t xml:space="preserve"> a moderada</w:t>
      </w:r>
      <w:r w:rsidR="00F553C4" w:rsidRPr="00452254">
        <w:rPr>
          <w:snapToGrid w:val="0"/>
          <w:szCs w:val="22"/>
          <w:lang w:val="pt-PT"/>
        </w:rPr>
        <w:t>s</w:t>
      </w:r>
      <w:r w:rsidR="00217729" w:rsidRPr="00452254">
        <w:rPr>
          <w:snapToGrid w:val="0"/>
          <w:szCs w:val="22"/>
          <w:lang w:val="pt-PT"/>
        </w:rPr>
        <w:t xml:space="preserve"> </w:t>
      </w:r>
      <w:r w:rsidRPr="00452254">
        <w:rPr>
          <w:snapToGrid w:val="0"/>
          <w:szCs w:val="22"/>
          <w:lang w:val="pt-PT"/>
        </w:rPr>
        <w:t>a seguir a procedimentos cirúrgicos em gatos, por exemplo cirurgia ortopédica e dos tecidos moles.</w:t>
      </w:r>
    </w:p>
    <w:p w:rsidR="00492363" w:rsidRPr="00452254" w:rsidRDefault="00492363" w:rsidP="00FF3D74">
      <w:pPr>
        <w:spacing w:line="240" w:lineRule="auto"/>
        <w:rPr>
          <w:snapToGrid w:val="0"/>
          <w:szCs w:val="22"/>
          <w:lang w:val="pt-PT"/>
        </w:rPr>
      </w:pPr>
      <w:r w:rsidRPr="00452254">
        <w:rPr>
          <w:snapToGrid w:val="0"/>
          <w:szCs w:val="22"/>
          <w:lang w:val="pt-PT"/>
        </w:rPr>
        <w:t xml:space="preserve">Alívio da </w:t>
      </w:r>
      <w:r w:rsidR="000202D0" w:rsidRPr="00452254">
        <w:rPr>
          <w:snapToGrid w:val="0"/>
          <w:szCs w:val="22"/>
          <w:lang w:val="pt-PT"/>
        </w:rPr>
        <w:t xml:space="preserve">dor e </w:t>
      </w:r>
      <w:r w:rsidRPr="00452254">
        <w:rPr>
          <w:snapToGrid w:val="0"/>
          <w:szCs w:val="22"/>
          <w:lang w:val="pt-PT"/>
        </w:rPr>
        <w:t xml:space="preserve">inflamação em doenças músculo-esqueléticas </w:t>
      </w:r>
      <w:r w:rsidR="00236839" w:rsidRPr="00452254">
        <w:rPr>
          <w:snapToGrid w:val="0"/>
          <w:szCs w:val="22"/>
          <w:lang w:val="pt-PT"/>
        </w:rPr>
        <w:t xml:space="preserve">agudas e </w:t>
      </w:r>
      <w:r w:rsidRPr="00452254">
        <w:rPr>
          <w:snapToGrid w:val="0"/>
          <w:szCs w:val="22"/>
          <w:lang w:val="pt-PT"/>
        </w:rPr>
        <w:t>crónicas em gatos.</w:t>
      </w:r>
    </w:p>
    <w:p w:rsidR="00492363" w:rsidRPr="00E64B16" w:rsidRDefault="00492363" w:rsidP="00FF3D74">
      <w:pPr>
        <w:spacing w:line="240" w:lineRule="auto"/>
        <w:ind w:left="567" w:hanging="567"/>
        <w:rPr>
          <w:bCs/>
          <w:snapToGrid w:val="0"/>
          <w:szCs w:val="22"/>
          <w:lang w:val="pt-PT"/>
        </w:rPr>
      </w:pPr>
    </w:p>
    <w:p w:rsidR="00CB028E" w:rsidRPr="00E64B16" w:rsidRDefault="00CB028E" w:rsidP="00CB028E">
      <w:pPr>
        <w:spacing w:line="240" w:lineRule="auto"/>
        <w:rPr>
          <w:bCs/>
          <w:szCs w:val="22"/>
          <w:u w:val="single"/>
          <w:lang w:val="pt-PT"/>
        </w:rPr>
      </w:pPr>
      <w:r w:rsidRPr="00E64B16">
        <w:rPr>
          <w:bCs/>
          <w:szCs w:val="22"/>
          <w:u w:val="single"/>
          <w:lang w:val="pt-PT"/>
        </w:rPr>
        <w:t>Porquinhos-da-índia:</w:t>
      </w:r>
    </w:p>
    <w:p w:rsidR="00CB028E" w:rsidRPr="00D20789" w:rsidRDefault="00D52C84" w:rsidP="00CB028E">
      <w:pPr>
        <w:spacing w:line="240" w:lineRule="auto"/>
        <w:rPr>
          <w:snapToGrid w:val="0"/>
          <w:szCs w:val="22"/>
          <w:lang w:val="pt-PT"/>
        </w:rPr>
      </w:pPr>
      <w:r w:rsidRPr="00D52C84">
        <w:rPr>
          <w:szCs w:val="22"/>
          <w:lang w:val="pt-PT"/>
        </w:rPr>
        <w:t xml:space="preserve">Alívio da dor pós-operatória leve a moderada associada à cirurgia de tecidos moles, como a castração </w:t>
      </w:r>
      <w:r>
        <w:rPr>
          <w:szCs w:val="22"/>
          <w:lang w:val="pt-PT"/>
        </w:rPr>
        <w:t>dos machos</w:t>
      </w:r>
      <w:r w:rsidRPr="00D52C84">
        <w:rPr>
          <w:szCs w:val="22"/>
          <w:lang w:val="pt-PT"/>
        </w:rPr>
        <w:t>.</w:t>
      </w:r>
    </w:p>
    <w:p w:rsidR="00492363" w:rsidRDefault="00492363" w:rsidP="00FF3D74">
      <w:pPr>
        <w:spacing w:line="240" w:lineRule="auto"/>
        <w:ind w:left="567" w:hanging="567"/>
        <w:rPr>
          <w:bCs/>
          <w:snapToGrid w:val="0"/>
          <w:szCs w:val="22"/>
          <w:lang w:val="pt-PT"/>
        </w:rPr>
      </w:pPr>
    </w:p>
    <w:p w:rsidR="00E64B16" w:rsidRPr="00E64B16" w:rsidRDefault="00E64B16" w:rsidP="00FF3D74">
      <w:pPr>
        <w:spacing w:line="240" w:lineRule="auto"/>
        <w:ind w:left="567" w:hanging="567"/>
        <w:rPr>
          <w:bCs/>
          <w:snapToGrid w:val="0"/>
          <w:szCs w:val="22"/>
          <w:lang w:val="pt-PT"/>
        </w:rPr>
      </w:pPr>
    </w:p>
    <w:p w:rsidR="00492363" w:rsidRPr="00452254" w:rsidRDefault="00492363" w:rsidP="00FF3D74">
      <w:pPr>
        <w:spacing w:line="240" w:lineRule="auto"/>
        <w:ind w:left="567" w:hanging="567"/>
        <w:rPr>
          <w:snapToGrid w:val="0"/>
          <w:szCs w:val="22"/>
          <w:lang w:val="pt-PT"/>
        </w:rPr>
      </w:pPr>
      <w:r w:rsidRPr="00E64B16">
        <w:rPr>
          <w:b/>
          <w:snapToGrid w:val="0"/>
          <w:szCs w:val="22"/>
          <w:highlight w:val="lightGray"/>
          <w:lang w:val="pt-PT"/>
        </w:rPr>
        <w:t>5.</w:t>
      </w:r>
      <w:r w:rsidRPr="00452254">
        <w:rPr>
          <w:b/>
          <w:snapToGrid w:val="0"/>
          <w:szCs w:val="22"/>
          <w:lang w:val="pt-PT"/>
        </w:rPr>
        <w:tab/>
      </w:r>
      <w:r w:rsidR="007B019B" w:rsidRPr="00452254">
        <w:rPr>
          <w:b/>
          <w:snapToGrid w:val="0"/>
          <w:szCs w:val="22"/>
          <w:lang w:val="pt-PT"/>
        </w:rPr>
        <w:t>CONTRA</w:t>
      </w:r>
      <w:r w:rsidR="00006E7F">
        <w:rPr>
          <w:b/>
          <w:snapToGrid w:val="0"/>
          <w:szCs w:val="22"/>
          <w:lang w:val="pt-PT"/>
        </w:rPr>
        <w:t>-</w:t>
      </w:r>
      <w:r w:rsidR="007B019B" w:rsidRPr="00452254">
        <w:rPr>
          <w:b/>
          <w:snapToGrid w:val="0"/>
          <w:szCs w:val="22"/>
          <w:lang w:val="pt-PT"/>
        </w:rPr>
        <w:t>INDICAÇÕES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snapToGrid w:val="0"/>
          <w:szCs w:val="22"/>
          <w:lang w:val="pt-PT"/>
        </w:rPr>
      </w:pPr>
      <w:r w:rsidRPr="00452254">
        <w:rPr>
          <w:snapToGrid w:val="0"/>
          <w:szCs w:val="22"/>
          <w:lang w:val="pt-PT"/>
        </w:rPr>
        <w:t xml:space="preserve">Não administrar a fêmeas gestantes ou </w:t>
      </w:r>
      <w:r w:rsidR="001F5860" w:rsidRPr="00452254">
        <w:rPr>
          <w:snapToGrid w:val="0"/>
          <w:szCs w:val="22"/>
          <w:lang w:val="pt-PT"/>
        </w:rPr>
        <w:t>lactantes</w:t>
      </w:r>
      <w:r w:rsidRPr="00452254">
        <w:rPr>
          <w:snapToGrid w:val="0"/>
          <w:szCs w:val="22"/>
          <w:lang w:val="pt-PT"/>
        </w:rPr>
        <w:t>.</w:t>
      </w:r>
    </w:p>
    <w:p w:rsidR="00492363" w:rsidRPr="00452254" w:rsidRDefault="00492363" w:rsidP="00FF3D74">
      <w:pPr>
        <w:spacing w:line="240" w:lineRule="auto"/>
        <w:rPr>
          <w:snapToGrid w:val="0"/>
          <w:szCs w:val="22"/>
          <w:lang w:val="pt-PT"/>
        </w:rPr>
      </w:pPr>
      <w:r w:rsidRPr="00452254">
        <w:rPr>
          <w:snapToGrid w:val="0"/>
          <w:szCs w:val="22"/>
          <w:lang w:val="pt-PT"/>
        </w:rPr>
        <w:t>Não administrar a gatos com patologia gastrointestinal, tais como irritação e hemorragia, patologias hepáticas, cardíacas ou renais e problemas hemorrágicos.</w:t>
      </w:r>
    </w:p>
    <w:p w:rsidR="00492363" w:rsidRPr="00452254" w:rsidRDefault="00492363" w:rsidP="00FF3D74">
      <w:pPr>
        <w:spacing w:line="240" w:lineRule="auto"/>
        <w:rPr>
          <w:snapToGrid w:val="0"/>
          <w:szCs w:val="22"/>
          <w:lang w:val="pt-PT"/>
        </w:rPr>
      </w:pPr>
      <w:r w:rsidRPr="00452254">
        <w:rPr>
          <w:snapToGrid w:val="0"/>
          <w:szCs w:val="22"/>
          <w:lang w:val="pt-PT"/>
        </w:rPr>
        <w:t>Não administrar em caso</w:t>
      </w:r>
      <w:r w:rsidR="00D52C84">
        <w:rPr>
          <w:snapToGrid w:val="0"/>
          <w:szCs w:val="22"/>
          <w:lang w:val="pt-PT"/>
        </w:rPr>
        <w:t>s</w:t>
      </w:r>
      <w:r w:rsidRPr="00452254">
        <w:rPr>
          <w:snapToGrid w:val="0"/>
          <w:szCs w:val="22"/>
          <w:lang w:val="pt-PT"/>
        </w:rPr>
        <w:t xml:space="preserve"> de hipersensibilidade à substância </w:t>
      </w:r>
      <w:r w:rsidR="00547188" w:rsidRPr="00452254">
        <w:rPr>
          <w:snapToGrid w:val="0"/>
          <w:szCs w:val="22"/>
          <w:lang w:val="pt-PT"/>
        </w:rPr>
        <w:t>ativa</w:t>
      </w:r>
      <w:r w:rsidRPr="00452254">
        <w:rPr>
          <w:snapToGrid w:val="0"/>
          <w:szCs w:val="22"/>
          <w:lang w:val="pt-PT"/>
        </w:rPr>
        <w:t xml:space="preserve"> ou a algum dos excipientes.</w:t>
      </w:r>
    </w:p>
    <w:p w:rsidR="00492363" w:rsidRPr="00452254" w:rsidRDefault="00492363" w:rsidP="00FF3D74">
      <w:pPr>
        <w:spacing w:line="240" w:lineRule="auto"/>
        <w:rPr>
          <w:snapToGrid w:val="0"/>
          <w:szCs w:val="22"/>
          <w:lang w:val="pt-PT"/>
        </w:rPr>
      </w:pPr>
      <w:r w:rsidRPr="00452254">
        <w:rPr>
          <w:snapToGrid w:val="0"/>
          <w:szCs w:val="22"/>
          <w:lang w:val="pt-PT"/>
        </w:rPr>
        <w:t>Não administrar a gatos com idade inferior a 6 semanas de idade.</w:t>
      </w:r>
    </w:p>
    <w:p w:rsidR="00CB028E" w:rsidRPr="00452254" w:rsidRDefault="00CB028E" w:rsidP="00CB028E">
      <w:pPr>
        <w:spacing w:line="240" w:lineRule="auto"/>
        <w:rPr>
          <w:snapToGrid w:val="0"/>
          <w:szCs w:val="22"/>
          <w:lang w:val="pt-PT"/>
        </w:rPr>
      </w:pPr>
      <w:r w:rsidRPr="00452254">
        <w:rPr>
          <w:snapToGrid w:val="0"/>
          <w:szCs w:val="22"/>
          <w:lang w:val="pt-PT"/>
        </w:rPr>
        <w:t xml:space="preserve">Não administrar a </w:t>
      </w:r>
      <w:r w:rsidRPr="007B10A9">
        <w:rPr>
          <w:szCs w:val="22"/>
          <w:lang w:val="pt-PT"/>
        </w:rPr>
        <w:t>porquinhos-da-índia</w:t>
      </w:r>
      <w:r w:rsidRPr="00452254">
        <w:rPr>
          <w:snapToGrid w:val="0"/>
          <w:szCs w:val="22"/>
          <w:lang w:val="pt-PT"/>
        </w:rPr>
        <w:t xml:space="preserve"> com idade inferior a </w:t>
      </w:r>
      <w:r>
        <w:rPr>
          <w:snapToGrid w:val="0"/>
          <w:szCs w:val="22"/>
          <w:lang w:val="pt-PT"/>
        </w:rPr>
        <w:t>4</w:t>
      </w:r>
      <w:r w:rsidRPr="00452254">
        <w:rPr>
          <w:snapToGrid w:val="0"/>
          <w:szCs w:val="22"/>
          <w:lang w:val="pt-PT"/>
        </w:rPr>
        <w:t xml:space="preserve"> semanas de idade.</w:t>
      </w:r>
    </w:p>
    <w:p w:rsidR="00492363" w:rsidRPr="00E64B16" w:rsidRDefault="00492363" w:rsidP="00FF3D74">
      <w:pPr>
        <w:spacing w:line="240" w:lineRule="auto"/>
        <w:ind w:left="567" w:hanging="567"/>
        <w:rPr>
          <w:bCs/>
          <w:snapToGrid w:val="0"/>
          <w:szCs w:val="22"/>
          <w:lang w:val="pt-PT"/>
        </w:rPr>
      </w:pPr>
    </w:p>
    <w:p w:rsidR="00492363" w:rsidRPr="00E64B16" w:rsidRDefault="00492363" w:rsidP="00FF3D74">
      <w:pPr>
        <w:spacing w:line="240" w:lineRule="auto"/>
        <w:ind w:left="567" w:hanging="567"/>
        <w:rPr>
          <w:bCs/>
          <w:snapToGrid w:val="0"/>
          <w:szCs w:val="22"/>
          <w:lang w:val="pt-PT"/>
        </w:rPr>
      </w:pPr>
    </w:p>
    <w:p w:rsidR="00492363" w:rsidRPr="00452254" w:rsidRDefault="00492363" w:rsidP="00FF3D74">
      <w:pPr>
        <w:spacing w:line="240" w:lineRule="auto"/>
        <w:ind w:left="567" w:hanging="567"/>
        <w:rPr>
          <w:snapToGrid w:val="0"/>
          <w:szCs w:val="22"/>
          <w:lang w:val="pt-PT"/>
        </w:rPr>
      </w:pPr>
      <w:r w:rsidRPr="00E64B16">
        <w:rPr>
          <w:b/>
          <w:snapToGrid w:val="0"/>
          <w:szCs w:val="22"/>
          <w:highlight w:val="lightGray"/>
          <w:lang w:val="pt-PT"/>
        </w:rPr>
        <w:t>6.</w:t>
      </w:r>
      <w:r w:rsidRPr="00452254">
        <w:rPr>
          <w:b/>
          <w:snapToGrid w:val="0"/>
          <w:szCs w:val="22"/>
          <w:lang w:val="pt-PT"/>
        </w:rPr>
        <w:tab/>
      </w:r>
      <w:r w:rsidR="00DC2960" w:rsidRPr="00452254">
        <w:rPr>
          <w:b/>
          <w:snapToGrid w:val="0"/>
          <w:szCs w:val="22"/>
          <w:lang w:val="pt-PT"/>
        </w:rPr>
        <w:t>REA</w:t>
      </w:r>
      <w:r w:rsidR="00006E7F">
        <w:rPr>
          <w:b/>
          <w:snapToGrid w:val="0"/>
          <w:szCs w:val="22"/>
          <w:lang w:val="pt-PT"/>
        </w:rPr>
        <w:t>C</w:t>
      </w:r>
      <w:r w:rsidR="00DC2960" w:rsidRPr="00452254">
        <w:rPr>
          <w:b/>
          <w:snapToGrid w:val="0"/>
          <w:szCs w:val="22"/>
          <w:lang w:val="pt-PT"/>
        </w:rPr>
        <w:t>ÇÕES</w:t>
      </w:r>
      <w:r w:rsidRPr="00452254">
        <w:rPr>
          <w:b/>
          <w:snapToGrid w:val="0"/>
          <w:szCs w:val="22"/>
          <w:lang w:val="pt-PT"/>
        </w:rPr>
        <w:t xml:space="preserve"> ADVERSAS</w:t>
      </w:r>
    </w:p>
    <w:p w:rsidR="00492363" w:rsidRPr="00452254" w:rsidRDefault="00492363" w:rsidP="00FF3D74">
      <w:pPr>
        <w:spacing w:line="240" w:lineRule="auto"/>
        <w:rPr>
          <w:snapToGrid w:val="0"/>
          <w:szCs w:val="22"/>
          <w:lang w:val="pt-PT"/>
        </w:rPr>
      </w:pPr>
    </w:p>
    <w:p w:rsidR="00F62DFB" w:rsidRDefault="00E019DA" w:rsidP="00FF3D74">
      <w:pPr>
        <w:tabs>
          <w:tab w:val="clear" w:pos="567"/>
          <w:tab w:val="left" w:pos="0"/>
        </w:tabs>
        <w:spacing w:line="240" w:lineRule="auto"/>
        <w:rPr>
          <w:snapToGrid w:val="0"/>
          <w:szCs w:val="22"/>
          <w:lang w:val="pt-PT"/>
        </w:rPr>
      </w:pPr>
      <w:r>
        <w:rPr>
          <w:snapToGrid w:val="0"/>
          <w:szCs w:val="22"/>
          <w:lang w:val="pt-PT"/>
        </w:rPr>
        <w:t xml:space="preserve">Em gatos, </w:t>
      </w:r>
      <w:r w:rsidR="00317593">
        <w:rPr>
          <w:snapToGrid w:val="0"/>
          <w:szCs w:val="22"/>
          <w:lang w:val="pt-PT"/>
        </w:rPr>
        <w:t>muito raramente</w:t>
      </w:r>
      <w:r w:rsidR="00317593" w:rsidRPr="00452254">
        <w:rPr>
          <w:snapToGrid w:val="0"/>
          <w:szCs w:val="22"/>
          <w:lang w:val="pt-PT"/>
        </w:rPr>
        <w:t xml:space="preserve"> </w:t>
      </w:r>
      <w:r w:rsidR="009E7AA1" w:rsidRPr="00452254">
        <w:rPr>
          <w:snapToGrid w:val="0"/>
          <w:szCs w:val="22"/>
          <w:lang w:val="pt-PT"/>
        </w:rPr>
        <w:t xml:space="preserve">foram notificadas </w:t>
      </w:r>
      <w:r w:rsidR="00DC2960" w:rsidRPr="00452254">
        <w:rPr>
          <w:snapToGrid w:val="0"/>
          <w:szCs w:val="22"/>
          <w:lang w:val="pt-PT"/>
        </w:rPr>
        <w:t>reações</w:t>
      </w:r>
      <w:r w:rsidR="009E7AA1" w:rsidRPr="00452254">
        <w:rPr>
          <w:snapToGrid w:val="0"/>
          <w:szCs w:val="22"/>
          <w:lang w:val="pt-PT"/>
        </w:rPr>
        <w:t xml:space="preserve"> adversas típicas dos </w:t>
      </w:r>
      <w:r w:rsidR="00CE7999" w:rsidRPr="00CE7999">
        <w:rPr>
          <w:snapToGrid w:val="0"/>
          <w:szCs w:val="22"/>
          <w:lang w:val="pt-PT"/>
        </w:rPr>
        <w:t>anti-inflamatórios não esteróides</w:t>
      </w:r>
      <w:r w:rsidR="00CE7999">
        <w:rPr>
          <w:snapToGrid w:val="0"/>
          <w:szCs w:val="22"/>
          <w:lang w:val="pt-PT"/>
        </w:rPr>
        <w:t xml:space="preserve"> (</w:t>
      </w:r>
      <w:r w:rsidR="009E7AA1" w:rsidRPr="00452254">
        <w:rPr>
          <w:snapToGrid w:val="0"/>
          <w:szCs w:val="22"/>
          <w:lang w:val="pt-PT"/>
        </w:rPr>
        <w:t>AINEs</w:t>
      </w:r>
      <w:r w:rsidR="00CE7999">
        <w:rPr>
          <w:snapToGrid w:val="0"/>
          <w:szCs w:val="22"/>
          <w:lang w:val="pt-PT"/>
        </w:rPr>
        <w:t>)</w:t>
      </w:r>
      <w:r w:rsidR="009E7AA1" w:rsidRPr="00452254">
        <w:rPr>
          <w:snapToGrid w:val="0"/>
          <w:szCs w:val="22"/>
          <w:lang w:val="pt-PT"/>
        </w:rPr>
        <w:t>, tais como perda de apetite, vómitos, diarreia, sangue oculto nas fezes, apatia</w:t>
      </w:r>
      <w:r w:rsidR="000D10F9">
        <w:rPr>
          <w:snapToGrid w:val="0"/>
          <w:szCs w:val="22"/>
          <w:lang w:val="pt-PT"/>
        </w:rPr>
        <w:t xml:space="preserve"> e</w:t>
      </w:r>
      <w:r w:rsidR="009E7AA1" w:rsidRPr="00452254">
        <w:rPr>
          <w:snapToGrid w:val="0"/>
          <w:szCs w:val="22"/>
          <w:lang w:val="pt-PT"/>
        </w:rPr>
        <w:t xml:space="preserve"> insuficiência renal</w:t>
      </w:r>
      <w:r w:rsidR="00317593">
        <w:rPr>
          <w:snapToGrid w:val="0"/>
          <w:szCs w:val="22"/>
          <w:lang w:val="pt-PT"/>
        </w:rPr>
        <w:t xml:space="preserve">, </w:t>
      </w:r>
      <w:r w:rsidR="0070731B" w:rsidRPr="00E54DF0">
        <w:rPr>
          <w:snapToGrid w:val="0"/>
          <w:szCs w:val="22"/>
          <w:lang w:val="pt-PT"/>
        </w:rPr>
        <w:t>da experiência</w:t>
      </w:r>
      <w:r w:rsidR="00317593">
        <w:rPr>
          <w:snapToGrid w:val="0"/>
          <w:szCs w:val="22"/>
          <w:lang w:val="pt-PT"/>
        </w:rPr>
        <w:t xml:space="preserve"> de segurança pós-comercialização</w:t>
      </w:r>
      <w:r w:rsidR="00D52C84">
        <w:rPr>
          <w:snapToGrid w:val="0"/>
          <w:szCs w:val="22"/>
          <w:lang w:val="pt-PT"/>
        </w:rPr>
        <w:t xml:space="preserve">. </w:t>
      </w:r>
    </w:p>
    <w:p w:rsidR="00DE6471" w:rsidRPr="00452254" w:rsidRDefault="00D52C84" w:rsidP="00FF3D74">
      <w:pPr>
        <w:tabs>
          <w:tab w:val="clear" w:pos="567"/>
          <w:tab w:val="left" w:pos="0"/>
        </w:tabs>
        <w:spacing w:line="240" w:lineRule="auto"/>
        <w:rPr>
          <w:snapToGrid w:val="0"/>
          <w:szCs w:val="22"/>
          <w:lang w:val="pt-PT"/>
        </w:rPr>
      </w:pPr>
      <w:r>
        <w:rPr>
          <w:snapToGrid w:val="0"/>
          <w:szCs w:val="22"/>
          <w:lang w:val="pt-PT"/>
        </w:rPr>
        <w:t xml:space="preserve">Em </w:t>
      </w:r>
      <w:r w:rsidR="009E7AA1" w:rsidRPr="00452254">
        <w:rPr>
          <w:snapToGrid w:val="0"/>
          <w:szCs w:val="22"/>
          <w:lang w:val="pt-PT"/>
        </w:rPr>
        <w:t xml:space="preserve">casos muito raros </w:t>
      </w:r>
      <w:r>
        <w:rPr>
          <w:snapToGrid w:val="0"/>
          <w:szCs w:val="22"/>
          <w:lang w:val="pt-PT"/>
        </w:rPr>
        <w:t xml:space="preserve">foram notificados </w:t>
      </w:r>
      <w:r w:rsidR="000D10F9">
        <w:rPr>
          <w:snapToGrid w:val="0"/>
          <w:szCs w:val="22"/>
          <w:lang w:val="pt-PT"/>
        </w:rPr>
        <w:t xml:space="preserve">ulceração gastrointestinal e </w:t>
      </w:r>
      <w:r w:rsidR="009E7AA1" w:rsidRPr="00452254">
        <w:rPr>
          <w:snapToGrid w:val="0"/>
          <w:szCs w:val="22"/>
          <w:lang w:val="pt-PT"/>
        </w:rPr>
        <w:t>aumento das enzimas hepáticas</w:t>
      </w:r>
      <w:r w:rsidR="00317593">
        <w:rPr>
          <w:snapToGrid w:val="0"/>
          <w:szCs w:val="22"/>
          <w:lang w:val="pt-PT"/>
        </w:rPr>
        <w:t xml:space="preserve">, </w:t>
      </w:r>
      <w:r w:rsidR="0070731B" w:rsidRPr="00E54DF0">
        <w:rPr>
          <w:snapToGrid w:val="0"/>
          <w:szCs w:val="22"/>
          <w:lang w:val="pt-PT"/>
        </w:rPr>
        <w:t>da experiência</w:t>
      </w:r>
      <w:r w:rsidR="00317593">
        <w:rPr>
          <w:snapToGrid w:val="0"/>
          <w:szCs w:val="22"/>
          <w:lang w:val="pt-PT"/>
        </w:rPr>
        <w:t xml:space="preserve"> de segurança pós-comercialziação</w:t>
      </w:r>
      <w:r w:rsidR="009E7AA1" w:rsidRPr="00452254">
        <w:rPr>
          <w:snapToGrid w:val="0"/>
          <w:szCs w:val="22"/>
          <w:lang w:val="pt-PT"/>
        </w:rPr>
        <w:t>.</w:t>
      </w:r>
    </w:p>
    <w:p w:rsidR="00492363" w:rsidRPr="00452254" w:rsidRDefault="00492363" w:rsidP="00FF3D74">
      <w:pPr>
        <w:tabs>
          <w:tab w:val="clear" w:pos="567"/>
          <w:tab w:val="left" w:pos="0"/>
        </w:tabs>
        <w:spacing w:line="240" w:lineRule="auto"/>
        <w:rPr>
          <w:snapToGrid w:val="0"/>
          <w:szCs w:val="22"/>
          <w:lang w:val="pt-PT"/>
        </w:rPr>
      </w:pPr>
      <w:r w:rsidRPr="00452254">
        <w:rPr>
          <w:snapToGrid w:val="0"/>
          <w:szCs w:val="22"/>
          <w:lang w:val="pt-PT"/>
        </w:rPr>
        <w:lastRenderedPageBreak/>
        <w:t xml:space="preserve">Estas </w:t>
      </w:r>
      <w:r w:rsidR="00DC2960" w:rsidRPr="00452254">
        <w:rPr>
          <w:snapToGrid w:val="0"/>
          <w:szCs w:val="22"/>
          <w:lang w:val="pt-PT"/>
        </w:rPr>
        <w:t>reações</w:t>
      </w:r>
      <w:r w:rsidRPr="00452254">
        <w:rPr>
          <w:snapToGrid w:val="0"/>
          <w:szCs w:val="22"/>
          <w:lang w:val="pt-PT"/>
        </w:rPr>
        <w:t xml:space="preserve"> adversas são na maioria dos casos transitórias e desaparecem logo que termina o tratamento, mas em casos muito raros podem ser graves ou fatais.</w:t>
      </w:r>
    </w:p>
    <w:p w:rsidR="00E019DA" w:rsidRPr="00CB028E" w:rsidRDefault="00E019DA" w:rsidP="00FF3D74">
      <w:pPr>
        <w:spacing w:line="240" w:lineRule="auto"/>
        <w:rPr>
          <w:snapToGrid w:val="0"/>
          <w:szCs w:val="22"/>
          <w:lang w:val="pt-PT"/>
        </w:rPr>
      </w:pPr>
    </w:p>
    <w:p w:rsidR="00D17073" w:rsidRPr="00452254" w:rsidRDefault="00D17073" w:rsidP="00D17073">
      <w:pPr>
        <w:spacing w:line="240" w:lineRule="auto"/>
        <w:rPr>
          <w:snapToGrid w:val="0"/>
          <w:szCs w:val="22"/>
          <w:lang w:val="pt-PT"/>
        </w:rPr>
      </w:pPr>
      <w:r w:rsidRPr="005D46F7">
        <w:rPr>
          <w:snapToGrid w:val="0"/>
          <w:szCs w:val="22"/>
          <w:lang w:val="pt-PT"/>
        </w:rPr>
        <w:t xml:space="preserve">Se ocorrerem </w:t>
      </w:r>
      <w:r w:rsidR="00DC2960" w:rsidRPr="005D46F7">
        <w:rPr>
          <w:snapToGrid w:val="0"/>
          <w:szCs w:val="22"/>
          <w:lang w:val="pt-PT"/>
        </w:rPr>
        <w:t>reações</w:t>
      </w:r>
      <w:r w:rsidRPr="005D46F7">
        <w:rPr>
          <w:snapToGrid w:val="0"/>
          <w:szCs w:val="22"/>
          <w:lang w:val="pt-PT"/>
        </w:rPr>
        <w:t xml:space="preserve"> adversas, o tratamento deve ser interrompido e o médico veterinário consultado.</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CE7999" w:rsidRPr="00452254" w:rsidRDefault="00CE7999" w:rsidP="00CE7999">
      <w:pPr>
        <w:tabs>
          <w:tab w:val="clear" w:pos="567"/>
        </w:tabs>
        <w:spacing w:line="240" w:lineRule="auto"/>
        <w:ind w:left="567" w:hanging="567"/>
        <w:rPr>
          <w:lang w:val="pt-PT"/>
        </w:rPr>
      </w:pPr>
      <w:r w:rsidRPr="00452254">
        <w:rPr>
          <w:lang w:val="pt-PT"/>
        </w:rPr>
        <w:t>-</w:t>
      </w:r>
      <w:r w:rsidR="00174C0C">
        <w:rPr>
          <w:lang w:val="pt-PT"/>
        </w:rPr>
        <w:t xml:space="preserve"> </w:t>
      </w:r>
      <w:r w:rsidRPr="00452254">
        <w:rPr>
          <w:lang w:val="pt-PT"/>
        </w:rPr>
        <w:t xml:space="preserve">Muito </w:t>
      </w:r>
      <w:r w:rsidR="00006E7F">
        <w:rPr>
          <w:lang w:val="pt-PT"/>
        </w:rPr>
        <w:t>frequente</w:t>
      </w:r>
      <w:r w:rsidRPr="00452254">
        <w:rPr>
          <w:lang w:val="pt-PT"/>
        </w:rPr>
        <w:t xml:space="preserve"> (mais de 1 </w:t>
      </w:r>
      <w:r w:rsidR="00435788" w:rsidRPr="00435788">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CE7999" w:rsidRPr="00452254" w:rsidRDefault="00CE7999" w:rsidP="00CE7999">
      <w:pPr>
        <w:tabs>
          <w:tab w:val="clear" w:pos="567"/>
        </w:tabs>
        <w:spacing w:line="240" w:lineRule="auto"/>
        <w:ind w:left="567" w:hanging="567"/>
        <w:rPr>
          <w:lang w:val="pt-PT"/>
        </w:rPr>
      </w:pPr>
      <w:r w:rsidRPr="00452254">
        <w:rPr>
          <w:lang w:val="pt-PT"/>
        </w:rPr>
        <w:t>-</w:t>
      </w:r>
      <w:r w:rsidR="00174C0C">
        <w:rPr>
          <w:lang w:val="pt-PT"/>
        </w:rPr>
        <w:t xml:space="preserve"> </w:t>
      </w:r>
      <w:r w:rsidR="00006E7F">
        <w:rPr>
          <w:lang w:val="pt-PT"/>
        </w:rPr>
        <w:t>Frequente</w:t>
      </w:r>
      <w:r w:rsidRPr="00452254">
        <w:rPr>
          <w:lang w:val="pt-PT"/>
        </w:rPr>
        <w:t xml:space="preserve"> (mais de 1 mas menos de 10 animais em 100 animais</w:t>
      </w:r>
      <w:r>
        <w:rPr>
          <w:lang w:val="pt-PT"/>
        </w:rPr>
        <w:t xml:space="preserve"> tratados</w:t>
      </w:r>
      <w:r w:rsidRPr="00452254">
        <w:rPr>
          <w:lang w:val="pt-PT"/>
        </w:rPr>
        <w:t>)</w:t>
      </w:r>
    </w:p>
    <w:p w:rsidR="00CE7999" w:rsidRPr="00452254" w:rsidRDefault="00CE7999" w:rsidP="00CE7999">
      <w:pPr>
        <w:tabs>
          <w:tab w:val="clear" w:pos="567"/>
        </w:tabs>
        <w:spacing w:line="240" w:lineRule="auto"/>
        <w:ind w:left="567" w:hanging="567"/>
        <w:rPr>
          <w:lang w:val="pt-PT"/>
        </w:rPr>
      </w:pPr>
      <w:r w:rsidRPr="00452254">
        <w:rPr>
          <w:lang w:val="pt-PT"/>
        </w:rPr>
        <w:t>-</w:t>
      </w:r>
      <w:r w:rsidR="00174C0C">
        <w:rPr>
          <w:lang w:val="pt-PT"/>
        </w:rPr>
        <w:t xml:space="preserve"> </w:t>
      </w:r>
      <w:r w:rsidRPr="00452254">
        <w:rPr>
          <w:lang w:val="pt-PT"/>
        </w:rPr>
        <w:t>Pouco frequente (mais de 1 mas menos de 10 animais em 1</w:t>
      </w:r>
      <w:r w:rsidR="00435788">
        <w:rPr>
          <w:lang w:val="pt-PT"/>
        </w:rPr>
        <w:t xml:space="preserve"> </w:t>
      </w:r>
      <w:r w:rsidRPr="00452254">
        <w:rPr>
          <w:lang w:val="pt-PT"/>
        </w:rPr>
        <w:t>000 animais</w:t>
      </w:r>
      <w:r>
        <w:rPr>
          <w:lang w:val="pt-PT"/>
        </w:rPr>
        <w:t xml:space="preserve"> tratados</w:t>
      </w:r>
      <w:r w:rsidRPr="00452254">
        <w:rPr>
          <w:lang w:val="pt-PT"/>
        </w:rPr>
        <w:t>)</w:t>
      </w:r>
    </w:p>
    <w:p w:rsidR="00CE7999" w:rsidRPr="00452254" w:rsidRDefault="00CE7999" w:rsidP="00CE7999">
      <w:pPr>
        <w:tabs>
          <w:tab w:val="clear" w:pos="567"/>
        </w:tabs>
        <w:spacing w:line="240" w:lineRule="auto"/>
        <w:ind w:left="567" w:hanging="567"/>
        <w:rPr>
          <w:lang w:val="pt-PT"/>
        </w:rPr>
      </w:pPr>
      <w:r w:rsidRPr="00452254">
        <w:rPr>
          <w:lang w:val="pt-PT"/>
        </w:rPr>
        <w:t>-</w:t>
      </w:r>
      <w:r w:rsidR="00174C0C">
        <w:rPr>
          <w:lang w:val="pt-PT"/>
        </w:rPr>
        <w:t xml:space="preserve"> </w:t>
      </w:r>
      <w:r w:rsidRPr="00452254">
        <w:rPr>
          <w:lang w:val="pt-PT"/>
        </w:rPr>
        <w:t>Rar</w:t>
      </w:r>
      <w:r w:rsidR="00435788">
        <w:rPr>
          <w:lang w:val="pt-PT"/>
        </w:rPr>
        <w:t>a</w:t>
      </w:r>
      <w:r w:rsidRPr="00452254">
        <w:rPr>
          <w:lang w:val="pt-PT"/>
        </w:rPr>
        <w:t xml:space="preserve"> (mais de 1 mas menos de 10 animais em 10</w:t>
      </w:r>
      <w:r w:rsidR="00435788">
        <w:rPr>
          <w:lang w:val="pt-PT"/>
        </w:rPr>
        <w:t xml:space="preserve"> </w:t>
      </w:r>
      <w:r w:rsidRPr="00452254">
        <w:rPr>
          <w:lang w:val="pt-PT"/>
        </w:rPr>
        <w:t>000 animais</w:t>
      </w:r>
      <w:r>
        <w:rPr>
          <w:lang w:val="pt-PT"/>
        </w:rPr>
        <w:t xml:space="preserve"> tratados</w:t>
      </w:r>
      <w:r w:rsidRPr="00452254">
        <w:rPr>
          <w:lang w:val="pt-PT"/>
        </w:rPr>
        <w:t xml:space="preserve">) </w:t>
      </w:r>
    </w:p>
    <w:p w:rsidR="00CE7999" w:rsidRPr="00452254" w:rsidRDefault="00CE7999" w:rsidP="00CE7999">
      <w:pPr>
        <w:tabs>
          <w:tab w:val="clear" w:pos="567"/>
        </w:tabs>
        <w:spacing w:line="240" w:lineRule="auto"/>
        <w:ind w:left="567" w:hanging="567"/>
        <w:rPr>
          <w:b/>
          <w:lang w:val="pt-PT"/>
        </w:rPr>
      </w:pPr>
      <w:r w:rsidRPr="00452254">
        <w:rPr>
          <w:lang w:val="pt-PT"/>
        </w:rPr>
        <w:t>-</w:t>
      </w:r>
      <w:r w:rsidR="00174C0C">
        <w:rPr>
          <w:lang w:val="pt-PT"/>
        </w:rPr>
        <w:t xml:space="preserve"> </w:t>
      </w:r>
      <w:r w:rsidRPr="00452254">
        <w:rPr>
          <w:lang w:val="pt-PT"/>
        </w:rPr>
        <w:t>Muito rara (menos de 1 animal em 10</w:t>
      </w:r>
      <w:r w:rsidR="00435788">
        <w:rPr>
          <w:lang w:val="pt-PT"/>
        </w:rPr>
        <w:t xml:space="preserve"> </w:t>
      </w:r>
      <w:r w:rsidRPr="00452254">
        <w:rPr>
          <w:lang w:val="pt-PT"/>
        </w:rPr>
        <w:t>000 animais</w:t>
      </w:r>
      <w:r w:rsidR="00435788">
        <w:rPr>
          <w:lang w:val="pt-PT"/>
        </w:rPr>
        <w:t xml:space="preserve"> tratados</w:t>
      </w:r>
      <w:r w:rsidRPr="00452254">
        <w:rPr>
          <w:lang w:val="pt-PT"/>
        </w:rPr>
        <w:t xml:space="preserve">, incluindo </w:t>
      </w:r>
      <w:r w:rsidR="00435788" w:rsidRPr="00435788">
        <w:rPr>
          <w:lang w:val="pt-PT"/>
        </w:rPr>
        <w:t>notificações isoladas</w:t>
      </w:r>
      <w:r w:rsidRPr="00452254">
        <w:rPr>
          <w:lang w:val="pt-PT"/>
        </w:rPr>
        <w:t>).</w:t>
      </w:r>
    </w:p>
    <w:p w:rsidR="00D17073" w:rsidRPr="00452254" w:rsidRDefault="00D17073" w:rsidP="00FF3D74">
      <w:pPr>
        <w:spacing w:line="240" w:lineRule="auto"/>
        <w:rPr>
          <w:snapToGrid w:val="0"/>
          <w:szCs w:val="22"/>
          <w:lang w:val="pt-PT"/>
        </w:rPr>
      </w:pPr>
    </w:p>
    <w:p w:rsidR="00C11E18" w:rsidRPr="00174C0C" w:rsidRDefault="00D52C84" w:rsidP="00E64B16">
      <w:pPr>
        <w:tabs>
          <w:tab w:val="clear" w:pos="567"/>
          <w:tab w:val="left" w:pos="0"/>
        </w:tabs>
        <w:spacing w:line="240" w:lineRule="auto"/>
        <w:rPr>
          <w:bCs/>
          <w:snapToGrid w:val="0"/>
          <w:szCs w:val="22"/>
          <w:lang w:val="pt-PT"/>
        </w:rPr>
      </w:pPr>
      <w:r w:rsidRPr="00452254">
        <w:rPr>
          <w:szCs w:val="22"/>
          <w:lang w:val="pt-PT"/>
        </w:rPr>
        <w:t>Caso dete</w:t>
      </w:r>
      <w:r>
        <w:rPr>
          <w:szCs w:val="22"/>
          <w:lang w:val="pt-PT"/>
        </w:rPr>
        <w:t>c</w:t>
      </w:r>
      <w:r w:rsidRPr="00452254">
        <w:rPr>
          <w:szCs w:val="22"/>
          <w:lang w:val="pt-PT"/>
        </w:rPr>
        <w:t xml:space="preserve">te </w:t>
      </w:r>
      <w:r>
        <w:rPr>
          <w:szCs w:val="22"/>
          <w:lang w:val="pt-PT"/>
        </w:rPr>
        <w:t xml:space="preserve">quaiquer </w:t>
      </w:r>
      <w:r w:rsidRPr="00452254">
        <w:rPr>
          <w:szCs w:val="22"/>
          <w:lang w:val="pt-PT"/>
        </w:rPr>
        <w:t>efeitos mencionados neste folheto</w:t>
      </w:r>
      <w:r>
        <w:rPr>
          <w:szCs w:val="22"/>
          <w:lang w:val="pt-PT"/>
        </w:rPr>
        <w:t xml:space="preserve"> ou </w:t>
      </w:r>
      <w:r w:rsidRPr="007918E3">
        <w:rPr>
          <w:lang w:val="pt-PT"/>
        </w:rPr>
        <w:t>outros efeitos mesmo que não mencionados</w:t>
      </w:r>
      <w:r w:rsidRPr="00452254">
        <w:rPr>
          <w:szCs w:val="22"/>
          <w:lang w:val="pt-PT"/>
        </w:rPr>
        <w:t>,</w:t>
      </w:r>
      <w:r>
        <w:rPr>
          <w:szCs w:val="22"/>
          <w:lang w:val="pt-PT"/>
        </w:rPr>
        <w:t xml:space="preserve"> ou pense que o </w:t>
      </w:r>
      <w:r w:rsidR="005C266C">
        <w:rPr>
          <w:szCs w:val="22"/>
          <w:lang w:val="pt-PT"/>
        </w:rPr>
        <w:t>medicamento veterinário</w:t>
      </w:r>
      <w:r w:rsidR="005C266C" w:rsidDel="005C266C">
        <w:rPr>
          <w:szCs w:val="22"/>
          <w:lang w:val="pt-PT"/>
        </w:rPr>
        <w:t xml:space="preserve"> </w:t>
      </w:r>
      <w:r>
        <w:rPr>
          <w:szCs w:val="22"/>
          <w:lang w:val="pt-PT"/>
        </w:rPr>
        <w:t xml:space="preserve">não </w:t>
      </w:r>
      <w:r w:rsidR="00435788" w:rsidRPr="00435788">
        <w:rPr>
          <w:lang w:val="pt-PT"/>
        </w:rPr>
        <w:t xml:space="preserve">foi eficaz </w:t>
      </w:r>
      <w:r w:rsidRPr="00452254">
        <w:rPr>
          <w:szCs w:val="22"/>
          <w:lang w:val="pt-PT"/>
        </w:rPr>
        <w:t>informe o seu médico veterinário</w:t>
      </w:r>
      <w:r w:rsidRPr="00D52C84" w:rsidDel="00D52C84">
        <w:rPr>
          <w:lang w:val="pt-PT"/>
        </w:rPr>
        <w:t xml:space="preserve"> </w:t>
      </w:r>
    </w:p>
    <w:p w:rsidR="009C1A2F" w:rsidRDefault="009C1A2F" w:rsidP="00FF3D74">
      <w:pPr>
        <w:spacing w:line="240" w:lineRule="auto"/>
        <w:ind w:left="567" w:hanging="567"/>
        <w:rPr>
          <w:bCs/>
          <w:snapToGrid w:val="0"/>
          <w:szCs w:val="22"/>
          <w:lang w:val="pt-PT"/>
        </w:rPr>
      </w:pPr>
    </w:p>
    <w:p w:rsidR="00E64B16" w:rsidRPr="00174C0C" w:rsidRDefault="00E64B16" w:rsidP="00FF3D74">
      <w:pPr>
        <w:spacing w:line="240" w:lineRule="auto"/>
        <w:ind w:left="567" w:hanging="567"/>
        <w:rPr>
          <w:bCs/>
          <w:snapToGrid w:val="0"/>
          <w:szCs w:val="22"/>
          <w:lang w:val="pt-PT"/>
        </w:rPr>
      </w:pPr>
    </w:p>
    <w:p w:rsidR="00492363" w:rsidRPr="00452254" w:rsidRDefault="00492363" w:rsidP="00FF3D74">
      <w:pPr>
        <w:spacing w:line="240" w:lineRule="auto"/>
        <w:ind w:left="567" w:hanging="567"/>
        <w:rPr>
          <w:snapToGrid w:val="0"/>
          <w:szCs w:val="22"/>
          <w:lang w:val="pt-PT"/>
        </w:rPr>
      </w:pPr>
      <w:r w:rsidRPr="00FF5E3E">
        <w:rPr>
          <w:b/>
          <w:snapToGrid w:val="0"/>
          <w:szCs w:val="22"/>
          <w:highlight w:val="lightGray"/>
          <w:lang w:val="pt-PT"/>
        </w:rPr>
        <w:t>7.</w:t>
      </w:r>
      <w:r w:rsidRPr="00452254">
        <w:rPr>
          <w:b/>
          <w:snapToGrid w:val="0"/>
          <w:szCs w:val="22"/>
          <w:lang w:val="pt-PT"/>
        </w:rPr>
        <w:tab/>
        <w:t>ESPÉCIES</w:t>
      </w:r>
      <w:r w:rsidRPr="00452254">
        <w:rPr>
          <w:b/>
          <w:snapToGrid w:val="0"/>
          <w:szCs w:val="22"/>
          <w:lang w:val="pt-PT"/>
        </w:rPr>
        <w:noBreakHyphen/>
        <w:t>ALVO</w:t>
      </w:r>
      <w:r w:rsidRPr="00452254">
        <w:rPr>
          <w:snapToGrid w:val="0"/>
          <w:szCs w:val="22"/>
          <w:highlight w:val="yellow"/>
          <w:lang w:val="pt-PT"/>
        </w:rPr>
        <w:t xml:space="preserve"> </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Gatos</w:t>
      </w:r>
      <w:r w:rsidR="00316090">
        <w:rPr>
          <w:snapToGrid w:val="0"/>
          <w:szCs w:val="22"/>
          <w:lang w:val="pt-PT"/>
        </w:rPr>
        <w:t xml:space="preserve"> </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b/>
          <w:snapToGrid w:val="0"/>
          <w:szCs w:val="22"/>
          <w:lang w:val="pt-PT"/>
        </w:rPr>
      </w:pPr>
      <w:r w:rsidRPr="00FF5E3E">
        <w:rPr>
          <w:b/>
          <w:snapToGrid w:val="0"/>
          <w:szCs w:val="22"/>
          <w:highlight w:val="lightGray"/>
          <w:lang w:val="pt-PT"/>
        </w:rPr>
        <w:t>8.</w:t>
      </w:r>
      <w:r w:rsidRPr="00452254">
        <w:rPr>
          <w:b/>
          <w:snapToGrid w:val="0"/>
          <w:szCs w:val="22"/>
          <w:lang w:val="pt-PT"/>
        </w:rPr>
        <w:tab/>
        <w:t xml:space="preserve">DOSAGEM EM FUNÇÃO DA ESPÉCIE, VIA(S) E MODO DE ADMINISTRAÇÃO </w:t>
      </w:r>
    </w:p>
    <w:p w:rsidR="00492363" w:rsidRDefault="00492363" w:rsidP="00FF3D74">
      <w:pPr>
        <w:spacing w:line="240" w:lineRule="auto"/>
        <w:rPr>
          <w:snapToGrid w:val="0"/>
          <w:szCs w:val="22"/>
          <w:lang w:val="pt-PT"/>
        </w:rPr>
      </w:pPr>
    </w:p>
    <w:p w:rsidR="00316090" w:rsidRPr="005D46F7" w:rsidRDefault="00316090" w:rsidP="00FF3D74">
      <w:pPr>
        <w:spacing w:line="240" w:lineRule="auto"/>
        <w:rPr>
          <w:b/>
          <w:snapToGrid w:val="0"/>
          <w:szCs w:val="22"/>
          <w:lang w:val="pt-PT"/>
        </w:rPr>
      </w:pPr>
      <w:r w:rsidRPr="005D46F7">
        <w:rPr>
          <w:b/>
          <w:snapToGrid w:val="0"/>
          <w:szCs w:val="22"/>
          <w:lang w:val="pt-PT"/>
        </w:rPr>
        <w:t>Gatos:</w:t>
      </w:r>
    </w:p>
    <w:p w:rsidR="00492363" w:rsidRPr="00E64B16" w:rsidRDefault="00492363" w:rsidP="00FF3D74">
      <w:pPr>
        <w:spacing w:line="240" w:lineRule="auto"/>
        <w:rPr>
          <w:b/>
          <w:szCs w:val="22"/>
          <w:lang w:val="pt-PT"/>
        </w:rPr>
      </w:pPr>
      <w:r w:rsidRPr="00E64B16">
        <w:rPr>
          <w:b/>
          <w:szCs w:val="22"/>
          <w:lang w:val="pt-PT"/>
        </w:rPr>
        <w:t>Dosagem</w:t>
      </w:r>
    </w:p>
    <w:p w:rsidR="00490C1E" w:rsidRPr="00452254" w:rsidRDefault="00490C1E" w:rsidP="00FF3D74">
      <w:pPr>
        <w:spacing w:line="240" w:lineRule="auto"/>
        <w:rPr>
          <w:snapToGrid w:val="0"/>
          <w:szCs w:val="22"/>
          <w:u w:val="single"/>
          <w:lang w:val="pt-PT"/>
        </w:rPr>
      </w:pPr>
      <w:r w:rsidRPr="00452254">
        <w:rPr>
          <w:snapToGrid w:val="0"/>
          <w:szCs w:val="22"/>
          <w:u w:val="single"/>
          <w:lang w:val="pt-PT"/>
        </w:rPr>
        <w:t xml:space="preserve">Dor e inflamação pós-operatórias a seguir a procedimentos cirúrgicos: </w:t>
      </w:r>
    </w:p>
    <w:p w:rsidR="00490C1E" w:rsidRPr="00452254" w:rsidRDefault="00490C1E" w:rsidP="00FF3D74">
      <w:pPr>
        <w:spacing w:line="240" w:lineRule="auto"/>
        <w:rPr>
          <w:snapToGrid w:val="0"/>
          <w:szCs w:val="22"/>
          <w:lang w:val="pt-PT"/>
        </w:rPr>
      </w:pPr>
      <w:r w:rsidRPr="00452254">
        <w:rPr>
          <w:snapToGrid w:val="0"/>
          <w:szCs w:val="22"/>
          <w:lang w:val="pt-PT"/>
        </w:rPr>
        <w:t xml:space="preserve">Após o tratamento inicial com Metacam 2 mg/ml solução </w:t>
      </w:r>
      <w:r w:rsidR="00520411" w:rsidRPr="00452254">
        <w:rPr>
          <w:snapToGrid w:val="0"/>
          <w:szCs w:val="22"/>
          <w:lang w:val="pt-PT"/>
        </w:rPr>
        <w:t>injetável</w:t>
      </w:r>
      <w:r w:rsidRPr="00452254">
        <w:rPr>
          <w:snapToGrid w:val="0"/>
          <w:szCs w:val="22"/>
          <w:lang w:val="pt-PT"/>
        </w:rPr>
        <w:t xml:space="preserve"> para gatos, continuar o tratamento 24 horas depois com Metacam 0,5 mg/ml suspensão oral para gatos na dosagem de 0,05</w:t>
      </w:r>
      <w:r w:rsidR="008374EF" w:rsidRPr="00452254">
        <w:rPr>
          <w:snapToGrid w:val="0"/>
          <w:szCs w:val="22"/>
          <w:lang w:val="pt-PT"/>
        </w:rPr>
        <w:t> </w:t>
      </w:r>
      <w:r w:rsidRPr="00452254">
        <w:rPr>
          <w:snapToGrid w:val="0"/>
          <w:szCs w:val="22"/>
          <w:lang w:val="pt-PT"/>
        </w:rPr>
        <w:t xml:space="preserve">mg meloxicam/kg de peso </w:t>
      </w:r>
      <w:r w:rsidR="00E9781C" w:rsidRPr="00452254">
        <w:rPr>
          <w:snapToGrid w:val="0"/>
          <w:szCs w:val="22"/>
          <w:lang w:val="pt-PT"/>
        </w:rPr>
        <w:t>corporal</w:t>
      </w:r>
      <w:r w:rsidRPr="00452254">
        <w:rPr>
          <w:snapToGrid w:val="0"/>
          <w:szCs w:val="22"/>
          <w:lang w:val="pt-PT"/>
        </w:rPr>
        <w:t>. A dose oral de continuação pode ser administrada uma vez por dia (com intervalos de 24 horas) até quatro dias.</w:t>
      </w:r>
    </w:p>
    <w:p w:rsidR="00236839" w:rsidRPr="00452254" w:rsidRDefault="00236839" w:rsidP="00236839">
      <w:pPr>
        <w:spacing w:line="240" w:lineRule="auto"/>
        <w:rPr>
          <w:snapToGrid w:val="0"/>
          <w:szCs w:val="22"/>
          <w:lang w:val="pt-PT"/>
        </w:rPr>
      </w:pPr>
    </w:p>
    <w:p w:rsidR="00236839" w:rsidRPr="00452254" w:rsidRDefault="00236839" w:rsidP="00236839">
      <w:pPr>
        <w:spacing w:line="240" w:lineRule="auto"/>
        <w:rPr>
          <w:snapToGrid w:val="0"/>
          <w:szCs w:val="22"/>
          <w:u w:val="single"/>
          <w:lang w:val="pt-PT"/>
        </w:rPr>
      </w:pPr>
      <w:r w:rsidRPr="00452254">
        <w:rPr>
          <w:snapToGrid w:val="0"/>
          <w:szCs w:val="22"/>
          <w:u w:val="single"/>
          <w:lang w:val="pt-PT"/>
        </w:rPr>
        <w:t>Doenças músculo-esqueléticas agudas:</w:t>
      </w:r>
    </w:p>
    <w:p w:rsidR="00236839" w:rsidRPr="00452254" w:rsidRDefault="00236839" w:rsidP="00236839">
      <w:pPr>
        <w:tabs>
          <w:tab w:val="clear" w:pos="567"/>
        </w:tabs>
        <w:spacing w:line="240" w:lineRule="auto"/>
        <w:textAlignment w:val="top"/>
        <w:rPr>
          <w:snapToGrid w:val="0"/>
          <w:szCs w:val="22"/>
          <w:lang w:val="pt-PT"/>
        </w:rPr>
      </w:pPr>
      <w:r w:rsidRPr="00452254">
        <w:rPr>
          <w:snapToGrid w:val="0"/>
          <w:szCs w:val="22"/>
          <w:lang w:val="pt-PT"/>
        </w:rPr>
        <w:t>O tratamento inicial é uma dose única oral de 0,</w:t>
      </w:r>
      <w:r w:rsidR="008C1F84" w:rsidRPr="00452254">
        <w:rPr>
          <w:snapToGrid w:val="0"/>
          <w:szCs w:val="22"/>
          <w:lang w:val="pt-PT"/>
        </w:rPr>
        <w:t>2</w:t>
      </w:r>
      <w:r w:rsidRPr="00452254">
        <w:rPr>
          <w:snapToGrid w:val="0"/>
          <w:szCs w:val="22"/>
          <w:lang w:val="pt-PT"/>
        </w:rPr>
        <w:t xml:space="preserve"> mg de meloxicam / kg de peso corporal no primeiro dia. O tratamento deve continuar uma vez por dia através de administração oral (com intervalos de 24 horas) na dose de 0,05 mg de meloxicam / kg de peso corporal, enquanto persistir</w:t>
      </w:r>
      <w:r w:rsidR="00BB0359" w:rsidRPr="00452254">
        <w:rPr>
          <w:snapToGrid w:val="0"/>
          <w:szCs w:val="22"/>
          <w:lang w:val="pt-PT"/>
        </w:rPr>
        <w:t>em</w:t>
      </w:r>
      <w:r w:rsidRPr="00452254">
        <w:rPr>
          <w:snapToGrid w:val="0"/>
          <w:szCs w:val="22"/>
          <w:lang w:val="pt-PT"/>
        </w:rPr>
        <w:t xml:space="preserve"> a dor e inflamação aguda</w:t>
      </w:r>
      <w:r w:rsidR="00BB0359" w:rsidRPr="00452254">
        <w:rPr>
          <w:snapToGrid w:val="0"/>
          <w:szCs w:val="22"/>
          <w:lang w:val="pt-PT"/>
        </w:rPr>
        <w:t>s</w:t>
      </w:r>
      <w:r w:rsidRPr="00452254">
        <w:rPr>
          <w:snapToGrid w:val="0"/>
          <w:szCs w:val="22"/>
          <w:lang w:val="pt-PT"/>
        </w:rPr>
        <w:t>.</w:t>
      </w:r>
    </w:p>
    <w:p w:rsidR="00492363" w:rsidRPr="00452254" w:rsidRDefault="00492363" w:rsidP="00FF3D74">
      <w:pPr>
        <w:spacing w:line="240" w:lineRule="auto"/>
        <w:rPr>
          <w:snapToGrid w:val="0"/>
          <w:szCs w:val="22"/>
          <w:lang w:val="pt-PT"/>
        </w:rPr>
      </w:pPr>
    </w:p>
    <w:p w:rsidR="00490C1E" w:rsidRPr="00452254" w:rsidRDefault="00490C1E" w:rsidP="00FF3D74">
      <w:pPr>
        <w:tabs>
          <w:tab w:val="clear" w:pos="567"/>
        </w:tabs>
        <w:spacing w:line="240" w:lineRule="auto"/>
        <w:rPr>
          <w:snapToGrid w:val="0"/>
          <w:szCs w:val="22"/>
          <w:u w:val="single"/>
          <w:lang w:val="pt-PT"/>
        </w:rPr>
      </w:pPr>
      <w:r w:rsidRPr="00452254">
        <w:rPr>
          <w:snapToGrid w:val="0"/>
          <w:szCs w:val="22"/>
          <w:u w:val="single"/>
          <w:lang w:val="pt-PT"/>
        </w:rPr>
        <w:t>Doenças músculo-esqueléticas crónicas:</w:t>
      </w:r>
    </w:p>
    <w:p w:rsidR="00492363" w:rsidRPr="00452254" w:rsidRDefault="00492363" w:rsidP="00FF3D74">
      <w:pPr>
        <w:spacing w:line="240" w:lineRule="auto"/>
        <w:rPr>
          <w:snapToGrid w:val="0"/>
          <w:szCs w:val="22"/>
          <w:lang w:val="pt-PT"/>
        </w:rPr>
      </w:pPr>
      <w:r w:rsidRPr="00452254">
        <w:rPr>
          <w:snapToGrid w:val="0"/>
          <w:szCs w:val="22"/>
          <w:lang w:val="pt-PT"/>
        </w:rPr>
        <w:t xml:space="preserve">O tratamento inicial é uma dose única oral de 0,1 mg de meloxicam/kg de peso </w:t>
      </w:r>
      <w:r w:rsidR="00E9781C" w:rsidRPr="00452254">
        <w:rPr>
          <w:snapToGrid w:val="0"/>
          <w:szCs w:val="22"/>
          <w:lang w:val="pt-PT"/>
        </w:rPr>
        <w:t xml:space="preserve">corporal </w:t>
      </w:r>
      <w:r w:rsidRPr="00452254">
        <w:rPr>
          <w:snapToGrid w:val="0"/>
          <w:szCs w:val="22"/>
          <w:lang w:val="pt-PT"/>
        </w:rPr>
        <w:t>no primeiro dia. O tratamento deve continuar com a administração oral uma vez por dia (com intervalos de 24</w:t>
      </w:r>
      <w:r w:rsidR="00E9781C" w:rsidRPr="00452254">
        <w:rPr>
          <w:snapToGrid w:val="0"/>
          <w:szCs w:val="22"/>
          <w:lang w:val="pt-PT"/>
        </w:rPr>
        <w:t> </w:t>
      </w:r>
      <w:r w:rsidRPr="00452254">
        <w:rPr>
          <w:snapToGrid w:val="0"/>
          <w:szCs w:val="22"/>
          <w:lang w:val="pt-PT"/>
        </w:rPr>
        <w:t xml:space="preserve">horas), de uma dose de manutenção de 0,05 mg de meloxicam/kg de peso </w:t>
      </w:r>
      <w:r w:rsidR="00E9781C" w:rsidRPr="00452254">
        <w:rPr>
          <w:snapToGrid w:val="0"/>
          <w:szCs w:val="22"/>
          <w:lang w:val="pt-PT"/>
        </w:rPr>
        <w:t>corporal</w:t>
      </w:r>
      <w:r w:rsidRPr="00452254">
        <w:rPr>
          <w:snapToGrid w:val="0"/>
          <w:szCs w:val="22"/>
          <w:lang w:val="pt-PT"/>
        </w:rPr>
        <w:t>.</w:t>
      </w:r>
    </w:p>
    <w:p w:rsidR="00490C1E" w:rsidRPr="00452254" w:rsidRDefault="00490C1E" w:rsidP="00FF3D74">
      <w:pPr>
        <w:spacing w:line="240" w:lineRule="auto"/>
        <w:rPr>
          <w:snapToGrid w:val="0"/>
          <w:szCs w:val="22"/>
          <w:lang w:val="pt-PT"/>
        </w:rPr>
      </w:pPr>
      <w:r w:rsidRPr="00452254">
        <w:rPr>
          <w:snapToGrid w:val="0"/>
          <w:szCs w:val="22"/>
          <w:lang w:val="pt-PT"/>
        </w:rPr>
        <w:t>A resposta clínica é observada normalmente num período de 7 dias. O tratamento deve ser interrompido ao fim de 14 dias no máximo, se não for aparente qualquer melhoria clínica.</w:t>
      </w:r>
    </w:p>
    <w:p w:rsidR="00492363" w:rsidRPr="00452254" w:rsidRDefault="00492363" w:rsidP="00FF3D74">
      <w:pPr>
        <w:spacing w:line="240" w:lineRule="auto"/>
        <w:rPr>
          <w:snapToGrid w:val="0"/>
          <w:szCs w:val="22"/>
          <w:lang w:val="pt-PT"/>
        </w:rPr>
      </w:pPr>
    </w:p>
    <w:p w:rsidR="00492363" w:rsidRPr="00E64B16" w:rsidRDefault="00492363" w:rsidP="00FF3D74">
      <w:pPr>
        <w:spacing w:line="240" w:lineRule="auto"/>
        <w:rPr>
          <w:b/>
          <w:szCs w:val="22"/>
          <w:lang w:val="pt-PT"/>
        </w:rPr>
      </w:pPr>
      <w:r w:rsidRPr="00E64B16">
        <w:rPr>
          <w:b/>
          <w:szCs w:val="22"/>
          <w:lang w:val="pt-PT"/>
        </w:rPr>
        <w:t>Modo e via de administração</w:t>
      </w:r>
    </w:p>
    <w:p w:rsidR="00492363" w:rsidRPr="00452254" w:rsidRDefault="00492363" w:rsidP="00FF3D74">
      <w:pPr>
        <w:spacing w:line="240" w:lineRule="auto"/>
        <w:rPr>
          <w:snapToGrid w:val="0"/>
          <w:szCs w:val="22"/>
          <w:lang w:val="pt-PT"/>
        </w:rPr>
      </w:pPr>
      <w:r w:rsidRPr="00452254">
        <w:rPr>
          <w:snapToGrid w:val="0"/>
          <w:szCs w:val="22"/>
          <w:lang w:val="pt-PT"/>
        </w:rPr>
        <w:t xml:space="preserve">Administrar por via oral, misturado com o alimento ou </w:t>
      </w:r>
      <w:r w:rsidR="000231EB" w:rsidRPr="00452254">
        <w:rPr>
          <w:snapToGrid w:val="0"/>
          <w:szCs w:val="22"/>
          <w:lang w:val="pt-PT"/>
        </w:rPr>
        <w:t>diretamente</w:t>
      </w:r>
      <w:r w:rsidRPr="00452254">
        <w:rPr>
          <w:snapToGrid w:val="0"/>
          <w:szCs w:val="22"/>
          <w:lang w:val="pt-PT"/>
        </w:rPr>
        <w:t xml:space="preserve"> na boca. </w:t>
      </w:r>
    </w:p>
    <w:p w:rsidR="00492363" w:rsidRPr="00452254" w:rsidRDefault="00492363" w:rsidP="00FF3D74">
      <w:pPr>
        <w:tabs>
          <w:tab w:val="clear" w:pos="567"/>
          <w:tab w:val="left" w:pos="3969"/>
        </w:tabs>
        <w:spacing w:line="240" w:lineRule="auto"/>
        <w:rPr>
          <w:snapToGrid w:val="0"/>
          <w:szCs w:val="22"/>
          <w:lang w:val="pt-PT"/>
        </w:rPr>
      </w:pPr>
      <w:r w:rsidRPr="00452254">
        <w:rPr>
          <w:snapToGrid w:val="0"/>
          <w:szCs w:val="22"/>
          <w:lang w:val="pt-PT"/>
        </w:rPr>
        <w:t xml:space="preserve">A suspensão pode ser administrada utilizando o conta-gotas do frasco para gatos, qualquer que seja o peso </w:t>
      </w:r>
      <w:r w:rsidR="00E9781C" w:rsidRPr="00452254">
        <w:rPr>
          <w:snapToGrid w:val="0"/>
          <w:szCs w:val="22"/>
          <w:lang w:val="pt-PT"/>
        </w:rPr>
        <w:t>corporal</w:t>
      </w:r>
      <w:r w:rsidRPr="00452254">
        <w:rPr>
          <w:snapToGrid w:val="0"/>
          <w:szCs w:val="22"/>
          <w:lang w:val="pt-PT"/>
        </w:rPr>
        <w:t xml:space="preserve">. Alternativamente, e para gatos com um peso </w:t>
      </w:r>
      <w:r w:rsidR="00E9781C" w:rsidRPr="00452254">
        <w:rPr>
          <w:snapToGrid w:val="0"/>
          <w:szCs w:val="22"/>
          <w:lang w:val="pt-PT"/>
        </w:rPr>
        <w:t xml:space="preserve">corporal </w:t>
      </w:r>
      <w:r w:rsidRPr="00452254">
        <w:rPr>
          <w:snapToGrid w:val="0"/>
          <w:szCs w:val="22"/>
          <w:lang w:val="pt-PT"/>
        </w:rPr>
        <w:t xml:space="preserve">mínimo de 2 kg, pode ser usada a seringa doseadora incluída na caixa. </w:t>
      </w:r>
    </w:p>
    <w:p w:rsidR="00906BB6" w:rsidRDefault="00906BB6" w:rsidP="00906BB6">
      <w:pPr>
        <w:spacing w:line="240" w:lineRule="auto"/>
        <w:rPr>
          <w:snapToGrid w:val="0"/>
          <w:szCs w:val="22"/>
          <w:lang w:val="pt-PT"/>
        </w:rPr>
      </w:pPr>
      <w:r w:rsidRPr="00452254">
        <w:rPr>
          <w:snapToGrid w:val="0"/>
          <w:szCs w:val="22"/>
          <w:lang w:val="pt-PT"/>
        </w:rPr>
        <w:t xml:space="preserve">Deve ser dada particular atenção à exatidão da dose. </w:t>
      </w:r>
    </w:p>
    <w:p w:rsidR="00906BB6" w:rsidRPr="00452254" w:rsidRDefault="00906BB6" w:rsidP="00906BB6">
      <w:pPr>
        <w:spacing w:line="240" w:lineRule="auto"/>
        <w:rPr>
          <w:snapToGrid w:val="0"/>
          <w:szCs w:val="22"/>
          <w:lang w:val="pt-PT"/>
        </w:rPr>
      </w:pPr>
      <w:r w:rsidRPr="00452254">
        <w:rPr>
          <w:snapToGrid w:val="0"/>
          <w:szCs w:val="22"/>
          <w:lang w:val="pt-PT"/>
        </w:rPr>
        <w:t>A dose recomendada não deve ser excedida.</w:t>
      </w:r>
    </w:p>
    <w:p w:rsidR="00492363" w:rsidRPr="00452254" w:rsidRDefault="00492363" w:rsidP="00FF3D74">
      <w:pPr>
        <w:tabs>
          <w:tab w:val="clear" w:pos="567"/>
          <w:tab w:val="left" w:pos="3969"/>
        </w:tabs>
        <w:spacing w:line="240" w:lineRule="auto"/>
        <w:rPr>
          <w:snapToGrid w:val="0"/>
          <w:szCs w:val="22"/>
          <w:lang w:val="pt-PT"/>
        </w:rPr>
      </w:pPr>
    </w:p>
    <w:p w:rsidR="00492363" w:rsidRPr="00452254" w:rsidRDefault="00492363" w:rsidP="009C1A2F">
      <w:pPr>
        <w:spacing w:line="240" w:lineRule="auto"/>
        <w:rPr>
          <w:szCs w:val="22"/>
          <w:u w:val="single"/>
          <w:lang w:val="pt-PT"/>
        </w:rPr>
      </w:pPr>
      <w:r w:rsidRPr="00452254">
        <w:rPr>
          <w:szCs w:val="22"/>
          <w:u w:val="single"/>
          <w:lang w:val="pt-PT"/>
        </w:rPr>
        <w:t>Procedimento de dosagem utilizando o conta-gotas do frasco:</w:t>
      </w:r>
    </w:p>
    <w:p w:rsidR="00AE6D71" w:rsidRPr="00452254" w:rsidRDefault="00AE6D71" w:rsidP="00F56054">
      <w:pPr>
        <w:tabs>
          <w:tab w:val="clear" w:pos="567"/>
          <w:tab w:val="left" w:pos="4820"/>
        </w:tabs>
        <w:spacing w:line="240" w:lineRule="auto"/>
        <w:rPr>
          <w:snapToGrid w:val="0"/>
          <w:szCs w:val="22"/>
          <w:lang w:val="pt-PT"/>
        </w:rPr>
      </w:pPr>
      <w:r w:rsidRPr="00452254">
        <w:rPr>
          <w:snapToGrid w:val="0"/>
          <w:szCs w:val="22"/>
          <w:lang w:val="pt-PT"/>
        </w:rPr>
        <w:t xml:space="preserve">Dose de 0,2 mg meloxicam/kg de peso corporal: </w:t>
      </w:r>
      <w:r w:rsidR="001624D0" w:rsidRPr="00452254">
        <w:rPr>
          <w:snapToGrid w:val="0"/>
          <w:szCs w:val="22"/>
          <w:lang w:val="pt-PT"/>
        </w:rPr>
        <w:tab/>
      </w:r>
      <w:r w:rsidRPr="00452254">
        <w:rPr>
          <w:snapToGrid w:val="0"/>
          <w:szCs w:val="22"/>
          <w:lang w:val="pt-PT"/>
        </w:rPr>
        <w:t>12 gotas /kg de peso corporal</w:t>
      </w:r>
    </w:p>
    <w:p w:rsidR="00492363" w:rsidRPr="00452254" w:rsidRDefault="00490C1E" w:rsidP="00F56054">
      <w:pPr>
        <w:tabs>
          <w:tab w:val="clear" w:pos="567"/>
          <w:tab w:val="left" w:pos="4820"/>
        </w:tabs>
        <w:spacing w:line="240" w:lineRule="auto"/>
        <w:rPr>
          <w:snapToGrid w:val="0"/>
          <w:szCs w:val="22"/>
          <w:lang w:val="pt-PT"/>
        </w:rPr>
      </w:pPr>
      <w:r w:rsidRPr="00452254">
        <w:rPr>
          <w:snapToGrid w:val="0"/>
          <w:szCs w:val="22"/>
          <w:lang w:val="pt-PT"/>
        </w:rPr>
        <w:t xml:space="preserve">Dose de 0,1 mg meloxicam/kg de peso </w:t>
      </w:r>
      <w:r w:rsidR="00E9781C" w:rsidRPr="00452254">
        <w:rPr>
          <w:snapToGrid w:val="0"/>
          <w:szCs w:val="22"/>
          <w:lang w:val="pt-PT"/>
        </w:rPr>
        <w:t>corporal</w:t>
      </w:r>
      <w:r w:rsidR="00492363" w:rsidRPr="00452254">
        <w:rPr>
          <w:snapToGrid w:val="0"/>
          <w:szCs w:val="22"/>
          <w:lang w:val="pt-PT"/>
        </w:rPr>
        <w:t xml:space="preserve">: </w:t>
      </w:r>
      <w:r w:rsidR="00DD0732" w:rsidRPr="00452254">
        <w:rPr>
          <w:snapToGrid w:val="0"/>
          <w:szCs w:val="22"/>
          <w:lang w:val="pt-PT"/>
        </w:rPr>
        <w:tab/>
      </w:r>
      <w:r w:rsidR="00492363" w:rsidRPr="00452254">
        <w:rPr>
          <w:snapToGrid w:val="0"/>
          <w:szCs w:val="22"/>
          <w:lang w:val="pt-PT"/>
        </w:rPr>
        <w:t xml:space="preserve">6 gotas/ kg de peso </w:t>
      </w:r>
      <w:r w:rsidR="00E9781C" w:rsidRPr="00452254">
        <w:rPr>
          <w:snapToGrid w:val="0"/>
          <w:szCs w:val="22"/>
          <w:lang w:val="pt-PT"/>
        </w:rPr>
        <w:t>corporal</w:t>
      </w:r>
    </w:p>
    <w:p w:rsidR="00492363" w:rsidRPr="00452254" w:rsidRDefault="00490C1E" w:rsidP="00F56054">
      <w:pPr>
        <w:tabs>
          <w:tab w:val="clear" w:pos="567"/>
          <w:tab w:val="left" w:pos="4820"/>
        </w:tabs>
        <w:spacing w:line="240" w:lineRule="auto"/>
        <w:rPr>
          <w:snapToGrid w:val="0"/>
          <w:szCs w:val="22"/>
          <w:lang w:val="pt-PT"/>
        </w:rPr>
      </w:pPr>
      <w:r w:rsidRPr="00452254">
        <w:rPr>
          <w:snapToGrid w:val="0"/>
          <w:szCs w:val="22"/>
          <w:lang w:val="pt-PT"/>
        </w:rPr>
        <w:t xml:space="preserve">Dose de 0,05 mg meloxicam/kg de peso </w:t>
      </w:r>
      <w:r w:rsidR="00E9781C" w:rsidRPr="00452254">
        <w:rPr>
          <w:snapToGrid w:val="0"/>
          <w:szCs w:val="22"/>
          <w:lang w:val="pt-PT"/>
        </w:rPr>
        <w:t>corporal</w:t>
      </w:r>
      <w:r w:rsidR="00492363" w:rsidRPr="00452254">
        <w:rPr>
          <w:snapToGrid w:val="0"/>
          <w:szCs w:val="22"/>
          <w:lang w:val="pt-PT"/>
        </w:rPr>
        <w:t xml:space="preserve">: </w:t>
      </w:r>
      <w:r w:rsidR="00DD0732" w:rsidRPr="00452254">
        <w:rPr>
          <w:snapToGrid w:val="0"/>
          <w:szCs w:val="22"/>
          <w:lang w:val="pt-PT"/>
        </w:rPr>
        <w:tab/>
      </w:r>
      <w:r w:rsidR="00492363" w:rsidRPr="00452254">
        <w:rPr>
          <w:snapToGrid w:val="0"/>
          <w:szCs w:val="22"/>
          <w:lang w:val="pt-PT"/>
        </w:rPr>
        <w:t xml:space="preserve">3 gotas/ kg de peso </w:t>
      </w:r>
      <w:r w:rsidR="00E9781C" w:rsidRPr="00452254">
        <w:rPr>
          <w:snapToGrid w:val="0"/>
          <w:szCs w:val="22"/>
          <w:lang w:val="pt-PT"/>
        </w:rPr>
        <w:t>corporal</w:t>
      </w:r>
    </w:p>
    <w:p w:rsidR="00492363" w:rsidRPr="00452254" w:rsidRDefault="00492363" w:rsidP="00FF3D74">
      <w:pPr>
        <w:tabs>
          <w:tab w:val="clear" w:pos="567"/>
          <w:tab w:val="left" w:pos="3969"/>
        </w:tabs>
        <w:spacing w:line="240" w:lineRule="auto"/>
        <w:rPr>
          <w:snapToGrid w:val="0"/>
          <w:szCs w:val="22"/>
          <w:lang w:val="pt-PT"/>
        </w:rPr>
      </w:pPr>
    </w:p>
    <w:p w:rsidR="00492363" w:rsidRPr="00452254" w:rsidRDefault="00492363" w:rsidP="009D4892">
      <w:pPr>
        <w:keepNext/>
        <w:spacing w:line="240" w:lineRule="auto"/>
        <w:rPr>
          <w:szCs w:val="22"/>
          <w:u w:val="single"/>
          <w:lang w:val="pt-PT"/>
        </w:rPr>
      </w:pPr>
      <w:r w:rsidRPr="00452254">
        <w:rPr>
          <w:szCs w:val="22"/>
          <w:u w:val="single"/>
          <w:lang w:val="pt-PT"/>
        </w:rPr>
        <w:lastRenderedPageBreak/>
        <w:t>Procedimento de dosagem utilizando a seringa doseadora:</w:t>
      </w:r>
    </w:p>
    <w:p w:rsidR="00492363" w:rsidRPr="00452254" w:rsidRDefault="00492363" w:rsidP="009D4892">
      <w:pPr>
        <w:keepNext/>
        <w:tabs>
          <w:tab w:val="clear" w:pos="567"/>
          <w:tab w:val="left" w:pos="3969"/>
        </w:tabs>
        <w:spacing w:line="240" w:lineRule="auto"/>
        <w:rPr>
          <w:snapToGrid w:val="0"/>
          <w:szCs w:val="22"/>
          <w:lang w:val="pt-PT"/>
        </w:rPr>
      </w:pPr>
      <w:r w:rsidRPr="00452254">
        <w:rPr>
          <w:snapToGrid w:val="0"/>
          <w:szCs w:val="22"/>
          <w:lang w:val="pt-PT"/>
        </w:rPr>
        <w:t xml:space="preserve">A seringa adapta-se ao conta-gotas do frasco e possui uma escala de kg-peso </w:t>
      </w:r>
      <w:r w:rsidR="00E9781C" w:rsidRPr="00452254">
        <w:rPr>
          <w:snapToGrid w:val="0"/>
          <w:szCs w:val="22"/>
          <w:lang w:val="pt-PT"/>
        </w:rPr>
        <w:t xml:space="preserve">corporal </w:t>
      </w:r>
      <w:r w:rsidRPr="00452254">
        <w:rPr>
          <w:snapToGrid w:val="0"/>
          <w:szCs w:val="22"/>
          <w:lang w:val="pt-PT"/>
        </w:rPr>
        <w:t xml:space="preserve">que corresponde à dose de </w:t>
      </w:r>
      <w:r w:rsidR="00490C1E" w:rsidRPr="00452254">
        <w:rPr>
          <w:snapToGrid w:val="0"/>
          <w:szCs w:val="22"/>
          <w:lang w:val="pt-PT"/>
        </w:rPr>
        <w:t xml:space="preserve">0,05 mg meloxicam/kg de peso </w:t>
      </w:r>
      <w:r w:rsidR="00E9781C" w:rsidRPr="00452254">
        <w:rPr>
          <w:snapToGrid w:val="0"/>
          <w:szCs w:val="22"/>
          <w:lang w:val="pt-PT"/>
        </w:rPr>
        <w:t>corporal</w:t>
      </w:r>
      <w:r w:rsidRPr="00452254">
        <w:rPr>
          <w:snapToGrid w:val="0"/>
          <w:szCs w:val="22"/>
          <w:lang w:val="pt-PT"/>
        </w:rPr>
        <w:t xml:space="preserve">. Assim, para início </w:t>
      </w:r>
      <w:r w:rsidR="00490C1E" w:rsidRPr="00452254">
        <w:rPr>
          <w:snapToGrid w:val="0"/>
          <w:szCs w:val="22"/>
          <w:lang w:val="pt-PT"/>
        </w:rPr>
        <w:t>do tratamento</w:t>
      </w:r>
      <w:r w:rsidRPr="00452254">
        <w:rPr>
          <w:snapToGrid w:val="0"/>
          <w:szCs w:val="22"/>
          <w:lang w:val="pt-PT"/>
        </w:rPr>
        <w:t xml:space="preserve"> </w:t>
      </w:r>
      <w:r w:rsidR="00490C1E" w:rsidRPr="00452254">
        <w:rPr>
          <w:snapToGrid w:val="0"/>
          <w:szCs w:val="22"/>
          <w:lang w:val="pt-PT"/>
        </w:rPr>
        <w:t xml:space="preserve">de doenças músculo-esqueléticas crónicas </w:t>
      </w:r>
      <w:r w:rsidRPr="00452254">
        <w:rPr>
          <w:snapToGrid w:val="0"/>
          <w:szCs w:val="22"/>
          <w:lang w:val="pt-PT"/>
        </w:rPr>
        <w:t>no primeiro dia, é necessário duas vezes o volume de manutenção.</w:t>
      </w:r>
    </w:p>
    <w:p w:rsidR="00AE6D71" w:rsidRPr="00452254" w:rsidRDefault="00AE6D71" w:rsidP="00C40202">
      <w:pPr>
        <w:spacing w:line="240" w:lineRule="auto"/>
        <w:rPr>
          <w:snapToGrid w:val="0"/>
          <w:szCs w:val="22"/>
          <w:lang w:val="pt-PT"/>
        </w:rPr>
      </w:pPr>
      <w:r w:rsidRPr="00452254">
        <w:rPr>
          <w:snapToGrid w:val="0"/>
          <w:szCs w:val="22"/>
          <w:lang w:val="pt-PT"/>
        </w:rPr>
        <w:t>Para início do tratamento de doenças músculo-esqueléticas agudas no primeiro dia, é necessário 4</w:t>
      </w:r>
      <w:r w:rsidR="00F56054" w:rsidRPr="00452254">
        <w:rPr>
          <w:snapToGrid w:val="0"/>
          <w:szCs w:val="22"/>
          <w:lang w:val="pt-PT"/>
        </w:rPr>
        <w:t> </w:t>
      </w:r>
      <w:r w:rsidRPr="00452254">
        <w:rPr>
          <w:snapToGrid w:val="0"/>
          <w:szCs w:val="22"/>
          <w:lang w:val="pt-PT"/>
        </w:rPr>
        <w:t>vezes o volume de manutenção.</w:t>
      </w:r>
    </w:p>
    <w:p w:rsidR="00F56054" w:rsidRPr="00452254" w:rsidRDefault="00F56054" w:rsidP="00C40202">
      <w:pPr>
        <w:spacing w:line="240" w:lineRule="auto"/>
        <w:rPr>
          <w:snapToGrid w:val="0"/>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0"/>
        <w:gridCol w:w="2217"/>
        <w:gridCol w:w="2351"/>
        <w:gridCol w:w="2182"/>
      </w:tblGrid>
      <w:tr w:rsidR="004647B2" w:rsidRPr="0039534B" w:rsidTr="005F7046">
        <w:trPr>
          <w:cantSplit/>
        </w:trPr>
        <w:tc>
          <w:tcPr>
            <w:tcW w:w="4643" w:type="dxa"/>
            <w:gridSpan w:val="2"/>
            <w:tcBorders>
              <w:top w:val="nil"/>
              <w:left w:val="nil"/>
              <w:bottom w:val="nil"/>
              <w:right w:val="nil"/>
            </w:tcBorders>
          </w:tcPr>
          <w:p w:rsidR="004647B2" w:rsidRPr="00452254" w:rsidRDefault="00BA0F87" w:rsidP="005F7046">
            <w:pPr>
              <w:rPr>
                <w:szCs w:val="22"/>
                <w:lang w:val="is-IS"/>
              </w:rPr>
            </w:pPr>
            <w:r w:rsidRPr="00452254">
              <w:rPr>
                <w:noProof/>
                <w:lang w:eastAsia="zh-CN" w:bidi="th-TH"/>
              </w:rPr>
              <w:drawing>
                <wp:anchor distT="0" distB="0" distL="114300" distR="114300" simplePos="0" relativeHeight="251653120" behindDoc="0" locked="0" layoutInCell="1" allowOverlap="1">
                  <wp:simplePos x="0" y="0"/>
                  <wp:positionH relativeFrom="column">
                    <wp:posOffset>406400</wp:posOffset>
                  </wp:positionH>
                  <wp:positionV relativeFrom="paragraph">
                    <wp:posOffset>26670</wp:posOffset>
                  </wp:positionV>
                  <wp:extent cx="2141855" cy="1186815"/>
                  <wp:effectExtent l="0" t="0" r="0" b="0"/>
                  <wp:wrapNone/>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47B2" w:rsidRPr="00452254" w:rsidRDefault="004647B2" w:rsidP="005F7046">
            <w:pPr>
              <w:rPr>
                <w:szCs w:val="22"/>
                <w:lang w:val="is-IS"/>
              </w:rPr>
            </w:pPr>
          </w:p>
          <w:p w:rsidR="004647B2" w:rsidRPr="00452254" w:rsidRDefault="004647B2" w:rsidP="005F7046">
            <w:pPr>
              <w:rPr>
                <w:szCs w:val="22"/>
                <w:lang w:val="is-IS"/>
              </w:rPr>
            </w:pPr>
          </w:p>
          <w:p w:rsidR="004647B2" w:rsidRPr="00452254" w:rsidRDefault="004647B2" w:rsidP="005F7046">
            <w:pPr>
              <w:rPr>
                <w:szCs w:val="22"/>
                <w:lang w:val="is-IS"/>
              </w:rPr>
            </w:pPr>
          </w:p>
          <w:p w:rsidR="004647B2" w:rsidRPr="00452254" w:rsidRDefault="004647B2" w:rsidP="005F7046">
            <w:pPr>
              <w:rPr>
                <w:szCs w:val="22"/>
                <w:lang w:val="is-IS"/>
              </w:rPr>
            </w:pPr>
          </w:p>
          <w:p w:rsidR="004647B2" w:rsidRPr="00452254" w:rsidRDefault="004647B2" w:rsidP="005F7046">
            <w:pPr>
              <w:rPr>
                <w:szCs w:val="22"/>
                <w:lang w:val="is-IS"/>
              </w:rPr>
            </w:pPr>
          </w:p>
          <w:p w:rsidR="004647B2" w:rsidRPr="00452254" w:rsidRDefault="004647B2" w:rsidP="005F7046">
            <w:pPr>
              <w:rPr>
                <w:szCs w:val="22"/>
                <w:lang w:val="is-IS"/>
              </w:rPr>
            </w:pPr>
          </w:p>
        </w:tc>
        <w:tc>
          <w:tcPr>
            <w:tcW w:w="4643" w:type="dxa"/>
            <w:gridSpan w:val="2"/>
            <w:tcBorders>
              <w:top w:val="nil"/>
              <w:left w:val="nil"/>
              <w:bottom w:val="nil"/>
              <w:right w:val="nil"/>
            </w:tcBorders>
          </w:tcPr>
          <w:p w:rsidR="004647B2" w:rsidRPr="00452254" w:rsidRDefault="00BA0F87" w:rsidP="005F7046">
            <w:pPr>
              <w:rPr>
                <w:szCs w:val="22"/>
                <w:lang w:val="is-IS"/>
              </w:rPr>
            </w:pPr>
            <w:r w:rsidRPr="00452254">
              <w:rPr>
                <w:noProof/>
                <w:lang w:eastAsia="zh-CN" w:bidi="th-TH"/>
              </w:rPr>
              <w:drawing>
                <wp:anchor distT="0" distB="0" distL="114300" distR="114300" simplePos="0" relativeHeight="251654144" behindDoc="0" locked="0" layoutInCell="1" allowOverlap="1">
                  <wp:simplePos x="0" y="0"/>
                  <wp:positionH relativeFrom="column">
                    <wp:posOffset>313690</wp:posOffset>
                  </wp:positionH>
                  <wp:positionV relativeFrom="paragraph">
                    <wp:posOffset>26670</wp:posOffset>
                  </wp:positionV>
                  <wp:extent cx="2139950" cy="1186815"/>
                  <wp:effectExtent l="0" t="0" r="0" b="0"/>
                  <wp:wrapNone/>
                  <wp:docPr id="2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647B2" w:rsidRPr="0039534B" w:rsidTr="005F70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5" w:type="dxa"/>
          </w:tcPr>
          <w:p w:rsidR="00F56054" w:rsidRPr="00FF5E3E" w:rsidRDefault="00F56054" w:rsidP="005F7046">
            <w:pPr>
              <w:spacing w:line="240" w:lineRule="auto"/>
              <w:rPr>
                <w:sz w:val="16"/>
                <w:lang w:val="pt-PT"/>
              </w:rPr>
            </w:pPr>
          </w:p>
          <w:p w:rsidR="004647B2" w:rsidRPr="00FF5E3E" w:rsidRDefault="004647B2" w:rsidP="005F7046">
            <w:pPr>
              <w:spacing w:line="240" w:lineRule="auto"/>
              <w:rPr>
                <w:sz w:val="16"/>
                <w:lang w:val="pt-PT"/>
              </w:rPr>
            </w:pPr>
            <w:r w:rsidRPr="00FF5E3E">
              <w:rPr>
                <w:sz w:val="16"/>
                <w:lang w:val="pt-PT"/>
              </w:rPr>
              <w:t>Agitar bem o frasco.</w:t>
            </w:r>
          </w:p>
          <w:p w:rsidR="004647B2" w:rsidRPr="00FF5E3E" w:rsidRDefault="004647B2" w:rsidP="005F7046">
            <w:pPr>
              <w:spacing w:line="240" w:lineRule="auto"/>
              <w:rPr>
                <w:sz w:val="16"/>
                <w:szCs w:val="16"/>
                <w:lang w:val="pt-PT"/>
              </w:rPr>
            </w:pPr>
            <w:r w:rsidRPr="00FF5E3E">
              <w:rPr>
                <w:sz w:val="16"/>
                <w:lang w:val="pt-PT"/>
              </w:rPr>
              <w:t>Puxar a tampa do frasco para baixo e desenroscar. Fixar a seringa doseadora ao conta-gotas do frasco puxando suavemente.</w:t>
            </w:r>
          </w:p>
        </w:tc>
        <w:tc>
          <w:tcPr>
            <w:tcW w:w="2268" w:type="dxa"/>
          </w:tcPr>
          <w:p w:rsidR="00C40202" w:rsidRPr="00452254" w:rsidRDefault="00C40202" w:rsidP="005F7046">
            <w:pPr>
              <w:spacing w:line="240" w:lineRule="auto"/>
              <w:rPr>
                <w:sz w:val="16"/>
                <w:lang w:val="pt-PT"/>
              </w:rPr>
            </w:pPr>
          </w:p>
          <w:p w:rsidR="004647B2" w:rsidRPr="00452254" w:rsidRDefault="004647B2" w:rsidP="00C40202">
            <w:pPr>
              <w:spacing w:line="240" w:lineRule="auto"/>
              <w:rPr>
                <w:sz w:val="16"/>
                <w:szCs w:val="16"/>
                <w:lang w:val="pt-PT" w:eastAsia="de-DE"/>
              </w:rPr>
            </w:pPr>
            <w:r w:rsidRPr="00452254">
              <w:rPr>
                <w:sz w:val="16"/>
                <w:lang w:val="pt-PT"/>
              </w:rPr>
              <w:t xml:space="preserve">Voltar o frasco com a seringa para baixo. Puxar o êmbolo até que a linha preta corresponda ao peso </w:t>
            </w:r>
            <w:r w:rsidRPr="00452254">
              <w:rPr>
                <w:snapToGrid w:val="0"/>
                <w:sz w:val="16"/>
                <w:szCs w:val="16"/>
                <w:lang w:val="pt-PT"/>
              </w:rPr>
              <w:t>corporal</w:t>
            </w:r>
            <w:r w:rsidRPr="00452254">
              <w:rPr>
                <w:snapToGrid w:val="0"/>
                <w:szCs w:val="22"/>
                <w:lang w:val="pt-PT"/>
              </w:rPr>
              <w:t xml:space="preserve"> </w:t>
            </w:r>
            <w:r w:rsidRPr="00452254">
              <w:rPr>
                <w:sz w:val="16"/>
                <w:lang w:val="pt-PT"/>
              </w:rPr>
              <w:t>do gato em kg.</w:t>
            </w:r>
          </w:p>
        </w:tc>
        <w:tc>
          <w:tcPr>
            <w:tcW w:w="2410" w:type="dxa"/>
          </w:tcPr>
          <w:p w:rsidR="00C40202" w:rsidRPr="00452254" w:rsidRDefault="00C40202" w:rsidP="005F7046">
            <w:pPr>
              <w:spacing w:line="240" w:lineRule="auto"/>
              <w:rPr>
                <w:sz w:val="16"/>
                <w:lang w:val="pt-PT"/>
              </w:rPr>
            </w:pPr>
          </w:p>
          <w:p w:rsidR="004647B2" w:rsidRPr="00452254" w:rsidRDefault="004647B2" w:rsidP="005F7046">
            <w:pPr>
              <w:spacing w:line="240" w:lineRule="auto"/>
              <w:rPr>
                <w:sz w:val="16"/>
                <w:lang w:val="pt-PT"/>
              </w:rPr>
            </w:pPr>
            <w:r w:rsidRPr="00452254">
              <w:rPr>
                <w:sz w:val="16"/>
                <w:lang w:val="pt-PT"/>
              </w:rPr>
              <w:t>Voltar o frasco para cima e com um movimento de rotação separar a seringa doseadora do frasco.</w:t>
            </w:r>
          </w:p>
          <w:p w:rsidR="004647B2" w:rsidRPr="00452254" w:rsidRDefault="004647B2" w:rsidP="005F7046">
            <w:pPr>
              <w:spacing w:line="240" w:lineRule="auto"/>
              <w:rPr>
                <w:sz w:val="16"/>
                <w:szCs w:val="16"/>
                <w:lang w:val="pt-PT" w:eastAsia="de-DE"/>
              </w:rPr>
            </w:pPr>
          </w:p>
        </w:tc>
        <w:tc>
          <w:tcPr>
            <w:tcW w:w="2233" w:type="dxa"/>
          </w:tcPr>
          <w:p w:rsidR="00C40202" w:rsidRPr="00452254" w:rsidRDefault="00C40202" w:rsidP="005F7046">
            <w:pPr>
              <w:spacing w:line="240" w:lineRule="auto"/>
              <w:rPr>
                <w:sz w:val="16"/>
                <w:lang w:val="pt-PT"/>
              </w:rPr>
            </w:pPr>
          </w:p>
          <w:p w:rsidR="004647B2" w:rsidRPr="00452254" w:rsidRDefault="004647B2" w:rsidP="005F7046">
            <w:pPr>
              <w:spacing w:line="240" w:lineRule="auto"/>
              <w:rPr>
                <w:sz w:val="16"/>
                <w:szCs w:val="16"/>
                <w:lang w:val="pt-PT" w:eastAsia="de-DE"/>
              </w:rPr>
            </w:pPr>
            <w:r w:rsidRPr="00452254">
              <w:rPr>
                <w:sz w:val="16"/>
                <w:lang w:val="pt-PT"/>
              </w:rPr>
              <w:t xml:space="preserve">Premindo o êmbolo, esvaziar o conteúdo da seringa no alimento ou </w:t>
            </w:r>
            <w:r w:rsidR="000231EB" w:rsidRPr="00452254">
              <w:rPr>
                <w:sz w:val="16"/>
                <w:lang w:val="pt-PT"/>
              </w:rPr>
              <w:t>diretamente</w:t>
            </w:r>
            <w:r w:rsidRPr="00452254">
              <w:rPr>
                <w:sz w:val="16"/>
                <w:lang w:val="pt-PT"/>
              </w:rPr>
              <w:t xml:space="preserve"> na boca</w:t>
            </w:r>
          </w:p>
        </w:tc>
      </w:tr>
    </w:tbl>
    <w:p w:rsidR="00F56054" w:rsidRPr="00174C0C" w:rsidRDefault="00F56054" w:rsidP="00FF3D74">
      <w:pPr>
        <w:spacing w:line="240" w:lineRule="auto"/>
        <w:ind w:left="567" w:hanging="567"/>
        <w:rPr>
          <w:bCs/>
          <w:snapToGrid w:val="0"/>
          <w:szCs w:val="22"/>
          <w:lang w:val="pt-PT"/>
        </w:rPr>
      </w:pPr>
    </w:p>
    <w:p w:rsidR="00CB028E" w:rsidRPr="00CB028E" w:rsidRDefault="00CB028E" w:rsidP="00CB028E">
      <w:pPr>
        <w:spacing w:line="240" w:lineRule="auto"/>
        <w:rPr>
          <w:szCs w:val="22"/>
          <w:lang w:val="pt-PT"/>
        </w:rPr>
      </w:pPr>
      <w:r w:rsidRPr="00CB028E">
        <w:rPr>
          <w:b/>
          <w:bCs/>
          <w:szCs w:val="22"/>
          <w:lang w:val="pt-PT"/>
        </w:rPr>
        <w:t>Porquinhos-da-índia:</w:t>
      </w:r>
    </w:p>
    <w:p w:rsidR="00CB028E" w:rsidRPr="009D4892" w:rsidRDefault="00CB028E" w:rsidP="00CB028E">
      <w:pPr>
        <w:spacing w:line="240" w:lineRule="auto"/>
        <w:rPr>
          <w:b/>
          <w:szCs w:val="22"/>
          <w:lang w:val="pt-PT"/>
        </w:rPr>
      </w:pPr>
      <w:r w:rsidRPr="009D4892">
        <w:rPr>
          <w:b/>
          <w:szCs w:val="22"/>
          <w:lang w:val="pt-PT"/>
        </w:rPr>
        <w:t>Dosagem</w:t>
      </w:r>
    </w:p>
    <w:p w:rsidR="00CB028E" w:rsidRPr="00452254" w:rsidRDefault="00CB028E" w:rsidP="00CB028E">
      <w:pPr>
        <w:spacing w:line="240" w:lineRule="auto"/>
        <w:rPr>
          <w:snapToGrid w:val="0"/>
          <w:szCs w:val="22"/>
          <w:lang w:val="pt-PT"/>
        </w:rPr>
      </w:pPr>
      <w:r>
        <w:rPr>
          <w:snapToGrid w:val="0"/>
          <w:szCs w:val="22"/>
          <w:u w:val="single"/>
          <w:lang w:val="pt-PT"/>
        </w:rPr>
        <w:t xml:space="preserve">Dor </w:t>
      </w:r>
      <w:r w:rsidRPr="00452254">
        <w:rPr>
          <w:snapToGrid w:val="0"/>
          <w:szCs w:val="22"/>
          <w:u w:val="single"/>
          <w:lang w:val="pt-PT"/>
        </w:rPr>
        <w:t xml:space="preserve">pós-operatória </w:t>
      </w:r>
      <w:r>
        <w:rPr>
          <w:snapToGrid w:val="0"/>
          <w:szCs w:val="22"/>
          <w:u w:val="single"/>
          <w:lang w:val="pt-PT"/>
        </w:rPr>
        <w:t>associada a cirurgia dos tecidos moles</w:t>
      </w:r>
      <w:r w:rsidRPr="00452254">
        <w:rPr>
          <w:snapToGrid w:val="0"/>
          <w:szCs w:val="22"/>
          <w:u w:val="single"/>
          <w:lang w:val="pt-PT"/>
        </w:rPr>
        <w:t>:</w:t>
      </w:r>
    </w:p>
    <w:p w:rsidR="008B191F" w:rsidRDefault="00CB028E" w:rsidP="008B191F">
      <w:pPr>
        <w:spacing w:line="240" w:lineRule="auto"/>
        <w:rPr>
          <w:szCs w:val="22"/>
          <w:highlight w:val="yellow"/>
          <w:lang w:val="pt-PT"/>
        </w:rPr>
      </w:pPr>
      <w:r w:rsidRPr="00B36CB1">
        <w:rPr>
          <w:szCs w:val="22"/>
          <w:lang w:val="pt-PT"/>
        </w:rPr>
        <w:t xml:space="preserve">O tratamento inicial é uma dose </w:t>
      </w:r>
      <w:r>
        <w:rPr>
          <w:szCs w:val="22"/>
          <w:lang w:val="pt-PT"/>
        </w:rPr>
        <w:t xml:space="preserve">única oral de </w:t>
      </w:r>
      <w:r w:rsidRPr="00B36CB1">
        <w:rPr>
          <w:szCs w:val="22"/>
          <w:lang w:val="pt-PT"/>
        </w:rPr>
        <w:t>0</w:t>
      </w:r>
      <w:r>
        <w:rPr>
          <w:szCs w:val="22"/>
          <w:lang w:val="pt-PT"/>
        </w:rPr>
        <w:t>,</w:t>
      </w:r>
      <w:r w:rsidRPr="00B36CB1">
        <w:rPr>
          <w:szCs w:val="22"/>
          <w:lang w:val="pt-PT"/>
        </w:rPr>
        <w:t>2 mg meloxicam/kg</w:t>
      </w:r>
      <w:r>
        <w:rPr>
          <w:szCs w:val="22"/>
          <w:lang w:val="pt-PT"/>
        </w:rPr>
        <w:t xml:space="preserve"> peso corporal no dia </w:t>
      </w:r>
      <w:r w:rsidRPr="00B36CB1">
        <w:rPr>
          <w:szCs w:val="22"/>
          <w:lang w:val="pt-PT"/>
        </w:rPr>
        <w:t>1 (pr</w:t>
      </w:r>
      <w:r>
        <w:rPr>
          <w:szCs w:val="22"/>
          <w:lang w:val="pt-PT"/>
        </w:rPr>
        <w:t>é</w:t>
      </w:r>
      <w:r w:rsidRPr="00B36CB1">
        <w:rPr>
          <w:szCs w:val="22"/>
          <w:lang w:val="pt-PT"/>
        </w:rPr>
        <w:t>-</w:t>
      </w:r>
      <w:r>
        <w:rPr>
          <w:szCs w:val="22"/>
          <w:lang w:val="pt-PT"/>
        </w:rPr>
        <w:t>cirúrgia</w:t>
      </w:r>
      <w:r w:rsidRPr="00B36CB1">
        <w:rPr>
          <w:szCs w:val="22"/>
          <w:lang w:val="pt-PT"/>
        </w:rPr>
        <w:t>).</w:t>
      </w:r>
      <w:r w:rsidR="005D46F7">
        <w:rPr>
          <w:szCs w:val="22"/>
          <w:lang w:val="pt-PT"/>
        </w:rPr>
        <w:t xml:space="preserve"> </w:t>
      </w:r>
      <w:r w:rsidRPr="00452254">
        <w:rPr>
          <w:snapToGrid w:val="0"/>
          <w:szCs w:val="22"/>
          <w:lang w:val="pt-PT"/>
        </w:rPr>
        <w:t>O tratamento deve continuar com a administração oral uma vez por dia (com intervalos de 24 horas), de uma dose de 0,</w:t>
      </w:r>
      <w:r>
        <w:rPr>
          <w:snapToGrid w:val="0"/>
          <w:szCs w:val="22"/>
          <w:lang w:val="pt-PT"/>
        </w:rPr>
        <w:t>1</w:t>
      </w:r>
      <w:r w:rsidRPr="00452254">
        <w:rPr>
          <w:snapToGrid w:val="0"/>
          <w:szCs w:val="22"/>
          <w:lang w:val="pt-PT"/>
        </w:rPr>
        <w:t> mg de meloxicam/kg de peso corporal</w:t>
      </w:r>
      <w:r>
        <w:rPr>
          <w:snapToGrid w:val="0"/>
          <w:szCs w:val="22"/>
          <w:lang w:val="pt-PT"/>
        </w:rPr>
        <w:t xml:space="preserve"> do dia 2 ao dia 3 (pós-cirurgia)</w:t>
      </w:r>
      <w:r w:rsidRPr="00452254">
        <w:rPr>
          <w:snapToGrid w:val="0"/>
          <w:szCs w:val="22"/>
          <w:lang w:val="pt-PT"/>
        </w:rPr>
        <w:t>.</w:t>
      </w:r>
    </w:p>
    <w:p w:rsidR="00CB028E" w:rsidRPr="005D46F7" w:rsidRDefault="00CB028E" w:rsidP="008B191F">
      <w:pPr>
        <w:spacing w:line="240" w:lineRule="auto"/>
        <w:rPr>
          <w:szCs w:val="22"/>
          <w:highlight w:val="yellow"/>
          <w:lang w:val="pt-PT"/>
        </w:rPr>
      </w:pPr>
    </w:p>
    <w:p w:rsidR="00CB028E" w:rsidRPr="009D4892" w:rsidRDefault="00CB028E" w:rsidP="00CB028E">
      <w:pPr>
        <w:spacing w:line="240" w:lineRule="auto"/>
        <w:rPr>
          <w:b/>
          <w:szCs w:val="22"/>
          <w:lang w:val="pt-PT"/>
        </w:rPr>
      </w:pPr>
      <w:r w:rsidRPr="009D4892">
        <w:rPr>
          <w:b/>
          <w:szCs w:val="22"/>
          <w:lang w:val="pt-PT"/>
        </w:rPr>
        <w:t xml:space="preserve">Modo e via de administração </w:t>
      </w:r>
    </w:p>
    <w:p w:rsidR="00CB028E" w:rsidRPr="00B36CB1" w:rsidRDefault="00CB028E" w:rsidP="00CB028E">
      <w:pPr>
        <w:rPr>
          <w:szCs w:val="22"/>
          <w:lang w:val="pt-PT"/>
        </w:rPr>
      </w:pPr>
      <w:r w:rsidRPr="00B36CB1">
        <w:rPr>
          <w:szCs w:val="22"/>
          <w:lang w:val="pt-PT"/>
        </w:rPr>
        <w:t xml:space="preserve">A suspensão pode ser administrada utilizando uma seringa standard de 1 ml </w:t>
      </w:r>
      <w:r>
        <w:rPr>
          <w:szCs w:val="22"/>
          <w:lang w:val="pt-PT"/>
        </w:rPr>
        <w:t>, graduada com escala em</w:t>
      </w:r>
      <w:r w:rsidRPr="00B36CB1">
        <w:rPr>
          <w:szCs w:val="22"/>
          <w:lang w:val="pt-PT"/>
        </w:rPr>
        <w:t xml:space="preserve"> ml </w:t>
      </w:r>
      <w:r>
        <w:rPr>
          <w:szCs w:val="22"/>
          <w:lang w:val="pt-PT"/>
        </w:rPr>
        <w:t xml:space="preserve">e com incrementos de </w:t>
      </w:r>
      <w:r w:rsidRPr="00B36CB1">
        <w:rPr>
          <w:szCs w:val="22"/>
          <w:lang w:val="pt-PT"/>
        </w:rPr>
        <w:t>0</w:t>
      </w:r>
      <w:r>
        <w:rPr>
          <w:szCs w:val="22"/>
          <w:lang w:val="pt-PT"/>
        </w:rPr>
        <w:t>,</w:t>
      </w:r>
      <w:r w:rsidRPr="00B36CB1">
        <w:rPr>
          <w:szCs w:val="22"/>
          <w:lang w:val="pt-PT"/>
        </w:rPr>
        <w:t>01 ml.</w:t>
      </w:r>
    </w:p>
    <w:p w:rsidR="008B191F" w:rsidRPr="005D46F7" w:rsidRDefault="008B191F" w:rsidP="008B191F">
      <w:pPr>
        <w:spacing w:line="240" w:lineRule="auto"/>
        <w:rPr>
          <w:szCs w:val="22"/>
          <w:u w:val="single"/>
          <w:lang w:val="pt-PT"/>
        </w:rPr>
      </w:pPr>
    </w:p>
    <w:p w:rsidR="00CB028E" w:rsidRPr="00AB104F" w:rsidRDefault="00CB028E" w:rsidP="00CB028E">
      <w:pPr>
        <w:tabs>
          <w:tab w:val="clear" w:pos="567"/>
          <w:tab w:val="left" w:pos="4253"/>
        </w:tabs>
        <w:spacing w:line="240" w:lineRule="auto"/>
        <w:rPr>
          <w:szCs w:val="22"/>
          <w:lang w:val="pt-PT" w:eastAsia="de-DE"/>
        </w:rPr>
      </w:pPr>
      <w:r w:rsidRPr="00AB104F">
        <w:rPr>
          <w:szCs w:val="22"/>
          <w:lang w:val="pt-PT" w:eastAsia="de-DE"/>
        </w:rPr>
        <w:t xml:space="preserve">Dose de </w:t>
      </w:r>
      <w:r w:rsidRPr="00AB104F">
        <w:rPr>
          <w:szCs w:val="22"/>
          <w:lang w:val="pt-PT"/>
        </w:rPr>
        <w:t>0,2 mg meloxicam/kg peso corporal</w:t>
      </w:r>
      <w:r w:rsidRPr="00AB104F">
        <w:rPr>
          <w:szCs w:val="22"/>
          <w:lang w:val="pt-PT" w:eastAsia="de-DE"/>
        </w:rPr>
        <w:t xml:space="preserve">: </w:t>
      </w:r>
      <w:r w:rsidRPr="00AB104F">
        <w:rPr>
          <w:szCs w:val="22"/>
          <w:lang w:val="pt-PT" w:eastAsia="de-DE"/>
        </w:rPr>
        <w:tab/>
        <w:t>0</w:t>
      </w:r>
      <w:r>
        <w:rPr>
          <w:szCs w:val="22"/>
          <w:lang w:val="pt-PT" w:eastAsia="de-DE"/>
        </w:rPr>
        <w:t>,</w:t>
      </w:r>
      <w:r w:rsidRPr="00AB104F">
        <w:rPr>
          <w:szCs w:val="22"/>
          <w:lang w:val="pt-PT" w:eastAsia="de-DE"/>
        </w:rPr>
        <w:t xml:space="preserve">4 ml/kg </w:t>
      </w:r>
      <w:r>
        <w:rPr>
          <w:szCs w:val="22"/>
          <w:lang w:val="pt-PT" w:eastAsia="de-DE"/>
        </w:rPr>
        <w:t>peso corporal</w:t>
      </w:r>
    </w:p>
    <w:p w:rsidR="00CB028E" w:rsidRPr="00AB104F" w:rsidRDefault="00CB028E" w:rsidP="00CB028E">
      <w:pPr>
        <w:tabs>
          <w:tab w:val="clear" w:pos="567"/>
          <w:tab w:val="left" w:pos="4253"/>
        </w:tabs>
        <w:spacing w:line="240" w:lineRule="auto"/>
        <w:rPr>
          <w:szCs w:val="22"/>
          <w:lang w:val="pt-PT" w:eastAsia="de-DE"/>
        </w:rPr>
      </w:pPr>
      <w:r w:rsidRPr="00AB104F">
        <w:rPr>
          <w:szCs w:val="22"/>
          <w:lang w:val="pt-PT" w:eastAsia="de-DE"/>
        </w:rPr>
        <w:t xml:space="preserve">Dose de </w:t>
      </w:r>
      <w:r w:rsidRPr="00AB104F">
        <w:rPr>
          <w:szCs w:val="22"/>
          <w:lang w:val="pt-PT"/>
        </w:rPr>
        <w:t>0,1 mg meloxicam/kg peso corporal</w:t>
      </w:r>
      <w:r>
        <w:rPr>
          <w:szCs w:val="22"/>
          <w:lang w:val="pt-PT" w:eastAsia="de-DE"/>
        </w:rPr>
        <w:t xml:space="preserve">: </w:t>
      </w:r>
      <w:r>
        <w:rPr>
          <w:szCs w:val="22"/>
          <w:lang w:val="pt-PT" w:eastAsia="de-DE"/>
        </w:rPr>
        <w:tab/>
        <w:t>0,</w:t>
      </w:r>
      <w:r w:rsidRPr="00AB104F">
        <w:rPr>
          <w:szCs w:val="22"/>
          <w:lang w:val="pt-PT" w:eastAsia="de-DE"/>
        </w:rPr>
        <w:t xml:space="preserve">2 ml/kg </w:t>
      </w:r>
      <w:r>
        <w:rPr>
          <w:szCs w:val="22"/>
          <w:lang w:val="pt-PT" w:eastAsia="de-DE"/>
        </w:rPr>
        <w:t>peso corporal</w:t>
      </w:r>
    </w:p>
    <w:p w:rsidR="008B191F" w:rsidRPr="005D46F7" w:rsidRDefault="008B191F" w:rsidP="008B191F">
      <w:pPr>
        <w:tabs>
          <w:tab w:val="clear" w:pos="567"/>
          <w:tab w:val="left" w:pos="4253"/>
        </w:tabs>
        <w:spacing w:line="240" w:lineRule="auto"/>
        <w:rPr>
          <w:szCs w:val="22"/>
          <w:lang w:val="pt-PT" w:eastAsia="de-DE"/>
        </w:rPr>
      </w:pPr>
    </w:p>
    <w:p w:rsidR="00CB028E" w:rsidRPr="00B26CCA" w:rsidRDefault="00CB028E" w:rsidP="00CB028E">
      <w:pPr>
        <w:spacing w:line="240" w:lineRule="auto"/>
        <w:rPr>
          <w:szCs w:val="22"/>
          <w:lang w:val="pt-PT"/>
        </w:rPr>
      </w:pPr>
      <w:r w:rsidRPr="00AB104F">
        <w:rPr>
          <w:szCs w:val="22"/>
          <w:lang w:val="pt-PT"/>
        </w:rPr>
        <w:t>Utilizar um recipient</w:t>
      </w:r>
      <w:r>
        <w:rPr>
          <w:szCs w:val="22"/>
          <w:lang w:val="pt-PT"/>
        </w:rPr>
        <w:t>e</w:t>
      </w:r>
      <w:r w:rsidRPr="00AB104F">
        <w:rPr>
          <w:szCs w:val="22"/>
          <w:lang w:val="pt-PT"/>
        </w:rPr>
        <w:t xml:space="preserve"> </w:t>
      </w:r>
      <w:r>
        <w:rPr>
          <w:szCs w:val="22"/>
          <w:lang w:val="pt-PT"/>
        </w:rPr>
        <w:t>de pequena dimensão</w:t>
      </w:r>
      <w:r w:rsidRPr="00AB104F">
        <w:rPr>
          <w:szCs w:val="22"/>
          <w:lang w:val="pt-PT"/>
        </w:rPr>
        <w:t xml:space="preserve"> (por ex. colher de chá) e verter o Metacam suspens</w:t>
      </w:r>
      <w:r>
        <w:rPr>
          <w:szCs w:val="22"/>
          <w:lang w:val="pt-PT"/>
        </w:rPr>
        <w:t>ão oral para o recipiente</w:t>
      </w:r>
      <w:r w:rsidRPr="00AB104F">
        <w:rPr>
          <w:szCs w:val="22"/>
          <w:lang w:val="pt-PT"/>
        </w:rPr>
        <w:t xml:space="preserve"> (</w:t>
      </w:r>
      <w:r>
        <w:rPr>
          <w:szCs w:val="22"/>
          <w:lang w:val="pt-PT"/>
        </w:rPr>
        <w:t>aconselha-se a dosear mais umas gotas do que as necessárias</w:t>
      </w:r>
      <w:r w:rsidRPr="00AB104F">
        <w:rPr>
          <w:szCs w:val="22"/>
          <w:lang w:val="pt-PT"/>
        </w:rPr>
        <w:t xml:space="preserve">). </w:t>
      </w:r>
      <w:r w:rsidRPr="00B26CCA">
        <w:rPr>
          <w:szCs w:val="22"/>
          <w:lang w:val="pt-PT"/>
        </w:rPr>
        <w:t>Utilizar uma seringa standard de 1 ml para dosear o Metacam de acordo com o peso corporal do porquinho-da-</w:t>
      </w:r>
      <w:r>
        <w:rPr>
          <w:szCs w:val="22"/>
          <w:lang w:val="pt-PT"/>
        </w:rPr>
        <w:t>índia</w:t>
      </w:r>
      <w:r w:rsidRPr="00B26CCA">
        <w:rPr>
          <w:szCs w:val="22"/>
          <w:lang w:val="pt-PT"/>
        </w:rPr>
        <w:t>. Administrar o Metacam com a seringa diretamente na boca do porquinho-da-</w:t>
      </w:r>
      <w:r>
        <w:rPr>
          <w:szCs w:val="22"/>
          <w:lang w:val="pt-PT"/>
        </w:rPr>
        <w:t>índia</w:t>
      </w:r>
      <w:r w:rsidRPr="00B26CCA">
        <w:rPr>
          <w:szCs w:val="22"/>
          <w:lang w:val="pt-PT"/>
        </w:rPr>
        <w:t>. Lavar o recipient</w:t>
      </w:r>
      <w:r>
        <w:rPr>
          <w:szCs w:val="22"/>
          <w:lang w:val="pt-PT"/>
        </w:rPr>
        <w:t>e</w:t>
      </w:r>
      <w:r w:rsidRPr="00B26CCA">
        <w:rPr>
          <w:szCs w:val="22"/>
          <w:lang w:val="pt-PT"/>
        </w:rPr>
        <w:t xml:space="preserve"> </w:t>
      </w:r>
      <w:r>
        <w:rPr>
          <w:szCs w:val="22"/>
          <w:lang w:val="pt-PT"/>
        </w:rPr>
        <w:t>de pequena dimensão</w:t>
      </w:r>
      <w:r w:rsidRPr="00AB104F">
        <w:rPr>
          <w:szCs w:val="22"/>
          <w:lang w:val="pt-PT"/>
        </w:rPr>
        <w:t xml:space="preserve"> </w:t>
      </w:r>
      <w:r w:rsidRPr="00B26CCA">
        <w:rPr>
          <w:szCs w:val="22"/>
          <w:lang w:val="pt-PT"/>
        </w:rPr>
        <w:t>com água e secar antes da pr</w:t>
      </w:r>
      <w:r>
        <w:rPr>
          <w:szCs w:val="22"/>
          <w:lang w:val="pt-PT"/>
        </w:rPr>
        <w:t>óxima utilização</w:t>
      </w:r>
      <w:r w:rsidRPr="00B26CCA">
        <w:rPr>
          <w:szCs w:val="22"/>
          <w:lang w:val="pt-PT"/>
        </w:rPr>
        <w:t>.</w:t>
      </w:r>
    </w:p>
    <w:p w:rsidR="006B3E69" w:rsidRDefault="006B3E69" w:rsidP="006B3E69">
      <w:pPr>
        <w:tabs>
          <w:tab w:val="clear" w:pos="567"/>
        </w:tabs>
        <w:spacing w:line="240" w:lineRule="auto"/>
        <w:rPr>
          <w:szCs w:val="22"/>
          <w:lang w:val="pt-PT" w:eastAsia="de-DE"/>
        </w:rPr>
      </w:pPr>
    </w:p>
    <w:p w:rsidR="006B3E69" w:rsidRPr="005D46F7" w:rsidRDefault="006B3E69" w:rsidP="006B3E69">
      <w:pPr>
        <w:tabs>
          <w:tab w:val="clear" w:pos="567"/>
        </w:tabs>
        <w:spacing w:line="240" w:lineRule="auto"/>
        <w:rPr>
          <w:szCs w:val="22"/>
          <w:lang w:val="pt-PT" w:eastAsia="de-DE"/>
        </w:rPr>
      </w:pPr>
      <w:r w:rsidRPr="000D54C8">
        <w:rPr>
          <w:szCs w:val="22"/>
          <w:lang w:val="pt-PT" w:eastAsia="de-DE"/>
        </w:rPr>
        <w:t xml:space="preserve">Não use a seringa de gato com a escala de peso kg-corpo </w:t>
      </w:r>
      <w:r>
        <w:rPr>
          <w:szCs w:val="22"/>
          <w:lang w:val="pt-PT" w:eastAsia="de-DE"/>
        </w:rPr>
        <w:t>nem</w:t>
      </w:r>
      <w:r w:rsidRPr="000D54C8">
        <w:rPr>
          <w:szCs w:val="22"/>
          <w:lang w:val="pt-PT" w:eastAsia="de-DE"/>
        </w:rPr>
        <w:t xml:space="preserve"> o pictograma de gato para </w:t>
      </w:r>
      <w:r>
        <w:rPr>
          <w:szCs w:val="22"/>
          <w:lang w:val="pt-PT" w:eastAsia="de-DE"/>
        </w:rPr>
        <w:t>porqueinhos-da-índia</w:t>
      </w:r>
      <w:r w:rsidRPr="000D54C8">
        <w:rPr>
          <w:szCs w:val="22"/>
          <w:lang w:val="pt-PT" w:eastAsia="de-DE"/>
        </w:rPr>
        <w:t>.</w:t>
      </w:r>
    </w:p>
    <w:p w:rsidR="008B191F" w:rsidRPr="005D46F7" w:rsidRDefault="008B191F" w:rsidP="008B191F">
      <w:pPr>
        <w:tabs>
          <w:tab w:val="clear" w:pos="567"/>
        </w:tabs>
        <w:spacing w:line="240" w:lineRule="auto"/>
        <w:rPr>
          <w:szCs w:val="22"/>
          <w:lang w:val="pt-PT" w:eastAsia="de-DE"/>
        </w:rPr>
      </w:pPr>
    </w:p>
    <w:tbl>
      <w:tblPr>
        <w:tblW w:w="0" w:type="auto"/>
        <w:tblCellMar>
          <w:left w:w="0" w:type="dxa"/>
          <w:right w:w="0" w:type="dxa"/>
        </w:tblCellMar>
        <w:tblLook w:val="04A0" w:firstRow="1" w:lastRow="0" w:firstColumn="1" w:lastColumn="0" w:noHBand="0" w:noVBand="1"/>
      </w:tblPr>
      <w:tblGrid>
        <w:gridCol w:w="2272"/>
        <w:gridCol w:w="2267"/>
        <w:gridCol w:w="2266"/>
        <w:gridCol w:w="2265"/>
      </w:tblGrid>
      <w:tr w:rsidR="004C5BDE" w:rsidRPr="0039534B" w:rsidTr="00FE2A29">
        <w:trPr>
          <w:cantSplit/>
          <w:trHeight w:val="2024"/>
        </w:trPr>
        <w:tc>
          <w:tcPr>
            <w:tcW w:w="2325" w:type="dxa"/>
            <w:tcMar>
              <w:top w:w="0" w:type="dxa"/>
              <w:left w:w="108" w:type="dxa"/>
              <w:bottom w:w="0" w:type="dxa"/>
              <w:right w:w="108" w:type="dxa"/>
            </w:tcMar>
          </w:tcPr>
          <w:p w:rsidR="008B191F" w:rsidRPr="005D46F7" w:rsidRDefault="008B191F" w:rsidP="00FE2A29">
            <w:pPr>
              <w:tabs>
                <w:tab w:val="clear" w:pos="567"/>
              </w:tabs>
              <w:spacing w:line="240" w:lineRule="auto"/>
              <w:rPr>
                <w:szCs w:val="22"/>
                <w:lang w:val="pt-PT" w:eastAsia="de-DE"/>
              </w:rPr>
            </w:pPr>
            <w:r w:rsidRPr="005D46F7">
              <w:rPr>
                <w:szCs w:val="22"/>
                <w:lang w:val="pt-PT" w:eastAsia="de-DE"/>
              </w:rPr>
              <w:t> </w:t>
            </w:r>
          </w:p>
          <w:p w:rsidR="008B191F" w:rsidRPr="005D46F7" w:rsidRDefault="00BA0F87" w:rsidP="00FE2A29">
            <w:pPr>
              <w:tabs>
                <w:tab w:val="clear" w:pos="567"/>
              </w:tabs>
              <w:spacing w:line="240" w:lineRule="auto"/>
              <w:rPr>
                <w:szCs w:val="22"/>
                <w:lang w:val="pt-PT" w:eastAsia="de-DE"/>
              </w:rPr>
            </w:pPr>
            <w:r>
              <w:rPr>
                <w:noProof/>
                <w:lang w:eastAsia="zh-CN" w:bidi="th-TH"/>
              </w:rPr>
              <w:drawing>
                <wp:anchor distT="0" distB="0" distL="114300" distR="114300" simplePos="0" relativeHeight="251659264" behindDoc="0" locked="0" layoutInCell="1" allowOverlap="1">
                  <wp:simplePos x="0" y="0"/>
                  <wp:positionH relativeFrom="column">
                    <wp:posOffset>194945</wp:posOffset>
                  </wp:positionH>
                  <wp:positionV relativeFrom="paragraph">
                    <wp:posOffset>34925</wp:posOffset>
                  </wp:positionV>
                  <wp:extent cx="933450" cy="923925"/>
                  <wp:effectExtent l="0" t="0" r="0" b="0"/>
                  <wp:wrapNone/>
                  <wp:docPr id="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191F" w:rsidRPr="005D46F7" w:rsidRDefault="008B191F" w:rsidP="00FE2A29">
            <w:pPr>
              <w:tabs>
                <w:tab w:val="clear" w:pos="567"/>
              </w:tabs>
              <w:spacing w:line="240" w:lineRule="auto"/>
              <w:rPr>
                <w:szCs w:val="22"/>
                <w:lang w:val="pt-PT" w:eastAsia="de-DE"/>
              </w:rPr>
            </w:pPr>
          </w:p>
          <w:p w:rsidR="008B191F" w:rsidRPr="005D46F7" w:rsidRDefault="008B191F" w:rsidP="00FE2A29">
            <w:pPr>
              <w:tabs>
                <w:tab w:val="clear" w:pos="567"/>
              </w:tabs>
              <w:spacing w:line="240" w:lineRule="auto"/>
              <w:rPr>
                <w:szCs w:val="22"/>
                <w:lang w:val="pt-PT" w:eastAsia="de-DE"/>
              </w:rPr>
            </w:pPr>
          </w:p>
          <w:p w:rsidR="008B191F" w:rsidRPr="005D46F7" w:rsidRDefault="008B191F" w:rsidP="00FE2A29">
            <w:pPr>
              <w:tabs>
                <w:tab w:val="clear" w:pos="567"/>
              </w:tabs>
              <w:spacing w:line="240" w:lineRule="auto"/>
              <w:rPr>
                <w:szCs w:val="22"/>
                <w:lang w:val="pt-PT" w:eastAsia="de-DE"/>
              </w:rPr>
            </w:pPr>
          </w:p>
        </w:tc>
        <w:tc>
          <w:tcPr>
            <w:tcW w:w="2325" w:type="dxa"/>
            <w:hideMark/>
          </w:tcPr>
          <w:p w:rsidR="008B191F" w:rsidRPr="005D46F7" w:rsidRDefault="00BA0F87" w:rsidP="00FE2A29">
            <w:pPr>
              <w:tabs>
                <w:tab w:val="clear" w:pos="567"/>
              </w:tabs>
              <w:spacing w:line="240" w:lineRule="auto"/>
              <w:rPr>
                <w:szCs w:val="22"/>
                <w:lang w:val="pt-PT" w:eastAsia="de-DE"/>
              </w:rPr>
            </w:pPr>
            <w:r>
              <w:rPr>
                <w:noProof/>
                <w:lang w:eastAsia="zh-CN" w:bidi="th-TH"/>
              </w:rPr>
              <w:drawing>
                <wp:anchor distT="0" distB="0" distL="114300" distR="114300" simplePos="0" relativeHeight="251660288" behindDoc="0" locked="0" layoutInCell="1" allowOverlap="1">
                  <wp:simplePos x="0" y="0"/>
                  <wp:positionH relativeFrom="column">
                    <wp:posOffset>234950</wp:posOffset>
                  </wp:positionH>
                  <wp:positionV relativeFrom="paragraph">
                    <wp:posOffset>248920</wp:posOffset>
                  </wp:positionV>
                  <wp:extent cx="1013460" cy="875665"/>
                  <wp:effectExtent l="0" t="0" r="0" b="0"/>
                  <wp:wrapNone/>
                  <wp:docPr id="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B191F" w:rsidRPr="005D46F7">
              <w:rPr>
                <w:szCs w:val="22"/>
                <w:lang w:val="pt-PT" w:eastAsia="de-DE"/>
              </w:rPr>
              <w:t>  </w:t>
            </w:r>
          </w:p>
        </w:tc>
        <w:tc>
          <w:tcPr>
            <w:tcW w:w="2325" w:type="dxa"/>
            <w:tcMar>
              <w:top w:w="0" w:type="dxa"/>
              <w:left w:w="108" w:type="dxa"/>
              <w:bottom w:w="0" w:type="dxa"/>
              <w:right w:w="108" w:type="dxa"/>
            </w:tcMar>
          </w:tcPr>
          <w:p w:rsidR="008B191F" w:rsidRPr="005D46F7" w:rsidRDefault="00BA0F87" w:rsidP="00FE2A29">
            <w:pPr>
              <w:tabs>
                <w:tab w:val="clear" w:pos="567"/>
              </w:tabs>
              <w:spacing w:line="240" w:lineRule="auto"/>
              <w:rPr>
                <w:szCs w:val="22"/>
                <w:lang w:val="pt-PT" w:eastAsia="de-DE"/>
              </w:rPr>
            </w:pPr>
            <w:r>
              <w:rPr>
                <w:noProof/>
                <w:lang w:eastAsia="zh-CN" w:bidi="th-TH"/>
              </w:rPr>
              <w:drawing>
                <wp:anchor distT="0" distB="0" distL="114300" distR="114300" simplePos="0" relativeHeight="251661312" behindDoc="0" locked="0" layoutInCell="1" allowOverlap="1">
                  <wp:simplePos x="0" y="0"/>
                  <wp:positionH relativeFrom="column">
                    <wp:posOffset>56515</wp:posOffset>
                  </wp:positionH>
                  <wp:positionV relativeFrom="paragraph">
                    <wp:posOffset>105410</wp:posOffset>
                  </wp:positionV>
                  <wp:extent cx="1243330" cy="1085850"/>
                  <wp:effectExtent l="0" t="0" r="0" b="0"/>
                  <wp:wrapNone/>
                  <wp:docPr id="2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25" w:type="dxa"/>
          </w:tcPr>
          <w:p w:rsidR="008B191F" w:rsidRPr="005D46F7" w:rsidRDefault="00BA0F87" w:rsidP="00FE2A29">
            <w:pPr>
              <w:tabs>
                <w:tab w:val="clear" w:pos="567"/>
              </w:tabs>
              <w:spacing w:line="240" w:lineRule="auto"/>
              <w:rPr>
                <w:szCs w:val="22"/>
                <w:lang w:val="pt-PT" w:eastAsia="de-DE"/>
              </w:rPr>
            </w:pPr>
            <w:r>
              <w:rPr>
                <w:noProof/>
                <w:lang w:eastAsia="zh-CN" w:bidi="th-TH"/>
              </w:rPr>
              <w:drawing>
                <wp:anchor distT="0" distB="0" distL="114300" distR="114300" simplePos="0" relativeHeight="251662336" behindDoc="0" locked="0" layoutInCell="1" allowOverlap="1">
                  <wp:simplePos x="0" y="0"/>
                  <wp:positionH relativeFrom="column">
                    <wp:posOffset>63500</wp:posOffset>
                  </wp:positionH>
                  <wp:positionV relativeFrom="paragraph">
                    <wp:posOffset>57785</wp:posOffset>
                  </wp:positionV>
                  <wp:extent cx="1333500" cy="1123950"/>
                  <wp:effectExtent l="0" t="0" r="0" b="0"/>
                  <wp:wrapNone/>
                  <wp:docPr id="30"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C5BDE" w:rsidRPr="0039534B" w:rsidTr="00FE2A29">
        <w:tc>
          <w:tcPr>
            <w:tcW w:w="2325" w:type="dxa"/>
            <w:tcBorders>
              <w:top w:val="nil"/>
            </w:tcBorders>
            <w:tcMar>
              <w:top w:w="0" w:type="dxa"/>
              <w:left w:w="108" w:type="dxa"/>
              <w:bottom w:w="0" w:type="dxa"/>
              <w:right w:w="108" w:type="dxa"/>
            </w:tcMar>
            <w:hideMark/>
          </w:tcPr>
          <w:p w:rsidR="004C5BDE" w:rsidRPr="00FF5E3E" w:rsidRDefault="004C5BDE" w:rsidP="004C5BDE">
            <w:pPr>
              <w:spacing w:line="240" w:lineRule="auto"/>
              <w:rPr>
                <w:sz w:val="16"/>
                <w:lang w:val="pt-PT"/>
              </w:rPr>
            </w:pPr>
            <w:r w:rsidRPr="00FF5E3E">
              <w:rPr>
                <w:sz w:val="16"/>
                <w:lang w:val="pt-PT"/>
              </w:rPr>
              <w:t>Agitar bem o frasco.</w:t>
            </w:r>
          </w:p>
          <w:p w:rsidR="004C5BDE" w:rsidRPr="005D46F7" w:rsidRDefault="004C5BDE" w:rsidP="004C5BDE">
            <w:pPr>
              <w:tabs>
                <w:tab w:val="clear" w:pos="567"/>
              </w:tabs>
              <w:spacing w:line="240" w:lineRule="auto"/>
              <w:rPr>
                <w:sz w:val="16"/>
                <w:szCs w:val="16"/>
                <w:lang w:val="pt-PT" w:eastAsia="de-DE"/>
              </w:rPr>
            </w:pPr>
            <w:r w:rsidRPr="005D46F7">
              <w:rPr>
                <w:sz w:val="16"/>
                <w:lang w:val="pt-PT"/>
              </w:rPr>
              <w:t>Puxar a tampa do frasco para baixo e desenroscar.</w:t>
            </w:r>
          </w:p>
          <w:p w:rsidR="004C5BDE" w:rsidRPr="005D46F7" w:rsidRDefault="004C5BDE" w:rsidP="00FE2A29">
            <w:pPr>
              <w:tabs>
                <w:tab w:val="clear" w:pos="567"/>
              </w:tabs>
              <w:spacing w:line="240" w:lineRule="auto"/>
              <w:rPr>
                <w:sz w:val="16"/>
                <w:szCs w:val="16"/>
                <w:lang w:val="pt-PT" w:eastAsia="de-DE"/>
              </w:rPr>
            </w:pPr>
          </w:p>
          <w:p w:rsidR="008B191F" w:rsidRPr="00FF5E3E" w:rsidRDefault="008B191F" w:rsidP="00FE2A29">
            <w:pPr>
              <w:tabs>
                <w:tab w:val="clear" w:pos="567"/>
              </w:tabs>
              <w:spacing w:line="240" w:lineRule="auto"/>
              <w:rPr>
                <w:szCs w:val="22"/>
                <w:lang w:val="pt-PT" w:eastAsia="de-DE"/>
              </w:rPr>
            </w:pPr>
          </w:p>
        </w:tc>
        <w:tc>
          <w:tcPr>
            <w:tcW w:w="2325" w:type="dxa"/>
            <w:tcBorders>
              <w:top w:val="nil"/>
            </w:tcBorders>
            <w:tcMar>
              <w:top w:w="0" w:type="dxa"/>
              <w:left w:w="108" w:type="dxa"/>
              <w:bottom w:w="0" w:type="dxa"/>
              <w:right w:w="108" w:type="dxa"/>
            </w:tcMar>
            <w:hideMark/>
          </w:tcPr>
          <w:p w:rsidR="008B191F" w:rsidRPr="00FF5E3E" w:rsidRDefault="004C5BDE" w:rsidP="004C5BDE">
            <w:pPr>
              <w:spacing w:line="240" w:lineRule="auto"/>
              <w:ind w:left="-113"/>
              <w:rPr>
                <w:sz w:val="16"/>
                <w:szCs w:val="16"/>
                <w:lang w:val="pt-PT"/>
              </w:rPr>
            </w:pPr>
            <w:r w:rsidRPr="004C5BDE">
              <w:rPr>
                <w:sz w:val="16"/>
                <w:szCs w:val="16"/>
                <w:lang w:val="pt-PT"/>
              </w:rPr>
              <w:t>Utilizar um recipiente de pequena dimensão (por ex. colher de chá) e verter o Metacam suspensão oral para o recipiente (aconselha-se a dosear mais umas gotas do que as necessárias).</w:t>
            </w:r>
          </w:p>
        </w:tc>
        <w:tc>
          <w:tcPr>
            <w:tcW w:w="2325" w:type="dxa"/>
            <w:tcBorders>
              <w:top w:val="nil"/>
            </w:tcBorders>
            <w:tcMar>
              <w:top w:w="0" w:type="dxa"/>
              <w:left w:w="108" w:type="dxa"/>
              <w:bottom w:w="0" w:type="dxa"/>
              <w:right w:w="108" w:type="dxa"/>
            </w:tcMar>
            <w:hideMark/>
          </w:tcPr>
          <w:p w:rsidR="008B191F" w:rsidRPr="005D46F7" w:rsidRDefault="004C5BDE" w:rsidP="004C5BDE">
            <w:pPr>
              <w:spacing w:line="240" w:lineRule="auto"/>
              <w:ind w:left="-113"/>
              <w:rPr>
                <w:sz w:val="16"/>
                <w:szCs w:val="16"/>
                <w:lang w:val="pt-PT"/>
              </w:rPr>
            </w:pPr>
            <w:r w:rsidRPr="004C5BDE">
              <w:rPr>
                <w:sz w:val="16"/>
                <w:szCs w:val="16"/>
                <w:lang w:val="pt-PT"/>
              </w:rPr>
              <w:t xml:space="preserve">Utilizar uma seringa standard de 1 ml para </w:t>
            </w:r>
            <w:r>
              <w:rPr>
                <w:sz w:val="16"/>
                <w:szCs w:val="16"/>
                <w:lang w:val="pt-PT"/>
              </w:rPr>
              <w:t xml:space="preserve">retirar o volume necessário de </w:t>
            </w:r>
            <w:r w:rsidRPr="004C5BDE">
              <w:rPr>
                <w:sz w:val="16"/>
                <w:szCs w:val="16"/>
                <w:lang w:val="pt-PT"/>
              </w:rPr>
              <w:t xml:space="preserve">Metacam </w:t>
            </w:r>
            <w:r>
              <w:rPr>
                <w:sz w:val="16"/>
                <w:szCs w:val="16"/>
                <w:lang w:val="pt-PT"/>
              </w:rPr>
              <w:t>suspensão oral que corresponde ao peso corporal do porquinho-da-índia</w:t>
            </w:r>
          </w:p>
        </w:tc>
        <w:tc>
          <w:tcPr>
            <w:tcW w:w="2325" w:type="dxa"/>
            <w:tcBorders>
              <w:top w:val="nil"/>
            </w:tcBorders>
            <w:tcMar>
              <w:top w:w="0" w:type="dxa"/>
              <w:left w:w="108" w:type="dxa"/>
              <w:bottom w:w="0" w:type="dxa"/>
              <w:right w:w="108" w:type="dxa"/>
            </w:tcMar>
            <w:hideMark/>
          </w:tcPr>
          <w:p w:rsidR="008B191F" w:rsidRPr="005D46F7" w:rsidRDefault="004C5BDE" w:rsidP="004C5BDE">
            <w:pPr>
              <w:spacing w:line="240" w:lineRule="auto"/>
              <w:ind w:left="-113"/>
              <w:rPr>
                <w:sz w:val="16"/>
                <w:szCs w:val="16"/>
                <w:lang w:val="pt-PT"/>
              </w:rPr>
            </w:pPr>
            <w:r w:rsidRPr="005D46F7">
              <w:rPr>
                <w:sz w:val="16"/>
                <w:szCs w:val="16"/>
                <w:lang w:val="pt-PT"/>
              </w:rPr>
              <w:t>Premindo e êmbolo, esvaziar o conteúdo da seringa diretamente na boca do porquinho-da-índia</w:t>
            </w:r>
          </w:p>
        </w:tc>
      </w:tr>
    </w:tbl>
    <w:p w:rsidR="008B191F" w:rsidRDefault="008B191F" w:rsidP="008B191F">
      <w:pPr>
        <w:tabs>
          <w:tab w:val="clear" w:pos="567"/>
        </w:tabs>
        <w:spacing w:line="240" w:lineRule="auto"/>
        <w:rPr>
          <w:szCs w:val="22"/>
          <w:lang w:val="pt-PT" w:eastAsia="de-DE"/>
        </w:rPr>
      </w:pPr>
    </w:p>
    <w:p w:rsidR="008B191F" w:rsidRPr="00E64B16" w:rsidRDefault="008B191F" w:rsidP="00FF3D74">
      <w:pPr>
        <w:spacing w:line="240" w:lineRule="auto"/>
        <w:ind w:left="567" w:hanging="567"/>
        <w:rPr>
          <w:bCs/>
          <w:snapToGrid w:val="0"/>
          <w:szCs w:val="22"/>
          <w:lang w:val="pt-PT"/>
        </w:rPr>
      </w:pPr>
    </w:p>
    <w:p w:rsidR="00492363" w:rsidRPr="00452254" w:rsidRDefault="00492363" w:rsidP="00B5572E">
      <w:pPr>
        <w:widowControl w:val="0"/>
        <w:spacing w:line="240" w:lineRule="auto"/>
        <w:ind w:left="567" w:hanging="567"/>
        <w:rPr>
          <w:snapToGrid w:val="0"/>
          <w:szCs w:val="22"/>
          <w:lang w:val="pt-PT"/>
        </w:rPr>
      </w:pPr>
      <w:r w:rsidRPr="00E64B16">
        <w:rPr>
          <w:b/>
          <w:snapToGrid w:val="0"/>
          <w:szCs w:val="22"/>
          <w:highlight w:val="lightGray"/>
          <w:lang w:val="pt-PT"/>
        </w:rPr>
        <w:t>9.</w:t>
      </w:r>
      <w:r w:rsidRPr="00452254">
        <w:rPr>
          <w:b/>
          <w:snapToGrid w:val="0"/>
          <w:szCs w:val="22"/>
          <w:lang w:val="pt-PT"/>
        </w:rPr>
        <w:tab/>
        <w:t xml:space="preserve">INSTRUÇÕES COM VISTA A UMA UTILIZAÇÃO </w:t>
      </w:r>
      <w:r w:rsidR="00DC2960" w:rsidRPr="00452254">
        <w:rPr>
          <w:b/>
          <w:snapToGrid w:val="0"/>
          <w:szCs w:val="22"/>
          <w:lang w:val="pt-PT"/>
        </w:rPr>
        <w:t>CORRETA</w:t>
      </w:r>
    </w:p>
    <w:p w:rsidR="00492363" w:rsidRDefault="00492363" w:rsidP="00B5572E">
      <w:pPr>
        <w:widowControl w:val="0"/>
        <w:spacing w:line="240" w:lineRule="auto"/>
        <w:rPr>
          <w:snapToGrid w:val="0"/>
          <w:szCs w:val="22"/>
          <w:lang w:val="pt-PT"/>
        </w:rPr>
      </w:pPr>
    </w:p>
    <w:p w:rsidR="00492363" w:rsidRDefault="00492363" w:rsidP="00B5572E">
      <w:pPr>
        <w:widowControl w:val="0"/>
        <w:tabs>
          <w:tab w:val="clear" w:pos="567"/>
        </w:tabs>
        <w:spacing w:line="240" w:lineRule="auto"/>
        <w:rPr>
          <w:snapToGrid w:val="0"/>
          <w:szCs w:val="22"/>
          <w:lang w:val="pt-PT"/>
        </w:rPr>
      </w:pPr>
      <w:r w:rsidRPr="00452254">
        <w:rPr>
          <w:snapToGrid w:val="0"/>
          <w:szCs w:val="22"/>
          <w:lang w:val="pt-PT"/>
        </w:rPr>
        <w:t>Seguir cuidadosamente as instruções do médico veterinário.</w:t>
      </w:r>
    </w:p>
    <w:p w:rsidR="000D54C8" w:rsidRPr="00452254" w:rsidRDefault="000D54C8" w:rsidP="000D54C8">
      <w:pPr>
        <w:tabs>
          <w:tab w:val="clear" w:pos="567"/>
        </w:tabs>
        <w:spacing w:line="240" w:lineRule="auto"/>
        <w:rPr>
          <w:snapToGrid w:val="0"/>
          <w:szCs w:val="22"/>
          <w:lang w:val="pt-PT"/>
        </w:rPr>
      </w:pPr>
      <w:r w:rsidRPr="00250A95">
        <w:rPr>
          <w:snapToGrid w:val="0"/>
          <w:szCs w:val="22"/>
          <w:lang w:val="pt-PT"/>
        </w:rPr>
        <w:t xml:space="preserve">Agitar bem antes de administrar. </w:t>
      </w:r>
    </w:p>
    <w:p w:rsidR="005E1BCA" w:rsidRPr="00452254" w:rsidRDefault="005E1BCA" w:rsidP="00FF3D74">
      <w:pPr>
        <w:tabs>
          <w:tab w:val="clear" w:pos="567"/>
        </w:tabs>
        <w:spacing w:line="240" w:lineRule="auto"/>
        <w:rPr>
          <w:snapToGrid w:val="0"/>
          <w:szCs w:val="22"/>
          <w:lang w:val="pt-PT"/>
        </w:rPr>
      </w:pPr>
      <w:r w:rsidRPr="00452254">
        <w:rPr>
          <w:snapToGrid w:val="0"/>
          <w:szCs w:val="22"/>
          <w:lang w:val="pt-PT"/>
        </w:rPr>
        <w:t xml:space="preserve">Evitar a contaminação do medicamento </w:t>
      </w:r>
      <w:r w:rsidR="002D61AF" w:rsidRPr="00452254">
        <w:rPr>
          <w:szCs w:val="22"/>
          <w:lang w:val="pt-PT"/>
        </w:rPr>
        <w:t>veterinário</w:t>
      </w:r>
      <w:r w:rsidR="002D61AF" w:rsidRPr="00452254">
        <w:rPr>
          <w:snapToGrid w:val="0"/>
          <w:szCs w:val="22"/>
          <w:lang w:val="pt-PT"/>
        </w:rPr>
        <w:t xml:space="preserve"> </w:t>
      </w:r>
      <w:r w:rsidRPr="00452254">
        <w:rPr>
          <w:snapToGrid w:val="0"/>
          <w:szCs w:val="22"/>
          <w:lang w:val="pt-PT"/>
        </w:rPr>
        <w:t xml:space="preserve">durante a </w:t>
      </w:r>
      <w:r w:rsidR="00175539" w:rsidRPr="00452254">
        <w:rPr>
          <w:snapToGrid w:val="0"/>
          <w:szCs w:val="22"/>
          <w:lang w:val="pt-PT"/>
        </w:rPr>
        <w:t>administração</w:t>
      </w:r>
      <w:r w:rsidRPr="00452254">
        <w:rPr>
          <w:snapToGrid w:val="0"/>
          <w:szCs w:val="22"/>
          <w:lang w:val="pt-PT"/>
        </w:rPr>
        <w:t>.</w:t>
      </w:r>
    </w:p>
    <w:p w:rsidR="00492363" w:rsidRPr="00452254" w:rsidRDefault="00492363" w:rsidP="00FF3D74">
      <w:pPr>
        <w:spacing w:line="240" w:lineRule="auto"/>
        <w:rPr>
          <w:snapToGrid w:val="0"/>
          <w:szCs w:val="22"/>
          <w:lang w:val="pt-PT"/>
        </w:rPr>
      </w:pPr>
    </w:p>
    <w:p w:rsidR="00492363" w:rsidRPr="00E64B16" w:rsidRDefault="00492363" w:rsidP="00FF3D74">
      <w:pPr>
        <w:spacing w:line="240" w:lineRule="auto"/>
        <w:ind w:left="567" w:hanging="567"/>
        <w:rPr>
          <w:bCs/>
          <w:snapToGrid w:val="0"/>
          <w:szCs w:val="22"/>
          <w:lang w:val="pt-PT"/>
        </w:rPr>
      </w:pPr>
    </w:p>
    <w:p w:rsidR="00492363" w:rsidRPr="00452254" w:rsidRDefault="00492363" w:rsidP="00FF3D74">
      <w:pPr>
        <w:spacing w:line="240" w:lineRule="auto"/>
        <w:ind w:left="567" w:hanging="567"/>
        <w:rPr>
          <w:snapToGrid w:val="0"/>
          <w:szCs w:val="22"/>
          <w:lang w:val="pt-PT"/>
        </w:rPr>
      </w:pPr>
      <w:r w:rsidRPr="00E64B16">
        <w:rPr>
          <w:b/>
          <w:snapToGrid w:val="0"/>
          <w:szCs w:val="22"/>
          <w:highlight w:val="lightGray"/>
          <w:lang w:val="pt-PT"/>
        </w:rPr>
        <w:t>10.</w:t>
      </w:r>
      <w:r w:rsidRPr="00452254">
        <w:rPr>
          <w:b/>
          <w:snapToGrid w:val="0"/>
          <w:szCs w:val="22"/>
          <w:lang w:val="pt-PT"/>
        </w:rPr>
        <w:tab/>
        <w:t>INTERVALO</w:t>
      </w:r>
      <w:r w:rsidR="00CE7999">
        <w:rPr>
          <w:b/>
          <w:snapToGrid w:val="0"/>
          <w:szCs w:val="22"/>
          <w:lang w:val="pt-PT"/>
        </w:rPr>
        <w:t>(S)</w:t>
      </w:r>
      <w:r w:rsidRPr="00452254">
        <w:rPr>
          <w:b/>
          <w:snapToGrid w:val="0"/>
          <w:szCs w:val="22"/>
          <w:lang w:val="pt-PT"/>
        </w:rPr>
        <w:t xml:space="preserve"> DE SEGURANÇA</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Não aplicável.</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b/>
          <w:snapToGrid w:val="0"/>
          <w:szCs w:val="22"/>
          <w:lang w:val="pt-PT"/>
        </w:rPr>
      </w:pPr>
      <w:r w:rsidRPr="00E64B16">
        <w:rPr>
          <w:b/>
          <w:snapToGrid w:val="0"/>
          <w:szCs w:val="22"/>
          <w:highlight w:val="lightGray"/>
          <w:lang w:val="pt-PT"/>
        </w:rPr>
        <w:t>11.</w:t>
      </w:r>
      <w:r w:rsidRPr="00452254">
        <w:rPr>
          <w:b/>
          <w:snapToGrid w:val="0"/>
          <w:szCs w:val="22"/>
          <w:lang w:val="pt-PT"/>
        </w:rPr>
        <w:tab/>
        <w:t>PRECAUÇÕES ESPECIAIS DE CONSERVAÇÃO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 xml:space="preserve">Manter fora </w:t>
      </w:r>
      <w:r w:rsidR="00E41D37" w:rsidRPr="00452254">
        <w:rPr>
          <w:snapToGrid w:val="0"/>
          <w:szCs w:val="22"/>
          <w:lang w:val="pt-PT"/>
        </w:rPr>
        <w:t xml:space="preserve">da vista e </w:t>
      </w:r>
      <w:r w:rsidRPr="00452254">
        <w:rPr>
          <w:snapToGrid w:val="0"/>
          <w:szCs w:val="22"/>
          <w:lang w:val="pt-PT"/>
        </w:rPr>
        <w:t>do alcance das crianças.</w:t>
      </w:r>
    </w:p>
    <w:p w:rsidR="00492363" w:rsidRPr="00452254" w:rsidRDefault="00492363" w:rsidP="00FF3D74">
      <w:pPr>
        <w:spacing w:line="240" w:lineRule="auto"/>
        <w:rPr>
          <w:snapToGrid w:val="0"/>
          <w:szCs w:val="22"/>
          <w:lang w:val="pt-PT"/>
        </w:rPr>
      </w:pPr>
      <w:r w:rsidRPr="00452254">
        <w:rPr>
          <w:snapToGrid w:val="0"/>
          <w:szCs w:val="22"/>
          <w:lang w:val="pt-PT"/>
        </w:rPr>
        <w:t>Este medicamento veterinário não necessita de quaisquer precauções especiais de conservação.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zCs w:val="22"/>
          <w:u w:val="single"/>
          <w:lang w:val="pt-PT"/>
        </w:rPr>
      </w:pPr>
      <w:r w:rsidRPr="00452254">
        <w:rPr>
          <w:szCs w:val="22"/>
          <w:u w:val="single"/>
          <w:lang w:val="pt-PT"/>
        </w:rPr>
        <w:t>Prazo de validade após a primeira abertura do recipiente:</w:t>
      </w:r>
    </w:p>
    <w:p w:rsidR="00492363" w:rsidRPr="00452254" w:rsidRDefault="00E64B16" w:rsidP="00FF3D74">
      <w:pPr>
        <w:tabs>
          <w:tab w:val="clear" w:pos="567"/>
          <w:tab w:val="left" w:pos="3119"/>
        </w:tabs>
        <w:spacing w:line="240" w:lineRule="auto"/>
        <w:rPr>
          <w:snapToGrid w:val="0"/>
          <w:szCs w:val="22"/>
          <w:lang w:val="pt-PT"/>
        </w:rPr>
      </w:pPr>
      <w:r>
        <w:rPr>
          <w:snapToGrid w:val="0"/>
          <w:szCs w:val="22"/>
          <w:lang w:val="pt-PT"/>
        </w:rPr>
        <w:t>Frasco de 3 ml:</w:t>
      </w:r>
      <w:r w:rsidR="002B4AEC" w:rsidRPr="00452254">
        <w:rPr>
          <w:snapToGrid w:val="0"/>
          <w:szCs w:val="22"/>
          <w:lang w:val="pt-PT"/>
        </w:rPr>
        <w:tab/>
      </w:r>
      <w:r w:rsidR="00492363" w:rsidRPr="00452254">
        <w:rPr>
          <w:snapToGrid w:val="0"/>
          <w:szCs w:val="22"/>
          <w:lang w:val="pt-PT"/>
        </w:rPr>
        <w:t>14 dias</w:t>
      </w:r>
    </w:p>
    <w:p w:rsidR="00492363" w:rsidRPr="00452254" w:rsidRDefault="00492363" w:rsidP="00FF3D74">
      <w:pPr>
        <w:tabs>
          <w:tab w:val="clear" w:pos="567"/>
          <w:tab w:val="left" w:pos="3119"/>
        </w:tabs>
        <w:spacing w:line="240" w:lineRule="auto"/>
        <w:rPr>
          <w:snapToGrid w:val="0"/>
          <w:szCs w:val="22"/>
          <w:lang w:val="pt-PT"/>
        </w:rPr>
      </w:pPr>
      <w:r w:rsidRPr="00452254">
        <w:rPr>
          <w:snapToGrid w:val="0"/>
          <w:szCs w:val="22"/>
          <w:lang w:val="pt-PT"/>
        </w:rPr>
        <w:t>Frasco de 10 ml</w:t>
      </w:r>
      <w:r w:rsidR="000D1E42" w:rsidRPr="00452254">
        <w:rPr>
          <w:snapToGrid w:val="0"/>
          <w:szCs w:val="22"/>
          <w:lang w:val="pt-PT"/>
        </w:rPr>
        <w:t>, 15 ml</w:t>
      </w:r>
      <w:r w:rsidRPr="00452254">
        <w:rPr>
          <w:snapToGrid w:val="0"/>
          <w:szCs w:val="22"/>
          <w:lang w:val="pt-PT"/>
        </w:rPr>
        <w:t xml:space="preserve"> e </w:t>
      </w:r>
      <w:r w:rsidR="000D1E42" w:rsidRPr="00452254">
        <w:rPr>
          <w:snapToGrid w:val="0"/>
          <w:szCs w:val="22"/>
          <w:lang w:val="pt-PT"/>
        </w:rPr>
        <w:t xml:space="preserve">30 </w:t>
      </w:r>
      <w:r w:rsidR="00E64B16">
        <w:rPr>
          <w:snapToGrid w:val="0"/>
          <w:szCs w:val="22"/>
          <w:lang w:val="pt-PT"/>
        </w:rPr>
        <w:t>ml:</w:t>
      </w:r>
      <w:r w:rsidR="002B4AEC" w:rsidRPr="00452254">
        <w:rPr>
          <w:snapToGrid w:val="0"/>
          <w:szCs w:val="22"/>
          <w:lang w:val="pt-PT"/>
        </w:rPr>
        <w:tab/>
      </w:r>
      <w:r w:rsidRPr="00452254">
        <w:rPr>
          <w:snapToGrid w:val="0"/>
          <w:szCs w:val="22"/>
          <w:lang w:val="pt-PT"/>
        </w:rPr>
        <w:t>6 meses.</w:t>
      </w:r>
    </w:p>
    <w:p w:rsidR="00492363" w:rsidRPr="00452254" w:rsidRDefault="00492363" w:rsidP="00FF3D74">
      <w:pPr>
        <w:tabs>
          <w:tab w:val="clear" w:pos="567"/>
        </w:tabs>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 xml:space="preserve">Não administrar </w:t>
      </w:r>
      <w:r w:rsidR="00CE7999">
        <w:rPr>
          <w:snapToGrid w:val="0"/>
          <w:szCs w:val="22"/>
          <w:lang w:val="pt-PT"/>
        </w:rPr>
        <w:t xml:space="preserve">este medicamento veterinário </w:t>
      </w:r>
      <w:r w:rsidRPr="00452254">
        <w:rPr>
          <w:snapToGrid w:val="0"/>
          <w:szCs w:val="22"/>
          <w:lang w:val="pt-PT"/>
        </w:rPr>
        <w:t>depois de expirado o prazo de validade indicado na embalagem e no frasco</w:t>
      </w:r>
      <w:r w:rsidR="005E1BCA" w:rsidRPr="00452254">
        <w:rPr>
          <w:snapToGrid w:val="0"/>
          <w:szCs w:val="22"/>
          <w:lang w:val="pt-PT"/>
        </w:rPr>
        <w:t xml:space="preserve"> depois de EXP</w:t>
      </w:r>
      <w:r w:rsidRPr="00452254">
        <w:rPr>
          <w:snapToGrid w:val="0"/>
          <w:szCs w:val="22"/>
          <w:lang w:val="pt-PT"/>
        </w:rPr>
        <w:t>.</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ind w:left="540" w:hanging="540"/>
        <w:rPr>
          <w:b/>
          <w:snapToGrid w:val="0"/>
          <w:szCs w:val="22"/>
          <w:lang w:val="pt-PT"/>
        </w:rPr>
      </w:pPr>
      <w:r w:rsidRPr="00E64B16">
        <w:rPr>
          <w:b/>
          <w:snapToGrid w:val="0"/>
          <w:szCs w:val="22"/>
          <w:highlight w:val="lightGray"/>
          <w:lang w:val="pt-PT"/>
        </w:rPr>
        <w:t>12.</w:t>
      </w:r>
      <w:r w:rsidRPr="00452254">
        <w:rPr>
          <w:b/>
          <w:snapToGrid w:val="0"/>
          <w:szCs w:val="22"/>
          <w:lang w:val="pt-PT"/>
        </w:rPr>
        <w:tab/>
        <w:t>ADVERTÊNCIA(S) ESPECIAL(AIS)</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zCs w:val="22"/>
          <w:u w:val="single"/>
          <w:lang w:val="pt-PT"/>
        </w:rPr>
      </w:pPr>
      <w:r w:rsidRPr="00452254">
        <w:rPr>
          <w:szCs w:val="22"/>
          <w:u w:val="single"/>
          <w:lang w:val="pt-PT"/>
        </w:rPr>
        <w:t xml:space="preserve">Precauções </w:t>
      </w:r>
      <w:r w:rsidR="00CE7999">
        <w:rPr>
          <w:szCs w:val="22"/>
          <w:u w:val="single"/>
          <w:lang w:val="pt-PT"/>
        </w:rPr>
        <w:t xml:space="preserve">especiais </w:t>
      </w:r>
      <w:r w:rsidRPr="00452254">
        <w:rPr>
          <w:szCs w:val="22"/>
          <w:u w:val="single"/>
          <w:lang w:val="pt-PT"/>
        </w:rPr>
        <w:t>para utilização em animais</w:t>
      </w:r>
    </w:p>
    <w:p w:rsidR="00492363" w:rsidRPr="00452254" w:rsidRDefault="00492363" w:rsidP="00FF3D74">
      <w:pPr>
        <w:tabs>
          <w:tab w:val="clear" w:pos="567"/>
        </w:tabs>
        <w:spacing w:line="240" w:lineRule="auto"/>
        <w:rPr>
          <w:snapToGrid w:val="0"/>
          <w:szCs w:val="22"/>
          <w:lang w:val="pt-PT"/>
        </w:rPr>
      </w:pPr>
      <w:r w:rsidRPr="00452254">
        <w:rPr>
          <w:snapToGrid w:val="0"/>
          <w:szCs w:val="22"/>
          <w:lang w:val="pt-PT"/>
        </w:rPr>
        <w:t>Evitar a administração a animais desidratados, hipovolémicos ou hipotensos, devido ao risco potencial de toxicidade renal.</w:t>
      </w:r>
    </w:p>
    <w:p w:rsidR="00DD0732" w:rsidRPr="00452254" w:rsidRDefault="00DD0732" w:rsidP="00FF3D74">
      <w:pPr>
        <w:rPr>
          <w:szCs w:val="22"/>
          <w:lang w:val="pt-PT"/>
        </w:rPr>
      </w:pPr>
    </w:p>
    <w:p w:rsidR="006B745E" w:rsidRPr="00452254" w:rsidRDefault="000D54C8" w:rsidP="009C1A2F">
      <w:pPr>
        <w:spacing w:line="240" w:lineRule="auto"/>
        <w:rPr>
          <w:szCs w:val="22"/>
          <w:u w:val="single"/>
          <w:lang w:val="pt-PT"/>
        </w:rPr>
      </w:pPr>
      <w:r>
        <w:rPr>
          <w:szCs w:val="22"/>
          <w:u w:val="single"/>
          <w:lang w:val="pt-PT"/>
        </w:rPr>
        <w:t>Utilização pós-operatória em gatos e porqueinhos-da-índia:</w:t>
      </w:r>
    </w:p>
    <w:p w:rsidR="00F31D7C" w:rsidRPr="00452254" w:rsidRDefault="00542BB5" w:rsidP="00FF3D74">
      <w:pPr>
        <w:rPr>
          <w:szCs w:val="22"/>
          <w:lang w:val="pt-PT"/>
        </w:rPr>
      </w:pPr>
      <w:r w:rsidRPr="00452254">
        <w:rPr>
          <w:szCs w:val="22"/>
          <w:lang w:val="pt-PT"/>
        </w:rPr>
        <w:t xml:space="preserve">Caso seja necessário </w:t>
      </w:r>
      <w:r w:rsidR="00F31D7C" w:rsidRPr="00452254">
        <w:rPr>
          <w:szCs w:val="22"/>
          <w:lang w:val="pt-PT"/>
        </w:rPr>
        <w:t>alívio da dor</w:t>
      </w:r>
      <w:r w:rsidRPr="00452254">
        <w:rPr>
          <w:szCs w:val="22"/>
          <w:lang w:val="pt-PT"/>
        </w:rPr>
        <w:t xml:space="preserve"> adicional</w:t>
      </w:r>
      <w:r w:rsidR="00F31D7C" w:rsidRPr="00452254">
        <w:rPr>
          <w:szCs w:val="22"/>
          <w:lang w:val="pt-PT"/>
        </w:rPr>
        <w:t xml:space="preserve">, a terapêutica </w:t>
      </w:r>
      <w:r w:rsidR="00F043E2" w:rsidRPr="00452254">
        <w:rPr>
          <w:szCs w:val="22"/>
          <w:lang w:val="pt-PT"/>
        </w:rPr>
        <w:t xml:space="preserve">multimodal </w:t>
      </w:r>
      <w:r w:rsidR="00823058" w:rsidRPr="00452254">
        <w:rPr>
          <w:szCs w:val="22"/>
          <w:lang w:val="pt-PT"/>
        </w:rPr>
        <w:t xml:space="preserve">da dor </w:t>
      </w:r>
      <w:r w:rsidR="00F31D7C" w:rsidRPr="00452254">
        <w:rPr>
          <w:szCs w:val="22"/>
          <w:lang w:val="pt-PT"/>
        </w:rPr>
        <w:t>deve ser considerada.</w:t>
      </w:r>
    </w:p>
    <w:p w:rsidR="006B745E" w:rsidRPr="00452254" w:rsidRDefault="006B745E" w:rsidP="00FF3D74">
      <w:pPr>
        <w:rPr>
          <w:szCs w:val="22"/>
          <w:lang w:val="pt-PT"/>
        </w:rPr>
      </w:pPr>
    </w:p>
    <w:p w:rsidR="006B745E" w:rsidRPr="00452254" w:rsidRDefault="006B745E" w:rsidP="009C1A2F">
      <w:pPr>
        <w:spacing w:line="240" w:lineRule="auto"/>
        <w:rPr>
          <w:szCs w:val="22"/>
          <w:u w:val="single"/>
          <w:lang w:val="pt-PT"/>
        </w:rPr>
      </w:pPr>
      <w:r w:rsidRPr="00452254">
        <w:rPr>
          <w:szCs w:val="22"/>
          <w:u w:val="single"/>
          <w:lang w:val="pt-PT"/>
        </w:rPr>
        <w:t>Doenças músculo-esqueléticas crónicas</w:t>
      </w:r>
      <w:r w:rsidR="000D54C8">
        <w:rPr>
          <w:szCs w:val="22"/>
          <w:u w:val="single"/>
          <w:lang w:val="pt-PT"/>
        </w:rPr>
        <w:t xml:space="preserve"> em gato:</w:t>
      </w:r>
    </w:p>
    <w:p w:rsidR="00492363" w:rsidRPr="00452254" w:rsidRDefault="00492363" w:rsidP="00FF3D74">
      <w:pPr>
        <w:tabs>
          <w:tab w:val="clear" w:pos="567"/>
        </w:tabs>
        <w:spacing w:line="240" w:lineRule="auto"/>
        <w:rPr>
          <w:snapToGrid w:val="0"/>
          <w:szCs w:val="22"/>
          <w:lang w:val="pt-PT"/>
        </w:rPr>
      </w:pPr>
      <w:r w:rsidRPr="00452254">
        <w:rPr>
          <w:snapToGrid w:val="0"/>
          <w:szCs w:val="22"/>
          <w:lang w:val="pt-PT"/>
        </w:rPr>
        <w:t>A resposta à terapia de longa duração deve ser monitorizada, em intervalos regulares, por um médico veterinário.</w:t>
      </w:r>
    </w:p>
    <w:p w:rsidR="00492363" w:rsidRPr="00452254" w:rsidRDefault="00492363" w:rsidP="00FF3D74">
      <w:pPr>
        <w:tabs>
          <w:tab w:val="clear" w:pos="567"/>
        </w:tabs>
        <w:spacing w:line="240" w:lineRule="auto"/>
        <w:rPr>
          <w:snapToGrid w:val="0"/>
          <w:szCs w:val="22"/>
          <w:lang w:val="pt-PT"/>
        </w:rPr>
      </w:pPr>
    </w:p>
    <w:p w:rsidR="00492363" w:rsidRPr="00452254" w:rsidRDefault="00492363" w:rsidP="00FF3D74">
      <w:pPr>
        <w:spacing w:line="240" w:lineRule="auto"/>
        <w:rPr>
          <w:szCs w:val="22"/>
          <w:u w:val="single"/>
          <w:lang w:val="pt-PT"/>
        </w:rPr>
      </w:pPr>
      <w:r w:rsidRPr="00452254">
        <w:rPr>
          <w:szCs w:val="22"/>
          <w:u w:val="single"/>
          <w:lang w:val="pt-PT"/>
        </w:rPr>
        <w:t xml:space="preserve">Precauções </w:t>
      </w:r>
      <w:r w:rsidR="009743E9">
        <w:rPr>
          <w:szCs w:val="22"/>
          <w:u w:val="single"/>
          <w:lang w:val="pt-PT"/>
        </w:rPr>
        <w:t xml:space="preserve">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9743E9">
        <w:rPr>
          <w:szCs w:val="22"/>
          <w:u w:val="single"/>
          <w:lang w:val="pt-PT"/>
        </w:rPr>
        <w:t>veterinário aos animais</w:t>
      </w:r>
    </w:p>
    <w:p w:rsidR="00F56054" w:rsidRPr="00452254" w:rsidRDefault="00492363" w:rsidP="00FF3D74">
      <w:pPr>
        <w:tabs>
          <w:tab w:val="clear" w:pos="567"/>
        </w:tabs>
        <w:spacing w:line="240" w:lineRule="auto"/>
        <w:rPr>
          <w:snapToGrid w:val="0"/>
          <w:szCs w:val="22"/>
          <w:lang w:val="pt-PT"/>
        </w:rPr>
      </w:pPr>
      <w:r w:rsidRPr="00452254">
        <w:rPr>
          <w:snapToGrid w:val="0"/>
          <w:szCs w:val="22"/>
          <w:lang w:val="pt-PT"/>
        </w:rPr>
        <w:t>As pessoas com hipersensibilidade conhecida aos AINEs devem evitar o contacto com o medicamento veterinário.</w:t>
      </w:r>
    </w:p>
    <w:p w:rsidR="00492363" w:rsidRDefault="00492363" w:rsidP="00FF3D74">
      <w:pPr>
        <w:tabs>
          <w:tab w:val="clear" w:pos="567"/>
        </w:tabs>
        <w:spacing w:line="240" w:lineRule="auto"/>
        <w:rPr>
          <w:snapToGrid w:val="0"/>
          <w:szCs w:val="22"/>
          <w:lang w:val="pt-PT"/>
        </w:rPr>
      </w:pPr>
      <w:r w:rsidRPr="00452254">
        <w:rPr>
          <w:snapToGrid w:val="0"/>
          <w:szCs w:val="22"/>
          <w:lang w:val="pt-PT"/>
        </w:rPr>
        <w:t>Em caso de ingestão acidental, dirija-se imediatamente a um médico e mostre</w:t>
      </w:r>
      <w:r w:rsidR="00EE2BBC" w:rsidRPr="00452254">
        <w:rPr>
          <w:snapToGrid w:val="0"/>
          <w:szCs w:val="22"/>
          <w:lang w:val="pt-PT"/>
        </w:rPr>
        <w:t>-lhe</w:t>
      </w:r>
      <w:r w:rsidRPr="00452254">
        <w:rPr>
          <w:snapToGrid w:val="0"/>
          <w:szCs w:val="22"/>
          <w:lang w:val="pt-PT"/>
        </w:rPr>
        <w:t xml:space="preserve"> o folheto informativo ou o rótulo.</w:t>
      </w:r>
    </w:p>
    <w:p w:rsidR="00317593" w:rsidRPr="00452254" w:rsidRDefault="00317593" w:rsidP="00FF3D74">
      <w:pPr>
        <w:tabs>
          <w:tab w:val="clear" w:pos="567"/>
        </w:tabs>
        <w:spacing w:line="240" w:lineRule="auto"/>
        <w:rPr>
          <w:snapToGrid w:val="0"/>
          <w:szCs w:val="22"/>
          <w:lang w:val="pt-PT"/>
        </w:rPr>
      </w:pPr>
      <w:r w:rsidRPr="00317593">
        <w:rPr>
          <w:snapToGrid w:val="0"/>
          <w:szCs w:val="22"/>
          <w:lang w:val="pt-PT"/>
        </w:rPr>
        <w:t xml:space="preserve">Este </w:t>
      </w:r>
      <w:r w:rsidR="005C266C">
        <w:rPr>
          <w:szCs w:val="22"/>
          <w:lang w:val="pt-PT"/>
        </w:rPr>
        <w:t>medicamento veterinário</w:t>
      </w:r>
      <w:r w:rsidR="005C266C" w:rsidRPr="00317593" w:rsidDel="005C266C">
        <w:rPr>
          <w:snapToGrid w:val="0"/>
          <w:szCs w:val="22"/>
          <w:lang w:val="pt-PT"/>
        </w:rPr>
        <w:t xml:space="preserve"> </w:t>
      </w:r>
      <w:r w:rsidRPr="00317593">
        <w:rPr>
          <w:snapToGrid w:val="0"/>
          <w:szCs w:val="22"/>
          <w:lang w:val="pt-PT"/>
        </w:rPr>
        <w:t>pode causar irritação nos olhos. Em caso de contacto com os olhos, lavar imediatamente com água abundante.</w:t>
      </w:r>
    </w:p>
    <w:p w:rsidR="00492363" w:rsidRPr="00452254" w:rsidRDefault="00492363" w:rsidP="00FF3D74">
      <w:pPr>
        <w:tabs>
          <w:tab w:val="clear" w:pos="567"/>
        </w:tabs>
        <w:spacing w:line="240" w:lineRule="auto"/>
        <w:rPr>
          <w:snapToGrid w:val="0"/>
          <w:szCs w:val="22"/>
          <w:lang w:val="pt-PT"/>
        </w:rPr>
      </w:pPr>
    </w:p>
    <w:p w:rsidR="00492363" w:rsidRPr="00452254" w:rsidRDefault="009743E9" w:rsidP="009C1A2F">
      <w:pPr>
        <w:spacing w:line="240" w:lineRule="auto"/>
        <w:rPr>
          <w:szCs w:val="22"/>
          <w:u w:val="single"/>
          <w:lang w:val="pt-PT"/>
        </w:rPr>
      </w:pPr>
      <w:r>
        <w:rPr>
          <w:szCs w:val="22"/>
          <w:u w:val="single"/>
          <w:lang w:val="pt-PT"/>
        </w:rPr>
        <w:t>G</w:t>
      </w:r>
      <w:r w:rsidRPr="00452254">
        <w:rPr>
          <w:szCs w:val="22"/>
          <w:u w:val="single"/>
          <w:lang w:val="pt-PT"/>
        </w:rPr>
        <w:t xml:space="preserve">estação </w:t>
      </w:r>
      <w:r w:rsidR="00492363" w:rsidRPr="00452254">
        <w:rPr>
          <w:szCs w:val="22"/>
          <w:u w:val="single"/>
          <w:lang w:val="pt-PT"/>
        </w:rPr>
        <w:t>e lactação</w:t>
      </w:r>
    </w:p>
    <w:p w:rsidR="00492363" w:rsidRPr="00452254" w:rsidRDefault="00492363" w:rsidP="00FF3D74">
      <w:pPr>
        <w:tabs>
          <w:tab w:val="left" w:pos="720"/>
        </w:tabs>
        <w:spacing w:line="240" w:lineRule="auto"/>
        <w:rPr>
          <w:snapToGrid w:val="0"/>
          <w:szCs w:val="22"/>
          <w:lang w:val="pt-PT" w:eastAsia="de-DE"/>
        </w:rPr>
      </w:pPr>
      <w:r w:rsidRPr="00452254">
        <w:rPr>
          <w:snapToGrid w:val="0"/>
          <w:szCs w:val="22"/>
          <w:lang w:val="pt-PT" w:eastAsia="de-DE"/>
        </w:rPr>
        <w:t>Ver a secção “</w:t>
      </w:r>
      <w:r w:rsidR="007B019B" w:rsidRPr="00452254">
        <w:rPr>
          <w:snapToGrid w:val="0"/>
          <w:szCs w:val="22"/>
          <w:lang w:val="pt-PT" w:eastAsia="de-DE"/>
        </w:rPr>
        <w:t>Contraindicações</w:t>
      </w:r>
      <w:r w:rsidRPr="00452254">
        <w:rPr>
          <w:snapToGrid w:val="0"/>
          <w:szCs w:val="22"/>
          <w:lang w:val="pt-PT" w:eastAsia="de-DE"/>
        </w:rPr>
        <w:t>”.</w:t>
      </w:r>
    </w:p>
    <w:p w:rsidR="00492363" w:rsidRPr="00452254" w:rsidRDefault="00492363" w:rsidP="00FF3D74">
      <w:pPr>
        <w:tabs>
          <w:tab w:val="left" w:pos="720"/>
        </w:tabs>
        <w:spacing w:line="240" w:lineRule="auto"/>
        <w:rPr>
          <w:snapToGrid w:val="0"/>
          <w:szCs w:val="22"/>
          <w:lang w:val="pt-PT" w:eastAsia="de-DE"/>
        </w:rPr>
      </w:pPr>
    </w:p>
    <w:p w:rsidR="00E64B16" w:rsidRDefault="009743E9" w:rsidP="00FF3D74">
      <w:pPr>
        <w:tabs>
          <w:tab w:val="left" w:pos="720"/>
        </w:tabs>
        <w:spacing w:line="240" w:lineRule="auto"/>
        <w:rPr>
          <w:szCs w:val="22"/>
          <w:u w:val="single"/>
          <w:lang w:val="pt-PT"/>
        </w:rPr>
      </w:pPr>
      <w:r w:rsidRPr="009743E9">
        <w:rPr>
          <w:szCs w:val="22"/>
          <w:u w:val="single"/>
          <w:lang w:val="pt-PT"/>
        </w:rPr>
        <w:t xml:space="preserve">Interacções medicamentosas e outras formas de </w:t>
      </w:r>
      <w:r>
        <w:rPr>
          <w:szCs w:val="22"/>
          <w:u w:val="single"/>
          <w:lang w:val="pt-PT"/>
        </w:rPr>
        <w:t>interacção:</w:t>
      </w:r>
    </w:p>
    <w:p w:rsidR="00C11E18" w:rsidRPr="00452254" w:rsidRDefault="00492363" w:rsidP="00FF3D74">
      <w:pPr>
        <w:tabs>
          <w:tab w:val="left" w:pos="720"/>
        </w:tabs>
        <w:spacing w:line="240" w:lineRule="auto"/>
        <w:rPr>
          <w:szCs w:val="22"/>
          <w:lang w:val="pt-PT"/>
        </w:rPr>
      </w:pPr>
      <w:r w:rsidRPr="00452254">
        <w:rPr>
          <w:snapToGrid w:val="0"/>
          <w:szCs w:val="22"/>
          <w:lang w:val="pt-PT" w:eastAsia="de-DE"/>
        </w:rPr>
        <w:t xml:space="preserve">Outros AINEs, diuréticos, anticoagulantes, antibióticos aminoglicósidos e substâncias com forte ligação às proteínas podem competir nesta ligação e assim provocar efeitos tóxicos. </w:t>
      </w:r>
      <w:r w:rsidR="000B09DF" w:rsidRPr="00452254">
        <w:rPr>
          <w:snapToGrid w:val="0"/>
          <w:szCs w:val="22"/>
          <w:lang w:val="pt-PT" w:eastAsia="de-DE"/>
        </w:rPr>
        <w:t xml:space="preserve">O </w:t>
      </w:r>
      <w:r w:rsidRPr="00452254">
        <w:rPr>
          <w:snapToGrid w:val="0"/>
          <w:szCs w:val="22"/>
          <w:lang w:val="pt-PT"/>
        </w:rPr>
        <w:t xml:space="preserve">Metacam não deve ser administrado juntamente com outros AINEs ou glucocorticóides. </w:t>
      </w:r>
      <w:r w:rsidRPr="00452254">
        <w:rPr>
          <w:szCs w:val="22"/>
          <w:lang w:val="pt-PT"/>
        </w:rPr>
        <w:t xml:space="preserve">A administração simultânea de medicamentos </w:t>
      </w:r>
      <w:r w:rsidR="00274142" w:rsidRPr="00452254">
        <w:rPr>
          <w:szCs w:val="22"/>
          <w:lang w:val="pt-PT"/>
        </w:rPr>
        <w:t xml:space="preserve">veterinários </w:t>
      </w:r>
      <w:r w:rsidRPr="00452254">
        <w:rPr>
          <w:szCs w:val="22"/>
          <w:lang w:val="pt-PT"/>
        </w:rPr>
        <w:t>potencialmente nefrotóxicos deve ser evitada.</w:t>
      </w:r>
    </w:p>
    <w:p w:rsidR="00492363" w:rsidRPr="00452254" w:rsidRDefault="00492363" w:rsidP="00FF3D74">
      <w:pPr>
        <w:tabs>
          <w:tab w:val="left" w:pos="720"/>
        </w:tabs>
        <w:spacing w:line="240" w:lineRule="auto"/>
        <w:rPr>
          <w:snapToGrid w:val="0"/>
          <w:szCs w:val="22"/>
          <w:lang w:val="pt-PT"/>
        </w:rPr>
      </w:pPr>
    </w:p>
    <w:p w:rsidR="00BE2302" w:rsidRPr="00452254" w:rsidRDefault="00492363" w:rsidP="00FF3D74">
      <w:pPr>
        <w:tabs>
          <w:tab w:val="left" w:pos="720"/>
        </w:tabs>
        <w:spacing w:line="240" w:lineRule="auto"/>
        <w:rPr>
          <w:snapToGrid w:val="0"/>
          <w:szCs w:val="22"/>
          <w:lang w:val="pt-PT" w:eastAsia="de-DE"/>
        </w:rPr>
      </w:pPr>
      <w:r w:rsidRPr="00452254">
        <w:rPr>
          <w:snapToGrid w:val="0"/>
          <w:szCs w:val="22"/>
          <w:lang w:val="pt-PT" w:eastAsia="de-DE"/>
        </w:rPr>
        <w:lastRenderedPageBreak/>
        <w:t xml:space="preserve">O pré-tratamento com substâncias anti-inflamatórias </w:t>
      </w:r>
      <w:r w:rsidR="00236839" w:rsidRPr="00452254">
        <w:rPr>
          <w:snapToGrid w:val="0"/>
          <w:szCs w:val="22"/>
          <w:lang w:val="pt-PT" w:eastAsia="de-DE"/>
        </w:rPr>
        <w:t xml:space="preserve">para além do Metacam 2 mg/ml solução </w:t>
      </w:r>
      <w:r w:rsidR="00520411" w:rsidRPr="00452254">
        <w:rPr>
          <w:snapToGrid w:val="0"/>
          <w:szCs w:val="22"/>
          <w:lang w:val="pt-PT" w:eastAsia="de-DE"/>
        </w:rPr>
        <w:t>injetável</w:t>
      </w:r>
      <w:r w:rsidR="00236839" w:rsidRPr="00452254">
        <w:rPr>
          <w:snapToGrid w:val="0"/>
          <w:szCs w:val="22"/>
          <w:lang w:val="pt-PT" w:eastAsia="de-DE"/>
        </w:rPr>
        <w:t xml:space="preserve"> para gatos numa dose única de 0,2 mg/kg </w:t>
      </w:r>
      <w:r w:rsidRPr="00452254">
        <w:rPr>
          <w:snapToGrid w:val="0"/>
          <w:szCs w:val="22"/>
          <w:lang w:val="pt-PT" w:eastAsia="de-DE"/>
        </w:rPr>
        <w:t xml:space="preserve">pode resultar em </w:t>
      </w:r>
      <w:r w:rsidR="00DC2960" w:rsidRPr="00452254">
        <w:rPr>
          <w:snapToGrid w:val="0"/>
          <w:szCs w:val="22"/>
          <w:lang w:val="pt-PT" w:eastAsia="de-DE"/>
        </w:rPr>
        <w:t>reações</w:t>
      </w:r>
      <w:r w:rsidRPr="00452254">
        <w:rPr>
          <w:snapToGrid w:val="0"/>
          <w:szCs w:val="22"/>
          <w:lang w:val="pt-PT" w:eastAsia="de-DE"/>
        </w:rPr>
        <w:t xml:space="preserve"> adversas adicionais ou no aumento das mesmas, pelo que, deverá ser observado um período sem tratamento com esses</w:t>
      </w:r>
    </w:p>
    <w:p w:rsidR="00492363" w:rsidRPr="00452254" w:rsidRDefault="00492363" w:rsidP="00FF3D74">
      <w:pPr>
        <w:tabs>
          <w:tab w:val="left" w:pos="720"/>
        </w:tabs>
        <w:spacing w:line="240" w:lineRule="auto"/>
        <w:rPr>
          <w:snapToGrid w:val="0"/>
          <w:szCs w:val="22"/>
          <w:lang w:val="pt-PT" w:eastAsia="de-DE"/>
        </w:rPr>
      </w:pPr>
      <w:r w:rsidRPr="00452254">
        <w:rPr>
          <w:snapToGrid w:val="0"/>
          <w:szCs w:val="22"/>
          <w:lang w:val="pt-PT" w:eastAsia="de-DE"/>
        </w:rPr>
        <w:t xml:space="preserve"> medicamentos veterinários, de pelo menos 24 horas antes do início do tratamento. Contudo, o período sem tratamento deve ter em conta as propriedades farmacológicas dos medicamentos </w:t>
      </w:r>
      <w:r w:rsidR="00175539" w:rsidRPr="00452254">
        <w:rPr>
          <w:snapToGrid w:val="0"/>
          <w:szCs w:val="22"/>
          <w:lang w:val="pt-PT" w:eastAsia="de-DE"/>
        </w:rPr>
        <w:t xml:space="preserve">administrados </w:t>
      </w:r>
      <w:r w:rsidRPr="00452254">
        <w:rPr>
          <w:snapToGrid w:val="0"/>
          <w:szCs w:val="22"/>
          <w:lang w:val="pt-PT" w:eastAsia="de-DE"/>
        </w:rPr>
        <w:t>anteriormente.</w:t>
      </w:r>
    </w:p>
    <w:p w:rsidR="00492363" w:rsidRPr="00452254" w:rsidRDefault="00492363" w:rsidP="00FF3D74">
      <w:pPr>
        <w:tabs>
          <w:tab w:val="left" w:pos="720"/>
        </w:tabs>
        <w:spacing w:line="240" w:lineRule="auto"/>
        <w:rPr>
          <w:snapToGrid w:val="0"/>
          <w:szCs w:val="22"/>
          <w:lang w:val="pt-PT" w:eastAsia="de-DE"/>
        </w:rPr>
      </w:pPr>
    </w:p>
    <w:p w:rsidR="00E64B16" w:rsidRDefault="009743E9" w:rsidP="00FF3D74">
      <w:pPr>
        <w:tabs>
          <w:tab w:val="clear" w:pos="567"/>
        </w:tabs>
        <w:spacing w:line="240" w:lineRule="auto"/>
        <w:rPr>
          <w:szCs w:val="22"/>
          <w:u w:val="single"/>
          <w:lang w:val="pt-PT"/>
        </w:rPr>
      </w:pPr>
      <w:r w:rsidRPr="009743E9">
        <w:rPr>
          <w:szCs w:val="22"/>
          <w:u w:val="single"/>
          <w:lang w:val="pt-PT"/>
        </w:rPr>
        <w:t>Sobredosagem (sintomas, procedimentos de emergência, antídotos)</w:t>
      </w:r>
    </w:p>
    <w:p w:rsidR="00492363" w:rsidRPr="00452254" w:rsidRDefault="001F5860" w:rsidP="00FF3D74">
      <w:pPr>
        <w:tabs>
          <w:tab w:val="clear" w:pos="567"/>
        </w:tabs>
        <w:spacing w:line="240" w:lineRule="auto"/>
        <w:rPr>
          <w:snapToGrid w:val="0"/>
          <w:szCs w:val="22"/>
          <w:lang w:val="pt-PT"/>
        </w:rPr>
      </w:pPr>
      <w:r w:rsidRPr="00452254">
        <w:rPr>
          <w:snapToGrid w:val="0"/>
          <w:szCs w:val="22"/>
          <w:lang w:val="pt-PT"/>
        </w:rPr>
        <w:t xml:space="preserve">O </w:t>
      </w:r>
      <w:r w:rsidR="00492363" w:rsidRPr="00452254">
        <w:rPr>
          <w:snapToGrid w:val="0"/>
          <w:szCs w:val="22"/>
          <w:lang w:val="pt-PT"/>
        </w:rPr>
        <w:t>Meloxicam apresenta uma estreita margem de segurança terapêutica em gatos e os sinais clínicos da sobredosagem podem ser observados com níveis de sobredosagem relativamente pequenos.</w:t>
      </w:r>
    </w:p>
    <w:p w:rsidR="00492363" w:rsidRDefault="00492363" w:rsidP="00FF3D74">
      <w:pPr>
        <w:tabs>
          <w:tab w:val="clear" w:pos="567"/>
        </w:tabs>
        <w:spacing w:line="240" w:lineRule="auto"/>
        <w:rPr>
          <w:snapToGrid w:val="0"/>
          <w:szCs w:val="22"/>
          <w:lang w:val="pt-PT"/>
        </w:rPr>
      </w:pPr>
      <w:r w:rsidRPr="00452254">
        <w:rPr>
          <w:snapToGrid w:val="0"/>
          <w:szCs w:val="22"/>
          <w:lang w:val="pt-PT"/>
        </w:rPr>
        <w:t xml:space="preserve">Em caso de sobredosagem, espera-se que </w:t>
      </w:r>
      <w:r w:rsidR="00DC2960" w:rsidRPr="00452254">
        <w:rPr>
          <w:snapToGrid w:val="0"/>
          <w:szCs w:val="22"/>
          <w:lang w:val="pt-PT"/>
        </w:rPr>
        <w:t>reações</w:t>
      </w:r>
      <w:r w:rsidRPr="00452254">
        <w:rPr>
          <w:snapToGrid w:val="0"/>
          <w:szCs w:val="22"/>
          <w:lang w:val="pt-PT"/>
        </w:rPr>
        <w:t xml:space="preserve"> adversas, conforme descritas na secção "</w:t>
      </w:r>
      <w:r w:rsidR="00DC2960" w:rsidRPr="00452254">
        <w:rPr>
          <w:snapToGrid w:val="0"/>
          <w:szCs w:val="22"/>
          <w:lang w:val="pt-PT"/>
        </w:rPr>
        <w:t>Reações</w:t>
      </w:r>
      <w:r w:rsidRPr="00452254">
        <w:rPr>
          <w:snapToGrid w:val="0"/>
          <w:szCs w:val="22"/>
          <w:lang w:val="pt-PT"/>
        </w:rPr>
        <w:t xml:space="preserve"> adversas", sejam mais graves e frequentes. Em caso de sobredosagem deverá ser iniciado um tratamento sintomático.</w:t>
      </w:r>
    </w:p>
    <w:p w:rsidR="000D54C8" w:rsidRDefault="000D54C8" w:rsidP="00FF3D74">
      <w:pPr>
        <w:tabs>
          <w:tab w:val="clear" w:pos="567"/>
        </w:tabs>
        <w:spacing w:line="240" w:lineRule="auto"/>
        <w:rPr>
          <w:snapToGrid w:val="0"/>
          <w:szCs w:val="22"/>
          <w:lang w:val="pt-PT"/>
        </w:rPr>
      </w:pPr>
    </w:p>
    <w:p w:rsidR="000D54C8" w:rsidRPr="00452254" w:rsidRDefault="000D54C8" w:rsidP="00FF3D74">
      <w:pPr>
        <w:tabs>
          <w:tab w:val="clear" w:pos="567"/>
        </w:tabs>
        <w:spacing w:line="240" w:lineRule="auto"/>
        <w:rPr>
          <w:snapToGrid w:val="0"/>
          <w:szCs w:val="22"/>
          <w:lang w:val="pt-PT"/>
        </w:rPr>
      </w:pPr>
      <w:r w:rsidRPr="000D54C8">
        <w:rPr>
          <w:snapToGrid w:val="0"/>
          <w:szCs w:val="22"/>
          <w:lang w:val="pt-PT"/>
        </w:rPr>
        <w:t xml:space="preserve">Em </w:t>
      </w:r>
      <w:r>
        <w:rPr>
          <w:snapToGrid w:val="0"/>
          <w:szCs w:val="22"/>
          <w:lang w:val="pt-PT"/>
        </w:rPr>
        <w:t>porquinhos-da-índia, uma sobredosagem de 0,6 mg/</w:t>
      </w:r>
      <w:r w:rsidRPr="000D54C8">
        <w:rPr>
          <w:snapToGrid w:val="0"/>
          <w:szCs w:val="22"/>
          <w:lang w:val="pt-PT"/>
        </w:rPr>
        <w:t>kg de peso corporal administrada durante 3</w:t>
      </w:r>
      <w:r w:rsidR="006B3E69">
        <w:rPr>
          <w:snapToGrid w:val="0"/>
          <w:szCs w:val="22"/>
          <w:lang w:val="pt-PT"/>
        </w:rPr>
        <w:t> </w:t>
      </w:r>
      <w:r w:rsidRPr="000D54C8">
        <w:rPr>
          <w:snapToGrid w:val="0"/>
          <w:szCs w:val="22"/>
          <w:lang w:val="pt-PT"/>
        </w:rPr>
        <w:t>dias</w:t>
      </w:r>
      <w:r>
        <w:rPr>
          <w:snapToGrid w:val="0"/>
          <w:szCs w:val="22"/>
          <w:lang w:val="pt-PT"/>
        </w:rPr>
        <w:t>, seguida de uma dose de 0,3 mg/</w:t>
      </w:r>
      <w:r w:rsidRPr="000D54C8">
        <w:rPr>
          <w:snapToGrid w:val="0"/>
          <w:szCs w:val="22"/>
          <w:lang w:val="pt-PT"/>
        </w:rPr>
        <w:t>kg durante 6 dias adicionais, não causou eventos adversos típicos do meloxicam. A seguran</w:t>
      </w:r>
      <w:r>
        <w:rPr>
          <w:snapToGrid w:val="0"/>
          <w:szCs w:val="22"/>
          <w:lang w:val="pt-PT"/>
        </w:rPr>
        <w:t>ça de doses superiores a 0,6 mg/</w:t>
      </w:r>
      <w:r w:rsidRPr="000D54C8">
        <w:rPr>
          <w:snapToGrid w:val="0"/>
          <w:szCs w:val="22"/>
          <w:lang w:val="pt-PT"/>
        </w:rPr>
        <w:t>kg não foi avaliada em cobaias.</w:t>
      </w:r>
    </w:p>
    <w:p w:rsidR="00350BF8" w:rsidRPr="00452254" w:rsidRDefault="00350BF8" w:rsidP="00FF3D74">
      <w:pPr>
        <w:tabs>
          <w:tab w:val="clear" w:pos="567"/>
        </w:tabs>
        <w:spacing w:line="240" w:lineRule="auto"/>
        <w:rPr>
          <w:snapToGrid w:val="0"/>
          <w:szCs w:val="22"/>
          <w:lang w:val="pt-PT"/>
        </w:rPr>
      </w:pPr>
    </w:p>
    <w:p w:rsidR="00350BF8" w:rsidRPr="00452254" w:rsidRDefault="00350BF8" w:rsidP="00FF3D74">
      <w:pPr>
        <w:tabs>
          <w:tab w:val="clear" w:pos="567"/>
        </w:tabs>
        <w:spacing w:line="240" w:lineRule="auto"/>
        <w:rPr>
          <w:snapToGrid w:val="0"/>
          <w:szCs w:val="22"/>
          <w:lang w:val="pt-PT"/>
        </w:rPr>
      </w:pPr>
    </w:p>
    <w:p w:rsidR="00492363" w:rsidRPr="00452254" w:rsidRDefault="00492363" w:rsidP="00FF3D74">
      <w:pPr>
        <w:spacing w:line="240" w:lineRule="auto"/>
        <w:ind w:left="567" w:hanging="567"/>
        <w:rPr>
          <w:b/>
          <w:snapToGrid w:val="0"/>
          <w:szCs w:val="22"/>
          <w:lang w:val="pt-PT"/>
        </w:rPr>
      </w:pPr>
      <w:r w:rsidRPr="00E64B16">
        <w:rPr>
          <w:b/>
          <w:snapToGrid w:val="0"/>
          <w:szCs w:val="22"/>
          <w:highlight w:val="lightGray"/>
          <w:lang w:val="pt-PT"/>
        </w:rPr>
        <w:t>13.</w:t>
      </w:r>
      <w:r w:rsidRPr="00452254">
        <w:rPr>
          <w:b/>
          <w:snapToGrid w:val="0"/>
          <w:szCs w:val="22"/>
          <w:lang w:val="pt-PT"/>
        </w:rPr>
        <w:tab/>
        <w:t xml:space="preserve">PRECAUÇÕES ESPECIAIS DE ELIMINAÇÃO DO MEDICAMENTO NÃO UTILIZADO OU DOS SEUS </w:t>
      </w:r>
      <w:r w:rsidRPr="00452254">
        <w:rPr>
          <w:b/>
          <w:szCs w:val="22"/>
          <w:lang w:val="pt-PT"/>
        </w:rPr>
        <w:t>DESPERDÍCIOS</w:t>
      </w:r>
      <w:r w:rsidRPr="00452254">
        <w:rPr>
          <w:b/>
          <w:snapToGrid w:val="0"/>
          <w:szCs w:val="22"/>
          <w:lang w:val="pt-PT"/>
        </w:rPr>
        <w:t>, SE FOR CASO DISSO</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r w:rsidRPr="00452254">
        <w:rPr>
          <w:snapToGrid w:val="0"/>
          <w:szCs w:val="22"/>
          <w:lang w:val="pt-PT"/>
        </w:rPr>
        <w:t xml:space="preserve">Os medicamentos </w:t>
      </w:r>
      <w:r w:rsidR="002D61AF" w:rsidRPr="00452254">
        <w:rPr>
          <w:szCs w:val="22"/>
          <w:lang w:val="pt-PT"/>
        </w:rPr>
        <w:t>veterinário</w:t>
      </w:r>
      <w:r w:rsidR="00EB1FCD" w:rsidRPr="00452254">
        <w:rPr>
          <w:szCs w:val="22"/>
          <w:lang w:val="pt-PT"/>
        </w:rPr>
        <w:t>s</w:t>
      </w:r>
      <w:r w:rsidR="002D61AF" w:rsidRPr="00452254">
        <w:rPr>
          <w:snapToGrid w:val="0"/>
          <w:szCs w:val="22"/>
          <w:lang w:val="pt-PT"/>
        </w:rPr>
        <w:t xml:space="preserve"> </w:t>
      </w:r>
      <w:r w:rsidRPr="00452254">
        <w:rPr>
          <w:snapToGrid w:val="0"/>
          <w:szCs w:val="22"/>
          <w:lang w:val="pt-PT"/>
        </w:rPr>
        <w:t>não devem ser eliminados no lixo ou esgotos domésticos</w:t>
      </w:r>
      <w:r w:rsidR="009743E9">
        <w:rPr>
          <w:snapToGrid w:val="0"/>
          <w:szCs w:val="22"/>
          <w:lang w:val="pt-PT"/>
        </w:rPr>
        <w:t>.</w:t>
      </w:r>
      <w:r w:rsidRPr="00452254">
        <w:rPr>
          <w:snapToGrid w:val="0"/>
          <w:szCs w:val="22"/>
          <w:lang w:val="pt-PT"/>
        </w:rPr>
        <w:t xml:space="preserve"> </w:t>
      </w:r>
      <w:r w:rsidRPr="00452254">
        <w:rPr>
          <w:szCs w:val="22"/>
          <w:lang w:val="pt-PT"/>
        </w:rPr>
        <w:t xml:space="preserve">Pergunte ao seu médico veterinário como deve eliminar os medicamentos que já não são necessários. Estas medidas contribuem para a </w:t>
      </w:r>
      <w:r w:rsidR="00547188" w:rsidRPr="00452254">
        <w:rPr>
          <w:szCs w:val="22"/>
          <w:lang w:val="pt-PT"/>
        </w:rPr>
        <w:t>proteção</w:t>
      </w:r>
      <w:r w:rsidR="006824F2" w:rsidRPr="00452254">
        <w:rPr>
          <w:szCs w:val="22"/>
          <w:lang w:val="pt-PT"/>
        </w:rPr>
        <w:t xml:space="preserve"> </w:t>
      </w:r>
      <w:r w:rsidRPr="00452254">
        <w:rPr>
          <w:szCs w:val="22"/>
          <w:lang w:val="pt-PT"/>
        </w:rPr>
        <w:t>do ambiente.</w:t>
      </w: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rPr>
          <w:snapToGrid w:val="0"/>
          <w:szCs w:val="22"/>
          <w:lang w:val="pt-PT"/>
        </w:rPr>
      </w:pPr>
    </w:p>
    <w:p w:rsidR="00492363" w:rsidRPr="00452254" w:rsidRDefault="00492363" w:rsidP="00FF3D74">
      <w:pPr>
        <w:spacing w:line="240" w:lineRule="auto"/>
        <w:ind w:left="567" w:hanging="567"/>
        <w:rPr>
          <w:snapToGrid w:val="0"/>
          <w:szCs w:val="22"/>
          <w:lang w:val="pt-PT"/>
        </w:rPr>
      </w:pPr>
      <w:r w:rsidRPr="00E64B16">
        <w:rPr>
          <w:b/>
          <w:snapToGrid w:val="0"/>
          <w:szCs w:val="22"/>
          <w:highlight w:val="lightGray"/>
          <w:lang w:val="pt-PT"/>
        </w:rPr>
        <w:t>14.</w:t>
      </w:r>
      <w:r w:rsidRPr="00452254">
        <w:rPr>
          <w:b/>
          <w:snapToGrid w:val="0"/>
          <w:szCs w:val="22"/>
          <w:lang w:val="pt-PT"/>
        </w:rPr>
        <w:tab/>
        <w:t>DATA DA ÚLTIMA APROVAÇÃO DO FOLHETO INFORMATIVO</w:t>
      </w:r>
    </w:p>
    <w:p w:rsidR="00492363" w:rsidRPr="00452254" w:rsidRDefault="00492363" w:rsidP="00FF3D74">
      <w:pPr>
        <w:spacing w:line="240" w:lineRule="auto"/>
        <w:rPr>
          <w:snapToGrid w:val="0"/>
          <w:szCs w:val="22"/>
          <w:lang w:val="pt-PT"/>
        </w:rPr>
      </w:pPr>
    </w:p>
    <w:p w:rsidR="00492363" w:rsidRPr="00452254" w:rsidRDefault="00492363" w:rsidP="00FF3D74">
      <w:pPr>
        <w:tabs>
          <w:tab w:val="clear" w:pos="567"/>
        </w:tabs>
        <w:spacing w:line="240" w:lineRule="auto"/>
        <w:rPr>
          <w:snapToGrid w:val="0"/>
          <w:szCs w:val="22"/>
          <w:lang w:val="pt-PT"/>
        </w:rPr>
      </w:pPr>
      <w:r w:rsidRPr="00452254">
        <w:rPr>
          <w:snapToGrid w:val="0"/>
          <w:szCs w:val="22"/>
          <w:lang w:val="pt-PT"/>
        </w:rPr>
        <w:t xml:space="preserve">Encontram-se disponíveis informações detalhadas sobre este medicamento veterinário no </w:t>
      </w:r>
      <w:r w:rsidRPr="00452254">
        <w:rPr>
          <w:i/>
          <w:snapToGrid w:val="0"/>
          <w:szCs w:val="22"/>
          <w:lang w:val="pt-PT"/>
        </w:rPr>
        <w:t>website</w:t>
      </w:r>
      <w:r w:rsidRPr="00452254">
        <w:rPr>
          <w:snapToGrid w:val="0"/>
          <w:szCs w:val="22"/>
          <w:lang w:val="pt-PT"/>
        </w:rPr>
        <w:t xml:space="preserve"> da Agência Europeia de Medicamentos </w:t>
      </w:r>
      <w:hyperlink r:id="rId32" w:history="1">
        <w:r w:rsidR="006B3E69" w:rsidRPr="00FF5E3E">
          <w:rPr>
            <w:rStyle w:val="Hyperlink"/>
            <w:szCs w:val="22"/>
            <w:lang w:val="pt-PT"/>
          </w:rPr>
          <w:t>http://www.ema.europa.eu/</w:t>
        </w:r>
      </w:hyperlink>
      <w:r w:rsidRPr="00452254">
        <w:rPr>
          <w:snapToGrid w:val="0"/>
          <w:szCs w:val="22"/>
          <w:lang w:val="pt-PT"/>
        </w:rPr>
        <w:t>.</w:t>
      </w:r>
    </w:p>
    <w:p w:rsidR="00492363" w:rsidRPr="00E64B16" w:rsidRDefault="00492363" w:rsidP="00FF3D74">
      <w:pPr>
        <w:tabs>
          <w:tab w:val="clear" w:pos="567"/>
        </w:tabs>
        <w:spacing w:line="240" w:lineRule="auto"/>
        <w:rPr>
          <w:bCs/>
          <w:szCs w:val="22"/>
          <w:lang w:val="pt-PT"/>
        </w:rPr>
      </w:pPr>
    </w:p>
    <w:p w:rsidR="00492363" w:rsidRPr="00E64B16" w:rsidRDefault="00492363" w:rsidP="00FF3D74">
      <w:pPr>
        <w:tabs>
          <w:tab w:val="clear" w:pos="567"/>
        </w:tabs>
        <w:spacing w:line="240" w:lineRule="auto"/>
        <w:rPr>
          <w:bCs/>
          <w:snapToGrid w:val="0"/>
          <w:szCs w:val="22"/>
          <w:lang w:val="pt-PT"/>
        </w:rPr>
      </w:pPr>
    </w:p>
    <w:p w:rsidR="00492363" w:rsidRPr="00452254" w:rsidRDefault="00492363" w:rsidP="00FF3D74">
      <w:pPr>
        <w:tabs>
          <w:tab w:val="clear" w:pos="567"/>
        </w:tabs>
        <w:spacing w:line="240" w:lineRule="auto"/>
        <w:ind w:left="540" w:hanging="540"/>
        <w:rPr>
          <w:b/>
          <w:snapToGrid w:val="0"/>
          <w:szCs w:val="22"/>
          <w:lang w:val="pt-PT"/>
        </w:rPr>
      </w:pPr>
      <w:r w:rsidRPr="00E64B16">
        <w:rPr>
          <w:b/>
          <w:snapToGrid w:val="0"/>
          <w:szCs w:val="22"/>
          <w:highlight w:val="lightGray"/>
          <w:lang w:val="pt-PT"/>
        </w:rPr>
        <w:t>15.</w:t>
      </w:r>
      <w:r w:rsidRPr="00452254">
        <w:rPr>
          <w:b/>
          <w:snapToGrid w:val="0"/>
          <w:szCs w:val="22"/>
          <w:lang w:val="pt-PT"/>
        </w:rPr>
        <w:tab/>
        <w:t>OUTRAS INFORMAÇÕES</w:t>
      </w:r>
    </w:p>
    <w:p w:rsidR="00492363" w:rsidRPr="00452254" w:rsidRDefault="00492363" w:rsidP="00FF3D74">
      <w:pPr>
        <w:spacing w:line="240" w:lineRule="auto"/>
        <w:rPr>
          <w:snapToGrid w:val="0"/>
          <w:szCs w:val="22"/>
          <w:lang w:val="pt-PT"/>
        </w:rPr>
      </w:pPr>
    </w:p>
    <w:p w:rsidR="009743E9" w:rsidRDefault="00492363" w:rsidP="00FF3D74">
      <w:pPr>
        <w:spacing w:line="240" w:lineRule="auto"/>
        <w:rPr>
          <w:snapToGrid w:val="0"/>
          <w:szCs w:val="22"/>
          <w:lang w:val="pt-PT"/>
        </w:rPr>
      </w:pPr>
      <w:r w:rsidRPr="00452254">
        <w:rPr>
          <w:snapToGrid w:val="0"/>
          <w:szCs w:val="22"/>
          <w:lang w:val="pt-PT"/>
        </w:rPr>
        <w:t>Frasco de 3</w:t>
      </w:r>
      <w:r w:rsidR="00174C0C">
        <w:rPr>
          <w:snapToGrid w:val="0"/>
          <w:szCs w:val="22"/>
          <w:lang w:val="pt-PT"/>
        </w:rPr>
        <w:t> </w:t>
      </w:r>
      <w:r w:rsidRPr="00452254">
        <w:rPr>
          <w:snapToGrid w:val="0"/>
          <w:szCs w:val="22"/>
          <w:lang w:val="pt-PT"/>
        </w:rPr>
        <w:t>ml, 10</w:t>
      </w:r>
      <w:r w:rsidR="00174C0C">
        <w:rPr>
          <w:snapToGrid w:val="0"/>
          <w:szCs w:val="22"/>
          <w:lang w:val="pt-PT"/>
        </w:rPr>
        <w:t> </w:t>
      </w:r>
      <w:r w:rsidRPr="00452254">
        <w:rPr>
          <w:snapToGrid w:val="0"/>
          <w:szCs w:val="22"/>
          <w:lang w:val="pt-PT"/>
        </w:rPr>
        <w:t>ml</w:t>
      </w:r>
      <w:r w:rsidR="000D1E42" w:rsidRPr="00452254">
        <w:rPr>
          <w:snapToGrid w:val="0"/>
          <w:szCs w:val="22"/>
          <w:lang w:val="pt-PT"/>
        </w:rPr>
        <w:t>, 15</w:t>
      </w:r>
      <w:r w:rsidR="00174C0C">
        <w:rPr>
          <w:snapToGrid w:val="0"/>
          <w:szCs w:val="22"/>
          <w:lang w:val="pt-PT"/>
        </w:rPr>
        <w:t> </w:t>
      </w:r>
      <w:r w:rsidR="000D1E42" w:rsidRPr="00452254">
        <w:rPr>
          <w:snapToGrid w:val="0"/>
          <w:szCs w:val="22"/>
          <w:lang w:val="pt-PT"/>
        </w:rPr>
        <w:t>ml</w:t>
      </w:r>
      <w:r w:rsidRPr="00452254">
        <w:rPr>
          <w:snapToGrid w:val="0"/>
          <w:szCs w:val="22"/>
          <w:lang w:val="pt-PT"/>
        </w:rPr>
        <w:t xml:space="preserve"> ou </w:t>
      </w:r>
      <w:r w:rsidR="000D1E42" w:rsidRPr="00452254">
        <w:rPr>
          <w:snapToGrid w:val="0"/>
          <w:szCs w:val="22"/>
          <w:lang w:val="pt-PT"/>
        </w:rPr>
        <w:t>30</w:t>
      </w:r>
      <w:r w:rsidR="00174C0C">
        <w:rPr>
          <w:snapToGrid w:val="0"/>
          <w:szCs w:val="22"/>
          <w:lang w:val="pt-PT"/>
        </w:rPr>
        <w:t> </w:t>
      </w:r>
      <w:r w:rsidRPr="00452254">
        <w:rPr>
          <w:snapToGrid w:val="0"/>
          <w:szCs w:val="22"/>
          <w:lang w:val="pt-PT"/>
        </w:rPr>
        <w:t xml:space="preserve">ml. </w:t>
      </w:r>
    </w:p>
    <w:p w:rsidR="00492363" w:rsidRPr="00452254" w:rsidRDefault="00492363" w:rsidP="00FF3D74">
      <w:pPr>
        <w:spacing w:line="240" w:lineRule="auto"/>
        <w:rPr>
          <w:snapToGrid w:val="0"/>
          <w:szCs w:val="22"/>
          <w:lang w:val="pt-PT"/>
        </w:rPr>
      </w:pPr>
      <w:r w:rsidRPr="00452254">
        <w:rPr>
          <w:snapToGrid w:val="0"/>
          <w:szCs w:val="22"/>
          <w:lang w:val="pt-PT"/>
        </w:rPr>
        <w:t>É possível que não sejam comercializadas todas as apresentações.</w:t>
      </w:r>
    </w:p>
    <w:p w:rsidR="00196D8F" w:rsidRPr="00452254" w:rsidRDefault="00196D8F" w:rsidP="00FF3D74">
      <w:pPr>
        <w:rPr>
          <w:szCs w:val="22"/>
          <w:lang w:val="pt-PT"/>
        </w:rPr>
      </w:pPr>
    </w:p>
    <w:p w:rsidR="00CD233D" w:rsidRPr="00452254" w:rsidRDefault="00CD233D" w:rsidP="00130AC9">
      <w:pPr>
        <w:spacing w:line="240" w:lineRule="auto"/>
        <w:jc w:val="center"/>
        <w:rPr>
          <w:szCs w:val="22"/>
          <w:lang w:val="pt-PT"/>
        </w:rPr>
      </w:pPr>
      <w:r w:rsidRPr="00452254">
        <w:rPr>
          <w:b/>
          <w:szCs w:val="22"/>
          <w:lang w:val="pt-PT"/>
        </w:rPr>
        <w:br w:type="page"/>
      </w:r>
      <w:r w:rsidRPr="00452254">
        <w:rPr>
          <w:b/>
          <w:szCs w:val="22"/>
          <w:lang w:val="pt-PT"/>
        </w:rPr>
        <w:lastRenderedPageBreak/>
        <w:t>FOLHETO INFORMATIVO</w:t>
      </w:r>
      <w:r w:rsidR="008C73F8" w:rsidRPr="00452254">
        <w:rPr>
          <w:b/>
          <w:szCs w:val="22"/>
          <w:lang w:val="pt-PT"/>
        </w:rPr>
        <w:t>:</w:t>
      </w:r>
    </w:p>
    <w:p w:rsidR="00CD233D" w:rsidRPr="00EE479A" w:rsidRDefault="00CD233D" w:rsidP="00FF3D74">
      <w:pPr>
        <w:spacing w:line="240" w:lineRule="auto"/>
        <w:jc w:val="center"/>
        <w:outlineLvl w:val="1"/>
        <w:rPr>
          <w:b/>
          <w:bCs/>
          <w:szCs w:val="22"/>
          <w:lang w:val="pt-PT"/>
        </w:rPr>
      </w:pPr>
      <w:r w:rsidRPr="00EE479A">
        <w:rPr>
          <w:b/>
          <w:bCs/>
          <w:szCs w:val="22"/>
          <w:lang w:val="pt-PT"/>
        </w:rPr>
        <w:t>Metacam 2</w:t>
      </w:r>
      <w:r w:rsidR="00174C0C">
        <w:rPr>
          <w:b/>
          <w:bCs/>
          <w:szCs w:val="22"/>
          <w:lang w:val="pt-PT"/>
        </w:rPr>
        <w:t> </w:t>
      </w:r>
      <w:r w:rsidRPr="00EE479A">
        <w:rPr>
          <w:b/>
          <w:bCs/>
          <w:szCs w:val="22"/>
          <w:lang w:val="pt-PT"/>
        </w:rPr>
        <w:t xml:space="preserve">mg/ml solução </w:t>
      </w:r>
      <w:r w:rsidR="00520411" w:rsidRPr="00EE479A">
        <w:rPr>
          <w:b/>
          <w:bCs/>
          <w:szCs w:val="22"/>
          <w:lang w:val="pt-PT"/>
        </w:rPr>
        <w:t>injetável</w:t>
      </w:r>
      <w:r w:rsidRPr="00EE479A">
        <w:rPr>
          <w:b/>
          <w:bCs/>
          <w:szCs w:val="22"/>
          <w:lang w:val="pt-PT"/>
        </w:rPr>
        <w:t xml:space="preserve"> para gatos</w:t>
      </w:r>
    </w:p>
    <w:p w:rsidR="00CD233D" w:rsidRPr="00452254" w:rsidRDefault="00CD233D" w:rsidP="00FF3D74">
      <w:pPr>
        <w:spacing w:line="240" w:lineRule="auto"/>
        <w:jc w:val="center"/>
        <w:rPr>
          <w:szCs w:val="22"/>
          <w:lang w:val="pt-PT"/>
        </w:rPr>
      </w:pPr>
    </w:p>
    <w:p w:rsidR="00CD233D" w:rsidRPr="00452254" w:rsidRDefault="00CD233D" w:rsidP="00FF3D74">
      <w:pPr>
        <w:pStyle w:val="BodyTextIndent3"/>
        <w:rPr>
          <w:szCs w:val="22"/>
        </w:rPr>
      </w:pPr>
      <w:r w:rsidRPr="00E64B16">
        <w:rPr>
          <w:szCs w:val="22"/>
          <w:highlight w:val="lightGray"/>
        </w:rPr>
        <w:t>1.</w:t>
      </w:r>
      <w:r w:rsidRPr="00452254">
        <w:rPr>
          <w:szCs w:val="22"/>
        </w:rPr>
        <w:tab/>
        <w:t>NOME E ENDEREÇO DO TITULAR DA AUTORIZAÇÃO DE INTRODUÇÃO NO MERCADO E DO TITULAR DA AUTORIZAÇÃO DE FABRICO RESPONSÁVEL PELA LIBERTAÇÃO DO LOTE, SE FOREM DIFERENTES</w:t>
      </w:r>
    </w:p>
    <w:p w:rsidR="00CD233D" w:rsidRPr="00452254" w:rsidRDefault="00CD233D" w:rsidP="00FF3D74">
      <w:pPr>
        <w:spacing w:line="240" w:lineRule="auto"/>
        <w:rPr>
          <w:szCs w:val="22"/>
          <w:lang w:val="pt-PT"/>
        </w:rPr>
      </w:pPr>
    </w:p>
    <w:p w:rsidR="00AA6FFA" w:rsidRPr="00452254" w:rsidRDefault="00AA6FFA" w:rsidP="00FF3D74">
      <w:pPr>
        <w:spacing w:line="240" w:lineRule="auto"/>
        <w:rPr>
          <w:szCs w:val="22"/>
          <w:u w:val="single"/>
          <w:lang w:val="pt-PT"/>
        </w:rPr>
      </w:pPr>
      <w:r w:rsidRPr="00452254">
        <w:rPr>
          <w:szCs w:val="22"/>
          <w:u w:val="single"/>
          <w:lang w:val="pt-PT"/>
        </w:rPr>
        <w:t>Titular da autorização de introdução no mercado</w:t>
      </w:r>
    </w:p>
    <w:p w:rsidR="00AA6FFA" w:rsidRPr="00FF5E3E" w:rsidRDefault="00AA6FFA" w:rsidP="00FF3D74">
      <w:pPr>
        <w:tabs>
          <w:tab w:val="left" w:pos="0"/>
        </w:tabs>
        <w:spacing w:line="240" w:lineRule="auto"/>
        <w:rPr>
          <w:szCs w:val="22"/>
          <w:lang w:val="pt-PT"/>
        </w:rPr>
      </w:pPr>
      <w:r w:rsidRPr="00FF5E3E">
        <w:rPr>
          <w:szCs w:val="22"/>
          <w:lang w:val="pt-PT"/>
        </w:rPr>
        <w:t>Boehringer Ingelheim Vetmedica GmbH</w:t>
      </w:r>
    </w:p>
    <w:p w:rsidR="00AA6FFA" w:rsidRPr="00FF5E3E" w:rsidRDefault="00AA6FFA" w:rsidP="00FF3D74">
      <w:pPr>
        <w:tabs>
          <w:tab w:val="left" w:pos="0"/>
        </w:tabs>
        <w:spacing w:line="240" w:lineRule="auto"/>
        <w:rPr>
          <w:szCs w:val="22"/>
          <w:lang w:val="pt-PT"/>
        </w:rPr>
      </w:pPr>
      <w:r w:rsidRPr="00FF5E3E">
        <w:rPr>
          <w:szCs w:val="22"/>
          <w:lang w:val="pt-PT"/>
        </w:rPr>
        <w:t>55216 Ingelheim/Rhein</w:t>
      </w:r>
    </w:p>
    <w:p w:rsidR="00AA6FFA" w:rsidRPr="00EE479A" w:rsidRDefault="00AA6FFA" w:rsidP="00FF3D74">
      <w:pPr>
        <w:spacing w:line="240" w:lineRule="auto"/>
        <w:rPr>
          <w:caps/>
          <w:snapToGrid w:val="0"/>
          <w:szCs w:val="22"/>
          <w:lang w:val="pt-PT"/>
        </w:rPr>
      </w:pPr>
      <w:r w:rsidRPr="00EE479A">
        <w:rPr>
          <w:caps/>
          <w:snapToGrid w:val="0"/>
          <w:szCs w:val="22"/>
          <w:lang w:val="pt-PT"/>
        </w:rPr>
        <w:t>Alemanha</w:t>
      </w:r>
    </w:p>
    <w:p w:rsidR="00AA6FFA" w:rsidRPr="00452254" w:rsidRDefault="00AA6FFA" w:rsidP="00FF3D74">
      <w:pPr>
        <w:spacing w:line="240" w:lineRule="auto"/>
        <w:rPr>
          <w:szCs w:val="22"/>
          <w:lang w:val="pt-PT"/>
        </w:rPr>
      </w:pPr>
    </w:p>
    <w:p w:rsidR="00AA6FFA" w:rsidRPr="00452254" w:rsidRDefault="00AA6FFA" w:rsidP="00FF3D74">
      <w:pPr>
        <w:spacing w:line="240" w:lineRule="auto"/>
        <w:rPr>
          <w:szCs w:val="22"/>
          <w:u w:val="single"/>
          <w:lang w:val="pt-PT"/>
        </w:rPr>
      </w:pPr>
      <w:r w:rsidRPr="00452254">
        <w:rPr>
          <w:szCs w:val="22"/>
          <w:u w:val="single"/>
          <w:lang w:val="pt-PT"/>
        </w:rPr>
        <w:t>Fabricante</w:t>
      </w:r>
      <w:r w:rsidR="00CC68F5">
        <w:rPr>
          <w:szCs w:val="22"/>
          <w:u w:val="single"/>
          <w:lang w:val="pt-PT"/>
        </w:rPr>
        <w:t>s</w:t>
      </w:r>
      <w:r w:rsidR="00CC68F5" w:rsidRPr="00CC68F5">
        <w:rPr>
          <w:szCs w:val="22"/>
          <w:u w:val="single"/>
          <w:lang w:val="pt-PT"/>
        </w:rPr>
        <w:t xml:space="preserve"> </w:t>
      </w:r>
      <w:r w:rsidR="00CC68F5" w:rsidRPr="00452254">
        <w:rPr>
          <w:szCs w:val="22"/>
          <w:u w:val="single"/>
          <w:lang w:val="pt-PT"/>
        </w:rPr>
        <w:t>responsável pela libertação do lote</w:t>
      </w:r>
    </w:p>
    <w:p w:rsidR="00AA6FFA" w:rsidRPr="00452254" w:rsidRDefault="00AA6FFA" w:rsidP="00FF3D74">
      <w:pPr>
        <w:spacing w:line="240" w:lineRule="auto"/>
        <w:rPr>
          <w:szCs w:val="22"/>
        </w:rPr>
      </w:pPr>
      <w:r w:rsidRPr="00452254">
        <w:rPr>
          <w:szCs w:val="22"/>
        </w:rPr>
        <w:t>Labiana Life Sciences S.A.</w:t>
      </w:r>
    </w:p>
    <w:p w:rsidR="00AA6FFA" w:rsidRPr="00FF5E3E" w:rsidRDefault="00AA6FFA" w:rsidP="00FF3D74">
      <w:pPr>
        <w:spacing w:line="240" w:lineRule="auto"/>
        <w:rPr>
          <w:szCs w:val="22"/>
        </w:rPr>
      </w:pPr>
      <w:r w:rsidRPr="00FF5E3E">
        <w:rPr>
          <w:szCs w:val="22"/>
        </w:rPr>
        <w:t>Venus, 26</w:t>
      </w:r>
    </w:p>
    <w:p w:rsidR="00AA6FFA" w:rsidRPr="00FF5E3E" w:rsidRDefault="00AA6FFA" w:rsidP="00FF3D74">
      <w:pPr>
        <w:spacing w:line="240" w:lineRule="auto"/>
        <w:rPr>
          <w:szCs w:val="22"/>
        </w:rPr>
      </w:pPr>
      <w:r w:rsidRPr="00FF5E3E">
        <w:rPr>
          <w:szCs w:val="22"/>
        </w:rPr>
        <w:t>Can Parellada Industrial</w:t>
      </w:r>
    </w:p>
    <w:p w:rsidR="00AA6FFA" w:rsidRPr="00FF5E3E" w:rsidRDefault="00AA6FFA" w:rsidP="00FF3D74">
      <w:pPr>
        <w:spacing w:line="240" w:lineRule="auto"/>
        <w:rPr>
          <w:szCs w:val="22"/>
        </w:rPr>
      </w:pPr>
      <w:r w:rsidRPr="00FF5E3E">
        <w:rPr>
          <w:szCs w:val="22"/>
        </w:rPr>
        <w:t>08228 Terrassa</w:t>
      </w:r>
      <w:r w:rsidR="009743E9" w:rsidRPr="00FF5E3E">
        <w:rPr>
          <w:szCs w:val="22"/>
        </w:rPr>
        <w:t>, Barcelona</w:t>
      </w:r>
    </w:p>
    <w:p w:rsidR="00AA6FFA" w:rsidRPr="00FF5E3E" w:rsidRDefault="00AA6FFA" w:rsidP="00FF3D74">
      <w:pPr>
        <w:spacing w:line="240" w:lineRule="auto"/>
        <w:rPr>
          <w:caps/>
          <w:snapToGrid w:val="0"/>
          <w:szCs w:val="22"/>
        </w:rPr>
      </w:pPr>
      <w:r w:rsidRPr="00FF5E3E">
        <w:rPr>
          <w:caps/>
          <w:snapToGrid w:val="0"/>
          <w:szCs w:val="22"/>
        </w:rPr>
        <w:t>Espanha</w:t>
      </w:r>
    </w:p>
    <w:p w:rsidR="00AA6FFA" w:rsidRPr="00FF5E3E" w:rsidRDefault="00AA6FFA" w:rsidP="00FF3D74">
      <w:pPr>
        <w:tabs>
          <w:tab w:val="clear" w:pos="567"/>
        </w:tabs>
        <w:spacing w:line="240" w:lineRule="auto"/>
        <w:rPr>
          <w:szCs w:val="22"/>
          <w:u w:val="single"/>
        </w:rPr>
      </w:pPr>
    </w:p>
    <w:p w:rsidR="007E6EE2" w:rsidRPr="00FF5E3E" w:rsidRDefault="007E6EE2" w:rsidP="007E6EE2">
      <w:pPr>
        <w:widowControl w:val="0"/>
        <w:adjustRightInd w:val="0"/>
        <w:jc w:val="both"/>
        <w:textAlignment w:val="baseline"/>
        <w:rPr>
          <w:szCs w:val="22"/>
          <w:highlight w:val="lightGray"/>
        </w:rPr>
      </w:pPr>
      <w:r w:rsidRPr="00FF5E3E">
        <w:rPr>
          <w:szCs w:val="22"/>
          <w:highlight w:val="lightGray"/>
        </w:rPr>
        <w:t>KVP Pharma + Veterinär Produkte GmbH</w:t>
      </w:r>
    </w:p>
    <w:p w:rsidR="00E97D3A" w:rsidRPr="00FF5E3E" w:rsidRDefault="00E97D3A" w:rsidP="00E97D3A">
      <w:pPr>
        <w:widowControl w:val="0"/>
        <w:adjustRightInd w:val="0"/>
        <w:jc w:val="both"/>
        <w:textAlignment w:val="baseline"/>
        <w:rPr>
          <w:szCs w:val="22"/>
        </w:rPr>
      </w:pPr>
      <w:r w:rsidRPr="00FF5E3E">
        <w:rPr>
          <w:szCs w:val="22"/>
          <w:highlight w:val="lightGray"/>
        </w:rPr>
        <w:t>Projensdorfer Str. 324</w:t>
      </w:r>
    </w:p>
    <w:p w:rsidR="007E6EE2" w:rsidRPr="00FF5E3E" w:rsidRDefault="007E6EE2" w:rsidP="007E6EE2">
      <w:pPr>
        <w:widowControl w:val="0"/>
        <w:adjustRightInd w:val="0"/>
        <w:jc w:val="both"/>
        <w:textAlignment w:val="baseline"/>
        <w:rPr>
          <w:szCs w:val="22"/>
          <w:highlight w:val="lightGray"/>
          <w:lang w:val="pt-PT"/>
        </w:rPr>
      </w:pPr>
      <w:r w:rsidRPr="00FF5E3E">
        <w:rPr>
          <w:szCs w:val="22"/>
          <w:highlight w:val="lightGray"/>
          <w:lang w:val="pt-PT"/>
        </w:rPr>
        <w:t>24106 Kiel</w:t>
      </w:r>
    </w:p>
    <w:p w:rsidR="00CC68F5" w:rsidRPr="0054246B" w:rsidRDefault="00CC68F5" w:rsidP="00CC68F5">
      <w:pPr>
        <w:tabs>
          <w:tab w:val="left" w:pos="709"/>
        </w:tabs>
        <w:spacing w:line="240" w:lineRule="auto"/>
        <w:ind w:left="567" w:hanging="567"/>
        <w:rPr>
          <w:caps/>
          <w:snapToGrid w:val="0"/>
          <w:szCs w:val="22"/>
          <w:lang w:val="pt-PT"/>
        </w:rPr>
      </w:pPr>
      <w:r w:rsidRPr="00CC68F5">
        <w:rPr>
          <w:caps/>
          <w:snapToGrid w:val="0"/>
          <w:szCs w:val="22"/>
          <w:highlight w:val="lightGray"/>
          <w:lang w:val="pt-PT"/>
        </w:rPr>
        <w:t>Alemanha</w:t>
      </w:r>
    </w:p>
    <w:p w:rsidR="007E6EE2" w:rsidRPr="00FF5E3E" w:rsidRDefault="007E6EE2" w:rsidP="007E6EE2">
      <w:pPr>
        <w:widowControl w:val="0"/>
        <w:adjustRightInd w:val="0"/>
        <w:jc w:val="both"/>
        <w:textAlignment w:val="baseline"/>
        <w:rPr>
          <w:szCs w:val="22"/>
          <w:lang w:val="pt-PT"/>
        </w:rPr>
      </w:pPr>
    </w:p>
    <w:p w:rsidR="00CD233D" w:rsidRPr="00452254" w:rsidRDefault="00CD233D" w:rsidP="00FF3D74">
      <w:pPr>
        <w:spacing w:line="240" w:lineRule="auto"/>
        <w:rPr>
          <w:szCs w:val="22"/>
          <w:lang w:val="pt-PT"/>
        </w:rPr>
      </w:pPr>
    </w:p>
    <w:p w:rsidR="00CD233D" w:rsidRPr="00452254" w:rsidRDefault="00CD233D" w:rsidP="00FF3D74">
      <w:pPr>
        <w:spacing w:line="240" w:lineRule="auto"/>
        <w:ind w:left="567" w:hanging="567"/>
        <w:rPr>
          <w:szCs w:val="22"/>
          <w:lang w:val="pt-PT"/>
        </w:rPr>
      </w:pPr>
      <w:r w:rsidRPr="00E64B16">
        <w:rPr>
          <w:b/>
          <w:szCs w:val="22"/>
          <w:highlight w:val="lightGray"/>
          <w:lang w:val="pt-PT"/>
        </w:rPr>
        <w:t>2.</w:t>
      </w:r>
      <w:r w:rsidRPr="00452254">
        <w:rPr>
          <w:b/>
          <w:szCs w:val="22"/>
          <w:lang w:val="pt-PT"/>
        </w:rPr>
        <w:tab/>
        <w:t>NOME DO MEDICAMENTO VETERINÁRIO</w:t>
      </w:r>
    </w:p>
    <w:p w:rsidR="00CD233D" w:rsidRPr="00452254" w:rsidRDefault="00CD233D" w:rsidP="00FF3D74">
      <w:pPr>
        <w:spacing w:line="240" w:lineRule="auto"/>
        <w:rPr>
          <w:szCs w:val="22"/>
          <w:lang w:val="pt-PT"/>
        </w:rPr>
      </w:pPr>
    </w:p>
    <w:p w:rsidR="00CD233D" w:rsidRPr="00452254" w:rsidRDefault="00CD233D" w:rsidP="00FF3D74">
      <w:pPr>
        <w:spacing w:line="240" w:lineRule="auto"/>
        <w:jc w:val="both"/>
        <w:rPr>
          <w:szCs w:val="22"/>
          <w:lang w:val="pt-PT"/>
        </w:rPr>
      </w:pPr>
      <w:r w:rsidRPr="00452254">
        <w:rPr>
          <w:szCs w:val="22"/>
          <w:lang w:val="pt-PT"/>
        </w:rPr>
        <w:t>Metacam 2</w:t>
      </w:r>
      <w:r w:rsidR="00174C0C">
        <w:rPr>
          <w:szCs w:val="22"/>
          <w:lang w:val="pt-PT"/>
        </w:rPr>
        <w:t> </w:t>
      </w:r>
      <w:r w:rsidRPr="00452254">
        <w:rPr>
          <w:szCs w:val="22"/>
          <w:lang w:val="pt-PT"/>
        </w:rPr>
        <w:t xml:space="preserve">mg/ml solução </w:t>
      </w:r>
      <w:r w:rsidR="00520411" w:rsidRPr="00452254">
        <w:rPr>
          <w:szCs w:val="22"/>
          <w:lang w:val="pt-PT"/>
        </w:rPr>
        <w:t>injetável</w:t>
      </w:r>
      <w:r w:rsidRPr="00452254">
        <w:rPr>
          <w:szCs w:val="22"/>
          <w:lang w:val="pt-PT"/>
        </w:rPr>
        <w:t xml:space="preserve"> para gatos</w:t>
      </w:r>
    </w:p>
    <w:p w:rsidR="00CD233D" w:rsidRPr="00452254" w:rsidRDefault="00CD233D" w:rsidP="00FF3D74">
      <w:pPr>
        <w:spacing w:line="240" w:lineRule="auto"/>
        <w:rPr>
          <w:szCs w:val="22"/>
          <w:lang w:val="pt-PT"/>
        </w:rPr>
      </w:pPr>
      <w:r w:rsidRPr="00452254">
        <w:rPr>
          <w:szCs w:val="22"/>
          <w:lang w:val="pt-PT"/>
        </w:rPr>
        <w:t>Meloxicam</w:t>
      </w:r>
    </w:p>
    <w:p w:rsidR="00CD233D" w:rsidRPr="00452254" w:rsidRDefault="00CD233D" w:rsidP="00FF3D74">
      <w:pPr>
        <w:spacing w:line="240" w:lineRule="auto"/>
        <w:rPr>
          <w:szCs w:val="22"/>
          <w:lang w:val="pt-PT"/>
        </w:rPr>
      </w:pPr>
    </w:p>
    <w:p w:rsidR="00CD233D" w:rsidRPr="00452254" w:rsidRDefault="00CD233D" w:rsidP="00FF3D74">
      <w:pPr>
        <w:spacing w:line="240" w:lineRule="auto"/>
        <w:rPr>
          <w:szCs w:val="22"/>
          <w:lang w:val="pt-PT"/>
        </w:rPr>
      </w:pPr>
    </w:p>
    <w:p w:rsidR="00CD233D" w:rsidRPr="00452254" w:rsidRDefault="00CD233D" w:rsidP="00FF3D74">
      <w:pPr>
        <w:spacing w:line="240" w:lineRule="auto"/>
        <w:ind w:left="567" w:hanging="567"/>
        <w:rPr>
          <w:szCs w:val="22"/>
          <w:lang w:val="pt-PT"/>
        </w:rPr>
      </w:pPr>
      <w:r w:rsidRPr="00E64B16">
        <w:rPr>
          <w:b/>
          <w:szCs w:val="22"/>
          <w:highlight w:val="lightGray"/>
          <w:lang w:val="pt-PT"/>
        </w:rPr>
        <w:t>3.</w:t>
      </w:r>
      <w:r w:rsidRPr="00452254">
        <w:rPr>
          <w:b/>
          <w:szCs w:val="22"/>
          <w:lang w:val="pt-PT"/>
        </w:rPr>
        <w:tab/>
        <w:t xml:space="preserve">DESCRIÇÃO DA(S) SUBSTÂNCIA(S) </w:t>
      </w:r>
      <w:r w:rsidR="00547188" w:rsidRPr="00452254">
        <w:rPr>
          <w:b/>
          <w:szCs w:val="22"/>
          <w:lang w:val="pt-PT"/>
        </w:rPr>
        <w:t>ATIVA</w:t>
      </w:r>
      <w:r w:rsidRPr="00452254">
        <w:rPr>
          <w:b/>
          <w:szCs w:val="22"/>
          <w:lang w:val="pt-PT"/>
        </w:rPr>
        <w:t>(S) E OUTRAS SUBSTÂNCIAS</w:t>
      </w:r>
    </w:p>
    <w:p w:rsidR="00CD233D" w:rsidRPr="00452254" w:rsidRDefault="00CD233D" w:rsidP="00FF3D74">
      <w:pPr>
        <w:spacing w:line="240" w:lineRule="auto"/>
        <w:rPr>
          <w:szCs w:val="22"/>
          <w:lang w:val="pt-PT"/>
        </w:rPr>
      </w:pPr>
    </w:p>
    <w:p w:rsidR="00CD233D" w:rsidRPr="00452254" w:rsidRDefault="00CD233D" w:rsidP="00FF3D74">
      <w:pPr>
        <w:spacing w:line="240" w:lineRule="auto"/>
        <w:rPr>
          <w:szCs w:val="22"/>
          <w:lang w:val="pt-PT"/>
        </w:rPr>
      </w:pPr>
      <w:r w:rsidRPr="00452254">
        <w:rPr>
          <w:szCs w:val="22"/>
          <w:lang w:val="pt-PT"/>
        </w:rPr>
        <w:t>Um ml contém:</w:t>
      </w:r>
    </w:p>
    <w:p w:rsidR="00CD233D" w:rsidRPr="00452254" w:rsidRDefault="00CD233D" w:rsidP="006B3E69">
      <w:pPr>
        <w:tabs>
          <w:tab w:val="left" w:pos="1985"/>
        </w:tabs>
        <w:spacing w:line="240" w:lineRule="auto"/>
        <w:rPr>
          <w:szCs w:val="22"/>
          <w:lang w:val="pt-PT"/>
        </w:rPr>
      </w:pPr>
      <w:r w:rsidRPr="00452254">
        <w:rPr>
          <w:szCs w:val="22"/>
          <w:lang w:val="pt-PT"/>
        </w:rPr>
        <w:t>meloxicam</w:t>
      </w:r>
      <w:r w:rsidRPr="00452254">
        <w:rPr>
          <w:szCs w:val="22"/>
          <w:lang w:val="pt-PT"/>
        </w:rPr>
        <w:tab/>
        <w:t>2</w:t>
      </w:r>
      <w:r w:rsidR="00174C0C">
        <w:rPr>
          <w:szCs w:val="22"/>
          <w:lang w:val="pt-PT"/>
        </w:rPr>
        <w:t> </w:t>
      </w:r>
      <w:r w:rsidRPr="00452254">
        <w:rPr>
          <w:szCs w:val="22"/>
          <w:lang w:val="pt-PT"/>
        </w:rPr>
        <w:t>mg</w:t>
      </w:r>
    </w:p>
    <w:p w:rsidR="00CD233D" w:rsidRPr="00452254" w:rsidRDefault="00CD233D" w:rsidP="006B3E69">
      <w:pPr>
        <w:tabs>
          <w:tab w:val="clear" w:pos="567"/>
          <w:tab w:val="left" w:pos="1985"/>
        </w:tabs>
        <w:spacing w:line="240" w:lineRule="auto"/>
        <w:rPr>
          <w:szCs w:val="22"/>
          <w:lang w:val="pt-PT"/>
        </w:rPr>
      </w:pPr>
      <w:r w:rsidRPr="00452254">
        <w:rPr>
          <w:szCs w:val="22"/>
          <w:lang w:val="pt-PT"/>
        </w:rPr>
        <w:t>etanol</w:t>
      </w:r>
      <w:r w:rsidRPr="00452254">
        <w:rPr>
          <w:snapToGrid w:val="0"/>
          <w:szCs w:val="22"/>
          <w:lang w:val="pt-PT" w:eastAsia="de-DE"/>
        </w:rPr>
        <w:tab/>
      </w:r>
      <w:r w:rsidRPr="00452254">
        <w:rPr>
          <w:szCs w:val="22"/>
          <w:lang w:val="pt-PT"/>
        </w:rPr>
        <w:t>150</w:t>
      </w:r>
      <w:r w:rsidR="00174C0C">
        <w:rPr>
          <w:szCs w:val="22"/>
          <w:lang w:val="pt-PT"/>
        </w:rPr>
        <w:t> </w:t>
      </w:r>
      <w:r w:rsidRPr="00452254">
        <w:rPr>
          <w:szCs w:val="22"/>
          <w:lang w:val="pt-PT"/>
        </w:rPr>
        <w:t>mg</w:t>
      </w:r>
    </w:p>
    <w:p w:rsidR="00CD233D" w:rsidRPr="00174C0C" w:rsidRDefault="00CD233D" w:rsidP="00FF3D74">
      <w:pPr>
        <w:pStyle w:val="BodyTextIndent3"/>
        <w:rPr>
          <w:b w:val="0"/>
          <w:bCs/>
          <w:szCs w:val="22"/>
        </w:rPr>
      </w:pPr>
    </w:p>
    <w:p w:rsidR="009743E9" w:rsidRPr="00E64B16" w:rsidRDefault="009743E9" w:rsidP="00FF3D74">
      <w:pPr>
        <w:pStyle w:val="BodyTextIndent3"/>
        <w:rPr>
          <w:b w:val="0"/>
          <w:szCs w:val="22"/>
        </w:rPr>
      </w:pPr>
      <w:r>
        <w:rPr>
          <w:b w:val="0"/>
          <w:szCs w:val="22"/>
        </w:rPr>
        <w:t>S</w:t>
      </w:r>
      <w:r w:rsidRPr="00E64B16">
        <w:rPr>
          <w:b w:val="0"/>
          <w:szCs w:val="22"/>
        </w:rPr>
        <w:t>olução clara, amarelada.</w:t>
      </w:r>
    </w:p>
    <w:p w:rsidR="00CD233D" w:rsidRDefault="00CD233D" w:rsidP="00FF3D74">
      <w:pPr>
        <w:pStyle w:val="BodyTextIndent3"/>
        <w:rPr>
          <w:b w:val="0"/>
          <w:bCs/>
          <w:szCs w:val="22"/>
        </w:rPr>
      </w:pPr>
    </w:p>
    <w:p w:rsidR="00E64B16" w:rsidRPr="00174C0C" w:rsidRDefault="00E64B16" w:rsidP="00FF3D74">
      <w:pPr>
        <w:pStyle w:val="BodyTextIndent3"/>
        <w:rPr>
          <w:b w:val="0"/>
          <w:bCs/>
          <w:szCs w:val="22"/>
        </w:rPr>
      </w:pPr>
    </w:p>
    <w:p w:rsidR="00CD233D" w:rsidRPr="00452254" w:rsidRDefault="00CD233D" w:rsidP="00FF3D74">
      <w:pPr>
        <w:pStyle w:val="BodyTextIndent3"/>
        <w:rPr>
          <w:szCs w:val="22"/>
        </w:rPr>
      </w:pPr>
      <w:r w:rsidRPr="00E64B16">
        <w:rPr>
          <w:szCs w:val="22"/>
          <w:highlight w:val="lightGray"/>
        </w:rPr>
        <w:t>4.</w:t>
      </w:r>
      <w:r w:rsidRPr="00452254">
        <w:rPr>
          <w:szCs w:val="22"/>
        </w:rPr>
        <w:tab/>
        <w:t>INDICAÇÃO (INDICAÇÕES)</w:t>
      </w:r>
    </w:p>
    <w:p w:rsidR="00CD233D" w:rsidRPr="00452254" w:rsidRDefault="00CD233D" w:rsidP="00FF3D74">
      <w:pPr>
        <w:spacing w:line="240" w:lineRule="auto"/>
        <w:rPr>
          <w:szCs w:val="22"/>
          <w:lang w:val="pt-PT"/>
        </w:rPr>
      </w:pPr>
    </w:p>
    <w:p w:rsidR="00CD233D" w:rsidRPr="00452254" w:rsidRDefault="00CD233D" w:rsidP="00FF3D74">
      <w:pPr>
        <w:pStyle w:val="BodyTextIndent2"/>
        <w:tabs>
          <w:tab w:val="clear" w:pos="567"/>
          <w:tab w:val="left" w:pos="993"/>
        </w:tabs>
        <w:spacing w:after="0" w:line="240" w:lineRule="auto"/>
        <w:ind w:left="0"/>
        <w:rPr>
          <w:szCs w:val="22"/>
          <w:u w:val="single"/>
          <w:lang w:val="pt-PT"/>
        </w:rPr>
      </w:pPr>
      <w:r w:rsidRPr="00452254">
        <w:rPr>
          <w:snapToGrid w:val="0"/>
          <w:szCs w:val="22"/>
          <w:lang w:val="pt-PT"/>
        </w:rPr>
        <w:t xml:space="preserve">Alívio da dor e </w:t>
      </w:r>
      <w:r w:rsidR="00337D5F" w:rsidRPr="00452254">
        <w:rPr>
          <w:snapToGrid w:val="0"/>
          <w:szCs w:val="22"/>
          <w:lang w:val="pt-PT"/>
        </w:rPr>
        <w:t xml:space="preserve">da </w:t>
      </w:r>
      <w:r w:rsidRPr="00452254">
        <w:rPr>
          <w:snapToGrid w:val="0"/>
          <w:szCs w:val="22"/>
          <w:lang w:val="pt-PT"/>
        </w:rPr>
        <w:t xml:space="preserve">inflamação pós-operatórias </w:t>
      </w:r>
      <w:r w:rsidR="00217729" w:rsidRPr="00452254">
        <w:rPr>
          <w:snapToGrid w:val="0"/>
          <w:szCs w:val="22"/>
          <w:lang w:val="pt-PT"/>
        </w:rPr>
        <w:t>ligeira</w:t>
      </w:r>
      <w:r w:rsidR="00803117" w:rsidRPr="00452254">
        <w:rPr>
          <w:snapToGrid w:val="0"/>
          <w:szCs w:val="22"/>
          <w:lang w:val="pt-PT"/>
        </w:rPr>
        <w:t>s</w:t>
      </w:r>
      <w:r w:rsidR="00217729" w:rsidRPr="00452254">
        <w:rPr>
          <w:snapToGrid w:val="0"/>
          <w:szCs w:val="22"/>
          <w:lang w:val="pt-PT"/>
        </w:rPr>
        <w:t xml:space="preserve"> a moderada</w:t>
      </w:r>
      <w:r w:rsidR="00803117" w:rsidRPr="00452254">
        <w:rPr>
          <w:snapToGrid w:val="0"/>
          <w:szCs w:val="22"/>
          <w:lang w:val="pt-PT"/>
        </w:rPr>
        <w:t>s</w:t>
      </w:r>
      <w:r w:rsidR="00217729" w:rsidRPr="00452254">
        <w:rPr>
          <w:snapToGrid w:val="0"/>
          <w:szCs w:val="22"/>
          <w:lang w:val="pt-PT"/>
        </w:rPr>
        <w:t xml:space="preserve"> </w:t>
      </w:r>
      <w:r w:rsidRPr="00452254">
        <w:rPr>
          <w:snapToGrid w:val="0"/>
          <w:szCs w:val="22"/>
          <w:lang w:val="pt-PT"/>
        </w:rPr>
        <w:t>a seguir a procedimentos cirúrgicos em gatos, por exemplo cirurgia ortopédica e dos tecidos moles.</w:t>
      </w:r>
    </w:p>
    <w:p w:rsidR="00CD233D" w:rsidRPr="00174C0C" w:rsidRDefault="00CD233D" w:rsidP="00FF3D74">
      <w:pPr>
        <w:spacing w:line="240" w:lineRule="auto"/>
        <w:rPr>
          <w:bCs/>
          <w:szCs w:val="22"/>
          <w:lang w:val="pt-PT"/>
        </w:rPr>
      </w:pPr>
    </w:p>
    <w:p w:rsidR="00CD233D" w:rsidRPr="00174C0C" w:rsidRDefault="00CD233D" w:rsidP="00FF3D74">
      <w:pPr>
        <w:spacing w:line="240" w:lineRule="auto"/>
        <w:rPr>
          <w:bCs/>
          <w:szCs w:val="22"/>
          <w:lang w:val="pt-PT"/>
        </w:rPr>
      </w:pPr>
    </w:p>
    <w:p w:rsidR="00CD233D" w:rsidRPr="00452254" w:rsidRDefault="00CD233D" w:rsidP="00FF3D74">
      <w:pPr>
        <w:spacing w:line="240" w:lineRule="auto"/>
        <w:rPr>
          <w:szCs w:val="22"/>
          <w:lang w:val="pt-PT"/>
        </w:rPr>
      </w:pPr>
      <w:r w:rsidRPr="00E64B16">
        <w:rPr>
          <w:b/>
          <w:szCs w:val="22"/>
          <w:highlight w:val="lightGray"/>
          <w:lang w:val="pt-PT"/>
        </w:rPr>
        <w:t>5.</w:t>
      </w:r>
      <w:r w:rsidRPr="00452254">
        <w:rPr>
          <w:b/>
          <w:szCs w:val="22"/>
          <w:lang w:val="pt-PT"/>
        </w:rPr>
        <w:tab/>
      </w:r>
      <w:r w:rsidR="007B019B" w:rsidRPr="00452254">
        <w:rPr>
          <w:b/>
          <w:szCs w:val="22"/>
          <w:lang w:val="pt-PT"/>
        </w:rPr>
        <w:t>CONTRA</w:t>
      </w:r>
      <w:r w:rsidR="00A128A9">
        <w:rPr>
          <w:b/>
          <w:szCs w:val="22"/>
          <w:lang w:val="pt-PT"/>
        </w:rPr>
        <w:t>-</w:t>
      </w:r>
      <w:r w:rsidR="007B019B" w:rsidRPr="00452254">
        <w:rPr>
          <w:b/>
          <w:szCs w:val="22"/>
          <w:lang w:val="pt-PT"/>
        </w:rPr>
        <w:t>INDICAÇÕES</w:t>
      </w:r>
    </w:p>
    <w:p w:rsidR="00CD233D" w:rsidRPr="00452254" w:rsidRDefault="00CD233D" w:rsidP="00FF3D74">
      <w:pPr>
        <w:spacing w:line="240" w:lineRule="auto"/>
        <w:rPr>
          <w:szCs w:val="22"/>
          <w:lang w:val="pt-PT"/>
        </w:rPr>
      </w:pPr>
    </w:p>
    <w:p w:rsidR="00CD233D" w:rsidRPr="00452254" w:rsidRDefault="00CD233D" w:rsidP="00FF3D74">
      <w:pPr>
        <w:spacing w:line="240" w:lineRule="auto"/>
        <w:ind w:left="567" w:hanging="567"/>
        <w:jc w:val="both"/>
        <w:rPr>
          <w:szCs w:val="22"/>
          <w:lang w:val="pt-PT"/>
        </w:rPr>
      </w:pPr>
      <w:r w:rsidRPr="00452254">
        <w:rPr>
          <w:szCs w:val="22"/>
          <w:lang w:val="pt-PT"/>
        </w:rPr>
        <w:t xml:space="preserve">Não administrar a fêmeas gestantes ou </w:t>
      </w:r>
      <w:r w:rsidR="001F5860" w:rsidRPr="00452254">
        <w:rPr>
          <w:szCs w:val="22"/>
          <w:lang w:val="pt-PT"/>
        </w:rPr>
        <w:t>lactantes</w:t>
      </w:r>
      <w:r w:rsidRPr="00452254">
        <w:rPr>
          <w:szCs w:val="22"/>
          <w:lang w:val="pt-PT"/>
        </w:rPr>
        <w:t>.</w:t>
      </w:r>
    </w:p>
    <w:p w:rsidR="00CD233D" w:rsidRPr="00452254" w:rsidRDefault="00CD233D" w:rsidP="00FF3D74">
      <w:pPr>
        <w:spacing w:line="240" w:lineRule="auto"/>
        <w:jc w:val="both"/>
        <w:rPr>
          <w:szCs w:val="22"/>
          <w:lang w:val="pt-PT"/>
        </w:rPr>
      </w:pPr>
      <w:r w:rsidRPr="00452254">
        <w:rPr>
          <w:szCs w:val="22"/>
          <w:lang w:val="pt-PT"/>
        </w:rPr>
        <w:t>Não administrar a gatos com patologia gastrointestinal, tais como irritação e hemorragia, patologias hepáticas, cardíacas ou renais e problemas hemorrágicos.</w:t>
      </w:r>
    </w:p>
    <w:p w:rsidR="00CD233D" w:rsidRPr="00452254" w:rsidRDefault="00CD233D" w:rsidP="00FF3D74">
      <w:pPr>
        <w:spacing w:line="240" w:lineRule="auto"/>
        <w:jc w:val="both"/>
        <w:rPr>
          <w:szCs w:val="22"/>
          <w:lang w:val="pt-PT"/>
        </w:rPr>
      </w:pPr>
      <w:r w:rsidRPr="00452254">
        <w:rPr>
          <w:szCs w:val="22"/>
          <w:lang w:val="pt-PT"/>
        </w:rPr>
        <w:t>Não administrar em caso</w:t>
      </w:r>
      <w:r w:rsidR="009743E9">
        <w:rPr>
          <w:szCs w:val="22"/>
          <w:lang w:val="pt-PT"/>
        </w:rPr>
        <w:t>s</w:t>
      </w:r>
      <w:r w:rsidRPr="00452254">
        <w:rPr>
          <w:szCs w:val="22"/>
          <w:lang w:val="pt-PT"/>
        </w:rPr>
        <w:t xml:space="preserve"> de hipersensibilidade à substância </w:t>
      </w:r>
      <w:r w:rsidR="00547188" w:rsidRPr="00452254">
        <w:rPr>
          <w:szCs w:val="22"/>
          <w:lang w:val="pt-PT"/>
        </w:rPr>
        <w:t>ativa</w:t>
      </w:r>
      <w:r w:rsidRPr="00452254">
        <w:rPr>
          <w:szCs w:val="22"/>
          <w:lang w:val="pt-PT"/>
        </w:rPr>
        <w:t xml:space="preserve"> ou a algum dos excipientes.</w:t>
      </w:r>
    </w:p>
    <w:p w:rsidR="00CD233D" w:rsidRPr="00452254" w:rsidRDefault="00CD233D" w:rsidP="00FF3D74">
      <w:pPr>
        <w:spacing w:line="240" w:lineRule="auto"/>
        <w:jc w:val="both"/>
        <w:rPr>
          <w:b/>
          <w:szCs w:val="22"/>
          <w:lang w:val="pt-PT"/>
        </w:rPr>
      </w:pPr>
      <w:r w:rsidRPr="00452254">
        <w:rPr>
          <w:snapToGrid w:val="0"/>
          <w:szCs w:val="22"/>
          <w:lang w:val="pt-PT" w:eastAsia="de-DE"/>
        </w:rPr>
        <w:t>Não administrar a gatos com idade inferior a 6 semanas</w:t>
      </w:r>
      <w:r w:rsidR="007F046A" w:rsidRPr="00452254">
        <w:rPr>
          <w:snapToGrid w:val="0"/>
          <w:szCs w:val="22"/>
          <w:lang w:val="pt-PT" w:eastAsia="de-DE"/>
        </w:rPr>
        <w:t xml:space="preserve"> nem em gatos com menos de 2 kg.</w:t>
      </w:r>
    </w:p>
    <w:p w:rsidR="00CD233D" w:rsidRPr="00174C0C" w:rsidRDefault="00CD233D" w:rsidP="00FF3D74">
      <w:pPr>
        <w:spacing w:line="240" w:lineRule="auto"/>
        <w:ind w:left="567" w:hanging="567"/>
        <w:jc w:val="both"/>
        <w:rPr>
          <w:bCs/>
          <w:szCs w:val="22"/>
          <w:lang w:val="pt-PT"/>
        </w:rPr>
      </w:pPr>
    </w:p>
    <w:p w:rsidR="00F56054" w:rsidRPr="00174C0C" w:rsidRDefault="00F56054" w:rsidP="00FF3D74">
      <w:pPr>
        <w:spacing w:line="240" w:lineRule="auto"/>
        <w:ind w:left="567" w:hanging="567"/>
        <w:jc w:val="both"/>
        <w:rPr>
          <w:bCs/>
          <w:szCs w:val="22"/>
          <w:lang w:val="pt-PT"/>
        </w:rPr>
      </w:pPr>
    </w:p>
    <w:p w:rsidR="00CD233D" w:rsidRPr="00452254" w:rsidRDefault="00CD233D" w:rsidP="005A1AA9">
      <w:pPr>
        <w:keepNext/>
        <w:spacing w:line="240" w:lineRule="auto"/>
        <w:ind w:left="567" w:hanging="567"/>
        <w:rPr>
          <w:szCs w:val="22"/>
          <w:lang w:val="pt-PT"/>
        </w:rPr>
      </w:pPr>
      <w:r w:rsidRPr="00E64B16">
        <w:rPr>
          <w:b/>
          <w:szCs w:val="22"/>
          <w:highlight w:val="lightGray"/>
          <w:lang w:val="pt-PT"/>
        </w:rPr>
        <w:lastRenderedPageBreak/>
        <w:t>6.</w:t>
      </w:r>
      <w:r w:rsidRPr="00452254">
        <w:rPr>
          <w:b/>
          <w:szCs w:val="22"/>
          <w:lang w:val="pt-PT"/>
        </w:rPr>
        <w:tab/>
      </w:r>
      <w:r w:rsidR="00DC2960" w:rsidRPr="00452254">
        <w:rPr>
          <w:b/>
          <w:szCs w:val="22"/>
          <w:lang w:val="pt-PT"/>
        </w:rPr>
        <w:t>REA</w:t>
      </w:r>
      <w:r w:rsidR="00A128A9">
        <w:rPr>
          <w:b/>
          <w:szCs w:val="22"/>
          <w:lang w:val="pt-PT"/>
        </w:rPr>
        <w:t>C</w:t>
      </w:r>
      <w:r w:rsidR="00DC2960" w:rsidRPr="00452254">
        <w:rPr>
          <w:b/>
          <w:szCs w:val="22"/>
          <w:lang w:val="pt-PT"/>
        </w:rPr>
        <w:t>ÇÕES</w:t>
      </w:r>
      <w:r w:rsidRPr="00452254">
        <w:rPr>
          <w:b/>
          <w:szCs w:val="22"/>
          <w:lang w:val="pt-PT"/>
        </w:rPr>
        <w:t xml:space="preserve"> ADVERSAS</w:t>
      </w:r>
    </w:p>
    <w:p w:rsidR="00CD233D" w:rsidRPr="00452254" w:rsidRDefault="00CD233D" w:rsidP="005A1AA9">
      <w:pPr>
        <w:keepNext/>
        <w:spacing w:line="240" w:lineRule="auto"/>
        <w:rPr>
          <w:szCs w:val="22"/>
          <w:lang w:val="pt-PT"/>
        </w:rPr>
      </w:pPr>
    </w:p>
    <w:p w:rsidR="002F1AAB" w:rsidRPr="00452254" w:rsidRDefault="00317593" w:rsidP="00FF3D74">
      <w:pPr>
        <w:pStyle w:val="BodyTextIndent"/>
        <w:tabs>
          <w:tab w:val="left" w:pos="0"/>
        </w:tabs>
        <w:ind w:left="0"/>
        <w:jc w:val="left"/>
        <w:rPr>
          <w:szCs w:val="22"/>
        </w:rPr>
      </w:pPr>
      <w:r>
        <w:rPr>
          <w:snapToGrid w:val="0"/>
          <w:szCs w:val="22"/>
        </w:rPr>
        <w:t>Muito raramente</w:t>
      </w:r>
      <w:r w:rsidRPr="00452254">
        <w:rPr>
          <w:snapToGrid w:val="0"/>
          <w:szCs w:val="22"/>
        </w:rPr>
        <w:t xml:space="preserve"> </w:t>
      </w:r>
      <w:r w:rsidR="009E7AA1" w:rsidRPr="00452254">
        <w:rPr>
          <w:snapToGrid w:val="0"/>
          <w:szCs w:val="22"/>
        </w:rPr>
        <w:t xml:space="preserve">foram notificadas </w:t>
      </w:r>
      <w:r w:rsidR="00DC2960" w:rsidRPr="00452254">
        <w:rPr>
          <w:snapToGrid w:val="0"/>
          <w:szCs w:val="22"/>
        </w:rPr>
        <w:t>reações</w:t>
      </w:r>
      <w:r w:rsidR="009E7AA1" w:rsidRPr="00452254">
        <w:rPr>
          <w:snapToGrid w:val="0"/>
          <w:szCs w:val="22"/>
        </w:rPr>
        <w:t xml:space="preserve"> adversas típicas dos </w:t>
      </w:r>
      <w:r w:rsidR="009743E9" w:rsidRPr="009743E9">
        <w:rPr>
          <w:snapToGrid w:val="0"/>
          <w:szCs w:val="22"/>
        </w:rPr>
        <w:t>anti-inflamatórios não esteróides</w:t>
      </w:r>
      <w:r w:rsidR="009743E9">
        <w:rPr>
          <w:snapToGrid w:val="0"/>
          <w:szCs w:val="22"/>
        </w:rPr>
        <w:t xml:space="preserve"> (</w:t>
      </w:r>
      <w:r w:rsidR="009E7AA1" w:rsidRPr="00452254">
        <w:rPr>
          <w:snapToGrid w:val="0"/>
          <w:szCs w:val="22"/>
        </w:rPr>
        <w:t>AINEs</w:t>
      </w:r>
      <w:r w:rsidR="009743E9">
        <w:rPr>
          <w:snapToGrid w:val="0"/>
          <w:szCs w:val="22"/>
        </w:rPr>
        <w:t>)</w:t>
      </w:r>
      <w:r w:rsidR="009E7AA1" w:rsidRPr="00452254">
        <w:rPr>
          <w:snapToGrid w:val="0"/>
          <w:szCs w:val="22"/>
        </w:rPr>
        <w:t>, tais como perda de apetite, vómitos, diarreia, sangue oculto nas fezes, apatia</w:t>
      </w:r>
      <w:r w:rsidR="00D372A3">
        <w:rPr>
          <w:snapToGrid w:val="0"/>
          <w:szCs w:val="22"/>
        </w:rPr>
        <w:t xml:space="preserve"> e</w:t>
      </w:r>
      <w:r w:rsidR="009E7AA1" w:rsidRPr="00452254">
        <w:rPr>
          <w:snapToGrid w:val="0"/>
          <w:szCs w:val="22"/>
        </w:rPr>
        <w:t xml:space="preserve"> insuficiência renal</w:t>
      </w:r>
      <w:r w:rsidR="00D372A3">
        <w:rPr>
          <w:snapToGrid w:val="0"/>
          <w:szCs w:val="22"/>
        </w:rPr>
        <w:t>, e e</w:t>
      </w:r>
      <w:r w:rsidR="009E7AA1" w:rsidRPr="00452254">
        <w:rPr>
          <w:snapToGrid w:val="0"/>
          <w:szCs w:val="22"/>
        </w:rPr>
        <w:t>m casos muito raros</w:t>
      </w:r>
      <w:r w:rsidR="00D372A3">
        <w:rPr>
          <w:snapToGrid w:val="0"/>
          <w:szCs w:val="22"/>
        </w:rPr>
        <w:t xml:space="preserve"> ulceração gastrointestinal e </w:t>
      </w:r>
      <w:r w:rsidR="009E7AA1" w:rsidRPr="00452254">
        <w:rPr>
          <w:snapToGrid w:val="0"/>
          <w:szCs w:val="22"/>
        </w:rPr>
        <w:t>aumento das enzimas hepáticas</w:t>
      </w:r>
      <w:r w:rsidR="00AD20DE">
        <w:rPr>
          <w:snapToGrid w:val="0"/>
          <w:szCs w:val="22"/>
        </w:rPr>
        <w:t xml:space="preserve">, </w:t>
      </w:r>
      <w:r w:rsidR="0070731B">
        <w:rPr>
          <w:snapToGrid w:val="0"/>
          <w:szCs w:val="22"/>
        </w:rPr>
        <w:t xml:space="preserve">após </w:t>
      </w:r>
      <w:r w:rsidR="0070731B" w:rsidRPr="00A91E65">
        <w:rPr>
          <w:snapToGrid w:val="0"/>
          <w:szCs w:val="22"/>
        </w:rPr>
        <w:t>experiência</w:t>
      </w:r>
      <w:r w:rsidR="00AD20DE">
        <w:rPr>
          <w:snapToGrid w:val="0"/>
          <w:szCs w:val="22"/>
        </w:rPr>
        <w:t xml:space="preserve"> de segurança pós-comercalização</w:t>
      </w:r>
      <w:r w:rsidR="009E7AA1" w:rsidRPr="00452254">
        <w:rPr>
          <w:snapToGrid w:val="0"/>
          <w:szCs w:val="22"/>
        </w:rPr>
        <w:t>.</w:t>
      </w:r>
    </w:p>
    <w:p w:rsidR="00F62DFB" w:rsidRDefault="00F62DFB" w:rsidP="00FF3D74">
      <w:pPr>
        <w:pStyle w:val="BodyTextIndent"/>
        <w:tabs>
          <w:tab w:val="left" w:pos="0"/>
        </w:tabs>
        <w:ind w:left="0"/>
        <w:jc w:val="left"/>
        <w:rPr>
          <w:szCs w:val="22"/>
        </w:rPr>
      </w:pPr>
    </w:p>
    <w:p w:rsidR="00CD233D" w:rsidRPr="00452254" w:rsidRDefault="00CD233D" w:rsidP="00FF3D74">
      <w:pPr>
        <w:pStyle w:val="BodyTextIndent"/>
        <w:tabs>
          <w:tab w:val="left" w:pos="0"/>
        </w:tabs>
        <w:ind w:left="0"/>
        <w:jc w:val="left"/>
        <w:rPr>
          <w:szCs w:val="22"/>
        </w:rPr>
      </w:pPr>
      <w:r w:rsidRPr="00452254">
        <w:rPr>
          <w:szCs w:val="22"/>
        </w:rPr>
        <w:t xml:space="preserve">Estas </w:t>
      </w:r>
      <w:r w:rsidR="00DC2960" w:rsidRPr="00452254">
        <w:rPr>
          <w:szCs w:val="22"/>
        </w:rPr>
        <w:t>reações</w:t>
      </w:r>
      <w:r w:rsidRPr="00452254">
        <w:rPr>
          <w:szCs w:val="22"/>
        </w:rPr>
        <w:t xml:space="preserve"> adversas são na maioria dos casos transitórias e desaparecem logo que termina o tratamento, mas em casos muito raros, podem ser graves ou fatais</w:t>
      </w:r>
      <w:r w:rsidR="00C75D05">
        <w:rPr>
          <w:szCs w:val="22"/>
        </w:rPr>
        <w:t xml:space="preserve">, e foram reportadas após </w:t>
      </w:r>
      <w:r w:rsidR="00C75D05" w:rsidRPr="00A91E65">
        <w:rPr>
          <w:szCs w:val="22"/>
        </w:rPr>
        <w:t>experiência de segurança pós-comercialização</w:t>
      </w:r>
      <w:r w:rsidRPr="00452254">
        <w:rPr>
          <w:szCs w:val="22"/>
        </w:rPr>
        <w:t>.</w:t>
      </w:r>
    </w:p>
    <w:p w:rsidR="00CD233D" w:rsidRPr="00452254" w:rsidRDefault="00CD233D" w:rsidP="00FF3D74">
      <w:pPr>
        <w:spacing w:line="240" w:lineRule="auto"/>
        <w:rPr>
          <w:szCs w:val="22"/>
          <w:lang w:val="pt-PT"/>
        </w:rPr>
      </w:pPr>
    </w:p>
    <w:p w:rsidR="00CD233D" w:rsidRPr="00452254" w:rsidRDefault="009527EE" w:rsidP="00FF3D74">
      <w:pPr>
        <w:tabs>
          <w:tab w:val="clear" w:pos="567"/>
          <w:tab w:val="left" w:pos="0"/>
        </w:tabs>
        <w:spacing w:line="240" w:lineRule="auto"/>
        <w:rPr>
          <w:szCs w:val="22"/>
          <w:lang w:val="pt-PT" w:eastAsia="de-DE"/>
        </w:rPr>
      </w:pPr>
      <w:r w:rsidRPr="00CC7543">
        <w:rPr>
          <w:szCs w:val="22"/>
          <w:lang w:val="pt-PT"/>
        </w:rPr>
        <w:t>As reações anafil</w:t>
      </w:r>
      <w:r>
        <w:rPr>
          <w:szCs w:val="22"/>
          <w:lang w:val="pt-PT"/>
        </w:rPr>
        <w:t xml:space="preserve">áticas </w:t>
      </w:r>
      <w:r w:rsidRPr="00CC7543">
        <w:rPr>
          <w:szCs w:val="22"/>
          <w:lang w:val="pt-PT"/>
        </w:rPr>
        <w:t>foram observadas muito raramente a partir da experiência de segurança pós-comercialização e devem ser tratadas sintomaticamente.</w:t>
      </w:r>
    </w:p>
    <w:p w:rsidR="00C609CC" w:rsidRPr="00452254" w:rsidRDefault="00C609CC" w:rsidP="00C609CC">
      <w:pPr>
        <w:spacing w:line="240" w:lineRule="auto"/>
        <w:rPr>
          <w:szCs w:val="22"/>
          <w:lang w:val="pt-PT"/>
        </w:rPr>
      </w:pPr>
    </w:p>
    <w:p w:rsidR="00C609CC" w:rsidRPr="00452254" w:rsidRDefault="00C609CC" w:rsidP="00C609CC">
      <w:pPr>
        <w:tabs>
          <w:tab w:val="clear" w:pos="567"/>
        </w:tabs>
        <w:spacing w:line="240" w:lineRule="auto"/>
        <w:rPr>
          <w:lang w:val="pt-PT"/>
        </w:rPr>
      </w:pPr>
      <w:r w:rsidRPr="00452254">
        <w:rPr>
          <w:lang w:val="pt-PT"/>
        </w:rPr>
        <w:t>A frequência dos eventos adversos é definida utilizando a seguinte convenção:</w:t>
      </w:r>
    </w:p>
    <w:p w:rsidR="009743E9" w:rsidRPr="00452254" w:rsidRDefault="009743E9" w:rsidP="009743E9">
      <w:pPr>
        <w:tabs>
          <w:tab w:val="clear" w:pos="567"/>
        </w:tabs>
        <w:spacing w:line="240" w:lineRule="auto"/>
        <w:ind w:left="567" w:hanging="567"/>
        <w:rPr>
          <w:lang w:val="pt-PT"/>
        </w:rPr>
      </w:pPr>
      <w:r w:rsidRPr="00452254">
        <w:rPr>
          <w:lang w:val="pt-PT"/>
        </w:rPr>
        <w:t>-</w:t>
      </w:r>
      <w:r w:rsidR="00A128A9">
        <w:rPr>
          <w:lang w:val="pt-PT"/>
        </w:rPr>
        <w:t xml:space="preserve"> </w:t>
      </w:r>
      <w:r w:rsidRPr="00452254">
        <w:rPr>
          <w:lang w:val="pt-PT"/>
        </w:rPr>
        <w:t xml:space="preserve">Muito </w:t>
      </w:r>
      <w:r w:rsidR="00A128A9">
        <w:rPr>
          <w:lang w:val="pt-PT"/>
        </w:rPr>
        <w:t>frequente</w:t>
      </w:r>
      <w:r w:rsidRPr="00452254">
        <w:rPr>
          <w:lang w:val="pt-PT"/>
        </w:rPr>
        <w:t xml:space="preserve"> (mais de 1 </w:t>
      </w:r>
      <w:r w:rsidR="00987733" w:rsidRPr="00987733">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9743E9" w:rsidRPr="00452254" w:rsidRDefault="009743E9" w:rsidP="009743E9">
      <w:pPr>
        <w:tabs>
          <w:tab w:val="clear" w:pos="567"/>
        </w:tabs>
        <w:spacing w:line="240" w:lineRule="auto"/>
        <w:ind w:left="567" w:hanging="567"/>
        <w:rPr>
          <w:lang w:val="pt-PT"/>
        </w:rPr>
      </w:pPr>
      <w:r w:rsidRPr="00452254">
        <w:rPr>
          <w:lang w:val="pt-PT"/>
        </w:rPr>
        <w:t>-</w:t>
      </w:r>
      <w:r w:rsidR="00A128A9">
        <w:rPr>
          <w:lang w:val="pt-PT"/>
        </w:rPr>
        <w:t xml:space="preserve"> Frequente</w:t>
      </w:r>
      <w:r w:rsidRPr="00452254">
        <w:rPr>
          <w:lang w:val="pt-PT"/>
        </w:rPr>
        <w:t xml:space="preserve"> (mais de 1 mas menos de 10 animais em 100 animais</w:t>
      </w:r>
      <w:r>
        <w:rPr>
          <w:lang w:val="pt-PT"/>
        </w:rPr>
        <w:t xml:space="preserve"> tratados</w:t>
      </w:r>
      <w:r w:rsidRPr="00452254">
        <w:rPr>
          <w:lang w:val="pt-PT"/>
        </w:rPr>
        <w:t>)</w:t>
      </w:r>
    </w:p>
    <w:p w:rsidR="009743E9" w:rsidRPr="00452254" w:rsidRDefault="009743E9" w:rsidP="009743E9">
      <w:pPr>
        <w:tabs>
          <w:tab w:val="clear" w:pos="567"/>
        </w:tabs>
        <w:spacing w:line="240" w:lineRule="auto"/>
        <w:ind w:left="567" w:hanging="567"/>
        <w:rPr>
          <w:lang w:val="pt-PT"/>
        </w:rPr>
      </w:pPr>
      <w:r w:rsidRPr="00452254">
        <w:rPr>
          <w:lang w:val="pt-PT"/>
        </w:rPr>
        <w:t>-</w:t>
      </w:r>
      <w:r w:rsidR="00A128A9">
        <w:rPr>
          <w:lang w:val="pt-PT"/>
        </w:rPr>
        <w:t xml:space="preserve"> </w:t>
      </w:r>
      <w:r w:rsidRPr="00452254">
        <w:rPr>
          <w:lang w:val="pt-PT"/>
        </w:rPr>
        <w:t>Pouco frequente (mais de 1 mas menos de 10 animais em 1</w:t>
      </w:r>
      <w:r w:rsidR="00987733">
        <w:rPr>
          <w:lang w:val="pt-PT"/>
        </w:rPr>
        <w:t xml:space="preserve"> </w:t>
      </w:r>
      <w:r w:rsidRPr="00452254">
        <w:rPr>
          <w:lang w:val="pt-PT"/>
        </w:rPr>
        <w:t>000 animais</w:t>
      </w:r>
      <w:r>
        <w:rPr>
          <w:lang w:val="pt-PT"/>
        </w:rPr>
        <w:t xml:space="preserve"> tratados</w:t>
      </w:r>
      <w:r w:rsidRPr="00452254">
        <w:rPr>
          <w:lang w:val="pt-PT"/>
        </w:rPr>
        <w:t>)</w:t>
      </w:r>
    </w:p>
    <w:p w:rsidR="009743E9" w:rsidRPr="00452254" w:rsidRDefault="009743E9" w:rsidP="009743E9">
      <w:pPr>
        <w:tabs>
          <w:tab w:val="clear" w:pos="567"/>
        </w:tabs>
        <w:spacing w:line="240" w:lineRule="auto"/>
        <w:ind w:left="567" w:hanging="567"/>
        <w:rPr>
          <w:lang w:val="pt-PT"/>
        </w:rPr>
      </w:pPr>
      <w:r w:rsidRPr="00452254">
        <w:rPr>
          <w:lang w:val="pt-PT"/>
        </w:rPr>
        <w:t>-</w:t>
      </w:r>
      <w:r w:rsidR="00A128A9">
        <w:rPr>
          <w:lang w:val="pt-PT"/>
        </w:rPr>
        <w:t xml:space="preserve"> </w:t>
      </w:r>
      <w:r w:rsidRPr="00452254">
        <w:rPr>
          <w:lang w:val="pt-PT"/>
        </w:rPr>
        <w:t>Rar</w:t>
      </w:r>
      <w:r w:rsidR="00987733">
        <w:rPr>
          <w:lang w:val="pt-PT"/>
        </w:rPr>
        <w:t>a</w:t>
      </w:r>
      <w:r w:rsidRPr="00452254">
        <w:rPr>
          <w:lang w:val="pt-PT"/>
        </w:rPr>
        <w:t xml:space="preserve"> (mais de 1 mas menos de 10 animais em 10</w:t>
      </w:r>
      <w:r w:rsidR="00987733">
        <w:rPr>
          <w:lang w:val="pt-PT"/>
        </w:rPr>
        <w:t xml:space="preserve"> </w:t>
      </w:r>
      <w:r w:rsidRPr="00452254">
        <w:rPr>
          <w:lang w:val="pt-PT"/>
        </w:rPr>
        <w:t>000 animais</w:t>
      </w:r>
      <w:r>
        <w:rPr>
          <w:lang w:val="pt-PT"/>
        </w:rPr>
        <w:t xml:space="preserve"> tratados</w:t>
      </w:r>
      <w:r w:rsidRPr="00452254">
        <w:rPr>
          <w:lang w:val="pt-PT"/>
        </w:rPr>
        <w:t xml:space="preserve">) </w:t>
      </w:r>
    </w:p>
    <w:p w:rsidR="009743E9" w:rsidRPr="00452254" w:rsidRDefault="009743E9" w:rsidP="009743E9">
      <w:pPr>
        <w:tabs>
          <w:tab w:val="clear" w:pos="567"/>
        </w:tabs>
        <w:spacing w:line="240" w:lineRule="auto"/>
        <w:ind w:left="567" w:hanging="567"/>
        <w:rPr>
          <w:b/>
          <w:lang w:val="pt-PT"/>
        </w:rPr>
      </w:pPr>
      <w:r w:rsidRPr="00452254">
        <w:rPr>
          <w:lang w:val="pt-PT"/>
        </w:rPr>
        <w:t>-</w:t>
      </w:r>
      <w:r w:rsidR="00A128A9">
        <w:rPr>
          <w:lang w:val="pt-PT"/>
        </w:rPr>
        <w:t xml:space="preserve"> </w:t>
      </w:r>
      <w:r w:rsidRPr="00452254">
        <w:rPr>
          <w:lang w:val="pt-PT"/>
        </w:rPr>
        <w:t>Muito rara (menos de 1 animal em 10</w:t>
      </w:r>
      <w:r w:rsidR="00987733">
        <w:rPr>
          <w:lang w:val="pt-PT"/>
        </w:rPr>
        <w:t xml:space="preserve"> </w:t>
      </w:r>
      <w:r w:rsidRPr="00452254">
        <w:rPr>
          <w:lang w:val="pt-PT"/>
        </w:rPr>
        <w:t xml:space="preserve">000 animais, incluindo </w:t>
      </w:r>
      <w:r w:rsidR="00987733" w:rsidRPr="00987733">
        <w:rPr>
          <w:lang w:val="pt-PT"/>
        </w:rPr>
        <w:t>notificações isoladas</w:t>
      </w:r>
      <w:r w:rsidRPr="00452254">
        <w:rPr>
          <w:lang w:val="pt-PT"/>
        </w:rPr>
        <w:t>).</w:t>
      </w:r>
    </w:p>
    <w:p w:rsidR="00CD233D" w:rsidRPr="00452254" w:rsidRDefault="00CD233D" w:rsidP="00FF3D74">
      <w:pPr>
        <w:spacing w:line="240" w:lineRule="auto"/>
        <w:rPr>
          <w:szCs w:val="22"/>
          <w:lang w:val="pt-PT"/>
        </w:rPr>
      </w:pPr>
    </w:p>
    <w:p w:rsidR="00CD233D" w:rsidRPr="00A128A9" w:rsidRDefault="000D54C8" w:rsidP="00E64B16">
      <w:pPr>
        <w:tabs>
          <w:tab w:val="clear" w:pos="567"/>
          <w:tab w:val="left" w:pos="0"/>
        </w:tabs>
        <w:spacing w:line="240" w:lineRule="auto"/>
        <w:rPr>
          <w:bCs/>
          <w:szCs w:val="22"/>
          <w:lang w:val="pt-PT"/>
        </w:rPr>
      </w:pPr>
      <w:r w:rsidRPr="00452254">
        <w:rPr>
          <w:szCs w:val="22"/>
          <w:lang w:val="pt-PT"/>
        </w:rPr>
        <w:t>Caso dete</w:t>
      </w:r>
      <w:r>
        <w:rPr>
          <w:szCs w:val="22"/>
          <w:lang w:val="pt-PT"/>
        </w:rPr>
        <w:t>c</w:t>
      </w:r>
      <w:r w:rsidRPr="00452254">
        <w:rPr>
          <w:szCs w:val="22"/>
          <w:lang w:val="pt-PT"/>
        </w:rPr>
        <w:t xml:space="preserve">te </w:t>
      </w:r>
      <w:r>
        <w:rPr>
          <w:szCs w:val="22"/>
          <w:lang w:val="pt-PT"/>
        </w:rPr>
        <w:t xml:space="preserve">quaiquer </w:t>
      </w:r>
      <w:r w:rsidRPr="00452254">
        <w:rPr>
          <w:szCs w:val="22"/>
          <w:lang w:val="pt-PT"/>
        </w:rPr>
        <w:t>efeitos mencionados neste folheto</w:t>
      </w:r>
      <w:r>
        <w:rPr>
          <w:szCs w:val="22"/>
          <w:lang w:val="pt-PT"/>
        </w:rPr>
        <w:t xml:space="preserve"> ou </w:t>
      </w:r>
      <w:r w:rsidRPr="007918E3">
        <w:rPr>
          <w:lang w:val="pt-PT"/>
        </w:rPr>
        <w:t>outros efeitos mesmo que não mencionados</w:t>
      </w:r>
      <w:r w:rsidRPr="00452254">
        <w:rPr>
          <w:szCs w:val="22"/>
          <w:lang w:val="pt-PT"/>
        </w:rPr>
        <w:t>,</w:t>
      </w:r>
      <w:r>
        <w:rPr>
          <w:szCs w:val="22"/>
          <w:lang w:val="pt-PT"/>
        </w:rPr>
        <w:t xml:space="preserve"> ou pense que o medicamento </w:t>
      </w:r>
      <w:r w:rsidR="00696328" w:rsidRPr="005C266C">
        <w:rPr>
          <w:szCs w:val="22"/>
          <w:lang w:val="pt-PT"/>
        </w:rPr>
        <w:t>veterinário</w:t>
      </w:r>
      <w:r w:rsidR="00696328">
        <w:rPr>
          <w:szCs w:val="22"/>
          <w:lang w:val="pt-PT"/>
        </w:rPr>
        <w:t xml:space="preserve"> </w:t>
      </w:r>
      <w:r>
        <w:rPr>
          <w:szCs w:val="22"/>
          <w:lang w:val="pt-PT"/>
        </w:rPr>
        <w:t xml:space="preserve">não </w:t>
      </w:r>
      <w:r w:rsidR="00435788" w:rsidRPr="00987733">
        <w:rPr>
          <w:lang w:val="pt-PT"/>
        </w:rPr>
        <w:t xml:space="preserve">foi eficaz </w:t>
      </w:r>
      <w:r w:rsidRPr="00452254">
        <w:rPr>
          <w:szCs w:val="22"/>
          <w:lang w:val="pt-PT"/>
        </w:rPr>
        <w:t>informe o seu médico veterinário</w:t>
      </w:r>
      <w:r w:rsidRPr="000D54C8" w:rsidDel="000D54C8">
        <w:rPr>
          <w:lang w:val="pt-PT"/>
        </w:rPr>
        <w:t xml:space="preserve"> </w:t>
      </w:r>
    </w:p>
    <w:p w:rsidR="00E64B16" w:rsidRDefault="00E64B16" w:rsidP="00FF3D74">
      <w:pPr>
        <w:spacing w:line="240" w:lineRule="auto"/>
        <w:ind w:left="567" w:hanging="567"/>
        <w:rPr>
          <w:bCs/>
          <w:szCs w:val="22"/>
          <w:lang w:val="pt-PT"/>
        </w:rPr>
      </w:pPr>
    </w:p>
    <w:p w:rsidR="00E64B16" w:rsidRDefault="00E64B16" w:rsidP="00FF3D74">
      <w:pPr>
        <w:spacing w:line="240" w:lineRule="auto"/>
        <w:ind w:left="567" w:hanging="567"/>
        <w:rPr>
          <w:bCs/>
          <w:szCs w:val="22"/>
          <w:lang w:val="pt-PT"/>
        </w:rPr>
      </w:pPr>
    </w:p>
    <w:p w:rsidR="00CD233D" w:rsidRPr="00452254" w:rsidRDefault="00CD233D" w:rsidP="00FF3D74">
      <w:pPr>
        <w:spacing w:line="240" w:lineRule="auto"/>
        <w:ind w:left="567" w:hanging="567"/>
        <w:rPr>
          <w:szCs w:val="22"/>
          <w:lang w:val="pt-PT"/>
        </w:rPr>
      </w:pPr>
      <w:r w:rsidRPr="00E64B16">
        <w:rPr>
          <w:b/>
          <w:szCs w:val="22"/>
          <w:highlight w:val="lightGray"/>
          <w:lang w:val="pt-PT"/>
        </w:rPr>
        <w:t>7.</w:t>
      </w:r>
      <w:r w:rsidRPr="00452254">
        <w:rPr>
          <w:b/>
          <w:szCs w:val="22"/>
          <w:lang w:val="pt-PT"/>
        </w:rPr>
        <w:tab/>
        <w:t>ESPÉCIES</w:t>
      </w:r>
      <w:r w:rsidRPr="00452254">
        <w:rPr>
          <w:b/>
          <w:szCs w:val="22"/>
          <w:lang w:val="pt-PT"/>
        </w:rPr>
        <w:noBreakHyphen/>
        <w:t>ALVO</w:t>
      </w:r>
    </w:p>
    <w:p w:rsidR="00CD233D" w:rsidRPr="00452254" w:rsidRDefault="00CD233D" w:rsidP="00FF3D74">
      <w:pPr>
        <w:spacing w:line="240" w:lineRule="auto"/>
        <w:rPr>
          <w:szCs w:val="22"/>
          <w:lang w:val="pt-PT"/>
        </w:rPr>
      </w:pPr>
    </w:p>
    <w:p w:rsidR="00CD233D" w:rsidRPr="00452254" w:rsidRDefault="00CD233D" w:rsidP="00FF3D74">
      <w:pPr>
        <w:spacing w:line="240" w:lineRule="auto"/>
        <w:jc w:val="both"/>
        <w:rPr>
          <w:szCs w:val="22"/>
          <w:lang w:val="pt-PT"/>
        </w:rPr>
      </w:pPr>
      <w:r w:rsidRPr="00452254">
        <w:rPr>
          <w:szCs w:val="22"/>
          <w:lang w:val="pt-PT"/>
        </w:rPr>
        <w:t>Gatos</w:t>
      </w:r>
    </w:p>
    <w:p w:rsidR="00CD233D" w:rsidRPr="00452254" w:rsidRDefault="00CD233D" w:rsidP="00FF3D74">
      <w:pPr>
        <w:spacing w:line="240" w:lineRule="auto"/>
        <w:rPr>
          <w:szCs w:val="22"/>
          <w:lang w:val="pt-PT"/>
        </w:rPr>
      </w:pPr>
    </w:p>
    <w:p w:rsidR="00CD233D" w:rsidRPr="00452254" w:rsidRDefault="00CD233D" w:rsidP="00FF3D74">
      <w:pPr>
        <w:pStyle w:val="EndnoteText"/>
        <w:rPr>
          <w:szCs w:val="22"/>
          <w:lang w:val="pt-PT"/>
        </w:rPr>
      </w:pPr>
    </w:p>
    <w:p w:rsidR="00CD233D" w:rsidRPr="00452254" w:rsidRDefault="00CD233D" w:rsidP="00FF3D74">
      <w:pPr>
        <w:pStyle w:val="BodyTextIndent3"/>
        <w:rPr>
          <w:szCs w:val="22"/>
        </w:rPr>
      </w:pPr>
      <w:r w:rsidRPr="00E64B16">
        <w:rPr>
          <w:szCs w:val="22"/>
          <w:highlight w:val="lightGray"/>
        </w:rPr>
        <w:t>8.</w:t>
      </w:r>
      <w:r w:rsidRPr="00452254">
        <w:rPr>
          <w:szCs w:val="22"/>
        </w:rPr>
        <w:tab/>
        <w:t xml:space="preserve">DOSAGEM EM FUNÇÃO DA ESPÉCIE, VIA(S) E MODO DE ADMINISTRAÇÃO </w:t>
      </w:r>
    </w:p>
    <w:p w:rsidR="00CD233D" w:rsidRPr="00452254" w:rsidRDefault="00CD233D" w:rsidP="00FF3D74">
      <w:pPr>
        <w:spacing w:line="240" w:lineRule="auto"/>
        <w:rPr>
          <w:szCs w:val="22"/>
          <w:lang w:val="pt-PT"/>
        </w:rPr>
      </w:pPr>
    </w:p>
    <w:p w:rsidR="00CD233D" w:rsidRPr="00452254" w:rsidRDefault="00CD233D" w:rsidP="00FF3D74">
      <w:pPr>
        <w:tabs>
          <w:tab w:val="clear" w:pos="567"/>
        </w:tabs>
        <w:spacing w:line="240" w:lineRule="auto"/>
        <w:rPr>
          <w:szCs w:val="22"/>
          <w:lang w:val="pt-PT" w:eastAsia="de-DE"/>
        </w:rPr>
      </w:pPr>
      <w:r w:rsidRPr="00452254">
        <w:rPr>
          <w:szCs w:val="22"/>
          <w:lang w:val="pt-PT" w:eastAsia="de-DE"/>
        </w:rPr>
        <w:t xml:space="preserve">Uma única </w:t>
      </w:r>
      <w:r w:rsidR="00420C85" w:rsidRPr="00452254">
        <w:rPr>
          <w:szCs w:val="22"/>
          <w:lang w:val="pt-PT" w:eastAsia="de-DE"/>
        </w:rPr>
        <w:t>injeção</w:t>
      </w:r>
      <w:r w:rsidRPr="00452254">
        <w:rPr>
          <w:szCs w:val="22"/>
          <w:lang w:val="pt-PT" w:eastAsia="de-DE"/>
        </w:rPr>
        <w:t xml:space="preserve"> por via subcutânea de 0,2 mg de meloxicam/kg de peso </w:t>
      </w:r>
      <w:r w:rsidR="00E9781C" w:rsidRPr="00452254">
        <w:rPr>
          <w:snapToGrid w:val="0"/>
          <w:szCs w:val="22"/>
          <w:lang w:val="pt-PT"/>
        </w:rPr>
        <w:t>corporal</w:t>
      </w:r>
      <w:r w:rsidR="00E9781C" w:rsidRPr="00452254" w:rsidDel="00E9781C">
        <w:rPr>
          <w:szCs w:val="22"/>
          <w:lang w:val="pt-PT" w:eastAsia="de-DE"/>
        </w:rPr>
        <w:t xml:space="preserve"> </w:t>
      </w:r>
      <w:r w:rsidRPr="00452254">
        <w:rPr>
          <w:szCs w:val="22"/>
          <w:lang w:val="pt-PT" w:eastAsia="de-DE"/>
        </w:rPr>
        <w:t xml:space="preserve">(ou seja 0,1 ml/kg de peso </w:t>
      </w:r>
      <w:r w:rsidR="00E9781C" w:rsidRPr="00452254">
        <w:rPr>
          <w:snapToGrid w:val="0"/>
          <w:szCs w:val="22"/>
          <w:lang w:val="pt-PT"/>
        </w:rPr>
        <w:t>corporal</w:t>
      </w:r>
      <w:r w:rsidRPr="00452254">
        <w:rPr>
          <w:szCs w:val="22"/>
          <w:lang w:val="pt-PT" w:eastAsia="de-DE"/>
        </w:rPr>
        <w:t xml:space="preserve">), </w:t>
      </w:r>
      <w:r w:rsidRPr="00452254">
        <w:rPr>
          <w:snapToGrid w:val="0"/>
          <w:szCs w:val="22"/>
          <w:lang w:val="pt-PT" w:eastAsia="de-DE"/>
        </w:rPr>
        <w:t>antes da cirurgia, por exemplo na altura da indução da anestesia.</w:t>
      </w:r>
    </w:p>
    <w:p w:rsidR="00CD233D" w:rsidRPr="00452254" w:rsidRDefault="00CD233D" w:rsidP="00FF3D74">
      <w:pPr>
        <w:tabs>
          <w:tab w:val="clear" w:pos="567"/>
        </w:tabs>
        <w:spacing w:line="240" w:lineRule="auto"/>
        <w:rPr>
          <w:szCs w:val="22"/>
          <w:lang w:val="pt-PT" w:eastAsia="de-DE"/>
        </w:rPr>
      </w:pPr>
      <w:r w:rsidRPr="00452254">
        <w:rPr>
          <w:szCs w:val="22"/>
          <w:lang w:val="pt-PT" w:eastAsia="de-DE"/>
        </w:rPr>
        <w:t>Para continuar o tratamento até 5 dias, esta dose inicial pode ser seguida 24 horas depois pela administração de Metacam 0,5</w:t>
      </w:r>
      <w:r w:rsidR="00BE2302" w:rsidRPr="00452254">
        <w:rPr>
          <w:szCs w:val="22"/>
          <w:lang w:val="pt-PT" w:eastAsia="de-DE"/>
        </w:rPr>
        <w:t> </w:t>
      </w:r>
      <w:r w:rsidRPr="00452254">
        <w:rPr>
          <w:szCs w:val="22"/>
          <w:lang w:val="pt-PT" w:eastAsia="de-DE"/>
        </w:rPr>
        <w:t>mg/ml suspensão oral para gatos na dosagem de 0,05</w:t>
      </w:r>
      <w:r w:rsidR="00BE2302" w:rsidRPr="00452254">
        <w:rPr>
          <w:szCs w:val="22"/>
          <w:lang w:val="pt-PT" w:eastAsia="de-DE"/>
        </w:rPr>
        <w:t> </w:t>
      </w:r>
      <w:r w:rsidRPr="00452254">
        <w:rPr>
          <w:szCs w:val="22"/>
          <w:lang w:val="pt-PT" w:eastAsia="de-DE"/>
        </w:rPr>
        <w:t xml:space="preserve">mg de meloxicam/kg de peso </w:t>
      </w:r>
      <w:r w:rsidR="00E9781C" w:rsidRPr="00452254">
        <w:rPr>
          <w:snapToGrid w:val="0"/>
          <w:szCs w:val="22"/>
          <w:lang w:val="pt-PT"/>
        </w:rPr>
        <w:t>corporal</w:t>
      </w:r>
      <w:r w:rsidRPr="00452254">
        <w:rPr>
          <w:szCs w:val="22"/>
          <w:lang w:val="pt-PT" w:eastAsia="de-DE"/>
        </w:rPr>
        <w:t>. A dose oral de continuação pode ser administrada até um total de quatro doses com 24 horas de intervalo.</w:t>
      </w:r>
    </w:p>
    <w:p w:rsidR="00CD233D" w:rsidRPr="00452254" w:rsidRDefault="00CD233D" w:rsidP="00FF3D74">
      <w:pPr>
        <w:tabs>
          <w:tab w:val="clear" w:pos="567"/>
        </w:tabs>
        <w:spacing w:line="240" w:lineRule="auto"/>
        <w:rPr>
          <w:szCs w:val="22"/>
          <w:lang w:val="pt-PT" w:eastAsia="de-DE"/>
        </w:rPr>
      </w:pPr>
    </w:p>
    <w:p w:rsidR="00CD233D" w:rsidRPr="00452254" w:rsidRDefault="00CD233D" w:rsidP="00FF3D74">
      <w:pPr>
        <w:tabs>
          <w:tab w:val="clear" w:pos="567"/>
        </w:tabs>
        <w:spacing w:line="240" w:lineRule="auto"/>
        <w:rPr>
          <w:szCs w:val="22"/>
          <w:lang w:val="pt-PT"/>
        </w:rPr>
      </w:pPr>
      <w:r w:rsidRPr="00452254">
        <w:rPr>
          <w:szCs w:val="22"/>
          <w:lang w:val="pt-PT" w:eastAsia="de-DE"/>
        </w:rPr>
        <w:t xml:space="preserve">Uma única </w:t>
      </w:r>
      <w:r w:rsidR="00420C85" w:rsidRPr="00452254">
        <w:rPr>
          <w:szCs w:val="22"/>
          <w:lang w:val="pt-PT" w:eastAsia="de-DE"/>
        </w:rPr>
        <w:t>injeção</w:t>
      </w:r>
      <w:r w:rsidRPr="00452254">
        <w:rPr>
          <w:szCs w:val="22"/>
          <w:lang w:val="pt-PT" w:eastAsia="de-DE"/>
        </w:rPr>
        <w:t xml:space="preserve"> subcutânea de 0,3</w:t>
      </w:r>
      <w:r w:rsidR="00A128A9">
        <w:rPr>
          <w:szCs w:val="22"/>
          <w:lang w:val="pt-PT" w:eastAsia="de-DE"/>
        </w:rPr>
        <w:t> </w:t>
      </w:r>
      <w:r w:rsidRPr="00452254">
        <w:rPr>
          <w:szCs w:val="22"/>
          <w:lang w:val="pt-PT" w:eastAsia="de-DE"/>
        </w:rPr>
        <w:t xml:space="preserve">mg de meloxicam/kg de peso </w:t>
      </w:r>
      <w:r w:rsidR="00E9781C" w:rsidRPr="00452254">
        <w:rPr>
          <w:snapToGrid w:val="0"/>
          <w:szCs w:val="22"/>
          <w:lang w:val="pt-PT"/>
        </w:rPr>
        <w:t>corporal</w:t>
      </w:r>
      <w:r w:rsidR="00E9781C" w:rsidRPr="00452254" w:rsidDel="00E9781C">
        <w:rPr>
          <w:szCs w:val="22"/>
          <w:lang w:val="pt-PT" w:eastAsia="de-DE"/>
        </w:rPr>
        <w:t xml:space="preserve"> </w:t>
      </w:r>
      <w:r w:rsidRPr="00452254">
        <w:rPr>
          <w:szCs w:val="22"/>
          <w:lang w:val="pt-PT" w:eastAsia="de-DE"/>
        </w:rPr>
        <w:t>(ou seja, 0,15</w:t>
      </w:r>
      <w:r w:rsidR="00BE2302" w:rsidRPr="00452254">
        <w:rPr>
          <w:szCs w:val="22"/>
          <w:lang w:val="pt-PT" w:eastAsia="de-DE"/>
        </w:rPr>
        <w:t> </w:t>
      </w:r>
      <w:r w:rsidRPr="00452254">
        <w:rPr>
          <w:szCs w:val="22"/>
          <w:lang w:val="pt-PT" w:eastAsia="de-DE"/>
        </w:rPr>
        <w:t xml:space="preserve">ml/kg de peso </w:t>
      </w:r>
      <w:r w:rsidR="00E9781C" w:rsidRPr="00452254">
        <w:rPr>
          <w:snapToGrid w:val="0"/>
          <w:szCs w:val="22"/>
          <w:lang w:val="pt-PT"/>
        </w:rPr>
        <w:t>corporal</w:t>
      </w:r>
      <w:r w:rsidRPr="00452254">
        <w:rPr>
          <w:szCs w:val="22"/>
          <w:lang w:val="pt-PT" w:eastAsia="de-DE"/>
        </w:rPr>
        <w:t>) também tem demonstrado ser segura e eficaz na redução da dor e inflamação pós-operatórias.</w:t>
      </w:r>
      <w:r w:rsidR="00180063">
        <w:rPr>
          <w:szCs w:val="22"/>
          <w:lang w:val="pt-PT" w:eastAsia="de-DE"/>
        </w:rPr>
        <w:t xml:space="preserve"> </w:t>
      </w:r>
      <w:r w:rsidRPr="00452254">
        <w:rPr>
          <w:szCs w:val="22"/>
          <w:lang w:val="pt-PT" w:eastAsia="de-DE"/>
        </w:rPr>
        <w:t>Este tratamento pode ser considerado em gatos sujeitos a cirurgia quando não é possível o tratamento oral de continuação, por exemplo em gatos selvagens. Neste caso não utilizar o tratamento oral de continuação.</w:t>
      </w:r>
    </w:p>
    <w:p w:rsidR="00CD233D" w:rsidRPr="00452254" w:rsidRDefault="00CD233D" w:rsidP="00FF3D74">
      <w:pPr>
        <w:pStyle w:val="BodyTextIndent"/>
        <w:ind w:hanging="567"/>
        <w:rPr>
          <w:szCs w:val="22"/>
          <w:u w:val="single"/>
        </w:rPr>
      </w:pPr>
    </w:p>
    <w:p w:rsidR="00CD233D" w:rsidRPr="00452254" w:rsidRDefault="00CD233D" w:rsidP="00FF3D74">
      <w:pPr>
        <w:pStyle w:val="BodyTextIndent"/>
        <w:ind w:hanging="567"/>
        <w:rPr>
          <w:szCs w:val="22"/>
          <w:u w:val="single"/>
        </w:rPr>
      </w:pPr>
    </w:p>
    <w:p w:rsidR="00CD233D" w:rsidRPr="00452254" w:rsidRDefault="00CD233D" w:rsidP="00FF3D74">
      <w:pPr>
        <w:spacing w:line="240" w:lineRule="auto"/>
        <w:ind w:left="567" w:hanging="567"/>
        <w:rPr>
          <w:szCs w:val="22"/>
          <w:lang w:val="pt-PT"/>
        </w:rPr>
      </w:pPr>
      <w:r w:rsidRPr="00E64B16">
        <w:rPr>
          <w:b/>
          <w:szCs w:val="22"/>
          <w:highlight w:val="lightGray"/>
          <w:lang w:val="pt-PT"/>
        </w:rPr>
        <w:t>9.</w:t>
      </w:r>
      <w:r w:rsidRPr="00452254">
        <w:rPr>
          <w:b/>
          <w:szCs w:val="22"/>
          <w:lang w:val="pt-PT"/>
        </w:rPr>
        <w:tab/>
        <w:t xml:space="preserve">INSTRUÇÕES COM VISTA A UMA UTILIZAÇÃO </w:t>
      </w:r>
      <w:r w:rsidR="00DC2960" w:rsidRPr="00452254">
        <w:rPr>
          <w:b/>
          <w:szCs w:val="22"/>
          <w:lang w:val="pt-PT"/>
        </w:rPr>
        <w:t>CORRETA</w:t>
      </w:r>
    </w:p>
    <w:p w:rsidR="00CD233D" w:rsidRPr="00452254" w:rsidRDefault="00CD233D" w:rsidP="00FF3D74">
      <w:pPr>
        <w:spacing w:line="240" w:lineRule="auto"/>
        <w:rPr>
          <w:szCs w:val="22"/>
          <w:lang w:val="pt-PT"/>
        </w:rPr>
      </w:pPr>
    </w:p>
    <w:p w:rsidR="00CD233D" w:rsidRPr="00452254" w:rsidRDefault="00CD233D" w:rsidP="00FF3D74">
      <w:pPr>
        <w:spacing w:line="240" w:lineRule="auto"/>
        <w:rPr>
          <w:szCs w:val="22"/>
          <w:lang w:val="pt-PT"/>
        </w:rPr>
      </w:pPr>
      <w:r w:rsidRPr="00452254">
        <w:rPr>
          <w:szCs w:val="22"/>
          <w:lang w:val="pt-PT"/>
        </w:rPr>
        <w:t xml:space="preserve">Deve ser dada particular atenção à </w:t>
      </w:r>
      <w:r w:rsidR="00547188" w:rsidRPr="00452254">
        <w:rPr>
          <w:szCs w:val="22"/>
          <w:lang w:val="pt-PT"/>
        </w:rPr>
        <w:t>exatidão</w:t>
      </w:r>
      <w:r w:rsidRPr="00452254">
        <w:rPr>
          <w:szCs w:val="22"/>
          <w:lang w:val="pt-PT"/>
        </w:rPr>
        <w:t xml:space="preserve"> da dose.</w:t>
      </w:r>
    </w:p>
    <w:p w:rsidR="00CD233D" w:rsidRPr="00452254" w:rsidRDefault="00CD233D" w:rsidP="00FF3D74">
      <w:pPr>
        <w:pStyle w:val="BodyTextIndent"/>
        <w:ind w:left="0"/>
        <w:rPr>
          <w:szCs w:val="22"/>
        </w:rPr>
      </w:pPr>
      <w:r w:rsidRPr="00452254">
        <w:rPr>
          <w:szCs w:val="22"/>
        </w:rPr>
        <w:t xml:space="preserve">Evitar a contaminação do medicamento </w:t>
      </w:r>
      <w:r w:rsidR="002D61AF" w:rsidRPr="00452254">
        <w:rPr>
          <w:szCs w:val="22"/>
        </w:rPr>
        <w:t xml:space="preserve">veterinário </w:t>
      </w:r>
      <w:r w:rsidRPr="00452254">
        <w:rPr>
          <w:szCs w:val="22"/>
        </w:rPr>
        <w:t xml:space="preserve">durante a </w:t>
      </w:r>
      <w:r w:rsidR="004C2C9F" w:rsidRPr="00452254">
        <w:rPr>
          <w:szCs w:val="22"/>
        </w:rPr>
        <w:t>administração</w:t>
      </w:r>
      <w:r w:rsidRPr="00452254">
        <w:rPr>
          <w:szCs w:val="22"/>
        </w:rPr>
        <w:t>.</w:t>
      </w:r>
    </w:p>
    <w:p w:rsidR="00CD233D" w:rsidRPr="00452254" w:rsidRDefault="00CD233D" w:rsidP="00FF3D74">
      <w:pPr>
        <w:spacing w:line="240" w:lineRule="auto"/>
        <w:rPr>
          <w:szCs w:val="22"/>
          <w:lang w:val="pt-PT"/>
        </w:rPr>
      </w:pPr>
    </w:p>
    <w:p w:rsidR="00CD233D" w:rsidRPr="00452254" w:rsidRDefault="00CD233D" w:rsidP="00FF3D74">
      <w:pPr>
        <w:spacing w:line="240" w:lineRule="auto"/>
        <w:rPr>
          <w:szCs w:val="22"/>
          <w:lang w:val="pt-PT"/>
        </w:rPr>
      </w:pPr>
    </w:p>
    <w:p w:rsidR="00CD233D" w:rsidRPr="00452254" w:rsidRDefault="00CD233D" w:rsidP="00FF3D74">
      <w:pPr>
        <w:spacing w:line="240" w:lineRule="auto"/>
        <w:ind w:left="567" w:hanging="567"/>
        <w:rPr>
          <w:szCs w:val="22"/>
          <w:lang w:val="pt-PT"/>
        </w:rPr>
      </w:pPr>
      <w:r w:rsidRPr="00E64B16">
        <w:rPr>
          <w:b/>
          <w:szCs w:val="22"/>
          <w:highlight w:val="lightGray"/>
          <w:lang w:val="pt-PT"/>
        </w:rPr>
        <w:t>10.</w:t>
      </w:r>
      <w:r w:rsidRPr="00452254">
        <w:rPr>
          <w:b/>
          <w:szCs w:val="22"/>
          <w:lang w:val="pt-PT"/>
        </w:rPr>
        <w:tab/>
        <w:t>INTERVALO</w:t>
      </w:r>
      <w:r w:rsidR="009743E9">
        <w:rPr>
          <w:b/>
          <w:szCs w:val="22"/>
          <w:lang w:val="pt-PT"/>
        </w:rPr>
        <w:t>(S)</w:t>
      </w:r>
      <w:r w:rsidRPr="00452254">
        <w:rPr>
          <w:b/>
          <w:szCs w:val="22"/>
          <w:lang w:val="pt-PT"/>
        </w:rPr>
        <w:t xml:space="preserve"> DE SEGURANÇA</w:t>
      </w:r>
    </w:p>
    <w:p w:rsidR="00CD233D" w:rsidRPr="00452254" w:rsidRDefault="00CD233D" w:rsidP="00FF3D74">
      <w:pPr>
        <w:spacing w:line="240" w:lineRule="auto"/>
        <w:rPr>
          <w:szCs w:val="22"/>
          <w:lang w:val="pt-PT"/>
        </w:rPr>
      </w:pPr>
    </w:p>
    <w:p w:rsidR="00CD233D" w:rsidRPr="00452254" w:rsidRDefault="00CD233D" w:rsidP="00FF3D74">
      <w:pPr>
        <w:spacing w:line="240" w:lineRule="auto"/>
        <w:rPr>
          <w:szCs w:val="22"/>
          <w:lang w:val="pt-PT"/>
        </w:rPr>
      </w:pPr>
      <w:r w:rsidRPr="00452254">
        <w:rPr>
          <w:szCs w:val="22"/>
          <w:lang w:val="pt-PT"/>
        </w:rPr>
        <w:t>Não aplicável.</w:t>
      </w:r>
    </w:p>
    <w:p w:rsidR="00CD233D" w:rsidRPr="00452254" w:rsidRDefault="00CD233D" w:rsidP="00FF3D74">
      <w:pPr>
        <w:spacing w:line="240" w:lineRule="auto"/>
        <w:rPr>
          <w:szCs w:val="22"/>
          <w:lang w:val="pt-PT"/>
        </w:rPr>
      </w:pPr>
    </w:p>
    <w:p w:rsidR="00CD233D" w:rsidRPr="00452254" w:rsidRDefault="00CD233D" w:rsidP="00FF3D74">
      <w:pPr>
        <w:spacing w:line="240" w:lineRule="auto"/>
        <w:rPr>
          <w:szCs w:val="22"/>
          <w:lang w:val="pt-PT"/>
        </w:rPr>
      </w:pPr>
    </w:p>
    <w:p w:rsidR="00CD233D" w:rsidRPr="00180063" w:rsidRDefault="00CD233D" w:rsidP="00180063">
      <w:pPr>
        <w:spacing w:line="240" w:lineRule="auto"/>
        <w:ind w:left="567" w:hanging="567"/>
        <w:rPr>
          <w:b/>
          <w:szCs w:val="22"/>
          <w:lang w:val="pt-PT"/>
        </w:rPr>
      </w:pPr>
      <w:r w:rsidRPr="00E64B16">
        <w:rPr>
          <w:b/>
          <w:szCs w:val="22"/>
          <w:highlight w:val="lightGray"/>
          <w:lang w:val="pt-PT"/>
        </w:rPr>
        <w:lastRenderedPageBreak/>
        <w:t>11.</w:t>
      </w:r>
      <w:r w:rsidRPr="00452254">
        <w:rPr>
          <w:b/>
          <w:szCs w:val="22"/>
          <w:lang w:val="pt-PT"/>
        </w:rPr>
        <w:tab/>
        <w:t>PRECAUÇÕES ESPECIAIS DE CONSERVAÇÃO</w:t>
      </w:r>
    </w:p>
    <w:p w:rsidR="00CD233D" w:rsidRPr="00FF5E3E" w:rsidRDefault="00CD233D" w:rsidP="00180063">
      <w:pPr>
        <w:rPr>
          <w:lang w:val="pt-PT"/>
        </w:rPr>
      </w:pPr>
    </w:p>
    <w:p w:rsidR="00CD233D" w:rsidRPr="00452254" w:rsidRDefault="00CD233D" w:rsidP="00FF3D74">
      <w:pPr>
        <w:spacing w:line="240" w:lineRule="auto"/>
        <w:rPr>
          <w:szCs w:val="22"/>
          <w:lang w:val="pt-PT"/>
        </w:rPr>
      </w:pPr>
      <w:r w:rsidRPr="00452254">
        <w:rPr>
          <w:szCs w:val="22"/>
          <w:lang w:val="pt-PT"/>
        </w:rPr>
        <w:t xml:space="preserve">Manter fora </w:t>
      </w:r>
      <w:r w:rsidR="00C637F0" w:rsidRPr="00452254">
        <w:rPr>
          <w:szCs w:val="22"/>
          <w:lang w:val="pt-PT"/>
        </w:rPr>
        <w:t xml:space="preserve">da vista e </w:t>
      </w:r>
      <w:r w:rsidRPr="00452254">
        <w:rPr>
          <w:szCs w:val="22"/>
          <w:lang w:val="pt-PT"/>
        </w:rPr>
        <w:t>do alcance das crianças.</w:t>
      </w:r>
    </w:p>
    <w:p w:rsidR="00CD233D" w:rsidRPr="00452254" w:rsidRDefault="00CD233D" w:rsidP="00FF3D74">
      <w:pPr>
        <w:spacing w:line="240" w:lineRule="auto"/>
        <w:ind w:left="567" w:hanging="567"/>
        <w:rPr>
          <w:szCs w:val="22"/>
          <w:lang w:val="pt-PT"/>
        </w:rPr>
      </w:pPr>
      <w:r w:rsidRPr="00452254">
        <w:rPr>
          <w:szCs w:val="22"/>
          <w:lang w:val="pt-PT"/>
        </w:rPr>
        <w:t>Este medicamento veterinário não necessita de quaisquer precauções especiais de conservação.</w:t>
      </w:r>
    </w:p>
    <w:p w:rsidR="00CD233D" w:rsidRPr="00452254" w:rsidRDefault="00CD233D" w:rsidP="00FF3D74">
      <w:pPr>
        <w:spacing w:line="240" w:lineRule="auto"/>
        <w:rPr>
          <w:szCs w:val="22"/>
          <w:lang w:val="pt-PT"/>
        </w:rPr>
      </w:pPr>
      <w:r w:rsidRPr="00452254">
        <w:rPr>
          <w:szCs w:val="22"/>
          <w:lang w:val="pt-PT"/>
        </w:rPr>
        <w:t>Prazo de validade após a primeira abertura do recipiente: 28 dias.</w:t>
      </w:r>
    </w:p>
    <w:p w:rsidR="00CD233D" w:rsidRPr="00452254" w:rsidRDefault="00CD233D" w:rsidP="00FF3D74">
      <w:pPr>
        <w:spacing w:line="240" w:lineRule="auto"/>
        <w:rPr>
          <w:szCs w:val="22"/>
          <w:lang w:val="pt-PT"/>
        </w:rPr>
      </w:pPr>
      <w:r w:rsidRPr="00452254">
        <w:rPr>
          <w:szCs w:val="22"/>
          <w:lang w:val="pt-PT"/>
        </w:rPr>
        <w:t xml:space="preserve">Não </w:t>
      </w:r>
      <w:r w:rsidR="001E745E" w:rsidRPr="00452254">
        <w:rPr>
          <w:szCs w:val="22"/>
          <w:lang w:val="pt-PT"/>
        </w:rPr>
        <w:t xml:space="preserve">administrar </w:t>
      </w:r>
      <w:r w:rsidR="009743E9">
        <w:rPr>
          <w:szCs w:val="22"/>
          <w:lang w:val="pt-PT"/>
        </w:rPr>
        <w:t xml:space="preserve">este medicamento veterinário </w:t>
      </w:r>
      <w:r w:rsidRPr="00452254">
        <w:rPr>
          <w:szCs w:val="22"/>
          <w:lang w:val="pt-PT"/>
        </w:rPr>
        <w:t>depois de expirado o prazo de validade indicado na embalagem e no frasco depois de EXP.</w:t>
      </w:r>
    </w:p>
    <w:p w:rsidR="00CD233D" w:rsidRPr="00452254" w:rsidRDefault="00CD233D" w:rsidP="00FF3D74">
      <w:pPr>
        <w:spacing w:line="240" w:lineRule="auto"/>
        <w:rPr>
          <w:szCs w:val="22"/>
          <w:lang w:val="pt-PT"/>
        </w:rPr>
      </w:pPr>
    </w:p>
    <w:p w:rsidR="00F56054" w:rsidRPr="00E64B16" w:rsidRDefault="00F56054" w:rsidP="00FF3D74">
      <w:pPr>
        <w:spacing w:line="240" w:lineRule="auto"/>
        <w:rPr>
          <w:bCs/>
          <w:szCs w:val="22"/>
          <w:lang w:val="pt-PT"/>
        </w:rPr>
      </w:pPr>
    </w:p>
    <w:p w:rsidR="00CD233D" w:rsidRPr="00452254" w:rsidRDefault="00CD233D" w:rsidP="00FF3D74">
      <w:pPr>
        <w:spacing w:line="240" w:lineRule="auto"/>
        <w:rPr>
          <w:b/>
          <w:szCs w:val="22"/>
          <w:lang w:val="pt-PT"/>
        </w:rPr>
      </w:pPr>
      <w:r w:rsidRPr="00E64B16">
        <w:rPr>
          <w:b/>
          <w:szCs w:val="22"/>
          <w:highlight w:val="lightGray"/>
          <w:lang w:val="pt-PT"/>
        </w:rPr>
        <w:t>12.</w:t>
      </w:r>
      <w:r w:rsidRPr="00452254">
        <w:rPr>
          <w:b/>
          <w:szCs w:val="22"/>
          <w:lang w:val="pt-PT"/>
        </w:rPr>
        <w:tab/>
        <w:t>ADVERTÊNCIA(S) ESPECIAL(AIS)</w:t>
      </w:r>
    </w:p>
    <w:p w:rsidR="00CD233D" w:rsidRPr="00452254" w:rsidRDefault="00CD233D" w:rsidP="00FF3D74">
      <w:pPr>
        <w:spacing w:line="240" w:lineRule="auto"/>
        <w:rPr>
          <w:szCs w:val="22"/>
          <w:lang w:val="pt-PT"/>
        </w:rPr>
      </w:pPr>
    </w:p>
    <w:p w:rsidR="00CD233D" w:rsidRPr="00452254" w:rsidRDefault="00CD233D" w:rsidP="00FF3D74">
      <w:pPr>
        <w:spacing w:line="240" w:lineRule="auto"/>
        <w:rPr>
          <w:szCs w:val="22"/>
          <w:u w:val="single"/>
          <w:lang w:val="pt-PT"/>
        </w:rPr>
      </w:pPr>
      <w:r w:rsidRPr="00452254">
        <w:rPr>
          <w:szCs w:val="22"/>
          <w:u w:val="single"/>
          <w:lang w:val="pt-PT"/>
        </w:rPr>
        <w:t xml:space="preserve">Precauções </w:t>
      </w:r>
      <w:r w:rsidR="009743E9">
        <w:rPr>
          <w:szCs w:val="22"/>
          <w:u w:val="single"/>
          <w:lang w:val="pt-PT"/>
        </w:rPr>
        <w:t xml:space="preserve">especiais </w:t>
      </w:r>
      <w:r w:rsidRPr="00452254">
        <w:rPr>
          <w:szCs w:val="22"/>
          <w:u w:val="single"/>
          <w:lang w:val="pt-PT"/>
        </w:rPr>
        <w:t>para utilização em animais</w:t>
      </w:r>
    </w:p>
    <w:p w:rsidR="00CD233D" w:rsidRPr="00452254" w:rsidRDefault="00CD233D" w:rsidP="00FF3D74">
      <w:pPr>
        <w:pStyle w:val="BodyTextIndent"/>
        <w:ind w:left="0"/>
        <w:jc w:val="left"/>
        <w:rPr>
          <w:szCs w:val="22"/>
        </w:rPr>
      </w:pPr>
      <w:r w:rsidRPr="00452254">
        <w:rPr>
          <w:szCs w:val="22"/>
        </w:rPr>
        <w:t xml:space="preserve">Se ocorrerem </w:t>
      </w:r>
      <w:r w:rsidR="00DC2960" w:rsidRPr="00452254">
        <w:rPr>
          <w:szCs w:val="22"/>
        </w:rPr>
        <w:t>reações</w:t>
      </w:r>
      <w:r w:rsidRPr="00452254">
        <w:rPr>
          <w:szCs w:val="22"/>
        </w:rPr>
        <w:t xml:space="preserve"> adversas, o tratamento deve ser interrompido e o médico veterinário consultado. </w:t>
      </w:r>
    </w:p>
    <w:p w:rsidR="00CD233D" w:rsidRPr="00452254" w:rsidRDefault="00CD233D" w:rsidP="00FF3D74">
      <w:pPr>
        <w:pStyle w:val="BodyTextIndent"/>
        <w:ind w:left="0"/>
        <w:jc w:val="left"/>
        <w:rPr>
          <w:szCs w:val="22"/>
        </w:rPr>
      </w:pPr>
      <w:r w:rsidRPr="00452254">
        <w:rPr>
          <w:szCs w:val="22"/>
        </w:rPr>
        <w:t xml:space="preserve">Evitar </w:t>
      </w:r>
      <w:r w:rsidR="00BC0BD3" w:rsidRPr="00452254">
        <w:rPr>
          <w:szCs w:val="22"/>
        </w:rPr>
        <w:t>a administra</w:t>
      </w:r>
      <w:r w:rsidR="00245EDD" w:rsidRPr="00452254">
        <w:rPr>
          <w:szCs w:val="22"/>
        </w:rPr>
        <w:t>ção a</w:t>
      </w:r>
      <w:r w:rsidRPr="00452254">
        <w:rPr>
          <w:szCs w:val="22"/>
        </w:rPr>
        <w:t xml:space="preserve"> gatos desidratados, hipovolémicos ou hipotensos, devido ao risco potencial de toxicidade renal.</w:t>
      </w:r>
    </w:p>
    <w:p w:rsidR="00DF67CC" w:rsidRPr="00452254" w:rsidRDefault="00DF67CC" w:rsidP="00FF3D74">
      <w:pPr>
        <w:spacing w:line="240" w:lineRule="auto"/>
        <w:rPr>
          <w:szCs w:val="22"/>
          <w:lang w:val="pt-PT"/>
        </w:rPr>
      </w:pPr>
    </w:p>
    <w:p w:rsidR="00B77A60" w:rsidRPr="00452254" w:rsidRDefault="00B77A60" w:rsidP="00FF3D74">
      <w:pPr>
        <w:spacing w:line="240" w:lineRule="auto"/>
        <w:rPr>
          <w:szCs w:val="22"/>
          <w:lang w:val="pt-PT"/>
        </w:rPr>
      </w:pPr>
      <w:r w:rsidRPr="00452254">
        <w:rPr>
          <w:szCs w:val="22"/>
          <w:lang w:val="pt-PT"/>
        </w:rPr>
        <w:t xml:space="preserve">Durante a anestesia, a monitorização e a fluidoterapia devem ser consideradas como prática </w:t>
      </w:r>
      <w:r w:rsidR="00FA699E" w:rsidRPr="00452254">
        <w:rPr>
          <w:szCs w:val="22"/>
          <w:lang w:val="pt-PT"/>
        </w:rPr>
        <w:t>padrão</w:t>
      </w:r>
      <w:r w:rsidRPr="00452254">
        <w:rPr>
          <w:szCs w:val="22"/>
          <w:lang w:val="pt-PT"/>
        </w:rPr>
        <w:t>.</w:t>
      </w:r>
    </w:p>
    <w:p w:rsidR="00B77A60" w:rsidRPr="00452254" w:rsidRDefault="007B62F8" w:rsidP="00FF3D74">
      <w:pPr>
        <w:spacing w:line="240" w:lineRule="auto"/>
        <w:rPr>
          <w:szCs w:val="22"/>
          <w:lang w:val="pt-PT"/>
        </w:rPr>
      </w:pPr>
      <w:r w:rsidRPr="00452254">
        <w:rPr>
          <w:szCs w:val="22"/>
          <w:lang w:val="pt-PT"/>
        </w:rPr>
        <w:t xml:space="preserve">Caso seja necessário alívio da dor adicional, </w:t>
      </w:r>
      <w:r w:rsidR="00B77A60" w:rsidRPr="00452254">
        <w:rPr>
          <w:szCs w:val="22"/>
          <w:lang w:val="pt-PT"/>
        </w:rPr>
        <w:t>a terapêutica multimodal da dor deve ser considerada.</w:t>
      </w:r>
    </w:p>
    <w:p w:rsidR="00CD233D" w:rsidRPr="00452254" w:rsidRDefault="00CD233D" w:rsidP="00FF3D74">
      <w:pPr>
        <w:tabs>
          <w:tab w:val="clear" w:pos="567"/>
          <w:tab w:val="left" w:pos="0"/>
        </w:tabs>
        <w:spacing w:line="240" w:lineRule="auto"/>
        <w:rPr>
          <w:b/>
          <w:szCs w:val="22"/>
          <w:lang w:val="pt-PT"/>
        </w:rPr>
      </w:pPr>
    </w:p>
    <w:p w:rsidR="00CD233D" w:rsidRPr="00452254" w:rsidRDefault="00CD233D" w:rsidP="00FF3D74">
      <w:pPr>
        <w:spacing w:line="240" w:lineRule="auto"/>
        <w:rPr>
          <w:szCs w:val="22"/>
          <w:u w:val="single"/>
          <w:lang w:val="pt-PT"/>
        </w:rPr>
      </w:pPr>
      <w:r w:rsidRPr="00452254">
        <w:rPr>
          <w:szCs w:val="22"/>
          <w:u w:val="single"/>
          <w:lang w:val="pt-PT"/>
        </w:rPr>
        <w:t xml:space="preserve">Precauções </w:t>
      </w:r>
      <w:r w:rsidR="009743E9">
        <w:rPr>
          <w:szCs w:val="22"/>
          <w:u w:val="single"/>
          <w:lang w:val="pt-PT"/>
        </w:rPr>
        <w:t xml:space="preserve">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p>
    <w:p w:rsidR="00CD233D" w:rsidRPr="00452254" w:rsidRDefault="00CD233D" w:rsidP="00FF3D74">
      <w:pPr>
        <w:tabs>
          <w:tab w:val="clear" w:pos="567"/>
        </w:tabs>
        <w:spacing w:line="240" w:lineRule="auto"/>
        <w:rPr>
          <w:szCs w:val="22"/>
          <w:lang w:val="pt-PT" w:eastAsia="de-DE"/>
        </w:rPr>
      </w:pPr>
      <w:r w:rsidRPr="00452254">
        <w:rPr>
          <w:szCs w:val="22"/>
          <w:lang w:val="pt-PT" w:eastAsia="de-DE"/>
        </w:rPr>
        <w:t>A auto-</w:t>
      </w:r>
      <w:r w:rsidR="00420C85" w:rsidRPr="00452254">
        <w:rPr>
          <w:szCs w:val="22"/>
          <w:lang w:val="pt-PT" w:eastAsia="de-DE"/>
        </w:rPr>
        <w:t>injeção</w:t>
      </w:r>
      <w:r w:rsidRPr="00452254">
        <w:rPr>
          <w:szCs w:val="22"/>
          <w:lang w:val="pt-PT" w:eastAsia="de-DE"/>
        </w:rPr>
        <w:t xml:space="preserve"> acidental pode provocar dor. As pessoas com hipersensibilidade conhecida aos </w:t>
      </w:r>
      <w:r w:rsidR="00D1380A" w:rsidRPr="00452254">
        <w:rPr>
          <w:szCs w:val="22"/>
          <w:lang w:val="pt-PT" w:eastAsia="de-DE"/>
        </w:rPr>
        <w:t>Anti-Inflamatórios Não Esteróides (</w:t>
      </w:r>
      <w:r w:rsidRPr="00452254">
        <w:rPr>
          <w:szCs w:val="22"/>
          <w:lang w:val="pt-PT" w:eastAsia="de-DE"/>
        </w:rPr>
        <w:t>AINEs</w:t>
      </w:r>
      <w:r w:rsidR="00D1380A" w:rsidRPr="00452254">
        <w:rPr>
          <w:szCs w:val="22"/>
          <w:lang w:val="pt-PT" w:eastAsia="de-DE"/>
        </w:rPr>
        <w:t>)</w:t>
      </w:r>
      <w:r w:rsidRPr="00452254">
        <w:rPr>
          <w:szCs w:val="22"/>
          <w:lang w:val="pt-PT" w:eastAsia="de-DE"/>
        </w:rPr>
        <w:t xml:space="preserve"> devem evitar o contacto com o medicamento veterinário.</w:t>
      </w:r>
    </w:p>
    <w:p w:rsidR="00CD233D" w:rsidRDefault="00CD233D" w:rsidP="00FF3D74">
      <w:pPr>
        <w:spacing w:line="240" w:lineRule="auto"/>
        <w:rPr>
          <w:szCs w:val="22"/>
          <w:lang w:val="pt-PT"/>
        </w:rPr>
      </w:pPr>
      <w:r w:rsidRPr="00452254">
        <w:rPr>
          <w:szCs w:val="22"/>
          <w:lang w:val="pt-PT"/>
        </w:rPr>
        <w:t>Em caso de auto-</w:t>
      </w:r>
      <w:r w:rsidR="00420C85" w:rsidRPr="00452254">
        <w:rPr>
          <w:szCs w:val="22"/>
          <w:lang w:val="pt-PT"/>
        </w:rPr>
        <w:t>injeção</w:t>
      </w:r>
      <w:r w:rsidRPr="00452254">
        <w:rPr>
          <w:szCs w:val="22"/>
          <w:lang w:val="pt-PT"/>
        </w:rPr>
        <w:t xml:space="preserve"> acidental, dirija-se imediatamente a um médico e mostre-lhe o folheto informativo ou o rótulo.</w:t>
      </w:r>
    </w:p>
    <w:p w:rsidR="00AD20DE" w:rsidRPr="00452254" w:rsidRDefault="00AD20DE" w:rsidP="00FF3D74">
      <w:pPr>
        <w:spacing w:line="240" w:lineRule="auto"/>
        <w:rPr>
          <w:szCs w:val="22"/>
          <w:lang w:val="pt-PT"/>
        </w:rPr>
      </w:pPr>
      <w:r w:rsidRPr="00AD20DE">
        <w:rPr>
          <w:szCs w:val="22"/>
          <w:lang w:val="pt-PT"/>
        </w:rPr>
        <w:t xml:space="preserve">Este </w:t>
      </w:r>
      <w:r w:rsidR="005C266C">
        <w:rPr>
          <w:szCs w:val="22"/>
          <w:lang w:val="pt-PT"/>
        </w:rPr>
        <w:t>medicamento veterinário</w:t>
      </w:r>
      <w:r w:rsidR="005C266C" w:rsidRPr="00AD20DE" w:rsidDel="005C266C">
        <w:rPr>
          <w:szCs w:val="22"/>
          <w:lang w:val="pt-PT"/>
        </w:rPr>
        <w:t xml:space="preserve"> </w:t>
      </w:r>
      <w:r w:rsidRPr="00AD20DE">
        <w:rPr>
          <w:szCs w:val="22"/>
          <w:lang w:val="pt-PT"/>
        </w:rPr>
        <w:t>pode causar irritação nos olhos. Em caso de contacto com os olhos, lavar imediatamente com água abundante.</w:t>
      </w:r>
    </w:p>
    <w:p w:rsidR="00CD233D" w:rsidRPr="00452254" w:rsidRDefault="00CD233D" w:rsidP="00FF3D74">
      <w:pPr>
        <w:tabs>
          <w:tab w:val="clear" w:pos="567"/>
        </w:tabs>
        <w:spacing w:line="240" w:lineRule="auto"/>
        <w:rPr>
          <w:snapToGrid w:val="0"/>
          <w:szCs w:val="22"/>
          <w:lang w:val="pt-PT" w:eastAsia="de-DE"/>
        </w:rPr>
      </w:pPr>
    </w:p>
    <w:p w:rsidR="00CD233D" w:rsidRPr="00452254" w:rsidRDefault="009743E9" w:rsidP="009C1A2F">
      <w:pPr>
        <w:spacing w:line="240" w:lineRule="auto"/>
        <w:rPr>
          <w:szCs w:val="22"/>
          <w:u w:val="single"/>
          <w:lang w:val="pt-PT"/>
        </w:rPr>
      </w:pPr>
      <w:r>
        <w:rPr>
          <w:szCs w:val="22"/>
          <w:u w:val="single"/>
          <w:lang w:val="pt-PT"/>
        </w:rPr>
        <w:t>G</w:t>
      </w:r>
      <w:r w:rsidRPr="00452254">
        <w:rPr>
          <w:szCs w:val="22"/>
          <w:u w:val="single"/>
          <w:lang w:val="pt-PT"/>
        </w:rPr>
        <w:t xml:space="preserve">estação </w:t>
      </w:r>
      <w:r w:rsidR="00CD233D" w:rsidRPr="00452254">
        <w:rPr>
          <w:szCs w:val="22"/>
          <w:u w:val="single"/>
          <w:lang w:val="pt-PT"/>
        </w:rPr>
        <w:t>e lactação</w:t>
      </w:r>
    </w:p>
    <w:p w:rsidR="00CD233D" w:rsidRPr="00452254" w:rsidRDefault="00CD233D" w:rsidP="00FF3D74">
      <w:pPr>
        <w:tabs>
          <w:tab w:val="left" w:pos="720"/>
        </w:tabs>
        <w:spacing w:line="240" w:lineRule="auto"/>
        <w:rPr>
          <w:snapToGrid w:val="0"/>
          <w:szCs w:val="22"/>
          <w:lang w:val="pt-PT" w:eastAsia="de-DE"/>
        </w:rPr>
      </w:pPr>
      <w:r w:rsidRPr="00452254">
        <w:rPr>
          <w:snapToGrid w:val="0"/>
          <w:szCs w:val="22"/>
          <w:lang w:val="pt-PT" w:eastAsia="de-DE"/>
        </w:rPr>
        <w:t>Ver a secção “</w:t>
      </w:r>
      <w:r w:rsidR="007B019B" w:rsidRPr="00452254">
        <w:rPr>
          <w:snapToGrid w:val="0"/>
          <w:szCs w:val="22"/>
          <w:lang w:val="pt-PT" w:eastAsia="de-DE"/>
        </w:rPr>
        <w:t>Contraindicações</w:t>
      </w:r>
      <w:r w:rsidRPr="00452254">
        <w:rPr>
          <w:snapToGrid w:val="0"/>
          <w:szCs w:val="22"/>
          <w:lang w:val="pt-PT" w:eastAsia="de-DE"/>
        </w:rPr>
        <w:t>”.</w:t>
      </w:r>
    </w:p>
    <w:p w:rsidR="00CD233D" w:rsidRPr="00452254" w:rsidRDefault="00CD233D" w:rsidP="00FF3D74">
      <w:pPr>
        <w:tabs>
          <w:tab w:val="clear" w:pos="567"/>
        </w:tabs>
        <w:spacing w:line="240" w:lineRule="auto"/>
        <w:rPr>
          <w:snapToGrid w:val="0"/>
          <w:szCs w:val="22"/>
          <w:lang w:val="pt-PT" w:eastAsia="de-DE"/>
        </w:rPr>
      </w:pPr>
    </w:p>
    <w:p w:rsidR="00E64B16" w:rsidRDefault="009743E9" w:rsidP="00FF3D74">
      <w:pPr>
        <w:tabs>
          <w:tab w:val="clear" w:pos="567"/>
        </w:tabs>
        <w:spacing w:line="240" w:lineRule="auto"/>
        <w:rPr>
          <w:szCs w:val="22"/>
          <w:u w:val="single"/>
          <w:lang w:val="pt-PT"/>
        </w:rPr>
      </w:pPr>
      <w:r w:rsidRPr="009743E9">
        <w:rPr>
          <w:szCs w:val="22"/>
          <w:u w:val="single"/>
          <w:lang w:val="pt-PT"/>
        </w:rPr>
        <w:t xml:space="preserve">Interacções medicamentosas e outras formas de </w:t>
      </w:r>
      <w:r>
        <w:rPr>
          <w:szCs w:val="22"/>
          <w:u w:val="single"/>
          <w:lang w:val="pt-PT"/>
        </w:rPr>
        <w:t>interacção</w:t>
      </w:r>
    </w:p>
    <w:p w:rsidR="00CD233D" w:rsidRPr="00452254" w:rsidRDefault="00CD233D" w:rsidP="00FF3D74">
      <w:pPr>
        <w:tabs>
          <w:tab w:val="clear" w:pos="567"/>
        </w:tabs>
        <w:spacing w:line="240" w:lineRule="auto"/>
        <w:rPr>
          <w:szCs w:val="22"/>
          <w:lang w:val="pt-PT"/>
        </w:rPr>
      </w:pPr>
      <w:r w:rsidRPr="00452254">
        <w:rPr>
          <w:snapToGrid w:val="0"/>
          <w:szCs w:val="22"/>
          <w:lang w:val="pt-PT" w:eastAsia="de-DE"/>
        </w:rPr>
        <w:t xml:space="preserve">Outros AINEs, diuréticos, anticoagulantes, antibióticos aminoglicósidos e substâncias com forte ligação às proteínas podem competir nesta ligação e assim provocar efeitos tóxicos. </w:t>
      </w:r>
      <w:r w:rsidR="000B09DF" w:rsidRPr="00452254">
        <w:rPr>
          <w:snapToGrid w:val="0"/>
          <w:szCs w:val="22"/>
          <w:lang w:val="pt-PT" w:eastAsia="de-DE"/>
        </w:rPr>
        <w:t xml:space="preserve">O </w:t>
      </w:r>
      <w:r w:rsidRPr="00452254">
        <w:rPr>
          <w:szCs w:val="22"/>
          <w:lang w:val="pt-PT"/>
        </w:rPr>
        <w:t>Metacam não deve ser administrado juntamente com outros AINEs ou glucocorticóides. A administra</w:t>
      </w:r>
      <w:r w:rsidRPr="00452254">
        <w:rPr>
          <w:snapToGrid w:val="0"/>
          <w:szCs w:val="22"/>
          <w:lang w:val="pt-PT" w:eastAsia="de-DE"/>
        </w:rPr>
        <w:t>ção simultânea de medicamentos veterinários potencialmente nefrotóxicos deve ser evitada.</w:t>
      </w:r>
      <w:r w:rsidRPr="00452254">
        <w:rPr>
          <w:szCs w:val="22"/>
          <w:lang w:val="pt-PT"/>
        </w:rPr>
        <w:t xml:space="preserve"> </w:t>
      </w:r>
      <w:r w:rsidRPr="00452254">
        <w:rPr>
          <w:snapToGrid w:val="0"/>
          <w:szCs w:val="22"/>
          <w:lang w:val="pt-PT" w:eastAsia="de-DE"/>
        </w:rPr>
        <w:t>Em animais com risco anestésico (por exemplo animais velhos), a fluidoterapia por via intravenosa ou subcutânea deve ser tomada em consideração durante a anestesia. Quando a anestesia é administrada concomitantemente com medicamentos AINEs, não se pode excluir um risco para a função renal.</w:t>
      </w:r>
    </w:p>
    <w:p w:rsidR="00CD233D" w:rsidRPr="00452254" w:rsidRDefault="00CD233D" w:rsidP="00FF3D74">
      <w:pPr>
        <w:tabs>
          <w:tab w:val="clear" w:pos="567"/>
        </w:tabs>
        <w:spacing w:line="240" w:lineRule="auto"/>
        <w:rPr>
          <w:snapToGrid w:val="0"/>
          <w:szCs w:val="22"/>
          <w:lang w:val="pt-PT" w:eastAsia="de-DE"/>
        </w:rPr>
      </w:pPr>
    </w:p>
    <w:p w:rsidR="00CD233D" w:rsidRPr="00452254" w:rsidRDefault="00CD233D" w:rsidP="00FF3D74">
      <w:pPr>
        <w:tabs>
          <w:tab w:val="clear" w:pos="567"/>
        </w:tabs>
        <w:spacing w:line="240" w:lineRule="auto"/>
        <w:rPr>
          <w:snapToGrid w:val="0"/>
          <w:szCs w:val="22"/>
          <w:lang w:val="pt-PT" w:eastAsia="de-DE"/>
        </w:rPr>
      </w:pPr>
      <w:r w:rsidRPr="00452254">
        <w:rPr>
          <w:snapToGrid w:val="0"/>
          <w:szCs w:val="22"/>
          <w:lang w:val="pt-PT" w:eastAsia="de-DE"/>
        </w:rPr>
        <w:t xml:space="preserve">O pré-tratamento com substâncias anti-inflamatórias pode resultar em </w:t>
      </w:r>
      <w:r w:rsidR="00DC2960" w:rsidRPr="00452254">
        <w:rPr>
          <w:snapToGrid w:val="0"/>
          <w:szCs w:val="22"/>
          <w:lang w:val="pt-PT" w:eastAsia="de-DE"/>
        </w:rPr>
        <w:t>reações</w:t>
      </w:r>
      <w:r w:rsidRPr="00452254">
        <w:rPr>
          <w:snapToGrid w:val="0"/>
          <w:szCs w:val="22"/>
          <w:lang w:val="pt-PT" w:eastAsia="de-DE"/>
        </w:rPr>
        <w:t xml:space="preserve"> adversas adicionais ou no aumento das mesmas, pelo que, deverá ser observado um período sem tratamento com esses medicamentos veterinários, de pelo menos 24 horas antes do início do tratamento. Contudo, o período sem tratamento deve ter em conta as propriedades farmacológicas dos medicamentos </w:t>
      </w:r>
      <w:r w:rsidR="002163D0" w:rsidRPr="00452254">
        <w:rPr>
          <w:snapToGrid w:val="0"/>
          <w:szCs w:val="22"/>
          <w:lang w:val="pt-PT" w:eastAsia="de-DE"/>
        </w:rPr>
        <w:t xml:space="preserve">administrados </w:t>
      </w:r>
      <w:r w:rsidRPr="00452254">
        <w:rPr>
          <w:snapToGrid w:val="0"/>
          <w:szCs w:val="22"/>
          <w:lang w:val="pt-PT" w:eastAsia="de-DE"/>
        </w:rPr>
        <w:t>anteriormente.</w:t>
      </w:r>
    </w:p>
    <w:p w:rsidR="00CD233D" w:rsidRPr="00452254" w:rsidRDefault="00CD233D" w:rsidP="00FF3D74">
      <w:pPr>
        <w:pStyle w:val="BodyTextIndent"/>
        <w:ind w:left="0"/>
        <w:jc w:val="left"/>
        <w:rPr>
          <w:szCs w:val="22"/>
        </w:rPr>
      </w:pPr>
    </w:p>
    <w:p w:rsidR="00E64B16" w:rsidRDefault="009743E9" w:rsidP="00FF3D74">
      <w:pPr>
        <w:pStyle w:val="BodyTextIndent"/>
        <w:ind w:left="0"/>
        <w:jc w:val="left"/>
        <w:rPr>
          <w:szCs w:val="22"/>
          <w:u w:val="single"/>
        </w:rPr>
      </w:pPr>
      <w:r w:rsidRPr="009743E9">
        <w:rPr>
          <w:szCs w:val="22"/>
          <w:u w:val="single"/>
        </w:rPr>
        <w:t>Sobredosagem (sintomas, procedimentos de emergência, antídotos)</w:t>
      </w:r>
    </w:p>
    <w:p w:rsidR="00CD233D" w:rsidRPr="00452254" w:rsidRDefault="00CD233D" w:rsidP="00FF3D74">
      <w:pPr>
        <w:pStyle w:val="BodyTextIndent"/>
        <w:ind w:left="0"/>
        <w:jc w:val="left"/>
        <w:rPr>
          <w:szCs w:val="22"/>
        </w:rPr>
      </w:pPr>
      <w:r w:rsidRPr="00452254">
        <w:rPr>
          <w:szCs w:val="22"/>
        </w:rPr>
        <w:t>Em caso de sobredosagem deverá ser iniciado um tratamento sintomático.</w:t>
      </w:r>
    </w:p>
    <w:p w:rsidR="00CD233D" w:rsidRPr="00452254" w:rsidRDefault="00CD233D" w:rsidP="00FF3D74">
      <w:pPr>
        <w:pStyle w:val="BodyText"/>
        <w:tabs>
          <w:tab w:val="left" w:pos="567"/>
        </w:tabs>
        <w:rPr>
          <w:szCs w:val="22"/>
          <w:lang w:val="pt-PT"/>
        </w:rPr>
      </w:pPr>
    </w:p>
    <w:p w:rsidR="00CD233D" w:rsidRPr="00452254" w:rsidRDefault="00FB1E9E" w:rsidP="00FF3D74">
      <w:pPr>
        <w:spacing w:line="240" w:lineRule="auto"/>
        <w:rPr>
          <w:szCs w:val="22"/>
          <w:u w:val="single"/>
          <w:lang w:val="pt-PT"/>
        </w:rPr>
      </w:pPr>
      <w:r w:rsidRPr="00452254">
        <w:rPr>
          <w:szCs w:val="22"/>
          <w:u w:val="single"/>
          <w:lang w:val="pt-PT"/>
        </w:rPr>
        <w:t>Incompatibilidades</w:t>
      </w:r>
      <w:r w:rsidR="00987733">
        <w:rPr>
          <w:szCs w:val="22"/>
          <w:u w:val="single"/>
          <w:lang w:val="pt-PT"/>
        </w:rPr>
        <w:t xml:space="preserve"> principais</w:t>
      </w:r>
      <w:r w:rsidR="009743E9">
        <w:rPr>
          <w:szCs w:val="22"/>
          <w:u w:val="single"/>
          <w:lang w:val="pt-PT"/>
        </w:rPr>
        <w:t>:</w:t>
      </w:r>
    </w:p>
    <w:p w:rsidR="00FB1E9E" w:rsidRPr="00452254" w:rsidRDefault="00FB1E9E" w:rsidP="00FF3D74">
      <w:pPr>
        <w:spacing w:line="240" w:lineRule="auto"/>
        <w:rPr>
          <w:szCs w:val="22"/>
          <w:lang w:val="pt-PT"/>
        </w:rPr>
      </w:pPr>
      <w:r w:rsidRPr="00452254">
        <w:rPr>
          <w:szCs w:val="22"/>
          <w:lang w:val="pt-PT"/>
        </w:rPr>
        <w:t>Na ausência de estudos de compatibilidade, este medicamento veterinário não deve ser misturado com outros.</w:t>
      </w:r>
    </w:p>
    <w:p w:rsidR="00FB1E9E" w:rsidRPr="00452254" w:rsidRDefault="00FB1E9E" w:rsidP="00FF3D74">
      <w:pPr>
        <w:spacing w:line="240" w:lineRule="auto"/>
        <w:rPr>
          <w:szCs w:val="22"/>
          <w:lang w:val="pt-PT"/>
        </w:rPr>
      </w:pPr>
    </w:p>
    <w:p w:rsidR="00CC68F5" w:rsidRPr="00452254" w:rsidRDefault="00CC68F5" w:rsidP="00FF3D74">
      <w:pPr>
        <w:spacing w:line="240" w:lineRule="auto"/>
        <w:rPr>
          <w:szCs w:val="22"/>
          <w:lang w:val="pt-PT"/>
        </w:rPr>
      </w:pPr>
    </w:p>
    <w:p w:rsidR="00CD233D" w:rsidRPr="00452254" w:rsidRDefault="00CD233D" w:rsidP="00FF5E3E">
      <w:pPr>
        <w:keepNext/>
        <w:spacing w:line="240" w:lineRule="auto"/>
        <w:ind w:left="567" w:hanging="567"/>
        <w:rPr>
          <w:b/>
          <w:szCs w:val="22"/>
          <w:lang w:val="pt-PT"/>
        </w:rPr>
      </w:pPr>
      <w:r w:rsidRPr="00E64B16">
        <w:rPr>
          <w:b/>
          <w:szCs w:val="22"/>
          <w:highlight w:val="lightGray"/>
          <w:lang w:val="pt-PT"/>
        </w:rPr>
        <w:lastRenderedPageBreak/>
        <w:t>13.</w:t>
      </w:r>
      <w:r w:rsidRPr="00452254">
        <w:rPr>
          <w:b/>
          <w:szCs w:val="22"/>
          <w:lang w:val="pt-PT"/>
        </w:rPr>
        <w:tab/>
        <w:t>PRECAUÇÕES ESPECIAIS DE ELIMINAÇÃO DO MEDICAMENTO NÃO UTILIZADO OU DOS SEUS DESPERDÍCIOS, SE FOR CASO DISSO</w:t>
      </w:r>
    </w:p>
    <w:p w:rsidR="00CD233D" w:rsidRPr="00452254" w:rsidRDefault="00CD233D" w:rsidP="00FF5E3E">
      <w:pPr>
        <w:pStyle w:val="BodyText"/>
        <w:keepNext/>
        <w:tabs>
          <w:tab w:val="left" w:pos="567"/>
        </w:tabs>
        <w:rPr>
          <w:szCs w:val="22"/>
          <w:lang w:val="pt-PT"/>
        </w:rPr>
      </w:pPr>
    </w:p>
    <w:p w:rsidR="00CD233D" w:rsidRPr="00452254" w:rsidRDefault="00CD233D" w:rsidP="00FF5E3E">
      <w:pPr>
        <w:keepNext/>
        <w:spacing w:line="240" w:lineRule="auto"/>
        <w:rPr>
          <w:szCs w:val="22"/>
          <w:lang w:val="pt-PT"/>
        </w:rPr>
      </w:pPr>
      <w:r w:rsidRPr="00452254">
        <w:rPr>
          <w:szCs w:val="22"/>
          <w:lang w:val="pt-PT"/>
        </w:rPr>
        <w:t xml:space="preserve">Os medicamentos </w:t>
      </w:r>
      <w:r w:rsidR="003001C5" w:rsidRPr="00452254">
        <w:rPr>
          <w:szCs w:val="22"/>
          <w:lang w:val="pt-PT"/>
        </w:rPr>
        <w:t>veterinário</w:t>
      </w:r>
      <w:r w:rsidR="00365E0D" w:rsidRPr="00452254">
        <w:rPr>
          <w:szCs w:val="22"/>
          <w:lang w:val="pt-PT"/>
        </w:rPr>
        <w:t>s</w:t>
      </w:r>
      <w:r w:rsidR="003001C5" w:rsidRPr="00452254">
        <w:rPr>
          <w:szCs w:val="22"/>
          <w:lang w:val="pt-PT"/>
        </w:rPr>
        <w:t xml:space="preserve"> </w:t>
      </w:r>
      <w:r w:rsidRPr="00452254">
        <w:rPr>
          <w:szCs w:val="22"/>
          <w:lang w:val="pt-PT"/>
        </w:rPr>
        <w:t>não utilizados ou os seus desperdícios não devem ser eliminados no lixo ou esgotos domésticos</w:t>
      </w:r>
      <w:r w:rsidR="009743E9">
        <w:rPr>
          <w:szCs w:val="22"/>
          <w:lang w:val="pt-PT"/>
        </w:rPr>
        <w:t xml:space="preserve">. </w:t>
      </w:r>
      <w:r w:rsidR="009743E9" w:rsidRPr="009743E9">
        <w:rPr>
          <w:szCs w:val="22"/>
          <w:lang w:val="pt-PT"/>
        </w:rPr>
        <w:t>Pergunte ao seu médico veterinário como deve eliminar os medicamentos veterinários que já não são necessários.</w:t>
      </w:r>
      <w:r w:rsidRPr="00452254">
        <w:rPr>
          <w:szCs w:val="22"/>
          <w:lang w:val="pt-PT"/>
        </w:rPr>
        <w:t xml:space="preserve">Estas medidas contribuem para a </w:t>
      </w:r>
      <w:r w:rsidR="00547188" w:rsidRPr="00452254">
        <w:rPr>
          <w:szCs w:val="22"/>
          <w:lang w:val="pt-PT"/>
        </w:rPr>
        <w:t>proteção</w:t>
      </w:r>
      <w:r w:rsidR="006824F2" w:rsidRPr="00452254">
        <w:rPr>
          <w:szCs w:val="22"/>
          <w:lang w:val="pt-PT"/>
        </w:rPr>
        <w:t xml:space="preserve"> </w:t>
      </w:r>
      <w:r w:rsidRPr="00452254">
        <w:rPr>
          <w:szCs w:val="22"/>
          <w:lang w:val="pt-PT"/>
        </w:rPr>
        <w:t>do ambiente.</w:t>
      </w:r>
    </w:p>
    <w:p w:rsidR="00CD233D" w:rsidRPr="00452254" w:rsidRDefault="00CD233D" w:rsidP="00FF3D74">
      <w:pPr>
        <w:spacing w:line="240" w:lineRule="auto"/>
        <w:rPr>
          <w:szCs w:val="22"/>
          <w:lang w:val="pt-PT"/>
        </w:rPr>
      </w:pPr>
    </w:p>
    <w:p w:rsidR="007E7D6E" w:rsidRPr="00452254" w:rsidRDefault="007E7D6E" w:rsidP="00FF3D74">
      <w:pPr>
        <w:spacing w:line="240" w:lineRule="auto"/>
        <w:rPr>
          <w:szCs w:val="22"/>
          <w:lang w:val="pt-PT"/>
        </w:rPr>
      </w:pPr>
    </w:p>
    <w:p w:rsidR="00CD233D" w:rsidRPr="00452254" w:rsidRDefault="00CD233D" w:rsidP="00FF5E3E">
      <w:pPr>
        <w:widowControl w:val="0"/>
        <w:spacing w:line="240" w:lineRule="auto"/>
        <w:ind w:left="567" w:hanging="567"/>
        <w:rPr>
          <w:szCs w:val="22"/>
          <w:lang w:val="pt-PT"/>
        </w:rPr>
      </w:pPr>
      <w:r w:rsidRPr="00E64B16">
        <w:rPr>
          <w:b/>
          <w:szCs w:val="22"/>
          <w:highlight w:val="lightGray"/>
          <w:lang w:val="pt-PT"/>
        </w:rPr>
        <w:t>14.</w:t>
      </w:r>
      <w:r w:rsidRPr="00452254">
        <w:rPr>
          <w:b/>
          <w:szCs w:val="22"/>
          <w:lang w:val="pt-PT"/>
        </w:rPr>
        <w:tab/>
        <w:t>DATA DA ÚLTIMA APROVAÇÃO DO FOLHETO INFORMATIVO</w:t>
      </w:r>
    </w:p>
    <w:p w:rsidR="00CD233D" w:rsidRPr="00452254" w:rsidRDefault="00CD233D" w:rsidP="00FF5E3E">
      <w:pPr>
        <w:widowControl w:val="0"/>
        <w:spacing w:line="240" w:lineRule="auto"/>
        <w:rPr>
          <w:szCs w:val="22"/>
          <w:lang w:val="pt-PT"/>
        </w:rPr>
      </w:pPr>
    </w:p>
    <w:p w:rsidR="00BE2302" w:rsidRPr="00987B11" w:rsidRDefault="00CD233D" w:rsidP="00FF5E3E">
      <w:pPr>
        <w:widowControl w:val="0"/>
        <w:tabs>
          <w:tab w:val="clear" w:pos="567"/>
        </w:tabs>
        <w:spacing w:line="240" w:lineRule="auto"/>
        <w:rPr>
          <w:snapToGrid w:val="0"/>
          <w:szCs w:val="22"/>
          <w:lang w:val="pt-PT"/>
        </w:rPr>
      </w:pPr>
      <w:r w:rsidRPr="00987B11">
        <w:rPr>
          <w:snapToGrid w:val="0"/>
          <w:szCs w:val="22"/>
          <w:lang w:val="pt-PT"/>
        </w:rPr>
        <w:t xml:space="preserve">Encontram-se disponíveis informações detalhadas sobre este medicamento veterinário no </w:t>
      </w:r>
      <w:r w:rsidRPr="00987B11">
        <w:rPr>
          <w:i/>
          <w:snapToGrid w:val="0"/>
          <w:szCs w:val="22"/>
          <w:lang w:val="pt-PT"/>
        </w:rPr>
        <w:t>website</w:t>
      </w:r>
      <w:r w:rsidRPr="00987B11">
        <w:rPr>
          <w:snapToGrid w:val="0"/>
          <w:szCs w:val="22"/>
          <w:lang w:val="pt-PT"/>
        </w:rPr>
        <w:t xml:space="preserve"> da Agência Europeia de Medicamentos </w:t>
      </w:r>
      <w:hyperlink r:id="rId33" w:history="1">
        <w:r w:rsidR="006B3E69" w:rsidRPr="00987B11">
          <w:rPr>
            <w:rStyle w:val="Hyperlink"/>
            <w:szCs w:val="22"/>
            <w:lang w:val="pt-PT"/>
          </w:rPr>
          <w:t>http://www.ema.europa.eu/</w:t>
        </w:r>
      </w:hyperlink>
      <w:r w:rsidRPr="00987B11">
        <w:rPr>
          <w:snapToGrid w:val="0"/>
          <w:szCs w:val="22"/>
          <w:lang w:val="pt-PT"/>
        </w:rPr>
        <w:t>.</w:t>
      </w:r>
    </w:p>
    <w:p w:rsidR="00C11E18" w:rsidRPr="00E64B16" w:rsidRDefault="00C11E18" w:rsidP="00FF3D74">
      <w:pPr>
        <w:tabs>
          <w:tab w:val="clear" w:pos="567"/>
        </w:tabs>
        <w:spacing w:line="240" w:lineRule="auto"/>
        <w:rPr>
          <w:bCs/>
          <w:szCs w:val="22"/>
          <w:lang w:val="pt-PT"/>
        </w:rPr>
      </w:pPr>
    </w:p>
    <w:p w:rsidR="009C1A2F" w:rsidRPr="00E64B16" w:rsidRDefault="009C1A2F" w:rsidP="00FF3D74">
      <w:pPr>
        <w:tabs>
          <w:tab w:val="clear" w:pos="567"/>
        </w:tabs>
        <w:spacing w:line="240" w:lineRule="auto"/>
        <w:rPr>
          <w:bCs/>
          <w:szCs w:val="22"/>
          <w:lang w:val="pt-PT"/>
        </w:rPr>
      </w:pPr>
    </w:p>
    <w:p w:rsidR="00CD233D" w:rsidRPr="00452254" w:rsidRDefault="00CD233D" w:rsidP="00A128A9">
      <w:pPr>
        <w:spacing w:line="240" w:lineRule="auto"/>
        <w:rPr>
          <w:b/>
          <w:szCs w:val="22"/>
          <w:lang w:val="pt-PT"/>
        </w:rPr>
      </w:pPr>
      <w:r w:rsidRPr="00E64B16">
        <w:rPr>
          <w:b/>
          <w:szCs w:val="22"/>
          <w:highlight w:val="lightGray"/>
          <w:lang w:val="pt-PT"/>
        </w:rPr>
        <w:t>15.</w:t>
      </w:r>
      <w:r w:rsidRPr="00452254">
        <w:rPr>
          <w:b/>
          <w:szCs w:val="22"/>
          <w:lang w:val="pt-PT"/>
        </w:rPr>
        <w:tab/>
        <w:t>OUTRAS INFORMAÇÕES</w:t>
      </w:r>
    </w:p>
    <w:p w:rsidR="00CD233D" w:rsidRPr="00452254" w:rsidRDefault="00CD233D" w:rsidP="00FF3D74">
      <w:pPr>
        <w:pStyle w:val="EndnoteText"/>
        <w:rPr>
          <w:szCs w:val="22"/>
          <w:lang w:val="pt-PT"/>
        </w:rPr>
      </w:pPr>
    </w:p>
    <w:p w:rsidR="00CD233D" w:rsidRPr="00452254" w:rsidRDefault="00CD233D" w:rsidP="00FF3D74">
      <w:pPr>
        <w:spacing w:line="240" w:lineRule="auto"/>
        <w:rPr>
          <w:szCs w:val="22"/>
          <w:lang w:val="pt-PT"/>
        </w:rPr>
      </w:pPr>
      <w:r w:rsidRPr="00452254">
        <w:rPr>
          <w:szCs w:val="22"/>
          <w:lang w:val="pt-PT"/>
        </w:rPr>
        <w:t xml:space="preserve">Frasco para </w:t>
      </w:r>
      <w:r w:rsidR="00420C85" w:rsidRPr="00452254">
        <w:rPr>
          <w:szCs w:val="22"/>
          <w:lang w:val="pt-PT"/>
        </w:rPr>
        <w:t>injetáveis</w:t>
      </w:r>
      <w:r w:rsidRPr="00452254">
        <w:rPr>
          <w:szCs w:val="22"/>
          <w:lang w:val="pt-PT"/>
        </w:rPr>
        <w:t xml:space="preserve"> de 10</w:t>
      </w:r>
      <w:r w:rsidR="00A128A9">
        <w:rPr>
          <w:szCs w:val="22"/>
          <w:lang w:val="pt-PT"/>
        </w:rPr>
        <w:t> </w:t>
      </w:r>
      <w:r w:rsidRPr="00452254">
        <w:rPr>
          <w:szCs w:val="22"/>
          <w:lang w:val="pt-PT"/>
        </w:rPr>
        <w:t>ml ou 20</w:t>
      </w:r>
      <w:r w:rsidR="00A128A9">
        <w:rPr>
          <w:szCs w:val="22"/>
          <w:lang w:val="pt-PT"/>
        </w:rPr>
        <w:t> </w:t>
      </w:r>
      <w:r w:rsidRPr="00452254">
        <w:rPr>
          <w:szCs w:val="22"/>
          <w:lang w:val="pt-PT"/>
        </w:rPr>
        <w:t>ml. É possível que não sejam comercializadas todas as apresentações.</w:t>
      </w:r>
    </w:p>
    <w:p w:rsidR="00C609CC" w:rsidRPr="00E64B16" w:rsidRDefault="00C609CC" w:rsidP="00C609CC">
      <w:pPr>
        <w:rPr>
          <w:lang w:val="pt-PT"/>
        </w:rPr>
      </w:pPr>
    </w:p>
    <w:p w:rsidR="000B2AA9" w:rsidRPr="00452254" w:rsidRDefault="000B2AA9" w:rsidP="00FF3D74">
      <w:pPr>
        <w:spacing w:line="240" w:lineRule="auto"/>
        <w:jc w:val="center"/>
        <w:rPr>
          <w:snapToGrid w:val="0"/>
          <w:szCs w:val="22"/>
          <w:lang w:val="pt-PT"/>
        </w:rPr>
      </w:pPr>
      <w:r w:rsidRPr="00452254">
        <w:rPr>
          <w:szCs w:val="22"/>
          <w:lang w:val="pt-PT"/>
        </w:rPr>
        <w:br w:type="page"/>
      </w:r>
      <w:r w:rsidRPr="00452254">
        <w:rPr>
          <w:b/>
          <w:snapToGrid w:val="0"/>
          <w:szCs w:val="22"/>
          <w:lang w:val="pt-PT"/>
        </w:rPr>
        <w:lastRenderedPageBreak/>
        <w:t>FOLHETO INFORMATIVO</w:t>
      </w:r>
      <w:r w:rsidR="00A844F7" w:rsidRPr="00452254">
        <w:rPr>
          <w:b/>
          <w:snapToGrid w:val="0"/>
          <w:szCs w:val="22"/>
          <w:lang w:val="pt-PT"/>
        </w:rPr>
        <w:t>:</w:t>
      </w:r>
    </w:p>
    <w:p w:rsidR="000B2AA9" w:rsidRPr="00EE479A" w:rsidRDefault="000B2AA9" w:rsidP="00FF3D74">
      <w:pPr>
        <w:spacing w:line="240" w:lineRule="auto"/>
        <w:jc w:val="center"/>
        <w:outlineLvl w:val="1"/>
        <w:rPr>
          <w:b/>
          <w:bCs/>
          <w:szCs w:val="22"/>
          <w:lang w:val="pt-PT"/>
        </w:rPr>
      </w:pPr>
      <w:r w:rsidRPr="00EE479A">
        <w:rPr>
          <w:b/>
          <w:bCs/>
          <w:szCs w:val="22"/>
          <w:lang w:val="pt-PT"/>
        </w:rPr>
        <w:t>Metacam 15</w:t>
      </w:r>
      <w:r w:rsidR="00A128A9">
        <w:rPr>
          <w:b/>
          <w:bCs/>
          <w:szCs w:val="22"/>
          <w:lang w:val="pt-PT"/>
        </w:rPr>
        <w:t> </w:t>
      </w:r>
      <w:r w:rsidRPr="00EE479A">
        <w:rPr>
          <w:b/>
          <w:bCs/>
          <w:szCs w:val="22"/>
          <w:lang w:val="pt-PT"/>
        </w:rPr>
        <w:t>mg/ml suspensão oral para suínos</w:t>
      </w:r>
    </w:p>
    <w:p w:rsidR="000B2AA9" w:rsidRPr="00063121" w:rsidRDefault="000B2AA9" w:rsidP="00FF3D74">
      <w:pPr>
        <w:spacing w:line="240" w:lineRule="auto"/>
        <w:ind w:left="567" w:hanging="567"/>
        <w:rPr>
          <w:b/>
          <w:snapToGrid w:val="0"/>
          <w:szCs w:val="22"/>
          <w:lang w:val="pt-PT"/>
        </w:rPr>
      </w:pPr>
    </w:p>
    <w:p w:rsidR="000B2AA9" w:rsidRPr="00FF5E3E" w:rsidRDefault="000B2AA9" w:rsidP="00FF3D74">
      <w:pPr>
        <w:spacing w:line="240" w:lineRule="auto"/>
        <w:ind w:left="567" w:hanging="567"/>
        <w:rPr>
          <w:b/>
          <w:snapToGrid w:val="0"/>
          <w:szCs w:val="22"/>
          <w:lang w:val="pt-PT"/>
        </w:rPr>
      </w:pPr>
      <w:r w:rsidRPr="00FF5E3E">
        <w:rPr>
          <w:b/>
          <w:snapToGrid w:val="0"/>
          <w:szCs w:val="22"/>
          <w:highlight w:val="lightGray"/>
          <w:lang w:val="pt-PT"/>
        </w:rPr>
        <w:t>1.</w:t>
      </w:r>
      <w:r w:rsidRPr="00FF5E3E">
        <w:rPr>
          <w:b/>
          <w:snapToGrid w:val="0"/>
          <w:szCs w:val="22"/>
          <w:lang w:val="pt-PT"/>
        </w:rPr>
        <w:tab/>
        <w:t>NOME E ENDEREÇO DO TITULAR DA AUTORIZAÇÃO DE INTRODUÇÃO NO MERCADO E DO TITULAR DA AUTORIZAÇÃO DE FABRICO RESPONSÁVEL PELA LIBERTAÇÃO DO LOTE, SE FOREM DIFERENTES</w:t>
      </w:r>
    </w:p>
    <w:p w:rsidR="000B2AA9" w:rsidRPr="00452254" w:rsidRDefault="000B2AA9" w:rsidP="00FF3D74">
      <w:pPr>
        <w:spacing w:line="240" w:lineRule="auto"/>
        <w:rPr>
          <w:snapToGrid w:val="0"/>
          <w:szCs w:val="22"/>
          <w:lang w:val="pt-PT"/>
        </w:rPr>
      </w:pPr>
    </w:p>
    <w:p w:rsidR="000B2AA9" w:rsidRPr="00063121" w:rsidRDefault="000E7E2D" w:rsidP="00FF3D74">
      <w:pPr>
        <w:spacing w:line="240" w:lineRule="auto"/>
        <w:rPr>
          <w:snapToGrid w:val="0"/>
          <w:szCs w:val="22"/>
          <w:lang w:val="pt-PT"/>
        </w:rPr>
      </w:pPr>
      <w:r w:rsidRPr="00063121">
        <w:rPr>
          <w:u w:val="single"/>
          <w:lang w:val="pt-PT"/>
        </w:rPr>
        <w:t xml:space="preserve">Titular da autorização de introdução no mercado e fabricante responsável pela libertação dos lotes </w:t>
      </w:r>
      <w:r w:rsidR="000B2AA9" w:rsidRPr="00063121">
        <w:rPr>
          <w:snapToGrid w:val="0"/>
          <w:szCs w:val="22"/>
          <w:lang w:val="pt-PT"/>
        </w:rPr>
        <w:t>Boehringer Ingelheim Vetmedica GmbH</w:t>
      </w:r>
    </w:p>
    <w:p w:rsidR="000B2AA9" w:rsidRPr="00C177DD" w:rsidRDefault="000B2AA9" w:rsidP="00FF3D74">
      <w:pPr>
        <w:spacing w:line="240" w:lineRule="auto"/>
        <w:rPr>
          <w:snapToGrid w:val="0"/>
          <w:szCs w:val="22"/>
          <w:lang w:val="pt-PT"/>
        </w:rPr>
      </w:pPr>
      <w:r w:rsidRPr="00C177DD">
        <w:rPr>
          <w:snapToGrid w:val="0"/>
          <w:szCs w:val="22"/>
          <w:lang w:val="pt-PT"/>
        </w:rPr>
        <w:t xml:space="preserve">55216 Ingelheim/Rhein </w:t>
      </w:r>
    </w:p>
    <w:p w:rsidR="000B2AA9" w:rsidRPr="00EE479A" w:rsidRDefault="000B2AA9" w:rsidP="00FF3D74">
      <w:pPr>
        <w:spacing w:line="240" w:lineRule="auto"/>
        <w:rPr>
          <w:caps/>
          <w:snapToGrid w:val="0"/>
          <w:szCs w:val="22"/>
          <w:lang w:val="pt-PT"/>
        </w:rPr>
      </w:pPr>
      <w:r w:rsidRPr="00EE479A">
        <w:rPr>
          <w:caps/>
          <w:snapToGrid w:val="0"/>
          <w:szCs w:val="22"/>
          <w:lang w:val="pt-PT"/>
        </w:rPr>
        <w:t>Alemanha</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ind w:left="567" w:hanging="567"/>
        <w:rPr>
          <w:snapToGrid w:val="0"/>
          <w:szCs w:val="22"/>
          <w:lang w:val="pt-PT"/>
        </w:rPr>
      </w:pPr>
      <w:r w:rsidRPr="00E64B16">
        <w:rPr>
          <w:b/>
          <w:snapToGrid w:val="0"/>
          <w:szCs w:val="22"/>
          <w:highlight w:val="lightGray"/>
          <w:lang w:val="pt-PT"/>
        </w:rPr>
        <w:t>2.</w:t>
      </w:r>
      <w:r w:rsidRPr="00452254">
        <w:rPr>
          <w:b/>
          <w:snapToGrid w:val="0"/>
          <w:szCs w:val="22"/>
          <w:lang w:val="pt-PT"/>
        </w:rPr>
        <w:tab/>
        <w:t>NOME DO MEDICAMENTO VETERINÁRIO</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rPr>
          <w:snapToGrid w:val="0"/>
          <w:szCs w:val="22"/>
          <w:lang w:val="pt-PT"/>
        </w:rPr>
      </w:pPr>
      <w:r w:rsidRPr="00452254">
        <w:rPr>
          <w:snapToGrid w:val="0"/>
          <w:szCs w:val="22"/>
          <w:lang w:val="pt-PT"/>
        </w:rPr>
        <w:t>Metacam 15</w:t>
      </w:r>
      <w:r w:rsidR="001E6C79" w:rsidRPr="001E6C79">
        <w:rPr>
          <w:snapToGrid w:val="0"/>
          <w:szCs w:val="22"/>
          <w:lang w:val="pt-PT"/>
        </w:rPr>
        <w:t> </w:t>
      </w:r>
      <w:r w:rsidRPr="00452254">
        <w:rPr>
          <w:snapToGrid w:val="0"/>
          <w:szCs w:val="22"/>
          <w:lang w:val="pt-PT"/>
        </w:rPr>
        <w:t>mg/ml suspensão oral para suínos</w:t>
      </w:r>
    </w:p>
    <w:p w:rsidR="000B2AA9" w:rsidRPr="00452254" w:rsidRDefault="000B2AA9" w:rsidP="00FF3D74">
      <w:pPr>
        <w:spacing w:line="240" w:lineRule="auto"/>
        <w:rPr>
          <w:snapToGrid w:val="0"/>
          <w:szCs w:val="22"/>
          <w:lang w:val="pt-PT"/>
        </w:rPr>
      </w:pPr>
      <w:r w:rsidRPr="00452254">
        <w:rPr>
          <w:snapToGrid w:val="0"/>
          <w:szCs w:val="22"/>
          <w:lang w:val="pt-PT"/>
        </w:rPr>
        <w:t>Meloxicam</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ind w:left="567" w:hanging="567"/>
        <w:rPr>
          <w:snapToGrid w:val="0"/>
          <w:szCs w:val="22"/>
          <w:lang w:val="pt-PT"/>
        </w:rPr>
      </w:pPr>
      <w:r w:rsidRPr="00E64B16">
        <w:rPr>
          <w:b/>
          <w:snapToGrid w:val="0"/>
          <w:szCs w:val="22"/>
          <w:highlight w:val="lightGray"/>
          <w:lang w:val="pt-PT"/>
        </w:rPr>
        <w:t>3.</w:t>
      </w:r>
      <w:r w:rsidRPr="00452254">
        <w:rPr>
          <w:b/>
          <w:snapToGrid w:val="0"/>
          <w:szCs w:val="22"/>
          <w:lang w:val="pt-PT"/>
        </w:rPr>
        <w:tab/>
        <w:t xml:space="preserve">DESCRIÇÃO DA(S) SUBSTÂNCIA(S) </w:t>
      </w:r>
      <w:r w:rsidR="00547188" w:rsidRPr="00452254">
        <w:rPr>
          <w:b/>
          <w:snapToGrid w:val="0"/>
          <w:szCs w:val="22"/>
          <w:lang w:val="pt-PT"/>
        </w:rPr>
        <w:t>ATIVA</w:t>
      </w:r>
      <w:r w:rsidRPr="00452254">
        <w:rPr>
          <w:b/>
          <w:snapToGrid w:val="0"/>
          <w:szCs w:val="22"/>
          <w:lang w:val="pt-PT"/>
        </w:rPr>
        <w:t>(S) E OUTRAS SUBSTÂNCIAS</w:t>
      </w:r>
    </w:p>
    <w:p w:rsidR="000B2AA9" w:rsidRPr="00452254" w:rsidRDefault="000B2AA9" w:rsidP="00FF3D74">
      <w:pPr>
        <w:spacing w:line="240" w:lineRule="auto"/>
        <w:rPr>
          <w:snapToGrid w:val="0"/>
          <w:szCs w:val="22"/>
          <w:lang w:val="pt-PT"/>
        </w:rPr>
      </w:pPr>
    </w:p>
    <w:p w:rsidR="000B2AA9" w:rsidRPr="00452254" w:rsidRDefault="000B2AA9" w:rsidP="00FF3D74">
      <w:pPr>
        <w:tabs>
          <w:tab w:val="clear" w:pos="567"/>
          <w:tab w:val="left" w:pos="1560"/>
        </w:tabs>
        <w:spacing w:line="240" w:lineRule="auto"/>
        <w:rPr>
          <w:snapToGrid w:val="0"/>
          <w:szCs w:val="22"/>
          <w:lang w:val="pt-PT"/>
        </w:rPr>
      </w:pPr>
      <w:r w:rsidRPr="00452254">
        <w:rPr>
          <w:snapToGrid w:val="0"/>
          <w:szCs w:val="22"/>
          <w:lang w:val="pt-PT"/>
        </w:rPr>
        <w:t>Um ml contém:</w:t>
      </w:r>
    </w:p>
    <w:p w:rsidR="000B2AA9" w:rsidRDefault="000B2AA9" w:rsidP="006B3E69">
      <w:pPr>
        <w:tabs>
          <w:tab w:val="clear" w:pos="567"/>
          <w:tab w:val="left" w:pos="1985"/>
        </w:tabs>
        <w:spacing w:line="240" w:lineRule="auto"/>
        <w:rPr>
          <w:snapToGrid w:val="0"/>
          <w:szCs w:val="22"/>
          <w:lang w:val="pt-PT"/>
        </w:rPr>
      </w:pPr>
      <w:r w:rsidRPr="00452254">
        <w:rPr>
          <w:snapToGrid w:val="0"/>
          <w:szCs w:val="22"/>
          <w:lang w:val="pt-PT"/>
        </w:rPr>
        <w:t>Meloxicam</w:t>
      </w:r>
      <w:r w:rsidRPr="00452254">
        <w:rPr>
          <w:snapToGrid w:val="0"/>
          <w:szCs w:val="22"/>
          <w:lang w:val="pt-PT"/>
        </w:rPr>
        <w:tab/>
        <w:t>15</w:t>
      </w:r>
      <w:r w:rsidR="001E6C79" w:rsidRPr="00FF5E3E">
        <w:rPr>
          <w:snapToGrid w:val="0"/>
          <w:szCs w:val="22"/>
          <w:lang w:val="pt-PT"/>
        </w:rPr>
        <w:t> </w:t>
      </w:r>
      <w:r w:rsidRPr="00452254">
        <w:rPr>
          <w:snapToGrid w:val="0"/>
          <w:szCs w:val="22"/>
          <w:lang w:val="pt-PT"/>
        </w:rPr>
        <w:t>mg</w:t>
      </w:r>
    </w:p>
    <w:p w:rsidR="009743E9" w:rsidRDefault="009743E9" w:rsidP="00FF3D74">
      <w:pPr>
        <w:tabs>
          <w:tab w:val="clear" w:pos="567"/>
          <w:tab w:val="left" w:pos="1560"/>
        </w:tabs>
        <w:spacing w:line="240" w:lineRule="auto"/>
        <w:rPr>
          <w:snapToGrid w:val="0"/>
          <w:szCs w:val="22"/>
          <w:lang w:val="pt-PT"/>
        </w:rPr>
      </w:pPr>
    </w:p>
    <w:p w:rsidR="009743E9" w:rsidRPr="00452254" w:rsidRDefault="009743E9" w:rsidP="00FF3D74">
      <w:pPr>
        <w:tabs>
          <w:tab w:val="clear" w:pos="567"/>
          <w:tab w:val="left" w:pos="1560"/>
        </w:tabs>
        <w:spacing w:line="240" w:lineRule="auto"/>
        <w:rPr>
          <w:snapToGrid w:val="0"/>
          <w:szCs w:val="22"/>
          <w:lang w:val="pt-PT"/>
        </w:rPr>
      </w:pPr>
      <w:r>
        <w:rPr>
          <w:snapToGrid w:val="0"/>
          <w:szCs w:val="22"/>
          <w:lang w:val="pt-PT"/>
        </w:rPr>
        <w:t>Suspensão oral viscosa entre o amarelado e o esverdeado.</w:t>
      </w:r>
    </w:p>
    <w:p w:rsidR="000B2AA9" w:rsidRPr="00452254" w:rsidRDefault="000B2AA9" w:rsidP="00FF3D74">
      <w:pPr>
        <w:spacing w:line="240" w:lineRule="auto"/>
        <w:rPr>
          <w:snapToGrid w:val="0"/>
          <w:szCs w:val="22"/>
          <w:lang w:val="pt-PT"/>
        </w:rPr>
      </w:pPr>
    </w:p>
    <w:p w:rsidR="000B2AA9" w:rsidRPr="00E64B16" w:rsidRDefault="000B2AA9" w:rsidP="00FF3D74">
      <w:pPr>
        <w:spacing w:line="240" w:lineRule="auto"/>
        <w:ind w:left="567" w:hanging="567"/>
        <w:rPr>
          <w:bCs/>
          <w:snapToGrid w:val="0"/>
          <w:szCs w:val="22"/>
          <w:lang w:val="pt-PT"/>
        </w:rPr>
      </w:pPr>
    </w:p>
    <w:p w:rsidR="000B2AA9" w:rsidRPr="00452254" w:rsidRDefault="000B2AA9" w:rsidP="00FF3D74">
      <w:pPr>
        <w:spacing w:line="240" w:lineRule="auto"/>
        <w:ind w:left="567" w:hanging="567"/>
        <w:rPr>
          <w:b/>
          <w:snapToGrid w:val="0"/>
          <w:szCs w:val="22"/>
          <w:lang w:val="pt-PT"/>
        </w:rPr>
      </w:pPr>
      <w:r w:rsidRPr="00E64B16">
        <w:rPr>
          <w:b/>
          <w:snapToGrid w:val="0"/>
          <w:szCs w:val="22"/>
          <w:highlight w:val="lightGray"/>
          <w:lang w:val="pt-PT"/>
        </w:rPr>
        <w:t>4.</w:t>
      </w:r>
      <w:r w:rsidRPr="00452254">
        <w:rPr>
          <w:b/>
          <w:snapToGrid w:val="0"/>
          <w:szCs w:val="22"/>
          <w:lang w:val="pt-PT"/>
        </w:rPr>
        <w:tab/>
        <w:t>INDICAÇÃO (INDICAÇÕES)</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rPr>
          <w:szCs w:val="22"/>
          <w:lang w:val="pt-PT"/>
        </w:rPr>
      </w:pPr>
      <w:r w:rsidRPr="00452254">
        <w:rPr>
          <w:szCs w:val="22"/>
          <w:lang w:val="pt-PT"/>
        </w:rPr>
        <w:t>Indicado em doenças não infecciosas do aparelho locomotor, para reduzir os sintomas de claudicação e inflamação.</w:t>
      </w:r>
    </w:p>
    <w:p w:rsidR="000B2AA9" w:rsidRPr="00452254" w:rsidRDefault="000B2AA9" w:rsidP="00FF3D74">
      <w:pPr>
        <w:spacing w:line="240" w:lineRule="auto"/>
        <w:rPr>
          <w:szCs w:val="22"/>
          <w:lang w:val="pt-PT"/>
        </w:rPr>
      </w:pPr>
      <w:r w:rsidRPr="00452254">
        <w:rPr>
          <w:szCs w:val="22"/>
          <w:lang w:val="pt-PT"/>
        </w:rPr>
        <w:t>Para terapia auxiliar no tratamento de septicémia e toxémia puerperal (Síndrome MMA Mastite-Metrite-Agaláctia) com terapia antibiótica adequada.</w:t>
      </w:r>
    </w:p>
    <w:p w:rsidR="000B2AA9" w:rsidRPr="00E64B16" w:rsidRDefault="000B2AA9" w:rsidP="00FF3D74">
      <w:pPr>
        <w:spacing w:line="240" w:lineRule="auto"/>
        <w:ind w:left="567" w:hanging="567"/>
        <w:rPr>
          <w:bCs/>
          <w:snapToGrid w:val="0"/>
          <w:szCs w:val="22"/>
          <w:lang w:val="pt-PT"/>
        </w:rPr>
      </w:pPr>
    </w:p>
    <w:p w:rsidR="000B2AA9" w:rsidRPr="00E64B16" w:rsidRDefault="000B2AA9" w:rsidP="00FF3D74">
      <w:pPr>
        <w:spacing w:line="240" w:lineRule="auto"/>
        <w:ind w:left="567" w:hanging="567"/>
        <w:rPr>
          <w:bCs/>
          <w:snapToGrid w:val="0"/>
          <w:szCs w:val="22"/>
          <w:lang w:val="pt-PT"/>
        </w:rPr>
      </w:pPr>
    </w:p>
    <w:p w:rsidR="000B2AA9" w:rsidRPr="00452254" w:rsidRDefault="000B2AA9" w:rsidP="00FF3D74">
      <w:pPr>
        <w:spacing w:line="240" w:lineRule="auto"/>
        <w:ind w:left="567" w:hanging="567"/>
        <w:rPr>
          <w:snapToGrid w:val="0"/>
          <w:szCs w:val="22"/>
          <w:lang w:val="pt-PT"/>
        </w:rPr>
      </w:pPr>
      <w:r w:rsidRPr="00E64B16">
        <w:rPr>
          <w:b/>
          <w:snapToGrid w:val="0"/>
          <w:szCs w:val="22"/>
          <w:highlight w:val="lightGray"/>
          <w:lang w:val="pt-PT"/>
        </w:rPr>
        <w:t>5.</w:t>
      </w:r>
      <w:r w:rsidRPr="00452254">
        <w:rPr>
          <w:b/>
          <w:snapToGrid w:val="0"/>
          <w:szCs w:val="22"/>
          <w:lang w:val="pt-PT"/>
        </w:rPr>
        <w:tab/>
      </w:r>
      <w:r w:rsidR="007B019B" w:rsidRPr="00452254">
        <w:rPr>
          <w:b/>
          <w:snapToGrid w:val="0"/>
          <w:szCs w:val="22"/>
          <w:lang w:val="pt-PT"/>
        </w:rPr>
        <w:t>CONTRA</w:t>
      </w:r>
      <w:r w:rsidR="001E6C79">
        <w:rPr>
          <w:rFonts w:hint="eastAsia"/>
          <w:b/>
          <w:snapToGrid w:val="0"/>
          <w:szCs w:val="22"/>
          <w:lang w:val="pt-PT" w:eastAsia="zh-TW"/>
        </w:rPr>
        <w:t>-</w:t>
      </w:r>
      <w:r w:rsidR="007B019B" w:rsidRPr="00452254">
        <w:rPr>
          <w:b/>
          <w:snapToGrid w:val="0"/>
          <w:szCs w:val="22"/>
          <w:lang w:val="pt-PT"/>
        </w:rPr>
        <w:t>INDICAÇÕES</w:t>
      </w:r>
    </w:p>
    <w:p w:rsidR="000B2AA9" w:rsidRPr="00452254" w:rsidRDefault="000B2AA9" w:rsidP="00FF3D74">
      <w:pPr>
        <w:spacing w:line="240" w:lineRule="auto"/>
        <w:rPr>
          <w:snapToGrid w:val="0"/>
          <w:szCs w:val="22"/>
          <w:lang w:val="pt-PT"/>
        </w:rPr>
      </w:pPr>
    </w:p>
    <w:p w:rsidR="00180063" w:rsidRDefault="000B2AA9" w:rsidP="00FF3D74">
      <w:pPr>
        <w:spacing w:line="240" w:lineRule="auto"/>
        <w:rPr>
          <w:snapToGrid w:val="0"/>
          <w:szCs w:val="22"/>
          <w:lang w:val="pt-PT"/>
        </w:rPr>
      </w:pPr>
      <w:r w:rsidRPr="00452254">
        <w:rPr>
          <w:snapToGrid w:val="0"/>
          <w:szCs w:val="22"/>
          <w:lang w:val="pt-PT"/>
        </w:rPr>
        <w:t xml:space="preserve">Não administrar a </w:t>
      </w:r>
      <w:r w:rsidR="00C4111A" w:rsidRPr="00452254">
        <w:rPr>
          <w:snapToGrid w:val="0"/>
          <w:szCs w:val="22"/>
          <w:lang w:val="pt-PT"/>
        </w:rPr>
        <w:t xml:space="preserve">suínos </w:t>
      </w:r>
      <w:r w:rsidR="00180063">
        <w:rPr>
          <w:snapToGrid w:val="0"/>
          <w:szCs w:val="22"/>
          <w:lang w:val="pt-PT"/>
        </w:rPr>
        <w:t xml:space="preserve">com </w:t>
      </w:r>
      <w:r w:rsidRPr="00452254">
        <w:rPr>
          <w:snapToGrid w:val="0"/>
          <w:szCs w:val="22"/>
          <w:lang w:val="pt-PT"/>
        </w:rPr>
        <w:t>patologia hepática, cardíaca ou renal, problemas hemorrágicos, ou sempre que se verifique a evidência de lesões ulcerosas gastrointestinais.</w:t>
      </w:r>
    </w:p>
    <w:p w:rsidR="000B2AA9" w:rsidRPr="00452254" w:rsidRDefault="000B2AA9" w:rsidP="00FF3D74">
      <w:pPr>
        <w:spacing w:line="240" w:lineRule="auto"/>
        <w:rPr>
          <w:snapToGrid w:val="0"/>
          <w:szCs w:val="22"/>
          <w:lang w:val="pt-PT"/>
        </w:rPr>
      </w:pPr>
      <w:r w:rsidRPr="00452254">
        <w:rPr>
          <w:snapToGrid w:val="0"/>
          <w:szCs w:val="22"/>
          <w:lang w:val="pt-PT"/>
        </w:rPr>
        <w:t xml:space="preserve">Não administrar em caso de hipersensibilidade à substância </w:t>
      </w:r>
      <w:r w:rsidR="00547188" w:rsidRPr="00452254">
        <w:rPr>
          <w:snapToGrid w:val="0"/>
          <w:szCs w:val="22"/>
          <w:lang w:val="pt-PT"/>
        </w:rPr>
        <w:t>ativa</w:t>
      </w:r>
      <w:r w:rsidRPr="00452254">
        <w:rPr>
          <w:snapToGrid w:val="0"/>
          <w:szCs w:val="22"/>
          <w:lang w:val="pt-PT"/>
        </w:rPr>
        <w:t xml:space="preserve"> ou a algum dos excipientes.</w:t>
      </w:r>
    </w:p>
    <w:p w:rsidR="000B2AA9" w:rsidRPr="00E64B16" w:rsidRDefault="000B2AA9" w:rsidP="00FF3D74">
      <w:pPr>
        <w:spacing w:line="240" w:lineRule="auto"/>
        <w:ind w:left="567" w:hanging="567"/>
        <w:rPr>
          <w:bCs/>
          <w:snapToGrid w:val="0"/>
          <w:szCs w:val="22"/>
          <w:lang w:val="pt-PT"/>
        </w:rPr>
      </w:pPr>
    </w:p>
    <w:p w:rsidR="000B2AA9" w:rsidRPr="00E64B16" w:rsidRDefault="000B2AA9" w:rsidP="00FF3D74">
      <w:pPr>
        <w:spacing w:line="240" w:lineRule="auto"/>
        <w:ind w:left="567" w:hanging="567"/>
        <w:rPr>
          <w:bCs/>
          <w:snapToGrid w:val="0"/>
          <w:szCs w:val="22"/>
          <w:lang w:val="pt-PT"/>
        </w:rPr>
      </w:pPr>
    </w:p>
    <w:p w:rsidR="000B2AA9" w:rsidRPr="00452254" w:rsidRDefault="000B2AA9" w:rsidP="00FF3D74">
      <w:pPr>
        <w:spacing w:line="240" w:lineRule="auto"/>
        <w:ind w:left="567" w:hanging="567"/>
        <w:rPr>
          <w:snapToGrid w:val="0"/>
          <w:szCs w:val="22"/>
          <w:lang w:val="pt-PT"/>
        </w:rPr>
      </w:pPr>
      <w:r w:rsidRPr="00E64B16">
        <w:rPr>
          <w:b/>
          <w:snapToGrid w:val="0"/>
          <w:szCs w:val="22"/>
          <w:highlight w:val="lightGray"/>
          <w:lang w:val="pt-PT"/>
        </w:rPr>
        <w:t>6.</w:t>
      </w:r>
      <w:r w:rsidRPr="00452254">
        <w:rPr>
          <w:b/>
          <w:snapToGrid w:val="0"/>
          <w:szCs w:val="22"/>
          <w:lang w:val="pt-PT"/>
        </w:rPr>
        <w:tab/>
      </w:r>
      <w:r w:rsidR="00DC2960" w:rsidRPr="00452254">
        <w:rPr>
          <w:b/>
          <w:snapToGrid w:val="0"/>
          <w:szCs w:val="22"/>
          <w:lang w:val="pt-PT"/>
        </w:rPr>
        <w:t>REA</w:t>
      </w:r>
      <w:r w:rsidR="001E6C79">
        <w:rPr>
          <w:rFonts w:hint="eastAsia"/>
          <w:b/>
          <w:snapToGrid w:val="0"/>
          <w:szCs w:val="22"/>
          <w:lang w:val="pt-PT" w:eastAsia="zh-TW"/>
        </w:rPr>
        <w:t>C</w:t>
      </w:r>
      <w:r w:rsidR="00DC2960" w:rsidRPr="00452254">
        <w:rPr>
          <w:b/>
          <w:snapToGrid w:val="0"/>
          <w:szCs w:val="22"/>
          <w:lang w:val="pt-PT"/>
        </w:rPr>
        <w:t>ÇÕES</w:t>
      </w:r>
      <w:r w:rsidRPr="00452254">
        <w:rPr>
          <w:b/>
          <w:snapToGrid w:val="0"/>
          <w:szCs w:val="22"/>
          <w:lang w:val="pt-PT"/>
        </w:rPr>
        <w:t xml:space="preserve"> ADVERSAS</w:t>
      </w:r>
    </w:p>
    <w:p w:rsidR="000B2AA9" w:rsidRPr="00452254" w:rsidRDefault="000B2AA9" w:rsidP="00FF3D74">
      <w:pPr>
        <w:spacing w:line="240" w:lineRule="auto"/>
        <w:rPr>
          <w:snapToGrid w:val="0"/>
          <w:szCs w:val="22"/>
          <w:lang w:val="pt-PT"/>
        </w:rPr>
      </w:pPr>
    </w:p>
    <w:p w:rsidR="000B2AA9" w:rsidRPr="00452254" w:rsidRDefault="000B2AA9" w:rsidP="00FF3D74">
      <w:pPr>
        <w:tabs>
          <w:tab w:val="clear" w:pos="567"/>
          <w:tab w:val="left" w:pos="0"/>
        </w:tabs>
        <w:spacing w:line="240" w:lineRule="auto"/>
        <w:rPr>
          <w:snapToGrid w:val="0"/>
          <w:szCs w:val="22"/>
          <w:lang w:val="pt-PT"/>
        </w:rPr>
      </w:pPr>
      <w:r w:rsidRPr="00452254">
        <w:rPr>
          <w:snapToGrid w:val="0"/>
          <w:szCs w:val="22"/>
          <w:lang w:val="pt-PT"/>
        </w:rPr>
        <w:t>Não existem.</w:t>
      </w:r>
    </w:p>
    <w:p w:rsidR="00C609CC" w:rsidRPr="00452254" w:rsidRDefault="00C609CC" w:rsidP="00FF3D74">
      <w:pPr>
        <w:spacing w:line="240" w:lineRule="auto"/>
        <w:rPr>
          <w:snapToGrid w:val="0"/>
          <w:szCs w:val="22"/>
          <w:lang w:val="pt-PT"/>
        </w:rPr>
      </w:pPr>
    </w:p>
    <w:p w:rsidR="000B2AA9" w:rsidRPr="00452254" w:rsidRDefault="000D54C8" w:rsidP="00FF3D74">
      <w:pPr>
        <w:spacing w:line="240" w:lineRule="auto"/>
        <w:rPr>
          <w:snapToGrid w:val="0"/>
          <w:szCs w:val="22"/>
          <w:lang w:val="pt-PT"/>
        </w:rPr>
      </w:pPr>
      <w:r w:rsidRPr="00452254">
        <w:rPr>
          <w:szCs w:val="22"/>
          <w:lang w:val="pt-PT"/>
        </w:rPr>
        <w:t>Caso dete</w:t>
      </w:r>
      <w:r>
        <w:rPr>
          <w:szCs w:val="22"/>
          <w:lang w:val="pt-PT"/>
        </w:rPr>
        <w:t>c</w:t>
      </w:r>
      <w:r w:rsidRPr="00452254">
        <w:rPr>
          <w:szCs w:val="22"/>
          <w:lang w:val="pt-PT"/>
        </w:rPr>
        <w:t xml:space="preserve">te </w:t>
      </w:r>
      <w:r>
        <w:rPr>
          <w:szCs w:val="22"/>
          <w:lang w:val="pt-PT"/>
        </w:rPr>
        <w:t xml:space="preserve">quaiquer </w:t>
      </w:r>
      <w:r w:rsidRPr="00452254">
        <w:rPr>
          <w:szCs w:val="22"/>
          <w:lang w:val="pt-PT"/>
        </w:rPr>
        <w:t>efeitos mencionados neste folheto</w:t>
      </w:r>
      <w:r>
        <w:rPr>
          <w:szCs w:val="22"/>
          <w:lang w:val="pt-PT"/>
        </w:rPr>
        <w:t xml:space="preserve"> ou </w:t>
      </w:r>
      <w:r w:rsidRPr="007918E3">
        <w:rPr>
          <w:lang w:val="pt-PT"/>
        </w:rPr>
        <w:t>outros efeitos mesmo que não mencionados</w:t>
      </w:r>
      <w:r w:rsidRPr="00452254">
        <w:rPr>
          <w:szCs w:val="22"/>
          <w:lang w:val="pt-PT"/>
        </w:rPr>
        <w:t>,</w:t>
      </w:r>
      <w:r>
        <w:rPr>
          <w:szCs w:val="22"/>
          <w:lang w:val="pt-PT"/>
        </w:rPr>
        <w:t xml:space="preserve"> ou pense que o medicamento </w:t>
      </w:r>
      <w:r w:rsidR="00696328" w:rsidRPr="005C266C">
        <w:rPr>
          <w:szCs w:val="22"/>
          <w:lang w:val="pt-PT"/>
        </w:rPr>
        <w:t>veterinário</w:t>
      </w:r>
      <w:r w:rsidR="00696328">
        <w:rPr>
          <w:szCs w:val="22"/>
          <w:lang w:val="pt-PT"/>
        </w:rPr>
        <w:t xml:space="preserve"> </w:t>
      </w:r>
      <w:r>
        <w:rPr>
          <w:szCs w:val="22"/>
          <w:lang w:val="pt-PT"/>
        </w:rPr>
        <w:t>não atuou, por favor</w:t>
      </w:r>
      <w:r w:rsidRPr="00452254">
        <w:rPr>
          <w:szCs w:val="22"/>
          <w:lang w:val="pt-PT"/>
        </w:rPr>
        <w:t xml:space="preserve"> informe o seu médico veterinário</w:t>
      </w:r>
      <w:r w:rsidRPr="000D54C8" w:rsidDel="000D54C8">
        <w:rPr>
          <w:lang w:val="pt-PT"/>
        </w:rPr>
        <w:t xml:space="preserve"> </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ind w:left="567" w:hanging="567"/>
        <w:rPr>
          <w:snapToGrid w:val="0"/>
          <w:szCs w:val="22"/>
          <w:lang w:val="pt-PT"/>
        </w:rPr>
      </w:pPr>
      <w:r w:rsidRPr="00E64B16">
        <w:rPr>
          <w:b/>
          <w:snapToGrid w:val="0"/>
          <w:szCs w:val="22"/>
          <w:highlight w:val="lightGray"/>
          <w:lang w:val="pt-PT"/>
        </w:rPr>
        <w:t>7.</w:t>
      </w:r>
      <w:r w:rsidRPr="00452254">
        <w:rPr>
          <w:b/>
          <w:snapToGrid w:val="0"/>
          <w:szCs w:val="22"/>
          <w:lang w:val="pt-PT"/>
        </w:rPr>
        <w:tab/>
        <w:t>ESPÉCIES</w:t>
      </w:r>
      <w:r w:rsidRPr="00452254">
        <w:rPr>
          <w:b/>
          <w:snapToGrid w:val="0"/>
          <w:szCs w:val="22"/>
          <w:lang w:val="pt-PT"/>
        </w:rPr>
        <w:noBreakHyphen/>
        <w:t>ALVO</w:t>
      </w:r>
      <w:r w:rsidRPr="00452254">
        <w:rPr>
          <w:snapToGrid w:val="0"/>
          <w:szCs w:val="22"/>
          <w:highlight w:val="yellow"/>
          <w:lang w:val="pt-PT"/>
        </w:rPr>
        <w:t xml:space="preserve"> </w:t>
      </w:r>
    </w:p>
    <w:p w:rsidR="000B2AA9" w:rsidRPr="00452254" w:rsidRDefault="000B2AA9" w:rsidP="00FF3D74">
      <w:pPr>
        <w:spacing w:line="240" w:lineRule="auto"/>
        <w:rPr>
          <w:snapToGrid w:val="0"/>
          <w:szCs w:val="22"/>
          <w:lang w:val="pt-PT"/>
        </w:rPr>
      </w:pPr>
    </w:p>
    <w:p w:rsidR="000B2AA9" w:rsidRPr="00452254" w:rsidRDefault="00891502" w:rsidP="00FF3D74">
      <w:pPr>
        <w:spacing w:line="240" w:lineRule="auto"/>
        <w:rPr>
          <w:snapToGrid w:val="0"/>
          <w:szCs w:val="22"/>
          <w:lang w:val="pt-PT"/>
        </w:rPr>
      </w:pPr>
      <w:r w:rsidRPr="00452254">
        <w:rPr>
          <w:szCs w:val="22"/>
          <w:lang w:val="pt-PT"/>
        </w:rPr>
        <w:t>Suínos</w:t>
      </w:r>
    </w:p>
    <w:p w:rsidR="000B2AA9" w:rsidRPr="00452254" w:rsidRDefault="000B2AA9" w:rsidP="00FF3D74">
      <w:pPr>
        <w:spacing w:line="240" w:lineRule="auto"/>
        <w:rPr>
          <w:snapToGrid w:val="0"/>
          <w:szCs w:val="22"/>
          <w:lang w:val="pt-PT"/>
        </w:rPr>
      </w:pPr>
    </w:p>
    <w:p w:rsidR="00F2382D" w:rsidRPr="00E64B16" w:rsidRDefault="00F2382D" w:rsidP="000A0D89">
      <w:pPr>
        <w:spacing w:line="240" w:lineRule="auto"/>
        <w:rPr>
          <w:bCs/>
          <w:snapToGrid w:val="0"/>
          <w:szCs w:val="22"/>
          <w:lang w:val="pt-PT"/>
        </w:rPr>
      </w:pPr>
    </w:p>
    <w:p w:rsidR="000B2AA9" w:rsidRPr="00452254" w:rsidRDefault="000B2AA9" w:rsidP="00E64B16">
      <w:pPr>
        <w:keepNext/>
        <w:spacing w:line="240" w:lineRule="auto"/>
        <w:ind w:left="567" w:hanging="567"/>
        <w:rPr>
          <w:b/>
          <w:snapToGrid w:val="0"/>
          <w:szCs w:val="22"/>
          <w:lang w:val="pt-PT"/>
        </w:rPr>
      </w:pPr>
      <w:r w:rsidRPr="00E64B16">
        <w:rPr>
          <w:b/>
          <w:snapToGrid w:val="0"/>
          <w:szCs w:val="22"/>
          <w:highlight w:val="lightGray"/>
          <w:lang w:val="pt-PT"/>
        </w:rPr>
        <w:lastRenderedPageBreak/>
        <w:t>8.</w:t>
      </w:r>
      <w:r w:rsidRPr="00452254">
        <w:rPr>
          <w:b/>
          <w:snapToGrid w:val="0"/>
          <w:szCs w:val="22"/>
          <w:lang w:val="pt-PT"/>
        </w:rPr>
        <w:tab/>
        <w:t xml:space="preserve">DOSAGEM EM FUNÇÃO DA ESPÉCIE, VIA(S) E MODO DE ADMINISTRAÇÃO </w:t>
      </w:r>
    </w:p>
    <w:p w:rsidR="000B2AA9" w:rsidRPr="00452254" w:rsidRDefault="000B2AA9" w:rsidP="00E64B16">
      <w:pPr>
        <w:keepNext/>
        <w:spacing w:line="240" w:lineRule="auto"/>
        <w:rPr>
          <w:snapToGrid w:val="0"/>
          <w:szCs w:val="22"/>
          <w:lang w:val="pt-PT"/>
        </w:rPr>
      </w:pPr>
    </w:p>
    <w:p w:rsidR="000B2AA9" w:rsidRPr="00452254" w:rsidRDefault="000B2AA9" w:rsidP="00E64B16">
      <w:pPr>
        <w:keepNext/>
        <w:tabs>
          <w:tab w:val="clear" w:pos="567"/>
        </w:tabs>
        <w:spacing w:line="240" w:lineRule="auto"/>
        <w:rPr>
          <w:snapToGrid w:val="0"/>
          <w:szCs w:val="22"/>
          <w:lang w:val="pt-PT"/>
        </w:rPr>
      </w:pPr>
      <w:r w:rsidRPr="00452254">
        <w:rPr>
          <w:snapToGrid w:val="0"/>
          <w:szCs w:val="22"/>
          <w:lang w:val="pt-PT"/>
        </w:rPr>
        <w:t>Suspensão oral para administração na dose de 0,4 mg/kg de peso vivo (i.e. 2,7</w:t>
      </w:r>
      <w:r w:rsidR="00BE2302" w:rsidRPr="00452254">
        <w:rPr>
          <w:snapToGrid w:val="0"/>
          <w:szCs w:val="22"/>
          <w:lang w:val="pt-PT"/>
        </w:rPr>
        <w:t> </w:t>
      </w:r>
      <w:r w:rsidRPr="00452254">
        <w:rPr>
          <w:snapToGrid w:val="0"/>
          <w:szCs w:val="22"/>
          <w:lang w:val="pt-PT"/>
        </w:rPr>
        <w:t>ml/100</w:t>
      </w:r>
      <w:r w:rsidR="00BE2302" w:rsidRPr="00452254">
        <w:rPr>
          <w:snapToGrid w:val="0"/>
          <w:szCs w:val="22"/>
          <w:lang w:val="pt-PT"/>
        </w:rPr>
        <w:t> </w:t>
      </w:r>
      <w:r w:rsidRPr="00452254">
        <w:rPr>
          <w:snapToGrid w:val="0"/>
          <w:szCs w:val="22"/>
          <w:lang w:val="pt-PT"/>
        </w:rPr>
        <w:t>kg) em combinação com terapia antibiótica, conforme o adequado. Se for necessário, pode ser administrada uma segunda dose de meloxicam após 24 horas.</w:t>
      </w:r>
    </w:p>
    <w:p w:rsidR="000B2AA9" w:rsidRPr="00452254" w:rsidRDefault="000B2AA9" w:rsidP="00FF3D74">
      <w:pPr>
        <w:tabs>
          <w:tab w:val="clear" w:pos="567"/>
        </w:tabs>
        <w:spacing w:line="240" w:lineRule="auto"/>
        <w:rPr>
          <w:szCs w:val="22"/>
          <w:lang w:val="pt-PT" w:eastAsia="de-DE"/>
        </w:rPr>
      </w:pPr>
      <w:r w:rsidRPr="00452254">
        <w:rPr>
          <w:snapToGrid w:val="0"/>
          <w:szCs w:val="22"/>
          <w:lang w:val="pt-PT"/>
        </w:rPr>
        <w:t>Em casos de MMA com graves alterações do estado geral</w:t>
      </w:r>
      <w:r w:rsidRPr="00452254">
        <w:rPr>
          <w:szCs w:val="22"/>
          <w:lang w:val="pt-PT" w:eastAsia="de-DE"/>
        </w:rPr>
        <w:t xml:space="preserve"> (ex. anorexia), a administração de Metacam 20</w:t>
      </w:r>
      <w:r w:rsidR="00BE2302" w:rsidRPr="00452254">
        <w:rPr>
          <w:szCs w:val="22"/>
          <w:lang w:val="pt-PT" w:eastAsia="de-DE"/>
        </w:rPr>
        <w:t> </w:t>
      </w:r>
      <w:r w:rsidRPr="00452254">
        <w:rPr>
          <w:szCs w:val="22"/>
          <w:lang w:val="pt-PT" w:eastAsia="de-DE"/>
        </w:rPr>
        <w:t xml:space="preserve">mg/ml solução </w:t>
      </w:r>
      <w:r w:rsidR="00520411" w:rsidRPr="00452254">
        <w:rPr>
          <w:szCs w:val="22"/>
          <w:lang w:val="pt-PT" w:eastAsia="de-DE"/>
        </w:rPr>
        <w:t>injetável</w:t>
      </w:r>
      <w:r w:rsidRPr="00452254">
        <w:rPr>
          <w:szCs w:val="22"/>
          <w:lang w:val="pt-PT" w:eastAsia="de-DE"/>
        </w:rPr>
        <w:t xml:space="preserve"> é recomendada.</w:t>
      </w:r>
    </w:p>
    <w:p w:rsidR="000B2AA9" w:rsidRPr="00452254" w:rsidRDefault="000B2AA9" w:rsidP="00FF3D74">
      <w:pPr>
        <w:tabs>
          <w:tab w:val="clear" w:pos="567"/>
        </w:tabs>
        <w:spacing w:line="240" w:lineRule="auto"/>
        <w:rPr>
          <w:szCs w:val="22"/>
          <w:lang w:val="pt-PT" w:eastAsia="de-DE"/>
        </w:rPr>
      </w:pPr>
    </w:p>
    <w:p w:rsidR="000B2AA9" w:rsidRPr="00452254" w:rsidRDefault="000B2AA9" w:rsidP="00FF3D74">
      <w:pPr>
        <w:tabs>
          <w:tab w:val="clear" w:pos="567"/>
          <w:tab w:val="left" w:pos="3969"/>
        </w:tabs>
        <w:spacing w:line="240" w:lineRule="auto"/>
        <w:rPr>
          <w:snapToGrid w:val="0"/>
          <w:szCs w:val="22"/>
          <w:lang w:val="pt-PT"/>
        </w:rPr>
      </w:pPr>
      <w:r w:rsidRPr="00452254">
        <w:rPr>
          <w:snapToGrid w:val="0"/>
          <w:szCs w:val="22"/>
          <w:lang w:val="pt-PT"/>
        </w:rPr>
        <w:t>Agitar bem antes de administrar.</w:t>
      </w:r>
    </w:p>
    <w:p w:rsidR="000B2AA9" w:rsidRPr="00452254" w:rsidRDefault="000B2AA9" w:rsidP="00FF3D74">
      <w:pPr>
        <w:tabs>
          <w:tab w:val="clear" w:pos="567"/>
          <w:tab w:val="left" w:pos="3969"/>
        </w:tabs>
        <w:spacing w:line="240" w:lineRule="auto"/>
        <w:rPr>
          <w:snapToGrid w:val="0"/>
          <w:szCs w:val="22"/>
          <w:lang w:val="pt-PT"/>
        </w:rPr>
      </w:pPr>
    </w:p>
    <w:p w:rsidR="000B2AA9" w:rsidRPr="00452254" w:rsidRDefault="000B2AA9" w:rsidP="00FF3D74">
      <w:pPr>
        <w:tabs>
          <w:tab w:val="clear" w:pos="567"/>
          <w:tab w:val="left" w:pos="3969"/>
        </w:tabs>
        <w:spacing w:line="240" w:lineRule="auto"/>
        <w:rPr>
          <w:snapToGrid w:val="0"/>
          <w:szCs w:val="22"/>
          <w:lang w:val="pt-PT"/>
        </w:rPr>
      </w:pPr>
      <w:r w:rsidRPr="00452254">
        <w:rPr>
          <w:snapToGrid w:val="0"/>
          <w:szCs w:val="22"/>
          <w:lang w:val="pt-PT"/>
        </w:rPr>
        <w:t>Após a administração do medicamento veterinário, fechar o frasco recolocando a tampa, lavar a seringa doseadora com água morna e deixar secar.</w:t>
      </w:r>
    </w:p>
    <w:p w:rsidR="000B2AA9" w:rsidRPr="00452254" w:rsidRDefault="000B2AA9" w:rsidP="00FF3D74">
      <w:pPr>
        <w:tabs>
          <w:tab w:val="clear" w:pos="567"/>
          <w:tab w:val="left" w:pos="3969"/>
        </w:tabs>
        <w:spacing w:line="240" w:lineRule="auto"/>
        <w:rPr>
          <w:snapToGrid w:val="0"/>
          <w:szCs w:val="22"/>
          <w:lang w:val="pt-PT"/>
        </w:rPr>
      </w:pPr>
    </w:p>
    <w:p w:rsidR="000B2AA9" w:rsidRPr="00452254" w:rsidRDefault="000B2AA9" w:rsidP="00FF3D74">
      <w:pPr>
        <w:tabs>
          <w:tab w:val="clear" w:pos="567"/>
          <w:tab w:val="left" w:pos="3969"/>
        </w:tabs>
        <w:spacing w:line="240" w:lineRule="auto"/>
        <w:rPr>
          <w:snapToGrid w:val="0"/>
          <w:szCs w:val="22"/>
          <w:lang w:val="pt-PT"/>
        </w:rPr>
      </w:pPr>
    </w:p>
    <w:p w:rsidR="000B2AA9" w:rsidRPr="00452254" w:rsidRDefault="000B2AA9" w:rsidP="00FF3D74">
      <w:pPr>
        <w:spacing w:line="240" w:lineRule="auto"/>
        <w:rPr>
          <w:b/>
          <w:snapToGrid w:val="0"/>
          <w:szCs w:val="22"/>
          <w:lang w:val="pt-PT"/>
        </w:rPr>
      </w:pPr>
      <w:r w:rsidRPr="00E64B16">
        <w:rPr>
          <w:b/>
          <w:snapToGrid w:val="0"/>
          <w:szCs w:val="22"/>
          <w:highlight w:val="lightGray"/>
          <w:lang w:val="pt-PT"/>
        </w:rPr>
        <w:t>9.</w:t>
      </w:r>
      <w:r w:rsidRPr="00452254">
        <w:rPr>
          <w:b/>
          <w:snapToGrid w:val="0"/>
          <w:szCs w:val="22"/>
          <w:lang w:val="pt-PT"/>
        </w:rPr>
        <w:tab/>
        <w:t xml:space="preserve">INSTRUÇÕES COM VISTA A UMA UTILIZAÇÃO </w:t>
      </w:r>
      <w:r w:rsidR="00DC2960" w:rsidRPr="00452254">
        <w:rPr>
          <w:b/>
          <w:snapToGrid w:val="0"/>
          <w:szCs w:val="22"/>
          <w:lang w:val="pt-PT"/>
        </w:rPr>
        <w:t>CORRETA</w:t>
      </w:r>
    </w:p>
    <w:p w:rsidR="000B2AA9" w:rsidRPr="00E64B16" w:rsidRDefault="000B2AA9" w:rsidP="00FF3D74">
      <w:pPr>
        <w:spacing w:line="240" w:lineRule="auto"/>
        <w:rPr>
          <w:bCs/>
          <w:snapToGrid w:val="0"/>
          <w:szCs w:val="22"/>
          <w:lang w:val="pt-PT"/>
        </w:rPr>
      </w:pPr>
    </w:p>
    <w:p w:rsidR="000B2AA9" w:rsidRPr="00452254" w:rsidRDefault="000B2AA9" w:rsidP="00FF3D74">
      <w:pPr>
        <w:rPr>
          <w:snapToGrid w:val="0"/>
          <w:szCs w:val="22"/>
          <w:lang w:val="pt-PT"/>
        </w:rPr>
      </w:pPr>
      <w:r w:rsidRPr="00452254">
        <w:rPr>
          <w:snapToGrid w:val="0"/>
          <w:szCs w:val="22"/>
          <w:lang w:val="pt-PT"/>
        </w:rPr>
        <w:t xml:space="preserve">Para ser administrado prefencialmente misturado com uma pequena quantidade de alimento. Alternativamente pode ser administrado antes da refeição, ou </w:t>
      </w:r>
      <w:r w:rsidR="000231EB" w:rsidRPr="00452254">
        <w:rPr>
          <w:snapToGrid w:val="0"/>
          <w:szCs w:val="22"/>
          <w:lang w:val="pt-PT"/>
        </w:rPr>
        <w:t>diretamente</w:t>
      </w:r>
      <w:r w:rsidRPr="00452254">
        <w:rPr>
          <w:snapToGrid w:val="0"/>
          <w:szCs w:val="22"/>
          <w:lang w:val="pt-PT"/>
        </w:rPr>
        <w:t xml:space="preserve"> na boca.</w:t>
      </w:r>
    </w:p>
    <w:p w:rsidR="000B2AA9" w:rsidRPr="00452254" w:rsidRDefault="000B2AA9" w:rsidP="00FF3D74">
      <w:pPr>
        <w:tabs>
          <w:tab w:val="clear" w:pos="567"/>
          <w:tab w:val="left" w:pos="3969"/>
        </w:tabs>
        <w:spacing w:line="240" w:lineRule="auto"/>
        <w:rPr>
          <w:snapToGrid w:val="0"/>
          <w:szCs w:val="22"/>
          <w:lang w:val="pt-PT"/>
        </w:rPr>
      </w:pPr>
      <w:r w:rsidRPr="00452254">
        <w:rPr>
          <w:snapToGrid w:val="0"/>
          <w:szCs w:val="22"/>
          <w:lang w:val="pt-PT"/>
        </w:rPr>
        <w:t xml:space="preserve">A suspensão deve ser administrada utilizando a seringa doseadora incluída na caixa. A seringa adapta-se ao frasco e tem uma escala em kg de peso vivo. </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ind w:left="567" w:hanging="567"/>
        <w:rPr>
          <w:snapToGrid w:val="0"/>
          <w:szCs w:val="22"/>
          <w:lang w:val="pt-PT"/>
        </w:rPr>
      </w:pPr>
      <w:r w:rsidRPr="00E64B16">
        <w:rPr>
          <w:b/>
          <w:snapToGrid w:val="0"/>
          <w:szCs w:val="22"/>
          <w:highlight w:val="lightGray"/>
          <w:lang w:val="pt-PT"/>
        </w:rPr>
        <w:t>10.</w:t>
      </w:r>
      <w:r w:rsidRPr="00452254">
        <w:rPr>
          <w:b/>
          <w:snapToGrid w:val="0"/>
          <w:szCs w:val="22"/>
          <w:lang w:val="pt-PT"/>
        </w:rPr>
        <w:tab/>
        <w:t>INTERVALO</w:t>
      </w:r>
      <w:r w:rsidR="00AD20DE">
        <w:rPr>
          <w:b/>
          <w:snapToGrid w:val="0"/>
          <w:szCs w:val="22"/>
          <w:lang w:val="pt-PT"/>
        </w:rPr>
        <w:t>(S)</w:t>
      </w:r>
      <w:r w:rsidRPr="00452254">
        <w:rPr>
          <w:b/>
          <w:snapToGrid w:val="0"/>
          <w:szCs w:val="22"/>
          <w:lang w:val="pt-PT"/>
        </w:rPr>
        <w:t xml:space="preserve"> DE SEGURANÇA</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rPr>
          <w:snapToGrid w:val="0"/>
          <w:szCs w:val="22"/>
          <w:lang w:val="pt-PT"/>
        </w:rPr>
      </w:pPr>
      <w:r w:rsidRPr="00452254">
        <w:rPr>
          <w:snapToGrid w:val="0"/>
          <w:szCs w:val="22"/>
          <w:lang w:val="pt-PT"/>
        </w:rPr>
        <w:t>Carne e vísceras: 5</w:t>
      </w:r>
      <w:r w:rsidR="001E6C79" w:rsidRPr="00C177DD">
        <w:rPr>
          <w:snapToGrid w:val="0"/>
          <w:szCs w:val="22"/>
          <w:lang w:val="pt-PT"/>
        </w:rPr>
        <w:t> </w:t>
      </w:r>
      <w:r w:rsidRPr="00452254">
        <w:rPr>
          <w:snapToGrid w:val="0"/>
          <w:szCs w:val="22"/>
          <w:lang w:val="pt-PT"/>
        </w:rPr>
        <w:t>dias.</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rPr>
          <w:snapToGrid w:val="0"/>
          <w:szCs w:val="22"/>
          <w:lang w:val="pt-PT"/>
        </w:rPr>
      </w:pPr>
    </w:p>
    <w:p w:rsidR="000B2AA9" w:rsidRPr="00FF5E3E" w:rsidRDefault="000B2AA9" w:rsidP="00FF3D74">
      <w:pPr>
        <w:spacing w:line="240" w:lineRule="auto"/>
        <w:ind w:left="567" w:hanging="567"/>
        <w:rPr>
          <w:b/>
          <w:snapToGrid w:val="0"/>
          <w:szCs w:val="22"/>
          <w:lang w:val="pt-PT"/>
        </w:rPr>
      </w:pPr>
      <w:r w:rsidRPr="00FF5E3E">
        <w:rPr>
          <w:b/>
          <w:snapToGrid w:val="0"/>
          <w:szCs w:val="22"/>
          <w:highlight w:val="lightGray"/>
          <w:lang w:val="pt-PT"/>
        </w:rPr>
        <w:t>11.</w:t>
      </w:r>
      <w:r w:rsidRPr="00FF5E3E">
        <w:rPr>
          <w:b/>
          <w:snapToGrid w:val="0"/>
          <w:szCs w:val="22"/>
          <w:lang w:val="pt-PT"/>
        </w:rPr>
        <w:tab/>
        <w:t>PRECAUÇÕES ESPECIAIS DE CONSERVAÇÃO</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rPr>
          <w:snapToGrid w:val="0"/>
          <w:szCs w:val="22"/>
          <w:lang w:val="pt-PT"/>
        </w:rPr>
      </w:pPr>
      <w:r w:rsidRPr="00452254">
        <w:rPr>
          <w:snapToGrid w:val="0"/>
          <w:szCs w:val="22"/>
          <w:lang w:val="pt-PT"/>
        </w:rPr>
        <w:t xml:space="preserve">Manter fora </w:t>
      </w:r>
      <w:r w:rsidR="00CD7E49" w:rsidRPr="00452254">
        <w:rPr>
          <w:snapToGrid w:val="0"/>
          <w:szCs w:val="22"/>
          <w:lang w:val="pt-PT"/>
        </w:rPr>
        <w:t xml:space="preserve">da vista e </w:t>
      </w:r>
      <w:r w:rsidRPr="00452254">
        <w:rPr>
          <w:snapToGrid w:val="0"/>
          <w:szCs w:val="22"/>
          <w:lang w:val="pt-PT"/>
        </w:rPr>
        <w:t>do alcance das crianças.</w:t>
      </w:r>
    </w:p>
    <w:p w:rsidR="000B2AA9" w:rsidRPr="00452254" w:rsidRDefault="000B2AA9" w:rsidP="00FF3D74">
      <w:pPr>
        <w:spacing w:line="240" w:lineRule="auto"/>
        <w:rPr>
          <w:snapToGrid w:val="0"/>
          <w:szCs w:val="22"/>
          <w:lang w:val="pt-PT"/>
        </w:rPr>
      </w:pPr>
      <w:r w:rsidRPr="00452254">
        <w:rPr>
          <w:snapToGrid w:val="0"/>
          <w:szCs w:val="22"/>
          <w:lang w:val="pt-PT"/>
        </w:rPr>
        <w:t>Este medicamento veterinário não necessita de quaisquer precauções especiais de conservação.</w:t>
      </w:r>
    </w:p>
    <w:p w:rsidR="000B2AA9" w:rsidRPr="00452254" w:rsidRDefault="000B2AA9" w:rsidP="00FF3D74">
      <w:pPr>
        <w:spacing w:line="240" w:lineRule="auto"/>
        <w:rPr>
          <w:snapToGrid w:val="0"/>
          <w:szCs w:val="22"/>
          <w:lang w:val="pt-PT"/>
        </w:rPr>
      </w:pPr>
      <w:r w:rsidRPr="00452254">
        <w:rPr>
          <w:snapToGrid w:val="0"/>
          <w:szCs w:val="22"/>
          <w:lang w:val="pt-PT"/>
        </w:rPr>
        <w:t>Prazo de validade após a primeira abertura do recipiente: 6 meses.</w:t>
      </w:r>
    </w:p>
    <w:p w:rsidR="000B2AA9" w:rsidRPr="00452254" w:rsidRDefault="000B2AA9" w:rsidP="00FF3D74">
      <w:pPr>
        <w:spacing w:line="240" w:lineRule="auto"/>
        <w:rPr>
          <w:snapToGrid w:val="0"/>
          <w:szCs w:val="22"/>
          <w:lang w:val="pt-PT"/>
        </w:rPr>
      </w:pPr>
      <w:r w:rsidRPr="00452254">
        <w:rPr>
          <w:snapToGrid w:val="0"/>
          <w:szCs w:val="22"/>
          <w:lang w:val="pt-PT"/>
        </w:rPr>
        <w:t xml:space="preserve">Não administrar </w:t>
      </w:r>
      <w:r w:rsidR="009743E9">
        <w:rPr>
          <w:snapToGrid w:val="0"/>
          <w:szCs w:val="22"/>
          <w:lang w:val="pt-PT"/>
        </w:rPr>
        <w:t xml:space="preserve">este medicamento veterinário </w:t>
      </w:r>
      <w:r w:rsidRPr="00452254">
        <w:rPr>
          <w:snapToGrid w:val="0"/>
          <w:szCs w:val="22"/>
          <w:lang w:val="pt-PT"/>
        </w:rPr>
        <w:t>depois de expirado o prazo de validade indicado na embalagem e no frasco</w:t>
      </w:r>
      <w:r w:rsidRPr="00452254">
        <w:rPr>
          <w:noProof/>
          <w:szCs w:val="22"/>
          <w:lang w:val="pt-PT"/>
        </w:rPr>
        <w:t xml:space="preserve"> depois de </w:t>
      </w:r>
      <w:r w:rsidRPr="00452254">
        <w:rPr>
          <w:szCs w:val="22"/>
          <w:lang w:val="pt-PT"/>
        </w:rPr>
        <w:t>EXP</w:t>
      </w:r>
      <w:r w:rsidRPr="00452254">
        <w:rPr>
          <w:snapToGrid w:val="0"/>
          <w:szCs w:val="22"/>
          <w:lang w:val="pt-PT"/>
        </w:rPr>
        <w:t>.</w:t>
      </w:r>
    </w:p>
    <w:p w:rsidR="000B2AA9" w:rsidRPr="00FF5E3E" w:rsidRDefault="000B2AA9" w:rsidP="00FF3D74">
      <w:pPr>
        <w:tabs>
          <w:tab w:val="clear" w:pos="567"/>
        </w:tabs>
        <w:spacing w:line="240" w:lineRule="auto"/>
        <w:rPr>
          <w:snapToGrid w:val="0"/>
          <w:szCs w:val="22"/>
          <w:lang w:val="pt-PT"/>
        </w:rPr>
      </w:pPr>
    </w:p>
    <w:p w:rsidR="000B2AA9" w:rsidRPr="00452254" w:rsidRDefault="000B2AA9" w:rsidP="00FF3D74">
      <w:pPr>
        <w:spacing w:line="240" w:lineRule="auto"/>
        <w:rPr>
          <w:snapToGrid w:val="0"/>
          <w:szCs w:val="22"/>
          <w:lang w:val="pt-PT"/>
        </w:rPr>
      </w:pPr>
    </w:p>
    <w:p w:rsidR="000B2AA9" w:rsidRPr="00452254" w:rsidRDefault="000B2AA9" w:rsidP="00FF3D74">
      <w:pPr>
        <w:tabs>
          <w:tab w:val="clear" w:pos="567"/>
          <w:tab w:val="left" w:pos="540"/>
        </w:tabs>
        <w:spacing w:line="240" w:lineRule="auto"/>
        <w:rPr>
          <w:b/>
          <w:snapToGrid w:val="0"/>
          <w:szCs w:val="22"/>
          <w:lang w:val="pt-PT"/>
        </w:rPr>
      </w:pPr>
      <w:r w:rsidRPr="00E64B16">
        <w:rPr>
          <w:b/>
          <w:snapToGrid w:val="0"/>
          <w:szCs w:val="22"/>
          <w:highlight w:val="lightGray"/>
          <w:lang w:val="pt-PT"/>
        </w:rPr>
        <w:t>12.</w:t>
      </w:r>
      <w:r w:rsidRPr="00452254">
        <w:rPr>
          <w:b/>
          <w:snapToGrid w:val="0"/>
          <w:szCs w:val="22"/>
          <w:lang w:val="pt-PT"/>
        </w:rPr>
        <w:tab/>
        <w:t>ADVERTÊNCIA(S) ESPECIAL(AIS)</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rPr>
          <w:szCs w:val="22"/>
          <w:u w:val="single"/>
          <w:lang w:val="pt-PT" w:eastAsia="zh-TW"/>
        </w:rPr>
      </w:pPr>
      <w:r w:rsidRPr="00452254">
        <w:rPr>
          <w:szCs w:val="22"/>
          <w:u w:val="single"/>
          <w:lang w:val="pt-PT"/>
        </w:rPr>
        <w:t xml:space="preserve">Precauções </w:t>
      </w:r>
      <w:r w:rsidR="009743E9">
        <w:rPr>
          <w:szCs w:val="22"/>
          <w:u w:val="single"/>
          <w:lang w:val="pt-PT"/>
        </w:rPr>
        <w:t xml:space="preserve">especiais </w:t>
      </w:r>
      <w:r w:rsidRPr="00452254">
        <w:rPr>
          <w:szCs w:val="22"/>
          <w:u w:val="single"/>
          <w:lang w:val="pt-PT"/>
        </w:rPr>
        <w:t>para utilização em animais</w:t>
      </w:r>
    </w:p>
    <w:p w:rsidR="000B2AA9" w:rsidRPr="00FF5E3E" w:rsidRDefault="000B2AA9" w:rsidP="00FF3D74">
      <w:pPr>
        <w:tabs>
          <w:tab w:val="clear" w:pos="567"/>
        </w:tabs>
        <w:spacing w:line="240" w:lineRule="auto"/>
        <w:rPr>
          <w:snapToGrid w:val="0"/>
          <w:szCs w:val="22"/>
          <w:lang w:val="pt-PT"/>
        </w:rPr>
      </w:pPr>
      <w:r w:rsidRPr="00FF5E3E">
        <w:rPr>
          <w:snapToGrid w:val="0"/>
          <w:szCs w:val="22"/>
          <w:lang w:val="pt-PT"/>
        </w:rPr>
        <w:t xml:space="preserve">Se ocorrerem </w:t>
      </w:r>
      <w:r w:rsidR="00DC2960" w:rsidRPr="00FF5E3E">
        <w:rPr>
          <w:snapToGrid w:val="0"/>
          <w:szCs w:val="22"/>
          <w:lang w:val="pt-PT"/>
        </w:rPr>
        <w:t>reações</w:t>
      </w:r>
      <w:r w:rsidRPr="00FF5E3E">
        <w:rPr>
          <w:snapToGrid w:val="0"/>
          <w:szCs w:val="22"/>
          <w:lang w:val="pt-PT"/>
        </w:rPr>
        <w:t xml:space="preserve"> adversas, o tratamento deve ser interrompido e o médico veterinário consultado. </w:t>
      </w:r>
    </w:p>
    <w:p w:rsidR="000B2AA9" w:rsidRPr="00FF5E3E" w:rsidRDefault="000B2AA9" w:rsidP="00FF3D74">
      <w:pPr>
        <w:tabs>
          <w:tab w:val="clear" w:pos="567"/>
        </w:tabs>
        <w:spacing w:line="240" w:lineRule="auto"/>
        <w:rPr>
          <w:snapToGrid w:val="0"/>
          <w:szCs w:val="22"/>
          <w:lang w:val="pt-PT"/>
        </w:rPr>
      </w:pPr>
      <w:r w:rsidRPr="00452254">
        <w:rPr>
          <w:snapToGrid w:val="0"/>
          <w:szCs w:val="22"/>
          <w:lang w:val="pt-PT"/>
        </w:rPr>
        <w:t xml:space="preserve">Evitar a administração a </w:t>
      </w:r>
      <w:r w:rsidR="00C4111A" w:rsidRPr="00452254">
        <w:rPr>
          <w:snapToGrid w:val="0"/>
          <w:szCs w:val="22"/>
          <w:lang w:val="pt-PT"/>
        </w:rPr>
        <w:t xml:space="preserve">suínos </w:t>
      </w:r>
      <w:r w:rsidRPr="00FF5E3E">
        <w:rPr>
          <w:snapToGrid w:val="0"/>
          <w:szCs w:val="22"/>
          <w:lang w:val="pt-PT"/>
        </w:rPr>
        <w:t xml:space="preserve">gravemente desidratados, hipovolémicos ou hipotensos, </w:t>
      </w:r>
      <w:r w:rsidRPr="00452254">
        <w:rPr>
          <w:snapToGrid w:val="0"/>
          <w:szCs w:val="22"/>
          <w:lang w:val="pt-PT"/>
        </w:rPr>
        <w:t>que requerem rehidratação por via parentérica, por existir um potencial</w:t>
      </w:r>
      <w:r w:rsidRPr="00FF5E3E">
        <w:rPr>
          <w:snapToGrid w:val="0"/>
          <w:szCs w:val="22"/>
          <w:lang w:val="pt-PT"/>
        </w:rPr>
        <w:t xml:space="preserve"> risco de toxicidade renal.</w:t>
      </w:r>
    </w:p>
    <w:p w:rsidR="000B2AA9" w:rsidRPr="00FF5E3E" w:rsidRDefault="000B2AA9" w:rsidP="00FF3D74">
      <w:pPr>
        <w:tabs>
          <w:tab w:val="left" w:pos="720"/>
        </w:tabs>
        <w:spacing w:line="240" w:lineRule="auto"/>
        <w:rPr>
          <w:snapToGrid w:val="0"/>
          <w:szCs w:val="22"/>
          <w:lang w:val="pt-PT" w:eastAsia="de-DE"/>
        </w:rPr>
      </w:pPr>
    </w:p>
    <w:p w:rsidR="000B2AA9" w:rsidRPr="00452254" w:rsidRDefault="000B2AA9" w:rsidP="009C1A2F">
      <w:pPr>
        <w:spacing w:line="240" w:lineRule="auto"/>
        <w:rPr>
          <w:szCs w:val="22"/>
          <w:u w:val="single"/>
          <w:lang w:val="pt-PT" w:eastAsia="zh-TW"/>
        </w:rPr>
      </w:pPr>
      <w:r w:rsidRPr="00452254">
        <w:rPr>
          <w:szCs w:val="22"/>
          <w:u w:val="single"/>
          <w:lang w:val="pt-PT"/>
        </w:rPr>
        <w:t xml:space="preserve">Precauções </w:t>
      </w:r>
      <w:r w:rsidR="009743E9">
        <w:rPr>
          <w:szCs w:val="22"/>
          <w:u w:val="single"/>
          <w:lang w:val="pt-PT"/>
        </w:rPr>
        <w:t xml:space="preserve">especiais </w:t>
      </w:r>
      <w:r w:rsidR="003B5D31" w:rsidRPr="00452254">
        <w:rPr>
          <w:u w:val="single"/>
          <w:lang w:val="pt-PT"/>
        </w:rPr>
        <w:t xml:space="preserve">a </w:t>
      </w:r>
      <w:r w:rsidR="00C340A6" w:rsidRPr="00452254">
        <w:rPr>
          <w:u w:val="single"/>
          <w:lang w:val="pt-PT"/>
        </w:rPr>
        <w:t>adotar</w:t>
      </w:r>
      <w:r w:rsidR="003B5D31" w:rsidRPr="00452254">
        <w:rPr>
          <w:u w:val="single"/>
          <w:lang w:val="pt-PT"/>
        </w:rPr>
        <w:t xml:space="preserve"> </w:t>
      </w:r>
      <w:r w:rsidRPr="00452254">
        <w:rPr>
          <w:szCs w:val="22"/>
          <w:u w:val="single"/>
          <w:lang w:val="pt-PT"/>
        </w:rPr>
        <w:t xml:space="preserve">pela pessoa que administra o medicamento </w:t>
      </w:r>
      <w:r w:rsidR="009743E9">
        <w:rPr>
          <w:szCs w:val="22"/>
          <w:u w:val="single"/>
          <w:lang w:val="pt-PT"/>
        </w:rPr>
        <w:t>veterinários aos animais</w:t>
      </w:r>
    </w:p>
    <w:p w:rsidR="000B2AA9" w:rsidRPr="00FF5E3E" w:rsidRDefault="000B2AA9" w:rsidP="00FF3D74">
      <w:pPr>
        <w:tabs>
          <w:tab w:val="clear" w:pos="567"/>
        </w:tabs>
        <w:spacing w:line="240" w:lineRule="auto"/>
        <w:rPr>
          <w:snapToGrid w:val="0"/>
          <w:szCs w:val="22"/>
          <w:lang w:val="pt-PT"/>
        </w:rPr>
      </w:pPr>
      <w:r w:rsidRPr="00FF5E3E">
        <w:rPr>
          <w:snapToGrid w:val="0"/>
          <w:szCs w:val="22"/>
          <w:lang w:val="pt-PT"/>
        </w:rPr>
        <w:t>As pessoas com hipersensibilidade conhecida aos Anti-Inflamatórios Não-Esteróides (AINEs) devem evitar o contacto com o medicamento veterinário.</w:t>
      </w:r>
    </w:p>
    <w:p w:rsidR="000B2AA9" w:rsidRDefault="000B2AA9" w:rsidP="00FF3D74">
      <w:pPr>
        <w:tabs>
          <w:tab w:val="left" w:pos="720"/>
        </w:tabs>
        <w:spacing w:line="240" w:lineRule="auto"/>
        <w:rPr>
          <w:snapToGrid w:val="0"/>
          <w:szCs w:val="22"/>
          <w:lang w:val="pt-PT"/>
        </w:rPr>
      </w:pPr>
      <w:r w:rsidRPr="00452254">
        <w:rPr>
          <w:snapToGrid w:val="0"/>
          <w:szCs w:val="22"/>
          <w:lang w:val="pt-PT"/>
        </w:rPr>
        <w:t>Em caso de ingestão acidental, dirija-se imediatamente a um médico e mostre-lhe o folheto informativo ou o rótulo.</w:t>
      </w:r>
    </w:p>
    <w:p w:rsidR="00AD20DE" w:rsidRPr="00452254" w:rsidRDefault="00AD20DE" w:rsidP="00FF3D74">
      <w:pPr>
        <w:tabs>
          <w:tab w:val="left" w:pos="720"/>
        </w:tabs>
        <w:spacing w:line="240" w:lineRule="auto"/>
        <w:rPr>
          <w:snapToGrid w:val="0"/>
          <w:szCs w:val="22"/>
          <w:lang w:val="pt-PT"/>
        </w:rPr>
      </w:pPr>
      <w:r w:rsidRPr="00AD20DE">
        <w:rPr>
          <w:snapToGrid w:val="0"/>
          <w:szCs w:val="22"/>
          <w:lang w:val="pt-PT"/>
        </w:rPr>
        <w:t xml:space="preserve">Este </w:t>
      </w:r>
      <w:r w:rsidR="005C266C">
        <w:rPr>
          <w:szCs w:val="22"/>
          <w:lang w:val="pt-PT"/>
        </w:rPr>
        <w:t>medicamento veterinário</w:t>
      </w:r>
      <w:r w:rsidR="005C266C" w:rsidRPr="00AD20DE" w:rsidDel="005C266C">
        <w:rPr>
          <w:snapToGrid w:val="0"/>
          <w:szCs w:val="22"/>
          <w:lang w:val="pt-PT"/>
        </w:rPr>
        <w:t xml:space="preserve"> </w:t>
      </w:r>
      <w:r w:rsidRPr="00AD20DE">
        <w:rPr>
          <w:snapToGrid w:val="0"/>
          <w:szCs w:val="22"/>
          <w:lang w:val="pt-PT"/>
        </w:rPr>
        <w:t>pode causar irritação nos olhos. Em caso de contacto com os olhos, lavar imediatamente com água abundante.</w:t>
      </w:r>
    </w:p>
    <w:p w:rsidR="000B2AA9" w:rsidRPr="00452254" w:rsidRDefault="000B2AA9" w:rsidP="00FF3D74">
      <w:pPr>
        <w:tabs>
          <w:tab w:val="left" w:pos="720"/>
        </w:tabs>
        <w:spacing w:line="240" w:lineRule="auto"/>
        <w:rPr>
          <w:snapToGrid w:val="0"/>
          <w:szCs w:val="22"/>
          <w:lang w:val="pt-PT"/>
        </w:rPr>
      </w:pPr>
    </w:p>
    <w:p w:rsidR="000B2AA9" w:rsidRPr="00452254" w:rsidRDefault="009743E9" w:rsidP="009C1A2F">
      <w:pPr>
        <w:spacing w:line="240" w:lineRule="auto"/>
        <w:rPr>
          <w:szCs w:val="22"/>
          <w:u w:val="single"/>
          <w:lang w:val="pt-PT" w:eastAsia="zh-TW"/>
        </w:rPr>
      </w:pPr>
      <w:r>
        <w:rPr>
          <w:szCs w:val="22"/>
          <w:u w:val="single"/>
          <w:lang w:val="pt-PT"/>
        </w:rPr>
        <w:t>G</w:t>
      </w:r>
      <w:r w:rsidRPr="00452254">
        <w:rPr>
          <w:szCs w:val="22"/>
          <w:u w:val="single"/>
          <w:lang w:val="pt-PT"/>
        </w:rPr>
        <w:t xml:space="preserve">estação </w:t>
      </w:r>
      <w:r w:rsidR="000B2AA9" w:rsidRPr="00452254">
        <w:rPr>
          <w:szCs w:val="22"/>
          <w:u w:val="single"/>
          <w:lang w:val="pt-PT"/>
        </w:rPr>
        <w:t>e lactação</w:t>
      </w:r>
    </w:p>
    <w:p w:rsidR="000B2AA9" w:rsidRPr="00FF5E3E" w:rsidRDefault="000B2AA9" w:rsidP="00FF3D74">
      <w:pPr>
        <w:tabs>
          <w:tab w:val="left" w:pos="720"/>
        </w:tabs>
        <w:spacing w:line="240" w:lineRule="auto"/>
        <w:rPr>
          <w:snapToGrid w:val="0"/>
          <w:szCs w:val="22"/>
          <w:lang w:val="pt-PT" w:eastAsia="de-DE"/>
        </w:rPr>
      </w:pPr>
      <w:r w:rsidRPr="00FF5E3E">
        <w:rPr>
          <w:snapToGrid w:val="0"/>
          <w:szCs w:val="22"/>
          <w:lang w:val="pt-PT" w:eastAsia="de-DE"/>
        </w:rPr>
        <w:t>Pode ser administrado durante a gestação e lactação.</w:t>
      </w:r>
    </w:p>
    <w:p w:rsidR="00753A6E" w:rsidRPr="00FF5E3E" w:rsidRDefault="00753A6E" w:rsidP="00FF3D74">
      <w:pPr>
        <w:tabs>
          <w:tab w:val="left" w:pos="720"/>
        </w:tabs>
        <w:spacing w:line="240" w:lineRule="auto"/>
        <w:rPr>
          <w:b/>
          <w:snapToGrid w:val="0"/>
          <w:szCs w:val="22"/>
          <w:lang w:val="pt-PT" w:eastAsia="de-DE"/>
        </w:rPr>
      </w:pPr>
    </w:p>
    <w:p w:rsidR="00E64B16" w:rsidRDefault="009743E9" w:rsidP="00FF3D74">
      <w:pPr>
        <w:tabs>
          <w:tab w:val="left" w:pos="720"/>
        </w:tabs>
        <w:spacing w:line="240" w:lineRule="auto"/>
        <w:rPr>
          <w:szCs w:val="22"/>
          <w:u w:val="single"/>
          <w:lang w:val="pt-PT"/>
        </w:rPr>
      </w:pPr>
      <w:r w:rsidRPr="009743E9">
        <w:rPr>
          <w:szCs w:val="22"/>
          <w:u w:val="single"/>
          <w:lang w:val="pt-PT"/>
        </w:rPr>
        <w:t xml:space="preserve">Interacções medicamentosas e outras formas de </w:t>
      </w:r>
      <w:r>
        <w:rPr>
          <w:szCs w:val="22"/>
          <w:u w:val="single"/>
          <w:lang w:val="pt-PT"/>
        </w:rPr>
        <w:t>interacção</w:t>
      </w:r>
    </w:p>
    <w:p w:rsidR="00BE2302" w:rsidRPr="00452254" w:rsidRDefault="000B2AA9" w:rsidP="00FF3D74">
      <w:pPr>
        <w:tabs>
          <w:tab w:val="left" w:pos="720"/>
        </w:tabs>
        <w:spacing w:line="240" w:lineRule="auto"/>
        <w:rPr>
          <w:snapToGrid w:val="0"/>
          <w:szCs w:val="22"/>
          <w:lang w:val="pt-PT" w:eastAsia="de-DE"/>
        </w:rPr>
      </w:pPr>
      <w:r w:rsidRPr="00452254">
        <w:rPr>
          <w:snapToGrid w:val="0"/>
          <w:szCs w:val="22"/>
          <w:lang w:val="pt-PT" w:eastAsia="de-DE"/>
        </w:rPr>
        <w:t xml:space="preserve">Não administrar simultaneamente com </w:t>
      </w:r>
      <w:r w:rsidR="00DA263E" w:rsidRPr="00E64B16">
        <w:rPr>
          <w:lang w:val="pt-PT"/>
        </w:rPr>
        <w:t>glucocorticosteróides</w:t>
      </w:r>
      <w:r w:rsidRPr="00452254">
        <w:rPr>
          <w:snapToGrid w:val="0"/>
          <w:szCs w:val="22"/>
          <w:lang w:val="pt-PT" w:eastAsia="de-DE"/>
        </w:rPr>
        <w:t>, outros medicamentos anti-inflamatórios não-esteróides ou com agentes anticoagulantes.</w:t>
      </w:r>
    </w:p>
    <w:p w:rsidR="000B2AA9" w:rsidRPr="00452254" w:rsidRDefault="000B2AA9" w:rsidP="00FF3D74">
      <w:pPr>
        <w:tabs>
          <w:tab w:val="left" w:pos="720"/>
        </w:tabs>
        <w:spacing w:line="240" w:lineRule="auto"/>
        <w:rPr>
          <w:snapToGrid w:val="0"/>
          <w:szCs w:val="22"/>
          <w:lang w:val="pt-PT" w:eastAsia="de-DE"/>
        </w:rPr>
      </w:pPr>
    </w:p>
    <w:p w:rsidR="00E64B16" w:rsidRDefault="009743E9" w:rsidP="00B5572E">
      <w:pPr>
        <w:widowControl w:val="0"/>
        <w:tabs>
          <w:tab w:val="left" w:pos="720"/>
        </w:tabs>
        <w:spacing w:line="240" w:lineRule="auto"/>
        <w:rPr>
          <w:szCs w:val="22"/>
          <w:u w:val="single"/>
          <w:lang w:val="pt-PT"/>
        </w:rPr>
      </w:pPr>
      <w:r w:rsidRPr="009743E9">
        <w:rPr>
          <w:szCs w:val="22"/>
          <w:u w:val="single"/>
          <w:lang w:val="pt-PT"/>
        </w:rPr>
        <w:t>Sobredosagem (sintomas, procedimentos de emergência, antídotos)</w:t>
      </w:r>
    </w:p>
    <w:p w:rsidR="000B2AA9" w:rsidRPr="00FF5E3E" w:rsidRDefault="000B2AA9" w:rsidP="00B5572E">
      <w:pPr>
        <w:widowControl w:val="0"/>
        <w:tabs>
          <w:tab w:val="left" w:pos="720"/>
        </w:tabs>
        <w:spacing w:line="240" w:lineRule="auto"/>
        <w:rPr>
          <w:snapToGrid w:val="0"/>
          <w:szCs w:val="22"/>
          <w:lang w:val="pt-PT" w:eastAsia="de-DE"/>
        </w:rPr>
      </w:pPr>
      <w:r w:rsidRPr="00FF5E3E">
        <w:rPr>
          <w:snapToGrid w:val="0"/>
          <w:szCs w:val="22"/>
          <w:lang w:val="pt-PT" w:eastAsia="de-DE"/>
        </w:rPr>
        <w:t>Em caso de sobredosagem deverá ser iniciado um tratamento sintomático.</w:t>
      </w:r>
    </w:p>
    <w:p w:rsidR="000B2AA9" w:rsidRPr="00FF5E3E" w:rsidRDefault="000B2AA9" w:rsidP="00FF3D74">
      <w:pPr>
        <w:tabs>
          <w:tab w:val="left" w:pos="720"/>
        </w:tabs>
        <w:spacing w:line="240" w:lineRule="auto"/>
        <w:rPr>
          <w:snapToGrid w:val="0"/>
          <w:szCs w:val="22"/>
          <w:lang w:val="pt-PT" w:eastAsia="de-DE"/>
        </w:rPr>
      </w:pP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ind w:left="567" w:hanging="567"/>
        <w:rPr>
          <w:b/>
          <w:snapToGrid w:val="0"/>
          <w:szCs w:val="22"/>
          <w:lang w:val="pt-PT"/>
        </w:rPr>
      </w:pPr>
      <w:r w:rsidRPr="00E64B16">
        <w:rPr>
          <w:b/>
          <w:snapToGrid w:val="0"/>
          <w:szCs w:val="22"/>
          <w:highlight w:val="lightGray"/>
          <w:lang w:val="pt-PT"/>
        </w:rPr>
        <w:t>13.</w:t>
      </w:r>
      <w:r w:rsidRPr="00452254">
        <w:rPr>
          <w:b/>
          <w:snapToGrid w:val="0"/>
          <w:szCs w:val="22"/>
          <w:lang w:val="pt-PT"/>
        </w:rPr>
        <w:tab/>
        <w:t>PRECAUÇÕES ESPECIAIS DE ELIMINAÇÃO DO MEDICAMENTO NÃO UTILIZADO OU DOS SEUS DESPERDÍCIOS, SE FOR CASO DISSO</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rPr>
          <w:snapToGrid w:val="0"/>
          <w:szCs w:val="22"/>
          <w:lang w:val="pt-PT"/>
        </w:rPr>
      </w:pPr>
      <w:r w:rsidRPr="00452254">
        <w:rPr>
          <w:szCs w:val="22"/>
          <w:lang w:val="pt-PT"/>
        </w:rPr>
        <w:t xml:space="preserve">Os medicamentos </w:t>
      </w:r>
      <w:r w:rsidR="003001C5" w:rsidRPr="00452254">
        <w:rPr>
          <w:szCs w:val="22"/>
          <w:lang w:val="pt-PT"/>
        </w:rPr>
        <w:t>veterinário</w:t>
      </w:r>
      <w:r w:rsidR="00F31D6F" w:rsidRPr="00452254">
        <w:rPr>
          <w:szCs w:val="22"/>
          <w:lang w:val="pt-PT"/>
        </w:rPr>
        <w:t>s</w:t>
      </w:r>
      <w:r w:rsidR="003001C5" w:rsidRPr="00452254">
        <w:rPr>
          <w:szCs w:val="22"/>
          <w:lang w:val="pt-PT"/>
        </w:rPr>
        <w:t xml:space="preserve"> </w:t>
      </w:r>
      <w:r w:rsidRPr="00452254">
        <w:rPr>
          <w:szCs w:val="22"/>
          <w:lang w:val="pt-PT"/>
        </w:rPr>
        <w:t>não utilizados ou os seus desperdícios não devem ser eliminados no lixo ou esgotos domésticos</w:t>
      </w:r>
      <w:r w:rsidR="000D54C8">
        <w:rPr>
          <w:szCs w:val="22"/>
          <w:lang w:val="pt-PT"/>
        </w:rPr>
        <w:t>.</w:t>
      </w:r>
      <w:r w:rsidRPr="00452254">
        <w:rPr>
          <w:szCs w:val="22"/>
          <w:lang w:val="pt-PT"/>
        </w:rPr>
        <w:t>. Pergunte ao seu médico veterinário como deve eliminar os medicamentos que já não são necessários.</w:t>
      </w:r>
      <w:r w:rsidRPr="00452254" w:rsidDel="009E04C2">
        <w:rPr>
          <w:szCs w:val="22"/>
          <w:lang w:val="pt-PT"/>
        </w:rPr>
        <w:t xml:space="preserve"> </w:t>
      </w:r>
      <w:r w:rsidRPr="00452254">
        <w:rPr>
          <w:szCs w:val="22"/>
          <w:lang w:val="pt-PT"/>
        </w:rPr>
        <w:t xml:space="preserve">Estas medidas contribuem para a </w:t>
      </w:r>
      <w:r w:rsidR="00547188" w:rsidRPr="00452254">
        <w:rPr>
          <w:szCs w:val="22"/>
          <w:lang w:val="pt-PT"/>
        </w:rPr>
        <w:t>proteção</w:t>
      </w:r>
      <w:r w:rsidR="006824F2" w:rsidRPr="00452254">
        <w:rPr>
          <w:szCs w:val="22"/>
          <w:lang w:val="pt-PT"/>
        </w:rPr>
        <w:t xml:space="preserve"> </w:t>
      </w:r>
      <w:r w:rsidRPr="00452254">
        <w:rPr>
          <w:szCs w:val="22"/>
          <w:lang w:val="pt-PT"/>
        </w:rPr>
        <w:t xml:space="preserve">do ambiente. </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ind w:left="567" w:hanging="567"/>
        <w:rPr>
          <w:snapToGrid w:val="0"/>
          <w:szCs w:val="22"/>
          <w:lang w:val="pt-PT"/>
        </w:rPr>
      </w:pPr>
      <w:r w:rsidRPr="00E64B16">
        <w:rPr>
          <w:b/>
          <w:snapToGrid w:val="0"/>
          <w:szCs w:val="22"/>
          <w:highlight w:val="lightGray"/>
          <w:lang w:val="pt-PT"/>
        </w:rPr>
        <w:t>14.</w:t>
      </w:r>
      <w:r w:rsidRPr="00452254">
        <w:rPr>
          <w:b/>
          <w:snapToGrid w:val="0"/>
          <w:szCs w:val="22"/>
          <w:lang w:val="pt-PT"/>
        </w:rPr>
        <w:tab/>
        <w:t>DATA DA ÚLTIMA APROVAÇÃO DO FOLHETO INFORMATIVO</w:t>
      </w:r>
    </w:p>
    <w:p w:rsidR="000B2AA9" w:rsidRPr="00452254" w:rsidRDefault="000B2AA9" w:rsidP="00FF3D74">
      <w:pPr>
        <w:spacing w:line="240" w:lineRule="auto"/>
        <w:rPr>
          <w:snapToGrid w:val="0"/>
          <w:szCs w:val="22"/>
          <w:lang w:val="pt-PT"/>
        </w:rPr>
      </w:pPr>
    </w:p>
    <w:p w:rsidR="000B2AA9" w:rsidRPr="00452254" w:rsidRDefault="000B2AA9" w:rsidP="00FF3D74">
      <w:pPr>
        <w:tabs>
          <w:tab w:val="clear" w:pos="567"/>
        </w:tabs>
        <w:spacing w:line="240" w:lineRule="auto"/>
        <w:rPr>
          <w:snapToGrid w:val="0"/>
          <w:szCs w:val="22"/>
          <w:lang w:val="pt-PT"/>
        </w:rPr>
      </w:pPr>
      <w:r w:rsidRPr="00452254">
        <w:rPr>
          <w:snapToGrid w:val="0"/>
          <w:szCs w:val="22"/>
          <w:lang w:val="pt-PT"/>
        </w:rPr>
        <w:t xml:space="preserve">Encontram-se disponíveis informações detalhadas sobre este medicamento veterinário no </w:t>
      </w:r>
      <w:r w:rsidRPr="00452254">
        <w:rPr>
          <w:i/>
          <w:snapToGrid w:val="0"/>
          <w:szCs w:val="22"/>
          <w:lang w:val="pt-PT"/>
        </w:rPr>
        <w:t>website</w:t>
      </w:r>
      <w:r w:rsidRPr="00452254">
        <w:rPr>
          <w:snapToGrid w:val="0"/>
          <w:szCs w:val="22"/>
          <w:lang w:val="pt-PT"/>
        </w:rPr>
        <w:t xml:space="preserve"> da Agência Europeia de Medicamentos </w:t>
      </w:r>
      <w:hyperlink r:id="rId34" w:history="1">
        <w:r w:rsidR="006B3E69" w:rsidRPr="00FF5E3E">
          <w:rPr>
            <w:rStyle w:val="Hyperlink"/>
            <w:szCs w:val="22"/>
            <w:lang w:val="pt-PT"/>
          </w:rPr>
          <w:t>http://www.ema.europa.eu/</w:t>
        </w:r>
      </w:hyperlink>
      <w:r w:rsidRPr="00452254">
        <w:rPr>
          <w:snapToGrid w:val="0"/>
          <w:szCs w:val="22"/>
          <w:lang w:val="pt-PT"/>
        </w:rPr>
        <w:t>.</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rPr>
          <w:snapToGrid w:val="0"/>
          <w:szCs w:val="22"/>
          <w:lang w:val="pt-PT"/>
        </w:rPr>
      </w:pPr>
    </w:p>
    <w:p w:rsidR="000B2AA9" w:rsidRPr="00452254" w:rsidRDefault="000B2AA9" w:rsidP="00E64B16">
      <w:pPr>
        <w:spacing w:line="240" w:lineRule="auto"/>
        <w:rPr>
          <w:b/>
          <w:snapToGrid w:val="0"/>
          <w:szCs w:val="22"/>
          <w:lang w:val="pt-PT"/>
        </w:rPr>
      </w:pPr>
      <w:r w:rsidRPr="00E64B16">
        <w:rPr>
          <w:b/>
          <w:snapToGrid w:val="0"/>
          <w:szCs w:val="22"/>
          <w:highlight w:val="lightGray"/>
          <w:lang w:val="pt-PT"/>
        </w:rPr>
        <w:t>15.</w:t>
      </w:r>
      <w:r w:rsidRPr="00452254">
        <w:rPr>
          <w:b/>
          <w:snapToGrid w:val="0"/>
          <w:szCs w:val="22"/>
          <w:lang w:val="pt-PT"/>
        </w:rPr>
        <w:tab/>
        <w:t>OUTRAS INFORMAÇÕES</w:t>
      </w:r>
    </w:p>
    <w:p w:rsidR="000B2AA9" w:rsidRPr="00452254" w:rsidRDefault="000B2AA9" w:rsidP="00FF3D74">
      <w:pPr>
        <w:spacing w:line="240" w:lineRule="auto"/>
        <w:rPr>
          <w:snapToGrid w:val="0"/>
          <w:szCs w:val="22"/>
          <w:lang w:val="pt-PT"/>
        </w:rPr>
      </w:pPr>
    </w:p>
    <w:p w:rsidR="000B2AA9" w:rsidRPr="00452254" w:rsidRDefault="000B2AA9" w:rsidP="00FF3D74">
      <w:pPr>
        <w:spacing w:line="240" w:lineRule="auto"/>
        <w:rPr>
          <w:szCs w:val="22"/>
          <w:lang w:val="pt-PT"/>
        </w:rPr>
      </w:pPr>
      <w:r w:rsidRPr="00452254">
        <w:rPr>
          <w:snapToGrid w:val="0"/>
          <w:szCs w:val="22"/>
          <w:lang w:val="pt-PT"/>
        </w:rPr>
        <w:t>Frasco de 100</w:t>
      </w:r>
      <w:r w:rsidR="001E6C79" w:rsidRPr="001E6C79">
        <w:rPr>
          <w:snapToGrid w:val="0"/>
          <w:szCs w:val="22"/>
          <w:lang w:val="pt-PT"/>
        </w:rPr>
        <w:t> </w:t>
      </w:r>
      <w:r w:rsidRPr="00452254">
        <w:rPr>
          <w:snapToGrid w:val="0"/>
          <w:szCs w:val="22"/>
          <w:lang w:val="pt-PT"/>
        </w:rPr>
        <w:t>ml ou 250</w:t>
      </w:r>
      <w:r w:rsidR="001E6C79" w:rsidRPr="00E64B16">
        <w:rPr>
          <w:snapToGrid w:val="0"/>
          <w:szCs w:val="22"/>
          <w:lang w:val="pt-PT"/>
        </w:rPr>
        <w:t> </w:t>
      </w:r>
      <w:r w:rsidRPr="00452254">
        <w:rPr>
          <w:snapToGrid w:val="0"/>
          <w:szCs w:val="22"/>
          <w:lang w:val="pt-PT"/>
        </w:rPr>
        <w:t>ml.</w:t>
      </w:r>
      <w:r w:rsidR="00180063">
        <w:rPr>
          <w:snapToGrid w:val="0"/>
          <w:szCs w:val="22"/>
          <w:lang w:val="pt-PT"/>
        </w:rPr>
        <w:t xml:space="preserve"> </w:t>
      </w:r>
      <w:r w:rsidRPr="00452254">
        <w:rPr>
          <w:szCs w:val="22"/>
          <w:lang w:val="pt-PT"/>
        </w:rPr>
        <w:t>É possível que não sejam comercializadas todas as apresentações.</w:t>
      </w:r>
    </w:p>
    <w:p w:rsidR="000B2AA9" w:rsidRPr="00452254" w:rsidRDefault="000B2AA9" w:rsidP="00FF3D74">
      <w:pPr>
        <w:suppressAutoHyphens/>
        <w:spacing w:line="240" w:lineRule="auto"/>
        <w:ind w:hanging="11"/>
        <w:rPr>
          <w:snapToGrid w:val="0"/>
          <w:szCs w:val="22"/>
          <w:lang w:val="pt-PT"/>
        </w:rPr>
      </w:pPr>
    </w:p>
    <w:p w:rsidR="00063121" w:rsidRPr="008A5BF2" w:rsidRDefault="00063121" w:rsidP="00063121">
      <w:pPr>
        <w:spacing w:line="240" w:lineRule="auto"/>
        <w:jc w:val="center"/>
        <w:rPr>
          <w:szCs w:val="22"/>
          <w:lang w:val="pt-PT"/>
        </w:rPr>
      </w:pPr>
      <w:r>
        <w:rPr>
          <w:szCs w:val="22"/>
          <w:lang w:val="pt-PT"/>
        </w:rPr>
        <w:br w:type="page"/>
      </w:r>
      <w:r w:rsidRPr="008A5BF2">
        <w:rPr>
          <w:b/>
          <w:szCs w:val="22"/>
          <w:lang w:val="pt-PT"/>
        </w:rPr>
        <w:lastRenderedPageBreak/>
        <w:t>FOLHETO INFORMATIVO:</w:t>
      </w:r>
    </w:p>
    <w:p w:rsidR="00063121" w:rsidRPr="00063121" w:rsidRDefault="00063121" w:rsidP="00063121">
      <w:pPr>
        <w:spacing w:line="240" w:lineRule="auto"/>
        <w:jc w:val="center"/>
        <w:outlineLvl w:val="1"/>
        <w:rPr>
          <w:b/>
          <w:bCs/>
          <w:szCs w:val="22"/>
          <w:lang w:val="pt-PT"/>
        </w:rPr>
      </w:pPr>
      <w:r w:rsidRPr="00063121">
        <w:rPr>
          <w:b/>
          <w:bCs/>
          <w:szCs w:val="22"/>
          <w:lang w:val="pt-PT"/>
        </w:rPr>
        <w:t>Metacam 40</w:t>
      </w:r>
      <w:r w:rsidR="00CD3DF1" w:rsidRPr="00B4456C">
        <w:rPr>
          <w:b/>
          <w:szCs w:val="22"/>
          <w:lang w:val="pt-PT"/>
        </w:rPr>
        <w:t> </w:t>
      </w:r>
      <w:r w:rsidRPr="00063121">
        <w:rPr>
          <w:b/>
          <w:bCs/>
          <w:szCs w:val="22"/>
          <w:lang w:val="pt-PT"/>
        </w:rPr>
        <w:t>mg/ml solução injetável para bovinos e equinos</w:t>
      </w:r>
    </w:p>
    <w:p w:rsidR="00063121" w:rsidRPr="008A5BF2" w:rsidRDefault="00063121" w:rsidP="00063121">
      <w:pPr>
        <w:spacing w:line="240" w:lineRule="auto"/>
        <w:jc w:val="center"/>
        <w:rPr>
          <w:szCs w:val="22"/>
          <w:lang w:val="pt-PT"/>
        </w:rPr>
      </w:pPr>
    </w:p>
    <w:p w:rsidR="00063121" w:rsidRPr="008A5BF2" w:rsidRDefault="00063121" w:rsidP="00063121">
      <w:pPr>
        <w:spacing w:line="240" w:lineRule="auto"/>
        <w:ind w:left="567" w:hanging="567"/>
        <w:rPr>
          <w:b/>
          <w:szCs w:val="22"/>
          <w:lang w:val="pt-PT"/>
        </w:rPr>
      </w:pPr>
      <w:r w:rsidRPr="00E64B16">
        <w:rPr>
          <w:b/>
          <w:szCs w:val="22"/>
          <w:highlight w:val="lightGray"/>
          <w:lang w:val="pt-PT"/>
        </w:rPr>
        <w:t>1.</w:t>
      </w:r>
      <w:r w:rsidRPr="008A5BF2">
        <w:rPr>
          <w:b/>
          <w:szCs w:val="22"/>
          <w:lang w:val="pt-PT"/>
        </w:rPr>
        <w:tab/>
        <w:t>NOME E ENDEREÇO DO TITULAR DA AUTORIZAÇÃO DE INTRODUÇÃO NO MERCADO E DO TITULAR DA AUTORIZAÇÃO DE FABRICO RESPONSÁVEL PELA LIBERTAÇÃO DO LOTE, SE FOREM DIFERENTES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u w:val="single"/>
          <w:lang w:val="pt-PT"/>
        </w:rPr>
      </w:pPr>
      <w:r w:rsidRPr="008A5BF2">
        <w:rPr>
          <w:szCs w:val="22"/>
          <w:u w:val="single"/>
          <w:lang w:val="pt-PT"/>
        </w:rPr>
        <w:t>Titular da autorização de introdução no mercado:</w:t>
      </w:r>
    </w:p>
    <w:p w:rsidR="00063121" w:rsidRPr="008A5BF2" w:rsidRDefault="00063121" w:rsidP="00063121">
      <w:pPr>
        <w:tabs>
          <w:tab w:val="clear" w:pos="567"/>
          <w:tab w:val="left" w:pos="0"/>
        </w:tabs>
        <w:spacing w:line="240" w:lineRule="auto"/>
        <w:rPr>
          <w:szCs w:val="22"/>
          <w:lang w:val="pt-PT"/>
        </w:rPr>
      </w:pPr>
      <w:r w:rsidRPr="008A5BF2">
        <w:rPr>
          <w:szCs w:val="22"/>
          <w:lang w:val="pt-PT"/>
        </w:rPr>
        <w:t>Boehringer Ingelheim Vetmedica GmbH</w:t>
      </w:r>
      <w:r w:rsidRPr="008A5BF2">
        <w:rPr>
          <w:szCs w:val="22"/>
          <w:lang w:val="pt-PT"/>
        </w:rPr>
        <w:cr/>
        <w:t>55216 Ingelheim/Rhein</w:t>
      </w:r>
    </w:p>
    <w:p w:rsidR="00063121" w:rsidRPr="00D458DF" w:rsidRDefault="00063121" w:rsidP="00063121">
      <w:pPr>
        <w:spacing w:line="240" w:lineRule="auto"/>
        <w:rPr>
          <w:caps/>
          <w:szCs w:val="22"/>
          <w:lang w:val="nl-NL"/>
        </w:rPr>
      </w:pPr>
      <w:r w:rsidRPr="00D458DF">
        <w:rPr>
          <w:caps/>
          <w:szCs w:val="22"/>
          <w:lang w:val="pt-PT"/>
        </w:rPr>
        <w:t>Alemanha</w:t>
      </w:r>
      <w:r w:rsidRPr="00D458DF" w:rsidDel="00581BC2">
        <w:rPr>
          <w:caps/>
          <w:szCs w:val="22"/>
          <w:lang w:val="nl-NL"/>
        </w:rPr>
        <w:t xml:space="preserve"> </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u w:val="single"/>
          <w:lang w:val="pt-PT"/>
        </w:rPr>
      </w:pPr>
      <w:r w:rsidRPr="008A5BF2">
        <w:rPr>
          <w:szCs w:val="22"/>
          <w:u w:val="single"/>
          <w:lang w:val="pt-PT"/>
        </w:rPr>
        <w:t xml:space="preserve">Fabricante </w:t>
      </w:r>
      <w:r w:rsidRPr="00D458DF">
        <w:rPr>
          <w:szCs w:val="22"/>
          <w:u w:val="single"/>
          <w:lang w:val="pt-PT"/>
        </w:rPr>
        <w:t>responsável pela libertação dos lotes:</w:t>
      </w:r>
    </w:p>
    <w:p w:rsidR="00FE180C" w:rsidRPr="00452254" w:rsidRDefault="00FE180C" w:rsidP="00FE180C">
      <w:pPr>
        <w:tabs>
          <w:tab w:val="left" w:pos="720"/>
        </w:tabs>
        <w:snapToGrid w:val="0"/>
        <w:spacing w:line="240" w:lineRule="auto"/>
        <w:ind w:left="567" w:hanging="567"/>
        <w:rPr>
          <w:szCs w:val="22"/>
        </w:rPr>
      </w:pPr>
      <w:r w:rsidRPr="00452254">
        <w:rPr>
          <w:szCs w:val="22"/>
        </w:rPr>
        <w:t>Labiana Life Sciences S.A.</w:t>
      </w:r>
    </w:p>
    <w:p w:rsidR="00FE180C" w:rsidRPr="00452254" w:rsidRDefault="00FE180C" w:rsidP="00FE180C">
      <w:pPr>
        <w:tabs>
          <w:tab w:val="left" w:pos="720"/>
        </w:tabs>
        <w:snapToGrid w:val="0"/>
        <w:spacing w:line="240" w:lineRule="auto"/>
        <w:ind w:left="567" w:hanging="567"/>
        <w:rPr>
          <w:szCs w:val="22"/>
          <w:lang w:val="pt-PT"/>
        </w:rPr>
      </w:pPr>
      <w:r w:rsidRPr="00452254">
        <w:rPr>
          <w:szCs w:val="22"/>
          <w:lang w:val="pt-PT"/>
        </w:rPr>
        <w:t>Venus, 26</w:t>
      </w:r>
    </w:p>
    <w:p w:rsidR="00FE180C" w:rsidRPr="00452254" w:rsidRDefault="00FE180C" w:rsidP="00FE180C">
      <w:pPr>
        <w:tabs>
          <w:tab w:val="left" w:pos="709"/>
        </w:tabs>
        <w:snapToGrid w:val="0"/>
        <w:spacing w:line="240" w:lineRule="auto"/>
        <w:ind w:left="567" w:hanging="567"/>
        <w:rPr>
          <w:szCs w:val="22"/>
          <w:lang w:val="pt-PT"/>
        </w:rPr>
      </w:pPr>
      <w:r w:rsidRPr="00452254">
        <w:rPr>
          <w:szCs w:val="22"/>
          <w:lang w:val="pt-PT"/>
        </w:rPr>
        <w:t>Can Parellada Industrial</w:t>
      </w:r>
    </w:p>
    <w:p w:rsidR="00FE180C" w:rsidRPr="00452254" w:rsidRDefault="00FE180C" w:rsidP="00FE180C">
      <w:pPr>
        <w:tabs>
          <w:tab w:val="left" w:pos="720"/>
        </w:tabs>
        <w:snapToGrid w:val="0"/>
        <w:spacing w:line="240" w:lineRule="auto"/>
        <w:ind w:left="567" w:hanging="567"/>
        <w:rPr>
          <w:szCs w:val="22"/>
          <w:lang w:val="pt-PT"/>
        </w:rPr>
      </w:pPr>
      <w:r w:rsidRPr="00452254">
        <w:rPr>
          <w:szCs w:val="22"/>
          <w:lang w:val="pt-PT"/>
        </w:rPr>
        <w:t>08228 Terrassa</w:t>
      </w:r>
      <w:r w:rsidR="00536DCA">
        <w:rPr>
          <w:szCs w:val="22"/>
          <w:lang w:val="pt-PT"/>
        </w:rPr>
        <w:t>, Barcelona</w:t>
      </w:r>
    </w:p>
    <w:p w:rsidR="00FE180C" w:rsidRPr="00EE479A" w:rsidRDefault="00FE180C" w:rsidP="00FE180C">
      <w:pPr>
        <w:tabs>
          <w:tab w:val="left" w:pos="720"/>
        </w:tabs>
        <w:snapToGrid w:val="0"/>
        <w:spacing w:line="240" w:lineRule="auto"/>
        <w:ind w:left="567" w:hanging="567"/>
        <w:rPr>
          <w:caps/>
          <w:snapToGrid w:val="0"/>
          <w:szCs w:val="22"/>
          <w:lang w:val="pt-PT"/>
        </w:rPr>
      </w:pPr>
      <w:r w:rsidRPr="00EE479A">
        <w:rPr>
          <w:caps/>
          <w:snapToGrid w:val="0"/>
          <w:szCs w:val="22"/>
          <w:lang w:val="pt-PT"/>
        </w:rPr>
        <w:t>Espanha</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E64B16">
        <w:rPr>
          <w:b/>
          <w:szCs w:val="22"/>
          <w:highlight w:val="lightGray"/>
          <w:lang w:val="pt-PT"/>
        </w:rPr>
        <w:t>2.</w:t>
      </w:r>
      <w:r w:rsidRPr="008A5BF2">
        <w:rPr>
          <w:b/>
          <w:szCs w:val="22"/>
          <w:lang w:val="pt-PT"/>
        </w:rPr>
        <w:tab/>
        <w:t>NOME DO MEDICAMENTO VETERINÁRIO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color w:val="000000"/>
          <w:szCs w:val="22"/>
          <w:lang w:val="pt-PT"/>
        </w:rPr>
      </w:pPr>
      <w:r w:rsidRPr="008A5BF2">
        <w:rPr>
          <w:color w:val="000000"/>
          <w:szCs w:val="22"/>
          <w:lang w:val="pt-PT"/>
        </w:rPr>
        <w:t>Metacam 40</w:t>
      </w:r>
      <w:r w:rsidR="00CD3DF1" w:rsidRPr="00B4456C">
        <w:rPr>
          <w:szCs w:val="22"/>
          <w:lang w:val="pt-PT"/>
        </w:rPr>
        <w:t> </w:t>
      </w:r>
      <w:r w:rsidRPr="008A5BF2">
        <w:rPr>
          <w:color w:val="000000"/>
          <w:szCs w:val="22"/>
          <w:lang w:val="pt-PT"/>
        </w:rPr>
        <w:t>mg/ml solução injetável para bovinos e equinos</w:t>
      </w:r>
    </w:p>
    <w:p w:rsidR="00063121" w:rsidRPr="00D458DF" w:rsidRDefault="00063121" w:rsidP="00063121">
      <w:pPr>
        <w:tabs>
          <w:tab w:val="clear" w:pos="567"/>
        </w:tabs>
        <w:spacing w:line="240" w:lineRule="auto"/>
        <w:rPr>
          <w:szCs w:val="22"/>
          <w:lang w:val="pt-PT"/>
        </w:rPr>
      </w:pPr>
      <w:r w:rsidRPr="00D458DF">
        <w:rPr>
          <w:szCs w:val="22"/>
          <w:lang w:val="pt-PT"/>
        </w:rPr>
        <w:t>Meloxicam</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E64B16">
        <w:rPr>
          <w:b/>
          <w:szCs w:val="22"/>
          <w:highlight w:val="lightGray"/>
          <w:lang w:val="pt-PT"/>
        </w:rPr>
        <w:t>3.</w:t>
      </w:r>
      <w:r w:rsidRPr="008A5BF2">
        <w:rPr>
          <w:b/>
          <w:szCs w:val="22"/>
          <w:lang w:val="pt-PT"/>
        </w:rPr>
        <w:tab/>
        <w:t>DESCRIÇÃO DA SUBSTÂNCIA ATIVA E OUTRAS SUBSTÂNCIAS</w:t>
      </w:r>
    </w:p>
    <w:p w:rsidR="00063121" w:rsidRPr="008A5BF2" w:rsidRDefault="00063121" w:rsidP="00063121">
      <w:pPr>
        <w:spacing w:line="240" w:lineRule="auto"/>
        <w:rPr>
          <w:szCs w:val="22"/>
          <w:lang w:val="pt-PT"/>
        </w:rPr>
      </w:pPr>
    </w:p>
    <w:p w:rsidR="00063121" w:rsidRDefault="00063121" w:rsidP="00063121">
      <w:pPr>
        <w:spacing w:line="240" w:lineRule="auto"/>
        <w:rPr>
          <w:szCs w:val="22"/>
          <w:lang w:val="pt-PT"/>
        </w:rPr>
      </w:pPr>
      <w:r w:rsidRPr="008A5BF2">
        <w:rPr>
          <w:szCs w:val="22"/>
          <w:lang w:val="pt-PT"/>
        </w:rPr>
        <w:t>Um ml contém:</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b/>
          <w:szCs w:val="22"/>
          <w:lang w:val="pt-PT"/>
        </w:rPr>
        <w:t>Substância ativa:</w:t>
      </w:r>
    </w:p>
    <w:p w:rsidR="00063121" w:rsidRPr="00D458DF" w:rsidRDefault="00063121" w:rsidP="006B3E69">
      <w:pPr>
        <w:widowControl w:val="0"/>
        <w:tabs>
          <w:tab w:val="clear" w:pos="567"/>
          <w:tab w:val="left" w:pos="1985"/>
          <w:tab w:val="right" w:pos="3402"/>
        </w:tabs>
        <w:autoSpaceDE w:val="0"/>
        <w:autoSpaceDN w:val="0"/>
        <w:adjustRightInd w:val="0"/>
        <w:spacing w:line="240" w:lineRule="auto"/>
        <w:textAlignment w:val="baseline"/>
        <w:rPr>
          <w:rFonts w:eastAsia="SimSun"/>
          <w:color w:val="000000"/>
          <w:szCs w:val="22"/>
          <w:lang w:val="pt-PT"/>
        </w:rPr>
      </w:pPr>
      <w:r w:rsidRPr="00D458DF">
        <w:rPr>
          <w:rFonts w:eastAsia="SimSun"/>
          <w:color w:val="000000"/>
          <w:szCs w:val="22"/>
          <w:lang w:val="pt-PT"/>
        </w:rPr>
        <w:t xml:space="preserve">Meloxicam </w:t>
      </w:r>
      <w:r w:rsidRPr="00D458DF">
        <w:rPr>
          <w:rFonts w:eastAsia="SimSun"/>
          <w:color w:val="000000"/>
          <w:szCs w:val="22"/>
          <w:lang w:val="pt-PT"/>
        </w:rPr>
        <w:tab/>
        <w:t>40</w:t>
      </w:r>
      <w:r w:rsidR="00CD3DF1" w:rsidRPr="00FF5E3E">
        <w:rPr>
          <w:szCs w:val="22"/>
          <w:lang w:val="pt-PT"/>
        </w:rPr>
        <w:t> </w:t>
      </w:r>
      <w:r w:rsidRPr="00D458DF">
        <w:rPr>
          <w:rFonts w:eastAsia="SimSun"/>
          <w:color w:val="000000"/>
          <w:szCs w:val="22"/>
          <w:lang w:val="pt-PT"/>
        </w:rPr>
        <w:t>mg</w:t>
      </w:r>
    </w:p>
    <w:p w:rsidR="00063121" w:rsidRPr="008A5BF2" w:rsidRDefault="00063121" w:rsidP="00063121">
      <w:pPr>
        <w:tabs>
          <w:tab w:val="clear" w:pos="567"/>
          <w:tab w:val="left" w:pos="1701"/>
        </w:tabs>
        <w:spacing w:line="240" w:lineRule="auto"/>
        <w:rPr>
          <w:szCs w:val="22"/>
          <w:lang w:val="pt-PT"/>
        </w:rPr>
      </w:pPr>
    </w:p>
    <w:p w:rsidR="00063121" w:rsidRPr="008A5BF2" w:rsidRDefault="00063121" w:rsidP="00063121">
      <w:pPr>
        <w:tabs>
          <w:tab w:val="clear" w:pos="567"/>
          <w:tab w:val="left" w:pos="1701"/>
        </w:tabs>
        <w:spacing w:line="240" w:lineRule="auto"/>
        <w:rPr>
          <w:szCs w:val="22"/>
          <w:lang w:val="pt-PT"/>
        </w:rPr>
      </w:pPr>
      <w:r w:rsidRPr="008A5BF2">
        <w:rPr>
          <w:b/>
          <w:szCs w:val="22"/>
          <w:lang w:val="pt-PT"/>
        </w:rPr>
        <w:t>Excipiente:</w:t>
      </w:r>
    </w:p>
    <w:p w:rsidR="00063121" w:rsidRPr="00D458DF" w:rsidRDefault="00063121" w:rsidP="006B3E69">
      <w:pPr>
        <w:widowControl w:val="0"/>
        <w:tabs>
          <w:tab w:val="clear" w:pos="567"/>
          <w:tab w:val="left" w:pos="1985"/>
          <w:tab w:val="right" w:pos="3402"/>
        </w:tabs>
        <w:autoSpaceDE w:val="0"/>
        <w:autoSpaceDN w:val="0"/>
        <w:adjustRightInd w:val="0"/>
        <w:spacing w:line="240" w:lineRule="auto"/>
        <w:textAlignment w:val="baseline"/>
        <w:rPr>
          <w:rFonts w:eastAsia="SimSun"/>
          <w:color w:val="000000"/>
          <w:szCs w:val="22"/>
          <w:lang w:val="pt-PT"/>
        </w:rPr>
      </w:pPr>
      <w:r w:rsidRPr="00D458DF">
        <w:rPr>
          <w:rFonts w:eastAsia="SimSun"/>
          <w:color w:val="000000"/>
          <w:szCs w:val="22"/>
          <w:lang w:val="pt-PT"/>
        </w:rPr>
        <w:t>Etanol</w:t>
      </w:r>
      <w:r w:rsidRPr="00D458DF">
        <w:rPr>
          <w:rFonts w:eastAsia="SimSun"/>
          <w:color w:val="000000"/>
          <w:szCs w:val="22"/>
          <w:lang w:val="pt-PT"/>
        </w:rPr>
        <w:tab/>
      </w:r>
      <w:r w:rsidR="00536DCA">
        <w:rPr>
          <w:rFonts w:eastAsia="SimSun"/>
          <w:color w:val="000000"/>
          <w:szCs w:val="22"/>
          <w:lang w:val="pt-PT"/>
        </w:rPr>
        <w:t>150</w:t>
      </w:r>
      <w:r w:rsidR="00CD3DF1" w:rsidRPr="00FF5E3E">
        <w:rPr>
          <w:szCs w:val="22"/>
          <w:lang w:val="pt-PT"/>
        </w:rPr>
        <w:t> </w:t>
      </w:r>
      <w:r w:rsidRPr="00D458DF">
        <w:rPr>
          <w:rFonts w:eastAsia="SimSun"/>
          <w:color w:val="000000"/>
          <w:szCs w:val="22"/>
          <w:lang w:val="pt-PT"/>
        </w:rPr>
        <w:t>mg</w:t>
      </w:r>
    </w:p>
    <w:p w:rsidR="00063121" w:rsidRPr="008A5BF2" w:rsidRDefault="00063121" w:rsidP="00063121">
      <w:pPr>
        <w:autoSpaceDE w:val="0"/>
        <w:autoSpaceDN w:val="0"/>
        <w:spacing w:line="240" w:lineRule="auto"/>
        <w:rPr>
          <w:color w:val="000000"/>
          <w:szCs w:val="22"/>
          <w:lang w:val="pt-PT"/>
        </w:rPr>
      </w:pPr>
    </w:p>
    <w:p w:rsidR="00063121" w:rsidRPr="008A5BF2" w:rsidRDefault="00063121" w:rsidP="00063121">
      <w:pPr>
        <w:spacing w:line="240" w:lineRule="auto"/>
        <w:rPr>
          <w:szCs w:val="22"/>
          <w:lang w:val="pt-PT"/>
        </w:rPr>
      </w:pPr>
      <w:r w:rsidRPr="008A5BF2">
        <w:rPr>
          <w:szCs w:val="22"/>
          <w:lang w:val="pt-PT"/>
        </w:rPr>
        <w:t>Solução límpida de cor amarela.</w:t>
      </w:r>
    </w:p>
    <w:p w:rsidR="00063121" w:rsidRPr="00D458DF" w:rsidRDefault="00063121" w:rsidP="00063121">
      <w:pPr>
        <w:spacing w:line="240" w:lineRule="auto"/>
        <w:rPr>
          <w:bCs/>
          <w:szCs w:val="22"/>
          <w:lang w:val="pt-PT"/>
        </w:rPr>
      </w:pPr>
    </w:p>
    <w:p w:rsidR="00063121" w:rsidRPr="00D458DF" w:rsidRDefault="00063121" w:rsidP="00063121">
      <w:pPr>
        <w:spacing w:line="240" w:lineRule="auto"/>
        <w:rPr>
          <w:bCs/>
          <w:szCs w:val="22"/>
          <w:lang w:val="pt-PT"/>
        </w:rPr>
      </w:pPr>
    </w:p>
    <w:p w:rsidR="00063121" w:rsidRPr="008A5BF2" w:rsidRDefault="00063121" w:rsidP="00063121">
      <w:pPr>
        <w:spacing w:line="240" w:lineRule="auto"/>
        <w:rPr>
          <w:b/>
          <w:szCs w:val="22"/>
          <w:lang w:val="pt-PT"/>
        </w:rPr>
      </w:pPr>
      <w:r w:rsidRPr="00E64B16">
        <w:rPr>
          <w:b/>
          <w:szCs w:val="22"/>
          <w:highlight w:val="lightGray"/>
          <w:lang w:val="pt-PT"/>
        </w:rPr>
        <w:t>4.</w:t>
      </w:r>
      <w:r w:rsidRPr="008A5BF2">
        <w:rPr>
          <w:b/>
          <w:szCs w:val="22"/>
          <w:lang w:val="pt-PT"/>
        </w:rPr>
        <w:tab/>
        <w:t>INDICAÇÃO (INDICAÇÕES)</w:t>
      </w:r>
    </w:p>
    <w:p w:rsidR="00063121" w:rsidRPr="008A5BF2" w:rsidRDefault="00063121" w:rsidP="00063121">
      <w:pPr>
        <w:spacing w:line="240" w:lineRule="auto"/>
        <w:rPr>
          <w:szCs w:val="22"/>
          <w:lang w:val="pt-PT"/>
        </w:rPr>
      </w:pPr>
    </w:p>
    <w:p w:rsidR="00063121" w:rsidRPr="00D458DF" w:rsidRDefault="00063121" w:rsidP="00063121">
      <w:pPr>
        <w:widowControl w:val="0"/>
        <w:autoSpaceDE w:val="0"/>
        <w:autoSpaceDN w:val="0"/>
        <w:adjustRightInd w:val="0"/>
        <w:spacing w:line="240" w:lineRule="auto"/>
        <w:textAlignment w:val="baseline"/>
        <w:rPr>
          <w:rFonts w:eastAsia="SimSun"/>
          <w:color w:val="000000"/>
          <w:szCs w:val="22"/>
          <w:u w:val="single"/>
          <w:lang w:val="pt-PT"/>
        </w:rPr>
      </w:pPr>
      <w:r w:rsidRPr="00D458DF">
        <w:rPr>
          <w:rFonts w:eastAsia="SimSun"/>
          <w:color w:val="000000"/>
          <w:szCs w:val="22"/>
          <w:u w:val="single"/>
          <w:lang w:val="pt-PT"/>
        </w:rPr>
        <w:t>Bovinos:</w:t>
      </w:r>
    </w:p>
    <w:p w:rsidR="00063121" w:rsidRPr="008A5BF2" w:rsidRDefault="00063121" w:rsidP="00063121">
      <w:pPr>
        <w:spacing w:line="240" w:lineRule="auto"/>
        <w:rPr>
          <w:snapToGrid w:val="0"/>
          <w:szCs w:val="22"/>
          <w:lang w:val="pt-PT" w:eastAsia="de-DE"/>
        </w:rPr>
      </w:pPr>
      <w:r w:rsidRPr="008A5BF2">
        <w:rPr>
          <w:snapToGrid w:val="0"/>
          <w:szCs w:val="22"/>
          <w:lang w:val="pt-PT" w:eastAsia="de-DE"/>
        </w:rPr>
        <w:t>Indicado nos casos de infeção respiratória aguda, em combinação com terapia antibiótica adequada, para redução dos sintomas clínicos em bovinos.</w:t>
      </w:r>
    </w:p>
    <w:p w:rsidR="00063121" w:rsidRPr="008A5BF2" w:rsidRDefault="00063121" w:rsidP="00063121">
      <w:pPr>
        <w:spacing w:line="240" w:lineRule="auto"/>
        <w:rPr>
          <w:snapToGrid w:val="0"/>
          <w:szCs w:val="22"/>
          <w:lang w:val="pt-PT" w:eastAsia="de-DE"/>
        </w:rPr>
      </w:pPr>
      <w:r w:rsidRPr="008A5BF2">
        <w:rPr>
          <w:snapToGrid w:val="0"/>
          <w:szCs w:val="22"/>
          <w:lang w:val="pt-PT" w:eastAsia="de-DE"/>
        </w:rPr>
        <w:t>Indicado nos casos de diarreia, em combinação com terapia de rehidratação por via oral, para redução dos sintomas clínicos em vitelos com idade superior a uma semana e bovinos jovens não lactantes.</w:t>
      </w:r>
    </w:p>
    <w:p w:rsidR="00063121" w:rsidRPr="008A5BF2" w:rsidRDefault="00063121" w:rsidP="00063121">
      <w:pPr>
        <w:spacing w:line="240" w:lineRule="auto"/>
        <w:rPr>
          <w:szCs w:val="22"/>
          <w:lang w:val="pt-PT"/>
        </w:rPr>
      </w:pPr>
      <w:r w:rsidRPr="008A5BF2">
        <w:rPr>
          <w:szCs w:val="22"/>
          <w:lang w:val="pt-PT"/>
        </w:rPr>
        <w:t>Como terapia adjuvante no tratamento da mastite aguda, em combinação com terapia antibiótica.</w:t>
      </w:r>
    </w:p>
    <w:p w:rsidR="00063121" w:rsidRPr="008A5BF2" w:rsidRDefault="00063121" w:rsidP="00063121">
      <w:pPr>
        <w:spacing w:line="240" w:lineRule="auto"/>
        <w:rPr>
          <w:szCs w:val="22"/>
          <w:lang w:val="pt-PT"/>
        </w:rPr>
      </w:pPr>
      <w:r w:rsidRPr="008A5BF2">
        <w:rPr>
          <w:szCs w:val="22"/>
          <w:lang w:val="pt-PT"/>
        </w:rPr>
        <w:t>Para o alívio da dor pós-operatória após a descorna em vitelos.</w:t>
      </w:r>
    </w:p>
    <w:p w:rsidR="00063121" w:rsidRPr="008A5BF2" w:rsidRDefault="00063121" w:rsidP="00063121">
      <w:pPr>
        <w:spacing w:line="240" w:lineRule="auto"/>
        <w:rPr>
          <w:szCs w:val="22"/>
          <w:lang w:val="pt-PT"/>
        </w:rPr>
      </w:pPr>
    </w:p>
    <w:p w:rsidR="00063121" w:rsidRPr="00D458DF" w:rsidRDefault="00063121" w:rsidP="00063121">
      <w:pPr>
        <w:widowControl w:val="0"/>
        <w:autoSpaceDE w:val="0"/>
        <w:autoSpaceDN w:val="0"/>
        <w:adjustRightInd w:val="0"/>
        <w:spacing w:line="240" w:lineRule="auto"/>
        <w:textAlignment w:val="baseline"/>
        <w:rPr>
          <w:rFonts w:eastAsia="SimSun"/>
          <w:color w:val="000000"/>
          <w:szCs w:val="22"/>
          <w:u w:val="single"/>
          <w:lang w:val="pt-PT"/>
        </w:rPr>
      </w:pPr>
      <w:r w:rsidRPr="00D458DF">
        <w:rPr>
          <w:rFonts w:eastAsia="SimSun"/>
          <w:color w:val="000000"/>
          <w:szCs w:val="22"/>
          <w:u w:val="single"/>
          <w:lang w:val="pt-PT"/>
        </w:rPr>
        <w:t>Equinos:</w:t>
      </w:r>
    </w:p>
    <w:p w:rsidR="00063121" w:rsidRPr="008A5BF2" w:rsidRDefault="00063121" w:rsidP="00063121">
      <w:pPr>
        <w:spacing w:line="240" w:lineRule="auto"/>
        <w:rPr>
          <w:szCs w:val="22"/>
          <w:lang w:val="pt-PT"/>
        </w:rPr>
      </w:pPr>
      <w:r w:rsidRPr="008A5BF2">
        <w:rPr>
          <w:szCs w:val="22"/>
          <w:lang w:val="pt-PT"/>
        </w:rPr>
        <w:t>Indicado no alívio da inflamação e dor em patologias músculo-esqueléticas agudas e crónicas.</w:t>
      </w:r>
    </w:p>
    <w:p w:rsidR="00063121" w:rsidRPr="008A5BF2" w:rsidRDefault="00063121" w:rsidP="00063121">
      <w:pPr>
        <w:spacing w:line="240" w:lineRule="auto"/>
        <w:rPr>
          <w:szCs w:val="22"/>
          <w:lang w:val="pt-PT"/>
        </w:rPr>
      </w:pPr>
      <w:r w:rsidRPr="008A5BF2">
        <w:rPr>
          <w:szCs w:val="22"/>
          <w:lang w:val="pt-PT"/>
        </w:rPr>
        <w:t>Indicado no alívio da dor associada à cólica equina.</w:t>
      </w:r>
    </w:p>
    <w:p w:rsidR="00063121" w:rsidRDefault="00063121" w:rsidP="00063121">
      <w:pPr>
        <w:spacing w:line="240" w:lineRule="auto"/>
        <w:rPr>
          <w:bCs/>
          <w:szCs w:val="22"/>
          <w:lang w:val="pt-PT"/>
        </w:rPr>
      </w:pPr>
    </w:p>
    <w:p w:rsidR="00B5572E" w:rsidRPr="00D458DF" w:rsidRDefault="00B5572E" w:rsidP="00063121">
      <w:pPr>
        <w:spacing w:line="240" w:lineRule="auto"/>
        <w:rPr>
          <w:bCs/>
          <w:szCs w:val="22"/>
          <w:lang w:val="pt-PT"/>
        </w:rPr>
      </w:pPr>
    </w:p>
    <w:p w:rsidR="00063121" w:rsidRPr="008A5BF2" w:rsidRDefault="00063121" w:rsidP="00063121">
      <w:pPr>
        <w:spacing w:line="240" w:lineRule="auto"/>
        <w:rPr>
          <w:szCs w:val="22"/>
          <w:lang w:val="pt-PT"/>
        </w:rPr>
      </w:pPr>
      <w:r w:rsidRPr="00E64B16">
        <w:rPr>
          <w:b/>
          <w:szCs w:val="22"/>
          <w:highlight w:val="lightGray"/>
          <w:lang w:val="pt-PT"/>
        </w:rPr>
        <w:t>5.</w:t>
      </w:r>
      <w:r w:rsidRPr="008A5BF2">
        <w:rPr>
          <w:b/>
          <w:szCs w:val="22"/>
          <w:lang w:val="pt-PT"/>
        </w:rPr>
        <w:tab/>
        <w:t>CONTRA</w:t>
      </w:r>
      <w:r w:rsidR="001E6C79">
        <w:rPr>
          <w:rFonts w:hint="eastAsia"/>
          <w:b/>
          <w:szCs w:val="22"/>
          <w:lang w:val="pt-PT" w:eastAsia="zh-TW"/>
        </w:rPr>
        <w:t>-</w:t>
      </w:r>
      <w:r w:rsidRPr="008A5BF2">
        <w:rPr>
          <w:b/>
          <w:szCs w:val="22"/>
          <w:lang w:val="pt-PT"/>
        </w:rPr>
        <w:t>INDICAÇÕES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napToGrid w:val="0"/>
          <w:szCs w:val="22"/>
          <w:lang w:val="pt-PT" w:eastAsia="de-DE"/>
        </w:rPr>
        <w:t>Não administrar a equinos com idade inferior a 6 semanas de idade.</w:t>
      </w:r>
    </w:p>
    <w:p w:rsidR="00063121" w:rsidRPr="008A5BF2" w:rsidRDefault="00063121" w:rsidP="00063121">
      <w:pPr>
        <w:spacing w:line="240" w:lineRule="auto"/>
        <w:rPr>
          <w:snapToGrid w:val="0"/>
          <w:szCs w:val="22"/>
          <w:lang w:val="pt-PT" w:eastAsia="de-DE"/>
        </w:rPr>
      </w:pPr>
      <w:r w:rsidRPr="008A5BF2">
        <w:rPr>
          <w:snapToGrid w:val="0"/>
          <w:szCs w:val="22"/>
          <w:lang w:val="pt-PT" w:eastAsia="de-DE"/>
        </w:rPr>
        <w:lastRenderedPageBreak/>
        <w:t>Não administrar a éguas gestantes ou lactantes</w:t>
      </w:r>
      <w:r w:rsidR="00AF7B5B">
        <w:rPr>
          <w:snapToGrid w:val="0"/>
          <w:szCs w:val="22"/>
          <w:lang w:val="pt-PT" w:eastAsia="de-DE"/>
        </w:rPr>
        <w:t xml:space="preserve"> </w:t>
      </w:r>
      <w:r w:rsidR="00AF7B5B">
        <w:rPr>
          <w:snapToGrid w:val="0"/>
          <w:szCs w:val="22"/>
          <w:lang w:val="pt-PT"/>
        </w:rPr>
        <w:t>(</w:t>
      </w:r>
      <w:r w:rsidR="00AF7B5B">
        <w:rPr>
          <w:snapToGrid w:val="0"/>
          <w:szCs w:val="22"/>
          <w:lang w:val="pt-PT" w:eastAsia="de-DE"/>
        </w:rPr>
        <w:t>v</w:t>
      </w:r>
      <w:r w:rsidR="00AF7B5B" w:rsidRPr="00452254">
        <w:rPr>
          <w:snapToGrid w:val="0"/>
          <w:szCs w:val="22"/>
          <w:lang w:val="pt-PT" w:eastAsia="de-DE"/>
        </w:rPr>
        <w:t>er a secção “</w:t>
      </w:r>
      <w:r w:rsidR="00AF7B5B" w:rsidRPr="009C746B">
        <w:rPr>
          <w:bCs/>
          <w:lang w:val="pt-PT"/>
        </w:rPr>
        <w:t>Gestação e lactação</w:t>
      </w:r>
      <w:r w:rsidR="00AF7B5B" w:rsidRPr="00452254">
        <w:rPr>
          <w:snapToGrid w:val="0"/>
          <w:szCs w:val="22"/>
          <w:lang w:val="pt-PT" w:eastAsia="de-DE"/>
        </w:rPr>
        <w:t>”</w:t>
      </w:r>
      <w:r w:rsidR="00AF7B5B">
        <w:rPr>
          <w:snapToGrid w:val="0"/>
          <w:szCs w:val="22"/>
          <w:lang w:val="pt-PT" w:eastAsia="de-DE"/>
        </w:rPr>
        <w:t>)</w:t>
      </w:r>
      <w:r w:rsidRPr="008A5BF2">
        <w:rPr>
          <w:snapToGrid w:val="0"/>
          <w:szCs w:val="22"/>
          <w:lang w:val="pt-PT" w:eastAsia="de-DE"/>
        </w:rPr>
        <w:t>.</w:t>
      </w:r>
    </w:p>
    <w:p w:rsidR="00063121" w:rsidRPr="008A5BF2" w:rsidRDefault="00063121" w:rsidP="00063121">
      <w:pPr>
        <w:spacing w:line="240" w:lineRule="auto"/>
        <w:rPr>
          <w:szCs w:val="22"/>
          <w:lang w:val="pt-PT"/>
        </w:rPr>
      </w:pPr>
      <w:r w:rsidRPr="008A5BF2">
        <w:rPr>
          <w:szCs w:val="22"/>
          <w:lang w:val="pt-PT"/>
        </w:rPr>
        <w:t>Não administrar a animais com patologias hepática, cardíaca ou renal, problemas hemorrágicos ou sempre que se verifique evidência de lesões ulcerosas gastrointestinais.</w:t>
      </w:r>
    </w:p>
    <w:p w:rsidR="00063121" w:rsidRPr="008A5BF2" w:rsidRDefault="00063121" w:rsidP="00063121">
      <w:pPr>
        <w:spacing w:line="240" w:lineRule="auto"/>
        <w:rPr>
          <w:szCs w:val="22"/>
          <w:lang w:val="pt-PT"/>
        </w:rPr>
      </w:pPr>
      <w:r w:rsidRPr="008A5BF2">
        <w:rPr>
          <w:szCs w:val="22"/>
          <w:lang w:val="pt-PT"/>
        </w:rPr>
        <w:t>Não administrar em caso de hipersensibilidade à substância ativa ou a algum dos excipientes.</w:t>
      </w:r>
    </w:p>
    <w:p w:rsidR="00063121" w:rsidRPr="008A5BF2" w:rsidRDefault="00063121" w:rsidP="00063121">
      <w:pPr>
        <w:spacing w:line="240" w:lineRule="auto"/>
        <w:rPr>
          <w:snapToGrid w:val="0"/>
          <w:szCs w:val="22"/>
          <w:lang w:val="pt-PT" w:eastAsia="de-DE"/>
        </w:rPr>
      </w:pPr>
      <w:r w:rsidRPr="008A5BF2">
        <w:rPr>
          <w:snapToGrid w:val="0"/>
          <w:szCs w:val="22"/>
          <w:lang w:val="pt-PT" w:eastAsia="de-DE"/>
        </w:rPr>
        <w:t>No caso de tratamento da diarreia em bovinos, não administrar a animais com menos de uma semana de idade.</w:t>
      </w:r>
    </w:p>
    <w:p w:rsidR="00063121" w:rsidRPr="00D458DF" w:rsidRDefault="00063121" w:rsidP="00063121">
      <w:pPr>
        <w:spacing w:line="240" w:lineRule="auto"/>
        <w:rPr>
          <w:bCs/>
          <w:szCs w:val="22"/>
          <w:lang w:val="pt-PT"/>
        </w:rPr>
      </w:pPr>
    </w:p>
    <w:p w:rsidR="00063121" w:rsidRPr="00D458DF" w:rsidRDefault="00063121" w:rsidP="00063121">
      <w:pPr>
        <w:spacing w:line="240" w:lineRule="auto"/>
        <w:rPr>
          <w:bCs/>
          <w:szCs w:val="22"/>
          <w:lang w:val="pt-PT"/>
        </w:rPr>
      </w:pPr>
    </w:p>
    <w:p w:rsidR="00063121" w:rsidRPr="008A5BF2" w:rsidRDefault="00063121" w:rsidP="00063121">
      <w:pPr>
        <w:spacing w:line="240" w:lineRule="auto"/>
        <w:rPr>
          <w:b/>
          <w:szCs w:val="22"/>
          <w:lang w:val="pt-PT"/>
        </w:rPr>
      </w:pPr>
      <w:r w:rsidRPr="00E64B16">
        <w:rPr>
          <w:b/>
          <w:szCs w:val="22"/>
          <w:highlight w:val="lightGray"/>
          <w:lang w:val="pt-PT"/>
        </w:rPr>
        <w:t>6.</w:t>
      </w:r>
      <w:r w:rsidRPr="00B4456C">
        <w:rPr>
          <w:b/>
          <w:szCs w:val="22"/>
          <w:lang w:val="pt-PT"/>
        </w:rPr>
        <w:tab/>
        <w:t>REA</w:t>
      </w:r>
      <w:r w:rsidR="001E6C79">
        <w:rPr>
          <w:rFonts w:hint="eastAsia"/>
          <w:b/>
          <w:szCs w:val="22"/>
          <w:lang w:val="pt-PT" w:eastAsia="zh-TW"/>
        </w:rPr>
        <w:t>C</w:t>
      </w:r>
      <w:r w:rsidRPr="00B4456C">
        <w:rPr>
          <w:b/>
          <w:szCs w:val="22"/>
          <w:lang w:val="pt-PT"/>
        </w:rPr>
        <w:t>ÇÕES ADVERSAS</w:t>
      </w:r>
    </w:p>
    <w:p w:rsidR="00063121" w:rsidRPr="008A5BF2" w:rsidRDefault="00063121" w:rsidP="00063121">
      <w:pPr>
        <w:spacing w:line="240" w:lineRule="auto"/>
        <w:rPr>
          <w:szCs w:val="22"/>
          <w:lang w:val="pt-PT"/>
        </w:rPr>
      </w:pPr>
    </w:p>
    <w:p w:rsidR="00063121" w:rsidRPr="00B4456C" w:rsidRDefault="00AD20DE" w:rsidP="00063121">
      <w:pPr>
        <w:spacing w:line="240" w:lineRule="auto"/>
        <w:rPr>
          <w:szCs w:val="22"/>
          <w:lang w:val="pt-PT"/>
        </w:rPr>
      </w:pPr>
      <w:r>
        <w:rPr>
          <w:szCs w:val="22"/>
          <w:lang w:val="pt-PT"/>
        </w:rPr>
        <w:t>Em bovinos</w:t>
      </w:r>
      <w:r w:rsidRPr="00AD20DE">
        <w:rPr>
          <w:szCs w:val="22"/>
          <w:lang w:val="pt-PT"/>
        </w:rPr>
        <w:t xml:space="preserve">, apenas um ligeiro inchaço transitório no local da injecção após a administração subcutânea foi observado em menos de 10 % </w:t>
      </w:r>
      <w:r>
        <w:rPr>
          <w:szCs w:val="22"/>
          <w:lang w:val="pt-PT"/>
        </w:rPr>
        <w:t>de animais</w:t>
      </w:r>
      <w:r w:rsidRPr="00AD20DE">
        <w:rPr>
          <w:szCs w:val="22"/>
          <w:lang w:val="pt-PT"/>
        </w:rPr>
        <w:t xml:space="preserve"> tratado</w:t>
      </w:r>
      <w:r>
        <w:rPr>
          <w:szCs w:val="22"/>
          <w:lang w:val="pt-PT"/>
        </w:rPr>
        <w:t>s</w:t>
      </w:r>
      <w:r w:rsidRPr="00AD20DE">
        <w:rPr>
          <w:szCs w:val="22"/>
          <w:lang w:val="pt-PT"/>
        </w:rPr>
        <w:t xml:space="preserve"> em estudos clínicos</w:t>
      </w:r>
      <w:r>
        <w:rPr>
          <w:szCs w:val="22"/>
          <w:lang w:val="pt-PT"/>
        </w:rPr>
        <w:t>.</w:t>
      </w:r>
      <w:r w:rsidRPr="00AD20DE">
        <w:rPr>
          <w:szCs w:val="22"/>
          <w:lang w:val="pt-PT"/>
        </w:rPr>
        <w:t xml:space="preserve"> </w:t>
      </w:r>
    </w:p>
    <w:p w:rsidR="000C406E" w:rsidRDefault="000C406E" w:rsidP="00063121">
      <w:pPr>
        <w:spacing w:line="240" w:lineRule="auto"/>
        <w:rPr>
          <w:szCs w:val="22"/>
          <w:lang w:val="pt-PT"/>
        </w:rPr>
      </w:pPr>
    </w:p>
    <w:p w:rsidR="00063121" w:rsidRPr="008A5BF2" w:rsidRDefault="00AD20DE" w:rsidP="00063121">
      <w:pPr>
        <w:spacing w:line="240" w:lineRule="auto"/>
        <w:rPr>
          <w:szCs w:val="22"/>
          <w:lang w:val="pt-PT"/>
        </w:rPr>
      </w:pPr>
      <w:r w:rsidRPr="00AD20DE">
        <w:rPr>
          <w:szCs w:val="22"/>
          <w:lang w:val="pt-PT"/>
        </w:rPr>
        <w:t>Em</w:t>
      </w:r>
      <w:r>
        <w:rPr>
          <w:szCs w:val="22"/>
          <w:lang w:val="pt-PT"/>
        </w:rPr>
        <w:t xml:space="preserve"> equinos</w:t>
      </w:r>
      <w:r w:rsidRPr="00AD20DE">
        <w:rPr>
          <w:szCs w:val="22"/>
          <w:lang w:val="pt-PT"/>
        </w:rPr>
        <w:t xml:space="preserve">, um inchaço transitório no local da injeção foi observado em casos isolados em estudos clínicos, mas resolvido sem intervenção. </w:t>
      </w:r>
    </w:p>
    <w:p w:rsidR="000C406E" w:rsidRDefault="000C406E" w:rsidP="00063121">
      <w:pPr>
        <w:tabs>
          <w:tab w:val="clear" w:pos="567"/>
        </w:tabs>
        <w:spacing w:line="240" w:lineRule="auto"/>
        <w:rPr>
          <w:szCs w:val="22"/>
          <w:lang w:val="pt-PT"/>
        </w:rPr>
      </w:pPr>
    </w:p>
    <w:p w:rsidR="000C406E" w:rsidRDefault="007D6995" w:rsidP="00063121">
      <w:pPr>
        <w:tabs>
          <w:tab w:val="clear" w:pos="567"/>
        </w:tabs>
        <w:spacing w:line="240" w:lineRule="auto"/>
        <w:rPr>
          <w:szCs w:val="22"/>
          <w:lang w:val="pt-PT"/>
        </w:rPr>
      </w:pPr>
      <w:r w:rsidRPr="00CC7543">
        <w:rPr>
          <w:szCs w:val="22"/>
          <w:lang w:val="pt-PT"/>
        </w:rPr>
        <w:t>As reações anafil</w:t>
      </w:r>
      <w:r>
        <w:rPr>
          <w:szCs w:val="22"/>
          <w:lang w:val="pt-PT"/>
        </w:rPr>
        <w:t>áticas</w:t>
      </w:r>
      <w:r w:rsidRPr="00CC7543">
        <w:rPr>
          <w:szCs w:val="22"/>
          <w:lang w:val="pt-PT"/>
        </w:rPr>
        <w:t>, que podem ser graves (incluindo fatais), foram observadas muito raramente a partir da experiência de segurança pós-comercialização e devem ser tratadas sintomaticamente.</w:t>
      </w:r>
    </w:p>
    <w:p w:rsidR="00063121" w:rsidRPr="008A5BF2" w:rsidRDefault="00063121" w:rsidP="00063121">
      <w:pPr>
        <w:tabs>
          <w:tab w:val="clear" w:pos="567"/>
        </w:tabs>
        <w:spacing w:line="240" w:lineRule="auto"/>
        <w:rPr>
          <w:szCs w:val="22"/>
          <w:lang w:val="pt-PT"/>
        </w:rPr>
      </w:pPr>
    </w:p>
    <w:p w:rsidR="00063121" w:rsidRPr="008A5BF2" w:rsidRDefault="00063121" w:rsidP="00063121">
      <w:pPr>
        <w:tabs>
          <w:tab w:val="clear" w:pos="567"/>
        </w:tabs>
        <w:spacing w:line="240" w:lineRule="auto"/>
        <w:rPr>
          <w:szCs w:val="22"/>
          <w:lang w:val="pt-PT"/>
        </w:rPr>
      </w:pPr>
      <w:r w:rsidRPr="008A5BF2">
        <w:rPr>
          <w:szCs w:val="22"/>
          <w:lang w:val="pt-PT"/>
        </w:rPr>
        <w:t>A frequência dos eventos adversos é definida utilizando a seguinte convenção:</w:t>
      </w:r>
    </w:p>
    <w:p w:rsidR="00536DCA" w:rsidRPr="00452254" w:rsidRDefault="00536DCA" w:rsidP="00536DCA">
      <w:pPr>
        <w:tabs>
          <w:tab w:val="clear" w:pos="567"/>
        </w:tabs>
        <w:spacing w:line="240" w:lineRule="auto"/>
        <w:ind w:left="567" w:hanging="567"/>
        <w:rPr>
          <w:lang w:val="pt-PT"/>
        </w:rPr>
      </w:pPr>
      <w:r w:rsidRPr="00452254">
        <w:rPr>
          <w:lang w:val="pt-PT"/>
        </w:rPr>
        <w:t>-</w:t>
      </w:r>
      <w:r w:rsidR="0026435E">
        <w:rPr>
          <w:rFonts w:hint="eastAsia"/>
          <w:lang w:val="pt-PT" w:eastAsia="zh-TW"/>
        </w:rPr>
        <w:t xml:space="preserve"> </w:t>
      </w:r>
      <w:r w:rsidRPr="00452254">
        <w:rPr>
          <w:lang w:val="pt-PT"/>
        </w:rPr>
        <w:t xml:space="preserve">Muito </w:t>
      </w:r>
      <w:r w:rsidR="001E6C79">
        <w:rPr>
          <w:rFonts w:hint="eastAsia"/>
          <w:lang w:val="pt-PT" w:eastAsia="zh-TW"/>
        </w:rPr>
        <w:t>frequente</w:t>
      </w:r>
      <w:r w:rsidRPr="00452254">
        <w:rPr>
          <w:lang w:val="pt-PT"/>
        </w:rPr>
        <w:t xml:space="preserve"> (mais de 1 </w:t>
      </w:r>
      <w:r w:rsidR="00987733" w:rsidRPr="00987733">
        <w:rPr>
          <w:lang w:val="pt-PT"/>
        </w:rPr>
        <w:t xml:space="preserve">animal apresentando evento(s) adverso(s) </w:t>
      </w:r>
      <w:r w:rsidRPr="00452254">
        <w:rPr>
          <w:lang w:val="pt-PT"/>
        </w:rPr>
        <w:t xml:space="preserve">em 10 animais </w:t>
      </w:r>
      <w:r>
        <w:rPr>
          <w:lang w:val="pt-PT"/>
        </w:rPr>
        <w:t>tratados</w:t>
      </w:r>
      <w:r w:rsidRPr="00452254">
        <w:rPr>
          <w:lang w:val="pt-PT"/>
        </w:rPr>
        <w:t>)</w:t>
      </w:r>
    </w:p>
    <w:p w:rsidR="00536DCA" w:rsidRPr="00452254" w:rsidRDefault="00536DCA" w:rsidP="00536DCA">
      <w:pPr>
        <w:tabs>
          <w:tab w:val="clear" w:pos="567"/>
        </w:tabs>
        <w:spacing w:line="240" w:lineRule="auto"/>
        <w:ind w:left="567" w:hanging="567"/>
        <w:rPr>
          <w:lang w:val="pt-PT"/>
        </w:rPr>
      </w:pPr>
      <w:r w:rsidRPr="00452254">
        <w:rPr>
          <w:lang w:val="pt-PT"/>
        </w:rPr>
        <w:t>-</w:t>
      </w:r>
      <w:r w:rsidR="0026435E">
        <w:rPr>
          <w:rFonts w:hint="eastAsia"/>
          <w:lang w:val="pt-PT" w:eastAsia="zh-TW"/>
        </w:rPr>
        <w:t xml:space="preserve"> </w:t>
      </w:r>
      <w:r w:rsidR="001E6C79">
        <w:rPr>
          <w:rFonts w:hint="eastAsia"/>
          <w:lang w:val="pt-PT" w:eastAsia="zh-TW"/>
        </w:rPr>
        <w:t>Frequente</w:t>
      </w:r>
      <w:r w:rsidRPr="00452254">
        <w:rPr>
          <w:lang w:val="pt-PT"/>
        </w:rPr>
        <w:t xml:space="preserve"> (mais de 1 mas menos de 10 animais em 100 animais</w:t>
      </w:r>
      <w:r>
        <w:rPr>
          <w:lang w:val="pt-PT"/>
        </w:rPr>
        <w:t xml:space="preserve"> tratados</w:t>
      </w:r>
      <w:r w:rsidRPr="00452254">
        <w:rPr>
          <w:lang w:val="pt-PT"/>
        </w:rPr>
        <w:t>)</w:t>
      </w:r>
    </w:p>
    <w:p w:rsidR="00536DCA" w:rsidRPr="00452254" w:rsidRDefault="00536DCA" w:rsidP="00536DCA">
      <w:pPr>
        <w:tabs>
          <w:tab w:val="clear" w:pos="567"/>
        </w:tabs>
        <w:spacing w:line="240" w:lineRule="auto"/>
        <w:ind w:left="567" w:hanging="567"/>
        <w:rPr>
          <w:lang w:val="pt-PT"/>
        </w:rPr>
      </w:pPr>
      <w:r w:rsidRPr="00452254">
        <w:rPr>
          <w:lang w:val="pt-PT"/>
        </w:rPr>
        <w:t>-</w:t>
      </w:r>
      <w:r w:rsidR="0026435E">
        <w:rPr>
          <w:rFonts w:hint="eastAsia"/>
          <w:lang w:val="pt-PT" w:eastAsia="zh-TW"/>
        </w:rPr>
        <w:t xml:space="preserve"> </w:t>
      </w:r>
      <w:r w:rsidRPr="00452254">
        <w:rPr>
          <w:lang w:val="pt-PT"/>
        </w:rPr>
        <w:t>Pouco frequente (mais de 1 mas menos de 10 animais em 1</w:t>
      </w:r>
      <w:r w:rsidR="00987733">
        <w:rPr>
          <w:lang w:val="pt-PT"/>
        </w:rPr>
        <w:t xml:space="preserve"> </w:t>
      </w:r>
      <w:r w:rsidRPr="00452254">
        <w:rPr>
          <w:lang w:val="pt-PT"/>
        </w:rPr>
        <w:t>000 animais</w:t>
      </w:r>
      <w:r>
        <w:rPr>
          <w:lang w:val="pt-PT"/>
        </w:rPr>
        <w:t xml:space="preserve"> tratados</w:t>
      </w:r>
      <w:r w:rsidRPr="00452254">
        <w:rPr>
          <w:lang w:val="pt-PT"/>
        </w:rPr>
        <w:t>)</w:t>
      </w:r>
    </w:p>
    <w:p w:rsidR="00536DCA" w:rsidRPr="00452254" w:rsidRDefault="00536DCA" w:rsidP="00536DCA">
      <w:pPr>
        <w:tabs>
          <w:tab w:val="clear" w:pos="567"/>
        </w:tabs>
        <w:spacing w:line="240" w:lineRule="auto"/>
        <w:ind w:left="567" w:hanging="567"/>
        <w:rPr>
          <w:lang w:val="pt-PT"/>
        </w:rPr>
      </w:pPr>
      <w:r w:rsidRPr="00452254">
        <w:rPr>
          <w:lang w:val="pt-PT"/>
        </w:rPr>
        <w:t>-</w:t>
      </w:r>
      <w:r w:rsidR="0026435E">
        <w:rPr>
          <w:rFonts w:hint="eastAsia"/>
          <w:lang w:val="pt-PT" w:eastAsia="zh-TW"/>
        </w:rPr>
        <w:t xml:space="preserve"> </w:t>
      </w:r>
      <w:r w:rsidRPr="00452254">
        <w:rPr>
          <w:lang w:val="pt-PT"/>
        </w:rPr>
        <w:t>Rar</w:t>
      </w:r>
      <w:r w:rsidR="00987733">
        <w:rPr>
          <w:lang w:val="pt-PT"/>
        </w:rPr>
        <w:t>a</w:t>
      </w:r>
      <w:r w:rsidRPr="00452254">
        <w:rPr>
          <w:lang w:val="pt-PT"/>
        </w:rPr>
        <w:t xml:space="preserve"> (mais de 1 mas menos de 10 animais em 10</w:t>
      </w:r>
      <w:r w:rsidR="00987733">
        <w:rPr>
          <w:lang w:val="pt-PT"/>
        </w:rPr>
        <w:t xml:space="preserve"> </w:t>
      </w:r>
      <w:r w:rsidRPr="00452254">
        <w:rPr>
          <w:lang w:val="pt-PT"/>
        </w:rPr>
        <w:t>000 animais</w:t>
      </w:r>
      <w:r>
        <w:rPr>
          <w:lang w:val="pt-PT"/>
        </w:rPr>
        <w:t xml:space="preserve"> tratados</w:t>
      </w:r>
      <w:r w:rsidRPr="00452254">
        <w:rPr>
          <w:lang w:val="pt-PT"/>
        </w:rPr>
        <w:t xml:space="preserve">) </w:t>
      </w:r>
    </w:p>
    <w:p w:rsidR="00536DCA" w:rsidRPr="00452254" w:rsidRDefault="00536DCA" w:rsidP="00536DCA">
      <w:pPr>
        <w:tabs>
          <w:tab w:val="clear" w:pos="567"/>
        </w:tabs>
        <w:spacing w:line="240" w:lineRule="auto"/>
        <w:ind w:left="567" w:hanging="567"/>
        <w:rPr>
          <w:b/>
          <w:lang w:val="pt-PT"/>
        </w:rPr>
      </w:pPr>
      <w:r w:rsidRPr="00452254">
        <w:rPr>
          <w:lang w:val="pt-PT"/>
        </w:rPr>
        <w:t>-</w:t>
      </w:r>
      <w:r w:rsidR="0026435E">
        <w:rPr>
          <w:rFonts w:hint="eastAsia"/>
          <w:lang w:val="pt-PT" w:eastAsia="zh-TW"/>
        </w:rPr>
        <w:t xml:space="preserve"> </w:t>
      </w:r>
      <w:r w:rsidRPr="00452254">
        <w:rPr>
          <w:lang w:val="pt-PT"/>
        </w:rPr>
        <w:t>Muito rara (menos de 1 animal em 10</w:t>
      </w:r>
      <w:r w:rsidR="00987733">
        <w:rPr>
          <w:lang w:val="pt-PT"/>
        </w:rPr>
        <w:t xml:space="preserve"> </w:t>
      </w:r>
      <w:r w:rsidRPr="00452254">
        <w:rPr>
          <w:lang w:val="pt-PT"/>
        </w:rPr>
        <w:t>000 animais</w:t>
      </w:r>
      <w:r w:rsidR="00987733">
        <w:rPr>
          <w:lang w:val="pt-PT"/>
        </w:rPr>
        <w:t xml:space="preserve"> tratados</w:t>
      </w:r>
      <w:r w:rsidRPr="00452254">
        <w:rPr>
          <w:lang w:val="pt-PT"/>
        </w:rPr>
        <w:t xml:space="preserve">, incluindo </w:t>
      </w:r>
      <w:r w:rsidR="00987733" w:rsidRPr="00987733">
        <w:rPr>
          <w:lang w:val="pt-PT"/>
        </w:rPr>
        <w:t>notificações isoladas</w:t>
      </w:r>
      <w:r w:rsidRPr="00452254">
        <w:rPr>
          <w:lang w:val="pt-PT"/>
        </w:rPr>
        <w:t>).</w:t>
      </w:r>
    </w:p>
    <w:p w:rsidR="00063121" w:rsidRPr="008A5BF2" w:rsidRDefault="00063121" w:rsidP="00063121">
      <w:pPr>
        <w:tabs>
          <w:tab w:val="clear" w:pos="567"/>
          <w:tab w:val="left" w:pos="0"/>
        </w:tabs>
        <w:spacing w:line="240" w:lineRule="auto"/>
        <w:rPr>
          <w:szCs w:val="22"/>
          <w:lang w:val="pt-PT" w:eastAsia="de-DE"/>
        </w:rPr>
      </w:pPr>
    </w:p>
    <w:p w:rsidR="00063121" w:rsidRPr="008A5BF2" w:rsidRDefault="000D54C8" w:rsidP="00063121">
      <w:pPr>
        <w:spacing w:line="240" w:lineRule="auto"/>
        <w:rPr>
          <w:szCs w:val="22"/>
          <w:lang w:val="pt-PT"/>
        </w:rPr>
      </w:pPr>
      <w:r w:rsidRPr="00452254">
        <w:rPr>
          <w:szCs w:val="22"/>
          <w:lang w:val="pt-PT"/>
        </w:rPr>
        <w:t>Caso dete</w:t>
      </w:r>
      <w:r>
        <w:rPr>
          <w:szCs w:val="22"/>
          <w:lang w:val="pt-PT"/>
        </w:rPr>
        <w:t>c</w:t>
      </w:r>
      <w:r w:rsidRPr="00452254">
        <w:rPr>
          <w:szCs w:val="22"/>
          <w:lang w:val="pt-PT"/>
        </w:rPr>
        <w:t xml:space="preserve">te </w:t>
      </w:r>
      <w:r>
        <w:rPr>
          <w:szCs w:val="22"/>
          <w:lang w:val="pt-PT"/>
        </w:rPr>
        <w:t xml:space="preserve">quaiquer </w:t>
      </w:r>
      <w:r w:rsidRPr="00452254">
        <w:rPr>
          <w:szCs w:val="22"/>
          <w:lang w:val="pt-PT"/>
        </w:rPr>
        <w:t>efeitos mencionados neste folheto</w:t>
      </w:r>
      <w:r>
        <w:rPr>
          <w:szCs w:val="22"/>
          <w:lang w:val="pt-PT"/>
        </w:rPr>
        <w:t xml:space="preserve"> ou </w:t>
      </w:r>
      <w:r w:rsidRPr="007918E3">
        <w:rPr>
          <w:lang w:val="pt-PT"/>
        </w:rPr>
        <w:t>outros efeitos mesmo que não mencionados</w:t>
      </w:r>
      <w:r w:rsidRPr="00452254">
        <w:rPr>
          <w:szCs w:val="22"/>
          <w:lang w:val="pt-PT"/>
        </w:rPr>
        <w:t>,</w:t>
      </w:r>
      <w:r>
        <w:rPr>
          <w:szCs w:val="22"/>
          <w:lang w:val="pt-PT"/>
        </w:rPr>
        <w:t xml:space="preserve"> ou pense que o </w:t>
      </w:r>
      <w:r w:rsidR="005C266C">
        <w:rPr>
          <w:szCs w:val="22"/>
          <w:lang w:val="pt-PT"/>
        </w:rPr>
        <w:t>medicamento veterinário</w:t>
      </w:r>
      <w:r w:rsidR="005C266C" w:rsidDel="005C266C">
        <w:rPr>
          <w:szCs w:val="22"/>
          <w:lang w:val="pt-PT"/>
        </w:rPr>
        <w:t xml:space="preserve"> </w:t>
      </w:r>
      <w:r>
        <w:rPr>
          <w:szCs w:val="22"/>
          <w:lang w:val="pt-PT"/>
        </w:rPr>
        <w:t xml:space="preserve">não </w:t>
      </w:r>
      <w:r w:rsidR="00987733" w:rsidRPr="00987733">
        <w:rPr>
          <w:lang w:val="pt-PT"/>
        </w:rPr>
        <w:t xml:space="preserve">foi eficaz </w:t>
      </w:r>
      <w:r w:rsidRPr="00452254">
        <w:rPr>
          <w:szCs w:val="22"/>
          <w:lang w:val="pt-PT"/>
        </w:rPr>
        <w:t>informe o seu médico veterinário</w:t>
      </w:r>
      <w:r w:rsidRPr="000D54C8" w:rsidDel="000D54C8">
        <w:rPr>
          <w:lang w:val="pt-PT"/>
        </w:rPr>
        <w:t xml:space="preserve"> </w:t>
      </w:r>
    </w:p>
    <w:p w:rsidR="00063121" w:rsidRDefault="00063121" w:rsidP="00063121">
      <w:pPr>
        <w:spacing w:line="240" w:lineRule="auto"/>
        <w:rPr>
          <w:szCs w:val="22"/>
          <w:lang w:val="pt-PT"/>
        </w:rPr>
      </w:pPr>
    </w:p>
    <w:p w:rsidR="00E64B16" w:rsidRPr="008A5BF2" w:rsidRDefault="00E64B16" w:rsidP="00063121">
      <w:pPr>
        <w:spacing w:line="240" w:lineRule="auto"/>
        <w:rPr>
          <w:szCs w:val="22"/>
          <w:lang w:val="pt-PT"/>
        </w:rPr>
      </w:pPr>
    </w:p>
    <w:p w:rsidR="00063121" w:rsidRPr="008A5BF2" w:rsidRDefault="00063121" w:rsidP="00063121">
      <w:pPr>
        <w:spacing w:line="240" w:lineRule="auto"/>
        <w:rPr>
          <w:szCs w:val="22"/>
          <w:lang w:val="pt-PT"/>
        </w:rPr>
      </w:pPr>
      <w:r w:rsidRPr="00E64B16">
        <w:rPr>
          <w:b/>
          <w:szCs w:val="22"/>
          <w:highlight w:val="lightGray"/>
          <w:lang w:val="pt-PT"/>
        </w:rPr>
        <w:t>7.</w:t>
      </w:r>
      <w:r w:rsidRPr="008A5BF2">
        <w:rPr>
          <w:b/>
          <w:szCs w:val="22"/>
          <w:lang w:val="pt-PT"/>
        </w:rPr>
        <w:tab/>
        <w:t>ESPÉCIES</w:t>
      </w:r>
      <w:r w:rsidRPr="008A5BF2">
        <w:rPr>
          <w:b/>
          <w:szCs w:val="22"/>
          <w:lang w:val="pt-PT"/>
        </w:rPr>
        <w:noBreakHyphen/>
        <w:t>ALVO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napToGrid w:val="0"/>
          <w:szCs w:val="22"/>
          <w:lang w:val="pt-PT" w:eastAsia="de-DE"/>
        </w:rPr>
      </w:pPr>
      <w:r w:rsidRPr="008A5BF2">
        <w:rPr>
          <w:snapToGrid w:val="0"/>
          <w:szCs w:val="22"/>
          <w:lang w:val="pt-PT" w:eastAsia="de-DE"/>
        </w:rPr>
        <w:t>Bovinos e equinos.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b/>
          <w:szCs w:val="22"/>
          <w:lang w:val="pt-PT"/>
        </w:rPr>
      </w:pPr>
      <w:r w:rsidRPr="00E64B16">
        <w:rPr>
          <w:b/>
          <w:szCs w:val="22"/>
          <w:highlight w:val="lightGray"/>
          <w:lang w:val="pt-PT"/>
        </w:rPr>
        <w:t>8.</w:t>
      </w:r>
      <w:r w:rsidRPr="00B4456C">
        <w:rPr>
          <w:b/>
          <w:szCs w:val="22"/>
          <w:lang w:val="pt-PT"/>
        </w:rPr>
        <w:tab/>
        <w:t>DOSAGEM EM FUNÇÃO DA ESPÉCIE, VIA(S) E MODO DE ADMINISTRAÇÃO</w:t>
      </w:r>
      <w:r w:rsidRPr="008A5BF2">
        <w:rPr>
          <w:b/>
          <w:szCs w:val="22"/>
          <w:lang w:val="pt-PT"/>
        </w:rPr>
        <w:t xml:space="preserve"> </w:t>
      </w:r>
    </w:p>
    <w:p w:rsidR="00063121" w:rsidRPr="008A5BF2" w:rsidRDefault="00063121" w:rsidP="00063121">
      <w:pPr>
        <w:spacing w:line="240" w:lineRule="auto"/>
        <w:rPr>
          <w:szCs w:val="22"/>
          <w:lang w:val="pt-PT"/>
        </w:rPr>
      </w:pPr>
    </w:p>
    <w:p w:rsidR="00063121" w:rsidRPr="00AF7B5B" w:rsidRDefault="00063121" w:rsidP="00063121">
      <w:pPr>
        <w:widowControl w:val="0"/>
        <w:tabs>
          <w:tab w:val="clear" w:pos="567"/>
        </w:tabs>
        <w:autoSpaceDE w:val="0"/>
        <w:autoSpaceDN w:val="0"/>
        <w:adjustRightInd w:val="0"/>
        <w:spacing w:line="240" w:lineRule="auto"/>
        <w:textAlignment w:val="baseline"/>
        <w:rPr>
          <w:rFonts w:eastAsia="Calibri"/>
          <w:bCs/>
          <w:szCs w:val="22"/>
          <w:u w:val="single"/>
          <w:lang w:val="pt-PT"/>
        </w:rPr>
      </w:pPr>
      <w:r w:rsidRPr="00AF7B5B">
        <w:rPr>
          <w:rFonts w:eastAsia="Calibri"/>
          <w:bCs/>
          <w:szCs w:val="22"/>
          <w:u w:val="single"/>
          <w:lang w:val="pt-PT"/>
        </w:rPr>
        <w:t>Bovinos:</w:t>
      </w:r>
    </w:p>
    <w:p w:rsidR="00063121" w:rsidRPr="008A5BF2" w:rsidRDefault="00063121" w:rsidP="00063121">
      <w:pPr>
        <w:spacing w:line="240" w:lineRule="auto"/>
        <w:rPr>
          <w:szCs w:val="22"/>
          <w:lang w:val="pt-PT"/>
        </w:rPr>
      </w:pPr>
      <w:r w:rsidRPr="008A5BF2">
        <w:rPr>
          <w:szCs w:val="22"/>
          <w:lang w:val="pt-PT"/>
        </w:rPr>
        <w:t xml:space="preserve">Administrar uma única injeção por via </w:t>
      </w:r>
      <w:r w:rsidR="00544631" w:rsidRPr="00544631">
        <w:rPr>
          <w:szCs w:val="22"/>
          <w:lang w:val="pt-PT"/>
        </w:rPr>
        <w:t>subcut</w:t>
      </w:r>
      <w:r w:rsidR="00544631">
        <w:rPr>
          <w:szCs w:val="22"/>
          <w:lang w:val="pt-PT"/>
        </w:rPr>
        <w:t>ânea</w:t>
      </w:r>
      <w:r w:rsidR="00544631" w:rsidRPr="00544631">
        <w:rPr>
          <w:szCs w:val="22"/>
          <w:lang w:val="pt-PT"/>
        </w:rPr>
        <w:t xml:space="preserve"> </w:t>
      </w:r>
      <w:r w:rsidR="00544631">
        <w:rPr>
          <w:szCs w:val="22"/>
          <w:lang w:val="pt-PT"/>
        </w:rPr>
        <w:t xml:space="preserve">ou </w:t>
      </w:r>
      <w:r w:rsidRPr="008A5BF2">
        <w:rPr>
          <w:szCs w:val="22"/>
          <w:lang w:val="pt-PT"/>
        </w:rPr>
        <w:t>intravenosa, na dose de 0,5 mg de meloxicam/kg de peso vivo (1,25 ml/100 kg de peso vivo), em combinação com terapia antibiótica ou terapia de rehidratação por via oral, conforme o adequado.</w:t>
      </w:r>
    </w:p>
    <w:p w:rsidR="00063121" w:rsidRPr="008A5BF2" w:rsidRDefault="00063121" w:rsidP="00063121">
      <w:pPr>
        <w:spacing w:line="240" w:lineRule="auto"/>
        <w:rPr>
          <w:b/>
          <w:szCs w:val="22"/>
          <w:lang w:val="pt-PT"/>
        </w:rPr>
      </w:pPr>
    </w:p>
    <w:p w:rsidR="00063121" w:rsidRPr="00AF7B5B" w:rsidRDefault="00063121" w:rsidP="00063121">
      <w:pPr>
        <w:widowControl w:val="0"/>
        <w:tabs>
          <w:tab w:val="clear" w:pos="567"/>
        </w:tabs>
        <w:autoSpaceDE w:val="0"/>
        <w:autoSpaceDN w:val="0"/>
        <w:adjustRightInd w:val="0"/>
        <w:spacing w:line="240" w:lineRule="auto"/>
        <w:textAlignment w:val="baseline"/>
        <w:rPr>
          <w:rFonts w:eastAsia="Calibri"/>
          <w:bCs/>
          <w:szCs w:val="22"/>
          <w:u w:val="single"/>
          <w:lang w:val="pt-PT"/>
        </w:rPr>
      </w:pPr>
      <w:r w:rsidRPr="00AF7B5B">
        <w:rPr>
          <w:rFonts w:eastAsia="Calibri"/>
          <w:bCs/>
          <w:szCs w:val="22"/>
          <w:u w:val="single"/>
          <w:lang w:val="pt-PT"/>
        </w:rPr>
        <w:t>Equinos:</w:t>
      </w:r>
    </w:p>
    <w:p w:rsidR="00063121" w:rsidRDefault="00063121" w:rsidP="00063121">
      <w:pPr>
        <w:pStyle w:val="EndnoteText"/>
        <w:rPr>
          <w:szCs w:val="22"/>
          <w:lang w:val="pt-PT"/>
        </w:rPr>
      </w:pPr>
      <w:r w:rsidRPr="008A5BF2">
        <w:rPr>
          <w:szCs w:val="22"/>
          <w:lang w:val="pt-PT"/>
        </w:rPr>
        <w:t>Administrar uma única injeção por via intravenosa, na dose de 0,6</w:t>
      </w:r>
      <w:r w:rsidR="0026435E" w:rsidRPr="0026435E">
        <w:rPr>
          <w:szCs w:val="22"/>
          <w:lang w:val="pt-PT"/>
        </w:rPr>
        <w:t> </w:t>
      </w:r>
      <w:r w:rsidRPr="008A5BF2">
        <w:rPr>
          <w:szCs w:val="22"/>
          <w:lang w:val="pt-PT"/>
        </w:rPr>
        <w:t>mg de meloxicam/kg de peso vivo (1,5</w:t>
      </w:r>
      <w:r w:rsidR="0026435E" w:rsidRPr="0026435E">
        <w:rPr>
          <w:szCs w:val="22"/>
          <w:lang w:val="pt-PT"/>
        </w:rPr>
        <w:t> </w:t>
      </w:r>
      <w:r w:rsidRPr="008A5BF2">
        <w:rPr>
          <w:szCs w:val="22"/>
          <w:lang w:val="pt-PT"/>
        </w:rPr>
        <w:t>ml/100 kg de peso vivo).</w:t>
      </w:r>
    </w:p>
    <w:p w:rsidR="00063121" w:rsidRPr="008A5BF2" w:rsidRDefault="00063121" w:rsidP="00063121">
      <w:pPr>
        <w:pStyle w:val="EndnoteText"/>
        <w:rPr>
          <w:szCs w:val="22"/>
          <w:lang w:val="pt-PT"/>
        </w:rPr>
      </w:pPr>
    </w:p>
    <w:p w:rsidR="00063121" w:rsidRPr="008A5BF2" w:rsidRDefault="00063121" w:rsidP="00063121">
      <w:pPr>
        <w:spacing w:line="240" w:lineRule="auto"/>
        <w:rPr>
          <w:szCs w:val="22"/>
          <w:lang w:val="pt-PT"/>
        </w:rPr>
      </w:pPr>
      <w:r w:rsidRPr="008A5BF2">
        <w:rPr>
          <w:szCs w:val="22"/>
          <w:lang w:val="pt-PT"/>
        </w:rPr>
        <w:t>No alívio da inflamação e dor, tanto nas patologias músculo-esqueléticas agudas como crónicas, Metacam 15 mg/ml suspensão oral pode ser administrado como tratamento de continuação, numa dose de 0,6 mg de meloxicam/kg de peso vivo, 24 horas após a administração da injeção.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E64B16">
        <w:rPr>
          <w:b/>
          <w:szCs w:val="22"/>
          <w:highlight w:val="lightGray"/>
          <w:lang w:val="pt-PT"/>
        </w:rPr>
        <w:t>9.</w:t>
      </w:r>
      <w:r w:rsidRPr="008A5BF2">
        <w:rPr>
          <w:b/>
          <w:szCs w:val="22"/>
          <w:lang w:val="pt-PT"/>
        </w:rPr>
        <w:tab/>
        <w:t>INSTRUÇÕES COM VISTA A UMA UTILIZAÇÃO CORRETA</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Evitar a contaminação do medicamento veterinário durante a administração.</w:t>
      </w:r>
    </w:p>
    <w:p w:rsidR="00063121" w:rsidRPr="00D458DF" w:rsidRDefault="00063121" w:rsidP="00063121">
      <w:pPr>
        <w:spacing w:line="240" w:lineRule="auto"/>
        <w:rPr>
          <w:bCs/>
          <w:szCs w:val="22"/>
          <w:lang w:val="pt-PT"/>
        </w:rPr>
      </w:pPr>
    </w:p>
    <w:p w:rsidR="00063121" w:rsidRPr="00D458DF" w:rsidRDefault="00063121" w:rsidP="00063121">
      <w:pPr>
        <w:spacing w:line="240" w:lineRule="auto"/>
        <w:rPr>
          <w:bCs/>
          <w:szCs w:val="22"/>
          <w:lang w:val="pt-PT"/>
        </w:rPr>
      </w:pPr>
    </w:p>
    <w:p w:rsidR="00063121" w:rsidRPr="00130AC9" w:rsidRDefault="00063121" w:rsidP="00E64B16">
      <w:pPr>
        <w:keepNext/>
        <w:spacing w:line="240" w:lineRule="auto"/>
        <w:rPr>
          <w:b/>
          <w:szCs w:val="22"/>
          <w:lang w:val="pt-PT"/>
        </w:rPr>
      </w:pPr>
      <w:r w:rsidRPr="00E64B16">
        <w:rPr>
          <w:b/>
          <w:szCs w:val="22"/>
          <w:highlight w:val="lightGray"/>
          <w:lang w:val="pt-PT"/>
        </w:rPr>
        <w:lastRenderedPageBreak/>
        <w:t>10.</w:t>
      </w:r>
      <w:r w:rsidRPr="008A5BF2">
        <w:rPr>
          <w:b/>
          <w:szCs w:val="22"/>
          <w:lang w:val="pt-PT"/>
        </w:rPr>
        <w:tab/>
        <w:t>INTERVALO</w:t>
      </w:r>
      <w:r w:rsidR="00536DCA">
        <w:rPr>
          <w:b/>
          <w:szCs w:val="22"/>
          <w:lang w:val="pt-PT"/>
        </w:rPr>
        <w:t>(S)</w:t>
      </w:r>
      <w:r w:rsidRPr="008A5BF2">
        <w:rPr>
          <w:b/>
          <w:szCs w:val="22"/>
          <w:lang w:val="pt-PT"/>
        </w:rPr>
        <w:t xml:space="preserve"> DE SEGURANÇA</w:t>
      </w:r>
    </w:p>
    <w:p w:rsidR="00063121" w:rsidRPr="0026435E" w:rsidRDefault="00063121" w:rsidP="00E64B16">
      <w:pPr>
        <w:keepNext/>
        <w:spacing w:line="240" w:lineRule="auto"/>
        <w:rPr>
          <w:lang w:val="pt-PT"/>
        </w:rPr>
      </w:pPr>
    </w:p>
    <w:p w:rsidR="00063121" w:rsidRPr="0026435E" w:rsidRDefault="00063121" w:rsidP="00E64B16">
      <w:pPr>
        <w:keepNext/>
        <w:tabs>
          <w:tab w:val="clear" w:pos="567"/>
          <w:tab w:val="left" w:pos="1134"/>
        </w:tabs>
        <w:rPr>
          <w:lang w:val="pt-PT"/>
        </w:rPr>
      </w:pPr>
      <w:r w:rsidRPr="0026435E">
        <w:rPr>
          <w:rFonts w:eastAsia="SimSun"/>
          <w:u w:val="single"/>
          <w:lang w:val="pt-PT"/>
        </w:rPr>
        <w:t>Bovinos:</w:t>
      </w:r>
      <w:r w:rsidRPr="0026435E">
        <w:rPr>
          <w:lang w:val="pt-PT"/>
        </w:rPr>
        <w:t xml:space="preserve"> </w:t>
      </w:r>
      <w:r w:rsidRPr="0026435E">
        <w:rPr>
          <w:lang w:val="pt-PT"/>
        </w:rPr>
        <w:tab/>
        <w:t>carne e vísceras: 15</w:t>
      </w:r>
      <w:r w:rsidR="0026435E" w:rsidRPr="0026435E">
        <w:rPr>
          <w:lang w:val="pt-PT"/>
        </w:rPr>
        <w:t> </w:t>
      </w:r>
      <w:r w:rsidRPr="0026435E">
        <w:rPr>
          <w:lang w:val="pt-PT"/>
        </w:rPr>
        <w:t>dias; leite: 5</w:t>
      </w:r>
      <w:r w:rsidR="0026435E" w:rsidRPr="00E64B16">
        <w:rPr>
          <w:lang w:val="pt-PT"/>
        </w:rPr>
        <w:t> </w:t>
      </w:r>
      <w:r w:rsidRPr="0026435E">
        <w:rPr>
          <w:lang w:val="pt-PT"/>
        </w:rPr>
        <w:t>dias.</w:t>
      </w:r>
    </w:p>
    <w:p w:rsidR="00063121" w:rsidRPr="008A5BF2" w:rsidRDefault="00063121" w:rsidP="00063121">
      <w:pPr>
        <w:tabs>
          <w:tab w:val="clear" w:pos="567"/>
          <w:tab w:val="left" w:pos="1134"/>
        </w:tabs>
        <w:spacing w:line="240" w:lineRule="auto"/>
        <w:rPr>
          <w:b/>
          <w:szCs w:val="22"/>
          <w:lang w:val="pt-PT"/>
        </w:rPr>
      </w:pPr>
      <w:r w:rsidRPr="00D458DF">
        <w:rPr>
          <w:rFonts w:eastAsia="SimSun"/>
          <w:bCs/>
          <w:szCs w:val="22"/>
          <w:u w:val="single"/>
          <w:lang w:val="pt-PT"/>
        </w:rPr>
        <w:t>Equinos:</w:t>
      </w:r>
      <w:r w:rsidRPr="008A5BF2">
        <w:rPr>
          <w:b/>
          <w:szCs w:val="22"/>
          <w:lang w:val="pt-PT"/>
        </w:rPr>
        <w:t xml:space="preserve"> </w:t>
      </w:r>
      <w:r w:rsidRPr="008A5BF2">
        <w:rPr>
          <w:b/>
          <w:szCs w:val="22"/>
          <w:lang w:val="pt-PT"/>
        </w:rPr>
        <w:tab/>
      </w:r>
      <w:r w:rsidRPr="008A5BF2">
        <w:rPr>
          <w:szCs w:val="22"/>
          <w:lang w:val="pt-PT"/>
        </w:rPr>
        <w:t>carne e vísceras: 5</w:t>
      </w:r>
      <w:r w:rsidR="0026435E" w:rsidRPr="0026435E">
        <w:rPr>
          <w:szCs w:val="22"/>
          <w:lang w:val="pt-PT"/>
        </w:rPr>
        <w:t> </w:t>
      </w:r>
      <w:r w:rsidRPr="008A5BF2">
        <w:rPr>
          <w:szCs w:val="22"/>
          <w:lang w:val="pt-PT"/>
        </w:rPr>
        <w:t>dias</w:t>
      </w:r>
      <w:r>
        <w:rPr>
          <w:szCs w:val="22"/>
          <w:lang w:val="pt-PT"/>
        </w:rPr>
        <w:t>.</w:t>
      </w:r>
    </w:p>
    <w:p w:rsidR="00063121" w:rsidRPr="008A5BF2" w:rsidRDefault="00063121" w:rsidP="00063121">
      <w:pPr>
        <w:spacing w:line="240" w:lineRule="auto"/>
        <w:rPr>
          <w:szCs w:val="22"/>
          <w:lang w:val="pt-PT"/>
        </w:rPr>
      </w:pPr>
      <w:r w:rsidRPr="008A5BF2">
        <w:rPr>
          <w:szCs w:val="22"/>
          <w:lang w:val="pt-PT"/>
        </w:rPr>
        <w:t>Não é autorizada a administração a equinos produtores de leite destinado ao consumo humano.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E64B16">
        <w:rPr>
          <w:b/>
          <w:szCs w:val="22"/>
          <w:highlight w:val="lightGray"/>
          <w:lang w:val="pt-PT"/>
        </w:rPr>
        <w:t>11.</w:t>
      </w:r>
      <w:r w:rsidRPr="008A5BF2">
        <w:rPr>
          <w:b/>
          <w:szCs w:val="22"/>
          <w:lang w:val="pt-PT"/>
        </w:rPr>
        <w:tab/>
        <w:t>PRECAUÇÕES ESPECIAIS DE CONSERVAÇÃO</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r w:rsidRPr="008A5BF2">
        <w:rPr>
          <w:szCs w:val="22"/>
          <w:lang w:val="pt-PT"/>
        </w:rPr>
        <w:t>Manter fora da vista e do alcance das crianças.</w:t>
      </w:r>
    </w:p>
    <w:p w:rsidR="00063121" w:rsidRPr="008A5BF2" w:rsidRDefault="00063121" w:rsidP="00063121">
      <w:pPr>
        <w:spacing w:line="240" w:lineRule="auto"/>
        <w:rPr>
          <w:szCs w:val="22"/>
          <w:lang w:val="pt-PT"/>
        </w:rPr>
      </w:pPr>
      <w:r w:rsidRPr="008A5BF2">
        <w:rPr>
          <w:szCs w:val="22"/>
          <w:lang w:val="pt-PT"/>
        </w:rPr>
        <w:t>Este medicamento veterinário não necessita de quaisquer precauções especiais de conservação.</w:t>
      </w:r>
    </w:p>
    <w:p w:rsidR="00063121" w:rsidRPr="008A5BF2" w:rsidRDefault="00063121" w:rsidP="00063121">
      <w:pPr>
        <w:tabs>
          <w:tab w:val="left" w:pos="993"/>
        </w:tabs>
        <w:spacing w:line="240" w:lineRule="auto"/>
        <w:rPr>
          <w:szCs w:val="22"/>
          <w:lang w:val="pt-PT"/>
        </w:rPr>
      </w:pPr>
      <w:r w:rsidRPr="008A5BF2">
        <w:rPr>
          <w:szCs w:val="22"/>
          <w:lang w:val="pt-PT"/>
        </w:rPr>
        <w:t>Não administrar este medicamento veterinário depois de expirado o prazo de validade indicado no rótulo depois de EXP.</w:t>
      </w:r>
    </w:p>
    <w:p w:rsidR="00063121" w:rsidRPr="008A5BF2" w:rsidRDefault="00063121" w:rsidP="00063121">
      <w:pPr>
        <w:tabs>
          <w:tab w:val="left" w:pos="993"/>
        </w:tabs>
        <w:spacing w:line="240" w:lineRule="auto"/>
        <w:rPr>
          <w:szCs w:val="22"/>
          <w:lang w:val="pt-PT"/>
        </w:rPr>
      </w:pPr>
      <w:r w:rsidRPr="008A5BF2">
        <w:rPr>
          <w:szCs w:val="22"/>
          <w:lang w:val="pt-PT" w:eastAsia="de-DE"/>
        </w:rPr>
        <w:t xml:space="preserve">Prazo de validade após a primeira abertura do </w:t>
      </w:r>
      <w:r w:rsidRPr="008A5BF2">
        <w:rPr>
          <w:szCs w:val="22"/>
          <w:lang w:val="pt-PT"/>
        </w:rPr>
        <w:t>recipiente</w:t>
      </w:r>
      <w:r w:rsidRPr="008A5BF2">
        <w:rPr>
          <w:szCs w:val="22"/>
          <w:lang w:val="pt-PT" w:eastAsia="de-DE"/>
        </w:rPr>
        <w:t>: 28 dias.</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b/>
          <w:szCs w:val="22"/>
          <w:lang w:val="pt-PT"/>
        </w:rPr>
      </w:pPr>
      <w:r w:rsidRPr="00E64B16">
        <w:rPr>
          <w:b/>
          <w:szCs w:val="22"/>
          <w:highlight w:val="lightGray"/>
          <w:lang w:val="pt-PT"/>
        </w:rPr>
        <w:t>12.</w:t>
      </w:r>
      <w:r w:rsidRPr="008A5BF2">
        <w:rPr>
          <w:b/>
          <w:szCs w:val="22"/>
          <w:lang w:val="pt-PT"/>
        </w:rPr>
        <w:tab/>
        <w:t>ADVERTÊNCIA(S) ESPECIAL(AIS)</w:t>
      </w:r>
    </w:p>
    <w:p w:rsidR="00063121" w:rsidRPr="008A5BF2" w:rsidRDefault="00063121" w:rsidP="00063121">
      <w:pPr>
        <w:rPr>
          <w:szCs w:val="22"/>
          <w:lang w:val="pt-PT"/>
        </w:rPr>
      </w:pPr>
    </w:p>
    <w:p w:rsidR="00063121" w:rsidRPr="00D458DF" w:rsidRDefault="00063121" w:rsidP="00063121">
      <w:pPr>
        <w:tabs>
          <w:tab w:val="clear" w:pos="567"/>
          <w:tab w:val="left" w:pos="708"/>
        </w:tabs>
        <w:spacing w:line="240" w:lineRule="auto"/>
        <w:rPr>
          <w:u w:val="single"/>
          <w:lang w:val="pt-PT" w:eastAsia="zh-TW"/>
        </w:rPr>
      </w:pPr>
      <w:r w:rsidRPr="00D458DF">
        <w:rPr>
          <w:u w:val="single"/>
          <w:lang w:val="pt-PT"/>
        </w:rPr>
        <w:t>Advertências especiais para cada espécie alvo</w:t>
      </w:r>
    </w:p>
    <w:p w:rsidR="00063121" w:rsidRPr="008A5BF2" w:rsidRDefault="00063121" w:rsidP="00063121">
      <w:pPr>
        <w:spacing w:line="240" w:lineRule="auto"/>
        <w:rPr>
          <w:szCs w:val="22"/>
          <w:lang w:val="pt-PT"/>
        </w:rPr>
      </w:pPr>
      <w:r w:rsidRPr="008A5BF2">
        <w:rPr>
          <w:szCs w:val="22"/>
          <w:lang w:val="pt-PT"/>
        </w:rPr>
        <w:t>O tratamento de vitelos com Metacam, 20 minutos antes da descorna, reduz a dor pós-operatória. Apenas o Metacam não irá proporcionar alívio adequado da dor durante o procedimento de descorna. Para obtenção do alívio adequado da dor durante a cirurgia é necessária a co-medicação com um analgésico adequado.</w:t>
      </w:r>
      <w:r w:rsidRPr="008A5BF2">
        <w:rPr>
          <w:szCs w:val="22"/>
          <w:lang w:val="pt-PT"/>
        </w:rPr>
        <w:cr/>
      </w:r>
    </w:p>
    <w:p w:rsidR="00063121" w:rsidRPr="00D458DF" w:rsidRDefault="00063121" w:rsidP="00063121">
      <w:pPr>
        <w:spacing w:line="240" w:lineRule="auto"/>
        <w:rPr>
          <w:snapToGrid w:val="0"/>
          <w:szCs w:val="22"/>
          <w:u w:val="single"/>
          <w:lang w:val="pt-PT"/>
        </w:rPr>
      </w:pPr>
      <w:r w:rsidRPr="00D458DF">
        <w:rPr>
          <w:szCs w:val="22"/>
          <w:u w:val="single"/>
          <w:lang w:val="pt-PT"/>
        </w:rPr>
        <w:t xml:space="preserve">Precauções </w:t>
      </w:r>
      <w:r w:rsidRPr="008A5BF2">
        <w:rPr>
          <w:szCs w:val="22"/>
          <w:u w:val="single"/>
          <w:lang w:val="pt-PT"/>
        </w:rPr>
        <w:t xml:space="preserve">especiais </w:t>
      </w:r>
      <w:r w:rsidRPr="00D458DF">
        <w:rPr>
          <w:szCs w:val="22"/>
          <w:u w:val="single"/>
          <w:lang w:val="pt-PT"/>
        </w:rPr>
        <w:t>para utilização em animais</w:t>
      </w:r>
      <w:r w:rsidR="000D54C8">
        <w:rPr>
          <w:szCs w:val="22"/>
          <w:u w:val="single"/>
          <w:lang w:val="pt-PT"/>
        </w:rPr>
        <w:t>:</w:t>
      </w:r>
    </w:p>
    <w:p w:rsidR="00063121" w:rsidRPr="008A5BF2" w:rsidRDefault="00063121" w:rsidP="00063121">
      <w:pPr>
        <w:spacing w:line="240" w:lineRule="auto"/>
        <w:rPr>
          <w:szCs w:val="22"/>
          <w:lang w:val="pt-PT"/>
        </w:rPr>
      </w:pPr>
      <w:r w:rsidRPr="008A5BF2">
        <w:rPr>
          <w:szCs w:val="22"/>
          <w:lang w:val="pt-PT"/>
        </w:rPr>
        <w:t>Se ocorrerem reações adversas, o tratamento deve ser interrompido e o médico veterinário consultado.</w:t>
      </w:r>
    </w:p>
    <w:p w:rsidR="00063121" w:rsidRPr="008A5BF2" w:rsidRDefault="00063121" w:rsidP="00063121">
      <w:pPr>
        <w:spacing w:line="240" w:lineRule="auto"/>
        <w:rPr>
          <w:szCs w:val="22"/>
          <w:lang w:val="pt-PT"/>
        </w:rPr>
      </w:pPr>
      <w:r w:rsidRPr="008A5BF2">
        <w:rPr>
          <w:szCs w:val="22"/>
          <w:lang w:val="pt-PT"/>
        </w:rPr>
        <w:t>Evitar a administração a animais gravemente desidratados, hipovolémicos ou hipotensos, que requerem rehidratação por via parentérica, por existir um potencial risco de toxicidade renal.</w:t>
      </w:r>
    </w:p>
    <w:p w:rsidR="00063121" w:rsidRPr="008A5BF2" w:rsidRDefault="00063121" w:rsidP="00063121">
      <w:pPr>
        <w:tabs>
          <w:tab w:val="clear" w:pos="567"/>
        </w:tabs>
        <w:spacing w:line="240" w:lineRule="auto"/>
        <w:rPr>
          <w:szCs w:val="22"/>
          <w:lang w:val="pt-PT"/>
        </w:rPr>
      </w:pPr>
      <w:r w:rsidRPr="008A5BF2">
        <w:rPr>
          <w:szCs w:val="22"/>
          <w:lang w:val="pt-PT"/>
        </w:rPr>
        <w:t>Caso não seja eficaz no alívio da dor, quando usado no tratamento da cólica equina, deverá ser feita uma cuidadosa reavaliação do diagnóstico pois este poderá indicar a necessidade de intervenção cirúrgica.</w:t>
      </w:r>
    </w:p>
    <w:p w:rsidR="00063121" w:rsidRPr="008A5BF2" w:rsidRDefault="00063121" w:rsidP="00063121">
      <w:pPr>
        <w:spacing w:line="240" w:lineRule="auto"/>
        <w:rPr>
          <w:szCs w:val="22"/>
          <w:lang w:val="pt-PT"/>
        </w:rPr>
      </w:pPr>
    </w:p>
    <w:p w:rsidR="00063121" w:rsidRPr="00D458DF" w:rsidRDefault="00063121" w:rsidP="00063121">
      <w:pPr>
        <w:spacing w:line="240" w:lineRule="auto"/>
        <w:rPr>
          <w:szCs w:val="22"/>
          <w:u w:val="single"/>
          <w:lang w:val="pt-PT"/>
        </w:rPr>
      </w:pPr>
      <w:r w:rsidRPr="00D458DF">
        <w:rPr>
          <w:szCs w:val="22"/>
          <w:u w:val="single"/>
          <w:lang w:val="pt-PT"/>
        </w:rPr>
        <w:t>Precauções</w:t>
      </w:r>
      <w:r w:rsidRPr="008A5BF2">
        <w:rPr>
          <w:szCs w:val="22"/>
          <w:u w:val="single"/>
          <w:lang w:val="pt-PT"/>
        </w:rPr>
        <w:t xml:space="preserve"> especiais a adotar</w:t>
      </w:r>
      <w:r w:rsidRPr="00D458DF">
        <w:rPr>
          <w:szCs w:val="22"/>
          <w:u w:val="single"/>
          <w:lang w:val="pt-PT"/>
        </w:rPr>
        <w:t xml:space="preserve"> pela pessoa que administra o medicamento</w:t>
      </w:r>
      <w:r w:rsidRPr="008A5BF2">
        <w:rPr>
          <w:szCs w:val="22"/>
          <w:u w:val="single"/>
          <w:lang w:val="pt-PT"/>
        </w:rPr>
        <w:t xml:space="preserve"> aos animais</w:t>
      </w:r>
      <w:r w:rsidR="000D54C8">
        <w:rPr>
          <w:szCs w:val="22"/>
          <w:u w:val="single"/>
          <w:lang w:val="pt-PT"/>
        </w:rPr>
        <w:t>:</w:t>
      </w:r>
      <w:r w:rsidRPr="00D458DF">
        <w:rPr>
          <w:szCs w:val="22"/>
          <w:u w:val="single"/>
          <w:lang w:val="pt-PT"/>
        </w:rPr>
        <w:t xml:space="preserve"> </w:t>
      </w:r>
    </w:p>
    <w:p w:rsidR="00063121" w:rsidRDefault="00063121" w:rsidP="00063121">
      <w:pPr>
        <w:spacing w:line="240" w:lineRule="auto"/>
        <w:rPr>
          <w:szCs w:val="22"/>
          <w:lang w:val="pt-PT"/>
        </w:rPr>
      </w:pPr>
      <w:r w:rsidRPr="008A5BF2">
        <w:rPr>
          <w:szCs w:val="22"/>
          <w:lang w:val="pt-PT"/>
        </w:rPr>
        <w:t xml:space="preserve">A autoinjeção acidental pode provocar dor. As pessoas com hipersensibilidade conhecida aos </w:t>
      </w:r>
      <w:r w:rsidRPr="008A5BF2">
        <w:rPr>
          <w:snapToGrid w:val="0"/>
          <w:szCs w:val="22"/>
          <w:lang w:val="pt-PT"/>
        </w:rPr>
        <w:t>Anti-Inflamatórios Não Esteróides (</w:t>
      </w:r>
      <w:r w:rsidRPr="008A5BF2">
        <w:rPr>
          <w:szCs w:val="22"/>
          <w:lang w:val="pt-PT"/>
        </w:rPr>
        <w:t>AINEs) devem evitar o contacto com o medicamento veterinário.</w:t>
      </w:r>
      <w:r w:rsidRPr="008A5BF2">
        <w:rPr>
          <w:szCs w:val="22"/>
          <w:lang w:val="pt-PT"/>
        </w:rPr>
        <w:cr/>
        <w:t>Em caso de autoinjeção acidental, dirija-se imediatamente a um médico e mostre-lhe o folheto informativo ou o rótulo.</w:t>
      </w:r>
    </w:p>
    <w:p w:rsidR="00063121" w:rsidRPr="008A5BF2" w:rsidRDefault="00063121" w:rsidP="00063121">
      <w:pPr>
        <w:spacing w:line="240" w:lineRule="auto"/>
        <w:rPr>
          <w:szCs w:val="22"/>
          <w:lang w:val="pt-PT"/>
        </w:rPr>
      </w:pPr>
    </w:p>
    <w:p w:rsidR="00063121" w:rsidRDefault="00063121" w:rsidP="00063121">
      <w:pPr>
        <w:spacing w:line="240" w:lineRule="auto"/>
        <w:rPr>
          <w:szCs w:val="22"/>
          <w:lang w:val="pt-PT"/>
        </w:rPr>
      </w:pPr>
      <w:r w:rsidRPr="00AD65B3">
        <w:rPr>
          <w:szCs w:val="22"/>
          <w:lang w:val="pt-PT"/>
        </w:rPr>
        <w:t>Tendo em conta o risco de auto-injeção acidental e os efeitos adversos conhecidos da classe dos AINEs e de outros inibidores das prostaglandinas na gravidez e/ou no desenvolvimento embriofetal, o medicamento veterinário não deve ser administrado por mulheres grávidas ou por mulheres que estejam a tentar engravidar.</w:t>
      </w:r>
    </w:p>
    <w:p w:rsidR="00AD20DE" w:rsidRPr="00452254" w:rsidRDefault="00AD20DE" w:rsidP="00AD20DE">
      <w:pPr>
        <w:tabs>
          <w:tab w:val="left" w:pos="720"/>
        </w:tabs>
        <w:spacing w:line="240" w:lineRule="auto"/>
        <w:rPr>
          <w:snapToGrid w:val="0"/>
          <w:szCs w:val="22"/>
          <w:lang w:val="pt-PT"/>
        </w:rPr>
      </w:pPr>
      <w:r w:rsidRPr="00AD20DE">
        <w:rPr>
          <w:snapToGrid w:val="0"/>
          <w:szCs w:val="22"/>
          <w:lang w:val="pt-PT"/>
        </w:rPr>
        <w:t xml:space="preserve">Este </w:t>
      </w:r>
      <w:r w:rsidR="005C266C">
        <w:rPr>
          <w:szCs w:val="22"/>
          <w:lang w:val="pt-PT"/>
        </w:rPr>
        <w:t>medicamento veterinário</w:t>
      </w:r>
      <w:r w:rsidR="005C266C" w:rsidRPr="00AD20DE" w:rsidDel="005C266C">
        <w:rPr>
          <w:snapToGrid w:val="0"/>
          <w:szCs w:val="22"/>
          <w:lang w:val="pt-PT"/>
        </w:rPr>
        <w:t xml:space="preserve"> </w:t>
      </w:r>
      <w:r w:rsidRPr="00AD20DE">
        <w:rPr>
          <w:snapToGrid w:val="0"/>
          <w:szCs w:val="22"/>
          <w:lang w:val="pt-PT"/>
        </w:rPr>
        <w:t>pode causar irritação nos olhos. Em caso de contacto com os olhos, lavar imediatamente com água abundante.</w:t>
      </w:r>
    </w:p>
    <w:p w:rsidR="00AD20DE" w:rsidRDefault="00AD20DE" w:rsidP="00063121">
      <w:pPr>
        <w:spacing w:line="240" w:lineRule="auto"/>
        <w:rPr>
          <w:szCs w:val="22"/>
          <w:lang w:val="pt-PT"/>
        </w:rPr>
      </w:pPr>
    </w:p>
    <w:p w:rsidR="00063121" w:rsidRPr="008A5BF2" w:rsidRDefault="00063121" w:rsidP="00063121">
      <w:pPr>
        <w:spacing w:line="240" w:lineRule="auto"/>
        <w:rPr>
          <w:szCs w:val="22"/>
          <w:lang w:val="pt-PT"/>
        </w:rPr>
      </w:pPr>
    </w:p>
    <w:p w:rsidR="00AF7B5B" w:rsidRPr="00AF7B5B" w:rsidRDefault="00AF7B5B" w:rsidP="00063121">
      <w:pPr>
        <w:pStyle w:val="BodyText3"/>
        <w:tabs>
          <w:tab w:val="clear" w:pos="567"/>
          <w:tab w:val="left" w:pos="2268"/>
        </w:tabs>
        <w:rPr>
          <w:b w:val="0"/>
          <w:szCs w:val="22"/>
          <w:u w:val="single"/>
        </w:rPr>
      </w:pPr>
      <w:r w:rsidRPr="00AF7B5B">
        <w:rPr>
          <w:b w:val="0"/>
          <w:u w:val="single"/>
        </w:rPr>
        <w:t>Gestação e lactação</w:t>
      </w:r>
      <w:r w:rsidR="000D54C8">
        <w:rPr>
          <w:b w:val="0"/>
          <w:u w:val="single"/>
        </w:rPr>
        <w:t>:</w:t>
      </w:r>
      <w:r w:rsidRPr="00AF7B5B" w:rsidDel="00AF7B5B">
        <w:rPr>
          <w:b w:val="0"/>
          <w:szCs w:val="22"/>
          <w:u w:val="single"/>
        </w:rPr>
        <w:t xml:space="preserve"> </w:t>
      </w:r>
    </w:p>
    <w:p w:rsidR="00063121" w:rsidRPr="008A5BF2" w:rsidRDefault="00063121" w:rsidP="00AF7B5B">
      <w:pPr>
        <w:pStyle w:val="BodyText3"/>
        <w:tabs>
          <w:tab w:val="clear" w:pos="567"/>
          <w:tab w:val="left" w:pos="2268"/>
        </w:tabs>
        <w:ind w:left="1134" w:hanging="1134"/>
        <w:rPr>
          <w:b w:val="0"/>
          <w:snapToGrid w:val="0"/>
          <w:szCs w:val="22"/>
          <w:lang w:eastAsia="de-DE"/>
        </w:rPr>
      </w:pPr>
      <w:r w:rsidRPr="00AF7B5B">
        <w:rPr>
          <w:b w:val="0"/>
          <w:szCs w:val="22"/>
          <w:u w:val="single"/>
        </w:rPr>
        <w:t>Bovinos</w:t>
      </w:r>
      <w:r w:rsidRPr="00AF7B5B">
        <w:rPr>
          <w:b w:val="0"/>
          <w:bCs/>
          <w:szCs w:val="22"/>
          <w:u w:val="single"/>
        </w:rPr>
        <w:t>:</w:t>
      </w:r>
      <w:r w:rsidR="00AF7B5B">
        <w:rPr>
          <w:b w:val="0"/>
          <w:szCs w:val="22"/>
        </w:rPr>
        <w:tab/>
      </w:r>
      <w:r w:rsidRPr="008A5BF2">
        <w:rPr>
          <w:b w:val="0"/>
          <w:snapToGrid w:val="0"/>
          <w:szCs w:val="22"/>
          <w:lang w:eastAsia="de-DE"/>
        </w:rPr>
        <w:t xml:space="preserve">Pode ser administrado durante a </w:t>
      </w:r>
      <w:r w:rsidRPr="008A5BF2">
        <w:rPr>
          <w:b w:val="0"/>
          <w:szCs w:val="22"/>
        </w:rPr>
        <w:t>gestação e lactação</w:t>
      </w:r>
      <w:r w:rsidRPr="008A5BF2">
        <w:rPr>
          <w:b w:val="0"/>
          <w:snapToGrid w:val="0"/>
          <w:szCs w:val="22"/>
          <w:lang w:eastAsia="de-DE"/>
        </w:rPr>
        <w:t>.</w:t>
      </w:r>
    </w:p>
    <w:p w:rsidR="00063121" w:rsidRPr="008A5BF2" w:rsidRDefault="00AF7B5B" w:rsidP="00AF7B5B">
      <w:pPr>
        <w:tabs>
          <w:tab w:val="clear" w:pos="567"/>
          <w:tab w:val="left" w:pos="2268"/>
        </w:tabs>
        <w:spacing w:line="240" w:lineRule="auto"/>
        <w:ind w:left="1134" w:hanging="1134"/>
        <w:rPr>
          <w:b/>
          <w:snapToGrid w:val="0"/>
          <w:szCs w:val="22"/>
          <w:lang w:val="pt-PT" w:eastAsia="de-DE"/>
        </w:rPr>
      </w:pPr>
      <w:r w:rsidRPr="00AF7B5B">
        <w:rPr>
          <w:snapToGrid w:val="0"/>
          <w:szCs w:val="22"/>
          <w:u w:val="single"/>
          <w:lang w:val="pt-PT" w:eastAsia="de-DE"/>
        </w:rPr>
        <w:t>Equinos:</w:t>
      </w:r>
      <w:r>
        <w:rPr>
          <w:snapToGrid w:val="0"/>
          <w:szCs w:val="22"/>
          <w:lang w:val="pt-PT" w:eastAsia="de-DE"/>
        </w:rPr>
        <w:tab/>
      </w:r>
      <w:r w:rsidR="00063121" w:rsidRPr="008A5BF2">
        <w:rPr>
          <w:snapToGrid w:val="0"/>
          <w:szCs w:val="22"/>
          <w:lang w:val="pt-PT" w:eastAsia="de-DE"/>
        </w:rPr>
        <w:t>Não administrar a éguas gestantes ou lactantes</w:t>
      </w:r>
      <w:r>
        <w:rPr>
          <w:snapToGrid w:val="0"/>
          <w:szCs w:val="22"/>
          <w:lang w:val="pt-PT" w:eastAsia="de-DE"/>
        </w:rPr>
        <w:t xml:space="preserve"> </w:t>
      </w:r>
      <w:r>
        <w:rPr>
          <w:snapToGrid w:val="0"/>
          <w:szCs w:val="22"/>
          <w:lang w:val="pt-PT"/>
        </w:rPr>
        <w:t>(</w:t>
      </w:r>
      <w:r>
        <w:rPr>
          <w:snapToGrid w:val="0"/>
          <w:szCs w:val="22"/>
          <w:lang w:val="pt-PT" w:eastAsia="de-DE"/>
        </w:rPr>
        <w:t>v</w:t>
      </w:r>
      <w:r w:rsidRPr="00452254">
        <w:rPr>
          <w:snapToGrid w:val="0"/>
          <w:szCs w:val="22"/>
          <w:lang w:val="pt-PT" w:eastAsia="de-DE"/>
        </w:rPr>
        <w:t>er a secção “Contraindicações”</w:t>
      </w:r>
      <w:r>
        <w:rPr>
          <w:snapToGrid w:val="0"/>
          <w:szCs w:val="22"/>
          <w:lang w:val="pt-PT" w:eastAsia="de-DE"/>
        </w:rPr>
        <w:t>)</w:t>
      </w:r>
      <w:r w:rsidR="00063121" w:rsidRPr="008A5BF2">
        <w:rPr>
          <w:snapToGrid w:val="0"/>
          <w:szCs w:val="22"/>
          <w:lang w:val="pt-PT" w:eastAsia="de-DE"/>
        </w:rPr>
        <w:t>.</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u w:val="single"/>
          <w:lang w:val="pt-PT"/>
        </w:rPr>
      </w:pPr>
      <w:r w:rsidRPr="008A5BF2">
        <w:rPr>
          <w:szCs w:val="22"/>
          <w:u w:val="single"/>
          <w:lang w:val="pt-PT"/>
        </w:rPr>
        <w:t>Intera</w:t>
      </w:r>
      <w:r w:rsidR="0026435E">
        <w:rPr>
          <w:rFonts w:hint="eastAsia"/>
          <w:szCs w:val="22"/>
          <w:u w:val="single"/>
          <w:lang w:val="pt-PT" w:eastAsia="zh-TW"/>
        </w:rPr>
        <w:t>c</w:t>
      </w:r>
      <w:r w:rsidRPr="008A5BF2">
        <w:rPr>
          <w:szCs w:val="22"/>
          <w:u w:val="single"/>
          <w:lang w:val="pt-PT"/>
        </w:rPr>
        <w:t>ções medicamentosas e outras formas de intera</w:t>
      </w:r>
      <w:r w:rsidR="0026435E">
        <w:rPr>
          <w:rFonts w:hint="eastAsia"/>
          <w:szCs w:val="22"/>
          <w:u w:val="single"/>
          <w:lang w:val="pt-PT" w:eastAsia="zh-TW"/>
        </w:rPr>
        <w:t>c</w:t>
      </w:r>
      <w:r w:rsidRPr="008A5BF2">
        <w:rPr>
          <w:szCs w:val="22"/>
          <w:u w:val="single"/>
          <w:lang w:val="pt-PT"/>
        </w:rPr>
        <w:t>ção</w:t>
      </w:r>
      <w:r w:rsidR="000D54C8">
        <w:rPr>
          <w:szCs w:val="22"/>
          <w:u w:val="single"/>
          <w:lang w:val="pt-PT"/>
        </w:rPr>
        <w:t>:</w:t>
      </w:r>
    </w:p>
    <w:p w:rsidR="00063121" w:rsidRPr="008A5BF2" w:rsidRDefault="00063121" w:rsidP="00063121">
      <w:pPr>
        <w:pStyle w:val="BodyText"/>
        <w:tabs>
          <w:tab w:val="left" w:pos="567"/>
        </w:tabs>
        <w:jc w:val="left"/>
        <w:rPr>
          <w:szCs w:val="22"/>
          <w:lang w:val="pt-PT"/>
        </w:rPr>
      </w:pPr>
      <w:r w:rsidRPr="008A5BF2">
        <w:rPr>
          <w:snapToGrid w:val="0"/>
          <w:szCs w:val="22"/>
          <w:lang w:val="pt-PT"/>
        </w:rPr>
        <w:t xml:space="preserve">Não administrar simultaneamente com </w:t>
      </w:r>
      <w:r w:rsidRPr="008A5BF2">
        <w:rPr>
          <w:szCs w:val="22"/>
          <w:lang w:val="pt-PT"/>
        </w:rPr>
        <w:t>glucocorticosteróides</w:t>
      </w:r>
      <w:r w:rsidRPr="008A5BF2">
        <w:rPr>
          <w:snapToGrid w:val="0"/>
          <w:szCs w:val="22"/>
          <w:lang w:val="pt-PT"/>
        </w:rPr>
        <w:t xml:space="preserve">, outros medicamentos </w:t>
      </w:r>
      <w:r w:rsidRPr="008A5BF2">
        <w:rPr>
          <w:szCs w:val="22"/>
          <w:lang w:val="pt-PT"/>
        </w:rPr>
        <w:t>AINEs</w:t>
      </w:r>
      <w:r w:rsidRPr="008A5BF2">
        <w:rPr>
          <w:snapToGrid w:val="0"/>
          <w:szCs w:val="22"/>
          <w:lang w:val="pt-PT"/>
        </w:rPr>
        <w:t xml:space="preserve"> ou com agentes anticoagulantes.</w:t>
      </w:r>
    </w:p>
    <w:p w:rsidR="00063121" w:rsidRPr="0076658C" w:rsidRDefault="00063121" w:rsidP="00063121">
      <w:pPr>
        <w:tabs>
          <w:tab w:val="left" w:pos="993"/>
          <w:tab w:val="left" w:pos="3969"/>
        </w:tabs>
        <w:spacing w:line="240" w:lineRule="auto"/>
        <w:rPr>
          <w:bCs/>
          <w:szCs w:val="22"/>
          <w:lang w:val="pt-PT"/>
        </w:rPr>
      </w:pPr>
    </w:p>
    <w:p w:rsidR="00063121" w:rsidRPr="008A5BF2" w:rsidRDefault="00063121" w:rsidP="00063121">
      <w:pPr>
        <w:tabs>
          <w:tab w:val="left" w:pos="993"/>
          <w:tab w:val="left" w:pos="3969"/>
        </w:tabs>
        <w:spacing w:line="240" w:lineRule="auto"/>
        <w:rPr>
          <w:szCs w:val="22"/>
          <w:u w:val="single"/>
          <w:lang w:val="pt-PT"/>
        </w:rPr>
      </w:pPr>
      <w:r w:rsidRPr="008A5BF2">
        <w:rPr>
          <w:szCs w:val="22"/>
          <w:u w:val="single"/>
          <w:lang w:val="pt-PT"/>
        </w:rPr>
        <w:t>Sobredosagem (sintomas, procedimentos de emergência, antídotos)</w:t>
      </w:r>
      <w:r w:rsidR="000D54C8">
        <w:rPr>
          <w:szCs w:val="22"/>
          <w:u w:val="single"/>
          <w:lang w:val="pt-PT"/>
        </w:rPr>
        <w:t>:</w:t>
      </w:r>
    </w:p>
    <w:p w:rsidR="00063121" w:rsidRPr="008A5BF2" w:rsidRDefault="00063121" w:rsidP="00063121">
      <w:pPr>
        <w:tabs>
          <w:tab w:val="left" w:pos="993"/>
          <w:tab w:val="left" w:pos="3969"/>
        </w:tabs>
        <w:spacing w:line="240" w:lineRule="auto"/>
        <w:rPr>
          <w:szCs w:val="22"/>
          <w:lang w:val="pt-PT"/>
        </w:rPr>
      </w:pPr>
      <w:r w:rsidRPr="008A5BF2">
        <w:rPr>
          <w:szCs w:val="22"/>
          <w:lang w:val="pt-PT"/>
        </w:rPr>
        <w:t>Em caso de sobredosagem deverá ser iniciado um tratamento sintomático.</w:t>
      </w:r>
    </w:p>
    <w:p w:rsidR="00063121" w:rsidRPr="008A5BF2" w:rsidRDefault="00063121" w:rsidP="00063121">
      <w:pPr>
        <w:tabs>
          <w:tab w:val="left" w:pos="993"/>
          <w:tab w:val="left" w:pos="3969"/>
        </w:tabs>
        <w:spacing w:line="240" w:lineRule="auto"/>
        <w:rPr>
          <w:szCs w:val="22"/>
          <w:lang w:val="pt-PT"/>
        </w:rPr>
      </w:pPr>
    </w:p>
    <w:p w:rsidR="00063121" w:rsidRPr="00D458DF" w:rsidRDefault="00063121" w:rsidP="00130AC9">
      <w:pPr>
        <w:tabs>
          <w:tab w:val="left" w:pos="993"/>
          <w:tab w:val="left" w:pos="3969"/>
        </w:tabs>
        <w:spacing w:line="240" w:lineRule="auto"/>
        <w:rPr>
          <w:szCs w:val="22"/>
          <w:u w:val="single"/>
          <w:lang w:val="pt-PT"/>
        </w:rPr>
      </w:pPr>
      <w:r w:rsidRPr="00D458DF">
        <w:rPr>
          <w:szCs w:val="22"/>
          <w:u w:val="single"/>
          <w:lang w:val="pt-PT"/>
        </w:rPr>
        <w:lastRenderedPageBreak/>
        <w:t>Incompatibilidades</w:t>
      </w:r>
      <w:r w:rsidR="000D54C8">
        <w:rPr>
          <w:szCs w:val="22"/>
          <w:u w:val="single"/>
          <w:lang w:val="pt-PT"/>
        </w:rPr>
        <w:t>:</w:t>
      </w:r>
      <w:r w:rsidRPr="00D458DF">
        <w:rPr>
          <w:szCs w:val="22"/>
          <w:u w:val="single"/>
          <w:lang w:val="pt-PT"/>
        </w:rPr>
        <w:t xml:space="preserve"> </w:t>
      </w:r>
    </w:p>
    <w:p w:rsidR="00063121" w:rsidRPr="008A5BF2" w:rsidRDefault="00063121" w:rsidP="00130AC9">
      <w:pPr>
        <w:rPr>
          <w:lang w:val="pt-PT"/>
        </w:rPr>
      </w:pPr>
      <w:r w:rsidRPr="008A5BF2">
        <w:rPr>
          <w:lang w:val="pt-PT"/>
        </w:rPr>
        <w:t xml:space="preserve">Na </w:t>
      </w:r>
      <w:r w:rsidRPr="00FF5E3E">
        <w:rPr>
          <w:lang w:val="pt-PT"/>
        </w:rPr>
        <w:t>ausência</w:t>
      </w:r>
      <w:r w:rsidRPr="008A5BF2">
        <w:rPr>
          <w:lang w:val="pt-PT"/>
        </w:rPr>
        <w:t xml:space="preserve"> de estudos de compatibilidade, este medicamento veterinário não deve ser misturado com outros.</w:t>
      </w:r>
    </w:p>
    <w:p w:rsidR="00063121" w:rsidRPr="00D458DF" w:rsidRDefault="00063121" w:rsidP="00063121">
      <w:pPr>
        <w:spacing w:line="240" w:lineRule="auto"/>
        <w:rPr>
          <w:szCs w:val="22"/>
          <w:lang w:val="pt-PT"/>
        </w:rPr>
      </w:pPr>
    </w:p>
    <w:p w:rsidR="00063121" w:rsidRPr="00D458DF" w:rsidRDefault="00063121" w:rsidP="00063121">
      <w:pPr>
        <w:spacing w:line="240" w:lineRule="auto"/>
        <w:rPr>
          <w:szCs w:val="22"/>
          <w:lang w:val="pt-PT"/>
        </w:rPr>
      </w:pPr>
    </w:p>
    <w:p w:rsidR="00063121" w:rsidRPr="00FF5E3E" w:rsidRDefault="00063121" w:rsidP="00130AC9">
      <w:pPr>
        <w:ind w:left="567" w:hanging="567"/>
        <w:rPr>
          <w:b/>
          <w:bCs/>
          <w:lang w:val="pt-PT"/>
        </w:rPr>
      </w:pPr>
      <w:r w:rsidRPr="00FF5E3E">
        <w:rPr>
          <w:b/>
          <w:bCs/>
          <w:highlight w:val="lightGray"/>
          <w:lang w:val="pt-PT"/>
        </w:rPr>
        <w:t>13.</w:t>
      </w:r>
      <w:r w:rsidRPr="00FF5E3E">
        <w:rPr>
          <w:b/>
          <w:bCs/>
          <w:lang w:val="pt-PT"/>
        </w:rPr>
        <w:tab/>
        <w:t>PRECAUÇÕES ESPECIAIS DE ELIMINAÇÃO DO MEDICAMENTO NÃO UTILIZADO OU DOS SEUS DESPERDÍCIOS, SE FOR CASO DISSO</w:t>
      </w:r>
    </w:p>
    <w:p w:rsidR="00063121" w:rsidRPr="00FF5E3E" w:rsidRDefault="00063121" w:rsidP="00130AC9">
      <w:pPr>
        <w:rPr>
          <w:lang w:val="pt-PT"/>
        </w:rPr>
      </w:pPr>
    </w:p>
    <w:p w:rsidR="00063121" w:rsidRPr="008A5BF2" w:rsidRDefault="00063121" w:rsidP="00130AC9">
      <w:pPr>
        <w:rPr>
          <w:lang w:val="pt-PT"/>
        </w:rPr>
      </w:pPr>
      <w:r w:rsidRPr="00FF5E3E">
        <w:rPr>
          <w:lang w:val="pt-PT"/>
        </w:rPr>
        <w:t>Os medicamentos não devem ser eliminados no lixo ou esgotos domésticos. Pergunte ao seu médico</w:t>
      </w:r>
      <w:r w:rsidRPr="008A5BF2">
        <w:rPr>
          <w:lang w:val="pt-PT"/>
        </w:rPr>
        <w:t xml:space="preserve"> veterinário como deve eliminar os medicamentos veterinários que já não são necessários. Estas medidas contribuem para a proteção do ambiente.</w:t>
      </w:r>
    </w:p>
    <w:p w:rsidR="00063121" w:rsidRPr="008A5BF2" w:rsidRDefault="00063121" w:rsidP="00063121">
      <w:pPr>
        <w:spacing w:line="240" w:lineRule="auto"/>
        <w:rPr>
          <w:szCs w:val="22"/>
          <w:lang w:val="pt-PT"/>
        </w:rPr>
      </w:pPr>
    </w:p>
    <w:p w:rsidR="00063121" w:rsidRPr="0076658C" w:rsidRDefault="00063121" w:rsidP="00063121">
      <w:pPr>
        <w:spacing w:line="240" w:lineRule="auto"/>
        <w:rPr>
          <w:bCs/>
          <w:szCs w:val="22"/>
          <w:lang w:val="pt-PT"/>
        </w:rPr>
      </w:pPr>
    </w:p>
    <w:p w:rsidR="00063121" w:rsidRPr="008A5BF2" w:rsidRDefault="00063121" w:rsidP="00063121">
      <w:pPr>
        <w:spacing w:line="240" w:lineRule="auto"/>
        <w:rPr>
          <w:szCs w:val="22"/>
          <w:lang w:val="pt-PT"/>
        </w:rPr>
      </w:pPr>
      <w:r w:rsidRPr="0076658C">
        <w:rPr>
          <w:b/>
          <w:szCs w:val="22"/>
          <w:highlight w:val="lightGray"/>
          <w:lang w:val="pt-PT"/>
        </w:rPr>
        <w:t>14.</w:t>
      </w:r>
      <w:r w:rsidRPr="008A5BF2">
        <w:rPr>
          <w:b/>
          <w:szCs w:val="22"/>
          <w:lang w:val="pt-PT"/>
        </w:rPr>
        <w:tab/>
        <w:t>DATA DA ÚLTIMA APROVAÇÃO DO FOLHETO INFORMATIVO</w:t>
      </w:r>
    </w:p>
    <w:p w:rsidR="00063121" w:rsidRPr="008A5BF2" w:rsidRDefault="00063121" w:rsidP="00063121">
      <w:pPr>
        <w:spacing w:line="240" w:lineRule="auto"/>
        <w:rPr>
          <w:szCs w:val="22"/>
          <w:lang w:val="pt-PT"/>
        </w:rPr>
      </w:pPr>
    </w:p>
    <w:p w:rsidR="00063121" w:rsidRPr="008A5BF2" w:rsidRDefault="00063121" w:rsidP="00063121">
      <w:pPr>
        <w:tabs>
          <w:tab w:val="clear" w:pos="567"/>
        </w:tabs>
        <w:spacing w:line="240" w:lineRule="auto"/>
        <w:rPr>
          <w:snapToGrid w:val="0"/>
          <w:szCs w:val="22"/>
          <w:lang w:val="pt-PT"/>
        </w:rPr>
      </w:pPr>
      <w:r w:rsidRPr="008A5BF2">
        <w:rPr>
          <w:snapToGrid w:val="0"/>
          <w:szCs w:val="22"/>
          <w:lang w:val="pt-PT"/>
        </w:rPr>
        <w:t xml:space="preserve">Encontram-se disponíveis informações detalhadas sobre este medicamento veterinário no </w:t>
      </w:r>
      <w:r w:rsidRPr="008A5BF2">
        <w:rPr>
          <w:i/>
          <w:snapToGrid w:val="0"/>
          <w:szCs w:val="22"/>
          <w:lang w:val="pt-PT"/>
        </w:rPr>
        <w:t>website</w:t>
      </w:r>
      <w:r w:rsidRPr="008A5BF2">
        <w:rPr>
          <w:snapToGrid w:val="0"/>
          <w:szCs w:val="22"/>
          <w:lang w:val="pt-PT"/>
        </w:rPr>
        <w:t xml:space="preserve"> da Agência Europeia de Medicamentos </w:t>
      </w:r>
      <w:hyperlink r:id="rId35" w:history="1">
        <w:r w:rsidR="006B3E69" w:rsidRPr="00FF5E3E">
          <w:rPr>
            <w:rStyle w:val="Hyperlink"/>
            <w:szCs w:val="22"/>
            <w:lang w:val="pt-PT"/>
          </w:rPr>
          <w:t>http://www.ema.europa.eu/</w:t>
        </w:r>
      </w:hyperlink>
      <w:r w:rsidRPr="008A5BF2">
        <w:rPr>
          <w:snapToGrid w:val="0"/>
          <w:szCs w:val="22"/>
          <w:lang w:val="pt-PT"/>
        </w:rPr>
        <w:t>.</w:t>
      </w:r>
    </w:p>
    <w:p w:rsidR="00063121" w:rsidRPr="008A5BF2" w:rsidRDefault="00063121" w:rsidP="00063121">
      <w:pPr>
        <w:spacing w:line="240" w:lineRule="auto"/>
        <w:rPr>
          <w:szCs w:val="22"/>
          <w:lang w:val="pt-PT"/>
        </w:rPr>
      </w:pPr>
    </w:p>
    <w:p w:rsidR="00063121" w:rsidRPr="008A5BF2" w:rsidRDefault="00063121" w:rsidP="00063121">
      <w:pPr>
        <w:spacing w:line="240" w:lineRule="auto"/>
        <w:rPr>
          <w:szCs w:val="22"/>
          <w:lang w:val="pt-PT"/>
        </w:rPr>
      </w:pPr>
    </w:p>
    <w:p w:rsidR="00063121" w:rsidRPr="008A5BF2" w:rsidRDefault="00063121" w:rsidP="00063121">
      <w:pPr>
        <w:spacing w:line="240" w:lineRule="auto"/>
        <w:rPr>
          <w:b/>
          <w:szCs w:val="22"/>
          <w:lang w:val="pt-PT"/>
        </w:rPr>
      </w:pPr>
      <w:r w:rsidRPr="0076658C">
        <w:rPr>
          <w:b/>
          <w:szCs w:val="22"/>
          <w:highlight w:val="lightGray"/>
          <w:lang w:val="pt-PT"/>
        </w:rPr>
        <w:t>15.</w:t>
      </w:r>
      <w:r w:rsidRPr="00B4456C">
        <w:rPr>
          <w:b/>
          <w:szCs w:val="22"/>
          <w:lang w:val="pt-PT"/>
        </w:rPr>
        <w:tab/>
        <w:t>OUTRAS INFORMAÇÕES</w:t>
      </w:r>
    </w:p>
    <w:p w:rsidR="00063121" w:rsidRPr="008A5BF2" w:rsidRDefault="00063121" w:rsidP="00063121">
      <w:pPr>
        <w:spacing w:line="240" w:lineRule="auto"/>
        <w:rPr>
          <w:szCs w:val="22"/>
          <w:lang w:val="pt-PT"/>
        </w:rPr>
      </w:pPr>
    </w:p>
    <w:p w:rsidR="00063121" w:rsidRPr="008A5BF2" w:rsidRDefault="00537937" w:rsidP="00063121">
      <w:pPr>
        <w:pStyle w:val="BodyTextIndent"/>
        <w:tabs>
          <w:tab w:val="left" w:pos="567"/>
        </w:tabs>
        <w:ind w:left="0"/>
        <w:jc w:val="left"/>
        <w:rPr>
          <w:szCs w:val="22"/>
        </w:rPr>
      </w:pPr>
      <w:r w:rsidRPr="00B4456C">
        <w:rPr>
          <w:szCs w:val="22"/>
        </w:rPr>
        <w:t xml:space="preserve">Apresentações de </w:t>
      </w:r>
      <w:r w:rsidR="00063121" w:rsidRPr="008A5BF2">
        <w:rPr>
          <w:szCs w:val="22"/>
        </w:rPr>
        <w:t xml:space="preserve">1 ou 12 frascos de vidro incolor, para injetáveis, de 50 ml ou 100 ml. </w:t>
      </w:r>
    </w:p>
    <w:p w:rsidR="00063121" w:rsidRPr="008A5BF2" w:rsidRDefault="00063121" w:rsidP="00063121">
      <w:pPr>
        <w:spacing w:line="240" w:lineRule="auto"/>
        <w:rPr>
          <w:szCs w:val="22"/>
          <w:lang w:val="pt-PT"/>
        </w:rPr>
      </w:pPr>
      <w:r w:rsidRPr="008A5BF2">
        <w:rPr>
          <w:szCs w:val="22"/>
          <w:lang w:val="pt-PT"/>
        </w:rPr>
        <w:t>É possível que não sejam comercializadas todas as apresentações.</w:t>
      </w:r>
    </w:p>
    <w:p w:rsidR="00063121" w:rsidRPr="008A5BF2" w:rsidRDefault="00063121" w:rsidP="00063121">
      <w:pPr>
        <w:rPr>
          <w:szCs w:val="22"/>
          <w:lang w:val="pt-PT"/>
        </w:rPr>
      </w:pPr>
    </w:p>
    <w:sectPr w:rsidR="00063121" w:rsidRPr="008A5BF2" w:rsidSect="00CB7349">
      <w:footerReference w:type="default" r:id="rId36"/>
      <w:footerReference w:type="first" r:id="rId37"/>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B5F" w:rsidRDefault="00E94B5F">
      <w:r>
        <w:separator/>
      </w:r>
    </w:p>
  </w:endnote>
  <w:endnote w:type="continuationSeparator" w:id="0">
    <w:p w:rsidR="00E94B5F" w:rsidRDefault="00E94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B5F" w:rsidRPr="00E15A06" w:rsidRDefault="00E94B5F" w:rsidP="008E7C7B">
    <w:pPr>
      <w:pStyle w:val="Footer"/>
      <w:jc w:val="center"/>
      <w:rPr>
        <w:rFonts w:ascii="Arial" w:hAnsi="Arial" w:cs="Arial"/>
      </w:rPr>
    </w:pPr>
    <w:r w:rsidRPr="00E15A06">
      <w:rPr>
        <w:rFonts w:ascii="Arial" w:hAnsi="Arial" w:cs="Arial"/>
      </w:rPr>
      <w:fldChar w:fldCharType="begin"/>
    </w:r>
    <w:r w:rsidRPr="00E15A06">
      <w:rPr>
        <w:rFonts w:ascii="Arial" w:hAnsi="Arial" w:cs="Arial"/>
      </w:rPr>
      <w:instrText xml:space="preserve"> PAGE </w:instrText>
    </w:r>
    <w:r w:rsidRPr="00E15A06">
      <w:rPr>
        <w:rFonts w:ascii="Arial" w:hAnsi="Arial" w:cs="Arial"/>
      </w:rPr>
      <w:fldChar w:fldCharType="separate"/>
    </w:r>
    <w:r w:rsidR="0039534B">
      <w:rPr>
        <w:rFonts w:ascii="Arial" w:hAnsi="Arial" w:cs="Arial"/>
        <w:noProof/>
      </w:rPr>
      <w:t>149</w:t>
    </w:r>
    <w:r w:rsidRPr="00E15A06">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B5F" w:rsidRPr="00E91FE9" w:rsidRDefault="00E94B5F" w:rsidP="002B4720">
    <w:pPr>
      <w:pStyle w:val="Footer"/>
      <w:tabs>
        <w:tab w:val="clear" w:pos="8930"/>
        <w:tab w:val="left" w:pos="8222"/>
      </w:tabs>
    </w:pPr>
    <w:r>
      <w:fldChar w:fldCharType="begin"/>
    </w:r>
    <w:r w:rsidRPr="0093065F">
      <w:instrText xml:space="preserve"> FILENAME   \* MERGEFORMAT </w:instrText>
    </w:r>
    <w:r>
      <w:fldChar w:fldCharType="separate"/>
    </w:r>
    <w:r>
      <w:rPr>
        <w:noProof/>
      </w:rPr>
      <w:t>PT_Met-0-5-os-CT_PI-clean_guinea-pig+QRD_II-127_CommDec_19-Mar-18.doc</w:t>
    </w:r>
    <w:r>
      <w:fldChar w:fldCharType="end"/>
    </w:r>
  </w:p>
  <w:p w:rsidR="00E94B5F" w:rsidRDefault="00E94B5F" w:rsidP="002B4720">
    <w:pPr>
      <w:pStyle w:val="Footer"/>
      <w:tabs>
        <w:tab w:val="clear" w:pos="8930"/>
        <w:tab w:val="left" w:pos="8222"/>
      </w:tabs>
    </w:pPr>
    <w:r w:rsidRPr="00E91FE9">
      <w:tab/>
    </w:r>
    <w:r>
      <w:rPr>
        <w:rStyle w:val="PageNumber"/>
      </w:rPr>
      <w:fldChar w:fldCharType="begin"/>
    </w:r>
    <w:r>
      <w:rPr>
        <w:rStyle w:val="PageNumber"/>
      </w:rPr>
      <w:instrText xml:space="preserve"> PAGE </w:instrText>
    </w:r>
    <w:r>
      <w:rPr>
        <w:rStyle w:val="PageNumber"/>
      </w:rPr>
      <w:fldChar w:fldCharType="separate"/>
    </w:r>
    <w:r>
      <w:rPr>
        <w:rStyle w:val="PageNumber"/>
        <w:noProof/>
      </w:rPr>
      <w:t>167</w:t>
    </w:r>
    <w:r>
      <w:rPr>
        <w:rStyle w:val="PageNumber"/>
      </w:rPr>
      <w:fldChar w:fldCharType="end"/>
    </w:r>
  </w:p>
  <w:p w:rsidR="00E94B5F" w:rsidRPr="00EF13E7" w:rsidRDefault="00E94B5F" w:rsidP="002B4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B5F" w:rsidRDefault="00E94B5F">
      <w:r>
        <w:separator/>
      </w:r>
    </w:p>
  </w:footnote>
  <w:footnote w:type="continuationSeparator" w:id="0">
    <w:p w:rsidR="00E94B5F" w:rsidRDefault="00E94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F7D"/>
    <w:multiLevelType w:val="hybridMultilevel"/>
    <w:tmpl w:val="AC0CEB7E"/>
    <w:lvl w:ilvl="0" w:tplc="A04C1F6A">
      <w:start w:val="4"/>
      <w:numFmt w:val="upperLetter"/>
      <w:lvlText w:val="%1."/>
      <w:lvlJc w:val="left"/>
      <w:pPr>
        <w:tabs>
          <w:tab w:val="num" w:pos="1137"/>
        </w:tabs>
        <w:ind w:left="1137" w:hanging="57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 w15:restartNumberingAfterBreak="0">
    <w:nsid w:val="16FB523C"/>
    <w:multiLevelType w:val="hybridMultilevel"/>
    <w:tmpl w:val="EFECDF30"/>
    <w:lvl w:ilvl="0" w:tplc="F3464EC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F65D03"/>
    <w:multiLevelType w:val="singleLevel"/>
    <w:tmpl w:val="1FCE62A4"/>
    <w:lvl w:ilvl="0">
      <w:start w:val="13"/>
      <w:numFmt w:val="decimal"/>
      <w:lvlText w:val="%1."/>
      <w:legacy w:legacy="1" w:legacySpace="0" w:legacyIndent="570"/>
      <w:lvlJc w:val="left"/>
      <w:pPr>
        <w:ind w:left="570" w:hanging="570"/>
      </w:pPr>
    </w:lvl>
  </w:abstractNum>
  <w:abstractNum w:abstractNumId="3" w15:restartNumberingAfterBreak="0">
    <w:nsid w:val="25C07582"/>
    <w:multiLevelType w:val="hybridMultilevel"/>
    <w:tmpl w:val="CFCC5B94"/>
    <w:lvl w:ilvl="0" w:tplc="13480186">
      <w:start w:val="4"/>
      <w:numFmt w:val="upperLetter"/>
      <w:lvlText w:val="%1."/>
      <w:lvlJc w:val="left"/>
      <w:pPr>
        <w:tabs>
          <w:tab w:val="num" w:pos="930"/>
        </w:tabs>
        <w:ind w:left="930" w:hanging="57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E30133F"/>
    <w:multiLevelType w:val="hybridMultilevel"/>
    <w:tmpl w:val="CBEA8BAA"/>
    <w:lvl w:ilvl="0" w:tplc="5C5EE19C">
      <w:start w:val="4"/>
      <w:numFmt w:val="upperLetter"/>
      <w:lvlText w:val="%1."/>
      <w:lvlJc w:val="left"/>
      <w:pPr>
        <w:ind w:left="930" w:hanging="360"/>
      </w:pPr>
      <w:rPr>
        <w:rFonts w:hint="default"/>
      </w:rPr>
    </w:lvl>
    <w:lvl w:ilvl="1" w:tplc="08160019" w:tentative="1">
      <w:start w:val="1"/>
      <w:numFmt w:val="lowerLetter"/>
      <w:lvlText w:val="%2."/>
      <w:lvlJc w:val="left"/>
      <w:pPr>
        <w:ind w:left="1650" w:hanging="360"/>
      </w:pPr>
    </w:lvl>
    <w:lvl w:ilvl="2" w:tplc="0816001B" w:tentative="1">
      <w:start w:val="1"/>
      <w:numFmt w:val="lowerRoman"/>
      <w:lvlText w:val="%3."/>
      <w:lvlJc w:val="right"/>
      <w:pPr>
        <w:ind w:left="2370" w:hanging="180"/>
      </w:pPr>
    </w:lvl>
    <w:lvl w:ilvl="3" w:tplc="0816000F" w:tentative="1">
      <w:start w:val="1"/>
      <w:numFmt w:val="decimal"/>
      <w:lvlText w:val="%4."/>
      <w:lvlJc w:val="left"/>
      <w:pPr>
        <w:ind w:left="3090" w:hanging="360"/>
      </w:pPr>
    </w:lvl>
    <w:lvl w:ilvl="4" w:tplc="08160019" w:tentative="1">
      <w:start w:val="1"/>
      <w:numFmt w:val="lowerLetter"/>
      <w:lvlText w:val="%5."/>
      <w:lvlJc w:val="left"/>
      <w:pPr>
        <w:ind w:left="3810" w:hanging="360"/>
      </w:pPr>
    </w:lvl>
    <w:lvl w:ilvl="5" w:tplc="0816001B" w:tentative="1">
      <w:start w:val="1"/>
      <w:numFmt w:val="lowerRoman"/>
      <w:lvlText w:val="%6."/>
      <w:lvlJc w:val="right"/>
      <w:pPr>
        <w:ind w:left="4530" w:hanging="180"/>
      </w:pPr>
    </w:lvl>
    <w:lvl w:ilvl="6" w:tplc="0816000F" w:tentative="1">
      <w:start w:val="1"/>
      <w:numFmt w:val="decimal"/>
      <w:lvlText w:val="%7."/>
      <w:lvlJc w:val="left"/>
      <w:pPr>
        <w:ind w:left="5250" w:hanging="360"/>
      </w:pPr>
    </w:lvl>
    <w:lvl w:ilvl="7" w:tplc="08160019" w:tentative="1">
      <w:start w:val="1"/>
      <w:numFmt w:val="lowerLetter"/>
      <w:lvlText w:val="%8."/>
      <w:lvlJc w:val="left"/>
      <w:pPr>
        <w:ind w:left="5970" w:hanging="360"/>
      </w:pPr>
    </w:lvl>
    <w:lvl w:ilvl="8" w:tplc="0816001B" w:tentative="1">
      <w:start w:val="1"/>
      <w:numFmt w:val="lowerRoman"/>
      <w:lvlText w:val="%9."/>
      <w:lvlJc w:val="right"/>
      <w:pPr>
        <w:ind w:left="6690" w:hanging="180"/>
      </w:pPr>
    </w:lvl>
  </w:abstractNum>
  <w:abstractNum w:abstractNumId="5" w15:restartNumberingAfterBreak="0">
    <w:nsid w:val="3AF2125E"/>
    <w:multiLevelType w:val="singleLevel"/>
    <w:tmpl w:val="99A60826"/>
    <w:lvl w:ilvl="0">
      <w:start w:val="13"/>
      <w:numFmt w:val="decimal"/>
      <w:lvlText w:val="%1."/>
      <w:legacy w:legacy="1" w:legacySpace="0" w:legacyIndent="570"/>
      <w:lvlJc w:val="left"/>
      <w:pPr>
        <w:ind w:left="570" w:hanging="570"/>
      </w:pPr>
    </w:lvl>
  </w:abstractNum>
  <w:abstractNum w:abstractNumId="6" w15:restartNumberingAfterBreak="0">
    <w:nsid w:val="5BB3375B"/>
    <w:multiLevelType w:val="hybridMultilevel"/>
    <w:tmpl w:val="CE9A65E4"/>
    <w:lvl w:ilvl="0" w:tplc="2C4266F2">
      <w:start w:val="16"/>
      <w:numFmt w:val="decimal"/>
      <w:lvlText w:val="%1."/>
      <w:lvlJc w:val="left"/>
      <w:pPr>
        <w:tabs>
          <w:tab w:val="num" w:pos="0"/>
        </w:tabs>
        <w:ind w:left="570" w:hanging="57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F4221E5"/>
    <w:multiLevelType w:val="singleLevel"/>
    <w:tmpl w:val="219E1CF2"/>
    <w:lvl w:ilvl="0">
      <w:start w:val="16"/>
      <w:numFmt w:val="decimal"/>
      <w:lvlText w:val="%1."/>
      <w:legacy w:legacy="1" w:legacySpace="0" w:legacyIndent="570"/>
      <w:lvlJc w:val="left"/>
      <w:pPr>
        <w:ind w:left="570" w:hanging="570"/>
      </w:pPr>
    </w:lvl>
  </w:abstractNum>
  <w:abstractNum w:abstractNumId="8" w15:restartNumberingAfterBreak="0">
    <w:nsid w:val="704E38FC"/>
    <w:multiLevelType w:val="hybridMultilevel"/>
    <w:tmpl w:val="613A4298"/>
    <w:lvl w:ilvl="0" w:tplc="CC8CCB86">
      <w:numFmt w:val="bullet"/>
      <w:lvlText w:val="-"/>
      <w:lvlJc w:val="left"/>
      <w:pPr>
        <w:tabs>
          <w:tab w:val="num" w:pos="720"/>
        </w:tabs>
        <w:ind w:left="720" w:hanging="360"/>
      </w:pPr>
      <w:rPr>
        <w:rFonts w:ascii="Times New Roman" w:eastAsia="Times New Roman" w:hAnsi="Times New Roman" w:cs="Times New Roman"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D3255E"/>
    <w:multiLevelType w:val="singleLevel"/>
    <w:tmpl w:val="6988E61E"/>
    <w:lvl w:ilvl="0">
      <w:start w:val="16"/>
      <w:numFmt w:val="decimal"/>
      <w:lvlText w:val="%1."/>
      <w:legacy w:legacy="1" w:legacySpace="0" w:legacyIndent="570"/>
      <w:lvlJc w:val="left"/>
      <w:pPr>
        <w:ind w:left="570" w:hanging="570"/>
      </w:pPr>
    </w:lvl>
  </w:abstractNum>
  <w:num w:numId="1">
    <w:abstractNumId w:val="5"/>
  </w:num>
  <w:num w:numId="2">
    <w:abstractNumId w:val="9"/>
  </w:num>
  <w:num w:numId="3">
    <w:abstractNumId w:val="0"/>
  </w:num>
  <w:num w:numId="4">
    <w:abstractNumId w:val="3"/>
  </w:num>
  <w:num w:numId="5">
    <w:abstractNumId w:val="2"/>
  </w:num>
  <w:num w:numId="6">
    <w:abstractNumId w:val="7"/>
  </w:num>
  <w:num w:numId="7">
    <w:abstractNumId w:val="6"/>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1985"/>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515"/>
    <w:rsid w:val="00000333"/>
    <w:rsid w:val="00000764"/>
    <w:rsid w:val="0000097D"/>
    <w:rsid w:val="00003417"/>
    <w:rsid w:val="00003849"/>
    <w:rsid w:val="000045B4"/>
    <w:rsid w:val="0000529C"/>
    <w:rsid w:val="00005AF5"/>
    <w:rsid w:val="00005DBA"/>
    <w:rsid w:val="00006E7F"/>
    <w:rsid w:val="00006F3A"/>
    <w:rsid w:val="00007E5D"/>
    <w:rsid w:val="00007EE5"/>
    <w:rsid w:val="000101CF"/>
    <w:rsid w:val="00011898"/>
    <w:rsid w:val="00012759"/>
    <w:rsid w:val="00012BDA"/>
    <w:rsid w:val="00012EA9"/>
    <w:rsid w:val="00014020"/>
    <w:rsid w:val="00014136"/>
    <w:rsid w:val="0001539A"/>
    <w:rsid w:val="000155B1"/>
    <w:rsid w:val="00017181"/>
    <w:rsid w:val="000202D0"/>
    <w:rsid w:val="000208AF"/>
    <w:rsid w:val="00021B38"/>
    <w:rsid w:val="00021E4E"/>
    <w:rsid w:val="00022325"/>
    <w:rsid w:val="000225F3"/>
    <w:rsid w:val="000231EB"/>
    <w:rsid w:val="00024B19"/>
    <w:rsid w:val="00024BE6"/>
    <w:rsid w:val="0002540E"/>
    <w:rsid w:val="000261BA"/>
    <w:rsid w:val="000269BD"/>
    <w:rsid w:val="000277B9"/>
    <w:rsid w:val="00030BA8"/>
    <w:rsid w:val="00031024"/>
    <w:rsid w:val="0003182B"/>
    <w:rsid w:val="000327F8"/>
    <w:rsid w:val="00032961"/>
    <w:rsid w:val="00032A95"/>
    <w:rsid w:val="00032C1A"/>
    <w:rsid w:val="00033104"/>
    <w:rsid w:val="00033A12"/>
    <w:rsid w:val="00035ACB"/>
    <w:rsid w:val="000365F4"/>
    <w:rsid w:val="0003744A"/>
    <w:rsid w:val="00037C4A"/>
    <w:rsid w:val="000410D0"/>
    <w:rsid w:val="00041D95"/>
    <w:rsid w:val="00042F2D"/>
    <w:rsid w:val="000435D2"/>
    <w:rsid w:val="00043AC4"/>
    <w:rsid w:val="000440E4"/>
    <w:rsid w:val="000445CF"/>
    <w:rsid w:val="00045C0D"/>
    <w:rsid w:val="00046FF6"/>
    <w:rsid w:val="0005008D"/>
    <w:rsid w:val="00050C30"/>
    <w:rsid w:val="00051B36"/>
    <w:rsid w:val="0005222A"/>
    <w:rsid w:val="00053847"/>
    <w:rsid w:val="00054D37"/>
    <w:rsid w:val="00055394"/>
    <w:rsid w:val="00056033"/>
    <w:rsid w:val="0005616C"/>
    <w:rsid w:val="000578E7"/>
    <w:rsid w:val="00057C70"/>
    <w:rsid w:val="00061037"/>
    <w:rsid w:val="0006107E"/>
    <w:rsid w:val="000611A4"/>
    <w:rsid w:val="000614C7"/>
    <w:rsid w:val="00062044"/>
    <w:rsid w:val="000624FE"/>
    <w:rsid w:val="00063121"/>
    <w:rsid w:val="00063D07"/>
    <w:rsid w:val="00064128"/>
    <w:rsid w:val="0006596A"/>
    <w:rsid w:val="0006610F"/>
    <w:rsid w:val="00070F60"/>
    <w:rsid w:val="00070FA9"/>
    <w:rsid w:val="00071188"/>
    <w:rsid w:val="00071267"/>
    <w:rsid w:val="000718E8"/>
    <w:rsid w:val="00071CC3"/>
    <w:rsid w:val="00071FE4"/>
    <w:rsid w:val="00072949"/>
    <w:rsid w:val="0007373F"/>
    <w:rsid w:val="00074674"/>
    <w:rsid w:val="000748AD"/>
    <w:rsid w:val="00075165"/>
    <w:rsid w:val="00075879"/>
    <w:rsid w:val="00075F35"/>
    <w:rsid w:val="0007790C"/>
    <w:rsid w:val="00081A8D"/>
    <w:rsid w:val="00081AD2"/>
    <w:rsid w:val="00081E9E"/>
    <w:rsid w:val="00083A12"/>
    <w:rsid w:val="00084BDF"/>
    <w:rsid w:val="00084F56"/>
    <w:rsid w:val="00085364"/>
    <w:rsid w:val="000866D8"/>
    <w:rsid w:val="00086D08"/>
    <w:rsid w:val="000874C7"/>
    <w:rsid w:val="00087930"/>
    <w:rsid w:val="0009013C"/>
    <w:rsid w:val="00091A26"/>
    <w:rsid w:val="000924CD"/>
    <w:rsid w:val="00094045"/>
    <w:rsid w:val="000945CB"/>
    <w:rsid w:val="00095FC4"/>
    <w:rsid w:val="00096207"/>
    <w:rsid w:val="000976C2"/>
    <w:rsid w:val="000A053D"/>
    <w:rsid w:val="000A0590"/>
    <w:rsid w:val="000A05F3"/>
    <w:rsid w:val="000A0C0C"/>
    <w:rsid w:val="000A0D89"/>
    <w:rsid w:val="000A18FC"/>
    <w:rsid w:val="000A19C4"/>
    <w:rsid w:val="000A2F4B"/>
    <w:rsid w:val="000A3C82"/>
    <w:rsid w:val="000A53DF"/>
    <w:rsid w:val="000A5E0B"/>
    <w:rsid w:val="000A5FE0"/>
    <w:rsid w:val="000A66FB"/>
    <w:rsid w:val="000A766A"/>
    <w:rsid w:val="000A7E03"/>
    <w:rsid w:val="000B09DF"/>
    <w:rsid w:val="000B1748"/>
    <w:rsid w:val="000B1996"/>
    <w:rsid w:val="000B1EF2"/>
    <w:rsid w:val="000B2AA9"/>
    <w:rsid w:val="000B3159"/>
    <w:rsid w:val="000B35AB"/>
    <w:rsid w:val="000B3BF4"/>
    <w:rsid w:val="000B451E"/>
    <w:rsid w:val="000B53BE"/>
    <w:rsid w:val="000B5A1C"/>
    <w:rsid w:val="000B6363"/>
    <w:rsid w:val="000B6C59"/>
    <w:rsid w:val="000B71C4"/>
    <w:rsid w:val="000B757A"/>
    <w:rsid w:val="000B76CA"/>
    <w:rsid w:val="000C12E9"/>
    <w:rsid w:val="000C406E"/>
    <w:rsid w:val="000C49EA"/>
    <w:rsid w:val="000C5306"/>
    <w:rsid w:val="000C59C1"/>
    <w:rsid w:val="000C6AFE"/>
    <w:rsid w:val="000D0DB8"/>
    <w:rsid w:val="000D10F9"/>
    <w:rsid w:val="000D1214"/>
    <w:rsid w:val="000D1B31"/>
    <w:rsid w:val="000D1CEA"/>
    <w:rsid w:val="000D1E42"/>
    <w:rsid w:val="000D2BC8"/>
    <w:rsid w:val="000D31E8"/>
    <w:rsid w:val="000D373E"/>
    <w:rsid w:val="000D3B54"/>
    <w:rsid w:val="000D4365"/>
    <w:rsid w:val="000D457B"/>
    <w:rsid w:val="000D4F46"/>
    <w:rsid w:val="000D54C8"/>
    <w:rsid w:val="000D6220"/>
    <w:rsid w:val="000D67BF"/>
    <w:rsid w:val="000D6D2F"/>
    <w:rsid w:val="000D71DB"/>
    <w:rsid w:val="000D72FD"/>
    <w:rsid w:val="000D7393"/>
    <w:rsid w:val="000E10D5"/>
    <w:rsid w:val="000E1646"/>
    <w:rsid w:val="000E1FE3"/>
    <w:rsid w:val="000E2E9F"/>
    <w:rsid w:val="000E3D32"/>
    <w:rsid w:val="000E5E90"/>
    <w:rsid w:val="000E6588"/>
    <w:rsid w:val="000E779D"/>
    <w:rsid w:val="000E7E2D"/>
    <w:rsid w:val="000F20FF"/>
    <w:rsid w:val="000F39AE"/>
    <w:rsid w:val="000F4804"/>
    <w:rsid w:val="000F56DB"/>
    <w:rsid w:val="000F57E1"/>
    <w:rsid w:val="000F6DD3"/>
    <w:rsid w:val="000F71E3"/>
    <w:rsid w:val="000F74B2"/>
    <w:rsid w:val="000F7B9A"/>
    <w:rsid w:val="000F7F19"/>
    <w:rsid w:val="001005F1"/>
    <w:rsid w:val="0010214C"/>
    <w:rsid w:val="001037E5"/>
    <w:rsid w:val="001045FA"/>
    <w:rsid w:val="001054E4"/>
    <w:rsid w:val="00106109"/>
    <w:rsid w:val="00106247"/>
    <w:rsid w:val="00106C52"/>
    <w:rsid w:val="00106DF8"/>
    <w:rsid w:val="001072F9"/>
    <w:rsid w:val="00112BC1"/>
    <w:rsid w:val="0011377A"/>
    <w:rsid w:val="0011426D"/>
    <w:rsid w:val="001154FA"/>
    <w:rsid w:val="00115B77"/>
    <w:rsid w:val="00116DAA"/>
    <w:rsid w:val="00117BD4"/>
    <w:rsid w:val="00117BE9"/>
    <w:rsid w:val="00117C43"/>
    <w:rsid w:val="00120C66"/>
    <w:rsid w:val="001217C8"/>
    <w:rsid w:val="00121D77"/>
    <w:rsid w:val="00123800"/>
    <w:rsid w:val="0012387B"/>
    <w:rsid w:val="00124225"/>
    <w:rsid w:val="0012463A"/>
    <w:rsid w:val="001252C2"/>
    <w:rsid w:val="00127FCD"/>
    <w:rsid w:val="00130AC9"/>
    <w:rsid w:val="0013390D"/>
    <w:rsid w:val="001343D9"/>
    <w:rsid w:val="00135DF8"/>
    <w:rsid w:val="0013700C"/>
    <w:rsid w:val="0013764A"/>
    <w:rsid w:val="00140283"/>
    <w:rsid w:val="00140F99"/>
    <w:rsid w:val="00141787"/>
    <w:rsid w:val="00144329"/>
    <w:rsid w:val="001445AF"/>
    <w:rsid w:val="00144662"/>
    <w:rsid w:val="001461ED"/>
    <w:rsid w:val="00146380"/>
    <w:rsid w:val="00146978"/>
    <w:rsid w:val="00146C8C"/>
    <w:rsid w:val="00147048"/>
    <w:rsid w:val="00147786"/>
    <w:rsid w:val="001514D4"/>
    <w:rsid w:val="001521B0"/>
    <w:rsid w:val="00153130"/>
    <w:rsid w:val="0015340F"/>
    <w:rsid w:val="00153E2B"/>
    <w:rsid w:val="00154A26"/>
    <w:rsid w:val="00154D13"/>
    <w:rsid w:val="00156504"/>
    <w:rsid w:val="001567F2"/>
    <w:rsid w:val="00157136"/>
    <w:rsid w:val="001624D0"/>
    <w:rsid w:val="001639A9"/>
    <w:rsid w:val="00163C7E"/>
    <w:rsid w:val="0016441B"/>
    <w:rsid w:val="00165819"/>
    <w:rsid w:val="00165FC7"/>
    <w:rsid w:val="0016751E"/>
    <w:rsid w:val="0016763F"/>
    <w:rsid w:val="00171557"/>
    <w:rsid w:val="00171B59"/>
    <w:rsid w:val="00171D8B"/>
    <w:rsid w:val="00172290"/>
    <w:rsid w:val="0017320C"/>
    <w:rsid w:val="00174044"/>
    <w:rsid w:val="00174C0C"/>
    <w:rsid w:val="00175539"/>
    <w:rsid w:val="00175708"/>
    <w:rsid w:val="00176ABA"/>
    <w:rsid w:val="00180063"/>
    <w:rsid w:val="00180658"/>
    <w:rsid w:val="001807B5"/>
    <w:rsid w:val="00181057"/>
    <w:rsid w:val="00181E14"/>
    <w:rsid w:val="00182119"/>
    <w:rsid w:val="00184010"/>
    <w:rsid w:val="00184403"/>
    <w:rsid w:val="001845B5"/>
    <w:rsid w:val="00184E28"/>
    <w:rsid w:val="00185783"/>
    <w:rsid w:val="0018582F"/>
    <w:rsid w:val="00185C33"/>
    <w:rsid w:val="001861E3"/>
    <w:rsid w:val="001865DE"/>
    <w:rsid w:val="00190DC8"/>
    <w:rsid w:val="0019174B"/>
    <w:rsid w:val="00191FEB"/>
    <w:rsid w:val="00193BC3"/>
    <w:rsid w:val="00194F15"/>
    <w:rsid w:val="00196693"/>
    <w:rsid w:val="00196D8F"/>
    <w:rsid w:val="001971E6"/>
    <w:rsid w:val="001A1CC5"/>
    <w:rsid w:val="001A3607"/>
    <w:rsid w:val="001A3990"/>
    <w:rsid w:val="001A3C6F"/>
    <w:rsid w:val="001A616C"/>
    <w:rsid w:val="001A67EE"/>
    <w:rsid w:val="001A69C3"/>
    <w:rsid w:val="001A73C0"/>
    <w:rsid w:val="001B125D"/>
    <w:rsid w:val="001B1A68"/>
    <w:rsid w:val="001B2D0E"/>
    <w:rsid w:val="001B39CA"/>
    <w:rsid w:val="001B56F1"/>
    <w:rsid w:val="001B5C5E"/>
    <w:rsid w:val="001B6170"/>
    <w:rsid w:val="001B6FB7"/>
    <w:rsid w:val="001B7D74"/>
    <w:rsid w:val="001C059C"/>
    <w:rsid w:val="001C06F8"/>
    <w:rsid w:val="001C1C69"/>
    <w:rsid w:val="001C27BB"/>
    <w:rsid w:val="001C299F"/>
    <w:rsid w:val="001C32F3"/>
    <w:rsid w:val="001C3B04"/>
    <w:rsid w:val="001C3FFA"/>
    <w:rsid w:val="001C48EE"/>
    <w:rsid w:val="001D0208"/>
    <w:rsid w:val="001D0AD0"/>
    <w:rsid w:val="001D14F5"/>
    <w:rsid w:val="001D15BB"/>
    <w:rsid w:val="001D17E6"/>
    <w:rsid w:val="001D474B"/>
    <w:rsid w:val="001D5978"/>
    <w:rsid w:val="001D69C6"/>
    <w:rsid w:val="001D6D0B"/>
    <w:rsid w:val="001E0BC4"/>
    <w:rsid w:val="001E1172"/>
    <w:rsid w:val="001E1667"/>
    <w:rsid w:val="001E1D23"/>
    <w:rsid w:val="001E1F5B"/>
    <w:rsid w:val="001E2449"/>
    <w:rsid w:val="001E2A9B"/>
    <w:rsid w:val="001E2BF9"/>
    <w:rsid w:val="001E2E95"/>
    <w:rsid w:val="001E3F1D"/>
    <w:rsid w:val="001E4058"/>
    <w:rsid w:val="001E58C8"/>
    <w:rsid w:val="001E6C79"/>
    <w:rsid w:val="001E745E"/>
    <w:rsid w:val="001E7D52"/>
    <w:rsid w:val="001E7E7A"/>
    <w:rsid w:val="001E7ED6"/>
    <w:rsid w:val="001F04DD"/>
    <w:rsid w:val="001F0B6A"/>
    <w:rsid w:val="001F1124"/>
    <w:rsid w:val="001F1AFE"/>
    <w:rsid w:val="001F1E6E"/>
    <w:rsid w:val="001F3C74"/>
    <w:rsid w:val="001F5860"/>
    <w:rsid w:val="002011F7"/>
    <w:rsid w:val="002014A6"/>
    <w:rsid w:val="0020445A"/>
    <w:rsid w:val="00204665"/>
    <w:rsid w:val="0020471D"/>
    <w:rsid w:val="0021026B"/>
    <w:rsid w:val="00210887"/>
    <w:rsid w:val="0021271C"/>
    <w:rsid w:val="00213191"/>
    <w:rsid w:val="0021437F"/>
    <w:rsid w:val="002152D3"/>
    <w:rsid w:val="00215435"/>
    <w:rsid w:val="002154E5"/>
    <w:rsid w:val="00215AFF"/>
    <w:rsid w:val="002163D0"/>
    <w:rsid w:val="00216622"/>
    <w:rsid w:val="00216EC5"/>
    <w:rsid w:val="00216F7E"/>
    <w:rsid w:val="0021735F"/>
    <w:rsid w:val="00217729"/>
    <w:rsid w:val="00217C51"/>
    <w:rsid w:val="00221233"/>
    <w:rsid w:val="00221AEB"/>
    <w:rsid w:val="00221FF4"/>
    <w:rsid w:val="002221A3"/>
    <w:rsid w:val="002225B3"/>
    <w:rsid w:val="00225526"/>
    <w:rsid w:val="00225A84"/>
    <w:rsid w:val="0022714E"/>
    <w:rsid w:val="002271E3"/>
    <w:rsid w:val="00227893"/>
    <w:rsid w:val="00230CC1"/>
    <w:rsid w:val="00230CDF"/>
    <w:rsid w:val="00232158"/>
    <w:rsid w:val="00232D9F"/>
    <w:rsid w:val="002330BD"/>
    <w:rsid w:val="00233206"/>
    <w:rsid w:val="00234A81"/>
    <w:rsid w:val="00234B30"/>
    <w:rsid w:val="00236839"/>
    <w:rsid w:val="00236E9D"/>
    <w:rsid w:val="002377EE"/>
    <w:rsid w:val="00240150"/>
    <w:rsid w:val="002404D1"/>
    <w:rsid w:val="00240BE5"/>
    <w:rsid w:val="002424AC"/>
    <w:rsid w:val="0024294C"/>
    <w:rsid w:val="00243189"/>
    <w:rsid w:val="0024318F"/>
    <w:rsid w:val="002431A6"/>
    <w:rsid w:val="00244777"/>
    <w:rsid w:val="002448FE"/>
    <w:rsid w:val="00245153"/>
    <w:rsid w:val="00245EDD"/>
    <w:rsid w:val="002477EB"/>
    <w:rsid w:val="00250081"/>
    <w:rsid w:val="0025017D"/>
    <w:rsid w:val="00250A95"/>
    <w:rsid w:val="002541A8"/>
    <w:rsid w:val="00254435"/>
    <w:rsid w:val="00256001"/>
    <w:rsid w:val="002569CB"/>
    <w:rsid w:val="002570D5"/>
    <w:rsid w:val="00257226"/>
    <w:rsid w:val="00257342"/>
    <w:rsid w:val="002573E9"/>
    <w:rsid w:val="0026121F"/>
    <w:rsid w:val="00261A45"/>
    <w:rsid w:val="00261EFB"/>
    <w:rsid w:val="00261F6C"/>
    <w:rsid w:val="00262599"/>
    <w:rsid w:val="00262835"/>
    <w:rsid w:val="00263DAF"/>
    <w:rsid w:val="00263E7F"/>
    <w:rsid w:val="0026435E"/>
    <w:rsid w:val="00265F18"/>
    <w:rsid w:val="0026617D"/>
    <w:rsid w:val="0027027D"/>
    <w:rsid w:val="002737E9"/>
    <w:rsid w:val="00274142"/>
    <w:rsid w:val="00274D89"/>
    <w:rsid w:val="00274E9F"/>
    <w:rsid w:val="002751A9"/>
    <w:rsid w:val="00276B30"/>
    <w:rsid w:val="0027718A"/>
    <w:rsid w:val="00277725"/>
    <w:rsid w:val="00277A19"/>
    <w:rsid w:val="00280F9D"/>
    <w:rsid w:val="002811A9"/>
    <w:rsid w:val="00281F0C"/>
    <w:rsid w:val="00282F05"/>
    <w:rsid w:val="00284955"/>
    <w:rsid w:val="00284ABC"/>
    <w:rsid w:val="00284C3D"/>
    <w:rsid w:val="00285DBF"/>
    <w:rsid w:val="00286978"/>
    <w:rsid w:val="00286D49"/>
    <w:rsid w:val="00290B6E"/>
    <w:rsid w:val="002918A1"/>
    <w:rsid w:val="00292535"/>
    <w:rsid w:val="00292708"/>
    <w:rsid w:val="00294C16"/>
    <w:rsid w:val="0029565D"/>
    <w:rsid w:val="002959B6"/>
    <w:rsid w:val="002961DB"/>
    <w:rsid w:val="0029620F"/>
    <w:rsid w:val="002A03EB"/>
    <w:rsid w:val="002A08B3"/>
    <w:rsid w:val="002A23C2"/>
    <w:rsid w:val="002A30B1"/>
    <w:rsid w:val="002A30E7"/>
    <w:rsid w:val="002A38F7"/>
    <w:rsid w:val="002A3FAD"/>
    <w:rsid w:val="002A5348"/>
    <w:rsid w:val="002A701E"/>
    <w:rsid w:val="002A7D87"/>
    <w:rsid w:val="002B037F"/>
    <w:rsid w:val="002B1312"/>
    <w:rsid w:val="002B1760"/>
    <w:rsid w:val="002B1B3B"/>
    <w:rsid w:val="002B1F7F"/>
    <w:rsid w:val="002B2743"/>
    <w:rsid w:val="002B31AB"/>
    <w:rsid w:val="002B32DA"/>
    <w:rsid w:val="002B3A6B"/>
    <w:rsid w:val="002B3C00"/>
    <w:rsid w:val="002B40BC"/>
    <w:rsid w:val="002B4720"/>
    <w:rsid w:val="002B4AEC"/>
    <w:rsid w:val="002B57D5"/>
    <w:rsid w:val="002B59CE"/>
    <w:rsid w:val="002B6155"/>
    <w:rsid w:val="002B6840"/>
    <w:rsid w:val="002B6B8A"/>
    <w:rsid w:val="002B6FD3"/>
    <w:rsid w:val="002B7C0E"/>
    <w:rsid w:val="002C0009"/>
    <w:rsid w:val="002C03C3"/>
    <w:rsid w:val="002C098A"/>
    <w:rsid w:val="002C1B8A"/>
    <w:rsid w:val="002C1F97"/>
    <w:rsid w:val="002C4210"/>
    <w:rsid w:val="002C459F"/>
    <w:rsid w:val="002C5895"/>
    <w:rsid w:val="002C6AA4"/>
    <w:rsid w:val="002C72DF"/>
    <w:rsid w:val="002C7D66"/>
    <w:rsid w:val="002D2796"/>
    <w:rsid w:val="002D3386"/>
    <w:rsid w:val="002D4150"/>
    <w:rsid w:val="002D491D"/>
    <w:rsid w:val="002D5BAC"/>
    <w:rsid w:val="002D61AF"/>
    <w:rsid w:val="002E17B8"/>
    <w:rsid w:val="002E1C2D"/>
    <w:rsid w:val="002E2692"/>
    <w:rsid w:val="002E3296"/>
    <w:rsid w:val="002E3978"/>
    <w:rsid w:val="002E40C5"/>
    <w:rsid w:val="002E4F16"/>
    <w:rsid w:val="002E594C"/>
    <w:rsid w:val="002E66F1"/>
    <w:rsid w:val="002E69C3"/>
    <w:rsid w:val="002E739B"/>
    <w:rsid w:val="002E740C"/>
    <w:rsid w:val="002E7525"/>
    <w:rsid w:val="002E75E2"/>
    <w:rsid w:val="002F0519"/>
    <w:rsid w:val="002F1052"/>
    <w:rsid w:val="002F1AAB"/>
    <w:rsid w:val="002F1C2C"/>
    <w:rsid w:val="002F1C5A"/>
    <w:rsid w:val="002F1D1D"/>
    <w:rsid w:val="002F278D"/>
    <w:rsid w:val="002F2ABD"/>
    <w:rsid w:val="002F3985"/>
    <w:rsid w:val="002F3F97"/>
    <w:rsid w:val="002F4AA9"/>
    <w:rsid w:val="002F59BF"/>
    <w:rsid w:val="002F6A58"/>
    <w:rsid w:val="003001C5"/>
    <w:rsid w:val="00300ED9"/>
    <w:rsid w:val="0030125D"/>
    <w:rsid w:val="0030139D"/>
    <w:rsid w:val="003015E5"/>
    <w:rsid w:val="00301D6E"/>
    <w:rsid w:val="003031FB"/>
    <w:rsid w:val="00303E26"/>
    <w:rsid w:val="003040A9"/>
    <w:rsid w:val="003060B5"/>
    <w:rsid w:val="00307CE1"/>
    <w:rsid w:val="003107A0"/>
    <w:rsid w:val="003111EA"/>
    <w:rsid w:val="0031168C"/>
    <w:rsid w:val="003132E3"/>
    <w:rsid w:val="00314277"/>
    <w:rsid w:val="0031526F"/>
    <w:rsid w:val="003155E3"/>
    <w:rsid w:val="00315A82"/>
    <w:rsid w:val="00316090"/>
    <w:rsid w:val="0031616D"/>
    <w:rsid w:val="003168C4"/>
    <w:rsid w:val="00316999"/>
    <w:rsid w:val="00316AA1"/>
    <w:rsid w:val="00317593"/>
    <w:rsid w:val="003176A1"/>
    <w:rsid w:val="00317716"/>
    <w:rsid w:val="003177C1"/>
    <w:rsid w:val="003203EF"/>
    <w:rsid w:val="00322B88"/>
    <w:rsid w:val="003242D1"/>
    <w:rsid w:val="003244B9"/>
    <w:rsid w:val="00325A2D"/>
    <w:rsid w:val="00325E98"/>
    <w:rsid w:val="00326582"/>
    <w:rsid w:val="00326972"/>
    <w:rsid w:val="00326F87"/>
    <w:rsid w:val="003276DE"/>
    <w:rsid w:val="00327D57"/>
    <w:rsid w:val="00327EB2"/>
    <w:rsid w:val="00327F79"/>
    <w:rsid w:val="003316C2"/>
    <w:rsid w:val="00331A22"/>
    <w:rsid w:val="003326D8"/>
    <w:rsid w:val="0033394D"/>
    <w:rsid w:val="00334611"/>
    <w:rsid w:val="0033744D"/>
    <w:rsid w:val="00337D5F"/>
    <w:rsid w:val="00340ABE"/>
    <w:rsid w:val="003414A5"/>
    <w:rsid w:val="0034309D"/>
    <w:rsid w:val="00343524"/>
    <w:rsid w:val="003435E2"/>
    <w:rsid w:val="00344BA6"/>
    <w:rsid w:val="00344F32"/>
    <w:rsid w:val="0034565C"/>
    <w:rsid w:val="00346F28"/>
    <w:rsid w:val="0034769E"/>
    <w:rsid w:val="00347CE6"/>
    <w:rsid w:val="00350560"/>
    <w:rsid w:val="00350BF8"/>
    <w:rsid w:val="003510FD"/>
    <w:rsid w:val="00351547"/>
    <w:rsid w:val="00351B3D"/>
    <w:rsid w:val="00351E29"/>
    <w:rsid w:val="00351F60"/>
    <w:rsid w:val="0035205F"/>
    <w:rsid w:val="0035446B"/>
    <w:rsid w:val="00354E34"/>
    <w:rsid w:val="00356ADD"/>
    <w:rsid w:val="00356CB1"/>
    <w:rsid w:val="00356DCA"/>
    <w:rsid w:val="00357B5E"/>
    <w:rsid w:val="00360D70"/>
    <w:rsid w:val="00361F6D"/>
    <w:rsid w:val="00363379"/>
    <w:rsid w:val="003635CD"/>
    <w:rsid w:val="00363659"/>
    <w:rsid w:val="0036475A"/>
    <w:rsid w:val="003656A3"/>
    <w:rsid w:val="00365E0D"/>
    <w:rsid w:val="00365F3A"/>
    <w:rsid w:val="00366316"/>
    <w:rsid w:val="0036696B"/>
    <w:rsid w:val="00366F85"/>
    <w:rsid w:val="00367326"/>
    <w:rsid w:val="00367437"/>
    <w:rsid w:val="0037002A"/>
    <w:rsid w:val="00370288"/>
    <w:rsid w:val="00370472"/>
    <w:rsid w:val="00371605"/>
    <w:rsid w:val="00371C79"/>
    <w:rsid w:val="0037260A"/>
    <w:rsid w:val="003735F6"/>
    <w:rsid w:val="00373B5D"/>
    <w:rsid w:val="00375A85"/>
    <w:rsid w:val="00375D3E"/>
    <w:rsid w:val="00375DC9"/>
    <w:rsid w:val="00376335"/>
    <w:rsid w:val="00377285"/>
    <w:rsid w:val="0037747E"/>
    <w:rsid w:val="00377D1D"/>
    <w:rsid w:val="00380381"/>
    <w:rsid w:val="00380546"/>
    <w:rsid w:val="00382149"/>
    <w:rsid w:val="00383332"/>
    <w:rsid w:val="00384C59"/>
    <w:rsid w:val="00385672"/>
    <w:rsid w:val="00386000"/>
    <w:rsid w:val="00387AE8"/>
    <w:rsid w:val="00387C2A"/>
    <w:rsid w:val="00387E5B"/>
    <w:rsid w:val="0039078A"/>
    <w:rsid w:val="00390E31"/>
    <w:rsid w:val="00391524"/>
    <w:rsid w:val="00391C8E"/>
    <w:rsid w:val="003923AD"/>
    <w:rsid w:val="003934BF"/>
    <w:rsid w:val="00393835"/>
    <w:rsid w:val="00393B7E"/>
    <w:rsid w:val="00394C2E"/>
    <w:rsid w:val="0039534B"/>
    <w:rsid w:val="003957D7"/>
    <w:rsid w:val="00395B37"/>
    <w:rsid w:val="003961E7"/>
    <w:rsid w:val="0039660B"/>
    <w:rsid w:val="00396674"/>
    <w:rsid w:val="00397848"/>
    <w:rsid w:val="003A1057"/>
    <w:rsid w:val="003A2DD9"/>
    <w:rsid w:val="003A7527"/>
    <w:rsid w:val="003A7B9B"/>
    <w:rsid w:val="003B0C07"/>
    <w:rsid w:val="003B15C0"/>
    <w:rsid w:val="003B1DF5"/>
    <w:rsid w:val="003B1F61"/>
    <w:rsid w:val="003B2D9E"/>
    <w:rsid w:val="003B47BA"/>
    <w:rsid w:val="003B4AD5"/>
    <w:rsid w:val="003B5D31"/>
    <w:rsid w:val="003B692E"/>
    <w:rsid w:val="003C0094"/>
    <w:rsid w:val="003C01D0"/>
    <w:rsid w:val="003C04EA"/>
    <w:rsid w:val="003C0C73"/>
    <w:rsid w:val="003C24C5"/>
    <w:rsid w:val="003C2630"/>
    <w:rsid w:val="003C26B1"/>
    <w:rsid w:val="003C2AC4"/>
    <w:rsid w:val="003C3009"/>
    <w:rsid w:val="003C4905"/>
    <w:rsid w:val="003C4A2D"/>
    <w:rsid w:val="003C58B8"/>
    <w:rsid w:val="003C59A2"/>
    <w:rsid w:val="003C5BEF"/>
    <w:rsid w:val="003C653A"/>
    <w:rsid w:val="003C7092"/>
    <w:rsid w:val="003D1133"/>
    <w:rsid w:val="003D1DF5"/>
    <w:rsid w:val="003D1E9C"/>
    <w:rsid w:val="003D3BFF"/>
    <w:rsid w:val="003D4148"/>
    <w:rsid w:val="003D4614"/>
    <w:rsid w:val="003D5A74"/>
    <w:rsid w:val="003D5CDD"/>
    <w:rsid w:val="003D5F61"/>
    <w:rsid w:val="003D66F2"/>
    <w:rsid w:val="003D7BE6"/>
    <w:rsid w:val="003E31AE"/>
    <w:rsid w:val="003E40C5"/>
    <w:rsid w:val="003E4A18"/>
    <w:rsid w:val="003E5063"/>
    <w:rsid w:val="003E56F0"/>
    <w:rsid w:val="003E5BE9"/>
    <w:rsid w:val="003E6109"/>
    <w:rsid w:val="003E6310"/>
    <w:rsid w:val="003E6AE8"/>
    <w:rsid w:val="003E7442"/>
    <w:rsid w:val="003F0828"/>
    <w:rsid w:val="003F0A15"/>
    <w:rsid w:val="003F1697"/>
    <w:rsid w:val="003F2D79"/>
    <w:rsid w:val="003F30FE"/>
    <w:rsid w:val="003F3E07"/>
    <w:rsid w:val="003F6675"/>
    <w:rsid w:val="003F6F05"/>
    <w:rsid w:val="003F73FE"/>
    <w:rsid w:val="003F7696"/>
    <w:rsid w:val="00400353"/>
    <w:rsid w:val="004006B2"/>
    <w:rsid w:val="00400DD4"/>
    <w:rsid w:val="004015D1"/>
    <w:rsid w:val="00402B1B"/>
    <w:rsid w:val="00402D89"/>
    <w:rsid w:val="004035CB"/>
    <w:rsid w:val="00404568"/>
    <w:rsid w:val="00404F07"/>
    <w:rsid w:val="00406401"/>
    <w:rsid w:val="0040663A"/>
    <w:rsid w:val="00406913"/>
    <w:rsid w:val="00406D6C"/>
    <w:rsid w:val="00407747"/>
    <w:rsid w:val="00411432"/>
    <w:rsid w:val="004115CF"/>
    <w:rsid w:val="00412250"/>
    <w:rsid w:val="004155E9"/>
    <w:rsid w:val="00415DB9"/>
    <w:rsid w:val="0041786E"/>
    <w:rsid w:val="00420C85"/>
    <w:rsid w:val="004217C3"/>
    <w:rsid w:val="0042186A"/>
    <w:rsid w:val="00421AB8"/>
    <w:rsid w:val="00421DDB"/>
    <w:rsid w:val="00421E7F"/>
    <w:rsid w:val="00421F98"/>
    <w:rsid w:val="00422FBF"/>
    <w:rsid w:val="00423641"/>
    <w:rsid w:val="00423C31"/>
    <w:rsid w:val="0042521F"/>
    <w:rsid w:val="004273E8"/>
    <w:rsid w:val="00427F4D"/>
    <w:rsid w:val="00432571"/>
    <w:rsid w:val="00434815"/>
    <w:rsid w:val="0043487F"/>
    <w:rsid w:val="00434A71"/>
    <w:rsid w:val="00435110"/>
    <w:rsid w:val="00435788"/>
    <w:rsid w:val="004357CF"/>
    <w:rsid w:val="004357F2"/>
    <w:rsid w:val="004362EA"/>
    <w:rsid w:val="004364DB"/>
    <w:rsid w:val="00437C2F"/>
    <w:rsid w:val="00443321"/>
    <w:rsid w:val="00443757"/>
    <w:rsid w:val="0044469E"/>
    <w:rsid w:val="00445376"/>
    <w:rsid w:val="0044633F"/>
    <w:rsid w:val="00446AEC"/>
    <w:rsid w:val="0045072B"/>
    <w:rsid w:val="00450B1F"/>
    <w:rsid w:val="004512DA"/>
    <w:rsid w:val="004520B3"/>
    <w:rsid w:val="00452254"/>
    <w:rsid w:val="00453255"/>
    <w:rsid w:val="004545CB"/>
    <w:rsid w:val="004552D7"/>
    <w:rsid w:val="00456D5C"/>
    <w:rsid w:val="00456E9D"/>
    <w:rsid w:val="004572BB"/>
    <w:rsid w:val="00457517"/>
    <w:rsid w:val="004575CE"/>
    <w:rsid w:val="004576F0"/>
    <w:rsid w:val="00457B84"/>
    <w:rsid w:val="00457D81"/>
    <w:rsid w:val="0046039C"/>
    <w:rsid w:val="00460FBD"/>
    <w:rsid w:val="00461306"/>
    <w:rsid w:val="00461319"/>
    <w:rsid w:val="00462B9F"/>
    <w:rsid w:val="00462E73"/>
    <w:rsid w:val="00462FD4"/>
    <w:rsid w:val="00463243"/>
    <w:rsid w:val="00463FF1"/>
    <w:rsid w:val="00464131"/>
    <w:rsid w:val="004647B2"/>
    <w:rsid w:val="00464D07"/>
    <w:rsid w:val="00465670"/>
    <w:rsid w:val="00465DBD"/>
    <w:rsid w:val="00470BB5"/>
    <w:rsid w:val="0047177F"/>
    <w:rsid w:val="00472977"/>
    <w:rsid w:val="00472E4C"/>
    <w:rsid w:val="00472EDA"/>
    <w:rsid w:val="004733CE"/>
    <w:rsid w:val="0047351B"/>
    <w:rsid w:val="00473D46"/>
    <w:rsid w:val="004748F1"/>
    <w:rsid w:val="004763C9"/>
    <w:rsid w:val="00476B9D"/>
    <w:rsid w:val="00477CED"/>
    <w:rsid w:val="00477E0E"/>
    <w:rsid w:val="004801F9"/>
    <w:rsid w:val="00482752"/>
    <w:rsid w:val="00482B49"/>
    <w:rsid w:val="004858E6"/>
    <w:rsid w:val="0048682C"/>
    <w:rsid w:val="004871D4"/>
    <w:rsid w:val="00487655"/>
    <w:rsid w:val="00487FAB"/>
    <w:rsid w:val="004905E1"/>
    <w:rsid w:val="00490C1E"/>
    <w:rsid w:val="00490CD7"/>
    <w:rsid w:val="00491B3A"/>
    <w:rsid w:val="00492363"/>
    <w:rsid w:val="004926B4"/>
    <w:rsid w:val="00493267"/>
    <w:rsid w:val="004958DB"/>
    <w:rsid w:val="00496A0B"/>
    <w:rsid w:val="00496AB5"/>
    <w:rsid w:val="004978E3"/>
    <w:rsid w:val="00497AF9"/>
    <w:rsid w:val="004A0CB8"/>
    <w:rsid w:val="004A0F84"/>
    <w:rsid w:val="004A1621"/>
    <w:rsid w:val="004A1C17"/>
    <w:rsid w:val="004A2C77"/>
    <w:rsid w:val="004A355E"/>
    <w:rsid w:val="004A41A4"/>
    <w:rsid w:val="004A45BF"/>
    <w:rsid w:val="004A4C9A"/>
    <w:rsid w:val="004A5E69"/>
    <w:rsid w:val="004A6EED"/>
    <w:rsid w:val="004A7106"/>
    <w:rsid w:val="004A71CC"/>
    <w:rsid w:val="004A76D9"/>
    <w:rsid w:val="004B06D0"/>
    <w:rsid w:val="004B0869"/>
    <w:rsid w:val="004B2128"/>
    <w:rsid w:val="004B27F4"/>
    <w:rsid w:val="004B3566"/>
    <w:rsid w:val="004B4AE7"/>
    <w:rsid w:val="004B4E9B"/>
    <w:rsid w:val="004B715E"/>
    <w:rsid w:val="004B71DD"/>
    <w:rsid w:val="004C0689"/>
    <w:rsid w:val="004C0C27"/>
    <w:rsid w:val="004C1279"/>
    <w:rsid w:val="004C17D6"/>
    <w:rsid w:val="004C1A8D"/>
    <w:rsid w:val="004C2151"/>
    <w:rsid w:val="004C2C9F"/>
    <w:rsid w:val="004C35CC"/>
    <w:rsid w:val="004C5935"/>
    <w:rsid w:val="004C59A6"/>
    <w:rsid w:val="004C5BDE"/>
    <w:rsid w:val="004C6B53"/>
    <w:rsid w:val="004C74A5"/>
    <w:rsid w:val="004D063F"/>
    <w:rsid w:val="004D07FC"/>
    <w:rsid w:val="004D17CD"/>
    <w:rsid w:val="004D1A19"/>
    <w:rsid w:val="004D259F"/>
    <w:rsid w:val="004D3446"/>
    <w:rsid w:val="004D3642"/>
    <w:rsid w:val="004D3912"/>
    <w:rsid w:val="004D39CE"/>
    <w:rsid w:val="004D5C93"/>
    <w:rsid w:val="004D61D9"/>
    <w:rsid w:val="004E214E"/>
    <w:rsid w:val="004E30F0"/>
    <w:rsid w:val="004E5AEE"/>
    <w:rsid w:val="004E6302"/>
    <w:rsid w:val="004F27F0"/>
    <w:rsid w:val="004F282A"/>
    <w:rsid w:val="004F3125"/>
    <w:rsid w:val="004F4851"/>
    <w:rsid w:val="004F512A"/>
    <w:rsid w:val="004F6070"/>
    <w:rsid w:val="004F6E1C"/>
    <w:rsid w:val="00500584"/>
    <w:rsid w:val="00500D3E"/>
    <w:rsid w:val="005023D6"/>
    <w:rsid w:val="00503088"/>
    <w:rsid w:val="00503261"/>
    <w:rsid w:val="00504D6B"/>
    <w:rsid w:val="0050566B"/>
    <w:rsid w:val="00505EA6"/>
    <w:rsid w:val="0050741B"/>
    <w:rsid w:val="00511015"/>
    <w:rsid w:val="005128BC"/>
    <w:rsid w:val="00512EB1"/>
    <w:rsid w:val="00514AFF"/>
    <w:rsid w:val="00514B8E"/>
    <w:rsid w:val="005158EB"/>
    <w:rsid w:val="005161FD"/>
    <w:rsid w:val="00516C85"/>
    <w:rsid w:val="00516CC7"/>
    <w:rsid w:val="00517B66"/>
    <w:rsid w:val="00520411"/>
    <w:rsid w:val="0052140C"/>
    <w:rsid w:val="005233D6"/>
    <w:rsid w:val="005245DB"/>
    <w:rsid w:val="005301C4"/>
    <w:rsid w:val="005306EB"/>
    <w:rsid w:val="00530D1D"/>
    <w:rsid w:val="00530F05"/>
    <w:rsid w:val="00532910"/>
    <w:rsid w:val="00533E9E"/>
    <w:rsid w:val="00534134"/>
    <w:rsid w:val="0053439C"/>
    <w:rsid w:val="005347CD"/>
    <w:rsid w:val="00534A1C"/>
    <w:rsid w:val="00534A3D"/>
    <w:rsid w:val="00535841"/>
    <w:rsid w:val="0053682C"/>
    <w:rsid w:val="00536DCA"/>
    <w:rsid w:val="00537937"/>
    <w:rsid w:val="00541781"/>
    <w:rsid w:val="005417E9"/>
    <w:rsid w:val="00542A21"/>
    <w:rsid w:val="00542A42"/>
    <w:rsid w:val="00542BB5"/>
    <w:rsid w:val="00542FAB"/>
    <w:rsid w:val="0054323F"/>
    <w:rsid w:val="0054324E"/>
    <w:rsid w:val="00544631"/>
    <w:rsid w:val="00544EF9"/>
    <w:rsid w:val="00545008"/>
    <w:rsid w:val="00545A54"/>
    <w:rsid w:val="005467B6"/>
    <w:rsid w:val="00547188"/>
    <w:rsid w:val="0054781A"/>
    <w:rsid w:val="00551E4B"/>
    <w:rsid w:val="00551F7B"/>
    <w:rsid w:val="00552927"/>
    <w:rsid w:val="00553181"/>
    <w:rsid w:val="005531E3"/>
    <w:rsid w:val="005562DE"/>
    <w:rsid w:val="005565D6"/>
    <w:rsid w:val="00556710"/>
    <w:rsid w:val="0055742A"/>
    <w:rsid w:val="00557CF4"/>
    <w:rsid w:val="0056196F"/>
    <w:rsid w:val="00562FA6"/>
    <w:rsid w:val="005643DA"/>
    <w:rsid w:val="00564AC8"/>
    <w:rsid w:val="005652B2"/>
    <w:rsid w:val="00565880"/>
    <w:rsid w:val="00566A95"/>
    <w:rsid w:val="005676B5"/>
    <w:rsid w:val="005708E9"/>
    <w:rsid w:val="00570E3A"/>
    <w:rsid w:val="00570E5B"/>
    <w:rsid w:val="00571331"/>
    <w:rsid w:val="00571E9E"/>
    <w:rsid w:val="00571F6A"/>
    <w:rsid w:val="00572F52"/>
    <w:rsid w:val="0057381F"/>
    <w:rsid w:val="00573BA0"/>
    <w:rsid w:val="0057473F"/>
    <w:rsid w:val="00574C75"/>
    <w:rsid w:val="005754DF"/>
    <w:rsid w:val="00576443"/>
    <w:rsid w:val="00576746"/>
    <w:rsid w:val="005772F4"/>
    <w:rsid w:val="00577C4B"/>
    <w:rsid w:val="00580D87"/>
    <w:rsid w:val="00583282"/>
    <w:rsid w:val="00584E0B"/>
    <w:rsid w:val="005850D3"/>
    <w:rsid w:val="0058517F"/>
    <w:rsid w:val="00587A51"/>
    <w:rsid w:val="00587CD3"/>
    <w:rsid w:val="00587F5F"/>
    <w:rsid w:val="00590230"/>
    <w:rsid w:val="00592287"/>
    <w:rsid w:val="00593746"/>
    <w:rsid w:val="00593D1F"/>
    <w:rsid w:val="005941DB"/>
    <w:rsid w:val="00595747"/>
    <w:rsid w:val="005960A3"/>
    <w:rsid w:val="00596421"/>
    <w:rsid w:val="005964A5"/>
    <w:rsid w:val="00597D17"/>
    <w:rsid w:val="005A0665"/>
    <w:rsid w:val="005A076F"/>
    <w:rsid w:val="005A0E0D"/>
    <w:rsid w:val="005A1A8D"/>
    <w:rsid w:val="005A1AA9"/>
    <w:rsid w:val="005A2C31"/>
    <w:rsid w:val="005A43F2"/>
    <w:rsid w:val="005A5E0E"/>
    <w:rsid w:val="005A73C3"/>
    <w:rsid w:val="005B2AD9"/>
    <w:rsid w:val="005B615F"/>
    <w:rsid w:val="005B77A3"/>
    <w:rsid w:val="005C179D"/>
    <w:rsid w:val="005C1B3B"/>
    <w:rsid w:val="005C1F14"/>
    <w:rsid w:val="005C266C"/>
    <w:rsid w:val="005C2BBC"/>
    <w:rsid w:val="005C2C97"/>
    <w:rsid w:val="005C330D"/>
    <w:rsid w:val="005C334E"/>
    <w:rsid w:val="005C3628"/>
    <w:rsid w:val="005C3B3D"/>
    <w:rsid w:val="005C56CD"/>
    <w:rsid w:val="005C6DA3"/>
    <w:rsid w:val="005D022D"/>
    <w:rsid w:val="005D07EF"/>
    <w:rsid w:val="005D0D89"/>
    <w:rsid w:val="005D1086"/>
    <w:rsid w:val="005D2C29"/>
    <w:rsid w:val="005D3AA2"/>
    <w:rsid w:val="005D3CF6"/>
    <w:rsid w:val="005D402A"/>
    <w:rsid w:val="005D46F7"/>
    <w:rsid w:val="005D5963"/>
    <w:rsid w:val="005D69FE"/>
    <w:rsid w:val="005D76F2"/>
    <w:rsid w:val="005E1B63"/>
    <w:rsid w:val="005E1BCA"/>
    <w:rsid w:val="005E211E"/>
    <w:rsid w:val="005E215E"/>
    <w:rsid w:val="005E2BB1"/>
    <w:rsid w:val="005E2BE1"/>
    <w:rsid w:val="005E5F46"/>
    <w:rsid w:val="005F0D77"/>
    <w:rsid w:val="005F33E9"/>
    <w:rsid w:val="005F360B"/>
    <w:rsid w:val="005F3718"/>
    <w:rsid w:val="005F3A93"/>
    <w:rsid w:val="005F42FF"/>
    <w:rsid w:val="005F4C32"/>
    <w:rsid w:val="005F54D8"/>
    <w:rsid w:val="005F7046"/>
    <w:rsid w:val="0060001C"/>
    <w:rsid w:val="006003D1"/>
    <w:rsid w:val="00600439"/>
    <w:rsid w:val="00600D18"/>
    <w:rsid w:val="00602C2D"/>
    <w:rsid w:val="00602E36"/>
    <w:rsid w:val="00603465"/>
    <w:rsid w:val="00603697"/>
    <w:rsid w:val="0060474A"/>
    <w:rsid w:val="00604A33"/>
    <w:rsid w:val="00604B1D"/>
    <w:rsid w:val="00604BB0"/>
    <w:rsid w:val="00605126"/>
    <w:rsid w:val="006059B7"/>
    <w:rsid w:val="00605CF8"/>
    <w:rsid w:val="006064B7"/>
    <w:rsid w:val="00606AEF"/>
    <w:rsid w:val="00611DDD"/>
    <w:rsid w:val="006120A8"/>
    <w:rsid w:val="006121A4"/>
    <w:rsid w:val="00612392"/>
    <w:rsid w:val="0061383A"/>
    <w:rsid w:val="006154FD"/>
    <w:rsid w:val="00615F4D"/>
    <w:rsid w:val="006162ED"/>
    <w:rsid w:val="006167A2"/>
    <w:rsid w:val="006172A7"/>
    <w:rsid w:val="00620707"/>
    <w:rsid w:val="006216A1"/>
    <w:rsid w:val="006216CF"/>
    <w:rsid w:val="0062174D"/>
    <w:rsid w:val="006222D8"/>
    <w:rsid w:val="00622791"/>
    <w:rsid w:val="006229CF"/>
    <w:rsid w:val="006242D2"/>
    <w:rsid w:val="006248F5"/>
    <w:rsid w:val="0062514E"/>
    <w:rsid w:val="006254F7"/>
    <w:rsid w:val="00626F5F"/>
    <w:rsid w:val="00627DA7"/>
    <w:rsid w:val="00630124"/>
    <w:rsid w:val="00630449"/>
    <w:rsid w:val="0063050D"/>
    <w:rsid w:val="006305FA"/>
    <w:rsid w:val="00630D27"/>
    <w:rsid w:val="00631173"/>
    <w:rsid w:val="0063125E"/>
    <w:rsid w:val="00631907"/>
    <w:rsid w:val="006328EB"/>
    <w:rsid w:val="00632AAA"/>
    <w:rsid w:val="006336D6"/>
    <w:rsid w:val="00633F7C"/>
    <w:rsid w:val="00634C4D"/>
    <w:rsid w:val="006359EC"/>
    <w:rsid w:val="00635EDB"/>
    <w:rsid w:val="006361C7"/>
    <w:rsid w:val="0063622E"/>
    <w:rsid w:val="00636D75"/>
    <w:rsid w:val="0064048E"/>
    <w:rsid w:val="00641494"/>
    <w:rsid w:val="006419B2"/>
    <w:rsid w:val="00642F2A"/>
    <w:rsid w:val="0064356F"/>
    <w:rsid w:val="006446FF"/>
    <w:rsid w:val="00644B37"/>
    <w:rsid w:val="00644C9A"/>
    <w:rsid w:val="0064672A"/>
    <w:rsid w:val="00646D77"/>
    <w:rsid w:val="00646F4D"/>
    <w:rsid w:val="00647242"/>
    <w:rsid w:val="00647538"/>
    <w:rsid w:val="00647E4D"/>
    <w:rsid w:val="00651C4F"/>
    <w:rsid w:val="00653086"/>
    <w:rsid w:val="0065373D"/>
    <w:rsid w:val="00655F33"/>
    <w:rsid w:val="00656644"/>
    <w:rsid w:val="00656A30"/>
    <w:rsid w:val="00656E7E"/>
    <w:rsid w:val="00657613"/>
    <w:rsid w:val="0065796A"/>
    <w:rsid w:val="00660183"/>
    <w:rsid w:val="006608D8"/>
    <w:rsid w:val="00660A05"/>
    <w:rsid w:val="00663032"/>
    <w:rsid w:val="006652EB"/>
    <w:rsid w:val="00665865"/>
    <w:rsid w:val="00667E2D"/>
    <w:rsid w:val="00670CC7"/>
    <w:rsid w:val="00671DFD"/>
    <w:rsid w:val="00672D46"/>
    <w:rsid w:val="00674554"/>
    <w:rsid w:val="00674A6F"/>
    <w:rsid w:val="00675A2C"/>
    <w:rsid w:val="006761A9"/>
    <w:rsid w:val="0067683E"/>
    <w:rsid w:val="00676885"/>
    <w:rsid w:val="00676FBC"/>
    <w:rsid w:val="006779BE"/>
    <w:rsid w:val="00681D93"/>
    <w:rsid w:val="00681E91"/>
    <w:rsid w:val="006822CE"/>
    <w:rsid w:val="006824F2"/>
    <w:rsid w:val="00683291"/>
    <w:rsid w:val="006849AF"/>
    <w:rsid w:val="00684E87"/>
    <w:rsid w:val="0068532A"/>
    <w:rsid w:val="00686970"/>
    <w:rsid w:val="00691B1D"/>
    <w:rsid w:val="006921C0"/>
    <w:rsid w:val="00692F9D"/>
    <w:rsid w:val="00693FB7"/>
    <w:rsid w:val="006944DC"/>
    <w:rsid w:val="006949BF"/>
    <w:rsid w:val="00694E35"/>
    <w:rsid w:val="00695EF9"/>
    <w:rsid w:val="00696328"/>
    <w:rsid w:val="0069636A"/>
    <w:rsid w:val="006A08F6"/>
    <w:rsid w:val="006A0903"/>
    <w:rsid w:val="006A0BD1"/>
    <w:rsid w:val="006A1C3F"/>
    <w:rsid w:val="006A206B"/>
    <w:rsid w:val="006A230A"/>
    <w:rsid w:val="006A2F1A"/>
    <w:rsid w:val="006A4100"/>
    <w:rsid w:val="006A4493"/>
    <w:rsid w:val="006A51BD"/>
    <w:rsid w:val="006A563A"/>
    <w:rsid w:val="006A6677"/>
    <w:rsid w:val="006A7986"/>
    <w:rsid w:val="006B0271"/>
    <w:rsid w:val="006B1261"/>
    <w:rsid w:val="006B331C"/>
    <w:rsid w:val="006B357B"/>
    <w:rsid w:val="006B376C"/>
    <w:rsid w:val="006B3E69"/>
    <w:rsid w:val="006B3E99"/>
    <w:rsid w:val="006B3FF9"/>
    <w:rsid w:val="006B42A7"/>
    <w:rsid w:val="006B45FA"/>
    <w:rsid w:val="006B5B0F"/>
    <w:rsid w:val="006B5BF8"/>
    <w:rsid w:val="006B6048"/>
    <w:rsid w:val="006B6805"/>
    <w:rsid w:val="006B745E"/>
    <w:rsid w:val="006C047E"/>
    <w:rsid w:val="006C0813"/>
    <w:rsid w:val="006C0EF2"/>
    <w:rsid w:val="006C1EAD"/>
    <w:rsid w:val="006C2AD4"/>
    <w:rsid w:val="006C33A7"/>
    <w:rsid w:val="006C5495"/>
    <w:rsid w:val="006C5C23"/>
    <w:rsid w:val="006C6008"/>
    <w:rsid w:val="006C7304"/>
    <w:rsid w:val="006C77C2"/>
    <w:rsid w:val="006D15DD"/>
    <w:rsid w:val="006D2A67"/>
    <w:rsid w:val="006D2D0B"/>
    <w:rsid w:val="006D2ED2"/>
    <w:rsid w:val="006D3E6F"/>
    <w:rsid w:val="006D4077"/>
    <w:rsid w:val="006D445F"/>
    <w:rsid w:val="006D45FD"/>
    <w:rsid w:val="006D468C"/>
    <w:rsid w:val="006D4C7E"/>
    <w:rsid w:val="006D56CA"/>
    <w:rsid w:val="006D642C"/>
    <w:rsid w:val="006D6791"/>
    <w:rsid w:val="006D6958"/>
    <w:rsid w:val="006D7060"/>
    <w:rsid w:val="006E0406"/>
    <w:rsid w:val="006E0788"/>
    <w:rsid w:val="006E17C4"/>
    <w:rsid w:val="006E1E36"/>
    <w:rsid w:val="006E2840"/>
    <w:rsid w:val="006E35E1"/>
    <w:rsid w:val="006E3811"/>
    <w:rsid w:val="006E4176"/>
    <w:rsid w:val="006E6476"/>
    <w:rsid w:val="006E6A75"/>
    <w:rsid w:val="006E7138"/>
    <w:rsid w:val="006E7D84"/>
    <w:rsid w:val="006F070B"/>
    <w:rsid w:val="006F0A9A"/>
    <w:rsid w:val="006F1971"/>
    <w:rsid w:val="006F26EF"/>
    <w:rsid w:val="006F4318"/>
    <w:rsid w:val="006F4616"/>
    <w:rsid w:val="006F4866"/>
    <w:rsid w:val="006F4E8B"/>
    <w:rsid w:val="006F5315"/>
    <w:rsid w:val="006F61C1"/>
    <w:rsid w:val="00701464"/>
    <w:rsid w:val="007014B3"/>
    <w:rsid w:val="00701B05"/>
    <w:rsid w:val="00701C91"/>
    <w:rsid w:val="0070203F"/>
    <w:rsid w:val="00702059"/>
    <w:rsid w:val="00702204"/>
    <w:rsid w:val="00703432"/>
    <w:rsid w:val="007035B3"/>
    <w:rsid w:val="00703DC6"/>
    <w:rsid w:val="00703E1E"/>
    <w:rsid w:val="00704396"/>
    <w:rsid w:val="00706FA9"/>
    <w:rsid w:val="0070731B"/>
    <w:rsid w:val="00707461"/>
    <w:rsid w:val="0070761E"/>
    <w:rsid w:val="00710534"/>
    <w:rsid w:val="00710C14"/>
    <w:rsid w:val="007114B1"/>
    <w:rsid w:val="007121A7"/>
    <w:rsid w:val="00712B99"/>
    <w:rsid w:val="00712EFA"/>
    <w:rsid w:val="00713310"/>
    <w:rsid w:val="0071365B"/>
    <w:rsid w:val="00713C3E"/>
    <w:rsid w:val="00713D34"/>
    <w:rsid w:val="007147BC"/>
    <w:rsid w:val="00714BC6"/>
    <w:rsid w:val="0071518A"/>
    <w:rsid w:val="007151DD"/>
    <w:rsid w:val="0071582E"/>
    <w:rsid w:val="00716FBE"/>
    <w:rsid w:val="007174F8"/>
    <w:rsid w:val="00720CFC"/>
    <w:rsid w:val="00722276"/>
    <w:rsid w:val="00722D20"/>
    <w:rsid w:val="00722D7A"/>
    <w:rsid w:val="00723130"/>
    <w:rsid w:val="00723B0D"/>
    <w:rsid w:val="00724AF5"/>
    <w:rsid w:val="007254EC"/>
    <w:rsid w:val="00727056"/>
    <w:rsid w:val="007302FD"/>
    <w:rsid w:val="007315B4"/>
    <w:rsid w:val="00731649"/>
    <w:rsid w:val="00731A16"/>
    <w:rsid w:val="00732B34"/>
    <w:rsid w:val="00732BB2"/>
    <w:rsid w:val="00732F24"/>
    <w:rsid w:val="00732F2E"/>
    <w:rsid w:val="00733D8D"/>
    <w:rsid w:val="007353CC"/>
    <w:rsid w:val="0073597C"/>
    <w:rsid w:val="00737650"/>
    <w:rsid w:val="00737B64"/>
    <w:rsid w:val="00740C0C"/>
    <w:rsid w:val="00741293"/>
    <w:rsid w:val="007417BF"/>
    <w:rsid w:val="00742FAF"/>
    <w:rsid w:val="00744265"/>
    <w:rsid w:val="007450E8"/>
    <w:rsid w:val="00745633"/>
    <w:rsid w:val="00746045"/>
    <w:rsid w:val="00747554"/>
    <w:rsid w:val="00747FEE"/>
    <w:rsid w:val="00750CAC"/>
    <w:rsid w:val="00751AA3"/>
    <w:rsid w:val="00752680"/>
    <w:rsid w:val="0075352C"/>
    <w:rsid w:val="00753A6E"/>
    <w:rsid w:val="00753B65"/>
    <w:rsid w:val="00755DD1"/>
    <w:rsid w:val="007561B7"/>
    <w:rsid w:val="0075633A"/>
    <w:rsid w:val="00756BD4"/>
    <w:rsid w:val="00756E81"/>
    <w:rsid w:val="00757EDC"/>
    <w:rsid w:val="007609D2"/>
    <w:rsid w:val="00761022"/>
    <w:rsid w:val="00763F4D"/>
    <w:rsid w:val="00764806"/>
    <w:rsid w:val="00764951"/>
    <w:rsid w:val="007652EE"/>
    <w:rsid w:val="00765597"/>
    <w:rsid w:val="0076658C"/>
    <w:rsid w:val="007668C8"/>
    <w:rsid w:val="00770833"/>
    <w:rsid w:val="00771453"/>
    <w:rsid w:val="007714A2"/>
    <w:rsid w:val="007714FA"/>
    <w:rsid w:val="007728C1"/>
    <w:rsid w:val="00772AB7"/>
    <w:rsid w:val="00772F6D"/>
    <w:rsid w:val="007731EB"/>
    <w:rsid w:val="007738FF"/>
    <w:rsid w:val="00774090"/>
    <w:rsid w:val="00774205"/>
    <w:rsid w:val="0077524F"/>
    <w:rsid w:val="0077596A"/>
    <w:rsid w:val="00775CC2"/>
    <w:rsid w:val="00777561"/>
    <w:rsid w:val="007778AF"/>
    <w:rsid w:val="00777B7F"/>
    <w:rsid w:val="00783A71"/>
    <w:rsid w:val="00784832"/>
    <w:rsid w:val="00784E61"/>
    <w:rsid w:val="00785886"/>
    <w:rsid w:val="007858D2"/>
    <w:rsid w:val="00785E19"/>
    <w:rsid w:val="00787984"/>
    <w:rsid w:val="00787C66"/>
    <w:rsid w:val="00790544"/>
    <w:rsid w:val="0079089C"/>
    <w:rsid w:val="00790D5A"/>
    <w:rsid w:val="00792EAD"/>
    <w:rsid w:val="00797879"/>
    <w:rsid w:val="007A122C"/>
    <w:rsid w:val="007A131F"/>
    <w:rsid w:val="007A2A34"/>
    <w:rsid w:val="007A402B"/>
    <w:rsid w:val="007A5797"/>
    <w:rsid w:val="007A6CAE"/>
    <w:rsid w:val="007A71E9"/>
    <w:rsid w:val="007A767A"/>
    <w:rsid w:val="007B019B"/>
    <w:rsid w:val="007B10A9"/>
    <w:rsid w:val="007B1C90"/>
    <w:rsid w:val="007B241F"/>
    <w:rsid w:val="007B2840"/>
    <w:rsid w:val="007B3085"/>
    <w:rsid w:val="007B4466"/>
    <w:rsid w:val="007B52AC"/>
    <w:rsid w:val="007B5EA6"/>
    <w:rsid w:val="007B60A8"/>
    <w:rsid w:val="007B62F8"/>
    <w:rsid w:val="007B69C9"/>
    <w:rsid w:val="007B77A5"/>
    <w:rsid w:val="007B7B21"/>
    <w:rsid w:val="007C0B1A"/>
    <w:rsid w:val="007C1876"/>
    <w:rsid w:val="007C1D65"/>
    <w:rsid w:val="007C2C85"/>
    <w:rsid w:val="007C3D04"/>
    <w:rsid w:val="007C4021"/>
    <w:rsid w:val="007C4E82"/>
    <w:rsid w:val="007D03B5"/>
    <w:rsid w:val="007D06E1"/>
    <w:rsid w:val="007D184C"/>
    <w:rsid w:val="007D2CB9"/>
    <w:rsid w:val="007D3B46"/>
    <w:rsid w:val="007D5DDB"/>
    <w:rsid w:val="007D5EE3"/>
    <w:rsid w:val="007D5FEB"/>
    <w:rsid w:val="007D6995"/>
    <w:rsid w:val="007D779F"/>
    <w:rsid w:val="007D7D0C"/>
    <w:rsid w:val="007E0069"/>
    <w:rsid w:val="007E3EA2"/>
    <w:rsid w:val="007E44AB"/>
    <w:rsid w:val="007E5460"/>
    <w:rsid w:val="007E54D6"/>
    <w:rsid w:val="007E5B26"/>
    <w:rsid w:val="007E6262"/>
    <w:rsid w:val="007E6EE2"/>
    <w:rsid w:val="007E7CC7"/>
    <w:rsid w:val="007E7CFF"/>
    <w:rsid w:val="007E7D6E"/>
    <w:rsid w:val="007E7DD4"/>
    <w:rsid w:val="007F0140"/>
    <w:rsid w:val="007F01E5"/>
    <w:rsid w:val="007F046A"/>
    <w:rsid w:val="007F0675"/>
    <w:rsid w:val="007F0F9F"/>
    <w:rsid w:val="007F1E00"/>
    <w:rsid w:val="007F2A1B"/>
    <w:rsid w:val="007F31A2"/>
    <w:rsid w:val="007F46A2"/>
    <w:rsid w:val="007F4E35"/>
    <w:rsid w:val="007F5B0A"/>
    <w:rsid w:val="007F608C"/>
    <w:rsid w:val="007F669F"/>
    <w:rsid w:val="007F755D"/>
    <w:rsid w:val="007F7A9D"/>
    <w:rsid w:val="007F7F6D"/>
    <w:rsid w:val="00800D5E"/>
    <w:rsid w:val="00802B62"/>
    <w:rsid w:val="00803117"/>
    <w:rsid w:val="00804482"/>
    <w:rsid w:val="00805685"/>
    <w:rsid w:val="008062A9"/>
    <w:rsid w:val="0080660B"/>
    <w:rsid w:val="008076C0"/>
    <w:rsid w:val="008077F2"/>
    <w:rsid w:val="00807DA4"/>
    <w:rsid w:val="00812D24"/>
    <w:rsid w:val="00814C5D"/>
    <w:rsid w:val="0081597A"/>
    <w:rsid w:val="00816ED0"/>
    <w:rsid w:val="008205F2"/>
    <w:rsid w:val="0082219E"/>
    <w:rsid w:val="00822805"/>
    <w:rsid w:val="00822ED1"/>
    <w:rsid w:val="00823058"/>
    <w:rsid w:val="00823AB8"/>
    <w:rsid w:val="00824498"/>
    <w:rsid w:val="00826068"/>
    <w:rsid w:val="00826EBB"/>
    <w:rsid w:val="00827205"/>
    <w:rsid w:val="0082790C"/>
    <w:rsid w:val="00831222"/>
    <w:rsid w:val="00831C45"/>
    <w:rsid w:val="00831D35"/>
    <w:rsid w:val="00832766"/>
    <w:rsid w:val="00832817"/>
    <w:rsid w:val="0083300D"/>
    <w:rsid w:val="00833369"/>
    <w:rsid w:val="00833D6B"/>
    <w:rsid w:val="00834327"/>
    <w:rsid w:val="0083448C"/>
    <w:rsid w:val="00834687"/>
    <w:rsid w:val="00834806"/>
    <w:rsid w:val="00834C28"/>
    <w:rsid w:val="008351A1"/>
    <w:rsid w:val="00835AB7"/>
    <w:rsid w:val="00836105"/>
    <w:rsid w:val="00836173"/>
    <w:rsid w:val="0083626E"/>
    <w:rsid w:val="008374EF"/>
    <w:rsid w:val="008402B7"/>
    <w:rsid w:val="0084294F"/>
    <w:rsid w:val="00842BD2"/>
    <w:rsid w:val="008432AD"/>
    <w:rsid w:val="00843BC6"/>
    <w:rsid w:val="00845096"/>
    <w:rsid w:val="00846A04"/>
    <w:rsid w:val="00847783"/>
    <w:rsid w:val="00847F14"/>
    <w:rsid w:val="008504EF"/>
    <w:rsid w:val="0085186B"/>
    <w:rsid w:val="00852375"/>
    <w:rsid w:val="00852393"/>
    <w:rsid w:val="00853561"/>
    <w:rsid w:val="00855FC3"/>
    <w:rsid w:val="008560CF"/>
    <w:rsid w:val="00856CE8"/>
    <w:rsid w:val="00857011"/>
    <w:rsid w:val="00861633"/>
    <w:rsid w:val="00864E6A"/>
    <w:rsid w:val="00865BB9"/>
    <w:rsid w:val="00865C4D"/>
    <w:rsid w:val="00865CB6"/>
    <w:rsid w:val="00866625"/>
    <w:rsid w:val="00867343"/>
    <w:rsid w:val="008700E2"/>
    <w:rsid w:val="00870766"/>
    <w:rsid w:val="00871125"/>
    <w:rsid w:val="008718E2"/>
    <w:rsid w:val="008727DF"/>
    <w:rsid w:val="00872D8B"/>
    <w:rsid w:val="00873216"/>
    <w:rsid w:val="00873581"/>
    <w:rsid w:val="00874520"/>
    <w:rsid w:val="00874823"/>
    <w:rsid w:val="00874DEA"/>
    <w:rsid w:val="008762F5"/>
    <w:rsid w:val="00877C43"/>
    <w:rsid w:val="00877ED1"/>
    <w:rsid w:val="008801CD"/>
    <w:rsid w:val="0088067E"/>
    <w:rsid w:val="00880D52"/>
    <w:rsid w:val="00881234"/>
    <w:rsid w:val="0088154E"/>
    <w:rsid w:val="00881C9B"/>
    <w:rsid w:val="00884F83"/>
    <w:rsid w:val="00886021"/>
    <w:rsid w:val="00890406"/>
    <w:rsid w:val="00891502"/>
    <w:rsid w:val="00891B7F"/>
    <w:rsid w:val="00892675"/>
    <w:rsid w:val="008929F8"/>
    <w:rsid w:val="008931E6"/>
    <w:rsid w:val="008937B2"/>
    <w:rsid w:val="00893873"/>
    <w:rsid w:val="00893B52"/>
    <w:rsid w:val="00894070"/>
    <w:rsid w:val="00894A40"/>
    <w:rsid w:val="008955D7"/>
    <w:rsid w:val="00895E48"/>
    <w:rsid w:val="008967A5"/>
    <w:rsid w:val="00896B7B"/>
    <w:rsid w:val="00897551"/>
    <w:rsid w:val="008A08FC"/>
    <w:rsid w:val="008A0CCF"/>
    <w:rsid w:val="008A0CDE"/>
    <w:rsid w:val="008A10B4"/>
    <w:rsid w:val="008A1E9B"/>
    <w:rsid w:val="008A1FF1"/>
    <w:rsid w:val="008A3B5D"/>
    <w:rsid w:val="008A4113"/>
    <w:rsid w:val="008A7796"/>
    <w:rsid w:val="008B0304"/>
    <w:rsid w:val="008B191F"/>
    <w:rsid w:val="008B1F4C"/>
    <w:rsid w:val="008B25B6"/>
    <w:rsid w:val="008B26E2"/>
    <w:rsid w:val="008B33DB"/>
    <w:rsid w:val="008B3EDF"/>
    <w:rsid w:val="008B4C1D"/>
    <w:rsid w:val="008B5EF7"/>
    <w:rsid w:val="008B6613"/>
    <w:rsid w:val="008B779E"/>
    <w:rsid w:val="008B7951"/>
    <w:rsid w:val="008B7FB2"/>
    <w:rsid w:val="008C0065"/>
    <w:rsid w:val="008C1F84"/>
    <w:rsid w:val="008C243A"/>
    <w:rsid w:val="008C26FB"/>
    <w:rsid w:val="008C2EEC"/>
    <w:rsid w:val="008C3EC7"/>
    <w:rsid w:val="008C4686"/>
    <w:rsid w:val="008C5A1A"/>
    <w:rsid w:val="008C5F96"/>
    <w:rsid w:val="008C6258"/>
    <w:rsid w:val="008C6768"/>
    <w:rsid w:val="008C73F8"/>
    <w:rsid w:val="008C7805"/>
    <w:rsid w:val="008D124A"/>
    <w:rsid w:val="008D13D6"/>
    <w:rsid w:val="008D2323"/>
    <w:rsid w:val="008D28D9"/>
    <w:rsid w:val="008D3531"/>
    <w:rsid w:val="008D3DB3"/>
    <w:rsid w:val="008D41BA"/>
    <w:rsid w:val="008D47A2"/>
    <w:rsid w:val="008D5204"/>
    <w:rsid w:val="008D6ABA"/>
    <w:rsid w:val="008D6B22"/>
    <w:rsid w:val="008D6F7E"/>
    <w:rsid w:val="008D77F7"/>
    <w:rsid w:val="008D7882"/>
    <w:rsid w:val="008E14EE"/>
    <w:rsid w:val="008E1961"/>
    <w:rsid w:val="008E2BC3"/>
    <w:rsid w:val="008E5012"/>
    <w:rsid w:val="008E5BD4"/>
    <w:rsid w:val="008E6538"/>
    <w:rsid w:val="008E7306"/>
    <w:rsid w:val="008E7C7B"/>
    <w:rsid w:val="008F0279"/>
    <w:rsid w:val="008F101B"/>
    <w:rsid w:val="008F1185"/>
    <w:rsid w:val="008F11FB"/>
    <w:rsid w:val="008F49EE"/>
    <w:rsid w:val="008F52A6"/>
    <w:rsid w:val="008F63A3"/>
    <w:rsid w:val="008F69A8"/>
    <w:rsid w:val="008F706D"/>
    <w:rsid w:val="00902963"/>
    <w:rsid w:val="009034FD"/>
    <w:rsid w:val="009052B2"/>
    <w:rsid w:val="00905953"/>
    <w:rsid w:val="00905C30"/>
    <w:rsid w:val="00906601"/>
    <w:rsid w:val="00906783"/>
    <w:rsid w:val="00906BB6"/>
    <w:rsid w:val="009104B5"/>
    <w:rsid w:val="00911387"/>
    <w:rsid w:val="00911399"/>
    <w:rsid w:val="00912339"/>
    <w:rsid w:val="00912421"/>
    <w:rsid w:val="0091461A"/>
    <w:rsid w:val="00915145"/>
    <w:rsid w:val="00917375"/>
    <w:rsid w:val="009177B2"/>
    <w:rsid w:val="00920166"/>
    <w:rsid w:val="009205A8"/>
    <w:rsid w:val="00922E50"/>
    <w:rsid w:val="00923EF4"/>
    <w:rsid w:val="0092419F"/>
    <w:rsid w:val="0092557A"/>
    <w:rsid w:val="00925B23"/>
    <w:rsid w:val="009271D6"/>
    <w:rsid w:val="00927F75"/>
    <w:rsid w:val="0093065F"/>
    <w:rsid w:val="00930C9A"/>
    <w:rsid w:val="0093466B"/>
    <w:rsid w:val="00934C50"/>
    <w:rsid w:val="00934C6C"/>
    <w:rsid w:val="009351EE"/>
    <w:rsid w:val="00935A95"/>
    <w:rsid w:val="009362E1"/>
    <w:rsid w:val="0093731F"/>
    <w:rsid w:val="0093777D"/>
    <w:rsid w:val="00937F07"/>
    <w:rsid w:val="00937FC4"/>
    <w:rsid w:val="00940C2A"/>
    <w:rsid w:val="0094163D"/>
    <w:rsid w:val="00942387"/>
    <w:rsid w:val="00942BE1"/>
    <w:rsid w:val="00942CB6"/>
    <w:rsid w:val="00944214"/>
    <w:rsid w:val="009452E7"/>
    <w:rsid w:val="00945604"/>
    <w:rsid w:val="0094562D"/>
    <w:rsid w:val="0094606F"/>
    <w:rsid w:val="00947BD0"/>
    <w:rsid w:val="00950BB6"/>
    <w:rsid w:val="0095109B"/>
    <w:rsid w:val="00952617"/>
    <w:rsid w:val="009527EE"/>
    <w:rsid w:val="00954090"/>
    <w:rsid w:val="009540FD"/>
    <w:rsid w:val="0095434A"/>
    <w:rsid w:val="00954358"/>
    <w:rsid w:val="00954975"/>
    <w:rsid w:val="00954EB0"/>
    <w:rsid w:val="00955E46"/>
    <w:rsid w:val="00956307"/>
    <w:rsid w:val="00956372"/>
    <w:rsid w:val="0095738A"/>
    <w:rsid w:val="009574C9"/>
    <w:rsid w:val="0096086C"/>
    <w:rsid w:val="00962AE7"/>
    <w:rsid w:val="009645D9"/>
    <w:rsid w:val="009648BF"/>
    <w:rsid w:val="00964EA3"/>
    <w:rsid w:val="0096525E"/>
    <w:rsid w:val="00965515"/>
    <w:rsid w:val="009656A8"/>
    <w:rsid w:val="00965E24"/>
    <w:rsid w:val="00966400"/>
    <w:rsid w:val="00967032"/>
    <w:rsid w:val="0096748A"/>
    <w:rsid w:val="0096772F"/>
    <w:rsid w:val="00967A3D"/>
    <w:rsid w:val="00967FCB"/>
    <w:rsid w:val="009702C8"/>
    <w:rsid w:val="00972F2D"/>
    <w:rsid w:val="009739B7"/>
    <w:rsid w:val="009743E9"/>
    <w:rsid w:val="0097509C"/>
    <w:rsid w:val="00976073"/>
    <w:rsid w:val="009766C1"/>
    <w:rsid w:val="0097699F"/>
    <w:rsid w:val="00976B22"/>
    <w:rsid w:val="00976D2E"/>
    <w:rsid w:val="009800BB"/>
    <w:rsid w:val="0098064F"/>
    <w:rsid w:val="00981828"/>
    <w:rsid w:val="009822B5"/>
    <w:rsid w:val="0098237A"/>
    <w:rsid w:val="009833EC"/>
    <w:rsid w:val="0098398F"/>
    <w:rsid w:val="00984E70"/>
    <w:rsid w:val="009850DA"/>
    <w:rsid w:val="00986E94"/>
    <w:rsid w:val="009872E0"/>
    <w:rsid w:val="00987502"/>
    <w:rsid w:val="00987733"/>
    <w:rsid w:val="00987A1C"/>
    <w:rsid w:val="00987B11"/>
    <w:rsid w:val="009909E0"/>
    <w:rsid w:val="009912CC"/>
    <w:rsid w:val="00991BBF"/>
    <w:rsid w:val="0099250D"/>
    <w:rsid w:val="00992B03"/>
    <w:rsid w:val="00993AA5"/>
    <w:rsid w:val="00995CB1"/>
    <w:rsid w:val="0099693C"/>
    <w:rsid w:val="00996A0C"/>
    <w:rsid w:val="00997573"/>
    <w:rsid w:val="009A069D"/>
    <w:rsid w:val="009A1497"/>
    <w:rsid w:val="009A1AF0"/>
    <w:rsid w:val="009A255C"/>
    <w:rsid w:val="009A28D8"/>
    <w:rsid w:val="009A5228"/>
    <w:rsid w:val="009A6646"/>
    <w:rsid w:val="009A7592"/>
    <w:rsid w:val="009A7A86"/>
    <w:rsid w:val="009B0A9B"/>
    <w:rsid w:val="009B2760"/>
    <w:rsid w:val="009B2E46"/>
    <w:rsid w:val="009B352A"/>
    <w:rsid w:val="009B359D"/>
    <w:rsid w:val="009B38BE"/>
    <w:rsid w:val="009B4035"/>
    <w:rsid w:val="009B47A8"/>
    <w:rsid w:val="009B5801"/>
    <w:rsid w:val="009B59D1"/>
    <w:rsid w:val="009B5B86"/>
    <w:rsid w:val="009B64DC"/>
    <w:rsid w:val="009B6922"/>
    <w:rsid w:val="009B6A7B"/>
    <w:rsid w:val="009B6AA7"/>
    <w:rsid w:val="009B6C60"/>
    <w:rsid w:val="009C0AEA"/>
    <w:rsid w:val="009C1A2F"/>
    <w:rsid w:val="009C1DC0"/>
    <w:rsid w:val="009C247E"/>
    <w:rsid w:val="009C34B9"/>
    <w:rsid w:val="009C3CD1"/>
    <w:rsid w:val="009C51B7"/>
    <w:rsid w:val="009C660C"/>
    <w:rsid w:val="009C6F5D"/>
    <w:rsid w:val="009C7109"/>
    <w:rsid w:val="009C71A8"/>
    <w:rsid w:val="009D074B"/>
    <w:rsid w:val="009D0931"/>
    <w:rsid w:val="009D0F3F"/>
    <w:rsid w:val="009D2418"/>
    <w:rsid w:val="009D2967"/>
    <w:rsid w:val="009D4892"/>
    <w:rsid w:val="009D4D33"/>
    <w:rsid w:val="009D4E06"/>
    <w:rsid w:val="009E04C2"/>
    <w:rsid w:val="009E0DD3"/>
    <w:rsid w:val="009E10D1"/>
    <w:rsid w:val="009E1DC5"/>
    <w:rsid w:val="009E2184"/>
    <w:rsid w:val="009E235A"/>
    <w:rsid w:val="009E2B5B"/>
    <w:rsid w:val="009E2BB8"/>
    <w:rsid w:val="009E339C"/>
    <w:rsid w:val="009E374A"/>
    <w:rsid w:val="009E4643"/>
    <w:rsid w:val="009E47E1"/>
    <w:rsid w:val="009E7640"/>
    <w:rsid w:val="009E787B"/>
    <w:rsid w:val="009E7AA1"/>
    <w:rsid w:val="009F0599"/>
    <w:rsid w:val="009F0AF5"/>
    <w:rsid w:val="009F0C0F"/>
    <w:rsid w:val="009F0F27"/>
    <w:rsid w:val="009F1723"/>
    <w:rsid w:val="009F1AD4"/>
    <w:rsid w:val="009F2DA5"/>
    <w:rsid w:val="009F2F6A"/>
    <w:rsid w:val="009F4C3E"/>
    <w:rsid w:val="009F4EE9"/>
    <w:rsid w:val="009F6D87"/>
    <w:rsid w:val="009F6E9C"/>
    <w:rsid w:val="009F71AB"/>
    <w:rsid w:val="00A02257"/>
    <w:rsid w:val="00A026D1"/>
    <w:rsid w:val="00A02A32"/>
    <w:rsid w:val="00A03933"/>
    <w:rsid w:val="00A04517"/>
    <w:rsid w:val="00A06049"/>
    <w:rsid w:val="00A0607D"/>
    <w:rsid w:val="00A1111F"/>
    <w:rsid w:val="00A11993"/>
    <w:rsid w:val="00A11A1B"/>
    <w:rsid w:val="00A11C14"/>
    <w:rsid w:val="00A128A9"/>
    <w:rsid w:val="00A13A30"/>
    <w:rsid w:val="00A143E0"/>
    <w:rsid w:val="00A14BCE"/>
    <w:rsid w:val="00A1552E"/>
    <w:rsid w:val="00A1649F"/>
    <w:rsid w:val="00A164C2"/>
    <w:rsid w:val="00A171AF"/>
    <w:rsid w:val="00A17475"/>
    <w:rsid w:val="00A17EFA"/>
    <w:rsid w:val="00A2112D"/>
    <w:rsid w:val="00A2121E"/>
    <w:rsid w:val="00A21701"/>
    <w:rsid w:val="00A21827"/>
    <w:rsid w:val="00A21B7D"/>
    <w:rsid w:val="00A21BB5"/>
    <w:rsid w:val="00A21E36"/>
    <w:rsid w:val="00A231B4"/>
    <w:rsid w:val="00A240C2"/>
    <w:rsid w:val="00A241DC"/>
    <w:rsid w:val="00A259E9"/>
    <w:rsid w:val="00A25B6D"/>
    <w:rsid w:val="00A2617A"/>
    <w:rsid w:val="00A2650D"/>
    <w:rsid w:val="00A26F4A"/>
    <w:rsid w:val="00A275C4"/>
    <w:rsid w:val="00A31782"/>
    <w:rsid w:val="00A32ABC"/>
    <w:rsid w:val="00A333A2"/>
    <w:rsid w:val="00A340A7"/>
    <w:rsid w:val="00A34EB1"/>
    <w:rsid w:val="00A35DD8"/>
    <w:rsid w:val="00A369D9"/>
    <w:rsid w:val="00A3719A"/>
    <w:rsid w:val="00A37615"/>
    <w:rsid w:val="00A40156"/>
    <w:rsid w:val="00A4046A"/>
    <w:rsid w:val="00A40E79"/>
    <w:rsid w:val="00A41007"/>
    <w:rsid w:val="00A42B1C"/>
    <w:rsid w:val="00A43FC3"/>
    <w:rsid w:val="00A44D83"/>
    <w:rsid w:val="00A46864"/>
    <w:rsid w:val="00A46A2D"/>
    <w:rsid w:val="00A4780B"/>
    <w:rsid w:val="00A51931"/>
    <w:rsid w:val="00A51DE3"/>
    <w:rsid w:val="00A53EAC"/>
    <w:rsid w:val="00A54A94"/>
    <w:rsid w:val="00A54DF7"/>
    <w:rsid w:val="00A54E42"/>
    <w:rsid w:val="00A55564"/>
    <w:rsid w:val="00A600DC"/>
    <w:rsid w:val="00A6114D"/>
    <w:rsid w:val="00A62352"/>
    <w:rsid w:val="00A65D2A"/>
    <w:rsid w:val="00A65F8B"/>
    <w:rsid w:val="00A6655C"/>
    <w:rsid w:val="00A70155"/>
    <w:rsid w:val="00A7026E"/>
    <w:rsid w:val="00A71067"/>
    <w:rsid w:val="00A71E23"/>
    <w:rsid w:val="00A71F12"/>
    <w:rsid w:val="00A72A79"/>
    <w:rsid w:val="00A72EDD"/>
    <w:rsid w:val="00A7315E"/>
    <w:rsid w:val="00A73FE0"/>
    <w:rsid w:val="00A7516E"/>
    <w:rsid w:val="00A76064"/>
    <w:rsid w:val="00A7615D"/>
    <w:rsid w:val="00A76F7B"/>
    <w:rsid w:val="00A7750F"/>
    <w:rsid w:val="00A779BD"/>
    <w:rsid w:val="00A77F50"/>
    <w:rsid w:val="00A807BA"/>
    <w:rsid w:val="00A82240"/>
    <w:rsid w:val="00A82D58"/>
    <w:rsid w:val="00A83656"/>
    <w:rsid w:val="00A84165"/>
    <w:rsid w:val="00A844F7"/>
    <w:rsid w:val="00A87C21"/>
    <w:rsid w:val="00A905E7"/>
    <w:rsid w:val="00A90BC8"/>
    <w:rsid w:val="00A91E65"/>
    <w:rsid w:val="00A926B4"/>
    <w:rsid w:val="00A92955"/>
    <w:rsid w:val="00A944CA"/>
    <w:rsid w:val="00A94D5B"/>
    <w:rsid w:val="00A95078"/>
    <w:rsid w:val="00A95CDF"/>
    <w:rsid w:val="00A97078"/>
    <w:rsid w:val="00A976D4"/>
    <w:rsid w:val="00A97DEC"/>
    <w:rsid w:val="00AA010A"/>
    <w:rsid w:val="00AA0AF2"/>
    <w:rsid w:val="00AA0D53"/>
    <w:rsid w:val="00AA0FCB"/>
    <w:rsid w:val="00AA2331"/>
    <w:rsid w:val="00AA2D13"/>
    <w:rsid w:val="00AA39E2"/>
    <w:rsid w:val="00AA6FFA"/>
    <w:rsid w:val="00AA7722"/>
    <w:rsid w:val="00AB104F"/>
    <w:rsid w:val="00AB2186"/>
    <w:rsid w:val="00AB289C"/>
    <w:rsid w:val="00AB4A13"/>
    <w:rsid w:val="00AB5204"/>
    <w:rsid w:val="00AB61D0"/>
    <w:rsid w:val="00AB7502"/>
    <w:rsid w:val="00AB7572"/>
    <w:rsid w:val="00AB7BAC"/>
    <w:rsid w:val="00AB7D34"/>
    <w:rsid w:val="00AC0047"/>
    <w:rsid w:val="00AC2E2E"/>
    <w:rsid w:val="00AC470D"/>
    <w:rsid w:val="00AC4BB2"/>
    <w:rsid w:val="00AC6367"/>
    <w:rsid w:val="00AC727B"/>
    <w:rsid w:val="00AC74B8"/>
    <w:rsid w:val="00AC7533"/>
    <w:rsid w:val="00AD0C43"/>
    <w:rsid w:val="00AD1E2F"/>
    <w:rsid w:val="00AD1FB6"/>
    <w:rsid w:val="00AD20DE"/>
    <w:rsid w:val="00AD2F77"/>
    <w:rsid w:val="00AD6485"/>
    <w:rsid w:val="00AD7CC4"/>
    <w:rsid w:val="00AE021C"/>
    <w:rsid w:val="00AE3A77"/>
    <w:rsid w:val="00AE462B"/>
    <w:rsid w:val="00AE4C47"/>
    <w:rsid w:val="00AE4C78"/>
    <w:rsid w:val="00AE5CA9"/>
    <w:rsid w:val="00AE6C4A"/>
    <w:rsid w:val="00AE6D71"/>
    <w:rsid w:val="00AE703E"/>
    <w:rsid w:val="00AE7CCF"/>
    <w:rsid w:val="00AF1D27"/>
    <w:rsid w:val="00AF344E"/>
    <w:rsid w:val="00AF3920"/>
    <w:rsid w:val="00AF3BE3"/>
    <w:rsid w:val="00AF48FE"/>
    <w:rsid w:val="00AF51C5"/>
    <w:rsid w:val="00AF5278"/>
    <w:rsid w:val="00AF7A85"/>
    <w:rsid w:val="00AF7B5B"/>
    <w:rsid w:val="00B0124F"/>
    <w:rsid w:val="00B018AD"/>
    <w:rsid w:val="00B01B9A"/>
    <w:rsid w:val="00B041AD"/>
    <w:rsid w:val="00B0432E"/>
    <w:rsid w:val="00B0600A"/>
    <w:rsid w:val="00B102B2"/>
    <w:rsid w:val="00B109C1"/>
    <w:rsid w:val="00B115BD"/>
    <w:rsid w:val="00B13FF7"/>
    <w:rsid w:val="00B14212"/>
    <w:rsid w:val="00B15277"/>
    <w:rsid w:val="00B16BA8"/>
    <w:rsid w:val="00B17624"/>
    <w:rsid w:val="00B215AB"/>
    <w:rsid w:val="00B21D43"/>
    <w:rsid w:val="00B21F9E"/>
    <w:rsid w:val="00B231D9"/>
    <w:rsid w:val="00B249F9"/>
    <w:rsid w:val="00B24E97"/>
    <w:rsid w:val="00B26CCA"/>
    <w:rsid w:val="00B27240"/>
    <w:rsid w:val="00B30B5B"/>
    <w:rsid w:val="00B31EFC"/>
    <w:rsid w:val="00B32509"/>
    <w:rsid w:val="00B325BF"/>
    <w:rsid w:val="00B32645"/>
    <w:rsid w:val="00B32AA6"/>
    <w:rsid w:val="00B32D0F"/>
    <w:rsid w:val="00B3438A"/>
    <w:rsid w:val="00B35DDA"/>
    <w:rsid w:val="00B35F13"/>
    <w:rsid w:val="00B36CB1"/>
    <w:rsid w:val="00B37238"/>
    <w:rsid w:val="00B37E68"/>
    <w:rsid w:val="00B40AFE"/>
    <w:rsid w:val="00B41096"/>
    <w:rsid w:val="00B41438"/>
    <w:rsid w:val="00B4161F"/>
    <w:rsid w:val="00B43811"/>
    <w:rsid w:val="00B4456C"/>
    <w:rsid w:val="00B4490A"/>
    <w:rsid w:val="00B449F4"/>
    <w:rsid w:val="00B45251"/>
    <w:rsid w:val="00B45817"/>
    <w:rsid w:val="00B45B68"/>
    <w:rsid w:val="00B46FF1"/>
    <w:rsid w:val="00B4703A"/>
    <w:rsid w:val="00B476B0"/>
    <w:rsid w:val="00B47C0F"/>
    <w:rsid w:val="00B50783"/>
    <w:rsid w:val="00B519BE"/>
    <w:rsid w:val="00B52D64"/>
    <w:rsid w:val="00B5359A"/>
    <w:rsid w:val="00B53A59"/>
    <w:rsid w:val="00B53A7A"/>
    <w:rsid w:val="00B54D38"/>
    <w:rsid w:val="00B5572E"/>
    <w:rsid w:val="00B55970"/>
    <w:rsid w:val="00B55CDB"/>
    <w:rsid w:val="00B5697E"/>
    <w:rsid w:val="00B57532"/>
    <w:rsid w:val="00B57577"/>
    <w:rsid w:val="00B601DD"/>
    <w:rsid w:val="00B6049A"/>
    <w:rsid w:val="00B60749"/>
    <w:rsid w:val="00B620E2"/>
    <w:rsid w:val="00B62F2E"/>
    <w:rsid w:val="00B62F31"/>
    <w:rsid w:val="00B65B48"/>
    <w:rsid w:val="00B65C57"/>
    <w:rsid w:val="00B65FDD"/>
    <w:rsid w:val="00B664A0"/>
    <w:rsid w:val="00B6709C"/>
    <w:rsid w:val="00B67278"/>
    <w:rsid w:val="00B67989"/>
    <w:rsid w:val="00B702CC"/>
    <w:rsid w:val="00B714D6"/>
    <w:rsid w:val="00B715D9"/>
    <w:rsid w:val="00B717BB"/>
    <w:rsid w:val="00B73D20"/>
    <w:rsid w:val="00B741A1"/>
    <w:rsid w:val="00B76C0C"/>
    <w:rsid w:val="00B76C22"/>
    <w:rsid w:val="00B77A60"/>
    <w:rsid w:val="00B80B1C"/>
    <w:rsid w:val="00B81A15"/>
    <w:rsid w:val="00B81E6C"/>
    <w:rsid w:val="00B848DB"/>
    <w:rsid w:val="00B867D8"/>
    <w:rsid w:val="00B86956"/>
    <w:rsid w:val="00B87F08"/>
    <w:rsid w:val="00B90B53"/>
    <w:rsid w:val="00B91A6A"/>
    <w:rsid w:val="00B92C05"/>
    <w:rsid w:val="00B92C49"/>
    <w:rsid w:val="00B9342F"/>
    <w:rsid w:val="00B95C4C"/>
    <w:rsid w:val="00B967FB"/>
    <w:rsid w:val="00B97613"/>
    <w:rsid w:val="00BA01D4"/>
    <w:rsid w:val="00BA0B7D"/>
    <w:rsid w:val="00BA0F87"/>
    <w:rsid w:val="00BA20D3"/>
    <w:rsid w:val="00BA3E24"/>
    <w:rsid w:val="00BA457F"/>
    <w:rsid w:val="00BA4B9F"/>
    <w:rsid w:val="00BA537C"/>
    <w:rsid w:val="00BA6349"/>
    <w:rsid w:val="00BA7CDD"/>
    <w:rsid w:val="00BB0359"/>
    <w:rsid w:val="00BB1B11"/>
    <w:rsid w:val="00BB304D"/>
    <w:rsid w:val="00BB3159"/>
    <w:rsid w:val="00BB3920"/>
    <w:rsid w:val="00BB3AC5"/>
    <w:rsid w:val="00BB3E5E"/>
    <w:rsid w:val="00BB3F4A"/>
    <w:rsid w:val="00BB4B2C"/>
    <w:rsid w:val="00BB4E9B"/>
    <w:rsid w:val="00BB55E6"/>
    <w:rsid w:val="00BB5CE7"/>
    <w:rsid w:val="00BB65E7"/>
    <w:rsid w:val="00BC0AAF"/>
    <w:rsid w:val="00BC0B70"/>
    <w:rsid w:val="00BC0BC1"/>
    <w:rsid w:val="00BC0BD3"/>
    <w:rsid w:val="00BC0E4B"/>
    <w:rsid w:val="00BC1D84"/>
    <w:rsid w:val="00BC29D1"/>
    <w:rsid w:val="00BC4014"/>
    <w:rsid w:val="00BC429E"/>
    <w:rsid w:val="00BC4A53"/>
    <w:rsid w:val="00BC52B1"/>
    <w:rsid w:val="00BC5664"/>
    <w:rsid w:val="00BC6069"/>
    <w:rsid w:val="00BC62B1"/>
    <w:rsid w:val="00BD0D09"/>
    <w:rsid w:val="00BD2F72"/>
    <w:rsid w:val="00BD33D1"/>
    <w:rsid w:val="00BD3DC0"/>
    <w:rsid w:val="00BD4411"/>
    <w:rsid w:val="00BD4FB0"/>
    <w:rsid w:val="00BD563E"/>
    <w:rsid w:val="00BD6392"/>
    <w:rsid w:val="00BD6806"/>
    <w:rsid w:val="00BE02D7"/>
    <w:rsid w:val="00BE082D"/>
    <w:rsid w:val="00BE09E0"/>
    <w:rsid w:val="00BE0AE5"/>
    <w:rsid w:val="00BE1496"/>
    <w:rsid w:val="00BE2302"/>
    <w:rsid w:val="00BE2467"/>
    <w:rsid w:val="00BE3269"/>
    <w:rsid w:val="00BE3B0F"/>
    <w:rsid w:val="00BE4332"/>
    <w:rsid w:val="00BE526A"/>
    <w:rsid w:val="00BE5DDC"/>
    <w:rsid w:val="00BE688E"/>
    <w:rsid w:val="00BE6C2C"/>
    <w:rsid w:val="00BE7327"/>
    <w:rsid w:val="00BE78B5"/>
    <w:rsid w:val="00BE7A58"/>
    <w:rsid w:val="00BF04A0"/>
    <w:rsid w:val="00BF1481"/>
    <w:rsid w:val="00BF25ED"/>
    <w:rsid w:val="00BF3B86"/>
    <w:rsid w:val="00BF4935"/>
    <w:rsid w:val="00BF6331"/>
    <w:rsid w:val="00BF64BE"/>
    <w:rsid w:val="00C02B35"/>
    <w:rsid w:val="00C030A2"/>
    <w:rsid w:val="00C03277"/>
    <w:rsid w:val="00C03E1E"/>
    <w:rsid w:val="00C0472D"/>
    <w:rsid w:val="00C04DA5"/>
    <w:rsid w:val="00C04F24"/>
    <w:rsid w:val="00C0599B"/>
    <w:rsid w:val="00C07689"/>
    <w:rsid w:val="00C078FC"/>
    <w:rsid w:val="00C10775"/>
    <w:rsid w:val="00C11E18"/>
    <w:rsid w:val="00C121BB"/>
    <w:rsid w:val="00C12576"/>
    <w:rsid w:val="00C12B1A"/>
    <w:rsid w:val="00C12ED8"/>
    <w:rsid w:val="00C1306A"/>
    <w:rsid w:val="00C1318D"/>
    <w:rsid w:val="00C1325A"/>
    <w:rsid w:val="00C1335C"/>
    <w:rsid w:val="00C14290"/>
    <w:rsid w:val="00C1610D"/>
    <w:rsid w:val="00C16684"/>
    <w:rsid w:val="00C17432"/>
    <w:rsid w:val="00C17504"/>
    <w:rsid w:val="00C177DD"/>
    <w:rsid w:val="00C202B9"/>
    <w:rsid w:val="00C23333"/>
    <w:rsid w:val="00C27A71"/>
    <w:rsid w:val="00C307F2"/>
    <w:rsid w:val="00C31B09"/>
    <w:rsid w:val="00C32DBE"/>
    <w:rsid w:val="00C33DEA"/>
    <w:rsid w:val="00C33E0A"/>
    <w:rsid w:val="00C340A6"/>
    <w:rsid w:val="00C34909"/>
    <w:rsid w:val="00C34945"/>
    <w:rsid w:val="00C34B9B"/>
    <w:rsid w:val="00C357A5"/>
    <w:rsid w:val="00C360A1"/>
    <w:rsid w:val="00C37135"/>
    <w:rsid w:val="00C3714B"/>
    <w:rsid w:val="00C37293"/>
    <w:rsid w:val="00C40202"/>
    <w:rsid w:val="00C40FB2"/>
    <w:rsid w:val="00C4111A"/>
    <w:rsid w:val="00C4164F"/>
    <w:rsid w:val="00C4203E"/>
    <w:rsid w:val="00C421D0"/>
    <w:rsid w:val="00C4238E"/>
    <w:rsid w:val="00C427AB"/>
    <w:rsid w:val="00C4281B"/>
    <w:rsid w:val="00C42E68"/>
    <w:rsid w:val="00C42F29"/>
    <w:rsid w:val="00C434CE"/>
    <w:rsid w:val="00C43C42"/>
    <w:rsid w:val="00C44114"/>
    <w:rsid w:val="00C45013"/>
    <w:rsid w:val="00C4643E"/>
    <w:rsid w:val="00C5046A"/>
    <w:rsid w:val="00C5172C"/>
    <w:rsid w:val="00C51EEA"/>
    <w:rsid w:val="00C52140"/>
    <w:rsid w:val="00C52151"/>
    <w:rsid w:val="00C52200"/>
    <w:rsid w:val="00C5546A"/>
    <w:rsid w:val="00C609CC"/>
    <w:rsid w:val="00C60BB3"/>
    <w:rsid w:val="00C60E72"/>
    <w:rsid w:val="00C61E87"/>
    <w:rsid w:val="00C63164"/>
    <w:rsid w:val="00C637F0"/>
    <w:rsid w:val="00C64876"/>
    <w:rsid w:val="00C6565D"/>
    <w:rsid w:val="00C658ED"/>
    <w:rsid w:val="00C65C1F"/>
    <w:rsid w:val="00C66FFF"/>
    <w:rsid w:val="00C67EEE"/>
    <w:rsid w:val="00C67F13"/>
    <w:rsid w:val="00C71898"/>
    <w:rsid w:val="00C71AA8"/>
    <w:rsid w:val="00C71CF7"/>
    <w:rsid w:val="00C71E8B"/>
    <w:rsid w:val="00C7315A"/>
    <w:rsid w:val="00C73EF9"/>
    <w:rsid w:val="00C754B3"/>
    <w:rsid w:val="00C75D05"/>
    <w:rsid w:val="00C7675D"/>
    <w:rsid w:val="00C7685E"/>
    <w:rsid w:val="00C80470"/>
    <w:rsid w:val="00C80FC4"/>
    <w:rsid w:val="00C814AA"/>
    <w:rsid w:val="00C81DA6"/>
    <w:rsid w:val="00C83812"/>
    <w:rsid w:val="00C843BF"/>
    <w:rsid w:val="00C86652"/>
    <w:rsid w:val="00C87082"/>
    <w:rsid w:val="00C9269F"/>
    <w:rsid w:val="00C92E25"/>
    <w:rsid w:val="00C938EC"/>
    <w:rsid w:val="00C9424D"/>
    <w:rsid w:val="00C954C9"/>
    <w:rsid w:val="00C95927"/>
    <w:rsid w:val="00C964B2"/>
    <w:rsid w:val="00C97DCC"/>
    <w:rsid w:val="00CA1B8C"/>
    <w:rsid w:val="00CA2EE0"/>
    <w:rsid w:val="00CA3441"/>
    <w:rsid w:val="00CA4AE1"/>
    <w:rsid w:val="00CA4AEB"/>
    <w:rsid w:val="00CA4B50"/>
    <w:rsid w:val="00CA514D"/>
    <w:rsid w:val="00CA5CEC"/>
    <w:rsid w:val="00CA7160"/>
    <w:rsid w:val="00CB00E1"/>
    <w:rsid w:val="00CB01BC"/>
    <w:rsid w:val="00CB028E"/>
    <w:rsid w:val="00CB12C4"/>
    <w:rsid w:val="00CB1524"/>
    <w:rsid w:val="00CB2A4B"/>
    <w:rsid w:val="00CB4052"/>
    <w:rsid w:val="00CB4F56"/>
    <w:rsid w:val="00CB5532"/>
    <w:rsid w:val="00CB6CE4"/>
    <w:rsid w:val="00CB6E01"/>
    <w:rsid w:val="00CB7249"/>
    <w:rsid w:val="00CB7323"/>
    <w:rsid w:val="00CB7349"/>
    <w:rsid w:val="00CB7F2C"/>
    <w:rsid w:val="00CB7F5F"/>
    <w:rsid w:val="00CC058A"/>
    <w:rsid w:val="00CC118C"/>
    <w:rsid w:val="00CC164D"/>
    <w:rsid w:val="00CC17A8"/>
    <w:rsid w:val="00CC1E10"/>
    <w:rsid w:val="00CC3A00"/>
    <w:rsid w:val="00CC4ED3"/>
    <w:rsid w:val="00CC65E5"/>
    <w:rsid w:val="00CC68F5"/>
    <w:rsid w:val="00CC68FE"/>
    <w:rsid w:val="00CD233D"/>
    <w:rsid w:val="00CD2BB2"/>
    <w:rsid w:val="00CD2F2F"/>
    <w:rsid w:val="00CD2FA6"/>
    <w:rsid w:val="00CD361C"/>
    <w:rsid w:val="00CD3672"/>
    <w:rsid w:val="00CD3DF1"/>
    <w:rsid w:val="00CD4C4F"/>
    <w:rsid w:val="00CD4DBB"/>
    <w:rsid w:val="00CD4F2A"/>
    <w:rsid w:val="00CD50B6"/>
    <w:rsid w:val="00CD54E0"/>
    <w:rsid w:val="00CD5706"/>
    <w:rsid w:val="00CD5B58"/>
    <w:rsid w:val="00CD62BB"/>
    <w:rsid w:val="00CD65F9"/>
    <w:rsid w:val="00CD6F24"/>
    <w:rsid w:val="00CD7E49"/>
    <w:rsid w:val="00CE029C"/>
    <w:rsid w:val="00CE2B14"/>
    <w:rsid w:val="00CE3AEA"/>
    <w:rsid w:val="00CE3C17"/>
    <w:rsid w:val="00CE4FC0"/>
    <w:rsid w:val="00CE52D2"/>
    <w:rsid w:val="00CE6CBF"/>
    <w:rsid w:val="00CE7999"/>
    <w:rsid w:val="00CF03FC"/>
    <w:rsid w:val="00CF0526"/>
    <w:rsid w:val="00CF0B9E"/>
    <w:rsid w:val="00CF0BA7"/>
    <w:rsid w:val="00CF0C57"/>
    <w:rsid w:val="00CF0D3F"/>
    <w:rsid w:val="00CF0F88"/>
    <w:rsid w:val="00CF20CC"/>
    <w:rsid w:val="00CF3FBF"/>
    <w:rsid w:val="00CF4042"/>
    <w:rsid w:val="00CF7923"/>
    <w:rsid w:val="00CF7AE2"/>
    <w:rsid w:val="00CF7E2A"/>
    <w:rsid w:val="00D0446F"/>
    <w:rsid w:val="00D04EE0"/>
    <w:rsid w:val="00D06A02"/>
    <w:rsid w:val="00D06BE0"/>
    <w:rsid w:val="00D0770C"/>
    <w:rsid w:val="00D07732"/>
    <w:rsid w:val="00D07ADC"/>
    <w:rsid w:val="00D07F77"/>
    <w:rsid w:val="00D106E0"/>
    <w:rsid w:val="00D10CFC"/>
    <w:rsid w:val="00D117E6"/>
    <w:rsid w:val="00D1380A"/>
    <w:rsid w:val="00D151B4"/>
    <w:rsid w:val="00D16E9C"/>
    <w:rsid w:val="00D17073"/>
    <w:rsid w:val="00D20047"/>
    <w:rsid w:val="00D2026F"/>
    <w:rsid w:val="00D206D1"/>
    <w:rsid w:val="00D206FA"/>
    <w:rsid w:val="00D20789"/>
    <w:rsid w:val="00D20CEA"/>
    <w:rsid w:val="00D252D2"/>
    <w:rsid w:val="00D255A4"/>
    <w:rsid w:val="00D271EC"/>
    <w:rsid w:val="00D32F4E"/>
    <w:rsid w:val="00D35B41"/>
    <w:rsid w:val="00D36099"/>
    <w:rsid w:val="00D360C9"/>
    <w:rsid w:val="00D36730"/>
    <w:rsid w:val="00D36D70"/>
    <w:rsid w:val="00D372A3"/>
    <w:rsid w:val="00D37602"/>
    <w:rsid w:val="00D43312"/>
    <w:rsid w:val="00D44099"/>
    <w:rsid w:val="00D441BB"/>
    <w:rsid w:val="00D460F1"/>
    <w:rsid w:val="00D47460"/>
    <w:rsid w:val="00D47708"/>
    <w:rsid w:val="00D47EA4"/>
    <w:rsid w:val="00D47EED"/>
    <w:rsid w:val="00D51772"/>
    <w:rsid w:val="00D518B7"/>
    <w:rsid w:val="00D522A2"/>
    <w:rsid w:val="00D52319"/>
    <w:rsid w:val="00D52BAD"/>
    <w:rsid w:val="00D52C84"/>
    <w:rsid w:val="00D54614"/>
    <w:rsid w:val="00D56BCB"/>
    <w:rsid w:val="00D57F81"/>
    <w:rsid w:val="00D6119A"/>
    <w:rsid w:val="00D6132B"/>
    <w:rsid w:val="00D61600"/>
    <w:rsid w:val="00D624D9"/>
    <w:rsid w:val="00D62E17"/>
    <w:rsid w:val="00D6323A"/>
    <w:rsid w:val="00D63961"/>
    <w:rsid w:val="00D63A78"/>
    <w:rsid w:val="00D66426"/>
    <w:rsid w:val="00D70919"/>
    <w:rsid w:val="00D70E06"/>
    <w:rsid w:val="00D71475"/>
    <w:rsid w:val="00D71489"/>
    <w:rsid w:val="00D714BC"/>
    <w:rsid w:val="00D7183F"/>
    <w:rsid w:val="00D71A0C"/>
    <w:rsid w:val="00D72666"/>
    <w:rsid w:val="00D73609"/>
    <w:rsid w:val="00D7377A"/>
    <w:rsid w:val="00D74147"/>
    <w:rsid w:val="00D74975"/>
    <w:rsid w:val="00D74E98"/>
    <w:rsid w:val="00D752DB"/>
    <w:rsid w:val="00D7578B"/>
    <w:rsid w:val="00D768B5"/>
    <w:rsid w:val="00D769B0"/>
    <w:rsid w:val="00D7706D"/>
    <w:rsid w:val="00D77E9B"/>
    <w:rsid w:val="00D80B04"/>
    <w:rsid w:val="00D8264A"/>
    <w:rsid w:val="00D83CD7"/>
    <w:rsid w:val="00D8549C"/>
    <w:rsid w:val="00D85CFD"/>
    <w:rsid w:val="00D876BF"/>
    <w:rsid w:val="00D917AB"/>
    <w:rsid w:val="00D921ED"/>
    <w:rsid w:val="00D92F6B"/>
    <w:rsid w:val="00D92F7E"/>
    <w:rsid w:val="00D94241"/>
    <w:rsid w:val="00D94DB1"/>
    <w:rsid w:val="00D95C65"/>
    <w:rsid w:val="00D96DCB"/>
    <w:rsid w:val="00DA263E"/>
    <w:rsid w:val="00DA346E"/>
    <w:rsid w:val="00DA48DA"/>
    <w:rsid w:val="00DA5F75"/>
    <w:rsid w:val="00DA6477"/>
    <w:rsid w:val="00DA73AA"/>
    <w:rsid w:val="00DA78EB"/>
    <w:rsid w:val="00DA7C44"/>
    <w:rsid w:val="00DB17BD"/>
    <w:rsid w:val="00DB1F70"/>
    <w:rsid w:val="00DB27F1"/>
    <w:rsid w:val="00DB3CD7"/>
    <w:rsid w:val="00DB4088"/>
    <w:rsid w:val="00DB5BE5"/>
    <w:rsid w:val="00DB5C3C"/>
    <w:rsid w:val="00DB6D9F"/>
    <w:rsid w:val="00DB78D8"/>
    <w:rsid w:val="00DB7F2E"/>
    <w:rsid w:val="00DC0605"/>
    <w:rsid w:val="00DC0DC0"/>
    <w:rsid w:val="00DC2960"/>
    <w:rsid w:val="00DC2E2C"/>
    <w:rsid w:val="00DC3C52"/>
    <w:rsid w:val="00DC4401"/>
    <w:rsid w:val="00DC4E23"/>
    <w:rsid w:val="00DC5439"/>
    <w:rsid w:val="00DC6030"/>
    <w:rsid w:val="00DD0732"/>
    <w:rsid w:val="00DD0A3F"/>
    <w:rsid w:val="00DD1074"/>
    <w:rsid w:val="00DD29F0"/>
    <w:rsid w:val="00DD497A"/>
    <w:rsid w:val="00DD543C"/>
    <w:rsid w:val="00DD6223"/>
    <w:rsid w:val="00DD7376"/>
    <w:rsid w:val="00DD7C58"/>
    <w:rsid w:val="00DD7DF5"/>
    <w:rsid w:val="00DE0453"/>
    <w:rsid w:val="00DE09FA"/>
    <w:rsid w:val="00DE2ED7"/>
    <w:rsid w:val="00DE553D"/>
    <w:rsid w:val="00DE5977"/>
    <w:rsid w:val="00DE6471"/>
    <w:rsid w:val="00DE7127"/>
    <w:rsid w:val="00DF0E37"/>
    <w:rsid w:val="00DF26D5"/>
    <w:rsid w:val="00DF2977"/>
    <w:rsid w:val="00DF320A"/>
    <w:rsid w:val="00DF460C"/>
    <w:rsid w:val="00DF5EC7"/>
    <w:rsid w:val="00DF65B4"/>
    <w:rsid w:val="00DF66C3"/>
    <w:rsid w:val="00DF67CC"/>
    <w:rsid w:val="00DF6AE9"/>
    <w:rsid w:val="00DF6B07"/>
    <w:rsid w:val="00DF7A95"/>
    <w:rsid w:val="00E000C8"/>
    <w:rsid w:val="00E00A71"/>
    <w:rsid w:val="00E00A85"/>
    <w:rsid w:val="00E01783"/>
    <w:rsid w:val="00E019DA"/>
    <w:rsid w:val="00E01C2B"/>
    <w:rsid w:val="00E0279A"/>
    <w:rsid w:val="00E02A42"/>
    <w:rsid w:val="00E02F57"/>
    <w:rsid w:val="00E03762"/>
    <w:rsid w:val="00E038AB"/>
    <w:rsid w:val="00E04573"/>
    <w:rsid w:val="00E046CC"/>
    <w:rsid w:val="00E067C8"/>
    <w:rsid w:val="00E06FEE"/>
    <w:rsid w:val="00E0713D"/>
    <w:rsid w:val="00E07140"/>
    <w:rsid w:val="00E1031C"/>
    <w:rsid w:val="00E10671"/>
    <w:rsid w:val="00E106AB"/>
    <w:rsid w:val="00E10DFA"/>
    <w:rsid w:val="00E1139F"/>
    <w:rsid w:val="00E13EA2"/>
    <w:rsid w:val="00E14872"/>
    <w:rsid w:val="00E152CE"/>
    <w:rsid w:val="00E15850"/>
    <w:rsid w:val="00E15A06"/>
    <w:rsid w:val="00E17499"/>
    <w:rsid w:val="00E17533"/>
    <w:rsid w:val="00E17C60"/>
    <w:rsid w:val="00E17C6A"/>
    <w:rsid w:val="00E2129A"/>
    <w:rsid w:val="00E2186F"/>
    <w:rsid w:val="00E224B4"/>
    <w:rsid w:val="00E237BE"/>
    <w:rsid w:val="00E24479"/>
    <w:rsid w:val="00E24CDB"/>
    <w:rsid w:val="00E25E59"/>
    <w:rsid w:val="00E26556"/>
    <w:rsid w:val="00E26C9E"/>
    <w:rsid w:val="00E26DFC"/>
    <w:rsid w:val="00E2715B"/>
    <w:rsid w:val="00E274C5"/>
    <w:rsid w:val="00E27AE5"/>
    <w:rsid w:val="00E3067E"/>
    <w:rsid w:val="00E3147E"/>
    <w:rsid w:val="00E31678"/>
    <w:rsid w:val="00E31954"/>
    <w:rsid w:val="00E3251C"/>
    <w:rsid w:val="00E33107"/>
    <w:rsid w:val="00E3471E"/>
    <w:rsid w:val="00E35A55"/>
    <w:rsid w:val="00E3739E"/>
    <w:rsid w:val="00E41627"/>
    <w:rsid w:val="00E41892"/>
    <w:rsid w:val="00E41D37"/>
    <w:rsid w:val="00E4241C"/>
    <w:rsid w:val="00E439F5"/>
    <w:rsid w:val="00E43B26"/>
    <w:rsid w:val="00E43BA9"/>
    <w:rsid w:val="00E45E25"/>
    <w:rsid w:val="00E4771D"/>
    <w:rsid w:val="00E4782F"/>
    <w:rsid w:val="00E50A66"/>
    <w:rsid w:val="00E5132A"/>
    <w:rsid w:val="00E52747"/>
    <w:rsid w:val="00E52883"/>
    <w:rsid w:val="00E53429"/>
    <w:rsid w:val="00E535D8"/>
    <w:rsid w:val="00E54571"/>
    <w:rsid w:val="00E54DF0"/>
    <w:rsid w:val="00E55FBF"/>
    <w:rsid w:val="00E56F7E"/>
    <w:rsid w:val="00E57064"/>
    <w:rsid w:val="00E60822"/>
    <w:rsid w:val="00E60BF6"/>
    <w:rsid w:val="00E6199B"/>
    <w:rsid w:val="00E619F7"/>
    <w:rsid w:val="00E6213C"/>
    <w:rsid w:val="00E62CB1"/>
    <w:rsid w:val="00E62ECF"/>
    <w:rsid w:val="00E63354"/>
    <w:rsid w:val="00E635B9"/>
    <w:rsid w:val="00E63A44"/>
    <w:rsid w:val="00E6496C"/>
    <w:rsid w:val="00E64B16"/>
    <w:rsid w:val="00E6575F"/>
    <w:rsid w:val="00E65940"/>
    <w:rsid w:val="00E65B6F"/>
    <w:rsid w:val="00E6620F"/>
    <w:rsid w:val="00E667D4"/>
    <w:rsid w:val="00E6788E"/>
    <w:rsid w:val="00E67989"/>
    <w:rsid w:val="00E67BB3"/>
    <w:rsid w:val="00E70405"/>
    <w:rsid w:val="00E70666"/>
    <w:rsid w:val="00E71877"/>
    <w:rsid w:val="00E72864"/>
    <w:rsid w:val="00E7307B"/>
    <w:rsid w:val="00E738E9"/>
    <w:rsid w:val="00E74249"/>
    <w:rsid w:val="00E74CD3"/>
    <w:rsid w:val="00E74F60"/>
    <w:rsid w:val="00E81042"/>
    <w:rsid w:val="00E83278"/>
    <w:rsid w:val="00E83B49"/>
    <w:rsid w:val="00E84315"/>
    <w:rsid w:val="00E84F42"/>
    <w:rsid w:val="00E863BF"/>
    <w:rsid w:val="00E87870"/>
    <w:rsid w:val="00E90801"/>
    <w:rsid w:val="00E90808"/>
    <w:rsid w:val="00E9089F"/>
    <w:rsid w:val="00E90A08"/>
    <w:rsid w:val="00E90B41"/>
    <w:rsid w:val="00E91072"/>
    <w:rsid w:val="00E91B08"/>
    <w:rsid w:val="00E91D26"/>
    <w:rsid w:val="00E91FC5"/>
    <w:rsid w:val="00E91FE9"/>
    <w:rsid w:val="00E92359"/>
    <w:rsid w:val="00E925FD"/>
    <w:rsid w:val="00E93213"/>
    <w:rsid w:val="00E936F9"/>
    <w:rsid w:val="00E94271"/>
    <w:rsid w:val="00E94973"/>
    <w:rsid w:val="00E9499F"/>
    <w:rsid w:val="00E94B5F"/>
    <w:rsid w:val="00E95B68"/>
    <w:rsid w:val="00E96A4B"/>
    <w:rsid w:val="00E96BFD"/>
    <w:rsid w:val="00E9781C"/>
    <w:rsid w:val="00E979C2"/>
    <w:rsid w:val="00E97D3A"/>
    <w:rsid w:val="00EA052D"/>
    <w:rsid w:val="00EA1E97"/>
    <w:rsid w:val="00EA2182"/>
    <w:rsid w:val="00EA2538"/>
    <w:rsid w:val="00EA43EE"/>
    <w:rsid w:val="00EA44D6"/>
    <w:rsid w:val="00EA4F7C"/>
    <w:rsid w:val="00EA56B6"/>
    <w:rsid w:val="00EA621D"/>
    <w:rsid w:val="00EA65A8"/>
    <w:rsid w:val="00EA6A92"/>
    <w:rsid w:val="00EA70AF"/>
    <w:rsid w:val="00EA740E"/>
    <w:rsid w:val="00EA778B"/>
    <w:rsid w:val="00EA7FA2"/>
    <w:rsid w:val="00EB05DD"/>
    <w:rsid w:val="00EB183B"/>
    <w:rsid w:val="00EB1FCD"/>
    <w:rsid w:val="00EB574F"/>
    <w:rsid w:val="00EB6C25"/>
    <w:rsid w:val="00EB6C83"/>
    <w:rsid w:val="00EB6E38"/>
    <w:rsid w:val="00EB6E82"/>
    <w:rsid w:val="00EC0280"/>
    <w:rsid w:val="00EC210C"/>
    <w:rsid w:val="00EC27EC"/>
    <w:rsid w:val="00EC2EF9"/>
    <w:rsid w:val="00EC30FB"/>
    <w:rsid w:val="00EC3592"/>
    <w:rsid w:val="00EC4DBE"/>
    <w:rsid w:val="00EC5992"/>
    <w:rsid w:val="00EC5C16"/>
    <w:rsid w:val="00EC6730"/>
    <w:rsid w:val="00EC6E2B"/>
    <w:rsid w:val="00EC7427"/>
    <w:rsid w:val="00EC7B0F"/>
    <w:rsid w:val="00EC7FC1"/>
    <w:rsid w:val="00ED0188"/>
    <w:rsid w:val="00ED02E3"/>
    <w:rsid w:val="00ED0624"/>
    <w:rsid w:val="00ED06AD"/>
    <w:rsid w:val="00ED0936"/>
    <w:rsid w:val="00ED0AEA"/>
    <w:rsid w:val="00ED0EBA"/>
    <w:rsid w:val="00ED1C33"/>
    <w:rsid w:val="00ED1FB0"/>
    <w:rsid w:val="00ED3FBB"/>
    <w:rsid w:val="00ED61F5"/>
    <w:rsid w:val="00EE023B"/>
    <w:rsid w:val="00EE054D"/>
    <w:rsid w:val="00EE0BB0"/>
    <w:rsid w:val="00EE2BBC"/>
    <w:rsid w:val="00EE36F4"/>
    <w:rsid w:val="00EE479A"/>
    <w:rsid w:val="00EE5DA9"/>
    <w:rsid w:val="00EE6A2C"/>
    <w:rsid w:val="00EE6BEF"/>
    <w:rsid w:val="00EE70F6"/>
    <w:rsid w:val="00EE79AA"/>
    <w:rsid w:val="00EF0800"/>
    <w:rsid w:val="00EF2FCC"/>
    <w:rsid w:val="00EF3FD0"/>
    <w:rsid w:val="00EF5F40"/>
    <w:rsid w:val="00EF6829"/>
    <w:rsid w:val="00EF6C81"/>
    <w:rsid w:val="00EF6E71"/>
    <w:rsid w:val="00EF71C7"/>
    <w:rsid w:val="00EF7B2A"/>
    <w:rsid w:val="00F005A9"/>
    <w:rsid w:val="00F0222E"/>
    <w:rsid w:val="00F02B3A"/>
    <w:rsid w:val="00F030F0"/>
    <w:rsid w:val="00F043E2"/>
    <w:rsid w:val="00F05930"/>
    <w:rsid w:val="00F05A27"/>
    <w:rsid w:val="00F05FA9"/>
    <w:rsid w:val="00F0615A"/>
    <w:rsid w:val="00F06DA1"/>
    <w:rsid w:val="00F075CE"/>
    <w:rsid w:val="00F116A4"/>
    <w:rsid w:val="00F1196B"/>
    <w:rsid w:val="00F12662"/>
    <w:rsid w:val="00F12CCE"/>
    <w:rsid w:val="00F13136"/>
    <w:rsid w:val="00F132BB"/>
    <w:rsid w:val="00F138E7"/>
    <w:rsid w:val="00F1462E"/>
    <w:rsid w:val="00F146C0"/>
    <w:rsid w:val="00F14F89"/>
    <w:rsid w:val="00F1552E"/>
    <w:rsid w:val="00F163EA"/>
    <w:rsid w:val="00F164FB"/>
    <w:rsid w:val="00F165A7"/>
    <w:rsid w:val="00F1695E"/>
    <w:rsid w:val="00F17304"/>
    <w:rsid w:val="00F1792D"/>
    <w:rsid w:val="00F17D42"/>
    <w:rsid w:val="00F209CD"/>
    <w:rsid w:val="00F214D1"/>
    <w:rsid w:val="00F21D7B"/>
    <w:rsid w:val="00F2256C"/>
    <w:rsid w:val="00F22D2D"/>
    <w:rsid w:val="00F2330B"/>
    <w:rsid w:val="00F2382D"/>
    <w:rsid w:val="00F23A58"/>
    <w:rsid w:val="00F23C06"/>
    <w:rsid w:val="00F25C40"/>
    <w:rsid w:val="00F269A5"/>
    <w:rsid w:val="00F271D1"/>
    <w:rsid w:val="00F274E1"/>
    <w:rsid w:val="00F27D40"/>
    <w:rsid w:val="00F30080"/>
    <w:rsid w:val="00F301B9"/>
    <w:rsid w:val="00F306B0"/>
    <w:rsid w:val="00F30FE5"/>
    <w:rsid w:val="00F31D6F"/>
    <w:rsid w:val="00F31D7C"/>
    <w:rsid w:val="00F327CF"/>
    <w:rsid w:val="00F33044"/>
    <w:rsid w:val="00F339C2"/>
    <w:rsid w:val="00F3460C"/>
    <w:rsid w:val="00F3462C"/>
    <w:rsid w:val="00F34A95"/>
    <w:rsid w:val="00F34BC0"/>
    <w:rsid w:val="00F35E77"/>
    <w:rsid w:val="00F361A6"/>
    <w:rsid w:val="00F369F8"/>
    <w:rsid w:val="00F40429"/>
    <w:rsid w:val="00F4110D"/>
    <w:rsid w:val="00F42FCE"/>
    <w:rsid w:val="00F44060"/>
    <w:rsid w:val="00F452CF"/>
    <w:rsid w:val="00F453DA"/>
    <w:rsid w:val="00F456A9"/>
    <w:rsid w:val="00F45ECE"/>
    <w:rsid w:val="00F4605A"/>
    <w:rsid w:val="00F50CD5"/>
    <w:rsid w:val="00F528A8"/>
    <w:rsid w:val="00F52EF7"/>
    <w:rsid w:val="00F53A72"/>
    <w:rsid w:val="00F53F4A"/>
    <w:rsid w:val="00F553C4"/>
    <w:rsid w:val="00F56054"/>
    <w:rsid w:val="00F569FA"/>
    <w:rsid w:val="00F62665"/>
    <w:rsid w:val="00F62D95"/>
    <w:rsid w:val="00F62DFB"/>
    <w:rsid w:val="00F63C79"/>
    <w:rsid w:val="00F63F4A"/>
    <w:rsid w:val="00F649B4"/>
    <w:rsid w:val="00F65859"/>
    <w:rsid w:val="00F6723D"/>
    <w:rsid w:val="00F71203"/>
    <w:rsid w:val="00F71353"/>
    <w:rsid w:val="00F71FAA"/>
    <w:rsid w:val="00F72088"/>
    <w:rsid w:val="00F721FD"/>
    <w:rsid w:val="00F746D8"/>
    <w:rsid w:val="00F74BA0"/>
    <w:rsid w:val="00F74E4B"/>
    <w:rsid w:val="00F75DB0"/>
    <w:rsid w:val="00F7652D"/>
    <w:rsid w:val="00F7697F"/>
    <w:rsid w:val="00F77052"/>
    <w:rsid w:val="00F80572"/>
    <w:rsid w:val="00F8313C"/>
    <w:rsid w:val="00F83548"/>
    <w:rsid w:val="00F8439E"/>
    <w:rsid w:val="00F843F8"/>
    <w:rsid w:val="00F8446E"/>
    <w:rsid w:val="00F84D05"/>
    <w:rsid w:val="00F8534A"/>
    <w:rsid w:val="00F85752"/>
    <w:rsid w:val="00F86813"/>
    <w:rsid w:val="00F87714"/>
    <w:rsid w:val="00F877E8"/>
    <w:rsid w:val="00F87BA3"/>
    <w:rsid w:val="00F9015E"/>
    <w:rsid w:val="00F901B4"/>
    <w:rsid w:val="00F91136"/>
    <w:rsid w:val="00F95253"/>
    <w:rsid w:val="00F96D83"/>
    <w:rsid w:val="00FA0A0F"/>
    <w:rsid w:val="00FA1227"/>
    <w:rsid w:val="00FA1477"/>
    <w:rsid w:val="00FA2B6C"/>
    <w:rsid w:val="00FA34B5"/>
    <w:rsid w:val="00FA3F43"/>
    <w:rsid w:val="00FA45D9"/>
    <w:rsid w:val="00FA6125"/>
    <w:rsid w:val="00FA6181"/>
    <w:rsid w:val="00FA699E"/>
    <w:rsid w:val="00FA6CC8"/>
    <w:rsid w:val="00FA7FE1"/>
    <w:rsid w:val="00FB06FD"/>
    <w:rsid w:val="00FB1E9E"/>
    <w:rsid w:val="00FB22BF"/>
    <w:rsid w:val="00FB398E"/>
    <w:rsid w:val="00FB4A91"/>
    <w:rsid w:val="00FB54A2"/>
    <w:rsid w:val="00FB5EFF"/>
    <w:rsid w:val="00FB74A7"/>
    <w:rsid w:val="00FC0909"/>
    <w:rsid w:val="00FC2F9D"/>
    <w:rsid w:val="00FC4180"/>
    <w:rsid w:val="00FC4569"/>
    <w:rsid w:val="00FC5320"/>
    <w:rsid w:val="00FC5D5D"/>
    <w:rsid w:val="00FC75E3"/>
    <w:rsid w:val="00FD0CF6"/>
    <w:rsid w:val="00FD1178"/>
    <w:rsid w:val="00FD1318"/>
    <w:rsid w:val="00FD260B"/>
    <w:rsid w:val="00FD2AB8"/>
    <w:rsid w:val="00FD2FDA"/>
    <w:rsid w:val="00FD3934"/>
    <w:rsid w:val="00FD3AD2"/>
    <w:rsid w:val="00FD3E71"/>
    <w:rsid w:val="00FD4363"/>
    <w:rsid w:val="00FD4A6D"/>
    <w:rsid w:val="00FD52D5"/>
    <w:rsid w:val="00FD5AFB"/>
    <w:rsid w:val="00FD6255"/>
    <w:rsid w:val="00FD76F5"/>
    <w:rsid w:val="00FE0CA4"/>
    <w:rsid w:val="00FE180C"/>
    <w:rsid w:val="00FE2A29"/>
    <w:rsid w:val="00FE3860"/>
    <w:rsid w:val="00FE45DE"/>
    <w:rsid w:val="00FE4E4C"/>
    <w:rsid w:val="00FE5FAD"/>
    <w:rsid w:val="00FE65CE"/>
    <w:rsid w:val="00FE6754"/>
    <w:rsid w:val="00FF03A6"/>
    <w:rsid w:val="00FF200A"/>
    <w:rsid w:val="00FF268B"/>
    <w:rsid w:val="00FF2E18"/>
    <w:rsid w:val="00FF2E46"/>
    <w:rsid w:val="00FF3D74"/>
    <w:rsid w:val="00FF4463"/>
    <w:rsid w:val="00FF5598"/>
    <w:rsid w:val="00FF5E3E"/>
    <w:rsid w:val="00FF5F86"/>
    <w:rsid w:val="00FF6ED2"/>
    <w:rsid w:val="00FF7926"/>
    <w:rsid w:val="00FF7AB5"/>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F04A91-814D-4553-BCA7-8A29A217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D17"/>
    <w:pPr>
      <w:tabs>
        <w:tab w:val="left" w:pos="567"/>
      </w:tabs>
      <w:spacing w:line="260" w:lineRule="exact"/>
    </w:pPr>
    <w:rPr>
      <w:sz w:val="22"/>
      <w:lang w:eastAsia="en-US" w:bidi="ar-SA"/>
    </w:rPr>
  </w:style>
  <w:style w:type="paragraph" w:styleId="Heading1">
    <w:name w:val="heading 1"/>
    <w:basedOn w:val="Normal"/>
    <w:next w:val="Normal"/>
    <w:qFormat/>
    <w:rsid w:val="00280F9D"/>
    <w:pPr>
      <w:keepNext/>
      <w:spacing w:before="240" w:after="60"/>
      <w:outlineLvl w:val="0"/>
    </w:pPr>
    <w:rPr>
      <w:rFonts w:ascii="Arial" w:hAnsi="Arial" w:cs="Arial"/>
      <w:b/>
      <w:bCs/>
      <w:kern w:val="32"/>
      <w:sz w:val="32"/>
      <w:szCs w:val="32"/>
    </w:rPr>
  </w:style>
  <w:style w:type="paragraph" w:styleId="Heading4">
    <w:name w:val="heading 4"/>
    <w:basedOn w:val="Normal"/>
    <w:next w:val="NormalIndent"/>
    <w:qFormat/>
    <w:rsid w:val="00280F9D"/>
    <w:pPr>
      <w:tabs>
        <w:tab w:val="clear" w:pos="567"/>
      </w:tabs>
      <w:spacing w:line="240" w:lineRule="auto"/>
      <w:ind w:left="354"/>
      <w:outlineLvl w:val="3"/>
    </w:pPr>
    <w:rPr>
      <w:sz w:val="24"/>
      <w:u w:val="single"/>
      <w:lang w:eastAsia="de-DE"/>
    </w:rPr>
  </w:style>
  <w:style w:type="paragraph" w:styleId="Heading5">
    <w:name w:val="heading 5"/>
    <w:basedOn w:val="Normal"/>
    <w:next w:val="NormalIndent"/>
    <w:qFormat/>
    <w:rsid w:val="00280F9D"/>
    <w:pPr>
      <w:tabs>
        <w:tab w:val="clear" w:pos="567"/>
      </w:tabs>
      <w:spacing w:line="240" w:lineRule="auto"/>
      <w:ind w:left="708"/>
      <w:outlineLvl w:val="4"/>
    </w:pPr>
    <w:rPr>
      <w:b/>
      <w:sz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280F9D"/>
    <w:pPr>
      <w:tabs>
        <w:tab w:val="clear" w:pos="567"/>
      </w:tabs>
      <w:spacing w:line="240" w:lineRule="auto"/>
      <w:ind w:left="708"/>
    </w:pPr>
    <w:rPr>
      <w:lang w:eastAsia="de-DE"/>
    </w:rPr>
  </w:style>
  <w:style w:type="paragraph" w:styleId="Footer">
    <w:name w:val="footer"/>
    <w:basedOn w:val="Normal"/>
    <w:link w:val="FooterChar"/>
    <w:uiPriority w:val="99"/>
    <w:rsid w:val="00280F9D"/>
    <w:pPr>
      <w:tabs>
        <w:tab w:val="clear" w:pos="567"/>
        <w:tab w:val="center" w:pos="4536"/>
        <w:tab w:val="center" w:pos="8930"/>
      </w:tabs>
      <w:spacing w:line="240" w:lineRule="auto"/>
    </w:pPr>
    <w:rPr>
      <w:rFonts w:ascii="Helvetica" w:hAnsi="Helvetica"/>
      <w:sz w:val="16"/>
    </w:rPr>
  </w:style>
  <w:style w:type="paragraph" w:styleId="BodyText">
    <w:name w:val="Body Text"/>
    <w:basedOn w:val="Normal"/>
    <w:rsid w:val="00280F9D"/>
    <w:pPr>
      <w:tabs>
        <w:tab w:val="clear" w:pos="567"/>
      </w:tabs>
      <w:spacing w:line="240" w:lineRule="auto"/>
      <w:jc w:val="both"/>
    </w:pPr>
  </w:style>
  <w:style w:type="paragraph" w:styleId="BodyText2">
    <w:name w:val="Body Text 2"/>
    <w:basedOn w:val="Normal"/>
    <w:rsid w:val="00280F9D"/>
    <w:pPr>
      <w:spacing w:line="240" w:lineRule="auto"/>
      <w:jc w:val="center"/>
    </w:pPr>
    <w:rPr>
      <w:b/>
      <w:lang w:val="pt-PT"/>
    </w:rPr>
  </w:style>
  <w:style w:type="paragraph" w:styleId="EndnoteText">
    <w:name w:val="endnote text"/>
    <w:basedOn w:val="Normal"/>
    <w:link w:val="EndnoteTextChar"/>
    <w:rsid w:val="00280F9D"/>
    <w:pPr>
      <w:spacing w:line="240" w:lineRule="auto"/>
    </w:pPr>
  </w:style>
  <w:style w:type="character" w:styleId="PageNumber">
    <w:name w:val="page number"/>
    <w:basedOn w:val="DefaultParagraphFont"/>
    <w:rsid w:val="00280F9D"/>
  </w:style>
  <w:style w:type="paragraph" w:styleId="BodyTextIndent3">
    <w:name w:val="Body Text Indent 3"/>
    <w:basedOn w:val="Normal"/>
    <w:rsid w:val="00280F9D"/>
    <w:pPr>
      <w:spacing w:line="240" w:lineRule="auto"/>
      <w:ind w:left="567" w:hanging="567"/>
    </w:pPr>
    <w:rPr>
      <w:b/>
      <w:lang w:val="pt-PT"/>
    </w:rPr>
  </w:style>
  <w:style w:type="paragraph" w:styleId="BodyText3">
    <w:name w:val="Body Text 3"/>
    <w:basedOn w:val="Normal"/>
    <w:rsid w:val="00280F9D"/>
    <w:pPr>
      <w:spacing w:line="240" w:lineRule="auto"/>
    </w:pPr>
    <w:rPr>
      <w:b/>
      <w:lang w:val="pt-PT"/>
    </w:rPr>
  </w:style>
  <w:style w:type="paragraph" w:styleId="BodyTextIndent">
    <w:name w:val="Body Text Indent"/>
    <w:basedOn w:val="Normal"/>
    <w:rsid w:val="00280F9D"/>
    <w:pPr>
      <w:tabs>
        <w:tab w:val="clear" w:pos="567"/>
      </w:tabs>
      <w:spacing w:line="240" w:lineRule="auto"/>
      <w:ind w:left="567"/>
      <w:jc w:val="both"/>
    </w:pPr>
    <w:rPr>
      <w:lang w:val="pt-PT" w:eastAsia="de-DE"/>
    </w:rPr>
  </w:style>
  <w:style w:type="paragraph" w:styleId="Header">
    <w:name w:val="header"/>
    <w:basedOn w:val="Normal"/>
    <w:rsid w:val="00280F9D"/>
    <w:pPr>
      <w:tabs>
        <w:tab w:val="clear" w:pos="567"/>
        <w:tab w:val="center" w:pos="4536"/>
        <w:tab w:val="right" w:pos="9072"/>
      </w:tabs>
    </w:pPr>
  </w:style>
  <w:style w:type="character" w:styleId="FootnoteReference">
    <w:name w:val="footnote reference"/>
    <w:semiHidden/>
    <w:rsid w:val="00280F9D"/>
    <w:rPr>
      <w:vertAlign w:val="superscript"/>
    </w:rPr>
  </w:style>
  <w:style w:type="paragraph" w:styleId="FootnoteText">
    <w:name w:val="footnote text"/>
    <w:basedOn w:val="Normal"/>
    <w:semiHidden/>
    <w:rsid w:val="00280F9D"/>
    <w:pPr>
      <w:tabs>
        <w:tab w:val="clear" w:pos="567"/>
      </w:tabs>
      <w:spacing w:line="240" w:lineRule="auto"/>
    </w:pPr>
    <w:rPr>
      <w:sz w:val="20"/>
      <w:lang w:eastAsia="de-DE"/>
    </w:rPr>
  </w:style>
  <w:style w:type="paragraph" w:styleId="BodyTextIndent2">
    <w:name w:val="Body Text Indent 2"/>
    <w:basedOn w:val="Normal"/>
    <w:rsid w:val="00280F9D"/>
    <w:pPr>
      <w:spacing w:after="120" w:line="480" w:lineRule="auto"/>
      <w:ind w:left="283"/>
    </w:pPr>
  </w:style>
  <w:style w:type="paragraph" w:styleId="BalloonText">
    <w:name w:val="Balloon Text"/>
    <w:basedOn w:val="Normal"/>
    <w:semiHidden/>
    <w:rsid w:val="009F0AF5"/>
    <w:rPr>
      <w:rFonts w:ascii="Tahoma" w:hAnsi="Tahoma" w:cs="Tahoma"/>
      <w:sz w:val="16"/>
      <w:szCs w:val="16"/>
    </w:rPr>
  </w:style>
  <w:style w:type="character" w:styleId="CommentReference">
    <w:name w:val="annotation reference"/>
    <w:uiPriority w:val="99"/>
    <w:semiHidden/>
    <w:rsid w:val="00B601DD"/>
    <w:rPr>
      <w:sz w:val="16"/>
      <w:szCs w:val="16"/>
    </w:rPr>
  </w:style>
  <w:style w:type="paragraph" w:styleId="CommentText">
    <w:name w:val="annotation text"/>
    <w:basedOn w:val="Normal"/>
    <w:link w:val="CommentTextChar"/>
    <w:uiPriority w:val="99"/>
    <w:rsid w:val="00B601DD"/>
    <w:rPr>
      <w:sz w:val="20"/>
    </w:rPr>
  </w:style>
  <w:style w:type="paragraph" w:styleId="CommentSubject">
    <w:name w:val="annotation subject"/>
    <w:basedOn w:val="CommentText"/>
    <w:next w:val="CommentText"/>
    <w:semiHidden/>
    <w:rsid w:val="00B601DD"/>
    <w:rPr>
      <w:b/>
      <w:bCs/>
    </w:rPr>
  </w:style>
  <w:style w:type="paragraph" w:styleId="NormalWeb">
    <w:name w:val="Normal (Web)"/>
    <w:basedOn w:val="Normal"/>
    <w:uiPriority w:val="99"/>
    <w:rsid w:val="001865DE"/>
    <w:pPr>
      <w:tabs>
        <w:tab w:val="clear" w:pos="567"/>
      </w:tabs>
      <w:spacing w:before="100" w:beforeAutospacing="1" w:after="100" w:afterAutospacing="1" w:line="240" w:lineRule="auto"/>
    </w:pPr>
    <w:rPr>
      <w:sz w:val="24"/>
      <w:szCs w:val="24"/>
      <w:lang w:val="pt-PT" w:eastAsia="pt-PT"/>
    </w:rPr>
  </w:style>
  <w:style w:type="character" w:styleId="Hyperlink">
    <w:name w:val="Hyperlink"/>
    <w:rsid w:val="002B2743"/>
    <w:rPr>
      <w:color w:val="0000FF"/>
      <w:u w:val="single"/>
    </w:rPr>
  </w:style>
  <w:style w:type="paragraph" w:styleId="DocumentMap">
    <w:name w:val="Document Map"/>
    <w:basedOn w:val="Normal"/>
    <w:semiHidden/>
    <w:rsid w:val="00651C4F"/>
    <w:pPr>
      <w:shd w:val="clear" w:color="auto" w:fill="000080"/>
    </w:pPr>
    <w:rPr>
      <w:rFonts w:ascii="Tahoma" w:hAnsi="Tahoma" w:cs="Tahoma"/>
    </w:rPr>
  </w:style>
  <w:style w:type="character" w:customStyle="1" w:styleId="mediumtext">
    <w:name w:val="medium_text"/>
    <w:basedOn w:val="DefaultParagraphFont"/>
    <w:rsid w:val="004552D7"/>
  </w:style>
  <w:style w:type="character" w:customStyle="1" w:styleId="FooterChar">
    <w:name w:val="Footer Char"/>
    <w:link w:val="Footer"/>
    <w:uiPriority w:val="99"/>
    <w:rsid w:val="00277A19"/>
    <w:rPr>
      <w:rFonts w:ascii="Helvetica" w:hAnsi="Helvetica"/>
      <w:sz w:val="16"/>
      <w:lang w:val="en-GB" w:eastAsia="en-US"/>
    </w:rPr>
  </w:style>
  <w:style w:type="character" w:customStyle="1" w:styleId="mediumtext1">
    <w:name w:val="medium_text1"/>
    <w:rsid w:val="002014A6"/>
    <w:rPr>
      <w:sz w:val="20"/>
      <w:szCs w:val="20"/>
    </w:rPr>
  </w:style>
  <w:style w:type="paragraph" w:customStyle="1" w:styleId="PARAGRAPHETEXTEEN">
    <w:name w:val="PARAGRAPHE TEXTE EN"/>
    <w:rsid w:val="000D2BC8"/>
    <w:pPr>
      <w:spacing w:before="240" w:line="240" w:lineRule="exact"/>
      <w:ind w:left="1871"/>
    </w:pPr>
    <w:rPr>
      <w:rFonts w:ascii="Helv" w:hAnsi="Helv"/>
      <w:sz w:val="22"/>
      <w:lang w:val="fr-FR" w:eastAsia="fr-FR" w:bidi="ar-SA"/>
    </w:rPr>
  </w:style>
  <w:style w:type="character" w:customStyle="1" w:styleId="CommentTextChar">
    <w:name w:val="Comment Text Char"/>
    <w:link w:val="CommentText"/>
    <w:uiPriority w:val="99"/>
    <w:rsid w:val="00D921ED"/>
    <w:rPr>
      <w:lang w:val="en-GB" w:eastAsia="en-US"/>
    </w:rPr>
  </w:style>
  <w:style w:type="paragraph" w:styleId="Revision">
    <w:name w:val="Revision"/>
    <w:hidden/>
    <w:uiPriority w:val="99"/>
    <w:semiHidden/>
    <w:rsid w:val="005C179D"/>
    <w:rPr>
      <w:sz w:val="22"/>
      <w:lang w:eastAsia="en-US" w:bidi="ar-SA"/>
    </w:rPr>
  </w:style>
  <w:style w:type="character" w:customStyle="1" w:styleId="EndnoteTextChar">
    <w:name w:val="Endnote Text Char"/>
    <w:link w:val="EndnoteText"/>
    <w:rsid w:val="00063121"/>
    <w:rPr>
      <w:sz w:val="22"/>
      <w:lang w:val="en-GB" w:eastAsia="en-US" w:bidi="ar-SA"/>
    </w:rPr>
  </w:style>
  <w:style w:type="paragraph" w:styleId="HTMLPreformatted">
    <w:name w:val="HTML Preformatted"/>
    <w:basedOn w:val="Normal"/>
    <w:link w:val="HTMLPreformattedChar"/>
    <w:uiPriority w:val="99"/>
    <w:semiHidden/>
    <w:unhideWhenUsed/>
    <w:rsid w:val="00CE7999"/>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pt-PT" w:eastAsia="pt-PT"/>
    </w:rPr>
  </w:style>
  <w:style w:type="character" w:customStyle="1" w:styleId="HTMLPreformattedChar">
    <w:name w:val="HTML Preformatted Char"/>
    <w:link w:val="HTMLPreformatted"/>
    <w:uiPriority w:val="99"/>
    <w:semiHidden/>
    <w:rsid w:val="00CE7999"/>
    <w:rPr>
      <w:rFonts w:ascii="Courier New" w:hAnsi="Courier New" w:cs="Courier New"/>
    </w:rPr>
  </w:style>
  <w:style w:type="paragraph" w:customStyle="1" w:styleId="BodytextAgency">
    <w:name w:val="Body text (Agency)"/>
    <w:basedOn w:val="Normal"/>
    <w:link w:val="BodytextAgencyChar"/>
    <w:rsid w:val="001C1C69"/>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1C1C69"/>
    <w:rPr>
      <w:rFonts w:ascii="Verdana" w:eastAsia="Verdana" w:hAnsi="Verdana" w:cs="Verdana"/>
      <w:sz w:val="18"/>
      <w:szCs w:val="18"/>
      <w:lang w:eastAsia="en-GB" w:bidi="ar-SA"/>
    </w:rPr>
  </w:style>
  <w:style w:type="paragraph" w:customStyle="1" w:styleId="No-numheading3Agency">
    <w:name w:val="No-num heading 3 (Agency)"/>
    <w:basedOn w:val="Normal"/>
    <w:next w:val="BodytextAgency"/>
    <w:link w:val="No-numheading3AgencyChar"/>
    <w:rsid w:val="001C1C69"/>
    <w:pPr>
      <w:keepNext/>
      <w:tabs>
        <w:tab w:val="clear" w:pos="567"/>
      </w:tabs>
      <w:spacing w:before="280" w:after="220" w:line="240" w:lineRule="auto"/>
      <w:outlineLvl w:val="2"/>
    </w:pPr>
    <w:rPr>
      <w:rFonts w:ascii="Verdana" w:eastAsia="Verdana" w:hAnsi="Verdana" w:cs="Arial"/>
      <w:b/>
      <w:bCs/>
      <w:kern w:val="32"/>
      <w:szCs w:val="22"/>
      <w:lang w:eastAsia="en-GB"/>
    </w:rPr>
  </w:style>
  <w:style w:type="character" w:customStyle="1" w:styleId="No-numheading3AgencyChar">
    <w:name w:val="No-num heading 3 (Agency) Char"/>
    <w:link w:val="No-numheading3Agency"/>
    <w:rsid w:val="001C1C69"/>
    <w:rPr>
      <w:rFonts w:ascii="Verdana" w:eastAsia="Verdana" w:hAnsi="Verdana" w:cs="Arial"/>
      <w:b/>
      <w:bCs/>
      <w:kern w:val="32"/>
      <w:sz w:val="22"/>
      <w:szCs w:val="22"/>
      <w:lang w:eastAsia="en-GB" w:bidi="ar-SA"/>
    </w:rPr>
  </w:style>
  <w:style w:type="paragraph" w:customStyle="1" w:styleId="Normalold">
    <w:name w:val="Normal (old)"/>
    <w:basedOn w:val="Normal"/>
    <w:rsid w:val="001C1C69"/>
    <w:pPr>
      <w:tabs>
        <w:tab w:val="clear" w:pos="567"/>
      </w:tabs>
      <w:spacing w:line="240" w:lineRule="auto"/>
      <w:ind w:left="720" w:hanging="720"/>
    </w:pPr>
    <w:rPr>
      <w:rFonts w:eastAsia="SimSun"/>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3959">
      <w:bodyDiv w:val="1"/>
      <w:marLeft w:val="0"/>
      <w:marRight w:val="0"/>
      <w:marTop w:val="0"/>
      <w:marBottom w:val="0"/>
      <w:divBdr>
        <w:top w:val="none" w:sz="0" w:space="0" w:color="auto"/>
        <w:left w:val="none" w:sz="0" w:space="0" w:color="auto"/>
        <w:bottom w:val="none" w:sz="0" w:space="0" w:color="auto"/>
        <w:right w:val="none" w:sz="0" w:space="0" w:color="auto"/>
      </w:divBdr>
    </w:div>
    <w:div w:id="253436133">
      <w:bodyDiv w:val="1"/>
      <w:marLeft w:val="0"/>
      <w:marRight w:val="0"/>
      <w:marTop w:val="0"/>
      <w:marBottom w:val="0"/>
      <w:divBdr>
        <w:top w:val="none" w:sz="0" w:space="0" w:color="auto"/>
        <w:left w:val="none" w:sz="0" w:space="0" w:color="auto"/>
        <w:bottom w:val="none" w:sz="0" w:space="0" w:color="auto"/>
        <w:right w:val="none" w:sz="0" w:space="0" w:color="auto"/>
      </w:divBdr>
    </w:div>
    <w:div w:id="635990518">
      <w:bodyDiv w:val="1"/>
      <w:marLeft w:val="0"/>
      <w:marRight w:val="0"/>
      <w:marTop w:val="0"/>
      <w:marBottom w:val="0"/>
      <w:divBdr>
        <w:top w:val="none" w:sz="0" w:space="0" w:color="auto"/>
        <w:left w:val="none" w:sz="0" w:space="0" w:color="auto"/>
        <w:bottom w:val="none" w:sz="0" w:space="0" w:color="auto"/>
        <w:right w:val="none" w:sz="0" w:space="0" w:color="auto"/>
      </w:divBdr>
    </w:div>
    <w:div w:id="670915777">
      <w:bodyDiv w:val="1"/>
      <w:marLeft w:val="0"/>
      <w:marRight w:val="0"/>
      <w:marTop w:val="0"/>
      <w:marBottom w:val="0"/>
      <w:divBdr>
        <w:top w:val="none" w:sz="0" w:space="0" w:color="auto"/>
        <w:left w:val="none" w:sz="0" w:space="0" w:color="auto"/>
        <w:bottom w:val="none" w:sz="0" w:space="0" w:color="auto"/>
        <w:right w:val="none" w:sz="0" w:space="0" w:color="auto"/>
      </w:divBdr>
    </w:div>
    <w:div w:id="674114925">
      <w:bodyDiv w:val="1"/>
      <w:marLeft w:val="0"/>
      <w:marRight w:val="0"/>
      <w:marTop w:val="0"/>
      <w:marBottom w:val="0"/>
      <w:divBdr>
        <w:top w:val="none" w:sz="0" w:space="0" w:color="auto"/>
        <w:left w:val="none" w:sz="0" w:space="0" w:color="auto"/>
        <w:bottom w:val="none" w:sz="0" w:space="0" w:color="auto"/>
        <w:right w:val="none" w:sz="0" w:space="0" w:color="auto"/>
      </w:divBdr>
    </w:div>
    <w:div w:id="880825319">
      <w:bodyDiv w:val="1"/>
      <w:marLeft w:val="0"/>
      <w:marRight w:val="0"/>
      <w:marTop w:val="0"/>
      <w:marBottom w:val="0"/>
      <w:divBdr>
        <w:top w:val="none" w:sz="0" w:space="0" w:color="auto"/>
        <w:left w:val="none" w:sz="0" w:space="0" w:color="auto"/>
        <w:bottom w:val="none" w:sz="0" w:space="0" w:color="auto"/>
        <w:right w:val="none" w:sz="0" w:space="0" w:color="auto"/>
      </w:divBdr>
    </w:div>
    <w:div w:id="1505780301">
      <w:bodyDiv w:val="1"/>
      <w:marLeft w:val="0"/>
      <w:marRight w:val="0"/>
      <w:marTop w:val="0"/>
      <w:marBottom w:val="0"/>
      <w:divBdr>
        <w:top w:val="none" w:sz="0" w:space="0" w:color="auto"/>
        <w:left w:val="none" w:sz="0" w:space="0" w:color="auto"/>
        <w:bottom w:val="none" w:sz="0" w:space="0" w:color="auto"/>
        <w:right w:val="none" w:sz="0" w:space="0" w:color="auto"/>
      </w:divBdr>
    </w:div>
    <w:div w:id="1769885860">
      <w:bodyDiv w:val="1"/>
      <w:marLeft w:val="0"/>
      <w:marRight w:val="0"/>
      <w:marTop w:val="0"/>
      <w:marBottom w:val="0"/>
      <w:divBdr>
        <w:top w:val="none" w:sz="0" w:space="0" w:color="auto"/>
        <w:left w:val="none" w:sz="0" w:space="0" w:color="auto"/>
        <w:bottom w:val="none" w:sz="0" w:space="0" w:color="auto"/>
        <w:right w:val="none" w:sz="0" w:space="0" w:color="auto"/>
      </w:divBdr>
    </w:div>
    <w:div w:id="1892186903">
      <w:bodyDiv w:val="1"/>
      <w:marLeft w:val="0"/>
      <w:marRight w:val="0"/>
      <w:marTop w:val="0"/>
      <w:marBottom w:val="0"/>
      <w:divBdr>
        <w:top w:val="none" w:sz="0" w:space="0" w:color="auto"/>
        <w:left w:val="none" w:sz="0" w:space="0" w:color="auto"/>
        <w:bottom w:val="none" w:sz="0" w:space="0" w:color="auto"/>
        <w:right w:val="none" w:sz="0" w:space="0" w:color="auto"/>
      </w:divBdr>
    </w:div>
    <w:div w:id="211192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www.ema.europa.eu/"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oter" Target="footer2.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66CCDE-F265-4039-B9EF-F9587CCC61CC}">
  <ds:schemaRefs>
    <ds:schemaRef ds:uri="http://schemas.openxmlformats.org/officeDocument/2006/bibliography"/>
  </ds:schemaRefs>
</ds:datastoreItem>
</file>

<file path=customXml/itemProps2.xml><?xml version="1.0" encoding="utf-8"?>
<ds:datastoreItem xmlns:ds="http://schemas.openxmlformats.org/officeDocument/2006/customXml" ds:itemID="{27F87479-64EA-4D57-8ABA-53E786602679}"/>
</file>

<file path=customXml/itemProps3.xml><?xml version="1.0" encoding="utf-8"?>
<ds:datastoreItem xmlns:ds="http://schemas.openxmlformats.org/officeDocument/2006/customXml" ds:itemID="{F6ECCE36-8830-448D-B17B-020EAEDA6CEE}"/>
</file>

<file path=customXml/itemProps4.xml><?xml version="1.0" encoding="utf-8"?>
<ds:datastoreItem xmlns:ds="http://schemas.openxmlformats.org/officeDocument/2006/customXml" ds:itemID="{56D34BFE-12A4-4744-8C3A-0E4DFB545BFB}"/>
</file>

<file path=docProps/app.xml><?xml version="1.0" encoding="utf-8"?>
<Properties xmlns="http://schemas.openxmlformats.org/officeDocument/2006/extended-properties" xmlns:vt="http://schemas.openxmlformats.org/officeDocument/2006/docPropsVTypes">
  <Template>Normal</Template>
  <TotalTime>0</TotalTime>
  <Pages>150</Pages>
  <Words>34790</Words>
  <Characters>198304</Characters>
  <Application>Microsoft Office Word</Application>
  <DocSecurity>0</DocSecurity>
  <Lines>1652</Lines>
  <Paragraphs>465</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Metacam, meloxicam</vt:lpstr>
      <vt:lpstr>Metacam, meloxicam</vt:lpstr>
      <vt:lpstr>Metacam, meloxicam</vt:lpstr>
    </vt:vector>
  </TitlesOfParts>
  <Company>BI Vetmedica GmbH</Company>
  <LinksUpToDate>false</LinksUpToDate>
  <CharactersWithSpaces>232629</CharactersWithSpaces>
  <SharedDoc>false</SharedDoc>
  <HLinks>
    <vt:vector size="132" baseType="variant">
      <vt:variant>
        <vt:i4>1245197</vt:i4>
      </vt:variant>
      <vt:variant>
        <vt:i4>63</vt:i4>
      </vt:variant>
      <vt:variant>
        <vt:i4>0</vt:i4>
      </vt:variant>
      <vt:variant>
        <vt:i4>5</vt:i4>
      </vt:variant>
      <vt:variant>
        <vt:lpwstr>http://www.ema.europa.eu/</vt:lpwstr>
      </vt:variant>
      <vt:variant>
        <vt:lpwstr/>
      </vt:variant>
      <vt:variant>
        <vt:i4>1245197</vt:i4>
      </vt:variant>
      <vt:variant>
        <vt:i4>60</vt:i4>
      </vt:variant>
      <vt:variant>
        <vt:i4>0</vt:i4>
      </vt:variant>
      <vt:variant>
        <vt:i4>5</vt:i4>
      </vt:variant>
      <vt:variant>
        <vt:lpwstr>http://www.ema.europa.eu/</vt:lpwstr>
      </vt:variant>
      <vt:variant>
        <vt:lpwstr/>
      </vt:variant>
      <vt:variant>
        <vt:i4>1245197</vt:i4>
      </vt:variant>
      <vt:variant>
        <vt:i4>57</vt:i4>
      </vt:variant>
      <vt:variant>
        <vt:i4>0</vt:i4>
      </vt:variant>
      <vt:variant>
        <vt:i4>5</vt:i4>
      </vt:variant>
      <vt:variant>
        <vt:lpwstr>http://www.ema.europa.eu/</vt:lpwstr>
      </vt:variant>
      <vt:variant>
        <vt:lpwstr/>
      </vt:variant>
      <vt:variant>
        <vt:i4>1245197</vt:i4>
      </vt:variant>
      <vt:variant>
        <vt:i4>54</vt:i4>
      </vt:variant>
      <vt:variant>
        <vt:i4>0</vt:i4>
      </vt:variant>
      <vt:variant>
        <vt:i4>5</vt:i4>
      </vt:variant>
      <vt:variant>
        <vt:lpwstr>http://www.ema.europa.eu/</vt:lpwstr>
      </vt:variant>
      <vt:variant>
        <vt:lpwstr/>
      </vt:variant>
      <vt:variant>
        <vt:i4>1245197</vt:i4>
      </vt:variant>
      <vt:variant>
        <vt:i4>51</vt:i4>
      </vt:variant>
      <vt:variant>
        <vt:i4>0</vt:i4>
      </vt:variant>
      <vt:variant>
        <vt:i4>5</vt:i4>
      </vt:variant>
      <vt:variant>
        <vt:lpwstr>http://www.ema.europa.eu/</vt:lpwstr>
      </vt:variant>
      <vt:variant>
        <vt:lpwstr/>
      </vt:variant>
      <vt:variant>
        <vt:i4>1245197</vt:i4>
      </vt:variant>
      <vt:variant>
        <vt:i4>48</vt:i4>
      </vt:variant>
      <vt:variant>
        <vt:i4>0</vt:i4>
      </vt:variant>
      <vt:variant>
        <vt:i4>5</vt:i4>
      </vt:variant>
      <vt:variant>
        <vt:lpwstr>http://www.ema.europa.eu/</vt:lpwstr>
      </vt:variant>
      <vt:variant>
        <vt:lpwstr/>
      </vt:variant>
      <vt:variant>
        <vt:i4>1245197</vt:i4>
      </vt:variant>
      <vt:variant>
        <vt:i4>45</vt:i4>
      </vt:variant>
      <vt:variant>
        <vt:i4>0</vt:i4>
      </vt:variant>
      <vt:variant>
        <vt:i4>5</vt:i4>
      </vt:variant>
      <vt:variant>
        <vt:lpwstr>http://www.ema.europa.eu/</vt:lpwstr>
      </vt:variant>
      <vt:variant>
        <vt:lpwstr/>
      </vt:variant>
      <vt:variant>
        <vt:i4>1245197</vt:i4>
      </vt:variant>
      <vt:variant>
        <vt:i4>42</vt:i4>
      </vt:variant>
      <vt:variant>
        <vt:i4>0</vt:i4>
      </vt:variant>
      <vt:variant>
        <vt:i4>5</vt:i4>
      </vt:variant>
      <vt:variant>
        <vt:lpwstr>http://www.ema.europa.eu/</vt:lpwstr>
      </vt:variant>
      <vt:variant>
        <vt:lpwstr/>
      </vt:variant>
      <vt:variant>
        <vt:i4>1245197</vt:i4>
      </vt:variant>
      <vt:variant>
        <vt:i4>39</vt:i4>
      </vt:variant>
      <vt:variant>
        <vt:i4>0</vt:i4>
      </vt:variant>
      <vt:variant>
        <vt:i4>5</vt:i4>
      </vt:variant>
      <vt:variant>
        <vt:lpwstr>http://www.ema.europa.eu/</vt:lpwstr>
      </vt:variant>
      <vt:variant>
        <vt:lpwstr/>
      </vt:variant>
      <vt:variant>
        <vt:i4>1245197</vt:i4>
      </vt:variant>
      <vt:variant>
        <vt:i4>36</vt:i4>
      </vt:variant>
      <vt:variant>
        <vt:i4>0</vt:i4>
      </vt:variant>
      <vt:variant>
        <vt:i4>5</vt:i4>
      </vt:variant>
      <vt:variant>
        <vt:lpwstr>http://www.ema.europa.eu/</vt:lpwstr>
      </vt:variant>
      <vt:variant>
        <vt:lpwstr/>
      </vt: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9</cp:revision>
  <cp:lastPrinted>2017-03-10T14:51:00Z</cp:lastPrinted>
  <dcterms:created xsi:type="dcterms:W3CDTF">2020-05-29T12:28:00Z</dcterms:created>
  <dcterms:modified xsi:type="dcterms:W3CDTF">2021-05-18T12:33:00Z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0x010100726F91DD1AE57B44B1BCEB7F1056F5D0</vt:lpwstr>
  </property>
</Properties>
</file>