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E89" w:rsidRPr="00883E89" w:rsidRDefault="00883E89" w:rsidP="00076DA0">
      <w:pPr>
        <w:spacing w:line="240" w:lineRule="auto"/>
        <w:rPr>
          <w:bCs/>
          <w:noProof/>
        </w:rPr>
      </w:pPr>
      <w:bookmarkStart w:id="0" w:name="_GoBack"/>
      <w:bookmarkEnd w:id="0"/>
    </w:p>
    <w:p w:rsidR="00883E89" w:rsidRPr="00883E89" w:rsidRDefault="00883E89" w:rsidP="00076DA0">
      <w:pPr>
        <w:spacing w:line="240" w:lineRule="auto"/>
        <w:rPr>
          <w:bCs/>
          <w:noProof/>
        </w:rPr>
      </w:pPr>
    </w:p>
    <w:p w:rsidR="00883E89" w:rsidRPr="00883E89" w:rsidRDefault="00883E89" w:rsidP="00076DA0">
      <w:pPr>
        <w:spacing w:line="240" w:lineRule="auto"/>
        <w:rPr>
          <w:bCs/>
          <w:noProof/>
        </w:rPr>
      </w:pPr>
    </w:p>
    <w:p w:rsidR="00883E89" w:rsidRPr="00883E89" w:rsidRDefault="00883E89" w:rsidP="00076DA0">
      <w:pPr>
        <w:spacing w:line="240" w:lineRule="auto"/>
        <w:rPr>
          <w:bCs/>
          <w:noProof/>
        </w:rPr>
      </w:pPr>
    </w:p>
    <w:p w:rsidR="00883E89" w:rsidRPr="00883E89" w:rsidRDefault="00883E89" w:rsidP="00076DA0">
      <w:pPr>
        <w:spacing w:line="240" w:lineRule="auto"/>
        <w:rPr>
          <w:bCs/>
          <w:noProof/>
          <w:szCs w:val="22"/>
        </w:rPr>
      </w:pPr>
    </w:p>
    <w:p w:rsidR="00883E89" w:rsidRPr="00883E89" w:rsidRDefault="00883E89" w:rsidP="00076DA0">
      <w:pPr>
        <w:spacing w:line="240" w:lineRule="auto"/>
        <w:rPr>
          <w:bCs/>
          <w:noProof/>
          <w:szCs w:val="22"/>
        </w:rPr>
      </w:pPr>
    </w:p>
    <w:p w:rsidR="00883E89" w:rsidRPr="00883E89" w:rsidRDefault="00883E89" w:rsidP="00076DA0">
      <w:pPr>
        <w:spacing w:line="240" w:lineRule="auto"/>
        <w:rPr>
          <w:bCs/>
          <w:noProof/>
          <w:szCs w:val="22"/>
        </w:rPr>
      </w:pPr>
    </w:p>
    <w:p w:rsidR="00883E89" w:rsidRPr="00883E89" w:rsidRDefault="00883E89" w:rsidP="00076DA0">
      <w:pPr>
        <w:spacing w:line="240" w:lineRule="auto"/>
        <w:rPr>
          <w:bCs/>
          <w:noProof/>
          <w:szCs w:val="22"/>
        </w:rPr>
      </w:pPr>
    </w:p>
    <w:p w:rsidR="00883E89" w:rsidRPr="00883E89" w:rsidRDefault="00883E89" w:rsidP="00076DA0">
      <w:pPr>
        <w:spacing w:line="240" w:lineRule="auto"/>
        <w:rPr>
          <w:bCs/>
          <w:noProof/>
          <w:szCs w:val="22"/>
        </w:rPr>
      </w:pPr>
    </w:p>
    <w:p w:rsidR="00883E89" w:rsidRPr="00883E89" w:rsidRDefault="00883E89" w:rsidP="00076DA0">
      <w:pPr>
        <w:spacing w:line="240" w:lineRule="auto"/>
        <w:rPr>
          <w:bCs/>
          <w:noProof/>
          <w:szCs w:val="22"/>
        </w:rPr>
      </w:pPr>
    </w:p>
    <w:p w:rsidR="00883E89" w:rsidRPr="00883E89" w:rsidRDefault="00883E89" w:rsidP="00076DA0">
      <w:pPr>
        <w:spacing w:line="240" w:lineRule="auto"/>
        <w:rPr>
          <w:bCs/>
          <w:noProof/>
          <w:szCs w:val="22"/>
        </w:rPr>
      </w:pPr>
    </w:p>
    <w:p w:rsidR="00883E89" w:rsidRPr="00883E89" w:rsidRDefault="00883E89" w:rsidP="00076DA0">
      <w:pPr>
        <w:spacing w:line="240" w:lineRule="auto"/>
        <w:rPr>
          <w:bCs/>
          <w:noProof/>
          <w:szCs w:val="22"/>
        </w:rPr>
      </w:pPr>
    </w:p>
    <w:p w:rsidR="00883E89" w:rsidRPr="00883E89" w:rsidRDefault="00883E89" w:rsidP="00076DA0">
      <w:pPr>
        <w:spacing w:line="240" w:lineRule="auto"/>
        <w:rPr>
          <w:bCs/>
          <w:noProof/>
          <w:szCs w:val="22"/>
        </w:rPr>
      </w:pPr>
    </w:p>
    <w:p w:rsidR="00883E89" w:rsidRPr="00883E89" w:rsidRDefault="00883E89" w:rsidP="00076DA0">
      <w:pPr>
        <w:spacing w:line="240" w:lineRule="auto"/>
        <w:rPr>
          <w:bCs/>
          <w:noProof/>
          <w:szCs w:val="22"/>
        </w:rPr>
      </w:pPr>
    </w:p>
    <w:p w:rsidR="00883E89" w:rsidRPr="00883E89" w:rsidRDefault="00883E89" w:rsidP="00076DA0">
      <w:pPr>
        <w:spacing w:line="240" w:lineRule="auto"/>
        <w:rPr>
          <w:bCs/>
          <w:noProof/>
          <w:szCs w:val="22"/>
        </w:rPr>
      </w:pPr>
    </w:p>
    <w:p w:rsidR="00883E89" w:rsidRPr="00883E89" w:rsidRDefault="00883E89" w:rsidP="00076DA0">
      <w:pPr>
        <w:spacing w:line="240" w:lineRule="auto"/>
        <w:rPr>
          <w:bCs/>
          <w:noProof/>
          <w:szCs w:val="22"/>
        </w:rPr>
      </w:pPr>
    </w:p>
    <w:p w:rsidR="00883E89" w:rsidRPr="00883E89" w:rsidRDefault="00883E89" w:rsidP="00076DA0">
      <w:pPr>
        <w:spacing w:line="240" w:lineRule="auto"/>
        <w:rPr>
          <w:bCs/>
          <w:noProof/>
          <w:szCs w:val="22"/>
        </w:rPr>
      </w:pPr>
    </w:p>
    <w:p w:rsidR="00883E89" w:rsidRPr="00883E89" w:rsidRDefault="00883E89" w:rsidP="00076DA0">
      <w:pPr>
        <w:spacing w:line="240" w:lineRule="auto"/>
        <w:rPr>
          <w:bCs/>
        </w:rPr>
      </w:pPr>
    </w:p>
    <w:p w:rsidR="00883E89" w:rsidRPr="00883E89" w:rsidRDefault="00883E89" w:rsidP="00076DA0">
      <w:pPr>
        <w:spacing w:line="240" w:lineRule="auto"/>
        <w:rPr>
          <w:bCs/>
        </w:rPr>
      </w:pPr>
    </w:p>
    <w:p w:rsidR="00883E89" w:rsidRPr="00883E89" w:rsidRDefault="00883E89" w:rsidP="00076DA0">
      <w:pPr>
        <w:spacing w:line="240" w:lineRule="auto"/>
        <w:rPr>
          <w:bCs/>
        </w:rPr>
      </w:pPr>
    </w:p>
    <w:p w:rsidR="00883E89" w:rsidRPr="00883E89" w:rsidRDefault="00883E89" w:rsidP="00076DA0">
      <w:pPr>
        <w:spacing w:line="240" w:lineRule="auto"/>
        <w:rPr>
          <w:bCs/>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jc w:val="center"/>
        <w:rPr>
          <w:szCs w:val="22"/>
          <w:lang w:val="ro-RO"/>
        </w:rPr>
      </w:pPr>
      <w:r w:rsidRPr="00883E89">
        <w:rPr>
          <w:b/>
          <w:bCs/>
          <w:szCs w:val="22"/>
          <w:lang w:val="ro-RO" w:bidi="ro-RO"/>
        </w:rPr>
        <w:t>ANEXA I</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pStyle w:val="QRDBookmark"/>
        <w:widowControl w:val="0"/>
        <w:rPr>
          <w:lang w:val="ro-RO"/>
        </w:rPr>
      </w:pPr>
      <w:r w:rsidRPr="00883E89">
        <w:rPr>
          <w:bCs/>
          <w:lang w:val="ro-RO" w:bidi="ro-RO"/>
        </w:rPr>
        <w:t xml:space="preserve">REZUMATUL CARACTERISTICILOR </w:t>
      </w:r>
      <w:r w:rsidR="00F43B72" w:rsidRPr="00883E89">
        <w:rPr>
          <w:bCs/>
          <w:lang w:val="ro-RO" w:bidi="ro-RO"/>
        </w:rPr>
        <w:t>PRODUSULUI</w:t>
      </w:r>
    </w:p>
    <w:p w:rsidR="00067674" w:rsidRPr="00883E89" w:rsidRDefault="00067674" w:rsidP="00076DA0">
      <w:pPr>
        <w:keepNext/>
        <w:widowControl w:val="0"/>
        <w:tabs>
          <w:tab w:val="clear" w:pos="567"/>
        </w:tabs>
        <w:spacing w:line="240" w:lineRule="auto"/>
        <w:ind w:left="567" w:hanging="567"/>
        <w:rPr>
          <w:b/>
          <w:szCs w:val="22"/>
          <w:lang w:val="ro-RO"/>
        </w:rPr>
      </w:pPr>
      <w:r w:rsidRPr="00883E89">
        <w:rPr>
          <w:color w:val="008000"/>
          <w:szCs w:val="22"/>
          <w:lang w:val="ro-RO" w:bidi="ro-RO"/>
        </w:rPr>
        <w:br w:type="page"/>
      </w:r>
      <w:r w:rsidRPr="00883E89">
        <w:rPr>
          <w:b/>
          <w:bCs/>
          <w:szCs w:val="22"/>
          <w:lang w:val="ro-RO" w:bidi="ro-RO"/>
        </w:rPr>
        <w:lastRenderedPageBreak/>
        <w:t>1.</w:t>
      </w:r>
      <w:r w:rsidRPr="00883E89">
        <w:rPr>
          <w:b/>
          <w:bCs/>
          <w:szCs w:val="22"/>
          <w:lang w:val="ro-RO" w:bidi="ro-RO"/>
        </w:rPr>
        <w:tab/>
        <w:t>DENUMIREA COMERCIALĂ A MEDICAMENTULUI</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Skilarence 30</w:t>
      </w:r>
      <w:r w:rsidR="00902EE3" w:rsidRPr="00883E89">
        <w:rPr>
          <w:szCs w:val="22"/>
          <w:lang w:val="ro-RO" w:bidi="ro-RO"/>
        </w:rPr>
        <w:t> mg</w:t>
      </w:r>
      <w:r w:rsidRPr="00883E89">
        <w:rPr>
          <w:szCs w:val="22"/>
          <w:lang w:val="ro-RO" w:bidi="ro-RO"/>
        </w:rPr>
        <w:t xml:space="preserve"> comprimate gastrorezistente</w:t>
      </w:r>
    </w:p>
    <w:p w:rsidR="00067674" w:rsidRPr="00883E89" w:rsidRDefault="00067674" w:rsidP="00076DA0">
      <w:pPr>
        <w:widowControl w:val="0"/>
        <w:tabs>
          <w:tab w:val="clear" w:pos="567"/>
        </w:tabs>
        <w:spacing w:line="240" w:lineRule="auto"/>
        <w:rPr>
          <w:szCs w:val="22"/>
          <w:lang w:val="ro-RO"/>
        </w:rPr>
      </w:pPr>
      <w:r w:rsidRPr="00883E89">
        <w:rPr>
          <w:szCs w:val="22"/>
          <w:lang w:val="ro-RO" w:eastAsia="zh-CN" w:bidi="ro-RO"/>
        </w:rPr>
        <w:t>Skilarence 120</w:t>
      </w:r>
      <w:r w:rsidR="00902EE3" w:rsidRPr="00883E89">
        <w:rPr>
          <w:szCs w:val="22"/>
          <w:lang w:val="ro-RO" w:eastAsia="zh-CN" w:bidi="ro-RO"/>
        </w:rPr>
        <w:t> mg</w:t>
      </w:r>
      <w:r w:rsidRPr="00883E89">
        <w:rPr>
          <w:szCs w:val="22"/>
          <w:lang w:val="ro-RO" w:eastAsia="zh-CN" w:bidi="ro-RO"/>
        </w:rPr>
        <w:t xml:space="preserve"> comprimate gastrorezistente</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ind w:left="567" w:hanging="567"/>
        <w:rPr>
          <w:b/>
          <w:szCs w:val="22"/>
          <w:lang w:val="ro-RO"/>
        </w:rPr>
      </w:pPr>
      <w:r w:rsidRPr="00883E89">
        <w:rPr>
          <w:b/>
          <w:bCs/>
          <w:szCs w:val="22"/>
          <w:lang w:val="ro-RO" w:bidi="ro-RO"/>
        </w:rPr>
        <w:t>2.</w:t>
      </w:r>
      <w:r w:rsidRPr="00883E89">
        <w:rPr>
          <w:b/>
          <w:bCs/>
          <w:szCs w:val="22"/>
          <w:lang w:val="ro-RO" w:bidi="ro-RO"/>
        </w:rPr>
        <w:tab/>
        <w:t>COMPOZIŢIA CALITATIVĂ ŞI CANTITATIVĂ</w:t>
      </w:r>
    </w:p>
    <w:p w:rsidR="00067674" w:rsidRPr="00883E89" w:rsidRDefault="00067674" w:rsidP="00076DA0">
      <w:pPr>
        <w:keepNext/>
        <w:widowControl w:val="0"/>
        <w:tabs>
          <w:tab w:val="clear" w:pos="567"/>
        </w:tabs>
        <w:spacing w:line="240" w:lineRule="auto"/>
        <w:rPr>
          <w:rFonts w:eastAsia="SimSun"/>
          <w:szCs w:val="22"/>
          <w:lang w:val="ro-RO" w:eastAsia="zh-CN"/>
        </w:rPr>
      </w:pPr>
    </w:p>
    <w:p w:rsidR="00A4242D" w:rsidRPr="00883E89" w:rsidRDefault="00685372" w:rsidP="00076DA0">
      <w:pPr>
        <w:keepNext/>
        <w:widowControl w:val="0"/>
        <w:tabs>
          <w:tab w:val="clear" w:pos="567"/>
        </w:tabs>
        <w:spacing w:line="240" w:lineRule="auto"/>
        <w:rPr>
          <w:u w:val="single"/>
          <w:lang w:val="ro-RO"/>
        </w:rPr>
      </w:pPr>
      <w:r w:rsidRPr="00883E89">
        <w:rPr>
          <w:u w:val="single"/>
          <w:lang w:val="ro-RO"/>
        </w:rPr>
        <w:t>Skilarence 30 mg</w:t>
      </w:r>
    </w:p>
    <w:p w:rsidR="00067674" w:rsidRPr="00883E89" w:rsidRDefault="00A4242D" w:rsidP="00076DA0">
      <w:pPr>
        <w:keepNext/>
        <w:widowControl w:val="0"/>
        <w:tabs>
          <w:tab w:val="clear" w:pos="567"/>
        </w:tabs>
        <w:spacing w:line="240" w:lineRule="auto"/>
        <w:rPr>
          <w:rFonts w:eastAsia="SimSun"/>
          <w:szCs w:val="22"/>
          <w:lang w:val="ro-RO" w:eastAsia="zh-CN"/>
        </w:rPr>
      </w:pPr>
      <w:r w:rsidRPr="00883E89">
        <w:rPr>
          <w:szCs w:val="22"/>
          <w:lang w:val="ro-RO" w:eastAsia="zh-CN" w:bidi="ro-RO"/>
        </w:rPr>
        <w:t xml:space="preserve">Fiecare comprimat gastrorezistent conţine </w:t>
      </w:r>
      <w:r w:rsidR="0062055D">
        <w:rPr>
          <w:szCs w:val="22"/>
          <w:lang w:val="ro-RO" w:eastAsia="zh-CN" w:bidi="ro-RO"/>
        </w:rPr>
        <w:t>dimetil fumarat</w:t>
      </w:r>
      <w:r w:rsidRPr="00883E89">
        <w:rPr>
          <w:szCs w:val="22"/>
          <w:lang w:val="ro-RO" w:eastAsia="zh-CN" w:bidi="ro-RO"/>
        </w:rPr>
        <w:t xml:space="preserve"> 30 mg.</w:t>
      </w:r>
      <w:r w:rsidR="00067674" w:rsidRPr="00883E89">
        <w:rPr>
          <w:szCs w:val="22"/>
          <w:lang w:val="ro-RO" w:eastAsia="zh-CN" w:bidi="ro-RO"/>
        </w:rPr>
        <w:t xml:space="preserve"> </w:t>
      </w:r>
    </w:p>
    <w:p w:rsidR="00067674" w:rsidRPr="00883E89" w:rsidRDefault="00685372" w:rsidP="00076DA0">
      <w:pPr>
        <w:keepNext/>
        <w:widowControl w:val="0"/>
        <w:tabs>
          <w:tab w:val="clear" w:pos="567"/>
        </w:tabs>
        <w:spacing w:line="240" w:lineRule="auto"/>
        <w:rPr>
          <w:szCs w:val="22"/>
          <w:lang w:val="ro-RO" w:eastAsia="zh-CN" w:bidi="ro-RO"/>
        </w:rPr>
      </w:pPr>
      <w:r w:rsidRPr="00883E89">
        <w:rPr>
          <w:u w:val="single"/>
          <w:lang w:val="ro-RO"/>
        </w:rPr>
        <w:t>Skilarence 120 mg</w:t>
      </w:r>
      <w:r w:rsidR="00067674" w:rsidRPr="00883E89">
        <w:rPr>
          <w:szCs w:val="22"/>
          <w:lang w:val="ro-RO" w:eastAsia="zh-CN" w:bidi="ro-RO"/>
        </w:rPr>
        <w:t xml:space="preserve"> </w:t>
      </w:r>
    </w:p>
    <w:p w:rsidR="00A4242D" w:rsidRPr="00883E89" w:rsidRDefault="00A4242D" w:rsidP="00076DA0">
      <w:pPr>
        <w:keepNext/>
        <w:widowControl w:val="0"/>
        <w:tabs>
          <w:tab w:val="clear" w:pos="567"/>
        </w:tabs>
        <w:spacing w:line="240" w:lineRule="auto"/>
        <w:rPr>
          <w:rFonts w:eastAsia="SimSun"/>
          <w:szCs w:val="22"/>
          <w:lang w:val="ro-RO" w:eastAsia="zh-CN"/>
        </w:rPr>
      </w:pPr>
      <w:r w:rsidRPr="00883E89">
        <w:rPr>
          <w:szCs w:val="22"/>
          <w:lang w:val="ro-RO" w:eastAsia="zh-CN" w:bidi="ro-RO"/>
        </w:rPr>
        <w:t xml:space="preserve">Fiecare comprimat gastrorezistent conţine </w:t>
      </w:r>
      <w:r w:rsidR="0062055D">
        <w:rPr>
          <w:szCs w:val="22"/>
          <w:lang w:val="ro-RO" w:eastAsia="zh-CN" w:bidi="ro-RO"/>
        </w:rPr>
        <w:t>dimetil fumarat</w:t>
      </w:r>
      <w:r w:rsidRPr="00883E89">
        <w:rPr>
          <w:szCs w:val="22"/>
          <w:lang w:val="ro-RO" w:eastAsia="zh-CN" w:bidi="ro-RO"/>
        </w:rPr>
        <w:t xml:space="preserve"> 120 mg.</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u w:val="single"/>
          <w:lang w:val="ro-RO"/>
        </w:rPr>
      </w:pPr>
      <w:r w:rsidRPr="00883E89">
        <w:rPr>
          <w:szCs w:val="22"/>
          <w:u w:val="single"/>
          <w:lang w:val="ro-RO" w:bidi="ro-RO"/>
        </w:rPr>
        <w:t>Excipient(ţi) cu efect cunoscut</w:t>
      </w:r>
    </w:p>
    <w:p w:rsidR="00A4242D" w:rsidRPr="00883E89" w:rsidRDefault="00067674" w:rsidP="00076DA0">
      <w:pPr>
        <w:keepNext/>
        <w:widowControl w:val="0"/>
        <w:tabs>
          <w:tab w:val="clear" w:pos="567"/>
        </w:tabs>
        <w:spacing w:line="240" w:lineRule="auto"/>
        <w:rPr>
          <w:szCs w:val="22"/>
          <w:lang w:val="ro-RO" w:eastAsia="zh-CN" w:bidi="ro-RO"/>
        </w:rPr>
      </w:pPr>
      <w:r w:rsidRPr="00883E89">
        <w:rPr>
          <w:szCs w:val="22"/>
          <w:lang w:val="ro-RO" w:eastAsia="zh-CN" w:bidi="ro-RO"/>
        </w:rPr>
        <w:t>Skilarence 30</w:t>
      </w:r>
      <w:r w:rsidR="00902EE3" w:rsidRPr="00883E89">
        <w:rPr>
          <w:szCs w:val="22"/>
          <w:lang w:val="ro-RO" w:eastAsia="zh-CN" w:bidi="ro-RO"/>
        </w:rPr>
        <w:t> mg</w:t>
      </w:r>
      <w:r w:rsidRPr="00883E89">
        <w:rPr>
          <w:szCs w:val="22"/>
          <w:lang w:val="ro-RO" w:eastAsia="zh-CN" w:bidi="ro-RO"/>
        </w:rPr>
        <w:t xml:space="preserve"> </w:t>
      </w:r>
    </w:p>
    <w:p w:rsidR="004F07D1" w:rsidRPr="00883E89" w:rsidRDefault="00A4242D" w:rsidP="00076DA0">
      <w:pPr>
        <w:widowControl w:val="0"/>
        <w:tabs>
          <w:tab w:val="clear" w:pos="567"/>
        </w:tabs>
        <w:spacing w:line="240" w:lineRule="auto"/>
        <w:rPr>
          <w:rFonts w:eastAsia="SimSun"/>
          <w:szCs w:val="22"/>
          <w:lang w:val="ro-RO" w:eastAsia="zh-CN"/>
        </w:rPr>
      </w:pPr>
      <w:r w:rsidRPr="00883E89">
        <w:rPr>
          <w:szCs w:val="22"/>
          <w:lang w:val="ro-RO" w:eastAsia="zh-CN" w:bidi="ro-RO"/>
        </w:rPr>
        <w:t>F</w:t>
      </w:r>
      <w:r w:rsidR="00067674" w:rsidRPr="00883E89">
        <w:rPr>
          <w:szCs w:val="22"/>
          <w:lang w:val="ro-RO" w:eastAsia="zh-CN" w:bidi="ro-RO"/>
        </w:rPr>
        <w:t xml:space="preserve">iecare comprimat gastrorezistent conţine lactoză </w:t>
      </w:r>
      <w:r w:rsidRPr="00883E89">
        <w:rPr>
          <w:szCs w:val="22"/>
          <w:lang w:val="ro-RO" w:eastAsia="zh-CN" w:bidi="ro-RO"/>
        </w:rPr>
        <w:t>34,2 </w:t>
      </w:r>
      <w:r w:rsidR="00902EE3" w:rsidRPr="00883E89">
        <w:rPr>
          <w:szCs w:val="22"/>
          <w:lang w:val="ro-RO" w:eastAsia="zh-CN" w:bidi="ro-RO"/>
        </w:rPr>
        <w:t>mg</w:t>
      </w:r>
      <w:r w:rsidRPr="00883E89">
        <w:rPr>
          <w:szCs w:val="22"/>
          <w:lang w:val="ro-RO" w:eastAsia="zh-CN" w:bidi="ro-RO"/>
        </w:rPr>
        <w:t xml:space="preserve"> (sub formă de monohidrat)</w:t>
      </w:r>
      <w:r w:rsidR="00067674" w:rsidRPr="00883E89">
        <w:rPr>
          <w:szCs w:val="22"/>
          <w:lang w:val="ro-RO" w:eastAsia="zh-CN" w:bidi="ro-RO"/>
        </w:rPr>
        <w:t>.</w:t>
      </w:r>
    </w:p>
    <w:p w:rsidR="00067674" w:rsidRPr="00883E89" w:rsidRDefault="00067674" w:rsidP="00076DA0">
      <w:pPr>
        <w:keepNext/>
        <w:widowControl w:val="0"/>
        <w:tabs>
          <w:tab w:val="clear" w:pos="567"/>
        </w:tabs>
        <w:spacing w:line="240" w:lineRule="auto"/>
        <w:rPr>
          <w:szCs w:val="22"/>
          <w:lang w:val="ro-RO" w:eastAsia="zh-CN" w:bidi="ro-RO"/>
        </w:rPr>
      </w:pPr>
      <w:r w:rsidRPr="00883E89">
        <w:rPr>
          <w:szCs w:val="22"/>
          <w:u w:val="single"/>
          <w:lang w:val="ro-RO" w:eastAsia="zh-CN" w:bidi="ro-RO"/>
        </w:rPr>
        <w:t>Skilarence 120</w:t>
      </w:r>
      <w:r w:rsidR="00902EE3" w:rsidRPr="00883E89">
        <w:rPr>
          <w:szCs w:val="22"/>
          <w:u w:val="single"/>
          <w:lang w:val="ro-RO" w:eastAsia="zh-CN" w:bidi="ro-RO"/>
        </w:rPr>
        <w:t> mg</w:t>
      </w:r>
      <w:r w:rsidRPr="00883E89">
        <w:rPr>
          <w:szCs w:val="22"/>
          <w:lang w:val="ro-RO" w:eastAsia="zh-CN" w:bidi="ro-RO"/>
        </w:rPr>
        <w:t xml:space="preserve"> </w:t>
      </w:r>
    </w:p>
    <w:p w:rsidR="00A4242D" w:rsidRPr="00883E89" w:rsidRDefault="00A4242D" w:rsidP="00076DA0">
      <w:pPr>
        <w:keepNext/>
        <w:widowControl w:val="0"/>
        <w:tabs>
          <w:tab w:val="clear" w:pos="567"/>
        </w:tabs>
        <w:spacing w:line="240" w:lineRule="auto"/>
        <w:rPr>
          <w:rFonts w:eastAsia="SimSun"/>
          <w:szCs w:val="22"/>
          <w:lang w:val="ro-RO" w:eastAsia="zh-CN"/>
        </w:rPr>
      </w:pPr>
      <w:r w:rsidRPr="00883E89">
        <w:rPr>
          <w:szCs w:val="22"/>
          <w:lang w:val="ro-RO" w:eastAsia="zh-CN" w:bidi="ro-RO"/>
        </w:rPr>
        <w:t>Fiecare comprimat gastrorezistent conţine lactoză 136,8 mg (sub formă de monohidrat).</w:t>
      </w:r>
    </w:p>
    <w:p w:rsidR="00067674" w:rsidRPr="00883E89" w:rsidRDefault="00067674" w:rsidP="00076DA0">
      <w:pPr>
        <w:widowControl w:val="0"/>
        <w:tabs>
          <w:tab w:val="clear" w:pos="567"/>
        </w:tabs>
        <w:spacing w:line="240" w:lineRule="auto"/>
        <w:rPr>
          <w:szCs w:val="22"/>
          <w:lang w:val="ro-RO"/>
        </w:rPr>
      </w:pPr>
      <w:r w:rsidRPr="00883E89">
        <w:rPr>
          <w:szCs w:val="22"/>
          <w:lang w:val="ro-RO" w:bidi="ro-RO"/>
        </w:rPr>
        <w:t>Pentru lista tuturor excipienţilor, vezi pct.</w:t>
      </w:r>
      <w:r w:rsidR="00902EE3" w:rsidRPr="00883E89">
        <w:rPr>
          <w:szCs w:val="22"/>
          <w:lang w:val="ro-RO" w:bidi="ro-RO"/>
        </w:rPr>
        <w:t> </w:t>
      </w:r>
      <w:r w:rsidRPr="00883E89">
        <w:rPr>
          <w:szCs w:val="22"/>
          <w:lang w:val="ro-RO" w:bidi="ro-RO"/>
        </w:rPr>
        <w:t>6.1.</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ind w:left="567" w:hanging="567"/>
        <w:rPr>
          <w:caps/>
          <w:szCs w:val="22"/>
          <w:lang w:val="ro-RO"/>
        </w:rPr>
      </w:pPr>
      <w:r w:rsidRPr="00883E89">
        <w:rPr>
          <w:b/>
          <w:bCs/>
          <w:szCs w:val="22"/>
          <w:lang w:val="ro-RO" w:bidi="ro-RO"/>
        </w:rPr>
        <w:t>3.</w:t>
      </w:r>
      <w:r w:rsidRPr="00883E89">
        <w:rPr>
          <w:b/>
          <w:bCs/>
          <w:szCs w:val="22"/>
          <w:lang w:val="ro-RO" w:bidi="ro-RO"/>
        </w:rPr>
        <w:tab/>
        <w:t>FORMA FARMACEUTICĂ</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Comprimat gastrorezistent.</w:t>
      </w:r>
    </w:p>
    <w:p w:rsidR="00A4242D" w:rsidRPr="00883E89" w:rsidRDefault="00685372" w:rsidP="00076DA0">
      <w:pPr>
        <w:keepNext/>
        <w:widowControl w:val="0"/>
        <w:tabs>
          <w:tab w:val="clear" w:pos="567"/>
        </w:tabs>
        <w:spacing w:line="240" w:lineRule="auto"/>
        <w:rPr>
          <w:szCs w:val="22"/>
          <w:lang w:val="ro-RO" w:eastAsia="zh-CN" w:bidi="ro-RO"/>
        </w:rPr>
      </w:pPr>
      <w:r w:rsidRPr="00883E89">
        <w:rPr>
          <w:u w:val="single"/>
          <w:lang w:val="ro-RO"/>
        </w:rPr>
        <w:t>Skilarence 30 mg</w:t>
      </w:r>
      <w:r w:rsidR="00067674" w:rsidRPr="00883E89">
        <w:rPr>
          <w:szCs w:val="22"/>
          <w:lang w:val="ro-RO" w:eastAsia="zh-CN" w:bidi="ro-RO"/>
        </w:rPr>
        <w:t xml:space="preserve"> </w:t>
      </w:r>
    </w:p>
    <w:p w:rsidR="00067674" w:rsidRPr="00883E89" w:rsidRDefault="00A4242D" w:rsidP="00076DA0">
      <w:pPr>
        <w:keepNext/>
        <w:widowControl w:val="0"/>
        <w:tabs>
          <w:tab w:val="clear" w:pos="567"/>
        </w:tabs>
        <w:spacing w:line="240" w:lineRule="auto"/>
        <w:rPr>
          <w:szCs w:val="22"/>
          <w:lang w:val="ro-RO"/>
        </w:rPr>
      </w:pPr>
      <w:r w:rsidRPr="00883E89">
        <w:rPr>
          <w:szCs w:val="22"/>
          <w:lang w:val="ro-RO" w:eastAsia="zh-CN" w:bidi="ro-RO"/>
        </w:rPr>
        <w:t>C</w:t>
      </w:r>
      <w:r w:rsidR="00067674" w:rsidRPr="00883E89">
        <w:rPr>
          <w:szCs w:val="22"/>
          <w:lang w:val="ro-RO" w:eastAsia="zh-CN" w:bidi="ro-RO"/>
        </w:rPr>
        <w:t>omprimat biconvex de culoarea albă, filmat, rotund</w:t>
      </w:r>
      <w:r w:rsidRPr="00883E89">
        <w:rPr>
          <w:szCs w:val="22"/>
          <w:lang w:val="ro-RO" w:eastAsia="zh-CN" w:bidi="ro-RO"/>
        </w:rPr>
        <w:t>, cu un diametru de aproximativ 6,8 mm</w:t>
      </w:r>
      <w:r w:rsidR="00067674" w:rsidRPr="00883E89">
        <w:rPr>
          <w:szCs w:val="22"/>
          <w:lang w:val="ro-RO" w:eastAsia="zh-CN" w:bidi="ro-RO"/>
        </w:rPr>
        <w:t>.</w:t>
      </w:r>
    </w:p>
    <w:p w:rsidR="00A4242D" w:rsidRPr="00883E89" w:rsidRDefault="00685372" w:rsidP="00076DA0">
      <w:pPr>
        <w:keepNext/>
        <w:widowControl w:val="0"/>
        <w:tabs>
          <w:tab w:val="clear" w:pos="567"/>
        </w:tabs>
        <w:spacing w:line="240" w:lineRule="auto"/>
        <w:rPr>
          <w:szCs w:val="22"/>
          <w:lang w:val="ro-RO" w:eastAsia="zh-CN" w:bidi="ro-RO"/>
        </w:rPr>
      </w:pPr>
      <w:r w:rsidRPr="00883E89">
        <w:rPr>
          <w:u w:val="single"/>
          <w:lang w:val="ro-RO"/>
        </w:rPr>
        <w:t>Skilarence 120 mg</w:t>
      </w:r>
    </w:p>
    <w:p w:rsidR="00067674" w:rsidRPr="00883E89" w:rsidRDefault="00A4242D" w:rsidP="00076DA0">
      <w:pPr>
        <w:keepNext/>
        <w:widowControl w:val="0"/>
        <w:tabs>
          <w:tab w:val="clear" w:pos="567"/>
        </w:tabs>
        <w:spacing w:line="240" w:lineRule="auto"/>
        <w:rPr>
          <w:szCs w:val="22"/>
          <w:lang w:val="ro-RO"/>
        </w:rPr>
      </w:pPr>
      <w:r w:rsidRPr="00883E89">
        <w:rPr>
          <w:szCs w:val="22"/>
          <w:lang w:val="ro-RO" w:eastAsia="zh-CN" w:bidi="ro-RO"/>
        </w:rPr>
        <w:t>C</w:t>
      </w:r>
      <w:r w:rsidR="00067674" w:rsidRPr="00883E89">
        <w:rPr>
          <w:szCs w:val="22"/>
          <w:lang w:val="ro-RO" w:eastAsia="zh-CN" w:bidi="ro-RO"/>
        </w:rPr>
        <w:t>omprimat biconvex de culoarea albastră, filmat, rotund</w:t>
      </w:r>
      <w:r w:rsidRPr="00883E89">
        <w:rPr>
          <w:szCs w:val="22"/>
          <w:lang w:val="ro-RO" w:eastAsia="zh-CN" w:bidi="ro-RO"/>
        </w:rPr>
        <w:t>, cu un diametru de aproximativ 11,6 mm</w:t>
      </w:r>
      <w:r w:rsidR="00067674" w:rsidRPr="00883E89">
        <w:rPr>
          <w:szCs w:val="22"/>
          <w:lang w:val="ro-RO" w:eastAsia="zh-CN" w:bidi="ro-RO"/>
        </w:rPr>
        <w:t>.</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uppressAutoHyphens/>
        <w:spacing w:line="240" w:lineRule="auto"/>
        <w:ind w:left="567" w:hanging="567"/>
        <w:rPr>
          <w:b/>
          <w:szCs w:val="22"/>
          <w:lang w:val="ro-RO"/>
        </w:rPr>
      </w:pPr>
      <w:r w:rsidRPr="00883E89">
        <w:rPr>
          <w:b/>
          <w:bCs/>
          <w:caps/>
          <w:szCs w:val="22"/>
          <w:lang w:val="ro-RO" w:bidi="ro-RO"/>
        </w:rPr>
        <w:t>4.</w:t>
      </w:r>
      <w:r w:rsidRPr="00883E89">
        <w:rPr>
          <w:b/>
          <w:bCs/>
          <w:caps/>
          <w:szCs w:val="22"/>
          <w:lang w:val="ro-RO" w:bidi="ro-RO"/>
        </w:rPr>
        <w:tab/>
      </w:r>
      <w:r w:rsidRPr="00883E89">
        <w:rPr>
          <w:b/>
          <w:bCs/>
          <w:szCs w:val="22"/>
          <w:lang w:val="ro-RO" w:bidi="ro-RO"/>
        </w:rPr>
        <w:t>DATE CLINICE</w:t>
      </w:r>
    </w:p>
    <w:p w:rsidR="00067674" w:rsidRPr="00883E89" w:rsidRDefault="00067674" w:rsidP="00076DA0">
      <w:pPr>
        <w:keepNext/>
        <w:widowControl w:val="0"/>
        <w:tabs>
          <w:tab w:val="clear" w:pos="567"/>
        </w:tabs>
        <w:suppressAutoHyphens/>
        <w:spacing w:line="240" w:lineRule="auto"/>
        <w:ind w:left="567" w:hanging="567"/>
        <w:rPr>
          <w:caps/>
          <w:szCs w:val="22"/>
          <w:lang w:val="ro-RO"/>
        </w:rPr>
      </w:pPr>
    </w:p>
    <w:p w:rsidR="00067674" w:rsidRPr="00883E89" w:rsidRDefault="00067674" w:rsidP="00076DA0">
      <w:pPr>
        <w:keepNext/>
        <w:widowControl w:val="0"/>
        <w:tabs>
          <w:tab w:val="clear" w:pos="567"/>
        </w:tabs>
        <w:suppressAutoHyphens/>
        <w:spacing w:line="240" w:lineRule="auto"/>
        <w:ind w:left="567" w:hanging="567"/>
        <w:rPr>
          <w:szCs w:val="22"/>
          <w:lang w:val="ro-RO"/>
        </w:rPr>
      </w:pPr>
      <w:r w:rsidRPr="00883E89">
        <w:rPr>
          <w:b/>
          <w:bCs/>
          <w:szCs w:val="22"/>
          <w:lang w:val="ro-RO" w:bidi="ro-RO"/>
        </w:rPr>
        <w:t>4.1</w:t>
      </w:r>
      <w:r w:rsidRPr="00883E89">
        <w:rPr>
          <w:b/>
          <w:bCs/>
          <w:szCs w:val="22"/>
          <w:lang w:val="ro-RO" w:bidi="ro-RO"/>
        </w:rPr>
        <w:tab/>
        <w:t>Indicaţii terapeutice</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Skilarence este indicat pentru tratamentul psoriazisului în plăci sever până la moderat la adulţii care au nevoie de tratament medicamentos sistemic.</w:t>
      </w:r>
    </w:p>
    <w:p w:rsidR="00067674" w:rsidRPr="00883E89" w:rsidRDefault="00067674" w:rsidP="00076DA0">
      <w:pPr>
        <w:widowControl w:val="0"/>
        <w:tabs>
          <w:tab w:val="clear" w:pos="567"/>
        </w:tabs>
        <w:spacing w:line="240" w:lineRule="auto"/>
        <w:rPr>
          <w:i/>
          <w:szCs w:val="22"/>
          <w:lang w:val="ro-RO"/>
        </w:rPr>
      </w:pPr>
    </w:p>
    <w:p w:rsidR="00067674" w:rsidRPr="00883E89" w:rsidRDefault="00067674" w:rsidP="00076DA0">
      <w:pPr>
        <w:keepNext/>
        <w:widowControl w:val="0"/>
        <w:tabs>
          <w:tab w:val="clear" w:pos="567"/>
        </w:tabs>
        <w:spacing w:line="240" w:lineRule="auto"/>
        <w:ind w:left="567" w:hanging="567"/>
        <w:rPr>
          <w:b/>
          <w:szCs w:val="22"/>
          <w:lang w:val="ro-RO"/>
        </w:rPr>
      </w:pPr>
      <w:r w:rsidRPr="00883E89">
        <w:rPr>
          <w:b/>
          <w:bCs/>
          <w:szCs w:val="22"/>
          <w:lang w:val="ro-RO" w:bidi="ro-RO"/>
        </w:rPr>
        <w:t>4.2</w:t>
      </w:r>
      <w:r w:rsidRPr="00883E89">
        <w:rPr>
          <w:b/>
          <w:bCs/>
          <w:szCs w:val="22"/>
          <w:lang w:val="ro-RO" w:bidi="ro-RO"/>
        </w:rPr>
        <w:tab/>
        <w:t>Doze şi mod de administrare</w:t>
      </w:r>
    </w:p>
    <w:p w:rsidR="00067674" w:rsidRPr="00883E89" w:rsidRDefault="00067674" w:rsidP="00076DA0">
      <w:pPr>
        <w:keepNext/>
        <w:widowControl w:val="0"/>
        <w:tabs>
          <w:tab w:val="clear" w:pos="567"/>
        </w:tabs>
        <w:spacing w:line="240" w:lineRule="auto"/>
        <w:rPr>
          <w:rFonts w:eastAsia="SimSun"/>
          <w:szCs w:val="22"/>
          <w:u w:val="single"/>
          <w:lang w:val="ro-RO" w:eastAsia="zh-CN"/>
        </w:rPr>
      </w:pPr>
    </w:p>
    <w:p w:rsidR="00A4242D" w:rsidRPr="00883E89" w:rsidRDefault="00A4242D" w:rsidP="00076DA0">
      <w:pPr>
        <w:keepNext/>
        <w:widowControl w:val="0"/>
        <w:tabs>
          <w:tab w:val="clear" w:pos="567"/>
        </w:tabs>
        <w:spacing w:line="240" w:lineRule="auto"/>
        <w:rPr>
          <w:szCs w:val="22"/>
          <w:lang w:val="ro-RO" w:eastAsia="zh-CN" w:bidi="ro-RO"/>
        </w:rPr>
      </w:pPr>
      <w:r w:rsidRPr="00883E89">
        <w:rPr>
          <w:szCs w:val="22"/>
          <w:lang w:val="ro-RO" w:eastAsia="zh-CN" w:bidi="ro-RO"/>
        </w:rPr>
        <w:t>Skilarence este destinat utilizării sub îndrumarea și supravegherea unui medic cu experiență în diagnosticarea și tratamentul psoriazisului.</w:t>
      </w:r>
    </w:p>
    <w:p w:rsidR="00A4242D" w:rsidRPr="00883E89" w:rsidRDefault="00A4242D" w:rsidP="00076DA0">
      <w:pPr>
        <w:keepNext/>
        <w:widowControl w:val="0"/>
        <w:tabs>
          <w:tab w:val="clear" w:pos="567"/>
        </w:tabs>
        <w:spacing w:line="240" w:lineRule="auto"/>
        <w:rPr>
          <w:szCs w:val="22"/>
          <w:u w:val="single"/>
          <w:lang w:val="ro-RO" w:eastAsia="zh-CN" w:bidi="ro-RO"/>
        </w:rPr>
      </w:pPr>
    </w:p>
    <w:p w:rsidR="00067674" w:rsidRPr="00883E89" w:rsidRDefault="00067674" w:rsidP="00076DA0">
      <w:pPr>
        <w:keepNext/>
        <w:widowControl w:val="0"/>
        <w:tabs>
          <w:tab w:val="clear" w:pos="567"/>
        </w:tabs>
        <w:spacing w:line="240" w:lineRule="auto"/>
        <w:rPr>
          <w:rFonts w:eastAsia="SimSun"/>
          <w:szCs w:val="22"/>
          <w:u w:val="single"/>
          <w:lang w:val="ro-RO" w:eastAsia="zh-CN"/>
        </w:rPr>
      </w:pPr>
      <w:r w:rsidRPr="00883E89">
        <w:rPr>
          <w:szCs w:val="22"/>
          <w:u w:val="single"/>
          <w:lang w:val="ro-RO" w:eastAsia="zh-CN" w:bidi="ro-RO"/>
        </w:rPr>
        <w:t>Doze</w:t>
      </w:r>
    </w:p>
    <w:p w:rsidR="00067674" w:rsidRPr="00883E89" w:rsidRDefault="00067674" w:rsidP="00076DA0">
      <w:pPr>
        <w:keepNext/>
        <w:widowControl w:val="0"/>
        <w:tabs>
          <w:tab w:val="clear" w:pos="567"/>
        </w:tabs>
        <w:spacing w:line="240" w:lineRule="auto"/>
        <w:rPr>
          <w:rFonts w:eastAsia="SimSun"/>
          <w:szCs w:val="22"/>
          <w:lang w:val="ro-RO" w:eastAsia="zh-CN"/>
        </w:rPr>
      </w:pPr>
      <w:r w:rsidRPr="00883E89">
        <w:rPr>
          <w:szCs w:val="22"/>
          <w:lang w:val="ro-RO" w:eastAsia="zh-CN" w:bidi="ro-RO"/>
        </w:rPr>
        <w:t>Pentru a îmbunătăţi tolerabilitatea, se recomandă iniţierea tratamentului cu o doză iniţială mică cu creşteri ulterioare graduale. În prima săptămână, Skilarence 30</w:t>
      </w:r>
      <w:r w:rsidR="00902EE3" w:rsidRPr="00883E89">
        <w:rPr>
          <w:szCs w:val="22"/>
          <w:lang w:val="ro-RO" w:eastAsia="zh-CN" w:bidi="ro-RO"/>
        </w:rPr>
        <w:t> mg</w:t>
      </w:r>
      <w:r w:rsidRPr="00883E89">
        <w:rPr>
          <w:szCs w:val="22"/>
          <w:lang w:val="ro-RO" w:eastAsia="zh-CN" w:bidi="ro-RO"/>
        </w:rPr>
        <w:t xml:space="preserve"> s</w:t>
      </w:r>
      <w:r w:rsidR="0029395C" w:rsidRPr="00883E89">
        <w:rPr>
          <w:szCs w:val="22"/>
          <w:lang w:val="ro-RO" w:eastAsia="zh-CN" w:bidi="ro-RO"/>
        </w:rPr>
        <w:t>e administrează o dată pe zi (1 </w:t>
      </w:r>
      <w:r w:rsidRPr="00883E89">
        <w:rPr>
          <w:szCs w:val="22"/>
          <w:lang w:val="ro-RO" w:eastAsia="zh-CN" w:bidi="ro-RO"/>
        </w:rPr>
        <w:t>comprimat seara). În cea de-a doua săptămână, Skilarence 30</w:t>
      </w:r>
      <w:r w:rsidR="00902EE3" w:rsidRPr="00883E89">
        <w:rPr>
          <w:szCs w:val="22"/>
          <w:lang w:val="ro-RO" w:eastAsia="zh-CN" w:bidi="ro-RO"/>
        </w:rPr>
        <w:t> mg</w:t>
      </w:r>
      <w:r w:rsidRPr="00883E89">
        <w:rPr>
          <w:szCs w:val="22"/>
          <w:lang w:val="ro-RO" w:eastAsia="zh-CN" w:bidi="ro-RO"/>
        </w:rPr>
        <w:t xml:space="preserve"> se administrează de două ori pe zi (1 comprimat dimineaţa şi 1 seara). În cea de-a treia săptămână, Skilarence 30</w:t>
      </w:r>
      <w:r w:rsidR="00902EE3" w:rsidRPr="00883E89">
        <w:rPr>
          <w:szCs w:val="22"/>
          <w:lang w:val="ro-RO" w:eastAsia="zh-CN" w:bidi="ro-RO"/>
        </w:rPr>
        <w:t> mg</w:t>
      </w:r>
      <w:r w:rsidRPr="00883E89">
        <w:rPr>
          <w:szCs w:val="22"/>
          <w:lang w:val="ro-RO" w:eastAsia="zh-CN" w:bidi="ro-RO"/>
        </w:rPr>
        <w:t xml:space="preserve"> se administrează de trei ori pe zi (câte 1 comprimat dimineaţa, </w:t>
      </w:r>
      <w:r w:rsidR="00A4242D" w:rsidRPr="00883E89">
        <w:rPr>
          <w:szCs w:val="22"/>
          <w:lang w:val="ro-RO" w:eastAsia="zh-CN" w:bidi="ro-RO"/>
        </w:rPr>
        <w:t xml:space="preserve">1 </w:t>
      </w:r>
      <w:r w:rsidRPr="00883E89">
        <w:rPr>
          <w:szCs w:val="22"/>
          <w:lang w:val="ro-RO" w:eastAsia="zh-CN" w:bidi="ro-RO"/>
        </w:rPr>
        <w:t>la prânz şi</w:t>
      </w:r>
      <w:r w:rsidR="00A4242D" w:rsidRPr="00883E89">
        <w:rPr>
          <w:szCs w:val="22"/>
          <w:lang w:val="ro-RO" w:eastAsia="zh-CN" w:bidi="ro-RO"/>
        </w:rPr>
        <w:t xml:space="preserve"> 1</w:t>
      </w:r>
      <w:r w:rsidRPr="00883E89">
        <w:rPr>
          <w:szCs w:val="22"/>
          <w:lang w:val="ro-RO" w:eastAsia="zh-CN" w:bidi="ro-RO"/>
        </w:rPr>
        <w:t xml:space="preserve"> seara). Din cea de-a patra săptămână, tratamentul trece la administrarea numai a 1 comprimat de Skilarence 120</w:t>
      </w:r>
      <w:r w:rsidR="00902EE3" w:rsidRPr="00883E89">
        <w:rPr>
          <w:szCs w:val="22"/>
          <w:lang w:val="ro-RO" w:eastAsia="zh-CN" w:bidi="ro-RO"/>
        </w:rPr>
        <w:t> mg</w:t>
      </w:r>
      <w:r w:rsidRPr="00883E89">
        <w:rPr>
          <w:szCs w:val="22"/>
          <w:lang w:val="ro-RO" w:eastAsia="zh-CN" w:bidi="ro-RO"/>
        </w:rPr>
        <w:t xml:space="preserve"> seara.</w:t>
      </w:r>
      <w:r w:rsidR="00902EE3" w:rsidRPr="00883E89">
        <w:rPr>
          <w:szCs w:val="22"/>
          <w:lang w:val="ro-RO" w:eastAsia="zh-CN" w:bidi="ro-RO"/>
        </w:rPr>
        <w:t xml:space="preserve"> </w:t>
      </w:r>
      <w:r w:rsidRPr="00883E89">
        <w:rPr>
          <w:szCs w:val="22"/>
          <w:lang w:val="ro-RO" w:eastAsia="zh-CN" w:bidi="ro-RO"/>
        </w:rPr>
        <w:t>Această doză este crescută apoi cu 1 comprimat de Skilarence 120</w:t>
      </w:r>
      <w:r w:rsidR="00902EE3" w:rsidRPr="00883E89">
        <w:rPr>
          <w:szCs w:val="22"/>
          <w:lang w:val="ro-RO" w:eastAsia="zh-CN" w:bidi="ro-RO"/>
        </w:rPr>
        <w:t> mg</w:t>
      </w:r>
      <w:r w:rsidRPr="00883E89">
        <w:rPr>
          <w:szCs w:val="22"/>
          <w:lang w:val="ro-RO" w:eastAsia="zh-CN" w:bidi="ro-RO"/>
        </w:rPr>
        <w:t xml:space="preserve"> pe săptămână în momente diferite ale zilei pentru următoarele 5</w:t>
      </w:r>
      <w:r w:rsidR="00902EE3" w:rsidRPr="00883E89">
        <w:rPr>
          <w:szCs w:val="22"/>
          <w:lang w:val="ro-RO" w:eastAsia="zh-CN" w:bidi="ro-RO"/>
        </w:rPr>
        <w:t> </w:t>
      </w:r>
      <w:r w:rsidRPr="00883E89">
        <w:rPr>
          <w:szCs w:val="22"/>
          <w:lang w:val="ro-RO" w:eastAsia="zh-CN" w:bidi="ro-RO"/>
        </w:rPr>
        <w:t>săptămâni, aşa cum se arată în tabelul de mai jos. Doza zilnică maximă permisă este de 720</w:t>
      </w:r>
      <w:r w:rsidR="00902EE3" w:rsidRPr="00883E89">
        <w:rPr>
          <w:szCs w:val="22"/>
          <w:lang w:val="ro-RO" w:eastAsia="zh-CN" w:bidi="ro-RO"/>
        </w:rPr>
        <w:t> mg</w:t>
      </w:r>
      <w:r w:rsidRPr="00883E89">
        <w:rPr>
          <w:szCs w:val="22"/>
          <w:lang w:val="ro-RO" w:eastAsia="zh-CN" w:bidi="ro-RO"/>
        </w:rPr>
        <w:t xml:space="preserve"> (3 x 2 comprimate de Skilarence 120</w:t>
      </w:r>
      <w:r w:rsidR="00902EE3" w:rsidRPr="00883E89">
        <w:rPr>
          <w:szCs w:val="22"/>
          <w:lang w:val="ro-RO" w:eastAsia="zh-CN" w:bidi="ro-RO"/>
        </w:rPr>
        <w:t> mg</w:t>
      </w:r>
      <w:r w:rsidRPr="00883E89">
        <w:rPr>
          <w:szCs w:val="22"/>
          <w:lang w:val="ro-RO" w:eastAsia="zh-CN" w:bidi="ro-RO"/>
        </w:rPr>
        <w:t>).</w:t>
      </w:r>
    </w:p>
    <w:p w:rsidR="00067674" w:rsidRPr="00883E89" w:rsidRDefault="00067674" w:rsidP="00076DA0">
      <w:pPr>
        <w:widowControl w:val="0"/>
        <w:tabs>
          <w:tab w:val="clear" w:pos="567"/>
        </w:tabs>
        <w:spacing w:line="240" w:lineRule="auto"/>
        <w:rPr>
          <w:szCs w:val="22"/>
          <w:lang w:val="ro-RO"/>
        </w:rPr>
      </w:pPr>
    </w:p>
    <w:tbl>
      <w:tblPr>
        <w:tblW w:w="5000" w:type="pct"/>
        <w:tblCellMar>
          <w:top w:w="28" w:type="dxa"/>
          <w:bottom w:w="28" w:type="dxa"/>
        </w:tblCellMar>
        <w:tblLook w:val="04A0" w:firstRow="1" w:lastRow="0" w:firstColumn="1" w:lastColumn="0" w:noHBand="0" w:noVBand="1"/>
      </w:tblPr>
      <w:tblGrid>
        <w:gridCol w:w="1280"/>
        <w:gridCol w:w="1857"/>
        <w:gridCol w:w="1857"/>
        <w:gridCol w:w="1857"/>
        <w:gridCol w:w="2436"/>
      </w:tblGrid>
      <w:tr w:rsidR="00067674" w:rsidRPr="00883E89" w:rsidTr="00067674">
        <w:tc>
          <w:tcPr>
            <w:tcW w:w="521" w:type="pct"/>
            <w:tcBorders>
              <w:top w:val="single" w:sz="4" w:space="0" w:color="auto"/>
              <w:left w:val="single" w:sz="4" w:space="0" w:color="auto"/>
              <w:right w:val="single" w:sz="4" w:space="0" w:color="auto"/>
            </w:tcBorders>
            <w:shd w:val="clear" w:color="auto" w:fill="auto"/>
          </w:tcPr>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lastRenderedPageBreak/>
              <w:t>Săptămâna</w:t>
            </w:r>
          </w:p>
        </w:tc>
        <w:tc>
          <w:tcPr>
            <w:tcW w:w="3125" w:type="pct"/>
            <w:gridSpan w:val="3"/>
            <w:tcBorders>
              <w:top w:val="single" w:sz="4" w:space="0" w:color="auto"/>
              <w:left w:val="single" w:sz="4" w:space="0" w:color="auto"/>
              <w:bottom w:val="single" w:sz="4" w:space="0" w:color="auto"/>
              <w:right w:val="single" w:sz="4" w:space="0" w:color="auto"/>
            </w:tcBorders>
            <w:shd w:val="clear" w:color="auto" w:fill="auto"/>
          </w:tcPr>
          <w:p w:rsidR="00067674" w:rsidRPr="00883E89" w:rsidRDefault="00067674" w:rsidP="00076DA0">
            <w:pPr>
              <w:keepNext/>
              <w:widowControl w:val="0"/>
              <w:tabs>
                <w:tab w:val="clear" w:pos="567"/>
              </w:tabs>
              <w:spacing w:line="240" w:lineRule="auto"/>
              <w:jc w:val="center"/>
              <w:rPr>
                <w:b/>
                <w:szCs w:val="22"/>
                <w:lang w:val="ro-RO"/>
              </w:rPr>
            </w:pPr>
            <w:r w:rsidRPr="00883E89">
              <w:rPr>
                <w:b/>
                <w:bCs/>
                <w:szCs w:val="22"/>
                <w:lang w:val="ro-RO" w:bidi="ro-RO"/>
              </w:rPr>
              <w:t>Număr de comprimate</w:t>
            </w:r>
          </w:p>
        </w:tc>
        <w:tc>
          <w:tcPr>
            <w:tcW w:w="1354" w:type="pct"/>
            <w:tcBorders>
              <w:top w:val="single" w:sz="4" w:space="0" w:color="auto"/>
              <w:left w:val="single" w:sz="4" w:space="0" w:color="auto"/>
              <w:right w:val="single" w:sz="4" w:space="0" w:color="auto"/>
            </w:tcBorders>
            <w:shd w:val="clear" w:color="auto" w:fill="auto"/>
          </w:tcPr>
          <w:p w:rsidR="00067674" w:rsidRPr="00883E89" w:rsidRDefault="00067674" w:rsidP="00076DA0">
            <w:pPr>
              <w:keepNext/>
              <w:widowControl w:val="0"/>
              <w:tabs>
                <w:tab w:val="clear" w:pos="567"/>
              </w:tabs>
              <w:spacing w:line="240" w:lineRule="auto"/>
              <w:ind w:left="-47"/>
              <w:jc w:val="center"/>
              <w:rPr>
                <w:b/>
                <w:szCs w:val="22"/>
                <w:lang w:val="ro-RO"/>
              </w:rPr>
            </w:pPr>
            <w:r w:rsidRPr="00883E89">
              <w:rPr>
                <w:b/>
                <w:bCs/>
                <w:szCs w:val="22"/>
                <w:lang w:val="ro-RO" w:bidi="ro-RO"/>
              </w:rPr>
              <w:t>Doza zilnică totală (mg)</w:t>
            </w:r>
          </w:p>
        </w:tc>
      </w:tr>
      <w:tr w:rsidR="00067674" w:rsidRPr="00883E89" w:rsidTr="00067674">
        <w:tc>
          <w:tcPr>
            <w:tcW w:w="521" w:type="pct"/>
            <w:tcBorders>
              <w:left w:val="single" w:sz="4" w:space="0" w:color="auto"/>
              <w:bottom w:val="single" w:sz="4" w:space="0" w:color="auto"/>
              <w:right w:val="single" w:sz="4" w:space="0" w:color="auto"/>
            </w:tcBorders>
            <w:shd w:val="clear" w:color="auto" w:fill="auto"/>
          </w:tcPr>
          <w:p w:rsidR="00067674" w:rsidRPr="00883E89" w:rsidRDefault="00067674" w:rsidP="00076DA0">
            <w:pPr>
              <w:keepNext/>
              <w:widowControl w:val="0"/>
              <w:tabs>
                <w:tab w:val="clear" w:pos="567"/>
              </w:tabs>
              <w:spacing w:line="240" w:lineRule="auto"/>
              <w:rPr>
                <w:b/>
                <w:szCs w:val="22"/>
                <w:lang w:val="ro-RO"/>
              </w:rPr>
            </w:pP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067674" w:rsidRPr="00883E89" w:rsidRDefault="00067674" w:rsidP="00076DA0">
            <w:pPr>
              <w:keepNext/>
              <w:widowControl w:val="0"/>
              <w:tabs>
                <w:tab w:val="clear" w:pos="567"/>
              </w:tabs>
              <w:spacing w:line="240" w:lineRule="auto"/>
              <w:jc w:val="center"/>
              <w:rPr>
                <w:b/>
                <w:szCs w:val="22"/>
                <w:lang w:val="ro-RO"/>
              </w:rPr>
            </w:pPr>
            <w:r w:rsidRPr="00883E89">
              <w:rPr>
                <w:b/>
                <w:bCs/>
                <w:szCs w:val="22"/>
                <w:lang w:val="ro-RO" w:bidi="ro-RO"/>
              </w:rPr>
              <w:t>Dimineaţa</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067674" w:rsidRPr="00883E89" w:rsidRDefault="00067674" w:rsidP="00076DA0">
            <w:pPr>
              <w:keepNext/>
              <w:widowControl w:val="0"/>
              <w:tabs>
                <w:tab w:val="clear" w:pos="567"/>
              </w:tabs>
              <w:spacing w:line="240" w:lineRule="auto"/>
              <w:jc w:val="center"/>
              <w:rPr>
                <w:b/>
                <w:szCs w:val="22"/>
                <w:lang w:val="ro-RO"/>
              </w:rPr>
            </w:pPr>
            <w:r w:rsidRPr="00883E89">
              <w:rPr>
                <w:b/>
                <w:bCs/>
                <w:szCs w:val="22"/>
                <w:lang w:val="ro-RO" w:bidi="ro-RO"/>
              </w:rPr>
              <w:t>Prânz</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067674" w:rsidRPr="00883E89" w:rsidRDefault="00067674" w:rsidP="00076DA0">
            <w:pPr>
              <w:keepNext/>
              <w:widowControl w:val="0"/>
              <w:tabs>
                <w:tab w:val="clear" w:pos="567"/>
              </w:tabs>
              <w:spacing w:line="240" w:lineRule="auto"/>
              <w:jc w:val="center"/>
              <w:rPr>
                <w:b/>
                <w:szCs w:val="22"/>
                <w:lang w:val="ro-RO"/>
              </w:rPr>
            </w:pPr>
            <w:r w:rsidRPr="00883E89">
              <w:rPr>
                <w:b/>
                <w:bCs/>
                <w:szCs w:val="22"/>
                <w:lang w:val="ro-RO" w:bidi="ro-RO"/>
              </w:rPr>
              <w:t>Seara</w:t>
            </w:r>
          </w:p>
        </w:tc>
        <w:tc>
          <w:tcPr>
            <w:tcW w:w="1354" w:type="pct"/>
            <w:tcBorders>
              <w:left w:val="single" w:sz="4" w:space="0" w:color="auto"/>
              <w:bottom w:val="single" w:sz="4" w:space="0" w:color="auto"/>
              <w:right w:val="single" w:sz="4" w:space="0" w:color="auto"/>
            </w:tcBorders>
            <w:shd w:val="clear" w:color="auto" w:fill="auto"/>
          </w:tcPr>
          <w:p w:rsidR="00067674" w:rsidRPr="00883E89" w:rsidRDefault="00067674" w:rsidP="00076DA0">
            <w:pPr>
              <w:keepNext/>
              <w:widowControl w:val="0"/>
              <w:tabs>
                <w:tab w:val="clear" w:pos="567"/>
              </w:tabs>
              <w:spacing w:line="240" w:lineRule="auto"/>
              <w:jc w:val="center"/>
              <w:rPr>
                <w:b/>
                <w:szCs w:val="22"/>
                <w:lang w:val="ro-RO"/>
              </w:rPr>
            </w:pPr>
            <w:r w:rsidRPr="00883E89">
              <w:rPr>
                <w:b/>
                <w:bCs/>
                <w:szCs w:val="22"/>
                <w:lang w:val="ro-RO" w:bidi="ro-RO"/>
              </w:rPr>
              <w:t xml:space="preserve">de </w:t>
            </w:r>
            <w:r w:rsidR="0062055D">
              <w:rPr>
                <w:b/>
                <w:bCs/>
                <w:szCs w:val="22"/>
                <w:lang w:val="ro-RO" w:bidi="ro-RO"/>
              </w:rPr>
              <w:t>dimetil fumarat</w:t>
            </w:r>
            <w:r w:rsidRPr="00883E89">
              <w:rPr>
                <w:b/>
                <w:bCs/>
                <w:szCs w:val="22"/>
                <w:lang w:val="ro-RO" w:bidi="ro-RO"/>
              </w:rPr>
              <w:t xml:space="preserve"> </w:t>
            </w:r>
          </w:p>
        </w:tc>
      </w:tr>
      <w:tr w:rsidR="00067674" w:rsidRPr="00883E89" w:rsidTr="00067674">
        <w:tc>
          <w:tcPr>
            <w:tcW w:w="3646" w:type="pct"/>
            <w:gridSpan w:val="4"/>
            <w:tcBorders>
              <w:top w:val="single" w:sz="4" w:space="0" w:color="auto"/>
              <w:left w:val="single" w:sz="4" w:space="0" w:color="auto"/>
              <w:bottom w:val="single" w:sz="4" w:space="0" w:color="auto"/>
            </w:tcBorders>
            <w:shd w:val="clear" w:color="auto" w:fill="auto"/>
          </w:tcPr>
          <w:p w:rsidR="00067674" w:rsidRPr="00883E89" w:rsidRDefault="00067674" w:rsidP="00076DA0">
            <w:pPr>
              <w:keepNext/>
              <w:widowControl w:val="0"/>
              <w:tabs>
                <w:tab w:val="clear" w:pos="567"/>
              </w:tabs>
              <w:spacing w:line="240" w:lineRule="auto"/>
              <w:jc w:val="center"/>
              <w:rPr>
                <w:b/>
                <w:szCs w:val="22"/>
                <w:lang w:val="ro-RO"/>
              </w:rPr>
            </w:pPr>
            <w:r w:rsidRPr="00883E89">
              <w:rPr>
                <w:b/>
                <w:bCs/>
                <w:szCs w:val="22"/>
                <w:lang w:val="ro-RO" w:bidi="ro-RO"/>
              </w:rPr>
              <w:t>Skilarence 30 mg</w:t>
            </w:r>
          </w:p>
        </w:tc>
        <w:tc>
          <w:tcPr>
            <w:tcW w:w="1354" w:type="pct"/>
            <w:tcBorders>
              <w:left w:val="nil"/>
              <w:bottom w:val="single" w:sz="4" w:space="0" w:color="auto"/>
              <w:right w:val="single" w:sz="4" w:space="0" w:color="auto"/>
            </w:tcBorders>
            <w:shd w:val="clear" w:color="auto" w:fill="auto"/>
          </w:tcPr>
          <w:p w:rsidR="00067674" w:rsidRPr="00883E89" w:rsidRDefault="00067674" w:rsidP="00076DA0">
            <w:pPr>
              <w:keepNext/>
              <w:widowControl w:val="0"/>
              <w:tabs>
                <w:tab w:val="clear" w:pos="567"/>
              </w:tabs>
              <w:spacing w:line="240" w:lineRule="auto"/>
              <w:jc w:val="center"/>
              <w:rPr>
                <w:b/>
                <w:szCs w:val="22"/>
                <w:lang w:val="ro-RO"/>
              </w:rPr>
            </w:pPr>
          </w:p>
        </w:tc>
      </w:tr>
      <w:tr w:rsidR="00067674" w:rsidRPr="00883E89" w:rsidTr="00067674">
        <w:tc>
          <w:tcPr>
            <w:tcW w:w="521" w:type="pct"/>
            <w:tcBorders>
              <w:top w:val="single" w:sz="4" w:space="0" w:color="auto"/>
              <w:left w:val="single" w:sz="4" w:space="0" w:color="auto"/>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1</w:t>
            </w:r>
          </w:p>
        </w:tc>
        <w:tc>
          <w:tcPr>
            <w:tcW w:w="1042" w:type="pct"/>
            <w:tcBorders>
              <w:top w:val="single" w:sz="4" w:space="0" w:color="auto"/>
              <w:left w:val="single" w:sz="4" w:space="0" w:color="auto"/>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0</w:t>
            </w:r>
          </w:p>
        </w:tc>
        <w:tc>
          <w:tcPr>
            <w:tcW w:w="1042" w:type="pct"/>
            <w:tcBorders>
              <w:top w:val="single" w:sz="4" w:space="0" w:color="auto"/>
              <w:left w:val="single" w:sz="4" w:space="0" w:color="auto"/>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0</w:t>
            </w:r>
          </w:p>
        </w:tc>
        <w:tc>
          <w:tcPr>
            <w:tcW w:w="1042" w:type="pct"/>
            <w:tcBorders>
              <w:top w:val="single" w:sz="4" w:space="0" w:color="auto"/>
              <w:left w:val="single" w:sz="4" w:space="0" w:color="auto"/>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1</w:t>
            </w:r>
          </w:p>
        </w:tc>
        <w:tc>
          <w:tcPr>
            <w:tcW w:w="1354" w:type="pct"/>
            <w:tcBorders>
              <w:top w:val="single" w:sz="4" w:space="0" w:color="auto"/>
              <w:left w:val="single" w:sz="4" w:space="0" w:color="auto"/>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30</w:t>
            </w:r>
          </w:p>
        </w:tc>
      </w:tr>
      <w:tr w:rsidR="00067674" w:rsidRPr="00883E89" w:rsidTr="00067674">
        <w:tc>
          <w:tcPr>
            <w:tcW w:w="521" w:type="pct"/>
            <w:tcBorders>
              <w:left w:val="single" w:sz="4" w:space="0" w:color="auto"/>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2</w:t>
            </w:r>
          </w:p>
        </w:tc>
        <w:tc>
          <w:tcPr>
            <w:tcW w:w="1042" w:type="pct"/>
            <w:tcBorders>
              <w:left w:val="single" w:sz="4" w:space="0" w:color="auto"/>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1</w:t>
            </w:r>
          </w:p>
        </w:tc>
        <w:tc>
          <w:tcPr>
            <w:tcW w:w="1042" w:type="pct"/>
            <w:tcBorders>
              <w:left w:val="single" w:sz="4" w:space="0" w:color="auto"/>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0</w:t>
            </w:r>
          </w:p>
        </w:tc>
        <w:tc>
          <w:tcPr>
            <w:tcW w:w="1042" w:type="pct"/>
            <w:tcBorders>
              <w:left w:val="single" w:sz="4" w:space="0" w:color="auto"/>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1</w:t>
            </w:r>
          </w:p>
        </w:tc>
        <w:tc>
          <w:tcPr>
            <w:tcW w:w="1354" w:type="pct"/>
            <w:tcBorders>
              <w:left w:val="single" w:sz="4" w:space="0" w:color="auto"/>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60</w:t>
            </w:r>
          </w:p>
        </w:tc>
      </w:tr>
      <w:tr w:rsidR="00067674" w:rsidRPr="00883E89" w:rsidTr="00067674">
        <w:tc>
          <w:tcPr>
            <w:tcW w:w="521" w:type="pct"/>
            <w:tcBorders>
              <w:left w:val="single" w:sz="4" w:space="0" w:color="auto"/>
              <w:bottom w:val="single" w:sz="4" w:space="0" w:color="auto"/>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3</w:t>
            </w:r>
          </w:p>
        </w:tc>
        <w:tc>
          <w:tcPr>
            <w:tcW w:w="1042" w:type="pct"/>
            <w:tcBorders>
              <w:left w:val="single" w:sz="4" w:space="0" w:color="auto"/>
              <w:bottom w:val="single" w:sz="4" w:space="0" w:color="auto"/>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1</w:t>
            </w:r>
          </w:p>
        </w:tc>
        <w:tc>
          <w:tcPr>
            <w:tcW w:w="1042" w:type="pct"/>
            <w:tcBorders>
              <w:left w:val="single" w:sz="4" w:space="0" w:color="auto"/>
              <w:bottom w:val="single" w:sz="4" w:space="0" w:color="auto"/>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1</w:t>
            </w:r>
          </w:p>
        </w:tc>
        <w:tc>
          <w:tcPr>
            <w:tcW w:w="1042" w:type="pct"/>
            <w:tcBorders>
              <w:left w:val="single" w:sz="4" w:space="0" w:color="auto"/>
              <w:bottom w:val="single" w:sz="4" w:space="0" w:color="auto"/>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1</w:t>
            </w:r>
          </w:p>
        </w:tc>
        <w:tc>
          <w:tcPr>
            <w:tcW w:w="1354" w:type="pct"/>
            <w:tcBorders>
              <w:left w:val="single" w:sz="4" w:space="0" w:color="auto"/>
              <w:bottom w:val="single" w:sz="4" w:space="0" w:color="auto"/>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90</w:t>
            </w:r>
          </w:p>
        </w:tc>
      </w:tr>
      <w:tr w:rsidR="00067674" w:rsidRPr="00883E89" w:rsidTr="00067674">
        <w:tc>
          <w:tcPr>
            <w:tcW w:w="3646" w:type="pct"/>
            <w:gridSpan w:val="4"/>
            <w:tcBorders>
              <w:top w:val="single" w:sz="4" w:space="0" w:color="auto"/>
              <w:left w:val="single" w:sz="4" w:space="0" w:color="auto"/>
              <w:bottom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b/>
                <w:szCs w:val="22"/>
                <w:lang w:val="ro-RO"/>
              </w:rPr>
            </w:pPr>
            <w:r w:rsidRPr="00883E89">
              <w:rPr>
                <w:b/>
                <w:bCs/>
                <w:szCs w:val="22"/>
                <w:lang w:val="ro-RO" w:bidi="ro-RO"/>
              </w:rPr>
              <w:t>Skilarence 120 mg</w:t>
            </w:r>
          </w:p>
        </w:tc>
        <w:tc>
          <w:tcPr>
            <w:tcW w:w="1354" w:type="pct"/>
            <w:tcBorders>
              <w:top w:val="single" w:sz="4" w:space="0" w:color="auto"/>
              <w:left w:val="nil"/>
              <w:bottom w:val="single" w:sz="4" w:space="0" w:color="auto"/>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p>
        </w:tc>
      </w:tr>
      <w:tr w:rsidR="00067674" w:rsidRPr="00883E89" w:rsidTr="00067674">
        <w:trPr>
          <w:trHeight w:val="231"/>
        </w:trPr>
        <w:tc>
          <w:tcPr>
            <w:tcW w:w="521" w:type="pct"/>
            <w:tcBorders>
              <w:top w:val="single" w:sz="4" w:space="0" w:color="auto"/>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4</w:t>
            </w:r>
          </w:p>
        </w:tc>
        <w:tc>
          <w:tcPr>
            <w:tcW w:w="1042" w:type="pct"/>
            <w:tcBorders>
              <w:top w:val="single" w:sz="4" w:space="0" w:color="auto"/>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1</w:t>
            </w:r>
          </w:p>
        </w:tc>
        <w:tc>
          <w:tcPr>
            <w:tcW w:w="1354" w:type="pct"/>
            <w:tcBorders>
              <w:top w:val="single" w:sz="4" w:space="0" w:color="auto"/>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120</w:t>
            </w:r>
          </w:p>
        </w:tc>
      </w:tr>
      <w:tr w:rsidR="00067674" w:rsidRPr="00883E89" w:rsidTr="00067674">
        <w:trPr>
          <w:trHeight w:val="253"/>
        </w:trPr>
        <w:tc>
          <w:tcPr>
            <w:tcW w:w="521" w:type="pct"/>
            <w:tcBorders>
              <w:top w:val="nil"/>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5</w:t>
            </w:r>
          </w:p>
        </w:tc>
        <w:tc>
          <w:tcPr>
            <w:tcW w:w="1042" w:type="pct"/>
            <w:tcBorders>
              <w:top w:val="nil"/>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1</w:t>
            </w:r>
          </w:p>
        </w:tc>
        <w:tc>
          <w:tcPr>
            <w:tcW w:w="1042" w:type="pct"/>
            <w:tcBorders>
              <w:top w:val="nil"/>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0</w:t>
            </w:r>
          </w:p>
        </w:tc>
        <w:tc>
          <w:tcPr>
            <w:tcW w:w="1042" w:type="pct"/>
            <w:tcBorders>
              <w:top w:val="nil"/>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1</w:t>
            </w:r>
          </w:p>
        </w:tc>
        <w:tc>
          <w:tcPr>
            <w:tcW w:w="1354" w:type="pct"/>
            <w:tcBorders>
              <w:top w:val="nil"/>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240</w:t>
            </w:r>
          </w:p>
        </w:tc>
      </w:tr>
      <w:tr w:rsidR="00067674" w:rsidRPr="00883E89" w:rsidTr="00067674">
        <w:trPr>
          <w:trHeight w:val="323"/>
        </w:trPr>
        <w:tc>
          <w:tcPr>
            <w:tcW w:w="521" w:type="pct"/>
            <w:tcBorders>
              <w:top w:val="nil"/>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6</w:t>
            </w:r>
          </w:p>
        </w:tc>
        <w:tc>
          <w:tcPr>
            <w:tcW w:w="1042" w:type="pct"/>
            <w:tcBorders>
              <w:top w:val="nil"/>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1</w:t>
            </w:r>
          </w:p>
        </w:tc>
        <w:tc>
          <w:tcPr>
            <w:tcW w:w="1042" w:type="pct"/>
            <w:tcBorders>
              <w:top w:val="nil"/>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1</w:t>
            </w:r>
          </w:p>
        </w:tc>
        <w:tc>
          <w:tcPr>
            <w:tcW w:w="1042" w:type="pct"/>
            <w:tcBorders>
              <w:top w:val="nil"/>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1</w:t>
            </w:r>
          </w:p>
        </w:tc>
        <w:tc>
          <w:tcPr>
            <w:tcW w:w="1354" w:type="pct"/>
            <w:tcBorders>
              <w:top w:val="nil"/>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360</w:t>
            </w:r>
          </w:p>
        </w:tc>
      </w:tr>
      <w:tr w:rsidR="00067674" w:rsidRPr="00883E89" w:rsidTr="00067674">
        <w:trPr>
          <w:trHeight w:val="242"/>
        </w:trPr>
        <w:tc>
          <w:tcPr>
            <w:tcW w:w="521" w:type="pct"/>
            <w:tcBorders>
              <w:top w:val="nil"/>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7</w:t>
            </w:r>
          </w:p>
        </w:tc>
        <w:tc>
          <w:tcPr>
            <w:tcW w:w="1042" w:type="pct"/>
            <w:tcBorders>
              <w:top w:val="nil"/>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1</w:t>
            </w:r>
          </w:p>
        </w:tc>
        <w:tc>
          <w:tcPr>
            <w:tcW w:w="1042" w:type="pct"/>
            <w:tcBorders>
              <w:top w:val="nil"/>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1</w:t>
            </w:r>
          </w:p>
        </w:tc>
        <w:tc>
          <w:tcPr>
            <w:tcW w:w="1042" w:type="pct"/>
            <w:tcBorders>
              <w:top w:val="nil"/>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2</w:t>
            </w:r>
          </w:p>
        </w:tc>
        <w:tc>
          <w:tcPr>
            <w:tcW w:w="1354" w:type="pct"/>
            <w:tcBorders>
              <w:top w:val="nil"/>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480</w:t>
            </w:r>
          </w:p>
        </w:tc>
      </w:tr>
      <w:tr w:rsidR="00067674" w:rsidRPr="00883E89" w:rsidTr="00067674">
        <w:trPr>
          <w:trHeight w:val="265"/>
        </w:trPr>
        <w:tc>
          <w:tcPr>
            <w:tcW w:w="521" w:type="pct"/>
            <w:tcBorders>
              <w:top w:val="nil"/>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8</w:t>
            </w:r>
          </w:p>
        </w:tc>
        <w:tc>
          <w:tcPr>
            <w:tcW w:w="1042" w:type="pct"/>
            <w:tcBorders>
              <w:top w:val="nil"/>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2</w:t>
            </w:r>
          </w:p>
        </w:tc>
        <w:tc>
          <w:tcPr>
            <w:tcW w:w="1042" w:type="pct"/>
            <w:tcBorders>
              <w:top w:val="nil"/>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1</w:t>
            </w:r>
          </w:p>
        </w:tc>
        <w:tc>
          <w:tcPr>
            <w:tcW w:w="1042" w:type="pct"/>
            <w:tcBorders>
              <w:top w:val="nil"/>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2</w:t>
            </w:r>
          </w:p>
        </w:tc>
        <w:tc>
          <w:tcPr>
            <w:tcW w:w="1354" w:type="pct"/>
            <w:tcBorders>
              <w:top w:val="nil"/>
              <w:left w:val="single" w:sz="4" w:space="0" w:color="auto"/>
              <w:bottom w:val="nil"/>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600</w:t>
            </w:r>
          </w:p>
        </w:tc>
      </w:tr>
      <w:tr w:rsidR="00067674" w:rsidRPr="00883E89" w:rsidTr="00067674">
        <w:trPr>
          <w:trHeight w:val="317"/>
        </w:trPr>
        <w:tc>
          <w:tcPr>
            <w:tcW w:w="521" w:type="pct"/>
            <w:tcBorders>
              <w:top w:val="nil"/>
              <w:left w:val="single" w:sz="4" w:space="0" w:color="auto"/>
              <w:bottom w:val="single" w:sz="4" w:space="0" w:color="auto"/>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9+</w:t>
            </w:r>
          </w:p>
        </w:tc>
        <w:tc>
          <w:tcPr>
            <w:tcW w:w="1042" w:type="pct"/>
            <w:tcBorders>
              <w:top w:val="nil"/>
              <w:left w:val="single" w:sz="4" w:space="0" w:color="auto"/>
              <w:bottom w:val="single" w:sz="4" w:space="0" w:color="auto"/>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2</w:t>
            </w:r>
          </w:p>
        </w:tc>
        <w:tc>
          <w:tcPr>
            <w:tcW w:w="1354" w:type="pct"/>
            <w:tcBorders>
              <w:top w:val="nil"/>
              <w:left w:val="single" w:sz="4" w:space="0" w:color="auto"/>
              <w:bottom w:val="single" w:sz="4" w:space="0" w:color="auto"/>
              <w:right w:val="single" w:sz="4" w:space="0" w:color="auto"/>
            </w:tcBorders>
            <w:shd w:val="clear" w:color="auto" w:fill="auto"/>
            <w:vAlign w:val="center"/>
          </w:tcPr>
          <w:p w:rsidR="00067674" w:rsidRPr="00883E89" w:rsidRDefault="00067674" w:rsidP="00076DA0">
            <w:pPr>
              <w:keepNext/>
              <w:widowControl w:val="0"/>
              <w:tabs>
                <w:tab w:val="clear" w:pos="567"/>
              </w:tabs>
              <w:spacing w:line="240" w:lineRule="auto"/>
              <w:jc w:val="center"/>
              <w:rPr>
                <w:szCs w:val="22"/>
                <w:lang w:val="ro-RO"/>
              </w:rPr>
            </w:pPr>
            <w:r w:rsidRPr="00883E89">
              <w:rPr>
                <w:szCs w:val="22"/>
                <w:lang w:val="ro-RO" w:bidi="ro-RO"/>
              </w:rPr>
              <w:t>720</w:t>
            </w:r>
          </w:p>
        </w:tc>
      </w:tr>
    </w:tbl>
    <w:p w:rsidR="00067674" w:rsidRPr="00883E89" w:rsidRDefault="00067674" w:rsidP="00076DA0">
      <w:pPr>
        <w:widowControl w:val="0"/>
        <w:tabs>
          <w:tab w:val="clear" w:pos="567"/>
        </w:tabs>
        <w:spacing w:line="240" w:lineRule="auto"/>
        <w:rPr>
          <w:rFonts w:eastAsia="SimSun"/>
          <w:szCs w:val="22"/>
          <w:lang w:val="ro-RO" w:eastAsia="zh-CN"/>
        </w:rPr>
      </w:pPr>
    </w:p>
    <w:p w:rsidR="00A4242D" w:rsidRPr="00883E89" w:rsidRDefault="00A4242D" w:rsidP="00076DA0">
      <w:pPr>
        <w:widowControl w:val="0"/>
        <w:tabs>
          <w:tab w:val="clear" w:pos="567"/>
        </w:tabs>
        <w:spacing w:line="240" w:lineRule="auto"/>
        <w:rPr>
          <w:szCs w:val="22"/>
          <w:lang w:val="ro-RO" w:bidi="ro-RO"/>
        </w:rPr>
      </w:pPr>
      <w:r w:rsidRPr="00883E89">
        <w:rPr>
          <w:szCs w:val="22"/>
          <w:lang w:val="ro-RO" w:bidi="ro-RO"/>
        </w:rPr>
        <w:t>Dacă nu este tolerată o anumită creștere a dozei, aceasta poate fi redusă temporar la ultima doză tolerată.</w:t>
      </w:r>
    </w:p>
    <w:p w:rsidR="00A4242D" w:rsidRPr="00883E89" w:rsidRDefault="00A4242D" w:rsidP="00076DA0">
      <w:pPr>
        <w:widowControl w:val="0"/>
        <w:tabs>
          <w:tab w:val="clear" w:pos="567"/>
        </w:tabs>
        <w:spacing w:line="240" w:lineRule="auto"/>
        <w:rPr>
          <w:szCs w:val="22"/>
          <w:lang w:val="ro-RO" w:bidi="ro-RO"/>
        </w:rPr>
      </w:pPr>
    </w:p>
    <w:p w:rsidR="00FE00F7" w:rsidRPr="00883E89" w:rsidRDefault="00067674" w:rsidP="00076DA0">
      <w:pPr>
        <w:widowControl w:val="0"/>
        <w:tabs>
          <w:tab w:val="clear" w:pos="567"/>
        </w:tabs>
        <w:spacing w:line="240" w:lineRule="auto"/>
        <w:rPr>
          <w:szCs w:val="22"/>
          <w:lang w:val="ro-RO" w:bidi="ro-RO"/>
        </w:rPr>
      </w:pPr>
      <w:r w:rsidRPr="00883E89">
        <w:rPr>
          <w:szCs w:val="22"/>
          <w:lang w:val="ro-RO" w:bidi="ro-RO"/>
        </w:rPr>
        <w:t xml:space="preserve">Dacă înainte de atingerea dozei maxime se observă reuşita tratamentului, nu mai este necesară creşterea ulterioară a </w:t>
      </w:r>
      <w:r w:rsidR="00A4242D" w:rsidRPr="00883E89">
        <w:rPr>
          <w:szCs w:val="22"/>
          <w:lang w:val="ro-RO" w:bidi="ro-RO"/>
        </w:rPr>
        <w:t>dozei</w:t>
      </w:r>
      <w:r w:rsidRPr="00883E89">
        <w:rPr>
          <w:szCs w:val="22"/>
          <w:lang w:val="ro-RO" w:bidi="ro-RO"/>
        </w:rPr>
        <w:t xml:space="preserve">. După ameliorarea </w:t>
      </w:r>
      <w:r w:rsidR="00FE00F7" w:rsidRPr="00883E89">
        <w:rPr>
          <w:szCs w:val="22"/>
          <w:lang w:val="ro-RO" w:bidi="ro-RO"/>
        </w:rPr>
        <w:t xml:space="preserve">relevantă din punct de vedere clinic </w:t>
      </w:r>
      <w:r w:rsidRPr="00883E89">
        <w:rPr>
          <w:szCs w:val="22"/>
          <w:lang w:val="ro-RO" w:bidi="ro-RO"/>
        </w:rPr>
        <w:t xml:space="preserve">a leziunilor cutanate, </w:t>
      </w:r>
      <w:r w:rsidR="00FE00F7" w:rsidRPr="00883E89">
        <w:rPr>
          <w:szCs w:val="22"/>
          <w:lang w:val="ro-RO" w:bidi="ro-RO"/>
        </w:rPr>
        <w:t xml:space="preserve">trebuie luată în considerare reducerea treptată a dozei </w:t>
      </w:r>
      <w:r w:rsidRPr="00883E89">
        <w:rPr>
          <w:szCs w:val="22"/>
          <w:lang w:val="ro-RO" w:bidi="ro-RO"/>
        </w:rPr>
        <w:t>zilnic</w:t>
      </w:r>
      <w:r w:rsidR="00FE00F7" w:rsidRPr="00883E89">
        <w:rPr>
          <w:szCs w:val="22"/>
          <w:lang w:val="ro-RO" w:bidi="ro-RO"/>
        </w:rPr>
        <w:t>e</w:t>
      </w:r>
      <w:r w:rsidRPr="00883E89">
        <w:rPr>
          <w:szCs w:val="22"/>
          <w:lang w:val="ro-RO" w:bidi="ro-RO"/>
        </w:rPr>
        <w:t xml:space="preserve"> de Skilarence la o doză de întreţinere necesară </w:t>
      </w:r>
      <w:r w:rsidR="00FE00F7" w:rsidRPr="00883E89">
        <w:rPr>
          <w:szCs w:val="22"/>
          <w:lang w:val="ro-RO" w:bidi="ro-RO"/>
        </w:rPr>
        <w:t>pentru acea persoană</w:t>
      </w:r>
      <w:r w:rsidRPr="00883E89">
        <w:rPr>
          <w:szCs w:val="22"/>
          <w:lang w:val="ro-RO" w:bidi="ro-RO"/>
        </w:rPr>
        <w:t xml:space="preserve">. </w:t>
      </w:r>
    </w:p>
    <w:p w:rsidR="00FE00F7" w:rsidRPr="00883E89" w:rsidRDefault="00FE00F7" w:rsidP="00076DA0">
      <w:pPr>
        <w:widowControl w:val="0"/>
        <w:tabs>
          <w:tab w:val="clear" w:pos="567"/>
        </w:tabs>
        <w:spacing w:line="240" w:lineRule="auto"/>
        <w:rPr>
          <w:szCs w:val="22"/>
          <w:lang w:val="ro-RO" w:bidi="ro-RO"/>
        </w:rPr>
      </w:pPr>
    </w:p>
    <w:p w:rsidR="00067674" w:rsidRPr="00883E89" w:rsidRDefault="00FE00F7" w:rsidP="00076DA0">
      <w:pPr>
        <w:widowControl w:val="0"/>
        <w:tabs>
          <w:tab w:val="clear" w:pos="567"/>
        </w:tabs>
        <w:spacing w:line="240" w:lineRule="auto"/>
        <w:rPr>
          <w:rFonts w:eastAsia="SimSun"/>
          <w:szCs w:val="22"/>
          <w:lang w:val="ro-RO" w:eastAsia="zh-CN"/>
        </w:rPr>
      </w:pPr>
      <w:r w:rsidRPr="00883E89">
        <w:rPr>
          <w:szCs w:val="22"/>
          <w:lang w:val="ro-RO" w:bidi="ro-RO"/>
        </w:rPr>
        <w:t xml:space="preserve">Dacă se observă </w:t>
      </w:r>
      <w:r w:rsidR="00067674" w:rsidRPr="00883E89">
        <w:rPr>
          <w:szCs w:val="22"/>
          <w:lang w:val="ro-RO" w:bidi="ro-RO"/>
        </w:rPr>
        <w:t>anomalii</w:t>
      </w:r>
      <w:r w:rsidRPr="00883E89">
        <w:rPr>
          <w:szCs w:val="22"/>
          <w:lang w:val="ro-RO" w:bidi="ro-RO"/>
        </w:rPr>
        <w:t xml:space="preserve"> ale</w:t>
      </w:r>
      <w:r w:rsidR="00067674" w:rsidRPr="00883E89">
        <w:rPr>
          <w:szCs w:val="22"/>
          <w:lang w:val="ro-RO" w:bidi="ro-RO"/>
        </w:rPr>
        <w:t xml:space="preserve"> parametrilor de laborator (vezi pct.</w:t>
      </w:r>
      <w:r w:rsidR="00902EE3" w:rsidRPr="00883E89">
        <w:rPr>
          <w:szCs w:val="22"/>
          <w:lang w:val="ro-RO" w:bidi="ro-RO"/>
        </w:rPr>
        <w:t> </w:t>
      </w:r>
      <w:r w:rsidR="00067674" w:rsidRPr="00883E89">
        <w:rPr>
          <w:szCs w:val="22"/>
          <w:lang w:val="ro-RO" w:bidi="ro-RO"/>
        </w:rPr>
        <w:t>4.4), pot fi necesare şi modificările dozajului.</w:t>
      </w:r>
    </w:p>
    <w:p w:rsidR="00067674" w:rsidRPr="00883E89" w:rsidRDefault="00067674" w:rsidP="00076DA0">
      <w:pPr>
        <w:widowControl w:val="0"/>
        <w:tabs>
          <w:tab w:val="clear" w:pos="567"/>
        </w:tabs>
        <w:spacing w:line="240" w:lineRule="auto"/>
        <w:rPr>
          <w:rFonts w:eastAsia="SimSun"/>
          <w:szCs w:val="22"/>
          <w:lang w:val="ro-RO" w:eastAsia="zh-CN"/>
        </w:rPr>
      </w:pPr>
    </w:p>
    <w:p w:rsidR="00067674" w:rsidRPr="00883E89" w:rsidRDefault="001C3214" w:rsidP="00076DA0">
      <w:pPr>
        <w:keepNext/>
        <w:widowControl w:val="0"/>
        <w:tabs>
          <w:tab w:val="clear" w:pos="567"/>
        </w:tabs>
        <w:spacing w:line="240" w:lineRule="auto"/>
        <w:rPr>
          <w:rFonts w:eastAsia="SimSun"/>
          <w:i/>
          <w:szCs w:val="22"/>
          <w:lang w:val="ro-RO" w:eastAsia="zh-CN"/>
        </w:rPr>
      </w:pPr>
      <w:r w:rsidRPr="00883E89">
        <w:rPr>
          <w:i/>
          <w:iCs/>
          <w:szCs w:val="22"/>
          <w:lang w:val="ro-RO" w:eastAsia="zh-CN" w:bidi="ro-RO"/>
        </w:rPr>
        <w:t>V</w:t>
      </w:r>
      <w:r w:rsidR="00067674" w:rsidRPr="00883E89">
        <w:rPr>
          <w:i/>
          <w:iCs/>
          <w:szCs w:val="22"/>
          <w:lang w:val="ro-RO" w:eastAsia="zh-CN" w:bidi="ro-RO"/>
        </w:rPr>
        <w:t>ârstnici</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Studiile clinice cu Skilarence nu au inclus un număr suficient de pacienţi</w:t>
      </w:r>
      <w:r w:rsidR="00FE00F7" w:rsidRPr="00883E89">
        <w:rPr>
          <w:szCs w:val="22"/>
          <w:lang w:val="ro-RO" w:bidi="ro-RO"/>
        </w:rPr>
        <w:t xml:space="preserve"> cu vârste de minim 65 de ani</w:t>
      </w:r>
      <w:r w:rsidRPr="00883E89">
        <w:rPr>
          <w:szCs w:val="22"/>
          <w:lang w:val="ro-RO" w:bidi="ro-RO"/>
        </w:rPr>
        <w:t xml:space="preserve"> pentru a determina dacă aceştia răspund diferit </w:t>
      </w:r>
      <w:r w:rsidR="00FE00F7" w:rsidRPr="00883E89">
        <w:rPr>
          <w:szCs w:val="22"/>
          <w:lang w:val="ro-RO" w:bidi="ro-RO"/>
        </w:rPr>
        <w:t>în comparație cu</w:t>
      </w:r>
      <w:r w:rsidRPr="00883E89">
        <w:rPr>
          <w:szCs w:val="22"/>
          <w:lang w:val="ro-RO" w:bidi="ro-RO"/>
        </w:rPr>
        <w:t xml:space="preserve"> pacienţi</w:t>
      </w:r>
      <w:r w:rsidR="00FE00F7" w:rsidRPr="00883E89">
        <w:rPr>
          <w:szCs w:val="22"/>
          <w:lang w:val="ro-RO" w:bidi="ro-RO"/>
        </w:rPr>
        <w:t>i</w:t>
      </w:r>
      <w:r w:rsidRPr="00883E89">
        <w:rPr>
          <w:szCs w:val="22"/>
          <w:lang w:val="ro-RO" w:bidi="ro-RO"/>
        </w:rPr>
        <w:t xml:space="preserve"> cu vârste sub 65 de ani (vezi pct.</w:t>
      </w:r>
      <w:r w:rsidR="00902EE3" w:rsidRPr="00883E89">
        <w:rPr>
          <w:szCs w:val="22"/>
          <w:lang w:val="ro-RO" w:bidi="ro-RO"/>
        </w:rPr>
        <w:t> </w:t>
      </w:r>
      <w:r w:rsidRPr="00883E89">
        <w:rPr>
          <w:szCs w:val="22"/>
          <w:lang w:val="ro-RO" w:bidi="ro-RO"/>
        </w:rPr>
        <w:t xml:space="preserve">5.2). Pe baza farmacologiei </w:t>
      </w:r>
      <w:r w:rsidR="0062055D">
        <w:rPr>
          <w:szCs w:val="22"/>
          <w:lang w:val="ro-RO" w:bidi="ro-RO"/>
        </w:rPr>
        <w:t>dimetil fumaratului</w:t>
      </w:r>
      <w:r w:rsidRPr="00883E89">
        <w:rPr>
          <w:szCs w:val="22"/>
          <w:lang w:val="ro-RO" w:bidi="ro-RO"/>
        </w:rPr>
        <w:t xml:space="preserve">, nu se preconizează </w:t>
      </w:r>
      <w:r w:rsidR="00FE00F7" w:rsidRPr="00883E89">
        <w:rPr>
          <w:szCs w:val="22"/>
          <w:lang w:val="ro-RO" w:bidi="ro-RO"/>
        </w:rPr>
        <w:t xml:space="preserve">o </w:t>
      </w:r>
      <w:r w:rsidRPr="00883E89">
        <w:rPr>
          <w:szCs w:val="22"/>
          <w:lang w:val="ro-RO" w:bidi="ro-RO"/>
        </w:rPr>
        <w:t>necesitate</w:t>
      </w:r>
      <w:r w:rsidR="00FE00F7" w:rsidRPr="00883E89">
        <w:rPr>
          <w:szCs w:val="22"/>
          <w:lang w:val="ro-RO" w:bidi="ro-RO"/>
        </w:rPr>
        <w:t xml:space="preserve"> </w:t>
      </w:r>
      <w:r w:rsidRPr="00883E89">
        <w:rPr>
          <w:szCs w:val="22"/>
          <w:lang w:val="ro-RO" w:bidi="ro-RO"/>
        </w:rPr>
        <w:t>a ajustării dozei la pacienţii vârstnici.</w:t>
      </w:r>
    </w:p>
    <w:p w:rsidR="00067674" w:rsidRPr="00883E89" w:rsidRDefault="00067674" w:rsidP="00076DA0">
      <w:pPr>
        <w:widowControl w:val="0"/>
        <w:tabs>
          <w:tab w:val="clear" w:pos="567"/>
        </w:tabs>
        <w:spacing w:line="240" w:lineRule="auto"/>
        <w:rPr>
          <w:rFonts w:eastAsia="SimSun"/>
          <w:szCs w:val="22"/>
          <w:lang w:val="ro-RO" w:eastAsia="zh-CN"/>
        </w:rPr>
      </w:pPr>
    </w:p>
    <w:p w:rsidR="00067674" w:rsidRPr="00883E89" w:rsidRDefault="00067674" w:rsidP="00076DA0">
      <w:pPr>
        <w:keepNext/>
        <w:widowControl w:val="0"/>
        <w:tabs>
          <w:tab w:val="clear" w:pos="567"/>
        </w:tabs>
        <w:spacing w:line="240" w:lineRule="auto"/>
        <w:rPr>
          <w:rFonts w:eastAsia="SimSun"/>
          <w:i/>
          <w:szCs w:val="22"/>
          <w:lang w:val="ro-RO" w:eastAsia="zh-CN"/>
        </w:rPr>
      </w:pPr>
      <w:r w:rsidRPr="00883E89">
        <w:rPr>
          <w:i/>
          <w:iCs/>
          <w:szCs w:val="22"/>
          <w:lang w:val="ro-RO" w:eastAsia="zh-CN" w:bidi="ro-RO"/>
        </w:rPr>
        <w:t>Insuficienţa renală</w:t>
      </w:r>
    </w:p>
    <w:p w:rsidR="00067674" w:rsidRPr="00883E89" w:rsidRDefault="00067674" w:rsidP="00076DA0">
      <w:pPr>
        <w:keepNext/>
        <w:widowControl w:val="0"/>
        <w:tabs>
          <w:tab w:val="clear" w:pos="567"/>
        </w:tabs>
        <w:spacing w:line="240" w:lineRule="auto"/>
        <w:rPr>
          <w:rFonts w:eastAsia="SimSun"/>
          <w:szCs w:val="22"/>
          <w:lang w:val="ro-RO" w:eastAsia="zh-CN"/>
        </w:rPr>
      </w:pPr>
      <w:r w:rsidRPr="00883E89">
        <w:rPr>
          <w:szCs w:val="22"/>
          <w:lang w:val="ro-RO" w:eastAsia="zh-CN" w:bidi="ro-RO"/>
        </w:rPr>
        <w:t>La pacienţii cu insuficienţă renală uşoară până la moderată, nu este necesară ajustarea dozei</w:t>
      </w:r>
      <w:r w:rsidR="00FE00F7" w:rsidRPr="00883E89">
        <w:rPr>
          <w:szCs w:val="22"/>
          <w:lang w:val="ro-RO" w:eastAsia="zh-CN" w:bidi="ro-RO"/>
        </w:rPr>
        <w:t xml:space="preserve"> (vezi pct.</w:t>
      </w:r>
      <w:r w:rsidR="00883E89" w:rsidRPr="00883E89">
        <w:rPr>
          <w:szCs w:val="22"/>
          <w:lang w:val="ro-RO" w:eastAsia="zh-CN" w:bidi="ro-RO"/>
        </w:rPr>
        <w:t> </w:t>
      </w:r>
      <w:r w:rsidR="00FE00F7" w:rsidRPr="00883E89">
        <w:rPr>
          <w:szCs w:val="22"/>
          <w:lang w:val="ro-RO" w:eastAsia="zh-CN" w:bidi="ro-RO"/>
        </w:rPr>
        <w:t>5.2)</w:t>
      </w:r>
      <w:r w:rsidRPr="00883E89">
        <w:rPr>
          <w:szCs w:val="22"/>
          <w:lang w:val="ro-RO" w:eastAsia="zh-CN" w:bidi="ro-RO"/>
        </w:rPr>
        <w:t xml:space="preserve">. Skilarence nu a fost studiat la pacienţii cu insuficienţă renală severă, iar utilizarea Skilarence </w:t>
      </w:r>
      <w:r w:rsidR="00FE00F7" w:rsidRPr="00883E89">
        <w:rPr>
          <w:szCs w:val="22"/>
          <w:lang w:val="ro-RO" w:eastAsia="zh-CN" w:bidi="ro-RO"/>
        </w:rPr>
        <w:t>este contraindicată</w:t>
      </w:r>
      <w:r w:rsidRPr="00883E89">
        <w:rPr>
          <w:szCs w:val="22"/>
          <w:lang w:val="ro-RO" w:eastAsia="zh-CN" w:bidi="ro-RO"/>
        </w:rPr>
        <w:t xml:space="preserve"> la aceşti pacienţi (vezi pct.</w:t>
      </w:r>
      <w:r w:rsidR="00902EE3" w:rsidRPr="00883E89">
        <w:rPr>
          <w:szCs w:val="22"/>
          <w:lang w:val="ro-RO" w:eastAsia="zh-CN" w:bidi="ro-RO"/>
        </w:rPr>
        <w:t> </w:t>
      </w:r>
      <w:r w:rsidRPr="00883E89">
        <w:rPr>
          <w:szCs w:val="22"/>
          <w:lang w:val="ro-RO" w:eastAsia="zh-CN" w:bidi="ro-RO"/>
        </w:rPr>
        <w:t>4.</w:t>
      </w:r>
      <w:r w:rsidR="00FE00F7" w:rsidRPr="00883E89">
        <w:rPr>
          <w:szCs w:val="22"/>
          <w:lang w:val="ro-RO" w:eastAsia="zh-CN" w:bidi="ro-RO"/>
        </w:rPr>
        <w:t>3</w:t>
      </w:r>
      <w:r w:rsidRPr="00883E89">
        <w:rPr>
          <w:szCs w:val="22"/>
          <w:lang w:val="ro-RO" w:eastAsia="zh-CN" w:bidi="ro-RO"/>
        </w:rPr>
        <w:t>).</w:t>
      </w:r>
    </w:p>
    <w:p w:rsidR="00067674" w:rsidRPr="00883E89" w:rsidRDefault="00067674" w:rsidP="00076DA0">
      <w:pPr>
        <w:widowControl w:val="0"/>
        <w:tabs>
          <w:tab w:val="clear" w:pos="567"/>
        </w:tabs>
        <w:spacing w:line="240" w:lineRule="auto"/>
        <w:rPr>
          <w:rFonts w:eastAsia="SimSun"/>
          <w:szCs w:val="22"/>
          <w:lang w:val="ro-RO" w:eastAsia="zh-CN"/>
        </w:rPr>
      </w:pPr>
    </w:p>
    <w:p w:rsidR="00067674" w:rsidRPr="00883E89" w:rsidRDefault="00067674" w:rsidP="00076DA0">
      <w:pPr>
        <w:keepNext/>
        <w:widowControl w:val="0"/>
        <w:tabs>
          <w:tab w:val="clear" w:pos="567"/>
        </w:tabs>
        <w:spacing w:line="240" w:lineRule="auto"/>
        <w:rPr>
          <w:rFonts w:eastAsia="SimSun"/>
          <w:i/>
          <w:szCs w:val="22"/>
          <w:lang w:val="ro-RO" w:eastAsia="zh-CN"/>
        </w:rPr>
      </w:pPr>
      <w:r w:rsidRPr="00883E89">
        <w:rPr>
          <w:i/>
          <w:iCs/>
          <w:szCs w:val="22"/>
          <w:lang w:val="ro-RO" w:eastAsia="zh-CN" w:bidi="ro-RO"/>
        </w:rPr>
        <w:t>Insuficienţa hepatică</w:t>
      </w:r>
    </w:p>
    <w:p w:rsidR="00067674" w:rsidRPr="00883E89" w:rsidRDefault="00067674" w:rsidP="00076DA0">
      <w:pPr>
        <w:keepNext/>
        <w:widowControl w:val="0"/>
        <w:tabs>
          <w:tab w:val="clear" w:pos="567"/>
        </w:tabs>
        <w:spacing w:line="240" w:lineRule="auto"/>
        <w:rPr>
          <w:rFonts w:eastAsia="SimSun"/>
          <w:szCs w:val="22"/>
          <w:lang w:val="ro-RO" w:eastAsia="zh-CN"/>
        </w:rPr>
      </w:pPr>
      <w:r w:rsidRPr="00883E89">
        <w:rPr>
          <w:szCs w:val="22"/>
          <w:lang w:val="ro-RO" w:eastAsia="zh-CN" w:bidi="ro-RO"/>
        </w:rPr>
        <w:t>La pacienţii cu insuficienţă hepatică</w:t>
      </w:r>
      <w:r w:rsidR="00FE00F7" w:rsidRPr="00883E89">
        <w:rPr>
          <w:szCs w:val="22"/>
          <w:lang w:val="ro-RO" w:eastAsia="zh-CN" w:bidi="ro-RO"/>
        </w:rPr>
        <w:t xml:space="preserve"> ușoară până la moderată</w:t>
      </w:r>
      <w:r w:rsidRPr="00883E89">
        <w:rPr>
          <w:szCs w:val="22"/>
          <w:lang w:val="ro-RO" w:eastAsia="zh-CN" w:bidi="ro-RO"/>
        </w:rPr>
        <w:t>, nu este necesară ajustarea dozei</w:t>
      </w:r>
      <w:r w:rsidR="00883E89" w:rsidRPr="00883E89">
        <w:rPr>
          <w:szCs w:val="22"/>
          <w:lang w:val="ro-RO" w:eastAsia="zh-CN" w:bidi="ro-RO"/>
        </w:rPr>
        <w:t xml:space="preserve"> (vezi pct. </w:t>
      </w:r>
      <w:r w:rsidR="00FE00F7" w:rsidRPr="00883E89">
        <w:rPr>
          <w:szCs w:val="22"/>
          <w:lang w:val="ro-RO" w:eastAsia="zh-CN" w:bidi="ro-RO"/>
        </w:rPr>
        <w:t>5.2)</w:t>
      </w:r>
      <w:r w:rsidRPr="00883E89">
        <w:rPr>
          <w:szCs w:val="22"/>
          <w:lang w:val="ro-RO" w:eastAsia="zh-CN" w:bidi="ro-RO"/>
        </w:rPr>
        <w:t>. Skilarence nu a fost studiat la pacienţii cu insuficienţă hepatică severă</w:t>
      </w:r>
      <w:r w:rsidR="00FE00F7" w:rsidRPr="00883E89">
        <w:rPr>
          <w:szCs w:val="22"/>
          <w:lang w:val="ro-RO" w:eastAsia="zh-CN" w:bidi="ro-RO"/>
        </w:rPr>
        <w:t>, iar utilizarea Skilarence este contraindicată la acești pacienți</w:t>
      </w:r>
      <w:r w:rsidRPr="00883E89">
        <w:rPr>
          <w:szCs w:val="22"/>
          <w:lang w:val="ro-RO" w:eastAsia="zh-CN" w:bidi="ro-RO"/>
        </w:rPr>
        <w:t xml:space="preserve"> (vezi pct.</w:t>
      </w:r>
      <w:r w:rsidR="00902EE3" w:rsidRPr="00883E89">
        <w:rPr>
          <w:szCs w:val="22"/>
          <w:lang w:val="ro-RO" w:eastAsia="zh-CN" w:bidi="ro-RO"/>
        </w:rPr>
        <w:t> </w:t>
      </w:r>
      <w:r w:rsidRPr="00883E89">
        <w:rPr>
          <w:szCs w:val="22"/>
          <w:lang w:val="ro-RO" w:eastAsia="zh-CN" w:bidi="ro-RO"/>
        </w:rPr>
        <w:t>4.</w:t>
      </w:r>
      <w:r w:rsidR="00FE00F7" w:rsidRPr="00883E89">
        <w:rPr>
          <w:szCs w:val="22"/>
          <w:lang w:val="ro-RO" w:eastAsia="zh-CN" w:bidi="ro-RO"/>
        </w:rPr>
        <w:t>3</w:t>
      </w:r>
      <w:r w:rsidRPr="00883E89">
        <w:rPr>
          <w:szCs w:val="22"/>
          <w:lang w:val="ro-RO" w:eastAsia="zh-CN" w:bidi="ro-RO"/>
        </w:rPr>
        <w:t>).</w:t>
      </w:r>
    </w:p>
    <w:p w:rsidR="00067674" w:rsidRPr="00883E89" w:rsidRDefault="00067674" w:rsidP="00076DA0">
      <w:pPr>
        <w:widowControl w:val="0"/>
        <w:tabs>
          <w:tab w:val="clear" w:pos="567"/>
        </w:tabs>
        <w:spacing w:line="240" w:lineRule="auto"/>
        <w:rPr>
          <w:rFonts w:eastAsia="SimSun"/>
          <w:szCs w:val="22"/>
          <w:lang w:val="ro-RO" w:eastAsia="zh-CN"/>
        </w:rPr>
      </w:pPr>
    </w:p>
    <w:p w:rsidR="00067674" w:rsidRPr="00883E89" w:rsidRDefault="00067674" w:rsidP="00076DA0">
      <w:pPr>
        <w:keepNext/>
        <w:widowControl w:val="0"/>
        <w:tabs>
          <w:tab w:val="clear" w:pos="567"/>
        </w:tabs>
        <w:spacing w:line="240" w:lineRule="auto"/>
        <w:rPr>
          <w:rFonts w:eastAsia="SimSun"/>
          <w:i/>
          <w:szCs w:val="22"/>
          <w:lang w:val="ro-RO" w:eastAsia="zh-CN"/>
        </w:rPr>
      </w:pPr>
      <w:r w:rsidRPr="00883E89">
        <w:rPr>
          <w:i/>
          <w:iCs/>
          <w:szCs w:val="22"/>
          <w:lang w:val="ro-RO" w:eastAsia="zh-CN" w:bidi="ro-RO"/>
        </w:rPr>
        <w:t>Copii şi adolescenţi</w:t>
      </w:r>
    </w:p>
    <w:p w:rsidR="00067674" w:rsidRPr="00883E89" w:rsidRDefault="00067674" w:rsidP="00076DA0">
      <w:pPr>
        <w:keepNext/>
        <w:widowControl w:val="0"/>
        <w:tabs>
          <w:tab w:val="clear" w:pos="567"/>
        </w:tabs>
        <w:spacing w:line="240" w:lineRule="auto"/>
        <w:rPr>
          <w:rFonts w:eastAsia="SimSun"/>
          <w:szCs w:val="22"/>
          <w:lang w:val="ro-RO" w:eastAsia="zh-CN"/>
        </w:rPr>
      </w:pPr>
      <w:r w:rsidRPr="00883E89">
        <w:rPr>
          <w:szCs w:val="22"/>
          <w:lang w:val="ro-RO" w:eastAsia="zh-CN" w:bidi="ro-RO"/>
        </w:rPr>
        <w:t xml:space="preserve">Siguranţa şi eficacitatea Skilarence la copiii </w:t>
      </w:r>
      <w:r w:rsidR="00B96442">
        <w:rPr>
          <w:szCs w:val="22"/>
          <w:lang w:val="ro-RO" w:eastAsia="zh-CN" w:bidi="ro-RO"/>
        </w:rPr>
        <w:t xml:space="preserve">și adolescenți </w:t>
      </w:r>
      <w:r w:rsidRPr="00883E89">
        <w:rPr>
          <w:szCs w:val="22"/>
          <w:lang w:val="ro-RO" w:eastAsia="zh-CN" w:bidi="ro-RO"/>
        </w:rPr>
        <w:t xml:space="preserve">cu vârste </w:t>
      </w:r>
      <w:r w:rsidR="00FE00F7" w:rsidRPr="00883E89">
        <w:rPr>
          <w:szCs w:val="22"/>
          <w:lang w:val="ro-RO" w:eastAsia="zh-CN" w:bidi="ro-RO"/>
        </w:rPr>
        <w:t>sub 18 ani</w:t>
      </w:r>
      <w:r w:rsidRPr="00883E89">
        <w:rPr>
          <w:szCs w:val="22"/>
          <w:lang w:val="ro-RO" w:eastAsia="zh-CN" w:bidi="ro-RO"/>
        </w:rPr>
        <w:t xml:space="preserve"> nu a fost stabilită. Nu sunt disponibile date</w:t>
      </w:r>
      <w:r w:rsidR="00FE00F7" w:rsidRPr="00883E89">
        <w:rPr>
          <w:szCs w:val="22"/>
          <w:lang w:val="ro-RO" w:eastAsia="zh-CN" w:bidi="ro-RO"/>
        </w:rPr>
        <w:t xml:space="preserve"> pentru utilizarea Skilarence la copii</w:t>
      </w:r>
      <w:r w:rsidR="00B96442">
        <w:rPr>
          <w:szCs w:val="22"/>
          <w:lang w:val="ro-RO" w:eastAsia="zh-CN" w:bidi="ro-RO"/>
        </w:rPr>
        <w:t xml:space="preserve"> și adolescenți</w:t>
      </w:r>
      <w:r w:rsidRPr="00883E89">
        <w:rPr>
          <w:szCs w:val="22"/>
          <w:lang w:val="ro-RO" w:eastAsia="zh-CN" w:bidi="ro-RO"/>
        </w:rPr>
        <w:t>.</w:t>
      </w:r>
    </w:p>
    <w:p w:rsidR="00067674" w:rsidRPr="00883E89" w:rsidRDefault="00067674" w:rsidP="00076DA0">
      <w:pPr>
        <w:widowControl w:val="0"/>
        <w:tabs>
          <w:tab w:val="clear" w:pos="567"/>
        </w:tabs>
        <w:autoSpaceDE w:val="0"/>
        <w:autoSpaceDN w:val="0"/>
        <w:adjustRightInd w:val="0"/>
        <w:spacing w:line="240" w:lineRule="auto"/>
        <w:rPr>
          <w:szCs w:val="22"/>
          <w:lang w:val="ro-RO"/>
        </w:rPr>
      </w:pPr>
    </w:p>
    <w:p w:rsidR="00067674" w:rsidRPr="00883E89" w:rsidRDefault="00067674" w:rsidP="00076DA0">
      <w:pPr>
        <w:keepNext/>
        <w:widowControl w:val="0"/>
        <w:tabs>
          <w:tab w:val="clear" w:pos="567"/>
        </w:tabs>
        <w:spacing w:line="240" w:lineRule="auto"/>
        <w:rPr>
          <w:szCs w:val="22"/>
          <w:u w:val="single"/>
          <w:lang w:val="ro-RO"/>
        </w:rPr>
      </w:pPr>
      <w:r w:rsidRPr="00883E89">
        <w:rPr>
          <w:szCs w:val="22"/>
          <w:u w:val="single"/>
          <w:lang w:val="ro-RO" w:bidi="ro-RO"/>
        </w:rPr>
        <w:t>Mod de administrare</w:t>
      </w:r>
    </w:p>
    <w:p w:rsidR="00FE00F7" w:rsidRPr="00883E89" w:rsidRDefault="00067674" w:rsidP="00076DA0">
      <w:pPr>
        <w:keepNext/>
        <w:widowControl w:val="0"/>
        <w:tabs>
          <w:tab w:val="clear" w:pos="567"/>
        </w:tabs>
        <w:spacing w:line="240" w:lineRule="auto"/>
        <w:rPr>
          <w:szCs w:val="22"/>
          <w:lang w:val="ro-RO" w:eastAsia="zh-CN" w:bidi="ro-RO"/>
        </w:rPr>
      </w:pPr>
      <w:r w:rsidRPr="00883E89">
        <w:rPr>
          <w:szCs w:val="22"/>
          <w:lang w:val="ro-RO" w:eastAsia="zh-CN" w:bidi="ro-RO"/>
        </w:rPr>
        <w:t xml:space="preserve">Skilarence este pentru administrare orală. </w:t>
      </w:r>
    </w:p>
    <w:p w:rsidR="00067674" w:rsidRPr="00883E89" w:rsidRDefault="00067674" w:rsidP="00076DA0">
      <w:pPr>
        <w:widowControl w:val="0"/>
        <w:tabs>
          <w:tab w:val="clear" w:pos="567"/>
        </w:tabs>
        <w:spacing w:line="240" w:lineRule="auto"/>
        <w:rPr>
          <w:rFonts w:eastAsia="SimSun"/>
          <w:szCs w:val="22"/>
          <w:lang w:val="ro-RO" w:eastAsia="zh-CN"/>
        </w:rPr>
      </w:pPr>
      <w:r w:rsidRPr="00883E89">
        <w:rPr>
          <w:szCs w:val="22"/>
          <w:lang w:val="ro-RO" w:eastAsia="zh-CN" w:bidi="ro-RO"/>
        </w:rPr>
        <w:t>Comprimatele de Skilarence trebuie înghiţite întregi cu lichid sau imediat după o masă.</w:t>
      </w:r>
    </w:p>
    <w:p w:rsidR="00067674" w:rsidRPr="00883E89" w:rsidRDefault="00E84CCA" w:rsidP="00076DA0">
      <w:pPr>
        <w:widowControl w:val="0"/>
        <w:tabs>
          <w:tab w:val="clear" w:pos="567"/>
        </w:tabs>
        <w:spacing w:line="240" w:lineRule="auto"/>
        <w:rPr>
          <w:szCs w:val="22"/>
          <w:lang w:val="ro-RO"/>
        </w:rPr>
      </w:pPr>
      <w:r w:rsidRPr="00883E89">
        <w:rPr>
          <w:szCs w:val="22"/>
          <w:lang w:val="ro-RO" w:bidi="ro-RO"/>
        </w:rPr>
        <w:t>Filmul c</w:t>
      </w:r>
      <w:r w:rsidR="00067674" w:rsidRPr="00883E89">
        <w:rPr>
          <w:szCs w:val="22"/>
          <w:lang w:val="ro-RO" w:bidi="ro-RO"/>
        </w:rPr>
        <w:t>omprimatel</w:t>
      </w:r>
      <w:r w:rsidRPr="00883E89">
        <w:rPr>
          <w:szCs w:val="22"/>
          <w:lang w:val="ro-RO" w:bidi="ro-RO"/>
        </w:rPr>
        <w:t>or</w:t>
      </w:r>
      <w:r w:rsidR="00067674" w:rsidRPr="00883E89">
        <w:rPr>
          <w:szCs w:val="22"/>
          <w:lang w:val="ro-RO" w:bidi="ro-RO"/>
        </w:rPr>
        <w:t xml:space="preserve"> gastrorezistente </w:t>
      </w:r>
      <w:r w:rsidRPr="00883E89">
        <w:rPr>
          <w:szCs w:val="22"/>
          <w:lang w:val="ro-RO" w:bidi="ro-RO"/>
        </w:rPr>
        <w:t xml:space="preserve">este conceput să prevină iritarea gastrică. Prin urmare, comprimatele </w:t>
      </w:r>
      <w:r w:rsidR="00067674" w:rsidRPr="00883E89">
        <w:rPr>
          <w:szCs w:val="22"/>
          <w:lang w:val="ro-RO" w:bidi="ro-RO"/>
        </w:rPr>
        <w:t>nu trebuie strivite, divizate, sau mestecate.</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ind w:left="567" w:hanging="567"/>
        <w:rPr>
          <w:b/>
          <w:szCs w:val="22"/>
          <w:lang w:val="ro-RO"/>
        </w:rPr>
      </w:pPr>
      <w:r w:rsidRPr="00883E89">
        <w:rPr>
          <w:b/>
          <w:bCs/>
          <w:szCs w:val="22"/>
          <w:lang w:val="ro-RO" w:bidi="ro-RO"/>
        </w:rPr>
        <w:t>4.3</w:t>
      </w:r>
      <w:r w:rsidRPr="00883E89">
        <w:rPr>
          <w:b/>
          <w:bCs/>
          <w:szCs w:val="22"/>
          <w:lang w:val="ro-RO" w:bidi="ro-RO"/>
        </w:rPr>
        <w:tab/>
        <w:t>Contraindicaţii</w:t>
      </w:r>
    </w:p>
    <w:p w:rsidR="00067674" w:rsidRPr="00883E89" w:rsidRDefault="00067674" w:rsidP="00076DA0">
      <w:pPr>
        <w:keepNext/>
        <w:widowControl w:val="0"/>
        <w:tabs>
          <w:tab w:val="clear" w:pos="567"/>
        </w:tabs>
        <w:spacing w:line="240" w:lineRule="auto"/>
        <w:rPr>
          <w:rFonts w:eastAsia="SimSun"/>
          <w:szCs w:val="22"/>
          <w:lang w:val="ro-RO" w:eastAsia="zh-CN"/>
        </w:rPr>
      </w:pPr>
    </w:p>
    <w:p w:rsidR="00067674" w:rsidRPr="00883E89" w:rsidRDefault="00067674" w:rsidP="00076DA0">
      <w:pPr>
        <w:pStyle w:val="ListParagraph"/>
        <w:keepNext/>
        <w:widowControl w:val="0"/>
        <w:numPr>
          <w:ilvl w:val="0"/>
          <w:numId w:val="23"/>
        </w:numPr>
        <w:spacing w:before="0" w:after="0"/>
        <w:ind w:left="567" w:hanging="567"/>
        <w:contextualSpacing w:val="0"/>
        <w:rPr>
          <w:sz w:val="22"/>
          <w:szCs w:val="22"/>
          <w:lang w:val="ro-RO"/>
        </w:rPr>
      </w:pPr>
      <w:r w:rsidRPr="00883E89">
        <w:rPr>
          <w:sz w:val="22"/>
          <w:szCs w:val="22"/>
          <w:lang w:val="ro-RO" w:bidi="ro-RO"/>
        </w:rPr>
        <w:t>Hipersensibilitate la substanţa(ele) activă(e) sau la oricare dintre excipienţii enumeraţi la pct.</w:t>
      </w:r>
      <w:r w:rsidR="0029395C" w:rsidRPr="00883E89">
        <w:rPr>
          <w:sz w:val="22"/>
          <w:szCs w:val="22"/>
          <w:lang w:val="ro-RO" w:bidi="ro-RO"/>
        </w:rPr>
        <w:t> </w:t>
      </w:r>
      <w:r w:rsidRPr="00883E89">
        <w:rPr>
          <w:sz w:val="22"/>
          <w:szCs w:val="22"/>
          <w:lang w:val="ro-RO" w:bidi="ro-RO"/>
        </w:rPr>
        <w:t>6.1.</w:t>
      </w:r>
    </w:p>
    <w:p w:rsidR="00067674" w:rsidRPr="00883E89" w:rsidRDefault="00067674" w:rsidP="00076DA0">
      <w:pPr>
        <w:pStyle w:val="ListParagraph"/>
        <w:widowControl w:val="0"/>
        <w:numPr>
          <w:ilvl w:val="0"/>
          <w:numId w:val="25"/>
        </w:numPr>
        <w:spacing w:before="0" w:after="0"/>
        <w:ind w:left="567" w:hanging="567"/>
        <w:contextualSpacing w:val="0"/>
        <w:rPr>
          <w:sz w:val="22"/>
          <w:szCs w:val="22"/>
          <w:lang w:val="ro-RO"/>
        </w:rPr>
      </w:pPr>
      <w:r w:rsidRPr="00883E89">
        <w:rPr>
          <w:sz w:val="22"/>
          <w:szCs w:val="22"/>
          <w:lang w:val="ro-RO" w:bidi="ro-RO"/>
        </w:rPr>
        <w:t>Tulburări gastro-intestinale.</w:t>
      </w:r>
    </w:p>
    <w:p w:rsidR="00627304" w:rsidRPr="00883E89" w:rsidRDefault="00627304" w:rsidP="00076DA0">
      <w:pPr>
        <w:pStyle w:val="ListParagraph"/>
        <w:widowControl w:val="0"/>
        <w:numPr>
          <w:ilvl w:val="0"/>
          <w:numId w:val="25"/>
        </w:numPr>
        <w:spacing w:before="0" w:after="0"/>
        <w:ind w:left="567" w:hanging="567"/>
        <w:contextualSpacing w:val="0"/>
        <w:rPr>
          <w:sz w:val="22"/>
          <w:szCs w:val="22"/>
          <w:lang w:val="ro-RO"/>
        </w:rPr>
      </w:pPr>
      <w:r w:rsidRPr="00883E89">
        <w:rPr>
          <w:sz w:val="22"/>
          <w:szCs w:val="22"/>
          <w:lang w:val="ro-RO" w:bidi="ro-RO"/>
        </w:rPr>
        <w:t>Insuficiență hepatică sau renală gravă.</w:t>
      </w:r>
    </w:p>
    <w:p w:rsidR="00627304" w:rsidRPr="00883E89" w:rsidRDefault="00627304" w:rsidP="00076DA0">
      <w:pPr>
        <w:pStyle w:val="ListParagraph"/>
        <w:widowControl w:val="0"/>
        <w:numPr>
          <w:ilvl w:val="0"/>
          <w:numId w:val="25"/>
        </w:numPr>
        <w:spacing w:before="0" w:after="0"/>
        <w:ind w:left="567" w:hanging="567"/>
        <w:contextualSpacing w:val="0"/>
        <w:rPr>
          <w:sz w:val="22"/>
          <w:szCs w:val="22"/>
          <w:lang w:val="ro-RO"/>
        </w:rPr>
      </w:pPr>
      <w:r w:rsidRPr="00883E89">
        <w:rPr>
          <w:sz w:val="22"/>
          <w:szCs w:val="22"/>
          <w:lang w:val="ro-RO" w:bidi="ro-RO"/>
        </w:rPr>
        <w:t>Sarcină și alăptare.</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ind w:left="567" w:hanging="567"/>
        <w:rPr>
          <w:b/>
          <w:szCs w:val="22"/>
          <w:lang w:val="ro-RO"/>
        </w:rPr>
      </w:pPr>
      <w:r w:rsidRPr="00883E89">
        <w:rPr>
          <w:b/>
          <w:bCs/>
          <w:szCs w:val="22"/>
          <w:lang w:val="ro-RO" w:bidi="ro-RO"/>
        </w:rPr>
        <w:t>4.4</w:t>
      </w:r>
      <w:r w:rsidRPr="00883E89">
        <w:rPr>
          <w:b/>
          <w:bCs/>
          <w:szCs w:val="22"/>
          <w:lang w:val="ro-RO" w:bidi="ro-RO"/>
        </w:rPr>
        <w:tab/>
        <w:t>Atenţionări şi precauţii speciale pentru utilizare</w:t>
      </w:r>
    </w:p>
    <w:p w:rsidR="00067674" w:rsidRPr="00883E89" w:rsidRDefault="00067674" w:rsidP="00076DA0">
      <w:pPr>
        <w:keepNext/>
        <w:widowControl w:val="0"/>
        <w:tabs>
          <w:tab w:val="clear" w:pos="567"/>
        </w:tabs>
        <w:spacing w:line="240" w:lineRule="auto"/>
        <w:rPr>
          <w:rFonts w:eastAsia="SimSun"/>
          <w:szCs w:val="22"/>
          <w:u w:val="single"/>
          <w:lang w:val="ro-RO" w:eastAsia="zh-CN"/>
        </w:rPr>
      </w:pPr>
    </w:p>
    <w:p w:rsidR="00067674" w:rsidRPr="00883E89" w:rsidRDefault="00067674" w:rsidP="00076DA0">
      <w:pPr>
        <w:keepNext/>
        <w:widowControl w:val="0"/>
        <w:tabs>
          <w:tab w:val="clear" w:pos="567"/>
        </w:tabs>
        <w:spacing w:line="240" w:lineRule="auto"/>
        <w:rPr>
          <w:rFonts w:eastAsia="SimSun"/>
          <w:szCs w:val="22"/>
          <w:u w:val="single"/>
          <w:lang w:val="ro-RO" w:eastAsia="zh-CN"/>
        </w:rPr>
      </w:pPr>
      <w:r w:rsidRPr="00883E89">
        <w:rPr>
          <w:szCs w:val="22"/>
          <w:u w:val="single"/>
          <w:lang w:val="ro-RO" w:eastAsia="zh-CN" w:bidi="ro-RO"/>
        </w:rPr>
        <w:t>Hematologie</w:t>
      </w:r>
    </w:p>
    <w:p w:rsidR="000C3B9F" w:rsidRPr="00883E89" w:rsidRDefault="00067674" w:rsidP="00076DA0">
      <w:pPr>
        <w:keepNext/>
        <w:widowControl w:val="0"/>
        <w:tabs>
          <w:tab w:val="clear" w:pos="567"/>
        </w:tabs>
        <w:spacing w:line="240" w:lineRule="auto"/>
        <w:rPr>
          <w:szCs w:val="22"/>
          <w:lang w:val="ro-RO" w:bidi="ro-RO"/>
        </w:rPr>
      </w:pPr>
      <w:r w:rsidRPr="00883E89">
        <w:rPr>
          <w:szCs w:val="22"/>
          <w:lang w:val="ro-RO" w:bidi="ro-RO"/>
        </w:rPr>
        <w:t xml:space="preserve">Skilarence poate reduce numărul de </w:t>
      </w:r>
      <w:r w:rsidR="00627304" w:rsidRPr="00883E89">
        <w:rPr>
          <w:szCs w:val="22"/>
          <w:lang w:val="ro-RO" w:bidi="ro-RO"/>
        </w:rPr>
        <w:t xml:space="preserve">leucocite și </w:t>
      </w:r>
      <w:r w:rsidRPr="00883E89">
        <w:rPr>
          <w:szCs w:val="22"/>
          <w:lang w:val="ro-RO" w:bidi="ro-RO"/>
        </w:rPr>
        <w:t xml:space="preserve">limfocite (vezi pct. 4.8). Acesta nu a fost studiat la pacienţii cu număr de </w:t>
      </w:r>
      <w:r w:rsidR="00627304" w:rsidRPr="00883E89">
        <w:rPr>
          <w:szCs w:val="22"/>
          <w:lang w:val="ro-RO" w:bidi="ro-RO"/>
        </w:rPr>
        <w:t xml:space="preserve">leucocite și </w:t>
      </w:r>
      <w:r w:rsidRPr="00883E89">
        <w:rPr>
          <w:szCs w:val="22"/>
          <w:lang w:val="ro-RO" w:bidi="ro-RO"/>
        </w:rPr>
        <w:t xml:space="preserve">limfocite redus pre-existent. </w:t>
      </w:r>
    </w:p>
    <w:p w:rsidR="000C3B9F" w:rsidRPr="00883E89" w:rsidRDefault="000C3B9F" w:rsidP="00076DA0">
      <w:pPr>
        <w:widowControl w:val="0"/>
        <w:tabs>
          <w:tab w:val="clear" w:pos="567"/>
        </w:tabs>
        <w:spacing w:line="240" w:lineRule="auto"/>
        <w:rPr>
          <w:szCs w:val="22"/>
          <w:lang w:val="ro-RO" w:bidi="ro-RO"/>
        </w:rPr>
      </w:pPr>
    </w:p>
    <w:p w:rsidR="00B01A0A" w:rsidRPr="00883E89" w:rsidRDefault="00B01A0A" w:rsidP="00076DA0">
      <w:pPr>
        <w:keepNext/>
        <w:widowControl w:val="0"/>
        <w:tabs>
          <w:tab w:val="clear" w:pos="567"/>
        </w:tabs>
        <w:spacing w:line="240" w:lineRule="auto"/>
        <w:rPr>
          <w:szCs w:val="22"/>
          <w:lang w:val="ro-RO" w:bidi="ro-RO"/>
        </w:rPr>
      </w:pPr>
      <w:r w:rsidRPr="00883E89">
        <w:rPr>
          <w:i/>
          <w:szCs w:val="22"/>
          <w:lang w:val="ro-RO" w:bidi="ro-RO"/>
        </w:rPr>
        <w:t>Înainte de tratament</w:t>
      </w:r>
    </w:p>
    <w:p w:rsidR="00B01A0A" w:rsidRPr="00883E89" w:rsidRDefault="00B01A0A" w:rsidP="00076DA0">
      <w:pPr>
        <w:keepNext/>
        <w:widowControl w:val="0"/>
        <w:tabs>
          <w:tab w:val="clear" w:pos="567"/>
        </w:tabs>
        <w:spacing w:line="240" w:lineRule="auto"/>
        <w:rPr>
          <w:iCs/>
          <w:szCs w:val="22"/>
          <w:lang w:val="ro-RO" w:bidi="ro-RO"/>
        </w:rPr>
      </w:pPr>
      <w:r w:rsidRPr="00883E89">
        <w:rPr>
          <w:iCs/>
          <w:szCs w:val="22"/>
          <w:lang w:val="ro-RO" w:bidi="ro-RO"/>
        </w:rPr>
        <w:t>Înainte de iniţierea tratamentului cu Skilarence, trebuie să aveţi la dispoziţie o hemoleucogramă actuală</w:t>
      </w:r>
      <w:r w:rsidR="001C3214" w:rsidRPr="00883E89">
        <w:rPr>
          <w:iCs/>
          <w:szCs w:val="22"/>
          <w:lang w:val="ro-RO" w:bidi="ro-RO"/>
        </w:rPr>
        <w:t xml:space="preserve"> completă </w:t>
      </w:r>
      <w:r w:rsidRPr="00883E89">
        <w:rPr>
          <w:iCs/>
          <w:szCs w:val="22"/>
          <w:lang w:val="ro-RO" w:bidi="ro-RO"/>
        </w:rPr>
        <w:t xml:space="preserve">(inclusiv formula leucocitară şi numărul de trombocite). Tratamentul nu trebuie inițiat dacă se identifică leucopenie sub </w:t>
      </w:r>
      <w:r w:rsidR="00403BE4" w:rsidRPr="00883E89">
        <w:rPr>
          <w:rFonts w:eastAsia="SimSun"/>
          <w:iCs/>
          <w:szCs w:val="22"/>
          <w:lang w:val="ro-RO" w:eastAsia="zh-CN"/>
        </w:rPr>
        <w:t>3,0x10</w:t>
      </w:r>
      <w:r w:rsidR="00403BE4" w:rsidRPr="00883E89">
        <w:rPr>
          <w:rFonts w:eastAsia="SimSun"/>
          <w:iCs/>
          <w:szCs w:val="22"/>
          <w:vertAlign w:val="superscript"/>
          <w:lang w:val="ro-RO" w:eastAsia="zh-CN"/>
        </w:rPr>
        <w:t>9</w:t>
      </w:r>
      <w:r w:rsidR="00403BE4" w:rsidRPr="00883E89">
        <w:rPr>
          <w:rFonts w:eastAsia="SimSun"/>
          <w:iCs/>
          <w:szCs w:val="22"/>
          <w:lang w:val="ro-RO" w:eastAsia="zh-CN"/>
        </w:rPr>
        <w:t>/l, limfopeni</w:t>
      </w:r>
      <w:r w:rsidRPr="00883E89">
        <w:rPr>
          <w:iCs/>
          <w:szCs w:val="22"/>
          <w:lang w:val="ro-RO" w:bidi="ro-RO"/>
        </w:rPr>
        <w:t>e</w:t>
      </w:r>
      <w:r w:rsidR="00403BE4" w:rsidRPr="00883E89">
        <w:rPr>
          <w:rFonts w:eastAsia="SimSun"/>
          <w:iCs/>
          <w:szCs w:val="22"/>
          <w:lang w:val="ro-RO" w:eastAsia="zh-CN"/>
        </w:rPr>
        <w:t xml:space="preserve"> sub 1,0x10</w:t>
      </w:r>
      <w:r w:rsidR="00403BE4" w:rsidRPr="00883E89">
        <w:rPr>
          <w:rFonts w:eastAsia="SimSun"/>
          <w:iCs/>
          <w:szCs w:val="22"/>
          <w:vertAlign w:val="superscript"/>
          <w:lang w:val="ro-RO" w:eastAsia="zh-CN"/>
        </w:rPr>
        <w:t>9</w:t>
      </w:r>
      <w:r w:rsidR="00403BE4" w:rsidRPr="00883E89">
        <w:rPr>
          <w:rFonts w:eastAsia="SimSun"/>
          <w:iCs/>
          <w:szCs w:val="22"/>
          <w:lang w:val="ro-RO" w:eastAsia="zh-CN"/>
        </w:rPr>
        <w:t>/l sau alte rezultate patologice.</w:t>
      </w:r>
    </w:p>
    <w:p w:rsidR="00067674" w:rsidRPr="00883E89" w:rsidRDefault="00067674" w:rsidP="00076DA0">
      <w:pPr>
        <w:widowControl w:val="0"/>
        <w:tabs>
          <w:tab w:val="clear" w:pos="567"/>
        </w:tabs>
        <w:spacing w:line="240" w:lineRule="auto"/>
        <w:rPr>
          <w:rFonts w:eastAsia="SimSun"/>
          <w:szCs w:val="22"/>
          <w:lang w:val="ro-RO" w:eastAsia="zh-CN"/>
        </w:rPr>
      </w:pPr>
    </w:p>
    <w:p w:rsidR="000C3B9F" w:rsidRPr="00883E89" w:rsidRDefault="00685372" w:rsidP="00076DA0">
      <w:pPr>
        <w:keepNext/>
        <w:widowControl w:val="0"/>
        <w:tabs>
          <w:tab w:val="clear" w:pos="567"/>
        </w:tabs>
        <w:spacing w:line="240" w:lineRule="auto"/>
        <w:rPr>
          <w:szCs w:val="22"/>
          <w:lang w:val="ro-RO" w:eastAsia="zh-CN" w:bidi="ro-RO"/>
        </w:rPr>
      </w:pPr>
      <w:r w:rsidRPr="00883E89">
        <w:rPr>
          <w:i/>
          <w:lang w:val="ro-RO"/>
        </w:rPr>
        <w:t>În timpul tratamentului</w:t>
      </w:r>
    </w:p>
    <w:p w:rsidR="00067674" w:rsidRPr="00883E89" w:rsidRDefault="000C3B9F" w:rsidP="00076DA0">
      <w:pPr>
        <w:keepNext/>
        <w:widowControl w:val="0"/>
        <w:tabs>
          <w:tab w:val="clear" w:pos="567"/>
        </w:tabs>
        <w:spacing w:line="240" w:lineRule="auto"/>
        <w:rPr>
          <w:rFonts w:eastAsia="SimSun"/>
          <w:szCs w:val="22"/>
          <w:lang w:val="ro-RO" w:eastAsia="zh-CN"/>
        </w:rPr>
      </w:pPr>
      <w:r w:rsidRPr="00883E89">
        <w:rPr>
          <w:szCs w:val="22"/>
          <w:lang w:val="ro-RO" w:eastAsia="zh-CN" w:bidi="ro-RO"/>
        </w:rPr>
        <w:t>În timpul tratamentului</w:t>
      </w:r>
      <w:r w:rsidR="00067674" w:rsidRPr="00883E89">
        <w:rPr>
          <w:szCs w:val="22"/>
          <w:lang w:val="ro-RO" w:eastAsia="zh-CN" w:bidi="ro-RO"/>
        </w:rPr>
        <w:t xml:space="preserve"> se recomandă </w:t>
      </w:r>
      <w:r w:rsidRPr="00883E89">
        <w:rPr>
          <w:szCs w:val="22"/>
          <w:lang w:val="ro-RO" w:eastAsia="zh-CN" w:bidi="ro-RO"/>
        </w:rPr>
        <w:t xml:space="preserve">efectuarea unei </w:t>
      </w:r>
      <w:r w:rsidR="00067674" w:rsidRPr="00883E89">
        <w:rPr>
          <w:szCs w:val="22"/>
          <w:lang w:val="ro-RO" w:eastAsia="zh-CN" w:bidi="ro-RO"/>
        </w:rPr>
        <w:t>hemoleucogram</w:t>
      </w:r>
      <w:r w:rsidRPr="00883E89">
        <w:rPr>
          <w:szCs w:val="22"/>
          <w:lang w:val="ro-RO" w:eastAsia="zh-CN" w:bidi="ro-RO"/>
        </w:rPr>
        <w:t xml:space="preserve">e </w:t>
      </w:r>
      <w:r w:rsidR="00067674" w:rsidRPr="00883E89">
        <w:rPr>
          <w:szCs w:val="22"/>
          <w:lang w:val="ro-RO" w:eastAsia="zh-CN" w:bidi="ro-RO"/>
        </w:rPr>
        <w:t>cu formula leucocitară</w:t>
      </w:r>
      <w:r w:rsidRPr="00883E89">
        <w:rPr>
          <w:szCs w:val="22"/>
          <w:lang w:val="ro-RO" w:eastAsia="zh-CN" w:bidi="ro-RO"/>
        </w:rPr>
        <w:t xml:space="preserve"> la fiecare 3</w:t>
      </w:r>
      <w:r w:rsidR="005B765C">
        <w:rPr>
          <w:szCs w:val="22"/>
          <w:lang w:val="ro-RO" w:eastAsia="zh-CN" w:bidi="ro-RO"/>
        </w:rPr>
        <w:t> luni</w:t>
      </w:r>
      <w:r w:rsidR="00067674" w:rsidRPr="00883E89">
        <w:rPr>
          <w:szCs w:val="22"/>
          <w:lang w:val="ro-RO" w:eastAsia="zh-CN" w:bidi="ro-RO"/>
        </w:rPr>
        <w:t xml:space="preserve">. În </w:t>
      </w:r>
      <w:r w:rsidRPr="00883E89">
        <w:rPr>
          <w:szCs w:val="22"/>
          <w:lang w:val="ro-RO" w:eastAsia="zh-CN" w:bidi="ro-RO"/>
        </w:rPr>
        <w:t xml:space="preserve">următoarele </w:t>
      </w:r>
      <w:r w:rsidR="00067674" w:rsidRPr="00883E89">
        <w:rPr>
          <w:szCs w:val="22"/>
          <w:lang w:val="ro-RO" w:eastAsia="zh-CN" w:bidi="ro-RO"/>
        </w:rPr>
        <w:t>situaţii</w:t>
      </w:r>
      <w:r w:rsidRPr="00883E89">
        <w:rPr>
          <w:szCs w:val="22"/>
          <w:lang w:val="ro-RO" w:eastAsia="zh-CN" w:bidi="ro-RO"/>
        </w:rPr>
        <w:t xml:space="preserve"> sunt necesare măsuri</w:t>
      </w:r>
      <w:r w:rsidR="00067674" w:rsidRPr="00883E89">
        <w:rPr>
          <w:szCs w:val="22"/>
          <w:lang w:val="ro-RO" w:eastAsia="zh-CN" w:bidi="ro-RO"/>
        </w:rPr>
        <w:t>:</w:t>
      </w:r>
    </w:p>
    <w:p w:rsidR="00067674" w:rsidRPr="00883E89" w:rsidRDefault="00067674" w:rsidP="00076DA0">
      <w:pPr>
        <w:widowControl w:val="0"/>
        <w:tabs>
          <w:tab w:val="clear" w:pos="567"/>
        </w:tabs>
        <w:spacing w:line="240" w:lineRule="auto"/>
        <w:rPr>
          <w:rFonts w:eastAsia="SimSun"/>
          <w:szCs w:val="22"/>
          <w:lang w:val="ro-RO" w:eastAsia="zh-CN"/>
        </w:rPr>
      </w:pPr>
    </w:p>
    <w:p w:rsidR="00067674" w:rsidRPr="00883E89" w:rsidRDefault="00067674" w:rsidP="00076DA0">
      <w:pPr>
        <w:widowControl w:val="0"/>
        <w:tabs>
          <w:tab w:val="clear" w:pos="567"/>
        </w:tabs>
        <w:spacing w:line="240" w:lineRule="auto"/>
        <w:rPr>
          <w:rFonts w:eastAsia="SimSun"/>
          <w:szCs w:val="22"/>
          <w:lang w:val="ro-RO" w:eastAsia="zh-CN"/>
        </w:rPr>
      </w:pPr>
      <w:r w:rsidRPr="00883E89">
        <w:rPr>
          <w:i/>
          <w:iCs/>
          <w:szCs w:val="22"/>
          <w:lang w:val="ro-RO" w:eastAsia="zh-CN" w:bidi="ro-RO"/>
        </w:rPr>
        <w:t>Leucopenie:</w:t>
      </w:r>
      <w:r w:rsidRPr="00883E89">
        <w:rPr>
          <w:szCs w:val="22"/>
          <w:lang w:val="ro-RO" w:eastAsia="zh-CN" w:bidi="ro-RO"/>
        </w:rPr>
        <w:t xml:space="preserve"> Dacă se descoperă o reducere semnificativă a numărului total de globule albe din sânge, situaţia trebuie monitorizată cu atenţie, iar tratamentul cu Skilarence trebuie întrerupt la niveluri sub 3.0x10</w:t>
      </w:r>
      <w:r w:rsidRPr="00883E89">
        <w:rPr>
          <w:szCs w:val="22"/>
          <w:vertAlign w:val="superscript"/>
          <w:lang w:val="ro-RO" w:eastAsia="zh-CN" w:bidi="ro-RO"/>
        </w:rPr>
        <w:t>9</w:t>
      </w:r>
      <w:r w:rsidRPr="00883E89">
        <w:rPr>
          <w:szCs w:val="22"/>
          <w:lang w:val="ro-RO" w:eastAsia="zh-CN" w:bidi="ro-RO"/>
        </w:rPr>
        <w:t>/l.</w:t>
      </w:r>
    </w:p>
    <w:p w:rsidR="00067674" w:rsidRPr="00883E89" w:rsidRDefault="00067674" w:rsidP="00076DA0">
      <w:pPr>
        <w:widowControl w:val="0"/>
        <w:tabs>
          <w:tab w:val="clear" w:pos="567"/>
        </w:tabs>
        <w:spacing w:line="240" w:lineRule="auto"/>
        <w:rPr>
          <w:rFonts w:eastAsia="SimSun"/>
          <w:szCs w:val="22"/>
          <w:lang w:val="ro-RO" w:eastAsia="zh-CN"/>
        </w:rPr>
      </w:pPr>
    </w:p>
    <w:p w:rsidR="009F0F97" w:rsidRPr="00883E89" w:rsidRDefault="00067674" w:rsidP="00076DA0">
      <w:pPr>
        <w:widowControl w:val="0"/>
        <w:tabs>
          <w:tab w:val="clear" w:pos="567"/>
        </w:tabs>
        <w:spacing w:line="240" w:lineRule="auto"/>
        <w:rPr>
          <w:rFonts w:eastAsia="SimSun"/>
          <w:szCs w:val="22"/>
          <w:lang w:val="ro-RO" w:eastAsia="zh-CN"/>
        </w:rPr>
      </w:pPr>
      <w:r w:rsidRPr="00883E89">
        <w:rPr>
          <w:i/>
          <w:iCs/>
          <w:szCs w:val="22"/>
          <w:lang w:val="ro-RO" w:eastAsia="zh-CN" w:bidi="ro-RO"/>
        </w:rPr>
        <w:t>Limfopenie:</w:t>
      </w:r>
      <w:r w:rsidRPr="00883E89">
        <w:rPr>
          <w:szCs w:val="22"/>
          <w:lang w:val="ro-RO" w:eastAsia="zh-CN" w:bidi="ro-RO"/>
        </w:rPr>
        <w:t xml:space="preserve"> </w:t>
      </w:r>
      <w:r w:rsidR="000C3B9F" w:rsidRPr="00883E89">
        <w:rPr>
          <w:szCs w:val="22"/>
          <w:lang w:val="ro-RO" w:eastAsia="zh-CN" w:bidi="ro-RO"/>
        </w:rPr>
        <w:t>Dacă</w:t>
      </w:r>
      <w:r w:rsidRPr="00883E89">
        <w:rPr>
          <w:szCs w:val="22"/>
          <w:lang w:val="ro-RO" w:eastAsia="zh-CN" w:bidi="ro-RO"/>
        </w:rPr>
        <w:t xml:space="preserve"> numărul de limfocite scade sub </w:t>
      </w:r>
      <w:r w:rsidR="00403BE4" w:rsidRPr="00883E89">
        <w:rPr>
          <w:rFonts w:eastAsia="SimSun"/>
          <w:szCs w:val="22"/>
          <w:lang w:val="ro-RO" w:eastAsia="zh-CN"/>
        </w:rPr>
        <w:t>1,0x10</w:t>
      </w:r>
      <w:r w:rsidR="00403BE4" w:rsidRPr="00883E89">
        <w:rPr>
          <w:rFonts w:eastAsia="SimSun"/>
          <w:szCs w:val="22"/>
          <w:vertAlign w:val="superscript"/>
          <w:lang w:val="ro-RO" w:eastAsia="zh-CN"/>
        </w:rPr>
        <w:t>9</w:t>
      </w:r>
      <w:r w:rsidR="00403BE4" w:rsidRPr="00883E89">
        <w:rPr>
          <w:rFonts w:eastAsia="SimSun"/>
          <w:szCs w:val="22"/>
          <w:lang w:val="ro-RO" w:eastAsia="zh-CN"/>
        </w:rPr>
        <w:t xml:space="preserve">/l, dar este </w:t>
      </w:r>
      <w:r w:rsidR="00403BE4" w:rsidRPr="00883E89">
        <w:rPr>
          <w:color w:val="000000"/>
          <w:lang w:val="ro-RO"/>
        </w:rPr>
        <w:t>≥0,</w:t>
      </w:r>
      <w:r w:rsidR="00066781" w:rsidRPr="00883E89">
        <w:rPr>
          <w:color w:val="000000"/>
          <w:lang w:val="ro-RO"/>
        </w:rPr>
        <w:t xml:space="preserve">7 </w:t>
      </w:r>
      <w:r w:rsidR="00403BE4" w:rsidRPr="00883E89">
        <w:rPr>
          <w:color w:val="000000"/>
          <w:lang w:val="ro-RO"/>
        </w:rPr>
        <w:t>x10</w:t>
      </w:r>
      <w:r w:rsidR="00403BE4" w:rsidRPr="00883E89">
        <w:rPr>
          <w:color w:val="000000"/>
          <w:vertAlign w:val="superscript"/>
          <w:lang w:val="ro-RO"/>
        </w:rPr>
        <w:t>9</w:t>
      </w:r>
      <w:r w:rsidR="00403BE4" w:rsidRPr="00883E89">
        <w:rPr>
          <w:color w:val="000000"/>
          <w:lang w:val="ro-RO"/>
        </w:rPr>
        <w:t xml:space="preserve">/l, trebuie efectuată lunar monitorizarea sângelui până când nivelurile revin la </w:t>
      </w:r>
      <w:r w:rsidR="00403BE4" w:rsidRPr="00883E89">
        <w:rPr>
          <w:rFonts w:eastAsia="SimSun"/>
          <w:szCs w:val="22"/>
          <w:lang w:val="ro-RO" w:eastAsia="zh-CN"/>
        </w:rPr>
        <w:t>1,0x10</w:t>
      </w:r>
      <w:r w:rsidR="00403BE4" w:rsidRPr="00883E89">
        <w:rPr>
          <w:rFonts w:eastAsia="SimSun"/>
          <w:szCs w:val="22"/>
          <w:vertAlign w:val="superscript"/>
          <w:lang w:val="ro-RO" w:eastAsia="zh-CN"/>
        </w:rPr>
        <w:t>9</w:t>
      </w:r>
      <w:r w:rsidR="00403BE4" w:rsidRPr="00883E89">
        <w:rPr>
          <w:rFonts w:eastAsia="SimSun"/>
          <w:szCs w:val="22"/>
          <w:lang w:val="ro-RO" w:eastAsia="zh-CN"/>
        </w:rPr>
        <w:t>/l sau mai mari pentru două analize consecutive ale sângelui, moment în care monitorizarea se poate efectua din nou la 3</w:t>
      </w:r>
      <w:r w:rsidR="005B765C">
        <w:rPr>
          <w:rFonts w:eastAsia="SimSun"/>
          <w:szCs w:val="22"/>
          <w:lang w:val="ro-RO" w:eastAsia="zh-CN"/>
        </w:rPr>
        <w:t> luni</w:t>
      </w:r>
      <w:r w:rsidR="00403BE4" w:rsidRPr="00883E89">
        <w:rPr>
          <w:rFonts w:eastAsia="SimSun"/>
          <w:szCs w:val="22"/>
          <w:lang w:val="ro-RO" w:eastAsia="zh-CN"/>
        </w:rPr>
        <w:t>.</w:t>
      </w:r>
    </w:p>
    <w:p w:rsidR="00067674" w:rsidRPr="00883E89" w:rsidRDefault="00403BE4" w:rsidP="00076DA0">
      <w:pPr>
        <w:widowControl w:val="0"/>
        <w:tabs>
          <w:tab w:val="clear" w:pos="567"/>
        </w:tabs>
        <w:spacing w:line="240" w:lineRule="auto"/>
        <w:rPr>
          <w:rFonts w:eastAsia="SimSun"/>
          <w:szCs w:val="22"/>
          <w:lang w:val="ro-RO" w:eastAsia="zh-CN"/>
        </w:rPr>
      </w:pPr>
      <w:r w:rsidRPr="00883E89">
        <w:rPr>
          <w:rFonts w:eastAsia="SimSun"/>
          <w:szCs w:val="22"/>
          <w:lang w:val="ro-RO" w:eastAsia="zh-CN"/>
        </w:rPr>
        <w:t xml:space="preserve">Dacă numărul de limfocite scade sub </w:t>
      </w:r>
      <w:r w:rsidR="00067674" w:rsidRPr="00883E89">
        <w:rPr>
          <w:szCs w:val="22"/>
          <w:lang w:val="ro-RO" w:eastAsia="zh-CN" w:bidi="ro-RO"/>
        </w:rPr>
        <w:t>0,</w:t>
      </w:r>
      <w:r w:rsidR="00066781" w:rsidRPr="000D21A5">
        <w:rPr>
          <w:rFonts w:eastAsia="SimSun"/>
          <w:szCs w:val="22"/>
          <w:lang w:val="ro-RO" w:eastAsia="zh-CN"/>
        </w:rPr>
        <w:t>7x10</w:t>
      </w:r>
      <w:r w:rsidR="00066781" w:rsidRPr="000D21A5">
        <w:rPr>
          <w:rFonts w:eastAsia="SimSun"/>
          <w:szCs w:val="22"/>
          <w:vertAlign w:val="superscript"/>
          <w:lang w:val="ro-RO" w:eastAsia="zh-CN"/>
        </w:rPr>
        <w:t>9</w:t>
      </w:r>
      <w:r w:rsidR="00067674" w:rsidRPr="00883E89">
        <w:rPr>
          <w:szCs w:val="22"/>
          <w:lang w:val="ro-RO" w:eastAsia="zh-CN" w:bidi="ro-RO"/>
        </w:rPr>
        <w:t>/l,</w:t>
      </w:r>
      <w:r w:rsidR="00066781" w:rsidRPr="00883E89">
        <w:rPr>
          <w:szCs w:val="22"/>
          <w:lang w:val="ro-RO" w:eastAsia="zh-CN" w:bidi="ro-RO"/>
        </w:rPr>
        <w:t xml:space="preserve"> analiza de sânge trebuie repetată şi, dacă se confirmă faptul că valorile sunt sub </w:t>
      </w:r>
      <w:r w:rsidR="00066781" w:rsidRPr="000D21A5">
        <w:rPr>
          <w:rFonts w:eastAsia="SimSun"/>
          <w:szCs w:val="22"/>
          <w:lang w:val="ro-RO" w:eastAsia="zh-CN"/>
        </w:rPr>
        <w:t>0,7x10</w:t>
      </w:r>
      <w:r w:rsidR="00066781" w:rsidRPr="000D21A5">
        <w:rPr>
          <w:rFonts w:eastAsia="SimSun"/>
          <w:szCs w:val="22"/>
          <w:vertAlign w:val="superscript"/>
          <w:lang w:val="ro-RO" w:eastAsia="zh-CN"/>
        </w:rPr>
        <w:t>9</w:t>
      </w:r>
      <w:r w:rsidR="00066781" w:rsidRPr="000D21A5">
        <w:rPr>
          <w:rFonts w:eastAsia="SimSun"/>
          <w:szCs w:val="22"/>
          <w:lang w:val="ro-RO" w:eastAsia="zh-CN"/>
        </w:rPr>
        <w:t>/l, atunci</w:t>
      </w:r>
      <w:r w:rsidR="00067674" w:rsidRPr="00883E89">
        <w:rPr>
          <w:szCs w:val="22"/>
          <w:lang w:val="ro-RO" w:eastAsia="zh-CN" w:bidi="ro-RO"/>
        </w:rPr>
        <w:t xml:space="preserve"> </w:t>
      </w:r>
      <w:r w:rsidR="000C3B9F" w:rsidRPr="00883E89">
        <w:rPr>
          <w:szCs w:val="22"/>
          <w:lang w:val="ro-RO" w:eastAsia="zh-CN" w:bidi="ro-RO"/>
        </w:rPr>
        <w:t>tratamentul trebuie</w:t>
      </w:r>
      <w:r w:rsidR="00067674" w:rsidRPr="00883E89">
        <w:rPr>
          <w:szCs w:val="22"/>
          <w:lang w:val="ro-RO" w:eastAsia="zh-CN" w:bidi="ro-RO"/>
        </w:rPr>
        <w:t xml:space="preserve"> </w:t>
      </w:r>
      <w:r w:rsidR="009F0F97" w:rsidRPr="00883E89">
        <w:rPr>
          <w:szCs w:val="22"/>
          <w:lang w:val="ro-RO" w:eastAsia="zh-CN" w:bidi="ro-RO"/>
        </w:rPr>
        <w:t>oprit imediat</w:t>
      </w:r>
      <w:r w:rsidR="00067674" w:rsidRPr="00883E89">
        <w:rPr>
          <w:szCs w:val="22"/>
          <w:lang w:val="ro-RO" w:eastAsia="zh-CN" w:bidi="ro-RO"/>
        </w:rPr>
        <w:t xml:space="preserve">. </w:t>
      </w:r>
      <w:r w:rsidR="000C3B9F" w:rsidRPr="00883E89">
        <w:rPr>
          <w:szCs w:val="22"/>
          <w:lang w:val="ro-RO" w:eastAsia="zh-CN" w:bidi="ro-RO"/>
        </w:rPr>
        <w:t xml:space="preserve">Pacienții care dezvoltă </w:t>
      </w:r>
      <w:r w:rsidR="009F0F97" w:rsidRPr="00883E89">
        <w:rPr>
          <w:szCs w:val="22"/>
          <w:lang w:val="ro-RO" w:eastAsia="zh-CN" w:bidi="ro-RO"/>
        </w:rPr>
        <w:t xml:space="preserve">limfopenie </w:t>
      </w:r>
      <w:r w:rsidR="000C3B9F" w:rsidRPr="00883E89">
        <w:rPr>
          <w:szCs w:val="22"/>
          <w:lang w:val="ro-RO" w:eastAsia="zh-CN" w:bidi="ro-RO"/>
        </w:rPr>
        <w:t>trebuie monitorizați după oprirea tratamentului, până când numărul lor de limfocite a revenit la intervalul normal</w:t>
      </w:r>
      <w:r w:rsidR="00883E89" w:rsidRPr="00883E89">
        <w:rPr>
          <w:szCs w:val="22"/>
          <w:lang w:val="ro-RO" w:eastAsia="zh-CN" w:bidi="ro-RO"/>
        </w:rPr>
        <w:t xml:space="preserve"> (vezi pct. </w:t>
      </w:r>
      <w:r w:rsidR="00066781" w:rsidRPr="00883E89">
        <w:rPr>
          <w:szCs w:val="22"/>
          <w:lang w:val="ro-RO" w:eastAsia="zh-CN" w:bidi="ro-RO"/>
        </w:rPr>
        <w:t>4.8)</w:t>
      </w:r>
      <w:r w:rsidR="000C3B9F" w:rsidRPr="00883E89">
        <w:rPr>
          <w:szCs w:val="22"/>
          <w:lang w:val="ro-RO" w:eastAsia="zh-CN" w:bidi="ro-RO"/>
        </w:rPr>
        <w:t>.</w:t>
      </w:r>
    </w:p>
    <w:p w:rsidR="00067674" w:rsidRPr="00883E89" w:rsidRDefault="00067674" w:rsidP="00076DA0">
      <w:pPr>
        <w:widowControl w:val="0"/>
        <w:tabs>
          <w:tab w:val="clear" w:pos="567"/>
        </w:tabs>
        <w:spacing w:line="240" w:lineRule="auto"/>
        <w:rPr>
          <w:rFonts w:eastAsia="SimSun"/>
          <w:szCs w:val="22"/>
          <w:lang w:val="ro-RO" w:eastAsia="zh-CN"/>
        </w:rPr>
      </w:pPr>
    </w:p>
    <w:p w:rsidR="000C3B9F" w:rsidRPr="00883E89" w:rsidRDefault="000C3B9F" w:rsidP="00076DA0">
      <w:pPr>
        <w:keepNext/>
        <w:widowControl w:val="0"/>
        <w:tabs>
          <w:tab w:val="clear" w:pos="567"/>
        </w:tabs>
        <w:spacing w:line="240" w:lineRule="auto"/>
        <w:rPr>
          <w:rFonts w:eastAsia="SimSun"/>
          <w:i/>
          <w:szCs w:val="22"/>
          <w:lang w:val="ro-RO" w:eastAsia="zh-CN"/>
        </w:rPr>
      </w:pPr>
      <w:r w:rsidRPr="00883E89">
        <w:rPr>
          <w:rFonts w:eastAsia="SimSun"/>
          <w:i/>
          <w:szCs w:val="22"/>
          <w:lang w:val="ro-RO" w:eastAsia="zh-CN"/>
        </w:rPr>
        <w:t>Alte tulburări hematologice</w:t>
      </w:r>
    </w:p>
    <w:p w:rsidR="000C3B9F" w:rsidRPr="00883E89" w:rsidRDefault="000C3B9F" w:rsidP="00076DA0">
      <w:pPr>
        <w:keepNext/>
        <w:widowControl w:val="0"/>
        <w:tabs>
          <w:tab w:val="clear" w:pos="567"/>
        </w:tabs>
        <w:spacing w:line="240" w:lineRule="auto"/>
        <w:rPr>
          <w:szCs w:val="22"/>
          <w:lang w:val="ro-RO" w:eastAsia="zh-CN" w:bidi="ro-RO"/>
        </w:rPr>
      </w:pPr>
      <w:r w:rsidRPr="00883E89">
        <w:rPr>
          <w:szCs w:val="22"/>
          <w:lang w:val="ro-RO" w:eastAsia="zh-CN" w:bidi="ro-RO"/>
        </w:rPr>
        <w:t>Tratamentul</w:t>
      </w:r>
      <w:r w:rsidR="00067674" w:rsidRPr="00883E89">
        <w:rPr>
          <w:szCs w:val="22"/>
          <w:lang w:val="ro-RO" w:eastAsia="zh-CN" w:bidi="ro-RO"/>
        </w:rPr>
        <w:t xml:space="preserve"> </w:t>
      </w:r>
      <w:r w:rsidRPr="00883E89">
        <w:rPr>
          <w:szCs w:val="22"/>
          <w:lang w:val="ro-RO" w:eastAsia="zh-CN" w:bidi="ro-RO"/>
        </w:rPr>
        <w:t xml:space="preserve">trebuie întrerupt și se recomandă atenție în cazul în care apar alte rezultate patologice. În orice </w:t>
      </w:r>
      <w:r w:rsidR="00067674" w:rsidRPr="00883E89">
        <w:rPr>
          <w:szCs w:val="22"/>
          <w:lang w:val="ro-RO" w:eastAsia="zh-CN" w:bidi="ro-RO"/>
        </w:rPr>
        <w:t>caz</w:t>
      </w:r>
      <w:r w:rsidRPr="00883E89">
        <w:rPr>
          <w:szCs w:val="22"/>
          <w:lang w:val="ro-RO" w:eastAsia="zh-CN" w:bidi="ro-RO"/>
        </w:rPr>
        <w:t>,</w:t>
      </w:r>
      <w:r w:rsidR="00C3694E" w:rsidRPr="00883E89">
        <w:rPr>
          <w:szCs w:val="22"/>
          <w:lang w:val="ro-RO" w:eastAsia="zh-CN" w:bidi="ro-RO"/>
        </w:rPr>
        <w:t xml:space="preserve"> </w:t>
      </w:r>
      <w:r w:rsidRPr="00883E89">
        <w:rPr>
          <w:szCs w:val="22"/>
          <w:lang w:val="ro-RO" w:eastAsia="zh-CN" w:bidi="ro-RO"/>
        </w:rPr>
        <w:t>numărul de globule din sânge trebuie monitor</w:t>
      </w:r>
      <w:r w:rsidR="008A02B1" w:rsidRPr="00883E89">
        <w:rPr>
          <w:szCs w:val="22"/>
          <w:lang w:val="ro-RO" w:eastAsia="zh-CN" w:bidi="ro-RO"/>
        </w:rPr>
        <w:t>izat până când valorile revin în</w:t>
      </w:r>
      <w:r w:rsidRPr="00883E89">
        <w:rPr>
          <w:szCs w:val="22"/>
          <w:lang w:val="ro-RO" w:eastAsia="zh-CN" w:bidi="ro-RO"/>
        </w:rPr>
        <w:t xml:space="preserve"> intervalul normal.</w:t>
      </w:r>
    </w:p>
    <w:p w:rsidR="000C3B9F" w:rsidRPr="00883E89" w:rsidRDefault="000C3B9F" w:rsidP="00076DA0">
      <w:pPr>
        <w:widowControl w:val="0"/>
        <w:tabs>
          <w:tab w:val="clear" w:pos="567"/>
        </w:tabs>
        <w:spacing w:line="240" w:lineRule="auto"/>
        <w:rPr>
          <w:szCs w:val="22"/>
          <w:lang w:val="ro-RO" w:eastAsia="zh-CN" w:bidi="ro-RO"/>
        </w:rPr>
      </w:pPr>
    </w:p>
    <w:p w:rsidR="000C3B9F" w:rsidRPr="00883E89" w:rsidRDefault="00685372" w:rsidP="00076DA0">
      <w:pPr>
        <w:keepNext/>
        <w:widowControl w:val="0"/>
        <w:tabs>
          <w:tab w:val="clear" w:pos="567"/>
        </w:tabs>
        <w:spacing w:line="240" w:lineRule="auto"/>
        <w:rPr>
          <w:szCs w:val="22"/>
          <w:u w:val="single"/>
          <w:lang w:val="ro-RO" w:eastAsia="zh-CN" w:bidi="ro-RO"/>
        </w:rPr>
      </w:pPr>
      <w:r w:rsidRPr="00883E89">
        <w:rPr>
          <w:szCs w:val="22"/>
          <w:u w:val="single"/>
          <w:lang w:val="ro-RO" w:eastAsia="zh-CN" w:bidi="ro-RO"/>
        </w:rPr>
        <w:t>Infecții</w:t>
      </w:r>
    </w:p>
    <w:p w:rsidR="00597194" w:rsidRPr="00883E89" w:rsidRDefault="000C3B9F" w:rsidP="00076DA0">
      <w:pPr>
        <w:keepNext/>
        <w:widowControl w:val="0"/>
        <w:tabs>
          <w:tab w:val="clear" w:pos="567"/>
        </w:tabs>
        <w:spacing w:line="240" w:lineRule="auto"/>
        <w:rPr>
          <w:szCs w:val="22"/>
          <w:lang w:val="ro-RO" w:eastAsia="zh-CN" w:bidi="ro-RO"/>
        </w:rPr>
      </w:pPr>
      <w:r w:rsidRPr="00883E89">
        <w:rPr>
          <w:szCs w:val="22"/>
          <w:lang w:val="ro-RO" w:eastAsia="zh-CN" w:bidi="ro-RO"/>
        </w:rPr>
        <w:t xml:space="preserve">Skilarence este un imunomodulator și poate afecta modul în care sistemul imunitar răspunde la infecții. </w:t>
      </w:r>
      <w:r w:rsidR="009F0F97" w:rsidRPr="00883E89">
        <w:rPr>
          <w:szCs w:val="22"/>
          <w:lang w:val="ro-RO" w:eastAsia="zh-CN" w:bidi="ro-RO"/>
        </w:rPr>
        <w:t>Pentru</w:t>
      </w:r>
      <w:r w:rsidRPr="00883E89">
        <w:rPr>
          <w:szCs w:val="22"/>
          <w:lang w:val="ro-RO" w:eastAsia="zh-CN" w:bidi="ro-RO"/>
        </w:rPr>
        <w:t xml:space="preserve"> pacienții cu infecții grave pre-existente</w:t>
      </w:r>
      <w:r w:rsidR="009F0F97" w:rsidRPr="00883E89">
        <w:rPr>
          <w:szCs w:val="22"/>
          <w:lang w:val="ro-RO" w:eastAsia="zh-CN" w:bidi="ro-RO"/>
        </w:rPr>
        <w:t xml:space="preserve"> cu relevanță clinică, medicul</w:t>
      </w:r>
      <w:r w:rsidRPr="00883E89">
        <w:rPr>
          <w:szCs w:val="22"/>
          <w:lang w:val="ro-RO" w:eastAsia="zh-CN" w:bidi="ro-RO"/>
        </w:rPr>
        <w:t xml:space="preserve"> trebuie să </w:t>
      </w:r>
      <w:r w:rsidR="009F0F97" w:rsidRPr="00883E89">
        <w:rPr>
          <w:szCs w:val="22"/>
          <w:lang w:val="ro-RO" w:eastAsia="zh-CN" w:bidi="ro-RO"/>
        </w:rPr>
        <w:t xml:space="preserve">decidă dacă </w:t>
      </w:r>
      <w:r w:rsidRPr="00883E89">
        <w:rPr>
          <w:szCs w:val="22"/>
          <w:lang w:val="ro-RO" w:eastAsia="zh-CN" w:bidi="ro-RO"/>
        </w:rPr>
        <w:t xml:space="preserve">tratamentul cu Skilarence </w:t>
      </w:r>
      <w:r w:rsidR="009F0F97" w:rsidRPr="00883E89">
        <w:rPr>
          <w:szCs w:val="22"/>
          <w:lang w:val="ro-RO" w:eastAsia="zh-CN" w:bidi="ro-RO"/>
        </w:rPr>
        <w:t>trebuie inițiat după</w:t>
      </w:r>
      <w:r w:rsidRPr="00883E89">
        <w:rPr>
          <w:szCs w:val="22"/>
          <w:lang w:val="ro-RO" w:eastAsia="zh-CN" w:bidi="ro-RO"/>
        </w:rPr>
        <w:t xml:space="preserve"> rezolvarea infecției. Dacă </w:t>
      </w:r>
      <w:r w:rsidR="008A02B1" w:rsidRPr="00883E89">
        <w:rPr>
          <w:szCs w:val="22"/>
          <w:lang w:val="ro-RO" w:eastAsia="zh-CN" w:bidi="ro-RO"/>
        </w:rPr>
        <w:t>un pacient</w:t>
      </w:r>
      <w:r w:rsidRPr="00883E89">
        <w:rPr>
          <w:szCs w:val="22"/>
          <w:lang w:val="ro-RO" w:eastAsia="zh-CN" w:bidi="ro-RO"/>
        </w:rPr>
        <w:t xml:space="preserve"> dezvoltă </w:t>
      </w:r>
      <w:r w:rsidR="00597194" w:rsidRPr="00883E89">
        <w:rPr>
          <w:szCs w:val="22"/>
          <w:lang w:val="ro-RO" w:eastAsia="zh-CN" w:bidi="ro-RO"/>
        </w:rPr>
        <w:t xml:space="preserve">o infecție în timpul tratamentului cu Skilarence, trebuie luată în considerare </w:t>
      </w:r>
      <w:r w:rsidR="008A02B1" w:rsidRPr="00883E89">
        <w:rPr>
          <w:szCs w:val="22"/>
          <w:lang w:val="ro-RO" w:eastAsia="zh-CN" w:bidi="ro-RO"/>
        </w:rPr>
        <w:t>suspendarea</w:t>
      </w:r>
      <w:r w:rsidR="00597194" w:rsidRPr="00883E89">
        <w:rPr>
          <w:szCs w:val="22"/>
          <w:lang w:val="ro-RO" w:eastAsia="zh-CN" w:bidi="ro-RO"/>
        </w:rPr>
        <w:t xml:space="preserve"> tratamentului, iar beneficiile și riscurile trebuie reevaluate înainte de reinițierea tratamentului. Pacienții </w:t>
      </w:r>
      <w:r w:rsidR="008A02B1" w:rsidRPr="00883E89">
        <w:rPr>
          <w:szCs w:val="22"/>
          <w:lang w:val="ro-RO" w:eastAsia="zh-CN" w:bidi="ro-RO"/>
        </w:rPr>
        <w:t>care primesc</w:t>
      </w:r>
      <w:r w:rsidR="00597194" w:rsidRPr="00883E89">
        <w:rPr>
          <w:szCs w:val="22"/>
          <w:lang w:val="ro-RO" w:eastAsia="zh-CN" w:bidi="ro-RO"/>
        </w:rPr>
        <w:t xml:space="preserve"> Skilarence trebuie instruiți </w:t>
      </w:r>
      <w:r w:rsidR="008A02B1" w:rsidRPr="00883E89">
        <w:rPr>
          <w:szCs w:val="22"/>
          <w:lang w:val="ro-RO" w:eastAsia="zh-CN" w:bidi="ro-RO"/>
        </w:rPr>
        <w:t xml:space="preserve">privind </w:t>
      </w:r>
      <w:r w:rsidR="00EA6E76" w:rsidRPr="00883E89">
        <w:rPr>
          <w:szCs w:val="22"/>
          <w:lang w:val="ro-RO" w:eastAsia="zh-CN" w:bidi="ro-RO"/>
        </w:rPr>
        <w:t>raportarea către</w:t>
      </w:r>
      <w:r w:rsidR="008A02B1" w:rsidRPr="00883E89">
        <w:rPr>
          <w:szCs w:val="22"/>
          <w:lang w:val="ro-RO" w:eastAsia="zh-CN" w:bidi="ro-RO"/>
        </w:rPr>
        <w:t xml:space="preserve"> medic a simptomelor de infecție</w:t>
      </w:r>
      <w:r w:rsidR="00597194" w:rsidRPr="00883E89">
        <w:rPr>
          <w:szCs w:val="22"/>
          <w:lang w:val="ro-RO" w:eastAsia="zh-CN" w:bidi="ro-RO"/>
        </w:rPr>
        <w:t>.</w:t>
      </w:r>
      <w:r w:rsidR="008A02B1" w:rsidRPr="00883E89">
        <w:rPr>
          <w:szCs w:val="22"/>
          <w:lang w:val="ro-RO" w:eastAsia="zh-CN" w:bidi="ro-RO"/>
        </w:rPr>
        <w:t xml:space="preserve"> </w:t>
      </w:r>
    </w:p>
    <w:p w:rsidR="00597194" w:rsidRPr="00883E89" w:rsidRDefault="00597194" w:rsidP="00076DA0">
      <w:pPr>
        <w:widowControl w:val="0"/>
        <w:tabs>
          <w:tab w:val="clear" w:pos="567"/>
        </w:tabs>
        <w:spacing w:line="240" w:lineRule="auto"/>
        <w:rPr>
          <w:szCs w:val="22"/>
          <w:lang w:val="ro-RO" w:eastAsia="zh-CN" w:bidi="ro-RO"/>
        </w:rPr>
      </w:pPr>
    </w:p>
    <w:p w:rsidR="00597194" w:rsidRPr="00883E89" w:rsidRDefault="00597194" w:rsidP="00076DA0">
      <w:pPr>
        <w:keepNext/>
        <w:widowControl w:val="0"/>
        <w:tabs>
          <w:tab w:val="clear" w:pos="567"/>
        </w:tabs>
        <w:spacing w:line="240" w:lineRule="auto"/>
        <w:rPr>
          <w:i/>
          <w:iCs/>
          <w:szCs w:val="22"/>
          <w:lang w:val="ro-RO" w:eastAsia="zh-CN" w:bidi="ro-RO"/>
        </w:rPr>
      </w:pPr>
      <w:r w:rsidRPr="00883E89">
        <w:rPr>
          <w:i/>
          <w:szCs w:val="22"/>
          <w:lang w:val="ro-RO" w:eastAsia="zh-CN" w:bidi="ro-RO"/>
        </w:rPr>
        <w:t>Infecții</w:t>
      </w:r>
      <w:r w:rsidR="00685372" w:rsidRPr="00883E89">
        <w:rPr>
          <w:i/>
          <w:lang w:val="ro-RO"/>
        </w:rPr>
        <w:t xml:space="preserve"> oportuniste</w:t>
      </w:r>
      <w:r w:rsidR="0051352E" w:rsidRPr="00883E89">
        <w:rPr>
          <w:i/>
          <w:iCs/>
          <w:szCs w:val="22"/>
          <w:lang w:val="ro-RO" w:eastAsia="zh-CN" w:bidi="ro-RO"/>
        </w:rPr>
        <w:t>/</w:t>
      </w:r>
      <w:r w:rsidR="00685372" w:rsidRPr="00883E89">
        <w:rPr>
          <w:i/>
          <w:iCs/>
          <w:szCs w:val="22"/>
          <w:lang w:val="ro-RO" w:eastAsia="zh-CN" w:bidi="ro-RO"/>
        </w:rPr>
        <w:t>leucoencefalopatie multifocală progresivă (LMP)</w:t>
      </w:r>
    </w:p>
    <w:p w:rsidR="00597194" w:rsidRPr="00883E89" w:rsidRDefault="00597194" w:rsidP="00076DA0">
      <w:pPr>
        <w:keepNext/>
        <w:widowControl w:val="0"/>
        <w:tabs>
          <w:tab w:val="clear" w:pos="567"/>
        </w:tabs>
        <w:spacing w:line="240" w:lineRule="auto"/>
        <w:rPr>
          <w:szCs w:val="22"/>
          <w:lang w:val="ro-RO" w:eastAsia="zh-CN" w:bidi="ro-RO"/>
        </w:rPr>
      </w:pPr>
      <w:r w:rsidRPr="00883E89">
        <w:rPr>
          <w:szCs w:val="22"/>
          <w:lang w:val="ro-RO" w:eastAsia="zh-CN" w:bidi="ro-RO"/>
        </w:rPr>
        <w:t>S-au raportat cazuri de infecții oportuniste, în special, de leucoencefalopatie multifocală progresivă (LMP)</w:t>
      </w:r>
      <w:r w:rsidR="009C02D0" w:rsidRPr="00883E89">
        <w:rPr>
          <w:szCs w:val="22"/>
          <w:lang w:val="ro-RO" w:eastAsia="zh-CN" w:bidi="ro-RO"/>
        </w:rPr>
        <w:t xml:space="preserve"> și cu alte medicamente</w:t>
      </w:r>
      <w:r w:rsidRPr="00883E89">
        <w:rPr>
          <w:szCs w:val="22"/>
          <w:lang w:val="ro-RO" w:eastAsia="zh-CN" w:bidi="ro-RO"/>
        </w:rPr>
        <w:t xml:space="preserve"> care conțin </w:t>
      </w:r>
      <w:r w:rsidR="0062055D">
        <w:rPr>
          <w:szCs w:val="22"/>
          <w:lang w:val="ro-RO" w:eastAsia="zh-CN" w:bidi="ro-RO"/>
        </w:rPr>
        <w:t>dimetil fumarat</w:t>
      </w:r>
      <w:r w:rsidRPr="00883E89">
        <w:rPr>
          <w:szCs w:val="22"/>
          <w:lang w:val="ro-RO" w:eastAsia="zh-CN" w:bidi="ro-RO"/>
        </w:rPr>
        <w:t xml:space="preserve"> (vezi pct.</w:t>
      </w:r>
      <w:r w:rsidR="00883E89" w:rsidRPr="00883E89">
        <w:rPr>
          <w:szCs w:val="22"/>
          <w:lang w:val="ro-RO" w:eastAsia="zh-CN" w:bidi="ro-RO"/>
        </w:rPr>
        <w:t> </w:t>
      </w:r>
      <w:r w:rsidRPr="00883E89">
        <w:rPr>
          <w:szCs w:val="22"/>
          <w:lang w:val="ro-RO" w:eastAsia="zh-CN" w:bidi="ro-RO"/>
        </w:rPr>
        <w:t xml:space="preserve">4.8). LMP este o infecție oportunistă cauzată de virusul John-Cunningham (VJC) care poate fi </w:t>
      </w:r>
      <w:r w:rsidR="00C756C1" w:rsidRPr="00883E89">
        <w:rPr>
          <w:szCs w:val="22"/>
          <w:lang w:val="ro-RO" w:eastAsia="zh-CN" w:bidi="ro-RO"/>
        </w:rPr>
        <w:t xml:space="preserve">letală </w:t>
      </w:r>
      <w:r w:rsidRPr="00883E89">
        <w:rPr>
          <w:szCs w:val="22"/>
          <w:lang w:val="ro-RO" w:eastAsia="zh-CN" w:bidi="ro-RO"/>
        </w:rPr>
        <w:t>sau poate cauza dizabilități severe. LMP este, probabil, cauzată de o combinație de factori.</w:t>
      </w:r>
    </w:p>
    <w:p w:rsidR="00597194" w:rsidRPr="00883E89" w:rsidRDefault="00597194" w:rsidP="00076DA0">
      <w:pPr>
        <w:widowControl w:val="0"/>
        <w:tabs>
          <w:tab w:val="clear" w:pos="567"/>
        </w:tabs>
        <w:spacing w:line="240" w:lineRule="auto"/>
        <w:rPr>
          <w:szCs w:val="22"/>
          <w:lang w:val="ro-RO" w:eastAsia="zh-CN" w:bidi="ro-RO"/>
        </w:rPr>
      </w:pPr>
    </w:p>
    <w:p w:rsidR="00597194" w:rsidRPr="00883E89" w:rsidRDefault="00597194" w:rsidP="00076DA0">
      <w:pPr>
        <w:widowControl w:val="0"/>
        <w:tabs>
          <w:tab w:val="clear" w:pos="567"/>
        </w:tabs>
        <w:spacing w:line="240" w:lineRule="auto"/>
        <w:rPr>
          <w:szCs w:val="22"/>
          <w:lang w:val="ro-RO" w:eastAsia="zh-CN" w:bidi="ro-RO"/>
        </w:rPr>
      </w:pPr>
      <w:r w:rsidRPr="00883E89">
        <w:rPr>
          <w:szCs w:val="22"/>
          <w:lang w:val="ro-RO" w:eastAsia="zh-CN" w:bidi="ro-RO"/>
        </w:rPr>
        <w:t>O infecție anterioară cu VJC este considerată o precondiție pentru dezvoltarea LMP. Factorii de risc pot include tratamentul anterior cu imunosupresoare și existența anumitor tulburări concomitente (cum ar fi unele tulburări autoimune sau afecțiuni hematologice maligne). Un sistem imunitar modificat sau slăbit, precum și factorii genetici sau de mediu, pot constitui, la rândul lor, factori de risc.</w:t>
      </w:r>
    </w:p>
    <w:p w:rsidR="000627F2" w:rsidRPr="00883E89" w:rsidRDefault="000627F2" w:rsidP="00076DA0">
      <w:pPr>
        <w:widowControl w:val="0"/>
        <w:tabs>
          <w:tab w:val="clear" w:pos="567"/>
        </w:tabs>
        <w:spacing w:line="240" w:lineRule="auto"/>
        <w:rPr>
          <w:szCs w:val="22"/>
          <w:lang w:val="ro-RO" w:eastAsia="zh-CN" w:bidi="ro-RO"/>
        </w:rPr>
      </w:pPr>
    </w:p>
    <w:p w:rsidR="00B26B7E" w:rsidRPr="00883E89" w:rsidRDefault="00597194" w:rsidP="00076DA0">
      <w:pPr>
        <w:widowControl w:val="0"/>
        <w:tabs>
          <w:tab w:val="clear" w:pos="567"/>
        </w:tabs>
        <w:spacing w:line="240" w:lineRule="auto"/>
        <w:rPr>
          <w:szCs w:val="22"/>
          <w:lang w:val="ro-RO" w:eastAsia="zh-CN" w:bidi="ro-RO"/>
        </w:rPr>
      </w:pPr>
      <w:r w:rsidRPr="00883E89">
        <w:rPr>
          <w:szCs w:val="22"/>
          <w:lang w:val="ro-RO" w:eastAsia="zh-CN" w:bidi="ro-RO"/>
        </w:rPr>
        <w:t>Limfopenia</w:t>
      </w:r>
      <w:r w:rsidR="00B26B7E" w:rsidRPr="00883E89">
        <w:rPr>
          <w:szCs w:val="22"/>
          <w:lang w:val="ro-RO" w:eastAsia="zh-CN" w:bidi="ro-RO"/>
        </w:rPr>
        <w:t xml:space="preserve"> moderată sau severă persistentă </w:t>
      </w:r>
      <w:r w:rsidR="00066781" w:rsidRPr="00883E89">
        <w:rPr>
          <w:szCs w:val="22"/>
          <w:lang w:val="ro-RO" w:eastAsia="zh-CN" w:bidi="ro-RO"/>
        </w:rPr>
        <w:t xml:space="preserve">în timpul </w:t>
      </w:r>
      <w:r w:rsidR="00B26B7E" w:rsidRPr="00883E89">
        <w:rPr>
          <w:szCs w:val="22"/>
          <w:lang w:val="ro-RO" w:eastAsia="zh-CN" w:bidi="ro-RO"/>
        </w:rPr>
        <w:t>tratament</w:t>
      </w:r>
      <w:r w:rsidR="00066781" w:rsidRPr="00883E89">
        <w:rPr>
          <w:szCs w:val="22"/>
          <w:lang w:val="ro-RO" w:eastAsia="zh-CN" w:bidi="ro-RO"/>
        </w:rPr>
        <w:t>ului</w:t>
      </w:r>
      <w:r w:rsidR="00B26B7E" w:rsidRPr="00883E89">
        <w:rPr>
          <w:szCs w:val="22"/>
          <w:lang w:val="ro-RO" w:eastAsia="zh-CN" w:bidi="ro-RO"/>
        </w:rPr>
        <w:t xml:space="preserve"> cu </w:t>
      </w:r>
      <w:r w:rsidR="0062055D">
        <w:rPr>
          <w:szCs w:val="22"/>
          <w:lang w:val="ro-RO" w:eastAsia="zh-CN" w:bidi="ro-RO"/>
        </w:rPr>
        <w:t>dimetil fumarat</w:t>
      </w:r>
      <w:r w:rsidR="00B26B7E" w:rsidRPr="00883E89">
        <w:rPr>
          <w:szCs w:val="22"/>
          <w:lang w:val="ro-RO" w:eastAsia="zh-CN" w:bidi="ro-RO"/>
        </w:rPr>
        <w:t xml:space="preserve"> este considerată, de asemenea, un factor de risc pentru LMP. Pacienții care dezvoltă limfopenie trebuie monitorizați pentru semne și simptome ale infecțiilor oportuniste, în special pentru simptome care indică spre LMP. Simptomele uzuale </w:t>
      </w:r>
      <w:r w:rsidR="00EA6E76" w:rsidRPr="00883E89">
        <w:rPr>
          <w:szCs w:val="22"/>
          <w:lang w:val="ro-RO" w:eastAsia="zh-CN" w:bidi="ro-RO"/>
        </w:rPr>
        <w:t>asociate</w:t>
      </w:r>
      <w:r w:rsidR="00B26B7E" w:rsidRPr="00883E89">
        <w:rPr>
          <w:szCs w:val="22"/>
          <w:lang w:val="ro-RO" w:eastAsia="zh-CN" w:bidi="ro-RO"/>
        </w:rPr>
        <w:t xml:space="preserve"> cu LMP sunt variate, se agravează în câteva zile pâ</w:t>
      </w:r>
      <w:r w:rsidR="009C02D0" w:rsidRPr="00883E89">
        <w:rPr>
          <w:szCs w:val="22"/>
          <w:lang w:val="ro-RO" w:eastAsia="zh-CN" w:bidi="ro-RO"/>
        </w:rPr>
        <w:t>nă la săptămâni și includ slăbi</w:t>
      </w:r>
      <w:r w:rsidR="00B26B7E" w:rsidRPr="00883E89">
        <w:rPr>
          <w:szCs w:val="22"/>
          <w:lang w:val="ro-RO" w:eastAsia="zh-CN" w:bidi="ro-RO"/>
        </w:rPr>
        <w:t xml:space="preserve">ciunea progresivă pe o parte a corpului sau </w:t>
      </w:r>
      <w:r w:rsidR="009C02D0" w:rsidRPr="00883E89">
        <w:rPr>
          <w:szCs w:val="22"/>
          <w:lang w:val="ro-RO" w:eastAsia="zh-CN" w:bidi="ro-RO"/>
        </w:rPr>
        <w:t>stângăcia membrelor, tulburări de vedere și modificări ale ra</w:t>
      </w:r>
      <w:r w:rsidR="00B26B7E" w:rsidRPr="00883E89">
        <w:rPr>
          <w:szCs w:val="22"/>
          <w:lang w:val="ro-RO" w:eastAsia="zh-CN" w:bidi="ro-RO"/>
        </w:rPr>
        <w:t>ționamentului, memoriei și orientării care duc la confuzie și modificări ale personalității. În cazul în care se suspectează LMP, tratamentul cu Skilarence trebuie întrerupt imediat și trebuie efectuate examinări neurologice și radiologice ulterioare.</w:t>
      </w:r>
    </w:p>
    <w:p w:rsidR="00B26B7E" w:rsidRPr="00883E89" w:rsidRDefault="00B26B7E" w:rsidP="00076DA0">
      <w:pPr>
        <w:widowControl w:val="0"/>
        <w:tabs>
          <w:tab w:val="clear" w:pos="567"/>
        </w:tabs>
        <w:spacing w:line="240" w:lineRule="auto"/>
        <w:rPr>
          <w:szCs w:val="22"/>
          <w:lang w:val="ro-RO" w:eastAsia="zh-CN" w:bidi="ro-RO"/>
        </w:rPr>
      </w:pPr>
    </w:p>
    <w:p w:rsidR="00B26B7E" w:rsidRPr="00883E89" w:rsidRDefault="00685372" w:rsidP="00076DA0">
      <w:pPr>
        <w:keepNext/>
        <w:widowControl w:val="0"/>
        <w:tabs>
          <w:tab w:val="clear" w:pos="567"/>
        </w:tabs>
        <w:spacing w:line="240" w:lineRule="auto"/>
        <w:rPr>
          <w:szCs w:val="22"/>
          <w:u w:val="single"/>
          <w:lang w:val="ro-RO" w:eastAsia="zh-CN" w:bidi="ro-RO"/>
        </w:rPr>
      </w:pPr>
      <w:r w:rsidRPr="00883E89">
        <w:rPr>
          <w:szCs w:val="22"/>
          <w:u w:val="single"/>
          <w:lang w:val="ro-RO" w:eastAsia="zh-CN" w:bidi="ro-RO"/>
        </w:rPr>
        <w:t>Tratamentul anterior și concomitent cu imunosupresoare sau tratamente imunomodulatoare</w:t>
      </w:r>
    </w:p>
    <w:p w:rsidR="007639A7" w:rsidRPr="00883E89" w:rsidRDefault="00B26B7E" w:rsidP="00076DA0">
      <w:pPr>
        <w:keepNext/>
        <w:widowControl w:val="0"/>
        <w:tabs>
          <w:tab w:val="clear" w:pos="567"/>
        </w:tabs>
        <w:spacing w:line="240" w:lineRule="auto"/>
        <w:rPr>
          <w:szCs w:val="22"/>
          <w:lang w:val="ro-RO" w:eastAsia="zh-CN" w:bidi="ro-RO"/>
        </w:rPr>
      </w:pPr>
      <w:r w:rsidRPr="00883E89">
        <w:rPr>
          <w:szCs w:val="22"/>
          <w:lang w:val="ro-RO" w:eastAsia="zh-CN" w:bidi="ro-RO"/>
        </w:rPr>
        <w:t>Sunt disponibile date limitate privind eficacitatea și siguranța Skilarence la pacienții care au fost tratați anterior cu alte tratamente imunosupresoare sau imunomodulatoare. La comutarea pacienților de la astfe</w:t>
      </w:r>
      <w:r w:rsidR="007639A7" w:rsidRPr="00883E89">
        <w:rPr>
          <w:szCs w:val="22"/>
          <w:lang w:val="ro-RO" w:eastAsia="zh-CN" w:bidi="ro-RO"/>
        </w:rPr>
        <w:t xml:space="preserve">l de tratamente la Skilarence, trebuie luate în considerare </w:t>
      </w:r>
      <w:r w:rsidR="00CB4306" w:rsidRPr="00883E89">
        <w:rPr>
          <w:szCs w:val="22"/>
          <w:lang w:val="ro-RO" w:eastAsia="zh-CN" w:bidi="ro-RO"/>
        </w:rPr>
        <w:t>perioada</w:t>
      </w:r>
      <w:r w:rsidRPr="00883E89">
        <w:rPr>
          <w:szCs w:val="22"/>
          <w:lang w:val="ro-RO" w:eastAsia="zh-CN" w:bidi="ro-RO"/>
        </w:rPr>
        <w:t xml:space="preserve"> de înjumătățire</w:t>
      </w:r>
      <w:r w:rsidR="007639A7" w:rsidRPr="00883E89">
        <w:rPr>
          <w:szCs w:val="22"/>
          <w:lang w:val="ro-RO" w:eastAsia="zh-CN" w:bidi="ro-RO"/>
        </w:rPr>
        <w:t xml:space="preserve"> și modul de acțiune ale celuilalt tratament pentru a evita efectele suplimentare asupra sistemului imunitar.</w:t>
      </w:r>
    </w:p>
    <w:p w:rsidR="007639A7" w:rsidRPr="00883E89" w:rsidRDefault="007639A7" w:rsidP="00076DA0">
      <w:pPr>
        <w:widowControl w:val="0"/>
        <w:tabs>
          <w:tab w:val="clear" w:pos="567"/>
        </w:tabs>
        <w:spacing w:line="240" w:lineRule="auto"/>
        <w:rPr>
          <w:szCs w:val="22"/>
          <w:lang w:val="ro-RO" w:eastAsia="zh-CN" w:bidi="ro-RO"/>
        </w:rPr>
      </w:pPr>
    </w:p>
    <w:p w:rsidR="007639A7" w:rsidRPr="00883E89" w:rsidRDefault="007639A7" w:rsidP="00076DA0">
      <w:pPr>
        <w:widowControl w:val="0"/>
        <w:tabs>
          <w:tab w:val="clear" w:pos="567"/>
        </w:tabs>
        <w:spacing w:line="240" w:lineRule="auto"/>
        <w:rPr>
          <w:szCs w:val="22"/>
          <w:lang w:val="ro-RO" w:eastAsia="zh-CN" w:bidi="ro-RO"/>
        </w:rPr>
      </w:pPr>
      <w:r w:rsidRPr="00883E89">
        <w:rPr>
          <w:szCs w:val="22"/>
          <w:lang w:val="ro-RO" w:eastAsia="zh-CN" w:bidi="ro-RO"/>
        </w:rPr>
        <w:t xml:space="preserve">Nu sunt disponibile date privind eficacitatea și siguranța Skilarence atunci când este administrat concomitent cu alte tratamente imunosupresoare sau imunomodulatoare (vezi </w:t>
      </w:r>
      <w:r w:rsidR="005B765C">
        <w:rPr>
          <w:szCs w:val="22"/>
          <w:lang w:val="ro-RO" w:eastAsia="zh-CN" w:bidi="ro-RO"/>
        </w:rPr>
        <w:t>pct. </w:t>
      </w:r>
      <w:r w:rsidRPr="00883E89">
        <w:rPr>
          <w:szCs w:val="22"/>
          <w:lang w:val="ro-RO" w:eastAsia="zh-CN" w:bidi="ro-RO"/>
        </w:rPr>
        <w:t>4.5).</w:t>
      </w:r>
    </w:p>
    <w:p w:rsidR="007639A7" w:rsidRPr="00883E89" w:rsidRDefault="007639A7" w:rsidP="00076DA0">
      <w:pPr>
        <w:widowControl w:val="0"/>
        <w:tabs>
          <w:tab w:val="clear" w:pos="567"/>
        </w:tabs>
        <w:spacing w:line="240" w:lineRule="auto"/>
        <w:rPr>
          <w:szCs w:val="22"/>
          <w:lang w:val="ro-RO" w:eastAsia="zh-CN" w:bidi="ro-RO"/>
        </w:rPr>
      </w:pPr>
    </w:p>
    <w:p w:rsidR="007639A7" w:rsidRPr="00883E89" w:rsidRDefault="00685372" w:rsidP="00076DA0">
      <w:pPr>
        <w:keepNext/>
        <w:widowControl w:val="0"/>
        <w:tabs>
          <w:tab w:val="clear" w:pos="567"/>
        </w:tabs>
        <w:spacing w:line="240" w:lineRule="auto"/>
        <w:rPr>
          <w:szCs w:val="22"/>
          <w:u w:val="single"/>
          <w:lang w:val="ro-RO" w:eastAsia="zh-CN" w:bidi="ro-RO"/>
        </w:rPr>
      </w:pPr>
      <w:r w:rsidRPr="00883E89">
        <w:rPr>
          <w:szCs w:val="22"/>
          <w:u w:val="single"/>
          <w:lang w:val="ro-RO" w:eastAsia="zh-CN" w:bidi="ro-RO"/>
        </w:rPr>
        <w:t>Boală gastrointestinală pre-existentă</w:t>
      </w:r>
    </w:p>
    <w:p w:rsidR="00067674" w:rsidRPr="00883E89" w:rsidRDefault="007639A7" w:rsidP="00076DA0">
      <w:pPr>
        <w:keepNext/>
        <w:widowControl w:val="0"/>
        <w:tabs>
          <w:tab w:val="clear" w:pos="567"/>
        </w:tabs>
        <w:spacing w:line="240" w:lineRule="auto"/>
        <w:rPr>
          <w:szCs w:val="22"/>
          <w:lang w:val="ro-RO" w:eastAsia="zh-CN" w:bidi="ro-RO"/>
        </w:rPr>
      </w:pPr>
      <w:r w:rsidRPr="00883E89">
        <w:rPr>
          <w:szCs w:val="22"/>
          <w:lang w:val="ro-RO" w:eastAsia="zh-CN" w:bidi="ro-RO"/>
        </w:rPr>
        <w:t xml:space="preserve">Skilarence nu a fost studiat la pacienții cu boală gastrointestinală pre-existentă. Skilarence este contraindicat la pacienții cu boală gastrointestinală severă (vezi </w:t>
      </w:r>
      <w:r w:rsidR="005B765C">
        <w:rPr>
          <w:szCs w:val="22"/>
          <w:lang w:val="ro-RO" w:eastAsia="zh-CN" w:bidi="ro-RO"/>
        </w:rPr>
        <w:t>pct. </w:t>
      </w:r>
      <w:r w:rsidRPr="00883E89">
        <w:rPr>
          <w:szCs w:val="22"/>
          <w:lang w:val="ro-RO" w:eastAsia="zh-CN" w:bidi="ro-RO"/>
        </w:rPr>
        <w:t xml:space="preserve">4.3). Tolerabilitatea gastrointestinală poate fi îmbunătățită prin respectarea programului de titrare a dozei la inițierea tratamentului cu Skilarence și prin administrarea Skilarence împreună cu alimente (vezi </w:t>
      </w:r>
      <w:r w:rsidR="005B765C">
        <w:rPr>
          <w:szCs w:val="22"/>
          <w:lang w:val="ro-RO" w:eastAsia="zh-CN" w:bidi="ro-RO"/>
        </w:rPr>
        <w:t>pct. </w:t>
      </w:r>
      <w:r w:rsidRPr="00883E89">
        <w:rPr>
          <w:szCs w:val="22"/>
          <w:lang w:val="ro-RO" w:eastAsia="zh-CN" w:bidi="ro-RO"/>
        </w:rPr>
        <w:t>4.2 și 4.8).</w:t>
      </w:r>
      <w:r w:rsidR="00B26B7E" w:rsidRPr="00883E89">
        <w:rPr>
          <w:szCs w:val="22"/>
          <w:lang w:val="ro-RO" w:eastAsia="zh-CN" w:bidi="ro-RO"/>
        </w:rPr>
        <w:t xml:space="preserve"> </w:t>
      </w:r>
      <w:r w:rsidR="00597194" w:rsidRPr="00883E89">
        <w:rPr>
          <w:szCs w:val="22"/>
          <w:lang w:val="ro-RO" w:eastAsia="zh-CN" w:bidi="ro-RO"/>
        </w:rPr>
        <w:t xml:space="preserve"> </w:t>
      </w:r>
    </w:p>
    <w:p w:rsidR="00067674" w:rsidRPr="00883E89" w:rsidRDefault="00067674" w:rsidP="00076DA0">
      <w:pPr>
        <w:widowControl w:val="0"/>
        <w:tabs>
          <w:tab w:val="clear" w:pos="567"/>
        </w:tabs>
        <w:spacing w:line="240" w:lineRule="auto"/>
        <w:rPr>
          <w:rFonts w:eastAsia="SimSun"/>
          <w:szCs w:val="22"/>
          <w:lang w:val="ro-RO" w:eastAsia="zh-CN"/>
        </w:rPr>
      </w:pPr>
    </w:p>
    <w:p w:rsidR="00067674" w:rsidRPr="00883E89" w:rsidRDefault="00067674" w:rsidP="00076DA0">
      <w:pPr>
        <w:keepNext/>
        <w:widowControl w:val="0"/>
        <w:tabs>
          <w:tab w:val="clear" w:pos="567"/>
        </w:tabs>
        <w:spacing w:line="240" w:lineRule="auto"/>
        <w:rPr>
          <w:rFonts w:eastAsia="SimSun"/>
          <w:szCs w:val="22"/>
          <w:u w:val="single"/>
          <w:lang w:val="ro-RO" w:eastAsia="zh-CN"/>
        </w:rPr>
      </w:pPr>
      <w:r w:rsidRPr="00883E89">
        <w:rPr>
          <w:szCs w:val="22"/>
          <w:u w:val="single"/>
          <w:lang w:val="ro-RO" w:eastAsia="zh-CN" w:bidi="ro-RO"/>
        </w:rPr>
        <w:t>Funcţia renală</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 xml:space="preserve">Întrucât eliminarea pe cale renală joacă un rol minor în clearance-ul plasmatic </w:t>
      </w:r>
      <w:r w:rsidR="007639A7" w:rsidRPr="00883E89">
        <w:rPr>
          <w:szCs w:val="22"/>
          <w:lang w:val="ro-RO" w:bidi="ro-RO"/>
        </w:rPr>
        <w:t>al Skilarence</w:t>
      </w:r>
      <w:r w:rsidRPr="00883E89">
        <w:rPr>
          <w:szCs w:val="22"/>
          <w:lang w:val="ro-RO" w:bidi="ro-RO"/>
        </w:rPr>
        <w:t xml:space="preserve">, este puţin probabil ca </w:t>
      </w:r>
      <w:r w:rsidR="00C756C1" w:rsidRPr="00883E89">
        <w:rPr>
          <w:szCs w:val="22"/>
          <w:lang w:val="ro-RO" w:bidi="ro-RO"/>
        </w:rPr>
        <w:t xml:space="preserve">insuficienţa </w:t>
      </w:r>
      <w:r w:rsidRPr="00883E89">
        <w:rPr>
          <w:szCs w:val="22"/>
          <w:lang w:val="ro-RO" w:bidi="ro-RO"/>
        </w:rPr>
        <w:t>renală să afecteze caracteristicile farmacocinetice, astfel că nu se preconizează necesitatea ajustării dozei la pacienţii cu insuficienţă renală uşoară până la moderată (vezi pct.</w:t>
      </w:r>
      <w:r w:rsidR="00902EE3" w:rsidRPr="00883E89">
        <w:rPr>
          <w:szCs w:val="22"/>
          <w:lang w:val="ro-RO" w:bidi="ro-RO"/>
        </w:rPr>
        <w:t> </w:t>
      </w:r>
      <w:r w:rsidRPr="00883E89">
        <w:rPr>
          <w:szCs w:val="22"/>
          <w:lang w:val="ro-RO" w:bidi="ro-RO"/>
        </w:rPr>
        <w:t>4.2 şi 5.2).</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r w:rsidRPr="00883E89">
        <w:rPr>
          <w:szCs w:val="22"/>
          <w:lang w:val="ro-RO" w:bidi="ro-RO"/>
        </w:rPr>
        <w:t xml:space="preserve">În timpul Fazei III a studiului clinic controlat cu placebo, nu s-a observat deteriorarea funcţiei renale în rândul grupurilor de tratament. </w:t>
      </w:r>
      <w:r w:rsidR="007639A7" w:rsidRPr="00883E89">
        <w:rPr>
          <w:szCs w:val="22"/>
          <w:lang w:val="ro-RO" w:bidi="ro-RO"/>
        </w:rPr>
        <w:t>Cu toate acestea,</w:t>
      </w:r>
      <w:r w:rsidRPr="00883E89">
        <w:rPr>
          <w:szCs w:val="22"/>
          <w:lang w:val="ro-RO" w:bidi="ro-RO"/>
        </w:rPr>
        <w:t xml:space="preserve"> Skilarence nu a fost studiat la pacienţii cu insuficienţă renală severă, iar în unele cazuri a </w:t>
      </w:r>
      <w:r w:rsidR="007639A7" w:rsidRPr="00883E89">
        <w:rPr>
          <w:szCs w:val="22"/>
          <w:lang w:val="ro-RO" w:bidi="ro-RO"/>
        </w:rPr>
        <w:t xml:space="preserve">fost raportată </w:t>
      </w:r>
      <w:r w:rsidRPr="00883E89">
        <w:rPr>
          <w:szCs w:val="22"/>
          <w:lang w:val="ro-RO" w:bidi="ro-RO"/>
        </w:rPr>
        <w:t xml:space="preserve">toxicitatea renală în </w:t>
      </w:r>
      <w:r w:rsidR="007639A7" w:rsidRPr="00883E89">
        <w:rPr>
          <w:szCs w:val="22"/>
          <w:lang w:val="ro-RO" w:bidi="ro-RO"/>
        </w:rPr>
        <w:t xml:space="preserve">timpul </w:t>
      </w:r>
      <w:r w:rsidRPr="00883E89">
        <w:rPr>
          <w:szCs w:val="22"/>
          <w:lang w:val="ro-RO" w:bidi="ro-RO"/>
        </w:rPr>
        <w:t>faz</w:t>
      </w:r>
      <w:r w:rsidR="007639A7" w:rsidRPr="00883E89">
        <w:rPr>
          <w:szCs w:val="22"/>
          <w:lang w:val="ro-RO" w:bidi="ro-RO"/>
        </w:rPr>
        <w:t>ei</w:t>
      </w:r>
      <w:r w:rsidRPr="00883E89">
        <w:rPr>
          <w:szCs w:val="22"/>
          <w:lang w:val="ro-RO" w:bidi="ro-RO"/>
        </w:rPr>
        <w:t xml:space="preserve"> de monitorizare după lansarea pe piaţă cu esteri de acid fumaric</w:t>
      </w:r>
      <w:r w:rsidR="007639A7" w:rsidRPr="00883E89">
        <w:rPr>
          <w:szCs w:val="22"/>
          <w:lang w:val="ro-RO" w:bidi="ro-RO"/>
        </w:rPr>
        <w:t xml:space="preserve">. Prin urmare, Skilarence este contraindicat la </w:t>
      </w:r>
      <w:r w:rsidRPr="00883E89">
        <w:rPr>
          <w:szCs w:val="22"/>
          <w:lang w:val="ro-RO" w:bidi="ro-RO"/>
        </w:rPr>
        <w:t>pacienţi</w:t>
      </w:r>
      <w:r w:rsidR="007639A7" w:rsidRPr="00883E89">
        <w:rPr>
          <w:szCs w:val="22"/>
          <w:lang w:val="ro-RO" w:bidi="ro-RO"/>
        </w:rPr>
        <w:t>i</w:t>
      </w:r>
      <w:r w:rsidRPr="00883E89">
        <w:rPr>
          <w:szCs w:val="22"/>
          <w:lang w:val="ro-RO" w:bidi="ro-RO"/>
        </w:rPr>
        <w:t xml:space="preserve"> </w:t>
      </w:r>
      <w:r w:rsidR="007639A7" w:rsidRPr="00883E89">
        <w:rPr>
          <w:szCs w:val="22"/>
          <w:lang w:val="ro-RO" w:bidi="ro-RO"/>
        </w:rPr>
        <w:t>cu insuficiență renală severă (vezi pct.</w:t>
      </w:r>
      <w:r w:rsidR="00883E89">
        <w:rPr>
          <w:szCs w:val="22"/>
          <w:lang w:val="ro-RO" w:bidi="ro-RO"/>
        </w:rPr>
        <w:t> </w:t>
      </w:r>
      <w:r w:rsidR="007639A7" w:rsidRPr="00883E89">
        <w:rPr>
          <w:szCs w:val="22"/>
          <w:lang w:val="ro-RO" w:bidi="ro-RO"/>
        </w:rPr>
        <w:t>4.3)</w:t>
      </w:r>
      <w:r w:rsidRPr="00883E89">
        <w:rPr>
          <w:szCs w:val="22"/>
          <w:lang w:val="ro-RO" w:bidi="ro-RO"/>
        </w:rPr>
        <w:t>.</w:t>
      </w:r>
    </w:p>
    <w:p w:rsidR="00067674" w:rsidRPr="00883E89" w:rsidRDefault="00067674" w:rsidP="00076DA0">
      <w:pPr>
        <w:widowControl w:val="0"/>
        <w:tabs>
          <w:tab w:val="clear" w:pos="567"/>
        </w:tabs>
        <w:spacing w:line="240" w:lineRule="auto"/>
        <w:rPr>
          <w:szCs w:val="22"/>
          <w:lang w:val="ro-RO"/>
        </w:rPr>
      </w:pPr>
    </w:p>
    <w:p w:rsidR="00067674" w:rsidRPr="00883E89" w:rsidRDefault="007639A7" w:rsidP="00076DA0">
      <w:pPr>
        <w:widowControl w:val="0"/>
        <w:tabs>
          <w:tab w:val="clear" w:pos="567"/>
        </w:tabs>
        <w:spacing w:line="240" w:lineRule="auto"/>
        <w:rPr>
          <w:szCs w:val="22"/>
          <w:lang w:val="ro-RO" w:bidi="ro-RO"/>
        </w:rPr>
      </w:pPr>
      <w:r w:rsidRPr="00883E89">
        <w:rPr>
          <w:szCs w:val="22"/>
          <w:lang w:val="ro-RO" w:bidi="ro-RO"/>
        </w:rPr>
        <w:t>F</w:t>
      </w:r>
      <w:r w:rsidR="00067674" w:rsidRPr="00883E89">
        <w:rPr>
          <w:szCs w:val="22"/>
          <w:lang w:val="ro-RO" w:bidi="ro-RO"/>
        </w:rPr>
        <w:t>uncţi</w:t>
      </w:r>
      <w:r w:rsidRPr="00883E89">
        <w:rPr>
          <w:szCs w:val="22"/>
          <w:lang w:val="ro-RO" w:bidi="ro-RO"/>
        </w:rPr>
        <w:t>a</w:t>
      </w:r>
      <w:r w:rsidR="00067674" w:rsidRPr="00883E89">
        <w:rPr>
          <w:szCs w:val="22"/>
          <w:lang w:val="ro-RO" w:bidi="ro-RO"/>
        </w:rPr>
        <w:t xml:space="preserve"> renal</w:t>
      </w:r>
      <w:r w:rsidRPr="00883E89">
        <w:rPr>
          <w:szCs w:val="22"/>
          <w:lang w:val="ro-RO" w:bidi="ro-RO"/>
        </w:rPr>
        <w:t>ă (de ex</w:t>
      </w:r>
      <w:r w:rsidR="00C756C1" w:rsidRPr="00883E89">
        <w:rPr>
          <w:szCs w:val="22"/>
          <w:lang w:val="ro-RO" w:bidi="ro-RO"/>
        </w:rPr>
        <w:t>emplu</w:t>
      </w:r>
      <w:r w:rsidRPr="00883E89">
        <w:rPr>
          <w:szCs w:val="22"/>
          <w:lang w:val="ro-RO" w:bidi="ro-RO"/>
        </w:rPr>
        <w:t xml:space="preserve">, creatinina, azotul ureic sanguin și </w:t>
      </w:r>
      <w:r w:rsidR="00DD3BBB" w:rsidRPr="00883E89">
        <w:rPr>
          <w:szCs w:val="22"/>
          <w:lang w:val="ro-RO" w:bidi="ro-RO"/>
        </w:rPr>
        <w:t>sumarul de urină</w:t>
      </w:r>
      <w:r w:rsidRPr="00883E89">
        <w:rPr>
          <w:szCs w:val="22"/>
          <w:lang w:val="ro-RO" w:bidi="ro-RO"/>
        </w:rPr>
        <w:t>) trebuie verificată</w:t>
      </w:r>
      <w:r w:rsidR="00067674" w:rsidRPr="00883E89">
        <w:rPr>
          <w:szCs w:val="22"/>
          <w:lang w:val="ro-RO" w:bidi="ro-RO"/>
        </w:rPr>
        <w:t xml:space="preserve"> înainte de iniţierea tratamentului</w:t>
      </w:r>
      <w:r w:rsidR="00E777A4" w:rsidRPr="00883E89">
        <w:rPr>
          <w:szCs w:val="22"/>
          <w:lang w:val="ro-RO" w:bidi="ro-RO"/>
        </w:rPr>
        <w:t xml:space="preserve"> și apoi</w:t>
      </w:r>
      <w:r w:rsidR="00067674" w:rsidRPr="00883E89">
        <w:rPr>
          <w:szCs w:val="22"/>
          <w:lang w:val="ro-RO" w:bidi="ro-RO"/>
        </w:rPr>
        <w:t xml:space="preserve"> la fiecare 3</w:t>
      </w:r>
      <w:r w:rsidR="005B765C">
        <w:rPr>
          <w:szCs w:val="22"/>
          <w:lang w:val="ro-RO" w:bidi="ro-RO"/>
        </w:rPr>
        <w:t> luni</w:t>
      </w:r>
      <w:r w:rsidR="00067674" w:rsidRPr="00883E89">
        <w:rPr>
          <w:szCs w:val="22"/>
          <w:lang w:val="ro-RO" w:bidi="ro-RO"/>
        </w:rPr>
        <w:t>. În eventualitatea unei modificări clinice relevante a funcţiei renale, în special absenţa explicaţiilor alternative, trebuie luată în considerare reducerea</w:t>
      </w:r>
      <w:r w:rsidR="00B16865" w:rsidRPr="00883E89">
        <w:rPr>
          <w:szCs w:val="22"/>
          <w:lang w:val="ro-RO" w:bidi="ro-RO"/>
        </w:rPr>
        <w:t xml:space="preserve"> dozajului</w:t>
      </w:r>
      <w:r w:rsidR="00067674" w:rsidRPr="00883E89">
        <w:rPr>
          <w:szCs w:val="22"/>
          <w:lang w:val="ro-RO" w:bidi="ro-RO"/>
        </w:rPr>
        <w:t xml:space="preserve"> sau întreruperea tratamentului.</w:t>
      </w:r>
    </w:p>
    <w:p w:rsidR="00B16865" w:rsidRPr="00883E89" w:rsidRDefault="00B16865" w:rsidP="00076DA0">
      <w:pPr>
        <w:widowControl w:val="0"/>
        <w:tabs>
          <w:tab w:val="clear" w:pos="567"/>
        </w:tabs>
        <w:spacing w:line="240" w:lineRule="auto"/>
        <w:rPr>
          <w:szCs w:val="22"/>
          <w:lang w:val="ro-RO" w:bidi="ro-RO"/>
        </w:rPr>
      </w:pPr>
    </w:p>
    <w:p w:rsidR="00B16865" w:rsidRPr="00883E89" w:rsidRDefault="00B16865" w:rsidP="00076DA0">
      <w:pPr>
        <w:keepNext/>
        <w:widowControl w:val="0"/>
        <w:tabs>
          <w:tab w:val="clear" w:pos="567"/>
        </w:tabs>
        <w:spacing w:line="240" w:lineRule="auto"/>
        <w:rPr>
          <w:i/>
          <w:szCs w:val="22"/>
          <w:lang w:val="ro-RO" w:bidi="ro-RO"/>
        </w:rPr>
      </w:pPr>
      <w:r w:rsidRPr="00883E89">
        <w:rPr>
          <w:i/>
          <w:szCs w:val="22"/>
          <w:lang w:val="ro-RO" w:bidi="ro-RO"/>
        </w:rPr>
        <w:t>Sindromul Fanconi</w:t>
      </w:r>
    </w:p>
    <w:p w:rsidR="00B16865" w:rsidRPr="00883E89" w:rsidRDefault="00B16865" w:rsidP="00076DA0">
      <w:pPr>
        <w:keepNext/>
        <w:widowControl w:val="0"/>
        <w:tabs>
          <w:tab w:val="clear" w:pos="567"/>
        </w:tabs>
        <w:spacing w:line="240" w:lineRule="auto"/>
        <w:rPr>
          <w:szCs w:val="22"/>
          <w:lang w:val="ro-RO"/>
        </w:rPr>
      </w:pPr>
      <w:r w:rsidRPr="00883E89">
        <w:rPr>
          <w:szCs w:val="22"/>
          <w:lang w:val="ro-RO" w:bidi="ro-RO"/>
        </w:rPr>
        <w:t>Diagnosticarea timpurie cu sindromul Fanconi și întreruperea tratamentului cu Skilarence sunt importante pentru a preveni instalar</w:t>
      </w:r>
      <w:r w:rsidR="00CB4306" w:rsidRPr="00883E89">
        <w:rPr>
          <w:szCs w:val="22"/>
          <w:lang w:val="ro-RO" w:bidi="ro-RO"/>
        </w:rPr>
        <w:t>ea insuficienței renale și a os</w:t>
      </w:r>
      <w:r w:rsidRPr="00883E89">
        <w:rPr>
          <w:szCs w:val="22"/>
          <w:lang w:val="ro-RO" w:bidi="ro-RO"/>
        </w:rPr>
        <w:t>t</w:t>
      </w:r>
      <w:r w:rsidR="00CB4306" w:rsidRPr="00883E89">
        <w:rPr>
          <w:szCs w:val="22"/>
          <w:lang w:val="ro-RO" w:bidi="ro-RO"/>
        </w:rPr>
        <w:t>e</w:t>
      </w:r>
      <w:r w:rsidRPr="00883E89">
        <w:rPr>
          <w:szCs w:val="22"/>
          <w:lang w:val="ro-RO" w:bidi="ro-RO"/>
        </w:rPr>
        <w:t xml:space="preserve">omalaciei, întrucât sindromul este, de regulă, reversibil. </w:t>
      </w:r>
      <w:r w:rsidR="00066781" w:rsidRPr="00883E89">
        <w:rPr>
          <w:szCs w:val="22"/>
          <w:lang w:val="ro-RO" w:bidi="ro-RO"/>
        </w:rPr>
        <w:t xml:space="preserve">Cele mai importante </w:t>
      </w:r>
      <w:r w:rsidRPr="00883E89">
        <w:rPr>
          <w:szCs w:val="22"/>
          <w:lang w:val="ro-RO" w:bidi="ro-RO"/>
        </w:rPr>
        <w:t>semne sunt: proteinuria, glicozuria (cu niveluri normale ale glicemiei), hiperaminoaciduria</w:t>
      </w:r>
      <w:r w:rsidR="00066781" w:rsidRPr="00883E89">
        <w:rPr>
          <w:szCs w:val="22"/>
          <w:lang w:val="ro-RO" w:bidi="ro-RO"/>
        </w:rPr>
        <w:t xml:space="preserve"> şi</w:t>
      </w:r>
      <w:r w:rsidRPr="00883E89">
        <w:rPr>
          <w:szCs w:val="22"/>
          <w:lang w:val="ro-RO" w:bidi="ro-RO"/>
        </w:rPr>
        <w:t xml:space="preserve"> fosfaturia (posibil concomitentă cu hipofosfatemia). Progresia poate implica simptome, cum ar fi poliuria, polidipsia și slăbiciunea musculară proximală. În cazuri rare, pot surveni osteomalacia hipofosfatemică cu durere osoasă nelocalizată, niveluri serice crescute de fosfatază alcalină și fracturile de stres. Ca aspect important, sindromul Fanconi poate surveni fără niveluri crescute ale creatininei și rată de filtrare glomerulară scăzută. În cazul unor simptome neclare, trebuie luat în considerare sindromul Fanconi și trebuie efectuate examinările adecvate.</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rFonts w:eastAsia="SimSun"/>
          <w:szCs w:val="22"/>
          <w:u w:val="single"/>
          <w:lang w:val="ro-RO" w:eastAsia="zh-CN"/>
        </w:rPr>
      </w:pPr>
      <w:r w:rsidRPr="00883E89">
        <w:rPr>
          <w:szCs w:val="22"/>
          <w:u w:val="single"/>
          <w:lang w:val="ro-RO" w:eastAsia="zh-CN" w:bidi="ro-RO"/>
        </w:rPr>
        <w:t>Funcţia hepatică</w:t>
      </w:r>
    </w:p>
    <w:p w:rsidR="00B16865" w:rsidRPr="00883E89" w:rsidRDefault="00B16865" w:rsidP="00076DA0">
      <w:pPr>
        <w:keepNext/>
        <w:widowControl w:val="0"/>
        <w:tabs>
          <w:tab w:val="clear" w:pos="567"/>
        </w:tabs>
        <w:spacing w:line="240" w:lineRule="auto"/>
        <w:rPr>
          <w:szCs w:val="22"/>
          <w:lang w:val="ro-RO" w:bidi="ro-RO"/>
        </w:rPr>
      </w:pPr>
      <w:r w:rsidRPr="00883E89">
        <w:rPr>
          <w:szCs w:val="22"/>
          <w:lang w:val="ro-RO" w:bidi="ro-RO"/>
        </w:rPr>
        <w:t>Skilarence nu a fost studiat la pacienții cu insuficiență hepatică și este contraindicat la acești pacienți (vezi pct.</w:t>
      </w:r>
      <w:r w:rsidR="00883E89">
        <w:rPr>
          <w:szCs w:val="22"/>
          <w:lang w:val="ro-RO" w:bidi="ro-RO"/>
        </w:rPr>
        <w:t> </w:t>
      </w:r>
      <w:r w:rsidRPr="00883E89">
        <w:rPr>
          <w:szCs w:val="22"/>
          <w:lang w:val="ro-RO" w:bidi="ro-RO"/>
        </w:rPr>
        <w:t>4.3).</w:t>
      </w:r>
    </w:p>
    <w:p w:rsidR="00B16865" w:rsidRPr="00883E89" w:rsidRDefault="00B16865" w:rsidP="00076DA0">
      <w:pPr>
        <w:widowControl w:val="0"/>
        <w:tabs>
          <w:tab w:val="clear" w:pos="567"/>
        </w:tabs>
        <w:spacing w:line="240" w:lineRule="auto"/>
        <w:rPr>
          <w:szCs w:val="22"/>
          <w:lang w:val="ro-RO" w:bidi="ro-RO"/>
        </w:rPr>
      </w:pPr>
    </w:p>
    <w:p w:rsidR="00067674" w:rsidRPr="00883E89" w:rsidRDefault="00067674" w:rsidP="00076DA0">
      <w:pPr>
        <w:widowControl w:val="0"/>
        <w:tabs>
          <w:tab w:val="clear" w:pos="567"/>
        </w:tabs>
        <w:spacing w:line="240" w:lineRule="auto"/>
        <w:rPr>
          <w:szCs w:val="22"/>
          <w:lang w:val="ro-RO"/>
        </w:rPr>
      </w:pPr>
      <w:r w:rsidRPr="00883E89">
        <w:rPr>
          <w:szCs w:val="22"/>
          <w:lang w:val="ro-RO" w:bidi="ro-RO"/>
        </w:rPr>
        <w:t xml:space="preserve">Se recomandă </w:t>
      </w:r>
      <w:r w:rsidR="00B16865" w:rsidRPr="00883E89">
        <w:rPr>
          <w:szCs w:val="22"/>
          <w:lang w:val="ro-RO" w:bidi="ro-RO"/>
        </w:rPr>
        <w:t xml:space="preserve">monitorizarea </w:t>
      </w:r>
      <w:r w:rsidRPr="00883E89">
        <w:rPr>
          <w:szCs w:val="22"/>
          <w:lang w:val="ro-RO" w:bidi="ro-RO"/>
        </w:rPr>
        <w:t xml:space="preserve">funcţiei hepatice (SGOT, SGPT, gamma-GT, </w:t>
      </w:r>
      <w:r w:rsidR="002D1B9E" w:rsidRPr="00883E89">
        <w:rPr>
          <w:szCs w:val="22"/>
          <w:lang w:val="ro-RO" w:bidi="ro-RO"/>
        </w:rPr>
        <w:t>FA</w:t>
      </w:r>
      <w:r w:rsidRPr="00883E89">
        <w:rPr>
          <w:szCs w:val="22"/>
          <w:lang w:val="ro-RO" w:bidi="ro-RO"/>
        </w:rPr>
        <w:t>) înainte de iniţierea tratamentului</w:t>
      </w:r>
      <w:r w:rsidR="00B16865" w:rsidRPr="00883E89">
        <w:rPr>
          <w:szCs w:val="22"/>
          <w:lang w:val="ro-RO" w:bidi="ro-RO"/>
        </w:rPr>
        <w:t xml:space="preserve"> și</w:t>
      </w:r>
      <w:r w:rsidRPr="00883E89">
        <w:rPr>
          <w:szCs w:val="22"/>
          <w:lang w:val="ro-RO" w:bidi="ro-RO"/>
        </w:rPr>
        <w:t xml:space="preserve"> </w:t>
      </w:r>
      <w:r w:rsidR="0083528E" w:rsidRPr="00883E89">
        <w:rPr>
          <w:szCs w:val="22"/>
          <w:lang w:val="ro-RO" w:bidi="ro-RO"/>
        </w:rPr>
        <w:t xml:space="preserve">apoi </w:t>
      </w:r>
      <w:r w:rsidRPr="00883E89">
        <w:rPr>
          <w:szCs w:val="22"/>
          <w:lang w:val="ro-RO" w:bidi="ro-RO"/>
        </w:rPr>
        <w:t>la fiecare 3</w:t>
      </w:r>
      <w:r w:rsidR="005B765C">
        <w:rPr>
          <w:szCs w:val="22"/>
          <w:lang w:val="ro-RO" w:bidi="ro-RO"/>
        </w:rPr>
        <w:t> luni</w:t>
      </w:r>
      <w:r w:rsidRPr="00883E89">
        <w:rPr>
          <w:szCs w:val="22"/>
          <w:lang w:val="ro-RO" w:bidi="ro-RO"/>
        </w:rPr>
        <w:t xml:space="preserve"> , întrucât în Faza III a studiului, la unii pacienţi s-a </w:t>
      </w:r>
      <w:r w:rsidR="00B16865" w:rsidRPr="00883E89">
        <w:rPr>
          <w:szCs w:val="22"/>
          <w:lang w:val="ro-RO" w:bidi="ro-RO"/>
        </w:rPr>
        <w:t xml:space="preserve">observat </w:t>
      </w:r>
      <w:r w:rsidRPr="00883E89">
        <w:rPr>
          <w:szCs w:val="22"/>
          <w:lang w:val="ro-RO" w:bidi="ro-RO"/>
        </w:rPr>
        <w:t xml:space="preserve">creşterea enzimelor hepatice. În eventualitatea unei modificări clinice relevante a parametrilor funcţiei hepatice, în special absenţa explicaţiilor alternative, trebuie luată în considerare reducerea </w:t>
      </w:r>
      <w:r w:rsidR="00B16865" w:rsidRPr="00883E89">
        <w:rPr>
          <w:szCs w:val="22"/>
          <w:lang w:val="ro-RO" w:bidi="ro-RO"/>
        </w:rPr>
        <w:t xml:space="preserve">dozei </w:t>
      </w:r>
      <w:r w:rsidRPr="00883E89">
        <w:rPr>
          <w:szCs w:val="22"/>
          <w:lang w:val="ro-RO" w:bidi="ro-RO"/>
        </w:rPr>
        <w:t>sau întreruperea tratamentului.</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rFonts w:eastAsia="SimSun"/>
          <w:szCs w:val="22"/>
          <w:u w:val="single"/>
          <w:lang w:val="ro-RO" w:eastAsia="zh-CN"/>
        </w:rPr>
      </w:pPr>
      <w:r w:rsidRPr="00883E89">
        <w:rPr>
          <w:szCs w:val="22"/>
          <w:u w:val="single"/>
          <w:lang w:val="ro-RO" w:eastAsia="zh-CN" w:bidi="ro-RO"/>
        </w:rPr>
        <w:t>Înroşirea feţei</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eastAsia="zh-CN" w:bidi="ro-RO"/>
        </w:rPr>
        <w:t>Pacienţii trebuie informaţi privind faptul că este posibil să se confrunte cu înroşirea feţei în primele săptămâni de administrare a Skilarence</w:t>
      </w:r>
      <w:r w:rsidR="00B16865" w:rsidRPr="00883E89">
        <w:rPr>
          <w:szCs w:val="22"/>
          <w:lang w:val="ro-RO" w:eastAsia="zh-CN" w:bidi="ro-RO"/>
        </w:rPr>
        <w:t xml:space="preserve"> (vezi </w:t>
      </w:r>
      <w:r w:rsidR="005B765C">
        <w:rPr>
          <w:szCs w:val="22"/>
          <w:lang w:val="ro-RO" w:eastAsia="zh-CN" w:bidi="ro-RO"/>
        </w:rPr>
        <w:t>pct. </w:t>
      </w:r>
      <w:r w:rsidR="00B16865" w:rsidRPr="00883E89">
        <w:rPr>
          <w:szCs w:val="22"/>
          <w:lang w:val="ro-RO" w:eastAsia="zh-CN" w:bidi="ro-RO"/>
        </w:rPr>
        <w:t>4.8)</w:t>
      </w:r>
      <w:r w:rsidRPr="00883E89">
        <w:rPr>
          <w:szCs w:val="22"/>
          <w:lang w:val="ro-RO" w:eastAsia="zh-CN" w:bidi="ro-RO"/>
        </w:rPr>
        <w:t>.</w:t>
      </w:r>
    </w:p>
    <w:p w:rsidR="00067674" w:rsidRPr="00883E89" w:rsidRDefault="00067674" w:rsidP="00076DA0">
      <w:pPr>
        <w:widowControl w:val="0"/>
        <w:tabs>
          <w:tab w:val="clear" w:pos="567"/>
        </w:tabs>
        <w:spacing w:line="240" w:lineRule="auto"/>
        <w:rPr>
          <w:rFonts w:eastAsia="SimSun"/>
          <w:szCs w:val="22"/>
          <w:lang w:val="ro-RO" w:eastAsia="zh-CN"/>
        </w:rPr>
      </w:pPr>
    </w:p>
    <w:p w:rsidR="00067674" w:rsidRPr="00883E89" w:rsidRDefault="00067674" w:rsidP="00076DA0">
      <w:pPr>
        <w:keepNext/>
        <w:widowControl w:val="0"/>
        <w:tabs>
          <w:tab w:val="clear" w:pos="567"/>
        </w:tabs>
        <w:spacing w:line="240" w:lineRule="auto"/>
        <w:rPr>
          <w:rFonts w:eastAsia="SimSun"/>
          <w:szCs w:val="22"/>
          <w:u w:val="single"/>
          <w:lang w:val="ro-RO" w:eastAsia="zh-CN"/>
        </w:rPr>
      </w:pPr>
      <w:r w:rsidRPr="00883E89">
        <w:rPr>
          <w:szCs w:val="22"/>
          <w:u w:val="single"/>
          <w:lang w:val="ro-RO" w:eastAsia="zh-CN" w:bidi="ro-RO"/>
        </w:rPr>
        <w:t>Lactoză</w:t>
      </w:r>
    </w:p>
    <w:p w:rsidR="001400F0" w:rsidRPr="00E06350" w:rsidRDefault="00067674" w:rsidP="00076DA0">
      <w:pPr>
        <w:keepNext/>
        <w:widowControl w:val="0"/>
        <w:tabs>
          <w:tab w:val="clear" w:pos="567"/>
        </w:tabs>
        <w:spacing w:line="240" w:lineRule="auto"/>
        <w:rPr>
          <w:lang w:val="ro-RO"/>
        </w:rPr>
      </w:pPr>
      <w:r w:rsidRPr="00883E89">
        <w:rPr>
          <w:szCs w:val="22"/>
          <w:lang w:val="ro-RO" w:eastAsia="zh-CN" w:bidi="ro-RO"/>
        </w:rPr>
        <w:t>Skilarence conţine</w:t>
      </w:r>
      <w:r w:rsidR="0020770D" w:rsidRPr="00883E89">
        <w:rPr>
          <w:szCs w:val="22"/>
          <w:lang w:val="ro-RO" w:eastAsia="zh-CN" w:bidi="ro-RO"/>
        </w:rPr>
        <w:t xml:space="preserve"> </w:t>
      </w:r>
      <w:r w:rsidRPr="00883E89">
        <w:rPr>
          <w:szCs w:val="22"/>
          <w:lang w:val="ro-RO" w:eastAsia="zh-CN" w:bidi="ro-RO"/>
        </w:rPr>
        <w:t xml:space="preserve">lactoză. </w:t>
      </w:r>
      <w:r w:rsidR="001400F0" w:rsidRPr="001400F0">
        <w:rPr>
          <w:szCs w:val="22"/>
          <w:lang w:val="ro-RO" w:eastAsia="zh-CN" w:bidi="ro-RO"/>
        </w:rPr>
        <w:t>Pacienţii cu afecţiuni ereditare rare de intoleranţă la galactoză, deficit total de lactază sau sindrom de malabsorbţie la glucoză-galactoză nu trebuie să utilizeze acest medicament.</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ind w:left="567" w:hanging="567"/>
        <w:rPr>
          <w:rFonts w:eastAsia="SimSun"/>
          <w:szCs w:val="22"/>
          <w:lang w:val="ro-RO" w:eastAsia="zh-CN"/>
        </w:rPr>
      </w:pPr>
      <w:r w:rsidRPr="00883E89">
        <w:rPr>
          <w:b/>
          <w:bCs/>
          <w:szCs w:val="22"/>
          <w:lang w:val="ro-RO" w:bidi="ro-RO"/>
        </w:rPr>
        <w:t>4.5</w:t>
      </w:r>
      <w:r w:rsidRPr="00883E89">
        <w:rPr>
          <w:b/>
          <w:bCs/>
          <w:szCs w:val="22"/>
          <w:lang w:val="ro-RO" w:bidi="ro-RO"/>
        </w:rPr>
        <w:tab/>
        <w:t>Interacţiuni cu alte medicamente şi alte forme de interacţiune</w:t>
      </w:r>
    </w:p>
    <w:p w:rsidR="00067674" w:rsidRPr="00883E89" w:rsidRDefault="00067674" w:rsidP="00076DA0">
      <w:pPr>
        <w:keepNext/>
        <w:widowControl w:val="0"/>
        <w:tabs>
          <w:tab w:val="clear" w:pos="567"/>
        </w:tabs>
        <w:spacing w:line="240" w:lineRule="auto"/>
        <w:rPr>
          <w:rFonts w:eastAsia="SimSun"/>
          <w:szCs w:val="22"/>
          <w:lang w:val="ro-RO" w:eastAsia="zh-CN"/>
        </w:rPr>
      </w:pPr>
    </w:p>
    <w:p w:rsidR="00B16865" w:rsidRPr="00883E89" w:rsidRDefault="00B16865" w:rsidP="00076DA0">
      <w:pPr>
        <w:keepNext/>
        <w:widowControl w:val="0"/>
        <w:tabs>
          <w:tab w:val="clear" w:pos="567"/>
        </w:tabs>
        <w:spacing w:line="240" w:lineRule="auto"/>
        <w:rPr>
          <w:rFonts w:eastAsia="SimSun"/>
          <w:szCs w:val="22"/>
          <w:lang w:val="ro-RO" w:eastAsia="zh-CN"/>
        </w:rPr>
      </w:pPr>
      <w:r w:rsidRPr="00883E89">
        <w:rPr>
          <w:rFonts w:eastAsia="SimSun"/>
          <w:szCs w:val="22"/>
          <w:lang w:val="ro-RO" w:eastAsia="zh-CN"/>
        </w:rPr>
        <w:t>Nu s-au efectuat studii privind interacțiunile.</w:t>
      </w:r>
    </w:p>
    <w:p w:rsidR="00B16865" w:rsidRPr="00883E89" w:rsidRDefault="00B16865" w:rsidP="00076DA0">
      <w:pPr>
        <w:widowControl w:val="0"/>
        <w:tabs>
          <w:tab w:val="clear" w:pos="567"/>
        </w:tabs>
        <w:spacing w:line="240" w:lineRule="auto"/>
        <w:rPr>
          <w:szCs w:val="22"/>
          <w:lang w:val="ro-RO" w:eastAsia="zh-CN" w:bidi="ro-RO"/>
        </w:rPr>
      </w:pPr>
    </w:p>
    <w:p w:rsidR="00067674" w:rsidRPr="00883E89" w:rsidRDefault="00067674" w:rsidP="00076DA0">
      <w:pPr>
        <w:widowControl w:val="0"/>
        <w:tabs>
          <w:tab w:val="clear" w:pos="567"/>
        </w:tabs>
        <w:spacing w:line="240" w:lineRule="auto"/>
        <w:rPr>
          <w:szCs w:val="22"/>
          <w:lang w:val="ro-RO"/>
        </w:rPr>
      </w:pPr>
      <w:r w:rsidRPr="00883E89">
        <w:rPr>
          <w:szCs w:val="22"/>
          <w:lang w:val="ro-RO" w:eastAsia="zh-CN" w:bidi="ro-RO"/>
        </w:rPr>
        <w:t>Skilarence trebuie utilizat cu atenţie în combinaţie cu alte tratamente sistemice</w:t>
      </w:r>
      <w:r w:rsidR="00B16865" w:rsidRPr="00883E89">
        <w:rPr>
          <w:szCs w:val="22"/>
          <w:lang w:val="ro-RO" w:eastAsia="zh-CN" w:bidi="ro-RO"/>
        </w:rPr>
        <w:t xml:space="preserve"> a</w:t>
      </w:r>
      <w:r w:rsidR="00CB4306" w:rsidRPr="00883E89">
        <w:rPr>
          <w:szCs w:val="22"/>
          <w:lang w:val="ro-RO" w:eastAsia="zh-CN" w:bidi="ro-RO"/>
        </w:rPr>
        <w:t>ntipsoriaz</w:t>
      </w:r>
      <w:r w:rsidR="00B16865" w:rsidRPr="00883E89">
        <w:rPr>
          <w:szCs w:val="22"/>
          <w:lang w:val="ro-RO" w:eastAsia="zh-CN" w:bidi="ro-RO"/>
        </w:rPr>
        <w:t>ice (de ex</w:t>
      </w:r>
      <w:r w:rsidR="002D1B9E" w:rsidRPr="00883E89">
        <w:rPr>
          <w:szCs w:val="22"/>
          <w:lang w:val="ro-RO" w:eastAsia="zh-CN" w:bidi="ro-RO"/>
        </w:rPr>
        <w:t>emplu</w:t>
      </w:r>
      <w:r w:rsidR="00B16865" w:rsidRPr="00883E89">
        <w:rPr>
          <w:szCs w:val="22"/>
          <w:lang w:val="ro-RO" w:eastAsia="zh-CN" w:bidi="ro-RO"/>
        </w:rPr>
        <w:t>, metotrexat</w:t>
      </w:r>
      <w:r w:rsidR="00CB4306" w:rsidRPr="00883E89">
        <w:rPr>
          <w:szCs w:val="22"/>
          <w:lang w:val="ro-RO" w:eastAsia="zh-CN" w:bidi="ro-RO"/>
        </w:rPr>
        <w:t>ul</w:t>
      </w:r>
      <w:r w:rsidR="00B16865" w:rsidRPr="00883E89">
        <w:rPr>
          <w:szCs w:val="22"/>
          <w:lang w:val="ro-RO" w:eastAsia="zh-CN" w:bidi="ro-RO"/>
        </w:rPr>
        <w:t>, re</w:t>
      </w:r>
      <w:r w:rsidR="00CB4306" w:rsidRPr="00883E89">
        <w:rPr>
          <w:szCs w:val="22"/>
          <w:lang w:val="ro-RO" w:eastAsia="zh-CN" w:bidi="ro-RO"/>
        </w:rPr>
        <w:t>tinoide, psoralen, ciclosporină</w:t>
      </w:r>
      <w:r w:rsidR="00B16865" w:rsidRPr="00883E89">
        <w:rPr>
          <w:szCs w:val="22"/>
          <w:lang w:val="ro-RO" w:eastAsia="zh-CN" w:bidi="ro-RO"/>
        </w:rPr>
        <w:t>, imunosupresoare</w:t>
      </w:r>
      <w:r w:rsidR="00066781" w:rsidRPr="00883E89">
        <w:rPr>
          <w:szCs w:val="22"/>
          <w:lang w:val="ro-RO" w:eastAsia="zh-CN" w:bidi="ro-RO"/>
        </w:rPr>
        <w:t xml:space="preserve"> sau</w:t>
      </w:r>
      <w:r w:rsidR="00883E89">
        <w:rPr>
          <w:szCs w:val="22"/>
          <w:lang w:val="ro-RO" w:eastAsia="zh-CN" w:bidi="ro-RO"/>
        </w:rPr>
        <w:t xml:space="preserve"> citostatice) (vezi pct. </w:t>
      </w:r>
      <w:r w:rsidR="00B16865" w:rsidRPr="00883E89">
        <w:rPr>
          <w:szCs w:val="22"/>
          <w:lang w:val="ro-RO" w:eastAsia="zh-CN" w:bidi="ro-RO"/>
        </w:rPr>
        <w:t>4.4)</w:t>
      </w:r>
      <w:r w:rsidRPr="00883E89">
        <w:rPr>
          <w:szCs w:val="22"/>
          <w:lang w:val="ro-RO" w:eastAsia="zh-CN" w:bidi="ro-RO"/>
        </w:rPr>
        <w:t>. În timpul tratamentului cu Skilarence trebuie evitată utilizarea simultană a altor derivaţi ai acidului fumaric (topică sau sistemică).</w:t>
      </w:r>
    </w:p>
    <w:p w:rsidR="00067674" w:rsidRPr="00883E89" w:rsidRDefault="00067674" w:rsidP="00076DA0">
      <w:pPr>
        <w:widowControl w:val="0"/>
        <w:tabs>
          <w:tab w:val="clear" w:pos="567"/>
        </w:tabs>
        <w:spacing w:line="240" w:lineRule="auto"/>
        <w:rPr>
          <w:rFonts w:eastAsia="SimSun"/>
          <w:szCs w:val="22"/>
          <w:lang w:val="ro-RO" w:eastAsia="zh-CN"/>
        </w:rPr>
      </w:pPr>
    </w:p>
    <w:p w:rsidR="00B16865" w:rsidRPr="00883E89" w:rsidRDefault="00B16865" w:rsidP="00076DA0">
      <w:pPr>
        <w:widowControl w:val="0"/>
        <w:tabs>
          <w:tab w:val="clear" w:pos="567"/>
        </w:tabs>
        <w:spacing w:line="240" w:lineRule="auto"/>
        <w:rPr>
          <w:szCs w:val="22"/>
          <w:lang w:val="ro-RO" w:eastAsia="zh-CN" w:bidi="ro-RO"/>
        </w:rPr>
      </w:pPr>
      <w:r w:rsidRPr="00883E89">
        <w:rPr>
          <w:szCs w:val="22"/>
          <w:lang w:val="ro-RO" w:eastAsia="zh-CN" w:bidi="ro-RO"/>
        </w:rPr>
        <w:t>Tratamentul concomitent cu substanțe nefrotoxice (de ex</w:t>
      </w:r>
      <w:r w:rsidR="002D1B9E" w:rsidRPr="00883E89">
        <w:rPr>
          <w:szCs w:val="22"/>
          <w:lang w:val="ro-RO" w:eastAsia="zh-CN" w:bidi="ro-RO"/>
        </w:rPr>
        <w:t>emplu</w:t>
      </w:r>
      <w:r w:rsidRPr="00883E89">
        <w:rPr>
          <w:szCs w:val="22"/>
          <w:lang w:val="ro-RO" w:eastAsia="zh-CN" w:bidi="ro-RO"/>
        </w:rPr>
        <w:t>, metotrexat</w:t>
      </w:r>
      <w:r w:rsidR="00CB4306" w:rsidRPr="00883E89">
        <w:rPr>
          <w:szCs w:val="22"/>
          <w:lang w:val="ro-RO" w:eastAsia="zh-CN" w:bidi="ro-RO"/>
        </w:rPr>
        <w:t>ul, ciclosporină</w:t>
      </w:r>
      <w:r w:rsidR="00EA6E76" w:rsidRPr="00883E89">
        <w:rPr>
          <w:szCs w:val="22"/>
          <w:lang w:val="ro-RO" w:eastAsia="zh-CN" w:bidi="ro-RO"/>
        </w:rPr>
        <w:t>, aminogli</w:t>
      </w:r>
      <w:r w:rsidRPr="00883E89">
        <w:rPr>
          <w:szCs w:val="22"/>
          <w:lang w:val="ro-RO" w:eastAsia="zh-CN" w:bidi="ro-RO"/>
        </w:rPr>
        <w:t>cozide, diuretice, AINS sau litiu) poate crește potențialul de reacții adverse renale (de ex</w:t>
      </w:r>
      <w:r w:rsidR="002D1B9E" w:rsidRPr="00883E89">
        <w:rPr>
          <w:szCs w:val="22"/>
          <w:lang w:val="ro-RO" w:eastAsia="zh-CN" w:bidi="ro-RO"/>
        </w:rPr>
        <w:t>emplu</w:t>
      </w:r>
      <w:r w:rsidRPr="00883E89">
        <w:rPr>
          <w:szCs w:val="22"/>
          <w:lang w:val="ro-RO" w:eastAsia="zh-CN" w:bidi="ro-RO"/>
        </w:rPr>
        <w:t>, proteinuria) la pacienții care iau Skilarence.</w:t>
      </w:r>
    </w:p>
    <w:p w:rsidR="00B16865" w:rsidRPr="00883E89" w:rsidRDefault="00B16865" w:rsidP="00076DA0">
      <w:pPr>
        <w:widowControl w:val="0"/>
        <w:tabs>
          <w:tab w:val="clear" w:pos="567"/>
        </w:tabs>
        <w:spacing w:line="240" w:lineRule="auto"/>
        <w:rPr>
          <w:szCs w:val="22"/>
          <w:lang w:val="ro-RO" w:eastAsia="zh-CN" w:bidi="ro-RO"/>
        </w:rPr>
      </w:pPr>
    </w:p>
    <w:p w:rsidR="00B16865" w:rsidRPr="00883E89" w:rsidRDefault="00067674" w:rsidP="00076DA0">
      <w:pPr>
        <w:widowControl w:val="0"/>
        <w:tabs>
          <w:tab w:val="clear" w:pos="567"/>
        </w:tabs>
        <w:spacing w:line="240" w:lineRule="auto"/>
        <w:rPr>
          <w:szCs w:val="22"/>
          <w:lang w:val="ro-RO" w:bidi="ro-RO"/>
        </w:rPr>
      </w:pPr>
      <w:r w:rsidRPr="00883E89">
        <w:rPr>
          <w:szCs w:val="22"/>
          <w:lang w:val="ro-RO" w:bidi="ro-RO"/>
        </w:rPr>
        <w:t>În cazurile de diaree severă sau prelungită</w:t>
      </w:r>
      <w:r w:rsidR="00B16865" w:rsidRPr="00883E89">
        <w:rPr>
          <w:szCs w:val="22"/>
          <w:lang w:val="ro-RO" w:bidi="ro-RO"/>
        </w:rPr>
        <w:t xml:space="preserve"> în timpul tratamentului cu Skilarence</w:t>
      </w:r>
      <w:r w:rsidRPr="00883E89">
        <w:rPr>
          <w:szCs w:val="22"/>
          <w:lang w:val="ro-RO" w:bidi="ro-RO"/>
        </w:rPr>
        <w:t>, poate fi afectată absorbţia altor medicamente. Trebuie adoptată o atitudine atentă la prescrierea medicamentelor cu un index terapeutic îngust care necesită absorbţia în tractul intestinal.</w:t>
      </w:r>
      <w:r w:rsidR="00B16865" w:rsidRPr="00883E89">
        <w:rPr>
          <w:szCs w:val="22"/>
          <w:lang w:val="ro-RO" w:bidi="ro-RO"/>
        </w:rPr>
        <w:t xml:space="preserve"> Eficacitatea contraceptivelor orale poate fi redusă și se recomandă utiliza</w:t>
      </w:r>
      <w:r w:rsidR="00CB4306" w:rsidRPr="00883E89">
        <w:rPr>
          <w:szCs w:val="22"/>
          <w:lang w:val="ro-RO" w:bidi="ro-RO"/>
        </w:rPr>
        <w:t>rea unei metode contraceptive de tip</w:t>
      </w:r>
      <w:r w:rsidR="00B16865" w:rsidRPr="00883E89">
        <w:rPr>
          <w:szCs w:val="22"/>
          <w:lang w:val="ro-RO" w:bidi="ro-RO"/>
        </w:rPr>
        <w:t xml:space="preserve"> barieră ca alternativă pentru a preveni posibilul eșec al contracepției (vezi informațiile de prescriere ale contraceptivelor orale).</w:t>
      </w:r>
    </w:p>
    <w:p w:rsidR="00B16865" w:rsidRPr="00883E89" w:rsidRDefault="00B16865" w:rsidP="00076DA0">
      <w:pPr>
        <w:widowControl w:val="0"/>
        <w:tabs>
          <w:tab w:val="clear" w:pos="567"/>
        </w:tabs>
        <w:spacing w:line="240" w:lineRule="auto"/>
        <w:rPr>
          <w:szCs w:val="22"/>
          <w:lang w:val="ro-RO" w:bidi="ro-RO"/>
        </w:rPr>
      </w:pPr>
    </w:p>
    <w:p w:rsidR="001A4979" w:rsidRPr="00883E89" w:rsidRDefault="00B16865" w:rsidP="00076DA0">
      <w:pPr>
        <w:widowControl w:val="0"/>
        <w:tabs>
          <w:tab w:val="clear" w:pos="567"/>
        </w:tabs>
        <w:spacing w:line="240" w:lineRule="auto"/>
        <w:rPr>
          <w:szCs w:val="22"/>
          <w:lang w:val="ro-RO" w:bidi="ro-RO"/>
        </w:rPr>
      </w:pPr>
      <w:r w:rsidRPr="00883E89">
        <w:rPr>
          <w:szCs w:val="22"/>
          <w:lang w:val="ro-RO" w:bidi="ro-RO"/>
        </w:rPr>
        <w:t>Trebuie evitat consumul de cantități mari de băuturi alcoolice puternice (</w:t>
      </w:r>
      <w:r w:rsidR="001A4979" w:rsidRPr="00883E89">
        <w:rPr>
          <w:szCs w:val="22"/>
          <w:lang w:val="ro-RO" w:bidi="ro-RO"/>
        </w:rPr>
        <w:t>peste 30% alcool în volum</w:t>
      </w:r>
      <w:r w:rsidRPr="00883E89">
        <w:rPr>
          <w:szCs w:val="22"/>
          <w:lang w:val="ro-RO" w:bidi="ro-RO"/>
        </w:rPr>
        <w:t>)</w:t>
      </w:r>
      <w:r w:rsidR="001A4979" w:rsidRPr="00883E89">
        <w:rPr>
          <w:szCs w:val="22"/>
          <w:lang w:val="ro-RO" w:bidi="ro-RO"/>
        </w:rPr>
        <w:t>, din cauză că acesta poate duce la rate de dizolvare crescute ale Skilarence și, prin urmare, poate crește frecvența reacțiilor adverse gastrointestinale.</w:t>
      </w:r>
    </w:p>
    <w:p w:rsidR="001A4979" w:rsidRPr="00883E89" w:rsidRDefault="001A4979" w:rsidP="00076DA0">
      <w:pPr>
        <w:widowControl w:val="0"/>
        <w:tabs>
          <w:tab w:val="clear" w:pos="567"/>
        </w:tabs>
        <w:spacing w:line="240" w:lineRule="auto"/>
        <w:rPr>
          <w:szCs w:val="22"/>
          <w:lang w:val="ro-RO" w:bidi="ro-RO"/>
        </w:rPr>
      </w:pPr>
    </w:p>
    <w:p w:rsidR="001A4979" w:rsidRPr="00883E89" w:rsidRDefault="001A4979" w:rsidP="00076DA0">
      <w:pPr>
        <w:widowControl w:val="0"/>
        <w:tabs>
          <w:tab w:val="clear" w:pos="567"/>
        </w:tabs>
        <w:spacing w:line="240" w:lineRule="auto"/>
        <w:rPr>
          <w:szCs w:val="22"/>
          <w:lang w:val="ro-RO" w:bidi="ro-RO"/>
        </w:rPr>
      </w:pPr>
      <w:r w:rsidRPr="00883E89">
        <w:rPr>
          <w:szCs w:val="22"/>
          <w:lang w:val="ro-RO" w:bidi="ro-RO"/>
        </w:rPr>
        <w:t>Nu s-a studiat vaccinarea în timpul tratamentului cu Skilarence. Imunosupresia este un factor de risc pentru utilizarea vaccinurilor vii. Riscul de vaccinare trebuie ponderat cu beneficiul.</w:t>
      </w:r>
    </w:p>
    <w:p w:rsidR="001A4979" w:rsidRPr="00883E89" w:rsidRDefault="001A4979" w:rsidP="00076DA0">
      <w:pPr>
        <w:widowControl w:val="0"/>
        <w:tabs>
          <w:tab w:val="clear" w:pos="567"/>
        </w:tabs>
        <w:spacing w:line="240" w:lineRule="auto"/>
        <w:rPr>
          <w:szCs w:val="22"/>
          <w:lang w:val="ro-RO" w:bidi="ro-RO"/>
        </w:rPr>
      </w:pPr>
    </w:p>
    <w:p w:rsidR="00067674" w:rsidRPr="00883E89" w:rsidRDefault="001A4979" w:rsidP="00076DA0">
      <w:pPr>
        <w:widowControl w:val="0"/>
        <w:tabs>
          <w:tab w:val="clear" w:pos="567"/>
        </w:tabs>
        <w:spacing w:line="240" w:lineRule="auto"/>
        <w:rPr>
          <w:szCs w:val="22"/>
          <w:lang w:val="ro-RO"/>
        </w:rPr>
      </w:pPr>
      <w:r w:rsidRPr="00883E89">
        <w:rPr>
          <w:szCs w:val="22"/>
          <w:lang w:val="ro-RO" w:bidi="ro-RO"/>
        </w:rPr>
        <w:t xml:space="preserve">Nu există probe pentru interacțiunea dintre Skilarence și citocromul P450 și cei mai frecvenți transportori de eflux și absorbție, astfel că nu se preconizează interacțiuni cu medicamentele metabolizate sau transportate de către aceste sisteme (vezi </w:t>
      </w:r>
      <w:r w:rsidR="005B765C">
        <w:rPr>
          <w:szCs w:val="22"/>
          <w:lang w:val="ro-RO" w:bidi="ro-RO"/>
        </w:rPr>
        <w:t>pct. </w:t>
      </w:r>
      <w:r w:rsidRPr="00883E89">
        <w:rPr>
          <w:szCs w:val="22"/>
          <w:lang w:val="ro-RO" w:bidi="ro-RO"/>
        </w:rPr>
        <w:t>5.2).</w:t>
      </w:r>
      <w:r w:rsidR="00B16865" w:rsidRPr="00883E89">
        <w:rPr>
          <w:szCs w:val="22"/>
          <w:lang w:val="ro-RO" w:bidi="ro-RO"/>
        </w:rPr>
        <w:t xml:space="preserve">  </w:t>
      </w:r>
    </w:p>
    <w:p w:rsidR="00067674" w:rsidRPr="00883E89" w:rsidRDefault="00067674" w:rsidP="00076DA0">
      <w:pPr>
        <w:widowControl w:val="0"/>
        <w:tabs>
          <w:tab w:val="clear" w:pos="567"/>
        </w:tabs>
        <w:spacing w:line="240" w:lineRule="auto"/>
        <w:rPr>
          <w:rFonts w:eastAsia="SimSun"/>
          <w:szCs w:val="22"/>
          <w:lang w:val="ro-RO" w:eastAsia="zh-CN"/>
        </w:rPr>
      </w:pPr>
    </w:p>
    <w:p w:rsidR="00067674" w:rsidRPr="00883E89" w:rsidRDefault="00067674" w:rsidP="00076DA0">
      <w:pPr>
        <w:keepNext/>
        <w:widowControl w:val="0"/>
        <w:tabs>
          <w:tab w:val="clear" w:pos="567"/>
        </w:tabs>
        <w:adjustRightInd w:val="0"/>
        <w:spacing w:line="240" w:lineRule="auto"/>
        <w:ind w:left="567" w:hanging="567"/>
        <w:rPr>
          <w:szCs w:val="22"/>
          <w:lang w:val="ro-RO"/>
        </w:rPr>
      </w:pPr>
      <w:r w:rsidRPr="00883E89">
        <w:rPr>
          <w:b/>
          <w:bCs/>
          <w:szCs w:val="22"/>
          <w:lang w:val="ro-RO" w:bidi="ro-RO"/>
        </w:rPr>
        <w:t>4.6</w:t>
      </w:r>
      <w:r w:rsidRPr="00883E89">
        <w:rPr>
          <w:b/>
          <w:bCs/>
          <w:szCs w:val="22"/>
          <w:lang w:val="ro-RO" w:bidi="ro-RO"/>
        </w:rPr>
        <w:tab/>
        <w:t>Fertilitatea, sarcina şi alăptarea</w:t>
      </w:r>
    </w:p>
    <w:p w:rsidR="00067674" w:rsidRPr="00883E89" w:rsidRDefault="00067674" w:rsidP="00076DA0">
      <w:pPr>
        <w:pStyle w:val="CommentText"/>
        <w:keepNext/>
        <w:widowControl w:val="0"/>
        <w:tabs>
          <w:tab w:val="clear" w:pos="567"/>
        </w:tabs>
        <w:spacing w:line="240" w:lineRule="auto"/>
        <w:rPr>
          <w:sz w:val="22"/>
          <w:szCs w:val="22"/>
          <w:u w:val="single"/>
          <w:lang w:val="ro-RO"/>
        </w:rPr>
      </w:pPr>
    </w:p>
    <w:p w:rsidR="001A4979" w:rsidRPr="00883E89" w:rsidRDefault="001A4979" w:rsidP="00076DA0">
      <w:pPr>
        <w:pStyle w:val="CommentText"/>
        <w:keepNext/>
        <w:widowControl w:val="0"/>
        <w:tabs>
          <w:tab w:val="clear" w:pos="567"/>
        </w:tabs>
        <w:spacing w:line="240" w:lineRule="auto"/>
        <w:rPr>
          <w:sz w:val="22"/>
          <w:szCs w:val="22"/>
          <w:u w:val="single"/>
          <w:lang w:val="ro-RO" w:bidi="ro-RO"/>
        </w:rPr>
      </w:pPr>
      <w:r w:rsidRPr="00883E89">
        <w:rPr>
          <w:sz w:val="22"/>
          <w:szCs w:val="22"/>
          <w:u w:val="single"/>
          <w:lang w:val="ro-RO" w:bidi="ro-RO"/>
        </w:rPr>
        <w:t xml:space="preserve">Femei </w:t>
      </w:r>
      <w:r w:rsidR="00CB4306" w:rsidRPr="00883E89">
        <w:rPr>
          <w:sz w:val="22"/>
          <w:szCs w:val="22"/>
          <w:u w:val="single"/>
          <w:lang w:val="ro-RO" w:bidi="ro-RO"/>
        </w:rPr>
        <w:t>la vârsta</w:t>
      </w:r>
      <w:r w:rsidRPr="00883E89">
        <w:rPr>
          <w:sz w:val="22"/>
          <w:szCs w:val="22"/>
          <w:u w:val="single"/>
          <w:lang w:val="ro-RO" w:bidi="ro-RO"/>
        </w:rPr>
        <w:t xml:space="preserve"> fertil</w:t>
      </w:r>
      <w:r w:rsidR="00CB4306" w:rsidRPr="00883E89">
        <w:rPr>
          <w:sz w:val="22"/>
          <w:szCs w:val="22"/>
          <w:u w:val="single"/>
          <w:lang w:val="ro-RO" w:bidi="ro-RO"/>
        </w:rPr>
        <w:t>ă</w:t>
      </w:r>
    </w:p>
    <w:p w:rsidR="001A4979" w:rsidRPr="00883E89" w:rsidRDefault="001A4979" w:rsidP="00076DA0">
      <w:pPr>
        <w:pStyle w:val="CommentText"/>
        <w:keepNext/>
        <w:widowControl w:val="0"/>
        <w:tabs>
          <w:tab w:val="clear" w:pos="567"/>
        </w:tabs>
        <w:spacing w:line="240" w:lineRule="auto"/>
        <w:rPr>
          <w:sz w:val="22"/>
          <w:szCs w:val="22"/>
          <w:lang w:val="ro-RO" w:bidi="ro-RO"/>
        </w:rPr>
      </w:pPr>
      <w:r w:rsidRPr="00883E89">
        <w:rPr>
          <w:sz w:val="22"/>
          <w:szCs w:val="22"/>
          <w:lang w:val="ro-RO" w:bidi="ro-RO"/>
        </w:rPr>
        <w:t xml:space="preserve">Skilarence nu este recomandat </w:t>
      </w:r>
      <w:r w:rsidR="00E261F4" w:rsidRPr="00883E89">
        <w:rPr>
          <w:sz w:val="22"/>
          <w:szCs w:val="22"/>
          <w:lang w:val="ro-RO" w:bidi="ro-RO"/>
        </w:rPr>
        <w:t xml:space="preserve">la femei aflate la vârsta fertilă </w:t>
      </w:r>
      <w:r w:rsidRPr="00883E89">
        <w:rPr>
          <w:sz w:val="22"/>
          <w:szCs w:val="22"/>
          <w:lang w:val="ro-RO" w:bidi="ro-RO"/>
        </w:rPr>
        <w:t xml:space="preserve">care </w:t>
      </w:r>
      <w:r w:rsidR="00E261F4" w:rsidRPr="00883E89">
        <w:rPr>
          <w:sz w:val="22"/>
          <w:szCs w:val="22"/>
          <w:lang w:val="ro-RO" w:bidi="ro-RO"/>
        </w:rPr>
        <w:t xml:space="preserve">nu </w:t>
      </w:r>
      <w:r w:rsidRPr="00883E89">
        <w:rPr>
          <w:sz w:val="22"/>
          <w:szCs w:val="22"/>
          <w:lang w:val="ro-RO" w:bidi="ro-RO"/>
        </w:rPr>
        <w:t xml:space="preserve">utilizează </w:t>
      </w:r>
      <w:r w:rsidR="00E261F4" w:rsidRPr="00883E89">
        <w:rPr>
          <w:sz w:val="22"/>
          <w:szCs w:val="22"/>
          <w:lang w:val="ro-RO" w:bidi="ro-RO"/>
        </w:rPr>
        <w:t>măsuri contraceptive</w:t>
      </w:r>
      <w:r w:rsidRPr="00883E89">
        <w:rPr>
          <w:sz w:val="22"/>
          <w:szCs w:val="22"/>
          <w:lang w:val="ro-RO" w:bidi="ro-RO"/>
        </w:rPr>
        <w:t>. La pacienții</w:t>
      </w:r>
      <w:r w:rsidR="00E261F4" w:rsidRPr="00883E89">
        <w:rPr>
          <w:sz w:val="22"/>
          <w:szCs w:val="22"/>
          <w:lang w:val="ro-RO" w:bidi="ro-RO"/>
        </w:rPr>
        <w:t xml:space="preserve"> care se confruntă cu diaree în timpul tratamentului cu Skilarence, efectul contraceptivelor orale poate fi redus și pot fi necesare me</w:t>
      </w:r>
      <w:r w:rsidR="00CB4306" w:rsidRPr="00883E89">
        <w:rPr>
          <w:sz w:val="22"/>
          <w:szCs w:val="22"/>
          <w:lang w:val="ro-RO" w:bidi="ro-RO"/>
        </w:rPr>
        <w:t>tode de tip barieră suplimentare</w:t>
      </w:r>
      <w:r w:rsidR="00883E89">
        <w:rPr>
          <w:sz w:val="22"/>
          <w:szCs w:val="22"/>
          <w:lang w:val="ro-RO" w:bidi="ro-RO"/>
        </w:rPr>
        <w:t xml:space="preserve"> (vezi pct. </w:t>
      </w:r>
      <w:r w:rsidR="00E261F4" w:rsidRPr="00883E89">
        <w:rPr>
          <w:sz w:val="22"/>
          <w:szCs w:val="22"/>
          <w:lang w:val="ro-RO" w:bidi="ro-RO"/>
        </w:rPr>
        <w:t>4.5).</w:t>
      </w:r>
      <w:r w:rsidRPr="00883E89">
        <w:rPr>
          <w:sz w:val="22"/>
          <w:szCs w:val="22"/>
          <w:lang w:val="ro-RO" w:bidi="ro-RO"/>
        </w:rPr>
        <w:t xml:space="preserve"> </w:t>
      </w:r>
    </w:p>
    <w:p w:rsidR="001A4979" w:rsidRPr="00883E89" w:rsidRDefault="001A4979" w:rsidP="00076DA0">
      <w:pPr>
        <w:pStyle w:val="CommentText"/>
        <w:widowControl w:val="0"/>
        <w:tabs>
          <w:tab w:val="clear" w:pos="567"/>
        </w:tabs>
        <w:spacing w:line="240" w:lineRule="auto"/>
        <w:rPr>
          <w:sz w:val="22"/>
          <w:szCs w:val="22"/>
          <w:u w:val="single"/>
          <w:lang w:val="ro-RO" w:bidi="ro-RO"/>
        </w:rPr>
      </w:pPr>
    </w:p>
    <w:p w:rsidR="00067674" w:rsidRPr="00883E89" w:rsidRDefault="00067674" w:rsidP="00076DA0">
      <w:pPr>
        <w:pStyle w:val="CommentText"/>
        <w:keepNext/>
        <w:widowControl w:val="0"/>
        <w:tabs>
          <w:tab w:val="clear" w:pos="567"/>
        </w:tabs>
        <w:spacing w:line="240" w:lineRule="auto"/>
        <w:rPr>
          <w:sz w:val="22"/>
          <w:szCs w:val="22"/>
          <w:u w:val="single"/>
          <w:lang w:val="ro-RO"/>
        </w:rPr>
      </w:pPr>
      <w:r w:rsidRPr="00883E89">
        <w:rPr>
          <w:sz w:val="22"/>
          <w:szCs w:val="22"/>
          <w:u w:val="single"/>
          <w:lang w:val="ro-RO" w:bidi="ro-RO"/>
        </w:rPr>
        <w:t>Sarcina</w:t>
      </w:r>
    </w:p>
    <w:p w:rsidR="00067674" w:rsidRPr="00883E89" w:rsidRDefault="00067674" w:rsidP="00076DA0">
      <w:pPr>
        <w:keepNext/>
        <w:widowControl w:val="0"/>
        <w:tabs>
          <w:tab w:val="clear" w:pos="567"/>
        </w:tabs>
        <w:spacing w:line="240" w:lineRule="auto"/>
        <w:rPr>
          <w:szCs w:val="22"/>
          <w:lang w:val="ro-RO" w:eastAsia="zh-CN"/>
        </w:rPr>
      </w:pPr>
      <w:r w:rsidRPr="00883E89">
        <w:rPr>
          <w:szCs w:val="22"/>
          <w:lang w:val="ro-RO" w:eastAsia="zh-CN" w:bidi="ro-RO"/>
        </w:rPr>
        <w:t xml:space="preserve">Datele privind utilizarea </w:t>
      </w:r>
      <w:r w:rsidR="0062055D">
        <w:rPr>
          <w:szCs w:val="22"/>
          <w:lang w:val="ro-RO" w:eastAsia="zh-CN" w:bidi="ro-RO"/>
        </w:rPr>
        <w:t>dimetil fumaratului</w:t>
      </w:r>
      <w:r w:rsidRPr="00883E89">
        <w:rPr>
          <w:szCs w:val="22"/>
          <w:lang w:val="ro-RO" w:eastAsia="zh-CN" w:bidi="ro-RO"/>
        </w:rPr>
        <w:t xml:space="preserve"> la femeile gravide sunt limitate. Studiile la animale au demonstrat toxicitatea asupra funcţiei reproducătoare (vezi pct.</w:t>
      </w:r>
      <w:r w:rsidR="00902EE3" w:rsidRPr="00883E89">
        <w:rPr>
          <w:szCs w:val="22"/>
          <w:lang w:val="ro-RO" w:eastAsia="zh-CN" w:bidi="ro-RO"/>
        </w:rPr>
        <w:t> </w:t>
      </w:r>
      <w:r w:rsidRPr="00883E89">
        <w:rPr>
          <w:szCs w:val="22"/>
          <w:lang w:val="ro-RO" w:eastAsia="zh-CN" w:bidi="ro-RO"/>
        </w:rPr>
        <w:t>5.3)</w:t>
      </w:r>
      <w:r w:rsidR="004108BB" w:rsidRPr="00883E89">
        <w:rPr>
          <w:szCs w:val="22"/>
          <w:lang w:val="ro-RO" w:eastAsia="zh-CN" w:bidi="ro-RO"/>
        </w:rPr>
        <w:t>.</w:t>
      </w:r>
      <w:r w:rsidRPr="00883E89">
        <w:rPr>
          <w:szCs w:val="22"/>
          <w:lang w:val="ro-RO" w:eastAsia="zh-CN" w:bidi="ro-RO"/>
        </w:rPr>
        <w:t xml:space="preserve"> Skilarence </w:t>
      </w:r>
      <w:r w:rsidR="00E261F4" w:rsidRPr="00883E89">
        <w:rPr>
          <w:szCs w:val="22"/>
          <w:lang w:val="ro-RO" w:eastAsia="zh-CN" w:bidi="ro-RO"/>
        </w:rPr>
        <w:t>este contraindicat</w:t>
      </w:r>
      <w:r w:rsidRPr="00883E89">
        <w:rPr>
          <w:szCs w:val="22"/>
          <w:lang w:val="ro-RO" w:eastAsia="zh-CN" w:bidi="ro-RO"/>
        </w:rPr>
        <w:t xml:space="preserve"> în timpul sarcinii</w:t>
      </w:r>
      <w:r w:rsidR="00883E89">
        <w:rPr>
          <w:szCs w:val="22"/>
          <w:lang w:val="ro-RO" w:eastAsia="zh-CN" w:bidi="ro-RO"/>
        </w:rPr>
        <w:t xml:space="preserve"> (vezi pct. </w:t>
      </w:r>
      <w:r w:rsidR="00E261F4" w:rsidRPr="00883E89">
        <w:rPr>
          <w:szCs w:val="22"/>
          <w:lang w:val="ro-RO" w:eastAsia="zh-CN" w:bidi="ro-RO"/>
        </w:rPr>
        <w:t>4.3)</w:t>
      </w:r>
      <w:r w:rsidRPr="00883E89">
        <w:rPr>
          <w:szCs w:val="22"/>
          <w:lang w:val="ro-RO" w:eastAsia="zh-CN" w:bidi="ro-RO"/>
        </w:rPr>
        <w:t>.</w:t>
      </w:r>
    </w:p>
    <w:p w:rsidR="00067674" w:rsidRPr="00883E89" w:rsidRDefault="00067674" w:rsidP="00076DA0">
      <w:pPr>
        <w:widowControl w:val="0"/>
        <w:tabs>
          <w:tab w:val="clear" w:pos="567"/>
        </w:tabs>
        <w:spacing w:line="240" w:lineRule="auto"/>
        <w:rPr>
          <w:szCs w:val="22"/>
          <w:u w:val="single"/>
          <w:lang w:val="ro-RO"/>
        </w:rPr>
      </w:pPr>
    </w:p>
    <w:p w:rsidR="00067674" w:rsidRPr="00883E89" w:rsidRDefault="00067674" w:rsidP="00076DA0">
      <w:pPr>
        <w:pStyle w:val="CommentText"/>
        <w:keepNext/>
        <w:widowControl w:val="0"/>
        <w:tabs>
          <w:tab w:val="clear" w:pos="567"/>
        </w:tabs>
        <w:spacing w:line="240" w:lineRule="auto"/>
        <w:rPr>
          <w:sz w:val="22"/>
          <w:szCs w:val="22"/>
          <w:u w:val="single"/>
          <w:lang w:val="ro-RO"/>
        </w:rPr>
      </w:pPr>
      <w:r w:rsidRPr="00883E89">
        <w:rPr>
          <w:sz w:val="22"/>
          <w:szCs w:val="22"/>
          <w:u w:val="single"/>
          <w:lang w:val="ro-RO" w:bidi="ro-RO"/>
        </w:rPr>
        <w:t>Alăptarea</w:t>
      </w:r>
    </w:p>
    <w:p w:rsidR="00067674" w:rsidRPr="00883E89" w:rsidRDefault="00067674" w:rsidP="00076DA0">
      <w:pPr>
        <w:keepNext/>
        <w:widowControl w:val="0"/>
        <w:tabs>
          <w:tab w:val="clear" w:pos="567"/>
        </w:tabs>
        <w:spacing w:line="240" w:lineRule="auto"/>
        <w:rPr>
          <w:rFonts w:eastAsia="SimSun"/>
          <w:szCs w:val="22"/>
          <w:lang w:val="ro-RO" w:eastAsia="en-GB"/>
        </w:rPr>
      </w:pPr>
      <w:r w:rsidRPr="00883E89">
        <w:rPr>
          <w:color w:val="000000"/>
          <w:szCs w:val="22"/>
          <w:lang w:val="ro-RO" w:eastAsia="zh-CN" w:bidi="ro-RO"/>
        </w:rPr>
        <w:t xml:space="preserve">Nu se cunoaşte dacă </w:t>
      </w:r>
      <w:r w:rsidR="0062055D">
        <w:rPr>
          <w:szCs w:val="22"/>
          <w:lang w:val="ro-RO" w:eastAsia="zh-CN" w:bidi="ro-RO"/>
        </w:rPr>
        <w:t>dimetil fumaratul</w:t>
      </w:r>
      <w:r w:rsidR="00E32D04" w:rsidRPr="00883E89">
        <w:rPr>
          <w:szCs w:val="22"/>
          <w:lang w:val="ro-RO" w:eastAsia="zh-CN" w:bidi="ro-RO"/>
        </w:rPr>
        <w:t xml:space="preserve"> </w:t>
      </w:r>
      <w:r w:rsidRPr="00883E89">
        <w:rPr>
          <w:color w:val="000000"/>
          <w:szCs w:val="22"/>
          <w:lang w:val="ro-RO" w:eastAsia="zh-CN" w:bidi="ro-RO"/>
        </w:rPr>
        <w:t xml:space="preserve">sau metaboliţii acestuia se excretă în laptele uman. Nu se poate </w:t>
      </w:r>
      <w:r w:rsidRPr="00883E89">
        <w:rPr>
          <w:szCs w:val="22"/>
          <w:lang w:val="ro-RO" w:eastAsia="zh-CN" w:bidi="ro-RO"/>
        </w:rPr>
        <w:t>exclude</w:t>
      </w:r>
      <w:r w:rsidRPr="00883E89">
        <w:rPr>
          <w:color w:val="000000"/>
          <w:szCs w:val="22"/>
          <w:lang w:val="ro-RO" w:eastAsia="zh-CN" w:bidi="ro-RO"/>
        </w:rPr>
        <w:t xml:space="preserve"> un risc pentru nou-născuţi</w:t>
      </w:r>
      <w:r w:rsidR="00E261F4" w:rsidRPr="00883E89">
        <w:rPr>
          <w:color w:val="000000"/>
          <w:szCs w:val="22"/>
          <w:lang w:val="ro-RO" w:eastAsia="zh-CN" w:bidi="ro-RO"/>
        </w:rPr>
        <w:t xml:space="preserve"> sau </w:t>
      </w:r>
      <w:r w:rsidRPr="00883E89">
        <w:rPr>
          <w:color w:val="000000"/>
          <w:szCs w:val="22"/>
          <w:lang w:val="ro-RO" w:eastAsia="zh-CN" w:bidi="ro-RO"/>
        </w:rPr>
        <w:t>sugari.</w:t>
      </w:r>
      <w:r w:rsidRPr="00883E89">
        <w:rPr>
          <w:szCs w:val="22"/>
          <w:lang w:val="ro-RO" w:eastAsia="zh-CN" w:bidi="ro-RO"/>
        </w:rPr>
        <w:t xml:space="preserve"> </w:t>
      </w:r>
      <w:r w:rsidR="00E261F4" w:rsidRPr="00883E89">
        <w:rPr>
          <w:szCs w:val="22"/>
          <w:lang w:val="ro-RO" w:eastAsia="zh-CN" w:bidi="ro-RO"/>
        </w:rPr>
        <w:t>Prin urmare, Skilarence este contraindicat în timpul</w:t>
      </w:r>
      <w:r w:rsidRPr="00883E89">
        <w:rPr>
          <w:szCs w:val="22"/>
          <w:lang w:val="ro-RO" w:eastAsia="zh-CN" w:bidi="ro-RO"/>
        </w:rPr>
        <w:t xml:space="preserve"> alăptării </w:t>
      </w:r>
      <w:r w:rsidR="00883E89">
        <w:rPr>
          <w:szCs w:val="22"/>
          <w:lang w:val="ro-RO" w:eastAsia="zh-CN" w:bidi="ro-RO"/>
        </w:rPr>
        <w:t>(vezi pct. </w:t>
      </w:r>
      <w:r w:rsidR="00E261F4" w:rsidRPr="00883E89">
        <w:rPr>
          <w:szCs w:val="22"/>
          <w:lang w:val="ro-RO" w:eastAsia="zh-CN" w:bidi="ro-RO"/>
        </w:rPr>
        <w:t>4.3)</w:t>
      </w:r>
      <w:r w:rsidRPr="00883E89">
        <w:rPr>
          <w:szCs w:val="22"/>
          <w:lang w:val="ro-RO" w:eastAsia="zh-CN" w:bidi="ro-RO"/>
        </w:rPr>
        <w:t>.</w:t>
      </w:r>
    </w:p>
    <w:p w:rsidR="00067674" w:rsidRPr="00883E89" w:rsidRDefault="00067674" w:rsidP="00076DA0">
      <w:pPr>
        <w:pStyle w:val="CommentText"/>
        <w:widowControl w:val="0"/>
        <w:tabs>
          <w:tab w:val="clear" w:pos="567"/>
        </w:tabs>
        <w:spacing w:line="240" w:lineRule="auto"/>
        <w:rPr>
          <w:rFonts w:eastAsia="SimSun"/>
          <w:color w:val="000000"/>
          <w:sz w:val="22"/>
          <w:szCs w:val="22"/>
          <w:lang w:val="ro-RO" w:eastAsia="zh-CN"/>
        </w:rPr>
      </w:pPr>
    </w:p>
    <w:p w:rsidR="00067674" w:rsidRPr="00883E89" w:rsidRDefault="00067674" w:rsidP="00076DA0">
      <w:pPr>
        <w:pStyle w:val="CommentText"/>
        <w:keepNext/>
        <w:widowControl w:val="0"/>
        <w:tabs>
          <w:tab w:val="clear" w:pos="567"/>
        </w:tabs>
        <w:spacing w:line="240" w:lineRule="auto"/>
        <w:rPr>
          <w:sz w:val="22"/>
          <w:szCs w:val="22"/>
          <w:u w:val="single"/>
          <w:lang w:val="ro-RO"/>
        </w:rPr>
      </w:pPr>
      <w:r w:rsidRPr="00883E89">
        <w:rPr>
          <w:sz w:val="22"/>
          <w:szCs w:val="22"/>
          <w:u w:val="single"/>
          <w:lang w:val="ro-RO" w:bidi="ro-RO"/>
        </w:rPr>
        <w:t>Fertilitatea</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 xml:space="preserve">Nu există date </w:t>
      </w:r>
      <w:r w:rsidR="00E261F4" w:rsidRPr="00883E89">
        <w:rPr>
          <w:szCs w:val="22"/>
          <w:lang w:val="ro-RO" w:bidi="ro-RO"/>
        </w:rPr>
        <w:t xml:space="preserve">la om sau la animale </w:t>
      </w:r>
      <w:r w:rsidRPr="00883E89">
        <w:rPr>
          <w:szCs w:val="22"/>
          <w:lang w:val="ro-RO" w:bidi="ro-RO"/>
        </w:rPr>
        <w:t>privind efectele Skilarence asupra fertilităţii.</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b/>
          <w:bCs/>
          <w:szCs w:val="22"/>
          <w:lang w:val="ro-RO" w:bidi="ro-RO"/>
        </w:rPr>
        <w:t>4.7</w:t>
      </w:r>
      <w:r w:rsidRPr="00883E89">
        <w:rPr>
          <w:b/>
          <w:bCs/>
          <w:szCs w:val="22"/>
          <w:lang w:val="ro-RO" w:bidi="ro-RO"/>
        </w:rPr>
        <w:tab/>
        <w:t>Efecte asupra capacităţii de a conduce vehicule şi de a folosi utilaje</w:t>
      </w:r>
    </w:p>
    <w:p w:rsidR="00067674" w:rsidRPr="00883E89" w:rsidRDefault="00067674" w:rsidP="00076DA0">
      <w:pPr>
        <w:keepNext/>
        <w:widowControl w:val="0"/>
        <w:tabs>
          <w:tab w:val="clear" w:pos="567"/>
        </w:tabs>
        <w:spacing w:line="240" w:lineRule="auto"/>
        <w:rPr>
          <w:rFonts w:eastAsia="SimSun"/>
          <w:szCs w:val="22"/>
          <w:lang w:val="ro-RO" w:eastAsia="zh-CN"/>
        </w:rPr>
      </w:pPr>
    </w:p>
    <w:p w:rsidR="00067674" w:rsidRPr="00883E89" w:rsidRDefault="00CE5BB4" w:rsidP="00076DA0">
      <w:pPr>
        <w:keepNext/>
        <w:widowControl w:val="0"/>
        <w:tabs>
          <w:tab w:val="clear" w:pos="567"/>
        </w:tabs>
        <w:spacing w:line="240" w:lineRule="auto"/>
        <w:rPr>
          <w:rFonts w:eastAsia="SimSun"/>
          <w:szCs w:val="22"/>
          <w:lang w:val="ro-RO" w:eastAsia="zh-CN"/>
        </w:rPr>
      </w:pPr>
      <w:r w:rsidRPr="00883E89">
        <w:rPr>
          <w:szCs w:val="22"/>
          <w:lang w:val="ro-RO" w:eastAsia="zh-CN" w:bidi="ro-RO"/>
        </w:rPr>
        <w:t xml:space="preserve">Nu s-au efectuat studii asupra capacității de a conduce vehicule și de a folosi utilaje. </w:t>
      </w:r>
      <w:r w:rsidR="00067674" w:rsidRPr="00883E89">
        <w:rPr>
          <w:szCs w:val="22"/>
          <w:lang w:val="ro-RO" w:eastAsia="zh-CN" w:bidi="ro-RO"/>
        </w:rPr>
        <w:t xml:space="preserve">Skilarence </w:t>
      </w:r>
      <w:r w:rsidRPr="00883E89">
        <w:rPr>
          <w:szCs w:val="22"/>
          <w:lang w:val="ro-RO" w:eastAsia="zh-CN" w:bidi="ro-RO"/>
        </w:rPr>
        <w:t xml:space="preserve">poate avea </w:t>
      </w:r>
      <w:r w:rsidR="00223C37" w:rsidRPr="00883E89">
        <w:rPr>
          <w:szCs w:val="22"/>
          <w:lang w:val="ro-RO" w:eastAsia="zh-CN" w:bidi="ro-RO"/>
        </w:rPr>
        <w:t>o influen</w:t>
      </w:r>
      <w:r w:rsidR="009C2F6F" w:rsidRPr="00883E89">
        <w:rPr>
          <w:szCs w:val="22"/>
          <w:lang w:val="ro-RO" w:bidi="ro-RO"/>
        </w:rPr>
        <w:t>ţ</w:t>
      </w:r>
      <w:r w:rsidR="00223C37" w:rsidRPr="00883E89">
        <w:rPr>
          <w:szCs w:val="22"/>
          <w:lang w:val="ro-RO" w:eastAsia="zh-CN" w:bidi="ro-RO"/>
        </w:rPr>
        <w:t>ă</w:t>
      </w:r>
      <w:r w:rsidRPr="00883E89">
        <w:rPr>
          <w:szCs w:val="22"/>
          <w:lang w:val="ro-RO" w:eastAsia="zh-CN" w:bidi="ro-RO"/>
        </w:rPr>
        <w:t xml:space="preserve"> mică</w:t>
      </w:r>
      <w:r w:rsidR="00223C37" w:rsidRPr="00883E89">
        <w:rPr>
          <w:szCs w:val="22"/>
          <w:lang w:val="ro-RO" w:eastAsia="zh-CN" w:bidi="ro-RO"/>
        </w:rPr>
        <w:t xml:space="preserve"> </w:t>
      </w:r>
      <w:r w:rsidR="00067674" w:rsidRPr="00883E89">
        <w:rPr>
          <w:szCs w:val="22"/>
          <w:lang w:val="ro-RO" w:eastAsia="zh-CN" w:bidi="ro-RO"/>
        </w:rPr>
        <w:t>asupra capacităţii de a conduce vehicule şi a folosi utilaje.</w:t>
      </w:r>
      <w:r w:rsidRPr="00883E89">
        <w:rPr>
          <w:szCs w:val="22"/>
          <w:lang w:val="ro-RO" w:eastAsia="zh-CN" w:bidi="ro-RO"/>
        </w:rPr>
        <w:t xml:space="preserve"> Pot apărea amețeala și oboseala după administrarea de Skilarence (vezi </w:t>
      </w:r>
      <w:r w:rsidR="005B765C">
        <w:rPr>
          <w:szCs w:val="22"/>
          <w:lang w:val="ro-RO" w:eastAsia="zh-CN" w:bidi="ro-RO"/>
        </w:rPr>
        <w:t>pct. </w:t>
      </w:r>
      <w:r w:rsidRPr="00883E89">
        <w:rPr>
          <w:szCs w:val="22"/>
          <w:lang w:val="ro-RO" w:eastAsia="zh-CN" w:bidi="ro-RO"/>
        </w:rPr>
        <w:t>4.8).</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4.8</w:t>
      </w:r>
      <w:r w:rsidRPr="00883E89">
        <w:rPr>
          <w:b/>
          <w:bCs/>
          <w:szCs w:val="22"/>
          <w:lang w:val="ro-RO" w:bidi="ro-RO"/>
        </w:rPr>
        <w:tab/>
        <w:t>Reacţii adverse</w:t>
      </w:r>
    </w:p>
    <w:p w:rsidR="00067674" w:rsidRPr="00883E89" w:rsidRDefault="00067674" w:rsidP="00076DA0">
      <w:pPr>
        <w:keepNext/>
        <w:widowControl w:val="0"/>
        <w:tabs>
          <w:tab w:val="clear" w:pos="567"/>
        </w:tabs>
        <w:spacing w:line="240" w:lineRule="auto"/>
        <w:rPr>
          <w:rFonts w:eastAsia="SimSun"/>
          <w:szCs w:val="22"/>
          <w:u w:val="single"/>
          <w:lang w:val="ro-RO" w:eastAsia="zh-CN"/>
        </w:rPr>
      </w:pPr>
    </w:p>
    <w:p w:rsidR="00067674" w:rsidRPr="00883E89" w:rsidRDefault="00067674" w:rsidP="00076DA0">
      <w:pPr>
        <w:keepNext/>
        <w:widowControl w:val="0"/>
        <w:tabs>
          <w:tab w:val="clear" w:pos="567"/>
        </w:tabs>
        <w:spacing w:line="240" w:lineRule="auto"/>
        <w:rPr>
          <w:rFonts w:eastAsia="SimSun"/>
          <w:szCs w:val="22"/>
          <w:u w:val="single"/>
          <w:lang w:val="ro-RO" w:eastAsia="zh-CN"/>
        </w:rPr>
      </w:pPr>
      <w:r w:rsidRPr="00883E89">
        <w:rPr>
          <w:szCs w:val="22"/>
          <w:u w:val="single"/>
          <w:lang w:val="ro-RO" w:eastAsia="zh-CN" w:bidi="ro-RO"/>
        </w:rPr>
        <w:t xml:space="preserve">Rezumatul profilului de siguranţă </w:t>
      </w:r>
    </w:p>
    <w:p w:rsidR="00067674" w:rsidRPr="00883E89" w:rsidRDefault="00CE5BB4" w:rsidP="00076DA0">
      <w:pPr>
        <w:keepNext/>
        <w:widowControl w:val="0"/>
        <w:tabs>
          <w:tab w:val="clear" w:pos="567"/>
          <w:tab w:val="left" w:pos="720"/>
        </w:tabs>
        <w:spacing w:line="240" w:lineRule="auto"/>
        <w:rPr>
          <w:szCs w:val="22"/>
          <w:lang w:val="ro-RO"/>
        </w:rPr>
      </w:pPr>
      <w:r w:rsidRPr="00883E89">
        <w:rPr>
          <w:szCs w:val="22"/>
          <w:lang w:val="ro-RO" w:eastAsia="zh-CN" w:bidi="ro-RO"/>
        </w:rPr>
        <w:t xml:space="preserve">Cele mai frecvente reacții adverse observate la Skilarence în cadrul studiului clinic </w:t>
      </w:r>
      <w:r w:rsidR="00BA1624" w:rsidRPr="00883E89">
        <w:rPr>
          <w:szCs w:val="22"/>
          <w:lang w:val="ro-RO" w:eastAsia="zh-CN" w:bidi="ro-RO"/>
        </w:rPr>
        <w:t xml:space="preserve">de Fază III </w:t>
      </w:r>
      <w:r w:rsidRPr="00883E89">
        <w:rPr>
          <w:szCs w:val="22"/>
          <w:lang w:val="ro-RO" w:eastAsia="zh-CN" w:bidi="ro-RO"/>
        </w:rPr>
        <w:t xml:space="preserve">(1102) la pacienții cu psoriazis au fost evenimentele gastrointestinale (62,7%), înroșirea feței (20,8%) și limfopenia (10,0%). </w:t>
      </w:r>
      <w:r w:rsidR="00067674" w:rsidRPr="00883E89">
        <w:rPr>
          <w:szCs w:val="22"/>
          <w:lang w:val="ro-RO" w:eastAsia="zh-CN" w:bidi="ro-RO"/>
        </w:rPr>
        <w:t>Majoritatea reacţiilor adverse au fost considerate uşoare şi nu au dus la întreruperea tratamentului de studiu. Singurele reacţii adverse care au dus la întreruperea tratamentului la &gt;5% dintre pacienţi au fost reacţiile gastrointestinale.</w:t>
      </w:r>
      <w:r w:rsidRPr="00883E89">
        <w:rPr>
          <w:szCs w:val="22"/>
          <w:lang w:val="ro-RO" w:eastAsia="zh-CN" w:bidi="ro-RO"/>
        </w:rPr>
        <w:t xml:space="preserve"> Pentru recomandările de monitorizare și gestionarea clinică a reacțiilor adverse, vezi </w:t>
      </w:r>
      <w:r w:rsidR="005B765C">
        <w:rPr>
          <w:szCs w:val="22"/>
          <w:lang w:val="ro-RO" w:eastAsia="zh-CN" w:bidi="ro-RO"/>
        </w:rPr>
        <w:t>pct. </w:t>
      </w:r>
      <w:r w:rsidRPr="00883E89">
        <w:rPr>
          <w:szCs w:val="22"/>
          <w:lang w:val="ro-RO" w:eastAsia="zh-CN" w:bidi="ro-RO"/>
        </w:rPr>
        <w:t>4.4.</w:t>
      </w:r>
    </w:p>
    <w:p w:rsidR="00067674" w:rsidRPr="00883E89" w:rsidRDefault="00067674" w:rsidP="00076DA0">
      <w:pPr>
        <w:widowControl w:val="0"/>
        <w:tabs>
          <w:tab w:val="clear" w:pos="567"/>
        </w:tabs>
        <w:spacing w:line="240" w:lineRule="auto"/>
        <w:rPr>
          <w:rFonts w:eastAsia="SimSun"/>
          <w:szCs w:val="22"/>
          <w:lang w:val="ro-RO" w:eastAsia="zh-CN"/>
        </w:rPr>
      </w:pPr>
    </w:p>
    <w:p w:rsidR="00067674" w:rsidRPr="00883E89" w:rsidRDefault="00067674" w:rsidP="00076DA0">
      <w:pPr>
        <w:keepNext/>
        <w:widowControl w:val="0"/>
        <w:tabs>
          <w:tab w:val="clear" w:pos="567"/>
        </w:tabs>
        <w:spacing w:line="240" w:lineRule="auto"/>
        <w:rPr>
          <w:szCs w:val="22"/>
          <w:u w:val="single"/>
          <w:lang w:val="ro-RO"/>
        </w:rPr>
      </w:pPr>
      <w:r w:rsidRPr="00883E89">
        <w:rPr>
          <w:szCs w:val="22"/>
          <w:u w:val="single"/>
          <w:lang w:val="ro-RO" w:bidi="ro-RO"/>
        </w:rPr>
        <w:t>Lista reacţiilor adverse în format tabelar</w:t>
      </w:r>
    </w:p>
    <w:p w:rsidR="00C716F5" w:rsidRPr="00883E89" w:rsidRDefault="00C716F5" w:rsidP="00076DA0">
      <w:pPr>
        <w:keepNext/>
        <w:widowControl w:val="0"/>
        <w:tabs>
          <w:tab w:val="clear" w:pos="567"/>
          <w:tab w:val="left" w:pos="720"/>
        </w:tabs>
        <w:spacing w:line="240" w:lineRule="auto"/>
        <w:rPr>
          <w:szCs w:val="22"/>
          <w:lang w:val="ro-RO" w:eastAsia="zh-CN" w:bidi="ro-RO"/>
        </w:rPr>
      </w:pPr>
      <w:r w:rsidRPr="00883E89">
        <w:rPr>
          <w:szCs w:val="22"/>
          <w:lang w:val="ro-RO" w:eastAsia="zh-CN" w:bidi="ro-RO"/>
        </w:rPr>
        <w:t xml:space="preserve">Următoarea este o listă a reacţiilor adverse cu care s-au confruntat pacienţii trataţi cu Skilarence în timpul studiului clinic şi </w:t>
      </w:r>
      <w:r w:rsidR="00F36F08" w:rsidRPr="00883E89">
        <w:rPr>
          <w:szCs w:val="22"/>
          <w:lang w:val="ro-RO" w:eastAsia="zh-CN" w:bidi="ro-RO"/>
        </w:rPr>
        <w:t xml:space="preserve">cu </w:t>
      </w:r>
      <w:r w:rsidR="00F36F08" w:rsidRPr="000D21A5">
        <w:rPr>
          <w:rFonts w:eastAsia="SimSun"/>
          <w:szCs w:val="22"/>
          <w:lang w:val="ro-RO" w:eastAsia="zh-CN"/>
        </w:rPr>
        <w:t>Fumaderm,</w:t>
      </w:r>
      <w:r w:rsidRPr="00883E89">
        <w:rPr>
          <w:szCs w:val="22"/>
          <w:lang w:val="ro-RO" w:eastAsia="zh-CN" w:bidi="ro-RO"/>
        </w:rPr>
        <w:t xml:space="preserve"> un medicament care conținea </w:t>
      </w:r>
      <w:r w:rsidR="0062055D">
        <w:rPr>
          <w:szCs w:val="22"/>
          <w:lang w:val="ro-RO" w:eastAsia="zh-CN" w:bidi="ro-RO"/>
        </w:rPr>
        <w:t>dimetil fumarat</w:t>
      </w:r>
      <w:r w:rsidRPr="00883E89">
        <w:rPr>
          <w:szCs w:val="22"/>
          <w:lang w:val="ro-RO" w:eastAsia="zh-CN" w:bidi="ro-RO"/>
        </w:rPr>
        <w:t xml:space="preserve"> împreună cu alți esteri ai acidului fumaric.</w:t>
      </w:r>
    </w:p>
    <w:p w:rsidR="00C716F5" w:rsidRPr="00883E89" w:rsidRDefault="00C716F5" w:rsidP="00076DA0">
      <w:pPr>
        <w:widowControl w:val="0"/>
        <w:tabs>
          <w:tab w:val="clear" w:pos="567"/>
          <w:tab w:val="left" w:pos="720"/>
        </w:tabs>
        <w:spacing w:line="240" w:lineRule="auto"/>
        <w:rPr>
          <w:szCs w:val="22"/>
          <w:lang w:val="ro-RO" w:eastAsia="zh-CN" w:bidi="ro-RO"/>
        </w:rPr>
      </w:pPr>
    </w:p>
    <w:p w:rsidR="00CE5BB4" w:rsidRPr="00883E89" w:rsidRDefault="00067674" w:rsidP="00076DA0">
      <w:pPr>
        <w:widowControl w:val="0"/>
        <w:tabs>
          <w:tab w:val="clear" w:pos="567"/>
          <w:tab w:val="left" w:pos="720"/>
        </w:tabs>
        <w:spacing w:line="240" w:lineRule="auto"/>
        <w:rPr>
          <w:szCs w:val="22"/>
          <w:lang w:val="ro-RO" w:eastAsia="zh-CN" w:bidi="ro-RO"/>
        </w:rPr>
      </w:pPr>
      <w:r w:rsidRPr="00883E89">
        <w:rPr>
          <w:szCs w:val="22"/>
          <w:lang w:val="ro-RO" w:eastAsia="zh-CN" w:bidi="ro-RO"/>
        </w:rPr>
        <w:t xml:space="preserve">Frecvenţa reacţiilor adverse este definită utilizând următoarea convenţie: foarte frecvente (≥1/10), frecvente (≥1/100 şi &lt;1/10), mai puţin frecvente (≥1/1000 şi &lt;1/100), rare (≥1/10000 şi &lt;1/1000), foarte rare (&lt;1/10000), cu frecvenţă necunoscută (care nu poate fi estimată din datele disponibile). </w:t>
      </w:r>
    </w:p>
    <w:p w:rsidR="00067674" w:rsidRPr="00883E89" w:rsidRDefault="00067674" w:rsidP="00076DA0">
      <w:pPr>
        <w:widowControl w:val="0"/>
        <w:tabs>
          <w:tab w:val="clear" w:pos="567"/>
        </w:tabs>
        <w:spacing w:line="240" w:lineRule="auto"/>
        <w:rPr>
          <w:rFonts w:eastAsia="SimSun"/>
          <w:szCs w:val="22"/>
          <w:lang w:val="ro-RO" w:eastAsia="zh-CN"/>
        </w:rPr>
      </w:pPr>
      <w:r w:rsidRPr="00883E89">
        <w:rPr>
          <w:rFonts w:eastAsia="SimSun"/>
          <w:szCs w:val="22"/>
          <w:lang w:val="ro-RO"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3107"/>
        <w:gridCol w:w="3096"/>
        <w:gridCol w:w="3084"/>
      </w:tblGrid>
      <w:tr w:rsidR="00067674" w:rsidRPr="00883E89" w:rsidTr="00883E89">
        <w:trPr>
          <w:tblHeader/>
        </w:trPr>
        <w:tc>
          <w:tcPr>
            <w:tcW w:w="3107"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b/>
                <w:szCs w:val="22"/>
                <w:lang w:val="ro-RO" w:eastAsia="de-DE"/>
              </w:rPr>
            </w:pPr>
            <w:r w:rsidRPr="00883E89">
              <w:rPr>
                <w:b/>
                <w:bCs/>
                <w:szCs w:val="22"/>
                <w:lang w:val="ro-RO" w:eastAsia="de-DE" w:bidi="ro-RO"/>
              </w:rPr>
              <w:t>Aparate, sisteme şi organe</w:t>
            </w:r>
          </w:p>
        </w:tc>
        <w:tc>
          <w:tcPr>
            <w:tcW w:w="3096" w:type="dxa"/>
            <w:tcBorders>
              <w:top w:val="single" w:sz="4" w:space="0" w:color="auto"/>
              <w:left w:val="single" w:sz="4" w:space="0" w:color="auto"/>
              <w:bottom w:val="single" w:sz="4" w:space="0" w:color="auto"/>
              <w:right w:val="single" w:sz="4" w:space="0" w:color="auto"/>
            </w:tcBorders>
          </w:tcPr>
          <w:p w:rsidR="00067674" w:rsidRPr="00883E89" w:rsidRDefault="00BA1624" w:rsidP="00076DA0">
            <w:pPr>
              <w:widowControl w:val="0"/>
              <w:tabs>
                <w:tab w:val="clear" w:pos="567"/>
                <w:tab w:val="left" w:pos="720"/>
              </w:tabs>
              <w:spacing w:line="240" w:lineRule="auto"/>
              <w:rPr>
                <w:b/>
                <w:szCs w:val="22"/>
                <w:lang w:val="ro-RO" w:eastAsia="de-DE"/>
              </w:rPr>
            </w:pPr>
            <w:r w:rsidRPr="00883E89">
              <w:rPr>
                <w:b/>
                <w:bCs/>
                <w:szCs w:val="22"/>
                <w:lang w:val="ro-RO" w:eastAsia="de-DE" w:bidi="ro-RO"/>
              </w:rPr>
              <w:t>Reacții adverse</w:t>
            </w:r>
          </w:p>
        </w:tc>
        <w:tc>
          <w:tcPr>
            <w:tcW w:w="3084"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b/>
                <w:szCs w:val="22"/>
                <w:lang w:val="ro-RO" w:eastAsia="de-DE"/>
              </w:rPr>
            </w:pPr>
            <w:r w:rsidRPr="00883E89">
              <w:rPr>
                <w:b/>
                <w:bCs/>
                <w:szCs w:val="22"/>
                <w:lang w:val="ro-RO" w:eastAsia="de-DE" w:bidi="ro-RO"/>
              </w:rPr>
              <w:t>Frecvenţă</w:t>
            </w:r>
          </w:p>
        </w:tc>
      </w:tr>
      <w:tr w:rsidR="00C23055" w:rsidRPr="00883E89" w:rsidTr="00883E89">
        <w:tc>
          <w:tcPr>
            <w:tcW w:w="3107" w:type="dxa"/>
            <w:tcBorders>
              <w:top w:val="single" w:sz="4" w:space="0" w:color="auto"/>
              <w:left w:val="single" w:sz="4" w:space="0" w:color="auto"/>
              <w:bottom w:val="single" w:sz="4" w:space="0" w:color="auto"/>
              <w:right w:val="single" w:sz="4" w:space="0" w:color="auto"/>
            </w:tcBorders>
          </w:tcPr>
          <w:p w:rsidR="00C23055" w:rsidRPr="00883E89" w:rsidRDefault="00C23055" w:rsidP="00076DA0">
            <w:pPr>
              <w:widowControl w:val="0"/>
              <w:tabs>
                <w:tab w:val="clear" w:pos="567"/>
                <w:tab w:val="left" w:pos="720"/>
              </w:tabs>
              <w:spacing w:line="240" w:lineRule="auto"/>
              <w:rPr>
                <w:szCs w:val="22"/>
                <w:lang w:val="ro-RO" w:eastAsia="de-DE" w:bidi="ro-RO"/>
              </w:rPr>
            </w:pPr>
            <w:r w:rsidRPr="00C23055">
              <w:rPr>
                <w:szCs w:val="22"/>
                <w:lang w:val="ro-RO" w:eastAsia="de-DE" w:bidi="ro-RO"/>
              </w:rPr>
              <w:t>Infecții și infestări</w:t>
            </w:r>
          </w:p>
        </w:tc>
        <w:tc>
          <w:tcPr>
            <w:tcW w:w="3096" w:type="dxa"/>
            <w:tcBorders>
              <w:top w:val="single" w:sz="4" w:space="0" w:color="auto"/>
              <w:left w:val="single" w:sz="4" w:space="0" w:color="auto"/>
              <w:bottom w:val="single" w:sz="4" w:space="0" w:color="auto"/>
              <w:right w:val="single" w:sz="4" w:space="0" w:color="auto"/>
            </w:tcBorders>
          </w:tcPr>
          <w:p w:rsidR="00C23055" w:rsidRPr="00883E89" w:rsidRDefault="00C23055" w:rsidP="00076DA0">
            <w:pPr>
              <w:widowControl w:val="0"/>
              <w:tabs>
                <w:tab w:val="clear" w:pos="567"/>
                <w:tab w:val="left" w:pos="720"/>
              </w:tabs>
              <w:spacing w:line="240" w:lineRule="auto"/>
              <w:rPr>
                <w:szCs w:val="22"/>
                <w:lang w:val="ro-RO" w:eastAsia="de-DE" w:bidi="ro-RO"/>
              </w:rPr>
            </w:pPr>
            <w:r w:rsidRPr="00C23055">
              <w:rPr>
                <w:szCs w:val="22"/>
                <w:lang w:val="ro-RO" w:eastAsia="de-DE" w:bidi="ro-RO"/>
              </w:rPr>
              <w:t>Herpes zoster</w:t>
            </w:r>
          </w:p>
        </w:tc>
        <w:tc>
          <w:tcPr>
            <w:tcW w:w="3084" w:type="dxa"/>
            <w:tcBorders>
              <w:top w:val="single" w:sz="4" w:space="0" w:color="auto"/>
              <w:left w:val="single" w:sz="4" w:space="0" w:color="auto"/>
              <w:bottom w:val="single" w:sz="4" w:space="0" w:color="auto"/>
              <w:right w:val="single" w:sz="4" w:space="0" w:color="auto"/>
            </w:tcBorders>
          </w:tcPr>
          <w:p w:rsidR="00C23055" w:rsidRPr="00883E89" w:rsidRDefault="00C23055" w:rsidP="00076DA0">
            <w:pPr>
              <w:widowControl w:val="0"/>
              <w:tabs>
                <w:tab w:val="clear" w:pos="567"/>
                <w:tab w:val="left" w:pos="720"/>
              </w:tabs>
              <w:spacing w:line="240" w:lineRule="auto"/>
              <w:rPr>
                <w:szCs w:val="22"/>
                <w:lang w:val="ro-RO" w:eastAsia="de-DE" w:bidi="ro-RO"/>
              </w:rPr>
            </w:pPr>
            <w:r w:rsidRPr="00C23055">
              <w:rPr>
                <w:szCs w:val="22"/>
                <w:lang w:val="ro-RO" w:eastAsia="de-DE" w:bidi="ro-RO"/>
              </w:rPr>
              <w:t>Cu frecvență necunoscută**</w:t>
            </w:r>
          </w:p>
        </w:tc>
      </w:tr>
      <w:tr w:rsidR="00067674" w:rsidRPr="00883E89" w:rsidTr="00883E89">
        <w:tc>
          <w:tcPr>
            <w:tcW w:w="3107"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Tulburări hematologice şi limfatice</w:t>
            </w:r>
          </w:p>
        </w:tc>
        <w:tc>
          <w:tcPr>
            <w:tcW w:w="3096"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lang w:val="ro-RO" w:eastAsia="de-DE" w:bidi="ro-RO"/>
              </w:rPr>
            </w:pPr>
            <w:r w:rsidRPr="00883E89">
              <w:rPr>
                <w:szCs w:val="22"/>
                <w:lang w:val="ro-RO" w:eastAsia="de-DE" w:bidi="ro-RO"/>
              </w:rPr>
              <w:t>Limfopenie</w:t>
            </w:r>
          </w:p>
          <w:p w:rsidR="00332539" w:rsidRPr="00883E89" w:rsidRDefault="00332539" w:rsidP="00076DA0">
            <w:pPr>
              <w:widowControl w:val="0"/>
              <w:tabs>
                <w:tab w:val="clear" w:pos="567"/>
                <w:tab w:val="left" w:pos="720"/>
              </w:tabs>
              <w:spacing w:line="240" w:lineRule="auto"/>
              <w:rPr>
                <w:szCs w:val="22"/>
                <w:lang w:val="ro-RO" w:eastAsia="de-DE"/>
              </w:rPr>
            </w:pPr>
            <w:r w:rsidRPr="00883E89">
              <w:rPr>
                <w:szCs w:val="22"/>
                <w:lang w:val="ro-RO" w:eastAsia="de-DE" w:bidi="ro-RO"/>
              </w:rPr>
              <w:t>Leucopenie</w:t>
            </w:r>
          </w:p>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Eozinofilie</w:t>
            </w:r>
          </w:p>
          <w:p w:rsidR="00067674" w:rsidRPr="00883E89" w:rsidRDefault="00067674" w:rsidP="00076DA0">
            <w:pPr>
              <w:widowControl w:val="0"/>
              <w:tabs>
                <w:tab w:val="clear" w:pos="567"/>
                <w:tab w:val="left" w:pos="720"/>
              </w:tabs>
              <w:spacing w:line="240" w:lineRule="auto"/>
              <w:rPr>
                <w:szCs w:val="22"/>
                <w:lang w:val="ro-RO" w:eastAsia="de-DE" w:bidi="ro-RO"/>
              </w:rPr>
            </w:pPr>
            <w:r w:rsidRPr="00883E89">
              <w:rPr>
                <w:szCs w:val="22"/>
                <w:lang w:val="ro-RO" w:eastAsia="de-DE" w:bidi="ro-RO"/>
              </w:rPr>
              <w:t>Leucocitoză</w:t>
            </w:r>
          </w:p>
          <w:p w:rsidR="00332539" w:rsidRPr="00883E89" w:rsidRDefault="00332539" w:rsidP="00076DA0">
            <w:pPr>
              <w:widowControl w:val="0"/>
              <w:tabs>
                <w:tab w:val="clear" w:pos="567"/>
                <w:tab w:val="left" w:pos="720"/>
              </w:tabs>
              <w:spacing w:line="240" w:lineRule="auto"/>
              <w:rPr>
                <w:szCs w:val="22"/>
                <w:lang w:val="ro-RO" w:eastAsia="de-DE" w:bidi="ro-RO"/>
              </w:rPr>
            </w:pPr>
            <w:r w:rsidRPr="00883E89">
              <w:rPr>
                <w:szCs w:val="22"/>
                <w:lang w:val="ro-RO" w:eastAsia="de-DE" w:bidi="ro-RO"/>
              </w:rPr>
              <w:t>Leucemie limfatică acută*</w:t>
            </w:r>
          </w:p>
          <w:p w:rsidR="00067674" w:rsidRPr="00883E89" w:rsidRDefault="00332539" w:rsidP="00076DA0">
            <w:pPr>
              <w:widowControl w:val="0"/>
              <w:tabs>
                <w:tab w:val="clear" w:pos="567"/>
                <w:tab w:val="left" w:pos="720"/>
              </w:tabs>
              <w:spacing w:line="240" w:lineRule="auto"/>
              <w:rPr>
                <w:szCs w:val="22"/>
                <w:vertAlign w:val="superscript"/>
                <w:lang w:val="ro-RO" w:eastAsia="de-DE"/>
              </w:rPr>
            </w:pPr>
            <w:r w:rsidRPr="00883E89">
              <w:rPr>
                <w:szCs w:val="22"/>
                <w:lang w:val="ro-RO" w:eastAsia="de-DE" w:bidi="ro-RO"/>
              </w:rPr>
              <w:t>Pancitopenie ireversibilă*</w:t>
            </w:r>
          </w:p>
        </w:tc>
        <w:tc>
          <w:tcPr>
            <w:tcW w:w="3084"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Foarte frecvente</w:t>
            </w:r>
          </w:p>
          <w:p w:rsidR="00E53152" w:rsidRPr="00883E89" w:rsidRDefault="00E53152" w:rsidP="00076DA0">
            <w:pPr>
              <w:widowControl w:val="0"/>
              <w:tabs>
                <w:tab w:val="clear" w:pos="567"/>
                <w:tab w:val="left" w:pos="720"/>
              </w:tabs>
              <w:spacing w:line="240" w:lineRule="auto"/>
              <w:rPr>
                <w:szCs w:val="22"/>
                <w:lang w:val="ro-RO" w:eastAsia="de-DE" w:bidi="ro-RO"/>
              </w:rPr>
            </w:pPr>
            <w:r w:rsidRPr="00883E89">
              <w:rPr>
                <w:szCs w:val="22"/>
                <w:lang w:val="ro-RO" w:eastAsia="de-DE" w:bidi="ro-RO"/>
              </w:rPr>
              <w:t>Foarte frecvente</w:t>
            </w:r>
          </w:p>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Frecvente</w:t>
            </w:r>
          </w:p>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Frecvente</w:t>
            </w:r>
          </w:p>
          <w:p w:rsidR="00332539" w:rsidRPr="00883E89" w:rsidRDefault="00332539" w:rsidP="00076DA0">
            <w:pPr>
              <w:widowControl w:val="0"/>
              <w:tabs>
                <w:tab w:val="clear" w:pos="567"/>
                <w:tab w:val="left" w:pos="720"/>
              </w:tabs>
              <w:spacing w:line="240" w:lineRule="auto"/>
              <w:rPr>
                <w:szCs w:val="22"/>
                <w:lang w:val="ro-RO" w:eastAsia="de-DE" w:bidi="ro-RO"/>
              </w:rPr>
            </w:pPr>
            <w:r w:rsidRPr="00883E89">
              <w:rPr>
                <w:szCs w:val="22"/>
                <w:lang w:val="ro-RO" w:eastAsia="de-DE" w:bidi="ro-RO"/>
              </w:rPr>
              <w:t>Foarte rare</w:t>
            </w:r>
          </w:p>
          <w:p w:rsidR="00067674" w:rsidRPr="00883E89" w:rsidRDefault="00332539" w:rsidP="00076DA0">
            <w:pPr>
              <w:widowControl w:val="0"/>
              <w:tabs>
                <w:tab w:val="clear" w:pos="567"/>
                <w:tab w:val="left" w:pos="720"/>
              </w:tabs>
              <w:spacing w:line="240" w:lineRule="auto"/>
              <w:rPr>
                <w:szCs w:val="22"/>
                <w:lang w:val="ro-RO" w:eastAsia="de-DE"/>
              </w:rPr>
            </w:pPr>
            <w:r w:rsidRPr="00883E89">
              <w:rPr>
                <w:szCs w:val="22"/>
                <w:lang w:val="ro-RO" w:eastAsia="de-DE" w:bidi="ro-RO"/>
              </w:rPr>
              <w:t>Foarte rare</w:t>
            </w:r>
          </w:p>
        </w:tc>
      </w:tr>
      <w:tr w:rsidR="00332539" w:rsidRPr="00883E89" w:rsidTr="00883E89">
        <w:tc>
          <w:tcPr>
            <w:tcW w:w="3107" w:type="dxa"/>
            <w:tcBorders>
              <w:top w:val="single" w:sz="4" w:space="0" w:color="auto"/>
              <w:left w:val="single" w:sz="4" w:space="0" w:color="auto"/>
              <w:bottom w:val="single" w:sz="4" w:space="0" w:color="auto"/>
              <w:right w:val="single" w:sz="4" w:space="0" w:color="auto"/>
            </w:tcBorders>
          </w:tcPr>
          <w:p w:rsidR="00332539" w:rsidRPr="00883E89" w:rsidRDefault="00332539" w:rsidP="00076DA0">
            <w:pPr>
              <w:widowControl w:val="0"/>
              <w:tabs>
                <w:tab w:val="clear" w:pos="567"/>
                <w:tab w:val="left" w:pos="720"/>
              </w:tabs>
              <w:spacing w:line="240" w:lineRule="auto"/>
              <w:rPr>
                <w:szCs w:val="22"/>
                <w:lang w:val="ro-RO" w:eastAsia="de-DE" w:bidi="ro-RO"/>
              </w:rPr>
            </w:pPr>
            <w:r w:rsidRPr="00883E89">
              <w:rPr>
                <w:noProof/>
                <w:lang w:val="ro-RO"/>
              </w:rPr>
              <w:t xml:space="preserve">Tulburări metabolice şi de nutriţie </w:t>
            </w:r>
          </w:p>
        </w:tc>
        <w:tc>
          <w:tcPr>
            <w:tcW w:w="3096" w:type="dxa"/>
            <w:tcBorders>
              <w:top w:val="single" w:sz="4" w:space="0" w:color="auto"/>
              <w:left w:val="single" w:sz="4" w:space="0" w:color="auto"/>
              <w:bottom w:val="single" w:sz="4" w:space="0" w:color="auto"/>
              <w:right w:val="single" w:sz="4" w:space="0" w:color="auto"/>
            </w:tcBorders>
          </w:tcPr>
          <w:p w:rsidR="00332539" w:rsidRPr="00883E89" w:rsidRDefault="00332539" w:rsidP="00076DA0">
            <w:pPr>
              <w:widowControl w:val="0"/>
              <w:tabs>
                <w:tab w:val="clear" w:pos="567"/>
                <w:tab w:val="left" w:pos="720"/>
              </w:tabs>
              <w:spacing w:line="240" w:lineRule="auto"/>
              <w:rPr>
                <w:szCs w:val="22"/>
                <w:lang w:val="ro-RO" w:eastAsia="de-DE" w:bidi="ro-RO"/>
              </w:rPr>
            </w:pPr>
            <w:r w:rsidRPr="00883E89">
              <w:rPr>
                <w:szCs w:val="22"/>
                <w:lang w:val="ro-RO" w:eastAsia="de-DE" w:bidi="ro-RO"/>
              </w:rPr>
              <w:t>Apetit scăzut</w:t>
            </w:r>
          </w:p>
        </w:tc>
        <w:tc>
          <w:tcPr>
            <w:tcW w:w="3084" w:type="dxa"/>
            <w:tcBorders>
              <w:top w:val="single" w:sz="4" w:space="0" w:color="auto"/>
              <w:left w:val="single" w:sz="4" w:space="0" w:color="auto"/>
              <w:bottom w:val="single" w:sz="4" w:space="0" w:color="auto"/>
              <w:right w:val="single" w:sz="4" w:space="0" w:color="auto"/>
            </w:tcBorders>
          </w:tcPr>
          <w:p w:rsidR="00332539" w:rsidRPr="00883E89" w:rsidRDefault="00332539" w:rsidP="00076DA0">
            <w:pPr>
              <w:widowControl w:val="0"/>
              <w:tabs>
                <w:tab w:val="clear" w:pos="567"/>
                <w:tab w:val="left" w:pos="720"/>
              </w:tabs>
              <w:spacing w:line="240" w:lineRule="auto"/>
              <w:rPr>
                <w:szCs w:val="22"/>
                <w:lang w:val="ro-RO" w:eastAsia="de-DE" w:bidi="ro-RO"/>
              </w:rPr>
            </w:pPr>
            <w:r w:rsidRPr="00883E89">
              <w:rPr>
                <w:szCs w:val="22"/>
                <w:lang w:val="ro-RO" w:eastAsia="de-DE" w:bidi="ro-RO"/>
              </w:rPr>
              <w:t>Frecvente</w:t>
            </w:r>
          </w:p>
        </w:tc>
      </w:tr>
      <w:tr w:rsidR="00067674" w:rsidRPr="000D21A5" w:rsidTr="00883E89">
        <w:tc>
          <w:tcPr>
            <w:tcW w:w="3107"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Tulburări ale sistemului nervos</w:t>
            </w:r>
          </w:p>
        </w:tc>
        <w:tc>
          <w:tcPr>
            <w:tcW w:w="3096"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vertAlign w:val="superscript"/>
                <w:lang w:val="ro-RO" w:eastAsia="de-DE"/>
              </w:rPr>
            </w:pPr>
            <w:r w:rsidRPr="00883E89">
              <w:rPr>
                <w:szCs w:val="22"/>
                <w:lang w:val="ro-RO" w:eastAsia="de-DE" w:bidi="ro-RO"/>
              </w:rPr>
              <w:t>Dureri de cap</w:t>
            </w:r>
          </w:p>
          <w:p w:rsidR="00067674" w:rsidRPr="00883E89" w:rsidRDefault="00067674" w:rsidP="00076DA0">
            <w:pPr>
              <w:widowControl w:val="0"/>
              <w:tabs>
                <w:tab w:val="clear" w:pos="567"/>
                <w:tab w:val="left" w:pos="720"/>
              </w:tabs>
              <w:spacing w:line="240" w:lineRule="auto"/>
              <w:rPr>
                <w:szCs w:val="22"/>
                <w:lang w:val="ro-RO" w:eastAsia="de-DE" w:bidi="ro-RO"/>
              </w:rPr>
            </w:pPr>
            <w:r w:rsidRPr="00883E89">
              <w:rPr>
                <w:szCs w:val="22"/>
                <w:lang w:val="ro-RO" w:eastAsia="de-DE" w:bidi="ro-RO"/>
              </w:rPr>
              <w:t>Parestezie</w:t>
            </w:r>
          </w:p>
          <w:p w:rsidR="00332539" w:rsidRPr="00883E89" w:rsidRDefault="00332539" w:rsidP="00076DA0">
            <w:pPr>
              <w:widowControl w:val="0"/>
              <w:tabs>
                <w:tab w:val="clear" w:pos="567"/>
                <w:tab w:val="left" w:pos="720"/>
              </w:tabs>
              <w:spacing w:line="240" w:lineRule="auto"/>
              <w:rPr>
                <w:szCs w:val="22"/>
                <w:lang w:val="ro-RO" w:eastAsia="de-DE" w:bidi="ro-RO"/>
              </w:rPr>
            </w:pPr>
            <w:r w:rsidRPr="00883E89">
              <w:rPr>
                <w:szCs w:val="22"/>
                <w:lang w:val="ro-RO" w:eastAsia="de-DE" w:bidi="ro-RO"/>
              </w:rPr>
              <w:t>Amețeală*</w:t>
            </w:r>
          </w:p>
          <w:p w:rsidR="00332539" w:rsidRPr="00883E89" w:rsidRDefault="00332539" w:rsidP="00076DA0">
            <w:pPr>
              <w:widowControl w:val="0"/>
              <w:tabs>
                <w:tab w:val="clear" w:pos="567"/>
                <w:tab w:val="left" w:pos="720"/>
              </w:tabs>
              <w:spacing w:line="240" w:lineRule="auto"/>
              <w:rPr>
                <w:szCs w:val="22"/>
                <w:lang w:val="ro-RO" w:eastAsia="de-DE"/>
              </w:rPr>
            </w:pPr>
            <w:r w:rsidRPr="00883E89">
              <w:rPr>
                <w:szCs w:val="22"/>
                <w:lang w:val="ro-RO" w:eastAsia="de-DE" w:bidi="ro-RO"/>
              </w:rPr>
              <w:t>Leucoencefaolpatie multifocală progresivă</w:t>
            </w:r>
          </w:p>
        </w:tc>
        <w:tc>
          <w:tcPr>
            <w:tcW w:w="3084"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Frecvente</w:t>
            </w:r>
          </w:p>
          <w:p w:rsidR="00067674" w:rsidRPr="00883E89" w:rsidRDefault="00067674" w:rsidP="00076DA0">
            <w:pPr>
              <w:widowControl w:val="0"/>
              <w:tabs>
                <w:tab w:val="clear" w:pos="567"/>
                <w:tab w:val="left" w:pos="720"/>
              </w:tabs>
              <w:spacing w:line="240" w:lineRule="auto"/>
              <w:rPr>
                <w:szCs w:val="22"/>
                <w:lang w:val="ro-RO" w:eastAsia="de-DE" w:bidi="ro-RO"/>
              </w:rPr>
            </w:pPr>
            <w:r w:rsidRPr="00883E89">
              <w:rPr>
                <w:szCs w:val="22"/>
                <w:lang w:val="ro-RO" w:eastAsia="de-DE" w:bidi="ro-RO"/>
              </w:rPr>
              <w:t>Frecvente</w:t>
            </w:r>
          </w:p>
          <w:p w:rsidR="00332539" w:rsidRPr="00883E89" w:rsidRDefault="00332539" w:rsidP="00076DA0">
            <w:pPr>
              <w:widowControl w:val="0"/>
              <w:tabs>
                <w:tab w:val="clear" w:pos="567"/>
                <w:tab w:val="left" w:pos="720"/>
              </w:tabs>
              <w:spacing w:line="240" w:lineRule="auto"/>
              <w:rPr>
                <w:szCs w:val="22"/>
                <w:lang w:val="ro-RO" w:eastAsia="de-DE" w:bidi="ro-RO"/>
              </w:rPr>
            </w:pPr>
            <w:r w:rsidRPr="00883E89">
              <w:rPr>
                <w:szCs w:val="22"/>
                <w:lang w:val="ro-RO" w:eastAsia="de-DE" w:bidi="ro-RO"/>
              </w:rPr>
              <w:t>Mai puțin frecvente</w:t>
            </w:r>
          </w:p>
          <w:p w:rsidR="00332539" w:rsidRPr="00883E89" w:rsidRDefault="00332539" w:rsidP="00076DA0">
            <w:pPr>
              <w:widowControl w:val="0"/>
              <w:tabs>
                <w:tab w:val="clear" w:pos="567"/>
                <w:tab w:val="left" w:pos="720"/>
              </w:tabs>
              <w:spacing w:line="240" w:lineRule="auto"/>
              <w:rPr>
                <w:szCs w:val="22"/>
                <w:lang w:val="ro-RO" w:eastAsia="de-DE"/>
              </w:rPr>
            </w:pPr>
            <w:r w:rsidRPr="00883E89">
              <w:rPr>
                <w:szCs w:val="22"/>
                <w:lang w:val="ro-RO" w:eastAsia="de-DE"/>
              </w:rPr>
              <w:t>Cu frecvență necunoscută</w:t>
            </w:r>
          </w:p>
        </w:tc>
      </w:tr>
      <w:tr w:rsidR="00067674" w:rsidRPr="00883E89" w:rsidTr="00883E89">
        <w:tc>
          <w:tcPr>
            <w:tcW w:w="3107"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Tulburări vasculare</w:t>
            </w:r>
          </w:p>
        </w:tc>
        <w:tc>
          <w:tcPr>
            <w:tcW w:w="3096"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Înroşirea feţei</w:t>
            </w:r>
          </w:p>
        </w:tc>
        <w:tc>
          <w:tcPr>
            <w:tcW w:w="3084"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Foarte frecvente</w:t>
            </w:r>
          </w:p>
        </w:tc>
      </w:tr>
      <w:tr w:rsidR="00067674" w:rsidRPr="00883E89" w:rsidTr="00883E89">
        <w:tc>
          <w:tcPr>
            <w:tcW w:w="3107"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Tulburări gastro-intestinale</w:t>
            </w:r>
          </w:p>
        </w:tc>
        <w:tc>
          <w:tcPr>
            <w:tcW w:w="3096"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Diaree</w:t>
            </w:r>
          </w:p>
          <w:p w:rsidR="00332539" w:rsidRPr="00883E89" w:rsidRDefault="00332539" w:rsidP="00076DA0">
            <w:pPr>
              <w:widowControl w:val="0"/>
              <w:tabs>
                <w:tab w:val="clear" w:pos="567"/>
                <w:tab w:val="left" w:pos="720"/>
              </w:tabs>
              <w:spacing w:line="240" w:lineRule="auto"/>
              <w:rPr>
                <w:szCs w:val="22"/>
                <w:lang w:val="ro-RO" w:eastAsia="de-DE" w:bidi="ro-RO"/>
              </w:rPr>
            </w:pPr>
            <w:r w:rsidRPr="00883E89">
              <w:rPr>
                <w:szCs w:val="22"/>
                <w:lang w:val="ro-RO" w:eastAsia="de-DE" w:bidi="ro-RO"/>
              </w:rPr>
              <w:t>Distensie abdominală</w:t>
            </w:r>
          </w:p>
          <w:p w:rsidR="00BA1624" w:rsidRPr="00883E89" w:rsidRDefault="00BA1624" w:rsidP="00076DA0">
            <w:pPr>
              <w:widowControl w:val="0"/>
              <w:tabs>
                <w:tab w:val="clear" w:pos="567"/>
                <w:tab w:val="left" w:pos="720"/>
              </w:tabs>
              <w:spacing w:line="240" w:lineRule="auto"/>
              <w:rPr>
                <w:szCs w:val="22"/>
                <w:lang w:val="ro-RO" w:eastAsia="de-DE"/>
              </w:rPr>
            </w:pPr>
            <w:r w:rsidRPr="00883E89">
              <w:rPr>
                <w:szCs w:val="22"/>
                <w:lang w:val="ro-RO" w:eastAsia="de-DE" w:bidi="ro-RO"/>
              </w:rPr>
              <w:t>Durere abdominală</w:t>
            </w:r>
          </w:p>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Greaţă</w:t>
            </w:r>
          </w:p>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Vărsături</w:t>
            </w:r>
          </w:p>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Dispepsie</w:t>
            </w:r>
          </w:p>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Constipaţie</w:t>
            </w:r>
          </w:p>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Disconfort abdominal</w:t>
            </w:r>
          </w:p>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Flatulenţă</w:t>
            </w:r>
          </w:p>
        </w:tc>
        <w:tc>
          <w:tcPr>
            <w:tcW w:w="3084"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Foarte frecvente</w:t>
            </w:r>
          </w:p>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Foarte frecvente</w:t>
            </w:r>
          </w:p>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Foarte frecvente</w:t>
            </w:r>
          </w:p>
          <w:p w:rsidR="00067674" w:rsidRPr="00883E89" w:rsidRDefault="00332539" w:rsidP="00076DA0">
            <w:pPr>
              <w:widowControl w:val="0"/>
              <w:tabs>
                <w:tab w:val="clear" w:pos="567"/>
                <w:tab w:val="left" w:pos="720"/>
              </w:tabs>
              <w:spacing w:line="240" w:lineRule="auto"/>
              <w:rPr>
                <w:szCs w:val="22"/>
                <w:lang w:val="ro-RO" w:eastAsia="de-DE"/>
              </w:rPr>
            </w:pPr>
            <w:r w:rsidRPr="00883E89">
              <w:rPr>
                <w:szCs w:val="22"/>
                <w:lang w:val="ro-RO" w:eastAsia="de-DE" w:bidi="ro-RO"/>
              </w:rPr>
              <w:t>Foarte frecvente</w:t>
            </w:r>
          </w:p>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Frecvente</w:t>
            </w:r>
          </w:p>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Frecvente</w:t>
            </w:r>
          </w:p>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Frecvente</w:t>
            </w:r>
          </w:p>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Frecvente</w:t>
            </w:r>
          </w:p>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Frecvente</w:t>
            </w:r>
          </w:p>
        </w:tc>
      </w:tr>
      <w:tr w:rsidR="00067674" w:rsidRPr="00883E89" w:rsidTr="00883E89">
        <w:tc>
          <w:tcPr>
            <w:tcW w:w="3107"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Afecţiuni cutanate şi ale ţesutului subcutanat</w:t>
            </w:r>
          </w:p>
        </w:tc>
        <w:tc>
          <w:tcPr>
            <w:tcW w:w="3096"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Eritem</w:t>
            </w:r>
          </w:p>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Senzaţia de arsură pe piele</w:t>
            </w:r>
          </w:p>
          <w:p w:rsidR="00067674" w:rsidRPr="00883E89" w:rsidRDefault="00067674" w:rsidP="00076DA0">
            <w:pPr>
              <w:widowControl w:val="0"/>
              <w:tabs>
                <w:tab w:val="clear" w:pos="567"/>
                <w:tab w:val="left" w:pos="720"/>
              </w:tabs>
              <w:spacing w:line="240" w:lineRule="auto"/>
              <w:rPr>
                <w:szCs w:val="22"/>
                <w:lang w:val="ro-RO" w:eastAsia="de-DE" w:bidi="ro-RO"/>
              </w:rPr>
            </w:pPr>
            <w:r w:rsidRPr="00883E89">
              <w:rPr>
                <w:szCs w:val="22"/>
                <w:lang w:val="ro-RO" w:eastAsia="de-DE" w:bidi="ro-RO"/>
              </w:rPr>
              <w:t>Prurit</w:t>
            </w:r>
          </w:p>
          <w:p w:rsidR="00332539" w:rsidRPr="00883E89" w:rsidRDefault="00332539" w:rsidP="00076DA0">
            <w:pPr>
              <w:widowControl w:val="0"/>
              <w:tabs>
                <w:tab w:val="clear" w:pos="567"/>
                <w:tab w:val="left" w:pos="720"/>
              </w:tabs>
              <w:spacing w:line="240" w:lineRule="auto"/>
              <w:rPr>
                <w:szCs w:val="22"/>
                <w:lang w:val="ro-RO" w:eastAsia="de-DE"/>
              </w:rPr>
            </w:pPr>
            <w:r w:rsidRPr="00883E89">
              <w:rPr>
                <w:szCs w:val="22"/>
                <w:lang w:val="ro-RO" w:eastAsia="de-DE" w:bidi="ro-RO"/>
              </w:rPr>
              <w:t>Reacție cutanată alergică</w:t>
            </w:r>
          </w:p>
        </w:tc>
        <w:tc>
          <w:tcPr>
            <w:tcW w:w="3084"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Frecvente</w:t>
            </w:r>
          </w:p>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Frecvente</w:t>
            </w:r>
          </w:p>
          <w:p w:rsidR="00067674" w:rsidRPr="00883E89" w:rsidRDefault="00067674" w:rsidP="00076DA0">
            <w:pPr>
              <w:widowControl w:val="0"/>
              <w:tabs>
                <w:tab w:val="clear" w:pos="567"/>
                <w:tab w:val="left" w:pos="720"/>
              </w:tabs>
              <w:spacing w:line="240" w:lineRule="auto"/>
              <w:rPr>
                <w:szCs w:val="22"/>
                <w:lang w:val="ro-RO" w:eastAsia="de-DE" w:bidi="ro-RO"/>
              </w:rPr>
            </w:pPr>
            <w:r w:rsidRPr="00883E89">
              <w:rPr>
                <w:szCs w:val="22"/>
                <w:lang w:val="ro-RO" w:eastAsia="de-DE" w:bidi="ro-RO"/>
              </w:rPr>
              <w:t>Frecvente</w:t>
            </w:r>
          </w:p>
          <w:p w:rsidR="00332539" w:rsidRPr="00883E89" w:rsidRDefault="00332539" w:rsidP="00076DA0">
            <w:pPr>
              <w:widowControl w:val="0"/>
              <w:tabs>
                <w:tab w:val="clear" w:pos="567"/>
                <w:tab w:val="left" w:pos="720"/>
              </w:tabs>
              <w:spacing w:line="240" w:lineRule="auto"/>
              <w:rPr>
                <w:szCs w:val="22"/>
                <w:lang w:val="ro-RO" w:eastAsia="de-DE"/>
              </w:rPr>
            </w:pPr>
            <w:r w:rsidRPr="00883E89">
              <w:rPr>
                <w:szCs w:val="22"/>
                <w:lang w:val="ro-RO" w:eastAsia="de-DE" w:bidi="ro-RO"/>
              </w:rPr>
              <w:t>Rare</w:t>
            </w:r>
          </w:p>
        </w:tc>
      </w:tr>
      <w:tr w:rsidR="00067674" w:rsidRPr="00883E89" w:rsidTr="00883E89">
        <w:tc>
          <w:tcPr>
            <w:tcW w:w="3107"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Tulburări renale şi ale căilor urinare</w:t>
            </w:r>
          </w:p>
        </w:tc>
        <w:tc>
          <w:tcPr>
            <w:tcW w:w="3096" w:type="dxa"/>
            <w:tcBorders>
              <w:top w:val="single" w:sz="4" w:space="0" w:color="auto"/>
              <w:left w:val="single" w:sz="4" w:space="0" w:color="auto"/>
              <w:bottom w:val="single" w:sz="4" w:space="0" w:color="auto"/>
              <w:right w:val="single" w:sz="4" w:space="0" w:color="auto"/>
            </w:tcBorders>
          </w:tcPr>
          <w:p w:rsidR="00067674" w:rsidRPr="00883E89" w:rsidRDefault="00067674" w:rsidP="00C23055">
            <w:pPr>
              <w:widowControl w:val="0"/>
              <w:tabs>
                <w:tab w:val="clear" w:pos="567"/>
                <w:tab w:val="left" w:pos="720"/>
              </w:tabs>
              <w:spacing w:line="240" w:lineRule="auto"/>
              <w:rPr>
                <w:szCs w:val="22"/>
                <w:lang w:val="ro-RO" w:eastAsia="de-DE" w:bidi="ro-RO"/>
              </w:rPr>
            </w:pPr>
            <w:r w:rsidRPr="00883E89">
              <w:rPr>
                <w:szCs w:val="22"/>
                <w:lang w:val="ro-RO" w:eastAsia="de-DE" w:bidi="ro-RO"/>
              </w:rPr>
              <w:t>Proteinurie</w:t>
            </w:r>
          </w:p>
          <w:p w:rsidR="00332539" w:rsidRPr="00883E89" w:rsidRDefault="00332539" w:rsidP="00076DA0">
            <w:pPr>
              <w:widowControl w:val="0"/>
              <w:tabs>
                <w:tab w:val="clear" w:pos="567"/>
                <w:tab w:val="left" w:pos="720"/>
              </w:tabs>
              <w:spacing w:line="240" w:lineRule="auto"/>
              <w:rPr>
                <w:szCs w:val="22"/>
                <w:lang w:val="ro-RO" w:eastAsia="de-DE" w:bidi="ro-RO"/>
              </w:rPr>
            </w:pPr>
            <w:r w:rsidRPr="00883E89">
              <w:rPr>
                <w:szCs w:val="22"/>
                <w:lang w:val="ro-RO" w:eastAsia="de-DE" w:bidi="ro-RO"/>
              </w:rPr>
              <w:t>Insuficiență renală</w:t>
            </w:r>
          </w:p>
          <w:p w:rsidR="00332539" w:rsidRPr="00883E89" w:rsidRDefault="00332539" w:rsidP="00076DA0">
            <w:pPr>
              <w:widowControl w:val="0"/>
              <w:tabs>
                <w:tab w:val="clear" w:pos="567"/>
                <w:tab w:val="left" w:pos="720"/>
              </w:tabs>
              <w:spacing w:line="240" w:lineRule="auto"/>
              <w:rPr>
                <w:szCs w:val="22"/>
                <w:vertAlign w:val="superscript"/>
                <w:lang w:val="ro-RO" w:eastAsia="de-DE"/>
              </w:rPr>
            </w:pPr>
            <w:r w:rsidRPr="00883E89">
              <w:rPr>
                <w:szCs w:val="22"/>
                <w:lang w:val="ro-RO" w:eastAsia="de-DE" w:bidi="ro-RO"/>
              </w:rPr>
              <w:t>Sindrom Fanconi</w:t>
            </w:r>
          </w:p>
        </w:tc>
        <w:tc>
          <w:tcPr>
            <w:tcW w:w="3084"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lang w:val="ro-RO" w:eastAsia="de-DE" w:bidi="ro-RO"/>
              </w:rPr>
            </w:pPr>
            <w:r w:rsidRPr="00883E89">
              <w:rPr>
                <w:szCs w:val="22"/>
                <w:lang w:val="ro-RO" w:eastAsia="de-DE" w:bidi="ro-RO"/>
              </w:rPr>
              <w:t>Mai puţin frecvente</w:t>
            </w:r>
          </w:p>
          <w:p w:rsidR="00332539" w:rsidRPr="00883E89" w:rsidRDefault="00332539" w:rsidP="00076DA0">
            <w:pPr>
              <w:widowControl w:val="0"/>
              <w:tabs>
                <w:tab w:val="clear" w:pos="567"/>
                <w:tab w:val="left" w:pos="720"/>
              </w:tabs>
              <w:spacing w:line="240" w:lineRule="auto"/>
              <w:rPr>
                <w:szCs w:val="22"/>
                <w:lang w:val="ro-RO" w:eastAsia="de-DE" w:bidi="ro-RO"/>
              </w:rPr>
            </w:pPr>
            <w:r w:rsidRPr="00883E89">
              <w:rPr>
                <w:szCs w:val="22"/>
                <w:lang w:val="ro-RO" w:eastAsia="de-DE" w:bidi="ro-RO"/>
              </w:rPr>
              <w:t>Cu frecvență necunoscută</w:t>
            </w:r>
          </w:p>
          <w:p w:rsidR="00332539" w:rsidRPr="00883E89" w:rsidRDefault="00332539" w:rsidP="00076DA0">
            <w:pPr>
              <w:widowControl w:val="0"/>
              <w:tabs>
                <w:tab w:val="clear" w:pos="567"/>
                <w:tab w:val="left" w:pos="720"/>
              </w:tabs>
              <w:spacing w:line="240" w:lineRule="auto"/>
              <w:rPr>
                <w:szCs w:val="22"/>
                <w:lang w:val="ro-RO" w:eastAsia="de-DE"/>
              </w:rPr>
            </w:pPr>
            <w:r w:rsidRPr="00883E89">
              <w:rPr>
                <w:szCs w:val="22"/>
                <w:lang w:val="ro-RO" w:eastAsia="de-DE" w:bidi="ro-RO"/>
              </w:rPr>
              <w:t>Cu frecvență necunoscută</w:t>
            </w:r>
          </w:p>
        </w:tc>
      </w:tr>
      <w:tr w:rsidR="00067674" w:rsidRPr="00883E89" w:rsidTr="00883E89">
        <w:tc>
          <w:tcPr>
            <w:tcW w:w="3107"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 xml:space="preserve">Tulburări generale şi la nivelul locului de administrare </w:t>
            </w:r>
          </w:p>
        </w:tc>
        <w:tc>
          <w:tcPr>
            <w:tcW w:w="3096"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Oboseală</w:t>
            </w:r>
          </w:p>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Senzaţia de fierbinţeală</w:t>
            </w:r>
          </w:p>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Astenie</w:t>
            </w:r>
          </w:p>
        </w:tc>
        <w:tc>
          <w:tcPr>
            <w:tcW w:w="3084"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Frecvente</w:t>
            </w:r>
          </w:p>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Frecvente</w:t>
            </w:r>
          </w:p>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Frecvente</w:t>
            </w:r>
          </w:p>
        </w:tc>
      </w:tr>
      <w:tr w:rsidR="00067674" w:rsidRPr="00883E89" w:rsidTr="00883E89">
        <w:tc>
          <w:tcPr>
            <w:tcW w:w="3107"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lang w:val="ro-RO" w:eastAsia="de-DE"/>
              </w:rPr>
            </w:pPr>
            <w:r w:rsidRPr="00883E89">
              <w:rPr>
                <w:szCs w:val="22"/>
                <w:lang w:val="ro-RO" w:eastAsia="de-DE" w:bidi="ro-RO"/>
              </w:rPr>
              <w:t xml:space="preserve">Investigaţii diagnostice </w:t>
            </w:r>
          </w:p>
        </w:tc>
        <w:tc>
          <w:tcPr>
            <w:tcW w:w="3096"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lang w:val="ro-RO" w:eastAsia="de-DE" w:bidi="ro-RO"/>
              </w:rPr>
            </w:pPr>
            <w:r w:rsidRPr="00883E89">
              <w:rPr>
                <w:szCs w:val="22"/>
                <w:lang w:val="ro-RO" w:eastAsia="de-DE" w:bidi="ro-RO"/>
              </w:rPr>
              <w:t>Enzime hepatice crescute</w:t>
            </w:r>
          </w:p>
          <w:p w:rsidR="00332539" w:rsidRPr="00883E89" w:rsidRDefault="00332539" w:rsidP="00076DA0">
            <w:pPr>
              <w:widowControl w:val="0"/>
              <w:tabs>
                <w:tab w:val="clear" w:pos="567"/>
                <w:tab w:val="left" w:pos="720"/>
              </w:tabs>
              <w:spacing w:line="240" w:lineRule="auto"/>
              <w:rPr>
                <w:szCs w:val="22"/>
                <w:lang w:val="ro-RO" w:eastAsia="de-DE"/>
              </w:rPr>
            </w:pPr>
            <w:r w:rsidRPr="00883E89">
              <w:rPr>
                <w:szCs w:val="22"/>
                <w:lang w:val="ro-RO" w:eastAsia="de-DE" w:bidi="ro-RO"/>
              </w:rPr>
              <w:t>Creatinină serică crescută</w:t>
            </w:r>
          </w:p>
        </w:tc>
        <w:tc>
          <w:tcPr>
            <w:tcW w:w="3084" w:type="dxa"/>
            <w:tcBorders>
              <w:top w:val="single" w:sz="4" w:space="0" w:color="auto"/>
              <w:left w:val="single" w:sz="4" w:space="0" w:color="auto"/>
              <w:bottom w:val="single" w:sz="4" w:space="0" w:color="auto"/>
              <w:right w:val="single" w:sz="4" w:space="0" w:color="auto"/>
            </w:tcBorders>
          </w:tcPr>
          <w:p w:rsidR="00067674" w:rsidRPr="00883E89" w:rsidRDefault="00067674" w:rsidP="00076DA0">
            <w:pPr>
              <w:widowControl w:val="0"/>
              <w:tabs>
                <w:tab w:val="clear" w:pos="567"/>
                <w:tab w:val="left" w:pos="720"/>
              </w:tabs>
              <w:spacing w:line="240" w:lineRule="auto"/>
              <w:rPr>
                <w:szCs w:val="22"/>
                <w:lang w:val="ro-RO" w:eastAsia="de-DE" w:bidi="ro-RO"/>
              </w:rPr>
            </w:pPr>
            <w:r w:rsidRPr="00883E89">
              <w:rPr>
                <w:szCs w:val="22"/>
                <w:lang w:val="ro-RO" w:eastAsia="de-DE" w:bidi="ro-RO"/>
              </w:rPr>
              <w:t>Frecvente</w:t>
            </w:r>
          </w:p>
          <w:p w:rsidR="00332539" w:rsidRPr="00883E89" w:rsidRDefault="00332539" w:rsidP="00076DA0">
            <w:pPr>
              <w:widowControl w:val="0"/>
              <w:tabs>
                <w:tab w:val="clear" w:pos="567"/>
                <w:tab w:val="left" w:pos="720"/>
              </w:tabs>
              <w:spacing w:line="240" w:lineRule="auto"/>
              <w:rPr>
                <w:szCs w:val="22"/>
                <w:lang w:val="ro-RO" w:eastAsia="de-DE"/>
              </w:rPr>
            </w:pPr>
            <w:r w:rsidRPr="00883E89">
              <w:rPr>
                <w:szCs w:val="22"/>
                <w:lang w:val="ro-RO" w:eastAsia="de-DE" w:bidi="ro-RO"/>
              </w:rPr>
              <w:t>Mai puțin frecvente</w:t>
            </w:r>
          </w:p>
        </w:tc>
      </w:tr>
    </w:tbl>
    <w:p w:rsidR="004F07D1" w:rsidRDefault="00785ACF" w:rsidP="00076DA0">
      <w:pPr>
        <w:widowControl w:val="0"/>
        <w:tabs>
          <w:tab w:val="clear" w:pos="567"/>
        </w:tabs>
        <w:spacing w:line="240" w:lineRule="auto"/>
        <w:rPr>
          <w:sz w:val="20"/>
          <w:lang w:val="ro-RO"/>
        </w:rPr>
      </w:pPr>
      <w:r w:rsidRPr="00883E89">
        <w:rPr>
          <w:sz w:val="20"/>
          <w:lang w:val="ro-RO"/>
        </w:rPr>
        <w:t>* Reacții</w:t>
      </w:r>
      <w:r w:rsidR="00685372" w:rsidRPr="00883E89">
        <w:rPr>
          <w:sz w:val="20"/>
          <w:lang w:val="ro-RO"/>
        </w:rPr>
        <w:t xml:space="preserve"> adverse </w:t>
      </w:r>
      <w:r w:rsidR="00793446" w:rsidRPr="00883E89">
        <w:rPr>
          <w:sz w:val="20"/>
          <w:lang w:val="ro-RO"/>
        </w:rPr>
        <w:t xml:space="preserve">suplimentare raportate în asociere </w:t>
      </w:r>
      <w:r w:rsidR="00685372" w:rsidRPr="00883E89">
        <w:rPr>
          <w:sz w:val="20"/>
          <w:lang w:val="ro-RO"/>
        </w:rPr>
        <w:t xml:space="preserve">cu </w:t>
      </w:r>
      <w:r w:rsidR="00793446" w:rsidRPr="00883E89">
        <w:rPr>
          <w:sz w:val="20"/>
          <w:lang w:val="ro-RO"/>
        </w:rPr>
        <w:t xml:space="preserve">Fumaderm, </w:t>
      </w:r>
      <w:r w:rsidR="00685372" w:rsidRPr="00883E89">
        <w:rPr>
          <w:sz w:val="20"/>
          <w:lang w:val="ro-RO"/>
        </w:rPr>
        <w:t xml:space="preserve">un medicament aferent care conține </w:t>
      </w:r>
      <w:r w:rsidR="0062055D">
        <w:rPr>
          <w:sz w:val="20"/>
          <w:lang w:val="ro-RO"/>
        </w:rPr>
        <w:t>dimetil fumarat</w:t>
      </w:r>
      <w:r w:rsidR="00685372" w:rsidRPr="00883E89">
        <w:rPr>
          <w:sz w:val="20"/>
          <w:lang w:val="ro-RO"/>
        </w:rPr>
        <w:t xml:space="preserve"> în asociere cu alți esteri ai acidului fumaric.</w:t>
      </w:r>
    </w:p>
    <w:p w:rsidR="00C23055" w:rsidRPr="00883E89" w:rsidRDefault="00C23055" w:rsidP="00076DA0">
      <w:pPr>
        <w:widowControl w:val="0"/>
        <w:tabs>
          <w:tab w:val="clear" w:pos="567"/>
        </w:tabs>
        <w:spacing w:line="240" w:lineRule="auto"/>
        <w:rPr>
          <w:sz w:val="20"/>
          <w:lang w:val="ro-RO"/>
        </w:rPr>
      </w:pPr>
      <w:r w:rsidRPr="00C23055">
        <w:rPr>
          <w:sz w:val="20"/>
          <w:lang w:val="ro-RO"/>
        </w:rPr>
        <w:t>**Reacții adverse raportate în timpul experienței ulterioare punerii pe piață.</w:t>
      </w:r>
    </w:p>
    <w:p w:rsidR="00785ACF" w:rsidRPr="00883E89" w:rsidRDefault="00785ACF" w:rsidP="00076DA0">
      <w:pPr>
        <w:widowControl w:val="0"/>
        <w:tabs>
          <w:tab w:val="clear" w:pos="567"/>
        </w:tabs>
        <w:spacing w:line="240" w:lineRule="auto"/>
        <w:rPr>
          <w:szCs w:val="22"/>
          <w:lang w:val="ro-RO" w:eastAsia="zh-CN" w:bidi="ro-RO"/>
        </w:rPr>
      </w:pPr>
    </w:p>
    <w:p w:rsidR="00332539" w:rsidRPr="00883E89" w:rsidRDefault="00332539" w:rsidP="00076DA0">
      <w:pPr>
        <w:keepNext/>
        <w:widowControl w:val="0"/>
        <w:tabs>
          <w:tab w:val="clear" w:pos="567"/>
        </w:tabs>
        <w:spacing w:line="240" w:lineRule="auto"/>
        <w:rPr>
          <w:szCs w:val="22"/>
          <w:u w:val="single"/>
          <w:lang w:val="ro-RO" w:bidi="ro-RO"/>
        </w:rPr>
      </w:pPr>
      <w:r w:rsidRPr="00883E89">
        <w:rPr>
          <w:szCs w:val="22"/>
          <w:u w:val="single"/>
          <w:lang w:val="ro-RO" w:bidi="ro-RO"/>
        </w:rPr>
        <w:t>Descrierea reacțiilor adverse selectate</w:t>
      </w:r>
    </w:p>
    <w:p w:rsidR="00332539" w:rsidRPr="00883E89" w:rsidRDefault="00332539" w:rsidP="00076DA0">
      <w:pPr>
        <w:keepNext/>
        <w:widowControl w:val="0"/>
        <w:tabs>
          <w:tab w:val="clear" w:pos="567"/>
        </w:tabs>
        <w:spacing w:line="240" w:lineRule="auto"/>
        <w:rPr>
          <w:i/>
          <w:szCs w:val="22"/>
          <w:lang w:val="ro-RO" w:bidi="ro-RO"/>
        </w:rPr>
      </w:pPr>
      <w:r w:rsidRPr="00883E89">
        <w:rPr>
          <w:i/>
          <w:szCs w:val="22"/>
          <w:lang w:val="ro-RO" w:bidi="ro-RO"/>
        </w:rPr>
        <w:t>Perturbări gastrointestinale</w:t>
      </w:r>
    </w:p>
    <w:p w:rsidR="007C5424" w:rsidRPr="00883E89" w:rsidRDefault="00332539" w:rsidP="00076DA0">
      <w:pPr>
        <w:keepNext/>
        <w:widowControl w:val="0"/>
        <w:tabs>
          <w:tab w:val="clear" w:pos="567"/>
        </w:tabs>
        <w:spacing w:line="240" w:lineRule="auto"/>
        <w:rPr>
          <w:szCs w:val="22"/>
          <w:lang w:val="ro-RO" w:bidi="ro-RO"/>
        </w:rPr>
      </w:pPr>
      <w:r w:rsidRPr="00883E89">
        <w:rPr>
          <w:szCs w:val="22"/>
          <w:lang w:val="ro-RO" w:bidi="ro-RO"/>
        </w:rPr>
        <w:t>Datele provenite dintr-un studiu clinic de Fază III, precum și literatura de specialitate, indică faptul că este cel mai probabil ca tulburăril</w:t>
      </w:r>
      <w:r w:rsidR="00CB4306" w:rsidRPr="00883E89">
        <w:rPr>
          <w:szCs w:val="22"/>
          <w:lang w:val="ro-RO" w:bidi="ro-RO"/>
        </w:rPr>
        <w:t>e gastrointestinale asociate medicamentelor</w:t>
      </w:r>
      <w:r w:rsidRPr="00883E89">
        <w:rPr>
          <w:szCs w:val="22"/>
          <w:lang w:val="ro-RO" w:bidi="ro-RO"/>
        </w:rPr>
        <w:t xml:space="preserve"> care conțin </w:t>
      </w:r>
      <w:r w:rsidR="0062055D">
        <w:rPr>
          <w:szCs w:val="22"/>
          <w:lang w:val="ro-RO" w:bidi="ro-RO"/>
        </w:rPr>
        <w:t>dimetil fumarat</w:t>
      </w:r>
      <w:r w:rsidRPr="00883E89">
        <w:rPr>
          <w:szCs w:val="22"/>
          <w:lang w:val="ro-RO" w:bidi="ro-RO"/>
        </w:rPr>
        <w:t xml:space="preserve"> să survină în timpul primelor 2 până la 3</w:t>
      </w:r>
      <w:r w:rsidR="005B765C">
        <w:rPr>
          <w:szCs w:val="22"/>
          <w:lang w:val="ro-RO" w:bidi="ro-RO"/>
        </w:rPr>
        <w:t> luni</w:t>
      </w:r>
      <w:r w:rsidRPr="00883E89">
        <w:rPr>
          <w:szCs w:val="22"/>
          <w:lang w:val="ro-RO" w:bidi="ro-RO"/>
        </w:rPr>
        <w:t xml:space="preserve"> după inițierea tratamentului. </w:t>
      </w:r>
      <w:r w:rsidR="00CB4306" w:rsidRPr="00883E89">
        <w:rPr>
          <w:szCs w:val="22"/>
          <w:lang w:val="ro-RO" w:bidi="ro-RO"/>
        </w:rPr>
        <w:t>Nu s-a</w:t>
      </w:r>
      <w:r w:rsidRPr="00883E89">
        <w:rPr>
          <w:szCs w:val="22"/>
          <w:lang w:val="ro-RO" w:bidi="ro-RO"/>
        </w:rPr>
        <w:t xml:space="preserve"> putut identifica o relație</w:t>
      </w:r>
      <w:r w:rsidR="007C5424" w:rsidRPr="00883E89">
        <w:rPr>
          <w:szCs w:val="22"/>
          <w:lang w:val="ro-RO" w:bidi="ro-RO"/>
        </w:rPr>
        <w:t xml:space="preserve"> aparentă cu doza și niciun factor de risc pentru ocurența acestor reacții adverse. Diareea a fost o reacție adversă frecventă (36,9%) în rândul pacienților care iau Skilarence, având drept rezultat retragerea medicamentului la aproximativ 10% dintre pacienți. Peste 90% dintre aceste evenimente </w:t>
      </w:r>
      <w:r w:rsidR="00BA1624" w:rsidRPr="00883E89">
        <w:rPr>
          <w:szCs w:val="22"/>
          <w:lang w:val="ro-RO" w:bidi="ro-RO"/>
        </w:rPr>
        <w:t xml:space="preserve">de diaree </w:t>
      </w:r>
      <w:r w:rsidR="007C5424" w:rsidRPr="00883E89">
        <w:rPr>
          <w:szCs w:val="22"/>
          <w:lang w:val="ro-RO" w:bidi="ro-RO"/>
        </w:rPr>
        <w:t xml:space="preserve">au fost de severitate ușoară până la moderată (vezi </w:t>
      </w:r>
      <w:r w:rsidR="005B765C">
        <w:rPr>
          <w:szCs w:val="22"/>
          <w:lang w:val="ro-RO" w:bidi="ro-RO"/>
        </w:rPr>
        <w:t>pct. </w:t>
      </w:r>
      <w:r w:rsidR="007C5424" w:rsidRPr="00883E89">
        <w:rPr>
          <w:szCs w:val="22"/>
          <w:lang w:val="ro-RO" w:bidi="ro-RO"/>
        </w:rPr>
        <w:t>4.4).</w:t>
      </w:r>
    </w:p>
    <w:p w:rsidR="007C5424" w:rsidRPr="00883E89" w:rsidRDefault="007C5424" w:rsidP="00076DA0">
      <w:pPr>
        <w:widowControl w:val="0"/>
        <w:tabs>
          <w:tab w:val="clear" w:pos="567"/>
        </w:tabs>
        <w:spacing w:line="240" w:lineRule="auto"/>
        <w:rPr>
          <w:szCs w:val="22"/>
          <w:u w:val="single"/>
          <w:lang w:val="ro-RO" w:bidi="ro-RO"/>
        </w:rPr>
      </w:pPr>
    </w:p>
    <w:p w:rsidR="007C5424" w:rsidRPr="00883E89" w:rsidRDefault="007C5424" w:rsidP="00076DA0">
      <w:pPr>
        <w:keepNext/>
        <w:widowControl w:val="0"/>
        <w:tabs>
          <w:tab w:val="clear" w:pos="567"/>
        </w:tabs>
        <w:spacing w:line="240" w:lineRule="auto"/>
        <w:rPr>
          <w:i/>
          <w:szCs w:val="22"/>
          <w:lang w:val="ro-RO" w:bidi="ro-RO"/>
        </w:rPr>
      </w:pPr>
      <w:r w:rsidRPr="00883E89">
        <w:rPr>
          <w:i/>
          <w:szCs w:val="22"/>
          <w:lang w:val="ro-RO" w:bidi="ro-RO"/>
        </w:rPr>
        <w:t>Înroșirea feței</w:t>
      </w:r>
    </w:p>
    <w:p w:rsidR="00332539" w:rsidRPr="00883E89" w:rsidRDefault="007C5424" w:rsidP="00076DA0">
      <w:pPr>
        <w:keepNext/>
        <w:widowControl w:val="0"/>
        <w:tabs>
          <w:tab w:val="clear" w:pos="567"/>
        </w:tabs>
        <w:spacing w:line="240" w:lineRule="auto"/>
        <w:rPr>
          <w:szCs w:val="22"/>
          <w:u w:val="single"/>
          <w:lang w:val="ro-RO" w:bidi="ro-RO"/>
        </w:rPr>
      </w:pPr>
      <w:r w:rsidRPr="00883E89">
        <w:rPr>
          <w:szCs w:val="22"/>
          <w:lang w:val="ro-RO" w:bidi="ro-RO"/>
        </w:rPr>
        <w:t>Pe baza observațiilor provenite dintr-un studiu clinic de Fază III, precum și datele din literatura de specialitate, este cel mai probabil să apară înroșirea feței în timpul primelor săptămâni de tratament și tinde să scadă în timp. În cadrul unui studiu clinic de Fază III, un total de 20,8% dintre pacienții care primeau Skilarence s-au confruntat cu înroșirea feței care a fost ușoară în majoritatea cazurilor (</w:t>
      </w:r>
      <w:r w:rsidR="00883E89">
        <w:rPr>
          <w:szCs w:val="22"/>
          <w:lang w:val="ro-RO" w:bidi="ro-RO"/>
        </w:rPr>
        <w:t>vezi pct. </w:t>
      </w:r>
      <w:r w:rsidR="00396988" w:rsidRPr="00883E89">
        <w:rPr>
          <w:szCs w:val="22"/>
          <w:lang w:val="ro-RO" w:bidi="ro-RO"/>
        </w:rPr>
        <w:t>4.4</w:t>
      </w:r>
      <w:r w:rsidRPr="00883E89">
        <w:rPr>
          <w:szCs w:val="22"/>
          <w:lang w:val="ro-RO" w:bidi="ro-RO"/>
        </w:rPr>
        <w:t>)</w:t>
      </w:r>
      <w:r w:rsidR="00396988" w:rsidRPr="00883E89">
        <w:rPr>
          <w:szCs w:val="22"/>
          <w:lang w:val="ro-RO" w:bidi="ro-RO"/>
        </w:rPr>
        <w:t xml:space="preserve">. Experiența clinică publicată cu </w:t>
      </w:r>
      <w:r w:rsidR="00420DAE" w:rsidRPr="00883E89">
        <w:rPr>
          <w:szCs w:val="22"/>
          <w:lang w:val="ro-RO" w:bidi="ro-RO"/>
        </w:rPr>
        <w:t xml:space="preserve">medicamentele </w:t>
      </w:r>
      <w:r w:rsidR="00396988" w:rsidRPr="00883E89">
        <w:rPr>
          <w:szCs w:val="22"/>
          <w:lang w:val="ro-RO" w:bidi="ro-RO"/>
        </w:rPr>
        <w:t xml:space="preserve">care conțin </w:t>
      </w:r>
      <w:r w:rsidR="0062055D">
        <w:rPr>
          <w:szCs w:val="22"/>
          <w:lang w:val="ro-RO" w:bidi="ro-RO"/>
        </w:rPr>
        <w:t>dimetil fumarat</w:t>
      </w:r>
      <w:r w:rsidR="00BA1624" w:rsidRPr="00883E89">
        <w:rPr>
          <w:szCs w:val="22"/>
          <w:lang w:val="ro-RO" w:bidi="ro-RO"/>
        </w:rPr>
        <w:t xml:space="preserve"> </w:t>
      </w:r>
      <w:r w:rsidR="00396988" w:rsidRPr="00883E89">
        <w:rPr>
          <w:szCs w:val="22"/>
          <w:lang w:val="ro-RO" w:bidi="ro-RO"/>
        </w:rPr>
        <w:t>indică faptul că episoadele</w:t>
      </w:r>
      <w:r w:rsidR="00396988" w:rsidRPr="00883E89">
        <w:rPr>
          <w:szCs w:val="22"/>
          <w:u w:val="single"/>
          <w:lang w:val="ro-RO" w:bidi="ro-RO"/>
        </w:rPr>
        <w:t xml:space="preserve"> individuale de înroșire a feței</w:t>
      </w:r>
      <w:r w:rsidR="00BA1624" w:rsidRPr="00883E89">
        <w:rPr>
          <w:szCs w:val="22"/>
          <w:u w:val="single"/>
          <w:lang w:val="ro-RO" w:bidi="ro-RO"/>
        </w:rPr>
        <w:t>, de regulă,</w:t>
      </w:r>
      <w:r w:rsidR="00396988" w:rsidRPr="00883E89">
        <w:rPr>
          <w:szCs w:val="22"/>
          <w:u w:val="single"/>
          <w:lang w:val="ro-RO" w:bidi="ro-RO"/>
        </w:rPr>
        <w:t xml:space="preserve"> au debutat la scurt timp după administrarea comprimatelor și, de regulă, se rezolvau în câteva ore.</w:t>
      </w:r>
    </w:p>
    <w:p w:rsidR="00396988" w:rsidRPr="00883E89" w:rsidRDefault="00396988" w:rsidP="00076DA0">
      <w:pPr>
        <w:widowControl w:val="0"/>
        <w:tabs>
          <w:tab w:val="clear" w:pos="567"/>
        </w:tabs>
        <w:spacing w:line="240" w:lineRule="auto"/>
        <w:rPr>
          <w:szCs w:val="22"/>
          <w:u w:val="single"/>
          <w:lang w:val="ro-RO" w:bidi="ro-RO"/>
        </w:rPr>
      </w:pPr>
    </w:p>
    <w:p w:rsidR="00396988" w:rsidRPr="00883E89" w:rsidRDefault="00396988" w:rsidP="00076DA0">
      <w:pPr>
        <w:keepNext/>
        <w:widowControl w:val="0"/>
        <w:tabs>
          <w:tab w:val="clear" w:pos="567"/>
        </w:tabs>
        <w:spacing w:line="240" w:lineRule="auto"/>
        <w:rPr>
          <w:i/>
          <w:szCs w:val="22"/>
          <w:lang w:val="ro-RO" w:bidi="ro-RO"/>
        </w:rPr>
      </w:pPr>
      <w:r w:rsidRPr="00883E89">
        <w:rPr>
          <w:i/>
          <w:szCs w:val="22"/>
          <w:lang w:val="ro-RO" w:bidi="ro-RO"/>
        </w:rPr>
        <w:t>Modificări hematologice</w:t>
      </w:r>
    </w:p>
    <w:p w:rsidR="00396988" w:rsidRPr="00883E89" w:rsidRDefault="008E5563" w:rsidP="00076DA0">
      <w:pPr>
        <w:keepNext/>
        <w:widowControl w:val="0"/>
        <w:tabs>
          <w:tab w:val="clear" w:pos="567"/>
        </w:tabs>
        <w:spacing w:line="240" w:lineRule="auto"/>
        <w:rPr>
          <w:rFonts w:eastAsia="SimSun"/>
          <w:szCs w:val="22"/>
          <w:lang w:val="ro-RO" w:eastAsia="zh-CN"/>
        </w:rPr>
      </w:pPr>
      <w:r w:rsidRPr="00883E89">
        <w:rPr>
          <w:szCs w:val="22"/>
          <w:lang w:val="ro-RO" w:bidi="ro-RO"/>
        </w:rPr>
        <w:t xml:space="preserve">Datele provenite dintr-un studiu clinic de Fază III, precum și literatura de specialitate, indică faptul că </w:t>
      </w:r>
      <w:r w:rsidR="00BC1317" w:rsidRPr="00883E89">
        <w:rPr>
          <w:szCs w:val="22"/>
          <w:lang w:val="ro-RO" w:bidi="ro-RO"/>
        </w:rPr>
        <w:t>cel mai probabil este să apară modificări ale parametrilor hematologici în timpul primelor 3</w:t>
      </w:r>
      <w:r w:rsidR="005B765C">
        <w:rPr>
          <w:szCs w:val="22"/>
          <w:lang w:val="ro-RO" w:bidi="ro-RO"/>
        </w:rPr>
        <w:t> luni</w:t>
      </w:r>
      <w:r w:rsidR="00BC1317" w:rsidRPr="00883E89">
        <w:rPr>
          <w:szCs w:val="22"/>
          <w:lang w:val="ro-RO" w:bidi="ro-RO"/>
        </w:rPr>
        <w:t xml:space="preserve"> după inițierea tratamentului cu </w:t>
      </w:r>
      <w:r w:rsidR="0062055D">
        <w:rPr>
          <w:szCs w:val="22"/>
          <w:lang w:val="ro-RO" w:bidi="ro-RO"/>
        </w:rPr>
        <w:t>dimetil fumarat</w:t>
      </w:r>
      <w:r w:rsidR="00BC1317" w:rsidRPr="00883E89">
        <w:rPr>
          <w:szCs w:val="22"/>
          <w:lang w:val="ro-RO" w:bidi="ro-RO"/>
        </w:rPr>
        <w:t xml:space="preserve">. Mai ales că în studiul clinic a existat o ușoară descreștere a numărului mediu de limfocite începând cu săptămânile 3 și 5 și atingând o valoare maximă în </w:t>
      </w:r>
      <w:r w:rsidR="005B765C">
        <w:rPr>
          <w:szCs w:val="22"/>
          <w:lang w:val="ro-RO" w:bidi="ro-RO"/>
        </w:rPr>
        <w:t>săptămâna </w:t>
      </w:r>
      <w:r w:rsidR="00BC1317" w:rsidRPr="00883E89">
        <w:rPr>
          <w:szCs w:val="22"/>
          <w:lang w:val="ro-RO" w:bidi="ro-RO"/>
        </w:rPr>
        <w:t xml:space="preserve">12 în care aproximativ o treime dintre pacienți prezenta valori sub </w:t>
      </w:r>
      <w:r w:rsidR="00BC1317" w:rsidRPr="00883E89">
        <w:rPr>
          <w:rFonts w:eastAsia="SimSun"/>
          <w:szCs w:val="22"/>
          <w:lang w:val="ro-RO" w:eastAsia="zh-CN"/>
        </w:rPr>
        <w:t>1,0x10</w:t>
      </w:r>
      <w:r w:rsidR="00BC1317" w:rsidRPr="00883E89">
        <w:rPr>
          <w:rFonts w:eastAsia="SimSun"/>
          <w:szCs w:val="22"/>
          <w:vertAlign w:val="superscript"/>
          <w:lang w:val="ro-RO" w:eastAsia="zh-CN"/>
        </w:rPr>
        <w:t>9</w:t>
      </w:r>
      <w:r w:rsidR="00BC1317" w:rsidRPr="00883E89">
        <w:rPr>
          <w:rFonts w:eastAsia="SimSun"/>
          <w:szCs w:val="22"/>
          <w:lang w:val="ro-RO" w:eastAsia="zh-CN"/>
        </w:rPr>
        <w:t xml:space="preserve">/l. Valorile medii și mediane ale limfocitelor au rămas în intervalul normal în timpul studiului clinic. În </w:t>
      </w:r>
      <w:r w:rsidR="005B765C">
        <w:rPr>
          <w:rFonts w:eastAsia="SimSun"/>
          <w:szCs w:val="22"/>
          <w:lang w:val="ro-RO" w:eastAsia="zh-CN"/>
        </w:rPr>
        <w:t>săptămâna </w:t>
      </w:r>
      <w:r w:rsidR="00BC1317" w:rsidRPr="00883E89">
        <w:rPr>
          <w:rFonts w:eastAsia="SimSun"/>
          <w:szCs w:val="22"/>
          <w:lang w:val="ro-RO" w:eastAsia="zh-CN"/>
        </w:rPr>
        <w:t xml:space="preserve">16 (sfârșitul tratamentului), nu au mai existat scăderi ale numărului de limfocite. </w:t>
      </w:r>
      <w:r w:rsidR="00793446" w:rsidRPr="00883E89">
        <w:rPr>
          <w:rFonts w:eastAsia="SimSun"/>
          <w:szCs w:val="22"/>
          <w:lang w:val="ro-RO" w:eastAsia="zh-CN"/>
        </w:rPr>
        <w:t xml:space="preserve">În </w:t>
      </w:r>
      <w:r w:rsidR="005B765C">
        <w:rPr>
          <w:rFonts w:eastAsia="SimSun"/>
          <w:szCs w:val="22"/>
          <w:lang w:val="ro-RO" w:eastAsia="zh-CN"/>
        </w:rPr>
        <w:t>săptămâna </w:t>
      </w:r>
      <w:r w:rsidR="00793446" w:rsidRPr="00883E89">
        <w:rPr>
          <w:rFonts w:eastAsia="SimSun"/>
          <w:szCs w:val="22"/>
          <w:lang w:val="ro-RO" w:eastAsia="zh-CN"/>
        </w:rPr>
        <w:t xml:space="preserve">16 de tratament, 13/175 (7,4%) </w:t>
      </w:r>
      <w:r w:rsidR="00E3434F" w:rsidRPr="00883E89">
        <w:rPr>
          <w:rFonts w:eastAsia="SimSun"/>
          <w:szCs w:val="22"/>
          <w:lang w:val="ro-RO" w:eastAsia="zh-CN"/>
        </w:rPr>
        <w:t xml:space="preserve">de </w:t>
      </w:r>
      <w:r w:rsidR="00793446" w:rsidRPr="00883E89">
        <w:rPr>
          <w:rFonts w:eastAsia="SimSun"/>
          <w:szCs w:val="22"/>
          <w:lang w:val="ro-RO" w:eastAsia="zh-CN"/>
        </w:rPr>
        <w:t xml:space="preserve">pacienţi </w:t>
      </w:r>
      <w:r w:rsidR="0051408A" w:rsidRPr="00883E89">
        <w:rPr>
          <w:rFonts w:eastAsia="SimSun"/>
          <w:szCs w:val="22"/>
          <w:lang w:val="ro-RO" w:eastAsia="zh-CN"/>
        </w:rPr>
        <w:t xml:space="preserve">prezentau </w:t>
      </w:r>
      <w:r w:rsidR="00793446" w:rsidRPr="00883E89">
        <w:rPr>
          <w:rFonts w:eastAsia="SimSun"/>
          <w:szCs w:val="22"/>
          <w:lang w:val="ro-RO" w:eastAsia="zh-CN"/>
        </w:rPr>
        <w:t xml:space="preserve">valori ale limfocitelor </w:t>
      </w:r>
      <w:r w:rsidR="00793446" w:rsidRPr="000D21A5">
        <w:rPr>
          <w:lang w:val="ro-RO"/>
        </w:rPr>
        <w:t>&lt;0,7x10</w:t>
      </w:r>
      <w:r w:rsidR="00793446" w:rsidRPr="000D21A5">
        <w:rPr>
          <w:vertAlign w:val="superscript"/>
          <w:lang w:val="ro-RO"/>
        </w:rPr>
        <w:t>9</w:t>
      </w:r>
      <w:r w:rsidR="00793446" w:rsidRPr="000D21A5">
        <w:rPr>
          <w:lang w:val="ro-RO"/>
        </w:rPr>
        <w:t>/l.</w:t>
      </w:r>
      <w:r w:rsidR="00793446" w:rsidRPr="00883E89">
        <w:rPr>
          <w:rFonts w:eastAsia="SimSun"/>
          <w:szCs w:val="22"/>
          <w:lang w:val="ro-RO" w:eastAsia="zh-CN"/>
        </w:rPr>
        <w:t xml:space="preserve"> Recoltarea probelor de sânge pentru </w:t>
      </w:r>
      <w:r w:rsidR="0051408A" w:rsidRPr="00883E89">
        <w:rPr>
          <w:rFonts w:eastAsia="SimSun"/>
          <w:szCs w:val="22"/>
          <w:lang w:val="ro-RO" w:eastAsia="zh-CN"/>
        </w:rPr>
        <w:t xml:space="preserve">analizele clinice de laborator în scopuri de siguranţă la vizitele de </w:t>
      </w:r>
      <w:r w:rsidR="00420DAE" w:rsidRPr="00883E89">
        <w:rPr>
          <w:rFonts w:eastAsia="SimSun"/>
          <w:szCs w:val="22"/>
          <w:lang w:val="ro-RO" w:eastAsia="zh-CN"/>
        </w:rPr>
        <w:t xml:space="preserve">monitorizare </w:t>
      </w:r>
      <w:r w:rsidR="0051408A" w:rsidRPr="00883E89">
        <w:rPr>
          <w:rFonts w:eastAsia="SimSun"/>
          <w:szCs w:val="22"/>
          <w:lang w:val="ro-RO" w:eastAsia="zh-CN"/>
        </w:rPr>
        <w:t>s</w:t>
      </w:r>
      <w:r w:rsidR="0051408A" w:rsidRPr="00883E89">
        <w:rPr>
          <w:rFonts w:eastAsia="SimSun"/>
          <w:szCs w:val="22"/>
          <w:lang w:val="ro-RO" w:eastAsia="zh-CN"/>
        </w:rPr>
        <w:noBreakHyphen/>
        <w:t xml:space="preserve">a efectuat numai în cazurile în care se observaseră anomalii la vizita precedentă. În timpul perioadei de </w:t>
      </w:r>
      <w:r w:rsidR="00420DAE" w:rsidRPr="00883E89">
        <w:rPr>
          <w:rFonts w:eastAsia="SimSun"/>
          <w:szCs w:val="22"/>
          <w:lang w:val="ro-RO" w:eastAsia="zh-CN"/>
        </w:rPr>
        <w:t>monitorizare</w:t>
      </w:r>
      <w:r w:rsidR="0051408A" w:rsidRPr="00883E89">
        <w:rPr>
          <w:rFonts w:eastAsia="SimSun"/>
          <w:szCs w:val="22"/>
          <w:lang w:val="ro-RO" w:eastAsia="zh-CN"/>
        </w:rPr>
        <w:t xml:space="preserve"> fără tratament, valori ale limfocitelor </w:t>
      </w:r>
      <w:r w:rsidR="0051408A" w:rsidRPr="000D21A5">
        <w:rPr>
          <w:lang w:val="ro-RO"/>
        </w:rPr>
        <w:t>&lt;0,7x 10</w:t>
      </w:r>
      <w:r w:rsidR="0051408A" w:rsidRPr="000D21A5">
        <w:rPr>
          <w:vertAlign w:val="superscript"/>
          <w:lang w:val="ro-RO"/>
        </w:rPr>
        <w:t>9</w:t>
      </w:r>
      <w:r w:rsidR="0051408A" w:rsidRPr="000D21A5">
        <w:rPr>
          <w:lang w:val="ro-RO"/>
        </w:rPr>
        <w:t>/l au</w:t>
      </w:r>
      <w:r w:rsidR="00E3434F" w:rsidRPr="000D21A5">
        <w:rPr>
          <w:lang w:val="ro-RO"/>
        </w:rPr>
        <w:t xml:space="preserve"> fost</w:t>
      </w:r>
      <w:r w:rsidR="0051408A" w:rsidRPr="000D21A5">
        <w:rPr>
          <w:lang w:val="ro-RO"/>
        </w:rPr>
        <w:t xml:space="preserve"> observa</w:t>
      </w:r>
      <w:r w:rsidR="00420DAE" w:rsidRPr="000D21A5">
        <w:rPr>
          <w:lang w:val="ro-RO"/>
        </w:rPr>
        <w:t>te</w:t>
      </w:r>
      <w:r w:rsidR="0051408A" w:rsidRPr="000D21A5">
        <w:rPr>
          <w:lang w:val="ro-RO"/>
        </w:rPr>
        <w:t xml:space="preserve"> la 1/29 (3,5%) </w:t>
      </w:r>
      <w:r w:rsidR="00E3434F" w:rsidRPr="000D21A5">
        <w:rPr>
          <w:lang w:val="ro-RO"/>
        </w:rPr>
        <w:t xml:space="preserve">de </w:t>
      </w:r>
      <w:r w:rsidR="0051408A" w:rsidRPr="000D21A5">
        <w:rPr>
          <w:lang w:val="ro-RO"/>
        </w:rPr>
        <w:t xml:space="preserve">pacienţi </w:t>
      </w:r>
      <w:r w:rsidR="00E3434F" w:rsidRPr="000D21A5">
        <w:rPr>
          <w:lang w:val="ro-RO"/>
        </w:rPr>
        <w:t>la</w:t>
      </w:r>
      <w:r w:rsidR="0051408A" w:rsidRPr="000D21A5">
        <w:rPr>
          <w:lang w:val="ro-RO"/>
        </w:rPr>
        <w:t xml:space="preserve"> 6</w:t>
      </w:r>
      <w:r w:rsidR="005B765C">
        <w:rPr>
          <w:lang w:val="ro-RO"/>
        </w:rPr>
        <w:t> luni</w:t>
      </w:r>
      <w:r w:rsidR="0051408A" w:rsidRPr="000D21A5">
        <w:rPr>
          <w:lang w:val="ro-RO"/>
        </w:rPr>
        <w:t xml:space="preserve"> şi la 0/28 (0%) pacienţi </w:t>
      </w:r>
      <w:r w:rsidR="00E3434F" w:rsidRPr="000D21A5">
        <w:rPr>
          <w:lang w:val="ro-RO"/>
        </w:rPr>
        <w:t>la</w:t>
      </w:r>
      <w:r w:rsidR="0051408A" w:rsidRPr="000D21A5">
        <w:rPr>
          <w:lang w:val="ro-RO"/>
        </w:rPr>
        <w:t xml:space="preserve"> 12</w:t>
      </w:r>
      <w:r w:rsidR="005B765C">
        <w:rPr>
          <w:lang w:val="ro-RO"/>
        </w:rPr>
        <w:t> luni</w:t>
      </w:r>
      <w:r w:rsidR="0051408A" w:rsidRPr="000D21A5">
        <w:rPr>
          <w:lang w:val="ro-RO"/>
        </w:rPr>
        <w:t xml:space="preserve"> </w:t>
      </w:r>
      <w:r w:rsidR="00E3434F" w:rsidRPr="000D21A5">
        <w:rPr>
          <w:lang w:val="ro-RO"/>
        </w:rPr>
        <w:t>dup</w:t>
      </w:r>
      <w:r w:rsidR="00E3434F" w:rsidRPr="00883E89">
        <w:rPr>
          <w:lang w:val="ro-RO"/>
        </w:rPr>
        <w:t>ă</w:t>
      </w:r>
      <w:r w:rsidR="0051408A" w:rsidRPr="000D21A5">
        <w:rPr>
          <w:lang w:val="ro-RO"/>
        </w:rPr>
        <w:t xml:space="preserve"> oprirea tratamentului. </w:t>
      </w:r>
      <w:r w:rsidR="00793446" w:rsidRPr="00883E89">
        <w:rPr>
          <w:rFonts w:eastAsia="SimSun"/>
          <w:szCs w:val="22"/>
          <w:lang w:val="ro-RO" w:eastAsia="zh-CN"/>
        </w:rPr>
        <w:t>La 12</w:t>
      </w:r>
      <w:r w:rsidR="005B765C">
        <w:rPr>
          <w:rFonts w:eastAsia="SimSun"/>
          <w:szCs w:val="22"/>
          <w:lang w:val="ro-RO" w:eastAsia="zh-CN"/>
        </w:rPr>
        <w:t> luni</w:t>
      </w:r>
      <w:r w:rsidR="00793446" w:rsidRPr="00883E89">
        <w:rPr>
          <w:rFonts w:eastAsia="SimSun"/>
          <w:szCs w:val="22"/>
          <w:lang w:val="ro-RO" w:eastAsia="zh-CN"/>
        </w:rPr>
        <w:t xml:space="preserve"> după oprirea tratamentului, </w:t>
      </w:r>
      <w:r w:rsidR="0051408A" w:rsidRPr="00883E89">
        <w:rPr>
          <w:rFonts w:eastAsia="SimSun"/>
          <w:szCs w:val="22"/>
          <w:lang w:val="ro-RO" w:eastAsia="zh-CN"/>
        </w:rPr>
        <w:t>3/28 (10,7</w:t>
      </w:r>
      <w:r w:rsidR="00793446" w:rsidRPr="00883E89">
        <w:rPr>
          <w:rFonts w:eastAsia="SimSun"/>
          <w:szCs w:val="22"/>
          <w:lang w:val="ro-RO" w:eastAsia="zh-CN"/>
        </w:rPr>
        <w:t>%</w:t>
      </w:r>
      <w:r w:rsidR="0051408A" w:rsidRPr="00883E89">
        <w:rPr>
          <w:rFonts w:eastAsia="SimSun"/>
          <w:szCs w:val="22"/>
          <w:lang w:val="ro-RO" w:eastAsia="zh-CN"/>
        </w:rPr>
        <w:t>)</w:t>
      </w:r>
      <w:r w:rsidR="00793446" w:rsidRPr="00883E89">
        <w:rPr>
          <w:rFonts w:eastAsia="SimSun"/>
          <w:szCs w:val="22"/>
          <w:lang w:val="ro-RO" w:eastAsia="zh-CN"/>
        </w:rPr>
        <w:t xml:space="preserve"> </w:t>
      </w:r>
      <w:r w:rsidR="00E3434F" w:rsidRPr="00883E89">
        <w:rPr>
          <w:rFonts w:eastAsia="SimSun"/>
          <w:szCs w:val="22"/>
          <w:lang w:val="ro-RO" w:eastAsia="zh-CN"/>
        </w:rPr>
        <w:t xml:space="preserve">de </w:t>
      </w:r>
      <w:r w:rsidR="00793446" w:rsidRPr="00883E89">
        <w:rPr>
          <w:rFonts w:eastAsia="SimSun"/>
          <w:szCs w:val="22"/>
          <w:lang w:val="ro-RO" w:eastAsia="zh-CN"/>
        </w:rPr>
        <w:t xml:space="preserve">pacienți prezentau valori ale limfocitelor </w:t>
      </w:r>
      <w:r w:rsidR="0051408A" w:rsidRPr="00883E89">
        <w:rPr>
          <w:rFonts w:eastAsia="SimSun"/>
          <w:szCs w:val="22"/>
          <w:lang w:val="ro-RO" w:eastAsia="zh-CN"/>
        </w:rPr>
        <w:t>sub</w:t>
      </w:r>
      <w:r w:rsidR="00793446" w:rsidRPr="00883E89">
        <w:rPr>
          <w:rFonts w:eastAsia="SimSun"/>
          <w:szCs w:val="22"/>
          <w:lang w:val="ro-RO" w:eastAsia="zh-CN"/>
        </w:rPr>
        <w:t xml:space="preserve"> 1,0x10</w:t>
      </w:r>
      <w:r w:rsidR="00793446" w:rsidRPr="00883E89">
        <w:rPr>
          <w:rFonts w:eastAsia="SimSun"/>
          <w:szCs w:val="22"/>
          <w:vertAlign w:val="superscript"/>
          <w:lang w:val="ro-RO" w:eastAsia="zh-CN"/>
        </w:rPr>
        <w:t>9</w:t>
      </w:r>
      <w:r w:rsidR="00793446" w:rsidRPr="00883E89">
        <w:rPr>
          <w:rFonts w:eastAsia="SimSun"/>
          <w:szCs w:val="22"/>
          <w:lang w:val="ro-RO" w:eastAsia="zh-CN"/>
        </w:rPr>
        <w:t>/l</w:t>
      </w:r>
      <w:r w:rsidR="0051408A" w:rsidRPr="00883E89">
        <w:rPr>
          <w:rFonts w:eastAsia="SimSun"/>
          <w:szCs w:val="22"/>
          <w:lang w:val="ro-RO" w:eastAsia="zh-CN"/>
        </w:rPr>
        <w:t xml:space="preserve">, ceea ce reprezenta 3/279 (1,1%) </w:t>
      </w:r>
      <w:r w:rsidR="00E3434F" w:rsidRPr="00883E89">
        <w:rPr>
          <w:rFonts w:eastAsia="SimSun"/>
          <w:szCs w:val="22"/>
          <w:lang w:val="ro-RO" w:eastAsia="zh-CN"/>
        </w:rPr>
        <w:t xml:space="preserve">de </w:t>
      </w:r>
      <w:r w:rsidR="0051408A" w:rsidRPr="00883E89">
        <w:rPr>
          <w:rFonts w:eastAsia="SimSun"/>
          <w:szCs w:val="22"/>
          <w:lang w:val="ro-RO" w:eastAsia="zh-CN"/>
        </w:rPr>
        <w:t xml:space="preserve">pacienţi care au început să ia </w:t>
      </w:r>
      <w:r w:rsidR="0051408A" w:rsidRPr="000D21A5">
        <w:rPr>
          <w:rFonts w:eastAsia="SimSun"/>
          <w:szCs w:val="22"/>
          <w:lang w:val="ro-RO" w:eastAsia="zh-CN"/>
        </w:rPr>
        <w:t>Skilarence.</w:t>
      </w:r>
    </w:p>
    <w:p w:rsidR="00BC1317" w:rsidRPr="00883E89" w:rsidRDefault="00BC1317" w:rsidP="00076DA0">
      <w:pPr>
        <w:widowControl w:val="0"/>
        <w:tabs>
          <w:tab w:val="clear" w:pos="567"/>
        </w:tabs>
        <w:spacing w:line="240" w:lineRule="auto"/>
        <w:rPr>
          <w:rFonts w:eastAsia="SimSun"/>
          <w:szCs w:val="22"/>
          <w:lang w:val="ro-RO" w:eastAsia="zh-CN"/>
        </w:rPr>
      </w:pPr>
    </w:p>
    <w:p w:rsidR="00BC1317" w:rsidRPr="00883E89" w:rsidRDefault="00BC1317" w:rsidP="00076DA0">
      <w:pPr>
        <w:widowControl w:val="0"/>
        <w:tabs>
          <w:tab w:val="clear" w:pos="567"/>
        </w:tabs>
        <w:spacing w:line="240" w:lineRule="auto"/>
        <w:rPr>
          <w:rFonts w:eastAsia="SimSun"/>
          <w:szCs w:val="22"/>
          <w:lang w:val="ro-RO" w:eastAsia="zh-CN"/>
        </w:rPr>
      </w:pPr>
      <w:r w:rsidRPr="00883E89">
        <w:rPr>
          <w:szCs w:val="22"/>
          <w:lang w:val="ro-RO" w:bidi="ro-RO"/>
        </w:rPr>
        <w:t>Pentru numărul total de leucocite, a devenit aparentă o scădere î</w:t>
      </w:r>
      <w:r w:rsidR="00EA6E76" w:rsidRPr="00883E89">
        <w:rPr>
          <w:szCs w:val="22"/>
          <w:lang w:val="ro-RO" w:bidi="ro-RO"/>
        </w:rPr>
        <w:t xml:space="preserve">n </w:t>
      </w:r>
      <w:r w:rsidR="005B765C">
        <w:rPr>
          <w:szCs w:val="22"/>
          <w:lang w:val="ro-RO" w:bidi="ro-RO"/>
        </w:rPr>
        <w:t>săptămâna </w:t>
      </w:r>
      <w:r w:rsidR="00EA6E76" w:rsidRPr="00883E89">
        <w:rPr>
          <w:szCs w:val="22"/>
          <w:lang w:val="ro-RO" w:bidi="ro-RO"/>
        </w:rPr>
        <w:t>12 de tratament; ace</w:t>
      </w:r>
      <w:r w:rsidRPr="00883E89">
        <w:rPr>
          <w:szCs w:val="22"/>
          <w:lang w:val="ro-RO" w:bidi="ro-RO"/>
        </w:rPr>
        <w:t xml:space="preserve">sta a crescut lent din nou în </w:t>
      </w:r>
      <w:r w:rsidR="005B765C">
        <w:rPr>
          <w:szCs w:val="22"/>
          <w:lang w:val="ro-RO" w:bidi="ro-RO"/>
        </w:rPr>
        <w:t>săptămâna </w:t>
      </w:r>
      <w:r w:rsidRPr="00883E89">
        <w:rPr>
          <w:szCs w:val="22"/>
          <w:lang w:val="ro-RO" w:bidi="ro-RO"/>
        </w:rPr>
        <w:t>16 (sfârșitul tratamentului); iar la 12</w:t>
      </w:r>
      <w:r w:rsidR="005B765C">
        <w:rPr>
          <w:szCs w:val="22"/>
          <w:lang w:val="ro-RO" w:bidi="ro-RO"/>
        </w:rPr>
        <w:t> luni</w:t>
      </w:r>
      <w:r w:rsidRPr="00883E89">
        <w:rPr>
          <w:szCs w:val="22"/>
          <w:lang w:val="ro-RO" w:bidi="ro-RO"/>
        </w:rPr>
        <w:t xml:space="preserve"> de la oprirea tratamentului, toți pacienții prezentau valori peste </w:t>
      </w:r>
      <w:r w:rsidRPr="00883E89">
        <w:rPr>
          <w:rFonts w:eastAsia="SimSun"/>
          <w:szCs w:val="22"/>
          <w:lang w:val="ro-RO" w:eastAsia="zh-CN"/>
        </w:rPr>
        <w:t>3,0x10</w:t>
      </w:r>
      <w:r w:rsidRPr="00883E89">
        <w:rPr>
          <w:rFonts w:eastAsia="SimSun"/>
          <w:szCs w:val="22"/>
          <w:vertAlign w:val="superscript"/>
          <w:lang w:val="ro-RO" w:eastAsia="zh-CN"/>
        </w:rPr>
        <w:t>9</w:t>
      </w:r>
      <w:r w:rsidRPr="00883E89">
        <w:rPr>
          <w:rFonts w:eastAsia="SimSun"/>
          <w:szCs w:val="22"/>
          <w:lang w:val="ro-RO" w:eastAsia="zh-CN"/>
        </w:rPr>
        <w:t>/l.</w:t>
      </w:r>
    </w:p>
    <w:p w:rsidR="00BC1317" w:rsidRPr="00883E89" w:rsidRDefault="00BC1317" w:rsidP="00076DA0">
      <w:pPr>
        <w:widowControl w:val="0"/>
        <w:tabs>
          <w:tab w:val="clear" w:pos="567"/>
        </w:tabs>
        <w:spacing w:line="240" w:lineRule="auto"/>
        <w:rPr>
          <w:rFonts w:eastAsia="SimSun"/>
          <w:szCs w:val="22"/>
          <w:lang w:val="ro-RO" w:eastAsia="zh-CN"/>
        </w:rPr>
      </w:pPr>
    </w:p>
    <w:p w:rsidR="00BC1317" w:rsidRPr="00883E89" w:rsidRDefault="008B5B8B" w:rsidP="00076DA0">
      <w:pPr>
        <w:widowControl w:val="0"/>
        <w:tabs>
          <w:tab w:val="clear" w:pos="567"/>
        </w:tabs>
        <w:spacing w:line="240" w:lineRule="auto"/>
        <w:rPr>
          <w:szCs w:val="22"/>
          <w:lang w:val="ro-RO" w:bidi="ro-RO"/>
        </w:rPr>
      </w:pPr>
      <w:r w:rsidRPr="00883E89">
        <w:rPr>
          <w:szCs w:val="22"/>
          <w:lang w:val="ro-RO" w:bidi="ro-RO"/>
        </w:rPr>
        <w:t xml:space="preserve">S-a observat o tendință către o creștere temporară a valorilor medii ale eozinofilelor chiar din </w:t>
      </w:r>
      <w:r w:rsidR="005B765C">
        <w:rPr>
          <w:szCs w:val="22"/>
          <w:lang w:val="ro-RO" w:bidi="ro-RO"/>
        </w:rPr>
        <w:t>săptămâna </w:t>
      </w:r>
      <w:r w:rsidRPr="00883E89">
        <w:rPr>
          <w:szCs w:val="22"/>
          <w:lang w:val="ro-RO" w:bidi="ro-RO"/>
        </w:rPr>
        <w:t>3</w:t>
      </w:r>
      <w:r w:rsidR="00BA1624" w:rsidRPr="00883E89">
        <w:rPr>
          <w:szCs w:val="22"/>
          <w:lang w:val="ro-RO" w:bidi="ro-RO"/>
        </w:rPr>
        <w:t>,</w:t>
      </w:r>
      <w:r w:rsidRPr="00883E89">
        <w:rPr>
          <w:szCs w:val="22"/>
          <w:lang w:val="ro-RO" w:bidi="ro-RO"/>
        </w:rPr>
        <w:t xml:space="preserve"> a atins o valoare maximă în </w:t>
      </w:r>
      <w:r w:rsidR="005B765C">
        <w:rPr>
          <w:szCs w:val="22"/>
          <w:lang w:val="ro-RO" w:bidi="ro-RO"/>
        </w:rPr>
        <w:t>săptămâna </w:t>
      </w:r>
      <w:r w:rsidRPr="00883E89">
        <w:rPr>
          <w:szCs w:val="22"/>
          <w:lang w:val="ro-RO" w:bidi="ro-RO"/>
        </w:rPr>
        <w:t>5</w:t>
      </w:r>
      <w:r w:rsidR="00BA1624" w:rsidRPr="00883E89">
        <w:rPr>
          <w:szCs w:val="22"/>
          <w:lang w:val="ro-RO" w:bidi="ro-RO"/>
        </w:rPr>
        <w:t xml:space="preserve"> </w:t>
      </w:r>
      <w:r w:rsidR="000928B9" w:rsidRPr="00883E89">
        <w:rPr>
          <w:szCs w:val="22"/>
          <w:lang w:val="ro-RO" w:bidi="ro-RO"/>
        </w:rPr>
        <w:t xml:space="preserve">şi 8 </w:t>
      </w:r>
      <w:r w:rsidR="00BA1624" w:rsidRPr="00883E89">
        <w:rPr>
          <w:szCs w:val="22"/>
          <w:lang w:val="ro-RO" w:bidi="ro-RO"/>
        </w:rPr>
        <w:t xml:space="preserve">și </w:t>
      </w:r>
      <w:r w:rsidRPr="00883E89">
        <w:rPr>
          <w:szCs w:val="22"/>
          <w:lang w:val="ro-RO" w:bidi="ro-RO"/>
        </w:rPr>
        <w:t xml:space="preserve">au revenit la </w:t>
      </w:r>
      <w:r w:rsidR="00BA1624" w:rsidRPr="00883E89">
        <w:rPr>
          <w:szCs w:val="22"/>
          <w:lang w:val="ro-RO" w:bidi="ro-RO"/>
        </w:rPr>
        <w:t xml:space="preserve">valorile de la intrarea în studiu în </w:t>
      </w:r>
      <w:r w:rsidR="005B765C">
        <w:rPr>
          <w:szCs w:val="22"/>
          <w:lang w:val="ro-RO" w:bidi="ro-RO"/>
        </w:rPr>
        <w:t>săptămâna </w:t>
      </w:r>
      <w:r w:rsidR="00BA1624" w:rsidRPr="00883E89">
        <w:rPr>
          <w:szCs w:val="22"/>
          <w:lang w:val="ro-RO" w:bidi="ro-RO"/>
        </w:rPr>
        <w:t>16</w:t>
      </w:r>
      <w:r w:rsidRPr="00883E89">
        <w:rPr>
          <w:szCs w:val="22"/>
          <w:lang w:val="ro-RO" w:bidi="ro-RO"/>
        </w:rPr>
        <w:t>.</w:t>
      </w:r>
    </w:p>
    <w:p w:rsidR="008B5B8B" w:rsidRPr="00883E89" w:rsidRDefault="008B5B8B" w:rsidP="00076DA0">
      <w:pPr>
        <w:widowControl w:val="0"/>
        <w:tabs>
          <w:tab w:val="clear" w:pos="567"/>
        </w:tabs>
        <w:spacing w:line="240" w:lineRule="auto"/>
        <w:rPr>
          <w:szCs w:val="22"/>
          <w:lang w:val="ro-RO" w:bidi="ro-RO"/>
        </w:rPr>
      </w:pPr>
    </w:p>
    <w:p w:rsidR="008B5B8B" w:rsidRPr="00883E89" w:rsidRDefault="008B5B8B" w:rsidP="00076DA0">
      <w:pPr>
        <w:widowControl w:val="0"/>
        <w:tabs>
          <w:tab w:val="clear" w:pos="567"/>
        </w:tabs>
        <w:spacing w:line="240" w:lineRule="auto"/>
        <w:rPr>
          <w:szCs w:val="22"/>
          <w:lang w:val="ro-RO" w:bidi="ro-RO"/>
        </w:rPr>
      </w:pPr>
      <w:r w:rsidRPr="00883E89">
        <w:rPr>
          <w:szCs w:val="22"/>
          <w:lang w:val="ro-RO" w:bidi="ro-RO"/>
        </w:rPr>
        <w:t xml:space="preserve">Pentru recomandările de monitorizare și gestionarea clinică ale reacțiilor adverse, vezi </w:t>
      </w:r>
      <w:r w:rsidR="005B765C">
        <w:rPr>
          <w:szCs w:val="22"/>
          <w:lang w:val="ro-RO" w:bidi="ro-RO"/>
        </w:rPr>
        <w:t>pct. </w:t>
      </w:r>
      <w:r w:rsidRPr="00883E89">
        <w:rPr>
          <w:szCs w:val="22"/>
          <w:lang w:val="ro-RO" w:bidi="ro-RO"/>
        </w:rPr>
        <w:t>4.4.</w:t>
      </w:r>
    </w:p>
    <w:p w:rsidR="00332539" w:rsidRPr="00883E89" w:rsidRDefault="00332539" w:rsidP="00076DA0">
      <w:pPr>
        <w:widowControl w:val="0"/>
        <w:tabs>
          <w:tab w:val="clear" w:pos="567"/>
        </w:tabs>
        <w:spacing w:line="240" w:lineRule="auto"/>
        <w:rPr>
          <w:szCs w:val="22"/>
          <w:u w:val="single"/>
          <w:lang w:val="ro-RO" w:bidi="ro-RO"/>
        </w:rPr>
      </w:pPr>
    </w:p>
    <w:p w:rsidR="00067674" w:rsidRPr="00883E89" w:rsidRDefault="00067674" w:rsidP="00076DA0">
      <w:pPr>
        <w:keepNext/>
        <w:widowControl w:val="0"/>
        <w:tabs>
          <w:tab w:val="clear" w:pos="567"/>
        </w:tabs>
        <w:spacing w:line="240" w:lineRule="auto"/>
        <w:rPr>
          <w:szCs w:val="22"/>
          <w:u w:val="single"/>
          <w:lang w:val="ro-RO"/>
        </w:rPr>
      </w:pPr>
      <w:r w:rsidRPr="00883E89">
        <w:rPr>
          <w:szCs w:val="22"/>
          <w:u w:val="single"/>
          <w:lang w:val="ro-RO" w:bidi="ro-RO"/>
        </w:rPr>
        <w:t>Raportarea reacţiilor adverse suspectate</w:t>
      </w:r>
    </w:p>
    <w:p w:rsidR="00067674" w:rsidRPr="00883E89" w:rsidRDefault="00D151A2" w:rsidP="00076DA0">
      <w:pPr>
        <w:keepNext/>
        <w:widowControl w:val="0"/>
        <w:tabs>
          <w:tab w:val="clear" w:pos="567"/>
        </w:tabs>
        <w:spacing w:line="240" w:lineRule="auto"/>
        <w:rPr>
          <w:szCs w:val="22"/>
          <w:lang w:val="ro-RO"/>
        </w:rPr>
      </w:pPr>
      <w:r w:rsidRPr="00883E89">
        <w:rPr>
          <w:szCs w:val="22"/>
          <w:lang w:val="ro-RO" w:bidi="ro-RO"/>
        </w:rPr>
        <w:t>Este importantă raportarea</w:t>
      </w:r>
      <w:r w:rsidR="00067674" w:rsidRPr="00883E89">
        <w:rPr>
          <w:szCs w:val="22"/>
          <w:lang w:val="ro-RO" w:bidi="ro-RO"/>
        </w:rPr>
        <w:t xml:space="preserve"> adverse suspectate după autorizarea medicamentului. Acest lucru permite monitorizarea continuă a raportului beneficiu/risc al medicamentului. Profesioniştii din domeniul sănătăţii sunt rugaţi să raporteze orice reacţie adversă suspectată prin intermediul </w:t>
      </w:r>
      <w:r w:rsidR="00067674" w:rsidRPr="00883E89">
        <w:rPr>
          <w:szCs w:val="22"/>
          <w:highlight w:val="lightGray"/>
          <w:lang w:val="ro-RO" w:eastAsia="fr-LU"/>
        </w:rPr>
        <w:t xml:space="preserve">sistemului </w:t>
      </w:r>
      <w:r w:rsidR="00067674" w:rsidRPr="00883E89">
        <w:rPr>
          <w:highlight w:val="lightGray"/>
          <w:lang w:eastAsia="fr-LU"/>
        </w:rPr>
        <w:t/>
      </w:r>
      <w:r w:rsidR="00067674" w:rsidRPr="00883E89">
        <w:rPr>
          <w:szCs w:val="22"/>
          <w:highlight w:val="lightGray"/>
          <w:lang w:val="ro-RO" w:eastAsia="fr-LU"/>
        </w:rPr>
        <w:t xml:space="preserve">naţional de raportare, </w:t>
      </w:r>
      <w:r w:rsidRPr="00883E89">
        <w:rPr>
          <w:szCs w:val="22"/>
          <w:highlight w:val="lightGray"/>
          <w:lang w:val="ro-RO" w:eastAsia="fr-LU"/>
        </w:rPr>
        <w:t>astfel</w:t>
      </w:r>
      <w:r w:rsidR="00067674" w:rsidRPr="00883E89">
        <w:rPr>
          <w:szCs w:val="22"/>
          <w:highlight w:val="lightGray"/>
          <w:lang w:val="ro-RO" w:eastAsia="fr-LU"/>
        </w:rPr>
        <w:t xml:space="preserve"> cum este menţionat în </w:t>
      </w:r>
      <w:r w:rsidR="00403BE4" w:rsidRPr="00883E89">
        <w:fldChar w:fldCharType="begin"/>
      </w:r>
      <w:r w:rsidR="00403BE4" w:rsidRPr="00883E89">
        <w:rPr>
          <w:lang w:val="ro-RO"/>
        </w:rPr>
        <w:instrText>HYPERLINK "http://www.ema.europa.eu/docs/en_GB/document_library/Template_or_form/2013/03/WC500139752.doc"</w:instrText>
      </w:r>
      <w:r w:rsidR="00403BE4" w:rsidRPr="00883E89">
        <w:fldChar w:fldCharType="separate"/>
      </w:r>
      <w:r w:rsidR="00067674" w:rsidRPr="00883E89">
        <w:rPr>
          <w:color w:val="0000FF"/>
          <w:szCs w:val="22"/>
          <w:u w:val="single"/>
          <w:shd w:val="clear" w:color="auto" w:fill="FFFFFF"/>
          <w:lang w:val="ro-RO" w:bidi="ro-RO"/>
        </w:rPr>
        <w:t>Anexa V</w:t>
      </w:r>
      <w:r w:rsidR="00403BE4" w:rsidRPr="00883E89">
        <w:fldChar w:fldCharType="end"/>
      </w:r>
      <w:r w:rsidR="00067674" w:rsidRPr="00883E89">
        <w:rPr>
          <w:szCs w:val="22"/>
          <w:lang w:val="ro-RO" w:bidi="ro-RO"/>
        </w:rPr>
        <w:t xml:space="preserve">. </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4.9</w:t>
      </w:r>
      <w:r w:rsidRPr="00883E89">
        <w:rPr>
          <w:b/>
          <w:bCs/>
          <w:szCs w:val="22"/>
          <w:lang w:val="ro-RO" w:bidi="ro-RO"/>
        </w:rPr>
        <w:tab/>
        <w:t>Supradozaj</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În cazul unei supradoze este indicat tratamentul simptomatic. Nu se cunoaşte niciun antidot specific.</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5.</w:t>
      </w:r>
      <w:r w:rsidRPr="00883E89">
        <w:rPr>
          <w:b/>
          <w:bCs/>
          <w:szCs w:val="22"/>
          <w:lang w:val="ro-RO" w:bidi="ro-RO"/>
        </w:rPr>
        <w:tab/>
        <w:t>PROPRIETĂŢI FARMACOLOGICE</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 xml:space="preserve">5.1 </w:t>
      </w:r>
      <w:r w:rsidRPr="00883E89">
        <w:rPr>
          <w:b/>
          <w:bCs/>
          <w:szCs w:val="22"/>
          <w:lang w:val="ro-RO" w:bidi="ro-RO"/>
        </w:rPr>
        <w:tab/>
        <w:t>Proprietăţi farmacodinamice</w:t>
      </w:r>
    </w:p>
    <w:p w:rsidR="00067674" w:rsidRPr="00883E89" w:rsidRDefault="00067674" w:rsidP="00076DA0">
      <w:pPr>
        <w:keepNext/>
        <w:widowControl w:val="0"/>
        <w:tabs>
          <w:tab w:val="clear" w:pos="567"/>
        </w:tabs>
        <w:spacing w:line="240" w:lineRule="auto"/>
        <w:rPr>
          <w:szCs w:val="22"/>
          <w:lang w:val="ro-RO"/>
        </w:rPr>
      </w:pPr>
    </w:p>
    <w:p w:rsidR="00A222FE" w:rsidRPr="00883E89" w:rsidRDefault="00067674" w:rsidP="00076DA0">
      <w:pPr>
        <w:keepNext/>
        <w:widowControl w:val="0"/>
        <w:tabs>
          <w:tab w:val="clear" w:pos="567"/>
        </w:tabs>
        <w:spacing w:line="240" w:lineRule="auto"/>
        <w:rPr>
          <w:lang w:val="ro-RO"/>
        </w:rPr>
      </w:pPr>
      <w:r w:rsidRPr="00883E89">
        <w:rPr>
          <w:szCs w:val="22"/>
          <w:lang w:val="ro-RO" w:bidi="ro-RO"/>
        </w:rPr>
        <w:t>Grupa farmacoterapeutică:</w:t>
      </w:r>
      <w:r w:rsidR="000928B9" w:rsidRPr="00883E89">
        <w:rPr>
          <w:szCs w:val="22"/>
          <w:lang w:val="ro-RO" w:bidi="ro-RO"/>
        </w:rPr>
        <w:t xml:space="preserve"> </w:t>
      </w:r>
      <w:r w:rsidR="00AD5658" w:rsidRPr="00AD5658">
        <w:rPr>
          <w:szCs w:val="22"/>
          <w:lang w:val="ro-RO" w:bidi="ro-RO"/>
        </w:rPr>
        <w:t>Alte imunosupresoare</w:t>
      </w:r>
      <w:r w:rsidR="00AD5658">
        <w:rPr>
          <w:szCs w:val="22"/>
          <w:lang w:val="ro-RO" w:bidi="ro-RO"/>
        </w:rPr>
        <w:t>,</w:t>
      </w:r>
      <w:r w:rsidR="00AD5658" w:rsidRPr="00AD5658">
        <w:rPr>
          <w:szCs w:val="22"/>
          <w:lang w:val="ro-RO" w:bidi="ro-RO"/>
        </w:rPr>
        <w:t xml:space="preserve"> </w:t>
      </w:r>
      <w:r w:rsidRPr="00883E89">
        <w:rPr>
          <w:szCs w:val="22"/>
          <w:lang w:val="ro-RO" w:bidi="ro-RO"/>
        </w:rPr>
        <w:t xml:space="preserve">codul ATC: </w:t>
      </w:r>
      <w:bookmarkStart w:id="1" w:name="_Hlk14430722"/>
      <w:r w:rsidR="00AD5658" w:rsidRPr="00076DA0">
        <w:rPr>
          <w:bCs/>
        </w:rPr>
        <w:t>L04AX07</w:t>
      </w:r>
      <w:bookmarkEnd w:id="1"/>
    </w:p>
    <w:p w:rsidR="00A222FE" w:rsidRPr="00883E89" w:rsidRDefault="00A222FE" w:rsidP="00076DA0">
      <w:pPr>
        <w:keepNext/>
        <w:widowControl w:val="0"/>
        <w:tabs>
          <w:tab w:val="clear" w:pos="567"/>
        </w:tabs>
        <w:spacing w:line="240" w:lineRule="auto"/>
        <w:rPr>
          <w:szCs w:val="22"/>
          <w:u w:val="single"/>
          <w:lang w:val="ro-RO"/>
        </w:rPr>
      </w:pPr>
    </w:p>
    <w:p w:rsidR="00067674" w:rsidRPr="00883E89" w:rsidRDefault="00067674" w:rsidP="00076DA0">
      <w:pPr>
        <w:keepNext/>
        <w:widowControl w:val="0"/>
        <w:tabs>
          <w:tab w:val="clear" w:pos="567"/>
        </w:tabs>
        <w:spacing w:line="240" w:lineRule="auto"/>
        <w:rPr>
          <w:szCs w:val="22"/>
          <w:u w:val="single"/>
          <w:lang w:val="ro-RO"/>
        </w:rPr>
      </w:pPr>
      <w:r w:rsidRPr="00883E89">
        <w:rPr>
          <w:szCs w:val="22"/>
          <w:u w:val="single"/>
          <w:lang w:val="ro-RO" w:bidi="ro-RO"/>
        </w:rPr>
        <w:t>Mecanism de acţiune</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 xml:space="preserve">Efectele antiinflamatoare şi </w:t>
      </w:r>
      <w:r w:rsidR="00FE05DD" w:rsidRPr="00883E89">
        <w:rPr>
          <w:szCs w:val="22"/>
          <w:lang w:val="ro-RO" w:bidi="ro-RO"/>
        </w:rPr>
        <w:t xml:space="preserve">imunomodulatoare </w:t>
      </w:r>
      <w:r w:rsidRPr="00883E89">
        <w:rPr>
          <w:szCs w:val="22"/>
          <w:lang w:val="ro-RO" w:bidi="ro-RO"/>
        </w:rPr>
        <w:t xml:space="preserve">ale </w:t>
      </w:r>
      <w:r w:rsidR="0062055D">
        <w:rPr>
          <w:szCs w:val="22"/>
          <w:lang w:val="ro-RO" w:bidi="ro-RO"/>
        </w:rPr>
        <w:t>dimetil fumaratului</w:t>
      </w:r>
      <w:r w:rsidRPr="00883E89">
        <w:rPr>
          <w:szCs w:val="22"/>
          <w:lang w:val="ro-RO" w:bidi="ro-RO"/>
        </w:rPr>
        <w:t xml:space="preserve"> şi al</w:t>
      </w:r>
      <w:r w:rsidR="00420DAE" w:rsidRPr="00883E89">
        <w:rPr>
          <w:szCs w:val="22"/>
          <w:lang w:val="ro-RO" w:bidi="ro-RO"/>
        </w:rPr>
        <w:t>e</w:t>
      </w:r>
      <w:r w:rsidRPr="00883E89">
        <w:rPr>
          <w:szCs w:val="22"/>
          <w:lang w:val="ro-RO" w:bidi="ro-RO"/>
        </w:rPr>
        <w:t xml:space="preserve"> metaboliţilor săi, monometil</w:t>
      </w:r>
      <w:r w:rsidR="003E4337">
        <w:rPr>
          <w:szCs w:val="22"/>
          <w:lang w:val="ro-RO" w:bidi="ro-RO"/>
        </w:rPr>
        <w:t xml:space="preserve"> </w:t>
      </w:r>
      <w:r w:rsidR="003E4337" w:rsidRPr="00883E89">
        <w:rPr>
          <w:szCs w:val="22"/>
          <w:lang w:val="ro-RO" w:bidi="ro-RO"/>
        </w:rPr>
        <w:t>fumarat</w:t>
      </w:r>
      <w:r w:rsidRPr="00883E89">
        <w:rPr>
          <w:szCs w:val="22"/>
          <w:lang w:val="ro-RO" w:bidi="ro-RO"/>
        </w:rPr>
        <w:t>, nu au fost elucidate complet, dar se consideră a fi în principal reacţia cu glutationul intracelular redus al celulelor implicate direct în patogeneza psoriazisului. Această interacţiune cu glutationul duce la inhibarea translocării în nucleu şi a activităţii de transcriere a factorului nuclear potenţiator kappa cu lanţuri uşoare a celulelor B activate (NF-kB).</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r w:rsidRPr="00883E89">
        <w:rPr>
          <w:szCs w:val="22"/>
          <w:lang w:val="ro-RO" w:bidi="ro-RO"/>
        </w:rPr>
        <w:t xml:space="preserve">Principala activitate a </w:t>
      </w:r>
      <w:r w:rsidR="0062055D">
        <w:rPr>
          <w:szCs w:val="22"/>
          <w:lang w:val="ro-RO" w:bidi="ro-RO"/>
        </w:rPr>
        <w:t>dimetil fumaratului</w:t>
      </w:r>
      <w:r w:rsidRPr="00883E89">
        <w:rPr>
          <w:szCs w:val="22"/>
          <w:lang w:val="ro-RO" w:bidi="ro-RO"/>
        </w:rPr>
        <w:t xml:space="preserve"> şi monometil </w:t>
      </w:r>
      <w:r w:rsidR="0062055D" w:rsidRPr="00883E89">
        <w:rPr>
          <w:szCs w:val="22"/>
          <w:lang w:val="ro-RO" w:bidi="ro-RO"/>
        </w:rPr>
        <w:t xml:space="preserve">fumaratului </w:t>
      </w:r>
      <w:r w:rsidRPr="00883E89">
        <w:rPr>
          <w:szCs w:val="22"/>
          <w:lang w:val="ro-RO" w:bidi="ro-RO"/>
        </w:rPr>
        <w:t>este considerată a fi imunomodulatoare, care duce la o schimbare în celulele ajutătoare T (Th) de la profilul Th1 şi Th17 la un fenotip Th2</w:t>
      </w:r>
      <w:r w:rsidR="00ED7037" w:rsidRPr="00883E89">
        <w:rPr>
          <w:szCs w:val="22"/>
          <w:lang w:val="ro-RO" w:bidi="ro-RO"/>
        </w:rPr>
        <w:t>.</w:t>
      </w:r>
      <w:r w:rsidRPr="00883E89">
        <w:rPr>
          <w:szCs w:val="22"/>
          <w:lang w:val="ro-RO" w:bidi="ro-RO"/>
        </w:rPr>
        <w:t xml:space="preserve"> </w:t>
      </w:r>
      <w:r w:rsidR="00ED7037" w:rsidRPr="00883E89">
        <w:rPr>
          <w:szCs w:val="22"/>
          <w:lang w:val="ro-RO" w:bidi="ro-RO"/>
        </w:rPr>
        <w:t>P</w:t>
      </w:r>
      <w:r w:rsidRPr="00883E89">
        <w:rPr>
          <w:szCs w:val="22"/>
          <w:lang w:val="ro-RO" w:bidi="ro-RO"/>
        </w:rPr>
        <w:t>roducţia de citokine inflamatoare</w:t>
      </w:r>
      <w:r w:rsidR="00ED7037" w:rsidRPr="00883E89">
        <w:rPr>
          <w:szCs w:val="22"/>
          <w:lang w:val="ro-RO" w:bidi="ro-RO"/>
        </w:rPr>
        <w:t xml:space="preserve"> este redusă</w:t>
      </w:r>
      <w:r w:rsidRPr="00883E89">
        <w:rPr>
          <w:szCs w:val="22"/>
          <w:lang w:val="ro-RO" w:bidi="ro-RO"/>
        </w:rPr>
        <w:t xml:space="preserve"> cu inducţia de evenimente proapoptotice, inhibarea proliferării keratinocitelor, expresia redusă a moleculelor de adeziune şi infiltrat inflamator redus cu plăci psoriazice.</w:t>
      </w:r>
    </w:p>
    <w:p w:rsidR="00067674" w:rsidRPr="00883E89" w:rsidRDefault="00067674" w:rsidP="00076DA0">
      <w:pPr>
        <w:widowControl w:val="0"/>
        <w:tabs>
          <w:tab w:val="clear" w:pos="567"/>
        </w:tabs>
        <w:spacing w:line="240" w:lineRule="auto"/>
        <w:rPr>
          <w:szCs w:val="22"/>
          <w:u w:val="single"/>
          <w:lang w:val="ro-RO"/>
        </w:rPr>
      </w:pPr>
    </w:p>
    <w:p w:rsidR="00067674" w:rsidRPr="00883E89" w:rsidRDefault="00067674" w:rsidP="00076DA0">
      <w:pPr>
        <w:keepNext/>
        <w:widowControl w:val="0"/>
        <w:tabs>
          <w:tab w:val="clear" w:pos="567"/>
        </w:tabs>
        <w:spacing w:line="240" w:lineRule="auto"/>
        <w:rPr>
          <w:szCs w:val="22"/>
          <w:u w:val="single"/>
          <w:lang w:val="ro-RO"/>
        </w:rPr>
      </w:pPr>
      <w:r w:rsidRPr="00883E89">
        <w:rPr>
          <w:szCs w:val="22"/>
          <w:u w:val="single"/>
          <w:lang w:val="ro-RO" w:bidi="ro-RO"/>
        </w:rPr>
        <w:t>Eficacitate şi siguranţă clinică</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Siguranţa şi eficacitatea Skilarence a fost evaluată în cadrul unui studiu</w:t>
      </w:r>
      <w:r w:rsidR="00ED7037" w:rsidRPr="00883E89">
        <w:rPr>
          <w:szCs w:val="22"/>
          <w:lang w:val="ro-RO" w:bidi="ro-RO"/>
        </w:rPr>
        <w:t xml:space="preserve"> de Fază III</w:t>
      </w:r>
      <w:r w:rsidR="00BA1624" w:rsidRPr="00883E89">
        <w:rPr>
          <w:szCs w:val="22"/>
          <w:lang w:val="ro-RO" w:bidi="ro-RO"/>
        </w:rPr>
        <w:t xml:space="preserve"> (1102)</w:t>
      </w:r>
      <w:r w:rsidR="00ED7037" w:rsidRPr="00883E89">
        <w:rPr>
          <w:szCs w:val="22"/>
          <w:lang w:val="ro-RO" w:bidi="ro-RO"/>
        </w:rPr>
        <w:t>,</w:t>
      </w:r>
      <w:r w:rsidRPr="00883E89">
        <w:rPr>
          <w:szCs w:val="22"/>
          <w:lang w:val="ro-RO" w:bidi="ro-RO"/>
        </w:rPr>
        <w:t xml:space="preserve"> </w:t>
      </w:r>
      <w:r w:rsidR="00ED7037" w:rsidRPr="00883E89">
        <w:rPr>
          <w:szCs w:val="22"/>
          <w:lang w:val="ro-RO" w:bidi="ro-RO"/>
        </w:rPr>
        <w:t xml:space="preserve">dublu-orb, </w:t>
      </w:r>
      <w:r w:rsidRPr="00883E89">
        <w:rPr>
          <w:szCs w:val="22"/>
          <w:lang w:val="ro-RO" w:bidi="ro-RO"/>
        </w:rPr>
        <w:t xml:space="preserve">cu 3 grupe de tratament, controlat activ cu placebo la pacienţii cu psoriazis în plăci moderat până la sever (Studiul 1102). Au fost randomizaţi 704 pacienţi care să primească Skilarence, </w:t>
      </w:r>
      <w:r w:rsidR="00ED7037" w:rsidRPr="00883E89">
        <w:rPr>
          <w:szCs w:val="22"/>
          <w:lang w:val="ro-RO" w:bidi="ro-RO"/>
        </w:rPr>
        <w:t xml:space="preserve">un </w:t>
      </w:r>
      <w:r w:rsidRPr="00883E89">
        <w:rPr>
          <w:szCs w:val="22"/>
          <w:lang w:val="ro-RO" w:bidi="ro-RO"/>
        </w:rPr>
        <w:t xml:space="preserve">medicament comparator activ </w:t>
      </w:r>
      <w:r w:rsidR="00ED7037" w:rsidRPr="00883E89">
        <w:rPr>
          <w:szCs w:val="22"/>
          <w:lang w:val="ro-RO" w:bidi="ro-RO"/>
        </w:rPr>
        <w:t>(</w:t>
      </w:r>
      <w:r w:rsidR="009F39D1" w:rsidRPr="000D21A5">
        <w:rPr>
          <w:rFonts w:eastAsia="SimSun"/>
          <w:szCs w:val="22"/>
          <w:lang w:val="ro-RO" w:eastAsia="zh-CN"/>
        </w:rPr>
        <w:t>Fumaderm</w:t>
      </w:r>
      <w:r w:rsidR="009F39D1" w:rsidRPr="00883E89">
        <w:rPr>
          <w:szCs w:val="22"/>
          <w:lang w:val="ro-RO" w:bidi="ro-RO"/>
        </w:rPr>
        <w:t xml:space="preserve">, un </w:t>
      </w:r>
      <w:r w:rsidR="001D3BDD" w:rsidRPr="00883E89">
        <w:rPr>
          <w:szCs w:val="22"/>
          <w:lang w:val="ro-RO" w:bidi="ro-RO"/>
        </w:rPr>
        <w:t xml:space="preserve">medicament </w:t>
      </w:r>
      <w:r w:rsidR="00ED7037" w:rsidRPr="00883E89">
        <w:rPr>
          <w:szCs w:val="22"/>
          <w:lang w:val="ro-RO" w:bidi="ro-RO"/>
        </w:rPr>
        <w:t xml:space="preserve">combinat </w:t>
      </w:r>
      <w:r w:rsidR="00923993" w:rsidRPr="00883E89">
        <w:rPr>
          <w:szCs w:val="22"/>
          <w:lang w:val="ro-RO" w:bidi="ro-RO"/>
        </w:rPr>
        <w:t>cu</w:t>
      </w:r>
      <w:r w:rsidR="00ED7037" w:rsidRPr="00883E89">
        <w:rPr>
          <w:szCs w:val="22"/>
          <w:lang w:val="ro-RO" w:bidi="ro-RO"/>
        </w:rPr>
        <w:t xml:space="preserve"> același conținut de </w:t>
      </w:r>
      <w:r w:rsidR="0062055D">
        <w:rPr>
          <w:szCs w:val="22"/>
          <w:lang w:val="ro-RO" w:bidi="ro-RO"/>
        </w:rPr>
        <w:t>dimetil fumarat</w:t>
      </w:r>
      <w:r w:rsidRPr="00883E89">
        <w:rPr>
          <w:szCs w:val="22"/>
          <w:lang w:val="ro-RO" w:bidi="ro-RO"/>
        </w:rPr>
        <w:t xml:space="preserve"> </w:t>
      </w:r>
      <w:r w:rsidR="00ED7037" w:rsidRPr="00883E89">
        <w:rPr>
          <w:szCs w:val="22"/>
          <w:lang w:val="ro-RO" w:bidi="ro-RO"/>
        </w:rPr>
        <w:t xml:space="preserve">plus </w:t>
      </w:r>
      <w:r w:rsidRPr="00883E89">
        <w:rPr>
          <w:szCs w:val="22"/>
          <w:lang w:val="ro-RO" w:bidi="ro-RO"/>
        </w:rPr>
        <w:t xml:space="preserve">3 săruri de fumarat de </w:t>
      </w:r>
      <w:r w:rsidR="00ED7037" w:rsidRPr="00883E89">
        <w:rPr>
          <w:szCs w:val="22"/>
          <w:lang w:val="ro-RO" w:bidi="ro-RO"/>
        </w:rPr>
        <w:t>monoetil</w:t>
      </w:r>
      <w:r w:rsidRPr="00883E89">
        <w:rPr>
          <w:szCs w:val="22"/>
          <w:lang w:val="ro-RO" w:bidi="ro-RO"/>
        </w:rPr>
        <w:t xml:space="preserve">) </w:t>
      </w:r>
      <w:r w:rsidR="00ED7037" w:rsidRPr="00883E89">
        <w:rPr>
          <w:szCs w:val="22"/>
          <w:lang w:val="ro-RO" w:bidi="ro-RO"/>
        </w:rPr>
        <w:t xml:space="preserve">și </w:t>
      </w:r>
      <w:r w:rsidRPr="00883E89">
        <w:rPr>
          <w:szCs w:val="22"/>
          <w:lang w:val="ro-RO" w:bidi="ro-RO"/>
        </w:rPr>
        <w:t xml:space="preserve">placebo </w:t>
      </w:r>
      <w:r w:rsidR="00ED7037" w:rsidRPr="00883E89">
        <w:rPr>
          <w:szCs w:val="22"/>
          <w:lang w:val="ro-RO" w:bidi="ro-RO"/>
        </w:rPr>
        <w:t>într-un raport de 2:2:1. Pacienții</w:t>
      </w:r>
      <w:r w:rsidRPr="00883E89">
        <w:rPr>
          <w:szCs w:val="22"/>
          <w:lang w:val="ro-RO" w:bidi="ro-RO"/>
        </w:rPr>
        <w:t xml:space="preserve"> au început tratamentul cu comprimatele care conţin </w:t>
      </w:r>
      <w:r w:rsidR="0062055D">
        <w:rPr>
          <w:szCs w:val="22"/>
          <w:lang w:val="ro-RO" w:bidi="ro-RO"/>
        </w:rPr>
        <w:t>dimetil fumarat</w:t>
      </w:r>
      <w:r w:rsidRPr="00883E89">
        <w:rPr>
          <w:szCs w:val="22"/>
          <w:lang w:val="ro-RO" w:bidi="ro-RO"/>
        </w:rPr>
        <w:t xml:space="preserve"> 30</w:t>
      </w:r>
      <w:r w:rsidR="00902EE3" w:rsidRPr="00883E89">
        <w:rPr>
          <w:szCs w:val="22"/>
          <w:lang w:val="ro-RO" w:bidi="ro-RO"/>
        </w:rPr>
        <w:t> mg</w:t>
      </w:r>
      <w:r w:rsidRPr="00883E89">
        <w:rPr>
          <w:szCs w:val="22"/>
          <w:lang w:val="ro-RO" w:bidi="ro-RO"/>
        </w:rPr>
        <w:t>/zi sau placebo, crescând doza la maximum 720</w:t>
      </w:r>
      <w:r w:rsidR="00902EE3" w:rsidRPr="00883E89">
        <w:rPr>
          <w:szCs w:val="22"/>
          <w:lang w:val="ro-RO" w:bidi="ro-RO"/>
        </w:rPr>
        <w:t> mg</w:t>
      </w:r>
      <w:r w:rsidRPr="00883E89">
        <w:rPr>
          <w:szCs w:val="22"/>
          <w:lang w:val="ro-RO" w:bidi="ro-RO"/>
        </w:rPr>
        <w:t xml:space="preserve">/zi, </w:t>
      </w:r>
      <w:r w:rsidR="00ED7037" w:rsidRPr="00883E89">
        <w:rPr>
          <w:szCs w:val="22"/>
          <w:lang w:val="ro-RO" w:bidi="ro-RO"/>
        </w:rPr>
        <w:t xml:space="preserve">în ambele grupuri de tratament activ, </w:t>
      </w:r>
      <w:r w:rsidRPr="00883E89">
        <w:rPr>
          <w:szCs w:val="22"/>
          <w:lang w:val="ro-RO" w:bidi="ro-RO"/>
        </w:rPr>
        <w:t>aşa cum se descrie</w:t>
      </w:r>
      <w:r w:rsidR="001D3BDD" w:rsidRPr="00883E89">
        <w:rPr>
          <w:szCs w:val="22"/>
          <w:lang w:val="ro-RO" w:bidi="ro-RO"/>
        </w:rPr>
        <w:t xml:space="preserve"> la pct.</w:t>
      </w:r>
      <w:r w:rsidR="00902EE3" w:rsidRPr="00883E89">
        <w:rPr>
          <w:szCs w:val="22"/>
          <w:lang w:val="ro-RO" w:bidi="ro-RO"/>
        </w:rPr>
        <w:t> </w:t>
      </w:r>
      <w:r w:rsidRPr="00883E89">
        <w:rPr>
          <w:szCs w:val="22"/>
          <w:lang w:val="ro-RO" w:bidi="ro-RO"/>
        </w:rPr>
        <w:t>4.2. Dacă se observa reuşita tratamentului înainte de a atinge de doza maximă de 720</w:t>
      </w:r>
      <w:r w:rsidR="00902EE3" w:rsidRPr="00883E89">
        <w:rPr>
          <w:szCs w:val="22"/>
          <w:lang w:val="ro-RO" w:bidi="ro-RO"/>
        </w:rPr>
        <w:t> mg</w:t>
      </w:r>
      <w:r w:rsidRPr="00883E89">
        <w:rPr>
          <w:szCs w:val="22"/>
          <w:lang w:val="ro-RO" w:bidi="ro-RO"/>
        </w:rPr>
        <w:t xml:space="preserve">/zi de </w:t>
      </w:r>
      <w:r w:rsidR="0062055D">
        <w:rPr>
          <w:szCs w:val="22"/>
          <w:lang w:val="ro-RO" w:bidi="ro-RO"/>
        </w:rPr>
        <w:t>dimetil fumarat</w:t>
      </w:r>
      <w:r w:rsidRPr="00883E89">
        <w:rPr>
          <w:szCs w:val="22"/>
          <w:lang w:val="ro-RO" w:bidi="ro-RO"/>
        </w:rPr>
        <w:t>, nu mai era necesară creşterea dozajului, iar doza era redusă constant la o doză de întreţinere individuală. În cazul intoleranţei individuale a dozajului crescut între Săptămânile</w:t>
      </w:r>
      <w:r w:rsidR="00902EE3" w:rsidRPr="00883E89">
        <w:rPr>
          <w:szCs w:val="22"/>
          <w:lang w:val="ro-RO" w:bidi="ro-RO"/>
        </w:rPr>
        <w:t> </w:t>
      </w:r>
      <w:r w:rsidRPr="00883E89">
        <w:rPr>
          <w:szCs w:val="22"/>
          <w:lang w:val="ro-RO" w:bidi="ro-RO"/>
        </w:rPr>
        <w:t>4 şi 16, pacientul revenea la ultima doză tolerată administrată de la începutul Săptămânii</w:t>
      </w:r>
      <w:r w:rsidR="00902EE3" w:rsidRPr="00883E89">
        <w:rPr>
          <w:szCs w:val="22"/>
          <w:lang w:val="ro-RO" w:bidi="ro-RO"/>
        </w:rPr>
        <w:t> </w:t>
      </w:r>
      <w:r w:rsidRPr="00883E89">
        <w:rPr>
          <w:szCs w:val="22"/>
          <w:lang w:val="ro-RO" w:bidi="ro-RO"/>
        </w:rPr>
        <w:t>4, care s-a menţinut până la sfârşitul perioadei de tratament (Săptămâna</w:t>
      </w:r>
      <w:r w:rsidR="00902EE3" w:rsidRPr="00883E89">
        <w:rPr>
          <w:szCs w:val="22"/>
          <w:lang w:val="ro-RO" w:bidi="ro-RO"/>
        </w:rPr>
        <w:t> </w:t>
      </w:r>
      <w:r w:rsidRPr="00883E89">
        <w:rPr>
          <w:szCs w:val="22"/>
          <w:lang w:val="ro-RO" w:bidi="ro-RO"/>
        </w:rPr>
        <w:t>16). Pacienţilor li s-a administrat tratament de până la 16</w:t>
      </w:r>
      <w:r w:rsidR="00902EE3" w:rsidRPr="00883E89">
        <w:rPr>
          <w:szCs w:val="22"/>
          <w:lang w:val="ro-RO" w:bidi="ro-RO"/>
        </w:rPr>
        <w:t> </w:t>
      </w:r>
      <w:r w:rsidRPr="00883E89">
        <w:rPr>
          <w:szCs w:val="22"/>
          <w:lang w:val="ro-RO" w:bidi="ro-RO"/>
        </w:rPr>
        <w:t xml:space="preserve">săptămâni, iar vizitele de </w:t>
      </w:r>
      <w:r w:rsidR="00420DAE" w:rsidRPr="00883E89">
        <w:rPr>
          <w:szCs w:val="22"/>
          <w:lang w:val="ro-RO" w:bidi="ro-RO"/>
        </w:rPr>
        <w:t>monitorizare</w:t>
      </w:r>
      <w:r w:rsidRPr="00883E89">
        <w:rPr>
          <w:szCs w:val="22"/>
          <w:lang w:val="ro-RO" w:bidi="ro-RO"/>
        </w:rPr>
        <w:t xml:space="preserve"> au fost planificate până la 12</w:t>
      </w:r>
      <w:r w:rsidR="005B765C">
        <w:rPr>
          <w:szCs w:val="22"/>
          <w:lang w:val="ro-RO" w:bidi="ro-RO"/>
        </w:rPr>
        <w:t> luni</w:t>
      </w:r>
      <w:r w:rsidRPr="00883E89">
        <w:rPr>
          <w:szCs w:val="22"/>
          <w:lang w:val="ro-RO" w:bidi="ro-RO"/>
        </w:rPr>
        <w:t xml:space="preserve"> după încetarea tratamentului.</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r w:rsidRPr="00883E89">
        <w:rPr>
          <w:szCs w:val="22"/>
          <w:lang w:val="ro-RO" w:bidi="ro-RO"/>
        </w:rPr>
        <w:t xml:space="preserve">Caracteristicile demografice şi de intrare în studiu au fost bine echilibrate între grupele de tratamente. Din 699 de pacienţi, majoritatea au fost de rasă caucaziană (99%) şi bărbaţi (65%), iar media de vârstă a fost de 44 de ani. Majoritatea pacienţilor (91%) au avut vârste sub 65 de ani. Majoritatea pacienţilor au avut psoriazis moderat pe baza zonei psoriazice şi indexului de severitate (PASI) şi scorurile Evaluării globale a medicului la intrare în studiu: scorul mediu PASI la intrare în studiu a fost 16,35, iar 60% dintre pacienţi au avut scoruri la fel de moderate ca în PGA. Majoritatea pacienţilor au raportat un efect </w:t>
      </w:r>
      <w:r w:rsidR="00ED7037" w:rsidRPr="00883E89">
        <w:rPr>
          <w:szCs w:val="22"/>
          <w:lang w:val="ro-RO" w:bidi="ro-RO"/>
        </w:rPr>
        <w:t>„</w:t>
      </w:r>
      <w:r w:rsidRPr="00883E89">
        <w:rPr>
          <w:szCs w:val="22"/>
          <w:lang w:val="ro-RO" w:bidi="ro-RO"/>
        </w:rPr>
        <w:t>foarte</w:t>
      </w:r>
      <w:r w:rsidR="00ED7037" w:rsidRPr="00883E89">
        <w:rPr>
          <w:szCs w:val="22"/>
          <w:lang w:val="ro-RO" w:bidi="ro-RO"/>
        </w:rPr>
        <w:t xml:space="preserve"> intens” sau „</w:t>
      </w:r>
      <w:r w:rsidRPr="00883E89">
        <w:rPr>
          <w:szCs w:val="22"/>
          <w:lang w:val="ro-RO" w:bidi="ro-RO"/>
        </w:rPr>
        <w:t>extrem de intens</w:t>
      </w:r>
      <w:r w:rsidR="00ED7037" w:rsidRPr="00883E89">
        <w:rPr>
          <w:szCs w:val="22"/>
          <w:lang w:val="ro-RO" w:bidi="ro-RO"/>
        </w:rPr>
        <w:t>”</w:t>
      </w:r>
      <w:r w:rsidRPr="00883E89">
        <w:rPr>
          <w:szCs w:val="22"/>
          <w:lang w:val="ro-RO" w:bidi="ro-RO"/>
        </w:rPr>
        <w:t xml:space="preserve"> al psoriazisului asupra vieţii lor pe baza Indexului de evaluare dermatologică a calităţii vieţii (DLQI), cu un scor DLQI mediu de 11,5.</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autoSpaceDE w:val="0"/>
        <w:autoSpaceDN w:val="0"/>
        <w:adjustRightInd w:val="0"/>
        <w:spacing w:line="240" w:lineRule="auto"/>
        <w:rPr>
          <w:szCs w:val="22"/>
          <w:lang w:val="ro-RO"/>
        </w:rPr>
      </w:pPr>
      <w:r w:rsidRPr="00883E89">
        <w:rPr>
          <w:szCs w:val="22"/>
          <w:lang w:val="ro-RO" w:bidi="ro-RO"/>
        </w:rPr>
        <w:t>După 16</w:t>
      </w:r>
      <w:r w:rsidR="00902EE3" w:rsidRPr="00883E89">
        <w:rPr>
          <w:szCs w:val="22"/>
          <w:lang w:val="ro-RO" w:bidi="ro-RO"/>
        </w:rPr>
        <w:t> </w:t>
      </w:r>
      <w:r w:rsidRPr="00883E89">
        <w:rPr>
          <w:szCs w:val="22"/>
          <w:lang w:val="ro-RO" w:bidi="ro-RO"/>
        </w:rPr>
        <w:t>săptămâni de tratament, s-a constatat că Skilarence este superior placebo (p&lt;0,0001)</w:t>
      </w:r>
      <w:r w:rsidR="00ED7037" w:rsidRPr="00883E89">
        <w:rPr>
          <w:szCs w:val="22"/>
          <w:lang w:val="ro-RO" w:bidi="ro-RO"/>
        </w:rPr>
        <w:t xml:space="preserve"> pe baza scorului PASI 75 și </w:t>
      </w:r>
      <w:r w:rsidRPr="00883E89">
        <w:rPr>
          <w:szCs w:val="22"/>
          <w:lang w:val="ro-RO" w:bidi="ro-RO"/>
        </w:rPr>
        <w:t xml:space="preserve">PGA eradicat sau aproape eradicat </w:t>
      </w:r>
      <w:r w:rsidR="00ED7037" w:rsidRPr="00883E89">
        <w:rPr>
          <w:szCs w:val="22"/>
          <w:lang w:val="ro-RO" w:bidi="ro-RO"/>
        </w:rPr>
        <w:t xml:space="preserve">și non-inferior </w:t>
      </w:r>
      <w:r w:rsidR="00BA1624" w:rsidRPr="00883E89">
        <w:rPr>
          <w:szCs w:val="22"/>
          <w:lang w:val="ro-RO" w:bidi="ro-RO"/>
        </w:rPr>
        <w:t xml:space="preserve">(utilizând o marjă de non-inferioritate de </w:t>
      </w:r>
      <w:r w:rsidR="00E3434F" w:rsidRPr="00883E89">
        <w:rPr>
          <w:szCs w:val="22"/>
          <w:lang w:val="ro-RO" w:bidi="ro-RO"/>
        </w:rPr>
        <w:t>-</w:t>
      </w:r>
      <w:r w:rsidR="00BA1624" w:rsidRPr="00883E89">
        <w:rPr>
          <w:szCs w:val="22"/>
          <w:lang w:val="ro-RO" w:bidi="ro-RO"/>
        </w:rPr>
        <w:t xml:space="preserve">15%) </w:t>
      </w:r>
      <w:r w:rsidR="00ED7037" w:rsidRPr="00883E89">
        <w:rPr>
          <w:szCs w:val="22"/>
          <w:lang w:val="ro-RO" w:bidi="ro-RO"/>
        </w:rPr>
        <w:t xml:space="preserve">față de medicamentul comparator activ (p&lt;0,0003) </w:t>
      </w:r>
      <w:r w:rsidRPr="00883E89">
        <w:rPr>
          <w:szCs w:val="22"/>
          <w:lang w:val="ro-RO" w:bidi="ro-RO"/>
        </w:rPr>
        <w:t>pe baza PASI 75</w:t>
      </w:r>
      <w:r w:rsidR="00E3434F" w:rsidRPr="00883E89">
        <w:rPr>
          <w:szCs w:val="22"/>
          <w:lang w:val="ro-RO" w:bidi="ro-RO"/>
        </w:rPr>
        <w:t>.</w:t>
      </w:r>
    </w:p>
    <w:p w:rsidR="00883E89" w:rsidRPr="008D5468" w:rsidRDefault="00883E89" w:rsidP="00076DA0">
      <w:pPr>
        <w:keepLines/>
        <w:tabs>
          <w:tab w:val="clear" w:pos="567"/>
        </w:tabs>
        <w:spacing w:line="240" w:lineRule="auto"/>
        <w:rPr>
          <w:szCs w:val="22"/>
          <w:lang w:val="ro-RO"/>
        </w:rPr>
      </w:pPr>
      <w:bookmarkStart w:id="2" w:name="_Ref431313822"/>
    </w:p>
    <w:tbl>
      <w:tblPr>
        <w:tblW w:w="9181" w:type="dxa"/>
        <w:tblLayout w:type="fixed"/>
        <w:tblCellMar>
          <w:top w:w="28" w:type="dxa"/>
          <w:bottom w:w="28" w:type="dxa"/>
        </w:tblCellMar>
        <w:tblLook w:val="04A0" w:firstRow="1" w:lastRow="0" w:firstColumn="1" w:lastColumn="0" w:noHBand="0" w:noVBand="1"/>
      </w:tblPr>
      <w:tblGrid>
        <w:gridCol w:w="4077"/>
        <w:gridCol w:w="709"/>
        <w:gridCol w:w="1134"/>
        <w:gridCol w:w="709"/>
        <w:gridCol w:w="283"/>
        <w:gridCol w:w="426"/>
        <w:gridCol w:w="1843"/>
      </w:tblGrid>
      <w:tr w:rsidR="00883E89" w:rsidRPr="004F5D34" w:rsidTr="00883E89">
        <w:tc>
          <w:tcPr>
            <w:tcW w:w="9181" w:type="dxa"/>
            <w:gridSpan w:val="7"/>
          </w:tcPr>
          <w:p w:rsidR="00883E89" w:rsidRPr="00883E89" w:rsidRDefault="00883E89" w:rsidP="00076DA0">
            <w:pPr>
              <w:keepNext/>
              <w:keepLines/>
              <w:tabs>
                <w:tab w:val="clear" w:pos="567"/>
                <w:tab w:val="center" w:pos="4536"/>
                <w:tab w:val="right" w:pos="8306"/>
              </w:tabs>
              <w:spacing w:line="240" w:lineRule="auto"/>
              <w:rPr>
                <w:b/>
                <w:bCs/>
                <w:noProof/>
                <w:sz w:val="20"/>
                <w:lang w:eastAsia="nl-BE"/>
              </w:rPr>
            </w:pPr>
            <w:r w:rsidRPr="00883E89">
              <w:rPr>
                <w:b/>
                <w:bCs/>
                <w:noProof/>
                <w:sz w:val="20"/>
                <w:lang w:val="ro-RO" w:bidi="ro-RO"/>
              </w:rPr>
              <w:t>Rezumatul eficacităţii clinice după 16 săptămâni de tratament în cadrul Studiului 1102</w:t>
            </w:r>
          </w:p>
        </w:tc>
      </w:tr>
      <w:tr w:rsidR="00883E89" w:rsidRPr="004F5D34" w:rsidTr="00883E89">
        <w:tc>
          <w:tcPr>
            <w:tcW w:w="4077" w:type="dxa"/>
            <w:tcBorders>
              <w:top w:val="single" w:sz="4" w:space="0" w:color="auto"/>
            </w:tcBorders>
          </w:tcPr>
          <w:p w:rsidR="00883E89" w:rsidRPr="00883E89" w:rsidRDefault="00883E89" w:rsidP="00076DA0">
            <w:pPr>
              <w:keepNext/>
              <w:keepLines/>
              <w:tabs>
                <w:tab w:val="clear" w:pos="567"/>
                <w:tab w:val="center" w:pos="4536"/>
                <w:tab w:val="right" w:pos="8306"/>
              </w:tabs>
              <w:spacing w:line="240" w:lineRule="auto"/>
              <w:rPr>
                <w:b/>
                <w:noProof/>
                <w:sz w:val="20"/>
                <w:lang w:eastAsia="nl-BE"/>
              </w:rPr>
            </w:pPr>
            <w:r w:rsidRPr="00883E89">
              <w:rPr>
                <w:b/>
                <w:bCs/>
                <w:noProof/>
                <w:sz w:val="20"/>
                <w:lang w:val="ro-RO" w:bidi="ro-RO"/>
              </w:rPr>
              <w:t>Evaluare</w:t>
            </w:r>
          </w:p>
        </w:tc>
        <w:tc>
          <w:tcPr>
            <w:tcW w:w="1843" w:type="dxa"/>
            <w:gridSpan w:val="2"/>
            <w:tcBorders>
              <w:top w:val="single" w:sz="4" w:space="0" w:color="auto"/>
              <w:left w:val="nil"/>
            </w:tcBorders>
          </w:tcPr>
          <w:p w:rsidR="00883E89" w:rsidRPr="00883E89" w:rsidRDefault="00883E89" w:rsidP="00076DA0">
            <w:pPr>
              <w:keepNext/>
              <w:keepLines/>
              <w:tabs>
                <w:tab w:val="clear" w:pos="567"/>
                <w:tab w:val="center" w:pos="4536"/>
                <w:tab w:val="right" w:pos="8306"/>
              </w:tabs>
              <w:spacing w:line="240" w:lineRule="auto"/>
              <w:jc w:val="center"/>
              <w:rPr>
                <w:b/>
                <w:noProof/>
                <w:sz w:val="20"/>
                <w:lang w:eastAsia="nl-BE"/>
              </w:rPr>
            </w:pPr>
            <w:r w:rsidRPr="00883E89">
              <w:rPr>
                <w:b/>
                <w:noProof/>
                <w:sz w:val="20"/>
                <w:lang w:eastAsia="nl-BE"/>
              </w:rPr>
              <w:t>Skilarence</w:t>
            </w:r>
          </w:p>
        </w:tc>
        <w:tc>
          <w:tcPr>
            <w:tcW w:w="1418" w:type="dxa"/>
            <w:gridSpan w:val="3"/>
            <w:tcBorders>
              <w:top w:val="single" w:sz="4" w:space="0" w:color="auto"/>
              <w:left w:val="nil"/>
            </w:tcBorders>
          </w:tcPr>
          <w:p w:rsidR="00883E89" w:rsidRPr="00883E89" w:rsidRDefault="00883E89" w:rsidP="00076DA0">
            <w:pPr>
              <w:keepNext/>
              <w:keepLines/>
              <w:tabs>
                <w:tab w:val="clear" w:pos="567"/>
                <w:tab w:val="center" w:pos="4536"/>
                <w:tab w:val="right" w:pos="8306"/>
              </w:tabs>
              <w:spacing w:line="240" w:lineRule="auto"/>
              <w:jc w:val="center"/>
              <w:rPr>
                <w:b/>
                <w:noProof/>
                <w:sz w:val="20"/>
                <w:lang w:eastAsia="nl-BE"/>
              </w:rPr>
            </w:pPr>
            <w:r w:rsidRPr="00883E89">
              <w:rPr>
                <w:b/>
                <w:noProof/>
                <w:sz w:val="20"/>
                <w:lang w:eastAsia="nl-BE"/>
              </w:rPr>
              <w:t>Placebo</w:t>
            </w:r>
          </w:p>
        </w:tc>
        <w:tc>
          <w:tcPr>
            <w:tcW w:w="1843" w:type="dxa"/>
            <w:tcBorders>
              <w:top w:val="single" w:sz="4" w:space="0" w:color="auto"/>
              <w:left w:val="nil"/>
            </w:tcBorders>
          </w:tcPr>
          <w:p w:rsidR="00883E89" w:rsidRPr="00883E89" w:rsidRDefault="00883E89" w:rsidP="00076DA0">
            <w:pPr>
              <w:keepNext/>
              <w:keepLines/>
              <w:tabs>
                <w:tab w:val="clear" w:pos="567"/>
                <w:tab w:val="center" w:pos="4536"/>
                <w:tab w:val="right" w:pos="8306"/>
              </w:tabs>
              <w:spacing w:line="240" w:lineRule="auto"/>
              <w:jc w:val="center"/>
              <w:rPr>
                <w:b/>
                <w:noProof/>
                <w:sz w:val="20"/>
                <w:lang w:eastAsia="nl-BE"/>
              </w:rPr>
            </w:pPr>
            <w:r w:rsidRPr="00883E89">
              <w:rPr>
                <w:b/>
                <w:noProof/>
                <w:sz w:val="20"/>
                <w:lang w:eastAsia="nl-BE"/>
              </w:rPr>
              <w:t>Fumaderm</w:t>
            </w:r>
          </w:p>
        </w:tc>
      </w:tr>
      <w:tr w:rsidR="00883E89" w:rsidRPr="004F5D34" w:rsidTr="00883E89">
        <w:tc>
          <w:tcPr>
            <w:tcW w:w="4077" w:type="dxa"/>
            <w:tcBorders>
              <w:bottom w:val="single" w:sz="4" w:space="0" w:color="auto"/>
            </w:tcBorders>
          </w:tcPr>
          <w:p w:rsidR="00883E89" w:rsidRPr="00883E89" w:rsidRDefault="00883E89" w:rsidP="00076DA0">
            <w:pPr>
              <w:keepNext/>
              <w:keepLines/>
              <w:tabs>
                <w:tab w:val="clear" w:pos="567"/>
                <w:tab w:val="center" w:pos="4536"/>
                <w:tab w:val="right" w:pos="8306"/>
              </w:tabs>
              <w:spacing w:line="240" w:lineRule="auto"/>
              <w:rPr>
                <w:noProof/>
                <w:sz w:val="20"/>
                <w:lang w:eastAsia="nl-BE"/>
              </w:rPr>
            </w:pPr>
          </w:p>
        </w:tc>
        <w:tc>
          <w:tcPr>
            <w:tcW w:w="1843" w:type="dxa"/>
            <w:gridSpan w:val="2"/>
            <w:tcBorders>
              <w:left w:val="nil"/>
              <w:bottom w:val="single" w:sz="4" w:space="0" w:color="auto"/>
            </w:tcBorders>
          </w:tcPr>
          <w:p w:rsidR="00883E89" w:rsidRPr="00883E89" w:rsidRDefault="00883E89" w:rsidP="00076DA0">
            <w:pPr>
              <w:keepNext/>
              <w:keepLines/>
              <w:tabs>
                <w:tab w:val="clear" w:pos="567"/>
                <w:tab w:val="center" w:pos="4536"/>
                <w:tab w:val="right" w:pos="8306"/>
              </w:tabs>
              <w:spacing w:line="240" w:lineRule="auto"/>
              <w:jc w:val="center"/>
              <w:rPr>
                <w:noProof/>
                <w:sz w:val="20"/>
                <w:lang w:eastAsia="nl-BE"/>
              </w:rPr>
            </w:pPr>
            <w:r w:rsidRPr="00883E89">
              <w:rPr>
                <w:b/>
                <w:noProof/>
                <w:sz w:val="20"/>
                <w:lang w:eastAsia="nl-BE"/>
              </w:rPr>
              <w:t>N=267</w:t>
            </w:r>
          </w:p>
        </w:tc>
        <w:tc>
          <w:tcPr>
            <w:tcW w:w="1418" w:type="dxa"/>
            <w:gridSpan w:val="3"/>
            <w:tcBorders>
              <w:left w:val="nil"/>
              <w:bottom w:val="single" w:sz="4" w:space="0" w:color="auto"/>
            </w:tcBorders>
          </w:tcPr>
          <w:p w:rsidR="00883E89" w:rsidRPr="00883E89" w:rsidRDefault="00883E89" w:rsidP="00076DA0">
            <w:pPr>
              <w:keepNext/>
              <w:keepLines/>
              <w:tabs>
                <w:tab w:val="clear" w:pos="567"/>
                <w:tab w:val="center" w:pos="4536"/>
                <w:tab w:val="right" w:pos="8306"/>
              </w:tabs>
              <w:spacing w:line="240" w:lineRule="auto"/>
              <w:jc w:val="center"/>
              <w:rPr>
                <w:noProof/>
                <w:sz w:val="20"/>
                <w:lang w:eastAsia="nl-BE"/>
              </w:rPr>
            </w:pPr>
            <w:r w:rsidRPr="00883E89">
              <w:rPr>
                <w:b/>
                <w:noProof/>
                <w:sz w:val="20"/>
                <w:lang w:eastAsia="nl-BE"/>
              </w:rPr>
              <w:t>N=131</w:t>
            </w:r>
          </w:p>
        </w:tc>
        <w:tc>
          <w:tcPr>
            <w:tcW w:w="1843" w:type="dxa"/>
            <w:tcBorders>
              <w:left w:val="nil"/>
              <w:bottom w:val="single" w:sz="4" w:space="0" w:color="auto"/>
            </w:tcBorders>
          </w:tcPr>
          <w:p w:rsidR="00883E89" w:rsidRPr="00883E89" w:rsidRDefault="00883E89" w:rsidP="00076DA0">
            <w:pPr>
              <w:keepNext/>
              <w:keepLines/>
              <w:tabs>
                <w:tab w:val="clear" w:pos="567"/>
                <w:tab w:val="center" w:pos="4536"/>
                <w:tab w:val="right" w:pos="8306"/>
              </w:tabs>
              <w:spacing w:line="240" w:lineRule="auto"/>
              <w:jc w:val="center"/>
              <w:rPr>
                <w:noProof/>
                <w:sz w:val="20"/>
                <w:lang w:eastAsia="nl-BE"/>
              </w:rPr>
            </w:pPr>
            <w:r w:rsidRPr="00883E89">
              <w:rPr>
                <w:b/>
                <w:noProof/>
                <w:sz w:val="20"/>
                <w:lang w:eastAsia="nl-BE"/>
              </w:rPr>
              <w:t>N=273</w:t>
            </w:r>
          </w:p>
        </w:tc>
      </w:tr>
      <w:tr w:rsidR="00883E89" w:rsidRPr="008D5468" w:rsidTr="00883E89">
        <w:tc>
          <w:tcPr>
            <w:tcW w:w="9181" w:type="dxa"/>
            <w:gridSpan w:val="7"/>
            <w:tcBorders>
              <w:top w:val="single" w:sz="4" w:space="0" w:color="auto"/>
            </w:tcBorders>
          </w:tcPr>
          <w:p w:rsidR="00883E89" w:rsidRPr="00883E89" w:rsidRDefault="00883E89" w:rsidP="00076DA0">
            <w:pPr>
              <w:keepNext/>
              <w:keepLines/>
              <w:tabs>
                <w:tab w:val="clear" w:pos="567"/>
                <w:tab w:val="center" w:pos="4536"/>
                <w:tab w:val="right" w:pos="8306"/>
              </w:tabs>
              <w:spacing w:line="240" w:lineRule="auto"/>
              <w:rPr>
                <w:noProof/>
                <w:sz w:val="20"/>
                <w:lang w:val="it-IT"/>
              </w:rPr>
            </w:pPr>
            <w:r w:rsidRPr="00883E89">
              <w:rPr>
                <w:b/>
                <w:bCs/>
                <w:noProof/>
                <w:sz w:val="20"/>
                <w:lang w:val="ro-RO" w:bidi="ro-RO"/>
              </w:rPr>
              <w:t>Testarea superiorităţii faţă de placebo</w:t>
            </w:r>
          </w:p>
        </w:tc>
      </w:tr>
      <w:tr w:rsidR="00883E89" w:rsidRPr="004F5D34" w:rsidTr="00883E89">
        <w:tc>
          <w:tcPr>
            <w:tcW w:w="4077" w:type="dxa"/>
          </w:tcPr>
          <w:p w:rsidR="00883E89" w:rsidRPr="00883E89" w:rsidRDefault="00883E89" w:rsidP="00076DA0">
            <w:pPr>
              <w:keepNext/>
              <w:keepLines/>
              <w:tabs>
                <w:tab w:val="clear" w:pos="567"/>
                <w:tab w:val="center" w:pos="4536"/>
                <w:tab w:val="right" w:pos="8306"/>
              </w:tabs>
              <w:spacing w:line="240" w:lineRule="auto"/>
              <w:jc w:val="both"/>
              <w:rPr>
                <w:b/>
                <w:noProof/>
                <w:sz w:val="20"/>
                <w:lang w:val="it-IT"/>
              </w:rPr>
            </w:pPr>
            <w:r w:rsidRPr="00883E89">
              <w:rPr>
                <w:b/>
                <w:noProof/>
                <w:sz w:val="20"/>
                <w:lang w:val="it-IT"/>
              </w:rPr>
              <w:t>PASI 75</w:t>
            </w:r>
            <w:r w:rsidRPr="00883E89">
              <w:rPr>
                <w:noProof/>
                <w:sz w:val="20"/>
                <w:lang w:val="it-IT"/>
              </w:rPr>
              <w:t>, n (%)</w:t>
            </w:r>
          </w:p>
        </w:tc>
        <w:tc>
          <w:tcPr>
            <w:tcW w:w="1843" w:type="dxa"/>
            <w:gridSpan w:val="2"/>
            <w:tcBorders>
              <w:left w:val="nil"/>
            </w:tcBorders>
            <w:vAlign w:val="center"/>
          </w:tcPr>
          <w:p w:rsidR="00883E89" w:rsidRPr="00883E89" w:rsidRDefault="00883E89" w:rsidP="00076DA0">
            <w:pPr>
              <w:keepNext/>
              <w:keepLines/>
              <w:tabs>
                <w:tab w:val="clear" w:pos="567"/>
                <w:tab w:val="center" w:pos="4536"/>
                <w:tab w:val="right" w:pos="8306"/>
              </w:tabs>
              <w:spacing w:line="240" w:lineRule="auto"/>
              <w:jc w:val="center"/>
              <w:rPr>
                <w:b/>
                <w:noProof/>
                <w:sz w:val="20"/>
                <w:lang w:eastAsia="nl-BE"/>
              </w:rPr>
            </w:pPr>
            <w:r w:rsidRPr="00883E89">
              <w:rPr>
                <w:noProof/>
                <w:sz w:val="20"/>
                <w:lang w:eastAsia="nl-BE"/>
              </w:rPr>
              <w:t>100 (37,5)</w:t>
            </w:r>
          </w:p>
        </w:tc>
        <w:tc>
          <w:tcPr>
            <w:tcW w:w="1418" w:type="dxa"/>
            <w:gridSpan w:val="3"/>
            <w:tcBorders>
              <w:left w:val="nil"/>
            </w:tcBorders>
            <w:vAlign w:val="center"/>
          </w:tcPr>
          <w:p w:rsidR="00883E89" w:rsidRPr="00883E89" w:rsidRDefault="00883E89" w:rsidP="00076DA0">
            <w:pPr>
              <w:keepNext/>
              <w:keepLines/>
              <w:tabs>
                <w:tab w:val="clear" w:pos="567"/>
                <w:tab w:val="center" w:pos="4536"/>
                <w:tab w:val="right" w:pos="8306"/>
              </w:tabs>
              <w:spacing w:line="240" w:lineRule="auto"/>
              <w:jc w:val="center"/>
              <w:rPr>
                <w:noProof/>
                <w:sz w:val="20"/>
                <w:lang w:eastAsia="nl-BE"/>
              </w:rPr>
            </w:pPr>
            <w:r w:rsidRPr="00883E89">
              <w:rPr>
                <w:noProof/>
                <w:sz w:val="20"/>
                <w:lang w:eastAsia="nl-BE"/>
              </w:rPr>
              <w:t>20 (15,3)</w:t>
            </w:r>
          </w:p>
        </w:tc>
        <w:tc>
          <w:tcPr>
            <w:tcW w:w="1843" w:type="dxa"/>
            <w:tcBorders>
              <w:left w:val="nil"/>
            </w:tcBorders>
            <w:vAlign w:val="center"/>
          </w:tcPr>
          <w:p w:rsidR="00883E89" w:rsidRPr="00883E89" w:rsidRDefault="00883E89" w:rsidP="00076DA0">
            <w:pPr>
              <w:keepNext/>
              <w:keepLines/>
              <w:tabs>
                <w:tab w:val="clear" w:pos="567"/>
                <w:tab w:val="center" w:pos="4536"/>
                <w:tab w:val="right" w:pos="8306"/>
              </w:tabs>
              <w:spacing w:line="240" w:lineRule="auto"/>
              <w:jc w:val="center"/>
              <w:rPr>
                <w:noProof/>
                <w:sz w:val="20"/>
                <w:lang w:eastAsia="nl-BE"/>
              </w:rPr>
            </w:pPr>
            <w:r w:rsidRPr="00883E89">
              <w:rPr>
                <w:noProof/>
                <w:sz w:val="20"/>
                <w:lang w:eastAsia="nl-BE"/>
              </w:rPr>
              <w:t>110 (40,3)</w:t>
            </w:r>
          </w:p>
        </w:tc>
      </w:tr>
      <w:tr w:rsidR="00883E89" w:rsidRPr="004F5D34" w:rsidTr="00883E89">
        <w:tc>
          <w:tcPr>
            <w:tcW w:w="4077" w:type="dxa"/>
          </w:tcPr>
          <w:p w:rsidR="00883E89" w:rsidRPr="00883E89" w:rsidRDefault="00883E89" w:rsidP="00076DA0">
            <w:pPr>
              <w:widowControl w:val="0"/>
              <w:tabs>
                <w:tab w:val="clear" w:pos="567"/>
                <w:tab w:val="center" w:pos="4536"/>
                <w:tab w:val="right" w:pos="8306"/>
              </w:tabs>
              <w:spacing w:line="240" w:lineRule="auto"/>
              <w:ind w:left="142"/>
              <w:rPr>
                <w:noProof/>
                <w:sz w:val="20"/>
                <w:lang w:val="ro-RO"/>
              </w:rPr>
            </w:pPr>
            <w:r w:rsidRPr="00883E89">
              <w:rPr>
                <w:noProof/>
                <w:sz w:val="20"/>
                <w:lang w:val="ro-RO" w:bidi="ro-RO"/>
              </w:rPr>
              <w:t>valoarea p</w:t>
            </w:r>
          </w:p>
        </w:tc>
        <w:tc>
          <w:tcPr>
            <w:tcW w:w="2552" w:type="dxa"/>
            <w:gridSpan w:val="3"/>
            <w:tcBorders>
              <w:left w:val="nil"/>
            </w:tcBorders>
          </w:tcPr>
          <w:p w:rsidR="00883E89" w:rsidRPr="00883E89" w:rsidRDefault="00883E89" w:rsidP="00076DA0">
            <w:pPr>
              <w:tabs>
                <w:tab w:val="clear" w:pos="567"/>
                <w:tab w:val="center" w:pos="4536"/>
                <w:tab w:val="right" w:pos="8306"/>
              </w:tabs>
              <w:spacing w:line="240" w:lineRule="auto"/>
              <w:ind w:right="317"/>
              <w:jc w:val="right"/>
              <w:rPr>
                <w:noProof/>
                <w:sz w:val="20"/>
                <w:vertAlign w:val="superscript"/>
                <w:lang w:eastAsia="nl-BE"/>
              </w:rPr>
            </w:pPr>
            <w:r w:rsidRPr="00883E89">
              <w:rPr>
                <w:noProof/>
                <w:sz w:val="20"/>
                <w:lang w:eastAsia="nl-BE"/>
              </w:rPr>
              <w:t>&lt;0,0001</w:t>
            </w:r>
            <w:r w:rsidRPr="00883E89">
              <w:rPr>
                <w:noProof/>
                <w:sz w:val="20"/>
                <w:vertAlign w:val="superscript"/>
                <w:lang w:eastAsia="nl-BE"/>
              </w:rPr>
              <w:t>a</w:t>
            </w:r>
          </w:p>
        </w:tc>
        <w:tc>
          <w:tcPr>
            <w:tcW w:w="2552" w:type="dxa"/>
            <w:gridSpan w:val="3"/>
            <w:tcBorders>
              <w:left w:val="nil"/>
            </w:tcBorders>
          </w:tcPr>
          <w:p w:rsidR="00883E89" w:rsidRPr="00883E89" w:rsidRDefault="00883E89" w:rsidP="00076DA0">
            <w:pPr>
              <w:tabs>
                <w:tab w:val="clear" w:pos="567"/>
                <w:tab w:val="center" w:pos="4536"/>
                <w:tab w:val="right" w:pos="8306"/>
              </w:tabs>
              <w:spacing w:line="240" w:lineRule="auto"/>
              <w:ind w:left="317"/>
              <w:rPr>
                <w:noProof/>
                <w:sz w:val="20"/>
                <w:vertAlign w:val="superscript"/>
                <w:lang w:eastAsia="nl-BE"/>
              </w:rPr>
            </w:pPr>
            <w:r w:rsidRPr="00883E89">
              <w:rPr>
                <w:noProof/>
                <w:sz w:val="20"/>
                <w:lang w:eastAsia="nl-BE"/>
              </w:rPr>
              <w:t>&lt;0,0001</w:t>
            </w:r>
            <w:r w:rsidRPr="00883E89">
              <w:rPr>
                <w:noProof/>
                <w:sz w:val="20"/>
                <w:vertAlign w:val="superscript"/>
                <w:lang w:eastAsia="nl-BE"/>
              </w:rPr>
              <w:t>a</w:t>
            </w:r>
          </w:p>
        </w:tc>
      </w:tr>
      <w:tr w:rsidR="00883E89" w:rsidRPr="004F5D34" w:rsidTr="00883E89">
        <w:tc>
          <w:tcPr>
            <w:tcW w:w="4077" w:type="dxa"/>
          </w:tcPr>
          <w:p w:rsidR="00883E89" w:rsidRPr="00883E89" w:rsidRDefault="00883E89" w:rsidP="00076DA0">
            <w:pPr>
              <w:widowControl w:val="0"/>
              <w:tabs>
                <w:tab w:val="clear" w:pos="567"/>
                <w:tab w:val="center" w:pos="4536"/>
                <w:tab w:val="right" w:pos="8306"/>
              </w:tabs>
              <w:spacing w:line="240" w:lineRule="auto"/>
              <w:ind w:left="142"/>
              <w:rPr>
                <w:noProof/>
                <w:sz w:val="20"/>
                <w:lang w:val="ro-RO" w:bidi="ro-RO"/>
              </w:rPr>
            </w:pPr>
            <w:r w:rsidRPr="00883E89">
              <w:rPr>
                <w:noProof/>
                <w:sz w:val="20"/>
                <w:lang w:eastAsia="nl-BE"/>
              </w:rPr>
              <w:t>IÎ bilateral 99,24%</w:t>
            </w:r>
          </w:p>
        </w:tc>
        <w:tc>
          <w:tcPr>
            <w:tcW w:w="2552" w:type="dxa"/>
            <w:gridSpan w:val="3"/>
            <w:tcBorders>
              <w:left w:val="nil"/>
            </w:tcBorders>
          </w:tcPr>
          <w:p w:rsidR="00883E89" w:rsidRPr="00883E89" w:rsidRDefault="00883E89" w:rsidP="00076DA0">
            <w:pPr>
              <w:keepNext/>
              <w:keepLines/>
              <w:tabs>
                <w:tab w:val="clear" w:pos="567"/>
                <w:tab w:val="center" w:pos="4536"/>
                <w:tab w:val="right" w:pos="8306"/>
              </w:tabs>
              <w:spacing w:line="240" w:lineRule="auto"/>
              <w:ind w:right="284"/>
              <w:jc w:val="right"/>
              <w:rPr>
                <w:noProof/>
                <w:sz w:val="20"/>
                <w:lang w:eastAsia="nl-BE"/>
              </w:rPr>
            </w:pPr>
            <w:r w:rsidRPr="00883E89">
              <w:rPr>
                <w:noProof/>
                <w:sz w:val="20"/>
                <w:lang w:val="it-IT" w:eastAsia="nl-BE"/>
              </w:rPr>
              <w:t>10,7, 33,7</w:t>
            </w:r>
            <w:r w:rsidRPr="00883E89">
              <w:rPr>
                <w:noProof/>
                <w:sz w:val="20"/>
                <w:vertAlign w:val="superscript"/>
                <w:lang w:val="it-IT" w:eastAsia="nl-BE"/>
              </w:rPr>
              <w:t>a</w:t>
            </w:r>
          </w:p>
        </w:tc>
        <w:tc>
          <w:tcPr>
            <w:tcW w:w="2552" w:type="dxa"/>
            <w:gridSpan w:val="3"/>
            <w:tcBorders>
              <w:left w:val="nil"/>
            </w:tcBorders>
          </w:tcPr>
          <w:p w:rsidR="00883E89" w:rsidRPr="00883E89" w:rsidRDefault="00883E89" w:rsidP="00076DA0">
            <w:pPr>
              <w:tabs>
                <w:tab w:val="clear" w:pos="567"/>
                <w:tab w:val="center" w:pos="4536"/>
                <w:tab w:val="right" w:pos="8306"/>
              </w:tabs>
              <w:spacing w:line="240" w:lineRule="auto"/>
              <w:ind w:left="175"/>
              <w:rPr>
                <w:noProof/>
                <w:sz w:val="20"/>
                <w:lang w:eastAsia="nl-BE"/>
              </w:rPr>
            </w:pPr>
            <w:r w:rsidRPr="00883E89">
              <w:rPr>
                <w:noProof/>
                <w:sz w:val="20"/>
                <w:lang w:val="it-IT" w:eastAsia="nl-BE"/>
              </w:rPr>
              <w:t>13,5, 36,6</w:t>
            </w:r>
            <w:r w:rsidRPr="00883E89">
              <w:rPr>
                <w:noProof/>
                <w:sz w:val="20"/>
                <w:vertAlign w:val="superscript"/>
                <w:lang w:eastAsia="nl-BE"/>
              </w:rPr>
              <w:t>a</w:t>
            </w:r>
          </w:p>
        </w:tc>
      </w:tr>
      <w:tr w:rsidR="00883E89" w:rsidRPr="004F5D34" w:rsidTr="00883E89">
        <w:tc>
          <w:tcPr>
            <w:tcW w:w="4077" w:type="dxa"/>
          </w:tcPr>
          <w:p w:rsidR="00883E89" w:rsidRPr="00883E89" w:rsidRDefault="00883E89" w:rsidP="00076DA0">
            <w:pPr>
              <w:keepNext/>
              <w:keepLines/>
              <w:tabs>
                <w:tab w:val="clear" w:pos="567"/>
                <w:tab w:val="center" w:pos="4536"/>
                <w:tab w:val="right" w:pos="8306"/>
              </w:tabs>
              <w:spacing w:line="240" w:lineRule="auto"/>
              <w:rPr>
                <w:b/>
                <w:noProof/>
                <w:sz w:val="20"/>
                <w:lang w:eastAsia="nl-BE"/>
              </w:rPr>
            </w:pPr>
            <w:r w:rsidRPr="00883E89">
              <w:rPr>
                <w:b/>
                <w:bCs/>
                <w:noProof/>
                <w:sz w:val="20"/>
                <w:lang w:val="ro-RO" w:bidi="ro-RO"/>
              </w:rPr>
              <w:t>scorul PGA de eradicat sau aproape eradicat,</w:t>
            </w:r>
            <w:r w:rsidRPr="00883E89">
              <w:rPr>
                <w:noProof/>
                <w:sz w:val="20"/>
                <w:lang w:val="ro-RO" w:bidi="ro-RO"/>
              </w:rPr>
              <w:t xml:space="preserve"> n (%)</w:t>
            </w:r>
          </w:p>
        </w:tc>
        <w:tc>
          <w:tcPr>
            <w:tcW w:w="1843" w:type="dxa"/>
            <w:gridSpan w:val="2"/>
            <w:tcBorders>
              <w:left w:val="nil"/>
            </w:tcBorders>
          </w:tcPr>
          <w:p w:rsidR="00883E89" w:rsidRPr="00883E89" w:rsidRDefault="00883E89" w:rsidP="00076DA0">
            <w:pPr>
              <w:keepNext/>
              <w:keepLines/>
              <w:tabs>
                <w:tab w:val="clear" w:pos="567"/>
                <w:tab w:val="center" w:pos="4536"/>
                <w:tab w:val="right" w:pos="8306"/>
              </w:tabs>
              <w:spacing w:line="240" w:lineRule="auto"/>
              <w:jc w:val="center"/>
              <w:rPr>
                <w:b/>
                <w:noProof/>
                <w:sz w:val="20"/>
                <w:lang w:eastAsia="nl-BE"/>
              </w:rPr>
            </w:pPr>
            <w:r w:rsidRPr="00883E89">
              <w:rPr>
                <w:noProof/>
                <w:sz w:val="20"/>
                <w:lang w:eastAsia="nl-BE"/>
              </w:rPr>
              <w:t>88 (33,0)</w:t>
            </w:r>
          </w:p>
        </w:tc>
        <w:tc>
          <w:tcPr>
            <w:tcW w:w="1418" w:type="dxa"/>
            <w:gridSpan w:val="3"/>
            <w:tcBorders>
              <w:left w:val="nil"/>
            </w:tcBorders>
          </w:tcPr>
          <w:p w:rsidR="00883E89" w:rsidRPr="00883E89" w:rsidRDefault="00883E89" w:rsidP="00076DA0">
            <w:pPr>
              <w:keepNext/>
              <w:keepLines/>
              <w:tabs>
                <w:tab w:val="clear" w:pos="567"/>
                <w:tab w:val="center" w:pos="4536"/>
                <w:tab w:val="right" w:pos="8306"/>
              </w:tabs>
              <w:spacing w:line="240" w:lineRule="auto"/>
              <w:jc w:val="center"/>
              <w:rPr>
                <w:b/>
                <w:noProof/>
                <w:sz w:val="20"/>
                <w:lang w:eastAsia="nl-BE"/>
              </w:rPr>
            </w:pPr>
            <w:r w:rsidRPr="00883E89">
              <w:rPr>
                <w:noProof/>
                <w:sz w:val="20"/>
                <w:lang w:eastAsia="nl-BE"/>
              </w:rPr>
              <w:t>17 (13,0)</w:t>
            </w:r>
          </w:p>
        </w:tc>
        <w:tc>
          <w:tcPr>
            <w:tcW w:w="1843" w:type="dxa"/>
            <w:tcBorders>
              <w:left w:val="nil"/>
            </w:tcBorders>
          </w:tcPr>
          <w:p w:rsidR="00883E89" w:rsidRPr="00883E89" w:rsidRDefault="00883E89" w:rsidP="00076DA0">
            <w:pPr>
              <w:keepNext/>
              <w:keepLines/>
              <w:tabs>
                <w:tab w:val="clear" w:pos="567"/>
                <w:tab w:val="center" w:pos="4536"/>
                <w:tab w:val="right" w:pos="8306"/>
              </w:tabs>
              <w:spacing w:line="240" w:lineRule="auto"/>
              <w:jc w:val="center"/>
              <w:rPr>
                <w:b/>
                <w:noProof/>
                <w:sz w:val="20"/>
                <w:lang w:eastAsia="nl-BE"/>
              </w:rPr>
            </w:pPr>
            <w:r w:rsidRPr="00883E89">
              <w:rPr>
                <w:noProof/>
                <w:sz w:val="20"/>
                <w:lang w:eastAsia="nl-BE"/>
              </w:rPr>
              <w:t>102 (37,4)</w:t>
            </w:r>
          </w:p>
        </w:tc>
      </w:tr>
      <w:tr w:rsidR="00883E89" w:rsidRPr="004F5D34" w:rsidTr="00883E89">
        <w:tc>
          <w:tcPr>
            <w:tcW w:w="4077" w:type="dxa"/>
          </w:tcPr>
          <w:p w:rsidR="00883E89" w:rsidRPr="00883E89" w:rsidRDefault="00883E89" w:rsidP="00076DA0">
            <w:pPr>
              <w:widowControl w:val="0"/>
              <w:tabs>
                <w:tab w:val="clear" w:pos="567"/>
                <w:tab w:val="center" w:pos="4536"/>
                <w:tab w:val="right" w:pos="8306"/>
              </w:tabs>
              <w:spacing w:line="240" w:lineRule="auto"/>
              <w:ind w:left="142"/>
              <w:rPr>
                <w:noProof/>
                <w:sz w:val="20"/>
                <w:lang w:val="ro-RO"/>
              </w:rPr>
            </w:pPr>
            <w:r w:rsidRPr="00883E89">
              <w:rPr>
                <w:noProof/>
                <w:sz w:val="20"/>
                <w:lang w:val="ro-RO" w:bidi="ro-RO"/>
              </w:rPr>
              <w:t>valoarea p</w:t>
            </w:r>
          </w:p>
        </w:tc>
        <w:tc>
          <w:tcPr>
            <w:tcW w:w="2552" w:type="dxa"/>
            <w:gridSpan w:val="3"/>
            <w:tcBorders>
              <w:left w:val="nil"/>
            </w:tcBorders>
          </w:tcPr>
          <w:p w:rsidR="00883E89" w:rsidRPr="00883E89" w:rsidRDefault="00883E89" w:rsidP="00076DA0">
            <w:pPr>
              <w:tabs>
                <w:tab w:val="clear" w:pos="567"/>
                <w:tab w:val="center" w:pos="4536"/>
                <w:tab w:val="right" w:pos="8306"/>
              </w:tabs>
              <w:spacing w:line="240" w:lineRule="auto"/>
              <w:ind w:right="317"/>
              <w:jc w:val="right"/>
              <w:rPr>
                <w:noProof/>
                <w:sz w:val="20"/>
                <w:lang w:eastAsia="nl-BE"/>
              </w:rPr>
            </w:pPr>
            <w:r w:rsidRPr="00883E89">
              <w:rPr>
                <w:noProof/>
                <w:sz w:val="20"/>
                <w:lang w:eastAsia="nl-BE"/>
              </w:rPr>
              <w:t>&lt;0,0001</w:t>
            </w:r>
            <w:r w:rsidRPr="00883E89">
              <w:rPr>
                <w:noProof/>
                <w:sz w:val="20"/>
                <w:vertAlign w:val="superscript"/>
                <w:lang w:eastAsia="nl-BE"/>
              </w:rPr>
              <w:t>a</w:t>
            </w:r>
          </w:p>
        </w:tc>
        <w:tc>
          <w:tcPr>
            <w:tcW w:w="2552" w:type="dxa"/>
            <w:gridSpan w:val="3"/>
            <w:tcBorders>
              <w:left w:val="nil"/>
            </w:tcBorders>
          </w:tcPr>
          <w:p w:rsidR="00883E89" w:rsidRPr="00883E89" w:rsidRDefault="00883E89" w:rsidP="00076DA0">
            <w:pPr>
              <w:tabs>
                <w:tab w:val="clear" w:pos="567"/>
                <w:tab w:val="center" w:pos="4536"/>
                <w:tab w:val="right" w:pos="8306"/>
              </w:tabs>
              <w:spacing w:line="240" w:lineRule="auto"/>
              <w:ind w:left="317"/>
              <w:rPr>
                <w:noProof/>
                <w:sz w:val="20"/>
                <w:lang w:eastAsia="nl-BE"/>
              </w:rPr>
            </w:pPr>
            <w:r w:rsidRPr="00883E89">
              <w:rPr>
                <w:noProof/>
                <w:sz w:val="20"/>
                <w:lang w:eastAsia="nl-BE"/>
              </w:rPr>
              <w:t>&lt;0,0001</w:t>
            </w:r>
            <w:r w:rsidRPr="00883E89">
              <w:rPr>
                <w:noProof/>
                <w:sz w:val="20"/>
                <w:vertAlign w:val="superscript"/>
                <w:lang w:eastAsia="nl-BE"/>
              </w:rPr>
              <w:t>a</w:t>
            </w:r>
          </w:p>
        </w:tc>
      </w:tr>
      <w:tr w:rsidR="00883E89" w:rsidRPr="004F5D34" w:rsidTr="00883E89">
        <w:tc>
          <w:tcPr>
            <w:tcW w:w="4077" w:type="dxa"/>
            <w:tcBorders>
              <w:bottom w:val="single" w:sz="4" w:space="0" w:color="auto"/>
            </w:tcBorders>
          </w:tcPr>
          <w:p w:rsidR="00883E89" w:rsidRPr="00883E89" w:rsidRDefault="00883E89" w:rsidP="00076DA0">
            <w:pPr>
              <w:widowControl w:val="0"/>
              <w:tabs>
                <w:tab w:val="clear" w:pos="567"/>
                <w:tab w:val="center" w:pos="4536"/>
                <w:tab w:val="right" w:pos="8306"/>
              </w:tabs>
              <w:spacing w:line="240" w:lineRule="auto"/>
              <w:ind w:left="142"/>
              <w:rPr>
                <w:noProof/>
                <w:sz w:val="20"/>
                <w:lang w:val="ro-RO" w:bidi="ro-RO"/>
              </w:rPr>
            </w:pPr>
            <w:r w:rsidRPr="00883E89">
              <w:rPr>
                <w:noProof/>
                <w:sz w:val="20"/>
                <w:lang w:eastAsia="nl-BE"/>
              </w:rPr>
              <w:t>IÎ bilateral 99,24%</w:t>
            </w:r>
          </w:p>
        </w:tc>
        <w:tc>
          <w:tcPr>
            <w:tcW w:w="2552" w:type="dxa"/>
            <w:gridSpan w:val="3"/>
            <w:tcBorders>
              <w:left w:val="nil"/>
              <w:bottom w:val="single" w:sz="4" w:space="0" w:color="auto"/>
            </w:tcBorders>
          </w:tcPr>
          <w:p w:rsidR="00883E89" w:rsidRPr="00883E89" w:rsidRDefault="00883E89" w:rsidP="00076DA0">
            <w:pPr>
              <w:keepNext/>
              <w:keepLines/>
              <w:tabs>
                <w:tab w:val="clear" w:pos="567"/>
                <w:tab w:val="center" w:pos="4536"/>
                <w:tab w:val="right" w:pos="8306"/>
              </w:tabs>
              <w:spacing w:line="240" w:lineRule="auto"/>
              <w:ind w:right="284"/>
              <w:jc w:val="right"/>
              <w:rPr>
                <w:noProof/>
                <w:sz w:val="20"/>
                <w:lang w:eastAsia="nl-BE"/>
              </w:rPr>
            </w:pPr>
            <w:r w:rsidRPr="00883E89">
              <w:rPr>
                <w:noProof/>
                <w:sz w:val="20"/>
                <w:lang w:eastAsia="nl-BE"/>
              </w:rPr>
              <w:t>9,0, 31,0</w:t>
            </w:r>
            <w:r w:rsidRPr="00883E89">
              <w:rPr>
                <w:noProof/>
                <w:sz w:val="20"/>
                <w:vertAlign w:val="superscript"/>
                <w:lang w:eastAsia="nl-BE"/>
              </w:rPr>
              <w:t>a</w:t>
            </w:r>
          </w:p>
        </w:tc>
        <w:tc>
          <w:tcPr>
            <w:tcW w:w="2552" w:type="dxa"/>
            <w:gridSpan w:val="3"/>
            <w:tcBorders>
              <w:left w:val="nil"/>
              <w:bottom w:val="single" w:sz="4" w:space="0" w:color="auto"/>
            </w:tcBorders>
          </w:tcPr>
          <w:p w:rsidR="00883E89" w:rsidRPr="00883E89" w:rsidRDefault="00883E89" w:rsidP="00076DA0">
            <w:pPr>
              <w:tabs>
                <w:tab w:val="clear" w:pos="567"/>
                <w:tab w:val="center" w:pos="4536"/>
                <w:tab w:val="right" w:pos="8306"/>
              </w:tabs>
              <w:spacing w:line="240" w:lineRule="auto"/>
              <w:ind w:left="175"/>
              <w:rPr>
                <w:noProof/>
                <w:sz w:val="20"/>
                <w:lang w:eastAsia="nl-BE"/>
              </w:rPr>
            </w:pPr>
            <w:r w:rsidRPr="00883E89">
              <w:rPr>
                <w:noProof/>
                <w:sz w:val="20"/>
                <w:lang w:eastAsia="nl-BE"/>
              </w:rPr>
              <w:t>13,3, 35,5</w:t>
            </w:r>
            <w:r w:rsidRPr="00883E89">
              <w:rPr>
                <w:noProof/>
                <w:sz w:val="20"/>
                <w:vertAlign w:val="superscript"/>
                <w:lang w:eastAsia="nl-BE"/>
              </w:rPr>
              <w:t>a</w:t>
            </w:r>
          </w:p>
        </w:tc>
      </w:tr>
      <w:tr w:rsidR="00883E89" w:rsidRPr="004F5D34" w:rsidTr="00883E89">
        <w:tc>
          <w:tcPr>
            <w:tcW w:w="4786" w:type="dxa"/>
            <w:gridSpan w:val="2"/>
          </w:tcPr>
          <w:p w:rsidR="00883E89" w:rsidRPr="00883E89" w:rsidRDefault="00883E89" w:rsidP="00076DA0">
            <w:pPr>
              <w:keepNext/>
              <w:keepLines/>
              <w:tabs>
                <w:tab w:val="clear" w:pos="567"/>
                <w:tab w:val="center" w:pos="4536"/>
                <w:tab w:val="right" w:pos="8306"/>
              </w:tabs>
              <w:spacing w:line="240" w:lineRule="auto"/>
              <w:rPr>
                <w:b/>
                <w:noProof/>
                <w:sz w:val="20"/>
                <w:lang w:eastAsia="nl-BE"/>
              </w:rPr>
            </w:pPr>
          </w:p>
        </w:tc>
        <w:tc>
          <w:tcPr>
            <w:tcW w:w="2126" w:type="dxa"/>
            <w:gridSpan w:val="3"/>
            <w:tcBorders>
              <w:left w:val="nil"/>
            </w:tcBorders>
          </w:tcPr>
          <w:p w:rsidR="00883E89" w:rsidRPr="00883E89" w:rsidRDefault="00883E89" w:rsidP="00076DA0">
            <w:pPr>
              <w:keepNext/>
              <w:keepLines/>
              <w:tabs>
                <w:tab w:val="clear" w:pos="567"/>
                <w:tab w:val="center" w:pos="4536"/>
                <w:tab w:val="right" w:pos="8306"/>
              </w:tabs>
              <w:spacing w:line="240" w:lineRule="auto"/>
              <w:jc w:val="center"/>
              <w:rPr>
                <w:b/>
                <w:noProof/>
                <w:sz w:val="20"/>
                <w:lang w:eastAsia="nl-BE"/>
              </w:rPr>
            </w:pPr>
            <w:r w:rsidRPr="00883E89">
              <w:rPr>
                <w:b/>
                <w:noProof/>
                <w:sz w:val="20"/>
                <w:lang w:eastAsia="nl-BE"/>
              </w:rPr>
              <w:t>Skilarence</w:t>
            </w:r>
          </w:p>
        </w:tc>
        <w:tc>
          <w:tcPr>
            <w:tcW w:w="2269" w:type="dxa"/>
            <w:gridSpan w:val="2"/>
            <w:tcBorders>
              <w:left w:val="nil"/>
            </w:tcBorders>
          </w:tcPr>
          <w:p w:rsidR="00883E89" w:rsidRPr="00883E89" w:rsidRDefault="00883E89" w:rsidP="00076DA0">
            <w:pPr>
              <w:keepNext/>
              <w:keepLines/>
              <w:tabs>
                <w:tab w:val="clear" w:pos="567"/>
                <w:tab w:val="center" w:pos="4536"/>
                <w:tab w:val="right" w:pos="8306"/>
              </w:tabs>
              <w:spacing w:line="240" w:lineRule="auto"/>
              <w:jc w:val="center"/>
              <w:rPr>
                <w:b/>
                <w:noProof/>
                <w:sz w:val="20"/>
                <w:lang w:eastAsia="nl-BE"/>
              </w:rPr>
            </w:pPr>
            <w:r w:rsidRPr="00883E89">
              <w:rPr>
                <w:b/>
                <w:noProof/>
                <w:sz w:val="20"/>
                <w:lang w:eastAsia="nl-BE"/>
              </w:rPr>
              <w:t>Fumaderm</w:t>
            </w:r>
          </w:p>
        </w:tc>
      </w:tr>
      <w:tr w:rsidR="00883E89" w:rsidRPr="004F5D34" w:rsidTr="00883E89">
        <w:tc>
          <w:tcPr>
            <w:tcW w:w="4786" w:type="dxa"/>
            <w:gridSpan w:val="2"/>
            <w:tcBorders>
              <w:bottom w:val="single" w:sz="4" w:space="0" w:color="auto"/>
            </w:tcBorders>
          </w:tcPr>
          <w:p w:rsidR="00883E89" w:rsidRPr="00883E89" w:rsidRDefault="00883E89" w:rsidP="00076DA0">
            <w:pPr>
              <w:keepNext/>
              <w:keepLines/>
              <w:tabs>
                <w:tab w:val="clear" w:pos="567"/>
                <w:tab w:val="center" w:pos="4536"/>
                <w:tab w:val="right" w:pos="8306"/>
              </w:tabs>
              <w:spacing w:line="240" w:lineRule="auto"/>
              <w:rPr>
                <w:noProof/>
                <w:sz w:val="20"/>
                <w:lang w:eastAsia="nl-BE"/>
              </w:rPr>
            </w:pPr>
          </w:p>
        </w:tc>
        <w:tc>
          <w:tcPr>
            <w:tcW w:w="2126" w:type="dxa"/>
            <w:gridSpan w:val="3"/>
            <w:tcBorders>
              <w:left w:val="nil"/>
              <w:bottom w:val="single" w:sz="4" w:space="0" w:color="auto"/>
            </w:tcBorders>
          </w:tcPr>
          <w:p w:rsidR="00883E89" w:rsidRPr="00883E89" w:rsidRDefault="00883E89" w:rsidP="00076DA0">
            <w:pPr>
              <w:keepNext/>
              <w:keepLines/>
              <w:tabs>
                <w:tab w:val="clear" w:pos="567"/>
                <w:tab w:val="center" w:pos="4536"/>
                <w:tab w:val="right" w:pos="8306"/>
              </w:tabs>
              <w:spacing w:line="240" w:lineRule="auto"/>
              <w:jc w:val="center"/>
              <w:rPr>
                <w:noProof/>
                <w:sz w:val="20"/>
                <w:lang w:eastAsia="nl-BE"/>
              </w:rPr>
            </w:pPr>
            <w:r w:rsidRPr="00883E89">
              <w:rPr>
                <w:b/>
                <w:noProof/>
                <w:sz w:val="20"/>
                <w:lang w:eastAsia="nl-BE"/>
              </w:rPr>
              <w:t>N=267</w:t>
            </w:r>
          </w:p>
        </w:tc>
        <w:tc>
          <w:tcPr>
            <w:tcW w:w="2269" w:type="dxa"/>
            <w:gridSpan w:val="2"/>
            <w:tcBorders>
              <w:left w:val="nil"/>
              <w:bottom w:val="single" w:sz="4" w:space="0" w:color="auto"/>
            </w:tcBorders>
          </w:tcPr>
          <w:p w:rsidR="00883E89" w:rsidRPr="00883E89" w:rsidRDefault="00883E89" w:rsidP="00076DA0">
            <w:pPr>
              <w:keepNext/>
              <w:keepLines/>
              <w:tabs>
                <w:tab w:val="clear" w:pos="567"/>
                <w:tab w:val="center" w:pos="4536"/>
                <w:tab w:val="right" w:pos="8306"/>
              </w:tabs>
              <w:spacing w:line="240" w:lineRule="auto"/>
              <w:jc w:val="center"/>
              <w:rPr>
                <w:noProof/>
                <w:sz w:val="20"/>
                <w:lang w:eastAsia="nl-BE"/>
              </w:rPr>
            </w:pPr>
            <w:r w:rsidRPr="00883E89">
              <w:rPr>
                <w:b/>
                <w:noProof/>
                <w:sz w:val="20"/>
                <w:lang w:eastAsia="nl-BE"/>
              </w:rPr>
              <w:t>N=273</w:t>
            </w:r>
          </w:p>
        </w:tc>
      </w:tr>
      <w:tr w:rsidR="00883E89" w:rsidRPr="004F5D34" w:rsidTr="00883E89">
        <w:tc>
          <w:tcPr>
            <w:tcW w:w="4786" w:type="dxa"/>
            <w:gridSpan w:val="2"/>
            <w:tcBorders>
              <w:top w:val="single" w:sz="4" w:space="0" w:color="auto"/>
            </w:tcBorders>
          </w:tcPr>
          <w:p w:rsidR="00883E89" w:rsidRPr="00883E89" w:rsidRDefault="00883E89" w:rsidP="00076DA0">
            <w:pPr>
              <w:keepNext/>
              <w:keepLines/>
              <w:tabs>
                <w:tab w:val="clear" w:pos="567"/>
                <w:tab w:val="center" w:pos="4536"/>
                <w:tab w:val="right" w:pos="8306"/>
              </w:tabs>
              <w:spacing w:line="240" w:lineRule="auto"/>
              <w:jc w:val="both"/>
              <w:rPr>
                <w:b/>
                <w:noProof/>
                <w:sz w:val="20"/>
                <w:lang w:val="it-IT" w:eastAsia="nl-BE"/>
              </w:rPr>
            </w:pPr>
            <w:r w:rsidRPr="00883E89">
              <w:rPr>
                <w:b/>
                <w:noProof/>
                <w:sz w:val="20"/>
                <w:lang w:eastAsia="nl-BE"/>
              </w:rPr>
              <w:t>Non-inferioritatea Skilarence faţă de Fumaderm</w:t>
            </w:r>
          </w:p>
        </w:tc>
        <w:tc>
          <w:tcPr>
            <w:tcW w:w="2126" w:type="dxa"/>
            <w:gridSpan w:val="3"/>
            <w:tcBorders>
              <w:top w:val="single" w:sz="4" w:space="0" w:color="auto"/>
              <w:left w:val="nil"/>
            </w:tcBorders>
          </w:tcPr>
          <w:p w:rsidR="00883E89" w:rsidRPr="00883E89" w:rsidDel="00135E41" w:rsidRDefault="00883E89" w:rsidP="00076DA0">
            <w:pPr>
              <w:keepNext/>
              <w:keepLines/>
              <w:tabs>
                <w:tab w:val="clear" w:pos="567"/>
                <w:tab w:val="center" w:pos="4536"/>
                <w:tab w:val="right" w:pos="8306"/>
              </w:tabs>
              <w:spacing w:line="240" w:lineRule="auto"/>
              <w:jc w:val="center"/>
              <w:rPr>
                <w:noProof/>
                <w:sz w:val="20"/>
                <w:lang w:eastAsia="nl-BE"/>
              </w:rPr>
            </w:pPr>
          </w:p>
        </w:tc>
        <w:tc>
          <w:tcPr>
            <w:tcW w:w="2269" w:type="dxa"/>
            <w:gridSpan w:val="2"/>
            <w:tcBorders>
              <w:top w:val="single" w:sz="4" w:space="0" w:color="auto"/>
              <w:left w:val="nil"/>
            </w:tcBorders>
            <w:vAlign w:val="center"/>
          </w:tcPr>
          <w:p w:rsidR="00883E89" w:rsidRPr="00883E89" w:rsidRDefault="00883E89" w:rsidP="00076DA0">
            <w:pPr>
              <w:keepNext/>
              <w:keepLines/>
              <w:tabs>
                <w:tab w:val="clear" w:pos="567"/>
                <w:tab w:val="center" w:pos="4536"/>
                <w:tab w:val="right" w:pos="8306"/>
              </w:tabs>
              <w:spacing w:line="240" w:lineRule="auto"/>
              <w:jc w:val="center"/>
              <w:rPr>
                <w:noProof/>
                <w:sz w:val="20"/>
                <w:lang w:eastAsia="nl-BE"/>
              </w:rPr>
            </w:pPr>
          </w:p>
        </w:tc>
      </w:tr>
      <w:tr w:rsidR="00883E89" w:rsidRPr="004F5D34" w:rsidTr="00883E89">
        <w:tc>
          <w:tcPr>
            <w:tcW w:w="4786" w:type="dxa"/>
            <w:gridSpan w:val="2"/>
          </w:tcPr>
          <w:p w:rsidR="00883E89" w:rsidRPr="00883E89" w:rsidRDefault="00883E89" w:rsidP="00076DA0">
            <w:pPr>
              <w:keepNext/>
              <w:keepLines/>
              <w:tabs>
                <w:tab w:val="clear" w:pos="567"/>
                <w:tab w:val="center" w:pos="4536"/>
                <w:tab w:val="right" w:pos="8306"/>
              </w:tabs>
              <w:spacing w:line="240" w:lineRule="auto"/>
              <w:jc w:val="both"/>
              <w:rPr>
                <w:b/>
                <w:noProof/>
                <w:sz w:val="20"/>
                <w:lang w:eastAsia="nl-BE"/>
              </w:rPr>
            </w:pPr>
            <w:r w:rsidRPr="00883E89">
              <w:rPr>
                <w:b/>
                <w:noProof/>
                <w:sz w:val="20"/>
                <w:lang w:eastAsia="nl-BE"/>
              </w:rPr>
              <w:t>PASI 75</w:t>
            </w:r>
            <w:r w:rsidRPr="00883E89">
              <w:rPr>
                <w:noProof/>
                <w:sz w:val="20"/>
                <w:lang w:eastAsia="nl-BE"/>
              </w:rPr>
              <w:t>, n (%)</w:t>
            </w:r>
          </w:p>
        </w:tc>
        <w:tc>
          <w:tcPr>
            <w:tcW w:w="2126" w:type="dxa"/>
            <w:gridSpan w:val="3"/>
            <w:tcBorders>
              <w:left w:val="nil"/>
            </w:tcBorders>
          </w:tcPr>
          <w:p w:rsidR="00883E89" w:rsidRPr="00883E89" w:rsidRDefault="00883E89" w:rsidP="00076DA0">
            <w:pPr>
              <w:keepNext/>
              <w:keepLines/>
              <w:tabs>
                <w:tab w:val="clear" w:pos="567"/>
                <w:tab w:val="center" w:pos="4536"/>
                <w:tab w:val="right" w:pos="8306"/>
              </w:tabs>
              <w:spacing w:line="240" w:lineRule="auto"/>
              <w:jc w:val="center"/>
              <w:rPr>
                <w:noProof/>
                <w:sz w:val="20"/>
                <w:highlight w:val="yellow"/>
                <w:lang w:eastAsia="nl-BE"/>
              </w:rPr>
            </w:pPr>
            <w:r w:rsidRPr="00883E89">
              <w:rPr>
                <w:noProof/>
                <w:sz w:val="20"/>
                <w:lang w:eastAsia="nl-BE"/>
              </w:rPr>
              <w:t>100 (37,5)</w:t>
            </w:r>
          </w:p>
        </w:tc>
        <w:tc>
          <w:tcPr>
            <w:tcW w:w="2269" w:type="dxa"/>
            <w:gridSpan w:val="2"/>
            <w:tcBorders>
              <w:left w:val="nil"/>
            </w:tcBorders>
            <w:vAlign w:val="center"/>
          </w:tcPr>
          <w:p w:rsidR="00883E89" w:rsidRPr="00883E89" w:rsidRDefault="00883E89" w:rsidP="00076DA0">
            <w:pPr>
              <w:keepNext/>
              <w:keepLines/>
              <w:tabs>
                <w:tab w:val="clear" w:pos="567"/>
                <w:tab w:val="center" w:pos="4536"/>
                <w:tab w:val="right" w:pos="8306"/>
              </w:tabs>
              <w:spacing w:line="240" w:lineRule="auto"/>
              <w:jc w:val="center"/>
              <w:rPr>
                <w:noProof/>
                <w:sz w:val="20"/>
                <w:highlight w:val="yellow"/>
                <w:lang w:eastAsia="nl-BE"/>
              </w:rPr>
            </w:pPr>
            <w:r w:rsidRPr="00883E89">
              <w:rPr>
                <w:noProof/>
                <w:sz w:val="20"/>
                <w:lang w:eastAsia="nl-BE"/>
              </w:rPr>
              <w:t>110 (40,3)</w:t>
            </w:r>
          </w:p>
        </w:tc>
      </w:tr>
      <w:tr w:rsidR="00883E89" w:rsidRPr="004F5D34" w:rsidTr="00883E89">
        <w:tc>
          <w:tcPr>
            <w:tcW w:w="4786" w:type="dxa"/>
            <w:gridSpan w:val="2"/>
          </w:tcPr>
          <w:p w:rsidR="00883E89" w:rsidRPr="00883E89" w:rsidRDefault="00883E89" w:rsidP="00076DA0">
            <w:pPr>
              <w:widowControl w:val="0"/>
              <w:tabs>
                <w:tab w:val="clear" w:pos="567"/>
                <w:tab w:val="center" w:pos="4536"/>
                <w:tab w:val="right" w:pos="8306"/>
              </w:tabs>
              <w:spacing w:line="240" w:lineRule="auto"/>
              <w:ind w:left="142"/>
              <w:rPr>
                <w:noProof/>
                <w:sz w:val="20"/>
                <w:lang w:eastAsia="nl-BE"/>
              </w:rPr>
            </w:pPr>
            <w:r w:rsidRPr="00883E89">
              <w:rPr>
                <w:noProof/>
                <w:sz w:val="20"/>
                <w:lang w:eastAsia="nl-BE"/>
              </w:rPr>
              <w:t>valoarea p</w:t>
            </w:r>
          </w:p>
        </w:tc>
        <w:tc>
          <w:tcPr>
            <w:tcW w:w="4395" w:type="dxa"/>
            <w:gridSpan w:val="5"/>
            <w:tcBorders>
              <w:left w:val="nil"/>
            </w:tcBorders>
          </w:tcPr>
          <w:p w:rsidR="00883E89" w:rsidRPr="00883E89" w:rsidRDefault="00883E89" w:rsidP="00076DA0">
            <w:pPr>
              <w:keepNext/>
              <w:keepLines/>
              <w:tabs>
                <w:tab w:val="clear" w:pos="567"/>
                <w:tab w:val="center" w:pos="4536"/>
                <w:tab w:val="right" w:pos="8306"/>
              </w:tabs>
              <w:spacing w:line="240" w:lineRule="auto"/>
              <w:jc w:val="center"/>
              <w:rPr>
                <w:noProof/>
                <w:sz w:val="20"/>
                <w:highlight w:val="yellow"/>
                <w:lang w:eastAsia="nl-BE"/>
              </w:rPr>
            </w:pPr>
            <w:r w:rsidRPr="00883E89">
              <w:rPr>
                <w:noProof/>
                <w:sz w:val="20"/>
                <w:lang w:eastAsia="nl-BE"/>
              </w:rPr>
              <w:t>0,0003</w:t>
            </w:r>
            <w:r w:rsidRPr="00883E89">
              <w:rPr>
                <w:noProof/>
                <w:sz w:val="20"/>
                <w:vertAlign w:val="superscript"/>
                <w:lang w:eastAsia="nl-BE"/>
              </w:rPr>
              <w:t>b</w:t>
            </w:r>
          </w:p>
        </w:tc>
      </w:tr>
      <w:tr w:rsidR="00883E89" w:rsidRPr="004F5D34" w:rsidTr="00883E89">
        <w:tc>
          <w:tcPr>
            <w:tcW w:w="4786" w:type="dxa"/>
            <w:gridSpan w:val="2"/>
          </w:tcPr>
          <w:p w:rsidR="00883E89" w:rsidRPr="00883E89" w:rsidRDefault="00883E89" w:rsidP="00076DA0">
            <w:pPr>
              <w:widowControl w:val="0"/>
              <w:tabs>
                <w:tab w:val="clear" w:pos="567"/>
                <w:tab w:val="center" w:pos="4536"/>
                <w:tab w:val="right" w:pos="8306"/>
              </w:tabs>
              <w:spacing w:line="240" w:lineRule="auto"/>
              <w:ind w:left="142"/>
              <w:rPr>
                <w:noProof/>
                <w:sz w:val="20"/>
                <w:lang w:val="es-ES_tradnl" w:eastAsia="nl-BE"/>
              </w:rPr>
            </w:pPr>
            <w:r w:rsidRPr="00883E89">
              <w:rPr>
                <w:noProof/>
                <w:sz w:val="20"/>
                <w:lang w:val="es-ES_tradnl" w:eastAsia="nl-BE"/>
              </w:rPr>
              <w:t>IÎ unilateral 97,5% repetat (limita inferioară)</w:t>
            </w:r>
          </w:p>
        </w:tc>
        <w:tc>
          <w:tcPr>
            <w:tcW w:w="4395" w:type="dxa"/>
            <w:gridSpan w:val="5"/>
            <w:tcBorders>
              <w:left w:val="nil"/>
            </w:tcBorders>
          </w:tcPr>
          <w:p w:rsidR="00883E89" w:rsidRPr="00883E89" w:rsidRDefault="00883E89" w:rsidP="00076DA0">
            <w:pPr>
              <w:keepNext/>
              <w:keepLines/>
              <w:tabs>
                <w:tab w:val="clear" w:pos="567"/>
                <w:tab w:val="center" w:pos="4536"/>
                <w:tab w:val="right" w:pos="8306"/>
              </w:tabs>
              <w:spacing w:line="240" w:lineRule="auto"/>
              <w:jc w:val="center"/>
              <w:rPr>
                <w:noProof/>
                <w:sz w:val="20"/>
                <w:highlight w:val="yellow"/>
                <w:lang w:eastAsia="nl-BE"/>
              </w:rPr>
            </w:pPr>
            <w:r w:rsidRPr="00883E89">
              <w:rPr>
                <w:noProof/>
                <w:sz w:val="20"/>
                <w:lang w:eastAsia="nl-BE"/>
              </w:rPr>
              <w:t>-11,6</w:t>
            </w:r>
            <w:r w:rsidRPr="00883E89">
              <w:rPr>
                <w:noProof/>
                <w:sz w:val="20"/>
                <w:vertAlign w:val="superscript"/>
                <w:lang w:eastAsia="nl-BE"/>
              </w:rPr>
              <w:t>b</w:t>
            </w:r>
          </w:p>
        </w:tc>
      </w:tr>
      <w:tr w:rsidR="00883E89" w:rsidRPr="004F5D34" w:rsidTr="00883E89">
        <w:tc>
          <w:tcPr>
            <w:tcW w:w="4786" w:type="dxa"/>
            <w:gridSpan w:val="2"/>
          </w:tcPr>
          <w:p w:rsidR="00883E89" w:rsidRPr="00883E89" w:rsidRDefault="00883E89" w:rsidP="00076DA0">
            <w:pPr>
              <w:keepNext/>
              <w:keepLines/>
              <w:tabs>
                <w:tab w:val="clear" w:pos="567"/>
                <w:tab w:val="center" w:pos="4536"/>
                <w:tab w:val="right" w:pos="8306"/>
              </w:tabs>
              <w:spacing w:line="240" w:lineRule="auto"/>
              <w:rPr>
                <w:b/>
                <w:noProof/>
                <w:sz w:val="20"/>
                <w:lang w:eastAsia="nl-BE"/>
              </w:rPr>
            </w:pPr>
            <w:r w:rsidRPr="00883E89">
              <w:rPr>
                <w:b/>
                <w:bCs/>
                <w:noProof/>
                <w:sz w:val="20"/>
                <w:lang w:val="ro-RO" w:bidi="ro-RO"/>
              </w:rPr>
              <w:t>scorul PGA de eradicat sau aproape eradicat,</w:t>
            </w:r>
            <w:r w:rsidRPr="00883E89">
              <w:rPr>
                <w:b/>
                <w:noProof/>
                <w:sz w:val="20"/>
                <w:lang w:val="ro-RO" w:bidi="ro-RO"/>
              </w:rPr>
              <w:t xml:space="preserve"> n (%)</w:t>
            </w:r>
          </w:p>
        </w:tc>
        <w:tc>
          <w:tcPr>
            <w:tcW w:w="2126" w:type="dxa"/>
            <w:gridSpan w:val="3"/>
            <w:tcBorders>
              <w:left w:val="nil"/>
            </w:tcBorders>
          </w:tcPr>
          <w:p w:rsidR="00883E89" w:rsidRPr="00883E89" w:rsidRDefault="00883E89" w:rsidP="00076DA0">
            <w:pPr>
              <w:keepNext/>
              <w:keepLines/>
              <w:tabs>
                <w:tab w:val="clear" w:pos="567"/>
                <w:tab w:val="center" w:pos="4536"/>
                <w:tab w:val="right" w:pos="8306"/>
              </w:tabs>
              <w:spacing w:line="240" w:lineRule="auto"/>
              <w:jc w:val="center"/>
              <w:rPr>
                <w:noProof/>
                <w:sz w:val="20"/>
                <w:highlight w:val="yellow"/>
                <w:lang w:eastAsia="nl-BE"/>
              </w:rPr>
            </w:pPr>
            <w:r w:rsidRPr="00883E89">
              <w:rPr>
                <w:noProof/>
                <w:sz w:val="20"/>
                <w:lang w:eastAsia="nl-BE"/>
              </w:rPr>
              <w:t>88 (33,0)</w:t>
            </w:r>
          </w:p>
        </w:tc>
        <w:tc>
          <w:tcPr>
            <w:tcW w:w="2269" w:type="dxa"/>
            <w:gridSpan w:val="2"/>
            <w:tcBorders>
              <w:left w:val="nil"/>
            </w:tcBorders>
          </w:tcPr>
          <w:p w:rsidR="00883E89" w:rsidRPr="00883E89" w:rsidRDefault="00883E89" w:rsidP="00076DA0">
            <w:pPr>
              <w:keepNext/>
              <w:keepLines/>
              <w:tabs>
                <w:tab w:val="clear" w:pos="567"/>
                <w:tab w:val="center" w:pos="4536"/>
                <w:tab w:val="right" w:pos="8306"/>
              </w:tabs>
              <w:spacing w:line="240" w:lineRule="auto"/>
              <w:jc w:val="center"/>
              <w:rPr>
                <w:b/>
                <w:noProof/>
                <w:sz w:val="20"/>
                <w:highlight w:val="yellow"/>
                <w:lang w:eastAsia="nl-BE"/>
              </w:rPr>
            </w:pPr>
            <w:r w:rsidRPr="00883E89">
              <w:rPr>
                <w:noProof/>
                <w:sz w:val="20"/>
                <w:lang w:eastAsia="nl-BE"/>
              </w:rPr>
              <w:t>102 (37,4)</w:t>
            </w:r>
          </w:p>
        </w:tc>
      </w:tr>
      <w:tr w:rsidR="00883E89" w:rsidRPr="004F5D34" w:rsidTr="00883E89">
        <w:tc>
          <w:tcPr>
            <w:tcW w:w="4786" w:type="dxa"/>
            <w:gridSpan w:val="2"/>
          </w:tcPr>
          <w:p w:rsidR="00883E89" w:rsidRPr="00883E89" w:rsidRDefault="00883E89" w:rsidP="00076DA0">
            <w:pPr>
              <w:widowControl w:val="0"/>
              <w:tabs>
                <w:tab w:val="clear" w:pos="567"/>
                <w:tab w:val="center" w:pos="4536"/>
                <w:tab w:val="right" w:pos="8306"/>
              </w:tabs>
              <w:spacing w:line="240" w:lineRule="auto"/>
              <w:ind w:left="142"/>
              <w:rPr>
                <w:bCs/>
                <w:noProof/>
                <w:sz w:val="20"/>
                <w:lang w:val="ro-RO" w:bidi="ro-RO"/>
              </w:rPr>
            </w:pPr>
            <w:r w:rsidRPr="00883E89">
              <w:rPr>
                <w:noProof/>
                <w:sz w:val="20"/>
                <w:lang w:eastAsia="nl-BE"/>
              </w:rPr>
              <w:t>valoarea p</w:t>
            </w:r>
          </w:p>
        </w:tc>
        <w:tc>
          <w:tcPr>
            <w:tcW w:w="4395" w:type="dxa"/>
            <w:gridSpan w:val="5"/>
            <w:tcBorders>
              <w:left w:val="nil"/>
            </w:tcBorders>
          </w:tcPr>
          <w:p w:rsidR="00883E89" w:rsidRPr="00883E89" w:rsidRDefault="00883E89" w:rsidP="00076DA0">
            <w:pPr>
              <w:keepNext/>
              <w:keepLines/>
              <w:tabs>
                <w:tab w:val="clear" w:pos="567"/>
                <w:tab w:val="center" w:pos="4536"/>
                <w:tab w:val="right" w:pos="8306"/>
              </w:tabs>
              <w:spacing w:line="240" w:lineRule="auto"/>
              <w:jc w:val="center"/>
              <w:rPr>
                <w:noProof/>
                <w:sz w:val="20"/>
                <w:highlight w:val="yellow"/>
                <w:lang w:eastAsia="nl-BE"/>
              </w:rPr>
            </w:pPr>
            <w:r w:rsidRPr="00883E89">
              <w:rPr>
                <w:noProof/>
                <w:sz w:val="20"/>
                <w:lang w:eastAsia="nl-BE"/>
              </w:rPr>
              <w:t>0,0007</w:t>
            </w:r>
            <w:r w:rsidRPr="00883E89">
              <w:rPr>
                <w:noProof/>
                <w:sz w:val="20"/>
                <w:vertAlign w:val="superscript"/>
                <w:lang w:eastAsia="nl-BE"/>
              </w:rPr>
              <w:t>b</w:t>
            </w:r>
          </w:p>
        </w:tc>
      </w:tr>
      <w:tr w:rsidR="00883E89" w:rsidRPr="004F5D34" w:rsidTr="00883E89">
        <w:tc>
          <w:tcPr>
            <w:tcW w:w="4786" w:type="dxa"/>
            <w:gridSpan w:val="2"/>
            <w:tcBorders>
              <w:bottom w:val="single" w:sz="4" w:space="0" w:color="auto"/>
            </w:tcBorders>
          </w:tcPr>
          <w:p w:rsidR="00883E89" w:rsidRPr="00883E89" w:rsidRDefault="00883E89" w:rsidP="00076DA0">
            <w:pPr>
              <w:widowControl w:val="0"/>
              <w:tabs>
                <w:tab w:val="clear" w:pos="567"/>
                <w:tab w:val="center" w:pos="4536"/>
                <w:tab w:val="right" w:pos="8306"/>
              </w:tabs>
              <w:spacing w:line="240" w:lineRule="auto"/>
              <w:ind w:left="142"/>
              <w:rPr>
                <w:bCs/>
                <w:noProof/>
                <w:sz w:val="20"/>
                <w:lang w:val="ro-RO" w:bidi="ro-RO"/>
              </w:rPr>
            </w:pPr>
            <w:r w:rsidRPr="00883E89">
              <w:rPr>
                <w:noProof/>
                <w:sz w:val="20"/>
                <w:lang w:val="es-ES_tradnl" w:eastAsia="nl-BE"/>
              </w:rPr>
              <w:t>IÎ unilateral 97,5% repetat (limita inferioară)</w:t>
            </w:r>
          </w:p>
        </w:tc>
        <w:tc>
          <w:tcPr>
            <w:tcW w:w="4395" w:type="dxa"/>
            <w:gridSpan w:val="5"/>
            <w:tcBorders>
              <w:left w:val="nil"/>
              <w:bottom w:val="single" w:sz="4" w:space="0" w:color="auto"/>
            </w:tcBorders>
          </w:tcPr>
          <w:p w:rsidR="00883E89" w:rsidRPr="00883E89" w:rsidRDefault="00883E89" w:rsidP="00076DA0">
            <w:pPr>
              <w:keepNext/>
              <w:keepLines/>
              <w:tabs>
                <w:tab w:val="clear" w:pos="567"/>
                <w:tab w:val="center" w:pos="4536"/>
                <w:tab w:val="right" w:pos="8306"/>
              </w:tabs>
              <w:spacing w:line="240" w:lineRule="auto"/>
              <w:jc w:val="center"/>
              <w:rPr>
                <w:noProof/>
                <w:sz w:val="20"/>
                <w:highlight w:val="yellow"/>
                <w:lang w:eastAsia="nl-BE"/>
              </w:rPr>
            </w:pPr>
            <w:r w:rsidRPr="00883E89">
              <w:rPr>
                <w:noProof/>
                <w:sz w:val="20"/>
                <w:lang w:eastAsia="nl-BE"/>
              </w:rPr>
              <w:t>13,0</w:t>
            </w:r>
            <w:r w:rsidRPr="00883E89">
              <w:rPr>
                <w:noProof/>
                <w:sz w:val="20"/>
                <w:vertAlign w:val="superscript"/>
                <w:lang w:eastAsia="nl-BE"/>
              </w:rPr>
              <w:t>b</w:t>
            </w:r>
          </w:p>
        </w:tc>
      </w:tr>
      <w:bookmarkEnd w:id="2"/>
      <w:tr w:rsidR="00883E89" w:rsidRPr="00883E89" w:rsidTr="00883E89">
        <w:trPr>
          <w:trHeight w:val="1354"/>
        </w:trPr>
        <w:tc>
          <w:tcPr>
            <w:tcW w:w="9181" w:type="dxa"/>
            <w:gridSpan w:val="7"/>
            <w:tcBorders>
              <w:top w:val="single" w:sz="4" w:space="0" w:color="auto"/>
              <w:left w:val="nil"/>
              <w:bottom w:val="nil"/>
            </w:tcBorders>
          </w:tcPr>
          <w:p w:rsidR="00883E89" w:rsidRPr="00883E89" w:rsidRDefault="00883E89" w:rsidP="00076DA0">
            <w:pPr>
              <w:widowControl w:val="0"/>
              <w:tabs>
                <w:tab w:val="clear" w:pos="567"/>
              </w:tabs>
              <w:spacing w:line="240" w:lineRule="auto"/>
              <w:rPr>
                <w:szCs w:val="22"/>
                <w:lang w:val="ro-RO"/>
              </w:rPr>
            </w:pPr>
            <w:r w:rsidRPr="000D21A5">
              <w:rPr>
                <w:sz w:val="18"/>
                <w:szCs w:val="22"/>
                <w:lang w:val="ro-RO" w:eastAsia="nl-BE"/>
              </w:rPr>
              <w:t xml:space="preserve">Fumaderm = </w:t>
            </w:r>
            <w:r w:rsidRPr="00883E89">
              <w:rPr>
                <w:sz w:val="18"/>
                <w:szCs w:val="22"/>
                <w:lang w:val="ro-RO" w:bidi="ro-RO"/>
              </w:rPr>
              <w:t xml:space="preserve">Medicament comparator activ, un medicament combinat cu același conținut de </w:t>
            </w:r>
            <w:r w:rsidR="0062055D">
              <w:rPr>
                <w:sz w:val="18"/>
                <w:szCs w:val="22"/>
                <w:lang w:val="ro-RO" w:bidi="ro-RO"/>
              </w:rPr>
              <w:t>dimetil fumarat</w:t>
            </w:r>
            <w:r w:rsidRPr="00883E89">
              <w:rPr>
                <w:sz w:val="18"/>
                <w:szCs w:val="22"/>
                <w:lang w:val="ro-RO" w:bidi="ro-RO"/>
              </w:rPr>
              <w:t xml:space="preserve"> plus 3 săruri de fumarat de monoetil hidrogen, n=număr de pacienţi în cadrul populaţiei; PASI=Index de severitate a zonei psoriazice; PGA=Evaluarea globală a medicului; </w:t>
            </w:r>
            <w:r w:rsidRPr="00883E89">
              <w:rPr>
                <w:sz w:val="18"/>
                <w:szCs w:val="22"/>
                <w:vertAlign w:val="superscript"/>
                <w:lang w:val="ro-RO" w:bidi="ro-RO"/>
              </w:rPr>
              <w:t>a</w:t>
            </w:r>
            <w:r w:rsidRPr="00883E89">
              <w:rPr>
                <w:rStyle w:val="CommentReference"/>
                <w:sz w:val="18"/>
                <w:szCs w:val="22"/>
                <w:lang w:val="ro-RO"/>
              </w:rPr>
              <w:t xml:space="preserve"> Superioritatea Skilarence față de placebo, cu o diferenţă de 22,2% pentru PASI 75 şi de 20,0% pentru scorul PGA de eradicat sau aproape eradicat, superioritatea Fumaderm faţă de placebo cu o diferenţă de 25,0% pentru PASI 75 şi de 24,4% pentru scorul PGA de eradicat sau aproape eradicat; </w:t>
            </w:r>
            <w:r w:rsidRPr="00883E89">
              <w:rPr>
                <w:rStyle w:val="CommentReference"/>
                <w:sz w:val="18"/>
                <w:szCs w:val="22"/>
                <w:vertAlign w:val="superscript"/>
                <w:lang w:val="ro-RO"/>
              </w:rPr>
              <w:t>b</w:t>
            </w:r>
            <w:r w:rsidRPr="00883E89">
              <w:rPr>
                <w:rStyle w:val="CommentReference"/>
                <w:sz w:val="18"/>
                <w:szCs w:val="22"/>
                <w:lang w:val="ro-RO"/>
              </w:rPr>
              <w:t> Non</w:t>
            </w:r>
            <w:r w:rsidRPr="00883E89">
              <w:rPr>
                <w:rStyle w:val="CommentReference"/>
                <w:sz w:val="18"/>
                <w:szCs w:val="22"/>
                <w:lang w:val="ro-RO"/>
              </w:rPr>
              <w:noBreakHyphen/>
              <w:t>inferioritatea Skilarence faţă de Fumaderm cu o diferenţă de -2,8% pentru PASI 75 şi -4,4% pentru scorul PGA de eradicat sau aproape eradicat.</w:t>
            </w:r>
          </w:p>
        </w:tc>
      </w:tr>
    </w:tbl>
    <w:p w:rsidR="00067674" w:rsidRPr="00883E89" w:rsidRDefault="00067674" w:rsidP="00076DA0">
      <w:pPr>
        <w:widowControl w:val="0"/>
        <w:tabs>
          <w:tab w:val="clear" w:pos="567"/>
        </w:tabs>
        <w:spacing w:line="240" w:lineRule="auto"/>
        <w:rPr>
          <w:szCs w:val="22"/>
          <w:lang w:val="ro-RO"/>
        </w:rPr>
      </w:pPr>
    </w:p>
    <w:p w:rsidR="00124F56" w:rsidRPr="00883E89" w:rsidRDefault="00124F56" w:rsidP="00076DA0">
      <w:pPr>
        <w:widowControl w:val="0"/>
        <w:tabs>
          <w:tab w:val="clear" w:pos="567"/>
        </w:tabs>
        <w:spacing w:line="240" w:lineRule="auto"/>
        <w:rPr>
          <w:szCs w:val="22"/>
          <w:lang w:val="ro-RO" w:bidi="ro-RO"/>
        </w:rPr>
      </w:pPr>
      <w:r w:rsidRPr="00883E89">
        <w:rPr>
          <w:szCs w:val="22"/>
          <w:lang w:val="ro-RO" w:bidi="ro-RO"/>
        </w:rPr>
        <w:t>A existat o tendință a criteriului final al modificării % a scorului PASI față de intrarea în studiu</w:t>
      </w:r>
      <w:r w:rsidR="00CB4306" w:rsidRPr="00883E89">
        <w:rPr>
          <w:szCs w:val="22"/>
          <w:lang w:val="ro-RO" w:bidi="ro-RO"/>
        </w:rPr>
        <w:t>,</w:t>
      </w:r>
      <w:r w:rsidRPr="00883E89">
        <w:rPr>
          <w:szCs w:val="22"/>
          <w:lang w:val="ro-RO" w:bidi="ro-RO"/>
        </w:rPr>
        <w:t xml:space="preserve"> care indică instalarea un</w:t>
      </w:r>
      <w:r w:rsidR="00CB4306" w:rsidRPr="00883E89">
        <w:rPr>
          <w:szCs w:val="22"/>
          <w:lang w:val="ro-RO" w:bidi="ro-RO"/>
        </w:rPr>
        <w:t>ui răspuns clinic la Skilarence</w:t>
      </w:r>
      <w:r w:rsidRPr="00883E89">
        <w:rPr>
          <w:szCs w:val="22"/>
          <w:lang w:val="ro-RO" w:bidi="ro-RO"/>
        </w:rPr>
        <w:t xml:space="preserve"> chiar din </w:t>
      </w:r>
      <w:r w:rsidR="005B765C">
        <w:rPr>
          <w:szCs w:val="22"/>
          <w:lang w:val="ro-RO" w:bidi="ro-RO"/>
        </w:rPr>
        <w:t>săptămâna </w:t>
      </w:r>
      <w:r w:rsidRPr="00883E89">
        <w:rPr>
          <w:szCs w:val="22"/>
          <w:lang w:val="ro-RO" w:bidi="ro-RO"/>
        </w:rPr>
        <w:t>3 (-11,8%), care a devenit semnificativ din punct de veder</w:t>
      </w:r>
      <w:r w:rsidR="00EA6E76" w:rsidRPr="00883E89">
        <w:rPr>
          <w:szCs w:val="22"/>
          <w:lang w:val="ro-RO" w:bidi="ro-RO"/>
        </w:rPr>
        <w:t>e statis</w:t>
      </w:r>
      <w:r w:rsidRPr="00883E89">
        <w:rPr>
          <w:szCs w:val="22"/>
          <w:lang w:val="ro-RO" w:bidi="ro-RO"/>
        </w:rPr>
        <w:t>t</w:t>
      </w:r>
      <w:r w:rsidR="00EA6E76" w:rsidRPr="00883E89">
        <w:rPr>
          <w:szCs w:val="22"/>
          <w:lang w:val="ro-RO" w:bidi="ro-RO"/>
        </w:rPr>
        <w:t>i</w:t>
      </w:r>
      <w:r w:rsidRPr="00883E89">
        <w:rPr>
          <w:szCs w:val="22"/>
          <w:lang w:val="ro-RO" w:bidi="ro-RO"/>
        </w:rPr>
        <w:t xml:space="preserve">c în comparație cu placebo până în </w:t>
      </w:r>
      <w:r w:rsidR="005B765C">
        <w:rPr>
          <w:szCs w:val="22"/>
          <w:lang w:val="ro-RO" w:bidi="ro-RO"/>
        </w:rPr>
        <w:t>săptămâna </w:t>
      </w:r>
      <w:r w:rsidRPr="00883E89">
        <w:rPr>
          <w:szCs w:val="22"/>
          <w:lang w:val="ro-RO" w:bidi="ro-RO"/>
        </w:rPr>
        <w:t xml:space="preserve">8 (-30,9%). Până în </w:t>
      </w:r>
      <w:r w:rsidR="005B765C">
        <w:rPr>
          <w:szCs w:val="22"/>
          <w:lang w:val="ro-RO" w:bidi="ro-RO"/>
        </w:rPr>
        <w:t>săptămâna </w:t>
      </w:r>
      <w:r w:rsidRPr="00883E89">
        <w:rPr>
          <w:szCs w:val="22"/>
          <w:lang w:val="ro-RO" w:bidi="ro-RO"/>
        </w:rPr>
        <w:t>16 s-a observat o ameliorare (-50,8%).</w:t>
      </w:r>
    </w:p>
    <w:p w:rsidR="00124F56" w:rsidRPr="00883E89" w:rsidRDefault="00124F56" w:rsidP="00076DA0">
      <w:pPr>
        <w:widowControl w:val="0"/>
        <w:tabs>
          <w:tab w:val="clear" w:pos="567"/>
        </w:tabs>
        <w:spacing w:line="240" w:lineRule="auto"/>
        <w:rPr>
          <w:szCs w:val="22"/>
          <w:lang w:val="ro-RO"/>
        </w:rPr>
      </w:pPr>
    </w:p>
    <w:p w:rsidR="00124F56" w:rsidRPr="00883E89" w:rsidRDefault="00F7451C" w:rsidP="00076DA0">
      <w:pPr>
        <w:widowControl w:val="0"/>
        <w:tabs>
          <w:tab w:val="clear" w:pos="567"/>
        </w:tabs>
        <w:spacing w:line="240" w:lineRule="auto"/>
        <w:rPr>
          <w:szCs w:val="22"/>
          <w:lang w:val="ro-RO" w:bidi="ro-RO"/>
        </w:rPr>
      </w:pPr>
      <w:r w:rsidRPr="00883E89">
        <w:rPr>
          <w:szCs w:val="22"/>
          <w:lang w:val="ro-RO" w:bidi="ro-RO"/>
        </w:rPr>
        <w:t>B</w:t>
      </w:r>
      <w:r w:rsidR="00124F56" w:rsidRPr="00883E89">
        <w:rPr>
          <w:szCs w:val="22"/>
          <w:lang w:val="ro-RO" w:bidi="ro-RO"/>
        </w:rPr>
        <w:t>enefic</w:t>
      </w:r>
      <w:r w:rsidRPr="00883E89">
        <w:rPr>
          <w:szCs w:val="22"/>
          <w:lang w:val="ro-RO" w:bidi="ro-RO"/>
        </w:rPr>
        <w:t>iile</w:t>
      </w:r>
      <w:r w:rsidR="00124F56" w:rsidRPr="00883E89">
        <w:rPr>
          <w:szCs w:val="22"/>
          <w:lang w:val="ro-RO" w:bidi="ro-RO"/>
        </w:rPr>
        <w:t xml:space="preserve"> tratamentului cu Skilarence a</w:t>
      </w:r>
      <w:r w:rsidRPr="00883E89">
        <w:rPr>
          <w:szCs w:val="22"/>
          <w:lang w:val="ro-RO" w:bidi="ro-RO"/>
        </w:rPr>
        <w:t>u</w:t>
      </w:r>
      <w:r w:rsidR="00124F56" w:rsidRPr="00883E89">
        <w:rPr>
          <w:szCs w:val="22"/>
          <w:lang w:val="ro-RO" w:bidi="ro-RO"/>
        </w:rPr>
        <w:t xml:space="preserve"> fost susţinut</w:t>
      </w:r>
      <w:r w:rsidRPr="00883E89">
        <w:rPr>
          <w:szCs w:val="22"/>
          <w:lang w:val="ro-RO" w:bidi="ro-RO"/>
        </w:rPr>
        <w:t>e</w:t>
      </w:r>
      <w:r w:rsidR="00124F56" w:rsidRPr="00883E89">
        <w:rPr>
          <w:szCs w:val="22"/>
          <w:lang w:val="ro-RO" w:bidi="ro-RO"/>
        </w:rPr>
        <w:t xml:space="preserve"> şi de </w:t>
      </w:r>
      <w:r w:rsidRPr="00883E89">
        <w:rPr>
          <w:szCs w:val="22"/>
          <w:lang w:val="ro-RO" w:bidi="ro-RO"/>
        </w:rPr>
        <w:t>ameliorările autopercepute de către pacient în calitatea vieții sale</w:t>
      </w:r>
      <w:r w:rsidR="00124F56" w:rsidRPr="00883E89">
        <w:rPr>
          <w:szCs w:val="22"/>
          <w:lang w:val="ro-RO" w:bidi="ro-RO"/>
        </w:rPr>
        <w:t xml:space="preserve">. În Săptămâna 16 </w:t>
      </w:r>
      <w:r w:rsidRPr="00883E89">
        <w:rPr>
          <w:szCs w:val="22"/>
          <w:lang w:val="ro-RO" w:bidi="ro-RO"/>
        </w:rPr>
        <w:t>pacienții tratați cu Skilarence au prezentat o</w:t>
      </w:r>
      <w:r w:rsidR="00124F56" w:rsidRPr="00883E89">
        <w:rPr>
          <w:szCs w:val="22"/>
          <w:lang w:val="ro-RO" w:bidi="ro-RO"/>
        </w:rPr>
        <w:t xml:space="preserve"> medie mai scăzută a DLQI </w:t>
      </w:r>
      <w:r w:rsidRPr="00883E89">
        <w:rPr>
          <w:szCs w:val="22"/>
          <w:lang w:val="ro-RO" w:bidi="ro-RO"/>
        </w:rPr>
        <w:t>în comparație cu placebo</w:t>
      </w:r>
      <w:r w:rsidR="007C3B88" w:rsidRPr="00883E89">
        <w:rPr>
          <w:szCs w:val="22"/>
          <w:lang w:val="ro-RO" w:bidi="ro-RO"/>
        </w:rPr>
        <w:t xml:space="preserve"> (5,4 în comparație cu 8,8)</w:t>
      </w:r>
      <w:r w:rsidR="00124F56" w:rsidRPr="00883E89">
        <w:rPr>
          <w:szCs w:val="22"/>
          <w:lang w:val="ro-RO" w:bidi="ro-RO"/>
        </w:rPr>
        <w:t>.</w:t>
      </w:r>
    </w:p>
    <w:p w:rsidR="00F7451C" w:rsidRPr="00883E89" w:rsidRDefault="00F7451C" w:rsidP="00076DA0">
      <w:pPr>
        <w:widowControl w:val="0"/>
        <w:tabs>
          <w:tab w:val="clear" w:pos="567"/>
        </w:tabs>
        <w:spacing w:line="240" w:lineRule="auto"/>
        <w:rPr>
          <w:szCs w:val="22"/>
          <w:lang w:val="ro-RO" w:bidi="ro-RO"/>
        </w:rPr>
      </w:pPr>
    </w:p>
    <w:p w:rsidR="00F7451C" w:rsidRPr="00883E89" w:rsidRDefault="00F7451C" w:rsidP="00076DA0">
      <w:pPr>
        <w:widowControl w:val="0"/>
        <w:tabs>
          <w:tab w:val="clear" w:pos="567"/>
        </w:tabs>
        <w:spacing w:line="240" w:lineRule="auto"/>
        <w:rPr>
          <w:szCs w:val="22"/>
          <w:lang w:val="ro-RO" w:bidi="ro-RO"/>
        </w:rPr>
      </w:pPr>
      <w:r w:rsidRPr="00883E89">
        <w:rPr>
          <w:szCs w:val="22"/>
          <w:lang w:val="ro-RO" w:bidi="ro-RO"/>
        </w:rPr>
        <w:t xml:space="preserve">Fenomenul de rebound </w:t>
      </w:r>
      <w:r w:rsidR="001B1383" w:rsidRPr="00883E89">
        <w:rPr>
          <w:szCs w:val="22"/>
          <w:lang w:val="ro-RO" w:bidi="ro-RO"/>
        </w:rPr>
        <w:t xml:space="preserve">(definit drept agravarea cu </w:t>
      </w:r>
      <w:r w:rsidR="001B1383" w:rsidRPr="000D21A5">
        <w:rPr>
          <w:szCs w:val="22"/>
          <w:lang w:val="ro-RO"/>
        </w:rPr>
        <w:t xml:space="preserve">≥125% faţă de valoarea PASI la intrarea în studiu) </w:t>
      </w:r>
      <w:r w:rsidRPr="00883E89">
        <w:rPr>
          <w:szCs w:val="22"/>
          <w:lang w:val="ro-RO" w:bidi="ro-RO"/>
        </w:rPr>
        <w:t>a fost evaluat după 2</w:t>
      </w:r>
      <w:r w:rsidR="005B765C">
        <w:rPr>
          <w:szCs w:val="22"/>
          <w:lang w:val="ro-RO" w:bidi="ro-RO"/>
        </w:rPr>
        <w:t> luni</w:t>
      </w:r>
      <w:r w:rsidRPr="00883E89">
        <w:rPr>
          <w:szCs w:val="22"/>
          <w:lang w:val="ro-RO" w:bidi="ro-RO"/>
        </w:rPr>
        <w:t xml:space="preserve"> de la oprirea tratamentului și s-a demonstrat a nu fi o preocupare de ordin clinic în ceea ce privește esterii acidului fumaric, astfel cum a fost documentat la foarte puțini pacienți (Skilarence 1,</w:t>
      </w:r>
      <w:r w:rsidR="00BA1624" w:rsidRPr="00883E89">
        <w:rPr>
          <w:szCs w:val="22"/>
          <w:lang w:val="ro-RO" w:bidi="ro-RO"/>
        </w:rPr>
        <w:t>1</w:t>
      </w:r>
      <w:r w:rsidRPr="00883E89">
        <w:rPr>
          <w:szCs w:val="22"/>
          <w:lang w:val="ro-RO" w:bidi="ro-RO"/>
        </w:rPr>
        <w:t>% și medicament comparator activ 2,</w:t>
      </w:r>
      <w:r w:rsidR="00BA1624" w:rsidRPr="00883E89">
        <w:rPr>
          <w:szCs w:val="22"/>
          <w:lang w:val="ro-RO" w:bidi="ro-RO"/>
        </w:rPr>
        <w:t>2</w:t>
      </w:r>
      <w:r w:rsidRPr="00883E89">
        <w:rPr>
          <w:szCs w:val="22"/>
          <w:lang w:val="ro-RO" w:bidi="ro-RO"/>
        </w:rPr>
        <w:t>% în comparație cu 9,3% în grupul cu placebo).</w:t>
      </w:r>
    </w:p>
    <w:p w:rsidR="00F7451C" w:rsidRPr="00883E89" w:rsidRDefault="00F7451C" w:rsidP="00076DA0">
      <w:pPr>
        <w:widowControl w:val="0"/>
        <w:tabs>
          <w:tab w:val="clear" w:pos="567"/>
        </w:tabs>
        <w:spacing w:line="240" w:lineRule="auto"/>
        <w:rPr>
          <w:szCs w:val="22"/>
          <w:lang w:val="ro-RO" w:bidi="ro-RO"/>
        </w:rPr>
      </w:pPr>
    </w:p>
    <w:p w:rsidR="00F7451C" w:rsidRPr="00883E89" w:rsidRDefault="00AD68A0" w:rsidP="00076DA0">
      <w:pPr>
        <w:widowControl w:val="0"/>
        <w:tabs>
          <w:tab w:val="clear" w:pos="567"/>
        </w:tabs>
        <w:spacing w:line="240" w:lineRule="auto"/>
        <w:rPr>
          <w:szCs w:val="22"/>
          <w:lang w:val="ro-RO"/>
        </w:rPr>
      </w:pPr>
      <w:r w:rsidRPr="00883E89">
        <w:rPr>
          <w:szCs w:val="22"/>
          <w:lang w:val="ro-RO"/>
        </w:rPr>
        <w:t xml:space="preserve">Datele de eficacitate pe termen lung nu sunt disponibile în prezent pentru Skilarence, deși, în cadrul studiilor privind farmacocinetica și clinice s-a demonstrat că expunerea sistemică, eficacitatea și siguranța Skilarence se pot compara cu cele ale medicamentului comparator activ care conține </w:t>
      </w:r>
      <w:r w:rsidR="0062055D">
        <w:rPr>
          <w:szCs w:val="22"/>
          <w:lang w:val="ro-RO"/>
        </w:rPr>
        <w:t>dimetil fumarat</w:t>
      </w:r>
      <w:r w:rsidRPr="00883E89">
        <w:rPr>
          <w:szCs w:val="22"/>
          <w:lang w:val="ro-RO"/>
        </w:rPr>
        <w:t>. Prin urmare, este rezonabil să se preconiz</w:t>
      </w:r>
      <w:r w:rsidR="00312D21" w:rsidRPr="00883E89">
        <w:rPr>
          <w:szCs w:val="22"/>
          <w:lang w:val="ro-RO"/>
        </w:rPr>
        <w:t>eze</w:t>
      </w:r>
      <w:r w:rsidRPr="00883E89">
        <w:rPr>
          <w:szCs w:val="22"/>
          <w:lang w:val="ro-RO"/>
        </w:rPr>
        <w:t xml:space="preserve"> eficacitatea pe termen lung a Skilarence poate fi comparată cu cea a </w:t>
      </w:r>
      <w:r w:rsidR="00312D21" w:rsidRPr="00883E89">
        <w:rPr>
          <w:szCs w:val="22"/>
          <w:lang w:val="ro-RO"/>
        </w:rPr>
        <w:t>medicament</w:t>
      </w:r>
      <w:r w:rsidRPr="00883E89">
        <w:rPr>
          <w:szCs w:val="22"/>
          <w:lang w:val="ro-RO"/>
        </w:rPr>
        <w:t xml:space="preserve">elor care conțin </w:t>
      </w:r>
      <w:r w:rsidR="0062055D">
        <w:rPr>
          <w:szCs w:val="22"/>
          <w:lang w:val="ro-RO"/>
        </w:rPr>
        <w:t>dimetil fumarat</w:t>
      </w:r>
      <w:r w:rsidRPr="00883E89">
        <w:rPr>
          <w:szCs w:val="22"/>
          <w:lang w:val="ro-RO"/>
        </w:rPr>
        <w:t>. Menținerea eficacității pe termen lung a f</w:t>
      </w:r>
      <w:r w:rsidR="00CB4306" w:rsidRPr="00883E89">
        <w:rPr>
          <w:szCs w:val="22"/>
          <w:lang w:val="ro-RO"/>
        </w:rPr>
        <w:t>ost bine descrisă pentru medicamente</w:t>
      </w:r>
      <w:r w:rsidRPr="00883E89">
        <w:rPr>
          <w:szCs w:val="22"/>
          <w:lang w:val="ro-RO"/>
        </w:rPr>
        <w:t xml:space="preserve"> care conțin </w:t>
      </w:r>
      <w:r w:rsidR="0062055D">
        <w:rPr>
          <w:szCs w:val="22"/>
          <w:lang w:val="ro-RO"/>
        </w:rPr>
        <w:t>dimetil fumarat</w:t>
      </w:r>
      <w:r w:rsidR="00BA1624" w:rsidRPr="00883E89">
        <w:rPr>
          <w:szCs w:val="22"/>
          <w:lang w:val="ro-RO"/>
        </w:rPr>
        <w:t xml:space="preserve"> </w:t>
      </w:r>
      <w:r w:rsidRPr="00883E89">
        <w:rPr>
          <w:szCs w:val="22"/>
          <w:lang w:val="ro-RO"/>
        </w:rPr>
        <w:t>și, prin urmare, se poate preconiza că beneficiile tratamentului cu Skilarence observate de-a lungul a 16 săptămâni pot fi menținute la pacienții tratați pe termen lung timp de cel puțin 24 de săptămâni.</w:t>
      </w:r>
    </w:p>
    <w:p w:rsidR="00124F56" w:rsidRPr="00883E89" w:rsidRDefault="00124F56"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u w:val="single"/>
          <w:lang w:val="ro-RO"/>
        </w:rPr>
      </w:pPr>
      <w:r w:rsidRPr="00883E89">
        <w:rPr>
          <w:szCs w:val="22"/>
          <w:u w:val="single"/>
          <w:lang w:val="ro-RO" w:bidi="ro-RO"/>
        </w:rPr>
        <w:t>Copii şi adolescenţi</w:t>
      </w:r>
    </w:p>
    <w:p w:rsidR="00067674" w:rsidRPr="00883E89" w:rsidRDefault="00067674" w:rsidP="00076DA0">
      <w:pPr>
        <w:keepNext/>
        <w:widowControl w:val="0"/>
        <w:tabs>
          <w:tab w:val="clear" w:pos="567"/>
        </w:tabs>
        <w:spacing w:line="240" w:lineRule="auto"/>
        <w:rPr>
          <w:szCs w:val="22"/>
          <w:lang w:val="ro-RO" w:eastAsia="zh-CN"/>
        </w:rPr>
      </w:pPr>
      <w:r w:rsidRPr="00883E89">
        <w:rPr>
          <w:szCs w:val="22"/>
          <w:lang w:val="ro-RO" w:eastAsia="zh-CN" w:bidi="ro-RO"/>
        </w:rPr>
        <w:t xml:space="preserve">Agenţia Europeană </w:t>
      </w:r>
      <w:r w:rsidR="00223C37" w:rsidRPr="00883E89">
        <w:rPr>
          <w:szCs w:val="22"/>
          <w:lang w:val="ro-RO" w:eastAsia="zh-CN" w:bidi="ro-RO"/>
        </w:rPr>
        <w:t>pentru Me</w:t>
      </w:r>
      <w:r w:rsidR="00106A7F" w:rsidRPr="00883E89">
        <w:rPr>
          <w:szCs w:val="22"/>
          <w:lang w:val="ro-RO" w:eastAsia="zh-CN" w:bidi="ro-RO"/>
        </w:rPr>
        <w:t>d</w:t>
      </w:r>
      <w:r w:rsidR="00223C37" w:rsidRPr="00883E89">
        <w:rPr>
          <w:szCs w:val="22"/>
          <w:lang w:val="ro-RO" w:eastAsia="zh-CN" w:bidi="ro-RO"/>
        </w:rPr>
        <w:t>icamente</w:t>
      </w:r>
      <w:r w:rsidRPr="00883E89">
        <w:rPr>
          <w:szCs w:val="22"/>
          <w:lang w:val="ro-RO" w:eastAsia="zh-CN" w:bidi="ro-RO"/>
        </w:rPr>
        <w:t xml:space="preserve"> a </w:t>
      </w:r>
      <w:r w:rsidR="00223C37" w:rsidRPr="00883E89">
        <w:rPr>
          <w:szCs w:val="22"/>
          <w:lang w:val="ro-RO" w:eastAsia="zh-CN" w:bidi="ro-RO"/>
        </w:rPr>
        <w:t>suspendat temporar obliga</w:t>
      </w:r>
      <w:r w:rsidR="009C2F6F" w:rsidRPr="00883E89">
        <w:rPr>
          <w:szCs w:val="22"/>
          <w:lang w:val="ro-RO" w:bidi="ro-RO"/>
        </w:rPr>
        <w:t>ţ</w:t>
      </w:r>
      <w:r w:rsidR="00223C37" w:rsidRPr="00883E89">
        <w:rPr>
          <w:szCs w:val="22"/>
          <w:lang w:val="ro-RO" w:eastAsia="zh-CN" w:bidi="ro-RO"/>
        </w:rPr>
        <w:t xml:space="preserve">ia </w:t>
      </w:r>
      <w:r w:rsidRPr="00883E89">
        <w:rPr>
          <w:szCs w:val="22"/>
          <w:lang w:val="ro-RO" w:eastAsia="zh-CN" w:bidi="ro-RO"/>
        </w:rPr>
        <w:t>de depune</w:t>
      </w:r>
      <w:r w:rsidR="00223C37" w:rsidRPr="00883E89">
        <w:rPr>
          <w:szCs w:val="22"/>
          <w:lang w:val="ro-RO" w:eastAsia="zh-CN" w:bidi="ro-RO"/>
        </w:rPr>
        <w:t>re a</w:t>
      </w:r>
      <w:r w:rsidRPr="00883E89">
        <w:rPr>
          <w:szCs w:val="22"/>
          <w:lang w:val="ro-RO" w:eastAsia="zh-CN" w:bidi="ro-RO"/>
        </w:rPr>
        <w:t xml:space="preserve"> rezulta</w:t>
      </w:r>
      <w:r w:rsidR="00223C37" w:rsidRPr="00883E89">
        <w:rPr>
          <w:szCs w:val="22"/>
          <w:lang w:val="ro-RO" w:eastAsia="zh-CN" w:bidi="ro-RO"/>
        </w:rPr>
        <w:t>telor</w:t>
      </w:r>
      <w:r w:rsidRPr="00883E89">
        <w:rPr>
          <w:szCs w:val="22"/>
          <w:lang w:val="ro-RO" w:eastAsia="zh-CN" w:bidi="ro-RO"/>
        </w:rPr>
        <w:t xml:space="preserve"> studiilor </w:t>
      </w:r>
      <w:r w:rsidR="00223C37" w:rsidRPr="00883E89">
        <w:rPr>
          <w:szCs w:val="22"/>
          <w:lang w:val="ro-RO" w:eastAsia="zh-CN" w:bidi="ro-RO"/>
        </w:rPr>
        <w:t xml:space="preserve">efectuate </w:t>
      </w:r>
      <w:r w:rsidRPr="00883E89">
        <w:rPr>
          <w:szCs w:val="22"/>
          <w:lang w:val="ro-RO" w:eastAsia="zh-CN" w:bidi="ro-RO"/>
        </w:rPr>
        <w:t>cu Skilarence în toate sub</w:t>
      </w:r>
      <w:r w:rsidR="00223C37" w:rsidRPr="00883E89">
        <w:rPr>
          <w:szCs w:val="22"/>
          <w:lang w:val="ro-RO" w:eastAsia="zh-CN" w:bidi="ro-RO"/>
        </w:rPr>
        <w:t>grupele</w:t>
      </w:r>
      <w:r w:rsidRPr="00883E89">
        <w:rPr>
          <w:szCs w:val="22"/>
          <w:lang w:val="ro-RO" w:eastAsia="zh-CN" w:bidi="ro-RO"/>
        </w:rPr>
        <w:t xml:space="preserve"> cu copii şi adolescenţi în indicaţi</w:t>
      </w:r>
      <w:r w:rsidR="00223C37" w:rsidRPr="00883E89">
        <w:rPr>
          <w:szCs w:val="22"/>
          <w:lang w:val="ro-RO" w:eastAsia="zh-CN" w:bidi="ro-RO"/>
        </w:rPr>
        <w:t>a aprobată</w:t>
      </w:r>
      <w:r w:rsidRPr="00883E89">
        <w:rPr>
          <w:szCs w:val="22"/>
          <w:lang w:val="ro-RO" w:eastAsia="zh-CN" w:bidi="ro-RO"/>
        </w:rPr>
        <w:t xml:space="preserve"> (vezi </w:t>
      </w:r>
      <w:r w:rsidR="00223C37" w:rsidRPr="00883E89">
        <w:rPr>
          <w:szCs w:val="22"/>
          <w:lang w:val="ro-RO" w:eastAsia="zh-CN" w:bidi="ro-RO"/>
        </w:rPr>
        <w:t>pct.</w:t>
      </w:r>
      <w:r w:rsidR="00902EE3" w:rsidRPr="00883E89">
        <w:rPr>
          <w:szCs w:val="22"/>
          <w:lang w:val="ro-RO" w:eastAsia="zh-CN" w:bidi="ro-RO"/>
        </w:rPr>
        <w:t> </w:t>
      </w:r>
      <w:r w:rsidRPr="00883E89">
        <w:rPr>
          <w:szCs w:val="22"/>
          <w:lang w:val="ro-RO" w:eastAsia="zh-CN" w:bidi="ro-RO"/>
        </w:rPr>
        <w:t>4.2 pentru informaţii privind utilizarea la copii şi adolescenţi).</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5.2</w:t>
      </w:r>
      <w:r w:rsidRPr="00883E89">
        <w:rPr>
          <w:b/>
          <w:bCs/>
          <w:szCs w:val="22"/>
          <w:lang w:val="ro-RO" w:bidi="ro-RO"/>
        </w:rPr>
        <w:tab/>
        <w:t>Proprietăţi farmacocinetice</w:t>
      </w:r>
    </w:p>
    <w:p w:rsidR="00067674" w:rsidRPr="00883E89" w:rsidRDefault="00067674" w:rsidP="00076DA0">
      <w:pPr>
        <w:keepNext/>
        <w:widowControl w:val="0"/>
        <w:tabs>
          <w:tab w:val="clear" w:pos="567"/>
        </w:tabs>
        <w:spacing w:line="240" w:lineRule="auto"/>
        <w:rPr>
          <w:szCs w:val="22"/>
          <w:u w:val="single"/>
          <w:lang w:val="ro-RO"/>
        </w:rPr>
      </w:pPr>
    </w:p>
    <w:p w:rsidR="00067674" w:rsidRPr="00883E89" w:rsidRDefault="00067674" w:rsidP="00076DA0">
      <w:pPr>
        <w:keepNext/>
        <w:widowControl w:val="0"/>
        <w:tabs>
          <w:tab w:val="clear" w:pos="567"/>
        </w:tabs>
        <w:spacing w:line="240" w:lineRule="auto"/>
        <w:rPr>
          <w:szCs w:val="22"/>
          <w:u w:val="single"/>
          <w:lang w:val="ro-RO"/>
        </w:rPr>
      </w:pPr>
      <w:r w:rsidRPr="00883E89">
        <w:rPr>
          <w:szCs w:val="22"/>
          <w:u w:val="single"/>
          <w:lang w:val="ro-RO" w:bidi="ro-RO"/>
        </w:rPr>
        <w:t>Absorbţie</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 xml:space="preserve">După administrarea orală, </w:t>
      </w:r>
      <w:r w:rsidR="0062055D">
        <w:rPr>
          <w:szCs w:val="22"/>
          <w:lang w:val="ro-RO" w:bidi="ro-RO"/>
        </w:rPr>
        <w:t>dimetil fumaratul</w:t>
      </w:r>
      <w:r w:rsidRPr="00883E89">
        <w:rPr>
          <w:szCs w:val="22"/>
          <w:lang w:val="ro-RO" w:bidi="ro-RO"/>
        </w:rPr>
        <w:t xml:space="preserve"> nu a fost detectat în plasmă deoarece este hidrolizat rapid de esteraze în metabolitul său activ, monometil</w:t>
      </w:r>
      <w:r w:rsidR="003E4337">
        <w:rPr>
          <w:szCs w:val="22"/>
          <w:lang w:val="ro-RO" w:bidi="ro-RO"/>
        </w:rPr>
        <w:t xml:space="preserve"> </w:t>
      </w:r>
      <w:r w:rsidR="003E4337" w:rsidRPr="00883E89">
        <w:rPr>
          <w:szCs w:val="22"/>
          <w:lang w:val="ro-RO" w:bidi="ro-RO"/>
        </w:rPr>
        <w:t>fumaratul</w:t>
      </w:r>
      <w:r w:rsidRPr="00883E89">
        <w:rPr>
          <w:szCs w:val="22"/>
          <w:lang w:val="ro-RO" w:bidi="ro-RO"/>
        </w:rPr>
        <w:t xml:space="preserve">. După administrarea orală a </w:t>
      </w:r>
      <w:r w:rsidR="00AD68A0" w:rsidRPr="00883E89">
        <w:rPr>
          <w:szCs w:val="22"/>
          <w:lang w:val="ro-RO" w:bidi="ro-RO"/>
        </w:rPr>
        <w:t xml:space="preserve">unui singur </w:t>
      </w:r>
      <w:r w:rsidR="00DF2851" w:rsidRPr="00883E89">
        <w:rPr>
          <w:szCs w:val="22"/>
          <w:lang w:val="ro-RO" w:bidi="ro-RO"/>
        </w:rPr>
        <w:t xml:space="preserve">comprimat de </w:t>
      </w:r>
      <w:r w:rsidRPr="00883E89">
        <w:rPr>
          <w:szCs w:val="22"/>
          <w:lang w:val="ro-RO" w:bidi="ro-RO"/>
        </w:rPr>
        <w:t>Skilarence</w:t>
      </w:r>
      <w:r w:rsidR="001B1383" w:rsidRPr="00883E89">
        <w:rPr>
          <w:szCs w:val="22"/>
          <w:lang w:val="ro-RO" w:bidi="ro-RO"/>
        </w:rPr>
        <w:t xml:space="preserve"> </w:t>
      </w:r>
      <w:r w:rsidR="00DF2851" w:rsidRPr="00883E89">
        <w:rPr>
          <w:szCs w:val="22"/>
          <w:lang w:val="ro-RO" w:bidi="ro-RO"/>
        </w:rPr>
        <w:t xml:space="preserve">de </w:t>
      </w:r>
      <w:r w:rsidR="001B1383" w:rsidRPr="00883E89">
        <w:rPr>
          <w:szCs w:val="22"/>
          <w:lang w:val="ro-RO" w:bidi="ro-RO"/>
        </w:rPr>
        <w:t>120 mg</w:t>
      </w:r>
      <w:r w:rsidRPr="00883E89">
        <w:rPr>
          <w:szCs w:val="22"/>
          <w:lang w:val="ro-RO" w:bidi="ro-RO"/>
        </w:rPr>
        <w:t xml:space="preserve"> la subiecţi sănătoşi, monometil </w:t>
      </w:r>
      <w:r w:rsidR="003E4337" w:rsidRPr="00883E89">
        <w:rPr>
          <w:szCs w:val="22"/>
          <w:lang w:val="ro-RO" w:bidi="ro-RO"/>
        </w:rPr>
        <w:t xml:space="preserve">fumaratul </w:t>
      </w:r>
      <w:r w:rsidRPr="00883E89">
        <w:rPr>
          <w:szCs w:val="22"/>
          <w:lang w:val="ro-RO" w:bidi="ro-RO"/>
        </w:rPr>
        <w:t xml:space="preserve">a atins concentraţiile plasmatice maxime de aproximativ </w:t>
      </w:r>
      <w:r w:rsidR="00AD68A0" w:rsidRPr="00883E89">
        <w:rPr>
          <w:szCs w:val="22"/>
          <w:lang w:val="ro-RO" w:bidi="ro-RO"/>
        </w:rPr>
        <w:t>1325 </w:t>
      </w:r>
      <w:r w:rsidR="00902EE3" w:rsidRPr="00883E89">
        <w:rPr>
          <w:szCs w:val="22"/>
          <w:lang w:val="ro-RO" w:bidi="ro-RO"/>
        </w:rPr>
        <w:t>ng</w:t>
      </w:r>
      <w:r w:rsidRPr="00883E89">
        <w:rPr>
          <w:szCs w:val="22"/>
          <w:lang w:val="ro-RO" w:bidi="ro-RO"/>
        </w:rPr>
        <w:t xml:space="preserve">/l şi </w:t>
      </w:r>
      <w:r w:rsidR="00AD68A0" w:rsidRPr="00883E89">
        <w:rPr>
          <w:szCs w:val="22"/>
          <w:lang w:val="ro-RO" w:bidi="ro-RO"/>
        </w:rPr>
        <w:t>1311 </w:t>
      </w:r>
      <w:r w:rsidR="00902EE3" w:rsidRPr="00883E89">
        <w:rPr>
          <w:szCs w:val="22"/>
          <w:lang w:val="ro-RO" w:bidi="ro-RO"/>
        </w:rPr>
        <w:t>ng</w:t>
      </w:r>
      <w:r w:rsidRPr="00883E89">
        <w:rPr>
          <w:szCs w:val="22"/>
          <w:lang w:val="ro-RO" w:bidi="ro-RO"/>
        </w:rPr>
        <w:t xml:space="preserve">/l în condiţii de repaos alimentar sau ingerare de alimente. Administrarea de Skilarence cu alimente </w:t>
      </w:r>
      <w:r w:rsidR="00AD68A0" w:rsidRPr="00883E89">
        <w:rPr>
          <w:szCs w:val="22"/>
          <w:lang w:val="ro-RO" w:bidi="ro-RO"/>
        </w:rPr>
        <w:t xml:space="preserve">a întârziat </w:t>
      </w:r>
      <w:r w:rsidRPr="00883E89">
        <w:rPr>
          <w:szCs w:val="22"/>
          <w:lang w:val="ro-RO" w:bidi="ro-RO"/>
        </w:rPr>
        <w:t>t</w:t>
      </w:r>
      <w:r w:rsidRPr="00883E89">
        <w:rPr>
          <w:szCs w:val="22"/>
          <w:vertAlign w:val="subscript"/>
          <w:lang w:val="ro-RO" w:bidi="ro-RO"/>
        </w:rPr>
        <w:t>max</w:t>
      </w:r>
      <w:r w:rsidRPr="00883E89">
        <w:rPr>
          <w:szCs w:val="22"/>
          <w:lang w:val="ro-RO" w:bidi="ro-RO"/>
        </w:rPr>
        <w:t xml:space="preserve"> a monometil </w:t>
      </w:r>
      <w:r w:rsidR="003E4337" w:rsidRPr="00883E89">
        <w:rPr>
          <w:szCs w:val="22"/>
          <w:lang w:val="ro-RO" w:bidi="ro-RO"/>
        </w:rPr>
        <w:t xml:space="preserve">fumaratului </w:t>
      </w:r>
      <w:r w:rsidRPr="00883E89">
        <w:rPr>
          <w:szCs w:val="22"/>
          <w:lang w:val="ro-RO" w:bidi="ro-RO"/>
        </w:rPr>
        <w:t xml:space="preserve">de la </w:t>
      </w:r>
      <w:r w:rsidR="00AD68A0" w:rsidRPr="00883E89">
        <w:rPr>
          <w:szCs w:val="22"/>
          <w:lang w:val="ro-RO" w:bidi="ro-RO"/>
        </w:rPr>
        <w:t>3,5</w:t>
      </w:r>
      <w:r w:rsidRPr="00883E89">
        <w:rPr>
          <w:szCs w:val="22"/>
          <w:lang w:val="ro-RO" w:bidi="ro-RO"/>
        </w:rPr>
        <w:t xml:space="preserve"> la </w:t>
      </w:r>
      <w:r w:rsidR="00AD68A0" w:rsidRPr="00883E89">
        <w:rPr>
          <w:szCs w:val="22"/>
          <w:lang w:val="ro-RO" w:bidi="ro-RO"/>
        </w:rPr>
        <w:t>9,0</w:t>
      </w:r>
      <w:r w:rsidR="007F3182">
        <w:rPr>
          <w:szCs w:val="22"/>
          <w:lang w:val="ro-RO" w:bidi="ro-RO"/>
        </w:rPr>
        <w:t> </w:t>
      </w:r>
      <w:r w:rsidRPr="00883E89">
        <w:rPr>
          <w:szCs w:val="22"/>
          <w:lang w:val="ro-RO" w:bidi="ro-RO"/>
        </w:rPr>
        <w:t>ore.</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u w:val="single"/>
          <w:lang w:val="ro-RO"/>
        </w:rPr>
      </w:pPr>
      <w:r w:rsidRPr="00883E89">
        <w:rPr>
          <w:szCs w:val="22"/>
          <w:u w:val="single"/>
          <w:lang w:val="ro-RO" w:bidi="ro-RO"/>
        </w:rPr>
        <w:t>Distribuţie</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 xml:space="preserve">Legarea monometil </w:t>
      </w:r>
      <w:r w:rsidR="003E4337" w:rsidRPr="00883E89">
        <w:rPr>
          <w:szCs w:val="22"/>
          <w:lang w:val="ro-RO" w:bidi="ro-RO"/>
        </w:rPr>
        <w:t xml:space="preserve">fumaratului </w:t>
      </w:r>
      <w:r w:rsidRPr="00883E89">
        <w:rPr>
          <w:szCs w:val="22"/>
          <w:lang w:val="ro-RO" w:bidi="ro-RO"/>
        </w:rPr>
        <w:t xml:space="preserve">la proteina plasmatică este de aproximativ 50%. </w:t>
      </w:r>
      <w:r w:rsidR="0062055D">
        <w:rPr>
          <w:szCs w:val="22"/>
          <w:lang w:val="ro-RO" w:bidi="ro-RO"/>
        </w:rPr>
        <w:t>Dimetil fumaratul</w:t>
      </w:r>
      <w:r w:rsidRPr="00883E89">
        <w:rPr>
          <w:szCs w:val="22"/>
          <w:lang w:val="ro-RO" w:bidi="ro-RO"/>
        </w:rPr>
        <w:t xml:space="preserve"> nu indică nicio </w:t>
      </w:r>
      <w:r w:rsidR="00AD68A0" w:rsidRPr="00883E89">
        <w:rPr>
          <w:szCs w:val="22"/>
          <w:lang w:val="ro-RO" w:bidi="ro-RO"/>
        </w:rPr>
        <w:t xml:space="preserve">afinitate </w:t>
      </w:r>
      <w:r w:rsidRPr="00883E89">
        <w:rPr>
          <w:szCs w:val="22"/>
          <w:lang w:val="ro-RO" w:bidi="ro-RO"/>
        </w:rPr>
        <w:t xml:space="preserve">de legare la proteinele serice care pot contribui ulterior la </w:t>
      </w:r>
      <w:r w:rsidR="00AD68A0" w:rsidRPr="00883E89">
        <w:rPr>
          <w:szCs w:val="22"/>
          <w:lang w:val="ro-RO" w:bidi="ro-RO"/>
        </w:rPr>
        <w:t xml:space="preserve">eliminarea </w:t>
      </w:r>
      <w:r w:rsidRPr="00883E89">
        <w:rPr>
          <w:szCs w:val="22"/>
          <w:lang w:val="ro-RO" w:bidi="ro-RO"/>
        </w:rPr>
        <w:t xml:space="preserve">sa rapidă </w:t>
      </w:r>
      <w:r w:rsidR="00AD68A0" w:rsidRPr="00883E89">
        <w:rPr>
          <w:szCs w:val="22"/>
          <w:lang w:val="ro-RO" w:bidi="ro-RO"/>
        </w:rPr>
        <w:t xml:space="preserve">din </w:t>
      </w:r>
      <w:r w:rsidRPr="00883E89">
        <w:rPr>
          <w:szCs w:val="22"/>
          <w:lang w:val="ro-RO" w:bidi="ro-RO"/>
        </w:rPr>
        <w:t>circulaţie.</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u w:val="single"/>
          <w:lang w:val="ro-RO"/>
        </w:rPr>
      </w:pPr>
      <w:r w:rsidRPr="00883E89">
        <w:rPr>
          <w:szCs w:val="22"/>
          <w:u w:val="single"/>
          <w:lang w:val="ro-RO" w:bidi="ro-RO"/>
        </w:rPr>
        <w:t>Metabolizare</w:t>
      </w:r>
    </w:p>
    <w:p w:rsidR="00AD68A0" w:rsidRPr="00883E89" w:rsidRDefault="00067674" w:rsidP="00076DA0">
      <w:pPr>
        <w:keepNext/>
        <w:widowControl w:val="0"/>
        <w:tabs>
          <w:tab w:val="clear" w:pos="567"/>
        </w:tabs>
        <w:spacing w:line="240" w:lineRule="auto"/>
        <w:rPr>
          <w:szCs w:val="22"/>
          <w:lang w:val="ro-RO" w:bidi="ro-RO"/>
        </w:rPr>
      </w:pPr>
      <w:r w:rsidRPr="00883E89">
        <w:rPr>
          <w:szCs w:val="22"/>
          <w:lang w:val="ro-RO" w:bidi="ro-RO"/>
        </w:rPr>
        <w:t xml:space="preserve">Metabolizarea </w:t>
      </w:r>
      <w:r w:rsidR="0062055D">
        <w:rPr>
          <w:szCs w:val="22"/>
          <w:lang w:val="ro-RO" w:bidi="ro-RO"/>
        </w:rPr>
        <w:t>dimetil fumaratului</w:t>
      </w:r>
      <w:r w:rsidRPr="00883E89">
        <w:rPr>
          <w:szCs w:val="22"/>
          <w:lang w:val="ro-RO" w:bidi="ro-RO"/>
        </w:rPr>
        <w:t xml:space="preserve"> nu </w:t>
      </w:r>
      <w:r w:rsidR="00AD68A0" w:rsidRPr="00883E89">
        <w:rPr>
          <w:szCs w:val="22"/>
          <w:lang w:val="ro-RO" w:bidi="ro-RO"/>
        </w:rPr>
        <w:t xml:space="preserve">implică izoenzimele </w:t>
      </w:r>
      <w:r w:rsidRPr="00883E89">
        <w:rPr>
          <w:szCs w:val="22"/>
          <w:lang w:val="ro-RO" w:bidi="ro-RO"/>
        </w:rPr>
        <w:t>citocromul</w:t>
      </w:r>
      <w:r w:rsidR="00AD68A0" w:rsidRPr="00883E89">
        <w:rPr>
          <w:szCs w:val="22"/>
          <w:lang w:val="ro-RO" w:bidi="ro-RO"/>
        </w:rPr>
        <w:t>ui</w:t>
      </w:r>
      <w:r w:rsidRPr="00883E89">
        <w:rPr>
          <w:szCs w:val="22"/>
          <w:lang w:val="ro-RO" w:bidi="ro-RO"/>
        </w:rPr>
        <w:t xml:space="preserve"> P450</w:t>
      </w:r>
      <w:r w:rsidR="00AD68A0" w:rsidRPr="00883E89">
        <w:rPr>
          <w:szCs w:val="22"/>
          <w:lang w:val="ro-RO" w:bidi="ro-RO"/>
        </w:rPr>
        <w:t xml:space="preserve">. Studiile </w:t>
      </w:r>
      <w:r w:rsidR="00AD68A0" w:rsidRPr="00883E89">
        <w:rPr>
          <w:i/>
          <w:szCs w:val="22"/>
          <w:lang w:val="ro-RO" w:bidi="ro-RO"/>
        </w:rPr>
        <w:t>in vitro</w:t>
      </w:r>
      <w:r w:rsidR="00AD68A0" w:rsidRPr="00883E89">
        <w:rPr>
          <w:szCs w:val="22"/>
          <w:lang w:val="ro-RO" w:bidi="ro-RO"/>
        </w:rPr>
        <w:t xml:space="preserve"> au demonstrat că monometil </w:t>
      </w:r>
      <w:r w:rsidR="003E4337" w:rsidRPr="00883E89">
        <w:rPr>
          <w:szCs w:val="22"/>
          <w:lang w:val="ro-RO" w:bidi="ro-RO"/>
        </w:rPr>
        <w:t xml:space="preserve">fumaratul </w:t>
      </w:r>
      <w:r w:rsidR="00AD68A0" w:rsidRPr="00883E89">
        <w:rPr>
          <w:szCs w:val="22"/>
          <w:lang w:val="ro-RO" w:bidi="ro-RO"/>
        </w:rPr>
        <w:t xml:space="preserve">la doza terapeutică nu inhibă sau nu induce niciuna dintre enzimele citocromului P450, acesta nu este un substrat sau inhibitor al glicoproteinei P și nu este un inhibitor al celor mai frecvenți transportori de eflux și absorbție. </w:t>
      </w:r>
      <w:r w:rsidR="00381DB4" w:rsidRPr="00381DB4">
        <w:rPr>
          <w:szCs w:val="22"/>
          <w:lang w:val="ro-RO" w:bidi="ro-RO"/>
        </w:rPr>
        <w:t xml:space="preserve">Studiile </w:t>
      </w:r>
      <w:r w:rsidR="00381DB4" w:rsidRPr="00381DB4">
        <w:rPr>
          <w:i/>
          <w:szCs w:val="22"/>
          <w:lang w:val="ro-RO" w:bidi="ro-RO"/>
        </w:rPr>
        <w:t>in vitro</w:t>
      </w:r>
      <w:r w:rsidR="00381DB4" w:rsidRPr="00381DB4">
        <w:rPr>
          <w:szCs w:val="22"/>
          <w:lang w:val="ro-RO" w:bidi="ro-RO"/>
        </w:rPr>
        <w:t xml:space="preserve"> au demonstrat </w:t>
      </w:r>
      <w:r w:rsidR="00D74F7F" w:rsidRPr="00381DB4">
        <w:rPr>
          <w:szCs w:val="22"/>
          <w:lang w:val="ro-RO" w:bidi="ro-RO"/>
        </w:rPr>
        <w:t xml:space="preserve">că dimetil fumaratul la o doză terapeutică nu inhibă </w:t>
      </w:r>
      <w:r w:rsidR="00D74F7F" w:rsidRPr="00381DB4">
        <w:rPr>
          <w:iCs/>
          <w:szCs w:val="22"/>
          <w:shd w:val="clear" w:color="auto" w:fill="FFFFFF"/>
          <w:lang w:val="ro-RO"/>
        </w:rPr>
        <w:t xml:space="preserve">CYP3A4/5 și BCRP și este un inhibitor slab al </w:t>
      </w:r>
      <w:r w:rsidR="00D74F7F" w:rsidRPr="00381DB4">
        <w:rPr>
          <w:szCs w:val="22"/>
          <w:lang w:val="ro-RO" w:bidi="ro-RO"/>
        </w:rPr>
        <w:t>glicoproteinei P.</w:t>
      </w:r>
    </w:p>
    <w:p w:rsidR="00AD68A0" w:rsidRPr="00883E89" w:rsidRDefault="00AD68A0" w:rsidP="00076DA0">
      <w:pPr>
        <w:widowControl w:val="0"/>
        <w:tabs>
          <w:tab w:val="clear" w:pos="567"/>
        </w:tabs>
        <w:spacing w:line="240" w:lineRule="auto"/>
        <w:rPr>
          <w:szCs w:val="22"/>
          <w:lang w:val="ro-RO" w:bidi="ro-RO"/>
        </w:rPr>
      </w:pPr>
    </w:p>
    <w:p w:rsidR="00067674" w:rsidRPr="00883E89" w:rsidRDefault="00067674" w:rsidP="00076DA0">
      <w:pPr>
        <w:widowControl w:val="0"/>
        <w:tabs>
          <w:tab w:val="clear" w:pos="567"/>
        </w:tabs>
        <w:spacing w:line="240" w:lineRule="auto"/>
        <w:rPr>
          <w:szCs w:val="22"/>
          <w:lang w:val="ro-RO"/>
        </w:rPr>
      </w:pPr>
      <w:r w:rsidRPr="00883E89">
        <w:rPr>
          <w:iCs/>
          <w:szCs w:val="22"/>
          <w:lang w:val="ro-RO" w:bidi="ro-RO"/>
        </w:rPr>
        <w:t>În cadrul studiilor</w:t>
      </w:r>
      <w:r w:rsidRPr="00883E89">
        <w:rPr>
          <w:i/>
          <w:iCs/>
          <w:szCs w:val="22"/>
          <w:lang w:val="ro-RO" w:bidi="ro-RO"/>
        </w:rPr>
        <w:t xml:space="preserve"> in vitro</w:t>
      </w:r>
      <w:r w:rsidRPr="00883E89">
        <w:rPr>
          <w:szCs w:val="22"/>
          <w:lang w:val="ro-RO" w:bidi="ro-RO"/>
        </w:rPr>
        <w:t xml:space="preserve"> s-a demonstrat că hidroliza </w:t>
      </w:r>
      <w:r w:rsidR="0062055D">
        <w:rPr>
          <w:szCs w:val="22"/>
          <w:lang w:val="ro-RO" w:bidi="ro-RO"/>
        </w:rPr>
        <w:t>dimetil fumaratului</w:t>
      </w:r>
      <w:r w:rsidRPr="00883E89">
        <w:rPr>
          <w:szCs w:val="22"/>
          <w:lang w:val="ro-RO" w:bidi="ro-RO"/>
        </w:rPr>
        <w:t xml:space="preserve"> are loc rapid la pH 8 (pH-ul din intestinul subţire), dar nu şi la pH 1 (pH-ul din stomac). O parte a </w:t>
      </w:r>
      <w:r w:rsidR="0062055D">
        <w:rPr>
          <w:szCs w:val="22"/>
          <w:lang w:val="ro-RO" w:bidi="ro-RO"/>
        </w:rPr>
        <w:t>dimetil fumaratului</w:t>
      </w:r>
      <w:r w:rsidR="00E32D04" w:rsidRPr="00883E89">
        <w:rPr>
          <w:szCs w:val="22"/>
          <w:lang w:val="ro-RO" w:bidi="ro-RO"/>
        </w:rPr>
        <w:t xml:space="preserve"> </w:t>
      </w:r>
      <w:r w:rsidRPr="00883E89">
        <w:rPr>
          <w:szCs w:val="22"/>
          <w:lang w:val="ro-RO" w:bidi="ro-RO"/>
        </w:rPr>
        <w:t>total este hidrolizată d</w:t>
      </w:r>
      <w:r w:rsidR="00AD68A0" w:rsidRPr="00883E89">
        <w:rPr>
          <w:szCs w:val="22"/>
          <w:lang w:val="ro-RO" w:bidi="ro-RO"/>
        </w:rPr>
        <w:t>e</w:t>
      </w:r>
      <w:r w:rsidRPr="00883E89">
        <w:rPr>
          <w:szCs w:val="22"/>
          <w:lang w:val="ro-RO" w:bidi="ro-RO"/>
        </w:rPr>
        <w:t xml:space="preserve"> esteraze şi ambianţ</w:t>
      </w:r>
      <w:r w:rsidR="00AD68A0" w:rsidRPr="00883E89">
        <w:rPr>
          <w:szCs w:val="22"/>
          <w:lang w:val="ro-RO" w:bidi="ro-RO"/>
        </w:rPr>
        <w:t>a</w:t>
      </w:r>
      <w:r w:rsidRPr="00883E89">
        <w:rPr>
          <w:szCs w:val="22"/>
          <w:lang w:val="ro-RO" w:bidi="ro-RO"/>
        </w:rPr>
        <w:t xml:space="preserve"> alcalin</w:t>
      </w:r>
      <w:r w:rsidR="00AD68A0" w:rsidRPr="00883E89">
        <w:rPr>
          <w:szCs w:val="22"/>
          <w:lang w:val="ro-RO" w:bidi="ro-RO"/>
        </w:rPr>
        <w:t>ă</w:t>
      </w:r>
      <w:r w:rsidRPr="00883E89">
        <w:rPr>
          <w:szCs w:val="22"/>
          <w:lang w:val="ro-RO" w:bidi="ro-RO"/>
        </w:rPr>
        <w:t xml:space="preserve"> a intestinului subţire, în timp ce restul pătrunde în sânge prin ven</w:t>
      </w:r>
      <w:r w:rsidR="00312D21" w:rsidRPr="00883E89">
        <w:rPr>
          <w:szCs w:val="22"/>
          <w:lang w:val="ro-RO" w:bidi="ro-RO"/>
        </w:rPr>
        <w:t>a portă</w:t>
      </w:r>
      <w:r w:rsidRPr="00883E89">
        <w:rPr>
          <w:szCs w:val="22"/>
          <w:lang w:val="ro-RO" w:bidi="ro-RO"/>
        </w:rPr>
        <w:t xml:space="preserve">. </w:t>
      </w:r>
      <w:r w:rsidR="00AD68A0" w:rsidRPr="00883E89">
        <w:rPr>
          <w:szCs w:val="22"/>
          <w:lang w:val="ro-RO" w:bidi="ro-RO"/>
        </w:rPr>
        <w:t xml:space="preserve">Studiile ulterioare au demonstrat că </w:t>
      </w:r>
      <w:r w:rsidR="0062055D">
        <w:rPr>
          <w:szCs w:val="22"/>
          <w:lang w:val="ro-RO" w:bidi="ro-RO"/>
        </w:rPr>
        <w:t>dimetil fumaratul</w:t>
      </w:r>
      <w:r w:rsidR="00AD68A0" w:rsidRPr="00883E89">
        <w:rPr>
          <w:szCs w:val="22"/>
          <w:lang w:val="ro-RO" w:bidi="ro-RO"/>
        </w:rPr>
        <w:t xml:space="preserve"> (și într-o </w:t>
      </w:r>
      <w:r w:rsidR="00BA1DC3" w:rsidRPr="00883E89">
        <w:rPr>
          <w:szCs w:val="22"/>
          <w:lang w:val="ro-RO" w:bidi="ro-RO"/>
        </w:rPr>
        <w:t>măsură</w:t>
      </w:r>
      <w:r w:rsidR="00AD68A0" w:rsidRPr="00883E89">
        <w:rPr>
          <w:szCs w:val="22"/>
          <w:lang w:val="ro-RO" w:bidi="ro-RO"/>
        </w:rPr>
        <w:t xml:space="preserve"> mai mică, </w:t>
      </w:r>
      <w:r w:rsidRPr="00883E89">
        <w:rPr>
          <w:szCs w:val="22"/>
          <w:lang w:val="ro-RO" w:bidi="ro-RO"/>
        </w:rPr>
        <w:t>monometil</w:t>
      </w:r>
      <w:r w:rsidR="0062055D">
        <w:rPr>
          <w:szCs w:val="22"/>
          <w:lang w:val="ro-RO" w:bidi="ro-RO"/>
        </w:rPr>
        <w:t xml:space="preserve"> </w:t>
      </w:r>
      <w:r w:rsidR="0062055D" w:rsidRPr="00883E89">
        <w:rPr>
          <w:szCs w:val="22"/>
          <w:lang w:val="ro-RO" w:bidi="ro-RO"/>
        </w:rPr>
        <w:t>fumaratul</w:t>
      </w:r>
      <w:r w:rsidR="00AD68A0" w:rsidRPr="00883E89">
        <w:rPr>
          <w:szCs w:val="22"/>
          <w:lang w:val="ro-RO" w:bidi="ro-RO"/>
        </w:rPr>
        <w:t xml:space="preserve">) </w:t>
      </w:r>
      <w:r w:rsidRPr="00883E89">
        <w:rPr>
          <w:szCs w:val="22"/>
          <w:lang w:val="ro-RO" w:bidi="ro-RO"/>
        </w:rPr>
        <w:t xml:space="preserve">reacţionează </w:t>
      </w:r>
      <w:r w:rsidR="00E44A65" w:rsidRPr="00883E89">
        <w:rPr>
          <w:szCs w:val="22"/>
          <w:lang w:val="ro-RO" w:bidi="ro-RO"/>
        </w:rPr>
        <w:t>parț</w:t>
      </w:r>
      <w:r w:rsidR="00AD68A0" w:rsidRPr="00883E89">
        <w:rPr>
          <w:szCs w:val="22"/>
          <w:lang w:val="ro-RO" w:bidi="ro-RO"/>
        </w:rPr>
        <w:t>i</w:t>
      </w:r>
      <w:r w:rsidR="00E44A65" w:rsidRPr="00883E89">
        <w:rPr>
          <w:szCs w:val="22"/>
          <w:lang w:val="ro-RO" w:bidi="ro-RO"/>
        </w:rPr>
        <w:t>a</w:t>
      </w:r>
      <w:r w:rsidR="00AD68A0" w:rsidRPr="00883E89">
        <w:rPr>
          <w:szCs w:val="22"/>
          <w:lang w:val="ro-RO" w:bidi="ro-RO"/>
        </w:rPr>
        <w:t xml:space="preserve">l </w:t>
      </w:r>
      <w:r w:rsidRPr="00883E89">
        <w:rPr>
          <w:szCs w:val="22"/>
          <w:lang w:val="ro-RO" w:bidi="ro-RO"/>
        </w:rPr>
        <w:t xml:space="preserve">cu formarea redusă de glutation </w:t>
      </w:r>
      <w:r w:rsidR="00E44A65" w:rsidRPr="00883E89">
        <w:rPr>
          <w:szCs w:val="22"/>
          <w:lang w:val="ro-RO" w:bidi="ro-RO"/>
        </w:rPr>
        <w:t xml:space="preserve">formând un aduct </w:t>
      </w:r>
      <w:r w:rsidR="006F56C1" w:rsidRPr="00883E89">
        <w:rPr>
          <w:szCs w:val="22"/>
          <w:lang w:val="ro-RO" w:bidi="ro-RO"/>
        </w:rPr>
        <w:t xml:space="preserve">al </w:t>
      </w:r>
      <w:r w:rsidR="00E44A65" w:rsidRPr="00883E89">
        <w:rPr>
          <w:szCs w:val="22"/>
          <w:lang w:val="ro-RO" w:bidi="ro-RO"/>
        </w:rPr>
        <w:t>gl</w:t>
      </w:r>
      <w:r w:rsidR="0036334E" w:rsidRPr="00883E89">
        <w:rPr>
          <w:szCs w:val="22"/>
          <w:lang w:val="ro-RO" w:bidi="ro-RO"/>
        </w:rPr>
        <w:t>u</w:t>
      </w:r>
      <w:r w:rsidR="00E44A65" w:rsidRPr="00883E89">
        <w:rPr>
          <w:szCs w:val="22"/>
          <w:lang w:val="ro-RO" w:bidi="ro-RO"/>
        </w:rPr>
        <w:t>tation</w:t>
      </w:r>
      <w:r w:rsidR="006F56C1" w:rsidRPr="00883E89">
        <w:rPr>
          <w:szCs w:val="22"/>
          <w:lang w:val="ro-RO" w:bidi="ro-RO"/>
        </w:rPr>
        <w:t>ului</w:t>
      </w:r>
      <w:r w:rsidR="00E44A65" w:rsidRPr="00883E89">
        <w:rPr>
          <w:szCs w:val="22"/>
          <w:lang w:val="ro-RO" w:bidi="ro-RO"/>
        </w:rPr>
        <w:t xml:space="preserve">. Acești aducți au fost detectați în cadrul studiilor la animale în mucoasa intestinală a șobolanilor și, într-o măsură mai mică, în sângele din vena portă. Cu toate acestea, </w:t>
      </w:r>
      <w:r w:rsidR="0062055D">
        <w:rPr>
          <w:szCs w:val="22"/>
          <w:lang w:val="ro-RO" w:bidi="ro-RO"/>
        </w:rPr>
        <w:t>dimetil fumaratul</w:t>
      </w:r>
      <w:r w:rsidR="00E44A65" w:rsidRPr="00883E89">
        <w:rPr>
          <w:szCs w:val="22"/>
          <w:lang w:val="ro-RO" w:bidi="ro-RO"/>
        </w:rPr>
        <w:t xml:space="preserve"> neconjugat, nu poate </w:t>
      </w:r>
      <w:r w:rsidRPr="00883E89">
        <w:rPr>
          <w:szCs w:val="22"/>
          <w:lang w:val="ro-RO" w:bidi="ro-RO"/>
        </w:rPr>
        <w:t xml:space="preserve">fi detectat în </w:t>
      </w:r>
      <w:r w:rsidR="00E44A65" w:rsidRPr="00883E89">
        <w:rPr>
          <w:szCs w:val="22"/>
          <w:lang w:val="ro-RO" w:bidi="ro-RO"/>
        </w:rPr>
        <w:t xml:space="preserve">plasma animalelor sau a pacienților psoriazici care sunt supuși administrării pe cale orală. În contrast, monometil </w:t>
      </w:r>
      <w:r w:rsidR="0062055D" w:rsidRPr="00883E89">
        <w:rPr>
          <w:szCs w:val="22"/>
          <w:lang w:val="ro-RO" w:bidi="ro-RO"/>
        </w:rPr>
        <w:t xml:space="preserve">fumaratul </w:t>
      </w:r>
      <w:r w:rsidR="00E44A65" w:rsidRPr="00883E89">
        <w:rPr>
          <w:szCs w:val="22"/>
          <w:lang w:val="ro-RO" w:bidi="ro-RO"/>
        </w:rPr>
        <w:t xml:space="preserve">neconjugat poate fi detectat în plasmă. </w:t>
      </w:r>
      <w:r w:rsidRPr="00883E89">
        <w:rPr>
          <w:szCs w:val="22"/>
          <w:lang w:val="ro-RO" w:bidi="ro-RO"/>
        </w:rPr>
        <w:t xml:space="preserve">Survine şi metabolizarea ulterioară prin </w:t>
      </w:r>
      <w:r w:rsidR="00E44A65" w:rsidRPr="00883E89">
        <w:rPr>
          <w:szCs w:val="22"/>
          <w:lang w:val="ro-RO" w:bidi="ro-RO"/>
        </w:rPr>
        <w:t xml:space="preserve">oxidarea realizată de </w:t>
      </w:r>
      <w:r w:rsidRPr="00883E89">
        <w:rPr>
          <w:szCs w:val="22"/>
          <w:lang w:val="ro-RO" w:bidi="ro-RO"/>
        </w:rPr>
        <w:t xml:space="preserve">acidul tricarboxilic, </w:t>
      </w:r>
      <w:r w:rsidR="00E44A65" w:rsidRPr="00883E89">
        <w:rPr>
          <w:szCs w:val="22"/>
          <w:lang w:val="ro-RO" w:bidi="ro-RO"/>
        </w:rPr>
        <w:t xml:space="preserve">formând </w:t>
      </w:r>
      <w:r w:rsidRPr="00883E89">
        <w:rPr>
          <w:szCs w:val="22"/>
          <w:lang w:val="ro-RO" w:bidi="ro-RO"/>
        </w:rPr>
        <w:t>dioxid de carbon</w:t>
      </w:r>
      <w:r w:rsidR="00E44A65" w:rsidRPr="00883E89">
        <w:rPr>
          <w:szCs w:val="22"/>
          <w:lang w:val="ro-RO" w:bidi="ro-RO"/>
        </w:rPr>
        <w:t xml:space="preserve"> și apă</w:t>
      </w:r>
      <w:r w:rsidRPr="00883E89">
        <w:rPr>
          <w:szCs w:val="22"/>
          <w:lang w:val="ro-RO" w:bidi="ro-RO"/>
        </w:rPr>
        <w:t>.</w:t>
      </w:r>
    </w:p>
    <w:p w:rsidR="00067674" w:rsidRPr="00883E89" w:rsidRDefault="00067674" w:rsidP="00076DA0">
      <w:pPr>
        <w:widowControl w:val="0"/>
        <w:tabs>
          <w:tab w:val="clear" w:pos="567"/>
        </w:tabs>
        <w:spacing w:line="240" w:lineRule="auto"/>
        <w:ind w:right="-2"/>
        <w:rPr>
          <w:szCs w:val="22"/>
          <w:u w:val="single"/>
          <w:lang w:val="ro-RO"/>
        </w:rPr>
      </w:pPr>
    </w:p>
    <w:p w:rsidR="00067674" w:rsidRPr="00883E89" w:rsidRDefault="00067674" w:rsidP="00076DA0">
      <w:pPr>
        <w:keepNext/>
        <w:widowControl w:val="0"/>
        <w:tabs>
          <w:tab w:val="clear" w:pos="567"/>
        </w:tabs>
        <w:spacing w:line="240" w:lineRule="auto"/>
        <w:rPr>
          <w:szCs w:val="22"/>
          <w:u w:val="single"/>
          <w:lang w:val="ro-RO"/>
        </w:rPr>
      </w:pPr>
      <w:r w:rsidRPr="00883E89">
        <w:rPr>
          <w:szCs w:val="22"/>
          <w:u w:val="single"/>
          <w:lang w:val="ro-RO" w:bidi="ro-RO"/>
        </w:rPr>
        <w:t>Eliminare</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Exhalarea de CO</w:t>
      </w:r>
      <w:r w:rsidRPr="00883E89">
        <w:rPr>
          <w:szCs w:val="22"/>
          <w:vertAlign w:val="subscript"/>
          <w:lang w:val="ro-RO" w:bidi="ro-RO"/>
        </w:rPr>
        <w:t>2</w:t>
      </w:r>
      <w:r w:rsidRPr="00883E89">
        <w:rPr>
          <w:szCs w:val="22"/>
          <w:lang w:val="ro-RO" w:bidi="ro-RO"/>
        </w:rPr>
        <w:t xml:space="preserve"> care rezultă din metabolizarea monometil </w:t>
      </w:r>
      <w:r w:rsidR="003E4337" w:rsidRPr="00883E89">
        <w:rPr>
          <w:szCs w:val="22"/>
          <w:lang w:val="ro-RO" w:bidi="ro-RO"/>
        </w:rPr>
        <w:t xml:space="preserve">fumaratului </w:t>
      </w:r>
      <w:r w:rsidRPr="00883E89">
        <w:rPr>
          <w:szCs w:val="22"/>
          <w:lang w:val="ro-RO" w:bidi="ro-RO"/>
        </w:rPr>
        <w:t xml:space="preserve">este calea principală de eliminare; numai cantităţi mici de monometil </w:t>
      </w:r>
      <w:r w:rsidR="003E4337" w:rsidRPr="00883E89">
        <w:rPr>
          <w:szCs w:val="22"/>
          <w:lang w:val="ro-RO" w:bidi="ro-RO"/>
        </w:rPr>
        <w:t xml:space="preserve">fumarat </w:t>
      </w:r>
      <w:r w:rsidRPr="00883E89">
        <w:rPr>
          <w:szCs w:val="22"/>
          <w:lang w:val="ro-RO" w:bidi="ro-RO"/>
        </w:rPr>
        <w:t xml:space="preserve">intact sunt excretate prin urină sau fecale. Porţiunea de </w:t>
      </w:r>
      <w:r w:rsidR="0062055D">
        <w:rPr>
          <w:szCs w:val="22"/>
          <w:lang w:val="ro-RO" w:bidi="ro-RO"/>
        </w:rPr>
        <w:t>dimetil fumarat</w:t>
      </w:r>
      <w:r w:rsidRPr="00883E89">
        <w:rPr>
          <w:szCs w:val="22"/>
          <w:lang w:val="ro-RO" w:bidi="ro-RO"/>
        </w:rPr>
        <w:t xml:space="preserve"> care reacţionează cu glutationul, formând un aduct glutationic se metabolizează mai departe în acid mercapturic, excretat în urină.</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r w:rsidRPr="00883E89">
        <w:rPr>
          <w:szCs w:val="22"/>
          <w:lang w:val="ro-RO" w:bidi="ro-RO"/>
        </w:rPr>
        <w:t xml:space="preserve">Perioada de înjumătăţire a eliminării finale </w:t>
      </w:r>
      <w:r w:rsidR="00E44A65" w:rsidRPr="00883E89">
        <w:rPr>
          <w:szCs w:val="22"/>
          <w:lang w:val="ro-RO" w:bidi="ro-RO"/>
        </w:rPr>
        <w:t xml:space="preserve">aparente </w:t>
      </w:r>
      <w:r w:rsidRPr="00883E89">
        <w:rPr>
          <w:szCs w:val="22"/>
          <w:lang w:val="ro-RO" w:bidi="ro-RO"/>
        </w:rPr>
        <w:t xml:space="preserve">a monometil </w:t>
      </w:r>
      <w:r w:rsidR="003E4337" w:rsidRPr="00883E89">
        <w:rPr>
          <w:szCs w:val="22"/>
          <w:lang w:val="ro-RO" w:bidi="ro-RO"/>
        </w:rPr>
        <w:t xml:space="preserve">fumaratului </w:t>
      </w:r>
      <w:r w:rsidRPr="00883E89">
        <w:rPr>
          <w:szCs w:val="22"/>
          <w:lang w:val="ro-RO" w:bidi="ro-RO"/>
        </w:rPr>
        <w:t xml:space="preserve">este </w:t>
      </w:r>
      <w:r w:rsidR="00E44A65" w:rsidRPr="00883E89">
        <w:rPr>
          <w:szCs w:val="22"/>
          <w:lang w:val="ro-RO" w:bidi="ro-RO"/>
        </w:rPr>
        <w:t>de aproximativ 2</w:t>
      </w:r>
      <w:r w:rsidR="005B765C">
        <w:rPr>
          <w:szCs w:val="22"/>
          <w:lang w:val="ro-RO" w:bidi="ro-RO"/>
        </w:rPr>
        <w:t> ore</w:t>
      </w:r>
      <w:r w:rsidRPr="00883E89">
        <w:rPr>
          <w:szCs w:val="22"/>
          <w:lang w:val="ro-RO" w:bidi="ro-RO"/>
        </w:rPr>
        <w:t>.</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u w:val="single"/>
          <w:lang w:val="ro-RO"/>
        </w:rPr>
      </w:pPr>
      <w:r w:rsidRPr="00883E89">
        <w:rPr>
          <w:szCs w:val="22"/>
          <w:u w:val="single"/>
          <w:lang w:val="ro-RO" w:bidi="ro-RO"/>
        </w:rPr>
        <w:t>Liniaritate/Non-liniaritate</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În ciuda variabilităţii intersubiect</w:t>
      </w:r>
      <w:r w:rsidR="00AA13F2" w:rsidRPr="00883E89">
        <w:rPr>
          <w:szCs w:val="22"/>
          <w:lang w:val="ro-RO" w:bidi="ro-RO"/>
        </w:rPr>
        <w:t xml:space="preserve"> crescute</w:t>
      </w:r>
      <w:r w:rsidRPr="00883E89">
        <w:rPr>
          <w:szCs w:val="22"/>
          <w:lang w:val="ro-RO" w:bidi="ro-RO"/>
        </w:rPr>
        <w:t>, expunerea măsurată drept ASC şi C</w:t>
      </w:r>
      <w:r w:rsidRPr="00883E89">
        <w:rPr>
          <w:szCs w:val="22"/>
          <w:vertAlign w:val="subscript"/>
          <w:lang w:val="ro-RO" w:bidi="ro-RO"/>
        </w:rPr>
        <w:t>max</w:t>
      </w:r>
      <w:r w:rsidRPr="00883E89">
        <w:rPr>
          <w:szCs w:val="22"/>
          <w:lang w:val="ro-RO" w:bidi="ro-RO"/>
        </w:rPr>
        <w:t xml:space="preserve"> a fost în general proporţională cu doza după administrarea unei singure doze de 4 </w:t>
      </w:r>
      <w:r w:rsidR="00AC5E6B" w:rsidRPr="00883E89">
        <w:rPr>
          <w:szCs w:val="22"/>
          <w:lang w:val="ro-RO" w:bidi="ro-RO"/>
        </w:rPr>
        <w:t xml:space="preserve">x </w:t>
      </w:r>
      <w:r w:rsidRPr="00883E89">
        <w:rPr>
          <w:szCs w:val="22"/>
          <w:lang w:val="ro-RO" w:bidi="ro-RO"/>
        </w:rPr>
        <w:t xml:space="preserve">comprimate de </w:t>
      </w:r>
      <w:r w:rsidR="0062055D">
        <w:rPr>
          <w:szCs w:val="22"/>
          <w:lang w:val="ro-RO" w:bidi="ro-RO"/>
        </w:rPr>
        <w:t>dimetil fumarat</w:t>
      </w:r>
      <w:r w:rsidRPr="00883E89">
        <w:rPr>
          <w:szCs w:val="22"/>
          <w:lang w:val="ro-RO" w:bidi="ro-RO"/>
        </w:rPr>
        <w:t xml:space="preserve"> x30</w:t>
      </w:r>
      <w:r w:rsidR="00902EE3" w:rsidRPr="00883E89">
        <w:rPr>
          <w:szCs w:val="22"/>
          <w:lang w:val="ro-RO" w:bidi="ro-RO"/>
        </w:rPr>
        <w:t> mg</w:t>
      </w:r>
      <w:r w:rsidRPr="00883E89">
        <w:rPr>
          <w:szCs w:val="22"/>
          <w:lang w:val="ro-RO" w:bidi="ro-RO"/>
        </w:rPr>
        <w:t xml:space="preserve"> (doza totală de 120</w:t>
      </w:r>
      <w:r w:rsidR="00902EE3" w:rsidRPr="00883E89">
        <w:rPr>
          <w:szCs w:val="22"/>
          <w:lang w:val="ro-RO" w:bidi="ro-RO"/>
        </w:rPr>
        <w:t> mg</w:t>
      </w:r>
      <w:r w:rsidRPr="00883E89">
        <w:rPr>
          <w:szCs w:val="22"/>
          <w:lang w:val="ro-RO" w:bidi="ro-RO"/>
        </w:rPr>
        <w:t xml:space="preserve">) şi 2 x comprimate de </w:t>
      </w:r>
      <w:r w:rsidR="0062055D">
        <w:rPr>
          <w:szCs w:val="22"/>
          <w:lang w:val="ro-RO" w:bidi="ro-RO"/>
        </w:rPr>
        <w:t>dimetil fumarat</w:t>
      </w:r>
      <w:r w:rsidRPr="00883E89">
        <w:rPr>
          <w:szCs w:val="22"/>
          <w:lang w:val="ro-RO" w:bidi="ro-RO"/>
        </w:rPr>
        <w:t xml:space="preserve"> 120</w:t>
      </w:r>
      <w:r w:rsidR="00902EE3" w:rsidRPr="00883E89">
        <w:rPr>
          <w:szCs w:val="22"/>
          <w:lang w:val="ro-RO" w:bidi="ro-RO"/>
        </w:rPr>
        <w:t> mg</w:t>
      </w:r>
      <w:r w:rsidRPr="00883E89">
        <w:rPr>
          <w:szCs w:val="22"/>
          <w:lang w:val="ro-RO" w:bidi="ro-RO"/>
        </w:rPr>
        <w:t xml:space="preserve"> (doza totală de 240</w:t>
      </w:r>
      <w:r w:rsidR="00902EE3" w:rsidRPr="00883E89">
        <w:rPr>
          <w:szCs w:val="22"/>
          <w:lang w:val="ro-RO" w:bidi="ro-RO"/>
        </w:rPr>
        <w:t> mg</w:t>
      </w:r>
      <w:r w:rsidRPr="00883E89">
        <w:rPr>
          <w:szCs w:val="22"/>
          <w:lang w:val="ro-RO" w:bidi="ro-RO"/>
        </w:rPr>
        <w:t>).</w:t>
      </w:r>
    </w:p>
    <w:p w:rsidR="00067674" w:rsidRPr="00883E89" w:rsidRDefault="00067674" w:rsidP="00076DA0">
      <w:pPr>
        <w:widowControl w:val="0"/>
        <w:tabs>
          <w:tab w:val="clear" w:pos="567"/>
        </w:tabs>
        <w:spacing w:line="240" w:lineRule="auto"/>
        <w:rPr>
          <w:iCs/>
          <w:szCs w:val="22"/>
          <w:u w:val="single"/>
          <w:lang w:val="ro-RO"/>
        </w:rPr>
      </w:pPr>
    </w:p>
    <w:p w:rsidR="00067674" w:rsidRPr="00883E89" w:rsidRDefault="00067674" w:rsidP="00076DA0">
      <w:pPr>
        <w:keepNext/>
        <w:widowControl w:val="0"/>
        <w:tabs>
          <w:tab w:val="clear" w:pos="567"/>
        </w:tabs>
        <w:spacing w:line="240" w:lineRule="auto"/>
        <w:rPr>
          <w:szCs w:val="22"/>
          <w:u w:val="single"/>
          <w:lang w:val="ro-RO"/>
        </w:rPr>
      </w:pPr>
      <w:r w:rsidRPr="00883E89">
        <w:rPr>
          <w:szCs w:val="22"/>
          <w:u w:val="single"/>
          <w:lang w:val="ro-RO" w:bidi="ro-RO"/>
        </w:rPr>
        <w:t>Insuficienţa renală</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 xml:space="preserve">Nu </w:t>
      </w:r>
      <w:r w:rsidR="00AA13F2" w:rsidRPr="00883E89">
        <w:rPr>
          <w:szCs w:val="22"/>
          <w:lang w:val="ro-RO" w:bidi="ro-RO"/>
        </w:rPr>
        <w:t xml:space="preserve">s-au efectuat studii </w:t>
      </w:r>
      <w:r w:rsidRPr="00883E89">
        <w:rPr>
          <w:szCs w:val="22"/>
          <w:lang w:val="ro-RO" w:bidi="ro-RO"/>
        </w:rPr>
        <w:t>specific</w:t>
      </w:r>
      <w:r w:rsidR="00AA13F2" w:rsidRPr="00883E89">
        <w:rPr>
          <w:szCs w:val="22"/>
          <w:lang w:val="ro-RO" w:bidi="ro-RO"/>
        </w:rPr>
        <w:t>e</w:t>
      </w:r>
      <w:r w:rsidRPr="00883E89">
        <w:rPr>
          <w:szCs w:val="22"/>
          <w:lang w:val="ro-RO" w:bidi="ro-RO"/>
        </w:rPr>
        <w:t xml:space="preserve"> la pacienţii cu insuficienţă renală. Cu toate acestea, întrucât eliminarea pe cale renală joacă un rol minor în clearance-ul plasmatic total, este puţin probabil ca insuficienţa renală să afecteze caracteristicile farmacocinetice </w:t>
      </w:r>
      <w:r w:rsidR="00AA13F2" w:rsidRPr="00883E89">
        <w:rPr>
          <w:szCs w:val="22"/>
          <w:lang w:val="ro-RO" w:bidi="ro-RO"/>
        </w:rPr>
        <w:t xml:space="preserve">ale Skilarence (vezi </w:t>
      </w:r>
      <w:r w:rsidR="005B765C">
        <w:rPr>
          <w:szCs w:val="22"/>
          <w:lang w:val="ro-RO" w:bidi="ro-RO"/>
        </w:rPr>
        <w:t>pct. </w:t>
      </w:r>
      <w:r w:rsidR="00AA13F2" w:rsidRPr="00883E89">
        <w:rPr>
          <w:szCs w:val="22"/>
          <w:lang w:val="ro-RO" w:bidi="ro-RO"/>
        </w:rPr>
        <w:t>4.2)</w:t>
      </w:r>
      <w:r w:rsidRPr="00883E89">
        <w:rPr>
          <w:szCs w:val="22"/>
          <w:lang w:val="ro-RO" w:bidi="ro-RO"/>
        </w:rPr>
        <w:t>.</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u w:val="single"/>
          <w:lang w:val="ro-RO"/>
        </w:rPr>
      </w:pPr>
      <w:r w:rsidRPr="00883E89">
        <w:rPr>
          <w:szCs w:val="22"/>
          <w:u w:val="single"/>
          <w:lang w:val="ro-RO" w:bidi="ro-RO"/>
        </w:rPr>
        <w:t>Insuficienţa hepatică</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 xml:space="preserve">Nu </w:t>
      </w:r>
      <w:r w:rsidR="00AA13F2" w:rsidRPr="00883E89">
        <w:rPr>
          <w:szCs w:val="22"/>
          <w:lang w:val="ro-RO" w:bidi="ro-RO"/>
        </w:rPr>
        <w:t xml:space="preserve">s-au efectuat studii </w:t>
      </w:r>
      <w:r w:rsidRPr="00883E89">
        <w:rPr>
          <w:szCs w:val="22"/>
          <w:lang w:val="ro-RO" w:bidi="ro-RO"/>
        </w:rPr>
        <w:t>specific</w:t>
      </w:r>
      <w:r w:rsidR="00AA13F2" w:rsidRPr="00883E89">
        <w:rPr>
          <w:szCs w:val="22"/>
          <w:lang w:val="ro-RO" w:bidi="ro-RO"/>
        </w:rPr>
        <w:t>e</w:t>
      </w:r>
      <w:r w:rsidRPr="00883E89">
        <w:rPr>
          <w:szCs w:val="22"/>
          <w:lang w:val="ro-RO" w:bidi="ro-RO"/>
        </w:rPr>
        <w:t xml:space="preserve"> la pacienţii cu insuficienţă hepatică. Cu toate acestea, </w:t>
      </w:r>
      <w:r w:rsidR="0062055D">
        <w:rPr>
          <w:szCs w:val="22"/>
          <w:lang w:val="ro-RO" w:bidi="ro-RO"/>
        </w:rPr>
        <w:t>dimetil fumaratul</w:t>
      </w:r>
      <w:r w:rsidRPr="00883E89">
        <w:rPr>
          <w:szCs w:val="22"/>
          <w:lang w:val="ro-RO" w:bidi="ro-RO"/>
        </w:rPr>
        <w:t xml:space="preserve"> este metabolizat de esteraze </w:t>
      </w:r>
      <w:r w:rsidR="00AA13F2" w:rsidRPr="00883E89">
        <w:rPr>
          <w:szCs w:val="22"/>
          <w:lang w:val="ro-RO" w:bidi="ro-RO"/>
        </w:rPr>
        <w:t xml:space="preserve">și ambianța alcalină a intestinului subțire </w:t>
      </w:r>
      <w:r w:rsidRPr="00883E89">
        <w:rPr>
          <w:szCs w:val="22"/>
          <w:lang w:val="ro-RO" w:bidi="ro-RO"/>
        </w:rPr>
        <w:t>fără implicarea citocromului P450; la pacienţii cu insuficienţă hepatică nu se preconizează o influenţă a expunerii</w:t>
      </w:r>
      <w:r w:rsidR="00AA13F2" w:rsidRPr="00883E89">
        <w:rPr>
          <w:szCs w:val="22"/>
          <w:lang w:val="ro-RO" w:bidi="ro-RO"/>
        </w:rPr>
        <w:t xml:space="preserve"> (ve</w:t>
      </w:r>
      <w:r w:rsidR="007F3182">
        <w:rPr>
          <w:szCs w:val="22"/>
          <w:lang w:val="ro-RO" w:bidi="ro-RO"/>
        </w:rPr>
        <w:t>zi pct. </w:t>
      </w:r>
      <w:r w:rsidR="00AA13F2" w:rsidRPr="00883E89">
        <w:rPr>
          <w:szCs w:val="22"/>
          <w:lang w:val="ro-RO" w:bidi="ro-RO"/>
        </w:rPr>
        <w:t>4.2)</w:t>
      </w:r>
      <w:r w:rsidRPr="00883E89">
        <w:rPr>
          <w:szCs w:val="22"/>
          <w:lang w:val="ro-RO" w:bidi="ro-RO"/>
        </w:rPr>
        <w:t>.</w:t>
      </w:r>
    </w:p>
    <w:p w:rsidR="00067674" w:rsidRPr="00883E89" w:rsidRDefault="00067674" w:rsidP="00076DA0">
      <w:pPr>
        <w:widowControl w:val="0"/>
        <w:tabs>
          <w:tab w:val="clear" w:pos="567"/>
        </w:tabs>
        <w:spacing w:line="240" w:lineRule="auto"/>
        <w:ind w:right="-2"/>
        <w:rPr>
          <w:iCs/>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b/>
          <w:bCs/>
          <w:szCs w:val="22"/>
          <w:lang w:val="ro-RO" w:bidi="ro-RO"/>
        </w:rPr>
        <w:t>5.3</w:t>
      </w:r>
      <w:r w:rsidRPr="00883E89">
        <w:rPr>
          <w:b/>
          <w:bCs/>
          <w:szCs w:val="22"/>
          <w:lang w:val="ro-RO" w:bidi="ro-RO"/>
        </w:rPr>
        <w:tab/>
        <w:t>Date preclinice de siguranţă</w:t>
      </w:r>
    </w:p>
    <w:p w:rsidR="00067674" w:rsidRPr="00883E89" w:rsidRDefault="00067674" w:rsidP="00076DA0">
      <w:pPr>
        <w:keepNext/>
        <w:widowControl w:val="0"/>
        <w:tabs>
          <w:tab w:val="clear" w:pos="567"/>
        </w:tabs>
        <w:spacing w:line="240" w:lineRule="auto"/>
        <w:rPr>
          <w:szCs w:val="22"/>
          <w:lang w:val="ro-RO"/>
        </w:rPr>
      </w:pPr>
    </w:p>
    <w:p w:rsidR="00067674" w:rsidRPr="00883E89" w:rsidRDefault="00AA13F2" w:rsidP="00076DA0">
      <w:pPr>
        <w:keepNext/>
        <w:widowControl w:val="0"/>
        <w:tabs>
          <w:tab w:val="clear" w:pos="567"/>
        </w:tabs>
        <w:spacing w:line="240" w:lineRule="auto"/>
        <w:rPr>
          <w:szCs w:val="22"/>
          <w:lang w:val="ro-RO"/>
        </w:rPr>
      </w:pPr>
      <w:r w:rsidRPr="00883E89">
        <w:rPr>
          <w:szCs w:val="22"/>
          <w:lang w:val="ro-RO" w:bidi="ro-RO"/>
        </w:rPr>
        <w:t>Datele non-clinice privind f</w:t>
      </w:r>
      <w:r w:rsidR="00067674" w:rsidRPr="00883E89">
        <w:rPr>
          <w:szCs w:val="22"/>
          <w:lang w:val="ro-RO" w:bidi="ro-RO"/>
        </w:rPr>
        <w:t>armacologi</w:t>
      </w:r>
      <w:r w:rsidRPr="00883E89">
        <w:rPr>
          <w:szCs w:val="22"/>
          <w:lang w:val="ro-RO" w:bidi="ro-RO"/>
        </w:rPr>
        <w:t>a</w:t>
      </w:r>
      <w:r w:rsidR="00685372" w:rsidRPr="00883E89">
        <w:rPr>
          <w:lang w:val="ro-RO"/>
        </w:rPr>
        <w:t xml:space="preserve"> de siguranţă</w:t>
      </w:r>
      <w:r w:rsidRPr="00883E89">
        <w:rPr>
          <w:szCs w:val="22"/>
          <w:lang w:val="ro-RO" w:bidi="ro-RO"/>
        </w:rPr>
        <w:t xml:space="preserve"> </w:t>
      </w:r>
      <w:r w:rsidR="00067674" w:rsidRPr="00883E89">
        <w:rPr>
          <w:szCs w:val="22"/>
          <w:lang w:val="ro-RO" w:bidi="ro-RO"/>
        </w:rPr>
        <w:t xml:space="preserve">şi </w:t>
      </w:r>
      <w:r w:rsidRPr="00883E89">
        <w:rPr>
          <w:szCs w:val="22"/>
          <w:lang w:val="ro-RO" w:bidi="ro-RO"/>
        </w:rPr>
        <w:t xml:space="preserve">genotoxicitatea nu au evidențiat pericole speciale </w:t>
      </w:r>
      <w:r w:rsidR="00067674" w:rsidRPr="00883E89">
        <w:rPr>
          <w:szCs w:val="22"/>
          <w:lang w:val="ro-RO" w:bidi="ro-RO"/>
        </w:rPr>
        <w:t xml:space="preserve">la </w:t>
      </w:r>
      <w:r w:rsidRPr="00883E89">
        <w:rPr>
          <w:szCs w:val="22"/>
          <w:lang w:val="ro-RO" w:bidi="ro-RO"/>
        </w:rPr>
        <w:t>om</w:t>
      </w:r>
      <w:r w:rsidR="00067674" w:rsidRPr="00883E89">
        <w:rPr>
          <w:szCs w:val="22"/>
          <w:lang w:val="ro-RO" w:bidi="ro-RO"/>
        </w:rPr>
        <w:t>.</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u w:val="single"/>
          <w:lang w:val="ro-RO"/>
        </w:rPr>
      </w:pPr>
      <w:r w:rsidRPr="00883E89">
        <w:rPr>
          <w:szCs w:val="22"/>
          <w:u w:val="single"/>
          <w:lang w:val="ro-RO" w:bidi="ro-RO"/>
        </w:rPr>
        <w:t>Toxicologie</w:t>
      </w:r>
    </w:p>
    <w:p w:rsidR="004F07D1" w:rsidRPr="00883E89" w:rsidRDefault="00067674" w:rsidP="00076DA0">
      <w:pPr>
        <w:keepNext/>
        <w:widowControl w:val="0"/>
        <w:tabs>
          <w:tab w:val="clear" w:pos="567"/>
        </w:tabs>
        <w:spacing w:line="240" w:lineRule="auto"/>
        <w:rPr>
          <w:szCs w:val="22"/>
          <w:lang w:val="ro-RO"/>
        </w:rPr>
      </w:pPr>
      <w:r w:rsidRPr="00883E89">
        <w:rPr>
          <w:szCs w:val="22"/>
          <w:lang w:val="ro-RO" w:bidi="ro-RO"/>
        </w:rPr>
        <w:t xml:space="preserve">Rinichiul a fost identificat drept organul ţintă principal al toxicităţii în studiile non-clinice. </w:t>
      </w:r>
      <w:r w:rsidR="00AA13F2" w:rsidRPr="00883E89">
        <w:rPr>
          <w:szCs w:val="22"/>
          <w:lang w:val="ro-RO" w:bidi="ro-RO"/>
        </w:rPr>
        <w:t>Rezultatele renale la câin</w:t>
      </w:r>
      <w:r w:rsidR="00EC3EAF" w:rsidRPr="00883E89">
        <w:rPr>
          <w:szCs w:val="22"/>
          <w:lang w:val="ro-RO" w:bidi="ro-RO"/>
        </w:rPr>
        <w:t>e</w:t>
      </w:r>
      <w:r w:rsidR="00AA13F2" w:rsidRPr="00883E89">
        <w:rPr>
          <w:szCs w:val="22"/>
          <w:lang w:val="ro-RO" w:bidi="ro-RO"/>
        </w:rPr>
        <w:t xml:space="preserve"> </w:t>
      </w:r>
      <w:r w:rsidRPr="00883E89">
        <w:rPr>
          <w:szCs w:val="22"/>
          <w:lang w:val="ro-RO" w:bidi="ro-RO"/>
        </w:rPr>
        <w:t>au inclus hipertrofia tubulară minimă până la moderată, incidenţa crescută şi severitatea vacuolării tubulare şi degenerarea tubulară minimă până la uşoară, care au fost considerate relevante din punct de vedere toxicologic.</w:t>
      </w:r>
      <w:r w:rsidR="00AA13F2" w:rsidRPr="00883E89">
        <w:rPr>
          <w:szCs w:val="22"/>
          <w:lang w:val="ro-RO" w:bidi="ro-RO"/>
        </w:rPr>
        <w:t xml:space="preserve"> </w:t>
      </w:r>
      <w:r w:rsidR="00575F46" w:rsidRPr="00883E89">
        <w:rPr>
          <w:szCs w:val="22"/>
          <w:lang w:val="ro-RO" w:bidi="ro-RO"/>
        </w:rPr>
        <w:t xml:space="preserve">Nivelul fără niciun efect advers (NOAEL) </w:t>
      </w:r>
      <w:r w:rsidR="00C8639C" w:rsidRPr="00883E89">
        <w:rPr>
          <w:szCs w:val="22"/>
          <w:lang w:val="ro-RO" w:bidi="ro-RO"/>
        </w:rPr>
        <w:t>după 3</w:t>
      </w:r>
      <w:r w:rsidR="007F3182">
        <w:rPr>
          <w:szCs w:val="22"/>
          <w:lang w:val="ro-RO" w:bidi="ro-RO"/>
        </w:rPr>
        <w:t> </w:t>
      </w:r>
      <w:r w:rsidR="00C8639C" w:rsidRPr="00883E89">
        <w:rPr>
          <w:szCs w:val="22"/>
          <w:lang w:val="ro-RO" w:bidi="ro-RO"/>
        </w:rPr>
        <w:t xml:space="preserve">luni de tratament </w:t>
      </w:r>
      <w:r w:rsidR="00575F46" w:rsidRPr="00883E89">
        <w:rPr>
          <w:szCs w:val="22"/>
          <w:lang w:val="ro-RO" w:bidi="ro-RO"/>
        </w:rPr>
        <w:t>a fost considerat a fi 30 mg/kg</w:t>
      </w:r>
      <w:r w:rsidR="00EC3EAF" w:rsidRPr="00883E89">
        <w:rPr>
          <w:szCs w:val="22"/>
          <w:lang w:val="ro-RO" w:bidi="ro-RO"/>
        </w:rPr>
        <w:t xml:space="preserve"> şi </w:t>
      </w:r>
      <w:r w:rsidR="00575F46" w:rsidRPr="00883E89">
        <w:rPr>
          <w:szCs w:val="22"/>
          <w:lang w:val="ro-RO" w:bidi="ro-RO"/>
        </w:rPr>
        <w:t>zi, care corespunde unei expuneri sistemice la om</w:t>
      </w:r>
      <w:r w:rsidR="00AA13F2" w:rsidRPr="00883E89">
        <w:rPr>
          <w:szCs w:val="22"/>
          <w:lang w:val="ro-RO" w:bidi="ro-RO"/>
        </w:rPr>
        <w:t xml:space="preserve"> de 2,9</w:t>
      </w:r>
      <w:r w:rsidR="007F3182">
        <w:rPr>
          <w:szCs w:val="22"/>
          <w:lang w:val="ro-RO" w:bidi="ro-RO"/>
        </w:rPr>
        <w:t> </w:t>
      </w:r>
      <w:r w:rsidR="00AA13F2" w:rsidRPr="00883E89">
        <w:rPr>
          <w:szCs w:val="22"/>
          <w:lang w:val="ro-RO" w:bidi="ro-RO"/>
        </w:rPr>
        <w:t>ori</w:t>
      </w:r>
      <w:r w:rsidR="00575F46" w:rsidRPr="00883E89">
        <w:rPr>
          <w:szCs w:val="22"/>
          <w:lang w:val="ro-RO" w:bidi="ro-RO"/>
        </w:rPr>
        <w:t>, respectiv</w:t>
      </w:r>
      <w:r w:rsidR="00AA13F2" w:rsidRPr="00883E89">
        <w:rPr>
          <w:szCs w:val="22"/>
          <w:lang w:val="ro-RO" w:bidi="ro-RO"/>
        </w:rPr>
        <w:t xml:space="preserve"> 9,5</w:t>
      </w:r>
      <w:r w:rsidR="005B765C">
        <w:rPr>
          <w:szCs w:val="22"/>
          <w:lang w:val="ro-RO" w:bidi="ro-RO"/>
        </w:rPr>
        <w:t> ori</w:t>
      </w:r>
      <w:r w:rsidR="00AA13F2" w:rsidRPr="00883E89">
        <w:rPr>
          <w:szCs w:val="22"/>
          <w:lang w:val="ro-RO" w:bidi="ro-RO"/>
        </w:rPr>
        <w:t xml:space="preserve"> mai mare</w:t>
      </w:r>
      <w:r w:rsidR="00575F46" w:rsidRPr="00883E89">
        <w:rPr>
          <w:szCs w:val="22"/>
          <w:lang w:val="ro-RO" w:bidi="ro-RO"/>
        </w:rPr>
        <w:t xml:space="preserve"> la cea mai crescută doză recomandată (720</w:t>
      </w:r>
      <w:r w:rsidR="005B765C">
        <w:rPr>
          <w:szCs w:val="22"/>
          <w:lang w:val="ro-RO" w:bidi="ro-RO"/>
        </w:rPr>
        <w:t> mg</w:t>
      </w:r>
      <w:r w:rsidR="00575F46" w:rsidRPr="00883E89">
        <w:rPr>
          <w:szCs w:val="22"/>
          <w:lang w:val="ro-RO" w:bidi="ro-RO"/>
        </w:rPr>
        <w:t>/zi), sub forma valorilor ASC și C</w:t>
      </w:r>
      <w:r w:rsidR="00575F46" w:rsidRPr="00883E89">
        <w:rPr>
          <w:szCs w:val="22"/>
          <w:vertAlign w:val="subscript"/>
          <w:lang w:val="ro-RO" w:bidi="ro-RO"/>
        </w:rPr>
        <w:t>max</w:t>
      </w:r>
      <w:r w:rsidR="00575F46" w:rsidRPr="00883E89">
        <w:rPr>
          <w:szCs w:val="22"/>
          <w:lang w:val="ro-RO" w:bidi="ro-RO"/>
        </w:rPr>
        <w:t>.</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u w:val="single"/>
          <w:lang w:val="ro-RO"/>
        </w:rPr>
      </w:pPr>
      <w:r w:rsidRPr="00883E89">
        <w:rPr>
          <w:szCs w:val="22"/>
          <w:u w:val="single"/>
          <w:lang w:val="ro-RO" w:bidi="ro-RO"/>
        </w:rPr>
        <w:t>Toxicitate asupra funcţiei reproducătoare</w:t>
      </w:r>
    </w:p>
    <w:p w:rsidR="00D20B1C" w:rsidRPr="00883E89" w:rsidRDefault="00575F46" w:rsidP="00076DA0">
      <w:pPr>
        <w:keepNext/>
        <w:widowControl w:val="0"/>
        <w:tabs>
          <w:tab w:val="clear" w:pos="567"/>
        </w:tabs>
        <w:spacing w:line="240" w:lineRule="auto"/>
        <w:rPr>
          <w:szCs w:val="22"/>
          <w:lang w:val="ro-RO" w:bidi="ro-RO"/>
        </w:rPr>
      </w:pPr>
      <w:r w:rsidRPr="00883E89">
        <w:rPr>
          <w:szCs w:val="22"/>
          <w:lang w:val="ro-RO" w:bidi="ro-RO"/>
        </w:rPr>
        <w:t>Nu s-au desfășurat studii cu Skilarence asupra fertilității sau dezvoltării prenatale și postanatale.</w:t>
      </w:r>
    </w:p>
    <w:p w:rsidR="00D20B1C" w:rsidRPr="00883E89" w:rsidRDefault="00D20B1C" w:rsidP="00076DA0">
      <w:pPr>
        <w:widowControl w:val="0"/>
        <w:tabs>
          <w:tab w:val="clear" w:pos="567"/>
        </w:tabs>
        <w:spacing w:line="240" w:lineRule="auto"/>
        <w:rPr>
          <w:szCs w:val="22"/>
          <w:lang w:val="ro-RO" w:bidi="ro-RO"/>
        </w:rPr>
      </w:pPr>
    </w:p>
    <w:p w:rsidR="00D20B1C" w:rsidRPr="00883E89" w:rsidRDefault="00067674" w:rsidP="00076DA0">
      <w:pPr>
        <w:widowControl w:val="0"/>
        <w:tabs>
          <w:tab w:val="clear" w:pos="567"/>
        </w:tabs>
        <w:spacing w:line="240" w:lineRule="auto"/>
        <w:rPr>
          <w:szCs w:val="22"/>
          <w:lang w:val="ro-RO" w:bidi="ro-RO"/>
        </w:rPr>
      </w:pPr>
      <w:r w:rsidRPr="00883E89">
        <w:rPr>
          <w:szCs w:val="22"/>
          <w:lang w:val="ro-RO" w:bidi="ro-RO"/>
        </w:rPr>
        <w:t xml:space="preserve">Nu au existat efecte asupra greutăţii corpului fetal sau malformaţii atribuite administrării materne de </w:t>
      </w:r>
      <w:r w:rsidR="0062055D">
        <w:rPr>
          <w:szCs w:val="22"/>
          <w:lang w:val="ro-RO" w:bidi="ro-RO"/>
        </w:rPr>
        <w:t>dimetil fumarat</w:t>
      </w:r>
      <w:r w:rsidR="00575F46" w:rsidRPr="00883E89">
        <w:rPr>
          <w:szCs w:val="22"/>
          <w:lang w:val="ro-RO" w:bidi="ro-RO"/>
        </w:rPr>
        <w:t xml:space="preserve"> în timpul dezvoltării embrio-fetale la șobolan</w:t>
      </w:r>
      <w:r w:rsidRPr="00883E89">
        <w:rPr>
          <w:szCs w:val="22"/>
          <w:lang w:val="ro-RO" w:bidi="ro-RO"/>
        </w:rPr>
        <w:t xml:space="preserve">. Cu toate acestea, a existat un număr crescut de fetuşi cu variaţii ale „lobului hepatic supranumerar” şi „aliniament iliac anormal” la </w:t>
      </w:r>
      <w:r w:rsidR="00575F46" w:rsidRPr="00883E89">
        <w:rPr>
          <w:szCs w:val="22"/>
          <w:lang w:val="ro-RO" w:bidi="ro-RO"/>
        </w:rPr>
        <w:t xml:space="preserve">doze </w:t>
      </w:r>
      <w:r w:rsidR="00BA1DC3" w:rsidRPr="00883E89">
        <w:rPr>
          <w:szCs w:val="22"/>
          <w:lang w:val="ro-RO" w:bidi="ro-RO"/>
        </w:rPr>
        <w:t>maternale</w:t>
      </w:r>
      <w:r w:rsidR="00575F46" w:rsidRPr="00883E89">
        <w:rPr>
          <w:szCs w:val="22"/>
          <w:lang w:val="ro-RO" w:bidi="ro-RO"/>
        </w:rPr>
        <w:t xml:space="preserve"> toxice. </w:t>
      </w:r>
      <w:r w:rsidRPr="00883E89">
        <w:rPr>
          <w:szCs w:val="22"/>
          <w:lang w:val="ro-RO" w:bidi="ro-RO"/>
        </w:rPr>
        <w:t>NOAEL pentru toxicitatea maternă şi embrio-fetală a fost de 40</w:t>
      </w:r>
      <w:r w:rsidR="00902EE3" w:rsidRPr="00883E89">
        <w:rPr>
          <w:szCs w:val="22"/>
          <w:lang w:val="ro-RO" w:bidi="ro-RO"/>
        </w:rPr>
        <w:t> mg</w:t>
      </w:r>
      <w:r w:rsidRPr="00883E89">
        <w:rPr>
          <w:szCs w:val="22"/>
          <w:lang w:val="ro-RO" w:bidi="ro-RO"/>
        </w:rPr>
        <w:t>/kg</w:t>
      </w:r>
      <w:r w:rsidR="00EC3EAF" w:rsidRPr="00883E89">
        <w:rPr>
          <w:szCs w:val="22"/>
          <w:lang w:val="ro-RO" w:bidi="ro-RO"/>
        </w:rPr>
        <w:t xml:space="preserve"> şi </w:t>
      </w:r>
      <w:r w:rsidRPr="00883E89">
        <w:rPr>
          <w:szCs w:val="22"/>
          <w:lang w:val="ro-RO" w:bidi="ro-RO"/>
        </w:rPr>
        <w:t xml:space="preserve">zi corespondent al </w:t>
      </w:r>
      <w:r w:rsidR="00575F46" w:rsidRPr="00883E89">
        <w:rPr>
          <w:szCs w:val="22"/>
          <w:lang w:val="ro-RO" w:bidi="ro-RO"/>
        </w:rPr>
        <w:t>unei valori a expunerii sistemice la om de 0,2</w:t>
      </w:r>
      <w:r w:rsidR="005B765C">
        <w:rPr>
          <w:szCs w:val="22"/>
          <w:lang w:val="ro-RO" w:bidi="ro-RO"/>
        </w:rPr>
        <w:t> ori</w:t>
      </w:r>
      <w:r w:rsidR="00575F46" w:rsidRPr="00883E89">
        <w:rPr>
          <w:szCs w:val="22"/>
          <w:lang w:val="ro-RO" w:bidi="ro-RO"/>
        </w:rPr>
        <w:t>, respectiv 2,0</w:t>
      </w:r>
      <w:r w:rsidR="005B765C">
        <w:rPr>
          <w:szCs w:val="22"/>
          <w:lang w:val="ro-RO" w:bidi="ro-RO"/>
        </w:rPr>
        <w:t> ori</w:t>
      </w:r>
      <w:r w:rsidR="00575F46" w:rsidRPr="00883E89">
        <w:rPr>
          <w:szCs w:val="22"/>
          <w:lang w:val="ro-RO" w:bidi="ro-RO"/>
        </w:rPr>
        <w:t xml:space="preserve"> mai mare la cea mai crescută doză recomandată (720</w:t>
      </w:r>
      <w:r w:rsidR="007F3182">
        <w:rPr>
          <w:szCs w:val="22"/>
          <w:lang w:val="ro-RO" w:bidi="ro-RO"/>
        </w:rPr>
        <w:t> </w:t>
      </w:r>
      <w:r w:rsidR="00575F46" w:rsidRPr="00883E89">
        <w:rPr>
          <w:szCs w:val="22"/>
          <w:lang w:val="ro-RO" w:bidi="ro-RO"/>
        </w:rPr>
        <w:t xml:space="preserve">mg/zi), sub forma valorilor ASC și </w:t>
      </w:r>
      <w:r w:rsidRPr="00883E89">
        <w:rPr>
          <w:szCs w:val="22"/>
          <w:lang w:val="ro-RO" w:bidi="ro-RO"/>
        </w:rPr>
        <w:t>C</w:t>
      </w:r>
      <w:r w:rsidRPr="00883E89">
        <w:rPr>
          <w:szCs w:val="22"/>
          <w:vertAlign w:val="subscript"/>
          <w:lang w:val="ro-RO" w:bidi="ro-RO"/>
        </w:rPr>
        <w:t>max</w:t>
      </w:r>
      <w:r w:rsidR="00575F46" w:rsidRPr="00883E89">
        <w:rPr>
          <w:szCs w:val="22"/>
          <w:lang w:val="ro-RO" w:bidi="ro-RO"/>
        </w:rPr>
        <w:t>.</w:t>
      </w:r>
    </w:p>
    <w:p w:rsidR="00D20B1C" w:rsidRPr="00883E89" w:rsidRDefault="00D20B1C" w:rsidP="00076DA0">
      <w:pPr>
        <w:widowControl w:val="0"/>
        <w:tabs>
          <w:tab w:val="clear" w:pos="567"/>
        </w:tabs>
        <w:spacing w:line="240" w:lineRule="auto"/>
        <w:rPr>
          <w:szCs w:val="22"/>
          <w:lang w:val="ro-RO" w:bidi="ro-RO"/>
        </w:rPr>
      </w:pPr>
    </w:p>
    <w:p w:rsidR="00067674" w:rsidRPr="00883E89" w:rsidRDefault="00575F46" w:rsidP="00076DA0">
      <w:pPr>
        <w:widowControl w:val="0"/>
        <w:tabs>
          <w:tab w:val="clear" w:pos="567"/>
        </w:tabs>
        <w:spacing w:line="240" w:lineRule="auto"/>
        <w:rPr>
          <w:szCs w:val="22"/>
          <w:lang w:val="ro-RO"/>
        </w:rPr>
      </w:pPr>
      <w:r w:rsidRPr="00883E89">
        <w:rPr>
          <w:szCs w:val="22"/>
          <w:lang w:val="ro-RO" w:bidi="ro-RO"/>
        </w:rPr>
        <w:t xml:space="preserve">S-a demonstrat că </w:t>
      </w:r>
      <w:r w:rsidR="0062055D">
        <w:rPr>
          <w:szCs w:val="22"/>
          <w:lang w:val="ro-RO" w:bidi="ro-RO"/>
        </w:rPr>
        <w:t>dimetil fumaratul</w:t>
      </w:r>
      <w:r w:rsidRPr="00883E89">
        <w:rPr>
          <w:szCs w:val="22"/>
          <w:lang w:val="ro-RO" w:bidi="ro-RO"/>
        </w:rPr>
        <w:t xml:space="preserve"> trece prin membrana placentară în sângele fetal la șobolan.</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u w:val="single"/>
          <w:lang w:val="ro-RO"/>
        </w:rPr>
      </w:pPr>
      <w:r w:rsidRPr="00883E89">
        <w:rPr>
          <w:szCs w:val="22"/>
          <w:u w:val="single"/>
          <w:lang w:val="ro-RO" w:bidi="ro-RO"/>
        </w:rPr>
        <w:t>Carcinogenitate</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 xml:space="preserve">Nu s-au efectuat studii de carcinogenitate pentru Skilarence. </w:t>
      </w:r>
      <w:r w:rsidR="00575F46" w:rsidRPr="00883E89">
        <w:rPr>
          <w:szCs w:val="22"/>
          <w:lang w:val="ro-RO" w:bidi="ro-RO"/>
        </w:rPr>
        <w:t>Pe baza datelor disponibil</w:t>
      </w:r>
      <w:r w:rsidR="0036334E" w:rsidRPr="00883E89">
        <w:rPr>
          <w:szCs w:val="22"/>
          <w:lang w:val="ro-RO" w:bidi="ro-RO"/>
        </w:rPr>
        <w:t>e</w:t>
      </w:r>
      <w:r w:rsidR="00575F46" w:rsidRPr="00883E89">
        <w:rPr>
          <w:szCs w:val="22"/>
          <w:lang w:val="ro-RO" w:bidi="ro-RO"/>
        </w:rPr>
        <w:t xml:space="preserve"> care sugerează că esterii acidului fumaric pot activa căile celulare aferente dezvoltării tumorilor renale, nu poate fi exclusă o </w:t>
      </w:r>
      <w:r w:rsidRPr="00883E89">
        <w:rPr>
          <w:szCs w:val="22"/>
          <w:lang w:val="ro-RO" w:bidi="ro-RO"/>
        </w:rPr>
        <w:t>potenţial</w:t>
      </w:r>
      <w:r w:rsidR="00575F46" w:rsidRPr="00883E89">
        <w:rPr>
          <w:szCs w:val="22"/>
          <w:lang w:val="ro-RO" w:bidi="ro-RO"/>
        </w:rPr>
        <w:t xml:space="preserve">ă activitate tumorală a </w:t>
      </w:r>
      <w:r w:rsidR="0062055D">
        <w:rPr>
          <w:szCs w:val="22"/>
          <w:lang w:val="ro-RO" w:bidi="ro-RO"/>
        </w:rPr>
        <w:t>dimetil fumaratului</w:t>
      </w:r>
      <w:r w:rsidR="00575F46" w:rsidRPr="00883E89">
        <w:rPr>
          <w:szCs w:val="22"/>
          <w:lang w:val="ro-RO" w:bidi="ro-RO"/>
        </w:rPr>
        <w:t xml:space="preserve"> administrat pe cale exogenă în rinichi</w:t>
      </w:r>
      <w:r w:rsidRPr="00883E89">
        <w:rPr>
          <w:szCs w:val="22"/>
          <w:lang w:val="ro-RO" w:bidi="ro-RO"/>
        </w:rPr>
        <w:t>.</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6.</w:t>
      </w:r>
      <w:r w:rsidRPr="00883E89">
        <w:rPr>
          <w:b/>
          <w:bCs/>
          <w:szCs w:val="22"/>
          <w:lang w:val="ro-RO" w:bidi="ro-RO"/>
        </w:rPr>
        <w:tab/>
        <w:t>PROPRIETĂŢI FARMACEUTICE</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b/>
          <w:bCs/>
          <w:szCs w:val="22"/>
          <w:lang w:val="ro-RO" w:bidi="ro-RO"/>
        </w:rPr>
        <w:t>6.1</w:t>
      </w:r>
      <w:r w:rsidRPr="00883E89">
        <w:rPr>
          <w:b/>
          <w:bCs/>
          <w:szCs w:val="22"/>
          <w:lang w:val="ro-RO" w:bidi="ro-RO"/>
        </w:rPr>
        <w:tab/>
        <w:t>Lista excipienţilor</w:t>
      </w:r>
    </w:p>
    <w:p w:rsidR="00067674" w:rsidRPr="00883E89" w:rsidRDefault="00067674" w:rsidP="00076DA0">
      <w:pPr>
        <w:keepNext/>
        <w:widowControl w:val="0"/>
        <w:tabs>
          <w:tab w:val="clear" w:pos="567"/>
        </w:tabs>
        <w:spacing w:line="240" w:lineRule="auto"/>
        <w:rPr>
          <w:szCs w:val="22"/>
          <w:lang w:val="ro-RO"/>
        </w:rPr>
      </w:pPr>
    </w:p>
    <w:p w:rsidR="00067674" w:rsidRPr="00883E89" w:rsidRDefault="00685372" w:rsidP="00076DA0">
      <w:pPr>
        <w:keepNext/>
        <w:widowControl w:val="0"/>
        <w:tabs>
          <w:tab w:val="clear" w:pos="567"/>
        </w:tabs>
        <w:spacing w:line="240" w:lineRule="auto"/>
        <w:rPr>
          <w:u w:val="single"/>
          <w:lang w:val="ro-RO"/>
        </w:rPr>
      </w:pPr>
      <w:r w:rsidRPr="00883E89">
        <w:rPr>
          <w:u w:val="single"/>
          <w:lang w:val="ro-RO"/>
        </w:rPr>
        <w:t>Skilarence 30 mg</w:t>
      </w:r>
      <w:r w:rsidR="00575F46" w:rsidRPr="00883E89">
        <w:rPr>
          <w:szCs w:val="22"/>
          <w:u w:val="single"/>
          <w:lang w:val="ro-RO" w:bidi="ro-RO"/>
        </w:rPr>
        <w:t xml:space="preserve"> </w:t>
      </w:r>
      <w:r w:rsidR="00575F46" w:rsidRPr="00883E89">
        <w:rPr>
          <w:szCs w:val="22"/>
          <w:lang w:val="ro-RO" w:bidi="ro-RO"/>
        </w:rPr>
        <w:t xml:space="preserve">și </w:t>
      </w:r>
      <w:r w:rsidR="00575F46" w:rsidRPr="00883E89">
        <w:rPr>
          <w:szCs w:val="22"/>
          <w:u w:val="single"/>
          <w:lang w:val="ro-RO" w:bidi="ro-RO"/>
        </w:rPr>
        <w:t>Skilarence 120</w:t>
      </w:r>
      <w:r w:rsidR="005B765C">
        <w:rPr>
          <w:szCs w:val="22"/>
          <w:u w:val="single"/>
          <w:lang w:val="ro-RO" w:bidi="ro-RO"/>
        </w:rPr>
        <w:t> mg</w:t>
      </w:r>
    </w:p>
    <w:p w:rsidR="00067674" w:rsidRPr="00883E89" w:rsidRDefault="00067674" w:rsidP="00076DA0">
      <w:pPr>
        <w:keepNext/>
        <w:widowControl w:val="0"/>
        <w:tabs>
          <w:tab w:val="clear" w:pos="567"/>
        </w:tabs>
        <w:spacing w:line="240" w:lineRule="auto"/>
        <w:rPr>
          <w:i/>
          <w:szCs w:val="22"/>
          <w:lang w:val="ro-RO"/>
        </w:rPr>
      </w:pPr>
      <w:r w:rsidRPr="00883E89">
        <w:rPr>
          <w:i/>
          <w:iCs/>
          <w:szCs w:val="22"/>
          <w:lang w:val="ro-RO" w:bidi="ro-RO"/>
        </w:rPr>
        <w:t>Nucleu:</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Monohidrat de lactoză</w:t>
      </w:r>
    </w:p>
    <w:p w:rsidR="00067674" w:rsidRPr="00883E89" w:rsidRDefault="00067674" w:rsidP="00076DA0">
      <w:pPr>
        <w:widowControl w:val="0"/>
        <w:tabs>
          <w:tab w:val="clear" w:pos="567"/>
        </w:tabs>
        <w:spacing w:line="240" w:lineRule="auto"/>
        <w:rPr>
          <w:szCs w:val="22"/>
          <w:lang w:val="ro-RO"/>
        </w:rPr>
      </w:pPr>
      <w:r w:rsidRPr="00883E89">
        <w:rPr>
          <w:szCs w:val="22"/>
          <w:lang w:val="ro-RO" w:bidi="ro-RO"/>
        </w:rPr>
        <w:t>Celuloză microcristalină</w:t>
      </w:r>
    </w:p>
    <w:p w:rsidR="00067674" w:rsidRPr="00883E89" w:rsidRDefault="00067674" w:rsidP="00076DA0">
      <w:pPr>
        <w:widowControl w:val="0"/>
        <w:tabs>
          <w:tab w:val="clear" w:pos="567"/>
        </w:tabs>
        <w:spacing w:line="240" w:lineRule="auto"/>
        <w:rPr>
          <w:szCs w:val="22"/>
          <w:lang w:val="ro-RO"/>
        </w:rPr>
      </w:pPr>
      <w:r w:rsidRPr="00883E89">
        <w:rPr>
          <w:szCs w:val="22"/>
          <w:lang w:val="ro-RO" w:bidi="ro-RO"/>
        </w:rPr>
        <w:t>Croscarmeloză sodică</w:t>
      </w:r>
    </w:p>
    <w:p w:rsidR="00067674" w:rsidRPr="00883E89" w:rsidRDefault="00067674" w:rsidP="00076DA0">
      <w:pPr>
        <w:widowControl w:val="0"/>
        <w:tabs>
          <w:tab w:val="clear" w:pos="567"/>
        </w:tabs>
        <w:spacing w:line="240" w:lineRule="auto"/>
        <w:rPr>
          <w:szCs w:val="22"/>
          <w:lang w:val="ro-RO"/>
        </w:rPr>
      </w:pPr>
      <w:r w:rsidRPr="00883E89">
        <w:rPr>
          <w:szCs w:val="22"/>
          <w:lang w:val="ro-RO" w:bidi="ro-RO"/>
        </w:rPr>
        <w:t>Siliciu anhidru coloidal</w:t>
      </w:r>
    </w:p>
    <w:p w:rsidR="00067674" w:rsidRPr="00883E89" w:rsidRDefault="00067674" w:rsidP="00076DA0">
      <w:pPr>
        <w:widowControl w:val="0"/>
        <w:tabs>
          <w:tab w:val="clear" w:pos="567"/>
        </w:tabs>
        <w:spacing w:line="240" w:lineRule="auto"/>
        <w:rPr>
          <w:szCs w:val="22"/>
          <w:lang w:val="ro-RO"/>
        </w:rPr>
      </w:pPr>
      <w:r w:rsidRPr="00883E89">
        <w:rPr>
          <w:szCs w:val="22"/>
          <w:lang w:val="ro-RO" w:bidi="ro-RO"/>
        </w:rPr>
        <w:t>Stearat de magneziu</w:t>
      </w:r>
    </w:p>
    <w:p w:rsidR="00575F46" w:rsidRPr="00883E89" w:rsidRDefault="00575F46" w:rsidP="00076DA0">
      <w:pPr>
        <w:widowControl w:val="0"/>
        <w:tabs>
          <w:tab w:val="clear" w:pos="567"/>
        </w:tabs>
        <w:spacing w:line="240" w:lineRule="auto"/>
        <w:rPr>
          <w:i/>
          <w:iCs/>
          <w:szCs w:val="22"/>
          <w:lang w:val="ro-RO" w:bidi="ro-RO"/>
        </w:rPr>
      </w:pPr>
    </w:p>
    <w:p w:rsidR="00575F46" w:rsidRPr="00883E89" w:rsidRDefault="00575F46" w:rsidP="00076DA0">
      <w:pPr>
        <w:keepNext/>
        <w:widowControl w:val="0"/>
        <w:tabs>
          <w:tab w:val="clear" w:pos="567"/>
        </w:tabs>
        <w:spacing w:line="240" w:lineRule="auto"/>
        <w:rPr>
          <w:iCs/>
          <w:szCs w:val="22"/>
          <w:u w:val="single"/>
          <w:lang w:val="ro-RO" w:bidi="ro-RO"/>
        </w:rPr>
      </w:pPr>
      <w:r w:rsidRPr="00883E89">
        <w:rPr>
          <w:iCs/>
          <w:szCs w:val="22"/>
          <w:u w:val="single"/>
          <w:lang w:val="ro-RO" w:bidi="ro-RO"/>
        </w:rPr>
        <w:t>Skilarence 30</w:t>
      </w:r>
      <w:r w:rsidR="005B765C">
        <w:rPr>
          <w:iCs/>
          <w:szCs w:val="22"/>
          <w:u w:val="single"/>
          <w:lang w:val="ro-RO" w:bidi="ro-RO"/>
        </w:rPr>
        <w:t> mg</w:t>
      </w:r>
    </w:p>
    <w:p w:rsidR="00067674" w:rsidRPr="00883E89" w:rsidRDefault="00067674" w:rsidP="00076DA0">
      <w:pPr>
        <w:keepNext/>
        <w:widowControl w:val="0"/>
        <w:tabs>
          <w:tab w:val="clear" w:pos="567"/>
        </w:tabs>
        <w:spacing w:line="240" w:lineRule="auto"/>
        <w:rPr>
          <w:i/>
          <w:szCs w:val="22"/>
          <w:lang w:val="ro-RO"/>
        </w:rPr>
      </w:pPr>
      <w:r w:rsidRPr="00883E89">
        <w:rPr>
          <w:i/>
          <w:iCs/>
          <w:szCs w:val="22"/>
          <w:lang w:val="ro-RO" w:bidi="ro-RO"/>
        </w:rPr>
        <w:t>Film:</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Acid metacrilic-copolimer etil-acrilat (1:1)</w:t>
      </w:r>
    </w:p>
    <w:p w:rsidR="00067674" w:rsidRPr="00883E89" w:rsidRDefault="00067674" w:rsidP="00076DA0">
      <w:pPr>
        <w:widowControl w:val="0"/>
        <w:tabs>
          <w:tab w:val="clear" w:pos="567"/>
        </w:tabs>
        <w:spacing w:line="240" w:lineRule="auto"/>
        <w:rPr>
          <w:szCs w:val="22"/>
          <w:lang w:val="ro-RO"/>
        </w:rPr>
      </w:pPr>
      <w:r w:rsidRPr="00883E89">
        <w:rPr>
          <w:szCs w:val="22"/>
          <w:lang w:val="ro-RO" w:bidi="ro-RO"/>
        </w:rPr>
        <w:t>Talc</w:t>
      </w:r>
    </w:p>
    <w:p w:rsidR="00067674" w:rsidRPr="00883E89" w:rsidRDefault="00067674" w:rsidP="00076DA0">
      <w:pPr>
        <w:widowControl w:val="0"/>
        <w:tabs>
          <w:tab w:val="clear" w:pos="567"/>
        </w:tabs>
        <w:spacing w:line="240" w:lineRule="auto"/>
        <w:rPr>
          <w:szCs w:val="22"/>
          <w:lang w:val="ro-RO"/>
        </w:rPr>
      </w:pPr>
      <w:r w:rsidRPr="00883E89">
        <w:rPr>
          <w:szCs w:val="22"/>
          <w:lang w:val="ro-RO" w:bidi="ro-RO"/>
        </w:rPr>
        <w:t>Citrat trietil</w:t>
      </w:r>
    </w:p>
    <w:p w:rsidR="00067674" w:rsidRPr="00883E89" w:rsidRDefault="00067674" w:rsidP="00076DA0">
      <w:pPr>
        <w:widowControl w:val="0"/>
        <w:tabs>
          <w:tab w:val="clear" w:pos="567"/>
        </w:tabs>
        <w:spacing w:line="240" w:lineRule="auto"/>
        <w:rPr>
          <w:szCs w:val="22"/>
          <w:lang w:val="ro-RO"/>
        </w:rPr>
      </w:pPr>
      <w:r w:rsidRPr="00883E89">
        <w:rPr>
          <w:szCs w:val="22"/>
          <w:lang w:val="ro-RO" w:bidi="ro-RO"/>
        </w:rPr>
        <w:t>Dioxid de titan (E171)</w:t>
      </w:r>
    </w:p>
    <w:p w:rsidR="00067674" w:rsidRPr="00883E89" w:rsidRDefault="00067674" w:rsidP="00076DA0">
      <w:pPr>
        <w:widowControl w:val="0"/>
        <w:tabs>
          <w:tab w:val="clear" w:pos="567"/>
        </w:tabs>
        <w:spacing w:line="240" w:lineRule="auto"/>
        <w:rPr>
          <w:szCs w:val="22"/>
          <w:lang w:val="ro-RO"/>
        </w:rPr>
      </w:pPr>
      <w:r w:rsidRPr="00883E89">
        <w:rPr>
          <w:szCs w:val="22"/>
          <w:lang w:val="ro-RO" w:bidi="ro-RO"/>
        </w:rPr>
        <w:t>Simeticonă</w:t>
      </w:r>
    </w:p>
    <w:p w:rsidR="00067674" w:rsidRPr="00883E89" w:rsidRDefault="00067674" w:rsidP="00076DA0">
      <w:pPr>
        <w:widowControl w:val="0"/>
        <w:tabs>
          <w:tab w:val="clear" w:pos="567"/>
        </w:tabs>
        <w:spacing w:line="240" w:lineRule="auto"/>
        <w:rPr>
          <w:szCs w:val="22"/>
          <w:lang w:val="ro-RO"/>
        </w:rPr>
      </w:pPr>
    </w:p>
    <w:p w:rsidR="00067674" w:rsidRPr="00883E89" w:rsidRDefault="00685372" w:rsidP="00076DA0">
      <w:pPr>
        <w:keepNext/>
        <w:widowControl w:val="0"/>
        <w:tabs>
          <w:tab w:val="clear" w:pos="567"/>
        </w:tabs>
        <w:spacing w:line="240" w:lineRule="auto"/>
        <w:rPr>
          <w:u w:val="single"/>
          <w:lang w:val="ro-RO"/>
        </w:rPr>
      </w:pPr>
      <w:r w:rsidRPr="00883E89">
        <w:rPr>
          <w:u w:val="single"/>
          <w:lang w:val="ro-RO"/>
        </w:rPr>
        <w:t>Skilarence 120 mg</w:t>
      </w:r>
    </w:p>
    <w:p w:rsidR="00067674" w:rsidRPr="00883E89" w:rsidRDefault="00067674" w:rsidP="00076DA0">
      <w:pPr>
        <w:keepNext/>
        <w:widowControl w:val="0"/>
        <w:tabs>
          <w:tab w:val="clear" w:pos="567"/>
        </w:tabs>
        <w:spacing w:line="240" w:lineRule="auto"/>
        <w:rPr>
          <w:i/>
          <w:szCs w:val="22"/>
          <w:lang w:val="ro-RO"/>
        </w:rPr>
      </w:pPr>
      <w:r w:rsidRPr="00883E89">
        <w:rPr>
          <w:i/>
          <w:iCs/>
          <w:szCs w:val="22"/>
          <w:lang w:val="ro-RO" w:bidi="ro-RO"/>
        </w:rPr>
        <w:t>Film:</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Acid metacrilic-copolimer etil-acrilat (1:1)</w:t>
      </w:r>
    </w:p>
    <w:p w:rsidR="00067674" w:rsidRPr="00883E89" w:rsidRDefault="00067674" w:rsidP="00076DA0">
      <w:pPr>
        <w:widowControl w:val="0"/>
        <w:tabs>
          <w:tab w:val="clear" w:pos="567"/>
        </w:tabs>
        <w:spacing w:line="240" w:lineRule="auto"/>
        <w:rPr>
          <w:szCs w:val="22"/>
          <w:lang w:val="ro-RO"/>
        </w:rPr>
      </w:pPr>
      <w:r w:rsidRPr="00883E89">
        <w:rPr>
          <w:szCs w:val="22"/>
          <w:lang w:val="ro-RO" w:bidi="ro-RO"/>
        </w:rPr>
        <w:t>Talc</w:t>
      </w:r>
    </w:p>
    <w:p w:rsidR="00067674" w:rsidRPr="00883E89" w:rsidRDefault="00067674" w:rsidP="00076DA0">
      <w:pPr>
        <w:widowControl w:val="0"/>
        <w:tabs>
          <w:tab w:val="clear" w:pos="567"/>
        </w:tabs>
        <w:spacing w:line="240" w:lineRule="auto"/>
        <w:rPr>
          <w:szCs w:val="22"/>
          <w:lang w:val="ro-RO"/>
        </w:rPr>
      </w:pPr>
      <w:r w:rsidRPr="00883E89">
        <w:rPr>
          <w:szCs w:val="22"/>
          <w:lang w:val="ro-RO" w:bidi="ro-RO"/>
        </w:rPr>
        <w:t>Citrat trietil</w:t>
      </w:r>
    </w:p>
    <w:p w:rsidR="00067674" w:rsidRPr="00883E89" w:rsidRDefault="00067674" w:rsidP="00076DA0">
      <w:pPr>
        <w:widowControl w:val="0"/>
        <w:tabs>
          <w:tab w:val="clear" w:pos="567"/>
        </w:tabs>
        <w:spacing w:line="240" w:lineRule="auto"/>
        <w:rPr>
          <w:szCs w:val="22"/>
          <w:lang w:val="ro-RO"/>
        </w:rPr>
      </w:pPr>
      <w:r w:rsidRPr="00883E89">
        <w:rPr>
          <w:szCs w:val="22"/>
          <w:lang w:val="ro-RO" w:bidi="ro-RO"/>
        </w:rPr>
        <w:t>Dioxid de titan (E171)</w:t>
      </w:r>
    </w:p>
    <w:p w:rsidR="00067674" w:rsidRPr="00883E89" w:rsidRDefault="00067674" w:rsidP="00076DA0">
      <w:pPr>
        <w:widowControl w:val="0"/>
        <w:tabs>
          <w:tab w:val="clear" w:pos="567"/>
        </w:tabs>
        <w:spacing w:line="240" w:lineRule="auto"/>
        <w:rPr>
          <w:szCs w:val="22"/>
          <w:lang w:val="ro-RO"/>
        </w:rPr>
      </w:pPr>
      <w:r w:rsidRPr="00883E89">
        <w:rPr>
          <w:szCs w:val="22"/>
          <w:lang w:val="ro-RO" w:bidi="ro-RO"/>
        </w:rPr>
        <w:t>Simeticonă</w:t>
      </w:r>
    </w:p>
    <w:p w:rsidR="00067674" w:rsidRPr="00883E89" w:rsidRDefault="00EC3EAF" w:rsidP="00076DA0">
      <w:pPr>
        <w:widowControl w:val="0"/>
        <w:tabs>
          <w:tab w:val="clear" w:pos="567"/>
        </w:tabs>
        <w:spacing w:line="240" w:lineRule="auto"/>
        <w:rPr>
          <w:szCs w:val="22"/>
          <w:lang w:val="ro-RO"/>
        </w:rPr>
      </w:pPr>
      <w:r w:rsidRPr="00883E89">
        <w:rPr>
          <w:szCs w:val="22"/>
          <w:lang w:val="ro-RO" w:bidi="ro-RO"/>
        </w:rPr>
        <w:t>Indigotină</w:t>
      </w:r>
      <w:r w:rsidR="00067674" w:rsidRPr="00883E89">
        <w:rPr>
          <w:szCs w:val="22"/>
          <w:lang w:val="ro-RO" w:bidi="ro-RO"/>
        </w:rPr>
        <w:t xml:space="preserve"> (E132)</w:t>
      </w:r>
    </w:p>
    <w:p w:rsidR="00067674" w:rsidRPr="00883E89" w:rsidRDefault="00067674" w:rsidP="00076DA0">
      <w:pPr>
        <w:widowControl w:val="0"/>
        <w:tabs>
          <w:tab w:val="clear" w:pos="567"/>
        </w:tabs>
        <w:spacing w:line="240" w:lineRule="auto"/>
        <w:rPr>
          <w:szCs w:val="22"/>
          <w:lang w:val="ro-RO"/>
        </w:rPr>
      </w:pPr>
      <w:r w:rsidRPr="00883E89">
        <w:rPr>
          <w:szCs w:val="22"/>
          <w:lang w:val="ro-RO" w:bidi="ro-RO"/>
        </w:rPr>
        <w:t>Hidroxid de sodiu</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b/>
          <w:bCs/>
          <w:szCs w:val="22"/>
          <w:lang w:val="ro-RO" w:bidi="ro-RO"/>
        </w:rPr>
        <w:t>6.2</w:t>
      </w:r>
      <w:r w:rsidRPr="00883E89">
        <w:rPr>
          <w:b/>
          <w:bCs/>
          <w:szCs w:val="22"/>
          <w:lang w:val="ro-RO" w:bidi="ro-RO"/>
        </w:rPr>
        <w:tab/>
        <w:t>Incompatibilităţi</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Nu este cazul.</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b/>
          <w:bCs/>
          <w:szCs w:val="22"/>
          <w:lang w:val="ro-RO" w:bidi="ro-RO"/>
        </w:rPr>
        <w:t>6.3</w:t>
      </w:r>
      <w:r w:rsidRPr="00883E89">
        <w:rPr>
          <w:b/>
          <w:bCs/>
          <w:szCs w:val="22"/>
          <w:lang w:val="ro-RO" w:bidi="ro-RO"/>
        </w:rPr>
        <w:tab/>
        <w:t>Perioada de valabilitate</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3 ani.</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6.4</w:t>
      </w:r>
      <w:r w:rsidRPr="00883E89">
        <w:rPr>
          <w:b/>
          <w:bCs/>
          <w:szCs w:val="22"/>
          <w:lang w:val="ro-RO" w:bidi="ro-RO"/>
        </w:rPr>
        <w:tab/>
        <w:t>Precauţii speciale pentru păstrare</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Acest medicament nu necesită condiţii speciale de păstrare.</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6.5</w:t>
      </w:r>
      <w:r w:rsidRPr="00883E89">
        <w:rPr>
          <w:b/>
          <w:bCs/>
          <w:szCs w:val="22"/>
          <w:lang w:val="ro-RO" w:bidi="ro-RO"/>
        </w:rPr>
        <w:tab/>
        <w:t>Natura şi conţinutul ambalajului</w:t>
      </w:r>
      <w:r w:rsidRPr="00883E89">
        <w:rPr>
          <w:szCs w:val="22"/>
          <w:lang w:val="ro-RO" w:bidi="ro-RO"/>
        </w:rPr>
        <w:t xml:space="preserve"> </w:t>
      </w:r>
    </w:p>
    <w:p w:rsidR="00067674" w:rsidRPr="00883E89" w:rsidRDefault="00067674" w:rsidP="00076DA0">
      <w:pPr>
        <w:keepNext/>
        <w:widowControl w:val="0"/>
        <w:tabs>
          <w:tab w:val="clear" w:pos="567"/>
        </w:tabs>
        <w:spacing w:line="240" w:lineRule="auto"/>
        <w:rPr>
          <w:szCs w:val="22"/>
          <w:lang w:val="ro-RO"/>
        </w:rPr>
      </w:pPr>
    </w:p>
    <w:p w:rsidR="00067674" w:rsidRPr="00883E89" w:rsidRDefault="00685372" w:rsidP="00076DA0">
      <w:pPr>
        <w:keepNext/>
        <w:widowControl w:val="0"/>
        <w:tabs>
          <w:tab w:val="clear" w:pos="567"/>
        </w:tabs>
        <w:spacing w:line="240" w:lineRule="auto"/>
        <w:rPr>
          <w:u w:val="single"/>
          <w:lang w:val="ro-RO"/>
        </w:rPr>
      </w:pPr>
      <w:r w:rsidRPr="00883E89">
        <w:rPr>
          <w:u w:val="single"/>
          <w:lang w:val="ro-RO"/>
        </w:rPr>
        <w:t>Skilarence 30 mg</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42</w:t>
      </w:r>
      <w:r w:rsidR="00DA5DE8">
        <w:rPr>
          <w:szCs w:val="22"/>
          <w:lang w:val="ro-RO" w:bidi="ro-RO"/>
        </w:rPr>
        <w:t xml:space="preserve">, 70 </w:t>
      </w:r>
      <w:r w:rsidR="00DA5DE8" w:rsidRPr="00883E89">
        <w:rPr>
          <w:szCs w:val="22"/>
          <w:lang w:val="ro-RO" w:bidi="ro-RO"/>
        </w:rPr>
        <w:t>şi</w:t>
      </w:r>
      <w:r w:rsidR="00DA5DE8">
        <w:rPr>
          <w:szCs w:val="22"/>
          <w:lang w:val="ro-RO" w:bidi="ro-RO"/>
        </w:rPr>
        <w:t xml:space="preserve"> 210</w:t>
      </w:r>
      <w:r w:rsidRPr="00883E89">
        <w:rPr>
          <w:szCs w:val="22"/>
          <w:lang w:val="ro-RO" w:bidi="ro-RO"/>
        </w:rPr>
        <w:t xml:space="preserve"> de comprimate gastrorezistente în blistere din PVC</w:t>
      </w:r>
      <w:r w:rsidR="00EC3EAF" w:rsidRPr="00883E89">
        <w:rPr>
          <w:szCs w:val="22"/>
          <w:lang w:val="ro-RO" w:bidi="ro-RO"/>
        </w:rPr>
        <w:t>-</w:t>
      </w:r>
      <w:r w:rsidRPr="00883E89">
        <w:rPr>
          <w:szCs w:val="22"/>
          <w:lang w:val="ro-RO" w:bidi="ro-RO"/>
        </w:rPr>
        <w:t>PVDC</w:t>
      </w:r>
      <w:r w:rsidR="00EC3EAF" w:rsidRPr="00883E89">
        <w:rPr>
          <w:szCs w:val="22"/>
          <w:lang w:val="ro-RO" w:bidi="ro-RO"/>
        </w:rPr>
        <w:t>/Al</w:t>
      </w:r>
      <w:r w:rsidRPr="00883E89">
        <w:rPr>
          <w:szCs w:val="22"/>
          <w:lang w:val="ro-RO" w:bidi="ro-RO"/>
        </w:rPr>
        <w:t>.</w:t>
      </w:r>
    </w:p>
    <w:p w:rsidR="00067674" w:rsidRPr="00883E89" w:rsidRDefault="00067674" w:rsidP="00076DA0">
      <w:pPr>
        <w:widowControl w:val="0"/>
        <w:tabs>
          <w:tab w:val="clear" w:pos="567"/>
        </w:tabs>
        <w:spacing w:line="240" w:lineRule="auto"/>
        <w:rPr>
          <w:szCs w:val="22"/>
          <w:lang w:val="ro-RO"/>
        </w:rPr>
      </w:pPr>
    </w:p>
    <w:p w:rsidR="00067674" w:rsidRPr="00883E89" w:rsidRDefault="00685372" w:rsidP="00076DA0">
      <w:pPr>
        <w:keepNext/>
        <w:widowControl w:val="0"/>
        <w:tabs>
          <w:tab w:val="clear" w:pos="567"/>
        </w:tabs>
        <w:spacing w:line="240" w:lineRule="auto"/>
        <w:rPr>
          <w:u w:val="single"/>
          <w:lang w:val="ro-RO"/>
        </w:rPr>
      </w:pPr>
      <w:r w:rsidRPr="00883E89">
        <w:rPr>
          <w:u w:val="single"/>
          <w:lang w:val="ro-RO"/>
        </w:rPr>
        <w:t>Skilarence 120 mg</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 xml:space="preserve">40, 70, 90, 100, 120, 180, 200, 240, </w:t>
      </w:r>
      <w:r w:rsidR="00D31299">
        <w:rPr>
          <w:szCs w:val="22"/>
          <w:lang w:val="ro-RO" w:bidi="ro-RO"/>
        </w:rPr>
        <w:t xml:space="preserve">300, </w:t>
      </w:r>
      <w:r w:rsidRPr="00883E89">
        <w:rPr>
          <w:szCs w:val="22"/>
          <w:lang w:val="ro-RO" w:bidi="ro-RO"/>
        </w:rPr>
        <w:t>360 şi 400 de comprimate gastrorezistente în blistere din PVC</w:t>
      </w:r>
      <w:r w:rsidR="00EC3EAF" w:rsidRPr="00883E89">
        <w:rPr>
          <w:szCs w:val="22"/>
          <w:lang w:val="ro-RO" w:bidi="ro-RO"/>
        </w:rPr>
        <w:t>-</w:t>
      </w:r>
      <w:r w:rsidRPr="00883E89">
        <w:rPr>
          <w:szCs w:val="22"/>
          <w:lang w:val="ro-RO" w:bidi="ro-RO"/>
        </w:rPr>
        <w:t>PVDC</w:t>
      </w:r>
      <w:r w:rsidR="00EC3EAF" w:rsidRPr="00883E89">
        <w:rPr>
          <w:szCs w:val="22"/>
          <w:lang w:val="ro-RO" w:bidi="ro-RO"/>
        </w:rPr>
        <w:t>/Al</w:t>
      </w:r>
      <w:r w:rsidRPr="00883E89">
        <w:rPr>
          <w:szCs w:val="22"/>
          <w:lang w:val="ro-RO" w:bidi="ro-RO"/>
        </w:rPr>
        <w:t>.</w:t>
      </w:r>
    </w:p>
    <w:p w:rsidR="00067674" w:rsidRPr="00883E89" w:rsidRDefault="00067674" w:rsidP="00076DA0">
      <w:pPr>
        <w:widowControl w:val="0"/>
        <w:tabs>
          <w:tab w:val="clear" w:pos="567"/>
        </w:tabs>
        <w:spacing w:line="240" w:lineRule="auto"/>
        <w:rPr>
          <w:b/>
          <w:szCs w:val="22"/>
          <w:lang w:val="ro-RO"/>
        </w:rPr>
      </w:pPr>
    </w:p>
    <w:p w:rsidR="00067674" w:rsidRPr="00883E89" w:rsidRDefault="00067674" w:rsidP="00076DA0">
      <w:pPr>
        <w:widowControl w:val="0"/>
        <w:tabs>
          <w:tab w:val="clear" w:pos="567"/>
        </w:tabs>
        <w:spacing w:line="240" w:lineRule="auto"/>
        <w:rPr>
          <w:szCs w:val="22"/>
          <w:lang w:val="ro-RO"/>
        </w:rPr>
      </w:pPr>
      <w:r w:rsidRPr="00883E89">
        <w:rPr>
          <w:szCs w:val="22"/>
          <w:lang w:val="ro-RO" w:bidi="ro-RO"/>
        </w:rPr>
        <w:t>Este posibil ca nu toate mărimile de ambalaj să fie comercializate.</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b/>
          <w:szCs w:val="22"/>
          <w:lang w:val="ro-RO"/>
        </w:rPr>
      </w:pPr>
      <w:bookmarkStart w:id="3" w:name="OLE_LINK1"/>
      <w:r w:rsidRPr="00883E89">
        <w:rPr>
          <w:b/>
          <w:bCs/>
          <w:szCs w:val="22"/>
          <w:lang w:val="ro-RO" w:bidi="ro-RO"/>
        </w:rPr>
        <w:t>6.6</w:t>
      </w:r>
      <w:r w:rsidRPr="00883E89">
        <w:rPr>
          <w:b/>
          <w:bCs/>
          <w:szCs w:val="22"/>
          <w:lang w:val="ro-RO" w:bidi="ro-RO"/>
        </w:rPr>
        <w:tab/>
        <w:t>Precauţii speciale pentru eliminarea reziduurilor</w:t>
      </w:r>
    </w:p>
    <w:bookmarkEnd w:id="3"/>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Fără cerinţe speciale la eliminare.</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b/>
          <w:bCs/>
          <w:szCs w:val="22"/>
          <w:lang w:val="ro-RO" w:bidi="ro-RO"/>
        </w:rPr>
        <w:t>7.</w:t>
      </w:r>
      <w:r w:rsidRPr="00883E89">
        <w:rPr>
          <w:b/>
          <w:bCs/>
          <w:szCs w:val="22"/>
          <w:lang w:val="ro-RO" w:bidi="ro-RO"/>
        </w:rPr>
        <w:tab/>
        <w:t>DEŢINĂTORUL AUTORIZAŢIEI DE PUNERE PE PIAŢĂ</w:t>
      </w:r>
    </w:p>
    <w:p w:rsidR="00067674" w:rsidRPr="00883E89" w:rsidRDefault="00067674" w:rsidP="00076DA0">
      <w:pPr>
        <w:keepNext/>
        <w:widowControl w:val="0"/>
        <w:tabs>
          <w:tab w:val="clear" w:pos="567"/>
        </w:tabs>
        <w:spacing w:line="240" w:lineRule="auto"/>
        <w:rPr>
          <w:rFonts w:eastAsia="SimSun"/>
          <w:szCs w:val="22"/>
          <w:lang w:val="ro-RO" w:eastAsia="zh-CN"/>
        </w:rPr>
      </w:pPr>
    </w:p>
    <w:p w:rsidR="00067674" w:rsidRPr="00883E89" w:rsidRDefault="00067674" w:rsidP="00076DA0">
      <w:pPr>
        <w:keepNext/>
        <w:widowControl w:val="0"/>
        <w:tabs>
          <w:tab w:val="clear" w:pos="567"/>
        </w:tabs>
        <w:spacing w:line="240" w:lineRule="auto"/>
        <w:rPr>
          <w:rFonts w:eastAsia="SimSun"/>
          <w:szCs w:val="22"/>
          <w:lang w:val="ro-RO" w:eastAsia="zh-CN"/>
        </w:rPr>
      </w:pPr>
      <w:r w:rsidRPr="00883E89">
        <w:rPr>
          <w:szCs w:val="22"/>
          <w:lang w:val="ro-RO" w:eastAsia="zh-CN" w:bidi="ro-RO"/>
        </w:rPr>
        <w:t>Almirall, S.A.</w:t>
      </w:r>
    </w:p>
    <w:p w:rsidR="00067674" w:rsidRPr="00883E89" w:rsidRDefault="00067674" w:rsidP="00076DA0">
      <w:pPr>
        <w:keepNext/>
        <w:widowControl w:val="0"/>
        <w:tabs>
          <w:tab w:val="clear" w:pos="567"/>
        </w:tabs>
        <w:spacing w:line="240" w:lineRule="auto"/>
        <w:rPr>
          <w:rFonts w:eastAsia="SimSun"/>
          <w:szCs w:val="22"/>
          <w:lang w:val="ro-RO" w:eastAsia="zh-CN"/>
        </w:rPr>
      </w:pPr>
      <w:r w:rsidRPr="00883E89">
        <w:rPr>
          <w:szCs w:val="22"/>
          <w:lang w:val="ro-RO" w:eastAsia="zh-CN" w:bidi="ro-RO"/>
        </w:rPr>
        <w:t>Ronda General Mitre, 151</w:t>
      </w:r>
    </w:p>
    <w:p w:rsidR="00067674" w:rsidRPr="00883E89" w:rsidRDefault="00067674" w:rsidP="00076DA0">
      <w:pPr>
        <w:keepNext/>
        <w:widowControl w:val="0"/>
        <w:tabs>
          <w:tab w:val="clear" w:pos="567"/>
        </w:tabs>
        <w:spacing w:line="240" w:lineRule="auto"/>
        <w:rPr>
          <w:rFonts w:eastAsia="SimSun"/>
          <w:szCs w:val="22"/>
          <w:lang w:val="ro-RO" w:eastAsia="zh-CN"/>
        </w:rPr>
      </w:pPr>
      <w:r w:rsidRPr="00883E89">
        <w:rPr>
          <w:szCs w:val="22"/>
          <w:lang w:val="ro-RO" w:eastAsia="zh-CN" w:bidi="ro-RO"/>
        </w:rPr>
        <w:t>08022 Barcelona</w:t>
      </w:r>
    </w:p>
    <w:p w:rsidR="00067674" w:rsidRPr="00883E89" w:rsidRDefault="00067674" w:rsidP="00076DA0">
      <w:pPr>
        <w:keepNext/>
        <w:widowControl w:val="0"/>
        <w:tabs>
          <w:tab w:val="clear" w:pos="567"/>
        </w:tabs>
        <w:spacing w:line="240" w:lineRule="auto"/>
        <w:rPr>
          <w:rFonts w:eastAsia="SimSun"/>
          <w:szCs w:val="22"/>
          <w:lang w:val="ro-RO" w:eastAsia="zh-CN"/>
        </w:rPr>
      </w:pPr>
      <w:r w:rsidRPr="00883E89">
        <w:rPr>
          <w:szCs w:val="22"/>
          <w:lang w:val="ro-RO" w:eastAsia="zh-CN" w:bidi="ro-RO"/>
        </w:rPr>
        <w:t>Spania</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8.</w:t>
      </w:r>
      <w:r w:rsidRPr="00883E89">
        <w:rPr>
          <w:b/>
          <w:bCs/>
          <w:szCs w:val="22"/>
          <w:lang w:val="ro-RO" w:bidi="ro-RO"/>
        </w:rPr>
        <w:tab/>
        <w:t>NUMĂRUL(ELE) AUTORIZAŢIEI DE PUNERE PE PIAŢĂ</w:t>
      </w:r>
    </w:p>
    <w:p w:rsidR="00067674" w:rsidRPr="00883E89" w:rsidRDefault="00067674" w:rsidP="00076DA0">
      <w:pPr>
        <w:keepNext/>
        <w:widowControl w:val="0"/>
        <w:tabs>
          <w:tab w:val="clear" w:pos="567"/>
        </w:tabs>
        <w:spacing w:line="240" w:lineRule="auto"/>
        <w:rPr>
          <w:rFonts w:eastAsia="SimSun"/>
          <w:szCs w:val="22"/>
          <w:lang w:val="ro-RO" w:eastAsia="zh-CN"/>
        </w:rPr>
      </w:pPr>
    </w:p>
    <w:p w:rsidR="00C716F5" w:rsidRPr="000D21A5" w:rsidRDefault="00C716F5" w:rsidP="00076DA0">
      <w:pPr>
        <w:keepLines/>
        <w:tabs>
          <w:tab w:val="clear" w:pos="567"/>
        </w:tabs>
        <w:spacing w:line="240" w:lineRule="auto"/>
        <w:rPr>
          <w:szCs w:val="22"/>
          <w:highlight w:val="lightGray"/>
          <w:lang w:val="fr-FR"/>
        </w:rPr>
      </w:pPr>
      <w:r w:rsidRPr="000D21A5">
        <w:rPr>
          <w:szCs w:val="22"/>
          <w:lang w:val="fr-FR"/>
        </w:rPr>
        <w:t>EU/1/17/1201/001</w:t>
      </w:r>
      <w:r w:rsidRPr="000D21A5">
        <w:rPr>
          <w:szCs w:val="22"/>
          <w:lang w:val="fr-FR"/>
        </w:rPr>
        <w:br/>
        <w:t>EU/1/17/1201/002</w:t>
      </w:r>
      <w:r w:rsidRPr="000D21A5">
        <w:rPr>
          <w:szCs w:val="22"/>
          <w:lang w:val="fr-FR"/>
        </w:rPr>
        <w:br/>
        <w:t>EU/1/17/1201/003</w:t>
      </w:r>
      <w:r w:rsidRPr="000D21A5">
        <w:rPr>
          <w:szCs w:val="22"/>
          <w:lang w:val="fr-FR"/>
        </w:rPr>
        <w:br/>
        <w:t>EU/1/17/1201/004</w:t>
      </w:r>
      <w:r w:rsidRPr="000D21A5">
        <w:rPr>
          <w:szCs w:val="22"/>
          <w:lang w:val="fr-FR"/>
        </w:rPr>
        <w:br/>
        <w:t>EU/1/17/1201/005</w:t>
      </w:r>
      <w:r w:rsidRPr="000D21A5">
        <w:rPr>
          <w:szCs w:val="22"/>
          <w:lang w:val="fr-FR"/>
        </w:rPr>
        <w:br/>
        <w:t>EU/1/17/1201/006</w:t>
      </w:r>
      <w:r w:rsidRPr="000D21A5">
        <w:rPr>
          <w:szCs w:val="22"/>
          <w:lang w:val="fr-FR"/>
        </w:rPr>
        <w:br/>
      </w:r>
      <w:r w:rsidRPr="000D21A5">
        <w:rPr>
          <w:lang w:val="fr-FR"/>
        </w:rPr>
        <w:t>EU/1/17/1201/007</w:t>
      </w:r>
      <w:r w:rsidRPr="000D21A5">
        <w:rPr>
          <w:lang w:val="fr-FR"/>
        </w:rPr>
        <w:br/>
      </w:r>
      <w:r w:rsidRPr="000D21A5">
        <w:rPr>
          <w:szCs w:val="22"/>
          <w:lang w:val="fr-FR"/>
        </w:rPr>
        <w:t>EU/1/17/1201/008</w:t>
      </w:r>
      <w:r w:rsidRPr="000D21A5">
        <w:rPr>
          <w:szCs w:val="22"/>
          <w:lang w:val="fr-FR"/>
        </w:rPr>
        <w:br/>
        <w:t>EU/1/17/1201/009</w:t>
      </w:r>
      <w:r w:rsidRPr="000D21A5">
        <w:rPr>
          <w:szCs w:val="22"/>
          <w:lang w:val="fr-FR"/>
        </w:rPr>
        <w:br/>
      </w:r>
      <w:r w:rsidRPr="000D21A5">
        <w:rPr>
          <w:lang w:val="fr-FR"/>
        </w:rPr>
        <w:t>EU/1/17/1201/010</w:t>
      </w:r>
      <w:r w:rsidRPr="000D21A5">
        <w:rPr>
          <w:lang w:val="fr-FR"/>
        </w:rPr>
        <w:br/>
        <w:t>EU/1/17/1201/011</w:t>
      </w:r>
    </w:p>
    <w:p w:rsidR="00067674" w:rsidRDefault="00D31299" w:rsidP="00076DA0">
      <w:pPr>
        <w:widowControl w:val="0"/>
        <w:tabs>
          <w:tab w:val="clear" w:pos="567"/>
        </w:tabs>
        <w:spacing w:line="240" w:lineRule="auto"/>
        <w:rPr>
          <w:lang w:val="fr-FR"/>
        </w:rPr>
      </w:pPr>
      <w:r w:rsidRPr="000D21A5">
        <w:rPr>
          <w:lang w:val="fr-FR"/>
        </w:rPr>
        <w:t>EU/1/17/1201/01</w:t>
      </w:r>
      <w:r>
        <w:rPr>
          <w:lang w:val="fr-FR"/>
        </w:rPr>
        <w:t>2</w:t>
      </w:r>
    </w:p>
    <w:p w:rsidR="009036F2" w:rsidRDefault="009036F2" w:rsidP="00076DA0">
      <w:pPr>
        <w:widowControl w:val="0"/>
        <w:tabs>
          <w:tab w:val="clear" w:pos="567"/>
        </w:tabs>
        <w:spacing w:line="240" w:lineRule="auto"/>
        <w:rPr>
          <w:lang w:val="fr-FR"/>
        </w:rPr>
      </w:pPr>
      <w:r w:rsidRPr="000D21A5">
        <w:rPr>
          <w:lang w:val="fr-FR"/>
        </w:rPr>
        <w:t>EU/1/17/1201/01</w:t>
      </w:r>
      <w:r>
        <w:rPr>
          <w:lang w:val="fr-FR"/>
        </w:rPr>
        <w:t>3</w:t>
      </w:r>
    </w:p>
    <w:p w:rsidR="009036F2" w:rsidRDefault="009036F2" w:rsidP="00076DA0">
      <w:pPr>
        <w:widowControl w:val="0"/>
        <w:tabs>
          <w:tab w:val="clear" w:pos="567"/>
        </w:tabs>
        <w:spacing w:line="240" w:lineRule="auto"/>
        <w:rPr>
          <w:lang w:val="fr-FR"/>
        </w:rPr>
      </w:pPr>
      <w:r w:rsidRPr="000D21A5">
        <w:rPr>
          <w:lang w:val="fr-FR"/>
        </w:rPr>
        <w:t>EU/1/17/1201/01</w:t>
      </w:r>
      <w:r>
        <w:rPr>
          <w:lang w:val="fr-FR"/>
        </w:rPr>
        <w:t>4</w:t>
      </w:r>
    </w:p>
    <w:p w:rsidR="00D31299" w:rsidRPr="00883E89" w:rsidRDefault="00D31299"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b/>
          <w:bCs/>
          <w:szCs w:val="22"/>
          <w:lang w:val="ro-RO" w:bidi="ro-RO"/>
        </w:rPr>
        <w:t>9.</w:t>
      </w:r>
      <w:r w:rsidRPr="00883E89">
        <w:rPr>
          <w:b/>
          <w:bCs/>
          <w:szCs w:val="22"/>
          <w:lang w:val="ro-RO" w:bidi="ro-RO"/>
        </w:rPr>
        <w:tab/>
        <w:t>DATA PRIMEI AUTORIZĂRI SAU A REÎNNOIRII AUTORIZAŢIEI</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i/>
          <w:szCs w:val="22"/>
          <w:lang w:val="ro-RO"/>
        </w:rPr>
      </w:pPr>
      <w:r w:rsidRPr="00883E89">
        <w:rPr>
          <w:szCs w:val="22"/>
          <w:lang w:val="ro-RO" w:bidi="ro-RO"/>
        </w:rPr>
        <w:t>Data primei autorizări:</w:t>
      </w:r>
      <w:r w:rsidR="00D31299">
        <w:rPr>
          <w:szCs w:val="22"/>
          <w:lang w:val="ro-RO" w:bidi="ro-RO"/>
        </w:rPr>
        <w:t xml:space="preserve"> </w:t>
      </w:r>
      <w:r w:rsidR="00D31299" w:rsidRPr="00D31299">
        <w:rPr>
          <w:szCs w:val="22"/>
          <w:lang w:val="ro-RO" w:bidi="ro-RO"/>
        </w:rPr>
        <w:t>23 iunie 2017</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10.</w:t>
      </w:r>
      <w:r w:rsidRPr="00883E89">
        <w:rPr>
          <w:b/>
          <w:bCs/>
          <w:szCs w:val="22"/>
          <w:lang w:val="ro-RO" w:bidi="ro-RO"/>
        </w:rPr>
        <w:tab/>
        <w:t>DATA REVIZUIRII TEXTULUI</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 xml:space="preserve">Informaţii detaliate privind acest </w:t>
      </w:r>
      <w:r w:rsidR="00223C37" w:rsidRPr="00883E89">
        <w:rPr>
          <w:szCs w:val="22"/>
          <w:lang w:val="ro-RO" w:bidi="ro-RO"/>
        </w:rPr>
        <w:t>medicament</w:t>
      </w:r>
      <w:r w:rsidRPr="00883E89">
        <w:rPr>
          <w:szCs w:val="22"/>
          <w:lang w:val="ro-RO" w:bidi="ro-RO"/>
        </w:rPr>
        <w:t xml:space="preserve"> sunt disponibile pe site-ul Agenţiei Europene pentru Medicamente </w:t>
      </w:r>
      <w:hyperlink r:id="rId14" w:history="1">
        <w:r w:rsidRPr="00883E89">
          <w:rPr>
            <w:color w:val="0000FF"/>
            <w:szCs w:val="22"/>
            <w:u w:val="single"/>
            <w:lang w:val="ro-RO" w:bidi="ro-RO"/>
          </w:rPr>
          <w:t>http://www.ema.europa.eu</w:t>
        </w:r>
      </w:hyperlink>
      <w:r w:rsidRPr="00883E89">
        <w:rPr>
          <w:color w:val="0000FF"/>
          <w:szCs w:val="22"/>
          <w:lang w:val="ro-RO" w:bidi="ro-RO"/>
        </w:rPr>
        <w:t>.</w:t>
      </w:r>
    </w:p>
    <w:p w:rsidR="007F3182" w:rsidRPr="008D5468" w:rsidRDefault="00C716F5" w:rsidP="00076DA0">
      <w:pPr>
        <w:spacing w:line="240" w:lineRule="auto"/>
        <w:rPr>
          <w:noProof/>
          <w:szCs w:val="22"/>
          <w:lang w:val="ro-RO"/>
        </w:rPr>
      </w:pPr>
      <w:r w:rsidRPr="00883E89">
        <w:rPr>
          <w:szCs w:val="22"/>
          <w:lang w:val="ro-RO"/>
        </w:rPr>
        <w:br w:type="page"/>
      </w: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C716F5" w:rsidRPr="000D21A5" w:rsidRDefault="00C716F5" w:rsidP="00076DA0">
      <w:pPr>
        <w:spacing w:line="240" w:lineRule="auto"/>
        <w:rPr>
          <w:noProof/>
          <w:szCs w:val="22"/>
          <w:lang w:val="ro-RO"/>
        </w:rPr>
      </w:pPr>
    </w:p>
    <w:p w:rsidR="00C716F5" w:rsidRPr="000D21A5" w:rsidRDefault="00C716F5" w:rsidP="00076DA0">
      <w:pPr>
        <w:spacing w:line="240" w:lineRule="auto"/>
        <w:jc w:val="center"/>
        <w:rPr>
          <w:b/>
          <w:noProof/>
          <w:lang w:val="ro-RO"/>
        </w:rPr>
      </w:pPr>
    </w:p>
    <w:p w:rsidR="00C716F5" w:rsidRPr="00883E89" w:rsidRDefault="00C716F5" w:rsidP="00076DA0">
      <w:pPr>
        <w:spacing w:line="240" w:lineRule="auto"/>
        <w:jc w:val="center"/>
        <w:rPr>
          <w:noProof/>
          <w:szCs w:val="22"/>
        </w:rPr>
      </w:pPr>
      <w:r w:rsidRPr="00883E89">
        <w:rPr>
          <w:b/>
          <w:noProof/>
        </w:rPr>
        <w:t>ANEXA II</w:t>
      </w:r>
    </w:p>
    <w:p w:rsidR="00C716F5" w:rsidRPr="00883E89" w:rsidRDefault="00C716F5" w:rsidP="00076DA0">
      <w:pPr>
        <w:spacing w:line="240" w:lineRule="auto"/>
        <w:ind w:right="1416"/>
        <w:rPr>
          <w:noProof/>
          <w:szCs w:val="22"/>
        </w:rPr>
      </w:pPr>
    </w:p>
    <w:p w:rsidR="00C716F5" w:rsidRPr="00883E89" w:rsidRDefault="00C716F5" w:rsidP="00076DA0">
      <w:pPr>
        <w:numPr>
          <w:ilvl w:val="0"/>
          <w:numId w:val="33"/>
        </w:numPr>
        <w:tabs>
          <w:tab w:val="clear" w:pos="567"/>
        </w:tabs>
        <w:spacing w:line="240" w:lineRule="auto"/>
        <w:ind w:left="851" w:right="1418" w:hanging="851"/>
        <w:outlineLvl w:val="0"/>
        <w:rPr>
          <w:b/>
          <w:noProof/>
          <w:szCs w:val="22"/>
        </w:rPr>
      </w:pPr>
      <w:r w:rsidRPr="00883E89">
        <w:rPr>
          <w:b/>
          <w:noProof/>
        </w:rPr>
        <w:t>FABRICANTUL RESPONSABIL PENTRU ELIBERAREA SERIEI</w:t>
      </w:r>
    </w:p>
    <w:p w:rsidR="00C716F5" w:rsidRPr="00883E89" w:rsidRDefault="00C716F5" w:rsidP="00076DA0">
      <w:pPr>
        <w:tabs>
          <w:tab w:val="clear" w:pos="567"/>
        </w:tabs>
        <w:spacing w:line="240" w:lineRule="auto"/>
        <w:ind w:left="851" w:hanging="851"/>
        <w:rPr>
          <w:noProof/>
          <w:szCs w:val="22"/>
        </w:rPr>
      </w:pPr>
    </w:p>
    <w:p w:rsidR="00C716F5" w:rsidRPr="00883E89" w:rsidRDefault="00C716F5" w:rsidP="00076DA0">
      <w:pPr>
        <w:numPr>
          <w:ilvl w:val="0"/>
          <w:numId w:val="33"/>
        </w:numPr>
        <w:tabs>
          <w:tab w:val="clear" w:pos="567"/>
        </w:tabs>
        <w:spacing w:line="240" w:lineRule="auto"/>
        <w:ind w:left="851" w:right="1418" w:hanging="851"/>
        <w:outlineLvl w:val="0"/>
        <w:rPr>
          <w:b/>
          <w:noProof/>
          <w:szCs w:val="22"/>
        </w:rPr>
      </w:pPr>
      <w:r w:rsidRPr="00883E89">
        <w:rPr>
          <w:b/>
          <w:noProof/>
        </w:rPr>
        <w:t>CONDIȚII SAU RESTRICȚII PRIVIND FURNIZAREA ȘI UTILIZAREA</w:t>
      </w:r>
    </w:p>
    <w:p w:rsidR="00C716F5" w:rsidRPr="00883E89" w:rsidRDefault="00C716F5" w:rsidP="00076DA0">
      <w:pPr>
        <w:tabs>
          <w:tab w:val="clear" w:pos="567"/>
        </w:tabs>
        <w:spacing w:line="240" w:lineRule="auto"/>
        <w:ind w:left="851" w:hanging="851"/>
        <w:rPr>
          <w:noProof/>
          <w:szCs w:val="22"/>
        </w:rPr>
      </w:pPr>
    </w:p>
    <w:p w:rsidR="00C716F5" w:rsidRPr="00883E89" w:rsidRDefault="00C716F5" w:rsidP="00076DA0">
      <w:pPr>
        <w:numPr>
          <w:ilvl w:val="0"/>
          <w:numId w:val="33"/>
        </w:numPr>
        <w:tabs>
          <w:tab w:val="clear" w:pos="567"/>
        </w:tabs>
        <w:spacing w:line="240" w:lineRule="auto"/>
        <w:ind w:left="851" w:right="1418" w:hanging="851"/>
        <w:outlineLvl w:val="0"/>
        <w:rPr>
          <w:b/>
          <w:noProof/>
          <w:szCs w:val="22"/>
        </w:rPr>
      </w:pPr>
      <w:r w:rsidRPr="00883E89">
        <w:rPr>
          <w:b/>
          <w:noProof/>
        </w:rPr>
        <w:t>ALTE CONDIȚII ȘI CERINȚE ALE AUTORIZAȚIEI DE PUNERE PE PIAȚĂ</w:t>
      </w:r>
    </w:p>
    <w:p w:rsidR="00C716F5" w:rsidRPr="00883E89" w:rsidRDefault="00C716F5" w:rsidP="00076DA0">
      <w:pPr>
        <w:tabs>
          <w:tab w:val="clear" w:pos="567"/>
        </w:tabs>
        <w:spacing w:line="240" w:lineRule="auto"/>
        <w:ind w:left="851" w:right="1558" w:hanging="851"/>
        <w:rPr>
          <w:b/>
        </w:rPr>
      </w:pPr>
    </w:p>
    <w:p w:rsidR="00C716F5" w:rsidRPr="000D21A5" w:rsidRDefault="00C716F5" w:rsidP="00076DA0">
      <w:pPr>
        <w:numPr>
          <w:ilvl w:val="0"/>
          <w:numId w:val="33"/>
        </w:numPr>
        <w:tabs>
          <w:tab w:val="clear" w:pos="567"/>
        </w:tabs>
        <w:spacing w:line="240" w:lineRule="auto"/>
        <w:ind w:left="851" w:right="1418" w:hanging="851"/>
        <w:outlineLvl w:val="0"/>
        <w:rPr>
          <w:b/>
          <w:lang w:val="es-ES_tradnl"/>
        </w:rPr>
      </w:pPr>
      <w:r w:rsidRPr="000D21A5">
        <w:rPr>
          <w:b/>
          <w:caps/>
          <w:lang w:val="es-ES_tradnl"/>
        </w:rPr>
        <w:t>CONDIȚII SAU RESTRICȚII PRIVIND UTILIZAREA SIGURĂ ȘI EFICACE A MEDICAMENTULUI</w:t>
      </w:r>
    </w:p>
    <w:p w:rsidR="00C716F5" w:rsidRPr="000D21A5" w:rsidRDefault="00C716F5" w:rsidP="00076DA0">
      <w:pPr>
        <w:spacing w:line="240" w:lineRule="auto"/>
        <w:ind w:left="851" w:right="1416" w:hanging="851"/>
        <w:rPr>
          <w:b/>
          <w:lang w:val="es-ES_tradnl"/>
        </w:rPr>
      </w:pPr>
    </w:p>
    <w:p w:rsidR="00C716F5" w:rsidRPr="00883E89" w:rsidRDefault="00C716F5" w:rsidP="00076DA0">
      <w:pPr>
        <w:pStyle w:val="QRDBookmark2"/>
        <w:rPr>
          <w:noProof/>
          <w:szCs w:val="22"/>
        </w:rPr>
      </w:pPr>
      <w:r w:rsidRPr="000D21A5">
        <w:br w:type="page"/>
      </w:r>
      <w:r w:rsidRPr="00883E89">
        <w:rPr>
          <w:noProof/>
        </w:rPr>
        <w:t>FABRICANTUL RESPONSABIL PENTRU ELIBERAREA SERIEI</w:t>
      </w:r>
    </w:p>
    <w:p w:rsidR="00C716F5" w:rsidRPr="00883E89" w:rsidRDefault="00C716F5" w:rsidP="00076DA0">
      <w:pPr>
        <w:keepNext/>
        <w:spacing w:line="240" w:lineRule="auto"/>
        <w:ind w:right="1416"/>
        <w:rPr>
          <w:noProof/>
          <w:szCs w:val="22"/>
        </w:rPr>
      </w:pPr>
    </w:p>
    <w:p w:rsidR="00C716F5" w:rsidRPr="000D21A5" w:rsidRDefault="00C716F5" w:rsidP="00076DA0">
      <w:pPr>
        <w:keepNext/>
        <w:spacing w:line="240" w:lineRule="auto"/>
        <w:rPr>
          <w:noProof/>
          <w:szCs w:val="22"/>
          <w:lang w:val="es-ES_tradnl"/>
        </w:rPr>
      </w:pPr>
      <w:r w:rsidRPr="000D21A5">
        <w:rPr>
          <w:noProof/>
          <w:u w:val="single"/>
          <w:lang w:val="es-ES_tradnl"/>
        </w:rPr>
        <w:t>Numele și adresa fabricantuluiresponsabil pentru eliberarea seriei</w:t>
      </w:r>
    </w:p>
    <w:p w:rsidR="00C716F5" w:rsidRPr="000D21A5" w:rsidRDefault="00C716F5" w:rsidP="00076DA0">
      <w:pPr>
        <w:keepNext/>
        <w:spacing w:line="240" w:lineRule="auto"/>
        <w:rPr>
          <w:noProof/>
          <w:szCs w:val="22"/>
          <w:lang w:val="es-ES_tradnl"/>
        </w:rPr>
      </w:pPr>
    </w:p>
    <w:p w:rsidR="00C716F5" w:rsidRPr="000D21A5" w:rsidRDefault="00C716F5" w:rsidP="00076DA0">
      <w:pPr>
        <w:keepNext/>
        <w:spacing w:line="240" w:lineRule="auto"/>
        <w:rPr>
          <w:lang w:val="es-ES_tradnl"/>
        </w:rPr>
      </w:pPr>
      <w:r w:rsidRPr="000D21A5">
        <w:rPr>
          <w:lang w:val="es-ES_tradnl"/>
        </w:rPr>
        <w:t>Industrias Farmaceuticas Almirall, S.A.</w:t>
      </w:r>
    </w:p>
    <w:p w:rsidR="00C716F5" w:rsidRPr="000D21A5" w:rsidRDefault="00C716F5" w:rsidP="00076DA0">
      <w:pPr>
        <w:keepNext/>
        <w:spacing w:line="240" w:lineRule="auto"/>
        <w:rPr>
          <w:lang w:val="es-ES_tradnl"/>
        </w:rPr>
      </w:pPr>
      <w:r w:rsidRPr="000D21A5">
        <w:rPr>
          <w:lang w:val="es-ES_tradnl"/>
        </w:rPr>
        <w:t xml:space="preserve">Ctra. Nacional II, Km. 593, Sant Andreu de la Barca, Barcelona, </w:t>
      </w:r>
    </w:p>
    <w:p w:rsidR="00C716F5" w:rsidRPr="00883E89" w:rsidRDefault="00C716F5" w:rsidP="00076DA0">
      <w:pPr>
        <w:keepNext/>
        <w:spacing w:line="240" w:lineRule="auto"/>
        <w:rPr>
          <w:noProof/>
          <w:szCs w:val="22"/>
        </w:rPr>
      </w:pPr>
      <w:r w:rsidRPr="00883E89">
        <w:t>08740, Spain</w:t>
      </w:r>
    </w:p>
    <w:p w:rsidR="00C716F5" w:rsidRPr="00883E89" w:rsidRDefault="00C716F5" w:rsidP="00076DA0">
      <w:pPr>
        <w:spacing w:line="240" w:lineRule="auto"/>
        <w:rPr>
          <w:noProof/>
          <w:szCs w:val="22"/>
        </w:rPr>
      </w:pPr>
    </w:p>
    <w:p w:rsidR="00C716F5" w:rsidRPr="00883E89" w:rsidRDefault="00C716F5" w:rsidP="00076DA0">
      <w:pPr>
        <w:spacing w:line="240" w:lineRule="auto"/>
        <w:rPr>
          <w:noProof/>
          <w:szCs w:val="22"/>
        </w:rPr>
      </w:pPr>
    </w:p>
    <w:p w:rsidR="00C716F5" w:rsidRPr="00883E89" w:rsidRDefault="00C716F5" w:rsidP="00076DA0">
      <w:pPr>
        <w:pStyle w:val="QRDBookmark2"/>
        <w:rPr>
          <w:noProof/>
          <w:szCs w:val="22"/>
        </w:rPr>
      </w:pPr>
      <w:r w:rsidRPr="00883E89">
        <w:rPr>
          <w:noProof/>
        </w:rPr>
        <w:t xml:space="preserve">CONDIȚII SAU RESTRICȚII PRIVIND FURNIZAREA ȘI UTILIZAREA </w:t>
      </w:r>
    </w:p>
    <w:p w:rsidR="00C716F5" w:rsidRPr="00883E89" w:rsidRDefault="00C716F5" w:rsidP="00076DA0">
      <w:pPr>
        <w:keepNext/>
        <w:spacing w:line="240" w:lineRule="auto"/>
        <w:rPr>
          <w:noProof/>
          <w:szCs w:val="22"/>
        </w:rPr>
      </w:pPr>
    </w:p>
    <w:p w:rsidR="00C716F5" w:rsidRPr="000D21A5" w:rsidRDefault="007F3182" w:rsidP="00076DA0">
      <w:pPr>
        <w:keepNext/>
        <w:numPr>
          <w:ilvl w:val="12"/>
          <w:numId w:val="0"/>
        </w:numPr>
        <w:spacing w:line="240" w:lineRule="auto"/>
        <w:rPr>
          <w:noProof/>
          <w:szCs w:val="22"/>
          <w:lang w:val="es-ES_tradnl"/>
        </w:rPr>
      </w:pPr>
      <w:r w:rsidRPr="007F3182">
        <w:rPr>
          <w:lang w:val="es-ES_tradnl"/>
        </w:rPr>
        <w:t>Medicament eliberat pe bază de prescripție medicală restrictivă (vezi anexa I: Rezumatul car</w:t>
      </w:r>
      <w:r>
        <w:rPr>
          <w:lang w:val="es-ES_tradnl"/>
        </w:rPr>
        <w:t>acteristicilor produsului, pct. </w:t>
      </w:r>
      <w:r w:rsidRPr="007F3182">
        <w:rPr>
          <w:lang w:val="es-ES_tradnl"/>
        </w:rPr>
        <w:t>4.2).</w:t>
      </w:r>
    </w:p>
    <w:p w:rsidR="00C716F5" w:rsidRPr="000D21A5" w:rsidRDefault="00C716F5" w:rsidP="00076DA0">
      <w:pPr>
        <w:numPr>
          <w:ilvl w:val="12"/>
          <w:numId w:val="0"/>
        </w:numPr>
        <w:spacing w:line="240" w:lineRule="auto"/>
        <w:rPr>
          <w:noProof/>
          <w:szCs w:val="22"/>
          <w:lang w:val="es-ES_tradnl"/>
        </w:rPr>
      </w:pPr>
    </w:p>
    <w:p w:rsidR="00C716F5" w:rsidRPr="000D21A5" w:rsidRDefault="00C716F5" w:rsidP="00076DA0">
      <w:pPr>
        <w:numPr>
          <w:ilvl w:val="12"/>
          <w:numId w:val="0"/>
        </w:numPr>
        <w:spacing w:line="240" w:lineRule="auto"/>
        <w:rPr>
          <w:noProof/>
          <w:szCs w:val="22"/>
          <w:lang w:val="es-ES_tradnl"/>
        </w:rPr>
      </w:pPr>
    </w:p>
    <w:p w:rsidR="00C716F5" w:rsidRPr="00883E89" w:rsidRDefault="00C716F5" w:rsidP="00076DA0">
      <w:pPr>
        <w:pStyle w:val="QRDBookmark2"/>
        <w:rPr>
          <w:bCs/>
          <w:noProof/>
          <w:szCs w:val="22"/>
        </w:rPr>
      </w:pPr>
      <w:r w:rsidRPr="00883E89">
        <w:rPr>
          <w:noProof/>
        </w:rPr>
        <w:t>ALTE CONDIȚII ȘI CERINȚE ALE AUTORIZAȚIEI DE PUNERE PE PIAȚĂ</w:t>
      </w:r>
    </w:p>
    <w:p w:rsidR="00C716F5" w:rsidRPr="00883E89" w:rsidRDefault="00C716F5" w:rsidP="00076DA0">
      <w:pPr>
        <w:keepNext/>
        <w:spacing w:line="240" w:lineRule="auto"/>
        <w:ind w:right="-1"/>
        <w:rPr>
          <w:iCs/>
          <w:noProof/>
          <w:szCs w:val="22"/>
          <w:u w:val="single"/>
        </w:rPr>
      </w:pPr>
    </w:p>
    <w:p w:rsidR="00C716F5" w:rsidRPr="00B96442" w:rsidRDefault="00C716F5" w:rsidP="00076DA0">
      <w:pPr>
        <w:keepNext/>
        <w:numPr>
          <w:ilvl w:val="0"/>
          <w:numId w:val="32"/>
        </w:numPr>
        <w:spacing w:line="240" w:lineRule="auto"/>
        <w:ind w:right="-1" w:hanging="720"/>
        <w:rPr>
          <w:b/>
          <w:szCs w:val="22"/>
          <w:lang w:val="pt-PT"/>
        </w:rPr>
      </w:pPr>
      <w:r w:rsidRPr="00B96442">
        <w:rPr>
          <w:b/>
          <w:lang w:val="pt-PT"/>
        </w:rPr>
        <w:t>Rapoartele periodice actualizate privind siguranța</w:t>
      </w:r>
      <w:r w:rsidR="00B96442" w:rsidRPr="00B96442">
        <w:rPr>
          <w:b/>
          <w:lang w:val="pt-PT"/>
        </w:rPr>
        <w:t xml:space="preserve"> (R</w:t>
      </w:r>
      <w:r w:rsidR="00B96442">
        <w:rPr>
          <w:b/>
          <w:lang w:val="pt-PT"/>
        </w:rPr>
        <w:t>PAS)</w:t>
      </w:r>
    </w:p>
    <w:p w:rsidR="00C716F5" w:rsidRPr="00B96442" w:rsidRDefault="00C716F5" w:rsidP="00076DA0">
      <w:pPr>
        <w:keepNext/>
        <w:tabs>
          <w:tab w:val="left" w:pos="0"/>
        </w:tabs>
        <w:spacing w:line="240" w:lineRule="auto"/>
        <w:ind w:right="567"/>
        <w:rPr>
          <w:lang w:val="pt-PT"/>
        </w:rPr>
      </w:pPr>
    </w:p>
    <w:p w:rsidR="00C716F5" w:rsidRPr="00B96442" w:rsidRDefault="00C716F5" w:rsidP="00076DA0">
      <w:pPr>
        <w:keepNext/>
        <w:tabs>
          <w:tab w:val="left" w:pos="0"/>
        </w:tabs>
        <w:spacing w:line="240" w:lineRule="auto"/>
        <w:ind w:right="567"/>
        <w:rPr>
          <w:iCs/>
          <w:szCs w:val="22"/>
          <w:lang w:val="pt-PT"/>
        </w:rPr>
      </w:pPr>
      <w:proofErr w:type="spellStart"/>
      <w:r w:rsidRPr="00B96442">
        <w:rPr>
          <w:lang w:val="pt-PT"/>
        </w:rPr>
        <w:t>Cerințele</w:t>
      </w:r>
      <w:proofErr w:type="spellEnd"/>
      <w:r w:rsidRPr="00B96442">
        <w:rPr>
          <w:lang w:val="pt-PT"/>
        </w:rPr>
        <w:t xml:space="preserve"> </w:t>
      </w:r>
      <w:proofErr w:type="spellStart"/>
      <w:r w:rsidRPr="00B96442">
        <w:rPr>
          <w:lang w:val="pt-PT"/>
        </w:rPr>
        <w:t>pentru</w:t>
      </w:r>
      <w:proofErr w:type="spellEnd"/>
      <w:r w:rsidRPr="00B96442">
        <w:rPr>
          <w:lang w:val="pt-PT"/>
        </w:rPr>
        <w:t xml:space="preserve"> </w:t>
      </w:r>
      <w:proofErr w:type="spellStart"/>
      <w:r w:rsidRPr="00B96442">
        <w:rPr>
          <w:lang w:val="pt-PT"/>
        </w:rPr>
        <w:t>depunerea</w:t>
      </w:r>
      <w:proofErr w:type="spellEnd"/>
      <w:r w:rsidRPr="00B96442">
        <w:rPr>
          <w:lang w:val="pt-PT"/>
        </w:rPr>
        <w:t xml:space="preserve"> </w:t>
      </w:r>
      <w:r w:rsidR="00B96442" w:rsidRPr="00B96442">
        <w:rPr>
          <w:lang w:val="pt-PT"/>
        </w:rPr>
        <w:t>RP</w:t>
      </w:r>
      <w:r w:rsidR="00B96442">
        <w:rPr>
          <w:lang w:val="pt-PT"/>
        </w:rPr>
        <w:t>AS</w:t>
      </w:r>
      <w:r w:rsidRPr="00B96442">
        <w:rPr>
          <w:lang w:val="pt-PT"/>
        </w:rPr>
        <w:t xml:space="preserve"> </w:t>
      </w:r>
      <w:proofErr w:type="spellStart"/>
      <w:r w:rsidRPr="00B96442">
        <w:rPr>
          <w:lang w:val="pt-PT"/>
        </w:rPr>
        <w:t>privind</w:t>
      </w:r>
      <w:proofErr w:type="spellEnd"/>
      <w:r w:rsidRPr="00B96442">
        <w:rPr>
          <w:lang w:val="pt-PT"/>
        </w:rPr>
        <w:t xml:space="preserve"> </w:t>
      </w:r>
      <w:proofErr w:type="spellStart"/>
      <w:r w:rsidRPr="00B96442">
        <w:rPr>
          <w:lang w:val="pt-PT"/>
        </w:rPr>
        <w:t>siguranța</w:t>
      </w:r>
      <w:proofErr w:type="spellEnd"/>
      <w:r w:rsidRPr="00B96442">
        <w:rPr>
          <w:lang w:val="pt-PT"/>
        </w:rPr>
        <w:t xml:space="preserve"> </w:t>
      </w:r>
      <w:proofErr w:type="spellStart"/>
      <w:r w:rsidRPr="00B96442">
        <w:rPr>
          <w:lang w:val="pt-PT"/>
        </w:rPr>
        <w:t>pentru</w:t>
      </w:r>
      <w:proofErr w:type="spellEnd"/>
      <w:r w:rsidRPr="00B96442">
        <w:rPr>
          <w:lang w:val="pt-PT"/>
        </w:rPr>
        <w:t xml:space="preserve"> acest medicament sunt prezentate în lista de date de referință și frecvențe de transmitere la nivelul Uniunii (lista EURD), menționată la articolul 107c alineatul (7) din Directiva 2001/83/CE și orice actualizări ulterioare ale acesteia publicată pe portalul web european privind medicamentele</w:t>
      </w:r>
    </w:p>
    <w:p w:rsidR="00C716F5" w:rsidRPr="00B96442" w:rsidRDefault="00C716F5" w:rsidP="00076DA0">
      <w:pPr>
        <w:tabs>
          <w:tab w:val="left" w:pos="0"/>
        </w:tabs>
        <w:spacing w:line="240" w:lineRule="auto"/>
        <w:ind w:right="567"/>
        <w:rPr>
          <w:iCs/>
          <w:szCs w:val="22"/>
          <w:lang w:val="pt-PT"/>
        </w:rPr>
      </w:pPr>
    </w:p>
    <w:p w:rsidR="00C716F5" w:rsidRPr="00B96442" w:rsidRDefault="00C716F5" w:rsidP="00076DA0">
      <w:pPr>
        <w:spacing w:line="240" w:lineRule="auto"/>
        <w:rPr>
          <w:iCs/>
          <w:szCs w:val="22"/>
          <w:lang w:val="pt-PT"/>
        </w:rPr>
      </w:pPr>
      <w:r w:rsidRPr="00B96442">
        <w:rPr>
          <w:lang w:val="pt-PT"/>
        </w:rPr>
        <w:t xml:space="preserve">Deținătorul autorizației de punere pe piață </w:t>
      </w:r>
      <w:r w:rsidR="00B96442" w:rsidRPr="00B96442">
        <w:rPr>
          <w:lang w:val="pt-PT"/>
        </w:rPr>
        <w:t>(D</w:t>
      </w:r>
      <w:r w:rsidR="00B96442">
        <w:rPr>
          <w:lang w:val="pt-PT"/>
        </w:rPr>
        <w:t xml:space="preserve">APP) </w:t>
      </w:r>
      <w:r w:rsidRPr="00B96442">
        <w:rPr>
          <w:lang w:val="pt-PT"/>
        </w:rPr>
        <w:t xml:space="preserve">trebuie </w:t>
      </w:r>
      <w:proofErr w:type="spellStart"/>
      <w:r w:rsidRPr="00B96442">
        <w:rPr>
          <w:lang w:val="pt-PT"/>
        </w:rPr>
        <w:t>să</w:t>
      </w:r>
      <w:proofErr w:type="spellEnd"/>
      <w:r w:rsidRPr="00B96442">
        <w:rPr>
          <w:lang w:val="pt-PT"/>
        </w:rPr>
        <w:t xml:space="preserve"> </w:t>
      </w:r>
      <w:proofErr w:type="spellStart"/>
      <w:r w:rsidRPr="00B96442">
        <w:rPr>
          <w:lang w:val="pt-PT"/>
        </w:rPr>
        <w:t>depună</w:t>
      </w:r>
      <w:proofErr w:type="spellEnd"/>
      <w:r w:rsidRPr="00B96442">
        <w:rPr>
          <w:lang w:val="pt-PT"/>
        </w:rPr>
        <w:t xml:space="preserve"> </w:t>
      </w:r>
      <w:proofErr w:type="spellStart"/>
      <w:r w:rsidRPr="00B96442">
        <w:rPr>
          <w:lang w:val="pt-PT"/>
        </w:rPr>
        <w:t>primul</w:t>
      </w:r>
      <w:proofErr w:type="spellEnd"/>
      <w:r w:rsidRPr="00B96442">
        <w:rPr>
          <w:lang w:val="pt-PT"/>
        </w:rPr>
        <w:t xml:space="preserve"> </w:t>
      </w:r>
      <w:r w:rsidR="00B96442">
        <w:rPr>
          <w:lang w:val="pt-PT"/>
        </w:rPr>
        <w:t>RPAS</w:t>
      </w:r>
      <w:r w:rsidRPr="00B96442">
        <w:rPr>
          <w:lang w:val="pt-PT"/>
        </w:rPr>
        <w:t xml:space="preserve"> </w:t>
      </w:r>
      <w:proofErr w:type="spellStart"/>
      <w:r w:rsidRPr="00B96442">
        <w:rPr>
          <w:lang w:val="pt-PT"/>
        </w:rPr>
        <w:t>pentru</w:t>
      </w:r>
      <w:proofErr w:type="spellEnd"/>
      <w:r w:rsidRPr="00B96442">
        <w:rPr>
          <w:lang w:val="pt-PT"/>
        </w:rPr>
        <w:t xml:space="preserve"> </w:t>
      </w:r>
      <w:proofErr w:type="spellStart"/>
      <w:r w:rsidRPr="00B96442">
        <w:rPr>
          <w:lang w:val="pt-PT"/>
        </w:rPr>
        <w:t>acest</w:t>
      </w:r>
      <w:proofErr w:type="spellEnd"/>
      <w:r w:rsidRPr="00B96442">
        <w:rPr>
          <w:lang w:val="pt-PT"/>
        </w:rPr>
        <w:t xml:space="preserve"> </w:t>
      </w:r>
      <w:proofErr w:type="spellStart"/>
      <w:r w:rsidRPr="00B96442">
        <w:rPr>
          <w:lang w:val="pt-PT"/>
        </w:rPr>
        <w:t>medicament</w:t>
      </w:r>
      <w:proofErr w:type="spellEnd"/>
      <w:r w:rsidRPr="00B96442">
        <w:rPr>
          <w:lang w:val="pt-PT"/>
        </w:rPr>
        <w:t xml:space="preserve"> în decurs de 6</w:t>
      </w:r>
      <w:r w:rsidR="005B765C" w:rsidRPr="00B96442">
        <w:rPr>
          <w:lang w:val="pt-PT"/>
        </w:rPr>
        <w:t> luni</w:t>
      </w:r>
      <w:r w:rsidRPr="00B96442">
        <w:rPr>
          <w:lang w:val="pt-PT"/>
        </w:rPr>
        <w:t xml:space="preserve"> după autorizare.</w:t>
      </w:r>
    </w:p>
    <w:p w:rsidR="00C716F5" w:rsidRPr="00B96442" w:rsidRDefault="00C716F5" w:rsidP="00076DA0">
      <w:pPr>
        <w:spacing w:line="240" w:lineRule="auto"/>
        <w:ind w:right="-1"/>
        <w:rPr>
          <w:iCs/>
          <w:noProof/>
          <w:szCs w:val="22"/>
          <w:u w:val="single"/>
          <w:lang w:val="pt-PT"/>
        </w:rPr>
      </w:pPr>
    </w:p>
    <w:p w:rsidR="00C716F5" w:rsidRPr="00B96442" w:rsidRDefault="00C716F5" w:rsidP="00076DA0">
      <w:pPr>
        <w:spacing w:line="240" w:lineRule="auto"/>
        <w:ind w:right="-1"/>
        <w:rPr>
          <w:u w:val="single"/>
          <w:lang w:val="pt-PT"/>
        </w:rPr>
      </w:pPr>
    </w:p>
    <w:p w:rsidR="00C716F5" w:rsidRPr="000D21A5" w:rsidRDefault="00C716F5" w:rsidP="00076DA0">
      <w:pPr>
        <w:pStyle w:val="QRDBookmark2"/>
      </w:pPr>
      <w:r w:rsidRPr="000D21A5">
        <w:t xml:space="preserve">CONDIȚII SAU RESTRICȚII CU PRIVIRE LA UTILIZAREA SIGURĂ ȘI EFICACE A MEDICAMENTULUI  </w:t>
      </w:r>
    </w:p>
    <w:p w:rsidR="00C716F5" w:rsidRPr="000D21A5" w:rsidRDefault="00C716F5" w:rsidP="00076DA0">
      <w:pPr>
        <w:keepNext/>
        <w:spacing w:line="240" w:lineRule="auto"/>
        <w:ind w:right="-1"/>
        <w:rPr>
          <w:u w:val="single"/>
          <w:lang w:val="es-ES_tradnl"/>
        </w:rPr>
      </w:pPr>
    </w:p>
    <w:p w:rsidR="00C716F5" w:rsidRPr="000D21A5" w:rsidRDefault="00C716F5" w:rsidP="00076DA0">
      <w:pPr>
        <w:keepNext/>
        <w:numPr>
          <w:ilvl w:val="0"/>
          <w:numId w:val="32"/>
        </w:numPr>
        <w:spacing w:line="240" w:lineRule="auto"/>
        <w:ind w:right="-1" w:hanging="720"/>
        <w:rPr>
          <w:b/>
          <w:lang w:val="fr-FR"/>
        </w:rPr>
      </w:pPr>
      <w:proofErr w:type="spellStart"/>
      <w:r w:rsidRPr="000D21A5">
        <w:rPr>
          <w:b/>
          <w:lang w:val="fr-FR"/>
        </w:rPr>
        <w:t>Planul</w:t>
      </w:r>
      <w:proofErr w:type="spellEnd"/>
      <w:r w:rsidRPr="000D21A5">
        <w:rPr>
          <w:b/>
          <w:lang w:val="fr-FR"/>
        </w:rPr>
        <w:t xml:space="preserve"> de management al </w:t>
      </w:r>
      <w:proofErr w:type="spellStart"/>
      <w:r w:rsidRPr="000D21A5">
        <w:rPr>
          <w:b/>
          <w:lang w:val="fr-FR"/>
        </w:rPr>
        <w:t>riscului</w:t>
      </w:r>
      <w:proofErr w:type="spellEnd"/>
      <w:r w:rsidRPr="000D21A5">
        <w:rPr>
          <w:b/>
          <w:lang w:val="fr-FR"/>
        </w:rPr>
        <w:t xml:space="preserve"> (PMR)</w:t>
      </w:r>
    </w:p>
    <w:p w:rsidR="00C716F5" w:rsidRPr="000D21A5" w:rsidRDefault="00C716F5" w:rsidP="00076DA0">
      <w:pPr>
        <w:keepNext/>
        <w:spacing w:line="240" w:lineRule="auto"/>
        <w:ind w:right="-1"/>
        <w:rPr>
          <w:b/>
          <w:lang w:val="fr-FR"/>
        </w:rPr>
      </w:pPr>
    </w:p>
    <w:p w:rsidR="00C716F5" w:rsidRPr="000D21A5" w:rsidRDefault="00B96442" w:rsidP="00076DA0">
      <w:pPr>
        <w:keepNext/>
        <w:tabs>
          <w:tab w:val="left" w:pos="0"/>
        </w:tabs>
        <w:spacing w:line="240" w:lineRule="auto"/>
        <w:ind w:right="567"/>
        <w:rPr>
          <w:noProof/>
          <w:szCs w:val="22"/>
          <w:lang w:val="fr-FR"/>
        </w:rPr>
      </w:pPr>
      <w:proofErr w:type="spellStart"/>
      <w:r w:rsidRPr="00B96442">
        <w:rPr>
          <w:lang w:val="fr-FR"/>
        </w:rPr>
        <w:t>Deținătorul</w:t>
      </w:r>
      <w:proofErr w:type="spellEnd"/>
      <w:r w:rsidRPr="00B96442">
        <w:rPr>
          <w:lang w:val="fr-FR"/>
        </w:rPr>
        <w:t xml:space="preserve"> </w:t>
      </w:r>
      <w:proofErr w:type="spellStart"/>
      <w:r w:rsidRPr="00B96442">
        <w:rPr>
          <w:lang w:val="fr-FR"/>
        </w:rPr>
        <w:t>autorizației</w:t>
      </w:r>
      <w:proofErr w:type="spellEnd"/>
      <w:r w:rsidRPr="00B96442">
        <w:rPr>
          <w:lang w:val="fr-FR"/>
        </w:rPr>
        <w:t xml:space="preserve"> de </w:t>
      </w:r>
      <w:proofErr w:type="spellStart"/>
      <w:r w:rsidRPr="00B96442">
        <w:rPr>
          <w:lang w:val="fr-FR"/>
        </w:rPr>
        <w:t>punere</w:t>
      </w:r>
      <w:proofErr w:type="spellEnd"/>
      <w:r w:rsidRPr="00B96442">
        <w:rPr>
          <w:lang w:val="fr-FR"/>
        </w:rPr>
        <w:t xml:space="preserve"> </w:t>
      </w:r>
      <w:proofErr w:type="spellStart"/>
      <w:r w:rsidRPr="00B96442">
        <w:rPr>
          <w:lang w:val="fr-FR"/>
        </w:rPr>
        <w:t>pe</w:t>
      </w:r>
      <w:proofErr w:type="spellEnd"/>
      <w:r w:rsidRPr="00B96442">
        <w:rPr>
          <w:lang w:val="fr-FR"/>
        </w:rPr>
        <w:t xml:space="preserve"> </w:t>
      </w:r>
      <w:proofErr w:type="spellStart"/>
      <w:r w:rsidRPr="00B96442">
        <w:rPr>
          <w:lang w:val="fr-FR"/>
        </w:rPr>
        <w:t>piață</w:t>
      </w:r>
      <w:proofErr w:type="spellEnd"/>
      <w:r w:rsidRPr="000D21A5">
        <w:rPr>
          <w:lang w:val="fr-FR"/>
        </w:rPr>
        <w:t xml:space="preserve"> </w:t>
      </w:r>
      <w:r>
        <w:rPr>
          <w:lang w:val="fr-FR"/>
        </w:rPr>
        <w:t>(</w:t>
      </w:r>
      <w:r w:rsidR="00C716F5" w:rsidRPr="000D21A5">
        <w:rPr>
          <w:lang w:val="fr-FR"/>
        </w:rPr>
        <w:t>DAPP</w:t>
      </w:r>
      <w:r>
        <w:rPr>
          <w:lang w:val="fr-FR"/>
        </w:rPr>
        <w:t>)</w:t>
      </w:r>
      <w:r w:rsidR="00C716F5" w:rsidRPr="000D21A5">
        <w:rPr>
          <w:lang w:val="fr-FR"/>
        </w:rPr>
        <w:t xml:space="preserve"> se </w:t>
      </w:r>
      <w:proofErr w:type="spellStart"/>
      <w:r w:rsidR="00C716F5" w:rsidRPr="000D21A5">
        <w:rPr>
          <w:lang w:val="fr-FR"/>
        </w:rPr>
        <w:t>angajează</w:t>
      </w:r>
      <w:proofErr w:type="spellEnd"/>
      <w:r w:rsidR="00C716F5" w:rsidRPr="000D21A5">
        <w:rPr>
          <w:lang w:val="fr-FR"/>
        </w:rPr>
        <w:t xml:space="preserve"> </w:t>
      </w:r>
      <w:proofErr w:type="spellStart"/>
      <w:r w:rsidR="00C716F5" w:rsidRPr="000D21A5">
        <w:rPr>
          <w:lang w:val="fr-FR"/>
        </w:rPr>
        <w:t>să</w:t>
      </w:r>
      <w:proofErr w:type="spellEnd"/>
      <w:r w:rsidR="00C716F5" w:rsidRPr="000D21A5">
        <w:rPr>
          <w:lang w:val="fr-FR"/>
        </w:rPr>
        <w:t xml:space="preserve"> </w:t>
      </w:r>
      <w:proofErr w:type="spellStart"/>
      <w:r w:rsidR="00C716F5" w:rsidRPr="000D21A5">
        <w:rPr>
          <w:lang w:val="fr-FR"/>
        </w:rPr>
        <w:t>efectueze</w:t>
      </w:r>
      <w:proofErr w:type="spellEnd"/>
      <w:r w:rsidR="00C716F5" w:rsidRPr="000D21A5">
        <w:rPr>
          <w:lang w:val="fr-FR"/>
        </w:rPr>
        <w:t xml:space="preserve"> </w:t>
      </w:r>
      <w:proofErr w:type="spellStart"/>
      <w:r w:rsidR="00C716F5" w:rsidRPr="000D21A5">
        <w:rPr>
          <w:lang w:val="fr-FR"/>
        </w:rPr>
        <w:t>activitățile</w:t>
      </w:r>
      <w:proofErr w:type="spellEnd"/>
      <w:r w:rsidR="00C716F5" w:rsidRPr="000D21A5">
        <w:rPr>
          <w:lang w:val="fr-FR"/>
        </w:rPr>
        <w:t xml:space="preserve"> </w:t>
      </w:r>
      <w:proofErr w:type="spellStart"/>
      <w:r w:rsidR="00C716F5" w:rsidRPr="000D21A5">
        <w:rPr>
          <w:lang w:val="fr-FR"/>
        </w:rPr>
        <w:t>și</w:t>
      </w:r>
      <w:proofErr w:type="spellEnd"/>
      <w:r w:rsidR="00C716F5" w:rsidRPr="000D21A5">
        <w:rPr>
          <w:lang w:val="fr-FR"/>
        </w:rPr>
        <w:t xml:space="preserve"> </w:t>
      </w:r>
      <w:proofErr w:type="spellStart"/>
      <w:r w:rsidR="00C716F5" w:rsidRPr="000D21A5">
        <w:rPr>
          <w:lang w:val="fr-FR"/>
        </w:rPr>
        <w:t>intervențiile</w:t>
      </w:r>
      <w:proofErr w:type="spellEnd"/>
      <w:r w:rsidR="00C716F5" w:rsidRPr="000D21A5">
        <w:rPr>
          <w:lang w:val="fr-FR"/>
        </w:rPr>
        <w:t xml:space="preserve"> de </w:t>
      </w:r>
      <w:proofErr w:type="spellStart"/>
      <w:r w:rsidR="00C716F5" w:rsidRPr="000D21A5">
        <w:rPr>
          <w:lang w:val="fr-FR"/>
        </w:rPr>
        <w:t>farmacovigilență</w:t>
      </w:r>
      <w:proofErr w:type="spellEnd"/>
      <w:r w:rsidR="00C716F5" w:rsidRPr="000D21A5">
        <w:rPr>
          <w:lang w:val="fr-FR"/>
        </w:rPr>
        <w:t xml:space="preserve"> </w:t>
      </w:r>
      <w:proofErr w:type="spellStart"/>
      <w:r w:rsidR="00C716F5" w:rsidRPr="000D21A5">
        <w:rPr>
          <w:lang w:val="fr-FR"/>
        </w:rPr>
        <w:t>necesare</w:t>
      </w:r>
      <w:proofErr w:type="spellEnd"/>
      <w:r w:rsidR="00C716F5" w:rsidRPr="000D21A5">
        <w:rPr>
          <w:lang w:val="fr-FR"/>
        </w:rPr>
        <w:t xml:space="preserve"> </w:t>
      </w:r>
      <w:proofErr w:type="spellStart"/>
      <w:r w:rsidR="00C716F5" w:rsidRPr="000D21A5">
        <w:rPr>
          <w:lang w:val="fr-FR"/>
        </w:rPr>
        <w:t>detaliate</w:t>
      </w:r>
      <w:proofErr w:type="spellEnd"/>
      <w:r w:rsidR="00C716F5" w:rsidRPr="000D21A5">
        <w:rPr>
          <w:lang w:val="fr-FR"/>
        </w:rPr>
        <w:t xml:space="preserve"> </w:t>
      </w:r>
      <w:proofErr w:type="spellStart"/>
      <w:r w:rsidR="00C716F5" w:rsidRPr="000D21A5">
        <w:rPr>
          <w:lang w:val="fr-FR"/>
        </w:rPr>
        <w:t>în</w:t>
      </w:r>
      <w:proofErr w:type="spellEnd"/>
      <w:r w:rsidR="00C716F5" w:rsidRPr="000D21A5">
        <w:rPr>
          <w:lang w:val="fr-FR"/>
        </w:rPr>
        <w:t xml:space="preserve"> PMR </w:t>
      </w:r>
      <w:proofErr w:type="spellStart"/>
      <w:r w:rsidR="00C716F5" w:rsidRPr="000D21A5">
        <w:rPr>
          <w:lang w:val="fr-FR"/>
        </w:rPr>
        <w:t>aprobat</w:t>
      </w:r>
      <w:proofErr w:type="spellEnd"/>
      <w:r w:rsidR="00C716F5" w:rsidRPr="000D21A5">
        <w:rPr>
          <w:lang w:val="fr-FR"/>
        </w:rPr>
        <w:t xml:space="preserve"> </w:t>
      </w:r>
      <w:proofErr w:type="spellStart"/>
      <w:r w:rsidR="00C716F5" w:rsidRPr="000D21A5">
        <w:rPr>
          <w:lang w:val="fr-FR"/>
        </w:rPr>
        <w:t>și</w:t>
      </w:r>
      <w:proofErr w:type="spellEnd"/>
      <w:r w:rsidR="00C716F5" w:rsidRPr="000D21A5">
        <w:rPr>
          <w:lang w:val="fr-FR"/>
        </w:rPr>
        <w:t xml:space="preserve"> </w:t>
      </w:r>
      <w:proofErr w:type="spellStart"/>
      <w:r w:rsidR="00C716F5" w:rsidRPr="000D21A5">
        <w:rPr>
          <w:lang w:val="fr-FR"/>
        </w:rPr>
        <w:t>prezentat</w:t>
      </w:r>
      <w:proofErr w:type="spellEnd"/>
      <w:r w:rsidR="00C716F5" w:rsidRPr="000D21A5">
        <w:rPr>
          <w:lang w:val="fr-FR"/>
        </w:rPr>
        <w:t xml:space="preserve"> </w:t>
      </w:r>
      <w:proofErr w:type="spellStart"/>
      <w:r w:rsidR="00C716F5" w:rsidRPr="000D21A5">
        <w:rPr>
          <w:lang w:val="fr-FR"/>
        </w:rPr>
        <w:t>în</w:t>
      </w:r>
      <w:proofErr w:type="spellEnd"/>
      <w:r w:rsidR="00C716F5" w:rsidRPr="000D21A5">
        <w:rPr>
          <w:lang w:val="fr-FR"/>
        </w:rPr>
        <w:t xml:space="preserve"> </w:t>
      </w:r>
      <w:proofErr w:type="spellStart"/>
      <w:r w:rsidR="00C716F5" w:rsidRPr="000D21A5">
        <w:rPr>
          <w:lang w:val="fr-FR"/>
        </w:rPr>
        <w:t>modulul</w:t>
      </w:r>
      <w:proofErr w:type="spellEnd"/>
      <w:r w:rsidR="00C716F5" w:rsidRPr="000D21A5">
        <w:rPr>
          <w:lang w:val="fr-FR"/>
        </w:rPr>
        <w:t xml:space="preserve"> 1.8.2 al </w:t>
      </w:r>
      <w:proofErr w:type="spellStart"/>
      <w:r w:rsidR="00C716F5" w:rsidRPr="000D21A5">
        <w:rPr>
          <w:lang w:val="fr-FR"/>
        </w:rPr>
        <w:t>autorizației</w:t>
      </w:r>
      <w:proofErr w:type="spellEnd"/>
      <w:r w:rsidR="00C716F5" w:rsidRPr="000D21A5">
        <w:rPr>
          <w:lang w:val="fr-FR"/>
        </w:rPr>
        <w:t xml:space="preserve"> de </w:t>
      </w:r>
      <w:proofErr w:type="spellStart"/>
      <w:r w:rsidR="00C716F5" w:rsidRPr="000D21A5">
        <w:rPr>
          <w:lang w:val="fr-FR"/>
        </w:rPr>
        <w:t>punere</w:t>
      </w:r>
      <w:proofErr w:type="spellEnd"/>
      <w:r w:rsidR="00C716F5" w:rsidRPr="000D21A5">
        <w:rPr>
          <w:lang w:val="fr-FR"/>
        </w:rPr>
        <w:t xml:space="preserve"> </w:t>
      </w:r>
      <w:proofErr w:type="spellStart"/>
      <w:r w:rsidR="00C716F5" w:rsidRPr="000D21A5">
        <w:rPr>
          <w:lang w:val="fr-FR"/>
        </w:rPr>
        <w:t>pe</w:t>
      </w:r>
      <w:proofErr w:type="spellEnd"/>
      <w:r w:rsidR="00C716F5" w:rsidRPr="000D21A5">
        <w:rPr>
          <w:lang w:val="fr-FR"/>
        </w:rPr>
        <w:t xml:space="preserve"> </w:t>
      </w:r>
      <w:proofErr w:type="spellStart"/>
      <w:r w:rsidR="00C716F5" w:rsidRPr="000D21A5">
        <w:rPr>
          <w:lang w:val="fr-FR"/>
        </w:rPr>
        <w:t>piață</w:t>
      </w:r>
      <w:proofErr w:type="spellEnd"/>
      <w:r w:rsidR="00C716F5" w:rsidRPr="000D21A5">
        <w:rPr>
          <w:lang w:val="fr-FR"/>
        </w:rPr>
        <w:t xml:space="preserve"> </w:t>
      </w:r>
      <w:proofErr w:type="spellStart"/>
      <w:r w:rsidR="00C716F5" w:rsidRPr="000D21A5">
        <w:rPr>
          <w:lang w:val="fr-FR"/>
        </w:rPr>
        <w:t>și</w:t>
      </w:r>
      <w:proofErr w:type="spellEnd"/>
      <w:r w:rsidR="00C716F5" w:rsidRPr="000D21A5">
        <w:rPr>
          <w:lang w:val="fr-FR"/>
        </w:rPr>
        <w:t xml:space="preserve"> </w:t>
      </w:r>
      <w:proofErr w:type="spellStart"/>
      <w:r w:rsidR="00C716F5" w:rsidRPr="000D21A5">
        <w:rPr>
          <w:lang w:val="fr-FR"/>
        </w:rPr>
        <w:t>orice</w:t>
      </w:r>
      <w:proofErr w:type="spellEnd"/>
      <w:r w:rsidR="00C716F5" w:rsidRPr="000D21A5">
        <w:rPr>
          <w:lang w:val="fr-FR"/>
        </w:rPr>
        <w:t xml:space="preserve"> </w:t>
      </w:r>
      <w:proofErr w:type="spellStart"/>
      <w:r w:rsidR="00C716F5" w:rsidRPr="000D21A5">
        <w:rPr>
          <w:lang w:val="fr-FR"/>
        </w:rPr>
        <w:t>actualizări</w:t>
      </w:r>
      <w:proofErr w:type="spellEnd"/>
      <w:r w:rsidR="00C716F5" w:rsidRPr="000D21A5">
        <w:rPr>
          <w:lang w:val="fr-FR"/>
        </w:rPr>
        <w:t xml:space="preserve"> </w:t>
      </w:r>
      <w:proofErr w:type="spellStart"/>
      <w:r w:rsidR="00C716F5" w:rsidRPr="000D21A5">
        <w:rPr>
          <w:lang w:val="fr-FR"/>
        </w:rPr>
        <w:t>ulterioare</w:t>
      </w:r>
      <w:proofErr w:type="spellEnd"/>
      <w:r w:rsidR="00C716F5" w:rsidRPr="000D21A5">
        <w:rPr>
          <w:lang w:val="fr-FR"/>
        </w:rPr>
        <w:t xml:space="preserve"> </w:t>
      </w:r>
      <w:proofErr w:type="spellStart"/>
      <w:r w:rsidR="00C716F5" w:rsidRPr="000D21A5">
        <w:rPr>
          <w:lang w:val="fr-FR"/>
        </w:rPr>
        <w:t>aprobate</w:t>
      </w:r>
      <w:proofErr w:type="spellEnd"/>
      <w:r w:rsidR="00C716F5" w:rsidRPr="000D21A5">
        <w:rPr>
          <w:lang w:val="fr-FR"/>
        </w:rPr>
        <w:t xml:space="preserve"> </w:t>
      </w:r>
      <w:proofErr w:type="spellStart"/>
      <w:r w:rsidR="00C716F5" w:rsidRPr="000D21A5">
        <w:rPr>
          <w:lang w:val="fr-FR"/>
        </w:rPr>
        <w:t>ale</w:t>
      </w:r>
      <w:proofErr w:type="spellEnd"/>
      <w:r w:rsidR="00C716F5" w:rsidRPr="000D21A5">
        <w:rPr>
          <w:lang w:val="fr-FR"/>
        </w:rPr>
        <w:t xml:space="preserve"> PMR.</w:t>
      </w:r>
    </w:p>
    <w:p w:rsidR="00C716F5" w:rsidRPr="000D21A5" w:rsidRDefault="00C716F5" w:rsidP="00076DA0">
      <w:pPr>
        <w:spacing w:line="240" w:lineRule="auto"/>
        <w:ind w:right="-1"/>
        <w:rPr>
          <w:iCs/>
          <w:noProof/>
          <w:szCs w:val="22"/>
          <w:lang w:val="fr-FR"/>
        </w:rPr>
      </w:pPr>
    </w:p>
    <w:p w:rsidR="00C716F5" w:rsidRPr="000D21A5" w:rsidRDefault="00C716F5" w:rsidP="00076DA0">
      <w:pPr>
        <w:keepNext/>
        <w:spacing w:line="240" w:lineRule="auto"/>
        <w:rPr>
          <w:iCs/>
          <w:noProof/>
          <w:szCs w:val="22"/>
          <w:lang w:val="es-ES_tradnl"/>
        </w:rPr>
      </w:pPr>
      <w:r w:rsidRPr="000D21A5">
        <w:rPr>
          <w:lang w:val="es-ES_tradnl"/>
        </w:rPr>
        <w:t>O versiune actualizată a PMR trebuie depusă:</w:t>
      </w:r>
    </w:p>
    <w:p w:rsidR="00C716F5" w:rsidRPr="000D21A5" w:rsidRDefault="00C716F5" w:rsidP="00076DA0">
      <w:pPr>
        <w:keepNext/>
        <w:numPr>
          <w:ilvl w:val="0"/>
          <w:numId w:val="31"/>
        </w:numPr>
        <w:spacing w:line="240" w:lineRule="auto"/>
        <w:rPr>
          <w:iCs/>
          <w:noProof/>
          <w:szCs w:val="22"/>
          <w:lang w:val="es-ES_tradnl"/>
        </w:rPr>
      </w:pPr>
      <w:r w:rsidRPr="000D21A5">
        <w:rPr>
          <w:lang w:val="es-ES_tradnl"/>
        </w:rPr>
        <w:t>la cererea Agenției Europene pentru Medicamente;</w:t>
      </w:r>
    </w:p>
    <w:p w:rsidR="00C716F5" w:rsidRPr="000D21A5" w:rsidRDefault="00C716F5" w:rsidP="00076DA0">
      <w:pPr>
        <w:numPr>
          <w:ilvl w:val="0"/>
          <w:numId w:val="31"/>
        </w:numPr>
        <w:tabs>
          <w:tab w:val="clear" w:pos="567"/>
          <w:tab w:val="clear" w:pos="720"/>
        </w:tabs>
        <w:spacing w:line="240" w:lineRule="auto"/>
        <w:ind w:left="567" w:right="-1" w:hanging="207"/>
        <w:rPr>
          <w:iCs/>
          <w:noProof/>
          <w:szCs w:val="22"/>
          <w:lang w:val="es-ES_tradnl"/>
        </w:rPr>
      </w:pPr>
      <w:r w:rsidRPr="000D21A5">
        <w:rPr>
          <w:lang w:val="es-ES_tradnl"/>
        </w:rPr>
        <w:t>la modificarea sistemului de management al riscului, în special ca urmare a primirii de informații noi care pot duce la o schimbare semnificativă a raportului beneficiu/risc sau ca urmare a atingerii unui obiectiv important (de farmacovigilență sau de reducere la minimum a riscului).</w:t>
      </w:r>
    </w:p>
    <w:p w:rsidR="00C716F5" w:rsidRPr="000D21A5" w:rsidRDefault="00C716F5" w:rsidP="00076DA0">
      <w:pPr>
        <w:spacing w:line="240" w:lineRule="auto"/>
        <w:ind w:left="720" w:right="-1"/>
        <w:rPr>
          <w:iCs/>
          <w:noProof/>
          <w:szCs w:val="22"/>
          <w:lang w:val="es-ES_tradnl"/>
        </w:rPr>
      </w:pPr>
    </w:p>
    <w:p w:rsidR="00C716F5" w:rsidRPr="00883E89" w:rsidRDefault="00C716F5" w:rsidP="00076DA0">
      <w:pPr>
        <w:keepNext/>
        <w:numPr>
          <w:ilvl w:val="0"/>
          <w:numId w:val="32"/>
        </w:numPr>
        <w:spacing w:line="240" w:lineRule="auto"/>
        <w:ind w:right="-1" w:hanging="720"/>
        <w:rPr>
          <w:iCs/>
          <w:noProof/>
          <w:szCs w:val="22"/>
        </w:rPr>
      </w:pPr>
      <w:proofErr w:type="spellStart"/>
      <w:r w:rsidRPr="00883E89">
        <w:rPr>
          <w:b/>
        </w:rPr>
        <w:t>Măsuri</w:t>
      </w:r>
      <w:proofErr w:type="spellEnd"/>
      <w:r w:rsidRPr="00883E89">
        <w:rPr>
          <w:b/>
        </w:rPr>
        <w:t xml:space="preserve"> </w:t>
      </w:r>
      <w:proofErr w:type="spellStart"/>
      <w:r w:rsidRPr="00883E89">
        <w:rPr>
          <w:b/>
        </w:rPr>
        <w:t>suplimentare</w:t>
      </w:r>
      <w:proofErr w:type="spellEnd"/>
      <w:r w:rsidRPr="00883E89">
        <w:rPr>
          <w:b/>
        </w:rPr>
        <w:t xml:space="preserve"> de </w:t>
      </w:r>
      <w:proofErr w:type="spellStart"/>
      <w:r w:rsidRPr="00883E89">
        <w:rPr>
          <w:b/>
        </w:rPr>
        <w:t>reducere</w:t>
      </w:r>
      <w:proofErr w:type="spellEnd"/>
      <w:r w:rsidRPr="00883E89">
        <w:rPr>
          <w:b/>
        </w:rPr>
        <w:t xml:space="preserve"> la minimum a </w:t>
      </w:r>
      <w:proofErr w:type="spellStart"/>
      <w:r w:rsidRPr="00883E89">
        <w:rPr>
          <w:b/>
        </w:rPr>
        <w:t>riscului</w:t>
      </w:r>
      <w:proofErr w:type="spellEnd"/>
    </w:p>
    <w:p w:rsidR="00C716F5" w:rsidRPr="00883E89" w:rsidRDefault="00C716F5" w:rsidP="00076DA0">
      <w:pPr>
        <w:keepNext/>
        <w:spacing w:line="240" w:lineRule="auto"/>
        <w:ind w:right="-1"/>
        <w:rPr>
          <w:iCs/>
          <w:noProof/>
          <w:szCs w:val="22"/>
        </w:rPr>
      </w:pPr>
    </w:p>
    <w:p w:rsidR="00545FED" w:rsidRDefault="00545FED" w:rsidP="00076DA0">
      <w:pPr>
        <w:pStyle w:val="BodytextEMA"/>
        <w:keepNext/>
        <w:spacing w:after="0" w:line="240" w:lineRule="auto"/>
        <w:rPr>
          <w:rFonts w:ascii="Times New Roman" w:hAnsi="Times New Roman"/>
          <w:sz w:val="22"/>
          <w:szCs w:val="22"/>
          <w:lang w:val="ro-RO"/>
        </w:rPr>
      </w:pPr>
      <w:r w:rsidRPr="00883E89">
        <w:rPr>
          <w:rFonts w:ascii="Times New Roman" w:hAnsi="Times New Roman"/>
          <w:sz w:val="22"/>
          <w:szCs w:val="22"/>
          <w:lang w:val="ro-RO"/>
        </w:rPr>
        <w:t>Înainte de lansarea Skilarence în fiecare Stat membru, deținătorul autorizației de punere pe piață (DAPP) trebuie să convină asupra conținutului și formatului programului educational, inclusiv a mijloacelor de comunicare, modalităților de distibuție și orice alte aspect</w:t>
      </w:r>
      <w:r w:rsidR="002B07BA" w:rsidRPr="00883E89">
        <w:rPr>
          <w:rFonts w:ascii="Times New Roman" w:hAnsi="Times New Roman"/>
          <w:sz w:val="22"/>
          <w:szCs w:val="22"/>
          <w:lang w:val="ro-RO"/>
        </w:rPr>
        <w:t>e</w:t>
      </w:r>
      <w:r w:rsidRPr="00883E89">
        <w:rPr>
          <w:rFonts w:ascii="Times New Roman" w:hAnsi="Times New Roman"/>
          <w:sz w:val="22"/>
          <w:szCs w:val="22"/>
          <w:lang w:val="ro-RO"/>
        </w:rPr>
        <w:t xml:space="preserve"> ale proramului, cu Autoritatea </w:t>
      </w:r>
      <w:r w:rsidR="002B07BA" w:rsidRPr="00883E89">
        <w:rPr>
          <w:rFonts w:ascii="Times New Roman" w:hAnsi="Times New Roman"/>
          <w:sz w:val="22"/>
          <w:szCs w:val="22"/>
          <w:lang w:val="ro-RO"/>
        </w:rPr>
        <w:t>N</w:t>
      </w:r>
      <w:r w:rsidRPr="00883E89">
        <w:rPr>
          <w:rFonts w:ascii="Times New Roman" w:hAnsi="Times New Roman"/>
          <w:sz w:val="22"/>
          <w:szCs w:val="22"/>
          <w:lang w:val="ro-RO"/>
        </w:rPr>
        <w:t xml:space="preserve">ațională </w:t>
      </w:r>
      <w:r w:rsidR="002B07BA" w:rsidRPr="00883E89">
        <w:rPr>
          <w:rFonts w:ascii="Times New Roman" w:hAnsi="Times New Roman"/>
          <w:sz w:val="22"/>
          <w:szCs w:val="22"/>
          <w:lang w:val="ro-RO"/>
        </w:rPr>
        <w:t>C</w:t>
      </w:r>
      <w:r w:rsidR="007F3182">
        <w:rPr>
          <w:rFonts w:ascii="Times New Roman" w:hAnsi="Times New Roman"/>
          <w:sz w:val="22"/>
          <w:szCs w:val="22"/>
          <w:lang w:val="ro-RO"/>
        </w:rPr>
        <w:t>ompetentă.</w:t>
      </w:r>
    </w:p>
    <w:p w:rsidR="007F3182" w:rsidRPr="00883E89" w:rsidRDefault="007F3182" w:rsidP="00076DA0">
      <w:pPr>
        <w:pStyle w:val="BodytextEMA"/>
        <w:widowControl w:val="0"/>
        <w:spacing w:after="0" w:line="240" w:lineRule="auto"/>
        <w:rPr>
          <w:rFonts w:ascii="Times New Roman" w:hAnsi="Times New Roman"/>
          <w:sz w:val="22"/>
          <w:szCs w:val="22"/>
          <w:lang w:val="ro-RO"/>
        </w:rPr>
      </w:pPr>
    </w:p>
    <w:p w:rsidR="00545FED" w:rsidRDefault="00545FED" w:rsidP="00076DA0">
      <w:pPr>
        <w:pStyle w:val="BodytextEMA"/>
        <w:spacing w:after="0" w:line="240" w:lineRule="auto"/>
        <w:rPr>
          <w:rFonts w:ascii="Times New Roman" w:hAnsi="Times New Roman"/>
          <w:sz w:val="22"/>
          <w:szCs w:val="22"/>
          <w:lang w:val="ro-RO"/>
        </w:rPr>
      </w:pPr>
      <w:r w:rsidRPr="00883E89">
        <w:rPr>
          <w:rFonts w:ascii="Times New Roman" w:hAnsi="Times New Roman"/>
          <w:sz w:val="22"/>
          <w:szCs w:val="22"/>
          <w:lang w:val="ro-RO"/>
        </w:rPr>
        <w:t>Obiectivele programului educa</w:t>
      </w:r>
      <w:r w:rsidR="002B07BA" w:rsidRPr="00883E89">
        <w:rPr>
          <w:rFonts w:ascii="Times New Roman" w:hAnsi="Times New Roman"/>
          <w:sz w:val="22"/>
          <w:szCs w:val="22"/>
          <w:lang w:val="ro-RO"/>
        </w:rPr>
        <w:t>ţ</w:t>
      </w:r>
      <w:r w:rsidRPr="00883E89">
        <w:rPr>
          <w:rFonts w:ascii="Times New Roman" w:hAnsi="Times New Roman"/>
          <w:sz w:val="22"/>
          <w:szCs w:val="22"/>
          <w:lang w:val="ro-RO"/>
        </w:rPr>
        <w:t>ional este să informeze specialiștii din domeniul săn</w:t>
      </w:r>
      <w:r w:rsidR="00F43B72" w:rsidRPr="00883E89">
        <w:rPr>
          <w:rFonts w:ascii="Times New Roman" w:hAnsi="Times New Roman"/>
          <w:sz w:val="22"/>
          <w:szCs w:val="22"/>
          <w:lang w:val="ro-RO"/>
        </w:rPr>
        <w:t>ă</w:t>
      </w:r>
      <w:r w:rsidRPr="00883E89">
        <w:rPr>
          <w:rFonts w:ascii="Times New Roman" w:hAnsi="Times New Roman"/>
          <w:sz w:val="22"/>
          <w:szCs w:val="22"/>
          <w:lang w:val="ro-RO"/>
        </w:rPr>
        <w:t>tății despre riscul de infecții grave, în principal infecții oportuniste precum leucoencefalopatia multifocală progresivă (LMP), și să furnizeze îndrumări privind monitorizarea anomaliilor în nivelul de limfocite și leucocite.</w:t>
      </w:r>
    </w:p>
    <w:p w:rsidR="007F3182" w:rsidRPr="00883E89" w:rsidRDefault="007F3182" w:rsidP="00076DA0">
      <w:pPr>
        <w:pStyle w:val="BodytextEMA"/>
        <w:spacing w:after="0" w:line="240" w:lineRule="auto"/>
        <w:rPr>
          <w:rFonts w:ascii="Times New Roman" w:hAnsi="Times New Roman"/>
          <w:sz w:val="22"/>
          <w:szCs w:val="22"/>
          <w:lang w:val="ro-RO"/>
        </w:rPr>
      </w:pPr>
    </w:p>
    <w:p w:rsidR="00545FED" w:rsidRDefault="00545FED" w:rsidP="00076DA0">
      <w:pPr>
        <w:pStyle w:val="BodytextEMA"/>
        <w:spacing w:after="0" w:line="240" w:lineRule="auto"/>
        <w:rPr>
          <w:rFonts w:ascii="Times New Roman" w:hAnsi="Times New Roman"/>
          <w:sz w:val="22"/>
          <w:szCs w:val="22"/>
          <w:lang w:val="ro-RO"/>
        </w:rPr>
      </w:pPr>
      <w:r w:rsidRPr="00883E89">
        <w:rPr>
          <w:rFonts w:ascii="Times New Roman" w:hAnsi="Times New Roman"/>
          <w:sz w:val="22"/>
          <w:szCs w:val="22"/>
          <w:lang w:val="ro-RO"/>
        </w:rPr>
        <w:t>DAPP se va asigura că în fiecare Stat membru în care este comercializat Skilarence specialiștii din domeniul sănătăți care se preconizează că vor prescrie și distribui Skilarence au acces la următorul pachet educațional.</w:t>
      </w:r>
    </w:p>
    <w:p w:rsidR="007F3182" w:rsidRPr="00883E89" w:rsidRDefault="007F3182" w:rsidP="00076DA0">
      <w:pPr>
        <w:pStyle w:val="BodytextEMA"/>
        <w:spacing w:after="0" w:line="240" w:lineRule="auto"/>
        <w:rPr>
          <w:rFonts w:ascii="Times New Roman" w:hAnsi="Times New Roman"/>
          <w:sz w:val="22"/>
          <w:szCs w:val="22"/>
          <w:lang w:val="ro-RO"/>
        </w:rPr>
      </w:pPr>
    </w:p>
    <w:p w:rsidR="00545FED" w:rsidRPr="00883E89" w:rsidRDefault="00545FED" w:rsidP="00076DA0">
      <w:pPr>
        <w:pStyle w:val="BodytextEMA"/>
        <w:keepNext/>
        <w:widowControl w:val="0"/>
        <w:numPr>
          <w:ilvl w:val="0"/>
          <w:numId w:val="35"/>
        </w:numPr>
        <w:spacing w:after="0" w:line="240" w:lineRule="auto"/>
        <w:ind w:hanging="357"/>
        <w:rPr>
          <w:rFonts w:ascii="Times New Roman" w:hAnsi="Times New Roman"/>
          <w:sz w:val="22"/>
          <w:szCs w:val="22"/>
          <w:lang w:val="ro-RO"/>
        </w:rPr>
      </w:pPr>
      <w:r w:rsidRPr="00883E89">
        <w:rPr>
          <w:rFonts w:ascii="Times New Roman" w:hAnsi="Times New Roman"/>
          <w:b/>
          <w:bCs/>
          <w:sz w:val="22"/>
          <w:szCs w:val="22"/>
          <w:lang w:val="ro-RO"/>
        </w:rPr>
        <w:t xml:space="preserve">Ghidul pentru specialiști în domeniul sănătății </w:t>
      </w:r>
      <w:r w:rsidRPr="00883E89">
        <w:rPr>
          <w:rFonts w:ascii="Times New Roman" w:hAnsi="Times New Roman"/>
          <w:bCs/>
          <w:sz w:val="22"/>
          <w:szCs w:val="22"/>
          <w:lang w:val="ro-RO"/>
        </w:rPr>
        <w:t>va conține următoarele elemente cheie:</w:t>
      </w:r>
    </w:p>
    <w:p w:rsidR="00545FED" w:rsidRPr="00883E89" w:rsidRDefault="00545FED" w:rsidP="00076DA0">
      <w:pPr>
        <w:pStyle w:val="BodytextEMA"/>
        <w:keepNext/>
        <w:widowControl w:val="0"/>
        <w:numPr>
          <w:ilvl w:val="0"/>
          <w:numId w:val="36"/>
        </w:numPr>
        <w:spacing w:after="0" w:line="240" w:lineRule="auto"/>
        <w:ind w:hanging="357"/>
        <w:rPr>
          <w:rFonts w:ascii="Times New Roman" w:hAnsi="Times New Roman"/>
          <w:sz w:val="22"/>
          <w:szCs w:val="22"/>
          <w:lang w:val="ro-RO"/>
        </w:rPr>
      </w:pPr>
      <w:r w:rsidRPr="00883E89">
        <w:rPr>
          <w:rFonts w:ascii="Times New Roman" w:hAnsi="Times New Roman"/>
          <w:sz w:val="22"/>
          <w:szCs w:val="22"/>
          <w:lang w:val="ro-RO"/>
        </w:rPr>
        <w:t>Informații relevante privind LMP (spre exemplu, gravitatea, severitatea, frecvența, timpul până la declanșare, reversibilitatea EA, după caz)</w:t>
      </w:r>
    </w:p>
    <w:p w:rsidR="00545FED" w:rsidRPr="00883E89" w:rsidRDefault="00545FED" w:rsidP="00076DA0">
      <w:pPr>
        <w:pStyle w:val="BodytextEMA"/>
        <w:numPr>
          <w:ilvl w:val="0"/>
          <w:numId w:val="36"/>
        </w:numPr>
        <w:spacing w:after="0" w:line="240" w:lineRule="auto"/>
        <w:rPr>
          <w:rFonts w:ascii="Times New Roman" w:hAnsi="Times New Roman"/>
          <w:sz w:val="22"/>
          <w:szCs w:val="22"/>
          <w:lang w:val="ro-RO"/>
        </w:rPr>
      </w:pPr>
      <w:r w:rsidRPr="00883E89">
        <w:rPr>
          <w:rFonts w:ascii="Times New Roman" w:hAnsi="Times New Roman"/>
          <w:sz w:val="22"/>
          <w:szCs w:val="22"/>
          <w:lang w:val="ro-RO"/>
        </w:rPr>
        <w:t xml:space="preserve">Detalii privind populația cu cel mai mare risc de LMP </w:t>
      </w:r>
    </w:p>
    <w:p w:rsidR="00545FED" w:rsidRDefault="00545FED" w:rsidP="00076DA0">
      <w:pPr>
        <w:pStyle w:val="BodytextEMA"/>
        <w:numPr>
          <w:ilvl w:val="0"/>
          <w:numId w:val="36"/>
        </w:numPr>
        <w:spacing w:after="0" w:line="240" w:lineRule="auto"/>
        <w:rPr>
          <w:rFonts w:ascii="Times New Roman" w:hAnsi="Times New Roman"/>
          <w:sz w:val="22"/>
          <w:szCs w:val="22"/>
          <w:lang w:val="ro-RO"/>
        </w:rPr>
      </w:pPr>
      <w:r w:rsidRPr="00883E89">
        <w:rPr>
          <w:rFonts w:ascii="Times New Roman" w:hAnsi="Times New Roman"/>
          <w:sz w:val="22"/>
          <w:szCs w:val="22"/>
          <w:lang w:val="ro-RO"/>
        </w:rPr>
        <w:t>Detalii privind modurile de minimizare a riscului de LMP prin monitorizare și îngrijire corespunzătoare, inclusiv prin monitorizarea nivelurilor de limfocite și leucocite înainte de tratament și în timpul acestuia, precum și criteriile de întrerupere a tratamentului</w:t>
      </w:r>
    </w:p>
    <w:p w:rsidR="00307B5B" w:rsidRPr="00883E89" w:rsidRDefault="00307B5B" w:rsidP="00076DA0">
      <w:pPr>
        <w:pStyle w:val="BodytextEMA"/>
        <w:numPr>
          <w:ilvl w:val="0"/>
          <w:numId w:val="36"/>
        </w:numPr>
        <w:spacing w:after="0" w:line="240" w:lineRule="auto"/>
        <w:rPr>
          <w:rFonts w:ascii="Times New Roman" w:hAnsi="Times New Roman"/>
          <w:sz w:val="22"/>
          <w:szCs w:val="22"/>
          <w:lang w:val="ro-RO"/>
        </w:rPr>
      </w:pPr>
      <w:r w:rsidRPr="00307B5B">
        <w:rPr>
          <w:rFonts w:ascii="Times New Roman" w:hAnsi="Times New Roman"/>
          <w:sz w:val="22"/>
          <w:szCs w:val="22"/>
          <w:lang w:val="ro-RO"/>
        </w:rPr>
        <w:t>Mesaje cheie care trebuie transmise privind consilierea pacienților</w:t>
      </w:r>
    </w:p>
    <w:p w:rsidR="007F3182" w:rsidRPr="008D5468" w:rsidRDefault="00067674" w:rsidP="00076DA0">
      <w:pPr>
        <w:spacing w:line="240" w:lineRule="auto"/>
        <w:rPr>
          <w:noProof/>
          <w:szCs w:val="22"/>
          <w:lang w:val="ro-RO"/>
        </w:rPr>
      </w:pPr>
      <w:r w:rsidRPr="00883E89">
        <w:rPr>
          <w:szCs w:val="22"/>
          <w:lang w:val="ro-RO"/>
        </w:rPr>
        <w:br w:type="page"/>
      </w: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lang w:val="ro-RO"/>
        </w:rPr>
      </w:pPr>
    </w:p>
    <w:p w:rsidR="007F3182" w:rsidRPr="008D5468" w:rsidRDefault="007F3182" w:rsidP="00076DA0">
      <w:pPr>
        <w:spacing w:line="240" w:lineRule="auto"/>
        <w:rPr>
          <w:lang w:val="ro-RO"/>
        </w:rPr>
      </w:pPr>
    </w:p>
    <w:p w:rsidR="007F3182" w:rsidRPr="008D5468" w:rsidRDefault="007F3182" w:rsidP="00076DA0">
      <w:pPr>
        <w:spacing w:line="240" w:lineRule="auto"/>
        <w:rPr>
          <w:lang w:val="ro-RO"/>
        </w:rPr>
      </w:pPr>
    </w:p>
    <w:p w:rsidR="007F3182" w:rsidRPr="008D5468" w:rsidRDefault="007F3182" w:rsidP="00076DA0">
      <w:pPr>
        <w:spacing w:line="240" w:lineRule="auto"/>
        <w:rPr>
          <w:lang w:val="ro-RO"/>
        </w:rPr>
      </w:pPr>
    </w:p>
    <w:p w:rsidR="007F3182" w:rsidRPr="008D5468" w:rsidRDefault="007F3182" w:rsidP="00076DA0">
      <w:pPr>
        <w:spacing w:line="240" w:lineRule="auto"/>
        <w:rPr>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noProof/>
          <w:szCs w:val="22"/>
          <w:lang w:val="ro-RO"/>
        </w:rPr>
      </w:pPr>
    </w:p>
    <w:p w:rsidR="007F3182" w:rsidRPr="008D5468" w:rsidRDefault="007F3182" w:rsidP="00076DA0">
      <w:pPr>
        <w:spacing w:line="240" w:lineRule="auto"/>
        <w:rPr>
          <w:b/>
          <w:noProof/>
          <w:szCs w:val="22"/>
          <w:lang w:val="ro-RO"/>
        </w:rPr>
      </w:pPr>
    </w:p>
    <w:p w:rsidR="007F3182" w:rsidRPr="008D5468" w:rsidRDefault="007F3182" w:rsidP="00076DA0">
      <w:pPr>
        <w:spacing w:line="240" w:lineRule="auto"/>
        <w:rPr>
          <w:b/>
          <w:noProof/>
          <w:szCs w:val="22"/>
          <w:lang w:val="ro-RO"/>
        </w:rPr>
      </w:pPr>
    </w:p>
    <w:p w:rsidR="007F3182" w:rsidRPr="008D5468" w:rsidRDefault="007F3182" w:rsidP="00076DA0">
      <w:pPr>
        <w:spacing w:line="240" w:lineRule="auto"/>
        <w:rPr>
          <w:b/>
          <w:noProof/>
          <w:szCs w:val="22"/>
          <w:lang w:val="ro-RO"/>
        </w:rPr>
      </w:pPr>
    </w:p>
    <w:p w:rsidR="007F3182" w:rsidRPr="008D5468" w:rsidRDefault="007F3182" w:rsidP="00076DA0">
      <w:pPr>
        <w:spacing w:line="240" w:lineRule="auto"/>
        <w:rPr>
          <w:b/>
          <w:noProof/>
          <w:szCs w:val="22"/>
          <w:lang w:val="ro-RO"/>
        </w:rPr>
      </w:pPr>
    </w:p>
    <w:p w:rsidR="007F3182" w:rsidRPr="008D5468" w:rsidRDefault="007F3182" w:rsidP="00076DA0">
      <w:pPr>
        <w:spacing w:line="240" w:lineRule="auto"/>
        <w:rPr>
          <w:b/>
          <w:noProof/>
          <w:szCs w:val="22"/>
          <w:lang w:val="ro-RO"/>
        </w:rPr>
      </w:pPr>
    </w:p>
    <w:p w:rsidR="00067674" w:rsidRPr="00883E89" w:rsidRDefault="00067674" w:rsidP="00076DA0">
      <w:pPr>
        <w:widowControl w:val="0"/>
        <w:tabs>
          <w:tab w:val="clear" w:pos="567"/>
        </w:tabs>
        <w:spacing w:line="240" w:lineRule="auto"/>
        <w:ind w:right="-2"/>
        <w:rPr>
          <w:b/>
          <w:szCs w:val="22"/>
          <w:lang w:val="ro-RO"/>
        </w:rPr>
      </w:pPr>
    </w:p>
    <w:p w:rsidR="00067674" w:rsidRPr="00883E89" w:rsidRDefault="00067674" w:rsidP="00076DA0">
      <w:pPr>
        <w:widowControl w:val="0"/>
        <w:tabs>
          <w:tab w:val="clear" w:pos="567"/>
        </w:tabs>
        <w:spacing w:line="240" w:lineRule="auto"/>
        <w:jc w:val="center"/>
        <w:rPr>
          <w:b/>
          <w:szCs w:val="22"/>
          <w:lang w:val="ro-RO"/>
        </w:rPr>
      </w:pPr>
      <w:r w:rsidRPr="00883E89">
        <w:rPr>
          <w:b/>
          <w:bCs/>
          <w:szCs w:val="22"/>
          <w:lang w:val="ro-RO" w:bidi="ro-RO"/>
        </w:rPr>
        <w:t>ANEXA III</w:t>
      </w:r>
    </w:p>
    <w:p w:rsidR="00067674" w:rsidRPr="00883E89" w:rsidRDefault="00067674" w:rsidP="00076DA0">
      <w:pPr>
        <w:widowControl w:val="0"/>
        <w:tabs>
          <w:tab w:val="clear" w:pos="567"/>
        </w:tabs>
        <w:spacing w:line="240" w:lineRule="auto"/>
        <w:jc w:val="center"/>
        <w:rPr>
          <w:b/>
          <w:szCs w:val="22"/>
          <w:lang w:val="ro-RO"/>
        </w:rPr>
      </w:pPr>
    </w:p>
    <w:p w:rsidR="00067674" w:rsidRPr="00883E89" w:rsidRDefault="00067674" w:rsidP="00076DA0">
      <w:pPr>
        <w:widowControl w:val="0"/>
        <w:tabs>
          <w:tab w:val="clear" w:pos="567"/>
        </w:tabs>
        <w:spacing w:line="240" w:lineRule="auto"/>
        <w:jc w:val="center"/>
        <w:rPr>
          <w:b/>
          <w:szCs w:val="22"/>
          <w:lang w:val="ro-RO"/>
        </w:rPr>
      </w:pPr>
      <w:r w:rsidRPr="00883E89">
        <w:rPr>
          <w:b/>
          <w:bCs/>
          <w:szCs w:val="22"/>
          <w:lang w:val="ro-RO" w:bidi="ro-RO"/>
        </w:rPr>
        <w:t>ETICHETAREA ŞI PROSPECTUL</w:t>
      </w:r>
    </w:p>
    <w:p w:rsidR="007F3182" w:rsidRPr="008D5468" w:rsidRDefault="00067674" w:rsidP="00076DA0">
      <w:pPr>
        <w:spacing w:line="240" w:lineRule="auto"/>
        <w:rPr>
          <w:bCs/>
          <w:noProof/>
          <w:szCs w:val="22"/>
          <w:lang w:val="es-ES_tradnl"/>
        </w:rPr>
      </w:pPr>
      <w:r w:rsidRPr="00883E89">
        <w:rPr>
          <w:b/>
          <w:szCs w:val="22"/>
          <w:lang w:val="ro-RO"/>
        </w:rPr>
        <w:br w:type="page"/>
      </w:r>
    </w:p>
    <w:p w:rsidR="007F3182" w:rsidRPr="008D5468" w:rsidRDefault="007F3182" w:rsidP="00076DA0">
      <w:pPr>
        <w:spacing w:line="240" w:lineRule="auto"/>
        <w:rPr>
          <w:bCs/>
          <w:noProof/>
          <w:szCs w:val="22"/>
          <w:lang w:val="es-ES_tradnl"/>
        </w:rPr>
      </w:pPr>
    </w:p>
    <w:p w:rsidR="007F3182" w:rsidRPr="008D5468" w:rsidRDefault="007F3182" w:rsidP="00076DA0">
      <w:pPr>
        <w:spacing w:line="240" w:lineRule="auto"/>
        <w:rPr>
          <w:bCs/>
          <w:noProof/>
          <w:szCs w:val="22"/>
          <w:lang w:val="es-ES_tradnl"/>
        </w:rPr>
      </w:pPr>
    </w:p>
    <w:p w:rsidR="007F3182" w:rsidRPr="008D5468" w:rsidRDefault="007F3182" w:rsidP="00076DA0">
      <w:pPr>
        <w:spacing w:line="240" w:lineRule="auto"/>
        <w:rPr>
          <w:bCs/>
          <w:noProof/>
          <w:szCs w:val="22"/>
          <w:lang w:val="es-ES_tradnl"/>
        </w:rPr>
      </w:pPr>
    </w:p>
    <w:p w:rsidR="007F3182" w:rsidRPr="008D5468" w:rsidRDefault="007F3182" w:rsidP="00076DA0">
      <w:pPr>
        <w:spacing w:line="240" w:lineRule="auto"/>
        <w:rPr>
          <w:bCs/>
          <w:noProof/>
          <w:szCs w:val="22"/>
          <w:lang w:val="es-ES_tradnl"/>
        </w:rPr>
      </w:pPr>
    </w:p>
    <w:p w:rsidR="007F3182" w:rsidRPr="008D5468" w:rsidRDefault="007F3182" w:rsidP="00076DA0">
      <w:pPr>
        <w:spacing w:line="240" w:lineRule="auto"/>
        <w:rPr>
          <w:bCs/>
          <w:noProof/>
          <w:szCs w:val="22"/>
          <w:lang w:val="es-ES_tradnl"/>
        </w:rPr>
      </w:pPr>
    </w:p>
    <w:p w:rsidR="007F3182" w:rsidRPr="008D5468" w:rsidRDefault="007F3182" w:rsidP="00076DA0">
      <w:pPr>
        <w:spacing w:line="240" w:lineRule="auto"/>
        <w:rPr>
          <w:bCs/>
          <w:noProof/>
          <w:szCs w:val="22"/>
          <w:lang w:val="es-ES_tradnl"/>
        </w:rPr>
      </w:pPr>
    </w:p>
    <w:p w:rsidR="007F3182" w:rsidRPr="008D5468" w:rsidRDefault="007F3182" w:rsidP="00076DA0">
      <w:pPr>
        <w:spacing w:line="240" w:lineRule="auto"/>
        <w:rPr>
          <w:bCs/>
          <w:noProof/>
          <w:szCs w:val="22"/>
          <w:lang w:val="es-ES_tradnl"/>
        </w:rPr>
      </w:pPr>
    </w:p>
    <w:p w:rsidR="007F3182" w:rsidRPr="008D5468" w:rsidRDefault="007F3182" w:rsidP="00076DA0">
      <w:pPr>
        <w:spacing w:line="240" w:lineRule="auto"/>
        <w:rPr>
          <w:bCs/>
          <w:noProof/>
          <w:szCs w:val="22"/>
          <w:lang w:val="es-ES_tradnl"/>
        </w:rPr>
      </w:pPr>
    </w:p>
    <w:p w:rsidR="007F3182" w:rsidRPr="008D5468" w:rsidRDefault="007F3182" w:rsidP="00076DA0">
      <w:pPr>
        <w:spacing w:line="240" w:lineRule="auto"/>
        <w:rPr>
          <w:bCs/>
          <w:noProof/>
          <w:szCs w:val="22"/>
          <w:lang w:val="es-ES_tradnl"/>
        </w:rPr>
      </w:pPr>
    </w:p>
    <w:p w:rsidR="007F3182" w:rsidRPr="008D5468" w:rsidRDefault="007F3182" w:rsidP="00076DA0">
      <w:pPr>
        <w:spacing w:line="240" w:lineRule="auto"/>
        <w:rPr>
          <w:bCs/>
          <w:noProof/>
          <w:szCs w:val="22"/>
          <w:lang w:val="es-ES_tradnl"/>
        </w:rPr>
      </w:pPr>
    </w:p>
    <w:p w:rsidR="007F3182" w:rsidRPr="008D5468" w:rsidRDefault="007F3182" w:rsidP="00076DA0">
      <w:pPr>
        <w:spacing w:line="240" w:lineRule="auto"/>
        <w:rPr>
          <w:bCs/>
          <w:noProof/>
          <w:szCs w:val="22"/>
          <w:lang w:val="es-ES_tradnl"/>
        </w:rPr>
      </w:pPr>
    </w:p>
    <w:p w:rsidR="007F3182" w:rsidRPr="008D5468" w:rsidRDefault="007F3182" w:rsidP="00076DA0">
      <w:pPr>
        <w:spacing w:line="240" w:lineRule="auto"/>
        <w:rPr>
          <w:bCs/>
          <w:noProof/>
          <w:szCs w:val="22"/>
          <w:lang w:val="es-ES_tradnl"/>
        </w:rPr>
      </w:pPr>
    </w:p>
    <w:p w:rsidR="007F3182" w:rsidRPr="008D5468" w:rsidRDefault="007F3182" w:rsidP="00076DA0">
      <w:pPr>
        <w:spacing w:line="240" w:lineRule="auto"/>
        <w:rPr>
          <w:bCs/>
          <w:noProof/>
          <w:szCs w:val="22"/>
          <w:lang w:val="es-ES_tradnl"/>
        </w:rPr>
      </w:pPr>
    </w:p>
    <w:p w:rsidR="007F3182" w:rsidRPr="008D5468" w:rsidRDefault="007F3182" w:rsidP="00076DA0">
      <w:pPr>
        <w:spacing w:line="240" w:lineRule="auto"/>
        <w:rPr>
          <w:bCs/>
          <w:noProof/>
          <w:szCs w:val="22"/>
          <w:lang w:val="es-ES_tradnl"/>
        </w:rPr>
      </w:pPr>
    </w:p>
    <w:p w:rsidR="007F3182" w:rsidRPr="008D5468" w:rsidRDefault="007F3182" w:rsidP="00076DA0">
      <w:pPr>
        <w:spacing w:line="240" w:lineRule="auto"/>
        <w:rPr>
          <w:bCs/>
          <w:noProof/>
          <w:szCs w:val="22"/>
          <w:lang w:val="es-ES_tradnl"/>
        </w:rPr>
      </w:pPr>
    </w:p>
    <w:p w:rsidR="007F3182" w:rsidRPr="008D5468" w:rsidRDefault="007F3182" w:rsidP="00076DA0">
      <w:pPr>
        <w:spacing w:line="240" w:lineRule="auto"/>
        <w:rPr>
          <w:bCs/>
          <w:noProof/>
          <w:szCs w:val="22"/>
          <w:lang w:val="es-ES_tradnl"/>
        </w:rPr>
      </w:pPr>
    </w:p>
    <w:p w:rsidR="007F3182" w:rsidRPr="008D5468" w:rsidRDefault="007F3182" w:rsidP="00076DA0">
      <w:pPr>
        <w:spacing w:line="240" w:lineRule="auto"/>
        <w:rPr>
          <w:bCs/>
          <w:noProof/>
          <w:szCs w:val="22"/>
          <w:lang w:val="es-ES_tradnl"/>
        </w:rPr>
      </w:pPr>
    </w:p>
    <w:p w:rsidR="007F3182" w:rsidRPr="008D5468" w:rsidRDefault="007F3182" w:rsidP="00076DA0">
      <w:pPr>
        <w:spacing w:line="240" w:lineRule="auto"/>
        <w:rPr>
          <w:bCs/>
          <w:noProof/>
          <w:szCs w:val="22"/>
          <w:lang w:val="es-ES_tradnl"/>
        </w:rPr>
      </w:pPr>
    </w:p>
    <w:p w:rsidR="007F3182" w:rsidRPr="008D5468" w:rsidRDefault="007F3182" w:rsidP="00076DA0">
      <w:pPr>
        <w:spacing w:line="240" w:lineRule="auto"/>
        <w:rPr>
          <w:bCs/>
          <w:noProof/>
          <w:szCs w:val="22"/>
          <w:lang w:val="es-ES_tradnl"/>
        </w:rPr>
      </w:pPr>
    </w:p>
    <w:p w:rsidR="007F3182" w:rsidRPr="008D5468" w:rsidRDefault="007F3182" w:rsidP="00076DA0">
      <w:pPr>
        <w:spacing w:line="240" w:lineRule="auto"/>
        <w:rPr>
          <w:bCs/>
          <w:noProof/>
          <w:szCs w:val="22"/>
          <w:lang w:val="es-ES_tradnl"/>
        </w:rPr>
      </w:pPr>
    </w:p>
    <w:p w:rsidR="00067674" w:rsidRPr="007F3182" w:rsidRDefault="00067674" w:rsidP="00076DA0">
      <w:pPr>
        <w:widowControl w:val="0"/>
        <w:tabs>
          <w:tab w:val="clear" w:pos="567"/>
        </w:tabs>
        <w:spacing w:line="240" w:lineRule="auto"/>
        <w:rPr>
          <w:bCs/>
          <w:szCs w:val="22"/>
          <w:lang w:val="ro-RO"/>
        </w:rPr>
      </w:pPr>
    </w:p>
    <w:p w:rsidR="00067674" w:rsidRPr="00883E89" w:rsidRDefault="00067674" w:rsidP="00076DA0">
      <w:pPr>
        <w:pStyle w:val="QRDBookmark"/>
        <w:widowControl w:val="0"/>
        <w:rPr>
          <w:lang w:val="ro-RO"/>
        </w:rPr>
      </w:pPr>
      <w:r w:rsidRPr="00883E89">
        <w:rPr>
          <w:bCs/>
          <w:lang w:val="ro-RO" w:bidi="ro-RO"/>
        </w:rPr>
        <w:t>A. ETICHETAREA</w:t>
      </w:r>
    </w:p>
    <w:p w:rsidR="00067674" w:rsidRPr="00883E89" w:rsidRDefault="00067674" w:rsidP="00076DA0">
      <w:pPr>
        <w:keepNext/>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ro-RO"/>
        </w:rPr>
      </w:pPr>
      <w:r w:rsidRPr="00883E89">
        <w:rPr>
          <w:szCs w:val="22"/>
          <w:lang w:val="ro-RO"/>
        </w:rPr>
        <w:br w:type="page"/>
      </w:r>
      <w:r w:rsidRPr="00883E89">
        <w:rPr>
          <w:b/>
          <w:bCs/>
          <w:szCs w:val="22"/>
          <w:lang w:val="ro-RO" w:bidi="ro-RO"/>
        </w:rPr>
        <w:t>INFORMAŢII CARE TREBUIE SĂ APARĂ PE AMBALAJUL</w:t>
      </w:r>
      <w:r w:rsidRPr="00883E89">
        <w:rPr>
          <w:b/>
          <w:szCs w:val="22"/>
          <w:lang w:val="ro-RO" w:bidi="ro-RO"/>
        </w:rPr>
        <w:t xml:space="preserve"> SECUNDAR</w:t>
      </w:r>
    </w:p>
    <w:p w:rsidR="00067674" w:rsidRPr="00883E89" w:rsidRDefault="00067674" w:rsidP="00076DA0">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ro-RO"/>
        </w:rPr>
      </w:pPr>
    </w:p>
    <w:p w:rsidR="00067674" w:rsidRPr="00883E89" w:rsidRDefault="00067674" w:rsidP="00076DA0">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ro-RO"/>
        </w:rPr>
      </w:pPr>
      <w:r w:rsidRPr="00883E89">
        <w:rPr>
          <w:b/>
          <w:bCs/>
          <w:szCs w:val="22"/>
          <w:lang w:val="ro-RO" w:bidi="ro-RO"/>
        </w:rPr>
        <w:t>CUTIE</w:t>
      </w:r>
      <w:r w:rsidR="004323ED" w:rsidRPr="00883E89">
        <w:rPr>
          <w:b/>
          <w:bCs/>
          <w:szCs w:val="22"/>
          <w:lang w:val="ro-RO" w:bidi="ro-RO"/>
        </w:rPr>
        <w:t xml:space="preserve"> - SKILARENCE 30</w:t>
      </w:r>
      <w:r w:rsidR="005B765C">
        <w:rPr>
          <w:b/>
          <w:bCs/>
          <w:szCs w:val="22"/>
          <w:lang w:val="ro-RO" w:bidi="ro-RO"/>
        </w:rPr>
        <w:t> mg</w:t>
      </w:r>
      <w:r w:rsidR="004323ED" w:rsidRPr="00883E89">
        <w:rPr>
          <w:b/>
          <w:bCs/>
          <w:szCs w:val="22"/>
          <w:lang w:val="ro-RO" w:bidi="ro-RO"/>
        </w:rPr>
        <w:t xml:space="preserve"> COMPRIMATE GASTROREZISTENTE</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ro-RO"/>
        </w:rPr>
      </w:pPr>
      <w:r w:rsidRPr="00883E89">
        <w:rPr>
          <w:b/>
          <w:bCs/>
          <w:szCs w:val="22"/>
          <w:lang w:val="ro-RO" w:bidi="ro-RO"/>
        </w:rPr>
        <w:t>1.</w:t>
      </w:r>
      <w:r w:rsidRPr="00883E89">
        <w:rPr>
          <w:b/>
          <w:bCs/>
          <w:szCs w:val="22"/>
          <w:lang w:val="ro-RO" w:bidi="ro-RO"/>
        </w:rPr>
        <w:tab/>
        <w:t>DENUMIREA COMERCIALĂ A MEDICAMENTULUI</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Skilarence 30</w:t>
      </w:r>
      <w:r w:rsidR="00902EE3" w:rsidRPr="00883E89">
        <w:rPr>
          <w:szCs w:val="22"/>
          <w:lang w:val="ro-RO" w:bidi="ro-RO"/>
        </w:rPr>
        <w:t> mg</w:t>
      </w:r>
      <w:r w:rsidRPr="00883E89">
        <w:rPr>
          <w:szCs w:val="22"/>
          <w:lang w:val="ro-RO" w:bidi="ro-RO"/>
        </w:rPr>
        <w:t xml:space="preserve"> comprimate gastrorezistente</w:t>
      </w:r>
    </w:p>
    <w:p w:rsidR="00067674" w:rsidRPr="00883E89" w:rsidRDefault="00221759" w:rsidP="00076DA0">
      <w:pPr>
        <w:widowControl w:val="0"/>
        <w:tabs>
          <w:tab w:val="clear" w:pos="567"/>
        </w:tabs>
        <w:spacing w:line="240" w:lineRule="auto"/>
        <w:rPr>
          <w:szCs w:val="22"/>
          <w:lang w:val="ro-RO"/>
        </w:rPr>
      </w:pPr>
      <w:proofErr w:type="spellStart"/>
      <w:r>
        <w:rPr>
          <w:szCs w:val="22"/>
          <w:lang w:val="ro-RO" w:bidi="ro-RO"/>
        </w:rPr>
        <w:t>d</w:t>
      </w:r>
      <w:r w:rsidR="0062055D">
        <w:rPr>
          <w:szCs w:val="22"/>
          <w:lang w:val="ro-RO" w:bidi="ro-RO"/>
        </w:rPr>
        <w:t>imetil</w:t>
      </w:r>
      <w:proofErr w:type="spellEnd"/>
      <w:r w:rsidR="0062055D">
        <w:rPr>
          <w:szCs w:val="22"/>
          <w:lang w:val="ro-RO" w:bidi="ro-RO"/>
        </w:rPr>
        <w:t xml:space="preserve"> </w:t>
      </w:r>
      <w:proofErr w:type="spellStart"/>
      <w:r w:rsidR="0062055D">
        <w:rPr>
          <w:szCs w:val="22"/>
          <w:lang w:val="ro-RO" w:bidi="ro-RO"/>
        </w:rPr>
        <w:t>fumarat</w:t>
      </w:r>
      <w:proofErr w:type="spellEnd"/>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ro-RO"/>
        </w:rPr>
      </w:pPr>
      <w:r w:rsidRPr="00883E89">
        <w:rPr>
          <w:b/>
          <w:bCs/>
          <w:szCs w:val="22"/>
          <w:lang w:val="ro-RO" w:bidi="ro-RO"/>
        </w:rPr>
        <w:t>2.</w:t>
      </w:r>
      <w:r w:rsidRPr="00883E89">
        <w:rPr>
          <w:b/>
          <w:bCs/>
          <w:szCs w:val="22"/>
          <w:lang w:val="ro-RO" w:bidi="ro-RO"/>
        </w:rPr>
        <w:tab/>
        <w:t>DECLARAREA SUBSTANŢEI(LOR) ACTIVE</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 xml:space="preserve">Fiecare comprimat conţine </w:t>
      </w:r>
      <w:r w:rsidR="0062055D">
        <w:rPr>
          <w:szCs w:val="22"/>
          <w:lang w:val="ro-RO" w:bidi="ro-RO"/>
        </w:rPr>
        <w:t>dimetil fumarat</w:t>
      </w:r>
      <w:r w:rsidRPr="00883E89">
        <w:rPr>
          <w:szCs w:val="22"/>
          <w:lang w:val="ro-RO" w:bidi="ro-RO"/>
        </w:rPr>
        <w:t xml:space="preserve"> 30</w:t>
      </w:r>
      <w:r w:rsidR="00902EE3" w:rsidRPr="00883E89">
        <w:rPr>
          <w:szCs w:val="22"/>
          <w:lang w:val="ro-RO" w:bidi="ro-RO"/>
        </w:rPr>
        <w:t> mg</w:t>
      </w:r>
      <w:r w:rsidRPr="00883E89">
        <w:rPr>
          <w:szCs w:val="22"/>
          <w:lang w:val="ro-RO" w:bidi="ro-RO"/>
        </w:rPr>
        <w:t>.</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ro-RO"/>
        </w:rPr>
      </w:pPr>
      <w:r w:rsidRPr="00883E89">
        <w:rPr>
          <w:b/>
          <w:bCs/>
          <w:szCs w:val="22"/>
          <w:lang w:val="ro-RO" w:bidi="ro-RO"/>
        </w:rPr>
        <w:t>3.</w:t>
      </w:r>
      <w:r w:rsidRPr="00883E89">
        <w:rPr>
          <w:b/>
          <w:bCs/>
          <w:szCs w:val="22"/>
          <w:lang w:val="ro-RO" w:bidi="ro-RO"/>
        </w:rPr>
        <w:tab/>
        <w:t>LISTA EXCIPIENŢILOR</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Conţine lactoză.</w:t>
      </w:r>
      <w:r w:rsidR="004323ED" w:rsidRPr="00883E89">
        <w:rPr>
          <w:szCs w:val="22"/>
          <w:lang w:val="ro-RO" w:bidi="ro-RO"/>
        </w:rPr>
        <w:t xml:space="preserve"> Consultați prospectul pentru informații suplimentare.</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ro-RO"/>
        </w:rPr>
      </w:pPr>
      <w:r w:rsidRPr="00883E89">
        <w:rPr>
          <w:b/>
          <w:bCs/>
          <w:szCs w:val="22"/>
          <w:lang w:val="ro-RO" w:bidi="ro-RO"/>
        </w:rPr>
        <w:t>4.</w:t>
      </w:r>
      <w:r w:rsidRPr="00883E89">
        <w:rPr>
          <w:b/>
          <w:bCs/>
          <w:szCs w:val="22"/>
          <w:lang w:val="ro-RO" w:bidi="ro-RO"/>
        </w:rPr>
        <w:tab/>
        <w:t>FORMA FARMACEUTICĂ ŞI CONŢINUTUL</w:t>
      </w:r>
    </w:p>
    <w:p w:rsidR="00067674" w:rsidRPr="00883E89" w:rsidRDefault="00067674" w:rsidP="00076DA0">
      <w:pPr>
        <w:keepNext/>
        <w:widowControl w:val="0"/>
        <w:tabs>
          <w:tab w:val="clear" w:pos="567"/>
        </w:tabs>
        <w:spacing w:line="240" w:lineRule="auto"/>
        <w:rPr>
          <w:szCs w:val="22"/>
          <w:lang w:val="ro-RO"/>
        </w:rPr>
      </w:pPr>
    </w:p>
    <w:p w:rsidR="00067674" w:rsidRDefault="00067674" w:rsidP="00076DA0">
      <w:pPr>
        <w:keepNext/>
        <w:widowControl w:val="0"/>
        <w:tabs>
          <w:tab w:val="clear" w:pos="567"/>
        </w:tabs>
        <w:spacing w:line="240" w:lineRule="auto"/>
        <w:rPr>
          <w:szCs w:val="22"/>
          <w:lang w:val="ro-RO" w:eastAsia="zh-CN" w:bidi="ro-RO"/>
        </w:rPr>
      </w:pPr>
      <w:r w:rsidRPr="00883E89">
        <w:rPr>
          <w:szCs w:val="22"/>
          <w:lang w:val="ro-RO" w:eastAsia="zh-CN" w:bidi="ro-RO"/>
        </w:rPr>
        <w:t>42 de comprimate gastrorezistente</w:t>
      </w:r>
    </w:p>
    <w:p w:rsidR="009036F2" w:rsidRPr="009036F2" w:rsidRDefault="009036F2" w:rsidP="00076DA0">
      <w:pPr>
        <w:keepNext/>
        <w:widowControl w:val="0"/>
        <w:tabs>
          <w:tab w:val="clear" w:pos="567"/>
        </w:tabs>
        <w:spacing w:line="240" w:lineRule="auto"/>
        <w:rPr>
          <w:szCs w:val="22"/>
          <w:highlight w:val="lightGray"/>
          <w:lang w:val="ro-RO" w:eastAsia="zh-CN" w:bidi="ro-RO"/>
        </w:rPr>
      </w:pPr>
      <w:r w:rsidRPr="009036F2">
        <w:rPr>
          <w:szCs w:val="22"/>
          <w:highlight w:val="lightGray"/>
          <w:lang w:val="ro-RO" w:eastAsia="zh-CN" w:bidi="ro-RO"/>
        </w:rPr>
        <w:t>70 de comprimate gastrorezistente</w:t>
      </w:r>
    </w:p>
    <w:p w:rsidR="009036F2" w:rsidRPr="00883E89" w:rsidRDefault="009036F2" w:rsidP="00076DA0">
      <w:pPr>
        <w:keepNext/>
        <w:widowControl w:val="0"/>
        <w:tabs>
          <w:tab w:val="clear" w:pos="567"/>
        </w:tabs>
        <w:spacing w:line="240" w:lineRule="auto"/>
        <w:rPr>
          <w:szCs w:val="22"/>
          <w:lang w:val="ro-RO"/>
        </w:rPr>
      </w:pPr>
      <w:r w:rsidRPr="009036F2">
        <w:rPr>
          <w:szCs w:val="22"/>
          <w:highlight w:val="lightGray"/>
          <w:lang w:val="ro-RO" w:eastAsia="zh-CN" w:bidi="ro-RO"/>
        </w:rPr>
        <w:t>210 de comprimate gastrorezistente</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ro-RO"/>
        </w:rPr>
      </w:pPr>
      <w:r w:rsidRPr="00883E89">
        <w:rPr>
          <w:b/>
          <w:bCs/>
          <w:szCs w:val="22"/>
          <w:lang w:val="ro-RO" w:bidi="ro-RO"/>
        </w:rPr>
        <w:t>5.</w:t>
      </w:r>
      <w:r w:rsidRPr="00883E89">
        <w:rPr>
          <w:b/>
          <w:bCs/>
          <w:szCs w:val="22"/>
          <w:lang w:val="ro-RO" w:bidi="ro-RO"/>
        </w:rPr>
        <w:tab/>
        <w:t>MODUL ŞI CALEA(CĂILE) DE ADMINISTRARE</w:t>
      </w:r>
    </w:p>
    <w:p w:rsidR="00067674" w:rsidRPr="00883E89" w:rsidRDefault="00067674" w:rsidP="00076DA0">
      <w:pPr>
        <w:keepNext/>
        <w:widowControl w:val="0"/>
        <w:tabs>
          <w:tab w:val="clear" w:pos="567"/>
        </w:tabs>
        <w:spacing w:line="240" w:lineRule="auto"/>
        <w:rPr>
          <w:szCs w:val="22"/>
          <w:lang w:val="ro-RO"/>
        </w:rPr>
      </w:pPr>
    </w:p>
    <w:p w:rsidR="004323ED" w:rsidRPr="00883E89" w:rsidRDefault="004323ED" w:rsidP="00076DA0">
      <w:pPr>
        <w:keepNext/>
        <w:widowControl w:val="0"/>
        <w:tabs>
          <w:tab w:val="clear" w:pos="567"/>
        </w:tabs>
        <w:spacing w:line="240" w:lineRule="auto"/>
        <w:rPr>
          <w:szCs w:val="22"/>
          <w:lang w:val="ro-RO" w:bidi="ro-RO"/>
        </w:rPr>
      </w:pPr>
      <w:r w:rsidRPr="00883E89">
        <w:rPr>
          <w:szCs w:val="22"/>
          <w:lang w:val="ro-RO" w:bidi="ro-RO"/>
        </w:rPr>
        <w:t>A nu se strivi, rupe, dizolva sau mesteca comprimatul.</w:t>
      </w:r>
    </w:p>
    <w:p w:rsidR="004F07D1" w:rsidRPr="00883E89" w:rsidRDefault="004F07D1" w:rsidP="00076DA0">
      <w:pPr>
        <w:widowControl w:val="0"/>
        <w:tabs>
          <w:tab w:val="clear" w:pos="567"/>
        </w:tabs>
        <w:spacing w:line="240" w:lineRule="auto"/>
        <w:rPr>
          <w:szCs w:val="22"/>
          <w:lang w:val="ro-RO" w:bidi="ro-RO"/>
        </w:rPr>
      </w:pPr>
    </w:p>
    <w:p w:rsidR="00067674" w:rsidRPr="00883E89" w:rsidRDefault="00067674" w:rsidP="00076DA0">
      <w:pPr>
        <w:widowControl w:val="0"/>
        <w:tabs>
          <w:tab w:val="clear" w:pos="567"/>
        </w:tabs>
        <w:spacing w:line="240" w:lineRule="auto"/>
        <w:rPr>
          <w:szCs w:val="22"/>
          <w:lang w:val="ro-RO"/>
        </w:rPr>
      </w:pPr>
      <w:r w:rsidRPr="00883E89">
        <w:rPr>
          <w:szCs w:val="22"/>
          <w:lang w:val="ro-RO" w:bidi="ro-RO"/>
        </w:rPr>
        <w:t>A se citi prospectul înainte de utilizare.</w:t>
      </w:r>
    </w:p>
    <w:p w:rsidR="004F07D1" w:rsidRPr="00883E89" w:rsidRDefault="004F07D1" w:rsidP="00076DA0">
      <w:pPr>
        <w:widowControl w:val="0"/>
        <w:tabs>
          <w:tab w:val="clear" w:pos="567"/>
        </w:tabs>
        <w:spacing w:line="240" w:lineRule="auto"/>
        <w:rPr>
          <w:szCs w:val="22"/>
          <w:lang w:val="ro-RO"/>
        </w:rPr>
      </w:pPr>
    </w:p>
    <w:p w:rsidR="004F07D1" w:rsidRPr="00883E89" w:rsidRDefault="00067674" w:rsidP="00076DA0">
      <w:pPr>
        <w:widowControl w:val="0"/>
        <w:tabs>
          <w:tab w:val="clear" w:pos="567"/>
        </w:tabs>
        <w:spacing w:line="240" w:lineRule="auto"/>
        <w:rPr>
          <w:szCs w:val="22"/>
          <w:lang w:val="ro-RO"/>
        </w:rPr>
      </w:pPr>
      <w:r w:rsidRPr="00883E89">
        <w:rPr>
          <w:szCs w:val="22"/>
          <w:lang w:val="ro-RO" w:bidi="ro-RO"/>
        </w:rPr>
        <w:t>Administrare orală.</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4F07D1"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ro-RO"/>
        </w:rPr>
      </w:pPr>
      <w:r w:rsidRPr="00883E89">
        <w:rPr>
          <w:b/>
          <w:bCs/>
          <w:szCs w:val="22"/>
          <w:lang w:val="ro-RO" w:bidi="ro-RO"/>
        </w:rPr>
        <w:t>6.</w:t>
      </w:r>
      <w:r w:rsidRPr="00883E89">
        <w:rPr>
          <w:b/>
          <w:bCs/>
          <w:szCs w:val="22"/>
          <w:lang w:val="ro-RO" w:bidi="ro-RO"/>
        </w:rPr>
        <w:tab/>
        <w:t>ATENŢIONARE SPECIALĂ PRIVIND FAPTUL CĂ MEDICAMENTUL NU TREBUIE PĂSTRAT LA VEDEREA ŞI ÎNDEMÂNA COPIILOR</w:t>
      </w:r>
    </w:p>
    <w:p w:rsidR="00067674" w:rsidRPr="00883E89" w:rsidRDefault="00067674" w:rsidP="00076DA0">
      <w:pPr>
        <w:keepNext/>
        <w:widowControl w:val="0"/>
        <w:tabs>
          <w:tab w:val="clear" w:pos="567"/>
        </w:tabs>
        <w:spacing w:line="240" w:lineRule="auto"/>
        <w:rPr>
          <w:szCs w:val="22"/>
          <w:lang w:val="ro-RO"/>
        </w:rPr>
      </w:pPr>
    </w:p>
    <w:p w:rsidR="004F07D1" w:rsidRPr="00883E89" w:rsidRDefault="00067674" w:rsidP="00076DA0">
      <w:pPr>
        <w:keepNext/>
        <w:widowControl w:val="0"/>
        <w:tabs>
          <w:tab w:val="clear" w:pos="567"/>
        </w:tabs>
        <w:spacing w:line="240" w:lineRule="auto"/>
        <w:rPr>
          <w:szCs w:val="22"/>
          <w:lang w:val="ro-RO"/>
        </w:rPr>
      </w:pPr>
      <w:r w:rsidRPr="00883E89">
        <w:rPr>
          <w:szCs w:val="22"/>
          <w:lang w:val="ro-RO" w:bidi="ro-RO"/>
        </w:rPr>
        <w:t>A nu se lăsa la vederea şi îndemâna copiilor.</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4F07D1" w:rsidRPr="00883E89" w:rsidRDefault="00067674" w:rsidP="00076DA0">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ro-RO"/>
        </w:rPr>
      </w:pPr>
      <w:r w:rsidRPr="00883E89">
        <w:rPr>
          <w:b/>
          <w:bCs/>
          <w:szCs w:val="22"/>
          <w:lang w:val="ro-RO" w:bidi="ro-RO"/>
        </w:rPr>
        <w:t>7.</w:t>
      </w:r>
      <w:r w:rsidRPr="00883E89">
        <w:rPr>
          <w:b/>
          <w:bCs/>
          <w:szCs w:val="22"/>
          <w:lang w:val="ro-RO" w:bidi="ro-RO"/>
        </w:rPr>
        <w:tab/>
        <w:t>ALTĂ(E) ATENŢIONARE(ĂRI) SPECIALĂ(E), DACĂ ESTE(SUNT) NECESARĂ(E)</w:t>
      </w:r>
    </w:p>
    <w:p w:rsidR="004F07D1" w:rsidRPr="00883E89" w:rsidRDefault="004F07D1"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 w:val="left" w:pos="749"/>
        </w:tabs>
        <w:spacing w:line="240" w:lineRule="auto"/>
        <w:rPr>
          <w:szCs w:val="22"/>
          <w:lang w:val="ro-RO"/>
        </w:rPr>
      </w:pPr>
    </w:p>
    <w:p w:rsidR="004F07D1"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ro-RO"/>
        </w:rPr>
      </w:pPr>
      <w:r w:rsidRPr="00883E89">
        <w:rPr>
          <w:b/>
          <w:bCs/>
          <w:szCs w:val="22"/>
          <w:lang w:val="ro-RO" w:bidi="ro-RO"/>
        </w:rPr>
        <w:t>8.</w:t>
      </w:r>
      <w:r w:rsidRPr="00883E89">
        <w:rPr>
          <w:b/>
          <w:bCs/>
          <w:szCs w:val="22"/>
          <w:lang w:val="ro-RO" w:bidi="ro-RO"/>
        </w:rPr>
        <w:tab/>
        <w:t>DATA DE EXPIRARE</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 xml:space="preserve">EXP </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4F07D1" w:rsidRPr="00883E89" w:rsidRDefault="00067674" w:rsidP="00076DA0">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ro-RO"/>
        </w:rPr>
      </w:pPr>
      <w:r w:rsidRPr="00883E89">
        <w:rPr>
          <w:b/>
          <w:bCs/>
          <w:szCs w:val="22"/>
          <w:lang w:val="ro-RO" w:bidi="ro-RO"/>
        </w:rPr>
        <w:t>9.</w:t>
      </w:r>
      <w:r w:rsidRPr="00883E89">
        <w:rPr>
          <w:b/>
          <w:bCs/>
          <w:szCs w:val="22"/>
          <w:lang w:val="ro-RO" w:bidi="ro-RO"/>
        </w:rPr>
        <w:tab/>
        <w:t>CONDIŢII SPECIALE DE PĂSTRARE</w:t>
      </w:r>
    </w:p>
    <w:p w:rsidR="00067674" w:rsidRPr="00883E89" w:rsidRDefault="00067674" w:rsidP="00076DA0">
      <w:pPr>
        <w:widowControl w:val="0"/>
        <w:tabs>
          <w:tab w:val="clear" w:pos="567"/>
        </w:tabs>
        <w:spacing w:line="240" w:lineRule="auto"/>
        <w:rPr>
          <w:szCs w:val="22"/>
          <w:lang w:val="ro-RO"/>
        </w:rPr>
      </w:pPr>
    </w:p>
    <w:p w:rsidR="004F07D1" w:rsidRPr="00883E89" w:rsidRDefault="004F07D1" w:rsidP="00076DA0">
      <w:pPr>
        <w:widowControl w:val="0"/>
        <w:tabs>
          <w:tab w:val="clear" w:pos="567"/>
        </w:tabs>
        <w:spacing w:line="240" w:lineRule="auto"/>
        <w:rPr>
          <w:szCs w:val="22"/>
          <w:lang w:val="ro-RO"/>
        </w:rPr>
      </w:pPr>
    </w:p>
    <w:p w:rsidR="00067674" w:rsidRPr="00883E89" w:rsidRDefault="00067674" w:rsidP="00076DA0">
      <w:pPr>
        <w:pageBreakBefore/>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ro-RO"/>
        </w:rPr>
      </w:pPr>
      <w:r w:rsidRPr="00883E89">
        <w:rPr>
          <w:b/>
          <w:bCs/>
          <w:szCs w:val="22"/>
          <w:lang w:val="ro-RO" w:bidi="ro-RO"/>
        </w:rPr>
        <w:t>10.</w:t>
      </w:r>
      <w:r w:rsidRPr="00883E89">
        <w:rPr>
          <w:b/>
          <w:bCs/>
          <w:szCs w:val="22"/>
          <w:lang w:val="ro-RO" w:bidi="ro-RO"/>
        </w:rPr>
        <w:tab/>
        <w:t>PRECAUŢII SPECIALE PRIVIND ELIMINAREA MEDICAMENTELOR NEUTILIZATE SAU A MATERIALELOR REZIDUALE PROVENITE DIN ASTFEL DE MEDICAMENTE, DACĂ ESTE CAZUL</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ro-RO"/>
        </w:rPr>
      </w:pPr>
      <w:r w:rsidRPr="00883E89">
        <w:rPr>
          <w:b/>
          <w:bCs/>
          <w:szCs w:val="22"/>
          <w:lang w:val="ro-RO" w:bidi="ro-RO"/>
        </w:rPr>
        <w:t>11.</w:t>
      </w:r>
      <w:r w:rsidRPr="00883E89">
        <w:rPr>
          <w:b/>
          <w:bCs/>
          <w:szCs w:val="22"/>
          <w:lang w:val="ro-RO" w:bidi="ro-RO"/>
        </w:rPr>
        <w:tab/>
        <w:t>NUMELE ŞI ADRESA DEŢINĂTORULUI AUTORIZAŢIEI DE PUNERE PE PIAŢĂ</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Almirall, S.A.</w:t>
      </w:r>
    </w:p>
    <w:p w:rsidR="00067674" w:rsidRPr="00883E89" w:rsidRDefault="00067674" w:rsidP="00076DA0">
      <w:pPr>
        <w:keepNext/>
        <w:widowControl w:val="0"/>
        <w:tabs>
          <w:tab w:val="clear" w:pos="567"/>
        </w:tabs>
        <w:spacing w:line="240" w:lineRule="auto"/>
        <w:ind w:right="-2"/>
        <w:rPr>
          <w:szCs w:val="22"/>
          <w:lang w:val="ro-RO"/>
        </w:rPr>
      </w:pPr>
      <w:r w:rsidRPr="00883E89">
        <w:rPr>
          <w:szCs w:val="22"/>
          <w:lang w:val="ro-RO" w:bidi="ro-RO"/>
        </w:rPr>
        <w:t>Ronda General Mitre, 151</w:t>
      </w:r>
    </w:p>
    <w:p w:rsidR="00067674" w:rsidRPr="00883E89" w:rsidRDefault="00067674" w:rsidP="00076DA0">
      <w:pPr>
        <w:keepNext/>
        <w:widowControl w:val="0"/>
        <w:tabs>
          <w:tab w:val="clear" w:pos="567"/>
        </w:tabs>
        <w:spacing w:line="240" w:lineRule="auto"/>
        <w:ind w:right="-2"/>
        <w:rPr>
          <w:szCs w:val="22"/>
          <w:lang w:val="ro-RO"/>
        </w:rPr>
      </w:pPr>
      <w:r w:rsidRPr="00883E89">
        <w:rPr>
          <w:szCs w:val="22"/>
          <w:lang w:val="ro-RO" w:bidi="ro-RO"/>
        </w:rPr>
        <w:t>08022 Barcelona</w:t>
      </w:r>
    </w:p>
    <w:p w:rsidR="00067674" w:rsidRPr="00883E89" w:rsidRDefault="00067674" w:rsidP="00076DA0">
      <w:pPr>
        <w:keepNext/>
        <w:widowControl w:val="0"/>
        <w:tabs>
          <w:tab w:val="clear" w:pos="567"/>
        </w:tabs>
        <w:spacing w:line="240" w:lineRule="auto"/>
        <w:ind w:right="-2"/>
        <w:rPr>
          <w:szCs w:val="22"/>
          <w:lang w:val="ro-RO"/>
        </w:rPr>
      </w:pPr>
      <w:r w:rsidRPr="00883E89">
        <w:rPr>
          <w:szCs w:val="22"/>
          <w:lang w:val="ro-RO" w:bidi="ro-RO"/>
        </w:rPr>
        <w:t>Spania</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ro-RO"/>
        </w:rPr>
      </w:pPr>
      <w:r w:rsidRPr="00883E89">
        <w:rPr>
          <w:b/>
          <w:bCs/>
          <w:szCs w:val="22"/>
          <w:lang w:val="ro-RO" w:bidi="ro-RO"/>
        </w:rPr>
        <w:t>12.</w:t>
      </w:r>
      <w:r w:rsidRPr="00883E89">
        <w:rPr>
          <w:b/>
          <w:bCs/>
          <w:szCs w:val="22"/>
          <w:lang w:val="ro-RO" w:bidi="ro-RO"/>
        </w:rPr>
        <w:tab/>
        <w:t>NUMĂRUL(ELE) AUTORIZAŢIEI DE PUNERE PE PIAŢĂ</w:t>
      </w:r>
    </w:p>
    <w:p w:rsidR="00067674" w:rsidRPr="00883E89" w:rsidRDefault="00067674" w:rsidP="00076DA0">
      <w:pPr>
        <w:keepNext/>
        <w:widowControl w:val="0"/>
        <w:tabs>
          <w:tab w:val="clear" w:pos="567"/>
        </w:tabs>
        <w:spacing w:line="240" w:lineRule="auto"/>
        <w:rPr>
          <w:szCs w:val="22"/>
          <w:lang w:val="ro-RO"/>
        </w:rPr>
      </w:pPr>
    </w:p>
    <w:p w:rsidR="00067674" w:rsidRDefault="00C716F5" w:rsidP="00076DA0">
      <w:pPr>
        <w:keepNext/>
        <w:widowControl w:val="0"/>
        <w:tabs>
          <w:tab w:val="clear" w:pos="567"/>
        </w:tabs>
        <w:spacing w:line="240" w:lineRule="auto"/>
        <w:rPr>
          <w:lang w:val="es-ES_tradnl"/>
        </w:rPr>
      </w:pPr>
      <w:r w:rsidRPr="000D21A5">
        <w:rPr>
          <w:lang w:val="es-ES_tradnl"/>
        </w:rPr>
        <w:t>EU/1/17/1201/001</w:t>
      </w:r>
      <w:r w:rsidR="009036F2">
        <w:rPr>
          <w:lang w:val="es-ES_tradnl"/>
        </w:rPr>
        <w:tab/>
      </w:r>
      <w:r w:rsidR="009036F2">
        <w:rPr>
          <w:lang w:val="es-ES_tradnl"/>
        </w:rPr>
        <w:tab/>
      </w:r>
      <w:r w:rsidR="009036F2" w:rsidRPr="009036F2">
        <w:rPr>
          <w:highlight w:val="lightGray"/>
          <w:lang w:val="es-ES_tradnl"/>
        </w:rPr>
        <w:t>42 comprimate</w:t>
      </w:r>
    </w:p>
    <w:p w:rsidR="009036F2" w:rsidRDefault="009036F2" w:rsidP="00076DA0">
      <w:pPr>
        <w:keepNext/>
        <w:widowControl w:val="0"/>
        <w:tabs>
          <w:tab w:val="clear" w:pos="567"/>
        </w:tabs>
        <w:spacing w:line="240" w:lineRule="auto"/>
        <w:rPr>
          <w:lang w:val="es-ES_tradnl"/>
        </w:rPr>
      </w:pPr>
      <w:r w:rsidRPr="009036F2">
        <w:rPr>
          <w:highlight w:val="lightGray"/>
          <w:lang w:val="es-ES_tradnl"/>
        </w:rPr>
        <w:t>EU/1/17/1201/013</w:t>
      </w:r>
      <w:r>
        <w:rPr>
          <w:lang w:val="es-ES_tradnl"/>
        </w:rPr>
        <w:tab/>
      </w:r>
      <w:r>
        <w:rPr>
          <w:lang w:val="es-ES_tradnl"/>
        </w:rPr>
        <w:tab/>
      </w:r>
      <w:r w:rsidRPr="009036F2">
        <w:rPr>
          <w:highlight w:val="lightGray"/>
          <w:lang w:val="es-ES_tradnl"/>
        </w:rPr>
        <w:t>70 comprimate</w:t>
      </w:r>
    </w:p>
    <w:p w:rsidR="009036F2" w:rsidRPr="00883E89" w:rsidRDefault="009036F2" w:rsidP="00076DA0">
      <w:pPr>
        <w:keepNext/>
        <w:widowControl w:val="0"/>
        <w:tabs>
          <w:tab w:val="clear" w:pos="567"/>
        </w:tabs>
        <w:spacing w:line="240" w:lineRule="auto"/>
        <w:rPr>
          <w:szCs w:val="22"/>
          <w:lang w:val="ro-RO"/>
        </w:rPr>
      </w:pPr>
      <w:r w:rsidRPr="009036F2">
        <w:rPr>
          <w:highlight w:val="lightGray"/>
          <w:lang w:val="es-ES_tradnl"/>
        </w:rPr>
        <w:t>EU/1/17/1201/014</w:t>
      </w:r>
      <w:r>
        <w:rPr>
          <w:lang w:val="es-ES_tradnl"/>
        </w:rPr>
        <w:tab/>
      </w:r>
      <w:r>
        <w:rPr>
          <w:lang w:val="es-ES_tradnl"/>
        </w:rPr>
        <w:tab/>
      </w:r>
      <w:r w:rsidRPr="009036F2">
        <w:rPr>
          <w:highlight w:val="lightGray"/>
          <w:lang w:val="es-ES_tradnl"/>
        </w:rPr>
        <w:t>210 comprimate</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ro-RO"/>
        </w:rPr>
      </w:pPr>
      <w:r w:rsidRPr="00883E89">
        <w:rPr>
          <w:b/>
          <w:bCs/>
          <w:szCs w:val="22"/>
          <w:lang w:val="ro-RO" w:bidi="ro-RO"/>
        </w:rPr>
        <w:t>13.</w:t>
      </w:r>
      <w:r w:rsidRPr="00883E89">
        <w:rPr>
          <w:b/>
          <w:bCs/>
          <w:szCs w:val="22"/>
          <w:lang w:val="ro-RO" w:bidi="ro-RO"/>
        </w:rPr>
        <w:tab/>
        <w:t>SERIA DE FABRICAŢIE</w:t>
      </w:r>
    </w:p>
    <w:p w:rsidR="00067674" w:rsidRPr="00883E89" w:rsidRDefault="00067674" w:rsidP="00076DA0">
      <w:pPr>
        <w:keepNext/>
        <w:widowControl w:val="0"/>
        <w:tabs>
          <w:tab w:val="clear" w:pos="567"/>
        </w:tabs>
        <w:spacing w:line="240" w:lineRule="auto"/>
        <w:rPr>
          <w:i/>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Lot</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ro-RO"/>
        </w:rPr>
      </w:pPr>
      <w:r w:rsidRPr="00883E89">
        <w:rPr>
          <w:b/>
          <w:bCs/>
          <w:szCs w:val="22"/>
          <w:lang w:val="ro-RO" w:bidi="ro-RO"/>
        </w:rPr>
        <w:t>14.</w:t>
      </w:r>
      <w:r w:rsidRPr="00883E89">
        <w:rPr>
          <w:b/>
          <w:bCs/>
          <w:szCs w:val="22"/>
          <w:lang w:val="ro-RO" w:bidi="ro-RO"/>
        </w:rPr>
        <w:tab/>
        <w:t>CLASIFICARE GENERALĂ PRIVIND MODUL DE ELIBERARE</w:t>
      </w:r>
    </w:p>
    <w:p w:rsidR="004F07D1" w:rsidRPr="00883E89" w:rsidRDefault="004F07D1" w:rsidP="00076DA0">
      <w:pPr>
        <w:widowControl w:val="0"/>
        <w:tabs>
          <w:tab w:val="clear" w:pos="567"/>
        </w:tabs>
        <w:spacing w:line="240" w:lineRule="auto"/>
        <w:rPr>
          <w:i/>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pBdr>
          <w:top w:val="single" w:sz="4" w:space="2" w:color="auto"/>
          <w:left w:val="single" w:sz="4" w:space="4" w:color="auto"/>
          <w:bottom w:val="single" w:sz="4" w:space="1" w:color="auto"/>
          <w:right w:val="single" w:sz="4" w:space="4" w:color="auto"/>
        </w:pBdr>
        <w:tabs>
          <w:tab w:val="clear" w:pos="567"/>
        </w:tabs>
        <w:spacing w:line="240" w:lineRule="auto"/>
        <w:ind w:left="567" w:hanging="567"/>
        <w:rPr>
          <w:szCs w:val="22"/>
          <w:lang w:val="ro-RO"/>
        </w:rPr>
      </w:pPr>
      <w:r w:rsidRPr="00883E89">
        <w:rPr>
          <w:b/>
          <w:bCs/>
          <w:szCs w:val="22"/>
          <w:lang w:val="ro-RO" w:bidi="ro-RO"/>
        </w:rPr>
        <w:t>15.</w:t>
      </w:r>
      <w:r w:rsidRPr="00883E89">
        <w:rPr>
          <w:b/>
          <w:bCs/>
          <w:szCs w:val="22"/>
          <w:lang w:val="ro-RO" w:bidi="ro-RO"/>
        </w:rPr>
        <w:tab/>
        <w:t>INSTRUCŢIUNI DE UTILIZARE</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szCs w:val="22"/>
          <w:lang w:val="ro-RO"/>
        </w:rPr>
      </w:pPr>
      <w:r w:rsidRPr="00883E89">
        <w:rPr>
          <w:b/>
          <w:bCs/>
          <w:szCs w:val="22"/>
          <w:lang w:val="ro-RO" w:bidi="ro-RO"/>
        </w:rPr>
        <w:t>16.</w:t>
      </w:r>
      <w:r w:rsidRPr="00883E89">
        <w:rPr>
          <w:b/>
          <w:bCs/>
          <w:szCs w:val="22"/>
          <w:lang w:val="ro-RO" w:bidi="ro-RO"/>
        </w:rPr>
        <w:tab/>
        <w:t>INFORMAŢII ÎN BRAILLE</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Skilarence 30 mg</w:t>
      </w:r>
    </w:p>
    <w:p w:rsidR="00067674" w:rsidRPr="00883E89" w:rsidRDefault="00067674" w:rsidP="00076DA0">
      <w:pPr>
        <w:widowControl w:val="0"/>
        <w:tabs>
          <w:tab w:val="clear" w:pos="567"/>
        </w:tabs>
        <w:spacing w:line="240" w:lineRule="auto"/>
        <w:rPr>
          <w:szCs w:val="22"/>
          <w:shd w:val="clear" w:color="auto" w:fill="CCCCCC"/>
          <w:lang w:val="ro-RO"/>
        </w:rPr>
      </w:pPr>
    </w:p>
    <w:p w:rsidR="004323ED" w:rsidRPr="00883E89" w:rsidRDefault="004323ED" w:rsidP="00076DA0">
      <w:pPr>
        <w:spacing w:line="240" w:lineRule="auto"/>
        <w:rPr>
          <w:noProof/>
          <w:szCs w:val="22"/>
          <w:shd w:val="clear" w:color="auto" w:fill="CCCCCC"/>
          <w:lang w:val="ro-RO"/>
        </w:rPr>
      </w:pPr>
    </w:p>
    <w:p w:rsidR="004323ED" w:rsidRPr="00883E89" w:rsidRDefault="004323ED" w:rsidP="00076DA0">
      <w:pPr>
        <w:keepNext/>
        <w:widowControl w:val="0"/>
        <w:pBdr>
          <w:top w:val="single" w:sz="4" w:space="1" w:color="auto"/>
          <w:left w:val="single" w:sz="4" w:space="4" w:color="auto"/>
          <w:bottom w:val="single" w:sz="4" w:space="1" w:color="auto"/>
          <w:right w:val="single" w:sz="4" w:space="4" w:color="auto"/>
        </w:pBdr>
        <w:spacing w:line="240" w:lineRule="auto"/>
        <w:rPr>
          <w:i/>
          <w:noProof/>
          <w:lang w:val="ro-RO"/>
        </w:rPr>
      </w:pPr>
      <w:r w:rsidRPr="00883E89">
        <w:rPr>
          <w:b/>
          <w:noProof/>
          <w:lang w:val="ro-RO"/>
        </w:rPr>
        <w:t>17. IDENTIFICATOR UNIC - COD DE BARE BIDIMENSIONAL</w:t>
      </w:r>
    </w:p>
    <w:p w:rsidR="004323ED" w:rsidRPr="00883E89" w:rsidRDefault="004323ED" w:rsidP="00076DA0">
      <w:pPr>
        <w:keepNext/>
        <w:widowControl w:val="0"/>
        <w:tabs>
          <w:tab w:val="clear" w:pos="567"/>
        </w:tabs>
        <w:spacing w:line="240" w:lineRule="auto"/>
        <w:rPr>
          <w:noProof/>
          <w:lang w:val="ro-RO"/>
        </w:rPr>
      </w:pPr>
    </w:p>
    <w:p w:rsidR="004323ED" w:rsidRPr="00883E89" w:rsidRDefault="004323ED" w:rsidP="00076DA0">
      <w:pPr>
        <w:keepNext/>
        <w:widowControl w:val="0"/>
        <w:tabs>
          <w:tab w:val="clear" w:pos="567"/>
        </w:tabs>
        <w:spacing w:line="240" w:lineRule="auto"/>
        <w:rPr>
          <w:szCs w:val="22"/>
          <w:shd w:val="clear" w:color="auto" w:fill="CCCCCC"/>
          <w:lang w:val="ro-RO"/>
        </w:rPr>
      </w:pPr>
      <w:r w:rsidRPr="00883E89">
        <w:rPr>
          <w:szCs w:val="22"/>
          <w:shd w:val="clear" w:color="auto" w:fill="CCCCCC"/>
          <w:lang w:val="ro-RO"/>
        </w:rPr>
        <w:t>Cod de bare bidimensional care conține identificatorul unic.</w:t>
      </w:r>
    </w:p>
    <w:p w:rsidR="004323ED" w:rsidRDefault="004323ED" w:rsidP="00076DA0">
      <w:pPr>
        <w:widowControl w:val="0"/>
        <w:tabs>
          <w:tab w:val="clear" w:pos="567"/>
        </w:tabs>
        <w:spacing w:line="240" w:lineRule="auto"/>
        <w:rPr>
          <w:szCs w:val="22"/>
          <w:shd w:val="clear" w:color="auto" w:fill="CCCCCC"/>
          <w:lang w:val="ro-RO"/>
        </w:rPr>
      </w:pPr>
    </w:p>
    <w:p w:rsidR="007F3182" w:rsidRPr="00883E89" w:rsidRDefault="007F3182" w:rsidP="00076DA0">
      <w:pPr>
        <w:widowControl w:val="0"/>
        <w:tabs>
          <w:tab w:val="clear" w:pos="567"/>
        </w:tabs>
        <w:spacing w:line="240" w:lineRule="auto"/>
        <w:rPr>
          <w:szCs w:val="22"/>
          <w:shd w:val="clear" w:color="auto" w:fill="CCCCCC"/>
          <w:lang w:val="ro-RO"/>
        </w:rPr>
      </w:pPr>
    </w:p>
    <w:p w:rsidR="004F07D1" w:rsidRPr="00883E89" w:rsidRDefault="004323ED" w:rsidP="00076DA0">
      <w:pPr>
        <w:keepNext/>
        <w:pBdr>
          <w:top w:val="single" w:sz="4" w:space="1" w:color="auto"/>
          <w:left w:val="single" w:sz="4" w:space="4" w:color="auto"/>
          <w:bottom w:val="single" w:sz="4" w:space="1" w:color="auto"/>
          <w:right w:val="single" w:sz="4" w:space="4" w:color="auto"/>
        </w:pBdr>
        <w:spacing w:line="240" w:lineRule="auto"/>
        <w:rPr>
          <w:i/>
          <w:noProof/>
          <w:lang w:val="ro-RO"/>
        </w:rPr>
      </w:pPr>
      <w:r w:rsidRPr="00883E89">
        <w:rPr>
          <w:b/>
          <w:noProof/>
          <w:lang w:val="ro-RO"/>
        </w:rPr>
        <w:t>18. IDENTIFICATOR UNIC - DATE LIZIBILE PENTRU PERSOANE</w:t>
      </w:r>
    </w:p>
    <w:p w:rsidR="004323ED" w:rsidRPr="00883E89" w:rsidRDefault="004323ED" w:rsidP="00076DA0">
      <w:pPr>
        <w:keepNext/>
        <w:widowControl w:val="0"/>
        <w:tabs>
          <w:tab w:val="clear" w:pos="567"/>
        </w:tabs>
        <w:spacing w:line="240" w:lineRule="auto"/>
        <w:rPr>
          <w:szCs w:val="22"/>
          <w:shd w:val="clear" w:color="auto" w:fill="CCCCCC"/>
          <w:lang w:val="ro-RO"/>
        </w:rPr>
      </w:pPr>
    </w:p>
    <w:p w:rsidR="004323ED" w:rsidRPr="00883E89" w:rsidRDefault="004323ED" w:rsidP="00076DA0">
      <w:pPr>
        <w:keepNext/>
        <w:widowControl w:val="0"/>
        <w:rPr>
          <w:noProof/>
          <w:szCs w:val="22"/>
          <w:shd w:val="clear" w:color="auto" w:fill="CCCCCC"/>
          <w:lang w:val="ro-RO"/>
        </w:rPr>
      </w:pPr>
      <w:r w:rsidRPr="00883E89">
        <w:rPr>
          <w:noProof/>
          <w:szCs w:val="22"/>
          <w:lang w:val="ro-RO"/>
        </w:rPr>
        <w:t>PC</w:t>
      </w:r>
    </w:p>
    <w:p w:rsidR="004323ED" w:rsidRPr="00883E89" w:rsidRDefault="004323ED" w:rsidP="00076DA0">
      <w:pPr>
        <w:widowControl w:val="0"/>
        <w:rPr>
          <w:noProof/>
          <w:szCs w:val="22"/>
          <w:shd w:val="clear" w:color="auto" w:fill="CCCCCC"/>
          <w:lang w:val="ro-RO"/>
        </w:rPr>
      </w:pPr>
      <w:r w:rsidRPr="00883E89">
        <w:rPr>
          <w:noProof/>
          <w:szCs w:val="22"/>
          <w:lang w:val="ro-RO"/>
        </w:rPr>
        <w:t>SN</w:t>
      </w:r>
    </w:p>
    <w:p w:rsidR="004323ED" w:rsidRPr="00883E89" w:rsidRDefault="004323ED" w:rsidP="00076DA0">
      <w:pPr>
        <w:widowControl w:val="0"/>
        <w:rPr>
          <w:noProof/>
          <w:szCs w:val="22"/>
          <w:shd w:val="clear" w:color="auto" w:fill="CCCCCC"/>
          <w:lang w:val="ro-RO"/>
        </w:rPr>
      </w:pPr>
      <w:r w:rsidRPr="00883E89">
        <w:rPr>
          <w:noProof/>
          <w:szCs w:val="22"/>
          <w:lang w:val="ro-RO"/>
        </w:rPr>
        <w:t>NN</w:t>
      </w:r>
    </w:p>
    <w:p w:rsidR="00067674" w:rsidRPr="00883E89" w:rsidRDefault="00067674" w:rsidP="00076DA0">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ro-RO"/>
        </w:rPr>
      </w:pPr>
      <w:r w:rsidRPr="00883E89">
        <w:rPr>
          <w:szCs w:val="22"/>
          <w:shd w:val="clear" w:color="auto" w:fill="CCCCCC"/>
          <w:lang w:val="ro-RO"/>
        </w:rPr>
        <w:br w:type="page"/>
      </w:r>
      <w:r w:rsidRPr="00883E89">
        <w:rPr>
          <w:b/>
          <w:bCs/>
          <w:szCs w:val="22"/>
          <w:lang w:val="ro-RO" w:bidi="ro-RO"/>
        </w:rPr>
        <w:t>MINIMUM DE INFORMAŢII CARE TREBUIE SĂ APARĂ PE BLISTER SAU PE FOLIE TERMOSUDATĂ</w:t>
      </w:r>
    </w:p>
    <w:p w:rsidR="00067674" w:rsidRPr="00883E89" w:rsidRDefault="00067674" w:rsidP="00076DA0">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ro-RO"/>
        </w:rPr>
      </w:pPr>
    </w:p>
    <w:p w:rsidR="00067674" w:rsidRPr="00883E89" w:rsidRDefault="00067674" w:rsidP="00076DA0">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ro-RO"/>
        </w:rPr>
      </w:pPr>
      <w:r w:rsidRPr="00883E89">
        <w:rPr>
          <w:b/>
          <w:bCs/>
          <w:szCs w:val="22"/>
          <w:lang w:val="ro-RO" w:bidi="ro-RO"/>
        </w:rPr>
        <w:t>BLISTER</w:t>
      </w:r>
      <w:r w:rsidR="004323ED" w:rsidRPr="00883E89">
        <w:rPr>
          <w:b/>
          <w:bCs/>
          <w:szCs w:val="22"/>
          <w:lang w:val="ro-RO" w:bidi="ro-RO"/>
        </w:rPr>
        <w:t xml:space="preserve"> - SKILARENCE 30</w:t>
      </w:r>
      <w:r w:rsidR="005B765C">
        <w:rPr>
          <w:b/>
          <w:bCs/>
          <w:szCs w:val="22"/>
          <w:lang w:val="ro-RO" w:bidi="ro-RO"/>
        </w:rPr>
        <w:t> mg</w:t>
      </w:r>
      <w:r w:rsidR="004323ED" w:rsidRPr="00883E89">
        <w:rPr>
          <w:b/>
          <w:bCs/>
          <w:szCs w:val="22"/>
          <w:lang w:val="ro-RO" w:bidi="ro-RO"/>
        </w:rPr>
        <w:t xml:space="preserve"> COMPRIMATE GASTROREZISTENTE</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ro-RO"/>
        </w:rPr>
      </w:pPr>
      <w:r w:rsidRPr="00883E89">
        <w:rPr>
          <w:b/>
          <w:bCs/>
          <w:szCs w:val="22"/>
          <w:lang w:val="ro-RO" w:bidi="ro-RO"/>
        </w:rPr>
        <w:t>1.</w:t>
      </w:r>
      <w:r w:rsidRPr="00883E89">
        <w:rPr>
          <w:b/>
          <w:bCs/>
          <w:szCs w:val="22"/>
          <w:lang w:val="ro-RO" w:bidi="ro-RO"/>
        </w:rPr>
        <w:tab/>
        <w:t>DENUMIREA COMERCIALĂ A MEDICAMENTULUI</w:t>
      </w:r>
    </w:p>
    <w:p w:rsidR="00067674" w:rsidRPr="00883E89" w:rsidRDefault="00067674" w:rsidP="00076DA0">
      <w:pPr>
        <w:keepNext/>
        <w:widowControl w:val="0"/>
        <w:tabs>
          <w:tab w:val="clear" w:pos="567"/>
        </w:tabs>
        <w:spacing w:line="240" w:lineRule="auto"/>
        <w:rPr>
          <w:i/>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Skilarence 30</w:t>
      </w:r>
      <w:r w:rsidR="00902EE3" w:rsidRPr="00883E89">
        <w:rPr>
          <w:szCs w:val="22"/>
          <w:lang w:val="ro-RO" w:bidi="ro-RO"/>
        </w:rPr>
        <w:t> mg</w:t>
      </w:r>
      <w:r w:rsidRPr="00883E89">
        <w:rPr>
          <w:szCs w:val="22"/>
          <w:lang w:val="ro-RO" w:bidi="ro-RO"/>
        </w:rPr>
        <w:t xml:space="preserve"> comprimate gastrorezistente</w:t>
      </w:r>
    </w:p>
    <w:p w:rsidR="00067674" w:rsidRPr="00883E89" w:rsidRDefault="00221759" w:rsidP="00076DA0">
      <w:pPr>
        <w:widowControl w:val="0"/>
        <w:tabs>
          <w:tab w:val="clear" w:pos="567"/>
        </w:tabs>
        <w:spacing w:line="240" w:lineRule="auto"/>
        <w:rPr>
          <w:szCs w:val="22"/>
          <w:lang w:val="ro-RO"/>
        </w:rPr>
      </w:pPr>
      <w:proofErr w:type="spellStart"/>
      <w:r>
        <w:rPr>
          <w:szCs w:val="22"/>
          <w:lang w:val="ro-RO" w:bidi="ro-RO"/>
        </w:rPr>
        <w:t>d</w:t>
      </w:r>
      <w:r w:rsidR="0062055D">
        <w:rPr>
          <w:szCs w:val="22"/>
          <w:lang w:val="ro-RO" w:bidi="ro-RO"/>
        </w:rPr>
        <w:t>imetil</w:t>
      </w:r>
      <w:proofErr w:type="spellEnd"/>
      <w:r w:rsidR="0062055D">
        <w:rPr>
          <w:szCs w:val="22"/>
          <w:lang w:val="ro-RO" w:bidi="ro-RO"/>
        </w:rPr>
        <w:t xml:space="preserve"> </w:t>
      </w:r>
      <w:proofErr w:type="spellStart"/>
      <w:r w:rsidR="0062055D">
        <w:rPr>
          <w:szCs w:val="22"/>
          <w:lang w:val="ro-RO" w:bidi="ro-RO"/>
        </w:rPr>
        <w:t>fumarat</w:t>
      </w:r>
      <w:proofErr w:type="spellEnd"/>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ro-RO"/>
        </w:rPr>
      </w:pPr>
      <w:r w:rsidRPr="00883E89">
        <w:rPr>
          <w:b/>
          <w:bCs/>
          <w:szCs w:val="22"/>
          <w:lang w:val="ro-RO" w:bidi="ro-RO"/>
        </w:rPr>
        <w:t>2.</w:t>
      </w:r>
      <w:r w:rsidRPr="00883E89">
        <w:rPr>
          <w:b/>
          <w:bCs/>
          <w:szCs w:val="22"/>
          <w:lang w:val="ro-RO" w:bidi="ro-RO"/>
        </w:rPr>
        <w:tab/>
        <w:t>NUMELE DEŢINĂTORULUI AUTORIZAŢIEI DE PUNERE PE PIAŢĂ</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ind w:right="-2"/>
        <w:rPr>
          <w:szCs w:val="22"/>
          <w:lang w:val="ro-RO"/>
        </w:rPr>
      </w:pPr>
      <w:r w:rsidRPr="00883E89">
        <w:rPr>
          <w:szCs w:val="22"/>
          <w:lang w:val="ro-RO" w:bidi="ro-RO"/>
        </w:rPr>
        <w:t>Almirall</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ind w:left="567" w:hanging="567"/>
        <w:rPr>
          <w:b/>
          <w:szCs w:val="22"/>
          <w:lang w:val="ro-RO"/>
        </w:rPr>
      </w:pPr>
      <w:r w:rsidRPr="00883E89">
        <w:rPr>
          <w:b/>
          <w:bCs/>
          <w:szCs w:val="22"/>
          <w:lang w:val="ro-RO" w:bidi="ro-RO"/>
        </w:rPr>
        <w:t>3.</w:t>
      </w:r>
      <w:r w:rsidRPr="00883E89">
        <w:rPr>
          <w:b/>
          <w:bCs/>
          <w:szCs w:val="22"/>
          <w:lang w:val="ro-RO" w:bidi="ro-RO"/>
        </w:rPr>
        <w:tab/>
        <w:t>DATA DE EXPIRARE</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 xml:space="preserve">EXP </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ro-RO"/>
        </w:rPr>
      </w:pPr>
      <w:r w:rsidRPr="00883E89">
        <w:rPr>
          <w:b/>
          <w:bCs/>
          <w:szCs w:val="22"/>
          <w:lang w:val="ro-RO" w:bidi="ro-RO"/>
        </w:rPr>
        <w:t>4.</w:t>
      </w:r>
      <w:r w:rsidRPr="00883E89">
        <w:rPr>
          <w:b/>
          <w:bCs/>
          <w:szCs w:val="22"/>
          <w:lang w:val="ro-RO" w:bidi="ro-RO"/>
        </w:rPr>
        <w:tab/>
        <w:t>SERIA DE FABRICAŢIE</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Lot</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pBdr>
          <w:top w:val="single" w:sz="4" w:space="1" w:color="auto"/>
          <w:left w:val="single" w:sz="4" w:space="4" w:color="auto"/>
          <w:bottom w:val="single" w:sz="4" w:space="1" w:color="auto"/>
          <w:right w:val="single" w:sz="4" w:space="4" w:color="auto"/>
        </w:pBdr>
        <w:spacing w:line="240" w:lineRule="auto"/>
        <w:ind w:left="567" w:hanging="567"/>
        <w:rPr>
          <w:b/>
          <w:szCs w:val="22"/>
          <w:lang w:val="ro-RO"/>
        </w:rPr>
      </w:pPr>
      <w:r w:rsidRPr="00883E89">
        <w:rPr>
          <w:b/>
          <w:bCs/>
          <w:szCs w:val="22"/>
          <w:lang w:val="ro-RO" w:bidi="ro-RO"/>
        </w:rPr>
        <w:t>5.</w:t>
      </w:r>
      <w:r w:rsidRPr="00883E89">
        <w:rPr>
          <w:b/>
          <w:bCs/>
          <w:szCs w:val="22"/>
          <w:lang w:val="ro-RO" w:bidi="ro-RO"/>
        </w:rPr>
        <w:tab/>
        <w:t>ALTE INFORMAŢII</w:t>
      </w:r>
    </w:p>
    <w:p w:rsidR="00067674" w:rsidRDefault="00067674" w:rsidP="00076DA0">
      <w:pPr>
        <w:widowControl w:val="0"/>
        <w:tabs>
          <w:tab w:val="clear" w:pos="567"/>
        </w:tabs>
        <w:spacing w:line="240" w:lineRule="auto"/>
        <w:rPr>
          <w:szCs w:val="22"/>
          <w:lang w:val="ro-RO"/>
        </w:rPr>
      </w:pPr>
    </w:p>
    <w:p w:rsidR="005B765C" w:rsidRPr="00883E89" w:rsidRDefault="005B765C" w:rsidP="00076DA0">
      <w:pPr>
        <w:widowControl w:val="0"/>
        <w:tabs>
          <w:tab w:val="clear" w:pos="567"/>
        </w:tabs>
        <w:spacing w:line="240" w:lineRule="auto"/>
        <w:rPr>
          <w:szCs w:val="22"/>
          <w:lang w:val="ro-RO"/>
        </w:rPr>
      </w:pPr>
    </w:p>
    <w:p w:rsidR="00067674" w:rsidRPr="00883E89" w:rsidRDefault="00067674" w:rsidP="00076DA0">
      <w:pPr>
        <w:keepNext/>
        <w:widowControl w:val="0"/>
        <w:shd w:val="clear" w:color="auto" w:fill="FFFFFF"/>
        <w:tabs>
          <w:tab w:val="clear" w:pos="567"/>
        </w:tabs>
        <w:spacing w:line="240" w:lineRule="auto"/>
        <w:rPr>
          <w:b/>
          <w:szCs w:val="22"/>
          <w:lang w:val="ro-RO"/>
        </w:rPr>
      </w:pPr>
      <w:r w:rsidRPr="00883E89">
        <w:rPr>
          <w:b/>
          <w:szCs w:val="22"/>
          <w:lang w:val="ro-RO"/>
        </w:rPr>
        <w:br w:type="page"/>
      </w:r>
      <w:r w:rsidRPr="00883E89">
        <w:rPr>
          <w:b/>
          <w:bCs/>
          <w:szCs w:val="22"/>
          <w:lang w:val="ro-RO" w:bidi="ro-RO"/>
        </w:rPr>
        <w:t>INFORMAŢII CARE TREBUIE SĂ APARĂ PE AMBALAJUL SECUNDAR</w:t>
      </w: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Cs/>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Cs/>
          <w:szCs w:val="22"/>
          <w:lang w:val="ro-RO"/>
        </w:rPr>
      </w:pPr>
      <w:r w:rsidRPr="00883E89">
        <w:rPr>
          <w:b/>
          <w:bCs/>
          <w:szCs w:val="22"/>
          <w:lang w:val="ro-RO" w:bidi="ro-RO"/>
        </w:rPr>
        <w:t>CUTIE</w:t>
      </w:r>
      <w:r w:rsidR="004323ED" w:rsidRPr="00883E89">
        <w:rPr>
          <w:b/>
          <w:bCs/>
          <w:szCs w:val="22"/>
          <w:lang w:val="ro-RO" w:bidi="ro-RO"/>
        </w:rPr>
        <w:t xml:space="preserve"> - SKILARENCE 120</w:t>
      </w:r>
      <w:r w:rsidR="005B765C">
        <w:rPr>
          <w:b/>
          <w:bCs/>
          <w:szCs w:val="22"/>
          <w:lang w:val="ro-RO" w:bidi="ro-RO"/>
        </w:rPr>
        <w:t> </w:t>
      </w:r>
      <w:r w:rsidR="004323ED" w:rsidRPr="00883E89">
        <w:rPr>
          <w:b/>
          <w:bCs/>
          <w:szCs w:val="22"/>
          <w:lang w:val="ro-RO" w:bidi="ro-RO"/>
        </w:rPr>
        <w:t>mg COMPRIMATE GASTROREZISTENTE</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ro-RO"/>
        </w:rPr>
      </w:pPr>
      <w:r w:rsidRPr="00883E89">
        <w:rPr>
          <w:b/>
          <w:bCs/>
          <w:szCs w:val="22"/>
          <w:lang w:val="ro-RO" w:bidi="ro-RO"/>
        </w:rPr>
        <w:t>1.</w:t>
      </w:r>
      <w:r w:rsidRPr="00883E89">
        <w:rPr>
          <w:b/>
          <w:bCs/>
          <w:szCs w:val="22"/>
          <w:lang w:val="ro-RO" w:bidi="ro-RO"/>
        </w:rPr>
        <w:tab/>
        <w:t>DENUMIREA COMERCIALĂ A MEDICAMENTULUI</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Skilarence 120</w:t>
      </w:r>
      <w:r w:rsidR="00902EE3" w:rsidRPr="00883E89">
        <w:rPr>
          <w:szCs w:val="22"/>
          <w:lang w:val="ro-RO" w:bidi="ro-RO"/>
        </w:rPr>
        <w:t> mg</w:t>
      </w:r>
      <w:r w:rsidRPr="00883E89">
        <w:rPr>
          <w:szCs w:val="22"/>
          <w:lang w:val="ro-RO" w:bidi="ro-RO"/>
        </w:rPr>
        <w:t xml:space="preserve"> comprimate gastrorezistente</w:t>
      </w:r>
    </w:p>
    <w:p w:rsidR="00067674" w:rsidRPr="00883E89" w:rsidRDefault="00221759" w:rsidP="00076DA0">
      <w:pPr>
        <w:widowControl w:val="0"/>
        <w:tabs>
          <w:tab w:val="clear" w:pos="567"/>
        </w:tabs>
        <w:spacing w:line="240" w:lineRule="auto"/>
        <w:rPr>
          <w:szCs w:val="22"/>
          <w:lang w:val="ro-RO"/>
        </w:rPr>
      </w:pPr>
      <w:proofErr w:type="spellStart"/>
      <w:r>
        <w:rPr>
          <w:szCs w:val="22"/>
          <w:lang w:val="ro-RO" w:bidi="ro-RO"/>
        </w:rPr>
        <w:t>d</w:t>
      </w:r>
      <w:r w:rsidR="0062055D">
        <w:rPr>
          <w:szCs w:val="22"/>
          <w:lang w:val="ro-RO" w:bidi="ro-RO"/>
        </w:rPr>
        <w:t>imetil</w:t>
      </w:r>
      <w:proofErr w:type="spellEnd"/>
      <w:r w:rsidR="0062055D">
        <w:rPr>
          <w:szCs w:val="22"/>
          <w:lang w:val="ro-RO" w:bidi="ro-RO"/>
        </w:rPr>
        <w:t xml:space="preserve"> </w:t>
      </w:r>
      <w:proofErr w:type="spellStart"/>
      <w:r w:rsidR="0062055D">
        <w:rPr>
          <w:szCs w:val="22"/>
          <w:lang w:val="ro-RO" w:bidi="ro-RO"/>
        </w:rPr>
        <w:t>fumarat</w:t>
      </w:r>
      <w:proofErr w:type="spellEnd"/>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ro-RO"/>
        </w:rPr>
      </w:pPr>
      <w:r w:rsidRPr="00883E89">
        <w:rPr>
          <w:b/>
          <w:bCs/>
          <w:szCs w:val="22"/>
          <w:lang w:val="ro-RO" w:bidi="ro-RO"/>
        </w:rPr>
        <w:t>2.</w:t>
      </w:r>
      <w:r w:rsidRPr="00883E89">
        <w:rPr>
          <w:b/>
          <w:bCs/>
          <w:szCs w:val="22"/>
          <w:lang w:val="ro-RO" w:bidi="ro-RO"/>
        </w:rPr>
        <w:tab/>
        <w:t>DECLARAREA SUBSTANŢEI(LOR) ACTIVE</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 xml:space="preserve">Fiecare comprimat conţine </w:t>
      </w:r>
      <w:r w:rsidR="0062055D">
        <w:rPr>
          <w:szCs w:val="22"/>
          <w:lang w:val="ro-RO" w:bidi="ro-RO"/>
        </w:rPr>
        <w:t>dimetil fumarat</w:t>
      </w:r>
      <w:r w:rsidRPr="00883E89">
        <w:rPr>
          <w:szCs w:val="22"/>
          <w:lang w:val="ro-RO" w:bidi="ro-RO"/>
        </w:rPr>
        <w:t xml:space="preserve"> 120</w:t>
      </w:r>
      <w:r w:rsidR="00902EE3" w:rsidRPr="00883E89">
        <w:rPr>
          <w:szCs w:val="22"/>
          <w:lang w:val="ro-RO" w:bidi="ro-RO"/>
        </w:rPr>
        <w:t> mg</w:t>
      </w:r>
      <w:r w:rsidRPr="00883E89">
        <w:rPr>
          <w:szCs w:val="22"/>
          <w:lang w:val="ro-RO" w:bidi="ro-RO"/>
        </w:rPr>
        <w:t>.</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ro-RO"/>
        </w:rPr>
      </w:pPr>
      <w:r w:rsidRPr="00883E89">
        <w:rPr>
          <w:b/>
          <w:bCs/>
          <w:szCs w:val="22"/>
          <w:lang w:val="ro-RO" w:bidi="ro-RO"/>
        </w:rPr>
        <w:t>3.</w:t>
      </w:r>
      <w:r w:rsidRPr="00883E89">
        <w:rPr>
          <w:b/>
          <w:bCs/>
          <w:szCs w:val="22"/>
          <w:lang w:val="ro-RO" w:bidi="ro-RO"/>
        </w:rPr>
        <w:tab/>
        <w:t>LISTA EXCIPIENŢILOR</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Conţine lactoză.</w:t>
      </w:r>
      <w:r w:rsidR="004323ED" w:rsidRPr="00883E89">
        <w:rPr>
          <w:szCs w:val="22"/>
          <w:lang w:val="ro-RO" w:bidi="ro-RO"/>
        </w:rPr>
        <w:t xml:space="preserve"> Consultați prospectul pentru informații suplimentare.</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ro-RO"/>
        </w:rPr>
      </w:pPr>
      <w:r w:rsidRPr="00883E89">
        <w:rPr>
          <w:b/>
          <w:bCs/>
          <w:szCs w:val="22"/>
          <w:lang w:val="ro-RO" w:bidi="ro-RO"/>
        </w:rPr>
        <w:t>4.</w:t>
      </w:r>
      <w:r w:rsidRPr="00883E89">
        <w:rPr>
          <w:b/>
          <w:bCs/>
          <w:szCs w:val="22"/>
          <w:lang w:val="ro-RO" w:bidi="ro-RO"/>
        </w:rPr>
        <w:tab/>
        <w:t>FORMA FARMACEUTICĂ ŞI CONŢINUTUL</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rFonts w:eastAsia="SimSun"/>
          <w:szCs w:val="22"/>
          <w:lang w:val="ro-RO" w:eastAsia="zh-CN"/>
        </w:rPr>
      </w:pPr>
      <w:r w:rsidRPr="00883E89">
        <w:rPr>
          <w:szCs w:val="22"/>
          <w:lang w:val="ro-RO" w:eastAsia="zh-CN" w:bidi="ro-RO"/>
        </w:rPr>
        <w:t>40 de comprimate gastrorezistente</w:t>
      </w:r>
    </w:p>
    <w:p w:rsidR="00067674" w:rsidRPr="00883E89" w:rsidRDefault="00067674" w:rsidP="00076DA0">
      <w:pPr>
        <w:widowControl w:val="0"/>
        <w:tabs>
          <w:tab w:val="clear" w:pos="567"/>
        </w:tabs>
        <w:spacing w:line="240" w:lineRule="auto"/>
        <w:rPr>
          <w:rFonts w:eastAsia="SimSun"/>
          <w:szCs w:val="22"/>
          <w:shd w:val="pct15" w:color="auto" w:fill="FFFFFF"/>
          <w:lang w:val="ro-RO" w:eastAsia="zh-CN"/>
        </w:rPr>
      </w:pPr>
      <w:r w:rsidRPr="00883E89">
        <w:rPr>
          <w:szCs w:val="22"/>
          <w:shd w:val="pct15" w:color="auto" w:fill="FFFFFF"/>
          <w:lang w:val="ro-RO" w:eastAsia="zh-CN" w:bidi="ro-RO"/>
        </w:rPr>
        <w:t>70 de comprimate gastrorezistente</w:t>
      </w:r>
    </w:p>
    <w:p w:rsidR="00067674" w:rsidRPr="00883E89" w:rsidRDefault="00067674" w:rsidP="00076DA0">
      <w:pPr>
        <w:widowControl w:val="0"/>
        <w:tabs>
          <w:tab w:val="clear" w:pos="567"/>
        </w:tabs>
        <w:spacing w:line="240" w:lineRule="auto"/>
        <w:rPr>
          <w:rFonts w:eastAsia="SimSun"/>
          <w:szCs w:val="22"/>
          <w:shd w:val="pct15" w:color="auto" w:fill="FFFFFF"/>
          <w:lang w:val="ro-RO" w:eastAsia="zh-CN"/>
        </w:rPr>
      </w:pPr>
      <w:r w:rsidRPr="00883E89">
        <w:rPr>
          <w:szCs w:val="22"/>
          <w:shd w:val="pct15" w:color="auto" w:fill="FFFFFF"/>
          <w:lang w:val="ro-RO" w:eastAsia="zh-CN" w:bidi="ro-RO"/>
        </w:rPr>
        <w:t>90 de comprimate gastrorezistente</w:t>
      </w:r>
    </w:p>
    <w:p w:rsidR="00067674" w:rsidRPr="00883E89" w:rsidRDefault="00067674" w:rsidP="00076DA0">
      <w:pPr>
        <w:widowControl w:val="0"/>
        <w:tabs>
          <w:tab w:val="clear" w:pos="567"/>
        </w:tabs>
        <w:spacing w:line="240" w:lineRule="auto"/>
        <w:rPr>
          <w:rFonts w:eastAsia="SimSun"/>
          <w:szCs w:val="22"/>
          <w:shd w:val="pct15" w:color="auto" w:fill="FFFFFF"/>
          <w:lang w:val="ro-RO" w:eastAsia="zh-CN"/>
        </w:rPr>
      </w:pPr>
      <w:r w:rsidRPr="00883E89">
        <w:rPr>
          <w:szCs w:val="22"/>
          <w:shd w:val="pct15" w:color="auto" w:fill="FFFFFF"/>
          <w:lang w:val="ro-RO" w:eastAsia="zh-CN" w:bidi="ro-RO"/>
        </w:rPr>
        <w:t>100 de comprimate gastrorezistente</w:t>
      </w:r>
    </w:p>
    <w:p w:rsidR="00067674" w:rsidRPr="00883E89" w:rsidRDefault="00067674" w:rsidP="00076DA0">
      <w:pPr>
        <w:widowControl w:val="0"/>
        <w:tabs>
          <w:tab w:val="clear" w:pos="567"/>
        </w:tabs>
        <w:spacing w:line="240" w:lineRule="auto"/>
        <w:rPr>
          <w:rFonts w:eastAsia="SimSun"/>
          <w:szCs w:val="22"/>
          <w:shd w:val="pct15" w:color="auto" w:fill="FFFFFF"/>
          <w:lang w:val="ro-RO" w:eastAsia="zh-CN"/>
        </w:rPr>
      </w:pPr>
      <w:r w:rsidRPr="00883E89">
        <w:rPr>
          <w:szCs w:val="22"/>
          <w:shd w:val="pct15" w:color="auto" w:fill="FFFFFF"/>
          <w:lang w:val="ro-RO" w:eastAsia="zh-CN" w:bidi="ro-RO"/>
        </w:rPr>
        <w:t>120 de comprimate gastrorezistente</w:t>
      </w:r>
    </w:p>
    <w:p w:rsidR="00067674" w:rsidRPr="00883E89" w:rsidRDefault="00067674" w:rsidP="00076DA0">
      <w:pPr>
        <w:widowControl w:val="0"/>
        <w:tabs>
          <w:tab w:val="clear" w:pos="567"/>
        </w:tabs>
        <w:spacing w:line="240" w:lineRule="auto"/>
        <w:rPr>
          <w:rFonts w:eastAsia="SimSun"/>
          <w:szCs w:val="22"/>
          <w:shd w:val="pct15" w:color="auto" w:fill="FFFFFF"/>
          <w:lang w:val="ro-RO" w:eastAsia="zh-CN"/>
        </w:rPr>
      </w:pPr>
      <w:r w:rsidRPr="00883E89">
        <w:rPr>
          <w:szCs w:val="22"/>
          <w:shd w:val="pct15" w:color="auto" w:fill="FFFFFF"/>
          <w:lang w:val="ro-RO" w:eastAsia="zh-CN" w:bidi="ro-RO"/>
        </w:rPr>
        <w:t>180 de comprimate gastrorezistente</w:t>
      </w:r>
    </w:p>
    <w:p w:rsidR="00067674" w:rsidRPr="00883E89" w:rsidRDefault="00067674" w:rsidP="00076DA0">
      <w:pPr>
        <w:widowControl w:val="0"/>
        <w:tabs>
          <w:tab w:val="clear" w:pos="567"/>
        </w:tabs>
        <w:spacing w:line="240" w:lineRule="auto"/>
        <w:rPr>
          <w:rFonts w:eastAsia="SimSun"/>
          <w:szCs w:val="22"/>
          <w:shd w:val="pct15" w:color="auto" w:fill="FFFFFF"/>
          <w:lang w:val="ro-RO" w:eastAsia="zh-CN"/>
        </w:rPr>
      </w:pPr>
      <w:r w:rsidRPr="00883E89">
        <w:rPr>
          <w:szCs w:val="22"/>
          <w:shd w:val="pct15" w:color="auto" w:fill="FFFFFF"/>
          <w:lang w:val="ro-RO" w:eastAsia="zh-CN" w:bidi="ro-RO"/>
        </w:rPr>
        <w:t>200 de comprimate gastrorezistente</w:t>
      </w:r>
    </w:p>
    <w:p w:rsidR="00067674" w:rsidRDefault="00067674" w:rsidP="00076DA0">
      <w:pPr>
        <w:widowControl w:val="0"/>
        <w:tabs>
          <w:tab w:val="clear" w:pos="567"/>
        </w:tabs>
        <w:spacing w:line="240" w:lineRule="auto"/>
        <w:rPr>
          <w:szCs w:val="22"/>
          <w:shd w:val="pct15" w:color="auto" w:fill="FFFFFF"/>
          <w:lang w:val="ro-RO" w:eastAsia="zh-CN" w:bidi="ro-RO"/>
        </w:rPr>
      </w:pPr>
      <w:r w:rsidRPr="00883E89">
        <w:rPr>
          <w:szCs w:val="22"/>
          <w:shd w:val="pct15" w:color="auto" w:fill="FFFFFF"/>
          <w:lang w:val="ro-RO" w:eastAsia="zh-CN" w:bidi="ro-RO"/>
        </w:rPr>
        <w:t>240 de comprimate gastrorezistente</w:t>
      </w:r>
    </w:p>
    <w:p w:rsidR="0047045A" w:rsidRPr="00402B0B" w:rsidRDefault="0047045A" w:rsidP="00076DA0">
      <w:pPr>
        <w:widowControl w:val="0"/>
        <w:tabs>
          <w:tab w:val="clear" w:pos="567"/>
        </w:tabs>
        <w:spacing w:line="240" w:lineRule="auto"/>
        <w:rPr>
          <w:szCs w:val="22"/>
          <w:shd w:val="pct15" w:color="auto" w:fill="FFFFFF"/>
          <w:lang w:val="ro-RO" w:eastAsia="zh-CN" w:bidi="ro-RO"/>
        </w:rPr>
      </w:pPr>
      <w:r>
        <w:rPr>
          <w:szCs w:val="22"/>
          <w:shd w:val="pct15" w:color="auto" w:fill="FFFFFF"/>
          <w:lang w:val="ro-RO" w:eastAsia="zh-CN" w:bidi="ro-RO"/>
        </w:rPr>
        <w:t>30</w:t>
      </w:r>
      <w:r w:rsidRPr="00883E89">
        <w:rPr>
          <w:szCs w:val="22"/>
          <w:shd w:val="pct15" w:color="auto" w:fill="FFFFFF"/>
          <w:lang w:val="ro-RO" w:eastAsia="zh-CN" w:bidi="ro-RO"/>
        </w:rPr>
        <w:t>0 de comprimate gastrorezistente</w:t>
      </w:r>
    </w:p>
    <w:p w:rsidR="00067674" w:rsidRPr="00883E89" w:rsidRDefault="00067674" w:rsidP="00076DA0">
      <w:pPr>
        <w:widowControl w:val="0"/>
        <w:tabs>
          <w:tab w:val="clear" w:pos="567"/>
        </w:tabs>
        <w:spacing w:line="240" w:lineRule="auto"/>
        <w:rPr>
          <w:rFonts w:eastAsia="SimSun"/>
          <w:szCs w:val="22"/>
          <w:shd w:val="pct15" w:color="auto" w:fill="FFFFFF"/>
          <w:lang w:val="ro-RO" w:eastAsia="zh-CN"/>
        </w:rPr>
      </w:pPr>
      <w:r w:rsidRPr="00883E89">
        <w:rPr>
          <w:szCs w:val="22"/>
          <w:shd w:val="pct15" w:color="auto" w:fill="FFFFFF"/>
          <w:lang w:val="ro-RO" w:eastAsia="zh-CN" w:bidi="ro-RO"/>
        </w:rPr>
        <w:t>360 de comprimate gastrorezistente</w:t>
      </w:r>
    </w:p>
    <w:p w:rsidR="00067674" w:rsidRPr="00883E89" w:rsidRDefault="00067674" w:rsidP="00076DA0">
      <w:pPr>
        <w:widowControl w:val="0"/>
        <w:tabs>
          <w:tab w:val="clear" w:pos="567"/>
        </w:tabs>
        <w:spacing w:line="240" w:lineRule="auto"/>
        <w:rPr>
          <w:rFonts w:eastAsia="SimSun"/>
          <w:szCs w:val="22"/>
          <w:shd w:val="pct15" w:color="auto" w:fill="FFFFFF"/>
          <w:lang w:val="ro-RO" w:eastAsia="zh-CN"/>
        </w:rPr>
      </w:pPr>
      <w:r w:rsidRPr="00883E89">
        <w:rPr>
          <w:szCs w:val="22"/>
          <w:shd w:val="pct15" w:color="auto" w:fill="FFFFFF"/>
          <w:lang w:val="ro-RO" w:eastAsia="zh-CN" w:bidi="ro-RO"/>
        </w:rPr>
        <w:t>400 de comprimate gastrorezistente</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ro-RO"/>
        </w:rPr>
      </w:pPr>
      <w:r w:rsidRPr="00883E89">
        <w:rPr>
          <w:b/>
          <w:bCs/>
          <w:szCs w:val="22"/>
          <w:lang w:val="ro-RO" w:bidi="ro-RO"/>
        </w:rPr>
        <w:t>5.</w:t>
      </w:r>
      <w:r w:rsidRPr="00883E89">
        <w:rPr>
          <w:b/>
          <w:bCs/>
          <w:szCs w:val="22"/>
          <w:lang w:val="ro-RO" w:bidi="ro-RO"/>
        </w:rPr>
        <w:tab/>
        <w:t>MODUL ŞI CALEA(CĂILE) DE ADMINISTRARE</w:t>
      </w:r>
    </w:p>
    <w:p w:rsidR="00067674" w:rsidRPr="00883E89" w:rsidRDefault="00067674" w:rsidP="00076DA0">
      <w:pPr>
        <w:keepNext/>
        <w:widowControl w:val="0"/>
        <w:tabs>
          <w:tab w:val="clear" w:pos="567"/>
        </w:tabs>
        <w:spacing w:line="240" w:lineRule="auto"/>
        <w:rPr>
          <w:szCs w:val="22"/>
          <w:lang w:val="ro-RO"/>
        </w:rPr>
      </w:pPr>
    </w:p>
    <w:p w:rsidR="004323ED" w:rsidRPr="00883E89" w:rsidRDefault="004323ED" w:rsidP="00076DA0">
      <w:pPr>
        <w:keepNext/>
        <w:widowControl w:val="0"/>
        <w:tabs>
          <w:tab w:val="clear" w:pos="567"/>
        </w:tabs>
        <w:spacing w:line="240" w:lineRule="auto"/>
        <w:rPr>
          <w:szCs w:val="22"/>
          <w:lang w:val="ro-RO" w:bidi="ro-RO"/>
        </w:rPr>
      </w:pPr>
      <w:r w:rsidRPr="00883E89">
        <w:rPr>
          <w:szCs w:val="22"/>
          <w:lang w:val="ro-RO" w:bidi="ro-RO"/>
        </w:rPr>
        <w:t>A nu se strivi, rupe, dizolva sau mesteca comprimatul.</w:t>
      </w:r>
    </w:p>
    <w:p w:rsidR="004323ED" w:rsidRPr="00883E89" w:rsidRDefault="004323ED" w:rsidP="00076DA0">
      <w:pPr>
        <w:widowControl w:val="0"/>
        <w:tabs>
          <w:tab w:val="clear" w:pos="567"/>
        </w:tabs>
        <w:spacing w:line="240" w:lineRule="auto"/>
        <w:rPr>
          <w:szCs w:val="22"/>
          <w:lang w:val="ro-RO" w:bidi="ro-RO"/>
        </w:rPr>
      </w:pPr>
    </w:p>
    <w:p w:rsidR="00067674" w:rsidRPr="00883E89" w:rsidRDefault="00067674" w:rsidP="00076DA0">
      <w:pPr>
        <w:widowControl w:val="0"/>
        <w:tabs>
          <w:tab w:val="clear" w:pos="567"/>
        </w:tabs>
        <w:spacing w:line="240" w:lineRule="auto"/>
        <w:rPr>
          <w:szCs w:val="22"/>
          <w:lang w:val="ro-RO"/>
        </w:rPr>
      </w:pPr>
      <w:r w:rsidRPr="00883E89">
        <w:rPr>
          <w:szCs w:val="22"/>
          <w:lang w:val="ro-RO" w:bidi="ro-RO"/>
        </w:rPr>
        <w:t>A se citi prospectul înainte de utilizare.</w:t>
      </w:r>
    </w:p>
    <w:p w:rsidR="004F07D1" w:rsidRPr="00883E89" w:rsidRDefault="004F07D1" w:rsidP="00076DA0">
      <w:pPr>
        <w:widowControl w:val="0"/>
        <w:tabs>
          <w:tab w:val="clear" w:pos="567"/>
        </w:tabs>
        <w:spacing w:line="240" w:lineRule="auto"/>
        <w:rPr>
          <w:szCs w:val="22"/>
          <w:lang w:val="ro-RO"/>
        </w:rPr>
      </w:pPr>
    </w:p>
    <w:p w:rsidR="004F07D1" w:rsidRPr="00883E89" w:rsidRDefault="00067674" w:rsidP="00076DA0">
      <w:pPr>
        <w:widowControl w:val="0"/>
        <w:tabs>
          <w:tab w:val="clear" w:pos="567"/>
        </w:tabs>
        <w:spacing w:line="240" w:lineRule="auto"/>
        <w:rPr>
          <w:szCs w:val="22"/>
          <w:lang w:val="ro-RO"/>
        </w:rPr>
      </w:pPr>
      <w:r w:rsidRPr="00883E89">
        <w:rPr>
          <w:szCs w:val="22"/>
          <w:lang w:val="ro-RO" w:bidi="ro-RO"/>
        </w:rPr>
        <w:t>Administrare orală.</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4F07D1"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ro-RO"/>
        </w:rPr>
      </w:pPr>
      <w:r w:rsidRPr="00883E89">
        <w:rPr>
          <w:b/>
          <w:bCs/>
          <w:szCs w:val="22"/>
          <w:lang w:val="ro-RO" w:bidi="ro-RO"/>
        </w:rPr>
        <w:t>6.</w:t>
      </w:r>
      <w:r w:rsidRPr="00883E89">
        <w:rPr>
          <w:b/>
          <w:bCs/>
          <w:szCs w:val="22"/>
          <w:lang w:val="ro-RO" w:bidi="ro-RO"/>
        </w:rPr>
        <w:tab/>
        <w:t>ATENŢIONARE SPECIALĂ PRIVIND FAPTUL CĂ MEDICAMENTUL NU TREBUIE PĂSTRAT LA VEDEREA ŞI ÎNDEMÂNA COPIILOR</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A nu se lăsa la vederea şi îndemâna copiilor.</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ro-RO"/>
        </w:rPr>
      </w:pPr>
      <w:r w:rsidRPr="00883E89">
        <w:rPr>
          <w:b/>
          <w:bCs/>
          <w:szCs w:val="22"/>
          <w:lang w:val="ro-RO" w:bidi="ro-RO"/>
        </w:rPr>
        <w:t>7.</w:t>
      </w:r>
      <w:r w:rsidRPr="00883E89">
        <w:rPr>
          <w:b/>
          <w:bCs/>
          <w:szCs w:val="22"/>
          <w:lang w:val="ro-RO" w:bidi="ro-RO"/>
        </w:rPr>
        <w:tab/>
        <w:t>ALTĂ(E) ATENŢIONARE(ĂRI) SPECIALĂ(E), DACĂ ESTE(SUNT) NECESARĂ(E)</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 w:val="left" w:pos="749"/>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ro-RO"/>
        </w:rPr>
      </w:pPr>
      <w:r w:rsidRPr="00883E89">
        <w:rPr>
          <w:b/>
          <w:bCs/>
          <w:szCs w:val="22"/>
          <w:lang w:val="ro-RO" w:bidi="ro-RO"/>
        </w:rPr>
        <w:t>8.</w:t>
      </w:r>
      <w:r w:rsidRPr="00883E89">
        <w:rPr>
          <w:b/>
          <w:bCs/>
          <w:szCs w:val="22"/>
          <w:lang w:val="ro-RO" w:bidi="ro-RO"/>
        </w:rPr>
        <w:tab/>
        <w:t>DATA DE EXPIRARE</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 xml:space="preserve">EXP </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ro-RO"/>
        </w:rPr>
      </w:pPr>
      <w:r w:rsidRPr="00883E89">
        <w:rPr>
          <w:b/>
          <w:bCs/>
          <w:szCs w:val="22"/>
          <w:lang w:val="ro-RO" w:bidi="ro-RO"/>
        </w:rPr>
        <w:t>9.</w:t>
      </w:r>
      <w:r w:rsidRPr="00883E89">
        <w:rPr>
          <w:b/>
          <w:bCs/>
          <w:szCs w:val="22"/>
          <w:lang w:val="ro-RO" w:bidi="ro-RO"/>
        </w:rPr>
        <w:tab/>
        <w:t>CONDIŢII SPECIALE DE PĂSTRARE</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ind w:left="567" w:hanging="567"/>
        <w:rPr>
          <w:szCs w:val="22"/>
          <w:lang w:val="ro-RO"/>
        </w:rPr>
      </w:pPr>
    </w:p>
    <w:p w:rsidR="00067674" w:rsidRPr="00883E89" w:rsidRDefault="00067674" w:rsidP="00076DA0">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ro-RO"/>
        </w:rPr>
      </w:pPr>
      <w:r w:rsidRPr="00883E89">
        <w:rPr>
          <w:b/>
          <w:bCs/>
          <w:szCs w:val="22"/>
          <w:lang w:val="ro-RO" w:bidi="ro-RO"/>
        </w:rPr>
        <w:t>10.</w:t>
      </w:r>
      <w:r w:rsidRPr="00883E89">
        <w:rPr>
          <w:b/>
          <w:bCs/>
          <w:szCs w:val="22"/>
          <w:lang w:val="ro-RO" w:bidi="ro-RO"/>
        </w:rPr>
        <w:tab/>
        <w:t>PRECAUŢII SPECIALE PRIVIND ELIMINAREA MEDICAMENTELOR NEUTILIZATE SAU A MATERIALELOR REZIDUALE PROVENITE DIN ASTFEL DE MEDICAMENTE, DACĂ ESTE CAZUL</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ro-RO"/>
        </w:rPr>
      </w:pPr>
      <w:r w:rsidRPr="00883E89">
        <w:rPr>
          <w:b/>
          <w:bCs/>
          <w:szCs w:val="22"/>
          <w:lang w:val="ro-RO" w:bidi="ro-RO"/>
        </w:rPr>
        <w:t>11.</w:t>
      </w:r>
      <w:r w:rsidRPr="00883E89">
        <w:rPr>
          <w:b/>
          <w:bCs/>
          <w:szCs w:val="22"/>
          <w:lang w:val="ro-RO" w:bidi="ro-RO"/>
        </w:rPr>
        <w:tab/>
        <w:t>NUMELE ŞI ADRESA DEŢINĂTORULUI AUTORIZAŢIEI DE PUNERE PE PIAŢĂ</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Almirall, S.A.</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Ronda General Mitre, 151</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08022 Barcelona</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Spania</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ro-RO"/>
        </w:rPr>
      </w:pPr>
      <w:r w:rsidRPr="00883E89">
        <w:rPr>
          <w:b/>
          <w:bCs/>
          <w:szCs w:val="22"/>
          <w:lang w:val="ro-RO" w:bidi="ro-RO"/>
        </w:rPr>
        <w:t>12.</w:t>
      </w:r>
      <w:r w:rsidRPr="00883E89">
        <w:rPr>
          <w:b/>
          <w:bCs/>
          <w:szCs w:val="22"/>
          <w:lang w:val="ro-RO" w:bidi="ro-RO"/>
        </w:rPr>
        <w:tab/>
        <w:t>NUMĂRUL(ELE)</w:t>
      </w:r>
      <w:r w:rsidRPr="00883E89">
        <w:rPr>
          <w:b/>
          <w:szCs w:val="22"/>
          <w:lang w:val="ro-RO" w:bidi="ro-RO"/>
        </w:rPr>
        <w:t xml:space="preserve"> AUTORIZAŢIEI DE PUNERE PE PIAŢĂ</w:t>
      </w:r>
    </w:p>
    <w:p w:rsidR="00067674" w:rsidRPr="00883E89" w:rsidRDefault="00067674" w:rsidP="00076DA0">
      <w:pPr>
        <w:keepNext/>
        <w:widowControl w:val="0"/>
        <w:tabs>
          <w:tab w:val="clear" w:pos="567"/>
        </w:tabs>
        <w:spacing w:line="240" w:lineRule="auto"/>
        <w:rPr>
          <w:szCs w:val="22"/>
          <w:lang w:val="ro-RO"/>
        </w:rPr>
      </w:pPr>
    </w:p>
    <w:tbl>
      <w:tblPr>
        <w:tblW w:w="2266" w:type="pct"/>
        <w:tblLayout w:type="fixed"/>
        <w:tblCellMar>
          <w:left w:w="0" w:type="dxa"/>
          <w:right w:w="0" w:type="dxa"/>
        </w:tblCellMar>
        <w:tblLook w:val="0000" w:firstRow="0" w:lastRow="0" w:firstColumn="0" w:lastColumn="0" w:noHBand="0" w:noVBand="0"/>
      </w:tblPr>
      <w:tblGrid>
        <w:gridCol w:w="2268"/>
        <w:gridCol w:w="1843"/>
      </w:tblGrid>
      <w:tr w:rsidR="00D37342" w:rsidRPr="00883E89" w:rsidTr="00B84051">
        <w:trPr>
          <w:cantSplit/>
        </w:trPr>
        <w:tc>
          <w:tcPr>
            <w:tcW w:w="2758" w:type="pct"/>
            <w:tcBorders>
              <w:top w:val="nil"/>
              <w:left w:val="nil"/>
              <w:bottom w:val="nil"/>
              <w:right w:val="nil"/>
            </w:tcBorders>
            <w:shd w:val="clear" w:color="auto" w:fill="FFFFFF"/>
          </w:tcPr>
          <w:p w:rsidR="00D37342" w:rsidRPr="00883E89" w:rsidRDefault="00D37342" w:rsidP="00076DA0">
            <w:pPr>
              <w:keepNext/>
              <w:widowControl w:val="0"/>
              <w:autoSpaceDE w:val="0"/>
              <w:autoSpaceDN w:val="0"/>
              <w:adjustRightInd w:val="0"/>
              <w:ind w:left="108" w:right="108"/>
            </w:pPr>
            <w:r w:rsidRPr="00883E89">
              <w:t>EU/1/17/1201/002</w:t>
            </w:r>
          </w:p>
        </w:tc>
        <w:tc>
          <w:tcPr>
            <w:tcW w:w="2242" w:type="pct"/>
            <w:tcBorders>
              <w:top w:val="nil"/>
              <w:left w:val="nil"/>
              <w:bottom w:val="nil"/>
              <w:right w:val="nil"/>
            </w:tcBorders>
            <w:shd w:val="clear" w:color="auto" w:fill="BFBFBF"/>
          </w:tcPr>
          <w:p w:rsidR="00D37342" w:rsidRPr="00883E89" w:rsidRDefault="00D37342" w:rsidP="00076DA0">
            <w:pPr>
              <w:keepNext/>
              <w:widowControl w:val="0"/>
              <w:autoSpaceDE w:val="0"/>
              <w:autoSpaceDN w:val="0"/>
              <w:adjustRightInd w:val="0"/>
              <w:ind w:left="108" w:right="108"/>
            </w:pPr>
            <w:r w:rsidRPr="00883E89">
              <w:rPr>
                <w:color w:val="000000"/>
              </w:rPr>
              <w:t xml:space="preserve">40 </w:t>
            </w:r>
            <w:proofErr w:type="spellStart"/>
            <w:r w:rsidRPr="00883E89">
              <w:rPr>
                <w:color w:val="000000"/>
              </w:rPr>
              <w:t>comprimate</w:t>
            </w:r>
            <w:proofErr w:type="spellEnd"/>
          </w:p>
        </w:tc>
      </w:tr>
      <w:tr w:rsidR="00D37342" w:rsidRPr="00883E89" w:rsidTr="00B84051">
        <w:trPr>
          <w:cantSplit/>
        </w:trPr>
        <w:tc>
          <w:tcPr>
            <w:tcW w:w="2758" w:type="pct"/>
            <w:tcBorders>
              <w:top w:val="nil"/>
              <w:left w:val="nil"/>
              <w:bottom w:val="nil"/>
              <w:right w:val="nil"/>
            </w:tcBorders>
            <w:shd w:val="clear" w:color="auto" w:fill="BFBFBF"/>
          </w:tcPr>
          <w:p w:rsidR="00D37342" w:rsidRPr="00883E89" w:rsidRDefault="00D37342" w:rsidP="00076DA0">
            <w:pPr>
              <w:keepLines/>
              <w:widowControl w:val="0"/>
              <w:autoSpaceDE w:val="0"/>
              <w:autoSpaceDN w:val="0"/>
              <w:adjustRightInd w:val="0"/>
              <w:ind w:left="108" w:right="108"/>
            </w:pPr>
            <w:r w:rsidRPr="00883E89">
              <w:t>EU/1/17/1201/003</w:t>
            </w:r>
          </w:p>
        </w:tc>
        <w:tc>
          <w:tcPr>
            <w:tcW w:w="2242" w:type="pct"/>
            <w:tcBorders>
              <w:top w:val="nil"/>
              <w:left w:val="nil"/>
              <w:bottom w:val="nil"/>
              <w:right w:val="nil"/>
            </w:tcBorders>
            <w:shd w:val="clear" w:color="auto" w:fill="BFBFBF"/>
          </w:tcPr>
          <w:p w:rsidR="00D37342" w:rsidRPr="00883E89" w:rsidRDefault="00D37342" w:rsidP="00076DA0">
            <w:pPr>
              <w:keepLines/>
              <w:widowControl w:val="0"/>
              <w:autoSpaceDE w:val="0"/>
              <w:autoSpaceDN w:val="0"/>
              <w:adjustRightInd w:val="0"/>
              <w:ind w:left="108" w:right="108"/>
            </w:pPr>
            <w:r w:rsidRPr="00883E89">
              <w:rPr>
                <w:color w:val="000000"/>
              </w:rPr>
              <w:t xml:space="preserve">70 </w:t>
            </w:r>
            <w:proofErr w:type="spellStart"/>
            <w:r w:rsidRPr="00883E89">
              <w:rPr>
                <w:color w:val="000000"/>
              </w:rPr>
              <w:t>comprimate</w:t>
            </w:r>
            <w:proofErr w:type="spellEnd"/>
          </w:p>
        </w:tc>
      </w:tr>
      <w:tr w:rsidR="00D37342" w:rsidRPr="00883E89" w:rsidTr="00B84051">
        <w:trPr>
          <w:cantSplit/>
        </w:trPr>
        <w:tc>
          <w:tcPr>
            <w:tcW w:w="2758" w:type="pct"/>
            <w:tcBorders>
              <w:top w:val="nil"/>
              <w:left w:val="nil"/>
              <w:bottom w:val="nil"/>
              <w:right w:val="nil"/>
            </w:tcBorders>
            <w:shd w:val="clear" w:color="auto" w:fill="BFBFBF"/>
          </w:tcPr>
          <w:p w:rsidR="00D37342" w:rsidRPr="00883E89" w:rsidRDefault="00D37342" w:rsidP="00076DA0">
            <w:pPr>
              <w:keepLines/>
              <w:widowControl w:val="0"/>
              <w:autoSpaceDE w:val="0"/>
              <w:autoSpaceDN w:val="0"/>
              <w:adjustRightInd w:val="0"/>
              <w:ind w:left="108" w:right="108"/>
            </w:pPr>
            <w:r w:rsidRPr="00883E89">
              <w:t>EU/1/17/1201/004</w:t>
            </w:r>
          </w:p>
        </w:tc>
        <w:tc>
          <w:tcPr>
            <w:tcW w:w="2242" w:type="pct"/>
            <w:tcBorders>
              <w:top w:val="nil"/>
              <w:left w:val="nil"/>
              <w:bottom w:val="nil"/>
              <w:right w:val="nil"/>
            </w:tcBorders>
            <w:shd w:val="clear" w:color="auto" w:fill="BFBFBF"/>
          </w:tcPr>
          <w:p w:rsidR="00D37342" w:rsidRPr="00883E89" w:rsidRDefault="00D37342" w:rsidP="00076DA0">
            <w:pPr>
              <w:keepLines/>
              <w:widowControl w:val="0"/>
              <w:autoSpaceDE w:val="0"/>
              <w:autoSpaceDN w:val="0"/>
              <w:adjustRightInd w:val="0"/>
              <w:ind w:left="108" w:right="108"/>
            </w:pPr>
            <w:r w:rsidRPr="00883E89">
              <w:rPr>
                <w:color w:val="000000"/>
              </w:rPr>
              <w:t xml:space="preserve">90 </w:t>
            </w:r>
            <w:proofErr w:type="spellStart"/>
            <w:r w:rsidRPr="00883E89">
              <w:rPr>
                <w:color w:val="000000"/>
              </w:rPr>
              <w:t>comprimate</w:t>
            </w:r>
            <w:proofErr w:type="spellEnd"/>
          </w:p>
        </w:tc>
      </w:tr>
      <w:tr w:rsidR="00D37342" w:rsidRPr="00883E89" w:rsidTr="00B84051">
        <w:trPr>
          <w:cantSplit/>
        </w:trPr>
        <w:tc>
          <w:tcPr>
            <w:tcW w:w="2758" w:type="pct"/>
            <w:tcBorders>
              <w:top w:val="nil"/>
              <w:left w:val="nil"/>
              <w:bottom w:val="nil"/>
              <w:right w:val="nil"/>
            </w:tcBorders>
            <w:shd w:val="clear" w:color="auto" w:fill="BFBFBF"/>
          </w:tcPr>
          <w:p w:rsidR="00D37342" w:rsidRPr="00883E89" w:rsidRDefault="00D37342" w:rsidP="00076DA0">
            <w:pPr>
              <w:keepLines/>
              <w:widowControl w:val="0"/>
              <w:autoSpaceDE w:val="0"/>
              <w:autoSpaceDN w:val="0"/>
              <w:adjustRightInd w:val="0"/>
              <w:ind w:left="108" w:right="108"/>
            </w:pPr>
            <w:r w:rsidRPr="00883E89">
              <w:t>EU/1/17/1201/005</w:t>
            </w:r>
          </w:p>
        </w:tc>
        <w:tc>
          <w:tcPr>
            <w:tcW w:w="2242" w:type="pct"/>
            <w:tcBorders>
              <w:top w:val="nil"/>
              <w:left w:val="nil"/>
              <w:bottom w:val="nil"/>
              <w:right w:val="nil"/>
            </w:tcBorders>
            <w:shd w:val="clear" w:color="auto" w:fill="BFBFBF"/>
          </w:tcPr>
          <w:p w:rsidR="00D37342" w:rsidRPr="00883E89" w:rsidRDefault="00D37342" w:rsidP="00076DA0">
            <w:pPr>
              <w:keepLines/>
              <w:widowControl w:val="0"/>
              <w:autoSpaceDE w:val="0"/>
              <w:autoSpaceDN w:val="0"/>
              <w:adjustRightInd w:val="0"/>
              <w:ind w:left="108" w:right="108"/>
            </w:pPr>
            <w:r w:rsidRPr="00883E89">
              <w:rPr>
                <w:color w:val="000000"/>
              </w:rPr>
              <w:t xml:space="preserve">100 </w:t>
            </w:r>
            <w:proofErr w:type="spellStart"/>
            <w:r w:rsidRPr="00883E89">
              <w:rPr>
                <w:color w:val="000000"/>
              </w:rPr>
              <w:t>comprimate</w:t>
            </w:r>
            <w:proofErr w:type="spellEnd"/>
          </w:p>
        </w:tc>
      </w:tr>
      <w:tr w:rsidR="00D37342" w:rsidRPr="00883E89" w:rsidTr="00B84051">
        <w:trPr>
          <w:cantSplit/>
        </w:trPr>
        <w:tc>
          <w:tcPr>
            <w:tcW w:w="2758" w:type="pct"/>
            <w:tcBorders>
              <w:top w:val="nil"/>
              <w:left w:val="nil"/>
              <w:bottom w:val="nil"/>
              <w:right w:val="nil"/>
            </w:tcBorders>
            <w:shd w:val="clear" w:color="auto" w:fill="BFBFBF"/>
          </w:tcPr>
          <w:p w:rsidR="00D37342" w:rsidRPr="00883E89" w:rsidRDefault="00D37342" w:rsidP="00076DA0">
            <w:pPr>
              <w:keepLines/>
              <w:widowControl w:val="0"/>
              <w:autoSpaceDE w:val="0"/>
              <w:autoSpaceDN w:val="0"/>
              <w:adjustRightInd w:val="0"/>
              <w:ind w:left="108" w:right="108"/>
            </w:pPr>
            <w:r w:rsidRPr="00883E89">
              <w:t>EU/1/17/1201/006</w:t>
            </w:r>
          </w:p>
        </w:tc>
        <w:tc>
          <w:tcPr>
            <w:tcW w:w="2242" w:type="pct"/>
            <w:tcBorders>
              <w:top w:val="nil"/>
              <w:left w:val="nil"/>
              <w:bottom w:val="nil"/>
              <w:right w:val="nil"/>
            </w:tcBorders>
            <w:shd w:val="clear" w:color="auto" w:fill="BFBFBF"/>
          </w:tcPr>
          <w:p w:rsidR="00D37342" w:rsidRPr="00883E89" w:rsidRDefault="00D37342" w:rsidP="00076DA0">
            <w:pPr>
              <w:keepLines/>
              <w:widowControl w:val="0"/>
              <w:autoSpaceDE w:val="0"/>
              <w:autoSpaceDN w:val="0"/>
              <w:adjustRightInd w:val="0"/>
              <w:ind w:left="108" w:right="108"/>
            </w:pPr>
            <w:r w:rsidRPr="00883E89">
              <w:rPr>
                <w:color w:val="000000"/>
              </w:rPr>
              <w:t xml:space="preserve">120 </w:t>
            </w:r>
            <w:proofErr w:type="spellStart"/>
            <w:r w:rsidRPr="00883E89">
              <w:rPr>
                <w:color w:val="000000"/>
              </w:rPr>
              <w:t>comprimate</w:t>
            </w:r>
            <w:proofErr w:type="spellEnd"/>
          </w:p>
        </w:tc>
      </w:tr>
      <w:tr w:rsidR="00D37342" w:rsidRPr="00883E89" w:rsidTr="00B84051">
        <w:trPr>
          <w:cantSplit/>
        </w:trPr>
        <w:tc>
          <w:tcPr>
            <w:tcW w:w="2758" w:type="pct"/>
            <w:tcBorders>
              <w:top w:val="nil"/>
              <w:left w:val="nil"/>
              <w:bottom w:val="nil"/>
              <w:right w:val="nil"/>
            </w:tcBorders>
            <w:shd w:val="clear" w:color="auto" w:fill="BFBFBF"/>
          </w:tcPr>
          <w:p w:rsidR="00D37342" w:rsidRPr="00883E89" w:rsidRDefault="00D37342" w:rsidP="00076DA0">
            <w:pPr>
              <w:keepLines/>
              <w:widowControl w:val="0"/>
              <w:autoSpaceDE w:val="0"/>
              <w:autoSpaceDN w:val="0"/>
              <w:adjustRightInd w:val="0"/>
              <w:ind w:left="108" w:right="108"/>
            </w:pPr>
            <w:r w:rsidRPr="00883E89">
              <w:t>EU/1/17/1201/007</w:t>
            </w:r>
          </w:p>
        </w:tc>
        <w:tc>
          <w:tcPr>
            <w:tcW w:w="2242" w:type="pct"/>
            <w:tcBorders>
              <w:top w:val="nil"/>
              <w:left w:val="nil"/>
              <w:bottom w:val="nil"/>
              <w:right w:val="nil"/>
            </w:tcBorders>
            <w:shd w:val="clear" w:color="auto" w:fill="BFBFBF"/>
          </w:tcPr>
          <w:p w:rsidR="00D37342" w:rsidRPr="00883E89" w:rsidRDefault="00D37342" w:rsidP="00076DA0">
            <w:pPr>
              <w:keepLines/>
              <w:widowControl w:val="0"/>
              <w:autoSpaceDE w:val="0"/>
              <w:autoSpaceDN w:val="0"/>
              <w:adjustRightInd w:val="0"/>
              <w:ind w:left="108" w:right="108"/>
            </w:pPr>
            <w:r w:rsidRPr="00883E89">
              <w:rPr>
                <w:color w:val="000000"/>
              </w:rPr>
              <w:t xml:space="preserve">180 </w:t>
            </w:r>
            <w:proofErr w:type="spellStart"/>
            <w:r w:rsidRPr="00883E89">
              <w:rPr>
                <w:color w:val="000000"/>
              </w:rPr>
              <w:t>comprimate</w:t>
            </w:r>
            <w:proofErr w:type="spellEnd"/>
          </w:p>
        </w:tc>
      </w:tr>
      <w:tr w:rsidR="00D37342" w:rsidRPr="00883E89" w:rsidTr="00B84051">
        <w:trPr>
          <w:cantSplit/>
        </w:trPr>
        <w:tc>
          <w:tcPr>
            <w:tcW w:w="2758" w:type="pct"/>
            <w:tcBorders>
              <w:top w:val="nil"/>
              <w:left w:val="nil"/>
              <w:bottom w:val="nil"/>
              <w:right w:val="nil"/>
            </w:tcBorders>
            <w:shd w:val="clear" w:color="auto" w:fill="BFBFBF"/>
          </w:tcPr>
          <w:p w:rsidR="00D37342" w:rsidRPr="00883E89" w:rsidRDefault="00D37342" w:rsidP="00076DA0">
            <w:pPr>
              <w:keepLines/>
              <w:widowControl w:val="0"/>
              <w:autoSpaceDE w:val="0"/>
              <w:autoSpaceDN w:val="0"/>
              <w:adjustRightInd w:val="0"/>
              <w:ind w:left="108" w:right="108"/>
            </w:pPr>
            <w:r w:rsidRPr="00883E89">
              <w:t>EU/1/17/1201/008</w:t>
            </w:r>
          </w:p>
        </w:tc>
        <w:tc>
          <w:tcPr>
            <w:tcW w:w="2242" w:type="pct"/>
            <w:tcBorders>
              <w:top w:val="nil"/>
              <w:left w:val="nil"/>
              <w:bottom w:val="nil"/>
              <w:right w:val="nil"/>
            </w:tcBorders>
            <w:shd w:val="clear" w:color="auto" w:fill="BFBFBF"/>
          </w:tcPr>
          <w:p w:rsidR="00D37342" w:rsidRPr="00883E89" w:rsidRDefault="00D37342" w:rsidP="00076DA0">
            <w:pPr>
              <w:keepLines/>
              <w:widowControl w:val="0"/>
              <w:autoSpaceDE w:val="0"/>
              <w:autoSpaceDN w:val="0"/>
              <w:adjustRightInd w:val="0"/>
              <w:ind w:left="108" w:right="108"/>
            </w:pPr>
            <w:r w:rsidRPr="00883E89">
              <w:rPr>
                <w:color w:val="000000"/>
              </w:rPr>
              <w:t xml:space="preserve">200 </w:t>
            </w:r>
            <w:proofErr w:type="spellStart"/>
            <w:r w:rsidRPr="00883E89">
              <w:rPr>
                <w:color w:val="000000"/>
              </w:rPr>
              <w:t>comprimate</w:t>
            </w:r>
            <w:proofErr w:type="spellEnd"/>
          </w:p>
        </w:tc>
      </w:tr>
      <w:tr w:rsidR="00D37342" w:rsidRPr="00883E89" w:rsidTr="00B84051">
        <w:trPr>
          <w:cantSplit/>
        </w:trPr>
        <w:tc>
          <w:tcPr>
            <w:tcW w:w="2758" w:type="pct"/>
            <w:tcBorders>
              <w:top w:val="nil"/>
              <w:left w:val="nil"/>
              <w:bottom w:val="nil"/>
              <w:right w:val="nil"/>
            </w:tcBorders>
            <w:shd w:val="clear" w:color="auto" w:fill="BFBFBF"/>
          </w:tcPr>
          <w:p w:rsidR="00D37342" w:rsidRPr="00883E89" w:rsidRDefault="00D37342" w:rsidP="00076DA0">
            <w:pPr>
              <w:keepLines/>
              <w:widowControl w:val="0"/>
              <w:autoSpaceDE w:val="0"/>
              <w:autoSpaceDN w:val="0"/>
              <w:adjustRightInd w:val="0"/>
              <w:ind w:left="108" w:right="108"/>
            </w:pPr>
            <w:r w:rsidRPr="00883E89">
              <w:t>EU/1/17/1201/009</w:t>
            </w:r>
          </w:p>
        </w:tc>
        <w:tc>
          <w:tcPr>
            <w:tcW w:w="2242" w:type="pct"/>
            <w:tcBorders>
              <w:top w:val="nil"/>
              <w:left w:val="nil"/>
              <w:bottom w:val="nil"/>
              <w:right w:val="nil"/>
            </w:tcBorders>
            <w:shd w:val="clear" w:color="auto" w:fill="BFBFBF"/>
          </w:tcPr>
          <w:p w:rsidR="00D37342" w:rsidRPr="00883E89" w:rsidRDefault="00D37342" w:rsidP="00076DA0">
            <w:pPr>
              <w:keepLines/>
              <w:widowControl w:val="0"/>
              <w:autoSpaceDE w:val="0"/>
              <w:autoSpaceDN w:val="0"/>
              <w:adjustRightInd w:val="0"/>
              <w:ind w:left="108" w:right="108"/>
            </w:pPr>
            <w:r w:rsidRPr="00883E89">
              <w:rPr>
                <w:color w:val="000000"/>
              </w:rPr>
              <w:t xml:space="preserve">240 </w:t>
            </w:r>
            <w:proofErr w:type="spellStart"/>
            <w:r w:rsidRPr="00883E89">
              <w:rPr>
                <w:color w:val="000000"/>
              </w:rPr>
              <w:t>comprimate</w:t>
            </w:r>
            <w:proofErr w:type="spellEnd"/>
          </w:p>
        </w:tc>
      </w:tr>
      <w:tr w:rsidR="0047045A" w:rsidRPr="00883E89" w:rsidTr="00B84051">
        <w:trPr>
          <w:cantSplit/>
        </w:trPr>
        <w:tc>
          <w:tcPr>
            <w:tcW w:w="2758" w:type="pct"/>
            <w:tcBorders>
              <w:top w:val="nil"/>
              <w:left w:val="nil"/>
              <w:bottom w:val="nil"/>
              <w:right w:val="nil"/>
            </w:tcBorders>
            <w:shd w:val="clear" w:color="auto" w:fill="BFBFBF"/>
          </w:tcPr>
          <w:p w:rsidR="0047045A" w:rsidRPr="00883E89" w:rsidRDefault="0047045A" w:rsidP="00076DA0">
            <w:pPr>
              <w:keepLines/>
              <w:widowControl w:val="0"/>
              <w:autoSpaceDE w:val="0"/>
              <w:autoSpaceDN w:val="0"/>
              <w:adjustRightInd w:val="0"/>
              <w:ind w:left="108" w:right="108"/>
            </w:pPr>
            <w:r w:rsidRPr="00883E89">
              <w:t>EU/1/17/1201/0</w:t>
            </w:r>
            <w:r>
              <w:t>12</w:t>
            </w:r>
          </w:p>
        </w:tc>
        <w:tc>
          <w:tcPr>
            <w:tcW w:w="2242" w:type="pct"/>
            <w:tcBorders>
              <w:top w:val="nil"/>
              <w:left w:val="nil"/>
              <w:bottom w:val="nil"/>
              <w:right w:val="nil"/>
            </w:tcBorders>
            <w:shd w:val="clear" w:color="auto" w:fill="BFBFBF"/>
          </w:tcPr>
          <w:p w:rsidR="0047045A" w:rsidRPr="00883E89" w:rsidRDefault="0047045A" w:rsidP="00076DA0">
            <w:pPr>
              <w:keepLines/>
              <w:widowControl w:val="0"/>
              <w:autoSpaceDE w:val="0"/>
              <w:autoSpaceDN w:val="0"/>
              <w:adjustRightInd w:val="0"/>
              <w:ind w:left="108" w:right="108"/>
              <w:rPr>
                <w:color w:val="000000"/>
              </w:rPr>
            </w:pPr>
            <w:r>
              <w:rPr>
                <w:color w:val="000000"/>
              </w:rPr>
              <w:t>30</w:t>
            </w:r>
            <w:r w:rsidRPr="00883E89">
              <w:rPr>
                <w:color w:val="000000"/>
              </w:rPr>
              <w:t xml:space="preserve">0 </w:t>
            </w:r>
            <w:proofErr w:type="spellStart"/>
            <w:r w:rsidRPr="00883E89">
              <w:rPr>
                <w:color w:val="000000"/>
              </w:rPr>
              <w:t>comprimate</w:t>
            </w:r>
            <w:proofErr w:type="spellEnd"/>
          </w:p>
        </w:tc>
      </w:tr>
      <w:tr w:rsidR="0047045A" w:rsidRPr="00883E89" w:rsidTr="00B84051">
        <w:trPr>
          <w:cantSplit/>
        </w:trPr>
        <w:tc>
          <w:tcPr>
            <w:tcW w:w="2758" w:type="pct"/>
            <w:tcBorders>
              <w:top w:val="nil"/>
              <w:left w:val="nil"/>
              <w:bottom w:val="nil"/>
              <w:right w:val="nil"/>
            </w:tcBorders>
            <w:shd w:val="clear" w:color="auto" w:fill="BFBFBF"/>
          </w:tcPr>
          <w:p w:rsidR="0047045A" w:rsidRPr="00883E89" w:rsidRDefault="0047045A" w:rsidP="00076DA0">
            <w:pPr>
              <w:keepLines/>
              <w:widowControl w:val="0"/>
              <w:autoSpaceDE w:val="0"/>
              <w:autoSpaceDN w:val="0"/>
              <w:adjustRightInd w:val="0"/>
              <w:ind w:left="108" w:right="108"/>
            </w:pPr>
            <w:r w:rsidRPr="00883E89">
              <w:t>EU/1/17/1201/010</w:t>
            </w:r>
          </w:p>
        </w:tc>
        <w:tc>
          <w:tcPr>
            <w:tcW w:w="2242" w:type="pct"/>
            <w:tcBorders>
              <w:top w:val="nil"/>
              <w:left w:val="nil"/>
              <w:bottom w:val="nil"/>
              <w:right w:val="nil"/>
            </w:tcBorders>
            <w:shd w:val="clear" w:color="auto" w:fill="BFBFBF"/>
          </w:tcPr>
          <w:p w:rsidR="0047045A" w:rsidRPr="00883E89" w:rsidRDefault="0047045A" w:rsidP="00076DA0">
            <w:pPr>
              <w:keepLines/>
              <w:widowControl w:val="0"/>
              <w:autoSpaceDE w:val="0"/>
              <w:autoSpaceDN w:val="0"/>
              <w:adjustRightInd w:val="0"/>
              <w:ind w:left="108" w:right="108"/>
            </w:pPr>
            <w:r w:rsidRPr="00883E89">
              <w:rPr>
                <w:color w:val="000000"/>
              </w:rPr>
              <w:t xml:space="preserve">360 </w:t>
            </w:r>
            <w:proofErr w:type="spellStart"/>
            <w:r w:rsidRPr="00883E89">
              <w:rPr>
                <w:color w:val="000000"/>
              </w:rPr>
              <w:t>comprimate</w:t>
            </w:r>
            <w:proofErr w:type="spellEnd"/>
          </w:p>
        </w:tc>
      </w:tr>
      <w:tr w:rsidR="0047045A" w:rsidRPr="00883E89" w:rsidTr="00B84051">
        <w:trPr>
          <w:cantSplit/>
        </w:trPr>
        <w:tc>
          <w:tcPr>
            <w:tcW w:w="2758" w:type="pct"/>
            <w:tcBorders>
              <w:top w:val="nil"/>
              <w:left w:val="nil"/>
              <w:bottom w:val="nil"/>
              <w:right w:val="nil"/>
            </w:tcBorders>
            <w:shd w:val="clear" w:color="auto" w:fill="BFBFBF"/>
          </w:tcPr>
          <w:p w:rsidR="0047045A" w:rsidRPr="00883E89" w:rsidRDefault="0047045A" w:rsidP="00076DA0">
            <w:pPr>
              <w:keepLines/>
              <w:widowControl w:val="0"/>
              <w:autoSpaceDE w:val="0"/>
              <w:autoSpaceDN w:val="0"/>
              <w:adjustRightInd w:val="0"/>
              <w:ind w:left="108" w:right="108"/>
            </w:pPr>
            <w:r w:rsidRPr="00883E89">
              <w:t>EU/1/17/1201/011</w:t>
            </w:r>
          </w:p>
        </w:tc>
        <w:tc>
          <w:tcPr>
            <w:tcW w:w="2242" w:type="pct"/>
            <w:tcBorders>
              <w:top w:val="nil"/>
              <w:left w:val="nil"/>
              <w:bottom w:val="nil"/>
              <w:right w:val="nil"/>
            </w:tcBorders>
            <w:shd w:val="clear" w:color="auto" w:fill="BFBFBF"/>
          </w:tcPr>
          <w:p w:rsidR="0047045A" w:rsidRPr="00883E89" w:rsidRDefault="0047045A" w:rsidP="00076DA0">
            <w:pPr>
              <w:keepLines/>
              <w:widowControl w:val="0"/>
              <w:autoSpaceDE w:val="0"/>
              <w:autoSpaceDN w:val="0"/>
              <w:adjustRightInd w:val="0"/>
              <w:ind w:left="108" w:right="108"/>
            </w:pPr>
            <w:r w:rsidRPr="00883E89">
              <w:rPr>
                <w:color w:val="000000"/>
              </w:rPr>
              <w:t xml:space="preserve">400 </w:t>
            </w:r>
            <w:proofErr w:type="spellStart"/>
            <w:r w:rsidRPr="00883E89">
              <w:rPr>
                <w:color w:val="000000"/>
              </w:rPr>
              <w:t>comprimate</w:t>
            </w:r>
            <w:proofErr w:type="spellEnd"/>
          </w:p>
        </w:tc>
      </w:tr>
    </w:tbl>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ro-RO"/>
        </w:rPr>
      </w:pPr>
      <w:r w:rsidRPr="00883E89">
        <w:rPr>
          <w:b/>
          <w:bCs/>
          <w:szCs w:val="22"/>
          <w:lang w:val="ro-RO" w:bidi="ro-RO"/>
        </w:rPr>
        <w:t>13.</w:t>
      </w:r>
      <w:r w:rsidRPr="00883E89">
        <w:rPr>
          <w:b/>
          <w:bCs/>
          <w:szCs w:val="22"/>
          <w:lang w:val="ro-RO" w:bidi="ro-RO"/>
        </w:rPr>
        <w:tab/>
        <w:t>SERIA DE FABRICAŢIE</w:t>
      </w:r>
    </w:p>
    <w:p w:rsidR="00067674" w:rsidRPr="00883E89" w:rsidRDefault="00067674" w:rsidP="00076DA0">
      <w:pPr>
        <w:keepNext/>
        <w:widowControl w:val="0"/>
        <w:tabs>
          <w:tab w:val="clear" w:pos="567"/>
        </w:tabs>
        <w:spacing w:line="240" w:lineRule="auto"/>
        <w:rPr>
          <w:i/>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Lot</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ro-RO"/>
        </w:rPr>
      </w:pPr>
      <w:r w:rsidRPr="00883E89">
        <w:rPr>
          <w:b/>
          <w:bCs/>
          <w:szCs w:val="22"/>
          <w:lang w:val="ro-RO" w:bidi="ro-RO"/>
        </w:rPr>
        <w:t>14.</w:t>
      </w:r>
      <w:r w:rsidRPr="00883E89">
        <w:rPr>
          <w:b/>
          <w:bCs/>
          <w:szCs w:val="22"/>
          <w:lang w:val="ro-RO" w:bidi="ro-RO"/>
        </w:rPr>
        <w:tab/>
        <w:t>CLASIFICARE GENERALĂ PRIVIND MODUL DE ELIBERARE</w:t>
      </w:r>
    </w:p>
    <w:p w:rsidR="00067674" w:rsidRPr="00883E89" w:rsidRDefault="00067674" w:rsidP="00076DA0">
      <w:pPr>
        <w:widowControl w:val="0"/>
        <w:tabs>
          <w:tab w:val="clear" w:pos="567"/>
        </w:tabs>
        <w:spacing w:line="240" w:lineRule="auto"/>
        <w:rPr>
          <w:i/>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pBdr>
          <w:top w:val="single" w:sz="4" w:space="2" w:color="auto"/>
          <w:left w:val="single" w:sz="4" w:space="4" w:color="auto"/>
          <w:bottom w:val="single" w:sz="4" w:space="1" w:color="auto"/>
          <w:right w:val="single" w:sz="4" w:space="4" w:color="auto"/>
        </w:pBdr>
        <w:tabs>
          <w:tab w:val="clear" w:pos="567"/>
        </w:tabs>
        <w:spacing w:line="240" w:lineRule="auto"/>
        <w:rPr>
          <w:szCs w:val="22"/>
          <w:lang w:val="ro-RO"/>
        </w:rPr>
      </w:pPr>
      <w:r w:rsidRPr="00883E89">
        <w:rPr>
          <w:b/>
          <w:bCs/>
          <w:szCs w:val="22"/>
          <w:lang w:val="ro-RO" w:bidi="ro-RO"/>
        </w:rPr>
        <w:t>15.</w:t>
      </w:r>
      <w:r w:rsidRPr="00883E89">
        <w:rPr>
          <w:b/>
          <w:bCs/>
          <w:szCs w:val="22"/>
          <w:lang w:val="ro-RO" w:bidi="ro-RO"/>
        </w:rPr>
        <w:tab/>
        <w:t>INSTRUCŢIUNI DE UTILIZARE</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rPr>
          <w:szCs w:val="22"/>
          <w:lang w:val="ro-RO"/>
        </w:rPr>
      </w:pPr>
      <w:r w:rsidRPr="00883E89">
        <w:rPr>
          <w:b/>
          <w:bCs/>
          <w:szCs w:val="22"/>
          <w:lang w:val="ro-RO" w:bidi="ro-RO"/>
        </w:rPr>
        <w:t>16.</w:t>
      </w:r>
      <w:r w:rsidRPr="00883E89">
        <w:rPr>
          <w:b/>
          <w:bCs/>
          <w:szCs w:val="22"/>
          <w:lang w:val="ro-RO" w:bidi="ro-RO"/>
        </w:rPr>
        <w:tab/>
        <w:t>INFORMAŢII ÎN BRAILLE</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Skilarence 120 mg</w:t>
      </w:r>
    </w:p>
    <w:p w:rsidR="00067674" w:rsidRPr="00883E89" w:rsidRDefault="00067674" w:rsidP="00076DA0">
      <w:pPr>
        <w:widowControl w:val="0"/>
        <w:tabs>
          <w:tab w:val="clear" w:pos="567"/>
        </w:tabs>
        <w:spacing w:line="240" w:lineRule="auto"/>
        <w:rPr>
          <w:szCs w:val="22"/>
          <w:shd w:val="clear" w:color="auto" w:fill="CCCCCC"/>
          <w:lang w:val="ro-RO"/>
        </w:rPr>
      </w:pPr>
    </w:p>
    <w:p w:rsidR="004323ED" w:rsidRPr="00883E89" w:rsidRDefault="004323ED" w:rsidP="00076DA0">
      <w:pPr>
        <w:keepNext/>
        <w:widowControl w:val="0"/>
        <w:pBdr>
          <w:top w:val="single" w:sz="4" w:space="1" w:color="auto"/>
          <w:left w:val="single" w:sz="4" w:space="4" w:color="auto"/>
          <w:bottom w:val="single" w:sz="4" w:space="1" w:color="auto"/>
          <w:right w:val="single" w:sz="4" w:space="4" w:color="auto"/>
        </w:pBdr>
        <w:spacing w:line="240" w:lineRule="auto"/>
        <w:rPr>
          <w:i/>
          <w:noProof/>
          <w:lang w:val="ro-RO"/>
        </w:rPr>
      </w:pPr>
      <w:r w:rsidRPr="00883E89">
        <w:rPr>
          <w:b/>
          <w:noProof/>
          <w:lang w:val="ro-RO"/>
        </w:rPr>
        <w:t>17. IDENTIFICATOR UNIC - COD DE BARE BIDIMENSIONAL</w:t>
      </w:r>
    </w:p>
    <w:p w:rsidR="004323ED" w:rsidRPr="00883E89" w:rsidRDefault="004323ED" w:rsidP="00076DA0">
      <w:pPr>
        <w:keepNext/>
        <w:widowControl w:val="0"/>
        <w:tabs>
          <w:tab w:val="clear" w:pos="567"/>
        </w:tabs>
        <w:spacing w:line="240" w:lineRule="auto"/>
        <w:rPr>
          <w:noProof/>
          <w:lang w:val="ro-RO"/>
        </w:rPr>
      </w:pPr>
    </w:p>
    <w:p w:rsidR="004323ED" w:rsidRPr="00883E89" w:rsidRDefault="004323ED" w:rsidP="00076DA0">
      <w:pPr>
        <w:keepNext/>
        <w:widowControl w:val="0"/>
        <w:tabs>
          <w:tab w:val="clear" w:pos="567"/>
        </w:tabs>
        <w:spacing w:line="240" w:lineRule="auto"/>
        <w:rPr>
          <w:szCs w:val="22"/>
          <w:shd w:val="clear" w:color="auto" w:fill="CCCCCC"/>
          <w:lang w:val="ro-RO"/>
        </w:rPr>
      </w:pPr>
      <w:r w:rsidRPr="00883E89">
        <w:rPr>
          <w:szCs w:val="22"/>
          <w:shd w:val="clear" w:color="auto" w:fill="CCCCCC"/>
          <w:lang w:val="ro-RO"/>
        </w:rPr>
        <w:t>Cod de bare bidimensional care conține identificatorul unic.</w:t>
      </w:r>
    </w:p>
    <w:p w:rsidR="004323ED" w:rsidRDefault="004323ED" w:rsidP="00076DA0">
      <w:pPr>
        <w:widowControl w:val="0"/>
        <w:tabs>
          <w:tab w:val="clear" w:pos="567"/>
        </w:tabs>
        <w:spacing w:line="240" w:lineRule="auto"/>
        <w:rPr>
          <w:szCs w:val="22"/>
          <w:shd w:val="clear" w:color="auto" w:fill="CCCCCC"/>
          <w:lang w:val="ro-RO"/>
        </w:rPr>
      </w:pPr>
    </w:p>
    <w:p w:rsidR="005B765C" w:rsidRPr="00883E89" w:rsidRDefault="005B765C" w:rsidP="00076DA0">
      <w:pPr>
        <w:widowControl w:val="0"/>
        <w:tabs>
          <w:tab w:val="clear" w:pos="567"/>
        </w:tabs>
        <w:spacing w:line="240" w:lineRule="auto"/>
        <w:rPr>
          <w:szCs w:val="22"/>
          <w:shd w:val="clear" w:color="auto" w:fill="CCCCCC"/>
          <w:lang w:val="ro-RO"/>
        </w:rPr>
      </w:pPr>
    </w:p>
    <w:p w:rsidR="004F07D1" w:rsidRPr="00883E89" w:rsidRDefault="004323ED" w:rsidP="00076DA0">
      <w:pPr>
        <w:keepNext/>
        <w:widowControl w:val="0"/>
        <w:pBdr>
          <w:top w:val="single" w:sz="4" w:space="1" w:color="auto"/>
          <w:left w:val="single" w:sz="4" w:space="4" w:color="auto"/>
          <w:bottom w:val="single" w:sz="4" w:space="1" w:color="auto"/>
          <w:right w:val="single" w:sz="4" w:space="4" w:color="auto"/>
        </w:pBdr>
        <w:spacing w:line="240" w:lineRule="auto"/>
        <w:rPr>
          <w:i/>
          <w:noProof/>
          <w:lang w:val="ro-RO"/>
        </w:rPr>
      </w:pPr>
      <w:r w:rsidRPr="00883E89">
        <w:rPr>
          <w:b/>
          <w:noProof/>
          <w:lang w:val="ro-RO"/>
        </w:rPr>
        <w:t>18. IDENTIFICATOR UNIC - DATE LIZIBILE PENTRU PERSOANE</w:t>
      </w:r>
    </w:p>
    <w:p w:rsidR="004323ED" w:rsidRPr="00883E89" w:rsidRDefault="004323ED" w:rsidP="00076DA0">
      <w:pPr>
        <w:keepNext/>
        <w:widowControl w:val="0"/>
        <w:tabs>
          <w:tab w:val="clear" w:pos="567"/>
        </w:tabs>
        <w:spacing w:line="240" w:lineRule="auto"/>
        <w:rPr>
          <w:szCs w:val="22"/>
          <w:shd w:val="clear" w:color="auto" w:fill="CCCCCC"/>
          <w:lang w:val="ro-RO"/>
        </w:rPr>
      </w:pPr>
    </w:p>
    <w:p w:rsidR="004323ED" w:rsidRPr="00883E89" w:rsidRDefault="004323ED" w:rsidP="00076DA0">
      <w:pPr>
        <w:keepNext/>
        <w:widowControl w:val="0"/>
        <w:rPr>
          <w:noProof/>
          <w:szCs w:val="22"/>
          <w:shd w:val="clear" w:color="auto" w:fill="CCCCCC"/>
          <w:lang w:val="ro-RO"/>
        </w:rPr>
      </w:pPr>
      <w:r w:rsidRPr="00883E89">
        <w:rPr>
          <w:noProof/>
          <w:szCs w:val="22"/>
          <w:lang w:val="ro-RO"/>
        </w:rPr>
        <w:t>PC</w:t>
      </w:r>
    </w:p>
    <w:p w:rsidR="004323ED" w:rsidRPr="00883E89" w:rsidRDefault="004323ED" w:rsidP="00076DA0">
      <w:pPr>
        <w:widowControl w:val="0"/>
        <w:rPr>
          <w:noProof/>
          <w:szCs w:val="22"/>
          <w:shd w:val="clear" w:color="auto" w:fill="CCCCCC"/>
          <w:lang w:val="ro-RO"/>
        </w:rPr>
      </w:pPr>
      <w:r w:rsidRPr="00883E89">
        <w:rPr>
          <w:noProof/>
          <w:szCs w:val="22"/>
          <w:lang w:val="ro-RO"/>
        </w:rPr>
        <w:t>SN</w:t>
      </w:r>
    </w:p>
    <w:p w:rsidR="005B765C" w:rsidRDefault="004323ED" w:rsidP="00076DA0">
      <w:pPr>
        <w:widowControl w:val="0"/>
        <w:tabs>
          <w:tab w:val="clear" w:pos="567"/>
        </w:tabs>
        <w:spacing w:line="240" w:lineRule="auto"/>
        <w:rPr>
          <w:noProof/>
          <w:szCs w:val="22"/>
          <w:lang w:val="ro-RO"/>
        </w:rPr>
      </w:pPr>
      <w:r w:rsidRPr="00883E89">
        <w:rPr>
          <w:noProof/>
          <w:szCs w:val="22"/>
          <w:lang w:val="ro-RO"/>
        </w:rPr>
        <w:t>NN</w:t>
      </w:r>
    </w:p>
    <w:p w:rsidR="00067674" w:rsidRPr="00883E89" w:rsidRDefault="00067674" w:rsidP="00076DA0">
      <w:pPr>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ro-RO"/>
        </w:rPr>
      </w:pPr>
      <w:r w:rsidRPr="00883E89">
        <w:rPr>
          <w:szCs w:val="22"/>
          <w:shd w:val="clear" w:color="auto" w:fill="CCCCCC"/>
          <w:lang w:val="ro-RO"/>
        </w:rPr>
        <w:br w:type="page"/>
      </w:r>
      <w:r w:rsidRPr="00883E89">
        <w:rPr>
          <w:b/>
          <w:bCs/>
          <w:szCs w:val="22"/>
          <w:lang w:val="ro-RO" w:bidi="ro-RO"/>
        </w:rPr>
        <w:t>MINIMUM DE INFORMAŢII CARE TREBUIE SĂ APARĂ PE BLISTER SAU PE FOLIE TERMOSUDATĂ</w:t>
      </w:r>
    </w:p>
    <w:p w:rsidR="00067674" w:rsidRPr="00883E89" w:rsidRDefault="00067674" w:rsidP="00076DA0">
      <w:pPr>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ro-RO"/>
        </w:rPr>
      </w:pPr>
    </w:p>
    <w:p w:rsidR="00067674" w:rsidRPr="00883E89" w:rsidRDefault="00067674" w:rsidP="00076DA0">
      <w:pPr>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ro-RO"/>
        </w:rPr>
      </w:pPr>
      <w:r w:rsidRPr="00883E89">
        <w:rPr>
          <w:b/>
          <w:bCs/>
          <w:szCs w:val="22"/>
          <w:lang w:val="ro-RO" w:bidi="ro-RO"/>
        </w:rPr>
        <w:t>BLISTER</w:t>
      </w:r>
      <w:r w:rsidR="005B765C">
        <w:rPr>
          <w:b/>
          <w:bCs/>
          <w:szCs w:val="22"/>
          <w:lang w:val="ro-RO" w:bidi="ro-RO"/>
        </w:rPr>
        <w:t xml:space="preserve"> - SKILARENCE 120 </w:t>
      </w:r>
      <w:r w:rsidR="004323ED" w:rsidRPr="00883E89">
        <w:rPr>
          <w:b/>
          <w:bCs/>
          <w:szCs w:val="22"/>
          <w:lang w:val="ro-RO" w:bidi="ro-RO"/>
        </w:rPr>
        <w:t>mg COMPRIMATE GASTROREZISTENTE</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ro-RO"/>
        </w:rPr>
      </w:pPr>
      <w:r w:rsidRPr="00883E89">
        <w:rPr>
          <w:b/>
          <w:bCs/>
          <w:szCs w:val="22"/>
          <w:lang w:val="ro-RO" w:bidi="ro-RO"/>
        </w:rPr>
        <w:t>1.</w:t>
      </w:r>
      <w:r w:rsidRPr="00883E89">
        <w:rPr>
          <w:b/>
          <w:bCs/>
          <w:szCs w:val="22"/>
          <w:lang w:val="ro-RO" w:bidi="ro-RO"/>
        </w:rPr>
        <w:tab/>
        <w:t>DENUMIREA COMERCIALĂ A MEDICAMENTULUI</w:t>
      </w:r>
    </w:p>
    <w:p w:rsidR="00067674" w:rsidRPr="00883E89" w:rsidRDefault="00067674" w:rsidP="00076DA0">
      <w:pPr>
        <w:keepNext/>
        <w:widowControl w:val="0"/>
        <w:tabs>
          <w:tab w:val="clear" w:pos="567"/>
        </w:tabs>
        <w:spacing w:line="240" w:lineRule="auto"/>
        <w:rPr>
          <w:i/>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Skilarence 120</w:t>
      </w:r>
      <w:r w:rsidR="00902EE3" w:rsidRPr="00883E89">
        <w:rPr>
          <w:szCs w:val="22"/>
          <w:lang w:val="ro-RO" w:bidi="ro-RO"/>
        </w:rPr>
        <w:t> mg</w:t>
      </w:r>
      <w:r w:rsidRPr="00883E89">
        <w:rPr>
          <w:szCs w:val="22"/>
          <w:lang w:val="ro-RO" w:bidi="ro-RO"/>
        </w:rPr>
        <w:t xml:space="preserve"> comprimate gastrorezistente</w:t>
      </w:r>
    </w:p>
    <w:p w:rsidR="00067674" w:rsidRPr="00883E89" w:rsidRDefault="00221759" w:rsidP="00076DA0">
      <w:pPr>
        <w:widowControl w:val="0"/>
        <w:tabs>
          <w:tab w:val="clear" w:pos="567"/>
        </w:tabs>
        <w:spacing w:line="240" w:lineRule="auto"/>
        <w:rPr>
          <w:szCs w:val="22"/>
          <w:lang w:val="ro-RO"/>
        </w:rPr>
      </w:pPr>
      <w:proofErr w:type="spellStart"/>
      <w:r>
        <w:rPr>
          <w:szCs w:val="22"/>
          <w:lang w:val="ro-RO" w:bidi="ro-RO"/>
        </w:rPr>
        <w:t>d</w:t>
      </w:r>
      <w:r w:rsidR="0062055D">
        <w:rPr>
          <w:szCs w:val="22"/>
          <w:lang w:val="ro-RO" w:bidi="ro-RO"/>
        </w:rPr>
        <w:t>imetil</w:t>
      </w:r>
      <w:proofErr w:type="spellEnd"/>
      <w:r w:rsidR="0062055D">
        <w:rPr>
          <w:szCs w:val="22"/>
          <w:lang w:val="ro-RO" w:bidi="ro-RO"/>
        </w:rPr>
        <w:t xml:space="preserve"> </w:t>
      </w:r>
      <w:proofErr w:type="spellStart"/>
      <w:r w:rsidR="0062055D">
        <w:rPr>
          <w:szCs w:val="22"/>
          <w:lang w:val="ro-RO" w:bidi="ro-RO"/>
        </w:rPr>
        <w:t>fumarat</w:t>
      </w:r>
      <w:proofErr w:type="spellEnd"/>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ro-RO"/>
        </w:rPr>
      </w:pPr>
      <w:r w:rsidRPr="00883E89">
        <w:rPr>
          <w:b/>
          <w:bCs/>
          <w:szCs w:val="22"/>
          <w:lang w:val="ro-RO" w:bidi="ro-RO"/>
        </w:rPr>
        <w:t>2.</w:t>
      </w:r>
      <w:r w:rsidRPr="00883E89">
        <w:rPr>
          <w:b/>
          <w:bCs/>
          <w:szCs w:val="22"/>
          <w:lang w:val="ro-RO" w:bidi="ro-RO"/>
        </w:rPr>
        <w:tab/>
        <w:t>NUMELE DEŢINĂTORULUI AUTORIZAŢIEI DE PUNERE PE PIAŢĂ</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ind w:right="-2"/>
        <w:rPr>
          <w:szCs w:val="22"/>
          <w:lang w:val="ro-RO"/>
        </w:rPr>
      </w:pPr>
      <w:r w:rsidRPr="00883E89">
        <w:rPr>
          <w:szCs w:val="22"/>
          <w:lang w:val="ro-RO" w:bidi="ro-RO"/>
        </w:rPr>
        <w:t>Almirall</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rPr>
          <w:b/>
          <w:szCs w:val="22"/>
          <w:lang w:val="ro-RO"/>
        </w:rPr>
      </w:pPr>
      <w:r w:rsidRPr="00883E89">
        <w:rPr>
          <w:b/>
          <w:bCs/>
          <w:szCs w:val="22"/>
          <w:lang w:val="ro-RO" w:bidi="ro-RO"/>
        </w:rPr>
        <w:t>3.</w:t>
      </w:r>
      <w:r w:rsidRPr="00883E89">
        <w:rPr>
          <w:b/>
          <w:bCs/>
          <w:szCs w:val="22"/>
          <w:lang w:val="ro-RO" w:bidi="ro-RO"/>
        </w:rPr>
        <w:tab/>
        <w:t>DATA DE EXPIRARE</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 xml:space="preserve">EXP </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ro-RO"/>
        </w:rPr>
      </w:pPr>
      <w:r w:rsidRPr="00883E89">
        <w:rPr>
          <w:b/>
          <w:bCs/>
          <w:szCs w:val="22"/>
          <w:lang w:val="ro-RO" w:bidi="ro-RO"/>
        </w:rPr>
        <w:t>4.</w:t>
      </w:r>
      <w:r w:rsidRPr="00883E89">
        <w:rPr>
          <w:b/>
          <w:bCs/>
          <w:szCs w:val="22"/>
          <w:lang w:val="ro-RO" w:bidi="ro-RO"/>
        </w:rPr>
        <w:tab/>
        <w:t>SERIA DE FABRICAŢIE</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Lot</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ro-RO"/>
        </w:rPr>
      </w:pPr>
      <w:r w:rsidRPr="00883E89">
        <w:rPr>
          <w:b/>
          <w:bCs/>
          <w:szCs w:val="22"/>
          <w:lang w:val="ro-RO" w:bidi="ro-RO"/>
        </w:rPr>
        <w:t>5.</w:t>
      </w:r>
      <w:r w:rsidRPr="00883E89">
        <w:rPr>
          <w:b/>
          <w:bCs/>
          <w:szCs w:val="22"/>
          <w:lang w:val="ro-RO" w:bidi="ro-RO"/>
        </w:rPr>
        <w:tab/>
        <w:t>ALTE INFORMAŢII</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ind w:right="113"/>
        <w:rPr>
          <w:szCs w:val="22"/>
          <w:lang w:val="ro-RO"/>
        </w:rPr>
      </w:pPr>
    </w:p>
    <w:p w:rsidR="005B765C" w:rsidRPr="008D5468" w:rsidRDefault="00067674" w:rsidP="00076DA0">
      <w:pPr>
        <w:spacing w:line="240" w:lineRule="auto"/>
        <w:rPr>
          <w:bCs/>
          <w:noProof/>
          <w:lang w:val="ro-RO"/>
        </w:rPr>
      </w:pPr>
      <w:r w:rsidRPr="00883E89">
        <w:rPr>
          <w:b/>
          <w:szCs w:val="22"/>
          <w:lang w:val="ro-RO"/>
        </w:rPr>
        <w:br w:type="page"/>
      </w:r>
    </w:p>
    <w:p w:rsidR="005B765C" w:rsidRPr="008D5468" w:rsidRDefault="005B765C" w:rsidP="00076DA0">
      <w:pPr>
        <w:spacing w:line="240" w:lineRule="auto"/>
        <w:rPr>
          <w:bCs/>
          <w:noProof/>
          <w:lang w:val="ro-RO"/>
        </w:rPr>
      </w:pPr>
    </w:p>
    <w:p w:rsidR="005B765C" w:rsidRPr="008D5468" w:rsidRDefault="005B765C" w:rsidP="00076DA0">
      <w:pPr>
        <w:spacing w:line="240" w:lineRule="auto"/>
        <w:rPr>
          <w:bCs/>
          <w:noProof/>
          <w:lang w:val="ro-RO"/>
        </w:rPr>
      </w:pPr>
    </w:p>
    <w:p w:rsidR="005B765C" w:rsidRPr="008D5468" w:rsidRDefault="005B765C" w:rsidP="00076DA0">
      <w:pPr>
        <w:spacing w:line="240" w:lineRule="auto"/>
        <w:rPr>
          <w:bCs/>
          <w:noProof/>
          <w:lang w:val="ro-RO"/>
        </w:rPr>
      </w:pPr>
    </w:p>
    <w:p w:rsidR="005B765C" w:rsidRPr="008D5468" w:rsidRDefault="005B765C" w:rsidP="00076DA0">
      <w:pPr>
        <w:spacing w:line="240" w:lineRule="auto"/>
        <w:rPr>
          <w:bCs/>
          <w:noProof/>
          <w:lang w:val="ro-RO"/>
        </w:rPr>
      </w:pPr>
    </w:p>
    <w:p w:rsidR="005B765C" w:rsidRPr="008D5468" w:rsidRDefault="005B765C" w:rsidP="00076DA0">
      <w:pPr>
        <w:spacing w:line="240" w:lineRule="auto"/>
        <w:rPr>
          <w:bCs/>
          <w:noProof/>
          <w:lang w:val="ro-RO"/>
        </w:rPr>
      </w:pPr>
    </w:p>
    <w:p w:rsidR="005B765C" w:rsidRPr="008D5468" w:rsidRDefault="005B765C" w:rsidP="00076DA0">
      <w:pPr>
        <w:spacing w:line="240" w:lineRule="auto"/>
        <w:rPr>
          <w:bCs/>
          <w:noProof/>
          <w:lang w:val="ro-RO"/>
        </w:rPr>
      </w:pPr>
    </w:p>
    <w:p w:rsidR="005B765C" w:rsidRPr="008D5468" w:rsidRDefault="005B765C" w:rsidP="00076DA0">
      <w:pPr>
        <w:spacing w:line="240" w:lineRule="auto"/>
        <w:rPr>
          <w:bCs/>
          <w:noProof/>
          <w:lang w:val="ro-RO"/>
        </w:rPr>
      </w:pPr>
    </w:p>
    <w:p w:rsidR="005B765C" w:rsidRPr="008D5468" w:rsidRDefault="005B765C" w:rsidP="00076DA0">
      <w:pPr>
        <w:spacing w:line="240" w:lineRule="auto"/>
        <w:rPr>
          <w:bCs/>
          <w:noProof/>
          <w:lang w:val="ro-RO"/>
        </w:rPr>
      </w:pPr>
    </w:p>
    <w:p w:rsidR="005B765C" w:rsidRPr="008D5468" w:rsidRDefault="005B765C" w:rsidP="00076DA0">
      <w:pPr>
        <w:spacing w:line="240" w:lineRule="auto"/>
        <w:rPr>
          <w:bCs/>
          <w:noProof/>
          <w:lang w:val="ro-RO"/>
        </w:rPr>
      </w:pPr>
    </w:p>
    <w:p w:rsidR="005B765C" w:rsidRPr="008D5468" w:rsidRDefault="005B765C" w:rsidP="00076DA0">
      <w:pPr>
        <w:spacing w:line="240" w:lineRule="auto"/>
        <w:rPr>
          <w:bCs/>
          <w:noProof/>
          <w:lang w:val="ro-RO"/>
        </w:rPr>
      </w:pPr>
    </w:p>
    <w:p w:rsidR="005B765C" w:rsidRPr="008D5468" w:rsidRDefault="005B765C" w:rsidP="00076DA0">
      <w:pPr>
        <w:spacing w:line="240" w:lineRule="auto"/>
        <w:rPr>
          <w:bCs/>
          <w:noProof/>
          <w:lang w:val="ro-RO"/>
        </w:rPr>
      </w:pPr>
    </w:p>
    <w:p w:rsidR="005B765C" w:rsidRPr="008D5468" w:rsidRDefault="005B765C" w:rsidP="00076DA0">
      <w:pPr>
        <w:spacing w:line="240" w:lineRule="auto"/>
        <w:rPr>
          <w:bCs/>
          <w:noProof/>
          <w:lang w:val="ro-RO"/>
        </w:rPr>
      </w:pPr>
    </w:p>
    <w:p w:rsidR="005B765C" w:rsidRPr="008D5468" w:rsidRDefault="005B765C" w:rsidP="00076DA0">
      <w:pPr>
        <w:spacing w:line="240" w:lineRule="auto"/>
        <w:rPr>
          <w:bCs/>
          <w:noProof/>
          <w:lang w:val="ro-RO"/>
        </w:rPr>
      </w:pPr>
    </w:p>
    <w:p w:rsidR="005B765C" w:rsidRPr="008D5468" w:rsidRDefault="005B765C" w:rsidP="00076DA0">
      <w:pPr>
        <w:spacing w:line="240" w:lineRule="auto"/>
        <w:rPr>
          <w:bCs/>
          <w:noProof/>
          <w:lang w:val="ro-RO"/>
        </w:rPr>
      </w:pPr>
    </w:p>
    <w:p w:rsidR="005B765C" w:rsidRPr="008D5468" w:rsidRDefault="005B765C" w:rsidP="00076DA0">
      <w:pPr>
        <w:spacing w:line="240" w:lineRule="auto"/>
        <w:rPr>
          <w:bCs/>
          <w:noProof/>
          <w:lang w:val="ro-RO"/>
        </w:rPr>
      </w:pPr>
    </w:p>
    <w:p w:rsidR="005B765C" w:rsidRPr="008D5468" w:rsidRDefault="005B765C" w:rsidP="00076DA0">
      <w:pPr>
        <w:spacing w:line="240" w:lineRule="auto"/>
        <w:rPr>
          <w:bCs/>
          <w:noProof/>
          <w:lang w:val="ro-RO"/>
        </w:rPr>
      </w:pPr>
    </w:p>
    <w:p w:rsidR="005B765C" w:rsidRPr="008D5468" w:rsidRDefault="005B765C" w:rsidP="00076DA0">
      <w:pPr>
        <w:spacing w:line="240" w:lineRule="auto"/>
        <w:rPr>
          <w:bCs/>
          <w:noProof/>
          <w:lang w:val="ro-RO"/>
        </w:rPr>
      </w:pPr>
    </w:p>
    <w:p w:rsidR="005B765C" w:rsidRPr="008D5468" w:rsidRDefault="005B765C" w:rsidP="00076DA0">
      <w:pPr>
        <w:spacing w:line="240" w:lineRule="auto"/>
        <w:rPr>
          <w:bCs/>
          <w:noProof/>
          <w:lang w:val="ro-RO"/>
        </w:rPr>
      </w:pPr>
    </w:p>
    <w:p w:rsidR="005B765C" w:rsidRPr="008D5468" w:rsidRDefault="005B765C" w:rsidP="00076DA0">
      <w:pPr>
        <w:spacing w:line="240" w:lineRule="auto"/>
        <w:rPr>
          <w:bCs/>
          <w:noProof/>
          <w:lang w:val="ro-RO"/>
        </w:rPr>
      </w:pPr>
    </w:p>
    <w:p w:rsidR="005B765C" w:rsidRPr="008D5468" w:rsidRDefault="005B765C" w:rsidP="00076DA0">
      <w:pPr>
        <w:spacing w:line="240" w:lineRule="auto"/>
        <w:rPr>
          <w:bCs/>
          <w:noProof/>
          <w:lang w:val="ro-RO"/>
        </w:rPr>
      </w:pPr>
    </w:p>
    <w:p w:rsidR="00067674" w:rsidRPr="005B765C" w:rsidRDefault="00067674" w:rsidP="00076DA0">
      <w:pPr>
        <w:widowControl w:val="0"/>
        <w:tabs>
          <w:tab w:val="clear" w:pos="567"/>
        </w:tabs>
        <w:spacing w:line="240" w:lineRule="auto"/>
        <w:rPr>
          <w:bCs/>
          <w:szCs w:val="22"/>
          <w:lang w:val="ro-RO"/>
        </w:rPr>
      </w:pPr>
    </w:p>
    <w:p w:rsidR="00067674" w:rsidRPr="00883E89" w:rsidRDefault="00067674" w:rsidP="00076DA0">
      <w:pPr>
        <w:pStyle w:val="QRDBookmark"/>
        <w:widowControl w:val="0"/>
        <w:rPr>
          <w:lang w:val="ro-RO"/>
        </w:rPr>
      </w:pPr>
      <w:r w:rsidRPr="00883E89">
        <w:rPr>
          <w:bCs/>
          <w:lang w:val="ro-RO" w:bidi="ro-RO"/>
        </w:rPr>
        <w:t>B. PROSPECTUL</w:t>
      </w:r>
    </w:p>
    <w:p w:rsidR="00067674" w:rsidRPr="00883E89" w:rsidRDefault="00067674" w:rsidP="00076DA0">
      <w:pPr>
        <w:widowControl w:val="0"/>
        <w:tabs>
          <w:tab w:val="clear" w:pos="567"/>
        </w:tabs>
        <w:spacing w:line="240" w:lineRule="auto"/>
        <w:jc w:val="center"/>
        <w:rPr>
          <w:szCs w:val="22"/>
          <w:lang w:val="ro-RO"/>
        </w:rPr>
      </w:pPr>
      <w:r w:rsidRPr="00883E89">
        <w:rPr>
          <w:szCs w:val="22"/>
          <w:lang w:val="ro-RO"/>
        </w:rPr>
        <w:br w:type="page"/>
      </w:r>
      <w:r w:rsidRPr="00883E89">
        <w:rPr>
          <w:b/>
          <w:bCs/>
          <w:szCs w:val="22"/>
          <w:lang w:val="ro-RO" w:bidi="ro-RO"/>
        </w:rPr>
        <w:t>Prospect: Informaţii pentru pacient</w:t>
      </w:r>
    </w:p>
    <w:p w:rsidR="00067674" w:rsidRPr="00883E89" w:rsidRDefault="00067674" w:rsidP="00076DA0">
      <w:pPr>
        <w:widowControl w:val="0"/>
        <w:shd w:val="clear" w:color="auto" w:fill="FFFFFF"/>
        <w:tabs>
          <w:tab w:val="clear" w:pos="567"/>
        </w:tabs>
        <w:spacing w:line="240" w:lineRule="auto"/>
        <w:jc w:val="center"/>
        <w:rPr>
          <w:szCs w:val="22"/>
          <w:lang w:val="ro-RO"/>
        </w:rPr>
      </w:pPr>
    </w:p>
    <w:p w:rsidR="00067674" w:rsidRPr="00883E89" w:rsidRDefault="00067674" w:rsidP="00076DA0">
      <w:pPr>
        <w:widowControl w:val="0"/>
        <w:tabs>
          <w:tab w:val="clear" w:pos="567"/>
          <w:tab w:val="left" w:pos="993"/>
        </w:tabs>
        <w:spacing w:line="240" w:lineRule="auto"/>
        <w:jc w:val="center"/>
        <w:rPr>
          <w:b/>
          <w:szCs w:val="22"/>
          <w:lang w:val="ro-RO"/>
        </w:rPr>
      </w:pPr>
      <w:r w:rsidRPr="00883E89">
        <w:rPr>
          <w:b/>
          <w:bCs/>
          <w:szCs w:val="22"/>
          <w:lang w:val="ro-RO" w:bidi="ro-RO"/>
        </w:rPr>
        <w:t>Skilarence 30</w:t>
      </w:r>
      <w:r w:rsidR="00902EE3" w:rsidRPr="00883E89">
        <w:rPr>
          <w:b/>
          <w:bCs/>
          <w:szCs w:val="22"/>
          <w:lang w:val="ro-RO" w:bidi="ro-RO"/>
        </w:rPr>
        <w:t> mg</w:t>
      </w:r>
      <w:r w:rsidRPr="00883E89">
        <w:rPr>
          <w:b/>
          <w:bCs/>
          <w:szCs w:val="22"/>
          <w:lang w:val="ro-RO" w:bidi="ro-RO"/>
        </w:rPr>
        <w:t xml:space="preserve"> comprimate gastrorezistente</w:t>
      </w:r>
    </w:p>
    <w:p w:rsidR="00067674" w:rsidRPr="00883E89" w:rsidRDefault="0062055D" w:rsidP="00076DA0">
      <w:pPr>
        <w:widowControl w:val="0"/>
        <w:tabs>
          <w:tab w:val="clear" w:pos="567"/>
        </w:tabs>
        <w:spacing w:line="240" w:lineRule="auto"/>
        <w:jc w:val="center"/>
        <w:rPr>
          <w:szCs w:val="22"/>
          <w:lang w:val="ro-RO"/>
        </w:rPr>
      </w:pPr>
      <w:r>
        <w:rPr>
          <w:szCs w:val="22"/>
          <w:lang w:val="ro-RO" w:bidi="ro-RO"/>
        </w:rPr>
        <w:t>dimetil fumarat</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uppressAutoHyphens/>
        <w:spacing w:line="240" w:lineRule="auto"/>
        <w:rPr>
          <w:szCs w:val="22"/>
          <w:lang w:val="ro-RO"/>
        </w:rPr>
      </w:pPr>
      <w:r w:rsidRPr="00883E89">
        <w:rPr>
          <w:b/>
          <w:bCs/>
          <w:szCs w:val="22"/>
          <w:lang w:val="ro-RO" w:bidi="ro-RO"/>
        </w:rPr>
        <w:t>Citiţi cu atenţie şi în întregime acest prospect înainte de a începe să luaţi acest medicament deoarece conţine informaţii importante pentru dumneavoastră.</w:t>
      </w:r>
    </w:p>
    <w:p w:rsidR="00067674" w:rsidRPr="00883E89" w:rsidRDefault="00067674" w:rsidP="00076DA0">
      <w:pPr>
        <w:keepNext/>
        <w:widowControl w:val="0"/>
        <w:tabs>
          <w:tab w:val="clear" w:pos="567"/>
        </w:tabs>
        <w:spacing w:line="240" w:lineRule="auto"/>
        <w:ind w:left="567" w:hanging="567"/>
        <w:rPr>
          <w:szCs w:val="22"/>
          <w:lang w:val="ro-RO"/>
        </w:rPr>
      </w:pPr>
      <w:r w:rsidRPr="00883E89">
        <w:rPr>
          <w:szCs w:val="22"/>
          <w:lang w:val="ro-RO" w:bidi="ro-RO"/>
        </w:rPr>
        <w:t>-</w:t>
      </w:r>
      <w:r w:rsidRPr="00883E89">
        <w:rPr>
          <w:szCs w:val="22"/>
          <w:lang w:val="ro-RO" w:bidi="ro-RO"/>
        </w:rPr>
        <w:tab/>
        <w:t>Păstraţi acest prospect. S-ar putea să fie necesar să-l recitiţi.</w:t>
      </w:r>
    </w:p>
    <w:p w:rsidR="00067674" w:rsidRPr="00883E89" w:rsidRDefault="00067674" w:rsidP="00076DA0">
      <w:pPr>
        <w:widowControl w:val="0"/>
        <w:tabs>
          <w:tab w:val="clear" w:pos="567"/>
        </w:tabs>
        <w:spacing w:line="240" w:lineRule="auto"/>
        <w:ind w:left="567" w:right="-2" w:hanging="567"/>
        <w:rPr>
          <w:szCs w:val="22"/>
          <w:lang w:val="ro-RO"/>
        </w:rPr>
      </w:pPr>
      <w:r w:rsidRPr="00883E89">
        <w:rPr>
          <w:szCs w:val="22"/>
          <w:lang w:val="ro-RO" w:bidi="ro-RO"/>
        </w:rPr>
        <w:t>-</w:t>
      </w:r>
      <w:r w:rsidRPr="00883E89">
        <w:rPr>
          <w:szCs w:val="22"/>
          <w:lang w:val="ro-RO" w:bidi="ro-RO"/>
        </w:rPr>
        <w:tab/>
        <w:t>Dacă aveţi orice întrebări suplimentare, adresaţi-vă medicului dumneavoastră sau farmacistului.</w:t>
      </w:r>
    </w:p>
    <w:p w:rsidR="00067674" w:rsidRPr="00883E89" w:rsidRDefault="00067674" w:rsidP="00076DA0">
      <w:pPr>
        <w:widowControl w:val="0"/>
        <w:tabs>
          <w:tab w:val="clear" w:pos="567"/>
        </w:tabs>
        <w:spacing w:line="240" w:lineRule="auto"/>
        <w:ind w:left="567" w:right="-2" w:hanging="567"/>
        <w:rPr>
          <w:szCs w:val="22"/>
          <w:lang w:val="ro-RO"/>
        </w:rPr>
      </w:pPr>
      <w:r w:rsidRPr="00883E89">
        <w:rPr>
          <w:szCs w:val="22"/>
          <w:lang w:val="ro-RO" w:bidi="ro-RO"/>
        </w:rPr>
        <w:t>-</w:t>
      </w:r>
      <w:r w:rsidRPr="00883E89">
        <w:rPr>
          <w:szCs w:val="22"/>
          <w:lang w:val="ro-RO" w:bidi="ro-RO"/>
        </w:rPr>
        <w:tab/>
        <w:t>Acest medicament a fost prescris numai pentru dumneavoastră. Nu trebuie să-l daţi altor persoane. Le poate face rău, chiar dacă au aceleaşi semne de boală ca dumneavoastră.</w:t>
      </w:r>
    </w:p>
    <w:p w:rsidR="00067674" w:rsidRPr="00883E89" w:rsidRDefault="00067674" w:rsidP="00076DA0">
      <w:pPr>
        <w:widowControl w:val="0"/>
        <w:tabs>
          <w:tab w:val="clear" w:pos="567"/>
        </w:tabs>
        <w:spacing w:line="240" w:lineRule="auto"/>
        <w:ind w:left="567" w:hanging="567"/>
        <w:rPr>
          <w:szCs w:val="22"/>
          <w:lang w:val="ro-RO"/>
        </w:rPr>
      </w:pPr>
      <w:r w:rsidRPr="00883E89">
        <w:rPr>
          <w:szCs w:val="22"/>
          <w:lang w:val="ro-RO" w:bidi="ro-RO"/>
        </w:rPr>
        <w:t>-</w:t>
      </w:r>
      <w:r w:rsidRPr="00883E89">
        <w:rPr>
          <w:szCs w:val="22"/>
          <w:lang w:val="ro-RO" w:bidi="ro-RO"/>
        </w:rPr>
        <w:tab/>
        <w:t xml:space="preserve">Dacă manifestaţi orice reacţii adverse, adresaţi-vă medicului dumneavoastră sau farmacistului. Acestea includ orice </w:t>
      </w:r>
      <w:r w:rsidR="00DA1BF4" w:rsidRPr="00883E89">
        <w:rPr>
          <w:szCs w:val="22"/>
          <w:lang w:val="ro-RO"/>
        </w:rPr>
        <w:t xml:space="preserve">posibile </w:t>
      </w:r>
      <w:r w:rsidRPr="00883E89">
        <w:rPr>
          <w:szCs w:val="22"/>
          <w:lang w:val="ro-RO" w:bidi="ro-RO"/>
        </w:rPr>
        <w:t>reacţii adverse nemenţionate în acest prospect. Vezi pct. 4.</w:t>
      </w:r>
    </w:p>
    <w:p w:rsidR="00067674" w:rsidRPr="00883E89" w:rsidRDefault="00067674" w:rsidP="00076DA0">
      <w:pPr>
        <w:widowControl w:val="0"/>
        <w:tabs>
          <w:tab w:val="clear" w:pos="567"/>
        </w:tabs>
        <w:spacing w:line="240" w:lineRule="auto"/>
        <w:ind w:right="-2"/>
        <w:rPr>
          <w:szCs w:val="22"/>
          <w:lang w:val="ro-RO"/>
        </w:rPr>
      </w:pPr>
    </w:p>
    <w:p w:rsidR="00067674" w:rsidRDefault="00067674" w:rsidP="00076DA0">
      <w:pPr>
        <w:keepNext/>
        <w:widowControl w:val="0"/>
        <w:tabs>
          <w:tab w:val="clear" w:pos="567"/>
        </w:tabs>
        <w:spacing w:line="240" w:lineRule="auto"/>
        <w:ind w:right="-2"/>
        <w:rPr>
          <w:b/>
          <w:bCs/>
          <w:szCs w:val="22"/>
          <w:lang w:val="ro-RO" w:bidi="ro-RO"/>
        </w:rPr>
      </w:pPr>
      <w:r w:rsidRPr="00883E89">
        <w:rPr>
          <w:b/>
          <w:bCs/>
          <w:szCs w:val="22"/>
          <w:lang w:val="ro-RO" w:bidi="ro-RO"/>
        </w:rPr>
        <w:t>Ce găsiţi în acest prospect</w:t>
      </w:r>
    </w:p>
    <w:p w:rsidR="005B765C" w:rsidRPr="00883E89" w:rsidRDefault="005B765C" w:rsidP="00076DA0">
      <w:pPr>
        <w:keepNext/>
        <w:widowControl w:val="0"/>
        <w:tabs>
          <w:tab w:val="clear" w:pos="567"/>
        </w:tabs>
        <w:spacing w:line="240" w:lineRule="auto"/>
        <w:ind w:right="-2"/>
        <w:rPr>
          <w:b/>
          <w:szCs w:val="22"/>
          <w:lang w:val="ro-RO"/>
        </w:rPr>
      </w:pPr>
    </w:p>
    <w:p w:rsidR="00067674" w:rsidRPr="00883E89" w:rsidRDefault="00067674" w:rsidP="00076DA0">
      <w:pPr>
        <w:keepNext/>
        <w:widowControl w:val="0"/>
        <w:tabs>
          <w:tab w:val="clear" w:pos="567"/>
          <w:tab w:val="left" w:pos="426"/>
        </w:tabs>
        <w:spacing w:line="240" w:lineRule="auto"/>
        <w:ind w:right="-29"/>
        <w:rPr>
          <w:szCs w:val="22"/>
          <w:lang w:val="ro-RO"/>
        </w:rPr>
      </w:pPr>
      <w:r w:rsidRPr="00883E89">
        <w:rPr>
          <w:szCs w:val="22"/>
          <w:lang w:val="ro-RO" w:bidi="ro-RO"/>
        </w:rPr>
        <w:t>1.</w:t>
      </w:r>
      <w:r w:rsidRPr="00883E89">
        <w:rPr>
          <w:szCs w:val="22"/>
          <w:lang w:val="ro-RO" w:bidi="ro-RO"/>
        </w:rPr>
        <w:tab/>
        <w:t>Ce este Skilarence şi pentru ce se utilizează</w:t>
      </w:r>
    </w:p>
    <w:p w:rsidR="00067674" w:rsidRPr="00883E89" w:rsidRDefault="00067674" w:rsidP="00076DA0">
      <w:pPr>
        <w:widowControl w:val="0"/>
        <w:tabs>
          <w:tab w:val="clear" w:pos="567"/>
          <w:tab w:val="left" w:pos="426"/>
        </w:tabs>
        <w:spacing w:line="240" w:lineRule="auto"/>
        <w:ind w:right="-29"/>
        <w:rPr>
          <w:szCs w:val="22"/>
          <w:lang w:val="ro-RO"/>
        </w:rPr>
      </w:pPr>
      <w:r w:rsidRPr="00883E89">
        <w:rPr>
          <w:szCs w:val="22"/>
          <w:lang w:val="ro-RO" w:bidi="ro-RO"/>
        </w:rPr>
        <w:t>2.</w:t>
      </w:r>
      <w:r w:rsidRPr="00883E89">
        <w:rPr>
          <w:szCs w:val="22"/>
          <w:lang w:val="ro-RO" w:bidi="ro-RO"/>
        </w:rPr>
        <w:tab/>
        <w:t>Ce trebuie să ştiţi înainte să luaţi Skilarence</w:t>
      </w:r>
    </w:p>
    <w:p w:rsidR="00067674" w:rsidRPr="00883E89" w:rsidRDefault="00067674" w:rsidP="00076DA0">
      <w:pPr>
        <w:widowControl w:val="0"/>
        <w:tabs>
          <w:tab w:val="clear" w:pos="567"/>
          <w:tab w:val="left" w:pos="426"/>
        </w:tabs>
        <w:spacing w:line="240" w:lineRule="auto"/>
        <w:ind w:right="-29"/>
        <w:rPr>
          <w:szCs w:val="22"/>
          <w:lang w:val="ro-RO"/>
        </w:rPr>
      </w:pPr>
      <w:r w:rsidRPr="00883E89">
        <w:rPr>
          <w:szCs w:val="22"/>
          <w:lang w:val="ro-RO" w:bidi="ro-RO"/>
        </w:rPr>
        <w:t>3.</w:t>
      </w:r>
      <w:r w:rsidRPr="00883E89">
        <w:rPr>
          <w:szCs w:val="22"/>
          <w:lang w:val="ro-RO" w:bidi="ro-RO"/>
        </w:rPr>
        <w:tab/>
        <w:t>Cum să luaţi Skilarence</w:t>
      </w:r>
    </w:p>
    <w:p w:rsidR="00067674" w:rsidRPr="00883E89" w:rsidRDefault="00067674" w:rsidP="00076DA0">
      <w:pPr>
        <w:widowControl w:val="0"/>
        <w:tabs>
          <w:tab w:val="clear" w:pos="567"/>
          <w:tab w:val="left" w:pos="426"/>
        </w:tabs>
        <w:spacing w:line="240" w:lineRule="auto"/>
        <w:ind w:right="-29"/>
        <w:rPr>
          <w:szCs w:val="22"/>
          <w:lang w:val="ro-RO"/>
        </w:rPr>
      </w:pPr>
      <w:r w:rsidRPr="00883E89">
        <w:rPr>
          <w:szCs w:val="22"/>
          <w:lang w:val="ro-RO" w:bidi="ro-RO"/>
        </w:rPr>
        <w:t>4.</w:t>
      </w:r>
      <w:r w:rsidRPr="00883E89">
        <w:rPr>
          <w:szCs w:val="22"/>
          <w:lang w:val="ro-RO" w:bidi="ro-RO"/>
        </w:rPr>
        <w:tab/>
        <w:t>Reacţii adverse posibile</w:t>
      </w:r>
    </w:p>
    <w:p w:rsidR="00067674" w:rsidRPr="00883E89" w:rsidRDefault="00067674" w:rsidP="00076DA0">
      <w:pPr>
        <w:widowControl w:val="0"/>
        <w:tabs>
          <w:tab w:val="clear" w:pos="567"/>
          <w:tab w:val="left" w:pos="426"/>
        </w:tabs>
        <w:spacing w:line="240" w:lineRule="auto"/>
        <w:ind w:right="-29"/>
        <w:rPr>
          <w:szCs w:val="22"/>
          <w:lang w:val="ro-RO"/>
        </w:rPr>
      </w:pPr>
      <w:r w:rsidRPr="00883E89">
        <w:rPr>
          <w:szCs w:val="22"/>
          <w:lang w:val="ro-RO" w:bidi="ro-RO"/>
        </w:rPr>
        <w:t>5.</w:t>
      </w:r>
      <w:r w:rsidRPr="00883E89">
        <w:rPr>
          <w:szCs w:val="22"/>
          <w:lang w:val="ro-RO" w:bidi="ro-RO"/>
        </w:rPr>
        <w:tab/>
        <w:t>Cum se păstrează Skilarence</w:t>
      </w:r>
    </w:p>
    <w:p w:rsidR="00067674" w:rsidRPr="00883E89" w:rsidRDefault="00067674" w:rsidP="00076DA0">
      <w:pPr>
        <w:widowControl w:val="0"/>
        <w:tabs>
          <w:tab w:val="clear" w:pos="567"/>
          <w:tab w:val="left" w:pos="426"/>
        </w:tabs>
        <w:spacing w:line="240" w:lineRule="auto"/>
        <w:ind w:right="-29"/>
        <w:rPr>
          <w:szCs w:val="22"/>
          <w:lang w:val="ro-RO"/>
        </w:rPr>
      </w:pPr>
      <w:r w:rsidRPr="00883E89">
        <w:rPr>
          <w:szCs w:val="22"/>
          <w:lang w:val="ro-RO" w:bidi="ro-RO"/>
        </w:rPr>
        <w:t>6.</w:t>
      </w:r>
      <w:r w:rsidRPr="00883E89">
        <w:rPr>
          <w:szCs w:val="22"/>
          <w:lang w:val="ro-RO" w:bidi="ro-RO"/>
        </w:rPr>
        <w:tab/>
        <w:t>Conţinutul ambalajului şi alte informaţii</w:t>
      </w:r>
    </w:p>
    <w:p w:rsidR="00067674" w:rsidRPr="00883E89" w:rsidRDefault="00067674" w:rsidP="00076DA0">
      <w:pPr>
        <w:widowControl w:val="0"/>
        <w:tabs>
          <w:tab w:val="clear" w:pos="567"/>
        </w:tabs>
        <w:spacing w:line="240" w:lineRule="auto"/>
        <w:ind w:right="-2"/>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ind w:left="567" w:hanging="567"/>
        <w:rPr>
          <w:b/>
          <w:szCs w:val="22"/>
          <w:lang w:val="ro-RO"/>
        </w:rPr>
      </w:pPr>
      <w:r w:rsidRPr="00883E89">
        <w:rPr>
          <w:b/>
          <w:bCs/>
          <w:szCs w:val="22"/>
          <w:lang w:val="ro-RO" w:bidi="ro-RO"/>
        </w:rPr>
        <w:t>1.</w:t>
      </w:r>
      <w:r w:rsidRPr="00883E89">
        <w:rPr>
          <w:b/>
          <w:bCs/>
          <w:szCs w:val="22"/>
          <w:lang w:val="ro-RO" w:bidi="ro-RO"/>
        </w:rPr>
        <w:tab/>
        <w:t>Ce este Skilarence şi pentru ce se utilizează</w:t>
      </w:r>
    </w:p>
    <w:p w:rsidR="00067674" w:rsidRPr="00883E89" w:rsidRDefault="00067674" w:rsidP="00076DA0">
      <w:pPr>
        <w:keepNext/>
        <w:widowControl w:val="0"/>
        <w:tabs>
          <w:tab w:val="clear" w:pos="567"/>
        </w:tabs>
        <w:spacing w:line="240" w:lineRule="auto"/>
        <w:rPr>
          <w:b/>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 xml:space="preserve">Ce este Skilarence </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 xml:space="preserve">Skilarence este un medicament care conţine </w:t>
      </w:r>
      <w:r w:rsidR="005C6FBB" w:rsidRPr="00883E89">
        <w:rPr>
          <w:szCs w:val="22"/>
          <w:lang w:val="ro-RO" w:bidi="ro-RO"/>
        </w:rPr>
        <w:t xml:space="preserve">substanța activă </w:t>
      </w:r>
      <w:r w:rsidR="0062055D">
        <w:rPr>
          <w:szCs w:val="22"/>
          <w:lang w:val="ro-RO" w:bidi="ro-RO"/>
        </w:rPr>
        <w:t>dimetil fumarat</w:t>
      </w:r>
      <w:r w:rsidR="005C6FBB" w:rsidRPr="00883E89">
        <w:rPr>
          <w:szCs w:val="22"/>
          <w:lang w:val="ro-RO" w:bidi="ro-RO"/>
        </w:rPr>
        <w:t xml:space="preserve">. </w:t>
      </w:r>
      <w:r w:rsidR="0062055D">
        <w:rPr>
          <w:szCs w:val="22"/>
          <w:lang w:val="ro-RO" w:bidi="ro-RO"/>
        </w:rPr>
        <w:t>Dimetil fumaratul</w:t>
      </w:r>
      <w:r w:rsidR="005C6FBB" w:rsidRPr="00883E89">
        <w:rPr>
          <w:szCs w:val="22"/>
          <w:lang w:val="ro-RO" w:bidi="ro-RO"/>
        </w:rPr>
        <w:t xml:space="preserve"> acționează asupra celulelor sistemului imunitar (apărarea naturală a corpului). Acesta modifică activitatea sistemului imunitar și reduce producția de substanțe implicate în provocarea psoriazisului</w:t>
      </w:r>
      <w:r w:rsidRPr="00883E89">
        <w:rPr>
          <w:szCs w:val="22"/>
          <w:lang w:val="ro-RO" w:bidi="ro-RO"/>
        </w:rPr>
        <w:t>.</w:t>
      </w:r>
    </w:p>
    <w:p w:rsidR="00067674" w:rsidRPr="00883E89" w:rsidRDefault="00067674" w:rsidP="00076DA0">
      <w:pPr>
        <w:widowControl w:val="0"/>
        <w:tabs>
          <w:tab w:val="clear" w:pos="567"/>
        </w:tabs>
        <w:spacing w:line="240" w:lineRule="auto"/>
        <w:ind w:right="-2"/>
        <w:rPr>
          <w:szCs w:val="22"/>
          <w:lang w:val="ro-RO"/>
        </w:rPr>
      </w:pPr>
    </w:p>
    <w:p w:rsidR="00067674" w:rsidRPr="00883E89" w:rsidRDefault="00067674" w:rsidP="00076DA0">
      <w:pPr>
        <w:keepNext/>
        <w:widowControl w:val="0"/>
        <w:tabs>
          <w:tab w:val="clear" w:pos="567"/>
        </w:tabs>
        <w:spacing w:line="240" w:lineRule="auto"/>
        <w:ind w:right="-2"/>
        <w:rPr>
          <w:b/>
          <w:szCs w:val="22"/>
          <w:lang w:val="ro-RO"/>
        </w:rPr>
      </w:pPr>
      <w:r w:rsidRPr="00883E89">
        <w:rPr>
          <w:b/>
          <w:bCs/>
          <w:szCs w:val="22"/>
          <w:lang w:val="ro-RO" w:bidi="ro-RO"/>
        </w:rPr>
        <w:t>Pentru ce se utilizează Skilarence</w:t>
      </w:r>
    </w:p>
    <w:p w:rsidR="00067674" w:rsidRPr="00883E89" w:rsidRDefault="00067674" w:rsidP="00076DA0">
      <w:pPr>
        <w:keepNext/>
        <w:widowControl w:val="0"/>
        <w:tabs>
          <w:tab w:val="clear" w:pos="567"/>
        </w:tabs>
        <w:autoSpaceDE w:val="0"/>
        <w:autoSpaceDN w:val="0"/>
        <w:adjustRightInd w:val="0"/>
        <w:spacing w:line="240" w:lineRule="auto"/>
        <w:rPr>
          <w:szCs w:val="22"/>
          <w:lang w:val="ro-RO"/>
        </w:rPr>
      </w:pPr>
      <w:r w:rsidRPr="00883E89">
        <w:rPr>
          <w:szCs w:val="22"/>
          <w:lang w:val="ro-RO" w:bidi="ro-RO"/>
        </w:rPr>
        <w:t>Comprimatele de Skilarence se utilizează pentru tratamentul psoriazisului la adulţi. Psoriazisul este o boală care cauzează zone îngroşate, inflamate</w:t>
      </w:r>
      <w:r w:rsidR="006E55A7" w:rsidRPr="00883E89">
        <w:rPr>
          <w:szCs w:val="22"/>
          <w:lang w:val="ro-RO" w:bidi="ro-RO"/>
        </w:rPr>
        <w:t>,</w:t>
      </w:r>
      <w:r w:rsidRPr="00883E89">
        <w:rPr>
          <w:szCs w:val="22"/>
          <w:lang w:val="ro-RO" w:bidi="ro-RO"/>
        </w:rPr>
        <w:t xml:space="preserve"> </w:t>
      </w:r>
      <w:r w:rsidR="006E55A7" w:rsidRPr="00883E89">
        <w:rPr>
          <w:szCs w:val="22"/>
          <w:lang w:val="ro-RO" w:bidi="ro-RO"/>
        </w:rPr>
        <w:t xml:space="preserve">roşii </w:t>
      </w:r>
      <w:r w:rsidRPr="00883E89">
        <w:rPr>
          <w:szCs w:val="22"/>
          <w:lang w:val="ro-RO" w:bidi="ro-RO"/>
        </w:rPr>
        <w:t>pe piele, deseori acoperite de plăci solzoase argintii.</w:t>
      </w:r>
    </w:p>
    <w:p w:rsidR="00067674" w:rsidRPr="00883E89" w:rsidRDefault="00067674" w:rsidP="00076DA0">
      <w:pPr>
        <w:widowControl w:val="0"/>
        <w:tabs>
          <w:tab w:val="clear" w:pos="567"/>
        </w:tabs>
        <w:spacing w:line="240" w:lineRule="auto"/>
        <w:ind w:right="-2"/>
        <w:rPr>
          <w:szCs w:val="22"/>
          <w:lang w:val="ro-RO"/>
        </w:rPr>
      </w:pPr>
    </w:p>
    <w:p w:rsidR="004F07D1" w:rsidRPr="00883E89" w:rsidRDefault="005C6FBB" w:rsidP="00076DA0">
      <w:pPr>
        <w:widowControl w:val="0"/>
        <w:tabs>
          <w:tab w:val="clear" w:pos="567"/>
        </w:tabs>
        <w:spacing w:line="240" w:lineRule="auto"/>
        <w:ind w:right="-2"/>
        <w:rPr>
          <w:szCs w:val="22"/>
          <w:lang w:val="ro-RO"/>
        </w:rPr>
      </w:pPr>
      <w:r w:rsidRPr="00883E89">
        <w:rPr>
          <w:szCs w:val="22"/>
          <w:lang w:val="ro-RO"/>
        </w:rPr>
        <w:t xml:space="preserve">Răspunsul la Skilarence poate fi observat, în general, chiar de la 3 săptămâni și se îmbunătățește în timp. Experiența aferentă medicamentelor care conțin </w:t>
      </w:r>
      <w:r w:rsidR="0062055D">
        <w:rPr>
          <w:szCs w:val="22"/>
          <w:lang w:val="ro-RO"/>
        </w:rPr>
        <w:t>dimetil fumarat</w:t>
      </w:r>
      <w:r w:rsidRPr="00883E89">
        <w:rPr>
          <w:szCs w:val="22"/>
          <w:lang w:val="ro-RO"/>
        </w:rPr>
        <w:t xml:space="preserve"> demonstrează beneficiul tratamentului pentru cel puțin 24 de</w:t>
      </w:r>
      <w:r w:rsidR="005B765C">
        <w:rPr>
          <w:szCs w:val="22"/>
          <w:lang w:val="ro-RO"/>
        </w:rPr>
        <w:t xml:space="preserve"> luni</w:t>
      </w:r>
      <w:r w:rsidRPr="00883E89">
        <w:rPr>
          <w:szCs w:val="22"/>
          <w:lang w:val="ro-RO"/>
        </w:rPr>
        <w:t>.</w:t>
      </w:r>
    </w:p>
    <w:p w:rsidR="00067674" w:rsidRPr="00883E89" w:rsidRDefault="00067674" w:rsidP="00076DA0">
      <w:pPr>
        <w:widowControl w:val="0"/>
        <w:tabs>
          <w:tab w:val="clear" w:pos="567"/>
        </w:tabs>
        <w:spacing w:line="240" w:lineRule="auto"/>
        <w:ind w:right="-2"/>
        <w:rPr>
          <w:szCs w:val="22"/>
          <w:lang w:val="ro-RO"/>
        </w:rPr>
      </w:pPr>
    </w:p>
    <w:p w:rsidR="00067674" w:rsidRPr="00883E89" w:rsidRDefault="00067674" w:rsidP="00076DA0">
      <w:pPr>
        <w:keepNext/>
        <w:widowControl w:val="0"/>
        <w:tabs>
          <w:tab w:val="clear" w:pos="567"/>
        </w:tabs>
        <w:spacing w:line="240" w:lineRule="auto"/>
        <w:ind w:right="-2"/>
        <w:rPr>
          <w:b/>
          <w:szCs w:val="22"/>
          <w:lang w:val="ro-RO"/>
        </w:rPr>
      </w:pPr>
      <w:r w:rsidRPr="00883E89">
        <w:rPr>
          <w:b/>
          <w:bCs/>
          <w:szCs w:val="22"/>
          <w:lang w:val="ro-RO" w:bidi="ro-RO"/>
        </w:rPr>
        <w:t>2.</w:t>
      </w:r>
      <w:r w:rsidRPr="00883E89">
        <w:rPr>
          <w:b/>
          <w:bCs/>
          <w:szCs w:val="22"/>
          <w:lang w:val="ro-RO" w:bidi="ro-RO"/>
        </w:rPr>
        <w:tab/>
        <w:t>Ce trebuie să ştiţi înainte să luaţi Skilarence</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Nu luaţi Skilarence</w:t>
      </w:r>
    </w:p>
    <w:p w:rsidR="00067674" w:rsidRPr="00883E89" w:rsidRDefault="00067674" w:rsidP="00076DA0">
      <w:pPr>
        <w:keepNext/>
        <w:widowControl w:val="0"/>
        <w:tabs>
          <w:tab w:val="clear" w:pos="567"/>
        </w:tabs>
        <w:spacing w:line="240" w:lineRule="auto"/>
        <w:ind w:left="567" w:hanging="567"/>
        <w:rPr>
          <w:szCs w:val="22"/>
          <w:lang w:val="ro-RO"/>
        </w:rPr>
      </w:pPr>
      <w:r w:rsidRPr="00883E89">
        <w:rPr>
          <w:szCs w:val="22"/>
          <w:lang w:val="ro-RO" w:bidi="ro-RO"/>
        </w:rPr>
        <w:t>-</w:t>
      </w:r>
      <w:r w:rsidRPr="00883E89">
        <w:rPr>
          <w:szCs w:val="22"/>
          <w:lang w:val="ro-RO" w:bidi="ro-RO"/>
        </w:rPr>
        <w:tab/>
        <w:t>dacă sunteţi alergic</w:t>
      </w:r>
      <w:r w:rsidR="00052342" w:rsidRPr="00883E89">
        <w:rPr>
          <w:szCs w:val="22"/>
          <w:lang w:val="ro-RO" w:bidi="ro-RO"/>
        </w:rPr>
        <w:t>(ă)</w:t>
      </w:r>
      <w:r w:rsidRPr="00883E89">
        <w:rPr>
          <w:szCs w:val="22"/>
          <w:lang w:val="ro-RO" w:bidi="ro-RO"/>
        </w:rPr>
        <w:t xml:space="preserve"> la </w:t>
      </w:r>
      <w:r w:rsidR="0062055D">
        <w:rPr>
          <w:szCs w:val="22"/>
          <w:lang w:val="ro-RO" w:bidi="ro-RO"/>
        </w:rPr>
        <w:t>dimetil fumarat</w:t>
      </w:r>
      <w:r w:rsidRPr="00883E89">
        <w:rPr>
          <w:szCs w:val="22"/>
          <w:lang w:val="ro-RO" w:bidi="ro-RO"/>
        </w:rPr>
        <w:t xml:space="preserve"> sau la oricare dintre celelalte componente ale acestui medicament (enumerate la pct.</w:t>
      </w:r>
      <w:r w:rsidR="00902EE3" w:rsidRPr="00883E89">
        <w:rPr>
          <w:szCs w:val="22"/>
          <w:lang w:val="ro-RO" w:bidi="ro-RO"/>
        </w:rPr>
        <w:t> </w:t>
      </w:r>
      <w:r w:rsidRPr="00883E89">
        <w:rPr>
          <w:szCs w:val="22"/>
          <w:lang w:val="ro-RO" w:bidi="ro-RO"/>
        </w:rPr>
        <w:t>6</w:t>
      </w:r>
      <w:r w:rsidR="005C6FBB" w:rsidRPr="00883E89">
        <w:rPr>
          <w:szCs w:val="22"/>
          <w:lang w:val="ro-RO" w:bidi="ro-RO"/>
        </w:rPr>
        <w:t>)</w:t>
      </w:r>
    </w:p>
    <w:p w:rsidR="00067674" w:rsidRPr="00883E89" w:rsidRDefault="004802EC" w:rsidP="00076DA0">
      <w:pPr>
        <w:widowControl w:val="0"/>
        <w:tabs>
          <w:tab w:val="clear" w:pos="567"/>
        </w:tabs>
        <w:spacing w:line="240" w:lineRule="auto"/>
        <w:ind w:left="567" w:hanging="567"/>
        <w:rPr>
          <w:szCs w:val="22"/>
          <w:lang w:val="ro-RO" w:bidi="ro-RO"/>
        </w:rPr>
      </w:pPr>
      <w:r w:rsidRPr="00883E89">
        <w:rPr>
          <w:szCs w:val="22"/>
          <w:lang w:val="ro-RO" w:bidi="ro-RO"/>
        </w:rPr>
        <w:t>-</w:t>
      </w:r>
      <w:r w:rsidRPr="00883E89">
        <w:rPr>
          <w:szCs w:val="22"/>
          <w:lang w:val="ro-RO" w:bidi="ro-RO"/>
        </w:rPr>
        <w:tab/>
      </w:r>
      <w:r w:rsidR="0095599B" w:rsidRPr="00883E89">
        <w:rPr>
          <w:szCs w:val="22"/>
          <w:lang w:val="ro-RO" w:bidi="ro-RO"/>
        </w:rPr>
        <w:t>dacă ave</w:t>
      </w:r>
      <w:r w:rsidR="009C2F6F" w:rsidRPr="00883E89">
        <w:rPr>
          <w:szCs w:val="22"/>
          <w:lang w:val="ro-RO" w:bidi="ro-RO"/>
        </w:rPr>
        <w:t>ţ</w:t>
      </w:r>
      <w:r w:rsidR="0095599B" w:rsidRPr="00883E89">
        <w:rPr>
          <w:szCs w:val="22"/>
          <w:lang w:val="ro-RO" w:bidi="ro-RO"/>
        </w:rPr>
        <w:t xml:space="preserve">i </w:t>
      </w:r>
      <w:r w:rsidR="005C6FBB" w:rsidRPr="00883E89">
        <w:rPr>
          <w:szCs w:val="22"/>
          <w:lang w:val="ro-RO" w:bidi="ro-RO"/>
        </w:rPr>
        <w:t xml:space="preserve">probleme </w:t>
      </w:r>
      <w:r w:rsidR="0095599B" w:rsidRPr="00883E89">
        <w:rPr>
          <w:szCs w:val="22"/>
          <w:lang w:val="ro-RO" w:bidi="ro-RO"/>
        </w:rPr>
        <w:t>severe</w:t>
      </w:r>
      <w:r w:rsidR="005C6FBB" w:rsidRPr="00883E89">
        <w:rPr>
          <w:szCs w:val="22"/>
          <w:lang w:val="ro-RO" w:bidi="ro-RO"/>
        </w:rPr>
        <w:t xml:space="preserve"> cu stomacul</w:t>
      </w:r>
      <w:r w:rsidR="00067674" w:rsidRPr="00883E89">
        <w:rPr>
          <w:szCs w:val="22"/>
          <w:lang w:val="ro-RO" w:bidi="ro-RO"/>
        </w:rPr>
        <w:t xml:space="preserve"> sau </w:t>
      </w:r>
      <w:r w:rsidR="007B1070" w:rsidRPr="00883E89">
        <w:rPr>
          <w:szCs w:val="22"/>
          <w:lang w:val="ro-RO" w:bidi="ro-RO"/>
        </w:rPr>
        <w:t xml:space="preserve">cu </w:t>
      </w:r>
      <w:r w:rsidR="005C6FBB" w:rsidRPr="00883E89">
        <w:rPr>
          <w:szCs w:val="22"/>
          <w:lang w:val="ro-RO" w:bidi="ro-RO"/>
        </w:rPr>
        <w:t>intestin</w:t>
      </w:r>
      <w:r w:rsidR="006E55A7" w:rsidRPr="00883E89">
        <w:rPr>
          <w:szCs w:val="22"/>
          <w:lang w:val="ro-RO" w:bidi="ro-RO"/>
        </w:rPr>
        <w:t>ul</w:t>
      </w:r>
    </w:p>
    <w:p w:rsidR="005C6FBB" w:rsidRPr="00883E89" w:rsidRDefault="005C6FBB" w:rsidP="00076DA0">
      <w:pPr>
        <w:widowControl w:val="0"/>
        <w:tabs>
          <w:tab w:val="clear" w:pos="567"/>
        </w:tabs>
        <w:spacing w:line="240" w:lineRule="auto"/>
        <w:ind w:left="567" w:hanging="567"/>
        <w:rPr>
          <w:szCs w:val="22"/>
          <w:lang w:val="ro-RO" w:bidi="ro-RO"/>
        </w:rPr>
      </w:pPr>
      <w:r w:rsidRPr="00883E89">
        <w:rPr>
          <w:szCs w:val="22"/>
          <w:lang w:val="ro-RO" w:bidi="ro-RO"/>
        </w:rPr>
        <w:t>-</w:t>
      </w:r>
      <w:r w:rsidRPr="00883E89">
        <w:rPr>
          <w:szCs w:val="22"/>
          <w:lang w:val="ro-RO" w:bidi="ro-RO"/>
        </w:rPr>
        <w:tab/>
        <w:t xml:space="preserve">dacă aveți probleme </w:t>
      </w:r>
      <w:r w:rsidR="006E55A7" w:rsidRPr="00883E89">
        <w:rPr>
          <w:szCs w:val="22"/>
          <w:lang w:val="ro-RO" w:bidi="ro-RO"/>
        </w:rPr>
        <w:t xml:space="preserve">cu ficatul </w:t>
      </w:r>
      <w:r w:rsidRPr="00883E89">
        <w:rPr>
          <w:szCs w:val="22"/>
          <w:lang w:val="ro-RO" w:bidi="ro-RO"/>
        </w:rPr>
        <w:t>sau</w:t>
      </w:r>
      <w:r w:rsidR="006E55A7" w:rsidRPr="00883E89">
        <w:rPr>
          <w:szCs w:val="22"/>
          <w:lang w:val="ro-RO" w:bidi="ro-RO"/>
        </w:rPr>
        <w:t xml:space="preserve"> rinichii</w:t>
      </w:r>
      <w:r w:rsidRPr="00883E89">
        <w:rPr>
          <w:szCs w:val="22"/>
          <w:lang w:val="ro-RO" w:bidi="ro-RO"/>
        </w:rPr>
        <w:t xml:space="preserve"> severe</w:t>
      </w:r>
    </w:p>
    <w:p w:rsidR="005C6FBB" w:rsidRPr="00883E89" w:rsidRDefault="005C6FBB" w:rsidP="00076DA0">
      <w:pPr>
        <w:widowControl w:val="0"/>
        <w:tabs>
          <w:tab w:val="clear" w:pos="567"/>
        </w:tabs>
        <w:spacing w:line="240" w:lineRule="auto"/>
        <w:ind w:left="567" w:hanging="567"/>
        <w:rPr>
          <w:szCs w:val="22"/>
          <w:lang w:val="ro-RO"/>
        </w:rPr>
      </w:pPr>
      <w:r w:rsidRPr="00883E89">
        <w:rPr>
          <w:szCs w:val="22"/>
          <w:lang w:val="ro-RO" w:bidi="ro-RO"/>
        </w:rPr>
        <w:t>-</w:t>
      </w:r>
      <w:r w:rsidRPr="00883E89">
        <w:rPr>
          <w:szCs w:val="22"/>
          <w:lang w:val="ro-RO" w:bidi="ro-RO"/>
        </w:rPr>
        <w:tab/>
        <w:t xml:space="preserve">dacă sunteți </w:t>
      </w:r>
      <w:r w:rsidR="006E55A7" w:rsidRPr="00883E89">
        <w:rPr>
          <w:szCs w:val="22"/>
          <w:lang w:val="ro-RO" w:bidi="ro-RO"/>
        </w:rPr>
        <w:t xml:space="preserve">gravidă </w:t>
      </w:r>
      <w:r w:rsidRPr="00883E89">
        <w:rPr>
          <w:szCs w:val="22"/>
          <w:lang w:val="ro-RO" w:bidi="ro-RO"/>
        </w:rPr>
        <w:t>sau alăptați</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Atenţionări şi precauţii</w:t>
      </w:r>
    </w:p>
    <w:p w:rsidR="004F07D1" w:rsidRPr="00883E89" w:rsidRDefault="005C6FBB" w:rsidP="00076DA0">
      <w:pPr>
        <w:keepNext/>
        <w:widowControl w:val="0"/>
        <w:tabs>
          <w:tab w:val="clear" w:pos="567"/>
        </w:tabs>
        <w:spacing w:line="240" w:lineRule="auto"/>
        <w:ind w:right="-2"/>
        <w:rPr>
          <w:szCs w:val="22"/>
          <w:lang w:val="ro-RO"/>
        </w:rPr>
      </w:pPr>
      <w:r w:rsidRPr="00883E89">
        <w:rPr>
          <w:szCs w:val="22"/>
          <w:lang w:val="ro-RO" w:bidi="ro-RO"/>
        </w:rPr>
        <w:t>A</w:t>
      </w:r>
      <w:r w:rsidR="00067674" w:rsidRPr="00883E89">
        <w:rPr>
          <w:szCs w:val="22"/>
          <w:lang w:val="ro-RO" w:bidi="ro-RO"/>
        </w:rPr>
        <w:t xml:space="preserve">dresaţi-vă medicului dumneavoastră sau </w:t>
      </w:r>
      <w:r w:rsidR="00CE56FC" w:rsidRPr="00883E89">
        <w:rPr>
          <w:szCs w:val="22"/>
          <w:lang w:val="ro-RO" w:bidi="ro-RO"/>
        </w:rPr>
        <w:t xml:space="preserve">farmacistului </w:t>
      </w:r>
      <w:r w:rsidRPr="00883E89">
        <w:rPr>
          <w:szCs w:val="22"/>
          <w:lang w:val="ro-RO" w:bidi="ro-RO"/>
        </w:rPr>
        <w:t>înainte de a lua Skilarence.</w:t>
      </w:r>
    </w:p>
    <w:p w:rsidR="00067674" w:rsidRPr="00883E89" w:rsidRDefault="00067674" w:rsidP="00076DA0">
      <w:pPr>
        <w:widowControl w:val="0"/>
        <w:tabs>
          <w:tab w:val="clear" w:pos="567"/>
        </w:tabs>
        <w:spacing w:line="240" w:lineRule="auto"/>
        <w:rPr>
          <w:szCs w:val="22"/>
          <w:lang w:val="ro-RO"/>
        </w:rPr>
      </w:pPr>
    </w:p>
    <w:p w:rsidR="00067674" w:rsidRPr="00883E89" w:rsidRDefault="00685372" w:rsidP="00076DA0">
      <w:pPr>
        <w:keepNext/>
        <w:widowControl w:val="0"/>
        <w:tabs>
          <w:tab w:val="clear" w:pos="567"/>
        </w:tabs>
        <w:spacing w:line="240" w:lineRule="auto"/>
        <w:ind w:right="-2"/>
        <w:rPr>
          <w:szCs w:val="22"/>
          <w:u w:val="single"/>
          <w:lang w:val="ro-RO"/>
        </w:rPr>
      </w:pPr>
      <w:r w:rsidRPr="00883E89">
        <w:rPr>
          <w:szCs w:val="22"/>
          <w:u w:val="single"/>
          <w:lang w:val="ro-RO"/>
        </w:rPr>
        <w:t>Monitorizarea</w:t>
      </w:r>
    </w:p>
    <w:p w:rsidR="005C6FBB" w:rsidRPr="00883E89" w:rsidRDefault="00067674" w:rsidP="00076DA0">
      <w:pPr>
        <w:keepNext/>
        <w:widowControl w:val="0"/>
        <w:tabs>
          <w:tab w:val="clear" w:pos="567"/>
        </w:tabs>
        <w:autoSpaceDE w:val="0"/>
        <w:autoSpaceDN w:val="0"/>
        <w:adjustRightInd w:val="0"/>
        <w:spacing w:line="240" w:lineRule="auto"/>
        <w:rPr>
          <w:szCs w:val="22"/>
          <w:lang w:val="ro-RO" w:bidi="ro-RO"/>
        </w:rPr>
      </w:pPr>
      <w:r w:rsidRPr="00883E89">
        <w:rPr>
          <w:szCs w:val="22"/>
          <w:lang w:val="ro-RO" w:bidi="ro-RO"/>
        </w:rPr>
        <w:t xml:space="preserve">Skilarence poate </w:t>
      </w:r>
      <w:r w:rsidR="005C6FBB" w:rsidRPr="00883E89">
        <w:rPr>
          <w:szCs w:val="22"/>
          <w:lang w:val="ro-RO" w:bidi="ro-RO"/>
        </w:rPr>
        <w:t>cauza</w:t>
      </w:r>
      <w:r w:rsidRPr="00883E89">
        <w:rPr>
          <w:szCs w:val="22"/>
          <w:lang w:val="ro-RO" w:bidi="ro-RO"/>
        </w:rPr>
        <w:t xml:space="preserve"> probleme cu sângele, ficatul </w:t>
      </w:r>
      <w:r w:rsidR="005C6FBB" w:rsidRPr="00883E89">
        <w:rPr>
          <w:szCs w:val="22"/>
          <w:lang w:val="ro-RO" w:bidi="ro-RO"/>
        </w:rPr>
        <w:t>sau</w:t>
      </w:r>
      <w:r w:rsidRPr="00883E89">
        <w:rPr>
          <w:szCs w:val="22"/>
          <w:lang w:val="ro-RO" w:bidi="ro-RO"/>
        </w:rPr>
        <w:t xml:space="preserve"> rinichii </w:t>
      </w:r>
      <w:r w:rsidR="006E55A7" w:rsidRPr="00883E89">
        <w:rPr>
          <w:szCs w:val="22"/>
          <w:lang w:val="ro-RO" w:bidi="ro-RO"/>
        </w:rPr>
        <w:t>dumneavoastră</w:t>
      </w:r>
      <w:r w:rsidRPr="00883E89">
        <w:rPr>
          <w:szCs w:val="22"/>
          <w:lang w:val="ro-RO" w:bidi="ro-RO"/>
        </w:rPr>
        <w:t xml:space="preserve">. </w:t>
      </w:r>
      <w:r w:rsidR="005C6FBB" w:rsidRPr="00883E89">
        <w:rPr>
          <w:szCs w:val="22"/>
          <w:lang w:val="ro-RO" w:bidi="ro-RO"/>
        </w:rPr>
        <w:t xml:space="preserve">Înainte de administrarea tratamentului veți efectua analize de sânge și de urină și apoi le veți efectua periodic în timpul tratamentului </w:t>
      </w:r>
      <w:r w:rsidR="006E55A7" w:rsidRPr="00883E89">
        <w:rPr>
          <w:szCs w:val="22"/>
          <w:lang w:val="ro-RO" w:bidi="ro-RO"/>
        </w:rPr>
        <w:t>dumneavoastră</w:t>
      </w:r>
      <w:r w:rsidR="005C6FBB" w:rsidRPr="00883E89">
        <w:rPr>
          <w:szCs w:val="22"/>
          <w:lang w:val="ro-RO" w:bidi="ro-RO"/>
        </w:rPr>
        <w:t xml:space="preserve"> pentru a vă asigura că nu dezvoltați </w:t>
      </w:r>
      <w:r w:rsidRPr="00883E89">
        <w:rPr>
          <w:szCs w:val="22"/>
          <w:lang w:val="ro-RO" w:bidi="ro-RO"/>
        </w:rPr>
        <w:t xml:space="preserve">aceste </w:t>
      </w:r>
      <w:r w:rsidR="005C6FBB" w:rsidRPr="00883E89">
        <w:rPr>
          <w:szCs w:val="22"/>
          <w:lang w:val="ro-RO" w:bidi="ro-RO"/>
        </w:rPr>
        <w:t xml:space="preserve">complicații și că puteți continua să luați acest medicament. În funcție de rezultatele acestor analize de sânge și de urină, medicul </w:t>
      </w:r>
      <w:r w:rsidR="006E55A7" w:rsidRPr="00883E89">
        <w:rPr>
          <w:szCs w:val="22"/>
          <w:lang w:val="ro-RO" w:bidi="ro-RO"/>
        </w:rPr>
        <w:t>dumneavoastră</w:t>
      </w:r>
      <w:r w:rsidR="005C6FBB" w:rsidRPr="00883E89">
        <w:rPr>
          <w:szCs w:val="22"/>
          <w:lang w:val="ro-RO" w:bidi="ro-RO"/>
        </w:rPr>
        <w:t xml:space="preserve"> vă poate reduce doza de Skilarence sau poate opri tratamentul. </w:t>
      </w:r>
    </w:p>
    <w:p w:rsidR="005C6FBB" w:rsidRPr="00883E89" w:rsidRDefault="005C6FBB" w:rsidP="00076DA0">
      <w:pPr>
        <w:widowControl w:val="0"/>
        <w:tabs>
          <w:tab w:val="clear" w:pos="567"/>
        </w:tabs>
        <w:autoSpaceDE w:val="0"/>
        <w:autoSpaceDN w:val="0"/>
        <w:adjustRightInd w:val="0"/>
        <w:spacing w:line="240" w:lineRule="auto"/>
        <w:rPr>
          <w:szCs w:val="22"/>
          <w:lang w:val="ro-RO" w:bidi="ro-RO"/>
        </w:rPr>
      </w:pPr>
    </w:p>
    <w:p w:rsidR="005C6FBB" w:rsidRPr="00883E89" w:rsidRDefault="00685372" w:rsidP="00076DA0">
      <w:pPr>
        <w:keepNext/>
        <w:widowControl w:val="0"/>
        <w:tabs>
          <w:tab w:val="clear" w:pos="567"/>
        </w:tabs>
        <w:autoSpaceDE w:val="0"/>
        <w:autoSpaceDN w:val="0"/>
        <w:adjustRightInd w:val="0"/>
        <w:spacing w:line="240" w:lineRule="auto"/>
        <w:rPr>
          <w:szCs w:val="22"/>
          <w:u w:val="single"/>
          <w:lang w:val="ro-RO" w:bidi="ro-RO"/>
        </w:rPr>
      </w:pPr>
      <w:r w:rsidRPr="00883E89">
        <w:rPr>
          <w:szCs w:val="22"/>
          <w:u w:val="single"/>
          <w:lang w:val="ro-RO" w:bidi="ro-RO"/>
        </w:rPr>
        <w:t>Infecții</w:t>
      </w:r>
    </w:p>
    <w:p w:rsidR="00067674" w:rsidRPr="00883E89" w:rsidRDefault="006E55A7" w:rsidP="00076DA0">
      <w:pPr>
        <w:keepNext/>
        <w:widowControl w:val="0"/>
        <w:tabs>
          <w:tab w:val="clear" w:pos="567"/>
        </w:tabs>
        <w:autoSpaceDE w:val="0"/>
        <w:autoSpaceDN w:val="0"/>
        <w:adjustRightInd w:val="0"/>
        <w:spacing w:line="240" w:lineRule="auto"/>
        <w:rPr>
          <w:szCs w:val="22"/>
          <w:u w:val="single"/>
          <w:lang w:val="ro-RO"/>
        </w:rPr>
      </w:pPr>
      <w:r w:rsidRPr="00883E89">
        <w:rPr>
          <w:szCs w:val="22"/>
          <w:lang w:val="ro-RO" w:bidi="ro-RO"/>
        </w:rPr>
        <w:t xml:space="preserve">Celulele </w:t>
      </w:r>
      <w:r w:rsidR="00067674" w:rsidRPr="00883E89">
        <w:rPr>
          <w:szCs w:val="22"/>
          <w:lang w:val="ro-RO" w:bidi="ro-RO"/>
        </w:rPr>
        <w:t xml:space="preserve">albe din sânge vă ajută corpul </w:t>
      </w:r>
      <w:r w:rsidR="005C6FBB" w:rsidRPr="00883E89">
        <w:rPr>
          <w:szCs w:val="22"/>
          <w:lang w:val="ro-RO" w:bidi="ro-RO"/>
        </w:rPr>
        <w:t>s</w:t>
      </w:r>
      <w:r w:rsidR="00067674" w:rsidRPr="00883E89">
        <w:rPr>
          <w:szCs w:val="22"/>
          <w:lang w:val="ro-RO" w:bidi="ro-RO"/>
        </w:rPr>
        <w:t>ă combată infecţiile</w:t>
      </w:r>
      <w:r w:rsidR="002A3E88" w:rsidRPr="00883E89">
        <w:rPr>
          <w:szCs w:val="22"/>
          <w:lang w:val="ro-RO" w:bidi="ro-RO"/>
        </w:rPr>
        <w:t>.</w:t>
      </w:r>
      <w:r w:rsidR="00067674" w:rsidRPr="00883E89">
        <w:rPr>
          <w:szCs w:val="22"/>
          <w:lang w:val="ro-RO" w:bidi="ro-RO"/>
        </w:rPr>
        <w:t xml:space="preserve"> </w:t>
      </w:r>
      <w:r w:rsidR="005C6FBB" w:rsidRPr="00883E89">
        <w:rPr>
          <w:szCs w:val="22"/>
          <w:lang w:val="ro-RO" w:bidi="ro-RO"/>
        </w:rPr>
        <w:t xml:space="preserve">Skilarence poate reduce numărul </w:t>
      </w:r>
      <w:r w:rsidRPr="00883E89">
        <w:rPr>
          <w:szCs w:val="22"/>
          <w:lang w:val="ro-RO" w:bidi="ro-RO"/>
        </w:rPr>
        <w:t xml:space="preserve">dumneavoastră </w:t>
      </w:r>
      <w:r w:rsidR="005C6FBB" w:rsidRPr="00883E89">
        <w:rPr>
          <w:szCs w:val="22"/>
          <w:lang w:val="ro-RO" w:bidi="ro-RO"/>
        </w:rPr>
        <w:t xml:space="preserve">de </w:t>
      </w:r>
      <w:r w:rsidRPr="00883E89">
        <w:rPr>
          <w:szCs w:val="22"/>
          <w:lang w:val="ro-RO" w:bidi="ro-RO"/>
        </w:rPr>
        <w:t xml:space="preserve">celule </w:t>
      </w:r>
      <w:r w:rsidR="005C6FBB" w:rsidRPr="00883E89">
        <w:rPr>
          <w:szCs w:val="22"/>
          <w:lang w:val="ro-RO" w:bidi="ro-RO"/>
        </w:rPr>
        <w:t xml:space="preserve">albe din sânge. Adresați-vă medicului dumneavoastră dacă considerați că aveți o infecție. </w:t>
      </w:r>
      <w:r w:rsidR="00C13C7D" w:rsidRPr="00883E89">
        <w:rPr>
          <w:szCs w:val="22"/>
          <w:lang w:val="ro-RO" w:bidi="ro-RO"/>
        </w:rPr>
        <w:t xml:space="preserve">Simptomele includ febră, durere, durere musculară, pierderea apetitului și o senzație generală de slăbiciune. Dacă </w:t>
      </w:r>
      <w:r w:rsidR="00067674" w:rsidRPr="00883E89">
        <w:rPr>
          <w:szCs w:val="22"/>
          <w:lang w:val="ro-RO" w:bidi="ro-RO"/>
        </w:rPr>
        <w:t xml:space="preserve">aveţi o infecţie gravă, </w:t>
      </w:r>
      <w:r w:rsidR="00C13C7D" w:rsidRPr="00883E89">
        <w:rPr>
          <w:szCs w:val="22"/>
          <w:lang w:val="ro-RO" w:bidi="ro-RO"/>
        </w:rPr>
        <w:t>fie înainte de administrarea tratamentului cu Skilarence, fie în timpul tratamentului, medicul dumneavoastră vă poate recomanda să nu mai luați Skilarence până la rezolvarea infecției.</w:t>
      </w:r>
      <w:r w:rsidR="00067674" w:rsidRPr="00883E89">
        <w:rPr>
          <w:szCs w:val="22"/>
          <w:lang w:val="ro-RO" w:bidi="ro-RO"/>
        </w:rPr>
        <w:t xml:space="preserve"> </w:t>
      </w:r>
    </w:p>
    <w:p w:rsidR="00067674" w:rsidRPr="005B765C" w:rsidRDefault="00067674" w:rsidP="00076DA0">
      <w:pPr>
        <w:widowControl w:val="0"/>
        <w:tabs>
          <w:tab w:val="clear" w:pos="567"/>
        </w:tabs>
        <w:spacing w:line="240" w:lineRule="auto"/>
        <w:rPr>
          <w:szCs w:val="22"/>
          <w:lang w:val="ro-RO"/>
        </w:rPr>
      </w:pPr>
    </w:p>
    <w:p w:rsidR="00C13C7D" w:rsidRPr="00883E89" w:rsidRDefault="00685372" w:rsidP="00076DA0">
      <w:pPr>
        <w:keepNext/>
        <w:widowControl w:val="0"/>
        <w:tabs>
          <w:tab w:val="clear" w:pos="567"/>
        </w:tabs>
        <w:spacing w:line="240" w:lineRule="auto"/>
        <w:rPr>
          <w:bCs/>
          <w:szCs w:val="22"/>
          <w:u w:val="single"/>
          <w:lang w:val="ro-RO"/>
        </w:rPr>
      </w:pPr>
      <w:r w:rsidRPr="00883E89">
        <w:rPr>
          <w:bCs/>
          <w:szCs w:val="22"/>
          <w:u w:val="single"/>
          <w:lang w:val="ro-RO"/>
        </w:rPr>
        <w:t>Tulburări gastrointestinale</w:t>
      </w:r>
    </w:p>
    <w:p w:rsidR="00C13C7D" w:rsidRPr="00883E89" w:rsidRDefault="00C13C7D" w:rsidP="00076DA0">
      <w:pPr>
        <w:keepNext/>
        <w:widowControl w:val="0"/>
        <w:tabs>
          <w:tab w:val="clear" w:pos="567"/>
        </w:tabs>
        <w:spacing w:line="240" w:lineRule="auto"/>
        <w:rPr>
          <w:bCs/>
          <w:szCs w:val="22"/>
          <w:lang w:val="ro-RO"/>
        </w:rPr>
      </w:pPr>
      <w:r w:rsidRPr="00883E89">
        <w:rPr>
          <w:bCs/>
          <w:szCs w:val="22"/>
          <w:lang w:val="ro-RO"/>
        </w:rPr>
        <w:t>Adresați-vă medicului dumneavoastră dacă aveți sau ați avut probleme cu stomacul sau intestin</w:t>
      </w:r>
      <w:r w:rsidR="006E55A7" w:rsidRPr="00883E89">
        <w:rPr>
          <w:bCs/>
          <w:szCs w:val="22"/>
          <w:lang w:val="ro-RO"/>
        </w:rPr>
        <w:t>ul</w:t>
      </w:r>
      <w:r w:rsidRPr="00883E89">
        <w:rPr>
          <w:bCs/>
          <w:szCs w:val="22"/>
          <w:lang w:val="ro-RO"/>
        </w:rPr>
        <w:t>. Medicul dumneavoastră vă poate recomanda măsurile de îngrijire pe care trebuie să le adoptați în timpul tratamentului cu Skilarence.</w:t>
      </w:r>
    </w:p>
    <w:p w:rsidR="00C13C7D" w:rsidRPr="00883E89" w:rsidRDefault="00C13C7D" w:rsidP="00076DA0">
      <w:pPr>
        <w:widowControl w:val="0"/>
        <w:tabs>
          <w:tab w:val="clear" w:pos="567"/>
        </w:tabs>
        <w:spacing w:line="240" w:lineRule="auto"/>
        <w:rPr>
          <w:lang w:val="ro-RO"/>
        </w:rPr>
      </w:pPr>
    </w:p>
    <w:p w:rsidR="00067674" w:rsidRPr="00883E89" w:rsidRDefault="00067674" w:rsidP="00076DA0">
      <w:pPr>
        <w:keepNext/>
        <w:widowControl w:val="0"/>
        <w:tabs>
          <w:tab w:val="clear" w:pos="567"/>
        </w:tabs>
        <w:spacing w:line="240" w:lineRule="auto"/>
        <w:rPr>
          <w:b/>
          <w:bCs/>
          <w:szCs w:val="22"/>
          <w:lang w:val="ro-RO"/>
        </w:rPr>
      </w:pPr>
      <w:r w:rsidRPr="00883E89">
        <w:rPr>
          <w:b/>
          <w:bCs/>
          <w:szCs w:val="22"/>
          <w:lang w:val="ro-RO" w:bidi="ro-RO"/>
        </w:rPr>
        <w:t>Copii şi adolescenţi</w:t>
      </w:r>
    </w:p>
    <w:p w:rsidR="00067674" w:rsidRPr="00883E89" w:rsidRDefault="00067674" w:rsidP="00076DA0">
      <w:pPr>
        <w:keepNext/>
        <w:widowControl w:val="0"/>
        <w:tabs>
          <w:tab w:val="clear" w:pos="567"/>
        </w:tabs>
        <w:autoSpaceDE w:val="0"/>
        <w:autoSpaceDN w:val="0"/>
        <w:adjustRightInd w:val="0"/>
        <w:spacing w:line="240" w:lineRule="auto"/>
        <w:rPr>
          <w:rFonts w:eastAsia="SimSun"/>
          <w:szCs w:val="22"/>
          <w:lang w:val="ro-RO" w:eastAsia="en-GB"/>
        </w:rPr>
      </w:pPr>
      <w:r w:rsidRPr="00883E89">
        <w:rPr>
          <w:szCs w:val="22"/>
          <w:lang w:val="ro-RO" w:eastAsia="en-GB" w:bidi="ro-RO"/>
        </w:rPr>
        <w:t xml:space="preserve">Copiii </w:t>
      </w:r>
      <w:r w:rsidR="00C13C7D" w:rsidRPr="00883E89">
        <w:rPr>
          <w:szCs w:val="22"/>
          <w:lang w:val="ro-RO" w:eastAsia="en-GB" w:bidi="ro-RO"/>
        </w:rPr>
        <w:t>și</w:t>
      </w:r>
      <w:r w:rsidRPr="00883E89">
        <w:rPr>
          <w:szCs w:val="22"/>
          <w:lang w:val="ro-RO" w:eastAsia="en-GB" w:bidi="ro-RO"/>
        </w:rPr>
        <w:t xml:space="preserve"> adolescenţii cu vârste </w:t>
      </w:r>
      <w:r w:rsidR="00C13C7D" w:rsidRPr="00883E89">
        <w:rPr>
          <w:szCs w:val="22"/>
          <w:lang w:val="ro-RO" w:eastAsia="en-GB" w:bidi="ro-RO"/>
        </w:rPr>
        <w:t>sub</w:t>
      </w:r>
      <w:r w:rsidRPr="00883E89">
        <w:rPr>
          <w:szCs w:val="22"/>
          <w:lang w:val="ro-RO" w:eastAsia="en-GB" w:bidi="ro-RO"/>
        </w:rPr>
        <w:t xml:space="preserve"> </w:t>
      </w:r>
      <w:r w:rsidR="00C13C7D" w:rsidRPr="00883E89">
        <w:rPr>
          <w:szCs w:val="22"/>
          <w:lang w:val="ro-RO" w:eastAsia="en-GB" w:bidi="ro-RO"/>
        </w:rPr>
        <w:t>18 </w:t>
      </w:r>
      <w:r w:rsidRPr="00883E89">
        <w:rPr>
          <w:szCs w:val="22"/>
          <w:lang w:val="ro-RO" w:eastAsia="en-GB" w:bidi="ro-RO"/>
        </w:rPr>
        <w:t>ani nu trebuie să ia acest medicament</w:t>
      </w:r>
      <w:r w:rsidR="00C13C7D" w:rsidRPr="00883E89">
        <w:rPr>
          <w:szCs w:val="22"/>
          <w:lang w:val="ro-RO" w:eastAsia="en-GB" w:bidi="ro-RO"/>
        </w:rPr>
        <w:t xml:space="preserve"> deoarece acesta n</w:t>
      </w:r>
      <w:r w:rsidR="009021BE" w:rsidRPr="00883E89">
        <w:rPr>
          <w:szCs w:val="22"/>
          <w:lang w:val="ro-RO" w:eastAsia="en-GB" w:bidi="ro-RO"/>
        </w:rPr>
        <w:t>u a fost studiat la această grupă</w:t>
      </w:r>
      <w:r w:rsidR="00C13C7D" w:rsidRPr="00883E89">
        <w:rPr>
          <w:szCs w:val="22"/>
          <w:lang w:val="ro-RO" w:eastAsia="en-GB" w:bidi="ro-RO"/>
        </w:rPr>
        <w:t xml:space="preserve"> de vârstă</w:t>
      </w:r>
      <w:r w:rsidRPr="00883E89">
        <w:rPr>
          <w:szCs w:val="22"/>
          <w:lang w:val="ro-RO" w:eastAsia="en-GB" w:bidi="ro-RO"/>
        </w:rPr>
        <w:t>.</w:t>
      </w:r>
    </w:p>
    <w:p w:rsidR="00067674" w:rsidRPr="00883E89" w:rsidRDefault="00067674" w:rsidP="00076DA0">
      <w:pPr>
        <w:widowControl w:val="0"/>
        <w:tabs>
          <w:tab w:val="clear" w:pos="567"/>
        </w:tabs>
        <w:spacing w:line="240" w:lineRule="auto"/>
        <w:rPr>
          <w:b/>
          <w:bCs/>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Skilarence împreună cu alte medicamente</w:t>
      </w:r>
    </w:p>
    <w:p w:rsidR="00067674" w:rsidRPr="00883E89" w:rsidRDefault="00067674" w:rsidP="00076DA0">
      <w:pPr>
        <w:keepNext/>
        <w:widowControl w:val="0"/>
        <w:tabs>
          <w:tab w:val="clear" w:pos="567"/>
        </w:tabs>
        <w:spacing w:line="240" w:lineRule="auto"/>
        <w:ind w:right="-2"/>
        <w:rPr>
          <w:szCs w:val="22"/>
          <w:lang w:val="ro-RO"/>
        </w:rPr>
      </w:pPr>
      <w:r w:rsidRPr="00883E89">
        <w:rPr>
          <w:szCs w:val="22"/>
          <w:lang w:val="ro-RO" w:bidi="ro-RO"/>
        </w:rPr>
        <w:t>Spuneţi medicului dumneavoastră sau farmacistului dacă luaţi, aţi luat recent sau s-ar putea să luaţi orice alte medicamente.</w:t>
      </w:r>
    </w:p>
    <w:p w:rsidR="00067674" w:rsidRPr="00883E89" w:rsidRDefault="00067674" w:rsidP="00076DA0">
      <w:pPr>
        <w:widowControl w:val="0"/>
        <w:tabs>
          <w:tab w:val="clear" w:pos="567"/>
        </w:tabs>
        <w:spacing w:line="240" w:lineRule="auto"/>
        <w:ind w:right="-2"/>
        <w:rPr>
          <w:szCs w:val="22"/>
          <w:lang w:val="ro-RO"/>
        </w:rPr>
      </w:pPr>
    </w:p>
    <w:p w:rsidR="00067674" w:rsidRPr="00883E89" w:rsidRDefault="00067674" w:rsidP="00076DA0">
      <w:pPr>
        <w:keepNext/>
        <w:widowControl w:val="0"/>
        <w:tabs>
          <w:tab w:val="clear" w:pos="567"/>
        </w:tabs>
        <w:spacing w:line="240" w:lineRule="auto"/>
        <w:ind w:right="-2"/>
        <w:rPr>
          <w:szCs w:val="22"/>
          <w:lang w:val="ro-RO"/>
        </w:rPr>
      </w:pPr>
      <w:r w:rsidRPr="00883E89">
        <w:rPr>
          <w:szCs w:val="22"/>
          <w:lang w:val="ro-RO" w:bidi="ro-RO"/>
        </w:rPr>
        <w:t xml:space="preserve">În special, spuneţi medicului </w:t>
      </w:r>
      <w:r w:rsidR="006E55A7" w:rsidRPr="00883E89">
        <w:rPr>
          <w:szCs w:val="22"/>
          <w:lang w:val="ro-RO" w:bidi="ro-RO"/>
        </w:rPr>
        <w:t>dumneavoastră</w:t>
      </w:r>
      <w:r w:rsidRPr="00883E89">
        <w:rPr>
          <w:szCs w:val="22"/>
          <w:lang w:val="ro-RO" w:bidi="ro-RO"/>
        </w:rPr>
        <w:t xml:space="preserve"> dacă luaţi următoarele:</w:t>
      </w:r>
    </w:p>
    <w:p w:rsidR="00067674" w:rsidRPr="00883E89" w:rsidRDefault="00067674" w:rsidP="00076DA0">
      <w:pPr>
        <w:keepNext/>
        <w:widowControl w:val="0"/>
        <w:tabs>
          <w:tab w:val="clear" w:pos="567"/>
        </w:tabs>
        <w:spacing w:line="240" w:lineRule="auto"/>
        <w:ind w:right="-2"/>
        <w:rPr>
          <w:szCs w:val="22"/>
          <w:lang w:val="ro-RO"/>
        </w:rPr>
      </w:pPr>
    </w:p>
    <w:p w:rsidR="00067674" w:rsidRPr="00883E89" w:rsidRDefault="0062055D" w:rsidP="00076DA0">
      <w:pPr>
        <w:keepNext/>
        <w:widowControl w:val="0"/>
        <w:numPr>
          <w:ilvl w:val="0"/>
          <w:numId w:val="2"/>
        </w:numPr>
        <w:tabs>
          <w:tab w:val="clear" w:pos="567"/>
        </w:tabs>
        <w:spacing w:line="240" w:lineRule="auto"/>
        <w:ind w:left="567" w:hanging="567"/>
        <w:rPr>
          <w:szCs w:val="22"/>
          <w:lang w:val="ro-RO"/>
        </w:rPr>
      </w:pPr>
      <w:r>
        <w:rPr>
          <w:b/>
          <w:bCs/>
          <w:szCs w:val="22"/>
          <w:lang w:val="ro-RO" w:bidi="ro-RO"/>
        </w:rPr>
        <w:t>Dimetil fumarat</w:t>
      </w:r>
      <w:r w:rsidR="00EE783F" w:rsidRPr="00883E89">
        <w:rPr>
          <w:b/>
          <w:bCs/>
          <w:szCs w:val="22"/>
          <w:lang w:val="ro-RO" w:bidi="ro-RO"/>
        </w:rPr>
        <w:t xml:space="preserve"> sau alți fumarați</w:t>
      </w:r>
      <w:r w:rsidR="00067674" w:rsidRPr="00883E89">
        <w:rPr>
          <w:szCs w:val="22"/>
          <w:lang w:val="ro-RO" w:bidi="ro-RO"/>
        </w:rPr>
        <w:t xml:space="preserve">: Ingredientul </w:t>
      </w:r>
      <w:r w:rsidR="00EE783F" w:rsidRPr="00883E89">
        <w:rPr>
          <w:szCs w:val="22"/>
          <w:lang w:val="ro-RO" w:bidi="ro-RO"/>
        </w:rPr>
        <w:t xml:space="preserve">activ </w:t>
      </w:r>
      <w:r w:rsidR="00067674" w:rsidRPr="00883E89">
        <w:rPr>
          <w:szCs w:val="22"/>
          <w:lang w:val="ro-RO" w:bidi="ro-RO"/>
        </w:rPr>
        <w:t xml:space="preserve">al Skilarence, </w:t>
      </w:r>
      <w:r>
        <w:rPr>
          <w:szCs w:val="22"/>
          <w:lang w:val="ro-RO" w:bidi="ro-RO"/>
        </w:rPr>
        <w:t>dimetil fumaratul</w:t>
      </w:r>
      <w:r w:rsidR="00067674" w:rsidRPr="00883E89">
        <w:rPr>
          <w:szCs w:val="22"/>
          <w:lang w:val="ro-RO" w:bidi="ro-RO"/>
        </w:rPr>
        <w:t xml:space="preserve">, se utilizează </w:t>
      </w:r>
      <w:r w:rsidR="00EE783F" w:rsidRPr="00883E89">
        <w:rPr>
          <w:szCs w:val="22"/>
          <w:lang w:val="ro-RO" w:bidi="ro-RO"/>
        </w:rPr>
        <w:t xml:space="preserve">și </w:t>
      </w:r>
      <w:r w:rsidR="00067674" w:rsidRPr="00883E89">
        <w:rPr>
          <w:szCs w:val="22"/>
          <w:lang w:val="ro-RO" w:bidi="ro-RO"/>
        </w:rPr>
        <w:t xml:space="preserve">în alte medicamente, cum ar fi comprimate, unguente şi băi. Trebuie să evitaţi alte </w:t>
      </w:r>
      <w:r w:rsidR="00312D21" w:rsidRPr="00883E89">
        <w:rPr>
          <w:szCs w:val="22"/>
          <w:lang w:val="ro-RO" w:bidi="ro-RO"/>
        </w:rPr>
        <w:t>medicament</w:t>
      </w:r>
      <w:r w:rsidR="00067674" w:rsidRPr="00883E89">
        <w:rPr>
          <w:szCs w:val="22"/>
          <w:lang w:val="ro-RO" w:bidi="ro-RO"/>
        </w:rPr>
        <w:t xml:space="preserve">e care conţin </w:t>
      </w:r>
      <w:r w:rsidR="00EE783F" w:rsidRPr="00883E89">
        <w:rPr>
          <w:szCs w:val="22"/>
          <w:lang w:val="ro-RO" w:bidi="ro-RO"/>
        </w:rPr>
        <w:t>fumarați</w:t>
      </w:r>
      <w:r w:rsidR="00067674" w:rsidRPr="00883E89">
        <w:rPr>
          <w:szCs w:val="22"/>
          <w:lang w:val="ro-RO" w:bidi="ro-RO"/>
        </w:rPr>
        <w:t xml:space="preserve"> pentru a preveni supradoza.</w:t>
      </w:r>
    </w:p>
    <w:p w:rsidR="00067674" w:rsidRPr="00883E89" w:rsidRDefault="00067674" w:rsidP="00076DA0">
      <w:pPr>
        <w:widowControl w:val="0"/>
        <w:numPr>
          <w:ilvl w:val="0"/>
          <w:numId w:val="2"/>
        </w:numPr>
        <w:tabs>
          <w:tab w:val="clear" w:pos="567"/>
        </w:tabs>
        <w:spacing w:line="240" w:lineRule="auto"/>
        <w:ind w:left="567" w:hanging="567"/>
        <w:rPr>
          <w:szCs w:val="22"/>
          <w:lang w:val="ro-RO"/>
        </w:rPr>
      </w:pPr>
      <w:r w:rsidRPr="00883E89">
        <w:rPr>
          <w:b/>
          <w:bCs/>
          <w:szCs w:val="22"/>
          <w:lang w:val="ro-RO" w:bidi="ro-RO"/>
        </w:rPr>
        <w:t>Alte medicamente utilizate pentru a trata psoriazisul</w:t>
      </w:r>
      <w:r w:rsidR="00EE783F" w:rsidRPr="00883E89">
        <w:rPr>
          <w:b/>
          <w:bCs/>
          <w:szCs w:val="22"/>
          <w:lang w:val="ro-RO" w:bidi="ro-RO"/>
        </w:rPr>
        <w:t>,</w:t>
      </w:r>
      <w:r w:rsidRPr="00883E89">
        <w:rPr>
          <w:szCs w:val="22"/>
          <w:lang w:val="ro-RO" w:bidi="ro-RO"/>
        </w:rPr>
        <w:t xml:space="preserve"> </w:t>
      </w:r>
      <w:r w:rsidR="00685372" w:rsidRPr="00883E89">
        <w:rPr>
          <w:lang w:val="ro-RO"/>
        </w:rPr>
        <w:t>cum ar fi, metotrexatul, retinoide, psoralen şi ciclosporină</w:t>
      </w:r>
      <w:r w:rsidR="00EE783F" w:rsidRPr="000D21A5">
        <w:rPr>
          <w:bCs/>
          <w:szCs w:val="22"/>
          <w:lang w:val="ro-RO" w:bidi="ro-RO"/>
        </w:rPr>
        <w:t xml:space="preserve"> </w:t>
      </w:r>
      <w:r w:rsidR="00EE783F" w:rsidRPr="00883E89">
        <w:rPr>
          <w:bCs/>
          <w:szCs w:val="22"/>
          <w:lang w:val="ro-RO" w:bidi="ro-RO"/>
        </w:rPr>
        <w:t xml:space="preserve">sau alte imunosupresoare sau citostatice (medicamente care afectează sistemul imunitar). </w:t>
      </w:r>
      <w:r w:rsidR="0044411D" w:rsidRPr="00883E89">
        <w:rPr>
          <w:szCs w:val="22"/>
          <w:lang w:val="ro-RO" w:bidi="ro-RO"/>
        </w:rPr>
        <w:t>Dacă luați</w:t>
      </w:r>
      <w:r w:rsidRPr="00883E89">
        <w:rPr>
          <w:szCs w:val="22"/>
          <w:lang w:val="ro-RO" w:bidi="ro-RO"/>
        </w:rPr>
        <w:t xml:space="preserve"> acest</w:t>
      </w:r>
      <w:r w:rsidR="0044411D" w:rsidRPr="00883E89">
        <w:rPr>
          <w:szCs w:val="22"/>
          <w:lang w:val="ro-RO" w:bidi="ro-RO"/>
        </w:rPr>
        <w:t>e</w:t>
      </w:r>
      <w:r w:rsidRPr="00883E89">
        <w:rPr>
          <w:szCs w:val="22"/>
          <w:lang w:val="ro-RO" w:bidi="ro-RO"/>
        </w:rPr>
        <w:t xml:space="preserve"> medicamente </w:t>
      </w:r>
      <w:r w:rsidR="0044411D" w:rsidRPr="00883E89">
        <w:rPr>
          <w:szCs w:val="22"/>
          <w:lang w:val="ro-RO" w:bidi="ro-RO"/>
        </w:rPr>
        <w:t xml:space="preserve">împreună </w:t>
      </w:r>
      <w:r w:rsidRPr="00883E89">
        <w:rPr>
          <w:szCs w:val="22"/>
          <w:lang w:val="ro-RO" w:bidi="ro-RO"/>
        </w:rPr>
        <w:t>cu Skilarence</w:t>
      </w:r>
      <w:r w:rsidR="0044411D" w:rsidRPr="00883E89">
        <w:rPr>
          <w:szCs w:val="22"/>
          <w:lang w:val="ro-RO" w:bidi="ro-RO"/>
        </w:rPr>
        <w:t>,</w:t>
      </w:r>
      <w:r w:rsidRPr="00883E89">
        <w:rPr>
          <w:szCs w:val="22"/>
          <w:lang w:val="ro-RO" w:bidi="ro-RO"/>
        </w:rPr>
        <w:t xml:space="preserve"> poate creşte riscul de reacţii adverse</w:t>
      </w:r>
      <w:r w:rsidR="00EE783F" w:rsidRPr="00883E89">
        <w:rPr>
          <w:szCs w:val="22"/>
          <w:lang w:val="ro-RO" w:bidi="ro-RO"/>
        </w:rPr>
        <w:t xml:space="preserve"> asupra sistemului </w:t>
      </w:r>
      <w:r w:rsidR="006E55A7" w:rsidRPr="00883E89">
        <w:rPr>
          <w:szCs w:val="22"/>
          <w:lang w:val="ro-RO" w:bidi="ro-RO"/>
        </w:rPr>
        <w:t>dumneavoastră</w:t>
      </w:r>
      <w:r w:rsidR="00EE783F" w:rsidRPr="00883E89">
        <w:rPr>
          <w:szCs w:val="22"/>
          <w:lang w:val="ro-RO" w:bidi="ro-RO"/>
        </w:rPr>
        <w:t xml:space="preserve"> imunitar</w:t>
      </w:r>
      <w:r w:rsidRPr="00883E89">
        <w:rPr>
          <w:szCs w:val="22"/>
          <w:lang w:val="ro-RO" w:bidi="ro-RO"/>
        </w:rPr>
        <w:t>.</w:t>
      </w:r>
    </w:p>
    <w:p w:rsidR="00EE783F" w:rsidRPr="00883E89" w:rsidRDefault="00EE783F" w:rsidP="00076DA0">
      <w:pPr>
        <w:widowControl w:val="0"/>
        <w:numPr>
          <w:ilvl w:val="0"/>
          <w:numId w:val="2"/>
        </w:numPr>
        <w:tabs>
          <w:tab w:val="clear" w:pos="567"/>
        </w:tabs>
        <w:spacing w:line="240" w:lineRule="auto"/>
        <w:ind w:left="567" w:hanging="567"/>
        <w:rPr>
          <w:szCs w:val="22"/>
          <w:lang w:val="ro-RO"/>
        </w:rPr>
      </w:pPr>
      <w:r w:rsidRPr="00883E89">
        <w:rPr>
          <w:b/>
          <w:szCs w:val="22"/>
          <w:lang w:val="ro-RO"/>
        </w:rPr>
        <w:t>Alte medicamente care</w:t>
      </w:r>
      <w:r w:rsidR="00685372" w:rsidRPr="00883E89">
        <w:rPr>
          <w:b/>
          <w:lang w:val="ro-RO"/>
        </w:rPr>
        <w:t xml:space="preserve"> vă </w:t>
      </w:r>
      <w:r w:rsidRPr="00883E89">
        <w:rPr>
          <w:b/>
          <w:szCs w:val="22"/>
          <w:lang w:val="ro-RO"/>
        </w:rPr>
        <w:t xml:space="preserve">pot afecta funcția renală, </w:t>
      </w:r>
      <w:r w:rsidRPr="00883E89">
        <w:rPr>
          <w:szCs w:val="22"/>
          <w:lang w:val="ro-RO"/>
        </w:rPr>
        <w:t>cum ar fi metotrexatul sau ciclosporina (utilizate pentru tratamentul psoriazisului), aminoglicozidele (utilizate pentru tratarea infecțiilor), diureticele (care cresc volumul de urină), medicamentele antiinflamatoare nesteroidiene (utilizate pentru tratarea durerii) sau litiu (utilizat pentru boala maniaco-depresivă și depresie). Aceste medicamente luate împreună cu Skilarence pot crește riscul de reacții adverse asupra rinichilor dumneavoastră.</w:t>
      </w:r>
      <w:r w:rsidRPr="00883E89">
        <w:rPr>
          <w:b/>
          <w:szCs w:val="22"/>
          <w:lang w:val="ro-RO"/>
        </w:rPr>
        <w:t xml:space="preserve"> </w:t>
      </w:r>
    </w:p>
    <w:p w:rsidR="00067674" w:rsidRPr="00883E89" w:rsidRDefault="00067674" w:rsidP="00076DA0">
      <w:pPr>
        <w:widowControl w:val="0"/>
        <w:tabs>
          <w:tab w:val="clear" w:pos="567"/>
        </w:tabs>
        <w:spacing w:line="240" w:lineRule="auto"/>
        <w:rPr>
          <w:szCs w:val="22"/>
          <w:lang w:val="ro-RO"/>
        </w:rPr>
      </w:pPr>
    </w:p>
    <w:p w:rsidR="00067674" w:rsidRPr="00883E89" w:rsidRDefault="00EE783F" w:rsidP="00076DA0">
      <w:pPr>
        <w:widowControl w:val="0"/>
        <w:tabs>
          <w:tab w:val="clear" w:pos="567"/>
        </w:tabs>
        <w:spacing w:line="240" w:lineRule="auto"/>
        <w:rPr>
          <w:szCs w:val="22"/>
          <w:lang w:val="ro-RO" w:bidi="ro-RO"/>
        </w:rPr>
      </w:pPr>
      <w:r w:rsidRPr="00883E89">
        <w:rPr>
          <w:szCs w:val="22"/>
          <w:lang w:val="ro-RO" w:bidi="ro-RO"/>
        </w:rPr>
        <w:t>Dacă dezvoltați</w:t>
      </w:r>
      <w:r w:rsidR="00067674" w:rsidRPr="00883E89">
        <w:rPr>
          <w:szCs w:val="22"/>
          <w:lang w:val="ro-RO" w:bidi="ro-RO"/>
        </w:rPr>
        <w:t xml:space="preserve"> diaree severă sau prelungită</w:t>
      </w:r>
      <w:r w:rsidRPr="00883E89">
        <w:rPr>
          <w:szCs w:val="22"/>
          <w:lang w:val="ro-RO" w:bidi="ro-RO"/>
        </w:rPr>
        <w:t xml:space="preserve"> la administrarea Skilarence</w:t>
      </w:r>
      <w:r w:rsidR="00067674" w:rsidRPr="00883E89">
        <w:rPr>
          <w:szCs w:val="22"/>
          <w:lang w:val="ro-RO" w:bidi="ro-RO"/>
        </w:rPr>
        <w:t xml:space="preserve">, este posibil ca alte medicamente să nu funcţioneze cum ar trebui. Spuneţi medicului </w:t>
      </w:r>
      <w:r w:rsidR="006E55A7" w:rsidRPr="00883E89">
        <w:rPr>
          <w:szCs w:val="22"/>
          <w:lang w:val="ro-RO" w:bidi="ro-RO"/>
        </w:rPr>
        <w:t>dumneavoastră</w:t>
      </w:r>
      <w:r w:rsidR="00067674" w:rsidRPr="00883E89">
        <w:rPr>
          <w:szCs w:val="22"/>
          <w:lang w:val="ro-RO" w:bidi="ro-RO"/>
        </w:rPr>
        <w:t xml:space="preserve"> dacă aveţi diaree</w:t>
      </w:r>
      <w:r w:rsidRPr="00883E89">
        <w:rPr>
          <w:szCs w:val="22"/>
          <w:lang w:val="ro-RO" w:bidi="ro-RO"/>
        </w:rPr>
        <w:t xml:space="preserve"> intensă</w:t>
      </w:r>
      <w:r w:rsidR="00067674" w:rsidRPr="00883E89">
        <w:rPr>
          <w:szCs w:val="22"/>
          <w:lang w:val="ro-RO" w:bidi="ro-RO"/>
        </w:rPr>
        <w:t xml:space="preserve"> şi sunteţi preocupat(ă) că este posibil ca alte medicamente pe care le luaţi să nu funcţioneze.</w:t>
      </w:r>
      <w:r w:rsidRPr="00883E89">
        <w:rPr>
          <w:szCs w:val="22"/>
          <w:lang w:val="ro-RO" w:bidi="ro-RO"/>
        </w:rPr>
        <w:t xml:space="preserve"> În special, dacă luați un medicament contraceptiv (pilulă), efectul poate fi redus și este posibil să fiți nevoit(ă) să utilizați alte metode de tip barieră pentru a preveni sarcina. Consultați instrucțiunile din prospectul </w:t>
      </w:r>
      <w:r w:rsidR="000E3B8B" w:rsidRPr="00883E89">
        <w:rPr>
          <w:szCs w:val="22"/>
          <w:lang w:val="ro-RO" w:bidi="ro-RO"/>
        </w:rPr>
        <w:t xml:space="preserve">medicamentului </w:t>
      </w:r>
      <w:r w:rsidRPr="00883E89">
        <w:rPr>
          <w:szCs w:val="22"/>
          <w:lang w:val="ro-RO" w:bidi="ro-RO"/>
        </w:rPr>
        <w:t xml:space="preserve">contraceptiv pe care </w:t>
      </w:r>
      <w:r w:rsidR="000E3B8B" w:rsidRPr="00883E89">
        <w:rPr>
          <w:szCs w:val="22"/>
          <w:lang w:val="ro-RO" w:bidi="ro-RO"/>
        </w:rPr>
        <w:t>îl</w:t>
      </w:r>
      <w:r w:rsidRPr="00883E89">
        <w:rPr>
          <w:szCs w:val="22"/>
          <w:lang w:val="ro-RO" w:bidi="ro-RO"/>
        </w:rPr>
        <w:t xml:space="preserve"> luați.</w:t>
      </w:r>
    </w:p>
    <w:p w:rsidR="00EE783F" w:rsidRPr="00883E89" w:rsidRDefault="00EE783F" w:rsidP="00076DA0">
      <w:pPr>
        <w:widowControl w:val="0"/>
        <w:tabs>
          <w:tab w:val="clear" w:pos="567"/>
        </w:tabs>
        <w:spacing w:line="240" w:lineRule="auto"/>
        <w:rPr>
          <w:szCs w:val="22"/>
          <w:lang w:val="ro-RO" w:bidi="ro-RO"/>
        </w:rPr>
      </w:pPr>
    </w:p>
    <w:p w:rsidR="0036334E" w:rsidRPr="00883E89" w:rsidRDefault="0036334E" w:rsidP="00076DA0">
      <w:pPr>
        <w:widowControl w:val="0"/>
        <w:tabs>
          <w:tab w:val="clear" w:pos="567"/>
        </w:tabs>
        <w:spacing w:line="240" w:lineRule="auto"/>
        <w:rPr>
          <w:szCs w:val="22"/>
          <w:lang w:val="ro-RO" w:bidi="ro-RO"/>
        </w:rPr>
      </w:pPr>
      <w:r w:rsidRPr="00883E89">
        <w:rPr>
          <w:szCs w:val="22"/>
          <w:lang w:val="ro-RO" w:bidi="ro-RO"/>
        </w:rPr>
        <w:t xml:space="preserve">Dacă aveți nevoie de o vaccinare, adresați-vă medicului dumneavoastră. Anumite tipuri de vaccinuri (vaccinuri vii) </w:t>
      </w:r>
      <w:r w:rsidR="00026158" w:rsidRPr="00883E89">
        <w:rPr>
          <w:szCs w:val="22"/>
          <w:lang w:val="ro-RO" w:bidi="ro-RO"/>
        </w:rPr>
        <w:t>pot provoca</w:t>
      </w:r>
      <w:r w:rsidRPr="00883E89">
        <w:rPr>
          <w:szCs w:val="22"/>
          <w:lang w:val="ro-RO" w:bidi="ro-RO"/>
        </w:rPr>
        <w:t xml:space="preserve"> infecții dacă sunt utilizate în timpul tratamentului cu Skilarence. Medicul </w:t>
      </w:r>
      <w:r w:rsidR="006E55A7" w:rsidRPr="00883E89">
        <w:rPr>
          <w:szCs w:val="22"/>
          <w:lang w:val="ro-RO" w:bidi="ro-RO"/>
        </w:rPr>
        <w:t>dumneavoastră</w:t>
      </w:r>
      <w:r w:rsidRPr="00883E89">
        <w:rPr>
          <w:szCs w:val="22"/>
          <w:lang w:val="ro-RO" w:bidi="ro-RO"/>
        </w:rPr>
        <w:t xml:space="preserve"> vă poate recomanda care ar fi cel mai bun.</w:t>
      </w:r>
    </w:p>
    <w:p w:rsidR="0036334E" w:rsidRPr="00883E89" w:rsidRDefault="0036334E" w:rsidP="00076DA0">
      <w:pPr>
        <w:widowControl w:val="0"/>
        <w:tabs>
          <w:tab w:val="clear" w:pos="567"/>
        </w:tabs>
        <w:spacing w:line="240" w:lineRule="auto"/>
        <w:rPr>
          <w:szCs w:val="22"/>
          <w:lang w:val="ro-RO" w:bidi="ro-RO"/>
        </w:rPr>
      </w:pPr>
    </w:p>
    <w:p w:rsidR="00A4598A" w:rsidRPr="00883E89" w:rsidRDefault="00A4598A" w:rsidP="00076DA0">
      <w:pPr>
        <w:keepNext/>
        <w:widowControl w:val="0"/>
        <w:tabs>
          <w:tab w:val="clear" w:pos="567"/>
        </w:tabs>
        <w:spacing w:line="240" w:lineRule="auto"/>
        <w:rPr>
          <w:szCs w:val="22"/>
          <w:lang w:val="ro-RO"/>
        </w:rPr>
      </w:pPr>
      <w:r w:rsidRPr="00883E89">
        <w:rPr>
          <w:b/>
          <w:szCs w:val="22"/>
          <w:lang w:val="ro-RO"/>
        </w:rPr>
        <w:t>Skilarence împreună cu alcool</w:t>
      </w:r>
    </w:p>
    <w:p w:rsidR="00A4598A" w:rsidRPr="00883E89" w:rsidRDefault="00A4598A" w:rsidP="00076DA0">
      <w:pPr>
        <w:keepNext/>
        <w:widowControl w:val="0"/>
        <w:tabs>
          <w:tab w:val="clear" w:pos="567"/>
        </w:tabs>
        <w:spacing w:line="240" w:lineRule="auto"/>
        <w:rPr>
          <w:szCs w:val="22"/>
          <w:lang w:val="ro-RO"/>
        </w:rPr>
      </w:pPr>
      <w:r w:rsidRPr="00883E89">
        <w:rPr>
          <w:szCs w:val="22"/>
          <w:lang w:val="ro-RO"/>
        </w:rPr>
        <w:t>Evitați băuturile alcoolice puternice (mai mult de 50</w:t>
      </w:r>
      <w:r w:rsidR="005B765C">
        <w:rPr>
          <w:szCs w:val="22"/>
          <w:lang w:val="ro-RO"/>
        </w:rPr>
        <w:t> ml</w:t>
      </w:r>
      <w:r w:rsidRPr="00883E89">
        <w:rPr>
          <w:szCs w:val="22"/>
          <w:lang w:val="ro-RO"/>
        </w:rPr>
        <w:t xml:space="preserve"> de băuturi spirtoase care conțin peste 30% alcool prin volum) în timpul tratamentului cu Skilarence, întrucât alcoolul poate interacționa cu acest medicament. Acesta poate cauza probleme de stomac și intestin.</w:t>
      </w:r>
    </w:p>
    <w:p w:rsidR="00067674" w:rsidRPr="00883E89" w:rsidRDefault="00067674" w:rsidP="00076DA0">
      <w:pPr>
        <w:widowControl w:val="0"/>
        <w:tabs>
          <w:tab w:val="clear" w:pos="567"/>
        </w:tabs>
        <w:spacing w:line="240" w:lineRule="auto"/>
        <w:rPr>
          <w:b/>
          <w:lang w:val="ro-RO"/>
        </w:rPr>
      </w:pPr>
    </w:p>
    <w:p w:rsidR="00067674" w:rsidRPr="00883E89" w:rsidRDefault="00067674" w:rsidP="00076DA0">
      <w:pPr>
        <w:keepNext/>
        <w:widowControl w:val="0"/>
        <w:tabs>
          <w:tab w:val="clear" w:pos="567"/>
        </w:tabs>
        <w:spacing w:line="240" w:lineRule="auto"/>
        <w:ind w:right="-2"/>
        <w:rPr>
          <w:b/>
          <w:szCs w:val="22"/>
          <w:lang w:val="ro-RO"/>
        </w:rPr>
      </w:pPr>
      <w:r w:rsidRPr="00883E89">
        <w:rPr>
          <w:b/>
          <w:bCs/>
          <w:szCs w:val="22"/>
          <w:lang w:val="ro-RO" w:bidi="ro-RO"/>
        </w:rPr>
        <w:t>Sarcina şi alăptarea</w:t>
      </w:r>
    </w:p>
    <w:p w:rsidR="00067674" w:rsidRPr="00883E89" w:rsidRDefault="00A4598A" w:rsidP="00076DA0">
      <w:pPr>
        <w:keepNext/>
        <w:widowControl w:val="0"/>
        <w:tabs>
          <w:tab w:val="clear" w:pos="567"/>
        </w:tabs>
        <w:spacing w:line="240" w:lineRule="auto"/>
        <w:rPr>
          <w:szCs w:val="22"/>
          <w:lang w:val="ro-RO" w:bidi="ro-RO"/>
        </w:rPr>
      </w:pPr>
      <w:r w:rsidRPr="00883E89">
        <w:rPr>
          <w:szCs w:val="22"/>
          <w:lang w:val="ro-RO" w:bidi="ro-RO"/>
        </w:rPr>
        <w:t xml:space="preserve">Nu luați </w:t>
      </w:r>
      <w:r w:rsidR="00067674" w:rsidRPr="00883E89">
        <w:rPr>
          <w:szCs w:val="22"/>
          <w:lang w:val="ro-RO" w:bidi="ro-RO"/>
        </w:rPr>
        <w:t xml:space="preserve">Skilarence </w:t>
      </w:r>
      <w:r w:rsidRPr="00883E89">
        <w:rPr>
          <w:szCs w:val="22"/>
          <w:lang w:val="ro-RO" w:bidi="ro-RO"/>
        </w:rPr>
        <w:t>d</w:t>
      </w:r>
      <w:r w:rsidR="00067674" w:rsidRPr="00883E89">
        <w:rPr>
          <w:szCs w:val="22"/>
          <w:lang w:val="ro-RO" w:bidi="ro-RO"/>
        </w:rPr>
        <w:t xml:space="preserve">acă sunteţi gravidă sau </w:t>
      </w:r>
      <w:r w:rsidRPr="00883E89">
        <w:rPr>
          <w:szCs w:val="22"/>
          <w:lang w:val="ro-RO" w:bidi="ro-RO"/>
        </w:rPr>
        <w:t xml:space="preserve">încercați să rămâneți </w:t>
      </w:r>
      <w:r w:rsidR="00067674" w:rsidRPr="00883E89">
        <w:rPr>
          <w:szCs w:val="22"/>
          <w:lang w:val="ro-RO" w:bidi="ro-RO"/>
        </w:rPr>
        <w:t>gravidă</w:t>
      </w:r>
      <w:r w:rsidRPr="00883E89">
        <w:rPr>
          <w:szCs w:val="22"/>
          <w:lang w:val="ro-RO" w:bidi="ro-RO"/>
        </w:rPr>
        <w:t>, întrucât Skilarence vă poate vătăma bebelușul. Utilizați metode eficiente de contracepție pentru a evita sarcina în timpul tratamentului cu Skilarence (</w:t>
      </w:r>
      <w:r w:rsidR="009021BE" w:rsidRPr="00883E89">
        <w:rPr>
          <w:szCs w:val="22"/>
          <w:lang w:val="ro-RO" w:bidi="ro-RO"/>
        </w:rPr>
        <w:t>vezi și „</w:t>
      </w:r>
      <w:r w:rsidRPr="00883E89">
        <w:rPr>
          <w:szCs w:val="22"/>
          <w:lang w:val="ro-RO" w:bidi="ro-RO"/>
        </w:rPr>
        <w:t>Skilarence</w:t>
      </w:r>
      <w:r w:rsidR="009021BE" w:rsidRPr="00883E89">
        <w:rPr>
          <w:szCs w:val="22"/>
          <w:lang w:val="ro-RO" w:bidi="ro-RO"/>
        </w:rPr>
        <w:t xml:space="preserve"> împreună cu alte medicamente</w:t>
      </w:r>
      <w:r w:rsidRPr="00883E89">
        <w:rPr>
          <w:szCs w:val="22"/>
          <w:lang w:val="ro-RO" w:bidi="ro-RO"/>
        </w:rPr>
        <w:t>” de mai sus).</w:t>
      </w:r>
    </w:p>
    <w:p w:rsidR="00A4598A" w:rsidRPr="00883E89" w:rsidRDefault="00A4598A" w:rsidP="00076DA0">
      <w:pPr>
        <w:widowControl w:val="0"/>
        <w:tabs>
          <w:tab w:val="clear" w:pos="567"/>
        </w:tabs>
        <w:spacing w:line="240" w:lineRule="auto"/>
        <w:rPr>
          <w:szCs w:val="22"/>
          <w:lang w:val="ro-RO"/>
        </w:rPr>
      </w:pPr>
      <w:r w:rsidRPr="00883E89">
        <w:rPr>
          <w:szCs w:val="22"/>
          <w:lang w:val="ro-RO" w:bidi="ro-RO"/>
        </w:rPr>
        <w:t>Nu alăptați în timpul tratamentului cu Skilarence.</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b/>
          <w:bCs/>
          <w:szCs w:val="22"/>
          <w:lang w:val="ro-RO" w:bidi="ro-RO"/>
        </w:rPr>
        <w:t>Conducerea vehiculelor şi folosirea utilajelor</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eastAsia="zh-CN" w:bidi="ro-RO"/>
        </w:rPr>
        <w:t xml:space="preserve">Skilarence </w:t>
      </w:r>
      <w:r w:rsidR="00800C4F" w:rsidRPr="00883E89">
        <w:rPr>
          <w:szCs w:val="22"/>
          <w:lang w:val="ro-RO" w:eastAsia="zh-CN" w:bidi="ro-RO"/>
        </w:rPr>
        <w:t xml:space="preserve">poate avea </w:t>
      </w:r>
      <w:r w:rsidRPr="00883E89">
        <w:rPr>
          <w:szCs w:val="22"/>
          <w:lang w:val="ro-RO" w:eastAsia="zh-CN" w:bidi="ro-RO"/>
        </w:rPr>
        <w:t>un efect</w:t>
      </w:r>
      <w:r w:rsidR="0036334E" w:rsidRPr="00883E89">
        <w:rPr>
          <w:szCs w:val="22"/>
          <w:lang w:val="ro-RO" w:eastAsia="zh-CN" w:bidi="ro-RO"/>
        </w:rPr>
        <w:t xml:space="preserve"> </w:t>
      </w:r>
      <w:r w:rsidR="00800C4F" w:rsidRPr="00883E89">
        <w:rPr>
          <w:szCs w:val="22"/>
          <w:lang w:val="ro-RO" w:eastAsia="zh-CN" w:bidi="ro-RO"/>
        </w:rPr>
        <w:t>minor</w:t>
      </w:r>
      <w:r w:rsidRPr="00883E89">
        <w:rPr>
          <w:szCs w:val="22"/>
          <w:lang w:val="ro-RO" w:eastAsia="zh-CN" w:bidi="ro-RO"/>
        </w:rPr>
        <w:t xml:space="preserve"> asupra capacităţii de a conduce vehicule şi a folosi utilaje.</w:t>
      </w:r>
      <w:r w:rsidR="00800C4F" w:rsidRPr="00883E89">
        <w:rPr>
          <w:szCs w:val="22"/>
          <w:lang w:val="ro-RO" w:eastAsia="zh-CN" w:bidi="ro-RO"/>
        </w:rPr>
        <w:t xml:space="preserve"> Puteți resimți amețeală sau oboseală după ce luați Skilarence. D</w:t>
      </w:r>
      <w:r w:rsidR="009021BE" w:rsidRPr="00883E89">
        <w:rPr>
          <w:szCs w:val="22"/>
          <w:lang w:val="ro-RO" w:eastAsia="zh-CN" w:bidi="ro-RO"/>
        </w:rPr>
        <w:t>acă sunteți afectat</w:t>
      </w:r>
      <w:r w:rsidR="000E3B8B" w:rsidRPr="00883E89">
        <w:rPr>
          <w:szCs w:val="22"/>
          <w:lang w:val="ro-RO" w:eastAsia="zh-CN" w:bidi="ro-RO"/>
        </w:rPr>
        <w:t>(ă)</w:t>
      </w:r>
      <w:r w:rsidR="009021BE" w:rsidRPr="00883E89">
        <w:rPr>
          <w:szCs w:val="22"/>
          <w:lang w:val="ro-RO" w:eastAsia="zh-CN" w:bidi="ro-RO"/>
        </w:rPr>
        <w:t xml:space="preserve">, </w:t>
      </w:r>
      <w:r w:rsidR="00BA1624" w:rsidRPr="00883E89">
        <w:rPr>
          <w:szCs w:val="22"/>
          <w:lang w:val="ro-RO" w:eastAsia="zh-CN" w:bidi="ro-RO"/>
        </w:rPr>
        <w:t>fiți aten</w:t>
      </w:r>
      <w:r w:rsidR="000E3B8B" w:rsidRPr="00883E89">
        <w:rPr>
          <w:szCs w:val="22"/>
          <w:lang w:val="ro-RO" w:eastAsia="zh-CN" w:bidi="ro-RO"/>
        </w:rPr>
        <w:t>t(ă)</w:t>
      </w:r>
      <w:r w:rsidR="00BA1624" w:rsidRPr="00883E89">
        <w:rPr>
          <w:szCs w:val="22"/>
          <w:lang w:val="ro-RO" w:eastAsia="zh-CN" w:bidi="ro-RO"/>
        </w:rPr>
        <w:t xml:space="preserve"> când </w:t>
      </w:r>
      <w:r w:rsidR="009021BE" w:rsidRPr="00883E89">
        <w:rPr>
          <w:szCs w:val="22"/>
          <w:lang w:val="ro-RO" w:eastAsia="zh-CN" w:bidi="ro-RO"/>
        </w:rPr>
        <w:t>conduceț</w:t>
      </w:r>
      <w:r w:rsidR="00800C4F" w:rsidRPr="00883E89">
        <w:rPr>
          <w:szCs w:val="22"/>
          <w:lang w:val="ro-RO" w:eastAsia="zh-CN" w:bidi="ro-RO"/>
        </w:rPr>
        <w:t>i vehicule sau folosiți utilaje.</w:t>
      </w:r>
    </w:p>
    <w:p w:rsidR="00067674" w:rsidRPr="00883E89" w:rsidRDefault="00067674" w:rsidP="00076DA0">
      <w:pPr>
        <w:widowControl w:val="0"/>
        <w:tabs>
          <w:tab w:val="clear" w:pos="567"/>
        </w:tabs>
        <w:spacing w:line="240" w:lineRule="auto"/>
        <w:ind w:right="-2"/>
        <w:rPr>
          <w:szCs w:val="22"/>
          <w:lang w:val="ro-RO"/>
        </w:rPr>
      </w:pPr>
    </w:p>
    <w:p w:rsidR="00067674" w:rsidRPr="00883E89" w:rsidRDefault="00067674" w:rsidP="00076DA0">
      <w:pPr>
        <w:keepNext/>
        <w:widowControl w:val="0"/>
        <w:tabs>
          <w:tab w:val="clear" w:pos="567"/>
        </w:tabs>
        <w:spacing w:line="240" w:lineRule="auto"/>
        <w:ind w:right="-2"/>
        <w:rPr>
          <w:b/>
          <w:szCs w:val="22"/>
          <w:lang w:val="ro-RO"/>
        </w:rPr>
      </w:pPr>
      <w:r w:rsidRPr="00883E89">
        <w:rPr>
          <w:b/>
          <w:bCs/>
          <w:szCs w:val="22"/>
          <w:lang w:val="ro-RO" w:bidi="ro-RO"/>
        </w:rPr>
        <w:t>Skilarence conţine lactoză</w:t>
      </w:r>
    </w:p>
    <w:p w:rsidR="00067674" w:rsidRPr="00883E89" w:rsidRDefault="002E2F8E" w:rsidP="00076DA0">
      <w:pPr>
        <w:keepNext/>
        <w:widowControl w:val="0"/>
        <w:tabs>
          <w:tab w:val="clear" w:pos="567"/>
        </w:tabs>
        <w:autoSpaceDE w:val="0"/>
        <w:autoSpaceDN w:val="0"/>
        <w:adjustRightInd w:val="0"/>
        <w:spacing w:line="240" w:lineRule="auto"/>
        <w:rPr>
          <w:szCs w:val="22"/>
          <w:lang w:val="ro-RO"/>
        </w:rPr>
      </w:pPr>
      <w:r w:rsidRPr="002E2F8E">
        <w:rPr>
          <w:szCs w:val="22"/>
          <w:lang w:val="ro-RO" w:bidi="ro-RO"/>
        </w:rPr>
        <w:t>Dacă medicul dumneavoastră v-a atenţionat ca aveţi intoleranţă la unele categorii de glucide, vă rugăm să-l întrebaţi înainte de a lua acest medicament.</w:t>
      </w:r>
    </w:p>
    <w:p w:rsidR="00067674" w:rsidRDefault="00067674" w:rsidP="00076DA0">
      <w:pPr>
        <w:widowControl w:val="0"/>
        <w:tabs>
          <w:tab w:val="clear" w:pos="567"/>
        </w:tabs>
        <w:autoSpaceDE w:val="0"/>
        <w:autoSpaceDN w:val="0"/>
        <w:adjustRightInd w:val="0"/>
        <w:spacing w:line="240" w:lineRule="auto"/>
        <w:rPr>
          <w:szCs w:val="22"/>
          <w:lang w:val="ro-RO"/>
        </w:rPr>
      </w:pPr>
    </w:p>
    <w:p w:rsidR="007A1807" w:rsidRPr="00F92EB5" w:rsidRDefault="007A1807" w:rsidP="00076DA0">
      <w:pPr>
        <w:keepNext/>
        <w:widowControl w:val="0"/>
        <w:ind w:right="-2"/>
        <w:rPr>
          <w:rFonts w:eastAsia="SimSun"/>
          <w:b/>
          <w:bCs/>
          <w:lang w:val="ro-RO" w:bidi="ro-RO"/>
        </w:rPr>
      </w:pPr>
      <w:r w:rsidRPr="00F92EB5">
        <w:rPr>
          <w:rFonts w:eastAsia="SimSun"/>
          <w:b/>
          <w:bCs/>
          <w:lang w:val="ro-RO" w:bidi="ro-RO"/>
        </w:rPr>
        <w:t>Skilarence conține sodiu</w:t>
      </w:r>
    </w:p>
    <w:p w:rsidR="007A1807" w:rsidRDefault="007A1807" w:rsidP="00076DA0">
      <w:pPr>
        <w:widowControl w:val="0"/>
        <w:tabs>
          <w:tab w:val="clear" w:pos="567"/>
        </w:tabs>
        <w:autoSpaceDE w:val="0"/>
        <w:autoSpaceDN w:val="0"/>
        <w:adjustRightInd w:val="0"/>
        <w:spacing w:line="240" w:lineRule="auto"/>
        <w:rPr>
          <w:rFonts w:eastAsia="SimSun"/>
          <w:lang w:val="ro-RO" w:bidi="ro-RO"/>
        </w:rPr>
      </w:pPr>
      <w:r w:rsidRPr="00F92EB5">
        <w:rPr>
          <w:rFonts w:eastAsia="SimSun"/>
          <w:lang w:val="ro-RO" w:bidi="ro-RO"/>
        </w:rPr>
        <w:t>Acest medicament conţine sodiu mai puţin de 1 mmol (23 mg) per doză, adică practic „nu conţine sodiu”.</w:t>
      </w:r>
    </w:p>
    <w:p w:rsidR="007A1807" w:rsidRDefault="007A1807" w:rsidP="00076DA0">
      <w:pPr>
        <w:widowControl w:val="0"/>
        <w:tabs>
          <w:tab w:val="clear" w:pos="567"/>
        </w:tabs>
        <w:autoSpaceDE w:val="0"/>
        <w:autoSpaceDN w:val="0"/>
        <w:adjustRightInd w:val="0"/>
        <w:spacing w:line="240" w:lineRule="auto"/>
        <w:rPr>
          <w:szCs w:val="22"/>
          <w:lang w:val="ro-RO"/>
        </w:rPr>
      </w:pPr>
    </w:p>
    <w:p w:rsidR="005E434B" w:rsidRPr="00883E89" w:rsidRDefault="005E434B" w:rsidP="00076DA0">
      <w:pPr>
        <w:widowControl w:val="0"/>
        <w:tabs>
          <w:tab w:val="clear" w:pos="567"/>
        </w:tabs>
        <w:autoSpaceDE w:val="0"/>
        <w:autoSpaceDN w:val="0"/>
        <w:adjustRightInd w:val="0"/>
        <w:spacing w:line="240" w:lineRule="auto"/>
        <w:rPr>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3.</w:t>
      </w:r>
      <w:r w:rsidRPr="00883E89">
        <w:rPr>
          <w:b/>
          <w:bCs/>
          <w:szCs w:val="22"/>
          <w:lang w:val="ro-RO" w:bidi="ro-RO"/>
        </w:rPr>
        <w:tab/>
        <w:t>Cum să luaţi Skilarence</w:t>
      </w:r>
    </w:p>
    <w:p w:rsidR="00067674" w:rsidRPr="00883E89" w:rsidRDefault="00067674" w:rsidP="00076DA0">
      <w:pPr>
        <w:keepNext/>
        <w:widowControl w:val="0"/>
        <w:tabs>
          <w:tab w:val="clear" w:pos="567"/>
        </w:tabs>
        <w:spacing w:line="240" w:lineRule="auto"/>
        <w:rPr>
          <w:b/>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Luaţi întotdeauna acest medicament exact aşa cum v-a spus medicul dumneavoastră sau farmacistul. Discutaţi cu medicul dumneavoastră sau cu farmacistul dacă nu sunteţi sigur</w:t>
      </w:r>
      <w:r w:rsidR="00052342" w:rsidRPr="00883E89">
        <w:rPr>
          <w:szCs w:val="22"/>
          <w:lang w:val="ro-RO" w:bidi="ro-RO"/>
        </w:rPr>
        <w:t>(ă)</w:t>
      </w:r>
      <w:r w:rsidRPr="00883E89">
        <w:rPr>
          <w:szCs w:val="22"/>
          <w:lang w:val="ro-RO" w:bidi="ro-RO"/>
        </w:rPr>
        <w:t>.</w:t>
      </w:r>
    </w:p>
    <w:p w:rsidR="00067674" w:rsidRPr="00883E89" w:rsidRDefault="00067674" w:rsidP="00076DA0">
      <w:pPr>
        <w:widowControl w:val="0"/>
        <w:tabs>
          <w:tab w:val="clear" w:pos="567"/>
        </w:tabs>
        <w:spacing w:line="240" w:lineRule="auto"/>
        <w:ind w:right="-2"/>
        <w:rPr>
          <w:szCs w:val="22"/>
          <w:lang w:val="ro-RO"/>
        </w:rPr>
      </w:pPr>
    </w:p>
    <w:p w:rsidR="00800C4F" w:rsidRPr="00883E89" w:rsidRDefault="00800C4F" w:rsidP="00076DA0">
      <w:pPr>
        <w:keepNext/>
        <w:widowControl w:val="0"/>
        <w:tabs>
          <w:tab w:val="clear" w:pos="567"/>
        </w:tabs>
        <w:spacing w:line="240" w:lineRule="auto"/>
        <w:rPr>
          <w:b/>
          <w:szCs w:val="22"/>
          <w:lang w:val="ro-RO" w:bidi="ro-RO"/>
        </w:rPr>
      </w:pPr>
      <w:r w:rsidRPr="00883E89">
        <w:rPr>
          <w:b/>
          <w:szCs w:val="22"/>
          <w:lang w:val="ro-RO" w:bidi="ro-RO"/>
        </w:rPr>
        <w:t>Doză</w:t>
      </w:r>
    </w:p>
    <w:p w:rsidR="00067674" w:rsidRDefault="00800C4F" w:rsidP="00076DA0">
      <w:pPr>
        <w:keepNext/>
        <w:widowControl w:val="0"/>
        <w:tabs>
          <w:tab w:val="clear" w:pos="567"/>
        </w:tabs>
        <w:spacing w:line="240" w:lineRule="auto"/>
        <w:rPr>
          <w:szCs w:val="22"/>
          <w:lang w:val="ro-RO" w:bidi="ro-RO"/>
        </w:rPr>
      </w:pPr>
      <w:r w:rsidRPr="00883E89">
        <w:rPr>
          <w:szCs w:val="22"/>
          <w:lang w:val="ro-RO" w:bidi="ro-RO"/>
        </w:rPr>
        <w:t>Medicul dumneavoastră va î</w:t>
      </w:r>
      <w:r w:rsidR="00067674" w:rsidRPr="00883E89">
        <w:rPr>
          <w:szCs w:val="22"/>
          <w:lang w:val="ro-RO" w:bidi="ro-RO"/>
        </w:rPr>
        <w:t xml:space="preserve">ncepe tratamentul cu </w:t>
      </w:r>
      <w:r w:rsidRPr="00883E89">
        <w:rPr>
          <w:szCs w:val="22"/>
          <w:lang w:val="ro-RO" w:bidi="ro-RO"/>
        </w:rPr>
        <w:t xml:space="preserve">o </w:t>
      </w:r>
      <w:r w:rsidR="00067674" w:rsidRPr="00883E89">
        <w:rPr>
          <w:szCs w:val="22"/>
          <w:lang w:val="ro-RO" w:bidi="ro-RO"/>
        </w:rPr>
        <w:t>doz</w:t>
      </w:r>
      <w:r w:rsidRPr="00883E89">
        <w:rPr>
          <w:szCs w:val="22"/>
          <w:lang w:val="ro-RO" w:bidi="ro-RO"/>
        </w:rPr>
        <w:t>ă</w:t>
      </w:r>
      <w:r w:rsidR="00067674" w:rsidRPr="00883E89">
        <w:rPr>
          <w:szCs w:val="22"/>
          <w:lang w:val="ro-RO" w:bidi="ro-RO"/>
        </w:rPr>
        <w:t xml:space="preserve"> scăzută </w:t>
      </w:r>
      <w:r w:rsidRPr="00883E89">
        <w:rPr>
          <w:szCs w:val="22"/>
          <w:lang w:val="ro-RO" w:bidi="ro-RO"/>
        </w:rPr>
        <w:t xml:space="preserve">(utilizând comprimate de Skilarence </w:t>
      </w:r>
      <w:r w:rsidR="00052342" w:rsidRPr="00883E89">
        <w:rPr>
          <w:szCs w:val="22"/>
          <w:lang w:val="ro-RO" w:bidi="ro-RO"/>
        </w:rPr>
        <w:t xml:space="preserve">de </w:t>
      </w:r>
      <w:r w:rsidR="005B765C">
        <w:rPr>
          <w:szCs w:val="22"/>
          <w:lang w:val="ro-RO" w:bidi="ro-RO"/>
        </w:rPr>
        <w:t>30 </w:t>
      </w:r>
      <w:r w:rsidRPr="00883E89">
        <w:rPr>
          <w:szCs w:val="22"/>
          <w:lang w:val="ro-RO" w:bidi="ro-RO"/>
        </w:rPr>
        <w:t xml:space="preserve">mg). </w:t>
      </w:r>
      <w:r w:rsidR="00067674" w:rsidRPr="00883E89">
        <w:rPr>
          <w:szCs w:val="22"/>
          <w:lang w:val="ro-RO" w:bidi="ro-RO"/>
        </w:rPr>
        <w:t>Aceasta ajut</w:t>
      </w:r>
      <w:r w:rsidRPr="00883E89">
        <w:rPr>
          <w:szCs w:val="22"/>
          <w:lang w:val="ro-RO" w:bidi="ro-RO"/>
        </w:rPr>
        <w:t>ă</w:t>
      </w:r>
      <w:r w:rsidR="00067674" w:rsidRPr="00883E89">
        <w:rPr>
          <w:szCs w:val="22"/>
          <w:lang w:val="ro-RO" w:bidi="ro-RO"/>
        </w:rPr>
        <w:t xml:space="preserve"> la reducerea problemelor cu stomacul şi a altor reacţii adverse. </w:t>
      </w:r>
      <w:r w:rsidRPr="00883E89">
        <w:rPr>
          <w:szCs w:val="22"/>
          <w:lang w:val="ro-RO" w:bidi="ro-RO"/>
        </w:rPr>
        <w:t>D</w:t>
      </w:r>
      <w:r w:rsidR="00067674" w:rsidRPr="00883E89">
        <w:rPr>
          <w:szCs w:val="22"/>
          <w:lang w:val="ro-RO" w:bidi="ro-RO"/>
        </w:rPr>
        <w:t xml:space="preserve">oza </w:t>
      </w:r>
      <w:r w:rsidR="006E55A7" w:rsidRPr="00883E89">
        <w:rPr>
          <w:szCs w:val="22"/>
          <w:lang w:val="ro-RO" w:bidi="ro-RO"/>
        </w:rPr>
        <w:t>dumneavoastră</w:t>
      </w:r>
      <w:r w:rsidRPr="00883E89">
        <w:rPr>
          <w:szCs w:val="22"/>
          <w:lang w:val="ro-RO" w:bidi="ro-RO"/>
        </w:rPr>
        <w:t xml:space="preserve"> va fi crescută în fiecare săptămână, </w:t>
      </w:r>
      <w:r w:rsidR="00067674" w:rsidRPr="00883E89">
        <w:rPr>
          <w:szCs w:val="22"/>
          <w:lang w:val="ro-RO" w:bidi="ro-RO"/>
        </w:rPr>
        <w:t>după cum se indică în tabelul de mai jos</w:t>
      </w:r>
      <w:r w:rsidRPr="00883E89">
        <w:rPr>
          <w:szCs w:val="22"/>
          <w:lang w:val="ro-RO" w:bidi="ro-RO"/>
        </w:rPr>
        <w:t xml:space="preserve"> (</w:t>
      </w:r>
      <w:r w:rsidR="00052342" w:rsidRPr="00883E89">
        <w:rPr>
          <w:szCs w:val="22"/>
          <w:lang w:val="ro-RO" w:bidi="ro-RO"/>
        </w:rPr>
        <w:t>trecând</w:t>
      </w:r>
      <w:r w:rsidRPr="00883E89">
        <w:rPr>
          <w:szCs w:val="22"/>
          <w:lang w:val="ro-RO" w:bidi="ro-RO"/>
        </w:rPr>
        <w:t xml:space="preserve"> la comprimate de Skilarence </w:t>
      </w:r>
      <w:r w:rsidR="00052342" w:rsidRPr="00883E89">
        <w:rPr>
          <w:szCs w:val="22"/>
          <w:lang w:val="ro-RO" w:bidi="ro-RO"/>
        </w:rPr>
        <w:t xml:space="preserve">de </w:t>
      </w:r>
      <w:r w:rsidRPr="00883E89">
        <w:rPr>
          <w:szCs w:val="22"/>
          <w:lang w:val="ro-RO" w:bidi="ro-RO"/>
        </w:rPr>
        <w:t>120</w:t>
      </w:r>
      <w:r w:rsidR="005B765C">
        <w:rPr>
          <w:szCs w:val="22"/>
          <w:lang w:val="ro-RO" w:bidi="ro-RO"/>
        </w:rPr>
        <w:t> mg</w:t>
      </w:r>
      <w:r w:rsidRPr="00883E89">
        <w:rPr>
          <w:szCs w:val="22"/>
          <w:lang w:val="ro-RO" w:bidi="ro-RO"/>
        </w:rPr>
        <w:t xml:space="preserve"> </w:t>
      </w:r>
      <w:r w:rsidR="00067674" w:rsidRPr="00883E89">
        <w:rPr>
          <w:szCs w:val="22"/>
          <w:lang w:val="ro-RO" w:bidi="ro-RO"/>
        </w:rPr>
        <w:t>începând cu săptămâna</w:t>
      </w:r>
      <w:r w:rsidR="00902EE3" w:rsidRPr="00883E89">
        <w:rPr>
          <w:szCs w:val="22"/>
          <w:lang w:val="ro-RO" w:bidi="ro-RO"/>
        </w:rPr>
        <w:t> </w:t>
      </w:r>
      <w:r w:rsidR="00067674" w:rsidRPr="00883E89">
        <w:rPr>
          <w:szCs w:val="22"/>
          <w:lang w:val="ro-RO" w:bidi="ro-RO"/>
        </w:rPr>
        <w:t>4</w:t>
      </w:r>
      <w:r w:rsidR="00A15744" w:rsidRPr="00883E89">
        <w:rPr>
          <w:szCs w:val="22"/>
          <w:lang w:val="ro-RO" w:bidi="ro-RO"/>
        </w:rPr>
        <w:t>)</w:t>
      </w:r>
      <w:r w:rsidR="00067674" w:rsidRPr="00883E89">
        <w:rPr>
          <w:szCs w:val="22"/>
          <w:lang w:val="ro-RO" w:bidi="ro-RO"/>
        </w:rPr>
        <w:t>.</w:t>
      </w:r>
    </w:p>
    <w:p w:rsidR="005B765C" w:rsidRPr="00883E89" w:rsidRDefault="005B765C" w:rsidP="00076DA0">
      <w:pPr>
        <w:keepNext/>
        <w:widowControl w:val="0"/>
        <w:tabs>
          <w:tab w:val="clear" w:pos="567"/>
        </w:tabs>
        <w:spacing w:line="240" w:lineRule="auto"/>
        <w:rPr>
          <w:szCs w:val="22"/>
          <w:lang w:val="ro-RO"/>
        </w:rPr>
      </w:pPr>
    </w:p>
    <w:tbl>
      <w:tblPr>
        <w:tblW w:w="43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340"/>
        <w:gridCol w:w="1068"/>
        <w:gridCol w:w="967"/>
        <w:gridCol w:w="999"/>
        <w:gridCol w:w="1267"/>
        <w:gridCol w:w="1197"/>
      </w:tblGrid>
      <w:tr w:rsidR="00052342" w:rsidRPr="00883E89" w:rsidTr="0086744E">
        <w:trPr>
          <w:trHeight w:val="416"/>
        </w:trPr>
        <w:tc>
          <w:tcPr>
            <w:tcW w:w="737" w:type="pct"/>
            <w:vMerge w:val="restart"/>
            <w:vAlign w:val="center"/>
          </w:tcPr>
          <w:p w:rsidR="00052342" w:rsidRPr="00883E89" w:rsidRDefault="00052342"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Săptămâna de tratament</w:t>
            </w:r>
          </w:p>
        </w:tc>
        <w:tc>
          <w:tcPr>
            <w:tcW w:w="835" w:type="pct"/>
            <w:vMerge w:val="restart"/>
            <w:vAlign w:val="center"/>
          </w:tcPr>
          <w:p w:rsidR="00052342" w:rsidRPr="00883E89" w:rsidRDefault="00052342"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Concentrație comprimat</w:t>
            </w:r>
          </w:p>
        </w:tc>
        <w:tc>
          <w:tcPr>
            <w:tcW w:w="1892" w:type="pct"/>
            <w:gridSpan w:val="3"/>
            <w:vAlign w:val="center"/>
          </w:tcPr>
          <w:p w:rsidR="00052342" w:rsidRPr="00883E89" w:rsidRDefault="00052342"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Câte comprimate să luați pe zi</w:t>
            </w:r>
          </w:p>
        </w:tc>
        <w:tc>
          <w:tcPr>
            <w:tcW w:w="790" w:type="pct"/>
            <w:vAlign w:val="center"/>
          </w:tcPr>
          <w:p w:rsidR="00052342" w:rsidRPr="00883E89" w:rsidRDefault="00052342" w:rsidP="00C771A0">
            <w:pPr>
              <w:keepNext/>
              <w:widowControl w:val="0"/>
              <w:tabs>
                <w:tab w:val="clear" w:pos="567"/>
              </w:tabs>
              <w:spacing w:line="240" w:lineRule="auto"/>
              <w:jc w:val="center"/>
              <w:rPr>
                <w:szCs w:val="22"/>
                <w:lang w:val="ro-RO" w:eastAsia="zh-CN" w:bidi="ro-RO"/>
              </w:rPr>
            </w:pPr>
            <w:r w:rsidRPr="00883E89">
              <w:rPr>
                <w:szCs w:val="22"/>
                <w:lang w:val="ro-RO" w:eastAsia="zh-CN" w:bidi="ro-RO"/>
              </w:rPr>
              <w:t>Număr de</w:t>
            </w:r>
          </w:p>
          <w:p w:rsidR="00052342" w:rsidRPr="00883E89" w:rsidRDefault="00052342" w:rsidP="00076DA0">
            <w:pPr>
              <w:keepNext/>
              <w:widowControl w:val="0"/>
              <w:spacing w:line="240" w:lineRule="auto"/>
              <w:jc w:val="center"/>
              <w:rPr>
                <w:szCs w:val="22"/>
                <w:lang w:val="ro-RO" w:eastAsia="zh-CN" w:bidi="ro-RO"/>
              </w:rPr>
            </w:pPr>
            <w:r w:rsidRPr="00883E89">
              <w:rPr>
                <w:szCs w:val="22"/>
                <w:lang w:val="ro-RO" w:eastAsia="zh-CN" w:bidi="ro-RO"/>
              </w:rPr>
              <w:t>comprimate pe zi</w:t>
            </w:r>
          </w:p>
        </w:tc>
        <w:tc>
          <w:tcPr>
            <w:tcW w:w="746" w:type="pct"/>
            <w:vAlign w:val="center"/>
          </w:tcPr>
          <w:p w:rsidR="00052342" w:rsidRPr="00883E89" w:rsidRDefault="00052342" w:rsidP="00C771A0">
            <w:pPr>
              <w:keepNext/>
              <w:widowControl w:val="0"/>
              <w:spacing w:line="240" w:lineRule="auto"/>
              <w:jc w:val="center"/>
              <w:rPr>
                <w:rFonts w:eastAsia="SimSun"/>
                <w:szCs w:val="22"/>
                <w:lang w:val="ro-RO" w:eastAsia="zh-CN"/>
              </w:rPr>
            </w:pPr>
            <w:r w:rsidRPr="00883E89">
              <w:rPr>
                <w:szCs w:val="22"/>
                <w:lang w:val="ro-RO" w:eastAsia="zh-CN" w:bidi="ro-RO"/>
              </w:rPr>
              <w:t>Doză zilnică totală</w:t>
            </w:r>
          </w:p>
        </w:tc>
      </w:tr>
      <w:tr w:rsidR="00052342" w:rsidRPr="00883E89" w:rsidTr="00052342">
        <w:trPr>
          <w:trHeight w:val="433"/>
        </w:trPr>
        <w:tc>
          <w:tcPr>
            <w:tcW w:w="737" w:type="pct"/>
            <w:vMerge/>
            <w:vAlign w:val="center"/>
          </w:tcPr>
          <w:p w:rsidR="00052342" w:rsidRPr="00883E89" w:rsidRDefault="00052342" w:rsidP="00076DA0">
            <w:pPr>
              <w:keepNext/>
              <w:widowControl w:val="0"/>
              <w:tabs>
                <w:tab w:val="clear" w:pos="567"/>
              </w:tabs>
              <w:spacing w:line="240" w:lineRule="auto"/>
              <w:jc w:val="center"/>
              <w:rPr>
                <w:rFonts w:eastAsia="SimSun"/>
                <w:szCs w:val="22"/>
                <w:lang w:val="ro-RO" w:eastAsia="zh-CN"/>
              </w:rPr>
            </w:pPr>
          </w:p>
        </w:tc>
        <w:tc>
          <w:tcPr>
            <w:tcW w:w="835" w:type="pct"/>
            <w:vMerge/>
            <w:vAlign w:val="center"/>
          </w:tcPr>
          <w:p w:rsidR="00052342" w:rsidRPr="00883E89" w:rsidRDefault="00052342" w:rsidP="00076DA0">
            <w:pPr>
              <w:keepNext/>
              <w:widowControl w:val="0"/>
              <w:tabs>
                <w:tab w:val="clear" w:pos="567"/>
              </w:tabs>
              <w:spacing w:line="240" w:lineRule="auto"/>
              <w:jc w:val="center"/>
              <w:rPr>
                <w:rFonts w:eastAsia="SimSun"/>
                <w:szCs w:val="22"/>
                <w:lang w:val="ro-RO" w:eastAsia="zh-CN"/>
              </w:rPr>
            </w:pPr>
          </w:p>
        </w:tc>
        <w:tc>
          <w:tcPr>
            <w:tcW w:w="666" w:type="pct"/>
            <w:vAlign w:val="center"/>
          </w:tcPr>
          <w:p w:rsidR="00052342" w:rsidRPr="00883E89" w:rsidRDefault="00052342"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Mic dejun</w:t>
            </w:r>
          </w:p>
        </w:tc>
        <w:tc>
          <w:tcPr>
            <w:tcW w:w="603" w:type="pct"/>
            <w:vAlign w:val="center"/>
          </w:tcPr>
          <w:p w:rsidR="00052342" w:rsidRPr="00883E89" w:rsidRDefault="00052342"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Prânz</w:t>
            </w:r>
          </w:p>
        </w:tc>
        <w:tc>
          <w:tcPr>
            <w:tcW w:w="622" w:type="pct"/>
            <w:vAlign w:val="center"/>
          </w:tcPr>
          <w:p w:rsidR="00052342" w:rsidRPr="00883E89" w:rsidRDefault="00052342"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Masa de seară</w:t>
            </w:r>
          </w:p>
        </w:tc>
        <w:tc>
          <w:tcPr>
            <w:tcW w:w="790" w:type="pct"/>
            <w:vAlign w:val="center"/>
          </w:tcPr>
          <w:p w:rsidR="00052342" w:rsidRPr="00883E89" w:rsidRDefault="00052342" w:rsidP="00076DA0">
            <w:pPr>
              <w:keepNext/>
              <w:widowControl w:val="0"/>
              <w:tabs>
                <w:tab w:val="clear" w:pos="567"/>
              </w:tabs>
              <w:spacing w:line="240" w:lineRule="auto"/>
              <w:jc w:val="center"/>
              <w:rPr>
                <w:szCs w:val="22"/>
                <w:lang w:val="ro-RO" w:eastAsia="zh-CN" w:bidi="ro-RO"/>
              </w:rPr>
            </w:pPr>
          </w:p>
        </w:tc>
        <w:tc>
          <w:tcPr>
            <w:tcW w:w="746" w:type="pct"/>
            <w:vAlign w:val="center"/>
          </w:tcPr>
          <w:p w:rsidR="00052342" w:rsidRPr="00883E89" w:rsidRDefault="00052342" w:rsidP="00076DA0">
            <w:pPr>
              <w:keepNext/>
              <w:widowControl w:val="0"/>
              <w:tabs>
                <w:tab w:val="clear" w:pos="567"/>
              </w:tabs>
              <w:spacing w:line="240" w:lineRule="auto"/>
              <w:jc w:val="center"/>
              <w:rPr>
                <w:rFonts w:eastAsia="SimSun"/>
                <w:szCs w:val="22"/>
                <w:lang w:val="ro-RO" w:eastAsia="zh-CN"/>
              </w:rPr>
            </w:pPr>
          </w:p>
        </w:tc>
      </w:tr>
      <w:tr w:rsidR="00060B34" w:rsidRPr="00883E89" w:rsidTr="00052342">
        <w:trPr>
          <w:trHeight w:val="458"/>
        </w:trPr>
        <w:tc>
          <w:tcPr>
            <w:tcW w:w="737"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835"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30 mg</w:t>
            </w:r>
          </w:p>
        </w:tc>
        <w:tc>
          <w:tcPr>
            <w:tcW w:w="666" w:type="pct"/>
            <w:vAlign w:val="center"/>
          </w:tcPr>
          <w:p w:rsidR="00060B34" w:rsidRPr="00883E89" w:rsidRDefault="00052342" w:rsidP="00076DA0">
            <w:pPr>
              <w:keepNext/>
              <w:widowControl w:val="0"/>
              <w:tabs>
                <w:tab w:val="clear" w:pos="567"/>
              </w:tabs>
              <w:spacing w:line="240" w:lineRule="auto"/>
              <w:jc w:val="center"/>
              <w:rPr>
                <w:rFonts w:eastAsia="SimSun"/>
                <w:szCs w:val="22"/>
                <w:lang w:val="ro-RO" w:eastAsia="zh-CN"/>
              </w:rPr>
            </w:pPr>
            <w:r w:rsidRPr="00883E89">
              <w:rPr>
                <w:rFonts w:eastAsia="SimSun"/>
                <w:szCs w:val="22"/>
                <w:lang w:val="ro-RO" w:eastAsia="zh-CN"/>
              </w:rPr>
              <w:t>-</w:t>
            </w:r>
          </w:p>
        </w:tc>
        <w:tc>
          <w:tcPr>
            <w:tcW w:w="603"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rFonts w:eastAsia="SimSun"/>
                <w:szCs w:val="22"/>
                <w:lang w:val="ro-RO" w:eastAsia="zh-CN"/>
              </w:rPr>
              <w:noBreakHyphen/>
            </w:r>
          </w:p>
        </w:tc>
        <w:tc>
          <w:tcPr>
            <w:tcW w:w="622"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790" w:type="pct"/>
            <w:vAlign w:val="center"/>
          </w:tcPr>
          <w:p w:rsidR="00060B34" w:rsidRPr="00883E89" w:rsidRDefault="00060B34" w:rsidP="00076DA0">
            <w:pPr>
              <w:keepNext/>
              <w:widowControl w:val="0"/>
              <w:tabs>
                <w:tab w:val="clear" w:pos="567"/>
              </w:tabs>
              <w:spacing w:line="240" w:lineRule="auto"/>
              <w:jc w:val="center"/>
              <w:rPr>
                <w:szCs w:val="22"/>
                <w:lang w:val="ro-RO" w:eastAsia="zh-CN" w:bidi="ro-RO"/>
              </w:rPr>
            </w:pPr>
            <w:r w:rsidRPr="00883E89">
              <w:rPr>
                <w:szCs w:val="22"/>
                <w:lang w:val="ro-RO" w:eastAsia="zh-CN" w:bidi="ro-RO"/>
              </w:rPr>
              <w:t>1</w:t>
            </w:r>
          </w:p>
        </w:tc>
        <w:tc>
          <w:tcPr>
            <w:tcW w:w="746"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30 mg</w:t>
            </w:r>
          </w:p>
        </w:tc>
      </w:tr>
      <w:tr w:rsidR="00060B34" w:rsidRPr="00883E89" w:rsidTr="00052342">
        <w:trPr>
          <w:trHeight w:val="457"/>
        </w:trPr>
        <w:tc>
          <w:tcPr>
            <w:tcW w:w="737"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2</w:t>
            </w:r>
          </w:p>
        </w:tc>
        <w:tc>
          <w:tcPr>
            <w:tcW w:w="835"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30 mg</w:t>
            </w:r>
          </w:p>
        </w:tc>
        <w:tc>
          <w:tcPr>
            <w:tcW w:w="666" w:type="pct"/>
            <w:vAlign w:val="center"/>
          </w:tcPr>
          <w:p w:rsidR="00060B34" w:rsidRPr="00883E89" w:rsidRDefault="00052342"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603"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rFonts w:eastAsia="SimSun"/>
                <w:szCs w:val="22"/>
                <w:lang w:val="ro-RO" w:eastAsia="zh-CN"/>
              </w:rPr>
              <w:noBreakHyphen/>
            </w:r>
          </w:p>
        </w:tc>
        <w:tc>
          <w:tcPr>
            <w:tcW w:w="622"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790" w:type="pct"/>
            <w:vAlign w:val="center"/>
          </w:tcPr>
          <w:p w:rsidR="00060B34" w:rsidRPr="00883E89" w:rsidRDefault="00060B34" w:rsidP="00076DA0">
            <w:pPr>
              <w:keepNext/>
              <w:widowControl w:val="0"/>
              <w:tabs>
                <w:tab w:val="clear" w:pos="567"/>
              </w:tabs>
              <w:spacing w:line="240" w:lineRule="auto"/>
              <w:jc w:val="center"/>
              <w:rPr>
                <w:szCs w:val="22"/>
                <w:lang w:val="ro-RO" w:eastAsia="zh-CN" w:bidi="ro-RO"/>
              </w:rPr>
            </w:pPr>
            <w:r w:rsidRPr="00883E89">
              <w:rPr>
                <w:szCs w:val="22"/>
                <w:lang w:val="ro-RO" w:eastAsia="zh-CN" w:bidi="ro-RO"/>
              </w:rPr>
              <w:t>2</w:t>
            </w:r>
          </w:p>
        </w:tc>
        <w:tc>
          <w:tcPr>
            <w:tcW w:w="746"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60 mg</w:t>
            </w:r>
          </w:p>
        </w:tc>
      </w:tr>
      <w:tr w:rsidR="00060B34" w:rsidRPr="00883E89" w:rsidTr="00052342">
        <w:trPr>
          <w:trHeight w:val="457"/>
        </w:trPr>
        <w:tc>
          <w:tcPr>
            <w:tcW w:w="737"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3</w:t>
            </w:r>
          </w:p>
        </w:tc>
        <w:tc>
          <w:tcPr>
            <w:tcW w:w="835"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30 mg</w:t>
            </w:r>
          </w:p>
        </w:tc>
        <w:tc>
          <w:tcPr>
            <w:tcW w:w="666" w:type="pct"/>
            <w:vAlign w:val="center"/>
          </w:tcPr>
          <w:p w:rsidR="00060B34" w:rsidRPr="00883E89" w:rsidRDefault="00052342"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603"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622"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790" w:type="pct"/>
            <w:vAlign w:val="center"/>
          </w:tcPr>
          <w:p w:rsidR="00060B34" w:rsidRPr="00883E89" w:rsidRDefault="00060B34" w:rsidP="00076DA0">
            <w:pPr>
              <w:keepNext/>
              <w:widowControl w:val="0"/>
              <w:tabs>
                <w:tab w:val="clear" w:pos="567"/>
              </w:tabs>
              <w:spacing w:line="240" w:lineRule="auto"/>
              <w:jc w:val="center"/>
              <w:rPr>
                <w:szCs w:val="22"/>
                <w:lang w:val="ro-RO" w:eastAsia="zh-CN" w:bidi="ro-RO"/>
              </w:rPr>
            </w:pPr>
            <w:r w:rsidRPr="00883E89">
              <w:rPr>
                <w:szCs w:val="22"/>
                <w:lang w:val="ro-RO" w:eastAsia="zh-CN" w:bidi="ro-RO"/>
              </w:rPr>
              <w:t>3</w:t>
            </w:r>
          </w:p>
        </w:tc>
        <w:tc>
          <w:tcPr>
            <w:tcW w:w="746"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90 mg</w:t>
            </w:r>
          </w:p>
        </w:tc>
      </w:tr>
      <w:tr w:rsidR="00060B34" w:rsidRPr="00883E89" w:rsidTr="00052342">
        <w:trPr>
          <w:trHeight w:val="425"/>
        </w:trPr>
        <w:tc>
          <w:tcPr>
            <w:tcW w:w="737"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4</w:t>
            </w:r>
          </w:p>
        </w:tc>
        <w:tc>
          <w:tcPr>
            <w:tcW w:w="835"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120 mg</w:t>
            </w:r>
          </w:p>
        </w:tc>
        <w:tc>
          <w:tcPr>
            <w:tcW w:w="666" w:type="pct"/>
            <w:vAlign w:val="center"/>
          </w:tcPr>
          <w:p w:rsidR="00060B34" w:rsidRPr="00883E89" w:rsidRDefault="00052342" w:rsidP="00076DA0">
            <w:pPr>
              <w:keepNext/>
              <w:widowControl w:val="0"/>
              <w:tabs>
                <w:tab w:val="clear" w:pos="567"/>
              </w:tabs>
              <w:spacing w:line="240" w:lineRule="auto"/>
              <w:jc w:val="center"/>
              <w:rPr>
                <w:rFonts w:eastAsia="SimSun"/>
                <w:szCs w:val="22"/>
                <w:lang w:val="ro-RO" w:eastAsia="zh-CN"/>
              </w:rPr>
            </w:pPr>
            <w:r w:rsidRPr="00883E89">
              <w:rPr>
                <w:rFonts w:eastAsia="SimSun"/>
                <w:szCs w:val="22"/>
                <w:lang w:val="ro-RO" w:eastAsia="zh-CN"/>
              </w:rPr>
              <w:t>-</w:t>
            </w:r>
          </w:p>
        </w:tc>
        <w:tc>
          <w:tcPr>
            <w:tcW w:w="603"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rFonts w:eastAsia="SimSun"/>
                <w:szCs w:val="22"/>
                <w:lang w:val="ro-RO" w:eastAsia="zh-CN"/>
              </w:rPr>
              <w:noBreakHyphen/>
            </w:r>
          </w:p>
        </w:tc>
        <w:tc>
          <w:tcPr>
            <w:tcW w:w="622"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790" w:type="pct"/>
            <w:vAlign w:val="center"/>
          </w:tcPr>
          <w:p w:rsidR="00060B34" w:rsidRPr="00883E89" w:rsidRDefault="00060B34" w:rsidP="00076DA0">
            <w:pPr>
              <w:keepNext/>
              <w:widowControl w:val="0"/>
              <w:tabs>
                <w:tab w:val="clear" w:pos="567"/>
              </w:tabs>
              <w:spacing w:line="240" w:lineRule="auto"/>
              <w:jc w:val="center"/>
              <w:rPr>
                <w:szCs w:val="22"/>
                <w:lang w:val="ro-RO" w:eastAsia="zh-CN" w:bidi="ro-RO"/>
              </w:rPr>
            </w:pPr>
            <w:r w:rsidRPr="00883E89">
              <w:rPr>
                <w:szCs w:val="22"/>
                <w:lang w:val="ro-RO" w:eastAsia="zh-CN" w:bidi="ro-RO"/>
              </w:rPr>
              <w:t>1</w:t>
            </w:r>
          </w:p>
        </w:tc>
        <w:tc>
          <w:tcPr>
            <w:tcW w:w="746"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120 mg</w:t>
            </w:r>
          </w:p>
        </w:tc>
      </w:tr>
      <w:tr w:rsidR="00060B34" w:rsidRPr="00883E89" w:rsidTr="00052342">
        <w:trPr>
          <w:trHeight w:val="423"/>
        </w:trPr>
        <w:tc>
          <w:tcPr>
            <w:tcW w:w="737"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5</w:t>
            </w:r>
          </w:p>
        </w:tc>
        <w:tc>
          <w:tcPr>
            <w:tcW w:w="835"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120 mg</w:t>
            </w:r>
          </w:p>
        </w:tc>
        <w:tc>
          <w:tcPr>
            <w:tcW w:w="666" w:type="pct"/>
            <w:vAlign w:val="center"/>
          </w:tcPr>
          <w:p w:rsidR="00060B34" w:rsidRPr="00883E89" w:rsidRDefault="00052342"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603"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rFonts w:eastAsia="SimSun"/>
                <w:szCs w:val="22"/>
                <w:lang w:val="ro-RO" w:eastAsia="zh-CN"/>
              </w:rPr>
              <w:noBreakHyphen/>
            </w:r>
          </w:p>
        </w:tc>
        <w:tc>
          <w:tcPr>
            <w:tcW w:w="622"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790" w:type="pct"/>
            <w:vAlign w:val="center"/>
          </w:tcPr>
          <w:p w:rsidR="00060B34" w:rsidRPr="00883E89" w:rsidRDefault="00060B34" w:rsidP="00076DA0">
            <w:pPr>
              <w:keepNext/>
              <w:widowControl w:val="0"/>
              <w:tabs>
                <w:tab w:val="clear" w:pos="567"/>
              </w:tabs>
              <w:spacing w:line="240" w:lineRule="auto"/>
              <w:jc w:val="center"/>
              <w:rPr>
                <w:szCs w:val="22"/>
                <w:lang w:val="ro-RO" w:eastAsia="zh-CN" w:bidi="ro-RO"/>
              </w:rPr>
            </w:pPr>
            <w:r w:rsidRPr="00883E89">
              <w:rPr>
                <w:szCs w:val="22"/>
                <w:lang w:val="ro-RO" w:eastAsia="zh-CN" w:bidi="ro-RO"/>
              </w:rPr>
              <w:t>2</w:t>
            </w:r>
          </w:p>
        </w:tc>
        <w:tc>
          <w:tcPr>
            <w:tcW w:w="746"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240 mg</w:t>
            </w:r>
          </w:p>
        </w:tc>
      </w:tr>
      <w:tr w:rsidR="00060B34" w:rsidRPr="00883E89" w:rsidTr="00052342">
        <w:trPr>
          <w:trHeight w:val="423"/>
        </w:trPr>
        <w:tc>
          <w:tcPr>
            <w:tcW w:w="737"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6</w:t>
            </w:r>
          </w:p>
        </w:tc>
        <w:tc>
          <w:tcPr>
            <w:tcW w:w="835"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120 mg</w:t>
            </w:r>
          </w:p>
        </w:tc>
        <w:tc>
          <w:tcPr>
            <w:tcW w:w="666" w:type="pct"/>
            <w:vAlign w:val="center"/>
          </w:tcPr>
          <w:p w:rsidR="00060B34" w:rsidRPr="00883E89" w:rsidRDefault="00052342"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603"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622"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790" w:type="pct"/>
            <w:vAlign w:val="center"/>
          </w:tcPr>
          <w:p w:rsidR="00060B34" w:rsidRPr="00883E89" w:rsidRDefault="00060B34" w:rsidP="00076DA0">
            <w:pPr>
              <w:keepNext/>
              <w:widowControl w:val="0"/>
              <w:tabs>
                <w:tab w:val="clear" w:pos="567"/>
              </w:tabs>
              <w:spacing w:line="240" w:lineRule="auto"/>
              <w:jc w:val="center"/>
              <w:rPr>
                <w:szCs w:val="22"/>
                <w:lang w:val="ro-RO" w:eastAsia="zh-CN" w:bidi="ro-RO"/>
              </w:rPr>
            </w:pPr>
            <w:r w:rsidRPr="00883E89">
              <w:rPr>
                <w:szCs w:val="22"/>
                <w:lang w:val="ro-RO" w:eastAsia="zh-CN" w:bidi="ro-RO"/>
              </w:rPr>
              <w:t>3</w:t>
            </w:r>
          </w:p>
        </w:tc>
        <w:tc>
          <w:tcPr>
            <w:tcW w:w="746"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360 mg</w:t>
            </w:r>
          </w:p>
        </w:tc>
      </w:tr>
      <w:tr w:rsidR="00060B34" w:rsidRPr="00883E89" w:rsidTr="00052342">
        <w:trPr>
          <w:trHeight w:val="423"/>
        </w:trPr>
        <w:tc>
          <w:tcPr>
            <w:tcW w:w="737"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7</w:t>
            </w:r>
          </w:p>
        </w:tc>
        <w:tc>
          <w:tcPr>
            <w:tcW w:w="835"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120 mg</w:t>
            </w:r>
          </w:p>
        </w:tc>
        <w:tc>
          <w:tcPr>
            <w:tcW w:w="666" w:type="pct"/>
            <w:vAlign w:val="center"/>
          </w:tcPr>
          <w:p w:rsidR="00060B34" w:rsidRPr="00883E89" w:rsidRDefault="00052342"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603"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622"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2</w:t>
            </w:r>
          </w:p>
        </w:tc>
        <w:tc>
          <w:tcPr>
            <w:tcW w:w="790" w:type="pct"/>
            <w:vAlign w:val="center"/>
          </w:tcPr>
          <w:p w:rsidR="00060B34" w:rsidRPr="00883E89" w:rsidRDefault="00060B34" w:rsidP="00076DA0">
            <w:pPr>
              <w:keepNext/>
              <w:widowControl w:val="0"/>
              <w:tabs>
                <w:tab w:val="clear" w:pos="567"/>
              </w:tabs>
              <w:spacing w:line="240" w:lineRule="auto"/>
              <w:jc w:val="center"/>
              <w:rPr>
                <w:szCs w:val="22"/>
                <w:lang w:val="ro-RO" w:eastAsia="zh-CN" w:bidi="ro-RO"/>
              </w:rPr>
            </w:pPr>
            <w:r w:rsidRPr="00883E89">
              <w:rPr>
                <w:szCs w:val="22"/>
                <w:lang w:val="ro-RO" w:eastAsia="zh-CN" w:bidi="ro-RO"/>
              </w:rPr>
              <w:t>4</w:t>
            </w:r>
          </w:p>
        </w:tc>
        <w:tc>
          <w:tcPr>
            <w:tcW w:w="746"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480 mg</w:t>
            </w:r>
          </w:p>
        </w:tc>
      </w:tr>
      <w:tr w:rsidR="00060B34" w:rsidRPr="00883E89" w:rsidTr="00052342">
        <w:trPr>
          <w:trHeight w:val="423"/>
        </w:trPr>
        <w:tc>
          <w:tcPr>
            <w:tcW w:w="737"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8</w:t>
            </w:r>
          </w:p>
        </w:tc>
        <w:tc>
          <w:tcPr>
            <w:tcW w:w="835"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120 mg</w:t>
            </w:r>
          </w:p>
        </w:tc>
        <w:tc>
          <w:tcPr>
            <w:tcW w:w="666" w:type="pct"/>
            <w:vAlign w:val="center"/>
          </w:tcPr>
          <w:p w:rsidR="00060B34" w:rsidRPr="00883E89" w:rsidRDefault="00052342"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2</w:t>
            </w:r>
          </w:p>
        </w:tc>
        <w:tc>
          <w:tcPr>
            <w:tcW w:w="603"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622"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2</w:t>
            </w:r>
          </w:p>
        </w:tc>
        <w:tc>
          <w:tcPr>
            <w:tcW w:w="790" w:type="pct"/>
            <w:vAlign w:val="center"/>
          </w:tcPr>
          <w:p w:rsidR="00060B34" w:rsidRPr="00883E89" w:rsidRDefault="00060B34" w:rsidP="00076DA0">
            <w:pPr>
              <w:keepNext/>
              <w:widowControl w:val="0"/>
              <w:tabs>
                <w:tab w:val="clear" w:pos="567"/>
              </w:tabs>
              <w:spacing w:line="240" w:lineRule="auto"/>
              <w:jc w:val="center"/>
              <w:rPr>
                <w:szCs w:val="22"/>
                <w:lang w:val="ro-RO" w:eastAsia="zh-CN" w:bidi="ro-RO"/>
              </w:rPr>
            </w:pPr>
            <w:r w:rsidRPr="00883E89">
              <w:rPr>
                <w:szCs w:val="22"/>
                <w:lang w:val="ro-RO" w:eastAsia="zh-CN" w:bidi="ro-RO"/>
              </w:rPr>
              <w:t>5</w:t>
            </w:r>
          </w:p>
        </w:tc>
        <w:tc>
          <w:tcPr>
            <w:tcW w:w="746"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600 mg</w:t>
            </w:r>
          </w:p>
        </w:tc>
      </w:tr>
      <w:tr w:rsidR="00060B34" w:rsidRPr="00883E89" w:rsidTr="00052342">
        <w:trPr>
          <w:trHeight w:val="423"/>
        </w:trPr>
        <w:tc>
          <w:tcPr>
            <w:tcW w:w="737"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9+</w:t>
            </w:r>
          </w:p>
        </w:tc>
        <w:tc>
          <w:tcPr>
            <w:tcW w:w="835"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120 mg</w:t>
            </w:r>
          </w:p>
        </w:tc>
        <w:tc>
          <w:tcPr>
            <w:tcW w:w="666" w:type="pct"/>
            <w:vAlign w:val="center"/>
          </w:tcPr>
          <w:p w:rsidR="00060B34" w:rsidRPr="00883E89" w:rsidRDefault="00052342"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2</w:t>
            </w:r>
          </w:p>
        </w:tc>
        <w:tc>
          <w:tcPr>
            <w:tcW w:w="603"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2</w:t>
            </w:r>
          </w:p>
        </w:tc>
        <w:tc>
          <w:tcPr>
            <w:tcW w:w="622"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2</w:t>
            </w:r>
          </w:p>
        </w:tc>
        <w:tc>
          <w:tcPr>
            <w:tcW w:w="790" w:type="pct"/>
            <w:vAlign w:val="center"/>
          </w:tcPr>
          <w:p w:rsidR="00060B34" w:rsidRPr="00883E89" w:rsidRDefault="00060B34" w:rsidP="00076DA0">
            <w:pPr>
              <w:keepNext/>
              <w:widowControl w:val="0"/>
              <w:tabs>
                <w:tab w:val="clear" w:pos="567"/>
              </w:tabs>
              <w:spacing w:line="240" w:lineRule="auto"/>
              <w:jc w:val="center"/>
              <w:rPr>
                <w:szCs w:val="22"/>
                <w:lang w:val="ro-RO" w:eastAsia="zh-CN" w:bidi="ro-RO"/>
              </w:rPr>
            </w:pPr>
            <w:r w:rsidRPr="00883E89">
              <w:rPr>
                <w:szCs w:val="22"/>
                <w:lang w:val="ro-RO" w:eastAsia="zh-CN" w:bidi="ro-RO"/>
              </w:rPr>
              <w:t>6</w:t>
            </w:r>
          </w:p>
        </w:tc>
        <w:tc>
          <w:tcPr>
            <w:tcW w:w="746" w:type="pct"/>
            <w:vAlign w:val="center"/>
          </w:tcPr>
          <w:p w:rsidR="00060B34" w:rsidRPr="00883E89" w:rsidRDefault="00060B3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720 mg</w:t>
            </w:r>
          </w:p>
        </w:tc>
      </w:tr>
    </w:tbl>
    <w:p w:rsidR="00067674" w:rsidRPr="00883E89" w:rsidRDefault="00067674" w:rsidP="00076DA0">
      <w:pPr>
        <w:widowControl w:val="0"/>
        <w:tabs>
          <w:tab w:val="clear" w:pos="567"/>
        </w:tabs>
        <w:spacing w:line="240" w:lineRule="auto"/>
        <w:jc w:val="both"/>
        <w:rPr>
          <w:szCs w:val="22"/>
          <w:lang w:val="ro-RO"/>
        </w:rPr>
      </w:pPr>
    </w:p>
    <w:p w:rsidR="00067674" w:rsidRPr="00883E89" w:rsidRDefault="00067674" w:rsidP="00076DA0">
      <w:pPr>
        <w:widowControl w:val="0"/>
        <w:tabs>
          <w:tab w:val="clear" w:pos="567"/>
        </w:tabs>
        <w:spacing w:line="240" w:lineRule="auto"/>
        <w:rPr>
          <w:szCs w:val="22"/>
          <w:lang w:val="ro-RO" w:bidi="ro-RO"/>
        </w:rPr>
      </w:pPr>
      <w:r w:rsidRPr="00883E89">
        <w:rPr>
          <w:szCs w:val="22"/>
          <w:lang w:val="ro-RO" w:bidi="ro-RO"/>
        </w:rPr>
        <w:t xml:space="preserve">Medicul </w:t>
      </w:r>
      <w:r w:rsidR="006E55A7" w:rsidRPr="00883E89">
        <w:rPr>
          <w:szCs w:val="22"/>
          <w:lang w:val="ro-RO" w:bidi="ro-RO"/>
        </w:rPr>
        <w:t>dumneavoastră</w:t>
      </w:r>
      <w:r w:rsidRPr="00883E89">
        <w:rPr>
          <w:szCs w:val="22"/>
          <w:lang w:val="ro-RO" w:bidi="ro-RO"/>
        </w:rPr>
        <w:t xml:space="preserve"> va </w:t>
      </w:r>
      <w:r w:rsidR="00800C4F" w:rsidRPr="00883E89">
        <w:rPr>
          <w:szCs w:val="22"/>
          <w:lang w:val="ro-RO" w:bidi="ro-RO"/>
        </w:rPr>
        <w:t xml:space="preserve">verifica cât de </w:t>
      </w:r>
      <w:r w:rsidR="00052342" w:rsidRPr="00883E89">
        <w:rPr>
          <w:szCs w:val="22"/>
          <w:lang w:val="ro-RO" w:bidi="ro-RO"/>
        </w:rPr>
        <w:t xml:space="preserve">mult </w:t>
      </w:r>
      <w:r w:rsidR="00800C4F" w:rsidRPr="00883E89">
        <w:rPr>
          <w:szCs w:val="22"/>
          <w:lang w:val="ro-RO" w:bidi="ro-RO"/>
        </w:rPr>
        <w:t>se va</w:t>
      </w:r>
      <w:r w:rsidRPr="00883E89">
        <w:rPr>
          <w:szCs w:val="22"/>
          <w:lang w:val="ro-RO" w:bidi="ro-RO"/>
        </w:rPr>
        <w:t xml:space="preserve"> ameliora starea </w:t>
      </w:r>
      <w:r w:rsidR="006E55A7" w:rsidRPr="00883E89">
        <w:rPr>
          <w:szCs w:val="22"/>
          <w:lang w:val="ro-RO" w:bidi="ro-RO"/>
        </w:rPr>
        <w:t>dumneavoastră</w:t>
      </w:r>
      <w:r w:rsidRPr="00883E89">
        <w:rPr>
          <w:szCs w:val="22"/>
          <w:lang w:val="ro-RO" w:bidi="ro-RO"/>
        </w:rPr>
        <w:t xml:space="preserve"> după ce începeţi să </w:t>
      </w:r>
      <w:r w:rsidR="00052342" w:rsidRPr="00883E89">
        <w:rPr>
          <w:szCs w:val="22"/>
          <w:lang w:val="ro-RO" w:bidi="ro-RO"/>
        </w:rPr>
        <w:t xml:space="preserve">luați </w:t>
      </w:r>
      <w:r w:rsidRPr="00883E89">
        <w:rPr>
          <w:szCs w:val="22"/>
          <w:lang w:val="ro-RO" w:bidi="ro-RO"/>
        </w:rPr>
        <w:t xml:space="preserve">Skilarence şi va </w:t>
      </w:r>
      <w:r w:rsidR="00800C4F" w:rsidRPr="00883E89">
        <w:rPr>
          <w:szCs w:val="22"/>
          <w:lang w:val="ro-RO" w:bidi="ro-RO"/>
        </w:rPr>
        <w:t xml:space="preserve">verifica </w:t>
      </w:r>
      <w:r w:rsidRPr="00883E89">
        <w:rPr>
          <w:szCs w:val="22"/>
          <w:lang w:val="ro-RO" w:bidi="ro-RO"/>
        </w:rPr>
        <w:t xml:space="preserve">dacă prezentaţi reacţii adverse. </w:t>
      </w:r>
      <w:r w:rsidR="00800C4F" w:rsidRPr="00883E89">
        <w:rPr>
          <w:szCs w:val="22"/>
          <w:lang w:val="ro-RO" w:bidi="ro-RO"/>
        </w:rPr>
        <w:t xml:space="preserve">Dacă prezentați reacții adverse </w:t>
      </w:r>
      <w:r w:rsidR="00026158" w:rsidRPr="00883E89">
        <w:rPr>
          <w:szCs w:val="22"/>
          <w:lang w:val="ro-RO" w:bidi="ro-RO"/>
        </w:rPr>
        <w:t xml:space="preserve">severe </w:t>
      </w:r>
      <w:r w:rsidR="00800C4F" w:rsidRPr="00883E89">
        <w:rPr>
          <w:szCs w:val="22"/>
          <w:lang w:val="ro-RO" w:bidi="ro-RO"/>
        </w:rPr>
        <w:t xml:space="preserve">după o creștere a dozei, medicul </w:t>
      </w:r>
      <w:r w:rsidR="006E55A7" w:rsidRPr="00883E89">
        <w:rPr>
          <w:szCs w:val="22"/>
          <w:lang w:val="ro-RO" w:bidi="ro-RO"/>
        </w:rPr>
        <w:t>dumneavoastră</w:t>
      </w:r>
      <w:r w:rsidR="00800C4F" w:rsidRPr="00883E89">
        <w:rPr>
          <w:szCs w:val="22"/>
          <w:lang w:val="ro-RO" w:bidi="ro-RO"/>
        </w:rPr>
        <w:t xml:space="preserve"> vă poate recomanda să reveniți la ultima doză. Dacă reacțiile adverse nu vă supără, doza </w:t>
      </w:r>
      <w:r w:rsidR="006E55A7" w:rsidRPr="00883E89">
        <w:rPr>
          <w:szCs w:val="22"/>
          <w:lang w:val="ro-RO" w:bidi="ro-RO"/>
        </w:rPr>
        <w:t>dumneavoastră</w:t>
      </w:r>
      <w:r w:rsidRPr="00883E89">
        <w:rPr>
          <w:szCs w:val="22"/>
          <w:lang w:val="ro-RO" w:bidi="ro-RO"/>
        </w:rPr>
        <w:t xml:space="preserve"> va fi crescută până când afecţiunea </w:t>
      </w:r>
      <w:r w:rsidR="006E55A7" w:rsidRPr="00883E89">
        <w:rPr>
          <w:szCs w:val="22"/>
          <w:lang w:val="ro-RO" w:bidi="ro-RO"/>
        </w:rPr>
        <w:t>dumneavoastră</w:t>
      </w:r>
      <w:r w:rsidRPr="00883E89">
        <w:rPr>
          <w:szCs w:val="22"/>
          <w:lang w:val="ro-RO" w:bidi="ro-RO"/>
        </w:rPr>
        <w:t xml:space="preserve"> este</w:t>
      </w:r>
      <w:r w:rsidR="00800C4F" w:rsidRPr="00883E89">
        <w:rPr>
          <w:szCs w:val="22"/>
          <w:lang w:val="ro-RO" w:bidi="ro-RO"/>
        </w:rPr>
        <w:t xml:space="preserve"> bine</w:t>
      </w:r>
      <w:r w:rsidRPr="00883E89">
        <w:rPr>
          <w:szCs w:val="22"/>
          <w:lang w:val="ro-RO" w:bidi="ro-RO"/>
        </w:rPr>
        <w:t xml:space="preserve"> controlată</w:t>
      </w:r>
      <w:r w:rsidR="00800C4F" w:rsidRPr="00883E89">
        <w:rPr>
          <w:szCs w:val="22"/>
          <w:lang w:val="ro-RO" w:bidi="ro-RO"/>
        </w:rPr>
        <w:t>. P</w:t>
      </w:r>
      <w:r w:rsidRPr="00883E89">
        <w:rPr>
          <w:szCs w:val="22"/>
          <w:lang w:val="ro-RO" w:bidi="ro-RO"/>
        </w:rPr>
        <w:t xml:space="preserve">oate </w:t>
      </w:r>
      <w:r w:rsidR="00800C4F" w:rsidRPr="00883E89">
        <w:rPr>
          <w:szCs w:val="22"/>
          <w:lang w:val="ro-RO" w:bidi="ro-RO"/>
        </w:rPr>
        <w:t>nu aveți nevoie de</w:t>
      </w:r>
      <w:r w:rsidRPr="00883E89">
        <w:rPr>
          <w:szCs w:val="22"/>
          <w:lang w:val="ro-RO" w:bidi="ro-RO"/>
        </w:rPr>
        <w:t xml:space="preserve"> doz</w:t>
      </w:r>
      <w:r w:rsidR="00800C4F" w:rsidRPr="00883E89">
        <w:rPr>
          <w:szCs w:val="22"/>
          <w:lang w:val="ro-RO" w:bidi="ro-RO"/>
        </w:rPr>
        <w:t>a</w:t>
      </w:r>
      <w:r w:rsidRPr="00883E89">
        <w:rPr>
          <w:szCs w:val="22"/>
          <w:lang w:val="ro-RO" w:bidi="ro-RO"/>
        </w:rPr>
        <w:t xml:space="preserve"> maximă de 720 de</w:t>
      </w:r>
      <w:r w:rsidR="005B765C">
        <w:rPr>
          <w:szCs w:val="22"/>
          <w:lang w:val="ro-RO" w:bidi="ro-RO"/>
        </w:rPr>
        <w:t> mg</w:t>
      </w:r>
      <w:r w:rsidRPr="00883E89">
        <w:rPr>
          <w:szCs w:val="22"/>
          <w:lang w:val="ro-RO" w:bidi="ro-RO"/>
        </w:rPr>
        <w:t xml:space="preserve"> pe zi.</w:t>
      </w:r>
      <w:r w:rsidR="00800C4F" w:rsidRPr="00883E89">
        <w:rPr>
          <w:szCs w:val="22"/>
          <w:lang w:val="ro-RO" w:bidi="ro-RO"/>
        </w:rPr>
        <w:t xml:space="preserve"> După ce starea </w:t>
      </w:r>
      <w:r w:rsidR="006E55A7" w:rsidRPr="00883E89">
        <w:rPr>
          <w:szCs w:val="22"/>
          <w:lang w:val="ro-RO" w:bidi="ro-RO"/>
        </w:rPr>
        <w:t>dumneavoastră</w:t>
      </w:r>
      <w:r w:rsidR="00800C4F" w:rsidRPr="00883E89">
        <w:rPr>
          <w:szCs w:val="22"/>
          <w:lang w:val="ro-RO" w:bidi="ro-RO"/>
        </w:rPr>
        <w:t xml:space="preserve"> s-a ameliorat suficient, medicul </w:t>
      </w:r>
      <w:r w:rsidR="006E55A7" w:rsidRPr="00883E89">
        <w:rPr>
          <w:szCs w:val="22"/>
          <w:lang w:val="ro-RO" w:bidi="ro-RO"/>
        </w:rPr>
        <w:t>dumneavoastră</w:t>
      </w:r>
      <w:r w:rsidR="00800C4F" w:rsidRPr="00883E89">
        <w:rPr>
          <w:szCs w:val="22"/>
          <w:lang w:val="ro-RO" w:bidi="ro-RO"/>
        </w:rPr>
        <w:t xml:space="preserve"> va lua în considerare modul prin care va reduce treptat doza zilnică de Skilarence la doza necesară pentru a vă menține starea ameliorată.</w:t>
      </w:r>
    </w:p>
    <w:p w:rsidR="00800C4F" w:rsidRPr="00883E89" w:rsidRDefault="00800C4F" w:rsidP="00076DA0">
      <w:pPr>
        <w:widowControl w:val="0"/>
        <w:tabs>
          <w:tab w:val="clear" w:pos="567"/>
        </w:tabs>
        <w:spacing w:line="240" w:lineRule="auto"/>
        <w:rPr>
          <w:szCs w:val="22"/>
          <w:lang w:val="ro-RO" w:bidi="ro-RO"/>
        </w:rPr>
      </w:pPr>
    </w:p>
    <w:p w:rsidR="00800C4F" w:rsidRPr="00883E89" w:rsidRDefault="00800C4F" w:rsidP="00076DA0">
      <w:pPr>
        <w:keepNext/>
        <w:widowControl w:val="0"/>
        <w:tabs>
          <w:tab w:val="clear" w:pos="567"/>
        </w:tabs>
        <w:spacing w:line="240" w:lineRule="auto"/>
        <w:rPr>
          <w:b/>
          <w:szCs w:val="22"/>
          <w:lang w:val="ro-RO" w:bidi="ro-RO"/>
        </w:rPr>
      </w:pPr>
      <w:r w:rsidRPr="00883E89">
        <w:rPr>
          <w:b/>
          <w:szCs w:val="22"/>
          <w:lang w:val="ro-RO" w:bidi="ro-RO"/>
        </w:rPr>
        <w:t>Mod de administrare</w:t>
      </w:r>
    </w:p>
    <w:p w:rsidR="00800C4F" w:rsidRPr="00883E89" w:rsidRDefault="00800C4F" w:rsidP="00076DA0">
      <w:pPr>
        <w:keepNext/>
        <w:widowControl w:val="0"/>
        <w:tabs>
          <w:tab w:val="clear" w:pos="567"/>
        </w:tabs>
        <w:spacing w:line="240" w:lineRule="auto"/>
        <w:rPr>
          <w:szCs w:val="22"/>
          <w:lang w:val="ro-RO"/>
        </w:rPr>
      </w:pPr>
      <w:r w:rsidRPr="00883E89">
        <w:rPr>
          <w:szCs w:val="22"/>
          <w:lang w:val="ro-RO" w:bidi="ro-RO"/>
        </w:rPr>
        <w:t xml:space="preserve">Înghițiți comprimatele de Skilarence întregi împreună cu lichid. Luați comprimatele în timpul </w:t>
      </w:r>
      <w:r w:rsidR="00052342" w:rsidRPr="00883E89">
        <w:rPr>
          <w:szCs w:val="22"/>
          <w:lang w:val="ro-RO" w:bidi="ro-RO"/>
        </w:rPr>
        <w:t xml:space="preserve">mesei </w:t>
      </w:r>
      <w:r w:rsidRPr="00883E89">
        <w:rPr>
          <w:szCs w:val="22"/>
          <w:lang w:val="ro-RO" w:bidi="ro-RO"/>
        </w:rPr>
        <w:t xml:space="preserve">sau imediat după masă. Nu le striviți, nu le rupeți, nu le dizolvați sau nu le mestecați, întrucât acestea au un film special care ajută la prevenirea iritării stomacului </w:t>
      </w:r>
      <w:r w:rsidR="006E55A7" w:rsidRPr="00883E89">
        <w:rPr>
          <w:szCs w:val="22"/>
          <w:lang w:val="ro-RO" w:bidi="ro-RO"/>
        </w:rPr>
        <w:t>dumneavoastră</w:t>
      </w:r>
      <w:r w:rsidRPr="00883E89">
        <w:rPr>
          <w:szCs w:val="22"/>
          <w:lang w:val="ro-RO" w:bidi="ro-RO"/>
        </w:rPr>
        <w:t>.</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b/>
          <w:bCs/>
          <w:szCs w:val="22"/>
          <w:lang w:val="ro-RO" w:bidi="ro-RO"/>
        </w:rPr>
        <w:t>Dacă luaţi mai mult Skilarence decât trebuie</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Dacă consideraţi că aţi luat prea multe comprimate</w:t>
      </w:r>
      <w:r w:rsidR="00F273D1" w:rsidRPr="00883E89">
        <w:rPr>
          <w:szCs w:val="22"/>
          <w:lang w:val="ro-RO" w:bidi="ro-RO"/>
        </w:rPr>
        <w:t xml:space="preserve"> </w:t>
      </w:r>
      <w:r w:rsidR="00052342" w:rsidRPr="00883E89">
        <w:rPr>
          <w:szCs w:val="22"/>
          <w:lang w:val="ro-RO" w:bidi="ro-RO"/>
        </w:rPr>
        <w:t xml:space="preserve">de </w:t>
      </w:r>
      <w:r w:rsidR="00F273D1" w:rsidRPr="00883E89">
        <w:rPr>
          <w:szCs w:val="22"/>
          <w:lang w:val="ro-RO" w:bidi="ro-RO"/>
        </w:rPr>
        <w:t>Skilarence</w:t>
      </w:r>
      <w:r w:rsidRPr="00883E89">
        <w:rPr>
          <w:szCs w:val="22"/>
          <w:lang w:val="ro-RO" w:bidi="ro-RO"/>
        </w:rPr>
        <w:t xml:space="preserve">, adresaţi-vă medicului sau farmacistului </w:t>
      </w:r>
      <w:r w:rsidR="006E55A7" w:rsidRPr="00883E89">
        <w:rPr>
          <w:szCs w:val="22"/>
          <w:lang w:val="ro-RO" w:bidi="ro-RO"/>
        </w:rPr>
        <w:t>dumneavoastră</w:t>
      </w:r>
      <w:r w:rsidRPr="00883E89">
        <w:rPr>
          <w:szCs w:val="22"/>
          <w:lang w:val="ro-RO" w:bidi="ro-RO"/>
        </w:rPr>
        <w:t>.</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b/>
          <w:bCs/>
          <w:szCs w:val="22"/>
          <w:lang w:val="ro-RO" w:bidi="ro-RO"/>
        </w:rPr>
        <w:t>Dacă uitaţi să luaţi Skilarence</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 xml:space="preserve">Nu luaţi o doză dublă pentru a compensa doza uitată. </w:t>
      </w:r>
      <w:r w:rsidR="00F273D1" w:rsidRPr="00883E89">
        <w:rPr>
          <w:szCs w:val="22"/>
          <w:lang w:val="ro-RO" w:bidi="ro-RO"/>
        </w:rPr>
        <w:t xml:space="preserve">Luați următoarea doză la ora </w:t>
      </w:r>
      <w:r w:rsidR="00052342" w:rsidRPr="00883E89">
        <w:rPr>
          <w:szCs w:val="22"/>
          <w:lang w:val="ro-RO" w:bidi="ro-RO"/>
        </w:rPr>
        <w:t xml:space="preserve">obișnuită </w:t>
      </w:r>
      <w:r w:rsidR="00F273D1" w:rsidRPr="00883E89">
        <w:rPr>
          <w:szCs w:val="22"/>
          <w:lang w:val="ro-RO" w:bidi="ro-RO"/>
        </w:rPr>
        <w:t>și c</w:t>
      </w:r>
      <w:r w:rsidRPr="00883E89">
        <w:rPr>
          <w:szCs w:val="22"/>
          <w:lang w:val="ro-RO" w:bidi="ro-RO"/>
        </w:rPr>
        <w:t xml:space="preserve">ontinuaţi să luaţi medicamentul exact cum </w:t>
      </w:r>
      <w:r w:rsidR="00052342" w:rsidRPr="00883E89">
        <w:rPr>
          <w:szCs w:val="22"/>
          <w:lang w:val="ro-RO" w:bidi="ro-RO"/>
        </w:rPr>
        <w:t>este</w:t>
      </w:r>
      <w:r w:rsidRPr="00883E89">
        <w:rPr>
          <w:szCs w:val="22"/>
          <w:lang w:val="ro-RO" w:bidi="ro-RO"/>
        </w:rPr>
        <w:t xml:space="preserve"> descris în acest prospect sau exact cum aţi convenit cu medicul </w:t>
      </w:r>
      <w:r w:rsidR="006E55A7" w:rsidRPr="00883E89">
        <w:rPr>
          <w:szCs w:val="22"/>
          <w:lang w:val="ro-RO" w:bidi="ro-RO"/>
        </w:rPr>
        <w:t>dumneavoastră</w:t>
      </w:r>
      <w:r w:rsidRPr="00883E89">
        <w:rPr>
          <w:szCs w:val="22"/>
          <w:lang w:val="ro-RO" w:bidi="ro-RO"/>
        </w:rPr>
        <w:t xml:space="preserve">. Discutaţi cu medicul sau cu farmacistul </w:t>
      </w:r>
      <w:r w:rsidR="006E55A7" w:rsidRPr="00883E89">
        <w:rPr>
          <w:szCs w:val="22"/>
          <w:lang w:val="ro-RO" w:bidi="ro-RO"/>
        </w:rPr>
        <w:t>dumneavoastră</w:t>
      </w:r>
      <w:r w:rsidR="00052342" w:rsidRPr="00883E89">
        <w:rPr>
          <w:szCs w:val="22"/>
          <w:lang w:val="ro-RO" w:bidi="ro-RO"/>
        </w:rPr>
        <w:t xml:space="preserve">. </w:t>
      </w:r>
      <w:r w:rsidRPr="00883E89">
        <w:rPr>
          <w:szCs w:val="22"/>
          <w:lang w:val="ro-RO" w:bidi="ro-RO"/>
        </w:rPr>
        <w:t>dacă nu sunteţi sigur</w:t>
      </w:r>
      <w:r w:rsidR="00052342" w:rsidRPr="00883E89">
        <w:rPr>
          <w:szCs w:val="22"/>
          <w:lang w:val="ro-RO" w:bidi="ro-RO"/>
        </w:rPr>
        <w:t>(ă)</w:t>
      </w:r>
      <w:r w:rsidRPr="00883E89">
        <w:rPr>
          <w:szCs w:val="22"/>
          <w:lang w:val="ro-RO" w:bidi="ro-RO"/>
        </w:rPr>
        <w:t>.</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ind w:right="-2"/>
        <w:rPr>
          <w:szCs w:val="22"/>
          <w:lang w:val="ro-RO"/>
        </w:rPr>
      </w:pPr>
      <w:r w:rsidRPr="00883E89">
        <w:rPr>
          <w:szCs w:val="22"/>
          <w:lang w:val="ro-RO" w:bidi="ro-RO"/>
        </w:rPr>
        <w:t>Dacă aveţi orice întrebări suplimentare cu privire la acest medicament, adresaţi-vă medicului sau farmacistului</w:t>
      </w:r>
      <w:r w:rsidR="00052342" w:rsidRPr="00883E89">
        <w:rPr>
          <w:szCs w:val="22"/>
          <w:lang w:val="ro-RO" w:bidi="ro-RO"/>
        </w:rPr>
        <w:t xml:space="preserve"> </w:t>
      </w:r>
      <w:r w:rsidR="006E55A7" w:rsidRPr="00883E89">
        <w:rPr>
          <w:szCs w:val="22"/>
          <w:lang w:val="ro-RO" w:bidi="ro-RO"/>
        </w:rPr>
        <w:t>dumneavoastră</w:t>
      </w:r>
      <w:r w:rsidRPr="00883E89">
        <w:rPr>
          <w:szCs w:val="22"/>
          <w:lang w:val="ro-RO" w:bidi="ro-RO"/>
        </w:rPr>
        <w:t>.</w:t>
      </w:r>
    </w:p>
    <w:p w:rsidR="00067674" w:rsidRPr="00883E89" w:rsidRDefault="00067674" w:rsidP="00076DA0">
      <w:pPr>
        <w:widowControl w:val="0"/>
        <w:tabs>
          <w:tab w:val="clear" w:pos="567"/>
        </w:tabs>
        <w:spacing w:line="240" w:lineRule="auto"/>
        <w:ind w:right="-2"/>
        <w:rPr>
          <w:b/>
          <w:szCs w:val="22"/>
          <w:lang w:val="ro-RO"/>
        </w:rPr>
      </w:pPr>
    </w:p>
    <w:p w:rsidR="00067674" w:rsidRPr="00883E89" w:rsidRDefault="00067674" w:rsidP="00076DA0">
      <w:pPr>
        <w:widowControl w:val="0"/>
        <w:tabs>
          <w:tab w:val="clear" w:pos="567"/>
        </w:tabs>
        <w:spacing w:line="240" w:lineRule="auto"/>
        <w:ind w:left="567" w:right="-2" w:hanging="567"/>
        <w:rPr>
          <w:b/>
          <w:szCs w:val="22"/>
          <w:lang w:val="ro-RO"/>
        </w:rPr>
      </w:pPr>
    </w:p>
    <w:p w:rsidR="00067674" w:rsidRPr="00883E89" w:rsidRDefault="00067674" w:rsidP="00076DA0">
      <w:pPr>
        <w:keepNext/>
        <w:widowControl w:val="0"/>
        <w:tabs>
          <w:tab w:val="clear" w:pos="567"/>
        </w:tabs>
        <w:spacing w:line="240" w:lineRule="auto"/>
        <w:ind w:left="567" w:right="-2" w:hanging="567"/>
        <w:rPr>
          <w:b/>
          <w:szCs w:val="22"/>
          <w:lang w:val="ro-RO"/>
        </w:rPr>
      </w:pPr>
      <w:r w:rsidRPr="00883E89">
        <w:rPr>
          <w:b/>
          <w:bCs/>
          <w:szCs w:val="22"/>
          <w:lang w:val="ro-RO" w:bidi="ro-RO"/>
        </w:rPr>
        <w:t>4.</w:t>
      </w:r>
      <w:r w:rsidRPr="00883E89">
        <w:rPr>
          <w:b/>
          <w:bCs/>
          <w:szCs w:val="22"/>
          <w:lang w:val="ro-RO" w:bidi="ro-RO"/>
        </w:rPr>
        <w:tab/>
        <w:t>Reacţii adverse posibile</w:t>
      </w:r>
    </w:p>
    <w:p w:rsidR="00067674" w:rsidRPr="00883E89" w:rsidRDefault="00067674" w:rsidP="00076DA0">
      <w:pPr>
        <w:keepNext/>
        <w:widowControl w:val="0"/>
        <w:tabs>
          <w:tab w:val="clear" w:pos="567"/>
        </w:tabs>
        <w:spacing w:line="240" w:lineRule="auto"/>
        <w:ind w:right="-29"/>
        <w:rPr>
          <w:szCs w:val="22"/>
          <w:lang w:val="ro-RO"/>
        </w:rPr>
      </w:pPr>
    </w:p>
    <w:p w:rsidR="00067674" w:rsidRPr="00883E89" w:rsidRDefault="00067674" w:rsidP="00076DA0">
      <w:pPr>
        <w:keepNext/>
        <w:widowControl w:val="0"/>
        <w:tabs>
          <w:tab w:val="clear" w:pos="567"/>
        </w:tabs>
        <w:spacing w:line="240" w:lineRule="auto"/>
        <w:ind w:right="-29"/>
        <w:rPr>
          <w:szCs w:val="22"/>
          <w:lang w:val="ro-RO"/>
        </w:rPr>
      </w:pPr>
      <w:r w:rsidRPr="00883E89">
        <w:rPr>
          <w:szCs w:val="22"/>
          <w:lang w:val="ro-RO" w:bidi="ro-RO"/>
        </w:rPr>
        <w:t>Ca toate medicamentele, acest medicament poate provoca reacţii adverse, cu toate că nu apar la toate persoanele. Unele reacţii adverse, cum ar fi înroşirea feţei sau a corpului</w:t>
      </w:r>
      <w:r w:rsidR="00A518C4" w:rsidRPr="00883E89">
        <w:rPr>
          <w:szCs w:val="22"/>
          <w:lang w:val="ro-RO" w:bidi="ro-RO"/>
        </w:rPr>
        <w:t xml:space="preserve"> (bufeuri)</w:t>
      </w:r>
      <w:r w:rsidRPr="00883E89">
        <w:rPr>
          <w:szCs w:val="22"/>
          <w:lang w:val="ro-RO" w:bidi="ro-RO"/>
        </w:rPr>
        <w:t xml:space="preserve">, diareea, problemele stomacale şi greaţa, </w:t>
      </w:r>
      <w:r w:rsidR="00F273D1" w:rsidRPr="00883E89">
        <w:rPr>
          <w:szCs w:val="22"/>
          <w:lang w:val="ro-RO" w:bidi="ro-RO"/>
        </w:rPr>
        <w:t xml:space="preserve">se ameliorează de obicei pe măsură ce continuați </w:t>
      </w:r>
      <w:r w:rsidRPr="00883E89">
        <w:rPr>
          <w:szCs w:val="22"/>
          <w:lang w:val="ro-RO" w:bidi="ro-RO"/>
        </w:rPr>
        <w:t>tratamentul.</w:t>
      </w:r>
    </w:p>
    <w:p w:rsidR="00067674" w:rsidRPr="00883E89" w:rsidRDefault="00067674" w:rsidP="00076DA0">
      <w:pPr>
        <w:widowControl w:val="0"/>
        <w:tabs>
          <w:tab w:val="clear" w:pos="567"/>
        </w:tabs>
        <w:spacing w:line="240" w:lineRule="auto"/>
        <w:ind w:right="-29"/>
        <w:rPr>
          <w:szCs w:val="22"/>
          <w:lang w:val="ro-RO"/>
        </w:rPr>
      </w:pPr>
    </w:p>
    <w:p w:rsidR="00F273D1" w:rsidRPr="00883E89" w:rsidRDefault="00F273D1" w:rsidP="00076DA0">
      <w:pPr>
        <w:widowControl w:val="0"/>
        <w:tabs>
          <w:tab w:val="clear" w:pos="567"/>
        </w:tabs>
        <w:spacing w:line="240" w:lineRule="auto"/>
        <w:ind w:right="-29"/>
        <w:rPr>
          <w:szCs w:val="22"/>
          <w:lang w:val="ro-RO"/>
        </w:rPr>
      </w:pPr>
      <w:r w:rsidRPr="00883E89">
        <w:rPr>
          <w:szCs w:val="22"/>
          <w:lang w:val="ro-RO"/>
        </w:rPr>
        <w:t xml:space="preserve">Cele mai grave reacții adverse care pot surveni la administrarea Skilarence sunt </w:t>
      </w:r>
      <w:r w:rsidR="00850143" w:rsidRPr="00883E89">
        <w:rPr>
          <w:szCs w:val="22"/>
          <w:lang w:val="ro-RO"/>
        </w:rPr>
        <w:t xml:space="preserve">reacţiile alergice sau de hipersensibilitate; </w:t>
      </w:r>
      <w:r w:rsidRPr="00883E89">
        <w:rPr>
          <w:szCs w:val="22"/>
          <w:lang w:val="ro-RO"/>
        </w:rPr>
        <w:t>insuficiența renală</w:t>
      </w:r>
      <w:r w:rsidR="00F267E7" w:rsidRPr="00883E89">
        <w:rPr>
          <w:szCs w:val="22"/>
          <w:lang w:val="ro-RO"/>
        </w:rPr>
        <w:t>;</w:t>
      </w:r>
      <w:r w:rsidRPr="00883E89">
        <w:rPr>
          <w:szCs w:val="22"/>
          <w:lang w:val="ro-RO"/>
        </w:rPr>
        <w:t xml:space="preserve"> sau o boală renală numită sindrom Fanconi sau o infecție severă la nivelul creierului numită leucoencefalopatie multifocală progresivă (LMP). Nu se cunoaște frecvența </w:t>
      </w:r>
      <w:r w:rsidR="00696024" w:rsidRPr="00883E89">
        <w:rPr>
          <w:szCs w:val="22"/>
          <w:lang w:val="ro-RO"/>
        </w:rPr>
        <w:t xml:space="preserve">apariției </w:t>
      </w:r>
      <w:r w:rsidRPr="00883E89">
        <w:rPr>
          <w:szCs w:val="22"/>
          <w:lang w:val="ro-RO"/>
        </w:rPr>
        <w:t xml:space="preserve">acestora. Pentru simptome, vezi </w:t>
      </w:r>
      <w:r w:rsidR="00850143" w:rsidRPr="00883E89">
        <w:rPr>
          <w:szCs w:val="22"/>
          <w:lang w:val="ro-RO"/>
        </w:rPr>
        <w:t>mai jos</w:t>
      </w:r>
      <w:r w:rsidRPr="00883E89">
        <w:rPr>
          <w:szCs w:val="22"/>
          <w:lang w:val="ro-RO"/>
        </w:rPr>
        <w:t>.</w:t>
      </w:r>
    </w:p>
    <w:p w:rsidR="00F273D1" w:rsidRPr="00883E89" w:rsidRDefault="00F273D1" w:rsidP="00076DA0">
      <w:pPr>
        <w:widowControl w:val="0"/>
        <w:tabs>
          <w:tab w:val="clear" w:pos="567"/>
        </w:tabs>
        <w:spacing w:line="240" w:lineRule="auto"/>
        <w:ind w:right="-29"/>
        <w:rPr>
          <w:szCs w:val="22"/>
          <w:lang w:val="ro-RO"/>
        </w:rPr>
      </w:pPr>
    </w:p>
    <w:p w:rsidR="00850143" w:rsidRPr="00883E89" w:rsidRDefault="00850143" w:rsidP="00076DA0">
      <w:pPr>
        <w:keepNext/>
        <w:widowControl w:val="0"/>
        <w:tabs>
          <w:tab w:val="clear" w:pos="567"/>
        </w:tabs>
        <w:spacing w:line="240" w:lineRule="auto"/>
        <w:ind w:right="-28"/>
        <w:rPr>
          <w:szCs w:val="22"/>
          <w:u w:val="single"/>
          <w:lang w:val="ro-RO"/>
        </w:rPr>
      </w:pPr>
      <w:r w:rsidRPr="00883E89">
        <w:rPr>
          <w:szCs w:val="22"/>
          <w:u w:val="single"/>
          <w:lang w:val="ro-RO"/>
        </w:rPr>
        <w:t>Reacţii alergice sau de hipersensibilitate</w:t>
      </w:r>
    </w:p>
    <w:p w:rsidR="00850143" w:rsidRPr="00883E89" w:rsidRDefault="00850143" w:rsidP="00076DA0">
      <w:pPr>
        <w:keepNext/>
        <w:widowControl w:val="0"/>
        <w:tabs>
          <w:tab w:val="clear" w:pos="567"/>
        </w:tabs>
        <w:spacing w:line="240" w:lineRule="auto"/>
        <w:ind w:right="-28"/>
        <w:rPr>
          <w:szCs w:val="22"/>
          <w:lang w:val="ro-RO"/>
        </w:rPr>
      </w:pPr>
      <w:r w:rsidRPr="00883E89">
        <w:rPr>
          <w:szCs w:val="22"/>
          <w:lang w:val="ro-RO"/>
        </w:rPr>
        <w:t>Reacţiile alergice sau de hipersensibilitate sunt rare, dar pot fi foarte grave. Înroşirea feţei sau corpului (bufeuri) este o reacţie adversă foarte frecventă, care poate afecta mai mult de 1 din 10 persoane. Cu toate acestea, dacă manifestaţi bufeuri şi aveţi oricare dintre următoarele semne:</w:t>
      </w:r>
    </w:p>
    <w:p w:rsidR="00850143" w:rsidRPr="00883E89" w:rsidRDefault="00850143" w:rsidP="00076DA0">
      <w:pPr>
        <w:widowControl w:val="0"/>
        <w:numPr>
          <w:ilvl w:val="0"/>
          <w:numId w:val="34"/>
        </w:numPr>
        <w:tabs>
          <w:tab w:val="clear" w:pos="567"/>
        </w:tabs>
        <w:spacing w:line="240" w:lineRule="auto"/>
        <w:ind w:left="567" w:right="-28" w:hanging="567"/>
        <w:rPr>
          <w:szCs w:val="22"/>
          <w:lang w:val="ro-RO"/>
        </w:rPr>
      </w:pPr>
      <w:r w:rsidRPr="00883E89">
        <w:rPr>
          <w:szCs w:val="22"/>
          <w:lang w:val="ro-RO"/>
        </w:rPr>
        <w:t xml:space="preserve">respiraţie suierătoare, dificultăţi de respiraţie sau </w:t>
      </w:r>
      <w:r w:rsidR="00A518C4" w:rsidRPr="00883E89">
        <w:rPr>
          <w:szCs w:val="22"/>
          <w:lang w:val="ro-RO"/>
        </w:rPr>
        <w:t>tăierea</w:t>
      </w:r>
      <w:r w:rsidRPr="00883E89">
        <w:rPr>
          <w:szCs w:val="22"/>
          <w:lang w:val="ro-RO"/>
        </w:rPr>
        <w:t xml:space="preserve"> respiraţiei,</w:t>
      </w:r>
    </w:p>
    <w:p w:rsidR="00850143" w:rsidRPr="00883E89" w:rsidRDefault="00850143" w:rsidP="00076DA0">
      <w:pPr>
        <w:widowControl w:val="0"/>
        <w:numPr>
          <w:ilvl w:val="0"/>
          <w:numId w:val="34"/>
        </w:numPr>
        <w:tabs>
          <w:tab w:val="clear" w:pos="567"/>
        </w:tabs>
        <w:spacing w:line="240" w:lineRule="auto"/>
        <w:ind w:left="567" w:right="-28" w:hanging="567"/>
        <w:rPr>
          <w:szCs w:val="22"/>
          <w:lang w:val="ro-RO"/>
        </w:rPr>
      </w:pPr>
      <w:r w:rsidRPr="00883E89">
        <w:rPr>
          <w:szCs w:val="22"/>
          <w:lang w:val="ro-RO"/>
        </w:rPr>
        <w:t>umflarea feţei, buzelor, gurii sau limbii</w:t>
      </w:r>
    </w:p>
    <w:p w:rsidR="00850143" w:rsidRPr="00883E89" w:rsidRDefault="00850143" w:rsidP="00076DA0">
      <w:pPr>
        <w:widowControl w:val="0"/>
        <w:tabs>
          <w:tab w:val="clear" w:pos="567"/>
        </w:tabs>
        <w:spacing w:line="240" w:lineRule="auto"/>
        <w:ind w:right="-29"/>
        <w:rPr>
          <w:bCs/>
          <w:szCs w:val="22"/>
          <w:lang w:val="ro-RO"/>
        </w:rPr>
      </w:pPr>
      <w:r w:rsidRPr="00883E89">
        <w:rPr>
          <w:bCs/>
          <w:szCs w:val="22"/>
          <w:lang w:val="ro-RO"/>
        </w:rPr>
        <w:t>opriți administrarea Skilarence și adresați-vă imediat medicului dumneavoastră.</w:t>
      </w:r>
    </w:p>
    <w:p w:rsidR="00545FED" w:rsidRPr="00883E89" w:rsidRDefault="00545FED" w:rsidP="00076DA0">
      <w:pPr>
        <w:widowControl w:val="0"/>
        <w:tabs>
          <w:tab w:val="clear" w:pos="567"/>
        </w:tabs>
        <w:spacing w:line="240" w:lineRule="auto"/>
        <w:ind w:right="-29"/>
        <w:rPr>
          <w:szCs w:val="22"/>
          <w:lang w:val="ro-RO"/>
        </w:rPr>
      </w:pPr>
    </w:p>
    <w:p w:rsidR="00C716F5" w:rsidRPr="00883E89" w:rsidRDefault="00C716F5" w:rsidP="00076DA0">
      <w:pPr>
        <w:keepNext/>
        <w:widowControl w:val="0"/>
        <w:tabs>
          <w:tab w:val="clear" w:pos="567"/>
        </w:tabs>
        <w:spacing w:line="240" w:lineRule="auto"/>
        <w:rPr>
          <w:bCs/>
          <w:szCs w:val="22"/>
          <w:u w:val="single"/>
          <w:lang w:val="ro-RO"/>
        </w:rPr>
      </w:pPr>
      <w:r w:rsidRPr="00883E89">
        <w:rPr>
          <w:bCs/>
          <w:szCs w:val="22"/>
          <w:u w:val="single"/>
          <w:lang w:val="ro-RO"/>
        </w:rPr>
        <w:t>Infecție la nivelul creierului numită LMP</w:t>
      </w:r>
    </w:p>
    <w:p w:rsidR="00C716F5" w:rsidRPr="00883E89" w:rsidRDefault="00C716F5" w:rsidP="00076DA0">
      <w:pPr>
        <w:keepNext/>
        <w:widowControl w:val="0"/>
        <w:tabs>
          <w:tab w:val="clear" w:pos="567"/>
        </w:tabs>
        <w:spacing w:line="240" w:lineRule="auto"/>
        <w:rPr>
          <w:bCs/>
          <w:szCs w:val="22"/>
          <w:lang w:val="ro-RO"/>
        </w:rPr>
      </w:pPr>
      <w:r w:rsidRPr="00883E89">
        <w:rPr>
          <w:bCs/>
          <w:szCs w:val="22"/>
          <w:lang w:val="ro-RO"/>
        </w:rPr>
        <w:t>Leucoencefalopatia multifocală progresivă (LMP) este o infecție rară, dar gravă la nivelul creierului, care poate duce la dizabilitate severă sau deces. Dacă observați o slăbiciune nouă sau agravarea acesteia pe o parte a corpului; stângăcie; tulburări de vedere, raționament sau memorie; confuzie; sau modificări de personalitate care durează câteva zile, opriți administrarea de Skilarence și adresați-vă imediat medicului dumneavoastră.</w:t>
      </w:r>
    </w:p>
    <w:p w:rsidR="00C716F5" w:rsidRPr="00883E89" w:rsidRDefault="00C716F5" w:rsidP="00076DA0">
      <w:pPr>
        <w:widowControl w:val="0"/>
        <w:tabs>
          <w:tab w:val="clear" w:pos="567"/>
        </w:tabs>
        <w:spacing w:line="240" w:lineRule="auto"/>
        <w:rPr>
          <w:bCs/>
          <w:szCs w:val="22"/>
          <w:lang w:val="ro-RO"/>
        </w:rPr>
      </w:pPr>
    </w:p>
    <w:p w:rsidR="00C716F5" w:rsidRPr="00883E89" w:rsidRDefault="00C716F5" w:rsidP="00076DA0">
      <w:pPr>
        <w:keepNext/>
        <w:widowControl w:val="0"/>
        <w:tabs>
          <w:tab w:val="clear" w:pos="567"/>
        </w:tabs>
        <w:spacing w:line="240" w:lineRule="auto"/>
        <w:rPr>
          <w:bCs/>
          <w:szCs w:val="22"/>
          <w:u w:val="single"/>
          <w:lang w:val="ro-RO"/>
        </w:rPr>
      </w:pPr>
      <w:r w:rsidRPr="00883E89">
        <w:rPr>
          <w:bCs/>
          <w:szCs w:val="22"/>
          <w:u w:val="single"/>
          <w:lang w:val="ro-RO"/>
        </w:rPr>
        <w:t>Sindromul Fanconi</w:t>
      </w:r>
    </w:p>
    <w:p w:rsidR="00C716F5" w:rsidRPr="00883E89" w:rsidRDefault="00C716F5" w:rsidP="00076DA0">
      <w:pPr>
        <w:keepNext/>
        <w:widowControl w:val="0"/>
        <w:tabs>
          <w:tab w:val="clear" w:pos="567"/>
        </w:tabs>
        <w:spacing w:line="240" w:lineRule="auto"/>
        <w:rPr>
          <w:bCs/>
          <w:szCs w:val="22"/>
          <w:lang w:val="ro-RO"/>
        </w:rPr>
      </w:pPr>
      <w:r w:rsidRPr="00883E89">
        <w:rPr>
          <w:bCs/>
          <w:szCs w:val="22"/>
          <w:lang w:val="ro-RO"/>
        </w:rPr>
        <w:t>Sindromul Fanconi este o tulburare renală rară, dar gravă, care poate apărea la administrarea Skilarence. Dacă observați că eliminați mai multă urină, că sunteți mai însetat</w:t>
      </w:r>
      <w:r w:rsidR="00AC5E6B" w:rsidRPr="00883E89">
        <w:rPr>
          <w:bCs/>
          <w:szCs w:val="22"/>
          <w:lang w:val="ro-RO"/>
        </w:rPr>
        <w:t>(ă)</w:t>
      </w:r>
      <w:r w:rsidRPr="00883E89">
        <w:rPr>
          <w:bCs/>
          <w:szCs w:val="22"/>
          <w:lang w:val="ro-RO"/>
        </w:rPr>
        <w:t xml:space="preserve"> și că beți mai multe lichide decât de obicei, mușchii dumneavoastră par mai slăbiți, vă rupeți un os, sau aveți dureri, adresați-vă medicului dumneavoastră cât mai curând posibil, astfel încât acesta să poată investiga mai departe.</w:t>
      </w:r>
    </w:p>
    <w:p w:rsidR="00C716F5" w:rsidRPr="00883E89" w:rsidRDefault="00C716F5" w:rsidP="00076DA0">
      <w:pPr>
        <w:widowControl w:val="0"/>
        <w:tabs>
          <w:tab w:val="clear" w:pos="567"/>
        </w:tabs>
        <w:spacing w:line="240" w:lineRule="auto"/>
        <w:rPr>
          <w:bCs/>
          <w:szCs w:val="22"/>
          <w:lang w:val="ro-RO"/>
        </w:rPr>
      </w:pPr>
    </w:p>
    <w:p w:rsidR="00F273D1" w:rsidRPr="00883E89" w:rsidRDefault="00F273D1" w:rsidP="00076DA0">
      <w:pPr>
        <w:widowControl w:val="0"/>
        <w:tabs>
          <w:tab w:val="clear" w:pos="567"/>
        </w:tabs>
        <w:spacing w:line="240" w:lineRule="auto"/>
        <w:ind w:right="-29"/>
        <w:rPr>
          <w:szCs w:val="22"/>
          <w:lang w:val="ro-RO"/>
        </w:rPr>
      </w:pPr>
      <w:r w:rsidRPr="00883E89">
        <w:rPr>
          <w:szCs w:val="22"/>
          <w:lang w:val="ro-RO"/>
        </w:rPr>
        <w:t>Adresați-vă medicului dumneavoastră dacă prezentați oricare dintre următoarele reacții adverse.</w:t>
      </w:r>
    </w:p>
    <w:p w:rsidR="00F273D1" w:rsidRPr="00883E89" w:rsidRDefault="00F273D1" w:rsidP="00076DA0">
      <w:pPr>
        <w:widowControl w:val="0"/>
        <w:tabs>
          <w:tab w:val="clear" w:pos="567"/>
        </w:tabs>
        <w:spacing w:line="240" w:lineRule="auto"/>
        <w:ind w:right="-29"/>
        <w:rPr>
          <w:szCs w:val="22"/>
          <w:lang w:val="ro-RO"/>
        </w:rPr>
      </w:pPr>
    </w:p>
    <w:p w:rsidR="00067674" w:rsidRPr="00883E89" w:rsidRDefault="00067674" w:rsidP="00076DA0">
      <w:pPr>
        <w:keepNext/>
        <w:widowControl w:val="0"/>
        <w:tabs>
          <w:tab w:val="clear" w:pos="567"/>
        </w:tabs>
        <w:spacing w:line="240" w:lineRule="auto"/>
        <w:ind w:right="-2"/>
        <w:rPr>
          <w:szCs w:val="22"/>
          <w:lang w:val="ro-RO"/>
        </w:rPr>
      </w:pPr>
      <w:r w:rsidRPr="00883E89">
        <w:rPr>
          <w:szCs w:val="22"/>
          <w:lang w:val="ro-RO" w:bidi="ro-RO"/>
        </w:rPr>
        <w:t>Reacţii adverse foarte frecvente (pot afecta mai mult de 1 din 10</w:t>
      </w:r>
      <w:r w:rsidR="005B765C">
        <w:rPr>
          <w:szCs w:val="22"/>
          <w:lang w:val="ro-RO" w:bidi="ro-RO"/>
        </w:rPr>
        <w:t> </w:t>
      </w:r>
      <w:r w:rsidRPr="00883E89">
        <w:rPr>
          <w:szCs w:val="22"/>
          <w:lang w:val="ro-RO" w:bidi="ro-RO"/>
        </w:rPr>
        <w:t>persoane):</w:t>
      </w:r>
    </w:p>
    <w:p w:rsidR="00067674" w:rsidRPr="00883E89" w:rsidRDefault="00067674" w:rsidP="00076DA0">
      <w:pPr>
        <w:keepNext/>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 xml:space="preserve">scăderea numărului de </w:t>
      </w:r>
      <w:r w:rsidR="00026158" w:rsidRPr="00883E89">
        <w:rPr>
          <w:szCs w:val="22"/>
          <w:lang w:val="ro-RO" w:bidi="ro-RO"/>
        </w:rPr>
        <w:t xml:space="preserve">celule </w:t>
      </w:r>
      <w:r w:rsidRPr="00883E89">
        <w:rPr>
          <w:szCs w:val="22"/>
          <w:lang w:val="ro-RO" w:bidi="ro-RO"/>
        </w:rPr>
        <w:t>albe din sânge numite limfocite</w:t>
      </w:r>
      <w:r w:rsidR="00F03261" w:rsidRPr="00883E89">
        <w:rPr>
          <w:szCs w:val="22"/>
          <w:lang w:val="ro-RO" w:bidi="ro-RO"/>
        </w:rPr>
        <w:t xml:space="preserve"> (limfopenie)</w:t>
      </w:r>
    </w:p>
    <w:p w:rsidR="00F03261" w:rsidRPr="00883E89" w:rsidRDefault="00F03261"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scădere</w:t>
      </w:r>
      <w:r w:rsidR="00F62127" w:rsidRPr="00883E89">
        <w:rPr>
          <w:szCs w:val="22"/>
          <w:lang w:val="ro-RO" w:bidi="ro-RO"/>
        </w:rPr>
        <w:t xml:space="preserve"> </w:t>
      </w:r>
      <w:r w:rsidRPr="00883E89">
        <w:rPr>
          <w:szCs w:val="22"/>
          <w:lang w:val="ro-RO" w:bidi="ro-RO"/>
        </w:rPr>
        <w:t xml:space="preserve">a tuturor </w:t>
      </w:r>
      <w:r w:rsidR="00026158" w:rsidRPr="00883E89">
        <w:rPr>
          <w:szCs w:val="22"/>
          <w:lang w:val="ro-RO" w:bidi="ro-RO"/>
        </w:rPr>
        <w:t xml:space="preserve">celulelor </w:t>
      </w:r>
      <w:r w:rsidRPr="00883E89">
        <w:rPr>
          <w:szCs w:val="22"/>
          <w:lang w:val="ro-RO" w:bidi="ro-RO"/>
        </w:rPr>
        <w:t>albe (leucopenie)</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înroşirea feţei sau a corpului</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diaree</w:t>
      </w:r>
    </w:p>
    <w:p w:rsidR="00067674" w:rsidRPr="00883E89" w:rsidRDefault="00F03261"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 xml:space="preserve">balonare, </w:t>
      </w:r>
      <w:r w:rsidR="00067674" w:rsidRPr="00883E89">
        <w:rPr>
          <w:szCs w:val="22"/>
          <w:lang w:val="ro-RO" w:bidi="ro-RO"/>
        </w:rPr>
        <w:t>durere de stomac sau crampe de stomac</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 xml:space="preserve">senzaţia </w:t>
      </w:r>
      <w:r w:rsidR="00F03261" w:rsidRPr="00883E89">
        <w:rPr>
          <w:szCs w:val="22"/>
          <w:lang w:val="ro-RO" w:bidi="ro-RO"/>
        </w:rPr>
        <w:t xml:space="preserve">de rău </w:t>
      </w:r>
      <w:r w:rsidRPr="00883E89">
        <w:rPr>
          <w:szCs w:val="22"/>
          <w:lang w:val="ro-RO" w:bidi="ro-RO"/>
        </w:rPr>
        <w:t>(greaţă)</w:t>
      </w:r>
    </w:p>
    <w:p w:rsidR="00067674" w:rsidRPr="00883E89" w:rsidRDefault="00067674" w:rsidP="00076DA0">
      <w:pPr>
        <w:widowControl w:val="0"/>
        <w:tabs>
          <w:tab w:val="clear" w:pos="567"/>
        </w:tabs>
        <w:spacing w:line="240" w:lineRule="auto"/>
        <w:ind w:right="-2"/>
        <w:rPr>
          <w:szCs w:val="22"/>
          <w:lang w:val="ro-RO"/>
        </w:rPr>
      </w:pPr>
    </w:p>
    <w:p w:rsidR="00067674" w:rsidRPr="00883E89" w:rsidRDefault="00067674" w:rsidP="00076DA0">
      <w:pPr>
        <w:keepNext/>
        <w:widowControl w:val="0"/>
        <w:tabs>
          <w:tab w:val="clear" w:pos="567"/>
        </w:tabs>
        <w:spacing w:line="240" w:lineRule="auto"/>
        <w:ind w:right="-2"/>
        <w:rPr>
          <w:szCs w:val="22"/>
          <w:lang w:val="ro-RO"/>
        </w:rPr>
      </w:pPr>
      <w:r w:rsidRPr="00883E89">
        <w:rPr>
          <w:szCs w:val="22"/>
          <w:lang w:val="ro-RO" w:bidi="ro-RO"/>
        </w:rPr>
        <w:t>Reacţii adverse frecvente (pot afecta până la 1 din 10</w:t>
      </w:r>
      <w:r w:rsidR="005B765C">
        <w:rPr>
          <w:szCs w:val="22"/>
          <w:lang w:val="ro-RO" w:bidi="ro-RO"/>
        </w:rPr>
        <w:t> </w:t>
      </w:r>
      <w:r w:rsidRPr="00883E89">
        <w:rPr>
          <w:szCs w:val="22"/>
          <w:lang w:val="ro-RO" w:bidi="ro-RO"/>
        </w:rPr>
        <w:t>persoane):</w:t>
      </w:r>
    </w:p>
    <w:p w:rsidR="00067674" w:rsidRPr="00883E89" w:rsidRDefault="00067674" w:rsidP="00076DA0">
      <w:pPr>
        <w:keepNext/>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 xml:space="preserve">creşterea </w:t>
      </w:r>
      <w:r w:rsidR="00F03261" w:rsidRPr="00883E89">
        <w:rPr>
          <w:szCs w:val="22"/>
          <w:lang w:val="ro-RO" w:bidi="ro-RO"/>
        </w:rPr>
        <w:t xml:space="preserve">tuturor </w:t>
      </w:r>
      <w:r w:rsidR="00026158" w:rsidRPr="00883E89">
        <w:rPr>
          <w:szCs w:val="22"/>
          <w:lang w:val="ro-RO" w:bidi="ro-RO"/>
        </w:rPr>
        <w:t xml:space="preserve">celulelor </w:t>
      </w:r>
      <w:r w:rsidRPr="00883E89">
        <w:rPr>
          <w:szCs w:val="22"/>
          <w:lang w:val="ro-RO" w:bidi="ro-RO"/>
        </w:rPr>
        <w:t>albe din sânge (leucocitoză)</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 xml:space="preserve">creşterea numărului anumitor </w:t>
      </w:r>
      <w:r w:rsidR="00093C76" w:rsidRPr="00883E89">
        <w:rPr>
          <w:szCs w:val="22"/>
          <w:lang w:val="ro-RO" w:bidi="ro-RO"/>
        </w:rPr>
        <w:t xml:space="preserve">celule </w:t>
      </w:r>
      <w:r w:rsidRPr="00883E89">
        <w:rPr>
          <w:szCs w:val="22"/>
          <w:lang w:val="ro-RO" w:bidi="ro-RO"/>
        </w:rPr>
        <w:t>albe din sânge numite eozinofile</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 xml:space="preserve">creşterea anumitor </w:t>
      </w:r>
      <w:r w:rsidR="00F03261" w:rsidRPr="00883E89">
        <w:rPr>
          <w:szCs w:val="22"/>
          <w:lang w:val="ro-RO" w:bidi="ro-RO"/>
        </w:rPr>
        <w:t>enzime din sânge</w:t>
      </w:r>
      <w:r w:rsidRPr="00883E89">
        <w:rPr>
          <w:szCs w:val="22"/>
          <w:lang w:val="ro-RO" w:bidi="ro-RO"/>
        </w:rPr>
        <w:t xml:space="preserve"> (</w:t>
      </w:r>
      <w:r w:rsidR="00F03261" w:rsidRPr="00883E89">
        <w:rPr>
          <w:szCs w:val="22"/>
          <w:lang w:val="ro-RO" w:bidi="ro-RO"/>
        </w:rPr>
        <w:t xml:space="preserve">utilizate pentru </w:t>
      </w:r>
      <w:r w:rsidR="003A2C2C" w:rsidRPr="00883E89">
        <w:rPr>
          <w:szCs w:val="22"/>
          <w:lang w:val="ro-RO" w:bidi="ro-RO"/>
        </w:rPr>
        <w:t xml:space="preserve">a </w:t>
      </w:r>
      <w:r w:rsidR="00F03261" w:rsidRPr="00883E89">
        <w:rPr>
          <w:szCs w:val="22"/>
          <w:lang w:val="ro-RO" w:bidi="ro-RO"/>
        </w:rPr>
        <w:t xml:space="preserve">verifica </w:t>
      </w:r>
      <w:r w:rsidR="007A46F9" w:rsidRPr="00883E89">
        <w:rPr>
          <w:szCs w:val="22"/>
          <w:lang w:val="ro-RO" w:bidi="ro-RO"/>
        </w:rPr>
        <w:t>st</w:t>
      </w:r>
      <w:r w:rsidR="003A2C2C" w:rsidRPr="00883E89">
        <w:rPr>
          <w:szCs w:val="22"/>
          <w:lang w:val="ro-RO" w:bidi="ro-RO"/>
        </w:rPr>
        <w:t>a</w:t>
      </w:r>
      <w:r w:rsidR="007A46F9" w:rsidRPr="00883E89">
        <w:rPr>
          <w:szCs w:val="22"/>
          <w:lang w:val="ro-RO" w:bidi="ro-RO"/>
        </w:rPr>
        <w:t>r</w:t>
      </w:r>
      <w:r w:rsidR="003A2C2C" w:rsidRPr="00883E89">
        <w:rPr>
          <w:szCs w:val="22"/>
          <w:lang w:val="ro-RO" w:bidi="ro-RO"/>
        </w:rPr>
        <w:t>ea</w:t>
      </w:r>
      <w:r w:rsidR="007A46F9" w:rsidRPr="00883E89">
        <w:rPr>
          <w:szCs w:val="22"/>
          <w:lang w:val="ro-RO" w:bidi="ro-RO"/>
        </w:rPr>
        <w:t xml:space="preserve"> de sănătate a ficatului </w:t>
      </w:r>
      <w:r w:rsidR="006E55A7" w:rsidRPr="00883E89">
        <w:rPr>
          <w:szCs w:val="22"/>
          <w:lang w:val="ro-RO" w:bidi="ro-RO"/>
        </w:rPr>
        <w:t>dumneavoastră</w:t>
      </w:r>
      <w:r w:rsidRPr="00883E89">
        <w:rPr>
          <w:szCs w:val="22"/>
          <w:lang w:val="ro-RO" w:bidi="ro-RO"/>
        </w:rPr>
        <w:t>)</w:t>
      </w:r>
    </w:p>
    <w:p w:rsidR="00067674" w:rsidRPr="00883E89" w:rsidRDefault="007A46F9"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stare de rău</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constipaţie</w:t>
      </w:r>
    </w:p>
    <w:p w:rsidR="00067674" w:rsidRPr="00883E89" w:rsidRDefault="007A46F9"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gaze (</w:t>
      </w:r>
      <w:r w:rsidR="00067674" w:rsidRPr="00883E89">
        <w:rPr>
          <w:szCs w:val="22"/>
          <w:lang w:val="ro-RO" w:bidi="ro-RO"/>
        </w:rPr>
        <w:t>flatulenţă</w:t>
      </w:r>
      <w:r w:rsidRPr="00883E89">
        <w:rPr>
          <w:szCs w:val="22"/>
          <w:lang w:val="ro-RO" w:bidi="ro-RO"/>
        </w:rPr>
        <w:t>),</w:t>
      </w:r>
      <w:r w:rsidR="00067674" w:rsidRPr="00883E89">
        <w:rPr>
          <w:szCs w:val="22"/>
          <w:lang w:val="ro-RO" w:bidi="ro-RO"/>
        </w:rPr>
        <w:t xml:space="preserve"> disconfort stomacal, indigestie</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apetit scăzut</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dureri de cap</w:t>
      </w:r>
    </w:p>
    <w:p w:rsidR="007A46F9" w:rsidRPr="00883E89" w:rsidRDefault="007A46F9"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senzația de oboseală</w:t>
      </w:r>
    </w:p>
    <w:p w:rsidR="007A46F9" w:rsidRPr="00883E89" w:rsidRDefault="007A46F9"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slăbiciune</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senzaţia de fierbinţeală</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senzaţii anormale la nivelul pielii, cum ar fi mâncărime, arsuri, înţepături, gâdilat sau furnicături</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pete roz sau roşii pe piele (eritem)</w:t>
      </w:r>
    </w:p>
    <w:p w:rsidR="004F07D1" w:rsidRPr="00883E89" w:rsidRDefault="004F07D1" w:rsidP="00076DA0">
      <w:pPr>
        <w:widowControl w:val="0"/>
        <w:tabs>
          <w:tab w:val="clear" w:pos="567"/>
        </w:tabs>
        <w:spacing w:line="240" w:lineRule="auto"/>
        <w:ind w:left="567"/>
        <w:rPr>
          <w:szCs w:val="22"/>
          <w:lang w:val="ro-RO"/>
        </w:rPr>
      </w:pPr>
    </w:p>
    <w:p w:rsidR="00067674" w:rsidRPr="00883E89" w:rsidRDefault="00067674" w:rsidP="00076DA0">
      <w:pPr>
        <w:widowControl w:val="0"/>
        <w:tabs>
          <w:tab w:val="clear" w:pos="567"/>
        </w:tabs>
        <w:spacing w:line="240" w:lineRule="auto"/>
        <w:ind w:right="-29"/>
        <w:rPr>
          <w:szCs w:val="22"/>
          <w:lang w:val="ro-RO"/>
        </w:rPr>
      </w:pPr>
    </w:p>
    <w:p w:rsidR="00067674" w:rsidRPr="00883E89" w:rsidRDefault="00067674" w:rsidP="00076DA0">
      <w:pPr>
        <w:keepNext/>
        <w:widowControl w:val="0"/>
        <w:tabs>
          <w:tab w:val="clear" w:pos="567"/>
        </w:tabs>
        <w:spacing w:line="240" w:lineRule="auto"/>
        <w:ind w:right="-29"/>
        <w:rPr>
          <w:szCs w:val="22"/>
          <w:lang w:val="ro-RO"/>
        </w:rPr>
      </w:pPr>
      <w:r w:rsidRPr="00883E89">
        <w:rPr>
          <w:szCs w:val="22"/>
          <w:lang w:val="ro-RO" w:bidi="ro-RO"/>
        </w:rPr>
        <w:t>Reacţii adverse mai puţin frecvente (pot afecta până la 1 din 100 persoane):</w:t>
      </w:r>
    </w:p>
    <w:p w:rsidR="007A46F9" w:rsidRPr="00883E89" w:rsidRDefault="007A46F9" w:rsidP="00076DA0">
      <w:pPr>
        <w:keepNext/>
        <w:widowControl w:val="0"/>
        <w:numPr>
          <w:ilvl w:val="0"/>
          <w:numId w:val="1"/>
        </w:numPr>
        <w:tabs>
          <w:tab w:val="clear" w:pos="360"/>
          <w:tab w:val="clear" w:pos="567"/>
        </w:tabs>
        <w:spacing w:line="240" w:lineRule="auto"/>
        <w:ind w:left="567" w:hanging="567"/>
        <w:rPr>
          <w:szCs w:val="22"/>
          <w:lang w:val="ro-RO"/>
        </w:rPr>
      </w:pPr>
      <w:r w:rsidRPr="00883E89">
        <w:rPr>
          <w:szCs w:val="22"/>
          <w:lang w:val="ro-RO"/>
        </w:rPr>
        <w:t>amețeală</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excesul de proteine din urină (proteinurie)</w:t>
      </w:r>
    </w:p>
    <w:p w:rsidR="007A46F9" w:rsidRPr="00883E89" w:rsidRDefault="007A46F9"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 xml:space="preserve">creștere a creatininei serice (o substanță din sânge folosită pentru a măsura cât de bine funcționează rinichii </w:t>
      </w:r>
      <w:r w:rsidR="006E55A7" w:rsidRPr="00883E89">
        <w:rPr>
          <w:szCs w:val="22"/>
          <w:lang w:val="ro-RO" w:bidi="ro-RO"/>
        </w:rPr>
        <w:t>dumneavoastră</w:t>
      </w:r>
      <w:r w:rsidRPr="00883E89">
        <w:rPr>
          <w:szCs w:val="22"/>
          <w:lang w:val="ro-RO" w:bidi="ro-RO"/>
        </w:rPr>
        <w:t>)</w:t>
      </w:r>
    </w:p>
    <w:p w:rsidR="007A46F9" w:rsidRPr="00883E89" w:rsidRDefault="007A46F9" w:rsidP="00076DA0">
      <w:pPr>
        <w:widowControl w:val="0"/>
        <w:tabs>
          <w:tab w:val="clear" w:pos="567"/>
        </w:tabs>
        <w:spacing w:line="240" w:lineRule="auto"/>
        <w:rPr>
          <w:szCs w:val="22"/>
          <w:lang w:val="ro-RO" w:bidi="ro-RO"/>
        </w:rPr>
      </w:pPr>
    </w:p>
    <w:p w:rsidR="007A46F9" w:rsidRPr="00883E89" w:rsidRDefault="007A46F9" w:rsidP="00076DA0">
      <w:pPr>
        <w:keepNext/>
        <w:widowControl w:val="0"/>
        <w:tabs>
          <w:tab w:val="clear" w:pos="567"/>
        </w:tabs>
        <w:spacing w:line="240" w:lineRule="auto"/>
        <w:rPr>
          <w:szCs w:val="22"/>
          <w:lang w:val="ro-RO" w:bidi="ro-RO"/>
        </w:rPr>
      </w:pPr>
      <w:r w:rsidRPr="00883E89">
        <w:rPr>
          <w:szCs w:val="22"/>
          <w:lang w:val="ro-RO" w:bidi="ro-RO"/>
        </w:rPr>
        <w:t>Reacții adverse rare (pot afecta până la 1 din 1000 persoane):</w:t>
      </w:r>
    </w:p>
    <w:p w:rsidR="007A46F9" w:rsidRPr="00883E89" w:rsidRDefault="007A46F9" w:rsidP="00076DA0">
      <w:pPr>
        <w:keepNext/>
        <w:widowControl w:val="0"/>
        <w:tabs>
          <w:tab w:val="clear" w:pos="567"/>
        </w:tabs>
        <w:spacing w:line="240" w:lineRule="auto"/>
        <w:rPr>
          <w:szCs w:val="22"/>
          <w:lang w:val="ro-RO" w:bidi="ro-RO"/>
        </w:rPr>
      </w:pPr>
      <w:r w:rsidRPr="00883E89">
        <w:rPr>
          <w:szCs w:val="22"/>
          <w:lang w:val="ro-RO" w:bidi="ro-RO"/>
        </w:rPr>
        <w:t>-</w:t>
      </w:r>
      <w:r w:rsidRPr="00883E89">
        <w:rPr>
          <w:szCs w:val="22"/>
          <w:lang w:val="ro-RO" w:bidi="ro-RO"/>
        </w:rPr>
        <w:tab/>
        <w:t xml:space="preserve">reacție </w:t>
      </w:r>
      <w:r w:rsidR="00093C76" w:rsidRPr="00883E89">
        <w:rPr>
          <w:szCs w:val="22"/>
          <w:lang w:val="ro-RO" w:bidi="ro-RO"/>
        </w:rPr>
        <w:t xml:space="preserve">pe piele </w:t>
      </w:r>
      <w:r w:rsidRPr="00883E89">
        <w:rPr>
          <w:szCs w:val="22"/>
          <w:lang w:val="ro-RO" w:bidi="ro-RO"/>
        </w:rPr>
        <w:t>alergică</w:t>
      </w:r>
    </w:p>
    <w:p w:rsidR="007A46F9" w:rsidRPr="00883E89" w:rsidRDefault="007A46F9" w:rsidP="00076DA0">
      <w:pPr>
        <w:widowControl w:val="0"/>
        <w:tabs>
          <w:tab w:val="clear" w:pos="567"/>
        </w:tabs>
        <w:spacing w:line="240" w:lineRule="auto"/>
        <w:rPr>
          <w:szCs w:val="22"/>
          <w:lang w:val="ro-RO" w:bidi="ro-RO"/>
        </w:rPr>
      </w:pPr>
    </w:p>
    <w:p w:rsidR="004F07D1" w:rsidRPr="00883E89" w:rsidRDefault="007A46F9" w:rsidP="00076DA0">
      <w:pPr>
        <w:keepNext/>
        <w:widowControl w:val="0"/>
        <w:tabs>
          <w:tab w:val="clear" w:pos="567"/>
        </w:tabs>
        <w:spacing w:line="240" w:lineRule="auto"/>
        <w:rPr>
          <w:lang w:val="ro-RO"/>
        </w:rPr>
      </w:pPr>
      <w:r w:rsidRPr="00883E89">
        <w:rPr>
          <w:szCs w:val="22"/>
          <w:lang w:val="ro-RO" w:bidi="ro-RO"/>
        </w:rPr>
        <w:t>Reacții</w:t>
      </w:r>
      <w:r w:rsidR="00685372" w:rsidRPr="00883E89">
        <w:rPr>
          <w:lang w:val="ro-RO"/>
        </w:rPr>
        <w:t xml:space="preserve"> adverse</w:t>
      </w:r>
      <w:r w:rsidRPr="00883E89">
        <w:rPr>
          <w:szCs w:val="22"/>
          <w:lang w:val="ro-RO" w:bidi="ro-RO"/>
        </w:rPr>
        <w:t xml:space="preserve"> foarte rare (pot afecta până</w:t>
      </w:r>
      <w:r w:rsidRPr="00883E89">
        <w:rPr>
          <w:lang w:val="ro-RO"/>
        </w:rPr>
        <w:t xml:space="preserve"> la </w:t>
      </w:r>
      <w:r w:rsidRPr="00883E89">
        <w:rPr>
          <w:szCs w:val="22"/>
          <w:lang w:val="ro-RO" w:bidi="ro-RO"/>
        </w:rPr>
        <w:t>1 din 10000 persoane):</w:t>
      </w:r>
    </w:p>
    <w:p w:rsidR="007A46F9" w:rsidRPr="00883E89" w:rsidRDefault="007A46F9" w:rsidP="00076DA0">
      <w:pPr>
        <w:keepNext/>
        <w:widowControl w:val="0"/>
        <w:tabs>
          <w:tab w:val="clear" w:pos="567"/>
        </w:tabs>
        <w:spacing w:line="240" w:lineRule="auto"/>
        <w:rPr>
          <w:szCs w:val="22"/>
          <w:lang w:val="ro-RO" w:bidi="ro-RO"/>
        </w:rPr>
      </w:pPr>
      <w:r w:rsidRPr="00883E89">
        <w:rPr>
          <w:szCs w:val="22"/>
          <w:lang w:val="ro-RO" w:bidi="ro-RO"/>
        </w:rPr>
        <w:t>-</w:t>
      </w:r>
      <w:r w:rsidRPr="00883E89">
        <w:rPr>
          <w:szCs w:val="22"/>
          <w:lang w:val="ro-RO" w:bidi="ro-RO"/>
        </w:rPr>
        <w:tab/>
        <w:t>leucemie limfatică acută (un tip de cancer al sângelui)</w:t>
      </w:r>
    </w:p>
    <w:p w:rsidR="007A46F9" w:rsidRPr="00883E89" w:rsidRDefault="007A46F9" w:rsidP="00076DA0">
      <w:pPr>
        <w:widowControl w:val="0"/>
        <w:tabs>
          <w:tab w:val="clear" w:pos="567"/>
        </w:tabs>
        <w:spacing w:line="240" w:lineRule="auto"/>
        <w:rPr>
          <w:szCs w:val="22"/>
          <w:lang w:val="ro-RO"/>
        </w:rPr>
      </w:pPr>
      <w:r w:rsidRPr="00883E89">
        <w:rPr>
          <w:szCs w:val="22"/>
          <w:lang w:val="ro-RO" w:bidi="ro-RO"/>
        </w:rPr>
        <w:t>-</w:t>
      </w:r>
      <w:r w:rsidRPr="00883E89">
        <w:rPr>
          <w:szCs w:val="22"/>
          <w:lang w:val="ro-RO" w:bidi="ro-RO"/>
        </w:rPr>
        <w:tab/>
        <w:t xml:space="preserve">scădere a </w:t>
      </w:r>
      <w:r w:rsidR="00BA1DC3" w:rsidRPr="00883E89">
        <w:rPr>
          <w:szCs w:val="22"/>
          <w:lang w:val="ro-RO" w:bidi="ro-RO"/>
        </w:rPr>
        <w:t>tuturor</w:t>
      </w:r>
      <w:r w:rsidRPr="00883E89">
        <w:rPr>
          <w:szCs w:val="22"/>
          <w:lang w:val="ro-RO" w:bidi="ro-RO"/>
        </w:rPr>
        <w:t xml:space="preserve"> tipurilor de globule din sânge (pancitopenie)</w:t>
      </w:r>
    </w:p>
    <w:p w:rsidR="00067674" w:rsidRDefault="00067674" w:rsidP="00076DA0">
      <w:pPr>
        <w:widowControl w:val="0"/>
        <w:tabs>
          <w:tab w:val="clear" w:pos="567"/>
        </w:tabs>
        <w:spacing w:line="240" w:lineRule="auto"/>
        <w:rPr>
          <w:szCs w:val="22"/>
          <w:lang w:val="ro-RO"/>
        </w:rPr>
      </w:pPr>
    </w:p>
    <w:p w:rsidR="00C23055" w:rsidRDefault="00503CD4" w:rsidP="00C23055">
      <w:pPr>
        <w:keepNext/>
        <w:widowControl w:val="0"/>
        <w:tabs>
          <w:tab w:val="clear" w:pos="567"/>
        </w:tabs>
        <w:spacing w:line="240" w:lineRule="auto"/>
        <w:rPr>
          <w:szCs w:val="22"/>
          <w:lang w:val="ro-RO"/>
        </w:rPr>
      </w:pPr>
      <w:r>
        <w:rPr>
          <w:szCs w:val="22"/>
          <w:lang w:val="ro-RO"/>
        </w:rPr>
        <w:t>C</w:t>
      </w:r>
      <w:r w:rsidR="00C23055" w:rsidRPr="00C23055">
        <w:rPr>
          <w:szCs w:val="22"/>
          <w:lang w:val="ro-RO"/>
        </w:rPr>
        <w:t>u frecvență necunoscută (</w:t>
      </w:r>
      <w:r w:rsidR="00E215A1">
        <w:rPr>
          <w:szCs w:val="22"/>
          <w:lang w:val="ro-RO"/>
        </w:rPr>
        <w:t>frecvenţa</w:t>
      </w:r>
      <w:r w:rsidR="00C23055" w:rsidRPr="00C23055">
        <w:rPr>
          <w:szCs w:val="22"/>
          <w:lang w:val="ro-RO"/>
        </w:rPr>
        <w:t xml:space="preserve"> nu poate fi estimată din datele disponibile):</w:t>
      </w:r>
    </w:p>
    <w:p w:rsidR="00C23055" w:rsidRDefault="00C23055" w:rsidP="00076DA0">
      <w:pPr>
        <w:widowControl w:val="0"/>
        <w:tabs>
          <w:tab w:val="clear" w:pos="567"/>
        </w:tabs>
        <w:spacing w:line="240" w:lineRule="auto"/>
        <w:rPr>
          <w:szCs w:val="22"/>
          <w:lang w:val="ro-RO"/>
        </w:rPr>
      </w:pPr>
      <w:r>
        <w:rPr>
          <w:szCs w:val="22"/>
          <w:lang w:val="ro-RO"/>
        </w:rPr>
        <w:t>-</w:t>
      </w:r>
      <w:r>
        <w:rPr>
          <w:szCs w:val="22"/>
          <w:lang w:val="ro-RO"/>
        </w:rPr>
        <w:tab/>
        <w:t>z</w:t>
      </w:r>
      <w:r w:rsidRPr="00C23055">
        <w:rPr>
          <w:szCs w:val="22"/>
          <w:lang w:val="ro-RO"/>
        </w:rPr>
        <w:t>ona zoster</w:t>
      </w:r>
    </w:p>
    <w:p w:rsidR="00C23055" w:rsidRPr="00883E89" w:rsidRDefault="00C23055"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Raportarea reacţiilor adverse</w:t>
      </w:r>
    </w:p>
    <w:p w:rsidR="00067674" w:rsidRPr="00883E89" w:rsidRDefault="00067674" w:rsidP="00076DA0">
      <w:pPr>
        <w:pStyle w:val="BodytextAgency"/>
        <w:keepNext/>
        <w:widowControl w:val="0"/>
        <w:spacing w:after="0" w:line="240" w:lineRule="auto"/>
        <w:rPr>
          <w:rFonts w:ascii="Times New Roman" w:hAnsi="Times New Roman" w:cs="Times New Roman"/>
          <w:sz w:val="22"/>
          <w:szCs w:val="22"/>
          <w:lang w:val="ro-RO"/>
        </w:rPr>
      </w:pPr>
      <w:r w:rsidRPr="00883E89">
        <w:rPr>
          <w:rFonts w:ascii="Times New Roman" w:eastAsia="Times New Roman" w:hAnsi="Times New Roman" w:cs="Times New Roman"/>
          <w:sz w:val="22"/>
          <w:szCs w:val="22"/>
          <w:lang w:val="ro-RO" w:bidi="ro-RO"/>
        </w:rPr>
        <w:t>Dacă manifestaţi orice reacţii adverse, adresaţi-vă medicului dumneavoastră sau farmacistului.</w:t>
      </w:r>
      <w:r w:rsidRPr="00883E89">
        <w:rPr>
          <w:rFonts w:ascii="Times New Roman" w:eastAsia="Times New Roman" w:hAnsi="Times New Roman" w:cs="Times New Roman"/>
          <w:color w:val="FF0000"/>
          <w:sz w:val="22"/>
          <w:szCs w:val="22"/>
          <w:lang w:val="ro-RO" w:bidi="ro-RO"/>
        </w:rPr>
        <w:t xml:space="preserve"> </w:t>
      </w:r>
      <w:r w:rsidRPr="00883E89">
        <w:rPr>
          <w:rFonts w:ascii="Times New Roman" w:eastAsia="Times New Roman" w:hAnsi="Times New Roman" w:cs="Times New Roman"/>
          <w:sz w:val="22"/>
          <w:szCs w:val="22"/>
          <w:lang w:val="ro-RO" w:bidi="ro-RO"/>
        </w:rPr>
        <w:t xml:space="preserve">Acestea includ orice </w:t>
      </w:r>
      <w:r w:rsidR="00D151A2" w:rsidRPr="00883E89">
        <w:rPr>
          <w:rFonts w:ascii="Times New Roman" w:eastAsia="Times New Roman" w:hAnsi="Times New Roman" w:cs="Times New Roman"/>
          <w:sz w:val="22"/>
          <w:szCs w:val="22"/>
          <w:lang w:val="ro-RO" w:bidi="ro-RO"/>
        </w:rPr>
        <w:t xml:space="preserve">posibile </w:t>
      </w:r>
      <w:r w:rsidRPr="00883E89">
        <w:rPr>
          <w:rFonts w:ascii="Times New Roman" w:eastAsia="Times New Roman" w:hAnsi="Times New Roman" w:cs="Times New Roman"/>
          <w:sz w:val="22"/>
          <w:szCs w:val="22"/>
          <w:lang w:val="ro-RO" w:bidi="ro-RO"/>
        </w:rPr>
        <w:t xml:space="preserve">reacţii adverse nemenţionate în acest prospect. De asemenea, puteţi raporta reacţiile adverse direct prin intermediul </w:t>
      </w:r>
      <w:r w:rsidRPr="00883E89">
        <w:rPr>
          <w:rFonts w:ascii="Times New Roman" w:hAnsi="Times New Roman" w:cs="Times New Roman"/>
          <w:sz w:val="22"/>
          <w:szCs w:val="22"/>
          <w:highlight w:val="lightGray"/>
          <w:lang w:val="ro-RO"/>
        </w:rPr>
        <w:t>sistemului naţional de raportare, aşa cum este menţionat în</w:t>
      </w:r>
      <w:r w:rsidR="00403BE4" w:rsidRPr="00883E89">
        <w:rPr>
          <w:rFonts w:ascii="Times New Roman" w:hAnsi="Times New Roman" w:cs="Times New Roman"/>
          <w:sz w:val="22"/>
          <w:szCs w:val="22"/>
          <w:highlight w:val="lightGray"/>
          <w:lang w:val="ro-RO"/>
        </w:rPr>
        <w:t xml:space="preserve"> </w:t>
      </w:r>
      <w:hyperlink r:id="rId15" w:history="1">
        <w:r w:rsidR="00403BE4" w:rsidRPr="00883E89">
          <w:rPr>
            <w:rStyle w:val="Hyperlink"/>
            <w:rFonts w:ascii="Times New Roman" w:hAnsi="Times New Roman" w:cs="Times New Roman"/>
            <w:sz w:val="22"/>
            <w:szCs w:val="22"/>
            <w:lang w:val="ro-RO"/>
          </w:rPr>
          <w:t>Anexa V</w:t>
        </w:r>
      </w:hyperlink>
      <w:r w:rsidRPr="00883E89">
        <w:rPr>
          <w:rFonts w:ascii="Times New Roman" w:eastAsia="Times New Roman" w:hAnsi="Times New Roman" w:cs="Times New Roman"/>
          <w:sz w:val="22"/>
          <w:szCs w:val="22"/>
          <w:lang w:val="ro-RO" w:bidi="ro-RO"/>
        </w:rPr>
        <w:t>. Raportând reacţiile adverse, puteţi contribui la furnizarea de informaţii suplimentare privind siguranţa acestui medicament.</w:t>
      </w:r>
    </w:p>
    <w:p w:rsidR="00067674" w:rsidRPr="00883E89" w:rsidRDefault="00067674" w:rsidP="00076DA0">
      <w:pPr>
        <w:widowControl w:val="0"/>
        <w:tabs>
          <w:tab w:val="clear" w:pos="567"/>
        </w:tabs>
        <w:spacing w:line="240" w:lineRule="auto"/>
        <w:ind w:left="567" w:right="-2" w:hanging="567"/>
        <w:rPr>
          <w:b/>
          <w:szCs w:val="22"/>
          <w:lang w:val="ro-RO"/>
        </w:rPr>
      </w:pPr>
    </w:p>
    <w:p w:rsidR="00067674" w:rsidRPr="00883E89" w:rsidRDefault="00067674" w:rsidP="00076DA0">
      <w:pPr>
        <w:widowControl w:val="0"/>
        <w:tabs>
          <w:tab w:val="clear" w:pos="567"/>
        </w:tabs>
        <w:spacing w:line="240" w:lineRule="auto"/>
        <w:ind w:left="567" w:right="-2" w:hanging="567"/>
        <w:rPr>
          <w:b/>
          <w:szCs w:val="22"/>
          <w:lang w:val="ro-RO"/>
        </w:rPr>
      </w:pPr>
    </w:p>
    <w:p w:rsidR="00067674" w:rsidRPr="00883E89" w:rsidRDefault="00067674" w:rsidP="00076DA0">
      <w:pPr>
        <w:keepNext/>
        <w:widowControl w:val="0"/>
        <w:tabs>
          <w:tab w:val="clear" w:pos="567"/>
        </w:tabs>
        <w:spacing w:line="240" w:lineRule="auto"/>
        <w:ind w:left="567" w:hanging="567"/>
        <w:rPr>
          <w:b/>
          <w:szCs w:val="22"/>
          <w:lang w:val="ro-RO"/>
        </w:rPr>
      </w:pPr>
      <w:r w:rsidRPr="00883E89">
        <w:rPr>
          <w:b/>
          <w:bCs/>
          <w:szCs w:val="22"/>
          <w:lang w:val="ro-RO" w:bidi="ro-RO"/>
        </w:rPr>
        <w:t>5.</w:t>
      </w:r>
      <w:r w:rsidRPr="00883E89">
        <w:rPr>
          <w:b/>
          <w:bCs/>
          <w:szCs w:val="22"/>
          <w:lang w:val="ro-RO" w:bidi="ro-RO"/>
        </w:rPr>
        <w:tab/>
        <w:t>Cum se păstrează Skilarence</w:t>
      </w:r>
    </w:p>
    <w:p w:rsidR="00067674" w:rsidRPr="00883E89" w:rsidRDefault="00067674" w:rsidP="00076DA0">
      <w:pPr>
        <w:keepNext/>
        <w:widowControl w:val="0"/>
        <w:tabs>
          <w:tab w:val="clear" w:pos="567"/>
        </w:tabs>
        <w:spacing w:line="240" w:lineRule="auto"/>
        <w:rPr>
          <w:rFonts w:eastAsia="SimSun"/>
          <w:b/>
          <w:szCs w:val="22"/>
          <w:lang w:val="ro-RO" w:eastAsia="zh-CN"/>
        </w:rPr>
      </w:pPr>
    </w:p>
    <w:p w:rsidR="00067674" w:rsidRPr="00883E89" w:rsidRDefault="00067674" w:rsidP="00076DA0">
      <w:pPr>
        <w:keepNext/>
        <w:widowControl w:val="0"/>
        <w:tabs>
          <w:tab w:val="clear" w:pos="567"/>
        </w:tabs>
        <w:spacing w:line="240" w:lineRule="auto"/>
        <w:rPr>
          <w:rFonts w:eastAsia="SimSun"/>
          <w:szCs w:val="22"/>
          <w:lang w:val="ro-RO" w:eastAsia="zh-CN"/>
        </w:rPr>
      </w:pPr>
      <w:r w:rsidRPr="00883E89">
        <w:rPr>
          <w:szCs w:val="22"/>
          <w:lang w:val="ro-RO" w:eastAsia="zh-CN" w:bidi="ro-RO"/>
        </w:rPr>
        <w:t>Nu lăsaţi acest medicament la vederea şi îndemâna copiilor.</w:t>
      </w:r>
    </w:p>
    <w:p w:rsidR="00067674" w:rsidRPr="00883E89" w:rsidRDefault="00067674" w:rsidP="00076DA0">
      <w:pPr>
        <w:widowControl w:val="0"/>
        <w:tabs>
          <w:tab w:val="clear" w:pos="567"/>
        </w:tabs>
        <w:spacing w:line="240" w:lineRule="auto"/>
        <w:ind w:right="-2"/>
        <w:rPr>
          <w:rFonts w:eastAsia="SimSun"/>
          <w:szCs w:val="22"/>
          <w:lang w:val="ro-RO" w:eastAsia="zh-CN"/>
        </w:rPr>
      </w:pPr>
    </w:p>
    <w:p w:rsidR="00067674" w:rsidRPr="00883E89" w:rsidRDefault="00067674" w:rsidP="00076DA0">
      <w:pPr>
        <w:widowControl w:val="0"/>
        <w:tabs>
          <w:tab w:val="clear" w:pos="567"/>
        </w:tabs>
        <w:spacing w:line="240" w:lineRule="auto"/>
        <w:ind w:right="-2"/>
        <w:rPr>
          <w:szCs w:val="22"/>
          <w:lang w:val="ro-RO" w:eastAsia="zh-CN" w:bidi="ro-RO"/>
        </w:rPr>
      </w:pPr>
      <w:r w:rsidRPr="00883E89">
        <w:rPr>
          <w:szCs w:val="22"/>
          <w:lang w:val="ro-RO" w:eastAsia="zh-CN" w:bidi="ro-RO"/>
        </w:rPr>
        <w:t xml:space="preserve">Nu utilizaţi acest medicament după data de expirare înscrisă pe cutie şi pe blister după EXP. </w:t>
      </w:r>
    </w:p>
    <w:p w:rsidR="007A46F9" w:rsidRPr="00883E89" w:rsidRDefault="007A46F9" w:rsidP="00076DA0">
      <w:pPr>
        <w:widowControl w:val="0"/>
        <w:tabs>
          <w:tab w:val="clear" w:pos="567"/>
        </w:tabs>
        <w:spacing w:line="240" w:lineRule="auto"/>
        <w:ind w:right="-2"/>
        <w:rPr>
          <w:szCs w:val="22"/>
          <w:lang w:val="ro-RO"/>
        </w:rPr>
      </w:pPr>
      <w:r w:rsidRPr="00883E89">
        <w:rPr>
          <w:szCs w:val="22"/>
          <w:lang w:val="ro-RO" w:eastAsia="zh-CN" w:bidi="ro-RO"/>
        </w:rPr>
        <w:t>Data de expirare se referă la ultima zi a</w:t>
      </w:r>
      <w:r w:rsidR="005B765C">
        <w:rPr>
          <w:szCs w:val="22"/>
          <w:lang w:val="ro-RO" w:eastAsia="zh-CN" w:bidi="ro-RO"/>
        </w:rPr>
        <w:t> luni</w:t>
      </w:r>
      <w:r w:rsidRPr="00883E89">
        <w:rPr>
          <w:szCs w:val="22"/>
          <w:lang w:val="ro-RO" w:eastAsia="zh-CN" w:bidi="ro-RO"/>
        </w:rPr>
        <w:t>i respective.</w:t>
      </w:r>
    </w:p>
    <w:p w:rsidR="00067674" w:rsidRPr="00883E89" w:rsidRDefault="00067674" w:rsidP="00076DA0">
      <w:pPr>
        <w:widowControl w:val="0"/>
        <w:tabs>
          <w:tab w:val="clear" w:pos="567"/>
        </w:tabs>
        <w:spacing w:line="240" w:lineRule="auto"/>
        <w:ind w:right="-2"/>
        <w:rPr>
          <w:rFonts w:eastAsia="SimSun"/>
          <w:szCs w:val="22"/>
          <w:lang w:val="ro-RO" w:eastAsia="zh-CN"/>
        </w:rPr>
      </w:pPr>
    </w:p>
    <w:p w:rsidR="00067674" w:rsidRPr="00883E89" w:rsidRDefault="00067674" w:rsidP="00076DA0">
      <w:pPr>
        <w:widowControl w:val="0"/>
        <w:tabs>
          <w:tab w:val="clear" w:pos="567"/>
        </w:tabs>
        <w:spacing w:line="240" w:lineRule="auto"/>
        <w:ind w:left="567" w:hanging="567"/>
        <w:rPr>
          <w:rFonts w:eastAsia="SimSun"/>
          <w:szCs w:val="22"/>
          <w:lang w:val="ro-RO" w:eastAsia="zh-CN"/>
        </w:rPr>
      </w:pPr>
      <w:r w:rsidRPr="00883E89">
        <w:rPr>
          <w:szCs w:val="22"/>
          <w:lang w:val="ro-RO" w:eastAsia="zh-CN" w:bidi="ro-RO"/>
        </w:rPr>
        <w:t>Acest medicament nu necesită condiţii speciale de păstrare.</w:t>
      </w:r>
    </w:p>
    <w:p w:rsidR="00067674" w:rsidRPr="00883E89" w:rsidRDefault="00067674" w:rsidP="00076DA0">
      <w:pPr>
        <w:widowControl w:val="0"/>
        <w:tabs>
          <w:tab w:val="clear" w:pos="567"/>
        </w:tabs>
        <w:spacing w:line="240" w:lineRule="auto"/>
        <w:ind w:left="567" w:hanging="567"/>
        <w:rPr>
          <w:rFonts w:eastAsia="SimSun"/>
          <w:szCs w:val="22"/>
          <w:lang w:val="ro-RO" w:eastAsia="zh-CN"/>
        </w:rPr>
      </w:pPr>
    </w:p>
    <w:p w:rsidR="00067674" w:rsidRPr="00883E89" w:rsidRDefault="00067674" w:rsidP="00076DA0">
      <w:pPr>
        <w:widowControl w:val="0"/>
        <w:tabs>
          <w:tab w:val="clear" w:pos="567"/>
        </w:tabs>
        <w:spacing w:line="240" w:lineRule="auto"/>
        <w:ind w:right="-2"/>
        <w:rPr>
          <w:rFonts w:eastAsia="SimSun"/>
          <w:szCs w:val="22"/>
          <w:lang w:val="ro-RO" w:eastAsia="zh-CN"/>
        </w:rPr>
      </w:pPr>
      <w:r w:rsidRPr="00883E89">
        <w:rPr>
          <w:szCs w:val="22"/>
          <w:lang w:val="ro-RO" w:eastAsia="zh-CN" w:bidi="ro-RO"/>
        </w:rPr>
        <w:t>Nu aruncaţi niciun medicament pe calea apei sau a reziduurilor menajere. Întrebaţi farmacistul cum să aruncaţi medicamentele pe care nu le mai folosiţi. Aceste măsuri vor ajuta la protejarea mediului.</w:t>
      </w:r>
    </w:p>
    <w:p w:rsidR="00067674" w:rsidRPr="00883E89" w:rsidRDefault="00067674" w:rsidP="00076DA0">
      <w:pPr>
        <w:widowControl w:val="0"/>
        <w:tabs>
          <w:tab w:val="clear" w:pos="567"/>
        </w:tabs>
        <w:spacing w:line="240" w:lineRule="auto"/>
        <w:ind w:right="-2"/>
        <w:rPr>
          <w:b/>
          <w:szCs w:val="22"/>
          <w:lang w:val="ro-RO"/>
        </w:rPr>
      </w:pPr>
    </w:p>
    <w:p w:rsidR="00067674" w:rsidRPr="00883E89" w:rsidRDefault="00067674" w:rsidP="00076DA0">
      <w:pPr>
        <w:widowControl w:val="0"/>
        <w:tabs>
          <w:tab w:val="clear" w:pos="567"/>
        </w:tabs>
        <w:spacing w:line="240" w:lineRule="auto"/>
        <w:ind w:right="-2"/>
        <w:rPr>
          <w:b/>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6.</w:t>
      </w:r>
      <w:r w:rsidRPr="00883E89">
        <w:rPr>
          <w:b/>
          <w:bCs/>
          <w:szCs w:val="22"/>
          <w:lang w:val="ro-RO" w:bidi="ro-RO"/>
        </w:rPr>
        <w:tab/>
        <w:t>Conţinutul ambalajului şi alte informaţii</w:t>
      </w:r>
    </w:p>
    <w:p w:rsidR="00067674" w:rsidRPr="00883E89" w:rsidRDefault="00067674" w:rsidP="00076DA0">
      <w:pPr>
        <w:keepNext/>
        <w:widowControl w:val="0"/>
        <w:tabs>
          <w:tab w:val="clear" w:pos="567"/>
        </w:tabs>
        <w:spacing w:line="240" w:lineRule="auto"/>
        <w:rPr>
          <w:b/>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 xml:space="preserve">Ce conţine Skilarence 30 mg </w:t>
      </w:r>
    </w:p>
    <w:p w:rsidR="00067674" w:rsidRPr="00883E89" w:rsidRDefault="00067674" w:rsidP="00076DA0">
      <w:pPr>
        <w:keepNext/>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 xml:space="preserve">Substanţa activă este </w:t>
      </w:r>
      <w:r w:rsidR="0062055D">
        <w:rPr>
          <w:szCs w:val="22"/>
          <w:lang w:val="ro-RO" w:bidi="ro-RO"/>
        </w:rPr>
        <w:t>dimetil fumarat</w:t>
      </w:r>
      <w:r w:rsidRPr="00883E89">
        <w:rPr>
          <w:szCs w:val="22"/>
          <w:lang w:val="ro-RO" w:bidi="ro-RO"/>
        </w:rPr>
        <w:t xml:space="preserve">. Un comprimat conţine </w:t>
      </w:r>
      <w:r w:rsidR="0062055D">
        <w:rPr>
          <w:szCs w:val="22"/>
          <w:lang w:val="ro-RO" w:bidi="ro-RO"/>
        </w:rPr>
        <w:t>dimetil fumarat</w:t>
      </w:r>
      <w:r w:rsidRPr="00883E89">
        <w:rPr>
          <w:szCs w:val="22"/>
          <w:lang w:val="ro-RO" w:bidi="ro-RO"/>
        </w:rPr>
        <w:t xml:space="preserve"> 30</w:t>
      </w:r>
      <w:r w:rsidR="00902EE3" w:rsidRPr="00883E89">
        <w:rPr>
          <w:szCs w:val="22"/>
          <w:lang w:val="ro-RO" w:bidi="ro-RO"/>
        </w:rPr>
        <w:t> mg</w:t>
      </w:r>
      <w:r w:rsidRPr="00883E89">
        <w:rPr>
          <w:szCs w:val="22"/>
          <w:lang w:val="ro-RO" w:bidi="ro-RO"/>
        </w:rPr>
        <w:t>.</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Alte ingrediente sunt: mon</w:t>
      </w:r>
      <w:r w:rsidR="00106A7F" w:rsidRPr="00883E89">
        <w:rPr>
          <w:szCs w:val="22"/>
          <w:lang w:val="ro-RO" w:bidi="ro-RO"/>
        </w:rPr>
        <w:t>o</w:t>
      </w:r>
      <w:r w:rsidRPr="00883E89">
        <w:rPr>
          <w:szCs w:val="22"/>
          <w:lang w:val="ro-RO" w:bidi="ro-RO"/>
        </w:rPr>
        <w:t>hidrat de lactoză, celuloză microcristalină, croscarmeloză sodică, siliciu anhidru coloidal, stearat de magneziu, acid metacrilic-copolimer acrilat etil (1:1), talc, citrat trietil, dioxid de titan (E171) şi simeticonă.</w:t>
      </w:r>
    </w:p>
    <w:p w:rsidR="00067674" w:rsidRPr="00883E89" w:rsidRDefault="00067674" w:rsidP="00076DA0">
      <w:pPr>
        <w:widowControl w:val="0"/>
        <w:tabs>
          <w:tab w:val="clear" w:pos="567"/>
        </w:tabs>
        <w:spacing w:line="240" w:lineRule="auto"/>
        <w:ind w:right="-2"/>
        <w:rPr>
          <w:b/>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Cum arată Skilarence 30 mg şi conţinutul ambalajului</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Skilarence 30</w:t>
      </w:r>
      <w:r w:rsidR="00902EE3" w:rsidRPr="00883E89">
        <w:rPr>
          <w:szCs w:val="22"/>
          <w:lang w:val="ro-RO" w:bidi="ro-RO"/>
        </w:rPr>
        <w:t> mg</w:t>
      </w:r>
      <w:r w:rsidRPr="00883E89">
        <w:rPr>
          <w:szCs w:val="22"/>
          <w:lang w:val="ro-RO" w:bidi="ro-RO"/>
        </w:rPr>
        <w:t xml:space="preserve"> este un comprimat de culoarea albă, rotund</w:t>
      </w:r>
      <w:r w:rsidR="007A46F9" w:rsidRPr="00883E89">
        <w:rPr>
          <w:szCs w:val="22"/>
          <w:lang w:val="ro-RO" w:bidi="ro-RO"/>
        </w:rPr>
        <w:t>, cu un diametru de aproximativ 6,8 mm</w:t>
      </w:r>
      <w:r w:rsidRPr="00883E89">
        <w:rPr>
          <w:szCs w:val="22"/>
          <w:lang w:val="ro-RO" w:bidi="ro-RO"/>
        </w:rPr>
        <w:t>.</w:t>
      </w:r>
    </w:p>
    <w:p w:rsidR="00067674" w:rsidRPr="00883E89" w:rsidRDefault="00067674" w:rsidP="00076DA0">
      <w:pPr>
        <w:widowControl w:val="0"/>
        <w:tabs>
          <w:tab w:val="clear" w:pos="567"/>
        </w:tabs>
        <w:spacing w:line="240" w:lineRule="auto"/>
        <w:ind w:right="-2"/>
        <w:rPr>
          <w:szCs w:val="22"/>
          <w:lang w:val="ro-RO"/>
        </w:rPr>
      </w:pPr>
      <w:r w:rsidRPr="00883E89">
        <w:rPr>
          <w:szCs w:val="22"/>
          <w:lang w:val="ro-RO" w:bidi="ro-RO"/>
        </w:rPr>
        <w:t>Skilarence 30 mg este disponibil în ambalaje care conţin 42</w:t>
      </w:r>
      <w:r w:rsidR="009036F2">
        <w:rPr>
          <w:szCs w:val="22"/>
          <w:lang w:val="ro-RO" w:bidi="ro-RO"/>
        </w:rPr>
        <w:t xml:space="preserve">, 70 </w:t>
      </w:r>
      <w:r w:rsidR="009036F2" w:rsidRPr="00883E89">
        <w:rPr>
          <w:szCs w:val="22"/>
          <w:lang w:val="ro-RO" w:bidi="ro-RO"/>
        </w:rPr>
        <w:t>şi</w:t>
      </w:r>
      <w:r w:rsidR="009036F2">
        <w:rPr>
          <w:szCs w:val="22"/>
          <w:lang w:val="ro-RO" w:bidi="ro-RO"/>
        </w:rPr>
        <w:t xml:space="preserve"> 210</w:t>
      </w:r>
      <w:r w:rsidRPr="00883E89">
        <w:rPr>
          <w:szCs w:val="22"/>
          <w:lang w:val="ro-RO" w:bidi="ro-RO"/>
        </w:rPr>
        <w:t xml:space="preserve"> de comprimate gastrorezistente. </w:t>
      </w:r>
      <w:r w:rsidR="009036F2" w:rsidRPr="00883E89">
        <w:rPr>
          <w:szCs w:val="22"/>
          <w:lang w:val="ro-RO" w:bidi="ro-RO"/>
        </w:rPr>
        <w:t xml:space="preserve">Este posibil ca nu toate mărimile de ambalaj să fie comercializate. </w:t>
      </w:r>
      <w:r w:rsidRPr="00883E89">
        <w:rPr>
          <w:szCs w:val="22"/>
          <w:lang w:val="ro-RO" w:bidi="ro-RO"/>
        </w:rPr>
        <w:t>Comprimatele sunt ambalate în blistere din PVC</w:t>
      </w:r>
      <w:r w:rsidR="00093C76" w:rsidRPr="00883E89">
        <w:rPr>
          <w:szCs w:val="22"/>
          <w:lang w:val="ro-RO" w:bidi="ro-RO"/>
        </w:rPr>
        <w:t>-</w:t>
      </w:r>
      <w:r w:rsidRPr="00883E89">
        <w:rPr>
          <w:szCs w:val="22"/>
          <w:lang w:val="ro-RO" w:bidi="ro-RO"/>
        </w:rPr>
        <w:t>PVDC</w:t>
      </w:r>
      <w:r w:rsidR="00093C76" w:rsidRPr="00883E89">
        <w:rPr>
          <w:szCs w:val="22"/>
          <w:lang w:val="ro-RO" w:bidi="ro-RO"/>
        </w:rPr>
        <w:t>/Al</w:t>
      </w:r>
      <w:r w:rsidRPr="00883E89">
        <w:rPr>
          <w:szCs w:val="22"/>
          <w:lang w:val="ro-RO" w:bidi="ro-RO"/>
        </w:rPr>
        <w:t>.</w:t>
      </w:r>
    </w:p>
    <w:p w:rsidR="00067674" w:rsidRPr="00883E89" w:rsidRDefault="00067674" w:rsidP="00076DA0">
      <w:pPr>
        <w:widowControl w:val="0"/>
        <w:tabs>
          <w:tab w:val="clear" w:pos="567"/>
        </w:tabs>
        <w:spacing w:line="240" w:lineRule="auto"/>
        <w:rPr>
          <w:b/>
          <w:szCs w:val="22"/>
          <w:lang w:val="ro-RO"/>
        </w:rPr>
      </w:pPr>
    </w:p>
    <w:p w:rsidR="00067674" w:rsidRDefault="00067674" w:rsidP="00076DA0">
      <w:pPr>
        <w:keepNext/>
        <w:widowControl w:val="0"/>
        <w:tabs>
          <w:tab w:val="clear" w:pos="567"/>
        </w:tabs>
        <w:spacing w:line="240" w:lineRule="auto"/>
        <w:rPr>
          <w:b/>
        </w:rPr>
      </w:pPr>
      <w:r w:rsidRPr="00883E89">
        <w:rPr>
          <w:b/>
          <w:bCs/>
          <w:szCs w:val="22"/>
          <w:lang w:val="ro-RO" w:bidi="ro-RO"/>
        </w:rPr>
        <w:t>Deţinătorul autorizaţiei de punere pe piaţă</w:t>
      </w:r>
      <w:r w:rsidR="00B96442">
        <w:rPr>
          <w:b/>
          <w:bCs/>
          <w:szCs w:val="22"/>
          <w:lang w:val="ro-RO" w:bidi="ro-RO"/>
        </w:rPr>
        <w:t xml:space="preserve"> </w:t>
      </w:r>
      <w:proofErr w:type="spellStart"/>
      <w:r w:rsidR="00B96442">
        <w:rPr>
          <w:b/>
        </w:rPr>
        <w:t>și</w:t>
      </w:r>
      <w:proofErr w:type="spellEnd"/>
      <w:r w:rsidR="00B96442">
        <w:rPr>
          <w:b/>
        </w:rPr>
        <w:t xml:space="preserve"> </w:t>
      </w:r>
      <w:proofErr w:type="spellStart"/>
      <w:r w:rsidR="00B96442">
        <w:rPr>
          <w:b/>
        </w:rPr>
        <w:t>fabricantul</w:t>
      </w:r>
      <w:proofErr w:type="spellEnd"/>
    </w:p>
    <w:p w:rsidR="00B96442" w:rsidRDefault="00B96442" w:rsidP="00076DA0">
      <w:pPr>
        <w:keepNext/>
        <w:widowControl w:val="0"/>
        <w:tabs>
          <w:tab w:val="clear" w:pos="567"/>
        </w:tabs>
        <w:spacing w:line="240" w:lineRule="auto"/>
        <w:rPr>
          <w:b/>
        </w:rPr>
      </w:pPr>
    </w:p>
    <w:p w:rsidR="00B96442" w:rsidRPr="00883E89" w:rsidRDefault="00B96442" w:rsidP="00076DA0">
      <w:pPr>
        <w:keepNext/>
        <w:widowControl w:val="0"/>
        <w:tabs>
          <w:tab w:val="clear" w:pos="567"/>
        </w:tabs>
        <w:spacing w:line="240" w:lineRule="auto"/>
        <w:rPr>
          <w:b/>
          <w:szCs w:val="22"/>
          <w:lang w:val="ro-RO"/>
        </w:rPr>
      </w:pPr>
      <w:r w:rsidRPr="00883E89">
        <w:rPr>
          <w:b/>
          <w:bCs/>
          <w:szCs w:val="22"/>
          <w:lang w:val="ro-RO" w:bidi="ro-RO"/>
        </w:rPr>
        <w:t>Deţinătorul autorizaţiei de punere pe piaţă</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Almirall, S.A.</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Ronda General Mitre, 151</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E-08022 Barcelona</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Spania</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Număr de telefon +34 93 291 30 00</w:t>
      </w:r>
    </w:p>
    <w:p w:rsidR="00067674" w:rsidRPr="00883E89" w:rsidRDefault="00067674" w:rsidP="00076DA0">
      <w:pPr>
        <w:widowControl w:val="0"/>
        <w:tabs>
          <w:tab w:val="clear" w:pos="567"/>
        </w:tabs>
        <w:spacing w:line="240" w:lineRule="auto"/>
        <w:ind w:right="-2"/>
        <w:rPr>
          <w:b/>
          <w:szCs w:val="22"/>
          <w:lang w:val="ro-RO"/>
        </w:rPr>
      </w:pPr>
    </w:p>
    <w:p w:rsidR="00067674" w:rsidRPr="00883E89" w:rsidRDefault="00223C37" w:rsidP="00076DA0">
      <w:pPr>
        <w:keepNext/>
        <w:widowControl w:val="0"/>
        <w:tabs>
          <w:tab w:val="clear" w:pos="567"/>
        </w:tabs>
        <w:spacing w:line="240" w:lineRule="auto"/>
        <w:rPr>
          <w:szCs w:val="22"/>
          <w:u w:val="single"/>
          <w:lang w:val="ro-RO"/>
        </w:rPr>
      </w:pPr>
      <w:r w:rsidRPr="00883E89">
        <w:rPr>
          <w:b/>
          <w:bCs/>
          <w:szCs w:val="22"/>
          <w:lang w:val="ro-RO" w:bidi="ro-RO"/>
        </w:rPr>
        <w:t>Fabricantul</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Industrias Farmacéuticas Almirall, S.A.</w:t>
      </w:r>
    </w:p>
    <w:p w:rsidR="00067674" w:rsidRPr="00883E89" w:rsidRDefault="00067674" w:rsidP="00076DA0">
      <w:pPr>
        <w:keepNext/>
        <w:widowControl w:val="0"/>
        <w:tabs>
          <w:tab w:val="clear" w:pos="567"/>
        </w:tabs>
        <w:spacing w:line="240" w:lineRule="auto"/>
        <w:ind w:right="-2"/>
        <w:rPr>
          <w:szCs w:val="22"/>
          <w:lang w:val="ro-RO"/>
        </w:rPr>
      </w:pPr>
      <w:r w:rsidRPr="00883E89">
        <w:rPr>
          <w:szCs w:val="22"/>
          <w:lang w:val="ro-RO" w:bidi="ro-RO"/>
        </w:rPr>
        <w:t>Ctr</w:t>
      </w:r>
      <w:r w:rsidR="00B96442">
        <w:rPr>
          <w:szCs w:val="22"/>
          <w:lang w:val="ro-RO" w:bidi="ro-RO"/>
        </w:rPr>
        <w:t>a</w:t>
      </w:r>
      <w:r w:rsidRPr="00883E89">
        <w:rPr>
          <w:szCs w:val="22"/>
          <w:lang w:val="ro-RO" w:bidi="ro-RO"/>
        </w:rPr>
        <w:t>. Nacional II, Km. 593</w:t>
      </w:r>
    </w:p>
    <w:p w:rsidR="00067674" w:rsidRPr="00883E89" w:rsidRDefault="00067674" w:rsidP="00076DA0">
      <w:pPr>
        <w:keepNext/>
        <w:widowControl w:val="0"/>
        <w:tabs>
          <w:tab w:val="clear" w:pos="567"/>
        </w:tabs>
        <w:spacing w:line="240" w:lineRule="auto"/>
        <w:ind w:right="-2"/>
        <w:rPr>
          <w:szCs w:val="22"/>
          <w:lang w:val="ro-RO"/>
        </w:rPr>
      </w:pPr>
      <w:r w:rsidRPr="00883E89">
        <w:rPr>
          <w:szCs w:val="22"/>
          <w:lang w:val="ro-RO" w:bidi="ro-RO"/>
        </w:rPr>
        <w:t>E-08740 Sant Andreu de la Barca, Barcelona</w:t>
      </w:r>
    </w:p>
    <w:p w:rsidR="00067674" w:rsidRPr="00883E89" w:rsidRDefault="00067674" w:rsidP="00076DA0">
      <w:pPr>
        <w:keepNext/>
        <w:widowControl w:val="0"/>
        <w:tabs>
          <w:tab w:val="clear" w:pos="567"/>
        </w:tabs>
        <w:spacing w:line="240" w:lineRule="auto"/>
        <w:ind w:right="-2"/>
        <w:rPr>
          <w:szCs w:val="22"/>
          <w:lang w:val="ro-RO"/>
        </w:rPr>
      </w:pPr>
      <w:r w:rsidRPr="00883E89">
        <w:rPr>
          <w:szCs w:val="22"/>
          <w:lang w:val="ro-RO" w:bidi="ro-RO"/>
        </w:rPr>
        <w:t>Spania</w:t>
      </w:r>
    </w:p>
    <w:p w:rsidR="00067674" w:rsidRPr="00883E89" w:rsidRDefault="00067674" w:rsidP="00076DA0">
      <w:pPr>
        <w:widowControl w:val="0"/>
        <w:tabs>
          <w:tab w:val="clear" w:pos="567"/>
          <w:tab w:val="left" w:pos="720"/>
        </w:tabs>
        <w:spacing w:line="240" w:lineRule="auto"/>
        <w:ind w:right="-2"/>
        <w:rPr>
          <w:szCs w:val="22"/>
          <w:lang w:val="ro-RO"/>
        </w:rPr>
      </w:pPr>
    </w:p>
    <w:p w:rsidR="00067674" w:rsidRPr="00883E89" w:rsidRDefault="00067674" w:rsidP="00076DA0">
      <w:pPr>
        <w:widowControl w:val="0"/>
        <w:tabs>
          <w:tab w:val="clear" w:pos="567"/>
          <w:tab w:val="left" w:pos="720"/>
        </w:tabs>
        <w:spacing w:line="240" w:lineRule="auto"/>
        <w:ind w:right="-2"/>
        <w:rPr>
          <w:szCs w:val="22"/>
          <w:lang w:val="ro-RO"/>
        </w:rPr>
      </w:pPr>
      <w:r w:rsidRPr="00883E89">
        <w:rPr>
          <w:szCs w:val="22"/>
          <w:lang w:val="ro-RO" w:bidi="ro-RO"/>
        </w:rPr>
        <w:t>Pentru orice informaţii referitoare la acest medicament, vă rugăm să contactaţi reprezentanţa locală a deţinătorului autorizaţiei de punere pe piaţă:</w:t>
      </w:r>
    </w:p>
    <w:p w:rsidR="00067674" w:rsidRPr="00883E89" w:rsidRDefault="00067674" w:rsidP="00076DA0">
      <w:pPr>
        <w:widowControl w:val="0"/>
        <w:tabs>
          <w:tab w:val="clear" w:pos="567"/>
          <w:tab w:val="left" w:pos="720"/>
        </w:tabs>
        <w:spacing w:line="240" w:lineRule="auto"/>
        <w:ind w:right="-2"/>
        <w:rPr>
          <w:b/>
          <w:szCs w:val="22"/>
          <w:lang w:val="ro-RO"/>
        </w:rPr>
      </w:pPr>
    </w:p>
    <w:p w:rsidR="00067674" w:rsidRPr="00883E89" w:rsidRDefault="00067674" w:rsidP="00076DA0">
      <w:pPr>
        <w:keepNext/>
        <w:widowControl w:val="0"/>
        <w:tabs>
          <w:tab w:val="clear" w:pos="567"/>
          <w:tab w:val="left" w:pos="720"/>
        </w:tabs>
        <w:spacing w:line="240" w:lineRule="auto"/>
        <w:rPr>
          <w:b/>
          <w:szCs w:val="22"/>
          <w:lang w:val="ro-RO"/>
        </w:rPr>
      </w:pPr>
      <w:r w:rsidRPr="00883E89">
        <w:rPr>
          <w:b/>
          <w:szCs w:val="22"/>
          <w:lang w:val="ro-RO"/>
        </w:rPr>
        <w:t>België/Belgique/Belgien/ Luxembourg/Luxemburg</w:t>
      </w:r>
    </w:p>
    <w:p w:rsidR="004F07D1" w:rsidRPr="00883E89" w:rsidRDefault="00067674" w:rsidP="00076DA0">
      <w:pPr>
        <w:keepNext/>
        <w:widowControl w:val="0"/>
        <w:tabs>
          <w:tab w:val="clear" w:pos="567"/>
          <w:tab w:val="left" w:pos="720"/>
        </w:tabs>
        <w:spacing w:line="240" w:lineRule="auto"/>
        <w:rPr>
          <w:szCs w:val="22"/>
          <w:lang w:val="ro-RO"/>
        </w:rPr>
      </w:pPr>
      <w:r w:rsidRPr="00883E89">
        <w:rPr>
          <w:szCs w:val="22"/>
          <w:lang w:val="ro-RO"/>
        </w:rPr>
        <w:t xml:space="preserve">Almirall N.V., Tél/Tel: +32 (0)2 </w:t>
      </w:r>
      <w:r w:rsidR="00093FC1" w:rsidRPr="00883E89">
        <w:rPr>
          <w:noProof/>
          <w:szCs w:val="22"/>
          <w:lang w:val="ro-RO"/>
        </w:rPr>
        <w:t>771 86 37</w:t>
      </w:r>
    </w:p>
    <w:p w:rsidR="00067674" w:rsidRPr="00883E89" w:rsidRDefault="00067674" w:rsidP="00076DA0">
      <w:pPr>
        <w:widowControl w:val="0"/>
        <w:tabs>
          <w:tab w:val="clear" w:pos="567"/>
          <w:tab w:val="left" w:pos="720"/>
        </w:tabs>
        <w:spacing w:line="240" w:lineRule="auto"/>
        <w:ind w:right="-2"/>
        <w:rPr>
          <w:szCs w:val="22"/>
          <w:lang w:val="ro-RO"/>
        </w:rPr>
      </w:pPr>
    </w:p>
    <w:p w:rsidR="00067674" w:rsidRPr="00883E89" w:rsidRDefault="00067674" w:rsidP="00076DA0">
      <w:pPr>
        <w:keepNext/>
        <w:widowControl w:val="0"/>
        <w:tabs>
          <w:tab w:val="clear" w:pos="567"/>
          <w:tab w:val="left" w:pos="720"/>
        </w:tabs>
        <w:spacing w:line="240" w:lineRule="auto"/>
        <w:rPr>
          <w:b/>
          <w:szCs w:val="22"/>
          <w:lang w:val="ro-RO"/>
        </w:rPr>
      </w:pPr>
      <w:r w:rsidRPr="00883E89">
        <w:rPr>
          <w:b/>
          <w:bCs/>
          <w:szCs w:val="22"/>
          <w:lang w:val="ro-RO"/>
        </w:rPr>
        <w:t>България/</w:t>
      </w:r>
      <w:r w:rsidRPr="00883E89">
        <w:rPr>
          <w:b/>
          <w:szCs w:val="22"/>
          <w:lang w:val="ro-RO"/>
        </w:rPr>
        <w:t xml:space="preserve"> Česká republika/</w:t>
      </w:r>
      <w:r w:rsidRPr="00883E89">
        <w:rPr>
          <w:b/>
          <w:bCs/>
          <w:szCs w:val="22"/>
          <w:lang w:val="ro-RO"/>
        </w:rPr>
        <w:t xml:space="preserve"> Eesti/</w:t>
      </w:r>
      <w:r w:rsidRPr="00883E89">
        <w:rPr>
          <w:b/>
          <w:szCs w:val="22"/>
          <w:lang w:val="ro-RO"/>
        </w:rPr>
        <w:t xml:space="preserve"> España/ Hrvatska/ Κύπρος/ Latvija/ Lietuva/ Magyarország/ Malta/ România/ Slovenija/ Slovenská republika</w:t>
      </w:r>
    </w:p>
    <w:p w:rsidR="004F07D1" w:rsidRPr="00883E89" w:rsidRDefault="00067674" w:rsidP="00076DA0">
      <w:pPr>
        <w:keepNext/>
        <w:widowControl w:val="0"/>
        <w:tabs>
          <w:tab w:val="clear" w:pos="567"/>
          <w:tab w:val="left" w:pos="720"/>
        </w:tabs>
        <w:spacing w:line="240" w:lineRule="auto"/>
        <w:rPr>
          <w:szCs w:val="22"/>
          <w:lang w:val="ro-RO"/>
        </w:rPr>
      </w:pPr>
      <w:r w:rsidRPr="00883E89">
        <w:rPr>
          <w:szCs w:val="22"/>
          <w:lang w:val="ro-RO"/>
        </w:rPr>
        <w:t>Almirall, S.A., Teл./ Tel/ Τηλ: +34 93 291 30 00</w:t>
      </w:r>
    </w:p>
    <w:p w:rsidR="00067674" w:rsidRPr="00883E89" w:rsidRDefault="00067674" w:rsidP="00076DA0">
      <w:pPr>
        <w:widowControl w:val="0"/>
        <w:tabs>
          <w:tab w:val="clear" w:pos="567"/>
          <w:tab w:val="left" w:pos="720"/>
        </w:tabs>
        <w:spacing w:line="240" w:lineRule="auto"/>
        <w:ind w:right="-2"/>
        <w:rPr>
          <w:szCs w:val="22"/>
          <w:lang w:val="ro-RO"/>
        </w:rPr>
      </w:pPr>
      <w:r w:rsidRPr="00883E89">
        <w:rPr>
          <w:szCs w:val="22"/>
          <w:lang w:val="ro-RO"/>
        </w:rPr>
        <w:t xml:space="preserve">Tel (Česká republika / Slovenská republika): +420 244 </w:t>
      </w:r>
      <w:r w:rsidR="00F92A11">
        <w:rPr>
          <w:lang w:val="de-DE"/>
        </w:rPr>
        <w:t>220 990 139</w:t>
      </w:r>
    </w:p>
    <w:p w:rsidR="00067674" w:rsidRPr="00883E89" w:rsidRDefault="00067674" w:rsidP="00076DA0">
      <w:pPr>
        <w:widowControl w:val="0"/>
        <w:tabs>
          <w:tab w:val="clear" w:pos="567"/>
          <w:tab w:val="left" w:pos="720"/>
        </w:tabs>
        <w:spacing w:line="240" w:lineRule="auto"/>
        <w:ind w:right="-2"/>
        <w:rPr>
          <w:szCs w:val="22"/>
          <w:lang w:val="ro-RO"/>
        </w:rPr>
      </w:pPr>
    </w:p>
    <w:p w:rsidR="00067674" w:rsidRPr="00883E89" w:rsidRDefault="00067674" w:rsidP="00076DA0">
      <w:pPr>
        <w:keepNext/>
        <w:widowControl w:val="0"/>
        <w:tabs>
          <w:tab w:val="clear" w:pos="567"/>
          <w:tab w:val="left" w:pos="720"/>
        </w:tabs>
        <w:spacing w:line="240" w:lineRule="auto"/>
        <w:rPr>
          <w:szCs w:val="22"/>
          <w:lang w:val="ro-RO"/>
        </w:rPr>
      </w:pPr>
      <w:r w:rsidRPr="00883E89">
        <w:rPr>
          <w:b/>
          <w:szCs w:val="22"/>
          <w:lang w:val="ro-RO"/>
        </w:rPr>
        <w:t>Danmark/ Norge</w:t>
      </w:r>
      <w:r w:rsidRPr="00883E89">
        <w:rPr>
          <w:szCs w:val="22"/>
          <w:lang w:val="ro-RO"/>
        </w:rPr>
        <w:t xml:space="preserve">/ </w:t>
      </w:r>
      <w:r w:rsidRPr="00883E89">
        <w:rPr>
          <w:b/>
          <w:szCs w:val="22"/>
          <w:lang w:val="ro-RO"/>
        </w:rPr>
        <w:t>Suomi/Finland/ Sverige</w:t>
      </w:r>
    </w:p>
    <w:p w:rsidR="00067674" w:rsidRPr="00883E89" w:rsidRDefault="00067674" w:rsidP="00076DA0">
      <w:pPr>
        <w:keepNext/>
        <w:widowControl w:val="0"/>
        <w:tabs>
          <w:tab w:val="clear" w:pos="567"/>
          <w:tab w:val="left" w:pos="720"/>
        </w:tabs>
        <w:spacing w:line="240" w:lineRule="auto"/>
        <w:rPr>
          <w:szCs w:val="22"/>
          <w:lang w:val="ro-RO"/>
        </w:rPr>
      </w:pPr>
      <w:r w:rsidRPr="00883E89">
        <w:rPr>
          <w:szCs w:val="22"/>
          <w:lang w:val="ro-RO"/>
        </w:rPr>
        <w:t xml:space="preserve">Almirall ApS, </w:t>
      </w:r>
      <w:r w:rsidR="007A46F9" w:rsidRPr="00883E89">
        <w:rPr>
          <w:szCs w:val="22"/>
          <w:lang w:val="ro-RO"/>
        </w:rPr>
        <w:t>Tlf/Puh/Tel: +45 70 25 75 75</w:t>
      </w:r>
    </w:p>
    <w:p w:rsidR="00067674" w:rsidRPr="00883E89" w:rsidRDefault="00067674" w:rsidP="00076DA0">
      <w:pPr>
        <w:widowControl w:val="0"/>
        <w:tabs>
          <w:tab w:val="clear" w:pos="567"/>
          <w:tab w:val="left" w:pos="720"/>
        </w:tabs>
        <w:spacing w:line="240" w:lineRule="auto"/>
        <w:ind w:right="-2"/>
        <w:rPr>
          <w:szCs w:val="22"/>
          <w:lang w:val="ro-RO"/>
        </w:rPr>
      </w:pPr>
    </w:p>
    <w:p w:rsidR="00067674" w:rsidRPr="00883E89" w:rsidRDefault="00067674" w:rsidP="00076DA0">
      <w:pPr>
        <w:keepNext/>
        <w:widowControl w:val="0"/>
        <w:tabs>
          <w:tab w:val="clear" w:pos="567"/>
          <w:tab w:val="left" w:pos="720"/>
        </w:tabs>
        <w:spacing w:line="240" w:lineRule="auto"/>
        <w:rPr>
          <w:szCs w:val="22"/>
          <w:lang w:val="ro-RO"/>
        </w:rPr>
      </w:pPr>
      <w:r w:rsidRPr="00883E89">
        <w:rPr>
          <w:b/>
          <w:szCs w:val="22"/>
          <w:lang w:val="ro-RO"/>
        </w:rPr>
        <w:t>Deutschland</w:t>
      </w:r>
    </w:p>
    <w:p w:rsidR="004F07D1" w:rsidRPr="00883E89" w:rsidRDefault="00067674" w:rsidP="00076DA0">
      <w:pPr>
        <w:keepNext/>
        <w:widowControl w:val="0"/>
        <w:tabs>
          <w:tab w:val="clear" w:pos="567"/>
          <w:tab w:val="left" w:pos="720"/>
        </w:tabs>
        <w:spacing w:line="240" w:lineRule="auto"/>
        <w:rPr>
          <w:szCs w:val="22"/>
          <w:lang w:val="ro-RO"/>
        </w:rPr>
      </w:pPr>
      <w:r w:rsidRPr="00883E89">
        <w:rPr>
          <w:szCs w:val="22"/>
          <w:lang w:val="ro-RO"/>
        </w:rPr>
        <w:t>Almirall Hermal GmbH, Tel.: +49 (0)40 72704-0</w:t>
      </w:r>
    </w:p>
    <w:p w:rsidR="00CE097F" w:rsidRDefault="00CE097F" w:rsidP="00CE097F">
      <w:pPr>
        <w:widowControl w:val="0"/>
        <w:numPr>
          <w:ilvl w:val="12"/>
          <w:numId w:val="0"/>
        </w:numPr>
        <w:tabs>
          <w:tab w:val="clear" w:pos="567"/>
          <w:tab w:val="left" w:pos="720"/>
        </w:tabs>
        <w:spacing w:line="240" w:lineRule="auto"/>
        <w:ind w:right="-2"/>
        <w:rPr>
          <w:szCs w:val="22"/>
          <w:lang w:val="de-DE"/>
        </w:rPr>
      </w:pPr>
      <w:bookmarkStart w:id="4" w:name="_Hlk36624224"/>
    </w:p>
    <w:p w:rsidR="00CE097F" w:rsidRPr="00CE097F" w:rsidRDefault="00CE097F" w:rsidP="00CE097F">
      <w:pPr>
        <w:keepNext/>
        <w:widowControl w:val="0"/>
        <w:numPr>
          <w:ilvl w:val="12"/>
          <w:numId w:val="0"/>
        </w:numPr>
        <w:tabs>
          <w:tab w:val="clear" w:pos="567"/>
          <w:tab w:val="left" w:pos="720"/>
        </w:tabs>
        <w:spacing w:line="240" w:lineRule="auto"/>
        <w:rPr>
          <w:b/>
          <w:szCs w:val="22"/>
          <w:lang w:val="es-ES"/>
        </w:rPr>
      </w:pPr>
      <w:proofErr w:type="spellStart"/>
      <w:r w:rsidRPr="00F07E3F">
        <w:rPr>
          <w:b/>
          <w:szCs w:val="22"/>
        </w:rPr>
        <w:t>Ελλάδ</w:t>
      </w:r>
      <w:proofErr w:type="spellEnd"/>
      <w:r w:rsidRPr="00F07E3F">
        <w:rPr>
          <w:b/>
          <w:szCs w:val="22"/>
        </w:rPr>
        <w:t>α</w:t>
      </w:r>
    </w:p>
    <w:p w:rsidR="00CE097F" w:rsidRDefault="00CE097F" w:rsidP="00CE097F">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bookmarkEnd w:id="4"/>
    <w:p w:rsidR="00067674" w:rsidRPr="00CE097F" w:rsidRDefault="00067674" w:rsidP="00076DA0">
      <w:pPr>
        <w:widowControl w:val="0"/>
        <w:tabs>
          <w:tab w:val="clear" w:pos="567"/>
          <w:tab w:val="left" w:pos="720"/>
        </w:tabs>
        <w:spacing w:line="240" w:lineRule="auto"/>
        <w:ind w:right="-2"/>
        <w:rPr>
          <w:szCs w:val="22"/>
          <w:lang w:val="de-DE"/>
        </w:rPr>
      </w:pPr>
    </w:p>
    <w:p w:rsidR="00067674" w:rsidRPr="00883E89" w:rsidRDefault="00D151A2" w:rsidP="00076DA0">
      <w:pPr>
        <w:keepNext/>
        <w:widowControl w:val="0"/>
        <w:tabs>
          <w:tab w:val="clear" w:pos="567"/>
          <w:tab w:val="left" w:pos="720"/>
        </w:tabs>
        <w:spacing w:line="240" w:lineRule="auto"/>
        <w:rPr>
          <w:b/>
          <w:szCs w:val="22"/>
          <w:lang w:val="ro-RO"/>
        </w:rPr>
      </w:pPr>
      <w:r w:rsidRPr="00883E89">
        <w:rPr>
          <w:b/>
          <w:szCs w:val="22"/>
          <w:lang w:val="ro-RO"/>
        </w:rPr>
        <w:t>Fran</w:t>
      </w:r>
      <w:r w:rsidR="008D7077">
        <w:rPr>
          <w:b/>
          <w:szCs w:val="22"/>
          <w:lang w:val="ro-RO"/>
        </w:rPr>
        <w:t>ce</w:t>
      </w:r>
    </w:p>
    <w:p w:rsidR="004F07D1" w:rsidRPr="00883E89" w:rsidRDefault="00067674" w:rsidP="00076DA0">
      <w:pPr>
        <w:keepNext/>
        <w:widowControl w:val="0"/>
        <w:tabs>
          <w:tab w:val="clear" w:pos="567"/>
          <w:tab w:val="left" w:pos="720"/>
        </w:tabs>
        <w:spacing w:line="240" w:lineRule="auto"/>
        <w:ind w:right="-2"/>
        <w:rPr>
          <w:szCs w:val="22"/>
          <w:lang w:val="ro-RO"/>
        </w:rPr>
      </w:pPr>
      <w:r w:rsidRPr="00883E89">
        <w:rPr>
          <w:szCs w:val="22"/>
          <w:lang w:val="ro-RO"/>
        </w:rPr>
        <w:t>Almirall SAS, Tél.: +33(0)1 46 46 19 20</w:t>
      </w:r>
    </w:p>
    <w:p w:rsidR="00067674" w:rsidRPr="00883E89" w:rsidRDefault="00067674" w:rsidP="00076DA0">
      <w:pPr>
        <w:widowControl w:val="0"/>
        <w:tabs>
          <w:tab w:val="clear" w:pos="567"/>
          <w:tab w:val="left" w:pos="720"/>
        </w:tabs>
        <w:spacing w:line="240" w:lineRule="auto"/>
        <w:ind w:right="-2"/>
        <w:rPr>
          <w:szCs w:val="22"/>
          <w:lang w:val="ro-RO"/>
        </w:rPr>
      </w:pPr>
    </w:p>
    <w:p w:rsidR="00067674" w:rsidRPr="00883E89" w:rsidRDefault="00D151A2" w:rsidP="00076DA0">
      <w:pPr>
        <w:keepNext/>
        <w:widowControl w:val="0"/>
        <w:tabs>
          <w:tab w:val="clear" w:pos="567"/>
          <w:tab w:val="left" w:pos="720"/>
        </w:tabs>
        <w:spacing w:line="240" w:lineRule="auto"/>
        <w:rPr>
          <w:b/>
          <w:szCs w:val="22"/>
          <w:lang w:val="ro-RO"/>
        </w:rPr>
      </w:pPr>
      <w:r w:rsidRPr="00883E89">
        <w:rPr>
          <w:b/>
          <w:szCs w:val="22"/>
          <w:lang w:val="ro-RO"/>
        </w:rPr>
        <w:t>Ir</w:t>
      </w:r>
      <w:r w:rsidR="00A52441">
        <w:rPr>
          <w:b/>
          <w:szCs w:val="22"/>
          <w:lang w:val="ro-RO"/>
        </w:rPr>
        <w:t>e</w:t>
      </w:r>
      <w:r w:rsidR="00067674" w:rsidRPr="00883E89">
        <w:rPr>
          <w:b/>
          <w:szCs w:val="22"/>
          <w:lang w:val="ro-RO"/>
        </w:rPr>
        <w:t>land</w:t>
      </w:r>
    </w:p>
    <w:p w:rsidR="004F07D1" w:rsidRPr="00883E89" w:rsidRDefault="0094044B" w:rsidP="00076DA0">
      <w:pPr>
        <w:keepNext/>
        <w:widowControl w:val="0"/>
        <w:tabs>
          <w:tab w:val="clear" w:pos="567"/>
          <w:tab w:val="left" w:pos="720"/>
        </w:tabs>
        <w:spacing w:line="240" w:lineRule="auto"/>
        <w:rPr>
          <w:szCs w:val="22"/>
          <w:lang w:val="ro-RO"/>
        </w:rPr>
      </w:pPr>
      <w:proofErr w:type="spellStart"/>
      <w:r>
        <w:rPr>
          <w:szCs w:val="22"/>
          <w:lang w:val="de-DE"/>
        </w:rPr>
        <w:t>Almirall</w:t>
      </w:r>
      <w:proofErr w:type="spellEnd"/>
      <w:r w:rsidR="00495E01">
        <w:rPr>
          <w:szCs w:val="22"/>
          <w:lang w:val="de-DE"/>
        </w:rPr>
        <w:t>,</w:t>
      </w:r>
      <w:r>
        <w:rPr>
          <w:szCs w:val="22"/>
          <w:lang w:val="de-DE"/>
        </w:rPr>
        <w:t xml:space="preserve"> S.A.</w:t>
      </w:r>
      <w:r w:rsidR="00A52441" w:rsidRPr="00DF19B5">
        <w:rPr>
          <w:szCs w:val="22"/>
          <w:lang w:val="de-DE"/>
        </w:rPr>
        <w:t>,</w:t>
      </w:r>
      <w:r w:rsidR="00A52441">
        <w:rPr>
          <w:szCs w:val="22"/>
          <w:lang w:val="de-DE"/>
        </w:rPr>
        <w:t xml:space="preserve"> Tel: </w:t>
      </w:r>
      <w:r w:rsidR="00221759">
        <w:t>+353 (0) 1431 9836</w:t>
      </w:r>
    </w:p>
    <w:p w:rsidR="00067674" w:rsidRPr="00883E89" w:rsidRDefault="00067674" w:rsidP="00076DA0">
      <w:pPr>
        <w:widowControl w:val="0"/>
        <w:tabs>
          <w:tab w:val="clear" w:pos="567"/>
          <w:tab w:val="left" w:pos="720"/>
        </w:tabs>
        <w:spacing w:line="240" w:lineRule="auto"/>
        <w:ind w:right="-2"/>
        <w:rPr>
          <w:szCs w:val="22"/>
          <w:lang w:val="ro-RO"/>
        </w:rPr>
      </w:pPr>
    </w:p>
    <w:p w:rsidR="00067674" w:rsidRPr="00883E89" w:rsidRDefault="00067674" w:rsidP="00076DA0">
      <w:pPr>
        <w:keepNext/>
        <w:widowControl w:val="0"/>
        <w:tabs>
          <w:tab w:val="clear" w:pos="567"/>
          <w:tab w:val="left" w:pos="720"/>
        </w:tabs>
        <w:spacing w:line="240" w:lineRule="auto"/>
        <w:rPr>
          <w:szCs w:val="22"/>
          <w:lang w:val="ro-RO"/>
        </w:rPr>
      </w:pPr>
      <w:r w:rsidRPr="00883E89">
        <w:rPr>
          <w:b/>
          <w:szCs w:val="22"/>
          <w:lang w:val="ro-RO"/>
        </w:rPr>
        <w:t>Ísland</w:t>
      </w:r>
    </w:p>
    <w:p w:rsidR="004F07D1" w:rsidRPr="00883E89" w:rsidRDefault="00067674" w:rsidP="00076DA0">
      <w:pPr>
        <w:keepNext/>
        <w:widowControl w:val="0"/>
        <w:tabs>
          <w:tab w:val="clear" w:pos="567"/>
          <w:tab w:val="left" w:pos="720"/>
        </w:tabs>
        <w:spacing w:line="240" w:lineRule="auto"/>
        <w:rPr>
          <w:szCs w:val="22"/>
          <w:lang w:val="ro-RO"/>
        </w:rPr>
      </w:pPr>
      <w:r w:rsidRPr="00883E89">
        <w:rPr>
          <w:szCs w:val="22"/>
          <w:lang w:val="ro-RO"/>
        </w:rPr>
        <w:t>Vistor hf., Sími: +354 535 70 00</w:t>
      </w:r>
    </w:p>
    <w:p w:rsidR="00067674" w:rsidRPr="00883E89" w:rsidRDefault="00067674" w:rsidP="00076DA0">
      <w:pPr>
        <w:widowControl w:val="0"/>
        <w:tabs>
          <w:tab w:val="clear" w:pos="567"/>
          <w:tab w:val="left" w:pos="720"/>
        </w:tabs>
        <w:spacing w:line="240" w:lineRule="auto"/>
        <w:ind w:right="-2"/>
        <w:rPr>
          <w:szCs w:val="22"/>
          <w:lang w:val="ro-RO"/>
        </w:rPr>
      </w:pPr>
    </w:p>
    <w:p w:rsidR="00067674" w:rsidRPr="00883E89" w:rsidRDefault="00067674" w:rsidP="00076DA0">
      <w:pPr>
        <w:keepNext/>
        <w:widowControl w:val="0"/>
        <w:tabs>
          <w:tab w:val="clear" w:pos="567"/>
          <w:tab w:val="left" w:pos="720"/>
        </w:tabs>
        <w:spacing w:line="240" w:lineRule="auto"/>
        <w:rPr>
          <w:b/>
          <w:szCs w:val="22"/>
          <w:lang w:val="ro-RO"/>
        </w:rPr>
      </w:pPr>
      <w:r w:rsidRPr="00883E89">
        <w:rPr>
          <w:b/>
          <w:szCs w:val="22"/>
          <w:lang w:val="ro-RO"/>
        </w:rPr>
        <w:t>Italia</w:t>
      </w:r>
    </w:p>
    <w:p w:rsidR="004F07D1" w:rsidRPr="00883E89" w:rsidRDefault="00067674" w:rsidP="00076DA0">
      <w:pPr>
        <w:keepNext/>
        <w:widowControl w:val="0"/>
        <w:tabs>
          <w:tab w:val="clear" w:pos="567"/>
          <w:tab w:val="left" w:pos="720"/>
        </w:tabs>
        <w:spacing w:line="240" w:lineRule="auto"/>
        <w:rPr>
          <w:szCs w:val="22"/>
          <w:lang w:val="ro-RO"/>
        </w:rPr>
      </w:pPr>
      <w:r w:rsidRPr="00883E89">
        <w:rPr>
          <w:szCs w:val="22"/>
          <w:lang w:val="ro-RO"/>
        </w:rPr>
        <w:t>Almirall SpA, Tel.: +39 02 346181</w:t>
      </w:r>
    </w:p>
    <w:p w:rsidR="00067674" w:rsidRPr="00883E89" w:rsidRDefault="00067674" w:rsidP="00076DA0">
      <w:pPr>
        <w:widowControl w:val="0"/>
        <w:tabs>
          <w:tab w:val="clear" w:pos="567"/>
          <w:tab w:val="left" w:pos="720"/>
        </w:tabs>
        <w:spacing w:line="240" w:lineRule="auto"/>
        <w:ind w:right="-2"/>
        <w:rPr>
          <w:szCs w:val="22"/>
          <w:lang w:val="ro-RO"/>
        </w:rPr>
      </w:pPr>
    </w:p>
    <w:p w:rsidR="00067674" w:rsidRPr="00883E89" w:rsidRDefault="00067674" w:rsidP="00076DA0">
      <w:pPr>
        <w:keepNext/>
        <w:widowControl w:val="0"/>
        <w:tabs>
          <w:tab w:val="clear" w:pos="567"/>
          <w:tab w:val="left" w:pos="720"/>
        </w:tabs>
        <w:spacing w:line="240" w:lineRule="auto"/>
        <w:rPr>
          <w:szCs w:val="22"/>
          <w:lang w:val="ro-RO"/>
        </w:rPr>
      </w:pPr>
      <w:r w:rsidRPr="00883E89">
        <w:rPr>
          <w:b/>
          <w:szCs w:val="22"/>
          <w:lang w:val="ro-RO"/>
        </w:rPr>
        <w:t>Nederland</w:t>
      </w:r>
    </w:p>
    <w:p w:rsidR="004F07D1" w:rsidRPr="00883E89" w:rsidRDefault="00067674" w:rsidP="00076DA0">
      <w:pPr>
        <w:keepNext/>
        <w:widowControl w:val="0"/>
        <w:tabs>
          <w:tab w:val="clear" w:pos="567"/>
          <w:tab w:val="left" w:pos="720"/>
        </w:tabs>
        <w:spacing w:line="240" w:lineRule="auto"/>
        <w:rPr>
          <w:szCs w:val="22"/>
          <w:lang w:val="ro-RO"/>
        </w:rPr>
      </w:pPr>
      <w:r w:rsidRPr="00883E89">
        <w:rPr>
          <w:szCs w:val="22"/>
          <w:lang w:val="ro-RO"/>
        </w:rPr>
        <w:t>Almirall B.V., Tel: +31 (0)30</w:t>
      </w:r>
      <w:r w:rsidR="001A438E">
        <w:rPr>
          <w:szCs w:val="22"/>
          <w:lang w:val="ro-RO"/>
        </w:rPr>
        <w:t xml:space="preserve"> </w:t>
      </w:r>
      <w:r w:rsidRPr="00883E89">
        <w:rPr>
          <w:szCs w:val="22"/>
          <w:lang w:val="ro-RO"/>
        </w:rPr>
        <w:t>799</w:t>
      </w:r>
      <w:r w:rsidR="001A438E">
        <w:rPr>
          <w:szCs w:val="22"/>
          <w:lang w:val="ro-RO"/>
        </w:rPr>
        <w:t xml:space="preserve"> </w:t>
      </w:r>
      <w:r w:rsidRPr="00883E89">
        <w:rPr>
          <w:szCs w:val="22"/>
          <w:lang w:val="ro-RO"/>
        </w:rPr>
        <w:t>1155</w:t>
      </w:r>
    </w:p>
    <w:p w:rsidR="00067674" w:rsidRPr="00883E89" w:rsidRDefault="00067674" w:rsidP="00076DA0">
      <w:pPr>
        <w:widowControl w:val="0"/>
        <w:tabs>
          <w:tab w:val="clear" w:pos="567"/>
          <w:tab w:val="left" w:pos="720"/>
        </w:tabs>
        <w:spacing w:line="240" w:lineRule="auto"/>
        <w:ind w:right="-2"/>
        <w:rPr>
          <w:szCs w:val="22"/>
          <w:lang w:val="ro-RO"/>
        </w:rPr>
      </w:pPr>
    </w:p>
    <w:p w:rsidR="00067674" w:rsidRPr="00883E89" w:rsidRDefault="00067674" w:rsidP="00076DA0">
      <w:pPr>
        <w:keepNext/>
        <w:widowControl w:val="0"/>
        <w:tabs>
          <w:tab w:val="clear" w:pos="567"/>
          <w:tab w:val="left" w:pos="720"/>
        </w:tabs>
        <w:spacing w:line="240" w:lineRule="auto"/>
        <w:rPr>
          <w:szCs w:val="22"/>
          <w:lang w:val="ro-RO"/>
        </w:rPr>
      </w:pPr>
      <w:r w:rsidRPr="00883E89">
        <w:rPr>
          <w:b/>
          <w:szCs w:val="22"/>
          <w:lang w:val="ro-RO"/>
        </w:rPr>
        <w:t>Österreich</w:t>
      </w:r>
    </w:p>
    <w:p w:rsidR="004F07D1" w:rsidRPr="00883E89" w:rsidRDefault="00067674" w:rsidP="00076DA0">
      <w:pPr>
        <w:keepNext/>
        <w:widowControl w:val="0"/>
        <w:tabs>
          <w:tab w:val="clear" w:pos="567"/>
          <w:tab w:val="left" w:pos="720"/>
        </w:tabs>
        <w:spacing w:line="240" w:lineRule="auto"/>
        <w:rPr>
          <w:szCs w:val="22"/>
          <w:lang w:val="ro-RO"/>
        </w:rPr>
      </w:pPr>
      <w:r w:rsidRPr="00883E89">
        <w:rPr>
          <w:szCs w:val="22"/>
          <w:lang w:val="ro-RO"/>
        </w:rPr>
        <w:t>Almirall GmbH, Tel.: +43 (0)1/595 39 60</w:t>
      </w:r>
    </w:p>
    <w:p w:rsidR="00067674" w:rsidRPr="00883E89" w:rsidRDefault="00067674" w:rsidP="00076DA0">
      <w:pPr>
        <w:widowControl w:val="0"/>
        <w:tabs>
          <w:tab w:val="clear" w:pos="567"/>
          <w:tab w:val="left" w:pos="720"/>
        </w:tabs>
        <w:spacing w:line="240" w:lineRule="auto"/>
        <w:ind w:right="-2"/>
        <w:rPr>
          <w:szCs w:val="22"/>
          <w:lang w:val="ro-RO"/>
        </w:rPr>
      </w:pPr>
    </w:p>
    <w:p w:rsidR="00067674" w:rsidRPr="00883E89" w:rsidRDefault="00067674" w:rsidP="00076DA0">
      <w:pPr>
        <w:keepNext/>
        <w:widowControl w:val="0"/>
        <w:tabs>
          <w:tab w:val="clear" w:pos="567"/>
          <w:tab w:val="left" w:pos="720"/>
        </w:tabs>
        <w:spacing w:line="240" w:lineRule="auto"/>
        <w:rPr>
          <w:b/>
          <w:bCs/>
          <w:i/>
          <w:iCs/>
          <w:szCs w:val="22"/>
          <w:lang w:val="ro-RO"/>
        </w:rPr>
      </w:pPr>
      <w:r w:rsidRPr="00883E89">
        <w:rPr>
          <w:b/>
          <w:szCs w:val="22"/>
          <w:lang w:val="ro-RO"/>
        </w:rPr>
        <w:t>Polska</w:t>
      </w:r>
    </w:p>
    <w:p w:rsidR="004F07D1" w:rsidRPr="00883E89" w:rsidRDefault="00067674" w:rsidP="00076DA0">
      <w:pPr>
        <w:keepNext/>
        <w:widowControl w:val="0"/>
        <w:tabs>
          <w:tab w:val="clear" w:pos="567"/>
          <w:tab w:val="left" w:pos="720"/>
        </w:tabs>
        <w:spacing w:line="240" w:lineRule="auto"/>
        <w:rPr>
          <w:szCs w:val="22"/>
          <w:lang w:val="ro-RO"/>
        </w:rPr>
      </w:pPr>
      <w:r w:rsidRPr="00883E89">
        <w:rPr>
          <w:szCs w:val="22"/>
          <w:lang w:val="ro-RO"/>
        </w:rPr>
        <w:t>Almirall Sp.z o. o.</w:t>
      </w:r>
      <w:r w:rsidR="007A46F9" w:rsidRPr="00883E89">
        <w:rPr>
          <w:szCs w:val="22"/>
          <w:lang w:val="ro-RO"/>
        </w:rPr>
        <w:t xml:space="preserve">, </w:t>
      </w:r>
      <w:r w:rsidRPr="00883E89">
        <w:rPr>
          <w:szCs w:val="22"/>
          <w:lang w:val="ro-RO"/>
        </w:rPr>
        <w:t>Tel.: +48 22 330 02 57</w:t>
      </w:r>
    </w:p>
    <w:p w:rsidR="00067674" w:rsidRPr="00883E89" w:rsidRDefault="00067674" w:rsidP="00076DA0">
      <w:pPr>
        <w:widowControl w:val="0"/>
        <w:tabs>
          <w:tab w:val="clear" w:pos="567"/>
          <w:tab w:val="left" w:pos="720"/>
        </w:tabs>
        <w:spacing w:line="240" w:lineRule="auto"/>
        <w:ind w:right="-2"/>
        <w:rPr>
          <w:szCs w:val="22"/>
          <w:lang w:val="ro-RO"/>
        </w:rPr>
      </w:pPr>
    </w:p>
    <w:p w:rsidR="00067674" w:rsidRPr="00883E89" w:rsidRDefault="00067674" w:rsidP="00076DA0">
      <w:pPr>
        <w:keepNext/>
        <w:widowControl w:val="0"/>
        <w:tabs>
          <w:tab w:val="clear" w:pos="567"/>
          <w:tab w:val="left" w:pos="720"/>
        </w:tabs>
        <w:spacing w:line="240" w:lineRule="auto"/>
        <w:rPr>
          <w:szCs w:val="22"/>
          <w:lang w:val="ro-RO"/>
        </w:rPr>
      </w:pPr>
      <w:r w:rsidRPr="00883E89">
        <w:rPr>
          <w:b/>
          <w:szCs w:val="22"/>
          <w:lang w:val="ro-RO"/>
        </w:rPr>
        <w:t>Portugal</w:t>
      </w:r>
    </w:p>
    <w:p w:rsidR="004F07D1" w:rsidRPr="00883E89" w:rsidRDefault="00067674" w:rsidP="00076DA0">
      <w:pPr>
        <w:keepNext/>
        <w:widowControl w:val="0"/>
        <w:tabs>
          <w:tab w:val="clear" w:pos="567"/>
          <w:tab w:val="left" w:pos="720"/>
        </w:tabs>
        <w:spacing w:line="240" w:lineRule="auto"/>
        <w:rPr>
          <w:szCs w:val="22"/>
          <w:lang w:val="ro-RO"/>
        </w:rPr>
      </w:pPr>
      <w:r w:rsidRPr="00883E89">
        <w:rPr>
          <w:szCs w:val="22"/>
          <w:lang w:val="ro-RO"/>
        </w:rPr>
        <w:t>Almirall - Produtos Farmacêuticos, Lda Tel.: +351 21 415 57 50</w:t>
      </w:r>
    </w:p>
    <w:p w:rsidR="00067674" w:rsidRDefault="00067674" w:rsidP="00076DA0">
      <w:pPr>
        <w:widowControl w:val="0"/>
        <w:tabs>
          <w:tab w:val="clear" w:pos="567"/>
        </w:tabs>
        <w:spacing w:line="240" w:lineRule="auto"/>
        <w:rPr>
          <w:szCs w:val="22"/>
          <w:lang w:val="ro-RO"/>
        </w:rPr>
      </w:pPr>
    </w:p>
    <w:p w:rsidR="00A52441" w:rsidRPr="00864E0D" w:rsidRDefault="00A52441" w:rsidP="00076DA0">
      <w:pPr>
        <w:keepNext/>
        <w:widowControl w:val="0"/>
        <w:numPr>
          <w:ilvl w:val="12"/>
          <w:numId w:val="0"/>
        </w:numPr>
        <w:tabs>
          <w:tab w:val="clear" w:pos="567"/>
          <w:tab w:val="left" w:pos="720"/>
        </w:tabs>
        <w:spacing w:line="240" w:lineRule="auto"/>
        <w:ind w:right="-2"/>
        <w:rPr>
          <w:b/>
          <w:szCs w:val="22"/>
        </w:rPr>
      </w:pPr>
      <w:r w:rsidRPr="00864E0D">
        <w:rPr>
          <w:b/>
          <w:szCs w:val="22"/>
        </w:rPr>
        <w:t>United Kingdom</w:t>
      </w:r>
      <w:r w:rsidR="00787F83">
        <w:rPr>
          <w:b/>
          <w:szCs w:val="22"/>
        </w:rPr>
        <w:t xml:space="preserve"> (Northern Ireland)</w:t>
      </w:r>
    </w:p>
    <w:p w:rsidR="00A52441" w:rsidRPr="0094044B" w:rsidRDefault="00A52441" w:rsidP="00076DA0">
      <w:pPr>
        <w:keepNext/>
        <w:widowControl w:val="0"/>
        <w:numPr>
          <w:ilvl w:val="12"/>
          <w:numId w:val="0"/>
        </w:numPr>
        <w:tabs>
          <w:tab w:val="clear" w:pos="567"/>
          <w:tab w:val="left" w:pos="720"/>
        </w:tabs>
        <w:spacing w:line="240" w:lineRule="auto"/>
        <w:ind w:right="-2"/>
        <w:rPr>
          <w:szCs w:val="22"/>
          <w:lang w:val="en-US"/>
        </w:rPr>
      </w:pPr>
      <w:r w:rsidRPr="00864E0D">
        <w:rPr>
          <w:szCs w:val="22"/>
        </w:rPr>
        <w:t xml:space="preserve">Almirall Limited, Tel: </w:t>
      </w:r>
      <w:r w:rsidR="002A2B59">
        <w:rPr>
          <w:szCs w:val="22"/>
        </w:rPr>
        <w:t>+44 (</w:t>
      </w:r>
      <w:r>
        <w:t>0</w:t>
      </w:r>
      <w:r w:rsidR="002A2B59">
        <w:t xml:space="preserve">) </w:t>
      </w:r>
      <w:r>
        <w:t>800 0087 399</w:t>
      </w:r>
    </w:p>
    <w:p w:rsidR="00A52441" w:rsidRPr="0094044B" w:rsidRDefault="00A52441" w:rsidP="00076DA0">
      <w:pPr>
        <w:widowControl w:val="0"/>
        <w:tabs>
          <w:tab w:val="clear" w:pos="567"/>
        </w:tabs>
        <w:spacing w:line="240" w:lineRule="auto"/>
        <w:rPr>
          <w:szCs w:val="22"/>
          <w:lang w:val="en-US"/>
        </w:rPr>
      </w:pPr>
    </w:p>
    <w:p w:rsidR="00067674" w:rsidRPr="00883E89" w:rsidRDefault="00067674" w:rsidP="00076DA0">
      <w:pPr>
        <w:widowControl w:val="0"/>
        <w:tabs>
          <w:tab w:val="clear" w:pos="567"/>
        </w:tabs>
        <w:spacing w:line="240" w:lineRule="auto"/>
        <w:ind w:right="-2"/>
        <w:rPr>
          <w:rFonts w:eastAsia="MS Mincho"/>
          <w:szCs w:val="22"/>
          <w:lang w:val="ro-RO" w:eastAsia="ja-JP"/>
        </w:rPr>
      </w:pPr>
      <w:r w:rsidRPr="00883E89">
        <w:rPr>
          <w:b/>
          <w:bCs/>
          <w:szCs w:val="22"/>
          <w:lang w:val="ro-RO" w:bidi="ro-RO"/>
        </w:rPr>
        <w:t>Acest prospect a fost revizuit în</w:t>
      </w:r>
      <w:r w:rsidR="009130F3" w:rsidRPr="00883E89">
        <w:rPr>
          <w:b/>
          <w:bCs/>
          <w:szCs w:val="22"/>
          <w:lang w:val="ro-RO" w:bidi="ro-RO"/>
        </w:rPr>
        <w:t xml:space="preserve"> </w:t>
      </w:r>
      <w:r w:rsidRPr="00883E89">
        <w:rPr>
          <w:szCs w:val="22"/>
          <w:lang w:val="ro-RO" w:bidi="ro-RO"/>
        </w:rPr>
        <w:t>.</w:t>
      </w:r>
    </w:p>
    <w:p w:rsidR="00067674" w:rsidRPr="00883E89" w:rsidRDefault="00067674" w:rsidP="00076DA0">
      <w:pPr>
        <w:widowControl w:val="0"/>
        <w:tabs>
          <w:tab w:val="clear" w:pos="567"/>
        </w:tabs>
        <w:spacing w:line="240" w:lineRule="auto"/>
        <w:ind w:right="-2"/>
        <w:rPr>
          <w:szCs w:val="22"/>
          <w:lang w:val="ro-RO"/>
        </w:rPr>
      </w:pPr>
    </w:p>
    <w:p w:rsidR="00067674" w:rsidRPr="00883E89" w:rsidRDefault="00067674" w:rsidP="00076DA0">
      <w:pPr>
        <w:keepNext/>
        <w:widowControl w:val="0"/>
        <w:tabs>
          <w:tab w:val="clear" w:pos="567"/>
          <w:tab w:val="left" w:pos="3331"/>
        </w:tabs>
        <w:spacing w:line="240" w:lineRule="auto"/>
        <w:rPr>
          <w:b/>
          <w:szCs w:val="22"/>
          <w:lang w:val="ro-RO"/>
        </w:rPr>
      </w:pPr>
      <w:r w:rsidRPr="00883E89">
        <w:rPr>
          <w:b/>
          <w:bCs/>
          <w:szCs w:val="22"/>
          <w:lang w:val="ro-RO" w:bidi="ro-RO"/>
        </w:rPr>
        <w:t>Alte surse de informaţii</w:t>
      </w:r>
      <w:r w:rsidRPr="00883E89">
        <w:rPr>
          <w:b/>
          <w:bCs/>
          <w:szCs w:val="22"/>
          <w:lang w:val="ro-RO" w:bidi="ro-RO"/>
        </w:rPr>
        <w:tab/>
      </w:r>
    </w:p>
    <w:p w:rsidR="00067674" w:rsidRPr="00883E89" w:rsidRDefault="00067674" w:rsidP="00076DA0">
      <w:pPr>
        <w:keepNext/>
        <w:widowControl w:val="0"/>
        <w:tabs>
          <w:tab w:val="clear" w:pos="567"/>
        </w:tabs>
        <w:spacing w:line="240" w:lineRule="auto"/>
        <w:rPr>
          <w:iCs/>
          <w:szCs w:val="22"/>
          <w:lang w:val="ro-RO"/>
        </w:rPr>
      </w:pPr>
      <w:r w:rsidRPr="00883E89">
        <w:rPr>
          <w:szCs w:val="22"/>
          <w:lang w:val="ro-RO" w:bidi="ro-RO"/>
        </w:rPr>
        <w:t xml:space="preserve">Informaţii detaliate privind acest medicament sunt disponibile pe site-ul Agenţiei Europene pentru Medicamente </w:t>
      </w:r>
      <w:r w:rsidR="00403BE4" w:rsidRPr="00883E89">
        <w:fldChar w:fldCharType="begin"/>
      </w:r>
      <w:r w:rsidR="00403BE4" w:rsidRPr="00883E89">
        <w:rPr>
          <w:lang w:val="ro-RO"/>
        </w:rPr>
        <w:instrText>HYPERLINK "http://www.ema.europa.eu"</w:instrText>
      </w:r>
      <w:r w:rsidR="00403BE4" w:rsidRPr="00883E89">
        <w:fldChar w:fldCharType="separate"/>
      </w:r>
      <w:r w:rsidRPr="00883E89">
        <w:rPr>
          <w:color w:val="0000FF"/>
          <w:szCs w:val="22"/>
          <w:u w:val="single"/>
          <w:lang w:val="ro-RO" w:bidi="ro-RO"/>
        </w:rPr>
        <w:t>http://www.ema.europa.eu</w:t>
      </w:r>
      <w:r w:rsidR="00403BE4" w:rsidRPr="00883E89">
        <w:fldChar w:fldCharType="end"/>
      </w:r>
      <w:r w:rsidRPr="00883E89">
        <w:rPr>
          <w:color w:val="0000FF"/>
          <w:szCs w:val="22"/>
          <w:lang w:val="ro-RO" w:bidi="ro-RO"/>
        </w:rPr>
        <w:t>.</w:t>
      </w:r>
    </w:p>
    <w:p w:rsidR="00067674" w:rsidRPr="00883E89" w:rsidRDefault="00067674" w:rsidP="00076DA0">
      <w:pPr>
        <w:widowControl w:val="0"/>
        <w:tabs>
          <w:tab w:val="clear" w:pos="567"/>
        </w:tabs>
        <w:spacing w:line="240" w:lineRule="auto"/>
        <w:ind w:right="-2"/>
        <w:rPr>
          <w:szCs w:val="22"/>
          <w:lang w:val="ro-RO"/>
        </w:rPr>
      </w:pPr>
    </w:p>
    <w:p w:rsidR="00067674" w:rsidRPr="00883E89" w:rsidRDefault="00067674" w:rsidP="00076DA0">
      <w:pPr>
        <w:widowControl w:val="0"/>
        <w:tabs>
          <w:tab w:val="clear" w:pos="567"/>
        </w:tabs>
        <w:spacing w:line="240" w:lineRule="auto"/>
        <w:jc w:val="center"/>
        <w:rPr>
          <w:szCs w:val="22"/>
          <w:lang w:val="ro-RO"/>
        </w:rPr>
      </w:pPr>
      <w:r w:rsidRPr="00883E89">
        <w:rPr>
          <w:szCs w:val="22"/>
          <w:lang w:val="ro-RO"/>
        </w:rPr>
        <w:br w:type="page"/>
      </w:r>
      <w:r w:rsidRPr="00883E89">
        <w:rPr>
          <w:b/>
          <w:bCs/>
          <w:szCs w:val="22"/>
          <w:lang w:val="ro-RO" w:bidi="ro-RO"/>
        </w:rPr>
        <w:t>Prospect: Informaţii pentru pacient</w:t>
      </w:r>
    </w:p>
    <w:p w:rsidR="00067674" w:rsidRPr="00883E89" w:rsidRDefault="00067674" w:rsidP="00076DA0">
      <w:pPr>
        <w:widowControl w:val="0"/>
        <w:shd w:val="clear" w:color="auto" w:fill="FFFFFF"/>
        <w:tabs>
          <w:tab w:val="clear" w:pos="567"/>
        </w:tabs>
        <w:spacing w:line="240" w:lineRule="auto"/>
        <w:jc w:val="center"/>
        <w:rPr>
          <w:szCs w:val="22"/>
          <w:lang w:val="ro-RO"/>
        </w:rPr>
      </w:pPr>
    </w:p>
    <w:p w:rsidR="00067674" w:rsidRPr="00883E89" w:rsidRDefault="00067674" w:rsidP="00076DA0">
      <w:pPr>
        <w:widowControl w:val="0"/>
        <w:tabs>
          <w:tab w:val="clear" w:pos="567"/>
          <w:tab w:val="left" w:pos="993"/>
        </w:tabs>
        <w:spacing w:line="240" w:lineRule="auto"/>
        <w:jc w:val="center"/>
        <w:rPr>
          <w:b/>
          <w:szCs w:val="22"/>
          <w:lang w:val="ro-RO"/>
        </w:rPr>
      </w:pPr>
      <w:r w:rsidRPr="00883E89">
        <w:rPr>
          <w:b/>
          <w:bCs/>
          <w:szCs w:val="22"/>
          <w:lang w:val="ro-RO" w:bidi="ro-RO"/>
        </w:rPr>
        <w:t>Skilarence 120</w:t>
      </w:r>
      <w:r w:rsidR="00902EE3" w:rsidRPr="00883E89">
        <w:rPr>
          <w:b/>
          <w:bCs/>
          <w:szCs w:val="22"/>
          <w:lang w:val="ro-RO" w:bidi="ro-RO"/>
        </w:rPr>
        <w:t> mg</w:t>
      </w:r>
      <w:r w:rsidRPr="00883E89">
        <w:rPr>
          <w:b/>
          <w:bCs/>
          <w:szCs w:val="22"/>
          <w:lang w:val="ro-RO" w:bidi="ro-RO"/>
        </w:rPr>
        <w:t xml:space="preserve"> comprimate gastrorezistente</w:t>
      </w:r>
    </w:p>
    <w:p w:rsidR="00067674" w:rsidRPr="00883E89" w:rsidRDefault="0062055D" w:rsidP="00076DA0">
      <w:pPr>
        <w:widowControl w:val="0"/>
        <w:tabs>
          <w:tab w:val="clear" w:pos="567"/>
        </w:tabs>
        <w:spacing w:line="240" w:lineRule="auto"/>
        <w:jc w:val="center"/>
        <w:rPr>
          <w:szCs w:val="22"/>
          <w:lang w:val="ro-RO"/>
        </w:rPr>
      </w:pPr>
      <w:r>
        <w:rPr>
          <w:szCs w:val="22"/>
          <w:lang w:val="ro-RO" w:bidi="ro-RO"/>
        </w:rPr>
        <w:t>dimetil fumarat</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uppressAutoHyphens/>
        <w:spacing w:line="240" w:lineRule="auto"/>
        <w:rPr>
          <w:szCs w:val="22"/>
          <w:lang w:val="ro-RO"/>
        </w:rPr>
      </w:pPr>
      <w:r w:rsidRPr="00883E89">
        <w:rPr>
          <w:b/>
          <w:bCs/>
          <w:szCs w:val="22"/>
          <w:lang w:val="ro-RO" w:bidi="ro-RO"/>
        </w:rPr>
        <w:t>Citiţi cu atenţie şi în întregime acest prospect înainte de a începe să luaţi acest medicament deoarece conţine informaţii importante pentru dumneavoastră.</w:t>
      </w:r>
    </w:p>
    <w:p w:rsidR="00067674" w:rsidRPr="00883E89" w:rsidRDefault="00067674" w:rsidP="00076DA0">
      <w:pPr>
        <w:keepNext/>
        <w:widowControl w:val="0"/>
        <w:tabs>
          <w:tab w:val="clear" w:pos="567"/>
        </w:tabs>
        <w:spacing w:line="240" w:lineRule="auto"/>
        <w:ind w:left="567" w:right="-2" w:hanging="567"/>
        <w:rPr>
          <w:szCs w:val="22"/>
          <w:lang w:val="ro-RO"/>
        </w:rPr>
      </w:pPr>
      <w:r w:rsidRPr="00883E89">
        <w:rPr>
          <w:szCs w:val="22"/>
          <w:lang w:val="ro-RO" w:bidi="ro-RO"/>
        </w:rPr>
        <w:t>-</w:t>
      </w:r>
      <w:r w:rsidRPr="00883E89">
        <w:rPr>
          <w:szCs w:val="22"/>
          <w:lang w:val="ro-RO" w:bidi="ro-RO"/>
        </w:rPr>
        <w:tab/>
        <w:t>Păstraţi acest prospect. S-ar putea să fie necesar să-l recitiţi.</w:t>
      </w:r>
    </w:p>
    <w:p w:rsidR="00067674" w:rsidRPr="00883E89" w:rsidRDefault="00067674" w:rsidP="00076DA0">
      <w:pPr>
        <w:widowControl w:val="0"/>
        <w:tabs>
          <w:tab w:val="clear" w:pos="567"/>
        </w:tabs>
        <w:spacing w:line="240" w:lineRule="auto"/>
        <w:ind w:left="567" w:right="-2" w:hanging="567"/>
        <w:rPr>
          <w:szCs w:val="22"/>
          <w:lang w:val="ro-RO"/>
        </w:rPr>
      </w:pPr>
      <w:r w:rsidRPr="00883E89">
        <w:rPr>
          <w:szCs w:val="22"/>
          <w:lang w:val="ro-RO" w:bidi="ro-RO"/>
        </w:rPr>
        <w:t>-</w:t>
      </w:r>
      <w:r w:rsidRPr="00883E89">
        <w:rPr>
          <w:szCs w:val="22"/>
          <w:lang w:val="ro-RO" w:bidi="ro-RO"/>
        </w:rPr>
        <w:tab/>
        <w:t>Dacă aveţi orice întrebări suplimentare, adresaţi-vă medicului dumneavoastră sau farmacistului.</w:t>
      </w:r>
    </w:p>
    <w:p w:rsidR="00067674" w:rsidRPr="00883E89" w:rsidRDefault="00067674" w:rsidP="00076DA0">
      <w:pPr>
        <w:widowControl w:val="0"/>
        <w:tabs>
          <w:tab w:val="clear" w:pos="567"/>
        </w:tabs>
        <w:spacing w:line="240" w:lineRule="auto"/>
        <w:ind w:left="567" w:right="-2" w:hanging="567"/>
        <w:rPr>
          <w:szCs w:val="22"/>
          <w:lang w:val="ro-RO"/>
        </w:rPr>
      </w:pPr>
      <w:r w:rsidRPr="00883E89">
        <w:rPr>
          <w:szCs w:val="22"/>
          <w:lang w:val="ro-RO" w:bidi="ro-RO"/>
        </w:rPr>
        <w:t>-</w:t>
      </w:r>
      <w:r w:rsidRPr="00883E89">
        <w:rPr>
          <w:szCs w:val="22"/>
          <w:lang w:val="ro-RO" w:bidi="ro-RO"/>
        </w:rPr>
        <w:tab/>
        <w:t>Acest medicament a fost prescris numai pentru dumneavoastră. Nu trebuie să-l daţi altor persoane. Le poate face rău, chiar dacă au aceleaşi semne de boală ca dumneavoastră.</w:t>
      </w:r>
    </w:p>
    <w:p w:rsidR="00067674" w:rsidRPr="00883E89" w:rsidRDefault="00067674" w:rsidP="00076DA0">
      <w:pPr>
        <w:widowControl w:val="0"/>
        <w:tabs>
          <w:tab w:val="clear" w:pos="567"/>
        </w:tabs>
        <w:spacing w:line="240" w:lineRule="auto"/>
        <w:ind w:left="567" w:hanging="567"/>
        <w:rPr>
          <w:szCs w:val="22"/>
          <w:lang w:val="ro-RO"/>
        </w:rPr>
      </w:pPr>
      <w:r w:rsidRPr="00883E89">
        <w:rPr>
          <w:szCs w:val="22"/>
          <w:lang w:val="ro-RO" w:bidi="ro-RO"/>
        </w:rPr>
        <w:t>-</w:t>
      </w:r>
      <w:r w:rsidRPr="00883E89">
        <w:rPr>
          <w:szCs w:val="22"/>
          <w:lang w:val="ro-RO" w:bidi="ro-RO"/>
        </w:rPr>
        <w:tab/>
        <w:t xml:space="preserve">Dacă manifestaţi orice reacţii adverse, adresaţi-vă medicului dumneavoastră sau farmacistului. Acestea includ orice </w:t>
      </w:r>
      <w:r w:rsidR="00D46B73" w:rsidRPr="00883E89">
        <w:rPr>
          <w:szCs w:val="22"/>
          <w:lang w:val="ro-RO"/>
        </w:rPr>
        <w:t xml:space="preserve">posibile </w:t>
      </w:r>
      <w:r w:rsidRPr="00883E89">
        <w:rPr>
          <w:szCs w:val="22"/>
          <w:lang w:val="ro-RO" w:bidi="ro-RO"/>
        </w:rPr>
        <w:t>reacţii adverse nemenţionate în acest prospect. Vezi pct. 4.</w:t>
      </w:r>
    </w:p>
    <w:p w:rsidR="00067674" w:rsidRPr="00883E89" w:rsidRDefault="00067674" w:rsidP="00076DA0">
      <w:pPr>
        <w:widowControl w:val="0"/>
        <w:tabs>
          <w:tab w:val="clear" w:pos="567"/>
        </w:tabs>
        <w:spacing w:line="240" w:lineRule="auto"/>
        <w:ind w:right="-2"/>
        <w:rPr>
          <w:szCs w:val="22"/>
          <w:lang w:val="ro-RO"/>
        </w:rPr>
      </w:pPr>
    </w:p>
    <w:p w:rsidR="00067674" w:rsidRDefault="00067674" w:rsidP="00076DA0">
      <w:pPr>
        <w:keepNext/>
        <w:widowControl w:val="0"/>
        <w:tabs>
          <w:tab w:val="clear" w:pos="567"/>
        </w:tabs>
        <w:spacing w:line="240" w:lineRule="auto"/>
        <w:ind w:right="-2"/>
        <w:rPr>
          <w:b/>
          <w:bCs/>
          <w:szCs w:val="22"/>
          <w:lang w:val="ro-RO" w:bidi="ro-RO"/>
        </w:rPr>
      </w:pPr>
      <w:r w:rsidRPr="00883E89">
        <w:rPr>
          <w:b/>
          <w:bCs/>
          <w:szCs w:val="22"/>
          <w:lang w:val="ro-RO" w:bidi="ro-RO"/>
        </w:rPr>
        <w:t>Ce găsiţi în acest prospect</w:t>
      </w:r>
    </w:p>
    <w:p w:rsidR="005B765C" w:rsidRPr="00883E89" w:rsidRDefault="005B765C" w:rsidP="00076DA0">
      <w:pPr>
        <w:keepNext/>
        <w:widowControl w:val="0"/>
        <w:tabs>
          <w:tab w:val="clear" w:pos="567"/>
        </w:tabs>
        <w:spacing w:line="240" w:lineRule="auto"/>
        <w:ind w:right="-2"/>
        <w:rPr>
          <w:szCs w:val="22"/>
          <w:lang w:val="ro-RO"/>
        </w:rPr>
      </w:pPr>
    </w:p>
    <w:p w:rsidR="00067674" w:rsidRPr="00883E89" w:rsidRDefault="00067674" w:rsidP="00076DA0">
      <w:pPr>
        <w:keepNext/>
        <w:widowControl w:val="0"/>
        <w:tabs>
          <w:tab w:val="clear" w:pos="567"/>
          <w:tab w:val="left" w:pos="426"/>
        </w:tabs>
        <w:spacing w:line="240" w:lineRule="auto"/>
        <w:ind w:right="-29"/>
        <w:rPr>
          <w:szCs w:val="22"/>
          <w:lang w:val="ro-RO"/>
        </w:rPr>
      </w:pPr>
      <w:r w:rsidRPr="00883E89">
        <w:rPr>
          <w:szCs w:val="22"/>
          <w:lang w:val="ro-RO" w:bidi="ro-RO"/>
        </w:rPr>
        <w:t>1.</w:t>
      </w:r>
      <w:r w:rsidRPr="00883E89">
        <w:rPr>
          <w:szCs w:val="22"/>
          <w:lang w:val="ro-RO" w:bidi="ro-RO"/>
        </w:rPr>
        <w:tab/>
        <w:t>Ce este Skilarence şi pentru ce se utilizează</w:t>
      </w:r>
    </w:p>
    <w:p w:rsidR="00067674" w:rsidRPr="00883E89" w:rsidRDefault="00067674" w:rsidP="00076DA0">
      <w:pPr>
        <w:widowControl w:val="0"/>
        <w:tabs>
          <w:tab w:val="clear" w:pos="567"/>
          <w:tab w:val="left" w:pos="426"/>
        </w:tabs>
        <w:spacing w:line="240" w:lineRule="auto"/>
        <w:ind w:right="-29"/>
        <w:rPr>
          <w:szCs w:val="22"/>
          <w:lang w:val="ro-RO"/>
        </w:rPr>
      </w:pPr>
      <w:r w:rsidRPr="00883E89">
        <w:rPr>
          <w:szCs w:val="22"/>
          <w:lang w:val="ro-RO" w:bidi="ro-RO"/>
        </w:rPr>
        <w:t>2.</w:t>
      </w:r>
      <w:r w:rsidRPr="00883E89">
        <w:rPr>
          <w:szCs w:val="22"/>
          <w:lang w:val="ro-RO" w:bidi="ro-RO"/>
        </w:rPr>
        <w:tab/>
        <w:t>Ce trebuie să ştiţi înainte să luaţi Skilarence</w:t>
      </w:r>
    </w:p>
    <w:p w:rsidR="00067674" w:rsidRPr="00883E89" w:rsidRDefault="00067674" w:rsidP="00076DA0">
      <w:pPr>
        <w:widowControl w:val="0"/>
        <w:tabs>
          <w:tab w:val="clear" w:pos="567"/>
          <w:tab w:val="left" w:pos="426"/>
        </w:tabs>
        <w:spacing w:line="240" w:lineRule="auto"/>
        <w:ind w:right="-29"/>
        <w:rPr>
          <w:szCs w:val="22"/>
          <w:lang w:val="ro-RO"/>
        </w:rPr>
      </w:pPr>
      <w:r w:rsidRPr="00883E89">
        <w:rPr>
          <w:szCs w:val="22"/>
          <w:lang w:val="ro-RO" w:bidi="ro-RO"/>
        </w:rPr>
        <w:t>3.</w:t>
      </w:r>
      <w:r w:rsidRPr="00883E89">
        <w:rPr>
          <w:szCs w:val="22"/>
          <w:lang w:val="ro-RO" w:bidi="ro-RO"/>
        </w:rPr>
        <w:tab/>
        <w:t>Cum să luaţi Skilarence</w:t>
      </w:r>
    </w:p>
    <w:p w:rsidR="00067674" w:rsidRPr="00883E89" w:rsidRDefault="00067674" w:rsidP="00076DA0">
      <w:pPr>
        <w:widowControl w:val="0"/>
        <w:tabs>
          <w:tab w:val="clear" w:pos="567"/>
          <w:tab w:val="left" w:pos="426"/>
        </w:tabs>
        <w:spacing w:line="240" w:lineRule="auto"/>
        <w:ind w:right="-29"/>
        <w:rPr>
          <w:szCs w:val="22"/>
          <w:lang w:val="ro-RO"/>
        </w:rPr>
      </w:pPr>
      <w:r w:rsidRPr="00883E89">
        <w:rPr>
          <w:szCs w:val="22"/>
          <w:lang w:val="ro-RO" w:bidi="ro-RO"/>
        </w:rPr>
        <w:t>4.</w:t>
      </w:r>
      <w:r w:rsidRPr="00883E89">
        <w:rPr>
          <w:szCs w:val="22"/>
          <w:lang w:val="ro-RO" w:bidi="ro-RO"/>
        </w:rPr>
        <w:tab/>
        <w:t>Reacţii adverse posibile</w:t>
      </w:r>
    </w:p>
    <w:p w:rsidR="00067674" w:rsidRPr="00883E89" w:rsidRDefault="00067674" w:rsidP="00076DA0">
      <w:pPr>
        <w:widowControl w:val="0"/>
        <w:tabs>
          <w:tab w:val="clear" w:pos="567"/>
          <w:tab w:val="left" w:pos="426"/>
        </w:tabs>
        <w:spacing w:line="240" w:lineRule="auto"/>
        <w:ind w:right="-29"/>
        <w:rPr>
          <w:szCs w:val="22"/>
          <w:lang w:val="ro-RO"/>
        </w:rPr>
      </w:pPr>
      <w:r w:rsidRPr="00883E89">
        <w:rPr>
          <w:szCs w:val="22"/>
          <w:lang w:val="ro-RO" w:bidi="ro-RO"/>
        </w:rPr>
        <w:t>5.</w:t>
      </w:r>
      <w:r w:rsidRPr="00883E89">
        <w:rPr>
          <w:szCs w:val="22"/>
          <w:lang w:val="ro-RO" w:bidi="ro-RO"/>
        </w:rPr>
        <w:tab/>
        <w:t>Cum se păstrează Skilarence</w:t>
      </w:r>
    </w:p>
    <w:p w:rsidR="00067674" w:rsidRPr="00883E89" w:rsidRDefault="00067674" w:rsidP="00076DA0">
      <w:pPr>
        <w:widowControl w:val="0"/>
        <w:tabs>
          <w:tab w:val="clear" w:pos="567"/>
          <w:tab w:val="left" w:pos="426"/>
        </w:tabs>
        <w:spacing w:line="240" w:lineRule="auto"/>
        <w:ind w:right="-29"/>
        <w:rPr>
          <w:szCs w:val="22"/>
          <w:lang w:val="ro-RO"/>
        </w:rPr>
      </w:pPr>
      <w:r w:rsidRPr="00883E89">
        <w:rPr>
          <w:szCs w:val="22"/>
          <w:lang w:val="ro-RO" w:bidi="ro-RO"/>
        </w:rPr>
        <w:t>6.</w:t>
      </w:r>
      <w:r w:rsidRPr="00883E89">
        <w:rPr>
          <w:szCs w:val="22"/>
          <w:lang w:val="ro-RO" w:bidi="ro-RO"/>
        </w:rPr>
        <w:tab/>
        <w:t>Conţinutul ambalajului şi alte informaţii</w:t>
      </w:r>
    </w:p>
    <w:p w:rsidR="00067674" w:rsidRPr="00883E89" w:rsidRDefault="00067674" w:rsidP="00076DA0">
      <w:pPr>
        <w:widowControl w:val="0"/>
        <w:tabs>
          <w:tab w:val="clear" w:pos="567"/>
        </w:tabs>
        <w:spacing w:line="240" w:lineRule="auto"/>
        <w:ind w:right="-2"/>
        <w:rPr>
          <w:szCs w:val="22"/>
          <w:lang w:val="ro-RO"/>
        </w:rPr>
      </w:pP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1.</w:t>
      </w:r>
      <w:r w:rsidRPr="00883E89">
        <w:rPr>
          <w:b/>
          <w:bCs/>
          <w:szCs w:val="22"/>
          <w:lang w:val="ro-RO" w:bidi="ro-RO"/>
        </w:rPr>
        <w:tab/>
        <w:t>Ce este Skilarence şi pentru ce se utilizează</w:t>
      </w:r>
    </w:p>
    <w:p w:rsidR="00067674" w:rsidRPr="00883E89" w:rsidRDefault="00067674" w:rsidP="00076DA0">
      <w:pPr>
        <w:keepNext/>
        <w:widowControl w:val="0"/>
        <w:tabs>
          <w:tab w:val="clear" w:pos="567"/>
        </w:tabs>
        <w:spacing w:line="240" w:lineRule="auto"/>
        <w:rPr>
          <w:b/>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Ce este Skilarence</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Skilarence este un medicament care conţine</w:t>
      </w:r>
      <w:r w:rsidR="00CB6D1C" w:rsidRPr="00883E89">
        <w:rPr>
          <w:szCs w:val="22"/>
          <w:lang w:val="ro-RO" w:bidi="ro-RO"/>
        </w:rPr>
        <w:t xml:space="preserve"> substanța activă</w:t>
      </w:r>
      <w:r w:rsidRPr="00883E89">
        <w:rPr>
          <w:szCs w:val="22"/>
          <w:lang w:val="ro-RO" w:bidi="ro-RO"/>
        </w:rPr>
        <w:t xml:space="preserve"> </w:t>
      </w:r>
      <w:r w:rsidR="0062055D">
        <w:rPr>
          <w:szCs w:val="22"/>
          <w:lang w:val="ro-RO" w:bidi="ro-RO"/>
        </w:rPr>
        <w:t>dimetil fumarat</w:t>
      </w:r>
      <w:r w:rsidRPr="00883E89">
        <w:rPr>
          <w:szCs w:val="22"/>
          <w:lang w:val="ro-RO" w:bidi="ro-RO"/>
        </w:rPr>
        <w:t>.</w:t>
      </w:r>
      <w:r w:rsidR="00CB6D1C" w:rsidRPr="00883E89">
        <w:rPr>
          <w:szCs w:val="22"/>
          <w:lang w:val="ro-RO" w:bidi="ro-RO"/>
        </w:rPr>
        <w:t xml:space="preserve"> </w:t>
      </w:r>
      <w:r w:rsidR="0062055D">
        <w:rPr>
          <w:szCs w:val="22"/>
          <w:lang w:val="ro-RO" w:bidi="ro-RO"/>
        </w:rPr>
        <w:t>Dimetil fumaratul</w:t>
      </w:r>
      <w:r w:rsidR="00CB6D1C" w:rsidRPr="00883E89">
        <w:rPr>
          <w:szCs w:val="22"/>
          <w:lang w:val="ro-RO" w:bidi="ro-RO"/>
        </w:rPr>
        <w:t xml:space="preserve"> acționează asupra celulelor sistemului imunitar (apărarea naturală a corpului). Acesta modifică activitatea sistemului imunitar și reduce producția de substanțe implicate în provocarea psoriazisului.</w:t>
      </w:r>
    </w:p>
    <w:p w:rsidR="00067674" w:rsidRPr="00883E89" w:rsidRDefault="00067674" w:rsidP="00076DA0">
      <w:pPr>
        <w:widowControl w:val="0"/>
        <w:tabs>
          <w:tab w:val="clear" w:pos="567"/>
        </w:tabs>
        <w:spacing w:line="240" w:lineRule="auto"/>
        <w:ind w:right="-2"/>
        <w:rPr>
          <w:szCs w:val="22"/>
          <w:lang w:val="ro-RO"/>
        </w:rPr>
      </w:pPr>
    </w:p>
    <w:p w:rsidR="00067674" w:rsidRPr="00883E89" w:rsidRDefault="00067674" w:rsidP="00076DA0">
      <w:pPr>
        <w:keepNext/>
        <w:widowControl w:val="0"/>
        <w:tabs>
          <w:tab w:val="clear" w:pos="567"/>
        </w:tabs>
        <w:spacing w:line="240" w:lineRule="auto"/>
        <w:ind w:right="-2"/>
        <w:rPr>
          <w:b/>
          <w:szCs w:val="22"/>
          <w:lang w:val="ro-RO"/>
        </w:rPr>
      </w:pPr>
      <w:r w:rsidRPr="00883E89">
        <w:rPr>
          <w:b/>
          <w:bCs/>
          <w:szCs w:val="22"/>
          <w:lang w:val="ro-RO" w:bidi="ro-RO"/>
        </w:rPr>
        <w:t>Pentru ce se utilizează Skilarence</w:t>
      </w:r>
    </w:p>
    <w:p w:rsidR="00067674" w:rsidRPr="00883E89" w:rsidRDefault="00067674" w:rsidP="00076DA0">
      <w:pPr>
        <w:keepNext/>
        <w:widowControl w:val="0"/>
        <w:tabs>
          <w:tab w:val="clear" w:pos="567"/>
        </w:tabs>
        <w:autoSpaceDE w:val="0"/>
        <w:autoSpaceDN w:val="0"/>
        <w:adjustRightInd w:val="0"/>
        <w:spacing w:line="240" w:lineRule="auto"/>
        <w:rPr>
          <w:szCs w:val="22"/>
          <w:lang w:val="ro-RO"/>
        </w:rPr>
      </w:pPr>
      <w:r w:rsidRPr="00883E89">
        <w:rPr>
          <w:szCs w:val="22"/>
          <w:lang w:val="ro-RO" w:bidi="ro-RO"/>
        </w:rPr>
        <w:t>Comprimatele de Skilarence se utilizează pentru tratamentul psoriazisului la adulţi. Psoriazisul este o boală care cauzează zone îngroşate, inflamate</w:t>
      </w:r>
      <w:r w:rsidR="00093C76" w:rsidRPr="00883E89">
        <w:rPr>
          <w:szCs w:val="22"/>
          <w:lang w:val="ro-RO" w:bidi="ro-RO"/>
        </w:rPr>
        <w:t>, roşii</w:t>
      </w:r>
      <w:r w:rsidRPr="00883E89">
        <w:rPr>
          <w:szCs w:val="22"/>
          <w:lang w:val="ro-RO" w:bidi="ro-RO"/>
        </w:rPr>
        <w:t xml:space="preserve"> pe piele, deseori acoperite de plăci solzoase argintii.</w:t>
      </w:r>
    </w:p>
    <w:p w:rsidR="00067674" w:rsidRPr="00883E89" w:rsidRDefault="00067674" w:rsidP="00076DA0">
      <w:pPr>
        <w:widowControl w:val="0"/>
        <w:tabs>
          <w:tab w:val="clear" w:pos="567"/>
        </w:tabs>
        <w:spacing w:line="240" w:lineRule="auto"/>
        <w:ind w:right="-2"/>
        <w:rPr>
          <w:szCs w:val="22"/>
          <w:lang w:val="ro-RO"/>
        </w:rPr>
      </w:pPr>
    </w:p>
    <w:p w:rsidR="00067674" w:rsidRPr="00883E89" w:rsidRDefault="00CB6D1C" w:rsidP="00076DA0">
      <w:pPr>
        <w:widowControl w:val="0"/>
        <w:tabs>
          <w:tab w:val="clear" w:pos="567"/>
        </w:tabs>
        <w:spacing w:line="240" w:lineRule="auto"/>
        <w:ind w:right="-2"/>
        <w:rPr>
          <w:szCs w:val="22"/>
          <w:lang w:val="ro-RO"/>
        </w:rPr>
      </w:pPr>
      <w:r w:rsidRPr="00883E89">
        <w:rPr>
          <w:szCs w:val="22"/>
          <w:lang w:val="ro-RO"/>
        </w:rPr>
        <w:t xml:space="preserve">Răspunsul la Skilarence poate fi observat, în general, chiar de la 3 săptămâni și se îmbunătățește în timp. Experiența aferentă medicamentelor care conțin </w:t>
      </w:r>
      <w:r w:rsidR="0062055D">
        <w:rPr>
          <w:szCs w:val="22"/>
          <w:lang w:val="ro-RO"/>
        </w:rPr>
        <w:t>dimetil fumarat</w:t>
      </w:r>
      <w:r w:rsidRPr="00883E89">
        <w:rPr>
          <w:szCs w:val="22"/>
          <w:lang w:val="ro-RO"/>
        </w:rPr>
        <w:t xml:space="preserve"> demonstrează beneficiul tratamentului pentru cel puțin 24 de luni.</w:t>
      </w:r>
    </w:p>
    <w:p w:rsidR="00CB6D1C" w:rsidRPr="00883E89" w:rsidRDefault="00CB6D1C" w:rsidP="00076DA0">
      <w:pPr>
        <w:widowControl w:val="0"/>
        <w:tabs>
          <w:tab w:val="clear" w:pos="567"/>
        </w:tabs>
        <w:spacing w:line="240" w:lineRule="auto"/>
        <w:ind w:right="-2"/>
        <w:rPr>
          <w:szCs w:val="22"/>
          <w:lang w:val="ro-RO"/>
        </w:rPr>
      </w:pPr>
    </w:p>
    <w:p w:rsidR="00067674" w:rsidRPr="00883E89" w:rsidRDefault="00067674" w:rsidP="00076DA0">
      <w:pPr>
        <w:keepNext/>
        <w:widowControl w:val="0"/>
        <w:tabs>
          <w:tab w:val="clear" w:pos="567"/>
        </w:tabs>
        <w:spacing w:line="240" w:lineRule="auto"/>
        <w:ind w:right="-2"/>
        <w:rPr>
          <w:b/>
          <w:szCs w:val="22"/>
          <w:lang w:val="ro-RO"/>
        </w:rPr>
      </w:pPr>
      <w:r w:rsidRPr="00883E89">
        <w:rPr>
          <w:b/>
          <w:bCs/>
          <w:szCs w:val="22"/>
          <w:lang w:val="ro-RO" w:bidi="ro-RO"/>
        </w:rPr>
        <w:t>2.</w:t>
      </w:r>
      <w:r w:rsidRPr="00883E89">
        <w:rPr>
          <w:b/>
          <w:bCs/>
          <w:szCs w:val="22"/>
          <w:lang w:val="ro-RO" w:bidi="ro-RO"/>
        </w:rPr>
        <w:tab/>
        <w:t>Ce trebuie să ştiţi înainte să luaţi Skilarence</w:t>
      </w:r>
    </w:p>
    <w:p w:rsidR="00067674" w:rsidRPr="00883E89" w:rsidRDefault="00067674" w:rsidP="00076DA0">
      <w:pPr>
        <w:keepNext/>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Nu luaţi Skilarence</w:t>
      </w:r>
    </w:p>
    <w:p w:rsidR="00067674" w:rsidRPr="00883E89" w:rsidRDefault="00067674" w:rsidP="00076DA0">
      <w:pPr>
        <w:keepNext/>
        <w:widowControl w:val="0"/>
        <w:tabs>
          <w:tab w:val="clear" w:pos="567"/>
        </w:tabs>
        <w:spacing w:line="240" w:lineRule="auto"/>
        <w:ind w:left="567" w:hanging="567"/>
        <w:rPr>
          <w:szCs w:val="22"/>
          <w:lang w:val="ro-RO"/>
        </w:rPr>
      </w:pPr>
      <w:r w:rsidRPr="00883E89">
        <w:rPr>
          <w:szCs w:val="22"/>
          <w:lang w:val="ro-RO" w:bidi="ro-RO"/>
        </w:rPr>
        <w:t>-</w:t>
      </w:r>
      <w:r w:rsidRPr="00883E89">
        <w:rPr>
          <w:szCs w:val="22"/>
          <w:lang w:val="ro-RO" w:bidi="ro-RO"/>
        </w:rPr>
        <w:tab/>
        <w:t xml:space="preserve">dacă sunteţi alergic la </w:t>
      </w:r>
      <w:r w:rsidR="0062055D">
        <w:rPr>
          <w:szCs w:val="22"/>
          <w:lang w:val="ro-RO" w:bidi="ro-RO"/>
        </w:rPr>
        <w:t>dimetil fumarat</w:t>
      </w:r>
      <w:r w:rsidRPr="00883E89">
        <w:rPr>
          <w:szCs w:val="22"/>
          <w:lang w:val="ro-RO" w:bidi="ro-RO"/>
        </w:rPr>
        <w:t xml:space="preserve"> sau la oricare dintre celelalte componente ale acestui medicament (enumerate la pct.</w:t>
      </w:r>
      <w:r w:rsidR="00902EE3" w:rsidRPr="00883E89">
        <w:rPr>
          <w:szCs w:val="22"/>
          <w:lang w:val="ro-RO" w:bidi="ro-RO"/>
        </w:rPr>
        <w:t> </w:t>
      </w:r>
      <w:r w:rsidRPr="00883E89">
        <w:rPr>
          <w:szCs w:val="22"/>
          <w:lang w:val="ro-RO" w:bidi="ro-RO"/>
        </w:rPr>
        <w:t>6</w:t>
      </w:r>
      <w:r w:rsidR="00CB6D1C" w:rsidRPr="00883E89">
        <w:rPr>
          <w:szCs w:val="22"/>
          <w:lang w:val="ro-RO" w:bidi="ro-RO"/>
        </w:rPr>
        <w:t>)</w:t>
      </w:r>
    </w:p>
    <w:p w:rsidR="00067674" w:rsidRPr="00883E89" w:rsidRDefault="00067674" w:rsidP="00076DA0">
      <w:pPr>
        <w:widowControl w:val="0"/>
        <w:tabs>
          <w:tab w:val="clear" w:pos="567"/>
        </w:tabs>
        <w:spacing w:line="240" w:lineRule="auto"/>
        <w:ind w:left="567" w:hanging="567"/>
        <w:rPr>
          <w:szCs w:val="22"/>
          <w:lang w:val="ro-RO" w:bidi="ro-RO"/>
        </w:rPr>
      </w:pPr>
      <w:r w:rsidRPr="00883E89">
        <w:rPr>
          <w:szCs w:val="22"/>
          <w:lang w:val="ro-RO" w:bidi="ro-RO"/>
        </w:rPr>
        <w:t>-</w:t>
      </w:r>
      <w:r w:rsidRPr="00883E89">
        <w:rPr>
          <w:szCs w:val="22"/>
          <w:lang w:val="ro-RO" w:bidi="ro-RO"/>
        </w:rPr>
        <w:tab/>
      </w:r>
      <w:r w:rsidR="003657E9" w:rsidRPr="00883E89">
        <w:rPr>
          <w:szCs w:val="22"/>
          <w:lang w:val="ro-RO" w:bidi="ro-RO"/>
        </w:rPr>
        <w:t>dacă ave</w:t>
      </w:r>
      <w:r w:rsidR="009C2F6F" w:rsidRPr="00883E89">
        <w:rPr>
          <w:szCs w:val="22"/>
          <w:lang w:val="ro-RO" w:bidi="ro-RO"/>
        </w:rPr>
        <w:t>ţ</w:t>
      </w:r>
      <w:r w:rsidR="003657E9" w:rsidRPr="00883E89">
        <w:rPr>
          <w:szCs w:val="22"/>
          <w:lang w:val="ro-RO" w:bidi="ro-RO"/>
        </w:rPr>
        <w:t xml:space="preserve">i </w:t>
      </w:r>
      <w:r w:rsidR="00CB6D1C" w:rsidRPr="00883E89">
        <w:rPr>
          <w:szCs w:val="22"/>
          <w:lang w:val="ro-RO" w:bidi="ro-RO"/>
        </w:rPr>
        <w:t>probleme</w:t>
      </w:r>
      <w:r w:rsidR="003657E9" w:rsidRPr="00883E89">
        <w:rPr>
          <w:szCs w:val="22"/>
          <w:lang w:val="ro-RO" w:bidi="ro-RO"/>
        </w:rPr>
        <w:t xml:space="preserve"> severe</w:t>
      </w:r>
      <w:r w:rsidR="00CB6D1C" w:rsidRPr="00883E89">
        <w:rPr>
          <w:szCs w:val="22"/>
          <w:lang w:val="ro-RO" w:bidi="ro-RO"/>
        </w:rPr>
        <w:t xml:space="preserve"> cu stomacul sau cu intestin</w:t>
      </w:r>
    </w:p>
    <w:p w:rsidR="00CB6D1C" w:rsidRPr="00883E89" w:rsidRDefault="00CB6D1C" w:rsidP="00076DA0">
      <w:pPr>
        <w:widowControl w:val="0"/>
        <w:tabs>
          <w:tab w:val="clear" w:pos="567"/>
        </w:tabs>
        <w:spacing w:line="240" w:lineRule="auto"/>
        <w:ind w:left="567" w:hanging="567"/>
        <w:rPr>
          <w:szCs w:val="22"/>
          <w:lang w:val="ro-RO" w:bidi="ro-RO"/>
        </w:rPr>
      </w:pPr>
      <w:r w:rsidRPr="00883E89">
        <w:rPr>
          <w:szCs w:val="22"/>
          <w:lang w:val="ro-RO" w:bidi="ro-RO"/>
        </w:rPr>
        <w:t>-</w:t>
      </w:r>
      <w:r w:rsidRPr="00883E89">
        <w:rPr>
          <w:szCs w:val="22"/>
          <w:lang w:val="ro-RO" w:bidi="ro-RO"/>
        </w:rPr>
        <w:tab/>
        <w:t xml:space="preserve">dacă aveți probleme </w:t>
      </w:r>
      <w:r w:rsidR="00093C76" w:rsidRPr="00883E89">
        <w:rPr>
          <w:szCs w:val="22"/>
          <w:lang w:val="ro-RO" w:bidi="ro-RO"/>
        </w:rPr>
        <w:t xml:space="preserve">cu ficatul </w:t>
      </w:r>
      <w:r w:rsidRPr="00883E89">
        <w:rPr>
          <w:szCs w:val="22"/>
          <w:lang w:val="ro-RO" w:bidi="ro-RO"/>
        </w:rPr>
        <w:t xml:space="preserve">sau </w:t>
      </w:r>
      <w:r w:rsidR="00093C76" w:rsidRPr="00883E89">
        <w:rPr>
          <w:szCs w:val="22"/>
          <w:lang w:val="ro-RO" w:bidi="ro-RO"/>
        </w:rPr>
        <w:t xml:space="preserve">rinichii </w:t>
      </w:r>
      <w:r w:rsidRPr="00883E89">
        <w:rPr>
          <w:szCs w:val="22"/>
          <w:lang w:val="ro-RO" w:bidi="ro-RO"/>
        </w:rPr>
        <w:t>severe</w:t>
      </w:r>
    </w:p>
    <w:p w:rsidR="00CB6D1C" w:rsidRPr="00883E89" w:rsidRDefault="00CB6D1C" w:rsidP="00076DA0">
      <w:pPr>
        <w:widowControl w:val="0"/>
        <w:tabs>
          <w:tab w:val="clear" w:pos="567"/>
        </w:tabs>
        <w:spacing w:line="240" w:lineRule="auto"/>
        <w:ind w:left="567" w:hanging="567"/>
        <w:rPr>
          <w:szCs w:val="22"/>
          <w:lang w:val="ro-RO"/>
        </w:rPr>
      </w:pPr>
      <w:r w:rsidRPr="00883E89">
        <w:rPr>
          <w:szCs w:val="22"/>
          <w:lang w:val="ro-RO" w:bidi="ro-RO"/>
        </w:rPr>
        <w:t>-</w:t>
      </w:r>
      <w:r w:rsidRPr="00883E89">
        <w:rPr>
          <w:szCs w:val="22"/>
          <w:lang w:val="ro-RO" w:bidi="ro-RO"/>
        </w:rPr>
        <w:tab/>
        <w:t>dacă sunteți însărcinată sau alăptați</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Atenţionări şi precauţii</w:t>
      </w:r>
    </w:p>
    <w:p w:rsidR="004F07D1" w:rsidRPr="00883E89" w:rsidRDefault="00CB6D1C" w:rsidP="00076DA0">
      <w:pPr>
        <w:keepNext/>
        <w:widowControl w:val="0"/>
        <w:tabs>
          <w:tab w:val="clear" w:pos="567"/>
        </w:tabs>
        <w:spacing w:line="240" w:lineRule="auto"/>
        <w:ind w:right="-2"/>
        <w:rPr>
          <w:szCs w:val="22"/>
          <w:lang w:val="ro-RO"/>
        </w:rPr>
      </w:pPr>
      <w:r w:rsidRPr="00883E89">
        <w:rPr>
          <w:szCs w:val="22"/>
          <w:lang w:val="ro-RO" w:bidi="ro-RO"/>
        </w:rPr>
        <w:t>A</w:t>
      </w:r>
      <w:r w:rsidR="00067674" w:rsidRPr="00883E89">
        <w:rPr>
          <w:szCs w:val="22"/>
          <w:lang w:val="ro-RO" w:bidi="ro-RO"/>
        </w:rPr>
        <w:t>dresaţi-vă medicului dumneavoastră</w:t>
      </w:r>
      <w:r w:rsidR="000A058E" w:rsidRPr="00883E89">
        <w:rPr>
          <w:szCs w:val="22"/>
          <w:lang w:val="ro-RO" w:bidi="ro-RO"/>
        </w:rPr>
        <w:t xml:space="preserve"> sau farmacistului</w:t>
      </w:r>
      <w:r w:rsidR="00067674" w:rsidRPr="00883E89">
        <w:rPr>
          <w:szCs w:val="22"/>
          <w:lang w:val="ro-RO" w:bidi="ro-RO"/>
        </w:rPr>
        <w:t xml:space="preserve"> </w:t>
      </w:r>
      <w:r w:rsidRPr="00883E89">
        <w:rPr>
          <w:szCs w:val="22"/>
          <w:lang w:val="ro-RO" w:bidi="ro-RO"/>
        </w:rPr>
        <w:t>înainte de a lua Skilarence.</w:t>
      </w:r>
    </w:p>
    <w:p w:rsidR="00067674" w:rsidRPr="00883E89" w:rsidRDefault="00067674" w:rsidP="00076DA0">
      <w:pPr>
        <w:widowControl w:val="0"/>
        <w:tabs>
          <w:tab w:val="clear" w:pos="567"/>
        </w:tabs>
        <w:spacing w:line="240" w:lineRule="auto"/>
        <w:rPr>
          <w:szCs w:val="22"/>
          <w:lang w:val="ro-RO"/>
        </w:rPr>
      </w:pPr>
    </w:p>
    <w:p w:rsidR="00CB6D1C" w:rsidRPr="00883E89" w:rsidRDefault="00CB6D1C" w:rsidP="00076DA0">
      <w:pPr>
        <w:keepNext/>
        <w:widowControl w:val="0"/>
        <w:tabs>
          <w:tab w:val="clear" w:pos="567"/>
        </w:tabs>
        <w:autoSpaceDE w:val="0"/>
        <w:autoSpaceDN w:val="0"/>
        <w:adjustRightInd w:val="0"/>
        <w:spacing w:line="240" w:lineRule="auto"/>
        <w:rPr>
          <w:szCs w:val="22"/>
          <w:u w:val="single"/>
          <w:lang w:val="ro-RO" w:bidi="ro-RO"/>
        </w:rPr>
      </w:pPr>
      <w:r w:rsidRPr="00883E89">
        <w:rPr>
          <w:szCs w:val="22"/>
          <w:u w:val="single"/>
          <w:lang w:val="ro-RO" w:bidi="ro-RO"/>
        </w:rPr>
        <w:t>Monitorizarea</w:t>
      </w:r>
    </w:p>
    <w:p w:rsidR="00CB6D1C" w:rsidRPr="00883E89" w:rsidRDefault="00067674" w:rsidP="00076DA0">
      <w:pPr>
        <w:keepNext/>
        <w:widowControl w:val="0"/>
        <w:tabs>
          <w:tab w:val="clear" w:pos="567"/>
        </w:tabs>
        <w:autoSpaceDE w:val="0"/>
        <w:autoSpaceDN w:val="0"/>
        <w:adjustRightInd w:val="0"/>
        <w:spacing w:line="240" w:lineRule="auto"/>
        <w:rPr>
          <w:szCs w:val="22"/>
          <w:lang w:val="ro-RO" w:bidi="ro-RO"/>
        </w:rPr>
      </w:pPr>
      <w:r w:rsidRPr="00883E89">
        <w:rPr>
          <w:szCs w:val="22"/>
          <w:lang w:val="ro-RO" w:bidi="ro-RO"/>
        </w:rPr>
        <w:t xml:space="preserve">Skilarence poate </w:t>
      </w:r>
      <w:r w:rsidR="00CB6D1C" w:rsidRPr="00883E89">
        <w:rPr>
          <w:szCs w:val="22"/>
          <w:lang w:val="ro-RO" w:bidi="ro-RO"/>
        </w:rPr>
        <w:t>cauza</w:t>
      </w:r>
      <w:r w:rsidRPr="00883E89">
        <w:rPr>
          <w:szCs w:val="22"/>
          <w:lang w:val="ro-RO" w:bidi="ro-RO"/>
        </w:rPr>
        <w:t xml:space="preserve"> probleme cu sângele, ficatul </w:t>
      </w:r>
      <w:r w:rsidR="00CB6D1C" w:rsidRPr="00883E89">
        <w:rPr>
          <w:szCs w:val="22"/>
          <w:lang w:val="ro-RO" w:bidi="ro-RO"/>
        </w:rPr>
        <w:t xml:space="preserve">sau </w:t>
      </w:r>
      <w:r w:rsidRPr="00883E89">
        <w:rPr>
          <w:szCs w:val="22"/>
          <w:lang w:val="ro-RO" w:bidi="ro-RO"/>
        </w:rPr>
        <w:t xml:space="preserve">rinichii </w:t>
      </w:r>
      <w:r w:rsidR="006E55A7" w:rsidRPr="00883E89">
        <w:rPr>
          <w:szCs w:val="22"/>
          <w:lang w:val="ro-RO" w:bidi="ro-RO"/>
        </w:rPr>
        <w:t>dumneavoastră</w:t>
      </w:r>
      <w:r w:rsidRPr="00883E89">
        <w:rPr>
          <w:szCs w:val="22"/>
          <w:lang w:val="ro-RO" w:bidi="ro-RO"/>
        </w:rPr>
        <w:t xml:space="preserve">. </w:t>
      </w:r>
      <w:r w:rsidR="00CB6D1C" w:rsidRPr="00883E89">
        <w:rPr>
          <w:szCs w:val="22"/>
          <w:lang w:val="ro-RO" w:bidi="ro-RO"/>
        </w:rPr>
        <w:t>Înainte de administrarea tratamentului veți efectua analize</w:t>
      </w:r>
      <w:r w:rsidRPr="00883E89">
        <w:rPr>
          <w:szCs w:val="22"/>
          <w:lang w:val="ro-RO" w:bidi="ro-RO"/>
        </w:rPr>
        <w:t xml:space="preserve"> de sânge</w:t>
      </w:r>
      <w:r w:rsidR="00CB6D1C" w:rsidRPr="00883E89">
        <w:rPr>
          <w:szCs w:val="22"/>
          <w:lang w:val="ro-RO" w:bidi="ro-RO"/>
        </w:rPr>
        <w:t xml:space="preserve"> și de urină </w:t>
      </w:r>
      <w:r w:rsidRPr="00883E89">
        <w:rPr>
          <w:szCs w:val="22"/>
          <w:lang w:val="ro-RO" w:bidi="ro-RO"/>
        </w:rPr>
        <w:t xml:space="preserve"> </w:t>
      </w:r>
      <w:r w:rsidR="00CB6D1C" w:rsidRPr="00883E89">
        <w:rPr>
          <w:szCs w:val="22"/>
          <w:lang w:val="ro-RO" w:bidi="ro-RO"/>
        </w:rPr>
        <w:t xml:space="preserve">și apoi le veți efectua periodic în timpul tratamentului </w:t>
      </w:r>
      <w:r w:rsidR="006E55A7" w:rsidRPr="00883E89">
        <w:rPr>
          <w:szCs w:val="22"/>
          <w:lang w:val="ro-RO" w:bidi="ro-RO"/>
        </w:rPr>
        <w:t>dumneavoastră</w:t>
      </w:r>
      <w:r w:rsidR="00CB6D1C" w:rsidRPr="00883E89">
        <w:rPr>
          <w:szCs w:val="22"/>
          <w:lang w:val="ro-RO" w:bidi="ro-RO"/>
        </w:rPr>
        <w:t xml:space="preserve">. pentru a vă asigura că nu dezvoltați aceste complicații și că puteți continua să luați acest medicament. În funcție de rezultatele acestor analize de sânge și de urină, medicul </w:t>
      </w:r>
      <w:r w:rsidR="006E55A7" w:rsidRPr="00883E89">
        <w:rPr>
          <w:szCs w:val="22"/>
          <w:lang w:val="ro-RO" w:bidi="ro-RO"/>
        </w:rPr>
        <w:t>dumneavoastră</w:t>
      </w:r>
      <w:r w:rsidR="00CB6D1C" w:rsidRPr="00883E89">
        <w:rPr>
          <w:szCs w:val="22"/>
          <w:lang w:val="ro-RO" w:bidi="ro-RO"/>
        </w:rPr>
        <w:t>. vă poate reduce doza de Skilarence sau poate opri tratamentul.</w:t>
      </w:r>
      <w:r w:rsidRPr="00883E89">
        <w:rPr>
          <w:szCs w:val="22"/>
          <w:lang w:val="ro-RO" w:bidi="ro-RO"/>
        </w:rPr>
        <w:t xml:space="preserve"> </w:t>
      </w:r>
    </w:p>
    <w:p w:rsidR="00CB6D1C" w:rsidRPr="00883E89" w:rsidRDefault="00CB6D1C" w:rsidP="00076DA0">
      <w:pPr>
        <w:widowControl w:val="0"/>
        <w:tabs>
          <w:tab w:val="clear" w:pos="567"/>
        </w:tabs>
        <w:autoSpaceDE w:val="0"/>
        <w:autoSpaceDN w:val="0"/>
        <w:adjustRightInd w:val="0"/>
        <w:spacing w:line="240" w:lineRule="auto"/>
        <w:rPr>
          <w:szCs w:val="22"/>
          <w:lang w:val="ro-RO" w:bidi="ro-RO"/>
        </w:rPr>
      </w:pPr>
    </w:p>
    <w:p w:rsidR="00CB6D1C" w:rsidRPr="00883E89" w:rsidRDefault="00CB6D1C" w:rsidP="00076DA0">
      <w:pPr>
        <w:keepNext/>
        <w:widowControl w:val="0"/>
        <w:tabs>
          <w:tab w:val="clear" w:pos="567"/>
        </w:tabs>
        <w:autoSpaceDE w:val="0"/>
        <w:autoSpaceDN w:val="0"/>
        <w:adjustRightInd w:val="0"/>
        <w:spacing w:line="240" w:lineRule="auto"/>
        <w:rPr>
          <w:szCs w:val="22"/>
          <w:u w:val="single"/>
          <w:lang w:val="ro-RO" w:bidi="ro-RO"/>
        </w:rPr>
      </w:pPr>
      <w:r w:rsidRPr="00883E89">
        <w:rPr>
          <w:szCs w:val="22"/>
          <w:u w:val="single"/>
          <w:lang w:val="ro-RO" w:bidi="ro-RO"/>
        </w:rPr>
        <w:t>Infecții</w:t>
      </w:r>
    </w:p>
    <w:p w:rsidR="00CB6D1C" w:rsidRPr="00883E89" w:rsidRDefault="00093C76" w:rsidP="00076DA0">
      <w:pPr>
        <w:keepNext/>
        <w:widowControl w:val="0"/>
        <w:tabs>
          <w:tab w:val="clear" w:pos="567"/>
        </w:tabs>
        <w:autoSpaceDE w:val="0"/>
        <w:autoSpaceDN w:val="0"/>
        <w:adjustRightInd w:val="0"/>
        <w:spacing w:line="240" w:lineRule="auto"/>
        <w:rPr>
          <w:szCs w:val="22"/>
          <w:lang w:val="ro-RO" w:bidi="ro-RO"/>
        </w:rPr>
      </w:pPr>
      <w:r w:rsidRPr="00883E89">
        <w:rPr>
          <w:szCs w:val="22"/>
          <w:lang w:val="ro-RO" w:bidi="ro-RO"/>
        </w:rPr>
        <w:t xml:space="preserve">Celulele </w:t>
      </w:r>
      <w:r w:rsidR="00067674" w:rsidRPr="00883E89">
        <w:rPr>
          <w:szCs w:val="22"/>
          <w:lang w:val="ro-RO" w:bidi="ro-RO"/>
        </w:rPr>
        <w:t xml:space="preserve">albe din sânge vă ajută corpul </w:t>
      </w:r>
      <w:r w:rsidR="007B1070" w:rsidRPr="00883E89">
        <w:rPr>
          <w:szCs w:val="22"/>
          <w:lang w:val="ro-RO" w:bidi="ro-RO"/>
        </w:rPr>
        <w:t xml:space="preserve">să </w:t>
      </w:r>
      <w:r w:rsidR="00067674" w:rsidRPr="00883E89">
        <w:rPr>
          <w:szCs w:val="22"/>
          <w:lang w:val="ro-RO" w:bidi="ro-RO"/>
        </w:rPr>
        <w:t>combată infecţiile</w:t>
      </w:r>
      <w:r w:rsidR="00CB6D1C" w:rsidRPr="00883E89">
        <w:rPr>
          <w:szCs w:val="22"/>
          <w:lang w:val="ro-RO" w:bidi="ro-RO"/>
        </w:rPr>
        <w:t xml:space="preserve">. Skilarence poate reduce numărul </w:t>
      </w:r>
      <w:r w:rsidR="006E55A7" w:rsidRPr="00883E89">
        <w:rPr>
          <w:szCs w:val="22"/>
          <w:lang w:val="ro-RO" w:bidi="ro-RO"/>
        </w:rPr>
        <w:t>dumneavoastră</w:t>
      </w:r>
      <w:r w:rsidR="00CB6D1C" w:rsidRPr="00883E89">
        <w:rPr>
          <w:szCs w:val="22"/>
          <w:lang w:val="ro-RO" w:bidi="ro-RO"/>
        </w:rPr>
        <w:t xml:space="preserve"> de </w:t>
      </w:r>
      <w:r w:rsidRPr="00883E89">
        <w:rPr>
          <w:szCs w:val="22"/>
          <w:lang w:val="ro-RO" w:bidi="ro-RO"/>
        </w:rPr>
        <w:t xml:space="preserve">celule </w:t>
      </w:r>
      <w:r w:rsidR="00CB6D1C" w:rsidRPr="00883E89">
        <w:rPr>
          <w:szCs w:val="22"/>
          <w:lang w:val="ro-RO" w:bidi="ro-RO"/>
        </w:rPr>
        <w:t>albe din sânge. Adresați-vă medicului dumneavoastră dacă considerați că aveți o infecție. Simptomele includ febră, durere, durere musculară, pierderea apetitului și o senzație generală de slăbiciune. Dacă aveţi o infecţie gravă, fie înainte de administrarea tratamentului cu Skilarence, fie în timpul tratamentului, medicul dumneavoastră vă poate recomanda să nu mai luați Skilarence până la rezolvarea infecției.</w:t>
      </w:r>
    </w:p>
    <w:p w:rsidR="00CB6D1C" w:rsidRPr="00883E89" w:rsidRDefault="00CB6D1C" w:rsidP="00076DA0">
      <w:pPr>
        <w:widowControl w:val="0"/>
        <w:tabs>
          <w:tab w:val="clear" w:pos="567"/>
        </w:tabs>
        <w:autoSpaceDE w:val="0"/>
        <w:autoSpaceDN w:val="0"/>
        <w:adjustRightInd w:val="0"/>
        <w:spacing w:line="240" w:lineRule="auto"/>
        <w:rPr>
          <w:szCs w:val="22"/>
          <w:lang w:val="ro-RO" w:bidi="ro-RO"/>
        </w:rPr>
      </w:pPr>
    </w:p>
    <w:p w:rsidR="00CB6D1C" w:rsidRPr="00883E89" w:rsidRDefault="00CB6D1C" w:rsidP="00076DA0">
      <w:pPr>
        <w:keepNext/>
        <w:widowControl w:val="0"/>
        <w:tabs>
          <w:tab w:val="clear" w:pos="567"/>
        </w:tabs>
        <w:spacing w:line="240" w:lineRule="auto"/>
        <w:rPr>
          <w:bCs/>
          <w:szCs w:val="22"/>
          <w:u w:val="single"/>
          <w:lang w:val="ro-RO"/>
        </w:rPr>
      </w:pPr>
      <w:r w:rsidRPr="00883E89">
        <w:rPr>
          <w:bCs/>
          <w:szCs w:val="22"/>
          <w:u w:val="single"/>
          <w:lang w:val="ro-RO"/>
        </w:rPr>
        <w:t>Tulburări gastrointestinale</w:t>
      </w:r>
    </w:p>
    <w:p w:rsidR="00067674" w:rsidRPr="00883E89" w:rsidRDefault="00CB6D1C" w:rsidP="00076DA0">
      <w:pPr>
        <w:keepNext/>
        <w:widowControl w:val="0"/>
        <w:tabs>
          <w:tab w:val="clear" w:pos="567"/>
        </w:tabs>
        <w:autoSpaceDE w:val="0"/>
        <w:autoSpaceDN w:val="0"/>
        <w:adjustRightInd w:val="0"/>
        <w:spacing w:line="240" w:lineRule="auto"/>
        <w:rPr>
          <w:szCs w:val="22"/>
          <w:u w:val="single"/>
          <w:lang w:val="ro-RO"/>
        </w:rPr>
      </w:pPr>
      <w:r w:rsidRPr="00883E89">
        <w:rPr>
          <w:bCs/>
          <w:szCs w:val="22"/>
          <w:lang w:val="ro-RO"/>
        </w:rPr>
        <w:t>Adresați-vă medicului dumneavoastră dacă aveți sau ați avut probleme cu stomacul sau intestinele. Medicul dumneavoastră vă poate recomanda măsurile de îngrijire pe care trebuie să le adoptați în timpul tratamentului cu Skilarence.</w:t>
      </w:r>
      <w:r w:rsidR="00067674" w:rsidRPr="00883E89">
        <w:rPr>
          <w:szCs w:val="22"/>
          <w:lang w:val="ro-RO" w:bidi="ro-RO"/>
        </w:rPr>
        <w:t xml:space="preserve"> </w:t>
      </w:r>
    </w:p>
    <w:p w:rsidR="00067674" w:rsidRPr="00883E89" w:rsidRDefault="00067674" w:rsidP="00076DA0">
      <w:pPr>
        <w:widowControl w:val="0"/>
        <w:tabs>
          <w:tab w:val="clear" w:pos="567"/>
        </w:tabs>
        <w:spacing w:line="240" w:lineRule="auto"/>
        <w:rPr>
          <w:b/>
          <w:bCs/>
          <w:szCs w:val="22"/>
          <w:lang w:val="ro-RO"/>
        </w:rPr>
      </w:pPr>
    </w:p>
    <w:p w:rsidR="00067674" w:rsidRPr="00883E89" w:rsidRDefault="00067674" w:rsidP="00076DA0">
      <w:pPr>
        <w:keepNext/>
        <w:widowControl w:val="0"/>
        <w:tabs>
          <w:tab w:val="clear" w:pos="567"/>
        </w:tabs>
        <w:spacing w:line="240" w:lineRule="auto"/>
        <w:rPr>
          <w:b/>
          <w:bCs/>
          <w:szCs w:val="22"/>
          <w:lang w:val="ro-RO"/>
        </w:rPr>
      </w:pPr>
      <w:r w:rsidRPr="00883E89">
        <w:rPr>
          <w:b/>
          <w:bCs/>
          <w:szCs w:val="22"/>
          <w:lang w:val="ro-RO" w:bidi="ro-RO"/>
        </w:rPr>
        <w:t>Copii şi adolescenţi</w:t>
      </w:r>
    </w:p>
    <w:p w:rsidR="00067674" w:rsidRPr="00883E89" w:rsidRDefault="00067674" w:rsidP="00076DA0">
      <w:pPr>
        <w:keepNext/>
        <w:widowControl w:val="0"/>
        <w:tabs>
          <w:tab w:val="clear" w:pos="567"/>
        </w:tabs>
        <w:autoSpaceDE w:val="0"/>
        <w:autoSpaceDN w:val="0"/>
        <w:adjustRightInd w:val="0"/>
        <w:spacing w:line="240" w:lineRule="auto"/>
        <w:rPr>
          <w:rFonts w:eastAsia="SimSun"/>
          <w:szCs w:val="22"/>
          <w:lang w:val="ro-RO" w:eastAsia="en-GB"/>
        </w:rPr>
      </w:pPr>
      <w:r w:rsidRPr="00883E89">
        <w:rPr>
          <w:szCs w:val="22"/>
          <w:lang w:val="ro-RO" w:eastAsia="en-GB" w:bidi="ro-RO"/>
        </w:rPr>
        <w:t xml:space="preserve">Copiii </w:t>
      </w:r>
      <w:r w:rsidR="00CB6D1C" w:rsidRPr="00883E89">
        <w:rPr>
          <w:szCs w:val="22"/>
          <w:lang w:val="ro-RO" w:eastAsia="en-GB" w:bidi="ro-RO"/>
        </w:rPr>
        <w:t>și</w:t>
      </w:r>
      <w:r w:rsidRPr="00883E89">
        <w:rPr>
          <w:szCs w:val="22"/>
          <w:lang w:val="ro-RO" w:eastAsia="en-GB" w:bidi="ro-RO"/>
        </w:rPr>
        <w:t xml:space="preserve"> adolescenţii cu vârste </w:t>
      </w:r>
      <w:r w:rsidR="00CB6D1C" w:rsidRPr="00883E89">
        <w:rPr>
          <w:szCs w:val="22"/>
          <w:lang w:val="ro-RO" w:eastAsia="en-GB" w:bidi="ro-RO"/>
        </w:rPr>
        <w:t>sub 18</w:t>
      </w:r>
      <w:r w:rsidRPr="00883E89">
        <w:rPr>
          <w:szCs w:val="22"/>
          <w:lang w:val="ro-RO" w:eastAsia="en-GB" w:bidi="ro-RO"/>
        </w:rPr>
        <w:t xml:space="preserve"> ani nu trebuie să ia acest medicament</w:t>
      </w:r>
      <w:r w:rsidR="00CB6D1C" w:rsidRPr="00883E89">
        <w:rPr>
          <w:szCs w:val="22"/>
          <w:lang w:val="ro-RO" w:eastAsia="en-GB" w:bidi="ro-RO"/>
        </w:rPr>
        <w:t xml:space="preserve"> deoarece </w:t>
      </w:r>
      <w:r w:rsidR="00F62127" w:rsidRPr="00883E89">
        <w:rPr>
          <w:szCs w:val="22"/>
          <w:lang w:val="ro-RO" w:eastAsia="en-GB" w:bidi="ro-RO"/>
        </w:rPr>
        <w:t xml:space="preserve">acesta </w:t>
      </w:r>
      <w:r w:rsidR="00CB6D1C" w:rsidRPr="00883E89">
        <w:rPr>
          <w:szCs w:val="22"/>
          <w:lang w:val="ro-RO" w:eastAsia="en-GB" w:bidi="ro-RO"/>
        </w:rPr>
        <w:t>nu a fost studiat la această grupă de vârstă</w:t>
      </w:r>
      <w:r w:rsidRPr="00883E89">
        <w:rPr>
          <w:szCs w:val="22"/>
          <w:lang w:val="ro-RO" w:eastAsia="en-GB" w:bidi="ro-RO"/>
        </w:rPr>
        <w:t>.</w:t>
      </w:r>
    </w:p>
    <w:p w:rsidR="00067674" w:rsidRPr="00883E89" w:rsidRDefault="00067674" w:rsidP="00076DA0">
      <w:pPr>
        <w:widowControl w:val="0"/>
        <w:tabs>
          <w:tab w:val="clear" w:pos="567"/>
        </w:tabs>
        <w:spacing w:line="240" w:lineRule="auto"/>
        <w:rPr>
          <w:b/>
          <w:bCs/>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Skilarence împreună cu alte medicamente</w:t>
      </w:r>
    </w:p>
    <w:p w:rsidR="00067674" w:rsidRPr="00883E89" w:rsidRDefault="00067674" w:rsidP="00076DA0">
      <w:pPr>
        <w:keepNext/>
        <w:widowControl w:val="0"/>
        <w:tabs>
          <w:tab w:val="clear" w:pos="567"/>
        </w:tabs>
        <w:spacing w:line="240" w:lineRule="auto"/>
        <w:ind w:right="-2"/>
        <w:rPr>
          <w:szCs w:val="22"/>
          <w:lang w:val="ro-RO"/>
        </w:rPr>
      </w:pPr>
      <w:r w:rsidRPr="00883E89">
        <w:rPr>
          <w:szCs w:val="22"/>
          <w:lang w:val="ro-RO" w:bidi="ro-RO"/>
        </w:rPr>
        <w:t>Spuneţi medicului dumneavoastră sau farmacistului dacă luaţi, aţi luat recent sau s-ar putea să luaţi orice alte medicamente.</w:t>
      </w:r>
    </w:p>
    <w:p w:rsidR="00067674" w:rsidRPr="00883E89" w:rsidRDefault="00067674" w:rsidP="00076DA0">
      <w:pPr>
        <w:widowControl w:val="0"/>
        <w:tabs>
          <w:tab w:val="clear" w:pos="567"/>
        </w:tabs>
        <w:spacing w:line="240" w:lineRule="auto"/>
        <w:ind w:right="-2"/>
        <w:rPr>
          <w:szCs w:val="22"/>
          <w:lang w:val="ro-RO"/>
        </w:rPr>
      </w:pPr>
    </w:p>
    <w:p w:rsidR="00067674" w:rsidRPr="00883E89" w:rsidRDefault="00067674" w:rsidP="00076DA0">
      <w:pPr>
        <w:keepNext/>
        <w:widowControl w:val="0"/>
        <w:tabs>
          <w:tab w:val="clear" w:pos="567"/>
        </w:tabs>
        <w:spacing w:line="240" w:lineRule="auto"/>
        <w:ind w:right="-2"/>
        <w:rPr>
          <w:szCs w:val="22"/>
          <w:lang w:val="ro-RO"/>
        </w:rPr>
      </w:pPr>
      <w:r w:rsidRPr="00883E89">
        <w:rPr>
          <w:szCs w:val="22"/>
          <w:lang w:val="ro-RO" w:bidi="ro-RO"/>
        </w:rPr>
        <w:t xml:space="preserve">În special, spuneţi medicului </w:t>
      </w:r>
      <w:r w:rsidR="006E55A7" w:rsidRPr="00883E89">
        <w:rPr>
          <w:szCs w:val="22"/>
          <w:lang w:val="ro-RO" w:bidi="ro-RO"/>
        </w:rPr>
        <w:t>dumneavoastră</w:t>
      </w:r>
      <w:r w:rsidRPr="00883E89">
        <w:rPr>
          <w:szCs w:val="22"/>
          <w:lang w:val="ro-RO" w:bidi="ro-RO"/>
        </w:rPr>
        <w:t xml:space="preserve"> dacă luaţi următoarele:</w:t>
      </w:r>
    </w:p>
    <w:p w:rsidR="00067674" w:rsidRPr="00883E89" w:rsidRDefault="00067674" w:rsidP="00076DA0">
      <w:pPr>
        <w:keepNext/>
        <w:widowControl w:val="0"/>
        <w:tabs>
          <w:tab w:val="clear" w:pos="567"/>
        </w:tabs>
        <w:spacing w:line="240" w:lineRule="auto"/>
        <w:ind w:right="-2"/>
        <w:rPr>
          <w:szCs w:val="22"/>
          <w:lang w:val="ro-RO"/>
        </w:rPr>
      </w:pPr>
    </w:p>
    <w:p w:rsidR="00067674" w:rsidRPr="00883E89" w:rsidRDefault="0062055D" w:rsidP="00076DA0">
      <w:pPr>
        <w:keepNext/>
        <w:widowControl w:val="0"/>
        <w:numPr>
          <w:ilvl w:val="0"/>
          <w:numId w:val="2"/>
        </w:numPr>
        <w:tabs>
          <w:tab w:val="clear" w:pos="567"/>
        </w:tabs>
        <w:spacing w:line="240" w:lineRule="auto"/>
        <w:ind w:left="567" w:hanging="567"/>
        <w:rPr>
          <w:szCs w:val="22"/>
          <w:lang w:val="ro-RO"/>
        </w:rPr>
      </w:pPr>
      <w:r>
        <w:rPr>
          <w:b/>
          <w:bCs/>
          <w:szCs w:val="22"/>
          <w:lang w:val="ro-RO" w:bidi="ro-RO"/>
        </w:rPr>
        <w:t>Dimetil fumarat</w:t>
      </w:r>
      <w:r w:rsidR="00FF44E9" w:rsidRPr="00883E89">
        <w:rPr>
          <w:b/>
          <w:bCs/>
          <w:szCs w:val="22"/>
          <w:lang w:val="ro-RO" w:bidi="ro-RO"/>
        </w:rPr>
        <w:t xml:space="preserve"> sau alți fumarați</w:t>
      </w:r>
      <w:r w:rsidR="00067674" w:rsidRPr="00883E89">
        <w:rPr>
          <w:szCs w:val="22"/>
          <w:lang w:val="ro-RO" w:bidi="ro-RO"/>
        </w:rPr>
        <w:t xml:space="preserve">: Ingredientul </w:t>
      </w:r>
      <w:r w:rsidR="00FF44E9" w:rsidRPr="00883E89">
        <w:rPr>
          <w:szCs w:val="22"/>
          <w:lang w:val="ro-RO" w:bidi="ro-RO"/>
        </w:rPr>
        <w:t xml:space="preserve">activ </w:t>
      </w:r>
      <w:r w:rsidR="007B1070" w:rsidRPr="00883E89">
        <w:rPr>
          <w:szCs w:val="22"/>
          <w:lang w:val="ro-RO" w:bidi="ro-RO"/>
        </w:rPr>
        <w:t>al</w:t>
      </w:r>
      <w:r w:rsidR="00FF44E9" w:rsidRPr="00883E89">
        <w:rPr>
          <w:szCs w:val="22"/>
          <w:lang w:val="ro-RO" w:bidi="ro-RO"/>
        </w:rPr>
        <w:t xml:space="preserve"> </w:t>
      </w:r>
      <w:r w:rsidR="00067674" w:rsidRPr="00883E89">
        <w:rPr>
          <w:szCs w:val="22"/>
          <w:lang w:val="ro-RO" w:bidi="ro-RO"/>
        </w:rPr>
        <w:t xml:space="preserve">Skilarence, </w:t>
      </w:r>
      <w:r>
        <w:rPr>
          <w:szCs w:val="22"/>
          <w:lang w:val="ro-RO" w:bidi="ro-RO"/>
        </w:rPr>
        <w:t>dimetil fumaratul</w:t>
      </w:r>
      <w:r w:rsidR="00067674" w:rsidRPr="00883E89">
        <w:rPr>
          <w:szCs w:val="22"/>
          <w:lang w:val="ro-RO" w:bidi="ro-RO"/>
        </w:rPr>
        <w:t>, se utilizează</w:t>
      </w:r>
      <w:r w:rsidR="00FF44E9" w:rsidRPr="00883E89">
        <w:rPr>
          <w:szCs w:val="22"/>
          <w:lang w:val="ro-RO" w:bidi="ro-RO"/>
        </w:rPr>
        <w:t xml:space="preserve"> </w:t>
      </w:r>
      <w:r w:rsidR="007B1070" w:rsidRPr="00883E89">
        <w:rPr>
          <w:szCs w:val="22"/>
          <w:lang w:val="ro-RO" w:bidi="ro-RO"/>
        </w:rPr>
        <w:t>ș</w:t>
      </w:r>
      <w:r w:rsidR="00FF44E9" w:rsidRPr="00883E89">
        <w:rPr>
          <w:szCs w:val="22"/>
          <w:lang w:val="ro-RO" w:bidi="ro-RO"/>
        </w:rPr>
        <w:t>i</w:t>
      </w:r>
      <w:r w:rsidR="00067674" w:rsidRPr="00883E89">
        <w:rPr>
          <w:szCs w:val="22"/>
          <w:lang w:val="ro-RO" w:bidi="ro-RO"/>
        </w:rPr>
        <w:t xml:space="preserve"> în alte medicamente, cum ar fi comprimate, unguente şi băi. Trebuie să evitaţi alte </w:t>
      </w:r>
      <w:r w:rsidR="00312D21" w:rsidRPr="00883E89">
        <w:rPr>
          <w:szCs w:val="22"/>
          <w:lang w:val="ro-RO" w:bidi="ro-RO"/>
        </w:rPr>
        <w:t>medicament</w:t>
      </w:r>
      <w:r w:rsidR="00067674" w:rsidRPr="00883E89">
        <w:rPr>
          <w:szCs w:val="22"/>
          <w:lang w:val="ro-RO" w:bidi="ro-RO"/>
        </w:rPr>
        <w:t xml:space="preserve">e care conţin </w:t>
      </w:r>
      <w:r w:rsidR="00FF44E9" w:rsidRPr="00883E89">
        <w:rPr>
          <w:szCs w:val="22"/>
          <w:lang w:val="ro-RO" w:bidi="ro-RO"/>
        </w:rPr>
        <w:t xml:space="preserve">fumarați </w:t>
      </w:r>
      <w:r w:rsidR="00067674" w:rsidRPr="00883E89">
        <w:rPr>
          <w:szCs w:val="22"/>
          <w:lang w:val="ro-RO" w:bidi="ro-RO"/>
        </w:rPr>
        <w:t>pentru a preveni supradoza.</w:t>
      </w:r>
    </w:p>
    <w:p w:rsidR="00067674" w:rsidRPr="00883E89" w:rsidRDefault="00067674" w:rsidP="00076DA0">
      <w:pPr>
        <w:widowControl w:val="0"/>
        <w:numPr>
          <w:ilvl w:val="0"/>
          <w:numId w:val="2"/>
        </w:numPr>
        <w:tabs>
          <w:tab w:val="clear" w:pos="567"/>
        </w:tabs>
        <w:spacing w:line="240" w:lineRule="auto"/>
        <w:ind w:left="567" w:hanging="567"/>
        <w:rPr>
          <w:szCs w:val="22"/>
          <w:lang w:val="ro-RO"/>
        </w:rPr>
      </w:pPr>
      <w:r w:rsidRPr="00883E89">
        <w:rPr>
          <w:b/>
          <w:bCs/>
          <w:szCs w:val="22"/>
          <w:lang w:val="ro-RO" w:bidi="ro-RO"/>
        </w:rPr>
        <w:t>Alte medicamente utilizate pentru a trata psoriazisul</w:t>
      </w:r>
      <w:r w:rsidR="00FF44E9" w:rsidRPr="00883E89">
        <w:rPr>
          <w:b/>
          <w:bCs/>
          <w:szCs w:val="22"/>
          <w:lang w:val="ro-RO" w:bidi="ro-RO"/>
        </w:rPr>
        <w:t>,</w:t>
      </w:r>
      <w:r w:rsidRPr="00883E89">
        <w:rPr>
          <w:szCs w:val="22"/>
          <w:lang w:val="ro-RO" w:bidi="ro-RO"/>
        </w:rPr>
        <w:t xml:space="preserve"> </w:t>
      </w:r>
      <w:r w:rsidR="00685372" w:rsidRPr="00883E89">
        <w:rPr>
          <w:lang w:val="ro-RO"/>
        </w:rPr>
        <w:t>cum ar fi, metotrexatul, retinoide, psoralene şi ciclosporină</w:t>
      </w:r>
      <w:r w:rsidR="00FF44E9" w:rsidRPr="00883E89">
        <w:rPr>
          <w:bCs/>
          <w:szCs w:val="22"/>
          <w:lang w:val="ro-RO" w:bidi="ro-RO"/>
        </w:rPr>
        <w:t>,</w:t>
      </w:r>
      <w:r w:rsidR="00FF44E9" w:rsidRPr="00883E89">
        <w:rPr>
          <w:b/>
          <w:bCs/>
          <w:szCs w:val="22"/>
          <w:lang w:val="ro-RO" w:bidi="ro-RO"/>
        </w:rPr>
        <w:t xml:space="preserve"> </w:t>
      </w:r>
      <w:r w:rsidR="00FF44E9" w:rsidRPr="00883E89">
        <w:rPr>
          <w:bCs/>
          <w:szCs w:val="22"/>
          <w:lang w:val="ro-RO" w:bidi="ro-RO"/>
        </w:rPr>
        <w:t>sau alte imunosupresoare sau citostatice</w:t>
      </w:r>
      <w:r w:rsidRPr="00883E89">
        <w:rPr>
          <w:szCs w:val="22"/>
          <w:lang w:val="ro-RO" w:bidi="ro-RO"/>
        </w:rPr>
        <w:t xml:space="preserve"> </w:t>
      </w:r>
      <w:r w:rsidR="00FF44E9" w:rsidRPr="00883E89">
        <w:rPr>
          <w:szCs w:val="22"/>
          <w:lang w:val="ro-RO" w:bidi="ro-RO"/>
        </w:rPr>
        <w:t>(</w:t>
      </w:r>
      <w:r w:rsidRPr="00883E89">
        <w:rPr>
          <w:szCs w:val="22"/>
          <w:lang w:val="ro-RO" w:bidi="ro-RO"/>
        </w:rPr>
        <w:t xml:space="preserve">medicamente </w:t>
      </w:r>
      <w:r w:rsidR="00FF44E9" w:rsidRPr="00883E89">
        <w:rPr>
          <w:szCs w:val="22"/>
          <w:lang w:val="ro-RO" w:bidi="ro-RO"/>
        </w:rPr>
        <w:t xml:space="preserve">care afectează sistemul imunitar). Dacă luați aceste medicamente împreună </w:t>
      </w:r>
      <w:r w:rsidRPr="00883E89">
        <w:rPr>
          <w:szCs w:val="22"/>
          <w:lang w:val="ro-RO" w:bidi="ro-RO"/>
        </w:rPr>
        <w:t>cu Skilarence</w:t>
      </w:r>
      <w:r w:rsidR="00FB465A" w:rsidRPr="00883E89">
        <w:rPr>
          <w:szCs w:val="22"/>
          <w:lang w:val="ro-RO" w:bidi="ro-RO"/>
        </w:rPr>
        <w:t>,</w:t>
      </w:r>
      <w:r w:rsidRPr="00883E89">
        <w:rPr>
          <w:szCs w:val="22"/>
          <w:lang w:val="ro-RO" w:bidi="ro-RO"/>
        </w:rPr>
        <w:t xml:space="preserve"> poate creşte riscul de reacţii adverse</w:t>
      </w:r>
      <w:r w:rsidR="00FF44E9" w:rsidRPr="00883E89">
        <w:rPr>
          <w:szCs w:val="22"/>
          <w:lang w:val="ro-RO" w:bidi="ro-RO"/>
        </w:rPr>
        <w:t xml:space="preserve"> asupra sistemului </w:t>
      </w:r>
      <w:r w:rsidR="006E55A7" w:rsidRPr="00883E89">
        <w:rPr>
          <w:szCs w:val="22"/>
          <w:lang w:val="ro-RO" w:bidi="ro-RO"/>
        </w:rPr>
        <w:t>dumneavoastră</w:t>
      </w:r>
      <w:r w:rsidR="00FF44E9" w:rsidRPr="00883E89">
        <w:rPr>
          <w:szCs w:val="22"/>
          <w:lang w:val="ro-RO" w:bidi="ro-RO"/>
        </w:rPr>
        <w:t xml:space="preserve"> imunitar</w:t>
      </w:r>
      <w:r w:rsidRPr="00883E89">
        <w:rPr>
          <w:szCs w:val="22"/>
          <w:lang w:val="ro-RO" w:bidi="ro-RO"/>
        </w:rPr>
        <w:t>.</w:t>
      </w:r>
    </w:p>
    <w:p w:rsidR="00FF44E9" w:rsidRPr="00883E89" w:rsidRDefault="00FF44E9" w:rsidP="00076DA0">
      <w:pPr>
        <w:widowControl w:val="0"/>
        <w:numPr>
          <w:ilvl w:val="0"/>
          <w:numId w:val="2"/>
        </w:numPr>
        <w:tabs>
          <w:tab w:val="clear" w:pos="567"/>
        </w:tabs>
        <w:spacing w:line="240" w:lineRule="auto"/>
        <w:ind w:left="567" w:hanging="567"/>
        <w:rPr>
          <w:szCs w:val="22"/>
          <w:lang w:val="ro-RO"/>
        </w:rPr>
      </w:pPr>
      <w:r w:rsidRPr="00883E89">
        <w:rPr>
          <w:b/>
          <w:szCs w:val="22"/>
          <w:lang w:val="ro-RO"/>
        </w:rPr>
        <w:t xml:space="preserve">Alte medicamente care vă pot afecta funcția renală, </w:t>
      </w:r>
      <w:r w:rsidRPr="00883E89">
        <w:rPr>
          <w:szCs w:val="22"/>
          <w:lang w:val="ro-RO"/>
        </w:rPr>
        <w:t>cum ar fi metotrexatul sau ciclosporina (utilizate pentru tratamentul psoriazisului), aminoglicozidele (utilizate pentru tratarea infecțiilor), diureticele (care cresc volumul de urină), medicamentele antiinflamatoare nesteroidiene (utilizate pentru tratarea durerii) sau litiu (utilizat pentru boala maniaco-depresivă și depresie). Aceste medicamente luate împreună cu Skilarence pot crește riscul de reacții adverse asupra rinichilor dumneavoastră.</w:t>
      </w:r>
    </w:p>
    <w:p w:rsidR="00067674" w:rsidRPr="00883E89" w:rsidRDefault="00067674" w:rsidP="00076DA0">
      <w:pPr>
        <w:widowControl w:val="0"/>
        <w:tabs>
          <w:tab w:val="clear" w:pos="567"/>
        </w:tabs>
        <w:spacing w:line="240" w:lineRule="auto"/>
        <w:rPr>
          <w:szCs w:val="22"/>
          <w:lang w:val="ro-RO"/>
        </w:rPr>
      </w:pPr>
    </w:p>
    <w:p w:rsidR="00067674" w:rsidRPr="00883E89" w:rsidRDefault="00FF44E9" w:rsidP="00076DA0">
      <w:pPr>
        <w:widowControl w:val="0"/>
        <w:tabs>
          <w:tab w:val="clear" w:pos="567"/>
        </w:tabs>
        <w:spacing w:line="240" w:lineRule="auto"/>
        <w:rPr>
          <w:szCs w:val="22"/>
          <w:lang w:val="ro-RO" w:bidi="ro-RO"/>
        </w:rPr>
      </w:pPr>
      <w:r w:rsidRPr="00883E89">
        <w:rPr>
          <w:szCs w:val="22"/>
          <w:lang w:val="ro-RO" w:bidi="ro-RO"/>
        </w:rPr>
        <w:t>Dacă dezvoltați</w:t>
      </w:r>
      <w:r w:rsidR="00067674" w:rsidRPr="00883E89">
        <w:rPr>
          <w:szCs w:val="22"/>
          <w:lang w:val="ro-RO" w:bidi="ro-RO"/>
        </w:rPr>
        <w:t xml:space="preserve"> diaree severă sau prelungită</w:t>
      </w:r>
      <w:r w:rsidRPr="00883E89">
        <w:rPr>
          <w:szCs w:val="22"/>
          <w:lang w:val="ro-RO" w:bidi="ro-RO"/>
        </w:rPr>
        <w:t xml:space="preserve"> la administrarea Skilarence</w:t>
      </w:r>
      <w:r w:rsidR="00067674" w:rsidRPr="00883E89">
        <w:rPr>
          <w:szCs w:val="22"/>
          <w:lang w:val="ro-RO" w:bidi="ro-RO"/>
        </w:rPr>
        <w:t xml:space="preserve">, este posibil ca alte medicamente să nu funcţioneze cum ar trebui. Spuneţi medicului </w:t>
      </w:r>
      <w:r w:rsidR="006E55A7" w:rsidRPr="00883E89">
        <w:rPr>
          <w:szCs w:val="22"/>
          <w:lang w:val="ro-RO" w:bidi="ro-RO"/>
        </w:rPr>
        <w:t>dumneavoastră</w:t>
      </w:r>
      <w:r w:rsidR="00067674" w:rsidRPr="00883E89">
        <w:rPr>
          <w:szCs w:val="22"/>
          <w:lang w:val="ro-RO" w:bidi="ro-RO"/>
        </w:rPr>
        <w:t>. dacă aveţi diaree</w:t>
      </w:r>
      <w:r w:rsidR="007B1070" w:rsidRPr="00883E89">
        <w:rPr>
          <w:szCs w:val="22"/>
          <w:lang w:val="ro-RO" w:bidi="ro-RO"/>
        </w:rPr>
        <w:t xml:space="preserve"> intensă</w:t>
      </w:r>
      <w:r w:rsidR="00067674" w:rsidRPr="00883E89">
        <w:rPr>
          <w:szCs w:val="22"/>
          <w:lang w:val="ro-RO" w:bidi="ro-RO"/>
        </w:rPr>
        <w:t xml:space="preserve"> şi sunteţi preocupat(ă) că este posibil ca alte medicamente pe care le luaţi să nu funcţioneze.</w:t>
      </w:r>
      <w:r w:rsidRPr="00883E89">
        <w:rPr>
          <w:szCs w:val="22"/>
          <w:lang w:val="ro-RO" w:bidi="ro-RO"/>
        </w:rPr>
        <w:t xml:space="preserve"> </w:t>
      </w:r>
      <w:r w:rsidR="005726B2" w:rsidRPr="00883E89">
        <w:rPr>
          <w:szCs w:val="22"/>
          <w:lang w:val="ro-RO" w:bidi="ro-RO"/>
        </w:rPr>
        <w:t>În special, dacă luați un medicament contraceptiv (pilulă), efectul poate fi redus și este posibil să fiți nevoit(ă) să utilizați alte metode de tip barieră pentru a preveni sarcina. Consultați instrucțiunile din prospectul medicament</w:t>
      </w:r>
      <w:r w:rsidR="00696024" w:rsidRPr="00883E89">
        <w:rPr>
          <w:szCs w:val="22"/>
          <w:lang w:val="ro-RO" w:bidi="ro-RO"/>
        </w:rPr>
        <w:t>ului</w:t>
      </w:r>
      <w:r w:rsidR="005726B2" w:rsidRPr="00883E89">
        <w:rPr>
          <w:szCs w:val="22"/>
          <w:lang w:val="ro-RO" w:bidi="ro-RO"/>
        </w:rPr>
        <w:t xml:space="preserve"> contraceptiv pe care </w:t>
      </w:r>
      <w:r w:rsidR="00696024" w:rsidRPr="00883E89">
        <w:rPr>
          <w:szCs w:val="22"/>
          <w:lang w:val="ro-RO" w:bidi="ro-RO"/>
        </w:rPr>
        <w:t>îl</w:t>
      </w:r>
      <w:r w:rsidR="005726B2" w:rsidRPr="00883E89">
        <w:rPr>
          <w:szCs w:val="22"/>
          <w:lang w:val="ro-RO" w:bidi="ro-RO"/>
        </w:rPr>
        <w:t xml:space="preserve"> luați.</w:t>
      </w:r>
    </w:p>
    <w:p w:rsidR="005726B2" w:rsidRPr="00883E89" w:rsidRDefault="005726B2" w:rsidP="00076DA0">
      <w:pPr>
        <w:widowControl w:val="0"/>
        <w:tabs>
          <w:tab w:val="clear" w:pos="567"/>
        </w:tabs>
        <w:spacing w:line="240" w:lineRule="auto"/>
        <w:rPr>
          <w:szCs w:val="22"/>
          <w:lang w:val="ro-RO" w:bidi="ro-RO"/>
        </w:rPr>
      </w:pPr>
    </w:p>
    <w:p w:rsidR="005726B2" w:rsidRPr="00883E89" w:rsidRDefault="005726B2" w:rsidP="00076DA0">
      <w:pPr>
        <w:widowControl w:val="0"/>
        <w:tabs>
          <w:tab w:val="clear" w:pos="567"/>
        </w:tabs>
        <w:spacing w:line="240" w:lineRule="auto"/>
        <w:rPr>
          <w:szCs w:val="22"/>
          <w:lang w:val="ro-RO" w:bidi="ro-RO"/>
        </w:rPr>
      </w:pPr>
      <w:r w:rsidRPr="00883E89">
        <w:rPr>
          <w:szCs w:val="22"/>
          <w:lang w:val="ro-RO" w:bidi="ro-RO"/>
        </w:rPr>
        <w:t xml:space="preserve">Dacă aveți nevoie de o vaccinare, adresați-vă medicului dumneavoastră. Anumite tipuri de vaccinuri (vaccinuri vii) </w:t>
      </w:r>
      <w:r w:rsidR="000C4468" w:rsidRPr="00883E89">
        <w:rPr>
          <w:szCs w:val="22"/>
          <w:lang w:val="ro-RO" w:bidi="ro-RO"/>
        </w:rPr>
        <w:t xml:space="preserve">pot provoca </w:t>
      </w:r>
      <w:r w:rsidRPr="00883E89">
        <w:rPr>
          <w:szCs w:val="22"/>
          <w:lang w:val="ro-RO" w:bidi="ro-RO"/>
        </w:rPr>
        <w:t xml:space="preserve">infecții dacă sunt utilizate în timpul tratamentului cu Skilarence. Medicul </w:t>
      </w:r>
      <w:r w:rsidR="006E55A7" w:rsidRPr="00883E89">
        <w:rPr>
          <w:szCs w:val="22"/>
          <w:lang w:val="ro-RO" w:bidi="ro-RO"/>
        </w:rPr>
        <w:t>dumneavoastră</w:t>
      </w:r>
      <w:r w:rsidRPr="00883E89">
        <w:rPr>
          <w:szCs w:val="22"/>
          <w:lang w:val="ro-RO" w:bidi="ro-RO"/>
        </w:rPr>
        <w:t xml:space="preserve"> vă poate recomanda care ar fi cel mai bun.</w:t>
      </w:r>
    </w:p>
    <w:p w:rsidR="005726B2" w:rsidRPr="00883E89" w:rsidRDefault="005726B2" w:rsidP="00076DA0">
      <w:pPr>
        <w:widowControl w:val="0"/>
        <w:tabs>
          <w:tab w:val="clear" w:pos="567"/>
        </w:tabs>
        <w:spacing w:line="240" w:lineRule="auto"/>
        <w:rPr>
          <w:szCs w:val="22"/>
          <w:lang w:val="ro-RO" w:bidi="ro-RO"/>
        </w:rPr>
      </w:pPr>
    </w:p>
    <w:p w:rsidR="005726B2" w:rsidRPr="00883E89" w:rsidRDefault="005726B2" w:rsidP="00076DA0">
      <w:pPr>
        <w:keepNext/>
        <w:widowControl w:val="0"/>
        <w:tabs>
          <w:tab w:val="clear" w:pos="567"/>
        </w:tabs>
        <w:spacing w:line="240" w:lineRule="auto"/>
        <w:rPr>
          <w:szCs w:val="22"/>
          <w:lang w:val="ro-RO"/>
        </w:rPr>
      </w:pPr>
      <w:r w:rsidRPr="00883E89">
        <w:rPr>
          <w:b/>
          <w:szCs w:val="22"/>
          <w:lang w:val="ro-RO"/>
        </w:rPr>
        <w:t>Skilarence împreună cu alcool</w:t>
      </w:r>
    </w:p>
    <w:p w:rsidR="005726B2" w:rsidRPr="00883E89" w:rsidRDefault="005726B2" w:rsidP="00076DA0">
      <w:pPr>
        <w:keepNext/>
        <w:widowControl w:val="0"/>
        <w:tabs>
          <w:tab w:val="clear" w:pos="567"/>
        </w:tabs>
        <w:spacing w:line="240" w:lineRule="auto"/>
        <w:rPr>
          <w:szCs w:val="22"/>
          <w:lang w:val="ro-RO"/>
        </w:rPr>
      </w:pPr>
      <w:r w:rsidRPr="00883E89">
        <w:rPr>
          <w:szCs w:val="22"/>
          <w:lang w:val="ro-RO"/>
        </w:rPr>
        <w:t>Evitați băuturile alco</w:t>
      </w:r>
      <w:r w:rsidR="005B765C">
        <w:rPr>
          <w:szCs w:val="22"/>
          <w:lang w:val="ro-RO"/>
        </w:rPr>
        <w:t>olice puternice (mai mult de 50 </w:t>
      </w:r>
      <w:r w:rsidRPr="00883E89">
        <w:rPr>
          <w:szCs w:val="22"/>
          <w:lang w:val="ro-RO"/>
        </w:rPr>
        <w:t>ml de băuturi spirtoase care conțin peste 30% alcool prin volum) în timpul tratamentului cu Skilarence, întrucât alcoolul poate interacționa cu acest medicament. Acesta poate cauza probleme de stomac și intestin.</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ind w:right="-2"/>
        <w:rPr>
          <w:b/>
          <w:szCs w:val="22"/>
          <w:lang w:val="ro-RO"/>
        </w:rPr>
      </w:pPr>
      <w:r w:rsidRPr="00883E89">
        <w:rPr>
          <w:b/>
          <w:bCs/>
          <w:szCs w:val="22"/>
          <w:lang w:val="ro-RO" w:bidi="ro-RO"/>
        </w:rPr>
        <w:t>Sarcina şi alăptarea</w:t>
      </w:r>
    </w:p>
    <w:p w:rsidR="00067674" w:rsidRPr="00883E89" w:rsidRDefault="005726B2" w:rsidP="00076DA0">
      <w:pPr>
        <w:keepNext/>
        <w:widowControl w:val="0"/>
        <w:tabs>
          <w:tab w:val="clear" w:pos="567"/>
        </w:tabs>
        <w:spacing w:line="240" w:lineRule="auto"/>
        <w:rPr>
          <w:szCs w:val="22"/>
          <w:lang w:val="ro-RO" w:bidi="ro-RO"/>
        </w:rPr>
      </w:pPr>
      <w:r w:rsidRPr="00883E89">
        <w:rPr>
          <w:szCs w:val="22"/>
          <w:lang w:val="ro-RO" w:bidi="ro-RO"/>
        </w:rPr>
        <w:t xml:space="preserve">Nu luați </w:t>
      </w:r>
      <w:r w:rsidR="00067674" w:rsidRPr="00883E89">
        <w:rPr>
          <w:szCs w:val="22"/>
          <w:lang w:val="ro-RO" w:bidi="ro-RO"/>
        </w:rPr>
        <w:t xml:space="preserve">Skilarence </w:t>
      </w:r>
      <w:r w:rsidRPr="00883E89">
        <w:rPr>
          <w:szCs w:val="22"/>
          <w:lang w:val="ro-RO" w:bidi="ro-RO"/>
        </w:rPr>
        <w:t>d</w:t>
      </w:r>
      <w:r w:rsidR="00067674" w:rsidRPr="00883E89">
        <w:rPr>
          <w:szCs w:val="22"/>
          <w:lang w:val="ro-RO" w:bidi="ro-RO"/>
        </w:rPr>
        <w:t>acă sunteţi gravidă sau</w:t>
      </w:r>
      <w:r w:rsidRPr="00883E89">
        <w:rPr>
          <w:szCs w:val="22"/>
          <w:lang w:val="ro-RO" w:bidi="ro-RO"/>
        </w:rPr>
        <w:t xml:space="preserve"> încercați să rămâneți gravidă, întrucât Skilarence vă poate vătăma bebelușul. Utilizați metode eficiente de contracepție pentru a evita sarcina în timpul tratamentului cu Skilarence (vezi și „Skilarence</w:t>
      </w:r>
      <w:r w:rsidR="009021BE" w:rsidRPr="00883E89">
        <w:rPr>
          <w:szCs w:val="22"/>
          <w:lang w:val="ro-RO" w:bidi="ro-RO"/>
        </w:rPr>
        <w:t xml:space="preserve"> împreună cu alte medicamente</w:t>
      </w:r>
      <w:r w:rsidRPr="00883E89">
        <w:rPr>
          <w:szCs w:val="22"/>
          <w:lang w:val="ro-RO" w:bidi="ro-RO"/>
        </w:rPr>
        <w:t>” de mai sus).</w:t>
      </w:r>
    </w:p>
    <w:p w:rsidR="005726B2" w:rsidRPr="00883E89" w:rsidRDefault="005726B2" w:rsidP="00076DA0">
      <w:pPr>
        <w:widowControl w:val="0"/>
        <w:tabs>
          <w:tab w:val="clear" w:pos="567"/>
        </w:tabs>
        <w:spacing w:line="240" w:lineRule="auto"/>
        <w:rPr>
          <w:szCs w:val="22"/>
          <w:lang w:val="ro-RO"/>
        </w:rPr>
      </w:pPr>
      <w:r w:rsidRPr="00883E89">
        <w:rPr>
          <w:szCs w:val="22"/>
          <w:lang w:val="ro-RO" w:bidi="ro-RO"/>
        </w:rPr>
        <w:t>Nu alăptați în timpul tratamentului cu Skilarence.</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b/>
          <w:bCs/>
          <w:szCs w:val="22"/>
          <w:lang w:val="ro-RO" w:bidi="ro-RO"/>
        </w:rPr>
        <w:t>Conducerea vehiculelor şi folosirea utilajelor</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eastAsia="zh-CN" w:bidi="ro-RO"/>
        </w:rPr>
        <w:t xml:space="preserve">Skilarence </w:t>
      </w:r>
      <w:r w:rsidR="005726B2" w:rsidRPr="00883E89">
        <w:rPr>
          <w:szCs w:val="22"/>
          <w:lang w:val="ro-RO" w:eastAsia="zh-CN" w:bidi="ro-RO"/>
        </w:rPr>
        <w:t>poate avea</w:t>
      </w:r>
      <w:r w:rsidRPr="00883E89">
        <w:rPr>
          <w:szCs w:val="22"/>
          <w:lang w:val="ro-RO" w:eastAsia="zh-CN" w:bidi="ro-RO"/>
        </w:rPr>
        <w:t xml:space="preserve"> un efect </w:t>
      </w:r>
      <w:r w:rsidR="005726B2" w:rsidRPr="00883E89">
        <w:rPr>
          <w:szCs w:val="22"/>
          <w:lang w:val="ro-RO" w:eastAsia="zh-CN" w:bidi="ro-RO"/>
        </w:rPr>
        <w:t xml:space="preserve">minor </w:t>
      </w:r>
      <w:r w:rsidRPr="00883E89">
        <w:rPr>
          <w:szCs w:val="22"/>
          <w:lang w:val="ro-RO" w:eastAsia="zh-CN" w:bidi="ro-RO"/>
        </w:rPr>
        <w:t>asupra capacităţii de a conduce vehicule şi a folosi utilaje.</w:t>
      </w:r>
      <w:r w:rsidR="005726B2" w:rsidRPr="00883E89">
        <w:rPr>
          <w:szCs w:val="22"/>
          <w:lang w:val="ro-RO" w:eastAsia="zh-CN" w:bidi="ro-RO"/>
        </w:rPr>
        <w:t xml:space="preserve"> Puteți resimți amețeală sau oboseală după ce luați Skilarence. D</w:t>
      </w:r>
      <w:r w:rsidR="009021BE" w:rsidRPr="00883E89">
        <w:rPr>
          <w:szCs w:val="22"/>
          <w:lang w:val="ro-RO" w:eastAsia="zh-CN" w:bidi="ro-RO"/>
        </w:rPr>
        <w:t>acă sunteți afectat</w:t>
      </w:r>
      <w:r w:rsidR="00696024" w:rsidRPr="00883E89">
        <w:rPr>
          <w:szCs w:val="22"/>
          <w:lang w:val="ro-RO" w:eastAsia="zh-CN" w:bidi="ro-RO"/>
        </w:rPr>
        <w:t>(ă)</w:t>
      </w:r>
      <w:r w:rsidR="009021BE" w:rsidRPr="00883E89">
        <w:rPr>
          <w:szCs w:val="22"/>
          <w:lang w:val="ro-RO" w:eastAsia="zh-CN" w:bidi="ro-RO"/>
        </w:rPr>
        <w:t xml:space="preserve">, </w:t>
      </w:r>
      <w:r w:rsidR="005661CB" w:rsidRPr="00883E89">
        <w:rPr>
          <w:szCs w:val="22"/>
          <w:lang w:val="ro-RO" w:eastAsia="zh-CN" w:bidi="ro-RO"/>
        </w:rPr>
        <w:t xml:space="preserve">fiți </w:t>
      </w:r>
      <w:r w:rsidR="00696024" w:rsidRPr="00883E89">
        <w:rPr>
          <w:szCs w:val="22"/>
          <w:lang w:val="ro-RO" w:eastAsia="zh-CN" w:bidi="ro-RO"/>
        </w:rPr>
        <w:t xml:space="preserve">atent(ă) </w:t>
      </w:r>
      <w:r w:rsidR="005661CB" w:rsidRPr="00883E89">
        <w:rPr>
          <w:szCs w:val="22"/>
          <w:lang w:val="ro-RO" w:eastAsia="zh-CN" w:bidi="ro-RO"/>
        </w:rPr>
        <w:t>când</w:t>
      </w:r>
      <w:r w:rsidR="009021BE" w:rsidRPr="00883E89">
        <w:rPr>
          <w:szCs w:val="22"/>
          <w:lang w:val="ro-RO" w:eastAsia="zh-CN" w:bidi="ro-RO"/>
        </w:rPr>
        <w:t xml:space="preserve"> conduceț</w:t>
      </w:r>
      <w:r w:rsidR="005726B2" w:rsidRPr="00883E89">
        <w:rPr>
          <w:szCs w:val="22"/>
          <w:lang w:val="ro-RO" w:eastAsia="zh-CN" w:bidi="ro-RO"/>
        </w:rPr>
        <w:t>i vehicule sau folosiți utilaje.</w:t>
      </w:r>
    </w:p>
    <w:p w:rsidR="00067674" w:rsidRPr="00883E89" w:rsidRDefault="00067674" w:rsidP="00076DA0">
      <w:pPr>
        <w:widowControl w:val="0"/>
        <w:tabs>
          <w:tab w:val="clear" w:pos="567"/>
        </w:tabs>
        <w:spacing w:line="240" w:lineRule="auto"/>
        <w:ind w:right="-2"/>
        <w:rPr>
          <w:szCs w:val="22"/>
          <w:lang w:val="ro-RO"/>
        </w:rPr>
      </w:pPr>
    </w:p>
    <w:p w:rsidR="00067674" w:rsidRPr="00883E89" w:rsidRDefault="00067674" w:rsidP="00076DA0">
      <w:pPr>
        <w:keepNext/>
        <w:widowControl w:val="0"/>
        <w:tabs>
          <w:tab w:val="clear" w:pos="567"/>
        </w:tabs>
        <w:spacing w:line="240" w:lineRule="auto"/>
        <w:ind w:right="-2"/>
        <w:rPr>
          <w:b/>
          <w:szCs w:val="22"/>
          <w:lang w:val="ro-RO"/>
        </w:rPr>
      </w:pPr>
      <w:r w:rsidRPr="00883E89">
        <w:rPr>
          <w:b/>
          <w:bCs/>
          <w:szCs w:val="22"/>
          <w:lang w:val="ro-RO" w:bidi="ro-RO"/>
        </w:rPr>
        <w:t>Skilarence conţine lactoză</w:t>
      </w:r>
    </w:p>
    <w:p w:rsidR="00067674" w:rsidRPr="00883E89" w:rsidRDefault="005E434B" w:rsidP="00076DA0">
      <w:pPr>
        <w:keepNext/>
        <w:widowControl w:val="0"/>
        <w:tabs>
          <w:tab w:val="clear" w:pos="567"/>
        </w:tabs>
        <w:autoSpaceDE w:val="0"/>
        <w:autoSpaceDN w:val="0"/>
        <w:adjustRightInd w:val="0"/>
        <w:spacing w:line="240" w:lineRule="auto"/>
        <w:rPr>
          <w:szCs w:val="22"/>
          <w:lang w:val="ro-RO"/>
        </w:rPr>
      </w:pPr>
      <w:r w:rsidRPr="005E434B">
        <w:rPr>
          <w:szCs w:val="22"/>
          <w:lang w:val="ro-RO" w:bidi="ro-RO"/>
        </w:rPr>
        <w:t>Dacă medicul dumneavoastră v-a atenţionat ca aveţi intoleranţă la unele categorii de glucide, vă rugăm să-l întrebaţi înainte de a lua acest medicament.</w:t>
      </w:r>
    </w:p>
    <w:p w:rsidR="00067674" w:rsidRDefault="00067674" w:rsidP="00076DA0">
      <w:pPr>
        <w:widowControl w:val="0"/>
        <w:tabs>
          <w:tab w:val="clear" w:pos="567"/>
        </w:tabs>
        <w:autoSpaceDE w:val="0"/>
        <w:autoSpaceDN w:val="0"/>
        <w:adjustRightInd w:val="0"/>
        <w:spacing w:line="240" w:lineRule="auto"/>
        <w:rPr>
          <w:szCs w:val="22"/>
          <w:lang w:val="ro-RO"/>
        </w:rPr>
      </w:pPr>
    </w:p>
    <w:p w:rsidR="007A1807" w:rsidRPr="00F92EB5" w:rsidRDefault="007A1807" w:rsidP="00076DA0">
      <w:pPr>
        <w:keepNext/>
        <w:widowControl w:val="0"/>
        <w:ind w:right="-2"/>
        <w:rPr>
          <w:rFonts w:eastAsia="SimSun"/>
          <w:b/>
          <w:bCs/>
          <w:lang w:val="ro-RO" w:bidi="ro-RO"/>
        </w:rPr>
      </w:pPr>
      <w:r w:rsidRPr="00F92EB5">
        <w:rPr>
          <w:rFonts w:eastAsia="SimSun"/>
          <w:b/>
          <w:bCs/>
          <w:lang w:val="ro-RO" w:bidi="ro-RO"/>
        </w:rPr>
        <w:t>Skilarence conține sodiu</w:t>
      </w:r>
    </w:p>
    <w:p w:rsidR="007A1807" w:rsidRDefault="007A1807" w:rsidP="00076DA0">
      <w:pPr>
        <w:widowControl w:val="0"/>
        <w:tabs>
          <w:tab w:val="clear" w:pos="567"/>
        </w:tabs>
        <w:autoSpaceDE w:val="0"/>
        <w:autoSpaceDN w:val="0"/>
        <w:adjustRightInd w:val="0"/>
        <w:spacing w:line="240" w:lineRule="auto"/>
        <w:rPr>
          <w:rFonts w:eastAsia="SimSun"/>
          <w:lang w:val="ro-RO" w:bidi="ro-RO"/>
        </w:rPr>
      </w:pPr>
      <w:r w:rsidRPr="00F92EB5">
        <w:rPr>
          <w:rFonts w:eastAsia="SimSun"/>
          <w:lang w:val="ro-RO" w:bidi="ro-RO"/>
        </w:rPr>
        <w:t>Acest medicament conţine sodiu mai puţin de 1 mmol (23 mg) per doză, adică practic „nu conţine sodiu”.</w:t>
      </w:r>
    </w:p>
    <w:p w:rsidR="007A1807" w:rsidRDefault="007A1807" w:rsidP="00076DA0">
      <w:pPr>
        <w:widowControl w:val="0"/>
        <w:tabs>
          <w:tab w:val="clear" w:pos="567"/>
        </w:tabs>
        <w:autoSpaceDE w:val="0"/>
        <w:autoSpaceDN w:val="0"/>
        <w:adjustRightInd w:val="0"/>
        <w:spacing w:line="240" w:lineRule="auto"/>
        <w:rPr>
          <w:szCs w:val="22"/>
          <w:lang w:val="ro-RO"/>
        </w:rPr>
      </w:pPr>
    </w:p>
    <w:p w:rsidR="005E434B" w:rsidRPr="00883E89" w:rsidRDefault="005E434B" w:rsidP="00076DA0">
      <w:pPr>
        <w:widowControl w:val="0"/>
        <w:tabs>
          <w:tab w:val="clear" w:pos="567"/>
        </w:tabs>
        <w:autoSpaceDE w:val="0"/>
        <w:autoSpaceDN w:val="0"/>
        <w:adjustRightInd w:val="0"/>
        <w:spacing w:line="240" w:lineRule="auto"/>
        <w:rPr>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3.</w:t>
      </w:r>
      <w:r w:rsidRPr="00883E89">
        <w:rPr>
          <w:b/>
          <w:bCs/>
          <w:szCs w:val="22"/>
          <w:lang w:val="ro-RO" w:bidi="ro-RO"/>
        </w:rPr>
        <w:tab/>
        <w:t>Cum să luaţi Skilarence</w:t>
      </w:r>
    </w:p>
    <w:p w:rsidR="00067674" w:rsidRPr="00883E89" w:rsidRDefault="00067674" w:rsidP="00076DA0">
      <w:pPr>
        <w:keepNext/>
        <w:widowControl w:val="0"/>
        <w:tabs>
          <w:tab w:val="clear" w:pos="567"/>
        </w:tabs>
        <w:spacing w:line="240" w:lineRule="auto"/>
        <w:rPr>
          <w:b/>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Luaţi întotdeauna acest medicament exact aşa cum v-a spus medicul dumneavoastră sau farmacistul. Discutaţi cu medicul dumneavoastră sau cu farmacistul dacă nu sunteţi sigur</w:t>
      </w:r>
      <w:r w:rsidR="00696024" w:rsidRPr="00883E89">
        <w:rPr>
          <w:szCs w:val="22"/>
          <w:lang w:val="ro-RO" w:bidi="ro-RO"/>
        </w:rPr>
        <w:t>(ă)</w:t>
      </w:r>
      <w:r w:rsidRPr="00883E89">
        <w:rPr>
          <w:szCs w:val="22"/>
          <w:lang w:val="ro-RO" w:bidi="ro-RO"/>
        </w:rPr>
        <w:t>.</w:t>
      </w:r>
    </w:p>
    <w:p w:rsidR="00067674" w:rsidRPr="00883E89" w:rsidRDefault="00067674" w:rsidP="00076DA0">
      <w:pPr>
        <w:widowControl w:val="0"/>
        <w:tabs>
          <w:tab w:val="clear" w:pos="567"/>
        </w:tabs>
        <w:spacing w:line="240" w:lineRule="auto"/>
        <w:ind w:right="-2"/>
        <w:rPr>
          <w:szCs w:val="22"/>
          <w:lang w:val="ro-RO"/>
        </w:rPr>
      </w:pPr>
    </w:p>
    <w:p w:rsidR="005661CB" w:rsidRPr="00883E89" w:rsidRDefault="00A15744" w:rsidP="00076DA0">
      <w:pPr>
        <w:keepNext/>
        <w:widowControl w:val="0"/>
        <w:tabs>
          <w:tab w:val="clear" w:pos="567"/>
        </w:tabs>
        <w:spacing w:line="240" w:lineRule="auto"/>
        <w:rPr>
          <w:b/>
          <w:szCs w:val="22"/>
          <w:lang w:val="ro-RO" w:bidi="ro-RO"/>
        </w:rPr>
      </w:pPr>
      <w:r w:rsidRPr="00883E89">
        <w:rPr>
          <w:b/>
          <w:szCs w:val="22"/>
          <w:lang w:val="ro-RO" w:bidi="ro-RO"/>
        </w:rPr>
        <w:t>Doză</w:t>
      </w:r>
    </w:p>
    <w:p w:rsidR="004F07D1" w:rsidRDefault="005726B2" w:rsidP="00076DA0">
      <w:pPr>
        <w:keepNext/>
        <w:widowControl w:val="0"/>
        <w:tabs>
          <w:tab w:val="clear" w:pos="567"/>
        </w:tabs>
        <w:spacing w:line="240" w:lineRule="auto"/>
        <w:rPr>
          <w:szCs w:val="22"/>
          <w:lang w:val="ro-RO" w:bidi="ro-RO"/>
        </w:rPr>
      </w:pPr>
      <w:r w:rsidRPr="00883E89">
        <w:rPr>
          <w:szCs w:val="22"/>
          <w:lang w:val="ro-RO" w:bidi="ro-RO"/>
        </w:rPr>
        <w:t xml:space="preserve">Medicul </w:t>
      </w:r>
      <w:r w:rsidR="006E55A7" w:rsidRPr="00883E89">
        <w:rPr>
          <w:szCs w:val="22"/>
          <w:lang w:val="ro-RO" w:bidi="ro-RO"/>
        </w:rPr>
        <w:t>dumneavoastră</w:t>
      </w:r>
      <w:r w:rsidRPr="00883E89">
        <w:rPr>
          <w:szCs w:val="22"/>
          <w:lang w:val="ro-RO" w:bidi="ro-RO"/>
        </w:rPr>
        <w:t xml:space="preserve"> va î</w:t>
      </w:r>
      <w:r w:rsidR="00067674" w:rsidRPr="00883E89">
        <w:rPr>
          <w:szCs w:val="22"/>
          <w:lang w:val="ro-RO" w:bidi="ro-RO"/>
        </w:rPr>
        <w:t xml:space="preserve">ncepe tratamentul cu </w:t>
      </w:r>
      <w:r w:rsidRPr="00883E89">
        <w:rPr>
          <w:szCs w:val="22"/>
          <w:lang w:val="ro-RO" w:bidi="ro-RO"/>
        </w:rPr>
        <w:t xml:space="preserve">o </w:t>
      </w:r>
      <w:r w:rsidR="00067674" w:rsidRPr="00883E89">
        <w:rPr>
          <w:szCs w:val="22"/>
          <w:lang w:val="ro-RO" w:bidi="ro-RO"/>
        </w:rPr>
        <w:t>doz</w:t>
      </w:r>
      <w:r w:rsidRPr="00883E89">
        <w:rPr>
          <w:szCs w:val="22"/>
          <w:lang w:val="ro-RO" w:bidi="ro-RO"/>
        </w:rPr>
        <w:t>ă</w:t>
      </w:r>
      <w:r w:rsidR="00067674" w:rsidRPr="00883E89">
        <w:rPr>
          <w:szCs w:val="22"/>
          <w:lang w:val="ro-RO" w:bidi="ro-RO"/>
        </w:rPr>
        <w:t xml:space="preserve"> scăzută </w:t>
      </w:r>
      <w:r w:rsidRPr="00883E89">
        <w:rPr>
          <w:szCs w:val="22"/>
          <w:lang w:val="ro-RO" w:bidi="ro-RO"/>
        </w:rPr>
        <w:t xml:space="preserve">(utilizând </w:t>
      </w:r>
      <w:r w:rsidR="00067674" w:rsidRPr="00883E89">
        <w:rPr>
          <w:szCs w:val="22"/>
          <w:lang w:val="ro-RO" w:bidi="ro-RO"/>
        </w:rPr>
        <w:t xml:space="preserve">comprimate de Skilarence </w:t>
      </w:r>
      <w:r w:rsidR="00696024" w:rsidRPr="00883E89">
        <w:rPr>
          <w:szCs w:val="22"/>
          <w:lang w:val="ro-RO" w:bidi="ro-RO"/>
        </w:rPr>
        <w:t xml:space="preserve">de </w:t>
      </w:r>
      <w:r w:rsidR="00067674" w:rsidRPr="00883E89">
        <w:rPr>
          <w:szCs w:val="22"/>
          <w:lang w:val="ro-RO" w:bidi="ro-RO"/>
        </w:rPr>
        <w:t>30</w:t>
      </w:r>
      <w:r w:rsidR="00902EE3" w:rsidRPr="00883E89">
        <w:rPr>
          <w:szCs w:val="22"/>
          <w:lang w:val="ro-RO" w:bidi="ro-RO"/>
        </w:rPr>
        <w:t> mg</w:t>
      </w:r>
      <w:r w:rsidR="00067674" w:rsidRPr="00883E89">
        <w:rPr>
          <w:szCs w:val="22"/>
          <w:lang w:val="ro-RO" w:bidi="ro-RO"/>
        </w:rPr>
        <w:t>). Aceasta ajut</w:t>
      </w:r>
      <w:r w:rsidRPr="00883E89">
        <w:rPr>
          <w:szCs w:val="22"/>
          <w:lang w:val="ro-RO" w:bidi="ro-RO"/>
        </w:rPr>
        <w:t>ă</w:t>
      </w:r>
      <w:r w:rsidR="00067674" w:rsidRPr="00883E89">
        <w:rPr>
          <w:szCs w:val="22"/>
          <w:lang w:val="ro-RO" w:bidi="ro-RO"/>
        </w:rPr>
        <w:t xml:space="preserve"> la reducerea problemelor cu stomacul şi a altor reacţii adverse. </w:t>
      </w:r>
      <w:r w:rsidRPr="00883E89">
        <w:rPr>
          <w:szCs w:val="22"/>
          <w:lang w:val="ro-RO" w:bidi="ro-RO"/>
        </w:rPr>
        <w:t>D</w:t>
      </w:r>
      <w:r w:rsidR="00067674" w:rsidRPr="00883E89">
        <w:rPr>
          <w:szCs w:val="22"/>
          <w:lang w:val="ro-RO" w:bidi="ro-RO"/>
        </w:rPr>
        <w:t>oza</w:t>
      </w:r>
      <w:r w:rsidRPr="00883E89">
        <w:rPr>
          <w:szCs w:val="22"/>
          <w:lang w:val="ro-RO" w:bidi="ro-RO"/>
        </w:rPr>
        <w:t xml:space="preserve"> </w:t>
      </w:r>
      <w:r w:rsidR="006E55A7" w:rsidRPr="00883E89">
        <w:rPr>
          <w:szCs w:val="22"/>
          <w:lang w:val="ro-RO" w:bidi="ro-RO"/>
        </w:rPr>
        <w:t>dumneavoastră</w:t>
      </w:r>
      <w:r w:rsidRPr="00883E89">
        <w:rPr>
          <w:szCs w:val="22"/>
          <w:lang w:val="ro-RO" w:bidi="ro-RO"/>
        </w:rPr>
        <w:t xml:space="preserve"> va fi crescută în fiecare săptămână,</w:t>
      </w:r>
      <w:r w:rsidR="00067674" w:rsidRPr="00883E89">
        <w:rPr>
          <w:szCs w:val="22"/>
          <w:lang w:val="ro-RO" w:bidi="ro-RO"/>
        </w:rPr>
        <w:t xml:space="preserve"> după cum se indică în tabelul de mai jos</w:t>
      </w:r>
      <w:r w:rsidRPr="00883E89">
        <w:rPr>
          <w:szCs w:val="22"/>
          <w:lang w:val="ro-RO" w:bidi="ro-RO"/>
        </w:rPr>
        <w:t xml:space="preserve"> (</w:t>
      </w:r>
      <w:r w:rsidR="00696024" w:rsidRPr="00883E89">
        <w:rPr>
          <w:szCs w:val="22"/>
          <w:lang w:val="ro-RO" w:bidi="ro-RO"/>
        </w:rPr>
        <w:t xml:space="preserve">trecând </w:t>
      </w:r>
      <w:r w:rsidRPr="00883E89">
        <w:rPr>
          <w:szCs w:val="22"/>
          <w:lang w:val="ro-RO" w:bidi="ro-RO"/>
        </w:rPr>
        <w:t>la comprimate de Skilarence</w:t>
      </w:r>
      <w:r w:rsidR="00696024" w:rsidRPr="00883E89">
        <w:rPr>
          <w:szCs w:val="22"/>
          <w:lang w:val="ro-RO" w:bidi="ro-RO"/>
        </w:rPr>
        <w:t xml:space="preserve"> de</w:t>
      </w:r>
      <w:r w:rsidRPr="00883E89">
        <w:rPr>
          <w:szCs w:val="22"/>
          <w:lang w:val="ro-RO" w:bidi="ro-RO"/>
        </w:rPr>
        <w:t xml:space="preserve"> 120</w:t>
      </w:r>
      <w:r w:rsidR="005B765C">
        <w:rPr>
          <w:szCs w:val="22"/>
          <w:lang w:val="ro-RO" w:bidi="ro-RO"/>
        </w:rPr>
        <w:t> mg</w:t>
      </w:r>
      <w:r w:rsidRPr="00883E89">
        <w:rPr>
          <w:szCs w:val="22"/>
          <w:lang w:val="ro-RO" w:bidi="ro-RO"/>
        </w:rPr>
        <w:t xml:space="preserve"> </w:t>
      </w:r>
      <w:r w:rsidR="00067674" w:rsidRPr="00883E89">
        <w:rPr>
          <w:szCs w:val="22"/>
          <w:lang w:val="ro-RO" w:bidi="ro-RO"/>
        </w:rPr>
        <w:t>începând cu săptămâna</w:t>
      </w:r>
      <w:r w:rsidR="00902EE3" w:rsidRPr="00883E89">
        <w:rPr>
          <w:szCs w:val="22"/>
          <w:lang w:val="ro-RO" w:bidi="ro-RO"/>
        </w:rPr>
        <w:t> </w:t>
      </w:r>
      <w:r w:rsidR="00067674" w:rsidRPr="00883E89">
        <w:rPr>
          <w:szCs w:val="22"/>
          <w:lang w:val="ro-RO" w:bidi="ro-RO"/>
        </w:rPr>
        <w:t>4</w:t>
      </w:r>
      <w:r w:rsidRPr="00883E89">
        <w:rPr>
          <w:szCs w:val="22"/>
          <w:lang w:val="ro-RO" w:bidi="ro-RO"/>
        </w:rPr>
        <w:t>)</w:t>
      </w:r>
      <w:r w:rsidR="005B765C">
        <w:rPr>
          <w:szCs w:val="22"/>
          <w:lang w:val="ro-RO" w:bidi="ro-RO"/>
        </w:rPr>
        <w:t>.</w:t>
      </w:r>
    </w:p>
    <w:p w:rsidR="005B765C" w:rsidRPr="00883E89" w:rsidRDefault="005B765C" w:rsidP="00076DA0">
      <w:pPr>
        <w:widowControl w:val="0"/>
        <w:tabs>
          <w:tab w:val="clear" w:pos="567"/>
        </w:tabs>
        <w:spacing w:line="240" w:lineRule="auto"/>
        <w:rPr>
          <w:szCs w:val="22"/>
          <w:lang w:val="ro-RO"/>
        </w:rPr>
      </w:pPr>
    </w:p>
    <w:tbl>
      <w:tblPr>
        <w:tblW w:w="54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410"/>
        <w:gridCol w:w="1573"/>
        <w:gridCol w:w="1828"/>
        <w:gridCol w:w="1238"/>
        <w:gridCol w:w="1322"/>
        <w:gridCol w:w="1419"/>
      </w:tblGrid>
      <w:tr w:rsidR="005661CB" w:rsidRPr="00883E89" w:rsidTr="00696024">
        <w:trPr>
          <w:trHeight w:val="416"/>
        </w:trPr>
        <w:tc>
          <w:tcPr>
            <w:tcW w:w="619" w:type="pct"/>
            <w:vMerge w:val="restart"/>
            <w:vAlign w:val="center"/>
          </w:tcPr>
          <w:p w:rsidR="005661CB" w:rsidRPr="00883E89" w:rsidRDefault="005661CB"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Săptămâna de tratament</w:t>
            </w:r>
          </w:p>
        </w:tc>
        <w:tc>
          <w:tcPr>
            <w:tcW w:w="703" w:type="pct"/>
            <w:vMerge w:val="restart"/>
            <w:vAlign w:val="center"/>
          </w:tcPr>
          <w:p w:rsidR="005661CB" w:rsidRPr="00883E89" w:rsidRDefault="005661CB"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Concentrație comprimat</w:t>
            </w:r>
          </w:p>
        </w:tc>
        <w:tc>
          <w:tcPr>
            <w:tcW w:w="2312" w:type="pct"/>
            <w:gridSpan w:val="3"/>
            <w:vAlign w:val="center"/>
          </w:tcPr>
          <w:p w:rsidR="005661CB" w:rsidRPr="00883E89" w:rsidRDefault="005661CB"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Câte comprimate să luați pe zi</w:t>
            </w:r>
          </w:p>
        </w:tc>
        <w:tc>
          <w:tcPr>
            <w:tcW w:w="659" w:type="pct"/>
            <w:vAlign w:val="center"/>
          </w:tcPr>
          <w:p w:rsidR="005661CB" w:rsidRPr="00883E89" w:rsidRDefault="005661CB" w:rsidP="00076DA0">
            <w:pPr>
              <w:keepNext/>
              <w:widowControl w:val="0"/>
              <w:tabs>
                <w:tab w:val="clear" w:pos="567"/>
              </w:tabs>
              <w:spacing w:line="240" w:lineRule="auto"/>
              <w:jc w:val="center"/>
              <w:rPr>
                <w:szCs w:val="22"/>
                <w:lang w:val="ro-RO" w:eastAsia="zh-CN" w:bidi="ro-RO"/>
              </w:rPr>
            </w:pPr>
            <w:r w:rsidRPr="00883E89">
              <w:rPr>
                <w:szCs w:val="22"/>
                <w:lang w:val="ro-RO" w:eastAsia="zh-CN" w:bidi="ro-RO"/>
              </w:rPr>
              <w:t>Număr</w:t>
            </w:r>
          </w:p>
          <w:p w:rsidR="005661CB" w:rsidRPr="00883E89" w:rsidRDefault="005661CB" w:rsidP="00076DA0">
            <w:pPr>
              <w:keepNext/>
              <w:widowControl w:val="0"/>
              <w:tabs>
                <w:tab w:val="clear" w:pos="567"/>
              </w:tabs>
              <w:jc w:val="center"/>
              <w:rPr>
                <w:szCs w:val="22"/>
                <w:lang w:val="ro-RO" w:eastAsia="zh-CN" w:bidi="ro-RO"/>
              </w:rPr>
            </w:pPr>
            <w:r w:rsidRPr="00883E89">
              <w:rPr>
                <w:szCs w:val="22"/>
                <w:lang w:val="ro-RO" w:eastAsia="zh-CN" w:bidi="ro-RO"/>
              </w:rPr>
              <w:t>de comprimate pe zi</w:t>
            </w:r>
          </w:p>
        </w:tc>
        <w:tc>
          <w:tcPr>
            <w:tcW w:w="707" w:type="pct"/>
            <w:vAlign w:val="center"/>
          </w:tcPr>
          <w:p w:rsidR="005661CB" w:rsidRPr="00883E89" w:rsidRDefault="00696024" w:rsidP="00076DA0">
            <w:pPr>
              <w:keepNext/>
              <w:widowControl w:val="0"/>
              <w:jc w:val="center"/>
              <w:rPr>
                <w:rFonts w:eastAsia="SimSun"/>
                <w:szCs w:val="22"/>
                <w:lang w:val="ro-RO" w:eastAsia="zh-CN"/>
              </w:rPr>
            </w:pPr>
            <w:r w:rsidRPr="00883E89">
              <w:rPr>
                <w:szCs w:val="22"/>
                <w:lang w:val="ro-RO" w:eastAsia="zh-CN" w:bidi="ro-RO"/>
              </w:rPr>
              <w:t>Doza zilnică totală</w:t>
            </w:r>
          </w:p>
        </w:tc>
      </w:tr>
      <w:tr w:rsidR="005661CB" w:rsidRPr="00883E89" w:rsidTr="00696024">
        <w:trPr>
          <w:trHeight w:val="433"/>
        </w:trPr>
        <w:tc>
          <w:tcPr>
            <w:tcW w:w="619" w:type="pct"/>
            <w:vMerge/>
            <w:vAlign w:val="center"/>
          </w:tcPr>
          <w:p w:rsidR="005661CB" w:rsidRPr="00883E89" w:rsidRDefault="005661CB" w:rsidP="00076DA0">
            <w:pPr>
              <w:keepNext/>
              <w:widowControl w:val="0"/>
              <w:tabs>
                <w:tab w:val="clear" w:pos="567"/>
              </w:tabs>
              <w:spacing w:line="240" w:lineRule="auto"/>
              <w:jc w:val="center"/>
              <w:rPr>
                <w:rFonts w:eastAsia="SimSun"/>
                <w:szCs w:val="22"/>
                <w:lang w:val="ro-RO" w:eastAsia="zh-CN"/>
              </w:rPr>
            </w:pPr>
          </w:p>
        </w:tc>
        <w:tc>
          <w:tcPr>
            <w:tcW w:w="703" w:type="pct"/>
            <w:vMerge/>
            <w:vAlign w:val="center"/>
          </w:tcPr>
          <w:p w:rsidR="005661CB" w:rsidRPr="00883E89" w:rsidRDefault="005661CB" w:rsidP="00076DA0">
            <w:pPr>
              <w:keepNext/>
              <w:widowControl w:val="0"/>
              <w:tabs>
                <w:tab w:val="clear" w:pos="567"/>
              </w:tabs>
              <w:spacing w:line="240" w:lineRule="auto"/>
              <w:jc w:val="center"/>
              <w:rPr>
                <w:rFonts w:eastAsia="SimSun"/>
                <w:szCs w:val="22"/>
                <w:lang w:val="ro-RO" w:eastAsia="zh-CN"/>
              </w:rPr>
            </w:pPr>
          </w:p>
        </w:tc>
        <w:tc>
          <w:tcPr>
            <w:tcW w:w="784" w:type="pct"/>
            <w:vAlign w:val="center"/>
          </w:tcPr>
          <w:p w:rsidR="005661CB" w:rsidRPr="00883E89" w:rsidRDefault="005661CB" w:rsidP="00076DA0">
            <w:pPr>
              <w:keepNext/>
              <w:widowControl w:val="0"/>
              <w:tabs>
                <w:tab w:val="clear" w:pos="567"/>
              </w:tabs>
              <w:spacing w:line="240" w:lineRule="auto"/>
              <w:jc w:val="center"/>
              <w:rPr>
                <w:rFonts w:eastAsia="SimSun"/>
                <w:szCs w:val="22"/>
                <w:lang w:val="ro-RO" w:eastAsia="zh-CN"/>
              </w:rPr>
            </w:pPr>
            <w:r w:rsidRPr="00883E89">
              <w:rPr>
                <w:rFonts w:eastAsia="SimSun"/>
                <w:szCs w:val="22"/>
                <w:lang w:val="ro-RO" w:eastAsia="zh-CN"/>
              </w:rPr>
              <w:t>Mic dejun</w:t>
            </w:r>
          </w:p>
        </w:tc>
        <w:tc>
          <w:tcPr>
            <w:tcW w:w="911" w:type="pct"/>
            <w:vAlign w:val="center"/>
          </w:tcPr>
          <w:p w:rsidR="005661CB" w:rsidRPr="00883E89" w:rsidRDefault="005661CB"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Prânz</w:t>
            </w:r>
          </w:p>
        </w:tc>
        <w:tc>
          <w:tcPr>
            <w:tcW w:w="617" w:type="pct"/>
            <w:vAlign w:val="center"/>
          </w:tcPr>
          <w:p w:rsidR="005661CB" w:rsidRPr="00883E89" w:rsidRDefault="005661CB"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Masa de seară</w:t>
            </w:r>
          </w:p>
        </w:tc>
        <w:tc>
          <w:tcPr>
            <w:tcW w:w="659" w:type="pct"/>
            <w:vAlign w:val="center"/>
          </w:tcPr>
          <w:p w:rsidR="005661CB" w:rsidRPr="00883E89" w:rsidRDefault="005661CB" w:rsidP="00076DA0">
            <w:pPr>
              <w:keepNext/>
              <w:widowControl w:val="0"/>
              <w:tabs>
                <w:tab w:val="clear" w:pos="567"/>
              </w:tabs>
              <w:spacing w:line="240" w:lineRule="auto"/>
              <w:jc w:val="center"/>
              <w:rPr>
                <w:szCs w:val="22"/>
                <w:lang w:val="ro-RO" w:eastAsia="zh-CN" w:bidi="ro-RO"/>
              </w:rPr>
            </w:pPr>
          </w:p>
        </w:tc>
        <w:tc>
          <w:tcPr>
            <w:tcW w:w="707" w:type="pct"/>
            <w:vAlign w:val="center"/>
          </w:tcPr>
          <w:p w:rsidR="005661CB" w:rsidRPr="00883E89" w:rsidRDefault="005661CB" w:rsidP="00076DA0">
            <w:pPr>
              <w:keepNext/>
              <w:widowControl w:val="0"/>
              <w:tabs>
                <w:tab w:val="clear" w:pos="567"/>
              </w:tabs>
              <w:spacing w:line="240" w:lineRule="auto"/>
              <w:jc w:val="center"/>
              <w:rPr>
                <w:rFonts w:eastAsia="SimSun"/>
                <w:szCs w:val="22"/>
                <w:lang w:val="ro-RO" w:eastAsia="zh-CN"/>
              </w:rPr>
            </w:pPr>
          </w:p>
        </w:tc>
      </w:tr>
      <w:tr w:rsidR="00F822E6" w:rsidRPr="00883E89" w:rsidTr="00696024">
        <w:trPr>
          <w:trHeight w:val="458"/>
        </w:trPr>
        <w:tc>
          <w:tcPr>
            <w:tcW w:w="619"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703"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30 mg</w:t>
            </w:r>
          </w:p>
        </w:tc>
        <w:tc>
          <w:tcPr>
            <w:tcW w:w="784" w:type="pct"/>
            <w:vAlign w:val="center"/>
          </w:tcPr>
          <w:p w:rsidR="00CA3B8D" w:rsidRPr="00883E89" w:rsidRDefault="0069602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w:t>
            </w:r>
          </w:p>
        </w:tc>
        <w:tc>
          <w:tcPr>
            <w:tcW w:w="911"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rFonts w:eastAsia="SimSun"/>
                <w:szCs w:val="22"/>
                <w:lang w:val="ro-RO" w:eastAsia="zh-CN"/>
              </w:rPr>
              <w:noBreakHyphen/>
            </w:r>
          </w:p>
        </w:tc>
        <w:tc>
          <w:tcPr>
            <w:tcW w:w="617"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659" w:type="pct"/>
            <w:vAlign w:val="center"/>
          </w:tcPr>
          <w:p w:rsidR="00CA3B8D" w:rsidRPr="00883E89" w:rsidRDefault="00F822E6" w:rsidP="00076DA0">
            <w:pPr>
              <w:keepNext/>
              <w:widowControl w:val="0"/>
              <w:tabs>
                <w:tab w:val="clear" w:pos="567"/>
              </w:tabs>
              <w:spacing w:line="240" w:lineRule="auto"/>
              <w:jc w:val="center"/>
              <w:rPr>
                <w:szCs w:val="22"/>
                <w:lang w:val="ro-RO" w:eastAsia="zh-CN" w:bidi="ro-RO"/>
              </w:rPr>
            </w:pPr>
            <w:r w:rsidRPr="00883E89">
              <w:rPr>
                <w:szCs w:val="22"/>
                <w:lang w:val="ro-RO" w:eastAsia="zh-CN" w:bidi="ro-RO"/>
              </w:rPr>
              <w:t>1</w:t>
            </w:r>
          </w:p>
        </w:tc>
        <w:tc>
          <w:tcPr>
            <w:tcW w:w="707"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30 mg</w:t>
            </w:r>
          </w:p>
        </w:tc>
      </w:tr>
      <w:tr w:rsidR="00F822E6" w:rsidRPr="00883E89" w:rsidTr="00696024">
        <w:trPr>
          <w:trHeight w:val="457"/>
        </w:trPr>
        <w:tc>
          <w:tcPr>
            <w:tcW w:w="619"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2</w:t>
            </w:r>
          </w:p>
        </w:tc>
        <w:tc>
          <w:tcPr>
            <w:tcW w:w="703"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30 mg</w:t>
            </w:r>
          </w:p>
        </w:tc>
        <w:tc>
          <w:tcPr>
            <w:tcW w:w="784" w:type="pct"/>
            <w:vAlign w:val="center"/>
          </w:tcPr>
          <w:p w:rsidR="00CA3B8D" w:rsidRPr="00883E89" w:rsidRDefault="0069602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911"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rFonts w:eastAsia="SimSun"/>
                <w:szCs w:val="22"/>
                <w:lang w:val="ro-RO" w:eastAsia="zh-CN"/>
              </w:rPr>
              <w:noBreakHyphen/>
            </w:r>
          </w:p>
        </w:tc>
        <w:tc>
          <w:tcPr>
            <w:tcW w:w="617"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659" w:type="pct"/>
            <w:vAlign w:val="center"/>
          </w:tcPr>
          <w:p w:rsidR="00CA3B8D" w:rsidRPr="00883E89" w:rsidRDefault="00F822E6" w:rsidP="00076DA0">
            <w:pPr>
              <w:keepNext/>
              <w:widowControl w:val="0"/>
              <w:tabs>
                <w:tab w:val="clear" w:pos="567"/>
              </w:tabs>
              <w:spacing w:line="240" w:lineRule="auto"/>
              <w:jc w:val="center"/>
              <w:rPr>
                <w:szCs w:val="22"/>
                <w:lang w:val="ro-RO" w:eastAsia="zh-CN" w:bidi="ro-RO"/>
              </w:rPr>
            </w:pPr>
            <w:r w:rsidRPr="00883E89">
              <w:rPr>
                <w:szCs w:val="22"/>
                <w:lang w:val="ro-RO" w:eastAsia="zh-CN" w:bidi="ro-RO"/>
              </w:rPr>
              <w:t>2</w:t>
            </w:r>
          </w:p>
        </w:tc>
        <w:tc>
          <w:tcPr>
            <w:tcW w:w="707"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60 mg</w:t>
            </w:r>
          </w:p>
        </w:tc>
      </w:tr>
      <w:tr w:rsidR="00F822E6" w:rsidRPr="00883E89" w:rsidTr="00696024">
        <w:trPr>
          <w:trHeight w:val="457"/>
        </w:trPr>
        <w:tc>
          <w:tcPr>
            <w:tcW w:w="619"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3</w:t>
            </w:r>
          </w:p>
        </w:tc>
        <w:tc>
          <w:tcPr>
            <w:tcW w:w="703"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30 mg</w:t>
            </w:r>
          </w:p>
        </w:tc>
        <w:tc>
          <w:tcPr>
            <w:tcW w:w="784" w:type="pct"/>
            <w:vAlign w:val="center"/>
          </w:tcPr>
          <w:p w:rsidR="00CA3B8D" w:rsidRPr="00883E89" w:rsidRDefault="0069602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911"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617"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659" w:type="pct"/>
            <w:vAlign w:val="center"/>
          </w:tcPr>
          <w:p w:rsidR="00CA3B8D" w:rsidRPr="00883E89" w:rsidRDefault="00F822E6" w:rsidP="00076DA0">
            <w:pPr>
              <w:keepNext/>
              <w:widowControl w:val="0"/>
              <w:tabs>
                <w:tab w:val="clear" w:pos="567"/>
              </w:tabs>
              <w:spacing w:line="240" w:lineRule="auto"/>
              <w:jc w:val="center"/>
              <w:rPr>
                <w:szCs w:val="22"/>
                <w:lang w:val="ro-RO" w:eastAsia="zh-CN" w:bidi="ro-RO"/>
              </w:rPr>
            </w:pPr>
            <w:r w:rsidRPr="00883E89">
              <w:rPr>
                <w:szCs w:val="22"/>
                <w:lang w:val="ro-RO" w:eastAsia="zh-CN" w:bidi="ro-RO"/>
              </w:rPr>
              <w:t>3</w:t>
            </w:r>
          </w:p>
        </w:tc>
        <w:tc>
          <w:tcPr>
            <w:tcW w:w="707"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90 mg</w:t>
            </w:r>
          </w:p>
        </w:tc>
      </w:tr>
      <w:tr w:rsidR="00F822E6" w:rsidRPr="00883E89" w:rsidTr="00696024">
        <w:trPr>
          <w:trHeight w:val="425"/>
        </w:trPr>
        <w:tc>
          <w:tcPr>
            <w:tcW w:w="619"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4</w:t>
            </w:r>
          </w:p>
        </w:tc>
        <w:tc>
          <w:tcPr>
            <w:tcW w:w="703"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120 mg</w:t>
            </w:r>
          </w:p>
        </w:tc>
        <w:tc>
          <w:tcPr>
            <w:tcW w:w="784" w:type="pct"/>
            <w:vAlign w:val="center"/>
          </w:tcPr>
          <w:p w:rsidR="00CA3B8D" w:rsidRPr="00883E89" w:rsidRDefault="0069602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w:t>
            </w:r>
          </w:p>
        </w:tc>
        <w:tc>
          <w:tcPr>
            <w:tcW w:w="911"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rFonts w:eastAsia="SimSun"/>
                <w:szCs w:val="22"/>
                <w:lang w:val="ro-RO" w:eastAsia="zh-CN"/>
              </w:rPr>
              <w:noBreakHyphen/>
            </w:r>
          </w:p>
        </w:tc>
        <w:tc>
          <w:tcPr>
            <w:tcW w:w="617"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659" w:type="pct"/>
            <w:vAlign w:val="center"/>
          </w:tcPr>
          <w:p w:rsidR="00CA3B8D" w:rsidRPr="00883E89" w:rsidRDefault="00F822E6" w:rsidP="00076DA0">
            <w:pPr>
              <w:keepNext/>
              <w:widowControl w:val="0"/>
              <w:tabs>
                <w:tab w:val="clear" w:pos="567"/>
              </w:tabs>
              <w:spacing w:line="240" w:lineRule="auto"/>
              <w:jc w:val="center"/>
              <w:rPr>
                <w:szCs w:val="22"/>
                <w:lang w:val="ro-RO" w:eastAsia="zh-CN" w:bidi="ro-RO"/>
              </w:rPr>
            </w:pPr>
            <w:r w:rsidRPr="00883E89">
              <w:rPr>
                <w:szCs w:val="22"/>
                <w:lang w:val="ro-RO" w:eastAsia="zh-CN" w:bidi="ro-RO"/>
              </w:rPr>
              <w:t>1</w:t>
            </w:r>
          </w:p>
        </w:tc>
        <w:tc>
          <w:tcPr>
            <w:tcW w:w="707"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120 mg</w:t>
            </w:r>
          </w:p>
        </w:tc>
      </w:tr>
      <w:tr w:rsidR="00F822E6" w:rsidRPr="00883E89" w:rsidTr="00696024">
        <w:trPr>
          <w:trHeight w:val="423"/>
        </w:trPr>
        <w:tc>
          <w:tcPr>
            <w:tcW w:w="619"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5</w:t>
            </w:r>
          </w:p>
        </w:tc>
        <w:tc>
          <w:tcPr>
            <w:tcW w:w="703"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120 mg</w:t>
            </w:r>
          </w:p>
        </w:tc>
        <w:tc>
          <w:tcPr>
            <w:tcW w:w="784" w:type="pct"/>
            <w:vAlign w:val="center"/>
          </w:tcPr>
          <w:p w:rsidR="00CA3B8D" w:rsidRPr="00883E89" w:rsidRDefault="0069602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911"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rFonts w:eastAsia="SimSun"/>
                <w:szCs w:val="22"/>
                <w:lang w:val="ro-RO" w:eastAsia="zh-CN"/>
              </w:rPr>
              <w:noBreakHyphen/>
            </w:r>
          </w:p>
        </w:tc>
        <w:tc>
          <w:tcPr>
            <w:tcW w:w="617"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659" w:type="pct"/>
            <w:vAlign w:val="center"/>
          </w:tcPr>
          <w:p w:rsidR="00CA3B8D" w:rsidRPr="00883E89" w:rsidRDefault="00F822E6" w:rsidP="00076DA0">
            <w:pPr>
              <w:keepNext/>
              <w:widowControl w:val="0"/>
              <w:tabs>
                <w:tab w:val="clear" w:pos="567"/>
              </w:tabs>
              <w:spacing w:line="240" w:lineRule="auto"/>
              <w:jc w:val="center"/>
              <w:rPr>
                <w:szCs w:val="22"/>
                <w:lang w:val="ro-RO" w:eastAsia="zh-CN" w:bidi="ro-RO"/>
              </w:rPr>
            </w:pPr>
            <w:r w:rsidRPr="00883E89">
              <w:rPr>
                <w:szCs w:val="22"/>
                <w:lang w:val="ro-RO" w:eastAsia="zh-CN" w:bidi="ro-RO"/>
              </w:rPr>
              <w:t>2</w:t>
            </w:r>
          </w:p>
        </w:tc>
        <w:tc>
          <w:tcPr>
            <w:tcW w:w="707"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240 mg</w:t>
            </w:r>
          </w:p>
        </w:tc>
      </w:tr>
      <w:tr w:rsidR="00F822E6" w:rsidRPr="00883E89" w:rsidTr="00696024">
        <w:trPr>
          <w:trHeight w:val="423"/>
        </w:trPr>
        <w:tc>
          <w:tcPr>
            <w:tcW w:w="619"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6</w:t>
            </w:r>
          </w:p>
        </w:tc>
        <w:tc>
          <w:tcPr>
            <w:tcW w:w="703"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120 mg</w:t>
            </w:r>
          </w:p>
        </w:tc>
        <w:tc>
          <w:tcPr>
            <w:tcW w:w="784" w:type="pct"/>
            <w:vAlign w:val="center"/>
          </w:tcPr>
          <w:p w:rsidR="00CA3B8D" w:rsidRPr="00883E89" w:rsidRDefault="0069602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911"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617"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659" w:type="pct"/>
            <w:vAlign w:val="center"/>
          </w:tcPr>
          <w:p w:rsidR="00CA3B8D" w:rsidRPr="00883E89" w:rsidRDefault="00F822E6" w:rsidP="00076DA0">
            <w:pPr>
              <w:keepNext/>
              <w:widowControl w:val="0"/>
              <w:tabs>
                <w:tab w:val="clear" w:pos="567"/>
              </w:tabs>
              <w:spacing w:line="240" w:lineRule="auto"/>
              <w:jc w:val="center"/>
              <w:rPr>
                <w:szCs w:val="22"/>
                <w:lang w:val="ro-RO" w:eastAsia="zh-CN" w:bidi="ro-RO"/>
              </w:rPr>
            </w:pPr>
            <w:r w:rsidRPr="00883E89">
              <w:rPr>
                <w:szCs w:val="22"/>
                <w:lang w:val="ro-RO" w:eastAsia="zh-CN" w:bidi="ro-RO"/>
              </w:rPr>
              <w:t>3</w:t>
            </w:r>
          </w:p>
        </w:tc>
        <w:tc>
          <w:tcPr>
            <w:tcW w:w="707"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360 mg</w:t>
            </w:r>
          </w:p>
        </w:tc>
      </w:tr>
      <w:tr w:rsidR="00F822E6" w:rsidRPr="00883E89" w:rsidTr="00696024">
        <w:trPr>
          <w:trHeight w:val="423"/>
        </w:trPr>
        <w:tc>
          <w:tcPr>
            <w:tcW w:w="619"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7</w:t>
            </w:r>
          </w:p>
        </w:tc>
        <w:tc>
          <w:tcPr>
            <w:tcW w:w="703"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120 mg</w:t>
            </w:r>
          </w:p>
        </w:tc>
        <w:tc>
          <w:tcPr>
            <w:tcW w:w="784" w:type="pct"/>
            <w:vAlign w:val="center"/>
          </w:tcPr>
          <w:p w:rsidR="00CA3B8D" w:rsidRPr="00883E89" w:rsidRDefault="0069602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w:t>
            </w:r>
          </w:p>
        </w:tc>
        <w:tc>
          <w:tcPr>
            <w:tcW w:w="911"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617"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2</w:t>
            </w:r>
          </w:p>
        </w:tc>
        <w:tc>
          <w:tcPr>
            <w:tcW w:w="659" w:type="pct"/>
            <w:vAlign w:val="center"/>
          </w:tcPr>
          <w:p w:rsidR="00CA3B8D" w:rsidRPr="00883E89" w:rsidRDefault="00F822E6" w:rsidP="00076DA0">
            <w:pPr>
              <w:keepNext/>
              <w:widowControl w:val="0"/>
              <w:tabs>
                <w:tab w:val="clear" w:pos="567"/>
              </w:tabs>
              <w:spacing w:line="240" w:lineRule="auto"/>
              <w:jc w:val="center"/>
              <w:rPr>
                <w:szCs w:val="22"/>
                <w:lang w:val="ro-RO" w:eastAsia="zh-CN" w:bidi="ro-RO"/>
              </w:rPr>
            </w:pPr>
            <w:r w:rsidRPr="00883E89">
              <w:rPr>
                <w:szCs w:val="22"/>
                <w:lang w:val="ro-RO" w:eastAsia="zh-CN" w:bidi="ro-RO"/>
              </w:rPr>
              <w:t>4</w:t>
            </w:r>
          </w:p>
        </w:tc>
        <w:tc>
          <w:tcPr>
            <w:tcW w:w="707"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480 mg</w:t>
            </w:r>
          </w:p>
        </w:tc>
      </w:tr>
      <w:tr w:rsidR="00F822E6" w:rsidRPr="00883E89" w:rsidTr="00696024">
        <w:trPr>
          <w:trHeight w:val="423"/>
        </w:trPr>
        <w:tc>
          <w:tcPr>
            <w:tcW w:w="619"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8</w:t>
            </w:r>
          </w:p>
        </w:tc>
        <w:tc>
          <w:tcPr>
            <w:tcW w:w="703"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120 mg</w:t>
            </w:r>
          </w:p>
        </w:tc>
        <w:tc>
          <w:tcPr>
            <w:tcW w:w="784" w:type="pct"/>
            <w:vAlign w:val="center"/>
          </w:tcPr>
          <w:p w:rsidR="00CA3B8D" w:rsidRPr="00883E89" w:rsidRDefault="0069602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2</w:t>
            </w:r>
          </w:p>
        </w:tc>
        <w:tc>
          <w:tcPr>
            <w:tcW w:w="911"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w:t>
            </w:r>
          </w:p>
        </w:tc>
        <w:tc>
          <w:tcPr>
            <w:tcW w:w="617"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2</w:t>
            </w:r>
          </w:p>
        </w:tc>
        <w:tc>
          <w:tcPr>
            <w:tcW w:w="659" w:type="pct"/>
            <w:vAlign w:val="center"/>
          </w:tcPr>
          <w:p w:rsidR="00CA3B8D" w:rsidRPr="00883E89" w:rsidRDefault="00F822E6" w:rsidP="00076DA0">
            <w:pPr>
              <w:keepNext/>
              <w:widowControl w:val="0"/>
              <w:tabs>
                <w:tab w:val="clear" w:pos="567"/>
              </w:tabs>
              <w:spacing w:line="240" w:lineRule="auto"/>
              <w:jc w:val="center"/>
              <w:rPr>
                <w:szCs w:val="22"/>
                <w:lang w:val="ro-RO" w:eastAsia="zh-CN" w:bidi="ro-RO"/>
              </w:rPr>
            </w:pPr>
            <w:r w:rsidRPr="00883E89">
              <w:rPr>
                <w:szCs w:val="22"/>
                <w:lang w:val="ro-RO" w:eastAsia="zh-CN" w:bidi="ro-RO"/>
              </w:rPr>
              <w:t>5</w:t>
            </w:r>
          </w:p>
        </w:tc>
        <w:tc>
          <w:tcPr>
            <w:tcW w:w="707"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600 mg</w:t>
            </w:r>
          </w:p>
        </w:tc>
      </w:tr>
      <w:tr w:rsidR="00F822E6" w:rsidRPr="00883E89" w:rsidTr="00696024">
        <w:trPr>
          <w:trHeight w:val="423"/>
        </w:trPr>
        <w:tc>
          <w:tcPr>
            <w:tcW w:w="619"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9+</w:t>
            </w:r>
          </w:p>
        </w:tc>
        <w:tc>
          <w:tcPr>
            <w:tcW w:w="703"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120 mg</w:t>
            </w:r>
          </w:p>
        </w:tc>
        <w:tc>
          <w:tcPr>
            <w:tcW w:w="784" w:type="pct"/>
            <w:vAlign w:val="center"/>
          </w:tcPr>
          <w:p w:rsidR="00CA3B8D" w:rsidRPr="00883E89" w:rsidRDefault="00696024"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2</w:t>
            </w:r>
          </w:p>
        </w:tc>
        <w:tc>
          <w:tcPr>
            <w:tcW w:w="911"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2</w:t>
            </w:r>
          </w:p>
        </w:tc>
        <w:tc>
          <w:tcPr>
            <w:tcW w:w="617"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2</w:t>
            </w:r>
          </w:p>
        </w:tc>
        <w:tc>
          <w:tcPr>
            <w:tcW w:w="659" w:type="pct"/>
            <w:vAlign w:val="center"/>
          </w:tcPr>
          <w:p w:rsidR="00CA3B8D" w:rsidRPr="00883E89" w:rsidRDefault="00F822E6" w:rsidP="00076DA0">
            <w:pPr>
              <w:keepNext/>
              <w:widowControl w:val="0"/>
              <w:tabs>
                <w:tab w:val="clear" w:pos="567"/>
              </w:tabs>
              <w:spacing w:line="240" w:lineRule="auto"/>
              <w:jc w:val="center"/>
              <w:rPr>
                <w:szCs w:val="22"/>
                <w:lang w:val="ro-RO" w:eastAsia="zh-CN" w:bidi="ro-RO"/>
              </w:rPr>
            </w:pPr>
            <w:r w:rsidRPr="00883E89">
              <w:rPr>
                <w:szCs w:val="22"/>
                <w:lang w:val="ro-RO" w:eastAsia="zh-CN" w:bidi="ro-RO"/>
              </w:rPr>
              <w:t>6</w:t>
            </w:r>
          </w:p>
        </w:tc>
        <w:tc>
          <w:tcPr>
            <w:tcW w:w="707" w:type="pct"/>
            <w:vAlign w:val="center"/>
          </w:tcPr>
          <w:p w:rsidR="00CA3B8D" w:rsidRPr="00883E89" w:rsidRDefault="00CA3B8D" w:rsidP="00076DA0">
            <w:pPr>
              <w:keepNext/>
              <w:widowControl w:val="0"/>
              <w:tabs>
                <w:tab w:val="clear" w:pos="567"/>
              </w:tabs>
              <w:spacing w:line="240" w:lineRule="auto"/>
              <w:jc w:val="center"/>
              <w:rPr>
                <w:rFonts w:eastAsia="SimSun"/>
                <w:szCs w:val="22"/>
                <w:lang w:val="ro-RO" w:eastAsia="zh-CN"/>
              </w:rPr>
            </w:pPr>
            <w:r w:rsidRPr="00883E89">
              <w:rPr>
                <w:szCs w:val="22"/>
                <w:lang w:val="ro-RO" w:eastAsia="zh-CN" w:bidi="ro-RO"/>
              </w:rPr>
              <w:t>720 mg</w:t>
            </w:r>
          </w:p>
        </w:tc>
      </w:tr>
    </w:tbl>
    <w:p w:rsidR="00067674" w:rsidRPr="00883E89" w:rsidRDefault="00067674" w:rsidP="00076DA0">
      <w:pPr>
        <w:widowControl w:val="0"/>
        <w:tabs>
          <w:tab w:val="clear" w:pos="567"/>
        </w:tabs>
        <w:spacing w:line="240" w:lineRule="auto"/>
        <w:jc w:val="both"/>
        <w:rPr>
          <w:szCs w:val="22"/>
          <w:lang w:val="ro-RO"/>
        </w:rPr>
      </w:pPr>
    </w:p>
    <w:p w:rsidR="00067674" w:rsidRPr="00883E89" w:rsidRDefault="00067674" w:rsidP="00076DA0">
      <w:pPr>
        <w:widowControl w:val="0"/>
        <w:tabs>
          <w:tab w:val="clear" w:pos="567"/>
        </w:tabs>
        <w:spacing w:line="240" w:lineRule="auto"/>
        <w:rPr>
          <w:szCs w:val="22"/>
          <w:lang w:val="ro-RO" w:bidi="ro-RO"/>
        </w:rPr>
      </w:pPr>
      <w:r w:rsidRPr="00883E89">
        <w:rPr>
          <w:szCs w:val="22"/>
          <w:lang w:val="ro-RO" w:bidi="ro-RO"/>
        </w:rPr>
        <w:t xml:space="preserve">Medicul </w:t>
      </w:r>
      <w:r w:rsidR="006E55A7" w:rsidRPr="00883E89">
        <w:rPr>
          <w:szCs w:val="22"/>
          <w:lang w:val="ro-RO" w:bidi="ro-RO"/>
        </w:rPr>
        <w:t>dumneavoastră</w:t>
      </w:r>
      <w:r w:rsidRPr="00883E89">
        <w:rPr>
          <w:szCs w:val="22"/>
          <w:lang w:val="ro-RO" w:bidi="ro-RO"/>
        </w:rPr>
        <w:t xml:space="preserve"> va </w:t>
      </w:r>
      <w:r w:rsidR="00CA3B8D" w:rsidRPr="00883E89">
        <w:rPr>
          <w:szCs w:val="22"/>
          <w:lang w:val="ro-RO" w:bidi="ro-RO"/>
        </w:rPr>
        <w:t xml:space="preserve">verifica cât de </w:t>
      </w:r>
      <w:r w:rsidR="00696024" w:rsidRPr="00883E89">
        <w:rPr>
          <w:szCs w:val="22"/>
          <w:lang w:val="ro-RO" w:bidi="ro-RO"/>
        </w:rPr>
        <w:t xml:space="preserve">mult </w:t>
      </w:r>
      <w:r w:rsidR="00CA3B8D" w:rsidRPr="00883E89">
        <w:rPr>
          <w:szCs w:val="22"/>
          <w:lang w:val="ro-RO" w:bidi="ro-RO"/>
        </w:rPr>
        <w:t>se</w:t>
      </w:r>
      <w:r w:rsidRPr="00883E89">
        <w:rPr>
          <w:szCs w:val="22"/>
          <w:lang w:val="ro-RO" w:bidi="ro-RO"/>
        </w:rPr>
        <w:t xml:space="preserve"> </w:t>
      </w:r>
      <w:r w:rsidR="00696024" w:rsidRPr="00883E89">
        <w:rPr>
          <w:szCs w:val="22"/>
          <w:lang w:val="ro-RO" w:bidi="ro-RO"/>
        </w:rPr>
        <w:t xml:space="preserve">va ameliora </w:t>
      </w:r>
      <w:r w:rsidRPr="00883E89">
        <w:rPr>
          <w:szCs w:val="22"/>
          <w:lang w:val="ro-RO" w:bidi="ro-RO"/>
        </w:rPr>
        <w:t xml:space="preserve">starea </w:t>
      </w:r>
      <w:r w:rsidR="006E55A7" w:rsidRPr="00883E89">
        <w:rPr>
          <w:szCs w:val="22"/>
          <w:lang w:val="ro-RO" w:bidi="ro-RO"/>
        </w:rPr>
        <w:t>dumneavoastră</w:t>
      </w:r>
      <w:r w:rsidRPr="00883E89">
        <w:rPr>
          <w:szCs w:val="22"/>
          <w:lang w:val="ro-RO" w:bidi="ro-RO"/>
        </w:rPr>
        <w:t xml:space="preserve"> după ce începeţi să </w:t>
      </w:r>
      <w:r w:rsidR="00696024" w:rsidRPr="00883E89">
        <w:rPr>
          <w:szCs w:val="22"/>
          <w:lang w:val="ro-RO" w:bidi="ro-RO"/>
        </w:rPr>
        <w:t xml:space="preserve">luați </w:t>
      </w:r>
      <w:r w:rsidRPr="00883E89">
        <w:rPr>
          <w:szCs w:val="22"/>
          <w:lang w:val="ro-RO" w:bidi="ro-RO"/>
        </w:rPr>
        <w:t xml:space="preserve">Skilarence şi va </w:t>
      </w:r>
      <w:r w:rsidR="00CA3B8D" w:rsidRPr="00883E89">
        <w:rPr>
          <w:szCs w:val="22"/>
          <w:lang w:val="ro-RO" w:bidi="ro-RO"/>
        </w:rPr>
        <w:t xml:space="preserve">verifica </w:t>
      </w:r>
      <w:r w:rsidRPr="00883E89">
        <w:rPr>
          <w:szCs w:val="22"/>
          <w:lang w:val="ro-RO" w:bidi="ro-RO"/>
        </w:rPr>
        <w:t xml:space="preserve">dacă prezentaţi reacţii adverse. </w:t>
      </w:r>
      <w:r w:rsidR="00171C72" w:rsidRPr="00883E89">
        <w:rPr>
          <w:szCs w:val="22"/>
          <w:lang w:val="ro-RO" w:bidi="ro-RO"/>
        </w:rPr>
        <w:t xml:space="preserve">Dacă prezentați reacții adverse </w:t>
      </w:r>
      <w:r w:rsidR="000C4468" w:rsidRPr="00883E89">
        <w:rPr>
          <w:szCs w:val="22"/>
          <w:lang w:val="ro-RO" w:bidi="ro-RO"/>
        </w:rPr>
        <w:t xml:space="preserve">severe </w:t>
      </w:r>
      <w:r w:rsidR="00171C72" w:rsidRPr="00883E89">
        <w:rPr>
          <w:szCs w:val="22"/>
          <w:lang w:val="ro-RO" w:bidi="ro-RO"/>
        </w:rPr>
        <w:t xml:space="preserve">după o creștere a dozei, medicul </w:t>
      </w:r>
      <w:r w:rsidR="006E55A7" w:rsidRPr="00883E89">
        <w:rPr>
          <w:szCs w:val="22"/>
          <w:lang w:val="ro-RO" w:bidi="ro-RO"/>
        </w:rPr>
        <w:t>dumneavoastră</w:t>
      </w:r>
      <w:r w:rsidR="00171C72" w:rsidRPr="00883E89">
        <w:rPr>
          <w:szCs w:val="22"/>
          <w:lang w:val="ro-RO" w:bidi="ro-RO"/>
        </w:rPr>
        <w:t xml:space="preserve"> vă poate recomanda să reveniți la ultima doză. Dacă reacțiile adverse nu vă supără,d</w:t>
      </w:r>
      <w:r w:rsidRPr="00883E89">
        <w:rPr>
          <w:szCs w:val="22"/>
          <w:lang w:val="ro-RO" w:bidi="ro-RO"/>
        </w:rPr>
        <w:t xml:space="preserve">oza va fi crescută până când afecţiunea </w:t>
      </w:r>
      <w:r w:rsidR="006E55A7" w:rsidRPr="00883E89">
        <w:rPr>
          <w:szCs w:val="22"/>
          <w:lang w:val="ro-RO" w:bidi="ro-RO"/>
        </w:rPr>
        <w:t>dumneavoastră</w:t>
      </w:r>
      <w:r w:rsidRPr="00883E89">
        <w:rPr>
          <w:szCs w:val="22"/>
          <w:lang w:val="ro-RO" w:bidi="ro-RO"/>
        </w:rPr>
        <w:t xml:space="preserve"> este </w:t>
      </w:r>
      <w:r w:rsidR="00171C72" w:rsidRPr="00883E89">
        <w:rPr>
          <w:szCs w:val="22"/>
          <w:lang w:val="ro-RO" w:bidi="ro-RO"/>
        </w:rPr>
        <w:t xml:space="preserve">bine </w:t>
      </w:r>
      <w:r w:rsidRPr="00883E89">
        <w:rPr>
          <w:szCs w:val="22"/>
          <w:lang w:val="ro-RO" w:bidi="ro-RO"/>
        </w:rPr>
        <w:t>controlată</w:t>
      </w:r>
      <w:r w:rsidR="00171C72" w:rsidRPr="00883E89">
        <w:rPr>
          <w:szCs w:val="22"/>
          <w:lang w:val="ro-RO" w:bidi="ro-RO"/>
        </w:rPr>
        <w:t>. P</w:t>
      </w:r>
      <w:r w:rsidRPr="00883E89">
        <w:rPr>
          <w:szCs w:val="22"/>
          <w:lang w:val="ro-RO" w:bidi="ro-RO"/>
        </w:rPr>
        <w:t xml:space="preserve">oate </w:t>
      </w:r>
      <w:r w:rsidR="00171C72" w:rsidRPr="00883E89">
        <w:rPr>
          <w:szCs w:val="22"/>
          <w:lang w:val="ro-RO" w:bidi="ro-RO"/>
        </w:rPr>
        <w:t xml:space="preserve">nu aveți nevoie de </w:t>
      </w:r>
      <w:r w:rsidRPr="00883E89">
        <w:rPr>
          <w:szCs w:val="22"/>
          <w:lang w:val="ro-RO" w:bidi="ro-RO"/>
        </w:rPr>
        <w:t>doz</w:t>
      </w:r>
      <w:r w:rsidR="00171C72" w:rsidRPr="00883E89">
        <w:rPr>
          <w:szCs w:val="22"/>
          <w:lang w:val="ro-RO" w:bidi="ro-RO"/>
        </w:rPr>
        <w:t>a</w:t>
      </w:r>
      <w:r w:rsidRPr="00883E89">
        <w:rPr>
          <w:szCs w:val="22"/>
          <w:lang w:val="ro-RO" w:bidi="ro-RO"/>
        </w:rPr>
        <w:t xml:space="preserve"> </w:t>
      </w:r>
      <w:r w:rsidR="00171C72" w:rsidRPr="00883E89">
        <w:rPr>
          <w:szCs w:val="22"/>
          <w:lang w:val="ro-RO" w:bidi="ro-RO"/>
        </w:rPr>
        <w:t xml:space="preserve">maximă </w:t>
      </w:r>
      <w:r w:rsidRPr="00883E89">
        <w:rPr>
          <w:szCs w:val="22"/>
          <w:lang w:val="ro-RO" w:bidi="ro-RO"/>
        </w:rPr>
        <w:t>de 720 de</w:t>
      </w:r>
      <w:r w:rsidR="005B765C">
        <w:rPr>
          <w:szCs w:val="22"/>
          <w:lang w:val="ro-RO" w:bidi="ro-RO"/>
        </w:rPr>
        <w:t xml:space="preserve"> mg</w:t>
      </w:r>
      <w:r w:rsidRPr="00883E89">
        <w:rPr>
          <w:szCs w:val="22"/>
          <w:lang w:val="ro-RO" w:bidi="ro-RO"/>
        </w:rPr>
        <w:t xml:space="preserve"> pe zi.</w:t>
      </w:r>
      <w:r w:rsidR="00171C72" w:rsidRPr="00883E89">
        <w:rPr>
          <w:szCs w:val="22"/>
          <w:lang w:val="ro-RO" w:bidi="ro-RO"/>
        </w:rPr>
        <w:t xml:space="preserve"> După ce starea </w:t>
      </w:r>
      <w:r w:rsidR="006E55A7" w:rsidRPr="00883E89">
        <w:rPr>
          <w:szCs w:val="22"/>
          <w:lang w:val="ro-RO" w:bidi="ro-RO"/>
        </w:rPr>
        <w:t>dumneavoastră</w:t>
      </w:r>
      <w:r w:rsidR="00171C72" w:rsidRPr="00883E89">
        <w:rPr>
          <w:szCs w:val="22"/>
          <w:lang w:val="ro-RO" w:bidi="ro-RO"/>
        </w:rPr>
        <w:t xml:space="preserve">. s-a ameliorat suficient, medicul </w:t>
      </w:r>
      <w:r w:rsidR="006E55A7" w:rsidRPr="00883E89">
        <w:rPr>
          <w:szCs w:val="22"/>
          <w:lang w:val="ro-RO" w:bidi="ro-RO"/>
        </w:rPr>
        <w:t>dumneavoastră</w:t>
      </w:r>
      <w:r w:rsidR="00171C72" w:rsidRPr="00883E89">
        <w:rPr>
          <w:szCs w:val="22"/>
          <w:lang w:val="ro-RO" w:bidi="ro-RO"/>
        </w:rPr>
        <w:t xml:space="preserve"> va lua în considerare modul prin care va reduce treptat doza zilnică de Skilarence la doza necesară pentru a vă menține starea ameliorată.</w:t>
      </w:r>
    </w:p>
    <w:p w:rsidR="00171C72" w:rsidRPr="00883E89" w:rsidRDefault="00171C72" w:rsidP="00076DA0">
      <w:pPr>
        <w:widowControl w:val="0"/>
        <w:tabs>
          <w:tab w:val="clear" w:pos="567"/>
        </w:tabs>
        <w:spacing w:line="240" w:lineRule="auto"/>
        <w:rPr>
          <w:szCs w:val="22"/>
          <w:lang w:val="ro-RO" w:bidi="ro-RO"/>
        </w:rPr>
      </w:pPr>
    </w:p>
    <w:p w:rsidR="00171C72" w:rsidRPr="00883E89" w:rsidRDefault="00171C72" w:rsidP="00076DA0">
      <w:pPr>
        <w:keepNext/>
        <w:widowControl w:val="0"/>
        <w:tabs>
          <w:tab w:val="clear" w:pos="567"/>
        </w:tabs>
        <w:spacing w:line="240" w:lineRule="auto"/>
        <w:rPr>
          <w:b/>
          <w:szCs w:val="22"/>
          <w:lang w:val="ro-RO" w:bidi="ro-RO"/>
        </w:rPr>
      </w:pPr>
      <w:r w:rsidRPr="00883E89">
        <w:rPr>
          <w:b/>
          <w:szCs w:val="22"/>
          <w:lang w:val="ro-RO" w:bidi="ro-RO"/>
        </w:rPr>
        <w:t>Mod de administrare</w:t>
      </w:r>
    </w:p>
    <w:p w:rsidR="00171C72" w:rsidRPr="00883E89" w:rsidRDefault="00171C72" w:rsidP="00076DA0">
      <w:pPr>
        <w:keepNext/>
        <w:widowControl w:val="0"/>
        <w:tabs>
          <w:tab w:val="clear" w:pos="567"/>
        </w:tabs>
        <w:spacing w:line="240" w:lineRule="auto"/>
        <w:rPr>
          <w:szCs w:val="22"/>
          <w:lang w:val="ro-RO"/>
        </w:rPr>
      </w:pPr>
      <w:r w:rsidRPr="00883E89">
        <w:rPr>
          <w:szCs w:val="22"/>
          <w:lang w:val="ro-RO" w:bidi="ro-RO"/>
        </w:rPr>
        <w:t xml:space="preserve">Înghițiți comprimatele de Skilarence întregi împreună cu lichid. Luați comprimatele în timpul </w:t>
      </w:r>
      <w:r w:rsidR="00696024" w:rsidRPr="00883E89">
        <w:rPr>
          <w:szCs w:val="22"/>
          <w:lang w:val="ro-RO" w:bidi="ro-RO"/>
        </w:rPr>
        <w:t xml:space="preserve">mesei </w:t>
      </w:r>
      <w:r w:rsidRPr="00883E89">
        <w:rPr>
          <w:szCs w:val="22"/>
          <w:lang w:val="ro-RO" w:bidi="ro-RO"/>
        </w:rPr>
        <w:t xml:space="preserve">sau imediat după masă. Nu le striviți, nu le rupeți, nu le dizolvați sau nu le mestecați, întrucât acestea au un film special care ajută la prevenirea iritării stomacului </w:t>
      </w:r>
      <w:r w:rsidR="006E55A7" w:rsidRPr="00883E89">
        <w:rPr>
          <w:szCs w:val="22"/>
          <w:lang w:val="ro-RO" w:bidi="ro-RO"/>
        </w:rPr>
        <w:t>dumneavoastră</w:t>
      </w:r>
      <w:r w:rsidRPr="00883E89">
        <w:rPr>
          <w:szCs w:val="22"/>
          <w:lang w:val="ro-RO" w:bidi="ro-RO"/>
        </w:rPr>
        <w:t>.</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b/>
          <w:bCs/>
          <w:szCs w:val="22"/>
          <w:lang w:val="ro-RO" w:bidi="ro-RO"/>
        </w:rPr>
        <w:t>Dacă luaţi mai mult Skilarence decât trebuie</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Dacă consideraţi că aţi luat prea multe comprimate</w:t>
      </w:r>
      <w:r w:rsidR="00171C72" w:rsidRPr="00883E89">
        <w:rPr>
          <w:szCs w:val="22"/>
          <w:lang w:val="ro-RO" w:bidi="ro-RO"/>
        </w:rPr>
        <w:t xml:space="preserve"> Skilarence</w:t>
      </w:r>
      <w:r w:rsidRPr="00883E89">
        <w:rPr>
          <w:szCs w:val="22"/>
          <w:lang w:val="ro-RO" w:bidi="ro-RO"/>
        </w:rPr>
        <w:t xml:space="preserve">, adresaţi-vă medicului sau farmacistului </w:t>
      </w:r>
      <w:r w:rsidR="006E55A7" w:rsidRPr="00883E89">
        <w:rPr>
          <w:szCs w:val="22"/>
          <w:lang w:val="ro-RO" w:bidi="ro-RO"/>
        </w:rPr>
        <w:t>dumneavoastră</w:t>
      </w:r>
      <w:r w:rsidRPr="00883E89">
        <w:rPr>
          <w:szCs w:val="22"/>
          <w:lang w:val="ro-RO" w:bidi="ro-RO"/>
        </w:rPr>
        <w:t>.</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szCs w:val="22"/>
          <w:lang w:val="ro-RO"/>
        </w:rPr>
      </w:pPr>
      <w:r w:rsidRPr="00883E89">
        <w:rPr>
          <w:b/>
          <w:bCs/>
          <w:szCs w:val="22"/>
          <w:lang w:val="ro-RO" w:bidi="ro-RO"/>
        </w:rPr>
        <w:t>Dacă uitaţi să luaţi Skilarence</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 xml:space="preserve">Nu luaţi o doză dublă pentru a compensa doza uitată. </w:t>
      </w:r>
      <w:r w:rsidR="00171C72" w:rsidRPr="00883E89">
        <w:rPr>
          <w:szCs w:val="22"/>
          <w:lang w:val="ro-RO" w:bidi="ro-RO"/>
        </w:rPr>
        <w:t xml:space="preserve">Luați următoarea doză la ora </w:t>
      </w:r>
      <w:r w:rsidR="00696024" w:rsidRPr="00883E89">
        <w:rPr>
          <w:szCs w:val="22"/>
          <w:lang w:val="ro-RO" w:bidi="ro-RO"/>
        </w:rPr>
        <w:t xml:space="preserve">obișnuită </w:t>
      </w:r>
      <w:r w:rsidR="00171C72" w:rsidRPr="00883E89">
        <w:rPr>
          <w:szCs w:val="22"/>
          <w:lang w:val="ro-RO" w:bidi="ro-RO"/>
        </w:rPr>
        <w:t xml:space="preserve">și continuați </w:t>
      </w:r>
      <w:r w:rsidRPr="00883E89">
        <w:rPr>
          <w:szCs w:val="22"/>
          <w:lang w:val="ro-RO" w:bidi="ro-RO"/>
        </w:rPr>
        <w:t xml:space="preserve">să luaţi medicamentul exact cum </w:t>
      </w:r>
      <w:r w:rsidR="00696024" w:rsidRPr="00883E89">
        <w:rPr>
          <w:szCs w:val="22"/>
          <w:lang w:val="ro-RO" w:bidi="ro-RO"/>
        </w:rPr>
        <w:t>este</w:t>
      </w:r>
      <w:r w:rsidRPr="00883E89">
        <w:rPr>
          <w:szCs w:val="22"/>
          <w:lang w:val="ro-RO" w:bidi="ro-RO"/>
        </w:rPr>
        <w:t xml:space="preserve"> descris în acest prospect sau exact cum aţi convenit cu medicul </w:t>
      </w:r>
      <w:r w:rsidR="006E55A7" w:rsidRPr="00883E89">
        <w:rPr>
          <w:szCs w:val="22"/>
          <w:lang w:val="ro-RO" w:bidi="ro-RO"/>
        </w:rPr>
        <w:t>dumneavoastră</w:t>
      </w:r>
      <w:r w:rsidRPr="00883E89">
        <w:rPr>
          <w:szCs w:val="22"/>
          <w:lang w:val="ro-RO" w:bidi="ro-RO"/>
        </w:rPr>
        <w:t>. Discutaţi cu medicul sau cu farmacistul</w:t>
      </w:r>
      <w:r w:rsidR="00696024" w:rsidRPr="00883E89">
        <w:rPr>
          <w:szCs w:val="22"/>
          <w:lang w:val="ro-RO" w:bidi="ro-RO"/>
        </w:rPr>
        <w:t xml:space="preserve"> </w:t>
      </w:r>
      <w:r w:rsidR="006E55A7" w:rsidRPr="00883E89">
        <w:rPr>
          <w:szCs w:val="22"/>
          <w:lang w:val="ro-RO" w:bidi="ro-RO"/>
        </w:rPr>
        <w:t>dumneavoastră</w:t>
      </w:r>
      <w:r w:rsidRPr="00883E89">
        <w:rPr>
          <w:szCs w:val="22"/>
          <w:lang w:val="ro-RO" w:bidi="ro-RO"/>
        </w:rPr>
        <w:t xml:space="preserve"> dacă nu sunteţi sigur</w:t>
      </w:r>
      <w:r w:rsidR="00696024" w:rsidRPr="00883E89">
        <w:rPr>
          <w:szCs w:val="22"/>
          <w:lang w:val="ro-RO" w:bidi="ro-RO"/>
        </w:rPr>
        <w:t>(ă)</w:t>
      </w:r>
      <w:r w:rsidRPr="00883E89">
        <w:rPr>
          <w:szCs w:val="22"/>
          <w:lang w:val="ro-RO" w:bidi="ro-RO"/>
        </w:rPr>
        <w:t>.</w:t>
      </w:r>
    </w:p>
    <w:p w:rsidR="00067674" w:rsidRPr="00883E89" w:rsidRDefault="00067674"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ind w:right="-2"/>
        <w:rPr>
          <w:szCs w:val="22"/>
          <w:lang w:val="ro-RO"/>
        </w:rPr>
      </w:pPr>
      <w:r w:rsidRPr="00883E89">
        <w:rPr>
          <w:szCs w:val="22"/>
          <w:lang w:val="ro-RO" w:bidi="ro-RO"/>
        </w:rPr>
        <w:t>Dacă aveţi orice întrebări suplimentare cu privire la acest medicament, adresaţi-vă medicului sau farmacistului</w:t>
      </w:r>
      <w:r w:rsidR="00696024" w:rsidRPr="00883E89">
        <w:rPr>
          <w:szCs w:val="22"/>
          <w:lang w:val="ro-RO" w:bidi="ro-RO"/>
        </w:rPr>
        <w:t xml:space="preserve"> </w:t>
      </w:r>
      <w:r w:rsidR="006E55A7" w:rsidRPr="00883E89">
        <w:rPr>
          <w:szCs w:val="22"/>
          <w:lang w:val="ro-RO" w:bidi="ro-RO"/>
        </w:rPr>
        <w:t>dumneavoastră</w:t>
      </w:r>
      <w:r w:rsidRPr="00883E89">
        <w:rPr>
          <w:szCs w:val="22"/>
          <w:lang w:val="ro-RO" w:bidi="ro-RO"/>
        </w:rPr>
        <w:t>.</w:t>
      </w:r>
    </w:p>
    <w:p w:rsidR="00067674" w:rsidRPr="00883E89" w:rsidRDefault="00067674" w:rsidP="00076DA0">
      <w:pPr>
        <w:widowControl w:val="0"/>
        <w:tabs>
          <w:tab w:val="clear" w:pos="567"/>
        </w:tabs>
        <w:spacing w:line="240" w:lineRule="auto"/>
        <w:ind w:right="-2"/>
        <w:rPr>
          <w:b/>
          <w:szCs w:val="22"/>
          <w:lang w:val="ro-RO"/>
        </w:rPr>
      </w:pPr>
    </w:p>
    <w:p w:rsidR="00067674" w:rsidRPr="00883E89" w:rsidRDefault="00067674" w:rsidP="00076DA0">
      <w:pPr>
        <w:widowControl w:val="0"/>
        <w:tabs>
          <w:tab w:val="clear" w:pos="567"/>
        </w:tabs>
        <w:spacing w:line="240" w:lineRule="auto"/>
        <w:ind w:left="567" w:right="-2" w:hanging="567"/>
        <w:rPr>
          <w:b/>
          <w:szCs w:val="22"/>
          <w:lang w:val="ro-RO"/>
        </w:rPr>
      </w:pPr>
    </w:p>
    <w:p w:rsidR="00067674" w:rsidRPr="00883E89" w:rsidRDefault="00067674" w:rsidP="00076DA0">
      <w:pPr>
        <w:keepNext/>
        <w:widowControl w:val="0"/>
        <w:tabs>
          <w:tab w:val="clear" w:pos="567"/>
        </w:tabs>
        <w:spacing w:line="240" w:lineRule="auto"/>
        <w:ind w:left="567" w:right="-2" w:hanging="567"/>
        <w:rPr>
          <w:b/>
          <w:szCs w:val="22"/>
          <w:lang w:val="ro-RO"/>
        </w:rPr>
      </w:pPr>
      <w:r w:rsidRPr="00883E89">
        <w:rPr>
          <w:b/>
          <w:bCs/>
          <w:szCs w:val="22"/>
          <w:lang w:val="ro-RO" w:bidi="ro-RO"/>
        </w:rPr>
        <w:t>4.</w:t>
      </w:r>
      <w:r w:rsidRPr="00883E89">
        <w:rPr>
          <w:b/>
          <w:bCs/>
          <w:szCs w:val="22"/>
          <w:lang w:val="ro-RO" w:bidi="ro-RO"/>
        </w:rPr>
        <w:tab/>
        <w:t>Reacţii adverse posibile</w:t>
      </w:r>
    </w:p>
    <w:p w:rsidR="00067674" w:rsidRPr="00883E89" w:rsidRDefault="00067674" w:rsidP="00076DA0">
      <w:pPr>
        <w:keepNext/>
        <w:widowControl w:val="0"/>
        <w:tabs>
          <w:tab w:val="clear" w:pos="567"/>
        </w:tabs>
        <w:spacing w:line="240" w:lineRule="auto"/>
        <w:ind w:right="-29"/>
        <w:rPr>
          <w:szCs w:val="22"/>
          <w:lang w:val="ro-RO"/>
        </w:rPr>
      </w:pPr>
    </w:p>
    <w:p w:rsidR="00067674" w:rsidRPr="00883E89" w:rsidRDefault="00067674" w:rsidP="00076DA0">
      <w:pPr>
        <w:keepNext/>
        <w:widowControl w:val="0"/>
        <w:tabs>
          <w:tab w:val="clear" w:pos="567"/>
        </w:tabs>
        <w:spacing w:line="240" w:lineRule="auto"/>
        <w:ind w:right="-29"/>
        <w:rPr>
          <w:szCs w:val="22"/>
          <w:lang w:val="ro-RO"/>
        </w:rPr>
      </w:pPr>
      <w:r w:rsidRPr="00883E89">
        <w:rPr>
          <w:szCs w:val="22"/>
          <w:lang w:val="ro-RO" w:bidi="ro-RO"/>
        </w:rPr>
        <w:t>Ca toate medicamentele, acest medicament poate provoca reacţii adverse, cu toate că nu apar la toate persoanele. Unele reacţii adverse, cum ar fi înroşirea feţei sau a corpului</w:t>
      </w:r>
      <w:r w:rsidR="00696024" w:rsidRPr="00883E89">
        <w:rPr>
          <w:szCs w:val="22"/>
          <w:lang w:val="ro-RO" w:bidi="ro-RO"/>
        </w:rPr>
        <w:t xml:space="preserve"> (bufeuri)</w:t>
      </w:r>
      <w:r w:rsidRPr="00883E89">
        <w:rPr>
          <w:szCs w:val="22"/>
          <w:lang w:val="ro-RO" w:bidi="ro-RO"/>
        </w:rPr>
        <w:t xml:space="preserve">, diareea, problemele stomacale şi greaţa, </w:t>
      </w:r>
      <w:r w:rsidR="00171C72" w:rsidRPr="00883E89">
        <w:rPr>
          <w:szCs w:val="22"/>
          <w:lang w:val="ro-RO" w:bidi="ro-RO"/>
        </w:rPr>
        <w:t>se ameliorează, de obicei, pe măsură ce continuați tratamentul</w:t>
      </w:r>
      <w:r w:rsidRPr="00883E89">
        <w:rPr>
          <w:szCs w:val="22"/>
          <w:lang w:val="ro-RO" w:bidi="ro-RO"/>
        </w:rPr>
        <w:t>.</w:t>
      </w:r>
    </w:p>
    <w:p w:rsidR="00067674" w:rsidRPr="00883E89" w:rsidRDefault="00067674" w:rsidP="00076DA0">
      <w:pPr>
        <w:widowControl w:val="0"/>
        <w:tabs>
          <w:tab w:val="clear" w:pos="567"/>
        </w:tabs>
        <w:spacing w:line="240" w:lineRule="auto"/>
        <w:ind w:right="-29"/>
        <w:rPr>
          <w:szCs w:val="22"/>
          <w:lang w:val="ro-RO"/>
        </w:rPr>
      </w:pPr>
    </w:p>
    <w:p w:rsidR="00171C72" w:rsidRPr="00883E89" w:rsidRDefault="00AC5E6B" w:rsidP="00076DA0">
      <w:pPr>
        <w:widowControl w:val="0"/>
        <w:tabs>
          <w:tab w:val="clear" w:pos="567"/>
        </w:tabs>
        <w:spacing w:line="240" w:lineRule="auto"/>
        <w:ind w:right="-29"/>
        <w:rPr>
          <w:szCs w:val="22"/>
          <w:lang w:val="ro-RO"/>
        </w:rPr>
      </w:pPr>
      <w:r w:rsidRPr="00883E89">
        <w:rPr>
          <w:szCs w:val="22"/>
          <w:lang w:val="ro-RO"/>
        </w:rPr>
        <w:t>Cele mai grave reacții adverse care pot surveni la administrarea Skilarence sunt reacţiile alergice sau de hipersensibilitate; insuficiența renală; sau o boală renală numită sindrom Fanconi sau o infecție severă la nivelul creierului numită leucoencefalopatie multifocală progresivă (LMP). Nu se cunoaște frecvența apariției acestora. Pentru simptome, vezi mai jos.</w:t>
      </w:r>
    </w:p>
    <w:p w:rsidR="00171C72" w:rsidRPr="00883E89" w:rsidRDefault="00171C72" w:rsidP="00076DA0">
      <w:pPr>
        <w:widowControl w:val="0"/>
        <w:tabs>
          <w:tab w:val="clear" w:pos="567"/>
        </w:tabs>
        <w:spacing w:line="240" w:lineRule="auto"/>
        <w:ind w:right="-29"/>
        <w:rPr>
          <w:szCs w:val="22"/>
          <w:lang w:val="ro-RO"/>
        </w:rPr>
      </w:pPr>
    </w:p>
    <w:p w:rsidR="00AC5E6B" w:rsidRPr="00883E89" w:rsidRDefault="00AC5E6B" w:rsidP="00076DA0">
      <w:pPr>
        <w:widowControl w:val="0"/>
        <w:tabs>
          <w:tab w:val="clear" w:pos="567"/>
        </w:tabs>
        <w:spacing w:line="240" w:lineRule="auto"/>
        <w:ind w:right="-29"/>
        <w:rPr>
          <w:szCs w:val="22"/>
          <w:u w:val="single"/>
          <w:lang w:val="ro-RO"/>
        </w:rPr>
      </w:pPr>
      <w:r w:rsidRPr="00883E89">
        <w:rPr>
          <w:szCs w:val="22"/>
          <w:u w:val="single"/>
          <w:lang w:val="ro-RO"/>
        </w:rPr>
        <w:t>Reacţii alergice sau de hipersensibilitate</w:t>
      </w:r>
    </w:p>
    <w:p w:rsidR="00AC5E6B" w:rsidRPr="00883E89" w:rsidRDefault="00AC5E6B" w:rsidP="00076DA0">
      <w:pPr>
        <w:widowControl w:val="0"/>
        <w:tabs>
          <w:tab w:val="clear" w:pos="567"/>
        </w:tabs>
        <w:spacing w:line="240" w:lineRule="auto"/>
        <w:ind w:right="-29"/>
        <w:rPr>
          <w:szCs w:val="22"/>
          <w:lang w:val="ro-RO"/>
        </w:rPr>
      </w:pPr>
      <w:r w:rsidRPr="00883E89">
        <w:rPr>
          <w:szCs w:val="22"/>
          <w:lang w:val="ro-RO"/>
        </w:rPr>
        <w:t>Reacţiile alergice sau de hipersensibilitate sunt rare, dar pot fi foarte grave. Înroşirea feţei sau corpului (bufeuri) este o reacţie adversă foarte frecventă, care poate afecta mai mult de 1 din 10 persoane. Cu toate acestea, dacă manifestaţi bufeuri şi aveţi oricare dintre următoarele semne:</w:t>
      </w:r>
    </w:p>
    <w:p w:rsidR="00AC5E6B" w:rsidRPr="00883E89" w:rsidRDefault="00AC5E6B" w:rsidP="00076DA0">
      <w:pPr>
        <w:widowControl w:val="0"/>
        <w:numPr>
          <w:ilvl w:val="0"/>
          <w:numId w:val="34"/>
        </w:numPr>
        <w:tabs>
          <w:tab w:val="clear" w:pos="567"/>
        </w:tabs>
        <w:spacing w:line="240" w:lineRule="auto"/>
        <w:ind w:left="567" w:right="-28" w:hanging="567"/>
        <w:rPr>
          <w:szCs w:val="22"/>
          <w:lang w:val="ro-RO"/>
        </w:rPr>
      </w:pPr>
      <w:r w:rsidRPr="00883E89">
        <w:rPr>
          <w:szCs w:val="22"/>
          <w:lang w:val="ro-RO"/>
        </w:rPr>
        <w:t>respiraţie suierătoare, dificultăţi de respiraţie sau tăierea respiraţiei,</w:t>
      </w:r>
    </w:p>
    <w:p w:rsidR="00AC5E6B" w:rsidRPr="00883E89" w:rsidRDefault="00AC5E6B" w:rsidP="00076DA0">
      <w:pPr>
        <w:widowControl w:val="0"/>
        <w:numPr>
          <w:ilvl w:val="0"/>
          <w:numId w:val="34"/>
        </w:numPr>
        <w:tabs>
          <w:tab w:val="clear" w:pos="567"/>
        </w:tabs>
        <w:spacing w:line="240" w:lineRule="auto"/>
        <w:ind w:left="567" w:right="-28" w:hanging="567"/>
        <w:rPr>
          <w:szCs w:val="22"/>
          <w:lang w:val="ro-RO"/>
        </w:rPr>
      </w:pPr>
      <w:r w:rsidRPr="00883E89">
        <w:rPr>
          <w:szCs w:val="22"/>
          <w:lang w:val="ro-RO"/>
        </w:rPr>
        <w:t>umflarea feţei, buzelor, gurii sau limbii</w:t>
      </w:r>
    </w:p>
    <w:p w:rsidR="00AC5E6B" w:rsidRPr="00883E89" w:rsidRDefault="00AC5E6B" w:rsidP="00076DA0">
      <w:pPr>
        <w:widowControl w:val="0"/>
        <w:tabs>
          <w:tab w:val="clear" w:pos="567"/>
        </w:tabs>
        <w:spacing w:line="240" w:lineRule="auto"/>
        <w:ind w:right="-29"/>
        <w:rPr>
          <w:szCs w:val="22"/>
          <w:lang w:val="ro-RO"/>
        </w:rPr>
      </w:pPr>
      <w:r w:rsidRPr="00883E89">
        <w:rPr>
          <w:bCs/>
          <w:szCs w:val="22"/>
          <w:lang w:val="ro-RO"/>
        </w:rPr>
        <w:t>opriți administrarea Skilarence și adresați-vă imediat medicului dumneavoastră.</w:t>
      </w:r>
    </w:p>
    <w:p w:rsidR="00AC5E6B" w:rsidRPr="00883E89" w:rsidRDefault="00AC5E6B" w:rsidP="00076DA0">
      <w:pPr>
        <w:widowControl w:val="0"/>
        <w:tabs>
          <w:tab w:val="clear" w:pos="567"/>
        </w:tabs>
        <w:spacing w:line="240" w:lineRule="auto"/>
        <w:ind w:right="-29"/>
        <w:rPr>
          <w:szCs w:val="22"/>
          <w:lang w:val="ro-RO"/>
        </w:rPr>
      </w:pPr>
    </w:p>
    <w:p w:rsidR="00C716F5" w:rsidRPr="00883E89" w:rsidRDefault="00C716F5" w:rsidP="00076DA0">
      <w:pPr>
        <w:keepNext/>
        <w:widowControl w:val="0"/>
        <w:tabs>
          <w:tab w:val="clear" w:pos="567"/>
        </w:tabs>
        <w:spacing w:line="240" w:lineRule="auto"/>
        <w:rPr>
          <w:bCs/>
          <w:szCs w:val="22"/>
          <w:u w:val="single"/>
          <w:lang w:val="ro-RO"/>
        </w:rPr>
      </w:pPr>
      <w:r w:rsidRPr="00883E89">
        <w:rPr>
          <w:bCs/>
          <w:szCs w:val="22"/>
          <w:u w:val="single"/>
          <w:lang w:val="ro-RO"/>
        </w:rPr>
        <w:t>Infecție la nivelul creierului numită LMP</w:t>
      </w:r>
    </w:p>
    <w:p w:rsidR="00C716F5" w:rsidRPr="00883E89" w:rsidRDefault="00C716F5" w:rsidP="00076DA0">
      <w:pPr>
        <w:keepNext/>
        <w:widowControl w:val="0"/>
        <w:tabs>
          <w:tab w:val="clear" w:pos="567"/>
        </w:tabs>
        <w:spacing w:line="240" w:lineRule="auto"/>
        <w:rPr>
          <w:bCs/>
          <w:szCs w:val="22"/>
          <w:lang w:val="ro-RO"/>
        </w:rPr>
      </w:pPr>
      <w:r w:rsidRPr="00883E89">
        <w:rPr>
          <w:bCs/>
          <w:szCs w:val="22"/>
          <w:lang w:val="ro-RO"/>
        </w:rPr>
        <w:t>Leucoencefalopatia multifocală progresivă (LMP) este o infecție rară, dar gravă la nivelul creierului, care poate duce la dizabilitate severă sau deces. Dacă observați o slăbiciune nouă sau agravarea acesteia pe o parte a corpului; stângăcie; tulburări de vedere, raționament sau memorie; confuzie; sau modificări de personalitate care durează câteva zile, opriți administrarea de Skilarence și adresați-vă imediat medicului dumneavoastră.</w:t>
      </w:r>
    </w:p>
    <w:p w:rsidR="00C716F5" w:rsidRPr="00883E89" w:rsidRDefault="00C716F5" w:rsidP="00076DA0">
      <w:pPr>
        <w:widowControl w:val="0"/>
        <w:tabs>
          <w:tab w:val="clear" w:pos="567"/>
        </w:tabs>
        <w:spacing w:line="240" w:lineRule="auto"/>
        <w:rPr>
          <w:bCs/>
          <w:szCs w:val="22"/>
          <w:lang w:val="ro-RO"/>
        </w:rPr>
      </w:pPr>
    </w:p>
    <w:p w:rsidR="00C716F5" w:rsidRPr="00883E89" w:rsidRDefault="00C716F5" w:rsidP="00076DA0">
      <w:pPr>
        <w:keepNext/>
        <w:widowControl w:val="0"/>
        <w:tabs>
          <w:tab w:val="clear" w:pos="567"/>
        </w:tabs>
        <w:spacing w:line="240" w:lineRule="auto"/>
        <w:rPr>
          <w:bCs/>
          <w:szCs w:val="22"/>
          <w:u w:val="single"/>
          <w:lang w:val="ro-RO"/>
        </w:rPr>
      </w:pPr>
      <w:r w:rsidRPr="00883E89">
        <w:rPr>
          <w:bCs/>
          <w:szCs w:val="22"/>
          <w:u w:val="single"/>
          <w:lang w:val="ro-RO"/>
        </w:rPr>
        <w:t>Sindromul Fanconi</w:t>
      </w:r>
    </w:p>
    <w:p w:rsidR="00C716F5" w:rsidRPr="00883E89" w:rsidRDefault="00C716F5" w:rsidP="00076DA0">
      <w:pPr>
        <w:keepNext/>
        <w:widowControl w:val="0"/>
        <w:tabs>
          <w:tab w:val="clear" w:pos="567"/>
        </w:tabs>
        <w:spacing w:line="240" w:lineRule="auto"/>
        <w:rPr>
          <w:bCs/>
          <w:szCs w:val="22"/>
          <w:lang w:val="ro-RO"/>
        </w:rPr>
      </w:pPr>
      <w:r w:rsidRPr="00883E89">
        <w:rPr>
          <w:bCs/>
          <w:szCs w:val="22"/>
          <w:lang w:val="ro-RO"/>
        </w:rPr>
        <w:t xml:space="preserve">Sindromul Fanconi este o tulburare </w:t>
      </w:r>
      <w:r w:rsidR="000C4468" w:rsidRPr="00883E89">
        <w:rPr>
          <w:bCs/>
          <w:szCs w:val="22"/>
          <w:lang w:val="ro-RO"/>
        </w:rPr>
        <w:t xml:space="preserve">a rinichilor </w:t>
      </w:r>
      <w:r w:rsidRPr="00883E89">
        <w:rPr>
          <w:bCs/>
          <w:szCs w:val="22"/>
          <w:lang w:val="ro-RO"/>
        </w:rPr>
        <w:t>rară, dar gravă, care poate apărea la administrarea Skilarence. Dacă observați că eliminați mai multă urină, că sunteți mai însetat</w:t>
      </w:r>
      <w:r w:rsidR="00AC5E6B" w:rsidRPr="00883E89">
        <w:rPr>
          <w:bCs/>
          <w:szCs w:val="22"/>
          <w:lang w:val="ro-RO"/>
        </w:rPr>
        <w:t>(ă)</w:t>
      </w:r>
      <w:r w:rsidRPr="00883E89">
        <w:rPr>
          <w:bCs/>
          <w:szCs w:val="22"/>
          <w:lang w:val="ro-RO"/>
        </w:rPr>
        <w:t xml:space="preserve"> și că beți mai multe lichide decât de obicei, mușchii dumneavoastră par mai slăbiți, vă rupeți un os, sau aveți dureri, adresați-vă medicului dumneavoastră cât mai curând posibil, astfel încât acesta să poată investiga mai departe.</w:t>
      </w:r>
    </w:p>
    <w:p w:rsidR="00C716F5" w:rsidRPr="00883E89" w:rsidRDefault="00C716F5" w:rsidP="00076DA0">
      <w:pPr>
        <w:widowControl w:val="0"/>
        <w:tabs>
          <w:tab w:val="clear" w:pos="567"/>
        </w:tabs>
        <w:spacing w:line="240" w:lineRule="auto"/>
        <w:rPr>
          <w:bCs/>
          <w:szCs w:val="22"/>
          <w:lang w:val="ro-RO"/>
        </w:rPr>
      </w:pPr>
    </w:p>
    <w:p w:rsidR="00171C72" w:rsidRPr="00883E89" w:rsidRDefault="00171C72" w:rsidP="00076DA0">
      <w:pPr>
        <w:widowControl w:val="0"/>
        <w:tabs>
          <w:tab w:val="clear" w:pos="567"/>
        </w:tabs>
        <w:spacing w:line="240" w:lineRule="auto"/>
        <w:rPr>
          <w:szCs w:val="22"/>
          <w:lang w:val="ro-RO" w:bidi="ro-RO"/>
        </w:rPr>
      </w:pPr>
      <w:r w:rsidRPr="00883E89">
        <w:rPr>
          <w:szCs w:val="22"/>
          <w:lang w:val="ro-RO"/>
        </w:rPr>
        <w:t>Adresați-vă medicului dumneavoastră dacă prezentați oricare dintre următoarele reacții adverse.</w:t>
      </w:r>
    </w:p>
    <w:p w:rsidR="00171C72" w:rsidRPr="00883E89" w:rsidRDefault="00171C72" w:rsidP="00076DA0">
      <w:pPr>
        <w:widowControl w:val="0"/>
        <w:tabs>
          <w:tab w:val="clear" w:pos="567"/>
        </w:tabs>
        <w:spacing w:line="240" w:lineRule="auto"/>
        <w:rPr>
          <w:szCs w:val="22"/>
          <w:lang w:val="ro-RO" w:bidi="ro-RO"/>
        </w:rPr>
      </w:pPr>
    </w:p>
    <w:p w:rsidR="00067674" w:rsidRPr="00883E89" w:rsidRDefault="00067674" w:rsidP="00076DA0">
      <w:pPr>
        <w:keepNext/>
        <w:widowControl w:val="0"/>
        <w:tabs>
          <w:tab w:val="clear" w:pos="567"/>
        </w:tabs>
        <w:spacing w:line="240" w:lineRule="auto"/>
        <w:ind w:right="-2"/>
        <w:rPr>
          <w:szCs w:val="22"/>
          <w:lang w:val="ro-RO"/>
        </w:rPr>
      </w:pPr>
      <w:r w:rsidRPr="00883E89">
        <w:rPr>
          <w:szCs w:val="22"/>
          <w:lang w:val="ro-RO" w:bidi="ro-RO"/>
        </w:rPr>
        <w:t>Reacţii adverse foarte frecvente (pot afecta mai mult de 1 din 10</w:t>
      </w:r>
      <w:r w:rsidR="005B765C">
        <w:rPr>
          <w:szCs w:val="22"/>
          <w:lang w:val="ro-RO" w:bidi="ro-RO"/>
        </w:rPr>
        <w:t> </w:t>
      </w:r>
      <w:r w:rsidRPr="00883E89">
        <w:rPr>
          <w:szCs w:val="22"/>
          <w:lang w:val="ro-RO" w:bidi="ro-RO"/>
        </w:rPr>
        <w:t>persoane):</w:t>
      </w:r>
    </w:p>
    <w:p w:rsidR="00067674" w:rsidRPr="00883E89" w:rsidRDefault="00067674" w:rsidP="00076DA0">
      <w:pPr>
        <w:keepNext/>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 xml:space="preserve">scăderea numărului de </w:t>
      </w:r>
      <w:r w:rsidR="000C4468" w:rsidRPr="00883E89">
        <w:rPr>
          <w:szCs w:val="22"/>
          <w:lang w:val="ro-RO" w:bidi="ro-RO"/>
        </w:rPr>
        <w:t xml:space="preserve">celule </w:t>
      </w:r>
      <w:r w:rsidRPr="00883E89">
        <w:rPr>
          <w:szCs w:val="22"/>
          <w:lang w:val="ro-RO" w:bidi="ro-RO"/>
        </w:rPr>
        <w:t>albe din sânge numite limfocite</w:t>
      </w:r>
      <w:r w:rsidR="00171C72" w:rsidRPr="00883E89">
        <w:rPr>
          <w:szCs w:val="22"/>
          <w:lang w:val="ro-RO" w:bidi="ro-RO"/>
        </w:rPr>
        <w:t xml:space="preserve"> (limfopenie)</w:t>
      </w:r>
    </w:p>
    <w:p w:rsidR="00171C72" w:rsidRPr="00883E89" w:rsidRDefault="00BA1DC3"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scădere</w:t>
      </w:r>
      <w:r w:rsidR="00171C72" w:rsidRPr="00883E89">
        <w:rPr>
          <w:szCs w:val="22"/>
          <w:lang w:val="ro-RO" w:bidi="ro-RO"/>
        </w:rPr>
        <w:t xml:space="preserve"> a tuturor </w:t>
      </w:r>
      <w:r w:rsidR="000C4468" w:rsidRPr="00883E89">
        <w:rPr>
          <w:szCs w:val="22"/>
          <w:lang w:val="ro-RO" w:bidi="ro-RO"/>
        </w:rPr>
        <w:t xml:space="preserve">celulelor </w:t>
      </w:r>
      <w:r w:rsidR="00171C72" w:rsidRPr="00883E89">
        <w:rPr>
          <w:szCs w:val="22"/>
          <w:lang w:val="ro-RO" w:bidi="ro-RO"/>
        </w:rPr>
        <w:t>albe (leucopenie)</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înroşirea feţei sau a corpului</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diaree</w:t>
      </w:r>
    </w:p>
    <w:p w:rsidR="00067674" w:rsidRPr="00883E89" w:rsidRDefault="00171C72"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 xml:space="preserve">balonare, </w:t>
      </w:r>
      <w:r w:rsidR="00067674" w:rsidRPr="00883E89">
        <w:rPr>
          <w:szCs w:val="22"/>
          <w:lang w:val="ro-RO" w:bidi="ro-RO"/>
        </w:rPr>
        <w:t>durere de stomac sau crampe de stomac</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 xml:space="preserve">senzaţia </w:t>
      </w:r>
      <w:r w:rsidR="00171C72" w:rsidRPr="00883E89">
        <w:rPr>
          <w:szCs w:val="22"/>
          <w:lang w:val="ro-RO" w:bidi="ro-RO"/>
        </w:rPr>
        <w:t>de rău</w:t>
      </w:r>
      <w:r w:rsidRPr="00883E89">
        <w:rPr>
          <w:szCs w:val="22"/>
          <w:lang w:val="ro-RO" w:bidi="ro-RO"/>
        </w:rPr>
        <w:t xml:space="preserve"> (greaţă)</w:t>
      </w:r>
    </w:p>
    <w:p w:rsidR="00067674" w:rsidRPr="00883E89" w:rsidRDefault="00067674" w:rsidP="00076DA0">
      <w:pPr>
        <w:widowControl w:val="0"/>
        <w:tabs>
          <w:tab w:val="clear" w:pos="567"/>
        </w:tabs>
        <w:spacing w:line="240" w:lineRule="auto"/>
        <w:ind w:right="-2"/>
        <w:rPr>
          <w:szCs w:val="22"/>
          <w:lang w:val="ro-RO"/>
        </w:rPr>
      </w:pPr>
    </w:p>
    <w:p w:rsidR="00067674" w:rsidRPr="00883E89" w:rsidRDefault="00067674" w:rsidP="00076DA0">
      <w:pPr>
        <w:keepNext/>
        <w:widowControl w:val="0"/>
        <w:tabs>
          <w:tab w:val="clear" w:pos="567"/>
        </w:tabs>
        <w:spacing w:line="240" w:lineRule="auto"/>
        <w:ind w:right="-2"/>
        <w:rPr>
          <w:szCs w:val="22"/>
          <w:lang w:val="ro-RO"/>
        </w:rPr>
      </w:pPr>
      <w:r w:rsidRPr="00883E89">
        <w:rPr>
          <w:szCs w:val="22"/>
          <w:lang w:val="ro-RO" w:bidi="ro-RO"/>
        </w:rPr>
        <w:t>Reacţii adverse frecven</w:t>
      </w:r>
      <w:r w:rsidR="005B765C">
        <w:rPr>
          <w:szCs w:val="22"/>
          <w:lang w:val="ro-RO" w:bidi="ro-RO"/>
        </w:rPr>
        <w:t>te (pot afecta până la 1 din 10 </w:t>
      </w:r>
      <w:r w:rsidRPr="00883E89">
        <w:rPr>
          <w:szCs w:val="22"/>
          <w:lang w:val="ro-RO" w:bidi="ro-RO"/>
        </w:rPr>
        <w:t>persoane):</w:t>
      </w:r>
    </w:p>
    <w:p w:rsidR="00067674" w:rsidRPr="00883E89" w:rsidRDefault="00067674" w:rsidP="00076DA0">
      <w:pPr>
        <w:keepNext/>
        <w:widowControl w:val="0"/>
        <w:numPr>
          <w:ilvl w:val="0"/>
          <w:numId w:val="1"/>
        </w:numPr>
        <w:tabs>
          <w:tab w:val="clear" w:pos="360"/>
          <w:tab w:val="clear" w:pos="567"/>
        </w:tabs>
        <w:spacing w:line="240" w:lineRule="auto"/>
        <w:ind w:left="567" w:hanging="567"/>
        <w:rPr>
          <w:szCs w:val="22"/>
          <w:lang w:val="ro-RO" w:bidi="ro-RO"/>
        </w:rPr>
      </w:pPr>
      <w:r w:rsidRPr="00883E89">
        <w:rPr>
          <w:szCs w:val="22"/>
          <w:lang w:val="ro-RO" w:bidi="ro-RO"/>
        </w:rPr>
        <w:t xml:space="preserve">creşterea </w:t>
      </w:r>
      <w:r w:rsidR="00171C72" w:rsidRPr="00883E89">
        <w:rPr>
          <w:szCs w:val="22"/>
          <w:lang w:val="ro-RO" w:bidi="ro-RO"/>
        </w:rPr>
        <w:t>tuturor</w:t>
      </w:r>
      <w:r w:rsidRPr="00883E89">
        <w:rPr>
          <w:szCs w:val="22"/>
          <w:lang w:val="ro-RO" w:bidi="ro-RO"/>
        </w:rPr>
        <w:t xml:space="preserve"> </w:t>
      </w:r>
      <w:r w:rsidR="000C4468" w:rsidRPr="00883E89">
        <w:rPr>
          <w:szCs w:val="22"/>
          <w:lang w:val="ro-RO" w:bidi="ro-RO"/>
        </w:rPr>
        <w:t xml:space="preserve">celulelor </w:t>
      </w:r>
      <w:r w:rsidRPr="00883E89">
        <w:rPr>
          <w:szCs w:val="22"/>
          <w:lang w:val="ro-RO" w:bidi="ro-RO"/>
        </w:rPr>
        <w:t>albe din sânge (leucocitoză)</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 xml:space="preserve">creşterea numărului anumitor </w:t>
      </w:r>
      <w:r w:rsidR="000C4468" w:rsidRPr="00883E89">
        <w:rPr>
          <w:szCs w:val="22"/>
          <w:lang w:val="ro-RO" w:bidi="ro-RO"/>
        </w:rPr>
        <w:t xml:space="preserve">celule </w:t>
      </w:r>
      <w:r w:rsidRPr="00883E89">
        <w:rPr>
          <w:szCs w:val="22"/>
          <w:lang w:val="ro-RO" w:bidi="ro-RO"/>
        </w:rPr>
        <w:t>albe din sânge numite eozinofile</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 xml:space="preserve">creşterea anumitor </w:t>
      </w:r>
      <w:r w:rsidR="00171C72" w:rsidRPr="00883E89">
        <w:rPr>
          <w:szCs w:val="22"/>
          <w:lang w:val="ro-RO" w:bidi="ro-RO"/>
        </w:rPr>
        <w:t>enzime</w:t>
      </w:r>
      <w:r w:rsidRPr="00883E89">
        <w:rPr>
          <w:szCs w:val="22"/>
          <w:lang w:val="ro-RO" w:bidi="ro-RO"/>
        </w:rPr>
        <w:t xml:space="preserve"> </w:t>
      </w:r>
      <w:r w:rsidR="00A15744" w:rsidRPr="00883E89">
        <w:rPr>
          <w:szCs w:val="22"/>
          <w:lang w:val="ro-RO" w:bidi="ro-RO"/>
        </w:rPr>
        <w:t xml:space="preserve">din sânge </w:t>
      </w:r>
      <w:r w:rsidRPr="00883E89">
        <w:rPr>
          <w:szCs w:val="22"/>
          <w:lang w:val="ro-RO" w:bidi="ro-RO"/>
        </w:rPr>
        <w:t>(</w:t>
      </w:r>
      <w:r w:rsidR="00171C72" w:rsidRPr="00883E89">
        <w:rPr>
          <w:szCs w:val="22"/>
          <w:lang w:val="ro-RO" w:bidi="ro-RO"/>
        </w:rPr>
        <w:t xml:space="preserve">utilizate pentru a verifica starea de sănătate a ficatului </w:t>
      </w:r>
      <w:r w:rsidR="006E55A7" w:rsidRPr="00883E89">
        <w:rPr>
          <w:szCs w:val="22"/>
          <w:lang w:val="ro-RO" w:bidi="ro-RO"/>
        </w:rPr>
        <w:t>dumneavoastră</w:t>
      </w:r>
      <w:r w:rsidRPr="00883E89">
        <w:rPr>
          <w:szCs w:val="22"/>
          <w:lang w:val="ro-RO" w:bidi="ro-RO"/>
        </w:rPr>
        <w:t>)</w:t>
      </w:r>
    </w:p>
    <w:p w:rsidR="00067674" w:rsidRPr="00883E89" w:rsidRDefault="00171C72"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stare de rău</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constipaţie</w:t>
      </w:r>
    </w:p>
    <w:p w:rsidR="00067674" w:rsidRPr="00883E89" w:rsidRDefault="00171C72"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gaze (</w:t>
      </w:r>
      <w:r w:rsidR="00067674" w:rsidRPr="00883E89">
        <w:rPr>
          <w:szCs w:val="22"/>
          <w:lang w:val="ro-RO" w:bidi="ro-RO"/>
        </w:rPr>
        <w:t>flatulenţă</w:t>
      </w:r>
      <w:r w:rsidRPr="00883E89">
        <w:rPr>
          <w:szCs w:val="22"/>
          <w:lang w:val="ro-RO" w:bidi="ro-RO"/>
        </w:rPr>
        <w:t>)</w:t>
      </w:r>
      <w:r w:rsidR="00067674" w:rsidRPr="00883E89">
        <w:rPr>
          <w:szCs w:val="22"/>
          <w:lang w:val="ro-RO" w:bidi="ro-RO"/>
        </w:rPr>
        <w:t>, disconfort stomacal, indigestie</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apetit scăzut</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dureri de cap</w:t>
      </w:r>
    </w:p>
    <w:p w:rsidR="00171C72" w:rsidRPr="00883E89" w:rsidRDefault="00171C72"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senzația de oboseală</w:t>
      </w:r>
    </w:p>
    <w:p w:rsidR="00171C72" w:rsidRPr="00883E89" w:rsidRDefault="00171C72"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slăbiciune</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senzaţia de fierbinţeală</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senzaţii anormale la nivelul pielii, cum ar fi mâncărime, arsuri, înţepături, gâdilat sau furnicături</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pete roz sau roşii pe piele (eritem)</w:t>
      </w:r>
    </w:p>
    <w:p w:rsidR="00067674" w:rsidRPr="00883E89" w:rsidRDefault="00067674" w:rsidP="00076DA0">
      <w:pPr>
        <w:widowControl w:val="0"/>
        <w:tabs>
          <w:tab w:val="clear" w:pos="567"/>
        </w:tabs>
        <w:spacing w:line="240" w:lineRule="auto"/>
        <w:ind w:right="-29"/>
        <w:rPr>
          <w:szCs w:val="22"/>
          <w:lang w:val="ro-RO"/>
        </w:rPr>
      </w:pPr>
    </w:p>
    <w:p w:rsidR="00067674" w:rsidRPr="00883E89" w:rsidRDefault="00067674" w:rsidP="00076DA0">
      <w:pPr>
        <w:keepNext/>
        <w:widowControl w:val="0"/>
        <w:tabs>
          <w:tab w:val="clear" w:pos="567"/>
        </w:tabs>
        <w:spacing w:line="240" w:lineRule="auto"/>
        <w:ind w:right="-29"/>
        <w:rPr>
          <w:szCs w:val="22"/>
          <w:lang w:val="ro-RO"/>
        </w:rPr>
      </w:pPr>
      <w:r w:rsidRPr="00883E89">
        <w:rPr>
          <w:szCs w:val="22"/>
          <w:lang w:val="ro-RO" w:bidi="ro-RO"/>
        </w:rPr>
        <w:t>Reacţii adverse mai puţin frecvente (pot afecta până la 1 din 100</w:t>
      </w:r>
      <w:r w:rsidR="005B765C">
        <w:rPr>
          <w:szCs w:val="22"/>
          <w:lang w:val="ro-RO" w:bidi="ro-RO"/>
        </w:rPr>
        <w:t> </w:t>
      </w:r>
      <w:r w:rsidRPr="00883E89">
        <w:rPr>
          <w:szCs w:val="22"/>
          <w:lang w:val="ro-RO" w:bidi="ro-RO"/>
        </w:rPr>
        <w:t>persoane):</w:t>
      </w:r>
    </w:p>
    <w:p w:rsidR="00171C72" w:rsidRPr="00883E89" w:rsidRDefault="00171C72" w:rsidP="00076DA0">
      <w:pPr>
        <w:keepNext/>
        <w:widowControl w:val="0"/>
        <w:numPr>
          <w:ilvl w:val="0"/>
          <w:numId w:val="1"/>
        </w:numPr>
        <w:tabs>
          <w:tab w:val="clear" w:pos="360"/>
          <w:tab w:val="clear" w:pos="567"/>
        </w:tabs>
        <w:spacing w:line="240" w:lineRule="auto"/>
        <w:ind w:left="567" w:hanging="567"/>
        <w:rPr>
          <w:szCs w:val="22"/>
          <w:lang w:val="ro-RO"/>
        </w:rPr>
      </w:pPr>
      <w:r w:rsidRPr="00883E89">
        <w:rPr>
          <w:szCs w:val="22"/>
          <w:lang w:val="ro-RO"/>
        </w:rPr>
        <w:t>amețeală</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excesul de proteine din urină (proteinurie)</w:t>
      </w:r>
    </w:p>
    <w:p w:rsidR="00171C72" w:rsidRPr="00883E89" w:rsidRDefault="00171C72"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 xml:space="preserve">creștere a creatininei serice (o substanță din sânge folosită pentru a măsura cât de bine funcționează rinichii </w:t>
      </w:r>
      <w:r w:rsidR="006E55A7" w:rsidRPr="00883E89">
        <w:rPr>
          <w:szCs w:val="22"/>
          <w:lang w:val="ro-RO" w:bidi="ro-RO"/>
        </w:rPr>
        <w:t>dumneavoastră</w:t>
      </w:r>
      <w:r w:rsidRPr="00883E89">
        <w:rPr>
          <w:szCs w:val="22"/>
          <w:lang w:val="ro-RO" w:bidi="ro-RO"/>
        </w:rPr>
        <w:t>)</w:t>
      </w:r>
    </w:p>
    <w:p w:rsidR="00171C72" w:rsidRPr="00883E89" w:rsidRDefault="00171C72" w:rsidP="00076DA0">
      <w:pPr>
        <w:widowControl w:val="0"/>
        <w:tabs>
          <w:tab w:val="clear" w:pos="567"/>
        </w:tabs>
        <w:spacing w:line="240" w:lineRule="auto"/>
        <w:rPr>
          <w:szCs w:val="22"/>
          <w:lang w:val="ro-RO" w:bidi="ro-RO"/>
        </w:rPr>
      </w:pPr>
    </w:p>
    <w:p w:rsidR="00171C72" w:rsidRPr="00883E89" w:rsidRDefault="00171C72" w:rsidP="00076DA0">
      <w:pPr>
        <w:keepNext/>
        <w:widowControl w:val="0"/>
        <w:tabs>
          <w:tab w:val="clear" w:pos="567"/>
        </w:tabs>
        <w:spacing w:line="240" w:lineRule="auto"/>
        <w:rPr>
          <w:szCs w:val="22"/>
          <w:lang w:val="ro-RO" w:bidi="ro-RO"/>
        </w:rPr>
      </w:pPr>
      <w:r w:rsidRPr="00883E89">
        <w:rPr>
          <w:szCs w:val="22"/>
          <w:lang w:val="ro-RO" w:bidi="ro-RO"/>
        </w:rPr>
        <w:t>Reacții adverse rare (pot afecta până la 1 din 1000</w:t>
      </w:r>
      <w:r w:rsidR="005B765C">
        <w:rPr>
          <w:szCs w:val="22"/>
          <w:lang w:val="ro-RO" w:bidi="ro-RO"/>
        </w:rPr>
        <w:t> </w:t>
      </w:r>
      <w:r w:rsidRPr="00883E89">
        <w:rPr>
          <w:szCs w:val="22"/>
          <w:lang w:val="ro-RO" w:bidi="ro-RO"/>
        </w:rPr>
        <w:t>persoane):</w:t>
      </w:r>
    </w:p>
    <w:p w:rsidR="00171C72" w:rsidRPr="00883E89" w:rsidRDefault="00171C72" w:rsidP="00076DA0">
      <w:pPr>
        <w:keepNext/>
        <w:widowControl w:val="0"/>
        <w:tabs>
          <w:tab w:val="clear" w:pos="567"/>
        </w:tabs>
        <w:spacing w:line="240" w:lineRule="auto"/>
        <w:rPr>
          <w:szCs w:val="22"/>
          <w:lang w:val="ro-RO" w:bidi="ro-RO"/>
        </w:rPr>
      </w:pPr>
      <w:r w:rsidRPr="00883E89">
        <w:rPr>
          <w:szCs w:val="22"/>
          <w:lang w:val="ro-RO" w:bidi="ro-RO"/>
        </w:rPr>
        <w:t>-</w:t>
      </w:r>
      <w:r w:rsidRPr="00883E89">
        <w:rPr>
          <w:szCs w:val="22"/>
          <w:lang w:val="ro-RO" w:bidi="ro-RO"/>
        </w:rPr>
        <w:tab/>
        <w:t xml:space="preserve">reacție </w:t>
      </w:r>
      <w:r w:rsidR="00201A29" w:rsidRPr="00883E89">
        <w:rPr>
          <w:szCs w:val="22"/>
          <w:lang w:val="ro-RO" w:bidi="ro-RO"/>
        </w:rPr>
        <w:t xml:space="preserve">pe piele </w:t>
      </w:r>
      <w:r w:rsidRPr="00883E89">
        <w:rPr>
          <w:szCs w:val="22"/>
          <w:lang w:val="ro-RO" w:bidi="ro-RO"/>
        </w:rPr>
        <w:t>alergică</w:t>
      </w:r>
    </w:p>
    <w:p w:rsidR="00171C72" w:rsidRPr="00883E89" w:rsidRDefault="00171C72" w:rsidP="00076DA0">
      <w:pPr>
        <w:widowControl w:val="0"/>
        <w:tabs>
          <w:tab w:val="clear" w:pos="567"/>
        </w:tabs>
        <w:spacing w:line="240" w:lineRule="auto"/>
        <w:rPr>
          <w:szCs w:val="22"/>
          <w:lang w:val="ro-RO" w:bidi="ro-RO"/>
        </w:rPr>
      </w:pPr>
    </w:p>
    <w:p w:rsidR="00171C72" w:rsidRPr="00883E89" w:rsidRDefault="00171C72" w:rsidP="00076DA0">
      <w:pPr>
        <w:keepNext/>
        <w:widowControl w:val="0"/>
        <w:tabs>
          <w:tab w:val="clear" w:pos="567"/>
        </w:tabs>
        <w:spacing w:line="240" w:lineRule="auto"/>
        <w:rPr>
          <w:szCs w:val="22"/>
          <w:lang w:val="ro-RO" w:bidi="ro-RO"/>
        </w:rPr>
      </w:pPr>
      <w:r w:rsidRPr="00883E89">
        <w:rPr>
          <w:szCs w:val="22"/>
          <w:lang w:val="ro-RO" w:bidi="ro-RO"/>
        </w:rPr>
        <w:t xml:space="preserve">Reacții adverse foarte rare </w:t>
      </w:r>
      <w:r w:rsidR="005B765C">
        <w:rPr>
          <w:szCs w:val="22"/>
          <w:lang w:val="ro-RO" w:bidi="ro-RO"/>
        </w:rPr>
        <w:t>(pot afecta până la 1 din 10000 </w:t>
      </w:r>
      <w:r w:rsidRPr="00883E89">
        <w:rPr>
          <w:szCs w:val="22"/>
          <w:lang w:val="ro-RO" w:bidi="ro-RO"/>
        </w:rPr>
        <w:t>persoane):</w:t>
      </w:r>
    </w:p>
    <w:p w:rsidR="00171C72" w:rsidRPr="00883E89" w:rsidRDefault="00171C72" w:rsidP="00076DA0">
      <w:pPr>
        <w:keepNext/>
        <w:widowControl w:val="0"/>
        <w:tabs>
          <w:tab w:val="clear" w:pos="567"/>
        </w:tabs>
        <w:spacing w:line="240" w:lineRule="auto"/>
        <w:rPr>
          <w:szCs w:val="22"/>
          <w:lang w:val="ro-RO" w:bidi="ro-RO"/>
        </w:rPr>
      </w:pPr>
      <w:r w:rsidRPr="00883E89">
        <w:rPr>
          <w:szCs w:val="22"/>
          <w:lang w:val="ro-RO" w:bidi="ro-RO"/>
        </w:rPr>
        <w:t>-</w:t>
      </w:r>
      <w:r w:rsidRPr="00883E89">
        <w:rPr>
          <w:szCs w:val="22"/>
          <w:lang w:val="ro-RO" w:bidi="ro-RO"/>
        </w:rPr>
        <w:tab/>
        <w:t>leucemie limfatică acută (un tip de cancer al sângelui)</w:t>
      </w:r>
    </w:p>
    <w:p w:rsidR="00171C72" w:rsidRPr="00883E89" w:rsidRDefault="00171C72" w:rsidP="00076DA0">
      <w:pPr>
        <w:widowControl w:val="0"/>
        <w:tabs>
          <w:tab w:val="clear" w:pos="567"/>
        </w:tabs>
        <w:spacing w:line="240" w:lineRule="auto"/>
        <w:rPr>
          <w:szCs w:val="22"/>
          <w:lang w:val="ro-RO"/>
        </w:rPr>
      </w:pPr>
      <w:r w:rsidRPr="00883E89">
        <w:rPr>
          <w:szCs w:val="22"/>
          <w:lang w:val="ro-RO" w:bidi="ro-RO"/>
        </w:rPr>
        <w:t>-</w:t>
      </w:r>
      <w:r w:rsidRPr="00883E89">
        <w:rPr>
          <w:szCs w:val="22"/>
          <w:lang w:val="ro-RO" w:bidi="ro-RO"/>
        </w:rPr>
        <w:tab/>
        <w:t xml:space="preserve">scădere a </w:t>
      </w:r>
      <w:r w:rsidR="00BA1DC3" w:rsidRPr="00883E89">
        <w:rPr>
          <w:szCs w:val="22"/>
          <w:lang w:val="ro-RO" w:bidi="ro-RO"/>
        </w:rPr>
        <w:t>tuturor</w:t>
      </w:r>
      <w:r w:rsidRPr="00883E89">
        <w:rPr>
          <w:szCs w:val="22"/>
          <w:lang w:val="ro-RO" w:bidi="ro-RO"/>
        </w:rPr>
        <w:t xml:space="preserve"> tipurilor de globule din sânge (pancitopenie)</w:t>
      </w:r>
    </w:p>
    <w:p w:rsidR="00067674" w:rsidRDefault="00067674" w:rsidP="00076DA0">
      <w:pPr>
        <w:widowControl w:val="0"/>
        <w:tabs>
          <w:tab w:val="clear" w:pos="567"/>
        </w:tabs>
        <w:spacing w:line="240" w:lineRule="auto"/>
        <w:rPr>
          <w:szCs w:val="22"/>
          <w:lang w:val="ro-RO"/>
        </w:rPr>
      </w:pPr>
    </w:p>
    <w:p w:rsidR="00C23055" w:rsidRDefault="00503CD4" w:rsidP="00C23055">
      <w:pPr>
        <w:keepNext/>
        <w:widowControl w:val="0"/>
        <w:tabs>
          <w:tab w:val="clear" w:pos="567"/>
        </w:tabs>
        <w:spacing w:line="240" w:lineRule="auto"/>
        <w:rPr>
          <w:szCs w:val="22"/>
          <w:lang w:val="ro-RO"/>
        </w:rPr>
      </w:pPr>
      <w:r>
        <w:rPr>
          <w:szCs w:val="22"/>
          <w:lang w:val="ro-RO"/>
        </w:rPr>
        <w:t>Cu</w:t>
      </w:r>
      <w:r w:rsidR="00C23055" w:rsidRPr="00C23055">
        <w:rPr>
          <w:szCs w:val="22"/>
          <w:lang w:val="ro-RO"/>
        </w:rPr>
        <w:t xml:space="preserve"> frecvență necunoscută (</w:t>
      </w:r>
      <w:r w:rsidR="00E215A1">
        <w:rPr>
          <w:szCs w:val="22"/>
          <w:lang w:val="ro-RO"/>
        </w:rPr>
        <w:t>frecvenţa</w:t>
      </w:r>
      <w:r w:rsidR="00C23055" w:rsidRPr="00C23055">
        <w:rPr>
          <w:szCs w:val="22"/>
          <w:lang w:val="ro-RO"/>
        </w:rPr>
        <w:t xml:space="preserve"> nu poate fi estimată din datele disponibile):</w:t>
      </w:r>
    </w:p>
    <w:p w:rsidR="00C23055" w:rsidRDefault="00C23055" w:rsidP="00C23055">
      <w:pPr>
        <w:widowControl w:val="0"/>
        <w:tabs>
          <w:tab w:val="clear" w:pos="567"/>
        </w:tabs>
        <w:spacing w:line="240" w:lineRule="auto"/>
        <w:rPr>
          <w:szCs w:val="22"/>
          <w:lang w:val="ro-RO"/>
        </w:rPr>
      </w:pPr>
      <w:r>
        <w:rPr>
          <w:szCs w:val="22"/>
          <w:lang w:val="ro-RO"/>
        </w:rPr>
        <w:t>-</w:t>
      </w:r>
      <w:r>
        <w:rPr>
          <w:szCs w:val="22"/>
          <w:lang w:val="ro-RO"/>
        </w:rPr>
        <w:tab/>
        <w:t>z</w:t>
      </w:r>
      <w:r w:rsidRPr="00C23055">
        <w:rPr>
          <w:szCs w:val="22"/>
          <w:lang w:val="ro-RO"/>
        </w:rPr>
        <w:t>ona zoster</w:t>
      </w:r>
    </w:p>
    <w:p w:rsidR="00C23055" w:rsidRPr="00883E89" w:rsidRDefault="00C23055" w:rsidP="00076DA0">
      <w:pPr>
        <w:widowControl w:val="0"/>
        <w:tabs>
          <w:tab w:val="clear" w:pos="567"/>
        </w:tabs>
        <w:spacing w:line="240" w:lineRule="auto"/>
        <w:rPr>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Raportarea reacţiilor adverse</w:t>
      </w:r>
    </w:p>
    <w:p w:rsidR="00067674" w:rsidRPr="00883E89" w:rsidRDefault="00067674" w:rsidP="00076DA0">
      <w:pPr>
        <w:pStyle w:val="BodytextAgency"/>
        <w:keepNext/>
        <w:widowControl w:val="0"/>
        <w:spacing w:after="0" w:line="240" w:lineRule="auto"/>
        <w:rPr>
          <w:rFonts w:ascii="Times New Roman" w:hAnsi="Times New Roman" w:cs="Times New Roman"/>
          <w:sz w:val="22"/>
          <w:szCs w:val="22"/>
          <w:lang w:val="ro-RO"/>
        </w:rPr>
      </w:pPr>
      <w:r w:rsidRPr="00883E89">
        <w:rPr>
          <w:rFonts w:ascii="Times New Roman" w:eastAsia="Times New Roman" w:hAnsi="Times New Roman" w:cs="Times New Roman"/>
          <w:sz w:val="22"/>
          <w:szCs w:val="22"/>
          <w:lang w:val="ro-RO" w:bidi="ro-RO"/>
        </w:rPr>
        <w:t>Dacă manifestaţi orice reacţii adverse, adresaţi-vă medicului dumneavoastră sau farmacistului.</w:t>
      </w:r>
      <w:r w:rsidRPr="00883E89">
        <w:rPr>
          <w:rFonts w:ascii="Times New Roman" w:eastAsia="Times New Roman" w:hAnsi="Times New Roman" w:cs="Times New Roman"/>
          <w:color w:val="FF0000"/>
          <w:sz w:val="22"/>
          <w:szCs w:val="22"/>
          <w:lang w:val="ro-RO" w:bidi="ro-RO"/>
        </w:rPr>
        <w:t xml:space="preserve"> </w:t>
      </w:r>
      <w:r w:rsidRPr="00883E89">
        <w:rPr>
          <w:rFonts w:ascii="Times New Roman" w:eastAsia="Times New Roman" w:hAnsi="Times New Roman" w:cs="Times New Roman"/>
          <w:sz w:val="22"/>
          <w:szCs w:val="22"/>
          <w:lang w:val="ro-RO" w:bidi="ro-RO"/>
        </w:rPr>
        <w:t xml:space="preserve">Acestea includ orice reacţii adverse nemenţionate în acest prospect. De asemenea, puteţi raporta reacţiile adverse direct prin intermediul </w:t>
      </w:r>
      <w:r w:rsidRPr="00883E89">
        <w:rPr>
          <w:rFonts w:ascii="Times New Roman" w:eastAsia="Times New Roman" w:hAnsi="Times New Roman" w:cs="Times New Roman"/>
          <w:sz w:val="22"/>
          <w:szCs w:val="22"/>
          <w:highlight w:val="lightGray"/>
          <w:lang w:val="ro-RO" w:eastAsia="fr-LU"/>
        </w:rPr>
        <w:t>sistemului naţional de raportare, aşa cum este menţionat în</w:t>
      </w:r>
      <w:r w:rsidRPr="00883E89">
        <w:rPr>
          <w:rFonts w:ascii="Times New Roman" w:eastAsia="Times New Roman" w:hAnsi="Times New Roman" w:cs="Times New Roman"/>
          <w:sz w:val="22"/>
          <w:szCs w:val="22"/>
          <w:lang w:val="ro-RO" w:bidi="ro-RO"/>
        </w:rPr>
        <w:t xml:space="preserve"> </w:t>
      </w:r>
      <w:hyperlink r:id="rId16" w:history="1">
        <w:r w:rsidRPr="00883E89">
          <w:rPr>
            <w:rFonts w:ascii="Times New Roman" w:eastAsia="Times New Roman" w:hAnsi="Times New Roman" w:cs="Times New Roman"/>
            <w:color w:val="0000FF"/>
            <w:sz w:val="22"/>
            <w:szCs w:val="22"/>
            <w:u w:val="single"/>
            <w:lang w:val="ro-RO" w:bidi="ro-RO"/>
          </w:rPr>
          <w:t>Anexa V</w:t>
        </w:r>
      </w:hyperlink>
      <w:r w:rsidRPr="00883E89">
        <w:rPr>
          <w:rFonts w:ascii="Times New Roman" w:eastAsia="Times New Roman" w:hAnsi="Times New Roman" w:cs="Times New Roman"/>
          <w:sz w:val="22"/>
          <w:szCs w:val="22"/>
          <w:lang w:val="ro-RO" w:bidi="ro-RO"/>
        </w:rPr>
        <w:t>. Raportând reacţiile adverse, puteţi contribui la furnizarea de informaţii suplimentare privind siguranţa acestui medicament.</w:t>
      </w:r>
    </w:p>
    <w:p w:rsidR="00067674" w:rsidRPr="00883E89" w:rsidRDefault="00067674" w:rsidP="00076DA0">
      <w:pPr>
        <w:widowControl w:val="0"/>
        <w:tabs>
          <w:tab w:val="clear" w:pos="567"/>
        </w:tabs>
        <w:spacing w:line="240" w:lineRule="auto"/>
        <w:ind w:left="567" w:right="-2" w:hanging="567"/>
        <w:rPr>
          <w:b/>
          <w:szCs w:val="22"/>
          <w:lang w:val="ro-RO"/>
        </w:rPr>
      </w:pPr>
    </w:p>
    <w:p w:rsidR="00067674" w:rsidRPr="00883E89" w:rsidRDefault="00067674" w:rsidP="00076DA0">
      <w:pPr>
        <w:widowControl w:val="0"/>
        <w:tabs>
          <w:tab w:val="clear" w:pos="567"/>
        </w:tabs>
        <w:spacing w:line="240" w:lineRule="auto"/>
        <w:ind w:left="567" w:right="-2" w:hanging="567"/>
        <w:rPr>
          <w:b/>
          <w:szCs w:val="22"/>
          <w:lang w:val="ro-RO"/>
        </w:rPr>
      </w:pPr>
    </w:p>
    <w:p w:rsidR="00067674" w:rsidRPr="00883E89" w:rsidRDefault="00067674" w:rsidP="00076DA0">
      <w:pPr>
        <w:keepNext/>
        <w:widowControl w:val="0"/>
        <w:tabs>
          <w:tab w:val="clear" w:pos="567"/>
        </w:tabs>
        <w:spacing w:line="240" w:lineRule="auto"/>
        <w:ind w:left="567" w:hanging="567"/>
        <w:rPr>
          <w:b/>
          <w:szCs w:val="22"/>
          <w:lang w:val="ro-RO"/>
        </w:rPr>
      </w:pPr>
      <w:r w:rsidRPr="00883E89">
        <w:rPr>
          <w:b/>
          <w:bCs/>
          <w:szCs w:val="22"/>
          <w:lang w:val="ro-RO" w:bidi="ro-RO"/>
        </w:rPr>
        <w:t>5.</w:t>
      </w:r>
      <w:r w:rsidRPr="00883E89">
        <w:rPr>
          <w:b/>
          <w:bCs/>
          <w:szCs w:val="22"/>
          <w:lang w:val="ro-RO" w:bidi="ro-RO"/>
        </w:rPr>
        <w:tab/>
        <w:t>Cum se păstrează Skilarence</w:t>
      </w:r>
    </w:p>
    <w:p w:rsidR="00067674" w:rsidRPr="00883E89" w:rsidRDefault="00067674" w:rsidP="00076DA0">
      <w:pPr>
        <w:keepNext/>
        <w:widowControl w:val="0"/>
        <w:tabs>
          <w:tab w:val="clear" w:pos="567"/>
        </w:tabs>
        <w:spacing w:line="240" w:lineRule="auto"/>
        <w:rPr>
          <w:rFonts w:eastAsia="SimSun"/>
          <w:b/>
          <w:szCs w:val="22"/>
          <w:lang w:val="ro-RO" w:eastAsia="zh-CN"/>
        </w:rPr>
      </w:pPr>
    </w:p>
    <w:p w:rsidR="00067674" w:rsidRPr="00883E89" w:rsidRDefault="00067674" w:rsidP="00076DA0">
      <w:pPr>
        <w:keepNext/>
        <w:widowControl w:val="0"/>
        <w:tabs>
          <w:tab w:val="clear" w:pos="567"/>
        </w:tabs>
        <w:spacing w:line="240" w:lineRule="auto"/>
        <w:rPr>
          <w:rFonts w:eastAsia="SimSun"/>
          <w:szCs w:val="22"/>
          <w:lang w:val="ro-RO" w:eastAsia="zh-CN"/>
        </w:rPr>
      </w:pPr>
      <w:r w:rsidRPr="00883E89">
        <w:rPr>
          <w:szCs w:val="22"/>
          <w:lang w:val="ro-RO" w:eastAsia="zh-CN" w:bidi="ro-RO"/>
        </w:rPr>
        <w:t>Nu lăsaţi acest medicament la vederea şi îndemâna copiilor.</w:t>
      </w:r>
    </w:p>
    <w:p w:rsidR="00067674" w:rsidRPr="00883E89" w:rsidRDefault="00067674" w:rsidP="00076DA0">
      <w:pPr>
        <w:widowControl w:val="0"/>
        <w:tabs>
          <w:tab w:val="clear" w:pos="567"/>
        </w:tabs>
        <w:spacing w:line="240" w:lineRule="auto"/>
        <w:ind w:right="-2"/>
        <w:rPr>
          <w:rFonts w:eastAsia="SimSun"/>
          <w:szCs w:val="22"/>
          <w:lang w:val="ro-RO" w:eastAsia="zh-CN"/>
        </w:rPr>
      </w:pPr>
    </w:p>
    <w:p w:rsidR="00067674" w:rsidRPr="00883E89" w:rsidRDefault="00067674" w:rsidP="00076DA0">
      <w:pPr>
        <w:widowControl w:val="0"/>
        <w:tabs>
          <w:tab w:val="clear" w:pos="567"/>
        </w:tabs>
        <w:spacing w:line="240" w:lineRule="auto"/>
        <w:ind w:right="-2"/>
        <w:rPr>
          <w:szCs w:val="22"/>
          <w:lang w:val="ro-RO" w:eastAsia="zh-CN" w:bidi="ro-RO"/>
        </w:rPr>
      </w:pPr>
      <w:r w:rsidRPr="00883E89">
        <w:rPr>
          <w:szCs w:val="22"/>
          <w:lang w:val="ro-RO" w:eastAsia="zh-CN" w:bidi="ro-RO"/>
        </w:rPr>
        <w:t xml:space="preserve">Nu utilizaţi acest medicament după data de expirare înscrisă pe cutie şi pe blister după EXP. </w:t>
      </w:r>
    </w:p>
    <w:p w:rsidR="00171C72" w:rsidRPr="00883E89" w:rsidRDefault="00171C72" w:rsidP="00076DA0">
      <w:pPr>
        <w:widowControl w:val="0"/>
        <w:tabs>
          <w:tab w:val="clear" w:pos="567"/>
        </w:tabs>
        <w:spacing w:line="240" w:lineRule="auto"/>
        <w:ind w:right="-2"/>
        <w:rPr>
          <w:szCs w:val="22"/>
          <w:lang w:val="ro-RO"/>
        </w:rPr>
      </w:pPr>
      <w:r w:rsidRPr="00883E89">
        <w:rPr>
          <w:szCs w:val="22"/>
          <w:lang w:val="ro-RO" w:eastAsia="zh-CN" w:bidi="ro-RO"/>
        </w:rPr>
        <w:t>Data de expirare se referă la ultima zi a lunii respective.</w:t>
      </w:r>
    </w:p>
    <w:p w:rsidR="00067674" w:rsidRPr="00883E89" w:rsidRDefault="00067674" w:rsidP="00076DA0">
      <w:pPr>
        <w:widowControl w:val="0"/>
        <w:tabs>
          <w:tab w:val="clear" w:pos="567"/>
        </w:tabs>
        <w:spacing w:line="240" w:lineRule="auto"/>
        <w:ind w:right="-2"/>
        <w:rPr>
          <w:rFonts w:eastAsia="SimSun"/>
          <w:szCs w:val="22"/>
          <w:lang w:val="ro-RO" w:eastAsia="zh-CN"/>
        </w:rPr>
      </w:pPr>
    </w:p>
    <w:p w:rsidR="00067674" w:rsidRPr="00883E89" w:rsidRDefault="00067674" w:rsidP="00076DA0">
      <w:pPr>
        <w:widowControl w:val="0"/>
        <w:tabs>
          <w:tab w:val="clear" w:pos="567"/>
        </w:tabs>
        <w:spacing w:line="240" w:lineRule="auto"/>
        <w:ind w:left="567" w:hanging="567"/>
        <w:rPr>
          <w:rFonts w:eastAsia="SimSun"/>
          <w:szCs w:val="22"/>
          <w:lang w:val="ro-RO" w:eastAsia="zh-CN"/>
        </w:rPr>
      </w:pPr>
      <w:r w:rsidRPr="00883E89">
        <w:rPr>
          <w:szCs w:val="22"/>
          <w:lang w:val="ro-RO" w:eastAsia="zh-CN" w:bidi="ro-RO"/>
        </w:rPr>
        <w:t>Acest medicament nu necesită condiţii speciale de păstrare.</w:t>
      </w:r>
    </w:p>
    <w:p w:rsidR="00067674" w:rsidRPr="00883E89" w:rsidRDefault="00067674" w:rsidP="00076DA0">
      <w:pPr>
        <w:widowControl w:val="0"/>
        <w:tabs>
          <w:tab w:val="clear" w:pos="567"/>
        </w:tabs>
        <w:spacing w:line="240" w:lineRule="auto"/>
        <w:ind w:left="567" w:hanging="567"/>
        <w:rPr>
          <w:rFonts w:eastAsia="SimSun"/>
          <w:szCs w:val="22"/>
          <w:lang w:val="ro-RO" w:eastAsia="zh-CN"/>
        </w:rPr>
      </w:pPr>
    </w:p>
    <w:p w:rsidR="00067674" w:rsidRPr="00883E89" w:rsidRDefault="00067674" w:rsidP="00076DA0">
      <w:pPr>
        <w:widowControl w:val="0"/>
        <w:tabs>
          <w:tab w:val="clear" w:pos="567"/>
        </w:tabs>
        <w:spacing w:line="240" w:lineRule="auto"/>
        <w:ind w:right="-2"/>
        <w:rPr>
          <w:rFonts w:eastAsia="SimSun"/>
          <w:szCs w:val="22"/>
          <w:lang w:val="ro-RO" w:eastAsia="zh-CN"/>
        </w:rPr>
      </w:pPr>
      <w:r w:rsidRPr="00883E89">
        <w:rPr>
          <w:szCs w:val="22"/>
          <w:lang w:val="ro-RO" w:eastAsia="zh-CN" w:bidi="ro-RO"/>
        </w:rPr>
        <w:t>Nu aruncaţi niciun medicament pe calea apei sau a reziduurilor menajere. Întrebaţi farmacistul cum să aruncaţi medicamentele pe care nu le mai folosiţi. Aceste măsuri vor ajuta la protejarea mediului.</w:t>
      </w:r>
    </w:p>
    <w:p w:rsidR="00067674" w:rsidRPr="00883E89" w:rsidRDefault="00067674" w:rsidP="00076DA0">
      <w:pPr>
        <w:widowControl w:val="0"/>
        <w:tabs>
          <w:tab w:val="clear" w:pos="567"/>
        </w:tabs>
        <w:spacing w:line="240" w:lineRule="auto"/>
        <w:ind w:right="-2"/>
        <w:rPr>
          <w:b/>
          <w:szCs w:val="22"/>
          <w:lang w:val="ro-RO"/>
        </w:rPr>
      </w:pPr>
    </w:p>
    <w:p w:rsidR="00067674" w:rsidRPr="00883E89" w:rsidRDefault="00067674" w:rsidP="00076DA0">
      <w:pPr>
        <w:widowControl w:val="0"/>
        <w:tabs>
          <w:tab w:val="clear" w:pos="567"/>
        </w:tabs>
        <w:spacing w:line="240" w:lineRule="auto"/>
        <w:ind w:right="-2"/>
        <w:rPr>
          <w:b/>
          <w:szCs w:val="22"/>
          <w:lang w:val="ro-RO"/>
        </w:rPr>
      </w:pPr>
    </w:p>
    <w:p w:rsidR="00067674" w:rsidRPr="00883E89" w:rsidRDefault="00067674" w:rsidP="00076DA0">
      <w:pPr>
        <w:keepNext/>
        <w:widowControl w:val="0"/>
        <w:tabs>
          <w:tab w:val="clear" w:pos="567"/>
        </w:tabs>
        <w:spacing w:line="240" w:lineRule="auto"/>
        <w:ind w:right="-2"/>
        <w:rPr>
          <w:b/>
          <w:szCs w:val="22"/>
          <w:lang w:val="ro-RO"/>
        </w:rPr>
      </w:pPr>
      <w:r w:rsidRPr="00883E89">
        <w:rPr>
          <w:b/>
          <w:bCs/>
          <w:szCs w:val="22"/>
          <w:lang w:val="ro-RO" w:bidi="ro-RO"/>
        </w:rPr>
        <w:t>6.</w:t>
      </w:r>
      <w:r w:rsidRPr="00883E89">
        <w:rPr>
          <w:b/>
          <w:bCs/>
          <w:szCs w:val="22"/>
          <w:lang w:val="ro-RO" w:bidi="ro-RO"/>
        </w:rPr>
        <w:tab/>
        <w:t>Conţinutul ambalajului şi alte informaţii</w:t>
      </w:r>
    </w:p>
    <w:p w:rsidR="00067674" w:rsidRPr="00883E89" w:rsidRDefault="00067674" w:rsidP="00076DA0">
      <w:pPr>
        <w:keepNext/>
        <w:widowControl w:val="0"/>
        <w:tabs>
          <w:tab w:val="clear" w:pos="567"/>
        </w:tabs>
        <w:spacing w:line="240" w:lineRule="auto"/>
        <w:ind w:right="-2"/>
        <w:rPr>
          <w:b/>
          <w:szCs w:val="22"/>
          <w:lang w:val="ro-RO"/>
        </w:rPr>
      </w:pPr>
    </w:p>
    <w:p w:rsidR="00067674" w:rsidRPr="00883E89" w:rsidRDefault="00067674" w:rsidP="00076DA0">
      <w:pPr>
        <w:keepNext/>
        <w:widowControl w:val="0"/>
        <w:tabs>
          <w:tab w:val="clear" w:pos="567"/>
        </w:tabs>
        <w:spacing w:line="240" w:lineRule="auto"/>
        <w:ind w:right="-2"/>
        <w:rPr>
          <w:b/>
          <w:szCs w:val="22"/>
          <w:lang w:val="ro-RO"/>
        </w:rPr>
      </w:pPr>
      <w:r w:rsidRPr="00883E89">
        <w:rPr>
          <w:b/>
          <w:bCs/>
          <w:szCs w:val="22"/>
          <w:lang w:val="ro-RO" w:bidi="ro-RO"/>
        </w:rPr>
        <w:t xml:space="preserve">Ce conţine Skilarence 120 mg </w:t>
      </w:r>
    </w:p>
    <w:p w:rsidR="00067674" w:rsidRPr="00883E89" w:rsidRDefault="00067674" w:rsidP="00076DA0">
      <w:pPr>
        <w:keepNext/>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 xml:space="preserve">Substanţa activă este </w:t>
      </w:r>
      <w:r w:rsidR="0062055D">
        <w:rPr>
          <w:szCs w:val="22"/>
          <w:lang w:val="ro-RO" w:bidi="ro-RO"/>
        </w:rPr>
        <w:t>dimetil fumarat</w:t>
      </w:r>
      <w:r w:rsidRPr="00883E89">
        <w:rPr>
          <w:szCs w:val="22"/>
          <w:lang w:val="ro-RO" w:bidi="ro-RO"/>
        </w:rPr>
        <w:t xml:space="preserve">. Un comprimat conţine </w:t>
      </w:r>
      <w:r w:rsidR="0062055D">
        <w:rPr>
          <w:szCs w:val="22"/>
          <w:lang w:val="ro-RO" w:bidi="ro-RO"/>
        </w:rPr>
        <w:t>dimetil fumarat</w:t>
      </w:r>
      <w:r w:rsidRPr="00883E89">
        <w:rPr>
          <w:szCs w:val="22"/>
          <w:lang w:val="ro-RO" w:bidi="ro-RO"/>
        </w:rPr>
        <w:t xml:space="preserve"> 120</w:t>
      </w:r>
      <w:r w:rsidR="00902EE3" w:rsidRPr="00883E89">
        <w:rPr>
          <w:szCs w:val="22"/>
          <w:lang w:val="ro-RO" w:bidi="ro-RO"/>
        </w:rPr>
        <w:t> mg</w:t>
      </w:r>
      <w:r w:rsidRPr="00883E89">
        <w:rPr>
          <w:szCs w:val="22"/>
          <w:lang w:val="ro-RO" w:bidi="ro-RO"/>
        </w:rPr>
        <w:t>.</w:t>
      </w:r>
    </w:p>
    <w:p w:rsidR="00067674" w:rsidRPr="00883E89" w:rsidRDefault="00067674" w:rsidP="00076DA0">
      <w:pPr>
        <w:widowControl w:val="0"/>
        <w:numPr>
          <w:ilvl w:val="0"/>
          <w:numId w:val="1"/>
        </w:numPr>
        <w:tabs>
          <w:tab w:val="clear" w:pos="360"/>
          <w:tab w:val="clear" w:pos="567"/>
        </w:tabs>
        <w:spacing w:line="240" w:lineRule="auto"/>
        <w:ind w:left="567" w:hanging="567"/>
        <w:rPr>
          <w:szCs w:val="22"/>
          <w:lang w:val="ro-RO"/>
        </w:rPr>
      </w:pPr>
      <w:r w:rsidRPr="00883E89">
        <w:rPr>
          <w:szCs w:val="22"/>
          <w:lang w:val="ro-RO" w:bidi="ro-RO"/>
        </w:rPr>
        <w:t xml:space="preserve">Alte ingrediente sunt: </w:t>
      </w:r>
      <w:r w:rsidR="00106A7F" w:rsidRPr="00883E89">
        <w:rPr>
          <w:szCs w:val="22"/>
          <w:lang w:val="ro-RO" w:bidi="ro-RO"/>
        </w:rPr>
        <w:t>mono</w:t>
      </w:r>
      <w:r w:rsidRPr="00883E89">
        <w:rPr>
          <w:szCs w:val="22"/>
          <w:lang w:val="ro-RO" w:bidi="ro-RO"/>
        </w:rPr>
        <w:t>hidrat de lactoză, celuloză microcristalină, croscarmeloză sodică, siliciu anhidru coloidal, stearat de magneziu, acid metacrilic-copolimer acrilat etil (1:1), talc, citrat trietil, dioxid de titan (E171), simeticonă, carmin indigo (E132) şi hidroxid de sodiu.</w:t>
      </w:r>
    </w:p>
    <w:p w:rsidR="00067674" w:rsidRPr="00883E89" w:rsidRDefault="00067674" w:rsidP="00076DA0">
      <w:pPr>
        <w:widowControl w:val="0"/>
        <w:tabs>
          <w:tab w:val="clear" w:pos="567"/>
        </w:tabs>
        <w:spacing w:line="240" w:lineRule="auto"/>
        <w:ind w:right="-2"/>
        <w:rPr>
          <w:b/>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Cum arată Skilarence 120 mg şi conţinutul ambalajului</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Skilarence 120</w:t>
      </w:r>
      <w:r w:rsidR="00902EE3" w:rsidRPr="00883E89">
        <w:rPr>
          <w:szCs w:val="22"/>
          <w:lang w:val="ro-RO" w:bidi="ro-RO"/>
        </w:rPr>
        <w:t> mg</w:t>
      </w:r>
      <w:r w:rsidRPr="00883E89">
        <w:rPr>
          <w:szCs w:val="22"/>
          <w:lang w:val="ro-RO" w:bidi="ro-RO"/>
        </w:rPr>
        <w:t xml:space="preserve"> este un comprimat de culoarea alb</w:t>
      </w:r>
      <w:r w:rsidR="00496C06" w:rsidRPr="00883E89">
        <w:rPr>
          <w:szCs w:val="22"/>
          <w:lang w:val="ro-RO" w:bidi="ro-RO"/>
        </w:rPr>
        <w:t>astră</w:t>
      </w:r>
      <w:r w:rsidRPr="00883E89">
        <w:rPr>
          <w:szCs w:val="22"/>
          <w:lang w:val="ro-RO" w:bidi="ro-RO"/>
        </w:rPr>
        <w:t>, rotund</w:t>
      </w:r>
      <w:r w:rsidR="007B773B" w:rsidRPr="00883E89">
        <w:rPr>
          <w:szCs w:val="22"/>
          <w:lang w:val="ro-RO" w:bidi="ro-RO"/>
        </w:rPr>
        <w:t>, cu un diametru de aproximativ 11,6 mm</w:t>
      </w:r>
      <w:r w:rsidRPr="00883E89">
        <w:rPr>
          <w:szCs w:val="22"/>
          <w:lang w:val="ro-RO" w:bidi="ro-RO"/>
        </w:rPr>
        <w:t>.</w:t>
      </w:r>
    </w:p>
    <w:p w:rsidR="00067674" w:rsidRPr="00883E89" w:rsidRDefault="00067674" w:rsidP="00076DA0">
      <w:pPr>
        <w:widowControl w:val="0"/>
        <w:tabs>
          <w:tab w:val="clear" w:pos="567"/>
        </w:tabs>
        <w:spacing w:line="240" w:lineRule="auto"/>
        <w:ind w:right="-2"/>
        <w:rPr>
          <w:szCs w:val="22"/>
          <w:lang w:val="ro-RO"/>
        </w:rPr>
      </w:pPr>
      <w:r w:rsidRPr="00883E89">
        <w:rPr>
          <w:szCs w:val="22"/>
          <w:lang w:val="ro-RO" w:bidi="ro-RO"/>
        </w:rPr>
        <w:t xml:space="preserve">Dimensiunile ambalajului: 40, 70, 90, 100, 120, 180, 200, 240, </w:t>
      </w:r>
      <w:r w:rsidR="006775BE">
        <w:rPr>
          <w:szCs w:val="22"/>
          <w:lang w:val="ro-RO" w:bidi="ro-RO"/>
        </w:rPr>
        <w:t xml:space="preserve">300, </w:t>
      </w:r>
      <w:r w:rsidRPr="00883E89">
        <w:rPr>
          <w:szCs w:val="22"/>
          <w:lang w:val="ro-RO" w:bidi="ro-RO"/>
        </w:rPr>
        <w:t>360 şi 400 de comprimate gastrorezistente. Este posibil ca nu toate mărimile de ambalaj să fie comercializate. Comprimatele sunt ambalate în blistere din PVC</w:t>
      </w:r>
      <w:r w:rsidR="00201A29" w:rsidRPr="00883E89">
        <w:rPr>
          <w:szCs w:val="22"/>
          <w:lang w:val="ro-RO" w:bidi="ro-RO"/>
        </w:rPr>
        <w:t>-</w:t>
      </w:r>
      <w:r w:rsidRPr="00883E89">
        <w:rPr>
          <w:szCs w:val="22"/>
          <w:lang w:val="ro-RO" w:bidi="ro-RO"/>
        </w:rPr>
        <w:t>PVDC</w:t>
      </w:r>
      <w:r w:rsidR="00201A29" w:rsidRPr="00883E89">
        <w:rPr>
          <w:szCs w:val="22"/>
          <w:lang w:val="ro-RO" w:bidi="ro-RO"/>
        </w:rPr>
        <w:t>/Al</w:t>
      </w:r>
      <w:r w:rsidRPr="00883E89">
        <w:rPr>
          <w:szCs w:val="22"/>
          <w:lang w:val="ro-RO" w:bidi="ro-RO"/>
        </w:rPr>
        <w:t>.</w:t>
      </w:r>
    </w:p>
    <w:p w:rsidR="00067674" w:rsidRPr="00883E89" w:rsidRDefault="00067674" w:rsidP="00076DA0">
      <w:pPr>
        <w:widowControl w:val="0"/>
        <w:tabs>
          <w:tab w:val="clear" w:pos="567"/>
        </w:tabs>
        <w:spacing w:line="240" w:lineRule="auto"/>
        <w:rPr>
          <w:b/>
          <w:szCs w:val="22"/>
          <w:lang w:val="ro-RO"/>
        </w:rPr>
      </w:pPr>
    </w:p>
    <w:p w:rsidR="00067674" w:rsidRDefault="00067674" w:rsidP="00076DA0">
      <w:pPr>
        <w:keepNext/>
        <w:widowControl w:val="0"/>
        <w:tabs>
          <w:tab w:val="clear" w:pos="567"/>
        </w:tabs>
        <w:spacing w:line="240" w:lineRule="auto"/>
        <w:rPr>
          <w:b/>
          <w:bCs/>
          <w:szCs w:val="22"/>
          <w:lang w:val="ro-RO" w:bidi="ro-RO"/>
        </w:rPr>
      </w:pPr>
      <w:r w:rsidRPr="00883E89">
        <w:rPr>
          <w:b/>
          <w:bCs/>
          <w:szCs w:val="22"/>
          <w:lang w:val="ro-RO" w:bidi="ro-RO"/>
        </w:rPr>
        <w:t>Deţinătorul autorizaţiei de punere pe piaţă</w:t>
      </w:r>
      <w:r w:rsidR="00B96442">
        <w:rPr>
          <w:b/>
          <w:bCs/>
          <w:szCs w:val="22"/>
          <w:lang w:val="ro-RO" w:bidi="ro-RO"/>
        </w:rPr>
        <w:t xml:space="preserve"> </w:t>
      </w:r>
      <w:proofErr w:type="spellStart"/>
      <w:r w:rsidR="00B96442">
        <w:rPr>
          <w:b/>
        </w:rPr>
        <w:t>și</w:t>
      </w:r>
      <w:proofErr w:type="spellEnd"/>
      <w:r w:rsidR="00B96442">
        <w:rPr>
          <w:b/>
        </w:rPr>
        <w:t xml:space="preserve"> </w:t>
      </w:r>
      <w:proofErr w:type="spellStart"/>
      <w:r w:rsidR="00B96442">
        <w:rPr>
          <w:b/>
        </w:rPr>
        <w:t>fabricantul</w:t>
      </w:r>
      <w:proofErr w:type="spellEnd"/>
    </w:p>
    <w:p w:rsidR="00B96442" w:rsidRDefault="00B96442" w:rsidP="00076DA0">
      <w:pPr>
        <w:keepNext/>
        <w:widowControl w:val="0"/>
        <w:tabs>
          <w:tab w:val="clear" w:pos="567"/>
        </w:tabs>
        <w:spacing w:line="240" w:lineRule="auto"/>
        <w:rPr>
          <w:b/>
          <w:bCs/>
          <w:szCs w:val="22"/>
          <w:lang w:val="ro-RO" w:bidi="ro-RO"/>
        </w:rPr>
      </w:pPr>
    </w:p>
    <w:p w:rsidR="00B96442" w:rsidRPr="00883E89" w:rsidRDefault="00B96442" w:rsidP="00076DA0">
      <w:pPr>
        <w:keepNext/>
        <w:widowControl w:val="0"/>
        <w:tabs>
          <w:tab w:val="clear" w:pos="567"/>
        </w:tabs>
        <w:spacing w:line="240" w:lineRule="auto"/>
        <w:rPr>
          <w:b/>
          <w:szCs w:val="22"/>
          <w:lang w:val="ro-RO"/>
        </w:rPr>
      </w:pPr>
      <w:r w:rsidRPr="00883E89">
        <w:rPr>
          <w:b/>
          <w:bCs/>
          <w:szCs w:val="22"/>
          <w:lang w:val="ro-RO" w:bidi="ro-RO"/>
        </w:rPr>
        <w:t>Deţinătorul autorizaţiei de punere pe piaţă</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Almirall, S.A.</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Ronda General Mitre, 151</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E-08022 Barcelona</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Spania</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Număr de telefon +34 93 291 30 00</w:t>
      </w:r>
    </w:p>
    <w:p w:rsidR="00067674" w:rsidRPr="00883E89" w:rsidRDefault="00067674" w:rsidP="00076DA0">
      <w:pPr>
        <w:widowControl w:val="0"/>
        <w:tabs>
          <w:tab w:val="clear" w:pos="567"/>
        </w:tabs>
        <w:spacing w:line="240" w:lineRule="auto"/>
        <w:ind w:right="-2"/>
        <w:rPr>
          <w:b/>
          <w:szCs w:val="22"/>
          <w:lang w:val="ro-RO"/>
        </w:rPr>
      </w:pPr>
    </w:p>
    <w:p w:rsidR="00067674" w:rsidRPr="00883E89" w:rsidRDefault="00223C37" w:rsidP="00076DA0">
      <w:pPr>
        <w:keepNext/>
        <w:widowControl w:val="0"/>
        <w:tabs>
          <w:tab w:val="clear" w:pos="567"/>
        </w:tabs>
        <w:spacing w:line="240" w:lineRule="auto"/>
        <w:rPr>
          <w:szCs w:val="22"/>
          <w:u w:val="single"/>
          <w:lang w:val="ro-RO"/>
        </w:rPr>
      </w:pPr>
      <w:r w:rsidRPr="00883E89">
        <w:rPr>
          <w:b/>
          <w:bCs/>
          <w:szCs w:val="22"/>
          <w:lang w:val="ro-RO" w:bidi="ro-RO"/>
        </w:rPr>
        <w:t>Fabricantul</w:t>
      </w:r>
    </w:p>
    <w:p w:rsidR="00067674" w:rsidRPr="00883E89" w:rsidRDefault="00067674" w:rsidP="00076DA0">
      <w:pPr>
        <w:keepNext/>
        <w:widowControl w:val="0"/>
        <w:tabs>
          <w:tab w:val="clear" w:pos="567"/>
        </w:tabs>
        <w:spacing w:line="240" w:lineRule="auto"/>
        <w:rPr>
          <w:szCs w:val="22"/>
          <w:lang w:val="ro-RO"/>
        </w:rPr>
      </w:pPr>
      <w:r w:rsidRPr="00883E89">
        <w:rPr>
          <w:szCs w:val="22"/>
          <w:lang w:val="ro-RO" w:bidi="ro-RO"/>
        </w:rPr>
        <w:t>Industrias Farmacéuticas Almirall, S.A.</w:t>
      </w:r>
    </w:p>
    <w:p w:rsidR="00067674" w:rsidRPr="00883E89" w:rsidRDefault="00067674" w:rsidP="00076DA0">
      <w:pPr>
        <w:keepNext/>
        <w:widowControl w:val="0"/>
        <w:tabs>
          <w:tab w:val="clear" w:pos="567"/>
        </w:tabs>
        <w:spacing w:line="240" w:lineRule="auto"/>
        <w:ind w:right="-2"/>
        <w:rPr>
          <w:szCs w:val="22"/>
          <w:lang w:val="ro-RO"/>
        </w:rPr>
      </w:pPr>
      <w:r w:rsidRPr="00883E89">
        <w:rPr>
          <w:szCs w:val="22"/>
          <w:lang w:val="ro-RO" w:bidi="ro-RO"/>
        </w:rPr>
        <w:t>Ctr</w:t>
      </w:r>
      <w:r w:rsidR="00B96442">
        <w:rPr>
          <w:szCs w:val="22"/>
          <w:lang w:val="ro-RO" w:bidi="ro-RO"/>
        </w:rPr>
        <w:t>a</w:t>
      </w:r>
      <w:r w:rsidRPr="00883E89">
        <w:rPr>
          <w:szCs w:val="22"/>
          <w:lang w:val="ro-RO" w:bidi="ro-RO"/>
        </w:rPr>
        <w:t>. Nacional II, Km. 593</w:t>
      </w:r>
    </w:p>
    <w:p w:rsidR="00067674" w:rsidRPr="00883E89" w:rsidRDefault="00067674" w:rsidP="00076DA0">
      <w:pPr>
        <w:keepNext/>
        <w:widowControl w:val="0"/>
        <w:tabs>
          <w:tab w:val="clear" w:pos="567"/>
        </w:tabs>
        <w:spacing w:line="240" w:lineRule="auto"/>
        <w:ind w:right="-2"/>
        <w:rPr>
          <w:szCs w:val="22"/>
          <w:lang w:val="ro-RO"/>
        </w:rPr>
      </w:pPr>
      <w:r w:rsidRPr="00883E89">
        <w:rPr>
          <w:szCs w:val="22"/>
          <w:lang w:val="ro-RO" w:bidi="ro-RO"/>
        </w:rPr>
        <w:t>E-08740 Sant Andreu de la Barca, Barcelona</w:t>
      </w:r>
    </w:p>
    <w:p w:rsidR="00067674" w:rsidRPr="00883E89" w:rsidRDefault="00067674" w:rsidP="00076DA0">
      <w:pPr>
        <w:keepNext/>
        <w:widowControl w:val="0"/>
        <w:tabs>
          <w:tab w:val="clear" w:pos="567"/>
        </w:tabs>
        <w:spacing w:line="240" w:lineRule="auto"/>
        <w:ind w:right="-2"/>
        <w:rPr>
          <w:szCs w:val="22"/>
          <w:lang w:val="ro-RO"/>
        </w:rPr>
      </w:pPr>
      <w:r w:rsidRPr="00883E89">
        <w:rPr>
          <w:szCs w:val="22"/>
          <w:lang w:val="ro-RO" w:bidi="ro-RO"/>
        </w:rPr>
        <w:t>Spania</w:t>
      </w:r>
    </w:p>
    <w:p w:rsidR="00067674" w:rsidRPr="00883E89" w:rsidRDefault="00067674" w:rsidP="00076DA0">
      <w:pPr>
        <w:widowControl w:val="0"/>
        <w:tabs>
          <w:tab w:val="clear" w:pos="567"/>
          <w:tab w:val="left" w:pos="720"/>
        </w:tabs>
        <w:spacing w:line="240" w:lineRule="auto"/>
        <w:ind w:right="-2"/>
        <w:rPr>
          <w:szCs w:val="22"/>
          <w:lang w:val="ro-RO"/>
        </w:rPr>
      </w:pPr>
    </w:p>
    <w:p w:rsidR="00067674" w:rsidRPr="00883E89" w:rsidRDefault="00067674" w:rsidP="00076DA0">
      <w:pPr>
        <w:widowControl w:val="0"/>
        <w:tabs>
          <w:tab w:val="clear" w:pos="567"/>
          <w:tab w:val="left" w:pos="720"/>
        </w:tabs>
        <w:spacing w:line="240" w:lineRule="auto"/>
        <w:ind w:right="-2"/>
        <w:rPr>
          <w:szCs w:val="22"/>
          <w:lang w:val="ro-RO"/>
        </w:rPr>
      </w:pPr>
      <w:r w:rsidRPr="00883E89">
        <w:rPr>
          <w:szCs w:val="22"/>
          <w:lang w:val="ro-RO" w:bidi="ro-RO"/>
        </w:rPr>
        <w:t>Pentru orice informaţii referitoare la acest medicament, vă rugăm să contactaţi reprezentanţa locală a deţinătorului autorizaţiei de punere pe piaţă:</w:t>
      </w:r>
    </w:p>
    <w:p w:rsidR="00067674" w:rsidRPr="00883E89" w:rsidRDefault="00067674" w:rsidP="00076DA0">
      <w:pPr>
        <w:widowControl w:val="0"/>
        <w:tabs>
          <w:tab w:val="clear" w:pos="567"/>
          <w:tab w:val="left" w:pos="720"/>
        </w:tabs>
        <w:spacing w:line="240" w:lineRule="auto"/>
        <w:ind w:right="-2"/>
        <w:rPr>
          <w:b/>
          <w:szCs w:val="22"/>
          <w:lang w:val="ro-RO"/>
        </w:rPr>
      </w:pPr>
    </w:p>
    <w:p w:rsidR="00067674" w:rsidRPr="00883E89" w:rsidRDefault="00067674" w:rsidP="00076DA0">
      <w:pPr>
        <w:keepNext/>
        <w:widowControl w:val="0"/>
        <w:tabs>
          <w:tab w:val="clear" w:pos="567"/>
          <w:tab w:val="left" w:pos="720"/>
        </w:tabs>
        <w:spacing w:line="240" w:lineRule="auto"/>
        <w:rPr>
          <w:b/>
          <w:szCs w:val="22"/>
          <w:lang w:val="ro-RO"/>
        </w:rPr>
      </w:pPr>
      <w:r w:rsidRPr="00883E89">
        <w:rPr>
          <w:b/>
          <w:szCs w:val="22"/>
          <w:lang w:val="ro-RO"/>
        </w:rPr>
        <w:t>België/Belgique/Belgien/ Luxembourg/Luxemburg</w:t>
      </w:r>
    </w:p>
    <w:p w:rsidR="004F07D1" w:rsidRPr="00883E89" w:rsidRDefault="00067674" w:rsidP="00076DA0">
      <w:pPr>
        <w:keepNext/>
        <w:widowControl w:val="0"/>
        <w:tabs>
          <w:tab w:val="clear" w:pos="567"/>
          <w:tab w:val="left" w:pos="720"/>
        </w:tabs>
        <w:spacing w:line="240" w:lineRule="auto"/>
        <w:rPr>
          <w:szCs w:val="22"/>
          <w:lang w:val="ro-RO"/>
        </w:rPr>
      </w:pPr>
      <w:r w:rsidRPr="00883E89">
        <w:rPr>
          <w:szCs w:val="22"/>
          <w:lang w:val="ro-RO"/>
        </w:rPr>
        <w:t xml:space="preserve">Almirall N.V., Tél/Tel: +32 (0)2 </w:t>
      </w:r>
      <w:r w:rsidR="00093FC1" w:rsidRPr="000D21A5">
        <w:rPr>
          <w:noProof/>
          <w:szCs w:val="22"/>
          <w:lang w:val="fr-FR"/>
        </w:rPr>
        <w:t>771 86 37</w:t>
      </w:r>
    </w:p>
    <w:p w:rsidR="00067674" w:rsidRPr="00883E89" w:rsidRDefault="00067674" w:rsidP="00076DA0">
      <w:pPr>
        <w:widowControl w:val="0"/>
        <w:tabs>
          <w:tab w:val="clear" w:pos="567"/>
          <w:tab w:val="left" w:pos="720"/>
        </w:tabs>
        <w:spacing w:line="240" w:lineRule="auto"/>
        <w:ind w:right="-2"/>
        <w:rPr>
          <w:szCs w:val="22"/>
          <w:lang w:val="ro-RO"/>
        </w:rPr>
      </w:pPr>
    </w:p>
    <w:p w:rsidR="00067674" w:rsidRPr="00883E89" w:rsidRDefault="00067674" w:rsidP="00076DA0">
      <w:pPr>
        <w:keepNext/>
        <w:widowControl w:val="0"/>
        <w:tabs>
          <w:tab w:val="clear" w:pos="567"/>
          <w:tab w:val="left" w:pos="720"/>
        </w:tabs>
        <w:spacing w:line="240" w:lineRule="auto"/>
        <w:rPr>
          <w:b/>
          <w:szCs w:val="22"/>
          <w:lang w:val="ro-RO"/>
        </w:rPr>
      </w:pPr>
      <w:r w:rsidRPr="00883E89">
        <w:rPr>
          <w:b/>
          <w:bCs/>
          <w:szCs w:val="22"/>
          <w:lang w:val="ro-RO"/>
        </w:rPr>
        <w:t>България/</w:t>
      </w:r>
      <w:r w:rsidRPr="00883E89">
        <w:rPr>
          <w:b/>
          <w:szCs w:val="22"/>
          <w:lang w:val="ro-RO"/>
        </w:rPr>
        <w:t xml:space="preserve"> Česká republika/</w:t>
      </w:r>
      <w:r w:rsidRPr="00883E89">
        <w:rPr>
          <w:b/>
          <w:bCs/>
          <w:szCs w:val="22"/>
          <w:lang w:val="ro-RO"/>
        </w:rPr>
        <w:t xml:space="preserve"> Eesti/</w:t>
      </w:r>
      <w:r w:rsidRPr="00883E89">
        <w:rPr>
          <w:b/>
          <w:szCs w:val="22"/>
          <w:lang w:val="ro-RO"/>
        </w:rPr>
        <w:t xml:space="preserve"> España/ Hrvatska/ Κύπρος/ Latvija/ Lietuva/ Magyarország/ Malta/ România/ Slovenija/ Slovenská republika</w:t>
      </w:r>
    </w:p>
    <w:p w:rsidR="004F07D1" w:rsidRPr="00883E89" w:rsidRDefault="00067674" w:rsidP="00076DA0">
      <w:pPr>
        <w:keepNext/>
        <w:widowControl w:val="0"/>
        <w:tabs>
          <w:tab w:val="clear" w:pos="567"/>
          <w:tab w:val="left" w:pos="720"/>
        </w:tabs>
        <w:spacing w:line="240" w:lineRule="auto"/>
        <w:rPr>
          <w:szCs w:val="22"/>
          <w:lang w:val="ro-RO"/>
        </w:rPr>
      </w:pPr>
      <w:r w:rsidRPr="00883E89">
        <w:rPr>
          <w:szCs w:val="22"/>
          <w:lang w:val="ro-RO"/>
        </w:rPr>
        <w:t>Almirall, S.A., Teл./ Tel/ Τηλ: +34 93 291 30 00</w:t>
      </w:r>
    </w:p>
    <w:p w:rsidR="00067674" w:rsidRPr="00883E89" w:rsidRDefault="00067674" w:rsidP="00076DA0">
      <w:pPr>
        <w:widowControl w:val="0"/>
        <w:tabs>
          <w:tab w:val="clear" w:pos="567"/>
          <w:tab w:val="left" w:pos="720"/>
        </w:tabs>
        <w:spacing w:line="240" w:lineRule="auto"/>
        <w:ind w:right="-2"/>
        <w:rPr>
          <w:szCs w:val="22"/>
          <w:lang w:val="ro-RO"/>
        </w:rPr>
      </w:pPr>
      <w:r w:rsidRPr="00883E89">
        <w:rPr>
          <w:szCs w:val="22"/>
          <w:lang w:val="ro-RO"/>
        </w:rPr>
        <w:t xml:space="preserve">Tel (Česká republika / Slovenská republika): +420 </w:t>
      </w:r>
      <w:r w:rsidR="00F92A11">
        <w:rPr>
          <w:lang w:val="de-DE"/>
        </w:rPr>
        <w:t>220 990 139</w:t>
      </w:r>
    </w:p>
    <w:p w:rsidR="00067674" w:rsidRPr="00883E89" w:rsidRDefault="00067674" w:rsidP="00076DA0">
      <w:pPr>
        <w:widowControl w:val="0"/>
        <w:tabs>
          <w:tab w:val="clear" w:pos="567"/>
          <w:tab w:val="left" w:pos="720"/>
        </w:tabs>
        <w:spacing w:line="240" w:lineRule="auto"/>
        <w:ind w:right="-2"/>
        <w:rPr>
          <w:szCs w:val="22"/>
          <w:lang w:val="ro-RO"/>
        </w:rPr>
      </w:pPr>
    </w:p>
    <w:p w:rsidR="00067674" w:rsidRPr="00883E89" w:rsidRDefault="00067674" w:rsidP="00076DA0">
      <w:pPr>
        <w:keepNext/>
        <w:widowControl w:val="0"/>
        <w:tabs>
          <w:tab w:val="clear" w:pos="567"/>
          <w:tab w:val="left" w:pos="720"/>
        </w:tabs>
        <w:spacing w:line="240" w:lineRule="auto"/>
        <w:rPr>
          <w:szCs w:val="22"/>
          <w:lang w:val="ro-RO"/>
        </w:rPr>
      </w:pPr>
      <w:r w:rsidRPr="00883E89">
        <w:rPr>
          <w:b/>
          <w:szCs w:val="22"/>
          <w:lang w:val="ro-RO"/>
        </w:rPr>
        <w:t>Danmark/ Norge</w:t>
      </w:r>
      <w:r w:rsidRPr="00883E89">
        <w:rPr>
          <w:szCs w:val="22"/>
          <w:lang w:val="ro-RO"/>
        </w:rPr>
        <w:t xml:space="preserve">/ </w:t>
      </w:r>
      <w:r w:rsidRPr="00883E89">
        <w:rPr>
          <w:b/>
          <w:szCs w:val="22"/>
          <w:lang w:val="ro-RO"/>
        </w:rPr>
        <w:t>Suomi/Finland/ Sverige</w:t>
      </w:r>
    </w:p>
    <w:p w:rsidR="00067674" w:rsidRPr="00883E89" w:rsidRDefault="00067674" w:rsidP="00076DA0">
      <w:pPr>
        <w:keepNext/>
        <w:widowControl w:val="0"/>
        <w:tabs>
          <w:tab w:val="clear" w:pos="567"/>
          <w:tab w:val="left" w:pos="720"/>
        </w:tabs>
        <w:spacing w:line="240" w:lineRule="auto"/>
        <w:rPr>
          <w:szCs w:val="22"/>
          <w:lang w:val="ro-RO"/>
        </w:rPr>
      </w:pPr>
      <w:r w:rsidRPr="00883E89">
        <w:rPr>
          <w:szCs w:val="22"/>
          <w:lang w:val="ro-RO"/>
        </w:rPr>
        <w:t xml:space="preserve">Almirall ApS, </w:t>
      </w:r>
      <w:r w:rsidR="007B773B" w:rsidRPr="00883E89">
        <w:rPr>
          <w:szCs w:val="22"/>
          <w:lang w:val="ro-RO"/>
        </w:rPr>
        <w:t>Tlf/Puh/Tel: +45 70 25 75 75</w:t>
      </w:r>
    </w:p>
    <w:p w:rsidR="00067674" w:rsidRPr="00883E89" w:rsidRDefault="00067674" w:rsidP="00076DA0">
      <w:pPr>
        <w:widowControl w:val="0"/>
        <w:tabs>
          <w:tab w:val="clear" w:pos="567"/>
          <w:tab w:val="left" w:pos="720"/>
        </w:tabs>
        <w:spacing w:line="240" w:lineRule="auto"/>
        <w:ind w:right="-2"/>
        <w:rPr>
          <w:szCs w:val="22"/>
          <w:lang w:val="ro-RO"/>
        </w:rPr>
      </w:pPr>
    </w:p>
    <w:p w:rsidR="00067674" w:rsidRPr="00883E89" w:rsidRDefault="00067674" w:rsidP="00076DA0">
      <w:pPr>
        <w:keepNext/>
        <w:widowControl w:val="0"/>
        <w:tabs>
          <w:tab w:val="clear" w:pos="567"/>
          <w:tab w:val="left" w:pos="720"/>
        </w:tabs>
        <w:spacing w:line="240" w:lineRule="auto"/>
        <w:rPr>
          <w:szCs w:val="22"/>
          <w:lang w:val="ro-RO"/>
        </w:rPr>
      </w:pPr>
      <w:r w:rsidRPr="00883E89">
        <w:rPr>
          <w:b/>
          <w:szCs w:val="22"/>
          <w:lang w:val="ro-RO"/>
        </w:rPr>
        <w:t>Deutschland</w:t>
      </w:r>
    </w:p>
    <w:p w:rsidR="004F07D1" w:rsidRPr="00883E89" w:rsidRDefault="00067674" w:rsidP="00076DA0">
      <w:pPr>
        <w:keepNext/>
        <w:widowControl w:val="0"/>
        <w:tabs>
          <w:tab w:val="clear" w:pos="567"/>
          <w:tab w:val="left" w:pos="720"/>
        </w:tabs>
        <w:spacing w:line="240" w:lineRule="auto"/>
        <w:rPr>
          <w:szCs w:val="22"/>
          <w:lang w:val="ro-RO"/>
        </w:rPr>
      </w:pPr>
      <w:r w:rsidRPr="00883E89">
        <w:rPr>
          <w:szCs w:val="22"/>
          <w:lang w:val="ro-RO"/>
        </w:rPr>
        <w:t>Almirall Hermal GmbH, Tel.: +49 (0)40 72704-0</w:t>
      </w:r>
    </w:p>
    <w:p w:rsidR="00CE097F" w:rsidRDefault="00CE097F" w:rsidP="00CE097F">
      <w:pPr>
        <w:widowControl w:val="0"/>
        <w:numPr>
          <w:ilvl w:val="12"/>
          <w:numId w:val="0"/>
        </w:numPr>
        <w:tabs>
          <w:tab w:val="clear" w:pos="567"/>
          <w:tab w:val="left" w:pos="720"/>
        </w:tabs>
        <w:spacing w:line="240" w:lineRule="auto"/>
        <w:ind w:right="-2"/>
        <w:rPr>
          <w:szCs w:val="22"/>
          <w:lang w:val="de-DE"/>
        </w:rPr>
      </w:pPr>
    </w:p>
    <w:p w:rsidR="00CE097F" w:rsidRPr="00CE097F" w:rsidRDefault="00CE097F" w:rsidP="00CE097F">
      <w:pPr>
        <w:keepNext/>
        <w:widowControl w:val="0"/>
        <w:numPr>
          <w:ilvl w:val="12"/>
          <w:numId w:val="0"/>
        </w:numPr>
        <w:tabs>
          <w:tab w:val="clear" w:pos="567"/>
          <w:tab w:val="left" w:pos="720"/>
        </w:tabs>
        <w:spacing w:line="240" w:lineRule="auto"/>
        <w:rPr>
          <w:b/>
          <w:szCs w:val="22"/>
          <w:lang w:val="es-ES"/>
        </w:rPr>
      </w:pPr>
      <w:proofErr w:type="spellStart"/>
      <w:r w:rsidRPr="00F07E3F">
        <w:rPr>
          <w:b/>
          <w:szCs w:val="22"/>
        </w:rPr>
        <w:t>Ελλάδ</w:t>
      </w:r>
      <w:proofErr w:type="spellEnd"/>
      <w:r w:rsidRPr="00F07E3F">
        <w:rPr>
          <w:b/>
          <w:szCs w:val="22"/>
        </w:rPr>
        <w:t>α</w:t>
      </w:r>
    </w:p>
    <w:p w:rsidR="00CE097F" w:rsidRDefault="00CE097F" w:rsidP="00CE097F">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p w:rsidR="00067674" w:rsidRPr="00CE097F" w:rsidRDefault="00067674" w:rsidP="00076DA0">
      <w:pPr>
        <w:widowControl w:val="0"/>
        <w:tabs>
          <w:tab w:val="clear" w:pos="567"/>
          <w:tab w:val="left" w:pos="720"/>
        </w:tabs>
        <w:spacing w:line="240" w:lineRule="auto"/>
        <w:ind w:right="-2"/>
        <w:rPr>
          <w:szCs w:val="22"/>
          <w:lang w:val="de-DE"/>
        </w:rPr>
      </w:pPr>
    </w:p>
    <w:p w:rsidR="00067674" w:rsidRPr="00883E89" w:rsidRDefault="00D151A2" w:rsidP="00076DA0">
      <w:pPr>
        <w:keepNext/>
        <w:widowControl w:val="0"/>
        <w:tabs>
          <w:tab w:val="clear" w:pos="567"/>
          <w:tab w:val="left" w:pos="720"/>
        </w:tabs>
        <w:spacing w:line="240" w:lineRule="auto"/>
        <w:rPr>
          <w:b/>
          <w:szCs w:val="22"/>
          <w:lang w:val="ro-RO"/>
        </w:rPr>
      </w:pPr>
      <w:r w:rsidRPr="00883E89">
        <w:rPr>
          <w:b/>
          <w:szCs w:val="22"/>
          <w:lang w:val="ro-RO"/>
        </w:rPr>
        <w:t>Fran</w:t>
      </w:r>
      <w:r w:rsidR="008D7077">
        <w:rPr>
          <w:b/>
          <w:szCs w:val="22"/>
          <w:lang w:val="ro-RO"/>
        </w:rPr>
        <w:t>ce</w:t>
      </w:r>
    </w:p>
    <w:p w:rsidR="004F07D1" w:rsidRPr="00883E89" w:rsidRDefault="00067674" w:rsidP="00076DA0">
      <w:pPr>
        <w:keepNext/>
        <w:widowControl w:val="0"/>
        <w:tabs>
          <w:tab w:val="clear" w:pos="567"/>
          <w:tab w:val="left" w:pos="720"/>
        </w:tabs>
        <w:spacing w:line="240" w:lineRule="auto"/>
        <w:ind w:right="-2"/>
        <w:rPr>
          <w:szCs w:val="22"/>
          <w:lang w:val="ro-RO"/>
        </w:rPr>
      </w:pPr>
      <w:r w:rsidRPr="00883E89">
        <w:rPr>
          <w:szCs w:val="22"/>
          <w:lang w:val="ro-RO"/>
        </w:rPr>
        <w:t>Almirall SAS, Tél.: +33(0)1 46 46 19 20</w:t>
      </w:r>
    </w:p>
    <w:p w:rsidR="00067674" w:rsidRPr="00883E89" w:rsidRDefault="00067674" w:rsidP="00076DA0">
      <w:pPr>
        <w:widowControl w:val="0"/>
        <w:tabs>
          <w:tab w:val="clear" w:pos="567"/>
          <w:tab w:val="left" w:pos="720"/>
        </w:tabs>
        <w:spacing w:line="240" w:lineRule="auto"/>
        <w:ind w:right="-2"/>
        <w:rPr>
          <w:szCs w:val="22"/>
          <w:lang w:val="ro-RO"/>
        </w:rPr>
      </w:pPr>
    </w:p>
    <w:p w:rsidR="00067674" w:rsidRPr="00883E89" w:rsidRDefault="00067674" w:rsidP="00076DA0">
      <w:pPr>
        <w:keepNext/>
        <w:widowControl w:val="0"/>
        <w:tabs>
          <w:tab w:val="clear" w:pos="567"/>
          <w:tab w:val="left" w:pos="720"/>
        </w:tabs>
        <w:spacing w:line="240" w:lineRule="auto"/>
        <w:rPr>
          <w:b/>
          <w:szCs w:val="22"/>
          <w:lang w:val="ro-RO"/>
        </w:rPr>
      </w:pPr>
      <w:r w:rsidRPr="00883E89">
        <w:rPr>
          <w:b/>
          <w:szCs w:val="22"/>
          <w:lang w:val="ro-RO"/>
        </w:rPr>
        <w:t>Ir</w:t>
      </w:r>
      <w:r w:rsidR="00EC2C9C">
        <w:rPr>
          <w:b/>
          <w:szCs w:val="22"/>
          <w:lang w:val="ro-RO"/>
        </w:rPr>
        <w:t>e</w:t>
      </w:r>
      <w:r w:rsidRPr="00883E89">
        <w:rPr>
          <w:b/>
          <w:szCs w:val="22"/>
          <w:lang w:val="ro-RO"/>
        </w:rPr>
        <w:t>land</w:t>
      </w:r>
    </w:p>
    <w:p w:rsidR="004F07D1" w:rsidRPr="00883E89" w:rsidRDefault="0094044B" w:rsidP="00076DA0">
      <w:pPr>
        <w:keepNext/>
        <w:widowControl w:val="0"/>
        <w:tabs>
          <w:tab w:val="clear" w:pos="567"/>
          <w:tab w:val="left" w:pos="720"/>
        </w:tabs>
        <w:spacing w:line="240" w:lineRule="auto"/>
        <w:rPr>
          <w:szCs w:val="22"/>
          <w:lang w:val="ro-RO"/>
        </w:rPr>
      </w:pPr>
      <w:proofErr w:type="spellStart"/>
      <w:r>
        <w:rPr>
          <w:szCs w:val="22"/>
          <w:lang w:val="de-DE"/>
        </w:rPr>
        <w:t>Almirall</w:t>
      </w:r>
      <w:proofErr w:type="spellEnd"/>
      <w:r w:rsidR="00495E01">
        <w:rPr>
          <w:szCs w:val="22"/>
          <w:lang w:val="de-DE"/>
        </w:rPr>
        <w:t>,</w:t>
      </w:r>
      <w:r>
        <w:rPr>
          <w:szCs w:val="22"/>
          <w:lang w:val="de-DE"/>
        </w:rPr>
        <w:t xml:space="preserve"> S.A.</w:t>
      </w:r>
      <w:r w:rsidR="002A2B59" w:rsidRPr="00DF19B5">
        <w:rPr>
          <w:szCs w:val="22"/>
          <w:lang w:val="de-DE"/>
        </w:rPr>
        <w:t>,</w:t>
      </w:r>
      <w:r w:rsidR="002A2B59">
        <w:rPr>
          <w:szCs w:val="22"/>
          <w:lang w:val="de-DE"/>
        </w:rPr>
        <w:t xml:space="preserve"> Tel: </w:t>
      </w:r>
      <w:r w:rsidR="00221759">
        <w:t>+353 (0) 1431 9836</w:t>
      </w:r>
    </w:p>
    <w:p w:rsidR="00067674" w:rsidRPr="00883E89" w:rsidRDefault="00067674" w:rsidP="00076DA0">
      <w:pPr>
        <w:widowControl w:val="0"/>
        <w:tabs>
          <w:tab w:val="clear" w:pos="567"/>
          <w:tab w:val="left" w:pos="720"/>
        </w:tabs>
        <w:spacing w:line="240" w:lineRule="auto"/>
        <w:ind w:right="-2"/>
        <w:rPr>
          <w:szCs w:val="22"/>
          <w:lang w:val="ro-RO"/>
        </w:rPr>
      </w:pPr>
    </w:p>
    <w:p w:rsidR="00067674" w:rsidRPr="00883E89" w:rsidRDefault="00067674" w:rsidP="00076DA0">
      <w:pPr>
        <w:keepNext/>
        <w:widowControl w:val="0"/>
        <w:tabs>
          <w:tab w:val="clear" w:pos="567"/>
          <w:tab w:val="left" w:pos="720"/>
        </w:tabs>
        <w:spacing w:line="240" w:lineRule="auto"/>
        <w:rPr>
          <w:szCs w:val="22"/>
          <w:lang w:val="ro-RO"/>
        </w:rPr>
      </w:pPr>
      <w:r w:rsidRPr="00883E89">
        <w:rPr>
          <w:b/>
          <w:szCs w:val="22"/>
          <w:lang w:val="ro-RO"/>
        </w:rPr>
        <w:t>Ísland</w:t>
      </w:r>
    </w:p>
    <w:p w:rsidR="004F07D1" w:rsidRPr="00883E89" w:rsidRDefault="00067674" w:rsidP="00076DA0">
      <w:pPr>
        <w:keepNext/>
        <w:widowControl w:val="0"/>
        <w:tabs>
          <w:tab w:val="clear" w:pos="567"/>
          <w:tab w:val="left" w:pos="720"/>
        </w:tabs>
        <w:spacing w:line="240" w:lineRule="auto"/>
        <w:rPr>
          <w:szCs w:val="22"/>
          <w:lang w:val="ro-RO"/>
        </w:rPr>
      </w:pPr>
      <w:r w:rsidRPr="00883E89">
        <w:rPr>
          <w:szCs w:val="22"/>
          <w:lang w:val="ro-RO"/>
        </w:rPr>
        <w:t>Vistor hf., Sími: +354 535 70 00</w:t>
      </w:r>
    </w:p>
    <w:p w:rsidR="00067674" w:rsidRPr="00883E89" w:rsidRDefault="00067674" w:rsidP="00076DA0">
      <w:pPr>
        <w:widowControl w:val="0"/>
        <w:tabs>
          <w:tab w:val="clear" w:pos="567"/>
          <w:tab w:val="left" w:pos="720"/>
        </w:tabs>
        <w:spacing w:line="240" w:lineRule="auto"/>
        <w:ind w:right="-2"/>
        <w:rPr>
          <w:szCs w:val="22"/>
          <w:lang w:val="ro-RO"/>
        </w:rPr>
      </w:pPr>
    </w:p>
    <w:p w:rsidR="00067674" w:rsidRPr="00883E89" w:rsidRDefault="00067674" w:rsidP="00076DA0">
      <w:pPr>
        <w:keepNext/>
        <w:widowControl w:val="0"/>
        <w:tabs>
          <w:tab w:val="clear" w:pos="567"/>
          <w:tab w:val="left" w:pos="720"/>
        </w:tabs>
        <w:spacing w:line="240" w:lineRule="auto"/>
        <w:rPr>
          <w:b/>
          <w:szCs w:val="22"/>
          <w:lang w:val="ro-RO"/>
        </w:rPr>
      </w:pPr>
      <w:r w:rsidRPr="00883E89">
        <w:rPr>
          <w:b/>
          <w:szCs w:val="22"/>
          <w:lang w:val="ro-RO"/>
        </w:rPr>
        <w:t>Italia</w:t>
      </w:r>
    </w:p>
    <w:p w:rsidR="004F07D1" w:rsidRPr="00883E89" w:rsidRDefault="00067674" w:rsidP="00076DA0">
      <w:pPr>
        <w:keepNext/>
        <w:widowControl w:val="0"/>
        <w:tabs>
          <w:tab w:val="clear" w:pos="567"/>
          <w:tab w:val="left" w:pos="720"/>
        </w:tabs>
        <w:spacing w:line="240" w:lineRule="auto"/>
        <w:rPr>
          <w:szCs w:val="22"/>
          <w:lang w:val="ro-RO"/>
        </w:rPr>
      </w:pPr>
      <w:r w:rsidRPr="00883E89">
        <w:rPr>
          <w:szCs w:val="22"/>
          <w:lang w:val="ro-RO"/>
        </w:rPr>
        <w:t>Almirall SpA, Tel.: +39 02 346181</w:t>
      </w:r>
    </w:p>
    <w:p w:rsidR="00067674" w:rsidRPr="00883E89" w:rsidRDefault="00067674" w:rsidP="00076DA0">
      <w:pPr>
        <w:widowControl w:val="0"/>
        <w:tabs>
          <w:tab w:val="clear" w:pos="567"/>
          <w:tab w:val="left" w:pos="720"/>
        </w:tabs>
        <w:spacing w:line="240" w:lineRule="auto"/>
        <w:ind w:right="-2"/>
        <w:rPr>
          <w:szCs w:val="22"/>
          <w:lang w:val="ro-RO"/>
        </w:rPr>
      </w:pPr>
    </w:p>
    <w:p w:rsidR="00067674" w:rsidRPr="00883E89" w:rsidRDefault="00067674" w:rsidP="00076DA0">
      <w:pPr>
        <w:keepNext/>
        <w:widowControl w:val="0"/>
        <w:tabs>
          <w:tab w:val="clear" w:pos="567"/>
          <w:tab w:val="left" w:pos="720"/>
        </w:tabs>
        <w:spacing w:line="240" w:lineRule="auto"/>
        <w:rPr>
          <w:szCs w:val="22"/>
          <w:lang w:val="ro-RO"/>
        </w:rPr>
      </w:pPr>
      <w:r w:rsidRPr="00883E89">
        <w:rPr>
          <w:b/>
          <w:szCs w:val="22"/>
          <w:lang w:val="ro-RO"/>
        </w:rPr>
        <w:t>Nederland</w:t>
      </w:r>
    </w:p>
    <w:p w:rsidR="004F07D1" w:rsidRPr="00883E89" w:rsidRDefault="00067674" w:rsidP="00076DA0">
      <w:pPr>
        <w:keepNext/>
        <w:widowControl w:val="0"/>
        <w:tabs>
          <w:tab w:val="clear" w:pos="567"/>
          <w:tab w:val="left" w:pos="720"/>
        </w:tabs>
        <w:spacing w:line="240" w:lineRule="auto"/>
        <w:rPr>
          <w:szCs w:val="22"/>
          <w:lang w:val="ro-RO"/>
        </w:rPr>
      </w:pPr>
      <w:r w:rsidRPr="00883E89">
        <w:rPr>
          <w:szCs w:val="22"/>
          <w:lang w:val="ro-RO"/>
        </w:rPr>
        <w:t>Almirall B.V., Tel: +31 (0)30</w:t>
      </w:r>
      <w:r w:rsidR="001A438E">
        <w:rPr>
          <w:szCs w:val="22"/>
          <w:lang w:val="ro-RO"/>
        </w:rPr>
        <w:t xml:space="preserve"> </w:t>
      </w:r>
      <w:r w:rsidRPr="00883E89">
        <w:rPr>
          <w:szCs w:val="22"/>
          <w:lang w:val="ro-RO"/>
        </w:rPr>
        <w:t>799</w:t>
      </w:r>
      <w:r w:rsidR="001A438E">
        <w:rPr>
          <w:szCs w:val="22"/>
          <w:lang w:val="ro-RO"/>
        </w:rPr>
        <w:t xml:space="preserve"> </w:t>
      </w:r>
      <w:r w:rsidRPr="00883E89">
        <w:rPr>
          <w:szCs w:val="22"/>
          <w:lang w:val="ro-RO"/>
        </w:rPr>
        <w:t>1155</w:t>
      </w:r>
    </w:p>
    <w:p w:rsidR="00067674" w:rsidRPr="00883E89" w:rsidRDefault="00067674" w:rsidP="00076DA0">
      <w:pPr>
        <w:widowControl w:val="0"/>
        <w:tabs>
          <w:tab w:val="clear" w:pos="567"/>
          <w:tab w:val="left" w:pos="720"/>
        </w:tabs>
        <w:spacing w:line="240" w:lineRule="auto"/>
        <w:ind w:right="-2"/>
        <w:rPr>
          <w:szCs w:val="22"/>
          <w:lang w:val="ro-RO"/>
        </w:rPr>
      </w:pPr>
    </w:p>
    <w:p w:rsidR="00067674" w:rsidRPr="00883E89" w:rsidRDefault="00067674" w:rsidP="00076DA0">
      <w:pPr>
        <w:keepNext/>
        <w:widowControl w:val="0"/>
        <w:tabs>
          <w:tab w:val="clear" w:pos="567"/>
          <w:tab w:val="left" w:pos="720"/>
        </w:tabs>
        <w:spacing w:line="240" w:lineRule="auto"/>
        <w:rPr>
          <w:szCs w:val="22"/>
          <w:lang w:val="ro-RO"/>
        </w:rPr>
      </w:pPr>
      <w:r w:rsidRPr="00883E89">
        <w:rPr>
          <w:b/>
          <w:szCs w:val="22"/>
          <w:lang w:val="ro-RO"/>
        </w:rPr>
        <w:t>Österreich</w:t>
      </w:r>
    </w:p>
    <w:p w:rsidR="004F07D1" w:rsidRPr="00883E89" w:rsidRDefault="00067674" w:rsidP="00076DA0">
      <w:pPr>
        <w:keepNext/>
        <w:widowControl w:val="0"/>
        <w:tabs>
          <w:tab w:val="clear" w:pos="567"/>
          <w:tab w:val="left" w:pos="720"/>
        </w:tabs>
        <w:spacing w:line="240" w:lineRule="auto"/>
        <w:rPr>
          <w:szCs w:val="22"/>
          <w:lang w:val="ro-RO"/>
        </w:rPr>
      </w:pPr>
      <w:r w:rsidRPr="00883E89">
        <w:rPr>
          <w:szCs w:val="22"/>
          <w:lang w:val="ro-RO"/>
        </w:rPr>
        <w:t>Almirall GmbH, Tel.: +43 (0)1/595 39 60</w:t>
      </w:r>
    </w:p>
    <w:p w:rsidR="00067674" w:rsidRPr="00883E89" w:rsidRDefault="00067674" w:rsidP="00076DA0">
      <w:pPr>
        <w:widowControl w:val="0"/>
        <w:tabs>
          <w:tab w:val="clear" w:pos="567"/>
          <w:tab w:val="left" w:pos="720"/>
        </w:tabs>
        <w:spacing w:line="240" w:lineRule="auto"/>
        <w:ind w:right="-2"/>
        <w:rPr>
          <w:szCs w:val="22"/>
          <w:lang w:val="ro-RO"/>
        </w:rPr>
      </w:pPr>
    </w:p>
    <w:p w:rsidR="00067674" w:rsidRPr="00883E89" w:rsidRDefault="00067674" w:rsidP="00076DA0">
      <w:pPr>
        <w:keepNext/>
        <w:widowControl w:val="0"/>
        <w:tabs>
          <w:tab w:val="clear" w:pos="567"/>
          <w:tab w:val="left" w:pos="720"/>
        </w:tabs>
        <w:spacing w:line="240" w:lineRule="auto"/>
        <w:rPr>
          <w:b/>
          <w:bCs/>
          <w:i/>
          <w:iCs/>
          <w:szCs w:val="22"/>
          <w:lang w:val="ro-RO"/>
        </w:rPr>
      </w:pPr>
      <w:r w:rsidRPr="00883E89">
        <w:rPr>
          <w:b/>
          <w:szCs w:val="22"/>
          <w:lang w:val="ro-RO"/>
        </w:rPr>
        <w:t>Polska</w:t>
      </w:r>
    </w:p>
    <w:p w:rsidR="004F07D1" w:rsidRPr="00883E89" w:rsidRDefault="00067674" w:rsidP="00076DA0">
      <w:pPr>
        <w:keepNext/>
        <w:widowControl w:val="0"/>
        <w:tabs>
          <w:tab w:val="clear" w:pos="567"/>
          <w:tab w:val="left" w:pos="720"/>
        </w:tabs>
        <w:spacing w:line="240" w:lineRule="auto"/>
        <w:rPr>
          <w:szCs w:val="22"/>
          <w:lang w:val="ro-RO"/>
        </w:rPr>
      </w:pPr>
      <w:r w:rsidRPr="00883E89">
        <w:rPr>
          <w:szCs w:val="22"/>
          <w:lang w:val="ro-RO"/>
        </w:rPr>
        <w:t>Almirall Sp.z o. o.</w:t>
      </w:r>
      <w:r w:rsidR="007B773B" w:rsidRPr="00883E89">
        <w:rPr>
          <w:szCs w:val="22"/>
          <w:lang w:val="ro-RO"/>
        </w:rPr>
        <w:t xml:space="preserve">, </w:t>
      </w:r>
      <w:r w:rsidRPr="00883E89">
        <w:rPr>
          <w:szCs w:val="22"/>
          <w:lang w:val="ro-RO"/>
        </w:rPr>
        <w:t>Tel.: +48 22 330 02 57</w:t>
      </w:r>
    </w:p>
    <w:p w:rsidR="004F07D1" w:rsidRPr="00883E89" w:rsidRDefault="004F07D1" w:rsidP="00076DA0">
      <w:pPr>
        <w:widowControl w:val="0"/>
        <w:tabs>
          <w:tab w:val="clear" w:pos="567"/>
          <w:tab w:val="left" w:pos="720"/>
        </w:tabs>
        <w:spacing w:line="240" w:lineRule="auto"/>
        <w:ind w:left="720" w:right="-2" w:hanging="720"/>
        <w:rPr>
          <w:szCs w:val="22"/>
          <w:lang w:val="ro-RO"/>
        </w:rPr>
      </w:pPr>
    </w:p>
    <w:p w:rsidR="00067674" w:rsidRPr="00883E89" w:rsidRDefault="00067674" w:rsidP="00076DA0">
      <w:pPr>
        <w:keepNext/>
        <w:widowControl w:val="0"/>
        <w:tabs>
          <w:tab w:val="clear" w:pos="567"/>
          <w:tab w:val="left" w:pos="720"/>
        </w:tabs>
        <w:spacing w:line="240" w:lineRule="auto"/>
        <w:rPr>
          <w:szCs w:val="22"/>
          <w:lang w:val="ro-RO"/>
        </w:rPr>
      </w:pPr>
      <w:r w:rsidRPr="00883E89">
        <w:rPr>
          <w:b/>
          <w:szCs w:val="22"/>
          <w:lang w:val="ro-RO"/>
        </w:rPr>
        <w:t>Portugal</w:t>
      </w:r>
    </w:p>
    <w:p w:rsidR="004F07D1" w:rsidRPr="00883E89" w:rsidRDefault="00067674" w:rsidP="00076DA0">
      <w:pPr>
        <w:keepNext/>
        <w:widowControl w:val="0"/>
        <w:tabs>
          <w:tab w:val="clear" w:pos="567"/>
          <w:tab w:val="left" w:pos="720"/>
        </w:tabs>
        <w:spacing w:line="240" w:lineRule="auto"/>
        <w:rPr>
          <w:szCs w:val="22"/>
          <w:lang w:val="ro-RO"/>
        </w:rPr>
      </w:pPr>
      <w:r w:rsidRPr="00883E89">
        <w:rPr>
          <w:szCs w:val="22"/>
          <w:lang w:val="ro-RO"/>
        </w:rPr>
        <w:t>Almirall - Produtos Farmacêuticos, Lda Tel.: +351 21 415 57 50</w:t>
      </w:r>
    </w:p>
    <w:p w:rsidR="00067674" w:rsidRDefault="00067674" w:rsidP="00076DA0">
      <w:pPr>
        <w:widowControl w:val="0"/>
        <w:tabs>
          <w:tab w:val="clear" w:pos="567"/>
        </w:tabs>
        <w:spacing w:line="240" w:lineRule="auto"/>
        <w:rPr>
          <w:szCs w:val="22"/>
          <w:lang w:val="ro-RO"/>
        </w:rPr>
      </w:pPr>
    </w:p>
    <w:p w:rsidR="00EC2C9C" w:rsidRPr="00864E0D" w:rsidRDefault="00EC2C9C" w:rsidP="00076DA0">
      <w:pPr>
        <w:keepNext/>
        <w:widowControl w:val="0"/>
        <w:numPr>
          <w:ilvl w:val="12"/>
          <w:numId w:val="0"/>
        </w:numPr>
        <w:tabs>
          <w:tab w:val="clear" w:pos="567"/>
          <w:tab w:val="left" w:pos="720"/>
        </w:tabs>
        <w:spacing w:line="240" w:lineRule="auto"/>
        <w:ind w:right="-2"/>
        <w:rPr>
          <w:b/>
          <w:szCs w:val="22"/>
        </w:rPr>
      </w:pPr>
      <w:r w:rsidRPr="00864E0D">
        <w:rPr>
          <w:b/>
          <w:szCs w:val="22"/>
        </w:rPr>
        <w:t>United Kingdom</w:t>
      </w:r>
      <w:r w:rsidR="0094044B">
        <w:rPr>
          <w:b/>
          <w:szCs w:val="22"/>
        </w:rPr>
        <w:t xml:space="preserve"> (Northern Ireland)</w:t>
      </w:r>
    </w:p>
    <w:p w:rsidR="00EC2C9C" w:rsidRPr="0094044B" w:rsidRDefault="00EC2C9C" w:rsidP="00076DA0">
      <w:pPr>
        <w:keepNext/>
        <w:widowControl w:val="0"/>
        <w:numPr>
          <w:ilvl w:val="12"/>
          <w:numId w:val="0"/>
        </w:numPr>
        <w:tabs>
          <w:tab w:val="clear" w:pos="567"/>
          <w:tab w:val="left" w:pos="720"/>
        </w:tabs>
        <w:spacing w:line="240" w:lineRule="auto"/>
        <w:ind w:right="-2"/>
        <w:rPr>
          <w:szCs w:val="22"/>
          <w:lang w:val="en-US"/>
        </w:rPr>
      </w:pPr>
      <w:r w:rsidRPr="00864E0D">
        <w:rPr>
          <w:szCs w:val="22"/>
        </w:rPr>
        <w:t xml:space="preserve">Almirall Limited, Tel: </w:t>
      </w:r>
      <w:r w:rsidR="002A2B59">
        <w:rPr>
          <w:szCs w:val="22"/>
        </w:rPr>
        <w:t>+44 (</w:t>
      </w:r>
      <w:r>
        <w:t>0</w:t>
      </w:r>
      <w:r w:rsidR="002A2B59">
        <w:t xml:space="preserve">) </w:t>
      </w:r>
      <w:r>
        <w:t>800 0087 399</w:t>
      </w:r>
    </w:p>
    <w:p w:rsidR="00EC2C9C" w:rsidRPr="00883E89" w:rsidRDefault="00EC2C9C" w:rsidP="00076DA0">
      <w:pPr>
        <w:widowControl w:val="0"/>
        <w:tabs>
          <w:tab w:val="clear" w:pos="567"/>
        </w:tabs>
        <w:spacing w:line="240" w:lineRule="auto"/>
        <w:rPr>
          <w:szCs w:val="22"/>
          <w:lang w:val="ro-RO"/>
        </w:rPr>
      </w:pPr>
    </w:p>
    <w:p w:rsidR="00067674" w:rsidRPr="00883E89" w:rsidRDefault="00067674" w:rsidP="00076DA0">
      <w:pPr>
        <w:widowControl w:val="0"/>
        <w:tabs>
          <w:tab w:val="clear" w:pos="567"/>
        </w:tabs>
        <w:spacing w:line="240" w:lineRule="auto"/>
        <w:ind w:right="-2"/>
        <w:rPr>
          <w:szCs w:val="22"/>
          <w:lang w:val="ro-RO"/>
        </w:rPr>
      </w:pPr>
      <w:r w:rsidRPr="00883E89">
        <w:rPr>
          <w:b/>
          <w:bCs/>
          <w:szCs w:val="22"/>
          <w:lang w:val="ro-RO" w:bidi="ro-RO"/>
        </w:rPr>
        <w:t xml:space="preserve">Acest prospect a fost revizuit în </w:t>
      </w:r>
    </w:p>
    <w:p w:rsidR="00067674" w:rsidRPr="00883E89" w:rsidRDefault="00067674" w:rsidP="00076DA0">
      <w:pPr>
        <w:widowControl w:val="0"/>
        <w:tabs>
          <w:tab w:val="clear" w:pos="567"/>
        </w:tabs>
        <w:spacing w:line="240" w:lineRule="auto"/>
        <w:ind w:right="-2"/>
        <w:rPr>
          <w:szCs w:val="22"/>
          <w:lang w:val="ro-RO"/>
        </w:rPr>
      </w:pPr>
    </w:p>
    <w:p w:rsidR="00067674" w:rsidRPr="00883E89" w:rsidRDefault="00067674" w:rsidP="00076DA0">
      <w:pPr>
        <w:keepNext/>
        <w:widowControl w:val="0"/>
        <w:tabs>
          <w:tab w:val="clear" w:pos="567"/>
        </w:tabs>
        <w:spacing w:line="240" w:lineRule="auto"/>
        <w:rPr>
          <w:b/>
          <w:szCs w:val="22"/>
          <w:lang w:val="ro-RO"/>
        </w:rPr>
      </w:pPr>
      <w:r w:rsidRPr="00883E89">
        <w:rPr>
          <w:b/>
          <w:bCs/>
          <w:szCs w:val="22"/>
          <w:lang w:val="ro-RO" w:bidi="ro-RO"/>
        </w:rPr>
        <w:t>Alte surse de informaţii</w:t>
      </w:r>
    </w:p>
    <w:p w:rsidR="00067674" w:rsidRPr="00883E89" w:rsidRDefault="00067674" w:rsidP="00076DA0">
      <w:pPr>
        <w:keepNext/>
        <w:widowControl w:val="0"/>
        <w:tabs>
          <w:tab w:val="clear" w:pos="567"/>
        </w:tabs>
        <w:spacing w:line="240" w:lineRule="auto"/>
        <w:rPr>
          <w:iCs/>
          <w:szCs w:val="22"/>
          <w:lang w:val="ro-RO"/>
        </w:rPr>
      </w:pPr>
      <w:r w:rsidRPr="00883E89">
        <w:rPr>
          <w:szCs w:val="22"/>
          <w:lang w:val="ro-RO" w:bidi="ro-RO"/>
        </w:rPr>
        <w:t xml:space="preserve">Informaţii detaliate privind acest medicament sunt disponibile pe site-ul Agenţiei Europene pentru Medicamente </w:t>
      </w:r>
      <w:hyperlink r:id="rId17" w:history="1">
        <w:r w:rsidRPr="00883E89">
          <w:rPr>
            <w:color w:val="0000FF"/>
            <w:szCs w:val="22"/>
            <w:u w:val="single"/>
            <w:lang w:val="ro-RO" w:bidi="ro-RO"/>
          </w:rPr>
          <w:t>http://www.ema.europa.eu</w:t>
        </w:r>
      </w:hyperlink>
      <w:r w:rsidRPr="00883E89">
        <w:rPr>
          <w:color w:val="0000FF"/>
          <w:szCs w:val="22"/>
          <w:lang w:val="ro-RO" w:bidi="ro-RO"/>
        </w:rPr>
        <w:t>.</w:t>
      </w:r>
    </w:p>
    <w:p w:rsidR="00067674" w:rsidRPr="00883E89" w:rsidRDefault="00067674" w:rsidP="00C23055">
      <w:pPr>
        <w:widowControl w:val="0"/>
        <w:tabs>
          <w:tab w:val="clear" w:pos="567"/>
        </w:tabs>
        <w:spacing w:line="240" w:lineRule="auto"/>
        <w:ind w:right="-2"/>
        <w:rPr>
          <w:szCs w:val="22"/>
          <w:lang w:val="ro-RO"/>
        </w:rPr>
      </w:pPr>
    </w:p>
    <w:sectPr w:rsidR="00067674" w:rsidRPr="00883E89" w:rsidSect="00C53B0F">
      <w:footerReference w:type="default" r:id="rId18"/>
      <w:footerReference w:type="first" r:id="rId19"/>
      <w:endnotePr>
        <w:numFmt w:val="decimal"/>
      </w:endnotePr>
      <w:pgSz w:w="11907" w:h="16840" w:code="9"/>
      <w:pgMar w:top="1134" w:right="1418" w:bottom="1134" w:left="1418"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2D7" w:rsidRDefault="00FB42D7">
      <w:r>
        <w:separator/>
      </w:r>
    </w:p>
  </w:endnote>
  <w:endnote w:type="continuationSeparator" w:id="0">
    <w:p w:rsidR="00FB42D7" w:rsidRDefault="00FB42D7">
      <w:r>
        <w:continuationSeparator/>
      </w:r>
    </w:p>
  </w:endnote>
  <w:endnote w:type="continuationNotice" w:id="1">
    <w:p w:rsidR="00FB42D7" w:rsidRDefault="00FB42D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F8E" w:rsidRDefault="002E2F8E" w:rsidP="00067674">
    <w:pPr>
      <w:pStyle w:val="Footer"/>
      <w:tabs>
        <w:tab w:val="right" w:pos="8931"/>
      </w:tabs>
      <w:spacing w:line="240" w:lineRule="auto"/>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D91AE4">
      <w:rPr>
        <w:rStyle w:val="PageNumber"/>
        <w:rFonts w:cs="Arial"/>
      </w:rPr>
      <w:t>22</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F8E" w:rsidRDefault="002E2F8E">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2D7" w:rsidRDefault="00FB42D7">
      <w:r>
        <w:separator/>
      </w:r>
    </w:p>
  </w:footnote>
  <w:footnote w:type="continuationSeparator" w:id="0">
    <w:p w:rsidR="00FB42D7" w:rsidRDefault="00FB42D7">
      <w:r>
        <w:continuationSeparator/>
      </w:r>
    </w:p>
  </w:footnote>
  <w:footnote w:type="continuationNotice" w:id="1">
    <w:p w:rsidR="00FB42D7" w:rsidRDefault="00FB42D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52D4F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380D56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FE0CFC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634802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AEC1D4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4123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CC81EF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BF0053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B657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A2A13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56D5"/>
    <w:multiLevelType w:val="hybridMultilevel"/>
    <w:tmpl w:val="1CB830B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1" w15:restartNumberingAfterBreak="0">
    <w:nsid w:val="02244B87"/>
    <w:multiLevelType w:val="multilevel"/>
    <w:tmpl w:val="27484218"/>
    <w:lvl w:ilvl="0">
      <w:start w:val="3"/>
      <w:numFmt w:val="decimal"/>
      <w:pStyle w:val="Heading1"/>
      <w:lvlText w:val="2.7.%1"/>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1">
      <w:start w:val="1"/>
      <w:numFmt w:val="decimal"/>
      <w:pStyle w:val="Heading2"/>
      <w:lvlText w:val="2.7.%1.%2"/>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2">
      <w:start w:val="1"/>
      <w:numFmt w:val="decimal"/>
      <w:pStyle w:val="Heading3"/>
      <w:lvlText w:val="2.7.%1.%2.%3"/>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3">
      <w:start w:val="1"/>
      <w:numFmt w:val="decimal"/>
      <w:pStyle w:val="Heading4"/>
      <w:lvlText w:val="2.7.%1.%2.%3.%4"/>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4">
      <w:start w:val="1"/>
      <w:numFmt w:val="decimal"/>
      <w:pStyle w:val="Heading5"/>
      <w:lvlText w:val="2.7.%1.%2.%3.%4.%5"/>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5">
      <w:start w:val="1"/>
      <w:numFmt w:val="decimal"/>
      <w:pStyle w:val="Heading6"/>
      <w:lvlText w:val="2.7.%1.%2.%3.%4.%5.%6"/>
      <w:lvlJc w:val="left"/>
      <w:pPr>
        <w:tabs>
          <w:tab w:val="num" w:pos="5528"/>
        </w:tabs>
        <w:ind w:left="5528" w:hanging="1984"/>
      </w:pPr>
      <w:rPr>
        <w:rFonts w:ascii="Times New Roman" w:hAnsi="Times New Roman" w:cs="Times New Roman" w:hint="default"/>
        <w:b/>
        <w:i w:val="0"/>
        <w:caps w:val="0"/>
        <w:strike w:val="0"/>
        <w:dstrike w:val="0"/>
        <w:vanish w:val="0"/>
        <w:color w:val="auto"/>
        <w:sz w:val="24"/>
        <w:szCs w:val="24"/>
        <w:u w:val="none"/>
        <w:vertAlign w:val="baseline"/>
      </w:rPr>
    </w:lvl>
    <w:lvl w:ilvl="6">
      <w:start w:val="1"/>
      <w:numFmt w:val="lowerLetter"/>
      <w:pStyle w:val="Heading7"/>
      <w:lvlText w:val="(%7)"/>
      <w:lvlJc w:val="left"/>
      <w:pPr>
        <w:tabs>
          <w:tab w:val="num" w:pos="425"/>
        </w:tabs>
        <w:ind w:left="425" w:hanging="425"/>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Heading8"/>
      <w:lvlText w:val="(%8)"/>
      <w:lvlJc w:val="left"/>
      <w:pPr>
        <w:tabs>
          <w:tab w:val="num" w:pos="850"/>
        </w:tabs>
        <w:ind w:left="850" w:hanging="425"/>
      </w:pPr>
      <w:rPr>
        <w:rFonts w:ascii="Times New Roman" w:hAnsi="Times New Roman" w:cs="Times New Roman" w:hint="default"/>
        <w:b w:val="0"/>
        <w:i w:val="0"/>
        <w:caps w:val="0"/>
        <w:strike w:val="0"/>
        <w:dstrike w:val="0"/>
        <w:vanish w:val="0"/>
        <w:color w:val="auto"/>
        <w:sz w:val="24"/>
        <w:u w:val="none"/>
        <w:vertAlign w:val="baseline"/>
      </w:rPr>
    </w:lvl>
    <w:lvl w:ilvl="8">
      <w:start w:val="1"/>
      <w:numFmt w:val="decimal"/>
      <w:lvlText w:val="%1.%2.%3.%4.%5.%6.%7.%8.%9."/>
      <w:lvlJc w:val="left"/>
      <w:pPr>
        <w:tabs>
          <w:tab w:val="num" w:pos="6840"/>
        </w:tabs>
        <w:ind w:left="4320" w:hanging="1440"/>
      </w:pPr>
      <w:rPr>
        <w:rFonts w:hint="default"/>
        <w:caps w:val="0"/>
        <w:strike w:val="0"/>
        <w:dstrike w:val="0"/>
        <w:vanish w:val="0"/>
        <w:color w:val="auto"/>
        <w:u w:val="none"/>
        <w:vertAlign w:val="baseline"/>
      </w:rPr>
    </w:lvl>
  </w:abstractNum>
  <w:abstractNum w:abstractNumId="12" w15:restartNumberingAfterBreak="0">
    <w:nsid w:val="03E64A74"/>
    <w:multiLevelType w:val="hybridMultilevel"/>
    <w:tmpl w:val="ED3A5980"/>
    <w:lvl w:ilvl="0" w:tplc="FFFFFFFF">
      <w:start w:val="1"/>
      <w:numFmt w:val="bullet"/>
      <w:lvlText w:val="-"/>
      <w:lvlJc w:val="left"/>
      <w:pPr>
        <w:ind w:left="720" w:hanging="360"/>
      </w:p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081F3063"/>
    <w:multiLevelType w:val="hybridMultilevel"/>
    <w:tmpl w:val="E3F26B30"/>
    <w:lvl w:ilvl="0" w:tplc="9D1CD46C">
      <w:numFmt w:val="bullet"/>
      <w:lvlText w:val="‒"/>
      <w:lvlJc w:val="left"/>
      <w:pPr>
        <w:ind w:left="360" w:hanging="360"/>
      </w:pPr>
      <w:rPr>
        <w:rFonts w:ascii="Calibri" w:eastAsia="Times New Roman" w:hAnsi="Calibri" w:cs="Arial" w:hint="default"/>
      </w:rPr>
    </w:lvl>
    <w:lvl w:ilvl="1" w:tplc="C7C683DC" w:tentative="1">
      <w:start w:val="1"/>
      <w:numFmt w:val="bullet"/>
      <w:lvlText w:val="o"/>
      <w:lvlJc w:val="left"/>
      <w:pPr>
        <w:ind w:left="1080" w:hanging="360"/>
      </w:pPr>
      <w:rPr>
        <w:rFonts w:ascii="Courier New" w:hAnsi="Courier New" w:cs="Courier New" w:hint="default"/>
      </w:rPr>
    </w:lvl>
    <w:lvl w:ilvl="2" w:tplc="FAF666EC" w:tentative="1">
      <w:start w:val="1"/>
      <w:numFmt w:val="bullet"/>
      <w:lvlText w:val=""/>
      <w:lvlJc w:val="left"/>
      <w:pPr>
        <w:ind w:left="1800" w:hanging="360"/>
      </w:pPr>
      <w:rPr>
        <w:rFonts w:ascii="Wingdings" w:hAnsi="Wingdings" w:hint="default"/>
      </w:rPr>
    </w:lvl>
    <w:lvl w:ilvl="3" w:tplc="F2B00A46" w:tentative="1">
      <w:start w:val="1"/>
      <w:numFmt w:val="bullet"/>
      <w:lvlText w:val=""/>
      <w:lvlJc w:val="left"/>
      <w:pPr>
        <w:ind w:left="2520" w:hanging="360"/>
      </w:pPr>
      <w:rPr>
        <w:rFonts w:ascii="Symbol" w:hAnsi="Symbol" w:hint="default"/>
      </w:rPr>
    </w:lvl>
    <w:lvl w:ilvl="4" w:tplc="76564332" w:tentative="1">
      <w:start w:val="1"/>
      <w:numFmt w:val="bullet"/>
      <w:lvlText w:val="o"/>
      <w:lvlJc w:val="left"/>
      <w:pPr>
        <w:ind w:left="3240" w:hanging="360"/>
      </w:pPr>
      <w:rPr>
        <w:rFonts w:ascii="Courier New" w:hAnsi="Courier New" w:cs="Courier New" w:hint="default"/>
      </w:rPr>
    </w:lvl>
    <w:lvl w:ilvl="5" w:tplc="2DF45ABC" w:tentative="1">
      <w:start w:val="1"/>
      <w:numFmt w:val="bullet"/>
      <w:lvlText w:val=""/>
      <w:lvlJc w:val="left"/>
      <w:pPr>
        <w:ind w:left="3960" w:hanging="360"/>
      </w:pPr>
      <w:rPr>
        <w:rFonts w:ascii="Wingdings" w:hAnsi="Wingdings" w:hint="default"/>
      </w:rPr>
    </w:lvl>
    <w:lvl w:ilvl="6" w:tplc="43B2815A" w:tentative="1">
      <w:start w:val="1"/>
      <w:numFmt w:val="bullet"/>
      <w:lvlText w:val=""/>
      <w:lvlJc w:val="left"/>
      <w:pPr>
        <w:ind w:left="4680" w:hanging="360"/>
      </w:pPr>
      <w:rPr>
        <w:rFonts w:ascii="Symbol" w:hAnsi="Symbol" w:hint="default"/>
      </w:rPr>
    </w:lvl>
    <w:lvl w:ilvl="7" w:tplc="F594BD52" w:tentative="1">
      <w:start w:val="1"/>
      <w:numFmt w:val="bullet"/>
      <w:lvlText w:val="o"/>
      <w:lvlJc w:val="left"/>
      <w:pPr>
        <w:ind w:left="5400" w:hanging="360"/>
      </w:pPr>
      <w:rPr>
        <w:rFonts w:ascii="Courier New" w:hAnsi="Courier New" w:cs="Courier New" w:hint="default"/>
      </w:rPr>
    </w:lvl>
    <w:lvl w:ilvl="8" w:tplc="A418AF54" w:tentative="1">
      <w:start w:val="1"/>
      <w:numFmt w:val="bullet"/>
      <w:lvlText w:val=""/>
      <w:lvlJc w:val="left"/>
      <w:pPr>
        <w:ind w:left="6120" w:hanging="360"/>
      </w:pPr>
      <w:rPr>
        <w:rFonts w:ascii="Wingdings" w:hAnsi="Wingdings" w:hint="default"/>
      </w:rPr>
    </w:lvl>
  </w:abstractNum>
  <w:abstractNum w:abstractNumId="1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F9B58E6"/>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123C2D25"/>
    <w:multiLevelType w:val="hybridMultilevel"/>
    <w:tmpl w:val="65BAE7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18287A27"/>
    <w:multiLevelType w:val="hybridMultilevel"/>
    <w:tmpl w:val="E80A5966"/>
    <w:lvl w:ilvl="0" w:tplc="74D69B60">
      <w:start w:val="1"/>
      <w:numFmt w:val="bullet"/>
      <w:lvlText w:val=""/>
      <w:lvlJc w:val="left"/>
      <w:pPr>
        <w:ind w:left="720" w:hanging="360"/>
      </w:pPr>
      <w:rPr>
        <w:rFonts w:ascii="Symbol" w:hAnsi="Symbol" w:hint="default"/>
      </w:rPr>
    </w:lvl>
    <w:lvl w:ilvl="1" w:tplc="5D502D7A">
      <w:start w:val="1"/>
      <w:numFmt w:val="bullet"/>
      <w:lvlText w:val="o"/>
      <w:lvlJc w:val="left"/>
      <w:pPr>
        <w:ind w:left="1440" w:hanging="360"/>
      </w:pPr>
      <w:rPr>
        <w:rFonts w:ascii="Courier New" w:hAnsi="Courier New" w:cs="Courier New" w:hint="default"/>
      </w:rPr>
    </w:lvl>
    <w:lvl w:ilvl="2" w:tplc="001215FA">
      <w:start w:val="1"/>
      <w:numFmt w:val="bullet"/>
      <w:lvlText w:val=""/>
      <w:lvlJc w:val="left"/>
      <w:pPr>
        <w:ind w:left="2160" w:hanging="360"/>
      </w:pPr>
      <w:rPr>
        <w:rFonts w:ascii="Wingdings" w:hAnsi="Wingdings" w:hint="default"/>
      </w:rPr>
    </w:lvl>
    <w:lvl w:ilvl="3" w:tplc="86A29EE2">
      <w:start w:val="1"/>
      <w:numFmt w:val="bullet"/>
      <w:lvlText w:val=""/>
      <w:lvlJc w:val="left"/>
      <w:pPr>
        <w:ind w:left="2880" w:hanging="360"/>
      </w:pPr>
      <w:rPr>
        <w:rFonts w:ascii="Symbol" w:hAnsi="Symbol" w:hint="default"/>
      </w:rPr>
    </w:lvl>
    <w:lvl w:ilvl="4" w:tplc="DE90C8F8">
      <w:start w:val="1"/>
      <w:numFmt w:val="bullet"/>
      <w:lvlText w:val="o"/>
      <w:lvlJc w:val="left"/>
      <w:pPr>
        <w:ind w:left="3600" w:hanging="360"/>
      </w:pPr>
      <w:rPr>
        <w:rFonts w:ascii="Courier New" w:hAnsi="Courier New" w:cs="Courier New" w:hint="default"/>
      </w:rPr>
    </w:lvl>
    <w:lvl w:ilvl="5" w:tplc="4A2A8794">
      <w:start w:val="1"/>
      <w:numFmt w:val="bullet"/>
      <w:lvlText w:val=""/>
      <w:lvlJc w:val="left"/>
      <w:pPr>
        <w:ind w:left="4320" w:hanging="360"/>
      </w:pPr>
      <w:rPr>
        <w:rFonts w:ascii="Wingdings" w:hAnsi="Wingdings" w:hint="default"/>
      </w:rPr>
    </w:lvl>
    <w:lvl w:ilvl="6" w:tplc="E1725116">
      <w:start w:val="1"/>
      <w:numFmt w:val="bullet"/>
      <w:lvlText w:val=""/>
      <w:lvlJc w:val="left"/>
      <w:pPr>
        <w:ind w:left="5040" w:hanging="360"/>
      </w:pPr>
      <w:rPr>
        <w:rFonts w:ascii="Symbol" w:hAnsi="Symbol" w:hint="default"/>
      </w:rPr>
    </w:lvl>
    <w:lvl w:ilvl="7" w:tplc="5184B804">
      <w:start w:val="1"/>
      <w:numFmt w:val="bullet"/>
      <w:lvlText w:val="o"/>
      <w:lvlJc w:val="left"/>
      <w:pPr>
        <w:ind w:left="5760" w:hanging="360"/>
      </w:pPr>
      <w:rPr>
        <w:rFonts w:ascii="Courier New" w:hAnsi="Courier New" w:cs="Courier New" w:hint="default"/>
      </w:rPr>
    </w:lvl>
    <w:lvl w:ilvl="8" w:tplc="0AB65604">
      <w:start w:val="1"/>
      <w:numFmt w:val="bullet"/>
      <w:lvlText w:val=""/>
      <w:lvlJc w:val="left"/>
      <w:pPr>
        <w:ind w:left="6480" w:hanging="360"/>
      </w:pPr>
      <w:rPr>
        <w:rFonts w:ascii="Wingdings" w:hAnsi="Wingdings" w:hint="default"/>
      </w:rPr>
    </w:lvl>
  </w:abstractNum>
  <w:abstractNum w:abstractNumId="18" w15:restartNumberingAfterBreak="0">
    <w:nsid w:val="1F61127C"/>
    <w:multiLevelType w:val="hybridMultilevel"/>
    <w:tmpl w:val="E230F5B4"/>
    <w:lvl w:ilvl="0" w:tplc="82DA5E50">
      <w:start w:val="1"/>
      <w:numFmt w:val="bullet"/>
      <w:lvlText w:val="-"/>
      <w:lvlJc w:val="left"/>
      <w:pPr>
        <w:ind w:left="360" w:hanging="360"/>
      </w:pPr>
      <w:rPr>
        <w:rFonts w:ascii="Times New Roman" w:hAnsi="Times New Roman" w:cs="Times New Roman" w:hint="default"/>
      </w:rPr>
    </w:lvl>
    <w:lvl w:ilvl="1" w:tplc="AA3EB1F0" w:tentative="1">
      <w:start w:val="1"/>
      <w:numFmt w:val="bullet"/>
      <w:lvlText w:val="o"/>
      <w:lvlJc w:val="left"/>
      <w:pPr>
        <w:ind w:left="1080" w:hanging="360"/>
      </w:pPr>
      <w:rPr>
        <w:rFonts w:ascii="Courier New" w:hAnsi="Courier New" w:cs="Courier New" w:hint="default"/>
      </w:rPr>
    </w:lvl>
    <w:lvl w:ilvl="2" w:tplc="F55C8F70" w:tentative="1">
      <w:start w:val="1"/>
      <w:numFmt w:val="bullet"/>
      <w:lvlText w:val=""/>
      <w:lvlJc w:val="left"/>
      <w:pPr>
        <w:ind w:left="1800" w:hanging="360"/>
      </w:pPr>
      <w:rPr>
        <w:rFonts w:ascii="Wingdings" w:hAnsi="Wingdings" w:hint="default"/>
      </w:rPr>
    </w:lvl>
    <w:lvl w:ilvl="3" w:tplc="5E9E6BE6" w:tentative="1">
      <w:start w:val="1"/>
      <w:numFmt w:val="bullet"/>
      <w:lvlText w:val=""/>
      <w:lvlJc w:val="left"/>
      <w:pPr>
        <w:ind w:left="2520" w:hanging="360"/>
      </w:pPr>
      <w:rPr>
        <w:rFonts w:ascii="Symbol" w:hAnsi="Symbol" w:hint="default"/>
      </w:rPr>
    </w:lvl>
    <w:lvl w:ilvl="4" w:tplc="B5A8A30E" w:tentative="1">
      <w:start w:val="1"/>
      <w:numFmt w:val="bullet"/>
      <w:lvlText w:val="o"/>
      <w:lvlJc w:val="left"/>
      <w:pPr>
        <w:ind w:left="3240" w:hanging="360"/>
      </w:pPr>
      <w:rPr>
        <w:rFonts w:ascii="Courier New" w:hAnsi="Courier New" w:cs="Courier New" w:hint="default"/>
      </w:rPr>
    </w:lvl>
    <w:lvl w:ilvl="5" w:tplc="BE8226A4" w:tentative="1">
      <w:start w:val="1"/>
      <w:numFmt w:val="bullet"/>
      <w:lvlText w:val=""/>
      <w:lvlJc w:val="left"/>
      <w:pPr>
        <w:ind w:left="3960" w:hanging="360"/>
      </w:pPr>
      <w:rPr>
        <w:rFonts w:ascii="Wingdings" w:hAnsi="Wingdings" w:hint="default"/>
      </w:rPr>
    </w:lvl>
    <w:lvl w:ilvl="6" w:tplc="A3D803CC" w:tentative="1">
      <w:start w:val="1"/>
      <w:numFmt w:val="bullet"/>
      <w:lvlText w:val=""/>
      <w:lvlJc w:val="left"/>
      <w:pPr>
        <w:ind w:left="4680" w:hanging="360"/>
      </w:pPr>
      <w:rPr>
        <w:rFonts w:ascii="Symbol" w:hAnsi="Symbol" w:hint="default"/>
      </w:rPr>
    </w:lvl>
    <w:lvl w:ilvl="7" w:tplc="03845C9E" w:tentative="1">
      <w:start w:val="1"/>
      <w:numFmt w:val="bullet"/>
      <w:lvlText w:val="o"/>
      <w:lvlJc w:val="left"/>
      <w:pPr>
        <w:ind w:left="5400" w:hanging="360"/>
      </w:pPr>
      <w:rPr>
        <w:rFonts w:ascii="Courier New" w:hAnsi="Courier New" w:cs="Courier New" w:hint="default"/>
      </w:rPr>
    </w:lvl>
    <w:lvl w:ilvl="8" w:tplc="79E81640" w:tentative="1">
      <w:start w:val="1"/>
      <w:numFmt w:val="bullet"/>
      <w:lvlText w:val=""/>
      <w:lvlJc w:val="left"/>
      <w:pPr>
        <w:ind w:left="6120" w:hanging="360"/>
      </w:pPr>
      <w:rPr>
        <w:rFonts w:ascii="Wingdings" w:hAnsi="Wingdings" w:hint="default"/>
      </w:rPr>
    </w:lvl>
  </w:abstractNum>
  <w:abstractNum w:abstractNumId="19" w15:restartNumberingAfterBreak="0">
    <w:nsid w:val="1F6E693F"/>
    <w:multiLevelType w:val="hybridMultilevel"/>
    <w:tmpl w:val="07C426AE"/>
    <w:lvl w:ilvl="0" w:tplc="FA2069F4">
      <w:start w:val="1"/>
      <w:numFmt w:val="bullet"/>
      <w:lvlText w:val=""/>
      <w:lvlJc w:val="left"/>
      <w:pPr>
        <w:ind w:left="720" w:hanging="360"/>
      </w:pPr>
      <w:rPr>
        <w:rFonts w:ascii="Symbol" w:hAnsi="Symbol" w:hint="default"/>
      </w:rPr>
    </w:lvl>
    <w:lvl w:ilvl="1" w:tplc="45320388" w:tentative="1">
      <w:start w:val="1"/>
      <w:numFmt w:val="bullet"/>
      <w:lvlText w:val="o"/>
      <w:lvlJc w:val="left"/>
      <w:pPr>
        <w:ind w:left="1440" w:hanging="360"/>
      </w:pPr>
      <w:rPr>
        <w:rFonts w:ascii="Courier New" w:hAnsi="Courier New" w:cs="Courier New" w:hint="default"/>
      </w:rPr>
    </w:lvl>
    <w:lvl w:ilvl="2" w:tplc="B38CA690" w:tentative="1">
      <w:start w:val="1"/>
      <w:numFmt w:val="bullet"/>
      <w:lvlText w:val=""/>
      <w:lvlJc w:val="left"/>
      <w:pPr>
        <w:ind w:left="2160" w:hanging="360"/>
      </w:pPr>
      <w:rPr>
        <w:rFonts w:ascii="Wingdings" w:hAnsi="Wingdings" w:hint="default"/>
      </w:rPr>
    </w:lvl>
    <w:lvl w:ilvl="3" w:tplc="6D6651B6" w:tentative="1">
      <w:start w:val="1"/>
      <w:numFmt w:val="bullet"/>
      <w:lvlText w:val=""/>
      <w:lvlJc w:val="left"/>
      <w:pPr>
        <w:ind w:left="2880" w:hanging="360"/>
      </w:pPr>
      <w:rPr>
        <w:rFonts w:ascii="Symbol" w:hAnsi="Symbol" w:hint="default"/>
      </w:rPr>
    </w:lvl>
    <w:lvl w:ilvl="4" w:tplc="14A458BE" w:tentative="1">
      <w:start w:val="1"/>
      <w:numFmt w:val="bullet"/>
      <w:lvlText w:val="o"/>
      <w:lvlJc w:val="left"/>
      <w:pPr>
        <w:ind w:left="3600" w:hanging="360"/>
      </w:pPr>
      <w:rPr>
        <w:rFonts w:ascii="Courier New" w:hAnsi="Courier New" w:cs="Courier New" w:hint="default"/>
      </w:rPr>
    </w:lvl>
    <w:lvl w:ilvl="5" w:tplc="04825720" w:tentative="1">
      <w:start w:val="1"/>
      <w:numFmt w:val="bullet"/>
      <w:lvlText w:val=""/>
      <w:lvlJc w:val="left"/>
      <w:pPr>
        <w:ind w:left="4320" w:hanging="360"/>
      </w:pPr>
      <w:rPr>
        <w:rFonts w:ascii="Wingdings" w:hAnsi="Wingdings" w:hint="default"/>
      </w:rPr>
    </w:lvl>
    <w:lvl w:ilvl="6" w:tplc="D9C269F6" w:tentative="1">
      <w:start w:val="1"/>
      <w:numFmt w:val="bullet"/>
      <w:lvlText w:val=""/>
      <w:lvlJc w:val="left"/>
      <w:pPr>
        <w:ind w:left="5040" w:hanging="360"/>
      </w:pPr>
      <w:rPr>
        <w:rFonts w:ascii="Symbol" w:hAnsi="Symbol" w:hint="default"/>
      </w:rPr>
    </w:lvl>
    <w:lvl w:ilvl="7" w:tplc="A2A4E092" w:tentative="1">
      <w:start w:val="1"/>
      <w:numFmt w:val="bullet"/>
      <w:lvlText w:val="o"/>
      <w:lvlJc w:val="left"/>
      <w:pPr>
        <w:ind w:left="5760" w:hanging="360"/>
      </w:pPr>
      <w:rPr>
        <w:rFonts w:ascii="Courier New" w:hAnsi="Courier New" w:cs="Courier New" w:hint="default"/>
      </w:rPr>
    </w:lvl>
    <w:lvl w:ilvl="8" w:tplc="E7A68B72" w:tentative="1">
      <w:start w:val="1"/>
      <w:numFmt w:val="bullet"/>
      <w:lvlText w:val=""/>
      <w:lvlJc w:val="left"/>
      <w:pPr>
        <w:ind w:left="6480" w:hanging="360"/>
      </w:pPr>
      <w:rPr>
        <w:rFonts w:ascii="Wingdings" w:hAnsi="Wingdings" w:hint="default"/>
      </w:rPr>
    </w:lvl>
  </w:abstractNum>
  <w:abstractNum w:abstractNumId="20" w15:restartNumberingAfterBreak="0">
    <w:nsid w:val="331614BD"/>
    <w:multiLevelType w:val="hybridMultilevel"/>
    <w:tmpl w:val="ED6A8690"/>
    <w:lvl w:ilvl="0" w:tplc="1464C906">
      <w:start w:val="2"/>
      <w:numFmt w:val="bullet"/>
      <w:lvlText w:val="-"/>
      <w:lvlJc w:val="left"/>
      <w:pPr>
        <w:ind w:left="720" w:hanging="360"/>
      </w:pPr>
      <w:rPr>
        <w:rFonts w:ascii="Times New Roman" w:eastAsia="Times New Roman" w:hAnsi="Times New Roman" w:cs="Times New Roman" w:hint="default"/>
      </w:rPr>
    </w:lvl>
    <w:lvl w:ilvl="1" w:tplc="86FAA5EA" w:tentative="1">
      <w:start w:val="1"/>
      <w:numFmt w:val="bullet"/>
      <w:lvlText w:val="o"/>
      <w:lvlJc w:val="left"/>
      <w:pPr>
        <w:ind w:left="1440" w:hanging="360"/>
      </w:pPr>
      <w:rPr>
        <w:rFonts w:ascii="Courier New" w:hAnsi="Courier New" w:cs="Courier New" w:hint="default"/>
      </w:rPr>
    </w:lvl>
    <w:lvl w:ilvl="2" w:tplc="B64896BC" w:tentative="1">
      <w:start w:val="1"/>
      <w:numFmt w:val="bullet"/>
      <w:lvlText w:val=""/>
      <w:lvlJc w:val="left"/>
      <w:pPr>
        <w:ind w:left="2160" w:hanging="360"/>
      </w:pPr>
      <w:rPr>
        <w:rFonts w:ascii="Wingdings" w:hAnsi="Wingdings" w:hint="default"/>
      </w:rPr>
    </w:lvl>
    <w:lvl w:ilvl="3" w:tplc="1FF0BBD4" w:tentative="1">
      <w:start w:val="1"/>
      <w:numFmt w:val="bullet"/>
      <w:lvlText w:val=""/>
      <w:lvlJc w:val="left"/>
      <w:pPr>
        <w:ind w:left="2880" w:hanging="360"/>
      </w:pPr>
      <w:rPr>
        <w:rFonts w:ascii="Symbol" w:hAnsi="Symbol" w:hint="default"/>
      </w:rPr>
    </w:lvl>
    <w:lvl w:ilvl="4" w:tplc="2EACDC8A" w:tentative="1">
      <w:start w:val="1"/>
      <w:numFmt w:val="bullet"/>
      <w:lvlText w:val="o"/>
      <w:lvlJc w:val="left"/>
      <w:pPr>
        <w:ind w:left="3600" w:hanging="360"/>
      </w:pPr>
      <w:rPr>
        <w:rFonts w:ascii="Courier New" w:hAnsi="Courier New" w:cs="Courier New" w:hint="default"/>
      </w:rPr>
    </w:lvl>
    <w:lvl w:ilvl="5" w:tplc="34BEC39A" w:tentative="1">
      <w:start w:val="1"/>
      <w:numFmt w:val="bullet"/>
      <w:lvlText w:val=""/>
      <w:lvlJc w:val="left"/>
      <w:pPr>
        <w:ind w:left="4320" w:hanging="360"/>
      </w:pPr>
      <w:rPr>
        <w:rFonts w:ascii="Wingdings" w:hAnsi="Wingdings" w:hint="default"/>
      </w:rPr>
    </w:lvl>
    <w:lvl w:ilvl="6" w:tplc="9B3CFAD0" w:tentative="1">
      <w:start w:val="1"/>
      <w:numFmt w:val="bullet"/>
      <w:lvlText w:val=""/>
      <w:lvlJc w:val="left"/>
      <w:pPr>
        <w:ind w:left="5040" w:hanging="360"/>
      </w:pPr>
      <w:rPr>
        <w:rFonts w:ascii="Symbol" w:hAnsi="Symbol" w:hint="default"/>
      </w:rPr>
    </w:lvl>
    <w:lvl w:ilvl="7" w:tplc="A4B41194" w:tentative="1">
      <w:start w:val="1"/>
      <w:numFmt w:val="bullet"/>
      <w:lvlText w:val="o"/>
      <w:lvlJc w:val="left"/>
      <w:pPr>
        <w:ind w:left="5760" w:hanging="360"/>
      </w:pPr>
      <w:rPr>
        <w:rFonts w:ascii="Courier New" w:hAnsi="Courier New" w:cs="Courier New" w:hint="default"/>
      </w:rPr>
    </w:lvl>
    <w:lvl w:ilvl="8" w:tplc="A844A95A" w:tentative="1">
      <w:start w:val="1"/>
      <w:numFmt w:val="bullet"/>
      <w:lvlText w:val=""/>
      <w:lvlJc w:val="left"/>
      <w:pPr>
        <w:ind w:left="6480" w:hanging="360"/>
      </w:pPr>
      <w:rPr>
        <w:rFonts w:ascii="Wingdings" w:hAnsi="Wingdings" w:hint="default"/>
      </w:rPr>
    </w:lvl>
  </w:abstractNum>
  <w:abstractNum w:abstractNumId="21" w15:restartNumberingAfterBreak="0">
    <w:nsid w:val="37027B9E"/>
    <w:multiLevelType w:val="hybridMultilevel"/>
    <w:tmpl w:val="1C2ADD62"/>
    <w:lvl w:ilvl="0" w:tplc="710693D8">
      <w:start w:val="1"/>
      <w:numFmt w:val="bullet"/>
      <w:lvlText w:val=""/>
      <w:lvlJc w:val="left"/>
      <w:pPr>
        <w:tabs>
          <w:tab w:val="num" w:pos="-360"/>
        </w:tabs>
        <w:ind w:left="360" w:hanging="360"/>
      </w:pPr>
      <w:rPr>
        <w:rFonts w:ascii="Symbol" w:hAnsi="Symbol" w:hint="default"/>
      </w:rPr>
    </w:lvl>
    <w:lvl w:ilvl="1" w:tplc="5DE6CAFC" w:tentative="1">
      <w:start w:val="1"/>
      <w:numFmt w:val="bullet"/>
      <w:lvlText w:val="o"/>
      <w:lvlJc w:val="left"/>
      <w:pPr>
        <w:ind w:left="1080" w:hanging="360"/>
      </w:pPr>
      <w:rPr>
        <w:rFonts w:ascii="Courier New" w:hAnsi="Courier New" w:cs="Courier New" w:hint="default"/>
      </w:rPr>
    </w:lvl>
    <w:lvl w:ilvl="2" w:tplc="B5E23074" w:tentative="1">
      <w:start w:val="1"/>
      <w:numFmt w:val="bullet"/>
      <w:lvlText w:val=""/>
      <w:lvlJc w:val="left"/>
      <w:pPr>
        <w:ind w:left="1800" w:hanging="360"/>
      </w:pPr>
      <w:rPr>
        <w:rFonts w:ascii="Wingdings" w:hAnsi="Wingdings" w:hint="default"/>
      </w:rPr>
    </w:lvl>
    <w:lvl w:ilvl="3" w:tplc="504AB2A8" w:tentative="1">
      <w:start w:val="1"/>
      <w:numFmt w:val="bullet"/>
      <w:lvlText w:val=""/>
      <w:lvlJc w:val="left"/>
      <w:pPr>
        <w:ind w:left="2520" w:hanging="360"/>
      </w:pPr>
      <w:rPr>
        <w:rFonts w:ascii="Symbol" w:hAnsi="Symbol" w:hint="default"/>
      </w:rPr>
    </w:lvl>
    <w:lvl w:ilvl="4" w:tplc="549C79EA" w:tentative="1">
      <w:start w:val="1"/>
      <w:numFmt w:val="bullet"/>
      <w:lvlText w:val="o"/>
      <w:lvlJc w:val="left"/>
      <w:pPr>
        <w:ind w:left="3240" w:hanging="360"/>
      </w:pPr>
      <w:rPr>
        <w:rFonts w:ascii="Courier New" w:hAnsi="Courier New" w:cs="Courier New" w:hint="default"/>
      </w:rPr>
    </w:lvl>
    <w:lvl w:ilvl="5" w:tplc="AC9A1F22" w:tentative="1">
      <w:start w:val="1"/>
      <w:numFmt w:val="bullet"/>
      <w:lvlText w:val=""/>
      <w:lvlJc w:val="left"/>
      <w:pPr>
        <w:ind w:left="3960" w:hanging="360"/>
      </w:pPr>
      <w:rPr>
        <w:rFonts w:ascii="Wingdings" w:hAnsi="Wingdings" w:hint="default"/>
      </w:rPr>
    </w:lvl>
    <w:lvl w:ilvl="6" w:tplc="D4BE2BEA" w:tentative="1">
      <w:start w:val="1"/>
      <w:numFmt w:val="bullet"/>
      <w:lvlText w:val=""/>
      <w:lvlJc w:val="left"/>
      <w:pPr>
        <w:ind w:left="4680" w:hanging="360"/>
      </w:pPr>
      <w:rPr>
        <w:rFonts w:ascii="Symbol" w:hAnsi="Symbol" w:hint="default"/>
      </w:rPr>
    </w:lvl>
    <w:lvl w:ilvl="7" w:tplc="0E3A3E22" w:tentative="1">
      <w:start w:val="1"/>
      <w:numFmt w:val="bullet"/>
      <w:lvlText w:val="o"/>
      <w:lvlJc w:val="left"/>
      <w:pPr>
        <w:ind w:left="5400" w:hanging="360"/>
      </w:pPr>
      <w:rPr>
        <w:rFonts w:ascii="Courier New" w:hAnsi="Courier New" w:cs="Courier New" w:hint="default"/>
      </w:rPr>
    </w:lvl>
    <w:lvl w:ilvl="8" w:tplc="FDEAA568" w:tentative="1">
      <w:start w:val="1"/>
      <w:numFmt w:val="bullet"/>
      <w:lvlText w:val=""/>
      <w:lvlJc w:val="left"/>
      <w:pPr>
        <w:ind w:left="6120" w:hanging="360"/>
      </w:pPr>
      <w:rPr>
        <w:rFonts w:ascii="Wingdings" w:hAnsi="Wingdings" w:hint="default"/>
      </w:rPr>
    </w:lvl>
  </w:abstractNum>
  <w:abstractNum w:abstractNumId="22" w15:restartNumberingAfterBreak="0">
    <w:nsid w:val="37D932C5"/>
    <w:multiLevelType w:val="hybridMultilevel"/>
    <w:tmpl w:val="821A9492"/>
    <w:lvl w:ilvl="0" w:tplc="401837B2">
      <w:start w:val="1"/>
      <w:numFmt w:val="bullet"/>
      <w:lvlText w:val=""/>
      <w:lvlJc w:val="left"/>
      <w:pPr>
        <w:ind w:left="1080" w:hanging="360"/>
      </w:pPr>
      <w:rPr>
        <w:rFonts w:ascii="Symbol" w:hAnsi="Symbol" w:hint="default"/>
      </w:rPr>
    </w:lvl>
    <w:lvl w:ilvl="1" w:tplc="132265C4" w:tentative="1">
      <w:start w:val="1"/>
      <w:numFmt w:val="bullet"/>
      <w:lvlText w:val="o"/>
      <w:lvlJc w:val="left"/>
      <w:pPr>
        <w:ind w:left="1800" w:hanging="360"/>
      </w:pPr>
      <w:rPr>
        <w:rFonts w:ascii="Courier New" w:hAnsi="Courier New" w:cs="Courier New" w:hint="default"/>
      </w:rPr>
    </w:lvl>
    <w:lvl w:ilvl="2" w:tplc="932C6B10" w:tentative="1">
      <w:start w:val="1"/>
      <w:numFmt w:val="bullet"/>
      <w:lvlText w:val=""/>
      <w:lvlJc w:val="left"/>
      <w:pPr>
        <w:ind w:left="2520" w:hanging="360"/>
      </w:pPr>
      <w:rPr>
        <w:rFonts w:ascii="Wingdings" w:hAnsi="Wingdings" w:hint="default"/>
      </w:rPr>
    </w:lvl>
    <w:lvl w:ilvl="3" w:tplc="BAA27A90" w:tentative="1">
      <w:start w:val="1"/>
      <w:numFmt w:val="bullet"/>
      <w:lvlText w:val=""/>
      <w:lvlJc w:val="left"/>
      <w:pPr>
        <w:ind w:left="3240" w:hanging="360"/>
      </w:pPr>
      <w:rPr>
        <w:rFonts w:ascii="Symbol" w:hAnsi="Symbol" w:hint="default"/>
      </w:rPr>
    </w:lvl>
    <w:lvl w:ilvl="4" w:tplc="7A5692E4" w:tentative="1">
      <w:start w:val="1"/>
      <w:numFmt w:val="bullet"/>
      <w:lvlText w:val="o"/>
      <w:lvlJc w:val="left"/>
      <w:pPr>
        <w:ind w:left="3960" w:hanging="360"/>
      </w:pPr>
      <w:rPr>
        <w:rFonts w:ascii="Courier New" w:hAnsi="Courier New" w:cs="Courier New" w:hint="default"/>
      </w:rPr>
    </w:lvl>
    <w:lvl w:ilvl="5" w:tplc="A8E01126" w:tentative="1">
      <w:start w:val="1"/>
      <w:numFmt w:val="bullet"/>
      <w:lvlText w:val=""/>
      <w:lvlJc w:val="left"/>
      <w:pPr>
        <w:ind w:left="4680" w:hanging="360"/>
      </w:pPr>
      <w:rPr>
        <w:rFonts w:ascii="Wingdings" w:hAnsi="Wingdings" w:hint="default"/>
      </w:rPr>
    </w:lvl>
    <w:lvl w:ilvl="6" w:tplc="38DCA97E" w:tentative="1">
      <w:start w:val="1"/>
      <w:numFmt w:val="bullet"/>
      <w:lvlText w:val=""/>
      <w:lvlJc w:val="left"/>
      <w:pPr>
        <w:ind w:left="5400" w:hanging="360"/>
      </w:pPr>
      <w:rPr>
        <w:rFonts w:ascii="Symbol" w:hAnsi="Symbol" w:hint="default"/>
      </w:rPr>
    </w:lvl>
    <w:lvl w:ilvl="7" w:tplc="DF684226" w:tentative="1">
      <w:start w:val="1"/>
      <w:numFmt w:val="bullet"/>
      <w:lvlText w:val="o"/>
      <w:lvlJc w:val="left"/>
      <w:pPr>
        <w:ind w:left="6120" w:hanging="360"/>
      </w:pPr>
      <w:rPr>
        <w:rFonts w:ascii="Courier New" w:hAnsi="Courier New" w:cs="Courier New" w:hint="default"/>
      </w:rPr>
    </w:lvl>
    <w:lvl w:ilvl="8" w:tplc="2FECC55C" w:tentative="1">
      <w:start w:val="1"/>
      <w:numFmt w:val="bullet"/>
      <w:lvlText w:val=""/>
      <w:lvlJc w:val="left"/>
      <w:pPr>
        <w:ind w:left="6840" w:hanging="360"/>
      </w:pPr>
      <w:rPr>
        <w:rFonts w:ascii="Wingdings" w:hAnsi="Wingdings" w:hint="default"/>
      </w:rPr>
    </w:lvl>
  </w:abstractNum>
  <w:abstractNum w:abstractNumId="23" w15:restartNumberingAfterBreak="0">
    <w:nsid w:val="380E283F"/>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3B1A1B34"/>
    <w:multiLevelType w:val="hybridMultilevel"/>
    <w:tmpl w:val="42CAA9EE"/>
    <w:lvl w:ilvl="0" w:tplc="65DE8224">
      <w:start w:val="21"/>
      <w:numFmt w:val="bullet"/>
      <w:lvlText w:val="-"/>
      <w:lvlJc w:val="left"/>
      <w:pPr>
        <w:tabs>
          <w:tab w:val="num" w:pos="360"/>
        </w:tabs>
        <w:ind w:left="188" w:hanging="188"/>
      </w:pPr>
      <w:rPr>
        <w:rFonts w:hint="default"/>
      </w:rPr>
    </w:lvl>
    <w:lvl w:ilvl="1" w:tplc="30C2CB7C" w:tentative="1">
      <w:start w:val="1"/>
      <w:numFmt w:val="bullet"/>
      <w:lvlText w:val="o"/>
      <w:lvlJc w:val="left"/>
      <w:pPr>
        <w:ind w:left="1440" w:hanging="360"/>
      </w:pPr>
      <w:rPr>
        <w:rFonts w:ascii="Courier New" w:hAnsi="Courier New" w:cs="Courier New" w:hint="default"/>
      </w:rPr>
    </w:lvl>
    <w:lvl w:ilvl="2" w:tplc="F9061476" w:tentative="1">
      <w:start w:val="1"/>
      <w:numFmt w:val="bullet"/>
      <w:lvlText w:val=""/>
      <w:lvlJc w:val="left"/>
      <w:pPr>
        <w:ind w:left="2160" w:hanging="360"/>
      </w:pPr>
      <w:rPr>
        <w:rFonts w:ascii="Wingdings" w:hAnsi="Wingdings" w:hint="default"/>
      </w:rPr>
    </w:lvl>
    <w:lvl w:ilvl="3" w:tplc="4C5CDF00" w:tentative="1">
      <w:start w:val="1"/>
      <w:numFmt w:val="bullet"/>
      <w:lvlText w:val=""/>
      <w:lvlJc w:val="left"/>
      <w:pPr>
        <w:ind w:left="2880" w:hanging="360"/>
      </w:pPr>
      <w:rPr>
        <w:rFonts w:ascii="Symbol" w:hAnsi="Symbol" w:hint="default"/>
      </w:rPr>
    </w:lvl>
    <w:lvl w:ilvl="4" w:tplc="8C6C766A" w:tentative="1">
      <w:start w:val="1"/>
      <w:numFmt w:val="bullet"/>
      <w:lvlText w:val="o"/>
      <w:lvlJc w:val="left"/>
      <w:pPr>
        <w:ind w:left="3600" w:hanging="360"/>
      </w:pPr>
      <w:rPr>
        <w:rFonts w:ascii="Courier New" w:hAnsi="Courier New" w:cs="Courier New" w:hint="default"/>
      </w:rPr>
    </w:lvl>
    <w:lvl w:ilvl="5" w:tplc="510E15A4" w:tentative="1">
      <w:start w:val="1"/>
      <w:numFmt w:val="bullet"/>
      <w:lvlText w:val=""/>
      <w:lvlJc w:val="left"/>
      <w:pPr>
        <w:ind w:left="4320" w:hanging="360"/>
      </w:pPr>
      <w:rPr>
        <w:rFonts w:ascii="Wingdings" w:hAnsi="Wingdings" w:hint="default"/>
      </w:rPr>
    </w:lvl>
    <w:lvl w:ilvl="6" w:tplc="87A8BFCC" w:tentative="1">
      <w:start w:val="1"/>
      <w:numFmt w:val="bullet"/>
      <w:lvlText w:val=""/>
      <w:lvlJc w:val="left"/>
      <w:pPr>
        <w:ind w:left="5040" w:hanging="360"/>
      </w:pPr>
      <w:rPr>
        <w:rFonts w:ascii="Symbol" w:hAnsi="Symbol" w:hint="default"/>
      </w:rPr>
    </w:lvl>
    <w:lvl w:ilvl="7" w:tplc="993ABA3A" w:tentative="1">
      <w:start w:val="1"/>
      <w:numFmt w:val="bullet"/>
      <w:lvlText w:val="o"/>
      <w:lvlJc w:val="left"/>
      <w:pPr>
        <w:ind w:left="5760" w:hanging="360"/>
      </w:pPr>
      <w:rPr>
        <w:rFonts w:ascii="Courier New" w:hAnsi="Courier New" w:cs="Courier New" w:hint="default"/>
      </w:rPr>
    </w:lvl>
    <w:lvl w:ilvl="8" w:tplc="BC5C86A4" w:tentative="1">
      <w:start w:val="1"/>
      <w:numFmt w:val="bullet"/>
      <w:lvlText w:val=""/>
      <w:lvlJc w:val="left"/>
      <w:pPr>
        <w:ind w:left="6480" w:hanging="360"/>
      </w:pPr>
      <w:rPr>
        <w:rFonts w:ascii="Wingdings" w:hAnsi="Wingdings" w:hint="default"/>
      </w:rPr>
    </w:lvl>
  </w:abstractNum>
  <w:abstractNum w:abstractNumId="25" w15:restartNumberingAfterBreak="0">
    <w:nsid w:val="3B447163"/>
    <w:multiLevelType w:val="hybridMultilevel"/>
    <w:tmpl w:val="D1064F0A"/>
    <w:lvl w:ilvl="0" w:tplc="FCA87C3C">
      <w:start w:val="1"/>
      <w:numFmt w:val="decimal"/>
      <w:lvlText w:val="%1."/>
      <w:lvlJc w:val="left"/>
      <w:pPr>
        <w:ind w:left="720" w:hanging="360"/>
      </w:pPr>
      <w:rPr>
        <w:rFonts w:hint="default"/>
      </w:rPr>
    </w:lvl>
    <w:lvl w:ilvl="1" w:tplc="A3821BCC" w:tentative="1">
      <w:start w:val="1"/>
      <w:numFmt w:val="lowerLetter"/>
      <w:lvlText w:val="%2."/>
      <w:lvlJc w:val="left"/>
      <w:pPr>
        <w:ind w:left="1440" w:hanging="360"/>
      </w:pPr>
    </w:lvl>
    <w:lvl w:ilvl="2" w:tplc="E50CB07A" w:tentative="1">
      <w:start w:val="1"/>
      <w:numFmt w:val="lowerRoman"/>
      <w:lvlText w:val="%3."/>
      <w:lvlJc w:val="right"/>
      <w:pPr>
        <w:ind w:left="2160" w:hanging="180"/>
      </w:pPr>
    </w:lvl>
    <w:lvl w:ilvl="3" w:tplc="DE5CF958" w:tentative="1">
      <w:start w:val="1"/>
      <w:numFmt w:val="decimal"/>
      <w:lvlText w:val="%4."/>
      <w:lvlJc w:val="left"/>
      <w:pPr>
        <w:ind w:left="2880" w:hanging="360"/>
      </w:pPr>
    </w:lvl>
    <w:lvl w:ilvl="4" w:tplc="348C3CFE" w:tentative="1">
      <w:start w:val="1"/>
      <w:numFmt w:val="lowerLetter"/>
      <w:lvlText w:val="%5."/>
      <w:lvlJc w:val="left"/>
      <w:pPr>
        <w:ind w:left="3600" w:hanging="360"/>
      </w:pPr>
    </w:lvl>
    <w:lvl w:ilvl="5" w:tplc="5684688C" w:tentative="1">
      <w:start w:val="1"/>
      <w:numFmt w:val="lowerRoman"/>
      <w:lvlText w:val="%6."/>
      <w:lvlJc w:val="right"/>
      <w:pPr>
        <w:ind w:left="4320" w:hanging="180"/>
      </w:pPr>
    </w:lvl>
    <w:lvl w:ilvl="6" w:tplc="27703ECE" w:tentative="1">
      <w:start w:val="1"/>
      <w:numFmt w:val="decimal"/>
      <w:lvlText w:val="%7."/>
      <w:lvlJc w:val="left"/>
      <w:pPr>
        <w:ind w:left="5040" w:hanging="360"/>
      </w:pPr>
    </w:lvl>
    <w:lvl w:ilvl="7" w:tplc="ECEE29CA" w:tentative="1">
      <w:start w:val="1"/>
      <w:numFmt w:val="lowerLetter"/>
      <w:lvlText w:val="%8."/>
      <w:lvlJc w:val="left"/>
      <w:pPr>
        <w:ind w:left="5760" w:hanging="360"/>
      </w:pPr>
    </w:lvl>
    <w:lvl w:ilvl="8" w:tplc="9940C3AE" w:tentative="1">
      <w:start w:val="1"/>
      <w:numFmt w:val="lowerRoman"/>
      <w:lvlText w:val="%9."/>
      <w:lvlJc w:val="right"/>
      <w:pPr>
        <w:ind w:left="6480" w:hanging="180"/>
      </w:pPr>
    </w:lvl>
  </w:abstractNum>
  <w:abstractNum w:abstractNumId="26" w15:restartNumberingAfterBreak="0">
    <w:nsid w:val="4B3E44D1"/>
    <w:multiLevelType w:val="hybridMultilevel"/>
    <w:tmpl w:val="8952851C"/>
    <w:lvl w:ilvl="0" w:tplc="710693D8">
      <w:start w:val="1"/>
      <w:numFmt w:val="bullet"/>
      <w:lvlText w:val=""/>
      <w:lvlJc w:val="left"/>
      <w:pPr>
        <w:tabs>
          <w:tab w:val="num" w:pos="-360"/>
        </w:tabs>
        <w:ind w:left="360" w:hanging="360"/>
      </w:pPr>
      <w:rPr>
        <w:rFonts w:ascii="Symbol" w:hAnsi="Symbol" w:hint="default"/>
      </w:rPr>
    </w:lvl>
    <w:lvl w:ilvl="1" w:tplc="A8B0E8B2" w:tentative="1">
      <w:start w:val="1"/>
      <w:numFmt w:val="bullet"/>
      <w:lvlText w:val="o"/>
      <w:lvlJc w:val="left"/>
      <w:pPr>
        <w:ind w:left="1080" w:hanging="360"/>
      </w:pPr>
      <w:rPr>
        <w:rFonts w:ascii="Courier New" w:hAnsi="Courier New" w:cs="Courier New" w:hint="default"/>
      </w:rPr>
    </w:lvl>
    <w:lvl w:ilvl="2" w:tplc="B00E9F52" w:tentative="1">
      <w:start w:val="1"/>
      <w:numFmt w:val="bullet"/>
      <w:lvlText w:val=""/>
      <w:lvlJc w:val="left"/>
      <w:pPr>
        <w:ind w:left="1800" w:hanging="360"/>
      </w:pPr>
      <w:rPr>
        <w:rFonts w:ascii="Wingdings" w:hAnsi="Wingdings" w:hint="default"/>
      </w:rPr>
    </w:lvl>
    <w:lvl w:ilvl="3" w:tplc="98BE4B8E" w:tentative="1">
      <w:start w:val="1"/>
      <w:numFmt w:val="bullet"/>
      <w:lvlText w:val=""/>
      <w:lvlJc w:val="left"/>
      <w:pPr>
        <w:ind w:left="2520" w:hanging="360"/>
      </w:pPr>
      <w:rPr>
        <w:rFonts w:ascii="Symbol" w:hAnsi="Symbol" w:hint="default"/>
      </w:rPr>
    </w:lvl>
    <w:lvl w:ilvl="4" w:tplc="0AA26708" w:tentative="1">
      <w:start w:val="1"/>
      <w:numFmt w:val="bullet"/>
      <w:lvlText w:val="o"/>
      <w:lvlJc w:val="left"/>
      <w:pPr>
        <w:ind w:left="3240" w:hanging="360"/>
      </w:pPr>
      <w:rPr>
        <w:rFonts w:ascii="Courier New" w:hAnsi="Courier New" w:cs="Courier New" w:hint="default"/>
      </w:rPr>
    </w:lvl>
    <w:lvl w:ilvl="5" w:tplc="2940BED0" w:tentative="1">
      <w:start w:val="1"/>
      <w:numFmt w:val="bullet"/>
      <w:lvlText w:val=""/>
      <w:lvlJc w:val="left"/>
      <w:pPr>
        <w:ind w:left="3960" w:hanging="360"/>
      </w:pPr>
      <w:rPr>
        <w:rFonts w:ascii="Wingdings" w:hAnsi="Wingdings" w:hint="default"/>
      </w:rPr>
    </w:lvl>
    <w:lvl w:ilvl="6" w:tplc="BDC821A4" w:tentative="1">
      <w:start w:val="1"/>
      <w:numFmt w:val="bullet"/>
      <w:lvlText w:val=""/>
      <w:lvlJc w:val="left"/>
      <w:pPr>
        <w:ind w:left="4680" w:hanging="360"/>
      </w:pPr>
      <w:rPr>
        <w:rFonts w:ascii="Symbol" w:hAnsi="Symbol" w:hint="default"/>
      </w:rPr>
    </w:lvl>
    <w:lvl w:ilvl="7" w:tplc="D4707AE4" w:tentative="1">
      <w:start w:val="1"/>
      <w:numFmt w:val="bullet"/>
      <w:lvlText w:val="o"/>
      <w:lvlJc w:val="left"/>
      <w:pPr>
        <w:ind w:left="5400" w:hanging="360"/>
      </w:pPr>
      <w:rPr>
        <w:rFonts w:ascii="Courier New" w:hAnsi="Courier New" w:cs="Courier New" w:hint="default"/>
      </w:rPr>
    </w:lvl>
    <w:lvl w:ilvl="8" w:tplc="041E672C" w:tentative="1">
      <w:start w:val="1"/>
      <w:numFmt w:val="bullet"/>
      <w:lvlText w:val=""/>
      <w:lvlJc w:val="left"/>
      <w:pPr>
        <w:ind w:left="6120" w:hanging="360"/>
      </w:pPr>
      <w:rPr>
        <w:rFonts w:ascii="Wingdings" w:hAnsi="Wingdings" w:hint="default"/>
      </w:rPr>
    </w:lvl>
  </w:abstractNum>
  <w:abstractNum w:abstractNumId="27" w15:restartNumberingAfterBreak="0">
    <w:nsid w:val="4DE870F2"/>
    <w:multiLevelType w:val="hybridMultilevel"/>
    <w:tmpl w:val="B126A140"/>
    <w:lvl w:ilvl="0" w:tplc="710693D8">
      <w:start w:val="1"/>
      <w:numFmt w:val="bullet"/>
      <w:lvlText w:val=""/>
      <w:lvlJc w:val="left"/>
      <w:pPr>
        <w:tabs>
          <w:tab w:val="num" w:pos="-360"/>
        </w:tabs>
        <w:ind w:left="360" w:hanging="360"/>
      </w:pPr>
      <w:rPr>
        <w:rFonts w:ascii="Symbol" w:hAnsi="Symbol" w:hint="default"/>
      </w:rPr>
    </w:lvl>
    <w:lvl w:ilvl="1" w:tplc="7FD8FF96" w:tentative="1">
      <w:start w:val="1"/>
      <w:numFmt w:val="bullet"/>
      <w:lvlText w:val="o"/>
      <w:lvlJc w:val="left"/>
      <w:pPr>
        <w:ind w:left="1080" w:hanging="360"/>
      </w:pPr>
      <w:rPr>
        <w:rFonts w:ascii="Courier New" w:hAnsi="Courier New" w:cs="Courier New" w:hint="default"/>
      </w:rPr>
    </w:lvl>
    <w:lvl w:ilvl="2" w:tplc="E24AD486" w:tentative="1">
      <w:start w:val="1"/>
      <w:numFmt w:val="bullet"/>
      <w:lvlText w:val=""/>
      <w:lvlJc w:val="left"/>
      <w:pPr>
        <w:ind w:left="1800" w:hanging="360"/>
      </w:pPr>
      <w:rPr>
        <w:rFonts w:ascii="Wingdings" w:hAnsi="Wingdings" w:hint="default"/>
      </w:rPr>
    </w:lvl>
    <w:lvl w:ilvl="3" w:tplc="D2AA6A52" w:tentative="1">
      <w:start w:val="1"/>
      <w:numFmt w:val="bullet"/>
      <w:lvlText w:val=""/>
      <w:lvlJc w:val="left"/>
      <w:pPr>
        <w:ind w:left="2520" w:hanging="360"/>
      </w:pPr>
      <w:rPr>
        <w:rFonts w:ascii="Symbol" w:hAnsi="Symbol" w:hint="default"/>
      </w:rPr>
    </w:lvl>
    <w:lvl w:ilvl="4" w:tplc="52E6D4B4" w:tentative="1">
      <w:start w:val="1"/>
      <w:numFmt w:val="bullet"/>
      <w:lvlText w:val="o"/>
      <w:lvlJc w:val="left"/>
      <w:pPr>
        <w:ind w:left="3240" w:hanging="360"/>
      </w:pPr>
      <w:rPr>
        <w:rFonts w:ascii="Courier New" w:hAnsi="Courier New" w:cs="Courier New" w:hint="default"/>
      </w:rPr>
    </w:lvl>
    <w:lvl w:ilvl="5" w:tplc="7A64E74A" w:tentative="1">
      <w:start w:val="1"/>
      <w:numFmt w:val="bullet"/>
      <w:lvlText w:val=""/>
      <w:lvlJc w:val="left"/>
      <w:pPr>
        <w:ind w:left="3960" w:hanging="360"/>
      </w:pPr>
      <w:rPr>
        <w:rFonts w:ascii="Wingdings" w:hAnsi="Wingdings" w:hint="default"/>
      </w:rPr>
    </w:lvl>
    <w:lvl w:ilvl="6" w:tplc="834687DC" w:tentative="1">
      <w:start w:val="1"/>
      <w:numFmt w:val="bullet"/>
      <w:lvlText w:val=""/>
      <w:lvlJc w:val="left"/>
      <w:pPr>
        <w:ind w:left="4680" w:hanging="360"/>
      </w:pPr>
      <w:rPr>
        <w:rFonts w:ascii="Symbol" w:hAnsi="Symbol" w:hint="default"/>
      </w:rPr>
    </w:lvl>
    <w:lvl w:ilvl="7" w:tplc="647EAAE8" w:tentative="1">
      <w:start w:val="1"/>
      <w:numFmt w:val="bullet"/>
      <w:lvlText w:val="o"/>
      <w:lvlJc w:val="left"/>
      <w:pPr>
        <w:ind w:left="5400" w:hanging="360"/>
      </w:pPr>
      <w:rPr>
        <w:rFonts w:ascii="Courier New" w:hAnsi="Courier New" w:cs="Courier New" w:hint="default"/>
      </w:rPr>
    </w:lvl>
    <w:lvl w:ilvl="8" w:tplc="39943CA4" w:tentative="1">
      <w:start w:val="1"/>
      <w:numFmt w:val="bullet"/>
      <w:lvlText w:val=""/>
      <w:lvlJc w:val="left"/>
      <w:pPr>
        <w:ind w:left="6120" w:hanging="360"/>
      </w:pPr>
      <w:rPr>
        <w:rFonts w:ascii="Wingdings" w:hAnsi="Wingdings" w:hint="default"/>
      </w:rPr>
    </w:lvl>
  </w:abstractNum>
  <w:abstractNum w:abstractNumId="28" w15:restartNumberingAfterBreak="0">
    <w:nsid w:val="4E8875C7"/>
    <w:multiLevelType w:val="hybridMultilevel"/>
    <w:tmpl w:val="FECA2830"/>
    <w:lvl w:ilvl="0" w:tplc="710693D8">
      <w:start w:val="1"/>
      <w:numFmt w:val="bullet"/>
      <w:lvlText w:val=""/>
      <w:lvlJc w:val="left"/>
      <w:pPr>
        <w:tabs>
          <w:tab w:val="num" w:pos="-360"/>
        </w:tabs>
        <w:ind w:left="360" w:hanging="360"/>
      </w:pPr>
      <w:rPr>
        <w:rFonts w:ascii="Symbol" w:hAnsi="Symbol" w:hint="default"/>
      </w:rPr>
    </w:lvl>
    <w:lvl w:ilvl="1" w:tplc="ED4888D2" w:tentative="1">
      <w:start w:val="1"/>
      <w:numFmt w:val="bullet"/>
      <w:lvlText w:val="o"/>
      <w:lvlJc w:val="left"/>
      <w:pPr>
        <w:ind w:left="1080" w:hanging="360"/>
      </w:pPr>
      <w:rPr>
        <w:rFonts w:ascii="Courier New" w:hAnsi="Courier New" w:cs="Courier New" w:hint="default"/>
      </w:rPr>
    </w:lvl>
    <w:lvl w:ilvl="2" w:tplc="42FAEBBA" w:tentative="1">
      <w:start w:val="1"/>
      <w:numFmt w:val="bullet"/>
      <w:lvlText w:val=""/>
      <w:lvlJc w:val="left"/>
      <w:pPr>
        <w:ind w:left="1800" w:hanging="360"/>
      </w:pPr>
      <w:rPr>
        <w:rFonts w:ascii="Wingdings" w:hAnsi="Wingdings" w:hint="default"/>
      </w:rPr>
    </w:lvl>
    <w:lvl w:ilvl="3" w:tplc="FF806956" w:tentative="1">
      <w:start w:val="1"/>
      <w:numFmt w:val="bullet"/>
      <w:lvlText w:val=""/>
      <w:lvlJc w:val="left"/>
      <w:pPr>
        <w:ind w:left="2520" w:hanging="360"/>
      </w:pPr>
      <w:rPr>
        <w:rFonts w:ascii="Symbol" w:hAnsi="Symbol" w:hint="default"/>
      </w:rPr>
    </w:lvl>
    <w:lvl w:ilvl="4" w:tplc="9C866D28" w:tentative="1">
      <w:start w:val="1"/>
      <w:numFmt w:val="bullet"/>
      <w:lvlText w:val="o"/>
      <w:lvlJc w:val="left"/>
      <w:pPr>
        <w:ind w:left="3240" w:hanging="360"/>
      </w:pPr>
      <w:rPr>
        <w:rFonts w:ascii="Courier New" w:hAnsi="Courier New" w:cs="Courier New" w:hint="default"/>
      </w:rPr>
    </w:lvl>
    <w:lvl w:ilvl="5" w:tplc="0D083788" w:tentative="1">
      <w:start w:val="1"/>
      <w:numFmt w:val="bullet"/>
      <w:lvlText w:val=""/>
      <w:lvlJc w:val="left"/>
      <w:pPr>
        <w:ind w:left="3960" w:hanging="360"/>
      </w:pPr>
      <w:rPr>
        <w:rFonts w:ascii="Wingdings" w:hAnsi="Wingdings" w:hint="default"/>
      </w:rPr>
    </w:lvl>
    <w:lvl w:ilvl="6" w:tplc="ECC4CB4C" w:tentative="1">
      <w:start w:val="1"/>
      <w:numFmt w:val="bullet"/>
      <w:lvlText w:val=""/>
      <w:lvlJc w:val="left"/>
      <w:pPr>
        <w:ind w:left="4680" w:hanging="360"/>
      </w:pPr>
      <w:rPr>
        <w:rFonts w:ascii="Symbol" w:hAnsi="Symbol" w:hint="default"/>
      </w:rPr>
    </w:lvl>
    <w:lvl w:ilvl="7" w:tplc="DAB6062E" w:tentative="1">
      <w:start w:val="1"/>
      <w:numFmt w:val="bullet"/>
      <w:lvlText w:val="o"/>
      <w:lvlJc w:val="left"/>
      <w:pPr>
        <w:ind w:left="5400" w:hanging="360"/>
      </w:pPr>
      <w:rPr>
        <w:rFonts w:ascii="Courier New" w:hAnsi="Courier New" w:cs="Courier New" w:hint="default"/>
      </w:rPr>
    </w:lvl>
    <w:lvl w:ilvl="8" w:tplc="4E56C640" w:tentative="1">
      <w:start w:val="1"/>
      <w:numFmt w:val="bullet"/>
      <w:lvlText w:val=""/>
      <w:lvlJc w:val="left"/>
      <w:pPr>
        <w:ind w:left="6120" w:hanging="360"/>
      </w:pPr>
      <w:rPr>
        <w:rFonts w:ascii="Wingdings" w:hAnsi="Wingdings" w:hint="default"/>
      </w:rPr>
    </w:lvl>
  </w:abstractNum>
  <w:abstractNum w:abstractNumId="29" w15:restartNumberingAfterBreak="0">
    <w:nsid w:val="4FC0464B"/>
    <w:multiLevelType w:val="hybridMultilevel"/>
    <w:tmpl w:val="5B843666"/>
    <w:lvl w:ilvl="0" w:tplc="254C49D6">
      <w:start w:val="1"/>
      <w:numFmt w:val="decimal"/>
      <w:pStyle w:val="Table"/>
      <w:lvlText w:val="Table 2.7.3-%1"/>
      <w:lvlJc w:val="left"/>
      <w:pPr>
        <w:tabs>
          <w:tab w:val="num" w:pos="3403"/>
        </w:tabs>
        <w:ind w:left="3403" w:hanging="1134"/>
      </w:pPr>
      <w:rPr>
        <w:rFonts w:hint="default"/>
      </w:rPr>
    </w:lvl>
    <w:lvl w:ilvl="1" w:tplc="E5826034" w:tentative="1">
      <w:start w:val="1"/>
      <w:numFmt w:val="lowerLetter"/>
      <w:lvlText w:val="%2."/>
      <w:lvlJc w:val="left"/>
      <w:pPr>
        <w:tabs>
          <w:tab w:val="num" w:pos="1440"/>
        </w:tabs>
        <w:ind w:left="1440" w:hanging="360"/>
      </w:pPr>
    </w:lvl>
    <w:lvl w:ilvl="2" w:tplc="0C42B1C2" w:tentative="1">
      <w:start w:val="1"/>
      <w:numFmt w:val="lowerRoman"/>
      <w:lvlText w:val="%3."/>
      <w:lvlJc w:val="right"/>
      <w:pPr>
        <w:tabs>
          <w:tab w:val="num" w:pos="2160"/>
        </w:tabs>
        <w:ind w:left="2160" w:hanging="180"/>
      </w:pPr>
    </w:lvl>
    <w:lvl w:ilvl="3" w:tplc="F2428C38" w:tentative="1">
      <w:start w:val="1"/>
      <w:numFmt w:val="decimal"/>
      <w:lvlText w:val="%4."/>
      <w:lvlJc w:val="left"/>
      <w:pPr>
        <w:tabs>
          <w:tab w:val="num" w:pos="2880"/>
        </w:tabs>
        <w:ind w:left="2880" w:hanging="360"/>
      </w:pPr>
    </w:lvl>
    <w:lvl w:ilvl="4" w:tplc="DB8AC16C" w:tentative="1">
      <w:start w:val="1"/>
      <w:numFmt w:val="lowerLetter"/>
      <w:lvlText w:val="%5."/>
      <w:lvlJc w:val="left"/>
      <w:pPr>
        <w:tabs>
          <w:tab w:val="num" w:pos="3600"/>
        </w:tabs>
        <w:ind w:left="3600" w:hanging="360"/>
      </w:pPr>
    </w:lvl>
    <w:lvl w:ilvl="5" w:tplc="F37226CA" w:tentative="1">
      <w:start w:val="1"/>
      <w:numFmt w:val="lowerRoman"/>
      <w:lvlText w:val="%6."/>
      <w:lvlJc w:val="right"/>
      <w:pPr>
        <w:tabs>
          <w:tab w:val="num" w:pos="4320"/>
        </w:tabs>
        <w:ind w:left="4320" w:hanging="180"/>
      </w:pPr>
    </w:lvl>
    <w:lvl w:ilvl="6" w:tplc="882C68F4" w:tentative="1">
      <w:start w:val="1"/>
      <w:numFmt w:val="decimal"/>
      <w:lvlText w:val="%7."/>
      <w:lvlJc w:val="left"/>
      <w:pPr>
        <w:tabs>
          <w:tab w:val="num" w:pos="5040"/>
        </w:tabs>
        <w:ind w:left="5040" w:hanging="360"/>
      </w:pPr>
    </w:lvl>
    <w:lvl w:ilvl="7" w:tplc="E1C02568" w:tentative="1">
      <w:start w:val="1"/>
      <w:numFmt w:val="lowerLetter"/>
      <w:lvlText w:val="%8."/>
      <w:lvlJc w:val="left"/>
      <w:pPr>
        <w:tabs>
          <w:tab w:val="num" w:pos="5760"/>
        </w:tabs>
        <w:ind w:left="5760" w:hanging="360"/>
      </w:pPr>
    </w:lvl>
    <w:lvl w:ilvl="8" w:tplc="4DCE5326" w:tentative="1">
      <w:start w:val="1"/>
      <w:numFmt w:val="lowerRoman"/>
      <w:lvlText w:val="%9."/>
      <w:lvlJc w:val="right"/>
      <w:pPr>
        <w:tabs>
          <w:tab w:val="num" w:pos="6480"/>
        </w:tabs>
        <w:ind w:left="6480" w:hanging="180"/>
      </w:pPr>
    </w:lvl>
  </w:abstractNum>
  <w:abstractNum w:abstractNumId="30" w15:restartNumberingAfterBreak="0">
    <w:nsid w:val="5408733C"/>
    <w:multiLevelType w:val="multilevel"/>
    <w:tmpl w:val="0FC2DC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6024B61"/>
    <w:multiLevelType w:val="hybridMultilevel"/>
    <w:tmpl w:val="20384722"/>
    <w:lvl w:ilvl="0" w:tplc="915AB80E">
      <w:start w:val="1"/>
      <w:numFmt w:val="bullet"/>
      <w:lvlText w:val="­"/>
      <w:lvlJc w:val="left"/>
      <w:pPr>
        <w:ind w:left="720" w:hanging="360"/>
      </w:pPr>
      <w:rPr>
        <w:rFonts w:ascii="Courier New" w:hAnsi="Courier New" w:hint="default"/>
      </w:rPr>
    </w:lvl>
    <w:lvl w:ilvl="1" w:tplc="A5B6DC42" w:tentative="1">
      <w:start w:val="1"/>
      <w:numFmt w:val="bullet"/>
      <w:lvlText w:val="o"/>
      <w:lvlJc w:val="left"/>
      <w:pPr>
        <w:ind w:left="1440" w:hanging="360"/>
      </w:pPr>
      <w:rPr>
        <w:rFonts w:ascii="Courier New" w:hAnsi="Courier New" w:cs="Courier New" w:hint="default"/>
      </w:rPr>
    </w:lvl>
    <w:lvl w:ilvl="2" w:tplc="78D2B668" w:tentative="1">
      <w:start w:val="1"/>
      <w:numFmt w:val="bullet"/>
      <w:lvlText w:val=""/>
      <w:lvlJc w:val="left"/>
      <w:pPr>
        <w:ind w:left="2160" w:hanging="360"/>
      </w:pPr>
      <w:rPr>
        <w:rFonts w:ascii="Wingdings" w:hAnsi="Wingdings" w:hint="default"/>
      </w:rPr>
    </w:lvl>
    <w:lvl w:ilvl="3" w:tplc="388A8AAE" w:tentative="1">
      <w:start w:val="1"/>
      <w:numFmt w:val="bullet"/>
      <w:lvlText w:val=""/>
      <w:lvlJc w:val="left"/>
      <w:pPr>
        <w:ind w:left="2880" w:hanging="360"/>
      </w:pPr>
      <w:rPr>
        <w:rFonts w:ascii="Symbol" w:hAnsi="Symbol" w:hint="default"/>
      </w:rPr>
    </w:lvl>
    <w:lvl w:ilvl="4" w:tplc="9D5A09E8" w:tentative="1">
      <w:start w:val="1"/>
      <w:numFmt w:val="bullet"/>
      <w:lvlText w:val="o"/>
      <w:lvlJc w:val="left"/>
      <w:pPr>
        <w:ind w:left="3600" w:hanging="360"/>
      </w:pPr>
      <w:rPr>
        <w:rFonts w:ascii="Courier New" w:hAnsi="Courier New" w:cs="Courier New" w:hint="default"/>
      </w:rPr>
    </w:lvl>
    <w:lvl w:ilvl="5" w:tplc="77707B0C" w:tentative="1">
      <w:start w:val="1"/>
      <w:numFmt w:val="bullet"/>
      <w:lvlText w:val=""/>
      <w:lvlJc w:val="left"/>
      <w:pPr>
        <w:ind w:left="4320" w:hanging="360"/>
      </w:pPr>
      <w:rPr>
        <w:rFonts w:ascii="Wingdings" w:hAnsi="Wingdings" w:hint="default"/>
      </w:rPr>
    </w:lvl>
    <w:lvl w:ilvl="6" w:tplc="EB40B844" w:tentative="1">
      <w:start w:val="1"/>
      <w:numFmt w:val="bullet"/>
      <w:lvlText w:val=""/>
      <w:lvlJc w:val="left"/>
      <w:pPr>
        <w:ind w:left="5040" w:hanging="360"/>
      </w:pPr>
      <w:rPr>
        <w:rFonts w:ascii="Symbol" w:hAnsi="Symbol" w:hint="default"/>
      </w:rPr>
    </w:lvl>
    <w:lvl w:ilvl="7" w:tplc="BD9CABF8" w:tentative="1">
      <w:start w:val="1"/>
      <w:numFmt w:val="bullet"/>
      <w:lvlText w:val="o"/>
      <w:lvlJc w:val="left"/>
      <w:pPr>
        <w:ind w:left="5760" w:hanging="360"/>
      </w:pPr>
      <w:rPr>
        <w:rFonts w:ascii="Courier New" w:hAnsi="Courier New" w:cs="Courier New" w:hint="default"/>
      </w:rPr>
    </w:lvl>
    <w:lvl w:ilvl="8" w:tplc="F6048DE2" w:tentative="1">
      <w:start w:val="1"/>
      <w:numFmt w:val="bullet"/>
      <w:lvlText w:val=""/>
      <w:lvlJc w:val="left"/>
      <w:pPr>
        <w:ind w:left="6480" w:hanging="360"/>
      </w:pPr>
      <w:rPr>
        <w:rFonts w:ascii="Wingdings" w:hAnsi="Wingdings" w:hint="default"/>
      </w:rPr>
    </w:lvl>
  </w:abstractNum>
  <w:abstractNum w:abstractNumId="32" w15:restartNumberingAfterBreak="0">
    <w:nsid w:val="563E43E9"/>
    <w:multiLevelType w:val="hybridMultilevel"/>
    <w:tmpl w:val="2168F792"/>
    <w:lvl w:ilvl="0" w:tplc="67B622B6">
      <w:numFmt w:val="bullet"/>
      <w:lvlText w:val="‒"/>
      <w:lvlJc w:val="left"/>
      <w:pPr>
        <w:ind w:left="360" w:hanging="360"/>
      </w:pPr>
      <w:rPr>
        <w:rFonts w:ascii="Calibri" w:eastAsia="Times New Roman" w:hAnsi="Calibri" w:cs="Arial" w:hint="default"/>
      </w:rPr>
    </w:lvl>
    <w:lvl w:ilvl="1" w:tplc="276CA032" w:tentative="1">
      <w:start w:val="1"/>
      <w:numFmt w:val="bullet"/>
      <w:lvlText w:val="o"/>
      <w:lvlJc w:val="left"/>
      <w:pPr>
        <w:ind w:left="1080" w:hanging="360"/>
      </w:pPr>
      <w:rPr>
        <w:rFonts w:ascii="Courier New" w:hAnsi="Courier New" w:cs="Courier New" w:hint="default"/>
      </w:rPr>
    </w:lvl>
    <w:lvl w:ilvl="2" w:tplc="34FCF404" w:tentative="1">
      <w:start w:val="1"/>
      <w:numFmt w:val="bullet"/>
      <w:lvlText w:val=""/>
      <w:lvlJc w:val="left"/>
      <w:pPr>
        <w:ind w:left="1800" w:hanging="360"/>
      </w:pPr>
      <w:rPr>
        <w:rFonts w:ascii="Wingdings" w:hAnsi="Wingdings" w:hint="default"/>
      </w:rPr>
    </w:lvl>
    <w:lvl w:ilvl="3" w:tplc="C3263F3A" w:tentative="1">
      <w:start w:val="1"/>
      <w:numFmt w:val="bullet"/>
      <w:lvlText w:val=""/>
      <w:lvlJc w:val="left"/>
      <w:pPr>
        <w:ind w:left="2520" w:hanging="360"/>
      </w:pPr>
      <w:rPr>
        <w:rFonts w:ascii="Symbol" w:hAnsi="Symbol" w:hint="default"/>
      </w:rPr>
    </w:lvl>
    <w:lvl w:ilvl="4" w:tplc="067C3536" w:tentative="1">
      <w:start w:val="1"/>
      <w:numFmt w:val="bullet"/>
      <w:lvlText w:val="o"/>
      <w:lvlJc w:val="left"/>
      <w:pPr>
        <w:ind w:left="3240" w:hanging="360"/>
      </w:pPr>
      <w:rPr>
        <w:rFonts w:ascii="Courier New" w:hAnsi="Courier New" w:cs="Courier New" w:hint="default"/>
      </w:rPr>
    </w:lvl>
    <w:lvl w:ilvl="5" w:tplc="EAFC8870" w:tentative="1">
      <w:start w:val="1"/>
      <w:numFmt w:val="bullet"/>
      <w:lvlText w:val=""/>
      <w:lvlJc w:val="left"/>
      <w:pPr>
        <w:ind w:left="3960" w:hanging="360"/>
      </w:pPr>
      <w:rPr>
        <w:rFonts w:ascii="Wingdings" w:hAnsi="Wingdings" w:hint="default"/>
      </w:rPr>
    </w:lvl>
    <w:lvl w:ilvl="6" w:tplc="AC48CA02" w:tentative="1">
      <w:start w:val="1"/>
      <w:numFmt w:val="bullet"/>
      <w:lvlText w:val=""/>
      <w:lvlJc w:val="left"/>
      <w:pPr>
        <w:ind w:left="4680" w:hanging="360"/>
      </w:pPr>
      <w:rPr>
        <w:rFonts w:ascii="Symbol" w:hAnsi="Symbol" w:hint="default"/>
      </w:rPr>
    </w:lvl>
    <w:lvl w:ilvl="7" w:tplc="3BEEA98C" w:tentative="1">
      <w:start w:val="1"/>
      <w:numFmt w:val="bullet"/>
      <w:lvlText w:val="o"/>
      <w:lvlJc w:val="left"/>
      <w:pPr>
        <w:ind w:left="5400" w:hanging="360"/>
      </w:pPr>
      <w:rPr>
        <w:rFonts w:ascii="Courier New" w:hAnsi="Courier New" w:cs="Courier New" w:hint="default"/>
      </w:rPr>
    </w:lvl>
    <w:lvl w:ilvl="8" w:tplc="F34C707A" w:tentative="1">
      <w:start w:val="1"/>
      <w:numFmt w:val="bullet"/>
      <w:lvlText w:val=""/>
      <w:lvlJc w:val="left"/>
      <w:pPr>
        <w:ind w:left="6120" w:hanging="360"/>
      </w:pPr>
      <w:rPr>
        <w:rFonts w:ascii="Wingdings" w:hAnsi="Wingdings" w:hint="default"/>
      </w:rPr>
    </w:lvl>
  </w:abstractNum>
  <w:abstractNum w:abstractNumId="33" w15:restartNumberingAfterBreak="0">
    <w:nsid w:val="57400A91"/>
    <w:multiLevelType w:val="hybridMultilevel"/>
    <w:tmpl w:val="2272E4E2"/>
    <w:lvl w:ilvl="0" w:tplc="E8DE33C0">
      <w:start w:val="1"/>
      <w:numFmt w:val="upperLetter"/>
      <w:lvlText w:val="%1."/>
      <w:lvlJc w:val="left"/>
      <w:pPr>
        <w:ind w:left="1701" w:hanging="708"/>
      </w:pPr>
      <w:rPr>
        <w:rFonts w:hint="default"/>
      </w:rPr>
    </w:lvl>
    <w:lvl w:ilvl="1" w:tplc="3192171C">
      <w:start w:val="1"/>
      <w:numFmt w:val="decimal"/>
      <w:lvlText w:val="%2."/>
      <w:lvlJc w:val="left"/>
      <w:pPr>
        <w:ind w:left="2283" w:hanging="570"/>
      </w:pPr>
      <w:rPr>
        <w:rFonts w:hint="default"/>
      </w:rPr>
    </w:lvl>
    <w:lvl w:ilvl="2" w:tplc="140C001B" w:tentative="1">
      <w:start w:val="1"/>
      <w:numFmt w:val="lowerRoman"/>
      <w:lvlText w:val="%3."/>
      <w:lvlJc w:val="right"/>
      <w:pPr>
        <w:ind w:left="2793" w:hanging="180"/>
      </w:pPr>
    </w:lvl>
    <w:lvl w:ilvl="3" w:tplc="140C000F" w:tentative="1">
      <w:start w:val="1"/>
      <w:numFmt w:val="decimal"/>
      <w:lvlText w:val="%4."/>
      <w:lvlJc w:val="left"/>
      <w:pPr>
        <w:ind w:left="3513" w:hanging="360"/>
      </w:pPr>
    </w:lvl>
    <w:lvl w:ilvl="4" w:tplc="140C0019" w:tentative="1">
      <w:start w:val="1"/>
      <w:numFmt w:val="lowerLetter"/>
      <w:lvlText w:val="%5."/>
      <w:lvlJc w:val="left"/>
      <w:pPr>
        <w:ind w:left="4233" w:hanging="360"/>
      </w:pPr>
    </w:lvl>
    <w:lvl w:ilvl="5" w:tplc="140C001B" w:tentative="1">
      <w:start w:val="1"/>
      <w:numFmt w:val="lowerRoman"/>
      <w:lvlText w:val="%6."/>
      <w:lvlJc w:val="right"/>
      <w:pPr>
        <w:ind w:left="4953" w:hanging="180"/>
      </w:pPr>
    </w:lvl>
    <w:lvl w:ilvl="6" w:tplc="140C000F" w:tentative="1">
      <w:start w:val="1"/>
      <w:numFmt w:val="decimal"/>
      <w:lvlText w:val="%7."/>
      <w:lvlJc w:val="left"/>
      <w:pPr>
        <w:ind w:left="5673" w:hanging="360"/>
      </w:pPr>
    </w:lvl>
    <w:lvl w:ilvl="7" w:tplc="140C0019" w:tentative="1">
      <w:start w:val="1"/>
      <w:numFmt w:val="lowerLetter"/>
      <w:lvlText w:val="%8."/>
      <w:lvlJc w:val="left"/>
      <w:pPr>
        <w:ind w:left="6393" w:hanging="360"/>
      </w:pPr>
    </w:lvl>
    <w:lvl w:ilvl="8" w:tplc="140C001B" w:tentative="1">
      <w:start w:val="1"/>
      <w:numFmt w:val="lowerRoman"/>
      <w:lvlText w:val="%9."/>
      <w:lvlJc w:val="right"/>
      <w:pPr>
        <w:ind w:left="7113" w:hanging="180"/>
      </w:pPr>
    </w:lvl>
  </w:abstractNum>
  <w:abstractNum w:abstractNumId="34" w15:restartNumberingAfterBreak="0">
    <w:nsid w:val="58690420"/>
    <w:multiLevelType w:val="hybridMultilevel"/>
    <w:tmpl w:val="45F8AB4C"/>
    <w:lvl w:ilvl="0" w:tplc="92949AA0">
      <w:numFmt w:val="bullet"/>
      <w:lvlText w:val="-"/>
      <w:lvlJc w:val="left"/>
      <w:pPr>
        <w:ind w:left="720" w:hanging="360"/>
      </w:pPr>
      <w:rPr>
        <w:rFonts w:ascii="Times New Roman" w:eastAsia="Times New Roman" w:hAnsi="Times New Roman" w:cs="Times New Roman" w:hint="default"/>
      </w:rPr>
    </w:lvl>
    <w:lvl w:ilvl="1" w:tplc="8C10D82C" w:tentative="1">
      <w:start w:val="1"/>
      <w:numFmt w:val="bullet"/>
      <w:lvlText w:val="o"/>
      <w:lvlJc w:val="left"/>
      <w:pPr>
        <w:ind w:left="1440" w:hanging="360"/>
      </w:pPr>
      <w:rPr>
        <w:rFonts w:ascii="Courier New" w:hAnsi="Courier New" w:cs="Courier New" w:hint="default"/>
      </w:rPr>
    </w:lvl>
    <w:lvl w:ilvl="2" w:tplc="A70ACF78" w:tentative="1">
      <w:start w:val="1"/>
      <w:numFmt w:val="bullet"/>
      <w:lvlText w:val=""/>
      <w:lvlJc w:val="left"/>
      <w:pPr>
        <w:ind w:left="2160" w:hanging="360"/>
      </w:pPr>
      <w:rPr>
        <w:rFonts w:ascii="Wingdings" w:hAnsi="Wingdings" w:hint="default"/>
      </w:rPr>
    </w:lvl>
    <w:lvl w:ilvl="3" w:tplc="BC92A686" w:tentative="1">
      <w:start w:val="1"/>
      <w:numFmt w:val="bullet"/>
      <w:lvlText w:val=""/>
      <w:lvlJc w:val="left"/>
      <w:pPr>
        <w:ind w:left="2880" w:hanging="360"/>
      </w:pPr>
      <w:rPr>
        <w:rFonts w:ascii="Symbol" w:hAnsi="Symbol" w:hint="default"/>
      </w:rPr>
    </w:lvl>
    <w:lvl w:ilvl="4" w:tplc="F6E2C1B4" w:tentative="1">
      <w:start w:val="1"/>
      <w:numFmt w:val="bullet"/>
      <w:lvlText w:val="o"/>
      <w:lvlJc w:val="left"/>
      <w:pPr>
        <w:ind w:left="3600" w:hanging="360"/>
      </w:pPr>
      <w:rPr>
        <w:rFonts w:ascii="Courier New" w:hAnsi="Courier New" w:cs="Courier New" w:hint="default"/>
      </w:rPr>
    </w:lvl>
    <w:lvl w:ilvl="5" w:tplc="9FCA8C0A" w:tentative="1">
      <w:start w:val="1"/>
      <w:numFmt w:val="bullet"/>
      <w:lvlText w:val=""/>
      <w:lvlJc w:val="left"/>
      <w:pPr>
        <w:ind w:left="4320" w:hanging="360"/>
      </w:pPr>
      <w:rPr>
        <w:rFonts w:ascii="Wingdings" w:hAnsi="Wingdings" w:hint="default"/>
      </w:rPr>
    </w:lvl>
    <w:lvl w:ilvl="6" w:tplc="CF92B4DE" w:tentative="1">
      <w:start w:val="1"/>
      <w:numFmt w:val="bullet"/>
      <w:lvlText w:val=""/>
      <w:lvlJc w:val="left"/>
      <w:pPr>
        <w:ind w:left="5040" w:hanging="360"/>
      </w:pPr>
      <w:rPr>
        <w:rFonts w:ascii="Symbol" w:hAnsi="Symbol" w:hint="default"/>
      </w:rPr>
    </w:lvl>
    <w:lvl w:ilvl="7" w:tplc="3B80000C" w:tentative="1">
      <w:start w:val="1"/>
      <w:numFmt w:val="bullet"/>
      <w:lvlText w:val="o"/>
      <w:lvlJc w:val="left"/>
      <w:pPr>
        <w:ind w:left="5760" w:hanging="360"/>
      </w:pPr>
      <w:rPr>
        <w:rFonts w:ascii="Courier New" w:hAnsi="Courier New" w:cs="Courier New" w:hint="default"/>
      </w:rPr>
    </w:lvl>
    <w:lvl w:ilvl="8" w:tplc="303AA57E" w:tentative="1">
      <w:start w:val="1"/>
      <w:numFmt w:val="bullet"/>
      <w:lvlText w:val=""/>
      <w:lvlJc w:val="left"/>
      <w:pPr>
        <w:ind w:left="6480" w:hanging="360"/>
      </w:pPr>
      <w:rPr>
        <w:rFonts w:ascii="Wingdings" w:hAnsi="Wingdings" w:hint="default"/>
      </w:rPr>
    </w:lvl>
  </w:abstractNum>
  <w:abstractNum w:abstractNumId="35" w15:restartNumberingAfterBreak="0">
    <w:nsid w:val="5FEC1A58"/>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636267D6"/>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 w15:restartNumberingAfterBreak="0">
    <w:nsid w:val="6A884165"/>
    <w:multiLevelType w:val="hybridMultilevel"/>
    <w:tmpl w:val="28E404A0"/>
    <w:lvl w:ilvl="0" w:tplc="1A940450">
      <w:start w:val="1"/>
      <w:numFmt w:val="bullet"/>
      <w:lvlText w:val=""/>
      <w:lvlJc w:val="left"/>
      <w:pPr>
        <w:ind w:left="720" w:hanging="360"/>
      </w:pPr>
      <w:rPr>
        <w:rFonts w:ascii="Wingdings" w:hAnsi="Wingdings" w:hint="default"/>
      </w:rPr>
    </w:lvl>
    <w:lvl w:ilvl="1" w:tplc="F386DCCC" w:tentative="1">
      <w:start w:val="1"/>
      <w:numFmt w:val="bullet"/>
      <w:lvlText w:val="o"/>
      <w:lvlJc w:val="left"/>
      <w:pPr>
        <w:ind w:left="1440" w:hanging="360"/>
      </w:pPr>
      <w:rPr>
        <w:rFonts w:ascii="Courier New" w:hAnsi="Courier New" w:cs="Courier New" w:hint="default"/>
      </w:rPr>
    </w:lvl>
    <w:lvl w:ilvl="2" w:tplc="17B83D74" w:tentative="1">
      <w:start w:val="1"/>
      <w:numFmt w:val="bullet"/>
      <w:lvlText w:val=""/>
      <w:lvlJc w:val="left"/>
      <w:pPr>
        <w:ind w:left="2160" w:hanging="360"/>
      </w:pPr>
      <w:rPr>
        <w:rFonts w:ascii="Wingdings" w:hAnsi="Wingdings" w:hint="default"/>
      </w:rPr>
    </w:lvl>
    <w:lvl w:ilvl="3" w:tplc="EA6E18AE" w:tentative="1">
      <w:start w:val="1"/>
      <w:numFmt w:val="bullet"/>
      <w:lvlText w:val=""/>
      <w:lvlJc w:val="left"/>
      <w:pPr>
        <w:ind w:left="2880" w:hanging="360"/>
      </w:pPr>
      <w:rPr>
        <w:rFonts w:ascii="Symbol" w:hAnsi="Symbol" w:hint="default"/>
      </w:rPr>
    </w:lvl>
    <w:lvl w:ilvl="4" w:tplc="29C0FC72" w:tentative="1">
      <w:start w:val="1"/>
      <w:numFmt w:val="bullet"/>
      <w:lvlText w:val="o"/>
      <w:lvlJc w:val="left"/>
      <w:pPr>
        <w:ind w:left="3600" w:hanging="360"/>
      </w:pPr>
      <w:rPr>
        <w:rFonts w:ascii="Courier New" w:hAnsi="Courier New" w:cs="Courier New" w:hint="default"/>
      </w:rPr>
    </w:lvl>
    <w:lvl w:ilvl="5" w:tplc="49D84F4E" w:tentative="1">
      <w:start w:val="1"/>
      <w:numFmt w:val="bullet"/>
      <w:lvlText w:val=""/>
      <w:lvlJc w:val="left"/>
      <w:pPr>
        <w:ind w:left="4320" w:hanging="360"/>
      </w:pPr>
      <w:rPr>
        <w:rFonts w:ascii="Wingdings" w:hAnsi="Wingdings" w:hint="default"/>
      </w:rPr>
    </w:lvl>
    <w:lvl w:ilvl="6" w:tplc="F4A2A0B8" w:tentative="1">
      <w:start w:val="1"/>
      <w:numFmt w:val="bullet"/>
      <w:lvlText w:val=""/>
      <w:lvlJc w:val="left"/>
      <w:pPr>
        <w:ind w:left="5040" w:hanging="360"/>
      </w:pPr>
      <w:rPr>
        <w:rFonts w:ascii="Symbol" w:hAnsi="Symbol" w:hint="default"/>
      </w:rPr>
    </w:lvl>
    <w:lvl w:ilvl="7" w:tplc="4E3CBC4E" w:tentative="1">
      <w:start w:val="1"/>
      <w:numFmt w:val="bullet"/>
      <w:lvlText w:val="o"/>
      <w:lvlJc w:val="left"/>
      <w:pPr>
        <w:ind w:left="5760" w:hanging="360"/>
      </w:pPr>
      <w:rPr>
        <w:rFonts w:ascii="Courier New" w:hAnsi="Courier New" w:cs="Courier New" w:hint="default"/>
      </w:rPr>
    </w:lvl>
    <w:lvl w:ilvl="8" w:tplc="B4D259F8" w:tentative="1">
      <w:start w:val="1"/>
      <w:numFmt w:val="bullet"/>
      <w:lvlText w:val=""/>
      <w:lvlJc w:val="left"/>
      <w:pPr>
        <w:ind w:left="6480" w:hanging="360"/>
      </w:pPr>
      <w:rPr>
        <w:rFonts w:ascii="Wingdings" w:hAnsi="Wingdings" w:hint="default"/>
      </w:rPr>
    </w:lvl>
  </w:abstractNum>
  <w:abstractNum w:abstractNumId="3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100D28"/>
    <w:multiLevelType w:val="hybridMultilevel"/>
    <w:tmpl w:val="B714F6E8"/>
    <w:lvl w:ilvl="0" w:tplc="D0748A0E">
      <w:start w:val="1"/>
      <w:numFmt w:val="upperLetter"/>
      <w:pStyle w:val="QRDBookmark2"/>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40" w15:restartNumberingAfterBreak="0">
    <w:nsid w:val="7E137E1C"/>
    <w:multiLevelType w:val="hybridMultilevel"/>
    <w:tmpl w:val="8B04B306"/>
    <w:lvl w:ilvl="0" w:tplc="A9DAC392">
      <w:start w:val="1"/>
      <w:numFmt w:val="bullet"/>
      <w:lvlText w:val=""/>
      <w:lvlJc w:val="left"/>
      <w:pPr>
        <w:ind w:left="720" w:hanging="360"/>
      </w:pPr>
      <w:rPr>
        <w:rFonts w:ascii="Symbol" w:hAnsi="Symbol" w:hint="default"/>
      </w:rPr>
    </w:lvl>
    <w:lvl w:ilvl="1" w:tplc="65C47CEA" w:tentative="1">
      <w:start w:val="1"/>
      <w:numFmt w:val="bullet"/>
      <w:lvlText w:val="o"/>
      <w:lvlJc w:val="left"/>
      <w:pPr>
        <w:ind w:left="1440" w:hanging="360"/>
      </w:pPr>
      <w:rPr>
        <w:rFonts w:ascii="Courier New" w:hAnsi="Courier New" w:cs="Courier New" w:hint="default"/>
      </w:rPr>
    </w:lvl>
    <w:lvl w:ilvl="2" w:tplc="AEB6E972" w:tentative="1">
      <w:start w:val="1"/>
      <w:numFmt w:val="bullet"/>
      <w:lvlText w:val=""/>
      <w:lvlJc w:val="left"/>
      <w:pPr>
        <w:ind w:left="2160" w:hanging="360"/>
      </w:pPr>
      <w:rPr>
        <w:rFonts w:ascii="Wingdings" w:hAnsi="Wingdings" w:hint="default"/>
      </w:rPr>
    </w:lvl>
    <w:lvl w:ilvl="3" w:tplc="43043F30" w:tentative="1">
      <w:start w:val="1"/>
      <w:numFmt w:val="bullet"/>
      <w:lvlText w:val=""/>
      <w:lvlJc w:val="left"/>
      <w:pPr>
        <w:ind w:left="2880" w:hanging="360"/>
      </w:pPr>
      <w:rPr>
        <w:rFonts w:ascii="Symbol" w:hAnsi="Symbol" w:hint="default"/>
      </w:rPr>
    </w:lvl>
    <w:lvl w:ilvl="4" w:tplc="616E519C" w:tentative="1">
      <w:start w:val="1"/>
      <w:numFmt w:val="bullet"/>
      <w:lvlText w:val="o"/>
      <w:lvlJc w:val="left"/>
      <w:pPr>
        <w:ind w:left="3600" w:hanging="360"/>
      </w:pPr>
      <w:rPr>
        <w:rFonts w:ascii="Courier New" w:hAnsi="Courier New" w:cs="Courier New" w:hint="default"/>
      </w:rPr>
    </w:lvl>
    <w:lvl w:ilvl="5" w:tplc="588442E4" w:tentative="1">
      <w:start w:val="1"/>
      <w:numFmt w:val="bullet"/>
      <w:lvlText w:val=""/>
      <w:lvlJc w:val="left"/>
      <w:pPr>
        <w:ind w:left="4320" w:hanging="360"/>
      </w:pPr>
      <w:rPr>
        <w:rFonts w:ascii="Wingdings" w:hAnsi="Wingdings" w:hint="default"/>
      </w:rPr>
    </w:lvl>
    <w:lvl w:ilvl="6" w:tplc="8BE2E768" w:tentative="1">
      <w:start w:val="1"/>
      <w:numFmt w:val="bullet"/>
      <w:lvlText w:val=""/>
      <w:lvlJc w:val="left"/>
      <w:pPr>
        <w:ind w:left="5040" w:hanging="360"/>
      </w:pPr>
      <w:rPr>
        <w:rFonts w:ascii="Symbol" w:hAnsi="Symbol" w:hint="default"/>
      </w:rPr>
    </w:lvl>
    <w:lvl w:ilvl="7" w:tplc="0422F04A" w:tentative="1">
      <w:start w:val="1"/>
      <w:numFmt w:val="bullet"/>
      <w:lvlText w:val="o"/>
      <w:lvlJc w:val="left"/>
      <w:pPr>
        <w:ind w:left="5760" w:hanging="360"/>
      </w:pPr>
      <w:rPr>
        <w:rFonts w:ascii="Courier New" w:hAnsi="Courier New" w:cs="Courier New" w:hint="default"/>
      </w:rPr>
    </w:lvl>
    <w:lvl w:ilvl="8" w:tplc="CEBA53F6"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22"/>
  </w:num>
  <w:num w:numId="4">
    <w:abstractNumId w:val="19"/>
  </w:num>
  <w:num w:numId="5">
    <w:abstractNumId w:val="29"/>
  </w:num>
  <w:num w:numId="6">
    <w:abstractNumId w:val="11"/>
  </w:num>
  <w:num w:numId="7">
    <w:abstractNumId w:val="34"/>
  </w:num>
  <w:num w:numId="8">
    <w:abstractNumId w:val="40"/>
  </w:num>
  <w:num w:numId="9">
    <w:abstractNumId w:val="13"/>
  </w:num>
  <w:num w:numId="10">
    <w:abstractNumId w:val="32"/>
  </w:num>
  <w:num w:numId="11">
    <w:abstractNumId w:val="25"/>
  </w:num>
  <w:num w:numId="12">
    <w:abstractNumId w:val="37"/>
  </w:num>
  <w:num w:numId="13">
    <w:abstractNumId w:val="30"/>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31"/>
  </w:num>
  <w:num w:numId="21">
    <w:abstractNumId w:val="20"/>
  </w:num>
  <w:num w:numId="22">
    <w:abstractNumId w:val="36"/>
  </w:num>
  <w:num w:numId="23">
    <w:abstractNumId w:val="28"/>
  </w:num>
  <w:num w:numId="24">
    <w:abstractNumId w:val="23"/>
  </w:num>
  <w:num w:numId="25">
    <w:abstractNumId w:val="21"/>
  </w:num>
  <w:num w:numId="26">
    <w:abstractNumId w:val="35"/>
  </w:num>
  <w:num w:numId="27">
    <w:abstractNumId w:val="27"/>
  </w:num>
  <w:num w:numId="28">
    <w:abstractNumId w:val="15"/>
  </w:num>
  <w:num w:numId="29">
    <w:abstractNumId w:val="26"/>
  </w:num>
  <w:num w:numId="30">
    <w:abstractNumId w:val="39"/>
  </w:num>
  <w:num w:numId="31">
    <w:abstractNumId w:val="14"/>
  </w:num>
  <w:num w:numId="32">
    <w:abstractNumId w:val="38"/>
  </w:num>
  <w:num w:numId="33">
    <w:abstractNumId w:val="33"/>
  </w:num>
  <w:num w:numId="34">
    <w:abstractNumId w:val="12"/>
  </w:num>
  <w:num w:numId="35">
    <w:abstractNumId w:val="16"/>
  </w:num>
  <w:num w:numId="36">
    <w:abstractNumId w:val="10"/>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it-IT" w:vendorID="64" w:dllVersion="131078" w:nlCheck="1" w:checkStyle="0"/>
  <w:activeWritingStyle w:appName="MSWord" w:lang="en-GB" w:vendorID="64" w:dllVersion="131078" w:nlCheck="1" w:checkStyle="1"/>
  <w:activeWritingStyle w:appName="MSWord" w:lang="es-ES_tradnl"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GB" w:vendorID="64" w:dllVersion="0" w:nlCheck="1" w:checkStyle="0"/>
  <w:activeWritingStyle w:appName="MSWord" w:lang="es-ES_tradnl" w:vendorID="64" w:dllVersion="0" w:nlCheck="1" w:checkStyle="0"/>
  <w:activeWritingStyle w:appName="MSWord" w:lang="fr-F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NASSZsbGZpZGFko6SsGpxcWZ+XkgBSa1ACnLmKIsAAAA"/>
    <w:docVar w:name="Registered" w:val="-1"/>
    <w:docVar w:name="Version" w:val="0"/>
  </w:docVars>
  <w:rsids>
    <w:rsidRoot w:val="00812D16"/>
    <w:rsid w:val="00005F29"/>
    <w:rsid w:val="00026158"/>
    <w:rsid w:val="00030A0B"/>
    <w:rsid w:val="00041AC1"/>
    <w:rsid w:val="00052342"/>
    <w:rsid w:val="00053E95"/>
    <w:rsid w:val="00060B34"/>
    <w:rsid w:val="000612D5"/>
    <w:rsid w:val="000627F2"/>
    <w:rsid w:val="00066781"/>
    <w:rsid w:val="00067674"/>
    <w:rsid w:val="00076DA0"/>
    <w:rsid w:val="000928B9"/>
    <w:rsid w:val="00093C76"/>
    <w:rsid w:val="00093FC1"/>
    <w:rsid w:val="000A058E"/>
    <w:rsid w:val="000B26B9"/>
    <w:rsid w:val="000C3B9F"/>
    <w:rsid w:val="000C4468"/>
    <w:rsid w:val="000D21A5"/>
    <w:rsid w:val="000D34A3"/>
    <w:rsid w:val="000E3B8B"/>
    <w:rsid w:val="000E5470"/>
    <w:rsid w:val="000F0E68"/>
    <w:rsid w:val="00106A7F"/>
    <w:rsid w:val="00124F56"/>
    <w:rsid w:val="001372FC"/>
    <w:rsid w:val="001400F0"/>
    <w:rsid w:val="00144E5B"/>
    <w:rsid w:val="00161F49"/>
    <w:rsid w:val="00171C72"/>
    <w:rsid w:val="00184B57"/>
    <w:rsid w:val="001A438E"/>
    <w:rsid w:val="001A4979"/>
    <w:rsid w:val="001B1383"/>
    <w:rsid w:val="001B51A1"/>
    <w:rsid w:val="001C3214"/>
    <w:rsid w:val="001D3BDD"/>
    <w:rsid w:val="001F43A5"/>
    <w:rsid w:val="00201A29"/>
    <w:rsid w:val="0020770D"/>
    <w:rsid w:val="00210520"/>
    <w:rsid w:val="00220342"/>
    <w:rsid w:val="00220CAC"/>
    <w:rsid w:val="00221759"/>
    <w:rsid w:val="00223C37"/>
    <w:rsid w:val="0023056A"/>
    <w:rsid w:val="002346FC"/>
    <w:rsid w:val="00237EF4"/>
    <w:rsid w:val="002409F7"/>
    <w:rsid w:val="00243D1A"/>
    <w:rsid w:val="00250E8B"/>
    <w:rsid w:val="00251B5E"/>
    <w:rsid w:val="00253B3A"/>
    <w:rsid w:val="00274CAB"/>
    <w:rsid w:val="00283CB1"/>
    <w:rsid w:val="0029395C"/>
    <w:rsid w:val="002A2B59"/>
    <w:rsid w:val="002A3E88"/>
    <w:rsid w:val="002B07BA"/>
    <w:rsid w:val="002D0390"/>
    <w:rsid w:val="002D1B9E"/>
    <w:rsid w:val="002D6ECD"/>
    <w:rsid w:val="002E2F8E"/>
    <w:rsid w:val="002E3A3D"/>
    <w:rsid w:val="002E49A2"/>
    <w:rsid w:val="002F4BFE"/>
    <w:rsid w:val="00307B5B"/>
    <w:rsid w:val="003104B4"/>
    <w:rsid w:val="00312D21"/>
    <w:rsid w:val="00331115"/>
    <w:rsid w:val="003324A8"/>
    <w:rsid w:val="00332539"/>
    <w:rsid w:val="003327AF"/>
    <w:rsid w:val="003350B7"/>
    <w:rsid w:val="00360CEF"/>
    <w:rsid w:val="0036334E"/>
    <w:rsid w:val="003657E9"/>
    <w:rsid w:val="00366277"/>
    <w:rsid w:val="00373130"/>
    <w:rsid w:val="0037663B"/>
    <w:rsid w:val="00376FAE"/>
    <w:rsid w:val="00377D40"/>
    <w:rsid w:val="00381DB4"/>
    <w:rsid w:val="003911C2"/>
    <w:rsid w:val="00396988"/>
    <w:rsid w:val="003A2C2C"/>
    <w:rsid w:val="003B289D"/>
    <w:rsid w:val="003D3F20"/>
    <w:rsid w:val="003E4337"/>
    <w:rsid w:val="003F5BA2"/>
    <w:rsid w:val="003F752F"/>
    <w:rsid w:val="00402B0B"/>
    <w:rsid w:val="00403BE4"/>
    <w:rsid w:val="004108BB"/>
    <w:rsid w:val="004113E6"/>
    <w:rsid w:val="00420DAE"/>
    <w:rsid w:val="00421A8E"/>
    <w:rsid w:val="00421B32"/>
    <w:rsid w:val="00431CA2"/>
    <w:rsid w:val="004323ED"/>
    <w:rsid w:val="0044411D"/>
    <w:rsid w:val="004452CC"/>
    <w:rsid w:val="00446B24"/>
    <w:rsid w:val="004546E9"/>
    <w:rsid w:val="00461397"/>
    <w:rsid w:val="004635F2"/>
    <w:rsid w:val="00465F53"/>
    <w:rsid w:val="0047045A"/>
    <w:rsid w:val="00473C44"/>
    <w:rsid w:val="004802EC"/>
    <w:rsid w:val="00483A83"/>
    <w:rsid w:val="00494AB8"/>
    <w:rsid w:val="00495E01"/>
    <w:rsid w:val="00496C06"/>
    <w:rsid w:val="004A0CE0"/>
    <w:rsid w:val="004A2073"/>
    <w:rsid w:val="004A2426"/>
    <w:rsid w:val="004D6BA0"/>
    <w:rsid w:val="004F07D1"/>
    <w:rsid w:val="00503CD4"/>
    <w:rsid w:val="0051352E"/>
    <w:rsid w:val="0051408A"/>
    <w:rsid w:val="005143A9"/>
    <w:rsid w:val="00522E69"/>
    <w:rsid w:val="005246DE"/>
    <w:rsid w:val="00545FED"/>
    <w:rsid w:val="0054669F"/>
    <w:rsid w:val="00554E66"/>
    <w:rsid w:val="0056385B"/>
    <w:rsid w:val="005661CB"/>
    <w:rsid w:val="005726B2"/>
    <w:rsid w:val="00575F46"/>
    <w:rsid w:val="00597194"/>
    <w:rsid w:val="00597627"/>
    <w:rsid w:val="005A5592"/>
    <w:rsid w:val="005B32BF"/>
    <w:rsid w:val="005B765C"/>
    <w:rsid w:val="005C6FBB"/>
    <w:rsid w:val="005E434B"/>
    <w:rsid w:val="005F6DFC"/>
    <w:rsid w:val="00600BA1"/>
    <w:rsid w:val="00614814"/>
    <w:rsid w:val="0062055D"/>
    <w:rsid w:val="00627304"/>
    <w:rsid w:val="00643E83"/>
    <w:rsid w:val="0065156F"/>
    <w:rsid w:val="00653C6E"/>
    <w:rsid w:val="0065529A"/>
    <w:rsid w:val="006775BE"/>
    <w:rsid w:val="00685372"/>
    <w:rsid w:val="0069310A"/>
    <w:rsid w:val="00696024"/>
    <w:rsid w:val="006A2178"/>
    <w:rsid w:val="006A647E"/>
    <w:rsid w:val="006B06D9"/>
    <w:rsid w:val="006C1AE7"/>
    <w:rsid w:val="006D2369"/>
    <w:rsid w:val="006D45BF"/>
    <w:rsid w:val="006E55A7"/>
    <w:rsid w:val="006E6334"/>
    <w:rsid w:val="006F56C1"/>
    <w:rsid w:val="00702E9D"/>
    <w:rsid w:val="007037EB"/>
    <w:rsid w:val="00722EBF"/>
    <w:rsid w:val="007233BF"/>
    <w:rsid w:val="007263BA"/>
    <w:rsid w:val="007264B0"/>
    <w:rsid w:val="00730491"/>
    <w:rsid w:val="007433F6"/>
    <w:rsid w:val="007639A7"/>
    <w:rsid w:val="00765F51"/>
    <w:rsid w:val="00785ACF"/>
    <w:rsid w:val="00787F83"/>
    <w:rsid w:val="00793446"/>
    <w:rsid w:val="00794610"/>
    <w:rsid w:val="007A0A90"/>
    <w:rsid w:val="007A0FAB"/>
    <w:rsid w:val="007A1807"/>
    <w:rsid w:val="007A46F9"/>
    <w:rsid w:val="007B02CA"/>
    <w:rsid w:val="007B1070"/>
    <w:rsid w:val="007B30B6"/>
    <w:rsid w:val="007B773B"/>
    <w:rsid w:val="007C39DA"/>
    <w:rsid w:val="007C3B88"/>
    <w:rsid w:val="007C5424"/>
    <w:rsid w:val="007E3B63"/>
    <w:rsid w:val="007F1A74"/>
    <w:rsid w:val="007F3182"/>
    <w:rsid w:val="007F3DD6"/>
    <w:rsid w:val="00800C4F"/>
    <w:rsid w:val="00812B15"/>
    <w:rsid w:val="00812D16"/>
    <w:rsid w:val="0083528E"/>
    <w:rsid w:val="00841269"/>
    <w:rsid w:val="008428A3"/>
    <w:rsid w:val="00850143"/>
    <w:rsid w:val="0085587F"/>
    <w:rsid w:val="0086744E"/>
    <w:rsid w:val="00870921"/>
    <w:rsid w:val="0087700D"/>
    <w:rsid w:val="00883E89"/>
    <w:rsid w:val="008A02B1"/>
    <w:rsid w:val="008B23C8"/>
    <w:rsid w:val="008B3894"/>
    <w:rsid w:val="008B5B8B"/>
    <w:rsid w:val="008C3F6F"/>
    <w:rsid w:val="008D166E"/>
    <w:rsid w:val="008D5468"/>
    <w:rsid w:val="008D7077"/>
    <w:rsid w:val="008E4299"/>
    <w:rsid w:val="008E5563"/>
    <w:rsid w:val="008F76B6"/>
    <w:rsid w:val="009021BE"/>
    <w:rsid w:val="0090269F"/>
    <w:rsid w:val="00902EE3"/>
    <w:rsid w:val="009036F2"/>
    <w:rsid w:val="00906115"/>
    <w:rsid w:val="009130F3"/>
    <w:rsid w:val="00923993"/>
    <w:rsid w:val="00930D85"/>
    <w:rsid w:val="00934B18"/>
    <w:rsid w:val="0094044B"/>
    <w:rsid w:val="00953F5E"/>
    <w:rsid w:val="0095599B"/>
    <w:rsid w:val="00956DEE"/>
    <w:rsid w:val="00964805"/>
    <w:rsid w:val="00974B34"/>
    <w:rsid w:val="00982073"/>
    <w:rsid w:val="009C02D0"/>
    <w:rsid w:val="009C2F6F"/>
    <w:rsid w:val="009D0FFD"/>
    <w:rsid w:val="009F0F97"/>
    <w:rsid w:val="009F39D1"/>
    <w:rsid w:val="009F4A45"/>
    <w:rsid w:val="009F540B"/>
    <w:rsid w:val="009F56B8"/>
    <w:rsid w:val="00A06D22"/>
    <w:rsid w:val="00A15744"/>
    <w:rsid w:val="00A222FE"/>
    <w:rsid w:val="00A4242D"/>
    <w:rsid w:val="00A4598A"/>
    <w:rsid w:val="00A46808"/>
    <w:rsid w:val="00A518C4"/>
    <w:rsid w:val="00A52441"/>
    <w:rsid w:val="00A6172F"/>
    <w:rsid w:val="00A65F83"/>
    <w:rsid w:val="00A9165D"/>
    <w:rsid w:val="00AA073F"/>
    <w:rsid w:val="00AA13F2"/>
    <w:rsid w:val="00AB409A"/>
    <w:rsid w:val="00AC0235"/>
    <w:rsid w:val="00AC5E6B"/>
    <w:rsid w:val="00AD1DA7"/>
    <w:rsid w:val="00AD5658"/>
    <w:rsid w:val="00AD68A0"/>
    <w:rsid w:val="00AE7FE8"/>
    <w:rsid w:val="00AF3C7E"/>
    <w:rsid w:val="00B01A0A"/>
    <w:rsid w:val="00B079F2"/>
    <w:rsid w:val="00B1213A"/>
    <w:rsid w:val="00B16865"/>
    <w:rsid w:val="00B21DB9"/>
    <w:rsid w:val="00B26B7E"/>
    <w:rsid w:val="00B33A07"/>
    <w:rsid w:val="00B57EE3"/>
    <w:rsid w:val="00B6218F"/>
    <w:rsid w:val="00B669BB"/>
    <w:rsid w:val="00B8268A"/>
    <w:rsid w:val="00B84051"/>
    <w:rsid w:val="00B86DD8"/>
    <w:rsid w:val="00B93DC9"/>
    <w:rsid w:val="00B95F1A"/>
    <w:rsid w:val="00B96442"/>
    <w:rsid w:val="00BA1624"/>
    <w:rsid w:val="00BA1743"/>
    <w:rsid w:val="00BA1DC3"/>
    <w:rsid w:val="00BB7D06"/>
    <w:rsid w:val="00BC1317"/>
    <w:rsid w:val="00BD45CC"/>
    <w:rsid w:val="00BE2F35"/>
    <w:rsid w:val="00BF5522"/>
    <w:rsid w:val="00BF5E20"/>
    <w:rsid w:val="00BF7813"/>
    <w:rsid w:val="00C033C9"/>
    <w:rsid w:val="00C04A81"/>
    <w:rsid w:val="00C13C7D"/>
    <w:rsid w:val="00C23055"/>
    <w:rsid w:val="00C3694E"/>
    <w:rsid w:val="00C373BD"/>
    <w:rsid w:val="00C4127C"/>
    <w:rsid w:val="00C444C9"/>
    <w:rsid w:val="00C53B0F"/>
    <w:rsid w:val="00C566FD"/>
    <w:rsid w:val="00C63AFC"/>
    <w:rsid w:val="00C71616"/>
    <w:rsid w:val="00C716F5"/>
    <w:rsid w:val="00C756C1"/>
    <w:rsid w:val="00C771A0"/>
    <w:rsid w:val="00C8639C"/>
    <w:rsid w:val="00C91A25"/>
    <w:rsid w:val="00C95D3E"/>
    <w:rsid w:val="00CA37F6"/>
    <w:rsid w:val="00CA3B8D"/>
    <w:rsid w:val="00CB0955"/>
    <w:rsid w:val="00CB4306"/>
    <w:rsid w:val="00CB6D1C"/>
    <w:rsid w:val="00CE097F"/>
    <w:rsid w:val="00CE56FC"/>
    <w:rsid w:val="00CE5BB4"/>
    <w:rsid w:val="00CF0A6F"/>
    <w:rsid w:val="00D00E53"/>
    <w:rsid w:val="00D04F01"/>
    <w:rsid w:val="00D0747B"/>
    <w:rsid w:val="00D151A2"/>
    <w:rsid w:val="00D200C4"/>
    <w:rsid w:val="00D20B1C"/>
    <w:rsid w:val="00D3122B"/>
    <w:rsid w:val="00D31299"/>
    <w:rsid w:val="00D37223"/>
    <w:rsid w:val="00D37342"/>
    <w:rsid w:val="00D46B73"/>
    <w:rsid w:val="00D74F7F"/>
    <w:rsid w:val="00D7549D"/>
    <w:rsid w:val="00D81227"/>
    <w:rsid w:val="00D85541"/>
    <w:rsid w:val="00D9020F"/>
    <w:rsid w:val="00D91AE4"/>
    <w:rsid w:val="00DA1BF4"/>
    <w:rsid w:val="00DA5DE8"/>
    <w:rsid w:val="00DB49E9"/>
    <w:rsid w:val="00DD3BBB"/>
    <w:rsid w:val="00DF2851"/>
    <w:rsid w:val="00DF7C36"/>
    <w:rsid w:val="00E06350"/>
    <w:rsid w:val="00E215A1"/>
    <w:rsid w:val="00E23308"/>
    <w:rsid w:val="00E261F4"/>
    <w:rsid w:val="00E30A54"/>
    <w:rsid w:val="00E32D04"/>
    <w:rsid w:val="00E3434F"/>
    <w:rsid w:val="00E44A65"/>
    <w:rsid w:val="00E45236"/>
    <w:rsid w:val="00E46C64"/>
    <w:rsid w:val="00E53152"/>
    <w:rsid w:val="00E57A1D"/>
    <w:rsid w:val="00E777A4"/>
    <w:rsid w:val="00E77F87"/>
    <w:rsid w:val="00E802D5"/>
    <w:rsid w:val="00E84CCA"/>
    <w:rsid w:val="00EA19BB"/>
    <w:rsid w:val="00EA3111"/>
    <w:rsid w:val="00EA34B9"/>
    <w:rsid w:val="00EA6E76"/>
    <w:rsid w:val="00EC2C9C"/>
    <w:rsid w:val="00EC3EAF"/>
    <w:rsid w:val="00ED0660"/>
    <w:rsid w:val="00ED0C32"/>
    <w:rsid w:val="00ED7037"/>
    <w:rsid w:val="00EE6041"/>
    <w:rsid w:val="00EE783F"/>
    <w:rsid w:val="00EF3752"/>
    <w:rsid w:val="00F0194C"/>
    <w:rsid w:val="00F01A3E"/>
    <w:rsid w:val="00F03261"/>
    <w:rsid w:val="00F05C6F"/>
    <w:rsid w:val="00F12E62"/>
    <w:rsid w:val="00F13C4F"/>
    <w:rsid w:val="00F25132"/>
    <w:rsid w:val="00F267E7"/>
    <w:rsid w:val="00F273D1"/>
    <w:rsid w:val="00F36F08"/>
    <w:rsid w:val="00F439F8"/>
    <w:rsid w:val="00F43B72"/>
    <w:rsid w:val="00F501F6"/>
    <w:rsid w:val="00F54F3D"/>
    <w:rsid w:val="00F55B98"/>
    <w:rsid w:val="00F57DBF"/>
    <w:rsid w:val="00F62127"/>
    <w:rsid w:val="00F7451C"/>
    <w:rsid w:val="00F822E6"/>
    <w:rsid w:val="00F9273E"/>
    <w:rsid w:val="00F92A11"/>
    <w:rsid w:val="00FA69E5"/>
    <w:rsid w:val="00FB42D7"/>
    <w:rsid w:val="00FB465A"/>
    <w:rsid w:val="00FE00F7"/>
    <w:rsid w:val="00FE05DD"/>
    <w:rsid w:val="00FE0EC9"/>
    <w:rsid w:val="00FE1578"/>
    <w:rsid w:val="00FE5B38"/>
    <w:rsid w:val="00FF1013"/>
    <w:rsid w:val="00FF282C"/>
    <w:rsid w:val="00FF4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6642"/>
    <w:pPr>
      <w:tabs>
        <w:tab w:val="left" w:pos="567"/>
      </w:tabs>
      <w:spacing w:line="260" w:lineRule="exact"/>
    </w:pPr>
    <w:rPr>
      <w:rFonts w:eastAsia="Times New Roman"/>
      <w:sz w:val="22"/>
      <w:lang w:eastAsia="en-US"/>
    </w:rPr>
  </w:style>
  <w:style w:type="paragraph" w:styleId="Heading1">
    <w:name w:val="heading 1"/>
    <w:basedOn w:val="Normal"/>
    <w:next w:val="Normal"/>
    <w:link w:val="Heading1Char"/>
    <w:qFormat/>
    <w:rsid w:val="0018243C"/>
    <w:pPr>
      <w:keepNext/>
      <w:numPr>
        <w:numId w:val="6"/>
      </w:numPr>
      <w:tabs>
        <w:tab w:val="clear" w:pos="567"/>
        <w:tab w:val="clear" w:pos="1984"/>
        <w:tab w:val="left" w:pos="1417"/>
      </w:tabs>
      <w:spacing w:before="120" w:after="120" w:line="240" w:lineRule="auto"/>
      <w:ind w:left="1417" w:hanging="1417"/>
      <w:jc w:val="both"/>
      <w:outlineLvl w:val="0"/>
    </w:pPr>
    <w:rPr>
      <w:b/>
      <w:bCs/>
      <w:caps/>
      <w:sz w:val="24"/>
      <w:szCs w:val="24"/>
      <w:lang w:val="x-none"/>
    </w:rPr>
  </w:style>
  <w:style w:type="paragraph" w:styleId="Heading2">
    <w:name w:val="heading 2"/>
    <w:basedOn w:val="Normal"/>
    <w:next w:val="Normal"/>
    <w:link w:val="Heading2Char"/>
    <w:qFormat/>
    <w:rsid w:val="0018243C"/>
    <w:pPr>
      <w:keepNext/>
      <w:numPr>
        <w:ilvl w:val="1"/>
        <w:numId w:val="6"/>
      </w:numPr>
      <w:tabs>
        <w:tab w:val="clear" w:pos="567"/>
        <w:tab w:val="clear" w:pos="1984"/>
        <w:tab w:val="left" w:pos="1417"/>
      </w:tabs>
      <w:spacing w:before="120" w:after="120" w:line="240" w:lineRule="auto"/>
      <w:ind w:left="1417" w:hanging="1417"/>
      <w:jc w:val="both"/>
      <w:outlineLvl w:val="1"/>
    </w:pPr>
    <w:rPr>
      <w:b/>
      <w:bCs/>
      <w:iCs/>
      <w:sz w:val="24"/>
      <w:szCs w:val="24"/>
      <w:lang w:val="x-none"/>
    </w:rPr>
  </w:style>
  <w:style w:type="paragraph" w:styleId="Heading3">
    <w:name w:val="heading 3"/>
    <w:basedOn w:val="Normal"/>
    <w:next w:val="Normal"/>
    <w:link w:val="Heading3Char"/>
    <w:qFormat/>
    <w:rsid w:val="0018243C"/>
    <w:pPr>
      <w:keepNext/>
      <w:numPr>
        <w:ilvl w:val="2"/>
        <w:numId w:val="6"/>
      </w:numPr>
      <w:tabs>
        <w:tab w:val="clear" w:pos="567"/>
        <w:tab w:val="clear" w:pos="1984"/>
        <w:tab w:val="left" w:pos="1417"/>
      </w:tabs>
      <w:spacing w:before="120" w:after="120" w:line="240" w:lineRule="auto"/>
      <w:ind w:left="1417" w:hanging="1417"/>
      <w:jc w:val="both"/>
      <w:outlineLvl w:val="2"/>
    </w:pPr>
    <w:rPr>
      <w:b/>
      <w:bCs/>
      <w:sz w:val="24"/>
      <w:szCs w:val="24"/>
      <w:lang w:val="x-none"/>
    </w:rPr>
  </w:style>
  <w:style w:type="paragraph" w:styleId="Heading4">
    <w:name w:val="heading 4"/>
    <w:basedOn w:val="Normal"/>
    <w:next w:val="Normal"/>
    <w:link w:val="Heading4Char"/>
    <w:qFormat/>
    <w:rsid w:val="0018243C"/>
    <w:pPr>
      <w:keepNext/>
      <w:numPr>
        <w:ilvl w:val="3"/>
        <w:numId w:val="6"/>
      </w:numPr>
      <w:tabs>
        <w:tab w:val="clear" w:pos="567"/>
        <w:tab w:val="clear" w:pos="1984"/>
        <w:tab w:val="left" w:pos="1417"/>
      </w:tabs>
      <w:spacing w:before="120" w:after="120" w:line="240" w:lineRule="auto"/>
      <w:ind w:left="1417" w:hanging="1417"/>
      <w:jc w:val="both"/>
      <w:outlineLvl w:val="3"/>
    </w:pPr>
    <w:rPr>
      <w:b/>
      <w:bCs/>
      <w:sz w:val="24"/>
      <w:szCs w:val="24"/>
      <w:lang w:val="x-none"/>
    </w:rPr>
  </w:style>
  <w:style w:type="paragraph" w:styleId="Heading5">
    <w:name w:val="heading 5"/>
    <w:basedOn w:val="Normal"/>
    <w:next w:val="Normal"/>
    <w:link w:val="Heading5Char"/>
    <w:qFormat/>
    <w:rsid w:val="0018243C"/>
    <w:pPr>
      <w:keepNext/>
      <w:numPr>
        <w:ilvl w:val="4"/>
        <w:numId w:val="6"/>
      </w:numPr>
      <w:tabs>
        <w:tab w:val="clear" w:pos="567"/>
        <w:tab w:val="clear" w:pos="1984"/>
        <w:tab w:val="left" w:pos="1417"/>
      </w:tabs>
      <w:suppressAutoHyphens/>
      <w:spacing w:before="120" w:after="120" w:line="240" w:lineRule="auto"/>
      <w:ind w:left="1417" w:hanging="1417"/>
      <w:outlineLvl w:val="4"/>
    </w:pPr>
    <w:rPr>
      <w:b/>
      <w:bCs/>
      <w:iCs/>
      <w:sz w:val="24"/>
      <w:szCs w:val="24"/>
      <w:lang w:val="x-none"/>
    </w:rPr>
  </w:style>
  <w:style w:type="paragraph" w:styleId="Heading6">
    <w:name w:val="heading 6"/>
    <w:basedOn w:val="Normal"/>
    <w:next w:val="Normal"/>
    <w:link w:val="Heading6Char"/>
    <w:qFormat/>
    <w:rsid w:val="0018243C"/>
    <w:pPr>
      <w:keepNext/>
      <w:numPr>
        <w:ilvl w:val="5"/>
        <w:numId w:val="6"/>
      </w:numPr>
      <w:tabs>
        <w:tab w:val="clear" w:pos="567"/>
        <w:tab w:val="left" w:pos="1417"/>
      </w:tabs>
      <w:suppressAutoHyphens/>
      <w:spacing w:before="120" w:after="120" w:line="240" w:lineRule="auto"/>
      <w:ind w:left="1417" w:hanging="1417"/>
      <w:outlineLvl w:val="5"/>
    </w:pPr>
    <w:rPr>
      <w:b/>
      <w:bCs/>
      <w:sz w:val="24"/>
      <w:szCs w:val="24"/>
      <w:lang w:val="x-none"/>
    </w:rPr>
  </w:style>
  <w:style w:type="paragraph" w:styleId="Heading7">
    <w:name w:val="heading 7"/>
    <w:basedOn w:val="Normal"/>
    <w:next w:val="Normal"/>
    <w:link w:val="Heading7Char"/>
    <w:qFormat/>
    <w:rsid w:val="0018243C"/>
    <w:pPr>
      <w:numPr>
        <w:ilvl w:val="6"/>
        <w:numId w:val="6"/>
      </w:numPr>
      <w:tabs>
        <w:tab w:val="clear" w:pos="567"/>
        <w:tab w:val="left" w:pos="425"/>
      </w:tabs>
      <w:suppressAutoHyphens/>
      <w:spacing w:after="120" w:line="240" w:lineRule="auto"/>
      <w:outlineLvl w:val="6"/>
    </w:pPr>
    <w:rPr>
      <w:sz w:val="24"/>
      <w:szCs w:val="24"/>
      <w:lang w:val="x-none"/>
    </w:rPr>
  </w:style>
  <w:style w:type="paragraph" w:styleId="Heading8">
    <w:name w:val="heading 8"/>
    <w:basedOn w:val="Normal"/>
    <w:next w:val="Normal"/>
    <w:link w:val="Heading8Char"/>
    <w:qFormat/>
    <w:rsid w:val="0018243C"/>
    <w:pPr>
      <w:numPr>
        <w:ilvl w:val="7"/>
        <w:numId w:val="6"/>
      </w:numPr>
      <w:tabs>
        <w:tab w:val="clear" w:pos="567"/>
        <w:tab w:val="left" w:pos="850"/>
      </w:tabs>
      <w:suppressAutoHyphens/>
      <w:spacing w:after="120" w:line="240" w:lineRule="auto"/>
      <w:outlineLvl w:val="7"/>
    </w:pPr>
    <w:rPr>
      <w:iCs/>
      <w:sz w:val="24"/>
      <w:szCs w:val="24"/>
      <w:lang w:val="x-none"/>
    </w:rPr>
  </w:style>
  <w:style w:type="paragraph" w:styleId="Heading9">
    <w:name w:val="heading 9"/>
    <w:basedOn w:val="Normal"/>
    <w:next w:val="Normal"/>
    <w:link w:val="Heading9Char"/>
    <w:semiHidden/>
    <w:unhideWhenUsed/>
    <w:qFormat/>
    <w:rsid w:val="00C04A81"/>
    <w:pPr>
      <w:spacing w:before="240" w:after="60"/>
      <w:outlineLvl w:val="8"/>
    </w:pPr>
    <w:rPr>
      <w:rFonts w:ascii="Calibri Light" w:hAnsi="Calibri Light"/>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A3A25"/>
    <w:pPr>
      <w:tabs>
        <w:tab w:val="center" w:pos="4536"/>
        <w:tab w:val="right" w:pos="8306"/>
      </w:tabs>
    </w:pPr>
    <w:rPr>
      <w:rFonts w:ascii="Arial" w:hAnsi="Arial"/>
      <w:noProof/>
      <w:sz w:val="16"/>
      <w:lang w:val="x-none"/>
    </w:rPr>
  </w:style>
  <w:style w:type="paragraph" w:styleId="Header">
    <w:name w:val="header"/>
    <w:basedOn w:val="Normal"/>
    <w:link w:val="HeaderChar"/>
    <w:rsid w:val="009A3A25"/>
    <w:pPr>
      <w:tabs>
        <w:tab w:val="center" w:pos="4153"/>
        <w:tab w:val="right" w:pos="8306"/>
      </w:tabs>
    </w:pPr>
    <w:rPr>
      <w:rFonts w:ascii="Arial" w:hAnsi="Arial"/>
      <w:sz w:val="20"/>
      <w:lang w:val="x-none"/>
    </w:rPr>
  </w:style>
  <w:style w:type="paragraph" w:customStyle="1" w:styleId="MemoHeaderStyle">
    <w:name w:val="MemoHeaderStyle"/>
    <w:basedOn w:val="Normal"/>
    <w:next w:val="Normal"/>
    <w:rsid w:val="009A3A25"/>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rsid w:val="00812D16"/>
    <w:pPr>
      <w:tabs>
        <w:tab w:val="clear" w:pos="567"/>
      </w:tabs>
      <w:spacing w:line="240" w:lineRule="auto"/>
    </w:pPr>
    <w:rPr>
      <w:i/>
      <w:color w:val="008000"/>
    </w:rPr>
  </w:style>
  <w:style w:type="paragraph" w:styleId="CommentText">
    <w:name w:val="annotation text"/>
    <w:aliases w:val=" Car17, Car17 Car, Car17 Car Car, Char13, Char13 Car, Char13 Car Car,Car17,Car17 Car,Car17 Car Car,Char13,Char13 Car,Char13 Car Car"/>
    <w:basedOn w:val="Normal"/>
    <w:link w:val="CommentTextChar"/>
    <w:rsid w:val="00812D16"/>
    <w:rPr>
      <w:sz w:val="20"/>
      <w:lang w:val="x-none"/>
    </w:rPr>
  </w:style>
  <w:style w:type="character" w:styleId="Hyperlink">
    <w:name w:val="Hyperlink"/>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 Car17 Char, Car17 Car Char, Car17 Car Car Char, Char13 Char, Char13 Car Char, Char13 Car Car Char,Car17 Char,Car17 Car Char,Car17 Car Car Char,Char13 Char,Char13 Car Char,Char13 Car Car Char"/>
    <w:link w:val="CommentText"/>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styleId="Revision">
    <w:name w:val="Revision"/>
    <w:hidden/>
    <w:uiPriority w:val="99"/>
    <w:semiHidden/>
    <w:rsid w:val="00E2543A"/>
    <w:rPr>
      <w:rFonts w:eastAsia="Times New Roman"/>
      <w:sz w:val="22"/>
      <w:lang w:eastAsia="en-US"/>
    </w:rPr>
  </w:style>
  <w:style w:type="paragraph" w:customStyle="1" w:styleId="Default">
    <w:name w:val="Default"/>
    <w:rsid w:val="00D033B9"/>
    <w:pPr>
      <w:autoSpaceDE w:val="0"/>
      <w:autoSpaceDN w:val="0"/>
      <w:adjustRightInd w:val="0"/>
    </w:pPr>
    <w:rPr>
      <w:color w:val="000000"/>
      <w:sz w:val="24"/>
      <w:szCs w:val="24"/>
    </w:rPr>
  </w:style>
  <w:style w:type="character" w:customStyle="1" w:styleId="Heading1Char">
    <w:name w:val="Heading 1 Char"/>
    <w:link w:val="Heading1"/>
    <w:rsid w:val="0018243C"/>
    <w:rPr>
      <w:rFonts w:eastAsia="Times New Roman"/>
      <w:b/>
      <w:bCs/>
      <w:caps/>
      <w:sz w:val="24"/>
      <w:szCs w:val="24"/>
      <w:lang w:eastAsia="en-US"/>
    </w:rPr>
  </w:style>
  <w:style w:type="character" w:customStyle="1" w:styleId="Heading2Char">
    <w:name w:val="Heading 2 Char"/>
    <w:link w:val="Heading2"/>
    <w:rsid w:val="0018243C"/>
    <w:rPr>
      <w:rFonts w:eastAsia="Times New Roman"/>
      <w:b/>
      <w:bCs/>
      <w:iCs/>
      <w:sz w:val="24"/>
      <w:szCs w:val="24"/>
      <w:lang w:eastAsia="en-US"/>
    </w:rPr>
  </w:style>
  <w:style w:type="character" w:customStyle="1" w:styleId="Heading3Char">
    <w:name w:val="Heading 3 Char"/>
    <w:link w:val="Heading3"/>
    <w:rsid w:val="0018243C"/>
    <w:rPr>
      <w:rFonts w:eastAsia="Times New Roman"/>
      <w:b/>
      <w:bCs/>
      <w:sz w:val="24"/>
      <w:szCs w:val="24"/>
      <w:lang w:eastAsia="en-US"/>
    </w:rPr>
  </w:style>
  <w:style w:type="character" w:customStyle="1" w:styleId="Heading4Char">
    <w:name w:val="Heading 4 Char"/>
    <w:link w:val="Heading4"/>
    <w:rsid w:val="0018243C"/>
    <w:rPr>
      <w:rFonts w:eastAsia="Times New Roman"/>
      <w:b/>
      <w:bCs/>
      <w:sz w:val="24"/>
      <w:szCs w:val="24"/>
      <w:lang w:eastAsia="en-US"/>
    </w:rPr>
  </w:style>
  <w:style w:type="character" w:customStyle="1" w:styleId="Heading5Char">
    <w:name w:val="Heading 5 Char"/>
    <w:link w:val="Heading5"/>
    <w:rsid w:val="0018243C"/>
    <w:rPr>
      <w:rFonts w:eastAsia="Times New Roman"/>
      <w:b/>
      <w:bCs/>
      <w:iCs/>
      <w:sz w:val="24"/>
      <w:szCs w:val="24"/>
      <w:lang w:eastAsia="en-US"/>
    </w:rPr>
  </w:style>
  <w:style w:type="character" w:customStyle="1" w:styleId="Heading6Char">
    <w:name w:val="Heading 6 Char"/>
    <w:link w:val="Heading6"/>
    <w:rsid w:val="0018243C"/>
    <w:rPr>
      <w:rFonts w:eastAsia="Times New Roman"/>
      <w:b/>
      <w:bCs/>
      <w:sz w:val="24"/>
      <w:szCs w:val="24"/>
      <w:lang w:eastAsia="en-US"/>
    </w:rPr>
  </w:style>
  <w:style w:type="character" w:customStyle="1" w:styleId="Heading7Char">
    <w:name w:val="Heading 7 Char"/>
    <w:link w:val="Heading7"/>
    <w:rsid w:val="0018243C"/>
    <w:rPr>
      <w:rFonts w:eastAsia="Times New Roman"/>
      <w:sz w:val="24"/>
      <w:szCs w:val="24"/>
      <w:lang w:eastAsia="en-US"/>
    </w:rPr>
  </w:style>
  <w:style w:type="character" w:customStyle="1" w:styleId="Heading8Char">
    <w:name w:val="Heading 8 Char"/>
    <w:link w:val="Heading8"/>
    <w:rsid w:val="0018243C"/>
    <w:rPr>
      <w:rFonts w:eastAsia="Times New Roman"/>
      <w:iCs/>
      <w:sz w:val="24"/>
      <w:szCs w:val="24"/>
      <w:lang w:eastAsia="en-US"/>
    </w:rPr>
  </w:style>
  <w:style w:type="paragraph" w:customStyle="1" w:styleId="Table">
    <w:name w:val="Table"/>
    <w:basedOn w:val="Normal"/>
    <w:next w:val="Normal"/>
    <w:rsid w:val="0018243C"/>
    <w:pPr>
      <w:keepNext/>
      <w:numPr>
        <w:numId w:val="5"/>
      </w:numPr>
      <w:tabs>
        <w:tab w:val="clear" w:pos="567"/>
        <w:tab w:val="clear" w:pos="3403"/>
        <w:tab w:val="num" w:pos="2836"/>
      </w:tabs>
      <w:spacing w:before="120" w:after="120" w:line="240" w:lineRule="auto"/>
      <w:ind w:left="2836"/>
    </w:pPr>
    <w:rPr>
      <w:b/>
      <w:sz w:val="24"/>
      <w:szCs w:val="24"/>
      <w:lang w:eastAsia="en-CA"/>
    </w:rPr>
  </w:style>
  <w:style w:type="paragraph" w:styleId="Caption">
    <w:name w:val="caption"/>
    <w:aliases w:val="Caption 12pt,Caption 12pt+,Caption-FUSA,caption,figure"/>
    <w:basedOn w:val="Normal"/>
    <w:next w:val="Normal"/>
    <w:qFormat/>
    <w:rsid w:val="0018243C"/>
    <w:pPr>
      <w:keepNext/>
      <w:tabs>
        <w:tab w:val="clear" w:pos="567"/>
        <w:tab w:val="left" w:pos="907"/>
      </w:tabs>
      <w:spacing w:before="120" w:after="120" w:line="240" w:lineRule="auto"/>
      <w:jc w:val="center"/>
    </w:pPr>
    <w:rPr>
      <w:b/>
      <w:bCs/>
      <w:sz w:val="20"/>
    </w:rPr>
  </w:style>
  <w:style w:type="table" w:styleId="TableGrid">
    <w:name w:val="Table Grid"/>
    <w:basedOn w:val="TableNormal"/>
    <w:rsid w:val="0018243C"/>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Normal">
    <w:name w:val="TW Normal"/>
    <w:basedOn w:val="Normal"/>
    <w:rsid w:val="0018243C"/>
    <w:pPr>
      <w:tabs>
        <w:tab w:val="clear" w:pos="567"/>
      </w:tabs>
      <w:spacing w:before="240" w:line="240" w:lineRule="auto"/>
    </w:pPr>
    <w:rPr>
      <w:color w:val="000000"/>
      <w:sz w:val="24"/>
      <w:szCs w:val="24"/>
      <w:lang w:val="en-US"/>
    </w:rPr>
  </w:style>
  <w:style w:type="paragraph" w:styleId="ListParagraph">
    <w:name w:val="List Paragraph"/>
    <w:basedOn w:val="Normal"/>
    <w:uiPriority w:val="34"/>
    <w:qFormat/>
    <w:rsid w:val="0018243C"/>
    <w:pPr>
      <w:tabs>
        <w:tab w:val="clear" w:pos="567"/>
      </w:tabs>
      <w:spacing w:before="120" w:after="120" w:line="240" w:lineRule="auto"/>
      <w:ind w:left="720"/>
      <w:contextualSpacing/>
    </w:pPr>
    <w:rPr>
      <w:sz w:val="24"/>
      <w:szCs w:val="24"/>
    </w:rPr>
  </w:style>
  <w:style w:type="paragraph" w:styleId="FootnoteText">
    <w:name w:val="footnote text"/>
    <w:basedOn w:val="Normal"/>
    <w:link w:val="FootnoteTextChar"/>
    <w:rsid w:val="0018243C"/>
    <w:pPr>
      <w:tabs>
        <w:tab w:val="clear" w:pos="567"/>
      </w:tabs>
      <w:spacing w:line="240" w:lineRule="auto"/>
    </w:pPr>
    <w:rPr>
      <w:sz w:val="20"/>
      <w:lang w:val="x-none"/>
    </w:rPr>
  </w:style>
  <w:style w:type="character" w:customStyle="1" w:styleId="FootnoteTextChar">
    <w:name w:val="Footnote Text Char"/>
    <w:link w:val="FootnoteText"/>
    <w:rsid w:val="0018243C"/>
    <w:rPr>
      <w:rFonts w:eastAsia="Times New Roman"/>
      <w:lang w:eastAsia="en-US"/>
    </w:rPr>
  </w:style>
  <w:style w:type="paragraph" w:customStyle="1" w:styleId="TableFootnote">
    <w:name w:val="Table Footnote"/>
    <w:basedOn w:val="Normal"/>
    <w:rsid w:val="0018243C"/>
    <w:pPr>
      <w:tabs>
        <w:tab w:val="clear" w:pos="567"/>
        <w:tab w:val="left" w:pos="1872"/>
        <w:tab w:val="right" w:leader="dot" w:pos="9360"/>
      </w:tabs>
      <w:spacing w:line="240" w:lineRule="auto"/>
    </w:pPr>
    <w:rPr>
      <w:rFonts w:ascii="Arial" w:hAnsi="Arial"/>
      <w:sz w:val="16"/>
      <w:lang w:val="en-US" w:eastAsia="es-ES"/>
    </w:rPr>
  </w:style>
  <w:style w:type="character" w:customStyle="1" w:styleId="HeaderChar">
    <w:name w:val="Header Char"/>
    <w:link w:val="Header"/>
    <w:rsid w:val="00461DD9"/>
    <w:rPr>
      <w:rFonts w:ascii="Arial" w:eastAsia="Times New Roman" w:hAnsi="Arial"/>
      <w:lang w:eastAsia="en-US"/>
    </w:rPr>
  </w:style>
  <w:style w:type="character" w:styleId="FollowedHyperlink">
    <w:name w:val="FollowedHyperlink"/>
    <w:rsid w:val="002C2A4B"/>
    <w:rPr>
      <w:color w:val="800080"/>
      <w:u w:val="single"/>
    </w:rPr>
  </w:style>
  <w:style w:type="paragraph" w:customStyle="1" w:styleId="TableText">
    <w:name w:val="Table Text"/>
    <w:basedOn w:val="BodytextAgency"/>
    <w:link w:val="TableTextChar"/>
    <w:qFormat/>
    <w:rsid w:val="000F1472"/>
    <w:pPr>
      <w:spacing w:before="120" w:after="120" w:line="240" w:lineRule="auto"/>
    </w:pPr>
    <w:rPr>
      <w:rFonts w:eastAsia="Calibri"/>
      <w:sz w:val="22"/>
      <w:szCs w:val="22"/>
      <w:lang w:eastAsia="en-US"/>
    </w:rPr>
  </w:style>
  <w:style w:type="paragraph" w:customStyle="1" w:styleId="TableTitle">
    <w:name w:val="Table Title"/>
    <w:basedOn w:val="Normal"/>
    <w:link w:val="TableTitleChar"/>
    <w:qFormat/>
    <w:rsid w:val="000F1472"/>
    <w:pPr>
      <w:keepNext/>
      <w:tabs>
        <w:tab w:val="clear" w:pos="567"/>
      </w:tabs>
      <w:spacing w:before="240" w:after="120" w:line="240" w:lineRule="auto"/>
      <w:jc w:val="both"/>
    </w:pPr>
    <w:rPr>
      <w:b/>
      <w:bCs/>
      <w:sz w:val="24"/>
      <w:szCs w:val="18"/>
      <w:lang w:val="x-none"/>
    </w:rPr>
  </w:style>
  <w:style w:type="character" w:customStyle="1" w:styleId="TableTextChar">
    <w:name w:val="Table Text Char"/>
    <w:link w:val="TableText"/>
    <w:rsid w:val="000F1472"/>
    <w:rPr>
      <w:rFonts w:ascii="Verdana" w:eastAsia="Calibri" w:hAnsi="Verdana" w:cs="Verdana"/>
      <w:sz w:val="22"/>
      <w:szCs w:val="22"/>
      <w:lang w:val="en-GB" w:eastAsia="en-US" w:bidi="ar-SA"/>
    </w:rPr>
  </w:style>
  <w:style w:type="character" w:customStyle="1" w:styleId="TableTitleChar">
    <w:name w:val="Table Title Char"/>
    <w:link w:val="TableTitle"/>
    <w:rsid w:val="000F1472"/>
    <w:rPr>
      <w:rFonts w:eastAsia="Times New Roman"/>
      <w:b/>
      <w:bCs/>
      <w:sz w:val="24"/>
      <w:szCs w:val="18"/>
      <w:lang w:eastAsia="en-US"/>
    </w:rPr>
  </w:style>
  <w:style w:type="character" w:customStyle="1" w:styleId="FooterChar">
    <w:name w:val="Footer Char"/>
    <w:link w:val="Footer"/>
    <w:rsid w:val="006342C1"/>
    <w:rPr>
      <w:rFonts w:ascii="Arial" w:eastAsia="Times New Roman" w:hAnsi="Arial"/>
      <w:noProof/>
      <w:sz w:val="16"/>
      <w:lang w:eastAsia="en-US"/>
    </w:rPr>
  </w:style>
  <w:style w:type="paragraph" w:customStyle="1" w:styleId="Body">
    <w:name w:val="Body"/>
    <w:link w:val="BodyCar"/>
    <w:rsid w:val="006342C1"/>
    <w:pPr>
      <w:spacing w:before="60" w:after="60"/>
      <w:jc w:val="both"/>
    </w:pPr>
    <w:rPr>
      <w:rFonts w:eastAsia="Times New Roman"/>
      <w:sz w:val="24"/>
      <w:szCs w:val="24"/>
      <w:lang w:eastAsia="en-US"/>
    </w:rPr>
  </w:style>
  <w:style w:type="character" w:customStyle="1" w:styleId="BodyCar">
    <w:name w:val="Body Car"/>
    <w:link w:val="Body"/>
    <w:rsid w:val="006342C1"/>
    <w:rPr>
      <w:rFonts w:eastAsia="Times New Roman"/>
      <w:sz w:val="24"/>
      <w:szCs w:val="24"/>
      <w:lang w:val="en-GB" w:eastAsia="en-US" w:bidi="ar-SA"/>
    </w:rPr>
  </w:style>
  <w:style w:type="paragraph" w:styleId="NormalWeb">
    <w:name w:val="Normal (Web)"/>
    <w:basedOn w:val="Normal"/>
    <w:uiPriority w:val="99"/>
    <w:unhideWhenUsed/>
    <w:rsid w:val="00E5286F"/>
    <w:pPr>
      <w:tabs>
        <w:tab w:val="clear" w:pos="567"/>
      </w:tabs>
      <w:spacing w:before="100" w:beforeAutospacing="1" w:after="100" w:afterAutospacing="1" w:line="240" w:lineRule="auto"/>
    </w:pPr>
    <w:rPr>
      <w:sz w:val="24"/>
      <w:szCs w:val="24"/>
      <w:lang w:val="en-US"/>
    </w:rPr>
  </w:style>
  <w:style w:type="paragraph" w:customStyle="1" w:styleId="QRDBookmark">
    <w:name w:val="QRD Bookmark"/>
    <w:qFormat/>
    <w:rsid w:val="00626642"/>
    <w:pPr>
      <w:jc w:val="center"/>
      <w:outlineLvl w:val="0"/>
    </w:pPr>
    <w:rPr>
      <w:rFonts w:eastAsia="Times New Roman"/>
      <w:b/>
      <w:caps/>
      <w:sz w:val="22"/>
      <w:szCs w:val="22"/>
      <w:lang w:eastAsia="en-US"/>
    </w:rPr>
  </w:style>
  <w:style w:type="paragraph" w:customStyle="1" w:styleId="BodytextEMA">
    <w:name w:val="Body text (EMA)"/>
    <w:basedOn w:val="Normal"/>
    <w:rsid w:val="00545FED"/>
    <w:pPr>
      <w:tabs>
        <w:tab w:val="clear" w:pos="567"/>
      </w:tabs>
      <w:spacing w:after="140" w:line="280" w:lineRule="atLeast"/>
    </w:pPr>
    <w:rPr>
      <w:rFonts w:ascii="Verdana" w:eastAsia="Calibri" w:hAnsi="Verdana"/>
      <w:sz w:val="18"/>
      <w:szCs w:val="18"/>
      <w:lang w:val="sv-SE" w:eastAsia="sv-SE"/>
    </w:rPr>
  </w:style>
  <w:style w:type="table" w:customStyle="1" w:styleId="Tabellenraster1">
    <w:name w:val="Tabellenraster1"/>
    <w:basedOn w:val="TableNormal"/>
    <w:next w:val="TableGrid"/>
    <w:rsid w:val="00883E89"/>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RDBookmark2">
    <w:name w:val="QRD Bookmark2"/>
    <w:basedOn w:val="Normal"/>
    <w:qFormat/>
    <w:rsid w:val="00C033C9"/>
    <w:pPr>
      <w:keepNext/>
      <w:numPr>
        <w:numId w:val="30"/>
      </w:numPr>
      <w:spacing w:line="240" w:lineRule="auto"/>
      <w:ind w:left="567" w:hanging="567"/>
    </w:pPr>
    <w:rPr>
      <w:b/>
      <w:lang w:val="es-ES_tradnl"/>
    </w:rPr>
  </w:style>
  <w:style w:type="paragraph" w:styleId="Bibliography">
    <w:name w:val="Bibliography"/>
    <w:basedOn w:val="Normal"/>
    <w:next w:val="Normal"/>
    <w:uiPriority w:val="37"/>
    <w:semiHidden/>
    <w:unhideWhenUsed/>
    <w:rsid w:val="00C04A81"/>
  </w:style>
  <w:style w:type="paragraph" w:styleId="BlockText">
    <w:name w:val="Block Text"/>
    <w:basedOn w:val="Normal"/>
    <w:semiHidden/>
    <w:unhideWhenUsed/>
    <w:rsid w:val="00C04A81"/>
    <w:pPr>
      <w:spacing w:after="120"/>
      <w:ind w:left="1440" w:right="1440"/>
    </w:pPr>
  </w:style>
  <w:style w:type="paragraph" w:styleId="BodyText2">
    <w:name w:val="Body Text 2"/>
    <w:basedOn w:val="Normal"/>
    <w:link w:val="BodyText2Char"/>
    <w:semiHidden/>
    <w:unhideWhenUsed/>
    <w:rsid w:val="00C04A81"/>
    <w:pPr>
      <w:spacing w:after="120" w:line="480" w:lineRule="auto"/>
    </w:pPr>
  </w:style>
  <w:style w:type="character" w:customStyle="1" w:styleId="BodyText2Char">
    <w:name w:val="Body Text 2 Char"/>
    <w:link w:val="BodyText2"/>
    <w:semiHidden/>
    <w:rsid w:val="00C04A81"/>
    <w:rPr>
      <w:rFonts w:eastAsia="Times New Roman"/>
      <w:sz w:val="22"/>
      <w:lang w:val="en-GB" w:eastAsia="en-US"/>
    </w:rPr>
  </w:style>
  <w:style w:type="paragraph" w:styleId="BodyText3">
    <w:name w:val="Body Text 3"/>
    <w:basedOn w:val="Normal"/>
    <w:link w:val="BodyText3Char"/>
    <w:semiHidden/>
    <w:unhideWhenUsed/>
    <w:rsid w:val="00C04A81"/>
    <w:pPr>
      <w:spacing w:after="120"/>
    </w:pPr>
    <w:rPr>
      <w:sz w:val="16"/>
      <w:szCs w:val="16"/>
    </w:rPr>
  </w:style>
  <w:style w:type="character" w:customStyle="1" w:styleId="BodyText3Char">
    <w:name w:val="Body Text 3 Char"/>
    <w:link w:val="BodyText3"/>
    <w:semiHidden/>
    <w:rsid w:val="00C04A81"/>
    <w:rPr>
      <w:rFonts w:eastAsia="Times New Roman"/>
      <w:sz w:val="16"/>
      <w:szCs w:val="16"/>
      <w:lang w:val="en-GB" w:eastAsia="en-US"/>
    </w:rPr>
  </w:style>
  <w:style w:type="paragraph" w:styleId="BodyTextFirstIndent">
    <w:name w:val="Body Text First Indent"/>
    <w:basedOn w:val="BodyText"/>
    <w:link w:val="BodyTextFirstIndentChar"/>
    <w:rsid w:val="00C04A81"/>
    <w:pPr>
      <w:tabs>
        <w:tab w:val="left" w:pos="567"/>
      </w:tabs>
      <w:spacing w:after="120" w:line="260" w:lineRule="exact"/>
      <w:ind w:firstLine="210"/>
    </w:pPr>
    <w:rPr>
      <w:i w:val="0"/>
      <w:color w:val="auto"/>
    </w:rPr>
  </w:style>
  <w:style w:type="character" w:customStyle="1" w:styleId="BodyTextChar">
    <w:name w:val="Body Text Char"/>
    <w:link w:val="BodyText"/>
    <w:rsid w:val="00C04A81"/>
    <w:rPr>
      <w:rFonts w:eastAsia="Times New Roman"/>
      <w:i/>
      <w:color w:val="008000"/>
      <w:sz w:val="22"/>
      <w:lang w:val="en-GB" w:eastAsia="en-US"/>
    </w:rPr>
  </w:style>
  <w:style w:type="character" w:customStyle="1" w:styleId="BodyTextFirstIndentChar">
    <w:name w:val="Body Text First Indent Char"/>
    <w:link w:val="BodyTextFirstIndent"/>
    <w:rsid w:val="00C04A81"/>
    <w:rPr>
      <w:rFonts w:eastAsia="Times New Roman"/>
      <w:i w:val="0"/>
      <w:color w:val="008000"/>
      <w:sz w:val="22"/>
      <w:lang w:val="en-GB" w:eastAsia="en-US"/>
    </w:rPr>
  </w:style>
  <w:style w:type="paragraph" w:styleId="BodyTextIndent">
    <w:name w:val="Body Text Indent"/>
    <w:basedOn w:val="Normal"/>
    <w:link w:val="BodyTextIndentChar"/>
    <w:semiHidden/>
    <w:unhideWhenUsed/>
    <w:rsid w:val="00C04A81"/>
    <w:pPr>
      <w:spacing w:after="120"/>
      <w:ind w:left="283"/>
    </w:pPr>
  </w:style>
  <w:style w:type="character" w:customStyle="1" w:styleId="BodyTextIndentChar">
    <w:name w:val="Body Text Indent Char"/>
    <w:link w:val="BodyTextIndent"/>
    <w:semiHidden/>
    <w:rsid w:val="00C04A81"/>
    <w:rPr>
      <w:rFonts w:eastAsia="Times New Roman"/>
      <w:sz w:val="22"/>
      <w:lang w:val="en-GB" w:eastAsia="en-US"/>
    </w:rPr>
  </w:style>
  <w:style w:type="paragraph" w:styleId="BodyTextFirstIndent2">
    <w:name w:val="Body Text First Indent 2"/>
    <w:basedOn w:val="BodyTextIndent"/>
    <w:link w:val="BodyTextFirstIndent2Char"/>
    <w:semiHidden/>
    <w:unhideWhenUsed/>
    <w:rsid w:val="00C04A81"/>
    <w:pPr>
      <w:ind w:firstLine="210"/>
    </w:pPr>
  </w:style>
  <w:style w:type="character" w:customStyle="1" w:styleId="BodyTextFirstIndent2Char">
    <w:name w:val="Body Text First Indent 2 Char"/>
    <w:basedOn w:val="BodyTextIndentChar"/>
    <w:link w:val="BodyTextFirstIndent2"/>
    <w:semiHidden/>
    <w:rsid w:val="00C04A81"/>
    <w:rPr>
      <w:rFonts w:eastAsia="Times New Roman"/>
      <w:sz w:val="22"/>
      <w:lang w:val="en-GB" w:eastAsia="en-US"/>
    </w:rPr>
  </w:style>
  <w:style w:type="paragraph" w:styleId="BodyTextIndent2">
    <w:name w:val="Body Text Indent 2"/>
    <w:basedOn w:val="Normal"/>
    <w:link w:val="BodyTextIndent2Char"/>
    <w:semiHidden/>
    <w:unhideWhenUsed/>
    <w:rsid w:val="00C04A81"/>
    <w:pPr>
      <w:spacing w:after="120" w:line="480" w:lineRule="auto"/>
      <w:ind w:left="283"/>
    </w:pPr>
  </w:style>
  <w:style w:type="character" w:customStyle="1" w:styleId="BodyTextIndent2Char">
    <w:name w:val="Body Text Indent 2 Char"/>
    <w:link w:val="BodyTextIndent2"/>
    <w:semiHidden/>
    <w:rsid w:val="00C04A81"/>
    <w:rPr>
      <w:rFonts w:eastAsia="Times New Roman"/>
      <w:sz w:val="22"/>
      <w:lang w:val="en-GB" w:eastAsia="en-US"/>
    </w:rPr>
  </w:style>
  <w:style w:type="paragraph" w:styleId="BodyTextIndent3">
    <w:name w:val="Body Text Indent 3"/>
    <w:basedOn w:val="Normal"/>
    <w:link w:val="BodyTextIndent3Char"/>
    <w:semiHidden/>
    <w:unhideWhenUsed/>
    <w:rsid w:val="00C04A81"/>
    <w:pPr>
      <w:spacing w:after="120"/>
      <w:ind w:left="283"/>
    </w:pPr>
    <w:rPr>
      <w:sz w:val="16"/>
      <w:szCs w:val="16"/>
    </w:rPr>
  </w:style>
  <w:style w:type="character" w:customStyle="1" w:styleId="BodyTextIndent3Char">
    <w:name w:val="Body Text Indent 3 Char"/>
    <w:link w:val="BodyTextIndent3"/>
    <w:semiHidden/>
    <w:rsid w:val="00C04A81"/>
    <w:rPr>
      <w:rFonts w:eastAsia="Times New Roman"/>
      <w:sz w:val="16"/>
      <w:szCs w:val="16"/>
      <w:lang w:val="en-GB" w:eastAsia="en-US"/>
    </w:rPr>
  </w:style>
  <w:style w:type="paragraph" w:styleId="Closing">
    <w:name w:val="Closing"/>
    <w:basedOn w:val="Normal"/>
    <w:link w:val="ClosingChar"/>
    <w:semiHidden/>
    <w:unhideWhenUsed/>
    <w:rsid w:val="00C04A81"/>
    <w:pPr>
      <w:ind w:left="4252"/>
    </w:pPr>
  </w:style>
  <w:style w:type="character" w:customStyle="1" w:styleId="ClosingChar">
    <w:name w:val="Closing Char"/>
    <w:link w:val="Closing"/>
    <w:semiHidden/>
    <w:rsid w:val="00C04A81"/>
    <w:rPr>
      <w:rFonts w:eastAsia="Times New Roman"/>
      <w:sz w:val="22"/>
      <w:lang w:val="en-GB" w:eastAsia="en-US"/>
    </w:rPr>
  </w:style>
  <w:style w:type="paragraph" w:styleId="Date">
    <w:name w:val="Date"/>
    <w:basedOn w:val="Normal"/>
    <w:next w:val="Normal"/>
    <w:link w:val="DateChar"/>
    <w:rsid w:val="00C04A81"/>
  </w:style>
  <w:style w:type="character" w:customStyle="1" w:styleId="DateChar">
    <w:name w:val="Date Char"/>
    <w:link w:val="Date"/>
    <w:rsid w:val="00C04A81"/>
    <w:rPr>
      <w:rFonts w:eastAsia="Times New Roman"/>
      <w:sz w:val="22"/>
      <w:lang w:val="en-GB" w:eastAsia="en-US"/>
    </w:rPr>
  </w:style>
  <w:style w:type="paragraph" w:styleId="DocumentMap">
    <w:name w:val="Document Map"/>
    <w:basedOn w:val="Normal"/>
    <w:link w:val="DocumentMapChar"/>
    <w:semiHidden/>
    <w:unhideWhenUsed/>
    <w:rsid w:val="00C04A81"/>
    <w:rPr>
      <w:rFonts w:ascii="Segoe UI" w:hAnsi="Segoe UI" w:cs="Segoe UI"/>
      <w:sz w:val="16"/>
      <w:szCs w:val="16"/>
    </w:rPr>
  </w:style>
  <w:style w:type="character" w:customStyle="1" w:styleId="DocumentMapChar">
    <w:name w:val="Document Map Char"/>
    <w:link w:val="DocumentMap"/>
    <w:semiHidden/>
    <w:rsid w:val="00C04A81"/>
    <w:rPr>
      <w:rFonts w:ascii="Segoe UI" w:eastAsia="Times New Roman" w:hAnsi="Segoe UI" w:cs="Segoe UI"/>
      <w:sz w:val="16"/>
      <w:szCs w:val="16"/>
      <w:lang w:val="en-GB" w:eastAsia="en-US"/>
    </w:rPr>
  </w:style>
  <w:style w:type="paragraph" w:styleId="E-mailSignature">
    <w:name w:val="E-mail Signature"/>
    <w:basedOn w:val="Normal"/>
    <w:link w:val="E-mailSignatureChar"/>
    <w:semiHidden/>
    <w:unhideWhenUsed/>
    <w:rsid w:val="00C04A81"/>
  </w:style>
  <w:style w:type="character" w:customStyle="1" w:styleId="E-mailSignatureChar">
    <w:name w:val="E-mail Signature Char"/>
    <w:link w:val="E-mailSignature"/>
    <w:semiHidden/>
    <w:rsid w:val="00C04A81"/>
    <w:rPr>
      <w:rFonts w:eastAsia="Times New Roman"/>
      <w:sz w:val="22"/>
      <w:lang w:val="en-GB" w:eastAsia="en-US"/>
    </w:rPr>
  </w:style>
  <w:style w:type="paragraph" w:styleId="EndnoteText">
    <w:name w:val="endnote text"/>
    <w:basedOn w:val="Normal"/>
    <w:link w:val="EndnoteTextChar"/>
    <w:semiHidden/>
    <w:unhideWhenUsed/>
    <w:rsid w:val="00C04A81"/>
    <w:rPr>
      <w:sz w:val="20"/>
    </w:rPr>
  </w:style>
  <w:style w:type="character" w:customStyle="1" w:styleId="EndnoteTextChar">
    <w:name w:val="Endnote Text Char"/>
    <w:link w:val="EndnoteText"/>
    <w:semiHidden/>
    <w:rsid w:val="00C04A81"/>
    <w:rPr>
      <w:rFonts w:eastAsia="Times New Roman"/>
      <w:lang w:val="en-GB" w:eastAsia="en-US"/>
    </w:rPr>
  </w:style>
  <w:style w:type="paragraph" w:styleId="EnvelopeAddress">
    <w:name w:val="envelope address"/>
    <w:basedOn w:val="Normal"/>
    <w:semiHidden/>
    <w:unhideWhenUsed/>
    <w:rsid w:val="00C04A81"/>
    <w:pPr>
      <w:framePr w:w="7920" w:h="1980" w:hRule="exact" w:hSpace="141" w:wrap="auto" w:hAnchor="page" w:xAlign="center" w:yAlign="bottom"/>
      <w:ind w:left="2880"/>
    </w:pPr>
    <w:rPr>
      <w:rFonts w:ascii="Calibri Light" w:hAnsi="Calibri Light"/>
      <w:sz w:val="24"/>
      <w:szCs w:val="24"/>
    </w:rPr>
  </w:style>
  <w:style w:type="paragraph" w:styleId="EnvelopeReturn">
    <w:name w:val="envelope return"/>
    <w:basedOn w:val="Normal"/>
    <w:semiHidden/>
    <w:unhideWhenUsed/>
    <w:rsid w:val="00C04A81"/>
    <w:rPr>
      <w:rFonts w:ascii="Calibri Light" w:hAnsi="Calibri Light"/>
      <w:sz w:val="20"/>
    </w:rPr>
  </w:style>
  <w:style w:type="character" w:customStyle="1" w:styleId="Heading9Char">
    <w:name w:val="Heading 9 Char"/>
    <w:link w:val="Heading9"/>
    <w:semiHidden/>
    <w:rsid w:val="00C04A81"/>
    <w:rPr>
      <w:rFonts w:ascii="Calibri Light" w:eastAsia="Times New Roman" w:hAnsi="Calibri Light" w:cs="Times New Roman"/>
      <w:sz w:val="22"/>
      <w:szCs w:val="22"/>
      <w:lang w:val="en-GB" w:eastAsia="en-US"/>
    </w:rPr>
  </w:style>
  <w:style w:type="paragraph" w:styleId="HTMLAddress">
    <w:name w:val="HTML Address"/>
    <w:basedOn w:val="Normal"/>
    <w:link w:val="HTMLAddressChar"/>
    <w:semiHidden/>
    <w:unhideWhenUsed/>
    <w:rsid w:val="00C04A81"/>
    <w:rPr>
      <w:i/>
      <w:iCs/>
    </w:rPr>
  </w:style>
  <w:style w:type="character" w:customStyle="1" w:styleId="HTMLAddressChar">
    <w:name w:val="HTML Address Char"/>
    <w:link w:val="HTMLAddress"/>
    <w:semiHidden/>
    <w:rsid w:val="00C04A81"/>
    <w:rPr>
      <w:rFonts w:eastAsia="Times New Roman"/>
      <w:i/>
      <w:iCs/>
      <w:sz w:val="22"/>
      <w:lang w:val="en-GB" w:eastAsia="en-US"/>
    </w:rPr>
  </w:style>
  <w:style w:type="paragraph" w:styleId="HTMLPreformatted">
    <w:name w:val="HTML Preformatted"/>
    <w:basedOn w:val="Normal"/>
    <w:link w:val="HTMLPreformattedChar"/>
    <w:semiHidden/>
    <w:unhideWhenUsed/>
    <w:rsid w:val="00C04A81"/>
    <w:rPr>
      <w:rFonts w:ascii="Courier New" w:hAnsi="Courier New" w:cs="Courier New"/>
      <w:sz w:val="20"/>
    </w:rPr>
  </w:style>
  <w:style w:type="character" w:customStyle="1" w:styleId="HTMLPreformattedChar">
    <w:name w:val="HTML Preformatted Char"/>
    <w:link w:val="HTMLPreformatted"/>
    <w:semiHidden/>
    <w:rsid w:val="00C04A81"/>
    <w:rPr>
      <w:rFonts w:ascii="Courier New" w:eastAsia="Times New Roman" w:hAnsi="Courier New" w:cs="Courier New"/>
      <w:lang w:val="en-GB" w:eastAsia="en-US"/>
    </w:rPr>
  </w:style>
  <w:style w:type="paragraph" w:styleId="Index1">
    <w:name w:val="index 1"/>
    <w:basedOn w:val="Normal"/>
    <w:next w:val="Normal"/>
    <w:autoRedefine/>
    <w:semiHidden/>
    <w:unhideWhenUsed/>
    <w:rsid w:val="00C04A81"/>
    <w:pPr>
      <w:tabs>
        <w:tab w:val="clear" w:pos="567"/>
      </w:tabs>
      <w:ind w:left="220" w:hanging="220"/>
    </w:pPr>
  </w:style>
  <w:style w:type="paragraph" w:styleId="Index2">
    <w:name w:val="index 2"/>
    <w:basedOn w:val="Normal"/>
    <w:next w:val="Normal"/>
    <w:autoRedefine/>
    <w:semiHidden/>
    <w:unhideWhenUsed/>
    <w:rsid w:val="00C04A81"/>
    <w:pPr>
      <w:tabs>
        <w:tab w:val="clear" w:pos="567"/>
      </w:tabs>
      <w:ind w:left="440" w:hanging="220"/>
    </w:pPr>
  </w:style>
  <w:style w:type="paragraph" w:styleId="Index3">
    <w:name w:val="index 3"/>
    <w:basedOn w:val="Normal"/>
    <w:next w:val="Normal"/>
    <w:autoRedefine/>
    <w:semiHidden/>
    <w:unhideWhenUsed/>
    <w:rsid w:val="00C04A81"/>
    <w:pPr>
      <w:tabs>
        <w:tab w:val="clear" w:pos="567"/>
      </w:tabs>
      <w:ind w:left="660" w:hanging="220"/>
    </w:pPr>
  </w:style>
  <w:style w:type="paragraph" w:styleId="Index4">
    <w:name w:val="index 4"/>
    <w:basedOn w:val="Normal"/>
    <w:next w:val="Normal"/>
    <w:autoRedefine/>
    <w:semiHidden/>
    <w:unhideWhenUsed/>
    <w:rsid w:val="00C04A81"/>
    <w:pPr>
      <w:tabs>
        <w:tab w:val="clear" w:pos="567"/>
      </w:tabs>
      <w:ind w:left="880" w:hanging="220"/>
    </w:pPr>
  </w:style>
  <w:style w:type="paragraph" w:styleId="Index5">
    <w:name w:val="index 5"/>
    <w:basedOn w:val="Normal"/>
    <w:next w:val="Normal"/>
    <w:autoRedefine/>
    <w:semiHidden/>
    <w:unhideWhenUsed/>
    <w:rsid w:val="00C04A81"/>
    <w:pPr>
      <w:tabs>
        <w:tab w:val="clear" w:pos="567"/>
      </w:tabs>
      <w:ind w:left="1100" w:hanging="220"/>
    </w:pPr>
  </w:style>
  <w:style w:type="paragraph" w:styleId="Index6">
    <w:name w:val="index 6"/>
    <w:basedOn w:val="Normal"/>
    <w:next w:val="Normal"/>
    <w:autoRedefine/>
    <w:semiHidden/>
    <w:unhideWhenUsed/>
    <w:rsid w:val="00C04A81"/>
    <w:pPr>
      <w:tabs>
        <w:tab w:val="clear" w:pos="567"/>
      </w:tabs>
      <w:ind w:left="1320" w:hanging="220"/>
    </w:pPr>
  </w:style>
  <w:style w:type="paragraph" w:styleId="Index7">
    <w:name w:val="index 7"/>
    <w:basedOn w:val="Normal"/>
    <w:next w:val="Normal"/>
    <w:autoRedefine/>
    <w:semiHidden/>
    <w:unhideWhenUsed/>
    <w:rsid w:val="00C04A81"/>
    <w:pPr>
      <w:tabs>
        <w:tab w:val="clear" w:pos="567"/>
      </w:tabs>
      <w:ind w:left="1540" w:hanging="220"/>
    </w:pPr>
  </w:style>
  <w:style w:type="paragraph" w:styleId="Index8">
    <w:name w:val="index 8"/>
    <w:basedOn w:val="Normal"/>
    <w:next w:val="Normal"/>
    <w:autoRedefine/>
    <w:semiHidden/>
    <w:unhideWhenUsed/>
    <w:rsid w:val="00C04A81"/>
    <w:pPr>
      <w:tabs>
        <w:tab w:val="clear" w:pos="567"/>
      </w:tabs>
      <w:ind w:left="1760" w:hanging="220"/>
    </w:pPr>
  </w:style>
  <w:style w:type="paragraph" w:styleId="Index9">
    <w:name w:val="index 9"/>
    <w:basedOn w:val="Normal"/>
    <w:next w:val="Normal"/>
    <w:autoRedefine/>
    <w:semiHidden/>
    <w:unhideWhenUsed/>
    <w:rsid w:val="00C04A81"/>
    <w:pPr>
      <w:tabs>
        <w:tab w:val="clear" w:pos="567"/>
      </w:tabs>
      <w:ind w:left="1980" w:hanging="220"/>
    </w:pPr>
  </w:style>
  <w:style w:type="paragraph" w:styleId="IndexHeading">
    <w:name w:val="index heading"/>
    <w:basedOn w:val="Normal"/>
    <w:next w:val="Index1"/>
    <w:semiHidden/>
    <w:unhideWhenUsed/>
    <w:rsid w:val="00C04A81"/>
    <w:rPr>
      <w:rFonts w:ascii="Calibri Light" w:hAnsi="Calibri Light"/>
      <w:b/>
      <w:bCs/>
    </w:rPr>
  </w:style>
  <w:style w:type="paragraph" w:styleId="IntenseQuote">
    <w:name w:val="Intense Quote"/>
    <w:basedOn w:val="Normal"/>
    <w:next w:val="Normal"/>
    <w:link w:val="IntenseQuoteChar"/>
    <w:uiPriority w:val="30"/>
    <w:qFormat/>
    <w:rsid w:val="00C04A8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04A81"/>
    <w:rPr>
      <w:rFonts w:eastAsia="Times New Roman"/>
      <w:i/>
      <w:iCs/>
      <w:color w:val="4472C4"/>
      <w:sz w:val="22"/>
      <w:lang w:val="en-GB" w:eastAsia="en-US"/>
    </w:rPr>
  </w:style>
  <w:style w:type="paragraph" w:styleId="List">
    <w:name w:val="List"/>
    <w:basedOn w:val="Normal"/>
    <w:semiHidden/>
    <w:unhideWhenUsed/>
    <w:rsid w:val="00C04A81"/>
    <w:pPr>
      <w:ind w:left="283" w:hanging="283"/>
      <w:contextualSpacing/>
    </w:pPr>
  </w:style>
  <w:style w:type="paragraph" w:styleId="List2">
    <w:name w:val="List 2"/>
    <w:basedOn w:val="Normal"/>
    <w:semiHidden/>
    <w:unhideWhenUsed/>
    <w:rsid w:val="00C04A81"/>
    <w:pPr>
      <w:ind w:left="566" w:hanging="283"/>
      <w:contextualSpacing/>
    </w:pPr>
  </w:style>
  <w:style w:type="paragraph" w:styleId="List3">
    <w:name w:val="List 3"/>
    <w:basedOn w:val="Normal"/>
    <w:semiHidden/>
    <w:unhideWhenUsed/>
    <w:rsid w:val="00C04A81"/>
    <w:pPr>
      <w:ind w:left="849" w:hanging="283"/>
      <w:contextualSpacing/>
    </w:pPr>
  </w:style>
  <w:style w:type="paragraph" w:styleId="List4">
    <w:name w:val="List 4"/>
    <w:basedOn w:val="Normal"/>
    <w:rsid w:val="00C04A81"/>
    <w:pPr>
      <w:ind w:left="1132" w:hanging="283"/>
      <w:contextualSpacing/>
    </w:pPr>
  </w:style>
  <w:style w:type="paragraph" w:styleId="List5">
    <w:name w:val="List 5"/>
    <w:basedOn w:val="Normal"/>
    <w:rsid w:val="00C04A81"/>
    <w:pPr>
      <w:ind w:left="1415" w:hanging="283"/>
      <w:contextualSpacing/>
    </w:pPr>
  </w:style>
  <w:style w:type="paragraph" w:styleId="ListBullet">
    <w:name w:val="List Bullet"/>
    <w:basedOn w:val="Normal"/>
    <w:semiHidden/>
    <w:unhideWhenUsed/>
    <w:rsid w:val="00C04A81"/>
    <w:pPr>
      <w:numPr>
        <w:numId w:val="37"/>
      </w:numPr>
      <w:contextualSpacing/>
    </w:pPr>
  </w:style>
  <w:style w:type="paragraph" w:styleId="ListBullet2">
    <w:name w:val="List Bullet 2"/>
    <w:basedOn w:val="Normal"/>
    <w:semiHidden/>
    <w:unhideWhenUsed/>
    <w:rsid w:val="00C04A81"/>
    <w:pPr>
      <w:numPr>
        <w:numId w:val="38"/>
      </w:numPr>
      <w:contextualSpacing/>
    </w:pPr>
  </w:style>
  <w:style w:type="paragraph" w:styleId="ListBullet3">
    <w:name w:val="List Bullet 3"/>
    <w:basedOn w:val="Normal"/>
    <w:semiHidden/>
    <w:unhideWhenUsed/>
    <w:rsid w:val="00C04A81"/>
    <w:pPr>
      <w:numPr>
        <w:numId w:val="39"/>
      </w:numPr>
      <w:contextualSpacing/>
    </w:pPr>
  </w:style>
  <w:style w:type="paragraph" w:styleId="ListBullet4">
    <w:name w:val="List Bullet 4"/>
    <w:basedOn w:val="Normal"/>
    <w:semiHidden/>
    <w:unhideWhenUsed/>
    <w:rsid w:val="00C04A81"/>
    <w:pPr>
      <w:numPr>
        <w:numId w:val="40"/>
      </w:numPr>
      <w:contextualSpacing/>
    </w:pPr>
  </w:style>
  <w:style w:type="paragraph" w:styleId="ListBullet5">
    <w:name w:val="List Bullet 5"/>
    <w:basedOn w:val="Normal"/>
    <w:semiHidden/>
    <w:unhideWhenUsed/>
    <w:rsid w:val="00C04A81"/>
    <w:pPr>
      <w:numPr>
        <w:numId w:val="41"/>
      </w:numPr>
      <w:contextualSpacing/>
    </w:pPr>
  </w:style>
  <w:style w:type="paragraph" w:styleId="ListContinue">
    <w:name w:val="List Continue"/>
    <w:basedOn w:val="Normal"/>
    <w:semiHidden/>
    <w:unhideWhenUsed/>
    <w:rsid w:val="00C04A81"/>
    <w:pPr>
      <w:spacing w:after="120"/>
      <w:ind w:left="283"/>
      <w:contextualSpacing/>
    </w:pPr>
  </w:style>
  <w:style w:type="paragraph" w:styleId="ListContinue2">
    <w:name w:val="List Continue 2"/>
    <w:basedOn w:val="Normal"/>
    <w:semiHidden/>
    <w:unhideWhenUsed/>
    <w:rsid w:val="00C04A81"/>
    <w:pPr>
      <w:spacing w:after="120"/>
      <w:ind w:left="566"/>
      <w:contextualSpacing/>
    </w:pPr>
  </w:style>
  <w:style w:type="paragraph" w:styleId="ListContinue3">
    <w:name w:val="List Continue 3"/>
    <w:basedOn w:val="Normal"/>
    <w:semiHidden/>
    <w:unhideWhenUsed/>
    <w:rsid w:val="00C04A81"/>
    <w:pPr>
      <w:spacing w:after="120"/>
      <w:ind w:left="849"/>
      <w:contextualSpacing/>
    </w:pPr>
  </w:style>
  <w:style w:type="paragraph" w:styleId="ListContinue4">
    <w:name w:val="List Continue 4"/>
    <w:basedOn w:val="Normal"/>
    <w:semiHidden/>
    <w:unhideWhenUsed/>
    <w:rsid w:val="00C04A81"/>
    <w:pPr>
      <w:spacing w:after="120"/>
      <w:ind w:left="1132"/>
      <w:contextualSpacing/>
    </w:pPr>
  </w:style>
  <w:style w:type="paragraph" w:styleId="ListContinue5">
    <w:name w:val="List Continue 5"/>
    <w:basedOn w:val="Normal"/>
    <w:semiHidden/>
    <w:unhideWhenUsed/>
    <w:rsid w:val="00C04A81"/>
    <w:pPr>
      <w:spacing w:after="120"/>
      <w:ind w:left="1415"/>
      <w:contextualSpacing/>
    </w:pPr>
  </w:style>
  <w:style w:type="paragraph" w:styleId="ListNumber">
    <w:name w:val="List Number"/>
    <w:basedOn w:val="Normal"/>
    <w:rsid w:val="00C04A81"/>
    <w:pPr>
      <w:numPr>
        <w:numId w:val="42"/>
      </w:numPr>
      <w:contextualSpacing/>
    </w:pPr>
  </w:style>
  <w:style w:type="paragraph" w:styleId="ListNumber2">
    <w:name w:val="List Number 2"/>
    <w:basedOn w:val="Normal"/>
    <w:semiHidden/>
    <w:unhideWhenUsed/>
    <w:rsid w:val="00C04A81"/>
    <w:pPr>
      <w:numPr>
        <w:numId w:val="43"/>
      </w:numPr>
      <w:contextualSpacing/>
    </w:pPr>
  </w:style>
  <w:style w:type="paragraph" w:styleId="ListNumber3">
    <w:name w:val="List Number 3"/>
    <w:basedOn w:val="Normal"/>
    <w:semiHidden/>
    <w:unhideWhenUsed/>
    <w:rsid w:val="00C04A81"/>
    <w:pPr>
      <w:numPr>
        <w:numId w:val="44"/>
      </w:numPr>
      <w:contextualSpacing/>
    </w:pPr>
  </w:style>
  <w:style w:type="paragraph" w:styleId="ListNumber4">
    <w:name w:val="List Number 4"/>
    <w:basedOn w:val="Normal"/>
    <w:semiHidden/>
    <w:unhideWhenUsed/>
    <w:rsid w:val="00C04A81"/>
    <w:pPr>
      <w:numPr>
        <w:numId w:val="45"/>
      </w:numPr>
      <w:contextualSpacing/>
    </w:pPr>
  </w:style>
  <w:style w:type="paragraph" w:styleId="ListNumber5">
    <w:name w:val="List Number 5"/>
    <w:basedOn w:val="Normal"/>
    <w:semiHidden/>
    <w:unhideWhenUsed/>
    <w:rsid w:val="00C04A81"/>
    <w:pPr>
      <w:numPr>
        <w:numId w:val="46"/>
      </w:numPr>
      <w:contextualSpacing/>
    </w:pPr>
  </w:style>
  <w:style w:type="paragraph" w:styleId="MacroText">
    <w:name w:val="macro"/>
    <w:link w:val="MacroTextChar"/>
    <w:semiHidden/>
    <w:unhideWhenUsed/>
    <w:rsid w:val="00C04A81"/>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eastAsia="en-US"/>
    </w:rPr>
  </w:style>
  <w:style w:type="character" w:customStyle="1" w:styleId="MacroTextChar">
    <w:name w:val="Macro Text Char"/>
    <w:link w:val="MacroText"/>
    <w:semiHidden/>
    <w:rsid w:val="00C04A81"/>
    <w:rPr>
      <w:rFonts w:ascii="Courier New" w:eastAsia="Times New Roman" w:hAnsi="Courier New" w:cs="Courier New"/>
      <w:lang w:val="en-GB" w:eastAsia="en-US"/>
    </w:rPr>
  </w:style>
  <w:style w:type="paragraph" w:styleId="MessageHeader">
    <w:name w:val="Message Header"/>
    <w:basedOn w:val="Normal"/>
    <w:link w:val="MessageHeaderChar"/>
    <w:semiHidden/>
    <w:unhideWhenUsed/>
    <w:rsid w:val="00C04A8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semiHidden/>
    <w:rsid w:val="00C04A81"/>
    <w:rPr>
      <w:rFonts w:ascii="Calibri Light" w:eastAsia="Times New Roman" w:hAnsi="Calibri Light" w:cs="Times New Roman"/>
      <w:sz w:val="24"/>
      <w:szCs w:val="24"/>
      <w:shd w:val="pct20" w:color="auto" w:fill="auto"/>
      <w:lang w:val="en-GB" w:eastAsia="en-US"/>
    </w:rPr>
  </w:style>
  <w:style w:type="paragraph" w:styleId="NoSpacing">
    <w:name w:val="No Spacing"/>
    <w:uiPriority w:val="1"/>
    <w:qFormat/>
    <w:rsid w:val="00C04A81"/>
    <w:pPr>
      <w:tabs>
        <w:tab w:val="left" w:pos="567"/>
      </w:tabs>
    </w:pPr>
    <w:rPr>
      <w:rFonts w:eastAsia="Times New Roman"/>
      <w:sz w:val="22"/>
      <w:lang w:eastAsia="en-US"/>
    </w:rPr>
  </w:style>
  <w:style w:type="paragraph" w:styleId="NormalIndent">
    <w:name w:val="Normal Indent"/>
    <w:basedOn w:val="Normal"/>
    <w:semiHidden/>
    <w:unhideWhenUsed/>
    <w:rsid w:val="00C04A81"/>
    <w:pPr>
      <w:ind w:left="720"/>
    </w:pPr>
  </w:style>
  <w:style w:type="paragraph" w:styleId="NoteHeading">
    <w:name w:val="Note Heading"/>
    <w:basedOn w:val="Normal"/>
    <w:next w:val="Normal"/>
    <w:link w:val="NoteHeadingChar"/>
    <w:semiHidden/>
    <w:unhideWhenUsed/>
    <w:rsid w:val="00C04A81"/>
  </w:style>
  <w:style w:type="character" w:customStyle="1" w:styleId="NoteHeadingChar">
    <w:name w:val="Note Heading Char"/>
    <w:link w:val="NoteHeading"/>
    <w:semiHidden/>
    <w:rsid w:val="00C04A81"/>
    <w:rPr>
      <w:rFonts w:eastAsia="Times New Roman"/>
      <w:sz w:val="22"/>
      <w:lang w:val="en-GB" w:eastAsia="en-US"/>
    </w:rPr>
  </w:style>
  <w:style w:type="paragraph" w:styleId="PlainText">
    <w:name w:val="Plain Text"/>
    <w:basedOn w:val="Normal"/>
    <w:link w:val="PlainTextChar"/>
    <w:semiHidden/>
    <w:unhideWhenUsed/>
    <w:rsid w:val="00C04A81"/>
    <w:rPr>
      <w:rFonts w:ascii="Courier New" w:hAnsi="Courier New" w:cs="Courier New"/>
      <w:sz w:val="20"/>
    </w:rPr>
  </w:style>
  <w:style w:type="character" w:customStyle="1" w:styleId="PlainTextChar">
    <w:name w:val="Plain Text Char"/>
    <w:link w:val="PlainText"/>
    <w:semiHidden/>
    <w:rsid w:val="00C04A81"/>
    <w:rPr>
      <w:rFonts w:ascii="Courier New" w:eastAsia="Times New Roman" w:hAnsi="Courier New" w:cs="Courier New"/>
      <w:lang w:val="en-GB" w:eastAsia="en-US"/>
    </w:rPr>
  </w:style>
  <w:style w:type="paragraph" w:styleId="Quote">
    <w:name w:val="Quote"/>
    <w:basedOn w:val="Normal"/>
    <w:next w:val="Normal"/>
    <w:link w:val="QuoteChar"/>
    <w:uiPriority w:val="29"/>
    <w:qFormat/>
    <w:rsid w:val="00C04A81"/>
    <w:pPr>
      <w:spacing w:before="200" w:after="160"/>
      <w:ind w:left="864" w:right="864"/>
      <w:jc w:val="center"/>
    </w:pPr>
    <w:rPr>
      <w:i/>
      <w:iCs/>
      <w:color w:val="404040"/>
    </w:rPr>
  </w:style>
  <w:style w:type="character" w:customStyle="1" w:styleId="QuoteChar">
    <w:name w:val="Quote Char"/>
    <w:link w:val="Quote"/>
    <w:uiPriority w:val="29"/>
    <w:rsid w:val="00C04A81"/>
    <w:rPr>
      <w:rFonts w:eastAsia="Times New Roman"/>
      <w:i/>
      <w:iCs/>
      <w:color w:val="404040"/>
      <w:sz w:val="22"/>
      <w:lang w:val="en-GB" w:eastAsia="en-US"/>
    </w:rPr>
  </w:style>
  <w:style w:type="paragraph" w:styleId="Salutation">
    <w:name w:val="Salutation"/>
    <w:basedOn w:val="Normal"/>
    <w:next w:val="Normal"/>
    <w:link w:val="SalutationChar"/>
    <w:rsid w:val="00C04A81"/>
  </w:style>
  <w:style w:type="character" w:customStyle="1" w:styleId="SalutationChar">
    <w:name w:val="Salutation Char"/>
    <w:link w:val="Salutation"/>
    <w:rsid w:val="00C04A81"/>
    <w:rPr>
      <w:rFonts w:eastAsia="Times New Roman"/>
      <w:sz w:val="22"/>
      <w:lang w:val="en-GB" w:eastAsia="en-US"/>
    </w:rPr>
  </w:style>
  <w:style w:type="paragraph" w:styleId="Signature">
    <w:name w:val="Signature"/>
    <w:basedOn w:val="Normal"/>
    <w:link w:val="SignatureChar"/>
    <w:semiHidden/>
    <w:unhideWhenUsed/>
    <w:rsid w:val="00C04A81"/>
    <w:pPr>
      <w:ind w:left="4252"/>
    </w:pPr>
  </w:style>
  <w:style w:type="character" w:customStyle="1" w:styleId="SignatureChar">
    <w:name w:val="Signature Char"/>
    <w:link w:val="Signature"/>
    <w:semiHidden/>
    <w:rsid w:val="00C04A81"/>
    <w:rPr>
      <w:rFonts w:eastAsia="Times New Roman"/>
      <w:sz w:val="22"/>
      <w:lang w:val="en-GB" w:eastAsia="en-US"/>
    </w:rPr>
  </w:style>
  <w:style w:type="paragraph" w:styleId="Subtitle">
    <w:name w:val="Subtitle"/>
    <w:basedOn w:val="Normal"/>
    <w:next w:val="Normal"/>
    <w:link w:val="SubtitleChar"/>
    <w:qFormat/>
    <w:rsid w:val="00C04A81"/>
    <w:pPr>
      <w:spacing w:after="60"/>
      <w:jc w:val="center"/>
      <w:outlineLvl w:val="1"/>
    </w:pPr>
    <w:rPr>
      <w:rFonts w:ascii="Calibri Light" w:hAnsi="Calibri Light"/>
      <w:sz w:val="24"/>
      <w:szCs w:val="24"/>
    </w:rPr>
  </w:style>
  <w:style w:type="character" w:customStyle="1" w:styleId="SubtitleChar">
    <w:name w:val="Subtitle Char"/>
    <w:link w:val="Subtitle"/>
    <w:rsid w:val="00C04A81"/>
    <w:rPr>
      <w:rFonts w:ascii="Calibri Light" w:eastAsia="Times New Roman" w:hAnsi="Calibri Light" w:cs="Times New Roman"/>
      <w:sz w:val="24"/>
      <w:szCs w:val="24"/>
      <w:lang w:val="en-GB" w:eastAsia="en-US"/>
    </w:rPr>
  </w:style>
  <w:style w:type="paragraph" w:styleId="TableofAuthorities">
    <w:name w:val="table of authorities"/>
    <w:basedOn w:val="Normal"/>
    <w:next w:val="Normal"/>
    <w:semiHidden/>
    <w:unhideWhenUsed/>
    <w:rsid w:val="00C04A81"/>
    <w:pPr>
      <w:tabs>
        <w:tab w:val="clear" w:pos="567"/>
      </w:tabs>
      <w:ind w:left="220" w:hanging="220"/>
    </w:pPr>
  </w:style>
  <w:style w:type="paragraph" w:styleId="TableofFigures">
    <w:name w:val="table of figures"/>
    <w:basedOn w:val="Normal"/>
    <w:next w:val="Normal"/>
    <w:semiHidden/>
    <w:unhideWhenUsed/>
    <w:rsid w:val="00C04A81"/>
    <w:pPr>
      <w:tabs>
        <w:tab w:val="clear" w:pos="567"/>
      </w:tabs>
    </w:pPr>
  </w:style>
  <w:style w:type="paragraph" w:styleId="Title">
    <w:name w:val="Title"/>
    <w:basedOn w:val="Normal"/>
    <w:next w:val="Normal"/>
    <w:link w:val="TitleChar"/>
    <w:qFormat/>
    <w:rsid w:val="00C04A81"/>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04A81"/>
    <w:rPr>
      <w:rFonts w:ascii="Calibri Light" w:eastAsia="Times New Roman" w:hAnsi="Calibri Light" w:cs="Times New Roman"/>
      <w:b/>
      <w:bCs/>
      <w:kern w:val="28"/>
      <w:sz w:val="32"/>
      <w:szCs w:val="32"/>
      <w:lang w:val="en-GB" w:eastAsia="en-US"/>
    </w:rPr>
  </w:style>
  <w:style w:type="paragraph" w:styleId="TOAHeading">
    <w:name w:val="toa heading"/>
    <w:basedOn w:val="Normal"/>
    <w:next w:val="Normal"/>
    <w:semiHidden/>
    <w:unhideWhenUsed/>
    <w:rsid w:val="00C04A81"/>
    <w:pPr>
      <w:spacing w:before="120"/>
    </w:pPr>
    <w:rPr>
      <w:rFonts w:ascii="Calibri Light" w:hAnsi="Calibri Light"/>
      <w:b/>
      <w:bCs/>
      <w:sz w:val="24"/>
      <w:szCs w:val="24"/>
    </w:rPr>
  </w:style>
  <w:style w:type="paragraph" w:styleId="TOC1">
    <w:name w:val="toc 1"/>
    <w:basedOn w:val="Normal"/>
    <w:next w:val="Normal"/>
    <w:autoRedefine/>
    <w:semiHidden/>
    <w:unhideWhenUsed/>
    <w:rsid w:val="00C04A81"/>
    <w:pPr>
      <w:tabs>
        <w:tab w:val="clear" w:pos="567"/>
      </w:tabs>
    </w:pPr>
  </w:style>
  <w:style w:type="paragraph" w:styleId="TOC2">
    <w:name w:val="toc 2"/>
    <w:basedOn w:val="Normal"/>
    <w:next w:val="Normal"/>
    <w:autoRedefine/>
    <w:semiHidden/>
    <w:unhideWhenUsed/>
    <w:rsid w:val="00C04A81"/>
    <w:pPr>
      <w:tabs>
        <w:tab w:val="clear" w:pos="567"/>
      </w:tabs>
      <w:ind w:left="220"/>
    </w:pPr>
  </w:style>
  <w:style w:type="paragraph" w:styleId="TOC3">
    <w:name w:val="toc 3"/>
    <w:basedOn w:val="Normal"/>
    <w:next w:val="Normal"/>
    <w:autoRedefine/>
    <w:semiHidden/>
    <w:unhideWhenUsed/>
    <w:rsid w:val="00C04A81"/>
    <w:pPr>
      <w:tabs>
        <w:tab w:val="clear" w:pos="567"/>
      </w:tabs>
      <w:ind w:left="440"/>
    </w:pPr>
  </w:style>
  <w:style w:type="paragraph" w:styleId="TOC4">
    <w:name w:val="toc 4"/>
    <w:basedOn w:val="Normal"/>
    <w:next w:val="Normal"/>
    <w:autoRedefine/>
    <w:semiHidden/>
    <w:unhideWhenUsed/>
    <w:rsid w:val="00C04A81"/>
    <w:pPr>
      <w:tabs>
        <w:tab w:val="clear" w:pos="567"/>
      </w:tabs>
      <w:ind w:left="660"/>
    </w:pPr>
  </w:style>
  <w:style w:type="paragraph" w:styleId="TOC5">
    <w:name w:val="toc 5"/>
    <w:basedOn w:val="Normal"/>
    <w:next w:val="Normal"/>
    <w:autoRedefine/>
    <w:semiHidden/>
    <w:unhideWhenUsed/>
    <w:rsid w:val="00C04A81"/>
    <w:pPr>
      <w:tabs>
        <w:tab w:val="clear" w:pos="567"/>
      </w:tabs>
      <w:ind w:left="880"/>
    </w:pPr>
  </w:style>
  <w:style w:type="paragraph" w:styleId="TOC6">
    <w:name w:val="toc 6"/>
    <w:basedOn w:val="Normal"/>
    <w:next w:val="Normal"/>
    <w:autoRedefine/>
    <w:semiHidden/>
    <w:unhideWhenUsed/>
    <w:rsid w:val="00C04A81"/>
    <w:pPr>
      <w:tabs>
        <w:tab w:val="clear" w:pos="567"/>
      </w:tabs>
      <w:ind w:left="1100"/>
    </w:pPr>
  </w:style>
  <w:style w:type="paragraph" w:styleId="TOC7">
    <w:name w:val="toc 7"/>
    <w:basedOn w:val="Normal"/>
    <w:next w:val="Normal"/>
    <w:autoRedefine/>
    <w:semiHidden/>
    <w:unhideWhenUsed/>
    <w:rsid w:val="00C04A81"/>
    <w:pPr>
      <w:tabs>
        <w:tab w:val="clear" w:pos="567"/>
      </w:tabs>
      <w:ind w:left="1320"/>
    </w:pPr>
  </w:style>
  <w:style w:type="paragraph" w:styleId="TOC8">
    <w:name w:val="toc 8"/>
    <w:basedOn w:val="Normal"/>
    <w:next w:val="Normal"/>
    <w:autoRedefine/>
    <w:semiHidden/>
    <w:unhideWhenUsed/>
    <w:rsid w:val="00C04A81"/>
    <w:pPr>
      <w:tabs>
        <w:tab w:val="clear" w:pos="567"/>
      </w:tabs>
      <w:ind w:left="1540"/>
    </w:pPr>
  </w:style>
  <w:style w:type="paragraph" w:styleId="TOC9">
    <w:name w:val="toc 9"/>
    <w:basedOn w:val="Normal"/>
    <w:next w:val="Normal"/>
    <w:autoRedefine/>
    <w:semiHidden/>
    <w:unhideWhenUsed/>
    <w:rsid w:val="00C04A81"/>
    <w:pPr>
      <w:tabs>
        <w:tab w:val="clear" w:pos="567"/>
      </w:tabs>
      <w:ind w:left="1760"/>
    </w:pPr>
  </w:style>
  <w:style w:type="paragraph" w:styleId="TOCHeading">
    <w:name w:val="TOC Heading"/>
    <w:basedOn w:val="Heading1"/>
    <w:next w:val="Normal"/>
    <w:uiPriority w:val="39"/>
    <w:semiHidden/>
    <w:unhideWhenUsed/>
    <w:qFormat/>
    <w:rsid w:val="00C04A81"/>
    <w:pPr>
      <w:numPr>
        <w:numId w:val="0"/>
      </w:numPr>
      <w:tabs>
        <w:tab w:val="clear" w:pos="1417"/>
        <w:tab w:val="left" w:pos="567"/>
      </w:tabs>
      <w:spacing w:before="240" w:after="60" w:line="260" w:lineRule="exact"/>
      <w:jc w:val="left"/>
      <w:outlineLvl w:val="9"/>
    </w:pPr>
    <w:rPr>
      <w:rFonts w:ascii="Calibri Light" w:hAnsi="Calibri Light"/>
      <w:caps w:val="0"/>
      <w:kern w:val="32"/>
      <w:sz w:val="32"/>
      <w:szCs w:val="32"/>
      <w:lang w:val="en-GB"/>
    </w:rPr>
  </w:style>
  <w:style w:type="paragraph" w:customStyle="1" w:styleId="No-numheading3Agency">
    <w:name w:val="No-num heading 3 (Agency)"/>
    <w:rsid w:val="00C23055"/>
    <w:pPr>
      <w:keepNext/>
      <w:spacing w:before="280" w:after="220"/>
      <w:outlineLvl w:val="2"/>
    </w:pPr>
    <w:rPr>
      <w:rFonts w:ascii="Verdana" w:eastAsia="Times New Roman" w:hAnsi="Verdana"/>
      <w:b/>
      <w:snapToGrid w:val="0"/>
      <w:kern w:val="32"/>
      <w:sz w:val="22"/>
      <w:lang w:eastAsia="fr-L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1264">
      <w:bodyDiv w:val="1"/>
      <w:marLeft w:val="0"/>
      <w:marRight w:val="0"/>
      <w:marTop w:val="0"/>
      <w:marBottom w:val="0"/>
      <w:divBdr>
        <w:top w:val="none" w:sz="0" w:space="0" w:color="auto"/>
        <w:left w:val="none" w:sz="0" w:space="0" w:color="auto"/>
        <w:bottom w:val="none" w:sz="0" w:space="0" w:color="auto"/>
        <w:right w:val="none" w:sz="0" w:space="0" w:color="auto"/>
      </w:divBdr>
    </w:div>
    <w:div w:id="66415570">
      <w:bodyDiv w:val="1"/>
      <w:marLeft w:val="0"/>
      <w:marRight w:val="0"/>
      <w:marTop w:val="0"/>
      <w:marBottom w:val="0"/>
      <w:divBdr>
        <w:top w:val="none" w:sz="0" w:space="0" w:color="auto"/>
        <w:left w:val="none" w:sz="0" w:space="0" w:color="auto"/>
        <w:bottom w:val="none" w:sz="0" w:space="0" w:color="auto"/>
        <w:right w:val="none" w:sz="0" w:space="0" w:color="auto"/>
      </w:divBdr>
    </w:div>
    <w:div w:id="302857805">
      <w:bodyDiv w:val="1"/>
      <w:marLeft w:val="0"/>
      <w:marRight w:val="0"/>
      <w:marTop w:val="0"/>
      <w:marBottom w:val="0"/>
      <w:divBdr>
        <w:top w:val="none" w:sz="0" w:space="0" w:color="auto"/>
        <w:left w:val="none" w:sz="0" w:space="0" w:color="auto"/>
        <w:bottom w:val="none" w:sz="0" w:space="0" w:color="auto"/>
        <w:right w:val="none" w:sz="0" w:space="0" w:color="auto"/>
      </w:divBdr>
    </w:div>
    <w:div w:id="380250409">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20252363">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14493368">
      <w:bodyDiv w:val="1"/>
      <w:marLeft w:val="0"/>
      <w:marRight w:val="0"/>
      <w:marTop w:val="0"/>
      <w:marBottom w:val="0"/>
      <w:divBdr>
        <w:top w:val="none" w:sz="0" w:space="0" w:color="auto"/>
        <w:left w:val="none" w:sz="0" w:space="0" w:color="auto"/>
        <w:bottom w:val="none" w:sz="0" w:space="0" w:color="auto"/>
        <w:right w:val="none" w:sz="0" w:space="0" w:color="auto"/>
      </w:divBdr>
    </w:div>
    <w:div w:id="909657075">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28394606">
      <w:bodyDiv w:val="1"/>
      <w:marLeft w:val="0"/>
      <w:marRight w:val="0"/>
      <w:marTop w:val="0"/>
      <w:marBottom w:val="0"/>
      <w:divBdr>
        <w:top w:val="none" w:sz="0" w:space="0" w:color="auto"/>
        <w:left w:val="none" w:sz="0" w:space="0" w:color="auto"/>
        <w:bottom w:val="none" w:sz="0" w:space="0" w:color="auto"/>
        <w:right w:val="none" w:sz="0" w:space="0" w:color="auto"/>
      </w:divBdr>
    </w:div>
    <w:div w:id="1053315477">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67019571">
      <w:bodyDiv w:val="1"/>
      <w:marLeft w:val="0"/>
      <w:marRight w:val="0"/>
      <w:marTop w:val="0"/>
      <w:marBottom w:val="0"/>
      <w:divBdr>
        <w:top w:val="none" w:sz="0" w:space="0" w:color="auto"/>
        <w:left w:val="none" w:sz="0" w:space="0" w:color="auto"/>
        <w:bottom w:val="none" w:sz="0" w:space="0" w:color="auto"/>
        <w:right w:val="none" w:sz="0" w:space="0" w:color="auto"/>
      </w:divBdr>
    </w:div>
    <w:div w:id="1338843639">
      <w:bodyDiv w:val="1"/>
      <w:marLeft w:val="0"/>
      <w:marRight w:val="0"/>
      <w:marTop w:val="0"/>
      <w:marBottom w:val="0"/>
      <w:divBdr>
        <w:top w:val="none" w:sz="0" w:space="0" w:color="auto"/>
        <w:left w:val="none" w:sz="0" w:space="0" w:color="auto"/>
        <w:bottom w:val="none" w:sz="0" w:space="0" w:color="auto"/>
        <w:right w:val="none" w:sz="0" w:space="0" w:color="auto"/>
      </w:divBdr>
    </w:div>
    <w:div w:id="1469206795">
      <w:bodyDiv w:val="1"/>
      <w:marLeft w:val="0"/>
      <w:marRight w:val="0"/>
      <w:marTop w:val="0"/>
      <w:marBottom w:val="0"/>
      <w:divBdr>
        <w:top w:val="none" w:sz="0" w:space="0" w:color="auto"/>
        <w:left w:val="none" w:sz="0" w:space="0" w:color="auto"/>
        <w:bottom w:val="none" w:sz="0" w:space="0" w:color="auto"/>
        <w:right w:val="none" w:sz="0" w:space="0" w:color="auto"/>
      </w:divBdr>
    </w:div>
    <w:div w:id="1541622977">
      <w:bodyDiv w:val="1"/>
      <w:marLeft w:val="0"/>
      <w:marRight w:val="0"/>
      <w:marTop w:val="0"/>
      <w:marBottom w:val="0"/>
      <w:divBdr>
        <w:top w:val="none" w:sz="0" w:space="0" w:color="auto"/>
        <w:left w:val="none" w:sz="0" w:space="0" w:color="auto"/>
        <w:bottom w:val="none" w:sz="0" w:space="0" w:color="auto"/>
        <w:right w:val="none" w:sz="0" w:space="0" w:color="auto"/>
      </w:divBdr>
    </w:div>
    <w:div w:id="158147802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749499700">
      <w:bodyDiv w:val="1"/>
      <w:marLeft w:val="0"/>
      <w:marRight w:val="0"/>
      <w:marTop w:val="0"/>
      <w:marBottom w:val="0"/>
      <w:divBdr>
        <w:top w:val="none" w:sz="0" w:space="0" w:color="auto"/>
        <w:left w:val="none" w:sz="0" w:space="0" w:color="auto"/>
        <w:bottom w:val="none" w:sz="0" w:space="0" w:color="auto"/>
        <w:right w:val="none" w:sz="0" w:space="0" w:color="auto"/>
      </w:divBdr>
      <w:divsChild>
        <w:div w:id="444618711">
          <w:marLeft w:val="0"/>
          <w:marRight w:val="0"/>
          <w:marTop w:val="0"/>
          <w:marBottom w:val="0"/>
          <w:divBdr>
            <w:top w:val="none" w:sz="0" w:space="0" w:color="auto"/>
            <w:left w:val="none" w:sz="0" w:space="0" w:color="auto"/>
            <w:bottom w:val="none" w:sz="0" w:space="0" w:color="auto"/>
            <w:right w:val="none" w:sz="0" w:space="0" w:color="auto"/>
          </w:divBdr>
          <w:divsChild>
            <w:div w:id="297490465">
              <w:marLeft w:val="0"/>
              <w:marRight w:val="0"/>
              <w:marTop w:val="0"/>
              <w:marBottom w:val="0"/>
              <w:divBdr>
                <w:top w:val="none" w:sz="0" w:space="0" w:color="auto"/>
                <w:left w:val="none" w:sz="0" w:space="0" w:color="auto"/>
                <w:bottom w:val="none" w:sz="0" w:space="0" w:color="auto"/>
                <w:right w:val="none" w:sz="0" w:space="0" w:color="auto"/>
              </w:divBdr>
              <w:divsChild>
                <w:div w:id="245070400">
                  <w:marLeft w:val="0"/>
                  <w:marRight w:val="0"/>
                  <w:marTop w:val="0"/>
                  <w:marBottom w:val="0"/>
                  <w:divBdr>
                    <w:top w:val="none" w:sz="0" w:space="0" w:color="auto"/>
                    <w:left w:val="none" w:sz="0" w:space="0" w:color="auto"/>
                    <w:bottom w:val="none" w:sz="0" w:space="0" w:color="auto"/>
                    <w:right w:val="none" w:sz="0" w:space="0" w:color="auto"/>
                  </w:divBdr>
                  <w:divsChild>
                    <w:div w:id="1707371087">
                      <w:marLeft w:val="0"/>
                      <w:marRight w:val="0"/>
                      <w:marTop w:val="0"/>
                      <w:marBottom w:val="0"/>
                      <w:divBdr>
                        <w:top w:val="none" w:sz="0" w:space="0" w:color="auto"/>
                        <w:left w:val="none" w:sz="0" w:space="0" w:color="auto"/>
                        <w:bottom w:val="none" w:sz="0" w:space="0" w:color="auto"/>
                        <w:right w:val="none" w:sz="0" w:space="0" w:color="auto"/>
                      </w:divBdr>
                      <w:divsChild>
                        <w:div w:id="1661545341">
                          <w:marLeft w:val="0"/>
                          <w:marRight w:val="0"/>
                          <w:marTop w:val="0"/>
                          <w:marBottom w:val="0"/>
                          <w:divBdr>
                            <w:top w:val="none" w:sz="0" w:space="0" w:color="auto"/>
                            <w:left w:val="none" w:sz="0" w:space="0" w:color="auto"/>
                            <w:bottom w:val="none" w:sz="0" w:space="0" w:color="auto"/>
                            <w:right w:val="none" w:sz="0" w:space="0" w:color="auto"/>
                          </w:divBdr>
                          <w:divsChild>
                            <w:div w:id="1837333115">
                              <w:marLeft w:val="0"/>
                              <w:marRight w:val="0"/>
                              <w:marTop w:val="0"/>
                              <w:marBottom w:val="0"/>
                              <w:divBdr>
                                <w:top w:val="none" w:sz="0" w:space="0" w:color="auto"/>
                                <w:left w:val="none" w:sz="0" w:space="0" w:color="auto"/>
                                <w:bottom w:val="none" w:sz="0" w:space="0" w:color="auto"/>
                                <w:right w:val="none" w:sz="0" w:space="0" w:color="auto"/>
                              </w:divBdr>
                              <w:divsChild>
                                <w:div w:id="1070497593">
                                  <w:marLeft w:val="0"/>
                                  <w:marRight w:val="0"/>
                                  <w:marTop w:val="0"/>
                                  <w:marBottom w:val="0"/>
                                  <w:divBdr>
                                    <w:top w:val="none" w:sz="0" w:space="0" w:color="auto"/>
                                    <w:left w:val="none" w:sz="0" w:space="0" w:color="auto"/>
                                    <w:bottom w:val="none" w:sz="0" w:space="0" w:color="auto"/>
                                    <w:right w:val="none" w:sz="0" w:space="0" w:color="auto"/>
                                  </w:divBdr>
                                  <w:divsChild>
                                    <w:div w:id="1940941940">
                                      <w:marLeft w:val="0"/>
                                      <w:marRight w:val="0"/>
                                      <w:marTop w:val="0"/>
                                      <w:marBottom w:val="0"/>
                                      <w:divBdr>
                                        <w:top w:val="none" w:sz="0" w:space="0" w:color="auto"/>
                                        <w:left w:val="none" w:sz="0" w:space="0" w:color="auto"/>
                                        <w:bottom w:val="none" w:sz="0" w:space="0" w:color="auto"/>
                                        <w:right w:val="none" w:sz="0" w:space="0" w:color="auto"/>
                                      </w:divBdr>
                                      <w:divsChild>
                                        <w:div w:id="1850022139">
                                          <w:marLeft w:val="0"/>
                                          <w:marRight w:val="0"/>
                                          <w:marTop w:val="0"/>
                                          <w:marBottom w:val="0"/>
                                          <w:divBdr>
                                            <w:top w:val="none" w:sz="0" w:space="0" w:color="auto"/>
                                            <w:left w:val="single" w:sz="6" w:space="0" w:color="999999"/>
                                            <w:bottom w:val="none" w:sz="0" w:space="0" w:color="auto"/>
                                            <w:right w:val="none" w:sz="0" w:space="0" w:color="auto"/>
                                          </w:divBdr>
                                          <w:divsChild>
                                            <w:div w:id="1388645850">
                                              <w:marLeft w:val="0"/>
                                              <w:marRight w:val="0"/>
                                              <w:marTop w:val="150"/>
                                              <w:marBottom w:val="150"/>
                                              <w:divBdr>
                                                <w:top w:val="none" w:sz="0" w:space="0" w:color="auto"/>
                                                <w:left w:val="none" w:sz="0" w:space="0" w:color="auto"/>
                                                <w:bottom w:val="none" w:sz="0" w:space="0" w:color="auto"/>
                                                <w:right w:val="none" w:sz="0" w:space="0" w:color="auto"/>
                                              </w:divBdr>
                                              <w:divsChild>
                                                <w:div w:id="2094080685">
                                                  <w:marLeft w:val="0"/>
                                                  <w:marRight w:val="0"/>
                                                  <w:marTop w:val="0"/>
                                                  <w:marBottom w:val="0"/>
                                                  <w:divBdr>
                                                    <w:top w:val="none" w:sz="0" w:space="0" w:color="auto"/>
                                                    <w:left w:val="none" w:sz="0" w:space="0" w:color="auto"/>
                                                    <w:bottom w:val="none" w:sz="0" w:space="0" w:color="auto"/>
                                                    <w:right w:val="none" w:sz="0" w:space="0" w:color="auto"/>
                                                  </w:divBdr>
                                                  <w:divsChild>
                                                    <w:div w:id="1824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26967825">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98331911">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36217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FD413-2394-4146-A742-73EFF04FF6DC}">
  <ds:schemaRefs>
    <ds:schemaRef ds:uri="http://schemas.microsoft.com/sharepoint/v3/contenttype/forms"/>
  </ds:schemaRefs>
</ds:datastoreItem>
</file>

<file path=customXml/itemProps2.xml><?xml version="1.0" encoding="utf-8"?>
<ds:datastoreItem xmlns:ds="http://schemas.openxmlformats.org/officeDocument/2006/customXml" ds:itemID="{987AE779-75A0-4C7D-A6F8-10402F4CD68A}">
  <ds:schemaRefs>
    <ds:schemaRef ds:uri="http://schemas.openxmlformats.org/officeDocument/2006/bibliography"/>
  </ds:schemaRefs>
</ds:datastoreItem>
</file>

<file path=customXml/itemProps3.xml><?xml version="1.0" encoding="utf-8"?>
<ds:datastoreItem xmlns:ds="http://schemas.openxmlformats.org/officeDocument/2006/customXml" ds:itemID="{722256D1-DFB1-42E6-B0DB-B020084393EC}">
  <ds:schemaRefs>
    <ds:schemaRef ds:uri="http://schemas.openxmlformats.org/officeDocument/2006/bibliography"/>
  </ds:schemaRefs>
</ds:datastoreItem>
</file>

<file path=customXml/itemProps4.xml><?xml version="1.0" encoding="utf-8"?>
<ds:datastoreItem xmlns:ds="http://schemas.openxmlformats.org/officeDocument/2006/customXml" ds:itemID="{3290CFF7-A1F8-4C2F-9045-F770F5473393}">
  <ds:schemaRefs>
    <ds:schemaRef ds:uri="http://schemas.openxmlformats.org/officeDocument/2006/bibliography"/>
  </ds:schemaRefs>
</ds:datastoreItem>
</file>

<file path=customXml/itemProps5.xml><?xml version="1.0" encoding="utf-8"?>
<ds:datastoreItem xmlns:ds="http://schemas.openxmlformats.org/officeDocument/2006/customXml" ds:itemID="{1E67CFF4-4CA0-46AE-B113-280977826B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7C1D9BD-794E-4FBE-8185-34FDDDA4B20F}">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8B75999A-0834-4D62-A2BD-EFAFB137F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12103</Words>
  <Characters>68990</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80932</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2021-06-03T23:51:35Z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591f6c28-3056-48fb-a4b1-947bbab82942</vt:lpwstr>
  </property>
  <property fmtid="{D5CDD505-2E9C-101B-9397-08002B2CF9AE}" pid="8" name="MSIP_Label_0eea11ca-d417-4147-80ed-01a58412c458_ContentBits">
    <vt:lpwstr>2</vt:lpwstr>
  </property>
</Properties>
</file>